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9AA77" w14:textId="4204B4C2" w:rsidR="002A7BDE" w:rsidRPr="00E91FA4" w:rsidRDefault="002A7BDE" w:rsidP="002A7BDE">
      <w:pPr>
        <w:pStyle w:val="CRCoverPage"/>
        <w:tabs>
          <w:tab w:val="right" w:pos="9639"/>
        </w:tabs>
        <w:spacing w:after="0"/>
        <w:rPr>
          <w:b/>
          <w:i/>
          <w:noProof/>
          <w:sz w:val="28"/>
        </w:rPr>
      </w:pPr>
      <w:r w:rsidRPr="00ED1F4F">
        <w:rPr>
          <w:b/>
          <w:noProof/>
          <w:sz w:val="24"/>
        </w:rPr>
        <w:t>3GPP TSG-RAN WG4 Meeting #</w:t>
      </w:r>
      <w:r>
        <w:rPr>
          <w:b/>
          <w:noProof/>
          <w:sz w:val="24"/>
        </w:rPr>
        <w:t>97-e</w:t>
      </w:r>
      <w:r w:rsidRPr="00241E7C">
        <w:rPr>
          <w:b/>
          <w:i/>
          <w:noProof/>
          <w:sz w:val="24"/>
        </w:rPr>
        <w:t xml:space="preserve"> </w:t>
      </w:r>
      <w:r w:rsidRPr="00241E7C">
        <w:rPr>
          <w:b/>
          <w:i/>
          <w:noProof/>
          <w:sz w:val="28"/>
        </w:rPr>
        <w:tab/>
      </w:r>
      <w:r w:rsidR="00216E91" w:rsidRPr="00216E91">
        <w:rPr>
          <w:b/>
          <w:i/>
          <w:noProof/>
          <w:sz w:val="28"/>
        </w:rPr>
        <w:t>R4-2017086</w:t>
      </w:r>
    </w:p>
    <w:p w14:paraId="7CB45193" w14:textId="5C0D7B1C" w:rsidR="001E41F3" w:rsidRDefault="002A7BDE" w:rsidP="002A7BDE">
      <w:pPr>
        <w:pStyle w:val="CRCoverPage"/>
        <w:outlineLvl w:val="0"/>
        <w:rPr>
          <w:b/>
          <w:noProof/>
          <w:sz w:val="24"/>
        </w:rPr>
      </w:pPr>
      <w:r w:rsidRPr="002D2319">
        <w:rPr>
          <w:rFonts w:cs="Arial"/>
          <w:b/>
          <w:sz w:val="24"/>
          <w:szCs w:val="28"/>
          <w:lang w:eastAsia="zh-CN"/>
        </w:rPr>
        <w:t>Electronic Meeting, 2</w:t>
      </w:r>
      <w:r w:rsidRPr="002D2319">
        <w:rPr>
          <w:rFonts w:cs="Arial"/>
          <w:b/>
          <w:sz w:val="24"/>
          <w:szCs w:val="28"/>
          <w:vertAlign w:val="superscript"/>
          <w:lang w:eastAsia="zh-CN"/>
        </w:rPr>
        <w:t>nd</w:t>
      </w:r>
      <w:r w:rsidRPr="002D2319">
        <w:rPr>
          <w:rFonts w:cs="Arial"/>
          <w:b/>
          <w:sz w:val="24"/>
          <w:szCs w:val="28"/>
          <w:lang w:eastAsia="zh-CN"/>
        </w:rPr>
        <w:t xml:space="preserve"> – 13 </w:t>
      </w:r>
      <w:proofErr w:type="gramStart"/>
      <w:r w:rsidRPr="002D2319">
        <w:rPr>
          <w:rFonts w:cs="Arial"/>
          <w:b/>
          <w:sz w:val="24"/>
          <w:szCs w:val="28"/>
          <w:lang w:eastAsia="zh-CN"/>
        </w:rPr>
        <w:t>November,</w:t>
      </w:r>
      <w:proofErr w:type="gramEnd"/>
      <w:r w:rsidRPr="002D2319">
        <w:rPr>
          <w:rFonts w:cs="Arial"/>
          <w:b/>
          <w:sz w:val="24"/>
          <w:szCs w:val="28"/>
          <w:lang w:eastAsia="zh-CN"/>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2DC480" w:rsidR="001E41F3" w:rsidRPr="00410371" w:rsidRDefault="002A7BDE" w:rsidP="00E13F3D">
            <w:pPr>
              <w:pStyle w:val="CRCoverPage"/>
              <w:spacing w:after="0"/>
              <w:jc w:val="right"/>
              <w:rPr>
                <w:b/>
                <w:noProof/>
                <w:sz w:val="28"/>
              </w:rPr>
            </w:pPr>
            <w:r>
              <w:rPr>
                <w:b/>
                <w:noProof/>
                <w:sz w:val="28"/>
              </w:rPr>
              <w:t>3</w:t>
            </w:r>
            <w:r w:rsidR="009C3C33">
              <w:rPr>
                <w:b/>
                <w:noProof/>
                <w:sz w:val="28"/>
              </w:rPr>
              <w:t>8</w:t>
            </w:r>
            <w:r>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4F1DB7" w:rsidR="001E41F3" w:rsidRPr="002A7BDE" w:rsidRDefault="00316ED2" w:rsidP="00547111">
            <w:pPr>
              <w:pStyle w:val="CRCoverPage"/>
              <w:spacing w:after="0"/>
              <w:rPr>
                <w:noProof/>
                <w:color w:val="FF0000"/>
              </w:rPr>
            </w:pPr>
            <w:r w:rsidRPr="00316ED2">
              <w:rPr>
                <w:b/>
                <w:noProof/>
                <w:sz w:val="28"/>
              </w:rPr>
              <w:t>1386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86835B" w:rsidR="001E41F3" w:rsidRPr="00410371" w:rsidRDefault="007B336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EC7CB0" w:rsidR="001E41F3" w:rsidRPr="00410371" w:rsidRDefault="002A7BDE">
            <w:pPr>
              <w:pStyle w:val="CRCoverPage"/>
              <w:spacing w:after="0"/>
              <w:jc w:val="center"/>
              <w:rPr>
                <w:noProof/>
                <w:sz w:val="28"/>
              </w:rPr>
            </w:pPr>
            <w:r>
              <w:rPr>
                <w:b/>
                <w:noProof/>
                <w:sz w:val="28"/>
              </w:rPr>
              <w:t>16.</w:t>
            </w:r>
            <w:r w:rsidR="009C3C33">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DE2BDE" w:rsidR="00F25D98" w:rsidRDefault="0032191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0D0402" w:rsidR="001E41F3" w:rsidRDefault="00B20CB5">
            <w:pPr>
              <w:pStyle w:val="CRCoverPage"/>
              <w:spacing w:after="0"/>
              <w:ind w:left="100"/>
              <w:rPr>
                <w:noProof/>
              </w:rPr>
            </w:pPr>
            <w:r w:rsidRPr="00B20CB5">
              <w:t>Updates in RLM requirements for NR-U</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C3B1E7" w:rsidR="001E41F3" w:rsidRDefault="0000339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793D9C" w:rsidR="001E41F3" w:rsidRDefault="00003391"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C55877" w:rsidR="001E41F3" w:rsidRDefault="001A4238">
            <w:pPr>
              <w:pStyle w:val="CRCoverPage"/>
              <w:spacing w:after="0"/>
              <w:ind w:left="100"/>
              <w:rPr>
                <w:noProof/>
              </w:rPr>
            </w:pPr>
            <w:r w:rsidRPr="00E81665">
              <w:rPr>
                <w:noProof/>
              </w:rPr>
              <w:t>NR_unlic-Core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0E224A" w:rsidR="001E41F3" w:rsidRDefault="00003391">
            <w:pPr>
              <w:pStyle w:val="CRCoverPage"/>
              <w:spacing w:after="0"/>
              <w:ind w:left="100"/>
              <w:rPr>
                <w:noProof/>
              </w:rPr>
            </w:pPr>
            <w:r>
              <w:t>2020-10-23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0E4812" w:rsidR="001E41F3" w:rsidRDefault="0000339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A126B8" w:rsidR="001E41F3" w:rsidRDefault="00003391">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20CB5" w14:paraId="1256F52C" w14:textId="77777777" w:rsidTr="00547111">
        <w:tc>
          <w:tcPr>
            <w:tcW w:w="2694" w:type="dxa"/>
            <w:gridSpan w:val="2"/>
            <w:tcBorders>
              <w:top w:val="single" w:sz="4" w:space="0" w:color="auto"/>
              <w:left w:val="single" w:sz="4" w:space="0" w:color="auto"/>
            </w:tcBorders>
          </w:tcPr>
          <w:p w14:paraId="52C87DB0" w14:textId="77777777" w:rsidR="00B20CB5" w:rsidRDefault="00B20CB5" w:rsidP="00B20CB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2C181" w14:textId="77777777" w:rsidR="00B20CB5" w:rsidRDefault="00B20CB5" w:rsidP="00B20CB5">
            <w:pPr>
              <w:pStyle w:val="CRCoverPage"/>
              <w:spacing w:after="0"/>
              <w:rPr>
                <w:noProof/>
              </w:rPr>
            </w:pPr>
            <w:r>
              <w:rPr>
                <w:noProof/>
              </w:rPr>
              <w:t>Misaligned notation.</w:t>
            </w:r>
          </w:p>
          <w:p w14:paraId="6E4671D7" w14:textId="77777777" w:rsidR="00B20CB5" w:rsidRDefault="00B20CB5" w:rsidP="00B20CB5">
            <w:pPr>
              <w:pStyle w:val="CRCoverPage"/>
              <w:spacing w:after="0"/>
              <w:rPr>
                <w:noProof/>
              </w:rPr>
            </w:pPr>
            <w:r>
              <w:rPr>
                <w:noProof/>
              </w:rPr>
              <w:t>The agreement “</w:t>
            </w:r>
            <w:r w:rsidRPr="00290389">
              <w:rPr>
                <w:noProof/>
              </w:rPr>
              <w:t>For both LBE and FBE, RLM requirements shall not rely on COT</w:t>
            </w:r>
            <w:r>
              <w:rPr>
                <w:noProof/>
              </w:rPr>
              <w:t>” (WF in R4-2005367) is not captured in RLM requirements for NR-U in 38.133.</w:t>
            </w:r>
          </w:p>
          <w:p w14:paraId="708AA7DE" w14:textId="1F8A283D" w:rsidR="00B20CB5" w:rsidRDefault="00B20CB5" w:rsidP="00B20CB5">
            <w:pPr>
              <w:pStyle w:val="CRCoverPage"/>
              <w:spacing w:after="0"/>
              <w:rPr>
                <w:noProof/>
              </w:rPr>
            </w:pPr>
            <w:r>
              <w:rPr>
                <w:noProof/>
              </w:rPr>
              <w:t xml:space="preserve">The </w:t>
            </w:r>
            <w:r w:rsidRPr="007D588B">
              <w:rPr>
                <w:rFonts w:cs="Arial"/>
                <w:noProof/>
              </w:rPr>
              <w:t>agreement “UE behaviour when Lin,max is exceeded: For this evaluation period, UE layer 1 shall not send any in-sync indication to higher layers.” (WF in R4-1912851)</w:t>
            </w:r>
            <w:r>
              <w:rPr>
                <w:rFonts w:cs="Arial"/>
                <w:noProof/>
              </w:rPr>
              <w:t xml:space="preserve"> is not captured.</w:t>
            </w:r>
          </w:p>
        </w:tc>
      </w:tr>
      <w:tr w:rsidR="00B20CB5" w14:paraId="4CA74D09" w14:textId="77777777" w:rsidTr="00547111">
        <w:tc>
          <w:tcPr>
            <w:tcW w:w="2694" w:type="dxa"/>
            <w:gridSpan w:val="2"/>
            <w:tcBorders>
              <w:left w:val="single" w:sz="4" w:space="0" w:color="auto"/>
            </w:tcBorders>
          </w:tcPr>
          <w:p w14:paraId="2D0866D6" w14:textId="77777777" w:rsidR="00B20CB5" w:rsidRDefault="00B20CB5" w:rsidP="00B20CB5">
            <w:pPr>
              <w:pStyle w:val="CRCoverPage"/>
              <w:spacing w:after="0"/>
              <w:rPr>
                <w:b/>
                <w:i/>
                <w:noProof/>
                <w:sz w:val="8"/>
                <w:szCs w:val="8"/>
              </w:rPr>
            </w:pPr>
          </w:p>
        </w:tc>
        <w:tc>
          <w:tcPr>
            <w:tcW w:w="6946" w:type="dxa"/>
            <w:gridSpan w:val="9"/>
            <w:tcBorders>
              <w:right w:val="single" w:sz="4" w:space="0" w:color="auto"/>
            </w:tcBorders>
          </w:tcPr>
          <w:p w14:paraId="365DEF04" w14:textId="77777777" w:rsidR="00B20CB5" w:rsidRDefault="00B20CB5" w:rsidP="00B20CB5">
            <w:pPr>
              <w:pStyle w:val="CRCoverPage"/>
              <w:spacing w:after="0"/>
              <w:rPr>
                <w:noProof/>
                <w:sz w:val="8"/>
                <w:szCs w:val="8"/>
              </w:rPr>
            </w:pPr>
          </w:p>
        </w:tc>
      </w:tr>
      <w:tr w:rsidR="00B20CB5" w14:paraId="21016551" w14:textId="77777777" w:rsidTr="00547111">
        <w:tc>
          <w:tcPr>
            <w:tcW w:w="2694" w:type="dxa"/>
            <w:gridSpan w:val="2"/>
            <w:tcBorders>
              <w:left w:val="single" w:sz="4" w:space="0" w:color="auto"/>
            </w:tcBorders>
          </w:tcPr>
          <w:p w14:paraId="49433147" w14:textId="77777777" w:rsidR="00B20CB5" w:rsidRDefault="00B20CB5" w:rsidP="00B20CB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CCBAD32" w14:textId="77777777" w:rsidR="00B20CB5" w:rsidRDefault="00B20CB5" w:rsidP="00B20CB5">
            <w:pPr>
              <w:pStyle w:val="CRCoverPage"/>
              <w:spacing w:after="0"/>
              <w:rPr>
                <w:noProof/>
              </w:rPr>
            </w:pPr>
            <w:r>
              <w:rPr>
                <w:noProof/>
              </w:rPr>
              <w:t xml:space="preserve">The agreements from R4-2005367 and </w:t>
            </w:r>
            <w:r w:rsidRPr="007D588B">
              <w:rPr>
                <w:rFonts w:cs="Arial"/>
                <w:noProof/>
              </w:rPr>
              <w:t>R4-1912851</w:t>
            </w:r>
            <w:r>
              <w:rPr>
                <w:rFonts w:cs="Arial"/>
                <w:noProof/>
              </w:rPr>
              <w:t xml:space="preserve"> are</w:t>
            </w:r>
            <w:r>
              <w:rPr>
                <w:noProof/>
              </w:rPr>
              <w:t xml:space="preserve"> captured.</w:t>
            </w:r>
          </w:p>
          <w:p w14:paraId="31C656EC" w14:textId="3CC0295C" w:rsidR="00B20CB5" w:rsidRDefault="00B20CB5" w:rsidP="00B20CB5">
            <w:pPr>
              <w:pStyle w:val="CRCoverPage"/>
              <w:spacing w:after="0"/>
              <w:ind w:left="100"/>
              <w:rPr>
                <w:noProof/>
              </w:rPr>
            </w:pPr>
            <w:r>
              <w:rPr>
                <w:noProof/>
              </w:rPr>
              <w:t>Notation corrected.</w:t>
            </w:r>
          </w:p>
        </w:tc>
      </w:tr>
      <w:tr w:rsidR="00B20CB5" w14:paraId="1F886379" w14:textId="77777777" w:rsidTr="00547111">
        <w:tc>
          <w:tcPr>
            <w:tcW w:w="2694" w:type="dxa"/>
            <w:gridSpan w:val="2"/>
            <w:tcBorders>
              <w:left w:val="single" w:sz="4" w:space="0" w:color="auto"/>
            </w:tcBorders>
          </w:tcPr>
          <w:p w14:paraId="4D989623" w14:textId="77777777" w:rsidR="00B20CB5" w:rsidRDefault="00B20CB5" w:rsidP="00B20CB5">
            <w:pPr>
              <w:pStyle w:val="CRCoverPage"/>
              <w:spacing w:after="0"/>
              <w:rPr>
                <w:b/>
                <w:i/>
                <w:noProof/>
                <w:sz w:val="8"/>
                <w:szCs w:val="8"/>
              </w:rPr>
            </w:pPr>
          </w:p>
        </w:tc>
        <w:tc>
          <w:tcPr>
            <w:tcW w:w="6946" w:type="dxa"/>
            <w:gridSpan w:val="9"/>
            <w:tcBorders>
              <w:right w:val="single" w:sz="4" w:space="0" w:color="auto"/>
            </w:tcBorders>
          </w:tcPr>
          <w:p w14:paraId="71C4A204" w14:textId="77777777" w:rsidR="00B20CB5" w:rsidRDefault="00B20CB5" w:rsidP="00B20CB5">
            <w:pPr>
              <w:pStyle w:val="CRCoverPage"/>
              <w:spacing w:after="0"/>
              <w:rPr>
                <w:noProof/>
                <w:sz w:val="8"/>
                <w:szCs w:val="8"/>
              </w:rPr>
            </w:pPr>
          </w:p>
        </w:tc>
      </w:tr>
      <w:tr w:rsidR="00B20CB5" w14:paraId="678D7BF9" w14:textId="77777777" w:rsidTr="00547111">
        <w:tc>
          <w:tcPr>
            <w:tcW w:w="2694" w:type="dxa"/>
            <w:gridSpan w:val="2"/>
            <w:tcBorders>
              <w:left w:val="single" w:sz="4" w:space="0" w:color="auto"/>
              <w:bottom w:val="single" w:sz="4" w:space="0" w:color="auto"/>
            </w:tcBorders>
          </w:tcPr>
          <w:p w14:paraId="4E5CE1B6" w14:textId="77777777" w:rsidR="00B20CB5" w:rsidRDefault="00B20CB5" w:rsidP="00B20C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9992D1" w:rsidR="00B20CB5" w:rsidRDefault="00B20CB5" w:rsidP="00B20CB5">
            <w:pPr>
              <w:pStyle w:val="CRCoverPage"/>
              <w:spacing w:after="0"/>
              <w:ind w:left="100"/>
              <w:rPr>
                <w:noProof/>
              </w:rPr>
            </w:pPr>
            <w:r>
              <w:rPr>
                <w:noProof/>
              </w:rPr>
              <w:t>Incomplete and inconsistent specification.</w:t>
            </w:r>
          </w:p>
        </w:tc>
      </w:tr>
      <w:tr w:rsidR="00B20CB5" w14:paraId="034AF533" w14:textId="77777777" w:rsidTr="00547111">
        <w:tc>
          <w:tcPr>
            <w:tcW w:w="2694" w:type="dxa"/>
            <w:gridSpan w:val="2"/>
          </w:tcPr>
          <w:p w14:paraId="39D9EB5B" w14:textId="77777777" w:rsidR="00B20CB5" w:rsidRDefault="00B20CB5" w:rsidP="00B20CB5">
            <w:pPr>
              <w:pStyle w:val="CRCoverPage"/>
              <w:spacing w:after="0"/>
              <w:rPr>
                <w:b/>
                <w:i/>
                <w:noProof/>
                <w:sz w:val="8"/>
                <w:szCs w:val="8"/>
              </w:rPr>
            </w:pPr>
          </w:p>
        </w:tc>
        <w:tc>
          <w:tcPr>
            <w:tcW w:w="6946" w:type="dxa"/>
            <w:gridSpan w:val="9"/>
          </w:tcPr>
          <w:p w14:paraId="7826CB1C" w14:textId="77777777" w:rsidR="00B20CB5" w:rsidRDefault="00B20CB5" w:rsidP="00B20CB5">
            <w:pPr>
              <w:pStyle w:val="CRCoverPage"/>
              <w:spacing w:after="0"/>
              <w:rPr>
                <w:noProof/>
                <w:sz w:val="8"/>
                <w:szCs w:val="8"/>
              </w:rPr>
            </w:pPr>
          </w:p>
        </w:tc>
      </w:tr>
      <w:tr w:rsidR="00B20CB5" w14:paraId="6A17D7AC" w14:textId="77777777" w:rsidTr="00547111">
        <w:tc>
          <w:tcPr>
            <w:tcW w:w="2694" w:type="dxa"/>
            <w:gridSpan w:val="2"/>
            <w:tcBorders>
              <w:top w:val="single" w:sz="4" w:space="0" w:color="auto"/>
              <w:left w:val="single" w:sz="4" w:space="0" w:color="auto"/>
            </w:tcBorders>
          </w:tcPr>
          <w:p w14:paraId="6DAD5B19" w14:textId="77777777" w:rsidR="00B20CB5" w:rsidRDefault="00B20CB5" w:rsidP="00B20CB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356678" w:rsidR="00B20CB5" w:rsidRDefault="00B20CB5" w:rsidP="00B20CB5">
            <w:pPr>
              <w:pStyle w:val="CRCoverPage"/>
              <w:spacing w:after="0"/>
              <w:ind w:left="100"/>
              <w:rPr>
                <w:noProof/>
              </w:rPr>
            </w:pPr>
            <w:r>
              <w:rPr>
                <w:noProof/>
              </w:rPr>
              <w:t>8.1A.1, 8.1A.2.2, 8.1A.5</w:t>
            </w:r>
          </w:p>
        </w:tc>
      </w:tr>
      <w:tr w:rsidR="00B20CB5" w14:paraId="56E1E6C3" w14:textId="77777777" w:rsidTr="00547111">
        <w:tc>
          <w:tcPr>
            <w:tcW w:w="2694" w:type="dxa"/>
            <w:gridSpan w:val="2"/>
            <w:tcBorders>
              <w:left w:val="single" w:sz="4" w:space="0" w:color="auto"/>
            </w:tcBorders>
          </w:tcPr>
          <w:p w14:paraId="2FB9DE77" w14:textId="77777777" w:rsidR="00B20CB5" w:rsidRDefault="00B20CB5" w:rsidP="00B20CB5">
            <w:pPr>
              <w:pStyle w:val="CRCoverPage"/>
              <w:spacing w:after="0"/>
              <w:rPr>
                <w:b/>
                <w:i/>
                <w:noProof/>
                <w:sz w:val="8"/>
                <w:szCs w:val="8"/>
              </w:rPr>
            </w:pPr>
          </w:p>
        </w:tc>
        <w:tc>
          <w:tcPr>
            <w:tcW w:w="6946" w:type="dxa"/>
            <w:gridSpan w:val="9"/>
            <w:tcBorders>
              <w:right w:val="single" w:sz="4" w:space="0" w:color="auto"/>
            </w:tcBorders>
          </w:tcPr>
          <w:p w14:paraId="0898542D" w14:textId="77777777" w:rsidR="00B20CB5" w:rsidRDefault="00B20CB5" w:rsidP="00B20CB5">
            <w:pPr>
              <w:pStyle w:val="CRCoverPage"/>
              <w:spacing w:after="0"/>
              <w:rPr>
                <w:noProof/>
                <w:sz w:val="8"/>
                <w:szCs w:val="8"/>
              </w:rPr>
            </w:pPr>
          </w:p>
        </w:tc>
      </w:tr>
      <w:tr w:rsidR="00B20CB5" w14:paraId="76F95A8B" w14:textId="77777777" w:rsidTr="00547111">
        <w:tc>
          <w:tcPr>
            <w:tcW w:w="2694" w:type="dxa"/>
            <w:gridSpan w:val="2"/>
            <w:tcBorders>
              <w:left w:val="single" w:sz="4" w:space="0" w:color="auto"/>
            </w:tcBorders>
          </w:tcPr>
          <w:p w14:paraId="335EAB52" w14:textId="77777777" w:rsidR="00B20CB5" w:rsidRDefault="00B20CB5" w:rsidP="00B20CB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B20CB5" w:rsidRDefault="00B20CB5" w:rsidP="00B20C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B20CB5" w:rsidRDefault="00B20CB5" w:rsidP="00B20CB5">
            <w:pPr>
              <w:pStyle w:val="CRCoverPage"/>
              <w:spacing w:after="0"/>
              <w:jc w:val="center"/>
              <w:rPr>
                <w:b/>
                <w:caps/>
                <w:noProof/>
              </w:rPr>
            </w:pPr>
            <w:r>
              <w:rPr>
                <w:b/>
                <w:caps/>
                <w:noProof/>
              </w:rPr>
              <w:t>N</w:t>
            </w:r>
          </w:p>
        </w:tc>
        <w:tc>
          <w:tcPr>
            <w:tcW w:w="2977" w:type="dxa"/>
            <w:gridSpan w:val="4"/>
          </w:tcPr>
          <w:p w14:paraId="304CCBCB" w14:textId="77777777" w:rsidR="00B20CB5" w:rsidRDefault="00B20CB5" w:rsidP="00B20C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B20CB5" w:rsidRDefault="00B20CB5" w:rsidP="00B20CB5">
            <w:pPr>
              <w:pStyle w:val="CRCoverPage"/>
              <w:spacing w:after="0"/>
              <w:ind w:left="99"/>
              <w:rPr>
                <w:noProof/>
              </w:rPr>
            </w:pPr>
          </w:p>
        </w:tc>
      </w:tr>
      <w:tr w:rsidR="00B20CB5" w14:paraId="34ACE2EB" w14:textId="77777777" w:rsidTr="00547111">
        <w:tc>
          <w:tcPr>
            <w:tcW w:w="2694" w:type="dxa"/>
            <w:gridSpan w:val="2"/>
            <w:tcBorders>
              <w:left w:val="single" w:sz="4" w:space="0" w:color="auto"/>
            </w:tcBorders>
          </w:tcPr>
          <w:p w14:paraId="571382F3" w14:textId="77777777" w:rsidR="00B20CB5" w:rsidRDefault="00B20CB5" w:rsidP="00B20CB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B20CB5" w:rsidRDefault="00B20CB5" w:rsidP="00B20C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B20CB5" w:rsidRDefault="00B20CB5" w:rsidP="00B20CB5">
            <w:pPr>
              <w:pStyle w:val="CRCoverPage"/>
              <w:spacing w:after="0"/>
              <w:jc w:val="center"/>
              <w:rPr>
                <w:b/>
                <w:caps/>
                <w:noProof/>
              </w:rPr>
            </w:pPr>
          </w:p>
        </w:tc>
        <w:tc>
          <w:tcPr>
            <w:tcW w:w="2977" w:type="dxa"/>
            <w:gridSpan w:val="4"/>
          </w:tcPr>
          <w:p w14:paraId="7DB274D8" w14:textId="77777777" w:rsidR="00B20CB5" w:rsidRDefault="00B20CB5" w:rsidP="00B20C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B20CB5" w:rsidRDefault="00B20CB5" w:rsidP="00B20CB5">
            <w:pPr>
              <w:pStyle w:val="CRCoverPage"/>
              <w:spacing w:after="0"/>
              <w:ind w:left="99"/>
              <w:rPr>
                <w:noProof/>
              </w:rPr>
            </w:pPr>
            <w:r>
              <w:rPr>
                <w:noProof/>
              </w:rPr>
              <w:t xml:space="preserve">TS/TR ... CR ... </w:t>
            </w:r>
          </w:p>
        </w:tc>
      </w:tr>
      <w:tr w:rsidR="00B20CB5" w14:paraId="446DDBAC" w14:textId="77777777" w:rsidTr="00547111">
        <w:tc>
          <w:tcPr>
            <w:tcW w:w="2694" w:type="dxa"/>
            <w:gridSpan w:val="2"/>
            <w:tcBorders>
              <w:left w:val="single" w:sz="4" w:space="0" w:color="auto"/>
            </w:tcBorders>
          </w:tcPr>
          <w:p w14:paraId="678A1AA6" w14:textId="77777777" w:rsidR="00B20CB5" w:rsidRDefault="00B20CB5" w:rsidP="00B20CB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C60F00C" w:rsidR="00B20CB5" w:rsidRDefault="00B20CB5" w:rsidP="00B20CB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B20CB5" w:rsidRDefault="00B20CB5" w:rsidP="00B20CB5">
            <w:pPr>
              <w:pStyle w:val="CRCoverPage"/>
              <w:spacing w:after="0"/>
              <w:jc w:val="center"/>
              <w:rPr>
                <w:b/>
                <w:caps/>
                <w:noProof/>
              </w:rPr>
            </w:pPr>
          </w:p>
        </w:tc>
        <w:tc>
          <w:tcPr>
            <w:tcW w:w="2977" w:type="dxa"/>
            <w:gridSpan w:val="4"/>
          </w:tcPr>
          <w:p w14:paraId="1A4306D9" w14:textId="77777777" w:rsidR="00B20CB5" w:rsidRDefault="00B20CB5" w:rsidP="00B20C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6B6CDF2" w:rsidR="00B20CB5" w:rsidRDefault="00B20CB5" w:rsidP="00B20CB5">
            <w:pPr>
              <w:pStyle w:val="CRCoverPage"/>
              <w:spacing w:after="0"/>
              <w:ind w:left="99"/>
              <w:rPr>
                <w:noProof/>
              </w:rPr>
            </w:pPr>
            <w:r>
              <w:rPr>
                <w:noProof/>
              </w:rPr>
              <w:t xml:space="preserve">TS </w:t>
            </w:r>
            <w:r w:rsidRPr="006C45C0">
              <w:rPr>
                <w:noProof/>
              </w:rPr>
              <w:t>3</w:t>
            </w:r>
            <w:r>
              <w:rPr>
                <w:noProof/>
              </w:rPr>
              <w:t>8</w:t>
            </w:r>
            <w:r w:rsidRPr="006C45C0">
              <w:rPr>
                <w:noProof/>
              </w:rPr>
              <w:t>.5</w:t>
            </w:r>
            <w:r>
              <w:rPr>
                <w:noProof/>
              </w:rPr>
              <w:t>33</w:t>
            </w:r>
          </w:p>
        </w:tc>
      </w:tr>
      <w:tr w:rsidR="00B20CB5" w14:paraId="55C714D2" w14:textId="77777777" w:rsidTr="00547111">
        <w:tc>
          <w:tcPr>
            <w:tcW w:w="2694" w:type="dxa"/>
            <w:gridSpan w:val="2"/>
            <w:tcBorders>
              <w:left w:val="single" w:sz="4" w:space="0" w:color="auto"/>
            </w:tcBorders>
          </w:tcPr>
          <w:p w14:paraId="45913E62" w14:textId="77777777" w:rsidR="00B20CB5" w:rsidRDefault="00B20CB5" w:rsidP="00B20CB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20CB5" w:rsidRDefault="00B20CB5" w:rsidP="00B20C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B20CB5" w:rsidRDefault="00B20CB5" w:rsidP="00B20CB5">
            <w:pPr>
              <w:pStyle w:val="CRCoverPage"/>
              <w:spacing w:after="0"/>
              <w:jc w:val="center"/>
              <w:rPr>
                <w:b/>
                <w:caps/>
                <w:noProof/>
              </w:rPr>
            </w:pPr>
          </w:p>
        </w:tc>
        <w:tc>
          <w:tcPr>
            <w:tcW w:w="2977" w:type="dxa"/>
            <w:gridSpan w:val="4"/>
          </w:tcPr>
          <w:p w14:paraId="1B4FF921" w14:textId="77777777" w:rsidR="00B20CB5" w:rsidRDefault="00B20CB5" w:rsidP="00B20C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20CB5" w:rsidRDefault="00B20CB5" w:rsidP="00B20CB5">
            <w:pPr>
              <w:pStyle w:val="CRCoverPage"/>
              <w:spacing w:after="0"/>
              <w:ind w:left="99"/>
              <w:rPr>
                <w:noProof/>
              </w:rPr>
            </w:pPr>
            <w:r>
              <w:rPr>
                <w:noProof/>
              </w:rPr>
              <w:t xml:space="preserve">TS/TR ... CR ... </w:t>
            </w:r>
          </w:p>
        </w:tc>
      </w:tr>
      <w:tr w:rsidR="00B20CB5" w14:paraId="60DF82CC" w14:textId="77777777" w:rsidTr="008863B9">
        <w:tc>
          <w:tcPr>
            <w:tcW w:w="2694" w:type="dxa"/>
            <w:gridSpan w:val="2"/>
            <w:tcBorders>
              <w:left w:val="single" w:sz="4" w:space="0" w:color="auto"/>
            </w:tcBorders>
          </w:tcPr>
          <w:p w14:paraId="517696CD" w14:textId="77777777" w:rsidR="00B20CB5" w:rsidRDefault="00B20CB5" w:rsidP="00B20CB5">
            <w:pPr>
              <w:pStyle w:val="CRCoverPage"/>
              <w:spacing w:after="0"/>
              <w:rPr>
                <w:b/>
                <w:i/>
                <w:noProof/>
              </w:rPr>
            </w:pPr>
          </w:p>
        </w:tc>
        <w:tc>
          <w:tcPr>
            <w:tcW w:w="6946" w:type="dxa"/>
            <w:gridSpan w:val="9"/>
            <w:tcBorders>
              <w:right w:val="single" w:sz="4" w:space="0" w:color="auto"/>
            </w:tcBorders>
          </w:tcPr>
          <w:p w14:paraId="4D84207F" w14:textId="77777777" w:rsidR="00B20CB5" w:rsidRDefault="00B20CB5" w:rsidP="00B20CB5">
            <w:pPr>
              <w:pStyle w:val="CRCoverPage"/>
              <w:spacing w:after="0"/>
              <w:rPr>
                <w:noProof/>
              </w:rPr>
            </w:pPr>
          </w:p>
        </w:tc>
      </w:tr>
      <w:tr w:rsidR="00B20CB5" w14:paraId="556B87B6" w14:textId="77777777" w:rsidTr="008863B9">
        <w:tc>
          <w:tcPr>
            <w:tcW w:w="2694" w:type="dxa"/>
            <w:gridSpan w:val="2"/>
            <w:tcBorders>
              <w:left w:val="single" w:sz="4" w:space="0" w:color="auto"/>
              <w:bottom w:val="single" w:sz="4" w:space="0" w:color="auto"/>
            </w:tcBorders>
          </w:tcPr>
          <w:p w14:paraId="79A9C411" w14:textId="77777777" w:rsidR="00B20CB5" w:rsidRDefault="00B20CB5" w:rsidP="00B20C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B20CB5" w:rsidRDefault="00B20CB5" w:rsidP="00B20CB5">
            <w:pPr>
              <w:pStyle w:val="CRCoverPage"/>
              <w:spacing w:after="0"/>
              <w:ind w:left="100"/>
              <w:rPr>
                <w:noProof/>
              </w:rPr>
            </w:pPr>
          </w:p>
        </w:tc>
      </w:tr>
      <w:tr w:rsidR="00B20CB5" w:rsidRPr="008863B9" w14:paraId="45BFE792" w14:textId="77777777" w:rsidTr="008863B9">
        <w:tc>
          <w:tcPr>
            <w:tcW w:w="2694" w:type="dxa"/>
            <w:gridSpan w:val="2"/>
            <w:tcBorders>
              <w:top w:val="single" w:sz="4" w:space="0" w:color="auto"/>
              <w:bottom w:val="single" w:sz="4" w:space="0" w:color="auto"/>
            </w:tcBorders>
          </w:tcPr>
          <w:p w14:paraId="194242DD" w14:textId="77777777" w:rsidR="00B20CB5" w:rsidRPr="008863B9" w:rsidRDefault="00B20CB5" w:rsidP="00B20C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20CB5" w:rsidRPr="008863B9" w:rsidRDefault="00B20CB5" w:rsidP="00B20CB5">
            <w:pPr>
              <w:pStyle w:val="CRCoverPage"/>
              <w:spacing w:after="0"/>
              <w:ind w:left="100"/>
              <w:rPr>
                <w:noProof/>
                <w:sz w:val="8"/>
                <w:szCs w:val="8"/>
              </w:rPr>
            </w:pPr>
          </w:p>
        </w:tc>
      </w:tr>
      <w:tr w:rsidR="00B20CB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20CB5" w:rsidRDefault="00B20CB5" w:rsidP="00B20C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B20CB5" w:rsidRDefault="00B20CB5" w:rsidP="00B20CB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7646A68" w14:textId="77777777" w:rsidR="00D41764" w:rsidRDefault="00D41764" w:rsidP="00D41764">
      <w:pPr>
        <w:pStyle w:val="Heading2"/>
        <w:rPr>
          <w:rFonts w:eastAsia="SimSun"/>
        </w:rPr>
      </w:pPr>
      <w:bookmarkStart w:id="1" w:name="_Toc5952625"/>
      <w:r>
        <w:rPr>
          <w:rFonts w:eastAsia="SimSun"/>
        </w:rPr>
        <w:lastRenderedPageBreak/>
        <w:t>8.1A</w:t>
      </w:r>
      <w:r>
        <w:rPr>
          <w:rFonts w:eastAsia="SimSun"/>
        </w:rPr>
        <w:tab/>
        <w:t>Radio Link Monitoring</w:t>
      </w:r>
      <w:bookmarkEnd w:id="1"/>
      <w:r>
        <w:rPr>
          <w:rFonts w:eastAsia="SimSun"/>
        </w:rPr>
        <w:t xml:space="preserve"> with CCA on Target Frequency</w:t>
      </w:r>
    </w:p>
    <w:p w14:paraId="12531298" w14:textId="77777777" w:rsidR="00D41764" w:rsidRDefault="00D41764" w:rsidP="00D41764">
      <w:pPr>
        <w:keepNext/>
        <w:keepLines/>
        <w:spacing w:before="120"/>
        <w:ind w:left="1134" w:hanging="1134"/>
        <w:outlineLvl w:val="2"/>
        <w:rPr>
          <w:rFonts w:ascii="Arial" w:hAnsi="Arial"/>
          <w:sz w:val="28"/>
        </w:rPr>
      </w:pPr>
      <w:r>
        <w:rPr>
          <w:rFonts w:ascii="Arial" w:hAnsi="Arial"/>
          <w:sz w:val="28"/>
        </w:rPr>
        <w:t>8.1A.1</w:t>
      </w:r>
      <w:r>
        <w:rPr>
          <w:rFonts w:ascii="Arial" w:hAnsi="Arial"/>
          <w:sz w:val="28"/>
        </w:rPr>
        <w:tab/>
        <w:t>Introduction</w:t>
      </w:r>
    </w:p>
    <w:p w14:paraId="17FCF988" w14:textId="77777777" w:rsidR="00D41764" w:rsidRPr="006F1375" w:rsidRDefault="00D41764" w:rsidP="00D41764">
      <w:r w:rsidRPr="00685926">
        <w:t>The requirements in clause 8.1A apply fo</w:t>
      </w:r>
      <w:r w:rsidRPr="006F1375">
        <w:t>r radio link monitoring on a carrier frequency with CCA for cells:</w:t>
      </w:r>
    </w:p>
    <w:p w14:paraId="5EFDA59B" w14:textId="77777777" w:rsidR="00D41764" w:rsidRPr="006F1375" w:rsidRDefault="00D41764" w:rsidP="00D41764">
      <w:pPr>
        <w:pStyle w:val="B1"/>
        <w:rPr>
          <w:lang w:val="sv-SE"/>
        </w:rPr>
      </w:pPr>
      <w:r w:rsidRPr="006F1375">
        <w:rPr>
          <w:lang w:val="sv-SE"/>
        </w:rPr>
        <w:t>-</w:t>
      </w:r>
      <w:r w:rsidRPr="006F1375">
        <w:rPr>
          <w:lang w:val="sv-SE"/>
        </w:rPr>
        <w:tab/>
        <w:t>PCell in SA NR operation mode,</w:t>
      </w:r>
    </w:p>
    <w:p w14:paraId="43C704EC" w14:textId="77777777" w:rsidR="00D41764" w:rsidRPr="006F1375" w:rsidRDefault="00D41764" w:rsidP="00D41764">
      <w:pPr>
        <w:pStyle w:val="B1"/>
        <w:rPr>
          <w:lang w:val="sv-SE"/>
        </w:rPr>
      </w:pPr>
      <w:r w:rsidRPr="006F1375">
        <w:rPr>
          <w:lang w:val="sv-SE"/>
        </w:rPr>
        <w:t>-</w:t>
      </w:r>
      <w:r w:rsidRPr="006F1375">
        <w:rPr>
          <w:lang w:val="sv-SE"/>
        </w:rPr>
        <w:tab/>
        <w:t>PSCell in EN-DC operation mode.</w:t>
      </w:r>
    </w:p>
    <w:p w14:paraId="4514B4DD" w14:textId="77777777" w:rsidR="00D41764" w:rsidRPr="00FB6E02" w:rsidRDefault="00D41764" w:rsidP="00D41764">
      <w:pPr>
        <w:rPr>
          <w:rFonts w:cs="v5.0.0"/>
        </w:rPr>
      </w:pPr>
      <w:r w:rsidRPr="00060CE9">
        <w:rPr>
          <w:rFonts w:cs="v5.0.0"/>
        </w:rPr>
        <w:t xml:space="preserve">The UE shall monitor the downlink radio link quality based on the reference signal configured as RLM-RS resource(s) in order to detect the </w:t>
      </w:r>
      <w:r w:rsidRPr="00060CE9">
        <w:t xml:space="preserve">downlink radio link quality of the </w:t>
      </w:r>
      <w:proofErr w:type="spellStart"/>
      <w:r w:rsidRPr="00060CE9">
        <w:t>PCell</w:t>
      </w:r>
      <w:proofErr w:type="spellEnd"/>
      <w:r w:rsidRPr="00060CE9">
        <w:t xml:space="preserve"> and </w:t>
      </w:r>
      <w:proofErr w:type="spellStart"/>
      <w:r w:rsidRPr="00060CE9">
        <w:t>PSCell</w:t>
      </w:r>
      <w:proofErr w:type="spellEnd"/>
      <w:r w:rsidRPr="00060CE9">
        <w:rPr>
          <w:rFonts w:cs="v5.0.0"/>
        </w:rPr>
        <w:t xml:space="preserve"> as specified in </w:t>
      </w:r>
      <w:r w:rsidRPr="00060CE9">
        <w:t>TS 38.213</w:t>
      </w:r>
      <w:r w:rsidRPr="00060CE9">
        <w:rPr>
          <w:rFonts w:cs="v5.0.0"/>
        </w:rPr>
        <w:t xml:space="preserve"> [3]. The configured RLM-RS resources can be </w:t>
      </w:r>
      <w:r w:rsidRPr="00FB6E02">
        <w:rPr>
          <w:rFonts w:cs="v5.0.0"/>
        </w:rPr>
        <w:t>all SSBs, or all CSI-RSs, or a mix of SSBs and CSI-RSs. UE is not required to perform RLM outside the active DL BWP.</w:t>
      </w:r>
    </w:p>
    <w:p w14:paraId="466B680A" w14:textId="77777777" w:rsidR="00D41764" w:rsidRPr="00FB6E02" w:rsidRDefault="00D41764" w:rsidP="00D41764">
      <w:r w:rsidRPr="00FB6E02">
        <w:rPr>
          <w:rFonts w:eastAsia="?? ??" w:cs="v5.0.0"/>
        </w:rPr>
        <w:t xml:space="preserve">On each RLM-RS resource, the UE shall estimate the downlink radio link quality and compare it to the thresholds </w:t>
      </w:r>
      <w:proofErr w:type="spellStart"/>
      <w:proofErr w:type="gramStart"/>
      <w:r w:rsidRPr="00FB6E02">
        <w:rPr>
          <w:rFonts w:cs="v5.0.0"/>
        </w:rPr>
        <w:t>Q</w:t>
      </w:r>
      <w:r w:rsidRPr="00FB6E02">
        <w:rPr>
          <w:rFonts w:cs="v5.0.0"/>
          <w:vertAlign w:val="subscript"/>
        </w:rPr>
        <w:t>out,CCA</w:t>
      </w:r>
      <w:proofErr w:type="spellEnd"/>
      <w:proofErr w:type="gramEnd"/>
      <w:r w:rsidRPr="00FB6E02">
        <w:rPr>
          <w:rFonts w:eastAsia="?? ??" w:cs="v5.0.0"/>
        </w:rPr>
        <w:t xml:space="preserve"> and </w:t>
      </w:r>
      <w:proofErr w:type="spellStart"/>
      <w:r w:rsidRPr="00FB6E02">
        <w:rPr>
          <w:rFonts w:cs="v5.0.0"/>
        </w:rPr>
        <w:t>Q</w:t>
      </w:r>
      <w:r w:rsidRPr="00FB6E02">
        <w:rPr>
          <w:rFonts w:cs="v5.0.0"/>
          <w:vertAlign w:val="subscript"/>
        </w:rPr>
        <w:t>in,CCA</w:t>
      </w:r>
      <w:proofErr w:type="spellEnd"/>
      <w:r w:rsidRPr="00FB6E02">
        <w:rPr>
          <w:rFonts w:eastAsia="?? ??" w:cs="v5.0.0"/>
        </w:rPr>
        <w:t xml:space="preserve"> for the purpose of monitoring </w:t>
      </w:r>
      <w:r w:rsidRPr="00FB6E02">
        <w:t>downlink radio link quality of the cell</w:t>
      </w:r>
      <w:r w:rsidRPr="00FB6E02">
        <w:rPr>
          <w:rFonts w:eastAsia="?? ??" w:cs="v5.0.0"/>
        </w:rPr>
        <w:t>.</w:t>
      </w:r>
    </w:p>
    <w:p w14:paraId="218314BC" w14:textId="77777777" w:rsidR="00D41764" w:rsidRPr="00FB6E02" w:rsidRDefault="00D41764" w:rsidP="00D41764">
      <w:pPr>
        <w:rPr>
          <w:rFonts w:eastAsia="?? ??" w:cs="v5.0.0"/>
        </w:rPr>
      </w:pPr>
      <w:r w:rsidRPr="00FB6E02">
        <w:rPr>
          <w:rFonts w:eastAsia="?? ??" w:cs="v5.0.0"/>
        </w:rPr>
        <w:t xml:space="preserve">The threshold </w:t>
      </w:r>
      <w:proofErr w:type="spellStart"/>
      <w:proofErr w:type="gramStart"/>
      <w:r w:rsidRPr="00FB6E02">
        <w:rPr>
          <w:rFonts w:cs="v5.0.0"/>
        </w:rPr>
        <w:t>Q</w:t>
      </w:r>
      <w:r w:rsidRPr="00FB6E02">
        <w:rPr>
          <w:rFonts w:cs="v5.0.0"/>
          <w:vertAlign w:val="subscript"/>
        </w:rPr>
        <w:t>out,CCA</w:t>
      </w:r>
      <w:proofErr w:type="spellEnd"/>
      <w:proofErr w:type="gramEnd"/>
      <w:r w:rsidRPr="00FB6E02">
        <w:rPr>
          <w:rFonts w:eastAsia="?? ??" w:cs="v5.0.0"/>
        </w:rPr>
        <w:t xml:space="preserve"> is defined as the level at which the downlink radio link cannot be reliably received and shall correspond to the out-of-sync block error rate (</w:t>
      </w:r>
      <w:proofErr w:type="spellStart"/>
      <w:r w:rsidRPr="00FB6E02">
        <w:rPr>
          <w:rFonts w:eastAsia="?? ??" w:cs="v5.0.0"/>
        </w:rPr>
        <w:t>BLER</w:t>
      </w:r>
      <w:r w:rsidRPr="00FB6E02">
        <w:rPr>
          <w:rFonts w:eastAsia="?? ??" w:cs="v5.0.0"/>
          <w:vertAlign w:val="subscript"/>
        </w:rPr>
        <w:t>out,CCA</w:t>
      </w:r>
      <w:proofErr w:type="spellEnd"/>
      <w:r w:rsidRPr="00FB6E02">
        <w:rPr>
          <w:rFonts w:eastAsia="?? ??" w:cs="v5.0.0"/>
        </w:rPr>
        <w:t xml:space="preserve">) as defined in Table 8.1A.1-1. For SSB based radio link monitoring, </w:t>
      </w:r>
      <w:proofErr w:type="spellStart"/>
      <w:r w:rsidRPr="00FB6E02">
        <w:rPr>
          <w:rFonts w:cs="v5.0.0"/>
        </w:rPr>
        <w:t>Q</w:t>
      </w:r>
      <w:r w:rsidRPr="00FB6E02">
        <w:rPr>
          <w:rFonts w:cs="v5.0.0"/>
          <w:vertAlign w:val="subscript"/>
        </w:rPr>
        <w:t>out</w:t>
      </w:r>
      <w:ins w:id="2" w:author="I. Siomina" w:date="2020-10-01T14:46:00Z">
        <w:r>
          <w:rPr>
            <w:rFonts w:cs="v5.0.0"/>
            <w:vertAlign w:val="subscript"/>
          </w:rPr>
          <w:t>_</w:t>
        </w:r>
      </w:ins>
      <w:del w:id="3" w:author="I. Siomina" w:date="2020-10-01T14:46:00Z">
        <w:r w:rsidRPr="00FB6E02" w:rsidDel="00565223">
          <w:rPr>
            <w:rFonts w:cs="v5.0.0"/>
            <w:vertAlign w:val="subscript"/>
          </w:rPr>
          <w:delText>_</w:delText>
        </w:r>
      </w:del>
      <w:proofErr w:type="gramStart"/>
      <w:r w:rsidRPr="00FB6E02">
        <w:rPr>
          <w:rFonts w:cs="v5.0.0"/>
          <w:vertAlign w:val="subscript"/>
        </w:rPr>
        <w:t>SSB,CCA</w:t>
      </w:r>
      <w:proofErr w:type="spellEnd"/>
      <w:proofErr w:type="gramEnd"/>
      <w:r w:rsidRPr="00FB6E02">
        <w:rPr>
          <w:rFonts w:eastAsia="?? ??" w:cs="v5.0.0"/>
        </w:rPr>
        <w:t xml:space="preserve"> is derived based on the hypothetical PDCCH transmission parameters listed in Table 8.1A.2.1-1.</w:t>
      </w:r>
    </w:p>
    <w:p w14:paraId="3CBF469D" w14:textId="77777777" w:rsidR="00D41764" w:rsidRPr="00FB6E02" w:rsidRDefault="00D41764" w:rsidP="00D41764">
      <w:pPr>
        <w:rPr>
          <w:rFonts w:eastAsia="?? ??" w:cs="v5.0.0"/>
        </w:rPr>
      </w:pPr>
      <w:r w:rsidRPr="00FB6E02">
        <w:rPr>
          <w:rFonts w:eastAsia="?? ??" w:cs="v5.0.0"/>
        </w:rPr>
        <w:t xml:space="preserve">The threshold </w:t>
      </w:r>
      <w:proofErr w:type="spellStart"/>
      <w:r w:rsidRPr="00FB6E02">
        <w:rPr>
          <w:rFonts w:cs="v5.0.0"/>
        </w:rPr>
        <w:t>Q</w:t>
      </w:r>
      <w:r w:rsidRPr="00FB6E02">
        <w:rPr>
          <w:rFonts w:cs="v5.0.0"/>
          <w:vertAlign w:val="subscript"/>
        </w:rPr>
        <w:t>in,CCA</w:t>
      </w:r>
      <w:proofErr w:type="spellEnd"/>
      <w:r w:rsidRPr="00FB6E02">
        <w:rPr>
          <w:rFonts w:eastAsia="?? ??" w:cs="v5.0.0"/>
        </w:rPr>
        <w:t xml:space="preserve"> is defined as the level at which the downlink radio link quality can be received with significantly higher reliability than at </w:t>
      </w:r>
      <w:proofErr w:type="spellStart"/>
      <w:r w:rsidRPr="00FB6E02">
        <w:rPr>
          <w:rFonts w:cs="v5.0.0"/>
        </w:rPr>
        <w:t>Q</w:t>
      </w:r>
      <w:r w:rsidRPr="00FB6E02">
        <w:rPr>
          <w:rFonts w:cs="v5.0.0"/>
          <w:vertAlign w:val="subscript"/>
        </w:rPr>
        <w:t>out,CCA</w:t>
      </w:r>
      <w:proofErr w:type="spellEnd"/>
      <w:r w:rsidRPr="00FB6E02">
        <w:rPr>
          <w:rFonts w:eastAsia="?? ??" w:cs="v5.0.0"/>
        </w:rPr>
        <w:t xml:space="preserve"> and shall correspond to the in-sync block error rate (</w:t>
      </w:r>
      <w:proofErr w:type="spellStart"/>
      <w:r w:rsidRPr="00FB6E02">
        <w:rPr>
          <w:rFonts w:eastAsia="?? ??" w:cs="v5.0.0"/>
        </w:rPr>
        <w:t>BLER</w:t>
      </w:r>
      <w:r w:rsidRPr="00FB6E02">
        <w:rPr>
          <w:rFonts w:eastAsia="?? ??" w:cs="v5.0.0"/>
          <w:vertAlign w:val="subscript"/>
        </w:rPr>
        <w:t>in</w:t>
      </w:r>
      <w:proofErr w:type="spellEnd"/>
      <w:r w:rsidRPr="00FB6E02">
        <w:rPr>
          <w:rFonts w:eastAsia="?? ??" w:cs="v5.0.0"/>
        </w:rPr>
        <w:t xml:space="preserve">) as defined in Table 8.1A.1-1. For SSB based radio link monitoring, </w:t>
      </w:r>
      <w:bookmarkStart w:id="4" w:name="_Hlk13142784"/>
      <w:proofErr w:type="spellStart"/>
      <w:r w:rsidRPr="00FB6E02">
        <w:rPr>
          <w:rFonts w:cs="v5.0.0"/>
        </w:rPr>
        <w:t>Q</w:t>
      </w:r>
      <w:r w:rsidRPr="00FB6E02">
        <w:rPr>
          <w:rFonts w:cs="v5.0.0"/>
          <w:vertAlign w:val="subscript"/>
        </w:rPr>
        <w:t>in</w:t>
      </w:r>
      <w:ins w:id="5" w:author="I. Siomina" w:date="2020-10-01T14:47:00Z">
        <w:r>
          <w:rPr>
            <w:rFonts w:cs="v5.0.0"/>
            <w:vertAlign w:val="subscript"/>
          </w:rPr>
          <w:t>_</w:t>
        </w:r>
      </w:ins>
      <w:del w:id="6" w:author="I. Siomina" w:date="2020-10-01T14:47:00Z">
        <w:r w:rsidRPr="00FB6E02" w:rsidDel="00565223">
          <w:rPr>
            <w:rFonts w:cs="v5.0.0"/>
            <w:vertAlign w:val="subscript"/>
          </w:rPr>
          <w:delText>_</w:delText>
        </w:r>
      </w:del>
      <w:proofErr w:type="gramStart"/>
      <w:r w:rsidRPr="00FB6E02">
        <w:rPr>
          <w:rFonts w:cs="v5.0.0"/>
          <w:vertAlign w:val="subscript"/>
        </w:rPr>
        <w:t>SSB,CCA</w:t>
      </w:r>
      <w:proofErr w:type="spellEnd"/>
      <w:proofErr w:type="gramEnd"/>
      <w:r w:rsidRPr="00FB6E02">
        <w:rPr>
          <w:rFonts w:eastAsia="?? ??" w:cs="v5.0.0"/>
        </w:rPr>
        <w:t xml:space="preserve"> </w:t>
      </w:r>
      <w:bookmarkEnd w:id="4"/>
      <w:r w:rsidRPr="00FB6E02">
        <w:rPr>
          <w:rFonts w:eastAsia="?? ??" w:cs="v5.0.0"/>
        </w:rPr>
        <w:t>is derived based on the hypothetical PDCCH transmission parameters listed in Table 8.1A.2.1-2.</w:t>
      </w:r>
    </w:p>
    <w:p w14:paraId="1104D878" w14:textId="77777777" w:rsidR="00D41764" w:rsidRPr="00800EE9" w:rsidRDefault="00D41764" w:rsidP="00D41764">
      <w:bookmarkStart w:id="7" w:name="_Hlk506716765"/>
      <w:r w:rsidRPr="00800EE9">
        <w:rPr>
          <w:rFonts w:eastAsia="?? ??" w:cs="v5.0.0"/>
        </w:rPr>
        <w:t>The out-of-sync block error rate (</w:t>
      </w:r>
      <w:proofErr w:type="spellStart"/>
      <w:proofErr w:type="gramStart"/>
      <w:r w:rsidRPr="00800EE9">
        <w:rPr>
          <w:rFonts w:eastAsia="?? ??" w:cs="v5.0.0"/>
        </w:rPr>
        <w:t>BLER</w:t>
      </w:r>
      <w:r w:rsidRPr="00800EE9">
        <w:rPr>
          <w:rFonts w:eastAsia="?? ??" w:cs="v5.0.0"/>
          <w:vertAlign w:val="subscript"/>
        </w:rPr>
        <w:t>out,CCA</w:t>
      </w:r>
      <w:proofErr w:type="spellEnd"/>
      <w:proofErr w:type="gramEnd"/>
      <w:r w:rsidRPr="00800EE9">
        <w:rPr>
          <w:rFonts w:eastAsia="?? ??" w:cs="v5.0.0"/>
        </w:rPr>
        <w:t>) and in-sync block error rate (</w:t>
      </w:r>
      <w:proofErr w:type="spellStart"/>
      <w:r w:rsidRPr="00800EE9">
        <w:rPr>
          <w:rFonts w:eastAsia="?? ??" w:cs="v5.0.0"/>
        </w:rPr>
        <w:t>BLER</w:t>
      </w:r>
      <w:r w:rsidRPr="00800EE9">
        <w:rPr>
          <w:rFonts w:eastAsia="?? ??" w:cs="v5.0.0"/>
          <w:vertAlign w:val="subscript"/>
        </w:rPr>
        <w:t>in,CCA</w:t>
      </w:r>
      <w:proofErr w:type="spellEnd"/>
      <w:r w:rsidRPr="00800EE9">
        <w:rPr>
          <w:rFonts w:eastAsia="?? ??" w:cs="v5.0.0"/>
        </w:rPr>
        <w:t xml:space="preserve">) are determined from the network configuration via parameter </w:t>
      </w:r>
      <w:proofErr w:type="spellStart"/>
      <w:r w:rsidRPr="00800EE9">
        <w:rPr>
          <w:i/>
          <w:iCs/>
          <w:sz w:val="21"/>
          <w:szCs w:val="21"/>
        </w:rPr>
        <w:t>rlmInSyncOutOfSyncThreshold</w:t>
      </w:r>
      <w:proofErr w:type="spellEnd"/>
      <w:r w:rsidRPr="00800EE9">
        <w:rPr>
          <w:rFonts w:eastAsia="?? ??" w:cs="v5.0.0"/>
        </w:rPr>
        <w:t xml:space="preserve"> signalled by higher layers. When UE is not configured with </w:t>
      </w:r>
      <w:proofErr w:type="spellStart"/>
      <w:r w:rsidRPr="00800EE9">
        <w:rPr>
          <w:i/>
          <w:iCs/>
          <w:sz w:val="21"/>
          <w:szCs w:val="21"/>
        </w:rPr>
        <w:t>rlmInSyncOutOfSyncThreshold</w:t>
      </w:r>
      <w:proofErr w:type="spellEnd"/>
      <w:r w:rsidRPr="00800EE9">
        <w:rPr>
          <w:rFonts w:eastAsia="?? ??" w:cs="v5.0.0"/>
        </w:rPr>
        <w:t xml:space="preserve"> from the network, UE determines out-of-sync and in-sync block error rates from Configuration #0 in Table 8.1A.1-1 as default. All requirements in clause 8.1A are applicable for BLER Configuration #0 in Table 8.1A.1-1.</w:t>
      </w:r>
    </w:p>
    <w:p w14:paraId="01F1287F" w14:textId="77777777" w:rsidR="00D41764" w:rsidRPr="00800EE9" w:rsidRDefault="00D41764" w:rsidP="00D41764">
      <w:pPr>
        <w:keepNext/>
        <w:keepLines/>
        <w:spacing w:before="60"/>
        <w:jc w:val="center"/>
        <w:rPr>
          <w:rFonts w:ascii="Arial" w:hAnsi="Arial"/>
          <w:b/>
        </w:rPr>
      </w:pPr>
      <w:r w:rsidRPr="00800EE9">
        <w:rPr>
          <w:rFonts w:ascii="Arial" w:hAnsi="Arial"/>
          <w:b/>
        </w:rPr>
        <w:t>Table 8.1A.1-1: Out-of-sync and in-sync block error rates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1531"/>
        <w:gridCol w:w="1525"/>
      </w:tblGrid>
      <w:tr w:rsidR="00D41764" w:rsidRPr="00800EE9" w14:paraId="598FE6B3" w14:textId="77777777" w:rsidTr="004C4825">
        <w:trPr>
          <w:jc w:val="center"/>
        </w:trPr>
        <w:tc>
          <w:tcPr>
            <w:tcW w:w="3684" w:type="dxa"/>
            <w:tcBorders>
              <w:top w:val="single" w:sz="4" w:space="0" w:color="auto"/>
              <w:left w:val="single" w:sz="4" w:space="0" w:color="auto"/>
              <w:bottom w:val="single" w:sz="4" w:space="0" w:color="auto"/>
              <w:right w:val="single" w:sz="4" w:space="0" w:color="auto"/>
            </w:tcBorders>
            <w:hideMark/>
          </w:tcPr>
          <w:p w14:paraId="1BAB4CC2" w14:textId="77777777" w:rsidR="00D41764" w:rsidRPr="00800EE9" w:rsidRDefault="00D41764" w:rsidP="004C4825">
            <w:pPr>
              <w:keepNext/>
              <w:keepLines/>
              <w:spacing w:after="0"/>
              <w:jc w:val="center"/>
              <w:rPr>
                <w:rFonts w:ascii="Arial" w:hAnsi="Arial"/>
                <w:b/>
                <w:sz w:val="18"/>
              </w:rPr>
            </w:pPr>
            <w:r w:rsidRPr="00800EE9">
              <w:rPr>
                <w:rFonts w:ascii="Arial" w:hAnsi="Arial"/>
                <w:b/>
                <w:sz w:val="18"/>
              </w:rPr>
              <w:t>Configuration</w:t>
            </w:r>
          </w:p>
        </w:tc>
        <w:tc>
          <w:tcPr>
            <w:tcW w:w="1531" w:type="dxa"/>
            <w:tcBorders>
              <w:top w:val="single" w:sz="4" w:space="0" w:color="auto"/>
              <w:left w:val="single" w:sz="4" w:space="0" w:color="auto"/>
              <w:bottom w:val="single" w:sz="4" w:space="0" w:color="auto"/>
              <w:right w:val="single" w:sz="4" w:space="0" w:color="auto"/>
            </w:tcBorders>
            <w:hideMark/>
          </w:tcPr>
          <w:p w14:paraId="15AC5FEF" w14:textId="77777777" w:rsidR="00D41764" w:rsidRPr="00800EE9" w:rsidRDefault="00D41764" w:rsidP="004C4825">
            <w:pPr>
              <w:keepNext/>
              <w:keepLines/>
              <w:spacing w:after="0"/>
              <w:jc w:val="center"/>
              <w:rPr>
                <w:rFonts w:ascii="Arial" w:hAnsi="Arial"/>
                <w:b/>
                <w:sz w:val="18"/>
              </w:rPr>
            </w:pPr>
            <w:proofErr w:type="spellStart"/>
            <w:proofErr w:type="gramStart"/>
            <w:r w:rsidRPr="00800EE9">
              <w:rPr>
                <w:rFonts w:ascii="Arial" w:eastAsia="?? ??" w:hAnsi="Arial" w:cs="v5.0.0"/>
                <w:b/>
                <w:sz w:val="18"/>
              </w:rPr>
              <w:t>BLER</w:t>
            </w:r>
            <w:r w:rsidRPr="00800EE9">
              <w:rPr>
                <w:rFonts w:ascii="Arial" w:eastAsia="?? ??" w:hAnsi="Arial" w:cs="v5.0.0"/>
                <w:b/>
                <w:sz w:val="18"/>
                <w:vertAlign w:val="subscript"/>
              </w:rPr>
              <w:t>out</w:t>
            </w:r>
            <w:r>
              <w:rPr>
                <w:rFonts w:ascii="Arial" w:eastAsia="?? ??" w:hAnsi="Arial" w:cs="v5.0.0"/>
                <w:b/>
                <w:sz w:val="18"/>
                <w:vertAlign w:val="subscript"/>
              </w:rPr>
              <w:t>,CCA</w:t>
            </w:r>
            <w:proofErr w:type="spellEnd"/>
            <w:proofErr w:type="gramEnd"/>
          </w:p>
        </w:tc>
        <w:tc>
          <w:tcPr>
            <w:tcW w:w="1525" w:type="dxa"/>
            <w:tcBorders>
              <w:top w:val="single" w:sz="4" w:space="0" w:color="auto"/>
              <w:left w:val="single" w:sz="4" w:space="0" w:color="auto"/>
              <w:bottom w:val="single" w:sz="4" w:space="0" w:color="auto"/>
              <w:right w:val="single" w:sz="4" w:space="0" w:color="auto"/>
            </w:tcBorders>
            <w:hideMark/>
          </w:tcPr>
          <w:p w14:paraId="10E919CF" w14:textId="77777777" w:rsidR="00D41764" w:rsidRPr="00800EE9" w:rsidRDefault="00D41764" w:rsidP="004C4825">
            <w:pPr>
              <w:keepNext/>
              <w:keepLines/>
              <w:spacing w:after="0"/>
              <w:jc w:val="center"/>
              <w:rPr>
                <w:rFonts w:ascii="Arial" w:hAnsi="Arial"/>
                <w:b/>
                <w:sz w:val="18"/>
              </w:rPr>
            </w:pPr>
            <w:proofErr w:type="spellStart"/>
            <w:proofErr w:type="gramStart"/>
            <w:r w:rsidRPr="00800EE9">
              <w:rPr>
                <w:rFonts w:ascii="Arial" w:eastAsia="?? ??" w:hAnsi="Arial" w:cs="v5.0.0"/>
                <w:b/>
                <w:sz w:val="18"/>
              </w:rPr>
              <w:t>BLER</w:t>
            </w:r>
            <w:r w:rsidRPr="00800EE9">
              <w:rPr>
                <w:rFonts w:ascii="Arial" w:eastAsia="?? ??" w:hAnsi="Arial" w:cs="v5.0.0"/>
                <w:b/>
                <w:sz w:val="18"/>
                <w:vertAlign w:val="subscript"/>
              </w:rPr>
              <w:t>in</w:t>
            </w:r>
            <w:r>
              <w:rPr>
                <w:rFonts w:ascii="Arial" w:eastAsia="?? ??" w:hAnsi="Arial" w:cs="v5.0.0"/>
                <w:b/>
                <w:sz w:val="18"/>
                <w:vertAlign w:val="subscript"/>
              </w:rPr>
              <w:t>,CCA</w:t>
            </w:r>
            <w:proofErr w:type="spellEnd"/>
            <w:proofErr w:type="gramEnd"/>
          </w:p>
        </w:tc>
      </w:tr>
      <w:tr w:rsidR="00D41764" w:rsidRPr="00800EE9" w14:paraId="0474DCB0" w14:textId="77777777" w:rsidTr="004C4825">
        <w:trPr>
          <w:jc w:val="center"/>
        </w:trPr>
        <w:tc>
          <w:tcPr>
            <w:tcW w:w="3684" w:type="dxa"/>
            <w:tcBorders>
              <w:top w:val="single" w:sz="4" w:space="0" w:color="auto"/>
              <w:left w:val="single" w:sz="4" w:space="0" w:color="auto"/>
              <w:bottom w:val="single" w:sz="4" w:space="0" w:color="auto"/>
              <w:right w:val="single" w:sz="4" w:space="0" w:color="auto"/>
            </w:tcBorders>
            <w:hideMark/>
          </w:tcPr>
          <w:p w14:paraId="00924C54" w14:textId="77777777" w:rsidR="00D41764" w:rsidRPr="00800EE9" w:rsidRDefault="00D41764" w:rsidP="004C4825">
            <w:pPr>
              <w:keepNext/>
              <w:keepLines/>
              <w:spacing w:after="0"/>
              <w:jc w:val="center"/>
              <w:rPr>
                <w:rFonts w:ascii="Arial" w:hAnsi="Arial"/>
                <w:sz w:val="18"/>
              </w:rPr>
            </w:pPr>
            <w:r w:rsidRPr="00800EE9">
              <w:rPr>
                <w:rFonts w:ascii="Arial" w:hAnsi="Arial"/>
                <w:sz w:val="18"/>
              </w:rPr>
              <w:t>0</w:t>
            </w:r>
          </w:p>
        </w:tc>
        <w:tc>
          <w:tcPr>
            <w:tcW w:w="1531" w:type="dxa"/>
            <w:tcBorders>
              <w:top w:val="single" w:sz="4" w:space="0" w:color="auto"/>
              <w:left w:val="single" w:sz="4" w:space="0" w:color="auto"/>
              <w:bottom w:val="single" w:sz="4" w:space="0" w:color="auto"/>
              <w:right w:val="single" w:sz="4" w:space="0" w:color="auto"/>
            </w:tcBorders>
            <w:hideMark/>
          </w:tcPr>
          <w:p w14:paraId="0786EA31" w14:textId="77777777" w:rsidR="00D41764" w:rsidRPr="00800EE9" w:rsidRDefault="00D41764" w:rsidP="004C4825">
            <w:pPr>
              <w:keepNext/>
              <w:keepLines/>
              <w:spacing w:after="0"/>
              <w:jc w:val="center"/>
              <w:rPr>
                <w:rFonts w:ascii="Arial" w:hAnsi="Arial"/>
                <w:sz w:val="18"/>
              </w:rPr>
            </w:pPr>
            <w:r w:rsidRPr="00800EE9">
              <w:rPr>
                <w:rFonts w:ascii="Arial" w:hAnsi="Arial"/>
                <w:sz w:val="18"/>
              </w:rPr>
              <w:t>10%</w:t>
            </w:r>
          </w:p>
        </w:tc>
        <w:tc>
          <w:tcPr>
            <w:tcW w:w="1525" w:type="dxa"/>
            <w:tcBorders>
              <w:top w:val="single" w:sz="4" w:space="0" w:color="auto"/>
              <w:left w:val="single" w:sz="4" w:space="0" w:color="auto"/>
              <w:bottom w:val="single" w:sz="4" w:space="0" w:color="auto"/>
              <w:right w:val="single" w:sz="4" w:space="0" w:color="auto"/>
            </w:tcBorders>
            <w:hideMark/>
          </w:tcPr>
          <w:p w14:paraId="5DD30BB4" w14:textId="77777777" w:rsidR="00D41764" w:rsidRPr="00800EE9" w:rsidRDefault="00D41764" w:rsidP="004C4825">
            <w:pPr>
              <w:keepNext/>
              <w:keepLines/>
              <w:spacing w:after="0"/>
              <w:jc w:val="center"/>
              <w:rPr>
                <w:rFonts w:ascii="Arial" w:hAnsi="Arial"/>
                <w:sz w:val="18"/>
              </w:rPr>
            </w:pPr>
            <w:r w:rsidRPr="00800EE9">
              <w:rPr>
                <w:rFonts w:ascii="Arial" w:hAnsi="Arial"/>
                <w:sz w:val="18"/>
              </w:rPr>
              <w:t>2%</w:t>
            </w:r>
          </w:p>
        </w:tc>
      </w:tr>
    </w:tbl>
    <w:p w14:paraId="1242F11B" w14:textId="77777777" w:rsidR="00D41764" w:rsidRPr="001E24A0" w:rsidRDefault="00D41764" w:rsidP="00D41764">
      <w:pPr>
        <w:rPr>
          <w:rFonts w:cs="v4.2.0"/>
          <w:highlight w:val="yellow"/>
        </w:rPr>
      </w:pPr>
    </w:p>
    <w:p w14:paraId="2D284FE2" w14:textId="77777777" w:rsidR="00D41764" w:rsidRPr="003A51F7" w:rsidRDefault="00D41764" w:rsidP="00D41764">
      <w:pPr>
        <w:rPr>
          <w:rFonts w:cs="v5.0.0"/>
        </w:rPr>
      </w:pPr>
      <w:r w:rsidRPr="0036316C">
        <w:rPr>
          <w:rFonts w:cs="v5.0.0"/>
        </w:rPr>
        <w:t xml:space="preserve">UE shall be able to monitor up to </w:t>
      </w:r>
      <w:r w:rsidRPr="0036316C">
        <w:rPr>
          <w:rFonts w:cs="v5.0.0"/>
          <w:lang w:eastAsia="zh-CN"/>
        </w:rPr>
        <w:t>N</w:t>
      </w:r>
      <w:r w:rsidRPr="0036316C">
        <w:rPr>
          <w:rFonts w:cs="v5.0.0"/>
          <w:vertAlign w:val="subscript"/>
        </w:rPr>
        <w:t>RLM</w:t>
      </w:r>
      <w:r w:rsidRPr="0036316C">
        <w:t xml:space="preserve"> </w:t>
      </w:r>
      <w:r w:rsidRPr="0036316C">
        <w:rPr>
          <w:rFonts w:cs="v5.0.0"/>
        </w:rPr>
        <w:t xml:space="preserve">RLM-RS resources of the same or different types in each corresponding carrier frequency range, </w:t>
      </w:r>
      <w:r w:rsidRPr="0036316C">
        <w:t xml:space="preserve">depending on a maximum </w:t>
      </w:r>
      <w:r w:rsidRPr="003A51F7">
        <w:t xml:space="preserve">number </w:t>
      </w:r>
      <w:proofErr w:type="spellStart"/>
      <w:r w:rsidRPr="003A51F7">
        <w:t>L</w:t>
      </w:r>
      <w:r w:rsidRPr="003A51F7">
        <w:rPr>
          <w:vertAlign w:val="subscript"/>
        </w:rPr>
        <w:t>max</w:t>
      </w:r>
      <w:proofErr w:type="spellEnd"/>
      <w:r w:rsidRPr="003A51F7">
        <w:rPr>
          <w:iCs/>
        </w:rPr>
        <w:t xml:space="preserve"> </w:t>
      </w:r>
      <w:r w:rsidRPr="003A51F7">
        <w:t>of SS</w:t>
      </w:r>
      <w:r w:rsidRPr="003A51F7">
        <w:rPr>
          <w:lang w:eastAsia="zh-CN"/>
        </w:rPr>
        <w:t>Bs</w:t>
      </w:r>
      <w:r w:rsidRPr="003A51F7">
        <w:t xml:space="preserve"> per half frame</w:t>
      </w:r>
      <w:r w:rsidRPr="003A51F7">
        <w:rPr>
          <w:lang w:eastAsia="zh-CN"/>
        </w:rPr>
        <w:t xml:space="preserve"> </w:t>
      </w:r>
      <w:r w:rsidRPr="003A51F7">
        <w:rPr>
          <w:rFonts w:cs="v5.0.0"/>
        </w:rPr>
        <w:t>according to TS 38.213</w:t>
      </w:r>
      <w:r w:rsidRPr="003A51F7">
        <w:rPr>
          <w:rFonts w:cs="v5.0.0"/>
          <w:lang w:eastAsia="zh-CN"/>
        </w:rPr>
        <w:t xml:space="preserve"> [3], </w:t>
      </w:r>
      <w:r w:rsidRPr="003A51F7">
        <w:rPr>
          <w:rFonts w:cs="v5.0.0"/>
        </w:rPr>
        <w:t xml:space="preserve">where </w:t>
      </w:r>
      <w:r w:rsidRPr="003A51F7">
        <w:rPr>
          <w:rFonts w:cs="v5.0.0"/>
          <w:lang w:eastAsia="zh-CN"/>
        </w:rPr>
        <w:t>N</w:t>
      </w:r>
      <w:r w:rsidRPr="003A51F7">
        <w:rPr>
          <w:rFonts w:cs="v5.0.0"/>
          <w:vertAlign w:val="subscript"/>
        </w:rPr>
        <w:t>RLM</w:t>
      </w:r>
      <w:r w:rsidRPr="003A51F7">
        <w:rPr>
          <w:rFonts w:cs="v5.0.0"/>
        </w:rPr>
        <w:t xml:space="preserve"> is specified in Table 8.1A.1-2, and meet the requirements as specified in </w:t>
      </w:r>
      <w:r w:rsidRPr="003A51F7">
        <w:rPr>
          <w:lang w:val="en-US" w:eastAsia="ko-KR"/>
        </w:rPr>
        <w:t>clause</w:t>
      </w:r>
      <w:r w:rsidRPr="003A51F7">
        <w:rPr>
          <w:rFonts w:cs="v5.0.0"/>
        </w:rPr>
        <w:t xml:space="preserve"> 8.1A. UE is not required to meet the requirements in </w:t>
      </w:r>
      <w:r w:rsidRPr="003A51F7">
        <w:rPr>
          <w:lang w:val="en-US" w:eastAsia="ko-KR"/>
        </w:rPr>
        <w:t>clause</w:t>
      </w:r>
      <w:r w:rsidRPr="003A51F7">
        <w:rPr>
          <w:rFonts w:cs="v5.0.0"/>
        </w:rPr>
        <w:t xml:space="preserve"> 8.1A if RLM-RS is not configured and no TCI state for PDCCH is activated.</w:t>
      </w:r>
    </w:p>
    <w:p w14:paraId="7E8D57FB" w14:textId="77777777" w:rsidR="00D41764" w:rsidRPr="003A51F7" w:rsidRDefault="00D41764" w:rsidP="00D41764">
      <w:pPr>
        <w:keepNext/>
        <w:keepLines/>
        <w:spacing w:before="60"/>
        <w:jc w:val="center"/>
        <w:rPr>
          <w:rFonts w:ascii="Arial" w:hAnsi="Arial"/>
          <w:b/>
          <w:vertAlign w:val="subscript"/>
        </w:rPr>
      </w:pPr>
      <w:r w:rsidRPr="003A51F7">
        <w:rPr>
          <w:rFonts w:ascii="Arial" w:hAnsi="Arial"/>
          <w:b/>
        </w:rPr>
        <w:t xml:space="preserve">Table 8.1A.1-2: </w:t>
      </w:r>
      <w:bookmarkEnd w:id="7"/>
      <w:r w:rsidRPr="003A51F7">
        <w:rPr>
          <w:rFonts w:ascii="Arial" w:hAnsi="Arial"/>
          <w:b/>
        </w:rPr>
        <w:t xml:space="preserve">Maximum number of RLM-RS resources </w:t>
      </w:r>
      <w:r w:rsidRPr="003A51F7">
        <w:rPr>
          <w:rFonts w:ascii="Arial" w:hAnsi="Arial"/>
          <w:b/>
          <w:lang w:eastAsia="zh-CN"/>
        </w:rPr>
        <w:t>N</w:t>
      </w:r>
      <w:r w:rsidRPr="003A51F7">
        <w:rPr>
          <w:rFonts w:ascii="Arial" w:hAnsi="Arial"/>
          <w:b/>
          <w:vertAlign w:val="subscript"/>
        </w:rPr>
        <w:t>RLM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3398"/>
      </w:tblGrid>
      <w:tr w:rsidR="00D41764" w:rsidRPr="003A51F7" w14:paraId="78B736E0" w14:textId="77777777" w:rsidTr="004C4825">
        <w:trPr>
          <w:jc w:val="center"/>
        </w:trPr>
        <w:tc>
          <w:tcPr>
            <w:tcW w:w="3121" w:type="dxa"/>
            <w:tcBorders>
              <w:top w:val="single" w:sz="4" w:space="0" w:color="auto"/>
              <w:left w:val="single" w:sz="4" w:space="0" w:color="auto"/>
              <w:bottom w:val="single" w:sz="4" w:space="0" w:color="auto"/>
              <w:right w:val="single" w:sz="4" w:space="0" w:color="auto"/>
            </w:tcBorders>
          </w:tcPr>
          <w:p w14:paraId="0F7531F2" w14:textId="77777777" w:rsidR="00D41764" w:rsidRPr="003A51F7" w:rsidRDefault="00D41764" w:rsidP="004C4825">
            <w:pPr>
              <w:keepNext/>
              <w:keepLines/>
              <w:spacing w:after="0"/>
              <w:jc w:val="center"/>
              <w:rPr>
                <w:rFonts w:ascii="Arial" w:eastAsia="?? ??" w:hAnsi="Arial" w:cs="v5.0.0"/>
                <w:b/>
                <w:sz w:val="18"/>
              </w:rPr>
            </w:pPr>
            <w:proofErr w:type="spellStart"/>
            <w:r w:rsidRPr="003A51F7">
              <w:rPr>
                <w:rFonts w:ascii="Arial" w:eastAsia="?? ??" w:hAnsi="Arial" w:cs="v5.0.0"/>
                <w:b/>
                <w:sz w:val="18"/>
              </w:rPr>
              <w:t>L</w:t>
            </w:r>
            <w:r w:rsidRPr="003A51F7">
              <w:rPr>
                <w:rFonts w:ascii="Arial" w:eastAsia="?? ??" w:hAnsi="Arial" w:cs="v5.0.0"/>
                <w:b/>
                <w:sz w:val="18"/>
                <w:vertAlign w:val="subscript"/>
              </w:rPr>
              <w:t>max</w:t>
            </w:r>
            <w:proofErr w:type="spellEnd"/>
          </w:p>
        </w:tc>
        <w:tc>
          <w:tcPr>
            <w:tcW w:w="3398" w:type="dxa"/>
            <w:tcBorders>
              <w:top w:val="single" w:sz="4" w:space="0" w:color="auto"/>
              <w:left w:val="single" w:sz="4" w:space="0" w:color="auto"/>
              <w:bottom w:val="single" w:sz="4" w:space="0" w:color="auto"/>
              <w:right w:val="single" w:sz="4" w:space="0" w:color="auto"/>
            </w:tcBorders>
            <w:hideMark/>
          </w:tcPr>
          <w:p w14:paraId="1E09CAD6" w14:textId="77777777" w:rsidR="00D41764" w:rsidRPr="003A51F7" w:rsidRDefault="00D41764" w:rsidP="004C4825">
            <w:pPr>
              <w:keepNext/>
              <w:keepLines/>
              <w:spacing w:after="0"/>
              <w:jc w:val="center"/>
              <w:rPr>
                <w:rFonts w:ascii="Arial" w:hAnsi="Arial"/>
                <w:b/>
                <w:sz w:val="18"/>
              </w:rPr>
            </w:pPr>
            <w:r w:rsidRPr="003A51F7">
              <w:rPr>
                <w:rFonts w:ascii="Arial" w:eastAsia="?? ??" w:hAnsi="Arial"/>
                <w:b/>
              </w:rPr>
              <w:t xml:space="preserve">Maximum number of RLM-RS resources, </w:t>
            </w:r>
            <w:r w:rsidRPr="003A51F7">
              <w:rPr>
                <w:rFonts w:ascii="Arial" w:hAnsi="Arial"/>
                <w:b/>
                <w:lang w:eastAsia="zh-CN"/>
              </w:rPr>
              <w:t>N</w:t>
            </w:r>
            <w:r w:rsidRPr="003A51F7">
              <w:rPr>
                <w:rFonts w:ascii="Arial" w:eastAsia="?? ??" w:hAnsi="Arial"/>
                <w:b/>
                <w:vertAlign w:val="subscript"/>
              </w:rPr>
              <w:t>RLM</w:t>
            </w:r>
            <w:r w:rsidRPr="003A51F7">
              <w:rPr>
                <w:rFonts w:ascii="Arial" w:eastAsia="?? ??" w:hAnsi="Arial" w:cs="v5.0.0"/>
                <w:b/>
                <w:sz w:val="18"/>
              </w:rPr>
              <w:t xml:space="preserve"> </w:t>
            </w:r>
          </w:p>
        </w:tc>
      </w:tr>
      <w:tr w:rsidR="00D41764" w:rsidRPr="001E24A0" w14:paraId="6CDD19F1" w14:textId="77777777" w:rsidTr="004C4825">
        <w:trPr>
          <w:jc w:val="center"/>
        </w:trPr>
        <w:tc>
          <w:tcPr>
            <w:tcW w:w="3121" w:type="dxa"/>
            <w:tcBorders>
              <w:top w:val="single" w:sz="4" w:space="0" w:color="auto"/>
              <w:left w:val="single" w:sz="4" w:space="0" w:color="auto"/>
              <w:bottom w:val="single" w:sz="4" w:space="0" w:color="auto"/>
              <w:right w:val="single" w:sz="4" w:space="0" w:color="auto"/>
            </w:tcBorders>
            <w:vAlign w:val="center"/>
          </w:tcPr>
          <w:p w14:paraId="27C125FD" w14:textId="77777777" w:rsidR="00D41764" w:rsidRPr="003A51F7" w:rsidRDefault="00D41764" w:rsidP="004C4825">
            <w:pPr>
              <w:keepNext/>
              <w:keepLines/>
              <w:spacing w:after="0"/>
              <w:jc w:val="center"/>
              <w:rPr>
                <w:rFonts w:ascii="Arial" w:hAnsi="Arial"/>
                <w:sz w:val="18"/>
              </w:rPr>
            </w:pPr>
            <w:r w:rsidRPr="003A51F7">
              <w:rPr>
                <w:rFonts w:ascii="Arial" w:hAnsi="Arial"/>
                <w:sz w:val="18"/>
              </w:rPr>
              <w:t>8</w:t>
            </w:r>
          </w:p>
        </w:tc>
        <w:tc>
          <w:tcPr>
            <w:tcW w:w="3398" w:type="dxa"/>
            <w:tcBorders>
              <w:top w:val="single" w:sz="4" w:space="0" w:color="auto"/>
              <w:left w:val="single" w:sz="4" w:space="0" w:color="auto"/>
              <w:bottom w:val="single" w:sz="4" w:space="0" w:color="auto"/>
              <w:right w:val="single" w:sz="4" w:space="0" w:color="auto"/>
            </w:tcBorders>
          </w:tcPr>
          <w:p w14:paraId="37DB2311" w14:textId="77777777" w:rsidR="00D41764" w:rsidRPr="0036316C" w:rsidRDefault="00D41764" w:rsidP="004C4825">
            <w:pPr>
              <w:keepNext/>
              <w:keepLines/>
              <w:spacing w:after="0"/>
              <w:jc w:val="center"/>
              <w:rPr>
                <w:rFonts w:ascii="Arial" w:hAnsi="Arial"/>
                <w:sz w:val="18"/>
              </w:rPr>
            </w:pPr>
            <w:r w:rsidRPr="003A51F7">
              <w:rPr>
                <w:rFonts w:ascii="Arial" w:hAnsi="Arial"/>
                <w:sz w:val="18"/>
              </w:rPr>
              <w:t>4</w:t>
            </w:r>
          </w:p>
        </w:tc>
      </w:tr>
    </w:tbl>
    <w:p w14:paraId="7939196D" w14:textId="77777777" w:rsidR="00D41764" w:rsidRPr="00B7057D" w:rsidRDefault="00D41764" w:rsidP="00D41764">
      <w:pPr>
        <w:pStyle w:val="3GPPNormalText"/>
        <w:rPr>
          <w:ins w:id="8" w:author="I. Siomina" w:date="2020-10-01T15:25:00Z"/>
          <w:rFonts w:ascii="Times New Roman" w:hAnsi="Times New Roman" w:cs="Times New Roman"/>
          <w:sz w:val="20"/>
          <w:szCs w:val="20"/>
        </w:rPr>
      </w:pPr>
      <w:ins w:id="9" w:author="I. Siomina" w:date="2020-10-02T12:03:00Z">
        <w:r w:rsidRPr="00B7057D">
          <w:rPr>
            <w:rFonts w:ascii="Times New Roman" w:hAnsi="Times New Roman" w:cs="Times New Roman"/>
            <w:sz w:val="20"/>
            <w:szCs w:val="20"/>
          </w:rPr>
          <w:t xml:space="preserve">The requirements in </w:t>
        </w:r>
      </w:ins>
      <w:ins w:id="10" w:author="I. Siomina" w:date="2020-10-16T11:55:00Z">
        <w:r>
          <w:rPr>
            <w:rFonts w:ascii="Times New Roman" w:hAnsi="Times New Roman" w:cs="Times New Roman"/>
            <w:sz w:val="20"/>
            <w:szCs w:val="20"/>
          </w:rPr>
          <w:t>clause</w:t>
        </w:r>
      </w:ins>
      <w:ins w:id="11" w:author="I. Siomina" w:date="2020-10-02T12:03:00Z">
        <w:r w:rsidRPr="00B7057D">
          <w:rPr>
            <w:rFonts w:ascii="Times New Roman" w:hAnsi="Times New Roman" w:cs="Times New Roman"/>
            <w:sz w:val="20"/>
            <w:szCs w:val="20"/>
          </w:rPr>
          <w:t xml:space="preserve"> 8.1A apply regardless</w:t>
        </w:r>
        <w:r>
          <w:rPr>
            <w:rFonts w:ascii="Times New Roman" w:hAnsi="Times New Roman" w:cs="Times New Roman"/>
            <w:sz w:val="20"/>
            <w:szCs w:val="20"/>
          </w:rPr>
          <w:t xml:space="preserve"> of</w:t>
        </w:r>
        <w:r w:rsidRPr="00B7057D">
          <w:rPr>
            <w:rFonts w:ascii="Times New Roman" w:hAnsi="Times New Roman" w:cs="Times New Roman"/>
            <w:sz w:val="20"/>
            <w:szCs w:val="20"/>
          </w:rPr>
          <w:t xml:space="preserve"> whether </w:t>
        </w:r>
        <w:r w:rsidRPr="006E3652">
          <w:rPr>
            <w:rFonts w:ascii="Times New Roman" w:hAnsi="Times New Roman" w:cs="Times New Roman"/>
            <w:i/>
            <w:iCs/>
            <w:sz w:val="20"/>
            <w:szCs w:val="20"/>
          </w:rPr>
          <w:t>CO-</w:t>
        </w:r>
        <w:proofErr w:type="spellStart"/>
        <w:r w:rsidRPr="006E3652">
          <w:rPr>
            <w:rFonts w:ascii="Times New Roman" w:hAnsi="Times New Roman" w:cs="Times New Roman"/>
            <w:i/>
            <w:iCs/>
            <w:sz w:val="20"/>
            <w:szCs w:val="20"/>
          </w:rPr>
          <w:t>DurationPerCell</w:t>
        </w:r>
        <w:proofErr w:type="spellEnd"/>
        <w:r w:rsidRPr="00B7057D">
          <w:rPr>
            <w:rFonts w:ascii="Times New Roman" w:hAnsi="Times New Roman" w:cs="Times New Roman"/>
            <w:sz w:val="20"/>
            <w:szCs w:val="20"/>
          </w:rPr>
          <w:t xml:space="preserve"> is configured or not [TS 38.213, 3]. The requirements in </w:t>
        </w:r>
      </w:ins>
      <w:ins w:id="12" w:author="I. Siomina" w:date="2020-10-16T11:55:00Z">
        <w:r>
          <w:rPr>
            <w:rFonts w:ascii="Times New Roman" w:hAnsi="Times New Roman" w:cs="Times New Roman"/>
            <w:sz w:val="20"/>
            <w:szCs w:val="20"/>
          </w:rPr>
          <w:t>clause</w:t>
        </w:r>
      </w:ins>
      <w:ins w:id="13" w:author="I. Siomina" w:date="2020-10-02T12:03:00Z">
        <w:r w:rsidRPr="00B7057D">
          <w:rPr>
            <w:rFonts w:ascii="Times New Roman" w:hAnsi="Times New Roman" w:cs="Times New Roman"/>
            <w:sz w:val="20"/>
            <w:szCs w:val="20"/>
          </w:rPr>
          <w:t xml:space="preserve"> 8.1A apply </w:t>
        </w:r>
      </w:ins>
      <w:ins w:id="14" w:author="I. Siomina" w:date="2020-10-02T12:04:00Z">
        <w:r>
          <w:rPr>
            <w:rFonts w:ascii="Times New Roman" w:hAnsi="Times New Roman" w:cs="Times New Roman"/>
            <w:sz w:val="20"/>
            <w:szCs w:val="20"/>
          </w:rPr>
          <w:t xml:space="preserve">for any </w:t>
        </w:r>
      </w:ins>
      <w:proofErr w:type="spellStart"/>
      <w:ins w:id="15" w:author="I. Siomina" w:date="2020-10-02T12:03:00Z">
        <w:r w:rsidRPr="00B7057D">
          <w:rPr>
            <w:rFonts w:ascii="Times New Roman" w:hAnsi="Times New Roman" w:cs="Times New Roman"/>
            <w:i/>
            <w:iCs/>
            <w:sz w:val="20"/>
            <w:szCs w:val="20"/>
          </w:rPr>
          <w:t>channelAccessMode</w:t>
        </w:r>
        <w:proofErr w:type="spellEnd"/>
        <w:r w:rsidRPr="00B7057D">
          <w:rPr>
            <w:rFonts w:ascii="Times New Roman" w:hAnsi="Times New Roman" w:cs="Times New Roman"/>
            <w:sz w:val="20"/>
            <w:szCs w:val="20"/>
          </w:rPr>
          <w:t xml:space="preserve"> configuration and </w:t>
        </w:r>
        <w:r>
          <w:rPr>
            <w:rFonts w:ascii="Times New Roman" w:hAnsi="Times New Roman" w:cs="Times New Roman"/>
            <w:sz w:val="20"/>
            <w:szCs w:val="20"/>
          </w:rPr>
          <w:t xml:space="preserve">regardless of </w:t>
        </w:r>
        <w:r w:rsidRPr="00B7057D">
          <w:rPr>
            <w:rFonts w:ascii="Times New Roman" w:hAnsi="Times New Roman" w:cs="Times New Roman"/>
            <w:sz w:val="20"/>
            <w:szCs w:val="20"/>
          </w:rPr>
          <w:t>whether it is configured or not [TS 38.331, 2].</w:t>
        </w:r>
      </w:ins>
    </w:p>
    <w:p w14:paraId="1E915393" w14:textId="77777777" w:rsidR="00D41764" w:rsidRDefault="00D41764" w:rsidP="00D41764">
      <w:pPr>
        <w:keepNext/>
        <w:keepLines/>
        <w:spacing w:before="120"/>
        <w:ind w:left="1134" w:hanging="1134"/>
        <w:outlineLvl w:val="2"/>
        <w:rPr>
          <w:rFonts w:ascii="Arial" w:hAnsi="Arial"/>
          <w:sz w:val="28"/>
        </w:rPr>
      </w:pPr>
      <w:r>
        <w:rPr>
          <w:rFonts w:ascii="Arial" w:hAnsi="Arial"/>
          <w:sz w:val="28"/>
        </w:rPr>
        <w:t>8.1A.2</w:t>
      </w:r>
      <w:r>
        <w:rPr>
          <w:rFonts w:ascii="Arial" w:hAnsi="Arial"/>
          <w:sz w:val="28"/>
        </w:rPr>
        <w:tab/>
        <w:t>Requirements for SSB Based Radio Link Monitoring</w:t>
      </w:r>
    </w:p>
    <w:p w14:paraId="483FF44F" w14:textId="77777777" w:rsidR="00D41764" w:rsidRDefault="00D41764" w:rsidP="00D41764">
      <w:pPr>
        <w:keepNext/>
        <w:keepLines/>
        <w:spacing w:before="120"/>
        <w:ind w:left="1418" w:hanging="1418"/>
        <w:outlineLvl w:val="3"/>
        <w:rPr>
          <w:rFonts w:ascii="Arial" w:hAnsi="Arial"/>
          <w:sz w:val="24"/>
        </w:rPr>
      </w:pPr>
      <w:r>
        <w:rPr>
          <w:rFonts w:ascii="Arial" w:hAnsi="Arial"/>
          <w:sz w:val="24"/>
        </w:rPr>
        <w:t>8.1A.2.1</w:t>
      </w:r>
      <w:r>
        <w:rPr>
          <w:rFonts w:ascii="Arial" w:hAnsi="Arial"/>
          <w:sz w:val="24"/>
        </w:rPr>
        <w:tab/>
        <w:t>Introduction</w:t>
      </w:r>
    </w:p>
    <w:p w14:paraId="588C6698" w14:textId="77777777" w:rsidR="00D41764" w:rsidRPr="009A7D3F" w:rsidRDefault="00D41764" w:rsidP="00D41764">
      <w:r w:rsidRPr="009A7D3F">
        <w:t xml:space="preserve">The requirements in this section apply for each SSB based RLM-RS resource configured for </w:t>
      </w:r>
      <w:proofErr w:type="spellStart"/>
      <w:r w:rsidRPr="009A7D3F">
        <w:t>PCell</w:t>
      </w:r>
      <w:proofErr w:type="spellEnd"/>
      <w:r w:rsidRPr="009A7D3F">
        <w:t xml:space="preserve"> or </w:t>
      </w:r>
      <w:proofErr w:type="spellStart"/>
      <w:r w:rsidRPr="009A7D3F">
        <w:t>PSCell</w:t>
      </w:r>
      <w:proofErr w:type="spellEnd"/>
      <w:r w:rsidRPr="009A7D3F">
        <w:t>, provided that the SSB configured for RLM are actually configured to be transmitted within UE active DL BWP during the entire evaluation period specified in claus</w:t>
      </w:r>
      <w:r w:rsidRPr="00E522BF">
        <w:t xml:space="preserve">e 8.1A.2.2 but occasionally may </w:t>
      </w:r>
      <w:ins w:id="16" w:author="Kazuyoshi Uesaka" w:date="2020-10-06T14:00:00Z">
        <w:r>
          <w:t xml:space="preserve">not </w:t>
        </w:r>
      </w:ins>
      <w:r w:rsidRPr="00E522BF">
        <w:t xml:space="preserve">be </w:t>
      </w:r>
      <w:del w:id="17" w:author="Kazuyoshi Uesaka" w:date="2020-10-06T14:00:00Z">
        <w:r w:rsidRPr="00E522BF" w:rsidDel="00657AEE">
          <w:delText xml:space="preserve">not </w:delText>
        </w:r>
      </w:del>
      <w:r w:rsidRPr="00E522BF">
        <w:t>transmitted due to CCA operation.</w:t>
      </w:r>
    </w:p>
    <w:p w14:paraId="1D48C4A4" w14:textId="77777777" w:rsidR="00D41764" w:rsidRPr="00D80BB7" w:rsidRDefault="00D41764" w:rsidP="00D41764">
      <w:pPr>
        <w:keepNext/>
        <w:keepLines/>
        <w:spacing w:before="60"/>
        <w:jc w:val="center"/>
        <w:rPr>
          <w:rFonts w:ascii="Arial" w:hAnsi="Arial"/>
          <w:b/>
        </w:rPr>
      </w:pPr>
      <w:r w:rsidRPr="00D80BB7">
        <w:rPr>
          <w:rFonts w:ascii="Arial" w:hAnsi="Arial"/>
          <w:b/>
        </w:rPr>
        <w:lastRenderedPageBreak/>
        <w:t>Table 8.1A.2.1-1: PDCCH transmission parameters for out-of-sync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D41764" w:rsidRPr="001E24A0" w14:paraId="6493994A" w14:textId="77777777" w:rsidTr="004C4825">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0BAC7EE1" w14:textId="77777777" w:rsidR="00D41764" w:rsidRPr="002125F0" w:rsidRDefault="00D41764" w:rsidP="004C4825">
            <w:pPr>
              <w:keepNext/>
              <w:keepLines/>
              <w:overflowPunct w:val="0"/>
              <w:autoSpaceDE w:val="0"/>
              <w:autoSpaceDN w:val="0"/>
              <w:adjustRightInd w:val="0"/>
              <w:spacing w:after="0"/>
              <w:jc w:val="center"/>
              <w:textAlignment w:val="baseline"/>
              <w:rPr>
                <w:rFonts w:ascii="Arial" w:hAnsi="Arial" w:cs="Arial"/>
                <w:b/>
                <w:sz w:val="18"/>
                <w:szCs w:val="18"/>
              </w:rPr>
            </w:pPr>
            <w:r w:rsidRPr="002125F0">
              <w:rPr>
                <w:rFonts w:ascii="Arial" w:hAnsi="Arial" w:cs="Arial"/>
                <w:b/>
                <w:sz w:val="18"/>
                <w:szCs w:val="18"/>
              </w:rPr>
              <w:t>Attribute</w:t>
            </w:r>
          </w:p>
        </w:tc>
        <w:tc>
          <w:tcPr>
            <w:tcW w:w="3586" w:type="dxa"/>
            <w:tcBorders>
              <w:top w:val="single" w:sz="4" w:space="0" w:color="auto"/>
              <w:left w:val="single" w:sz="6" w:space="0" w:color="auto"/>
              <w:bottom w:val="single" w:sz="6" w:space="0" w:color="auto"/>
              <w:right w:val="single" w:sz="4" w:space="0" w:color="auto"/>
            </w:tcBorders>
            <w:vAlign w:val="center"/>
            <w:hideMark/>
          </w:tcPr>
          <w:p w14:paraId="738C3329" w14:textId="77777777" w:rsidR="00D41764" w:rsidRPr="002125F0" w:rsidRDefault="00D41764" w:rsidP="004C4825">
            <w:pPr>
              <w:overflowPunct w:val="0"/>
              <w:autoSpaceDE w:val="0"/>
              <w:autoSpaceDN w:val="0"/>
              <w:adjustRightInd w:val="0"/>
              <w:spacing w:after="120"/>
              <w:jc w:val="center"/>
              <w:textAlignment w:val="baseline"/>
              <w:rPr>
                <w:rFonts w:ascii="Arial" w:eastAsia="?? ??" w:hAnsi="Arial" w:cs="Arial"/>
                <w:b/>
                <w:sz w:val="18"/>
                <w:szCs w:val="18"/>
              </w:rPr>
            </w:pPr>
            <w:r w:rsidRPr="002125F0">
              <w:rPr>
                <w:rFonts w:ascii="Arial" w:eastAsia="?? ??" w:hAnsi="Arial" w:cs="Arial"/>
                <w:b/>
                <w:sz w:val="18"/>
                <w:szCs w:val="18"/>
              </w:rPr>
              <w:t>Value for BLER Configuration #0</w:t>
            </w:r>
          </w:p>
        </w:tc>
      </w:tr>
      <w:tr w:rsidR="00D41764" w:rsidRPr="001E24A0" w14:paraId="744B7D31" w14:textId="77777777" w:rsidTr="004C4825">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D6C8D38" w14:textId="77777777" w:rsidR="00D41764" w:rsidRPr="002125F0" w:rsidRDefault="00D41764" w:rsidP="004C4825">
            <w:pPr>
              <w:keepNext/>
              <w:keepLines/>
              <w:overflowPunct w:val="0"/>
              <w:autoSpaceDE w:val="0"/>
              <w:autoSpaceDN w:val="0"/>
              <w:adjustRightInd w:val="0"/>
              <w:spacing w:after="0"/>
              <w:textAlignment w:val="baseline"/>
              <w:rPr>
                <w:rFonts w:ascii="Arial" w:eastAsia="?? ??" w:hAnsi="Arial" w:cs="Arial"/>
                <w:sz w:val="18"/>
                <w:szCs w:val="18"/>
              </w:rPr>
            </w:pPr>
            <w:r w:rsidRPr="002125F0">
              <w:rPr>
                <w:rFonts w:ascii="Arial" w:eastAsia="?? ??" w:hAnsi="Arial" w:cs="Arial"/>
                <w:sz w:val="18"/>
                <w:szCs w:val="18"/>
              </w:rPr>
              <w:t>DCI format</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8724EF3" w14:textId="77777777" w:rsidR="00D41764" w:rsidRPr="002125F0" w:rsidRDefault="00D41764" w:rsidP="004C4825">
            <w:pPr>
              <w:keepNext/>
              <w:keepLines/>
              <w:overflowPunct w:val="0"/>
              <w:autoSpaceDE w:val="0"/>
              <w:autoSpaceDN w:val="0"/>
              <w:adjustRightInd w:val="0"/>
              <w:spacing w:after="0"/>
              <w:jc w:val="center"/>
              <w:textAlignment w:val="baseline"/>
              <w:rPr>
                <w:rFonts w:ascii="Arial" w:eastAsia="?? ??" w:hAnsi="Arial" w:cs="Arial"/>
                <w:sz w:val="18"/>
                <w:szCs w:val="18"/>
              </w:rPr>
            </w:pPr>
            <w:r w:rsidRPr="00885F53">
              <w:rPr>
                <w:rFonts w:ascii="Arial" w:eastAsia="?? ??" w:hAnsi="Arial" w:cs="Arial"/>
                <w:sz w:val="18"/>
                <w:szCs w:val="18"/>
              </w:rPr>
              <w:t>1-0</w:t>
            </w:r>
          </w:p>
        </w:tc>
      </w:tr>
      <w:tr w:rsidR="00D41764" w:rsidRPr="001E24A0" w14:paraId="21B7BFEC"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F0EB47E" w14:textId="77777777" w:rsidR="00D41764" w:rsidRPr="002125F0" w:rsidRDefault="00D41764" w:rsidP="004C4825">
            <w:pPr>
              <w:keepNext/>
              <w:keepLines/>
              <w:overflowPunct w:val="0"/>
              <w:autoSpaceDE w:val="0"/>
              <w:autoSpaceDN w:val="0"/>
              <w:adjustRightInd w:val="0"/>
              <w:spacing w:after="0"/>
              <w:textAlignment w:val="baseline"/>
              <w:rPr>
                <w:rFonts w:ascii="Arial" w:eastAsia="?? ??" w:hAnsi="Arial" w:cs="Arial"/>
                <w:sz w:val="18"/>
                <w:szCs w:val="18"/>
              </w:rPr>
            </w:pPr>
            <w:r w:rsidRPr="002125F0">
              <w:rPr>
                <w:rFonts w:ascii="Arial" w:eastAsia="?? ??" w:hAnsi="Arial" w:cs="Arial"/>
                <w:sz w:val="18"/>
                <w:szCs w:val="18"/>
              </w:rPr>
              <w:t xml:space="preserve">Number of </w:t>
            </w:r>
            <w:proofErr w:type="gramStart"/>
            <w:r w:rsidRPr="002125F0">
              <w:rPr>
                <w:rFonts w:ascii="Arial" w:eastAsia="?? ??" w:hAnsi="Arial" w:cs="Arial"/>
                <w:sz w:val="18"/>
                <w:szCs w:val="18"/>
              </w:rPr>
              <w:t>control</w:t>
            </w:r>
            <w:proofErr w:type="gramEnd"/>
            <w:r w:rsidRPr="002125F0">
              <w:rPr>
                <w:rFonts w:ascii="Arial" w:eastAsia="?? ??" w:hAnsi="Arial" w:cs="Arial"/>
                <w:sz w:val="18"/>
                <w:szCs w:val="18"/>
              </w:rPr>
              <w:t xml:space="preserve"> OFDM symbols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22F0AA2" w14:textId="77777777" w:rsidR="00D41764" w:rsidRPr="002125F0" w:rsidRDefault="00D41764" w:rsidP="004C4825">
            <w:pPr>
              <w:keepNext/>
              <w:keepLines/>
              <w:overflowPunct w:val="0"/>
              <w:autoSpaceDE w:val="0"/>
              <w:autoSpaceDN w:val="0"/>
              <w:adjustRightInd w:val="0"/>
              <w:spacing w:after="0"/>
              <w:jc w:val="center"/>
              <w:textAlignment w:val="baseline"/>
              <w:rPr>
                <w:rFonts w:ascii="Arial" w:eastAsia="?? ??" w:hAnsi="Arial" w:cs="Arial"/>
                <w:sz w:val="18"/>
                <w:szCs w:val="18"/>
                <w:lang w:val="de-DE"/>
              </w:rPr>
            </w:pPr>
            <w:r w:rsidRPr="00885F53">
              <w:rPr>
                <w:rFonts w:ascii="Arial" w:eastAsia="?? ??" w:hAnsi="Arial" w:cs="Arial"/>
                <w:sz w:val="18"/>
                <w:szCs w:val="18"/>
              </w:rPr>
              <w:t>2</w:t>
            </w:r>
          </w:p>
        </w:tc>
      </w:tr>
      <w:tr w:rsidR="00D41764" w:rsidRPr="001E24A0" w14:paraId="58B9B98E"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14A76C3" w14:textId="77777777" w:rsidR="00D41764" w:rsidRPr="002125F0" w:rsidRDefault="00D41764" w:rsidP="004C4825">
            <w:pPr>
              <w:keepNext/>
              <w:keepLines/>
              <w:overflowPunct w:val="0"/>
              <w:autoSpaceDE w:val="0"/>
              <w:autoSpaceDN w:val="0"/>
              <w:adjustRightInd w:val="0"/>
              <w:spacing w:after="0"/>
              <w:textAlignment w:val="baseline"/>
              <w:rPr>
                <w:rFonts w:ascii="Arial" w:eastAsia="?? ??" w:hAnsi="Arial" w:cs="Arial"/>
                <w:sz w:val="18"/>
                <w:szCs w:val="18"/>
              </w:rPr>
            </w:pPr>
            <w:r w:rsidRPr="002125F0">
              <w:rPr>
                <w:rFonts w:ascii="Arial" w:eastAsia="?? ??" w:hAnsi="Arial" w:cs="Arial"/>
                <w:sz w:val="18"/>
                <w:szCs w:val="18"/>
              </w:rPr>
              <w:t>Aggregation level (CCE)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0BAC8E4" w14:textId="77777777" w:rsidR="00D41764" w:rsidRPr="002125F0" w:rsidRDefault="00D41764" w:rsidP="004C4825">
            <w:pPr>
              <w:keepNext/>
              <w:keepLines/>
              <w:overflowPunct w:val="0"/>
              <w:autoSpaceDE w:val="0"/>
              <w:autoSpaceDN w:val="0"/>
              <w:adjustRightInd w:val="0"/>
              <w:spacing w:after="0"/>
              <w:jc w:val="center"/>
              <w:textAlignment w:val="baseline"/>
              <w:rPr>
                <w:rFonts w:ascii="Arial" w:eastAsia="?? ??" w:hAnsi="Arial" w:cs="Arial"/>
                <w:sz w:val="18"/>
                <w:szCs w:val="18"/>
              </w:rPr>
            </w:pPr>
            <w:r w:rsidRPr="00885F53">
              <w:rPr>
                <w:rFonts w:ascii="Arial" w:eastAsia="?? ??" w:hAnsi="Arial" w:cs="Arial"/>
                <w:sz w:val="18"/>
                <w:szCs w:val="18"/>
              </w:rPr>
              <w:t>8</w:t>
            </w:r>
          </w:p>
        </w:tc>
      </w:tr>
      <w:tr w:rsidR="00D41764" w:rsidRPr="001E24A0" w14:paraId="2CEA15D1"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810578C" w14:textId="77777777" w:rsidR="00D41764" w:rsidRPr="002125F0" w:rsidRDefault="00D41764" w:rsidP="004C4825">
            <w:pPr>
              <w:keepNext/>
              <w:keepLines/>
              <w:overflowPunct w:val="0"/>
              <w:autoSpaceDE w:val="0"/>
              <w:autoSpaceDN w:val="0"/>
              <w:adjustRightInd w:val="0"/>
              <w:spacing w:after="0"/>
              <w:textAlignment w:val="baseline"/>
              <w:rPr>
                <w:rFonts w:ascii="Arial" w:eastAsia="?? ??" w:hAnsi="Arial" w:cs="Arial"/>
                <w:sz w:val="18"/>
                <w:szCs w:val="18"/>
              </w:rPr>
            </w:pPr>
            <w:r w:rsidRPr="002125F0">
              <w:rPr>
                <w:rFonts w:ascii="Arial" w:eastAsia="?? ??" w:hAnsi="Arial" w:cs="Arial"/>
                <w:sz w:val="18"/>
                <w:szCs w:val="18"/>
              </w:rPr>
              <w:t>Ratio of hypothetical PDCCH RE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5FB8354" w14:textId="77777777" w:rsidR="00D41764" w:rsidRPr="002125F0" w:rsidRDefault="00D41764" w:rsidP="004C4825">
            <w:pPr>
              <w:keepNext/>
              <w:keepLines/>
              <w:overflowPunct w:val="0"/>
              <w:autoSpaceDE w:val="0"/>
              <w:autoSpaceDN w:val="0"/>
              <w:adjustRightInd w:val="0"/>
              <w:spacing w:after="0"/>
              <w:jc w:val="center"/>
              <w:textAlignment w:val="baseline"/>
              <w:rPr>
                <w:rFonts w:ascii="Arial" w:eastAsia="?? ??" w:hAnsi="Arial" w:cs="Arial"/>
                <w:sz w:val="18"/>
                <w:szCs w:val="18"/>
              </w:rPr>
            </w:pPr>
            <w:r w:rsidRPr="00885F53">
              <w:rPr>
                <w:rFonts w:ascii="Arial" w:eastAsia="?? ??" w:hAnsi="Arial" w:cs="Arial"/>
                <w:sz w:val="18"/>
                <w:szCs w:val="18"/>
              </w:rPr>
              <w:t>4</w:t>
            </w:r>
            <w:r>
              <w:rPr>
                <w:rFonts w:ascii="Arial" w:eastAsia="?? ??" w:hAnsi="Arial" w:cs="Arial"/>
                <w:sz w:val="18"/>
                <w:szCs w:val="18"/>
              </w:rPr>
              <w:t xml:space="preserve"> </w:t>
            </w:r>
            <w:r w:rsidRPr="00885F53">
              <w:rPr>
                <w:rFonts w:ascii="Arial" w:eastAsia="?? ??" w:hAnsi="Arial" w:cs="Arial"/>
                <w:sz w:val="18"/>
                <w:szCs w:val="18"/>
              </w:rPr>
              <w:t>dB</w:t>
            </w:r>
          </w:p>
        </w:tc>
      </w:tr>
      <w:tr w:rsidR="00D41764" w:rsidRPr="001E24A0" w14:paraId="5D07EF83"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B53C6C6" w14:textId="77777777" w:rsidR="00D41764" w:rsidRPr="002125F0" w:rsidRDefault="00D41764" w:rsidP="004C4825">
            <w:pPr>
              <w:keepNext/>
              <w:keepLines/>
              <w:overflowPunct w:val="0"/>
              <w:autoSpaceDE w:val="0"/>
              <w:autoSpaceDN w:val="0"/>
              <w:adjustRightInd w:val="0"/>
              <w:spacing w:after="0"/>
              <w:textAlignment w:val="baseline"/>
              <w:rPr>
                <w:rFonts w:ascii="Arial" w:eastAsia="?? ??" w:hAnsi="Arial" w:cs="Arial"/>
                <w:sz w:val="18"/>
                <w:szCs w:val="18"/>
              </w:rPr>
            </w:pPr>
            <w:r w:rsidRPr="002125F0">
              <w:rPr>
                <w:rFonts w:ascii="Arial" w:eastAsia="?? ??" w:hAnsi="Arial" w:cs="Arial"/>
                <w:sz w:val="18"/>
                <w:szCs w:val="18"/>
              </w:rPr>
              <w:t>Ratio of hypothetical PDCCH DMRS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7FD5739" w14:textId="77777777" w:rsidR="00D41764" w:rsidRPr="002125F0" w:rsidRDefault="00D41764" w:rsidP="004C4825">
            <w:pPr>
              <w:keepNext/>
              <w:keepLines/>
              <w:overflowPunct w:val="0"/>
              <w:autoSpaceDE w:val="0"/>
              <w:autoSpaceDN w:val="0"/>
              <w:adjustRightInd w:val="0"/>
              <w:spacing w:after="0"/>
              <w:jc w:val="center"/>
              <w:textAlignment w:val="baseline"/>
              <w:rPr>
                <w:rFonts w:ascii="Arial" w:eastAsia="?? ??" w:hAnsi="Arial" w:cs="Arial"/>
                <w:sz w:val="18"/>
                <w:szCs w:val="18"/>
              </w:rPr>
            </w:pPr>
            <w:r w:rsidRPr="00885F53">
              <w:rPr>
                <w:rFonts w:ascii="Arial" w:eastAsia="?? ??" w:hAnsi="Arial" w:cs="Arial"/>
                <w:sz w:val="18"/>
                <w:szCs w:val="18"/>
              </w:rPr>
              <w:t>4</w:t>
            </w:r>
            <w:r>
              <w:rPr>
                <w:rFonts w:ascii="Arial" w:eastAsia="?? ??" w:hAnsi="Arial" w:cs="Arial"/>
                <w:sz w:val="18"/>
                <w:szCs w:val="18"/>
              </w:rPr>
              <w:t xml:space="preserve"> </w:t>
            </w:r>
            <w:r w:rsidRPr="00885F53">
              <w:rPr>
                <w:rFonts w:ascii="Arial" w:eastAsia="?? ??" w:hAnsi="Arial" w:cs="Arial"/>
                <w:sz w:val="18"/>
                <w:szCs w:val="18"/>
              </w:rPr>
              <w:t>dB</w:t>
            </w:r>
          </w:p>
        </w:tc>
      </w:tr>
      <w:tr w:rsidR="00D41764" w:rsidRPr="001E24A0" w14:paraId="55938DF1"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47C4B36" w14:textId="77777777" w:rsidR="00D41764" w:rsidRPr="002125F0" w:rsidRDefault="00D41764" w:rsidP="004C4825">
            <w:pPr>
              <w:keepNext/>
              <w:keepLines/>
              <w:overflowPunct w:val="0"/>
              <w:autoSpaceDE w:val="0"/>
              <w:autoSpaceDN w:val="0"/>
              <w:adjustRightInd w:val="0"/>
              <w:spacing w:after="0"/>
              <w:textAlignment w:val="baseline"/>
              <w:rPr>
                <w:rFonts w:ascii="Arial" w:eastAsia="?? ??" w:hAnsi="Arial" w:cs="Arial"/>
                <w:sz w:val="18"/>
                <w:szCs w:val="18"/>
              </w:rPr>
            </w:pPr>
            <w:r w:rsidRPr="002125F0">
              <w:rPr>
                <w:rFonts w:ascii="Arial" w:eastAsia="?? ??" w:hAnsi="Arial" w:cs="Arial"/>
                <w:sz w:val="18"/>
                <w:szCs w:val="18"/>
              </w:rPr>
              <w:t>Bandwidth (PRBs)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F5E0931" w14:textId="77777777" w:rsidR="00D41764" w:rsidRPr="002125F0" w:rsidRDefault="00D41764" w:rsidP="004C4825">
            <w:pPr>
              <w:keepNext/>
              <w:keepLines/>
              <w:overflowPunct w:val="0"/>
              <w:autoSpaceDE w:val="0"/>
              <w:autoSpaceDN w:val="0"/>
              <w:adjustRightInd w:val="0"/>
              <w:spacing w:after="0"/>
              <w:jc w:val="center"/>
              <w:textAlignment w:val="baseline"/>
              <w:rPr>
                <w:rFonts w:ascii="Arial" w:eastAsia="?? ??" w:hAnsi="Arial" w:cs="Arial"/>
                <w:sz w:val="18"/>
                <w:szCs w:val="18"/>
              </w:rPr>
            </w:pPr>
            <w:r w:rsidRPr="00885F53">
              <w:rPr>
                <w:rFonts w:ascii="Arial" w:eastAsia="?? ??" w:hAnsi="Arial" w:cs="Arial"/>
                <w:sz w:val="18"/>
                <w:szCs w:val="18"/>
              </w:rPr>
              <w:t>24</w:t>
            </w:r>
          </w:p>
        </w:tc>
      </w:tr>
      <w:tr w:rsidR="00D41764" w:rsidRPr="001E24A0" w14:paraId="0E2CEFA6"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8B93B2F" w14:textId="77777777" w:rsidR="00D41764" w:rsidRPr="002125F0" w:rsidRDefault="00D41764" w:rsidP="004C4825">
            <w:pPr>
              <w:keepNext/>
              <w:keepLines/>
              <w:overflowPunct w:val="0"/>
              <w:autoSpaceDE w:val="0"/>
              <w:autoSpaceDN w:val="0"/>
              <w:adjustRightInd w:val="0"/>
              <w:spacing w:after="0"/>
              <w:textAlignment w:val="baseline"/>
              <w:rPr>
                <w:rFonts w:ascii="Arial" w:eastAsia="?? ??" w:hAnsi="Arial" w:cs="Arial"/>
                <w:sz w:val="18"/>
                <w:szCs w:val="18"/>
              </w:rPr>
            </w:pPr>
            <w:r w:rsidRPr="002125F0">
              <w:rPr>
                <w:rFonts w:ascii="Arial" w:eastAsia="?? ??" w:hAnsi="Arial" w:cs="Arial"/>
                <w:sz w:val="18"/>
                <w:szCs w:val="18"/>
              </w:rPr>
              <w:t>Sub-carrier spacing (kHz)</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5202B61" w14:textId="77777777" w:rsidR="00D41764" w:rsidRPr="002125F0" w:rsidRDefault="00D41764" w:rsidP="004C4825">
            <w:pPr>
              <w:keepNext/>
              <w:keepLines/>
              <w:overflowPunct w:val="0"/>
              <w:autoSpaceDE w:val="0"/>
              <w:autoSpaceDN w:val="0"/>
              <w:adjustRightInd w:val="0"/>
              <w:spacing w:after="0"/>
              <w:jc w:val="center"/>
              <w:textAlignment w:val="baseline"/>
              <w:rPr>
                <w:rFonts w:ascii="Arial" w:eastAsia="?? ??" w:hAnsi="Arial" w:cs="Arial"/>
                <w:sz w:val="18"/>
                <w:szCs w:val="18"/>
              </w:rPr>
            </w:pPr>
            <w:r w:rsidRPr="00885F53">
              <w:rPr>
                <w:rFonts w:ascii="Arial" w:eastAsia="?? ??" w:hAnsi="Arial" w:cs="Arial"/>
                <w:sz w:val="18"/>
                <w:szCs w:val="18"/>
              </w:rPr>
              <w:t>SCS of the active DL BWP</w:t>
            </w:r>
          </w:p>
        </w:tc>
      </w:tr>
      <w:tr w:rsidR="00D41764" w:rsidRPr="001E24A0" w14:paraId="41D4D42F"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CF26AC0" w14:textId="77777777" w:rsidR="00D41764" w:rsidRPr="002125F0" w:rsidRDefault="00D41764" w:rsidP="004C4825">
            <w:pPr>
              <w:keepNext/>
              <w:keepLines/>
              <w:overflowPunct w:val="0"/>
              <w:autoSpaceDE w:val="0"/>
              <w:autoSpaceDN w:val="0"/>
              <w:adjustRightInd w:val="0"/>
              <w:spacing w:after="0"/>
              <w:textAlignment w:val="baseline"/>
              <w:rPr>
                <w:rFonts w:ascii="Arial" w:eastAsia="?? ??" w:hAnsi="Arial" w:cs="Arial"/>
                <w:sz w:val="18"/>
                <w:szCs w:val="18"/>
              </w:rPr>
            </w:pPr>
            <w:r w:rsidRPr="002125F0">
              <w:rPr>
                <w:rFonts w:ascii="Arial" w:eastAsia="?? ??" w:hAnsi="Arial" w:cs="Arial"/>
                <w:sz w:val="18"/>
                <w:szCs w:val="18"/>
              </w:rPr>
              <w:t>DMRS precoder granularity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AF6317A" w14:textId="77777777" w:rsidR="00D41764" w:rsidRPr="002125F0" w:rsidRDefault="00D41764" w:rsidP="004C4825">
            <w:pPr>
              <w:keepNext/>
              <w:keepLines/>
              <w:overflowPunct w:val="0"/>
              <w:autoSpaceDE w:val="0"/>
              <w:autoSpaceDN w:val="0"/>
              <w:adjustRightInd w:val="0"/>
              <w:spacing w:after="0"/>
              <w:jc w:val="center"/>
              <w:textAlignment w:val="baseline"/>
              <w:rPr>
                <w:rFonts w:ascii="Arial" w:eastAsia="?? ??" w:hAnsi="Arial" w:cs="Arial"/>
                <w:sz w:val="18"/>
                <w:szCs w:val="18"/>
              </w:rPr>
            </w:pPr>
            <w:r w:rsidRPr="00885F53">
              <w:rPr>
                <w:rFonts w:ascii="Arial" w:eastAsia="?? ??" w:hAnsi="Arial" w:cs="Arial"/>
                <w:sz w:val="18"/>
                <w:szCs w:val="18"/>
              </w:rPr>
              <w:t>REG bundle size</w:t>
            </w:r>
          </w:p>
        </w:tc>
      </w:tr>
      <w:tr w:rsidR="00D41764" w:rsidRPr="001E24A0" w14:paraId="61A82667"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CDCF820" w14:textId="77777777" w:rsidR="00D41764" w:rsidRPr="002125F0" w:rsidRDefault="00D41764" w:rsidP="004C4825">
            <w:pPr>
              <w:keepNext/>
              <w:keepLines/>
              <w:overflowPunct w:val="0"/>
              <w:autoSpaceDE w:val="0"/>
              <w:autoSpaceDN w:val="0"/>
              <w:adjustRightInd w:val="0"/>
              <w:spacing w:after="0"/>
              <w:textAlignment w:val="baseline"/>
              <w:rPr>
                <w:rFonts w:ascii="Arial" w:eastAsia="?? ??" w:hAnsi="Arial" w:cs="Arial"/>
                <w:sz w:val="18"/>
                <w:szCs w:val="18"/>
              </w:rPr>
            </w:pPr>
            <w:r w:rsidRPr="002125F0">
              <w:rPr>
                <w:rFonts w:ascii="Arial" w:eastAsia="?? ??" w:hAnsi="Arial" w:cs="Arial"/>
                <w:sz w:val="18"/>
                <w:szCs w:val="18"/>
              </w:rPr>
              <w:t>REG bundle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427B06D" w14:textId="77777777" w:rsidR="00D41764" w:rsidRPr="002125F0" w:rsidRDefault="00D41764" w:rsidP="004C4825">
            <w:pPr>
              <w:keepNext/>
              <w:keepLines/>
              <w:overflowPunct w:val="0"/>
              <w:autoSpaceDE w:val="0"/>
              <w:autoSpaceDN w:val="0"/>
              <w:adjustRightInd w:val="0"/>
              <w:spacing w:after="0"/>
              <w:jc w:val="center"/>
              <w:textAlignment w:val="baseline"/>
              <w:rPr>
                <w:rFonts w:ascii="Arial" w:eastAsia="?? ??" w:hAnsi="Arial" w:cs="Arial"/>
                <w:sz w:val="18"/>
                <w:szCs w:val="18"/>
              </w:rPr>
            </w:pPr>
            <w:r w:rsidRPr="00885F53">
              <w:rPr>
                <w:rFonts w:ascii="Arial" w:eastAsia="?? ??" w:hAnsi="Arial" w:cs="Arial"/>
                <w:sz w:val="18"/>
                <w:szCs w:val="18"/>
              </w:rPr>
              <w:t>6</w:t>
            </w:r>
          </w:p>
        </w:tc>
      </w:tr>
      <w:tr w:rsidR="00D41764" w:rsidRPr="001E24A0" w14:paraId="730E7BA4"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AD63156" w14:textId="77777777" w:rsidR="00D41764" w:rsidRPr="002125F0" w:rsidRDefault="00D41764" w:rsidP="004C4825">
            <w:pPr>
              <w:keepNext/>
              <w:keepLines/>
              <w:overflowPunct w:val="0"/>
              <w:autoSpaceDE w:val="0"/>
              <w:autoSpaceDN w:val="0"/>
              <w:adjustRightInd w:val="0"/>
              <w:spacing w:after="0"/>
              <w:textAlignment w:val="baseline"/>
              <w:rPr>
                <w:rFonts w:ascii="Arial" w:eastAsia="?? ??" w:hAnsi="Arial" w:cs="Arial"/>
                <w:sz w:val="18"/>
                <w:szCs w:val="18"/>
              </w:rPr>
            </w:pPr>
            <w:r w:rsidRPr="002125F0">
              <w:rPr>
                <w:rFonts w:ascii="Arial" w:eastAsia="?? ??" w:hAnsi="Arial" w:cs="Arial"/>
                <w:sz w:val="18"/>
                <w:szCs w:val="18"/>
              </w:rPr>
              <w:t>CP length</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62F63A4" w14:textId="77777777" w:rsidR="00D41764" w:rsidRPr="002125F0" w:rsidRDefault="00D41764" w:rsidP="004C4825">
            <w:pPr>
              <w:keepNext/>
              <w:keepLines/>
              <w:overflowPunct w:val="0"/>
              <w:autoSpaceDE w:val="0"/>
              <w:autoSpaceDN w:val="0"/>
              <w:adjustRightInd w:val="0"/>
              <w:spacing w:after="0"/>
              <w:jc w:val="center"/>
              <w:textAlignment w:val="baseline"/>
              <w:rPr>
                <w:rFonts w:ascii="Arial" w:eastAsia="?? ??" w:hAnsi="Arial" w:cs="Arial"/>
                <w:sz w:val="18"/>
                <w:szCs w:val="18"/>
              </w:rPr>
            </w:pPr>
            <w:r w:rsidRPr="00885F53">
              <w:rPr>
                <w:rFonts w:ascii="Arial" w:eastAsia="?? ??" w:hAnsi="Arial" w:cs="Arial"/>
                <w:sz w:val="18"/>
                <w:szCs w:val="18"/>
              </w:rPr>
              <w:t>Normal</w:t>
            </w:r>
          </w:p>
        </w:tc>
      </w:tr>
      <w:tr w:rsidR="00D41764" w:rsidRPr="001E24A0" w14:paraId="1A82E88D" w14:textId="77777777" w:rsidTr="004C4825">
        <w:trPr>
          <w:jc w:val="center"/>
        </w:trPr>
        <w:tc>
          <w:tcPr>
            <w:tcW w:w="2649" w:type="dxa"/>
            <w:tcBorders>
              <w:top w:val="single" w:sz="6" w:space="0" w:color="auto"/>
              <w:left w:val="single" w:sz="4" w:space="0" w:color="auto"/>
              <w:bottom w:val="single" w:sz="4" w:space="0" w:color="auto"/>
              <w:right w:val="single" w:sz="6" w:space="0" w:color="auto"/>
            </w:tcBorders>
            <w:vAlign w:val="center"/>
            <w:hideMark/>
          </w:tcPr>
          <w:p w14:paraId="0DAA4675" w14:textId="77777777" w:rsidR="00D41764" w:rsidRPr="002125F0" w:rsidRDefault="00D41764" w:rsidP="004C4825">
            <w:pPr>
              <w:keepNext/>
              <w:keepLines/>
              <w:overflowPunct w:val="0"/>
              <w:autoSpaceDE w:val="0"/>
              <w:autoSpaceDN w:val="0"/>
              <w:adjustRightInd w:val="0"/>
              <w:spacing w:after="0"/>
              <w:textAlignment w:val="baseline"/>
              <w:rPr>
                <w:rFonts w:ascii="Arial" w:eastAsia="?? ??" w:hAnsi="Arial" w:cs="Arial"/>
                <w:sz w:val="18"/>
                <w:szCs w:val="18"/>
              </w:rPr>
            </w:pPr>
            <w:r w:rsidRPr="002125F0">
              <w:rPr>
                <w:rFonts w:ascii="Arial" w:eastAsia="?? ??" w:hAnsi="Arial" w:cs="Arial"/>
                <w:sz w:val="18"/>
                <w:szCs w:val="18"/>
              </w:rPr>
              <w:t>Mapping from REG to CCE</w:t>
            </w:r>
          </w:p>
        </w:tc>
        <w:tc>
          <w:tcPr>
            <w:tcW w:w="3586" w:type="dxa"/>
            <w:tcBorders>
              <w:top w:val="single" w:sz="6" w:space="0" w:color="auto"/>
              <w:left w:val="single" w:sz="6" w:space="0" w:color="auto"/>
              <w:bottom w:val="single" w:sz="4" w:space="0" w:color="auto"/>
              <w:right w:val="single" w:sz="4" w:space="0" w:color="auto"/>
            </w:tcBorders>
            <w:vAlign w:val="center"/>
            <w:hideMark/>
          </w:tcPr>
          <w:p w14:paraId="585D9DFD" w14:textId="77777777" w:rsidR="00D41764" w:rsidRPr="002125F0" w:rsidRDefault="00D41764" w:rsidP="004C4825">
            <w:pPr>
              <w:keepNext/>
              <w:keepLines/>
              <w:overflowPunct w:val="0"/>
              <w:autoSpaceDE w:val="0"/>
              <w:autoSpaceDN w:val="0"/>
              <w:adjustRightInd w:val="0"/>
              <w:spacing w:after="0"/>
              <w:jc w:val="center"/>
              <w:textAlignment w:val="baseline"/>
              <w:rPr>
                <w:rFonts w:ascii="Arial" w:eastAsia="?? ??" w:hAnsi="Arial" w:cs="Arial"/>
                <w:sz w:val="18"/>
                <w:szCs w:val="18"/>
              </w:rPr>
            </w:pPr>
            <w:r w:rsidRPr="00885F53">
              <w:rPr>
                <w:rFonts w:ascii="Arial" w:eastAsia="?? ??" w:hAnsi="Arial" w:cs="Arial"/>
                <w:sz w:val="18"/>
                <w:szCs w:val="18"/>
              </w:rPr>
              <w:t>Distributed</w:t>
            </w:r>
          </w:p>
        </w:tc>
      </w:tr>
    </w:tbl>
    <w:p w14:paraId="2B202372" w14:textId="77777777" w:rsidR="00D41764" w:rsidRPr="001E24A0" w:rsidRDefault="00D41764" w:rsidP="00D41764">
      <w:pPr>
        <w:rPr>
          <w:rFonts w:eastAsia="?? ??"/>
          <w:highlight w:val="yellow"/>
        </w:rPr>
      </w:pPr>
    </w:p>
    <w:p w14:paraId="0AFC8510" w14:textId="77777777" w:rsidR="00D41764" w:rsidRPr="00456908" w:rsidRDefault="00D41764" w:rsidP="00D41764">
      <w:pPr>
        <w:keepNext/>
        <w:keepLines/>
        <w:spacing w:before="60"/>
        <w:jc w:val="center"/>
        <w:rPr>
          <w:rFonts w:ascii="Arial" w:hAnsi="Arial"/>
          <w:b/>
        </w:rPr>
      </w:pPr>
      <w:r w:rsidRPr="00456908">
        <w:rPr>
          <w:rFonts w:ascii="Arial" w:hAnsi="Arial"/>
          <w:b/>
        </w:rPr>
        <w:t>Table 8.1A.2.1-2: PDCCH transmission parameters for in-sync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D41764" w:rsidRPr="00456908" w14:paraId="4D83790B" w14:textId="77777777" w:rsidTr="004C4825">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14897694" w14:textId="77777777" w:rsidR="00D41764" w:rsidRPr="00456908" w:rsidRDefault="00D41764" w:rsidP="004C4825">
            <w:pPr>
              <w:keepNext/>
              <w:keepLines/>
              <w:overflowPunct w:val="0"/>
              <w:autoSpaceDE w:val="0"/>
              <w:autoSpaceDN w:val="0"/>
              <w:adjustRightInd w:val="0"/>
              <w:spacing w:after="0"/>
              <w:jc w:val="center"/>
              <w:textAlignment w:val="baseline"/>
              <w:rPr>
                <w:rFonts w:ascii="Arial" w:hAnsi="Arial" w:cs="Arial"/>
                <w:b/>
                <w:sz w:val="18"/>
                <w:szCs w:val="18"/>
              </w:rPr>
            </w:pPr>
            <w:r w:rsidRPr="00456908">
              <w:rPr>
                <w:rFonts w:ascii="Arial" w:hAnsi="Arial" w:cs="Arial"/>
                <w:b/>
                <w:sz w:val="18"/>
                <w:szCs w:val="18"/>
              </w:rPr>
              <w:t>Attribute</w:t>
            </w:r>
          </w:p>
        </w:tc>
        <w:tc>
          <w:tcPr>
            <w:tcW w:w="3586" w:type="dxa"/>
            <w:tcBorders>
              <w:top w:val="single" w:sz="4" w:space="0" w:color="auto"/>
              <w:left w:val="single" w:sz="6" w:space="0" w:color="auto"/>
              <w:bottom w:val="single" w:sz="6" w:space="0" w:color="auto"/>
              <w:right w:val="single" w:sz="4" w:space="0" w:color="auto"/>
            </w:tcBorders>
            <w:vAlign w:val="center"/>
            <w:hideMark/>
          </w:tcPr>
          <w:p w14:paraId="7896D558" w14:textId="77777777" w:rsidR="00D41764" w:rsidRPr="00456908" w:rsidRDefault="00D41764" w:rsidP="004C4825">
            <w:pPr>
              <w:overflowPunct w:val="0"/>
              <w:autoSpaceDE w:val="0"/>
              <w:autoSpaceDN w:val="0"/>
              <w:adjustRightInd w:val="0"/>
              <w:spacing w:after="120"/>
              <w:jc w:val="center"/>
              <w:textAlignment w:val="baseline"/>
              <w:rPr>
                <w:rFonts w:ascii="Arial" w:eastAsia="?? ??" w:hAnsi="Arial" w:cs="Arial"/>
                <w:b/>
                <w:sz w:val="18"/>
                <w:szCs w:val="18"/>
              </w:rPr>
            </w:pPr>
            <w:r w:rsidRPr="00456908">
              <w:rPr>
                <w:rFonts w:ascii="Arial" w:eastAsia="?? ??" w:hAnsi="Arial" w:cs="Arial"/>
                <w:b/>
                <w:sz w:val="18"/>
                <w:szCs w:val="18"/>
              </w:rPr>
              <w:t>Value for BLER Configuration #0</w:t>
            </w:r>
          </w:p>
        </w:tc>
      </w:tr>
      <w:tr w:rsidR="00D41764" w:rsidRPr="00456908" w14:paraId="22B6FA10" w14:textId="77777777" w:rsidTr="004C4825">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47C78060" w14:textId="77777777" w:rsidR="00D41764" w:rsidRPr="00456908" w:rsidRDefault="00D41764" w:rsidP="004C4825">
            <w:pPr>
              <w:keepNext/>
              <w:keepLines/>
              <w:overflowPunct w:val="0"/>
              <w:autoSpaceDE w:val="0"/>
              <w:autoSpaceDN w:val="0"/>
              <w:adjustRightInd w:val="0"/>
              <w:spacing w:after="0"/>
              <w:textAlignment w:val="baseline"/>
              <w:rPr>
                <w:rFonts w:ascii="Arial" w:eastAsia="?? ??" w:hAnsi="Arial" w:cs="Arial"/>
                <w:sz w:val="18"/>
                <w:szCs w:val="18"/>
              </w:rPr>
            </w:pPr>
            <w:r w:rsidRPr="00456908">
              <w:rPr>
                <w:rFonts w:ascii="Arial" w:eastAsia="?? ??" w:hAnsi="Arial" w:cs="Arial"/>
                <w:sz w:val="18"/>
                <w:szCs w:val="18"/>
              </w:rPr>
              <w:t>DCI payload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B94B37F" w14:textId="77777777" w:rsidR="00D41764" w:rsidRPr="00456908" w:rsidRDefault="00D41764" w:rsidP="004C4825">
            <w:pPr>
              <w:keepNext/>
              <w:keepLines/>
              <w:overflowPunct w:val="0"/>
              <w:autoSpaceDE w:val="0"/>
              <w:autoSpaceDN w:val="0"/>
              <w:adjustRightInd w:val="0"/>
              <w:spacing w:after="0"/>
              <w:jc w:val="center"/>
              <w:textAlignment w:val="baseline"/>
              <w:rPr>
                <w:rFonts w:ascii="Arial" w:eastAsia="?? ??" w:hAnsi="Arial" w:cs="Arial"/>
                <w:sz w:val="18"/>
                <w:szCs w:val="18"/>
              </w:rPr>
            </w:pPr>
            <w:r w:rsidRPr="00885F53">
              <w:rPr>
                <w:rFonts w:ascii="Arial" w:eastAsia="?? ??" w:hAnsi="Arial" w:cs="Arial"/>
                <w:sz w:val="18"/>
                <w:szCs w:val="18"/>
              </w:rPr>
              <w:t>1-0</w:t>
            </w:r>
          </w:p>
        </w:tc>
      </w:tr>
      <w:tr w:rsidR="00D41764" w:rsidRPr="00456908" w14:paraId="17C886B7"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0A3F301" w14:textId="77777777" w:rsidR="00D41764" w:rsidRPr="00456908" w:rsidRDefault="00D41764" w:rsidP="004C4825">
            <w:pPr>
              <w:keepNext/>
              <w:keepLines/>
              <w:overflowPunct w:val="0"/>
              <w:autoSpaceDE w:val="0"/>
              <w:autoSpaceDN w:val="0"/>
              <w:adjustRightInd w:val="0"/>
              <w:spacing w:after="0"/>
              <w:textAlignment w:val="baseline"/>
              <w:rPr>
                <w:rFonts w:ascii="Arial" w:eastAsia="?? ??" w:hAnsi="Arial" w:cs="Arial"/>
                <w:sz w:val="18"/>
                <w:szCs w:val="18"/>
              </w:rPr>
            </w:pPr>
            <w:r w:rsidRPr="00456908">
              <w:rPr>
                <w:rFonts w:ascii="Arial" w:eastAsia="?? ??" w:hAnsi="Arial" w:cs="Arial"/>
                <w:sz w:val="18"/>
                <w:szCs w:val="18"/>
              </w:rPr>
              <w:t xml:space="preserve">Number of </w:t>
            </w:r>
            <w:proofErr w:type="gramStart"/>
            <w:r w:rsidRPr="00456908">
              <w:rPr>
                <w:rFonts w:ascii="Arial" w:eastAsia="?? ??" w:hAnsi="Arial" w:cs="Arial"/>
                <w:sz w:val="18"/>
                <w:szCs w:val="18"/>
              </w:rPr>
              <w:t>control</w:t>
            </w:r>
            <w:proofErr w:type="gramEnd"/>
            <w:r w:rsidRPr="00456908">
              <w:rPr>
                <w:rFonts w:ascii="Arial" w:eastAsia="?? ??" w:hAnsi="Arial" w:cs="Arial"/>
                <w:sz w:val="18"/>
                <w:szCs w:val="18"/>
              </w:rPr>
              <w:t xml:space="preserve"> OFDM symbols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CAE5A3D" w14:textId="77777777" w:rsidR="00D41764" w:rsidRPr="00456908" w:rsidRDefault="00D41764" w:rsidP="004C4825">
            <w:pPr>
              <w:keepNext/>
              <w:keepLines/>
              <w:overflowPunct w:val="0"/>
              <w:autoSpaceDE w:val="0"/>
              <w:autoSpaceDN w:val="0"/>
              <w:adjustRightInd w:val="0"/>
              <w:spacing w:after="0"/>
              <w:jc w:val="center"/>
              <w:textAlignment w:val="baseline"/>
              <w:rPr>
                <w:rFonts w:ascii="Arial" w:eastAsia="?? ??" w:hAnsi="Arial" w:cs="Arial"/>
                <w:sz w:val="18"/>
                <w:szCs w:val="18"/>
                <w:lang w:val="de-DE"/>
              </w:rPr>
            </w:pPr>
            <w:r w:rsidRPr="00885F53">
              <w:rPr>
                <w:rFonts w:ascii="Arial" w:eastAsia="?? ??" w:hAnsi="Arial" w:cs="Arial"/>
                <w:sz w:val="18"/>
                <w:szCs w:val="18"/>
              </w:rPr>
              <w:t>2</w:t>
            </w:r>
          </w:p>
        </w:tc>
      </w:tr>
      <w:tr w:rsidR="00D41764" w:rsidRPr="00456908" w14:paraId="0D580BE2"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2E4E8EF" w14:textId="77777777" w:rsidR="00D41764" w:rsidRPr="00456908" w:rsidRDefault="00D41764" w:rsidP="004C4825">
            <w:pPr>
              <w:keepNext/>
              <w:keepLines/>
              <w:overflowPunct w:val="0"/>
              <w:autoSpaceDE w:val="0"/>
              <w:autoSpaceDN w:val="0"/>
              <w:adjustRightInd w:val="0"/>
              <w:spacing w:after="0"/>
              <w:textAlignment w:val="baseline"/>
              <w:rPr>
                <w:rFonts w:ascii="Arial" w:eastAsia="?? ??" w:hAnsi="Arial" w:cs="Arial"/>
                <w:sz w:val="18"/>
                <w:szCs w:val="18"/>
              </w:rPr>
            </w:pPr>
            <w:r w:rsidRPr="00456908">
              <w:rPr>
                <w:rFonts w:ascii="Arial" w:eastAsia="?? ??" w:hAnsi="Arial" w:cs="Arial"/>
                <w:sz w:val="18"/>
                <w:szCs w:val="18"/>
              </w:rPr>
              <w:t>Aggregation level (CCE)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2C8D31F" w14:textId="77777777" w:rsidR="00D41764" w:rsidRPr="00456908" w:rsidRDefault="00D41764" w:rsidP="004C4825">
            <w:pPr>
              <w:keepNext/>
              <w:keepLines/>
              <w:overflowPunct w:val="0"/>
              <w:autoSpaceDE w:val="0"/>
              <w:autoSpaceDN w:val="0"/>
              <w:adjustRightInd w:val="0"/>
              <w:spacing w:after="0"/>
              <w:jc w:val="center"/>
              <w:textAlignment w:val="baseline"/>
              <w:rPr>
                <w:rFonts w:ascii="Arial" w:eastAsia="?? ??" w:hAnsi="Arial" w:cs="Arial"/>
                <w:sz w:val="18"/>
                <w:szCs w:val="18"/>
              </w:rPr>
            </w:pPr>
            <w:r w:rsidRPr="00885F53">
              <w:rPr>
                <w:rFonts w:ascii="Arial" w:eastAsia="?? ??" w:hAnsi="Arial" w:cs="Arial"/>
                <w:sz w:val="18"/>
                <w:szCs w:val="18"/>
              </w:rPr>
              <w:t>4</w:t>
            </w:r>
          </w:p>
        </w:tc>
      </w:tr>
      <w:tr w:rsidR="00D41764" w:rsidRPr="00456908" w14:paraId="52339F93"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5CC8963" w14:textId="77777777" w:rsidR="00D41764" w:rsidRPr="00456908" w:rsidRDefault="00D41764" w:rsidP="004C4825">
            <w:pPr>
              <w:keepNext/>
              <w:keepLines/>
              <w:overflowPunct w:val="0"/>
              <w:autoSpaceDE w:val="0"/>
              <w:autoSpaceDN w:val="0"/>
              <w:adjustRightInd w:val="0"/>
              <w:spacing w:after="0"/>
              <w:textAlignment w:val="baseline"/>
              <w:rPr>
                <w:rFonts w:ascii="Arial" w:eastAsia="?? ??" w:hAnsi="Arial" w:cs="Arial"/>
                <w:sz w:val="18"/>
                <w:szCs w:val="18"/>
              </w:rPr>
            </w:pPr>
            <w:r w:rsidRPr="00456908">
              <w:rPr>
                <w:rFonts w:ascii="Arial" w:eastAsia="?? ??" w:hAnsi="Arial" w:cs="Arial"/>
                <w:sz w:val="18"/>
                <w:szCs w:val="18"/>
              </w:rPr>
              <w:t>Ratio of hypothetical PDCCH RE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2BF5BDB" w14:textId="77777777" w:rsidR="00D41764" w:rsidRPr="00456908" w:rsidRDefault="00D41764" w:rsidP="004C4825">
            <w:pPr>
              <w:keepNext/>
              <w:keepLines/>
              <w:overflowPunct w:val="0"/>
              <w:autoSpaceDE w:val="0"/>
              <w:autoSpaceDN w:val="0"/>
              <w:adjustRightInd w:val="0"/>
              <w:spacing w:after="0"/>
              <w:jc w:val="center"/>
              <w:textAlignment w:val="baseline"/>
              <w:rPr>
                <w:rFonts w:ascii="Arial" w:eastAsia="?? ??" w:hAnsi="Arial" w:cs="Arial"/>
                <w:sz w:val="18"/>
                <w:szCs w:val="18"/>
              </w:rPr>
            </w:pPr>
            <w:r w:rsidRPr="00885F53">
              <w:rPr>
                <w:rFonts w:ascii="Arial" w:eastAsia="?? ??" w:hAnsi="Arial" w:cs="Arial"/>
                <w:sz w:val="18"/>
                <w:szCs w:val="18"/>
              </w:rPr>
              <w:t>0dB</w:t>
            </w:r>
          </w:p>
        </w:tc>
      </w:tr>
      <w:tr w:rsidR="00D41764" w:rsidRPr="00456908" w14:paraId="28296701"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17D9B07" w14:textId="77777777" w:rsidR="00D41764" w:rsidRPr="00456908" w:rsidRDefault="00D41764" w:rsidP="004C4825">
            <w:pPr>
              <w:keepNext/>
              <w:keepLines/>
              <w:overflowPunct w:val="0"/>
              <w:autoSpaceDE w:val="0"/>
              <w:autoSpaceDN w:val="0"/>
              <w:adjustRightInd w:val="0"/>
              <w:spacing w:after="0"/>
              <w:textAlignment w:val="baseline"/>
              <w:rPr>
                <w:rFonts w:ascii="Arial" w:eastAsia="?? ??" w:hAnsi="Arial" w:cs="Arial"/>
                <w:sz w:val="18"/>
                <w:szCs w:val="18"/>
              </w:rPr>
            </w:pPr>
            <w:r w:rsidRPr="00456908">
              <w:rPr>
                <w:rFonts w:ascii="Arial" w:eastAsia="?? ??" w:hAnsi="Arial" w:cs="Arial"/>
                <w:sz w:val="18"/>
                <w:szCs w:val="18"/>
              </w:rPr>
              <w:t>Ratio of hypothetical PDCCH DMRS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AB1201A" w14:textId="77777777" w:rsidR="00D41764" w:rsidRPr="00456908" w:rsidRDefault="00D41764" w:rsidP="004C4825">
            <w:pPr>
              <w:keepNext/>
              <w:keepLines/>
              <w:overflowPunct w:val="0"/>
              <w:autoSpaceDE w:val="0"/>
              <w:autoSpaceDN w:val="0"/>
              <w:adjustRightInd w:val="0"/>
              <w:spacing w:after="0"/>
              <w:jc w:val="center"/>
              <w:textAlignment w:val="baseline"/>
              <w:rPr>
                <w:rFonts w:ascii="Arial" w:eastAsia="?? ??" w:hAnsi="Arial" w:cs="Arial"/>
                <w:sz w:val="18"/>
                <w:szCs w:val="18"/>
              </w:rPr>
            </w:pPr>
            <w:r w:rsidRPr="00885F53">
              <w:rPr>
                <w:rFonts w:ascii="Arial" w:eastAsia="?? ??" w:hAnsi="Arial" w:cs="Arial"/>
                <w:sz w:val="18"/>
                <w:szCs w:val="18"/>
              </w:rPr>
              <w:t>0dB</w:t>
            </w:r>
          </w:p>
        </w:tc>
      </w:tr>
      <w:tr w:rsidR="00D41764" w:rsidRPr="00456908" w14:paraId="3A4C64E9"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76157DF" w14:textId="77777777" w:rsidR="00D41764" w:rsidRPr="00456908" w:rsidRDefault="00D41764" w:rsidP="004C4825">
            <w:pPr>
              <w:keepNext/>
              <w:keepLines/>
              <w:overflowPunct w:val="0"/>
              <w:autoSpaceDE w:val="0"/>
              <w:autoSpaceDN w:val="0"/>
              <w:adjustRightInd w:val="0"/>
              <w:spacing w:after="0"/>
              <w:textAlignment w:val="baseline"/>
              <w:rPr>
                <w:rFonts w:ascii="Arial" w:eastAsia="?? ??" w:hAnsi="Arial" w:cs="Arial"/>
                <w:sz w:val="18"/>
                <w:szCs w:val="18"/>
              </w:rPr>
            </w:pPr>
            <w:r w:rsidRPr="00456908">
              <w:rPr>
                <w:rFonts w:ascii="Arial" w:eastAsia="?? ??" w:hAnsi="Arial" w:cs="Arial"/>
                <w:sz w:val="18"/>
                <w:szCs w:val="18"/>
              </w:rPr>
              <w:t>Bandwidth (PRBs)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C74DCEE" w14:textId="77777777" w:rsidR="00D41764" w:rsidRPr="00456908" w:rsidRDefault="00D41764" w:rsidP="004C4825">
            <w:pPr>
              <w:keepNext/>
              <w:keepLines/>
              <w:overflowPunct w:val="0"/>
              <w:autoSpaceDE w:val="0"/>
              <w:autoSpaceDN w:val="0"/>
              <w:adjustRightInd w:val="0"/>
              <w:spacing w:after="0"/>
              <w:jc w:val="center"/>
              <w:textAlignment w:val="baseline"/>
              <w:rPr>
                <w:rFonts w:ascii="Arial" w:eastAsia="?? ??" w:hAnsi="Arial" w:cs="Arial"/>
                <w:sz w:val="18"/>
                <w:szCs w:val="18"/>
              </w:rPr>
            </w:pPr>
            <w:r w:rsidRPr="00885F53">
              <w:rPr>
                <w:rFonts w:ascii="Arial" w:eastAsia="?? ??" w:hAnsi="Arial" w:cs="Arial"/>
                <w:sz w:val="18"/>
                <w:szCs w:val="18"/>
              </w:rPr>
              <w:t>24</w:t>
            </w:r>
          </w:p>
        </w:tc>
      </w:tr>
      <w:tr w:rsidR="00D41764" w:rsidRPr="00456908" w14:paraId="678EF648"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FC81F4E" w14:textId="77777777" w:rsidR="00D41764" w:rsidRPr="00456908" w:rsidRDefault="00D41764" w:rsidP="004C4825">
            <w:pPr>
              <w:keepNext/>
              <w:keepLines/>
              <w:overflowPunct w:val="0"/>
              <w:autoSpaceDE w:val="0"/>
              <w:autoSpaceDN w:val="0"/>
              <w:adjustRightInd w:val="0"/>
              <w:spacing w:after="0"/>
              <w:textAlignment w:val="baseline"/>
              <w:rPr>
                <w:rFonts w:ascii="Arial" w:eastAsia="?? ??" w:hAnsi="Arial" w:cs="Arial"/>
                <w:sz w:val="18"/>
                <w:szCs w:val="18"/>
              </w:rPr>
            </w:pPr>
            <w:r w:rsidRPr="00456908">
              <w:rPr>
                <w:rFonts w:ascii="Arial" w:eastAsia="?? ??" w:hAnsi="Arial" w:cs="Arial"/>
                <w:sz w:val="18"/>
                <w:szCs w:val="18"/>
              </w:rPr>
              <w:t>Sub-carrier spacing (kHz)</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B65B2F3" w14:textId="77777777" w:rsidR="00D41764" w:rsidRPr="00456908" w:rsidRDefault="00D41764" w:rsidP="004C4825">
            <w:pPr>
              <w:keepNext/>
              <w:keepLines/>
              <w:overflowPunct w:val="0"/>
              <w:autoSpaceDE w:val="0"/>
              <w:autoSpaceDN w:val="0"/>
              <w:adjustRightInd w:val="0"/>
              <w:spacing w:after="0"/>
              <w:jc w:val="center"/>
              <w:textAlignment w:val="baseline"/>
              <w:rPr>
                <w:rFonts w:ascii="Arial" w:eastAsia="?? ??" w:hAnsi="Arial" w:cs="Arial"/>
                <w:sz w:val="18"/>
                <w:szCs w:val="18"/>
              </w:rPr>
            </w:pPr>
            <w:r w:rsidRPr="00885F53">
              <w:rPr>
                <w:rFonts w:ascii="Arial" w:eastAsia="?? ??" w:hAnsi="Arial" w:cs="Arial"/>
                <w:sz w:val="18"/>
                <w:szCs w:val="18"/>
              </w:rPr>
              <w:t>SCS of the active DL BWP</w:t>
            </w:r>
          </w:p>
        </w:tc>
      </w:tr>
      <w:tr w:rsidR="00D41764" w:rsidRPr="00456908" w14:paraId="18377871"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728B1879" w14:textId="77777777" w:rsidR="00D41764" w:rsidRPr="00456908" w:rsidRDefault="00D41764" w:rsidP="004C4825">
            <w:pPr>
              <w:keepNext/>
              <w:keepLines/>
              <w:overflowPunct w:val="0"/>
              <w:autoSpaceDE w:val="0"/>
              <w:autoSpaceDN w:val="0"/>
              <w:adjustRightInd w:val="0"/>
              <w:spacing w:after="0"/>
              <w:textAlignment w:val="baseline"/>
              <w:rPr>
                <w:rFonts w:ascii="Arial" w:eastAsia="?? ??" w:hAnsi="Arial" w:cs="Arial"/>
                <w:sz w:val="18"/>
                <w:szCs w:val="18"/>
              </w:rPr>
            </w:pPr>
            <w:r w:rsidRPr="00456908">
              <w:rPr>
                <w:rFonts w:ascii="Arial" w:eastAsia="?? ??" w:hAnsi="Arial" w:cs="Arial"/>
                <w:sz w:val="18"/>
                <w:szCs w:val="18"/>
              </w:rPr>
              <w:t>DMRS precoder granularity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D36BE82" w14:textId="77777777" w:rsidR="00D41764" w:rsidRPr="00456908" w:rsidRDefault="00D41764" w:rsidP="004C4825">
            <w:pPr>
              <w:keepNext/>
              <w:keepLines/>
              <w:overflowPunct w:val="0"/>
              <w:autoSpaceDE w:val="0"/>
              <w:autoSpaceDN w:val="0"/>
              <w:adjustRightInd w:val="0"/>
              <w:spacing w:after="0"/>
              <w:jc w:val="center"/>
              <w:textAlignment w:val="baseline"/>
              <w:rPr>
                <w:rFonts w:ascii="Arial" w:eastAsia="?? ??" w:hAnsi="Arial" w:cs="Arial"/>
                <w:sz w:val="18"/>
                <w:szCs w:val="18"/>
              </w:rPr>
            </w:pPr>
            <w:r w:rsidRPr="00885F53">
              <w:rPr>
                <w:rFonts w:ascii="Arial" w:eastAsia="?? ??" w:hAnsi="Arial" w:cs="Arial"/>
                <w:sz w:val="18"/>
                <w:szCs w:val="18"/>
              </w:rPr>
              <w:t>REG bundle size</w:t>
            </w:r>
          </w:p>
        </w:tc>
      </w:tr>
      <w:tr w:rsidR="00D41764" w:rsidRPr="00456908" w14:paraId="76451A6A"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3143A27" w14:textId="77777777" w:rsidR="00D41764" w:rsidRPr="00456908" w:rsidRDefault="00D41764" w:rsidP="004C4825">
            <w:pPr>
              <w:keepNext/>
              <w:keepLines/>
              <w:overflowPunct w:val="0"/>
              <w:autoSpaceDE w:val="0"/>
              <w:autoSpaceDN w:val="0"/>
              <w:adjustRightInd w:val="0"/>
              <w:spacing w:after="0"/>
              <w:textAlignment w:val="baseline"/>
              <w:rPr>
                <w:rFonts w:ascii="Arial" w:eastAsia="?? ??" w:hAnsi="Arial" w:cs="Arial"/>
                <w:sz w:val="18"/>
                <w:szCs w:val="18"/>
              </w:rPr>
            </w:pPr>
            <w:r w:rsidRPr="00456908">
              <w:rPr>
                <w:rFonts w:ascii="Arial" w:eastAsia="?? ??" w:hAnsi="Arial" w:cs="Arial"/>
                <w:sz w:val="18"/>
                <w:szCs w:val="18"/>
              </w:rPr>
              <w:t>REG bundle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A07BF5C" w14:textId="77777777" w:rsidR="00D41764" w:rsidRPr="00456908" w:rsidRDefault="00D41764" w:rsidP="004C4825">
            <w:pPr>
              <w:keepNext/>
              <w:keepLines/>
              <w:overflowPunct w:val="0"/>
              <w:autoSpaceDE w:val="0"/>
              <w:autoSpaceDN w:val="0"/>
              <w:adjustRightInd w:val="0"/>
              <w:spacing w:after="0"/>
              <w:jc w:val="center"/>
              <w:textAlignment w:val="baseline"/>
              <w:rPr>
                <w:rFonts w:ascii="Arial" w:eastAsia="?? ??" w:hAnsi="Arial" w:cs="Arial"/>
                <w:sz w:val="18"/>
                <w:szCs w:val="18"/>
              </w:rPr>
            </w:pPr>
            <w:r w:rsidRPr="00885F53">
              <w:rPr>
                <w:rFonts w:ascii="Arial" w:eastAsia="?? ??" w:hAnsi="Arial" w:cs="Arial"/>
                <w:sz w:val="18"/>
                <w:szCs w:val="18"/>
              </w:rPr>
              <w:t>6</w:t>
            </w:r>
          </w:p>
        </w:tc>
      </w:tr>
      <w:tr w:rsidR="00D41764" w:rsidRPr="00456908" w14:paraId="56D6D953" w14:textId="77777777" w:rsidTr="004C482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4134739" w14:textId="77777777" w:rsidR="00D41764" w:rsidRPr="00456908" w:rsidRDefault="00D41764" w:rsidP="004C4825">
            <w:pPr>
              <w:keepNext/>
              <w:keepLines/>
              <w:overflowPunct w:val="0"/>
              <w:autoSpaceDE w:val="0"/>
              <w:autoSpaceDN w:val="0"/>
              <w:adjustRightInd w:val="0"/>
              <w:spacing w:after="0"/>
              <w:textAlignment w:val="baseline"/>
              <w:rPr>
                <w:rFonts w:ascii="Arial" w:eastAsia="?? ??" w:hAnsi="Arial" w:cs="Arial"/>
                <w:sz w:val="18"/>
                <w:szCs w:val="18"/>
              </w:rPr>
            </w:pPr>
            <w:r w:rsidRPr="00456908">
              <w:rPr>
                <w:rFonts w:ascii="Arial" w:eastAsia="?? ??" w:hAnsi="Arial" w:cs="Arial"/>
                <w:sz w:val="18"/>
                <w:szCs w:val="18"/>
              </w:rPr>
              <w:t>CP length</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2A03326" w14:textId="77777777" w:rsidR="00D41764" w:rsidRPr="00456908" w:rsidRDefault="00D41764" w:rsidP="004C4825">
            <w:pPr>
              <w:keepNext/>
              <w:keepLines/>
              <w:overflowPunct w:val="0"/>
              <w:autoSpaceDE w:val="0"/>
              <w:autoSpaceDN w:val="0"/>
              <w:adjustRightInd w:val="0"/>
              <w:spacing w:after="0"/>
              <w:jc w:val="center"/>
              <w:textAlignment w:val="baseline"/>
              <w:rPr>
                <w:rFonts w:ascii="Arial" w:eastAsia="?? ??" w:hAnsi="Arial" w:cs="Arial"/>
                <w:sz w:val="18"/>
                <w:szCs w:val="18"/>
              </w:rPr>
            </w:pPr>
            <w:r w:rsidRPr="00885F53">
              <w:rPr>
                <w:rFonts w:ascii="Arial" w:eastAsia="?? ??" w:hAnsi="Arial" w:cs="Arial"/>
                <w:sz w:val="18"/>
                <w:szCs w:val="18"/>
              </w:rPr>
              <w:t>Normal</w:t>
            </w:r>
          </w:p>
        </w:tc>
      </w:tr>
      <w:tr w:rsidR="00D41764" w14:paraId="51574E01" w14:textId="77777777" w:rsidTr="004C4825">
        <w:trPr>
          <w:jc w:val="center"/>
        </w:trPr>
        <w:tc>
          <w:tcPr>
            <w:tcW w:w="2649" w:type="dxa"/>
            <w:tcBorders>
              <w:top w:val="single" w:sz="6" w:space="0" w:color="auto"/>
              <w:left w:val="single" w:sz="4" w:space="0" w:color="auto"/>
              <w:bottom w:val="single" w:sz="4" w:space="0" w:color="auto"/>
              <w:right w:val="single" w:sz="6" w:space="0" w:color="auto"/>
            </w:tcBorders>
            <w:vAlign w:val="center"/>
            <w:hideMark/>
          </w:tcPr>
          <w:p w14:paraId="0B5C188E" w14:textId="77777777" w:rsidR="00D41764" w:rsidRPr="00456908" w:rsidRDefault="00D41764" w:rsidP="004C4825">
            <w:pPr>
              <w:keepNext/>
              <w:keepLines/>
              <w:overflowPunct w:val="0"/>
              <w:autoSpaceDE w:val="0"/>
              <w:autoSpaceDN w:val="0"/>
              <w:adjustRightInd w:val="0"/>
              <w:spacing w:after="0"/>
              <w:textAlignment w:val="baseline"/>
              <w:rPr>
                <w:rFonts w:ascii="Arial" w:eastAsia="?? ??" w:hAnsi="Arial" w:cs="Arial"/>
                <w:sz w:val="18"/>
                <w:szCs w:val="18"/>
              </w:rPr>
            </w:pPr>
            <w:r w:rsidRPr="00456908">
              <w:rPr>
                <w:rFonts w:ascii="Arial" w:eastAsia="?? ??" w:hAnsi="Arial" w:cs="Arial"/>
                <w:sz w:val="18"/>
                <w:szCs w:val="18"/>
              </w:rPr>
              <w:t>Mapping from REG to CCE</w:t>
            </w:r>
          </w:p>
        </w:tc>
        <w:tc>
          <w:tcPr>
            <w:tcW w:w="3586" w:type="dxa"/>
            <w:tcBorders>
              <w:top w:val="single" w:sz="6" w:space="0" w:color="auto"/>
              <w:left w:val="single" w:sz="6" w:space="0" w:color="auto"/>
              <w:bottom w:val="single" w:sz="4" w:space="0" w:color="auto"/>
              <w:right w:val="single" w:sz="4" w:space="0" w:color="auto"/>
            </w:tcBorders>
            <w:vAlign w:val="center"/>
            <w:hideMark/>
          </w:tcPr>
          <w:p w14:paraId="6726AA11" w14:textId="77777777" w:rsidR="00D41764" w:rsidRDefault="00D41764" w:rsidP="004C4825">
            <w:pPr>
              <w:keepNext/>
              <w:keepLines/>
              <w:overflowPunct w:val="0"/>
              <w:autoSpaceDE w:val="0"/>
              <w:autoSpaceDN w:val="0"/>
              <w:adjustRightInd w:val="0"/>
              <w:spacing w:after="0"/>
              <w:jc w:val="center"/>
              <w:textAlignment w:val="baseline"/>
              <w:rPr>
                <w:rFonts w:ascii="Arial" w:eastAsia="?? ??" w:hAnsi="Arial" w:cs="Arial"/>
                <w:sz w:val="18"/>
                <w:szCs w:val="18"/>
              </w:rPr>
            </w:pPr>
            <w:r w:rsidRPr="00885F53">
              <w:rPr>
                <w:rFonts w:ascii="Arial" w:eastAsia="?? ??" w:hAnsi="Arial" w:cs="Arial"/>
                <w:sz w:val="18"/>
                <w:szCs w:val="18"/>
              </w:rPr>
              <w:t>Distributed</w:t>
            </w:r>
          </w:p>
        </w:tc>
      </w:tr>
    </w:tbl>
    <w:p w14:paraId="1D58518F" w14:textId="77777777" w:rsidR="00D41764" w:rsidRDefault="00D41764" w:rsidP="00D41764">
      <w:pPr>
        <w:keepNext/>
        <w:keepLines/>
        <w:spacing w:before="120"/>
        <w:ind w:left="1418" w:hanging="1418"/>
        <w:outlineLvl w:val="3"/>
        <w:rPr>
          <w:rFonts w:ascii="Arial" w:hAnsi="Arial"/>
          <w:sz w:val="24"/>
        </w:rPr>
      </w:pPr>
      <w:r>
        <w:rPr>
          <w:rFonts w:ascii="Arial" w:hAnsi="Arial"/>
          <w:sz w:val="24"/>
        </w:rPr>
        <w:t>8.1A.2.2</w:t>
      </w:r>
      <w:r>
        <w:rPr>
          <w:rFonts w:ascii="Arial" w:hAnsi="Arial"/>
          <w:sz w:val="24"/>
        </w:rPr>
        <w:tab/>
        <w:t>Minimum Requirement</w:t>
      </w:r>
    </w:p>
    <w:p w14:paraId="603DA294" w14:textId="77777777" w:rsidR="00D41764" w:rsidRPr="001C6D9E" w:rsidRDefault="00D41764" w:rsidP="00D41764">
      <w:pPr>
        <w:rPr>
          <w:rFonts w:eastAsia="?? ??"/>
        </w:rPr>
      </w:pPr>
      <w:r w:rsidRPr="001C6D9E">
        <w:rPr>
          <w:rFonts w:eastAsia="?? ??"/>
        </w:rPr>
        <w:t xml:space="preserve">UE shall be able to evaluate whether the downlink radio link quality on the configured RLM-RS </w:t>
      </w:r>
      <w:r w:rsidRPr="001C6D9E">
        <w:rPr>
          <w:rFonts w:cs="Arial"/>
        </w:rPr>
        <w:t>resource</w:t>
      </w:r>
      <w:r w:rsidRPr="001C6D9E">
        <w:t xml:space="preserve"> estimated </w:t>
      </w:r>
      <w:r w:rsidRPr="001C6D9E">
        <w:rPr>
          <w:rFonts w:eastAsia="?? ??"/>
        </w:rPr>
        <w:t xml:space="preserve">over the last </w:t>
      </w:r>
      <w:proofErr w:type="spellStart"/>
      <w:r w:rsidRPr="001C6D9E">
        <w:t>T</w:t>
      </w:r>
      <w:r w:rsidRPr="001C6D9E">
        <w:rPr>
          <w:vertAlign w:val="subscript"/>
        </w:rPr>
        <w:t>Evaluate</w:t>
      </w:r>
      <w:ins w:id="18" w:author="I. Siomina" w:date="2020-10-01T14:32:00Z">
        <w:r>
          <w:rPr>
            <w:vertAlign w:val="subscript"/>
          </w:rPr>
          <w:t>_</w:t>
        </w:r>
      </w:ins>
      <w:del w:id="19" w:author="I. Siomina" w:date="2020-10-01T14:32:00Z">
        <w:r w:rsidRPr="001C6D9E" w:rsidDel="007C6535">
          <w:rPr>
            <w:vertAlign w:val="subscript"/>
          </w:rPr>
          <w:delText>_</w:delText>
        </w:r>
      </w:del>
      <w:r w:rsidRPr="001C6D9E">
        <w:rPr>
          <w:vertAlign w:val="subscript"/>
        </w:rPr>
        <w:t>out</w:t>
      </w:r>
      <w:ins w:id="20" w:author="I. Siomina" w:date="2020-10-01T14:32:00Z">
        <w:r>
          <w:rPr>
            <w:vertAlign w:val="subscript"/>
          </w:rPr>
          <w:t>_</w:t>
        </w:r>
      </w:ins>
      <w:del w:id="21" w:author="I. Siomina" w:date="2020-10-01T14:32:00Z">
        <w:r w:rsidRPr="001C6D9E" w:rsidDel="007C6535">
          <w:rPr>
            <w:vertAlign w:val="subscript"/>
          </w:rPr>
          <w:delText>_</w:delText>
        </w:r>
      </w:del>
      <w:r w:rsidRPr="001C6D9E">
        <w:rPr>
          <w:vertAlign w:val="subscript"/>
        </w:rPr>
        <w:t>SSB,CCA</w:t>
      </w:r>
      <w:proofErr w:type="spellEnd"/>
      <w:r w:rsidRPr="001C6D9E">
        <w:rPr>
          <w:rFonts w:eastAsia="?? ??"/>
        </w:rPr>
        <w:t xml:space="preserve"> [ms] period</w:t>
      </w:r>
      <w:r w:rsidRPr="001C6D9E">
        <w:t xml:space="preserve"> </w:t>
      </w:r>
      <w:r w:rsidRPr="001C6D9E">
        <w:rPr>
          <w:rFonts w:eastAsia="?? ??"/>
        </w:rPr>
        <w:t xml:space="preserve">becomes worse than the threshold </w:t>
      </w:r>
      <w:proofErr w:type="spellStart"/>
      <w:r w:rsidRPr="001C6D9E">
        <w:rPr>
          <w:rFonts w:eastAsia="?? ??"/>
        </w:rPr>
        <w:t>Q</w:t>
      </w:r>
      <w:r w:rsidRPr="001C6D9E">
        <w:rPr>
          <w:rFonts w:eastAsia="?? ??"/>
          <w:vertAlign w:val="subscript"/>
        </w:rPr>
        <w:t>out</w:t>
      </w:r>
      <w:ins w:id="22" w:author="I. Siomina" w:date="2020-10-01T14:29:00Z">
        <w:r>
          <w:rPr>
            <w:rFonts w:eastAsia="?? ??"/>
            <w:vertAlign w:val="subscript"/>
          </w:rPr>
          <w:t>_</w:t>
        </w:r>
      </w:ins>
      <w:del w:id="23" w:author="I. Siomina" w:date="2020-10-01T14:29:00Z">
        <w:r w:rsidRPr="001C6D9E" w:rsidDel="007C6535">
          <w:rPr>
            <w:rFonts w:eastAsia="?? ??"/>
            <w:vertAlign w:val="subscript"/>
          </w:rPr>
          <w:delText>_</w:delText>
        </w:r>
      </w:del>
      <w:r w:rsidRPr="001C6D9E">
        <w:rPr>
          <w:rFonts w:eastAsia="?? ??"/>
          <w:vertAlign w:val="subscript"/>
        </w:rPr>
        <w:t>SSB,CCA</w:t>
      </w:r>
      <w:proofErr w:type="spellEnd"/>
      <w:r w:rsidRPr="001C6D9E">
        <w:rPr>
          <w:rFonts w:eastAsia="?? ??"/>
        </w:rPr>
        <w:t xml:space="preserve"> within </w:t>
      </w:r>
      <w:proofErr w:type="spellStart"/>
      <w:r w:rsidRPr="001C6D9E">
        <w:t>T</w:t>
      </w:r>
      <w:r w:rsidRPr="001C6D9E">
        <w:rPr>
          <w:vertAlign w:val="subscript"/>
        </w:rPr>
        <w:t>Evaluate</w:t>
      </w:r>
      <w:ins w:id="24" w:author="I. Siomina" w:date="2020-10-01T14:30:00Z">
        <w:r>
          <w:rPr>
            <w:vertAlign w:val="subscript"/>
          </w:rPr>
          <w:t>_</w:t>
        </w:r>
      </w:ins>
      <w:del w:id="25" w:author="I. Siomina" w:date="2020-10-01T14:30:00Z">
        <w:r w:rsidRPr="001C6D9E" w:rsidDel="007C6535">
          <w:rPr>
            <w:vertAlign w:val="subscript"/>
          </w:rPr>
          <w:delText>_</w:delText>
        </w:r>
      </w:del>
      <w:r w:rsidRPr="001C6D9E">
        <w:rPr>
          <w:vertAlign w:val="subscript"/>
        </w:rPr>
        <w:t>out</w:t>
      </w:r>
      <w:ins w:id="26" w:author="I. Siomina" w:date="2020-10-01T14:30:00Z">
        <w:r>
          <w:rPr>
            <w:vertAlign w:val="subscript"/>
          </w:rPr>
          <w:t>_</w:t>
        </w:r>
      </w:ins>
      <w:del w:id="27" w:author="I. Siomina" w:date="2020-10-01T14:30:00Z">
        <w:r w:rsidRPr="001C6D9E" w:rsidDel="007C6535">
          <w:rPr>
            <w:vertAlign w:val="subscript"/>
          </w:rPr>
          <w:delText>_</w:delText>
        </w:r>
      </w:del>
      <w:r w:rsidRPr="001C6D9E">
        <w:rPr>
          <w:vertAlign w:val="subscript"/>
        </w:rPr>
        <w:t>SSB,CCA</w:t>
      </w:r>
      <w:proofErr w:type="spellEnd"/>
      <w:r w:rsidRPr="001C6D9E">
        <w:rPr>
          <w:rFonts w:eastAsia="?? ??"/>
        </w:rPr>
        <w:t xml:space="preserve"> [ms] evaluation period.</w:t>
      </w:r>
    </w:p>
    <w:p w14:paraId="3792FA7B" w14:textId="77777777" w:rsidR="00D41764" w:rsidRDefault="00D41764" w:rsidP="00D41764">
      <w:pPr>
        <w:rPr>
          <w:rFonts w:eastAsia="?? ??"/>
        </w:rPr>
      </w:pPr>
      <w:r w:rsidRPr="001C6D9E">
        <w:rPr>
          <w:rFonts w:eastAsia="?? ??"/>
        </w:rPr>
        <w:t xml:space="preserve">UE shall be able to evaluate whether the downlink radio link quality on the configured RLM-RS </w:t>
      </w:r>
      <w:r w:rsidRPr="001C6D9E">
        <w:rPr>
          <w:rFonts w:cs="Arial"/>
        </w:rPr>
        <w:t>resource</w:t>
      </w:r>
      <w:r w:rsidRPr="001C6D9E">
        <w:t xml:space="preserve"> estimated </w:t>
      </w:r>
      <w:r w:rsidRPr="001C6D9E">
        <w:rPr>
          <w:rFonts w:eastAsia="?? ??"/>
        </w:rPr>
        <w:t xml:space="preserve">over the last </w:t>
      </w:r>
      <w:proofErr w:type="spellStart"/>
      <w:r w:rsidRPr="001C6D9E">
        <w:t>T</w:t>
      </w:r>
      <w:r w:rsidRPr="001C6D9E">
        <w:rPr>
          <w:vertAlign w:val="subscript"/>
        </w:rPr>
        <w:t>Evaluate</w:t>
      </w:r>
      <w:ins w:id="28" w:author="I. Siomina" w:date="2020-10-01T14:32:00Z">
        <w:r>
          <w:rPr>
            <w:vertAlign w:val="subscript"/>
          </w:rPr>
          <w:t>_</w:t>
        </w:r>
      </w:ins>
      <w:del w:id="29" w:author="I. Siomina" w:date="2020-10-01T14:32:00Z">
        <w:r w:rsidRPr="001C6D9E" w:rsidDel="007C6535">
          <w:rPr>
            <w:vertAlign w:val="subscript"/>
          </w:rPr>
          <w:delText>_</w:delText>
        </w:r>
      </w:del>
      <w:r w:rsidRPr="001C6D9E">
        <w:rPr>
          <w:vertAlign w:val="subscript"/>
        </w:rPr>
        <w:t>in</w:t>
      </w:r>
      <w:ins w:id="30" w:author="I. Siomina" w:date="2020-10-01T14:32:00Z">
        <w:r>
          <w:rPr>
            <w:vertAlign w:val="subscript"/>
          </w:rPr>
          <w:t>_</w:t>
        </w:r>
      </w:ins>
      <w:del w:id="31" w:author="I. Siomina" w:date="2020-10-01T14:32:00Z">
        <w:r w:rsidRPr="001C6D9E" w:rsidDel="007C6535">
          <w:rPr>
            <w:vertAlign w:val="subscript"/>
          </w:rPr>
          <w:delText>_</w:delText>
        </w:r>
      </w:del>
      <w:r w:rsidRPr="001C6D9E">
        <w:rPr>
          <w:vertAlign w:val="subscript"/>
        </w:rPr>
        <w:t>SSB,CCA</w:t>
      </w:r>
      <w:proofErr w:type="spellEnd"/>
      <w:r w:rsidRPr="001C6D9E">
        <w:rPr>
          <w:rFonts w:eastAsia="?? ??"/>
        </w:rPr>
        <w:t xml:space="preserve"> [ms] period</w:t>
      </w:r>
      <w:r w:rsidRPr="001C6D9E">
        <w:t xml:space="preserve"> </w:t>
      </w:r>
      <w:r w:rsidRPr="001C6D9E">
        <w:rPr>
          <w:rFonts w:eastAsia="?? ??"/>
        </w:rPr>
        <w:t xml:space="preserve">becomes better than the threshold </w:t>
      </w:r>
      <w:proofErr w:type="spellStart"/>
      <w:r w:rsidRPr="001C6D9E">
        <w:rPr>
          <w:rFonts w:eastAsia="?? ??"/>
        </w:rPr>
        <w:t>Q</w:t>
      </w:r>
      <w:r w:rsidRPr="001C6D9E">
        <w:rPr>
          <w:rFonts w:eastAsia="?? ??"/>
          <w:vertAlign w:val="subscript"/>
        </w:rPr>
        <w:t>in</w:t>
      </w:r>
      <w:ins w:id="32" w:author="I. Siomina" w:date="2020-10-01T14:32:00Z">
        <w:r>
          <w:rPr>
            <w:rFonts w:eastAsia="?? ??"/>
            <w:vertAlign w:val="subscript"/>
          </w:rPr>
          <w:t>_</w:t>
        </w:r>
      </w:ins>
      <w:del w:id="33" w:author="I. Siomina" w:date="2020-10-01T14:32:00Z">
        <w:r w:rsidRPr="001C6D9E" w:rsidDel="007C6535">
          <w:rPr>
            <w:rFonts w:eastAsia="?? ??"/>
            <w:vertAlign w:val="subscript"/>
          </w:rPr>
          <w:delText>_</w:delText>
        </w:r>
      </w:del>
      <w:r w:rsidRPr="001C6D9E">
        <w:rPr>
          <w:rFonts w:eastAsia="?? ??"/>
          <w:vertAlign w:val="subscript"/>
        </w:rPr>
        <w:t>SSB,CCA</w:t>
      </w:r>
      <w:proofErr w:type="spellEnd"/>
      <w:r w:rsidRPr="001C6D9E">
        <w:rPr>
          <w:rFonts w:eastAsia="?? ??"/>
        </w:rPr>
        <w:t xml:space="preserve"> within </w:t>
      </w:r>
      <w:proofErr w:type="spellStart"/>
      <w:r w:rsidRPr="001C6D9E">
        <w:t>T</w:t>
      </w:r>
      <w:r w:rsidRPr="001C6D9E">
        <w:rPr>
          <w:vertAlign w:val="subscript"/>
        </w:rPr>
        <w:t>Evaluate</w:t>
      </w:r>
      <w:ins w:id="34" w:author="I. Siomina" w:date="2020-10-01T14:32:00Z">
        <w:r>
          <w:rPr>
            <w:vertAlign w:val="subscript"/>
          </w:rPr>
          <w:t>_</w:t>
        </w:r>
      </w:ins>
      <w:del w:id="35" w:author="I. Siomina" w:date="2020-10-01T14:32:00Z">
        <w:r w:rsidRPr="001C6D9E" w:rsidDel="007C6535">
          <w:rPr>
            <w:vertAlign w:val="subscript"/>
          </w:rPr>
          <w:delText>_</w:delText>
        </w:r>
      </w:del>
      <w:r w:rsidRPr="001C6D9E">
        <w:rPr>
          <w:vertAlign w:val="subscript"/>
        </w:rPr>
        <w:t>in</w:t>
      </w:r>
      <w:ins w:id="36" w:author="I. Siomina" w:date="2020-10-01T14:32:00Z">
        <w:r>
          <w:rPr>
            <w:vertAlign w:val="subscript"/>
          </w:rPr>
          <w:t>_</w:t>
        </w:r>
      </w:ins>
      <w:del w:id="37" w:author="I. Siomina" w:date="2020-10-01T14:32:00Z">
        <w:r w:rsidRPr="001C6D9E" w:rsidDel="007C6535">
          <w:rPr>
            <w:vertAlign w:val="subscript"/>
          </w:rPr>
          <w:delText>_</w:delText>
        </w:r>
      </w:del>
      <w:r w:rsidRPr="001C6D9E">
        <w:rPr>
          <w:vertAlign w:val="subscript"/>
        </w:rPr>
        <w:t>SSB,CCA</w:t>
      </w:r>
      <w:proofErr w:type="spellEnd"/>
      <w:r w:rsidRPr="001C6D9E">
        <w:rPr>
          <w:rFonts w:eastAsia="?? ??"/>
        </w:rPr>
        <w:t xml:space="preserve"> [ms] evaluation period.</w:t>
      </w:r>
      <w:ins w:id="38" w:author="I. Siomina" w:date="2020-10-01T14:46:00Z">
        <w:r>
          <w:rPr>
            <w:rFonts w:eastAsia="?? ??"/>
          </w:rPr>
          <w:t xml:space="preserve"> During the in-sync evaluation procedure, </w:t>
        </w:r>
      </w:ins>
      <w:ins w:id="39" w:author="I. Siomina" w:date="2020-10-01T15:44:00Z">
        <w:r>
          <w:rPr>
            <w:rFonts w:eastAsia="?? ??"/>
          </w:rPr>
          <w:t xml:space="preserve">layer 1 of the </w:t>
        </w:r>
      </w:ins>
      <w:ins w:id="40" w:author="I. Siomina" w:date="2020-10-01T14:50:00Z">
        <w:r>
          <w:rPr>
            <w:rFonts w:eastAsia="?? ??"/>
          </w:rPr>
          <w:t xml:space="preserve">UE shall </w:t>
        </w:r>
      </w:ins>
      <w:ins w:id="41" w:author="I. Siomina" w:date="2020-10-01T15:41:00Z">
        <w:r>
          <w:rPr>
            <w:rFonts w:eastAsia="?? ??"/>
          </w:rPr>
          <w:t xml:space="preserve">not send any in-sync indication </w:t>
        </w:r>
      </w:ins>
      <w:ins w:id="42" w:author="I. Siomina" w:date="2020-10-01T15:44:00Z">
        <w:r>
          <w:rPr>
            <w:rFonts w:eastAsia="?? ??"/>
          </w:rPr>
          <w:t xml:space="preserve">for </w:t>
        </w:r>
      </w:ins>
      <w:ins w:id="43" w:author="I. Siomina" w:date="2020-10-01T15:45:00Z">
        <w:r>
          <w:rPr>
            <w:rFonts w:eastAsia="?? ??"/>
          </w:rPr>
          <w:t xml:space="preserve">the cell </w:t>
        </w:r>
      </w:ins>
      <w:ins w:id="44" w:author="I. Siomina" w:date="2020-10-01T15:41:00Z">
        <w:r>
          <w:rPr>
            <w:rFonts w:eastAsia="?? ??"/>
          </w:rPr>
          <w:t xml:space="preserve">to </w:t>
        </w:r>
      </w:ins>
      <w:ins w:id="45" w:author="I. Siomina" w:date="2020-10-01T15:45:00Z">
        <w:r>
          <w:rPr>
            <w:rFonts w:eastAsia="?? ??"/>
          </w:rPr>
          <w:t xml:space="preserve">the </w:t>
        </w:r>
      </w:ins>
      <w:ins w:id="46" w:author="I. Siomina" w:date="2020-10-01T15:41:00Z">
        <w:r>
          <w:rPr>
            <w:rFonts w:eastAsia="?? ??"/>
          </w:rPr>
          <w:t xml:space="preserve">higher layers </w:t>
        </w:r>
      </w:ins>
      <w:ins w:id="47" w:author="I. Siomina" w:date="2020-10-01T15:42:00Z">
        <w:r>
          <w:rPr>
            <w:rFonts w:eastAsia="?? ??"/>
          </w:rPr>
          <w:t xml:space="preserve">when </w:t>
        </w:r>
      </w:ins>
      <w:ins w:id="48" w:author="I. Siomina" w:date="2020-10-01T14:50:00Z">
        <w:r w:rsidRPr="00272760">
          <w:rPr>
            <w:rFonts w:ascii="Arial" w:hAnsi="Arial"/>
            <w:sz w:val="18"/>
          </w:rPr>
          <w:t>L</w:t>
        </w:r>
        <w:r w:rsidRPr="00272760">
          <w:rPr>
            <w:rFonts w:ascii="Arial" w:hAnsi="Arial"/>
            <w:sz w:val="18"/>
            <w:vertAlign w:val="subscript"/>
          </w:rPr>
          <w:t>in</w:t>
        </w:r>
        <w:r w:rsidRPr="00272760">
          <w:rPr>
            <w:rFonts w:ascii="Arial" w:hAnsi="Arial" w:cs="Arial"/>
            <w:sz w:val="18"/>
          </w:rPr>
          <w:t xml:space="preserve"> </w:t>
        </w:r>
      </w:ins>
      <w:ins w:id="49" w:author="I. Siomina" w:date="2020-10-01T15:42:00Z">
        <w:r>
          <w:rPr>
            <w:rFonts w:ascii="Arial" w:hAnsi="Arial" w:cs="Arial"/>
            <w:sz w:val="18"/>
          </w:rPr>
          <w:t>exceeds</w:t>
        </w:r>
      </w:ins>
      <w:ins w:id="50" w:author="I. Siomina" w:date="2020-10-01T14:50:00Z">
        <w:r w:rsidRPr="00272760">
          <w:rPr>
            <w:rFonts w:ascii="Arial" w:hAnsi="Arial"/>
            <w:sz w:val="18"/>
          </w:rPr>
          <w:t xml:space="preserve"> </w:t>
        </w:r>
        <w:proofErr w:type="spellStart"/>
        <w:proofErr w:type="gramStart"/>
        <w:r w:rsidRPr="00272760">
          <w:rPr>
            <w:rFonts w:ascii="Arial" w:hAnsi="Arial"/>
            <w:sz w:val="18"/>
          </w:rPr>
          <w:t>L</w:t>
        </w:r>
        <w:r w:rsidRPr="00272760">
          <w:rPr>
            <w:rFonts w:ascii="Arial" w:hAnsi="Arial"/>
            <w:sz w:val="18"/>
            <w:vertAlign w:val="subscript"/>
          </w:rPr>
          <w:t>in,max</w:t>
        </w:r>
      </w:ins>
      <w:proofErr w:type="spellEnd"/>
      <w:proofErr w:type="gramEnd"/>
      <w:ins w:id="51" w:author="I. Siomina" w:date="2020-10-01T14:51:00Z">
        <w:r>
          <w:rPr>
            <w:rFonts w:eastAsia="?? ??"/>
          </w:rPr>
          <w:t xml:space="preserve">, where </w:t>
        </w:r>
        <w:r w:rsidRPr="00272760">
          <w:rPr>
            <w:rFonts w:ascii="Arial" w:hAnsi="Arial"/>
            <w:sz w:val="18"/>
          </w:rPr>
          <w:t>L</w:t>
        </w:r>
        <w:r w:rsidRPr="00272760">
          <w:rPr>
            <w:rFonts w:ascii="Arial" w:hAnsi="Arial"/>
            <w:sz w:val="18"/>
            <w:vertAlign w:val="subscript"/>
          </w:rPr>
          <w:t>in</w:t>
        </w:r>
        <w:r w:rsidRPr="00272760">
          <w:rPr>
            <w:rFonts w:ascii="Arial" w:hAnsi="Arial" w:cs="Arial"/>
            <w:sz w:val="18"/>
          </w:rPr>
          <w:t xml:space="preserve"> </w:t>
        </w:r>
        <w:r>
          <w:rPr>
            <w:rFonts w:eastAsia="?? ??"/>
          </w:rPr>
          <w:t xml:space="preserve">and </w:t>
        </w:r>
        <w:proofErr w:type="spellStart"/>
        <w:r w:rsidRPr="00272760">
          <w:rPr>
            <w:rFonts w:ascii="Arial" w:hAnsi="Arial"/>
            <w:sz w:val="18"/>
          </w:rPr>
          <w:t>L</w:t>
        </w:r>
        <w:r w:rsidRPr="00272760">
          <w:rPr>
            <w:rFonts w:ascii="Arial" w:hAnsi="Arial"/>
            <w:sz w:val="18"/>
            <w:vertAlign w:val="subscript"/>
          </w:rPr>
          <w:t>in,max</w:t>
        </w:r>
        <w:proofErr w:type="spellEnd"/>
        <w:r>
          <w:rPr>
            <w:rFonts w:eastAsia="?? ??"/>
          </w:rPr>
          <w:t xml:space="preserve"> are defined in Table </w:t>
        </w:r>
      </w:ins>
      <w:ins w:id="52" w:author="I. Siomina" w:date="2020-10-01T14:52:00Z">
        <w:r w:rsidRPr="00EE78AD">
          <w:rPr>
            <w:rFonts w:eastAsia="?? ??"/>
          </w:rPr>
          <w:t>8.1A.2.2-1</w:t>
        </w:r>
      </w:ins>
      <w:ins w:id="53" w:author="I. Siomina" w:date="2020-10-01T14:51:00Z">
        <w:r>
          <w:rPr>
            <w:rFonts w:eastAsia="?? ??"/>
          </w:rPr>
          <w:t>.</w:t>
        </w:r>
      </w:ins>
    </w:p>
    <w:p w14:paraId="1CA01E0C" w14:textId="77777777" w:rsidR="00D41764" w:rsidRPr="00EE78AD" w:rsidRDefault="00D41764" w:rsidP="00D41764">
      <w:pPr>
        <w:rPr>
          <w:rFonts w:eastAsia="?? ??"/>
        </w:rPr>
      </w:pPr>
      <w:proofErr w:type="spellStart"/>
      <w:r w:rsidRPr="00EE78AD">
        <w:t>T</w:t>
      </w:r>
      <w:r w:rsidRPr="00EE78AD">
        <w:rPr>
          <w:vertAlign w:val="subscript"/>
        </w:rPr>
        <w:t>Evaluate_out_</w:t>
      </w:r>
      <w:proofErr w:type="gramStart"/>
      <w:r w:rsidRPr="00EE78AD">
        <w:rPr>
          <w:vertAlign w:val="subscript"/>
        </w:rPr>
        <w:t>SSB,CCA</w:t>
      </w:r>
      <w:proofErr w:type="spellEnd"/>
      <w:proofErr w:type="gramEnd"/>
      <w:r w:rsidRPr="00EE78AD">
        <w:rPr>
          <w:rFonts w:eastAsia="?? ??"/>
        </w:rPr>
        <w:t xml:space="preserve"> and </w:t>
      </w:r>
      <w:proofErr w:type="spellStart"/>
      <w:r w:rsidRPr="00EE78AD">
        <w:t>T</w:t>
      </w:r>
      <w:r w:rsidRPr="00EE78AD">
        <w:rPr>
          <w:vertAlign w:val="subscript"/>
        </w:rPr>
        <w:t>Evaluate_in_SSB,CCA</w:t>
      </w:r>
      <w:proofErr w:type="spellEnd"/>
      <w:r w:rsidRPr="00EE78AD">
        <w:rPr>
          <w:rFonts w:eastAsia="?? ??"/>
        </w:rPr>
        <w:t xml:space="preserve"> are defined in Table 8.1A.2.2-1, where</w:t>
      </w:r>
    </w:p>
    <w:p w14:paraId="45AD7246" w14:textId="77777777" w:rsidR="00D41764" w:rsidRPr="00EE78AD" w:rsidRDefault="00D41764" w:rsidP="00D41764">
      <w:pPr>
        <w:ind w:left="568" w:hanging="284"/>
      </w:pPr>
      <w:bookmarkStart w:id="54" w:name="_Hlk513850659"/>
      <w:r w:rsidRPr="00EE78AD">
        <w:t>-</w:t>
      </w:r>
      <w:r w:rsidRPr="00EE78AD">
        <w:tab/>
      </w:r>
      <w:bookmarkStart w:id="55" w:name="_Hlk1667611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MRGP</m:t>
                </m:r>
              </m:den>
            </m:f>
          </m:den>
        </m:f>
      </m:oMath>
      <w:bookmarkEnd w:id="55"/>
      <w:r w:rsidRPr="00EE78AD">
        <w:t>, when in the monitored cell there are measurement gaps configured for intra-frequency, inter-frequency or inter-RAT measurements, and these measurement gaps are overlapping with some but not all occasions of the SSB</w:t>
      </w:r>
      <w:r>
        <w:t xml:space="preserve"> RLM-RS resources</w:t>
      </w:r>
      <w:r w:rsidRPr="00EE78AD">
        <w:t>; and</w:t>
      </w:r>
    </w:p>
    <w:p w14:paraId="2A05BEF3" w14:textId="77777777" w:rsidR="00D41764" w:rsidRPr="00EE78AD" w:rsidRDefault="00D41764" w:rsidP="00D41764">
      <w:pPr>
        <w:ind w:left="568" w:hanging="284"/>
      </w:pPr>
      <w:r w:rsidRPr="00EE78AD">
        <w:t>-</w:t>
      </w:r>
      <w:r w:rsidRPr="00EE78AD">
        <w:tab/>
        <w:t>P=1 when in the monitored cell there are no measurement gaps overlapping with any occasion of the SSB</w:t>
      </w:r>
      <w:r>
        <w:t xml:space="preserve"> RLM-RS resources</w:t>
      </w:r>
      <w:r w:rsidRPr="00EE78AD">
        <w:t>.</w:t>
      </w:r>
    </w:p>
    <w:p w14:paraId="397B29C0" w14:textId="77777777" w:rsidR="00D41764" w:rsidRPr="00EE78AD" w:rsidRDefault="00D41764" w:rsidP="00D41764">
      <w:r w:rsidRPr="00EE78AD">
        <w:t xml:space="preserve">If the high layer in TS 38.331 [2] </w:t>
      </w:r>
      <w:proofErr w:type="spellStart"/>
      <w:r w:rsidRPr="00EE78AD">
        <w:t>signaling</w:t>
      </w:r>
      <w:proofErr w:type="spellEnd"/>
      <w:r w:rsidRPr="00EE78AD">
        <w:t xml:space="preserve"> of </w:t>
      </w:r>
      <w:r w:rsidRPr="00EE78AD">
        <w:rPr>
          <w:i/>
        </w:rPr>
        <w:t>smtc2</w:t>
      </w:r>
      <w:r w:rsidRPr="00EE78AD">
        <w:rPr>
          <w:b/>
        </w:rPr>
        <w:t xml:space="preserve"> </w:t>
      </w:r>
      <w:r w:rsidRPr="00EE78AD">
        <w:t xml:space="preserve">is present, </w:t>
      </w:r>
      <w:proofErr w:type="spellStart"/>
      <w:r w:rsidRPr="00EE78AD">
        <w:t>T</w:t>
      </w:r>
      <w:r w:rsidRPr="00EE78AD">
        <w:rPr>
          <w:vertAlign w:val="subscript"/>
        </w:rPr>
        <w:t>SMTCperiod</w:t>
      </w:r>
      <w:proofErr w:type="spellEnd"/>
      <w:r w:rsidRPr="00EE78AD">
        <w:rPr>
          <w:vertAlign w:val="subscript"/>
        </w:rPr>
        <w:t xml:space="preserve"> </w:t>
      </w:r>
      <w:r w:rsidRPr="00EE78AD">
        <w:t xml:space="preserve">follows </w:t>
      </w:r>
      <w:r w:rsidRPr="00EE78AD">
        <w:rPr>
          <w:i/>
        </w:rPr>
        <w:t>smtc2</w:t>
      </w:r>
      <w:r w:rsidRPr="00EE78AD">
        <w:t xml:space="preserve">; Otherwise </w:t>
      </w:r>
      <w:proofErr w:type="spellStart"/>
      <w:r w:rsidRPr="00EE78AD">
        <w:t>T</w:t>
      </w:r>
      <w:r w:rsidRPr="00EE78AD">
        <w:rPr>
          <w:vertAlign w:val="subscript"/>
        </w:rPr>
        <w:t>SMTCperiod</w:t>
      </w:r>
      <w:proofErr w:type="spellEnd"/>
      <w:r w:rsidRPr="00EE78AD">
        <w:t xml:space="preserve"> follows </w:t>
      </w:r>
      <w:r w:rsidRPr="00EE78AD">
        <w:rPr>
          <w:i/>
        </w:rPr>
        <w:t>smtc1.</w:t>
      </w:r>
    </w:p>
    <w:p w14:paraId="44FD6A70" w14:textId="77777777" w:rsidR="00D41764" w:rsidRPr="0087124E" w:rsidRDefault="00D41764" w:rsidP="00D41764">
      <w:pPr>
        <w:rPr>
          <w:rFonts w:eastAsia="?? ??"/>
        </w:rPr>
      </w:pPr>
      <w:r w:rsidRPr="0087124E">
        <w:lastRenderedPageBreak/>
        <w:t>Longer evaluation period would be expected if the combination of RLM-RS, SMTC occasion, and measurement gap configurations does not meet previous conditions.</w:t>
      </w:r>
    </w:p>
    <w:bookmarkEnd w:id="54"/>
    <w:p w14:paraId="48E933A9" w14:textId="77777777" w:rsidR="00D41764" w:rsidRPr="008C2EFA" w:rsidRDefault="00D41764" w:rsidP="00D41764">
      <w:pPr>
        <w:keepNext/>
        <w:keepLines/>
        <w:spacing w:before="60"/>
        <w:jc w:val="center"/>
        <w:rPr>
          <w:rFonts w:ascii="Arial" w:hAnsi="Arial"/>
          <w:b/>
        </w:rPr>
      </w:pPr>
      <w:r w:rsidRPr="008C2EFA">
        <w:rPr>
          <w:rFonts w:ascii="Arial" w:hAnsi="Arial"/>
          <w:b/>
        </w:rPr>
        <w:t xml:space="preserve">Table 8.1A.2.2-1: Evaluation period </w:t>
      </w:r>
      <w:proofErr w:type="spellStart"/>
      <w:r w:rsidRPr="008C2EFA">
        <w:rPr>
          <w:rFonts w:ascii="Arial" w:hAnsi="Arial"/>
          <w:b/>
        </w:rPr>
        <w:t>T</w:t>
      </w:r>
      <w:r w:rsidRPr="008C2EFA">
        <w:rPr>
          <w:rFonts w:ascii="Arial" w:hAnsi="Arial"/>
          <w:b/>
          <w:vertAlign w:val="subscript"/>
        </w:rPr>
        <w:t>Evaluate_out_</w:t>
      </w:r>
      <w:proofErr w:type="gramStart"/>
      <w:r w:rsidRPr="008C2EFA">
        <w:rPr>
          <w:rFonts w:ascii="Arial" w:hAnsi="Arial"/>
          <w:b/>
          <w:vertAlign w:val="subscript"/>
        </w:rPr>
        <w:t>SSB,CCA</w:t>
      </w:r>
      <w:proofErr w:type="spellEnd"/>
      <w:proofErr w:type="gramEnd"/>
      <w:r w:rsidRPr="008C2EFA">
        <w:rPr>
          <w:rFonts w:ascii="Arial" w:hAnsi="Arial"/>
          <w:b/>
        </w:rPr>
        <w:t xml:space="preserve"> and </w:t>
      </w:r>
      <w:proofErr w:type="spellStart"/>
      <w:r w:rsidRPr="008C2EFA">
        <w:rPr>
          <w:rFonts w:ascii="Arial" w:hAnsi="Arial"/>
          <w:b/>
        </w:rPr>
        <w:t>T</w:t>
      </w:r>
      <w:r w:rsidRPr="008C2EFA">
        <w:rPr>
          <w:rFonts w:ascii="Arial" w:hAnsi="Arial"/>
          <w:b/>
          <w:vertAlign w:val="subscript"/>
        </w:rPr>
        <w:t>Evaluate_in_SSB,CCA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73"/>
        <w:gridCol w:w="2939"/>
        <w:gridCol w:w="2404"/>
      </w:tblGrid>
      <w:tr w:rsidR="00D41764" w:rsidRPr="008C2EFA" w14:paraId="2BA76274" w14:textId="77777777" w:rsidTr="004C4825">
        <w:trPr>
          <w:jc w:val="center"/>
        </w:trPr>
        <w:tc>
          <w:tcPr>
            <w:tcW w:w="1413" w:type="dxa"/>
            <w:vMerge w:val="restart"/>
            <w:tcBorders>
              <w:top w:val="single" w:sz="4" w:space="0" w:color="auto"/>
              <w:left w:val="single" w:sz="4" w:space="0" w:color="auto"/>
              <w:right w:val="single" w:sz="4" w:space="0" w:color="auto"/>
            </w:tcBorders>
            <w:vAlign w:val="center"/>
            <w:hideMark/>
          </w:tcPr>
          <w:p w14:paraId="356FC698" w14:textId="77777777" w:rsidR="00D41764" w:rsidRPr="008C2EFA" w:rsidRDefault="00D41764" w:rsidP="004C4825">
            <w:pPr>
              <w:keepNext/>
              <w:keepLines/>
              <w:spacing w:after="0"/>
              <w:jc w:val="center"/>
              <w:rPr>
                <w:rFonts w:ascii="Arial" w:hAnsi="Arial"/>
                <w:b/>
                <w:sz w:val="18"/>
              </w:rPr>
            </w:pPr>
            <w:bookmarkStart w:id="56" w:name="_Hlk513850563"/>
            <w:r w:rsidRPr="008C2EFA">
              <w:rPr>
                <w:rFonts w:ascii="Arial" w:hAnsi="Arial"/>
                <w:b/>
                <w:sz w:val="18"/>
              </w:rPr>
              <w:t>Configuration</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1C2273C9" w14:textId="77777777" w:rsidR="00D41764" w:rsidRPr="008C2EFA" w:rsidRDefault="00D41764" w:rsidP="004C4825">
            <w:pPr>
              <w:keepNext/>
              <w:keepLines/>
              <w:spacing w:after="0"/>
              <w:jc w:val="center"/>
              <w:rPr>
                <w:rFonts w:ascii="Arial" w:hAnsi="Arial"/>
                <w:b/>
                <w:sz w:val="18"/>
              </w:rPr>
            </w:pPr>
            <w:proofErr w:type="spellStart"/>
            <w:r w:rsidRPr="008C2EFA">
              <w:rPr>
                <w:rFonts w:ascii="Arial" w:hAnsi="Arial"/>
                <w:b/>
                <w:sz w:val="18"/>
              </w:rPr>
              <w:t>T</w:t>
            </w:r>
            <w:r w:rsidRPr="008C2EFA">
              <w:rPr>
                <w:rFonts w:ascii="Arial" w:hAnsi="Arial"/>
                <w:b/>
                <w:sz w:val="18"/>
                <w:vertAlign w:val="subscript"/>
              </w:rPr>
              <w:t>Evaluate_out_</w:t>
            </w:r>
            <w:proofErr w:type="gramStart"/>
            <w:r w:rsidRPr="008C2EFA">
              <w:rPr>
                <w:rFonts w:ascii="Arial" w:hAnsi="Arial"/>
                <w:b/>
                <w:sz w:val="18"/>
                <w:vertAlign w:val="subscript"/>
              </w:rPr>
              <w:t>SSB,CCA</w:t>
            </w:r>
            <w:proofErr w:type="spellEnd"/>
            <w:proofErr w:type="gramEnd"/>
            <w:r w:rsidRPr="008C2EFA">
              <w:rPr>
                <w:rFonts w:ascii="Arial" w:hAnsi="Arial"/>
                <w:b/>
                <w:sz w:val="18"/>
              </w:rPr>
              <w:t xml:space="preserve"> (ms) </w:t>
            </w:r>
          </w:p>
        </w:tc>
        <w:tc>
          <w:tcPr>
            <w:tcW w:w="2404" w:type="dxa"/>
            <w:vMerge w:val="restart"/>
            <w:tcBorders>
              <w:top w:val="single" w:sz="4" w:space="0" w:color="auto"/>
              <w:left w:val="single" w:sz="4" w:space="0" w:color="auto"/>
              <w:right w:val="single" w:sz="4" w:space="0" w:color="auto"/>
            </w:tcBorders>
            <w:vAlign w:val="center"/>
            <w:hideMark/>
          </w:tcPr>
          <w:p w14:paraId="70C0B331" w14:textId="77777777" w:rsidR="00D41764" w:rsidRPr="008C2EFA" w:rsidRDefault="00D41764" w:rsidP="004C4825">
            <w:pPr>
              <w:keepNext/>
              <w:keepLines/>
              <w:spacing w:after="0"/>
              <w:jc w:val="center"/>
              <w:rPr>
                <w:rFonts w:ascii="Arial" w:hAnsi="Arial"/>
                <w:b/>
                <w:sz w:val="18"/>
              </w:rPr>
            </w:pPr>
            <w:proofErr w:type="spellStart"/>
            <w:r w:rsidRPr="008C2EFA">
              <w:rPr>
                <w:rFonts w:ascii="Arial" w:hAnsi="Arial"/>
                <w:b/>
                <w:sz w:val="18"/>
              </w:rPr>
              <w:t>T</w:t>
            </w:r>
            <w:r w:rsidRPr="008C2EFA">
              <w:rPr>
                <w:rFonts w:ascii="Arial" w:hAnsi="Arial"/>
                <w:b/>
                <w:sz w:val="18"/>
                <w:vertAlign w:val="subscript"/>
              </w:rPr>
              <w:t>Evaluate_in_</w:t>
            </w:r>
            <w:proofErr w:type="gramStart"/>
            <w:r w:rsidRPr="008C2EFA">
              <w:rPr>
                <w:rFonts w:ascii="Arial" w:hAnsi="Arial"/>
                <w:b/>
                <w:sz w:val="18"/>
                <w:vertAlign w:val="subscript"/>
              </w:rPr>
              <w:t>SSB,CCA</w:t>
            </w:r>
            <w:proofErr w:type="spellEnd"/>
            <w:proofErr w:type="gramEnd"/>
            <w:r w:rsidRPr="008C2EFA">
              <w:rPr>
                <w:rFonts w:ascii="Arial" w:hAnsi="Arial"/>
                <w:b/>
                <w:sz w:val="18"/>
              </w:rPr>
              <w:t xml:space="preserve"> (ms) </w:t>
            </w:r>
          </w:p>
        </w:tc>
      </w:tr>
      <w:tr w:rsidR="00D41764" w:rsidRPr="008C2EFA" w14:paraId="0DC28200" w14:textId="77777777" w:rsidTr="004C4825">
        <w:trPr>
          <w:jc w:val="center"/>
        </w:trPr>
        <w:tc>
          <w:tcPr>
            <w:tcW w:w="1413" w:type="dxa"/>
            <w:vMerge/>
            <w:tcBorders>
              <w:left w:val="single" w:sz="4" w:space="0" w:color="auto"/>
              <w:bottom w:val="single" w:sz="4" w:space="0" w:color="auto"/>
              <w:right w:val="single" w:sz="4" w:space="0" w:color="auto"/>
            </w:tcBorders>
            <w:vAlign w:val="center"/>
          </w:tcPr>
          <w:p w14:paraId="4F78B529" w14:textId="77777777" w:rsidR="00D41764" w:rsidRPr="008C2EFA" w:rsidRDefault="00D41764" w:rsidP="004C4825">
            <w:pPr>
              <w:keepNext/>
              <w:keepLines/>
              <w:spacing w:after="0"/>
              <w:jc w:val="center"/>
              <w:rPr>
                <w:rFonts w:ascii="Arial" w:hAnsi="Arial"/>
                <w:b/>
                <w:sz w:val="18"/>
              </w:rPr>
            </w:pPr>
          </w:p>
        </w:tc>
        <w:tc>
          <w:tcPr>
            <w:tcW w:w="2873" w:type="dxa"/>
            <w:tcBorders>
              <w:top w:val="single" w:sz="4" w:space="0" w:color="auto"/>
              <w:left w:val="single" w:sz="4" w:space="0" w:color="auto"/>
              <w:bottom w:val="single" w:sz="4" w:space="0" w:color="auto"/>
              <w:right w:val="single" w:sz="4" w:space="0" w:color="auto"/>
            </w:tcBorders>
            <w:vAlign w:val="center"/>
          </w:tcPr>
          <w:p w14:paraId="64CAC880" w14:textId="77777777" w:rsidR="00D41764" w:rsidRPr="008C2EFA" w:rsidRDefault="00D41764" w:rsidP="004C4825">
            <w:pPr>
              <w:keepNext/>
              <w:keepLines/>
              <w:spacing w:after="0"/>
              <w:jc w:val="center"/>
              <w:rPr>
                <w:rFonts w:ascii="Arial" w:hAnsi="Arial"/>
                <w:b/>
                <w:sz w:val="18"/>
              </w:rPr>
            </w:pPr>
            <w:r>
              <w:rPr>
                <w:rFonts w:ascii="Arial" w:hAnsi="Arial"/>
                <w:b/>
                <w:sz w:val="18"/>
              </w:rPr>
              <w:t>RLM-RS SSB Es/Iot</w:t>
            </w:r>
            <w:r w:rsidRPr="0009307D">
              <w:rPr>
                <w:rFonts w:ascii="Arial" w:hAnsi="Arial"/>
                <w:b/>
                <w:sz w:val="18"/>
                <w:vertAlign w:val="superscript"/>
              </w:rPr>
              <w:t>Note4</w:t>
            </w:r>
            <w:r>
              <w:rPr>
                <w:rFonts w:ascii="Arial" w:hAnsi="Arial"/>
                <w:b/>
                <w:sz w:val="18"/>
              </w:rPr>
              <w:t xml:space="preserve"> </w:t>
            </w:r>
            <w:r>
              <w:rPr>
                <w:rFonts w:ascii="Arial" w:hAnsi="Arial" w:cs="Arial"/>
                <w:b/>
                <w:sz w:val="18"/>
              </w:rPr>
              <w:t>≥</w:t>
            </w:r>
            <w:r>
              <w:rPr>
                <w:rFonts w:ascii="Arial" w:hAnsi="Arial"/>
                <w:b/>
                <w:sz w:val="18"/>
              </w:rPr>
              <w:t>-7 dB</w:t>
            </w:r>
          </w:p>
        </w:tc>
        <w:tc>
          <w:tcPr>
            <w:tcW w:w="2939" w:type="dxa"/>
            <w:tcBorders>
              <w:top w:val="single" w:sz="4" w:space="0" w:color="auto"/>
              <w:left w:val="single" w:sz="4" w:space="0" w:color="auto"/>
              <w:bottom w:val="single" w:sz="4" w:space="0" w:color="auto"/>
              <w:right w:val="single" w:sz="4" w:space="0" w:color="auto"/>
            </w:tcBorders>
            <w:vAlign w:val="center"/>
          </w:tcPr>
          <w:p w14:paraId="527AB1D6" w14:textId="77777777" w:rsidR="00D41764" w:rsidRPr="008C2EFA" w:rsidRDefault="00D41764" w:rsidP="004C4825">
            <w:pPr>
              <w:keepNext/>
              <w:keepLines/>
              <w:spacing w:after="0"/>
              <w:jc w:val="center"/>
              <w:rPr>
                <w:rFonts w:ascii="Arial" w:hAnsi="Arial"/>
                <w:b/>
                <w:sz w:val="18"/>
              </w:rPr>
            </w:pPr>
            <w:r>
              <w:rPr>
                <w:rFonts w:ascii="Arial" w:hAnsi="Arial"/>
                <w:b/>
                <w:sz w:val="18"/>
              </w:rPr>
              <w:t>RLM-RS SSB Es/</w:t>
            </w:r>
            <w:proofErr w:type="spellStart"/>
            <w:r>
              <w:rPr>
                <w:rFonts w:ascii="Arial" w:hAnsi="Arial"/>
                <w:b/>
                <w:sz w:val="18"/>
              </w:rPr>
              <w:t>Iot</w:t>
            </w:r>
            <w:proofErr w:type="spellEnd"/>
            <w:r w:rsidRPr="0009307D">
              <w:rPr>
                <w:rFonts w:ascii="Arial" w:hAnsi="Arial"/>
                <w:b/>
                <w:sz w:val="18"/>
                <w:vertAlign w:val="superscript"/>
              </w:rPr>
              <w:t xml:space="preserve"> Note4</w:t>
            </w:r>
            <w:r>
              <w:rPr>
                <w:rFonts w:ascii="Arial" w:hAnsi="Arial" w:cs="Arial"/>
                <w:b/>
                <w:sz w:val="18"/>
              </w:rPr>
              <w:t xml:space="preserve"> &lt;</w:t>
            </w:r>
            <w:r>
              <w:rPr>
                <w:rFonts w:ascii="Arial" w:hAnsi="Arial"/>
                <w:b/>
                <w:sz w:val="18"/>
              </w:rPr>
              <w:t>-7 dB</w:t>
            </w:r>
          </w:p>
        </w:tc>
        <w:tc>
          <w:tcPr>
            <w:tcW w:w="2404" w:type="dxa"/>
            <w:vMerge/>
            <w:tcBorders>
              <w:left w:val="single" w:sz="4" w:space="0" w:color="auto"/>
              <w:bottom w:val="single" w:sz="4" w:space="0" w:color="auto"/>
              <w:right w:val="single" w:sz="4" w:space="0" w:color="auto"/>
            </w:tcBorders>
            <w:vAlign w:val="center"/>
          </w:tcPr>
          <w:p w14:paraId="480548B1" w14:textId="77777777" w:rsidR="00D41764" w:rsidRPr="008C2EFA" w:rsidRDefault="00D41764" w:rsidP="004C4825">
            <w:pPr>
              <w:keepNext/>
              <w:keepLines/>
              <w:spacing w:after="0"/>
              <w:jc w:val="center"/>
              <w:rPr>
                <w:rFonts w:ascii="Arial" w:hAnsi="Arial"/>
                <w:b/>
                <w:sz w:val="18"/>
              </w:rPr>
            </w:pPr>
          </w:p>
        </w:tc>
      </w:tr>
      <w:tr w:rsidR="00D41764" w:rsidRPr="008C2EFA" w14:paraId="606B6A0B" w14:textId="77777777" w:rsidTr="004C4825">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A01E95A" w14:textId="77777777" w:rsidR="00D41764" w:rsidRPr="008C2EFA" w:rsidRDefault="00D41764" w:rsidP="004C4825">
            <w:pPr>
              <w:keepNext/>
              <w:keepLines/>
              <w:spacing w:after="0"/>
              <w:jc w:val="center"/>
              <w:rPr>
                <w:rFonts w:ascii="Arial" w:hAnsi="Arial"/>
                <w:sz w:val="18"/>
              </w:rPr>
            </w:pPr>
            <w:r w:rsidRPr="008C2EFA">
              <w:rPr>
                <w:rFonts w:ascii="Arial" w:hAnsi="Arial"/>
                <w:sz w:val="18"/>
              </w:rPr>
              <w:t>no DRX</w:t>
            </w:r>
          </w:p>
        </w:tc>
        <w:tc>
          <w:tcPr>
            <w:tcW w:w="2873" w:type="dxa"/>
            <w:tcBorders>
              <w:top w:val="single" w:sz="4" w:space="0" w:color="auto"/>
              <w:left w:val="single" w:sz="4" w:space="0" w:color="auto"/>
              <w:bottom w:val="single" w:sz="4" w:space="0" w:color="auto"/>
              <w:right w:val="single" w:sz="4" w:space="0" w:color="auto"/>
            </w:tcBorders>
          </w:tcPr>
          <w:p w14:paraId="36621A1B" w14:textId="77777777" w:rsidR="00D41764" w:rsidRPr="008C2EFA" w:rsidRDefault="00D41764" w:rsidP="004C4825">
            <w:pPr>
              <w:keepNext/>
              <w:keepLines/>
              <w:spacing w:after="0"/>
              <w:jc w:val="center"/>
              <w:rPr>
                <w:rFonts w:ascii="Arial" w:hAnsi="Arial"/>
                <w:sz w:val="18"/>
              </w:rPr>
            </w:pPr>
            <w:proofErr w:type="gramStart"/>
            <w:r w:rsidRPr="008C2EFA">
              <w:rPr>
                <w:rFonts w:ascii="Arial" w:hAnsi="Arial"/>
                <w:sz w:val="18"/>
              </w:rPr>
              <w:t>Max(</w:t>
            </w:r>
            <w:proofErr w:type="gramEnd"/>
            <w:r w:rsidRPr="008C2EFA">
              <w:rPr>
                <w:rFonts w:ascii="Arial" w:hAnsi="Arial"/>
                <w:sz w:val="18"/>
              </w:rPr>
              <w:t>200, Ceil(</w:t>
            </w:r>
            <w:r>
              <w:rPr>
                <w:rFonts w:ascii="Arial" w:hAnsi="Arial"/>
                <w:sz w:val="18"/>
              </w:rPr>
              <w:t>17</w:t>
            </w:r>
            <w:r w:rsidRPr="008C2EFA">
              <w:rPr>
                <w:rFonts w:ascii="Arial" w:hAnsi="Arial"/>
                <w:sz w:val="18"/>
              </w:rPr>
              <w:t>*P)*T</w:t>
            </w:r>
            <w:r w:rsidRPr="008C2EFA">
              <w:rPr>
                <w:rFonts w:ascii="Arial" w:hAnsi="Arial"/>
                <w:sz w:val="18"/>
                <w:vertAlign w:val="subscript"/>
              </w:rPr>
              <w:t>SSB</w:t>
            </w:r>
            <w:r w:rsidRPr="008C2EFA">
              <w:rPr>
                <w:rFonts w:ascii="Arial" w:hAnsi="Arial"/>
                <w:sz w:val="18"/>
              </w:rPr>
              <w:t>)</w:t>
            </w:r>
          </w:p>
        </w:tc>
        <w:tc>
          <w:tcPr>
            <w:tcW w:w="2939" w:type="dxa"/>
            <w:tcBorders>
              <w:top w:val="single" w:sz="4" w:space="0" w:color="auto"/>
              <w:left w:val="single" w:sz="4" w:space="0" w:color="auto"/>
              <w:bottom w:val="single" w:sz="4" w:space="0" w:color="auto"/>
              <w:right w:val="single" w:sz="4" w:space="0" w:color="auto"/>
            </w:tcBorders>
          </w:tcPr>
          <w:p w14:paraId="6C9053C0" w14:textId="77777777" w:rsidR="00D41764" w:rsidRPr="008C2EFA" w:rsidRDefault="00D41764" w:rsidP="004C4825">
            <w:pPr>
              <w:keepNext/>
              <w:keepLines/>
              <w:spacing w:after="0"/>
              <w:jc w:val="center"/>
              <w:rPr>
                <w:rFonts w:ascii="Arial" w:hAnsi="Arial"/>
                <w:sz w:val="18"/>
              </w:rPr>
            </w:pPr>
            <w:proofErr w:type="gramStart"/>
            <w:r w:rsidRPr="008C2EFA">
              <w:rPr>
                <w:rFonts w:ascii="Arial" w:hAnsi="Arial"/>
                <w:sz w:val="18"/>
              </w:rPr>
              <w:t>Max(</w:t>
            </w:r>
            <w:proofErr w:type="gramEnd"/>
            <w:r w:rsidRPr="008C2EFA">
              <w:rPr>
                <w:rFonts w:ascii="Arial" w:hAnsi="Arial"/>
                <w:sz w:val="18"/>
              </w:rPr>
              <w:t>200, Ceil(</w:t>
            </w:r>
            <w:r>
              <w:rPr>
                <w:rFonts w:ascii="Arial" w:hAnsi="Arial"/>
                <w:sz w:val="18"/>
              </w:rPr>
              <w:t>24</w:t>
            </w:r>
            <w:r w:rsidRPr="008C2EFA">
              <w:rPr>
                <w:rFonts w:ascii="Arial" w:hAnsi="Arial"/>
                <w:sz w:val="18"/>
              </w:rPr>
              <w:t>*P)*T</w:t>
            </w:r>
            <w:r w:rsidRPr="008C2EFA">
              <w:rPr>
                <w:rFonts w:ascii="Arial" w:hAnsi="Arial"/>
                <w:sz w:val="18"/>
                <w:vertAlign w:val="subscript"/>
              </w:rPr>
              <w:t>SSB</w:t>
            </w:r>
            <w:r w:rsidRPr="008C2EFA">
              <w:rPr>
                <w:rFonts w:ascii="Arial" w:hAnsi="Arial"/>
                <w:sz w:val="18"/>
              </w:rPr>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77E9D3B3" w14:textId="77777777" w:rsidR="00D41764" w:rsidRPr="008C2EFA" w:rsidRDefault="00D41764" w:rsidP="004C4825">
            <w:pPr>
              <w:keepNext/>
              <w:keepLines/>
              <w:spacing w:after="0"/>
              <w:jc w:val="center"/>
              <w:rPr>
                <w:rFonts w:ascii="Arial" w:hAnsi="Arial"/>
                <w:sz w:val="18"/>
              </w:rPr>
            </w:pPr>
            <w:proofErr w:type="gramStart"/>
            <w:r w:rsidRPr="008C2EFA">
              <w:rPr>
                <w:rFonts w:ascii="Arial" w:hAnsi="Arial"/>
                <w:sz w:val="18"/>
              </w:rPr>
              <w:t>Max(</w:t>
            </w:r>
            <w:proofErr w:type="gramEnd"/>
            <w:r w:rsidRPr="008C2EFA">
              <w:rPr>
                <w:rFonts w:ascii="Arial" w:hAnsi="Arial"/>
                <w:sz w:val="18"/>
              </w:rPr>
              <w:t>100, Ceil((5+L</w:t>
            </w:r>
            <w:r w:rsidRPr="008C2EFA">
              <w:rPr>
                <w:rFonts w:ascii="Arial" w:hAnsi="Arial"/>
                <w:sz w:val="18"/>
                <w:vertAlign w:val="subscript"/>
              </w:rPr>
              <w:t>in</w:t>
            </w:r>
            <w:r w:rsidRPr="008C2EFA">
              <w:rPr>
                <w:rFonts w:ascii="Arial" w:hAnsi="Arial"/>
                <w:sz w:val="18"/>
              </w:rPr>
              <w:t>)*P)*T</w:t>
            </w:r>
            <w:r w:rsidRPr="008C2EFA">
              <w:rPr>
                <w:rFonts w:ascii="Arial" w:hAnsi="Arial"/>
                <w:sz w:val="18"/>
                <w:vertAlign w:val="subscript"/>
              </w:rPr>
              <w:t>SSB</w:t>
            </w:r>
            <w:r w:rsidRPr="008C2EFA">
              <w:rPr>
                <w:rFonts w:ascii="Arial" w:hAnsi="Arial"/>
                <w:sz w:val="18"/>
              </w:rPr>
              <w:t>)</w:t>
            </w:r>
          </w:p>
        </w:tc>
      </w:tr>
      <w:tr w:rsidR="00D41764" w:rsidRPr="008C2EFA" w14:paraId="0E11D535" w14:textId="77777777" w:rsidTr="004C4825">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3D0171E" w14:textId="77777777" w:rsidR="00D41764" w:rsidRPr="008C2EFA" w:rsidRDefault="00D41764" w:rsidP="004C4825">
            <w:pPr>
              <w:keepNext/>
              <w:keepLines/>
              <w:spacing w:after="0"/>
              <w:jc w:val="center"/>
              <w:rPr>
                <w:rFonts w:ascii="Arial" w:hAnsi="Arial"/>
                <w:sz w:val="18"/>
              </w:rPr>
            </w:pPr>
            <w:r w:rsidRPr="008C2EFA">
              <w:rPr>
                <w:rFonts w:ascii="Arial" w:hAnsi="Arial"/>
                <w:sz w:val="18"/>
              </w:rPr>
              <w:t>DRX cycle</w:t>
            </w:r>
            <w:r w:rsidRPr="008C2EFA">
              <w:rPr>
                <w:rFonts w:ascii="Arial" w:hAnsi="Arial" w:hint="eastAsia"/>
                <w:sz w:val="18"/>
                <w:lang w:val="en-US"/>
              </w:rPr>
              <w:t>≤</w:t>
            </w:r>
            <w:r w:rsidRPr="008C2EFA">
              <w:rPr>
                <w:rFonts w:ascii="Arial" w:hAnsi="Arial"/>
                <w:sz w:val="18"/>
              </w:rPr>
              <w:t>320</w:t>
            </w:r>
          </w:p>
        </w:tc>
        <w:tc>
          <w:tcPr>
            <w:tcW w:w="2873" w:type="dxa"/>
            <w:tcBorders>
              <w:top w:val="single" w:sz="4" w:space="0" w:color="auto"/>
              <w:left w:val="single" w:sz="4" w:space="0" w:color="auto"/>
              <w:bottom w:val="single" w:sz="4" w:space="0" w:color="auto"/>
              <w:right w:val="single" w:sz="4" w:space="0" w:color="auto"/>
            </w:tcBorders>
          </w:tcPr>
          <w:p w14:paraId="31139BB0" w14:textId="77777777" w:rsidR="00D41764" w:rsidRPr="008C2EFA" w:rsidRDefault="00D41764" w:rsidP="004C4825">
            <w:pPr>
              <w:keepNext/>
              <w:keepLines/>
              <w:spacing w:after="0"/>
              <w:jc w:val="center"/>
              <w:rPr>
                <w:rFonts w:ascii="Arial" w:hAnsi="Arial"/>
                <w:sz w:val="18"/>
              </w:rPr>
            </w:pPr>
            <w:proofErr w:type="gramStart"/>
            <w:r w:rsidRPr="008C2EFA">
              <w:rPr>
                <w:rFonts w:ascii="Arial" w:hAnsi="Arial"/>
                <w:sz w:val="18"/>
              </w:rPr>
              <w:t>Max(</w:t>
            </w:r>
            <w:proofErr w:type="gramEnd"/>
            <w:r w:rsidRPr="008C2EFA">
              <w:rPr>
                <w:rFonts w:ascii="Arial" w:hAnsi="Arial"/>
                <w:sz w:val="18"/>
              </w:rPr>
              <w:t>200, Ceil(1.5*</w:t>
            </w:r>
            <w:r>
              <w:rPr>
                <w:rFonts w:ascii="Arial" w:hAnsi="Arial"/>
                <w:sz w:val="18"/>
              </w:rPr>
              <w:t>15</w:t>
            </w:r>
            <w:r w:rsidRPr="008C2EFA">
              <w:rPr>
                <w:rFonts w:ascii="Arial" w:hAnsi="Arial"/>
                <w:sz w:val="18"/>
              </w:rPr>
              <w:t>*P)*Max(T</w:t>
            </w:r>
            <w:r w:rsidRPr="008C2EFA">
              <w:rPr>
                <w:rFonts w:ascii="Arial" w:hAnsi="Arial"/>
                <w:sz w:val="18"/>
                <w:vertAlign w:val="subscript"/>
              </w:rPr>
              <w:t>DRX</w:t>
            </w:r>
            <w:r w:rsidRPr="008C2EFA">
              <w:rPr>
                <w:rFonts w:ascii="Arial" w:hAnsi="Arial"/>
                <w:sz w:val="18"/>
              </w:rPr>
              <w:t>,T</w:t>
            </w:r>
            <w:r w:rsidRPr="008C2EFA">
              <w:rPr>
                <w:rFonts w:ascii="Arial" w:hAnsi="Arial"/>
                <w:sz w:val="18"/>
                <w:vertAlign w:val="subscript"/>
              </w:rPr>
              <w:t>SSB</w:t>
            </w:r>
            <w:r w:rsidRPr="008C2EFA">
              <w:rPr>
                <w:rFonts w:ascii="Arial" w:hAnsi="Arial"/>
                <w:sz w:val="18"/>
              </w:rPr>
              <w:t>))</w:t>
            </w:r>
          </w:p>
        </w:tc>
        <w:tc>
          <w:tcPr>
            <w:tcW w:w="2939" w:type="dxa"/>
            <w:tcBorders>
              <w:top w:val="single" w:sz="4" w:space="0" w:color="auto"/>
              <w:left w:val="single" w:sz="4" w:space="0" w:color="auto"/>
              <w:bottom w:val="single" w:sz="4" w:space="0" w:color="auto"/>
              <w:right w:val="single" w:sz="4" w:space="0" w:color="auto"/>
            </w:tcBorders>
          </w:tcPr>
          <w:p w14:paraId="584874D8" w14:textId="77777777" w:rsidR="00D41764" w:rsidRPr="008C2EFA" w:rsidRDefault="00D41764" w:rsidP="004C4825">
            <w:pPr>
              <w:keepNext/>
              <w:keepLines/>
              <w:spacing w:after="0"/>
              <w:jc w:val="center"/>
              <w:rPr>
                <w:rFonts w:ascii="Arial" w:hAnsi="Arial"/>
                <w:sz w:val="18"/>
              </w:rPr>
            </w:pPr>
            <w:proofErr w:type="gramStart"/>
            <w:r w:rsidRPr="008C2EFA">
              <w:rPr>
                <w:rFonts w:ascii="Arial" w:hAnsi="Arial"/>
                <w:sz w:val="18"/>
              </w:rPr>
              <w:t>Max(</w:t>
            </w:r>
            <w:proofErr w:type="gramEnd"/>
            <w:r w:rsidRPr="008C2EFA">
              <w:rPr>
                <w:rFonts w:ascii="Arial" w:hAnsi="Arial"/>
                <w:sz w:val="18"/>
              </w:rPr>
              <w:t>200, Ceil(1.5*</w:t>
            </w:r>
            <w:r>
              <w:rPr>
                <w:rFonts w:ascii="Arial" w:hAnsi="Arial"/>
                <w:sz w:val="18"/>
              </w:rPr>
              <w:t>20</w:t>
            </w:r>
            <w:r w:rsidRPr="008C2EFA">
              <w:rPr>
                <w:rFonts w:ascii="Arial" w:hAnsi="Arial"/>
                <w:sz w:val="18"/>
              </w:rPr>
              <w:t>*P)*Max(T</w:t>
            </w:r>
            <w:r w:rsidRPr="008C2EFA">
              <w:rPr>
                <w:rFonts w:ascii="Arial" w:hAnsi="Arial"/>
                <w:sz w:val="18"/>
                <w:vertAlign w:val="subscript"/>
              </w:rPr>
              <w:t>DRX</w:t>
            </w:r>
            <w:r w:rsidRPr="008C2EFA">
              <w:rPr>
                <w:rFonts w:ascii="Arial" w:hAnsi="Arial"/>
                <w:sz w:val="18"/>
              </w:rPr>
              <w:t>,T</w:t>
            </w:r>
            <w:r w:rsidRPr="008C2EFA">
              <w:rPr>
                <w:rFonts w:ascii="Arial" w:hAnsi="Arial"/>
                <w:sz w:val="18"/>
                <w:vertAlign w:val="subscript"/>
              </w:rPr>
              <w:t>SSB</w:t>
            </w:r>
            <w:r w:rsidRPr="008C2EFA">
              <w:rPr>
                <w:rFonts w:ascii="Arial" w:hAnsi="Arial"/>
                <w:sz w:val="18"/>
              </w:rPr>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6EB76E5D" w14:textId="77777777" w:rsidR="00D41764" w:rsidRPr="008C2EFA" w:rsidRDefault="00D41764" w:rsidP="004C4825">
            <w:pPr>
              <w:keepNext/>
              <w:keepLines/>
              <w:spacing w:after="0"/>
              <w:jc w:val="center"/>
              <w:rPr>
                <w:rFonts w:ascii="Arial" w:hAnsi="Arial"/>
                <w:sz w:val="18"/>
              </w:rPr>
            </w:pPr>
            <w:proofErr w:type="gramStart"/>
            <w:r w:rsidRPr="008C2EFA">
              <w:rPr>
                <w:rFonts w:ascii="Arial" w:hAnsi="Arial"/>
                <w:sz w:val="18"/>
              </w:rPr>
              <w:t>Max(</w:t>
            </w:r>
            <w:proofErr w:type="gramEnd"/>
            <w:r w:rsidRPr="008C2EFA">
              <w:rPr>
                <w:rFonts w:ascii="Arial" w:hAnsi="Arial"/>
                <w:sz w:val="18"/>
              </w:rPr>
              <w:t>100, Ceil(1.5*(5+L</w:t>
            </w:r>
            <w:r w:rsidRPr="008C2EFA">
              <w:rPr>
                <w:rFonts w:ascii="Arial" w:hAnsi="Arial"/>
                <w:sz w:val="18"/>
                <w:vertAlign w:val="subscript"/>
              </w:rPr>
              <w:t>in</w:t>
            </w:r>
            <w:r w:rsidRPr="008C2EFA">
              <w:rPr>
                <w:rFonts w:ascii="Arial" w:hAnsi="Arial"/>
                <w:sz w:val="18"/>
              </w:rPr>
              <w:t>)*P)*Max(T</w:t>
            </w:r>
            <w:r w:rsidRPr="008C2EFA">
              <w:rPr>
                <w:rFonts w:ascii="Arial" w:hAnsi="Arial"/>
                <w:sz w:val="18"/>
                <w:vertAlign w:val="subscript"/>
              </w:rPr>
              <w:t>DRX</w:t>
            </w:r>
            <w:r w:rsidRPr="008C2EFA">
              <w:rPr>
                <w:rFonts w:ascii="Arial" w:hAnsi="Arial"/>
                <w:sz w:val="18"/>
              </w:rPr>
              <w:t>,T</w:t>
            </w:r>
            <w:r w:rsidRPr="008C2EFA">
              <w:rPr>
                <w:rFonts w:ascii="Arial" w:hAnsi="Arial"/>
                <w:sz w:val="18"/>
                <w:vertAlign w:val="subscript"/>
              </w:rPr>
              <w:t>SSB</w:t>
            </w:r>
            <w:r w:rsidRPr="008C2EFA">
              <w:rPr>
                <w:rFonts w:ascii="Arial" w:hAnsi="Arial"/>
                <w:sz w:val="18"/>
              </w:rPr>
              <w:t>))</w:t>
            </w:r>
          </w:p>
        </w:tc>
      </w:tr>
      <w:tr w:rsidR="00D41764" w:rsidRPr="008C2EFA" w14:paraId="44EFF88E" w14:textId="77777777" w:rsidTr="004C4825">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D2D09A0" w14:textId="77777777" w:rsidR="00D41764" w:rsidRPr="008C2EFA" w:rsidRDefault="00D41764" w:rsidP="004C4825">
            <w:pPr>
              <w:keepNext/>
              <w:keepLines/>
              <w:spacing w:after="0"/>
              <w:jc w:val="center"/>
              <w:rPr>
                <w:rFonts w:ascii="Arial" w:hAnsi="Arial"/>
                <w:sz w:val="18"/>
              </w:rPr>
            </w:pPr>
            <w:r w:rsidRPr="008C2EFA">
              <w:rPr>
                <w:rFonts w:ascii="Arial" w:hAnsi="Arial"/>
                <w:sz w:val="18"/>
              </w:rPr>
              <w:t>DRX cycle&gt;320</w:t>
            </w:r>
          </w:p>
        </w:tc>
        <w:tc>
          <w:tcPr>
            <w:tcW w:w="2873" w:type="dxa"/>
            <w:tcBorders>
              <w:top w:val="single" w:sz="4" w:space="0" w:color="auto"/>
              <w:left w:val="single" w:sz="4" w:space="0" w:color="auto"/>
              <w:bottom w:val="single" w:sz="4" w:space="0" w:color="auto"/>
              <w:right w:val="single" w:sz="4" w:space="0" w:color="auto"/>
            </w:tcBorders>
          </w:tcPr>
          <w:p w14:paraId="23D721E2" w14:textId="77777777" w:rsidR="00D41764" w:rsidRPr="008C2EFA" w:rsidRDefault="00D41764" w:rsidP="004C4825">
            <w:pPr>
              <w:keepNext/>
              <w:keepLines/>
              <w:spacing w:after="0"/>
              <w:jc w:val="center"/>
              <w:rPr>
                <w:rFonts w:ascii="Arial" w:hAnsi="Arial"/>
                <w:sz w:val="18"/>
              </w:rPr>
            </w:pPr>
            <w:r w:rsidRPr="008C2EFA">
              <w:rPr>
                <w:rFonts w:ascii="Arial" w:hAnsi="Arial"/>
                <w:sz w:val="18"/>
              </w:rPr>
              <w:t>Ceil(</w:t>
            </w:r>
            <w:r>
              <w:rPr>
                <w:rFonts w:ascii="Arial" w:hAnsi="Arial"/>
                <w:sz w:val="18"/>
              </w:rPr>
              <w:t>13</w:t>
            </w:r>
            <w:r w:rsidRPr="008C2EFA">
              <w:rPr>
                <w:rFonts w:ascii="Arial" w:hAnsi="Arial"/>
                <w:sz w:val="18"/>
              </w:rPr>
              <w:t>*</w:t>
            </w:r>
            <w:proofErr w:type="gramStart"/>
            <w:r w:rsidRPr="008C2EFA">
              <w:rPr>
                <w:rFonts w:ascii="Arial" w:hAnsi="Arial"/>
                <w:sz w:val="18"/>
              </w:rPr>
              <w:t>P)*</w:t>
            </w:r>
            <w:proofErr w:type="gramEnd"/>
            <w:r w:rsidRPr="008C2EFA">
              <w:rPr>
                <w:rFonts w:ascii="Arial" w:hAnsi="Arial"/>
                <w:sz w:val="18"/>
              </w:rPr>
              <w:t>T</w:t>
            </w:r>
            <w:r w:rsidRPr="008C2EFA">
              <w:rPr>
                <w:rFonts w:ascii="Arial" w:hAnsi="Arial"/>
                <w:sz w:val="18"/>
                <w:vertAlign w:val="subscript"/>
              </w:rPr>
              <w:t>DRX</w:t>
            </w:r>
          </w:p>
        </w:tc>
        <w:tc>
          <w:tcPr>
            <w:tcW w:w="2939" w:type="dxa"/>
            <w:tcBorders>
              <w:top w:val="single" w:sz="4" w:space="0" w:color="auto"/>
              <w:left w:val="single" w:sz="4" w:space="0" w:color="auto"/>
              <w:bottom w:val="single" w:sz="4" w:space="0" w:color="auto"/>
              <w:right w:val="single" w:sz="4" w:space="0" w:color="auto"/>
            </w:tcBorders>
          </w:tcPr>
          <w:p w14:paraId="0F3B9E04" w14:textId="77777777" w:rsidR="00D41764" w:rsidRPr="008C2EFA" w:rsidRDefault="00D41764" w:rsidP="004C4825">
            <w:pPr>
              <w:keepNext/>
              <w:keepLines/>
              <w:spacing w:after="0"/>
              <w:jc w:val="center"/>
              <w:rPr>
                <w:rFonts w:ascii="Arial" w:hAnsi="Arial"/>
                <w:sz w:val="18"/>
              </w:rPr>
            </w:pPr>
            <w:r w:rsidRPr="008C2EFA">
              <w:rPr>
                <w:rFonts w:ascii="Arial" w:hAnsi="Arial"/>
                <w:sz w:val="18"/>
              </w:rPr>
              <w:t>Ceil(</w:t>
            </w:r>
            <w:r>
              <w:rPr>
                <w:rFonts w:ascii="Arial" w:hAnsi="Arial"/>
                <w:sz w:val="18"/>
              </w:rPr>
              <w:t>16</w:t>
            </w:r>
            <w:r w:rsidRPr="008C2EFA">
              <w:rPr>
                <w:rFonts w:ascii="Arial" w:hAnsi="Arial"/>
                <w:sz w:val="18"/>
              </w:rPr>
              <w:t>*</w:t>
            </w:r>
            <w:proofErr w:type="gramStart"/>
            <w:r w:rsidRPr="008C2EFA">
              <w:rPr>
                <w:rFonts w:ascii="Arial" w:hAnsi="Arial"/>
                <w:sz w:val="18"/>
              </w:rPr>
              <w:t>P)*</w:t>
            </w:r>
            <w:proofErr w:type="gramEnd"/>
            <w:r w:rsidRPr="008C2EFA">
              <w:rPr>
                <w:rFonts w:ascii="Arial" w:hAnsi="Arial"/>
                <w:sz w:val="18"/>
              </w:rPr>
              <w:t>T</w:t>
            </w:r>
            <w:r w:rsidRPr="008C2EFA">
              <w:rPr>
                <w:rFonts w:ascii="Arial" w:hAnsi="Arial"/>
                <w:sz w:val="18"/>
                <w:vertAlign w:val="subscript"/>
              </w:rPr>
              <w:t>DRX</w:t>
            </w:r>
          </w:p>
        </w:tc>
        <w:tc>
          <w:tcPr>
            <w:tcW w:w="2404" w:type="dxa"/>
            <w:tcBorders>
              <w:top w:val="single" w:sz="4" w:space="0" w:color="auto"/>
              <w:left w:val="single" w:sz="4" w:space="0" w:color="auto"/>
              <w:bottom w:val="single" w:sz="4" w:space="0" w:color="auto"/>
              <w:right w:val="single" w:sz="4" w:space="0" w:color="auto"/>
            </w:tcBorders>
            <w:vAlign w:val="center"/>
            <w:hideMark/>
          </w:tcPr>
          <w:p w14:paraId="7D29BACB" w14:textId="77777777" w:rsidR="00D41764" w:rsidRPr="008C2EFA" w:rsidRDefault="00D41764" w:rsidP="004C4825">
            <w:pPr>
              <w:keepNext/>
              <w:keepLines/>
              <w:spacing w:after="0"/>
              <w:jc w:val="center"/>
              <w:rPr>
                <w:rFonts w:ascii="Arial" w:hAnsi="Arial"/>
                <w:sz w:val="18"/>
              </w:rPr>
            </w:pPr>
            <w:r w:rsidRPr="008C2EFA">
              <w:rPr>
                <w:rFonts w:ascii="Arial" w:hAnsi="Arial"/>
                <w:sz w:val="18"/>
              </w:rPr>
              <w:t>Ceil((5+</w:t>
            </w:r>
            <w:proofErr w:type="gramStart"/>
            <w:r w:rsidRPr="008C2EFA">
              <w:rPr>
                <w:rFonts w:ascii="Arial" w:hAnsi="Arial"/>
                <w:sz w:val="18"/>
              </w:rPr>
              <w:t>L</w:t>
            </w:r>
            <w:r w:rsidRPr="008C2EFA">
              <w:rPr>
                <w:rFonts w:ascii="Arial" w:hAnsi="Arial"/>
                <w:sz w:val="18"/>
                <w:vertAlign w:val="subscript"/>
              </w:rPr>
              <w:t>in</w:t>
            </w:r>
            <w:r w:rsidRPr="008C2EFA">
              <w:rPr>
                <w:rFonts w:ascii="Arial" w:hAnsi="Arial"/>
                <w:sz w:val="18"/>
              </w:rPr>
              <w:t>)*</w:t>
            </w:r>
            <w:proofErr w:type="gramEnd"/>
            <w:r w:rsidRPr="008C2EFA">
              <w:rPr>
                <w:rFonts w:ascii="Arial" w:hAnsi="Arial"/>
                <w:sz w:val="18"/>
              </w:rPr>
              <w:t>P)*T</w:t>
            </w:r>
            <w:r w:rsidRPr="008C2EFA">
              <w:rPr>
                <w:rFonts w:ascii="Arial" w:hAnsi="Arial"/>
                <w:sz w:val="18"/>
                <w:vertAlign w:val="subscript"/>
              </w:rPr>
              <w:t>DRX</w:t>
            </w:r>
          </w:p>
        </w:tc>
      </w:tr>
      <w:tr w:rsidR="00D41764" w:rsidRPr="008C2EFA" w14:paraId="542A1D08" w14:textId="77777777" w:rsidTr="004C4825">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51F2E56" w14:textId="77777777" w:rsidR="00D41764" w:rsidRPr="00272760" w:rsidRDefault="00D41764" w:rsidP="004C4825">
            <w:pPr>
              <w:keepNext/>
              <w:keepLines/>
              <w:spacing w:after="0"/>
              <w:ind w:left="851" w:hanging="851"/>
              <w:rPr>
                <w:rFonts w:ascii="Arial" w:hAnsi="Arial"/>
                <w:sz w:val="18"/>
              </w:rPr>
            </w:pPr>
            <w:r w:rsidRPr="00272760">
              <w:rPr>
                <w:rFonts w:ascii="Arial" w:hAnsi="Arial"/>
                <w:sz w:val="18"/>
              </w:rPr>
              <w:t>N</w:t>
            </w:r>
            <w:r w:rsidRPr="00272760">
              <w:rPr>
                <w:rFonts w:ascii="Arial" w:eastAsia="Malgun Gothic" w:hAnsi="Arial"/>
                <w:sz w:val="18"/>
                <w:lang w:eastAsia="ko-KR"/>
              </w:rPr>
              <w:t>OTE 1</w:t>
            </w:r>
            <w:r w:rsidRPr="00272760">
              <w:rPr>
                <w:rFonts w:ascii="Arial" w:hAnsi="Arial"/>
                <w:sz w:val="18"/>
              </w:rPr>
              <w:t>:</w:t>
            </w:r>
            <w:r w:rsidRPr="00272760">
              <w:rPr>
                <w:rFonts w:ascii="Arial" w:hAnsi="Arial"/>
                <w:sz w:val="28"/>
              </w:rPr>
              <w:tab/>
            </w:r>
            <w:r w:rsidRPr="00272760">
              <w:rPr>
                <w:rFonts w:ascii="Arial" w:hAnsi="Arial"/>
                <w:sz w:val="18"/>
              </w:rPr>
              <w:t>T</w:t>
            </w:r>
            <w:r w:rsidRPr="00272760">
              <w:rPr>
                <w:rFonts w:ascii="Arial" w:hAnsi="Arial"/>
                <w:sz w:val="18"/>
                <w:vertAlign w:val="subscript"/>
              </w:rPr>
              <w:t>SSB</w:t>
            </w:r>
            <w:r w:rsidRPr="00272760">
              <w:rPr>
                <w:rFonts w:ascii="Arial" w:hAnsi="Arial"/>
                <w:sz w:val="18"/>
              </w:rPr>
              <w:t xml:space="preserve"> is the periodicity of the SSB configured for RLM. T</w:t>
            </w:r>
            <w:r w:rsidRPr="00272760">
              <w:rPr>
                <w:rFonts w:ascii="Arial" w:hAnsi="Arial"/>
                <w:sz w:val="18"/>
                <w:vertAlign w:val="subscript"/>
              </w:rPr>
              <w:t>DRX</w:t>
            </w:r>
            <w:r w:rsidRPr="00272760">
              <w:rPr>
                <w:rFonts w:ascii="Arial" w:hAnsi="Arial"/>
                <w:sz w:val="18"/>
              </w:rPr>
              <w:t xml:space="preserve"> is the DRX cycle length.</w:t>
            </w:r>
          </w:p>
          <w:p w14:paraId="58416F69" w14:textId="77777777" w:rsidR="00D41764" w:rsidRPr="00272760" w:rsidRDefault="00D41764" w:rsidP="004C4825">
            <w:pPr>
              <w:keepNext/>
              <w:keepLines/>
              <w:spacing w:after="0"/>
              <w:ind w:left="851" w:hanging="851"/>
              <w:rPr>
                <w:rFonts w:ascii="Arial" w:hAnsi="Arial"/>
                <w:sz w:val="18"/>
              </w:rPr>
            </w:pPr>
            <w:r w:rsidRPr="00272760">
              <w:rPr>
                <w:rFonts w:ascii="Arial" w:hAnsi="Arial"/>
                <w:sz w:val="18"/>
              </w:rPr>
              <w:t>NOTE 2:   L</w:t>
            </w:r>
            <w:r w:rsidRPr="00272760">
              <w:rPr>
                <w:rFonts w:ascii="Arial" w:hAnsi="Arial"/>
                <w:sz w:val="18"/>
                <w:vertAlign w:val="subscript"/>
              </w:rPr>
              <w:t>in</w:t>
            </w:r>
            <w:r w:rsidRPr="00272760">
              <w:rPr>
                <w:rFonts w:ascii="Arial" w:hAnsi="Arial"/>
                <w:sz w:val="18"/>
              </w:rPr>
              <w:t xml:space="preserve"> is the number of RLM-RS SSBs which are not available at the UE during </w:t>
            </w:r>
            <w:proofErr w:type="spellStart"/>
            <w:r w:rsidRPr="00272760">
              <w:rPr>
                <w:rFonts w:ascii="Arial" w:hAnsi="Arial"/>
                <w:sz w:val="18"/>
              </w:rPr>
              <w:t>T</w:t>
            </w:r>
            <w:r w:rsidRPr="00272760">
              <w:rPr>
                <w:rFonts w:ascii="Arial" w:hAnsi="Arial"/>
                <w:sz w:val="18"/>
                <w:vertAlign w:val="subscript"/>
              </w:rPr>
              <w:t>Evaluate_in_</w:t>
            </w:r>
            <w:proofErr w:type="gramStart"/>
            <w:r w:rsidRPr="00272760">
              <w:rPr>
                <w:rFonts w:ascii="Arial" w:hAnsi="Arial"/>
                <w:sz w:val="18"/>
                <w:vertAlign w:val="subscript"/>
              </w:rPr>
              <w:t>SSB,CCA</w:t>
            </w:r>
            <w:proofErr w:type="spellEnd"/>
            <w:proofErr w:type="gramEnd"/>
            <w:r w:rsidRPr="00272760">
              <w:rPr>
                <w:rFonts w:ascii="Arial" w:hAnsi="Arial"/>
                <w:sz w:val="18"/>
              </w:rPr>
              <w:t>, where L</w:t>
            </w:r>
            <w:r w:rsidRPr="00272760">
              <w:rPr>
                <w:rFonts w:ascii="Arial" w:hAnsi="Arial"/>
                <w:sz w:val="18"/>
                <w:vertAlign w:val="subscript"/>
              </w:rPr>
              <w:t>in</w:t>
            </w:r>
            <w:r w:rsidRPr="00272760">
              <w:rPr>
                <w:rFonts w:ascii="Arial" w:hAnsi="Arial" w:cs="Arial"/>
                <w:sz w:val="18"/>
              </w:rPr>
              <w:t xml:space="preserve"> ≤</w:t>
            </w:r>
            <w:r w:rsidRPr="00272760">
              <w:rPr>
                <w:rFonts w:ascii="Arial" w:hAnsi="Arial"/>
                <w:sz w:val="18"/>
              </w:rPr>
              <w:t xml:space="preserve"> </w:t>
            </w:r>
            <w:proofErr w:type="spellStart"/>
            <w:r w:rsidRPr="00272760">
              <w:rPr>
                <w:rFonts w:ascii="Arial" w:hAnsi="Arial"/>
                <w:sz w:val="18"/>
              </w:rPr>
              <w:t>L</w:t>
            </w:r>
            <w:r w:rsidRPr="00272760">
              <w:rPr>
                <w:rFonts w:ascii="Arial" w:hAnsi="Arial"/>
                <w:sz w:val="18"/>
                <w:vertAlign w:val="subscript"/>
              </w:rPr>
              <w:t>in,max</w:t>
            </w:r>
            <w:proofErr w:type="spellEnd"/>
            <w:r w:rsidRPr="00272760">
              <w:rPr>
                <w:rFonts w:ascii="Arial" w:hAnsi="Arial"/>
                <w:sz w:val="18"/>
              </w:rPr>
              <w:t>.</w:t>
            </w:r>
          </w:p>
          <w:p w14:paraId="615BE4A3" w14:textId="77777777" w:rsidR="00D41764" w:rsidRPr="00272760" w:rsidRDefault="00D41764" w:rsidP="004C4825">
            <w:pPr>
              <w:keepNext/>
              <w:keepLines/>
              <w:spacing w:after="0"/>
              <w:ind w:left="851" w:hanging="851"/>
              <w:rPr>
                <w:rFonts w:ascii="Arial" w:hAnsi="Arial"/>
                <w:sz w:val="18"/>
              </w:rPr>
            </w:pPr>
            <w:r w:rsidRPr="00272760">
              <w:rPr>
                <w:rFonts w:ascii="Arial" w:hAnsi="Arial"/>
                <w:sz w:val="18"/>
              </w:rPr>
              <w:t xml:space="preserve">NOTE 3:   </w:t>
            </w:r>
            <w:proofErr w:type="spellStart"/>
            <w:proofErr w:type="gramStart"/>
            <w:r w:rsidRPr="00272760">
              <w:rPr>
                <w:rFonts w:ascii="Arial" w:hAnsi="Arial"/>
                <w:sz w:val="18"/>
              </w:rPr>
              <w:t>L</w:t>
            </w:r>
            <w:r w:rsidRPr="00272760">
              <w:rPr>
                <w:rFonts w:ascii="Arial" w:hAnsi="Arial"/>
                <w:sz w:val="18"/>
                <w:vertAlign w:val="subscript"/>
              </w:rPr>
              <w:t>in,max</w:t>
            </w:r>
            <w:proofErr w:type="spellEnd"/>
            <w:proofErr w:type="gramEnd"/>
            <w:r w:rsidRPr="00272760">
              <w:rPr>
                <w:rFonts w:ascii="Arial" w:hAnsi="Arial"/>
                <w:sz w:val="18"/>
              </w:rPr>
              <w:t>=7 for Max(T</w:t>
            </w:r>
            <w:r w:rsidRPr="00272760">
              <w:rPr>
                <w:rFonts w:ascii="Arial" w:hAnsi="Arial"/>
                <w:sz w:val="18"/>
                <w:vertAlign w:val="subscript"/>
              </w:rPr>
              <w:t>DRX</w:t>
            </w:r>
            <w:r w:rsidRPr="00272760">
              <w:rPr>
                <w:rFonts w:ascii="Arial" w:hAnsi="Arial"/>
                <w:sz w:val="18"/>
              </w:rPr>
              <w:t>,T</w:t>
            </w:r>
            <w:r w:rsidRPr="00272760">
              <w:rPr>
                <w:rFonts w:ascii="Arial" w:hAnsi="Arial"/>
                <w:sz w:val="18"/>
                <w:vertAlign w:val="subscript"/>
              </w:rPr>
              <w:t>SSB</w:t>
            </w:r>
            <w:r w:rsidRPr="00272760">
              <w:rPr>
                <w:rFonts w:ascii="Arial" w:hAnsi="Arial"/>
                <w:sz w:val="18"/>
              </w:rPr>
              <w:t xml:space="preserve">) </w:t>
            </w:r>
            <w:r w:rsidRPr="00272760">
              <w:rPr>
                <w:rFonts w:ascii="Arial" w:hAnsi="Arial" w:cs="Arial"/>
                <w:sz w:val="18"/>
              </w:rPr>
              <w:t xml:space="preserve">≤ </w:t>
            </w:r>
            <w:r w:rsidRPr="00272760">
              <w:rPr>
                <w:rFonts w:ascii="Arial" w:hAnsi="Arial"/>
                <w:sz w:val="18"/>
              </w:rPr>
              <w:t>40 assuming T</w:t>
            </w:r>
            <w:r w:rsidRPr="00272760">
              <w:rPr>
                <w:rFonts w:ascii="Arial" w:hAnsi="Arial"/>
                <w:sz w:val="18"/>
                <w:vertAlign w:val="subscript"/>
              </w:rPr>
              <w:t>DRX</w:t>
            </w:r>
            <w:r w:rsidRPr="00272760">
              <w:rPr>
                <w:rFonts w:ascii="Arial" w:hAnsi="Arial"/>
                <w:sz w:val="18"/>
              </w:rPr>
              <w:t xml:space="preserve">=0 for non-DRX case, </w:t>
            </w:r>
          </w:p>
          <w:p w14:paraId="1D5F24B9" w14:textId="77777777" w:rsidR="00D41764" w:rsidRPr="00272760" w:rsidRDefault="00D41764" w:rsidP="004C4825">
            <w:pPr>
              <w:keepNext/>
              <w:keepLines/>
              <w:spacing w:after="0"/>
              <w:ind w:left="851" w:hanging="851"/>
              <w:rPr>
                <w:rFonts w:ascii="Arial" w:hAnsi="Arial"/>
                <w:sz w:val="18"/>
              </w:rPr>
            </w:pPr>
            <w:r w:rsidRPr="00272760">
              <w:rPr>
                <w:rFonts w:ascii="Arial" w:hAnsi="Arial"/>
                <w:sz w:val="18"/>
              </w:rPr>
              <w:t xml:space="preserve">                 </w:t>
            </w:r>
            <w:proofErr w:type="spellStart"/>
            <w:proofErr w:type="gramStart"/>
            <w:r w:rsidRPr="00272760">
              <w:rPr>
                <w:rFonts w:ascii="Arial" w:hAnsi="Arial"/>
                <w:sz w:val="18"/>
              </w:rPr>
              <w:t>L</w:t>
            </w:r>
            <w:r w:rsidRPr="00272760">
              <w:rPr>
                <w:rFonts w:ascii="Arial" w:hAnsi="Arial"/>
                <w:sz w:val="18"/>
                <w:vertAlign w:val="subscript"/>
              </w:rPr>
              <w:t>in,max</w:t>
            </w:r>
            <w:proofErr w:type="spellEnd"/>
            <w:proofErr w:type="gramEnd"/>
            <w:r w:rsidRPr="00272760">
              <w:rPr>
                <w:rFonts w:ascii="Arial" w:hAnsi="Arial"/>
                <w:sz w:val="18"/>
              </w:rPr>
              <w:t>=5 for 40&lt;Max(T</w:t>
            </w:r>
            <w:r w:rsidRPr="00272760">
              <w:rPr>
                <w:rFonts w:ascii="Arial" w:hAnsi="Arial"/>
                <w:sz w:val="18"/>
                <w:vertAlign w:val="subscript"/>
              </w:rPr>
              <w:t>DRX</w:t>
            </w:r>
            <w:r w:rsidRPr="00272760">
              <w:rPr>
                <w:rFonts w:ascii="Arial" w:hAnsi="Arial"/>
                <w:sz w:val="18"/>
              </w:rPr>
              <w:t>,T</w:t>
            </w:r>
            <w:r w:rsidRPr="00272760">
              <w:rPr>
                <w:rFonts w:ascii="Arial" w:hAnsi="Arial"/>
                <w:sz w:val="18"/>
                <w:vertAlign w:val="subscript"/>
              </w:rPr>
              <w:t>SSB</w:t>
            </w:r>
            <w:r w:rsidRPr="00272760">
              <w:rPr>
                <w:rFonts w:ascii="Arial" w:hAnsi="Arial"/>
                <w:sz w:val="18"/>
              </w:rPr>
              <w:t>)</w:t>
            </w:r>
            <w:r w:rsidRPr="00272760">
              <w:rPr>
                <w:rFonts w:ascii="Arial" w:hAnsi="Arial" w:cs="Arial"/>
                <w:sz w:val="18"/>
              </w:rPr>
              <w:t>≤32</w:t>
            </w:r>
            <w:r w:rsidRPr="00272760">
              <w:rPr>
                <w:rFonts w:ascii="Arial" w:hAnsi="Arial"/>
                <w:sz w:val="18"/>
              </w:rPr>
              <w:t xml:space="preserve">0, </w:t>
            </w:r>
          </w:p>
          <w:p w14:paraId="66108913" w14:textId="77777777" w:rsidR="00D41764" w:rsidRDefault="00D41764" w:rsidP="004C4825">
            <w:pPr>
              <w:keepNext/>
              <w:keepLines/>
              <w:spacing w:after="0"/>
              <w:ind w:left="851" w:hanging="851"/>
              <w:rPr>
                <w:rFonts w:ascii="Arial" w:hAnsi="Arial"/>
                <w:sz w:val="18"/>
              </w:rPr>
            </w:pPr>
            <w:r w:rsidRPr="00272760">
              <w:rPr>
                <w:rFonts w:ascii="Arial" w:hAnsi="Arial"/>
                <w:sz w:val="18"/>
              </w:rPr>
              <w:t xml:space="preserve">                 </w:t>
            </w:r>
            <w:proofErr w:type="spellStart"/>
            <w:proofErr w:type="gramStart"/>
            <w:r w:rsidRPr="00272760">
              <w:rPr>
                <w:rFonts w:ascii="Arial" w:hAnsi="Arial"/>
                <w:sz w:val="18"/>
              </w:rPr>
              <w:t>L</w:t>
            </w:r>
            <w:r w:rsidRPr="00272760">
              <w:rPr>
                <w:rFonts w:ascii="Arial" w:hAnsi="Arial"/>
                <w:sz w:val="18"/>
                <w:vertAlign w:val="subscript"/>
              </w:rPr>
              <w:t>in,max</w:t>
            </w:r>
            <w:proofErr w:type="spellEnd"/>
            <w:proofErr w:type="gramEnd"/>
            <w:r w:rsidRPr="00272760">
              <w:rPr>
                <w:rFonts w:ascii="Arial" w:hAnsi="Arial"/>
                <w:sz w:val="18"/>
              </w:rPr>
              <w:t>=3 for T</w:t>
            </w:r>
            <w:r w:rsidRPr="00272760">
              <w:rPr>
                <w:rFonts w:ascii="Arial" w:hAnsi="Arial"/>
                <w:sz w:val="18"/>
                <w:vertAlign w:val="subscript"/>
              </w:rPr>
              <w:t>DRX</w:t>
            </w:r>
            <w:r w:rsidRPr="00272760">
              <w:rPr>
                <w:rFonts w:ascii="Arial" w:hAnsi="Arial"/>
                <w:sz w:val="18"/>
              </w:rPr>
              <w:t>&gt;320.</w:t>
            </w:r>
          </w:p>
          <w:p w14:paraId="23677CC3" w14:textId="77777777" w:rsidR="00D41764" w:rsidRPr="008C2EFA" w:rsidRDefault="00D41764" w:rsidP="004C4825">
            <w:pPr>
              <w:keepNext/>
              <w:keepLines/>
              <w:spacing w:after="0"/>
              <w:ind w:left="851" w:hanging="851"/>
              <w:rPr>
                <w:rFonts w:ascii="Arial" w:hAnsi="Arial"/>
                <w:sz w:val="18"/>
              </w:rPr>
            </w:pPr>
            <w:r>
              <w:rPr>
                <w:rFonts w:ascii="Arial" w:hAnsi="Arial"/>
                <w:sz w:val="18"/>
              </w:rPr>
              <w:t xml:space="preserve">NOTE 4:   </w:t>
            </w:r>
            <w:r w:rsidRPr="006727CB">
              <w:rPr>
                <w:rFonts w:ascii="Arial" w:hAnsi="Arial"/>
                <w:sz w:val="18"/>
              </w:rPr>
              <w:t>RLM-RS SSB Es/</w:t>
            </w:r>
            <w:proofErr w:type="spellStart"/>
            <w:r w:rsidRPr="006727CB">
              <w:rPr>
                <w:rFonts w:ascii="Arial" w:hAnsi="Arial"/>
                <w:sz w:val="18"/>
              </w:rPr>
              <w:t>Iot</w:t>
            </w:r>
            <w:proofErr w:type="spellEnd"/>
            <w:r>
              <w:rPr>
                <w:rFonts w:ascii="Arial" w:hAnsi="Arial"/>
                <w:sz w:val="18"/>
              </w:rPr>
              <w:t xml:space="preserve"> </w:t>
            </w:r>
            <w:r w:rsidRPr="006727CB">
              <w:rPr>
                <w:rFonts w:ascii="Arial" w:hAnsi="Arial"/>
                <w:sz w:val="18"/>
              </w:rPr>
              <w:t>is the averaged Es/</w:t>
            </w:r>
            <w:proofErr w:type="spellStart"/>
            <w:r w:rsidRPr="006727CB">
              <w:rPr>
                <w:rFonts w:ascii="Arial" w:hAnsi="Arial"/>
                <w:sz w:val="18"/>
              </w:rPr>
              <w:t>Iot</w:t>
            </w:r>
            <w:proofErr w:type="spellEnd"/>
            <w:r w:rsidRPr="006727CB">
              <w:rPr>
                <w:rFonts w:ascii="Arial" w:hAnsi="Arial"/>
                <w:sz w:val="18"/>
              </w:rPr>
              <w:t xml:space="preserve"> over the most recent previous </w:t>
            </w:r>
            <w:r>
              <w:rPr>
                <w:rFonts w:ascii="Arial" w:hAnsi="Arial"/>
                <w:sz w:val="18"/>
              </w:rPr>
              <w:t xml:space="preserve">out-of-sync </w:t>
            </w:r>
            <w:r w:rsidRPr="006727CB">
              <w:rPr>
                <w:rFonts w:ascii="Arial" w:hAnsi="Arial"/>
                <w:sz w:val="18"/>
              </w:rPr>
              <w:t>evaluation period</w:t>
            </w:r>
            <w:r>
              <w:rPr>
                <w:rFonts w:ascii="Arial" w:hAnsi="Arial"/>
                <w:sz w:val="18"/>
              </w:rPr>
              <w:t>.</w:t>
            </w:r>
          </w:p>
        </w:tc>
      </w:tr>
      <w:bookmarkEnd w:id="56"/>
    </w:tbl>
    <w:p w14:paraId="6EA88DBA" w14:textId="77777777" w:rsidR="00D41764" w:rsidRPr="001C6D9E" w:rsidRDefault="00D41764" w:rsidP="00D41764">
      <w:pPr>
        <w:rPr>
          <w:rFonts w:eastAsia="?? ??"/>
        </w:rPr>
      </w:pPr>
    </w:p>
    <w:p w14:paraId="5351FFE5" w14:textId="77777777" w:rsidR="00D41764" w:rsidRDefault="00D41764" w:rsidP="00D41764">
      <w:pPr>
        <w:keepNext/>
        <w:keepLines/>
        <w:spacing w:before="120"/>
        <w:ind w:left="1418" w:hanging="1418"/>
        <w:outlineLvl w:val="3"/>
        <w:rPr>
          <w:rFonts w:ascii="Arial" w:hAnsi="Arial"/>
          <w:sz w:val="24"/>
        </w:rPr>
      </w:pPr>
      <w:r>
        <w:rPr>
          <w:rFonts w:ascii="Arial" w:hAnsi="Arial"/>
          <w:sz w:val="24"/>
        </w:rPr>
        <w:t>8.1A.2.3</w:t>
      </w:r>
      <w:r>
        <w:rPr>
          <w:rFonts w:ascii="Arial" w:hAnsi="Arial"/>
          <w:sz w:val="24"/>
        </w:rPr>
        <w:tab/>
        <w:t>Measurement Restrictions for SSB based RLM</w:t>
      </w:r>
    </w:p>
    <w:p w14:paraId="0BD2E09E" w14:textId="77777777" w:rsidR="00D41764" w:rsidRPr="00272760" w:rsidRDefault="00D41764" w:rsidP="00D41764">
      <w:pPr>
        <w:rPr>
          <w:lang w:eastAsia="zh-CN"/>
        </w:rPr>
      </w:pPr>
      <w:r w:rsidRPr="00272760">
        <w:rPr>
          <w:lang w:eastAsia="zh-CN"/>
        </w:rPr>
        <w:t>The UE is required to be capable of measuring SSB for RLM without measurement gaps. T</w:t>
      </w:r>
      <w:r w:rsidRPr="00272760">
        <w:t>he UE is required to perform the SSB measurements with measurement restrictions as described in the following clauses.</w:t>
      </w:r>
    </w:p>
    <w:p w14:paraId="33FFBA82" w14:textId="77777777" w:rsidR="00D41764" w:rsidRPr="00272760" w:rsidRDefault="00D41764" w:rsidP="00D41764">
      <w:r w:rsidRPr="00272760">
        <w:t xml:space="preserve">When the SSB for RLM is in the same OFDM symbol as CSI-RS for RLM, BFD, CBD or L1-RSRP measurement, </w:t>
      </w:r>
    </w:p>
    <w:p w14:paraId="74A2CE09" w14:textId="77777777" w:rsidR="00D41764" w:rsidRPr="00272760" w:rsidRDefault="00D41764" w:rsidP="00D41764">
      <w:r w:rsidRPr="00272760">
        <w:t>-</w:t>
      </w:r>
      <w:r w:rsidRPr="00272760">
        <w:tab/>
        <w:t>If SSB and CSI-RS have same SCS, UE shall be able to measure the SSB for RLM without any restriction;</w:t>
      </w:r>
    </w:p>
    <w:p w14:paraId="24C7340B" w14:textId="77777777" w:rsidR="00D41764" w:rsidRPr="00272760" w:rsidRDefault="00D41764" w:rsidP="00D41764">
      <w:r w:rsidRPr="00272760">
        <w:t>-</w:t>
      </w:r>
      <w:r w:rsidRPr="00272760">
        <w:tab/>
        <w:t>If SSB and CSI-RS have different SCS,</w:t>
      </w:r>
    </w:p>
    <w:p w14:paraId="09245EBE" w14:textId="77777777" w:rsidR="00D41764" w:rsidRPr="00272760" w:rsidRDefault="00D41764" w:rsidP="00D41764">
      <w:pPr>
        <w:pStyle w:val="B1"/>
      </w:pPr>
      <w:r w:rsidRPr="00272760">
        <w:t>-</w:t>
      </w:r>
      <w:r w:rsidRPr="00272760">
        <w:tab/>
        <w:t xml:space="preserve">If UE supports </w:t>
      </w:r>
      <w:proofErr w:type="spellStart"/>
      <w:r w:rsidRPr="00272760">
        <w:rPr>
          <w:i/>
        </w:rPr>
        <w:t>simultaneousRxDataSSB-DiffNumerology</w:t>
      </w:r>
      <w:proofErr w:type="spellEnd"/>
      <w:r w:rsidRPr="00272760">
        <w:t>, UE shall be able to measure the SSB for RLM without any restriction;</w:t>
      </w:r>
    </w:p>
    <w:p w14:paraId="53536335" w14:textId="77777777" w:rsidR="00D41764" w:rsidRPr="00272760" w:rsidRDefault="00D41764" w:rsidP="00D41764">
      <w:pPr>
        <w:pStyle w:val="B1"/>
      </w:pPr>
      <w:r w:rsidRPr="00272760">
        <w:t>-</w:t>
      </w:r>
      <w:r w:rsidRPr="00272760">
        <w:tab/>
        <w:t xml:space="preserve">If UE does not support </w:t>
      </w:r>
      <w:proofErr w:type="spellStart"/>
      <w:r w:rsidRPr="00272760">
        <w:rPr>
          <w:i/>
        </w:rPr>
        <w:t>simultaneousRxDataSSB-DiffNumerology</w:t>
      </w:r>
      <w:proofErr w:type="spellEnd"/>
      <w:r w:rsidRPr="00272760">
        <w:t>, UE is required to measure SSB for RLM.</w:t>
      </w:r>
    </w:p>
    <w:p w14:paraId="4111CD55" w14:textId="77777777" w:rsidR="00D41764" w:rsidRDefault="00D41764" w:rsidP="00D41764">
      <w:pPr>
        <w:pStyle w:val="Heading3"/>
        <w:rPr>
          <w:rFonts w:eastAsia="SimSun"/>
        </w:rPr>
      </w:pPr>
      <w:r w:rsidRPr="00272760">
        <w:rPr>
          <w:rFonts w:eastAsia="SimSun"/>
        </w:rPr>
        <w:t>8.1A.3</w:t>
      </w:r>
      <w:r w:rsidRPr="00272760">
        <w:rPr>
          <w:rFonts w:eastAsia="SimSun"/>
        </w:rPr>
        <w:tab/>
        <w:t>Minimum requirement</w:t>
      </w:r>
      <w:r>
        <w:rPr>
          <w:rFonts w:eastAsia="SimSun"/>
        </w:rPr>
        <w:t xml:space="preserve"> at transitions</w:t>
      </w:r>
    </w:p>
    <w:p w14:paraId="62FF10FD" w14:textId="77777777" w:rsidR="00D41764" w:rsidRDefault="00D41764" w:rsidP="00D41764">
      <w:pPr>
        <w:rPr>
          <w:rFonts w:eastAsia="SimSun"/>
        </w:rPr>
      </w:pPr>
      <w:r>
        <w:t xml:space="preserve">When the UE transitions between DRX and no DRX or when DRX cycle periodicity changes, for each RLM-RS resource, for a duration of time equal to the evaluation period corresponding to the second mode after the transition occurs, the UE shall use an evaluation period that is no less than the minimum of evaluation period corresponding to the first mode and the second mode. </w:t>
      </w:r>
      <w:proofErr w:type="gramStart"/>
      <w:r>
        <w:t>Subsequent to</w:t>
      </w:r>
      <w:proofErr w:type="gramEnd"/>
      <w:r>
        <w:t xml:space="preserve"> this duration, the UE shall use an evaluation period corresponding to the second mode for each RLM-RS resource. This requirement shall be applied to both out-of-sync evaluation and in-sync evaluation</w:t>
      </w:r>
      <w:r>
        <w:rPr>
          <w:lang w:eastAsia="zh-CN"/>
        </w:rPr>
        <w:t xml:space="preserve"> of the </w:t>
      </w:r>
      <w:r>
        <w:t>monitored cell.</w:t>
      </w:r>
    </w:p>
    <w:p w14:paraId="6E3BB551" w14:textId="77777777" w:rsidR="00D41764" w:rsidRDefault="00D41764" w:rsidP="00D41764">
      <w:r>
        <w:t xml:space="preserve">When the UE transitions from a first configuration of RLM resources to a second configuration of RLM resources that is different from the first configuration, for each RLM resource present in the second configuration, for a duration of time equal to the evaluation period corresponding to the second configuration after the transition occurs, the UE shall use an evaluation period that is no less than the minimum of evaluation periods corresponding to the first configuration and the second configuration. </w:t>
      </w:r>
      <w:proofErr w:type="gramStart"/>
      <w:r>
        <w:t>Subsequent to</w:t>
      </w:r>
      <w:proofErr w:type="gramEnd"/>
      <w:r>
        <w:t xml:space="preserve"> this duration, the UE shall use an evaluation period corresponding to the second configuration for each RLM resource present in the second configuration. This requirement shall be applied to both out-of-sync evaluation and in-sync evaluation of the monitored cell.</w:t>
      </w:r>
    </w:p>
    <w:p w14:paraId="03A7C47D" w14:textId="62305CB2" w:rsidR="00D41764" w:rsidRDefault="00D41764" w:rsidP="00D41764">
      <w:del w:id="57" w:author="I. Siomina" w:date="2020-11-09T17:02:00Z">
        <w:r w:rsidDel="002065A4">
          <w:delText>When the UE transitions from a first configuration of active TCI state of the CORESET to a second configuration of active TCI state of the CORESET, for each CSI-RS for RLM present in the second configuration, the UE shall use an evaluation period corresponding to the second configuration from the time of transition. This requirement shall be applied to both out-of-sync evaluation and in-sync evaluation of the monitored cell.</w:delText>
        </w:r>
      </w:del>
    </w:p>
    <w:p w14:paraId="56299DCA" w14:textId="77777777" w:rsidR="00D41764" w:rsidRDefault="00D41764" w:rsidP="00D41764">
      <w:pPr>
        <w:pStyle w:val="Heading3"/>
        <w:rPr>
          <w:rFonts w:eastAsia="SimSun"/>
        </w:rPr>
      </w:pPr>
      <w:r>
        <w:rPr>
          <w:rFonts w:eastAsia="SimSun"/>
        </w:rPr>
        <w:lastRenderedPageBreak/>
        <w:t>8.1A.4</w:t>
      </w:r>
      <w:r>
        <w:rPr>
          <w:rFonts w:eastAsia="SimSun"/>
        </w:rPr>
        <w:tab/>
        <w:t>Minimum requirement for UE turning off the transmitter</w:t>
      </w:r>
    </w:p>
    <w:p w14:paraId="159738EF" w14:textId="60660FB3" w:rsidR="00D41764" w:rsidRDefault="00D41764" w:rsidP="00D41764">
      <w:pPr>
        <w:rPr>
          <w:rFonts w:eastAsia="SimSun"/>
        </w:rPr>
      </w:pPr>
      <w:r>
        <w:rPr>
          <w:rFonts w:eastAsia="?? ??"/>
        </w:rPr>
        <w:t xml:space="preserve">The transmitter power </w:t>
      </w:r>
      <w:r>
        <w:rPr>
          <w:lang w:eastAsia="zh-CN"/>
        </w:rPr>
        <w:t xml:space="preserve">of the UE </w:t>
      </w:r>
      <w:r>
        <w:rPr>
          <w:rFonts w:eastAsia="?? ??"/>
        </w:rPr>
        <w:t xml:space="preserve">in the monitored cell shall be turned off within 40ms after expiry of T310 timer </w:t>
      </w:r>
      <w:r>
        <w:t>as specified in TS 38.331</w:t>
      </w:r>
      <w:r>
        <w:rPr>
          <w:rFonts w:eastAsia="?? ??"/>
        </w:rPr>
        <w:t xml:space="preserve"> [2]</w:t>
      </w:r>
      <w:r>
        <w:t xml:space="preserve">. </w:t>
      </w:r>
      <w:r w:rsidRPr="00691C10">
        <w:t xml:space="preserve">The UE shall not perform </w:t>
      </w:r>
      <w:r>
        <w:t>CCA</w:t>
      </w:r>
      <w:r w:rsidRPr="00691C10">
        <w:t xml:space="preserve"> procedure on any of </w:t>
      </w:r>
      <w:r>
        <w:t xml:space="preserve">the serving </w:t>
      </w:r>
      <w:r w:rsidRPr="006F1375">
        <w:t>carrier frequenc</w:t>
      </w:r>
      <w:r>
        <w:t>ies</w:t>
      </w:r>
      <w:r w:rsidRPr="006F1375">
        <w:t xml:space="preserve"> with </w:t>
      </w:r>
      <w:r w:rsidRPr="00F57F4B">
        <w:t>CCA after the expiry of T310</w:t>
      </w:r>
      <w:ins w:id="58" w:author="I. Siomina" w:date="2020-11-09T17:29:00Z">
        <w:r w:rsidR="00F57F4B" w:rsidRPr="00F57F4B">
          <w:t>, except when the UE is performing RRC re-establishment on the PCC with CCA</w:t>
        </w:r>
      </w:ins>
      <w:r w:rsidRPr="00691C10">
        <w:t>.</w:t>
      </w:r>
    </w:p>
    <w:p w14:paraId="656FE78A" w14:textId="77777777" w:rsidR="00D41764" w:rsidRDefault="00D41764" w:rsidP="00D41764">
      <w:pPr>
        <w:pStyle w:val="Heading3"/>
        <w:rPr>
          <w:rFonts w:eastAsia="SimSun"/>
        </w:rPr>
      </w:pPr>
      <w:r>
        <w:rPr>
          <w:rFonts w:eastAsia="SimSun"/>
        </w:rPr>
        <w:t>8.1A.5</w:t>
      </w:r>
      <w:r>
        <w:rPr>
          <w:rFonts w:eastAsia="SimSun"/>
        </w:rPr>
        <w:tab/>
        <w:t>Minimum requirement for L1 indication</w:t>
      </w:r>
    </w:p>
    <w:p w14:paraId="11127440" w14:textId="77777777" w:rsidR="00D41764" w:rsidRDefault="00D41764" w:rsidP="00D41764">
      <w:pPr>
        <w:rPr>
          <w:rFonts w:eastAsia="SimSun" w:cs="v4.2.0"/>
        </w:rPr>
      </w:pPr>
      <w:bookmarkStart w:id="59" w:name="_GoBack"/>
      <w:bookmarkEnd w:id="59"/>
      <w:r>
        <w:rPr>
          <w:rFonts w:cs="v4.2.0"/>
        </w:rPr>
        <w:t xml:space="preserve">When the downlink radio link quality on all the configured RLM-RS resources is worse than </w:t>
      </w:r>
      <w:proofErr w:type="spellStart"/>
      <w:proofErr w:type="gramStart"/>
      <w:r>
        <w:rPr>
          <w:rFonts w:cs="v4.2.0"/>
        </w:rPr>
        <w:t>Q</w:t>
      </w:r>
      <w:r>
        <w:rPr>
          <w:rFonts w:cs="v4.2.0"/>
          <w:vertAlign w:val="subscript"/>
        </w:rPr>
        <w:t>out,CCA</w:t>
      </w:r>
      <w:proofErr w:type="spellEnd"/>
      <w:proofErr w:type="gramEnd"/>
      <w:r>
        <w:rPr>
          <w:rFonts w:cs="v4.2.0"/>
        </w:rPr>
        <w:t xml:space="preserve">, layer 1 of the UE shall send an out-of-sync indication for the cell to the higher layers. A layer 3 filter shall be applied to the out-of-sync indications as specified in </w:t>
      </w:r>
      <w:r>
        <w:t>TS 38.331 </w:t>
      </w:r>
      <w:r>
        <w:rPr>
          <w:rFonts w:cs="v4.2.0"/>
        </w:rPr>
        <w:t>[2].</w:t>
      </w:r>
    </w:p>
    <w:p w14:paraId="0C0269EF" w14:textId="77777777" w:rsidR="00D41764" w:rsidRDefault="00D41764" w:rsidP="00D41764">
      <w:pPr>
        <w:rPr>
          <w:rFonts w:eastAsia="?? ??"/>
        </w:rPr>
      </w:pPr>
      <w:r>
        <w:rPr>
          <w:rFonts w:cs="v4.2.0"/>
        </w:rPr>
        <w:t xml:space="preserve">When the downlink radio link quality on at least one of the configured RLM-RS resources is better than </w:t>
      </w:r>
      <w:proofErr w:type="spellStart"/>
      <w:proofErr w:type="gramStart"/>
      <w:r>
        <w:rPr>
          <w:rFonts w:cs="v4.2.0"/>
        </w:rPr>
        <w:t>Q</w:t>
      </w:r>
      <w:r>
        <w:rPr>
          <w:rFonts w:cs="v4.2.0"/>
          <w:vertAlign w:val="subscript"/>
        </w:rPr>
        <w:t>in,CCA</w:t>
      </w:r>
      <w:proofErr w:type="spellEnd"/>
      <w:proofErr w:type="gramEnd"/>
      <w:r>
        <w:rPr>
          <w:rFonts w:cs="v4.2.0"/>
        </w:rPr>
        <w:t xml:space="preserve">, layer 1 of the UE shall send an in-sync indication for the cell to the higher layers. A layer 3 filter shall be applied to the in-sync indications as specified in </w:t>
      </w:r>
      <w:r>
        <w:t>TS 38.331 </w:t>
      </w:r>
      <w:r>
        <w:rPr>
          <w:rFonts w:cs="v4.2.0"/>
        </w:rPr>
        <w:t>[2].</w:t>
      </w:r>
    </w:p>
    <w:p w14:paraId="53A6AF85" w14:textId="77777777" w:rsidR="00D41764" w:rsidRDefault="00D41764" w:rsidP="00D41764">
      <w:pPr>
        <w:rPr>
          <w:rFonts w:eastAsia="SimSun" w:cs="v4.2.0"/>
        </w:rPr>
      </w:pPr>
      <w:r>
        <w:rPr>
          <w:rFonts w:cs="v4.2.0"/>
        </w:rPr>
        <w:t xml:space="preserve">The out-of-sync and in-sync evaluations for the configured RLM-RS resources shall be performed as specified in clause 5 in </w:t>
      </w:r>
      <w:r>
        <w:t>TS 38.213 </w:t>
      </w:r>
      <w:r>
        <w:rPr>
          <w:rFonts w:cs="v4.2.0"/>
        </w:rPr>
        <w:t xml:space="preserve">[3]. Two successive indications from layer 1 shall be separated by at least </w:t>
      </w:r>
      <w:proofErr w:type="spellStart"/>
      <w:r>
        <w:rPr>
          <w:rFonts w:cs="v4.2.0"/>
        </w:rPr>
        <w:t>T</w:t>
      </w:r>
      <w:r>
        <w:rPr>
          <w:rFonts w:cs="v4.2.0"/>
          <w:vertAlign w:val="subscript"/>
        </w:rPr>
        <w:t>Indication_</w:t>
      </w:r>
      <w:proofErr w:type="gramStart"/>
      <w:r>
        <w:rPr>
          <w:rFonts w:cs="v4.2.0"/>
          <w:vertAlign w:val="subscript"/>
        </w:rPr>
        <w:t>interval,CCA</w:t>
      </w:r>
      <w:proofErr w:type="spellEnd"/>
      <w:proofErr w:type="gramEnd"/>
      <w:r>
        <w:rPr>
          <w:rFonts w:cs="v4.2.0"/>
        </w:rPr>
        <w:t>.</w:t>
      </w:r>
    </w:p>
    <w:p w14:paraId="3CA855E9" w14:textId="77777777" w:rsidR="00D41764" w:rsidRDefault="00D41764" w:rsidP="00D41764">
      <w:pPr>
        <w:rPr>
          <w:rFonts w:cs="v4.2.0"/>
        </w:rPr>
      </w:pPr>
      <w:r>
        <w:rPr>
          <w:rFonts w:cs="v4.2.0"/>
        </w:rPr>
        <w:t xml:space="preserve">When DRX is not used </w:t>
      </w:r>
      <w:proofErr w:type="spellStart"/>
      <w:r>
        <w:rPr>
          <w:rFonts w:cs="v4.2.0"/>
        </w:rPr>
        <w:t>T</w:t>
      </w:r>
      <w:r>
        <w:rPr>
          <w:rFonts w:cs="v4.2.0"/>
          <w:vertAlign w:val="subscript"/>
        </w:rPr>
        <w:t>Indication</w:t>
      </w:r>
      <w:ins w:id="60" w:author="I. Siomina" w:date="2020-10-01T14:35:00Z">
        <w:r>
          <w:rPr>
            <w:rFonts w:cs="v4.2.0"/>
            <w:vertAlign w:val="subscript"/>
          </w:rPr>
          <w:t>_</w:t>
        </w:r>
      </w:ins>
      <w:del w:id="61" w:author="I. Siomina" w:date="2020-10-01T14:35:00Z">
        <w:r w:rsidDel="000C52C5">
          <w:rPr>
            <w:rFonts w:cs="v4.2.0"/>
            <w:vertAlign w:val="subscript"/>
          </w:rPr>
          <w:delText>_</w:delText>
        </w:r>
      </w:del>
      <w:r>
        <w:rPr>
          <w:rFonts w:cs="v4.2.0"/>
          <w:vertAlign w:val="subscript"/>
        </w:rPr>
        <w:t>interval,CCA</w:t>
      </w:r>
      <w:proofErr w:type="spellEnd"/>
      <w:r>
        <w:rPr>
          <w:rFonts w:cs="v4.2.0"/>
        </w:rPr>
        <w:t xml:space="preserve"> is max(10ms, T</w:t>
      </w:r>
      <w:r>
        <w:rPr>
          <w:rFonts w:cs="v4.2.0"/>
          <w:vertAlign w:val="subscript"/>
        </w:rPr>
        <w:t>RLM-RS,M</w:t>
      </w:r>
      <w:r>
        <w:rPr>
          <w:rFonts w:cs="v4.2.0"/>
        </w:rPr>
        <w:t>), where T</w:t>
      </w:r>
      <w:r>
        <w:rPr>
          <w:rFonts w:cs="v4.2.0"/>
          <w:vertAlign w:val="subscript"/>
        </w:rPr>
        <w:t>RLM,M</w:t>
      </w:r>
      <w:r>
        <w:rPr>
          <w:rFonts w:cs="v4.2.0"/>
        </w:rPr>
        <w:t xml:space="preserve"> is the shortest periodicity of all configured RLM-RS resources for the monitored cell, which corresponds to T</w:t>
      </w:r>
      <w:r>
        <w:rPr>
          <w:rFonts w:cs="v4.2.0"/>
          <w:vertAlign w:val="subscript"/>
        </w:rPr>
        <w:t>SSB</w:t>
      </w:r>
      <w:r>
        <w:rPr>
          <w:rFonts w:cs="v4.2.0"/>
        </w:rPr>
        <w:t xml:space="preserve"> specified in clause 8.1A.2 if the RLM-RS resource is SSB.</w:t>
      </w:r>
    </w:p>
    <w:p w14:paraId="20F4A842" w14:textId="77777777" w:rsidR="00D41764" w:rsidRDefault="00D41764" w:rsidP="00D41764">
      <w:pPr>
        <w:rPr>
          <w:rFonts w:eastAsia="MS Mincho"/>
        </w:rPr>
      </w:pPr>
      <w:r>
        <w:rPr>
          <w:rFonts w:cs="v4.2.0"/>
        </w:rPr>
        <w:t xml:space="preserve">In case DRX is used, </w:t>
      </w:r>
      <w:proofErr w:type="spellStart"/>
      <w:r>
        <w:rPr>
          <w:rFonts w:cs="v4.2.0"/>
        </w:rPr>
        <w:t>T</w:t>
      </w:r>
      <w:r>
        <w:rPr>
          <w:rFonts w:cs="v4.2.0"/>
          <w:vertAlign w:val="subscript"/>
        </w:rPr>
        <w:t>Indication</w:t>
      </w:r>
      <w:ins w:id="62" w:author="I. Siomina" w:date="2020-10-01T14:36:00Z">
        <w:r>
          <w:rPr>
            <w:rFonts w:cs="v4.2.0"/>
            <w:vertAlign w:val="subscript"/>
          </w:rPr>
          <w:t>_</w:t>
        </w:r>
      </w:ins>
      <w:del w:id="63" w:author="I. Siomina" w:date="2020-10-01T14:36:00Z">
        <w:r w:rsidDel="000C52C5">
          <w:rPr>
            <w:rFonts w:cs="v4.2.0"/>
            <w:vertAlign w:val="subscript"/>
          </w:rPr>
          <w:delText>_</w:delText>
        </w:r>
      </w:del>
      <w:r>
        <w:rPr>
          <w:rFonts w:cs="v4.2.0"/>
          <w:vertAlign w:val="subscript"/>
        </w:rPr>
        <w:t>interval,CCA</w:t>
      </w:r>
      <w:proofErr w:type="spellEnd"/>
      <w:r>
        <w:rPr>
          <w:rFonts w:cs="v4.2.0"/>
        </w:rPr>
        <w:t xml:space="preserve"> is Max(10ms, 1.5 </w:t>
      </w:r>
      <w:r>
        <w:rPr>
          <w:lang w:eastAsia="ko-KR"/>
        </w:rPr>
        <w:t xml:space="preserve">× </w:t>
      </w:r>
      <w:proofErr w:type="spellStart"/>
      <w:r>
        <w:rPr>
          <w:rFonts w:cs="v4.2.0"/>
        </w:rPr>
        <w:t>DRX_cycle_length</w:t>
      </w:r>
      <w:proofErr w:type="spellEnd"/>
      <w:r>
        <w:rPr>
          <w:rFonts w:cs="v4.2.0"/>
        </w:rPr>
        <w:t xml:space="preserve">, 1.5 </w:t>
      </w:r>
      <w:r>
        <w:rPr>
          <w:lang w:eastAsia="ko-KR"/>
        </w:rPr>
        <w:t xml:space="preserve">× </w:t>
      </w:r>
      <w:r>
        <w:rPr>
          <w:rFonts w:cs="v4.2.0"/>
        </w:rPr>
        <w:t>T</w:t>
      </w:r>
      <w:r>
        <w:rPr>
          <w:rFonts w:cs="v4.2.0"/>
          <w:vertAlign w:val="subscript"/>
        </w:rPr>
        <w:t>RLM-RS,M</w:t>
      </w:r>
      <w:r>
        <w:rPr>
          <w:rFonts w:cs="v4.2.0"/>
        </w:rPr>
        <w:t xml:space="preserve">)) if DRX </w:t>
      </w:r>
      <w:proofErr w:type="spellStart"/>
      <w:r>
        <w:rPr>
          <w:rFonts w:cs="v4.2.0"/>
        </w:rPr>
        <w:t>cycle_length</w:t>
      </w:r>
      <w:proofErr w:type="spellEnd"/>
      <w:r>
        <w:rPr>
          <w:rFonts w:cs="v4.2.0"/>
        </w:rPr>
        <w:t xml:space="preserve"> is less than or equal to 320ms, and </w:t>
      </w:r>
      <w:proofErr w:type="spellStart"/>
      <w:r>
        <w:rPr>
          <w:rFonts w:cs="v4.2.0"/>
        </w:rPr>
        <w:t>T</w:t>
      </w:r>
      <w:r>
        <w:rPr>
          <w:rFonts w:cs="v4.2.0"/>
          <w:vertAlign w:val="subscript"/>
        </w:rPr>
        <w:t>Indication</w:t>
      </w:r>
      <w:ins w:id="64" w:author="I. Siomina" w:date="2020-10-01T14:36:00Z">
        <w:r>
          <w:rPr>
            <w:rFonts w:cs="v4.2.0"/>
            <w:vertAlign w:val="subscript"/>
          </w:rPr>
          <w:t>_</w:t>
        </w:r>
      </w:ins>
      <w:del w:id="65" w:author="I. Siomina" w:date="2020-10-01T14:36:00Z">
        <w:r w:rsidDel="000C52C5">
          <w:rPr>
            <w:rFonts w:cs="v4.2.0"/>
            <w:vertAlign w:val="subscript"/>
          </w:rPr>
          <w:delText>_</w:delText>
        </w:r>
      </w:del>
      <w:r>
        <w:rPr>
          <w:rFonts w:cs="v4.2.0"/>
          <w:vertAlign w:val="subscript"/>
        </w:rPr>
        <w:t>interval,CCA</w:t>
      </w:r>
      <w:proofErr w:type="spellEnd"/>
      <w:r>
        <w:rPr>
          <w:rFonts w:cs="v4.2.0"/>
        </w:rPr>
        <w:t xml:space="preserve"> is </w:t>
      </w:r>
      <w:proofErr w:type="spellStart"/>
      <w:r>
        <w:rPr>
          <w:rFonts w:cs="v4.2.0"/>
        </w:rPr>
        <w:t>DRX_cycle_length</w:t>
      </w:r>
      <w:proofErr w:type="spellEnd"/>
      <w:r>
        <w:rPr>
          <w:rFonts w:cs="v4.2.0"/>
        </w:rPr>
        <w:t xml:space="preserve"> if DRX </w:t>
      </w:r>
      <w:proofErr w:type="spellStart"/>
      <w:r>
        <w:rPr>
          <w:rFonts w:cs="v4.2.0"/>
        </w:rPr>
        <w:t>cycle_length</w:t>
      </w:r>
      <w:proofErr w:type="spellEnd"/>
      <w:r>
        <w:rPr>
          <w:rFonts w:cs="v4.2.0"/>
        </w:rPr>
        <w:t xml:space="preserve"> is greater than 320ms. Upon start of T310 timer as specified in </w:t>
      </w:r>
      <w:r>
        <w:t>TS 38.331 </w:t>
      </w:r>
      <w:r>
        <w:rPr>
          <w:rFonts w:cs="v4.2.0"/>
        </w:rPr>
        <w:t>[2], the UE shall monitor the configured RLM-RS resources for recovery using the evaluation period and layer 1 indication interval corresponding to the no DRX mode until the expiry or stop of T310 timer.</w:t>
      </w:r>
    </w:p>
    <w:p w14:paraId="64E7B2EF" w14:textId="77777777" w:rsidR="00D41764" w:rsidRDefault="00D41764" w:rsidP="00D41764">
      <w:pPr>
        <w:pStyle w:val="Heading3"/>
        <w:rPr>
          <w:rFonts w:eastAsia="SimSun"/>
        </w:rPr>
      </w:pPr>
      <w:r>
        <w:rPr>
          <w:rFonts w:eastAsia="SimSun"/>
        </w:rPr>
        <w:t>8.1A.6</w:t>
      </w:r>
      <w:r>
        <w:rPr>
          <w:rFonts w:eastAsia="SimSun"/>
        </w:rPr>
        <w:tab/>
        <w:t>Scheduling availability of UE during radio link monitoring</w:t>
      </w:r>
    </w:p>
    <w:p w14:paraId="27C85531" w14:textId="77777777" w:rsidR="00D41764" w:rsidRDefault="00D41764" w:rsidP="00D41764">
      <w:pPr>
        <w:rPr>
          <w:rFonts w:eastAsia="SimSun"/>
          <w:lang w:eastAsia="zh-CN"/>
        </w:rPr>
      </w:pPr>
      <w:r>
        <w:rPr>
          <w:lang w:eastAsia="zh-CN"/>
        </w:rPr>
        <w:t xml:space="preserve">When the </w:t>
      </w:r>
      <w:r>
        <w:rPr>
          <w:rFonts w:eastAsia="MS Mincho"/>
          <w:lang w:eastAsia="ja-JP"/>
        </w:rPr>
        <w:t>reference</w:t>
      </w:r>
      <w:r>
        <w:rPr>
          <w:lang w:eastAsia="zh-CN"/>
        </w:rPr>
        <w:t xml:space="preserve"> signal </w:t>
      </w:r>
      <w:r>
        <w:rPr>
          <w:rFonts w:eastAsia="MS Mincho"/>
          <w:lang w:eastAsia="ja-JP"/>
        </w:rPr>
        <w:t xml:space="preserve">to be measured for RLM on a carrier frequency with CCA </w:t>
      </w:r>
      <w:r>
        <w:rPr>
          <w:lang w:eastAsia="zh-CN"/>
        </w:rPr>
        <w:t xml:space="preserve">has </w:t>
      </w:r>
      <w:r>
        <w:t>different subcarrier spacing than PDSCH/PDCCH, there are restrictions on the scheduling availability as described in the following clauses.</w:t>
      </w:r>
    </w:p>
    <w:p w14:paraId="4B78EE86" w14:textId="77777777" w:rsidR="00D41764" w:rsidRDefault="00D41764" w:rsidP="00D41764">
      <w:pPr>
        <w:pStyle w:val="Heading4"/>
        <w:rPr>
          <w:rFonts w:eastAsia="SimSun"/>
        </w:rPr>
      </w:pPr>
      <w:r>
        <w:rPr>
          <w:rFonts w:eastAsia="SimSun"/>
        </w:rPr>
        <w:t>8.1A.6.1</w:t>
      </w:r>
      <w:r>
        <w:rPr>
          <w:rFonts w:eastAsia="SimSun"/>
        </w:rPr>
        <w:tab/>
        <w:t>Scheduling availability of UE performing radio link monitoring with the same subcarrier spacing as PDSCH/PDCCH</w:t>
      </w:r>
    </w:p>
    <w:p w14:paraId="79636D95" w14:textId="77777777" w:rsidR="00D41764" w:rsidRDefault="00D41764" w:rsidP="00D41764">
      <w:pPr>
        <w:rPr>
          <w:rFonts w:eastAsia="SimSun"/>
        </w:rPr>
      </w:pPr>
      <w:r>
        <w:t xml:space="preserve">There are no scheduling restrictions due to </w:t>
      </w:r>
      <w:r>
        <w:rPr>
          <w:rFonts w:eastAsia="MS Mincho"/>
          <w:lang w:eastAsia="ja-JP"/>
        </w:rPr>
        <w:t>radio link monitoring</w:t>
      </w:r>
      <w:r>
        <w:t xml:space="preserve"> performed with a same subcarrier spacing as PDSCH/PDCCH.</w:t>
      </w:r>
    </w:p>
    <w:p w14:paraId="766FE456" w14:textId="77777777" w:rsidR="00D41764" w:rsidRDefault="00D41764" w:rsidP="00D41764">
      <w:pPr>
        <w:pStyle w:val="Heading4"/>
        <w:rPr>
          <w:rFonts w:eastAsia="SimSun"/>
        </w:rPr>
      </w:pPr>
      <w:r>
        <w:rPr>
          <w:rFonts w:eastAsia="SimSun"/>
        </w:rPr>
        <w:t>8.1A.6.2</w:t>
      </w:r>
      <w:r>
        <w:rPr>
          <w:rFonts w:eastAsia="SimSun"/>
        </w:rPr>
        <w:tab/>
        <w:t>Scheduling availability of UE performing radio link monitoring with a different subcarrier spacing than PDSCH/PDCCH</w:t>
      </w:r>
    </w:p>
    <w:p w14:paraId="3D97B725" w14:textId="77777777" w:rsidR="00D41764" w:rsidRDefault="00D41764" w:rsidP="00D41764">
      <w:pPr>
        <w:rPr>
          <w:rFonts w:eastAsia="MS Mincho"/>
          <w:lang w:eastAsia="ja-JP"/>
        </w:rPr>
      </w:pPr>
      <w:r>
        <w:t>For UEs which support</w:t>
      </w:r>
      <w:r>
        <w:rPr>
          <w:i/>
        </w:rPr>
        <w:t xml:space="preserve"> </w:t>
      </w:r>
      <w:proofErr w:type="spellStart"/>
      <w:r>
        <w:rPr>
          <w:i/>
        </w:rPr>
        <w:t>simultaneousRxDataSSB-DiffNumerology</w:t>
      </w:r>
      <w:proofErr w:type="spellEnd"/>
      <w:r>
        <w:rPr>
          <w:rFonts w:eastAsia="MS Mincho"/>
          <w:i/>
          <w:lang w:eastAsia="ja-JP"/>
        </w:rPr>
        <w:t xml:space="preserve"> </w:t>
      </w:r>
      <w:r>
        <w:t xml:space="preserve">[14] there are no restrictions on scheduling availability due to </w:t>
      </w:r>
      <w:r>
        <w:rPr>
          <w:rFonts w:eastAsia="MS Mincho"/>
          <w:lang w:eastAsia="ja-JP"/>
        </w:rPr>
        <w:t>radio link monitoring based on SSB as RLM-RS</w:t>
      </w:r>
      <w:r>
        <w:t xml:space="preserve">. For UEs which do not support </w:t>
      </w:r>
      <w:proofErr w:type="spellStart"/>
      <w:r>
        <w:rPr>
          <w:i/>
        </w:rPr>
        <w:t>simultaneousRxDataSSB-DiffNumerology</w:t>
      </w:r>
      <w:proofErr w:type="spellEnd"/>
      <w:r>
        <w:rPr>
          <w:i/>
        </w:rPr>
        <w:t xml:space="preserve"> </w:t>
      </w:r>
      <w:r>
        <w:t xml:space="preserve">[14] the following restrictions apply due to </w:t>
      </w:r>
      <w:r>
        <w:rPr>
          <w:rFonts w:eastAsia="MS Mincho"/>
          <w:lang w:eastAsia="ja-JP"/>
        </w:rPr>
        <w:t>radio link monitoring based on SSB as RLM -RS.</w:t>
      </w:r>
    </w:p>
    <w:p w14:paraId="0059E2AF" w14:textId="77777777" w:rsidR="00D41764" w:rsidRDefault="00D41764" w:rsidP="00D41764">
      <w:pPr>
        <w:ind w:left="568" w:hanging="284"/>
        <w:rPr>
          <w:rFonts w:eastAsia="SimSun"/>
        </w:rPr>
      </w:pPr>
      <w:r>
        <w:t>-</w:t>
      </w:r>
      <w:r>
        <w:tab/>
        <w:t xml:space="preserve">The UE is not expected to transmit PUCCH, PUSCH or </w:t>
      </w:r>
      <w:r>
        <w:rPr>
          <w:lang w:eastAsia="zh-CN"/>
        </w:rPr>
        <w:t>SRS</w:t>
      </w:r>
      <w:r>
        <w:t xml:space="preserve"> or receive PDCCH, PDSCH or </w:t>
      </w:r>
      <w:r>
        <w:rPr>
          <w:lang w:eastAsia="zh-CN"/>
        </w:rPr>
        <w:t>CSI-RS for tracking or CSI-RS for CQI</w:t>
      </w:r>
      <w:r>
        <w:t xml:space="preserve"> on SSB symbols to be measured for radio link monitoring.</w:t>
      </w:r>
    </w:p>
    <w:p w14:paraId="1359F7B1" w14:textId="77777777" w:rsidR="00D41764" w:rsidRDefault="00D41764" w:rsidP="00D41764">
      <w:pPr>
        <w:rPr>
          <w:lang w:eastAsia="zh-CN"/>
        </w:rPr>
      </w:pPr>
      <w:r>
        <w:rPr>
          <w:lang w:eastAsia="zh-CN"/>
        </w:rPr>
        <w:t xml:space="preserve">When intra-band carrier aggregation is performed, the scheduling restrictions on </w:t>
      </w:r>
      <w:proofErr w:type="spellStart"/>
      <w:r>
        <w:rPr>
          <w:lang w:eastAsia="zh-CN"/>
        </w:rPr>
        <w:t>PCell</w:t>
      </w:r>
      <w:proofErr w:type="spellEnd"/>
      <w:r>
        <w:rPr>
          <w:lang w:eastAsia="zh-CN"/>
        </w:rPr>
        <w:t xml:space="preserve"> or </w:t>
      </w:r>
      <w:proofErr w:type="spellStart"/>
      <w:r>
        <w:rPr>
          <w:lang w:eastAsia="zh-CN"/>
        </w:rPr>
        <w:t>PSCell</w:t>
      </w:r>
      <w:proofErr w:type="spellEnd"/>
      <w:r>
        <w:rPr>
          <w:lang w:eastAsia="zh-CN"/>
        </w:rPr>
        <w:t xml:space="preserve"> applies to </w:t>
      </w:r>
      <w:r>
        <w:rPr>
          <w:lang w:val="en-US"/>
        </w:rPr>
        <w:t>all serving cells</w:t>
      </w:r>
      <w:r>
        <w:rPr>
          <w:lang w:eastAsia="zh-CN"/>
        </w:rPr>
        <w:t xml:space="preserve"> in the same band </w:t>
      </w:r>
      <w:r>
        <w:rPr>
          <w:lang w:val="en-US"/>
        </w:rPr>
        <w:t>on the symbols</w:t>
      </w:r>
      <w:r>
        <w:t xml:space="preserve"> that fully or partially overlap with the restricted symbols</w:t>
      </w:r>
      <w:r>
        <w:rPr>
          <w:lang w:eastAsia="zh-CN"/>
        </w:rPr>
        <w:t xml:space="preserve">. </w:t>
      </w:r>
    </w:p>
    <w:p w14:paraId="7D8009E8" w14:textId="77777777" w:rsidR="00D41764" w:rsidRPr="000B6D03" w:rsidRDefault="00D41764" w:rsidP="00D41764">
      <w:pPr>
        <w:pStyle w:val="Heading4"/>
      </w:pPr>
    </w:p>
    <w:p w14:paraId="68C9CD36" w14:textId="77777777" w:rsidR="001E41F3" w:rsidRDefault="001E41F3" w:rsidP="008358BA">
      <w:pPr>
        <w:pStyle w:val="Heading2"/>
        <w:jc w:val="cente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3BD86" w14:textId="77777777" w:rsidR="007F6E0A" w:rsidRDefault="007F6E0A">
      <w:r>
        <w:separator/>
      </w:r>
    </w:p>
  </w:endnote>
  <w:endnote w:type="continuationSeparator" w:id="0">
    <w:p w14:paraId="5020133A" w14:textId="77777777" w:rsidR="007F6E0A" w:rsidRDefault="007F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5.0.0">
    <w:altName w:val="Times New Roman"/>
    <w:panose1 w:val="00000000000000000000"/>
    <w:charset w:val="00"/>
    <w:family w:val="roman"/>
    <w:notTrueType/>
    <w:pitch w:val="default"/>
  </w:font>
  <w:font w:name="?? ??">
    <w:altName w:val="MS Mincho"/>
    <w:charset w:val="80"/>
    <w:family w:val="roman"/>
    <w:pitch w:val="default"/>
    <w:sig w:usb0="00000000" w:usb1="00000000" w:usb2="00000010" w:usb3="00000000" w:csb0="00020000" w:csb1="00000000"/>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A0FBC" w14:textId="77777777" w:rsidR="007F6E0A" w:rsidRDefault="007F6E0A">
      <w:r>
        <w:separator/>
      </w:r>
    </w:p>
  </w:footnote>
  <w:footnote w:type="continuationSeparator" w:id="0">
    <w:p w14:paraId="302ED4C3" w14:textId="77777777" w:rsidR="007F6E0A" w:rsidRDefault="007F6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AC3CE" w14:textId="77777777" w:rsidR="00FB05C6" w:rsidRDefault="007F6E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1BEE9" w14:textId="77777777" w:rsidR="00FB05C6" w:rsidRDefault="0062653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23AD0" w14:textId="77777777" w:rsidR="00FB05C6" w:rsidRDefault="007F6E0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 Siomina">
    <w15:presenceInfo w15:providerId="None" w15:userId="I. Siomina"/>
  </w15:person>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391"/>
    <w:rsid w:val="00003FEE"/>
    <w:rsid w:val="00022E4A"/>
    <w:rsid w:val="000306A5"/>
    <w:rsid w:val="000A6394"/>
    <w:rsid w:val="000A6853"/>
    <w:rsid w:val="000B2FE3"/>
    <w:rsid w:val="000B7FED"/>
    <w:rsid w:val="000C038A"/>
    <w:rsid w:val="000C6598"/>
    <w:rsid w:val="000D44B3"/>
    <w:rsid w:val="001276E2"/>
    <w:rsid w:val="001419EA"/>
    <w:rsid w:val="00145D43"/>
    <w:rsid w:val="00192C46"/>
    <w:rsid w:val="001A08B3"/>
    <w:rsid w:val="001A4238"/>
    <w:rsid w:val="001A7B60"/>
    <w:rsid w:val="001B52F0"/>
    <w:rsid w:val="001B7A65"/>
    <w:rsid w:val="001E41F3"/>
    <w:rsid w:val="001F72D2"/>
    <w:rsid w:val="002065A4"/>
    <w:rsid w:val="00216E91"/>
    <w:rsid w:val="00231F60"/>
    <w:rsid w:val="0026004D"/>
    <w:rsid w:val="002640DD"/>
    <w:rsid w:val="00275D12"/>
    <w:rsid w:val="00284FEB"/>
    <w:rsid w:val="002860C4"/>
    <w:rsid w:val="002A7BDE"/>
    <w:rsid w:val="002B5741"/>
    <w:rsid w:val="002E472E"/>
    <w:rsid w:val="00305409"/>
    <w:rsid w:val="00305773"/>
    <w:rsid w:val="00316ED2"/>
    <w:rsid w:val="00321916"/>
    <w:rsid w:val="003609EF"/>
    <w:rsid w:val="0036231A"/>
    <w:rsid w:val="00374DD4"/>
    <w:rsid w:val="003E1A36"/>
    <w:rsid w:val="003E2154"/>
    <w:rsid w:val="00410371"/>
    <w:rsid w:val="004242F1"/>
    <w:rsid w:val="004B75B7"/>
    <w:rsid w:val="004B7B76"/>
    <w:rsid w:val="0050289C"/>
    <w:rsid w:val="0051580D"/>
    <w:rsid w:val="00530153"/>
    <w:rsid w:val="00547111"/>
    <w:rsid w:val="00592D74"/>
    <w:rsid w:val="005C1C87"/>
    <w:rsid w:val="005E2C44"/>
    <w:rsid w:val="00621188"/>
    <w:rsid w:val="006257ED"/>
    <w:rsid w:val="00626535"/>
    <w:rsid w:val="00637906"/>
    <w:rsid w:val="00665C47"/>
    <w:rsid w:val="00695808"/>
    <w:rsid w:val="006B46FB"/>
    <w:rsid w:val="006E141B"/>
    <w:rsid w:val="006E21FB"/>
    <w:rsid w:val="007176FF"/>
    <w:rsid w:val="00792342"/>
    <w:rsid w:val="007977A8"/>
    <w:rsid w:val="007B336C"/>
    <w:rsid w:val="007B512A"/>
    <w:rsid w:val="007C2097"/>
    <w:rsid w:val="007D6A07"/>
    <w:rsid w:val="007F6E0A"/>
    <w:rsid w:val="007F7259"/>
    <w:rsid w:val="007F73BA"/>
    <w:rsid w:val="008040A8"/>
    <w:rsid w:val="008142B4"/>
    <w:rsid w:val="008279FA"/>
    <w:rsid w:val="008358BA"/>
    <w:rsid w:val="008626E7"/>
    <w:rsid w:val="00870EE7"/>
    <w:rsid w:val="008863B9"/>
    <w:rsid w:val="008A45A6"/>
    <w:rsid w:val="008F3789"/>
    <w:rsid w:val="008F686C"/>
    <w:rsid w:val="009148DE"/>
    <w:rsid w:val="00941E30"/>
    <w:rsid w:val="00945EC6"/>
    <w:rsid w:val="00972E07"/>
    <w:rsid w:val="009777D9"/>
    <w:rsid w:val="00991B88"/>
    <w:rsid w:val="009A5753"/>
    <w:rsid w:val="009A579D"/>
    <w:rsid w:val="009C3C33"/>
    <w:rsid w:val="009E3297"/>
    <w:rsid w:val="009F734F"/>
    <w:rsid w:val="00A246B6"/>
    <w:rsid w:val="00A47E70"/>
    <w:rsid w:val="00A50CF0"/>
    <w:rsid w:val="00A7671C"/>
    <w:rsid w:val="00A936B9"/>
    <w:rsid w:val="00AA0FFC"/>
    <w:rsid w:val="00AA2CBC"/>
    <w:rsid w:val="00AC5820"/>
    <w:rsid w:val="00AD1CD8"/>
    <w:rsid w:val="00B20CB5"/>
    <w:rsid w:val="00B258BB"/>
    <w:rsid w:val="00B306D9"/>
    <w:rsid w:val="00B67B97"/>
    <w:rsid w:val="00B968C8"/>
    <w:rsid w:val="00BA3EC5"/>
    <w:rsid w:val="00BA51D9"/>
    <w:rsid w:val="00BB5DFC"/>
    <w:rsid w:val="00BD279D"/>
    <w:rsid w:val="00BD6BB8"/>
    <w:rsid w:val="00C66BA2"/>
    <w:rsid w:val="00C95985"/>
    <w:rsid w:val="00CC5026"/>
    <w:rsid w:val="00CC68D0"/>
    <w:rsid w:val="00CC7298"/>
    <w:rsid w:val="00D03F9A"/>
    <w:rsid w:val="00D06D51"/>
    <w:rsid w:val="00D24991"/>
    <w:rsid w:val="00D41764"/>
    <w:rsid w:val="00D50255"/>
    <w:rsid w:val="00D66520"/>
    <w:rsid w:val="00DA776A"/>
    <w:rsid w:val="00DE2606"/>
    <w:rsid w:val="00DE34CF"/>
    <w:rsid w:val="00E13F3D"/>
    <w:rsid w:val="00E34898"/>
    <w:rsid w:val="00EB09B7"/>
    <w:rsid w:val="00EE7D7C"/>
    <w:rsid w:val="00F25D98"/>
    <w:rsid w:val="00F300FB"/>
    <w:rsid w:val="00F57F4B"/>
    <w:rsid w:val="00FB6386"/>
    <w:rsid w:val="00FD7E0C"/>
    <w:rsid w:val="00FE7A5D"/>
    <w:rsid w:val="00FF51B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rsid w:val="002A7BDE"/>
    <w:rPr>
      <w:rFonts w:ascii="Arial" w:hAnsi="Arial"/>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8142B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142B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142B4"/>
    <w:rPr>
      <w:rFonts w:ascii="Arial" w:hAnsi="Arial"/>
      <w:sz w:val="24"/>
      <w:lang w:val="en-GB" w:eastAsia="en-US"/>
    </w:rPr>
  </w:style>
  <w:style w:type="character" w:customStyle="1" w:styleId="B1Char">
    <w:name w:val="B1 Char"/>
    <w:link w:val="B1"/>
    <w:qFormat/>
    <w:rsid w:val="008142B4"/>
    <w:rPr>
      <w:rFonts w:ascii="Times New Roman" w:hAnsi="Times New Roman"/>
      <w:lang w:val="en-GB" w:eastAsia="en-US"/>
    </w:rPr>
  </w:style>
  <w:style w:type="character" w:customStyle="1" w:styleId="B2Char">
    <w:name w:val="B2 Char"/>
    <w:link w:val="B2"/>
    <w:rsid w:val="008142B4"/>
    <w:rPr>
      <w:rFonts w:ascii="Times New Roman" w:hAnsi="Times New Roman"/>
      <w:lang w:val="en-GB" w:eastAsia="en-US"/>
    </w:rPr>
  </w:style>
  <w:style w:type="paragraph" w:customStyle="1" w:styleId="3GPPNormalText">
    <w:name w:val="3GPP Normal Text"/>
    <w:basedOn w:val="BodyText"/>
    <w:link w:val="3GPPNormalTextChar"/>
    <w:qFormat/>
    <w:rsid w:val="008142B4"/>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8142B4"/>
    <w:rPr>
      <w:rFonts w:ascii="Arial" w:eastAsia="MS Mincho" w:hAnsi="Arial" w:cs="Arial"/>
      <w:sz w:val="24"/>
      <w:szCs w:val="24"/>
      <w:lang w:val="en-US" w:eastAsia="en-US"/>
    </w:rPr>
  </w:style>
  <w:style w:type="paragraph" w:styleId="BodyText">
    <w:name w:val="Body Text"/>
    <w:basedOn w:val="Normal"/>
    <w:link w:val="BodyTextChar"/>
    <w:semiHidden/>
    <w:unhideWhenUsed/>
    <w:rsid w:val="008142B4"/>
    <w:pPr>
      <w:spacing w:after="120"/>
    </w:pPr>
  </w:style>
  <w:style w:type="character" w:customStyle="1" w:styleId="BodyTextChar">
    <w:name w:val="Body Text Char"/>
    <w:basedOn w:val="DefaultParagraphFont"/>
    <w:link w:val="BodyText"/>
    <w:semiHidden/>
    <w:rsid w:val="008142B4"/>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0289C"/>
    <w:rPr>
      <w:rFonts w:ascii="Arial" w:hAnsi="Arial"/>
      <w:b/>
      <w:noProof/>
      <w:sz w:val="18"/>
      <w:lang w:val="en-GB" w:eastAsia="en-US"/>
    </w:rPr>
  </w:style>
  <w:style w:type="character" w:customStyle="1" w:styleId="TACChar">
    <w:name w:val="TAC Char"/>
    <w:link w:val="TAC"/>
    <w:qFormat/>
    <w:rsid w:val="0050289C"/>
    <w:rPr>
      <w:rFonts w:ascii="Arial" w:hAnsi="Arial"/>
      <w:sz w:val="18"/>
      <w:lang w:val="en-GB" w:eastAsia="en-US"/>
    </w:rPr>
  </w:style>
  <w:style w:type="character" w:customStyle="1" w:styleId="TAHCar">
    <w:name w:val="TAH Car"/>
    <w:link w:val="TAH"/>
    <w:qFormat/>
    <w:rsid w:val="0050289C"/>
    <w:rPr>
      <w:rFonts w:ascii="Arial" w:hAnsi="Arial"/>
      <w:b/>
      <w:sz w:val="18"/>
      <w:lang w:val="en-GB" w:eastAsia="en-US"/>
    </w:rPr>
  </w:style>
  <w:style w:type="character" w:customStyle="1" w:styleId="THChar">
    <w:name w:val="TH Char"/>
    <w:link w:val="TH"/>
    <w:qFormat/>
    <w:rsid w:val="0050289C"/>
    <w:rPr>
      <w:rFonts w:ascii="Arial" w:hAnsi="Arial"/>
      <w:b/>
      <w:lang w:val="en-GB" w:eastAsia="en-US"/>
    </w:rPr>
  </w:style>
  <w:style w:type="character" w:customStyle="1" w:styleId="TANChar">
    <w:name w:val="TAN Char"/>
    <w:link w:val="TAN"/>
    <w:qFormat/>
    <w:rsid w:val="0050289C"/>
    <w:rPr>
      <w:rFonts w:ascii="Arial" w:hAnsi="Arial"/>
      <w:sz w:val="18"/>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358BA"/>
    <w:rPr>
      <w:rFonts w:ascii="Arial" w:hAnsi="Arial"/>
      <w:sz w:val="22"/>
      <w:lang w:val="en-GB" w:eastAsia="en-US"/>
    </w:rPr>
  </w:style>
  <w:style w:type="character" w:customStyle="1" w:styleId="B4Char">
    <w:name w:val="B4 Char"/>
    <w:link w:val="B4"/>
    <w:rsid w:val="00CC7298"/>
    <w:rPr>
      <w:rFonts w:ascii="Times New Roman" w:hAnsi="Times New Roman"/>
      <w:lang w:val="en-GB" w:eastAsia="en-US"/>
    </w:rPr>
  </w:style>
  <w:style w:type="character" w:customStyle="1" w:styleId="EQChar">
    <w:name w:val="EQ Char"/>
    <w:link w:val="EQ"/>
    <w:locked/>
    <w:rsid w:val="00CC7298"/>
    <w:rPr>
      <w:rFonts w:ascii="Times New Roman" w:hAnsi="Times New Roman"/>
      <w:noProof/>
      <w:lang w:val="en-GB" w:eastAsia="en-US"/>
    </w:rPr>
  </w:style>
  <w:style w:type="character" w:customStyle="1" w:styleId="B3Char">
    <w:name w:val="B3 Char"/>
    <w:link w:val="B3"/>
    <w:locked/>
    <w:rsid w:val="00CC729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3.xml><?xml version="1.0" encoding="utf-8"?>
<ds:datastoreItem xmlns:ds="http://schemas.openxmlformats.org/officeDocument/2006/customXml" ds:itemID="{C4BEE5E4-1626-4FA3-B5BB-8DBD6F7B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5C4AE4-B2E3-4548-B51D-A12E18230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5</Pages>
  <Words>2393</Words>
  <Characters>12684</Characters>
  <Application>Microsoft Office Word</Application>
  <DocSecurity>0</DocSecurity>
  <Lines>105</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 Siomina</cp:lastModifiedBy>
  <cp:revision>37</cp:revision>
  <cp:lastPrinted>1899-12-31T23:00:00Z</cp:lastPrinted>
  <dcterms:created xsi:type="dcterms:W3CDTF">2020-10-19T11:59:00Z</dcterms:created>
  <dcterms:modified xsi:type="dcterms:W3CDTF">2020-11-09T16:29:00Z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