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B0" w:rsidRPr="004F40B0" w:rsidRDefault="00881DDC" w:rsidP="007C7B0C">
      <w:pPr>
        <w:spacing w:after="0" w:line="240" w:lineRule="auto"/>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4F40B0" w:rsidRPr="004F40B0">
        <w:rPr>
          <w:rFonts w:ascii="Arial" w:eastAsiaTheme="minorEastAsia" w:hAnsi="Arial" w:cs="Arial"/>
          <w:b/>
          <w:sz w:val="24"/>
          <w:szCs w:val="24"/>
          <w:lang w:eastAsia="zh-CN"/>
        </w:rPr>
        <w:t xml:space="preserve">-e </w:t>
      </w:r>
      <w:r w:rsidR="004F40B0" w:rsidRPr="004F40B0">
        <w:rPr>
          <w:rFonts w:ascii="Arial" w:eastAsiaTheme="minorEastAsia" w:hAnsi="Arial" w:cs="Arial"/>
          <w:b/>
          <w:sz w:val="24"/>
          <w:szCs w:val="24"/>
          <w:lang w:eastAsia="zh-CN"/>
        </w:rPr>
        <w:tab/>
        <w:t xml:space="preserve">                                                          R4-200xxxx</w:t>
      </w:r>
    </w:p>
    <w:p w:rsidR="00E571F6" w:rsidRDefault="00881DDC" w:rsidP="007C7B0C">
      <w:pPr>
        <w:spacing w:after="0" w:line="240" w:lineRule="auto"/>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Nov. 2-13</w:t>
      </w:r>
      <w:r w:rsidR="004F40B0" w:rsidRPr="004F40B0">
        <w:rPr>
          <w:rFonts w:ascii="Arial" w:eastAsiaTheme="minorEastAsia" w:hAnsi="Arial" w:cs="Arial"/>
          <w:b/>
          <w:sz w:val="24"/>
          <w:szCs w:val="24"/>
          <w:lang w:eastAsia="zh-CN"/>
        </w:rPr>
        <w:t>, 2020</w:t>
      </w:r>
    </w:p>
    <w:p w:rsidR="00E571F6" w:rsidRDefault="00E571F6" w:rsidP="007C7B0C">
      <w:pPr>
        <w:spacing w:after="120" w:line="240" w:lineRule="auto"/>
        <w:ind w:left="1985" w:hanging="1985"/>
        <w:rPr>
          <w:rFonts w:ascii="Arial" w:eastAsia="MS Mincho" w:hAnsi="Arial" w:cs="Arial"/>
          <w:b/>
          <w:sz w:val="22"/>
        </w:rPr>
      </w:pPr>
    </w:p>
    <w:p w:rsidR="00E571F6" w:rsidRDefault="00613295" w:rsidP="007C7B0C">
      <w:pPr>
        <w:tabs>
          <w:tab w:val="left" w:pos="284"/>
          <w:tab w:val="left" w:pos="568"/>
          <w:tab w:val="left" w:pos="852"/>
          <w:tab w:val="left" w:pos="1136"/>
          <w:tab w:val="left" w:pos="1420"/>
          <w:tab w:val="left" w:pos="1704"/>
          <w:tab w:val="left" w:pos="1988"/>
          <w:tab w:val="left" w:pos="4215"/>
        </w:tabs>
        <w:spacing w:after="120" w:line="240" w:lineRule="auto"/>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674A49">
        <w:rPr>
          <w:rFonts w:ascii="Arial" w:eastAsiaTheme="minorEastAsia" w:hAnsi="Arial" w:cs="Arial" w:hint="eastAsia"/>
          <w:color w:val="000000"/>
          <w:sz w:val="22"/>
          <w:lang w:eastAsia="zh-CN"/>
        </w:rPr>
        <w:t>4.</w:t>
      </w:r>
      <w:r w:rsidR="00674A49">
        <w:rPr>
          <w:rFonts w:ascii="Arial" w:eastAsiaTheme="minorEastAsia" w:hAnsi="Arial" w:cs="Arial"/>
          <w:color w:val="000000"/>
          <w:sz w:val="22"/>
          <w:lang w:eastAsia="zh-CN"/>
        </w:rPr>
        <w:t>7</w:t>
      </w:r>
    </w:p>
    <w:p w:rsidR="00E571F6" w:rsidRDefault="00613295" w:rsidP="007C7B0C">
      <w:pPr>
        <w:spacing w:after="120" w:line="240" w:lineRule="auto"/>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Huawei</w:t>
      </w:r>
      <w:r>
        <w:rPr>
          <w:rFonts w:ascii="Arial" w:hAnsi="Arial" w:cs="Arial"/>
          <w:color w:val="000000"/>
          <w:sz w:val="22"/>
          <w:lang w:eastAsia="zh-CN"/>
        </w:rPr>
        <w:t>, HiSilicon)</w:t>
      </w:r>
    </w:p>
    <w:p w:rsidR="00E571F6" w:rsidRDefault="00613295" w:rsidP="007C7B0C">
      <w:pPr>
        <w:spacing w:after="120" w:line="240" w:lineRule="auto"/>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8705C6">
        <w:rPr>
          <w:rFonts w:ascii="Arial" w:eastAsiaTheme="minorEastAsia" w:hAnsi="Arial" w:cs="Arial"/>
          <w:color w:val="000000"/>
          <w:sz w:val="22"/>
          <w:lang w:eastAsia="zh-CN"/>
        </w:rPr>
        <w:t>[96</w:t>
      </w:r>
      <w:r>
        <w:rPr>
          <w:rFonts w:ascii="Arial" w:eastAsiaTheme="minorEastAsia" w:hAnsi="Arial" w:cs="Arial"/>
          <w:color w:val="000000"/>
          <w:sz w:val="22"/>
          <w:lang w:eastAsia="zh-CN"/>
        </w:rPr>
        <w:t>e][201] NR_NewRAT_RRM_Core</w:t>
      </w:r>
    </w:p>
    <w:p w:rsidR="00E571F6" w:rsidRDefault="00613295" w:rsidP="007C7B0C">
      <w:pPr>
        <w:spacing w:after="120" w:line="240" w:lineRule="auto"/>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E571F6" w:rsidRDefault="00613295" w:rsidP="007C7B0C">
      <w:pPr>
        <w:pStyle w:val="1"/>
        <w:spacing w:line="240" w:lineRule="auto"/>
        <w:rPr>
          <w:rFonts w:eastAsiaTheme="minorEastAsia"/>
          <w:lang w:eastAsia="zh-CN"/>
        </w:rPr>
      </w:pPr>
      <w:r>
        <w:rPr>
          <w:rFonts w:hint="eastAsia"/>
          <w:lang w:eastAsia="ja-JP"/>
        </w:rPr>
        <w:t>Introduction</w:t>
      </w:r>
    </w:p>
    <w:p w:rsidR="00E571F6" w:rsidRDefault="00613295" w:rsidP="007C7B0C">
      <w:pPr>
        <w:spacing w:line="240" w:lineRule="auto"/>
        <w:rPr>
          <w:lang w:eastAsia="zh-CN"/>
        </w:rPr>
      </w:pPr>
      <w:r>
        <w:rPr>
          <w:lang w:eastAsia="zh-CN"/>
        </w:rPr>
        <w:t>This contribution provides the summary of Rel-15 NR RR</w:t>
      </w:r>
      <w:r w:rsidR="00C26BF1">
        <w:rPr>
          <w:lang w:eastAsia="zh-CN"/>
        </w:rPr>
        <w:t>M core maintenance in Agenda 4.7</w:t>
      </w:r>
      <w:r>
        <w:rPr>
          <w:lang w:eastAsia="zh-CN"/>
        </w:rPr>
        <w:t>. It will be used to capture the comments in the 1</w:t>
      </w:r>
      <w:r>
        <w:rPr>
          <w:vertAlign w:val="superscript"/>
          <w:lang w:eastAsia="zh-CN"/>
        </w:rPr>
        <w:t>st</w:t>
      </w:r>
      <w:r>
        <w:rPr>
          <w:lang w:eastAsia="zh-CN"/>
        </w:rPr>
        <w:t xml:space="preserve"> round and 2</w:t>
      </w:r>
      <w:r>
        <w:rPr>
          <w:vertAlign w:val="superscript"/>
          <w:lang w:eastAsia="zh-CN"/>
        </w:rPr>
        <w:t>nd</w:t>
      </w:r>
      <w:r>
        <w:rPr>
          <w:lang w:eastAsia="zh-CN"/>
        </w:rPr>
        <w:t xml:space="preserve"> round. The tentative agreements will be provided based on the proposals and </w:t>
      </w:r>
      <w:bookmarkStart w:id="0" w:name="_GoBack"/>
      <w:bookmarkEnd w:id="0"/>
      <w:r>
        <w:rPr>
          <w:lang w:eastAsia="zh-CN"/>
        </w:rPr>
        <w:t>comments.</w:t>
      </w:r>
    </w:p>
    <w:p w:rsidR="00275C52" w:rsidRDefault="00261948" w:rsidP="007C7B0C">
      <w:pPr>
        <w:spacing w:line="240" w:lineRule="auto"/>
        <w:rPr>
          <w:lang w:eastAsia="zh-CN"/>
        </w:rPr>
      </w:pPr>
      <w:r>
        <w:rPr>
          <w:lang w:eastAsia="zh-CN"/>
        </w:rPr>
        <w:t>The topics include the maintenance for the following topics:</w:t>
      </w:r>
    </w:p>
    <w:p w:rsidR="00261948" w:rsidRPr="00261948" w:rsidRDefault="00261948" w:rsidP="008C1095">
      <w:pPr>
        <w:pStyle w:val="afc"/>
        <w:numPr>
          <w:ilvl w:val="0"/>
          <w:numId w:val="5"/>
        </w:numPr>
        <w:spacing w:line="240" w:lineRule="auto"/>
        <w:ind w:firstLineChars="0"/>
        <w:rPr>
          <w:lang w:eastAsia="zh-CN"/>
        </w:rPr>
      </w:pPr>
      <w:r>
        <w:rPr>
          <w:rFonts w:eastAsiaTheme="minorEastAsia" w:hint="eastAsia"/>
          <w:lang w:eastAsia="zh-CN"/>
        </w:rPr>
        <w:t>R</w:t>
      </w:r>
      <w:r>
        <w:rPr>
          <w:rFonts w:eastAsiaTheme="minorEastAsia"/>
          <w:lang w:eastAsia="zh-CN"/>
        </w:rPr>
        <w:t>RM measurements: CSSF</w:t>
      </w:r>
      <w:r w:rsidRPr="00261948">
        <w:rPr>
          <w:rFonts w:eastAsiaTheme="minorEastAsia"/>
          <w:vertAlign w:val="subscript"/>
          <w:lang w:eastAsia="zh-CN"/>
        </w:rPr>
        <w:t>outside_gap</w:t>
      </w:r>
      <w:r>
        <w:rPr>
          <w:rFonts w:eastAsiaTheme="minorEastAsia"/>
          <w:lang w:eastAsia="zh-CN"/>
        </w:rPr>
        <w:t>, MO merging</w:t>
      </w:r>
    </w:p>
    <w:p w:rsidR="00261948" w:rsidRPr="00261948" w:rsidRDefault="00261948" w:rsidP="008C1095">
      <w:pPr>
        <w:pStyle w:val="afc"/>
        <w:numPr>
          <w:ilvl w:val="0"/>
          <w:numId w:val="5"/>
        </w:numPr>
        <w:spacing w:line="240" w:lineRule="auto"/>
        <w:ind w:firstLineChars="0"/>
        <w:rPr>
          <w:lang w:eastAsia="zh-CN"/>
        </w:rPr>
      </w:pPr>
      <w:r>
        <w:rPr>
          <w:rFonts w:eastAsiaTheme="minorEastAsia"/>
          <w:lang w:eastAsia="zh-CN"/>
        </w:rPr>
        <w:t>SCell activation: update the cond</w:t>
      </w:r>
      <w:r w:rsidR="002B0B2E">
        <w:rPr>
          <w:rFonts w:eastAsiaTheme="minorEastAsia"/>
          <w:lang w:eastAsia="zh-CN"/>
        </w:rPr>
        <w:t xml:space="preserve">ition for </w:t>
      </w:r>
      <w:r>
        <w:rPr>
          <w:rFonts w:eastAsiaTheme="minorEastAsia"/>
          <w:lang w:eastAsia="zh-CN"/>
        </w:rPr>
        <w:t>TCI and multiple SSB configurations</w:t>
      </w:r>
      <w:r w:rsidR="002B0B2E">
        <w:rPr>
          <w:rFonts w:eastAsiaTheme="minorEastAsia"/>
          <w:lang w:eastAsia="zh-CN"/>
        </w:rPr>
        <w:t>, SSB-less activation</w:t>
      </w:r>
    </w:p>
    <w:p w:rsidR="00261948" w:rsidRPr="00261948" w:rsidRDefault="00261948" w:rsidP="008C1095">
      <w:pPr>
        <w:pStyle w:val="afc"/>
        <w:numPr>
          <w:ilvl w:val="0"/>
          <w:numId w:val="5"/>
        </w:numPr>
        <w:spacing w:line="240" w:lineRule="auto"/>
        <w:ind w:firstLineChars="0"/>
        <w:rPr>
          <w:lang w:eastAsia="zh-CN"/>
        </w:rPr>
      </w:pPr>
      <w:r>
        <w:rPr>
          <w:rFonts w:eastAsiaTheme="minorEastAsia"/>
          <w:lang w:eastAsia="zh-CN"/>
        </w:rPr>
        <w:t>Beam management: CSI</w:t>
      </w:r>
      <w:r>
        <w:rPr>
          <w:rFonts w:eastAsiaTheme="minorEastAsia" w:hint="eastAsia"/>
          <w:lang w:eastAsia="zh-CN"/>
        </w:rPr>
        <w:t>-</w:t>
      </w:r>
      <w:r>
        <w:rPr>
          <w:rFonts w:eastAsiaTheme="minorEastAsia"/>
          <w:lang w:eastAsia="zh-CN"/>
        </w:rPr>
        <w:t>RS bandwidth condition for BFD/CBD, sharing factor P for L1-RSRP measurement</w:t>
      </w:r>
    </w:p>
    <w:p w:rsidR="00261948" w:rsidRPr="00261948" w:rsidRDefault="00261948" w:rsidP="008C1095">
      <w:pPr>
        <w:pStyle w:val="afc"/>
        <w:numPr>
          <w:ilvl w:val="0"/>
          <w:numId w:val="5"/>
        </w:numPr>
        <w:spacing w:line="240" w:lineRule="auto"/>
        <w:ind w:firstLineChars="0"/>
        <w:rPr>
          <w:lang w:eastAsia="zh-CN"/>
        </w:rPr>
      </w:pPr>
      <w:r>
        <w:rPr>
          <w:rFonts w:eastAsiaTheme="minorEastAsia" w:hint="eastAsia"/>
          <w:lang w:eastAsia="zh-CN"/>
        </w:rPr>
        <w:t>B</w:t>
      </w:r>
      <w:r>
        <w:rPr>
          <w:rFonts w:eastAsiaTheme="minorEastAsia"/>
          <w:lang w:eastAsia="zh-CN"/>
        </w:rPr>
        <w:t>WP switching: clarification of applicability of requirement related to PCell or SCell, or cross-carrier scheduling</w:t>
      </w:r>
    </w:p>
    <w:p w:rsidR="00261948" w:rsidRPr="002B0B2E" w:rsidRDefault="00261948" w:rsidP="008C1095">
      <w:pPr>
        <w:pStyle w:val="afc"/>
        <w:numPr>
          <w:ilvl w:val="0"/>
          <w:numId w:val="5"/>
        </w:numPr>
        <w:spacing w:line="240" w:lineRule="auto"/>
        <w:ind w:firstLineChars="0"/>
        <w:rPr>
          <w:lang w:eastAsia="zh-CN"/>
        </w:rPr>
      </w:pPr>
      <w:r>
        <w:rPr>
          <w:rFonts w:eastAsiaTheme="minorEastAsia"/>
          <w:lang w:eastAsia="zh-CN"/>
        </w:rPr>
        <w:t>TCI switching: clarification of condition for case where NW configures both SSB and CSI-RS, TOk</w:t>
      </w:r>
    </w:p>
    <w:p w:rsidR="002B0B2E" w:rsidRDefault="002B0B2E" w:rsidP="008C1095">
      <w:pPr>
        <w:pStyle w:val="afc"/>
        <w:numPr>
          <w:ilvl w:val="0"/>
          <w:numId w:val="5"/>
        </w:numPr>
        <w:spacing w:line="240" w:lineRule="auto"/>
        <w:ind w:firstLineChars="0"/>
        <w:rPr>
          <w:lang w:eastAsia="zh-CN"/>
        </w:rPr>
      </w:pPr>
      <w:r>
        <w:rPr>
          <w:rFonts w:eastAsiaTheme="minorEastAsia"/>
          <w:lang w:eastAsia="zh-CN"/>
        </w:rPr>
        <w:t xml:space="preserve">Others: frequency range for 8SSB configuration, </w:t>
      </w:r>
      <w:r w:rsidR="00055A12">
        <w:rPr>
          <w:rFonts w:eastAsiaTheme="minorEastAsia"/>
          <w:lang w:eastAsia="zh-CN"/>
        </w:rPr>
        <w:t>E-CID, FSTD</w:t>
      </w:r>
    </w:p>
    <w:p w:rsidR="00E571F6" w:rsidRDefault="00AE2677" w:rsidP="007C7B0C">
      <w:pPr>
        <w:pStyle w:val="1"/>
        <w:spacing w:line="240" w:lineRule="auto"/>
        <w:rPr>
          <w:lang w:eastAsia="ja-JP"/>
        </w:rPr>
      </w:pPr>
      <w:r>
        <w:rPr>
          <w:lang w:eastAsia="ja-JP"/>
        </w:rPr>
        <w:t xml:space="preserve">Topic #1: </w:t>
      </w:r>
      <w:r w:rsidR="00B26FEC">
        <w:rPr>
          <w:lang w:eastAsia="zh-CN"/>
        </w:rPr>
        <w:t>RRM measurement</w:t>
      </w:r>
    </w:p>
    <w:p w:rsidR="00E571F6" w:rsidRDefault="00613295" w:rsidP="007C7B0C">
      <w:pPr>
        <w:pStyle w:val="2"/>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510"/>
        <w:gridCol w:w="1365"/>
        <w:gridCol w:w="6756"/>
      </w:tblGrid>
      <w:tr w:rsidR="00E571F6">
        <w:trPr>
          <w:trHeight w:val="468"/>
        </w:trPr>
        <w:tc>
          <w:tcPr>
            <w:tcW w:w="1510" w:type="dxa"/>
            <w:vAlign w:val="center"/>
          </w:tcPr>
          <w:p w:rsidR="00E571F6" w:rsidRDefault="00613295" w:rsidP="007C7B0C">
            <w:pPr>
              <w:spacing w:before="120" w:after="120" w:line="240" w:lineRule="auto"/>
              <w:rPr>
                <w:b/>
                <w:bCs/>
              </w:rPr>
            </w:pPr>
            <w:r>
              <w:rPr>
                <w:b/>
                <w:bCs/>
              </w:rPr>
              <w:t>T-doc number</w:t>
            </w:r>
          </w:p>
        </w:tc>
        <w:tc>
          <w:tcPr>
            <w:tcW w:w="1365" w:type="dxa"/>
            <w:vAlign w:val="center"/>
          </w:tcPr>
          <w:p w:rsidR="00E571F6" w:rsidRDefault="00613295" w:rsidP="007C7B0C">
            <w:pPr>
              <w:spacing w:before="120" w:after="120" w:line="240" w:lineRule="auto"/>
              <w:rPr>
                <w:b/>
                <w:bCs/>
              </w:rPr>
            </w:pPr>
            <w:r>
              <w:rPr>
                <w:b/>
                <w:bCs/>
              </w:rPr>
              <w:t>Company</w:t>
            </w:r>
          </w:p>
        </w:tc>
        <w:tc>
          <w:tcPr>
            <w:tcW w:w="6756" w:type="dxa"/>
            <w:vAlign w:val="center"/>
          </w:tcPr>
          <w:p w:rsidR="00E571F6" w:rsidRDefault="00613295" w:rsidP="007C7B0C">
            <w:pPr>
              <w:spacing w:before="120" w:after="120" w:line="240" w:lineRule="auto"/>
              <w:rPr>
                <w:b/>
                <w:bCs/>
              </w:rPr>
            </w:pPr>
            <w:r>
              <w:rPr>
                <w:b/>
                <w:bCs/>
              </w:rPr>
              <w:t>Proposals / Observations</w:t>
            </w:r>
          </w:p>
        </w:tc>
      </w:tr>
      <w:tr w:rsidR="00D42D0D" w:rsidRPr="002110E8">
        <w:trPr>
          <w:trHeight w:val="468"/>
        </w:trPr>
        <w:tc>
          <w:tcPr>
            <w:tcW w:w="1510" w:type="dxa"/>
          </w:tcPr>
          <w:p w:rsidR="00D42D0D" w:rsidRPr="007465F3" w:rsidRDefault="000336B5" w:rsidP="007465F3">
            <w:hyperlink r:id="rId13" w:history="1">
              <w:r w:rsidR="00D42D0D" w:rsidRPr="007465F3">
                <w:t>R4-2014273</w:t>
              </w:r>
            </w:hyperlink>
          </w:p>
        </w:tc>
        <w:tc>
          <w:tcPr>
            <w:tcW w:w="1365" w:type="dxa"/>
          </w:tcPr>
          <w:p w:rsidR="00D42D0D" w:rsidRPr="005964C1" w:rsidRDefault="00D42D0D" w:rsidP="007465F3">
            <w:r w:rsidRPr="005964C1">
              <w:t>Apple</w:t>
            </w:r>
          </w:p>
        </w:tc>
        <w:tc>
          <w:tcPr>
            <w:tcW w:w="6756" w:type="dxa"/>
          </w:tcPr>
          <w:p w:rsidR="0093277C" w:rsidRPr="00230A09" w:rsidRDefault="00D42D0D" w:rsidP="0093277C">
            <w:pPr>
              <w:snapToGrid w:val="0"/>
              <w:spacing w:afterLines="50" w:after="120" w:line="240" w:lineRule="auto"/>
              <w:rPr>
                <w:rFonts w:eastAsiaTheme="minorEastAsia"/>
                <w:b/>
                <w:lang w:eastAsia="zh-CN"/>
              </w:rPr>
            </w:pPr>
            <w:r w:rsidRPr="00230A09">
              <w:rPr>
                <w:b/>
                <w:lang w:eastAsia="zh-CN"/>
              </w:rPr>
              <w:t>On CSSF for R15 EN-DC</w:t>
            </w:r>
          </w:p>
          <w:p w:rsidR="0093277C" w:rsidRPr="0093277C" w:rsidRDefault="0093277C" w:rsidP="0093277C">
            <w:pPr>
              <w:snapToGrid w:val="0"/>
              <w:spacing w:afterLines="50" w:after="120" w:line="240" w:lineRule="auto"/>
              <w:rPr>
                <w:bCs/>
                <w:iCs/>
                <w:lang w:eastAsia="zh-CN"/>
              </w:rPr>
            </w:pPr>
            <w:r w:rsidRPr="0093277C">
              <w:rPr>
                <w:bCs/>
                <w:iCs/>
                <w:lang w:val="en-US" w:eastAsia="zh-CN"/>
              </w:rPr>
              <w:t>Proposal 1:</w:t>
            </w:r>
            <w:r w:rsidRPr="0093277C">
              <w:rPr>
                <w:bCs/>
                <w:iCs/>
                <w:lang w:eastAsia="zh-CN"/>
              </w:rPr>
              <w:t xml:space="preserve"> the NR inter-RAT MO on NR serving CC configured by LTE MN shall be captured into CSSF outside MG:</w:t>
            </w:r>
          </w:p>
          <w:p w:rsidR="0093277C" w:rsidRPr="0093277C" w:rsidRDefault="0093277C" w:rsidP="008C1095">
            <w:pPr>
              <w:numPr>
                <w:ilvl w:val="0"/>
                <w:numId w:val="8"/>
              </w:numPr>
              <w:snapToGrid w:val="0"/>
              <w:spacing w:afterLines="50" w:after="120" w:line="240" w:lineRule="auto"/>
              <w:rPr>
                <w:bCs/>
                <w:iCs/>
                <w:lang w:val="x-none" w:eastAsia="zh-CN"/>
              </w:rPr>
            </w:pPr>
            <w:r w:rsidRPr="0093277C">
              <w:rPr>
                <w:bCs/>
                <w:iCs/>
                <w:lang w:val="x-none" w:eastAsia="zh-CN"/>
              </w:rPr>
              <w:t>NR Inter-RAT measurement object configured by the E-UTRAN P</w:t>
            </w:r>
            <w:r w:rsidRPr="0093277C">
              <w:rPr>
                <w:bCs/>
                <w:iCs/>
                <w:lang w:val="en-US" w:eastAsia="zh-CN"/>
              </w:rPr>
              <w:t>C</w:t>
            </w:r>
            <w:r w:rsidRPr="0093277C">
              <w:rPr>
                <w:bCs/>
                <w:iCs/>
                <w:lang w:val="x-none" w:eastAsia="zh-CN"/>
              </w:rPr>
              <w:t>ell</w:t>
            </w:r>
          </w:p>
          <w:p w:rsidR="0093277C" w:rsidRPr="0093277C" w:rsidRDefault="0093277C" w:rsidP="008C1095">
            <w:pPr>
              <w:numPr>
                <w:ilvl w:val="1"/>
                <w:numId w:val="8"/>
              </w:numPr>
              <w:snapToGrid w:val="0"/>
              <w:spacing w:afterLines="50" w:after="120" w:line="240" w:lineRule="auto"/>
              <w:rPr>
                <w:bCs/>
                <w:iCs/>
                <w:lang w:val="x-none" w:eastAsia="zh-CN"/>
              </w:rPr>
            </w:pPr>
            <w:r w:rsidRPr="0093277C">
              <w:rPr>
                <w:bCs/>
                <w:iCs/>
                <w:lang w:val="x-none" w:eastAsia="zh-CN"/>
              </w:rPr>
              <w:t>NR inter-RAT MO configured by LTE MN</w:t>
            </w:r>
            <w:r w:rsidRPr="0093277C">
              <w:rPr>
                <w:bCs/>
                <w:iCs/>
                <w:lang w:val="en-US" w:eastAsia="zh-CN"/>
              </w:rPr>
              <w:t xml:space="preserve"> is on the NR serving CC with no measurement gap, </w:t>
            </w:r>
            <w:r w:rsidRPr="0093277C">
              <w:rPr>
                <w:bCs/>
                <w:iCs/>
                <w:lang w:val="x-none" w:eastAsia="zh-CN"/>
              </w:rPr>
              <w:t xml:space="preserve">when none of the SMTC occasions of this NR inter-RAT </w:t>
            </w:r>
            <w:r w:rsidRPr="0093277C">
              <w:rPr>
                <w:bCs/>
                <w:iCs/>
                <w:lang w:val="en-US" w:eastAsia="zh-CN"/>
              </w:rPr>
              <w:t>measurement object</w:t>
            </w:r>
            <w:r w:rsidRPr="0093277C">
              <w:rPr>
                <w:bCs/>
                <w:iCs/>
                <w:lang w:val="x-none" w:eastAsia="zh-CN"/>
              </w:rPr>
              <w:t xml:space="preserve"> are overlapped by the measurement gap</w:t>
            </w:r>
          </w:p>
          <w:p w:rsidR="0093277C" w:rsidRPr="0093277C" w:rsidRDefault="0093277C" w:rsidP="008C1095">
            <w:pPr>
              <w:numPr>
                <w:ilvl w:val="1"/>
                <w:numId w:val="8"/>
              </w:numPr>
              <w:snapToGrid w:val="0"/>
              <w:spacing w:afterLines="50" w:after="120" w:line="240" w:lineRule="auto"/>
              <w:rPr>
                <w:bCs/>
                <w:iCs/>
                <w:lang w:val="x-none" w:eastAsia="zh-CN"/>
              </w:rPr>
            </w:pPr>
            <w:r w:rsidRPr="0093277C">
              <w:rPr>
                <w:bCs/>
                <w:iCs/>
                <w:lang w:val="x-none" w:eastAsia="zh-CN"/>
              </w:rPr>
              <w:t>NR inter-RAT MO configured by LTE MN</w:t>
            </w:r>
            <w:r w:rsidRPr="0093277C">
              <w:rPr>
                <w:bCs/>
                <w:iCs/>
                <w:lang w:val="en-US" w:eastAsia="zh-CN"/>
              </w:rPr>
              <w:t xml:space="preserve"> is on the NR serving CC with no measurement gap, </w:t>
            </w:r>
            <w:r w:rsidRPr="0093277C">
              <w:rPr>
                <w:bCs/>
                <w:iCs/>
                <w:lang w:val="x-none" w:eastAsia="zh-CN"/>
              </w:rPr>
              <w:t xml:space="preserve">when part of the SMTC occasions of this NR inter-RAT </w:t>
            </w:r>
            <w:r w:rsidRPr="0093277C">
              <w:rPr>
                <w:bCs/>
                <w:iCs/>
                <w:lang w:val="en-US" w:eastAsia="zh-CN"/>
              </w:rPr>
              <w:t>measurement object</w:t>
            </w:r>
            <w:r w:rsidRPr="0093277C">
              <w:rPr>
                <w:bCs/>
                <w:iCs/>
                <w:lang w:val="x-none" w:eastAsia="zh-CN"/>
              </w:rPr>
              <w:t xml:space="preserve"> are overlapped by the measurement gap</w:t>
            </w:r>
          </w:p>
          <w:p w:rsidR="0093277C" w:rsidRPr="0093277C" w:rsidRDefault="0093277C" w:rsidP="0093277C">
            <w:pPr>
              <w:snapToGrid w:val="0"/>
              <w:spacing w:afterLines="50" w:after="120" w:line="240" w:lineRule="auto"/>
              <w:rPr>
                <w:bCs/>
                <w:iCs/>
                <w:lang w:val="en-US" w:eastAsia="zh-CN"/>
              </w:rPr>
            </w:pPr>
            <w:r w:rsidRPr="0093277C">
              <w:rPr>
                <w:bCs/>
                <w:iCs/>
                <w:lang w:val="en-US" w:eastAsia="zh-CN"/>
              </w:rPr>
              <w:t>Proposal 2: 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rsidR="0093277C" w:rsidRPr="0093277C" w:rsidRDefault="0093277C" w:rsidP="0093277C">
            <w:pPr>
              <w:snapToGrid w:val="0"/>
              <w:spacing w:afterLines="50" w:after="120" w:line="240" w:lineRule="auto"/>
              <w:rPr>
                <w:bCs/>
                <w:iCs/>
                <w:lang w:val="en-US" w:eastAsia="zh-CN"/>
              </w:rPr>
            </w:pPr>
            <w:r w:rsidRPr="0093277C">
              <w:rPr>
                <w:bCs/>
                <w:iCs/>
                <w:lang w:val="en-US" w:eastAsia="zh-CN"/>
              </w:rPr>
              <w:t>Proposal 3: the CSSF outside MG shall be updated as in this contribution.</w:t>
            </w:r>
          </w:p>
          <w:p w:rsidR="0093277C" w:rsidRPr="0093277C" w:rsidRDefault="0093277C" w:rsidP="0093277C">
            <w:pPr>
              <w:snapToGrid w:val="0"/>
              <w:spacing w:afterLines="50" w:after="120" w:line="240" w:lineRule="auto"/>
              <w:rPr>
                <w:bCs/>
                <w:iCs/>
                <w:lang w:eastAsia="zh-CN"/>
              </w:rPr>
            </w:pPr>
            <w:r w:rsidRPr="0093277C">
              <w:rPr>
                <w:bCs/>
                <w:iCs/>
                <w:lang w:eastAsia="zh-CN"/>
              </w:rPr>
              <w:lastRenderedPageBreak/>
              <w:t>Proposal 4: the NR inter-RAT MO configured by LTE MN shall be further divided into following types for CSSF inside MG,</w:t>
            </w:r>
          </w:p>
          <w:p w:rsidR="0093277C" w:rsidRPr="0093277C" w:rsidRDefault="0093277C" w:rsidP="008C1095">
            <w:pPr>
              <w:numPr>
                <w:ilvl w:val="0"/>
                <w:numId w:val="7"/>
              </w:numPr>
              <w:snapToGrid w:val="0"/>
              <w:spacing w:afterLines="50" w:after="120" w:line="240" w:lineRule="auto"/>
              <w:rPr>
                <w:bCs/>
                <w:iCs/>
                <w:lang w:val="x-none" w:eastAsia="zh-CN"/>
              </w:rPr>
            </w:pPr>
            <w:r w:rsidRPr="0093277C">
              <w:rPr>
                <w:bCs/>
                <w:iCs/>
                <w:lang w:val="x-none" w:eastAsia="zh-CN"/>
              </w:rPr>
              <w:t>NR inter-RAT MO configured by LTE MN</w:t>
            </w:r>
            <w:r w:rsidRPr="0093277C">
              <w:rPr>
                <w:bCs/>
                <w:iCs/>
                <w:lang w:val="en-US" w:eastAsia="zh-CN"/>
              </w:rPr>
              <w:t xml:space="preserve"> is on the NR serving CC with no measurement gap, when all of the SMTC occasions of this inter-RAT MO are overlapped by the MG</w:t>
            </w:r>
          </w:p>
          <w:p w:rsidR="0093277C" w:rsidRPr="0093277C" w:rsidRDefault="0093277C" w:rsidP="008C1095">
            <w:pPr>
              <w:numPr>
                <w:ilvl w:val="0"/>
                <w:numId w:val="7"/>
              </w:numPr>
              <w:snapToGrid w:val="0"/>
              <w:spacing w:afterLines="50" w:after="120" w:line="240" w:lineRule="auto"/>
              <w:rPr>
                <w:bCs/>
                <w:iCs/>
                <w:lang w:val="x-none" w:eastAsia="zh-CN"/>
              </w:rPr>
            </w:pPr>
            <w:r w:rsidRPr="0093277C">
              <w:rPr>
                <w:bCs/>
                <w:iCs/>
                <w:lang w:val="x-none" w:eastAsia="zh-CN"/>
              </w:rPr>
              <w:t>NR inter-RAT MO configured by LTE MN</w:t>
            </w:r>
            <w:r w:rsidRPr="0093277C">
              <w:rPr>
                <w:bCs/>
                <w:iCs/>
                <w:lang w:val="en-US" w:eastAsia="zh-CN"/>
              </w:rPr>
              <w:t xml:space="preserve"> is on the NR serving CC with measurement gap</w:t>
            </w:r>
          </w:p>
          <w:p w:rsidR="0093277C" w:rsidRPr="0093277C" w:rsidRDefault="0093277C" w:rsidP="008C1095">
            <w:pPr>
              <w:numPr>
                <w:ilvl w:val="0"/>
                <w:numId w:val="7"/>
              </w:numPr>
              <w:snapToGrid w:val="0"/>
              <w:spacing w:afterLines="50" w:after="120" w:line="240" w:lineRule="auto"/>
              <w:rPr>
                <w:bCs/>
                <w:iCs/>
                <w:lang w:val="x-none" w:eastAsia="zh-CN"/>
              </w:rPr>
            </w:pPr>
            <w:r w:rsidRPr="0093277C">
              <w:rPr>
                <w:bCs/>
                <w:iCs/>
                <w:lang w:val="x-none" w:eastAsia="zh-CN"/>
              </w:rPr>
              <w:t>NR inter-RAT MO configured by LTE MN</w:t>
            </w:r>
            <w:r w:rsidRPr="0093277C">
              <w:rPr>
                <w:bCs/>
                <w:iCs/>
                <w:lang w:val="en-US" w:eastAsia="zh-CN"/>
              </w:rPr>
              <w:t xml:space="preserve"> is on the NR non-serving CC</w:t>
            </w:r>
          </w:p>
          <w:p w:rsidR="0093277C" w:rsidRPr="0093277C" w:rsidRDefault="0093277C" w:rsidP="0093277C">
            <w:pPr>
              <w:snapToGrid w:val="0"/>
              <w:spacing w:afterLines="50" w:after="120" w:line="240" w:lineRule="auto"/>
              <w:rPr>
                <w:rFonts w:eastAsiaTheme="minorEastAsia"/>
                <w:bCs/>
                <w:iCs/>
                <w:lang w:val="en-US" w:eastAsia="zh-CN"/>
              </w:rPr>
            </w:pPr>
            <w:r w:rsidRPr="0093277C">
              <w:rPr>
                <w:bCs/>
                <w:iCs/>
                <w:lang w:val="en-US" w:eastAsia="zh-CN"/>
              </w:rPr>
              <w:t xml:space="preserve">Proposal 5: RAN4 CSSF inside MG design uses option 3, i.e., </w:t>
            </w:r>
            <w:r w:rsidRPr="0093277C">
              <w:rPr>
                <w:bCs/>
                <w:iCs/>
                <w:lang w:eastAsia="zh-CN"/>
              </w:rPr>
              <w:t>M</w:t>
            </w:r>
            <w:r w:rsidRPr="0093277C">
              <w:rPr>
                <w:bCs/>
                <w:iCs/>
                <w:vertAlign w:val="subscript"/>
                <w:lang w:eastAsia="zh-CN"/>
              </w:rPr>
              <w:t>tot,i,j</w:t>
            </w:r>
            <w:r w:rsidRPr="0093277C">
              <w:rPr>
                <w:bCs/>
                <w:iCs/>
                <w:lang w:eastAsia="zh-CN"/>
              </w:rPr>
              <w:t xml:space="preserve"> = M</w:t>
            </w:r>
            <w:r w:rsidRPr="0093277C">
              <w:rPr>
                <w:bCs/>
                <w:iCs/>
                <w:vertAlign w:val="subscript"/>
                <w:lang w:eastAsia="zh-CN"/>
              </w:rPr>
              <w:t>intra,i,j</w:t>
            </w:r>
            <w:r w:rsidRPr="0093277C">
              <w:rPr>
                <w:bCs/>
                <w:iCs/>
                <w:lang w:eastAsia="zh-CN"/>
              </w:rPr>
              <w:t xml:space="preserve"> + M</w:t>
            </w:r>
            <w:r w:rsidRPr="0093277C">
              <w:rPr>
                <w:bCs/>
                <w:iCs/>
                <w:vertAlign w:val="subscript"/>
                <w:lang w:eastAsia="zh-CN"/>
              </w:rPr>
              <w:t xml:space="preserve">inter,i,j </w:t>
            </w:r>
            <w:r w:rsidRPr="0093277C">
              <w:rPr>
                <w:bCs/>
                <w:iCs/>
                <w:lang w:eastAsia="zh-CN"/>
              </w:rPr>
              <w:t xml:space="preserve">: Total number of intra-frequency, inter-frequency and inter-RAT measurement objects which are candidates to be measured in gap j where the </w:t>
            </w:r>
            <w:r w:rsidRPr="0093277C">
              <w:rPr>
                <w:bCs/>
                <w:iCs/>
                <w:lang w:val="en-US" w:eastAsia="zh-CN"/>
              </w:rPr>
              <w:t xml:space="preserve">measurement object </w:t>
            </w:r>
            <w:r w:rsidRPr="0093277C">
              <w:rPr>
                <w:bCs/>
                <w:iCs/>
                <w:lang w:eastAsia="zh-CN"/>
              </w:rPr>
              <w:t>i is also a candidate. I</w:t>
            </w:r>
            <w:r w:rsidRPr="0093277C">
              <w:rPr>
                <w:bCs/>
                <w:iCs/>
                <w:lang w:val="en-US" w:eastAsia="zh-CN"/>
              </w:rPr>
              <w:t>f any two MOs from LTE MN and NR SN meet MO merging rule, they shall be counted as one single MO in MO number counting.</w:t>
            </w:r>
            <w:r w:rsidRPr="0093277C">
              <w:rPr>
                <w:bCs/>
                <w:iCs/>
                <w:lang w:eastAsia="zh-CN"/>
              </w:rPr>
              <w:t xml:space="preserve"> Otherwise M</w:t>
            </w:r>
            <w:r w:rsidRPr="0093277C">
              <w:rPr>
                <w:bCs/>
                <w:iCs/>
                <w:vertAlign w:val="subscript"/>
                <w:lang w:eastAsia="zh-CN"/>
              </w:rPr>
              <w:t>tot,i,j</w:t>
            </w:r>
            <w:r w:rsidRPr="0093277C">
              <w:rPr>
                <w:bCs/>
                <w:iCs/>
                <w:lang w:eastAsia="zh-CN"/>
              </w:rPr>
              <w:t xml:space="preserve"> equals 0</w:t>
            </w:r>
            <w:r w:rsidRPr="0093277C">
              <w:rPr>
                <w:bCs/>
                <w:iCs/>
                <w:lang w:val="en-US" w:eastAsia="zh-CN"/>
              </w:rPr>
              <w:t>.</w:t>
            </w:r>
          </w:p>
        </w:tc>
      </w:tr>
      <w:tr w:rsidR="00D42D0D" w:rsidRPr="002110E8">
        <w:trPr>
          <w:trHeight w:val="468"/>
        </w:trPr>
        <w:tc>
          <w:tcPr>
            <w:tcW w:w="1510" w:type="dxa"/>
          </w:tcPr>
          <w:p w:rsidR="00D42D0D" w:rsidRPr="007465F3" w:rsidRDefault="000336B5" w:rsidP="007465F3">
            <w:hyperlink r:id="rId14" w:history="1">
              <w:r w:rsidR="00D42D0D" w:rsidRPr="007465F3">
                <w:t>R4-2015445</w:t>
              </w:r>
            </w:hyperlink>
          </w:p>
        </w:tc>
        <w:tc>
          <w:tcPr>
            <w:tcW w:w="1365" w:type="dxa"/>
          </w:tcPr>
          <w:p w:rsidR="00D42D0D" w:rsidRPr="005964C1" w:rsidRDefault="00D42D0D" w:rsidP="007465F3">
            <w:r w:rsidRPr="005964C1">
              <w:t>Huawei, HiSilicon</w:t>
            </w:r>
          </w:p>
        </w:tc>
        <w:tc>
          <w:tcPr>
            <w:tcW w:w="6756" w:type="dxa"/>
          </w:tcPr>
          <w:p w:rsidR="00D42D0D" w:rsidRPr="00B66345" w:rsidRDefault="00D42D0D" w:rsidP="00D42D0D">
            <w:pPr>
              <w:snapToGrid w:val="0"/>
              <w:spacing w:afterLines="50" w:after="120" w:line="240" w:lineRule="auto"/>
              <w:rPr>
                <w:b/>
                <w:lang w:eastAsia="zh-CN"/>
              </w:rPr>
            </w:pPr>
            <w:r w:rsidRPr="00B66345">
              <w:rPr>
                <w:b/>
                <w:lang w:eastAsia="zh-CN"/>
              </w:rPr>
              <w:t>Correction to CSSF calculation R15</w:t>
            </w:r>
          </w:p>
          <w:p w:rsidR="00D42D0D" w:rsidRPr="00C349EB" w:rsidRDefault="00D42D0D" w:rsidP="008C1095">
            <w:pPr>
              <w:numPr>
                <w:ilvl w:val="0"/>
                <w:numId w:val="6"/>
              </w:numPr>
              <w:snapToGrid w:val="0"/>
              <w:spacing w:afterLines="50" w:after="120" w:line="240" w:lineRule="auto"/>
              <w:rPr>
                <w:lang w:eastAsia="zh-CN"/>
              </w:rPr>
            </w:pPr>
            <w:r w:rsidRPr="00C349EB">
              <w:rPr>
                <w:lang w:eastAsia="zh-CN"/>
              </w:rPr>
              <w:t>Take inter-RAT measurement on serving carrier into account in the calculation of CSSF</w:t>
            </w:r>
            <w:r w:rsidRPr="00C349EB">
              <w:rPr>
                <w:vertAlign w:val="subscript"/>
                <w:lang w:eastAsia="zh-CN"/>
              </w:rPr>
              <w:t>outside_gap</w:t>
            </w:r>
            <w:r w:rsidRPr="00C349EB">
              <w:rPr>
                <w:lang w:eastAsia="zh-CN"/>
              </w:rPr>
              <w:t>.</w:t>
            </w:r>
          </w:p>
          <w:p w:rsidR="00D42D0D" w:rsidRPr="00C349EB" w:rsidRDefault="00D42D0D" w:rsidP="008C1095">
            <w:pPr>
              <w:numPr>
                <w:ilvl w:val="0"/>
                <w:numId w:val="6"/>
              </w:numPr>
              <w:snapToGrid w:val="0"/>
              <w:spacing w:afterLines="50" w:after="120" w:line="240" w:lineRule="auto"/>
              <w:rPr>
                <w:lang w:eastAsia="zh-CN"/>
              </w:rPr>
            </w:pPr>
            <w:r w:rsidRPr="00C349EB">
              <w:rPr>
                <w:lang w:eastAsia="zh-CN"/>
              </w:rPr>
              <w:t>Clarify that in EN-DC inter-frequency measurement and inter-RAT measurement on the same frequencies are only count as one in CSSF_within_gap calculation if MO merging conditions are satisfied, as well as inter-frequency measurements configured by PCell and PSCell on the same frequency in NR-DC.</w:t>
            </w:r>
          </w:p>
        </w:tc>
      </w:tr>
      <w:tr w:rsidR="00D42D0D">
        <w:trPr>
          <w:trHeight w:val="468"/>
        </w:trPr>
        <w:tc>
          <w:tcPr>
            <w:tcW w:w="1510" w:type="dxa"/>
          </w:tcPr>
          <w:p w:rsidR="00D42D0D" w:rsidRPr="007465F3" w:rsidRDefault="000336B5" w:rsidP="007465F3">
            <w:hyperlink r:id="rId15" w:history="1">
              <w:r w:rsidR="00D42D0D" w:rsidRPr="007465F3">
                <w:t>R4-2015446</w:t>
              </w:r>
            </w:hyperlink>
          </w:p>
        </w:tc>
        <w:tc>
          <w:tcPr>
            <w:tcW w:w="1365" w:type="dxa"/>
          </w:tcPr>
          <w:p w:rsidR="00D42D0D" w:rsidRPr="005964C1" w:rsidRDefault="00D42D0D" w:rsidP="007465F3">
            <w:r w:rsidRPr="005964C1">
              <w:t>Huawei, HiSilicon</w:t>
            </w:r>
          </w:p>
        </w:tc>
        <w:tc>
          <w:tcPr>
            <w:tcW w:w="6756" w:type="dxa"/>
          </w:tcPr>
          <w:p w:rsidR="00D42D0D" w:rsidRPr="00B66345" w:rsidRDefault="00D42D0D" w:rsidP="00D42D0D">
            <w:pPr>
              <w:snapToGrid w:val="0"/>
              <w:spacing w:afterLines="50" w:after="120" w:line="240" w:lineRule="auto"/>
              <w:rPr>
                <w:b/>
                <w:lang w:eastAsia="zh-CN"/>
              </w:rPr>
            </w:pPr>
            <w:r w:rsidRPr="00B66345">
              <w:rPr>
                <w:b/>
                <w:lang w:eastAsia="zh-CN"/>
              </w:rPr>
              <w:t>Correction to CSSF calculation R16</w:t>
            </w:r>
          </w:p>
          <w:p w:rsidR="00D42D0D" w:rsidRPr="005964C1" w:rsidRDefault="00D42D0D" w:rsidP="00D42D0D">
            <w:pPr>
              <w:snapToGrid w:val="0"/>
              <w:spacing w:afterLines="50" w:after="120" w:line="240" w:lineRule="auto"/>
              <w:rPr>
                <w:lang w:eastAsia="zh-CN"/>
              </w:rPr>
            </w:pPr>
            <w:r>
              <w:rPr>
                <w:lang w:eastAsia="zh-CN"/>
              </w:rPr>
              <w:t>Cat A CR for R4-2015445</w:t>
            </w:r>
          </w:p>
        </w:tc>
      </w:tr>
      <w:tr w:rsidR="00D42D0D">
        <w:trPr>
          <w:trHeight w:val="468"/>
        </w:trPr>
        <w:tc>
          <w:tcPr>
            <w:tcW w:w="1510" w:type="dxa"/>
          </w:tcPr>
          <w:p w:rsidR="00D42D0D" w:rsidRPr="007465F3" w:rsidRDefault="000336B5" w:rsidP="007465F3">
            <w:hyperlink r:id="rId16" w:history="1">
              <w:r w:rsidR="00D42D0D" w:rsidRPr="007465F3">
                <w:t>R4-2014274</w:t>
              </w:r>
            </w:hyperlink>
          </w:p>
        </w:tc>
        <w:tc>
          <w:tcPr>
            <w:tcW w:w="1365" w:type="dxa"/>
          </w:tcPr>
          <w:p w:rsidR="00D42D0D" w:rsidRPr="005964C1" w:rsidRDefault="00D42D0D" w:rsidP="007465F3">
            <w:r w:rsidRPr="005964C1">
              <w:t>Apple</w:t>
            </w:r>
          </w:p>
        </w:tc>
        <w:tc>
          <w:tcPr>
            <w:tcW w:w="6756" w:type="dxa"/>
          </w:tcPr>
          <w:p w:rsidR="00D42D0D" w:rsidRPr="00B66345" w:rsidRDefault="00D42D0D" w:rsidP="00D42D0D">
            <w:pPr>
              <w:snapToGrid w:val="0"/>
              <w:spacing w:after="0" w:line="240" w:lineRule="auto"/>
              <w:rPr>
                <w:b/>
                <w:lang w:eastAsia="zh-CN"/>
              </w:rPr>
            </w:pPr>
            <w:r w:rsidRPr="00B66345">
              <w:rPr>
                <w:b/>
                <w:lang w:eastAsia="zh-CN"/>
              </w:rPr>
              <w:t>CR on CSSF for R15 EN-DC</w:t>
            </w:r>
          </w:p>
          <w:p w:rsidR="00B66345" w:rsidRPr="005964C1" w:rsidRDefault="009D7517" w:rsidP="00D42D0D">
            <w:pPr>
              <w:snapToGrid w:val="0"/>
              <w:spacing w:after="0" w:line="240" w:lineRule="auto"/>
              <w:rPr>
                <w:lang w:eastAsia="zh-CN"/>
              </w:rPr>
            </w:pPr>
            <w:r w:rsidRPr="009D7517">
              <w:rPr>
                <w:rFonts w:eastAsia="宋体"/>
              </w:rPr>
              <w:t>The CSSF requirement has been updated for EN-DC to consider the MOs configured from both LTE MN and NR SN in EN-DC.</w:t>
            </w:r>
          </w:p>
        </w:tc>
      </w:tr>
      <w:tr w:rsidR="00D42D0D">
        <w:trPr>
          <w:trHeight w:val="468"/>
        </w:trPr>
        <w:tc>
          <w:tcPr>
            <w:tcW w:w="1510" w:type="dxa"/>
          </w:tcPr>
          <w:p w:rsidR="00D42D0D" w:rsidRPr="007465F3" w:rsidRDefault="000336B5" w:rsidP="007465F3">
            <w:hyperlink r:id="rId17" w:history="1">
              <w:r w:rsidR="00D42D0D" w:rsidRPr="007465F3">
                <w:t>R4-2014765</w:t>
              </w:r>
            </w:hyperlink>
          </w:p>
        </w:tc>
        <w:tc>
          <w:tcPr>
            <w:tcW w:w="1365" w:type="dxa"/>
          </w:tcPr>
          <w:p w:rsidR="00D42D0D" w:rsidRPr="005964C1" w:rsidRDefault="00D42D0D" w:rsidP="007465F3">
            <w:r w:rsidRPr="005964C1">
              <w:t>MediaTek inc.</w:t>
            </w:r>
          </w:p>
        </w:tc>
        <w:tc>
          <w:tcPr>
            <w:tcW w:w="6756" w:type="dxa"/>
          </w:tcPr>
          <w:p w:rsidR="00D42D0D" w:rsidRPr="005964C1" w:rsidRDefault="00D42D0D" w:rsidP="00D42D0D">
            <w:pPr>
              <w:snapToGrid w:val="0"/>
              <w:spacing w:after="0" w:line="240" w:lineRule="auto"/>
              <w:rPr>
                <w:lang w:eastAsia="zh-CN"/>
              </w:rPr>
            </w:pPr>
            <w:r w:rsidRPr="005964C1">
              <w:rPr>
                <w:lang w:eastAsia="zh-CN"/>
              </w:rPr>
              <w:t>CR on MO merge</w:t>
            </w:r>
          </w:p>
        </w:tc>
      </w:tr>
      <w:tr w:rsidR="00D42D0D">
        <w:trPr>
          <w:trHeight w:val="468"/>
        </w:trPr>
        <w:tc>
          <w:tcPr>
            <w:tcW w:w="1510" w:type="dxa"/>
          </w:tcPr>
          <w:p w:rsidR="00D42D0D" w:rsidRPr="005964C1" w:rsidRDefault="00D42D0D" w:rsidP="007465F3">
            <w:r w:rsidRPr="005964C1">
              <w:t>R4-2015210</w:t>
            </w:r>
          </w:p>
        </w:tc>
        <w:tc>
          <w:tcPr>
            <w:tcW w:w="1365" w:type="dxa"/>
          </w:tcPr>
          <w:p w:rsidR="00D42D0D" w:rsidRPr="005964C1" w:rsidRDefault="00D42D0D" w:rsidP="007465F3">
            <w:r w:rsidRPr="005964C1">
              <w:t>MediaTek inc.</w:t>
            </w:r>
          </w:p>
        </w:tc>
        <w:tc>
          <w:tcPr>
            <w:tcW w:w="6756" w:type="dxa"/>
          </w:tcPr>
          <w:p w:rsidR="00D42D0D" w:rsidRPr="005964C1" w:rsidRDefault="00D42D0D" w:rsidP="00D42D0D">
            <w:pPr>
              <w:snapToGrid w:val="0"/>
              <w:spacing w:after="0" w:line="240" w:lineRule="auto"/>
              <w:rPr>
                <w:lang w:eastAsia="zh-CN"/>
              </w:rPr>
            </w:pPr>
            <w:r w:rsidRPr="005964C1">
              <w:rPr>
                <w:lang w:eastAsia="zh-CN"/>
              </w:rPr>
              <w:t>CR on MO merge</w:t>
            </w:r>
          </w:p>
        </w:tc>
      </w:tr>
    </w:tbl>
    <w:p w:rsidR="00E571F6" w:rsidRDefault="00613295" w:rsidP="007C7B0C">
      <w:pPr>
        <w:pStyle w:val="2"/>
        <w:spacing w:line="240" w:lineRule="auto"/>
      </w:pPr>
      <w:r>
        <w:rPr>
          <w:rFonts w:hint="eastAsia"/>
        </w:rPr>
        <w:t>Open issues</w:t>
      </w:r>
      <w:r>
        <w:t xml:space="preserve"> summary</w:t>
      </w:r>
    </w:p>
    <w:p w:rsidR="00E571F6" w:rsidRDefault="00613295" w:rsidP="007C7B0C">
      <w:pPr>
        <w:pStyle w:val="3"/>
        <w:spacing w:line="240" w:lineRule="auto"/>
        <w:rPr>
          <w:sz w:val="24"/>
          <w:szCs w:val="16"/>
        </w:rPr>
      </w:pPr>
      <w:r>
        <w:rPr>
          <w:sz w:val="24"/>
          <w:szCs w:val="16"/>
        </w:rPr>
        <w:t>Sub-topic 1-1</w:t>
      </w:r>
      <w:r w:rsidR="00FC5156">
        <w:rPr>
          <w:sz w:val="24"/>
          <w:szCs w:val="16"/>
        </w:rPr>
        <w:t xml:space="preserve"> </w:t>
      </w:r>
      <w:r w:rsidR="000234F9">
        <w:rPr>
          <w:sz w:val="24"/>
          <w:szCs w:val="16"/>
        </w:rPr>
        <w:t xml:space="preserve">CSSF calcualtion for </w:t>
      </w:r>
      <w:r w:rsidR="00FC5156">
        <w:rPr>
          <w:sz w:val="24"/>
          <w:szCs w:val="16"/>
        </w:rPr>
        <w:t>I</w:t>
      </w:r>
      <w:r w:rsidR="003E6691">
        <w:rPr>
          <w:sz w:val="24"/>
          <w:szCs w:val="16"/>
        </w:rPr>
        <w:t xml:space="preserve">nter-RAT </w:t>
      </w:r>
      <w:r w:rsidR="000933FC">
        <w:rPr>
          <w:sz w:val="24"/>
          <w:szCs w:val="16"/>
        </w:rPr>
        <w:t>measurement objective</w:t>
      </w:r>
    </w:p>
    <w:p w:rsidR="00E571F6" w:rsidRDefault="009D7517" w:rsidP="007C7B0C">
      <w:pPr>
        <w:spacing w:line="240" w:lineRule="auto"/>
        <w:rPr>
          <w:lang w:eastAsia="zh-CN"/>
        </w:rPr>
      </w:pPr>
      <w:r>
        <w:rPr>
          <w:lang w:eastAsia="zh-CN"/>
        </w:rPr>
        <w:t>In last RAN4 meeting, there was discussions on CSSF for EN-DC when the intra-frequency and inter-RAT measurements are configured on the same serving CC from both LTE MN and NR SN. Companies discussed this issue.</w:t>
      </w:r>
    </w:p>
    <w:p w:rsidR="00A6357F" w:rsidRDefault="00A6357F" w:rsidP="007C7B0C">
      <w:pPr>
        <w:spacing w:line="240" w:lineRule="auto"/>
        <w:rPr>
          <w:lang w:eastAsia="zh-CN"/>
        </w:rPr>
      </w:pPr>
      <w:r>
        <w:rPr>
          <w:lang w:eastAsia="zh-CN"/>
        </w:rPr>
        <w:t xml:space="preserve">The related contributions include </w:t>
      </w:r>
      <w:r w:rsidRPr="00A6357F">
        <w:rPr>
          <w:lang w:eastAsia="zh-CN"/>
        </w:rPr>
        <w:t>R4-2014273</w:t>
      </w:r>
      <w:r>
        <w:rPr>
          <w:lang w:eastAsia="zh-CN"/>
        </w:rPr>
        <w:t xml:space="preserve">, </w:t>
      </w:r>
      <w:r w:rsidRPr="00A6357F">
        <w:rPr>
          <w:lang w:eastAsia="zh-CN"/>
        </w:rPr>
        <w:t>R4-2014274</w:t>
      </w:r>
      <w:r>
        <w:rPr>
          <w:lang w:eastAsia="zh-CN"/>
        </w:rPr>
        <w:t xml:space="preserve">, </w:t>
      </w:r>
      <w:r w:rsidRPr="00A6357F">
        <w:rPr>
          <w:lang w:eastAsia="zh-CN"/>
        </w:rPr>
        <w:t>R4-2015445</w:t>
      </w:r>
      <w:r>
        <w:rPr>
          <w:lang w:eastAsia="zh-CN"/>
        </w:rPr>
        <w:t xml:space="preserve"> and </w:t>
      </w:r>
      <w:r w:rsidRPr="00A6357F">
        <w:rPr>
          <w:lang w:eastAsia="zh-CN"/>
        </w:rPr>
        <w:t>R4-2015446</w:t>
      </w:r>
      <w:r>
        <w:rPr>
          <w:lang w:eastAsia="zh-CN"/>
        </w:rPr>
        <w:t>.</w:t>
      </w:r>
    </w:p>
    <w:p w:rsidR="00E571F6" w:rsidRDefault="00613295" w:rsidP="007C7B0C">
      <w:pPr>
        <w:spacing w:line="240" w:lineRule="auto"/>
        <w:rPr>
          <w:b/>
          <w:u w:val="single"/>
          <w:lang w:eastAsia="zh-CN"/>
        </w:rPr>
      </w:pPr>
      <w:r>
        <w:rPr>
          <w:b/>
          <w:u w:val="single"/>
          <w:lang w:eastAsia="ko-KR"/>
        </w:rPr>
        <w:t>Issue 1-1</w:t>
      </w:r>
      <w:r w:rsidR="00EF0C13">
        <w:rPr>
          <w:b/>
          <w:u w:val="single"/>
          <w:lang w:eastAsia="ko-KR"/>
        </w:rPr>
        <w:t>-1</w:t>
      </w:r>
      <w:r>
        <w:rPr>
          <w:b/>
          <w:u w:val="single"/>
          <w:lang w:eastAsia="ko-KR"/>
        </w:rPr>
        <w:t xml:space="preserve">: </w:t>
      </w:r>
      <w:r w:rsidR="000D7A04">
        <w:rPr>
          <w:b/>
          <w:u w:val="single"/>
          <w:lang w:eastAsia="ko-KR"/>
        </w:rPr>
        <w:t xml:space="preserve">How to capture </w:t>
      </w:r>
      <w:r w:rsidR="005A59A1">
        <w:rPr>
          <w:b/>
          <w:u w:val="single"/>
          <w:lang w:eastAsia="ko-KR"/>
        </w:rPr>
        <w:t>i</w:t>
      </w:r>
      <w:r w:rsidR="000D7A04">
        <w:rPr>
          <w:b/>
          <w:u w:val="single"/>
          <w:lang w:eastAsia="ko-KR"/>
        </w:rPr>
        <w:t>nter-RAT MO on NR serving CC configured by LTE MN</w:t>
      </w:r>
    </w:p>
    <w:p w:rsidR="00E571F6" w:rsidRDefault="00000243" w:rsidP="008C1095">
      <w:pPr>
        <w:pStyle w:val="23"/>
        <w:numPr>
          <w:ilvl w:val="0"/>
          <w:numId w:val="3"/>
        </w:numPr>
        <w:spacing w:after="120" w:line="240" w:lineRule="auto"/>
        <w:ind w:left="720"/>
        <w:rPr>
          <w:szCs w:val="24"/>
          <w:lang w:eastAsia="zh-CN"/>
        </w:rPr>
      </w:pPr>
      <w:r>
        <w:rPr>
          <w:szCs w:val="24"/>
          <w:lang w:eastAsia="zh-CN"/>
        </w:rPr>
        <w:t>Proposal: (</w:t>
      </w:r>
      <w:r w:rsidR="00690CA3">
        <w:rPr>
          <w:szCs w:val="24"/>
          <w:lang w:eastAsia="zh-CN"/>
        </w:rPr>
        <w:t xml:space="preserve">Apple </w:t>
      </w:r>
      <w:r w:rsidR="00690CA3" w:rsidRPr="00A6357F">
        <w:rPr>
          <w:lang w:eastAsia="zh-CN"/>
        </w:rPr>
        <w:t>R4-2014273</w:t>
      </w:r>
      <w:r w:rsidR="00690CA3">
        <w:rPr>
          <w:lang w:eastAsia="zh-CN"/>
        </w:rPr>
        <w:t>/</w:t>
      </w:r>
      <w:r w:rsidR="00690CA3" w:rsidRPr="00A6357F">
        <w:rPr>
          <w:lang w:eastAsia="zh-CN"/>
        </w:rPr>
        <w:t>R4-2014274</w:t>
      </w:r>
      <w:r w:rsidR="00690CA3">
        <w:rPr>
          <w:lang w:eastAsia="zh-CN"/>
        </w:rPr>
        <w:t xml:space="preserve">, </w:t>
      </w:r>
      <w:r>
        <w:rPr>
          <w:szCs w:val="24"/>
          <w:lang w:eastAsia="zh-CN"/>
        </w:rPr>
        <w:t>Huawei, HiSilicon</w:t>
      </w:r>
      <w:r w:rsidR="00690CA3">
        <w:rPr>
          <w:szCs w:val="24"/>
          <w:lang w:eastAsia="zh-CN"/>
        </w:rPr>
        <w:t xml:space="preserve"> </w:t>
      </w:r>
      <w:r w:rsidR="00690CA3" w:rsidRPr="00A6357F">
        <w:rPr>
          <w:lang w:eastAsia="zh-CN"/>
        </w:rPr>
        <w:t>R4-2015445</w:t>
      </w:r>
      <w:r w:rsidR="00690CA3">
        <w:rPr>
          <w:lang w:eastAsia="zh-CN"/>
        </w:rPr>
        <w:t>/</w:t>
      </w:r>
      <w:r w:rsidR="00690CA3" w:rsidRPr="00A6357F">
        <w:rPr>
          <w:lang w:eastAsia="zh-CN"/>
        </w:rPr>
        <w:t>R4-2015446</w:t>
      </w:r>
      <w:r>
        <w:t>)</w:t>
      </w:r>
    </w:p>
    <w:p w:rsidR="00E571F6" w:rsidRPr="00401269" w:rsidRDefault="000D7A04" w:rsidP="008C1095">
      <w:pPr>
        <w:pStyle w:val="23"/>
        <w:numPr>
          <w:ilvl w:val="1"/>
          <w:numId w:val="3"/>
        </w:numPr>
        <w:spacing w:after="120" w:line="240" w:lineRule="auto"/>
        <w:ind w:left="1440"/>
        <w:rPr>
          <w:szCs w:val="24"/>
          <w:lang w:eastAsia="zh-CN"/>
        </w:rPr>
      </w:pPr>
      <w:r>
        <w:rPr>
          <w:szCs w:val="24"/>
          <w:lang w:eastAsia="zh-CN"/>
        </w:rPr>
        <w:t xml:space="preserve">The </w:t>
      </w:r>
      <w:r w:rsidR="000954F0" w:rsidRPr="000954F0">
        <w:rPr>
          <w:szCs w:val="24"/>
          <w:lang w:eastAsia="zh-CN"/>
        </w:rPr>
        <w:t xml:space="preserve">NR inter-RAT MO on NR serving CC configured by LTE MN shall be </w:t>
      </w:r>
      <w:r>
        <w:rPr>
          <w:szCs w:val="24"/>
          <w:lang w:eastAsia="zh-CN"/>
        </w:rPr>
        <w:t>calculated in</w:t>
      </w:r>
      <w:r w:rsidR="000954F0" w:rsidRPr="000954F0">
        <w:rPr>
          <w:szCs w:val="24"/>
          <w:lang w:eastAsia="zh-CN"/>
        </w:rPr>
        <w:t xml:space="preserve"> CSSF outside MG</w:t>
      </w:r>
    </w:p>
    <w:p w:rsidR="00D007A8" w:rsidRDefault="002E4214" w:rsidP="008C1095">
      <w:pPr>
        <w:pStyle w:val="23"/>
        <w:numPr>
          <w:ilvl w:val="0"/>
          <w:numId w:val="3"/>
        </w:numPr>
        <w:spacing w:after="120" w:line="240" w:lineRule="auto"/>
        <w:ind w:left="720"/>
        <w:rPr>
          <w:szCs w:val="24"/>
          <w:lang w:eastAsia="zh-CN"/>
        </w:rPr>
      </w:pPr>
      <w:r>
        <w:rPr>
          <w:szCs w:val="24"/>
          <w:lang w:eastAsia="zh-CN"/>
        </w:rPr>
        <w:t>Proposed changes:</w:t>
      </w:r>
    </w:p>
    <w:p w:rsidR="002E4214" w:rsidRDefault="002E4214" w:rsidP="008C1095">
      <w:pPr>
        <w:pStyle w:val="23"/>
        <w:numPr>
          <w:ilvl w:val="1"/>
          <w:numId w:val="3"/>
        </w:numPr>
        <w:spacing w:after="120" w:line="240" w:lineRule="auto"/>
        <w:ind w:left="1440"/>
        <w:rPr>
          <w:szCs w:val="24"/>
          <w:lang w:eastAsia="zh-CN"/>
        </w:rPr>
      </w:pPr>
      <w:r>
        <w:rPr>
          <w:szCs w:val="24"/>
          <w:lang w:eastAsia="zh-CN"/>
        </w:rPr>
        <w:t>Option 1 (Apple</w:t>
      </w:r>
      <w:r w:rsidR="00D074AD">
        <w:rPr>
          <w:szCs w:val="24"/>
          <w:lang w:eastAsia="zh-CN"/>
        </w:rPr>
        <w:t xml:space="preserve">, </w:t>
      </w:r>
      <w:r w:rsidR="00D074AD" w:rsidRPr="00A6357F">
        <w:rPr>
          <w:lang w:eastAsia="zh-CN"/>
        </w:rPr>
        <w:t>R4-2014274</w:t>
      </w:r>
      <w:r>
        <w:rPr>
          <w:szCs w:val="24"/>
          <w:lang w:eastAsia="zh-CN"/>
        </w:rPr>
        <w:t>)</w:t>
      </w:r>
    </w:p>
    <w:p w:rsidR="002E4214" w:rsidRDefault="00283115" w:rsidP="00283115">
      <w:pPr>
        <w:pStyle w:val="23"/>
        <w:spacing w:after="120" w:line="240" w:lineRule="auto"/>
        <w:ind w:left="0" w:firstLine="0"/>
        <w:jc w:val="center"/>
        <w:rPr>
          <w:szCs w:val="24"/>
          <w:lang w:eastAsia="zh-CN"/>
        </w:rPr>
      </w:pPr>
      <w:r>
        <w:rPr>
          <w:noProof/>
          <w:lang w:val="en-US" w:eastAsia="zh-CN"/>
        </w:rPr>
        <w:lastRenderedPageBreak/>
        <w:drawing>
          <wp:inline distT="0" distB="0" distL="0" distR="0" wp14:anchorId="70D6AF95" wp14:editId="33038526">
            <wp:extent cx="4969483" cy="199016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67619" cy="2029466"/>
                    </a:xfrm>
                    <a:prstGeom prst="rect">
                      <a:avLst/>
                    </a:prstGeom>
                  </pic:spPr>
                </pic:pic>
              </a:graphicData>
            </a:graphic>
          </wp:inline>
        </w:drawing>
      </w:r>
    </w:p>
    <w:p w:rsidR="002E4214" w:rsidRDefault="002E4214" w:rsidP="008C1095">
      <w:pPr>
        <w:pStyle w:val="23"/>
        <w:numPr>
          <w:ilvl w:val="1"/>
          <w:numId w:val="3"/>
        </w:numPr>
        <w:spacing w:after="120" w:line="240" w:lineRule="auto"/>
        <w:ind w:left="1440"/>
        <w:rPr>
          <w:szCs w:val="24"/>
          <w:lang w:eastAsia="zh-CN"/>
        </w:rPr>
      </w:pPr>
      <w:r>
        <w:rPr>
          <w:szCs w:val="24"/>
          <w:lang w:eastAsia="zh-CN"/>
        </w:rPr>
        <w:t xml:space="preserve">Option 2 </w:t>
      </w:r>
      <w:r>
        <w:rPr>
          <w:rFonts w:hint="eastAsia"/>
          <w:szCs w:val="24"/>
          <w:lang w:eastAsia="zh-CN"/>
        </w:rPr>
        <w:t>(</w:t>
      </w:r>
      <w:r>
        <w:rPr>
          <w:szCs w:val="24"/>
          <w:lang w:eastAsia="zh-CN"/>
        </w:rPr>
        <w:t>Huawei, HiSilicon</w:t>
      </w:r>
      <w:r w:rsidR="00D074AD">
        <w:rPr>
          <w:szCs w:val="24"/>
          <w:lang w:eastAsia="zh-CN"/>
        </w:rPr>
        <w:t xml:space="preserve">, </w:t>
      </w:r>
      <w:r w:rsidR="00D074AD" w:rsidRPr="00A6357F">
        <w:rPr>
          <w:lang w:eastAsia="zh-CN"/>
        </w:rPr>
        <w:t>R4-2015446</w:t>
      </w:r>
      <w:r>
        <w:rPr>
          <w:szCs w:val="24"/>
          <w:lang w:eastAsia="zh-CN"/>
        </w:rPr>
        <w:t>)</w:t>
      </w:r>
    </w:p>
    <w:p w:rsidR="002E4214" w:rsidRPr="002E4214" w:rsidRDefault="00283115" w:rsidP="00283115">
      <w:pPr>
        <w:pStyle w:val="afc"/>
        <w:ind w:firstLineChars="0" w:firstLine="0"/>
        <w:jc w:val="center"/>
        <w:rPr>
          <w:rFonts w:eastAsiaTheme="minorEastAsia"/>
          <w:szCs w:val="24"/>
          <w:lang w:eastAsia="zh-CN"/>
        </w:rPr>
      </w:pPr>
      <w:r>
        <w:rPr>
          <w:noProof/>
          <w:lang w:val="en-US" w:eastAsia="zh-CN"/>
        </w:rPr>
        <w:drawing>
          <wp:inline distT="0" distB="0" distL="0" distR="0" wp14:anchorId="1E39676F" wp14:editId="1661A466">
            <wp:extent cx="4893652" cy="1944061"/>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96669" cy="1984986"/>
                    </a:xfrm>
                    <a:prstGeom prst="rect">
                      <a:avLst/>
                    </a:prstGeom>
                  </pic:spPr>
                </pic:pic>
              </a:graphicData>
            </a:graphic>
          </wp:inline>
        </w:drawing>
      </w:r>
    </w:p>
    <w:p w:rsidR="00E571F6" w:rsidRDefault="00613295" w:rsidP="008C1095">
      <w:pPr>
        <w:pStyle w:val="23"/>
        <w:numPr>
          <w:ilvl w:val="0"/>
          <w:numId w:val="3"/>
        </w:numPr>
        <w:spacing w:after="120" w:line="240" w:lineRule="auto"/>
        <w:ind w:left="720"/>
        <w:rPr>
          <w:szCs w:val="24"/>
          <w:lang w:eastAsia="zh-CN"/>
        </w:rPr>
      </w:pPr>
      <w:r>
        <w:rPr>
          <w:szCs w:val="24"/>
          <w:lang w:eastAsia="zh-CN"/>
        </w:rPr>
        <w:t>Recommended WF</w:t>
      </w:r>
    </w:p>
    <w:p w:rsidR="00E571F6" w:rsidRDefault="00174184" w:rsidP="008C1095">
      <w:pPr>
        <w:pStyle w:val="23"/>
        <w:numPr>
          <w:ilvl w:val="1"/>
          <w:numId w:val="3"/>
        </w:numPr>
        <w:spacing w:after="120" w:line="240" w:lineRule="auto"/>
        <w:ind w:left="1440"/>
        <w:rPr>
          <w:szCs w:val="24"/>
          <w:lang w:eastAsia="zh-CN"/>
        </w:rPr>
      </w:pPr>
      <w:r>
        <w:rPr>
          <w:szCs w:val="24"/>
          <w:lang w:eastAsia="zh-CN"/>
        </w:rPr>
        <w:t>Can we agree that</w:t>
      </w:r>
    </w:p>
    <w:p w:rsidR="00174184" w:rsidRDefault="00174184" w:rsidP="008C1095">
      <w:pPr>
        <w:pStyle w:val="23"/>
        <w:numPr>
          <w:ilvl w:val="2"/>
          <w:numId w:val="3"/>
        </w:numPr>
        <w:spacing w:after="120" w:line="240" w:lineRule="auto"/>
        <w:ind w:left="1843"/>
        <w:rPr>
          <w:szCs w:val="24"/>
          <w:lang w:eastAsia="zh-CN"/>
        </w:rPr>
      </w:pPr>
      <w:r>
        <w:rPr>
          <w:szCs w:val="24"/>
          <w:lang w:eastAsia="zh-CN"/>
        </w:rPr>
        <w:t xml:space="preserve">The </w:t>
      </w:r>
      <w:r w:rsidRPr="000954F0">
        <w:rPr>
          <w:szCs w:val="24"/>
          <w:lang w:eastAsia="zh-CN"/>
        </w:rPr>
        <w:t xml:space="preserve">NR inter-RAT MO on NR serving CC configured by LTE MN shall be </w:t>
      </w:r>
      <w:r>
        <w:rPr>
          <w:szCs w:val="24"/>
          <w:lang w:eastAsia="zh-CN"/>
        </w:rPr>
        <w:t>calculated in</w:t>
      </w:r>
      <w:r w:rsidRPr="000954F0">
        <w:rPr>
          <w:szCs w:val="24"/>
          <w:lang w:eastAsia="zh-CN"/>
        </w:rPr>
        <w:t xml:space="preserve"> CSSF outside MG</w:t>
      </w:r>
    </w:p>
    <w:p w:rsidR="00EF0C13" w:rsidRDefault="00EF0C13" w:rsidP="008C1095">
      <w:pPr>
        <w:pStyle w:val="23"/>
        <w:numPr>
          <w:ilvl w:val="1"/>
          <w:numId w:val="3"/>
        </w:numPr>
        <w:spacing w:after="120" w:line="240" w:lineRule="auto"/>
        <w:ind w:left="1440"/>
        <w:rPr>
          <w:szCs w:val="24"/>
          <w:lang w:eastAsia="zh-CN"/>
        </w:rPr>
      </w:pPr>
      <w:r>
        <w:rPr>
          <w:rFonts w:hint="eastAsia"/>
          <w:szCs w:val="24"/>
          <w:lang w:eastAsia="zh-CN"/>
        </w:rPr>
        <w:t>F</w:t>
      </w:r>
      <w:r>
        <w:rPr>
          <w:szCs w:val="24"/>
          <w:lang w:eastAsia="zh-CN"/>
        </w:rPr>
        <w:t>urther discussion on how to capture the above tentative agreement in specification.</w:t>
      </w:r>
    </w:p>
    <w:p w:rsidR="00574E32" w:rsidRDefault="00574E32" w:rsidP="00EF0C13">
      <w:pPr>
        <w:spacing w:line="240" w:lineRule="auto"/>
        <w:rPr>
          <w:b/>
          <w:u w:val="single"/>
          <w:lang w:eastAsia="ko-KR"/>
        </w:rPr>
      </w:pPr>
    </w:p>
    <w:p w:rsidR="00EF0C13" w:rsidRDefault="00EF0C13" w:rsidP="00EF0C13">
      <w:pPr>
        <w:spacing w:line="240" w:lineRule="auto"/>
        <w:rPr>
          <w:b/>
          <w:u w:val="single"/>
          <w:lang w:eastAsia="zh-CN"/>
        </w:rPr>
      </w:pPr>
      <w:r>
        <w:rPr>
          <w:b/>
          <w:u w:val="single"/>
          <w:lang w:eastAsia="ko-KR"/>
        </w:rPr>
        <w:t>Issue 1-1</w:t>
      </w:r>
      <w:r w:rsidR="00574E32">
        <w:rPr>
          <w:b/>
          <w:u w:val="single"/>
          <w:lang w:eastAsia="ko-KR"/>
        </w:rPr>
        <w:t>-2</w:t>
      </w:r>
      <w:r>
        <w:rPr>
          <w:b/>
          <w:u w:val="single"/>
          <w:lang w:eastAsia="ko-KR"/>
        </w:rPr>
        <w:t xml:space="preserve">: </w:t>
      </w:r>
      <w:r w:rsidR="003E6691">
        <w:rPr>
          <w:b/>
          <w:u w:val="single"/>
          <w:lang w:eastAsia="ko-KR"/>
        </w:rPr>
        <w:t xml:space="preserve">How to count </w:t>
      </w:r>
      <w:r w:rsidR="000234F9">
        <w:rPr>
          <w:b/>
          <w:u w:val="single"/>
          <w:lang w:eastAsia="ko-KR"/>
        </w:rPr>
        <w:t>MO number configured from both LTE MN and NR SN</w:t>
      </w:r>
    </w:p>
    <w:p w:rsidR="00EA082B" w:rsidRPr="0025749E" w:rsidRDefault="00EA082B" w:rsidP="008C1095">
      <w:pPr>
        <w:pStyle w:val="23"/>
        <w:numPr>
          <w:ilvl w:val="0"/>
          <w:numId w:val="3"/>
        </w:numPr>
        <w:spacing w:after="120" w:line="240" w:lineRule="auto"/>
        <w:ind w:left="720"/>
        <w:rPr>
          <w:szCs w:val="24"/>
          <w:lang w:eastAsia="zh-CN"/>
        </w:rPr>
      </w:pPr>
      <w:r>
        <w:rPr>
          <w:rFonts w:hint="eastAsia"/>
          <w:szCs w:val="24"/>
          <w:lang w:eastAsia="zh-CN"/>
        </w:rPr>
        <w:t>P</w:t>
      </w:r>
      <w:r>
        <w:rPr>
          <w:szCs w:val="24"/>
          <w:lang w:eastAsia="zh-CN"/>
        </w:rPr>
        <w:t xml:space="preserve">roposal: </w:t>
      </w:r>
    </w:p>
    <w:p w:rsidR="0025749E" w:rsidRDefault="00692588" w:rsidP="008C1095">
      <w:pPr>
        <w:pStyle w:val="23"/>
        <w:numPr>
          <w:ilvl w:val="1"/>
          <w:numId w:val="3"/>
        </w:numPr>
        <w:spacing w:after="120" w:line="240" w:lineRule="auto"/>
        <w:ind w:left="1440"/>
        <w:rPr>
          <w:szCs w:val="24"/>
          <w:lang w:eastAsia="zh-CN"/>
        </w:rPr>
      </w:pPr>
      <w:r>
        <w:rPr>
          <w:szCs w:val="24"/>
          <w:lang w:eastAsia="zh-CN"/>
        </w:rPr>
        <w:t xml:space="preserve">Option 1(Apple </w:t>
      </w:r>
      <w:r w:rsidRPr="00A6357F">
        <w:rPr>
          <w:lang w:eastAsia="zh-CN"/>
        </w:rPr>
        <w:t>R4-2014273</w:t>
      </w:r>
      <w:r>
        <w:rPr>
          <w:lang w:eastAsia="zh-CN"/>
        </w:rPr>
        <w:t>)</w:t>
      </w:r>
      <w:r>
        <w:rPr>
          <w:szCs w:val="24"/>
          <w:lang w:eastAsia="zh-CN"/>
        </w:rPr>
        <w:t xml:space="preserve">: </w:t>
      </w:r>
      <w:r w:rsidR="0025749E" w:rsidRPr="0025749E">
        <w:rPr>
          <w:szCs w:val="24"/>
          <w:lang w:eastAsia="zh-CN"/>
        </w:rPr>
        <w:t>RAN4 CSSF outside MG design uses option 3, i.e., in EN-DC the CSSF without MG is determined by the number of MOs without MG configured from both LTE MN and NR SN, and if any two MOs from LTE MN and NR SN meet MO merging rule, they shall be counted as one single MO in MO number counting.</w:t>
      </w:r>
    </w:p>
    <w:p w:rsidR="00692588" w:rsidRDefault="00692588" w:rsidP="008C1095">
      <w:pPr>
        <w:pStyle w:val="23"/>
        <w:numPr>
          <w:ilvl w:val="1"/>
          <w:numId w:val="3"/>
        </w:numPr>
        <w:spacing w:after="120" w:line="240" w:lineRule="auto"/>
        <w:ind w:left="1440"/>
        <w:rPr>
          <w:szCs w:val="24"/>
          <w:lang w:eastAsia="zh-CN"/>
        </w:rPr>
      </w:pPr>
      <w:r>
        <w:rPr>
          <w:szCs w:val="24"/>
          <w:lang w:eastAsia="zh-CN"/>
        </w:rPr>
        <w:t xml:space="preserve">Option 2(Mediatek R4-2014760): </w:t>
      </w:r>
      <w:r w:rsidRPr="00692588">
        <w:rPr>
          <w:szCs w:val="24"/>
          <w:lang w:eastAsia="zh-CN"/>
        </w:rPr>
        <w:t>To simplify the CSSF definition, it shall always treat Inter-RAT measurement as SCC measurement in EN-DC.</w:t>
      </w:r>
    </w:p>
    <w:p w:rsidR="00EF0C13" w:rsidRDefault="004B3991" w:rsidP="008C1095">
      <w:pPr>
        <w:pStyle w:val="23"/>
        <w:numPr>
          <w:ilvl w:val="0"/>
          <w:numId w:val="3"/>
        </w:numPr>
        <w:spacing w:after="120" w:line="240" w:lineRule="auto"/>
        <w:ind w:left="720"/>
        <w:rPr>
          <w:szCs w:val="24"/>
          <w:lang w:eastAsia="zh-CN"/>
        </w:rPr>
      </w:pPr>
      <w:r>
        <w:rPr>
          <w:szCs w:val="24"/>
          <w:lang w:eastAsia="zh-CN"/>
        </w:rPr>
        <w:t>Proposed changes</w:t>
      </w:r>
      <w:r w:rsidR="00881F17">
        <w:rPr>
          <w:szCs w:val="24"/>
          <w:lang w:eastAsia="zh-CN"/>
        </w:rPr>
        <w:t>:</w:t>
      </w:r>
    </w:p>
    <w:p w:rsidR="009F04C4" w:rsidRDefault="009F04C4" w:rsidP="008C1095">
      <w:pPr>
        <w:pStyle w:val="23"/>
        <w:numPr>
          <w:ilvl w:val="1"/>
          <w:numId w:val="3"/>
        </w:numPr>
        <w:spacing w:after="120" w:line="240" w:lineRule="auto"/>
        <w:ind w:left="1440"/>
        <w:rPr>
          <w:szCs w:val="24"/>
          <w:lang w:eastAsia="zh-CN"/>
        </w:rPr>
      </w:pPr>
      <w:r>
        <w:rPr>
          <w:szCs w:val="24"/>
          <w:lang w:eastAsia="zh-CN"/>
        </w:rPr>
        <w:t xml:space="preserve">Option 1 (Apple, </w:t>
      </w:r>
      <w:r w:rsidRPr="00A6357F">
        <w:rPr>
          <w:lang w:eastAsia="zh-CN"/>
        </w:rPr>
        <w:t>R4-2014274</w:t>
      </w:r>
      <w:r>
        <w:rPr>
          <w:szCs w:val="24"/>
          <w:lang w:eastAsia="zh-CN"/>
        </w:rPr>
        <w:t>)</w:t>
      </w:r>
    </w:p>
    <w:p w:rsidR="009F04C4" w:rsidRDefault="000C71FB" w:rsidP="009F04C4">
      <w:pPr>
        <w:pStyle w:val="23"/>
        <w:spacing w:after="120" w:line="240" w:lineRule="auto"/>
        <w:ind w:left="0" w:firstLine="0"/>
        <w:jc w:val="center"/>
        <w:rPr>
          <w:szCs w:val="24"/>
          <w:lang w:eastAsia="zh-CN"/>
        </w:rPr>
      </w:pPr>
      <w:r>
        <w:rPr>
          <w:noProof/>
          <w:lang w:val="en-US" w:eastAsia="zh-CN"/>
        </w:rPr>
        <w:lastRenderedPageBreak/>
        <w:drawing>
          <wp:inline distT="0" distB="0" distL="0" distR="0" wp14:anchorId="3D113EDA" wp14:editId="1862B34A">
            <wp:extent cx="5013325" cy="90747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13325" cy="9074785"/>
                    </a:xfrm>
                    <a:prstGeom prst="rect">
                      <a:avLst/>
                    </a:prstGeom>
                  </pic:spPr>
                </pic:pic>
              </a:graphicData>
            </a:graphic>
          </wp:inline>
        </w:drawing>
      </w:r>
    </w:p>
    <w:p w:rsidR="009F04C4" w:rsidRDefault="009F04C4" w:rsidP="008C1095">
      <w:pPr>
        <w:pStyle w:val="23"/>
        <w:numPr>
          <w:ilvl w:val="1"/>
          <w:numId w:val="3"/>
        </w:numPr>
        <w:spacing w:after="120" w:line="240" w:lineRule="auto"/>
        <w:ind w:left="1440"/>
        <w:rPr>
          <w:szCs w:val="24"/>
          <w:lang w:eastAsia="zh-CN"/>
        </w:rPr>
      </w:pPr>
      <w:r>
        <w:rPr>
          <w:szCs w:val="24"/>
          <w:lang w:eastAsia="zh-CN"/>
        </w:rPr>
        <w:lastRenderedPageBreak/>
        <w:t xml:space="preserve">Option 2 </w:t>
      </w:r>
      <w:r>
        <w:rPr>
          <w:rFonts w:hint="eastAsia"/>
          <w:szCs w:val="24"/>
          <w:lang w:eastAsia="zh-CN"/>
        </w:rPr>
        <w:t>(</w:t>
      </w:r>
      <w:r>
        <w:rPr>
          <w:szCs w:val="24"/>
          <w:lang w:eastAsia="zh-CN"/>
        </w:rPr>
        <w:t xml:space="preserve">Huawei, HiSilicon, </w:t>
      </w:r>
      <w:r w:rsidRPr="00A6357F">
        <w:rPr>
          <w:lang w:eastAsia="zh-CN"/>
        </w:rPr>
        <w:t>R4-2015446</w:t>
      </w:r>
      <w:r w:rsidR="00692588">
        <w:rPr>
          <w:lang w:eastAsia="zh-CN"/>
        </w:rPr>
        <w:t>, Mediatek R4-2014760</w:t>
      </w:r>
      <w:r>
        <w:rPr>
          <w:szCs w:val="24"/>
          <w:lang w:eastAsia="zh-CN"/>
        </w:rPr>
        <w:t>)</w:t>
      </w:r>
    </w:p>
    <w:p w:rsidR="009F04C4" w:rsidRDefault="000C71FB" w:rsidP="000C71FB">
      <w:pPr>
        <w:pStyle w:val="23"/>
        <w:spacing w:after="120" w:line="240" w:lineRule="auto"/>
        <w:ind w:left="0" w:firstLine="0"/>
        <w:jc w:val="center"/>
        <w:rPr>
          <w:szCs w:val="24"/>
          <w:lang w:eastAsia="zh-CN"/>
        </w:rPr>
      </w:pPr>
      <w:r>
        <w:rPr>
          <w:noProof/>
          <w:lang w:val="en-US" w:eastAsia="zh-CN"/>
        </w:rPr>
        <w:drawing>
          <wp:inline distT="0" distB="0" distL="0" distR="0" wp14:anchorId="769984BE" wp14:editId="6E7A674F">
            <wp:extent cx="4697795" cy="4833257"/>
            <wp:effectExtent l="0" t="0" r="762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05319" cy="4840998"/>
                    </a:xfrm>
                    <a:prstGeom prst="rect">
                      <a:avLst/>
                    </a:prstGeom>
                  </pic:spPr>
                </pic:pic>
              </a:graphicData>
            </a:graphic>
          </wp:inline>
        </w:drawing>
      </w:r>
    </w:p>
    <w:p w:rsidR="00CE21B4" w:rsidRDefault="00CE21B4" w:rsidP="008C1095">
      <w:pPr>
        <w:pStyle w:val="23"/>
        <w:numPr>
          <w:ilvl w:val="0"/>
          <w:numId w:val="3"/>
        </w:numPr>
        <w:spacing w:after="120" w:line="240" w:lineRule="auto"/>
        <w:ind w:left="720"/>
        <w:rPr>
          <w:szCs w:val="24"/>
          <w:lang w:eastAsia="zh-CN"/>
        </w:rPr>
      </w:pPr>
      <w:r>
        <w:rPr>
          <w:szCs w:val="24"/>
          <w:lang w:eastAsia="zh-CN"/>
        </w:rPr>
        <w:t>Recommended WF</w:t>
      </w:r>
    </w:p>
    <w:p w:rsidR="00576D18" w:rsidRDefault="00576D18" w:rsidP="008C1095">
      <w:pPr>
        <w:pStyle w:val="23"/>
        <w:numPr>
          <w:ilvl w:val="1"/>
          <w:numId w:val="3"/>
        </w:numPr>
        <w:spacing w:after="120" w:line="240" w:lineRule="auto"/>
        <w:ind w:left="1440"/>
        <w:rPr>
          <w:szCs w:val="24"/>
          <w:lang w:eastAsia="zh-CN"/>
        </w:rPr>
      </w:pPr>
      <w:r>
        <w:rPr>
          <w:szCs w:val="24"/>
          <w:lang w:eastAsia="zh-CN"/>
        </w:rPr>
        <w:t>More discussion is needed</w:t>
      </w:r>
    </w:p>
    <w:p w:rsidR="00576D18" w:rsidRPr="00576D18" w:rsidRDefault="00576D18" w:rsidP="00576D18">
      <w:pPr>
        <w:spacing w:line="240" w:lineRule="auto"/>
        <w:rPr>
          <w:lang w:eastAsia="zh-CN"/>
        </w:rPr>
      </w:pPr>
    </w:p>
    <w:p w:rsidR="00074036" w:rsidRDefault="00074036" w:rsidP="00074036">
      <w:pPr>
        <w:spacing w:line="240" w:lineRule="auto"/>
        <w:rPr>
          <w:b/>
          <w:u w:val="single"/>
          <w:lang w:eastAsia="zh-CN"/>
        </w:rPr>
      </w:pPr>
      <w:r>
        <w:rPr>
          <w:b/>
          <w:u w:val="single"/>
          <w:lang w:eastAsia="ko-KR"/>
        </w:rPr>
        <w:t xml:space="preserve">Issue 1-1-3: </w:t>
      </w:r>
      <w:r w:rsidR="00B422CA">
        <w:rPr>
          <w:b/>
          <w:u w:val="single"/>
          <w:lang w:eastAsia="ko-KR"/>
        </w:rPr>
        <w:t>Update requirement of monitoring of multiple layers within gaps</w:t>
      </w:r>
    </w:p>
    <w:p w:rsidR="00074036" w:rsidRPr="00DE1CE1" w:rsidRDefault="00074036" w:rsidP="008C1095">
      <w:pPr>
        <w:pStyle w:val="23"/>
        <w:numPr>
          <w:ilvl w:val="0"/>
          <w:numId w:val="3"/>
        </w:numPr>
        <w:spacing w:after="120" w:line="240" w:lineRule="auto"/>
        <w:ind w:left="720"/>
        <w:rPr>
          <w:szCs w:val="24"/>
          <w:lang w:eastAsia="zh-CN"/>
        </w:rPr>
      </w:pPr>
      <w:r>
        <w:rPr>
          <w:szCs w:val="24"/>
          <w:lang w:eastAsia="zh-CN"/>
        </w:rPr>
        <w:t>Proposal:</w:t>
      </w:r>
      <w:r w:rsidR="003E6691">
        <w:rPr>
          <w:szCs w:val="24"/>
          <w:lang w:eastAsia="zh-CN"/>
        </w:rPr>
        <w:t xml:space="preserve"> </w:t>
      </w:r>
    </w:p>
    <w:p w:rsidR="00074036" w:rsidRDefault="009F1146" w:rsidP="008C1095">
      <w:pPr>
        <w:pStyle w:val="23"/>
        <w:numPr>
          <w:ilvl w:val="1"/>
          <w:numId w:val="3"/>
        </w:numPr>
        <w:spacing w:after="120" w:line="240" w:lineRule="auto"/>
        <w:ind w:left="1440"/>
        <w:rPr>
          <w:szCs w:val="24"/>
          <w:lang w:eastAsia="zh-CN"/>
        </w:rPr>
      </w:pPr>
      <w:r>
        <w:rPr>
          <w:szCs w:val="24"/>
          <w:lang w:eastAsia="zh-CN"/>
        </w:rPr>
        <w:t>Option 1 (Huawei R4-2015445)</w:t>
      </w:r>
      <w:r w:rsidR="00790E62">
        <w:rPr>
          <w:szCs w:val="24"/>
          <w:lang w:eastAsia="zh-CN"/>
        </w:rPr>
        <w:t xml:space="preserve">: </w:t>
      </w:r>
      <w:r w:rsidR="00790E62" w:rsidRPr="00790E62">
        <w:rPr>
          <w:noProof/>
          <w:lang w:eastAsia="zh-CN"/>
        </w:rPr>
        <w:t xml:space="preserve">Clarify that in EN-DC </w:t>
      </w:r>
      <w:r w:rsidR="00790E62" w:rsidRPr="00790E62">
        <w:rPr>
          <w:lang w:eastAsia="zh-CN"/>
        </w:rPr>
        <w:t>inter-frequency measurement and inter-RAT measurement on the same frequencies are only count as one in CSSF_within_gap calculation if MO merging conditions are satisfied, as well as inter-frequency measurements configured by PCell and PSCell on the same frequency in NR-DC.</w:t>
      </w:r>
    </w:p>
    <w:p w:rsidR="009F1146" w:rsidRDefault="009F1146" w:rsidP="008C1095">
      <w:pPr>
        <w:pStyle w:val="23"/>
        <w:numPr>
          <w:ilvl w:val="1"/>
          <w:numId w:val="3"/>
        </w:numPr>
        <w:spacing w:after="120" w:line="240" w:lineRule="auto"/>
        <w:ind w:left="1440"/>
        <w:rPr>
          <w:szCs w:val="24"/>
          <w:lang w:eastAsia="zh-CN"/>
        </w:rPr>
      </w:pPr>
      <w:r>
        <w:rPr>
          <w:szCs w:val="24"/>
          <w:lang w:eastAsia="zh-CN"/>
        </w:rPr>
        <w:t>Option 2 (Apple R4-2014274)</w:t>
      </w:r>
      <w:r w:rsidR="00790E62">
        <w:rPr>
          <w:szCs w:val="24"/>
          <w:lang w:eastAsia="zh-CN"/>
        </w:rPr>
        <w:t xml:space="preserve">: </w:t>
      </w:r>
    </w:p>
    <w:p w:rsidR="00790E62" w:rsidRPr="00790E62" w:rsidRDefault="00790E62" w:rsidP="008C1095">
      <w:pPr>
        <w:pStyle w:val="23"/>
        <w:numPr>
          <w:ilvl w:val="2"/>
          <w:numId w:val="3"/>
        </w:numPr>
        <w:spacing w:after="120" w:line="240" w:lineRule="auto"/>
        <w:ind w:left="1843"/>
        <w:rPr>
          <w:szCs w:val="24"/>
          <w:lang w:eastAsia="zh-CN"/>
        </w:rPr>
      </w:pPr>
      <w:r>
        <w:rPr>
          <w:szCs w:val="24"/>
          <w:lang w:eastAsia="zh-CN"/>
        </w:rPr>
        <w:t>T</w:t>
      </w:r>
      <w:r w:rsidRPr="00790E62">
        <w:rPr>
          <w:szCs w:val="24"/>
          <w:lang w:eastAsia="zh-CN"/>
        </w:rPr>
        <w:t>he NR inter-RAT MO configured by LTE MN shall be further divided into following types for CSSF inside MG,</w:t>
      </w:r>
    </w:p>
    <w:p w:rsidR="00790E62" w:rsidRPr="00790E62" w:rsidRDefault="00790E62" w:rsidP="008C1095">
      <w:pPr>
        <w:pStyle w:val="23"/>
        <w:numPr>
          <w:ilvl w:val="3"/>
          <w:numId w:val="3"/>
        </w:numPr>
        <w:spacing w:after="120" w:line="240" w:lineRule="auto"/>
        <w:ind w:left="2268" w:hanging="218"/>
        <w:rPr>
          <w:szCs w:val="24"/>
          <w:lang w:eastAsia="zh-CN"/>
        </w:rPr>
      </w:pPr>
      <w:r w:rsidRPr="00790E62">
        <w:rPr>
          <w:szCs w:val="24"/>
          <w:lang w:eastAsia="zh-CN"/>
        </w:rPr>
        <w:t>NR inter-RAT MO configured by LTE MN is on the NR serving CC with no measurement gap, when all of the SMTC occasions of this inter-RAT MO are overlapped by the MG</w:t>
      </w:r>
    </w:p>
    <w:p w:rsidR="00790E62" w:rsidRPr="00790E62" w:rsidRDefault="00790E62" w:rsidP="008C1095">
      <w:pPr>
        <w:pStyle w:val="23"/>
        <w:numPr>
          <w:ilvl w:val="3"/>
          <w:numId w:val="3"/>
        </w:numPr>
        <w:spacing w:after="120" w:line="240" w:lineRule="auto"/>
        <w:ind w:left="2268" w:hanging="218"/>
        <w:rPr>
          <w:szCs w:val="24"/>
          <w:lang w:eastAsia="zh-CN"/>
        </w:rPr>
      </w:pPr>
      <w:r w:rsidRPr="00790E62">
        <w:rPr>
          <w:szCs w:val="24"/>
          <w:lang w:eastAsia="zh-CN"/>
        </w:rPr>
        <w:t>NR inter-RAT MO configured by LTE MN is on the NR serving CC with measurement gap</w:t>
      </w:r>
    </w:p>
    <w:p w:rsidR="00790E62" w:rsidRPr="00790E62" w:rsidRDefault="00790E62" w:rsidP="008C1095">
      <w:pPr>
        <w:pStyle w:val="23"/>
        <w:numPr>
          <w:ilvl w:val="3"/>
          <w:numId w:val="3"/>
        </w:numPr>
        <w:spacing w:after="120" w:line="240" w:lineRule="auto"/>
        <w:ind w:left="2268" w:hanging="218"/>
        <w:rPr>
          <w:szCs w:val="24"/>
          <w:lang w:eastAsia="zh-CN"/>
        </w:rPr>
      </w:pPr>
      <w:r w:rsidRPr="00790E62">
        <w:rPr>
          <w:szCs w:val="24"/>
          <w:lang w:eastAsia="zh-CN"/>
        </w:rPr>
        <w:t>NR inter-RAT MO configured by LTE MN is on the NR non-serving CC</w:t>
      </w:r>
    </w:p>
    <w:p w:rsidR="00790E62" w:rsidRPr="00692588" w:rsidRDefault="00057FC1" w:rsidP="008C1095">
      <w:pPr>
        <w:pStyle w:val="23"/>
        <w:numPr>
          <w:ilvl w:val="2"/>
          <w:numId w:val="3"/>
        </w:numPr>
        <w:spacing w:after="120" w:line="240" w:lineRule="auto"/>
        <w:ind w:left="1843"/>
        <w:rPr>
          <w:szCs w:val="24"/>
          <w:lang w:eastAsia="zh-CN"/>
        </w:rPr>
      </w:pPr>
      <w:r w:rsidRPr="00057FC1">
        <w:rPr>
          <w:rFonts w:cs="v4.2.0"/>
          <w:bCs/>
          <w:iCs/>
          <w:lang w:val="en-US"/>
        </w:rPr>
        <w:t xml:space="preserve">RAN4 CSSF inside MG design uses option 3, i.e., </w:t>
      </w:r>
      <w:r w:rsidRPr="00057FC1">
        <w:rPr>
          <w:bCs/>
          <w:iCs/>
          <w:noProof/>
        </w:rPr>
        <w:t>M</w:t>
      </w:r>
      <w:r w:rsidRPr="00057FC1">
        <w:rPr>
          <w:bCs/>
          <w:iCs/>
          <w:noProof/>
          <w:vertAlign w:val="subscript"/>
        </w:rPr>
        <w:t>tot,i,j</w:t>
      </w:r>
      <w:r w:rsidRPr="00057FC1">
        <w:rPr>
          <w:bCs/>
          <w:iCs/>
          <w:noProof/>
        </w:rPr>
        <w:t xml:space="preserve"> = M</w:t>
      </w:r>
      <w:r w:rsidRPr="00057FC1">
        <w:rPr>
          <w:bCs/>
          <w:iCs/>
          <w:noProof/>
          <w:vertAlign w:val="subscript"/>
        </w:rPr>
        <w:t>intra,i,j</w:t>
      </w:r>
      <w:r w:rsidRPr="00057FC1">
        <w:rPr>
          <w:bCs/>
          <w:iCs/>
          <w:noProof/>
        </w:rPr>
        <w:t xml:space="preserve"> + M</w:t>
      </w:r>
      <w:r w:rsidRPr="00057FC1">
        <w:rPr>
          <w:bCs/>
          <w:iCs/>
          <w:noProof/>
          <w:vertAlign w:val="subscript"/>
        </w:rPr>
        <w:t xml:space="preserve">inter,i,j </w:t>
      </w:r>
      <w:r w:rsidRPr="00057FC1">
        <w:rPr>
          <w:bCs/>
          <w:iCs/>
          <w:noProof/>
        </w:rPr>
        <w:t xml:space="preserve">: Total number of intra-frequency, inter-frequency and inter-RAT measurement objects which are candidates to be measured in gap j where the </w:t>
      </w:r>
      <w:r w:rsidRPr="00057FC1">
        <w:rPr>
          <w:bCs/>
          <w:iCs/>
          <w:lang w:val="en-US"/>
        </w:rPr>
        <w:t>measurement object</w:t>
      </w:r>
      <w:r w:rsidRPr="00057FC1">
        <w:rPr>
          <w:bCs/>
          <w:iCs/>
          <w:noProof/>
          <w:lang w:val="en-US"/>
        </w:rPr>
        <w:t xml:space="preserve"> </w:t>
      </w:r>
      <w:r w:rsidRPr="00057FC1">
        <w:rPr>
          <w:bCs/>
          <w:iCs/>
          <w:noProof/>
        </w:rPr>
        <w:t xml:space="preserve">i is also a candidate. </w:t>
      </w:r>
      <w:r w:rsidRPr="00057FC1">
        <w:rPr>
          <w:rFonts w:cs="v4.2.0"/>
          <w:bCs/>
          <w:iCs/>
        </w:rPr>
        <w:t>I</w:t>
      </w:r>
      <w:r w:rsidRPr="00057FC1">
        <w:rPr>
          <w:rFonts w:cs="v4.2.0"/>
          <w:bCs/>
          <w:iCs/>
          <w:lang w:val="en-US"/>
        </w:rPr>
        <w:t xml:space="preserve">f any two MOs from LTE </w:t>
      </w:r>
      <w:r w:rsidRPr="00057FC1">
        <w:rPr>
          <w:rFonts w:cs="v4.2.0"/>
          <w:bCs/>
          <w:iCs/>
          <w:lang w:val="en-US"/>
        </w:rPr>
        <w:lastRenderedPageBreak/>
        <w:t>MN and NR SN meet MO merging rule, they shall be counted as one single MO in MO number counting.</w:t>
      </w:r>
      <w:r w:rsidRPr="00057FC1">
        <w:rPr>
          <w:bCs/>
          <w:iCs/>
          <w:noProof/>
        </w:rPr>
        <w:t xml:space="preserve"> Otherwise M</w:t>
      </w:r>
      <w:r w:rsidRPr="00057FC1">
        <w:rPr>
          <w:bCs/>
          <w:iCs/>
          <w:noProof/>
          <w:vertAlign w:val="subscript"/>
        </w:rPr>
        <w:t>tot,i,j</w:t>
      </w:r>
      <w:r w:rsidRPr="00057FC1">
        <w:rPr>
          <w:bCs/>
          <w:iCs/>
          <w:noProof/>
        </w:rPr>
        <w:t xml:space="preserve"> equals 0</w:t>
      </w:r>
      <w:r w:rsidRPr="00057FC1">
        <w:rPr>
          <w:rFonts w:cs="v4.2.0"/>
          <w:bCs/>
          <w:iCs/>
          <w:lang w:val="en-US"/>
        </w:rPr>
        <w:t>.</w:t>
      </w:r>
    </w:p>
    <w:p w:rsidR="00692588" w:rsidRPr="00057FC1" w:rsidRDefault="00692588" w:rsidP="00692588">
      <w:pPr>
        <w:pStyle w:val="23"/>
        <w:numPr>
          <w:ilvl w:val="1"/>
          <w:numId w:val="3"/>
        </w:numPr>
        <w:spacing w:after="120" w:line="240" w:lineRule="auto"/>
        <w:rPr>
          <w:szCs w:val="24"/>
          <w:lang w:eastAsia="zh-CN"/>
        </w:rPr>
      </w:pPr>
      <w:r>
        <w:rPr>
          <w:rFonts w:cs="v4.2.0"/>
          <w:bCs/>
          <w:iCs/>
          <w:lang w:val="en-US"/>
        </w:rPr>
        <w:t xml:space="preserve">Option 3 (Mediatek </w:t>
      </w:r>
      <w:r>
        <w:rPr>
          <w:lang w:eastAsia="zh-CN"/>
        </w:rPr>
        <w:t>R4-2014760</w:t>
      </w:r>
      <w:r>
        <w:rPr>
          <w:rFonts w:cs="v4.2.0"/>
          <w:bCs/>
          <w:iCs/>
          <w:lang w:val="en-US"/>
        </w:rPr>
        <w:t xml:space="preserve">): </w:t>
      </w:r>
      <w:r w:rsidRPr="00692588">
        <w:rPr>
          <w:rFonts w:cs="v4.2.0"/>
          <w:bCs/>
          <w:iCs/>
          <w:lang w:val="en-US"/>
        </w:rPr>
        <w:t>To simplify the CSSF definition, it shall always treat Inter-RAT measurement as SCC measurement in EN-DC.</w:t>
      </w:r>
    </w:p>
    <w:p w:rsidR="00D205B6" w:rsidRDefault="00D205B6" w:rsidP="008C1095">
      <w:pPr>
        <w:pStyle w:val="23"/>
        <w:numPr>
          <w:ilvl w:val="0"/>
          <w:numId w:val="3"/>
        </w:numPr>
        <w:spacing w:after="120" w:line="240" w:lineRule="auto"/>
        <w:ind w:left="720"/>
        <w:rPr>
          <w:szCs w:val="24"/>
          <w:lang w:eastAsia="zh-CN"/>
        </w:rPr>
      </w:pPr>
      <w:r>
        <w:rPr>
          <w:szCs w:val="24"/>
          <w:lang w:eastAsia="zh-CN"/>
        </w:rPr>
        <w:t>Proposed changes:</w:t>
      </w:r>
    </w:p>
    <w:p w:rsidR="00D205B6" w:rsidRDefault="00D205B6" w:rsidP="008C1095">
      <w:pPr>
        <w:pStyle w:val="23"/>
        <w:numPr>
          <w:ilvl w:val="1"/>
          <w:numId w:val="3"/>
        </w:numPr>
        <w:spacing w:after="120" w:line="240" w:lineRule="auto"/>
        <w:ind w:left="1440"/>
        <w:rPr>
          <w:szCs w:val="24"/>
          <w:lang w:eastAsia="zh-CN"/>
        </w:rPr>
      </w:pPr>
      <w:r>
        <w:rPr>
          <w:szCs w:val="24"/>
          <w:lang w:eastAsia="zh-CN"/>
        </w:rPr>
        <w:t xml:space="preserve">Option 1 (Apple, </w:t>
      </w:r>
      <w:r w:rsidRPr="00A6357F">
        <w:rPr>
          <w:lang w:eastAsia="zh-CN"/>
        </w:rPr>
        <w:t>R4-2014274</w:t>
      </w:r>
      <w:r>
        <w:rPr>
          <w:szCs w:val="24"/>
          <w:lang w:eastAsia="zh-CN"/>
        </w:rPr>
        <w:t>)</w:t>
      </w:r>
    </w:p>
    <w:p w:rsidR="00D205B6" w:rsidRDefault="00605686" w:rsidP="00D205B6">
      <w:pPr>
        <w:pStyle w:val="23"/>
        <w:spacing w:after="120" w:line="240" w:lineRule="auto"/>
        <w:ind w:left="0" w:firstLine="0"/>
        <w:jc w:val="center"/>
        <w:rPr>
          <w:szCs w:val="24"/>
          <w:lang w:eastAsia="zh-CN"/>
        </w:rPr>
      </w:pPr>
      <w:r>
        <w:rPr>
          <w:noProof/>
          <w:lang w:val="en-US" w:eastAsia="zh-CN"/>
        </w:rPr>
        <w:drawing>
          <wp:inline distT="0" distB="0" distL="0" distR="0" wp14:anchorId="7AAFA7AF" wp14:editId="146A6AD1">
            <wp:extent cx="4661418" cy="2574151"/>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74201" cy="2581210"/>
                    </a:xfrm>
                    <a:prstGeom prst="rect">
                      <a:avLst/>
                    </a:prstGeom>
                  </pic:spPr>
                </pic:pic>
              </a:graphicData>
            </a:graphic>
          </wp:inline>
        </w:drawing>
      </w:r>
    </w:p>
    <w:p w:rsidR="00605686" w:rsidRDefault="00605686" w:rsidP="00D205B6">
      <w:pPr>
        <w:pStyle w:val="23"/>
        <w:spacing w:after="120" w:line="240" w:lineRule="auto"/>
        <w:ind w:left="0" w:firstLine="0"/>
        <w:jc w:val="center"/>
        <w:rPr>
          <w:szCs w:val="24"/>
          <w:lang w:eastAsia="zh-CN"/>
        </w:rPr>
      </w:pPr>
      <w:r>
        <w:rPr>
          <w:noProof/>
          <w:lang w:val="en-US" w:eastAsia="zh-CN"/>
        </w:rPr>
        <w:drawing>
          <wp:inline distT="0" distB="0" distL="0" distR="0" wp14:anchorId="4DB1A17F" wp14:editId="288A0D35">
            <wp:extent cx="4729142" cy="4472107"/>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34939" cy="4477589"/>
                    </a:xfrm>
                    <a:prstGeom prst="rect">
                      <a:avLst/>
                    </a:prstGeom>
                  </pic:spPr>
                </pic:pic>
              </a:graphicData>
            </a:graphic>
          </wp:inline>
        </w:drawing>
      </w:r>
    </w:p>
    <w:p w:rsidR="00D205B6" w:rsidRDefault="00D205B6" w:rsidP="008C1095">
      <w:pPr>
        <w:pStyle w:val="23"/>
        <w:numPr>
          <w:ilvl w:val="1"/>
          <w:numId w:val="3"/>
        </w:numPr>
        <w:spacing w:after="120" w:line="240" w:lineRule="auto"/>
        <w:ind w:left="1440"/>
        <w:rPr>
          <w:szCs w:val="24"/>
          <w:lang w:eastAsia="zh-CN"/>
        </w:rPr>
      </w:pPr>
      <w:r>
        <w:rPr>
          <w:szCs w:val="24"/>
          <w:lang w:eastAsia="zh-CN"/>
        </w:rPr>
        <w:t xml:space="preserve">Option 2 </w:t>
      </w:r>
      <w:r>
        <w:rPr>
          <w:rFonts w:hint="eastAsia"/>
          <w:szCs w:val="24"/>
          <w:lang w:eastAsia="zh-CN"/>
        </w:rPr>
        <w:t>(</w:t>
      </w:r>
      <w:r>
        <w:rPr>
          <w:szCs w:val="24"/>
          <w:lang w:eastAsia="zh-CN"/>
        </w:rPr>
        <w:t xml:space="preserve">Huawei, HiSilicon, </w:t>
      </w:r>
      <w:r w:rsidRPr="00A6357F">
        <w:rPr>
          <w:lang w:eastAsia="zh-CN"/>
        </w:rPr>
        <w:t>R4-2015446</w:t>
      </w:r>
      <w:r>
        <w:rPr>
          <w:szCs w:val="24"/>
          <w:lang w:eastAsia="zh-CN"/>
        </w:rPr>
        <w:t>)</w:t>
      </w:r>
    </w:p>
    <w:p w:rsidR="00D205B6" w:rsidRDefault="00605686" w:rsidP="00D205B6">
      <w:pPr>
        <w:pStyle w:val="23"/>
        <w:spacing w:after="120" w:line="240" w:lineRule="auto"/>
        <w:ind w:left="0" w:firstLine="0"/>
        <w:jc w:val="center"/>
        <w:rPr>
          <w:szCs w:val="24"/>
          <w:lang w:eastAsia="zh-CN"/>
        </w:rPr>
      </w:pPr>
      <w:r>
        <w:rPr>
          <w:noProof/>
          <w:lang w:val="en-US" w:eastAsia="zh-CN"/>
        </w:rPr>
        <w:lastRenderedPageBreak/>
        <w:drawing>
          <wp:inline distT="0" distB="0" distL="0" distR="0" wp14:anchorId="770C0239" wp14:editId="113CC93F">
            <wp:extent cx="4663591" cy="4548948"/>
            <wp:effectExtent l="0" t="0" r="381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90887" cy="4575573"/>
                    </a:xfrm>
                    <a:prstGeom prst="rect">
                      <a:avLst/>
                    </a:prstGeom>
                  </pic:spPr>
                </pic:pic>
              </a:graphicData>
            </a:graphic>
          </wp:inline>
        </w:drawing>
      </w:r>
    </w:p>
    <w:p w:rsidR="00576D18" w:rsidRDefault="00576D18" w:rsidP="008C1095">
      <w:pPr>
        <w:pStyle w:val="23"/>
        <w:numPr>
          <w:ilvl w:val="0"/>
          <w:numId w:val="3"/>
        </w:numPr>
        <w:spacing w:after="120" w:line="240" w:lineRule="auto"/>
        <w:ind w:left="720"/>
        <w:rPr>
          <w:szCs w:val="24"/>
          <w:lang w:eastAsia="zh-CN"/>
        </w:rPr>
      </w:pPr>
      <w:r>
        <w:rPr>
          <w:szCs w:val="24"/>
          <w:lang w:eastAsia="zh-CN"/>
        </w:rPr>
        <w:t>Recommended WF</w:t>
      </w:r>
    </w:p>
    <w:p w:rsidR="00576D18" w:rsidRDefault="00576D18" w:rsidP="008C1095">
      <w:pPr>
        <w:pStyle w:val="23"/>
        <w:numPr>
          <w:ilvl w:val="1"/>
          <w:numId w:val="3"/>
        </w:numPr>
        <w:spacing w:after="120" w:line="240" w:lineRule="auto"/>
        <w:ind w:left="1440"/>
        <w:rPr>
          <w:szCs w:val="24"/>
          <w:lang w:eastAsia="zh-CN"/>
        </w:rPr>
      </w:pPr>
      <w:r>
        <w:rPr>
          <w:szCs w:val="24"/>
          <w:lang w:eastAsia="zh-CN"/>
        </w:rPr>
        <w:t>More discussion is needed</w:t>
      </w:r>
    </w:p>
    <w:p w:rsidR="0084696F" w:rsidRPr="00A6634F" w:rsidRDefault="0084696F" w:rsidP="0084696F">
      <w:pPr>
        <w:spacing w:line="240" w:lineRule="auto"/>
        <w:rPr>
          <w:szCs w:val="24"/>
          <w:lang w:eastAsia="zh-CN"/>
        </w:rPr>
      </w:pPr>
    </w:p>
    <w:p w:rsidR="00E571F6" w:rsidRDefault="00613295" w:rsidP="007C7B0C">
      <w:pPr>
        <w:pStyle w:val="3"/>
        <w:spacing w:line="240" w:lineRule="auto"/>
        <w:rPr>
          <w:sz w:val="24"/>
          <w:szCs w:val="16"/>
        </w:rPr>
      </w:pPr>
      <w:r>
        <w:rPr>
          <w:sz w:val="24"/>
          <w:szCs w:val="16"/>
        </w:rPr>
        <w:t>Sub-topic 1-2</w:t>
      </w:r>
      <w:r w:rsidR="00AC08FC">
        <w:rPr>
          <w:sz w:val="24"/>
          <w:szCs w:val="16"/>
        </w:rPr>
        <w:t xml:space="preserve"> </w:t>
      </w:r>
      <w:r w:rsidR="004E04FF">
        <w:rPr>
          <w:sz w:val="24"/>
          <w:szCs w:val="16"/>
        </w:rPr>
        <w:t>MO</w:t>
      </w:r>
      <w:r w:rsidR="0086254A">
        <w:rPr>
          <w:sz w:val="24"/>
          <w:szCs w:val="16"/>
        </w:rPr>
        <w:t xml:space="preserve"> merging re</w:t>
      </w:r>
      <w:r w:rsidR="004E04FF">
        <w:rPr>
          <w:sz w:val="24"/>
          <w:szCs w:val="16"/>
        </w:rPr>
        <w:t>l</w:t>
      </w:r>
      <w:r w:rsidR="0086254A">
        <w:rPr>
          <w:sz w:val="24"/>
          <w:szCs w:val="16"/>
        </w:rPr>
        <w:t>a</w:t>
      </w:r>
      <w:r w:rsidR="004E04FF">
        <w:rPr>
          <w:sz w:val="24"/>
          <w:szCs w:val="16"/>
        </w:rPr>
        <w:t>ted to SSB-ToMeasure indications</w:t>
      </w:r>
    </w:p>
    <w:p w:rsidR="008A2BCC" w:rsidRDefault="008A2BCC" w:rsidP="008A2BCC">
      <w:pPr>
        <w:spacing w:line="240" w:lineRule="auto"/>
        <w:rPr>
          <w:b/>
          <w:u w:val="single"/>
          <w:lang w:eastAsia="zh-CN"/>
        </w:rPr>
      </w:pPr>
      <w:r>
        <w:rPr>
          <w:b/>
          <w:u w:val="single"/>
          <w:lang w:eastAsia="ko-KR"/>
        </w:rPr>
        <w:t>I</w:t>
      </w:r>
      <w:r w:rsidR="0086254A">
        <w:rPr>
          <w:b/>
          <w:u w:val="single"/>
          <w:lang w:eastAsia="ko-KR"/>
        </w:rPr>
        <w:t>ssue 1-2</w:t>
      </w:r>
      <w:r>
        <w:rPr>
          <w:b/>
          <w:u w:val="single"/>
          <w:lang w:eastAsia="ko-KR"/>
        </w:rPr>
        <w:t xml:space="preserve">: </w:t>
      </w:r>
      <w:r w:rsidR="0086254A">
        <w:rPr>
          <w:b/>
          <w:u w:val="single"/>
          <w:lang w:eastAsia="ko-KR"/>
        </w:rPr>
        <w:t>MO merging related to SSB-ToMeasure indications</w:t>
      </w:r>
    </w:p>
    <w:p w:rsidR="008A2BCC" w:rsidRPr="00DE1CE1" w:rsidRDefault="008A2BCC" w:rsidP="008C1095">
      <w:pPr>
        <w:pStyle w:val="23"/>
        <w:numPr>
          <w:ilvl w:val="0"/>
          <w:numId w:val="3"/>
        </w:numPr>
        <w:spacing w:after="120" w:line="240" w:lineRule="auto"/>
        <w:ind w:left="720"/>
        <w:rPr>
          <w:szCs w:val="24"/>
          <w:lang w:eastAsia="zh-CN"/>
        </w:rPr>
      </w:pPr>
      <w:r>
        <w:rPr>
          <w:szCs w:val="24"/>
          <w:lang w:eastAsia="zh-CN"/>
        </w:rPr>
        <w:t xml:space="preserve">Proposal: </w:t>
      </w:r>
      <w:r w:rsidR="002079A9">
        <w:rPr>
          <w:szCs w:val="24"/>
          <w:lang w:eastAsia="zh-CN"/>
        </w:rPr>
        <w:t xml:space="preserve">(Mediatek </w:t>
      </w:r>
      <w:r w:rsidR="008D2F5A" w:rsidRPr="008D2F5A">
        <w:rPr>
          <w:szCs w:val="24"/>
          <w:lang w:eastAsia="zh-CN"/>
        </w:rPr>
        <w:t>R4-2014765</w:t>
      </w:r>
      <w:r w:rsidR="008D2F5A">
        <w:rPr>
          <w:szCs w:val="24"/>
          <w:lang w:eastAsia="zh-CN"/>
        </w:rPr>
        <w:t>)</w:t>
      </w:r>
    </w:p>
    <w:p w:rsidR="008A2BCC" w:rsidRDefault="00805156" w:rsidP="008C1095">
      <w:pPr>
        <w:pStyle w:val="23"/>
        <w:numPr>
          <w:ilvl w:val="1"/>
          <w:numId w:val="3"/>
        </w:numPr>
        <w:spacing w:after="120" w:line="240" w:lineRule="auto"/>
        <w:ind w:left="1440"/>
        <w:rPr>
          <w:szCs w:val="24"/>
          <w:lang w:eastAsia="zh-CN"/>
        </w:rPr>
      </w:pPr>
      <w:r>
        <w:rPr>
          <w:noProof/>
          <w:lang w:eastAsia="zh-CN"/>
        </w:rPr>
        <w:t xml:space="preserve">Clarify </w:t>
      </w:r>
      <w:r w:rsidRPr="008C6DE4">
        <w:t>th</w:t>
      </w:r>
      <w:r>
        <w:t>e</w:t>
      </w:r>
      <w:r w:rsidRPr="008C6DE4">
        <w:t xml:space="preserve"> layer shall be counted only once</w:t>
      </w:r>
      <w:r>
        <w:t xml:space="preserve"> unless the configured NR frequency layers have </w:t>
      </w:r>
      <w:r>
        <w:rPr>
          <w:noProof/>
        </w:rPr>
        <w:t xml:space="preserve">different </w:t>
      </w:r>
      <w:r w:rsidRPr="008C6DE4">
        <w:rPr>
          <w:i/>
          <w:lang w:val="en-US"/>
        </w:rPr>
        <w:t>SSB-ToMeasure</w:t>
      </w:r>
      <w:r>
        <w:rPr>
          <w:i/>
          <w:lang w:val="en-US"/>
        </w:rPr>
        <w:t xml:space="preserve"> </w:t>
      </w:r>
      <w:r>
        <w:rPr>
          <w:lang w:val="en-US"/>
        </w:rPr>
        <w:t>indications</w:t>
      </w:r>
      <w:r>
        <w:rPr>
          <w:noProof/>
          <w:lang w:eastAsia="zh-CN"/>
        </w:rPr>
        <w:t>.</w:t>
      </w:r>
    </w:p>
    <w:p w:rsidR="00E571F6" w:rsidRPr="008A2BCC" w:rsidRDefault="00BA10AC" w:rsidP="00BA10AC">
      <w:pPr>
        <w:spacing w:line="240" w:lineRule="auto"/>
        <w:jc w:val="center"/>
        <w:rPr>
          <w:lang w:eastAsia="zh-CN"/>
        </w:rPr>
      </w:pPr>
      <w:r>
        <w:rPr>
          <w:noProof/>
          <w:lang w:val="en-US" w:eastAsia="zh-CN"/>
        </w:rPr>
        <w:drawing>
          <wp:inline distT="0" distB="0" distL="0" distR="0" wp14:anchorId="783010AA" wp14:editId="646EB08C">
            <wp:extent cx="4541264" cy="1269915"/>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66024" cy="1276839"/>
                    </a:xfrm>
                    <a:prstGeom prst="rect">
                      <a:avLst/>
                    </a:prstGeom>
                  </pic:spPr>
                </pic:pic>
              </a:graphicData>
            </a:graphic>
          </wp:inline>
        </w:drawing>
      </w:r>
    </w:p>
    <w:p w:rsidR="00DF5900" w:rsidRDefault="00DF5900" w:rsidP="008C1095">
      <w:pPr>
        <w:pStyle w:val="23"/>
        <w:numPr>
          <w:ilvl w:val="0"/>
          <w:numId w:val="3"/>
        </w:numPr>
        <w:spacing w:after="120" w:line="240" w:lineRule="auto"/>
        <w:ind w:left="720"/>
        <w:rPr>
          <w:szCs w:val="24"/>
          <w:lang w:eastAsia="zh-CN"/>
        </w:rPr>
      </w:pPr>
      <w:r>
        <w:rPr>
          <w:szCs w:val="24"/>
          <w:lang w:eastAsia="zh-CN"/>
        </w:rPr>
        <w:t>Recommended WF</w:t>
      </w:r>
    </w:p>
    <w:p w:rsidR="00DF5900" w:rsidRDefault="00DF5900" w:rsidP="008C1095">
      <w:pPr>
        <w:pStyle w:val="23"/>
        <w:numPr>
          <w:ilvl w:val="1"/>
          <w:numId w:val="3"/>
        </w:numPr>
        <w:spacing w:after="120" w:line="240" w:lineRule="auto"/>
        <w:ind w:left="1440"/>
        <w:rPr>
          <w:szCs w:val="24"/>
          <w:lang w:eastAsia="zh-CN"/>
        </w:rPr>
      </w:pPr>
      <w:r>
        <w:rPr>
          <w:szCs w:val="24"/>
          <w:lang w:eastAsia="zh-CN"/>
        </w:rPr>
        <w:t>More discussion is needed</w:t>
      </w:r>
    </w:p>
    <w:p w:rsidR="00E9509C" w:rsidRDefault="00E9509C" w:rsidP="007C7B0C">
      <w:pPr>
        <w:spacing w:line="240" w:lineRule="auto"/>
        <w:rPr>
          <w:lang w:eastAsia="zh-CN"/>
        </w:rPr>
      </w:pPr>
    </w:p>
    <w:p w:rsidR="00E571F6" w:rsidRPr="00E15AC0" w:rsidRDefault="00613295" w:rsidP="007C7B0C">
      <w:pPr>
        <w:pStyle w:val="2"/>
        <w:spacing w:line="240" w:lineRule="auto"/>
        <w:rPr>
          <w:lang w:val="en-US"/>
        </w:rPr>
      </w:pPr>
      <w:r w:rsidRPr="00E15AC0">
        <w:rPr>
          <w:lang w:val="en-US"/>
        </w:rPr>
        <w:lastRenderedPageBreak/>
        <w:t xml:space="preserve">Companies views’ collection for 1st round </w:t>
      </w:r>
    </w:p>
    <w:p w:rsidR="00E571F6" w:rsidRDefault="00EB1D6D" w:rsidP="007C7B0C">
      <w:pPr>
        <w:pStyle w:val="3"/>
        <w:spacing w:line="240" w:lineRule="auto"/>
        <w:rPr>
          <w:sz w:val="24"/>
          <w:szCs w:val="16"/>
        </w:rPr>
      </w:pPr>
      <w:r>
        <w:rPr>
          <w:sz w:val="24"/>
          <w:szCs w:val="16"/>
        </w:rPr>
        <w:t>Comments for o</w:t>
      </w:r>
      <w:r w:rsidR="00613295">
        <w:rPr>
          <w:sz w:val="24"/>
          <w:szCs w:val="16"/>
        </w:rPr>
        <w:t xml:space="preserve">pen issues </w:t>
      </w:r>
    </w:p>
    <w:tbl>
      <w:tblPr>
        <w:tblStyle w:val="af9"/>
        <w:tblW w:w="9631" w:type="dxa"/>
        <w:tblLayout w:type="fixed"/>
        <w:tblLook w:val="04A0" w:firstRow="1" w:lastRow="0" w:firstColumn="1" w:lastColumn="0" w:noHBand="0" w:noVBand="1"/>
      </w:tblPr>
      <w:tblGrid>
        <w:gridCol w:w="1339"/>
        <w:gridCol w:w="8292"/>
      </w:tblGrid>
      <w:tr w:rsidR="00E571F6">
        <w:tc>
          <w:tcPr>
            <w:tcW w:w="1339" w:type="dxa"/>
          </w:tcPr>
          <w:p w:rsidR="00E571F6" w:rsidRDefault="00613295" w:rsidP="007C7B0C">
            <w:pPr>
              <w:spacing w:after="120" w:line="240" w:lineRule="auto"/>
              <w:rPr>
                <w:rFonts w:eastAsiaTheme="minorEastAsia"/>
                <w:b/>
                <w:bCs/>
                <w:lang w:val="en-US" w:eastAsia="zh-CN"/>
              </w:rPr>
            </w:pPr>
            <w:r>
              <w:rPr>
                <w:rFonts w:eastAsiaTheme="minorEastAsia"/>
                <w:b/>
                <w:bCs/>
                <w:lang w:val="en-US" w:eastAsia="zh-CN"/>
              </w:rPr>
              <w:t>Company</w:t>
            </w:r>
          </w:p>
        </w:tc>
        <w:tc>
          <w:tcPr>
            <w:tcW w:w="8292" w:type="dxa"/>
          </w:tcPr>
          <w:p w:rsidR="00E571F6" w:rsidRDefault="00613295" w:rsidP="007C7B0C">
            <w:pPr>
              <w:spacing w:after="120" w:line="240" w:lineRule="auto"/>
              <w:rPr>
                <w:rFonts w:eastAsiaTheme="minorEastAsia"/>
                <w:b/>
                <w:bCs/>
                <w:lang w:val="en-US" w:eastAsia="zh-CN"/>
              </w:rPr>
            </w:pPr>
            <w:r>
              <w:rPr>
                <w:rFonts w:eastAsiaTheme="minorEastAsia"/>
                <w:b/>
                <w:bCs/>
                <w:lang w:val="en-US" w:eastAsia="zh-CN"/>
              </w:rPr>
              <w:t>Comments</w:t>
            </w:r>
          </w:p>
        </w:tc>
      </w:tr>
      <w:tr w:rsidR="00E571F6">
        <w:tc>
          <w:tcPr>
            <w:tcW w:w="1339" w:type="dxa"/>
          </w:tcPr>
          <w:p w:rsidR="00E571F6" w:rsidRPr="00D83C0B" w:rsidRDefault="00E571F6" w:rsidP="00D83C0B">
            <w:pPr>
              <w:snapToGrid w:val="0"/>
              <w:spacing w:after="0" w:line="240" w:lineRule="auto"/>
            </w:pPr>
          </w:p>
        </w:tc>
        <w:tc>
          <w:tcPr>
            <w:tcW w:w="8292" w:type="dxa"/>
          </w:tcPr>
          <w:p w:rsidR="00E571F6" w:rsidRPr="00D83C0B" w:rsidRDefault="00E571F6" w:rsidP="00D83C0B">
            <w:pPr>
              <w:snapToGrid w:val="0"/>
              <w:spacing w:after="0" w:line="240" w:lineRule="auto"/>
            </w:pPr>
          </w:p>
        </w:tc>
      </w:tr>
      <w:tr w:rsidR="00E571F6">
        <w:tc>
          <w:tcPr>
            <w:tcW w:w="1339" w:type="dxa"/>
          </w:tcPr>
          <w:p w:rsidR="00E571F6" w:rsidRPr="00D83C0B" w:rsidRDefault="00E571F6" w:rsidP="00D83C0B">
            <w:pPr>
              <w:snapToGrid w:val="0"/>
              <w:spacing w:after="0" w:line="240" w:lineRule="auto"/>
            </w:pPr>
          </w:p>
        </w:tc>
        <w:tc>
          <w:tcPr>
            <w:tcW w:w="8292" w:type="dxa"/>
          </w:tcPr>
          <w:p w:rsidR="00E571F6" w:rsidRPr="00D83C0B" w:rsidRDefault="00E571F6" w:rsidP="00D83C0B">
            <w:pPr>
              <w:snapToGrid w:val="0"/>
              <w:spacing w:after="0" w:line="240" w:lineRule="auto"/>
            </w:pPr>
          </w:p>
        </w:tc>
      </w:tr>
      <w:tr w:rsidR="00E571F6">
        <w:tc>
          <w:tcPr>
            <w:tcW w:w="1339" w:type="dxa"/>
          </w:tcPr>
          <w:p w:rsidR="00E571F6" w:rsidRPr="00D83C0B" w:rsidRDefault="00E571F6" w:rsidP="00D83C0B">
            <w:pPr>
              <w:snapToGrid w:val="0"/>
              <w:spacing w:after="0" w:line="240" w:lineRule="auto"/>
            </w:pPr>
          </w:p>
        </w:tc>
        <w:tc>
          <w:tcPr>
            <w:tcW w:w="8292" w:type="dxa"/>
          </w:tcPr>
          <w:p w:rsidR="00E571F6" w:rsidRPr="00D83C0B" w:rsidRDefault="00E571F6" w:rsidP="00D83C0B">
            <w:pPr>
              <w:pStyle w:val="B10"/>
              <w:snapToGrid w:val="0"/>
              <w:spacing w:after="0" w:line="240" w:lineRule="auto"/>
              <w:ind w:left="0" w:firstLine="0"/>
            </w:pPr>
          </w:p>
        </w:tc>
      </w:tr>
    </w:tbl>
    <w:p w:rsidR="00E571F6" w:rsidRDefault="00613295" w:rsidP="007C7B0C">
      <w:pPr>
        <w:spacing w:line="240" w:lineRule="auto"/>
        <w:rPr>
          <w:color w:val="0070C0"/>
          <w:lang w:val="en-US" w:eastAsia="zh-CN"/>
        </w:rPr>
      </w:pPr>
      <w:r>
        <w:rPr>
          <w:rFonts w:hint="eastAsia"/>
          <w:color w:val="0070C0"/>
          <w:lang w:val="en-US" w:eastAsia="zh-CN"/>
        </w:rPr>
        <w:t xml:space="preserve"> </w:t>
      </w:r>
    </w:p>
    <w:p w:rsidR="00E571F6" w:rsidRDefault="00613295" w:rsidP="007C7B0C">
      <w:pPr>
        <w:pStyle w:val="2"/>
        <w:spacing w:line="240" w:lineRule="auto"/>
      </w:pPr>
      <w:r>
        <w:t>Summary</w:t>
      </w:r>
      <w:r>
        <w:rPr>
          <w:rFonts w:hint="eastAsia"/>
        </w:rPr>
        <w:t xml:space="preserve"> for 1st round </w:t>
      </w:r>
    </w:p>
    <w:p w:rsidR="00E571F6" w:rsidRDefault="00EB1D6D" w:rsidP="007C7B0C">
      <w:pPr>
        <w:pStyle w:val="3"/>
        <w:spacing w:line="240" w:lineRule="auto"/>
        <w:rPr>
          <w:sz w:val="24"/>
          <w:szCs w:val="16"/>
        </w:rPr>
      </w:pPr>
      <w:r>
        <w:rPr>
          <w:sz w:val="24"/>
          <w:szCs w:val="16"/>
        </w:rPr>
        <w:t>Summary of o</w:t>
      </w:r>
      <w:r w:rsidR="00613295">
        <w:rPr>
          <w:sz w:val="24"/>
          <w:szCs w:val="16"/>
        </w:rPr>
        <w:t xml:space="preserve">pen issues </w:t>
      </w:r>
    </w:p>
    <w:tbl>
      <w:tblPr>
        <w:tblStyle w:val="af9"/>
        <w:tblW w:w="9631" w:type="dxa"/>
        <w:tblLayout w:type="fixed"/>
        <w:tblLook w:val="04A0" w:firstRow="1" w:lastRow="0" w:firstColumn="1" w:lastColumn="0" w:noHBand="0" w:noVBand="1"/>
      </w:tblPr>
      <w:tblGrid>
        <w:gridCol w:w="1230"/>
        <w:gridCol w:w="8401"/>
      </w:tblGrid>
      <w:tr w:rsidR="00E571F6">
        <w:tc>
          <w:tcPr>
            <w:tcW w:w="1230" w:type="dxa"/>
          </w:tcPr>
          <w:p w:rsidR="00E571F6" w:rsidRDefault="00E571F6" w:rsidP="007C7B0C">
            <w:pPr>
              <w:spacing w:line="240" w:lineRule="auto"/>
              <w:rPr>
                <w:rFonts w:eastAsiaTheme="minorEastAsia"/>
                <w:b/>
                <w:bCs/>
                <w:lang w:val="en-US" w:eastAsia="zh-CN"/>
              </w:rPr>
            </w:pPr>
          </w:p>
        </w:tc>
        <w:tc>
          <w:tcPr>
            <w:tcW w:w="8401" w:type="dxa"/>
          </w:tcPr>
          <w:p w:rsidR="00E571F6" w:rsidRDefault="00613295" w:rsidP="007C7B0C">
            <w:pPr>
              <w:spacing w:line="240" w:lineRule="auto"/>
              <w:rPr>
                <w:rFonts w:eastAsiaTheme="minorEastAsia"/>
                <w:b/>
                <w:bCs/>
                <w:lang w:val="en-US" w:eastAsia="zh-CN"/>
              </w:rPr>
            </w:pPr>
            <w:r>
              <w:rPr>
                <w:rFonts w:eastAsiaTheme="minorEastAsia"/>
                <w:b/>
                <w:bCs/>
                <w:lang w:val="en-US" w:eastAsia="zh-CN"/>
              </w:rPr>
              <w:t xml:space="preserve">Status summary </w:t>
            </w:r>
          </w:p>
        </w:tc>
      </w:tr>
      <w:tr w:rsidR="00E571F6">
        <w:tc>
          <w:tcPr>
            <w:tcW w:w="1230" w:type="dxa"/>
          </w:tcPr>
          <w:p w:rsidR="00E571F6" w:rsidRDefault="00613295" w:rsidP="007C7B0C">
            <w:pPr>
              <w:spacing w:line="240" w:lineRule="auto"/>
              <w:rPr>
                <w:rFonts w:eastAsiaTheme="minorEastAsia"/>
                <w:lang w:val="en-US" w:eastAsia="zh-CN"/>
              </w:rPr>
            </w:pPr>
            <w:r>
              <w:rPr>
                <w:rFonts w:eastAsiaTheme="minorEastAsia" w:hint="eastAsia"/>
                <w:b/>
                <w:bCs/>
                <w:lang w:val="en-US" w:eastAsia="zh-CN"/>
              </w:rPr>
              <w:t>Sub-topic#1-</w:t>
            </w:r>
            <w:r w:rsidR="00716E61">
              <w:rPr>
                <w:rFonts w:eastAsiaTheme="minorEastAsia"/>
                <w:b/>
                <w:bCs/>
                <w:lang w:val="en-US" w:eastAsia="zh-CN"/>
              </w:rPr>
              <w:t>X-Y</w:t>
            </w:r>
          </w:p>
        </w:tc>
        <w:tc>
          <w:tcPr>
            <w:tcW w:w="8401" w:type="dxa"/>
          </w:tcPr>
          <w:p w:rsidR="00F46E25" w:rsidRDefault="00F46E25" w:rsidP="007C7B0C">
            <w:pPr>
              <w:spacing w:line="240" w:lineRule="auto"/>
              <w:rPr>
                <w:rFonts w:eastAsiaTheme="minorEastAsia"/>
                <w:lang w:val="en-US" w:eastAsia="zh-CN"/>
              </w:rPr>
            </w:pPr>
          </w:p>
          <w:p w:rsidR="00F46E25" w:rsidRPr="00F46E25" w:rsidRDefault="00F46E25" w:rsidP="007C7B0C">
            <w:pPr>
              <w:spacing w:line="240" w:lineRule="auto"/>
              <w:rPr>
                <w:rFonts w:eastAsiaTheme="minorEastAsia"/>
                <w:b/>
                <w:i/>
                <w:lang w:val="en-US" w:eastAsia="zh-CN"/>
              </w:rPr>
            </w:pPr>
            <w:r w:rsidRPr="00F46E25">
              <w:rPr>
                <w:rFonts w:eastAsiaTheme="minorEastAsia"/>
                <w:b/>
                <w:i/>
                <w:lang w:val="en-US" w:eastAsia="zh-CN"/>
              </w:rPr>
              <w:t>Tentative agreements:</w:t>
            </w:r>
          </w:p>
          <w:p w:rsidR="00F46E25" w:rsidRDefault="00F46E25" w:rsidP="007C7B0C">
            <w:pPr>
              <w:spacing w:line="240" w:lineRule="auto"/>
              <w:rPr>
                <w:rFonts w:eastAsiaTheme="minorEastAsia"/>
                <w:lang w:val="en-US" w:eastAsia="zh-CN"/>
              </w:rPr>
            </w:pPr>
          </w:p>
          <w:p w:rsidR="00F46E25" w:rsidRPr="00F46E25" w:rsidRDefault="00F46E25" w:rsidP="007C7B0C">
            <w:pPr>
              <w:spacing w:line="240" w:lineRule="auto"/>
              <w:rPr>
                <w:rFonts w:eastAsiaTheme="minorEastAsia"/>
                <w:b/>
                <w:i/>
                <w:lang w:val="en-US" w:eastAsia="zh-CN"/>
              </w:rPr>
            </w:pPr>
            <w:r w:rsidRPr="00F46E25">
              <w:rPr>
                <w:rFonts w:eastAsiaTheme="minorEastAsia"/>
                <w:b/>
                <w:i/>
                <w:lang w:val="en-US" w:eastAsia="zh-CN"/>
              </w:rPr>
              <w:t>Candidate options:</w:t>
            </w:r>
          </w:p>
          <w:p w:rsidR="00F46E25" w:rsidRPr="00F46E25" w:rsidRDefault="00F46E25" w:rsidP="007C7B0C">
            <w:pPr>
              <w:spacing w:line="240" w:lineRule="auto"/>
              <w:rPr>
                <w:rFonts w:eastAsiaTheme="minorEastAsia"/>
                <w:b/>
                <w:lang w:val="en-US" w:eastAsia="zh-CN"/>
              </w:rPr>
            </w:pPr>
            <w:r w:rsidRPr="00F46E25">
              <w:rPr>
                <w:rFonts w:eastAsiaTheme="minorEastAsia"/>
                <w:b/>
                <w:i/>
                <w:lang w:val="en-US" w:eastAsia="zh-CN"/>
              </w:rPr>
              <w:t>Recommendations for 2</w:t>
            </w:r>
            <w:r w:rsidRPr="00F46E25">
              <w:rPr>
                <w:rFonts w:eastAsiaTheme="minorEastAsia"/>
                <w:b/>
                <w:i/>
                <w:vertAlign w:val="superscript"/>
                <w:lang w:val="en-US" w:eastAsia="zh-CN"/>
              </w:rPr>
              <w:t>nd</w:t>
            </w:r>
            <w:r w:rsidRPr="00F46E25">
              <w:rPr>
                <w:rFonts w:eastAsiaTheme="minorEastAsia"/>
                <w:b/>
                <w:i/>
                <w:lang w:val="en-US" w:eastAsia="zh-CN"/>
              </w:rPr>
              <w:t xml:space="preserve"> round:</w:t>
            </w:r>
          </w:p>
          <w:p w:rsidR="00E571F6" w:rsidRDefault="00E571F6" w:rsidP="007C7B0C">
            <w:pPr>
              <w:spacing w:line="240" w:lineRule="auto"/>
              <w:rPr>
                <w:rFonts w:eastAsiaTheme="minorEastAsia"/>
                <w:lang w:val="en-US" w:eastAsia="zh-CN"/>
              </w:rPr>
            </w:pPr>
          </w:p>
        </w:tc>
      </w:tr>
    </w:tbl>
    <w:p w:rsidR="00E571F6" w:rsidRDefault="00E571F6" w:rsidP="007C7B0C">
      <w:pPr>
        <w:spacing w:line="240" w:lineRule="auto"/>
        <w:rPr>
          <w:i/>
          <w:lang w:val="en-US" w:eastAsia="zh-CN"/>
        </w:rPr>
      </w:pPr>
    </w:p>
    <w:p w:rsidR="00E571F6" w:rsidRDefault="00613295" w:rsidP="007C7B0C">
      <w:pPr>
        <w:spacing w:line="240" w:lineRule="auto"/>
        <w:rPr>
          <w:i/>
          <w:lang w:val="en-US" w:eastAsia="zh-CN"/>
        </w:rPr>
      </w:pPr>
      <w:r>
        <w:rPr>
          <w:i/>
          <w:lang w:val="en-US" w:eastAsia="zh-CN"/>
        </w:rPr>
        <w:t>Recommendations</w:t>
      </w:r>
      <w:r>
        <w:rPr>
          <w:rFonts w:hint="eastAsia"/>
          <w:i/>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E571F6">
        <w:trPr>
          <w:trHeight w:val="744"/>
        </w:trPr>
        <w:tc>
          <w:tcPr>
            <w:tcW w:w="1395" w:type="dxa"/>
          </w:tcPr>
          <w:p w:rsidR="00E571F6" w:rsidRDefault="00E571F6" w:rsidP="007C7B0C">
            <w:pPr>
              <w:spacing w:line="240" w:lineRule="auto"/>
              <w:rPr>
                <w:rFonts w:eastAsiaTheme="minorEastAsia"/>
                <w:b/>
                <w:bCs/>
                <w:lang w:val="en-US" w:eastAsia="zh-CN"/>
              </w:rPr>
            </w:pPr>
          </w:p>
        </w:tc>
        <w:tc>
          <w:tcPr>
            <w:tcW w:w="4554" w:type="dxa"/>
          </w:tcPr>
          <w:p w:rsidR="00E571F6" w:rsidRDefault="00613295" w:rsidP="007C7B0C">
            <w:pPr>
              <w:spacing w:line="240" w:lineRule="auto"/>
              <w:rPr>
                <w:rFonts w:eastAsiaTheme="minorEastAsia"/>
                <w:b/>
                <w:bCs/>
                <w:lang w:val="en-US" w:eastAsia="zh-CN"/>
              </w:rPr>
            </w:pPr>
            <w:r>
              <w:rPr>
                <w:rFonts w:eastAsiaTheme="minorEastAsia" w:hint="eastAsia"/>
                <w:b/>
                <w:bCs/>
                <w:lang w:val="en-US" w:eastAsia="zh-CN"/>
              </w:rPr>
              <w:t xml:space="preserve">WF/LS t-doc Title </w:t>
            </w:r>
          </w:p>
        </w:tc>
        <w:tc>
          <w:tcPr>
            <w:tcW w:w="2932" w:type="dxa"/>
          </w:tcPr>
          <w:p w:rsidR="00E571F6" w:rsidRDefault="00613295" w:rsidP="007C7B0C">
            <w:pPr>
              <w:spacing w:line="240" w:lineRule="auto"/>
              <w:rPr>
                <w:rFonts w:eastAsiaTheme="minorEastAsia"/>
                <w:b/>
                <w:bCs/>
                <w:lang w:val="en-US" w:eastAsia="zh-CN"/>
              </w:rPr>
            </w:pPr>
            <w:r>
              <w:rPr>
                <w:rFonts w:eastAsiaTheme="minorEastAsia" w:hint="eastAsia"/>
                <w:b/>
                <w:bCs/>
                <w:lang w:val="en-US" w:eastAsia="zh-CN"/>
              </w:rPr>
              <w:t>Assigned Company,</w:t>
            </w:r>
          </w:p>
          <w:p w:rsidR="00E571F6" w:rsidRDefault="00613295" w:rsidP="007C7B0C">
            <w:pPr>
              <w:spacing w:line="240" w:lineRule="auto"/>
              <w:rPr>
                <w:rFonts w:eastAsiaTheme="minorEastAsia"/>
                <w:b/>
                <w:bCs/>
                <w:lang w:val="en-US" w:eastAsia="zh-CN"/>
              </w:rPr>
            </w:pPr>
            <w:r>
              <w:rPr>
                <w:rFonts w:eastAsiaTheme="minorEastAsia" w:hint="eastAsia"/>
                <w:b/>
                <w:bCs/>
                <w:lang w:val="en-US" w:eastAsia="zh-CN"/>
              </w:rPr>
              <w:t>WF or LS lead</w:t>
            </w:r>
          </w:p>
        </w:tc>
      </w:tr>
      <w:tr w:rsidR="00E571F6">
        <w:trPr>
          <w:trHeight w:val="358"/>
        </w:trPr>
        <w:tc>
          <w:tcPr>
            <w:tcW w:w="1395" w:type="dxa"/>
          </w:tcPr>
          <w:p w:rsidR="00E571F6" w:rsidRPr="00540315" w:rsidRDefault="00613295" w:rsidP="00540315">
            <w:pPr>
              <w:snapToGrid w:val="0"/>
              <w:spacing w:after="0" w:line="240" w:lineRule="auto"/>
            </w:pPr>
            <w:r w:rsidRPr="00540315">
              <w:rPr>
                <w:rFonts w:hint="eastAsia"/>
              </w:rPr>
              <w:t>#1</w:t>
            </w:r>
          </w:p>
        </w:tc>
        <w:tc>
          <w:tcPr>
            <w:tcW w:w="4554" w:type="dxa"/>
          </w:tcPr>
          <w:p w:rsidR="00E571F6" w:rsidRPr="00540315" w:rsidRDefault="00E571F6" w:rsidP="00540315">
            <w:pPr>
              <w:snapToGrid w:val="0"/>
              <w:spacing w:after="0" w:line="240" w:lineRule="auto"/>
            </w:pPr>
          </w:p>
        </w:tc>
        <w:tc>
          <w:tcPr>
            <w:tcW w:w="2932" w:type="dxa"/>
          </w:tcPr>
          <w:p w:rsidR="00E571F6" w:rsidRPr="00540315" w:rsidRDefault="00E571F6" w:rsidP="00540315">
            <w:pPr>
              <w:snapToGrid w:val="0"/>
              <w:spacing w:after="0" w:line="240" w:lineRule="auto"/>
            </w:pPr>
          </w:p>
          <w:p w:rsidR="00E571F6" w:rsidRPr="00540315" w:rsidRDefault="00E571F6" w:rsidP="00540315">
            <w:pPr>
              <w:snapToGrid w:val="0"/>
              <w:spacing w:after="0" w:line="240" w:lineRule="auto"/>
            </w:pPr>
          </w:p>
          <w:p w:rsidR="00E571F6" w:rsidRPr="00540315" w:rsidRDefault="00E571F6" w:rsidP="00540315">
            <w:pPr>
              <w:snapToGrid w:val="0"/>
              <w:spacing w:after="0" w:line="240" w:lineRule="auto"/>
            </w:pPr>
          </w:p>
        </w:tc>
      </w:tr>
    </w:tbl>
    <w:p w:rsidR="00E571F6" w:rsidRDefault="00E571F6" w:rsidP="007C7B0C">
      <w:pPr>
        <w:spacing w:line="240" w:lineRule="auto"/>
        <w:rPr>
          <w:i/>
          <w:color w:val="0070C0"/>
          <w:lang w:eastAsia="zh-CN"/>
        </w:rPr>
      </w:pPr>
    </w:p>
    <w:p w:rsidR="00E571F6" w:rsidRDefault="00613295" w:rsidP="007C7B0C">
      <w:pPr>
        <w:pStyle w:val="3"/>
        <w:spacing w:line="240" w:lineRule="auto"/>
        <w:rPr>
          <w:sz w:val="24"/>
          <w:szCs w:val="16"/>
        </w:rPr>
      </w:pPr>
      <w:r>
        <w:rPr>
          <w:sz w:val="24"/>
          <w:szCs w:val="16"/>
        </w:rPr>
        <w:t>CRs/TPs</w:t>
      </w:r>
      <w:r w:rsidR="00186415">
        <w:rPr>
          <w:sz w:val="24"/>
          <w:szCs w:val="16"/>
        </w:rPr>
        <w:t xml:space="preserve"> Status</w:t>
      </w:r>
    </w:p>
    <w:tbl>
      <w:tblPr>
        <w:tblStyle w:val="af9"/>
        <w:tblW w:w="9631" w:type="dxa"/>
        <w:tblLayout w:type="fixed"/>
        <w:tblLook w:val="04A0" w:firstRow="1" w:lastRow="0" w:firstColumn="1" w:lastColumn="0" w:noHBand="0" w:noVBand="1"/>
      </w:tblPr>
      <w:tblGrid>
        <w:gridCol w:w="1231"/>
        <w:gridCol w:w="8400"/>
      </w:tblGrid>
      <w:tr w:rsidR="00E571F6">
        <w:tc>
          <w:tcPr>
            <w:tcW w:w="1231" w:type="dxa"/>
          </w:tcPr>
          <w:p w:rsidR="00E571F6" w:rsidRPr="003C5C8F" w:rsidRDefault="00613295" w:rsidP="007C7B0C">
            <w:pPr>
              <w:spacing w:line="240" w:lineRule="auto"/>
              <w:rPr>
                <w:rFonts w:eastAsiaTheme="minorEastAsia"/>
                <w:b/>
                <w:bCs/>
                <w:lang w:val="en-US" w:eastAsia="zh-CN"/>
              </w:rPr>
            </w:pPr>
            <w:r w:rsidRPr="003C5C8F">
              <w:rPr>
                <w:rFonts w:eastAsiaTheme="minorEastAsia"/>
                <w:b/>
                <w:bCs/>
                <w:lang w:val="en-US" w:eastAsia="zh-CN"/>
              </w:rPr>
              <w:t>CR/TP number</w:t>
            </w:r>
          </w:p>
        </w:tc>
        <w:tc>
          <w:tcPr>
            <w:tcW w:w="8400" w:type="dxa"/>
          </w:tcPr>
          <w:p w:rsidR="00E571F6" w:rsidRPr="003C5C8F" w:rsidRDefault="00613295" w:rsidP="007C7B0C">
            <w:pPr>
              <w:spacing w:line="240" w:lineRule="auto"/>
              <w:rPr>
                <w:rFonts w:eastAsia="MS Mincho"/>
                <w:b/>
                <w:bCs/>
                <w:lang w:val="en-US" w:eastAsia="zh-CN"/>
              </w:rPr>
            </w:pPr>
            <w:r w:rsidRPr="003C5C8F">
              <w:rPr>
                <w:b/>
                <w:bCs/>
                <w:lang w:val="en-US" w:eastAsia="zh-CN"/>
              </w:rPr>
              <w:t xml:space="preserve">CRs/TPs </w:t>
            </w:r>
            <w:r w:rsidRPr="003C5C8F">
              <w:rPr>
                <w:rFonts w:eastAsiaTheme="minorEastAsia"/>
                <w:b/>
                <w:bCs/>
                <w:lang w:val="en-US" w:eastAsia="zh-CN"/>
              </w:rPr>
              <w:t xml:space="preserve">Status update </w:t>
            </w:r>
            <w:r w:rsidRPr="003C5C8F">
              <w:rPr>
                <w:rFonts w:eastAsiaTheme="minorEastAsia" w:hint="eastAsia"/>
                <w:b/>
                <w:bCs/>
                <w:lang w:val="en-US" w:eastAsia="zh-CN"/>
              </w:rPr>
              <w:t>recommendation</w:t>
            </w:r>
            <w:r w:rsidRPr="003C5C8F">
              <w:rPr>
                <w:rFonts w:eastAsiaTheme="minorEastAsia"/>
                <w:b/>
                <w:bCs/>
                <w:lang w:val="en-US" w:eastAsia="zh-CN"/>
              </w:rPr>
              <w:t xml:space="preserve">  </w:t>
            </w:r>
          </w:p>
        </w:tc>
      </w:tr>
      <w:tr w:rsidR="00F059DA">
        <w:tc>
          <w:tcPr>
            <w:tcW w:w="1231" w:type="dxa"/>
          </w:tcPr>
          <w:p w:rsidR="00F059DA" w:rsidRPr="00CD1194" w:rsidRDefault="00F059DA" w:rsidP="00540315">
            <w:pPr>
              <w:snapToGrid w:val="0"/>
              <w:spacing w:after="0" w:line="240" w:lineRule="auto"/>
            </w:pPr>
            <w:r w:rsidRPr="00CD1194">
              <w:t>R4-2015445</w:t>
            </w:r>
          </w:p>
        </w:tc>
        <w:tc>
          <w:tcPr>
            <w:tcW w:w="8400" w:type="dxa"/>
          </w:tcPr>
          <w:p w:rsidR="00F059DA" w:rsidRPr="00540315" w:rsidRDefault="00F059DA" w:rsidP="00540315">
            <w:pPr>
              <w:snapToGrid w:val="0"/>
              <w:spacing w:after="0" w:line="240" w:lineRule="auto"/>
            </w:pPr>
          </w:p>
        </w:tc>
      </w:tr>
      <w:tr w:rsidR="00F059DA">
        <w:tc>
          <w:tcPr>
            <w:tcW w:w="1231" w:type="dxa"/>
          </w:tcPr>
          <w:p w:rsidR="00F059DA" w:rsidRPr="00CD1194" w:rsidRDefault="00F059DA" w:rsidP="00540315">
            <w:pPr>
              <w:snapToGrid w:val="0"/>
              <w:spacing w:after="0" w:line="240" w:lineRule="auto"/>
            </w:pPr>
            <w:r w:rsidRPr="00CD1194">
              <w:t>R4-2015446</w:t>
            </w:r>
          </w:p>
        </w:tc>
        <w:tc>
          <w:tcPr>
            <w:tcW w:w="8400" w:type="dxa"/>
          </w:tcPr>
          <w:p w:rsidR="00F059DA" w:rsidRPr="00540315" w:rsidRDefault="00F059DA" w:rsidP="00540315">
            <w:pPr>
              <w:snapToGrid w:val="0"/>
              <w:spacing w:after="0" w:line="240" w:lineRule="auto"/>
            </w:pPr>
          </w:p>
        </w:tc>
      </w:tr>
      <w:tr w:rsidR="00F059DA">
        <w:tc>
          <w:tcPr>
            <w:tcW w:w="1231" w:type="dxa"/>
          </w:tcPr>
          <w:p w:rsidR="00F059DA" w:rsidRPr="00CD1194" w:rsidRDefault="00F059DA" w:rsidP="00540315">
            <w:pPr>
              <w:snapToGrid w:val="0"/>
              <w:spacing w:after="0" w:line="240" w:lineRule="auto"/>
            </w:pPr>
            <w:r w:rsidRPr="00CD1194">
              <w:t>R4-2014274</w:t>
            </w:r>
          </w:p>
        </w:tc>
        <w:tc>
          <w:tcPr>
            <w:tcW w:w="8400" w:type="dxa"/>
          </w:tcPr>
          <w:p w:rsidR="00F059DA" w:rsidRPr="00540315" w:rsidRDefault="00F059DA" w:rsidP="00540315">
            <w:pPr>
              <w:snapToGrid w:val="0"/>
              <w:spacing w:after="0" w:line="240" w:lineRule="auto"/>
            </w:pPr>
          </w:p>
        </w:tc>
      </w:tr>
      <w:tr w:rsidR="00F059DA">
        <w:tc>
          <w:tcPr>
            <w:tcW w:w="1231" w:type="dxa"/>
          </w:tcPr>
          <w:p w:rsidR="00F059DA" w:rsidRPr="00CD1194" w:rsidRDefault="00F059DA" w:rsidP="00540315">
            <w:pPr>
              <w:snapToGrid w:val="0"/>
              <w:spacing w:after="0" w:line="240" w:lineRule="auto"/>
            </w:pPr>
            <w:r w:rsidRPr="00CD1194">
              <w:t>R4-2014765</w:t>
            </w:r>
          </w:p>
        </w:tc>
        <w:tc>
          <w:tcPr>
            <w:tcW w:w="8400" w:type="dxa"/>
          </w:tcPr>
          <w:p w:rsidR="00F059DA" w:rsidRPr="00540315" w:rsidRDefault="00F059DA" w:rsidP="00540315">
            <w:pPr>
              <w:snapToGrid w:val="0"/>
              <w:spacing w:after="0" w:line="240" w:lineRule="auto"/>
            </w:pPr>
          </w:p>
        </w:tc>
      </w:tr>
      <w:tr w:rsidR="00F059DA">
        <w:tc>
          <w:tcPr>
            <w:tcW w:w="1231" w:type="dxa"/>
          </w:tcPr>
          <w:p w:rsidR="00F059DA" w:rsidRDefault="00F059DA" w:rsidP="00540315">
            <w:pPr>
              <w:snapToGrid w:val="0"/>
              <w:spacing w:after="0" w:line="240" w:lineRule="auto"/>
            </w:pPr>
            <w:r w:rsidRPr="00CD1194">
              <w:t>R4-2015210</w:t>
            </w:r>
          </w:p>
        </w:tc>
        <w:tc>
          <w:tcPr>
            <w:tcW w:w="8400" w:type="dxa"/>
          </w:tcPr>
          <w:p w:rsidR="00F059DA" w:rsidRPr="00540315" w:rsidRDefault="00F059DA" w:rsidP="00540315">
            <w:pPr>
              <w:snapToGrid w:val="0"/>
              <w:spacing w:after="0" w:line="240" w:lineRule="auto"/>
            </w:pPr>
          </w:p>
        </w:tc>
      </w:tr>
    </w:tbl>
    <w:p w:rsidR="00E571F6" w:rsidRDefault="00E571F6" w:rsidP="007C7B0C">
      <w:pPr>
        <w:spacing w:line="240" w:lineRule="auto"/>
        <w:rPr>
          <w:color w:val="0070C0"/>
          <w:lang w:val="en-US" w:eastAsia="zh-CN"/>
        </w:rPr>
      </w:pPr>
    </w:p>
    <w:p w:rsidR="00E571F6" w:rsidRPr="00E15AC0" w:rsidRDefault="00613295" w:rsidP="007C7B0C">
      <w:pPr>
        <w:pStyle w:val="2"/>
        <w:spacing w:line="240" w:lineRule="auto"/>
        <w:rPr>
          <w:lang w:val="en-US"/>
        </w:rPr>
      </w:pPr>
      <w:r w:rsidRPr="00E15AC0">
        <w:rPr>
          <w:lang w:val="en-US"/>
        </w:rPr>
        <w:t>Discussion on 2nd round (if applicable)</w:t>
      </w:r>
    </w:p>
    <w:p w:rsidR="00E77818" w:rsidRDefault="00CB66E2" w:rsidP="007C7B0C">
      <w:pPr>
        <w:spacing w:line="240" w:lineRule="auto"/>
        <w:rPr>
          <w:lang w:eastAsia="zh-CN"/>
        </w:rPr>
      </w:pPr>
      <w:r>
        <w:rPr>
          <w:rFonts w:hint="eastAsia"/>
          <w:lang w:eastAsia="zh-CN"/>
        </w:rPr>
        <w:t>[</w:t>
      </w:r>
      <w:r>
        <w:rPr>
          <w:lang w:eastAsia="zh-CN"/>
        </w:rPr>
        <w:t>Comments and responses will be captured by moderator here]</w:t>
      </w:r>
    </w:p>
    <w:tbl>
      <w:tblPr>
        <w:tblStyle w:val="af9"/>
        <w:tblW w:w="9631" w:type="dxa"/>
        <w:tblLayout w:type="fixed"/>
        <w:tblLook w:val="04A0" w:firstRow="1" w:lastRow="0" w:firstColumn="1" w:lastColumn="0" w:noHBand="0" w:noVBand="1"/>
      </w:tblPr>
      <w:tblGrid>
        <w:gridCol w:w="1494"/>
        <w:gridCol w:w="8137"/>
      </w:tblGrid>
      <w:tr w:rsidR="004B5FBC" w:rsidTr="00745807">
        <w:tc>
          <w:tcPr>
            <w:tcW w:w="1494" w:type="dxa"/>
          </w:tcPr>
          <w:p w:rsidR="004B5FBC" w:rsidRDefault="004B5FBC" w:rsidP="007C7B0C">
            <w:pPr>
              <w:spacing w:line="240" w:lineRule="auto"/>
              <w:rPr>
                <w:rFonts w:eastAsiaTheme="minorEastAsia"/>
                <w:b/>
                <w:bCs/>
                <w:lang w:val="en-US" w:eastAsia="zh-CN"/>
              </w:rPr>
            </w:pPr>
            <w:r>
              <w:rPr>
                <w:rFonts w:eastAsiaTheme="minorEastAsia"/>
                <w:b/>
                <w:bCs/>
                <w:lang w:val="en-US" w:eastAsia="zh-CN"/>
              </w:rPr>
              <w:t>Email</w:t>
            </w:r>
          </w:p>
        </w:tc>
        <w:tc>
          <w:tcPr>
            <w:tcW w:w="8137" w:type="dxa"/>
          </w:tcPr>
          <w:p w:rsidR="004B5FBC" w:rsidRDefault="004B5FBC" w:rsidP="007C7B0C">
            <w:pPr>
              <w:spacing w:line="240" w:lineRule="auto"/>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status summary</w:t>
            </w:r>
          </w:p>
        </w:tc>
      </w:tr>
      <w:tr w:rsidR="004B5FBC" w:rsidTr="00745807">
        <w:tc>
          <w:tcPr>
            <w:tcW w:w="1494" w:type="dxa"/>
          </w:tcPr>
          <w:p w:rsidR="004B5FBC" w:rsidRDefault="004B5FBC" w:rsidP="00852BC3">
            <w:pPr>
              <w:snapToGrid w:val="0"/>
              <w:spacing w:after="0" w:line="240" w:lineRule="auto"/>
            </w:pPr>
          </w:p>
        </w:tc>
        <w:tc>
          <w:tcPr>
            <w:tcW w:w="8137" w:type="dxa"/>
          </w:tcPr>
          <w:p w:rsidR="00387682" w:rsidRPr="00852BC3" w:rsidRDefault="00387682" w:rsidP="00852BC3">
            <w:pPr>
              <w:snapToGrid w:val="0"/>
              <w:spacing w:after="0" w:line="240" w:lineRule="auto"/>
            </w:pPr>
          </w:p>
        </w:tc>
      </w:tr>
    </w:tbl>
    <w:p w:rsidR="004B5FBC" w:rsidRPr="00E15AC0" w:rsidRDefault="004B5FBC" w:rsidP="007C7B0C">
      <w:pPr>
        <w:spacing w:line="240" w:lineRule="auto"/>
        <w:rPr>
          <w:lang w:eastAsia="zh-CN"/>
        </w:rPr>
      </w:pPr>
    </w:p>
    <w:p w:rsidR="00E571F6" w:rsidRPr="00E15AC0" w:rsidRDefault="00613295" w:rsidP="007C7B0C">
      <w:pPr>
        <w:pStyle w:val="2"/>
        <w:spacing w:line="240" w:lineRule="auto"/>
        <w:rPr>
          <w:lang w:val="en-US"/>
        </w:rPr>
      </w:pPr>
      <w:r w:rsidRPr="00E15AC0">
        <w:rPr>
          <w:lang w:val="en-US"/>
        </w:rPr>
        <w:t>Summary on 2nd round (if applicable)</w:t>
      </w:r>
    </w:p>
    <w:p w:rsidR="00E571F6" w:rsidRDefault="00613295"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E571F6" w:rsidRPr="00822CBB">
        <w:tc>
          <w:tcPr>
            <w:tcW w:w="1494" w:type="dxa"/>
          </w:tcPr>
          <w:p w:rsidR="00E571F6" w:rsidRPr="00822CBB" w:rsidRDefault="00613295" w:rsidP="007C7B0C">
            <w:pPr>
              <w:spacing w:line="240" w:lineRule="auto"/>
              <w:rPr>
                <w:rFonts w:eastAsiaTheme="minorEastAsia"/>
                <w:b/>
                <w:bCs/>
                <w:lang w:val="en-US" w:eastAsia="zh-CN"/>
              </w:rPr>
            </w:pPr>
            <w:r w:rsidRPr="00822CBB">
              <w:rPr>
                <w:rFonts w:eastAsiaTheme="minorEastAsia"/>
                <w:b/>
                <w:bCs/>
                <w:lang w:val="en-US" w:eastAsia="zh-CN"/>
              </w:rPr>
              <w:t>CR/TP</w:t>
            </w:r>
            <w:r w:rsidRPr="00822CBB">
              <w:rPr>
                <w:rFonts w:eastAsiaTheme="minorEastAsia" w:hint="eastAsia"/>
                <w:b/>
                <w:bCs/>
                <w:lang w:val="en-US" w:eastAsia="zh-CN"/>
              </w:rPr>
              <w:t xml:space="preserve">/LS/WF </w:t>
            </w:r>
            <w:r w:rsidRPr="00822CBB">
              <w:rPr>
                <w:rFonts w:eastAsiaTheme="minorEastAsia"/>
                <w:b/>
                <w:bCs/>
                <w:lang w:val="en-US" w:eastAsia="zh-CN"/>
              </w:rPr>
              <w:t>number</w:t>
            </w:r>
          </w:p>
        </w:tc>
        <w:tc>
          <w:tcPr>
            <w:tcW w:w="8137" w:type="dxa"/>
          </w:tcPr>
          <w:p w:rsidR="00E571F6" w:rsidRPr="00822CBB" w:rsidRDefault="00613295" w:rsidP="007C7B0C">
            <w:pPr>
              <w:spacing w:line="240" w:lineRule="auto"/>
              <w:rPr>
                <w:rFonts w:eastAsia="MS Mincho"/>
                <w:b/>
                <w:bCs/>
                <w:lang w:val="en-US" w:eastAsia="zh-CN"/>
              </w:rPr>
            </w:pPr>
            <w:r w:rsidRPr="00822CBB">
              <w:rPr>
                <w:rFonts w:eastAsiaTheme="minorEastAsia" w:hint="eastAsia"/>
                <w:b/>
                <w:bCs/>
                <w:lang w:val="en-US" w:eastAsia="zh-CN"/>
              </w:rPr>
              <w:t xml:space="preserve">T-doc </w:t>
            </w:r>
            <w:r w:rsidRPr="00822CBB">
              <w:rPr>
                <w:b/>
                <w:bCs/>
                <w:lang w:val="en-US" w:eastAsia="zh-CN"/>
              </w:rPr>
              <w:t xml:space="preserve"> </w:t>
            </w:r>
            <w:r w:rsidRPr="00822CBB">
              <w:rPr>
                <w:rFonts w:eastAsiaTheme="minorEastAsia"/>
                <w:b/>
                <w:bCs/>
                <w:lang w:val="en-US" w:eastAsia="zh-CN"/>
              </w:rPr>
              <w:t xml:space="preserve">Status update </w:t>
            </w:r>
            <w:r w:rsidRPr="00822CBB">
              <w:rPr>
                <w:rFonts w:eastAsiaTheme="minorEastAsia" w:hint="eastAsia"/>
                <w:b/>
                <w:bCs/>
                <w:lang w:val="en-US" w:eastAsia="zh-CN"/>
              </w:rPr>
              <w:t>recommendation</w:t>
            </w:r>
            <w:r w:rsidRPr="00822CBB">
              <w:rPr>
                <w:rFonts w:eastAsiaTheme="minorEastAsia"/>
                <w:b/>
                <w:bCs/>
                <w:lang w:val="en-US" w:eastAsia="zh-CN"/>
              </w:rPr>
              <w:t xml:space="preserve">  </w:t>
            </w:r>
          </w:p>
        </w:tc>
      </w:tr>
      <w:tr w:rsidR="00E77818" w:rsidRPr="00822CBB">
        <w:tc>
          <w:tcPr>
            <w:tcW w:w="1494" w:type="dxa"/>
          </w:tcPr>
          <w:p w:rsidR="00E77818" w:rsidRPr="00822CBB" w:rsidRDefault="00E77818" w:rsidP="00852BC3">
            <w:pPr>
              <w:snapToGrid w:val="0"/>
              <w:spacing w:after="0" w:line="240" w:lineRule="auto"/>
            </w:pPr>
          </w:p>
        </w:tc>
        <w:tc>
          <w:tcPr>
            <w:tcW w:w="8137" w:type="dxa"/>
          </w:tcPr>
          <w:p w:rsidR="001D3EC5" w:rsidRPr="00852BC3" w:rsidRDefault="001D3EC5" w:rsidP="00852BC3">
            <w:pPr>
              <w:snapToGrid w:val="0"/>
              <w:spacing w:after="0" w:line="240" w:lineRule="auto"/>
            </w:pPr>
          </w:p>
        </w:tc>
      </w:tr>
      <w:tr w:rsidR="00E77818" w:rsidRPr="00822CBB">
        <w:tc>
          <w:tcPr>
            <w:tcW w:w="1494" w:type="dxa"/>
          </w:tcPr>
          <w:p w:rsidR="00E77818" w:rsidRPr="00822CBB" w:rsidRDefault="00E77818" w:rsidP="00852BC3">
            <w:pPr>
              <w:snapToGrid w:val="0"/>
              <w:spacing w:after="0" w:line="240" w:lineRule="auto"/>
            </w:pPr>
          </w:p>
        </w:tc>
        <w:tc>
          <w:tcPr>
            <w:tcW w:w="8137" w:type="dxa"/>
          </w:tcPr>
          <w:p w:rsidR="00E77818" w:rsidRPr="00852BC3" w:rsidRDefault="00E77818" w:rsidP="00852BC3">
            <w:pPr>
              <w:snapToGrid w:val="0"/>
              <w:spacing w:after="0" w:line="240" w:lineRule="auto"/>
            </w:pPr>
          </w:p>
        </w:tc>
      </w:tr>
      <w:tr w:rsidR="00E77818" w:rsidRPr="00822CBB">
        <w:tc>
          <w:tcPr>
            <w:tcW w:w="1494" w:type="dxa"/>
          </w:tcPr>
          <w:p w:rsidR="00E77818" w:rsidRPr="00822CBB" w:rsidRDefault="00E77818" w:rsidP="00852BC3">
            <w:pPr>
              <w:snapToGrid w:val="0"/>
              <w:spacing w:after="0" w:line="240" w:lineRule="auto"/>
            </w:pPr>
          </w:p>
        </w:tc>
        <w:tc>
          <w:tcPr>
            <w:tcW w:w="8137" w:type="dxa"/>
          </w:tcPr>
          <w:p w:rsidR="00BD02F9" w:rsidRPr="00852BC3" w:rsidRDefault="00BD02F9" w:rsidP="00852BC3">
            <w:pPr>
              <w:snapToGrid w:val="0"/>
              <w:spacing w:after="0" w:line="240" w:lineRule="auto"/>
            </w:pPr>
          </w:p>
        </w:tc>
      </w:tr>
      <w:tr w:rsidR="00E77818" w:rsidRPr="00822CBB">
        <w:tc>
          <w:tcPr>
            <w:tcW w:w="1494" w:type="dxa"/>
          </w:tcPr>
          <w:p w:rsidR="00E77818" w:rsidRPr="00822CBB" w:rsidRDefault="00E77818" w:rsidP="00852BC3">
            <w:pPr>
              <w:snapToGrid w:val="0"/>
              <w:spacing w:after="0" w:line="240" w:lineRule="auto"/>
            </w:pPr>
          </w:p>
        </w:tc>
        <w:tc>
          <w:tcPr>
            <w:tcW w:w="8137" w:type="dxa"/>
          </w:tcPr>
          <w:p w:rsidR="00E77818" w:rsidRPr="00852BC3" w:rsidRDefault="00E77818" w:rsidP="00852BC3">
            <w:pPr>
              <w:snapToGrid w:val="0"/>
              <w:spacing w:after="0" w:line="240" w:lineRule="auto"/>
            </w:pPr>
          </w:p>
        </w:tc>
      </w:tr>
      <w:tr w:rsidR="00E77818">
        <w:tc>
          <w:tcPr>
            <w:tcW w:w="1494" w:type="dxa"/>
          </w:tcPr>
          <w:p w:rsidR="00E77818" w:rsidRPr="00822CBB" w:rsidRDefault="00E77818" w:rsidP="00852BC3">
            <w:pPr>
              <w:snapToGrid w:val="0"/>
              <w:spacing w:after="0" w:line="240" w:lineRule="auto"/>
            </w:pPr>
          </w:p>
        </w:tc>
        <w:tc>
          <w:tcPr>
            <w:tcW w:w="8137" w:type="dxa"/>
          </w:tcPr>
          <w:p w:rsidR="00E77818" w:rsidRPr="00852BC3" w:rsidRDefault="00E77818" w:rsidP="00852BC3">
            <w:pPr>
              <w:snapToGrid w:val="0"/>
              <w:spacing w:after="0" w:line="240" w:lineRule="auto"/>
            </w:pPr>
          </w:p>
        </w:tc>
      </w:tr>
    </w:tbl>
    <w:p w:rsidR="00E571F6" w:rsidRDefault="00E571F6" w:rsidP="007C7B0C">
      <w:pPr>
        <w:spacing w:line="240" w:lineRule="auto"/>
      </w:pPr>
    </w:p>
    <w:p w:rsidR="00D35CB1" w:rsidRDefault="00D35CB1" w:rsidP="007C7B0C">
      <w:pPr>
        <w:pStyle w:val="1"/>
        <w:spacing w:line="240" w:lineRule="auto"/>
        <w:rPr>
          <w:lang w:eastAsia="ja-JP"/>
        </w:rPr>
      </w:pPr>
      <w:r>
        <w:rPr>
          <w:lang w:eastAsia="ja-JP"/>
        </w:rPr>
        <w:t xml:space="preserve">Topic #2: </w:t>
      </w:r>
      <w:r w:rsidR="00B26FEC">
        <w:rPr>
          <w:lang w:eastAsia="zh-CN"/>
        </w:rPr>
        <w:t>Scell activation</w:t>
      </w:r>
    </w:p>
    <w:p w:rsidR="00D35CB1" w:rsidRDefault="00D35CB1" w:rsidP="007C7B0C">
      <w:pPr>
        <w:pStyle w:val="2"/>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D35CB1" w:rsidTr="00603C7E">
        <w:trPr>
          <w:trHeight w:val="468"/>
        </w:trPr>
        <w:tc>
          <w:tcPr>
            <w:tcW w:w="1622" w:type="dxa"/>
            <w:vAlign w:val="center"/>
          </w:tcPr>
          <w:p w:rsidR="00D35CB1" w:rsidRDefault="00D35CB1" w:rsidP="007C7B0C">
            <w:pPr>
              <w:spacing w:before="120" w:after="120" w:line="240" w:lineRule="auto"/>
              <w:rPr>
                <w:b/>
                <w:bCs/>
              </w:rPr>
            </w:pPr>
            <w:r>
              <w:rPr>
                <w:b/>
                <w:bCs/>
              </w:rPr>
              <w:t>T-doc number</w:t>
            </w:r>
          </w:p>
        </w:tc>
        <w:tc>
          <w:tcPr>
            <w:tcW w:w="1424" w:type="dxa"/>
            <w:vAlign w:val="center"/>
          </w:tcPr>
          <w:p w:rsidR="00D35CB1" w:rsidRDefault="00D35CB1" w:rsidP="007C7B0C">
            <w:pPr>
              <w:spacing w:before="120" w:after="120" w:line="240" w:lineRule="auto"/>
              <w:rPr>
                <w:b/>
                <w:bCs/>
              </w:rPr>
            </w:pPr>
            <w:r>
              <w:rPr>
                <w:b/>
                <w:bCs/>
              </w:rPr>
              <w:t>Company</w:t>
            </w:r>
          </w:p>
        </w:tc>
        <w:tc>
          <w:tcPr>
            <w:tcW w:w="6585" w:type="dxa"/>
            <w:vAlign w:val="center"/>
          </w:tcPr>
          <w:p w:rsidR="00D35CB1" w:rsidRDefault="00D35CB1" w:rsidP="007C7B0C">
            <w:pPr>
              <w:spacing w:before="120" w:after="120" w:line="240" w:lineRule="auto"/>
              <w:rPr>
                <w:b/>
                <w:bCs/>
              </w:rPr>
            </w:pPr>
            <w:r>
              <w:rPr>
                <w:b/>
                <w:bCs/>
              </w:rPr>
              <w:t>Proposals / Observations</w:t>
            </w:r>
          </w:p>
        </w:tc>
      </w:tr>
      <w:tr w:rsidR="00DA5810" w:rsidTr="00603C7E">
        <w:trPr>
          <w:trHeight w:val="468"/>
        </w:trPr>
        <w:tc>
          <w:tcPr>
            <w:tcW w:w="1622" w:type="dxa"/>
          </w:tcPr>
          <w:p w:rsidR="00DA5810" w:rsidRPr="00263BBD" w:rsidRDefault="00DA5810" w:rsidP="00751366">
            <w:pPr>
              <w:snapToGrid w:val="0"/>
              <w:spacing w:after="0" w:line="240" w:lineRule="auto"/>
            </w:pPr>
            <w:r w:rsidRPr="00263BBD">
              <w:t>R4-2015735</w:t>
            </w:r>
          </w:p>
        </w:tc>
        <w:tc>
          <w:tcPr>
            <w:tcW w:w="1424" w:type="dxa"/>
          </w:tcPr>
          <w:p w:rsidR="00DA5810" w:rsidRPr="005964C1" w:rsidRDefault="00DA5810" w:rsidP="00751366">
            <w:pPr>
              <w:snapToGrid w:val="0"/>
              <w:spacing w:after="0" w:line="240" w:lineRule="auto"/>
            </w:pPr>
            <w:r w:rsidRPr="005964C1">
              <w:t>Huawei, HiSilicon</w:t>
            </w:r>
          </w:p>
        </w:tc>
        <w:tc>
          <w:tcPr>
            <w:tcW w:w="6585" w:type="dxa"/>
          </w:tcPr>
          <w:p w:rsidR="00DA5810" w:rsidRPr="00A704CA" w:rsidRDefault="00DA5810" w:rsidP="009B4A61">
            <w:pPr>
              <w:snapToGrid w:val="0"/>
              <w:spacing w:afterLines="50" w:after="120" w:line="240" w:lineRule="auto"/>
              <w:rPr>
                <w:b/>
              </w:rPr>
            </w:pPr>
            <w:r w:rsidRPr="00A704CA">
              <w:rPr>
                <w:b/>
              </w:rPr>
              <w:t>Discussion on remaining issues in Rel-15 SCell activation requirements</w:t>
            </w:r>
          </w:p>
          <w:p w:rsidR="00A704CA" w:rsidRPr="00A704CA" w:rsidRDefault="00A704CA" w:rsidP="009B4A61">
            <w:pPr>
              <w:snapToGrid w:val="0"/>
              <w:spacing w:afterLines="50" w:after="120" w:line="240" w:lineRule="auto"/>
            </w:pPr>
            <w:r w:rsidRPr="00A704CA">
              <w:t>Proposal 1: The current FR1 SCell activation requirements apply provided that</w:t>
            </w:r>
          </w:p>
          <w:p w:rsidR="00A704CA" w:rsidRPr="00A704CA" w:rsidRDefault="00A704CA" w:rsidP="008C1095">
            <w:pPr>
              <w:numPr>
                <w:ilvl w:val="0"/>
                <w:numId w:val="9"/>
              </w:numPr>
              <w:snapToGrid w:val="0"/>
              <w:spacing w:afterLines="50" w:after="120" w:line="240" w:lineRule="auto"/>
            </w:pPr>
            <w:r w:rsidRPr="00A704CA">
              <w:t>‘</w:t>
            </w:r>
            <w:r w:rsidRPr="00A704CA">
              <w:rPr>
                <w:i/>
                <w:iCs/>
              </w:rPr>
              <w:t>ssb-PositionInBurst</w:t>
            </w:r>
            <w:r w:rsidRPr="00A704CA">
              <w:t>’ indicates only one SSB is being actually transmitted, or</w:t>
            </w:r>
          </w:p>
          <w:p w:rsidR="00A704CA" w:rsidRPr="00A704CA" w:rsidRDefault="00A704CA" w:rsidP="008C1095">
            <w:pPr>
              <w:numPr>
                <w:ilvl w:val="0"/>
                <w:numId w:val="9"/>
              </w:numPr>
              <w:snapToGrid w:val="0"/>
              <w:spacing w:afterLines="50" w:after="120" w:line="240" w:lineRule="auto"/>
            </w:pPr>
            <w:r w:rsidRPr="00A704CA">
              <w:t>‘</w:t>
            </w:r>
            <w:r w:rsidRPr="00A704CA">
              <w:rPr>
                <w:i/>
                <w:iCs/>
              </w:rPr>
              <w:t>ssb-PositionInBurst</w:t>
            </w:r>
            <w:r w:rsidRPr="00A704CA">
              <w:t>’ indicates multiple SSBs and TCI indication is provided in same MAC PDU with SCell activation, or</w:t>
            </w:r>
          </w:p>
          <w:p w:rsidR="00A704CA" w:rsidRPr="00A704CA" w:rsidRDefault="00A704CA" w:rsidP="008C1095">
            <w:pPr>
              <w:numPr>
                <w:ilvl w:val="0"/>
                <w:numId w:val="9"/>
              </w:numPr>
              <w:snapToGrid w:val="0"/>
              <w:spacing w:afterLines="50" w:after="120" w:line="240" w:lineRule="auto"/>
            </w:pPr>
            <w:r w:rsidRPr="00A704CA">
              <w:t>the SCell is known and UE has reported the SCell with SSB index before the activation, or</w:t>
            </w:r>
          </w:p>
          <w:p w:rsidR="00A704CA" w:rsidRPr="00A704CA" w:rsidRDefault="00A704CA" w:rsidP="008C1095">
            <w:pPr>
              <w:numPr>
                <w:ilvl w:val="0"/>
                <w:numId w:val="9"/>
              </w:numPr>
              <w:snapToGrid w:val="0"/>
              <w:spacing w:afterLines="50" w:after="120" w:line="240" w:lineRule="auto"/>
            </w:pPr>
            <w:r w:rsidRPr="00A704CA">
              <w:t>the Es/Iot for at least one CSI-RS for CSI that UE is configured to measure is &gt;= -2dB.</w:t>
            </w:r>
          </w:p>
          <w:p w:rsidR="00A704CA" w:rsidRPr="00A704CA" w:rsidRDefault="00A704CA" w:rsidP="009B4A61">
            <w:pPr>
              <w:snapToGrid w:val="0"/>
              <w:spacing w:afterLines="50" w:after="120" w:line="240" w:lineRule="auto"/>
            </w:pPr>
            <w:r w:rsidRPr="00A704CA">
              <w:t>Proposal 2: The current SCell activation requirements apply provided that the SSB of the to-be-activated SCell is within the first active DL BWP of the SCell.</w:t>
            </w:r>
          </w:p>
          <w:p w:rsidR="00A704CA" w:rsidRPr="00A704CA" w:rsidRDefault="00A704CA" w:rsidP="009B4A61">
            <w:pPr>
              <w:snapToGrid w:val="0"/>
              <w:spacing w:afterLines="50" w:after="120" w:line="240" w:lineRule="auto"/>
            </w:pPr>
          </w:p>
        </w:tc>
      </w:tr>
      <w:tr w:rsidR="00344653" w:rsidTr="00603C7E">
        <w:trPr>
          <w:trHeight w:val="468"/>
        </w:trPr>
        <w:tc>
          <w:tcPr>
            <w:tcW w:w="1622" w:type="dxa"/>
          </w:tcPr>
          <w:p w:rsidR="00344653" w:rsidRDefault="00344653" w:rsidP="00751366">
            <w:pPr>
              <w:snapToGrid w:val="0"/>
              <w:spacing w:after="0" w:line="240" w:lineRule="auto"/>
            </w:pPr>
            <w:r w:rsidRPr="00263BBD">
              <w:t>R4-2014760</w:t>
            </w:r>
          </w:p>
        </w:tc>
        <w:tc>
          <w:tcPr>
            <w:tcW w:w="1424" w:type="dxa"/>
          </w:tcPr>
          <w:p w:rsidR="00344653" w:rsidRPr="005964C1" w:rsidRDefault="00344653" w:rsidP="00751366">
            <w:pPr>
              <w:snapToGrid w:val="0"/>
              <w:spacing w:after="0" w:line="240" w:lineRule="auto"/>
            </w:pPr>
            <w:r w:rsidRPr="005964C1">
              <w:t>MediaTek inc.</w:t>
            </w:r>
          </w:p>
        </w:tc>
        <w:tc>
          <w:tcPr>
            <w:tcW w:w="6585" w:type="dxa"/>
          </w:tcPr>
          <w:p w:rsidR="00344653" w:rsidRPr="00D141AA" w:rsidRDefault="00344653" w:rsidP="009B4A61">
            <w:pPr>
              <w:snapToGrid w:val="0"/>
              <w:spacing w:afterLines="50" w:after="120" w:line="240" w:lineRule="auto"/>
              <w:rPr>
                <w:b/>
              </w:rPr>
            </w:pPr>
            <w:r w:rsidRPr="00D141AA">
              <w:rPr>
                <w:b/>
              </w:rPr>
              <w:t>Remaining issues on RRM in R15</w:t>
            </w:r>
          </w:p>
          <w:p w:rsidR="00D141AA" w:rsidRPr="00D141AA" w:rsidRDefault="00D141AA" w:rsidP="009B4A61">
            <w:pPr>
              <w:snapToGrid w:val="0"/>
              <w:spacing w:afterLines="50" w:after="120" w:line="240" w:lineRule="auto"/>
            </w:pPr>
            <w:r w:rsidRPr="00D141AA">
              <w:fldChar w:fldCharType="begin"/>
            </w:r>
            <w:r w:rsidRPr="00D141AA">
              <w:instrText xml:space="preserve"> REF _Ref54201437 \h  \* MERGEFORMAT </w:instrText>
            </w:r>
            <w:r w:rsidRPr="00D141AA">
              <w:fldChar w:fldCharType="separate"/>
            </w:r>
            <w:r w:rsidRPr="00D141AA">
              <w:t>Observation 1: For Scell, the only use case for RRC signalling </w:t>
            </w:r>
            <w:r w:rsidRPr="00490A5F">
              <w:rPr>
                <w:i/>
              </w:rPr>
              <w:t xml:space="preserve">firstActiveDownlinkBWP-Id </w:t>
            </w:r>
            <w:r w:rsidRPr="00D141AA">
              <w:t>is SCell addition.</w:t>
            </w:r>
            <w:r w:rsidRPr="00D141AA">
              <w:fldChar w:fldCharType="end"/>
            </w:r>
          </w:p>
          <w:p w:rsidR="00D141AA" w:rsidRPr="00D141AA" w:rsidRDefault="00D141AA" w:rsidP="009B4A61">
            <w:pPr>
              <w:snapToGrid w:val="0"/>
              <w:spacing w:afterLines="50" w:after="120" w:line="240" w:lineRule="auto"/>
            </w:pPr>
            <w:r w:rsidRPr="00D141AA">
              <w:fldChar w:fldCharType="begin"/>
            </w:r>
            <w:r w:rsidRPr="00D141AA">
              <w:instrText xml:space="preserve"> REF _Ref53841388 \h  \* MERGEFORMAT </w:instrText>
            </w:r>
            <w:r w:rsidRPr="00D141AA">
              <w:fldChar w:fldCharType="separate"/>
            </w:r>
            <w:r w:rsidRPr="00D141AA">
              <w:t xml:space="preserve">Proposal 1: When </w:t>
            </w:r>
            <w:r w:rsidRPr="00D141AA">
              <w:rPr>
                <w:bCs/>
              </w:rPr>
              <w:t>‘</w:t>
            </w:r>
            <w:r w:rsidRPr="001D7184">
              <w:rPr>
                <w:bCs/>
                <w:i/>
              </w:rPr>
              <w:t>ssb-PositionInBurst</w:t>
            </w:r>
            <w:r w:rsidRPr="00D141AA">
              <w:rPr>
                <w:bCs/>
              </w:rPr>
              <w:t>’ indicates multiple SSBs but no TCI indication is provided in the same MAC PDU, there are two options:</w:t>
            </w:r>
            <w:r w:rsidRPr="00D141AA">
              <w:fldChar w:fldCharType="end"/>
            </w:r>
          </w:p>
          <w:p w:rsidR="00D141AA" w:rsidRPr="00D141AA" w:rsidRDefault="00D141AA" w:rsidP="008C1095">
            <w:pPr>
              <w:numPr>
                <w:ilvl w:val="0"/>
                <w:numId w:val="10"/>
              </w:numPr>
              <w:snapToGrid w:val="0"/>
              <w:spacing w:afterLines="50" w:after="120" w:line="240" w:lineRule="auto"/>
              <w:rPr>
                <w:bCs/>
                <w:iCs/>
              </w:rPr>
            </w:pPr>
            <w:r w:rsidRPr="00D141AA">
              <w:rPr>
                <w:bCs/>
              </w:rPr>
              <w:t xml:space="preserve">Option 1: Introducing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uncertainty,MAC, FR1</m:t>
                  </m:r>
                </m:sub>
              </m:sSub>
            </m:oMath>
            <w:r w:rsidRPr="00D141AA">
              <w:rPr>
                <w:bCs/>
                <w:iCs/>
              </w:rPr>
              <w:t xml:space="preserve"> in FR1 unknown SCell activation;</w:t>
            </w:r>
          </w:p>
          <w:p w:rsidR="00D141AA" w:rsidRPr="00D141AA" w:rsidRDefault="00D141AA" w:rsidP="008C1095">
            <w:pPr>
              <w:numPr>
                <w:ilvl w:val="0"/>
                <w:numId w:val="10"/>
              </w:numPr>
              <w:snapToGrid w:val="0"/>
              <w:spacing w:afterLines="50" w:after="120" w:line="240" w:lineRule="auto"/>
              <w:rPr>
                <w:bCs/>
              </w:rPr>
            </w:pPr>
            <w:r w:rsidRPr="00D141AA">
              <w:rPr>
                <w:bCs/>
                <w:iCs/>
              </w:rPr>
              <w:t>Option 2: RAN4 clarifies there is no requirement for this scenario.</w:t>
            </w:r>
            <w:r w:rsidRPr="00D141AA">
              <w:rPr>
                <w:bCs/>
              </w:rPr>
              <w:t xml:space="preserve"> </w:t>
            </w:r>
          </w:p>
          <w:p w:rsidR="00D141AA" w:rsidRPr="00D141AA" w:rsidRDefault="00D141AA" w:rsidP="009B4A61">
            <w:pPr>
              <w:snapToGrid w:val="0"/>
              <w:spacing w:afterLines="50" w:after="120" w:line="240" w:lineRule="auto"/>
            </w:pPr>
            <w:r w:rsidRPr="00D141AA">
              <w:fldChar w:fldCharType="begin"/>
            </w:r>
            <w:r w:rsidRPr="00D141AA">
              <w:instrText xml:space="preserve"> REF _Ref53841392 \h  \* MERGEFORMAT </w:instrText>
            </w:r>
            <w:r w:rsidRPr="00D141AA">
              <w:fldChar w:fldCharType="separate"/>
            </w:r>
            <w:r w:rsidRPr="00D141AA">
              <w:t>Proposal 2: There is no such a procedure of RRC-based BWP switch for SCell. RAN4 to clarify that RRC-based BWP switch requirement is only applied to PCell/PSCell.</w:t>
            </w:r>
            <w:r w:rsidRPr="00D141AA">
              <w:fldChar w:fldCharType="end"/>
            </w:r>
          </w:p>
          <w:p w:rsidR="00D141AA" w:rsidRPr="00D141AA" w:rsidRDefault="00D141AA" w:rsidP="009B4A61">
            <w:pPr>
              <w:snapToGrid w:val="0"/>
              <w:spacing w:afterLines="50" w:after="120" w:line="240" w:lineRule="auto"/>
            </w:pPr>
            <w:r w:rsidRPr="00D141AA">
              <w:lastRenderedPageBreak/>
              <w:fldChar w:fldCharType="begin"/>
            </w:r>
            <w:r w:rsidRPr="00D141AA">
              <w:instrText xml:space="preserve"> REF _Ref53841402 \h  \* MERGEFORMAT </w:instrText>
            </w:r>
            <w:r w:rsidRPr="00D141AA">
              <w:fldChar w:fldCharType="separate"/>
            </w:r>
            <w:r w:rsidRPr="00D141AA">
              <w:t>Proposal 3: D</w:t>
            </w:r>
            <w:r w:rsidRPr="00D141AA">
              <w:rPr>
                <w:rFonts w:hint="eastAsia"/>
              </w:rPr>
              <w:t>efine</w:t>
            </w:r>
            <w:r w:rsidRPr="00D141AA">
              <w:t xml:space="preserve"> L1-RSRP delay requirement as max(T</w:t>
            </w:r>
            <w:r w:rsidRPr="00D141AA">
              <w:rPr>
                <w:vertAlign w:val="subscript"/>
              </w:rPr>
              <w:t>L1-RSPR_Measurement_Period_SSB</w:t>
            </w:r>
            <w:r w:rsidRPr="00D141AA">
              <w:t>, T</w:t>
            </w:r>
            <w:r w:rsidRPr="00D141AA">
              <w:rPr>
                <w:vertAlign w:val="subscript"/>
              </w:rPr>
              <w:t>L1-RSRP_Measurement_Period_CSI-RS</w:t>
            </w:r>
            <w:r w:rsidRPr="00D141AA">
              <w:t>) when both SSB and CSI-RS are configured for L1-RSRP measurement.</w:t>
            </w:r>
            <w:r w:rsidRPr="00D141AA">
              <w:fldChar w:fldCharType="end"/>
            </w:r>
          </w:p>
          <w:p w:rsidR="00D141AA" w:rsidRPr="00D141AA" w:rsidRDefault="00D141AA" w:rsidP="009B4A61">
            <w:pPr>
              <w:snapToGrid w:val="0"/>
              <w:spacing w:afterLines="50" w:after="120" w:line="240" w:lineRule="auto"/>
            </w:pPr>
            <w:r w:rsidRPr="00D141AA">
              <w:fldChar w:fldCharType="begin"/>
            </w:r>
            <w:r w:rsidRPr="00D141AA">
              <w:instrText xml:space="preserve"> REF _Ref46936790 \h  \* MERGEFORMAT </w:instrText>
            </w:r>
            <w:r w:rsidRPr="00D141AA">
              <w:fldChar w:fldCharType="separate"/>
            </w:r>
            <w:r w:rsidRPr="00D141AA">
              <w:t>Proposal 4: Delete TO</w:t>
            </w:r>
            <w:r w:rsidRPr="00D141AA">
              <w:rPr>
                <w:vertAlign w:val="subscript"/>
              </w:rPr>
              <w:t xml:space="preserve">k </w:t>
            </w:r>
            <w:r w:rsidRPr="00D141AA">
              <w:t>in active TCI list update requirement.</w:t>
            </w:r>
            <w:r w:rsidRPr="00D141AA">
              <w:fldChar w:fldCharType="end"/>
            </w:r>
          </w:p>
          <w:p w:rsidR="00D141AA" w:rsidRPr="00D141AA" w:rsidRDefault="00D141AA" w:rsidP="009B4A61">
            <w:pPr>
              <w:snapToGrid w:val="0"/>
              <w:spacing w:afterLines="50" w:after="120" w:line="240" w:lineRule="auto"/>
            </w:pPr>
            <w:r w:rsidRPr="00D141AA">
              <w:fldChar w:fldCharType="begin"/>
            </w:r>
            <w:r w:rsidRPr="00D141AA">
              <w:instrText xml:space="preserve"> REF _Ref53841408 \h  \* MERGEFORMAT </w:instrText>
            </w:r>
            <w:r w:rsidRPr="00D141AA">
              <w:fldChar w:fldCharType="separate"/>
            </w:r>
            <w:r w:rsidRPr="00D141AA">
              <w:t>Proposal 5: Two MOs with different SSB-ToMeasure configuration shall be counted as two layers.</w:t>
            </w:r>
            <w:r w:rsidRPr="00D141AA">
              <w:fldChar w:fldCharType="end"/>
            </w:r>
          </w:p>
          <w:p w:rsidR="00D141AA" w:rsidRPr="005964C1" w:rsidRDefault="00D141AA" w:rsidP="009B4A61">
            <w:pPr>
              <w:snapToGrid w:val="0"/>
              <w:spacing w:afterLines="50" w:after="120" w:line="240" w:lineRule="auto"/>
            </w:pPr>
            <w:r w:rsidRPr="00D141AA">
              <w:fldChar w:fldCharType="begin"/>
            </w:r>
            <w:r w:rsidRPr="00D141AA">
              <w:instrText xml:space="preserve"> REF _Ref53841411 \h  \* MERGEFORMAT </w:instrText>
            </w:r>
            <w:r w:rsidRPr="00D141AA">
              <w:fldChar w:fldCharType="separate"/>
            </w:r>
            <w:r w:rsidRPr="00D141AA">
              <w:t>Proposal 6: To simplify the CSSF definition, it shall always treat Inter-RAT measurement as SCC measurement in EN-DC.</w:t>
            </w:r>
            <w:r w:rsidRPr="00D141AA">
              <w:fldChar w:fldCharType="end"/>
            </w:r>
          </w:p>
        </w:tc>
      </w:tr>
      <w:tr w:rsidR="00344653" w:rsidTr="00603C7E">
        <w:trPr>
          <w:trHeight w:val="468"/>
        </w:trPr>
        <w:tc>
          <w:tcPr>
            <w:tcW w:w="1622" w:type="dxa"/>
          </w:tcPr>
          <w:p w:rsidR="00344653" w:rsidRPr="00263BBD" w:rsidRDefault="00344653" w:rsidP="00751366">
            <w:pPr>
              <w:snapToGrid w:val="0"/>
              <w:spacing w:after="0" w:line="240" w:lineRule="auto"/>
            </w:pPr>
            <w:r w:rsidRPr="00263BBD">
              <w:lastRenderedPageBreak/>
              <w:t>R4-2015736</w:t>
            </w:r>
          </w:p>
        </w:tc>
        <w:tc>
          <w:tcPr>
            <w:tcW w:w="1424" w:type="dxa"/>
          </w:tcPr>
          <w:p w:rsidR="00344653" w:rsidRPr="005964C1" w:rsidRDefault="00344653" w:rsidP="00751366">
            <w:pPr>
              <w:snapToGrid w:val="0"/>
              <w:spacing w:after="0" w:line="240" w:lineRule="auto"/>
            </w:pPr>
            <w:r w:rsidRPr="005964C1">
              <w:t>Huawei, HiSilicon</w:t>
            </w:r>
          </w:p>
        </w:tc>
        <w:tc>
          <w:tcPr>
            <w:tcW w:w="6585" w:type="dxa"/>
          </w:tcPr>
          <w:p w:rsidR="00344653" w:rsidRPr="00604E16" w:rsidRDefault="00344653" w:rsidP="009B4A61">
            <w:pPr>
              <w:snapToGrid w:val="0"/>
              <w:spacing w:afterLines="50" w:after="120" w:line="240" w:lineRule="auto"/>
              <w:rPr>
                <w:b/>
              </w:rPr>
            </w:pPr>
            <w:r w:rsidRPr="00604E16">
              <w:rPr>
                <w:b/>
              </w:rPr>
              <w:t>CR on SCell activation requirements R15</w:t>
            </w:r>
          </w:p>
          <w:p w:rsidR="00604E16" w:rsidRPr="005964C1" w:rsidRDefault="00604E16" w:rsidP="009B4A61">
            <w:pPr>
              <w:snapToGrid w:val="0"/>
              <w:spacing w:afterLines="50" w:after="120" w:line="240" w:lineRule="auto"/>
            </w:pPr>
            <w:r>
              <w:rPr>
                <w:rFonts w:eastAsia="宋体"/>
              </w:rPr>
              <w:t>Clarify the applicability of the current SCell activation requirements.</w:t>
            </w:r>
          </w:p>
        </w:tc>
      </w:tr>
      <w:tr w:rsidR="00344653" w:rsidTr="00603C7E">
        <w:trPr>
          <w:trHeight w:val="468"/>
        </w:trPr>
        <w:tc>
          <w:tcPr>
            <w:tcW w:w="1622" w:type="dxa"/>
          </w:tcPr>
          <w:p w:rsidR="00344653" w:rsidRPr="00263BBD" w:rsidRDefault="00344653" w:rsidP="00751366">
            <w:pPr>
              <w:snapToGrid w:val="0"/>
              <w:spacing w:after="0" w:line="240" w:lineRule="auto"/>
            </w:pPr>
            <w:r w:rsidRPr="00263BBD">
              <w:t>R4-2015737</w:t>
            </w:r>
          </w:p>
        </w:tc>
        <w:tc>
          <w:tcPr>
            <w:tcW w:w="1424" w:type="dxa"/>
          </w:tcPr>
          <w:p w:rsidR="00344653" w:rsidRPr="005964C1" w:rsidRDefault="00344653" w:rsidP="00751366">
            <w:pPr>
              <w:snapToGrid w:val="0"/>
              <w:spacing w:after="0" w:line="240" w:lineRule="auto"/>
            </w:pPr>
            <w:r w:rsidRPr="005964C1">
              <w:t>Huawei, HiSilicon</w:t>
            </w:r>
          </w:p>
        </w:tc>
        <w:tc>
          <w:tcPr>
            <w:tcW w:w="6585" w:type="dxa"/>
          </w:tcPr>
          <w:p w:rsidR="00344653" w:rsidRPr="00604E16" w:rsidRDefault="00344653" w:rsidP="009B4A61">
            <w:pPr>
              <w:snapToGrid w:val="0"/>
              <w:spacing w:afterLines="50" w:after="120" w:line="240" w:lineRule="auto"/>
              <w:rPr>
                <w:b/>
              </w:rPr>
            </w:pPr>
            <w:r w:rsidRPr="00604E16">
              <w:rPr>
                <w:b/>
              </w:rPr>
              <w:t>CR on SCell activation requirements R16</w:t>
            </w:r>
          </w:p>
          <w:p w:rsidR="00604E16" w:rsidRPr="00604E16" w:rsidRDefault="00604E16" w:rsidP="009B4A61">
            <w:pPr>
              <w:snapToGrid w:val="0"/>
              <w:spacing w:afterLines="50" w:after="12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r w:rsidRPr="00263BBD">
              <w:t>R4-2015736</w:t>
            </w:r>
            <w:r>
              <w:t>.</w:t>
            </w:r>
          </w:p>
        </w:tc>
      </w:tr>
      <w:tr w:rsidR="00344653" w:rsidTr="00603C7E">
        <w:trPr>
          <w:trHeight w:val="468"/>
        </w:trPr>
        <w:tc>
          <w:tcPr>
            <w:tcW w:w="1622" w:type="dxa"/>
          </w:tcPr>
          <w:p w:rsidR="00344653" w:rsidRPr="00263BBD" w:rsidRDefault="00344653" w:rsidP="00751366">
            <w:pPr>
              <w:snapToGrid w:val="0"/>
              <w:spacing w:after="0" w:line="240" w:lineRule="auto"/>
            </w:pPr>
            <w:r w:rsidRPr="00263BBD">
              <w:t>R4-2016580</w:t>
            </w:r>
          </w:p>
        </w:tc>
        <w:tc>
          <w:tcPr>
            <w:tcW w:w="1424" w:type="dxa"/>
          </w:tcPr>
          <w:p w:rsidR="00344653" w:rsidRPr="005964C1" w:rsidRDefault="00344653" w:rsidP="00751366">
            <w:pPr>
              <w:snapToGrid w:val="0"/>
              <w:spacing w:after="0" w:line="240" w:lineRule="auto"/>
            </w:pPr>
            <w:r w:rsidRPr="005964C1">
              <w:t>Qualcomm Incorporated</w:t>
            </w:r>
          </w:p>
        </w:tc>
        <w:tc>
          <w:tcPr>
            <w:tcW w:w="6585" w:type="dxa"/>
          </w:tcPr>
          <w:p w:rsidR="00344653" w:rsidRPr="00604E16" w:rsidRDefault="00344653" w:rsidP="009B4A61">
            <w:pPr>
              <w:snapToGrid w:val="0"/>
              <w:spacing w:afterLines="50" w:after="120" w:line="240" w:lineRule="auto"/>
              <w:rPr>
                <w:b/>
              </w:rPr>
            </w:pPr>
            <w:r w:rsidRPr="00604E16">
              <w:rPr>
                <w:b/>
              </w:rPr>
              <w:t>CR to TCI activation in FR1</w:t>
            </w:r>
          </w:p>
          <w:p w:rsidR="00604E16" w:rsidRPr="005964C1" w:rsidRDefault="00604E16" w:rsidP="009B4A61">
            <w:pPr>
              <w:snapToGrid w:val="0"/>
              <w:spacing w:afterLines="50" w:after="120" w:line="240" w:lineRule="auto"/>
            </w:pPr>
            <w:r>
              <w:rPr>
                <w:noProof/>
                <w:lang w:eastAsia="zh-CN"/>
              </w:rPr>
              <w:t xml:space="preserve">Clarified </w:t>
            </w:r>
            <w:r w:rsidRPr="005F011E">
              <w:rPr>
                <w:noProof/>
                <w:lang w:eastAsia="zh-CN"/>
              </w:rPr>
              <w:t xml:space="preserve">the </w:t>
            </w:r>
            <w:r>
              <w:rPr>
                <w:noProof/>
                <w:lang w:eastAsia="zh-CN"/>
              </w:rPr>
              <w:t xml:space="preserve">unknown FR1 SCell activation </w:t>
            </w:r>
            <w:r w:rsidRPr="005F011E">
              <w:rPr>
                <w:noProof/>
                <w:lang w:eastAsia="zh-CN"/>
              </w:rPr>
              <w:t xml:space="preserve">requirement is not applied </w:t>
            </w:r>
            <w:r>
              <w:rPr>
                <w:noProof/>
                <w:lang w:eastAsia="zh-CN"/>
              </w:rPr>
              <w:t>when</w:t>
            </w:r>
            <w:r w:rsidRPr="005F011E">
              <w:rPr>
                <w:noProof/>
                <w:lang w:eastAsia="zh-CN"/>
              </w:rPr>
              <w:t xml:space="preserve"> </w:t>
            </w:r>
            <w:r w:rsidRPr="00891429">
              <w:rPr>
                <w:i/>
                <w:iCs/>
                <w:noProof/>
                <w:lang w:eastAsia="zh-CN"/>
              </w:rPr>
              <w:t>ssb-PositionInBurst</w:t>
            </w:r>
            <w:r w:rsidRPr="005F011E">
              <w:rPr>
                <w:noProof/>
                <w:lang w:eastAsia="zh-CN"/>
              </w:rPr>
              <w:t xml:space="preserve"> indicates multiple SSBs but no TCI indication is provided in the same MAC PDU with SCell activation for </w:t>
            </w:r>
            <w:r>
              <w:rPr>
                <w:noProof/>
                <w:lang w:eastAsia="zh-CN"/>
              </w:rPr>
              <w:t xml:space="preserve">the </w:t>
            </w:r>
            <w:r w:rsidRPr="005F011E">
              <w:rPr>
                <w:noProof/>
                <w:lang w:eastAsia="zh-CN"/>
              </w:rPr>
              <w:t>unknown cell</w:t>
            </w:r>
            <w:r>
              <w:rPr>
                <w:noProof/>
                <w:lang w:eastAsia="zh-CN"/>
              </w:rPr>
              <w:t>.</w:t>
            </w:r>
          </w:p>
        </w:tc>
      </w:tr>
      <w:tr w:rsidR="00344653" w:rsidTr="00603C7E">
        <w:trPr>
          <w:trHeight w:val="468"/>
        </w:trPr>
        <w:tc>
          <w:tcPr>
            <w:tcW w:w="1622" w:type="dxa"/>
          </w:tcPr>
          <w:p w:rsidR="00344653" w:rsidRPr="00263BBD" w:rsidRDefault="00344653" w:rsidP="00751366">
            <w:pPr>
              <w:snapToGrid w:val="0"/>
              <w:spacing w:after="0" w:line="240" w:lineRule="auto"/>
            </w:pPr>
            <w:r w:rsidRPr="00263BBD">
              <w:t>R4-2015306</w:t>
            </w:r>
          </w:p>
        </w:tc>
        <w:tc>
          <w:tcPr>
            <w:tcW w:w="1424" w:type="dxa"/>
          </w:tcPr>
          <w:p w:rsidR="00344653" w:rsidRPr="005964C1" w:rsidRDefault="00344653" w:rsidP="00751366">
            <w:pPr>
              <w:snapToGrid w:val="0"/>
              <w:spacing w:after="0" w:line="240" w:lineRule="auto"/>
            </w:pPr>
            <w:r w:rsidRPr="005964C1">
              <w:t>NEC</w:t>
            </w:r>
          </w:p>
        </w:tc>
        <w:tc>
          <w:tcPr>
            <w:tcW w:w="6585" w:type="dxa"/>
          </w:tcPr>
          <w:p w:rsidR="00344653" w:rsidRPr="00604E16" w:rsidRDefault="00344653" w:rsidP="009B4A61">
            <w:pPr>
              <w:snapToGrid w:val="0"/>
              <w:spacing w:afterLines="50" w:after="120" w:line="240" w:lineRule="auto"/>
              <w:rPr>
                <w:b/>
              </w:rPr>
            </w:pPr>
            <w:r w:rsidRPr="00604E16">
              <w:rPr>
                <w:b/>
              </w:rPr>
              <w:t>CR to TS 38.133 on clarification of applicability of SCell activation requirements for  unknown FR1 cell</w:t>
            </w:r>
          </w:p>
          <w:p w:rsidR="00604E16" w:rsidRPr="005964C1" w:rsidRDefault="00604E16" w:rsidP="009B4A61">
            <w:pPr>
              <w:snapToGrid w:val="0"/>
              <w:spacing w:afterLines="50" w:after="120" w:line="240" w:lineRule="auto"/>
            </w:pPr>
            <w:r w:rsidRPr="00604E16">
              <w:t>Since this is maintenance part, modifying requirements should be avoided. Hence added clarification for applicability of existing SCell activation requirements for FR1 unknown cell</w:t>
            </w:r>
          </w:p>
        </w:tc>
      </w:tr>
      <w:tr w:rsidR="0013564D" w:rsidTr="00603C7E">
        <w:trPr>
          <w:trHeight w:val="468"/>
        </w:trPr>
        <w:tc>
          <w:tcPr>
            <w:tcW w:w="1622" w:type="dxa"/>
          </w:tcPr>
          <w:p w:rsidR="0013564D" w:rsidRPr="0035240E" w:rsidRDefault="000336B5" w:rsidP="0013564D">
            <w:pPr>
              <w:snapToGrid w:val="0"/>
              <w:spacing w:after="0" w:line="240" w:lineRule="auto"/>
            </w:pPr>
            <w:hyperlink r:id="rId26" w:history="1">
              <w:r w:rsidR="0013564D" w:rsidRPr="0035240E">
                <w:t>R4-2016581</w:t>
              </w:r>
            </w:hyperlink>
          </w:p>
        </w:tc>
        <w:tc>
          <w:tcPr>
            <w:tcW w:w="1424" w:type="dxa"/>
          </w:tcPr>
          <w:p w:rsidR="0013564D" w:rsidRPr="0069770F" w:rsidRDefault="0013564D" w:rsidP="0013564D">
            <w:pPr>
              <w:snapToGrid w:val="0"/>
              <w:spacing w:after="0" w:line="240" w:lineRule="auto"/>
            </w:pPr>
            <w:r w:rsidRPr="0069770F">
              <w:t>Qualcomm Incorporated</w:t>
            </w:r>
          </w:p>
        </w:tc>
        <w:tc>
          <w:tcPr>
            <w:tcW w:w="6585" w:type="dxa"/>
          </w:tcPr>
          <w:p w:rsidR="0013564D" w:rsidRPr="00FA5FFC" w:rsidRDefault="0013564D" w:rsidP="009B4A61">
            <w:pPr>
              <w:snapToGrid w:val="0"/>
              <w:spacing w:afterLines="50" w:after="120" w:line="240" w:lineRule="auto"/>
              <w:rPr>
                <w:b/>
              </w:rPr>
            </w:pPr>
            <w:r w:rsidRPr="00FA5FFC">
              <w:rPr>
                <w:b/>
              </w:rPr>
              <w:t>CR to SSB-less SCell activation delay requirement for deactivated FR1 SCell</w:t>
            </w:r>
          </w:p>
          <w:p w:rsidR="00FA5FFC" w:rsidRPr="005964C1" w:rsidRDefault="00FA5FFC" w:rsidP="009B4A61">
            <w:pPr>
              <w:snapToGrid w:val="0"/>
              <w:spacing w:afterLines="50" w:after="120" w:line="240" w:lineRule="auto"/>
            </w:pPr>
            <w:r w:rsidRPr="00FA5FFC">
              <w:rPr>
                <w:rFonts w:eastAsia="Malgun Gothic"/>
                <w:noProof/>
                <w:lang w:eastAsia="zh-CN"/>
              </w:rPr>
              <w:t>Added an SSB-less SCell activation delay requirement for deactivated FR1 SCell and included QCL relations between refernce signals across cells in the same FR1 band in accordance with allowed QCL relations specified by the current spec.</w:t>
            </w:r>
          </w:p>
        </w:tc>
      </w:tr>
      <w:tr w:rsidR="0013564D" w:rsidTr="00603C7E">
        <w:trPr>
          <w:trHeight w:val="468"/>
        </w:trPr>
        <w:tc>
          <w:tcPr>
            <w:tcW w:w="1622" w:type="dxa"/>
          </w:tcPr>
          <w:p w:rsidR="0013564D" w:rsidRPr="0035240E" w:rsidRDefault="000336B5" w:rsidP="0013564D">
            <w:pPr>
              <w:snapToGrid w:val="0"/>
              <w:spacing w:after="0" w:line="240" w:lineRule="auto"/>
            </w:pPr>
            <w:hyperlink r:id="rId27" w:history="1">
              <w:r w:rsidR="0013564D" w:rsidRPr="0035240E">
                <w:t>R4-2015570</w:t>
              </w:r>
            </w:hyperlink>
          </w:p>
        </w:tc>
        <w:tc>
          <w:tcPr>
            <w:tcW w:w="1424" w:type="dxa"/>
          </w:tcPr>
          <w:p w:rsidR="0013564D" w:rsidRPr="0069770F" w:rsidRDefault="0013564D" w:rsidP="0013564D">
            <w:pPr>
              <w:snapToGrid w:val="0"/>
              <w:spacing w:after="0" w:line="240" w:lineRule="auto"/>
            </w:pPr>
            <w:r w:rsidRPr="0069770F">
              <w:t>ZTE</w:t>
            </w:r>
          </w:p>
        </w:tc>
        <w:tc>
          <w:tcPr>
            <w:tcW w:w="6585" w:type="dxa"/>
          </w:tcPr>
          <w:p w:rsidR="0013564D" w:rsidRPr="005167DB" w:rsidRDefault="0013564D" w:rsidP="009B4A61">
            <w:pPr>
              <w:snapToGrid w:val="0"/>
              <w:spacing w:afterLines="50" w:after="120" w:line="240" w:lineRule="auto"/>
              <w:rPr>
                <w:b/>
              </w:rPr>
            </w:pPr>
            <w:r w:rsidRPr="005167DB">
              <w:rPr>
                <w:b/>
              </w:rPr>
              <w:t>CR to 38.133 correction to SCell activation delay requirements</w:t>
            </w:r>
          </w:p>
          <w:p w:rsidR="005167DB" w:rsidRPr="005167DB" w:rsidRDefault="005167DB" w:rsidP="009B4A61">
            <w:pPr>
              <w:snapToGrid w:val="0"/>
              <w:spacing w:afterLines="50" w:after="120" w:line="240" w:lineRule="auto"/>
            </w:pPr>
            <w:r w:rsidRPr="005167DB">
              <w:t>Added requirements for SCell activation without SSB in FR1 intra-band CA .</w:t>
            </w:r>
          </w:p>
        </w:tc>
      </w:tr>
      <w:tr w:rsidR="0013564D" w:rsidTr="00603C7E">
        <w:trPr>
          <w:trHeight w:val="468"/>
        </w:trPr>
        <w:tc>
          <w:tcPr>
            <w:tcW w:w="1622" w:type="dxa"/>
          </w:tcPr>
          <w:p w:rsidR="0013564D" w:rsidRPr="005964C1" w:rsidRDefault="0013564D" w:rsidP="0013564D">
            <w:pPr>
              <w:snapToGrid w:val="0"/>
              <w:spacing w:after="0" w:line="240" w:lineRule="auto"/>
            </w:pPr>
            <w:r w:rsidRPr="005964C1">
              <w:t>R4-2015571</w:t>
            </w:r>
          </w:p>
        </w:tc>
        <w:tc>
          <w:tcPr>
            <w:tcW w:w="1424" w:type="dxa"/>
          </w:tcPr>
          <w:p w:rsidR="0013564D" w:rsidRDefault="0013564D" w:rsidP="0013564D">
            <w:pPr>
              <w:snapToGrid w:val="0"/>
              <w:spacing w:after="0" w:line="240" w:lineRule="auto"/>
            </w:pPr>
            <w:r w:rsidRPr="0069770F">
              <w:t>ZTE</w:t>
            </w:r>
          </w:p>
        </w:tc>
        <w:tc>
          <w:tcPr>
            <w:tcW w:w="6585" w:type="dxa"/>
          </w:tcPr>
          <w:p w:rsidR="0013564D" w:rsidRDefault="0013564D" w:rsidP="009B4A61">
            <w:pPr>
              <w:snapToGrid w:val="0"/>
              <w:spacing w:afterLines="50" w:after="120" w:line="240" w:lineRule="auto"/>
            </w:pPr>
            <w:r w:rsidRPr="005964C1">
              <w:t>CR to 38.133 correction to SCell activation delay requirements</w:t>
            </w:r>
          </w:p>
          <w:p w:rsidR="00F53BD1" w:rsidRPr="005964C1" w:rsidRDefault="00F53BD1" w:rsidP="009B4A61">
            <w:pPr>
              <w:snapToGrid w:val="0"/>
              <w:spacing w:afterLines="50" w:after="120" w:line="240" w:lineRule="auto"/>
            </w:pPr>
            <w:r>
              <w:t xml:space="preserve">Cat A CR for </w:t>
            </w:r>
            <w:hyperlink r:id="rId28" w:history="1">
              <w:r w:rsidRPr="0035240E">
                <w:t>R4-2015570</w:t>
              </w:r>
            </w:hyperlink>
          </w:p>
        </w:tc>
      </w:tr>
    </w:tbl>
    <w:p w:rsidR="00D35CB1" w:rsidRDefault="00D35CB1" w:rsidP="007C7B0C">
      <w:pPr>
        <w:pStyle w:val="2"/>
        <w:spacing w:line="240" w:lineRule="auto"/>
      </w:pPr>
      <w:r>
        <w:rPr>
          <w:rFonts w:hint="eastAsia"/>
        </w:rPr>
        <w:t>Open issues</w:t>
      </w:r>
      <w:r>
        <w:t xml:space="preserve"> summary</w:t>
      </w:r>
    </w:p>
    <w:p w:rsidR="00D35CB1" w:rsidRDefault="00530335" w:rsidP="007C7B0C">
      <w:pPr>
        <w:pStyle w:val="3"/>
        <w:spacing w:line="240" w:lineRule="auto"/>
        <w:rPr>
          <w:sz w:val="24"/>
          <w:szCs w:val="16"/>
        </w:rPr>
      </w:pPr>
      <w:r>
        <w:rPr>
          <w:sz w:val="24"/>
          <w:szCs w:val="16"/>
        </w:rPr>
        <w:t>Sub-topic 2</w:t>
      </w:r>
      <w:r w:rsidR="00D35CB1">
        <w:rPr>
          <w:sz w:val="24"/>
          <w:szCs w:val="16"/>
        </w:rPr>
        <w:t>-1</w:t>
      </w:r>
      <w:r w:rsidR="007C523A">
        <w:rPr>
          <w:sz w:val="24"/>
          <w:szCs w:val="16"/>
        </w:rPr>
        <w:t xml:space="preserve"> </w:t>
      </w:r>
      <w:r w:rsidR="00644E0B">
        <w:rPr>
          <w:sz w:val="24"/>
          <w:szCs w:val="16"/>
        </w:rPr>
        <w:t>Requirement a</w:t>
      </w:r>
      <w:r w:rsidR="007C523A">
        <w:rPr>
          <w:sz w:val="24"/>
          <w:szCs w:val="16"/>
        </w:rPr>
        <w:t>pplicability</w:t>
      </w:r>
      <w:r w:rsidR="00DD7808">
        <w:rPr>
          <w:sz w:val="24"/>
          <w:szCs w:val="16"/>
        </w:rPr>
        <w:t xml:space="preserve"> for Scell activation</w:t>
      </w:r>
    </w:p>
    <w:p w:rsidR="00D35CB1" w:rsidRDefault="00EE66F0" w:rsidP="007C7B0C">
      <w:pPr>
        <w:spacing w:line="240" w:lineRule="auto"/>
        <w:rPr>
          <w:b/>
          <w:u w:val="single"/>
          <w:lang w:eastAsia="ko-KR"/>
        </w:rPr>
      </w:pPr>
      <w:r>
        <w:rPr>
          <w:b/>
          <w:u w:val="single"/>
          <w:lang w:eastAsia="ko-KR"/>
        </w:rPr>
        <w:t>Issue 2-1</w:t>
      </w:r>
      <w:r w:rsidR="00401BE5">
        <w:rPr>
          <w:b/>
          <w:u w:val="single"/>
          <w:lang w:eastAsia="ko-KR"/>
        </w:rPr>
        <w:t>-1</w:t>
      </w:r>
      <w:r>
        <w:rPr>
          <w:b/>
          <w:u w:val="single"/>
          <w:lang w:eastAsia="ko-KR"/>
        </w:rPr>
        <w:t>: Applicability</w:t>
      </w:r>
      <w:r w:rsidR="00644E0B">
        <w:rPr>
          <w:b/>
          <w:u w:val="single"/>
          <w:lang w:eastAsia="ko-KR"/>
        </w:rPr>
        <w:t xml:space="preserve"> related to ssb-PositionInBurst</w:t>
      </w:r>
      <w:r w:rsidR="00376D68">
        <w:rPr>
          <w:b/>
          <w:u w:val="single"/>
          <w:lang w:eastAsia="ko-KR"/>
        </w:rPr>
        <w:t xml:space="preserve"> and TCI</w:t>
      </w:r>
    </w:p>
    <w:p w:rsidR="00D35CB1" w:rsidRDefault="00D35CB1" w:rsidP="008C1095">
      <w:pPr>
        <w:pStyle w:val="23"/>
        <w:numPr>
          <w:ilvl w:val="0"/>
          <w:numId w:val="3"/>
        </w:numPr>
        <w:spacing w:after="120" w:line="240" w:lineRule="auto"/>
        <w:ind w:left="714" w:hanging="357"/>
        <w:rPr>
          <w:szCs w:val="24"/>
          <w:lang w:eastAsia="zh-CN"/>
        </w:rPr>
      </w:pPr>
      <w:r>
        <w:rPr>
          <w:szCs w:val="24"/>
          <w:lang w:eastAsia="zh-CN"/>
        </w:rPr>
        <w:t>Proposal</w:t>
      </w:r>
      <w:r w:rsidR="005575CE">
        <w:rPr>
          <w:szCs w:val="24"/>
          <w:lang w:eastAsia="zh-CN"/>
        </w:rPr>
        <w:t>s:</w:t>
      </w:r>
    </w:p>
    <w:p w:rsidR="00B97FD7" w:rsidRPr="00B97FD7" w:rsidRDefault="005575CE" w:rsidP="008C1095">
      <w:pPr>
        <w:pStyle w:val="23"/>
        <w:numPr>
          <w:ilvl w:val="1"/>
          <w:numId w:val="3"/>
        </w:numPr>
        <w:spacing w:after="120" w:line="240" w:lineRule="auto"/>
        <w:ind w:left="1440"/>
        <w:rPr>
          <w:szCs w:val="24"/>
          <w:lang w:eastAsia="zh-CN"/>
        </w:rPr>
      </w:pPr>
      <w:r>
        <w:rPr>
          <w:szCs w:val="24"/>
          <w:lang w:eastAsia="zh-CN"/>
        </w:rPr>
        <w:t xml:space="preserve">Option 1 (Huawei </w:t>
      </w:r>
      <w:r w:rsidRPr="00B97FD7">
        <w:rPr>
          <w:szCs w:val="24"/>
          <w:lang w:eastAsia="zh-CN"/>
        </w:rPr>
        <w:t>R4-2015735):</w:t>
      </w:r>
      <w:r w:rsidR="00B97FD7" w:rsidRPr="00B97FD7">
        <w:rPr>
          <w:szCs w:val="24"/>
          <w:lang w:eastAsia="zh-CN"/>
        </w:rPr>
        <w:t xml:space="preserve"> The current FR1 SCell activation requirements apply provided that</w:t>
      </w:r>
    </w:p>
    <w:p w:rsidR="00B97FD7" w:rsidRPr="004B79FD" w:rsidRDefault="00B97FD7" w:rsidP="008C1095">
      <w:pPr>
        <w:pStyle w:val="23"/>
        <w:numPr>
          <w:ilvl w:val="2"/>
          <w:numId w:val="3"/>
        </w:numPr>
        <w:spacing w:after="120" w:line="240" w:lineRule="auto"/>
        <w:ind w:left="1843"/>
      </w:pPr>
      <w:r w:rsidRPr="004B79FD">
        <w:t>‘</w:t>
      </w:r>
      <w:r w:rsidRPr="004B79FD">
        <w:rPr>
          <w:i/>
          <w:iCs/>
        </w:rPr>
        <w:t>ssb-PositionInBurst</w:t>
      </w:r>
      <w:r w:rsidRPr="004B79FD">
        <w:t>’ indicates only one SSB is being actually transmitted, or</w:t>
      </w:r>
    </w:p>
    <w:p w:rsidR="00B97FD7" w:rsidRPr="004B79FD" w:rsidRDefault="00B97FD7" w:rsidP="008C1095">
      <w:pPr>
        <w:pStyle w:val="23"/>
        <w:numPr>
          <w:ilvl w:val="2"/>
          <w:numId w:val="3"/>
        </w:numPr>
        <w:spacing w:after="120" w:line="240" w:lineRule="auto"/>
        <w:ind w:left="1843"/>
        <w:rPr>
          <w:lang w:val="en-US"/>
        </w:rPr>
      </w:pPr>
      <w:r w:rsidRPr="004B79FD">
        <w:t>‘</w:t>
      </w:r>
      <w:r w:rsidRPr="004B79FD">
        <w:rPr>
          <w:i/>
          <w:iCs/>
        </w:rPr>
        <w:t>ssb-PositionInBurst</w:t>
      </w:r>
      <w:r w:rsidRPr="004B79FD">
        <w:t>’ indicates multiple SSBs and TCI indication is provided in same MAC PDU with SCell activation, or</w:t>
      </w:r>
    </w:p>
    <w:p w:rsidR="00B97FD7" w:rsidRPr="004B79FD" w:rsidRDefault="00B97FD7" w:rsidP="008C1095">
      <w:pPr>
        <w:pStyle w:val="23"/>
        <w:numPr>
          <w:ilvl w:val="2"/>
          <w:numId w:val="3"/>
        </w:numPr>
        <w:spacing w:after="120" w:line="240" w:lineRule="auto"/>
        <w:ind w:left="1843"/>
        <w:rPr>
          <w:lang w:val="en-US"/>
        </w:rPr>
      </w:pPr>
      <w:r w:rsidRPr="004B79FD">
        <w:rPr>
          <w:lang w:val="en-US"/>
        </w:rPr>
        <w:t>the SCell is known and UE has reported the SCell with SSB index before the activation, or</w:t>
      </w:r>
    </w:p>
    <w:p w:rsidR="005575CE" w:rsidRPr="004B79FD" w:rsidRDefault="00B97FD7" w:rsidP="008C1095">
      <w:pPr>
        <w:pStyle w:val="23"/>
        <w:numPr>
          <w:ilvl w:val="2"/>
          <w:numId w:val="3"/>
        </w:numPr>
        <w:spacing w:after="120" w:line="240" w:lineRule="auto"/>
        <w:ind w:left="1843"/>
        <w:rPr>
          <w:szCs w:val="24"/>
          <w:lang w:eastAsia="zh-CN"/>
        </w:rPr>
      </w:pPr>
      <w:r w:rsidRPr="004B79FD">
        <w:t>the Es/Iot for at least one CSI-RS for CSI that UE is configured to measure is &gt;= -2dB.</w:t>
      </w:r>
    </w:p>
    <w:p w:rsidR="002E46E0" w:rsidRPr="00AA544D" w:rsidRDefault="005575CE" w:rsidP="008C1095">
      <w:pPr>
        <w:pStyle w:val="23"/>
        <w:numPr>
          <w:ilvl w:val="1"/>
          <w:numId w:val="3"/>
        </w:numPr>
        <w:spacing w:after="120" w:line="240" w:lineRule="auto"/>
        <w:ind w:left="1440"/>
        <w:rPr>
          <w:szCs w:val="24"/>
          <w:lang w:eastAsia="zh-CN"/>
        </w:rPr>
      </w:pPr>
      <w:r w:rsidRPr="002E46E0">
        <w:rPr>
          <w:szCs w:val="24"/>
          <w:lang w:eastAsia="zh-CN"/>
        </w:rPr>
        <w:t>Option 2 (Mediatek R4-2014760):</w:t>
      </w:r>
      <w:r w:rsidR="002E46E0" w:rsidRPr="002E46E0">
        <w:rPr>
          <w:szCs w:val="24"/>
          <w:lang w:eastAsia="zh-CN"/>
        </w:rPr>
        <w:t xml:space="preserve"> When ‘ssb-PositionInBurst’ indicates multiple SSBs but no TCI indication is provided in the same M</w:t>
      </w:r>
      <w:r w:rsidR="00AA544D">
        <w:rPr>
          <w:szCs w:val="24"/>
          <w:lang w:eastAsia="zh-CN"/>
        </w:rPr>
        <w:t xml:space="preserve">AC PDU, </w:t>
      </w:r>
      <w:r w:rsidR="002E46E0">
        <w:t>Introducing T_(uncertainty,MAC,FR1) in FR1 unknown SCell activation;</w:t>
      </w:r>
    </w:p>
    <w:p w:rsidR="00D35CB1" w:rsidRDefault="005575CE" w:rsidP="008C1095">
      <w:pPr>
        <w:pStyle w:val="23"/>
        <w:numPr>
          <w:ilvl w:val="1"/>
          <w:numId w:val="3"/>
        </w:numPr>
        <w:spacing w:after="120" w:line="240" w:lineRule="auto"/>
        <w:ind w:left="1440"/>
        <w:rPr>
          <w:szCs w:val="24"/>
          <w:lang w:eastAsia="zh-CN"/>
        </w:rPr>
      </w:pPr>
      <w:r w:rsidRPr="00AC2AC8">
        <w:rPr>
          <w:szCs w:val="24"/>
          <w:lang w:eastAsia="zh-CN"/>
        </w:rPr>
        <w:lastRenderedPageBreak/>
        <w:t>Option 3 (Qualcomm</w:t>
      </w:r>
      <w:r w:rsidR="00E20179" w:rsidRPr="00AC2AC8">
        <w:rPr>
          <w:szCs w:val="24"/>
          <w:lang w:eastAsia="zh-CN"/>
        </w:rPr>
        <w:t xml:space="preserve"> R4-2016580</w:t>
      </w:r>
      <w:r w:rsidR="00AA544D" w:rsidRPr="00AC2AC8">
        <w:rPr>
          <w:szCs w:val="24"/>
          <w:lang w:eastAsia="zh-CN"/>
        </w:rPr>
        <w:t xml:space="preserve">, Mediatek </w:t>
      </w:r>
      <w:r w:rsidR="00AA544D" w:rsidRPr="002E46E0">
        <w:rPr>
          <w:szCs w:val="24"/>
          <w:lang w:eastAsia="zh-CN"/>
        </w:rPr>
        <w:t>R4-2014760</w:t>
      </w:r>
      <w:r w:rsidR="000141CF">
        <w:rPr>
          <w:szCs w:val="24"/>
          <w:lang w:eastAsia="zh-CN"/>
        </w:rPr>
        <w:t xml:space="preserve">, NEC </w:t>
      </w:r>
      <w:r w:rsidR="00AC2AC8" w:rsidRPr="00AC2AC8">
        <w:rPr>
          <w:szCs w:val="24"/>
          <w:lang w:eastAsia="zh-CN"/>
        </w:rPr>
        <w:t>R4-2015306</w:t>
      </w:r>
      <w:r w:rsidR="007E522B">
        <w:rPr>
          <w:szCs w:val="24"/>
          <w:lang w:eastAsia="zh-CN"/>
        </w:rPr>
        <w:t>):</w:t>
      </w:r>
    </w:p>
    <w:p w:rsidR="007E522B" w:rsidRPr="00C626C3" w:rsidRDefault="00C626C3" w:rsidP="008C1095">
      <w:pPr>
        <w:pStyle w:val="23"/>
        <w:numPr>
          <w:ilvl w:val="2"/>
          <w:numId w:val="3"/>
        </w:numPr>
        <w:spacing w:after="120" w:line="240" w:lineRule="auto"/>
        <w:ind w:left="1843"/>
      </w:pPr>
      <w:r>
        <w:t xml:space="preserve">Clarified </w:t>
      </w:r>
      <w:r w:rsidRPr="005F011E">
        <w:t xml:space="preserve">the </w:t>
      </w:r>
      <w:r>
        <w:t xml:space="preserve">unknown FR1 SCell activation </w:t>
      </w:r>
      <w:r w:rsidRPr="005F011E">
        <w:t xml:space="preserve">requirement is not applied </w:t>
      </w:r>
      <w:r>
        <w:t>when</w:t>
      </w:r>
      <w:r w:rsidRPr="005F011E">
        <w:t xml:space="preserve"> </w:t>
      </w:r>
      <w:r w:rsidRPr="00C626C3">
        <w:t>ssb-PositionInBurst</w:t>
      </w:r>
      <w:r w:rsidRPr="005F011E">
        <w:t xml:space="preserve"> indicates multiple SSBs but no TCI indication is provided in the same MAC PDU with SCell activation for </w:t>
      </w:r>
      <w:r>
        <w:t xml:space="preserve">the </w:t>
      </w:r>
      <w:r w:rsidRPr="005F011E">
        <w:t>unknown cell</w:t>
      </w:r>
      <w:r>
        <w:t>.</w:t>
      </w:r>
    </w:p>
    <w:p w:rsidR="00193B4B" w:rsidRDefault="00193B4B" w:rsidP="008C1095">
      <w:pPr>
        <w:pStyle w:val="23"/>
        <w:numPr>
          <w:ilvl w:val="0"/>
          <w:numId w:val="3"/>
        </w:numPr>
        <w:spacing w:after="120" w:line="240" w:lineRule="auto"/>
        <w:ind w:left="720"/>
        <w:rPr>
          <w:szCs w:val="24"/>
          <w:lang w:eastAsia="zh-CN"/>
        </w:rPr>
      </w:pPr>
      <w:r>
        <w:rPr>
          <w:szCs w:val="24"/>
          <w:lang w:eastAsia="zh-CN"/>
        </w:rPr>
        <w:t>Proposed changes</w:t>
      </w:r>
      <w:r w:rsidR="005F7B37">
        <w:rPr>
          <w:szCs w:val="24"/>
          <w:lang w:eastAsia="zh-CN"/>
        </w:rPr>
        <w:t xml:space="preserve"> </w:t>
      </w:r>
    </w:p>
    <w:p w:rsidR="005F7B37" w:rsidRDefault="00D60F07" w:rsidP="008C1095">
      <w:pPr>
        <w:pStyle w:val="23"/>
        <w:numPr>
          <w:ilvl w:val="1"/>
          <w:numId w:val="3"/>
        </w:numPr>
        <w:spacing w:after="120" w:line="240" w:lineRule="auto"/>
        <w:ind w:left="1440"/>
        <w:rPr>
          <w:szCs w:val="24"/>
          <w:lang w:eastAsia="zh-CN"/>
        </w:rPr>
      </w:pPr>
      <w:r>
        <w:rPr>
          <w:szCs w:val="24"/>
          <w:lang w:eastAsia="zh-CN"/>
        </w:rPr>
        <w:t xml:space="preserve">Option 1 (Huawei </w:t>
      </w:r>
      <w:r w:rsidR="009F702D">
        <w:rPr>
          <w:szCs w:val="24"/>
          <w:lang w:eastAsia="zh-CN"/>
        </w:rPr>
        <w:t>R4-2015736/R4-2015737</w:t>
      </w:r>
      <w:r w:rsidRPr="00B97FD7">
        <w:rPr>
          <w:szCs w:val="24"/>
          <w:lang w:eastAsia="zh-CN"/>
        </w:rPr>
        <w:t>):</w:t>
      </w:r>
    </w:p>
    <w:p w:rsidR="00766919" w:rsidRPr="00D60F07" w:rsidRDefault="00E42B02" w:rsidP="00E42B02">
      <w:pPr>
        <w:spacing w:line="240" w:lineRule="auto"/>
        <w:jc w:val="center"/>
        <w:rPr>
          <w:szCs w:val="24"/>
          <w:lang w:eastAsia="zh-CN"/>
        </w:rPr>
      </w:pPr>
      <w:r>
        <w:rPr>
          <w:noProof/>
          <w:lang w:val="en-US" w:eastAsia="zh-CN"/>
        </w:rPr>
        <w:drawing>
          <wp:inline distT="0" distB="0" distL="0" distR="0" wp14:anchorId="77129B55" wp14:editId="725BBCE2">
            <wp:extent cx="4912879" cy="1360074"/>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940549" cy="1367734"/>
                    </a:xfrm>
                    <a:prstGeom prst="rect">
                      <a:avLst/>
                    </a:prstGeom>
                  </pic:spPr>
                </pic:pic>
              </a:graphicData>
            </a:graphic>
          </wp:inline>
        </w:drawing>
      </w:r>
    </w:p>
    <w:p w:rsidR="00D60F07" w:rsidRDefault="00D60F07" w:rsidP="008C1095">
      <w:pPr>
        <w:pStyle w:val="23"/>
        <w:numPr>
          <w:ilvl w:val="1"/>
          <w:numId w:val="3"/>
        </w:numPr>
        <w:spacing w:after="120" w:line="240" w:lineRule="auto"/>
        <w:ind w:left="1440"/>
        <w:rPr>
          <w:szCs w:val="24"/>
          <w:lang w:eastAsia="zh-CN"/>
        </w:rPr>
      </w:pPr>
      <w:r w:rsidRPr="002E46E0">
        <w:rPr>
          <w:szCs w:val="24"/>
          <w:lang w:eastAsia="zh-CN"/>
        </w:rPr>
        <w:t>Option 2 (Mediatek R4-2014760):</w:t>
      </w:r>
      <w:r w:rsidR="00F2536A">
        <w:rPr>
          <w:szCs w:val="24"/>
          <w:lang w:eastAsia="zh-CN"/>
        </w:rPr>
        <w:t xml:space="preserve"> N/A</w:t>
      </w:r>
    </w:p>
    <w:p w:rsidR="00D60F07" w:rsidRPr="005F7B37" w:rsidRDefault="00325332" w:rsidP="008C1095">
      <w:pPr>
        <w:pStyle w:val="23"/>
        <w:numPr>
          <w:ilvl w:val="1"/>
          <w:numId w:val="3"/>
        </w:numPr>
        <w:spacing w:after="120" w:line="240" w:lineRule="auto"/>
        <w:ind w:left="1440"/>
        <w:rPr>
          <w:szCs w:val="24"/>
          <w:lang w:eastAsia="zh-CN"/>
        </w:rPr>
      </w:pPr>
      <w:r>
        <w:rPr>
          <w:szCs w:val="24"/>
          <w:lang w:eastAsia="zh-CN"/>
        </w:rPr>
        <w:t xml:space="preserve">Option 3 </w:t>
      </w:r>
      <w:r>
        <w:t xml:space="preserve">(Qualcomm </w:t>
      </w:r>
      <w:r w:rsidRPr="00263BBD">
        <w:t>R4-2016580</w:t>
      </w:r>
      <w:r>
        <w:rPr>
          <w:szCs w:val="24"/>
          <w:lang w:eastAsia="zh-CN"/>
        </w:rPr>
        <w:t>)</w:t>
      </w:r>
      <w:r w:rsidR="00C9058F">
        <w:rPr>
          <w:szCs w:val="24"/>
          <w:lang w:eastAsia="zh-CN"/>
        </w:rPr>
        <w:t>:</w:t>
      </w:r>
    </w:p>
    <w:p w:rsidR="005F7B37" w:rsidRDefault="00C70E89" w:rsidP="00C130A4">
      <w:pPr>
        <w:spacing w:line="240" w:lineRule="auto"/>
        <w:jc w:val="center"/>
        <w:rPr>
          <w:lang w:eastAsia="zh-CN"/>
        </w:rPr>
      </w:pPr>
      <w:r>
        <w:rPr>
          <w:noProof/>
          <w:lang w:val="en-US" w:eastAsia="zh-CN"/>
        </w:rPr>
        <w:drawing>
          <wp:inline distT="0" distB="0" distL="0" distR="0" wp14:anchorId="6B79CB20" wp14:editId="5381C403">
            <wp:extent cx="4800981" cy="109113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13369" cy="1116675"/>
                    </a:xfrm>
                    <a:prstGeom prst="rect">
                      <a:avLst/>
                    </a:prstGeom>
                  </pic:spPr>
                </pic:pic>
              </a:graphicData>
            </a:graphic>
          </wp:inline>
        </w:drawing>
      </w:r>
    </w:p>
    <w:p w:rsidR="0025206F" w:rsidRPr="0025206F" w:rsidRDefault="0025206F" w:rsidP="008C1095">
      <w:pPr>
        <w:pStyle w:val="23"/>
        <w:numPr>
          <w:ilvl w:val="1"/>
          <w:numId w:val="3"/>
        </w:numPr>
        <w:spacing w:after="120" w:line="240" w:lineRule="auto"/>
        <w:ind w:left="1440"/>
        <w:rPr>
          <w:szCs w:val="24"/>
          <w:lang w:eastAsia="zh-CN"/>
        </w:rPr>
      </w:pPr>
      <w:r>
        <w:rPr>
          <w:rFonts w:hint="eastAsia"/>
          <w:szCs w:val="24"/>
          <w:lang w:eastAsia="zh-CN"/>
        </w:rPr>
        <w:t>O</w:t>
      </w:r>
      <w:r>
        <w:rPr>
          <w:szCs w:val="24"/>
          <w:lang w:eastAsia="zh-CN"/>
        </w:rPr>
        <w:t xml:space="preserve">ption 4 (NEC </w:t>
      </w:r>
      <w:r w:rsidRPr="00AC2AC8">
        <w:rPr>
          <w:szCs w:val="24"/>
          <w:lang w:eastAsia="zh-CN"/>
        </w:rPr>
        <w:t>R4-2015306</w:t>
      </w:r>
      <w:r>
        <w:rPr>
          <w:szCs w:val="24"/>
          <w:lang w:eastAsia="zh-CN"/>
        </w:rPr>
        <w:t>)</w:t>
      </w:r>
    </w:p>
    <w:p w:rsidR="000141CF" w:rsidRPr="00C130A4" w:rsidRDefault="000141CF" w:rsidP="00C130A4">
      <w:pPr>
        <w:spacing w:line="240" w:lineRule="auto"/>
        <w:jc w:val="center"/>
        <w:rPr>
          <w:lang w:eastAsia="zh-CN"/>
        </w:rPr>
      </w:pPr>
      <w:r>
        <w:rPr>
          <w:noProof/>
          <w:lang w:val="en-US" w:eastAsia="zh-CN"/>
        </w:rPr>
        <w:drawing>
          <wp:inline distT="0" distB="0" distL="0" distR="0" wp14:anchorId="112D5288" wp14:editId="1F32C680">
            <wp:extent cx="4802521" cy="1159160"/>
            <wp:effectExtent l="0" t="0" r="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13389" cy="1185920"/>
                    </a:xfrm>
                    <a:prstGeom prst="rect">
                      <a:avLst/>
                    </a:prstGeom>
                  </pic:spPr>
                </pic:pic>
              </a:graphicData>
            </a:graphic>
          </wp:inline>
        </w:drawing>
      </w:r>
    </w:p>
    <w:p w:rsidR="00D35CB1" w:rsidRDefault="00D35CB1" w:rsidP="008C1095">
      <w:pPr>
        <w:pStyle w:val="23"/>
        <w:numPr>
          <w:ilvl w:val="0"/>
          <w:numId w:val="3"/>
        </w:numPr>
        <w:spacing w:after="120" w:line="240" w:lineRule="auto"/>
        <w:ind w:left="720"/>
        <w:rPr>
          <w:szCs w:val="24"/>
          <w:lang w:eastAsia="zh-CN"/>
        </w:rPr>
      </w:pPr>
      <w:r>
        <w:rPr>
          <w:szCs w:val="24"/>
          <w:lang w:eastAsia="zh-CN"/>
        </w:rPr>
        <w:t>Recommended WF</w:t>
      </w:r>
    </w:p>
    <w:p w:rsidR="00D35CB1" w:rsidRPr="007B6BAF" w:rsidRDefault="004A468B" w:rsidP="008C1095">
      <w:pPr>
        <w:pStyle w:val="23"/>
        <w:numPr>
          <w:ilvl w:val="1"/>
          <w:numId w:val="3"/>
        </w:numPr>
        <w:spacing w:after="120" w:line="240" w:lineRule="auto"/>
        <w:ind w:left="1440"/>
        <w:rPr>
          <w:szCs w:val="24"/>
          <w:lang w:eastAsia="zh-CN"/>
        </w:rPr>
      </w:pPr>
      <w:r>
        <w:rPr>
          <w:szCs w:val="24"/>
          <w:lang w:eastAsia="zh-CN"/>
        </w:rPr>
        <w:t xml:space="preserve">In principle, it seems that companies are OK to clarify that the requirement is applied on the condition that </w:t>
      </w:r>
      <w:r w:rsidRPr="004B79FD">
        <w:t>‘</w:t>
      </w:r>
      <w:r w:rsidRPr="004B79FD">
        <w:rPr>
          <w:i/>
          <w:iCs/>
        </w:rPr>
        <w:t>ssb-PositionInBurst</w:t>
      </w:r>
      <w:r w:rsidRPr="004B79FD">
        <w:t>’ indicates multiple SSBs and TCI indication is provided in same MAC PDU with SCell activation,</w:t>
      </w:r>
      <w:r>
        <w:t xml:space="preserve"> or to clarify that </w:t>
      </w:r>
      <w:r w:rsidR="00FF2CB9">
        <w:rPr>
          <w:rFonts w:eastAsia="Malgun Gothic"/>
        </w:rPr>
        <w:t>i</w:t>
      </w:r>
      <w:r w:rsidRPr="004A468B">
        <w:rPr>
          <w:rFonts w:eastAsia="Malgun Gothic"/>
        </w:rPr>
        <w:t xml:space="preserve">f </w:t>
      </w:r>
      <w:r w:rsidRPr="004A468B">
        <w:rPr>
          <w:rFonts w:eastAsia="Malgun Gothic"/>
          <w:i/>
          <w:iCs/>
        </w:rPr>
        <w:t>ssb-PositionInBurst</w:t>
      </w:r>
      <w:r w:rsidRPr="004A468B">
        <w:rPr>
          <w:rFonts w:eastAsia="Malgun Gothic"/>
        </w:rPr>
        <w:t xml:space="preserve"> indicates multiple SSBs but no TCI indication is provided in the same MAC PDU with SCell activation for unknown cell, the requirement for unknown SCell activation is not applied.</w:t>
      </w:r>
    </w:p>
    <w:p w:rsidR="00401BE5" w:rsidRDefault="007B6BAF" w:rsidP="008C1095">
      <w:pPr>
        <w:pStyle w:val="23"/>
        <w:numPr>
          <w:ilvl w:val="1"/>
          <w:numId w:val="3"/>
        </w:numPr>
        <w:spacing w:after="120" w:line="240" w:lineRule="auto"/>
        <w:ind w:left="1440"/>
        <w:rPr>
          <w:szCs w:val="24"/>
          <w:lang w:eastAsia="zh-CN"/>
        </w:rPr>
      </w:pPr>
      <w:r>
        <w:rPr>
          <w:rFonts w:eastAsia="Malgun Gothic"/>
        </w:rPr>
        <w:t>More discussion on how to make changes</w:t>
      </w:r>
    </w:p>
    <w:p w:rsidR="00401BE5" w:rsidRDefault="00401BE5" w:rsidP="00401BE5">
      <w:pPr>
        <w:spacing w:line="240" w:lineRule="auto"/>
        <w:rPr>
          <w:szCs w:val="24"/>
          <w:lang w:eastAsia="zh-CN"/>
        </w:rPr>
      </w:pPr>
    </w:p>
    <w:p w:rsidR="00F65E70" w:rsidRDefault="00F65E70" w:rsidP="00F65E70">
      <w:pPr>
        <w:spacing w:line="240" w:lineRule="auto"/>
        <w:rPr>
          <w:b/>
          <w:u w:val="single"/>
          <w:lang w:eastAsia="ko-KR"/>
        </w:rPr>
      </w:pPr>
      <w:r>
        <w:rPr>
          <w:b/>
          <w:u w:val="single"/>
          <w:lang w:eastAsia="ko-KR"/>
        </w:rPr>
        <w:t>Issue 2-1</w:t>
      </w:r>
      <w:r w:rsidR="0079523D">
        <w:rPr>
          <w:b/>
          <w:u w:val="single"/>
          <w:lang w:eastAsia="ko-KR"/>
        </w:rPr>
        <w:t>-2</w:t>
      </w:r>
      <w:r>
        <w:rPr>
          <w:b/>
          <w:u w:val="single"/>
          <w:lang w:eastAsia="ko-KR"/>
        </w:rPr>
        <w:t>: Applicability</w:t>
      </w:r>
      <w:r w:rsidR="00E91552">
        <w:rPr>
          <w:b/>
          <w:u w:val="single"/>
          <w:lang w:eastAsia="ko-KR"/>
        </w:rPr>
        <w:t xml:space="preserve"> related to first active BWP</w:t>
      </w:r>
    </w:p>
    <w:p w:rsidR="00F65E70" w:rsidRDefault="00F65E70" w:rsidP="008C1095">
      <w:pPr>
        <w:pStyle w:val="23"/>
        <w:numPr>
          <w:ilvl w:val="0"/>
          <w:numId w:val="3"/>
        </w:numPr>
        <w:spacing w:after="120" w:line="240" w:lineRule="auto"/>
        <w:ind w:left="714" w:hanging="357"/>
        <w:rPr>
          <w:szCs w:val="24"/>
          <w:lang w:eastAsia="zh-CN"/>
        </w:rPr>
      </w:pPr>
      <w:r>
        <w:rPr>
          <w:szCs w:val="24"/>
          <w:lang w:eastAsia="zh-CN"/>
        </w:rPr>
        <w:t>Proposal</w:t>
      </w:r>
      <w:r w:rsidR="00AA5095">
        <w:rPr>
          <w:szCs w:val="24"/>
          <w:lang w:eastAsia="zh-CN"/>
        </w:rPr>
        <w:t>s</w:t>
      </w:r>
      <w:r w:rsidR="00685E06">
        <w:rPr>
          <w:szCs w:val="24"/>
          <w:lang w:eastAsia="zh-CN"/>
        </w:rPr>
        <w:t xml:space="preserve"> (Huawei </w:t>
      </w:r>
      <w:r w:rsidR="00685E06" w:rsidRPr="00B97FD7">
        <w:rPr>
          <w:szCs w:val="24"/>
          <w:lang w:eastAsia="zh-CN"/>
        </w:rPr>
        <w:t>R4-2015735</w:t>
      </w:r>
      <w:r w:rsidR="00685E06">
        <w:rPr>
          <w:szCs w:val="24"/>
          <w:lang w:eastAsia="zh-CN"/>
        </w:rPr>
        <w:t>/R4-2015736)</w:t>
      </w:r>
      <w:r w:rsidR="00AA5095">
        <w:rPr>
          <w:szCs w:val="24"/>
          <w:lang w:eastAsia="zh-CN"/>
        </w:rPr>
        <w:t>:</w:t>
      </w:r>
    </w:p>
    <w:p w:rsidR="00F65E70" w:rsidRPr="00CA57CC" w:rsidRDefault="00CA57CC" w:rsidP="008C1095">
      <w:pPr>
        <w:pStyle w:val="23"/>
        <w:numPr>
          <w:ilvl w:val="1"/>
          <w:numId w:val="3"/>
        </w:numPr>
        <w:spacing w:after="120" w:line="240" w:lineRule="auto"/>
        <w:ind w:left="1440"/>
        <w:rPr>
          <w:rFonts w:eastAsia="Malgun Gothic"/>
        </w:rPr>
      </w:pPr>
      <w:r w:rsidRPr="00CA57CC">
        <w:rPr>
          <w:rFonts w:eastAsia="Malgun Gothic"/>
        </w:rPr>
        <w:t>The current SCell activation requirements apply provided that the SSB of the to-be-activated SCell is within the first active DL BWP of the SCell.</w:t>
      </w:r>
    </w:p>
    <w:p w:rsidR="00296F0C" w:rsidRDefault="00296F0C" w:rsidP="008C1095">
      <w:pPr>
        <w:pStyle w:val="23"/>
        <w:numPr>
          <w:ilvl w:val="0"/>
          <w:numId w:val="3"/>
        </w:numPr>
        <w:spacing w:after="120" w:line="240" w:lineRule="auto"/>
        <w:ind w:left="720"/>
        <w:rPr>
          <w:szCs w:val="24"/>
          <w:lang w:eastAsia="zh-CN"/>
        </w:rPr>
      </w:pPr>
      <w:r>
        <w:rPr>
          <w:rFonts w:hint="eastAsia"/>
          <w:szCs w:val="24"/>
          <w:lang w:eastAsia="zh-CN"/>
        </w:rPr>
        <w:t>P</w:t>
      </w:r>
      <w:r w:rsidR="00AA5095">
        <w:rPr>
          <w:szCs w:val="24"/>
          <w:lang w:eastAsia="zh-CN"/>
        </w:rPr>
        <w:t>roposed changes (Huawei R4-2015736):</w:t>
      </w:r>
    </w:p>
    <w:p w:rsidR="00296F0C" w:rsidRPr="006C6108" w:rsidRDefault="00EA31B7" w:rsidP="00EA31B7">
      <w:pPr>
        <w:spacing w:line="240" w:lineRule="auto"/>
        <w:jc w:val="center"/>
        <w:rPr>
          <w:szCs w:val="24"/>
          <w:lang w:eastAsia="zh-CN"/>
        </w:rPr>
      </w:pPr>
      <w:r>
        <w:rPr>
          <w:noProof/>
          <w:lang w:val="en-US" w:eastAsia="zh-CN"/>
        </w:rPr>
        <w:drawing>
          <wp:inline distT="0" distB="0" distL="0" distR="0" wp14:anchorId="6F7237FB" wp14:editId="2F94B6B6">
            <wp:extent cx="5339996" cy="484094"/>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10069" cy="508577"/>
                    </a:xfrm>
                    <a:prstGeom prst="rect">
                      <a:avLst/>
                    </a:prstGeom>
                  </pic:spPr>
                </pic:pic>
              </a:graphicData>
            </a:graphic>
          </wp:inline>
        </w:drawing>
      </w:r>
    </w:p>
    <w:p w:rsidR="00555C5E" w:rsidRDefault="00555C5E" w:rsidP="008C1095">
      <w:pPr>
        <w:pStyle w:val="23"/>
        <w:numPr>
          <w:ilvl w:val="0"/>
          <w:numId w:val="3"/>
        </w:numPr>
        <w:spacing w:after="120" w:line="240" w:lineRule="auto"/>
        <w:ind w:left="720"/>
        <w:rPr>
          <w:szCs w:val="24"/>
          <w:lang w:eastAsia="zh-CN"/>
        </w:rPr>
      </w:pPr>
      <w:r>
        <w:rPr>
          <w:szCs w:val="24"/>
          <w:lang w:eastAsia="zh-CN"/>
        </w:rPr>
        <w:lastRenderedPageBreak/>
        <w:t>Recommended WF</w:t>
      </w:r>
    </w:p>
    <w:p w:rsidR="00555C5E" w:rsidRPr="007B6BAF" w:rsidRDefault="00F05EE7" w:rsidP="008C1095">
      <w:pPr>
        <w:pStyle w:val="23"/>
        <w:numPr>
          <w:ilvl w:val="1"/>
          <w:numId w:val="3"/>
        </w:numPr>
        <w:spacing w:after="120" w:line="240" w:lineRule="auto"/>
        <w:ind w:left="1440"/>
        <w:rPr>
          <w:szCs w:val="24"/>
          <w:lang w:eastAsia="zh-CN"/>
        </w:rPr>
      </w:pPr>
      <w:r>
        <w:rPr>
          <w:szCs w:val="24"/>
          <w:lang w:eastAsia="zh-CN"/>
        </w:rPr>
        <w:t>More discussion is needed.</w:t>
      </w:r>
    </w:p>
    <w:p w:rsidR="00401BE5" w:rsidRPr="00555C5E" w:rsidRDefault="00401BE5" w:rsidP="00401BE5">
      <w:pPr>
        <w:spacing w:line="240" w:lineRule="auto"/>
        <w:rPr>
          <w:szCs w:val="24"/>
          <w:lang w:eastAsia="zh-CN"/>
        </w:rPr>
      </w:pPr>
    </w:p>
    <w:p w:rsidR="00D35CB1" w:rsidRDefault="004730F6" w:rsidP="00840210">
      <w:pPr>
        <w:pStyle w:val="3"/>
        <w:rPr>
          <w:sz w:val="24"/>
          <w:szCs w:val="16"/>
        </w:rPr>
      </w:pPr>
      <w:r>
        <w:rPr>
          <w:sz w:val="24"/>
          <w:szCs w:val="16"/>
        </w:rPr>
        <w:t>Sub-topic 2</w:t>
      </w:r>
      <w:r w:rsidR="00D35CB1">
        <w:rPr>
          <w:sz w:val="24"/>
          <w:szCs w:val="16"/>
        </w:rPr>
        <w:t>-2</w:t>
      </w:r>
      <w:r w:rsidR="000141CF">
        <w:rPr>
          <w:sz w:val="24"/>
          <w:szCs w:val="16"/>
        </w:rPr>
        <w:t xml:space="preserve"> </w:t>
      </w:r>
      <w:r w:rsidR="00840210" w:rsidRPr="00840210">
        <w:rPr>
          <w:sz w:val="24"/>
          <w:szCs w:val="16"/>
        </w:rPr>
        <w:t>SSB-less SCell activation delay requirement</w:t>
      </w:r>
    </w:p>
    <w:p w:rsidR="00D35CB1" w:rsidRDefault="004730F6" w:rsidP="007C7B0C">
      <w:pPr>
        <w:spacing w:line="240" w:lineRule="auto"/>
        <w:rPr>
          <w:b/>
          <w:u w:val="single"/>
          <w:lang w:eastAsia="ko-KR"/>
        </w:rPr>
      </w:pPr>
      <w:r>
        <w:rPr>
          <w:b/>
          <w:u w:val="single"/>
          <w:lang w:eastAsia="ko-KR"/>
        </w:rPr>
        <w:t>Issue 2-2</w:t>
      </w:r>
      <w:r w:rsidR="00D35CB1">
        <w:rPr>
          <w:b/>
          <w:u w:val="single"/>
          <w:lang w:eastAsia="ko-KR"/>
        </w:rPr>
        <w:t xml:space="preserve">: </w:t>
      </w:r>
      <w:r w:rsidR="00107F9B" w:rsidRPr="00107F9B">
        <w:rPr>
          <w:b/>
          <w:u w:val="single"/>
          <w:lang w:eastAsia="ko-KR"/>
        </w:rPr>
        <w:t>SSB-less SCell activation delay requirement</w:t>
      </w:r>
    </w:p>
    <w:p w:rsidR="00D35CB1" w:rsidRDefault="00B06EDD" w:rsidP="008C1095">
      <w:pPr>
        <w:pStyle w:val="23"/>
        <w:numPr>
          <w:ilvl w:val="0"/>
          <w:numId w:val="3"/>
        </w:numPr>
        <w:spacing w:after="120" w:line="240" w:lineRule="auto"/>
        <w:ind w:left="720"/>
        <w:rPr>
          <w:szCs w:val="24"/>
          <w:lang w:eastAsia="zh-CN"/>
        </w:rPr>
      </w:pPr>
      <w:r>
        <w:rPr>
          <w:szCs w:val="24"/>
          <w:lang w:eastAsia="zh-CN"/>
        </w:rPr>
        <w:t xml:space="preserve">Proposal </w:t>
      </w:r>
      <w:r w:rsidR="00D35CB1">
        <w:rPr>
          <w:szCs w:val="24"/>
          <w:lang w:eastAsia="zh-CN"/>
        </w:rPr>
        <w:t>(</w:t>
      </w:r>
      <w:r w:rsidR="003D2C8A">
        <w:rPr>
          <w:szCs w:val="24"/>
          <w:lang w:eastAsia="zh-CN"/>
        </w:rPr>
        <w:t>Qualcomm</w:t>
      </w:r>
      <w:r w:rsidR="00292CF3">
        <w:rPr>
          <w:szCs w:val="24"/>
          <w:lang w:eastAsia="zh-CN"/>
        </w:rPr>
        <w:t xml:space="preserve"> </w:t>
      </w:r>
      <w:r w:rsidR="00292CF3" w:rsidRPr="00292CF3">
        <w:rPr>
          <w:szCs w:val="24"/>
          <w:lang w:eastAsia="zh-CN"/>
        </w:rPr>
        <w:t>R4-2016581</w:t>
      </w:r>
      <w:r w:rsidR="00292CF3">
        <w:rPr>
          <w:szCs w:val="24"/>
          <w:lang w:eastAsia="zh-CN"/>
        </w:rPr>
        <w:t xml:space="preserve">, ZTE </w:t>
      </w:r>
      <w:hyperlink r:id="rId33" w:history="1">
        <w:r w:rsidR="00292CF3" w:rsidRPr="0035240E">
          <w:t>R4-2015570</w:t>
        </w:r>
      </w:hyperlink>
      <w:r w:rsidR="00292CF3">
        <w:t>/</w:t>
      </w:r>
      <w:hyperlink r:id="rId34" w:history="1">
        <w:r w:rsidR="00292CF3" w:rsidRPr="0035240E">
          <w:t>R4-201557</w:t>
        </w:r>
      </w:hyperlink>
      <w:r w:rsidR="00292CF3">
        <w:t>1</w:t>
      </w:r>
      <w:r w:rsidR="00D35CB1">
        <w:rPr>
          <w:szCs w:val="24"/>
          <w:lang w:eastAsia="zh-CN"/>
        </w:rPr>
        <w:t>)</w:t>
      </w:r>
    </w:p>
    <w:p w:rsidR="00D35CB1" w:rsidRPr="00626C51" w:rsidRDefault="00626C51" w:rsidP="008C1095">
      <w:pPr>
        <w:pStyle w:val="23"/>
        <w:numPr>
          <w:ilvl w:val="1"/>
          <w:numId w:val="3"/>
        </w:numPr>
        <w:spacing w:after="120" w:line="240" w:lineRule="auto"/>
        <w:ind w:left="1440"/>
        <w:rPr>
          <w:szCs w:val="24"/>
          <w:lang w:eastAsia="zh-CN"/>
        </w:rPr>
      </w:pPr>
      <w:r>
        <w:rPr>
          <w:szCs w:val="24"/>
          <w:lang w:eastAsia="zh-CN"/>
        </w:rPr>
        <w:t>Add</w:t>
      </w:r>
      <w:r w:rsidRPr="00626C51">
        <w:rPr>
          <w:szCs w:val="24"/>
          <w:lang w:eastAsia="zh-CN"/>
        </w:rPr>
        <w:t xml:space="preserve"> an SSB-less SCell activation delay requirement for deactivated FR1 SCell and included QCL relations between refernce signals across cells in the same FR1 band in accordance with allowed QCL relations specified by the current spec.</w:t>
      </w:r>
    </w:p>
    <w:p w:rsidR="00411CC9" w:rsidRDefault="00411CC9" w:rsidP="008C1095">
      <w:pPr>
        <w:pStyle w:val="23"/>
        <w:numPr>
          <w:ilvl w:val="0"/>
          <w:numId w:val="3"/>
        </w:numPr>
        <w:spacing w:after="120" w:line="240" w:lineRule="auto"/>
        <w:ind w:left="720"/>
        <w:rPr>
          <w:szCs w:val="24"/>
          <w:lang w:eastAsia="zh-CN"/>
        </w:rPr>
      </w:pPr>
      <w:r>
        <w:rPr>
          <w:rFonts w:hint="eastAsia"/>
          <w:szCs w:val="24"/>
          <w:lang w:eastAsia="zh-CN"/>
        </w:rPr>
        <w:t>P</w:t>
      </w:r>
      <w:r>
        <w:rPr>
          <w:szCs w:val="24"/>
          <w:lang w:eastAsia="zh-CN"/>
        </w:rPr>
        <w:t>roposed changes:</w:t>
      </w:r>
    </w:p>
    <w:p w:rsidR="00411CC9" w:rsidRDefault="00411CC9" w:rsidP="008C1095">
      <w:pPr>
        <w:pStyle w:val="23"/>
        <w:numPr>
          <w:ilvl w:val="1"/>
          <w:numId w:val="3"/>
        </w:numPr>
        <w:spacing w:after="120" w:line="240" w:lineRule="auto"/>
        <w:ind w:left="1440"/>
        <w:rPr>
          <w:szCs w:val="24"/>
          <w:lang w:eastAsia="zh-CN"/>
        </w:rPr>
      </w:pPr>
      <w:r>
        <w:rPr>
          <w:rFonts w:hint="eastAsia"/>
          <w:szCs w:val="24"/>
          <w:lang w:eastAsia="zh-CN"/>
        </w:rPr>
        <w:t>O</w:t>
      </w:r>
      <w:r>
        <w:rPr>
          <w:szCs w:val="24"/>
          <w:lang w:eastAsia="zh-CN"/>
        </w:rPr>
        <w:t>ption 1 (</w:t>
      </w:r>
      <w:r w:rsidR="00DB581B">
        <w:rPr>
          <w:szCs w:val="24"/>
          <w:lang w:eastAsia="zh-CN"/>
        </w:rPr>
        <w:t xml:space="preserve">Qualcomm </w:t>
      </w:r>
      <w:r w:rsidR="00DB581B" w:rsidRPr="00292CF3">
        <w:rPr>
          <w:szCs w:val="24"/>
          <w:lang w:eastAsia="zh-CN"/>
        </w:rPr>
        <w:t>R4-2016581</w:t>
      </w:r>
      <w:r>
        <w:rPr>
          <w:szCs w:val="24"/>
          <w:lang w:eastAsia="zh-CN"/>
        </w:rPr>
        <w:t>)</w:t>
      </w:r>
    </w:p>
    <w:p w:rsidR="00A048CD" w:rsidRDefault="0043476D" w:rsidP="0043476D">
      <w:pPr>
        <w:spacing w:line="240" w:lineRule="auto"/>
        <w:jc w:val="center"/>
        <w:rPr>
          <w:szCs w:val="24"/>
          <w:lang w:eastAsia="zh-CN"/>
        </w:rPr>
      </w:pPr>
      <w:r>
        <w:rPr>
          <w:noProof/>
          <w:lang w:val="en-US" w:eastAsia="zh-CN"/>
        </w:rPr>
        <w:drawing>
          <wp:inline distT="0" distB="0" distL="0" distR="0" wp14:anchorId="4B8BD3E3" wp14:editId="6FDC7ABF">
            <wp:extent cx="5297928" cy="1414466"/>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385118" cy="1437744"/>
                    </a:xfrm>
                    <a:prstGeom prst="rect">
                      <a:avLst/>
                    </a:prstGeom>
                  </pic:spPr>
                </pic:pic>
              </a:graphicData>
            </a:graphic>
          </wp:inline>
        </w:drawing>
      </w:r>
    </w:p>
    <w:p w:rsidR="00411CC9" w:rsidRDefault="00411CC9" w:rsidP="008C1095">
      <w:pPr>
        <w:pStyle w:val="23"/>
        <w:numPr>
          <w:ilvl w:val="1"/>
          <w:numId w:val="3"/>
        </w:numPr>
        <w:spacing w:after="120" w:line="240" w:lineRule="auto"/>
        <w:ind w:left="1440"/>
        <w:rPr>
          <w:szCs w:val="24"/>
          <w:lang w:eastAsia="zh-CN"/>
        </w:rPr>
      </w:pPr>
      <w:r>
        <w:rPr>
          <w:szCs w:val="24"/>
          <w:lang w:eastAsia="zh-CN"/>
        </w:rPr>
        <w:t>Option 2 (</w:t>
      </w:r>
      <w:r w:rsidR="00DB581B">
        <w:rPr>
          <w:szCs w:val="24"/>
          <w:lang w:eastAsia="zh-CN"/>
        </w:rPr>
        <w:t xml:space="preserve">ZTE </w:t>
      </w:r>
      <w:hyperlink r:id="rId36" w:history="1">
        <w:r w:rsidR="00DB581B" w:rsidRPr="0035240E">
          <w:t>R4-2015570</w:t>
        </w:r>
      </w:hyperlink>
      <w:r w:rsidR="00DB581B">
        <w:t>/</w:t>
      </w:r>
      <w:hyperlink r:id="rId37" w:history="1">
        <w:r w:rsidR="00DB581B" w:rsidRPr="0035240E">
          <w:t>R4-201557</w:t>
        </w:r>
      </w:hyperlink>
      <w:r w:rsidR="00DB581B">
        <w:t>1</w:t>
      </w:r>
      <w:r>
        <w:rPr>
          <w:szCs w:val="24"/>
          <w:lang w:eastAsia="zh-CN"/>
        </w:rPr>
        <w:t>)</w:t>
      </w:r>
    </w:p>
    <w:p w:rsidR="00A048CD" w:rsidRDefault="00271ED8" w:rsidP="00271ED8">
      <w:pPr>
        <w:spacing w:line="240" w:lineRule="auto"/>
        <w:jc w:val="center"/>
        <w:rPr>
          <w:szCs w:val="24"/>
          <w:lang w:eastAsia="zh-CN"/>
        </w:rPr>
      </w:pPr>
      <w:r>
        <w:rPr>
          <w:noProof/>
          <w:lang w:val="en-US" w:eastAsia="zh-CN"/>
        </w:rPr>
        <w:drawing>
          <wp:inline distT="0" distB="0" distL="0" distR="0" wp14:anchorId="233AC5B0" wp14:editId="6BA7D5B5">
            <wp:extent cx="5194406" cy="956339"/>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272574" cy="970730"/>
                    </a:xfrm>
                    <a:prstGeom prst="rect">
                      <a:avLst/>
                    </a:prstGeom>
                  </pic:spPr>
                </pic:pic>
              </a:graphicData>
            </a:graphic>
          </wp:inline>
        </w:drawing>
      </w:r>
    </w:p>
    <w:p w:rsidR="00D35CB1" w:rsidRDefault="00D35CB1" w:rsidP="008C1095">
      <w:pPr>
        <w:pStyle w:val="23"/>
        <w:numPr>
          <w:ilvl w:val="0"/>
          <w:numId w:val="3"/>
        </w:numPr>
        <w:spacing w:after="120" w:line="240" w:lineRule="auto"/>
        <w:ind w:left="720"/>
        <w:rPr>
          <w:szCs w:val="24"/>
          <w:lang w:eastAsia="zh-CN"/>
        </w:rPr>
      </w:pPr>
      <w:r>
        <w:rPr>
          <w:szCs w:val="24"/>
          <w:lang w:eastAsia="zh-CN"/>
        </w:rPr>
        <w:t>Recommended WF</w:t>
      </w:r>
    </w:p>
    <w:p w:rsidR="00D35CB1" w:rsidRDefault="00FB3EC3" w:rsidP="008C1095">
      <w:pPr>
        <w:pStyle w:val="23"/>
        <w:numPr>
          <w:ilvl w:val="1"/>
          <w:numId w:val="3"/>
        </w:numPr>
        <w:spacing w:after="120" w:line="240" w:lineRule="auto"/>
        <w:ind w:left="1440"/>
        <w:rPr>
          <w:szCs w:val="24"/>
          <w:lang w:eastAsia="zh-CN"/>
        </w:rPr>
      </w:pPr>
      <w:r>
        <w:rPr>
          <w:szCs w:val="24"/>
          <w:lang w:eastAsia="zh-CN"/>
        </w:rPr>
        <w:t>More discussion is needed</w:t>
      </w:r>
    </w:p>
    <w:p w:rsidR="00D35CB1" w:rsidRDefault="00D35CB1" w:rsidP="007C7B0C">
      <w:pPr>
        <w:spacing w:line="240" w:lineRule="auto"/>
        <w:rPr>
          <w:lang w:eastAsia="zh-CN"/>
        </w:rPr>
      </w:pPr>
    </w:p>
    <w:p w:rsidR="00D35CB1" w:rsidRPr="00E15AC0" w:rsidRDefault="00D35CB1" w:rsidP="007C7B0C">
      <w:pPr>
        <w:pStyle w:val="2"/>
        <w:spacing w:line="240" w:lineRule="auto"/>
        <w:rPr>
          <w:lang w:val="en-US"/>
        </w:rPr>
      </w:pPr>
      <w:r w:rsidRPr="00E15AC0">
        <w:rPr>
          <w:lang w:val="en-US"/>
        </w:rPr>
        <w:t xml:space="preserve">Companies views’ collection for 1st round </w:t>
      </w:r>
    </w:p>
    <w:p w:rsidR="00D35CB1" w:rsidRDefault="00475265" w:rsidP="007C7B0C">
      <w:pPr>
        <w:pStyle w:val="3"/>
        <w:spacing w:line="240" w:lineRule="auto"/>
        <w:rPr>
          <w:sz w:val="24"/>
          <w:szCs w:val="16"/>
        </w:rPr>
      </w:pPr>
      <w:r>
        <w:rPr>
          <w:sz w:val="24"/>
          <w:szCs w:val="16"/>
        </w:rPr>
        <w:t>Comments for o</w:t>
      </w:r>
      <w:r w:rsidR="00D35CB1">
        <w:rPr>
          <w:sz w:val="24"/>
          <w:szCs w:val="16"/>
        </w:rPr>
        <w:t xml:space="preserve">pen issues </w:t>
      </w:r>
    </w:p>
    <w:tbl>
      <w:tblPr>
        <w:tblStyle w:val="af9"/>
        <w:tblW w:w="9631" w:type="dxa"/>
        <w:tblLayout w:type="fixed"/>
        <w:tblLook w:val="04A0" w:firstRow="1" w:lastRow="0" w:firstColumn="1" w:lastColumn="0" w:noHBand="0" w:noVBand="1"/>
      </w:tblPr>
      <w:tblGrid>
        <w:gridCol w:w="1339"/>
        <w:gridCol w:w="8292"/>
      </w:tblGrid>
      <w:tr w:rsidR="00D35CB1" w:rsidTr="00603C7E">
        <w:tc>
          <w:tcPr>
            <w:tcW w:w="1339" w:type="dxa"/>
          </w:tcPr>
          <w:p w:rsidR="00D35CB1" w:rsidRDefault="00D35CB1" w:rsidP="007C7B0C">
            <w:pPr>
              <w:spacing w:after="120" w:line="240" w:lineRule="auto"/>
              <w:rPr>
                <w:rFonts w:eastAsiaTheme="minorEastAsia"/>
                <w:b/>
                <w:bCs/>
                <w:lang w:val="en-US" w:eastAsia="zh-CN"/>
              </w:rPr>
            </w:pPr>
            <w:r>
              <w:rPr>
                <w:rFonts w:eastAsiaTheme="minorEastAsia"/>
                <w:b/>
                <w:bCs/>
                <w:lang w:val="en-US" w:eastAsia="zh-CN"/>
              </w:rPr>
              <w:t>Company</w:t>
            </w:r>
          </w:p>
        </w:tc>
        <w:tc>
          <w:tcPr>
            <w:tcW w:w="8292" w:type="dxa"/>
          </w:tcPr>
          <w:p w:rsidR="00D35CB1" w:rsidRDefault="00D35CB1" w:rsidP="007C7B0C">
            <w:pPr>
              <w:spacing w:after="120" w:line="240" w:lineRule="auto"/>
              <w:rPr>
                <w:rFonts w:eastAsiaTheme="minorEastAsia"/>
                <w:b/>
                <w:bCs/>
                <w:lang w:val="en-US" w:eastAsia="zh-CN"/>
              </w:rPr>
            </w:pPr>
            <w:r>
              <w:rPr>
                <w:rFonts w:eastAsiaTheme="minorEastAsia"/>
                <w:b/>
                <w:bCs/>
                <w:lang w:val="en-US" w:eastAsia="zh-CN"/>
              </w:rPr>
              <w:t>Comments</w:t>
            </w: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r w:rsidR="00D35CB1" w:rsidTr="00603C7E">
        <w:tc>
          <w:tcPr>
            <w:tcW w:w="1339" w:type="dxa"/>
          </w:tcPr>
          <w:p w:rsidR="00D35CB1" w:rsidRPr="00BB2817" w:rsidRDefault="00D35CB1" w:rsidP="00BB2817">
            <w:pPr>
              <w:snapToGrid w:val="0"/>
              <w:spacing w:after="0" w:line="240" w:lineRule="auto"/>
            </w:pPr>
          </w:p>
        </w:tc>
        <w:tc>
          <w:tcPr>
            <w:tcW w:w="8292" w:type="dxa"/>
          </w:tcPr>
          <w:p w:rsidR="00D35CB1" w:rsidRPr="00BB2817" w:rsidRDefault="00D35CB1" w:rsidP="00BB2817">
            <w:pPr>
              <w:snapToGrid w:val="0"/>
              <w:spacing w:after="0" w:line="240" w:lineRule="auto"/>
            </w:pPr>
          </w:p>
        </w:tc>
      </w:tr>
    </w:tbl>
    <w:p w:rsidR="00D35CB1" w:rsidRDefault="00D35CB1" w:rsidP="007C7B0C">
      <w:pPr>
        <w:spacing w:line="240" w:lineRule="auto"/>
        <w:rPr>
          <w:color w:val="0070C0"/>
          <w:lang w:val="en-US" w:eastAsia="zh-CN"/>
        </w:rPr>
      </w:pPr>
      <w:r>
        <w:rPr>
          <w:rFonts w:hint="eastAsia"/>
          <w:color w:val="0070C0"/>
          <w:lang w:val="en-US" w:eastAsia="zh-CN"/>
        </w:rPr>
        <w:t xml:space="preserve"> </w:t>
      </w:r>
    </w:p>
    <w:p w:rsidR="00D35CB1" w:rsidRDefault="00D35CB1" w:rsidP="007C7B0C">
      <w:pPr>
        <w:pStyle w:val="2"/>
        <w:spacing w:line="240" w:lineRule="auto"/>
      </w:pPr>
      <w:r>
        <w:lastRenderedPageBreak/>
        <w:t>Summary</w:t>
      </w:r>
      <w:r>
        <w:rPr>
          <w:rFonts w:hint="eastAsia"/>
        </w:rPr>
        <w:t xml:space="preserve"> for 1st round </w:t>
      </w:r>
    </w:p>
    <w:p w:rsidR="00D35CB1" w:rsidRDefault="00475265" w:rsidP="007C7B0C">
      <w:pPr>
        <w:pStyle w:val="3"/>
        <w:spacing w:line="240" w:lineRule="auto"/>
        <w:rPr>
          <w:sz w:val="24"/>
          <w:szCs w:val="16"/>
        </w:rPr>
      </w:pPr>
      <w:r>
        <w:rPr>
          <w:sz w:val="24"/>
          <w:szCs w:val="16"/>
        </w:rPr>
        <w:t>Summary of o</w:t>
      </w:r>
      <w:r w:rsidR="00D35CB1">
        <w:rPr>
          <w:sz w:val="24"/>
          <w:szCs w:val="16"/>
        </w:rPr>
        <w:t xml:space="preserve">pen issues </w:t>
      </w:r>
    </w:p>
    <w:p w:rsidR="00D35CB1" w:rsidRDefault="00D35CB1"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af9"/>
        <w:tblW w:w="9631" w:type="dxa"/>
        <w:tblLayout w:type="fixed"/>
        <w:tblLook w:val="04A0" w:firstRow="1" w:lastRow="0" w:firstColumn="1" w:lastColumn="0" w:noHBand="0" w:noVBand="1"/>
      </w:tblPr>
      <w:tblGrid>
        <w:gridCol w:w="1232"/>
        <w:gridCol w:w="8399"/>
      </w:tblGrid>
      <w:tr w:rsidR="00D35CB1" w:rsidTr="00603C7E">
        <w:tc>
          <w:tcPr>
            <w:tcW w:w="1232" w:type="dxa"/>
          </w:tcPr>
          <w:p w:rsidR="00D35CB1" w:rsidRDefault="00D35CB1" w:rsidP="007C7B0C">
            <w:pPr>
              <w:spacing w:line="240" w:lineRule="auto"/>
              <w:rPr>
                <w:rFonts w:eastAsiaTheme="minorEastAsia"/>
                <w:b/>
                <w:bCs/>
                <w:lang w:val="en-US" w:eastAsia="zh-CN"/>
              </w:rPr>
            </w:pPr>
          </w:p>
        </w:tc>
        <w:tc>
          <w:tcPr>
            <w:tcW w:w="8399"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 xml:space="preserve">Status summary </w:t>
            </w:r>
          </w:p>
        </w:tc>
      </w:tr>
      <w:tr w:rsidR="00D35CB1" w:rsidTr="00603C7E">
        <w:tc>
          <w:tcPr>
            <w:tcW w:w="1232" w:type="dxa"/>
          </w:tcPr>
          <w:p w:rsidR="00D35CB1" w:rsidRPr="007D47D1" w:rsidRDefault="00D35CB1" w:rsidP="007C7B0C">
            <w:pPr>
              <w:spacing w:line="240" w:lineRule="auto"/>
              <w:rPr>
                <w:rFonts w:eastAsiaTheme="minorEastAsia"/>
                <w:lang w:val="en-US" w:eastAsia="zh-CN"/>
              </w:rPr>
            </w:pPr>
            <w:r w:rsidRPr="007D47D1">
              <w:rPr>
                <w:rFonts w:eastAsiaTheme="minorEastAsia" w:hint="eastAsia"/>
                <w:b/>
                <w:bCs/>
                <w:lang w:val="en-US" w:eastAsia="zh-CN"/>
              </w:rPr>
              <w:t>Sub-topic#</w:t>
            </w:r>
            <w:r w:rsidR="00716E61">
              <w:rPr>
                <w:rFonts w:eastAsiaTheme="minorEastAsia"/>
                <w:b/>
                <w:bCs/>
                <w:lang w:val="en-US" w:eastAsia="zh-CN"/>
              </w:rPr>
              <w:t>1-X-Y</w:t>
            </w:r>
          </w:p>
        </w:tc>
        <w:tc>
          <w:tcPr>
            <w:tcW w:w="8399" w:type="dxa"/>
          </w:tcPr>
          <w:p w:rsidR="00D35CB1" w:rsidRPr="007D47D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hint="eastAsia"/>
                <w:b/>
                <w:i/>
                <w:lang w:val="en-US" w:eastAsia="zh-CN"/>
              </w:rPr>
              <w:t>Tentative agreements:</w:t>
            </w:r>
          </w:p>
          <w:p w:rsidR="00D35CB1" w:rsidRPr="007D47D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hint="eastAsia"/>
                <w:b/>
                <w:i/>
                <w:lang w:val="en-US" w:eastAsia="zh-CN"/>
              </w:rPr>
              <w:t>Candidate options:</w:t>
            </w:r>
          </w:p>
          <w:p w:rsidR="00D35CB1" w:rsidRPr="00BC40A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b/>
                <w:i/>
                <w:lang w:val="en-US" w:eastAsia="zh-CN"/>
              </w:rPr>
              <w:t>Recommendations</w:t>
            </w:r>
            <w:r w:rsidRPr="007D47D1">
              <w:rPr>
                <w:rFonts w:eastAsiaTheme="minorEastAsia" w:hint="eastAsia"/>
                <w:b/>
                <w:i/>
                <w:lang w:val="en-US" w:eastAsia="zh-CN"/>
              </w:rPr>
              <w:t xml:space="preserve"> for 2</w:t>
            </w:r>
            <w:r w:rsidRPr="007D47D1">
              <w:rPr>
                <w:rFonts w:eastAsiaTheme="minorEastAsia" w:hint="eastAsia"/>
                <w:b/>
                <w:i/>
                <w:vertAlign w:val="superscript"/>
                <w:lang w:val="en-US" w:eastAsia="zh-CN"/>
              </w:rPr>
              <w:t>nd</w:t>
            </w:r>
            <w:r w:rsidRPr="007D47D1">
              <w:rPr>
                <w:rFonts w:eastAsiaTheme="minorEastAsia" w:hint="eastAsia"/>
                <w:b/>
                <w:i/>
                <w:lang w:val="en-US" w:eastAsia="zh-CN"/>
              </w:rPr>
              <w:t xml:space="preserve"> round:</w:t>
            </w:r>
          </w:p>
          <w:p w:rsidR="00D35CB1" w:rsidRPr="007D47D1" w:rsidRDefault="00D35CB1" w:rsidP="007C7B0C">
            <w:pPr>
              <w:spacing w:line="240" w:lineRule="auto"/>
              <w:rPr>
                <w:rFonts w:eastAsiaTheme="minorEastAsia"/>
                <w:lang w:val="en-US" w:eastAsia="zh-CN"/>
              </w:rPr>
            </w:pPr>
          </w:p>
        </w:tc>
      </w:tr>
    </w:tbl>
    <w:p w:rsidR="00D35CB1" w:rsidRDefault="00D35CB1" w:rsidP="007C7B0C">
      <w:pPr>
        <w:spacing w:line="240" w:lineRule="auto"/>
        <w:rPr>
          <w:i/>
          <w:lang w:val="en-US" w:eastAsia="zh-CN"/>
        </w:rPr>
      </w:pPr>
    </w:p>
    <w:p w:rsidR="00D35CB1" w:rsidRDefault="00D35CB1" w:rsidP="007C7B0C">
      <w:pPr>
        <w:spacing w:line="240" w:lineRule="auto"/>
        <w:rPr>
          <w:i/>
          <w:lang w:val="en-US" w:eastAsia="zh-CN"/>
        </w:rPr>
      </w:pPr>
      <w:r>
        <w:rPr>
          <w:i/>
          <w:lang w:val="en-US" w:eastAsia="zh-CN"/>
        </w:rPr>
        <w:t>Recommendations</w:t>
      </w:r>
      <w:r>
        <w:rPr>
          <w:rFonts w:hint="eastAsia"/>
          <w:i/>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D35CB1" w:rsidTr="00603C7E">
        <w:trPr>
          <w:trHeight w:val="744"/>
        </w:trPr>
        <w:tc>
          <w:tcPr>
            <w:tcW w:w="1395" w:type="dxa"/>
          </w:tcPr>
          <w:p w:rsidR="00D35CB1" w:rsidRDefault="00D35CB1" w:rsidP="007C7B0C">
            <w:pPr>
              <w:spacing w:line="240" w:lineRule="auto"/>
              <w:rPr>
                <w:rFonts w:eastAsiaTheme="minorEastAsia"/>
                <w:b/>
                <w:bCs/>
                <w:lang w:val="en-US" w:eastAsia="zh-CN"/>
              </w:rPr>
            </w:pPr>
          </w:p>
        </w:tc>
        <w:tc>
          <w:tcPr>
            <w:tcW w:w="4554"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 xml:space="preserve">WF/LS t-doc Title </w:t>
            </w:r>
          </w:p>
        </w:tc>
        <w:tc>
          <w:tcPr>
            <w:tcW w:w="2932"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Assigned Company,</w:t>
            </w:r>
          </w:p>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WF or LS lead</w:t>
            </w:r>
          </w:p>
        </w:tc>
      </w:tr>
      <w:tr w:rsidR="00D35CB1" w:rsidTr="00603C7E">
        <w:trPr>
          <w:trHeight w:val="358"/>
        </w:trPr>
        <w:tc>
          <w:tcPr>
            <w:tcW w:w="1395" w:type="dxa"/>
          </w:tcPr>
          <w:p w:rsidR="00D35CB1" w:rsidRDefault="00D35CB1" w:rsidP="007C7B0C">
            <w:pPr>
              <w:spacing w:line="240" w:lineRule="auto"/>
              <w:rPr>
                <w:rFonts w:eastAsiaTheme="minorEastAsia"/>
                <w:lang w:val="en-US" w:eastAsia="zh-CN"/>
              </w:rPr>
            </w:pPr>
            <w:r>
              <w:rPr>
                <w:rFonts w:eastAsiaTheme="minorEastAsia" w:hint="eastAsia"/>
                <w:lang w:val="en-US" w:eastAsia="zh-CN"/>
              </w:rPr>
              <w:t>#1</w:t>
            </w:r>
          </w:p>
        </w:tc>
        <w:tc>
          <w:tcPr>
            <w:tcW w:w="4554" w:type="dxa"/>
          </w:tcPr>
          <w:p w:rsidR="00D35CB1" w:rsidRDefault="00D35CB1" w:rsidP="007C7B0C">
            <w:pPr>
              <w:spacing w:line="240" w:lineRule="auto"/>
              <w:rPr>
                <w:rFonts w:eastAsiaTheme="minorEastAsia"/>
                <w:lang w:val="en-US" w:eastAsia="zh-CN"/>
              </w:rPr>
            </w:pPr>
          </w:p>
        </w:tc>
        <w:tc>
          <w:tcPr>
            <w:tcW w:w="2932" w:type="dxa"/>
          </w:tcPr>
          <w:p w:rsidR="00D35CB1" w:rsidRDefault="00D35CB1" w:rsidP="007C7B0C">
            <w:pPr>
              <w:spacing w:line="240" w:lineRule="auto"/>
              <w:rPr>
                <w:rFonts w:eastAsiaTheme="minorEastAsia"/>
                <w:lang w:val="en-US" w:eastAsia="zh-CN"/>
              </w:rPr>
            </w:pPr>
          </w:p>
        </w:tc>
      </w:tr>
    </w:tbl>
    <w:p w:rsidR="00D35CB1" w:rsidRDefault="00D35CB1" w:rsidP="007C7B0C">
      <w:pPr>
        <w:spacing w:line="240" w:lineRule="auto"/>
        <w:rPr>
          <w:i/>
          <w:color w:val="0070C0"/>
          <w:lang w:eastAsia="zh-CN"/>
        </w:rPr>
      </w:pPr>
    </w:p>
    <w:p w:rsidR="00186415" w:rsidRDefault="00186415" w:rsidP="00186415">
      <w:pPr>
        <w:pStyle w:val="3"/>
        <w:spacing w:line="240" w:lineRule="auto"/>
        <w:rPr>
          <w:sz w:val="24"/>
          <w:szCs w:val="16"/>
        </w:rPr>
      </w:pPr>
      <w:r>
        <w:rPr>
          <w:sz w:val="24"/>
          <w:szCs w:val="16"/>
        </w:rPr>
        <w:t>CRs/TPs Status</w:t>
      </w:r>
    </w:p>
    <w:p w:rsidR="00D35CB1" w:rsidRDefault="00D35CB1" w:rsidP="007C7B0C">
      <w:pPr>
        <w:spacing w:line="240" w:lineRule="auto"/>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D35CB1" w:rsidTr="00603C7E">
        <w:tc>
          <w:tcPr>
            <w:tcW w:w="1231"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CR/TP number</w:t>
            </w:r>
          </w:p>
        </w:tc>
        <w:tc>
          <w:tcPr>
            <w:tcW w:w="8400" w:type="dxa"/>
          </w:tcPr>
          <w:p w:rsidR="00D35CB1" w:rsidRDefault="00D35CB1" w:rsidP="007C7B0C">
            <w:pPr>
              <w:spacing w:line="240" w:lineRule="auto"/>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A4543" w:rsidTr="00603C7E">
        <w:tc>
          <w:tcPr>
            <w:tcW w:w="1231" w:type="dxa"/>
          </w:tcPr>
          <w:p w:rsidR="009A4543" w:rsidRPr="00263BBD" w:rsidRDefault="009A4543" w:rsidP="009A4543">
            <w:pPr>
              <w:snapToGrid w:val="0"/>
              <w:spacing w:after="0" w:line="240" w:lineRule="auto"/>
            </w:pPr>
            <w:r w:rsidRPr="00263BBD">
              <w:t>R4-2015736</w:t>
            </w:r>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263BBD" w:rsidRDefault="009A4543" w:rsidP="009A4543">
            <w:pPr>
              <w:snapToGrid w:val="0"/>
              <w:spacing w:after="0" w:line="240" w:lineRule="auto"/>
            </w:pPr>
            <w:r w:rsidRPr="00263BBD">
              <w:t>R4-2015737</w:t>
            </w:r>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263BBD" w:rsidRDefault="009A4543" w:rsidP="009A4543">
            <w:pPr>
              <w:snapToGrid w:val="0"/>
              <w:spacing w:after="0" w:line="240" w:lineRule="auto"/>
            </w:pPr>
            <w:r w:rsidRPr="00263BBD">
              <w:t>R4-2016580</w:t>
            </w:r>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263BBD" w:rsidRDefault="009A4543" w:rsidP="009A4543">
            <w:pPr>
              <w:snapToGrid w:val="0"/>
              <w:spacing w:after="0" w:line="240" w:lineRule="auto"/>
            </w:pPr>
            <w:r w:rsidRPr="00263BBD">
              <w:t>R4-2015306</w:t>
            </w:r>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35240E" w:rsidRDefault="000336B5" w:rsidP="009A4543">
            <w:pPr>
              <w:snapToGrid w:val="0"/>
              <w:spacing w:after="0" w:line="240" w:lineRule="auto"/>
            </w:pPr>
            <w:hyperlink r:id="rId39" w:history="1">
              <w:r w:rsidR="009A4543" w:rsidRPr="0035240E">
                <w:t>R4-2016581</w:t>
              </w:r>
            </w:hyperlink>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35240E" w:rsidRDefault="000336B5" w:rsidP="009A4543">
            <w:pPr>
              <w:snapToGrid w:val="0"/>
              <w:spacing w:after="0" w:line="240" w:lineRule="auto"/>
            </w:pPr>
            <w:hyperlink r:id="rId40" w:history="1">
              <w:r w:rsidR="009A4543" w:rsidRPr="0035240E">
                <w:t>R4-2015570</w:t>
              </w:r>
            </w:hyperlink>
          </w:p>
        </w:tc>
        <w:tc>
          <w:tcPr>
            <w:tcW w:w="8400" w:type="dxa"/>
          </w:tcPr>
          <w:p w:rsidR="009A4543" w:rsidRPr="009A4543" w:rsidRDefault="009A4543" w:rsidP="009A4543">
            <w:pPr>
              <w:snapToGrid w:val="0"/>
              <w:spacing w:after="0" w:line="240" w:lineRule="auto"/>
            </w:pPr>
          </w:p>
        </w:tc>
      </w:tr>
      <w:tr w:rsidR="009A4543" w:rsidTr="00603C7E">
        <w:tc>
          <w:tcPr>
            <w:tcW w:w="1231" w:type="dxa"/>
          </w:tcPr>
          <w:p w:rsidR="009A4543" w:rsidRPr="005964C1" w:rsidRDefault="009A4543" w:rsidP="009A4543">
            <w:pPr>
              <w:snapToGrid w:val="0"/>
              <w:spacing w:after="0" w:line="240" w:lineRule="auto"/>
            </w:pPr>
            <w:r w:rsidRPr="005964C1">
              <w:t>R4-2015571</w:t>
            </w:r>
          </w:p>
        </w:tc>
        <w:tc>
          <w:tcPr>
            <w:tcW w:w="8400" w:type="dxa"/>
          </w:tcPr>
          <w:p w:rsidR="009A4543" w:rsidRPr="009A4543" w:rsidRDefault="009A4543" w:rsidP="009A4543">
            <w:pPr>
              <w:snapToGrid w:val="0"/>
              <w:spacing w:after="0" w:line="240" w:lineRule="auto"/>
            </w:pPr>
          </w:p>
        </w:tc>
      </w:tr>
    </w:tbl>
    <w:p w:rsidR="00D35CB1" w:rsidRDefault="00D35CB1" w:rsidP="007C7B0C">
      <w:pPr>
        <w:spacing w:line="240" w:lineRule="auto"/>
        <w:rPr>
          <w:color w:val="0070C0"/>
          <w:lang w:val="en-US" w:eastAsia="zh-CN"/>
        </w:rPr>
      </w:pPr>
    </w:p>
    <w:p w:rsidR="00D35CB1" w:rsidRPr="00E15AC0" w:rsidRDefault="00D35CB1" w:rsidP="007C7B0C">
      <w:pPr>
        <w:pStyle w:val="2"/>
        <w:spacing w:line="240" w:lineRule="auto"/>
        <w:rPr>
          <w:lang w:val="en-US"/>
        </w:rPr>
      </w:pPr>
      <w:r w:rsidRPr="00E15AC0">
        <w:rPr>
          <w:lang w:val="en-US"/>
        </w:rPr>
        <w:t>Discussion on 2nd round (if applicable)</w:t>
      </w:r>
    </w:p>
    <w:p w:rsidR="00D35CB1" w:rsidRDefault="00D35CB1" w:rsidP="007C7B0C">
      <w:pPr>
        <w:spacing w:line="240" w:lineRule="auto"/>
        <w:rPr>
          <w:lang w:val="en-US" w:eastAsia="zh-CN"/>
        </w:rPr>
      </w:pPr>
      <w:r>
        <w:rPr>
          <w:rFonts w:hint="eastAsia"/>
          <w:lang w:val="en-US" w:eastAsia="zh-CN"/>
        </w:rPr>
        <w:t>[</w:t>
      </w:r>
      <w:r>
        <w:rPr>
          <w:lang w:val="en-US" w:eastAsia="zh-CN"/>
        </w:rPr>
        <w:t>Comments and responses will be collected by moderator here]</w:t>
      </w:r>
    </w:p>
    <w:tbl>
      <w:tblPr>
        <w:tblStyle w:val="af9"/>
        <w:tblW w:w="9631" w:type="dxa"/>
        <w:tblLayout w:type="fixed"/>
        <w:tblLook w:val="04A0" w:firstRow="1" w:lastRow="0" w:firstColumn="1" w:lastColumn="0" w:noHBand="0" w:noVBand="1"/>
      </w:tblPr>
      <w:tblGrid>
        <w:gridCol w:w="1494"/>
        <w:gridCol w:w="8137"/>
      </w:tblGrid>
      <w:tr w:rsidR="00D35CB1" w:rsidTr="00603C7E">
        <w:tc>
          <w:tcPr>
            <w:tcW w:w="1494"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Email</w:t>
            </w:r>
          </w:p>
        </w:tc>
        <w:tc>
          <w:tcPr>
            <w:tcW w:w="8137" w:type="dxa"/>
          </w:tcPr>
          <w:p w:rsidR="00D35CB1" w:rsidRDefault="00D35CB1" w:rsidP="007C7B0C">
            <w:pPr>
              <w:spacing w:line="240" w:lineRule="auto"/>
              <w:rPr>
                <w:rFonts w:eastAsia="MS Mincho"/>
                <w:b/>
                <w:bCs/>
                <w:lang w:val="en-US" w:eastAsia="zh-CN"/>
              </w:rPr>
            </w:pPr>
            <w:r>
              <w:rPr>
                <w:rFonts w:eastAsiaTheme="minorEastAsia"/>
                <w:b/>
                <w:bCs/>
                <w:lang w:val="en-US" w:eastAsia="zh-CN"/>
              </w:rPr>
              <w:t>Status summary</w:t>
            </w:r>
          </w:p>
        </w:tc>
      </w:tr>
      <w:tr w:rsidR="00D35CB1" w:rsidTr="00603C7E">
        <w:tc>
          <w:tcPr>
            <w:tcW w:w="1494" w:type="dxa"/>
          </w:tcPr>
          <w:p w:rsidR="00D35CB1" w:rsidRPr="00F342C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5B2A08"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7F497A"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bl>
    <w:p w:rsidR="00D35CB1" w:rsidRPr="009A7DB2" w:rsidRDefault="00D35CB1" w:rsidP="007C7B0C">
      <w:pPr>
        <w:spacing w:line="240" w:lineRule="auto"/>
        <w:rPr>
          <w:lang w:val="en-US" w:eastAsia="zh-CN"/>
        </w:rPr>
      </w:pPr>
    </w:p>
    <w:p w:rsidR="00D35CB1" w:rsidRPr="009A7DB2" w:rsidRDefault="00D35CB1" w:rsidP="007C7B0C">
      <w:pPr>
        <w:pStyle w:val="2"/>
        <w:spacing w:line="240" w:lineRule="auto"/>
        <w:rPr>
          <w:lang w:val="en-US"/>
        </w:rPr>
      </w:pPr>
      <w:r w:rsidRPr="009A7DB2">
        <w:rPr>
          <w:lang w:val="en-US"/>
        </w:rPr>
        <w:t>Summary on 2nd round (if applicable)</w:t>
      </w:r>
    </w:p>
    <w:p w:rsidR="00D35CB1" w:rsidRDefault="00D35CB1"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D35CB1" w:rsidTr="00603C7E">
        <w:tc>
          <w:tcPr>
            <w:tcW w:w="1494"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rsidR="00D35CB1" w:rsidRDefault="00D35CB1" w:rsidP="007C7B0C">
            <w:pPr>
              <w:spacing w:line="240" w:lineRule="auto"/>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35CB1" w:rsidTr="00603C7E">
        <w:tc>
          <w:tcPr>
            <w:tcW w:w="1494" w:type="dxa"/>
          </w:tcPr>
          <w:p w:rsidR="00D35CB1" w:rsidRPr="00F342C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DD731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DD731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DD731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r w:rsidR="00D35CB1" w:rsidTr="00603C7E">
        <w:tc>
          <w:tcPr>
            <w:tcW w:w="1494" w:type="dxa"/>
          </w:tcPr>
          <w:p w:rsidR="00D35CB1" w:rsidRPr="00DD7315" w:rsidRDefault="00D35CB1" w:rsidP="00F342C5">
            <w:pPr>
              <w:snapToGrid w:val="0"/>
              <w:spacing w:after="0" w:line="240" w:lineRule="auto"/>
            </w:pPr>
          </w:p>
        </w:tc>
        <w:tc>
          <w:tcPr>
            <w:tcW w:w="8137" w:type="dxa"/>
          </w:tcPr>
          <w:p w:rsidR="00D35CB1" w:rsidRPr="00F342C5" w:rsidRDefault="00D35CB1" w:rsidP="00F342C5">
            <w:pPr>
              <w:snapToGrid w:val="0"/>
              <w:spacing w:after="0" w:line="240" w:lineRule="auto"/>
            </w:pPr>
          </w:p>
        </w:tc>
      </w:tr>
    </w:tbl>
    <w:p w:rsidR="00D35CB1" w:rsidRDefault="00D35CB1" w:rsidP="007C7B0C">
      <w:pPr>
        <w:spacing w:line="240" w:lineRule="auto"/>
      </w:pPr>
    </w:p>
    <w:p w:rsidR="009145C5" w:rsidRDefault="00017939" w:rsidP="009145C5">
      <w:pPr>
        <w:pStyle w:val="1"/>
        <w:spacing w:line="240" w:lineRule="auto"/>
        <w:rPr>
          <w:lang w:eastAsia="ja-JP"/>
        </w:rPr>
      </w:pPr>
      <w:r>
        <w:rPr>
          <w:lang w:eastAsia="ja-JP"/>
        </w:rPr>
        <w:t>Topic #3</w:t>
      </w:r>
      <w:r w:rsidR="009145C5">
        <w:rPr>
          <w:lang w:eastAsia="ja-JP"/>
        </w:rPr>
        <w:t xml:space="preserve">: </w:t>
      </w:r>
      <w:r w:rsidR="009145C5">
        <w:rPr>
          <w:lang w:eastAsia="zh-CN"/>
        </w:rPr>
        <w:t>Beam management</w:t>
      </w:r>
    </w:p>
    <w:p w:rsidR="009145C5" w:rsidRDefault="009145C5" w:rsidP="009145C5">
      <w:pPr>
        <w:pStyle w:val="2"/>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9145C5" w:rsidTr="004B3991">
        <w:trPr>
          <w:trHeight w:val="468"/>
        </w:trPr>
        <w:tc>
          <w:tcPr>
            <w:tcW w:w="1622" w:type="dxa"/>
            <w:vAlign w:val="center"/>
          </w:tcPr>
          <w:p w:rsidR="009145C5" w:rsidRDefault="009145C5" w:rsidP="004B3991">
            <w:pPr>
              <w:spacing w:before="120" w:after="120" w:line="240" w:lineRule="auto"/>
              <w:rPr>
                <w:b/>
                <w:bCs/>
              </w:rPr>
            </w:pPr>
            <w:r>
              <w:rPr>
                <w:b/>
                <w:bCs/>
              </w:rPr>
              <w:t>T-doc number</w:t>
            </w:r>
          </w:p>
        </w:tc>
        <w:tc>
          <w:tcPr>
            <w:tcW w:w="1424" w:type="dxa"/>
            <w:vAlign w:val="center"/>
          </w:tcPr>
          <w:p w:rsidR="009145C5" w:rsidRDefault="009145C5" w:rsidP="004B3991">
            <w:pPr>
              <w:spacing w:before="120" w:after="120" w:line="240" w:lineRule="auto"/>
              <w:rPr>
                <w:b/>
                <w:bCs/>
              </w:rPr>
            </w:pPr>
            <w:r>
              <w:rPr>
                <w:b/>
                <w:bCs/>
              </w:rPr>
              <w:t>Company</w:t>
            </w:r>
          </w:p>
        </w:tc>
        <w:tc>
          <w:tcPr>
            <w:tcW w:w="6585" w:type="dxa"/>
            <w:vAlign w:val="center"/>
          </w:tcPr>
          <w:p w:rsidR="009145C5" w:rsidRDefault="009145C5" w:rsidP="004B3991">
            <w:pPr>
              <w:spacing w:before="120" w:after="120" w:line="240" w:lineRule="auto"/>
              <w:rPr>
                <w:b/>
                <w:bCs/>
              </w:rPr>
            </w:pPr>
            <w:r>
              <w:rPr>
                <w:b/>
                <w:bCs/>
              </w:rPr>
              <w:t>Proposals / Observations</w:t>
            </w:r>
          </w:p>
        </w:tc>
      </w:tr>
      <w:tr w:rsidR="00E4768A" w:rsidTr="000E7BF4">
        <w:trPr>
          <w:trHeight w:val="58"/>
        </w:trPr>
        <w:tc>
          <w:tcPr>
            <w:tcW w:w="1622" w:type="dxa"/>
          </w:tcPr>
          <w:p w:rsidR="00E4768A" w:rsidRPr="00C61A78" w:rsidRDefault="000336B5" w:rsidP="00E4768A">
            <w:pPr>
              <w:snapToGrid w:val="0"/>
              <w:spacing w:after="0" w:line="240" w:lineRule="auto"/>
            </w:pPr>
            <w:hyperlink r:id="rId41" w:history="1">
              <w:r w:rsidR="00E4768A" w:rsidRPr="00C61A78">
                <w:t>R4-2014268</w:t>
              </w:r>
            </w:hyperlink>
          </w:p>
        </w:tc>
        <w:tc>
          <w:tcPr>
            <w:tcW w:w="1424" w:type="dxa"/>
          </w:tcPr>
          <w:p w:rsidR="00E4768A" w:rsidRPr="005964C1" w:rsidRDefault="00E4768A" w:rsidP="00E4768A">
            <w:pPr>
              <w:snapToGrid w:val="0"/>
              <w:spacing w:after="0" w:line="240" w:lineRule="auto"/>
              <w:rPr>
                <w:lang w:eastAsia="zh-CN"/>
              </w:rPr>
            </w:pPr>
            <w:r w:rsidRPr="005964C1">
              <w:rPr>
                <w:lang w:eastAsia="zh-CN"/>
              </w:rPr>
              <w:t>Apple</w:t>
            </w:r>
          </w:p>
        </w:tc>
        <w:tc>
          <w:tcPr>
            <w:tcW w:w="6585" w:type="dxa"/>
          </w:tcPr>
          <w:p w:rsidR="00E4768A" w:rsidRPr="00017939" w:rsidRDefault="00E4768A" w:rsidP="00D203F7">
            <w:pPr>
              <w:snapToGrid w:val="0"/>
              <w:spacing w:afterLines="50" w:after="120" w:line="240" w:lineRule="auto"/>
              <w:rPr>
                <w:b/>
                <w:lang w:eastAsia="zh-CN"/>
              </w:rPr>
            </w:pPr>
            <w:r w:rsidRPr="00017939">
              <w:rPr>
                <w:b/>
                <w:lang w:eastAsia="zh-CN"/>
              </w:rPr>
              <w:t>CR on CSI-RS BW condition for BFD/CBD R15</w:t>
            </w:r>
          </w:p>
          <w:p w:rsidR="00017939" w:rsidRPr="005964C1" w:rsidRDefault="00F57E25" w:rsidP="00D203F7">
            <w:pPr>
              <w:snapToGrid w:val="0"/>
              <w:spacing w:afterLines="50" w:after="120" w:line="240" w:lineRule="auto"/>
              <w:rPr>
                <w:lang w:eastAsia="zh-CN"/>
              </w:rPr>
            </w:pPr>
            <w:r w:rsidRPr="00F57E25">
              <w:rPr>
                <w:lang w:eastAsia="zh-CN"/>
              </w:rPr>
              <w:t>Add the side condition of CSI-RS BW for CBD/BFD</w:t>
            </w:r>
            <w:r>
              <w:rPr>
                <w:lang w:eastAsia="zh-CN"/>
              </w:rPr>
              <w:t>, i.e., 24PRB.</w:t>
            </w:r>
          </w:p>
        </w:tc>
      </w:tr>
      <w:tr w:rsidR="00E4768A" w:rsidTr="000E7BF4">
        <w:trPr>
          <w:trHeight w:val="58"/>
        </w:trPr>
        <w:tc>
          <w:tcPr>
            <w:tcW w:w="1622" w:type="dxa"/>
          </w:tcPr>
          <w:p w:rsidR="00E4768A" w:rsidRPr="005964C1" w:rsidRDefault="00E4768A" w:rsidP="00E4768A">
            <w:pPr>
              <w:snapToGrid w:val="0"/>
              <w:spacing w:after="0" w:line="240" w:lineRule="auto"/>
            </w:pPr>
            <w:r w:rsidRPr="005964C1">
              <w:t>R4-2014269</w:t>
            </w:r>
          </w:p>
        </w:tc>
        <w:tc>
          <w:tcPr>
            <w:tcW w:w="1424" w:type="dxa"/>
          </w:tcPr>
          <w:p w:rsidR="00E4768A" w:rsidRPr="005964C1" w:rsidRDefault="00E4768A" w:rsidP="00E4768A">
            <w:pPr>
              <w:snapToGrid w:val="0"/>
              <w:spacing w:after="0" w:line="240" w:lineRule="auto"/>
              <w:rPr>
                <w:lang w:eastAsia="zh-CN"/>
              </w:rPr>
            </w:pPr>
            <w:r w:rsidRPr="005964C1">
              <w:rPr>
                <w:lang w:eastAsia="zh-CN"/>
              </w:rPr>
              <w:t>Apple</w:t>
            </w:r>
          </w:p>
        </w:tc>
        <w:tc>
          <w:tcPr>
            <w:tcW w:w="6585" w:type="dxa"/>
          </w:tcPr>
          <w:p w:rsidR="00E4768A" w:rsidRDefault="00E4768A" w:rsidP="00D203F7">
            <w:pPr>
              <w:snapToGrid w:val="0"/>
              <w:spacing w:afterLines="50" w:after="120" w:line="240" w:lineRule="auto"/>
              <w:rPr>
                <w:b/>
                <w:lang w:eastAsia="zh-CN"/>
              </w:rPr>
            </w:pPr>
            <w:r w:rsidRPr="00017939">
              <w:rPr>
                <w:b/>
                <w:lang w:eastAsia="zh-CN"/>
              </w:rPr>
              <w:t>CR on CSI-RS BW condition for BFD/CBD R16</w:t>
            </w:r>
          </w:p>
          <w:p w:rsidR="00017939" w:rsidRPr="00FD7C1C" w:rsidRDefault="00FD7C1C" w:rsidP="00D203F7">
            <w:pPr>
              <w:snapToGrid w:val="0"/>
              <w:spacing w:afterLines="50" w:after="120" w:line="240" w:lineRule="auto"/>
              <w:rPr>
                <w:rFonts w:eastAsiaTheme="minorEastAsia"/>
                <w:lang w:eastAsia="zh-CN"/>
              </w:rPr>
            </w:pPr>
            <w:r w:rsidRPr="00FD7C1C">
              <w:rPr>
                <w:lang w:eastAsia="zh-CN"/>
              </w:rPr>
              <w:t xml:space="preserve">Cat A CR for </w:t>
            </w:r>
            <w:hyperlink r:id="rId42" w:history="1">
              <w:r w:rsidRPr="00FD7C1C">
                <w:t>R4-2014268</w:t>
              </w:r>
            </w:hyperlink>
          </w:p>
        </w:tc>
      </w:tr>
      <w:tr w:rsidR="00E4768A" w:rsidTr="000E7BF4">
        <w:trPr>
          <w:trHeight w:val="58"/>
        </w:trPr>
        <w:tc>
          <w:tcPr>
            <w:tcW w:w="1622" w:type="dxa"/>
          </w:tcPr>
          <w:p w:rsidR="00E4768A" w:rsidRPr="00C61A78" w:rsidRDefault="000336B5" w:rsidP="00E4768A">
            <w:pPr>
              <w:snapToGrid w:val="0"/>
              <w:spacing w:after="0" w:line="240" w:lineRule="auto"/>
            </w:pPr>
            <w:hyperlink r:id="rId43" w:history="1">
              <w:r w:rsidR="00E4768A" w:rsidRPr="00C61A78">
                <w:t>R4-2015527</w:t>
              </w:r>
            </w:hyperlink>
          </w:p>
        </w:tc>
        <w:tc>
          <w:tcPr>
            <w:tcW w:w="1424" w:type="dxa"/>
          </w:tcPr>
          <w:p w:rsidR="00E4768A" w:rsidRPr="005964C1" w:rsidRDefault="00E4768A" w:rsidP="00E4768A">
            <w:pPr>
              <w:snapToGrid w:val="0"/>
              <w:spacing w:after="0" w:line="240" w:lineRule="auto"/>
              <w:rPr>
                <w:lang w:eastAsia="zh-CN"/>
              </w:rPr>
            </w:pPr>
            <w:r w:rsidRPr="005964C1">
              <w:rPr>
                <w:lang w:eastAsia="zh-CN"/>
              </w:rPr>
              <w:t>Huawei, HiSilicon</w:t>
            </w:r>
          </w:p>
        </w:tc>
        <w:tc>
          <w:tcPr>
            <w:tcW w:w="6585" w:type="dxa"/>
          </w:tcPr>
          <w:p w:rsidR="00E4768A" w:rsidRPr="00017939" w:rsidRDefault="00E4768A" w:rsidP="00D203F7">
            <w:pPr>
              <w:snapToGrid w:val="0"/>
              <w:spacing w:afterLines="50" w:after="120" w:line="240" w:lineRule="auto"/>
              <w:rPr>
                <w:b/>
                <w:lang w:eastAsia="zh-CN"/>
              </w:rPr>
            </w:pPr>
            <w:r w:rsidRPr="00017939">
              <w:rPr>
                <w:b/>
                <w:lang w:eastAsia="zh-CN"/>
              </w:rPr>
              <w:t>CR on BFD and CBD requirements_R15</w:t>
            </w:r>
          </w:p>
          <w:p w:rsidR="00017939" w:rsidRPr="005964C1" w:rsidRDefault="00FD7C1C" w:rsidP="00D203F7">
            <w:pPr>
              <w:snapToGrid w:val="0"/>
              <w:spacing w:afterLines="50" w:after="120" w:line="240" w:lineRule="auto"/>
              <w:rPr>
                <w:lang w:eastAsia="zh-CN"/>
              </w:rPr>
            </w:pPr>
            <w:r w:rsidRPr="00FD7C1C">
              <w:rPr>
                <w:rFonts w:hint="eastAsia"/>
                <w:lang w:eastAsia="zh-CN"/>
              </w:rPr>
              <w:t xml:space="preserve">Add the condition that the CSI-RS resource is over the bandwidth </w:t>
            </w:r>
            <w:r w:rsidRPr="00FD7C1C">
              <w:rPr>
                <w:rFonts w:hint="eastAsia"/>
                <w:lang w:eastAsia="zh-CN"/>
              </w:rPr>
              <w:t>≥</w:t>
            </w:r>
            <w:r w:rsidRPr="00FD7C1C">
              <w:rPr>
                <w:rFonts w:hint="eastAsia"/>
                <w:lang w:eastAsia="zh-CN"/>
              </w:rPr>
              <w:t xml:space="preserve"> 24 PRBs within the active BWP.</w:t>
            </w:r>
          </w:p>
        </w:tc>
      </w:tr>
      <w:tr w:rsidR="00E4768A" w:rsidTr="000E7BF4">
        <w:trPr>
          <w:trHeight w:val="58"/>
        </w:trPr>
        <w:tc>
          <w:tcPr>
            <w:tcW w:w="1622" w:type="dxa"/>
          </w:tcPr>
          <w:p w:rsidR="00E4768A" w:rsidRPr="005964C1" w:rsidRDefault="00E4768A" w:rsidP="00E4768A">
            <w:pPr>
              <w:snapToGrid w:val="0"/>
              <w:spacing w:after="0" w:line="240" w:lineRule="auto"/>
            </w:pPr>
            <w:r w:rsidRPr="005964C1">
              <w:t>R4-2015528</w:t>
            </w:r>
          </w:p>
        </w:tc>
        <w:tc>
          <w:tcPr>
            <w:tcW w:w="1424" w:type="dxa"/>
          </w:tcPr>
          <w:p w:rsidR="00E4768A" w:rsidRPr="005964C1" w:rsidRDefault="00E4768A" w:rsidP="00E4768A">
            <w:pPr>
              <w:snapToGrid w:val="0"/>
              <w:spacing w:after="0" w:line="240" w:lineRule="auto"/>
              <w:rPr>
                <w:lang w:eastAsia="zh-CN"/>
              </w:rPr>
            </w:pPr>
            <w:r w:rsidRPr="005964C1">
              <w:rPr>
                <w:lang w:eastAsia="zh-CN"/>
              </w:rPr>
              <w:t>Huawei, HiSilicon</w:t>
            </w:r>
          </w:p>
        </w:tc>
        <w:tc>
          <w:tcPr>
            <w:tcW w:w="6585" w:type="dxa"/>
          </w:tcPr>
          <w:p w:rsidR="00E4768A" w:rsidRPr="00017939" w:rsidRDefault="00E4768A" w:rsidP="00D203F7">
            <w:pPr>
              <w:snapToGrid w:val="0"/>
              <w:spacing w:afterLines="50" w:after="120" w:line="240" w:lineRule="auto"/>
              <w:rPr>
                <w:b/>
                <w:lang w:eastAsia="zh-CN"/>
              </w:rPr>
            </w:pPr>
            <w:r w:rsidRPr="00017939">
              <w:rPr>
                <w:b/>
                <w:lang w:eastAsia="zh-CN"/>
              </w:rPr>
              <w:t>CR on BFD and CBD requirements_R16</w:t>
            </w:r>
          </w:p>
          <w:p w:rsidR="00017939" w:rsidRPr="00FD7C1C" w:rsidRDefault="00FD7C1C" w:rsidP="00D203F7">
            <w:pPr>
              <w:snapToGrid w:val="0"/>
              <w:spacing w:afterLines="50" w:after="12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44" w:history="1">
              <w:r w:rsidRPr="00C61A78">
                <w:t>R4-2015527</w:t>
              </w:r>
            </w:hyperlink>
          </w:p>
        </w:tc>
      </w:tr>
      <w:tr w:rsidR="00ED31AE" w:rsidTr="000E7BF4">
        <w:trPr>
          <w:trHeight w:val="58"/>
        </w:trPr>
        <w:tc>
          <w:tcPr>
            <w:tcW w:w="1622" w:type="dxa"/>
          </w:tcPr>
          <w:p w:rsidR="00ED31AE" w:rsidRPr="00C61A78" w:rsidRDefault="000336B5" w:rsidP="00ED31AE">
            <w:pPr>
              <w:snapToGrid w:val="0"/>
              <w:spacing w:after="0" w:line="240" w:lineRule="auto"/>
            </w:pPr>
            <w:hyperlink r:id="rId45" w:history="1">
              <w:r w:rsidR="00ED31AE" w:rsidRPr="00C61A78">
                <w:t>R4-2014270</w:t>
              </w:r>
            </w:hyperlink>
          </w:p>
        </w:tc>
        <w:tc>
          <w:tcPr>
            <w:tcW w:w="1424" w:type="dxa"/>
          </w:tcPr>
          <w:p w:rsidR="00ED31AE" w:rsidRPr="005964C1" w:rsidRDefault="00ED31AE" w:rsidP="00ED31AE">
            <w:pPr>
              <w:snapToGrid w:val="0"/>
              <w:spacing w:after="0" w:line="240" w:lineRule="auto"/>
              <w:rPr>
                <w:lang w:eastAsia="zh-CN"/>
              </w:rPr>
            </w:pPr>
            <w:r w:rsidRPr="005964C1">
              <w:rPr>
                <w:lang w:eastAsia="zh-CN"/>
              </w:rPr>
              <w:t>Apple, Huawei, HiSilicon</w:t>
            </w:r>
          </w:p>
        </w:tc>
        <w:tc>
          <w:tcPr>
            <w:tcW w:w="6585" w:type="dxa"/>
          </w:tcPr>
          <w:p w:rsidR="00ED31AE" w:rsidRPr="00017939" w:rsidRDefault="00ED31AE" w:rsidP="00D203F7">
            <w:pPr>
              <w:snapToGrid w:val="0"/>
              <w:spacing w:afterLines="50" w:after="120" w:line="240" w:lineRule="auto"/>
              <w:rPr>
                <w:b/>
                <w:lang w:eastAsia="zh-CN"/>
              </w:rPr>
            </w:pPr>
            <w:r w:rsidRPr="00017939">
              <w:rPr>
                <w:b/>
                <w:lang w:eastAsia="zh-CN"/>
              </w:rPr>
              <w:t>On AP-CSI-RS based L1-RSRP measurement</w:t>
            </w:r>
          </w:p>
          <w:p w:rsidR="004A32BF" w:rsidRPr="00F60AA7" w:rsidRDefault="004A32BF" w:rsidP="00D203F7">
            <w:pPr>
              <w:snapToGrid w:val="0"/>
              <w:spacing w:afterLines="50" w:after="120" w:line="240" w:lineRule="auto"/>
              <w:rPr>
                <w:bCs/>
                <w:iCs/>
                <w:lang w:val="en-US" w:eastAsia="zh-CN"/>
              </w:rPr>
            </w:pPr>
            <w:r w:rsidRPr="00F60AA7">
              <w:rPr>
                <w:bCs/>
                <w:iCs/>
                <w:lang w:val="en-US" w:eastAsia="zh-CN"/>
              </w:rPr>
              <w:t xml:space="preserve">Proposal 1: </w:t>
            </w:r>
          </w:p>
          <w:p w:rsidR="004A32BF" w:rsidRPr="00F60AA7" w:rsidRDefault="004A32BF" w:rsidP="00D203F7">
            <w:pPr>
              <w:snapToGrid w:val="0"/>
              <w:spacing w:afterLines="50" w:after="120" w:line="240" w:lineRule="auto"/>
              <w:rPr>
                <w:bCs/>
                <w:iCs/>
                <w:lang w:val="en-US" w:eastAsia="zh-CN"/>
              </w:rPr>
            </w:pPr>
            <w:r w:rsidRPr="00F60AA7">
              <w:rPr>
                <w:bCs/>
                <w:iCs/>
                <w:lang w:val="en-US" w:eastAsia="zh-CN"/>
              </w:rPr>
              <w:t xml:space="preserve">AP CSI-RS based L1-RSRP measurement shall not be performed within MG duration. But outside MG, if this AP CSI-RS for L1-RSRP measurement is overlapped with L3 RRM measurement RS, the AP CSI-RS based L1-RSRP measurement shall be prioritized.  </w:t>
            </w:r>
          </w:p>
          <w:p w:rsidR="004A32BF" w:rsidRPr="00F60AA7" w:rsidRDefault="004A32BF" w:rsidP="00D203F7">
            <w:pPr>
              <w:snapToGrid w:val="0"/>
              <w:spacing w:afterLines="50" w:after="120" w:line="240" w:lineRule="auto"/>
              <w:rPr>
                <w:bCs/>
                <w:iCs/>
                <w:lang w:val="en-US" w:eastAsia="zh-CN"/>
              </w:rPr>
            </w:pPr>
            <w:r w:rsidRPr="00F60AA7">
              <w:rPr>
                <w:bCs/>
                <w:iCs/>
                <w:lang w:val="en-US" w:eastAsia="zh-CN"/>
              </w:rPr>
              <w:t xml:space="preserve">Proposal 2: </w:t>
            </w:r>
          </w:p>
          <w:p w:rsidR="004A32BF" w:rsidRPr="00F60AA7" w:rsidRDefault="004A32BF" w:rsidP="008C1095">
            <w:pPr>
              <w:numPr>
                <w:ilvl w:val="0"/>
                <w:numId w:val="12"/>
              </w:numPr>
              <w:snapToGrid w:val="0"/>
              <w:spacing w:afterLines="50" w:after="120" w:line="240" w:lineRule="auto"/>
              <w:ind w:left="385"/>
              <w:rPr>
                <w:lang w:val="en-US" w:eastAsia="zh-CN"/>
              </w:rPr>
            </w:pPr>
            <w:r w:rsidRPr="00F60AA7">
              <w:rPr>
                <w:bCs/>
                <w:iCs/>
                <w:lang w:val="en-US" w:eastAsia="zh-CN"/>
              </w:rPr>
              <w:t>in TS38.133, RAN4 clarifies that scaling factor P=1 for AP CSI-RS based L1-RSRP measurement outside MG regardless of whether this AP CSI-RS is overlapped with L3 measurement RS or not.</w:t>
            </w:r>
          </w:p>
          <w:p w:rsidR="004A32BF" w:rsidRPr="00F60AA7" w:rsidRDefault="004A32BF" w:rsidP="008C1095">
            <w:pPr>
              <w:numPr>
                <w:ilvl w:val="0"/>
                <w:numId w:val="12"/>
              </w:numPr>
              <w:snapToGrid w:val="0"/>
              <w:spacing w:afterLines="50" w:after="120" w:line="240" w:lineRule="auto"/>
              <w:ind w:left="385"/>
              <w:rPr>
                <w:lang w:val="en-US" w:eastAsia="zh-CN"/>
              </w:rPr>
            </w:pPr>
            <w:r w:rsidRPr="00F60AA7">
              <w:rPr>
                <w:bCs/>
                <w:iCs/>
                <w:lang w:val="en-US" w:eastAsia="zh-CN"/>
              </w:rPr>
              <w:t>in TS38.133, RAN4 clarifies that longer SSB based L3 measurement period would be expected if SSB symbols for L3 measurement are colliding with AP CSI-RS for L1-RSRP.</w:t>
            </w:r>
          </w:p>
          <w:p w:rsidR="00017939" w:rsidRPr="004A32BF" w:rsidRDefault="004A32BF" w:rsidP="008C1095">
            <w:pPr>
              <w:numPr>
                <w:ilvl w:val="0"/>
                <w:numId w:val="12"/>
              </w:numPr>
              <w:snapToGrid w:val="0"/>
              <w:spacing w:afterLines="50" w:after="120" w:line="240" w:lineRule="auto"/>
              <w:ind w:left="385"/>
              <w:rPr>
                <w:lang w:val="en-US" w:eastAsia="zh-CN"/>
              </w:rPr>
            </w:pPr>
            <w:r w:rsidRPr="00F60AA7">
              <w:rPr>
                <w:bCs/>
                <w:iCs/>
                <w:lang w:val="en-US" w:eastAsia="zh-CN"/>
              </w:rPr>
              <w:t>in TS38.133, RAN4 clarifies that AP CSI-RS based L1-RSRP measurement requirement is not applied for the case that AP CSI-RS is overlapped with MG.</w:t>
            </w:r>
          </w:p>
        </w:tc>
      </w:tr>
      <w:tr w:rsidR="00ED31AE" w:rsidTr="000E7BF4">
        <w:trPr>
          <w:trHeight w:val="58"/>
        </w:trPr>
        <w:tc>
          <w:tcPr>
            <w:tcW w:w="1622" w:type="dxa"/>
          </w:tcPr>
          <w:p w:rsidR="00ED31AE" w:rsidRPr="00C61A78" w:rsidRDefault="000336B5" w:rsidP="00ED31AE">
            <w:pPr>
              <w:snapToGrid w:val="0"/>
              <w:spacing w:after="0" w:line="240" w:lineRule="auto"/>
            </w:pPr>
            <w:hyperlink r:id="rId46" w:history="1">
              <w:r w:rsidR="00ED31AE" w:rsidRPr="00C61A78">
                <w:t>R4-2014271</w:t>
              </w:r>
            </w:hyperlink>
          </w:p>
        </w:tc>
        <w:tc>
          <w:tcPr>
            <w:tcW w:w="1424" w:type="dxa"/>
          </w:tcPr>
          <w:p w:rsidR="00ED31AE" w:rsidRPr="005964C1" w:rsidRDefault="00ED31AE" w:rsidP="00ED31AE">
            <w:pPr>
              <w:snapToGrid w:val="0"/>
              <w:spacing w:after="0" w:line="240" w:lineRule="auto"/>
              <w:rPr>
                <w:lang w:eastAsia="zh-CN"/>
              </w:rPr>
            </w:pPr>
            <w:r w:rsidRPr="005964C1">
              <w:rPr>
                <w:lang w:eastAsia="zh-CN"/>
              </w:rPr>
              <w:t>Apple, Huawei, HiSilicon</w:t>
            </w:r>
          </w:p>
        </w:tc>
        <w:tc>
          <w:tcPr>
            <w:tcW w:w="6585" w:type="dxa"/>
          </w:tcPr>
          <w:p w:rsidR="00ED31AE" w:rsidRPr="00017939" w:rsidRDefault="00ED31AE" w:rsidP="00D203F7">
            <w:pPr>
              <w:snapToGrid w:val="0"/>
              <w:spacing w:afterLines="50" w:after="120" w:line="240" w:lineRule="auto"/>
              <w:rPr>
                <w:b/>
                <w:lang w:eastAsia="zh-CN"/>
              </w:rPr>
            </w:pPr>
            <w:r w:rsidRPr="00017939">
              <w:rPr>
                <w:b/>
                <w:lang w:eastAsia="zh-CN"/>
              </w:rPr>
              <w:t>CR on AP-CSI-RS based L1-RSRP measurement R15</w:t>
            </w:r>
          </w:p>
          <w:p w:rsidR="00017939" w:rsidRPr="005964C1" w:rsidRDefault="00F62FCA" w:rsidP="00D203F7">
            <w:pPr>
              <w:snapToGrid w:val="0"/>
              <w:spacing w:afterLines="50" w:after="120" w:line="240" w:lineRule="auto"/>
              <w:rPr>
                <w:lang w:eastAsia="zh-CN"/>
              </w:rPr>
            </w:pPr>
            <w:r w:rsidRPr="00F62FCA">
              <w:rPr>
                <w:lang w:eastAsia="zh-CN"/>
              </w:rPr>
              <w:t>Revise the AP CSI-RS based L1-RSRP measurement requirement and add some clarification to L3 SSB based measurement.</w:t>
            </w:r>
          </w:p>
        </w:tc>
      </w:tr>
      <w:tr w:rsidR="00ED31AE" w:rsidTr="000E7BF4">
        <w:trPr>
          <w:trHeight w:val="58"/>
        </w:trPr>
        <w:tc>
          <w:tcPr>
            <w:tcW w:w="1622" w:type="dxa"/>
          </w:tcPr>
          <w:p w:rsidR="00ED31AE" w:rsidRPr="005964C1" w:rsidRDefault="00ED31AE" w:rsidP="00ED31AE">
            <w:pPr>
              <w:snapToGrid w:val="0"/>
              <w:spacing w:after="0" w:line="240" w:lineRule="auto"/>
            </w:pPr>
            <w:r w:rsidRPr="005964C1">
              <w:t>R4-2014272</w:t>
            </w:r>
          </w:p>
        </w:tc>
        <w:tc>
          <w:tcPr>
            <w:tcW w:w="1424" w:type="dxa"/>
          </w:tcPr>
          <w:p w:rsidR="00ED31AE" w:rsidRPr="005964C1" w:rsidRDefault="00ED31AE" w:rsidP="00ED31AE">
            <w:pPr>
              <w:snapToGrid w:val="0"/>
              <w:spacing w:after="0" w:line="240" w:lineRule="auto"/>
              <w:rPr>
                <w:lang w:eastAsia="zh-CN"/>
              </w:rPr>
            </w:pPr>
            <w:r w:rsidRPr="005964C1">
              <w:rPr>
                <w:lang w:eastAsia="zh-CN"/>
              </w:rPr>
              <w:t>Apple, Huawei, HiSilicon</w:t>
            </w:r>
          </w:p>
        </w:tc>
        <w:tc>
          <w:tcPr>
            <w:tcW w:w="6585" w:type="dxa"/>
          </w:tcPr>
          <w:p w:rsidR="00ED31AE" w:rsidRPr="00017939" w:rsidRDefault="00ED31AE" w:rsidP="00D203F7">
            <w:pPr>
              <w:snapToGrid w:val="0"/>
              <w:spacing w:afterLines="50" w:after="120" w:line="240" w:lineRule="auto"/>
              <w:rPr>
                <w:b/>
                <w:lang w:eastAsia="zh-CN"/>
              </w:rPr>
            </w:pPr>
            <w:r w:rsidRPr="00017939">
              <w:rPr>
                <w:b/>
                <w:lang w:eastAsia="zh-CN"/>
              </w:rPr>
              <w:t>CR on AP-CSI-RS based L1-RSRP measurement R16</w:t>
            </w:r>
          </w:p>
          <w:p w:rsidR="00017939" w:rsidRPr="00F62FCA" w:rsidRDefault="00F62FCA" w:rsidP="00D203F7">
            <w:pPr>
              <w:snapToGrid w:val="0"/>
              <w:spacing w:afterLines="50" w:after="12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47" w:history="1">
              <w:r w:rsidRPr="00C61A78">
                <w:t>R4-2014271</w:t>
              </w:r>
            </w:hyperlink>
          </w:p>
        </w:tc>
      </w:tr>
    </w:tbl>
    <w:p w:rsidR="009145C5" w:rsidRDefault="009145C5" w:rsidP="009145C5">
      <w:pPr>
        <w:pStyle w:val="2"/>
        <w:spacing w:line="240" w:lineRule="auto"/>
      </w:pPr>
      <w:r>
        <w:rPr>
          <w:rFonts w:hint="eastAsia"/>
        </w:rPr>
        <w:t>Open issues</w:t>
      </w:r>
      <w:r>
        <w:t xml:space="preserve"> summary</w:t>
      </w:r>
    </w:p>
    <w:p w:rsidR="009145C5" w:rsidRDefault="001A49FB" w:rsidP="009145C5">
      <w:pPr>
        <w:pStyle w:val="3"/>
        <w:spacing w:line="240" w:lineRule="auto"/>
        <w:rPr>
          <w:sz w:val="24"/>
          <w:szCs w:val="16"/>
        </w:rPr>
      </w:pPr>
      <w:r>
        <w:rPr>
          <w:sz w:val="24"/>
          <w:szCs w:val="16"/>
        </w:rPr>
        <w:t>Sub-topic 3</w:t>
      </w:r>
      <w:r w:rsidR="009145C5">
        <w:rPr>
          <w:sz w:val="24"/>
          <w:szCs w:val="16"/>
        </w:rPr>
        <w:t>-1</w:t>
      </w:r>
      <w:r>
        <w:rPr>
          <w:sz w:val="24"/>
          <w:szCs w:val="16"/>
        </w:rPr>
        <w:t xml:space="preserve"> CSI-RS bandwidth condition for beam management</w:t>
      </w:r>
    </w:p>
    <w:p w:rsidR="00EF6232" w:rsidRDefault="00624726" w:rsidP="00EF6232">
      <w:pPr>
        <w:spacing w:line="240" w:lineRule="auto"/>
        <w:rPr>
          <w:b/>
          <w:u w:val="single"/>
          <w:lang w:eastAsia="ko-KR"/>
        </w:rPr>
      </w:pPr>
      <w:r>
        <w:rPr>
          <w:b/>
          <w:u w:val="single"/>
          <w:lang w:eastAsia="ko-KR"/>
        </w:rPr>
        <w:t>Issue 3</w:t>
      </w:r>
      <w:r w:rsidR="00EC5271">
        <w:rPr>
          <w:b/>
          <w:u w:val="single"/>
          <w:lang w:eastAsia="ko-KR"/>
        </w:rPr>
        <w:t>-1: CSI-RS bandwidth condition for beam management</w:t>
      </w:r>
    </w:p>
    <w:p w:rsidR="00EF6232" w:rsidRDefault="000925C9" w:rsidP="008C1095">
      <w:pPr>
        <w:pStyle w:val="23"/>
        <w:numPr>
          <w:ilvl w:val="0"/>
          <w:numId w:val="3"/>
        </w:numPr>
        <w:spacing w:after="120" w:line="240" w:lineRule="auto"/>
        <w:ind w:left="714" w:hanging="357"/>
        <w:rPr>
          <w:szCs w:val="24"/>
          <w:lang w:eastAsia="zh-CN"/>
        </w:rPr>
      </w:pPr>
      <w:r>
        <w:rPr>
          <w:szCs w:val="24"/>
          <w:lang w:eastAsia="zh-CN"/>
        </w:rPr>
        <w:t>Proposed change</w:t>
      </w:r>
      <w:r w:rsidR="00EF6232">
        <w:rPr>
          <w:szCs w:val="24"/>
          <w:lang w:eastAsia="zh-CN"/>
        </w:rPr>
        <w:t>:</w:t>
      </w:r>
    </w:p>
    <w:p w:rsidR="001A49FB" w:rsidRDefault="00EF6232" w:rsidP="008C1095">
      <w:pPr>
        <w:pStyle w:val="23"/>
        <w:numPr>
          <w:ilvl w:val="1"/>
          <w:numId w:val="3"/>
        </w:numPr>
        <w:spacing w:after="120" w:line="240" w:lineRule="auto"/>
        <w:ind w:left="1440"/>
        <w:rPr>
          <w:szCs w:val="24"/>
          <w:lang w:eastAsia="zh-CN"/>
        </w:rPr>
      </w:pPr>
      <w:r>
        <w:rPr>
          <w:szCs w:val="24"/>
          <w:lang w:eastAsia="zh-CN"/>
        </w:rPr>
        <w:t>Op</w:t>
      </w:r>
      <w:r w:rsidR="000925C9">
        <w:rPr>
          <w:szCs w:val="24"/>
          <w:lang w:eastAsia="zh-CN"/>
        </w:rPr>
        <w:t>tion 1 (Apple</w:t>
      </w:r>
      <w:r>
        <w:rPr>
          <w:szCs w:val="24"/>
          <w:lang w:eastAsia="zh-CN"/>
        </w:rPr>
        <w:t xml:space="preserve"> </w:t>
      </w:r>
      <w:hyperlink r:id="rId48" w:history="1">
        <w:r w:rsidR="000925C9" w:rsidRPr="00C61A78">
          <w:t>R4-2014268</w:t>
        </w:r>
      </w:hyperlink>
      <w:r w:rsidR="000925C9">
        <w:rPr>
          <w:rFonts w:hint="eastAsia"/>
          <w:lang w:eastAsia="zh-CN"/>
        </w:rPr>
        <w:t>/</w:t>
      </w:r>
      <w:r w:rsidR="000925C9" w:rsidRPr="005964C1">
        <w:t>R4-2014269</w:t>
      </w:r>
      <w:r w:rsidRPr="00B97FD7">
        <w:rPr>
          <w:szCs w:val="24"/>
          <w:lang w:eastAsia="zh-CN"/>
        </w:rPr>
        <w:t xml:space="preserve">): </w:t>
      </w:r>
    </w:p>
    <w:p w:rsidR="003A0B98" w:rsidRPr="00F21EDB" w:rsidRDefault="00157D47" w:rsidP="00157D47">
      <w:pPr>
        <w:spacing w:line="240" w:lineRule="auto"/>
        <w:jc w:val="center"/>
        <w:rPr>
          <w:lang w:val="sv-SE" w:eastAsia="zh-CN"/>
        </w:rPr>
      </w:pPr>
      <w:r>
        <w:rPr>
          <w:noProof/>
          <w:lang w:val="en-US" w:eastAsia="zh-CN"/>
        </w:rPr>
        <w:drawing>
          <wp:inline distT="0" distB="0" distL="0" distR="0" wp14:anchorId="670592EE" wp14:editId="3E4E7E8D">
            <wp:extent cx="5063778" cy="626604"/>
            <wp:effectExtent l="0" t="0" r="381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204714" cy="644044"/>
                    </a:xfrm>
                    <a:prstGeom prst="rect">
                      <a:avLst/>
                    </a:prstGeom>
                  </pic:spPr>
                </pic:pic>
              </a:graphicData>
            </a:graphic>
          </wp:inline>
        </w:drawing>
      </w:r>
    </w:p>
    <w:p w:rsidR="000D2680" w:rsidRDefault="003A0B98" w:rsidP="008C1095">
      <w:pPr>
        <w:pStyle w:val="23"/>
        <w:numPr>
          <w:ilvl w:val="1"/>
          <w:numId w:val="3"/>
        </w:numPr>
        <w:spacing w:after="120" w:line="240" w:lineRule="auto"/>
        <w:ind w:left="1440"/>
        <w:rPr>
          <w:szCs w:val="24"/>
          <w:lang w:eastAsia="zh-CN"/>
        </w:rPr>
      </w:pPr>
      <w:r>
        <w:rPr>
          <w:szCs w:val="24"/>
          <w:lang w:eastAsia="zh-CN"/>
        </w:rPr>
        <w:t>Option 2 (Huawei</w:t>
      </w:r>
      <w:r>
        <w:rPr>
          <w:rFonts w:hint="eastAsia"/>
          <w:szCs w:val="24"/>
          <w:lang w:eastAsia="zh-CN"/>
        </w:rPr>
        <w:t>,</w:t>
      </w:r>
      <w:r>
        <w:rPr>
          <w:szCs w:val="24"/>
          <w:lang w:eastAsia="zh-CN"/>
        </w:rPr>
        <w:t xml:space="preserve"> HiSilicon </w:t>
      </w:r>
      <w:hyperlink r:id="rId50" w:history="1">
        <w:r w:rsidRPr="00C61A78">
          <w:t>R4-2015527</w:t>
        </w:r>
      </w:hyperlink>
      <w:r>
        <w:t>/</w:t>
      </w:r>
      <w:r w:rsidRPr="005964C1">
        <w:t>R4-2015528</w:t>
      </w:r>
      <w:r>
        <w:rPr>
          <w:szCs w:val="24"/>
          <w:lang w:eastAsia="zh-CN"/>
        </w:rPr>
        <w:t>)</w:t>
      </w:r>
    </w:p>
    <w:p w:rsidR="00F21EDB" w:rsidRDefault="00F244F9" w:rsidP="00F244F9">
      <w:pPr>
        <w:spacing w:line="240" w:lineRule="auto"/>
        <w:jc w:val="center"/>
        <w:rPr>
          <w:lang w:val="sv-SE" w:eastAsia="zh-CN"/>
        </w:rPr>
      </w:pPr>
      <w:r>
        <w:rPr>
          <w:noProof/>
          <w:lang w:val="en-US" w:eastAsia="zh-CN"/>
        </w:rPr>
        <w:drawing>
          <wp:inline distT="0" distB="0" distL="0" distR="0" wp14:anchorId="3924F206" wp14:editId="241E9A24">
            <wp:extent cx="5102198" cy="646705"/>
            <wp:effectExtent l="0" t="0" r="381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313317" cy="673464"/>
                    </a:xfrm>
                    <a:prstGeom prst="rect">
                      <a:avLst/>
                    </a:prstGeom>
                  </pic:spPr>
                </pic:pic>
              </a:graphicData>
            </a:graphic>
          </wp:inline>
        </w:drawing>
      </w:r>
    </w:p>
    <w:p w:rsidR="00242B0D" w:rsidRDefault="00242B0D" w:rsidP="008C1095">
      <w:pPr>
        <w:pStyle w:val="23"/>
        <w:numPr>
          <w:ilvl w:val="0"/>
          <w:numId w:val="3"/>
        </w:numPr>
        <w:spacing w:after="120" w:line="240" w:lineRule="auto"/>
        <w:ind w:left="720"/>
        <w:rPr>
          <w:szCs w:val="24"/>
          <w:lang w:eastAsia="zh-CN"/>
        </w:rPr>
      </w:pPr>
      <w:r>
        <w:rPr>
          <w:szCs w:val="24"/>
          <w:lang w:eastAsia="zh-CN"/>
        </w:rPr>
        <w:t>Recommended WF</w:t>
      </w:r>
    </w:p>
    <w:p w:rsidR="00242B0D" w:rsidRPr="00B81F3D" w:rsidRDefault="00B81F3D" w:rsidP="008C1095">
      <w:pPr>
        <w:pStyle w:val="23"/>
        <w:numPr>
          <w:ilvl w:val="1"/>
          <w:numId w:val="3"/>
        </w:numPr>
        <w:spacing w:after="120" w:line="240" w:lineRule="auto"/>
        <w:ind w:left="1440"/>
        <w:rPr>
          <w:szCs w:val="24"/>
          <w:lang w:eastAsia="zh-CN"/>
        </w:rPr>
      </w:pPr>
      <w:r>
        <w:rPr>
          <w:szCs w:val="24"/>
          <w:lang w:eastAsia="zh-CN"/>
        </w:rPr>
        <w:t>Which option is agreeable needs more discussion.</w:t>
      </w:r>
    </w:p>
    <w:p w:rsidR="00F21EDB" w:rsidRPr="000D2680" w:rsidRDefault="00F21EDB" w:rsidP="00F21EDB">
      <w:pPr>
        <w:spacing w:line="240" w:lineRule="auto"/>
        <w:rPr>
          <w:szCs w:val="24"/>
          <w:lang w:eastAsia="zh-CN"/>
        </w:rPr>
      </w:pPr>
    </w:p>
    <w:p w:rsidR="001A49FB" w:rsidRDefault="001A49FB" w:rsidP="001A49FB">
      <w:pPr>
        <w:pStyle w:val="3"/>
        <w:spacing w:line="240" w:lineRule="auto"/>
        <w:rPr>
          <w:sz w:val="24"/>
          <w:szCs w:val="16"/>
        </w:rPr>
      </w:pPr>
      <w:r>
        <w:rPr>
          <w:sz w:val="24"/>
          <w:szCs w:val="16"/>
        </w:rPr>
        <w:t>Sub-topic 3</w:t>
      </w:r>
      <w:r w:rsidR="00E0585E">
        <w:rPr>
          <w:sz w:val="24"/>
          <w:szCs w:val="16"/>
        </w:rPr>
        <w:t>-2 Aperiodic CSI-RS based L1-RSPR measurement</w:t>
      </w:r>
    </w:p>
    <w:p w:rsidR="003A72FA" w:rsidRDefault="003A72FA" w:rsidP="003A72FA">
      <w:pPr>
        <w:spacing w:line="240" w:lineRule="auto"/>
        <w:rPr>
          <w:b/>
          <w:u w:val="single"/>
          <w:lang w:eastAsia="ko-KR"/>
        </w:rPr>
      </w:pPr>
      <w:r>
        <w:rPr>
          <w:b/>
          <w:u w:val="single"/>
          <w:lang w:eastAsia="ko-KR"/>
        </w:rPr>
        <w:t>Issue 3</w:t>
      </w:r>
      <w:r w:rsidR="00E81CBB">
        <w:rPr>
          <w:b/>
          <w:u w:val="single"/>
          <w:lang w:eastAsia="ko-KR"/>
        </w:rPr>
        <w:t>-2</w:t>
      </w:r>
      <w:r w:rsidR="00EC5271">
        <w:rPr>
          <w:b/>
          <w:u w:val="single"/>
          <w:lang w:eastAsia="ko-KR"/>
        </w:rPr>
        <w:t>: Aperiodic CSI-RS based L1-RSRP measurement</w:t>
      </w:r>
    </w:p>
    <w:p w:rsidR="003A72FA" w:rsidRDefault="00D54722" w:rsidP="008C1095">
      <w:pPr>
        <w:pStyle w:val="23"/>
        <w:numPr>
          <w:ilvl w:val="0"/>
          <w:numId w:val="3"/>
        </w:numPr>
        <w:spacing w:after="120" w:line="240" w:lineRule="auto"/>
        <w:ind w:left="714" w:hanging="357"/>
        <w:rPr>
          <w:szCs w:val="24"/>
          <w:lang w:eastAsia="zh-CN"/>
        </w:rPr>
      </w:pPr>
      <w:r>
        <w:rPr>
          <w:szCs w:val="24"/>
          <w:lang w:eastAsia="zh-CN"/>
        </w:rPr>
        <w:t>Proposals (</w:t>
      </w:r>
      <w:r w:rsidRPr="005964C1">
        <w:rPr>
          <w:lang w:eastAsia="zh-CN"/>
        </w:rPr>
        <w:t>Apple, Huawei, HiSilicon</w:t>
      </w:r>
      <w:r>
        <w:rPr>
          <w:lang w:eastAsia="zh-CN"/>
        </w:rPr>
        <w:t xml:space="preserve"> </w:t>
      </w:r>
      <w:hyperlink r:id="rId52" w:history="1">
        <w:r w:rsidRPr="00C61A78">
          <w:t>R4-2014270</w:t>
        </w:r>
      </w:hyperlink>
      <w:r>
        <w:t>/</w:t>
      </w:r>
      <w:hyperlink r:id="rId53" w:history="1">
        <w:r w:rsidRPr="00C61A78">
          <w:t>R4-2014271</w:t>
        </w:r>
      </w:hyperlink>
      <w:r>
        <w:t>/</w:t>
      </w:r>
      <w:r w:rsidRPr="005964C1">
        <w:t>R4-2014272</w:t>
      </w:r>
      <w:r>
        <w:rPr>
          <w:szCs w:val="24"/>
          <w:lang w:eastAsia="zh-CN"/>
        </w:rPr>
        <w:t>)</w:t>
      </w:r>
    </w:p>
    <w:p w:rsidR="003A72FA" w:rsidRDefault="00D54722" w:rsidP="008C1095">
      <w:pPr>
        <w:pStyle w:val="23"/>
        <w:numPr>
          <w:ilvl w:val="1"/>
          <w:numId w:val="3"/>
        </w:numPr>
        <w:spacing w:after="120" w:line="240" w:lineRule="auto"/>
        <w:ind w:left="1440"/>
        <w:rPr>
          <w:szCs w:val="24"/>
          <w:lang w:eastAsia="zh-CN"/>
        </w:rPr>
      </w:pPr>
      <w:r>
        <w:rPr>
          <w:szCs w:val="24"/>
          <w:lang w:eastAsia="zh-CN"/>
        </w:rPr>
        <w:t>Proposal</w:t>
      </w:r>
      <w:r w:rsidR="003A72FA">
        <w:rPr>
          <w:szCs w:val="24"/>
          <w:lang w:eastAsia="zh-CN"/>
        </w:rPr>
        <w:t xml:space="preserve"> </w:t>
      </w:r>
      <w:r w:rsidR="00165CBC">
        <w:rPr>
          <w:szCs w:val="24"/>
          <w:lang w:eastAsia="zh-CN"/>
        </w:rPr>
        <w:t xml:space="preserve">1: </w:t>
      </w:r>
      <w:r w:rsidR="00165CBC" w:rsidRPr="00165CBC">
        <w:rPr>
          <w:szCs w:val="24"/>
          <w:lang w:eastAsia="zh-CN"/>
        </w:rPr>
        <w:t>AP CSI-RS based L1-RSRP measurement shall not be performed within MG duration. But outside MG, if this AP CSI-RS for L1-RSRP measurement is overlapped with L3 RRM measurement RS, the AP CSI-RS based L1-RSRP measurement shall be prioritized.</w:t>
      </w:r>
    </w:p>
    <w:p w:rsidR="00165CBC" w:rsidRDefault="00165CBC" w:rsidP="008C1095">
      <w:pPr>
        <w:pStyle w:val="23"/>
        <w:numPr>
          <w:ilvl w:val="1"/>
          <w:numId w:val="3"/>
        </w:numPr>
        <w:spacing w:after="120" w:line="240" w:lineRule="auto"/>
        <w:ind w:left="1440"/>
        <w:rPr>
          <w:szCs w:val="24"/>
          <w:lang w:eastAsia="zh-CN"/>
        </w:rPr>
      </w:pPr>
      <w:r>
        <w:rPr>
          <w:szCs w:val="24"/>
          <w:lang w:eastAsia="zh-CN"/>
        </w:rPr>
        <w:t xml:space="preserve">Proposal 2: </w:t>
      </w:r>
    </w:p>
    <w:p w:rsidR="00165CBC" w:rsidRPr="004A6D8C" w:rsidRDefault="00D94908" w:rsidP="008C1095">
      <w:pPr>
        <w:pStyle w:val="23"/>
        <w:numPr>
          <w:ilvl w:val="2"/>
          <w:numId w:val="3"/>
        </w:numPr>
        <w:spacing w:after="120" w:line="240" w:lineRule="auto"/>
        <w:ind w:left="1843"/>
        <w:rPr>
          <w:lang w:val="en-US"/>
        </w:rPr>
      </w:pPr>
      <w:r>
        <w:rPr>
          <w:lang w:val="en-US"/>
        </w:rPr>
        <w:t>I</w:t>
      </w:r>
      <w:r w:rsidR="00165CBC" w:rsidRPr="004A6D8C">
        <w:rPr>
          <w:lang w:val="en-US"/>
        </w:rPr>
        <w:t>n TS38.133, RAN4 clarifies that scaling factor P=1 for AP CSI-RS based L1-RSRP measurement outside MG regardless of whether this AP CSI-RS is overlapped with L3 measurement RS or not.</w:t>
      </w:r>
    </w:p>
    <w:p w:rsidR="00165CBC" w:rsidRPr="004A6D8C" w:rsidRDefault="00D94908" w:rsidP="008C1095">
      <w:pPr>
        <w:pStyle w:val="23"/>
        <w:numPr>
          <w:ilvl w:val="2"/>
          <w:numId w:val="3"/>
        </w:numPr>
        <w:spacing w:after="120" w:line="240" w:lineRule="auto"/>
        <w:ind w:left="1843"/>
        <w:rPr>
          <w:lang w:val="en-US"/>
        </w:rPr>
      </w:pPr>
      <w:r>
        <w:rPr>
          <w:lang w:val="en-US"/>
        </w:rPr>
        <w:t>I</w:t>
      </w:r>
      <w:r w:rsidR="00165CBC" w:rsidRPr="004A6D8C">
        <w:rPr>
          <w:lang w:val="en-US"/>
        </w:rPr>
        <w:t>n TS38.133, RAN4 clarifies that longer SSB based L3 measurement period would be expected if SSB symbols for L3 measurement are colliding with AP CSI-RS for L1-RSRP.</w:t>
      </w:r>
    </w:p>
    <w:p w:rsidR="00165CBC" w:rsidRPr="004A6D8C" w:rsidRDefault="00D94908" w:rsidP="008C1095">
      <w:pPr>
        <w:pStyle w:val="23"/>
        <w:numPr>
          <w:ilvl w:val="2"/>
          <w:numId w:val="3"/>
        </w:numPr>
        <w:spacing w:after="120" w:line="240" w:lineRule="auto"/>
        <w:ind w:left="1843"/>
        <w:rPr>
          <w:lang w:val="en-US"/>
        </w:rPr>
      </w:pPr>
      <w:r>
        <w:rPr>
          <w:lang w:val="en-US"/>
        </w:rPr>
        <w:t>I</w:t>
      </w:r>
      <w:r w:rsidR="00165CBC" w:rsidRPr="004A6D8C">
        <w:rPr>
          <w:lang w:val="en-US"/>
        </w:rPr>
        <w:t>n TS38.133, RAN4 clarifies that AP CSI-RS based L1-RSRP measurement requirement is not applied for the case that AP CSI-RS is overlapped with MG.</w:t>
      </w:r>
    </w:p>
    <w:p w:rsidR="00B21DE7" w:rsidRDefault="00B21DE7" w:rsidP="008C1095">
      <w:pPr>
        <w:pStyle w:val="23"/>
        <w:numPr>
          <w:ilvl w:val="0"/>
          <w:numId w:val="3"/>
        </w:numPr>
        <w:spacing w:after="120" w:line="240" w:lineRule="auto"/>
        <w:ind w:left="714" w:hanging="357"/>
        <w:rPr>
          <w:szCs w:val="24"/>
          <w:lang w:eastAsia="zh-CN"/>
        </w:rPr>
      </w:pPr>
      <w:r>
        <w:rPr>
          <w:szCs w:val="24"/>
          <w:lang w:eastAsia="zh-CN"/>
        </w:rPr>
        <w:t>Proposed change</w:t>
      </w:r>
      <w:r w:rsidR="004F327A">
        <w:rPr>
          <w:szCs w:val="24"/>
          <w:lang w:eastAsia="zh-CN"/>
        </w:rPr>
        <w:t>s</w:t>
      </w:r>
      <w:r>
        <w:rPr>
          <w:szCs w:val="24"/>
          <w:lang w:eastAsia="zh-CN"/>
        </w:rPr>
        <w:t xml:space="preserve"> (</w:t>
      </w:r>
      <w:r w:rsidRPr="005964C1">
        <w:rPr>
          <w:lang w:eastAsia="zh-CN"/>
        </w:rPr>
        <w:t>Apple, Huawei, HiSilicon</w:t>
      </w:r>
      <w:r>
        <w:rPr>
          <w:lang w:eastAsia="zh-CN"/>
        </w:rPr>
        <w:t xml:space="preserve"> </w:t>
      </w:r>
      <w:hyperlink r:id="rId54" w:history="1">
        <w:r w:rsidRPr="00C61A78">
          <w:t>R4-2014270</w:t>
        </w:r>
      </w:hyperlink>
      <w:r>
        <w:t>/</w:t>
      </w:r>
      <w:hyperlink r:id="rId55" w:history="1">
        <w:r w:rsidRPr="00C61A78">
          <w:t>R4-2014271</w:t>
        </w:r>
      </w:hyperlink>
      <w:r>
        <w:t>/</w:t>
      </w:r>
      <w:r w:rsidRPr="005964C1">
        <w:t>R4-2014272</w:t>
      </w:r>
      <w:r>
        <w:rPr>
          <w:szCs w:val="24"/>
          <w:lang w:eastAsia="zh-CN"/>
        </w:rPr>
        <w:t>)</w:t>
      </w:r>
    </w:p>
    <w:p w:rsidR="001A49FB" w:rsidRDefault="009301E8" w:rsidP="009301E8">
      <w:pPr>
        <w:spacing w:line="240" w:lineRule="auto"/>
        <w:jc w:val="center"/>
        <w:rPr>
          <w:lang w:eastAsia="zh-CN"/>
        </w:rPr>
      </w:pPr>
      <w:r>
        <w:rPr>
          <w:noProof/>
          <w:lang w:val="en-US" w:eastAsia="zh-CN"/>
        </w:rPr>
        <w:lastRenderedPageBreak/>
        <w:drawing>
          <wp:inline distT="0" distB="0" distL="0" distR="0" wp14:anchorId="6D8D1D30" wp14:editId="37015ABD">
            <wp:extent cx="4863993" cy="2325292"/>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896601" cy="2340881"/>
                    </a:xfrm>
                    <a:prstGeom prst="rect">
                      <a:avLst/>
                    </a:prstGeom>
                  </pic:spPr>
                </pic:pic>
              </a:graphicData>
            </a:graphic>
          </wp:inline>
        </w:drawing>
      </w:r>
    </w:p>
    <w:p w:rsidR="00F927F2" w:rsidRDefault="00F927F2" w:rsidP="009301E8">
      <w:pPr>
        <w:spacing w:line="240" w:lineRule="auto"/>
        <w:jc w:val="center"/>
        <w:rPr>
          <w:lang w:eastAsia="zh-CN"/>
        </w:rPr>
      </w:pPr>
      <w:r>
        <w:rPr>
          <w:lang w:eastAsia="zh-CN"/>
        </w:rPr>
        <w:t>…</w:t>
      </w:r>
    </w:p>
    <w:p w:rsidR="009301E8" w:rsidRPr="00B21DE7" w:rsidRDefault="009301E8" w:rsidP="009301E8">
      <w:pPr>
        <w:spacing w:line="240" w:lineRule="auto"/>
        <w:jc w:val="center"/>
        <w:rPr>
          <w:lang w:eastAsia="zh-CN"/>
        </w:rPr>
      </w:pPr>
      <w:r>
        <w:rPr>
          <w:noProof/>
          <w:lang w:val="en-US" w:eastAsia="zh-CN"/>
        </w:rPr>
        <w:drawing>
          <wp:inline distT="0" distB="0" distL="0" distR="0" wp14:anchorId="4D21323E" wp14:editId="57513856">
            <wp:extent cx="5033042" cy="704240"/>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143242" cy="719660"/>
                    </a:xfrm>
                    <a:prstGeom prst="rect">
                      <a:avLst/>
                    </a:prstGeom>
                  </pic:spPr>
                </pic:pic>
              </a:graphicData>
            </a:graphic>
          </wp:inline>
        </w:drawing>
      </w:r>
    </w:p>
    <w:p w:rsidR="00EF46DF" w:rsidRDefault="00EF46DF" w:rsidP="008C1095">
      <w:pPr>
        <w:pStyle w:val="23"/>
        <w:numPr>
          <w:ilvl w:val="0"/>
          <w:numId w:val="3"/>
        </w:numPr>
        <w:spacing w:after="120" w:line="240" w:lineRule="auto"/>
        <w:ind w:left="720"/>
        <w:rPr>
          <w:szCs w:val="24"/>
          <w:lang w:eastAsia="zh-CN"/>
        </w:rPr>
      </w:pPr>
      <w:r>
        <w:rPr>
          <w:szCs w:val="24"/>
          <w:lang w:eastAsia="zh-CN"/>
        </w:rPr>
        <w:t>Recommended WF</w:t>
      </w:r>
    </w:p>
    <w:p w:rsidR="00EF46DF" w:rsidRPr="00B81F3D" w:rsidRDefault="0051220C" w:rsidP="008C1095">
      <w:pPr>
        <w:pStyle w:val="23"/>
        <w:numPr>
          <w:ilvl w:val="1"/>
          <w:numId w:val="3"/>
        </w:numPr>
        <w:spacing w:after="120" w:line="240" w:lineRule="auto"/>
        <w:ind w:left="1440"/>
        <w:rPr>
          <w:szCs w:val="24"/>
          <w:lang w:eastAsia="zh-CN"/>
        </w:rPr>
      </w:pPr>
      <w:r>
        <w:rPr>
          <w:szCs w:val="24"/>
          <w:lang w:eastAsia="zh-CN"/>
        </w:rPr>
        <w:t>More discussion is needed</w:t>
      </w:r>
    </w:p>
    <w:p w:rsidR="001A49FB" w:rsidRPr="00EF46DF" w:rsidRDefault="001A49FB" w:rsidP="009145C5">
      <w:pPr>
        <w:spacing w:line="240" w:lineRule="auto"/>
        <w:rPr>
          <w:lang w:eastAsia="zh-CN"/>
        </w:rPr>
      </w:pPr>
    </w:p>
    <w:p w:rsidR="009145C5" w:rsidRDefault="009145C5" w:rsidP="009145C5">
      <w:pPr>
        <w:pStyle w:val="2"/>
        <w:spacing w:line="240" w:lineRule="auto"/>
        <w:rPr>
          <w:lang w:val="en-US"/>
        </w:rPr>
      </w:pPr>
      <w:r w:rsidRPr="00E15AC0">
        <w:rPr>
          <w:lang w:val="en-US"/>
        </w:rPr>
        <w:t xml:space="preserve">Companies views’ collection for 1st round </w:t>
      </w:r>
    </w:p>
    <w:p w:rsidR="00622B75" w:rsidRDefault="00622B75" w:rsidP="00622B75">
      <w:pPr>
        <w:pStyle w:val="3"/>
        <w:spacing w:line="240" w:lineRule="auto"/>
        <w:rPr>
          <w:sz w:val="24"/>
          <w:szCs w:val="16"/>
        </w:rPr>
      </w:pPr>
      <w:r>
        <w:rPr>
          <w:sz w:val="24"/>
          <w:szCs w:val="16"/>
        </w:rPr>
        <w:t xml:space="preserve">Comments for open issues </w:t>
      </w:r>
    </w:p>
    <w:tbl>
      <w:tblPr>
        <w:tblStyle w:val="af9"/>
        <w:tblW w:w="9631" w:type="dxa"/>
        <w:tblLayout w:type="fixed"/>
        <w:tblLook w:val="04A0" w:firstRow="1" w:lastRow="0" w:firstColumn="1" w:lastColumn="0" w:noHBand="0" w:noVBand="1"/>
      </w:tblPr>
      <w:tblGrid>
        <w:gridCol w:w="1339"/>
        <w:gridCol w:w="8292"/>
      </w:tblGrid>
      <w:tr w:rsidR="00622B75" w:rsidTr="00692588">
        <w:tc>
          <w:tcPr>
            <w:tcW w:w="1339" w:type="dxa"/>
          </w:tcPr>
          <w:p w:rsidR="00622B75" w:rsidRDefault="00622B75" w:rsidP="00692588">
            <w:pPr>
              <w:spacing w:after="120" w:line="240" w:lineRule="auto"/>
              <w:rPr>
                <w:rFonts w:eastAsiaTheme="minorEastAsia"/>
                <w:b/>
                <w:bCs/>
                <w:lang w:val="en-US" w:eastAsia="zh-CN"/>
              </w:rPr>
            </w:pPr>
            <w:r>
              <w:rPr>
                <w:rFonts w:eastAsiaTheme="minorEastAsia"/>
                <w:b/>
                <w:bCs/>
                <w:lang w:val="en-US" w:eastAsia="zh-CN"/>
              </w:rPr>
              <w:t>Company</w:t>
            </w:r>
          </w:p>
        </w:tc>
        <w:tc>
          <w:tcPr>
            <w:tcW w:w="8292" w:type="dxa"/>
          </w:tcPr>
          <w:p w:rsidR="00622B75" w:rsidRDefault="00622B75" w:rsidP="00692588">
            <w:pPr>
              <w:spacing w:after="120" w:line="240" w:lineRule="auto"/>
              <w:rPr>
                <w:rFonts w:eastAsiaTheme="minorEastAsia"/>
                <w:b/>
                <w:bCs/>
                <w:lang w:val="en-US" w:eastAsia="zh-CN"/>
              </w:rPr>
            </w:pPr>
            <w:r>
              <w:rPr>
                <w:rFonts w:eastAsiaTheme="minorEastAsia"/>
                <w:b/>
                <w:bCs/>
                <w:lang w:val="en-US" w:eastAsia="zh-CN"/>
              </w:rPr>
              <w:t>Comments</w:t>
            </w:r>
          </w:p>
        </w:tc>
      </w:tr>
      <w:tr w:rsidR="001D4578" w:rsidTr="00692588">
        <w:tc>
          <w:tcPr>
            <w:tcW w:w="1339" w:type="dxa"/>
          </w:tcPr>
          <w:p w:rsidR="001D4578" w:rsidRPr="00C61A78"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r w:rsidR="001D4578" w:rsidTr="00692588">
        <w:tc>
          <w:tcPr>
            <w:tcW w:w="1339" w:type="dxa"/>
          </w:tcPr>
          <w:p w:rsidR="001D4578" w:rsidRPr="005964C1"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r w:rsidR="001D4578" w:rsidTr="00692588">
        <w:tc>
          <w:tcPr>
            <w:tcW w:w="1339" w:type="dxa"/>
          </w:tcPr>
          <w:p w:rsidR="001D4578" w:rsidRPr="00C61A78"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r w:rsidR="001D4578" w:rsidTr="00692588">
        <w:tc>
          <w:tcPr>
            <w:tcW w:w="1339" w:type="dxa"/>
          </w:tcPr>
          <w:p w:rsidR="001D4578" w:rsidRPr="005964C1"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r w:rsidR="001D4578" w:rsidTr="00692588">
        <w:tc>
          <w:tcPr>
            <w:tcW w:w="1339" w:type="dxa"/>
          </w:tcPr>
          <w:p w:rsidR="001D4578" w:rsidRPr="00C61A78"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r w:rsidR="001D4578" w:rsidTr="00692588">
        <w:tc>
          <w:tcPr>
            <w:tcW w:w="1339" w:type="dxa"/>
          </w:tcPr>
          <w:p w:rsidR="001D4578" w:rsidRPr="005964C1" w:rsidRDefault="001D4578" w:rsidP="001D4578">
            <w:pPr>
              <w:snapToGrid w:val="0"/>
              <w:spacing w:after="0" w:line="240" w:lineRule="auto"/>
            </w:pPr>
          </w:p>
        </w:tc>
        <w:tc>
          <w:tcPr>
            <w:tcW w:w="8292" w:type="dxa"/>
          </w:tcPr>
          <w:p w:rsidR="001D4578" w:rsidRPr="00BB2817" w:rsidRDefault="001D4578" w:rsidP="001D4578">
            <w:pPr>
              <w:snapToGrid w:val="0"/>
              <w:spacing w:after="0" w:line="240" w:lineRule="auto"/>
            </w:pPr>
          </w:p>
        </w:tc>
      </w:tr>
    </w:tbl>
    <w:p w:rsidR="00622B75" w:rsidRDefault="00622B75" w:rsidP="00622B75">
      <w:pPr>
        <w:spacing w:line="240" w:lineRule="auto"/>
        <w:rPr>
          <w:color w:val="0070C0"/>
          <w:lang w:val="en-US" w:eastAsia="zh-CN"/>
        </w:rPr>
      </w:pPr>
      <w:r>
        <w:rPr>
          <w:rFonts w:hint="eastAsia"/>
          <w:color w:val="0070C0"/>
          <w:lang w:val="en-US" w:eastAsia="zh-CN"/>
        </w:rPr>
        <w:t xml:space="preserve"> </w:t>
      </w:r>
    </w:p>
    <w:p w:rsidR="009145C5" w:rsidRDefault="009145C5" w:rsidP="009145C5">
      <w:pPr>
        <w:pStyle w:val="2"/>
        <w:spacing w:line="240" w:lineRule="auto"/>
      </w:pPr>
      <w:r>
        <w:t>Summary</w:t>
      </w:r>
      <w:r>
        <w:rPr>
          <w:rFonts w:hint="eastAsia"/>
        </w:rPr>
        <w:t xml:space="preserve"> for 1st round </w:t>
      </w:r>
    </w:p>
    <w:p w:rsidR="00941026" w:rsidRDefault="00941026" w:rsidP="00941026">
      <w:pPr>
        <w:pStyle w:val="3"/>
        <w:spacing w:line="240" w:lineRule="auto"/>
        <w:rPr>
          <w:sz w:val="24"/>
          <w:szCs w:val="16"/>
        </w:rPr>
      </w:pPr>
      <w:r>
        <w:rPr>
          <w:sz w:val="24"/>
          <w:szCs w:val="16"/>
        </w:rPr>
        <w:t xml:space="preserve">Summary of open issues </w:t>
      </w:r>
    </w:p>
    <w:tbl>
      <w:tblPr>
        <w:tblStyle w:val="af9"/>
        <w:tblW w:w="9631" w:type="dxa"/>
        <w:tblLayout w:type="fixed"/>
        <w:tblLook w:val="04A0" w:firstRow="1" w:lastRow="0" w:firstColumn="1" w:lastColumn="0" w:noHBand="0" w:noVBand="1"/>
      </w:tblPr>
      <w:tblGrid>
        <w:gridCol w:w="1230"/>
        <w:gridCol w:w="8401"/>
      </w:tblGrid>
      <w:tr w:rsidR="00941026" w:rsidTr="00692588">
        <w:tc>
          <w:tcPr>
            <w:tcW w:w="1230" w:type="dxa"/>
          </w:tcPr>
          <w:p w:rsidR="00941026" w:rsidRDefault="00941026" w:rsidP="00692588">
            <w:pPr>
              <w:spacing w:line="240" w:lineRule="auto"/>
              <w:rPr>
                <w:rFonts w:eastAsiaTheme="minorEastAsia"/>
                <w:b/>
                <w:bCs/>
                <w:lang w:val="en-US" w:eastAsia="zh-CN"/>
              </w:rPr>
            </w:pPr>
          </w:p>
        </w:tc>
        <w:tc>
          <w:tcPr>
            <w:tcW w:w="8401" w:type="dxa"/>
          </w:tcPr>
          <w:p w:rsidR="00941026" w:rsidRDefault="00941026" w:rsidP="00692588">
            <w:pPr>
              <w:spacing w:line="240" w:lineRule="auto"/>
              <w:rPr>
                <w:rFonts w:eastAsiaTheme="minorEastAsia"/>
                <w:b/>
                <w:bCs/>
                <w:lang w:val="en-US" w:eastAsia="zh-CN"/>
              </w:rPr>
            </w:pPr>
            <w:r>
              <w:rPr>
                <w:rFonts w:eastAsiaTheme="minorEastAsia"/>
                <w:b/>
                <w:bCs/>
                <w:lang w:val="en-US" w:eastAsia="zh-CN"/>
              </w:rPr>
              <w:t xml:space="preserve">Status summary </w:t>
            </w:r>
          </w:p>
        </w:tc>
      </w:tr>
      <w:tr w:rsidR="00941026" w:rsidTr="00692588">
        <w:tc>
          <w:tcPr>
            <w:tcW w:w="1230" w:type="dxa"/>
          </w:tcPr>
          <w:p w:rsidR="00941026" w:rsidRDefault="00941026" w:rsidP="00692588">
            <w:pPr>
              <w:spacing w:line="240" w:lineRule="auto"/>
              <w:rPr>
                <w:rFonts w:eastAsiaTheme="minorEastAsia"/>
                <w:lang w:val="en-US" w:eastAsia="zh-CN"/>
              </w:rPr>
            </w:pPr>
            <w:r>
              <w:rPr>
                <w:rFonts w:eastAsiaTheme="minorEastAsia" w:hint="eastAsia"/>
                <w:b/>
                <w:bCs/>
                <w:lang w:val="en-US" w:eastAsia="zh-CN"/>
              </w:rPr>
              <w:t>Sub-topic#1-</w:t>
            </w:r>
            <w:r>
              <w:rPr>
                <w:rFonts w:eastAsiaTheme="minorEastAsia"/>
                <w:b/>
                <w:bCs/>
                <w:lang w:val="en-US" w:eastAsia="zh-CN"/>
              </w:rPr>
              <w:t>X-Y</w:t>
            </w:r>
          </w:p>
        </w:tc>
        <w:tc>
          <w:tcPr>
            <w:tcW w:w="8401" w:type="dxa"/>
          </w:tcPr>
          <w:p w:rsidR="00941026" w:rsidRDefault="00941026" w:rsidP="00692588">
            <w:pPr>
              <w:spacing w:line="240" w:lineRule="auto"/>
              <w:rPr>
                <w:rFonts w:eastAsiaTheme="minorEastAsia"/>
                <w:lang w:val="en-US" w:eastAsia="zh-CN"/>
              </w:rPr>
            </w:pPr>
          </w:p>
          <w:p w:rsidR="00941026" w:rsidRPr="00F46E25" w:rsidRDefault="00941026" w:rsidP="00692588">
            <w:pPr>
              <w:spacing w:line="240" w:lineRule="auto"/>
              <w:rPr>
                <w:rFonts w:eastAsiaTheme="minorEastAsia"/>
                <w:b/>
                <w:i/>
                <w:lang w:val="en-US" w:eastAsia="zh-CN"/>
              </w:rPr>
            </w:pPr>
            <w:r w:rsidRPr="00F46E25">
              <w:rPr>
                <w:rFonts w:eastAsiaTheme="minorEastAsia"/>
                <w:b/>
                <w:i/>
                <w:lang w:val="en-US" w:eastAsia="zh-CN"/>
              </w:rPr>
              <w:t>Tentative agreements:</w:t>
            </w:r>
          </w:p>
          <w:p w:rsidR="00941026" w:rsidRDefault="00941026" w:rsidP="00692588">
            <w:pPr>
              <w:spacing w:line="240" w:lineRule="auto"/>
              <w:rPr>
                <w:rFonts w:eastAsiaTheme="minorEastAsia"/>
                <w:lang w:val="en-US" w:eastAsia="zh-CN"/>
              </w:rPr>
            </w:pPr>
          </w:p>
          <w:p w:rsidR="00941026" w:rsidRPr="00F46E25" w:rsidRDefault="00941026" w:rsidP="00692588">
            <w:pPr>
              <w:spacing w:line="240" w:lineRule="auto"/>
              <w:rPr>
                <w:rFonts w:eastAsiaTheme="minorEastAsia"/>
                <w:b/>
                <w:i/>
                <w:lang w:val="en-US" w:eastAsia="zh-CN"/>
              </w:rPr>
            </w:pPr>
            <w:r w:rsidRPr="00F46E25">
              <w:rPr>
                <w:rFonts w:eastAsiaTheme="minorEastAsia"/>
                <w:b/>
                <w:i/>
                <w:lang w:val="en-US" w:eastAsia="zh-CN"/>
              </w:rPr>
              <w:t>Candidate options:</w:t>
            </w:r>
          </w:p>
          <w:p w:rsidR="00941026" w:rsidRPr="00F46E25" w:rsidRDefault="00941026" w:rsidP="00692588">
            <w:pPr>
              <w:spacing w:line="240" w:lineRule="auto"/>
              <w:rPr>
                <w:rFonts w:eastAsiaTheme="minorEastAsia"/>
                <w:b/>
                <w:lang w:val="en-US" w:eastAsia="zh-CN"/>
              </w:rPr>
            </w:pPr>
            <w:r w:rsidRPr="00F46E25">
              <w:rPr>
                <w:rFonts w:eastAsiaTheme="minorEastAsia"/>
                <w:b/>
                <w:i/>
                <w:lang w:val="en-US" w:eastAsia="zh-CN"/>
              </w:rPr>
              <w:t>Recommendations for 2</w:t>
            </w:r>
            <w:r w:rsidRPr="00F46E25">
              <w:rPr>
                <w:rFonts w:eastAsiaTheme="minorEastAsia"/>
                <w:b/>
                <w:i/>
                <w:vertAlign w:val="superscript"/>
                <w:lang w:val="en-US" w:eastAsia="zh-CN"/>
              </w:rPr>
              <w:t>nd</w:t>
            </w:r>
            <w:r w:rsidRPr="00F46E25">
              <w:rPr>
                <w:rFonts w:eastAsiaTheme="minorEastAsia"/>
                <w:b/>
                <w:i/>
                <w:lang w:val="en-US" w:eastAsia="zh-CN"/>
              </w:rPr>
              <w:t xml:space="preserve"> round:</w:t>
            </w:r>
          </w:p>
          <w:p w:rsidR="00941026" w:rsidRDefault="00941026" w:rsidP="00692588">
            <w:pPr>
              <w:spacing w:line="240" w:lineRule="auto"/>
              <w:rPr>
                <w:rFonts w:eastAsiaTheme="minorEastAsia"/>
                <w:lang w:val="en-US" w:eastAsia="zh-CN"/>
              </w:rPr>
            </w:pPr>
          </w:p>
        </w:tc>
      </w:tr>
    </w:tbl>
    <w:p w:rsidR="00941026" w:rsidRDefault="00941026" w:rsidP="00941026">
      <w:pPr>
        <w:spacing w:line="240" w:lineRule="auto"/>
        <w:rPr>
          <w:i/>
          <w:lang w:val="en-US" w:eastAsia="zh-CN"/>
        </w:rPr>
      </w:pPr>
    </w:p>
    <w:p w:rsidR="00941026" w:rsidRDefault="00941026" w:rsidP="00941026">
      <w:pPr>
        <w:spacing w:line="240" w:lineRule="auto"/>
        <w:rPr>
          <w:i/>
          <w:lang w:val="en-US" w:eastAsia="zh-CN"/>
        </w:rPr>
      </w:pPr>
      <w:r>
        <w:rPr>
          <w:i/>
          <w:lang w:val="en-US" w:eastAsia="zh-CN"/>
        </w:rPr>
        <w:t>Recommendations</w:t>
      </w:r>
      <w:r>
        <w:rPr>
          <w:rFonts w:hint="eastAsia"/>
          <w:i/>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941026" w:rsidTr="00692588">
        <w:trPr>
          <w:trHeight w:val="744"/>
        </w:trPr>
        <w:tc>
          <w:tcPr>
            <w:tcW w:w="1395" w:type="dxa"/>
          </w:tcPr>
          <w:p w:rsidR="00941026" w:rsidRDefault="00941026" w:rsidP="00692588">
            <w:pPr>
              <w:spacing w:line="240" w:lineRule="auto"/>
              <w:rPr>
                <w:rFonts w:eastAsiaTheme="minorEastAsia"/>
                <w:b/>
                <w:bCs/>
                <w:lang w:val="en-US" w:eastAsia="zh-CN"/>
              </w:rPr>
            </w:pPr>
          </w:p>
        </w:tc>
        <w:tc>
          <w:tcPr>
            <w:tcW w:w="4554" w:type="dxa"/>
          </w:tcPr>
          <w:p w:rsidR="00941026" w:rsidRDefault="00941026" w:rsidP="00692588">
            <w:pPr>
              <w:spacing w:line="240" w:lineRule="auto"/>
              <w:rPr>
                <w:rFonts w:eastAsiaTheme="minorEastAsia"/>
                <w:b/>
                <w:bCs/>
                <w:lang w:val="en-US" w:eastAsia="zh-CN"/>
              </w:rPr>
            </w:pPr>
            <w:r>
              <w:rPr>
                <w:rFonts w:eastAsiaTheme="minorEastAsia" w:hint="eastAsia"/>
                <w:b/>
                <w:bCs/>
                <w:lang w:val="en-US" w:eastAsia="zh-CN"/>
              </w:rPr>
              <w:t xml:space="preserve">WF/LS t-doc Title </w:t>
            </w:r>
          </w:p>
        </w:tc>
        <w:tc>
          <w:tcPr>
            <w:tcW w:w="2932" w:type="dxa"/>
          </w:tcPr>
          <w:p w:rsidR="00941026" w:rsidRDefault="00941026" w:rsidP="00692588">
            <w:pPr>
              <w:spacing w:line="240" w:lineRule="auto"/>
              <w:rPr>
                <w:rFonts w:eastAsiaTheme="minorEastAsia"/>
                <w:b/>
                <w:bCs/>
                <w:lang w:val="en-US" w:eastAsia="zh-CN"/>
              </w:rPr>
            </w:pPr>
            <w:r>
              <w:rPr>
                <w:rFonts w:eastAsiaTheme="minorEastAsia" w:hint="eastAsia"/>
                <w:b/>
                <w:bCs/>
                <w:lang w:val="en-US" w:eastAsia="zh-CN"/>
              </w:rPr>
              <w:t>Assigned Company,</w:t>
            </w:r>
          </w:p>
          <w:p w:rsidR="00941026" w:rsidRDefault="00941026" w:rsidP="00692588">
            <w:pPr>
              <w:spacing w:line="240" w:lineRule="auto"/>
              <w:rPr>
                <w:rFonts w:eastAsiaTheme="minorEastAsia"/>
                <w:b/>
                <w:bCs/>
                <w:lang w:val="en-US" w:eastAsia="zh-CN"/>
              </w:rPr>
            </w:pPr>
            <w:r>
              <w:rPr>
                <w:rFonts w:eastAsiaTheme="minorEastAsia" w:hint="eastAsia"/>
                <w:b/>
                <w:bCs/>
                <w:lang w:val="en-US" w:eastAsia="zh-CN"/>
              </w:rPr>
              <w:t>WF or LS lead</w:t>
            </w:r>
          </w:p>
        </w:tc>
      </w:tr>
      <w:tr w:rsidR="00941026" w:rsidTr="00692588">
        <w:trPr>
          <w:trHeight w:val="358"/>
        </w:trPr>
        <w:tc>
          <w:tcPr>
            <w:tcW w:w="1395" w:type="dxa"/>
          </w:tcPr>
          <w:p w:rsidR="00941026" w:rsidRPr="00540315" w:rsidRDefault="00941026" w:rsidP="00692588">
            <w:pPr>
              <w:snapToGrid w:val="0"/>
              <w:spacing w:after="0" w:line="240" w:lineRule="auto"/>
            </w:pPr>
            <w:r w:rsidRPr="00540315">
              <w:rPr>
                <w:rFonts w:hint="eastAsia"/>
              </w:rPr>
              <w:t>#1</w:t>
            </w:r>
          </w:p>
        </w:tc>
        <w:tc>
          <w:tcPr>
            <w:tcW w:w="4554" w:type="dxa"/>
          </w:tcPr>
          <w:p w:rsidR="00941026" w:rsidRPr="00540315" w:rsidRDefault="00941026" w:rsidP="00692588">
            <w:pPr>
              <w:snapToGrid w:val="0"/>
              <w:spacing w:after="0" w:line="240" w:lineRule="auto"/>
            </w:pPr>
          </w:p>
        </w:tc>
        <w:tc>
          <w:tcPr>
            <w:tcW w:w="2932" w:type="dxa"/>
          </w:tcPr>
          <w:p w:rsidR="00941026" w:rsidRPr="00540315" w:rsidRDefault="00941026" w:rsidP="00692588">
            <w:pPr>
              <w:snapToGrid w:val="0"/>
              <w:spacing w:after="0" w:line="240" w:lineRule="auto"/>
            </w:pPr>
          </w:p>
          <w:p w:rsidR="00941026" w:rsidRPr="00540315" w:rsidRDefault="00941026" w:rsidP="00692588">
            <w:pPr>
              <w:snapToGrid w:val="0"/>
              <w:spacing w:after="0" w:line="240" w:lineRule="auto"/>
            </w:pPr>
          </w:p>
          <w:p w:rsidR="00941026" w:rsidRPr="00540315" w:rsidRDefault="00941026" w:rsidP="00692588">
            <w:pPr>
              <w:snapToGrid w:val="0"/>
              <w:spacing w:after="0" w:line="240" w:lineRule="auto"/>
            </w:pPr>
          </w:p>
        </w:tc>
      </w:tr>
    </w:tbl>
    <w:p w:rsidR="00941026" w:rsidRDefault="00941026" w:rsidP="00941026">
      <w:pPr>
        <w:spacing w:line="240" w:lineRule="auto"/>
        <w:rPr>
          <w:i/>
          <w:color w:val="0070C0"/>
          <w:lang w:eastAsia="zh-CN"/>
        </w:rPr>
      </w:pPr>
    </w:p>
    <w:p w:rsidR="00186415" w:rsidRDefault="00186415" w:rsidP="00186415">
      <w:pPr>
        <w:pStyle w:val="3"/>
        <w:spacing w:line="240" w:lineRule="auto"/>
        <w:rPr>
          <w:sz w:val="24"/>
          <w:szCs w:val="16"/>
        </w:rPr>
      </w:pPr>
      <w:r>
        <w:rPr>
          <w:sz w:val="24"/>
          <w:szCs w:val="16"/>
        </w:rPr>
        <w:t>CRs/TPs Status</w:t>
      </w:r>
    </w:p>
    <w:p w:rsidR="009145C5" w:rsidRDefault="009145C5" w:rsidP="009145C5">
      <w:pPr>
        <w:spacing w:line="240" w:lineRule="auto"/>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9145C5" w:rsidTr="004B3991">
        <w:tc>
          <w:tcPr>
            <w:tcW w:w="1231" w:type="dxa"/>
          </w:tcPr>
          <w:p w:rsidR="009145C5" w:rsidRDefault="009145C5" w:rsidP="004B3991">
            <w:pPr>
              <w:spacing w:line="240" w:lineRule="auto"/>
              <w:rPr>
                <w:rFonts w:eastAsiaTheme="minorEastAsia"/>
                <w:b/>
                <w:bCs/>
                <w:lang w:val="en-US" w:eastAsia="zh-CN"/>
              </w:rPr>
            </w:pPr>
            <w:r>
              <w:rPr>
                <w:rFonts w:eastAsiaTheme="minorEastAsia"/>
                <w:b/>
                <w:bCs/>
                <w:lang w:val="en-US" w:eastAsia="zh-CN"/>
              </w:rPr>
              <w:t>CR/TP number</w:t>
            </w:r>
          </w:p>
        </w:tc>
        <w:tc>
          <w:tcPr>
            <w:tcW w:w="8400" w:type="dxa"/>
          </w:tcPr>
          <w:p w:rsidR="009145C5" w:rsidRDefault="009145C5" w:rsidP="004B3991">
            <w:pPr>
              <w:spacing w:line="240" w:lineRule="auto"/>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1D4578" w:rsidTr="004B3991">
        <w:tc>
          <w:tcPr>
            <w:tcW w:w="1231" w:type="dxa"/>
          </w:tcPr>
          <w:p w:rsidR="001D4578" w:rsidRPr="00C61A78" w:rsidRDefault="000336B5" w:rsidP="001D4578">
            <w:pPr>
              <w:snapToGrid w:val="0"/>
              <w:spacing w:after="0" w:line="240" w:lineRule="auto"/>
            </w:pPr>
            <w:hyperlink r:id="rId58" w:history="1">
              <w:r w:rsidR="001D4578" w:rsidRPr="00C61A78">
                <w:t>R4-2014268</w:t>
              </w:r>
            </w:hyperlink>
          </w:p>
        </w:tc>
        <w:tc>
          <w:tcPr>
            <w:tcW w:w="8400" w:type="dxa"/>
          </w:tcPr>
          <w:p w:rsidR="001D4578" w:rsidRPr="001D4578" w:rsidRDefault="001D4578" w:rsidP="001D4578">
            <w:pPr>
              <w:snapToGrid w:val="0"/>
              <w:spacing w:after="0" w:line="240" w:lineRule="auto"/>
            </w:pPr>
          </w:p>
        </w:tc>
      </w:tr>
      <w:tr w:rsidR="001D4578" w:rsidTr="004B3991">
        <w:tc>
          <w:tcPr>
            <w:tcW w:w="1231" w:type="dxa"/>
          </w:tcPr>
          <w:p w:rsidR="001D4578" w:rsidRPr="005964C1" w:rsidRDefault="001D4578" w:rsidP="001D4578">
            <w:pPr>
              <w:snapToGrid w:val="0"/>
              <w:spacing w:after="0" w:line="240" w:lineRule="auto"/>
            </w:pPr>
            <w:r w:rsidRPr="005964C1">
              <w:t>R4-2014269</w:t>
            </w:r>
          </w:p>
        </w:tc>
        <w:tc>
          <w:tcPr>
            <w:tcW w:w="8400" w:type="dxa"/>
          </w:tcPr>
          <w:p w:rsidR="001D4578" w:rsidRPr="001D4578" w:rsidRDefault="001D4578" w:rsidP="001D4578">
            <w:pPr>
              <w:snapToGrid w:val="0"/>
              <w:spacing w:after="0" w:line="240" w:lineRule="auto"/>
            </w:pPr>
          </w:p>
        </w:tc>
      </w:tr>
      <w:tr w:rsidR="001D4578" w:rsidTr="004B3991">
        <w:tc>
          <w:tcPr>
            <w:tcW w:w="1231" w:type="dxa"/>
          </w:tcPr>
          <w:p w:rsidR="001D4578" w:rsidRPr="00C61A78" w:rsidRDefault="000336B5" w:rsidP="001D4578">
            <w:pPr>
              <w:snapToGrid w:val="0"/>
              <w:spacing w:after="0" w:line="240" w:lineRule="auto"/>
            </w:pPr>
            <w:hyperlink r:id="rId59" w:history="1">
              <w:r w:rsidR="001D4578" w:rsidRPr="00C61A78">
                <w:t>R4-2015527</w:t>
              </w:r>
            </w:hyperlink>
          </w:p>
        </w:tc>
        <w:tc>
          <w:tcPr>
            <w:tcW w:w="8400" w:type="dxa"/>
          </w:tcPr>
          <w:p w:rsidR="001D4578" w:rsidRPr="001D4578" w:rsidRDefault="001D4578" w:rsidP="001D4578">
            <w:pPr>
              <w:snapToGrid w:val="0"/>
              <w:spacing w:after="0" w:line="240" w:lineRule="auto"/>
            </w:pPr>
          </w:p>
        </w:tc>
      </w:tr>
      <w:tr w:rsidR="001D4578" w:rsidTr="004B3991">
        <w:tc>
          <w:tcPr>
            <w:tcW w:w="1231" w:type="dxa"/>
          </w:tcPr>
          <w:p w:rsidR="001D4578" w:rsidRPr="005964C1" w:rsidRDefault="001D4578" w:rsidP="001D4578">
            <w:pPr>
              <w:snapToGrid w:val="0"/>
              <w:spacing w:after="0" w:line="240" w:lineRule="auto"/>
            </w:pPr>
            <w:r w:rsidRPr="005964C1">
              <w:t>R4-2015528</w:t>
            </w:r>
          </w:p>
        </w:tc>
        <w:tc>
          <w:tcPr>
            <w:tcW w:w="8400" w:type="dxa"/>
          </w:tcPr>
          <w:p w:rsidR="001D4578" w:rsidRPr="001D4578" w:rsidRDefault="001D4578" w:rsidP="001D4578">
            <w:pPr>
              <w:snapToGrid w:val="0"/>
              <w:spacing w:after="0" w:line="240" w:lineRule="auto"/>
            </w:pPr>
          </w:p>
        </w:tc>
      </w:tr>
      <w:tr w:rsidR="001D4578" w:rsidTr="004B3991">
        <w:tc>
          <w:tcPr>
            <w:tcW w:w="1231" w:type="dxa"/>
          </w:tcPr>
          <w:p w:rsidR="001D4578" w:rsidRPr="00C61A78" w:rsidRDefault="000336B5" w:rsidP="001D4578">
            <w:pPr>
              <w:snapToGrid w:val="0"/>
              <w:spacing w:after="0" w:line="240" w:lineRule="auto"/>
            </w:pPr>
            <w:hyperlink r:id="rId60" w:history="1">
              <w:r w:rsidR="001D4578" w:rsidRPr="00C61A78">
                <w:t>R4-2014271</w:t>
              </w:r>
            </w:hyperlink>
          </w:p>
        </w:tc>
        <w:tc>
          <w:tcPr>
            <w:tcW w:w="8400" w:type="dxa"/>
          </w:tcPr>
          <w:p w:rsidR="001D4578" w:rsidRPr="001D4578" w:rsidRDefault="001D4578" w:rsidP="001D4578">
            <w:pPr>
              <w:snapToGrid w:val="0"/>
              <w:spacing w:after="0" w:line="240" w:lineRule="auto"/>
            </w:pPr>
          </w:p>
        </w:tc>
      </w:tr>
      <w:tr w:rsidR="001D4578" w:rsidTr="004B3991">
        <w:tc>
          <w:tcPr>
            <w:tcW w:w="1231" w:type="dxa"/>
          </w:tcPr>
          <w:p w:rsidR="001D4578" w:rsidRPr="005964C1" w:rsidRDefault="001D4578" w:rsidP="001D4578">
            <w:pPr>
              <w:snapToGrid w:val="0"/>
              <w:spacing w:after="0" w:line="240" w:lineRule="auto"/>
            </w:pPr>
            <w:r w:rsidRPr="005964C1">
              <w:t>R4-2014272</w:t>
            </w:r>
          </w:p>
        </w:tc>
        <w:tc>
          <w:tcPr>
            <w:tcW w:w="8400" w:type="dxa"/>
          </w:tcPr>
          <w:p w:rsidR="001D4578" w:rsidRPr="001D4578" w:rsidRDefault="001D4578" w:rsidP="001D4578">
            <w:pPr>
              <w:snapToGrid w:val="0"/>
              <w:spacing w:after="0" w:line="240" w:lineRule="auto"/>
            </w:pPr>
          </w:p>
        </w:tc>
      </w:tr>
    </w:tbl>
    <w:p w:rsidR="009145C5" w:rsidRDefault="009145C5" w:rsidP="009145C5">
      <w:pPr>
        <w:spacing w:line="240" w:lineRule="auto"/>
        <w:rPr>
          <w:color w:val="0070C0"/>
          <w:lang w:val="en-US" w:eastAsia="zh-CN"/>
        </w:rPr>
      </w:pPr>
    </w:p>
    <w:p w:rsidR="009145C5" w:rsidRPr="00E15AC0" w:rsidRDefault="009145C5" w:rsidP="009145C5">
      <w:pPr>
        <w:pStyle w:val="2"/>
        <w:spacing w:line="240" w:lineRule="auto"/>
        <w:rPr>
          <w:lang w:val="en-US"/>
        </w:rPr>
      </w:pPr>
      <w:r w:rsidRPr="00E15AC0">
        <w:rPr>
          <w:lang w:val="en-US"/>
        </w:rPr>
        <w:t>Discussion on 2nd round (if applicable)</w:t>
      </w:r>
    </w:p>
    <w:p w:rsidR="009145C5" w:rsidRDefault="009145C5" w:rsidP="009145C5">
      <w:pPr>
        <w:spacing w:line="240" w:lineRule="auto"/>
        <w:rPr>
          <w:lang w:val="en-US" w:eastAsia="zh-CN"/>
        </w:rPr>
      </w:pPr>
      <w:r>
        <w:rPr>
          <w:rFonts w:hint="eastAsia"/>
          <w:lang w:val="en-US" w:eastAsia="zh-CN"/>
        </w:rPr>
        <w:t>I</w:t>
      </w:r>
      <w:r>
        <w:rPr>
          <w:lang w:val="en-US" w:eastAsia="zh-CN"/>
        </w:rPr>
        <w:t>n the second round the following email threads are needed:</w:t>
      </w:r>
    </w:p>
    <w:p w:rsidR="009145C5" w:rsidRDefault="009145C5" w:rsidP="009145C5">
      <w:pPr>
        <w:spacing w:line="240" w:lineRule="auto"/>
        <w:rPr>
          <w:lang w:val="en-US" w:eastAsia="zh-CN"/>
        </w:rPr>
      </w:pPr>
    </w:p>
    <w:tbl>
      <w:tblPr>
        <w:tblStyle w:val="af9"/>
        <w:tblW w:w="9631" w:type="dxa"/>
        <w:tblLayout w:type="fixed"/>
        <w:tblLook w:val="04A0" w:firstRow="1" w:lastRow="0" w:firstColumn="1" w:lastColumn="0" w:noHBand="0" w:noVBand="1"/>
      </w:tblPr>
      <w:tblGrid>
        <w:gridCol w:w="1494"/>
        <w:gridCol w:w="8137"/>
      </w:tblGrid>
      <w:tr w:rsidR="009145C5" w:rsidTr="004B3991">
        <w:tc>
          <w:tcPr>
            <w:tcW w:w="1494" w:type="dxa"/>
          </w:tcPr>
          <w:p w:rsidR="009145C5" w:rsidRDefault="009145C5" w:rsidP="004B3991">
            <w:pPr>
              <w:spacing w:line="240" w:lineRule="auto"/>
              <w:rPr>
                <w:rFonts w:eastAsiaTheme="minorEastAsia"/>
                <w:b/>
                <w:bCs/>
                <w:lang w:val="en-US" w:eastAsia="zh-CN"/>
              </w:rPr>
            </w:pPr>
            <w:r>
              <w:rPr>
                <w:rFonts w:eastAsiaTheme="minorEastAsia"/>
                <w:b/>
                <w:bCs/>
                <w:lang w:val="en-US" w:eastAsia="zh-CN"/>
              </w:rPr>
              <w:t>Email</w:t>
            </w:r>
          </w:p>
        </w:tc>
        <w:tc>
          <w:tcPr>
            <w:tcW w:w="8137" w:type="dxa"/>
          </w:tcPr>
          <w:p w:rsidR="009145C5" w:rsidRDefault="009145C5" w:rsidP="004B3991">
            <w:pPr>
              <w:spacing w:line="240" w:lineRule="auto"/>
              <w:rPr>
                <w:rFonts w:eastAsia="MS Mincho"/>
                <w:b/>
                <w:bCs/>
                <w:lang w:val="en-US" w:eastAsia="zh-CN"/>
              </w:rPr>
            </w:pPr>
            <w:r>
              <w:rPr>
                <w:rFonts w:eastAsiaTheme="minorEastAsia" w:hint="eastAsia"/>
                <w:b/>
                <w:bCs/>
                <w:lang w:val="en-US" w:eastAsia="zh-CN"/>
              </w:rPr>
              <w:t>T-doc</w:t>
            </w:r>
            <w:r>
              <w:rPr>
                <w:rFonts w:eastAsiaTheme="minorEastAsia"/>
                <w:b/>
                <w:bCs/>
                <w:lang w:val="en-US" w:eastAsia="zh-CN"/>
              </w:rPr>
              <w:t xml:space="preserve"> status summary</w:t>
            </w:r>
          </w:p>
        </w:tc>
      </w:tr>
      <w:tr w:rsidR="009145C5" w:rsidRPr="005F420E" w:rsidTr="004B3991">
        <w:tc>
          <w:tcPr>
            <w:tcW w:w="1494" w:type="dxa"/>
          </w:tcPr>
          <w:p w:rsidR="009145C5" w:rsidRPr="00550054" w:rsidRDefault="009145C5" w:rsidP="00893EA6">
            <w:pPr>
              <w:snapToGrid w:val="0"/>
              <w:spacing w:after="0" w:line="240" w:lineRule="auto"/>
            </w:pPr>
          </w:p>
        </w:tc>
        <w:tc>
          <w:tcPr>
            <w:tcW w:w="8137" w:type="dxa"/>
          </w:tcPr>
          <w:p w:rsidR="009145C5" w:rsidRPr="00893EA6" w:rsidRDefault="009145C5" w:rsidP="00893EA6">
            <w:pPr>
              <w:snapToGrid w:val="0"/>
              <w:spacing w:after="0" w:line="240" w:lineRule="auto"/>
            </w:pPr>
          </w:p>
        </w:tc>
      </w:tr>
      <w:tr w:rsidR="009145C5" w:rsidRPr="005C32F2" w:rsidTr="004B3991">
        <w:tc>
          <w:tcPr>
            <w:tcW w:w="1494" w:type="dxa"/>
          </w:tcPr>
          <w:p w:rsidR="009145C5" w:rsidRPr="00550054" w:rsidRDefault="009145C5" w:rsidP="00893EA6">
            <w:pPr>
              <w:snapToGrid w:val="0"/>
              <w:spacing w:after="0" w:line="240" w:lineRule="auto"/>
            </w:pPr>
          </w:p>
        </w:tc>
        <w:tc>
          <w:tcPr>
            <w:tcW w:w="8137" w:type="dxa"/>
          </w:tcPr>
          <w:p w:rsidR="009145C5" w:rsidRPr="00893EA6" w:rsidRDefault="009145C5" w:rsidP="00893EA6">
            <w:pPr>
              <w:snapToGrid w:val="0"/>
              <w:spacing w:after="0" w:line="240" w:lineRule="auto"/>
            </w:pPr>
          </w:p>
        </w:tc>
      </w:tr>
      <w:tr w:rsidR="009145C5" w:rsidRPr="005C32F2" w:rsidTr="004B3991">
        <w:tc>
          <w:tcPr>
            <w:tcW w:w="1494" w:type="dxa"/>
          </w:tcPr>
          <w:p w:rsidR="009145C5" w:rsidRPr="00550054" w:rsidRDefault="009145C5" w:rsidP="00893EA6">
            <w:pPr>
              <w:snapToGrid w:val="0"/>
              <w:spacing w:after="0" w:line="240" w:lineRule="auto"/>
            </w:pPr>
          </w:p>
        </w:tc>
        <w:tc>
          <w:tcPr>
            <w:tcW w:w="8137" w:type="dxa"/>
          </w:tcPr>
          <w:p w:rsidR="009145C5" w:rsidRPr="00893EA6" w:rsidRDefault="009145C5" w:rsidP="00893EA6">
            <w:pPr>
              <w:snapToGrid w:val="0"/>
              <w:spacing w:after="0" w:line="240" w:lineRule="auto"/>
            </w:pPr>
          </w:p>
        </w:tc>
      </w:tr>
    </w:tbl>
    <w:p w:rsidR="009145C5" w:rsidRPr="00E15AC0" w:rsidRDefault="009145C5" w:rsidP="009145C5">
      <w:pPr>
        <w:spacing w:line="240" w:lineRule="auto"/>
        <w:rPr>
          <w:lang w:val="en-US" w:eastAsia="zh-CN"/>
        </w:rPr>
      </w:pPr>
    </w:p>
    <w:p w:rsidR="009145C5" w:rsidRPr="00E15AC0" w:rsidRDefault="009145C5" w:rsidP="009145C5">
      <w:pPr>
        <w:pStyle w:val="2"/>
        <w:spacing w:line="240" w:lineRule="auto"/>
        <w:rPr>
          <w:lang w:val="en-US"/>
        </w:rPr>
      </w:pPr>
      <w:r w:rsidRPr="00E15AC0">
        <w:rPr>
          <w:lang w:val="en-US"/>
        </w:rPr>
        <w:t>Summary on 2nd round (if applicable)</w:t>
      </w:r>
    </w:p>
    <w:p w:rsidR="009145C5" w:rsidRDefault="009145C5" w:rsidP="009145C5">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9145C5" w:rsidTr="004B3991">
        <w:tc>
          <w:tcPr>
            <w:tcW w:w="1494" w:type="dxa"/>
          </w:tcPr>
          <w:p w:rsidR="009145C5" w:rsidRDefault="009145C5" w:rsidP="004B3991">
            <w:pPr>
              <w:spacing w:line="240" w:lineRule="auto"/>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rsidR="009145C5" w:rsidRDefault="009145C5" w:rsidP="004B3991">
            <w:pPr>
              <w:spacing w:line="240" w:lineRule="auto"/>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145C5" w:rsidTr="004B3991">
        <w:tc>
          <w:tcPr>
            <w:tcW w:w="1494" w:type="dxa"/>
          </w:tcPr>
          <w:p w:rsidR="009145C5" w:rsidRPr="00DD7315"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r w:rsidR="009145C5" w:rsidTr="004B3991">
        <w:tc>
          <w:tcPr>
            <w:tcW w:w="1494" w:type="dxa"/>
          </w:tcPr>
          <w:p w:rsidR="009145C5" w:rsidRPr="00DD7315"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r w:rsidR="009145C5" w:rsidTr="004B3991">
        <w:tc>
          <w:tcPr>
            <w:tcW w:w="1494" w:type="dxa"/>
          </w:tcPr>
          <w:p w:rsidR="009145C5" w:rsidRPr="00DD7315"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r w:rsidR="009145C5" w:rsidTr="004B3991">
        <w:tc>
          <w:tcPr>
            <w:tcW w:w="1494" w:type="dxa"/>
          </w:tcPr>
          <w:p w:rsidR="009145C5" w:rsidRPr="00DD7315"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r w:rsidR="009145C5" w:rsidTr="004B3991">
        <w:tc>
          <w:tcPr>
            <w:tcW w:w="1494" w:type="dxa"/>
          </w:tcPr>
          <w:p w:rsidR="009145C5" w:rsidRPr="00DD7315"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r w:rsidR="009145C5" w:rsidTr="004B3991">
        <w:tc>
          <w:tcPr>
            <w:tcW w:w="1494" w:type="dxa"/>
          </w:tcPr>
          <w:p w:rsidR="009145C5" w:rsidRPr="00B02D1F" w:rsidRDefault="009145C5" w:rsidP="00B02D1F">
            <w:pPr>
              <w:snapToGrid w:val="0"/>
              <w:spacing w:after="0" w:line="240" w:lineRule="auto"/>
            </w:pPr>
          </w:p>
        </w:tc>
        <w:tc>
          <w:tcPr>
            <w:tcW w:w="8137" w:type="dxa"/>
          </w:tcPr>
          <w:p w:rsidR="009145C5" w:rsidRPr="00B02D1F" w:rsidRDefault="009145C5" w:rsidP="00B02D1F">
            <w:pPr>
              <w:snapToGrid w:val="0"/>
              <w:spacing w:after="0" w:line="240" w:lineRule="auto"/>
            </w:pPr>
          </w:p>
        </w:tc>
      </w:tr>
    </w:tbl>
    <w:p w:rsidR="009145C5" w:rsidRDefault="009145C5" w:rsidP="009145C5">
      <w:pPr>
        <w:spacing w:line="240" w:lineRule="auto"/>
      </w:pPr>
    </w:p>
    <w:p w:rsidR="00D35CB1" w:rsidRDefault="0093509D" w:rsidP="007C7B0C">
      <w:pPr>
        <w:pStyle w:val="1"/>
        <w:spacing w:line="240" w:lineRule="auto"/>
        <w:rPr>
          <w:lang w:eastAsia="ja-JP"/>
        </w:rPr>
      </w:pPr>
      <w:r>
        <w:rPr>
          <w:lang w:eastAsia="ja-JP"/>
        </w:rPr>
        <w:lastRenderedPageBreak/>
        <w:t>Topic #4</w:t>
      </w:r>
      <w:r w:rsidR="004F34CE">
        <w:rPr>
          <w:lang w:eastAsia="ja-JP"/>
        </w:rPr>
        <w:t xml:space="preserve">: </w:t>
      </w:r>
      <w:r w:rsidR="00B26FEC">
        <w:rPr>
          <w:lang w:eastAsia="zh-CN"/>
        </w:rPr>
        <w:t>BWP switching</w:t>
      </w:r>
    </w:p>
    <w:p w:rsidR="00D35CB1" w:rsidRDefault="00D35CB1" w:rsidP="007C7B0C">
      <w:pPr>
        <w:pStyle w:val="2"/>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D35CB1" w:rsidTr="00603C7E">
        <w:trPr>
          <w:trHeight w:val="468"/>
        </w:trPr>
        <w:tc>
          <w:tcPr>
            <w:tcW w:w="1622" w:type="dxa"/>
            <w:vAlign w:val="center"/>
          </w:tcPr>
          <w:p w:rsidR="00D35CB1" w:rsidRDefault="00D35CB1" w:rsidP="007C7B0C">
            <w:pPr>
              <w:spacing w:before="120" w:after="120" w:line="240" w:lineRule="auto"/>
              <w:rPr>
                <w:b/>
                <w:bCs/>
              </w:rPr>
            </w:pPr>
            <w:r>
              <w:rPr>
                <w:b/>
                <w:bCs/>
              </w:rPr>
              <w:t>T-doc number</w:t>
            </w:r>
          </w:p>
        </w:tc>
        <w:tc>
          <w:tcPr>
            <w:tcW w:w="1424" w:type="dxa"/>
            <w:vAlign w:val="center"/>
          </w:tcPr>
          <w:p w:rsidR="00D35CB1" w:rsidRDefault="00D35CB1" w:rsidP="007C7B0C">
            <w:pPr>
              <w:spacing w:before="120" w:after="120" w:line="240" w:lineRule="auto"/>
              <w:rPr>
                <w:b/>
                <w:bCs/>
              </w:rPr>
            </w:pPr>
            <w:r>
              <w:rPr>
                <w:b/>
                <w:bCs/>
              </w:rPr>
              <w:t>Company</w:t>
            </w:r>
          </w:p>
        </w:tc>
        <w:tc>
          <w:tcPr>
            <w:tcW w:w="6585" w:type="dxa"/>
            <w:vAlign w:val="center"/>
          </w:tcPr>
          <w:p w:rsidR="00D35CB1" w:rsidRDefault="00D35CB1" w:rsidP="007C7B0C">
            <w:pPr>
              <w:spacing w:before="120" w:after="120" w:line="240" w:lineRule="auto"/>
              <w:rPr>
                <w:b/>
                <w:bCs/>
              </w:rPr>
            </w:pPr>
            <w:r>
              <w:rPr>
                <w:b/>
                <w:bCs/>
              </w:rPr>
              <w:t>Proposals / Observations</w:t>
            </w:r>
          </w:p>
        </w:tc>
      </w:tr>
      <w:tr w:rsidR="001968B4" w:rsidTr="004D3A7D">
        <w:trPr>
          <w:trHeight w:val="58"/>
        </w:trPr>
        <w:tc>
          <w:tcPr>
            <w:tcW w:w="1622" w:type="dxa"/>
          </w:tcPr>
          <w:p w:rsidR="001968B4" w:rsidRPr="001968B4" w:rsidRDefault="000336B5" w:rsidP="001968B4">
            <w:pPr>
              <w:snapToGrid w:val="0"/>
              <w:spacing w:after="0" w:line="240" w:lineRule="auto"/>
            </w:pPr>
            <w:hyperlink r:id="rId61" w:history="1">
              <w:r w:rsidR="001968B4" w:rsidRPr="001968B4">
                <w:t>R4-2016162</w:t>
              </w:r>
            </w:hyperlink>
          </w:p>
        </w:tc>
        <w:tc>
          <w:tcPr>
            <w:tcW w:w="1424" w:type="dxa"/>
          </w:tcPr>
          <w:p w:rsidR="001968B4" w:rsidRPr="005964C1" w:rsidRDefault="001968B4" w:rsidP="001968B4">
            <w:pPr>
              <w:snapToGrid w:val="0"/>
              <w:spacing w:after="0" w:line="240" w:lineRule="auto"/>
              <w:rPr>
                <w:lang w:eastAsia="zh-CN"/>
              </w:rPr>
            </w:pPr>
            <w:r w:rsidRPr="005964C1">
              <w:rPr>
                <w:lang w:eastAsia="zh-CN"/>
              </w:rPr>
              <w:t>Ericsson</w:t>
            </w:r>
          </w:p>
        </w:tc>
        <w:tc>
          <w:tcPr>
            <w:tcW w:w="6585" w:type="dxa"/>
          </w:tcPr>
          <w:p w:rsidR="001968B4" w:rsidRPr="00005D7E" w:rsidRDefault="001968B4" w:rsidP="001968B4">
            <w:pPr>
              <w:snapToGrid w:val="0"/>
              <w:spacing w:after="0" w:line="240" w:lineRule="auto"/>
              <w:rPr>
                <w:b/>
                <w:lang w:eastAsia="zh-CN"/>
              </w:rPr>
            </w:pPr>
            <w:r w:rsidRPr="00005D7E">
              <w:rPr>
                <w:b/>
                <w:lang w:eastAsia="zh-CN"/>
              </w:rPr>
              <w:t>HARQ delay during RRC based BWP, CBW and TCI switching procedures</w:t>
            </w:r>
          </w:p>
          <w:p w:rsidR="00005D7E" w:rsidRPr="008B220D" w:rsidRDefault="00005D7E" w:rsidP="008C1095">
            <w:pPr>
              <w:numPr>
                <w:ilvl w:val="0"/>
                <w:numId w:val="13"/>
              </w:numPr>
              <w:snapToGrid w:val="0"/>
              <w:spacing w:after="0" w:line="240" w:lineRule="auto"/>
              <w:rPr>
                <w:lang w:val="en-US" w:eastAsia="zh-CN"/>
              </w:rPr>
            </w:pPr>
            <w:r w:rsidRPr="008B220D">
              <w:rPr>
                <w:bCs/>
                <w:lang w:val="en-US" w:eastAsia="zh-CN"/>
              </w:rPr>
              <w:t>Observation 1:</w:t>
            </w:r>
            <w:r w:rsidRPr="008B220D">
              <w:rPr>
                <w:lang w:val="en-US" w:eastAsia="zh-CN"/>
              </w:rPr>
              <w:t xml:space="preserve"> RRC based BWP switching and UE specific CBW are serving cell procedure performed typically under higher SNR. Therefore, HARQ ACK may be delayed in rare circumstances.</w:t>
            </w:r>
          </w:p>
          <w:p w:rsidR="00005D7E" w:rsidRPr="008B220D" w:rsidRDefault="00005D7E" w:rsidP="008C1095">
            <w:pPr>
              <w:numPr>
                <w:ilvl w:val="0"/>
                <w:numId w:val="13"/>
              </w:numPr>
              <w:snapToGrid w:val="0"/>
              <w:spacing w:after="0" w:line="240" w:lineRule="auto"/>
              <w:rPr>
                <w:lang w:val="en-US" w:eastAsia="zh-CN"/>
              </w:rPr>
            </w:pPr>
            <w:r w:rsidRPr="008B220D">
              <w:rPr>
                <w:bCs/>
                <w:lang w:val="en-US" w:eastAsia="zh-CN"/>
              </w:rPr>
              <w:t>Proposal 1:</w:t>
            </w:r>
            <w:r w:rsidRPr="008B220D">
              <w:rPr>
                <w:lang w:val="en-US" w:eastAsia="zh-CN"/>
              </w:rPr>
              <w:t xml:space="preserve"> Clarify in the core requirement that if the ACK transmission for the received RRC takes longer than the RRC procedure delay for a procedure then the overall switching delay for that procedure may be extended.</w:t>
            </w:r>
          </w:p>
          <w:p w:rsidR="00005D7E" w:rsidRPr="008B220D" w:rsidRDefault="00005D7E" w:rsidP="008C1095">
            <w:pPr>
              <w:numPr>
                <w:ilvl w:val="0"/>
                <w:numId w:val="13"/>
              </w:numPr>
              <w:snapToGrid w:val="0"/>
              <w:spacing w:after="0" w:line="240" w:lineRule="auto"/>
              <w:rPr>
                <w:lang w:val="en-US" w:eastAsia="zh-CN"/>
              </w:rPr>
            </w:pPr>
            <w:r w:rsidRPr="008B220D">
              <w:rPr>
                <w:bCs/>
                <w:lang w:val="en-US" w:eastAsia="zh-CN"/>
              </w:rPr>
              <w:t>Proposal 2:</w:t>
            </w:r>
            <w:r w:rsidRPr="008B220D">
              <w:rPr>
                <w:lang w:val="en-US" w:eastAsia="zh-CN"/>
              </w:rPr>
              <w:t xml:space="preserve"> Proposal 1 is applicable for the following requirements:</w:t>
            </w:r>
          </w:p>
          <w:p w:rsidR="00005D7E" w:rsidRPr="008B220D" w:rsidRDefault="00005D7E" w:rsidP="008C1095">
            <w:pPr>
              <w:numPr>
                <w:ilvl w:val="1"/>
                <w:numId w:val="13"/>
              </w:numPr>
              <w:snapToGrid w:val="0"/>
              <w:spacing w:after="0" w:line="240" w:lineRule="auto"/>
              <w:rPr>
                <w:lang w:val="en-US" w:eastAsia="zh-CN"/>
              </w:rPr>
            </w:pPr>
            <w:r w:rsidRPr="008B220D">
              <w:rPr>
                <w:lang w:val="en-US" w:eastAsia="zh-CN"/>
              </w:rPr>
              <w:t xml:space="preserve">RRC based BWP switching delay </w:t>
            </w:r>
          </w:p>
          <w:p w:rsidR="00005D7E" w:rsidRPr="008B220D" w:rsidRDefault="00005D7E" w:rsidP="008C1095">
            <w:pPr>
              <w:numPr>
                <w:ilvl w:val="1"/>
                <w:numId w:val="13"/>
              </w:numPr>
              <w:snapToGrid w:val="0"/>
              <w:spacing w:after="0" w:line="240" w:lineRule="auto"/>
              <w:rPr>
                <w:lang w:val="en-US" w:eastAsia="zh-CN"/>
              </w:rPr>
            </w:pPr>
            <w:r w:rsidRPr="008B220D">
              <w:rPr>
                <w:lang w:val="en-US" w:eastAsia="zh-CN"/>
              </w:rPr>
              <w:t>UE specific CBW change delay and</w:t>
            </w:r>
          </w:p>
          <w:p w:rsidR="00DC02C5" w:rsidRPr="00005D7E" w:rsidRDefault="00005D7E" w:rsidP="008C1095">
            <w:pPr>
              <w:numPr>
                <w:ilvl w:val="1"/>
                <w:numId w:val="13"/>
              </w:numPr>
              <w:snapToGrid w:val="0"/>
              <w:spacing w:after="0" w:line="240" w:lineRule="auto"/>
              <w:rPr>
                <w:lang w:val="en-US" w:eastAsia="zh-CN"/>
              </w:rPr>
            </w:pPr>
            <w:r w:rsidRPr="008B220D">
              <w:rPr>
                <w:lang w:val="en-US" w:eastAsia="zh-CN"/>
              </w:rPr>
              <w:t>RRC based active TCI state switching delay.</w:t>
            </w:r>
          </w:p>
        </w:tc>
      </w:tr>
      <w:tr w:rsidR="001968B4" w:rsidTr="004D3A7D">
        <w:trPr>
          <w:trHeight w:val="58"/>
        </w:trPr>
        <w:tc>
          <w:tcPr>
            <w:tcW w:w="1622" w:type="dxa"/>
          </w:tcPr>
          <w:p w:rsidR="001968B4" w:rsidRPr="001968B4" w:rsidRDefault="000336B5" w:rsidP="001968B4">
            <w:pPr>
              <w:snapToGrid w:val="0"/>
              <w:spacing w:after="0" w:line="240" w:lineRule="auto"/>
            </w:pPr>
            <w:hyperlink r:id="rId62" w:history="1">
              <w:r w:rsidR="001968B4" w:rsidRPr="001968B4">
                <w:t>R4-2016373</w:t>
              </w:r>
            </w:hyperlink>
          </w:p>
        </w:tc>
        <w:tc>
          <w:tcPr>
            <w:tcW w:w="1424" w:type="dxa"/>
          </w:tcPr>
          <w:p w:rsidR="001968B4" w:rsidRPr="005964C1" w:rsidRDefault="001968B4" w:rsidP="001968B4">
            <w:pPr>
              <w:snapToGrid w:val="0"/>
              <w:spacing w:after="0" w:line="240" w:lineRule="auto"/>
              <w:rPr>
                <w:lang w:eastAsia="zh-CN"/>
              </w:rPr>
            </w:pPr>
            <w:r w:rsidRPr="005964C1">
              <w:rPr>
                <w:lang w:eastAsia="zh-CN"/>
              </w:rPr>
              <w:t>Apple</w:t>
            </w:r>
          </w:p>
        </w:tc>
        <w:tc>
          <w:tcPr>
            <w:tcW w:w="6585" w:type="dxa"/>
          </w:tcPr>
          <w:p w:rsidR="001968B4" w:rsidRPr="002C47EC" w:rsidRDefault="001968B4" w:rsidP="001968B4">
            <w:pPr>
              <w:snapToGrid w:val="0"/>
              <w:spacing w:after="0" w:line="240" w:lineRule="auto"/>
              <w:rPr>
                <w:b/>
                <w:lang w:eastAsia="zh-CN"/>
              </w:rPr>
            </w:pPr>
            <w:r w:rsidRPr="002C47EC">
              <w:rPr>
                <w:b/>
                <w:lang w:eastAsia="zh-CN"/>
              </w:rPr>
              <w:t>CR to 38.133 on Active BWP switch and Active TCI State Switching requirements - Rel15</w:t>
            </w:r>
          </w:p>
          <w:p w:rsidR="00DC02C5" w:rsidRPr="005964C1" w:rsidRDefault="00F85973" w:rsidP="001968B4">
            <w:pPr>
              <w:snapToGrid w:val="0"/>
              <w:spacing w:after="0" w:line="240" w:lineRule="auto"/>
              <w:rPr>
                <w:lang w:eastAsia="zh-CN"/>
              </w:rPr>
            </w:pPr>
            <w:r w:rsidRPr="003A1775">
              <w:rPr>
                <w:noProof/>
              </w:rPr>
              <w:t xml:space="preserve">Add note that longer switching delay may be expected if </w:t>
            </w:r>
            <w:r>
              <w:rPr>
                <w:noProof/>
              </w:rPr>
              <w:t>T</w:t>
            </w:r>
            <w:r w:rsidRPr="003F6571">
              <w:rPr>
                <w:noProof/>
                <w:vertAlign w:val="subscript"/>
              </w:rPr>
              <w:t>HARQ</w:t>
            </w:r>
            <w:r>
              <w:rPr>
                <w:noProof/>
              </w:rPr>
              <w:t xml:space="preserve"> &gt; T</w:t>
            </w:r>
            <w:r w:rsidRPr="003609DF">
              <w:rPr>
                <w:noProof/>
                <w:vertAlign w:val="subscript"/>
              </w:rPr>
              <w:t>RRCProcessing</w:t>
            </w:r>
          </w:p>
        </w:tc>
      </w:tr>
      <w:tr w:rsidR="001968B4" w:rsidTr="004D3A7D">
        <w:trPr>
          <w:trHeight w:val="58"/>
        </w:trPr>
        <w:tc>
          <w:tcPr>
            <w:tcW w:w="1622" w:type="dxa"/>
          </w:tcPr>
          <w:p w:rsidR="001968B4" w:rsidRPr="005964C1" w:rsidRDefault="001968B4" w:rsidP="001968B4">
            <w:pPr>
              <w:snapToGrid w:val="0"/>
              <w:spacing w:after="0" w:line="240" w:lineRule="auto"/>
            </w:pPr>
            <w:r w:rsidRPr="005964C1">
              <w:t>R4-2016374</w:t>
            </w:r>
          </w:p>
        </w:tc>
        <w:tc>
          <w:tcPr>
            <w:tcW w:w="1424" w:type="dxa"/>
          </w:tcPr>
          <w:p w:rsidR="001968B4" w:rsidRPr="005964C1" w:rsidRDefault="001968B4" w:rsidP="001968B4">
            <w:pPr>
              <w:snapToGrid w:val="0"/>
              <w:spacing w:after="0" w:line="240" w:lineRule="auto"/>
              <w:rPr>
                <w:lang w:eastAsia="zh-CN"/>
              </w:rPr>
            </w:pPr>
            <w:r w:rsidRPr="005964C1">
              <w:rPr>
                <w:lang w:eastAsia="zh-CN"/>
              </w:rPr>
              <w:t>Apple</w:t>
            </w:r>
          </w:p>
        </w:tc>
        <w:tc>
          <w:tcPr>
            <w:tcW w:w="6585" w:type="dxa"/>
          </w:tcPr>
          <w:p w:rsidR="001968B4" w:rsidRPr="008762DD" w:rsidRDefault="001968B4" w:rsidP="001968B4">
            <w:pPr>
              <w:snapToGrid w:val="0"/>
              <w:spacing w:after="0" w:line="240" w:lineRule="auto"/>
              <w:rPr>
                <w:b/>
                <w:lang w:eastAsia="zh-CN"/>
              </w:rPr>
            </w:pPr>
            <w:r w:rsidRPr="008762DD">
              <w:rPr>
                <w:b/>
                <w:lang w:eastAsia="zh-CN"/>
              </w:rPr>
              <w:t>CR to 38.133 on Active BWP switch and Active TCI State Switching requirements - Rel16</w:t>
            </w:r>
          </w:p>
          <w:p w:rsidR="00DC02C5" w:rsidRPr="008F7CA2" w:rsidRDefault="008F7CA2" w:rsidP="001968B4">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63" w:history="1">
              <w:r w:rsidRPr="001968B4">
                <w:t>R4-2016373</w:t>
              </w:r>
            </w:hyperlink>
          </w:p>
        </w:tc>
      </w:tr>
      <w:tr w:rsidR="00B400CC" w:rsidTr="004D3A7D">
        <w:trPr>
          <w:trHeight w:val="58"/>
        </w:trPr>
        <w:tc>
          <w:tcPr>
            <w:tcW w:w="1622" w:type="dxa"/>
          </w:tcPr>
          <w:p w:rsidR="00B400CC" w:rsidRPr="00652D82" w:rsidRDefault="000336B5" w:rsidP="00B400CC">
            <w:pPr>
              <w:snapToGrid w:val="0"/>
              <w:spacing w:after="0" w:line="240" w:lineRule="auto"/>
            </w:pPr>
            <w:hyperlink r:id="rId64" w:history="1">
              <w:r w:rsidR="00B400CC" w:rsidRPr="00652D82">
                <w:t>R4-2014237</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Apple</w:t>
            </w:r>
          </w:p>
        </w:tc>
        <w:tc>
          <w:tcPr>
            <w:tcW w:w="6585" w:type="dxa"/>
          </w:tcPr>
          <w:p w:rsidR="00B400CC" w:rsidRPr="008762DD" w:rsidRDefault="00B400CC" w:rsidP="00B400CC">
            <w:pPr>
              <w:snapToGrid w:val="0"/>
              <w:spacing w:after="0" w:line="240" w:lineRule="auto"/>
              <w:rPr>
                <w:b/>
                <w:lang w:eastAsia="zh-CN"/>
              </w:rPr>
            </w:pPr>
            <w:r w:rsidRPr="008762DD">
              <w:rPr>
                <w:b/>
                <w:lang w:eastAsia="zh-CN"/>
              </w:rPr>
              <w:t>Discussion on RRC based BWP switch for Scell</w:t>
            </w:r>
          </w:p>
          <w:p w:rsidR="007A5D61" w:rsidRPr="007A5D61" w:rsidRDefault="007A5D61" w:rsidP="007A5D61">
            <w:pPr>
              <w:snapToGrid w:val="0"/>
              <w:spacing w:after="0" w:line="240" w:lineRule="auto"/>
              <w:rPr>
                <w:iCs/>
                <w:lang w:val="en-US" w:eastAsia="zh-CN"/>
              </w:rPr>
            </w:pPr>
            <w:r w:rsidRPr="007A5D61">
              <w:rPr>
                <w:bCs/>
                <w:iCs/>
                <w:lang w:val="en-US" w:eastAsia="zh-CN"/>
              </w:rPr>
              <w:t xml:space="preserve">Observation #1: </w:t>
            </w:r>
            <w:r w:rsidRPr="007A5D61">
              <w:rPr>
                <w:iCs/>
                <w:lang w:val="en-US" w:eastAsia="zh-CN"/>
              </w:rPr>
              <w:t>RRC based BWP switch by RRC re-configuration of firstActiveUplinkBWP-Id is not allowed for Scell.</w:t>
            </w:r>
          </w:p>
          <w:p w:rsidR="007A5D61" w:rsidRPr="007A5D61" w:rsidRDefault="007A5D61" w:rsidP="007A5D61">
            <w:pPr>
              <w:snapToGrid w:val="0"/>
              <w:spacing w:after="0" w:line="240" w:lineRule="auto"/>
              <w:rPr>
                <w:bCs/>
                <w:lang w:val="en-US" w:eastAsia="zh-CN"/>
              </w:rPr>
            </w:pPr>
            <w:r w:rsidRPr="007A5D61">
              <w:rPr>
                <w:bCs/>
                <w:lang w:val="en-US" w:eastAsia="zh-CN"/>
              </w:rPr>
              <w:t>Proposal #1: Update applicability of current RRC based BWP switch to only PCell or PScell.</w:t>
            </w:r>
          </w:p>
          <w:p w:rsidR="007A5D61" w:rsidRPr="007A5D61" w:rsidRDefault="007A5D61" w:rsidP="007A5D61">
            <w:pPr>
              <w:snapToGrid w:val="0"/>
              <w:spacing w:after="0" w:line="240" w:lineRule="auto"/>
              <w:rPr>
                <w:bCs/>
                <w:lang w:val="en-US" w:eastAsia="zh-CN"/>
              </w:rPr>
            </w:pPr>
            <w:r w:rsidRPr="007A5D61">
              <w:rPr>
                <w:bCs/>
                <w:lang w:val="en-US" w:eastAsia="zh-CN"/>
              </w:rPr>
              <w:t>Proposal #2: Discuss further on how to extend RRC based switching delay requirement to be applicable to SCell</w:t>
            </w:r>
          </w:p>
          <w:p w:rsidR="00DC02C5" w:rsidRPr="008762DD" w:rsidRDefault="007A5D61" w:rsidP="00B400CC">
            <w:pPr>
              <w:snapToGrid w:val="0"/>
              <w:spacing w:after="0" w:line="240" w:lineRule="auto"/>
              <w:rPr>
                <w:rFonts w:eastAsiaTheme="minorEastAsia"/>
                <w:bCs/>
                <w:lang w:val="en-US" w:eastAsia="zh-CN"/>
              </w:rPr>
            </w:pPr>
            <w:r w:rsidRPr="007A5D61">
              <w:rPr>
                <w:bCs/>
                <w:lang w:val="en-US" w:eastAsia="zh-CN"/>
              </w:rPr>
              <w:t>Proposal#3: Send LS to RAN2 to clarify how RRC based BWP switch can be applicable to SCell.</w:t>
            </w:r>
          </w:p>
        </w:tc>
      </w:tr>
      <w:tr w:rsidR="00B400CC" w:rsidTr="004D3A7D">
        <w:trPr>
          <w:trHeight w:val="58"/>
        </w:trPr>
        <w:tc>
          <w:tcPr>
            <w:tcW w:w="1622" w:type="dxa"/>
          </w:tcPr>
          <w:p w:rsidR="00B400CC" w:rsidRPr="00652D82" w:rsidRDefault="000336B5" w:rsidP="00B400CC">
            <w:pPr>
              <w:snapToGrid w:val="0"/>
              <w:spacing w:after="0" w:line="240" w:lineRule="auto"/>
            </w:pPr>
            <w:hyperlink r:id="rId65" w:history="1">
              <w:r w:rsidR="00B400CC" w:rsidRPr="00652D82">
                <w:t>R4-2014565</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Intel Corporation</w:t>
            </w:r>
          </w:p>
        </w:tc>
        <w:tc>
          <w:tcPr>
            <w:tcW w:w="6585" w:type="dxa"/>
          </w:tcPr>
          <w:p w:rsidR="00B400CC" w:rsidRPr="00996835" w:rsidRDefault="00B400CC" w:rsidP="00B400CC">
            <w:pPr>
              <w:snapToGrid w:val="0"/>
              <w:spacing w:after="0" w:line="240" w:lineRule="auto"/>
              <w:rPr>
                <w:b/>
                <w:lang w:eastAsia="zh-CN"/>
              </w:rPr>
            </w:pPr>
            <w:r w:rsidRPr="00996835">
              <w:rPr>
                <w:b/>
                <w:lang w:eastAsia="zh-CN"/>
              </w:rPr>
              <w:t>Discussion of RRC based BWP switching on single CC</w:t>
            </w:r>
          </w:p>
          <w:p w:rsidR="00975DFF" w:rsidRDefault="00975DFF" w:rsidP="00975DFF">
            <w:pPr>
              <w:snapToGrid w:val="0"/>
              <w:spacing w:after="0" w:line="240" w:lineRule="auto"/>
              <w:rPr>
                <w:lang w:eastAsia="zh-CN"/>
              </w:rPr>
            </w:pPr>
            <w:r>
              <w:rPr>
                <w:lang w:eastAsia="zh-CN"/>
              </w:rPr>
              <w:t>Proposal 1: Current single RRC based BWP switch delay requirement in Rel-15 is only applied for PCell or PScell.</w:t>
            </w:r>
          </w:p>
          <w:p w:rsidR="00DC02C5" w:rsidRPr="00975DFF" w:rsidRDefault="00975DFF" w:rsidP="00975DFF">
            <w:pPr>
              <w:snapToGrid w:val="0"/>
              <w:spacing w:after="0" w:line="240" w:lineRule="auto"/>
              <w:rPr>
                <w:lang w:eastAsia="zh-CN"/>
              </w:rPr>
            </w:pPr>
            <w:r>
              <w:rPr>
                <w:lang w:eastAsia="zh-CN"/>
              </w:rPr>
              <w:t>Proposal 2: RRC based single BWP switch delay for SCell needs more discussion.</w:t>
            </w:r>
          </w:p>
        </w:tc>
      </w:tr>
      <w:tr w:rsidR="00B400CC" w:rsidTr="004D3A7D">
        <w:trPr>
          <w:trHeight w:val="58"/>
        </w:trPr>
        <w:tc>
          <w:tcPr>
            <w:tcW w:w="1622" w:type="dxa"/>
          </w:tcPr>
          <w:p w:rsidR="00B400CC" w:rsidRPr="00652D82" w:rsidRDefault="000336B5" w:rsidP="00B400CC">
            <w:pPr>
              <w:snapToGrid w:val="0"/>
              <w:spacing w:after="0" w:line="240" w:lineRule="auto"/>
            </w:pPr>
            <w:hyperlink r:id="rId66" w:history="1">
              <w:r w:rsidR="00B400CC" w:rsidRPr="00652D82">
                <w:t>R4-2014238</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Apple</w:t>
            </w:r>
          </w:p>
        </w:tc>
        <w:tc>
          <w:tcPr>
            <w:tcW w:w="6585" w:type="dxa"/>
          </w:tcPr>
          <w:p w:rsidR="00B400CC" w:rsidRPr="00DF2FE9" w:rsidRDefault="00B400CC" w:rsidP="00B400CC">
            <w:pPr>
              <w:snapToGrid w:val="0"/>
              <w:spacing w:after="0" w:line="240" w:lineRule="auto"/>
              <w:rPr>
                <w:b/>
                <w:lang w:eastAsia="zh-CN"/>
              </w:rPr>
            </w:pPr>
            <w:r w:rsidRPr="00DF2FE9">
              <w:rPr>
                <w:b/>
                <w:lang w:eastAsia="zh-CN"/>
              </w:rPr>
              <w:t>CR on Applicability of RRC based BWP switch requirements - Rel15</w:t>
            </w:r>
          </w:p>
          <w:p w:rsidR="00DF2FE9" w:rsidRPr="00DF2FE9" w:rsidRDefault="00DF2FE9" w:rsidP="008C1095">
            <w:pPr>
              <w:numPr>
                <w:ilvl w:val="0"/>
                <w:numId w:val="4"/>
              </w:numPr>
              <w:snapToGrid w:val="0"/>
              <w:spacing w:after="0" w:line="240" w:lineRule="auto"/>
              <w:ind w:left="385"/>
              <w:rPr>
                <w:lang w:eastAsia="zh-CN"/>
              </w:rPr>
            </w:pPr>
            <w:r w:rsidRPr="00DF2FE9">
              <w:rPr>
                <w:lang w:eastAsia="zh-CN"/>
              </w:rPr>
              <w:t>Delete Editor’s Note</w:t>
            </w:r>
          </w:p>
          <w:p w:rsidR="00DC02C5" w:rsidRPr="00DF2FE9" w:rsidRDefault="00DF2FE9" w:rsidP="008C1095">
            <w:pPr>
              <w:numPr>
                <w:ilvl w:val="0"/>
                <w:numId w:val="4"/>
              </w:numPr>
              <w:snapToGrid w:val="0"/>
              <w:spacing w:after="0" w:line="240" w:lineRule="auto"/>
              <w:ind w:left="385"/>
              <w:rPr>
                <w:lang w:eastAsia="zh-CN"/>
              </w:rPr>
            </w:pPr>
            <w:r w:rsidRPr="00DF2FE9">
              <w:rPr>
                <w:lang w:eastAsia="zh-CN"/>
              </w:rPr>
              <w:t>Capture that RRC based BWP switch requirements for single CC are only applicable to PCell and PScell.</w:t>
            </w:r>
          </w:p>
        </w:tc>
      </w:tr>
      <w:tr w:rsidR="00B400CC" w:rsidTr="004D3A7D">
        <w:trPr>
          <w:trHeight w:val="58"/>
        </w:trPr>
        <w:tc>
          <w:tcPr>
            <w:tcW w:w="1622" w:type="dxa"/>
          </w:tcPr>
          <w:p w:rsidR="00B400CC" w:rsidRPr="005964C1" w:rsidRDefault="00B400CC" w:rsidP="00B400CC">
            <w:pPr>
              <w:snapToGrid w:val="0"/>
              <w:spacing w:after="0" w:line="240" w:lineRule="auto"/>
            </w:pPr>
            <w:r w:rsidRPr="005964C1">
              <w:t>R4-2014239</w:t>
            </w:r>
          </w:p>
        </w:tc>
        <w:tc>
          <w:tcPr>
            <w:tcW w:w="1424" w:type="dxa"/>
          </w:tcPr>
          <w:p w:rsidR="00B400CC" w:rsidRPr="005964C1" w:rsidRDefault="00B400CC" w:rsidP="00B400CC">
            <w:pPr>
              <w:snapToGrid w:val="0"/>
              <w:spacing w:after="0" w:line="240" w:lineRule="auto"/>
              <w:rPr>
                <w:lang w:eastAsia="zh-CN"/>
              </w:rPr>
            </w:pPr>
            <w:r w:rsidRPr="005964C1">
              <w:rPr>
                <w:lang w:eastAsia="zh-CN"/>
              </w:rPr>
              <w:t>Apple</w:t>
            </w:r>
          </w:p>
        </w:tc>
        <w:tc>
          <w:tcPr>
            <w:tcW w:w="6585" w:type="dxa"/>
          </w:tcPr>
          <w:p w:rsidR="00B400CC" w:rsidRDefault="00B400CC" w:rsidP="00B400CC">
            <w:pPr>
              <w:snapToGrid w:val="0"/>
              <w:spacing w:after="0" w:line="240" w:lineRule="auto"/>
              <w:rPr>
                <w:lang w:eastAsia="zh-CN"/>
              </w:rPr>
            </w:pPr>
            <w:r w:rsidRPr="005964C1">
              <w:rPr>
                <w:lang w:eastAsia="zh-CN"/>
              </w:rPr>
              <w:t>CR on Applicability of RRC based BWP switch requirements - Rel16</w:t>
            </w:r>
          </w:p>
          <w:p w:rsidR="00DC02C5" w:rsidRPr="00D2681D" w:rsidRDefault="00D2681D" w:rsidP="00B400CC">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67" w:history="1">
              <w:r w:rsidRPr="00652D82">
                <w:t>R4-2014238</w:t>
              </w:r>
            </w:hyperlink>
            <w:r>
              <w:t>.</w:t>
            </w:r>
          </w:p>
        </w:tc>
      </w:tr>
      <w:tr w:rsidR="00B400CC" w:rsidTr="004D3A7D">
        <w:trPr>
          <w:trHeight w:val="58"/>
        </w:trPr>
        <w:tc>
          <w:tcPr>
            <w:tcW w:w="1622" w:type="dxa"/>
          </w:tcPr>
          <w:p w:rsidR="00B400CC" w:rsidRPr="00652D82" w:rsidRDefault="000336B5" w:rsidP="00B400CC">
            <w:pPr>
              <w:snapToGrid w:val="0"/>
              <w:spacing w:after="0" w:line="240" w:lineRule="auto"/>
            </w:pPr>
            <w:hyperlink r:id="rId68" w:history="1">
              <w:r w:rsidR="00B400CC" w:rsidRPr="00652D82">
                <w:t>R4-2015529</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Huawei, HiSilicon</w:t>
            </w:r>
          </w:p>
        </w:tc>
        <w:tc>
          <w:tcPr>
            <w:tcW w:w="6585" w:type="dxa"/>
          </w:tcPr>
          <w:p w:rsidR="00B400CC" w:rsidRPr="00E11456" w:rsidRDefault="00B400CC" w:rsidP="00B400CC">
            <w:pPr>
              <w:snapToGrid w:val="0"/>
              <w:spacing w:after="0" w:line="240" w:lineRule="auto"/>
              <w:rPr>
                <w:b/>
                <w:lang w:eastAsia="zh-CN"/>
              </w:rPr>
            </w:pPr>
            <w:r w:rsidRPr="00E11456">
              <w:rPr>
                <w:b/>
                <w:lang w:eastAsia="zh-CN"/>
              </w:rPr>
              <w:t>CR on RRC-based BWP switch requirements_R15</w:t>
            </w:r>
          </w:p>
          <w:p w:rsidR="00DC02C5" w:rsidRPr="005964C1" w:rsidRDefault="00F027C7" w:rsidP="00B400CC">
            <w:pPr>
              <w:snapToGrid w:val="0"/>
              <w:spacing w:after="0" w:line="240" w:lineRule="auto"/>
              <w:rPr>
                <w:lang w:eastAsia="zh-CN"/>
              </w:rPr>
            </w:pPr>
            <w:r w:rsidRPr="00F027C7">
              <w:rPr>
                <w:lang w:eastAsia="zh-CN"/>
              </w:rPr>
              <w:t>Remove the notes: More than one BWP configurations for RRC-based BWP switch on SCell is FFS.</w:t>
            </w:r>
          </w:p>
        </w:tc>
      </w:tr>
      <w:tr w:rsidR="00B400CC" w:rsidTr="004D3A7D">
        <w:trPr>
          <w:trHeight w:val="58"/>
        </w:trPr>
        <w:tc>
          <w:tcPr>
            <w:tcW w:w="1622" w:type="dxa"/>
          </w:tcPr>
          <w:p w:rsidR="00B400CC" w:rsidRPr="005964C1" w:rsidRDefault="00B400CC" w:rsidP="00B400CC">
            <w:pPr>
              <w:snapToGrid w:val="0"/>
              <w:spacing w:after="0" w:line="240" w:lineRule="auto"/>
            </w:pPr>
            <w:r w:rsidRPr="005964C1">
              <w:t>R4-2015530</w:t>
            </w:r>
          </w:p>
        </w:tc>
        <w:tc>
          <w:tcPr>
            <w:tcW w:w="1424" w:type="dxa"/>
          </w:tcPr>
          <w:p w:rsidR="00B400CC" w:rsidRPr="005964C1" w:rsidRDefault="00B400CC" w:rsidP="00B400CC">
            <w:pPr>
              <w:snapToGrid w:val="0"/>
              <w:spacing w:after="0" w:line="240" w:lineRule="auto"/>
              <w:rPr>
                <w:lang w:eastAsia="zh-CN"/>
              </w:rPr>
            </w:pPr>
            <w:r w:rsidRPr="005964C1">
              <w:rPr>
                <w:lang w:eastAsia="zh-CN"/>
              </w:rPr>
              <w:t>Huawei, HiSilicon</w:t>
            </w:r>
          </w:p>
        </w:tc>
        <w:tc>
          <w:tcPr>
            <w:tcW w:w="6585" w:type="dxa"/>
          </w:tcPr>
          <w:p w:rsidR="00B400CC" w:rsidRDefault="00B400CC" w:rsidP="00B400CC">
            <w:pPr>
              <w:snapToGrid w:val="0"/>
              <w:spacing w:after="0" w:line="240" w:lineRule="auto"/>
              <w:rPr>
                <w:lang w:eastAsia="zh-CN"/>
              </w:rPr>
            </w:pPr>
            <w:r w:rsidRPr="005964C1">
              <w:rPr>
                <w:lang w:eastAsia="zh-CN"/>
              </w:rPr>
              <w:t>CR on RRC-based BWP switch requirements_R16</w:t>
            </w:r>
          </w:p>
          <w:p w:rsidR="00DC02C5" w:rsidRPr="009208BC" w:rsidRDefault="009208BC" w:rsidP="00B400CC">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69" w:history="1">
              <w:r w:rsidRPr="00652D82">
                <w:t>R4-2015529</w:t>
              </w:r>
            </w:hyperlink>
            <w:r w:rsidR="00CA5789">
              <w:t>.</w:t>
            </w:r>
          </w:p>
        </w:tc>
      </w:tr>
      <w:tr w:rsidR="00B400CC" w:rsidTr="004D3A7D">
        <w:trPr>
          <w:trHeight w:val="58"/>
        </w:trPr>
        <w:tc>
          <w:tcPr>
            <w:tcW w:w="1622" w:type="dxa"/>
          </w:tcPr>
          <w:p w:rsidR="00B400CC" w:rsidRPr="00652D82" w:rsidRDefault="000336B5" w:rsidP="00B400CC">
            <w:pPr>
              <w:snapToGrid w:val="0"/>
              <w:spacing w:after="0" w:line="240" w:lineRule="auto"/>
            </w:pPr>
            <w:hyperlink r:id="rId70" w:history="1">
              <w:r w:rsidR="00B400CC" w:rsidRPr="00652D82">
                <w:t>R4-2014761</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MediaTek inc.</w:t>
            </w:r>
          </w:p>
        </w:tc>
        <w:tc>
          <w:tcPr>
            <w:tcW w:w="6585" w:type="dxa"/>
          </w:tcPr>
          <w:p w:rsidR="00B400CC" w:rsidRPr="00CA5789" w:rsidRDefault="00B400CC" w:rsidP="00B400CC">
            <w:pPr>
              <w:snapToGrid w:val="0"/>
              <w:spacing w:after="0" w:line="240" w:lineRule="auto"/>
              <w:rPr>
                <w:b/>
                <w:lang w:eastAsia="zh-CN"/>
              </w:rPr>
            </w:pPr>
            <w:r w:rsidRPr="00CA5789">
              <w:rPr>
                <w:b/>
                <w:lang w:eastAsia="zh-CN"/>
              </w:rPr>
              <w:t>CR on BWP switch</w:t>
            </w:r>
          </w:p>
          <w:p w:rsidR="00DC02C5" w:rsidRPr="005964C1" w:rsidRDefault="00CA5789" w:rsidP="00B400CC">
            <w:pPr>
              <w:snapToGrid w:val="0"/>
              <w:spacing w:after="0" w:line="240" w:lineRule="auto"/>
              <w:rPr>
                <w:lang w:eastAsia="zh-CN"/>
              </w:rPr>
            </w:pPr>
            <w:r>
              <w:rPr>
                <w:noProof/>
                <w:lang w:eastAsia="zh-CN"/>
              </w:rPr>
              <w:t>Clarify RRC-based BWP switch only applies for PCell and PSCell.</w:t>
            </w:r>
          </w:p>
        </w:tc>
      </w:tr>
      <w:tr w:rsidR="00B400CC" w:rsidTr="004D3A7D">
        <w:trPr>
          <w:trHeight w:val="58"/>
        </w:trPr>
        <w:tc>
          <w:tcPr>
            <w:tcW w:w="1622" w:type="dxa"/>
          </w:tcPr>
          <w:p w:rsidR="00B400CC" w:rsidRPr="005964C1" w:rsidRDefault="00B400CC" w:rsidP="00B400CC">
            <w:pPr>
              <w:snapToGrid w:val="0"/>
              <w:spacing w:after="0" w:line="240" w:lineRule="auto"/>
            </w:pPr>
            <w:r w:rsidRPr="005964C1">
              <w:t>R4-2015208</w:t>
            </w:r>
          </w:p>
        </w:tc>
        <w:tc>
          <w:tcPr>
            <w:tcW w:w="1424" w:type="dxa"/>
          </w:tcPr>
          <w:p w:rsidR="00B400CC" w:rsidRPr="005964C1" w:rsidRDefault="00B400CC" w:rsidP="00B400CC">
            <w:pPr>
              <w:snapToGrid w:val="0"/>
              <w:spacing w:after="0" w:line="240" w:lineRule="auto"/>
              <w:rPr>
                <w:lang w:eastAsia="zh-CN"/>
              </w:rPr>
            </w:pPr>
            <w:r w:rsidRPr="005964C1">
              <w:rPr>
                <w:lang w:eastAsia="zh-CN"/>
              </w:rPr>
              <w:t>MediaTek inc.</w:t>
            </w:r>
          </w:p>
        </w:tc>
        <w:tc>
          <w:tcPr>
            <w:tcW w:w="6585" w:type="dxa"/>
          </w:tcPr>
          <w:p w:rsidR="00B400CC" w:rsidRDefault="00B400CC" w:rsidP="00B400CC">
            <w:pPr>
              <w:snapToGrid w:val="0"/>
              <w:spacing w:after="0" w:line="240" w:lineRule="auto"/>
              <w:rPr>
                <w:lang w:eastAsia="zh-CN"/>
              </w:rPr>
            </w:pPr>
            <w:r w:rsidRPr="005964C1">
              <w:rPr>
                <w:lang w:eastAsia="zh-CN"/>
              </w:rPr>
              <w:t>CR on BWP switch</w:t>
            </w:r>
          </w:p>
          <w:p w:rsidR="00DC02C5" w:rsidRPr="00B5264E" w:rsidRDefault="00B5264E" w:rsidP="00B400CC">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71" w:history="1">
              <w:r w:rsidRPr="00652D82">
                <w:t>R4-2014761</w:t>
              </w:r>
            </w:hyperlink>
            <w:r w:rsidR="00F324F3">
              <w:t>.</w:t>
            </w:r>
          </w:p>
        </w:tc>
      </w:tr>
      <w:tr w:rsidR="00B400CC" w:rsidTr="004D3A7D">
        <w:trPr>
          <w:trHeight w:val="58"/>
        </w:trPr>
        <w:tc>
          <w:tcPr>
            <w:tcW w:w="1622" w:type="dxa"/>
          </w:tcPr>
          <w:p w:rsidR="00B400CC" w:rsidRPr="00652D82" w:rsidRDefault="000336B5" w:rsidP="00B400CC">
            <w:pPr>
              <w:snapToGrid w:val="0"/>
              <w:spacing w:after="0" w:line="240" w:lineRule="auto"/>
            </w:pPr>
            <w:hyperlink r:id="rId72" w:history="1">
              <w:r w:rsidR="00B400CC" w:rsidRPr="00652D82">
                <w:t>R4-2015572</w:t>
              </w:r>
            </w:hyperlink>
          </w:p>
        </w:tc>
        <w:tc>
          <w:tcPr>
            <w:tcW w:w="1424" w:type="dxa"/>
          </w:tcPr>
          <w:p w:rsidR="00B400CC" w:rsidRPr="005964C1" w:rsidRDefault="00B400CC" w:rsidP="00B400CC">
            <w:pPr>
              <w:snapToGrid w:val="0"/>
              <w:spacing w:after="0" w:line="240" w:lineRule="auto"/>
              <w:rPr>
                <w:lang w:eastAsia="zh-CN"/>
              </w:rPr>
            </w:pPr>
            <w:r w:rsidRPr="005964C1">
              <w:rPr>
                <w:lang w:eastAsia="zh-CN"/>
              </w:rPr>
              <w:t>ZTE</w:t>
            </w:r>
          </w:p>
        </w:tc>
        <w:tc>
          <w:tcPr>
            <w:tcW w:w="6585" w:type="dxa"/>
          </w:tcPr>
          <w:p w:rsidR="00B400CC" w:rsidRPr="00F324F3" w:rsidRDefault="00B400CC" w:rsidP="00B400CC">
            <w:pPr>
              <w:snapToGrid w:val="0"/>
              <w:spacing w:after="0" w:line="240" w:lineRule="auto"/>
              <w:rPr>
                <w:b/>
                <w:lang w:eastAsia="zh-CN"/>
              </w:rPr>
            </w:pPr>
            <w:r w:rsidRPr="00F324F3">
              <w:rPr>
                <w:b/>
                <w:lang w:eastAsia="zh-CN"/>
              </w:rPr>
              <w:t>CR to 38.133 correction to RRC based BWP switch requirements</w:t>
            </w:r>
          </w:p>
          <w:p w:rsidR="00DC02C5" w:rsidRPr="00F324F3" w:rsidRDefault="00F324F3" w:rsidP="00B400CC">
            <w:pPr>
              <w:snapToGrid w:val="0"/>
              <w:spacing w:after="0" w:line="240" w:lineRule="auto"/>
              <w:rPr>
                <w:lang w:eastAsia="zh-CN"/>
              </w:rPr>
            </w:pPr>
            <w:r w:rsidRPr="00F324F3">
              <w:rPr>
                <w:lang w:eastAsia="zh-CN"/>
              </w:rPr>
              <w:t>RRC based BWP switch requirements is applicable for RRC configuration (including RRCsetup message and RRCresume message).</w:t>
            </w:r>
          </w:p>
        </w:tc>
      </w:tr>
      <w:tr w:rsidR="00B400CC" w:rsidTr="004D3A7D">
        <w:trPr>
          <w:trHeight w:val="58"/>
        </w:trPr>
        <w:tc>
          <w:tcPr>
            <w:tcW w:w="1622" w:type="dxa"/>
          </w:tcPr>
          <w:p w:rsidR="00B400CC" w:rsidRPr="005964C1" w:rsidRDefault="00B400CC" w:rsidP="00B400CC">
            <w:pPr>
              <w:snapToGrid w:val="0"/>
              <w:spacing w:after="0" w:line="240" w:lineRule="auto"/>
            </w:pPr>
            <w:r w:rsidRPr="005964C1">
              <w:t>R4-2015573</w:t>
            </w:r>
          </w:p>
        </w:tc>
        <w:tc>
          <w:tcPr>
            <w:tcW w:w="1424" w:type="dxa"/>
          </w:tcPr>
          <w:p w:rsidR="00B400CC" w:rsidRPr="005964C1" w:rsidRDefault="00B400CC" w:rsidP="00B400CC">
            <w:pPr>
              <w:snapToGrid w:val="0"/>
              <w:spacing w:after="0" w:line="240" w:lineRule="auto"/>
              <w:rPr>
                <w:lang w:eastAsia="zh-CN"/>
              </w:rPr>
            </w:pPr>
            <w:r w:rsidRPr="005964C1">
              <w:rPr>
                <w:lang w:eastAsia="zh-CN"/>
              </w:rPr>
              <w:t>ZTE</w:t>
            </w:r>
          </w:p>
        </w:tc>
        <w:tc>
          <w:tcPr>
            <w:tcW w:w="6585" w:type="dxa"/>
          </w:tcPr>
          <w:p w:rsidR="00B400CC" w:rsidRDefault="00B400CC" w:rsidP="00B400CC">
            <w:pPr>
              <w:snapToGrid w:val="0"/>
              <w:spacing w:after="0" w:line="240" w:lineRule="auto"/>
              <w:rPr>
                <w:lang w:eastAsia="zh-CN"/>
              </w:rPr>
            </w:pPr>
            <w:r w:rsidRPr="005964C1">
              <w:rPr>
                <w:lang w:eastAsia="zh-CN"/>
              </w:rPr>
              <w:t>CR to 38.133 correction to RRC based BWP switch requirements</w:t>
            </w:r>
          </w:p>
          <w:p w:rsidR="00DC02C5" w:rsidRPr="00754636" w:rsidRDefault="00754636" w:rsidP="00B400CC">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73" w:history="1">
              <w:r w:rsidRPr="00652D82">
                <w:t>R4-2015572</w:t>
              </w:r>
            </w:hyperlink>
          </w:p>
        </w:tc>
      </w:tr>
      <w:tr w:rsidR="00211E67" w:rsidTr="004D3A7D">
        <w:trPr>
          <w:trHeight w:val="58"/>
        </w:trPr>
        <w:tc>
          <w:tcPr>
            <w:tcW w:w="1622" w:type="dxa"/>
          </w:tcPr>
          <w:p w:rsidR="00211E67" w:rsidRPr="005964C1" w:rsidRDefault="000336B5" w:rsidP="00211E67">
            <w:pPr>
              <w:snapToGrid w:val="0"/>
              <w:spacing w:after="0" w:line="240" w:lineRule="auto"/>
              <w:rPr>
                <w:b/>
                <w:bCs/>
                <w:u w:val="single"/>
                <w:lang w:eastAsia="zh-CN"/>
              </w:rPr>
            </w:pPr>
            <w:hyperlink r:id="rId74" w:history="1">
              <w:r w:rsidR="00211E67" w:rsidRPr="00C90E38">
                <w:t>R4-2015300</w:t>
              </w:r>
            </w:hyperlink>
          </w:p>
        </w:tc>
        <w:tc>
          <w:tcPr>
            <w:tcW w:w="1424" w:type="dxa"/>
          </w:tcPr>
          <w:p w:rsidR="00211E67" w:rsidRPr="005964C1" w:rsidRDefault="00211E67" w:rsidP="00211E67">
            <w:pPr>
              <w:snapToGrid w:val="0"/>
              <w:spacing w:after="0" w:line="240" w:lineRule="auto"/>
              <w:rPr>
                <w:lang w:eastAsia="zh-CN"/>
              </w:rPr>
            </w:pPr>
            <w:r w:rsidRPr="005964C1">
              <w:rPr>
                <w:lang w:eastAsia="zh-CN"/>
              </w:rPr>
              <w:t>NEC</w:t>
            </w:r>
          </w:p>
        </w:tc>
        <w:tc>
          <w:tcPr>
            <w:tcW w:w="6585" w:type="dxa"/>
          </w:tcPr>
          <w:p w:rsidR="00211E67" w:rsidRDefault="00211E67" w:rsidP="00211E67">
            <w:pPr>
              <w:snapToGrid w:val="0"/>
              <w:spacing w:after="0" w:line="240" w:lineRule="auto"/>
              <w:rPr>
                <w:lang w:eastAsia="zh-CN"/>
              </w:rPr>
            </w:pPr>
            <w:r w:rsidRPr="005964C1">
              <w:rPr>
                <w:lang w:eastAsia="zh-CN"/>
              </w:rPr>
              <w:t>CR to TS 38.133 on DCI based BWP switch requirements applicability</w:t>
            </w:r>
          </w:p>
          <w:p w:rsidR="00DC02C5" w:rsidRPr="005964C1" w:rsidRDefault="00DC02C5" w:rsidP="00211E67">
            <w:pPr>
              <w:snapToGrid w:val="0"/>
              <w:spacing w:after="0" w:line="240" w:lineRule="auto"/>
              <w:rPr>
                <w:lang w:eastAsia="zh-CN"/>
              </w:rPr>
            </w:pPr>
          </w:p>
        </w:tc>
      </w:tr>
    </w:tbl>
    <w:p w:rsidR="00D35CB1" w:rsidRDefault="00D35CB1" w:rsidP="007C7B0C">
      <w:pPr>
        <w:pStyle w:val="2"/>
        <w:spacing w:line="240" w:lineRule="auto"/>
      </w:pPr>
      <w:r>
        <w:rPr>
          <w:rFonts w:hint="eastAsia"/>
        </w:rPr>
        <w:t>Open issues</w:t>
      </w:r>
      <w:r>
        <w:t xml:space="preserve"> summary</w:t>
      </w:r>
    </w:p>
    <w:p w:rsidR="00D35CB1" w:rsidRDefault="006C4A10" w:rsidP="007C7B0C">
      <w:pPr>
        <w:pStyle w:val="3"/>
        <w:spacing w:line="240" w:lineRule="auto"/>
        <w:rPr>
          <w:sz w:val="24"/>
          <w:szCs w:val="16"/>
        </w:rPr>
      </w:pPr>
      <w:r>
        <w:rPr>
          <w:sz w:val="24"/>
          <w:szCs w:val="16"/>
        </w:rPr>
        <w:t>Sub-topic 4</w:t>
      </w:r>
      <w:r w:rsidR="00D35CB1">
        <w:rPr>
          <w:sz w:val="24"/>
          <w:szCs w:val="16"/>
        </w:rPr>
        <w:t>-1</w:t>
      </w:r>
      <w:r>
        <w:rPr>
          <w:sz w:val="24"/>
          <w:szCs w:val="16"/>
        </w:rPr>
        <w:t xml:space="preserve"> HARQ delay</w:t>
      </w:r>
    </w:p>
    <w:p w:rsidR="00D35CB1" w:rsidRDefault="00A9098A" w:rsidP="007C7B0C">
      <w:pPr>
        <w:spacing w:line="240" w:lineRule="auto"/>
        <w:rPr>
          <w:b/>
          <w:u w:val="single"/>
          <w:lang w:eastAsia="ko-KR"/>
        </w:rPr>
      </w:pPr>
      <w:r>
        <w:rPr>
          <w:b/>
          <w:u w:val="single"/>
          <w:lang w:eastAsia="ko-KR"/>
        </w:rPr>
        <w:t>I</w:t>
      </w:r>
      <w:r w:rsidR="00980846">
        <w:rPr>
          <w:b/>
          <w:u w:val="single"/>
          <w:lang w:eastAsia="ko-KR"/>
        </w:rPr>
        <w:t>ssue 4</w:t>
      </w:r>
      <w:r w:rsidR="00A02CBA">
        <w:rPr>
          <w:b/>
          <w:u w:val="single"/>
          <w:lang w:eastAsia="ko-KR"/>
        </w:rPr>
        <w:t>-1: Clarification of requirement applicability when THARQ &gt; T</w:t>
      </w:r>
      <w:r w:rsidR="00A02CBA" w:rsidRPr="00A02CBA">
        <w:rPr>
          <w:b/>
          <w:u w:val="single"/>
          <w:vertAlign w:val="subscript"/>
          <w:lang w:eastAsia="ko-KR"/>
        </w:rPr>
        <w:t>RRCprocessingDelay</w:t>
      </w:r>
    </w:p>
    <w:p w:rsidR="00D35CB1" w:rsidRDefault="00457C50" w:rsidP="008C1095">
      <w:pPr>
        <w:pStyle w:val="23"/>
        <w:numPr>
          <w:ilvl w:val="0"/>
          <w:numId w:val="3"/>
        </w:numPr>
        <w:spacing w:after="120" w:line="240" w:lineRule="auto"/>
        <w:ind w:left="720"/>
        <w:rPr>
          <w:szCs w:val="24"/>
          <w:lang w:eastAsia="zh-CN"/>
        </w:rPr>
      </w:pPr>
      <w:r>
        <w:rPr>
          <w:szCs w:val="24"/>
          <w:lang w:eastAsia="zh-CN"/>
        </w:rPr>
        <w:t xml:space="preserve">Proposal </w:t>
      </w:r>
      <w:r w:rsidR="00653B76">
        <w:rPr>
          <w:szCs w:val="24"/>
          <w:lang w:eastAsia="zh-CN"/>
        </w:rPr>
        <w:t xml:space="preserve">(Ericsson </w:t>
      </w:r>
      <w:hyperlink r:id="rId75" w:history="1">
        <w:r w:rsidR="00653B76" w:rsidRPr="001968B4">
          <w:t>R4-2016162</w:t>
        </w:r>
      </w:hyperlink>
      <w:r w:rsidR="00653B76">
        <w:t xml:space="preserve">, Apple </w:t>
      </w:r>
      <w:hyperlink r:id="rId76" w:history="1">
        <w:r w:rsidR="00653B76" w:rsidRPr="001968B4">
          <w:t>R4-2016373</w:t>
        </w:r>
      </w:hyperlink>
      <w:r w:rsidR="00653B76">
        <w:t>/</w:t>
      </w:r>
      <w:r w:rsidR="00653B76" w:rsidRPr="005964C1">
        <w:t>R4-2016374</w:t>
      </w:r>
      <w:r w:rsidR="00D35CB1">
        <w:rPr>
          <w:szCs w:val="24"/>
          <w:lang w:eastAsia="zh-CN"/>
        </w:rPr>
        <w:t>)</w:t>
      </w:r>
    </w:p>
    <w:p w:rsidR="00653B76" w:rsidRPr="00653B76" w:rsidRDefault="00653B76" w:rsidP="008C1095">
      <w:pPr>
        <w:pStyle w:val="23"/>
        <w:numPr>
          <w:ilvl w:val="1"/>
          <w:numId w:val="3"/>
        </w:numPr>
        <w:spacing w:after="120" w:line="240" w:lineRule="auto"/>
        <w:ind w:left="1440"/>
        <w:rPr>
          <w:szCs w:val="24"/>
          <w:lang w:eastAsia="zh-CN"/>
        </w:rPr>
      </w:pPr>
      <w:r w:rsidRPr="00653B76">
        <w:rPr>
          <w:szCs w:val="24"/>
          <w:lang w:eastAsia="zh-CN"/>
        </w:rPr>
        <w:t>Proposal 1: Clarify in the core requirement that if the ACK transmission for the received RRC takes longer than the RRC procedure delay for a procedure then the overall switching delay for that procedure may be extended.</w:t>
      </w:r>
    </w:p>
    <w:p w:rsidR="00653B76" w:rsidRPr="00653B76" w:rsidRDefault="00653B76" w:rsidP="008C1095">
      <w:pPr>
        <w:pStyle w:val="23"/>
        <w:numPr>
          <w:ilvl w:val="1"/>
          <w:numId w:val="3"/>
        </w:numPr>
        <w:spacing w:after="120" w:line="240" w:lineRule="auto"/>
        <w:ind w:left="1440"/>
        <w:rPr>
          <w:szCs w:val="24"/>
          <w:lang w:eastAsia="zh-CN"/>
        </w:rPr>
      </w:pPr>
      <w:r w:rsidRPr="00653B76">
        <w:rPr>
          <w:szCs w:val="24"/>
          <w:lang w:eastAsia="zh-CN"/>
        </w:rPr>
        <w:t>Proposal 2: Proposal 1 is applicable for the following requirements:</w:t>
      </w:r>
    </w:p>
    <w:p w:rsidR="00653B76" w:rsidRPr="00653B76" w:rsidRDefault="00653B76" w:rsidP="008C1095">
      <w:pPr>
        <w:pStyle w:val="23"/>
        <w:numPr>
          <w:ilvl w:val="2"/>
          <w:numId w:val="3"/>
        </w:numPr>
        <w:spacing w:after="120" w:line="240" w:lineRule="auto"/>
        <w:ind w:left="1843"/>
        <w:rPr>
          <w:lang w:val="en-US"/>
        </w:rPr>
      </w:pPr>
      <w:r w:rsidRPr="00653B76">
        <w:rPr>
          <w:lang w:val="en-US"/>
        </w:rPr>
        <w:t xml:space="preserve">RRC based BWP switching delay </w:t>
      </w:r>
    </w:p>
    <w:p w:rsidR="00653B76" w:rsidRPr="00653B76" w:rsidRDefault="00653B76" w:rsidP="008C1095">
      <w:pPr>
        <w:pStyle w:val="23"/>
        <w:numPr>
          <w:ilvl w:val="2"/>
          <w:numId w:val="3"/>
        </w:numPr>
        <w:spacing w:after="120" w:line="240" w:lineRule="auto"/>
        <w:ind w:left="1843"/>
        <w:rPr>
          <w:lang w:val="en-US"/>
        </w:rPr>
      </w:pPr>
      <w:r w:rsidRPr="00653B76">
        <w:rPr>
          <w:lang w:val="en-US"/>
        </w:rPr>
        <w:t>UE specific CBW change delay and</w:t>
      </w:r>
    </w:p>
    <w:p w:rsidR="00D35CB1" w:rsidRPr="00653B76" w:rsidRDefault="00653B76" w:rsidP="008C1095">
      <w:pPr>
        <w:pStyle w:val="23"/>
        <w:numPr>
          <w:ilvl w:val="2"/>
          <w:numId w:val="3"/>
        </w:numPr>
        <w:spacing w:after="120" w:line="240" w:lineRule="auto"/>
        <w:ind w:left="1843"/>
        <w:rPr>
          <w:lang w:val="en-US"/>
        </w:rPr>
      </w:pPr>
      <w:r w:rsidRPr="00653B76">
        <w:rPr>
          <w:lang w:val="en-US"/>
        </w:rPr>
        <w:t>RRC based active TCI state switching delay.</w:t>
      </w:r>
    </w:p>
    <w:p w:rsidR="005D2337" w:rsidRDefault="005D2337" w:rsidP="008C1095">
      <w:pPr>
        <w:pStyle w:val="23"/>
        <w:numPr>
          <w:ilvl w:val="0"/>
          <w:numId w:val="3"/>
        </w:numPr>
        <w:spacing w:after="120" w:line="240" w:lineRule="auto"/>
        <w:ind w:left="720"/>
        <w:rPr>
          <w:szCs w:val="24"/>
          <w:lang w:eastAsia="zh-CN"/>
        </w:rPr>
      </w:pPr>
      <w:r>
        <w:rPr>
          <w:rFonts w:hint="eastAsia"/>
          <w:szCs w:val="24"/>
          <w:lang w:eastAsia="zh-CN"/>
        </w:rPr>
        <w:t>P</w:t>
      </w:r>
      <w:r>
        <w:rPr>
          <w:szCs w:val="24"/>
          <w:lang w:eastAsia="zh-CN"/>
        </w:rPr>
        <w:t>roposed change (</w:t>
      </w:r>
      <w:r>
        <w:t xml:space="preserve">Apple </w:t>
      </w:r>
      <w:hyperlink r:id="rId77" w:history="1">
        <w:r w:rsidRPr="001968B4">
          <w:t>R4-2016373</w:t>
        </w:r>
      </w:hyperlink>
      <w:r>
        <w:t>/</w:t>
      </w:r>
      <w:r w:rsidRPr="005964C1">
        <w:t>R4-2016374</w:t>
      </w:r>
      <w:r>
        <w:rPr>
          <w:szCs w:val="24"/>
          <w:lang w:eastAsia="zh-CN"/>
        </w:rPr>
        <w:t>)</w:t>
      </w:r>
    </w:p>
    <w:p w:rsidR="004D6AD3" w:rsidRDefault="00290F7B" w:rsidP="00290F7B">
      <w:pPr>
        <w:spacing w:line="240" w:lineRule="auto"/>
        <w:jc w:val="center"/>
        <w:rPr>
          <w:lang w:eastAsia="zh-CN"/>
        </w:rPr>
      </w:pPr>
      <w:r>
        <w:rPr>
          <w:noProof/>
          <w:lang w:val="en-US" w:eastAsia="zh-CN"/>
        </w:rPr>
        <w:drawing>
          <wp:inline distT="0" distB="0" distL="0" distR="0" wp14:anchorId="5BE69A6C" wp14:editId="2818ED3E">
            <wp:extent cx="5753929" cy="67619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5920439" cy="695763"/>
                    </a:xfrm>
                    <a:prstGeom prst="rect">
                      <a:avLst/>
                    </a:prstGeom>
                  </pic:spPr>
                </pic:pic>
              </a:graphicData>
            </a:graphic>
          </wp:inline>
        </w:drawing>
      </w:r>
    </w:p>
    <w:p w:rsidR="000A12EE" w:rsidRDefault="000A12EE" w:rsidP="00290F7B">
      <w:pPr>
        <w:spacing w:line="240" w:lineRule="auto"/>
        <w:jc w:val="center"/>
        <w:rPr>
          <w:lang w:eastAsia="zh-CN"/>
        </w:rPr>
      </w:pPr>
      <w:r>
        <w:rPr>
          <w:lang w:eastAsia="zh-CN"/>
        </w:rPr>
        <w:t>…</w:t>
      </w:r>
    </w:p>
    <w:p w:rsidR="000A12EE" w:rsidRPr="004D6AD3" w:rsidRDefault="000A12EE" w:rsidP="00290F7B">
      <w:pPr>
        <w:spacing w:line="240" w:lineRule="auto"/>
        <w:jc w:val="center"/>
        <w:rPr>
          <w:lang w:eastAsia="zh-CN"/>
        </w:rPr>
      </w:pPr>
      <w:r>
        <w:rPr>
          <w:noProof/>
          <w:lang w:val="en-US" w:eastAsia="zh-CN"/>
        </w:rPr>
        <w:drawing>
          <wp:inline distT="0" distB="0" distL="0" distR="0" wp14:anchorId="5374D6AB" wp14:editId="597C1AE8">
            <wp:extent cx="5640081" cy="489068"/>
            <wp:effectExtent l="0" t="0" r="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5785296" cy="501660"/>
                    </a:xfrm>
                    <a:prstGeom prst="rect">
                      <a:avLst/>
                    </a:prstGeom>
                  </pic:spPr>
                </pic:pic>
              </a:graphicData>
            </a:graphic>
          </wp:inline>
        </w:drawing>
      </w:r>
    </w:p>
    <w:p w:rsidR="00D35CB1" w:rsidRDefault="00D35CB1" w:rsidP="008C1095">
      <w:pPr>
        <w:pStyle w:val="23"/>
        <w:numPr>
          <w:ilvl w:val="0"/>
          <w:numId w:val="3"/>
        </w:numPr>
        <w:spacing w:after="120" w:line="240" w:lineRule="auto"/>
        <w:ind w:left="720"/>
        <w:rPr>
          <w:szCs w:val="24"/>
          <w:lang w:eastAsia="zh-CN"/>
        </w:rPr>
      </w:pPr>
      <w:r>
        <w:rPr>
          <w:szCs w:val="24"/>
          <w:lang w:eastAsia="zh-CN"/>
        </w:rPr>
        <w:t>Recommended WF</w:t>
      </w:r>
    </w:p>
    <w:p w:rsidR="00D35CB1" w:rsidRDefault="000A12EE" w:rsidP="008C1095">
      <w:pPr>
        <w:pStyle w:val="23"/>
        <w:numPr>
          <w:ilvl w:val="1"/>
          <w:numId w:val="3"/>
        </w:numPr>
        <w:spacing w:after="120" w:line="240" w:lineRule="auto"/>
        <w:ind w:left="1440"/>
        <w:rPr>
          <w:szCs w:val="24"/>
          <w:lang w:eastAsia="zh-CN"/>
        </w:rPr>
      </w:pPr>
      <w:r>
        <w:rPr>
          <w:szCs w:val="24"/>
          <w:lang w:eastAsia="zh-CN"/>
        </w:rPr>
        <w:t xml:space="preserve">More </w:t>
      </w:r>
      <w:r w:rsidR="00192509">
        <w:rPr>
          <w:szCs w:val="24"/>
          <w:lang w:eastAsia="zh-CN"/>
        </w:rPr>
        <w:t>discussion is needed.</w:t>
      </w:r>
    </w:p>
    <w:p w:rsidR="00104E8B" w:rsidRPr="00104E8B" w:rsidRDefault="00104E8B" w:rsidP="00104E8B">
      <w:pPr>
        <w:spacing w:line="240" w:lineRule="auto"/>
        <w:rPr>
          <w:lang w:eastAsia="zh-CN"/>
        </w:rPr>
      </w:pPr>
    </w:p>
    <w:p w:rsidR="00D35CB1" w:rsidRDefault="006B368F" w:rsidP="007C7B0C">
      <w:pPr>
        <w:pStyle w:val="3"/>
        <w:spacing w:line="240" w:lineRule="auto"/>
        <w:rPr>
          <w:sz w:val="24"/>
          <w:szCs w:val="16"/>
        </w:rPr>
      </w:pPr>
      <w:r>
        <w:rPr>
          <w:sz w:val="24"/>
          <w:szCs w:val="16"/>
        </w:rPr>
        <w:t>Sub-topic 4</w:t>
      </w:r>
      <w:r w:rsidR="00D35CB1">
        <w:rPr>
          <w:sz w:val="24"/>
          <w:szCs w:val="16"/>
        </w:rPr>
        <w:t>-2</w:t>
      </w:r>
      <w:r>
        <w:rPr>
          <w:sz w:val="24"/>
          <w:szCs w:val="16"/>
        </w:rPr>
        <w:t xml:space="preserve"> </w:t>
      </w:r>
      <w:r w:rsidRPr="006B368F">
        <w:rPr>
          <w:rFonts w:hint="eastAsia"/>
          <w:sz w:val="24"/>
          <w:szCs w:val="16"/>
          <w:lang w:val="en-GB"/>
        </w:rPr>
        <w:t>A</w:t>
      </w:r>
      <w:r w:rsidRPr="006B368F">
        <w:rPr>
          <w:sz w:val="24"/>
          <w:szCs w:val="16"/>
          <w:lang w:val="en-GB"/>
        </w:rPr>
        <w:t>pplicability condition for RRC based BWP switching</w:t>
      </w:r>
    </w:p>
    <w:p w:rsidR="00D35CB1" w:rsidRDefault="00980846" w:rsidP="007C7B0C">
      <w:pPr>
        <w:spacing w:line="240" w:lineRule="auto"/>
        <w:rPr>
          <w:b/>
          <w:u w:val="single"/>
          <w:lang w:eastAsia="ko-KR"/>
        </w:rPr>
      </w:pPr>
      <w:r>
        <w:rPr>
          <w:b/>
          <w:u w:val="single"/>
          <w:lang w:eastAsia="ko-KR"/>
        </w:rPr>
        <w:t>Issue 4</w:t>
      </w:r>
      <w:r w:rsidR="00457C50">
        <w:rPr>
          <w:b/>
          <w:u w:val="single"/>
          <w:lang w:eastAsia="ko-KR"/>
        </w:rPr>
        <w:t>-2</w:t>
      </w:r>
      <w:r w:rsidR="00D35CB1">
        <w:rPr>
          <w:b/>
          <w:u w:val="single"/>
          <w:lang w:eastAsia="ko-KR"/>
        </w:rPr>
        <w:t xml:space="preserve">: </w:t>
      </w:r>
      <w:r w:rsidR="00457C50">
        <w:rPr>
          <w:b/>
          <w:u w:val="single"/>
          <w:lang w:eastAsia="ko-KR"/>
        </w:rPr>
        <w:t>Clarification on BWP configuration(s) for active BWP switch</w:t>
      </w:r>
    </w:p>
    <w:p w:rsidR="00D35CB1" w:rsidRDefault="00457C50" w:rsidP="008C1095">
      <w:pPr>
        <w:pStyle w:val="23"/>
        <w:numPr>
          <w:ilvl w:val="0"/>
          <w:numId w:val="3"/>
        </w:numPr>
        <w:spacing w:after="120" w:line="240" w:lineRule="auto"/>
        <w:ind w:left="720"/>
        <w:rPr>
          <w:szCs w:val="24"/>
          <w:lang w:eastAsia="zh-CN"/>
        </w:rPr>
      </w:pPr>
      <w:r>
        <w:rPr>
          <w:szCs w:val="24"/>
          <w:lang w:eastAsia="zh-CN"/>
        </w:rPr>
        <w:t>Proposal</w:t>
      </w:r>
      <w:r w:rsidR="006E55E9">
        <w:rPr>
          <w:szCs w:val="24"/>
          <w:lang w:eastAsia="zh-CN"/>
        </w:rPr>
        <w:t>s</w:t>
      </w:r>
      <w:r w:rsidR="00AF4F8A">
        <w:rPr>
          <w:szCs w:val="24"/>
          <w:lang w:eastAsia="zh-CN"/>
        </w:rPr>
        <w:t>:</w:t>
      </w:r>
    </w:p>
    <w:p w:rsidR="00204700" w:rsidRPr="00204700" w:rsidRDefault="00204700" w:rsidP="008C1095">
      <w:pPr>
        <w:pStyle w:val="23"/>
        <w:numPr>
          <w:ilvl w:val="1"/>
          <w:numId w:val="3"/>
        </w:numPr>
        <w:spacing w:after="120" w:line="240" w:lineRule="auto"/>
        <w:ind w:left="1440"/>
        <w:rPr>
          <w:szCs w:val="24"/>
          <w:lang w:eastAsia="zh-CN"/>
        </w:rPr>
      </w:pPr>
      <w:r w:rsidRPr="00204700">
        <w:rPr>
          <w:szCs w:val="24"/>
          <w:lang w:eastAsia="zh-CN"/>
        </w:rPr>
        <w:t>Proposal 1</w:t>
      </w:r>
      <w:r w:rsidR="00AF4F8A">
        <w:rPr>
          <w:szCs w:val="24"/>
          <w:lang w:eastAsia="zh-CN"/>
        </w:rPr>
        <w:t xml:space="preserve"> (</w:t>
      </w:r>
      <w:r w:rsidR="00BA463A">
        <w:rPr>
          <w:szCs w:val="24"/>
          <w:lang w:eastAsia="zh-CN"/>
        </w:rPr>
        <w:t xml:space="preserve">Apple </w:t>
      </w:r>
      <w:hyperlink r:id="rId80" w:history="1">
        <w:r w:rsidR="00BA463A" w:rsidRPr="00652D82">
          <w:t>R4-2014237</w:t>
        </w:r>
      </w:hyperlink>
      <w:r w:rsidR="00BA463A">
        <w:t xml:space="preserve">, </w:t>
      </w:r>
      <w:r w:rsidR="00AF4F8A">
        <w:rPr>
          <w:szCs w:val="24"/>
          <w:lang w:eastAsia="zh-CN"/>
        </w:rPr>
        <w:t xml:space="preserve">Intel </w:t>
      </w:r>
      <w:r w:rsidR="00AF4F8A" w:rsidRPr="00457C50">
        <w:rPr>
          <w:szCs w:val="24"/>
          <w:lang w:eastAsia="zh-CN"/>
        </w:rPr>
        <w:t>R4-2010032</w:t>
      </w:r>
      <w:r w:rsidR="00692588">
        <w:rPr>
          <w:szCs w:val="24"/>
          <w:lang w:eastAsia="zh-CN"/>
        </w:rPr>
        <w:t>, Mediatek R4-</w:t>
      </w:r>
      <w:r w:rsidR="0026646C">
        <w:rPr>
          <w:szCs w:val="24"/>
          <w:lang w:eastAsia="zh-CN"/>
        </w:rPr>
        <w:t>201</w:t>
      </w:r>
      <w:r w:rsidR="00692588">
        <w:rPr>
          <w:szCs w:val="24"/>
          <w:lang w:eastAsia="zh-CN"/>
        </w:rPr>
        <w:t>4760</w:t>
      </w:r>
      <w:r w:rsidR="00AF4F8A">
        <w:rPr>
          <w:szCs w:val="24"/>
          <w:lang w:eastAsia="zh-CN"/>
        </w:rPr>
        <w:t>)</w:t>
      </w:r>
      <w:r w:rsidRPr="00204700">
        <w:rPr>
          <w:szCs w:val="24"/>
          <w:lang w:eastAsia="zh-CN"/>
        </w:rPr>
        <w:t xml:space="preserve">: </w:t>
      </w:r>
      <w:r w:rsidR="00BA463A" w:rsidRPr="007A5D61">
        <w:rPr>
          <w:rFonts w:eastAsia="Yu Mincho"/>
          <w:bCs/>
          <w:lang w:val="en-US" w:eastAsia="zh-CN"/>
        </w:rPr>
        <w:t>Update applicability of current RRC based BWP switch to only PCell or PScell.</w:t>
      </w:r>
    </w:p>
    <w:p w:rsidR="00D35CB1" w:rsidRPr="00F163F7" w:rsidRDefault="00204700" w:rsidP="008C1095">
      <w:pPr>
        <w:pStyle w:val="23"/>
        <w:numPr>
          <w:ilvl w:val="1"/>
          <w:numId w:val="3"/>
        </w:numPr>
        <w:spacing w:after="120" w:line="240" w:lineRule="auto"/>
        <w:ind w:left="1440"/>
        <w:rPr>
          <w:szCs w:val="24"/>
          <w:lang w:eastAsia="zh-CN"/>
        </w:rPr>
      </w:pPr>
      <w:r w:rsidRPr="00204700">
        <w:rPr>
          <w:szCs w:val="24"/>
          <w:lang w:eastAsia="zh-CN"/>
        </w:rPr>
        <w:t>Proposal 2</w:t>
      </w:r>
      <w:r w:rsidR="00AF4F8A">
        <w:rPr>
          <w:szCs w:val="24"/>
          <w:lang w:eastAsia="zh-CN"/>
        </w:rPr>
        <w:t xml:space="preserve"> (</w:t>
      </w:r>
      <w:r w:rsidR="00DF40BC">
        <w:rPr>
          <w:szCs w:val="24"/>
          <w:lang w:eastAsia="zh-CN"/>
        </w:rPr>
        <w:t xml:space="preserve">Apple </w:t>
      </w:r>
      <w:hyperlink r:id="rId81" w:history="1">
        <w:r w:rsidR="00DF40BC" w:rsidRPr="00652D82">
          <w:t>R4-2014237</w:t>
        </w:r>
      </w:hyperlink>
      <w:r w:rsidR="00DF40BC">
        <w:t xml:space="preserve">, </w:t>
      </w:r>
      <w:r w:rsidR="00AF4F8A">
        <w:rPr>
          <w:szCs w:val="24"/>
          <w:lang w:eastAsia="zh-CN"/>
        </w:rPr>
        <w:t xml:space="preserve">Intel </w:t>
      </w:r>
      <w:r w:rsidR="00AF4F8A" w:rsidRPr="00457C50">
        <w:rPr>
          <w:szCs w:val="24"/>
          <w:lang w:eastAsia="zh-CN"/>
        </w:rPr>
        <w:t>R4-2010032</w:t>
      </w:r>
      <w:r w:rsidR="00AF4F8A">
        <w:rPr>
          <w:szCs w:val="24"/>
          <w:lang w:eastAsia="zh-CN"/>
        </w:rPr>
        <w:t>)</w:t>
      </w:r>
      <w:r w:rsidRPr="00204700">
        <w:rPr>
          <w:szCs w:val="24"/>
          <w:lang w:eastAsia="zh-CN"/>
        </w:rPr>
        <w:t>: RRC based single BWP switch delay for SCell needs more discussion.</w:t>
      </w:r>
      <w:r w:rsidR="00DF40BC">
        <w:rPr>
          <w:szCs w:val="24"/>
          <w:lang w:eastAsia="zh-CN"/>
        </w:rPr>
        <w:t xml:space="preserve"> </w:t>
      </w:r>
      <w:r w:rsidR="00DF40BC" w:rsidRPr="007A5D61">
        <w:rPr>
          <w:rFonts w:eastAsia="Yu Mincho"/>
          <w:bCs/>
          <w:lang w:val="en-US" w:eastAsia="zh-CN"/>
        </w:rPr>
        <w:t>Discuss further on how to extend RRC based switching delay requirement to be applicable to SCell</w:t>
      </w:r>
      <w:r w:rsidR="00F163F7">
        <w:rPr>
          <w:rFonts w:eastAsia="Yu Mincho"/>
          <w:bCs/>
          <w:lang w:val="en-US" w:eastAsia="zh-CN"/>
        </w:rPr>
        <w:t>.</w:t>
      </w:r>
    </w:p>
    <w:p w:rsidR="00F163F7" w:rsidRDefault="00F163F7" w:rsidP="008C1095">
      <w:pPr>
        <w:pStyle w:val="23"/>
        <w:numPr>
          <w:ilvl w:val="1"/>
          <w:numId w:val="3"/>
        </w:numPr>
        <w:spacing w:after="120" w:line="240" w:lineRule="auto"/>
        <w:ind w:left="1440"/>
        <w:rPr>
          <w:szCs w:val="24"/>
          <w:lang w:eastAsia="zh-CN"/>
        </w:rPr>
      </w:pPr>
      <w:r>
        <w:rPr>
          <w:rFonts w:eastAsia="Yu Mincho"/>
          <w:bCs/>
          <w:lang w:val="en-US" w:eastAsia="zh-CN"/>
        </w:rPr>
        <w:t xml:space="preserve">Proposal 3 </w:t>
      </w:r>
      <w:r>
        <w:rPr>
          <w:szCs w:val="24"/>
          <w:lang w:eastAsia="zh-CN"/>
        </w:rPr>
        <w:t xml:space="preserve">(Apple </w:t>
      </w:r>
      <w:hyperlink r:id="rId82" w:history="1">
        <w:r w:rsidRPr="00652D82">
          <w:t>R4-2014237</w:t>
        </w:r>
      </w:hyperlink>
      <w:r>
        <w:t xml:space="preserve">): </w:t>
      </w:r>
      <w:r w:rsidRPr="007A5D61">
        <w:rPr>
          <w:rFonts w:eastAsia="Yu Mincho"/>
          <w:bCs/>
          <w:lang w:val="en-US" w:eastAsia="zh-CN"/>
        </w:rPr>
        <w:t>Send LS to RAN2 to clarify how RRC based BWP switch can be applicable to SCell.</w:t>
      </w:r>
    </w:p>
    <w:p w:rsidR="00AF4F8A" w:rsidRPr="00204700" w:rsidRDefault="00F163F7" w:rsidP="008C1095">
      <w:pPr>
        <w:pStyle w:val="23"/>
        <w:numPr>
          <w:ilvl w:val="1"/>
          <w:numId w:val="3"/>
        </w:numPr>
        <w:spacing w:after="120" w:line="240" w:lineRule="auto"/>
        <w:ind w:left="1440"/>
        <w:rPr>
          <w:szCs w:val="24"/>
          <w:lang w:eastAsia="zh-CN"/>
        </w:rPr>
      </w:pPr>
      <w:r>
        <w:rPr>
          <w:szCs w:val="24"/>
          <w:lang w:eastAsia="zh-CN"/>
        </w:rPr>
        <w:t>Proposal 4</w:t>
      </w:r>
      <w:r w:rsidR="00AF4F8A">
        <w:rPr>
          <w:szCs w:val="24"/>
          <w:lang w:eastAsia="zh-CN"/>
        </w:rPr>
        <w:t xml:space="preserve"> (ZTE </w:t>
      </w:r>
      <w:hyperlink r:id="rId83" w:history="1">
        <w:r w:rsidR="00AF4F8A" w:rsidRPr="00652D82">
          <w:t>R4-2015572</w:t>
        </w:r>
      </w:hyperlink>
      <w:r w:rsidR="00AF4F8A">
        <w:t>/</w:t>
      </w:r>
      <w:hyperlink r:id="rId84" w:history="1">
        <w:r w:rsidR="00AF4F8A" w:rsidRPr="00652D82">
          <w:t>R4-201557</w:t>
        </w:r>
      </w:hyperlink>
      <w:r w:rsidR="00AF4F8A">
        <w:t>3</w:t>
      </w:r>
      <w:r w:rsidR="00A16FF7">
        <w:t>)</w:t>
      </w:r>
      <w:r w:rsidR="00AF4F8A">
        <w:rPr>
          <w:szCs w:val="24"/>
          <w:lang w:eastAsia="zh-CN"/>
        </w:rPr>
        <w:t xml:space="preserve">: </w:t>
      </w:r>
      <w:r w:rsidR="00AF4F8A" w:rsidRPr="00F324F3">
        <w:rPr>
          <w:lang w:eastAsia="zh-CN"/>
        </w:rPr>
        <w:t>RRC based BWP switch requirements is applicable for RRC configuration (including RRCsetup message and RRCresume message).</w:t>
      </w:r>
    </w:p>
    <w:p w:rsidR="00AF4F8A" w:rsidRDefault="004D2FFB" w:rsidP="008C1095">
      <w:pPr>
        <w:pStyle w:val="23"/>
        <w:numPr>
          <w:ilvl w:val="0"/>
          <w:numId w:val="3"/>
        </w:numPr>
        <w:spacing w:after="120" w:line="240" w:lineRule="auto"/>
        <w:ind w:left="720"/>
        <w:rPr>
          <w:szCs w:val="24"/>
          <w:lang w:eastAsia="zh-CN"/>
        </w:rPr>
      </w:pPr>
      <w:r>
        <w:rPr>
          <w:rFonts w:hint="eastAsia"/>
          <w:szCs w:val="24"/>
          <w:lang w:eastAsia="zh-CN"/>
        </w:rPr>
        <w:t>P</w:t>
      </w:r>
      <w:r>
        <w:rPr>
          <w:szCs w:val="24"/>
          <w:lang w:eastAsia="zh-CN"/>
        </w:rPr>
        <w:t>roposed changes:</w:t>
      </w:r>
    </w:p>
    <w:p w:rsidR="004D2FFB" w:rsidRDefault="004D2FFB" w:rsidP="008C1095">
      <w:pPr>
        <w:pStyle w:val="23"/>
        <w:numPr>
          <w:ilvl w:val="1"/>
          <w:numId w:val="3"/>
        </w:numPr>
        <w:spacing w:after="120" w:line="240" w:lineRule="auto"/>
        <w:ind w:left="1440"/>
        <w:rPr>
          <w:szCs w:val="24"/>
          <w:lang w:eastAsia="zh-CN"/>
        </w:rPr>
      </w:pPr>
      <w:r>
        <w:rPr>
          <w:szCs w:val="24"/>
          <w:lang w:eastAsia="zh-CN"/>
        </w:rPr>
        <w:t xml:space="preserve">Option 1 </w:t>
      </w:r>
      <w:r w:rsidR="00D51AF8">
        <w:rPr>
          <w:szCs w:val="24"/>
          <w:lang w:eastAsia="zh-CN"/>
        </w:rPr>
        <w:t xml:space="preserve">(Apple </w:t>
      </w:r>
      <w:hyperlink r:id="rId85" w:history="1">
        <w:r w:rsidR="00D51AF8" w:rsidRPr="00652D82">
          <w:t>R4-201423</w:t>
        </w:r>
      </w:hyperlink>
      <w:r w:rsidR="00D6050F">
        <w:t>8</w:t>
      </w:r>
      <w:r w:rsidR="00D51AF8">
        <w:rPr>
          <w:szCs w:val="24"/>
          <w:lang w:eastAsia="zh-CN"/>
        </w:rPr>
        <w:t>)</w:t>
      </w:r>
      <w:r w:rsidR="00D51AF8" w:rsidRPr="00204700">
        <w:rPr>
          <w:szCs w:val="24"/>
          <w:lang w:eastAsia="zh-CN"/>
        </w:rPr>
        <w:t>:</w:t>
      </w:r>
    </w:p>
    <w:p w:rsidR="00D51AF8" w:rsidRPr="00D51AF8" w:rsidRDefault="00D6050F" w:rsidP="00D6050F">
      <w:pPr>
        <w:spacing w:line="240" w:lineRule="auto"/>
        <w:jc w:val="center"/>
        <w:rPr>
          <w:lang w:eastAsia="zh-CN"/>
        </w:rPr>
      </w:pPr>
      <w:r>
        <w:rPr>
          <w:noProof/>
          <w:lang w:val="en-US" w:eastAsia="zh-CN"/>
        </w:rPr>
        <w:lastRenderedPageBreak/>
        <w:drawing>
          <wp:inline distT="0" distB="0" distL="0" distR="0" wp14:anchorId="60778CC4" wp14:editId="3BF85BAC">
            <wp:extent cx="5463348" cy="911786"/>
            <wp:effectExtent l="0" t="0" r="4445" b="31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5565040" cy="928757"/>
                    </a:xfrm>
                    <a:prstGeom prst="rect">
                      <a:avLst/>
                    </a:prstGeom>
                  </pic:spPr>
                </pic:pic>
              </a:graphicData>
            </a:graphic>
          </wp:inline>
        </w:drawing>
      </w:r>
    </w:p>
    <w:p w:rsidR="00D91BC5" w:rsidRDefault="00D91BC5" w:rsidP="008C1095">
      <w:pPr>
        <w:pStyle w:val="23"/>
        <w:numPr>
          <w:ilvl w:val="1"/>
          <w:numId w:val="3"/>
        </w:numPr>
        <w:spacing w:after="120" w:line="240" w:lineRule="auto"/>
        <w:ind w:left="1440"/>
        <w:rPr>
          <w:szCs w:val="24"/>
          <w:lang w:eastAsia="zh-CN"/>
        </w:rPr>
      </w:pPr>
      <w:r>
        <w:rPr>
          <w:szCs w:val="24"/>
          <w:lang w:eastAsia="zh-CN"/>
        </w:rPr>
        <w:t>Option 2</w:t>
      </w:r>
      <w:r w:rsidR="00D6050F">
        <w:rPr>
          <w:szCs w:val="24"/>
          <w:lang w:eastAsia="zh-CN"/>
        </w:rPr>
        <w:t xml:space="preserve"> </w:t>
      </w:r>
      <w:r w:rsidR="00A85080">
        <w:rPr>
          <w:szCs w:val="24"/>
          <w:lang w:eastAsia="zh-CN"/>
        </w:rPr>
        <w:t xml:space="preserve">(Huawei, HiSilicon </w:t>
      </w:r>
      <w:hyperlink r:id="rId87" w:history="1">
        <w:r w:rsidR="00A85080" w:rsidRPr="00652D82">
          <w:t>R4-2015529</w:t>
        </w:r>
      </w:hyperlink>
      <w:r w:rsidR="00A85080">
        <w:rPr>
          <w:szCs w:val="24"/>
          <w:lang w:eastAsia="zh-CN"/>
        </w:rPr>
        <w:t>)</w:t>
      </w:r>
    </w:p>
    <w:p w:rsidR="00D51AF8" w:rsidRDefault="001465B7" w:rsidP="001465B7">
      <w:pPr>
        <w:spacing w:line="240" w:lineRule="auto"/>
        <w:jc w:val="center"/>
        <w:rPr>
          <w:szCs w:val="24"/>
          <w:lang w:eastAsia="zh-CN"/>
        </w:rPr>
      </w:pPr>
      <w:r>
        <w:rPr>
          <w:noProof/>
          <w:lang w:val="en-US" w:eastAsia="zh-CN"/>
        </w:rPr>
        <w:drawing>
          <wp:inline distT="0" distB="0" distL="0" distR="0" wp14:anchorId="423871A2" wp14:editId="512DF124">
            <wp:extent cx="5301983" cy="584038"/>
            <wp:effectExtent l="0" t="0" r="0"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384688" cy="593148"/>
                    </a:xfrm>
                    <a:prstGeom prst="rect">
                      <a:avLst/>
                    </a:prstGeom>
                  </pic:spPr>
                </pic:pic>
              </a:graphicData>
            </a:graphic>
          </wp:inline>
        </w:drawing>
      </w:r>
    </w:p>
    <w:p w:rsidR="00D91BC5" w:rsidRDefault="00D91BC5" w:rsidP="008C1095">
      <w:pPr>
        <w:pStyle w:val="23"/>
        <w:numPr>
          <w:ilvl w:val="1"/>
          <w:numId w:val="3"/>
        </w:numPr>
        <w:spacing w:after="120" w:line="240" w:lineRule="auto"/>
        <w:ind w:left="1440"/>
        <w:rPr>
          <w:szCs w:val="24"/>
          <w:lang w:eastAsia="zh-CN"/>
        </w:rPr>
      </w:pPr>
      <w:r>
        <w:rPr>
          <w:szCs w:val="24"/>
          <w:lang w:eastAsia="zh-CN"/>
        </w:rPr>
        <w:t>Option 3</w:t>
      </w:r>
      <w:r w:rsidR="00690094">
        <w:rPr>
          <w:szCs w:val="24"/>
          <w:lang w:eastAsia="zh-CN"/>
        </w:rPr>
        <w:t xml:space="preserve"> (Mediatek </w:t>
      </w:r>
      <w:hyperlink r:id="rId89" w:history="1">
        <w:r w:rsidR="00690094" w:rsidRPr="00652D82">
          <w:t>R4-2014761</w:t>
        </w:r>
      </w:hyperlink>
      <w:r w:rsidR="00690094">
        <w:t>)</w:t>
      </w:r>
      <w:r>
        <w:rPr>
          <w:szCs w:val="24"/>
          <w:lang w:eastAsia="zh-CN"/>
        </w:rPr>
        <w:t>:</w:t>
      </w:r>
    </w:p>
    <w:p w:rsidR="00D51AF8" w:rsidRDefault="00690094" w:rsidP="00690094">
      <w:pPr>
        <w:spacing w:line="240" w:lineRule="auto"/>
        <w:jc w:val="center"/>
        <w:rPr>
          <w:szCs w:val="24"/>
          <w:lang w:eastAsia="zh-CN"/>
        </w:rPr>
      </w:pPr>
      <w:r>
        <w:rPr>
          <w:noProof/>
          <w:lang w:val="en-US" w:eastAsia="zh-CN"/>
        </w:rPr>
        <w:drawing>
          <wp:inline distT="0" distB="0" distL="0" distR="0" wp14:anchorId="14AE3DD6" wp14:editId="34E9BA8C">
            <wp:extent cx="5316229" cy="854699"/>
            <wp:effectExtent l="0" t="0" r="0" b="317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442506" cy="875001"/>
                    </a:xfrm>
                    <a:prstGeom prst="rect">
                      <a:avLst/>
                    </a:prstGeom>
                  </pic:spPr>
                </pic:pic>
              </a:graphicData>
            </a:graphic>
          </wp:inline>
        </w:drawing>
      </w:r>
    </w:p>
    <w:p w:rsidR="00B508EB" w:rsidRDefault="00B508EB" w:rsidP="008C1095">
      <w:pPr>
        <w:pStyle w:val="23"/>
        <w:numPr>
          <w:ilvl w:val="1"/>
          <w:numId w:val="3"/>
        </w:numPr>
        <w:spacing w:after="120" w:line="240" w:lineRule="auto"/>
        <w:ind w:left="1440"/>
        <w:rPr>
          <w:szCs w:val="24"/>
          <w:lang w:eastAsia="zh-CN"/>
        </w:rPr>
      </w:pPr>
      <w:r>
        <w:rPr>
          <w:rFonts w:hint="eastAsia"/>
          <w:szCs w:val="24"/>
          <w:lang w:eastAsia="zh-CN"/>
        </w:rPr>
        <w:t>O</w:t>
      </w:r>
      <w:r>
        <w:rPr>
          <w:szCs w:val="24"/>
          <w:lang w:eastAsia="zh-CN"/>
        </w:rPr>
        <w:t xml:space="preserve">ption 4 (ZTE </w:t>
      </w:r>
      <w:hyperlink r:id="rId91" w:history="1">
        <w:r w:rsidRPr="00652D82">
          <w:t>R4-2015572</w:t>
        </w:r>
      </w:hyperlink>
      <w:r>
        <w:rPr>
          <w:szCs w:val="24"/>
          <w:lang w:eastAsia="zh-CN"/>
        </w:rPr>
        <w:t>)</w:t>
      </w:r>
    </w:p>
    <w:p w:rsidR="00B508EB" w:rsidRDefault="00B508EB" w:rsidP="00690094">
      <w:pPr>
        <w:spacing w:line="240" w:lineRule="auto"/>
        <w:jc w:val="center"/>
        <w:rPr>
          <w:szCs w:val="24"/>
          <w:lang w:eastAsia="zh-CN"/>
        </w:rPr>
      </w:pPr>
      <w:r>
        <w:rPr>
          <w:noProof/>
          <w:lang w:val="en-US" w:eastAsia="zh-CN"/>
        </w:rPr>
        <w:drawing>
          <wp:inline distT="0" distB="0" distL="0" distR="0" wp14:anchorId="218F0C8E" wp14:editId="216A4080">
            <wp:extent cx="5240511" cy="1538833"/>
            <wp:effectExtent l="0" t="0" r="0" b="44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5240511" cy="1538833"/>
                    </a:xfrm>
                    <a:prstGeom prst="rect">
                      <a:avLst/>
                    </a:prstGeom>
                  </pic:spPr>
                </pic:pic>
              </a:graphicData>
            </a:graphic>
          </wp:inline>
        </w:drawing>
      </w:r>
    </w:p>
    <w:p w:rsidR="00DD1C71" w:rsidRPr="00DD1C71" w:rsidRDefault="00DD1C71" w:rsidP="008C1095">
      <w:pPr>
        <w:pStyle w:val="23"/>
        <w:numPr>
          <w:ilvl w:val="0"/>
          <w:numId w:val="3"/>
        </w:numPr>
        <w:spacing w:after="120" w:line="240" w:lineRule="auto"/>
        <w:ind w:left="720"/>
        <w:rPr>
          <w:szCs w:val="24"/>
          <w:lang w:eastAsia="zh-CN"/>
        </w:rPr>
      </w:pPr>
      <w:r>
        <w:rPr>
          <w:szCs w:val="24"/>
          <w:lang w:eastAsia="zh-CN"/>
        </w:rPr>
        <w:t xml:space="preserve">Draft LS (Apple </w:t>
      </w:r>
      <w:hyperlink r:id="rId93" w:history="1">
        <w:r w:rsidRPr="00652D82">
          <w:t>R4-2014237</w:t>
        </w:r>
      </w:hyperlink>
      <w:r>
        <w:t>)</w:t>
      </w:r>
    </w:p>
    <w:p w:rsidR="00DD1C71" w:rsidRPr="00DD1C71" w:rsidRDefault="00167494" w:rsidP="00167494">
      <w:pPr>
        <w:spacing w:line="240" w:lineRule="auto"/>
        <w:jc w:val="center"/>
        <w:rPr>
          <w:lang w:eastAsia="zh-CN"/>
        </w:rPr>
      </w:pPr>
      <w:r>
        <w:rPr>
          <w:noProof/>
          <w:lang w:val="en-US" w:eastAsia="zh-CN"/>
        </w:rPr>
        <w:lastRenderedPageBreak/>
        <w:drawing>
          <wp:inline distT="0" distB="0" distL="0" distR="0" wp14:anchorId="27FB6361" wp14:editId="39A0669A">
            <wp:extent cx="4834025" cy="6554481"/>
            <wp:effectExtent l="0" t="0" r="508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4837902" cy="6559738"/>
                    </a:xfrm>
                    <a:prstGeom prst="rect">
                      <a:avLst/>
                    </a:prstGeom>
                  </pic:spPr>
                </pic:pic>
              </a:graphicData>
            </a:graphic>
          </wp:inline>
        </w:drawing>
      </w:r>
    </w:p>
    <w:p w:rsidR="00D35CB1" w:rsidRDefault="00D35CB1" w:rsidP="008C1095">
      <w:pPr>
        <w:pStyle w:val="23"/>
        <w:numPr>
          <w:ilvl w:val="0"/>
          <w:numId w:val="3"/>
        </w:numPr>
        <w:spacing w:after="120" w:line="240" w:lineRule="auto"/>
        <w:ind w:left="720"/>
        <w:rPr>
          <w:szCs w:val="24"/>
          <w:lang w:eastAsia="zh-CN"/>
        </w:rPr>
      </w:pPr>
      <w:r>
        <w:rPr>
          <w:szCs w:val="24"/>
          <w:lang w:eastAsia="zh-CN"/>
        </w:rPr>
        <w:t>Recommended WF</w:t>
      </w:r>
    </w:p>
    <w:p w:rsidR="00D35CB1" w:rsidRDefault="00E16746" w:rsidP="008C1095">
      <w:pPr>
        <w:pStyle w:val="23"/>
        <w:numPr>
          <w:ilvl w:val="1"/>
          <w:numId w:val="3"/>
        </w:numPr>
        <w:spacing w:after="120" w:line="240" w:lineRule="auto"/>
        <w:ind w:left="1440"/>
        <w:rPr>
          <w:szCs w:val="24"/>
          <w:lang w:eastAsia="zh-CN"/>
        </w:rPr>
      </w:pPr>
      <w:r>
        <w:rPr>
          <w:szCs w:val="24"/>
          <w:lang w:eastAsia="zh-CN"/>
        </w:rPr>
        <w:t>More discussion is needed.</w:t>
      </w:r>
    </w:p>
    <w:p w:rsidR="00C4245F" w:rsidRDefault="00C4245F" w:rsidP="008C1095">
      <w:pPr>
        <w:pStyle w:val="23"/>
        <w:numPr>
          <w:ilvl w:val="1"/>
          <w:numId w:val="3"/>
        </w:numPr>
        <w:spacing w:after="120" w:line="240" w:lineRule="auto"/>
        <w:ind w:left="1440"/>
        <w:rPr>
          <w:szCs w:val="24"/>
          <w:lang w:eastAsia="zh-CN"/>
        </w:rPr>
      </w:pPr>
      <w:r>
        <w:rPr>
          <w:szCs w:val="24"/>
          <w:lang w:eastAsia="zh-CN"/>
        </w:rPr>
        <w:t xml:space="preserve">Collect comments for Apple draft LS in </w:t>
      </w:r>
      <w:hyperlink r:id="rId95" w:history="1">
        <w:r w:rsidRPr="00652D82">
          <w:t>R4-2014237</w:t>
        </w:r>
      </w:hyperlink>
    </w:p>
    <w:p w:rsidR="00E16746" w:rsidRPr="00E16746" w:rsidRDefault="00E16746" w:rsidP="00E16746">
      <w:pPr>
        <w:spacing w:line="240" w:lineRule="auto"/>
        <w:rPr>
          <w:lang w:eastAsia="zh-CN"/>
        </w:rPr>
      </w:pPr>
    </w:p>
    <w:p w:rsidR="00D35CB1" w:rsidRDefault="006B368F" w:rsidP="007C7B0C">
      <w:pPr>
        <w:pStyle w:val="3"/>
        <w:spacing w:line="240" w:lineRule="auto"/>
        <w:rPr>
          <w:sz w:val="24"/>
          <w:szCs w:val="16"/>
        </w:rPr>
      </w:pPr>
      <w:r>
        <w:rPr>
          <w:sz w:val="24"/>
          <w:szCs w:val="16"/>
        </w:rPr>
        <w:t>Sub-topic 4</w:t>
      </w:r>
      <w:r w:rsidR="00D35CB1">
        <w:rPr>
          <w:sz w:val="24"/>
          <w:szCs w:val="16"/>
        </w:rPr>
        <w:t>-3</w:t>
      </w:r>
      <w:r>
        <w:rPr>
          <w:sz w:val="24"/>
          <w:szCs w:val="16"/>
        </w:rPr>
        <w:t xml:space="preserve"> </w:t>
      </w:r>
      <w:r w:rsidR="00152455">
        <w:rPr>
          <w:sz w:val="24"/>
          <w:szCs w:val="16"/>
        </w:rPr>
        <w:t>Cross carrier scheduling</w:t>
      </w:r>
    </w:p>
    <w:p w:rsidR="00D35CB1" w:rsidRDefault="00ED577E" w:rsidP="007C7B0C">
      <w:pPr>
        <w:spacing w:line="240" w:lineRule="auto"/>
        <w:rPr>
          <w:b/>
          <w:u w:val="single"/>
          <w:lang w:eastAsia="ko-KR"/>
        </w:rPr>
      </w:pPr>
      <w:r>
        <w:rPr>
          <w:b/>
          <w:u w:val="single"/>
          <w:lang w:eastAsia="ko-KR"/>
        </w:rPr>
        <w:t>Issue 4-3: Clarification on cross-carrier scheduling</w:t>
      </w:r>
    </w:p>
    <w:p w:rsidR="00D35CB1" w:rsidRDefault="00254458" w:rsidP="008C1095">
      <w:pPr>
        <w:pStyle w:val="23"/>
        <w:numPr>
          <w:ilvl w:val="0"/>
          <w:numId w:val="3"/>
        </w:numPr>
        <w:spacing w:after="120" w:line="240" w:lineRule="auto"/>
        <w:ind w:left="720"/>
        <w:rPr>
          <w:szCs w:val="24"/>
          <w:lang w:eastAsia="zh-CN"/>
        </w:rPr>
      </w:pPr>
      <w:r>
        <w:rPr>
          <w:szCs w:val="24"/>
          <w:lang w:eastAsia="zh-CN"/>
        </w:rPr>
        <w:t>Proposed change</w:t>
      </w:r>
      <w:r w:rsidR="00ED577E">
        <w:rPr>
          <w:szCs w:val="24"/>
          <w:lang w:eastAsia="zh-CN"/>
        </w:rPr>
        <w:t xml:space="preserve"> (NEC</w:t>
      </w:r>
      <w:r w:rsidR="00D35CB1">
        <w:rPr>
          <w:szCs w:val="24"/>
          <w:lang w:eastAsia="zh-CN"/>
        </w:rPr>
        <w:t xml:space="preserve"> </w:t>
      </w:r>
      <w:hyperlink r:id="rId96" w:history="1">
        <w:r w:rsidR="00ED577E" w:rsidRPr="00C90E38">
          <w:t>R4-2015300</w:t>
        </w:r>
      </w:hyperlink>
      <w:hyperlink r:id="rId97" w:history="1"/>
      <w:r w:rsidR="00D35CB1">
        <w:rPr>
          <w:szCs w:val="24"/>
          <w:lang w:eastAsia="zh-CN"/>
        </w:rPr>
        <w:t>)</w:t>
      </w:r>
    </w:p>
    <w:p w:rsidR="00254458" w:rsidRPr="00254458" w:rsidRDefault="00254458" w:rsidP="00254458">
      <w:pPr>
        <w:spacing w:line="240" w:lineRule="auto"/>
        <w:jc w:val="center"/>
        <w:rPr>
          <w:szCs w:val="24"/>
          <w:lang w:eastAsia="zh-CN"/>
        </w:rPr>
      </w:pPr>
      <w:r>
        <w:rPr>
          <w:noProof/>
          <w:lang w:val="en-US" w:eastAsia="zh-CN"/>
        </w:rPr>
        <w:lastRenderedPageBreak/>
        <w:drawing>
          <wp:inline distT="0" distB="0" distL="0" distR="0" wp14:anchorId="3AE680D2" wp14:editId="09BDEDBC">
            <wp:extent cx="4994622" cy="707671"/>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5058041" cy="716657"/>
                    </a:xfrm>
                    <a:prstGeom prst="rect">
                      <a:avLst/>
                    </a:prstGeom>
                  </pic:spPr>
                </pic:pic>
              </a:graphicData>
            </a:graphic>
          </wp:inline>
        </w:drawing>
      </w:r>
    </w:p>
    <w:p w:rsidR="00D35CB1" w:rsidRDefault="00D35CB1" w:rsidP="008C1095">
      <w:pPr>
        <w:pStyle w:val="23"/>
        <w:numPr>
          <w:ilvl w:val="0"/>
          <w:numId w:val="3"/>
        </w:numPr>
        <w:spacing w:after="120" w:line="240" w:lineRule="auto"/>
        <w:ind w:left="720"/>
        <w:rPr>
          <w:szCs w:val="24"/>
          <w:lang w:eastAsia="zh-CN"/>
        </w:rPr>
      </w:pPr>
      <w:r>
        <w:rPr>
          <w:szCs w:val="24"/>
          <w:lang w:eastAsia="zh-CN"/>
        </w:rPr>
        <w:t>Recommended WF</w:t>
      </w:r>
    </w:p>
    <w:p w:rsidR="00D35CB1" w:rsidRDefault="00365110" w:rsidP="008C1095">
      <w:pPr>
        <w:pStyle w:val="23"/>
        <w:numPr>
          <w:ilvl w:val="1"/>
          <w:numId w:val="3"/>
        </w:numPr>
        <w:spacing w:after="120" w:line="240" w:lineRule="auto"/>
        <w:ind w:left="1440"/>
        <w:rPr>
          <w:szCs w:val="24"/>
          <w:lang w:eastAsia="zh-CN"/>
        </w:rPr>
      </w:pPr>
      <w:r>
        <w:rPr>
          <w:szCs w:val="24"/>
          <w:lang w:eastAsia="zh-CN"/>
        </w:rPr>
        <w:t>More discussion is needed</w:t>
      </w:r>
    </w:p>
    <w:p w:rsidR="00926EF4" w:rsidRDefault="00926EF4" w:rsidP="00926EF4">
      <w:pPr>
        <w:spacing w:line="240" w:lineRule="auto"/>
        <w:rPr>
          <w:szCs w:val="24"/>
          <w:lang w:eastAsia="zh-CN"/>
        </w:rPr>
      </w:pPr>
    </w:p>
    <w:p w:rsidR="00D35CB1" w:rsidRPr="00E15AC0" w:rsidRDefault="00D35CB1" w:rsidP="007C7B0C">
      <w:pPr>
        <w:pStyle w:val="2"/>
        <w:spacing w:line="240" w:lineRule="auto"/>
        <w:rPr>
          <w:lang w:val="en-US"/>
        </w:rPr>
      </w:pPr>
      <w:r w:rsidRPr="00E15AC0">
        <w:rPr>
          <w:lang w:val="en-US"/>
        </w:rPr>
        <w:t xml:space="preserve">Companies views’ collection for 1st round </w:t>
      </w:r>
    </w:p>
    <w:p w:rsidR="00D35CB1" w:rsidRDefault="0078701D" w:rsidP="007C7B0C">
      <w:pPr>
        <w:pStyle w:val="3"/>
        <w:spacing w:line="240" w:lineRule="auto"/>
        <w:rPr>
          <w:sz w:val="24"/>
          <w:szCs w:val="16"/>
        </w:rPr>
      </w:pPr>
      <w:r>
        <w:rPr>
          <w:sz w:val="24"/>
          <w:szCs w:val="16"/>
        </w:rPr>
        <w:t>Comments for o</w:t>
      </w:r>
      <w:r w:rsidR="00D35CB1">
        <w:rPr>
          <w:sz w:val="24"/>
          <w:szCs w:val="16"/>
        </w:rPr>
        <w:t xml:space="preserve">pen issues </w:t>
      </w:r>
    </w:p>
    <w:tbl>
      <w:tblPr>
        <w:tblStyle w:val="af9"/>
        <w:tblW w:w="9631" w:type="dxa"/>
        <w:tblLayout w:type="fixed"/>
        <w:tblLook w:val="04A0" w:firstRow="1" w:lastRow="0" w:firstColumn="1" w:lastColumn="0" w:noHBand="0" w:noVBand="1"/>
      </w:tblPr>
      <w:tblGrid>
        <w:gridCol w:w="1339"/>
        <w:gridCol w:w="8292"/>
      </w:tblGrid>
      <w:tr w:rsidR="00D35CB1" w:rsidTr="00603C7E">
        <w:tc>
          <w:tcPr>
            <w:tcW w:w="1339" w:type="dxa"/>
          </w:tcPr>
          <w:p w:rsidR="00D35CB1" w:rsidRDefault="00D35CB1" w:rsidP="007C7B0C">
            <w:pPr>
              <w:spacing w:after="120" w:line="240" w:lineRule="auto"/>
              <w:rPr>
                <w:rFonts w:eastAsiaTheme="minorEastAsia"/>
                <w:b/>
                <w:bCs/>
                <w:lang w:val="en-US" w:eastAsia="zh-CN"/>
              </w:rPr>
            </w:pPr>
            <w:r>
              <w:rPr>
                <w:rFonts w:eastAsiaTheme="minorEastAsia"/>
                <w:b/>
                <w:bCs/>
                <w:lang w:val="en-US" w:eastAsia="zh-CN"/>
              </w:rPr>
              <w:t>Company</w:t>
            </w:r>
          </w:p>
        </w:tc>
        <w:tc>
          <w:tcPr>
            <w:tcW w:w="8292" w:type="dxa"/>
          </w:tcPr>
          <w:p w:rsidR="00D35CB1" w:rsidRDefault="00D35CB1" w:rsidP="007C7B0C">
            <w:pPr>
              <w:spacing w:after="120" w:line="240" w:lineRule="auto"/>
              <w:rPr>
                <w:rFonts w:eastAsiaTheme="minorEastAsia"/>
                <w:b/>
                <w:bCs/>
                <w:lang w:val="en-US" w:eastAsia="zh-CN"/>
              </w:rPr>
            </w:pPr>
            <w:r>
              <w:rPr>
                <w:rFonts w:eastAsiaTheme="minorEastAsia"/>
                <w:b/>
                <w:bCs/>
                <w:lang w:val="en-US" w:eastAsia="zh-CN"/>
              </w:rPr>
              <w:t>Comments</w:t>
            </w: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r w:rsidR="00D35CB1" w:rsidTr="00603C7E">
        <w:tc>
          <w:tcPr>
            <w:tcW w:w="1339" w:type="dxa"/>
          </w:tcPr>
          <w:p w:rsidR="00D35CB1" w:rsidRPr="004F5463" w:rsidRDefault="00D35CB1" w:rsidP="004F5463">
            <w:pPr>
              <w:snapToGrid w:val="0"/>
              <w:spacing w:after="0" w:line="240" w:lineRule="auto"/>
            </w:pPr>
          </w:p>
        </w:tc>
        <w:tc>
          <w:tcPr>
            <w:tcW w:w="8292" w:type="dxa"/>
          </w:tcPr>
          <w:p w:rsidR="00D35CB1" w:rsidRPr="004F5463" w:rsidRDefault="00D35CB1" w:rsidP="004F5463">
            <w:pPr>
              <w:snapToGrid w:val="0"/>
              <w:spacing w:after="0" w:line="240" w:lineRule="auto"/>
            </w:pPr>
          </w:p>
        </w:tc>
      </w:tr>
    </w:tbl>
    <w:p w:rsidR="00D35CB1" w:rsidRDefault="00D35CB1" w:rsidP="007C7B0C">
      <w:pPr>
        <w:spacing w:line="240" w:lineRule="auto"/>
        <w:rPr>
          <w:color w:val="0070C0"/>
          <w:lang w:val="en-US" w:eastAsia="zh-CN"/>
        </w:rPr>
      </w:pPr>
      <w:r>
        <w:rPr>
          <w:rFonts w:hint="eastAsia"/>
          <w:color w:val="0070C0"/>
          <w:lang w:val="en-US" w:eastAsia="zh-CN"/>
        </w:rPr>
        <w:t xml:space="preserve"> </w:t>
      </w:r>
    </w:p>
    <w:p w:rsidR="00D35CB1" w:rsidRDefault="00D35CB1" w:rsidP="007C7B0C">
      <w:pPr>
        <w:pStyle w:val="2"/>
        <w:spacing w:line="240" w:lineRule="auto"/>
      </w:pPr>
      <w:r>
        <w:t>Summary</w:t>
      </w:r>
      <w:r>
        <w:rPr>
          <w:rFonts w:hint="eastAsia"/>
        </w:rPr>
        <w:t xml:space="preserve"> for 1st round </w:t>
      </w:r>
    </w:p>
    <w:p w:rsidR="00D35CB1" w:rsidRDefault="0078701D" w:rsidP="007C7B0C">
      <w:pPr>
        <w:pStyle w:val="3"/>
        <w:spacing w:line="240" w:lineRule="auto"/>
        <w:rPr>
          <w:sz w:val="24"/>
          <w:szCs w:val="16"/>
        </w:rPr>
      </w:pPr>
      <w:r>
        <w:rPr>
          <w:sz w:val="24"/>
          <w:szCs w:val="16"/>
        </w:rPr>
        <w:t>Summary of o</w:t>
      </w:r>
      <w:r w:rsidR="00D35CB1">
        <w:rPr>
          <w:sz w:val="24"/>
          <w:szCs w:val="16"/>
        </w:rPr>
        <w:t xml:space="preserve">pen issues </w:t>
      </w:r>
    </w:p>
    <w:p w:rsidR="00D35CB1" w:rsidRDefault="00D35CB1"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af9"/>
        <w:tblW w:w="9631" w:type="dxa"/>
        <w:tblLayout w:type="fixed"/>
        <w:tblLook w:val="04A0" w:firstRow="1" w:lastRow="0" w:firstColumn="1" w:lastColumn="0" w:noHBand="0" w:noVBand="1"/>
      </w:tblPr>
      <w:tblGrid>
        <w:gridCol w:w="1232"/>
        <w:gridCol w:w="8399"/>
      </w:tblGrid>
      <w:tr w:rsidR="00D35CB1" w:rsidTr="00603C7E">
        <w:tc>
          <w:tcPr>
            <w:tcW w:w="1232" w:type="dxa"/>
          </w:tcPr>
          <w:p w:rsidR="00D35CB1" w:rsidRDefault="00D35CB1" w:rsidP="007C7B0C">
            <w:pPr>
              <w:spacing w:line="240" w:lineRule="auto"/>
              <w:rPr>
                <w:rFonts w:eastAsiaTheme="minorEastAsia"/>
                <w:b/>
                <w:bCs/>
                <w:lang w:val="en-US" w:eastAsia="zh-CN"/>
              </w:rPr>
            </w:pPr>
          </w:p>
        </w:tc>
        <w:tc>
          <w:tcPr>
            <w:tcW w:w="8399"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 xml:space="preserve">Status summary </w:t>
            </w:r>
          </w:p>
        </w:tc>
      </w:tr>
      <w:tr w:rsidR="00D35CB1" w:rsidTr="00603C7E">
        <w:tc>
          <w:tcPr>
            <w:tcW w:w="1232" w:type="dxa"/>
          </w:tcPr>
          <w:p w:rsidR="00D35CB1" w:rsidRPr="007D47D1" w:rsidRDefault="00D35CB1" w:rsidP="007C7B0C">
            <w:pPr>
              <w:spacing w:line="240" w:lineRule="auto"/>
              <w:rPr>
                <w:rFonts w:eastAsiaTheme="minorEastAsia"/>
                <w:lang w:val="en-US" w:eastAsia="zh-CN"/>
              </w:rPr>
            </w:pPr>
            <w:r w:rsidRPr="007D47D1">
              <w:rPr>
                <w:rFonts w:eastAsiaTheme="minorEastAsia" w:hint="eastAsia"/>
                <w:b/>
                <w:bCs/>
                <w:lang w:val="en-US" w:eastAsia="zh-CN"/>
              </w:rPr>
              <w:t>Sub-topic#</w:t>
            </w:r>
            <w:r w:rsidR="004F5463">
              <w:rPr>
                <w:rFonts w:eastAsiaTheme="minorEastAsia"/>
                <w:b/>
                <w:bCs/>
                <w:lang w:val="en-US" w:eastAsia="zh-CN"/>
              </w:rPr>
              <w:t>X</w:t>
            </w:r>
            <w:r w:rsidRPr="007D47D1">
              <w:rPr>
                <w:rFonts w:eastAsiaTheme="minorEastAsia"/>
                <w:b/>
                <w:bCs/>
                <w:lang w:val="en-US" w:eastAsia="zh-CN"/>
              </w:rPr>
              <w:t>-</w:t>
            </w:r>
            <w:r w:rsidR="004F5463">
              <w:rPr>
                <w:rFonts w:eastAsiaTheme="minorEastAsia"/>
                <w:b/>
                <w:bCs/>
                <w:lang w:val="en-US" w:eastAsia="zh-CN"/>
              </w:rPr>
              <w:t>Y-Z</w:t>
            </w:r>
          </w:p>
        </w:tc>
        <w:tc>
          <w:tcPr>
            <w:tcW w:w="8399" w:type="dxa"/>
          </w:tcPr>
          <w:p w:rsidR="00D35CB1" w:rsidRPr="007D47D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hint="eastAsia"/>
                <w:b/>
                <w:i/>
                <w:lang w:val="en-US" w:eastAsia="zh-CN"/>
              </w:rPr>
              <w:t>Tentative agreements:</w:t>
            </w:r>
          </w:p>
          <w:p w:rsidR="00D35CB1" w:rsidRPr="007D47D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hint="eastAsia"/>
                <w:b/>
                <w:i/>
                <w:lang w:val="en-US" w:eastAsia="zh-CN"/>
              </w:rPr>
              <w:t>Candidate options:</w:t>
            </w:r>
          </w:p>
          <w:p w:rsidR="00D35CB1" w:rsidRPr="00BC40A1" w:rsidRDefault="00D35CB1" w:rsidP="007C7B0C">
            <w:pPr>
              <w:spacing w:line="240" w:lineRule="auto"/>
              <w:rPr>
                <w:rFonts w:eastAsiaTheme="minorEastAsia"/>
                <w:lang w:val="en-US" w:eastAsia="zh-CN"/>
              </w:rPr>
            </w:pPr>
          </w:p>
          <w:p w:rsidR="00D35CB1" w:rsidRPr="007D47D1" w:rsidRDefault="00D35CB1" w:rsidP="007C7B0C">
            <w:pPr>
              <w:spacing w:line="240" w:lineRule="auto"/>
              <w:rPr>
                <w:rFonts w:eastAsiaTheme="minorEastAsia"/>
                <w:b/>
                <w:i/>
                <w:lang w:val="en-US" w:eastAsia="zh-CN"/>
              </w:rPr>
            </w:pPr>
            <w:r w:rsidRPr="007D47D1">
              <w:rPr>
                <w:rFonts w:eastAsiaTheme="minorEastAsia"/>
                <w:b/>
                <w:i/>
                <w:lang w:val="en-US" w:eastAsia="zh-CN"/>
              </w:rPr>
              <w:t>Recommendations</w:t>
            </w:r>
            <w:r w:rsidRPr="007D47D1">
              <w:rPr>
                <w:rFonts w:eastAsiaTheme="minorEastAsia" w:hint="eastAsia"/>
                <w:b/>
                <w:i/>
                <w:lang w:val="en-US" w:eastAsia="zh-CN"/>
              </w:rPr>
              <w:t xml:space="preserve"> for 2</w:t>
            </w:r>
            <w:r w:rsidRPr="007D47D1">
              <w:rPr>
                <w:rFonts w:eastAsiaTheme="minorEastAsia" w:hint="eastAsia"/>
                <w:b/>
                <w:i/>
                <w:vertAlign w:val="superscript"/>
                <w:lang w:val="en-US" w:eastAsia="zh-CN"/>
              </w:rPr>
              <w:t>nd</w:t>
            </w:r>
            <w:r w:rsidRPr="007D47D1">
              <w:rPr>
                <w:rFonts w:eastAsiaTheme="minorEastAsia" w:hint="eastAsia"/>
                <w:b/>
                <w:i/>
                <w:lang w:val="en-US" w:eastAsia="zh-CN"/>
              </w:rPr>
              <w:t xml:space="preserve"> round:</w:t>
            </w:r>
          </w:p>
          <w:p w:rsidR="00D35CB1" w:rsidRPr="007D47D1" w:rsidRDefault="00D35CB1" w:rsidP="007C7B0C">
            <w:pPr>
              <w:spacing w:line="240" w:lineRule="auto"/>
              <w:rPr>
                <w:rFonts w:eastAsiaTheme="minorEastAsia"/>
                <w:lang w:val="en-US" w:eastAsia="zh-CN"/>
              </w:rPr>
            </w:pPr>
          </w:p>
        </w:tc>
      </w:tr>
    </w:tbl>
    <w:p w:rsidR="00D35CB1" w:rsidRDefault="00D35CB1" w:rsidP="007C7B0C">
      <w:pPr>
        <w:spacing w:line="240" w:lineRule="auto"/>
        <w:rPr>
          <w:i/>
          <w:lang w:val="en-US" w:eastAsia="zh-CN"/>
        </w:rPr>
      </w:pPr>
    </w:p>
    <w:p w:rsidR="00D35CB1" w:rsidRDefault="00D35CB1" w:rsidP="007C7B0C">
      <w:pPr>
        <w:spacing w:line="240" w:lineRule="auto"/>
        <w:rPr>
          <w:i/>
          <w:lang w:val="en-US" w:eastAsia="zh-CN"/>
        </w:rPr>
      </w:pPr>
      <w:r>
        <w:rPr>
          <w:i/>
          <w:lang w:val="en-US" w:eastAsia="zh-CN"/>
        </w:rPr>
        <w:t>Recommendations</w:t>
      </w:r>
      <w:r>
        <w:rPr>
          <w:rFonts w:hint="eastAsia"/>
          <w:i/>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D35CB1" w:rsidTr="00603C7E">
        <w:trPr>
          <w:trHeight w:val="744"/>
        </w:trPr>
        <w:tc>
          <w:tcPr>
            <w:tcW w:w="1395" w:type="dxa"/>
          </w:tcPr>
          <w:p w:rsidR="00D35CB1" w:rsidRDefault="00D35CB1" w:rsidP="007C7B0C">
            <w:pPr>
              <w:spacing w:line="240" w:lineRule="auto"/>
              <w:rPr>
                <w:rFonts w:eastAsiaTheme="minorEastAsia"/>
                <w:b/>
                <w:bCs/>
                <w:lang w:val="en-US" w:eastAsia="zh-CN"/>
              </w:rPr>
            </w:pPr>
          </w:p>
        </w:tc>
        <w:tc>
          <w:tcPr>
            <w:tcW w:w="4554"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 xml:space="preserve">WF/LS t-doc Title </w:t>
            </w:r>
          </w:p>
        </w:tc>
        <w:tc>
          <w:tcPr>
            <w:tcW w:w="2932"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Assigned Company,</w:t>
            </w:r>
          </w:p>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WF or LS lead</w:t>
            </w:r>
          </w:p>
        </w:tc>
      </w:tr>
      <w:tr w:rsidR="00D35CB1" w:rsidTr="004F5463">
        <w:trPr>
          <w:trHeight w:val="58"/>
        </w:trPr>
        <w:tc>
          <w:tcPr>
            <w:tcW w:w="1395" w:type="dxa"/>
          </w:tcPr>
          <w:p w:rsidR="00D35CB1" w:rsidRPr="004F5463" w:rsidRDefault="00D35CB1" w:rsidP="004F5463">
            <w:pPr>
              <w:snapToGrid w:val="0"/>
              <w:spacing w:after="0" w:line="240" w:lineRule="auto"/>
            </w:pPr>
            <w:r w:rsidRPr="004F5463">
              <w:rPr>
                <w:rFonts w:hint="eastAsia"/>
              </w:rPr>
              <w:t>#1</w:t>
            </w:r>
          </w:p>
        </w:tc>
        <w:tc>
          <w:tcPr>
            <w:tcW w:w="4554" w:type="dxa"/>
          </w:tcPr>
          <w:p w:rsidR="00D35CB1" w:rsidRPr="004F5463" w:rsidRDefault="00D35CB1" w:rsidP="004F5463">
            <w:pPr>
              <w:snapToGrid w:val="0"/>
              <w:spacing w:after="0" w:line="240" w:lineRule="auto"/>
            </w:pPr>
          </w:p>
        </w:tc>
        <w:tc>
          <w:tcPr>
            <w:tcW w:w="2932" w:type="dxa"/>
          </w:tcPr>
          <w:p w:rsidR="00D35CB1" w:rsidRPr="004F5463" w:rsidRDefault="00D35CB1" w:rsidP="004F5463">
            <w:pPr>
              <w:snapToGrid w:val="0"/>
              <w:spacing w:after="0" w:line="240" w:lineRule="auto"/>
            </w:pPr>
          </w:p>
        </w:tc>
      </w:tr>
    </w:tbl>
    <w:p w:rsidR="00D35CB1" w:rsidRDefault="00D35CB1" w:rsidP="007C7B0C">
      <w:pPr>
        <w:spacing w:line="240" w:lineRule="auto"/>
        <w:rPr>
          <w:i/>
          <w:color w:val="0070C0"/>
          <w:lang w:eastAsia="zh-CN"/>
        </w:rPr>
      </w:pPr>
    </w:p>
    <w:p w:rsidR="00186415" w:rsidRDefault="00186415" w:rsidP="00186415">
      <w:pPr>
        <w:pStyle w:val="3"/>
        <w:spacing w:line="240" w:lineRule="auto"/>
        <w:rPr>
          <w:sz w:val="24"/>
          <w:szCs w:val="16"/>
        </w:rPr>
      </w:pPr>
      <w:r>
        <w:rPr>
          <w:sz w:val="24"/>
          <w:szCs w:val="16"/>
        </w:rPr>
        <w:lastRenderedPageBreak/>
        <w:t>CRs/TPs Status</w:t>
      </w:r>
    </w:p>
    <w:p w:rsidR="00D35CB1" w:rsidRDefault="00D35CB1" w:rsidP="007C7B0C">
      <w:pPr>
        <w:spacing w:line="240" w:lineRule="auto"/>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D35CB1" w:rsidTr="00603C7E">
        <w:tc>
          <w:tcPr>
            <w:tcW w:w="1231"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CR/TP number</w:t>
            </w:r>
          </w:p>
        </w:tc>
        <w:tc>
          <w:tcPr>
            <w:tcW w:w="8400" w:type="dxa"/>
          </w:tcPr>
          <w:p w:rsidR="00D35CB1" w:rsidRDefault="00D35CB1" w:rsidP="007C7B0C">
            <w:pPr>
              <w:spacing w:line="240" w:lineRule="auto"/>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41026" w:rsidTr="00603C7E">
        <w:tc>
          <w:tcPr>
            <w:tcW w:w="1231" w:type="dxa"/>
          </w:tcPr>
          <w:p w:rsidR="00941026" w:rsidRPr="001968B4" w:rsidRDefault="000336B5" w:rsidP="00941026">
            <w:pPr>
              <w:snapToGrid w:val="0"/>
              <w:spacing w:after="0" w:line="240" w:lineRule="auto"/>
            </w:pPr>
            <w:hyperlink r:id="rId99" w:history="1">
              <w:r w:rsidR="00941026" w:rsidRPr="001968B4">
                <w:t>R4-2016373</w:t>
              </w:r>
            </w:hyperlink>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941026" w:rsidP="00941026">
            <w:pPr>
              <w:snapToGrid w:val="0"/>
              <w:spacing w:after="0" w:line="240" w:lineRule="auto"/>
            </w:pPr>
            <w:r w:rsidRPr="005964C1">
              <w:t>R4-2016374</w:t>
            </w:r>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652D82" w:rsidRDefault="000336B5" w:rsidP="00941026">
            <w:pPr>
              <w:snapToGrid w:val="0"/>
              <w:spacing w:after="0" w:line="240" w:lineRule="auto"/>
            </w:pPr>
            <w:hyperlink r:id="rId100" w:history="1">
              <w:r w:rsidR="00941026" w:rsidRPr="00652D82">
                <w:t>R4-2014238</w:t>
              </w:r>
            </w:hyperlink>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941026" w:rsidP="00941026">
            <w:pPr>
              <w:snapToGrid w:val="0"/>
              <w:spacing w:after="0" w:line="240" w:lineRule="auto"/>
            </w:pPr>
            <w:r w:rsidRPr="005964C1">
              <w:t>R4-2014239</w:t>
            </w:r>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652D82" w:rsidRDefault="000336B5" w:rsidP="00941026">
            <w:pPr>
              <w:snapToGrid w:val="0"/>
              <w:spacing w:after="0" w:line="240" w:lineRule="auto"/>
            </w:pPr>
            <w:hyperlink r:id="rId101" w:history="1">
              <w:r w:rsidR="00941026" w:rsidRPr="00652D82">
                <w:t>R4-2015529</w:t>
              </w:r>
            </w:hyperlink>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941026" w:rsidP="00941026">
            <w:pPr>
              <w:snapToGrid w:val="0"/>
              <w:spacing w:after="0" w:line="240" w:lineRule="auto"/>
            </w:pPr>
            <w:r w:rsidRPr="005964C1">
              <w:t>R4-2015530</w:t>
            </w:r>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652D82" w:rsidRDefault="000336B5" w:rsidP="00941026">
            <w:pPr>
              <w:snapToGrid w:val="0"/>
              <w:spacing w:after="0" w:line="240" w:lineRule="auto"/>
            </w:pPr>
            <w:hyperlink r:id="rId102" w:history="1">
              <w:r w:rsidR="00941026" w:rsidRPr="00652D82">
                <w:t>R4-2014761</w:t>
              </w:r>
            </w:hyperlink>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941026" w:rsidP="00941026">
            <w:pPr>
              <w:snapToGrid w:val="0"/>
              <w:spacing w:after="0" w:line="240" w:lineRule="auto"/>
            </w:pPr>
            <w:r w:rsidRPr="005964C1">
              <w:t>R4-2015208</w:t>
            </w:r>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652D82" w:rsidRDefault="000336B5" w:rsidP="00941026">
            <w:pPr>
              <w:snapToGrid w:val="0"/>
              <w:spacing w:after="0" w:line="240" w:lineRule="auto"/>
            </w:pPr>
            <w:hyperlink r:id="rId103" w:history="1">
              <w:r w:rsidR="00941026" w:rsidRPr="00652D82">
                <w:t>R4-2015572</w:t>
              </w:r>
            </w:hyperlink>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941026" w:rsidP="00941026">
            <w:pPr>
              <w:snapToGrid w:val="0"/>
              <w:spacing w:after="0" w:line="240" w:lineRule="auto"/>
            </w:pPr>
            <w:r w:rsidRPr="005964C1">
              <w:t>R4-2015573</w:t>
            </w:r>
          </w:p>
        </w:tc>
        <w:tc>
          <w:tcPr>
            <w:tcW w:w="8400" w:type="dxa"/>
          </w:tcPr>
          <w:p w:rsidR="00941026" w:rsidRPr="004F5463" w:rsidRDefault="00941026" w:rsidP="00941026">
            <w:pPr>
              <w:snapToGrid w:val="0"/>
              <w:spacing w:after="0" w:line="240" w:lineRule="auto"/>
            </w:pPr>
          </w:p>
        </w:tc>
      </w:tr>
      <w:tr w:rsidR="00941026" w:rsidTr="00603C7E">
        <w:tc>
          <w:tcPr>
            <w:tcW w:w="1231" w:type="dxa"/>
          </w:tcPr>
          <w:p w:rsidR="00941026" w:rsidRPr="005964C1" w:rsidRDefault="000336B5" w:rsidP="00941026">
            <w:pPr>
              <w:snapToGrid w:val="0"/>
              <w:spacing w:after="0" w:line="240" w:lineRule="auto"/>
              <w:rPr>
                <w:b/>
                <w:bCs/>
                <w:u w:val="single"/>
                <w:lang w:eastAsia="zh-CN"/>
              </w:rPr>
            </w:pPr>
            <w:hyperlink r:id="rId104" w:history="1">
              <w:r w:rsidR="00941026" w:rsidRPr="00C90E38">
                <w:t>R4-2015300</w:t>
              </w:r>
            </w:hyperlink>
          </w:p>
        </w:tc>
        <w:tc>
          <w:tcPr>
            <w:tcW w:w="8400" w:type="dxa"/>
          </w:tcPr>
          <w:p w:rsidR="00941026" w:rsidRPr="004F5463" w:rsidRDefault="00941026" w:rsidP="00941026">
            <w:pPr>
              <w:snapToGrid w:val="0"/>
              <w:spacing w:after="0" w:line="240" w:lineRule="auto"/>
            </w:pPr>
          </w:p>
        </w:tc>
      </w:tr>
    </w:tbl>
    <w:p w:rsidR="00D35CB1" w:rsidRDefault="00D35CB1" w:rsidP="007C7B0C">
      <w:pPr>
        <w:spacing w:line="240" w:lineRule="auto"/>
        <w:rPr>
          <w:color w:val="0070C0"/>
          <w:lang w:val="en-US" w:eastAsia="zh-CN"/>
        </w:rPr>
      </w:pPr>
    </w:p>
    <w:p w:rsidR="00D35CB1" w:rsidRPr="00E15AC0" w:rsidRDefault="00D35CB1" w:rsidP="007C7B0C">
      <w:pPr>
        <w:pStyle w:val="2"/>
        <w:spacing w:line="240" w:lineRule="auto"/>
        <w:rPr>
          <w:lang w:val="en-US"/>
        </w:rPr>
      </w:pPr>
      <w:r w:rsidRPr="00E15AC0">
        <w:rPr>
          <w:lang w:val="en-US"/>
        </w:rPr>
        <w:t>Discussion on 2nd round (if applicable)</w:t>
      </w:r>
    </w:p>
    <w:p w:rsidR="00D35CB1" w:rsidRDefault="00D35CB1" w:rsidP="007C7B0C">
      <w:pPr>
        <w:spacing w:line="240" w:lineRule="auto"/>
        <w:rPr>
          <w:lang w:val="en-US" w:eastAsia="zh-CN"/>
        </w:rPr>
      </w:pPr>
      <w:r>
        <w:rPr>
          <w:rFonts w:hint="eastAsia"/>
          <w:lang w:val="en-US" w:eastAsia="zh-CN"/>
        </w:rPr>
        <w:t>[</w:t>
      </w:r>
      <w:r>
        <w:rPr>
          <w:lang w:val="en-US" w:eastAsia="zh-CN"/>
        </w:rPr>
        <w:t>Comments and responses will be collected by moderator here]</w:t>
      </w:r>
    </w:p>
    <w:tbl>
      <w:tblPr>
        <w:tblStyle w:val="af9"/>
        <w:tblW w:w="9631" w:type="dxa"/>
        <w:tblLayout w:type="fixed"/>
        <w:tblLook w:val="04A0" w:firstRow="1" w:lastRow="0" w:firstColumn="1" w:lastColumn="0" w:noHBand="0" w:noVBand="1"/>
      </w:tblPr>
      <w:tblGrid>
        <w:gridCol w:w="1494"/>
        <w:gridCol w:w="8137"/>
      </w:tblGrid>
      <w:tr w:rsidR="00D35CB1" w:rsidTr="00603C7E">
        <w:tc>
          <w:tcPr>
            <w:tcW w:w="1494" w:type="dxa"/>
          </w:tcPr>
          <w:p w:rsidR="00D35CB1" w:rsidRDefault="00D35CB1" w:rsidP="007C7B0C">
            <w:pPr>
              <w:spacing w:line="240" w:lineRule="auto"/>
              <w:rPr>
                <w:rFonts w:eastAsiaTheme="minorEastAsia"/>
                <w:b/>
                <w:bCs/>
                <w:lang w:val="en-US" w:eastAsia="zh-CN"/>
              </w:rPr>
            </w:pPr>
            <w:r>
              <w:rPr>
                <w:rFonts w:eastAsiaTheme="minorEastAsia" w:hint="eastAsia"/>
                <w:b/>
                <w:bCs/>
                <w:lang w:val="en-US" w:eastAsia="zh-CN"/>
              </w:rPr>
              <w:t>Email</w:t>
            </w:r>
          </w:p>
        </w:tc>
        <w:tc>
          <w:tcPr>
            <w:tcW w:w="8137" w:type="dxa"/>
          </w:tcPr>
          <w:p w:rsidR="00D35CB1" w:rsidRDefault="00D35CB1" w:rsidP="007C7B0C">
            <w:pPr>
              <w:spacing w:line="240" w:lineRule="auto"/>
              <w:rPr>
                <w:rFonts w:eastAsia="MS Mincho"/>
                <w:b/>
                <w:bCs/>
                <w:lang w:val="en-US" w:eastAsia="zh-CN"/>
              </w:rPr>
            </w:pPr>
            <w:r>
              <w:rPr>
                <w:rFonts w:eastAsiaTheme="minorEastAsia"/>
                <w:b/>
                <w:bCs/>
                <w:lang w:val="en-US" w:eastAsia="zh-CN"/>
              </w:rPr>
              <w:t>Status summary</w:t>
            </w:r>
          </w:p>
        </w:tc>
      </w:tr>
      <w:tr w:rsidR="00D35CB1" w:rsidTr="00603C7E">
        <w:tc>
          <w:tcPr>
            <w:tcW w:w="1494" w:type="dxa"/>
          </w:tcPr>
          <w:p w:rsidR="00D35CB1" w:rsidRPr="004F5463"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5B2A08"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7F497A"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bl>
    <w:p w:rsidR="00D35CB1" w:rsidRPr="009A7DB2" w:rsidRDefault="00D35CB1" w:rsidP="007C7B0C">
      <w:pPr>
        <w:spacing w:line="240" w:lineRule="auto"/>
        <w:rPr>
          <w:lang w:val="en-US" w:eastAsia="zh-CN"/>
        </w:rPr>
      </w:pPr>
    </w:p>
    <w:p w:rsidR="00D35CB1" w:rsidRPr="009A7DB2" w:rsidRDefault="00D35CB1" w:rsidP="007C7B0C">
      <w:pPr>
        <w:pStyle w:val="2"/>
        <w:spacing w:line="240" w:lineRule="auto"/>
        <w:rPr>
          <w:lang w:val="en-US"/>
        </w:rPr>
      </w:pPr>
      <w:r w:rsidRPr="009A7DB2">
        <w:rPr>
          <w:lang w:val="en-US"/>
        </w:rPr>
        <w:t>Summary on 2nd round (if applicable)</w:t>
      </w:r>
    </w:p>
    <w:p w:rsidR="00D35CB1" w:rsidRDefault="00D35CB1"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D35CB1" w:rsidTr="00603C7E">
        <w:tc>
          <w:tcPr>
            <w:tcW w:w="1494" w:type="dxa"/>
          </w:tcPr>
          <w:p w:rsidR="00D35CB1" w:rsidRDefault="00D35CB1" w:rsidP="007C7B0C">
            <w:pPr>
              <w:spacing w:line="240" w:lineRule="auto"/>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rsidR="00D35CB1" w:rsidRDefault="00D35CB1" w:rsidP="007C7B0C">
            <w:pPr>
              <w:spacing w:line="240" w:lineRule="auto"/>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35CB1" w:rsidTr="00603C7E">
        <w:tc>
          <w:tcPr>
            <w:tcW w:w="1494" w:type="dxa"/>
          </w:tcPr>
          <w:p w:rsidR="00D35CB1" w:rsidRPr="004F5463"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r w:rsidR="00D35CB1" w:rsidTr="00603C7E">
        <w:tc>
          <w:tcPr>
            <w:tcW w:w="1494" w:type="dxa"/>
          </w:tcPr>
          <w:p w:rsidR="00D35CB1" w:rsidRPr="00DD7315" w:rsidRDefault="00D35CB1" w:rsidP="004F5463">
            <w:pPr>
              <w:snapToGrid w:val="0"/>
              <w:spacing w:after="0" w:line="240" w:lineRule="auto"/>
            </w:pPr>
          </w:p>
        </w:tc>
        <w:tc>
          <w:tcPr>
            <w:tcW w:w="8137" w:type="dxa"/>
          </w:tcPr>
          <w:p w:rsidR="00D35CB1" w:rsidRPr="004F5463" w:rsidRDefault="00D35CB1" w:rsidP="004F5463">
            <w:pPr>
              <w:snapToGrid w:val="0"/>
              <w:spacing w:after="0" w:line="240" w:lineRule="auto"/>
            </w:pPr>
          </w:p>
        </w:tc>
      </w:tr>
    </w:tbl>
    <w:p w:rsidR="00D35CB1" w:rsidRDefault="00D35CB1" w:rsidP="007C7B0C">
      <w:pPr>
        <w:spacing w:line="240" w:lineRule="auto"/>
      </w:pPr>
    </w:p>
    <w:p w:rsidR="003D5C9E" w:rsidRDefault="00866D25" w:rsidP="007C7B0C">
      <w:pPr>
        <w:pStyle w:val="1"/>
        <w:spacing w:line="240" w:lineRule="auto"/>
        <w:rPr>
          <w:lang w:eastAsia="ja-JP"/>
        </w:rPr>
      </w:pPr>
      <w:r>
        <w:rPr>
          <w:lang w:eastAsia="ja-JP"/>
        </w:rPr>
        <w:lastRenderedPageBreak/>
        <w:t>Topic #5</w:t>
      </w:r>
      <w:r w:rsidR="003D5C9E">
        <w:rPr>
          <w:lang w:eastAsia="ja-JP"/>
        </w:rPr>
        <w:t xml:space="preserve">: </w:t>
      </w:r>
      <w:r w:rsidR="00114943">
        <w:rPr>
          <w:lang w:eastAsia="zh-CN"/>
        </w:rPr>
        <w:t>TCI switching</w:t>
      </w:r>
    </w:p>
    <w:p w:rsidR="003D5C9E" w:rsidRDefault="003D5C9E" w:rsidP="007C7B0C">
      <w:pPr>
        <w:pStyle w:val="2"/>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3D5C9E" w:rsidTr="00603C7E">
        <w:trPr>
          <w:trHeight w:val="468"/>
        </w:trPr>
        <w:tc>
          <w:tcPr>
            <w:tcW w:w="1622" w:type="dxa"/>
            <w:vAlign w:val="center"/>
          </w:tcPr>
          <w:p w:rsidR="003D5C9E" w:rsidRPr="005A1B34" w:rsidRDefault="003D5C9E" w:rsidP="007C7B0C">
            <w:pPr>
              <w:spacing w:before="120" w:after="120" w:line="240" w:lineRule="auto"/>
              <w:rPr>
                <w:b/>
                <w:bCs/>
              </w:rPr>
            </w:pPr>
            <w:r w:rsidRPr="005A1B34">
              <w:rPr>
                <w:b/>
                <w:bCs/>
              </w:rPr>
              <w:t>T-doc number</w:t>
            </w:r>
          </w:p>
        </w:tc>
        <w:tc>
          <w:tcPr>
            <w:tcW w:w="1424" w:type="dxa"/>
            <w:vAlign w:val="center"/>
          </w:tcPr>
          <w:p w:rsidR="003D5C9E" w:rsidRPr="005A1B34" w:rsidRDefault="003D5C9E" w:rsidP="007C7B0C">
            <w:pPr>
              <w:spacing w:before="120" w:after="120" w:line="240" w:lineRule="auto"/>
              <w:rPr>
                <w:b/>
                <w:bCs/>
              </w:rPr>
            </w:pPr>
            <w:r w:rsidRPr="005A1B34">
              <w:rPr>
                <w:b/>
                <w:bCs/>
              </w:rPr>
              <w:t>Company</w:t>
            </w:r>
          </w:p>
        </w:tc>
        <w:tc>
          <w:tcPr>
            <w:tcW w:w="6585" w:type="dxa"/>
            <w:vAlign w:val="center"/>
          </w:tcPr>
          <w:p w:rsidR="003D5C9E" w:rsidRPr="005A1B34" w:rsidRDefault="003D5C9E" w:rsidP="007C7B0C">
            <w:pPr>
              <w:spacing w:before="120" w:after="120" w:line="240" w:lineRule="auto"/>
              <w:rPr>
                <w:b/>
                <w:bCs/>
              </w:rPr>
            </w:pPr>
            <w:r w:rsidRPr="005A1B34">
              <w:rPr>
                <w:b/>
                <w:bCs/>
              </w:rPr>
              <w:t>Proposals / Observations</w:t>
            </w:r>
          </w:p>
        </w:tc>
      </w:tr>
      <w:tr w:rsidR="004A092E" w:rsidTr="004A092E">
        <w:trPr>
          <w:trHeight w:val="58"/>
        </w:trPr>
        <w:tc>
          <w:tcPr>
            <w:tcW w:w="1622" w:type="dxa"/>
          </w:tcPr>
          <w:p w:rsidR="004A092E" w:rsidRPr="004A092E" w:rsidRDefault="000336B5" w:rsidP="004A092E">
            <w:pPr>
              <w:snapToGrid w:val="0"/>
              <w:spacing w:after="0" w:line="240" w:lineRule="auto"/>
            </w:pPr>
            <w:hyperlink r:id="rId105" w:history="1">
              <w:r w:rsidR="004A092E" w:rsidRPr="004A092E">
                <w:t>R4-2014763</w:t>
              </w:r>
            </w:hyperlink>
          </w:p>
        </w:tc>
        <w:tc>
          <w:tcPr>
            <w:tcW w:w="1424" w:type="dxa"/>
          </w:tcPr>
          <w:p w:rsidR="004A092E" w:rsidRPr="005964C1" w:rsidRDefault="004A092E" w:rsidP="004A092E">
            <w:pPr>
              <w:snapToGrid w:val="0"/>
              <w:spacing w:after="0" w:line="240" w:lineRule="auto"/>
            </w:pPr>
            <w:r w:rsidRPr="005964C1">
              <w:t>MediaTek inc.</w:t>
            </w:r>
          </w:p>
        </w:tc>
        <w:tc>
          <w:tcPr>
            <w:tcW w:w="6585" w:type="dxa"/>
          </w:tcPr>
          <w:p w:rsidR="004A092E" w:rsidRPr="00F771A3" w:rsidRDefault="004A092E" w:rsidP="004A092E">
            <w:pPr>
              <w:snapToGrid w:val="0"/>
              <w:spacing w:after="0" w:line="240" w:lineRule="auto"/>
              <w:rPr>
                <w:b/>
              </w:rPr>
            </w:pPr>
            <w:r w:rsidRPr="00F771A3">
              <w:rPr>
                <w:b/>
              </w:rPr>
              <w:t>CR on TCI state</w:t>
            </w:r>
          </w:p>
          <w:p w:rsidR="00573DCB" w:rsidRPr="00573DCB" w:rsidRDefault="00573DCB" w:rsidP="008C1095">
            <w:pPr>
              <w:pStyle w:val="afc"/>
              <w:numPr>
                <w:ilvl w:val="0"/>
                <w:numId w:val="14"/>
              </w:numPr>
              <w:snapToGrid w:val="0"/>
              <w:spacing w:after="0" w:line="240" w:lineRule="auto"/>
              <w:ind w:firstLineChars="0"/>
              <w:rPr>
                <w:rFonts w:eastAsia="Yu Mincho"/>
              </w:rPr>
            </w:pPr>
            <w:r w:rsidRPr="00573DCB">
              <w:rPr>
                <w:rFonts w:eastAsia="Yu Mincho"/>
              </w:rPr>
              <w:t>On 8.10.3,</w:t>
            </w:r>
          </w:p>
          <w:p w:rsidR="00573DCB" w:rsidRPr="00573DCB" w:rsidRDefault="00573DCB" w:rsidP="00573DCB">
            <w:pPr>
              <w:snapToGrid w:val="0"/>
              <w:spacing w:after="0" w:line="240" w:lineRule="auto"/>
              <w:rPr>
                <w:iCs/>
              </w:rPr>
            </w:pPr>
            <w:r w:rsidRPr="00573DCB">
              <w:t xml:space="preserve">Define the minimum requirement when both </w:t>
            </w:r>
            <w:r w:rsidRPr="00573DCB">
              <w:rPr>
                <w:iCs/>
              </w:rPr>
              <w:t>SSB and CSI-RS for L1-RSRP measurement are configured.</w:t>
            </w:r>
          </w:p>
          <w:p w:rsidR="00573DCB" w:rsidRPr="00573DCB" w:rsidRDefault="00573DCB" w:rsidP="008C1095">
            <w:pPr>
              <w:pStyle w:val="afc"/>
              <w:numPr>
                <w:ilvl w:val="0"/>
                <w:numId w:val="14"/>
              </w:numPr>
              <w:snapToGrid w:val="0"/>
              <w:spacing w:after="0" w:line="240" w:lineRule="auto"/>
              <w:ind w:firstLineChars="0"/>
              <w:rPr>
                <w:rFonts w:eastAsia="Yu Mincho"/>
              </w:rPr>
            </w:pPr>
            <w:r w:rsidRPr="00573DCB">
              <w:rPr>
                <w:rFonts w:eastAsia="Yu Mincho"/>
              </w:rPr>
              <w:t>On 8.10.6,</w:t>
            </w:r>
          </w:p>
          <w:p w:rsidR="00573DCB" w:rsidRPr="005964C1" w:rsidRDefault="00573DCB" w:rsidP="00573DCB">
            <w:pPr>
              <w:snapToGrid w:val="0"/>
              <w:spacing w:after="0" w:line="240" w:lineRule="auto"/>
            </w:pPr>
            <w:r w:rsidRPr="00573DCB">
              <w:t>Replace TO</w:t>
            </w:r>
            <w:r w:rsidRPr="00573DCB">
              <w:rPr>
                <w:vertAlign w:val="subscript"/>
              </w:rPr>
              <w:t>k</w:t>
            </w:r>
            <w:r w:rsidRPr="00573DCB">
              <w:t xml:space="preserve"> by 1.</w:t>
            </w:r>
          </w:p>
        </w:tc>
      </w:tr>
      <w:tr w:rsidR="004A092E" w:rsidTr="004A092E">
        <w:trPr>
          <w:trHeight w:val="58"/>
        </w:trPr>
        <w:tc>
          <w:tcPr>
            <w:tcW w:w="1622" w:type="dxa"/>
          </w:tcPr>
          <w:p w:rsidR="004A092E" w:rsidRPr="005964C1" w:rsidRDefault="004A092E" w:rsidP="004A092E">
            <w:pPr>
              <w:snapToGrid w:val="0"/>
              <w:spacing w:after="0" w:line="240" w:lineRule="auto"/>
            </w:pPr>
            <w:r w:rsidRPr="005964C1">
              <w:t>R4-2015209</w:t>
            </w:r>
          </w:p>
        </w:tc>
        <w:tc>
          <w:tcPr>
            <w:tcW w:w="1424" w:type="dxa"/>
          </w:tcPr>
          <w:p w:rsidR="004A092E" w:rsidRPr="005964C1" w:rsidRDefault="004A092E" w:rsidP="004A092E">
            <w:pPr>
              <w:snapToGrid w:val="0"/>
              <w:spacing w:after="0" w:line="240" w:lineRule="auto"/>
            </w:pPr>
            <w:r w:rsidRPr="005964C1">
              <w:t>MediaTek inc.</w:t>
            </w:r>
          </w:p>
        </w:tc>
        <w:tc>
          <w:tcPr>
            <w:tcW w:w="6585" w:type="dxa"/>
          </w:tcPr>
          <w:p w:rsidR="004A092E" w:rsidRPr="00AB071D" w:rsidRDefault="004A092E" w:rsidP="004A092E">
            <w:pPr>
              <w:snapToGrid w:val="0"/>
              <w:spacing w:after="0" w:line="240" w:lineRule="auto"/>
              <w:rPr>
                <w:b/>
              </w:rPr>
            </w:pPr>
            <w:r w:rsidRPr="00AB071D">
              <w:rPr>
                <w:b/>
              </w:rPr>
              <w:t>CR on TCI state</w:t>
            </w:r>
          </w:p>
          <w:p w:rsidR="00F771A3" w:rsidRPr="005964C1" w:rsidRDefault="00F771A3" w:rsidP="004A092E">
            <w:pPr>
              <w:snapToGrid w:val="0"/>
              <w:spacing w:after="0" w:line="240" w:lineRule="auto"/>
            </w:pPr>
            <w:r>
              <w:t xml:space="preserve">Cat A CR for </w:t>
            </w:r>
            <w:hyperlink r:id="rId106" w:history="1">
              <w:r w:rsidRPr="004A092E">
                <w:t>R4-2014763</w:t>
              </w:r>
            </w:hyperlink>
          </w:p>
        </w:tc>
      </w:tr>
      <w:tr w:rsidR="004A092E" w:rsidTr="004A092E">
        <w:trPr>
          <w:trHeight w:val="58"/>
        </w:trPr>
        <w:tc>
          <w:tcPr>
            <w:tcW w:w="1622" w:type="dxa"/>
          </w:tcPr>
          <w:p w:rsidR="004A092E" w:rsidRPr="004A092E" w:rsidRDefault="000336B5" w:rsidP="004A092E">
            <w:pPr>
              <w:snapToGrid w:val="0"/>
              <w:spacing w:after="0" w:line="240" w:lineRule="auto"/>
            </w:pPr>
            <w:hyperlink r:id="rId107" w:history="1">
              <w:r w:rsidR="004A092E" w:rsidRPr="004A092E">
                <w:t>R4-2015672</w:t>
              </w:r>
            </w:hyperlink>
          </w:p>
        </w:tc>
        <w:tc>
          <w:tcPr>
            <w:tcW w:w="1424" w:type="dxa"/>
          </w:tcPr>
          <w:p w:rsidR="004A092E" w:rsidRPr="005964C1" w:rsidRDefault="004A092E" w:rsidP="004A092E">
            <w:pPr>
              <w:snapToGrid w:val="0"/>
              <w:spacing w:after="0" w:line="240" w:lineRule="auto"/>
            </w:pPr>
            <w:r w:rsidRPr="005964C1">
              <w:t>ZTE Corporation</w:t>
            </w:r>
          </w:p>
        </w:tc>
        <w:tc>
          <w:tcPr>
            <w:tcW w:w="6585" w:type="dxa"/>
          </w:tcPr>
          <w:p w:rsidR="004A092E" w:rsidRPr="00AB071D" w:rsidRDefault="004A092E" w:rsidP="004A092E">
            <w:pPr>
              <w:snapToGrid w:val="0"/>
              <w:spacing w:after="0" w:line="240" w:lineRule="auto"/>
              <w:rPr>
                <w:b/>
              </w:rPr>
            </w:pPr>
            <w:r w:rsidRPr="00AB071D">
              <w:rPr>
                <w:b/>
              </w:rPr>
              <w:t>[CR] Specify RRC processing delay in TCI state switching delay</w:t>
            </w:r>
          </w:p>
          <w:p w:rsidR="00AB071D" w:rsidRPr="005964C1" w:rsidRDefault="00AB071D" w:rsidP="004A092E">
            <w:pPr>
              <w:snapToGrid w:val="0"/>
              <w:spacing w:after="0" w:line="240" w:lineRule="auto"/>
            </w:pPr>
            <w:r>
              <w:rPr>
                <w:rFonts w:eastAsia="宋体" w:hint="eastAsia"/>
                <w:lang w:val="en-US" w:eastAsia="zh-CN"/>
              </w:rPr>
              <w:t xml:space="preserve">Specify that the definition of </w:t>
            </w:r>
            <w:r>
              <w:rPr>
                <w:rFonts w:eastAsia="Malgun Gothic"/>
                <w:lang w:eastAsia="zh-CN"/>
              </w:rPr>
              <w:t>T</w:t>
            </w:r>
            <w:r>
              <w:rPr>
                <w:rFonts w:eastAsia="Malgun Gothic"/>
                <w:vertAlign w:val="subscript"/>
                <w:lang w:eastAsia="zh-CN"/>
              </w:rPr>
              <w:t>RRC_processing</w:t>
            </w:r>
            <w:r>
              <w:rPr>
                <w:rFonts w:eastAsia="宋体" w:hint="eastAsia"/>
                <w:lang w:val="en-US" w:eastAsia="zh-CN"/>
              </w:rPr>
              <w:t xml:space="preserve"> is given in Clause 12 in TS 38.331.</w:t>
            </w:r>
          </w:p>
        </w:tc>
      </w:tr>
      <w:tr w:rsidR="004A092E" w:rsidTr="004A092E">
        <w:trPr>
          <w:trHeight w:val="58"/>
        </w:trPr>
        <w:tc>
          <w:tcPr>
            <w:tcW w:w="1622" w:type="dxa"/>
          </w:tcPr>
          <w:p w:rsidR="004A092E" w:rsidRPr="005964C1" w:rsidRDefault="004A092E" w:rsidP="004A092E">
            <w:pPr>
              <w:snapToGrid w:val="0"/>
              <w:spacing w:after="0" w:line="240" w:lineRule="auto"/>
            </w:pPr>
            <w:r w:rsidRPr="005964C1">
              <w:t>R4-2015673</w:t>
            </w:r>
          </w:p>
        </w:tc>
        <w:tc>
          <w:tcPr>
            <w:tcW w:w="1424" w:type="dxa"/>
          </w:tcPr>
          <w:p w:rsidR="004A092E" w:rsidRPr="005964C1" w:rsidRDefault="004A092E" w:rsidP="004A092E">
            <w:pPr>
              <w:snapToGrid w:val="0"/>
              <w:spacing w:after="0" w:line="240" w:lineRule="auto"/>
            </w:pPr>
            <w:r w:rsidRPr="005964C1">
              <w:t>ZTE Corporation</w:t>
            </w:r>
          </w:p>
        </w:tc>
        <w:tc>
          <w:tcPr>
            <w:tcW w:w="6585" w:type="dxa"/>
          </w:tcPr>
          <w:p w:rsidR="004A092E" w:rsidRPr="00AB071D" w:rsidRDefault="004A092E" w:rsidP="004A092E">
            <w:pPr>
              <w:snapToGrid w:val="0"/>
              <w:spacing w:after="0" w:line="240" w:lineRule="auto"/>
              <w:rPr>
                <w:b/>
              </w:rPr>
            </w:pPr>
            <w:r w:rsidRPr="00AB071D">
              <w:rPr>
                <w:b/>
              </w:rPr>
              <w:t>[CR] Specify RRC processing delay in TCI state switching delay (Cat A)</w:t>
            </w:r>
          </w:p>
          <w:p w:rsidR="00AB071D" w:rsidRPr="005964C1" w:rsidRDefault="00AB071D" w:rsidP="004A092E">
            <w:pPr>
              <w:snapToGrid w:val="0"/>
              <w:spacing w:after="0" w:line="240" w:lineRule="auto"/>
            </w:pPr>
            <w:r>
              <w:t xml:space="preserve">Cat A CR for </w:t>
            </w:r>
            <w:hyperlink r:id="rId108" w:history="1">
              <w:r w:rsidRPr="004A092E">
                <w:t>R4-2015672</w:t>
              </w:r>
            </w:hyperlink>
          </w:p>
        </w:tc>
      </w:tr>
      <w:tr w:rsidR="008C7C0C" w:rsidTr="004A092E">
        <w:trPr>
          <w:trHeight w:val="58"/>
        </w:trPr>
        <w:tc>
          <w:tcPr>
            <w:tcW w:w="1622" w:type="dxa"/>
          </w:tcPr>
          <w:p w:rsidR="008C7C0C" w:rsidRPr="001968B4" w:rsidRDefault="000336B5" w:rsidP="008C7C0C">
            <w:pPr>
              <w:snapToGrid w:val="0"/>
              <w:spacing w:after="0" w:line="240" w:lineRule="auto"/>
            </w:pPr>
            <w:hyperlink r:id="rId109" w:history="1">
              <w:r w:rsidR="008C7C0C" w:rsidRPr="001968B4">
                <w:t>R4-2016373</w:t>
              </w:r>
            </w:hyperlink>
          </w:p>
        </w:tc>
        <w:tc>
          <w:tcPr>
            <w:tcW w:w="1424" w:type="dxa"/>
          </w:tcPr>
          <w:p w:rsidR="008C7C0C" w:rsidRPr="005964C1" w:rsidRDefault="008C7C0C" w:rsidP="008C7C0C">
            <w:pPr>
              <w:snapToGrid w:val="0"/>
              <w:spacing w:after="0" w:line="240" w:lineRule="auto"/>
              <w:rPr>
                <w:lang w:eastAsia="zh-CN"/>
              </w:rPr>
            </w:pPr>
            <w:r w:rsidRPr="005964C1">
              <w:rPr>
                <w:lang w:eastAsia="zh-CN"/>
              </w:rPr>
              <w:t>Apple</w:t>
            </w:r>
          </w:p>
        </w:tc>
        <w:tc>
          <w:tcPr>
            <w:tcW w:w="6585" w:type="dxa"/>
          </w:tcPr>
          <w:p w:rsidR="008C7C0C" w:rsidRPr="002C47EC" w:rsidRDefault="008C7C0C" w:rsidP="008C7C0C">
            <w:pPr>
              <w:snapToGrid w:val="0"/>
              <w:spacing w:after="0" w:line="240" w:lineRule="auto"/>
              <w:rPr>
                <w:b/>
                <w:lang w:eastAsia="zh-CN"/>
              </w:rPr>
            </w:pPr>
            <w:r w:rsidRPr="002C47EC">
              <w:rPr>
                <w:b/>
                <w:lang w:eastAsia="zh-CN"/>
              </w:rPr>
              <w:t>CR to 38.133 on Active BWP switch and Active TCI State Switching requirements - Rel15</w:t>
            </w:r>
          </w:p>
          <w:p w:rsidR="008C7C0C" w:rsidRPr="005964C1" w:rsidRDefault="008C7C0C" w:rsidP="008C7C0C">
            <w:pPr>
              <w:snapToGrid w:val="0"/>
              <w:spacing w:after="0" w:line="240" w:lineRule="auto"/>
              <w:rPr>
                <w:lang w:eastAsia="zh-CN"/>
              </w:rPr>
            </w:pPr>
            <w:r w:rsidRPr="003A1775">
              <w:rPr>
                <w:noProof/>
              </w:rPr>
              <w:t xml:space="preserve">Add note that longer switching delay may be expected if </w:t>
            </w:r>
            <w:r>
              <w:rPr>
                <w:noProof/>
              </w:rPr>
              <w:t>T</w:t>
            </w:r>
            <w:r w:rsidRPr="003F6571">
              <w:rPr>
                <w:noProof/>
                <w:vertAlign w:val="subscript"/>
              </w:rPr>
              <w:t>HARQ</w:t>
            </w:r>
            <w:r>
              <w:rPr>
                <w:noProof/>
              </w:rPr>
              <w:t xml:space="preserve"> &gt; T</w:t>
            </w:r>
            <w:r w:rsidRPr="003609DF">
              <w:rPr>
                <w:noProof/>
                <w:vertAlign w:val="subscript"/>
              </w:rPr>
              <w:t>RRCProcessing</w:t>
            </w:r>
          </w:p>
        </w:tc>
      </w:tr>
      <w:tr w:rsidR="008C7C0C" w:rsidTr="004A092E">
        <w:trPr>
          <w:trHeight w:val="58"/>
        </w:trPr>
        <w:tc>
          <w:tcPr>
            <w:tcW w:w="1622" w:type="dxa"/>
          </w:tcPr>
          <w:p w:rsidR="008C7C0C" w:rsidRPr="005964C1" w:rsidRDefault="008C7C0C" w:rsidP="008C7C0C">
            <w:pPr>
              <w:snapToGrid w:val="0"/>
              <w:spacing w:after="0" w:line="240" w:lineRule="auto"/>
            </w:pPr>
            <w:r w:rsidRPr="005964C1">
              <w:t>R4-2016374</w:t>
            </w:r>
          </w:p>
        </w:tc>
        <w:tc>
          <w:tcPr>
            <w:tcW w:w="1424" w:type="dxa"/>
          </w:tcPr>
          <w:p w:rsidR="008C7C0C" w:rsidRPr="005964C1" w:rsidRDefault="008C7C0C" w:rsidP="008C7C0C">
            <w:pPr>
              <w:snapToGrid w:val="0"/>
              <w:spacing w:after="0" w:line="240" w:lineRule="auto"/>
              <w:rPr>
                <w:lang w:eastAsia="zh-CN"/>
              </w:rPr>
            </w:pPr>
            <w:r w:rsidRPr="005964C1">
              <w:rPr>
                <w:lang w:eastAsia="zh-CN"/>
              </w:rPr>
              <w:t>Apple</w:t>
            </w:r>
          </w:p>
        </w:tc>
        <w:tc>
          <w:tcPr>
            <w:tcW w:w="6585" w:type="dxa"/>
          </w:tcPr>
          <w:p w:rsidR="008C7C0C" w:rsidRPr="008762DD" w:rsidRDefault="008C7C0C" w:rsidP="008C7C0C">
            <w:pPr>
              <w:snapToGrid w:val="0"/>
              <w:spacing w:after="0" w:line="240" w:lineRule="auto"/>
              <w:rPr>
                <w:b/>
                <w:lang w:eastAsia="zh-CN"/>
              </w:rPr>
            </w:pPr>
            <w:r w:rsidRPr="008762DD">
              <w:rPr>
                <w:b/>
                <w:lang w:eastAsia="zh-CN"/>
              </w:rPr>
              <w:t>CR to 38.133 on Active BWP switch and Active TCI State Switching requirements - Rel16</w:t>
            </w:r>
          </w:p>
          <w:p w:rsidR="008C7C0C" w:rsidRPr="008F7CA2" w:rsidRDefault="008C7C0C" w:rsidP="008C7C0C">
            <w:pPr>
              <w:snapToGrid w:val="0"/>
              <w:spacing w:after="0" w:line="240" w:lineRule="auto"/>
              <w:rPr>
                <w:rFonts w:eastAsiaTheme="minorEastAsia"/>
                <w:lang w:eastAsia="zh-CN"/>
              </w:rPr>
            </w:pPr>
            <w:r>
              <w:rPr>
                <w:rFonts w:eastAsiaTheme="minorEastAsia" w:hint="eastAsia"/>
                <w:lang w:eastAsia="zh-CN"/>
              </w:rPr>
              <w:t>C</w:t>
            </w:r>
            <w:r>
              <w:rPr>
                <w:rFonts w:eastAsiaTheme="minorEastAsia"/>
                <w:lang w:eastAsia="zh-CN"/>
              </w:rPr>
              <w:t xml:space="preserve">at A CR for </w:t>
            </w:r>
            <w:hyperlink r:id="rId110" w:history="1">
              <w:r w:rsidRPr="001968B4">
                <w:t>R4-2016373</w:t>
              </w:r>
            </w:hyperlink>
          </w:p>
        </w:tc>
      </w:tr>
    </w:tbl>
    <w:p w:rsidR="003D5C9E" w:rsidRDefault="003D5C9E" w:rsidP="007C7B0C">
      <w:pPr>
        <w:pStyle w:val="2"/>
        <w:spacing w:line="240" w:lineRule="auto"/>
      </w:pPr>
      <w:r>
        <w:rPr>
          <w:rFonts w:hint="eastAsia"/>
        </w:rPr>
        <w:t>Open issues</w:t>
      </w:r>
      <w:r>
        <w:t xml:space="preserve"> summary</w:t>
      </w:r>
    </w:p>
    <w:p w:rsidR="003D5C9E" w:rsidRDefault="00866D25" w:rsidP="007C7B0C">
      <w:pPr>
        <w:pStyle w:val="3"/>
        <w:spacing w:line="240" w:lineRule="auto"/>
        <w:rPr>
          <w:sz w:val="24"/>
          <w:szCs w:val="16"/>
        </w:rPr>
      </w:pPr>
      <w:r>
        <w:rPr>
          <w:sz w:val="24"/>
          <w:szCs w:val="16"/>
        </w:rPr>
        <w:t>Sub-topic 5</w:t>
      </w:r>
      <w:r w:rsidR="003D5C9E">
        <w:rPr>
          <w:sz w:val="24"/>
          <w:szCs w:val="16"/>
        </w:rPr>
        <w:t>-1</w:t>
      </w:r>
      <w:r w:rsidR="004A092E">
        <w:rPr>
          <w:sz w:val="24"/>
          <w:szCs w:val="16"/>
        </w:rPr>
        <w:t xml:space="preserve"> Condition for TCI switching</w:t>
      </w:r>
      <w:r w:rsidR="00497FBE">
        <w:rPr>
          <w:sz w:val="24"/>
          <w:szCs w:val="16"/>
        </w:rPr>
        <w:t xml:space="preserve"> related to SSB and CSI-RS configuration</w:t>
      </w:r>
    </w:p>
    <w:p w:rsidR="003D5C9E" w:rsidRDefault="00866D25" w:rsidP="007C7B0C">
      <w:pPr>
        <w:spacing w:line="240" w:lineRule="auto"/>
        <w:rPr>
          <w:b/>
          <w:u w:val="single"/>
          <w:lang w:eastAsia="ko-KR"/>
        </w:rPr>
      </w:pPr>
      <w:r>
        <w:rPr>
          <w:b/>
          <w:u w:val="single"/>
          <w:lang w:eastAsia="ko-KR"/>
        </w:rPr>
        <w:t>Issue 5</w:t>
      </w:r>
      <w:r w:rsidR="005A1B34">
        <w:rPr>
          <w:b/>
          <w:u w:val="single"/>
          <w:lang w:eastAsia="ko-KR"/>
        </w:rPr>
        <w:t>-</w:t>
      </w:r>
      <w:r>
        <w:rPr>
          <w:b/>
          <w:u w:val="single"/>
          <w:lang w:eastAsia="ko-KR"/>
        </w:rPr>
        <w:t>1: Condition</w:t>
      </w:r>
      <w:r w:rsidR="00855BBB">
        <w:rPr>
          <w:b/>
          <w:u w:val="single"/>
          <w:lang w:eastAsia="ko-KR"/>
        </w:rPr>
        <w:t xml:space="preserve"> for TCI switching </w:t>
      </w:r>
      <w:r w:rsidR="00497FBE">
        <w:rPr>
          <w:b/>
          <w:u w:val="single"/>
          <w:lang w:eastAsia="ko-KR"/>
        </w:rPr>
        <w:t>related to SSB and CSI-RS configuration</w:t>
      </w:r>
    </w:p>
    <w:p w:rsidR="003D5C9E" w:rsidRDefault="00BE4A27" w:rsidP="008C1095">
      <w:pPr>
        <w:pStyle w:val="23"/>
        <w:numPr>
          <w:ilvl w:val="0"/>
          <w:numId w:val="3"/>
        </w:numPr>
        <w:spacing w:after="120" w:line="240" w:lineRule="auto"/>
        <w:ind w:left="720"/>
        <w:rPr>
          <w:szCs w:val="24"/>
          <w:lang w:eastAsia="zh-CN"/>
        </w:rPr>
      </w:pPr>
      <w:r>
        <w:rPr>
          <w:szCs w:val="24"/>
          <w:lang w:eastAsia="zh-CN"/>
        </w:rPr>
        <w:t>Proposal</w:t>
      </w:r>
      <w:r w:rsidR="005A1B34">
        <w:rPr>
          <w:szCs w:val="24"/>
          <w:lang w:eastAsia="zh-CN"/>
        </w:rPr>
        <w:t xml:space="preserve"> (Mediatek</w:t>
      </w:r>
      <w:r w:rsidR="00B91CF3">
        <w:rPr>
          <w:szCs w:val="24"/>
          <w:lang w:eastAsia="zh-CN"/>
        </w:rPr>
        <w:t xml:space="preserve"> </w:t>
      </w:r>
      <w:hyperlink r:id="rId111" w:history="1">
        <w:r w:rsidR="00B91CF3" w:rsidRPr="004A092E">
          <w:t>R4-2014763</w:t>
        </w:r>
      </w:hyperlink>
      <w:r w:rsidR="00B91CF3">
        <w:t>/</w:t>
      </w:r>
      <w:r w:rsidR="00B91CF3" w:rsidRPr="005964C1">
        <w:t>R4-2015209</w:t>
      </w:r>
      <w:r w:rsidR="003D5C9E">
        <w:rPr>
          <w:szCs w:val="24"/>
          <w:lang w:eastAsia="zh-CN"/>
        </w:rPr>
        <w:t>)</w:t>
      </w:r>
    </w:p>
    <w:p w:rsidR="00855BBB" w:rsidRPr="00855BBB" w:rsidRDefault="00855BBB" w:rsidP="00855BBB">
      <w:pPr>
        <w:spacing w:line="240" w:lineRule="auto"/>
        <w:jc w:val="center"/>
        <w:rPr>
          <w:lang w:eastAsia="zh-CN"/>
        </w:rPr>
      </w:pPr>
      <w:r>
        <w:rPr>
          <w:noProof/>
          <w:lang w:val="en-US" w:eastAsia="zh-CN"/>
        </w:rPr>
        <w:drawing>
          <wp:inline distT="0" distB="0" distL="0" distR="0" wp14:anchorId="0B768597" wp14:editId="61AD0F9E">
            <wp:extent cx="4871677" cy="608896"/>
            <wp:effectExtent l="0" t="0" r="0" b="127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4957574" cy="619632"/>
                    </a:xfrm>
                    <a:prstGeom prst="rect">
                      <a:avLst/>
                    </a:prstGeom>
                  </pic:spPr>
                </pic:pic>
              </a:graphicData>
            </a:graphic>
          </wp:inline>
        </w:drawing>
      </w:r>
    </w:p>
    <w:p w:rsidR="003D5C9E" w:rsidRDefault="003D5C9E" w:rsidP="008C1095">
      <w:pPr>
        <w:pStyle w:val="23"/>
        <w:numPr>
          <w:ilvl w:val="0"/>
          <w:numId w:val="3"/>
        </w:numPr>
        <w:spacing w:after="120" w:line="240" w:lineRule="auto"/>
        <w:ind w:left="720"/>
        <w:rPr>
          <w:szCs w:val="24"/>
          <w:lang w:eastAsia="zh-CN"/>
        </w:rPr>
      </w:pPr>
      <w:r>
        <w:rPr>
          <w:szCs w:val="24"/>
          <w:lang w:eastAsia="zh-CN"/>
        </w:rPr>
        <w:t>Recommended WF</w:t>
      </w:r>
    </w:p>
    <w:p w:rsidR="00552388" w:rsidRDefault="00855BBB" w:rsidP="00552388">
      <w:pPr>
        <w:pStyle w:val="23"/>
        <w:numPr>
          <w:ilvl w:val="1"/>
          <w:numId w:val="3"/>
        </w:numPr>
        <w:spacing w:after="120" w:line="240" w:lineRule="auto"/>
        <w:ind w:left="1440"/>
        <w:rPr>
          <w:szCs w:val="24"/>
          <w:lang w:eastAsia="zh-CN"/>
        </w:rPr>
      </w:pPr>
      <w:r>
        <w:rPr>
          <w:szCs w:val="24"/>
          <w:lang w:eastAsia="zh-CN"/>
        </w:rPr>
        <w:t>More discussion is needed.</w:t>
      </w:r>
    </w:p>
    <w:p w:rsidR="00552388" w:rsidRDefault="00552388" w:rsidP="00552388">
      <w:pPr>
        <w:pStyle w:val="3"/>
        <w:spacing w:line="240" w:lineRule="auto"/>
        <w:rPr>
          <w:sz w:val="24"/>
          <w:szCs w:val="16"/>
        </w:rPr>
      </w:pPr>
      <w:r>
        <w:rPr>
          <w:sz w:val="24"/>
          <w:szCs w:val="16"/>
        </w:rPr>
        <w:t>Sub-topic 5-2 Active TCI list update</w:t>
      </w:r>
    </w:p>
    <w:p w:rsidR="00552388" w:rsidRDefault="00552388" w:rsidP="00552388">
      <w:pPr>
        <w:spacing w:line="240" w:lineRule="auto"/>
        <w:rPr>
          <w:b/>
          <w:u w:val="single"/>
          <w:lang w:eastAsia="ko-KR"/>
        </w:rPr>
      </w:pPr>
      <w:r>
        <w:rPr>
          <w:b/>
          <w:u w:val="single"/>
          <w:lang w:eastAsia="ko-KR"/>
        </w:rPr>
        <w:t>Issue 5-</w:t>
      </w:r>
      <w:r w:rsidR="000A3DF9">
        <w:rPr>
          <w:b/>
          <w:u w:val="single"/>
          <w:lang w:eastAsia="ko-KR"/>
        </w:rPr>
        <w:t>2</w:t>
      </w:r>
      <w:r>
        <w:rPr>
          <w:b/>
          <w:u w:val="single"/>
          <w:lang w:eastAsia="ko-KR"/>
        </w:rPr>
        <w:t xml:space="preserve">: </w:t>
      </w:r>
      <w:r w:rsidRPr="00552388">
        <w:rPr>
          <w:rFonts w:eastAsia="Malgun Gothic"/>
          <w:b/>
          <w:u w:val="single"/>
        </w:rPr>
        <w:t>TO</w:t>
      </w:r>
      <w:r w:rsidRPr="00552388">
        <w:rPr>
          <w:rFonts w:eastAsia="Malgun Gothic"/>
          <w:b/>
          <w:u w:val="single"/>
          <w:vertAlign w:val="subscript"/>
        </w:rPr>
        <w:t xml:space="preserve">k </w:t>
      </w:r>
      <w:r w:rsidRPr="00552388">
        <w:rPr>
          <w:rFonts w:eastAsia="Malgun Gothic"/>
          <w:b/>
          <w:u w:val="single"/>
        </w:rPr>
        <w:t>in active TCI list update</w:t>
      </w:r>
      <w:r w:rsidRPr="00E43AC3">
        <w:rPr>
          <w:rFonts w:eastAsia="Malgun Gothic"/>
        </w:rPr>
        <w:t xml:space="preserve"> </w:t>
      </w:r>
    </w:p>
    <w:p w:rsidR="00552388" w:rsidRDefault="00552388" w:rsidP="00552388">
      <w:pPr>
        <w:pStyle w:val="23"/>
        <w:numPr>
          <w:ilvl w:val="0"/>
          <w:numId w:val="3"/>
        </w:numPr>
        <w:spacing w:after="120" w:line="240" w:lineRule="auto"/>
        <w:ind w:left="720"/>
        <w:rPr>
          <w:szCs w:val="24"/>
          <w:lang w:eastAsia="zh-CN"/>
        </w:rPr>
      </w:pPr>
      <w:r>
        <w:rPr>
          <w:szCs w:val="24"/>
          <w:lang w:eastAsia="zh-CN"/>
        </w:rPr>
        <w:t xml:space="preserve">Proposal (Mediatek </w:t>
      </w:r>
      <w:hyperlink r:id="rId113" w:history="1">
        <w:r w:rsidRPr="004A092E">
          <w:t>R4-2014763</w:t>
        </w:r>
      </w:hyperlink>
      <w:r>
        <w:t>/</w:t>
      </w:r>
      <w:r w:rsidRPr="005964C1">
        <w:t>R4-2015209</w:t>
      </w:r>
      <w:r>
        <w:rPr>
          <w:szCs w:val="24"/>
          <w:lang w:eastAsia="zh-CN"/>
        </w:rPr>
        <w:t xml:space="preserve">) </w:t>
      </w:r>
      <w:r w:rsidRPr="00E43AC3">
        <w:rPr>
          <w:lang w:eastAsia="x-none"/>
        </w:rPr>
        <w:t xml:space="preserve">Delete </w:t>
      </w:r>
      <w:r w:rsidRPr="00E43AC3">
        <w:rPr>
          <w:rFonts w:eastAsia="Malgun Gothic"/>
        </w:rPr>
        <w:t>TO</w:t>
      </w:r>
      <w:r w:rsidRPr="00E43AC3">
        <w:rPr>
          <w:rFonts w:eastAsia="Malgun Gothic"/>
          <w:vertAlign w:val="subscript"/>
        </w:rPr>
        <w:t xml:space="preserve">k </w:t>
      </w:r>
      <w:r w:rsidRPr="00E43AC3">
        <w:rPr>
          <w:rFonts w:eastAsia="Malgun Gothic"/>
        </w:rPr>
        <w:t>in active TCI list update requirement.</w:t>
      </w:r>
    </w:p>
    <w:p w:rsidR="00552388" w:rsidRPr="00855BBB" w:rsidRDefault="00552388" w:rsidP="00552388">
      <w:pPr>
        <w:spacing w:line="240" w:lineRule="auto"/>
        <w:jc w:val="center"/>
        <w:rPr>
          <w:lang w:eastAsia="zh-CN"/>
        </w:rPr>
      </w:pPr>
      <w:r>
        <w:rPr>
          <w:noProof/>
          <w:lang w:val="en-US" w:eastAsia="zh-CN"/>
        </w:rPr>
        <w:drawing>
          <wp:inline distT="0" distB="0" distL="0" distR="0" wp14:anchorId="7D671A55" wp14:editId="776A3D34">
            <wp:extent cx="4717997" cy="798159"/>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4765729" cy="806234"/>
                    </a:xfrm>
                    <a:prstGeom prst="rect">
                      <a:avLst/>
                    </a:prstGeom>
                  </pic:spPr>
                </pic:pic>
              </a:graphicData>
            </a:graphic>
          </wp:inline>
        </w:drawing>
      </w:r>
    </w:p>
    <w:p w:rsidR="00552388" w:rsidRDefault="00552388" w:rsidP="00552388">
      <w:pPr>
        <w:pStyle w:val="23"/>
        <w:numPr>
          <w:ilvl w:val="0"/>
          <w:numId w:val="3"/>
        </w:numPr>
        <w:spacing w:after="120" w:line="240" w:lineRule="auto"/>
        <w:ind w:left="720"/>
        <w:rPr>
          <w:szCs w:val="24"/>
          <w:lang w:eastAsia="zh-CN"/>
        </w:rPr>
      </w:pPr>
      <w:r>
        <w:rPr>
          <w:szCs w:val="24"/>
          <w:lang w:eastAsia="zh-CN"/>
        </w:rPr>
        <w:t>Recommended WF</w:t>
      </w:r>
    </w:p>
    <w:p w:rsidR="00552388" w:rsidRDefault="00552388" w:rsidP="00552388">
      <w:pPr>
        <w:pStyle w:val="23"/>
        <w:numPr>
          <w:ilvl w:val="1"/>
          <w:numId w:val="3"/>
        </w:numPr>
        <w:spacing w:after="120" w:line="240" w:lineRule="auto"/>
        <w:ind w:left="1440"/>
        <w:rPr>
          <w:szCs w:val="24"/>
          <w:lang w:eastAsia="zh-CN"/>
        </w:rPr>
      </w:pPr>
      <w:r>
        <w:rPr>
          <w:szCs w:val="24"/>
          <w:lang w:eastAsia="zh-CN"/>
        </w:rPr>
        <w:t>More discussion is needed.</w:t>
      </w:r>
    </w:p>
    <w:p w:rsidR="00497FBE" w:rsidRDefault="00552388" w:rsidP="00497FBE">
      <w:pPr>
        <w:pStyle w:val="3"/>
        <w:spacing w:line="240" w:lineRule="auto"/>
        <w:rPr>
          <w:sz w:val="24"/>
          <w:szCs w:val="16"/>
        </w:rPr>
      </w:pPr>
      <w:r>
        <w:rPr>
          <w:sz w:val="24"/>
          <w:szCs w:val="16"/>
        </w:rPr>
        <w:t>Sub-topic 5-3</w:t>
      </w:r>
      <w:r w:rsidR="00497FBE">
        <w:rPr>
          <w:sz w:val="24"/>
          <w:szCs w:val="16"/>
        </w:rPr>
        <w:t xml:space="preserve"> Condition for TCI switching related to HARQ timing</w:t>
      </w:r>
    </w:p>
    <w:p w:rsidR="00497FBE" w:rsidRDefault="00497FBE" w:rsidP="00497FBE">
      <w:pPr>
        <w:spacing w:line="240" w:lineRule="auto"/>
        <w:rPr>
          <w:b/>
          <w:u w:val="single"/>
          <w:lang w:eastAsia="ko-KR"/>
        </w:rPr>
      </w:pPr>
      <w:r>
        <w:rPr>
          <w:b/>
          <w:u w:val="single"/>
          <w:lang w:eastAsia="ko-KR"/>
        </w:rPr>
        <w:t>Issue 5-</w:t>
      </w:r>
      <w:r w:rsidR="000A3DF9">
        <w:rPr>
          <w:b/>
          <w:u w:val="single"/>
          <w:lang w:eastAsia="ko-KR"/>
        </w:rPr>
        <w:t>3</w:t>
      </w:r>
      <w:r>
        <w:rPr>
          <w:b/>
          <w:u w:val="single"/>
          <w:lang w:eastAsia="ko-KR"/>
        </w:rPr>
        <w:t>: Condition for TCI switching related to HARQ timing</w:t>
      </w:r>
    </w:p>
    <w:p w:rsidR="00497FBE" w:rsidRDefault="00497FBE" w:rsidP="00497FBE">
      <w:pPr>
        <w:pStyle w:val="23"/>
        <w:numPr>
          <w:ilvl w:val="0"/>
          <w:numId w:val="3"/>
        </w:numPr>
        <w:spacing w:after="120" w:line="240" w:lineRule="auto"/>
        <w:ind w:left="720"/>
        <w:rPr>
          <w:szCs w:val="24"/>
          <w:lang w:eastAsia="zh-CN"/>
        </w:rPr>
      </w:pPr>
      <w:r>
        <w:rPr>
          <w:szCs w:val="24"/>
          <w:lang w:eastAsia="zh-CN"/>
        </w:rPr>
        <w:lastRenderedPageBreak/>
        <w:t>Proposal (Apple R4-2016373</w:t>
      </w:r>
      <w:r>
        <w:t>/R4-2016374</w:t>
      </w:r>
      <w:r>
        <w:rPr>
          <w:szCs w:val="24"/>
          <w:lang w:eastAsia="zh-CN"/>
        </w:rPr>
        <w:t>)</w:t>
      </w:r>
      <w:r w:rsidR="00884BB6">
        <w:rPr>
          <w:szCs w:val="24"/>
          <w:lang w:eastAsia="zh-CN"/>
        </w:rPr>
        <w:t xml:space="preserve"> The other part of CR is discussed in Topic #4 </w:t>
      </w:r>
    </w:p>
    <w:p w:rsidR="00497FBE" w:rsidRDefault="00FD26A1" w:rsidP="00552388">
      <w:pPr>
        <w:spacing w:line="240" w:lineRule="auto"/>
        <w:jc w:val="center"/>
        <w:rPr>
          <w:lang w:eastAsia="zh-CN"/>
        </w:rPr>
      </w:pPr>
      <w:r>
        <w:rPr>
          <w:noProof/>
          <w:lang w:val="en-US" w:eastAsia="zh-CN"/>
        </w:rPr>
        <w:drawing>
          <wp:inline distT="0" distB="0" distL="0" distR="0" wp14:anchorId="59257C1C" wp14:editId="4D21EE89">
            <wp:extent cx="4974672" cy="50360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5100818" cy="516377"/>
                    </a:xfrm>
                    <a:prstGeom prst="rect">
                      <a:avLst/>
                    </a:prstGeom>
                  </pic:spPr>
                </pic:pic>
              </a:graphicData>
            </a:graphic>
          </wp:inline>
        </w:drawing>
      </w:r>
    </w:p>
    <w:p w:rsidR="00884BB6" w:rsidRDefault="00884BB6" w:rsidP="00884BB6">
      <w:pPr>
        <w:pStyle w:val="23"/>
        <w:numPr>
          <w:ilvl w:val="0"/>
          <w:numId w:val="3"/>
        </w:numPr>
        <w:spacing w:after="120" w:line="240" w:lineRule="auto"/>
        <w:ind w:left="720"/>
        <w:rPr>
          <w:szCs w:val="24"/>
          <w:lang w:eastAsia="zh-CN"/>
        </w:rPr>
      </w:pPr>
      <w:r>
        <w:rPr>
          <w:szCs w:val="24"/>
          <w:lang w:eastAsia="zh-CN"/>
        </w:rPr>
        <w:t>Recommended WF</w:t>
      </w:r>
    </w:p>
    <w:p w:rsidR="00884BB6" w:rsidRDefault="00884BB6" w:rsidP="008C7C0C">
      <w:pPr>
        <w:pStyle w:val="23"/>
        <w:numPr>
          <w:ilvl w:val="1"/>
          <w:numId w:val="3"/>
        </w:numPr>
        <w:spacing w:after="120" w:line="240" w:lineRule="auto"/>
        <w:ind w:left="1440"/>
        <w:rPr>
          <w:szCs w:val="24"/>
          <w:lang w:eastAsia="zh-CN"/>
        </w:rPr>
      </w:pPr>
      <w:r>
        <w:rPr>
          <w:szCs w:val="24"/>
          <w:lang w:eastAsia="zh-CN"/>
        </w:rPr>
        <w:t>More discussion is needed.</w:t>
      </w:r>
    </w:p>
    <w:p w:rsidR="00552388" w:rsidRDefault="00552388" w:rsidP="00552388">
      <w:pPr>
        <w:pStyle w:val="3"/>
        <w:spacing w:line="240" w:lineRule="auto"/>
        <w:rPr>
          <w:sz w:val="24"/>
          <w:szCs w:val="16"/>
        </w:rPr>
      </w:pPr>
      <w:r>
        <w:rPr>
          <w:sz w:val="24"/>
          <w:szCs w:val="16"/>
        </w:rPr>
        <w:t>Sub-topic 5-4</w:t>
      </w:r>
    </w:p>
    <w:p w:rsidR="00552388" w:rsidRPr="00552388" w:rsidRDefault="00552388" w:rsidP="00552388">
      <w:pPr>
        <w:spacing w:line="240" w:lineRule="auto"/>
        <w:rPr>
          <w:lang w:eastAsia="zh-CN"/>
        </w:rPr>
      </w:pPr>
      <w:r w:rsidRPr="00552388">
        <w:rPr>
          <w:rFonts w:hint="eastAsia"/>
          <w:lang w:eastAsia="zh-CN"/>
        </w:rPr>
        <w:t>Please</w:t>
      </w:r>
      <w:r w:rsidRPr="00552388">
        <w:rPr>
          <w:lang w:eastAsia="zh-CN"/>
        </w:rPr>
        <w:t xml:space="preserve"> provide the additional comments on the other CRs in Section 5.3.2</w:t>
      </w:r>
    </w:p>
    <w:p w:rsidR="003D5C9E" w:rsidRPr="00552388" w:rsidRDefault="003D5C9E" w:rsidP="007C7B0C">
      <w:pPr>
        <w:pStyle w:val="2"/>
        <w:spacing w:line="240" w:lineRule="auto"/>
      </w:pPr>
      <w:r w:rsidRPr="00552388">
        <w:t xml:space="preserve">Companies views’ collection for 1st round </w:t>
      </w:r>
    </w:p>
    <w:p w:rsidR="003D5C9E" w:rsidRDefault="003D5C9E" w:rsidP="007C7B0C">
      <w:pPr>
        <w:pStyle w:val="3"/>
        <w:spacing w:line="240" w:lineRule="auto"/>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339"/>
        <w:gridCol w:w="8292"/>
      </w:tblGrid>
      <w:tr w:rsidR="003D5C9E" w:rsidTr="00603C7E">
        <w:tc>
          <w:tcPr>
            <w:tcW w:w="1339" w:type="dxa"/>
          </w:tcPr>
          <w:p w:rsidR="003D5C9E" w:rsidRDefault="003D5C9E" w:rsidP="007C7B0C">
            <w:pPr>
              <w:spacing w:after="120" w:line="240" w:lineRule="auto"/>
              <w:rPr>
                <w:rFonts w:eastAsiaTheme="minorEastAsia"/>
                <w:b/>
                <w:bCs/>
                <w:lang w:val="en-US" w:eastAsia="zh-CN"/>
              </w:rPr>
            </w:pPr>
            <w:r>
              <w:rPr>
                <w:rFonts w:eastAsiaTheme="minorEastAsia"/>
                <w:b/>
                <w:bCs/>
                <w:lang w:val="en-US" w:eastAsia="zh-CN"/>
              </w:rPr>
              <w:t>Company</w:t>
            </w:r>
          </w:p>
        </w:tc>
        <w:tc>
          <w:tcPr>
            <w:tcW w:w="8292" w:type="dxa"/>
          </w:tcPr>
          <w:p w:rsidR="003D5C9E" w:rsidRDefault="003D5C9E" w:rsidP="007C7B0C">
            <w:pPr>
              <w:spacing w:after="120" w:line="240" w:lineRule="auto"/>
              <w:rPr>
                <w:rFonts w:eastAsiaTheme="minorEastAsia"/>
                <w:b/>
                <w:bCs/>
                <w:lang w:val="en-US" w:eastAsia="zh-CN"/>
              </w:rPr>
            </w:pPr>
            <w:r>
              <w:rPr>
                <w:rFonts w:eastAsiaTheme="minorEastAsia"/>
                <w:b/>
                <w:bCs/>
                <w:lang w:val="en-US" w:eastAsia="zh-CN"/>
              </w:rPr>
              <w:t>Comments</w:t>
            </w: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r w:rsidR="003D5C9E" w:rsidTr="00603C7E">
        <w:tc>
          <w:tcPr>
            <w:tcW w:w="1339" w:type="dxa"/>
          </w:tcPr>
          <w:p w:rsidR="003D5C9E" w:rsidRPr="00F5475B" w:rsidRDefault="003D5C9E" w:rsidP="00F5475B">
            <w:pPr>
              <w:snapToGrid w:val="0"/>
              <w:spacing w:after="0" w:line="240" w:lineRule="auto"/>
            </w:pPr>
          </w:p>
        </w:tc>
        <w:tc>
          <w:tcPr>
            <w:tcW w:w="8292" w:type="dxa"/>
          </w:tcPr>
          <w:p w:rsidR="003D5C9E" w:rsidRPr="00F5475B" w:rsidRDefault="003D5C9E" w:rsidP="00F5475B">
            <w:pPr>
              <w:snapToGrid w:val="0"/>
              <w:spacing w:after="0" w:line="240" w:lineRule="auto"/>
            </w:pPr>
          </w:p>
        </w:tc>
      </w:tr>
    </w:tbl>
    <w:p w:rsidR="003D5C9E" w:rsidRDefault="003D5C9E" w:rsidP="007C7B0C">
      <w:pPr>
        <w:spacing w:line="240" w:lineRule="auto"/>
        <w:rPr>
          <w:color w:val="0070C0"/>
          <w:lang w:val="en-US" w:eastAsia="zh-CN"/>
        </w:rPr>
      </w:pPr>
      <w:r>
        <w:rPr>
          <w:rFonts w:hint="eastAsia"/>
          <w:color w:val="0070C0"/>
          <w:lang w:val="en-US" w:eastAsia="zh-CN"/>
        </w:rPr>
        <w:t xml:space="preserve"> </w:t>
      </w:r>
    </w:p>
    <w:p w:rsidR="003D5C9E" w:rsidRDefault="003D5C9E" w:rsidP="007C7B0C">
      <w:pPr>
        <w:pStyle w:val="3"/>
        <w:spacing w:line="240" w:lineRule="auto"/>
        <w:rPr>
          <w:sz w:val="24"/>
          <w:szCs w:val="16"/>
        </w:rPr>
      </w:pPr>
      <w:r>
        <w:rPr>
          <w:sz w:val="24"/>
          <w:szCs w:val="16"/>
        </w:rPr>
        <w:t>CRs/TPs comments collection</w:t>
      </w:r>
    </w:p>
    <w:p w:rsidR="003D5C9E" w:rsidRDefault="003D5C9E" w:rsidP="007C7B0C">
      <w:pPr>
        <w:spacing w:line="240" w:lineRule="auto"/>
        <w:rPr>
          <w:lang w:eastAsia="zh-CN"/>
        </w:rPr>
      </w:pPr>
      <w:r>
        <w:rPr>
          <w:rFonts w:hint="eastAsia"/>
          <w:lang w:eastAsia="zh-CN"/>
        </w:rPr>
        <w:t>P</w:t>
      </w:r>
      <w:r>
        <w:rPr>
          <w:lang w:eastAsia="zh-CN"/>
        </w:rPr>
        <w:t>lease provide comments in the table below.</w:t>
      </w:r>
    </w:p>
    <w:tbl>
      <w:tblPr>
        <w:tblStyle w:val="af9"/>
        <w:tblW w:w="9631" w:type="dxa"/>
        <w:tblLayout w:type="fixed"/>
        <w:tblLook w:val="04A0" w:firstRow="1" w:lastRow="0" w:firstColumn="1" w:lastColumn="0" w:noHBand="0" w:noVBand="1"/>
      </w:tblPr>
      <w:tblGrid>
        <w:gridCol w:w="1232"/>
        <w:gridCol w:w="8399"/>
      </w:tblGrid>
      <w:tr w:rsidR="003D5C9E" w:rsidTr="00603C7E">
        <w:tc>
          <w:tcPr>
            <w:tcW w:w="1232" w:type="dxa"/>
          </w:tcPr>
          <w:p w:rsidR="003D5C9E" w:rsidRDefault="003D5C9E" w:rsidP="007C7B0C">
            <w:pPr>
              <w:spacing w:after="120" w:line="240" w:lineRule="auto"/>
              <w:rPr>
                <w:rFonts w:eastAsiaTheme="minorEastAsia"/>
                <w:b/>
                <w:bCs/>
                <w:lang w:val="en-US" w:eastAsia="zh-CN"/>
              </w:rPr>
            </w:pPr>
            <w:r>
              <w:rPr>
                <w:rFonts w:eastAsiaTheme="minorEastAsia"/>
                <w:b/>
                <w:bCs/>
                <w:lang w:val="en-US" w:eastAsia="zh-CN"/>
              </w:rPr>
              <w:t>CR/TP number</w:t>
            </w:r>
          </w:p>
        </w:tc>
        <w:tc>
          <w:tcPr>
            <w:tcW w:w="8399" w:type="dxa"/>
          </w:tcPr>
          <w:p w:rsidR="003D5C9E" w:rsidRDefault="003D5C9E" w:rsidP="007C7B0C">
            <w:pPr>
              <w:spacing w:after="120" w:line="240" w:lineRule="auto"/>
              <w:rPr>
                <w:rFonts w:eastAsiaTheme="minorEastAsia"/>
                <w:b/>
                <w:bCs/>
                <w:lang w:val="en-US" w:eastAsia="zh-CN"/>
              </w:rPr>
            </w:pPr>
            <w:r>
              <w:rPr>
                <w:rFonts w:eastAsiaTheme="minorEastAsia"/>
                <w:b/>
                <w:bCs/>
                <w:lang w:val="en-US" w:eastAsia="zh-CN"/>
              </w:rPr>
              <w:t>Comments collection</w:t>
            </w:r>
          </w:p>
        </w:tc>
      </w:tr>
      <w:tr w:rsidR="00F5475B" w:rsidTr="00603C7E">
        <w:tc>
          <w:tcPr>
            <w:tcW w:w="1232" w:type="dxa"/>
            <w:vMerge w:val="restart"/>
          </w:tcPr>
          <w:p w:rsidR="00F5475B" w:rsidRPr="004A092E" w:rsidRDefault="000336B5" w:rsidP="00F5475B">
            <w:pPr>
              <w:snapToGrid w:val="0"/>
              <w:spacing w:after="0" w:line="240" w:lineRule="auto"/>
            </w:pPr>
            <w:hyperlink r:id="rId116" w:history="1">
              <w:r w:rsidR="00F5475B" w:rsidRPr="004A092E">
                <w:t>R4-2015672</w:t>
              </w:r>
            </w:hyperlink>
          </w:p>
          <w:p w:rsidR="00F5475B" w:rsidRPr="004A092E" w:rsidRDefault="00F5475B" w:rsidP="00F5475B">
            <w:pPr>
              <w:snapToGrid w:val="0"/>
              <w:spacing w:after="0" w:line="240" w:lineRule="auto"/>
            </w:pPr>
            <w:r w:rsidRPr="005964C1">
              <w:t>R4-2015673</w:t>
            </w:r>
          </w:p>
        </w:tc>
        <w:tc>
          <w:tcPr>
            <w:tcW w:w="8399" w:type="dxa"/>
          </w:tcPr>
          <w:p w:rsidR="00F5475B" w:rsidRPr="00F5475B" w:rsidRDefault="00F5475B" w:rsidP="00F5475B">
            <w:pPr>
              <w:snapToGrid w:val="0"/>
              <w:spacing w:after="0" w:line="240" w:lineRule="auto"/>
            </w:pPr>
          </w:p>
        </w:tc>
      </w:tr>
      <w:tr w:rsidR="00F5475B" w:rsidTr="00603C7E">
        <w:tc>
          <w:tcPr>
            <w:tcW w:w="1232" w:type="dxa"/>
            <w:vMerge/>
          </w:tcPr>
          <w:p w:rsidR="00F5475B" w:rsidRDefault="00F5475B" w:rsidP="00F5475B">
            <w:pPr>
              <w:spacing w:after="120" w:line="240" w:lineRule="auto"/>
              <w:rPr>
                <w:rFonts w:eastAsiaTheme="minorEastAsia"/>
                <w:lang w:val="en-US" w:eastAsia="zh-CN"/>
              </w:rPr>
            </w:pPr>
          </w:p>
        </w:tc>
        <w:tc>
          <w:tcPr>
            <w:tcW w:w="8399" w:type="dxa"/>
          </w:tcPr>
          <w:p w:rsidR="00F5475B" w:rsidRPr="00F5475B" w:rsidRDefault="00F5475B" w:rsidP="00F5475B">
            <w:pPr>
              <w:snapToGrid w:val="0"/>
              <w:spacing w:after="0" w:line="240" w:lineRule="auto"/>
            </w:pPr>
          </w:p>
        </w:tc>
      </w:tr>
      <w:tr w:rsidR="00F5475B" w:rsidTr="00603C7E">
        <w:tc>
          <w:tcPr>
            <w:tcW w:w="1232" w:type="dxa"/>
            <w:vMerge/>
          </w:tcPr>
          <w:p w:rsidR="00F5475B" w:rsidRDefault="00F5475B" w:rsidP="00F5475B">
            <w:pPr>
              <w:spacing w:after="120" w:line="240" w:lineRule="auto"/>
              <w:rPr>
                <w:rFonts w:eastAsiaTheme="minorEastAsia"/>
                <w:lang w:val="en-US" w:eastAsia="zh-CN"/>
              </w:rPr>
            </w:pPr>
          </w:p>
        </w:tc>
        <w:tc>
          <w:tcPr>
            <w:tcW w:w="8399" w:type="dxa"/>
          </w:tcPr>
          <w:p w:rsidR="00F5475B" w:rsidRPr="00F5475B" w:rsidRDefault="00F5475B" w:rsidP="00F5475B">
            <w:pPr>
              <w:snapToGrid w:val="0"/>
              <w:spacing w:after="0" w:line="240" w:lineRule="auto"/>
            </w:pPr>
          </w:p>
        </w:tc>
      </w:tr>
      <w:tr w:rsidR="00F5475B" w:rsidTr="00603C7E">
        <w:tc>
          <w:tcPr>
            <w:tcW w:w="1232" w:type="dxa"/>
            <w:vMerge/>
          </w:tcPr>
          <w:p w:rsidR="00F5475B" w:rsidRDefault="00F5475B" w:rsidP="00F5475B">
            <w:pPr>
              <w:spacing w:after="120" w:line="240" w:lineRule="auto"/>
              <w:rPr>
                <w:rFonts w:eastAsiaTheme="minorEastAsia"/>
                <w:lang w:val="en-US" w:eastAsia="zh-CN"/>
              </w:rPr>
            </w:pPr>
          </w:p>
        </w:tc>
        <w:tc>
          <w:tcPr>
            <w:tcW w:w="8399" w:type="dxa"/>
          </w:tcPr>
          <w:p w:rsidR="00F5475B" w:rsidRPr="00F5475B" w:rsidRDefault="00F5475B" w:rsidP="00F5475B">
            <w:pPr>
              <w:snapToGrid w:val="0"/>
              <w:spacing w:after="0" w:line="240" w:lineRule="auto"/>
            </w:pPr>
          </w:p>
        </w:tc>
      </w:tr>
      <w:tr w:rsidR="00F5475B" w:rsidTr="00603C7E">
        <w:tc>
          <w:tcPr>
            <w:tcW w:w="1232" w:type="dxa"/>
            <w:vMerge/>
          </w:tcPr>
          <w:p w:rsidR="00F5475B" w:rsidRDefault="00F5475B" w:rsidP="00F5475B">
            <w:pPr>
              <w:spacing w:after="120" w:line="240" w:lineRule="auto"/>
              <w:rPr>
                <w:rFonts w:eastAsiaTheme="minorEastAsia"/>
                <w:lang w:val="en-US" w:eastAsia="zh-CN"/>
              </w:rPr>
            </w:pPr>
          </w:p>
        </w:tc>
        <w:tc>
          <w:tcPr>
            <w:tcW w:w="8399" w:type="dxa"/>
          </w:tcPr>
          <w:p w:rsidR="00F5475B" w:rsidRPr="00F5475B" w:rsidRDefault="00F5475B" w:rsidP="00F5475B">
            <w:pPr>
              <w:snapToGrid w:val="0"/>
              <w:spacing w:after="0" w:line="240" w:lineRule="auto"/>
            </w:pPr>
          </w:p>
        </w:tc>
      </w:tr>
      <w:tr w:rsidR="00F5475B" w:rsidTr="00603C7E">
        <w:tc>
          <w:tcPr>
            <w:tcW w:w="1232" w:type="dxa"/>
            <w:vMerge/>
          </w:tcPr>
          <w:p w:rsidR="00F5475B" w:rsidRDefault="00F5475B" w:rsidP="00F5475B">
            <w:pPr>
              <w:spacing w:after="120" w:line="240" w:lineRule="auto"/>
              <w:rPr>
                <w:rFonts w:eastAsiaTheme="minorEastAsia"/>
                <w:lang w:val="en-US" w:eastAsia="zh-CN"/>
              </w:rPr>
            </w:pPr>
          </w:p>
        </w:tc>
        <w:tc>
          <w:tcPr>
            <w:tcW w:w="8399" w:type="dxa"/>
          </w:tcPr>
          <w:p w:rsidR="00F5475B" w:rsidRPr="00F5475B" w:rsidRDefault="00F5475B" w:rsidP="00F5475B">
            <w:pPr>
              <w:snapToGrid w:val="0"/>
              <w:spacing w:after="0" w:line="240" w:lineRule="auto"/>
            </w:pPr>
          </w:p>
        </w:tc>
      </w:tr>
    </w:tbl>
    <w:p w:rsidR="003D5C9E" w:rsidRDefault="003D5C9E" w:rsidP="007C7B0C">
      <w:pPr>
        <w:pStyle w:val="2"/>
        <w:spacing w:line="240" w:lineRule="auto"/>
      </w:pPr>
      <w:r>
        <w:t>Summary</w:t>
      </w:r>
      <w:r>
        <w:rPr>
          <w:rFonts w:hint="eastAsia"/>
        </w:rPr>
        <w:t xml:space="preserve"> for 1st round </w:t>
      </w:r>
    </w:p>
    <w:p w:rsidR="003D5C9E" w:rsidRDefault="003D5C9E" w:rsidP="007C7B0C">
      <w:pPr>
        <w:pStyle w:val="3"/>
        <w:spacing w:line="240" w:lineRule="auto"/>
        <w:rPr>
          <w:sz w:val="24"/>
          <w:szCs w:val="16"/>
        </w:rPr>
      </w:pPr>
      <w:r>
        <w:rPr>
          <w:sz w:val="24"/>
          <w:szCs w:val="16"/>
        </w:rPr>
        <w:t xml:space="preserve">Open issues </w:t>
      </w:r>
    </w:p>
    <w:p w:rsidR="003D5C9E" w:rsidRDefault="003D5C9E"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af9"/>
        <w:tblW w:w="9631" w:type="dxa"/>
        <w:tblLayout w:type="fixed"/>
        <w:tblLook w:val="04A0" w:firstRow="1" w:lastRow="0" w:firstColumn="1" w:lastColumn="0" w:noHBand="0" w:noVBand="1"/>
      </w:tblPr>
      <w:tblGrid>
        <w:gridCol w:w="1232"/>
        <w:gridCol w:w="8399"/>
      </w:tblGrid>
      <w:tr w:rsidR="003D5C9E" w:rsidTr="00603C7E">
        <w:tc>
          <w:tcPr>
            <w:tcW w:w="1232" w:type="dxa"/>
          </w:tcPr>
          <w:p w:rsidR="003D5C9E" w:rsidRDefault="003D5C9E" w:rsidP="007C7B0C">
            <w:pPr>
              <w:spacing w:line="240" w:lineRule="auto"/>
              <w:rPr>
                <w:rFonts w:eastAsiaTheme="minorEastAsia"/>
                <w:b/>
                <w:bCs/>
                <w:lang w:val="en-US" w:eastAsia="zh-CN"/>
              </w:rPr>
            </w:pPr>
          </w:p>
        </w:tc>
        <w:tc>
          <w:tcPr>
            <w:tcW w:w="8399" w:type="dxa"/>
          </w:tcPr>
          <w:p w:rsidR="003D5C9E" w:rsidRDefault="003D5C9E" w:rsidP="007C7B0C">
            <w:pPr>
              <w:spacing w:line="240" w:lineRule="auto"/>
              <w:rPr>
                <w:rFonts w:eastAsiaTheme="minorEastAsia"/>
                <w:b/>
                <w:bCs/>
                <w:lang w:val="en-US" w:eastAsia="zh-CN"/>
              </w:rPr>
            </w:pPr>
            <w:r>
              <w:rPr>
                <w:rFonts w:eastAsiaTheme="minorEastAsia"/>
                <w:b/>
                <w:bCs/>
                <w:lang w:val="en-US" w:eastAsia="zh-CN"/>
              </w:rPr>
              <w:t xml:space="preserve">Status summary </w:t>
            </w:r>
          </w:p>
        </w:tc>
      </w:tr>
      <w:tr w:rsidR="003D5C9E" w:rsidTr="00603C7E">
        <w:tc>
          <w:tcPr>
            <w:tcW w:w="1232" w:type="dxa"/>
          </w:tcPr>
          <w:p w:rsidR="003D5C9E" w:rsidRPr="007D47D1" w:rsidRDefault="003D5C9E" w:rsidP="007C7B0C">
            <w:pPr>
              <w:spacing w:line="240" w:lineRule="auto"/>
              <w:rPr>
                <w:rFonts w:eastAsiaTheme="minorEastAsia"/>
                <w:lang w:val="en-US" w:eastAsia="zh-CN"/>
              </w:rPr>
            </w:pPr>
            <w:r w:rsidRPr="007D47D1">
              <w:rPr>
                <w:rFonts w:eastAsiaTheme="minorEastAsia" w:hint="eastAsia"/>
                <w:b/>
                <w:bCs/>
                <w:lang w:val="en-US" w:eastAsia="zh-CN"/>
              </w:rPr>
              <w:t>Sub-topic#</w:t>
            </w:r>
            <w:r w:rsidR="00F5475B">
              <w:rPr>
                <w:rFonts w:eastAsiaTheme="minorEastAsia"/>
                <w:b/>
                <w:bCs/>
                <w:lang w:val="en-US" w:eastAsia="zh-CN"/>
              </w:rPr>
              <w:t>X-Y-Z</w:t>
            </w:r>
          </w:p>
        </w:tc>
        <w:tc>
          <w:tcPr>
            <w:tcW w:w="8399" w:type="dxa"/>
          </w:tcPr>
          <w:p w:rsidR="003D5C9E" w:rsidRPr="007D47D1" w:rsidRDefault="003D5C9E" w:rsidP="007C7B0C">
            <w:pPr>
              <w:spacing w:line="240" w:lineRule="auto"/>
              <w:rPr>
                <w:rFonts w:eastAsiaTheme="minorEastAsia"/>
                <w:lang w:val="en-US" w:eastAsia="zh-CN"/>
              </w:rPr>
            </w:pPr>
          </w:p>
          <w:p w:rsidR="003D5C9E" w:rsidRPr="007D47D1" w:rsidRDefault="003D5C9E" w:rsidP="007C7B0C">
            <w:pPr>
              <w:spacing w:line="240" w:lineRule="auto"/>
              <w:rPr>
                <w:rFonts w:eastAsiaTheme="minorEastAsia"/>
                <w:b/>
                <w:i/>
                <w:lang w:val="en-US" w:eastAsia="zh-CN"/>
              </w:rPr>
            </w:pPr>
            <w:r w:rsidRPr="007D47D1">
              <w:rPr>
                <w:rFonts w:eastAsiaTheme="minorEastAsia" w:hint="eastAsia"/>
                <w:b/>
                <w:i/>
                <w:lang w:val="en-US" w:eastAsia="zh-CN"/>
              </w:rPr>
              <w:t>Tentative agreements:</w:t>
            </w:r>
          </w:p>
          <w:p w:rsidR="003D5C9E" w:rsidRPr="007D47D1" w:rsidRDefault="003D5C9E" w:rsidP="007C7B0C">
            <w:pPr>
              <w:spacing w:line="240" w:lineRule="auto"/>
              <w:rPr>
                <w:rFonts w:eastAsiaTheme="minorEastAsia"/>
                <w:lang w:val="en-US" w:eastAsia="zh-CN"/>
              </w:rPr>
            </w:pPr>
          </w:p>
          <w:p w:rsidR="003D5C9E" w:rsidRPr="007D47D1" w:rsidRDefault="003D5C9E" w:rsidP="007C7B0C">
            <w:pPr>
              <w:spacing w:line="240" w:lineRule="auto"/>
              <w:rPr>
                <w:rFonts w:eastAsiaTheme="minorEastAsia"/>
                <w:b/>
                <w:i/>
                <w:lang w:val="en-US" w:eastAsia="zh-CN"/>
              </w:rPr>
            </w:pPr>
            <w:r w:rsidRPr="007D47D1">
              <w:rPr>
                <w:rFonts w:eastAsiaTheme="minorEastAsia" w:hint="eastAsia"/>
                <w:b/>
                <w:i/>
                <w:lang w:val="en-US" w:eastAsia="zh-CN"/>
              </w:rPr>
              <w:t>Candidate options:</w:t>
            </w:r>
          </w:p>
          <w:p w:rsidR="003D5C9E" w:rsidRPr="00BC40A1" w:rsidRDefault="003D5C9E" w:rsidP="007C7B0C">
            <w:pPr>
              <w:spacing w:line="240" w:lineRule="auto"/>
              <w:rPr>
                <w:rFonts w:eastAsiaTheme="minorEastAsia"/>
                <w:lang w:val="en-US" w:eastAsia="zh-CN"/>
              </w:rPr>
            </w:pPr>
          </w:p>
          <w:p w:rsidR="003D5C9E" w:rsidRPr="007D47D1" w:rsidRDefault="003D5C9E" w:rsidP="007C7B0C">
            <w:pPr>
              <w:spacing w:line="240" w:lineRule="auto"/>
              <w:rPr>
                <w:rFonts w:eastAsiaTheme="minorEastAsia"/>
                <w:b/>
                <w:i/>
                <w:lang w:val="en-US" w:eastAsia="zh-CN"/>
              </w:rPr>
            </w:pPr>
            <w:r w:rsidRPr="007D47D1">
              <w:rPr>
                <w:rFonts w:eastAsiaTheme="minorEastAsia"/>
                <w:b/>
                <w:i/>
                <w:lang w:val="en-US" w:eastAsia="zh-CN"/>
              </w:rPr>
              <w:lastRenderedPageBreak/>
              <w:t>Recommendations</w:t>
            </w:r>
            <w:r w:rsidRPr="007D47D1">
              <w:rPr>
                <w:rFonts w:eastAsiaTheme="minorEastAsia" w:hint="eastAsia"/>
                <w:b/>
                <w:i/>
                <w:lang w:val="en-US" w:eastAsia="zh-CN"/>
              </w:rPr>
              <w:t xml:space="preserve"> for 2</w:t>
            </w:r>
            <w:r w:rsidRPr="007D47D1">
              <w:rPr>
                <w:rFonts w:eastAsiaTheme="minorEastAsia" w:hint="eastAsia"/>
                <w:b/>
                <w:i/>
                <w:vertAlign w:val="superscript"/>
                <w:lang w:val="en-US" w:eastAsia="zh-CN"/>
              </w:rPr>
              <w:t>nd</w:t>
            </w:r>
            <w:r w:rsidRPr="007D47D1">
              <w:rPr>
                <w:rFonts w:eastAsiaTheme="minorEastAsia" w:hint="eastAsia"/>
                <w:b/>
                <w:i/>
                <w:lang w:val="en-US" w:eastAsia="zh-CN"/>
              </w:rPr>
              <w:t xml:space="preserve"> round:</w:t>
            </w:r>
          </w:p>
          <w:p w:rsidR="003D5C9E" w:rsidRPr="007D47D1" w:rsidRDefault="003D5C9E" w:rsidP="007C7B0C">
            <w:pPr>
              <w:spacing w:line="240" w:lineRule="auto"/>
              <w:rPr>
                <w:rFonts w:eastAsiaTheme="minorEastAsia"/>
                <w:lang w:val="en-US" w:eastAsia="zh-CN"/>
              </w:rPr>
            </w:pPr>
          </w:p>
        </w:tc>
      </w:tr>
    </w:tbl>
    <w:p w:rsidR="003D5C9E" w:rsidRDefault="003D5C9E" w:rsidP="007C7B0C">
      <w:pPr>
        <w:spacing w:line="240" w:lineRule="auto"/>
        <w:rPr>
          <w:i/>
          <w:lang w:val="en-US" w:eastAsia="zh-CN"/>
        </w:rPr>
      </w:pPr>
    </w:p>
    <w:p w:rsidR="003D5C9E" w:rsidRDefault="003D5C9E" w:rsidP="007C7B0C">
      <w:pPr>
        <w:spacing w:line="240" w:lineRule="auto"/>
        <w:rPr>
          <w:i/>
          <w:lang w:val="en-US" w:eastAsia="zh-CN"/>
        </w:rPr>
      </w:pPr>
      <w:r>
        <w:rPr>
          <w:i/>
          <w:lang w:val="en-US" w:eastAsia="zh-CN"/>
        </w:rPr>
        <w:t>Recommendations</w:t>
      </w:r>
      <w:r>
        <w:rPr>
          <w:rFonts w:hint="eastAsia"/>
          <w:i/>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3D5C9E" w:rsidTr="00603C7E">
        <w:trPr>
          <w:trHeight w:val="744"/>
        </w:trPr>
        <w:tc>
          <w:tcPr>
            <w:tcW w:w="1395" w:type="dxa"/>
          </w:tcPr>
          <w:p w:rsidR="003D5C9E" w:rsidRDefault="003D5C9E" w:rsidP="007C7B0C">
            <w:pPr>
              <w:spacing w:line="240" w:lineRule="auto"/>
              <w:rPr>
                <w:rFonts w:eastAsiaTheme="minorEastAsia"/>
                <w:b/>
                <w:bCs/>
                <w:lang w:val="en-US" w:eastAsia="zh-CN"/>
              </w:rPr>
            </w:pPr>
          </w:p>
        </w:tc>
        <w:tc>
          <w:tcPr>
            <w:tcW w:w="4554" w:type="dxa"/>
          </w:tcPr>
          <w:p w:rsidR="003D5C9E" w:rsidRDefault="003D5C9E" w:rsidP="007C7B0C">
            <w:pPr>
              <w:spacing w:line="240" w:lineRule="auto"/>
              <w:rPr>
                <w:rFonts w:eastAsiaTheme="minorEastAsia"/>
                <w:b/>
                <w:bCs/>
                <w:lang w:val="en-US" w:eastAsia="zh-CN"/>
              </w:rPr>
            </w:pPr>
            <w:r>
              <w:rPr>
                <w:rFonts w:eastAsiaTheme="minorEastAsia" w:hint="eastAsia"/>
                <w:b/>
                <w:bCs/>
                <w:lang w:val="en-US" w:eastAsia="zh-CN"/>
              </w:rPr>
              <w:t xml:space="preserve">WF/LS t-doc Title </w:t>
            </w:r>
          </w:p>
        </w:tc>
        <w:tc>
          <w:tcPr>
            <w:tcW w:w="2932" w:type="dxa"/>
          </w:tcPr>
          <w:p w:rsidR="003D5C9E" w:rsidRDefault="003D5C9E" w:rsidP="007C7B0C">
            <w:pPr>
              <w:spacing w:line="240" w:lineRule="auto"/>
              <w:rPr>
                <w:rFonts w:eastAsiaTheme="minorEastAsia"/>
                <w:b/>
                <w:bCs/>
                <w:lang w:val="en-US" w:eastAsia="zh-CN"/>
              </w:rPr>
            </w:pPr>
            <w:r>
              <w:rPr>
                <w:rFonts w:eastAsiaTheme="minorEastAsia" w:hint="eastAsia"/>
                <w:b/>
                <w:bCs/>
                <w:lang w:val="en-US" w:eastAsia="zh-CN"/>
              </w:rPr>
              <w:t>Assigned Company,</w:t>
            </w:r>
          </w:p>
          <w:p w:rsidR="003D5C9E" w:rsidRDefault="003D5C9E" w:rsidP="007C7B0C">
            <w:pPr>
              <w:spacing w:line="240" w:lineRule="auto"/>
              <w:rPr>
                <w:rFonts w:eastAsiaTheme="minorEastAsia"/>
                <w:b/>
                <w:bCs/>
                <w:lang w:val="en-US" w:eastAsia="zh-CN"/>
              </w:rPr>
            </w:pPr>
            <w:r>
              <w:rPr>
                <w:rFonts w:eastAsiaTheme="minorEastAsia" w:hint="eastAsia"/>
                <w:b/>
                <w:bCs/>
                <w:lang w:val="en-US" w:eastAsia="zh-CN"/>
              </w:rPr>
              <w:t>WF or LS lead</w:t>
            </w:r>
          </w:p>
        </w:tc>
      </w:tr>
      <w:tr w:rsidR="003D5C9E" w:rsidTr="002765A4">
        <w:trPr>
          <w:trHeight w:val="58"/>
        </w:trPr>
        <w:tc>
          <w:tcPr>
            <w:tcW w:w="1395" w:type="dxa"/>
          </w:tcPr>
          <w:p w:rsidR="003D5C9E" w:rsidRPr="002765A4" w:rsidRDefault="003D5C9E" w:rsidP="002765A4">
            <w:pPr>
              <w:snapToGrid w:val="0"/>
              <w:spacing w:after="0" w:line="240" w:lineRule="auto"/>
            </w:pPr>
            <w:r w:rsidRPr="002765A4">
              <w:rPr>
                <w:rFonts w:hint="eastAsia"/>
              </w:rPr>
              <w:t>#1</w:t>
            </w:r>
          </w:p>
        </w:tc>
        <w:tc>
          <w:tcPr>
            <w:tcW w:w="4554" w:type="dxa"/>
          </w:tcPr>
          <w:p w:rsidR="003D5C9E" w:rsidRPr="002765A4" w:rsidRDefault="003D5C9E" w:rsidP="002765A4">
            <w:pPr>
              <w:snapToGrid w:val="0"/>
              <w:spacing w:after="0" w:line="240" w:lineRule="auto"/>
            </w:pPr>
          </w:p>
        </w:tc>
        <w:tc>
          <w:tcPr>
            <w:tcW w:w="2932" w:type="dxa"/>
          </w:tcPr>
          <w:p w:rsidR="003D5C9E" w:rsidRPr="002765A4" w:rsidRDefault="003D5C9E" w:rsidP="002765A4">
            <w:pPr>
              <w:snapToGrid w:val="0"/>
              <w:spacing w:after="0" w:line="240" w:lineRule="auto"/>
            </w:pPr>
          </w:p>
        </w:tc>
      </w:tr>
    </w:tbl>
    <w:p w:rsidR="003D5C9E" w:rsidRDefault="003D5C9E" w:rsidP="007C7B0C">
      <w:pPr>
        <w:spacing w:line="240" w:lineRule="auto"/>
        <w:rPr>
          <w:i/>
          <w:color w:val="0070C0"/>
          <w:lang w:eastAsia="zh-CN"/>
        </w:rPr>
      </w:pPr>
    </w:p>
    <w:p w:rsidR="007B3845" w:rsidRDefault="007B3845" w:rsidP="007B3845">
      <w:pPr>
        <w:pStyle w:val="3"/>
        <w:spacing w:line="240" w:lineRule="auto"/>
        <w:rPr>
          <w:sz w:val="24"/>
          <w:szCs w:val="16"/>
        </w:rPr>
      </w:pPr>
      <w:r>
        <w:rPr>
          <w:sz w:val="24"/>
          <w:szCs w:val="16"/>
        </w:rPr>
        <w:t>CRs/TPs Status</w:t>
      </w:r>
    </w:p>
    <w:p w:rsidR="003D5C9E" w:rsidRDefault="003D5C9E" w:rsidP="007C7B0C">
      <w:pPr>
        <w:spacing w:line="240" w:lineRule="auto"/>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3D5C9E" w:rsidTr="00603C7E">
        <w:tc>
          <w:tcPr>
            <w:tcW w:w="1231" w:type="dxa"/>
          </w:tcPr>
          <w:p w:rsidR="003D5C9E" w:rsidRDefault="003D5C9E" w:rsidP="007C7B0C">
            <w:pPr>
              <w:spacing w:line="240" w:lineRule="auto"/>
              <w:rPr>
                <w:rFonts w:eastAsiaTheme="minorEastAsia"/>
                <w:b/>
                <w:bCs/>
                <w:lang w:val="en-US" w:eastAsia="zh-CN"/>
              </w:rPr>
            </w:pPr>
            <w:r>
              <w:rPr>
                <w:rFonts w:eastAsiaTheme="minorEastAsia"/>
                <w:b/>
                <w:bCs/>
                <w:lang w:val="en-US" w:eastAsia="zh-CN"/>
              </w:rPr>
              <w:t>CR/TP number</w:t>
            </w:r>
          </w:p>
        </w:tc>
        <w:tc>
          <w:tcPr>
            <w:tcW w:w="8400" w:type="dxa"/>
          </w:tcPr>
          <w:p w:rsidR="003D5C9E" w:rsidRDefault="003D5C9E" w:rsidP="007C7B0C">
            <w:pPr>
              <w:spacing w:line="240" w:lineRule="auto"/>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815C9" w:rsidTr="00603C7E">
        <w:tc>
          <w:tcPr>
            <w:tcW w:w="1231" w:type="dxa"/>
          </w:tcPr>
          <w:p w:rsidR="006815C9" w:rsidRPr="004A092E" w:rsidRDefault="000336B5" w:rsidP="006815C9">
            <w:pPr>
              <w:snapToGrid w:val="0"/>
              <w:spacing w:after="0" w:line="240" w:lineRule="auto"/>
            </w:pPr>
            <w:hyperlink r:id="rId117" w:history="1">
              <w:r w:rsidR="006815C9" w:rsidRPr="004A092E">
                <w:t>R4-2014763</w:t>
              </w:r>
            </w:hyperlink>
          </w:p>
        </w:tc>
        <w:tc>
          <w:tcPr>
            <w:tcW w:w="8400" w:type="dxa"/>
          </w:tcPr>
          <w:p w:rsidR="006815C9" w:rsidRPr="002765A4" w:rsidRDefault="006815C9" w:rsidP="006815C9">
            <w:pPr>
              <w:snapToGrid w:val="0"/>
              <w:spacing w:after="0" w:line="240" w:lineRule="auto"/>
            </w:pPr>
          </w:p>
        </w:tc>
      </w:tr>
      <w:tr w:rsidR="006815C9" w:rsidTr="00603C7E">
        <w:tc>
          <w:tcPr>
            <w:tcW w:w="1231" w:type="dxa"/>
          </w:tcPr>
          <w:p w:rsidR="006815C9" w:rsidRPr="005964C1" w:rsidRDefault="006815C9" w:rsidP="006815C9">
            <w:pPr>
              <w:snapToGrid w:val="0"/>
              <w:spacing w:after="0" w:line="240" w:lineRule="auto"/>
            </w:pPr>
            <w:r w:rsidRPr="005964C1">
              <w:t>R4-2015209</w:t>
            </w:r>
          </w:p>
        </w:tc>
        <w:tc>
          <w:tcPr>
            <w:tcW w:w="8400" w:type="dxa"/>
          </w:tcPr>
          <w:p w:rsidR="006815C9" w:rsidRPr="002765A4" w:rsidRDefault="006815C9" w:rsidP="006815C9">
            <w:pPr>
              <w:snapToGrid w:val="0"/>
              <w:spacing w:after="0" w:line="240" w:lineRule="auto"/>
            </w:pPr>
          </w:p>
        </w:tc>
      </w:tr>
      <w:tr w:rsidR="006815C9" w:rsidTr="00603C7E">
        <w:tc>
          <w:tcPr>
            <w:tcW w:w="1231" w:type="dxa"/>
          </w:tcPr>
          <w:p w:rsidR="006815C9" w:rsidRPr="004A092E" w:rsidRDefault="000336B5" w:rsidP="006815C9">
            <w:pPr>
              <w:snapToGrid w:val="0"/>
              <w:spacing w:after="0" w:line="240" w:lineRule="auto"/>
            </w:pPr>
            <w:hyperlink r:id="rId118" w:history="1">
              <w:r w:rsidR="006815C9" w:rsidRPr="004A092E">
                <w:t>R4-2015672</w:t>
              </w:r>
            </w:hyperlink>
          </w:p>
        </w:tc>
        <w:tc>
          <w:tcPr>
            <w:tcW w:w="8400" w:type="dxa"/>
          </w:tcPr>
          <w:p w:rsidR="006815C9" w:rsidRPr="002765A4" w:rsidRDefault="006815C9" w:rsidP="006815C9">
            <w:pPr>
              <w:snapToGrid w:val="0"/>
              <w:spacing w:after="0" w:line="240" w:lineRule="auto"/>
            </w:pPr>
          </w:p>
        </w:tc>
      </w:tr>
      <w:tr w:rsidR="006815C9" w:rsidTr="00603C7E">
        <w:tc>
          <w:tcPr>
            <w:tcW w:w="1231" w:type="dxa"/>
          </w:tcPr>
          <w:p w:rsidR="006815C9" w:rsidRPr="005964C1" w:rsidRDefault="006815C9" w:rsidP="006815C9">
            <w:pPr>
              <w:snapToGrid w:val="0"/>
              <w:spacing w:after="0" w:line="240" w:lineRule="auto"/>
            </w:pPr>
            <w:r w:rsidRPr="005964C1">
              <w:t>R4-2015673</w:t>
            </w:r>
          </w:p>
        </w:tc>
        <w:tc>
          <w:tcPr>
            <w:tcW w:w="8400" w:type="dxa"/>
          </w:tcPr>
          <w:p w:rsidR="006815C9" w:rsidRPr="002765A4" w:rsidRDefault="006815C9" w:rsidP="006815C9">
            <w:pPr>
              <w:snapToGrid w:val="0"/>
              <w:spacing w:after="0" w:line="240" w:lineRule="auto"/>
            </w:pPr>
          </w:p>
        </w:tc>
      </w:tr>
    </w:tbl>
    <w:p w:rsidR="003D5C9E" w:rsidRDefault="003D5C9E" w:rsidP="007C7B0C">
      <w:pPr>
        <w:spacing w:line="240" w:lineRule="auto"/>
        <w:rPr>
          <w:color w:val="0070C0"/>
          <w:lang w:val="en-US" w:eastAsia="zh-CN"/>
        </w:rPr>
      </w:pPr>
    </w:p>
    <w:p w:rsidR="003D5C9E" w:rsidRPr="00E15AC0" w:rsidRDefault="003D5C9E" w:rsidP="007C7B0C">
      <w:pPr>
        <w:pStyle w:val="2"/>
        <w:spacing w:line="240" w:lineRule="auto"/>
        <w:rPr>
          <w:lang w:val="en-US"/>
        </w:rPr>
      </w:pPr>
      <w:r w:rsidRPr="00E15AC0">
        <w:rPr>
          <w:lang w:val="en-US"/>
        </w:rPr>
        <w:t>Discussion on 2nd round (if applicable)</w:t>
      </w:r>
    </w:p>
    <w:p w:rsidR="003D5C9E" w:rsidRDefault="003D5C9E" w:rsidP="007C7B0C">
      <w:pPr>
        <w:spacing w:line="240" w:lineRule="auto"/>
        <w:rPr>
          <w:lang w:val="en-US" w:eastAsia="zh-CN"/>
        </w:rPr>
      </w:pPr>
      <w:r>
        <w:rPr>
          <w:rFonts w:hint="eastAsia"/>
          <w:lang w:val="en-US" w:eastAsia="zh-CN"/>
        </w:rPr>
        <w:t>[</w:t>
      </w:r>
      <w:r>
        <w:rPr>
          <w:lang w:val="en-US" w:eastAsia="zh-CN"/>
        </w:rPr>
        <w:t>Comments and responses will be collected by moderator here]</w:t>
      </w:r>
    </w:p>
    <w:tbl>
      <w:tblPr>
        <w:tblStyle w:val="af9"/>
        <w:tblW w:w="9631" w:type="dxa"/>
        <w:tblLayout w:type="fixed"/>
        <w:tblLook w:val="04A0" w:firstRow="1" w:lastRow="0" w:firstColumn="1" w:lastColumn="0" w:noHBand="0" w:noVBand="1"/>
      </w:tblPr>
      <w:tblGrid>
        <w:gridCol w:w="1494"/>
        <w:gridCol w:w="8137"/>
      </w:tblGrid>
      <w:tr w:rsidR="003D5C9E" w:rsidTr="00603C7E">
        <w:tc>
          <w:tcPr>
            <w:tcW w:w="1494" w:type="dxa"/>
          </w:tcPr>
          <w:p w:rsidR="003D5C9E" w:rsidRDefault="003D5C9E" w:rsidP="007C7B0C">
            <w:pPr>
              <w:spacing w:line="240" w:lineRule="auto"/>
              <w:rPr>
                <w:rFonts w:eastAsiaTheme="minorEastAsia"/>
                <w:b/>
                <w:bCs/>
                <w:lang w:val="en-US" w:eastAsia="zh-CN"/>
              </w:rPr>
            </w:pPr>
            <w:r>
              <w:rPr>
                <w:rFonts w:eastAsiaTheme="minorEastAsia" w:hint="eastAsia"/>
                <w:b/>
                <w:bCs/>
                <w:lang w:val="en-US" w:eastAsia="zh-CN"/>
              </w:rPr>
              <w:t>Email</w:t>
            </w:r>
          </w:p>
        </w:tc>
        <w:tc>
          <w:tcPr>
            <w:tcW w:w="8137" w:type="dxa"/>
          </w:tcPr>
          <w:p w:rsidR="003D5C9E" w:rsidRDefault="003D5C9E" w:rsidP="007C7B0C">
            <w:pPr>
              <w:spacing w:line="240" w:lineRule="auto"/>
              <w:rPr>
                <w:rFonts w:eastAsia="MS Mincho"/>
                <w:b/>
                <w:bCs/>
                <w:lang w:val="en-US" w:eastAsia="zh-CN"/>
              </w:rPr>
            </w:pPr>
            <w:r>
              <w:rPr>
                <w:rFonts w:eastAsiaTheme="minorEastAsia"/>
                <w:b/>
                <w:bCs/>
                <w:lang w:val="en-US" w:eastAsia="zh-CN"/>
              </w:rPr>
              <w:t>Status summary</w:t>
            </w:r>
          </w:p>
        </w:tc>
      </w:tr>
      <w:tr w:rsidR="003D5C9E" w:rsidTr="00603C7E">
        <w:tc>
          <w:tcPr>
            <w:tcW w:w="1494" w:type="dxa"/>
          </w:tcPr>
          <w:p w:rsidR="003D5C9E" w:rsidRPr="001444D6"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5B2A08"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5B2A08"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5B2A08"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5B2A08"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bl>
    <w:p w:rsidR="003D5C9E" w:rsidRPr="009A7DB2" w:rsidRDefault="003D5C9E" w:rsidP="007C7B0C">
      <w:pPr>
        <w:spacing w:line="240" w:lineRule="auto"/>
        <w:rPr>
          <w:lang w:val="en-US" w:eastAsia="zh-CN"/>
        </w:rPr>
      </w:pPr>
    </w:p>
    <w:p w:rsidR="003D5C9E" w:rsidRPr="009A7DB2" w:rsidRDefault="003D5C9E" w:rsidP="007C7B0C">
      <w:pPr>
        <w:pStyle w:val="2"/>
        <w:spacing w:line="240" w:lineRule="auto"/>
        <w:rPr>
          <w:lang w:val="en-US"/>
        </w:rPr>
      </w:pPr>
      <w:r w:rsidRPr="009A7DB2">
        <w:rPr>
          <w:lang w:val="en-US"/>
        </w:rPr>
        <w:t>Summary on 2nd round (if applicable)</w:t>
      </w:r>
    </w:p>
    <w:p w:rsidR="003D5C9E" w:rsidRDefault="003D5C9E" w:rsidP="007C7B0C">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3D5C9E" w:rsidTr="00603C7E">
        <w:tc>
          <w:tcPr>
            <w:tcW w:w="1494" w:type="dxa"/>
          </w:tcPr>
          <w:p w:rsidR="003D5C9E" w:rsidRDefault="003D5C9E" w:rsidP="007C7B0C">
            <w:pPr>
              <w:spacing w:line="240" w:lineRule="auto"/>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rsidR="003D5C9E" w:rsidRDefault="003D5C9E" w:rsidP="007C7B0C">
            <w:pPr>
              <w:spacing w:line="240" w:lineRule="auto"/>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3D5C9E" w:rsidTr="00603C7E">
        <w:tc>
          <w:tcPr>
            <w:tcW w:w="1494" w:type="dxa"/>
          </w:tcPr>
          <w:p w:rsidR="003D5C9E" w:rsidRPr="001444D6"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DD7315"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DD7315"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DD7315"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DD7315"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r w:rsidR="003D5C9E" w:rsidTr="00603C7E">
        <w:tc>
          <w:tcPr>
            <w:tcW w:w="1494" w:type="dxa"/>
          </w:tcPr>
          <w:p w:rsidR="003D5C9E" w:rsidRPr="00DD7315" w:rsidRDefault="003D5C9E" w:rsidP="001444D6">
            <w:pPr>
              <w:snapToGrid w:val="0"/>
              <w:spacing w:after="0" w:line="240" w:lineRule="auto"/>
            </w:pPr>
          </w:p>
        </w:tc>
        <w:tc>
          <w:tcPr>
            <w:tcW w:w="8137" w:type="dxa"/>
          </w:tcPr>
          <w:p w:rsidR="003D5C9E" w:rsidRPr="001444D6" w:rsidRDefault="003D5C9E" w:rsidP="001444D6">
            <w:pPr>
              <w:snapToGrid w:val="0"/>
              <w:spacing w:after="0" w:line="240" w:lineRule="auto"/>
            </w:pPr>
          </w:p>
        </w:tc>
      </w:tr>
    </w:tbl>
    <w:p w:rsidR="003D5C9E" w:rsidRDefault="003D5C9E" w:rsidP="007C7B0C">
      <w:pPr>
        <w:spacing w:line="240" w:lineRule="auto"/>
      </w:pPr>
    </w:p>
    <w:p w:rsidR="005965B3" w:rsidRDefault="0076251D" w:rsidP="005965B3">
      <w:pPr>
        <w:pStyle w:val="1"/>
        <w:spacing w:line="240" w:lineRule="auto"/>
        <w:rPr>
          <w:lang w:eastAsia="ja-JP"/>
        </w:rPr>
      </w:pPr>
      <w:r>
        <w:rPr>
          <w:lang w:eastAsia="ja-JP"/>
        </w:rPr>
        <w:lastRenderedPageBreak/>
        <w:t>Topic #6</w:t>
      </w:r>
      <w:r w:rsidR="005965B3">
        <w:rPr>
          <w:lang w:eastAsia="ja-JP"/>
        </w:rPr>
        <w:t xml:space="preserve">: </w:t>
      </w:r>
      <w:r>
        <w:rPr>
          <w:lang w:eastAsia="zh-CN"/>
        </w:rPr>
        <w:t>Others</w:t>
      </w:r>
    </w:p>
    <w:p w:rsidR="005965B3" w:rsidRDefault="005965B3" w:rsidP="005965B3">
      <w:pPr>
        <w:pStyle w:val="2"/>
        <w:spacing w:line="240" w:lineRule="auto"/>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5965B3" w:rsidTr="004B3991">
        <w:trPr>
          <w:trHeight w:val="468"/>
        </w:trPr>
        <w:tc>
          <w:tcPr>
            <w:tcW w:w="1622" w:type="dxa"/>
            <w:vAlign w:val="center"/>
          </w:tcPr>
          <w:p w:rsidR="005965B3" w:rsidRDefault="005965B3" w:rsidP="004B3991">
            <w:pPr>
              <w:spacing w:before="120" w:after="120" w:line="240" w:lineRule="auto"/>
              <w:rPr>
                <w:b/>
                <w:bCs/>
              </w:rPr>
            </w:pPr>
            <w:r>
              <w:rPr>
                <w:b/>
                <w:bCs/>
              </w:rPr>
              <w:t>T-doc number</w:t>
            </w:r>
          </w:p>
        </w:tc>
        <w:tc>
          <w:tcPr>
            <w:tcW w:w="1424" w:type="dxa"/>
            <w:vAlign w:val="center"/>
          </w:tcPr>
          <w:p w:rsidR="005965B3" w:rsidRDefault="005965B3" w:rsidP="004B3991">
            <w:pPr>
              <w:spacing w:before="120" w:after="120" w:line="240" w:lineRule="auto"/>
              <w:rPr>
                <w:b/>
                <w:bCs/>
              </w:rPr>
            </w:pPr>
            <w:r>
              <w:rPr>
                <w:b/>
                <w:bCs/>
              </w:rPr>
              <w:t>Company</w:t>
            </w:r>
          </w:p>
        </w:tc>
        <w:tc>
          <w:tcPr>
            <w:tcW w:w="6585" w:type="dxa"/>
            <w:vAlign w:val="center"/>
          </w:tcPr>
          <w:p w:rsidR="005965B3" w:rsidRDefault="005965B3" w:rsidP="004B3991">
            <w:pPr>
              <w:spacing w:before="120" w:after="120" w:line="240" w:lineRule="auto"/>
              <w:rPr>
                <w:b/>
                <w:bCs/>
              </w:rPr>
            </w:pPr>
            <w:r>
              <w:rPr>
                <w:b/>
                <w:bCs/>
              </w:rPr>
              <w:t>Proposals / Observations</w:t>
            </w:r>
          </w:p>
        </w:tc>
      </w:tr>
      <w:tr w:rsidR="006B157D" w:rsidTr="004B3991">
        <w:trPr>
          <w:trHeight w:val="468"/>
        </w:trPr>
        <w:tc>
          <w:tcPr>
            <w:tcW w:w="1622" w:type="dxa"/>
          </w:tcPr>
          <w:p w:rsidR="006B157D" w:rsidRPr="006B157D" w:rsidRDefault="000336B5" w:rsidP="006B157D">
            <w:pPr>
              <w:snapToGrid w:val="0"/>
              <w:spacing w:after="0" w:line="240" w:lineRule="auto"/>
            </w:pPr>
            <w:hyperlink r:id="rId119" w:history="1">
              <w:r w:rsidR="006B157D" w:rsidRPr="006B157D">
                <w:t>R4-2014693</w:t>
              </w:r>
            </w:hyperlink>
          </w:p>
        </w:tc>
        <w:tc>
          <w:tcPr>
            <w:tcW w:w="1424" w:type="dxa"/>
          </w:tcPr>
          <w:p w:rsidR="006B157D" w:rsidRPr="005964C1" w:rsidRDefault="006B157D" w:rsidP="006B157D">
            <w:pPr>
              <w:snapToGrid w:val="0"/>
              <w:spacing w:after="0" w:line="240" w:lineRule="auto"/>
            </w:pPr>
            <w:r w:rsidRPr="005964C1">
              <w:t>CMCC</w:t>
            </w:r>
          </w:p>
        </w:tc>
        <w:tc>
          <w:tcPr>
            <w:tcW w:w="6585" w:type="dxa"/>
          </w:tcPr>
          <w:p w:rsidR="006B157D" w:rsidRPr="005964C1" w:rsidRDefault="006B157D" w:rsidP="006B157D">
            <w:pPr>
              <w:snapToGrid w:val="0"/>
              <w:spacing w:after="0" w:line="240" w:lineRule="auto"/>
            </w:pPr>
            <w:r w:rsidRPr="005964C1">
              <w:t>CR on carrier frequency range of PCell/PSCell for the maximum number of RLM-RS resources</w:t>
            </w:r>
          </w:p>
        </w:tc>
      </w:tr>
      <w:tr w:rsidR="006B157D" w:rsidTr="004B3991">
        <w:trPr>
          <w:trHeight w:val="468"/>
        </w:trPr>
        <w:tc>
          <w:tcPr>
            <w:tcW w:w="1622" w:type="dxa"/>
          </w:tcPr>
          <w:p w:rsidR="006B157D" w:rsidRPr="005964C1" w:rsidRDefault="006B157D" w:rsidP="006B157D">
            <w:pPr>
              <w:snapToGrid w:val="0"/>
              <w:spacing w:after="0" w:line="240" w:lineRule="auto"/>
            </w:pPr>
            <w:r w:rsidRPr="005964C1">
              <w:t>R4-2014694</w:t>
            </w:r>
          </w:p>
        </w:tc>
        <w:tc>
          <w:tcPr>
            <w:tcW w:w="1424" w:type="dxa"/>
          </w:tcPr>
          <w:p w:rsidR="006B157D" w:rsidRPr="005964C1" w:rsidRDefault="006B157D" w:rsidP="006B157D">
            <w:pPr>
              <w:snapToGrid w:val="0"/>
              <w:spacing w:after="0" w:line="240" w:lineRule="auto"/>
            </w:pPr>
            <w:r w:rsidRPr="005964C1">
              <w:t>CMCC</w:t>
            </w:r>
          </w:p>
        </w:tc>
        <w:tc>
          <w:tcPr>
            <w:tcW w:w="6585" w:type="dxa"/>
          </w:tcPr>
          <w:p w:rsidR="006B157D" w:rsidRPr="005964C1" w:rsidRDefault="006B157D" w:rsidP="006B157D">
            <w:pPr>
              <w:snapToGrid w:val="0"/>
              <w:spacing w:after="0" w:line="240" w:lineRule="auto"/>
            </w:pPr>
            <w:r w:rsidRPr="005964C1">
              <w:t>CR on carrier frequency range of PCell/PSCell for the maximum number of RLM-RS resources</w:t>
            </w:r>
          </w:p>
        </w:tc>
      </w:tr>
      <w:tr w:rsidR="006B157D" w:rsidTr="004B3991">
        <w:trPr>
          <w:trHeight w:val="468"/>
        </w:trPr>
        <w:tc>
          <w:tcPr>
            <w:tcW w:w="1622" w:type="dxa"/>
          </w:tcPr>
          <w:p w:rsidR="006B157D" w:rsidRPr="006B157D" w:rsidRDefault="000336B5" w:rsidP="006B157D">
            <w:pPr>
              <w:snapToGrid w:val="0"/>
              <w:spacing w:after="0" w:line="240" w:lineRule="auto"/>
            </w:pPr>
            <w:hyperlink r:id="rId120" w:history="1">
              <w:r w:rsidR="006B157D" w:rsidRPr="006B157D">
                <w:t>R4-2015876</w:t>
              </w:r>
            </w:hyperlink>
          </w:p>
        </w:tc>
        <w:tc>
          <w:tcPr>
            <w:tcW w:w="1424" w:type="dxa"/>
          </w:tcPr>
          <w:p w:rsidR="006B157D" w:rsidRPr="005964C1" w:rsidRDefault="006B157D" w:rsidP="006B157D">
            <w:pPr>
              <w:snapToGrid w:val="0"/>
              <w:spacing w:after="0" w:line="240" w:lineRule="auto"/>
            </w:pPr>
            <w:r w:rsidRPr="005964C1">
              <w:t>Nokia, Nokia Shanghai Bell</w:t>
            </w:r>
          </w:p>
        </w:tc>
        <w:tc>
          <w:tcPr>
            <w:tcW w:w="6585" w:type="dxa"/>
          </w:tcPr>
          <w:p w:rsidR="006B157D" w:rsidRPr="005964C1" w:rsidRDefault="006B157D" w:rsidP="006B157D">
            <w:pPr>
              <w:snapToGrid w:val="0"/>
              <w:spacing w:after="0" w:line="240" w:lineRule="auto"/>
            </w:pPr>
            <w:r w:rsidRPr="005964C1">
              <w:t>Introducing reference to the source of the Lmax and NRLM.</w:t>
            </w:r>
          </w:p>
        </w:tc>
      </w:tr>
      <w:tr w:rsidR="006B157D" w:rsidTr="004B3991">
        <w:trPr>
          <w:trHeight w:val="468"/>
        </w:trPr>
        <w:tc>
          <w:tcPr>
            <w:tcW w:w="1622" w:type="dxa"/>
          </w:tcPr>
          <w:p w:rsidR="006B157D" w:rsidRPr="005964C1" w:rsidRDefault="006B157D" w:rsidP="006B157D">
            <w:pPr>
              <w:snapToGrid w:val="0"/>
              <w:spacing w:after="0" w:line="240" w:lineRule="auto"/>
            </w:pPr>
            <w:r w:rsidRPr="005964C1">
              <w:t>R4-2015877</w:t>
            </w:r>
          </w:p>
        </w:tc>
        <w:tc>
          <w:tcPr>
            <w:tcW w:w="1424" w:type="dxa"/>
          </w:tcPr>
          <w:p w:rsidR="006B157D" w:rsidRPr="005964C1" w:rsidRDefault="006B157D" w:rsidP="006B157D">
            <w:pPr>
              <w:snapToGrid w:val="0"/>
              <w:spacing w:after="0" w:line="240" w:lineRule="auto"/>
            </w:pPr>
            <w:r w:rsidRPr="005964C1">
              <w:t>Nokia, Nokia Shanghai Bell</w:t>
            </w:r>
          </w:p>
        </w:tc>
        <w:tc>
          <w:tcPr>
            <w:tcW w:w="6585" w:type="dxa"/>
          </w:tcPr>
          <w:p w:rsidR="006B157D" w:rsidRPr="005964C1" w:rsidRDefault="006B157D" w:rsidP="006B157D">
            <w:pPr>
              <w:snapToGrid w:val="0"/>
              <w:spacing w:after="0" w:line="240" w:lineRule="auto"/>
            </w:pPr>
            <w:r w:rsidRPr="005964C1">
              <w:t>Introducing reference to the source of the Lmax and NRLM.</w:t>
            </w:r>
          </w:p>
        </w:tc>
      </w:tr>
      <w:tr w:rsidR="006B157D" w:rsidTr="006B157D">
        <w:trPr>
          <w:trHeight w:val="58"/>
        </w:trPr>
        <w:tc>
          <w:tcPr>
            <w:tcW w:w="1622" w:type="dxa"/>
          </w:tcPr>
          <w:p w:rsidR="006B157D" w:rsidRPr="006B157D" w:rsidRDefault="000336B5" w:rsidP="006B157D">
            <w:pPr>
              <w:snapToGrid w:val="0"/>
              <w:spacing w:after="0" w:line="240" w:lineRule="auto"/>
            </w:pPr>
            <w:hyperlink r:id="rId121" w:history="1">
              <w:r w:rsidR="006B157D" w:rsidRPr="006B157D">
                <w:t>R4-2016022</w:t>
              </w:r>
            </w:hyperlink>
          </w:p>
        </w:tc>
        <w:tc>
          <w:tcPr>
            <w:tcW w:w="1424" w:type="dxa"/>
          </w:tcPr>
          <w:p w:rsidR="006B157D" w:rsidRPr="005964C1" w:rsidRDefault="006B157D" w:rsidP="006B157D">
            <w:pPr>
              <w:snapToGrid w:val="0"/>
              <w:spacing w:after="0" w:line="240" w:lineRule="auto"/>
            </w:pPr>
            <w:r w:rsidRPr="005964C1">
              <w:t>Ericsson</w:t>
            </w:r>
          </w:p>
        </w:tc>
        <w:tc>
          <w:tcPr>
            <w:tcW w:w="6585" w:type="dxa"/>
          </w:tcPr>
          <w:p w:rsidR="006B157D" w:rsidRPr="005964C1" w:rsidRDefault="006B157D" w:rsidP="006B157D">
            <w:pPr>
              <w:snapToGrid w:val="0"/>
              <w:spacing w:after="0" w:line="240" w:lineRule="auto"/>
            </w:pPr>
            <w:r w:rsidRPr="005964C1">
              <w:t>CR 36.133 Removal of brackets for SFTD measurements (Rel-15)</w:t>
            </w:r>
          </w:p>
        </w:tc>
      </w:tr>
      <w:tr w:rsidR="006B157D" w:rsidTr="006B157D">
        <w:trPr>
          <w:trHeight w:val="58"/>
        </w:trPr>
        <w:tc>
          <w:tcPr>
            <w:tcW w:w="1622" w:type="dxa"/>
          </w:tcPr>
          <w:p w:rsidR="006B157D" w:rsidRPr="005964C1" w:rsidRDefault="006B157D" w:rsidP="006B157D">
            <w:pPr>
              <w:snapToGrid w:val="0"/>
              <w:spacing w:after="0" w:line="240" w:lineRule="auto"/>
            </w:pPr>
            <w:r w:rsidRPr="005964C1">
              <w:t>R4-2016023</w:t>
            </w:r>
          </w:p>
        </w:tc>
        <w:tc>
          <w:tcPr>
            <w:tcW w:w="1424" w:type="dxa"/>
          </w:tcPr>
          <w:p w:rsidR="006B157D" w:rsidRPr="005964C1" w:rsidRDefault="006B157D" w:rsidP="006B157D">
            <w:pPr>
              <w:snapToGrid w:val="0"/>
              <w:spacing w:after="0" w:line="240" w:lineRule="auto"/>
            </w:pPr>
            <w:r w:rsidRPr="005964C1">
              <w:t>Ericsson</w:t>
            </w:r>
          </w:p>
        </w:tc>
        <w:tc>
          <w:tcPr>
            <w:tcW w:w="6585" w:type="dxa"/>
          </w:tcPr>
          <w:p w:rsidR="006B157D" w:rsidRPr="005964C1" w:rsidRDefault="006B157D" w:rsidP="006B157D">
            <w:pPr>
              <w:snapToGrid w:val="0"/>
              <w:spacing w:after="0" w:line="240" w:lineRule="auto"/>
            </w:pPr>
            <w:r w:rsidRPr="005964C1">
              <w:t>CR 36.133 Removal of brackets for SFTD measurements (Rel-16)</w:t>
            </w:r>
          </w:p>
        </w:tc>
      </w:tr>
      <w:tr w:rsidR="006B157D" w:rsidTr="004B3991">
        <w:trPr>
          <w:trHeight w:val="468"/>
        </w:trPr>
        <w:tc>
          <w:tcPr>
            <w:tcW w:w="1622" w:type="dxa"/>
          </w:tcPr>
          <w:p w:rsidR="006B157D" w:rsidRPr="006B157D" w:rsidRDefault="000336B5" w:rsidP="006B157D">
            <w:pPr>
              <w:snapToGrid w:val="0"/>
              <w:spacing w:after="0" w:line="240" w:lineRule="auto"/>
            </w:pPr>
            <w:hyperlink r:id="rId122" w:history="1">
              <w:r w:rsidR="006B157D" w:rsidRPr="006B157D">
                <w:t>R4-2015731</w:t>
              </w:r>
            </w:hyperlink>
          </w:p>
        </w:tc>
        <w:tc>
          <w:tcPr>
            <w:tcW w:w="1424" w:type="dxa"/>
          </w:tcPr>
          <w:p w:rsidR="006B157D" w:rsidRPr="005964C1" w:rsidRDefault="006B157D" w:rsidP="006B157D">
            <w:pPr>
              <w:snapToGrid w:val="0"/>
              <w:spacing w:after="0" w:line="240" w:lineRule="auto"/>
            </w:pPr>
            <w:r w:rsidRPr="005964C1">
              <w:t>Huawei, HiSilicon</w:t>
            </w:r>
          </w:p>
        </w:tc>
        <w:tc>
          <w:tcPr>
            <w:tcW w:w="6585" w:type="dxa"/>
          </w:tcPr>
          <w:p w:rsidR="006B157D" w:rsidRPr="005964C1" w:rsidRDefault="006B157D" w:rsidP="006B157D">
            <w:pPr>
              <w:snapToGrid w:val="0"/>
              <w:spacing w:after="0" w:line="240" w:lineRule="auto"/>
            </w:pPr>
            <w:r w:rsidRPr="005964C1">
              <w:t>CR to remove intra-frequency ECID requirements for NE-DC 36133 R15</w:t>
            </w:r>
          </w:p>
        </w:tc>
      </w:tr>
      <w:tr w:rsidR="006B157D" w:rsidTr="004B3991">
        <w:trPr>
          <w:trHeight w:val="468"/>
        </w:trPr>
        <w:tc>
          <w:tcPr>
            <w:tcW w:w="1622" w:type="dxa"/>
          </w:tcPr>
          <w:p w:rsidR="006B157D" w:rsidRPr="005964C1" w:rsidRDefault="006B157D" w:rsidP="006B157D">
            <w:pPr>
              <w:snapToGrid w:val="0"/>
              <w:spacing w:after="0" w:line="240" w:lineRule="auto"/>
            </w:pPr>
            <w:r w:rsidRPr="005964C1">
              <w:t>R4-2015732</w:t>
            </w:r>
          </w:p>
        </w:tc>
        <w:tc>
          <w:tcPr>
            <w:tcW w:w="1424" w:type="dxa"/>
          </w:tcPr>
          <w:p w:rsidR="006B157D" w:rsidRPr="005964C1" w:rsidRDefault="006B157D" w:rsidP="006B157D">
            <w:pPr>
              <w:snapToGrid w:val="0"/>
              <w:spacing w:after="0" w:line="240" w:lineRule="auto"/>
            </w:pPr>
            <w:r w:rsidRPr="005964C1">
              <w:t>Huawei, HiSilicon</w:t>
            </w:r>
          </w:p>
        </w:tc>
        <w:tc>
          <w:tcPr>
            <w:tcW w:w="6585" w:type="dxa"/>
          </w:tcPr>
          <w:p w:rsidR="006B157D" w:rsidRPr="005964C1" w:rsidRDefault="006B157D" w:rsidP="006B157D">
            <w:pPr>
              <w:snapToGrid w:val="0"/>
              <w:spacing w:after="0" w:line="240" w:lineRule="auto"/>
            </w:pPr>
            <w:r w:rsidRPr="005964C1">
              <w:t>CR to remove intra-frequency ECID requirements for NE-DC 36133 R16</w:t>
            </w:r>
          </w:p>
        </w:tc>
      </w:tr>
      <w:tr w:rsidR="006B157D" w:rsidTr="004B3991">
        <w:trPr>
          <w:trHeight w:val="468"/>
        </w:trPr>
        <w:tc>
          <w:tcPr>
            <w:tcW w:w="1622" w:type="dxa"/>
          </w:tcPr>
          <w:p w:rsidR="006B157D" w:rsidRPr="006B157D" w:rsidRDefault="000336B5" w:rsidP="006B157D">
            <w:pPr>
              <w:snapToGrid w:val="0"/>
              <w:spacing w:after="0" w:line="240" w:lineRule="auto"/>
            </w:pPr>
            <w:hyperlink r:id="rId123" w:history="1">
              <w:r w:rsidR="006B157D" w:rsidRPr="006B157D">
                <w:t>R4-2015733</w:t>
              </w:r>
            </w:hyperlink>
          </w:p>
        </w:tc>
        <w:tc>
          <w:tcPr>
            <w:tcW w:w="1424" w:type="dxa"/>
          </w:tcPr>
          <w:p w:rsidR="006B157D" w:rsidRPr="005964C1" w:rsidRDefault="006B157D" w:rsidP="006B157D">
            <w:pPr>
              <w:snapToGrid w:val="0"/>
              <w:spacing w:after="0" w:line="240" w:lineRule="auto"/>
            </w:pPr>
            <w:r w:rsidRPr="005964C1">
              <w:t>Huawei, HiSilicon</w:t>
            </w:r>
          </w:p>
        </w:tc>
        <w:tc>
          <w:tcPr>
            <w:tcW w:w="6585" w:type="dxa"/>
          </w:tcPr>
          <w:p w:rsidR="006B157D" w:rsidRPr="005964C1" w:rsidRDefault="006B157D" w:rsidP="006B157D">
            <w:pPr>
              <w:snapToGrid w:val="0"/>
              <w:spacing w:after="0" w:line="240" w:lineRule="auto"/>
            </w:pPr>
            <w:r w:rsidRPr="005964C1">
              <w:t>CR to remove inter-RAT ECID requirements for NE-DC 38133 R15</w:t>
            </w:r>
          </w:p>
        </w:tc>
      </w:tr>
      <w:tr w:rsidR="006B157D" w:rsidTr="006B157D">
        <w:trPr>
          <w:trHeight w:val="58"/>
        </w:trPr>
        <w:tc>
          <w:tcPr>
            <w:tcW w:w="1622" w:type="dxa"/>
          </w:tcPr>
          <w:p w:rsidR="006B157D" w:rsidRPr="005964C1" w:rsidRDefault="006B157D" w:rsidP="006B157D">
            <w:pPr>
              <w:snapToGrid w:val="0"/>
              <w:spacing w:after="0" w:line="240" w:lineRule="auto"/>
            </w:pPr>
            <w:r w:rsidRPr="005964C1">
              <w:t>R4-2015734</w:t>
            </w:r>
          </w:p>
        </w:tc>
        <w:tc>
          <w:tcPr>
            <w:tcW w:w="1424" w:type="dxa"/>
          </w:tcPr>
          <w:p w:rsidR="006B157D" w:rsidRPr="005964C1" w:rsidRDefault="006B157D" w:rsidP="006B157D">
            <w:pPr>
              <w:snapToGrid w:val="0"/>
              <w:spacing w:after="0" w:line="240" w:lineRule="auto"/>
            </w:pPr>
            <w:r w:rsidRPr="005964C1">
              <w:t>Huawei, HiSilicon</w:t>
            </w:r>
          </w:p>
        </w:tc>
        <w:tc>
          <w:tcPr>
            <w:tcW w:w="6585" w:type="dxa"/>
          </w:tcPr>
          <w:p w:rsidR="006B157D" w:rsidRPr="005964C1" w:rsidRDefault="006B157D" w:rsidP="006B157D">
            <w:pPr>
              <w:snapToGrid w:val="0"/>
              <w:spacing w:after="0" w:line="240" w:lineRule="auto"/>
            </w:pPr>
            <w:r w:rsidRPr="005964C1">
              <w:t>CR to remove inter-RAT ECID requirements for NE-DC 38133 R16</w:t>
            </w:r>
          </w:p>
        </w:tc>
      </w:tr>
      <w:tr w:rsidR="006B157D" w:rsidTr="006B157D">
        <w:trPr>
          <w:trHeight w:val="58"/>
        </w:trPr>
        <w:tc>
          <w:tcPr>
            <w:tcW w:w="1622" w:type="dxa"/>
          </w:tcPr>
          <w:p w:rsidR="006B157D" w:rsidRPr="006B157D" w:rsidRDefault="000336B5" w:rsidP="006B157D">
            <w:pPr>
              <w:snapToGrid w:val="0"/>
              <w:spacing w:after="0" w:line="240" w:lineRule="auto"/>
            </w:pPr>
            <w:hyperlink r:id="rId124" w:history="1">
              <w:r w:rsidR="006B157D" w:rsidRPr="006B157D">
                <w:t>R4-2015159</w:t>
              </w:r>
            </w:hyperlink>
          </w:p>
        </w:tc>
        <w:tc>
          <w:tcPr>
            <w:tcW w:w="1424" w:type="dxa"/>
          </w:tcPr>
          <w:p w:rsidR="006B157D" w:rsidRPr="005964C1" w:rsidRDefault="006B157D" w:rsidP="006B157D">
            <w:pPr>
              <w:snapToGrid w:val="0"/>
              <w:spacing w:after="0" w:line="240" w:lineRule="auto"/>
            </w:pPr>
            <w:r w:rsidRPr="005964C1">
              <w:t>Ericsson</w:t>
            </w:r>
          </w:p>
        </w:tc>
        <w:tc>
          <w:tcPr>
            <w:tcW w:w="6585" w:type="dxa"/>
          </w:tcPr>
          <w:p w:rsidR="006B157D" w:rsidRPr="005964C1" w:rsidRDefault="006B157D" w:rsidP="006B157D">
            <w:pPr>
              <w:snapToGrid w:val="0"/>
              <w:spacing w:after="0" w:line="240" w:lineRule="auto"/>
            </w:pPr>
            <w:r w:rsidRPr="005964C1">
              <w:t>Addition of symbol definitions</w:t>
            </w:r>
          </w:p>
        </w:tc>
      </w:tr>
      <w:tr w:rsidR="006B157D" w:rsidTr="006B157D">
        <w:trPr>
          <w:trHeight w:val="58"/>
        </w:trPr>
        <w:tc>
          <w:tcPr>
            <w:tcW w:w="1622" w:type="dxa"/>
          </w:tcPr>
          <w:p w:rsidR="006B157D" w:rsidRPr="005964C1" w:rsidRDefault="006B157D" w:rsidP="006B157D">
            <w:pPr>
              <w:snapToGrid w:val="0"/>
              <w:spacing w:after="0" w:line="240" w:lineRule="auto"/>
            </w:pPr>
            <w:r w:rsidRPr="005964C1">
              <w:t>R4-2015160</w:t>
            </w:r>
          </w:p>
        </w:tc>
        <w:tc>
          <w:tcPr>
            <w:tcW w:w="1424" w:type="dxa"/>
          </w:tcPr>
          <w:p w:rsidR="006B157D" w:rsidRPr="005964C1" w:rsidRDefault="006B157D" w:rsidP="006B157D">
            <w:pPr>
              <w:snapToGrid w:val="0"/>
              <w:spacing w:after="0" w:line="240" w:lineRule="auto"/>
            </w:pPr>
            <w:r w:rsidRPr="005964C1">
              <w:t>Ericsson</w:t>
            </w:r>
          </w:p>
        </w:tc>
        <w:tc>
          <w:tcPr>
            <w:tcW w:w="6585" w:type="dxa"/>
          </w:tcPr>
          <w:p w:rsidR="006B157D" w:rsidRPr="005964C1" w:rsidRDefault="006B157D" w:rsidP="006B157D">
            <w:pPr>
              <w:snapToGrid w:val="0"/>
              <w:spacing w:after="0" w:line="240" w:lineRule="auto"/>
            </w:pPr>
            <w:r w:rsidRPr="005964C1">
              <w:t>Addition of symbol definitions</w:t>
            </w:r>
          </w:p>
        </w:tc>
      </w:tr>
    </w:tbl>
    <w:p w:rsidR="005965B3" w:rsidRDefault="005965B3" w:rsidP="005965B3">
      <w:pPr>
        <w:pStyle w:val="2"/>
        <w:spacing w:line="240" w:lineRule="auto"/>
      </w:pPr>
      <w:r>
        <w:rPr>
          <w:rFonts w:hint="eastAsia"/>
        </w:rPr>
        <w:t>Open issues</w:t>
      </w:r>
      <w:r>
        <w:t xml:space="preserve"> summary</w:t>
      </w:r>
    </w:p>
    <w:p w:rsidR="005965B3" w:rsidRDefault="005965B3" w:rsidP="005965B3">
      <w:pPr>
        <w:pStyle w:val="3"/>
        <w:spacing w:line="240" w:lineRule="auto"/>
        <w:rPr>
          <w:sz w:val="24"/>
          <w:szCs w:val="16"/>
        </w:rPr>
      </w:pPr>
      <w:r>
        <w:rPr>
          <w:sz w:val="24"/>
          <w:szCs w:val="16"/>
        </w:rPr>
        <w:t>Sub-topic 5-1</w:t>
      </w:r>
    </w:p>
    <w:p w:rsidR="005965B3" w:rsidRDefault="005965B3" w:rsidP="005965B3">
      <w:pPr>
        <w:spacing w:line="240" w:lineRule="auto"/>
        <w:rPr>
          <w:lang w:eastAsia="zh-CN"/>
        </w:rPr>
      </w:pPr>
      <w:r>
        <w:rPr>
          <w:rFonts w:hint="eastAsia"/>
          <w:lang w:eastAsia="zh-CN"/>
        </w:rPr>
        <w:t>Please</w:t>
      </w:r>
      <w:r>
        <w:rPr>
          <w:lang w:eastAsia="zh-CN"/>
        </w:rPr>
        <w:t xml:space="preserve"> provide the additional comments on the CRs in Section 5.3.1.</w:t>
      </w:r>
    </w:p>
    <w:p w:rsidR="005965B3" w:rsidRPr="00E15AC0" w:rsidRDefault="005965B3" w:rsidP="005965B3">
      <w:pPr>
        <w:pStyle w:val="2"/>
        <w:spacing w:line="240" w:lineRule="auto"/>
        <w:rPr>
          <w:lang w:val="en-US"/>
        </w:rPr>
      </w:pPr>
      <w:r w:rsidRPr="00E15AC0">
        <w:rPr>
          <w:lang w:val="en-US"/>
        </w:rPr>
        <w:t xml:space="preserve">Companies views’ collection for 1st round </w:t>
      </w:r>
    </w:p>
    <w:p w:rsidR="005965B3" w:rsidRDefault="005965B3" w:rsidP="005965B3">
      <w:pPr>
        <w:pStyle w:val="3"/>
        <w:spacing w:line="240" w:lineRule="auto"/>
        <w:rPr>
          <w:sz w:val="24"/>
          <w:szCs w:val="16"/>
        </w:rPr>
      </w:pPr>
      <w:r>
        <w:rPr>
          <w:sz w:val="24"/>
          <w:szCs w:val="16"/>
        </w:rPr>
        <w:t>CRs/TPs comments collection</w:t>
      </w:r>
    </w:p>
    <w:p w:rsidR="005965B3" w:rsidRDefault="005965B3" w:rsidP="005965B3">
      <w:pPr>
        <w:spacing w:line="240" w:lineRule="auto"/>
        <w:rPr>
          <w:lang w:eastAsia="zh-CN"/>
        </w:rPr>
      </w:pPr>
      <w:r>
        <w:rPr>
          <w:lang w:eastAsia="zh-CN"/>
        </w:rPr>
        <w:t>Please provide the comments in the table below.</w:t>
      </w:r>
    </w:p>
    <w:tbl>
      <w:tblPr>
        <w:tblStyle w:val="af9"/>
        <w:tblW w:w="9631" w:type="dxa"/>
        <w:tblLayout w:type="fixed"/>
        <w:tblLook w:val="04A0" w:firstRow="1" w:lastRow="0" w:firstColumn="1" w:lastColumn="0" w:noHBand="0" w:noVBand="1"/>
      </w:tblPr>
      <w:tblGrid>
        <w:gridCol w:w="1232"/>
        <w:gridCol w:w="8399"/>
      </w:tblGrid>
      <w:tr w:rsidR="005965B3" w:rsidTr="004B3991">
        <w:tc>
          <w:tcPr>
            <w:tcW w:w="1232" w:type="dxa"/>
          </w:tcPr>
          <w:p w:rsidR="005965B3" w:rsidRDefault="005965B3" w:rsidP="004B3991">
            <w:pPr>
              <w:spacing w:after="120" w:line="240" w:lineRule="auto"/>
              <w:rPr>
                <w:rFonts w:eastAsiaTheme="minorEastAsia"/>
                <w:b/>
                <w:bCs/>
                <w:lang w:val="en-US" w:eastAsia="zh-CN"/>
              </w:rPr>
            </w:pPr>
            <w:r>
              <w:rPr>
                <w:rFonts w:eastAsiaTheme="minorEastAsia"/>
                <w:b/>
                <w:bCs/>
                <w:lang w:val="en-US" w:eastAsia="zh-CN"/>
              </w:rPr>
              <w:t>CR/TP number</w:t>
            </w:r>
          </w:p>
        </w:tc>
        <w:tc>
          <w:tcPr>
            <w:tcW w:w="8399" w:type="dxa"/>
          </w:tcPr>
          <w:p w:rsidR="005965B3" w:rsidRDefault="005965B3" w:rsidP="004B3991">
            <w:pPr>
              <w:spacing w:after="120" w:line="240" w:lineRule="auto"/>
              <w:rPr>
                <w:rFonts w:eastAsiaTheme="minorEastAsia"/>
                <w:b/>
                <w:bCs/>
                <w:lang w:val="en-US" w:eastAsia="zh-CN"/>
              </w:rPr>
            </w:pPr>
            <w:r>
              <w:rPr>
                <w:rFonts w:eastAsiaTheme="minorEastAsia"/>
                <w:b/>
                <w:bCs/>
                <w:lang w:val="en-US" w:eastAsia="zh-CN"/>
              </w:rPr>
              <w:t>Comments collection</w:t>
            </w:r>
          </w:p>
        </w:tc>
      </w:tr>
      <w:tr w:rsidR="006C731A" w:rsidTr="004B3991">
        <w:tc>
          <w:tcPr>
            <w:tcW w:w="1232" w:type="dxa"/>
            <w:vMerge w:val="restart"/>
          </w:tcPr>
          <w:p w:rsidR="006C731A" w:rsidRPr="006B157D" w:rsidRDefault="000336B5" w:rsidP="006C731A">
            <w:pPr>
              <w:snapToGrid w:val="0"/>
              <w:spacing w:after="0" w:line="240" w:lineRule="auto"/>
            </w:pPr>
            <w:hyperlink r:id="rId125" w:history="1">
              <w:r w:rsidR="006C731A" w:rsidRPr="006B157D">
                <w:t>R4-2014693</w:t>
              </w:r>
            </w:hyperlink>
          </w:p>
          <w:p w:rsidR="006C731A" w:rsidRPr="006B157D" w:rsidRDefault="006C731A" w:rsidP="006C731A">
            <w:pPr>
              <w:snapToGrid w:val="0"/>
              <w:spacing w:after="0" w:line="240" w:lineRule="auto"/>
            </w:pPr>
            <w:r w:rsidRPr="005964C1">
              <w:t>R4-2014694</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val="restart"/>
          </w:tcPr>
          <w:p w:rsidR="006C731A" w:rsidRPr="006B157D" w:rsidRDefault="000336B5" w:rsidP="006C731A">
            <w:pPr>
              <w:snapToGrid w:val="0"/>
              <w:spacing w:after="0" w:line="240" w:lineRule="auto"/>
            </w:pPr>
            <w:hyperlink r:id="rId126" w:history="1">
              <w:r w:rsidR="006C731A" w:rsidRPr="006B157D">
                <w:t>R4-2015876</w:t>
              </w:r>
            </w:hyperlink>
          </w:p>
          <w:p w:rsidR="006C731A" w:rsidRPr="006B157D" w:rsidRDefault="006C731A" w:rsidP="006C731A">
            <w:pPr>
              <w:snapToGrid w:val="0"/>
              <w:spacing w:after="0" w:line="240" w:lineRule="auto"/>
            </w:pPr>
            <w:r w:rsidRPr="005964C1">
              <w:t>R4-2015877</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val="restart"/>
          </w:tcPr>
          <w:p w:rsidR="006C731A" w:rsidRPr="006B157D" w:rsidRDefault="000336B5" w:rsidP="006C731A">
            <w:pPr>
              <w:snapToGrid w:val="0"/>
              <w:spacing w:after="0" w:line="240" w:lineRule="auto"/>
            </w:pPr>
            <w:hyperlink r:id="rId127" w:history="1">
              <w:r w:rsidR="006C731A" w:rsidRPr="006B157D">
                <w:t>R4-2016022</w:t>
              </w:r>
            </w:hyperlink>
          </w:p>
          <w:p w:rsidR="006C731A" w:rsidRPr="006B157D" w:rsidRDefault="006C731A" w:rsidP="006C731A">
            <w:pPr>
              <w:snapToGrid w:val="0"/>
              <w:spacing w:after="0" w:line="240" w:lineRule="auto"/>
            </w:pPr>
            <w:r w:rsidRPr="005964C1">
              <w:t>R4-2016023</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A13362"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val="restart"/>
          </w:tcPr>
          <w:p w:rsidR="006C731A" w:rsidRPr="006B157D" w:rsidRDefault="000336B5" w:rsidP="006C731A">
            <w:pPr>
              <w:snapToGrid w:val="0"/>
              <w:spacing w:after="0" w:line="240" w:lineRule="auto"/>
            </w:pPr>
            <w:hyperlink r:id="rId128" w:history="1">
              <w:r w:rsidR="006C731A" w:rsidRPr="006B157D">
                <w:t>R4-2015731</w:t>
              </w:r>
            </w:hyperlink>
          </w:p>
          <w:p w:rsidR="006C731A" w:rsidRPr="006B157D" w:rsidRDefault="006C731A" w:rsidP="006C731A">
            <w:pPr>
              <w:snapToGrid w:val="0"/>
              <w:spacing w:after="0" w:line="240" w:lineRule="auto"/>
            </w:pPr>
            <w:r w:rsidRPr="005964C1">
              <w:t>R4-2015732</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val="restart"/>
          </w:tcPr>
          <w:p w:rsidR="006C731A" w:rsidRPr="006B157D" w:rsidRDefault="000336B5" w:rsidP="006C731A">
            <w:pPr>
              <w:snapToGrid w:val="0"/>
              <w:spacing w:after="0" w:line="240" w:lineRule="auto"/>
            </w:pPr>
            <w:hyperlink r:id="rId129" w:history="1">
              <w:r w:rsidR="006C731A" w:rsidRPr="006B157D">
                <w:t>R4-2015733</w:t>
              </w:r>
            </w:hyperlink>
          </w:p>
          <w:p w:rsidR="006C731A" w:rsidRPr="006B157D" w:rsidRDefault="006C731A" w:rsidP="006C731A">
            <w:pPr>
              <w:snapToGrid w:val="0"/>
              <w:spacing w:after="0" w:line="240" w:lineRule="auto"/>
            </w:pPr>
            <w:r w:rsidRPr="005964C1">
              <w:lastRenderedPageBreak/>
              <w:t>R4-2015734</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val="restart"/>
          </w:tcPr>
          <w:p w:rsidR="006C731A" w:rsidRPr="006B157D" w:rsidRDefault="000336B5" w:rsidP="006C731A">
            <w:pPr>
              <w:snapToGrid w:val="0"/>
              <w:spacing w:after="0" w:line="240" w:lineRule="auto"/>
            </w:pPr>
            <w:hyperlink r:id="rId130" w:history="1">
              <w:r w:rsidR="006C731A" w:rsidRPr="006B157D">
                <w:t>R4-2015159</w:t>
              </w:r>
            </w:hyperlink>
          </w:p>
          <w:p w:rsidR="006C731A" w:rsidRPr="006B157D" w:rsidRDefault="006C731A" w:rsidP="006C731A">
            <w:pPr>
              <w:snapToGrid w:val="0"/>
              <w:spacing w:after="0" w:line="240" w:lineRule="auto"/>
            </w:pPr>
            <w:r w:rsidRPr="005964C1">
              <w:t>R4-2015160</w:t>
            </w: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tabs>
                <w:tab w:val="left" w:pos="424"/>
              </w:tabs>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r w:rsidR="006C731A" w:rsidTr="004B3991">
        <w:tc>
          <w:tcPr>
            <w:tcW w:w="1232" w:type="dxa"/>
            <w:vMerge/>
          </w:tcPr>
          <w:p w:rsidR="006C731A" w:rsidRPr="007D47D1" w:rsidRDefault="006C731A" w:rsidP="006C731A">
            <w:pPr>
              <w:tabs>
                <w:tab w:val="left" w:pos="424"/>
              </w:tabs>
              <w:spacing w:after="120" w:line="240" w:lineRule="auto"/>
              <w:rPr>
                <w:rFonts w:eastAsiaTheme="minorEastAsia"/>
                <w:lang w:val="en-US" w:eastAsia="zh-CN"/>
              </w:rPr>
            </w:pPr>
          </w:p>
        </w:tc>
        <w:tc>
          <w:tcPr>
            <w:tcW w:w="8399" w:type="dxa"/>
          </w:tcPr>
          <w:p w:rsidR="006C731A" w:rsidRPr="0023015C" w:rsidRDefault="006C731A" w:rsidP="0023015C">
            <w:pPr>
              <w:snapToGrid w:val="0"/>
              <w:spacing w:after="0" w:line="240" w:lineRule="auto"/>
            </w:pPr>
          </w:p>
        </w:tc>
      </w:tr>
    </w:tbl>
    <w:p w:rsidR="005965B3" w:rsidRDefault="005965B3" w:rsidP="005965B3">
      <w:pPr>
        <w:spacing w:line="240" w:lineRule="auto"/>
        <w:rPr>
          <w:color w:val="0070C0"/>
          <w:lang w:val="en-US" w:eastAsia="zh-CN"/>
        </w:rPr>
      </w:pPr>
    </w:p>
    <w:p w:rsidR="005965B3" w:rsidRDefault="005965B3" w:rsidP="005965B3">
      <w:pPr>
        <w:pStyle w:val="2"/>
        <w:spacing w:line="240" w:lineRule="auto"/>
      </w:pPr>
      <w:r>
        <w:t>Summary</w:t>
      </w:r>
      <w:r>
        <w:rPr>
          <w:rFonts w:hint="eastAsia"/>
        </w:rPr>
        <w:t xml:space="preserve"> for 1st round </w:t>
      </w:r>
    </w:p>
    <w:p w:rsidR="0004444D" w:rsidRDefault="0004444D" w:rsidP="0004444D">
      <w:pPr>
        <w:pStyle w:val="3"/>
        <w:spacing w:line="240" w:lineRule="auto"/>
        <w:rPr>
          <w:sz w:val="24"/>
          <w:szCs w:val="16"/>
        </w:rPr>
      </w:pPr>
      <w:r>
        <w:rPr>
          <w:sz w:val="24"/>
          <w:szCs w:val="16"/>
        </w:rPr>
        <w:t>CRs/TPs Status</w:t>
      </w:r>
    </w:p>
    <w:p w:rsidR="005965B3" w:rsidRDefault="005965B3" w:rsidP="005965B3">
      <w:pPr>
        <w:spacing w:line="240" w:lineRule="auto"/>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5965B3" w:rsidTr="004B3991">
        <w:tc>
          <w:tcPr>
            <w:tcW w:w="1231" w:type="dxa"/>
          </w:tcPr>
          <w:p w:rsidR="005965B3" w:rsidRDefault="005965B3" w:rsidP="004B3991">
            <w:pPr>
              <w:spacing w:line="240" w:lineRule="auto"/>
              <w:rPr>
                <w:rFonts w:eastAsiaTheme="minorEastAsia"/>
                <w:b/>
                <w:bCs/>
                <w:lang w:val="en-US" w:eastAsia="zh-CN"/>
              </w:rPr>
            </w:pPr>
            <w:r>
              <w:rPr>
                <w:rFonts w:eastAsiaTheme="minorEastAsia"/>
                <w:b/>
                <w:bCs/>
                <w:lang w:val="en-US" w:eastAsia="zh-CN"/>
              </w:rPr>
              <w:t>CR/TP number</w:t>
            </w:r>
          </w:p>
        </w:tc>
        <w:tc>
          <w:tcPr>
            <w:tcW w:w="8400" w:type="dxa"/>
          </w:tcPr>
          <w:p w:rsidR="005965B3" w:rsidRDefault="005965B3" w:rsidP="004B3991">
            <w:pPr>
              <w:spacing w:line="240" w:lineRule="auto"/>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4444D" w:rsidTr="004B3991">
        <w:tc>
          <w:tcPr>
            <w:tcW w:w="1231" w:type="dxa"/>
          </w:tcPr>
          <w:p w:rsidR="0004444D" w:rsidRPr="006B157D" w:rsidRDefault="000336B5" w:rsidP="0004444D">
            <w:pPr>
              <w:snapToGrid w:val="0"/>
              <w:spacing w:after="0" w:line="240" w:lineRule="auto"/>
            </w:pPr>
            <w:hyperlink r:id="rId131" w:history="1">
              <w:r w:rsidR="0004444D" w:rsidRPr="006B157D">
                <w:t>R4-2014693</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R4-2014694</w:t>
            </w:r>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6B157D" w:rsidRDefault="000336B5" w:rsidP="0004444D">
            <w:pPr>
              <w:snapToGrid w:val="0"/>
              <w:spacing w:after="0" w:line="240" w:lineRule="auto"/>
            </w:pPr>
            <w:hyperlink r:id="rId132" w:history="1">
              <w:r w:rsidR="0004444D" w:rsidRPr="006B157D">
                <w:t>R4-2015876</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R4-2015877</w:t>
            </w:r>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6B157D" w:rsidRDefault="000336B5" w:rsidP="0004444D">
            <w:pPr>
              <w:snapToGrid w:val="0"/>
              <w:spacing w:after="0" w:line="240" w:lineRule="auto"/>
            </w:pPr>
            <w:hyperlink r:id="rId133" w:history="1">
              <w:r w:rsidR="0004444D" w:rsidRPr="006B157D">
                <w:t>R4-2016022</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R4-2016023</w:t>
            </w:r>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6B157D" w:rsidRDefault="000336B5" w:rsidP="0004444D">
            <w:pPr>
              <w:snapToGrid w:val="0"/>
              <w:spacing w:after="0" w:line="240" w:lineRule="auto"/>
            </w:pPr>
            <w:hyperlink r:id="rId134" w:history="1">
              <w:r w:rsidR="0004444D" w:rsidRPr="006B157D">
                <w:t>R4-2015731</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R4-2015732</w:t>
            </w:r>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6B157D" w:rsidRDefault="000336B5" w:rsidP="0004444D">
            <w:pPr>
              <w:snapToGrid w:val="0"/>
              <w:spacing w:after="0" w:line="240" w:lineRule="auto"/>
            </w:pPr>
            <w:hyperlink r:id="rId135" w:history="1">
              <w:r w:rsidR="0004444D" w:rsidRPr="006B157D">
                <w:t>R4-2015733</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R4-2015734</w:t>
            </w:r>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6B157D" w:rsidRDefault="000336B5" w:rsidP="0004444D">
            <w:pPr>
              <w:snapToGrid w:val="0"/>
              <w:spacing w:after="0" w:line="240" w:lineRule="auto"/>
            </w:pPr>
            <w:hyperlink r:id="rId136" w:history="1">
              <w:r w:rsidR="0004444D" w:rsidRPr="006B157D">
                <w:t>R4-2015159</w:t>
              </w:r>
            </w:hyperlink>
          </w:p>
        </w:tc>
        <w:tc>
          <w:tcPr>
            <w:tcW w:w="8400" w:type="dxa"/>
          </w:tcPr>
          <w:p w:rsidR="0004444D" w:rsidRPr="009432C2" w:rsidRDefault="0004444D" w:rsidP="0004444D">
            <w:pPr>
              <w:snapToGrid w:val="0"/>
              <w:spacing w:after="0" w:line="240" w:lineRule="auto"/>
            </w:pPr>
          </w:p>
        </w:tc>
      </w:tr>
      <w:tr w:rsidR="0004444D" w:rsidTr="004B3991">
        <w:tc>
          <w:tcPr>
            <w:tcW w:w="1231" w:type="dxa"/>
          </w:tcPr>
          <w:p w:rsidR="0004444D" w:rsidRPr="005964C1" w:rsidRDefault="0004444D" w:rsidP="0004444D">
            <w:pPr>
              <w:snapToGrid w:val="0"/>
              <w:spacing w:after="0" w:line="240" w:lineRule="auto"/>
            </w:pPr>
            <w:r w:rsidRPr="005964C1">
              <w:t>R4-2015160</w:t>
            </w:r>
          </w:p>
        </w:tc>
        <w:tc>
          <w:tcPr>
            <w:tcW w:w="8400" w:type="dxa"/>
          </w:tcPr>
          <w:p w:rsidR="0004444D" w:rsidRPr="009432C2" w:rsidRDefault="0004444D" w:rsidP="0004444D">
            <w:pPr>
              <w:snapToGrid w:val="0"/>
              <w:spacing w:after="0" w:line="240" w:lineRule="auto"/>
            </w:pPr>
          </w:p>
        </w:tc>
      </w:tr>
    </w:tbl>
    <w:p w:rsidR="005965B3" w:rsidRDefault="005965B3" w:rsidP="005965B3">
      <w:pPr>
        <w:spacing w:line="240" w:lineRule="auto"/>
        <w:rPr>
          <w:color w:val="0070C0"/>
          <w:lang w:val="en-US" w:eastAsia="zh-CN"/>
        </w:rPr>
      </w:pPr>
    </w:p>
    <w:p w:rsidR="005965B3" w:rsidRPr="00E15AC0" w:rsidRDefault="005965B3" w:rsidP="005965B3">
      <w:pPr>
        <w:pStyle w:val="2"/>
        <w:spacing w:line="240" w:lineRule="auto"/>
        <w:rPr>
          <w:lang w:val="en-US"/>
        </w:rPr>
      </w:pPr>
      <w:r w:rsidRPr="00E15AC0">
        <w:rPr>
          <w:lang w:val="en-US"/>
        </w:rPr>
        <w:t>Discussion on 2nd round (if applicable)</w:t>
      </w:r>
    </w:p>
    <w:p w:rsidR="005965B3" w:rsidRDefault="005965B3" w:rsidP="005965B3">
      <w:pPr>
        <w:spacing w:line="240" w:lineRule="auto"/>
        <w:rPr>
          <w:lang w:val="en-US" w:eastAsia="zh-CN"/>
        </w:rPr>
      </w:pPr>
      <w:r>
        <w:rPr>
          <w:rFonts w:hint="eastAsia"/>
          <w:lang w:val="en-US" w:eastAsia="zh-CN"/>
        </w:rPr>
        <w:t>I</w:t>
      </w:r>
      <w:r>
        <w:rPr>
          <w:lang w:val="en-US" w:eastAsia="zh-CN"/>
        </w:rPr>
        <w:t>n the second round the following email threads are needed:</w:t>
      </w:r>
    </w:p>
    <w:p w:rsidR="005965B3" w:rsidRDefault="005965B3" w:rsidP="005965B3">
      <w:pPr>
        <w:spacing w:line="240" w:lineRule="auto"/>
        <w:rPr>
          <w:lang w:val="en-US" w:eastAsia="zh-CN"/>
        </w:rPr>
      </w:pPr>
    </w:p>
    <w:tbl>
      <w:tblPr>
        <w:tblStyle w:val="af9"/>
        <w:tblW w:w="9631" w:type="dxa"/>
        <w:tblLayout w:type="fixed"/>
        <w:tblLook w:val="04A0" w:firstRow="1" w:lastRow="0" w:firstColumn="1" w:lastColumn="0" w:noHBand="0" w:noVBand="1"/>
      </w:tblPr>
      <w:tblGrid>
        <w:gridCol w:w="1494"/>
        <w:gridCol w:w="8137"/>
      </w:tblGrid>
      <w:tr w:rsidR="005965B3" w:rsidTr="004B3991">
        <w:tc>
          <w:tcPr>
            <w:tcW w:w="1494" w:type="dxa"/>
          </w:tcPr>
          <w:p w:rsidR="005965B3" w:rsidRDefault="005965B3" w:rsidP="004B3991">
            <w:pPr>
              <w:spacing w:line="240" w:lineRule="auto"/>
              <w:rPr>
                <w:rFonts w:eastAsiaTheme="minorEastAsia"/>
                <w:b/>
                <w:bCs/>
                <w:lang w:val="en-US" w:eastAsia="zh-CN"/>
              </w:rPr>
            </w:pPr>
            <w:r>
              <w:rPr>
                <w:rFonts w:eastAsiaTheme="minorEastAsia"/>
                <w:b/>
                <w:bCs/>
                <w:lang w:val="en-US" w:eastAsia="zh-CN"/>
              </w:rPr>
              <w:t>Email</w:t>
            </w:r>
          </w:p>
        </w:tc>
        <w:tc>
          <w:tcPr>
            <w:tcW w:w="8137" w:type="dxa"/>
          </w:tcPr>
          <w:p w:rsidR="005965B3" w:rsidRDefault="005965B3" w:rsidP="004B3991">
            <w:pPr>
              <w:spacing w:line="240" w:lineRule="auto"/>
              <w:rPr>
                <w:rFonts w:eastAsia="MS Mincho"/>
                <w:b/>
                <w:bCs/>
                <w:lang w:val="en-US" w:eastAsia="zh-CN"/>
              </w:rPr>
            </w:pPr>
            <w:r>
              <w:rPr>
                <w:rFonts w:eastAsiaTheme="minorEastAsia" w:hint="eastAsia"/>
                <w:b/>
                <w:bCs/>
                <w:lang w:val="en-US" w:eastAsia="zh-CN"/>
              </w:rPr>
              <w:t>T-doc</w:t>
            </w:r>
            <w:r>
              <w:rPr>
                <w:rFonts w:eastAsiaTheme="minorEastAsia"/>
                <w:b/>
                <w:bCs/>
                <w:lang w:val="en-US" w:eastAsia="zh-CN"/>
              </w:rPr>
              <w:t xml:space="preserve"> status summary</w:t>
            </w:r>
          </w:p>
        </w:tc>
      </w:tr>
      <w:tr w:rsidR="005965B3" w:rsidRPr="005F420E" w:rsidTr="004B3991">
        <w:tc>
          <w:tcPr>
            <w:tcW w:w="1494" w:type="dxa"/>
          </w:tcPr>
          <w:p w:rsidR="005965B3" w:rsidRPr="00550054"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RPr="005C32F2" w:rsidTr="004B3991">
        <w:tc>
          <w:tcPr>
            <w:tcW w:w="1494" w:type="dxa"/>
          </w:tcPr>
          <w:p w:rsidR="005965B3" w:rsidRPr="00550054"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RPr="005C32F2" w:rsidTr="004B3991">
        <w:tc>
          <w:tcPr>
            <w:tcW w:w="1494" w:type="dxa"/>
          </w:tcPr>
          <w:p w:rsidR="005965B3" w:rsidRPr="00550054"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bl>
    <w:p w:rsidR="005965B3" w:rsidRPr="00E15AC0" w:rsidRDefault="005965B3" w:rsidP="005965B3">
      <w:pPr>
        <w:spacing w:line="240" w:lineRule="auto"/>
        <w:rPr>
          <w:lang w:val="en-US" w:eastAsia="zh-CN"/>
        </w:rPr>
      </w:pPr>
    </w:p>
    <w:p w:rsidR="005965B3" w:rsidRPr="00E15AC0" w:rsidRDefault="005965B3" w:rsidP="005965B3">
      <w:pPr>
        <w:pStyle w:val="2"/>
        <w:spacing w:line="240" w:lineRule="auto"/>
        <w:rPr>
          <w:lang w:val="en-US"/>
        </w:rPr>
      </w:pPr>
      <w:r w:rsidRPr="00E15AC0">
        <w:rPr>
          <w:lang w:val="en-US"/>
        </w:rPr>
        <w:t>Summary on 2nd round (if applicable)</w:t>
      </w:r>
    </w:p>
    <w:p w:rsidR="005965B3" w:rsidRDefault="005965B3" w:rsidP="005965B3">
      <w:pPr>
        <w:spacing w:line="240" w:lineRule="auto"/>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5965B3" w:rsidTr="004B3991">
        <w:tc>
          <w:tcPr>
            <w:tcW w:w="1494" w:type="dxa"/>
          </w:tcPr>
          <w:p w:rsidR="005965B3" w:rsidRDefault="005965B3" w:rsidP="004B3991">
            <w:pPr>
              <w:spacing w:line="240" w:lineRule="auto"/>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rsidR="005965B3" w:rsidRDefault="005965B3" w:rsidP="004B3991">
            <w:pPr>
              <w:spacing w:line="240" w:lineRule="auto"/>
              <w:rPr>
                <w:rFonts w:eastAsia="MS Mincho"/>
                <w:b/>
                <w:bCs/>
                <w:lang w:val="en-US" w:eastAsia="zh-CN"/>
              </w:rPr>
            </w:pPr>
            <w:r>
              <w:rPr>
                <w:rFonts w:eastAsiaTheme="minorEastAsia" w:hint="eastAsia"/>
                <w:b/>
                <w:bCs/>
                <w:lang w:val="en-US" w:eastAsia="zh-CN"/>
              </w:rPr>
              <w:t xml:space="preserve">T-doc </w:t>
            </w:r>
            <w:r>
              <w:rPr>
                <w:b/>
                <w:bCs/>
                <w:lang w:val="en-US" w:eastAsia="zh-CN"/>
              </w:rPr>
              <w:t xml:space="preserve">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965B3" w:rsidTr="004B3991">
        <w:tc>
          <w:tcPr>
            <w:tcW w:w="1494" w:type="dxa"/>
          </w:tcPr>
          <w:p w:rsidR="005965B3" w:rsidRPr="00DD7315"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Tr="004B3991">
        <w:tc>
          <w:tcPr>
            <w:tcW w:w="1494" w:type="dxa"/>
          </w:tcPr>
          <w:p w:rsidR="005965B3" w:rsidRPr="00DD7315"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Tr="004B3991">
        <w:tc>
          <w:tcPr>
            <w:tcW w:w="1494" w:type="dxa"/>
          </w:tcPr>
          <w:p w:rsidR="005965B3" w:rsidRPr="00DD7315"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Tr="004B3991">
        <w:tc>
          <w:tcPr>
            <w:tcW w:w="1494" w:type="dxa"/>
          </w:tcPr>
          <w:p w:rsidR="005965B3" w:rsidRPr="00DD7315"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Tr="004B3991">
        <w:tc>
          <w:tcPr>
            <w:tcW w:w="1494" w:type="dxa"/>
          </w:tcPr>
          <w:p w:rsidR="005965B3" w:rsidRPr="00DD7315"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r w:rsidR="005965B3" w:rsidTr="004B3991">
        <w:tc>
          <w:tcPr>
            <w:tcW w:w="1494" w:type="dxa"/>
          </w:tcPr>
          <w:p w:rsidR="005965B3" w:rsidRPr="00BD5D78" w:rsidRDefault="005965B3" w:rsidP="00BD5D78">
            <w:pPr>
              <w:snapToGrid w:val="0"/>
              <w:spacing w:after="0" w:line="240" w:lineRule="auto"/>
            </w:pPr>
          </w:p>
        </w:tc>
        <w:tc>
          <w:tcPr>
            <w:tcW w:w="8137" w:type="dxa"/>
          </w:tcPr>
          <w:p w:rsidR="005965B3" w:rsidRPr="00BD5D78" w:rsidRDefault="005965B3" w:rsidP="00BD5D78">
            <w:pPr>
              <w:snapToGrid w:val="0"/>
              <w:spacing w:after="0" w:line="240" w:lineRule="auto"/>
            </w:pPr>
          </w:p>
        </w:tc>
      </w:tr>
    </w:tbl>
    <w:p w:rsidR="005965B3" w:rsidRPr="005965B3" w:rsidRDefault="005965B3" w:rsidP="007C7B0C">
      <w:pPr>
        <w:spacing w:line="240" w:lineRule="auto"/>
      </w:pPr>
    </w:p>
    <w:sectPr w:rsidR="005965B3" w:rsidRPr="005965B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6B5" w:rsidRDefault="000336B5" w:rsidP="008B66DA">
      <w:pPr>
        <w:spacing w:after="0" w:line="240" w:lineRule="auto"/>
      </w:pPr>
      <w:r>
        <w:separator/>
      </w:r>
    </w:p>
  </w:endnote>
  <w:endnote w:type="continuationSeparator" w:id="0">
    <w:p w:rsidR="000336B5" w:rsidRDefault="000336B5" w:rsidP="008B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6B5" w:rsidRDefault="000336B5" w:rsidP="008B66DA">
      <w:pPr>
        <w:spacing w:after="0" w:line="240" w:lineRule="auto"/>
      </w:pPr>
      <w:r>
        <w:separator/>
      </w:r>
    </w:p>
  </w:footnote>
  <w:footnote w:type="continuationSeparator" w:id="0">
    <w:p w:rsidR="000336B5" w:rsidRDefault="000336B5" w:rsidP="008B6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950B3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A4183"/>
    <w:multiLevelType w:val="hybridMultilevel"/>
    <w:tmpl w:val="6316A6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B86705"/>
    <w:multiLevelType w:val="hybridMultilevel"/>
    <w:tmpl w:val="B9D00720"/>
    <w:lvl w:ilvl="0" w:tplc="5AD29D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77731F3"/>
    <w:multiLevelType w:val="hybridMultilevel"/>
    <w:tmpl w:val="DB3654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42228C1"/>
    <w:multiLevelType w:val="hybridMultilevel"/>
    <w:tmpl w:val="780CDA02"/>
    <w:lvl w:ilvl="0" w:tplc="24423F0E">
      <w:start w:val="1"/>
      <w:numFmt w:val="bullet"/>
      <w:lvlText w:val="-"/>
      <w:lvlJc w:val="left"/>
      <w:pPr>
        <w:ind w:left="640" w:hanging="360"/>
      </w:pPr>
      <w:rPr>
        <w:rFonts w:ascii="Times New Roman" w:eastAsia="MS Mincho"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4690A3F"/>
    <w:multiLevelType w:val="hybridMultilevel"/>
    <w:tmpl w:val="8902A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multilevel"/>
    <w:tmpl w:val="89946E86"/>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Times New Roman" w:eastAsia="MS Mincho"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B9767AD"/>
    <w:multiLevelType w:val="multilevel"/>
    <w:tmpl w:val="5B9767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977235"/>
    <w:multiLevelType w:val="hybridMultilevel"/>
    <w:tmpl w:val="E32A8250"/>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8003C"/>
    <w:multiLevelType w:val="hybridMultilevel"/>
    <w:tmpl w:val="785A81AA"/>
    <w:lvl w:ilvl="0" w:tplc="F13C0B94">
      <w:start w:val="9"/>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DC41C13"/>
    <w:multiLevelType w:val="hybridMultilevel"/>
    <w:tmpl w:val="34065C1A"/>
    <w:lvl w:ilvl="0" w:tplc="E824606A">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3"/>
  </w:num>
  <w:num w:numId="6">
    <w:abstractNumId w:val="2"/>
  </w:num>
  <w:num w:numId="7">
    <w:abstractNumId w:val="6"/>
  </w:num>
  <w:num w:numId="8">
    <w:abstractNumId w:val="14"/>
  </w:num>
  <w:num w:numId="9">
    <w:abstractNumId w:val="13"/>
  </w:num>
  <w:num w:numId="10">
    <w:abstractNumId w:val="9"/>
  </w:num>
  <w:num w:numId="11">
    <w:abstractNumId w:val="4"/>
  </w:num>
  <w:num w:numId="12">
    <w:abstractNumId w:val="12"/>
  </w:num>
  <w:num w:numId="13">
    <w:abstractNumId w:val="5"/>
  </w:num>
  <w:num w:numId="14">
    <w:abstractNumId w:val="1"/>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43"/>
    <w:rsid w:val="00000265"/>
    <w:rsid w:val="00002B43"/>
    <w:rsid w:val="00002B6B"/>
    <w:rsid w:val="00004165"/>
    <w:rsid w:val="00005D7E"/>
    <w:rsid w:val="000101EC"/>
    <w:rsid w:val="00010740"/>
    <w:rsid w:val="000141CF"/>
    <w:rsid w:val="000146ED"/>
    <w:rsid w:val="00014DE6"/>
    <w:rsid w:val="00017939"/>
    <w:rsid w:val="00020C56"/>
    <w:rsid w:val="00020E0A"/>
    <w:rsid w:val="000223EE"/>
    <w:rsid w:val="00022788"/>
    <w:rsid w:val="000230D8"/>
    <w:rsid w:val="000234F9"/>
    <w:rsid w:val="00026ACC"/>
    <w:rsid w:val="000273A7"/>
    <w:rsid w:val="00027DA8"/>
    <w:rsid w:val="0003171D"/>
    <w:rsid w:val="00031C1D"/>
    <w:rsid w:val="00032358"/>
    <w:rsid w:val="0003322C"/>
    <w:rsid w:val="000336B5"/>
    <w:rsid w:val="00033FBF"/>
    <w:rsid w:val="00035509"/>
    <w:rsid w:val="00035C50"/>
    <w:rsid w:val="00035FDC"/>
    <w:rsid w:val="0003640D"/>
    <w:rsid w:val="00040936"/>
    <w:rsid w:val="00041135"/>
    <w:rsid w:val="0004444D"/>
    <w:rsid w:val="000457A1"/>
    <w:rsid w:val="00047D6B"/>
    <w:rsid w:val="00050001"/>
    <w:rsid w:val="00050C72"/>
    <w:rsid w:val="0005174F"/>
    <w:rsid w:val="00052041"/>
    <w:rsid w:val="000528BC"/>
    <w:rsid w:val="00052C47"/>
    <w:rsid w:val="0005326A"/>
    <w:rsid w:val="000536C4"/>
    <w:rsid w:val="00055A12"/>
    <w:rsid w:val="000574DF"/>
    <w:rsid w:val="00057FC1"/>
    <w:rsid w:val="0006266D"/>
    <w:rsid w:val="00065506"/>
    <w:rsid w:val="000673D6"/>
    <w:rsid w:val="00071358"/>
    <w:rsid w:val="0007382E"/>
    <w:rsid w:val="00074036"/>
    <w:rsid w:val="0007478E"/>
    <w:rsid w:val="000766E1"/>
    <w:rsid w:val="000775F1"/>
    <w:rsid w:val="00077C41"/>
    <w:rsid w:val="00077FF6"/>
    <w:rsid w:val="00080944"/>
    <w:rsid w:val="00080D82"/>
    <w:rsid w:val="00081692"/>
    <w:rsid w:val="00082C46"/>
    <w:rsid w:val="00083BFB"/>
    <w:rsid w:val="000847FF"/>
    <w:rsid w:val="000858CC"/>
    <w:rsid w:val="00085A0E"/>
    <w:rsid w:val="00085BE2"/>
    <w:rsid w:val="00085DB9"/>
    <w:rsid w:val="00086281"/>
    <w:rsid w:val="000867D9"/>
    <w:rsid w:val="00087548"/>
    <w:rsid w:val="000877B6"/>
    <w:rsid w:val="00091D03"/>
    <w:rsid w:val="000925C9"/>
    <w:rsid w:val="00092E06"/>
    <w:rsid w:val="000933FC"/>
    <w:rsid w:val="00093819"/>
    <w:rsid w:val="00093E7E"/>
    <w:rsid w:val="000954F0"/>
    <w:rsid w:val="00095B8A"/>
    <w:rsid w:val="00097846"/>
    <w:rsid w:val="00097ED0"/>
    <w:rsid w:val="000A12EE"/>
    <w:rsid w:val="000A1830"/>
    <w:rsid w:val="000A2CB1"/>
    <w:rsid w:val="000A30F6"/>
    <w:rsid w:val="000A3DF9"/>
    <w:rsid w:val="000A3F21"/>
    <w:rsid w:val="000A4121"/>
    <w:rsid w:val="000A4AA3"/>
    <w:rsid w:val="000A4FA5"/>
    <w:rsid w:val="000A550E"/>
    <w:rsid w:val="000A5BEB"/>
    <w:rsid w:val="000A6093"/>
    <w:rsid w:val="000B1A55"/>
    <w:rsid w:val="000B1BBF"/>
    <w:rsid w:val="000B20BB"/>
    <w:rsid w:val="000B2EBA"/>
    <w:rsid w:val="000B2EF6"/>
    <w:rsid w:val="000B2FA6"/>
    <w:rsid w:val="000B4AA0"/>
    <w:rsid w:val="000B600F"/>
    <w:rsid w:val="000C1F9D"/>
    <w:rsid w:val="000C2553"/>
    <w:rsid w:val="000C38C3"/>
    <w:rsid w:val="000C666B"/>
    <w:rsid w:val="000C71FB"/>
    <w:rsid w:val="000D05D7"/>
    <w:rsid w:val="000D06B0"/>
    <w:rsid w:val="000D09FD"/>
    <w:rsid w:val="000D10FA"/>
    <w:rsid w:val="000D2680"/>
    <w:rsid w:val="000D296A"/>
    <w:rsid w:val="000D44FB"/>
    <w:rsid w:val="000D574B"/>
    <w:rsid w:val="000D6CFC"/>
    <w:rsid w:val="000D6F0B"/>
    <w:rsid w:val="000D7171"/>
    <w:rsid w:val="000D7342"/>
    <w:rsid w:val="000D741D"/>
    <w:rsid w:val="000D7A04"/>
    <w:rsid w:val="000D7C80"/>
    <w:rsid w:val="000E1BF2"/>
    <w:rsid w:val="000E333B"/>
    <w:rsid w:val="000E537B"/>
    <w:rsid w:val="000E57D0"/>
    <w:rsid w:val="000E5DF4"/>
    <w:rsid w:val="000E7858"/>
    <w:rsid w:val="000E7BF4"/>
    <w:rsid w:val="000F0D71"/>
    <w:rsid w:val="000F2F83"/>
    <w:rsid w:val="000F39CA"/>
    <w:rsid w:val="000F45AE"/>
    <w:rsid w:val="001021B7"/>
    <w:rsid w:val="0010326E"/>
    <w:rsid w:val="001036A7"/>
    <w:rsid w:val="00104221"/>
    <w:rsid w:val="00104E8B"/>
    <w:rsid w:val="00107927"/>
    <w:rsid w:val="00107F9B"/>
    <w:rsid w:val="00107FA8"/>
    <w:rsid w:val="00110E26"/>
    <w:rsid w:val="00111321"/>
    <w:rsid w:val="001113D9"/>
    <w:rsid w:val="00112ABD"/>
    <w:rsid w:val="001136AA"/>
    <w:rsid w:val="00114316"/>
    <w:rsid w:val="00114943"/>
    <w:rsid w:val="00114A00"/>
    <w:rsid w:val="00115519"/>
    <w:rsid w:val="001162C4"/>
    <w:rsid w:val="00117414"/>
    <w:rsid w:val="00117BD6"/>
    <w:rsid w:val="001206C2"/>
    <w:rsid w:val="00121978"/>
    <w:rsid w:val="00123422"/>
    <w:rsid w:val="00123907"/>
    <w:rsid w:val="00124B6A"/>
    <w:rsid w:val="00131310"/>
    <w:rsid w:val="0013564D"/>
    <w:rsid w:val="0013619B"/>
    <w:rsid w:val="00136D4C"/>
    <w:rsid w:val="00137187"/>
    <w:rsid w:val="00137F35"/>
    <w:rsid w:val="00140C52"/>
    <w:rsid w:val="00141EB9"/>
    <w:rsid w:val="00142BB9"/>
    <w:rsid w:val="001444D6"/>
    <w:rsid w:val="00144F96"/>
    <w:rsid w:val="001465B7"/>
    <w:rsid w:val="00151EAC"/>
    <w:rsid w:val="00152455"/>
    <w:rsid w:val="00153481"/>
    <w:rsid w:val="00153528"/>
    <w:rsid w:val="001543AC"/>
    <w:rsid w:val="00154E68"/>
    <w:rsid w:val="0015617B"/>
    <w:rsid w:val="00157D47"/>
    <w:rsid w:val="00161123"/>
    <w:rsid w:val="00161D67"/>
    <w:rsid w:val="00162548"/>
    <w:rsid w:val="00163C62"/>
    <w:rsid w:val="00164464"/>
    <w:rsid w:val="001649E0"/>
    <w:rsid w:val="00164E9D"/>
    <w:rsid w:val="00165A52"/>
    <w:rsid w:val="00165AF2"/>
    <w:rsid w:val="00165CBC"/>
    <w:rsid w:val="00167494"/>
    <w:rsid w:val="00170684"/>
    <w:rsid w:val="001716CB"/>
    <w:rsid w:val="00172183"/>
    <w:rsid w:val="00174184"/>
    <w:rsid w:val="001751AB"/>
    <w:rsid w:val="00175A3F"/>
    <w:rsid w:val="001760A8"/>
    <w:rsid w:val="00177C1F"/>
    <w:rsid w:val="00180E09"/>
    <w:rsid w:val="0018266B"/>
    <w:rsid w:val="0018279F"/>
    <w:rsid w:val="00183D4C"/>
    <w:rsid w:val="00183F6D"/>
    <w:rsid w:val="00184BB9"/>
    <w:rsid w:val="00186415"/>
    <w:rsid w:val="0018670E"/>
    <w:rsid w:val="00186DA6"/>
    <w:rsid w:val="00191F48"/>
    <w:rsid w:val="0019219A"/>
    <w:rsid w:val="00192509"/>
    <w:rsid w:val="00193B4B"/>
    <w:rsid w:val="00195077"/>
    <w:rsid w:val="001965EE"/>
    <w:rsid w:val="00196810"/>
    <w:rsid w:val="001968B4"/>
    <w:rsid w:val="00197DAB"/>
    <w:rsid w:val="001A033F"/>
    <w:rsid w:val="001A08AA"/>
    <w:rsid w:val="001A3E5F"/>
    <w:rsid w:val="001A49FB"/>
    <w:rsid w:val="001A568E"/>
    <w:rsid w:val="001A59CB"/>
    <w:rsid w:val="001B1E88"/>
    <w:rsid w:val="001B2D91"/>
    <w:rsid w:val="001B3424"/>
    <w:rsid w:val="001B40A6"/>
    <w:rsid w:val="001C0146"/>
    <w:rsid w:val="001C1409"/>
    <w:rsid w:val="001C2008"/>
    <w:rsid w:val="001C2AE6"/>
    <w:rsid w:val="001C2C0B"/>
    <w:rsid w:val="001C4A89"/>
    <w:rsid w:val="001C6177"/>
    <w:rsid w:val="001C732C"/>
    <w:rsid w:val="001D0363"/>
    <w:rsid w:val="001D1CAC"/>
    <w:rsid w:val="001D3795"/>
    <w:rsid w:val="001D3EC5"/>
    <w:rsid w:val="001D4578"/>
    <w:rsid w:val="001D7184"/>
    <w:rsid w:val="001D7D94"/>
    <w:rsid w:val="001E0A28"/>
    <w:rsid w:val="001E2B35"/>
    <w:rsid w:val="001E3F63"/>
    <w:rsid w:val="001E4218"/>
    <w:rsid w:val="001E57AC"/>
    <w:rsid w:val="001E6B0B"/>
    <w:rsid w:val="001E78FA"/>
    <w:rsid w:val="001F0B20"/>
    <w:rsid w:val="001F2B04"/>
    <w:rsid w:val="001F66FD"/>
    <w:rsid w:val="001F6F7F"/>
    <w:rsid w:val="00200A62"/>
    <w:rsid w:val="00203740"/>
    <w:rsid w:val="00204700"/>
    <w:rsid w:val="002079A9"/>
    <w:rsid w:val="00207C2E"/>
    <w:rsid w:val="00210385"/>
    <w:rsid w:val="00210402"/>
    <w:rsid w:val="00210FCC"/>
    <w:rsid w:val="002110E8"/>
    <w:rsid w:val="00211E67"/>
    <w:rsid w:val="0021271B"/>
    <w:rsid w:val="002138EA"/>
    <w:rsid w:val="00213F84"/>
    <w:rsid w:val="00214FBD"/>
    <w:rsid w:val="00215A97"/>
    <w:rsid w:val="002206D5"/>
    <w:rsid w:val="00221301"/>
    <w:rsid w:val="00222897"/>
    <w:rsid w:val="002228AB"/>
    <w:rsid w:val="00222B0C"/>
    <w:rsid w:val="0022564D"/>
    <w:rsid w:val="00227254"/>
    <w:rsid w:val="0023015C"/>
    <w:rsid w:val="00230A09"/>
    <w:rsid w:val="00231DB4"/>
    <w:rsid w:val="00233E6E"/>
    <w:rsid w:val="00234E8F"/>
    <w:rsid w:val="00235394"/>
    <w:rsid w:val="00235577"/>
    <w:rsid w:val="0023576F"/>
    <w:rsid w:val="002410FB"/>
    <w:rsid w:val="00242B0D"/>
    <w:rsid w:val="002435CA"/>
    <w:rsid w:val="0024469F"/>
    <w:rsid w:val="0025040C"/>
    <w:rsid w:val="0025206F"/>
    <w:rsid w:val="0025274F"/>
    <w:rsid w:val="00252DB8"/>
    <w:rsid w:val="002537BC"/>
    <w:rsid w:val="0025390E"/>
    <w:rsid w:val="00254458"/>
    <w:rsid w:val="00254B89"/>
    <w:rsid w:val="00255C58"/>
    <w:rsid w:val="0025749E"/>
    <w:rsid w:val="00260EC7"/>
    <w:rsid w:val="00261060"/>
    <w:rsid w:val="00261539"/>
    <w:rsid w:val="0026179F"/>
    <w:rsid w:val="00261948"/>
    <w:rsid w:val="002625FA"/>
    <w:rsid w:val="002627B5"/>
    <w:rsid w:val="00262D3E"/>
    <w:rsid w:val="00265A55"/>
    <w:rsid w:val="0026646C"/>
    <w:rsid w:val="002666AE"/>
    <w:rsid w:val="00266FDA"/>
    <w:rsid w:val="00271ED8"/>
    <w:rsid w:val="00273894"/>
    <w:rsid w:val="00273D37"/>
    <w:rsid w:val="00274E1A"/>
    <w:rsid w:val="00275582"/>
    <w:rsid w:val="00275C52"/>
    <w:rsid w:val="002765A4"/>
    <w:rsid w:val="00276ED6"/>
    <w:rsid w:val="00276F27"/>
    <w:rsid w:val="002775B1"/>
    <w:rsid w:val="002775B9"/>
    <w:rsid w:val="00277FCA"/>
    <w:rsid w:val="002811C4"/>
    <w:rsid w:val="00282213"/>
    <w:rsid w:val="002826D4"/>
    <w:rsid w:val="00282D57"/>
    <w:rsid w:val="00283115"/>
    <w:rsid w:val="00284016"/>
    <w:rsid w:val="002842B7"/>
    <w:rsid w:val="00284478"/>
    <w:rsid w:val="002858BF"/>
    <w:rsid w:val="00285FE8"/>
    <w:rsid w:val="00286558"/>
    <w:rsid w:val="00286815"/>
    <w:rsid w:val="00286FC2"/>
    <w:rsid w:val="00290F7B"/>
    <w:rsid w:val="00292CF3"/>
    <w:rsid w:val="00293826"/>
    <w:rsid w:val="002939AF"/>
    <w:rsid w:val="00294491"/>
    <w:rsid w:val="00294BDE"/>
    <w:rsid w:val="00296587"/>
    <w:rsid w:val="00296F0C"/>
    <w:rsid w:val="002974CA"/>
    <w:rsid w:val="002A029B"/>
    <w:rsid w:val="002A0CED"/>
    <w:rsid w:val="002A2329"/>
    <w:rsid w:val="002A4CD0"/>
    <w:rsid w:val="002A50BF"/>
    <w:rsid w:val="002A56BF"/>
    <w:rsid w:val="002A5825"/>
    <w:rsid w:val="002A7DA6"/>
    <w:rsid w:val="002B0B2E"/>
    <w:rsid w:val="002B36F5"/>
    <w:rsid w:val="002B3834"/>
    <w:rsid w:val="002B516C"/>
    <w:rsid w:val="002B5E1D"/>
    <w:rsid w:val="002B60C1"/>
    <w:rsid w:val="002B63B3"/>
    <w:rsid w:val="002B6CA4"/>
    <w:rsid w:val="002C3363"/>
    <w:rsid w:val="002C47EC"/>
    <w:rsid w:val="002C4B52"/>
    <w:rsid w:val="002C55CC"/>
    <w:rsid w:val="002C57DB"/>
    <w:rsid w:val="002C6B39"/>
    <w:rsid w:val="002C735F"/>
    <w:rsid w:val="002D03E5"/>
    <w:rsid w:val="002D36EB"/>
    <w:rsid w:val="002D6980"/>
    <w:rsid w:val="002D6BDF"/>
    <w:rsid w:val="002D7C91"/>
    <w:rsid w:val="002E123C"/>
    <w:rsid w:val="002E2CE9"/>
    <w:rsid w:val="002E3BF7"/>
    <w:rsid w:val="002E403E"/>
    <w:rsid w:val="002E4214"/>
    <w:rsid w:val="002E46E0"/>
    <w:rsid w:val="002E4A65"/>
    <w:rsid w:val="002E6A2B"/>
    <w:rsid w:val="002E6BAB"/>
    <w:rsid w:val="002E6BD1"/>
    <w:rsid w:val="002E6ECE"/>
    <w:rsid w:val="002F13F1"/>
    <w:rsid w:val="002F158C"/>
    <w:rsid w:val="002F2D5C"/>
    <w:rsid w:val="002F30F7"/>
    <w:rsid w:val="002F4093"/>
    <w:rsid w:val="002F5636"/>
    <w:rsid w:val="002F5B25"/>
    <w:rsid w:val="002F7317"/>
    <w:rsid w:val="0030129F"/>
    <w:rsid w:val="003022A5"/>
    <w:rsid w:val="0030241C"/>
    <w:rsid w:val="003043DC"/>
    <w:rsid w:val="00304A76"/>
    <w:rsid w:val="00307AD2"/>
    <w:rsid w:val="00307E51"/>
    <w:rsid w:val="00311363"/>
    <w:rsid w:val="00314ED4"/>
    <w:rsid w:val="00315867"/>
    <w:rsid w:val="00320BAC"/>
    <w:rsid w:val="00321150"/>
    <w:rsid w:val="00322037"/>
    <w:rsid w:val="0032420E"/>
    <w:rsid w:val="003249C4"/>
    <w:rsid w:val="00325332"/>
    <w:rsid w:val="003260D7"/>
    <w:rsid w:val="00327D59"/>
    <w:rsid w:val="00331FE6"/>
    <w:rsid w:val="00334092"/>
    <w:rsid w:val="00336697"/>
    <w:rsid w:val="003418CB"/>
    <w:rsid w:val="00344653"/>
    <w:rsid w:val="003457DF"/>
    <w:rsid w:val="00347493"/>
    <w:rsid w:val="00347E38"/>
    <w:rsid w:val="003500C4"/>
    <w:rsid w:val="00351169"/>
    <w:rsid w:val="0035240E"/>
    <w:rsid w:val="00353C96"/>
    <w:rsid w:val="00354036"/>
    <w:rsid w:val="00355873"/>
    <w:rsid w:val="0035660F"/>
    <w:rsid w:val="0036194C"/>
    <w:rsid w:val="003628B9"/>
    <w:rsid w:val="00362D8F"/>
    <w:rsid w:val="00365110"/>
    <w:rsid w:val="003661EA"/>
    <w:rsid w:val="00366C32"/>
    <w:rsid w:val="00367724"/>
    <w:rsid w:val="00372274"/>
    <w:rsid w:val="00372CDF"/>
    <w:rsid w:val="00376D68"/>
    <w:rsid w:val="003770F6"/>
    <w:rsid w:val="00383539"/>
    <w:rsid w:val="003838F5"/>
    <w:rsid w:val="00383E37"/>
    <w:rsid w:val="00386D5F"/>
    <w:rsid w:val="00387682"/>
    <w:rsid w:val="00393042"/>
    <w:rsid w:val="00394AD5"/>
    <w:rsid w:val="0039542C"/>
    <w:rsid w:val="0039642D"/>
    <w:rsid w:val="003965F2"/>
    <w:rsid w:val="003A0B98"/>
    <w:rsid w:val="003A2E40"/>
    <w:rsid w:val="003A4095"/>
    <w:rsid w:val="003A54D5"/>
    <w:rsid w:val="003A5E1E"/>
    <w:rsid w:val="003A6CAC"/>
    <w:rsid w:val="003A72FA"/>
    <w:rsid w:val="003B0158"/>
    <w:rsid w:val="003B2891"/>
    <w:rsid w:val="003B40B6"/>
    <w:rsid w:val="003B561A"/>
    <w:rsid w:val="003B56DB"/>
    <w:rsid w:val="003B743D"/>
    <w:rsid w:val="003B755E"/>
    <w:rsid w:val="003C0F89"/>
    <w:rsid w:val="003C228E"/>
    <w:rsid w:val="003C37B1"/>
    <w:rsid w:val="003C51E7"/>
    <w:rsid w:val="003C5C8F"/>
    <w:rsid w:val="003C6893"/>
    <w:rsid w:val="003C6DE2"/>
    <w:rsid w:val="003D091F"/>
    <w:rsid w:val="003D1EFD"/>
    <w:rsid w:val="003D28BF"/>
    <w:rsid w:val="003D2C8A"/>
    <w:rsid w:val="003D2E71"/>
    <w:rsid w:val="003D38ED"/>
    <w:rsid w:val="003D3F92"/>
    <w:rsid w:val="003D4215"/>
    <w:rsid w:val="003D4A18"/>
    <w:rsid w:val="003D4C47"/>
    <w:rsid w:val="003D5105"/>
    <w:rsid w:val="003D59F6"/>
    <w:rsid w:val="003D5C9E"/>
    <w:rsid w:val="003D7719"/>
    <w:rsid w:val="003E0E3A"/>
    <w:rsid w:val="003E10BD"/>
    <w:rsid w:val="003E2A78"/>
    <w:rsid w:val="003E3BA4"/>
    <w:rsid w:val="003E40EE"/>
    <w:rsid w:val="003E64C0"/>
    <w:rsid w:val="003E6691"/>
    <w:rsid w:val="003F1C1B"/>
    <w:rsid w:val="003F467D"/>
    <w:rsid w:val="003F683E"/>
    <w:rsid w:val="004003B2"/>
    <w:rsid w:val="00401144"/>
    <w:rsid w:val="00401269"/>
    <w:rsid w:val="00401BE5"/>
    <w:rsid w:val="00402BA0"/>
    <w:rsid w:val="00404831"/>
    <w:rsid w:val="00407661"/>
    <w:rsid w:val="00407790"/>
    <w:rsid w:val="00407821"/>
    <w:rsid w:val="00407D20"/>
    <w:rsid w:val="00410314"/>
    <w:rsid w:val="004112E3"/>
    <w:rsid w:val="00411CC9"/>
    <w:rsid w:val="00412063"/>
    <w:rsid w:val="00412EB1"/>
    <w:rsid w:val="00413DDE"/>
    <w:rsid w:val="00414118"/>
    <w:rsid w:val="00416084"/>
    <w:rsid w:val="00417EA5"/>
    <w:rsid w:val="00424F8C"/>
    <w:rsid w:val="0042675D"/>
    <w:rsid w:val="00426D85"/>
    <w:rsid w:val="004271BA"/>
    <w:rsid w:val="00430133"/>
    <w:rsid w:val="00430497"/>
    <w:rsid w:val="0043052B"/>
    <w:rsid w:val="0043201C"/>
    <w:rsid w:val="0043476D"/>
    <w:rsid w:val="00434DC1"/>
    <w:rsid w:val="00434FF3"/>
    <w:rsid w:val="004350F4"/>
    <w:rsid w:val="00436B07"/>
    <w:rsid w:val="00437B55"/>
    <w:rsid w:val="004412A0"/>
    <w:rsid w:val="00443BDE"/>
    <w:rsid w:val="00446408"/>
    <w:rsid w:val="00450F27"/>
    <w:rsid w:val="004510E5"/>
    <w:rsid w:val="00454472"/>
    <w:rsid w:val="00456A75"/>
    <w:rsid w:val="004571D8"/>
    <w:rsid w:val="004573B6"/>
    <w:rsid w:val="00457C50"/>
    <w:rsid w:val="00460392"/>
    <w:rsid w:val="00461939"/>
    <w:rsid w:val="00461E39"/>
    <w:rsid w:val="00462993"/>
    <w:rsid w:val="00462D3A"/>
    <w:rsid w:val="00463521"/>
    <w:rsid w:val="0046491E"/>
    <w:rsid w:val="00467130"/>
    <w:rsid w:val="00471108"/>
    <w:rsid w:val="00471125"/>
    <w:rsid w:val="004730F6"/>
    <w:rsid w:val="004732F8"/>
    <w:rsid w:val="0047354B"/>
    <w:rsid w:val="0047437A"/>
    <w:rsid w:val="00475265"/>
    <w:rsid w:val="00480E42"/>
    <w:rsid w:val="004813AE"/>
    <w:rsid w:val="00482E12"/>
    <w:rsid w:val="00483A1A"/>
    <w:rsid w:val="00484C5D"/>
    <w:rsid w:val="00484D52"/>
    <w:rsid w:val="004850F3"/>
    <w:rsid w:val="0048543E"/>
    <w:rsid w:val="00485527"/>
    <w:rsid w:val="004868C1"/>
    <w:rsid w:val="00486A08"/>
    <w:rsid w:val="0048750F"/>
    <w:rsid w:val="00490A5F"/>
    <w:rsid w:val="00491E31"/>
    <w:rsid w:val="0049589E"/>
    <w:rsid w:val="004974BA"/>
    <w:rsid w:val="00497C6F"/>
    <w:rsid w:val="00497D6E"/>
    <w:rsid w:val="00497FBE"/>
    <w:rsid w:val="004A092E"/>
    <w:rsid w:val="004A162A"/>
    <w:rsid w:val="004A2473"/>
    <w:rsid w:val="004A32BF"/>
    <w:rsid w:val="004A468B"/>
    <w:rsid w:val="004A48E1"/>
    <w:rsid w:val="004A495F"/>
    <w:rsid w:val="004A4E6A"/>
    <w:rsid w:val="004A53CA"/>
    <w:rsid w:val="004A6D8C"/>
    <w:rsid w:val="004A7544"/>
    <w:rsid w:val="004A7A9E"/>
    <w:rsid w:val="004A7DA8"/>
    <w:rsid w:val="004B1346"/>
    <w:rsid w:val="004B2919"/>
    <w:rsid w:val="004B3991"/>
    <w:rsid w:val="004B5447"/>
    <w:rsid w:val="004B5FBC"/>
    <w:rsid w:val="004B6B0F"/>
    <w:rsid w:val="004B79FD"/>
    <w:rsid w:val="004C0BCF"/>
    <w:rsid w:val="004C0C46"/>
    <w:rsid w:val="004C2470"/>
    <w:rsid w:val="004C46E1"/>
    <w:rsid w:val="004C5F39"/>
    <w:rsid w:val="004C7DC8"/>
    <w:rsid w:val="004D2048"/>
    <w:rsid w:val="004D2FFB"/>
    <w:rsid w:val="004D3A7D"/>
    <w:rsid w:val="004D6747"/>
    <w:rsid w:val="004D6832"/>
    <w:rsid w:val="004D6AD3"/>
    <w:rsid w:val="004D6C44"/>
    <w:rsid w:val="004D737D"/>
    <w:rsid w:val="004E04FF"/>
    <w:rsid w:val="004E104A"/>
    <w:rsid w:val="004E2659"/>
    <w:rsid w:val="004E39EE"/>
    <w:rsid w:val="004E3B52"/>
    <w:rsid w:val="004E475C"/>
    <w:rsid w:val="004E56E0"/>
    <w:rsid w:val="004E7329"/>
    <w:rsid w:val="004E7C86"/>
    <w:rsid w:val="004F1B69"/>
    <w:rsid w:val="004F2CB0"/>
    <w:rsid w:val="004F327A"/>
    <w:rsid w:val="004F34CE"/>
    <w:rsid w:val="004F37FF"/>
    <w:rsid w:val="004F40B0"/>
    <w:rsid w:val="004F48C3"/>
    <w:rsid w:val="004F4C17"/>
    <w:rsid w:val="004F5463"/>
    <w:rsid w:val="005017F7"/>
    <w:rsid w:val="00501FA7"/>
    <w:rsid w:val="005034DC"/>
    <w:rsid w:val="00504A7E"/>
    <w:rsid w:val="005053AE"/>
    <w:rsid w:val="00505BFA"/>
    <w:rsid w:val="005071B4"/>
    <w:rsid w:val="00507687"/>
    <w:rsid w:val="00510B93"/>
    <w:rsid w:val="0051171E"/>
    <w:rsid w:val="005117A9"/>
    <w:rsid w:val="00511A82"/>
    <w:rsid w:val="00511F57"/>
    <w:rsid w:val="00512058"/>
    <w:rsid w:val="0051220C"/>
    <w:rsid w:val="00515CBE"/>
    <w:rsid w:val="00515E2B"/>
    <w:rsid w:val="005167DB"/>
    <w:rsid w:val="005216A0"/>
    <w:rsid w:val="00521BBC"/>
    <w:rsid w:val="00522A7E"/>
    <w:rsid w:val="00522F20"/>
    <w:rsid w:val="005238D0"/>
    <w:rsid w:val="00530335"/>
    <w:rsid w:val="005308DB"/>
    <w:rsid w:val="00530A2E"/>
    <w:rsid w:val="00530BD8"/>
    <w:rsid w:val="00530FBE"/>
    <w:rsid w:val="00531356"/>
    <w:rsid w:val="00532EFD"/>
    <w:rsid w:val="00533159"/>
    <w:rsid w:val="005339DB"/>
    <w:rsid w:val="00534C89"/>
    <w:rsid w:val="00535A9A"/>
    <w:rsid w:val="00540315"/>
    <w:rsid w:val="00541573"/>
    <w:rsid w:val="0054243E"/>
    <w:rsid w:val="0054348A"/>
    <w:rsid w:val="00545AF6"/>
    <w:rsid w:val="00550054"/>
    <w:rsid w:val="00550847"/>
    <w:rsid w:val="00552388"/>
    <w:rsid w:val="00553DA8"/>
    <w:rsid w:val="00555C5E"/>
    <w:rsid w:val="00556111"/>
    <w:rsid w:val="0055638D"/>
    <w:rsid w:val="005575CE"/>
    <w:rsid w:val="00561704"/>
    <w:rsid w:val="0056449F"/>
    <w:rsid w:val="005646EA"/>
    <w:rsid w:val="00564EE9"/>
    <w:rsid w:val="00565F17"/>
    <w:rsid w:val="00571777"/>
    <w:rsid w:val="00573DCB"/>
    <w:rsid w:val="00574A18"/>
    <w:rsid w:val="00574E32"/>
    <w:rsid w:val="00576D18"/>
    <w:rsid w:val="00580FF5"/>
    <w:rsid w:val="005832A9"/>
    <w:rsid w:val="0058509A"/>
    <w:rsid w:val="0058519C"/>
    <w:rsid w:val="005857FC"/>
    <w:rsid w:val="00587786"/>
    <w:rsid w:val="005909A4"/>
    <w:rsid w:val="0059149A"/>
    <w:rsid w:val="005937FC"/>
    <w:rsid w:val="005947A6"/>
    <w:rsid w:val="005956EE"/>
    <w:rsid w:val="005964C1"/>
    <w:rsid w:val="005965B3"/>
    <w:rsid w:val="0059674B"/>
    <w:rsid w:val="005A083E"/>
    <w:rsid w:val="005A10A9"/>
    <w:rsid w:val="005A1B34"/>
    <w:rsid w:val="005A1ECC"/>
    <w:rsid w:val="005A52CE"/>
    <w:rsid w:val="005A59A1"/>
    <w:rsid w:val="005A6B60"/>
    <w:rsid w:val="005A7C6D"/>
    <w:rsid w:val="005B069B"/>
    <w:rsid w:val="005B12B3"/>
    <w:rsid w:val="005B1AEC"/>
    <w:rsid w:val="005B1D1E"/>
    <w:rsid w:val="005B2A08"/>
    <w:rsid w:val="005B47BF"/>
    <w:rsid w:val="005B4802"/>
    <w:rsid w:val="005B4827"/>
    <w:rsid w:val="005B683A"/>
    <w:rsid w:val="005B7CA0"/>
    <w:rsid w:val="005C09BB"/>
    <w:rsid w:val="005C0A89"/>
    <w:rsid w:val="005C1EA6"/>
    <w:rsid w:val="005C32F2"/>
    <w:rsid w:val="005C75C6"/>
    <w:rsid w:val="005D0B99"/>
    <w:rsid w:val="005D2337"/>
    <w:rsid w:val="005D2F20"/>
    <w:rsid w:val="005D308E"/>
    <w:rsid w:val="005D3A48"/>
    <w:rsid w:val="005D6FB1"/>
    <w:rsid w:val="005D7AF8"/>
    <w:rsid w:val="005E1195"/>
    <w:rsid w:val="005E210D"/>
    <w:rsid w:val="005E366A"/>
    <w:rsid w:val="005E501C"/>
    <w:rsid w:val="005E6A08"/>
    <w:rsid w:val="005E6D53"/>
    <w:rsid w:val="005F1B9E"/>
    <w:rsid w:val="005F2145"/>
    <w:rsid w:val="005F2833"/>
    <w:rsid w:val="005F420E"/>
    <w:rsid w:val="005F6EEA"/>
    <w:rsid w:val="005F6FFE"/>
    <w:rsid w:val="005F7B37"/>
    <w:rsid w:val="006016E1"/>
    <w:rsid w:val="00602D27"/>
    <w:rsid w:val="006036B8"/>
    <w:rsid w:val="0060370B"/>
    <w:rsid w:val="00603C7E"/>
    <w:rsid w:val="00604437"/>
    <w:rsid w:val="00604E16"/>
    <w:rsid w:val="00605686"/>
    <w:rsid w:val="00612827"/>
    <w:rsid w:val="00613295"/>
    <w:rsid w:val="006144A1"/>
    <w:rsid w:val="0061557B"/>
    <w:rsid w:val="00615EBB"/>
    <w:rsid w:val="00616096"/>
    <w:rsid w:val="006160A2"/>
    <w:rsid w:val="006165A1"/>
    <w:rsid w:val="006220CF"/>
    <w:rsid w:val="00622B75"/>
    <w:rsid w:val="006239A1"/>
    <w:rsid w:val="00624726"/>
    <w:rsid w:val="00626C51"/>
    <w:rsid w:val="006302AA"/>
    <w:rsid w:val="006314BD"/>
    <w:rsid w:val="00631BF1"/>
    <w:rsid w:val="00635D0F"/>
    <w:rsid w:val="006363BD"/>
    <w:rsid w:val="006412DC"/>
    <w:rsid w:val="00642BC6"/>
    <w:rsid w:val="00642D29"/>
    <w:rsid w:val="00644790"/>
    <w:rsid w:val="00644E0B"/>
    <w:rsid w:val="006472CF"/>
    <w:rsid w:val="00650025"/>
    <w:rsid w:val="006501AF"/>
    <w:rsid w:val="0065043E"/>
    <w:rsid w:val="00650DDE"/>
    <w:rsid w:val="006514AD"/>
    <w:rsid w:val="00652D82"/>
    <w:rsid w:val="00653B76"/>
    <w:rsid w:val="006543F4"/>
    <w:rsid w:val="006544EC"/>
    <w:rsid w:val="0065505B"/>
    <w:rsid w:val="0066188F"/>
    <w:rsid w:val="00662E8A"/>
    <w:rsid w:val="00663185"/>
    <w:rsid w:val="00663372"/>
    <w:rsid w:val="006670AC"/>
    <w:rsid w:val="00667C9E"/>
    <w:rsid w:val="006705D6"/>
    <w:rsid w:val="00671354"/>
    <w:rsid w:val="00672307"/>
    <w:rsid w:val="00674A49"/>
    <w:rsid w:val="006757B9"/>
    <w:rsid w:val="006762D6"/>
    <w:rsid w:val="00676791"/>
    <w:rsid w:val="006808C6"/>
    <w:rsid w:val="00680CB6"/>
    <w:rsid w:val="006815C9"/>
    <w:rsid w:val="00682668"/>
    <w:rsid w:val="0068338B"/>
    <w:rsid w:val="00683A17"/>
    <w:rsid w:val="00683B39"/>
    <w:rsid w:val="00684CD8"/>
    <w:rsid w:val="00685E06"/>
    <w:rsid w:val="00686651"/>
    <w:rsid w:val="00690094"/>
    <w:rsid w:val="0069022C"/>
    <w:rsid w:val="00690CA3"/>
    <w:rsid w:val="00691264"/>
    <w:rsid w:val="006922FA"/>
    <w:rsid w:val="00692588"/>
    <w:rsid w:val="00692A68"/>
    <w:rsid w:val="00693D89"/>
    <w:rsid w:val="00694DE1"/>
    <w:rsid w:val="00694F41"/>
    <w:rsid w:val="00695269"/>
    <w:rsid w:val="00695D85"/>
    <w:rsid w:val="00697274"/>
    <w:rsid w:val="006A0637"/>
    <w:rsid w:val="006A1D58"/>
    <w:rsid w:val="006A30A2"/>
    <w:rsid w:val="006A6734"/>
    <w:rsid w:val="006A6A17"/>
    <w:rsid w:val="006A6D23"/>
    <w:rsid w:val="006B157D"/>
    <w:rsid w:val="006B21F7"/>
    <w:rsid w:val="006B25DE"/>
    <w:rsid w:val="006B2FEB"/>
    <w:rsid w:val="006B368F"/>
    <w:rsid w:val="006B3C59"/>
    <w:rsid w:val="006B42A2"/>
    <w:rsid w:val="006B4311"/>
    <w:rsid w:val="006B55F3"/>
    <w:rsid w:val="006C0108"/>
    <w:rsid w:val="006C0C15"/>
    <w:rsid w:val="006C1C3B"/>
    <w:rsid w:val="006C3230"/>
    <w:rsid w:val="006C4A10"/>
    <w:rsid w:val="006C4E43"/>
    <w:rsid w:val="006C5618"/>
    <w:rsid w:val="006C6108"/>
    <w:rsid w:val="006C643E"/>
    <w:rsid w:val="006C64D7"/>
    <w:rsid w:val="006C67B2"/>
    <w:rsid w:val="006C71FD"/>
    <w:rsid w:val="006C731A"/>
    <w:rsid w:val="006D0E09"/>
    <w:rsid w:val="006D16A1"/>
    <w:rsid w:val="006D2932"/>
    <w:rsid w:val="006D2B40"/>
    <w:rsid w:val="006D3671"/>
    <w:rsid w:val="006D7FDB"/>
    <w:rsid w:val="006E0A73"/>
    <w:rsid w:val="006E0FEE"/>
    <w:rsid w:val="006E1634"/>
    <w:rsid w:val="006E3945"/>
    <w:rsid w:val="006E43F6"/>
    <w:rsid w:val="006E55E9"/>
    <w:rsid w:val="006E6C11"/>
    <w:rsid w:val="006F1FCE"/>
    <w:rsid w:val="006F2E42"/>
    <w:rsid w:val="006F383C"/>
    <w:rsid w:val="006F3D0B"/>
    <w:rsid w:val="006F58DB"/>
    <w:rsid w:val="006F7B7B"/>
    <w:rsid w:val="006F7C0C"/>
    <w:rsid w:val="006F7E67"/>
    <w:rsid w:val="00700755"/>
    <w:rsid w:val="007018F7"/>
    <w:rsid w:val="0070294B"/>
    <w:rsid w:val="0070646B"/>
    <w:rsid w:val="007130A2"/>
    <w:rsid w:val="00715463"/>
    <w:rsid w:val="007162DA"/>
    <w:rsid w:val="0071636B"/>
    <w:rsid w:val="00716E61"/>
    <w:rsid w:val="00717505"/>
    <w:rsid w:val="00717595"/>
    <w:rsid w:val="00720AC3"/>
    <w:rsid w:val="00720C9E"/>
    <w:rsid w:val="00721256"/>
    <w:rsid w:val="00722C27"/>
    <w:rsid w:val="007231C9"/>
    <w:rsid w:val="0072322A"/>
    <w:rsid w:val="0072358F"/>
    <w:rsid w:val="00730655"/>
    <w:rsid w:val="00731D77"/>
    <w:rsid w:val="00732360"/>
    <w:rsid w:val="00733237"/>
    <w:rsid w:val="0073390A"/>
    <w:rsid w:val="00734E64"/>
    <w:rsid w:val="00736B37"/>
    <w:rsid w:val="00737E8D"/>
    <w:rsid w:val="00740A35"/>
    <w:rsid w:val="00740CEE"/>
    <w:rsid w:val="00741238"/>
    <w:rsid w:val="0074289C"/>
    <w:rsid w:val="00745807"/>
    <w:rsid w:val="00745CF2"/>
    <w:rsid w:val="007465F3"/>
    <w:rsid w:val="007474FF"/>
    <w:rsid w:val="007479D4"/>
    <w:rsid w:val="00751366"/>
    <w:rsid w:val="007520B4"/>
    <w:rsid w:val="00753F7B"/>
    <w:rsid w:val="007541CD"/>
    <w:rsid w:val="00754636"/>
    <w:rsid w:val="007604E9"/>
    <w:rsid w:val="0076251D"/>
    <w:rsid w:val="007646BC"/>
    <w:rsid w:val="007655D5"/>
    <w:rsid w:val="00766919"/>
    <w:rsid w:val="007723E9"/>
    <w:rsid w:val="00775DA7"/>
    <w:rsid w:val="007763C1"/>
    <w:rsid w:val="00777C3F"/>
    <w:rsid w:val="00777E82"/>
    <w:rsid w:val="00781048"/>
    <w:rsid w:val="0078126E"/>
    <w:rsid w:val="00781359"/>
    <w:rsid w:val="00782C4A"/>
    <w:rsid w:val="00783285"/>
    <w:rsid w:val="007832F5"/>
    <w:rsid w:val="0078450C"/>
    <w:rsid w:val="00784944"/>
    <w:rsid w:val="00785A1C"/>
    <w:rsid w:val="00786921"/>
    <w:rsid w:val="0078701D"/>
    <w:rsid w:val="007871D0"/>
    <w:rsid w:val="00790E62"/>
    <w:rsid w:val="007917DE"/>
    <w:rsid w:val="00791C25"/>
    <w:rsid w:val="007946C0"/>
    <w:rsid w:val="0079523D"/>
    <w:rsid w:val="007960B7"/>
    <w:rsid w:val="007A0102"/>
    <w:rsid w:val="007A1558"/>
    <w:rsid w:val="007A15DE"/>
    <w:rsid w:val="007A1EAA"/>
    <w:rsid w:val="007A5D61"/>
    <w:rsid w:val="007A79FD"/>
    <w:rsid w:val="007B0A2B"/>
    <w:rsid w:val="007B0B9D"/>
    <w:rsid w:val="007B2E6B"/>
    <w:rsid w:val="007B3845"/>
    <w:rsid w:val="007B5A43"/>
    <w:rsid w:val="007B6A70"/>
    <w:rsid w:val="007B6BAF"/>
    <w:rsid w:val="007B6DB3"/>
    <w:rsid w:val="007B709B"/>
    <w:rsid w:val="007C01A4"/>
    <w:rsid w:val="007C0754"/>
    <w:rsid w:val="007C107B"/>
    <w:rsid w:val="007C1343"/>
    <w:rsid w:val="007C2ADB"/>
    <w:rsid w:val="007C523A"/>
    <w:rsid w:val="007C5EF1"/>
    <w:rsid w:val="007C7B0C"/>
    <w:rsid w:val="007C7BF5"/>
    <w:rsid w:val="007D19B7"/>
    <w:rsid w:val="007D1D3E"/>
    <w:rsid w:val="007D47D1"/>
    <w:rsid w:val="007D4D97"/>
    <w:rsid w:val="007D4EF0"/>
    <w:rsid w:val="007D75E5"/>
    <w:rsid w:val="007D7642"/>
    <w:rsid w:val="007D773E"/>
    <w:rsid w:val="007E0485"/>
    <w:rsid w:val="007E066E"/>
    <w:rsid w:val="007E0974"/>
    <w:rsid w:val="007E0D90"/>
    <w:rsid w:val="007E1356"/>
    <w:rsid w:val="007E20FC"/>
    <w:rsid w:val="007E2FB0"/>
    <w:rsid w:val="007E3072"/>
    <w:rsid w:val="007E522B"/>
    <w:rsid w:val="007E62A5"/>
    <w:rsid w:val="007E7062"/>
    <w:rsid w:val="007F0E1E"/>
    <w:rsid w:val="007F10A8"/>
    <w:rsid w:val="007F135E"/>
    <w:rsid w:val="007F29A7"/>
    <w:rsid w:val="007F497A"/>
    <w:rsid w:val="007F57E6"/>
    <w:rsid w:val="007F665C"/>
    <w:rsid w:val="007F7A9B"/>
    <w:rsid w:val="0080046D"/>
    <w:rsid w:val="008013C5"/>
    <w:rsid w:val="00802777"/>
    <w:rsid w:val="008032BA"/>
    <w:rsid w:val="00805156"/>
    <w:rsid w:val="00805BE8"/>
    <w:rsid w:val="008065A9"/>
    <w:rsid w:val="00806A20"/>
    <w:rsid w:val="008110D6"/>
    <w:rsid w:val="00811CCC"/>
    <w:rsid w:val="008138AA"/>
    <w:rsid w:val="00813B1E"/>
    <w:rsid w:val="00816078"/>
    <w:rsid w:val="0081693D"/>
    <w:rsid w:val="008177E3"/>
    <w:rsid w:val="00820BF9"/>
    <w:rsid w:val="00822CBB"/>
    <w:rsid w:val="00823AA9"/>
    <w:rsid w:val="008245C6"/>
    <w:rsid w:val="00825376"/>
    <w:rsid w:val="008255A1"/>
    <w:rsid w:val="008255B9"/>
    <w:rsid w:val="008255FA"/>
    <w:rsid w:val="00825CD8"/>
    <w:rsid w:val="00826607"/>
    <w:rsid w:val="008267CA"/>
    <w:rsid w:val="00827324"/>
    <w:rsid w:val="00827ED9"/>
    <w:rsid w:val="00831284"/>
    <w:rsid w:val="00832B73"/>
    <w:rsid w:val="00834DB2"/>
    <w:rsid w:val="00837458"/>
    <w:rsid w:val="00837AAE"/>
    <w:rsid w:val="00840210"/>
    <w:rsid w:val="008404BF"/>
    <w:rsid w:val="00842544"/>
    <w:rsid w:val="008429AD"/>
    <w:rsid w:val="008429DB"/>
    <w:rsid w:val="0084696F"/>
    <w:rsid w:val="00850016"/>
    <w:rsid w:val="00850715"/>
    <w:rsid w:val="00850C75"/>
    <w:rsid w:val="00850E39"/>
    <w:rsid w:val="0085144D"/>
    <w:rsid w:val="00852436"/>
    <w:rsid w:val="00852BC3"/>
    <w:rsid w:val="00853DF5"/>
    <w:rsid w:val="0085477A"/>
    <w:rsid w:val="00855107"/>
    <w:rsid w:val="00855173"/>
    <w:rsid w:val="0085573C"/>
    <w:rsid w:val="008557D9"/>
    <w:rsid w:val="00855A0E"/>
    <w:rsid w:val="00855BBB"/>
    <w:rsid w:val="00855BF7"/>
    <w:rsid w:val="00856214"/>
    <w:rsid w:val="00856F34"/>
    <w:rsid w:val="0086152D"/>
    <w:rsid w:val="00861675"/>
    <w:rsid w:val="00862089"/>
    <w:rsid w:val="0086254A"/>
    <w:rsid w:val="00862565"/>
    <w:rsid w:val="00862972"/>
    <w:rsid w:val="008650C2"/>
    <w:rsid w:val="00866D25"/>
    <w:rsid w:val="00866D5B"/>
    <w:rsid w:val="00866FF5"/>
    <w:rsid w:val="008705C6"/>
    <w:rsid w:val="0087143D"/>
    <w:rsid w:val="00871883"/>
    <w:rsid w:val="008723F4"/>
    <w:rsid w:val="0087343F"/>
    <w:rsid w:val="00873E1F"/>
    <w:rsid w:val="00874C16"/>
    <w:rsid w:val="008762DD"/>
    <w:rsid w:val="00880210"/>
    <w:rsid w:val="00881DDC"/>
    <w:rsid w:val="00881F17"/>
    <w:rsid w:val="00883FB2"/>
    <w:rsid w:val="00884A0C"/>
    <w:rsid w:val="00884BB6"/>
    <w:rsid w:val="00886106"/>
    <w:rsid w:val="00886D1F"/>
    <w:rsid w:val="00886D99"/>
    <w:rsid w:val="00891280"/>
    <w:rsid w:val="00891EE1"/>
    <w:rsid w:val="00893987"/>
    <w:rsid w:val="00893EA6"/>
    <w:rsid w:val="00895129"/>
    <w:rsid w:val="0089574E"/>
    <w:rsid w:val="0089586F"/>
    <w:rsid w:val="00895AE0"/>
    <w:rsid w:val="008963EF"/>
    <w:rsid w:val="0089688E"/>
    <w:rsid w:val="008979B4"/>
    <w:rsid w:val="00897C74"/>
    <w:rsid w:val="008A1FBE"/>
    <w:rsid w:val="008A2BCC"/>
    <w:rsid w:val="008A3836"/>
    <w:rsid w:val="008A3E8E"/>
    <w:rsid w:val="008A5075"/>
    <w:rsid w:val="008A719D"/>
    <w:rsid w:val="008B220D"/>
    <w:rsid w:val="008B2DE4"/>
    <w:rsid w:val="008B3165"/>
    <w:rsid w:val="008B3194"/>
    <w:rsid w:val="008B3D06"/>
    <w:rsid w:val="008B4E9E"/>
    <w:rsid w:val="008B5AE7"/>
    <w:rsid w:val="008B60CC"/>
    <w:rsid w:val="008B66DA"/>
    <w:rsid w:val="008C08A0"/>
    <w:rsid w:val="008C0D76"/>
    <w:rsid w:val="008C1095"/>
    <w:rsid w:val="008C1ABA"/>
    <w:rsid w:val="008C3156"/>
    <w:rsid w:val="008C363C"/>
    <w:rsid w:val="008C60E9"/>
    <w:rsid w:val="008C6F24"/>
    <w:rsid w:val="008C7C0C"/>
    <w:rsid w:val="008D1B7C"/>
    <w:rsid w:val="008D2DF8"/>
    <w:rsid w:val="008D2F5A"/>
    <w:rsid w:val="008D359C"/>
    <w:rsid w:val="008D3CF7"/>
    <w:rsid w:val="008D6657"/>
    <w:rsid w:val="008D78B2"/>
    <w:rsid w:val="008E0D33"/>
    <w:rsid w:val="008E1F60"/>
    <w:rsid w:val="008E307E"/>
    <w:rsid w:val="008E35A4"/>
    <w:rsid w:val="008E43AE"/>
    <w:rsid w:val="008E4DBE"/>
    <w:rsid w:val="008F1329"/>
    <w:rsid w:val="008F4BE4"/>
    <w:rsid w:val="008F4CC7"/>
    <w:rsid w:val="008F4DD1"/>
    <w:rsid w:val="008F6056"/>
    <w:rsid w:val="008F7CA2"/>
    <w:rsid w:val="008F7F47"/>
    <w:rsid w:val="00902B9E"/>
    <w:rsid w:val="00902C07"/>
    <w:rsid w:val="009056AE"/>
    <w:rsid w:val="00905804"/>
    <w:rsid w:val="009101E2"/>
    <w:rsid w:val="0091250F"/>
    <w:rsid w:val="0091329A"/>
    <w:rsid w:val="00913481"/>
    <w:rsid w:val="009144EE"/>
    <w:rsid w:val="009145C5"/>
    <w:rsid w:val="00915D73"/>
    <w:rsid w:val="00916077"/>
    <w:rsid w:val="009170A2"/>
    <w:rsid w:val="00917121"/>
    <w:rsid w:val="009201AA"/>
    <w:rsid w:val="009208A6"/>
    <w:rsid w:val="009208BC"/>
    <w:rsid w:val="00923D6A"/>
    <w:rsid w:val="00924081"/>
    <w:rsid w:val="00924514"/>
    <w:rsid w:val="00924C22"/>
    <w:rsid w:val="00926EF4"/>
    <w:rsid w:val="00927316"/>
    <w:rsid w:val="009301E8"/>
    <w:rsid w:val="00931AEC"/>
    <w:rsid w:val="0093276D"/>
    <w:rsid w:val="0093277C"/>
    <w:rsid w:val="00933817"/>
    <w:rsid w:val="00933D12"/>
    <w:rsid w:val="0093509D"/>
    <w:rsid w:val="00937065"/>
    <w:rsid w:val="00940285"/>
    <w:rsid w:val="00941026"/>
    <w:rsid w:val="00941140"/>
    <w:rsid w:val="009415B0"/>
    <w:rsid w:val="009432C2"/>
    <w:rsid w:val="00944088"/>
    <w:rsid w:val="00946478"/>
    <w:rsid w:val="00947E7E"/>
    <w:rsid w:val="0095139A"/>
    <w:rsid w:val="009516D2"/>
    <w:rsid w:val="00953E16"/>
    <w:rsid w:val="009542AC"/>
    <w:rsid w:val="00955142"/>
    <w:rsid w:val="009607FA"/>
    <w:rsid w:val="00961B60"/>
    <w:rsid w:val="00961BB2"/>
    <w:rsid w:val="00961E8A"/>
    <w:rsid w:val="00962108"/>
    <w:rsid w:val="00963366"/>
    <w:rsid w:val="009637C0"/>
    <w:rsid w:val="009638D6"/>
    <w:rsid w:val="00964BD0"/>
    <w:rsid w:val="00964C31"/>
    <w:rsid w:val="00965E8E"/>
    <w:rsid w:val="00966F11"/>
    <w:rsid w:val="009716E3"/>
    <w:rsid w:val="00972913"/>
    <w:rsid w:val="0097408E"/>
    <w:rsid w:val="00974BB2"/>
    <w:rsid w:val="00974FA7"/>
    <w:rsid w:val="009756E5"/>
    <w:rsid w:val="00975DFF"/>
    <w:rsid w:val="009773AA"/>
    <w:rsid w:val="00977A8C"/>
    <w:rsid w:val="00980846"/>
    <w:rsid w:val="00980E8C"/>
    <w:rsid w:val="00983910"/>
    <w:rsid w:val="009852B5"/>
    <w:rsid w:val="0098601E"/>
    <w:rsid w:val="00987383"/>
    <w:rsid w:val="0099093C"/>
    <w:rsid w:val="00990ACD"/>
    <w:rsid w:val="009932AC"/>
    <w:rsid w:val="00994351"/>
    <w:rsid w:val="00994BF9"/>
    <w:rsid w:val="00996365"/>
    <w:rsid w:val="00996835"/>
    <w:rsid w:val="00996A8F"/>
    <w:rsid w:val="009A0166"/>
    <w:rsid w:val="009A1DBF"/>
    <w:rsid w:val="009A2711"/>
    <w:rsid w:val="009A2B9B"/>
    <w:rsid w:val="009A4543"/>
    <w:rsid w:val="009A4A1A"/>
    <w:rsid w:val="009A68E6"/>
    <w:rsid w:val="009A7598"/>
    <w:rsid w:val="009A7DB2"/>
    <w:rsid w:val="009B1DF8"/>
    <w:rsid w:val="009B24E3"/>
    <w:rsid w:val="009B3D20"/>
    <w:rsid w:val="009B4A61"/>
    <w:rsid w:val="009B4BBA"/>
    <w:rsid w:val="009B5418"/>
    <w:rsid w:val="009C0727"/>
    <w:rsid w:val="009C2C01"/>
    <w:rsid w:val="009C3538"/>
    <w:rsid w:val="009C492F"/>
    <w:rsid w:val="009D0E75"/>
    <w:rsid w:val="009D12E0"/>
    <w:rsid w:val="009D1E77"/>
    <w:rsid w:val="009D2FF2"/>
    <w:rsid w:val="009D3226"/>
    <w:rsid w:val="009D3385"/>
    <w:rsid w:val="009D3D06"/>
    <w:rsid w:val="009D46E6"/>
    <w:rsid w:val="009D486D"/>
    <w:rsid w:val="009D62CD"/>
    <w:rsid w:val="009D7517"/>
    <w:rsid w:val="009D793C"/>
    <w:rsid w:val="009D7F22"/>
    <w:rsid w:val="009E16A9"/>
    <w:rsid w:val="009E375F"/>
    <w:rsid w:val="009E39D4"/>
    <w:rsid w:val="009E49A1"/>
    <w:rsid w:val="009E4B7B"/>
    <w:rsid w:val="009E4CD2"/>
    <w:rsid w:val="009E5401"/>
    <w:rsid w:val="009E671B"/>
    <w:rsid w:val="009E6E21"/>
    <w:rsid w:val="009F0325"/>
    <w:rsid w:val="009F04C4"/>
    <w:rsid w:val="009F0675"/>
    <w:rsid w:val="009F0E16"/>
    <w:rsid w:val="009F1146"/>
    <w:rsid w:val="009F2C2E"/>
    <w:rsid w:val="009F3138"/>
    <w:rsid w:val="009F35D8"/>
    <w:rsid w:val="009F5D67"/>
    <w:rsid w:val="009F702D"/>
    <w:rsid w:val="00A02382"/>
    <w:rsid w:val="00A02CBA"/>
    <w:rsid w:val="00A048CD"/>
    <w:rsid w:val="00A04B6C"/>
    <w:rsid w:val="00A06134"/>
    <w:rsid w:val="00A0758F"/>
    <w:rsid w:val="00A101FD"/>
    <w:rsid w:val="00A106B9"/>
    <w:rsid w:val="00A110AB"/>
    <w:rsid w:val="00A13362"/>
    <w:rsid w:val="00A1570A"/>
    <w:rsid w:val="00A157E8"/>
    <w:rsid w:val="00A16377"/>
    <w:rsid w:val="00A16FF7"/>
    <w:rsid w:val="00A1793E"/>
    <w:rsid w:val="00A211B4"/>
    <w:rsid w:val="00A2203C"/>
    <w:rsid w:val="00A2423C"/>
    <w:rsid w:val="00A257FB"/>
    <w:rsid w:val="00A2722D"/>
    <w:rsid w:val="00A314BD"/>
    <w:rsid w:val="00A31972"/>
    <w:rsid w:val="00A32634"/>
    <w:rsid w:val="00A32AC8"/>
    <w:rsid w:val="00A33DDF"/>
    <w:rsid w:val="00A34547"/>
    <w:rsid w:val="00A357F9"/>
    <w:rsid w:val="00A3741D"/>
    <w:rsid w:val="00A3753F"/>
    <w:rsid w:val="00A376B7"/>
    <w:rsid w:val="00A3772F"/>
    <w:rsid w:val="00A37C94"/>
    <w:rsid w:val="00A41070"/>
    <w:rsid w:val="00A41BF5"/>
    <w:rsid w:val="00A43B8F"/>
    <w:rsid w:val="00A44778"/>
    <w:rsid w:val="00A4644A"/>
    <w:rsid w:val="00A469E7"/>
    <w:rsid w:val="00A47965"/>
    <w:rsid w:val="00A5074B"/>
    <w:rsid w:val="00A51006"/>
    <w:rsid w:val="00A51396"/>
    <w:rsid w:val="00A514FD"/>
    <w:rsid w:val="00A604A4"/>
    <w:rsid w:val="00A61B7D"/>
    <w:rsid w:val="00A62F54"/>
    <w:rsid w:val="00A6357F"/>
    <w:rsid w:val="00A6377F"/>
    <w:rsid w:val="00A64FDB"/>
    <w:rsid w:val="00A6605B"/>
    <w:rsid w:val="00A6634F"/>
    <w:rsid w:val="00A66ADC"/>
    <w:rsid w:val="00A67D69"/>
    <w:rsid w:val="00A704CA"/>
    <w:rsid w:val="00A7147D"/>
    <w:rsid w:val="00A751B3"/>
    <w:rsid w:val="00A7752C"/>
    <w:rsid w:val="00A81B15"/>
    <w:rsid w:val="00A837FF"/>
    <w:rsid w:val="00A839C1"/>
    <w:rsid w:val="00A84786"/>
    <w:rsid w:val="00A84DC8"/>
    <w:rsid w:val="00A8500E"/>
    <w:rsid w:val="00A85080"/>
    <w:rsid w:val="00A85B9C"/>
    <w:rsid w:val="00A85DBC"/>
    <w:rsid w:val="00A86776"/>
    <w:rsid w:val="00A87245"/>
    <w:rsid w:val="00A87FEB"/>
    <w:rsid w:val="00A9098A"/>
    <w:rsid w:val="00A9246A"/>
    <w:rsid w:val="00A93F9F"/>
    <w:rsid w:val="00A9420E"/>
    <w:rsid w:val="00A973ED"/>
    <w:rsid w:val="00A97648"/>
    <w:rsid w:val="00AA05ED"/>
    <w:rsid w:val="00AA080F"/>
    <w:rsid w:val="00AA12FD"/>
    <w:rsid w:val="00AA1CFD"/>
    <w:rsid w:val="00AA2239"/>
    <w:rsid w:val="00AA33D2"/>
    <w:rsid w:val="00AA5095"/>
    <w:rsid w:val="00AA544D"/>
    <w:rsid w:val="00AB071D"/>
    <w:rsid w:val="00AB0C57"/>
    <w:rsid w:val="00AB1195"/>
    <w:rsid w:val="00AB13E9"/>
    <w:rsid w:val="00AB34FD"/>
    <w:rsid w:val="00AB4182"/>
    <w:rsid w:val="00AB55C9"/>
    <w:rsid w:val="00AB7EC1"/>
    <w:rsid w:val="00AC08FC"/>
    <w:rsid w:val="00AC148C"/>
    <w:rsid w:val="00AC17B7"/>
    <w:rsid w:val="00AC27DB"/>
    <w:rsid w:val="00AC2AC8"/>
    <w:rsid w:val="00AC5E35"/>
    <w:rsid w:val="00AC6D6B"/>
    <w:rsid w:val="00AC7574"/>
    <w:rsid w:val="00AD1034"/>
    <w:rsid w:val="00AD1121"/>
    <w:rsid w:val="00AD1512"/>
    <w:rsid w:val="00AD6B5C"/>
    <w:rsid w:val="00AD7736"/>
    <w:rsid w:val="00AE10CE"/>
    <w:rsid w:val="00AE2324"/>
    <w:rsid w:val="00AE2677"/>
    <w:rsid w:val="00AE5C8B"/>
    <w:rsid w:val="00AE70D4"/>
    <w:rsid w:val="00AE74B9"/>
    <w:rsid w:val="00AE7804"/>
    <w:rsid w:val="00AE7868"/>
    <w:rsid w:val="00AE7E76"/>
    <w:rsid w:val="00AF0407"/>
    <w:rsid w:val="00AF10AE"/>
    <w:rsid w:val="00AF11DE"/>
    <w:rsid w:val="00AF3160"/>
    <w:rsid w:val="00AF3B91"/>
    <w:rsid w:val="00AF4D8B"/>
    <w:rsid w:val="00AF4F8A"/>
    <w:rsid w:val="00AF57FB"/>
    <w:rsid w:val="00AF589B"/>
    <w:rsid w:val="00B02D1F"/>
    <w:rsid w:val="00B03EBF"/>
    <w:rsid w:val="00B067CA"/>
    <w:rsid w:val="00B06EDD"/>
    <w:rsid w:val="00B07ACB"/>
    <w:rsid w:val="00B12B26"/>
    <w:rsid w:val="00B163F8"/>
    <w:rsid w:val="00B20E46"/>
    <w:rsid w:val="00B21DE7"/>
    <w:rsid w:val="00B22AE3"/>
    <w:rsid w:val="00B22FEB"/>
    <w:rsid w:val="00B2472D"/>
    <w:rsid w:val="00B24CA0"/>
    <w:rsid w:val="00B24FF9"/>
    <w:rsid w:val="00B2549F"/>
    <w:rsid w:val="00B26FEC"/>
    <w:rsid w:val="00B3453C"/>
    <w:rsid w:val="00B36329"/>
    <w:rsid w:val="00B400CC"/>
    <w:rsid w:val="00B409D3"/>
    <w:rsid w:val="00B40B78"/>
    <w:rsid w:val="00B4108D"/>
    <w:rsid w:val="00B42078"/>
    <w:rsid w:val="00B422CA"/>
    <w:rsid w:val="00B43762"/>
    <w:rsid w:val="00B44E75"/>
    <w:rsid w:val="00B45D5F"/>
    <w:rsid w:val="00B4621C"/>
    <w:rsid w:val="00B50526"/>
    <w:rsid w:val="00B508EB"/>
    <w:rsid w:val="00B50C47"/>
    <w:rsid w:val="00B51BA6"/>
    <w:rsid w:val="00B5264E"/>
    <w:rsid w:val="00B54227"/>
    <w:rsid w:val="00B571C0"/>
    <w:rsid w:val="00B57265"/>
    <w:rsid w:val="00B60BB3"/>
    <w:rsid w:val="00B61295"/>
    <w:rsid w:val="00B633AE"/>
    <w:rsid w:val="00B66345"/>
    <w:rsid w:val="00B665D2"/>
    <w:rsid w:val="00B6737C"/>
    <w:rsid w:val="00B7060E"/>
    <w:rsid w:val="00B707CB"/>
    <w:rsid w:val="00B713C7"/>
    <w:rsid w:val="00B7214D"/>
    <w:rsid w:val="00B74372"/>
    <w:rsid w:val="00B75525"/>
    <w:rsid w:val="00B80283"/>
    <w:rsid w:val="00B8095F"/>
    <w:rsid w:val="00B809A0"/>
    <w:rsid w:val="00B80B0C"/>
    <w:rsid w:val="00B80B11"/>
    <w:rsid w:val="00B817EA"/>
    <w:rsid w:val="00B81F3D"/>
    <w:rsid w:val="00B831AE"/>
    <w:rsid w:val="00B8446C"/>
    <w:rsid w:val="00B84BE5"/>
    <w:rsid w:val="00B86BA2"/>
    <w:rsid w:val="00B87725"/>
    <w:rsid w:val="00B91CF3"/>
    <w:rsid w:val="00B9472B"/>
    <w:rsid w:val="00B94E39"/>
    <w:rsid w:val="00B97FD7"/>
    <w:rsid w:val="00BA057B"/>
    <w:rsid w:val="00BA10AC"/>
    <w:rsid w:val="00BA1210"/>
    <w:rsid w:val="00BA1C8C"/>
    <w:rsid w:val="00BA259A"/>
    <w:rsid w:val="00BA259C"/>
    <w:rsid w:val="00BA29D3"/>
    <w:rsid w:val="00BA29FE"/>
    <w:rsid w:val="00BA307F"/>
    <w:rsid w:val="00BA39BA"/>
    <w:rsid w:val="00BA463A"/>
    <w:rsid w:val="00BA5280"/>
    <w:rsid w:val="00BA71F0"/>
    <w:rsid w:val="00BB14F1"/>
    <w:rsid w:val="00BB1854"/>
    <w:rsid w:val="00BB2817"/>
    <w:rsid w:val="00BB4E34"/>
    <w:rsid w:val="00BB572E"/>
    <w:rsid w:val="00BB6DA3"/>
    <w:rsid w:val="00BB7173"/>
    <w:rsid w:val="00BB74FD"/>
    <w:rsid w:val="00BC0554"/>
    <w:rsid w:val="00BC065F"/>
    <w:rsid w:val="00BC19FD"/>
    <w:rsid w:val="00BC1A6E"/>
    <w:rsid w:val="00BC2D6F"/>
    <w:rsid w:val="00BC40A1"/>
    <w:rsid w:val="00BC5982"/>
    <w:rsid w:val="00BC60BF"/>
    <w:rsid w:val="00BC6EAB"/>
    <w:rsid w:val="00BD02F9"/>
    <w:rsid w:val="00BD0B9F"/>
    <w:rsid w:val="00BD28BF"/>
    <w:rsid w:val="00BD3790"/>
    <w:rsid w:val="00BD50ED"/>
    <w:rsid w:val="00BD5D78"/>
    <w:rsid w:val="00BD6404"/>
    <w:rsid w:val="00BE1205"/>
    <w:rsid w:val="00BE2652"/>
    <w:rsid w:val="00BE33AE"/>
    <w:rsid w:val="00BE434A"/>
    <w:rsid w:val="00BE4A27"/>
    <w:rsid w:val="00BE7C64"/>
    <w:rsid w:val="00BF046F"/>
    <w:rsid w:val="00BF16B7"/>
    <w:rsid w:val="00BF193E"/>
    <w:rsid w:val="00BF3382"/>
    <w:rsid w:val="00BF3CF5"/>
    <w:rsid w:val="00BF4834"/>
    <w:rsid w:val="00BF4E41"/>
    <w:rsid w:val="00BF522C"/>
    <w:rsid w:val="00C01D50"/>
    <w:rsid w:val="00C020EC"/>
    <w:rsid w:val="00C0343A"/>
    <w:rsid w:val="00C056DC"/>
    <w:rsid w:val="00C05B52"/>
    <w:rsid w:val="00C05DAA"/>
    <w:rsid w:val="00C06ECF"/>
    <w:rsid w:val="00C110EB"/>
    <w:rsid w:val="00C130A4"/>
    <w:rsid w:val="00C1329B"/>
    <w:rsid w:val="00C1420D"/>
    <w:rsid w:val="00C20873"/>
    <w:rsid w:val="00C22D2B"/>
    <w:rsid w:val="00C24C05"/>
    <w:rsid w:val="00C24D2F"/>
    <w:rsid w:val="00C26222"/>
    <w:rsid w:val="00C26BF1"/>
    <w:rsid w:val="00C31283"/>
    <w:rsid w:val="00C31895"/>
    <w:rsid w:val="00C3283C"/>
    <w:rsid w:val="00C33774"/>
    <w:rsid w:val="00C337CD"/>
    <w:rsid w:val="00C33C48"/>
    <w:rsid w:val="00C340E5"/>
    <w:rsid w:val="00C349EB"/>
    <w:rsid w:val="00C353E9"/>
    <w:rsid w:val="00C3551E"/>
    <w:rsid w:val="00C35AA7"/>
    <w:rsid w:val="00C36DD4"/>
    <w:rsid w:val="00C37C7A"/>
    <w:rsid w:val="00C40FCB"/>
    <w:rsid w:val="00C41FC7"/>
    <w:rsid w:val="00C4245F"/>
    <w:rsid w:val="00C438DD"/>
    <w:rsid w:val="00C43BA1"/>
    <w:rsid w:val="00C43DAB"/>
    <w:rsid w:val="00C4561D"/>
    <w:rsid w:val="00C45849"/>
    <w:rsid w:val="00C47F08"/>
    <w:rsid w:val="00C50E59"/>
    <w:rsid w:val="00C514A6"/>
    <w:rsid w:val="00C51F53"/>
    <w:rsid w:val="00C533C8"/>
    <w:rsid w:val="00C54C65"/>
    <w:rsid w:val="00C5739F"/>
    <w:rsid w:val="00C579EA"/>
    <w:rsid w:val="00C57CF0"/>
    <w:rsid w:val="00C57D96"/>
    <w:rsid w:val="00C603AF"/>
    <w:rsid w:val="00C617E9"/>
    <w:rsid w:val="00C61A78"/>
    <w:rsid w:val="00C626C3"/>
    <w:rsid w:val="00C649BD"/>
    <w:rsid w:val="00C65891"/>
    <w:rsid w:val="00C659E3"/>
    <w:rsid w:val="00C66AC9"/>
    <w:rsid w:val="00C66CFE"/>
    <w:rsid w:val="00C67128"/>
    <w:rsid w:val="00C70DCB"/>
    <w:rsid w:val="00C70E89"/>
    <w:rsid w:val="00C724D3"/>
    <w:rsid w:val="00C748D4"/>
    <w:rsid w:val="00C77198"/>
    <w:rsid w:val="00C77DD9"/>
    <w:rsid w:val="00C83396"/>
    <w:rsid w:val="00C83BE6"/>
    <w:rsid w:val="00C851F1"/>
    <w:rsid w:val="00C85354"/>
    <w:rsid w:val="00C85FCF"/>
    <w:rsid w:val="00C86ABA"/>
    <w:rsid w:val="00C87A1D"/>
    <w:rsid w:val="00C9058F"/>
    <w:rsid w:val="00C90E38"/>
    <w:rsid w:val="00C91D18"/>
    <w:rsid w:val="00C91E7B"/>
    <w:rsid w:val="00C92D07"/>
    <w:rsid w:val="00C943F3"/>
    <w:rsid w:val="00C94594"/>
    <w:rsid w:val="00C945E7"/>
    <w:rsid w:val="00C96147"/>
    <w:rsid w:val="00CA08C6"/>
    <w:rsid w:val="00CA0A77"/>
    <w:rsid w:val="00CA0C79"/>
    <w:rsid w:val="00CA2729"/>
    <w:rsid w:val="00CA2748"/>
    <w:rsid w:val="00CA3057"/>
    <w:rsid w:val="00CA4274"/>
    <w:rsid w:val="00CA45F8"/>
    <w:rsid w:val="00CA4910"/>
    <w:rsid w:val="00CA5789"/>
    <w:rsid w:val="00CA57CC"/>
    <w:rsid w:val="00CA644F"/>
    <w:rsid w:val="00CB0305"/>
    <w:rsid w:val="00CB12CE"/>
    <w:rsid w:val="00CB1EE2"/>
    <w:rsid w:val="00CB33C7"/>
    <w:rsid w:val="00CB4795"/>
    <w:rsid w:val="00CB5463"/>
    <w:rsid w:val="00CB66E2"/>
    <w:rsid w:val="00CB6DA7"/>
    <w:rsid w:val="00CB7E4C"/>
    <w:rsid w:val="00CC25B4"/>
    <w:rsid w:val="00CC4DB7"/>
    <w:rsid w:val="00CC5F88"/>
    <w:rsid w:val="00CC69C8"/>
    <w:rsid w:val="00CC77A2"/>
    <w:rsid w:val="00CD0491"/>
    <w:rsid w:val="00CD307E"/>
    <w:rsid w:val="00CD34C5"/>
    <w:rsid w:val="00CD3D3C"/>
    <w:rsid w:val="00CD4382"/>
    <w:rsid w:val="00CD6A1B"/>
    <w:rsid w:val="00CD711F"/>
    <w:rsid w:val="00CD7239"/>
    <w:rsid w:val="00CD74BD"/>
    <w:rsid w:val="00CD75CB"/>
    <w:rsid w:val="00CE0A7F"/>
    <w:rsid w:val="00CE1718"/>
    <w:rsid w:val="00CE21B4"/>
    <w:rsid w:val="00CE7A1A"/>
    <w:rsid w:val="00CF034D"/>
    <w:rsid w:val="00CF1CD2"/>
    <w:rsid w:val="00CF319B"/>
    <w:rsid w:val="00CF3C2A"/>
    <w:rsid w:val="00CF4156"/>
    <w:rsid w:val="00D007A8"/>
    <w:rsid w:val="00D00C29"/>
    <w:rsid w:val="00D02AE9"/>
    <w:rsid w:val="00D03D00"/>
    <w:rsid w:val="00D0581C"/>
    <w:rsid w:val="00D05C30"/>
    <w:rsid w:val="00D067D7"/>
    <w:rsid w:val="00D074AD"/>
    <w:rsid w:val="00D106E4"/>
    <w:rsid w:val="00D11359"/>
    <w:rsid w:val="00D1240C"/>
    <w:rsid w:val="00D141AA"/>
    <w:rsid w:val="00D1482E"/>
    <w:rsid w:val="00D14F4F"/>
    <w:rsid w:val="00D17E99"/>
    <w:rsid w:val="00D203F7"/>
    <w:rsid w:val="00D205B6"/>
    <w:rsid w:val="00D20D3B"/>
    <w:rsid w:val="00D24EC4"/>
    <w:rsid w:val="00D250CB"/>
    <w:rsid w:val="00D25C0A"/>
    <w:rsid w:val="00D2681D"/>
    <w:rsid w:val="00D30A37"/>
    <w:rsid w:val="00D30CBA"/>
    <w:rsid w:val="00D3188C"/>
    <w:rsid w:val="00D3211A"/>
    <w:rsid w:val="00D32462"/>
    <w:rsid w:val="00D32ACE"/>
    <w:rsid w:val="00D34D43"/>
    <w:rsid w:val="00D35CB1"/>
    <w:rsid w:val="00D35F9B"/>
    <w:rsid w:val="00D360CA"/>
    <w:rsid w:val="00D36B69"/>
    <w:rsid w:val="00D405D6"/>
    <w:rsid w:val="00D408DD"/>
    <w:rsid w:val="00D42D0D"/>
    <w:rsid w:val="00D4405C"/>
    <w:rsid w:val="00D45975"/>
    <w:rsid w:val="00D45D72"/>
    <w:rsid w:val="00D4693D"/>
    <w:rsid w:val="00D46CB7"/>
    <w:rsid w:val="00D51819"/>
    <w:rsid w:val="00D51AF8"/>
    <w:rsid w:val="00D520E4"/>
    <w:rsid w:val="00D53A38"/>
    <w:rsid w:val="00D54722"/>
    <w:rsid w:val="00D55F7C"/>
    <w:rsid w:val="00D5610B"/>
    <w:rsid w:val="00D575DD"/>
    <w:rsid w:val="00D57DFA"/>
    <w:rsid w:val="00D6015F"/>
    <w:rsid w:val="00D6050F"/>
    <w:rsid w:val="00D60F07"/>
    <w:rsid w:val="00D64D63"/>
    <w:rsid w:val="00D65555"/>
    <w:rsid w:val="00D66A24"/>
    <w:rsid w:val="00D67FCF"/>
    <w:rsid w:val="00D709CE"/>
    <w:rsid w:val="00D71F73"/>
    <w:rsid w:val="00D727B8"/>
    <w:rsid w:val="00D7368E"/>
    <w:rsid w:val="00D74A03"/>
    <w:rsid w:val="00D74AC1"/>
    <w:rsid w:val="00D762A3"/>
    <w:rsid w:val="00D80786"/>
    <w:rsid w:val="00D8111A"/>
    <w:rsid w:val="00D81CAB"/>
    <w:rsid w:val="00D8223E"/>
    <w:rsid w:val="00D83C0B"/>
    <w:rsid w:val="00D8576F"/>
    <w:rsid w:val="00D86757"/>
    <w:rsid w:val="00D8677F"/>
    <w:rsid w:val="00D87003"/>
    <w:rsid w:val="00D90111"/>
    <w:rsid w:val="00D91BC5"/>
    <w:rsid w:val="00D94908"/>
    <w:rsid w:val="00D95AEC"/>
    <w:rsid w:val="00D97D16"/>
    <w:rsid w:val="00D97F0C"/>
    <w:rsid w:val="00DA1FCB"/>
    <w:rsid w:val="00DA206E"/>
    <w:rsid w:val="00DA3A86"/>
    <w:rsid w:val="00DA44D6"/>
    <w:rsid w:val="00DA4EE8"/>
    <w:rsid w:val="00DA5396"/>
    <w:rsid w:val="00DA54E3"/>
    <w:rsid w:val="00DA5810"/>
    <w:rsid w:val="00DA616F"/>
    <w:rsid w:val="00DB1A92"/>
    <w:rsid w:val="00DB392D"/>
    <w:rsid w:val="00DB3EA9"/>
    <w:rsid w:val="00DB581B"/>
    <w:rsid w:val="00DB5A97"/>
    <w:rsid w:val="00DB7AB3"/>
    <w:rsid w:val="00DB7D6C"/>
    <w:rsid w:val="00DC02C5"/>
    <w:rsid w:val="00DC1E29"/>
    <w:rsid w:val="00DC213F"/>
    <w:rsid w:val="00DC2500"/>
    <w:rsid w:val="00DC42CD"/>
    <w:rsid w:val="00DC77DC"/>
    <w:rsid w:val="00DC792C"/>
    <w:rsid w:val="00DD0453"/>
    <w:rsid w:val="00DD0C2C"/>
    <w:rsid w:val="00DD19DE"/>
    <w:rsid w:val="00DD1C71"/>
    <w:rsid w:val="00DD1EE2"/>
    <w:rsid w:val="00DD28BC"/>
    <w:rsid w:val="00DD3F4A"/>
    <w:rsid w:val="00DD5182"/>
    <w:rsid w:val="00DD6596"/>
    <w:rsid w:val="00DD68B0"/>
    <w:rsid w:val="00DD6942"/>
    <w:rsid w:val="00DD7315"/>
    <w:rsid w:val="00DD7808"/>
    <w:rsid w:val="00DE0225"/>
    <w:rsid w:val="00DE1CE1"/>
    <w:rsid w:val="00DE31F0"/>
    <w:rsid w:val="00DE3AB9"/>
    <w:rsid w:val="00DE3D1C"/>
    <w:rsid w:val="00DE49A4"/>
    <w:rsid w:val="00DE60C3"/>
    <w:rsid w:val="00DF09D2"/>
    <w:rsid w:val="00DF16C2"/>
    <w:rsid w:val="00DF2FE9"/>
    <w:rsid w:val="00DF3ADA"/>
    <w:rsid w:val="00DF3C7A"/>
    <w:rsid w:val="00DF40BC"/>
    <w:rsid w:val="00DF5900"/>
    <w:rsid w:val="00E020C6"/>
    <w:rsid w:val="00E0227D"/>
    <w:rsid w:val="00E04B84"/>
    <w:rsid w:val="00E04C90"/>
    <w:rsid w:val="00E04D24"/>
    <w:rsid w:val="00E0585E"/>
    <w:rsid w:val="00E06466"/>
    <w:rsid w:val="00E06FDA"/>
    <w:rsid w:val="00E073BF"/>
    <w:rsid w:val="00E11456"/>
    <w:rsid w:val="00E117B0"/>
    <w:rsid w:val="00E128EF"/>
    <w:rsid w:val="00E15AC0"/>
    <w:rsid w:val="00E15BD4"/>
    <w:rsid w:val="00E160A5"/>
    <w:rsid w:val="00E16746"/>
    <w:rsid w:val="00E16FE6"/>
    <w:rsid w:val="00E1713D"/>
    <w:rsid w:val="00E17753"/>
    <w:rsid w:val="00E17D34"/>
    <w:rsid w:val="00E17F31"/>
    <w:rsid w:val="00E200AC"/>
    <w:rsid w:val="00E20179"/>
    <w:rsid w:val="00E20827"/>
    <w:rsid w:val="00E20A43"/>
    <w:rsid w:val="00E2138F"/>
    <w:rsid w:val="00E23898"/>
    <w:rsid w:val="00E23A92"/>
    <w:rsid w:val="00E266E2"/>
    <w:rsid w:val="00E319F1"/>
    <w:rsid w:val="00E3221B"/>
    <w:rsid w:val="00E33CD2"/>
    <w:rsid w:val="00E40E90"/>
    <w:rsid w:val="00E41C35"/>
    <w:rsid w:val="00E42B02"/>
    <w:rsid w:val="00E43AC3"/>
    <w:rsid w:val="00E440E8"/>
    <w:rsid w:val="00E4586C"/>
    <w:rsid w:val="00E45C7E"/>
    <w:rsid w:val="00E468A4"/>
    <w:rsid w:val="00E471A8"/>
    <w:rsid w:val="00E4768A"/>
    <w:rsid w:val="00E531C7"/>
    <w:rsid w:val="00E531EB"/>
    <w:rsid w:val="00E538CE"/>
    <w:rsid w:val="00E54874"/>
    <w:rsid w:val="00E54B6F"/>
    <w:rsid w:val="00E554F4"/>
    <w:rsid w:val="00E55ACA"/>
    <w:rsid w:val="00E571F6"/>
    <w:rsid w:val="00E57B74"/>
    <w:rsid w:val="00E613B1"/>
    <w:rsid w:val="00E64DB0"/>
    <w:rsid w:val="00E65BC6"/>
    <w:rsid w:val="00E661FF"/>
    <w:rsid w:val="00E70D8E"/>
    <w:rsid w:val="00E71166"/>
    <w:rsid w:val="00E726EB"/>
    <w:rsid w:val="00E72898"/>
    <w:rsid w:val="00E747F9"/>
    <w:rsid w:val="00E76E8D"/>
    <w:rsid w:val="00E77631"/>
    <w:rsid w:val="00E77818"/>
    <w:rsid w:val="00E77C43"/>
    <w:rsid w:val="00E80B52"/>
    <w:rsid w:val="00E81CBB"/>
    <w:rsid w:val="00E824C3"/>
    <w:rsid w:val="00E83F05"/>
    <w:rsid w:val="00E840B3"/>
    <w:rsid w:val="00E84D10"/>
    <w:rsid w:val="00E8629F"/>
    <w:rsid w:val="00E87F6D"/>
    <w:rsid w:val="00E91008"/>
    <w:rsid w:val="00E91552"/>
    <w:rsid w:val="00E9374E"/>
    <w:rsid w:val="00E94F54"/>
    <w:rsid w:val="00E9509C"/>
    <w:rsid w:val="00E97AD5"/>
    <w:rsid w:val="00E97C40"/>
    <w:rsid w:val="00EA0640"/>
    <w:rsid w:val="00EA082B"/>
    <w:rsid w:val="00EA1111"/>
    <w:rsid w:val="00EA16AF"/>
    <w:rsid w:val="00EA1714"/>
    <w:rsid w:val="00EA204E"/>
    <w:rsid w:val="00EA31B7"/>
    <w:rsid w:val="00EA3559"/>
    <w:rsid w:val="00EA3B4F"/>
    <w:rsid w:val="00EA3C24"/>
    <w:rsid w:val="00EA5EF8"/>
    <w:rsid w:val="00EA73DF"/>
    <w:rsid w:val="00EB1D6D"/>
    <w:rsid w:val="00EB61AE"/>
    <w:rsid w:val="00EB6CBD"/>
    <w:rsid w:val="00EC136C"/>
    <w:rsid w:val="00EC142F"/>
    <w:rsid w:val="00EC322D"/>
    <w:rsid w:val="00EC3DAA"/>
    <w:rsid w:val="00EC42D0"/>
    <w:rsid w:val="00EC5271"/>
    <w:rsid w:val="00EC67A6"/>
    <w:rsid w:val="00ED31AE"/>
    <w:rsid w:val="00ED383A"/>
    <w:rsid w:val="00ED4404"/>
    <w:rsid w:val="00ED577E"/>
    <w:rsid w:val="00ED6E1D"/>
    <w:rsid w:val="00ED7AE1"/>
    <w:rsid w:val="00EE00D2"/>
    <w:rsid w:val="00EE2818"/>
    <w:rsid w:val="00EE4FA6"/>
    <w:rsid w:val="00EE66F0"/>
    <w:rsid w:val="00EE6ABB"/>
    <w:rsid w:val="00EE6B5D"/>
    <w:rsid w:val="00EE752B"/>
    <w:rsid w:val="00EF0C13"/>
    <w:rsid w:val="00EF1EC5"/>
    <w:rsid w:val="00EF24E6"/>
    <w:rsid w:val="00EF3CAF"/>
    <w:rsid w:val="00EF46DF"/>
    <w:rsid w:val="00EF4C88"/>
    <w:rsid w:val="00EF55EB"/>
    <w:rsid w:val="00EF6232"/>
    <w:rsid w:val="00F00DCC"/>
    <w:rsid w:val="00F0156F"/>
    <w:rsid w:val="00F027C7"/>
    <w:rsid w:val="00F057C1"/>
    <w:rsid w:val="00F059DA"/>
    <w:rsid w:val="00F05AC8"/>
    <w:rsid w:val="00F05EE7"/>
    <w:rsid w:val="00F07167"/>
    <w:rsid w:val="00F072D8"/>
    <w:rsid w:val="00F079DE"/>
    <w:rsid w:val="00F07CE0"/>
    <w:rsid w:val="00F11D9F"/>
    <w:rsid w:val="00F13D05"/>
    <w:rsid w:val="00F14606"/>
    <w:rsid w:val="00F163F7"/>
    <w:rsid w:val="00F1679D"/>
    <w:rsid w:val="00F1682C"/>
    <w:rsid w:val="00F20B91"/>
    <w:rsid w:val="00F21EDB"/>
    <w:rsid w:val="00F2364A"/>
    <w:rsid w:val="00F244F9"/>
    <w:rsid w:val="00F24B8B"/>
    <w:rsid w:val="00F2536A"/>
    <w:rsid w:val="00F30D2E"/>
    <w:rsid w:val="00F3144D"/>
    <w:rsid w:val="00F324F3"/>
    <w:rsid w:val="00F332AF"/>
    <w:rsid w:val="00F33D40"/>
    <w:rsid w:val="00F342C5"/>
    <w:rsid w:val="00F3439D"/>
    <w:rsid w:val="00F3502F"/>
    <w:rsid w:val="00F350A3"/>
    <w:rsid w:val="00F35516"/>
    <w:rsid w:val="00F35790"/>
    <w:rsid w:val="00F35A4B"/>
    <w:rsid w:val="00F4136D"/>
    <w:rsid w:val="00F4212E"/>
    <w:rsid w:val="00F42C20"/>
    <w:rsid w:val="00F43E34"/>
    <w:rsid w:val="00F44089"/>
    <w:rsid w:val="00F46E25"/>
    <w:rsid w:val="00F5122B"/>
    <w:rsid w:val="00F51D69"/>
    <w:rsid w:val="00F53053"/>
    <w:rsid w:val="00F53BD1"/>
    <w:rsid w:val="00F53FE2"/>
    <w:rsid w:val="00F5475B"/>
    <w:rsid w:val="00F55934"/>
    <w:rsid w:val="00F5694A"/>
    <w:rsid w:val="00F575FF"/>
    <w:rsid w:val="00F577F9"/>
    <w:rsid w:val="00F57E25"/>
    <w:rsid w:val="00F601C9"/>
    <w:rsid w:val="00F60AA7"/>
    <w:rsid w:val="00F60B3B"/>
    <w:rsid w:val="00F615B6"/>
    <w:rsid w:val="00F618EF"/>
    <w:rsid w:val="00F62D20"/>
    <w:rsid w:val="00F62FCA"/>
    <w:rsid w:val="00F65582"/>
    <w:rsid w:val="00F65E70"/>
    <w:rsid w:val="00F65EAC"/>
    <w:rsid w:val="00F663BC"/>
    <w:rsid w:val="00F66E75"/>
    <w:rsid w:val="00F673ED"/>
    <w:rsid w:val="00F733D8"/>
    <w:rsid w:val="00F762DC"/>
    <w:rsid w:val="00F7643A"/>
    <w:rsid w:val="00F771A3"/>
    <w:rsid w:val="00F77EB0"/>
    <w:rsid w:val="00F80019"/>
    <w:rsid w:val="00F81EE7"/>
    <w:rsid w:val="00F8242C"/>
    <w:rsid w:val="00F83482"/>
    <w:rsid w:val="00F83D85"/>
    <w:rsid w:val="00F85973"/>
    <w:rsid w:val="00F87CDD"/>
    <w:rsid w:val="00F87D2F"/>
    <w:rsid w:val="00F91A49"/>
    <w:rsid w:val="00F927F2"/>
    <w:rsid w:val="00F933F0"/>
    <w:rsid w:val="00F937A3"/>
    <w:rsid w:val="00F9406E"/>
    <w:rsid w:val="00F94715"/>
    <w:rsid w:val="00F96A3D"/>
    <w:rsid w:val="00FA1F7B"/>
    <w:rsid w:val="00FA4718"/>
    <w:rsid w:val="00FA5848"/>
    <w:rsid w:val="00FA5FFC"/>
    <w:rsid w:val="00FA6FDF"/>
    <w:rsid w:val="00FA7F3D"/>
    <w:rsid w:val="00FB094A"/>
    <w:rsid w:val="00FB2A72"/>
    <w:rsid w:val="00FB38D8"/>
    <w:rsid w:val="00FB3EC3"/>
    <w:rsid w:val="00FB4C0B"/>
    <w:rsid w:val="00FB6ADA"/>
    <w:rsid w:val="00FC0309"/>
    <w:rsid w:val="00FC051F"/>
    <w:rsid w:val="00FC06FF"/>
    <w:rsid w:val="00FC4856"/>
    <w:rsid w:val="00FC5156"/>
    <w:rsid w:val="00FC61CA"/>
    <w:rsid w:val="00FC69B4"/>
    <w:rsid w:val="00FC7F35"/>
    <w:rsid w:val="00FD0694"/>
    <w:rsid w:val="00FD1046"/>
    <w:rsid w:val="00FD1DE5"/>
    <w:rsid w:val="00FD25BE"/>
    <w:rsid w:val="00FD26A1"/>
    <w:rsid w:val="00FD2E70"/>
    <w:rsid w:val="00FD340D"/>
    <w:rsid w:val="00FD4184"/>
    <w:rsid w:val="00FD46E4"/>
    <w:rsid w:val="00FD711D"/>
    <w:rsid w:val="00FD7AA7"/>
    <w:rsid w:val="00FD7C1C"/>
    <w:rsid w:val="00FE3E5B"/>
    <w:rsid w:val="00FE5195"/>
    <w:rsid w:val="00FF0DDC"/>
    <w:rsid w:val="00FF1FCB"/>
    <w:rsid w:val="00FF2CB9"/>
    <w:rsid w:val="00FF3C59"/>
    <w:rsid w:val="00FF4BDA"/>
    <w:rsid w:val="00FF52D4"/>
    <w:rsid w:val="00FF668D"/>
    <w:rsid w:val="00FF6AA4"/>
    <w:rsid w:val="00FF6B09"/>
    <w:rsid w:val="00FF787E"/>
    <w:rsid w:val="00FF7B51"/>
    <w:rsid w:val="216B05E0"/>
    <w:rsid w:val="30E3566E"/>
    <w:rsid w:val="510834D8"/>
    <w:rsid w:val="517A216E"/>
    <w:rsid w:val="51D10499"/>
    <w:rsid w:val="528A6398"/>
    <w:rsid w:val="59DF4EE0"/>
    <w:rsid w:val="5D1150B3"/>
    <w:rsid w:val="5EDA0C1E"/>
    <w:rsid w:val="5EFB371A"/>
    <w:rsid w:val="603C48A0"/>
    <w:rsid w:val="62AD39D5"/>
    <w:rsid w:val="751E33E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FF86FDE-FAAB-4188-ABF0-3043937D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Char1"/>
    <w:rPr>
      <w:b/>
      <w:bCs/>
    </w:rPr>
  </w:style>
  <w:style w:type="paragraph" w:styleId="a5">
    <w:name w:val="annotation text"/>
    <w:basedOn w:val="a"/>
    <w:link w:val="Char"/>
    <w:uiPriority w:val="99"/>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eastAsia="sv-SE"/>
    </w:rPr>
  </w:style>
  <w:style w:type="paragraph" w:styleId="af0">
    <w:name w:val="index heading"/>
    <w:basedOn w:val="a"/>
    <w:next w:val="a"/>
    <w:semiHidden/>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endnote reference"/>
    <w:rPr>
      <w:vertAlign w:val="superscript"/>
    </w:rPr>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table" w:styleId="af9">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7">
    <w:name w:val="页眉 Char"/>
    <w:link w:val="af"/>
    <w:rPr>
      <w:rFonts w:ascii="Arial" w:hAnsi="Arial"/>
      <w:b/>
      <w:sz w:val="18"/>
      <w:lang w:val="en-GB" w:bidi="ar-SA"/>
    </w:rPr>
  </w:style>
  <w:style w:type="character" w:customStyle="1" w:styleId="Char">
    <w:name w:val="批注文字 Char"/>
    <w:link w:val="a5"/>
    <w:uiPriority w:val="99"/>
    <w:qFormat/>
    <w:rPr>
      <w:lang w:val="en-GB" w:eastAsia="en-US"/>
    </w:rPr>
  </w:style>
  <w:style w:type="character" w:customStyle="1" w:styleId="Char9">
    <w:name w:val="批注主题 Char"/>
    <w:basedOn w:val="Char"/>
    <w:qFormat/>
    <w:rPr>
      <w:lang w:val="en-GB" w:eastAsia="en-US"/>
    </w:rPr>
  </w:style>
  <w:style w:type="paragraph" w:customStyle="1" w:styleId="12">
    <w:name w:val="修订1"/>
    <w:hidden/>
    <w:uiPriority w:val="99"/>
    <w:semiHidden/>
    <w:qFormat/>
    <w:rPr>
      <w:lang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rPr>
      <w:lang w:val="en-GB"/>
    </w:rPr>
  </w:style>
  <w:style w:type="character" w:customStyle="1" w:styleId="Char0">
    <w:name w:val="题注 Char"/>
    <w:link w:val="a8"/>
    <w:qFormat/>
    <w:rPr>
      <w:b/>
      <w:lang w:val="en-GB"/>
    </w:rPr>
  </w:style>
  <w:style w:type="character" w:customStyle="1" w:styleId="3Char">
    <w:name w:val="标题 3 Char"/>
    <w:link w:val="3"/>
    <w:qFormat/>
    <w:rPr>
      <w:rFonts w:ascii="Arial" w:hAnsi="Arial"/>
      <w:sz w:val="28"/>
      <w:szCs w:val="18"/>
      <w:lang w:val="sv-SE" w:eastAsia="zh-CN"/>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
    <w:name w:val="批注主题 Char1"/>
    <w:link w:val="a4"/>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eastAsia="zh-CN"/>
    </w:rPr>
  </w:style>
  <w:style w:type="character" w:customStyle="1" w:styleId="6Char">
    <w:name w:val="标题 6 Char"/>
    <w:basedOn w:val="a0"/>
    <w:link w:val="6"/>
    <w:qFormat/>
    <w:rPr>
      <w:rFonts w:ascii="Arial" w:hAnsi="Arial"/>
      <w:szCs w:val="18"/>
      <w:lang w:val="sv-SE" w:eastAsia="zh-CN"/>
    </w:rPr>
  </w:style>
  <w:style w:type="character" w:customStyle="1" w:styleId="7Char">
    <w:name w:val="标题 7 Char"/>
    <w:basedOn w:val="a0"/>
    <w:link w:val="7"/>
    <w:qFormat/>
    <w:rPr>
      <w:rFonts w:ascii="Arial" w:hAnsi="Arial"/>
      <w:szCs w:val="18"/>
      <w:lang w:val="sv-SE" w:eastAsia="zh-CN"/>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列表段落11"/>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列表段落 Char"/>
    <w:link w:val="afc"/>
    <w:uiPriority w:val="34"/>
    <w:qFormat/>
    <w:locked/>
    <w:rPr>
      <w:rFonts w:eastAsia="MS Mincho"/>
      <w:lang w:val="en-GB" w:eastAsia="en-US"/>
    </w:rPr>
  </w:style>
  <w:style w:type="paragraph" w:customStyle="1" w:styleId="RAN4Observation">
    <w:name w:val="RAN4 Observation"/>
    <w:basedOn w:val="afc"/>
    <w:next w:val="a"/>
    <w:qFormat/>
    <w:pPr>
      <w:numPr>
        <w:numId w:val="2"/>
      </w:numPr>
      <w:overflowPunct/>
      <w:autoSpaceDE/>
      <w:autoSpaceDN/>
      <w:adjustRightInd/>
      <w:spacing w:after="160" w:line="256" w:lineRule="auto"/>
      <w:ind w:firstLineChars="0" w:firstLine="0"/>
      <w:contextualSpacing/>
      <w:textAlignment w:val="auto"/>
    </w:pPr>
    <w:rPr>
      <w:rFonts w:ascii="Calibri" w:eastAsia="Calibri" w:hAnsi="Calibri" w:cs="Calibri"/>
    </w:rPr>
  </w:style>
  <w:style w:type="character" w:customStyle="1" w:styleId="B2Char">
    <w:name w:val="B2 Char"/>
    <w:link w:val="B2"/>
    <w:rsid w:val="00000243"/>
    <w:rPr>
      <w:lang w:eastAsia="en-US"/>
    </w:rPr>
  </w:style>
  <w:style w:type="paragraph" w:customStyle="1" w:styleId="B1">
    <w:name w:val="B1+"/>
    <w:basedOn w:val="B10"/>
    <w:rsid w:val="00B97FD7"/>
    <w:pPr>
      <w:numPr>
        <w:numId w:val="11"/>
      </w:numPr>
      <w:overflowPunct w:val="0"/>
      <w:autoSpaceDE w:val="0"/>
      <w:autoSpaceDN w:val="0"/>
      <w:adjustRightInd w:val="0"/>
      <w:spacing w:beforeLines="50" w:before="50" w:afterLines="50" w:after="50" w:line="240" w:lineRule="auto"/>
      <w:textAlignment w:val="baseline"/>
    </w:pPr>
    <w:rPr>
      <w:rFonts w:ascii="Tms Rmn" w:eastAsia="Times New Roman" w:hAnsi="Tms Rm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727">
      <w:bodyDiv w:val="1"/>
      <w:marLeft w:val="0"/>
      <w:marRight w:val="0"/>
      <w:marTop w:val="0"/>
      <w:marBottom w:val="0"/>
      <w:divBdr>
        <w:top w:val="none" w:sz="0" w:space="0" w:color="auto"/>
        <w:left w:val="none" w:sz="0" w:space="0" w:color="auto"/>
        <w:bottom w:val="none" w:sz="0" w:space="0" w:color="auto"/>
        <w:right w:val="none" w:sz="0" w:space="0" w:color="auto"/>
      </w:divBdr>
    </w:div>
    <w:div w:id="25835946">
      <w:bodyDiv w:val="1"/>
      <w:marLeft w:val="0"/>
      <w:marRight w:val="0"/>
      <w:marTop w:val="0"/>
      <w:marBottom w:val="0"/>
      <w:divBdr>
        <w:top w:val="none" w:sz="0" w:space="0" w:color="auto"/>
        <w:left w:val="none" w:sz="0" w:space="0" w:color="auto"/>
        <w:bottom w:val="none" w:sz="0" w:space="0" w:color="auto"/>
        <w:right w:val="none" w:sz="0" w:space="0" w:color="auto"/>
      </w:divBdr>
    </w:div>
    <w:div w:id="33700593">
      <w:bodyDiv w:val="1"/>
      <w:marLeft w:val="0"/>
      <w:marRight w:val="0"/>
      <w:marTop w:val="0"/>
      <w:marBottom w:val="0"/>
      <w:divBdr>
        <w:top w:val="none" w:sz="0" w:space="0" w:color="auto"/>
        <w:left w:val="none" w:sz="0" w:space="0" w:color="auto"/>
        <w:bottom w:val="none" w:sz="0" w:space="0" w:color="auto"/>
        <w:right w:val="none" w:sz="0" w:space="0" w:color="auto"/>
      </w:divBdr>
    </w:div>
    <w:div w:id="34623374">
      <w:bodyDiv w:val="1"/>
      <w:marLeft w:val="0"/>
      <w:marRight w:val="0"/>
      <w:marTop w:val="0"/>
      <w:marBottom w:val="0"/>
      <w:divBdr>
        <w:top w:val="none" w:sz="0" w:space="0" w:color="auto"/>
        <w:left w:val="none" w:sz="0" w:space="0" w:color="auto"/>
        <w:bottom w:val="none" w:sz="0" w:space="0" w:color="auto"/>
        <w:right w:val="none" w:sz="0" w:space="0" w:color="auto"/>
      </w:divBdr>
    </w:div>
    <w:div w:id="48116218">
      <w:bodyDiv w:val="1"/>
      <w:marLeft w:val="0"/>
      <w:marRight w:val="0"/>
      <w:marTop w:val="0"/>
      <w:marBottom w:val="0"/>
      <w:divBdr>
        <w:top w:val="none" w:sz="0" w:space="0" w:color="auto"/>
        <w:left w:val="none" w:sz="0" w:space="0" w:color="auto"/>
        <w:bottom w:val="none" w:sz="0" w:space="0" w:color="auto"/>
        <w:right w:val="none" w:sz="0" w:space="0" w:color="auto"/>
      </w:divBdr>
    </w:div>
    <w:div w:id="55670136">
      <w:bodyDiv w:val="1"/>
      <w:marLeft w:val="0"/>
      <w:marRight w:val="0"/>
      <w:marTop w:val="0"/>
      <w:marBottom w:val="0"/>
      <w:divBdr>
        <w:top w:val="none" w:sz="0" w:space="0" w:color="auto"/>
        <w:left w:val="none" w:sz="0" w:space="0" w:color="auto"/>
        <w:bottom w:val="none" w:sz="0" w:space="0" w:color="auto"/>
        <w:right w:val="none" w:sz="0" w:space="0" w:color="auto"/>
      </w:divBdr>
    </w:div>
    <w:div w:id="62266532">
      <w:bodyDiv w:val="1"/>
      <w:marLeft w:val="0"/>
      <w:marRight w:val="0"/>
      <w:marTop w:val="0"/>
      <w:marBottom w:val="0"/>
      <w:divBdr>
        <w:top w:val="none" w:sz="0" w:space="0" w:color="auto"/>
        <w:left w:val="none" w:sz="0" w:space="0" w:color="auto"/>
        <w:bottom w:val="none" w:sz="0" w:space="0" w:color="auto"/>
        <w:right w:val="none" w:sz="0" w:space="0" w:color="auto"/>
      </w:divBdr>
    </w:div>
    <w:div w:id="88812821">
      <w:bodyDiv w:val="1"/>
      <w:marLeft w:val="0"/>
      <w:marRight w:val="0"/>
      <w:marTop w:val="0"/>
      <w:marBottom w:val="0"/>
      <w:divBdr>
        <w:top w:val="none" w:sz="0" w:space="0" w:color="auto"/>
        <w:left w:val="none" w:sz="0" w:space="0" w:color="auto"/>
        <w:bottom w:val="none" w:sz="0" w:space="0" w:color="auto"/>
        <w:right w:val="none" w:sz="0" w:space="0" w:color="auto"/>
      </w:divBdr>
    </w:div>
    <w:div w:id="102112196">
      <w:bodyDiv w:val="1"/>
      <w:marLeft w:val="0"/>
      <w:marRight w:val="0"/>
      <w:marTop w:val="0"/>
      <w:marBottom w:val="0"/>
      <w:divBdr>
        <w:top w:val="none" w:sz="0" w:space="0" w:color="auto"/>
        <w:left w:val="none" w:sz="0" w:space="0" w:color="auto"/>
        <w:bottom w:val="none" w:sz="0" w:space="0" w:color="auto"/>
        <w:right w:val="none" w:sz="0" w:space="0" w:color="auto"/>
      </w:divBdr>
    </w:div>
    <w:div w:id="116220401">
      <w:bodyDiv w:val="1"/>
      <w:marLeft w:val="0"/>
      <w:marRight w:val="0"/>
      <w:marTop w:val="0"/>
      <w:marBottom w:val="0"/>
      <w:divBdr>
        <w:top w:val="none" w:sz="0" w:space="0" w:color="auto"/>
        <w:left w:val="none" w:sz="0" w:space="0" w:color="auto"/>
        <w:bottom w:val="none" w:sz="0" w:space="0" w:color="auto"/>
        <w:right w:val="none" w:sz="0" w:space="0" w:color="auto"/>
      </w:divBdr>
    </w:div>
    <w:div w:id="141511824">
      <w:bodyDiv w:val="1"/>
      <w:marLeft w:val="0"/>
      <w:marRight w:val="0"/>
      <w:marTop w:val="0"/>
      <w:marBottom w:val="0"/>
      <w:divBdr>
        <w:top w:val="none" w:sz="0" w:space="0" w:color="auto"/>
        <w:left w:val="none" w:sz="0" w:space="0" w:color="auto"/>
        <w:bottom w:val="none" w:sz="0" w:space="0" w:color="auto"/>
        <w:right w:val="none" w:sz="0" w:space="0" w:color="auto"/>
      </w:divBdr>
    </w:div>
    <w:div w:id="143277911">
      <w:bodyDiv w:val="1"/>
      <w:marLeft w:val="0"/>
      <w:marRight w:val="0"/>
      <w:marTop w:val="0"/>
      <w:marBottom w:val="0"/>
      <w:divBdr>
        <w:top w:val="none" w:sz="0" w:space="0" w:color="auto"/>
        <w:left w:val="none" w:sz="0" w:space="0" w:color="auto"/>
        <w:bottom w:val="none" w:sz="0" w:space="0" w:color="auto"/>
        <w:right w:val="none" w:sz="0" w:space="0" w:color="auto"/>
      </w:divBdr>
    </w:div>
    <w:div w:id="144514594">
      <w:bodyDiv w:val="1"/>
      <w:marLeft w:val="0"/>
      <w:marRight w:val="0"/>
      <w:marTop w:val="0"/>
      <w:marBottom w:val="0"/>
      <w:divBdr>
        <w:top w:val="none" w:sz="0" w:space="0" w:color="auto"/>
        <w:left w:val="none" w:sz="0" w:space="0" w:color="auto"/>
        <w:bottom w:val="none" w:sz="0" w:space="0" w:color="auto"/>
        <w:right w:val="none" w:sz="0" w:space="0" w:color="auto"/>
      </w:divBdr>
    </w:div>
    <w:div w:id="146483800">
      <w:bodyDiv w:val="1"/>
      <w:marLeft w:val="0"/>
      <w:marRight w:val="0"/>
      <w:marTop w:val="0"/>
      <w:marBottom w:val="0"/>
      <w:divBdr>
        <w:top w:val="none" w:sz="0" w:space="0" w:color="auto"/>
        <w:left w:val="none" w:sz="0" w:space="0" w:color="auto"/>
        <w:bottom w:val="none" w:sz="0" w:space="0" w:color="auto"/>
        <w:right w:val="none" w:sz="0" w:space="0" w:color="auto"/>
      </w:divBdr>
    </w:div>
    <w:div w:id="172186071">
      <w:bodyDiv w:val="1"/>
      <w:marLeft w:val="0"/>
      <w:marRight w:val="0"/>
      <w:marTop w:val="0"/>
      <w:marBottom w:val="0"/>
      <w:divBdr>
        <w:top w:val="none" w:sz="0" w:space="0" w:color="auto"/>
        <w:left w:val="none" w:sz="0" w:space="0" w:color="auto"/>
        <w:bottom w:val="none" w:sz="0" w:space="0" w:color="auto"/>
        <w:right w:val="none" w:sz="0" w:space="0" w:color="auto"/>
      </w:divBdr>
    </w:div>
    <w:div w:id="223611817">
      <w:bodyDiv w:val="1"/>
      <w:marLeft w:val="0"/>
      <w:marRight w:val="0"/>
      <w:marTop w:val="0"/>
      <w:marBottom w:val="0"/>
      <w:divBdr>
        <w:top w:val="none" w:sz="0" w:space="0" w:color="auto"/>
        <w:left w:val="none" w:sz="0" w:space="0" w:color="auto"/>
        <w:bottom w:val="none" w:sz="0" w:space="0" w:color="auto"/>
        <w:right w:val="none" w:sz="0" w:space="0" w:color="auto"/>
      </w:divBdr>
    </w:div>
    <w:div w:id="228351393">
      <w:bodyDiv w:val="1"/>
      <w:marLeft w:val="0"/>
      <w:marRight w:val="0"/>
      <w:marTop w:val="0"/>
      <w:marBottom w:val="0"/>
      <w:divBdr>
        <w:top w:val="none" w:sz="0" w:space="0" w:color="auto"/>
        <w:left w:val="none" w:sz="0" w:space="0" w:color="auto"/>
        <w:bottom w:val="none" w:sz="0" w:space="0" w:color="auto"/>
        <w:right w:val="none" w:sz="0" w:space="0" w:color="auto"/>
      </w:divBdr>
    </w:div>
    <w:div w:id="230428222">
      <w:bodyDiv w:val="1"/>
      <w:marLeft w:val="0"/>
      <w:marRight w:val="0"/>
      <w:marTop w:val="0"/>
      <w:marBottom w:val="0"/>
      <w:divBdr>
        <w:top w:val="none" w:sz="0" w:space="0" w:color="auto"/>
        <w:left w:val="none" w:sz="0" w:space="0" w:color="auto"/>
        <w:bottom w:val="none" w:sz="0" w:space="0" w:color="auto"/>
        <w:right w:val="none" w:sz="0" w:space="0" w:color="auto"/>
      </w:divBdr>
    </w:div>
    <w:div w:id="244999996">
      <w:bodyDiv w:val="1"/>
      <w:marLeft w:val="0"/>
      <w:marRight w:val="0"/>
      <w:marTop w:val="0"/>
      <w:marBottom w:val="0"/>
      <w:divBdr>
        <w:top w:val="none" w:sz="0" w:space="0" w:color="auto"/>
        <w:left w:val="none" w:sz="0" w:space="0" w:color="auto"/>
        <w:bottom w:val="none" w:sz="0" w:space="0" w:color="auto"/>
        <w:right w:val="none" w:sz="0" w:space="0" w:color="auto"/>
      </w:divBdr>
    </w:div>
    <w:div w:id="246575046">
      <w:bodyDiv w:val="1"/>
      <w:marLeft w:val="0"/>
      <w:marRight w:val="0"/>
      <w:marTop w:val="0"/>
      <w:marBottom w:val="0"/>
      <w:divBdr>
        <w:top w:val="none" w:sz="0" w:space="0" w:color="auto"/>
        <w:left w:val="none" w:sz="0" w:space="0" w:color="auto"/>
        <w:bottom w:val="none" w:sz="0" w:space="0" w:color="auto"/>
        <w:right w:val="none" w:sz="0" w:space="0" w:color="auto"/>
      </w:divBdr>
    </w:div>
    <w:div w:id="288556733">
      <w:bodyDiv w:val="1"/>
      <w:marLeft w:val="0"/>
      <w:marRight w:val="0"/>
      <w:marTop w:val="0"/>
      <w:marBottom w:val="0"/>
      <w:divBdr>
        <w:top w:val="none" w:sz="0" w:space="0" w:color="auto"/>
        <w:left w:val="none" w:sz="0" w:space="0" w:color="auto"/>
        <w:bottom w:val="none" w:sz="0" w:space="0" w:color="auto"/>
        <w:right w:val="none" w:sz="0" w:space="0" w:color="auto"/>
      </w:divBdr>
    </w:div>
    <w:div w:id="297490315">
      <w:bodyDiv w:val="1"/>
      <w:marLeft w:val="0"/>
      <w:marRight w:val="0"/>
      <w:marTop w:val="0"/>
      <w:marBottom w:val="0"/>
      <w:divBdr>
        <w:top w:val="none" w:sz="0" w:space="0" w:color="auto"/>
        <w:left w:val="none" w:sz="0" w:space="0" w:color="auto"/>
        <w:bottom w:val="none" w:sz="0" w:space="0" w:color="auto"/>
        <w:right w:val="none" w:sz="0" w:space="0" w:color="auto"/>
      </w:divBdr>
    </w:div>
    <w:div w:id="298413852">
      <w:bodyDiv w:val="1"/>
      <w:marLeft w:val="0"/>
      <w:marRight w:val="0"/>
      <w:marTop w:val="0"/>
      <w:marBottom w:val="0"/>
      <w:divBdr>
        <w:top w:val="none" w:sz="0" w:space="0" w:color="auto"/>
        <w:left w:val="none" w:sz="0" w:space="0" w:color="auto"/>
        <w:bottom w:val="none" w:sz="0" w:space="0" w:color="auto"/>
        <w:right w:val="none" w:sz="0" w:space="0" w:color="auto"/>
      </w:divBdr>
    </w:div>
    <w:div w:id="299041480">
      <w:bodyDiv w:val="1"/>
      <w:marLeft w:val="0"/>
      <w:marRight w:val="0"/>
      <w:marTop w:val="0"/>
      <w:marBottom w:val="0"/>
      <w:divBdr>
        <w:top w:val="none" w:sz="0" w:space="0" w:color="auto"/>
        <w:left w:val="none" w:sz="0" w:space="0" w:color="auto"/>
        <w:bottom w:val="none" w:sz="0" w:space="0" w:color="auto"/>
        <w:right w:val="none" w:sz="0" w:space="0" w:color="auto"/>
      </w:divBdr>
    </w:div>
    <w:div w:id="317196289">
      <w:bodyDiv w:val="1"/>
      <w:marLeft w:val="0"/>
      <w:marRight w:val="0"/>
      <w:marTop w:val="0"/>
      <w:marBottom w:val="0"/>
      <w:divBdr>
        <w:top w:val="none" w:sz="0" w:space="0" w:color="auto"/>
        <w:left w:val="none" w:sz="0" w:space="0" w:color="auto"/>
        <w:bottom w:val="none" w:sz="0" w:space="0" w:color="auto"/>
        <w:right w:val="none" w:sz="0" w:space="0" w:color="auto"/>
      </w:divBdr>
    </w:div>
    <w:div w:id="343477621">
      <w:bodyDiv w:val="1"/>
      <w:marLeft w:val="0"/>
      <w:marRight w:val="0"/>
      <w:marTop w:val="0"/>
      <w:marBottom w:val="0"/>
      <w:divBdr>
        <w:top w:val="none" w:sz="0" w:space="0" w:color="auto"/>
        <w:left w:val="none" w:sz="0" w:space="0" w:color="auto"/>
        <w:bottom w:val="none" w:sz="0" w:space="0" w:color="auto"/>
        <w:right w:val="none" w:sz="0" w:space="0" w:color="auto"/>
      </w:divBdr>
    </w:div>
    <w:div w:id="366759445">
      <w:bodyDiv w:val="1"/>
      <w:marLeft w:val="0"/>
      <w:marRight w:val="0"/>
      <w:marTop w:val="0"/>
      <w:marBottom w:val="0"/>
      <w:divBdr>
        <w:top w:val="none" w:sz="0" w:space="0" w:color="auto"/>
        <w:left w:val="none" w:sz="0" w:space="0" w:color="auto"/>
        <w:bottom w:val="none" w:sz="0" w:space="0" w:color="auto"/>
        <w:right w:val="none" w:sz="0" w:space="0" w:color="auto"/>
      </w:divBdr>
    </w:div>
    <w:div w:id="379549616">
      <w:bodyDiv w:val="1"/>
      <w:marLeft w:val="0"/>
      <w:marRight w:val="0"/>
      <w:marTop w:val="0"/>
      <w:marBottom w:val="0"/>
      <w:divBdr>
        <w:top w:val="none" w:sz="0" w:space="0" w:color="auto"/>
        <w:left w:val="none" w:sz="0" w:space="0" w:color="auto"/>
        <w:bottom w:val="none" w:sz="0" w:space="0" w:color="auto"/>
        <w:right w:val="none" w:sz="0" w:space="0" w:color="auto"/>
      </w:divBdr>
    </w:div>
    <w:div w:id="416752783">
      <w:bodyDiv w:val="1"/>
      <w:marLeft w:val="0"/>
      <w:marRight w:val="0"/>
      <w:marTop w:val="0"/>
      <w:marBottom w:val="0"/>
      <w:divBdr>
        <w:top w:val="none" w:sz="0" w:space="0" w:color="auto"/>
        <w:left w:val="none" w:sz="0" w:space="0" w:color="auto"/>
        <w:bottom w:val="none" w:sz="0" w:space="0" w:color="auto"/>
        <w:right w:val="none" w:sz="0" w:space="0" w:color="auto"/>
      </w:divBdr>
    </w:div>
    <w:div w:id="434640654">
      <w:bodyDiv w:val="1"/>
      <w:marLeft w:val="0"/>
      <w:marRight w:val="0"/>
      <w:marTop w:val="0"/>
      <w:marBottom w:val="0"/>
      <w:divBdr>
        <w:top w:val="none" w:sz="0" w:space="0" w:color="auto"/>
        <w:left w:val="none" w:sz="0" w:space="0" w:color="auto"/>
        <w:bottom w:val="none" w:sz="0" w:space="0" w:color="auto"/>
        <w:right w:val="none" w:sz="0" w:space="0" w:color="auto"/>
      </w:divBdr>
    </w:div>
    <w:div w:id="478035771">
      <w:bodyDiv w:val="1"/>
      <w:marLeft w:val="0"/>
      <w:marRight w:val="0"/>
      <w:marTop w:val="0"/>
      <w:marBottom w:val="0"/>
      <w:divBdr>
        <w:top w:val="none" w:sz="0" w:space="0" w:color="auto"/>
        <w:left w:val="none" w:sz="0" w:space="0" w:color="auto"/>
        <w:bottom w:val="none" w:sz="0" w:space="0" w:color="auto"/>
        <w:right w:val="none" w:sz="0" w:space="0" w:color="auto"/>
      </w:divBdr>
    </w:div>
    <w:div w:id="479738135">
      <w:bodyDiv w:val="1"/>
      <w:marLeft w:val="0"/>
      <w:marRight w:val="0"/>
      <w:marTop w:val="0"/>
      <w:marBottom w:val="0"/>
      <w:divBdr>
        <w:top w:val="none" w:sz="0" w:space="0" w:color="auto"/>
        <w:left w:val="none" w:sz="0" w:space="0" w:color="auto"/>
        <w:bottom w:val="none" w:sz="0" w:space="0" w:color="auto"/>
        <w:right w:val="none" w:sz="0" w:space="0" w:color="auto"/>
      </w:divBdr>
    </w:div>
    <w:div w:id="491678278">
      <w:bodyDiv w:val="1"/>
      <w:marLeft w:val="0"/>
      <w:marRight w:val="0"/>
      <w:marTop w:val="0"/>
      <w:marBottom w:val="0"/>
      <w:divBdr>
        <w:top w:val="none" w:sz="0" w:space="0" w:color="auto"/>
        <w:left w:val="none" w:sz="0" w:space="0" w:color="auto"/>
        <w:bottom w:val="none" w:sz="0" w:space="0" w:color="auto"/>
        <w:right w:val="none" w:sz="0" w:space="0" w:color="auto"/>
      </w:divBdr>
    </w:div>
    <w:div w:id="508957432">
      <w:bodyDiv w:val="1"/>
      <w:marLeft w:val="0"/>
      <w:marRight w:val="0"/>
      <w:marTop w:val="0"/>
      <w:marBottom w:val="0"/>
      <w:divBdr>
        <w:top w:val="none" w:sz="0" w:space="0" w:color="auto"/>
        <w:left w:val="none" w:sz="0" w:space="0" w:color="auto"/>
        <w:bottom w:val="none" w:sz="0" w:space="0" w:color="auto"/>
        <w:right w:val="none" w:sz="0" w:space="0" w:color="auto"/>
      </w:divBdr>
    </w:div>
    <w:div w:id="557011205">
      <w:bodyDiv w:val="1"/>
      <w:marLeft w:val="0"/>
      <w:marRight w:val="0"/>
      <w:marTop w:val="0"/>
      <w:marBottom w:val="0"/>
      <w:divBdr>
        <w:top w:val="none" w:sz="0" w:space="0" w:color="auto"/>
        <w:left w:val="none" w:sz="0" w:space="0" w:color="auto"/>
        <w:bottom w:val="none" w:sz="0" w:space="0" w:color="auto"/>
        <w:right w:val="none" w:sz="0" w:space="0" w:color="auto"/>
      </w:divBdr>
    </w:div>
    <w:div w:id="578371564">
      <w:bodyDiv w:val="1"/>
      <w:marLeft w:val="0"/>
      <w:marRight w:val="0"/>
      <w:marTop w:val="0"/>
      <w:marBottom w:val="0"/>
      <w:divBdr>
        <w:top w:val="none" w:sz="0" w:space="0" w:color="auto"/>
        <w:left w:val="none" w:sz="0" w:space="0" w:color="auto"/>
        <w:bottom w:val="none" w:sz="0" w:space="0" w:color="auto"/>
        <w:right w:val="none" w:sz="0" w:space="0" w:color="auto"/>
      </w:divBdr>
    </w:div>
    <w:div w:id="587886208">
      <w:bodyDiv w:val="1"/>
      <w:marLeft w:val="0"/>
      <w:marRight w:val="0"/>
      <w:marTop w:val="0"/>
      <w:marBottom w:val="0"/>
      <w:divBdr>
        <w:top w:val="none" w:sz="0" w:space="0" w:color="auto"/>
        <w:left w:val="none" w:sz="0" w:space="0" w:color="auto"/>
        <w:bottom w:val="none" w:sz="0" w:space="0" w:color="auto"/>
        <w:right w:val="none" w:sz="0" w:space="0" w:color="auto"/>
      </w:divBdr>
    </w:div>
    <w:div w:id="598565128">
      <w:bodyDiv w:val="1"/>
      <w:marLeft w:val="0"/>
      <w:marRight w:val="0"/>
      <w:marTop w:val="0"/>
      <w:marBottom w:val="0"/>
      <w:divBdr>
        <w:top w:val="none" w:sz="0" w:space="0" w:color="auto"/>
        <w:left w:val="none" w:sz="0" w:space="0" w:color="auto"/>
        <w:bottom w:val="none" w:sz="0" w:space="0" w:color="auto"/>
        <w:right w:val="none" w:sz="0" w:space="0" w:color="auto"/>
      </w:divBdr>
    </w:div>
    <w:div w:id="635255966">
      <w:bodyDiv w:val="1"/>
      <w:marLeft w:val="0"/>
      <w:marRight w:val="0"/>
      <w:marTop w:val="0"/>
      <w:marBottom w:val="0"/>
      <w:divBdr>
        <w:top w:val="none" w:sz="0" w:space="0" w:color="auto"/>
        <w:left w:val="none" w:sz="0" w:space="0" w:color="auto"/>
        <w:bottom w:val="none" w:sz="0" w:space="0" w:color="auto"/>
        <w:right w:val="none" w:sz="0" w:space="0" w:color="auto"/>
      </w:divBdr>
    </w:div>
    <w:div w:id="635988723">
      <w:bodyDiv w:val="1"/>
      <w:marLeft w:val="0"/>
      <w:marRight w:val="0"/>
      <w:marTop w:val="0"/>
      <w:marBottom w:val="0"/>
      <w:divBdr>
        <w:top w:val="none" w:sz="0" w:space="0" w:color="auto"/>
        <w:left w:val="none" w:sz="0" w:space="0" w:color="auto"/>
        <w:bottom w:val="none" w:sz="0" w:space="0" w:color="auto"/>
        <w:right w:val="none" w:sz="0" w:space="0" w:color="auto"/>
      </w:divBdr>
    </w:div>
    <w:div w:id="641808065">
      <w:bodyDiv w:val="1"/>
      <w:marLeft w:val="0"/>
      <w:marRight w:val="0"/>
      <w:marTop w:val="0"/>
      <w:marBottom w:val="0"/>
      <w:divBdr>
        <w:top w:val="none" w:sz="0" w:space="0" w:color="auto"/>
        <w:left w:val="none" w:sz="0" w:space="0" w:color="auto"/>
        <w:bottom w:val="none" w:sz="0" w:space="0" w:color="auto"/>
        <w:right w:val="none" w:sz="0" w:space="0" w:color="auto"/>
      </w:divBdr>
    </w:div>
    <w:div w:id="663700987">
      <w:bodyDiv w:val="1"/>
      <w:marLeft w:val="0"/>
      <w:marRight w:val="0"/>
      <w:marTop w:val="0"/>
      <w:marBottom w:val="0"/>
      <w:divBdr>
        <w:top w:val="none" w:sz="0" w:space="0" w:color="auto"/>
        <w:left w:val="none" w:sz="0" w:space="0" w:color="auto"/>
        <w:bottom w:val="none" w:sz="0" w:space="0" w:color="auto"/>
        <w:right w:val="none" w:sz="0" w:space="0" w:color="auto"/>
      </w:divBdr>
    </w:div>
    <w:div w:id="681392001">
      <w:bodyDiv w:val="1"/>
      <w:marLeft w:val="0"/>
      <w:marRight w:val="0"/>
      <w:marTop w:val="0"/>
      <w:marBottom w:val="0"/>
      <w:divBdr>
        <w:top w:val="none" w:sz="0" w:space="0" w:color="auto"/>
        <w:left w:val="none" w:sz="0" w:space="0" w:color="auto"/>
        <w:bottom w:val="none" w:sz="0" w:space="0" w:color="auto"/>
        <w:right w:val="none" w:sz="0" w:space="0" w:color="auto"/>
      </w:divBdr>
    </w:div>
    <w:div w:id="696203598">
      <w:bodyDiv w:val="1"/>
      <w:marLeft w:val="0"/>
      <w:marRight w:val="0"/>
      <w:marTop w:val="0"/>
      <w:marBottom w:val="0"/>
      <w:divBdr>
        <w:top w:val="none" w:sz="0" w:space="0" w:color="auto"/>
        <w:left w:val="none" w:sz="0" w:space="0" w:color="auto"/>
        <w:bottom w:val="none" w:sz="0" w:space="0" w:color="auto"/>
        <w:right w:val="none" w:sz="0" w:space="0" w:color="auto"/>
      </w:divBdr>
    </w:div>
    <w:div w:id="720131621">
      <w:bodyDiv w:val="1"/>
      <w:marLeft w:val="0"/>
      <w:marRight w:val="0"/>
      <w:marTop w:val="0"/>
      <w:marBottom w:val="0"/>
      <w:divBdr>
        <w:top w:val="none" w:sz="0" w:space="0" w:color="auto"/>
        <w:left w:val="none" w:sz="0" w:space="0" w:color="auto"/>
        <w:bottom w:val="none" w:sz="0" w:space="0" w:color="auto"/>
        <w:right w:val="none" w:sz="0" w:space="0" w:color="auto"/>
      </w:divBdr>
    </w:div>
    <w:div w:id="727998520">
      <w:bodyDiv w:val="1"/>
      <w:marLeft w:val="0"/>
      <w:marRight w:val="0"/>
      <w:marTop w:val="0"/>
      <w:marBottom w:val="0"/>
      <w:divBdr>
        <w:top w:val="none" w:sz="0" w:space="0" w:color="auto"/>
        <w:left w:val="none" w:sz="0" w:space="0" w:color="auto"/>
        <w:bottom w:val="none" w:sz="0" w:space="0" w:color="auto"/>
        <w:right w:val="none" w:sz="0" w:space="0" w:color="auto"/>
      </w:divBdr>
    </w:div>
    <w:div w:id="737092729">
      <w:bodyDiv w:val="1"/>
      <w:marLeft w:val="0"/>
      <w:marRight w:val="0"/>
      <w:marTop w:val="0"/>
      <w:marBottom w:val="0"/>
      <w:divBdr>
        <w:top w:val="none" w:sz="0" w:space="0" w:color="auto"/>
        <w:left w:val="none" w:sz="0" w:space="0" w:color="auto"/>
        <w:bottom w:val="none" w:sz="0" w:space="0" w:color="auto"/>
        <w:right w:val="none" w:sz="0" w:space="0" w:color="auto"/>
      </w:divBdr>
    </w:div>
    <w:div w:id="741636092">
      <w:bodyDiv w:val="1"/>
      <w:marLeft w:val="0"/>
      <w:marRight w:val="0"/>
      <w:marTop w:val="0"/>
      <w:marBottom w:val="0"/>
      <w:divBdr>
        <w:top w:val="none" w:sz="0" w:space="0" w:color="auto"/>
        <w:left w:val="none" w:sz="0" w:space="0" w:color="auto"/>
        <w:bottom w:val="none" w:sz="0" w:space="0" w:color="auto"/>
        <w:right w:val="none" w:sz="0" w:space="0" w:color="auto"/>
      </w:divBdr>
    </w:div>
    <w:div w:id="783770858">
      <w:bodyDiv w:val="1"/>
      <w:marLeft w:val="0"/>
      <w:marRight w:val="0"/>
      <w:marTop w:val="0"/>
      <w:marBottom w:val="0"/>
      <w:divBdr>
        <w:top w:val="none" w:sz="0" w:space="0" w:color="auto"/>
        <w:left w:val="none" w:sz="0" w:space="0" w:color="auto"/>
        <w:bottom w:val="none" w:sz="0" w:space="0" w:color="auto"/>
        <w:right w:val="none" w:sz="0" w:space="0" w:color="auto"/>
      </w:divBdr>
    </w:div>
    <w:div w:id="804010764">
      <w:bodyDiv w:val="1"/>
      <w:marLeft w:val="0"/>
      <w:marRight w:val="0"/>
      <w:marTop w:val="0"/>
      <w:marBottom w:val="0"/>
      <w:divBdr>
        <w:top w:val="none" w:sz="0" w:space="0" w:color="auto"/>
        <w:left w:val="none" w:sz="0" w:space="0" w:color="auto"/>
        <w:bottom w:val="none" w:sz="0" w:space="0" w:color="auto"/>
        <w:right w:val="none" w:sz="0" w:space="0" w:color="auto"/>
      </w:divBdr>
    </w:div>
    <w:div w:id="810559230">
      <w:bodyDiv w:val="1"/>
      <w:marLeft w:val="0"/>
      <w:marRight w:val="0"/>
      <w:marTop w:val="0"/>
      <w:marBottom w:val="0"/>
      <w:divBdr>
        <w:top w:val="none" w:sz="0" w:space="0" w:color="auto"/>
        <w:left w:val="none" w:sz="0" w:space="0" w:color="auto"/>
        <w:bottom w:val="none" w:sz="0" w:space="0" w:color="auto"/>
        <w:right w:val="none" w:sz="0" w:space="0" w:color="auto"/>
      </w:divBdr>
    </w:div>
    <w:div w:id="822703092">
      <w:bodyDiv w:val="1"/>
      <w:marLeft w:val="0"/>
      <w:marRight w:val="0"/>
      <w:marTop w:val="0"/>
      <w:marBottom w:val="0"/>
      <w:divBdr>
        <w:top w:val="none" w:sz="0" w:space="0" w:color="auto"/>
        <w:left w:val="none" w:sz="0" w:space="0" w:color="auto"/>
        <w:bottom w:val="none" w:sz="0" w:space="0" w:color="auto"/>
        <w:right w:val="none" w:sz="0" w:space="0" w:color="auto"/>
      </w:divBdr>
    </w:div>
    <w:div w:id="824474690">
      <w:bodyDiv w:val="1"/>
      <w:marLeft w:val="0"/>
      <w:marRight w:val="0"/>
      <w:marTop w:val="0"/>
      <w:marBottom w:val="0"/>
      <w:divBdr>
        <w:top w:val="none" w:sz="0" w:space="0" w:color="auto"/>
        <w:left w:val="none" w:sz="0" w:space="0" w:color="auto"/>
        <w:bottom w:val="none" w:sz="0" w:space="0" w:color="auto"/>
        <w:right w:val="none" w:sz="0" w:space="0" w:color="auto"/>
      </w:divBdr>
    </w:div>
    <w:div w:id="848329988">
      <w:bodyDiv w:val="1"/>
      <w:marLeft w:val="0"/>
      <w:marRight w:val="0"/>
      <w:marTop w:val="0"/>
      <w:marBottom w:val="0"/>
      <w:divBdr>
        <w:top w:val="none" w:sz="0" w:space="0" w:color="auto"/>
        <w:left w:val="none" w:sz="0" w:space="0" w:color="auto"/>
        <w:bottom w:val="none" w:sz="0" w:space="0" w:color="auto"/>
        <w:right w:val="none" w:sz="0" w:space="0" w:color="auto"/>
      </w:divBdr>
    </w:div>
    <w:div w:id="850218500">
      <w:bodyDiv w:val="1"/>
      <w:marLeft w:val="0"/>
      <w:marRight w:val="0"/>
      <w:marTop w:val="0"/>
      <w:marBottom w:val="0"/>
      <w:divBdr>
        <w:top w:val="none" w:sz="0" w:space="0" w:color="auto"/>
        <w:left w:val="none" w:sz="0" w:space="0" w:color="auto"/>
        <w:bottom w:val="none" w:sz="0" w:space="0" w:color="auto"/>
        <w:right w:val="none" w:sz="0" w:space="0" w:color="auto"/>
      </w:divBdr>
    </w:div>
    <w:div w:id="853761878">
      <w:bodyDiv w:val="1"/>
      <w:marLeft w:val="0"/>
      <w:marRight w:val="0"/>
      <w:marTop w:val="0"/>
      <w:marBottom w:val="0"/>
      <w:divBdr>
        <w:top w:val="none" w:sz="0" w:space="0" w:color="auto"/>
        <w:left w:val="none" w:sz="0" w:space="0" w:color="auto"/>
        <w:bottom w:val="none" w:sz="0" w:space="0" w:color="auto"/>
        <w:right w:val="none" w:sz="0" w:space="0" w:color="auto"/>
      </w:divBdr>
    </w:div>
    <w:div w:id="855119612">
      <w:bodyDiv w:val="1"/>
      <w:marLeft w:val="0"/>
      <w:marRight w:val="0"/>
      <w:marTop w:val="0"/>
      <w:marBottom w:val="0"/>
      <w:divBdr>
        <w:top w:val="none" w:sz="0" w:space="0" w:color="auto"/>
        <w:left w:val="none" w:sz="0" w:space="0" w:color="auto"/>
        <w:bottom w:val="none" w:sz="0" w:space="0" w:color="auto"/>
        <w:right w:val="none" w:sz="0" w:space="0" w:color="auto"/>
      </w:divBdr>
    </w:div>
    <w:div w:id="868646120">
      <w:bodyDiv w:val="1"/>
      <w:marLeft w:val="0"/>
      <w:marRight w:val="0"/>
      <w:marTop w:val="0"/>
      <w:marBottom w:val="0"/>
      <w:divBdr>
        <w:top w:val="none" w:sz="0" w:space="0" w:color="auto"/>
        <w:left w:val="none" w:sz="0" w:space="0" w:color="auto"/>
        <w:bottom w:val="none" w:sz="0" w:space="0" w:color="auto"/>
        <w:right w:val="none" w:sz="0" w:space="0" w:color="auto"/>
      </w:divBdr>
    </w:div>
    <w:div w:id="879902170">
      <w:bodyDiv w:val="1"/>
      <w:marLeft w:val="0"/>
      <w:marRight w:val="0"/>
      <w:marTop w:val="0"/>
      <w:marBottom w:val="0"/>
      <w:divBdr>
        <w:top w:val="none" w:sz="0" w:space="0" w:color="auto"/>
        <w:left w:val="none" w:sz="0" w:space="0" w:color="auto"/>
        <w:bottom w:val="none" w:sz="0" w:space="0" w:color="auto"/>
        <w:right w:val="none" w:sz="0" w:space="0" w:color="auto"/>
      </w:divBdr>
    </w:div>
    <w:div w:id="903105937">
      <w:bodyDiv w:val="1"/>
      <w:marLeft w:val="0"/>
      <w:marRight w:val="0"/>
      <w:marTop w:val="0"/>
      <w:marBottom w:val="0"/>
      <w:divBdr>
        <w:top w:val="none" w:sz="0" w:space="0" w:color="auto"/>
        <w:left w:val="none" w:sz="0" w:space="0" w:color="auto"/>
        <w:bottom w:val="none" w:sz="0" w:space="0" w:color="auto"/>
        <w:right w:val="none" w:sz="0" w:space="0" w:color="auto"/>
      </w:divBdr>
    </w:div>
    <w:div w:id="946740475">
      <w:bodyDiv w:val="1"/>
      <w:marLeft w:val="0"/>
      <w:marRight w:val="0"/>
      <w:marTop w:val="0"/>
      <w:marBottom w:val="0"/>
      <w:divBdr>
        <w:top w:val="none" w:sz="0" w:space="0" w:color="auto"/>
        <w:left w:val="none" w:sz="0" w:space="0" w:color="auto"/>
        <w:bottom w:val="none" w:sz="0" w:space="0" w:color="auto"/>
        <w:right w:val="none" w:sz="0" w:space="0" w:color="auto"/>
      </w:divBdr>
    </w:div>
    <w:div w:id="977342118">
      <w:bodyDiv w:val="1"/>
      <w:marLeft w:val="0"/>
      <w:marRight w:val="0"/>
      <w:marTop w:val="0"/>
      <w:marBottom w:val="0"/>
      <w:divBdr>
        <w:top w:val="none" w:sz="0" w:space="0" w:color="auto"/>
        <w:left w:val="none" w:sz="0" w:space="0" w:color="auto"/>
        <w:bottom w:val="none" w:sz="0" w:space="0" w:color="auto"/>
        <w:right w:val="none" w:sz="0" w:space="0" w:color="auto"/>
      </w:divBdr>
    </w:div>
    <w:div w:id="983654629">
      <w:bodyDiv w:val="1"/>
      <w:marLeft w:val="0"/>
      <w:marRight w:val="0"/>
      <w:marTop w:val="0"/>
      <w:marBottom w:val="0"/>
      <w:divBdr>
        <w:top w:val="none" w:sz="0" w:space="0" w:color="auto"/>
        <w:left w:val="none" w:sz="0" w:space="0" w:color="auto"/>
        <w:bottom w:val="none" w:sz="0" w:space="0" w:color="auto"/>
        <w:right w:val="none" w:sz="0" w:space="0" w:color="auto"/>
      </w:divBdr>
    </w:div>
    <w:div w:id="996566807">
      <w:bodyDiv w:val="1"/>
      <w:marLeft w:val="0"/>
      <w:marRight w:val="0"/>
      <w:marTop w:val="0"/>
      <w:marBottom w:val="0"/>
      <w:divBdr>
        <w:top w:val="none" w:sz="0" w:space="0" w:color="auto"/>
        <w:left w:val="none" w:sz="0" w:space="0" w:color="auto"/>
        <w:bottom w:val="none" w:sz="0" w:space="0" w:color="auto"/>
        <w:right w:val="none" w:sz="0" w:space="0" w:color="auto"/>
      </w:divBdr>
    </w:div>
    <w:div w:id="1014114613">
      <w:bodyDiv w:val="1"/>
      <w:marLeft w:val="0"/>
      <w:marRight w:val="0"/>
      <w:marTop w:val="0"/>
      <w:marBottom w:val="0"/>
      <w:divBdr>
        <w:top w:val="none" w:sz="0" w:space="0" w:color="auto"/>
        <w:left w:val="none" w:sz="0" w:space="0" w:color="auto"/>
        <w:bottom w:val="none" w:sz="0" w:space="0" w:color="auto"/>
        <w:right w:val="none" w:sz="0" w:space="0" w:color="auto"/>
      </w:divBdr>
    </w:div>
    <w:div w:id="1060445474">
      <w:bodyDiv w:val="1"/>
      <w:marLeft w:val="0"/>
      <w:marRight w:val="0"/>
      <w:marTop w:val="0"/>
      <w:marBottom w:val="0"/>
      <w:divBdr>
        <w:top w:val="none" w:sz="0" w:space="0" w:color="auto"/>
        <w:left w:val="none" w:sz="0" w:space="0" w:color="auto"/>
        <w:bottom w:val="none" w:sz="0" w:space="0" w:color="auto"/>
        <w:right w:val="none" w:sz="0" w:space="0" w:color="auto"/>
      </w:divBdr>
    </w:div>
    <w:div w:id="1062752398">
      <w:bodyDiv w:val="1"/>
      <w:marLeft w:val="0"/>
      <w:marRight w:val="0"/>
      <w:marTop w:val="0"/>
      <w:marBottom w:val="0"/>
      <w:divBdr>
        <w:top w:val="none" w:sz="0" w:space="0" w:color="auto"/>
        <w:left w:val="none" w:sz="0" w:space="0" w:color="auto"/>
        <w:bottom w:val="none" w:sz="0" w:space="0" w:color="auto"/>
        <w:right w:val="none" w:sz="0" w:space="0" w:color="auto"/>
      </w:divBdr>
    </w:div>
    <w:div w:id="1077094565">
      <w:bodyDiv w:val="1"/>
      <w:marLeft w:val="0"/>
      <w:marRight w:val="0"/>
      <w:marTop w:val="0"/>
      <w:marBottom w:val="0"/>
      <w:divBdr>
        <w:top w:val="none" w:sz="0" w:space="0" w:color="auto"/>
        <w:left w:val="none" w:sz="0" w:space="0" w:color="auto"/>
        <w:bottom w:val="none" w:sz="0" w:space="0" w:color="auto"/>
        <w:right w:val="none" w:sz="0" w:space="0" w:color="auto"/>
      </w:divBdr>
    </w:div>
    <w:div w:id="1094933340">
      <w:bodyDiv w:val="1"/>
      <w:marLeft w:val="0"/>
      <w:marRight w:val="0"/>
      <w:marTop w:val="0"/>
      <w:marBottom w:val="0"/>
      <w:divBdr>
        <w:top w:val="none" w:sz="0" w:space="0" w:color="auto"/>
        <w:left w:val="none" w:sz="0" w:space="0" w:color="auto"/>
        <w:bottom w:val="none" w:sz="0" w:space="0" w:color="auto"/>
        <w:right w:val="none" w:sz="0" w:space="0" w:color="auto"/>
      </w:divBdr>
    </w:div>
    <w:div w:id="1194197667">
      <w:bodyDiv w:val="1"/>
      <w:marLeft w:val="0"/>
      <w:marRight w:val="0"/>
      <w:marTop w:val="0"/>
      <w:marBottom w:val="0"/>
      <w:divBdr>
        <w:top w:val="none" w:sz="0" w:space="0" w:color="auto"/>
        <w:left w:val="none" w:sz="0" w:space="0" w:color="auto"/>
        <w:bottom w:val="none" w:sz="0" w:space="0" w:color="auto"/>
        <w:right w:val="none" w:sz="0" w:space="0" w:color="auto"/>
      </w:divBdr>
    </w:div>
    <w:div w:id="1197427990">
      <w:bodyDiv w:val="1"/>
      <w:marLeft w:val="0"/>
      <w:marRight w:val="0"/>
      <w:marTop w:val="0"/>
      <w:marBottom w:val="0"/>
      <w:divBdr>
        <w:top w:val="none" w:sz="0" w:space="0" w:color="auto"/>
        <w:left w:val="none" w:sz="0" w:space="0" w:color="auto"/>
        <w:bottom w:val="none" w:sz="0" w:space="0" w:color="auto"/>
        <w:right w:val="none" w:sz="0" w:space="0" w:color="auto"/>
      </w:divBdr>
    </w:div>
    <w:div w:id="1209224840">
      <w:bodyDiv w:val="1"/>
      <w:marLeft w:val="0"/>
      <w:marRight w:val="0"/>
      <w:marTop w:val="0"/>
      <w:marBottom w:val="0"/>
      <w:divBdr>
        <w:top w:val="none" w:sz="0" w:space="0" w:color="auto"/>
        <w:left w:val="none" w:sz="0" w:space="0" w:color="auto"/>
        <w:bottom w:val="none" w:sz="0" w:space="0" w:color="auto"/>
        <w:right w:val="none" w:sz="0" w:space="0" w:color="auto"/>
      </w:divBdr>
    </w:div>
    <w:div w:id="1214318095">
      <w:bodyDiv w:val="1"/>
      <w:marLeft w:val="0"/>
      <w:marRight w:val="0"/>
      <w:marTop w:val="0"/>
      <w:marBottom w:val="0"/>
      <w:divBdr>
        <w:top w:val="none" w:sz="0" w:space="0" w:color="auto"/>
        <w:left w:val="none" w:sz="0" w:space="0" w:color="auto"/>
        <w:bottom w:val="none" w:sz="0" w:space="0" w:color="auto"/>
        <w:right w:val="none" w:sz="0" w:space="0" w:color="auto"/>
      </w:divBdr>
    </w:div>
    <w:div w:id="1240751893">
      <w:bodyDiv w:val="1"/>
      <w:marLeft w:val="0"/>
      <w:marRight w:val="0"/>
      <w:marTop w:val="0"/>
      <w:marBottom w:val="0"/>
      <w:divBdr>
        <w:top w:val="none" w:sz="0" w:space="0" w:color="auto"/>
        <w:left w:val="none" w:sz="0" w:space="0" w:color="auto"/>
        <w:bottom w:val="none" w:sz="0" w:space="0" w:color="auto"/>
        <w:right w:val="none" w:sz="0" w:space="0" w:color="auto"/>
      </w:divBdr>
    </w:div>
    <w:div w:id="1250582775">
      <w:bodyDiv w:val="1"/>
      <w:marLeft w:val="0"/>
      <w:marRight w:val="0"/>
      <w:marTop w:val="0"/>
      <w:marBottom w:val="0"/>
      <w:divBdr>
        <w:top w:val="none" w:sz="0" w:space="0" w:color="auto"/>
        <w:left w:val="none" w:sz="0" w:space="0" w:color="auto"/>
        <w:bottom w:val="none" w:sz="0" w:space="0" w:color="auto"/>
        <w:right w:val="none" w:sz="0" w:space="0" w:color="auto"/>
      </w:divBdr>
    </w:div>
    <w:div w:id="1255287949">
      <w:bodyDiv w:val="1"/>
      <w:marLeft w:val="0"/>
      <w:marRight w:val="0"/>
      <w:marTop w:val="0"/>
      <w:marBottom w:val="0"/>
      <w:divBdr>
        <w:top w:val="none" w:sz="0" w:space="0" w:color="auto"/>
        <w:left w:val="none" w:sz="0" w:space="0" w:color="auto"/>
        <w:bottom w:val="none" w:sz="0" w:space="0" w:color="auto"/>
        <w:right w:val="none" w:sz="0" w:space="0" w:color="auto"/>
      </w:divBdr>
    </w:div>
    <w:div w:id="1261833905">
      <w:bodyDiv w:val="1"/>
      <w:marLeft w:val="0"/>
      <w:marRight w:val="0"/>
      <w:marTop w:val="0"/>
      <w:marBottom w:val="0"/>
      <w:divBdr>
        <w:top w:val="none" w:sz="0" w:space="0" w:color="auto"/>
        <w:left w:val="none" w:sz="0" w:space="0" w:color="auto"/>
        <w:bottom w:val="none" w:sz="0" w:space="0" w:color="auto"/>
        <w:right w:val="none" w:sz="0" w:space="0" w:color="auto"/>
      </w:divBdr>
    </w:div>
    <w:div w:id="1286547496">
      <w:bodyDiv w:val="1"/>
      <w:marLeft w:val="0"/>
      <w:marRight w:val="0"/>
      <w:marTop w:val="0"/>
      <w:marBottom w:val="0"/>
      <w:divBdr>
        <w:top w:val="none" w:sz="0" w:space="0" w:color="auto"/>
        <w:left w:val="none" w:sz="0" w:space="0" w:color="auto"/>
        <w:bottom w:val="none" w:sz="0" w:space="0" w:color="auto"/>
        <w:right w:val="none" w:sz="0" w:space="0" w:color="auto"/>
      </w:divBdr>
    </w:div>
    <w:div w:id="1286738327">
      <w:bodyDiv w:val="1"/>
      <w:marLeft w:val="0"/>
      <w:marRight w:val="0"/>
      <w:marTop w:val="0"/>
      <w:marBottom w:val="0"/>
      <w:divBdr>
        <w:top w:val="none" w:sz="0" w:space="0" w:color="auto"/>
        <w:left w:val="none" w:sz="0" w:space="0" w:color="auto"/>
        <w:bottom w:val="none" w:sz="0" w:space="0" w:color="auto"/>
        <w:right w:val="none" w:sz="0" w:space="0" w:color="auto"/>
      </w:divBdr>
    </w:div>
    <w:div w:id="1296135729">
      <w:bodyDiv w:val="1"/>
      <w:marLeft w:val="0"/>
      <w:marRight w:val="0"/>
      <w:marTop w:val="0"/>
      <w:marBottom w:val="0"/>
      <w:divBdr>
        <w:top w:val="none" w:sz="0" w:space="0" w:color="auto"/>
        <w:left w:val="none" w:sz="0" w:space="0" w:color="auto"/>
        <w:bottom w:val="none" w:sz="0" w:space="0" w:color="auto"/>
        <w:right w:val="none" w:sz="0" w:space="0" w:color="auto"/>
      </w:divBdr>
    </w:div>
    <w:div w:id="1298220273">
      <w:bodyDiv w:val="1"/>
      <w:marLeft w:val="0"/>
      <w:marRight w:val="0"/>
      <w:marTop w:val="0"/>
      <w:marBottom w:val="0"/>
      <w:divBdr>
        <w:top w:val="none" w:sz="0" w:space="0" w:color="auto"/>
        <w:left w:val="none" w:sz="0" w:space="0" w:color="auto"/>
        <w:bottom w:val="none" w:sz="0" w:space="0" w:color="auto"/>
        <w:right w:val="none" w:sz="0" w:space="0" w:color="auto"/>
      </w:divBdr>
    </w:div>
    <w:div w:id="1332022556">
      <w:bodyDiv w:val="1"/>
      <w:marLeft w:val="0"/>
      <w:marRight w:val="0"/>
      <w:marTop w:val="0"/>
      <w:marBottom w:val="0"/>
      <w:divBdr>
        <w:top w:val="none" w:sz="0" w:space="0" w:color="auto"/>
        <w:left w:val="none" w:sz="0" w:space="0" w:color="auto"/>
        <w:bottom w:val="none" w:sz="0" w:space="0" w:color="auto"/>
        <w:right w:val="none" w:sz="0" w:space="0" w:color="auto"/>
      </w:divBdr>
    </w:div>
    <w:div w:id="1365639766">
      <w:bodyDiv w:val="1"/>
      <w:marLeft w:val="0"/>
      <w:marRight w:val="0"/>
      <w:marTop w:val="0"/>
      <w:marBottom w:val="0"/>
      <w:divBdr>
        <w:top w:val="none" w:sz="0" w:space="0" w:color="auto"/>
        <w:left w:val="none" w:sz="0" w:space="0" w:color="auto"/>
        <w:bottom w:val="none" w:sz="0" w:space="0" w:color="auto"/>
        <w:right w:val="none" w:sz="0" w:space="0" w:color="auto"/>
      </w:divBdr>
    </w:div>
    <w:div w:id="1373846847">
      <w:bodyDiv w:val="1"/>
      <w:marLeft w:val="0"/>
      <w:marRight w:val="0"/>
      <w:marTop w:val="0"/>
      <w:marBottom w:val="0"/>
      <w:divBdr>
        <w:top w:val="none" w:sz="0" w:space="0" w:color="auto"/>
        <w:left w:val="none" w:sz="0" w:space="0" w:color="auto"/>
        <w:bottom w:val="none" w:sz="0" w:space="0" w:color="auto"/>
        <w:right w:val="none" w:sz="0" w:space="0" w:color="auto"/>
      </w:divBdr>
    </w:div>
    <w:div w:id="1395202345">
      <w:bodyDiv w:val="1"/>
      <w:marLeft w:val="0"/>
      <w:marRight w:val="0"/>
      <w:marTop w:val="0"/>
      <w:marBottom w:val="0"/>
      <w:divBdr>
        <w:top w:val="none" w:sz="0" w:space="0" w:color="auto"/>
        <w:left w:val="none" w:sz="0" w:space="0" w:color="auto"/>
        <w:bottom w:val="none" w:sz="0" w:space="0" w:color="auto"/>
        <w:right w:val="none" w:sz="0" w:space="0" w:color="auto"/>
      </w:divBdr>
    </w:div>
    <w:div w:id="1413240132">
      <w:bodyDiv w:val="1"/>
      <w:marLeft w:val="0"/>
      <w:marRight w:val="0"/>
      <w:marTop w:val="0"/>
      <w:marBottom w:val="0"/>
      <w:divBdr>
        <w:top w:val="none" w:sz="0" w:space="0" w:color="auto"/>
        <w:left w:val="none" w:sz="0" w:space="0" w:color="auto"/>
        <w:bottom w:val="none" w:sz="0" w:space="0" w:color="auto"/>
        <w:right w:val="none" w:sz="0" w:space="0" w:color="auto"/>
      </w:divBdr>
    </w:div>
    <w:div w:id="1438912186">
      <w:bodyDiv w:val="1"/>
      <w:marLeft w:val="0"/>
      <w:marRight w:val="0"/>
      <w:marTop w:val="0"/>
      <w:marBottom w:val="0"/>
      <w:divBdr>
        <w:top w:val="none" w:sz="0" w:space="0" w:color="auto"/>
        <w:left w:val="none" w:sz="0" w:space="0" w:color="auto"/>
        <w:bottom w:val="none" w:sz="0" w:space="0" w:color="auto"/>
        <w:right w:val="none" w:sz="0" w:space="0" w:color="auto"/>
      </w:divBdr>
    </w:div>
    <w:div w:id="1463573560">
      <w:bodyDiv w:val="1"/>
      <w:marLeft w:val="0"/>
      <w:marRight w:val="0"/>
      <w:marTop w:val="0"/>
      <w:marBottom w:val="0"/>
      <w:divBdr>
        <w:top w:val="none" w:sz="0" w:space="0" w:color="auto"/>
        <w:left w:val="none" w:sz="0" w:space="0" w:color="auto"/>
        <w:bottom w:val="none" w:sz="0" w:space="0" w:color="auto"/>
        <w:right w:val="none" w:sz="0" w:space="0" w:color="auto"/>
      </w:divBdr>
    </w:div>
    <w:div w:id="1503398541">
      <w:bodyDiv w:val="1"/>
      <w:marLeft w:val="0"/>
      <w:marRight w:val="0"/>
      <w:marTop w:val="0"/>
      <w:marBottom w:val="0"/>
      <w:divBdr>
        <w:top w:val="none" w:sz="0" w:space="0" w:color="auto"/>
        <w:left w:val="none" w:sz="0" w:space="0" w:color="auto"/>
        <w:bottom w:val="none" w:sz="0" w:space="0" w:color="auto"/>
        <w:right w:val="none" w:sz="0" w:space="0" w:color="auto"/>
      </w:divBdr>
    </w:div>
    <w:div w:id="1523011808">
      <w:bodyDiv w:val="1"/>
      <w:marLeft w:val="0"/>
      <w:marRight w:val="0"/>
      <w:marTop w:val="0"/>
      <w:marBottom w:val="0"/>
      <w:divBdr>
        <w:top w:val="none" w:sz="0" w:space="0" w:color="auto"/>
        <w:left w:val="none" w:sz="0" w:space="0" w:color="auto"/>
        <w:bottom w:val="none" w:sz="0" w:space="0" w:color="auto"/>
        <w:right w:val="none" w:sz="0" w:space="0" w:color="auto"/>
      </w:divBdr>
    </w:div>
    <w:div w:id="1542548097">
      <w:bodyDiv w:val="1"/>
      <w:marLeft w:val="0"/>
      <w:marRight w:val="0"/>
      <w:marTop w:val="0"/>
      <w:marBottom w:val="0"/>
      <w:divBdr>
        <w:top w:val="none" w:sz="0" w:space="0" w:color="auto"/>
        <w:left w:val="none" w:sz="0" w:space="0" w:color="auto"/>
        <w:bottom w:val="none" w:sz="0" w:space="0" w:color="auto"/>
        <w:right w:val="none" w:sz="0" w:space="0" w:color="auto"/>
      </w:divBdr>
    </w:div>
    <w:div w:id="1547913668">
      <w:bodyDiv w:val="1"/>
      <w:marLeft w:val="0"/>
      <w:marRight w:val="0"/>
      <w:marTop w:val="0"/>
      <w:marBottom w:val="0"/>
      <w:divBdr>
        <w:top w:val="none" w:sz="0" w:space="0" w:color="auto"/>
        <w:left w:val="none" w:sz="0" w:space="0" w:color="auto"/>
        <w:bottom w:val="none" w:sz="0" w:space="0" w:color="auto"/>
        <w:right w:val="none" w:sz="0" w:space="0" w:color="auto"/>
      </w:divBdr>
    </w:div>
    <w:div w:id="1548955255">
      <w:bodyDiv w:val="1"/>
      <w:marLeft w:val="0"/>
      <w:marRight w:val="0"/>
      <w:marTop w:val="0"/>
      <w:marBottom w:val="0"/>
      <w:divBdr>
        <w:top w:val="none" w:sz="0" w:space="0" w:color="auto"/>
        <w:left w:val="none" w:sz="0" w:space="0" w:color="auto"/>
        <w:bottom w:val="none" w:sz="0" w:space="0" w:color="auto"/>
        <w:right w:val="none" w:sz="0" w:space="0" w:color="auto"/>
      </w:divBdr>
    </w:div>
    <w:div w:id="1554269022">
      <w:bodyDiv w:val="1"/>
      <w:marLeft w:val="0"/>
      <w:marRight w:val="0"/>
      <w:marTop w:val="0"/>
      <w:marBottom w:val="0"/>
      <w:divBdr>
        <w:top w:val="none" w:sz="0" w:space="0" w:color="auto"/>
        <w:left w:val="none" w:sz="0" w:space="0" w:color="auto"/>
        <w:bottom w:val="none" w:sz="0" w:space="0" w:color="auto"/>
        <w:right w:val="none" w:sz="0" w:space="0" w:color="auto"/>
      </w:divBdr>
    </w:div>
    <w:div w:id="1613321850">
      <w:bodyDiv w:val="1"/>
      <w:marLeft w:val="0"/>
      <w:marRight w:val="0"/>
      <w:marTop w:val="0"/>
      <w:marBottom w:val="0"/>
      <w:divBdr>
        <w:top w:val="none" w:sz="0" w:space="0" w:color="auto"/>
        <w:left w:val="none" w:sz="0" w:space="0" w:color="auto"/>
        <w:bottom w:val="none" w:sz="0" w:space="0" w:color="auto"/>
        <w:right w:val="none" w:sz="0" w:space="0" w:color="auto"/>
      </w:divBdr>
    </w:div>
    <w:div w:id="1633906940">
      <w:bodyDiv w:val="1"/>
      <w:marLeft w:val="0"/>
      <w:marRight w:val="0"/>
      <w:marTop w:val="0"/>
      <w:marBottom w:val="0"/>
      <w:divBdr>
        <w:top w:val="none" w:sz="0" w:space="0" w:color="auto"/>
        <w:left w:val="none" w:sz="0" w:space="0" w:color="auto"/>
        <w:bottom w:val="none" w:sz="0" w:space="0" w:color="auto"/>
        <w:right w:val="none" w:sz="0" w:space="0" w:color="auto"/>
      </w:divBdr>
    </w:div>
    <w:div w:id="1638336702">
      <w:bodyDiv w:val="1"/>
      <w:marLeft w:val="0"/>
      <w:marRight w:val="0"/>
      <w:marTop w:val="0"/>
      <w:marBottom w:val="0"/>
      <w:divBdr>
        <w:top w:val="none" w:sz="0" w:space="0" w:color="auto"/>
        <w:left w:val="none" w:sz="0" w:space="0" w:color="auto"/>
        <w:bottom w:val="none" w:sz="0" w:space="0" w:color="auto"/>
        <w:right w:val="none" w:sz="0" w:space="0" w:color="auto"/>
      </w:divBdr>
    </w:div>
    <w:div w:id="1641380095">
      <w:bodyDiv w:val="1"/>
      <w:marLeft w:val="0"/>
      <w:marRight w:val="0"/>
      <w:marTop w:val="0"/>
      <w:marBottom w:val="0"/>
      <w:divBdr>
        <w:top w:val="none" w:sz="0" w:space="0" w:color="auto"/>
        <w:left w:val="none" w:sz="0" w:space="0" w:color="auto"/>
        <w:bottom w:val="none" w:sz="0" w:space="0" w:color="auto"/>
        <w:right w:val="none" w:sz="0" w:space="0" w:color="auto"/>
      </w:divBdr>
    </w:div>
    <w:div w:id="1675305241">
      <w:bodyDiv w:val="1"/>
      <w:marLeft w:val="0"/>
      <w:marRight w:val="0"/>
      <w:marTop w:val="0"/>
      <w:marBottom w:val="0"/>
      <w:divBdr>
        <w:top w:val="none" w:sz="0" w:space="0" w:color="auto"/>
        <w:left w:val="none" w:sz="0" w:space="0" w:color="auto"/>
        <w:bottom w:val="none" w:sz="0" w:space="0" w:color="auto"/>
        <w:right w:val="none" w:sz="0" w:space="0" w:color="auto"/>
      </w:divBdr>
    </w:div>
    <w:div w:id="1685588307">
      <w:bodyDiv w:val="1"/>
      <w:marLeft w:val="0"/>
      <w:marRight w:val="0"/>
      <w:marTop w:val="0"/>
      <w:marBottom w:val="0"/>
      <w:divBdr>
        <w:top w:val="none" w:sz="0" w:space="0" w:color="auto"/>
        <w:left w:val="none" w:sz="0" w:space="0" w:color="auto"/>
        <w:bottom w:val="none" w:sz="0" w:space="0" w:color="auto"/>
        <w:right w:val="none" w:sz="0" w:space="0" w:color="auto"/>
      </w:divBdr>
    </w:div>
    <w:div w:id="1686132671">
      <w:bodyDiv w:val="1"/>
      <w:marLeft w:val="0"/>
      <w:marRight w:val="0"/>
      <w:marTop w:val="0"/>
      <w:marBottom w:val="0"/>
      <w:divBdr>
        <w:top w:val="none" w:sz="0" w:space="0" w:color="auto"/>
        <w:left w:val="none" w:sz="0" w:space="0" w:color="auto"/>
        <w:bottom w:val="none" w:sz="0" w:space="0" w:color="auto"/>
        <w:right w:val="none" w:sz="0" w:space="0" w:color="auto"/>
      </w:divBdr>
    </w:div>
    <w:div w:id="1709602669">
      <w:bodyDiv w:val="1"/>
      <w:marLeft w:val="0"/>
      <w:marRight w:val="0"/>
      <w:marTop w:val="0"/>
      <w:marBottom w:val="0"/>
      <w:divBdr>
        <w:top w:val="none" w:sz="0" w:space="0" w:color="auto"/>
        <w:left w:val="none" w:sz="0" w:space="0" w:color="auto"/>
        <w:bottom w:val="none" w:sz="0" w:space="0" w:color="auto"/>
        <w:right w:val="none" w:sz="0" w:space="0" w:color="auto"/>
      </w:divBdr>
    </w:div>
    <w:div w:id="1710716698">
      <w:bodyDiv w:val="1"/>
      <w:marLeft w:val="0"/>
      <w:marRight w:val="0"/>
      <w:marTop w:val="0"/>
      <w:marBottom w:val="0"/>
      <w:divBdr>
        <w:top w:val="none" w:sz="0" w:space="0" w:color="auto"/>
        <w:left w:val="none" w:sz="0" w:space="0" w:color="auto"/>
        <w:bottom w:val="none" w:sz="0" w:space="0" w:color="auto"/>
        <w:right w:val="none" w:sz="0" w:space="0" w:color="auto"/>
      </w:divBdr>
    </w:div>
    <w:div w:id="1714186921">
      <w:bodyDiv w:val="1"/>
      <w:marLeft w:val="0"/>
      <w:marRight w:val="0"/>
      <w:marTop w:val="0"/>
      <w:marBottom w:val="0"/>
      <w:divBdr>
        <w:top w:val="none" w:sz="0" w:space="0" w:color="auto"/>
        <w:left w:val="none" w:sz="0" w:space="0" w:color="auto"/>
        <w:bottom w:val="none" w:sz="0" w:space="0" w:color="auto"/>
        <w:right w:val="none" w:sz="0" w:space="0" w:color="auto"/>
      </w:divBdr>
    </w:div>
    <w:div w:id="1740975578">
      <w:bodyDiv w:val="1"/>
      <w:marLeft w:val="0"/>
      <w:marRight w:val="0"/>
      <w:marTop w:val="0"/>
      <w:marBottom w:val="0"/>
      <w:divBdr>
        <w:top w:val="none" w:sz="0" w:space="0" w:color="auto"/>
        <w:left w:val="none" w:sz="0" w:space="0" w:color="auto"/>
        <w:bottom w:val="none" w:sz="0" w:space="0" w:color="auto"/>
        <w:right w:val="none" w:sz="0" w:space="0" w:color="auto"/>
      </w:divBdr>
    </w:div>
    <w:div w:id="1779177916">
      <w:bodyDiv w:val="1"/>
      <w:marLeft w:val="0"/>
      <w:marRight w:val="0"/>
      <w:marTop w:val="0"/>
      <w:marBottom w:val="0"/>
      <w:divBdr>
        <w:top w:val="none" w:sz="0" w:space="0" w:color="auto"/>
        <w:left w:val="none" w:sz="0" w:space="0" w:color="auto"/>
        <w:bottom w:val="none" w:sz="0" w:space="0" w:color="auto"/>
        <w:right w:val="none" w:sz="0" w:space="0" w:color="auto"/>
      </w:divBdr>
    </w:div>
    <w:div w:id="1800220176">
      <w:bodyDiv w:val="1"/>
      <w:marLeft w:val="0"/>
      <w:marRight w:val="0"/>
      <w:marTop w:val="0"/>
      <w:marBottom w:val="0"/>
      <w:divBdr>
        <w:top w:val="none" w:sz="0" w:space="0" w:color="auto"/>
        <w:left w:val="none" w:sz="0" w:space="0" w:color="auto"/>
        <w:bottom w:val="none" w:sz="0" w:space="0" w:color="auto"/>
        <w:right w:val="none" w:sz="0" w:space="0" w:color="auto"/>
      </w:divBdr>
    </w:div>
    <w:div w:id="1817799691">
      <w:bodyDiv w:val="1"/>
      <w:marLeft w:val="0"/>
      <w:marRight w:val="0"/>
      <w:marTop w:val="0"/>
      <w:marBottom w:val="0"/>
      <w:divBdr>
        <w:top w:val="none" w:sz="0" w:space="0" w:color="auto"/>
        <w:left w:val="none" w:sz="0" w:space="0" w:color="auto"/>
        <w:bottom w:val="none" w:sz="0" w:space="0" w:color="auto"/>
        <w:right w:val="none" w:sz="0" w:space="0" w:color="auto"/>
      </w:divBdr>
    </w:div>
    <w:div w:id="1831869614">
      <w:bodyDiv w:val="1"/>
      <w:marLeft w:val="0"/>
      <w:marRight w:val="0"/>
      <w:marTop w:val="0"/>
      <w:marBottom w:val="0"/>
      <w:divBdr>
        <w:top w:val="none" w:sz="0" w:space="0" w:color="auto"/>
        <w:left w:val="none" w:sz="0" w:space="0" w:color="auto"/>
        <w:bottom w:val="none" w:sz="0" w:space="0" w:color="auto"/>
        <w:right w:val="none" w:sz="0" w:space="0" w:color="auto"/>
      </w:divBdr>
    </w:div>
    <w:div w:id="1857964778">
      <w:bodyDiv w:val="1"/>
      <w:marLeft w:val="0"/>
      <w:marRight w:val="0"/>
      <w:marTop w:val="0"/>
      <w:marBottom w:val="0"/>
      <w:divBdr>
        <w:top w:val="none" w:sz="0" w:space="0" w:color="auto"/>
        <w:left w:val="none" w:sz="0" w:space="0" w:color="auto"/>
        <w:bottom w:val="none" w:sz="0" w:space="0" w:color="auto"/>
        <w:right w:val="none" w:sz="0" w:space="0" w:color="auto"/>
      </w:divBdr>
    </w:div>
    <w:div w:id="1868103988">
      <w:bodyDiv w:val="1"/>
      <w:marLeft w:val="0"/>
      <w:marRight w:val="0"/>
      <w:marTop w:val="0"/>
      <w:marBottom w:val="0"/>
      <w:divBdr>
        <w:top w:val="none" w:sz="0" w:space="0" w:color="auto"/>
        <w:left w:val="none" w:sz="0" w:space="0" w:color="auto"/>
        <w:bottom w:val="none" w:sz="0" w:space="0" w:color="auto"/>
        <w:right w:val="none" w:sz="0" w:space="0" w:color="auto"/>
      </w:divBdr>
    </w:div>
    <w:div w:id="1888495102">
      <w:bodyDiv w:val="1"/>
      <w:marLeft w:val="0"/>
      <w:marRight w:val="0"/>
      <w:marTop w:val="0"/>
      <w:marBottom w:val="0"/>
      <w:divBdr>
        <w:top w:val="none" w:sz="0" w:space="0" w:color="auto"/>
        <w:left w:val="none" w:sz="0" w:space="0" w:color="auto"/>
        <w:bottom w:val="none" w:sz="0" w:space="0" w:color="auto"/>
        <w:right w:val="none" w:sz="0" w:space="0" w:color="auto"/>
      </w:divBdr>
    </w:div>
    <w:div w:id="1912234785">
      <w:bodyDiv w:val="1"/>
      <w:marLeft w:val="0"/>
      <w:marRight w:val="0"/>
      <w:marTop w:val="0"/>
      <w:marBottom w:val="0"/>
      <w:divBdr>
        <w:top w:val="none" w:sz="0" w:space="0" w:color="auto"/>
        <w:left w:val="none" w:sz="0" w:space="0" w:color="auto"/>
        <w:bottom w:val="none" w:sz="0" w:space="0" w:color="auto"/>
        <w:right w:val="none" w:sz="0" w:space="0" w:color="auto"/>
      </w:divBdr>
    </w:div>
    <w:div w:id="1921941344">
      <w:bodyDiv w:val="1"/>
      <w:marLeft w:val="0"/>
      <w:marRight w:val="0"/>
      <w:marTop w:val="0"/>
      <w:marBottom w:val="0"/>
      <w:divBdr>
        <w:top w:val="none" w:sz="0" w:space="0" w:color="auto"/>
        <w:left w:val="none" w:sz="0" w:space="0" w:color="auto"/>
        <w:bottom w:val="none" w:sz="0" w:space="0" w:color="auto"/>
        <w:right w:val="none" w:sz="0" w:space="0" w:color="auto"/>
      </w:divBdr>
    </w:div>
    <w:div w:id="1933126123">
      <w:bodyDiv w:val="1"/>
      <w:marLeft w:val="0"/>
      <w:marRight w:val="0"/>
      <w:marTop w:val="0"/>
      <w:marBottom w:val="0"/>
      <w:divBdr>
        <w:top w:val="none" w:sz="0" w:space="0" w:color="auto"/>
        <w:left w:val="none" w:sz="0" w:space="0" w:color="auto"/>
        <w:bottom w:val="none" w:sz="0" w:space="0" w:color="auto"/>
        <w:right w:val="none" w:sz="0" w:space="0" w:color="auto"/>
      </w:divBdr>
    </w:div>
    <w:div w:id="1951084429">
      <w:bodyDiv w:val="1"/>
      <w:marLeft w:val="0"/>
      <w:marRight w:val="0"/>
      <w:marTop w:val="0"/>
      <w:marBottom w:val="0"/>
      <w:divBdr>
        <w:top w:val="none" w:sz="0" w:space="0" w:color="auto"/>
        <w:left w:val="none" w:sz="0" w:space="0" w:color="auto"/>
        <w:bottom w:val="none" w:sz="0" w:space="0" w:color="auto"/>
        <w:right w:val="none" w:sz="0" w:space="0" w:color="auto"/>
      </w:divBdr>
    </w:div>
    <w:div w:id="1970630153">
      <w:bodyDiv w:val="1"/>
      <w:marLeft w:val="0"/>
      <w:marRight w:val="0"/>
      <w:marTop w:val="0"/>
      <w:marBottom w:val="0"/>
      <w:divBdr>
        <w:top w:val="none" w:sz="0" w:space="0" w:color="auto"/>
        <w:left w:val="none" w:sz="0" w:space="0" w:color="auto"/>
        <w:bottom w:val="none" w:sz="0" w:space="0" w:color="auto"/>
        <w:right w:val="none" w:sz="0" w:space="0" w:color="auto"/>
      </w:divBdr>
    </w:div>
    <w:div w:id="1983381899">
      <w:bodyDiv w:val="1"/>
      <w:marLeft w:val="0"/>
      <w:marRight w:val="0"/>
      <w:marTop w:val="0"/>
      <w:marBottom w:val="0"/>
      <w:divBdr>
        <w:top w:val="none" w:sz="0" w:space="0" w:color="auto"/>
        <w:left w:val="none" w:sz="0" w:space="0" w:color="auto"/>
        <w:bottom w:val="none" w:sz="0" w:space="0" w:color="auto"/>
        <w:right w:val="none" w:sz="0" w:space="0" w:color="auto"/>
      </w:divBdr>
    </w:div>
    <w:div w:id="2002543820">
      <w:bodyDiv w:val="1"/>
      <w:marLeft w:val="0"/>
      <w:marRight w:val="0"/>
      <w:marTop w:val="0"/>
      <w:marBottom w:val="0"/>
      <w:divBdr>
        <w:top w:val="none" w:sz="0" w:space="0" w:color="auto"/>
        <w:left w:val="none" w:sz="0" w:space="0" w:color="auto"/>
        <w:bottom w:val="none" w:sz="0" w:space="0" w:color="auto"/>
        <w:right w:val="none" w:sz="0" w:space="0" w:color="auto"/>
      </w:divBdr>
    </w:div>
    <w:div w:id="2042783950">
      <w:bodyDiv w:val="1"/>
      <w:marLeft w:val="0"/>
      <w:marRight w:val="0"/>
      <w:marTop w:val="0"/>
      <w:marBottom w:val="0"/>
      <w:divBdr>
        <w:top w:val="none" w:sz="0" w:space="0" w:color="auto"/>
        <w:left w:val="none" w:sz="0" w:space="0" w:color="auto"/>
        <w:bottom w:val="none" w:sz="0" w:space="0" w:color="auto"/>
        <w:right w:val="none" w:sz="0" w:space="0" w:color="auto"/>
      </w:divBdr>
    </w:div>
    <w:div w:id="2043355409">
      <w:bodyDiv w:val="1"/>
      <w:marLeft w:val="0"/>
      <w:marRight w:val="0"/>
      <w:marTop w:val="0"/>
      <w:marBottom w:val="0"/>
      <w:divBdr>
        <w:top w:val="none" w:sz="0" w:space="0" w:color="auto"/>
        <w:left w:val="none" w:sz="0" w:space="0" w:color="auto"/>
        <w:bottom w:val="none" w:sz="0" w:space="0" w:color="auto"/>
        <w:right w:val="none" w:sz="0" w:space="0" w:color="auto"/>
      </w:divBdr>
    </w:div>
    <w:div w:id="2048481856">
      <w:bodyDiv w:val="1"/>
      <w:marLeft w:val="0"/>
      <w:marRight w:val="0"/>
      <w:marTop w:val="0"/>
      <w:marBottom w:val="0"/>
      <w:divBdr>
        <w:top w:val="none" w:sz="0" w:space="0" w:color="auto"/>
        <w:left w:val="none" w:sz="0" w:space="0" w:color="auto"/>
        <w:bottom w:val="none" w:sz="0" w:space="0" w:color="auto"/>
        <w:right w:val="none" w:sz="0" w:space="0" w:color="auto"/>
      </w:divBdr>
    </w:div>
    <w:div w:id="2092460038">
      <w:bodyDiv w:val="1"/>
      <w:marLeft w:val="0"/>
      <w:marRight w:val="0"/>
      <w:marTop w:val="0"/>
      <w:marBottom w:val="0"/>
      <w:divBdr>
        <w:top w:val="none" w:sz="0" w:space="0" w:color="auto"/>
        <w:left w:val="none" w:sz="0" w:space="0" w:color="auto"/>
        <w:bottom w:val="none" w:sz="0" w:space="0" w:color="auto"/>
        <w:right w:val="none" w:sz="0" w:space="0" w:color="auto"/>
      </w:divBdr>
    </w:div>
    <w:div w:id="2094006798">
      <w:bodyDiv w:val="1"/>
      <w:marLeft w:val="0"/>
      <w:marRight w:val="0"/>
      <w:marTop w:val="0"/>
      <w:marBottom w:val="0"/>
      <w:divBdr>
        <w:top w:val="none" w:sz="0" w:space="0" w:color="auto"/>
        <w:left w:val="none" w:sz="0" w:space="0" w:color="auto"/>
        <w:bottom w:val="none" w:sz="0" w:space="0" w:color="auto"/>
        <w:right w:val="none" w:sz="0" w:space="0" w:color="auto"/>
      </w:divBdr>
    </w:div>
    <w:div w:id="2128234201">
      <w:bodyDiv w:val="1"/>
      <w:marLeft w:val="0"/>
      <w:marRight w:val="0"/>
      <w:marTop w:val="0"/>
      <w:marBottom w:val="0"/>
      <w:divBdr>
        <w:top w:val="none" w:sz="0" w:space="0" w:color="auto"/>
        <w:left w:val="none" w:sz="0" w:space="0" w:color="auto"/>
        <w:bottom w:val="none" w:sz="0" w:space="0" w:color="auto"/>
        <w:right w:val="none" w:sz="0" w:space="0" w:color="auto"/>
      </w:divBdr>
    </w:div>
    <w:div w:id="2147355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97_e/Docs/R4-2014763.zip" TargetMode="External"/><Relationship Id="rId21" Type="http://schemas.openxmlformats.org/officeDocument/2006/relationships/image" Target="media/image4.png"/><Relationship Id="rId42" Type="http://schemas.openxmlformats.org/officeDocument/2006/relationships/hyperlink" Target="https://www.3gpp.org/ftp/TSG_RAN/WG4_Radio/TSGR4_97_e/Docs/R4-2014268.zip" TargetMode="External"/><Relationship Id="rId63" Type="http://schemas.openxmlformats.org/officeDocument/2006/relationships/hyperlink" Target="https://www.3gpp.org/ftp/TSG_RAN/WG4_Radio/TSGR4_97_e/Docs/R4-2016373.zip" TargetMode="External"/><Relationship Id="rId84" Type="http://schemas.openxmlformats.org/officeDocument/2006/relationships/hyperlink" Target="https://www.3gpp.org/ftp/TSG_RAN/WG4_Radio/TSGR4_97_e/Docs/R4-2015572.zip" TargetMode="External"/><Relationship Id="rId138" Type="http://schemas.openxmlformats.org/officeDocument/2006/relationships/theme" Target="theme/theme1.xml"/><Relationship Id="rId16" Type="http://schemas.openxmlformats.org/officeDocument/2006/relationships/hyperlink" Target="https://www.3gpp.org/ftp/TSG_RAN/WG4_Radio/TSGR4_97_e/Docs/R4-2014274.zip" TargetMode="External"/><Relationship Id="rId107" Type="http://schemas.openxmlformats.org/officeDocument/2006/relationships/hyperlink" Target="https://www.3gpp.org/ftp/TSG_RAN/WG4_Radio/TSGR4_97_e/Docs/R4-2015672.zip" TargetMode="External"/><Relationship Id="rId11" Type="http://schemas.openxmlformats.org/officeDocument/2006/relationships/footnotes" Target="footnotes.xml"/><Relationship Id="rId32" Type="http://schemas.openxmlformats.org/officeDocument/2006/relationships/image" Target="media/image12.png"/><Relationship Id="rId37" Type="http://schemas.openxmlformats.org/officeDocument/2006/relationships/hyperlink" Target="https://www.3gpp.org/ftp/TSG_RAN/WG4_Radio/TSGR4_97_e/Docs/R4-2015570.zip" TargetMode="External"/><Relationship Id="rId53" Type="http://schemas.openxmlformats.org/officeDocument/2006/relationships/hyperlink" Target="https://www.3gpp.org/ftp/TSG_RAN/WG4_Radio/TSGR4_97_e/Docs/R4-2014271.zip" TargetMode="External"/><Relationship Id="rId58" Type="http://schemas.openxmlformats.org/officeDocument/2006/relationships/hyperlink" Target="https://www.3gpp.org/ftp/TSG_RAN/WG4_Radio/TSGR4_97_e/Docs/R4-2014268.zip" TargetMode="External"/><Relationship Id="rId74" Type="http://schemas.openxmlformats.org/officeDocument/2006/relationships/hyperlink" Target="https://www.3gpp.org/ftp/TSG_RAN/WG4_Radio/TSGR4_97_e/Docs/R4-2015300.zip" TargetMode="External"/><Relationship Id="rId79" Type="http://schemas.openxmlformats.org/officeDocument/2006/relationships/image" Target="media/image20.png"/><Relationship Id="rId102" Type="http://schemas.openxmlformats.org/officeDocument/2006/relationships/hyperlink" Target="https://www.3gpp.org/ftp/TSG_RAN/WG4_Radio/TSGR4_97_e/Docs/R4-2014761.zip" TargetMode="External"/><Relationship Id="rId123" Type="http://schemas.openxmlformats.org/officeDocument/2006/relationships/hyperlink" Target="https://www.3gpp.org/ftp/TSG_RAN/WG4_Radio/TSGR4_97_e/Docs/R4-2015733.zip" TargetMode="External"/><Relationship Id="rId128" Type="http://schemas.openxmlformats.org/officeDocument/2006/relationships/hyperlink" Target="https://www.3gpp.org/ftp/TSG_RAN/WG4_Radio/TSGR4_97_e/Docs/R4-2015731.zip" TargetMode="External"/><Relationship Id="rId5" Type="http://schemas.openxmlformats.org/officeDocument/2006/relationships/customXml" Target="../customXml/item4.xml"/><Relationship Id="rId90" Type="http://schemas.openxmlformats.org/officeDocument/2006/relationships/image" Target="media/image23.png"/><Relationship Id="rId95" Type="http://schemas.openxmlformats.org/officeDocument/2006/relationships/hyperlink" Target="https://www.3gpp.org/ftp/TSG_RAN/WG4_Radio/TSGR4_97_e/Docs/R4-2014237.zip" TargetMode="External"/><Relationship Id="rId22" Type="http://schemas.openxmlformats.org/officeDocument/2006/relationships/image" Target="media/image5.png"/><Relationship Id="rId27" Type="http://schemas.openxmlformats.org/officeDocument/2006/relationships/hyperlink" Target="https://www.3gpp.org/ftp/TSG_RAN/WG4_Radio/TSGR4_97_e/Docs/R4-2015570.zip" TargetMode="External"/><Relationship Id="rId43" Type="http://schemas.openxmlformats.org/officeDocument/2006/relationships/hyperlink" Target="https://www.3gpp.org/ftp/TSG_RAN/WG4_Radio/TSGR4_97_e/Docs/R4-2015527.zip" TargetMode="External"/><Relationship Id="rId48" Type="http://schemas.openxmlformats.org/officeDocument/2006/relationships/hyperlink" Target="https://www.3gpp.org/ftp/TSG_RAN/WG4_Radio/TSGR4_97_e/Docs/R4-2014268.zip" TargetMode="External"/><Relationship Id="rId64" Type="http://schemas.openxmlformats.org/officeDocument/2006/relationships/hyperlink" Target="https://www.3gpp.org/ftp/TSG_RAN/WG4_Radio/TSGR4_97_e/Docs/R4-2014237.zip" TargetMode="External"/><Relationship Id="rId69" Type="http://schemas.openxmlformats.org/officeDocument/2006/relationships/hyperlink" Target="https://www.3gpp.org/ftp/TSG_RAN/WG4_Radio/TSGR4_97_e/Docs/R4-2015529.zip" TargetMode="External"/><Relationship Id="rId113" Type="http://schemas.openxmlformats.org/officeDocument/2006/relationships/hyperlink" Target="https://www.3gpp.org/ftp/TSG_RAN/WG4_Radio/TSGR4_97_e/Docs/R4-2014763.zip" TargetMode="External"/><Relationship Id="rId118" Type="http://schemas.openxmlformats.org/officeDocument/2006/relationships/hyperlink" Target="https://www.3gpp.org/ftp/TSG_RAN/WG4_Radio/TSGR4_97_e/Docs/R4-2015672.zip" TargetMode="External"/><Relationship Id="rId134" Type="http://schemas.openxmlformats.org/officeDocument/2006/relationships/hyperlink" Target="https://www.3gpp.org/ftp/TSG_RAN/WG4_Radio/TSGR4_97_e/Docs/R4-2015731.zip" TargetMode="External"/><Relationship Id="rId80" Type="http://schemas.openxmlformats.org/officeDocument/2006/relationships/hyperlink" Target="https://www.3gpp.org/ftp/TSG_RAN/WG4_Radio/TSGR4_97_e/Docs/R4-2014237.zip" TargetMode="External"/><Relationship Id="rId85" Type="http://schemas.openxmlformats.org/officeDocument/2006/relationships/hyperlink" Target="https://www.3gpp.org/ftp/TSG_RAN/WG4_Radio/TSGR4_97_e/Docs/R4-2014237.zip" TargetMode="External"/><Relationship Id="rId12" Type="http://schemas.openxmlformats.org/officeDocument/2006/relationships/endnotes" Target="endnotes.xml"/><Relationship Id="rId17" Type="http://schemas.openxmlformats.org/officeDocument/2006/relationships/hyperlink" Target="https://www.3gpp.org/ftp/TSG_RAN/WG4_Radio/TSGR4_97_e/Docs/R4-2014765.zip" TargetMode="External"/><Relationship Id="rId33" Type="http://schemas.openxmlformats.org/officeDocument/2006/relationships/hyperlink" Target="https://www.3gpp.org/ftp/TSG_RAN/WG4_Radio/TSGR4_97_e/Docs/R4-2015570.zip" TargetMode="External"/><Relationship Id="rId38" Type="http://schemas.openxmlformats.org/officeDocument/2006/relationships/image" Target="media/image14.png"/><Relationship Id="rId59" Type="http://schemas.openxmlformats.org/officeDocument/2006/relationships/hyperlink" Target="https://www.3gpp.org/ftp/TSG_RAN/WG4_Radio/TSGR4_97_e/Docs/R4-2015527.zip" TargetMode="External"/><Relationship Id="rId103" Type="http://schemas.openxmlformats.org/officeDocument/2006/relationships/hyperlink" Target="https://www.3gpp.org/ftp/TSG_RAN/WG4_Radio/TSGR4_97_e/Docs/R4-2015572.zip" TargetMode="External"/><Relationship Id="rId108" Type="http://schemas.openxmlformats.org/officeDocument/2006/relationships/hyperlink" Target="https://www.3gpp.org/ftp/TSG_RAN/WG4_Radio/TSGR4_97_e/Docs/R4-2015672.zip" TargetMode="External"/><Relationship Id="rId124" Type="http://schemas.openxmlformats.org/officeDocument/2006/relationships/hyperlink" Target="https://www.3gpp.org/ftp/TSG_RAN/WG4_Radio/TSGR4_97_e/Docs/R4-2015159.zip" TargetMode="External"/><Relationship Id="rId129" Type="http://schemas.openxmlformats.org/officeDocument/2006/relationships/hyperlink" Target="https://www.3gpp.org/ftp/TSG_RAN/WG4_Radio/TSGR4_97_e/Docs/R4-2015733.zip" TargetMode="External"/><Relationship Id="rId54" Type="http://schemas.openxmlformats.org/officeDocument/2006/relationships/hyperlink" Target="https://www.3gpp.org/ftp/TSG_RAN/WG4_Radio/TSGR4_97_e/Docs/R4-2014270.zip" TargetMode="External"/><Relationship Id="rId70" Type="http://schemas.openxmlformats.org/officeDocument/2006/relationships/hyperlink" Target="https://www.3gpp.org/ftp/TSG_RAN/WG4_Radio/TSGR4_97_e/Docs/R4-2014761.zip" TargetMode="External"/><Relationship Id="rId75" Type="http://schemas.openxmlformats.org/officeDocument/2006/relationships/hyperlink" Target="https://www.3gpp.org/ftp/TSG_RAN/WG4_Radio/TSGR4_97_e/Docs/R4-2016162.zip" TargetMode="External"/><Relationship Id="rId91" Type="http://schemas.openxmlformats.org/officeDocument/2006/relationships/hyperlink" Target="https://www.3gpp.org/ftp/TSG_RAN/WG4_Radio/TSGR4_97_e/Docs/R4-2015572.zip" TargetMode="External"/><Relationship Id="rId96" Type="http://schemas.openxmlformats.org/officeDocument/2006/relationships/hyperlink" Target="https://www.3gpp.org/ftp/TSG_RAN/WG4_Radio/TSGR4_97_e/Docs/R4-2015300.zip" TargetMode="Externa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6.png"/><Relationship Id="rId28" Type="http://schemas.openxmlformats.org/officeDocument/2006/relationships/hyperlink" Target="https://www.3gpp.org/ftp/TSG_RAN/WG4_Radio/TSGR4_97_e/Docs/R4-2015570.zip" TargetMode="External"/><Relationship Id="rId49" Type="http://schemas.openxmlformats.org/officeDocument/2006/relationships/image" Target="media/image15.png"/><Relationship Id="rId114" Type="http://schemas.openxmlformats.org/officeDocument/2006/relationships/image" Target="media/image28.png"/><Relationship Id="rId119" Type="http://schemas.openxmlformats.org/officeDocument/2006/relationships/hyperlink" Target="https://www.3gpp.org/ftp/TSG_RAN/WG4_Radio/TSGR4_97_e/Docs/R4-2014693.zip" TargetMode="External"/><Relationship Id="rId44" Type="http://schemas.openxmlformats.org/officeDocument/2006/relationships/hyperlink" Target="https://www.3gpp.org/ftp/TSG_RAN/WG4_Radio/TSGR4_97_e/Docs/R4-2015527.zip" TargetMode="External"/><Relationship Id="rId60" Type="http://schemas.openxmlformats.org/officeDocument/2006/relationships/hyperlink" Target="https://www.3gpp.org/ftp/TSG_RAN/WG4_Radio/TSGR4_97_e/Docs/R4-2014271.zip" TargetMode="External"/><Relationship Id="rId65" Type="http://schemas.openxmlformats.org/officeDocument/2006/relationships/hyperlink" Target="https://www.3gpp.org/ftp/TSG_RAN/WG4_Radio/TSGR4_97_e/Docs/R4-2014565.zip" TargetMode="External"/><Relationship Id="rId81" Type="http://schemas.openxmlformats.org/officeDocument/2006/relationships/hyperlink" Target="https://www.3gpp.org/ftp/TSG_RAN/WG4_Radio/TSGR4_97_e/Docs/R4-2014237.zip" TargetMode="External"/><Relationship Id="rId86" Type="http://schemas.openxmlformats.org/officeDocument/2006/relationships/image" Target="media/image21.png"/><Relationship Id="rId130" Type="http://schemas.openxmlformats.org/officeDocument/2006/relationships/hyperlink" Target="https://www.3gpp.org/ftp/TSG_RAN/WG4_Radio/TSGR4_97_e/Docs/R4-2015159.zip" TargetMode="External"/><Relationship Id="rId135" Type="http://schemas.openxmlformats.org/officeDocument/2006/relationships/hyperlink" Target="https://www.3gpp.org/ftp/TSG_RAN/WG4_Radio/TSGR4_97_e/Docs/R4-2015733.zip" TargetMode="External"/><Relationship Id="rId13" Type="http://schemas.openxmlformats.org/officeDocument/2006/relationships/hyperlink" Target="https://www.3gpp.org/ftp/TSG_RAN/WG4_Radio/TSGR4_97_e/Docs/R4-2014273.zip" TargetMode="External"/><Relationship Id="rId18" Type="http://schemas.openxmlformats.org/officeDocument/2006/relationships/image" Target="media/image1.png"/><Relationship Id="rId39" Type="http://schemas.openxmlformats.org/officeDocument/2006/relationships/hyperlink" Target="https://www.3gpp.org/ftp/TSG_RAN/WG4_Radio/TSGR4_97_e/Docs/R4-2016581.zip" TargetMode="External"/><Relationship Id="rId109" Type="http://schemas.openxmlformats.org/officeDocument/2006/relationships/hyperlink" Target="https://www.3gpp.org/ftp/TSG_RAN/WG4_Radio/TSGR4_97_e/Docs/R4-2016373.zip" TargetMode="External"/><Relationship Id="rId34" Type="http://schemas.openxmlformats.org/officeDocument/2006/relationships/hyperlink" Target="https://www.3gpp.org/ftp/TSG_RAN/WG4_Radio/TSGR4_97_e/Docs/R4-2015570.zip" TargetMode="External"/><Relationship Id="rId50" Type="http://schemas.openxmlformats.org/officeDocument/2006/relationships/hyperlink" Target="https://www.3gpp.org/ftp/TSG_RAN/WG4_Radio/TSGR4_97_e/Docs/R4-2015527.zip" TargetMode="External"/><Relationship Id="rId55" Type="http://schemas.openxmlformats.org/officeDocument/2006/relationships/hyperlink" Target="https://www.3gpp.org/ftp/TSG_RAN/WG4_Radio/TSGR4_97_e/Docs/R4-2014271.zip" TargetMode="External"/><Relationship Id="rId76" Type="http://schemas.openxmlformats.org/officeDocument/2006/relationships/hyperlink" Target="https://www.3gpp.org/ftp/TSG_RAN/WG4_Radio/TSGR4_97_e/Docs/R4-2016373.zip" TargetMode="External"/><Relationship Id="rId97" Type="http://schemas.openxmlformats.org/officeDocument/2006/relationships/hyperlink" Target="http://www.3gpp.org/ftp/TSG_RAN/WG4_Radio/TSGR4_95_e/Docs/R4-2006190.zip" TargetMode="External"/><Relationship Id="rId104" Type="http://schemas.openxmlformats.org/officeDocument/2006/relationships/hyperlink" Target="https://www.3gpp.org/ftp/TSG_RAN/WG4_Radio/TSGR4_97_e/Docs/R4-2015300.zip" TargetMode="External"/><Relationship Id="rId120" Type="http://schemas.openxmlformats.org/officeDocument/2006/relationships/hyperlink" Target="https://www.3gpp.org/ftp/TSG_RAN/WG4_Radio/TSGR4_97_e/Docs/R4-2015876.zip" TargetMode="External"/><Relationship Id="rId125" Type="http://schemas.openxmlformats.org/officeDocument/2006/relationships/hyperlink" Target="https://www.3gpp.org/ftp/TSG_RAN/WG4_Radio/TSGR4_97_e/Docs/R4-2014693.zip" TargetMode="External"/><Relationship Id="rId7" Type="http://schemas.openxmlformats.org/officeDocument/2006/relationships/numbering" Target="numbering.xml"/><Relationship Id="rId71" Type="http://schemas.openxmlformats.org/officeDocument/2006/relationships/hyperlink" Target="https://www.3gpp.org/ftp/TSG_RAN/WG4_Radio/TSGR4_97_e/Docs/R4-2014761.zip" TargetMode="External"/><Relationship Id="rId92" Type="http://schemas.openxmlformats.org/officeDocument/2006/relationships/image" Target="media/image24.png"/><Relationship Id="rId2" Type="http://schemas.openxmlformats.org/officeDocument/2006/relationships/customXml" Target="../customXml/item1.xml"/><Relationship Id="rId29" Type="http://schemas.openxmlformats.org/officeDocument/2006/relationships/image" Target="media/image9.png"/><Relationship Id="rId24" Type="http://schemas.openxmlformats.org/officeDocument/2006/relationships/image" Target="media/image7.png"/><Relationship Id="rId40" Type="http://schemas.openxmlformats.org/officeDocument/2006/relationships/hyperlink" Target="https://www.3gpp.org/ftp/TSG_RAN/WG4_Radio/TSGR4_97_e/Docs/R4-2015570.zip" TargetMode="External"/><Relationship Id="rId45" Type="http://schemas.openxmlformats.org/officeDocument/2006/relationships/hyperlink" Target="https://www.3gpp.org/ftp/TSG_RAN/WG4_Radio/TSGR4_97_e/Docs/R4-2014270.zip" TargetMode="External"/><Relationship Id="rId66" Type="http://schemas.openxmlformats.org/officeDocument/2006/relationships/hyperlink" Target="https://www.3gpp.org/ftp/TSG_RAN/WG4_Radio/TSGR4_97_e/Docs/R4-2014238.zip" TargetMode="External"/><Relationship Id="rId87" Type="http://schemas.openxmlformats.org/officeDocument/2006/relationships/hyperlink" Target="https://www.3gpp.org/ftp/TSG_RAN/WG4_Radio/TSGR4_97_e/Docs/R4-2015529.zip" TargetMode="External"/><Relationship Id="rId110" Type="http://schemas.openxmlformats.org/officeDocument/2006/relationships/hyperlink" Target="https://www.3gpp.org/ftp/TSG_RAN/WG4_Radio/TSGR4_97_e/Docs/R4-2016373.zip" TargetMode="External"/><Relationship Id="rId115" Type="http://schemas.openxmlformats.org/officeDocument/2006/relationships/image" Target="media/image29.png"/><Relationship Id="rId131" Type="http://schemas.openxmlformats.org/officeDocument/2006/relationships/hyperlink" Target="https://www.3gpp.org/ftp/TSG_RAN/WG4_Radio/TSGR4_97_e/Docs/R4-2014693.zip" TargetMode="External"/><Relationship Id="rId136" Type="http://schemas.openxmlformats.org/officeDocument/2006/relationships/hyperlink" Target="https://www.3gpp.org/ftp/TSG_RAN/WG4_Radio/TSGR4_97_e/Docs/R4-2015159.zip" TargetMode="External"/><Relationship Id="rId61" Type="http://schemas.openxmlformats.org/officeDocument/2006/relationships/hyperlink" Target="https://www.3gpp.org/ftp/TSG_RAN/WG4_Radio/TSGR4_97_e/Docs/R4-2016162.zip" TargetMode="External"/><Relationship Id="rId82" Type="http://schemas.openxmlformats.org/officeDocument/2006/relationships/hyperlink" Target="https://www.3gpp.org/ftp/TSG_RAN/WG4_Radio/TSGR4_97_e/Docs/R4-2014237.zip" TargetMode="External"/><Relationship Id="rId19" Type="http://schemas.openxmlformats.org/officeDocument/2006/relationships/image" Target="media/image2.png"/><Relationship Id="rId14" Type="http://schemas.openxmlformats.org/officeDocument/2006/relationships/hyperlink" Target="https://www.3gpp.org/ftp/TSG_RAN/WG4_Radio/TSGR4_97_e/Docs/R4-2015445.zip" TargetMode="External"/><Relationship Id="rId30" Type="http://schemas.openxmlformats.org/officeDocument/2006/relationships/image" Target="media/image10.png"/><Relationship Id="rId35" Type="http://schemas.openxmlformats.org/officeDocument/2006/relationships/image" Target="media/image13.png"/><Relationship Id="rId56" Type="http://schemas.openxmlformats.org/officeDocument/2006/relationships/image" Target="media/image17.png"/><Relationship Id="rId77" Type="http://schemas.openxmlformats.org/officeDocument/2006/relationships/hyperlink" Target="https://www.3gpp.org/ftp/TSG_RAN/WG4_Radio/TSGR4_97_e/Docs/R4-2016373.zip" TargetMode="External"/><Relationship Id="rId100" Type="http://schemas.openxmlformats.org/officeDocument/2006/relationships/hyperlink" Target="https://www.3gpp.org/ftp/TSG_RAN/WG4_Radio/TSGR4_97_e/Docs/R4-2014238.zip" TargetMode="External"/><Relationship Id="rId105" Type="http://schemas.openxmlformats.org/officeDocument/2006/relationships/hyperlink" Target="https://www.3gpp.org/ftp/TSG_RAN/WG4_Radio/TSGR4_97_e/Docs/R4-2014763.zip" TargetMode="External"/><Relationship Id="rId126" Type="http://schemas.openxmlformats.org/officeDocument/2006/relationships/hyperlink" Target="https://www.3gpp.org/ftp/TSG_RAN/WG4_Radio/TSGR4_97_e/Docs/R4-2015876.zip" TargetMode="External"/><Relationship Id="rId8" Type="http://schemas.openxmlformats.org/officeDocument/2006/relationships/styles" Target="styles.xml"/><Relationship Id="rId51" Type="http://schemas.openxmlformats.org/officeDocument/2006/relationships/image" Target="media/image16.png"/><Relationship Id="rId72" Type="http://schemas.openxmlformats.org/officeDocument/2006/relationships/hyperlink" Target="https://www.3gpp.org/ftp/TSG_RAN/WG4_Radio/TSGR4_97_e/Docs/R4-2015572.zip" TargetMode="External"/><Relationship Id="rId93" Type="http://schemas.openxmlformats.org/officeDocument/2006/relationships/hyperlink" Target="https://www.3gpp.org/ftp/TSG_RAN/WG4_Radio/TSGR4_97_e/Docs/R4-2014237.zip" TargetMode="External"/><Relationship Id="rId98" Type="http://schemas.openxmlformats.org/officeDocument/2006/relationships/image" Target="media/image26.png"/><Relationship Id="rId121" Type="http://schemas.openxmlformats.org/officeDocument/2006/relationships/hyperlink" Target="https://www.3gpp.org/ftp/TSG_RAN/WG4_Radio/TSGR4_97_e/Docs/R4-2016022.zip" TargetMode="External"/><Relationship Id="rId3" Type="http://schemas.openxmlformats.org/officeDocument/2006/relationships/customXml" Target="../customXml/item2.xml"/><Relationship Id="rId25" Type="http://schemas.openxmlformats.org/officeDocument/2006/relationships/image" Target="media/image8.png"/><Relationship Id="rId46" Type="http://schemas.openxmlformats.org/officeDocument/2006/relationships/hyperlink" Target="https://www.3gpp.org/ftp/TSG_RAN/WG4_Radio/TSGR4_97_e/Docs/R4-2014271.zip" TargetMode="External"/><Relationship Id="rId67" Type="http://schemas.openxmlformats.org/officeDocument/2006/relationships/hyperlink" Target="https://www.3gpp.org/ftp/TSG_RAN/WG4_Radio/TSGR4_97_e/Docs/R4-2014238.zip" TargetMode="External"/><Relationship Id="rId116" Type="http://schemas.openxmlformats.org/officeDocument/2006/relationships/hyperlink" Target="https://www.3gpp.org/ftp/TSG_RAN/WG4_Radio/TSGR4_97_e/Docs/R4-2015672.zip" TargetMode="External"/><Relationship Id="rId137"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https://www.3gpp.org/ftp/TSG_RAN/WG4_Radio/TSGR4_97_e/Docs/R4-2014268.zip" TargetMode="External"/><Relationship Id="rId62" Type="http://schemas.openxmlformats.org/officeDocument/2006/relationships/hyperlink" Target="https://www.3gpp.org/ftp/TSG_RAN/WG4_Radio/TSGR4_97_e/Docs/R4-2016373.zip" TargetMode="External"/><Relationship Id="rId83" Type="http://schemas.openxmlformats.org/officeDocument/2006/relationships/hyperlink" Target="https://www.3gpp.org/ftp/TSG_RAN/WG4_Radio/TSGR4_97_e/Docs/R4-2015572.zip" TargetMode="External"/><Relationship Id="rId88" Type="http://schemas.openxmlformats.org/officeDocument/2006/relationships/image" Target="media/image22.png"/><Relationship Id="rId111" Type="http://schemas.openxmlformats.org/officeDocument/2006/relationships/hyperlink" Target="https://www.3gpp.org/ftp/TSG_RAN/WG4_Radio/TSGR4_97_e/Docs/R4-2014763.zip" TargetMode="External"/><Relationship Id="rId132" Type="http://schemas.openxmlformats.org/officeDocument/2006/relationships/hyperlink" Target="https://www.3gpp.org/ftp/TSG_RAN/WG4_Radio/TSGR4_97_e/Docs/R4-2015876.zip" TargetMode="External"/><Relationship Id="rId15" Type="http://schemas.openxmlformats.org/officeDocument/2006/relationships/hyperlink" Target="https://www.3gpp.org/ftp/TSG_RAN/WG4_Radio/TSGR4_97_e/Docs/R4-2015446.zip" TargetMode="External"/><Relationship Id="rId36" Type="http://schemas.openxmlformats.org/officeDocument/2006/relationships/hyperlink" Target="https://www.3gpp.org/ftp/TSG_RAN/WG4_Radio/TSGR4_97_e/Docs/R4-2015570.zip" TargetMode="External"/><Relationship Id="rId57" Type="http://schemas.openxmlformats.org/officeDocument/2006/relationships/image" Target="media/image18.png"/><Relationship Id="rId106" Type="http://schemas.openxmlformats.org/officeDocument/2006/relationships/hyperlink" Target="https://www.3gpp.org/ftp/TSG_RAN/WG4_Radio/TSGR4_97_e/Docs/R4-2014763.zip" TargetMode="External"/><Relationship Id="rId127" Type="http://schemas.openxmlformats.org/officeDocument/2006/relationships/hyperlink" Target="https://www.3gpp.org/ftp/TSG_RAN/WG4_Radio/TSGR4_97_e/Docs/R4-2016022.zip" TargetMode="External"/><Relationship Id="rId10" Type="http://schemas.openxmlformats.org/officeDocument/2006/relationships/webSettings" Target="webSettings.xml"/><Relationship Id="rId31" Type="http://schemas.openxmlformats.org/officeDocument/2006/relationships/image" Target="media/image11.png"/><Relationship Id="rId52" Type="http://schemas.openxmlformats.org/officeDocument/2006/relationships/hyperlink" Target="https://www.3gpp.org/ftp/TSG_RAN/WG4_Radio/TSGR4_97_e/Docs/R4-2014270.zip" TargetMode="External"/><Relationship Id="rId73" Type="http://schemas.openxmlformats.org/officeDocument/2006/relationships/hyperlink" Target="https://www.3gpp.org/ftp/TSG_RAN/WG4_Radio/TSGR4_97_e/Docs/R4-2015572.zip" TargetMode="External"/><Relationship Id="rId78" Type="http://schemas.openxmlformats.org/officeDocument/2006/relationships/image" Target="media/image19.png"/><Relationship Id="rId94" Type="http://schemas.openxmlformats.org/officeDocument/2006/relationships/image" Target="media/image25.png"/><Relationship Id="rId99" Type="http://schemas.openxmlformats.org/officeDocument/2006/relationships/hyperlink" Target="https://www.3gpp.org/ftp/TSG_RAN/WG4_Radio/TSGR4_97_e/Docs/R4-2016373.zip" TargetMode="External"/><Relationship Id="rId101" Type="http://schemas.openxmlformats.org/officeDocument/2006/relationships/hyperlink" Target="https://www.3gpp.org/ftp/TSG_RAN/WG4_Radio/TSGR4_97_e/Docs/R4-2015529.zip" TargetMode="External"/><Relationship Id="rId122" Type="http://schemas.openxmlformats.org/officeDocument/2006/relationships/hyperlink" Target="https://www.3gpp.org/ftp/TSG_RAN/WG4_Radio/TSGR4_97_e/Docs/R4-2015731.zip" TargetMode="Externa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hyperlink" Target="https://www.3gpp.org/ftp/TSG_RAN/WG4_Radio/TSGR4_97_e/Docs/R4-2016581.zip" TargetMode="External"/><Relationship Id="rId47" Type="http://schemas.openxmlformats.org/officeDocument/2006/relationships/hyperlink" Target="https://www.3gpp.org/ftp/TSG_RAN/WG4_Radio/TSGR4_97_e/Docs/R4-2014271.zip" TargetMode="External"/><Relationship Id="rId68" Type="http://schemas.openxmlformats.org/officeDocument/2006/relationships/hyperlink" Target="https://www.3gpp.org/ftp/TSG_RAN/WG4_Radio/TSGR4_97_e/Docs/R4-2015529.zip" TargetMode="External"/><Relationship Id="rId89" Type="http://schemas.openxmlformats.org/officeDocument/2006/relationships/hyperlink" Target="https://www.3gpp.org/ftp/TSG_RAN/WG4_Radio/TSGR4_97_e/Docs/R4-2014761.zip" TargetMode="External"/><Relationship Id="rId112" Type="http://schemas.openxmlformats.org/officeDocument/2006/relationships/image" Target="media/image27.png"/><Relationship Id="rId133" Type="http://schemas.openxmlformats.org/officeDocument/2006/relationships/hyperlink" Target="https://www.3gpp.org/ftp/TSG_RAN/WG4_Radio/TSGR4_97_e/Docs/R4-20160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414E-5495-44EC-8D43-54E73FE27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4BEC7-8310-40CA-92F3-AF18857DDEB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7DE4BB8-85FE-48B8-B835-3B6EE87FD13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850D2583-2485-481F-A01C-A8D7B667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5965</Words>
  <Characters>34003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2020-11-02T01:37:00Z</dcterms:created>
  <dcterms:modified xsi:type="dcterms:W3CDTF">2020-11-02T01:37:00Z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KSOProductBuildVer">
    <vt:lpwstr>2052-10.8.2.7027</vt:lpwstr>
  </property>
  <property fmtid="{D5CDD505-2E9C-101B-9397-08002B2CF9AE}" pid="11" name="_2015_ms_pID_725343">
    <vt:lpwstr>(3)yLG7MvtaQ+0zHTGLKuMyAUl7+Hle2ENWAPqZJXyW/r1AKfSmbf9uTywY56KywUNnCk9zOteB
YtM7+H7Cev9wl+at56KOdu/YGgivQCxmBCLY2d8VipTyD+YvXlnhlsxSDz5DBjB0oLApfAVk
BciiDrnLF0Rn9qOYPYdZBhpEQhPw8Sj8zgcdyIJqiOdI7K95e3MiJkPlLRdBBpEcs5eSqb9a
AfBefi6bi+jzMt9XWM</vt:lpwstr>
  </property>
  <property fmtid="{D5CDD505-2E9C-101B-9397-08002B2CF9AE}" pid="12" name="_2015_ms_pID_7253431">
    <vt:lpwstr>M4HD5Hbs6uNBHp//+DNPQ6sIhOcJt6W+mgszuKRDRifXmx4Ntaedkv
2qys3OYrJHBAxZESO7UBkkwsMG8xQp082LBAYKnPLGT+dBGvn82QvgRwJbK+33NY90dANyGt
hOzHeOGo4j4rt03+1k+9heK45iR8RF1wOdgj2NNatLGGuuz0OJAkzlpzYWhs8nnKX7qOKX2b
1kZ7EJ5demPSxUtocHQBfX6Qc1T1ux4p/l3g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1590576116</vt:lpwstr>
  </property>
  <property fmtid="{D5CDD505-2E9C-101B-9397-08002B2CF9AE}" pid="17" name="_2015_ms_pID_7253432">
    <vt:lpwstr>uM6DHFdZLZTn5qLorAHMR7k=</vt:lpwstr>
  </property>
</Properties>
</file>