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B5542" w14:textId="77777777" w:rsidR="000172E9" w:rsidRPr="00805BE8" w:rsidRDefault="000172E9" w:rsidP="000172E9">
      <w:pPr>
        <w:tabs>
          <w:tab w:val="right" w:pos="9639"/>
        </w:tabs>
        <w:snapToGrid w:val="0"/>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w:t>
      </w:r>
      <w:r>
        <w:rPr>
          <w:rFonts w:ascii="Arial" w:eastAsiaTheme="minorEastAsia" w:hAnsi="Arial" w:cs="Arial"/>
          <w:b/>
          <w:sz w:val="24"/>
          <w:szCs w:val="24"/>
          <w:lang w:eastAsia="zh-CN"/>
        </w:rPr>
        <w:t xml:space="preserve">GPP TSG-RAN WG4 Meeting </w:t>
      </w:r>
      <w:r w:rsidRPr="00C13890">
        <w:rPr>
          <w:rFonts w:ascii="Arial" w:hAnsi="Arial" w:cs="Arial"/>
          <w:b/>
          <w:sz w:val="24"/>
        </w:rPr>
        <w:t>#</w:t>
      </w:r>
      <w:r w:rsidRPr="00C13890">
        <w:rPr>
          <w:rFonts w:ascii="Arial" w:hAnsi="Arial" w:cs="Arial"/>
          <w:b/>
          <w:sz w:val="24"/>
          <w:lang w:eastAsia="zh-CN"/>
        </w:rPr>
        <w:t>9</w:t>
      </w:r>
      <w:r>
        <w:rPr>
          <w:rFonts w:ascii="Arial" w:hAnsi="Arial" w:cs="Arial" w:hint="eastAsia"/>
          <w:b/>
          <w:sz w:val="24"/>
          <w:lang w:eastAsia="zh-CN"/>
        </w:rPr>
        <w:t>6</w:t>
      </w:r>
      <w:r>
        <w:rPr>
          <w:rFonts w:ascii="Arial" w:hAnsi="Arial" w:cs="Arial"/>
          <w:b/>
          <w:sz w:val="24"/>
          <w:lang w:eastAsia="zh-CN"/>
        </w:rPr>
        <w:t>-e</w:t>
      </w:r>
      <w:r w:rsidRPr="00805BE8">
        <w:rPr>
          <w:rFonts w:ascii="Arial" w:eastAsiaTheme="minorEastAsia" w:hAnsi="Arial" w:cs="Arial"/>
          <w:b/>
          <w:sz w:val="24"/>
          <w:szCs w:val="24"/>
          <w:lang w:eastAsia="zh-CN"/>
        </w:rPr>
        <w:tab/>
      </w:r>
      <w:r w:rsidRPr="009812EA">
        <w:rPr>
          <w:rFonts w:ascii="Arial" w:eastAsiaTheme="minorEastAsia" w:hAnsi="Arial" w:cs="Arial"/>
          <w:b/>
          <w:sz w:val="24"/>
          <w:szCs w:val="24"/>
          <w:lang w:eastAsia="zh-CN"/>
        </w:rPr>
        <w:t>R4-20</w:t>
      </w:r>
      <w:r>
        <w:rPr>
          <w:rFonts w:ascii="Arial" w:eastAsiaTheme="minorEastAsia" w:hAnsi="Arial" w:cs="Arial" w:hint="eastAsia"/>
          <w:b/>
          <w:sz w:val="24"/>
          <w:szCs w:val="24"/>
          <w:lang w:eastAsia="zh-CN"/>
        </w:rPr>
        <w:t>0xxxx</w:t>
      </w:r>
    </w:p>
    <w:bookmarkEnd w:id="1"/>
    <w:p w14:paraId="07429262" w14:textId="77777777" w:rsidR="000172E9" w:rsidRPr="00915D73" w:rsidRDefault="000172E9" w:rsidP="000172E9">
      <w:pPr>
        <w:tabs>
          <w:tab w:val="right" w:pos="9639"/>
        </w:tabs>
        <w:spacing w:after="100" w:afterAutospacing="1"/>
        <w:rPr>
          <w:rFonts w:ascii="Arial" w:eastAsia="MS Mincho" w:hAnsi="Arial" w:cs="Arial"/>
          <w:b/>
          <w:sz w:val="24"/>
          <w:szCs w:val="24"/>
        </w:rPr>
      </w:pPr>
      <w:r w:rsidRPr="0016587C">
        <w:rPr>
          <w:rFonts w:ascii="Arial" w:hAnsi="Arial"/>
          <w:b/>
          <w:sz w:val="24"/>
          <w:lang w:eastAsia="zh-CN"/>
        </w:rPr>
        <w:t xml:space="preserve">Electronic Meeting, </w:t>
      </w:r>
      <w:r w:rsidRPr="00D36344">
        <w:rPr>
          <w:rFonts w:ascii="Arial" w:hAnsi="Arial" w:hint="eastAsia"/>
          <w:b/>
          <w:sz w:val="24"/>
          <w:lang w:eastAsia="zh-CN"/>
        </w:rPr>
        <w:t>17 - 28</w:t>
      </w:r>
      <w:r w:rsidRPr="0016587C">
        <w:rPr>
          <w:rFonts w:ascii="Arial" w:hAnsi="Arial"/>
          <w:b/>
          <w:sz w:val="24"/>
          <w:lang w:eastAsia="zh-CN"/>
        </w:rPr>
        <w:t xml:space="preserve"> </w:t>
      </w:r>
      <w:r w:rsidRPr="00D36344">
        <w:rPr>
          <w:rFonts w:ascii="Arial" w:hAnsi="Arial" w:hint="eastAsia"/>
          <w:b/>
          <w:sz w:val="24"/>
          <w:lang w:eastAsia="zh-CN"/>
        </w:rPr>
        <w:t>Aug</w:t>
      </w:r>
      <w:r w:rsidRPr="0016587C">
        <w:rPr>
          <w:rFonts w:ascii="Arial" w:hAnsi="Arial"/>
          <w:b/>
          <w:sz w:val="24"/>
          <w:lang w:eastAsia="zh-CN"/>
        </w:rPr>
        <w:t>, 2020</w:t>
      </w:r>
    </w:p>
    <w:p w14:paraId="0E0F466F" w14:textId="77777777" w:rsidR="00615EBB" w:rsidRPr="000172E9" w:rsidRDefault="00615EBB" w:rsidP="00915D73">
      <w:pPr>
        <w:spacing w:after="120"/>
        <w:ind w:left="1985" w:hanging="1985"/>
        <w:rPr>
          <w:rFonts w:ascii="Arial" w:eastAsia="MS Mincho" w:hAnsi="Arial" w:cs="Arial"/>
          <w:b/>
          <w:sz w:val="22"/>
        </w:rPr>
      </w:pPr>
    </w:p>
    <w:p w14:paraId="282755FA" w14:textId="15549C0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172E9" w:rsidRPr="000172E9">
        <w:rPr>
          <w:rFonts w:ascii="Arial" w:eastAsiaTheme="minorEastAsia" w:hAnsi="Arial" w:cs="Arial"/>
          <w:color w:val="000000"/>
          <w:sz w:val="22"/>
          <w:lang w:eastAsia="zh-CN"/>
        </w:rPr>
        <w:t>7.16</w:t>
      </w:r>
    </w:p>
    <w:p w14:paraId="50D5329D" w14:textId="362F320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D4043">
        <w:rPr>
          <w:rFonts w:ascii="Arial" w:eastAsiaTheme="minorEastAsia" w:hAnsi="Arial" w:cs="Arial"/>
          <w:color w:val="000000"/>
          <w:sz w:val="22"/>
          <w:lang w:eastAsia="zh-CN"/>
        </w:rPr>
        <w:t xml:space="preserve">Moderator </w:t>
      </w:r>
      <w:r w:rsidR="006D4043">
        <w:rPr>
          <w:rFonts w:ascii="Arial" w:eastAsiaTheme="minorEastAsia" w:hAnsi="Arial" w:cs="Arial" w:hint="eastAsia"/>
          <w:color w:val="000000"/>
          <w:sz w:val="22"/>
          <w:lang w:eastAsia="zh-CN"/>
        </w:rPr>
        <w:t>(</w:t>
      </w:r>
      <w:r w:rsidR="00262367">
        <w:rPr>
          <w:rFonts w:ascii="Arial" w:hAnsi="Arial" w:cs="Arial" w:hint="eastAsia"/>
          <w:color w:val="000000"/>
          <w:sz w:val="22"/>
          <w:lang w:eastAsia="zh-CN"/>
        </w:rPr>
        <w:t>China Telecom</w:t>
      </w:r>
      <w:r w:rsidR="006D4043">
        <w:rPr>
          <w:rFonts w:ascii="Arial" w:hAnsi="Arial" w:cs="Arial" w:hint="eastAsia"/>
          <w:color w:val="000000"/>
          <w:sz w:val="22"/>
          <w:lang w:eastAsia="zh-CN"/>
        </w:rPr>
        <w:t>)</w:t>
      </w:r>
    </w:p>
    <w:p w14:paraId="1E0389E7" w14:textId="4F9DFFE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8D2A24" w:rsidRPr="008D2A24">
        <w:rPr>
          <w:rFonts w:ascii="Arial" w:eastAsiaTheme="minorEastAsia" w:hAnsi="Arial" w:cs="Arial"/>
          <w:color w:val="000000"/>
          <w:sz w:val="22"/>
          <w:lang w:eastAsia="zh-CN"/>
        </w:rPr>
        <w:t>[9</w:t>
      </w:r>
      <w:r w:rsidR="000172E9">
        <w:rPr>
          <w:rFonts w:ascii="Arial" w:eastAsiaTheme="minorEastAsia" w:hAnsi="Arial" w:cs="Arial"/>
          <w:color w:val="000000"/>
          <w:sz w:val="22"/>
          <w:lang w:eastAsia="zh-CN"/>
        </w:rPr>
        <w:t>6</w:t>
      </w:r>
      <w:r w:rsidR="008D2A24" w:rsidRPr="008D2A24">
        <w:rPr>
          <w:rFonts w:ascii="Arial" w:eastAsiaTheme="minorEastAsia" w:hAnsi="Arial" w:cs="Arial"/>
          <w:color w:val="000000"/>
          <w:sz w:val="22"/>
          <w:lang w:eastAsia="zh-CN"/>
        </w:rPr>
        <w:t>e</w:t>
      </w:r>
      <w:proofErr w:type="gramStart"/>
      <w:r w:rsidR="008D2A24" w:rsidRPr="008D2A24">
        <w:rPr>
          <w:rFonts w:ascii="Arial" w:eastAsiaTheme="minorEastAsia" w:hAnsi="Arial" w:cs="Arial"/>
          <w:color w:val="000000"/>
          <w:sz w:val="22"/>
          <w:lang w:eastAsia="zh-CN"/>
        </w:rPr>
        <w:t>][</w:t>
      </w:r>
      <w:proofErr w:type="gramEnd"/>
      <w:r w:rsidR="008D2A24" w:rsidRPr="008D2A24">
        <w:rPr>
          <w:rFonts w:ascii="Arial" w:eastAsiaTheme="minorEastAsia" w:hAnsi="Arial" w:cs="Arial"/>
          <w:color w:val="000000"/>
          <w:sz w:val="22"/>
          <w:lang w:eastAsia="zh-CN"/>
        </w:rPr>
        <w:t>32</w:t>
      </w:r>
      <w:r w:rsidR="000172E9">
        <w:rPr>
          <w:rFonts w:ascii="Arial" w:eastAsiaTheme="minorEastAsia" w:hAnsi="Arial" w:cs="Arial"/>
          <w:color w:val="000000"/>
          <w:sz w:val="22"/>
          <w:lang w:eastAsia="zh-CN"/>
        </w:rPr>
        <w:t>4</w:t>
      </w:r>
      <w:r w:rsidR="008D2A24" w:rsidRPr="008D2A24">
        <w:rPr>
          <w:rFonts w:ascii="Arial" w:eastAsiaTheme="minorEastAsia" w:hAnsi="Arial" w:cs="Arial"/>
          <w:color w:val="000000"/>
          <w:sz w:val="22"/>
          <w:lang w:eastAsia="zh-CN"/>
        </w:rPr>
        <w:t xml:space="preserve">] </w:t>
      </w:r>
      <w:proofErr w:type="spellStart"/>
      <w:r w:rsidR="000172E9" w:rsidRPr="000172E9">
        <w:rPr>
          <w:rFonts w:ascii="Arial" w:eastAsiaTheme="minorEastAsia" w:hAnsi="Arial" w:cs="Arial"/>
          <w:color w:val="000000"/>
          <w:sz w:val="22"/>
          <w:lang w:eastAsia="zh-CN"/>
        </w:rPr>
        <w:t>NR_perf_enh_Demod</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A07EF4">
      <w:pPr>
        <w:pStyle w:val="1"/>
        <w:rPr>
          <w:rFonts w:eastAsiaTheme="minorEastAsia"/>
          <w:lang w:eastAsia="zh-CN"/>
        </w:rPr>
      </w:pPr>
      <w:r w:rsidRPr="005D7AF8">
        <w:rPr>
          <w:rFonts w:hint="eastAsia"/>
          <w:lang w:eastAsia="ja-JP"/>
        </w:rPr>
        <w:t>Introduction</w:t>
      </w:r>
    </w:p>
    <w:p w14:paraId="2006D85D" w14:textId="6174DD72" w:rsidR="00D1237A" w:rsidRPr="000C1C03" w:rsidRDefault="00D1237A" w:rsidP="00D1237A">
      <w:pPr>
        <w:spacing w:after="120"/>
        <w:rPr>
          <w:lang w:eastAsia="zh-CN"/>
        </w:rPr>
      </w:pPr>
      <w:r w:rsidRPr="000C1C03">
        <w:rPr>
          <w:rFonts w:hint="eastAsia"/>
          <w:lang w:eastAsia="zh-CN"/>
        </w:rPr>
        <w:t>T</w:t>
      </w:r>
      <w:r w:rsidRPr="000C1C03">
        <w:rPr>
          <w:lang w:eastAsia="zh-CN"/>
        </w:rPr>
        <w:t>h</w:t>
      </w:r>
      <w:r w:rsidRPr="000C1C03">
        <w:rPr>
          <w:rFonts w:hint="eastAsia"/>
          <w:lang w:eastAsia="zh-CN"/>
        </w:rPr>
        <w:t xml:space="preserve">is </w:t>
      </w:r>
      <w:r>
        <w:rPr>
          <w:rFonts w:hint="eastAsia"/>
          <w:lang w:eastAsia="zh-CN"/>
        </w:rPr>
        <w:t xml:space="preserve">email thread discusses the </w:t>
      </w:r>
      <w:r w:rsidRPr="00D1237A">
        <w:rPr>
          <w:lang w:eastAsia="zh-CN"/>
        </w:rPr>
        <w:t xml:space="preserve">NR Rel-16 </w:t>
      </w:r>
      <w:r w:rsidR="00693971">
        <w:rPr>
          <w:rFonts w:hint="eastAsia"/>
          <w:lang w:eastAsia="zh-CN"/>
        </w:rPr>
        <w:t xml:space="preserve">demodulation </w:t>
      </w:r>
      <w:r w:rsidRPr="00D1237A">
        <w:rPr>
          <w:lang w:eastAsia="zh-CN"/>
        </w:rPr>
        <w:t xml:space="preserve">performance requirements </w:t>
      </w:r>
      <w:r>
        <w:rPr>
          <w:rFonts w:hint="eastAsia"/>
          <w:lang w:eastAsia="zh-CN"/>
        </w:rPr>
        <w:t xml:space="preserve">in </w:t>
      </w:r>
      <w:r>
        <w:rPr>
          <w:lang w:eastAsia="zh-CN"/>
        </w:rPr>
        <w:t xml:space="preserve">agenda </w:t>
      </w:r>
      <w:r w:rsidR="00693971" w:rsidRPr="00693971">
        <w:rPr>
          <w:lang w:eastAsia="zh-CN"/>
        </w:rPr>
        <w:t>7.16</w:t>
      </w:r>
      <w:r>
        <w:rPr>
          <w:rFonts w:hint="eastAsia"/>
          <w:lang w:eastAsia="zh-CN"/>
        </w:rPr>
        <w:t>.</w:t>
      </w:r>
      <w:r w:rsidR="00693971">
        <w:rPr>
          <w:rFonts w:hint="eastAsia"/>
          <w:lang w:eastAsia="zh-CN"/>
        </w:rPr>
        <w:t xml:space="preserve"> Note that no </w:t>
      </w:r>
      <w:proofErr w:type="spellStart"/>
      <w:r w:rsidR="00693971">
        <w:rPr>
          <w:rFonts w:hint="eastAsia"/>
          <w:lang w:eastAsia="zh-CN"/>
        </w:rPr>
        <w:t>tdoc</w:t>
      </w:r>
      <w:proofErr w:type="spellEnd"/>
      <w:r w:rsidR="00693971">
        <w:rPr>
          <w:rFonts w:hint="eastAsia"/>
          <w:lang w:eastAsia="zh-CN"/>
        </w:rPr>
        <w:t xml:space="preserve"> </w:t>
      </w:r>
      <w:r w:rsidR="00D17F4C">
        <w:rPr>
          <w:rFonts w:hint="eastAsia"/>
          <w:lang w:eastAsia="zh-CN"/>
        </w:rPr>
        <w:t xml:space="preserve">has been </w:t>
      </w:r>
      <w:r w:rsidR="00693971">
        <w:rPr>
          <w:rFonts w:hint="eastAsia"/>
          <w:lang w:eastAsia="zh-CN"/>
        </w:rPr>
        <w:t>submitted for BS demodulation in agenda 7.16.2 in this meeting.</w:t>
      </w:r>
    </w:p>
    <w:p w14:paraId="41A72633" w14:textId="77777777" w:rsidR="00D1237A" w:rsidRPr="00EB1703" w:rsidRDefault="00D1237A" w:rsidP="00D1237A">
      <w:pPr>
        <w:spacing w:after="120"/>
        <w:rPr>
          <w:lang w:eastAsia="zh-CN"/>
        </w:rPr>
      </w:pPr>
      <w:r w:rsidRPr="00EB1703">
        <w:rPr>
          <w:rFonts w:hint="eastAsia"/>
          <w:lang w:eastAsia="zh-CN"/>
        </w:rPr>
        <w:t>List of candidate target of email discussion for 1</w:t>
      </w:r>
      <w:r w:rsidRPr="00EB1703">
        <w:rPr>
          <w:rFonts w:hint="eastAsia"/>
          <w:vertAlign w:val="superscript"/>
          <w:lang w:eastAsia="zh-CN"/>
        </w:rPr>
        <w:t>st</w:t>
      </w:r>
      <w:r w:rsidRPr="00EB1703">
        <w:rPr>
          <w:rFonts w:hint="eastAsia"/>
          <w:lang w:eastAsia="zh-CN"/>
        </w:rPr>
        <w:t xml:space="preserve"> round and 2</w:t>
      </w:r>
      <w:r w:rsidRPr="00EB1703">
        <w:rPr>
          <w:rFonts w:hint="eastAsia"/>
          <w:vertAlign w:val="superscript"/>
          <w:lang w:eastAsia="zh-CN"/>
        </w:rPr>
        <w:t>nd</w:t>
      </w:r>
      <w:r>
        <w:rPr>
          <w:rFonts w:hint="eastAsia"/>
          <w:lang w:eastAsia="zh-CN"/>
        </w:rPr>
        <w:t xml:space="preserve"> round:</w:t>
      </w:r>
    </w:p>
    <w:p w14:paraId="5D4BA823" w14:textId="044FC7D5" w:rsidR="00D54E68" w:rsidRPr="004227C4" w:rsidRDefault="00D1237A" w:rsidP="00D1237A">
      <w:pPr>
        <w:pStyle w:val="afe"/>
        <w:numPr>
          <w:ilvl w:val="0"/>
          <w:numId w:val="1"/>
        </w:numPr>
        <w:spacing w:after="120"/>
        <w:ind w:firstLineChars="0"/>
        <w:rPr>
          <w:highlight w:val="yellow"/>
          <w:lang w:eastAsia="zh-CN"/>
        </w:rPr>
      </w:pPr>
      <w:r w:rsidRPr="004227C4">
        <w:rPr>
          <w:rFonts w:eastAsiaTheme="minorEastAsia"/>
          <w:highlight w:val="yellow"/>
          <w:lang w:eastAsia="zh-CN"/>
        </w:rPr>
        <w:t>1</w:t>
      </w:r>
      <w:r w:rsidRPr="004227C4">
        <w:rPr>
          <w:rFonts w:eastAsiaTheme="minorEastAsia"/>
          <w:highlight w:val="yellow"/>
          <w:vertAlign w:val="superscript"/>
          <w:lang w:eastAsia="zh-CN"/>
        </w:rPr>
        <w:t>st</w:t>
      </w:r>
      <w:r w:rsidRPr="004227C4">
        <w:rPr>
          <w:rFonts w:eastAsiaTheme="minorEastAsia"/>
          <w:highlight w:val="yellow"/>
          <w:lang w:eastAsia="zh-CN"/>
        </w:rPr>
        <w:t xml:space="preserve"> round:</w:t>
      </w:r>
      <w:r w:rsidR="004227C4" w:rsidRPr="004227C4">
        <w:rPr>
          <w:szCs w:val="24"/>
          <w:highlight w:val="yellow"/>
          <w:lang w:eastAsia="zh-CN"/>
        </w:rPr>
        <w:t xml:space="preserve"> Invite</w:t>
      </w:r>
      <w:r w:rsidR="004227C4" w:rsidRPr="004227C4">
        <w:rPr>
          <w:rFonts w:hint="eastAsia"/>
          <w:szCs w:val="24"/>
          <w:highlight w:val="yellow"/>
          <w:lang w:eastAsia="zh-CN"/>
        </w:rPr>
        <w:t xml:space="preserve"> </w:t>
      </w:r>
      <w:r w:rsidR="004227C4">
        <w:rPr>
          <w:rFonts w:eastAsiaTheme="minorEastAsia" w:hint="eastAsia"/>
          <w:szCs w:val="24"/>
          <w:highlight w:val="yellow"/>
          <w:lang w:eastAsia="zh-CN"/>
        </w:rPr>
        <w:t>companies</w:t>
      </w:r>
      <w:r w:rsidR="004227C4" w:rsidRPr="004227C4">
        <w:rPr>
          <w:rFonts w:hint="eastAsia"/>
          <w:szCs w:val="24"/>
          <w:highlight w:val="yellow"/>
          <w:lang w:eastAsia="zh-CN"/>
        </w:rPr>
        <w:t xml:space="preserve"> to review the recommended WF </w:t>
      </w:r>
      <w:r w:rsidR="004227C4" w:rsidRPr="004227C4">
        <w:rPr>
          <w:rFonts w:hint="eastAsia"/>
          <w:highlight w:val="yellow"/>
          <w:lang w:eastAsia="zh-CN"/>
        </w:rPr>
        <w:t>in section 1~5</w:t>
      </w:r>
      <w:r w:rsidR="004227C4" w:rsidRPr="004227C4">
        <w:rPr>
          <w:rFonts w:hint="eastAsia"/>
          <w:szCs w:val="24"/>
          <w:highlight w:val="yellow"/>
          <w:lang w:eastAsia="zh-CN"/>
        </w:rPr>
        <w:t>, and provide comments (if any) in section 1.3, 2.3, 3.3, 4.3</w:t>
      </w:r>
      <w:r w:rsidR="00476BDD" w:rsidRPr="00476BDD">
        <w:rPr>
          <w:rFonts w:eastAsiaTheme="minorEastAsia" w:hint="eastAsia"/>
          <w:szCs w:val="24"/>
          <w:highlight w:val="yellow"/>
          <w:lang w:eastAsia="zh-CN"/>
        </w:rPr>
        <w:t xml:space="preserve"> </w:t>
      </w:r>
      <w:r w:rsidR="00476BDD">
        <w:rPr>
          <w:rFonts w:eastAsiaTheme="minorEastAsia" w:hint="eastAsia"/>
          <w:szCs w:val="24"/>
          <w:highlight w:val="yellow"/>
          <w:lang w:eastAsia="zh-CN"/>
        </w:rPr>
        <w:t xml:space="preserve">and </w:t>
      </w:r>
      <w:r w:rsidR="004227C4" w:rsidRPr="004227C4">
        <w:rPr>
          <w:rFonts w:hint="eastAsia"/>
          <w:szCs w:val="24"/>
          <w:highlight w:val="yellow"/>
          <w:lang w:eastAsia="zh-CN"/>
        </w:rPr>
        <w:t>5.3.</w:t>
      </w:r>
      <w:r w:rsidRPr="004227C4">
        <w:rPr>
          <w:rFonts w:eastAsiaTheme="minorEastAsia"/>
          <w:highlight w:val="yellow"/>
          <w:lang w:eastAsia="zh-CN"/>
        </w:rPr>
        <w:t xml:space="preserve"> </w:t>
      </w:r>
    </w:p>
    <w:p w14:paraId="4B4ECF84" w14:textId="77777777" w:rsidR="00D1237A" w:rsidRPr="00805BE8" w:rsidRDefault="00D1237A" w:rsidP="00D1237A">
      <w:pPr>
        <w:pStyle w:val="afe"/>
        <w:numPr>
          <w:ilvl w:val="0"/>
          <w:numId w:val="1"/>
        </w:numPr>
        <w:spacing w:after="120"/>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 TBA</w:t>
      </w:r>
    </w:p>
    <w:p w14:paraId="4A936181" w14:textId="77777777" w:rsidR="00743E20" w:rsidRPr="00743E20" w:rsidRDefault="00743E20" w:rsidP="00805BE8">
      <w:pPr>
        <w:rPr>
          <w:color w:val="0070C0"/>
          <w:lang w:eastAsia="zh-CN"/>
        </w:rPr>
      </w:pPr>
    </w:p>
    <w:p w14:paraId="609286E5" w14:textId="6B50924E" w:rsidR="00E80B52" w:rsidRPr="004227C4" w:rsidRDefault="00142BB9" w:rsidP="00805BE8">
      <w:pPr>
        <w:pStyle w:val="1"/>
        <w:rPr>
          <w:lang w:val="en-US" w:eastAsia="ja-JP"/>
        </w:rPr>
      </w:pPr>
      <w:r w:rsidRPr="004227C4">
        <w:rPr>
          <w:lang w:val="en-US" w:eastAsia="ja-JP"/>
        </w:rPr>
        <w:t>Topic</w:t>
      </w:r>
      <w:r w:rsidR="00C649BD" w:rsidRPr="004227C4">
        <w:rPr>
          <w:lang w:val="en-US" w:eastAsia="ja-JP"/>
        </w:rPr>
        <w:t xml:space="preserve"> </w:t>
      </w:r>
      <w:r w:rsidR="00837458" w:rsidRPr="004227C4">
        <w:rPr>
          <w:lang w:val="en-US" w:eastAsia="ja-JP"/>
        </w:rPr>
        <w:t>#1</w:t>
      </w:r>
      <w:r w:rsidR="00C649BD" w:rsidRPr="004227C4">
        <w:rPr>
          <w:lang w:val="en-US" w:eastAsia="ja-JP"/>
        </w:rPr>
        <w:t xml:space="preserve">: </w:t>
      </w:r>
      <w:r w:rsidR="00743E20" w:rsidRPr="004227C4">
        <w:rPr>
          <w:lang w:val="en-US" w:eastAsia="zh-CN"/>
        </w:rPr>
        <w:t xml:space="preserve">General </w:t>
      </w:r>
      <w:r w:rsidR="00650199" w:rsidRPr="004227C4">
        <w:rPr>
          <w:lang w:val="en-US" w:eastAsia="zh-CN"/>
        </w:rPr>
        <w:t>issue</w:t>
      </w:r>
      <w:r w:rsidR="00743E20" w:rsidRPr="004227C4">
        <w:rPr>
          <w:lang w:val="en-US" w:eastAsia="zh-CN"/>
        </w:rPr>
        <w:t xml:space="preserve"> for UE requirement</w:t>
      </w:r>
      <w:r w:rsidR="00912C01" w:rsidRPr="004227C4">
        <w:rPr>
          <w:lang w:val="en-US" w:eastAsia="zh-CN"/>
        </w:rPr>
        <w: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26"/>
        <w:gridCol w:w="1559"/>
        <w:gridCol w:w="6772"/>
      </w:tblGrid>
      <w:tr w:rsidR="00402235" w:rsidRPr="007B5576" w14:paraId="0411894B" w14:textId="77777777" w:rsidTr="00EE734F">
        <w:trPr>
          <w:trHeight w:val="468"/>
        </w:trPr>
        <w:tc>
          <w:tcPr>
            <w:tcW w:w="1526" w:type="dxa"/>
            <w:vAlign w:val="center"/>
          </w:tcPr>
          <w:p w14:paraId="2F14AAAF" w14:textId="0E1491F7" w:rsidR="00484C5D" w:rsidRPr="007B5576" w:rsidRDefault="00484C5D" w:rsidP="00E404BB">
            <w:pPr>
              <w:snapToGrid w:val="0"/>
              <w:spacing w:before="60" w:after="60"/>
              <w:rPr>
                <w:b/>
                <w:bCs/>
              </w:rPr>
            </w:pPr>
            <w:r w:rsidRPr="007B5576">
              <w:rPr>
                <w:b/>
                <w:bCs/>
              </w:rPr>
              <w:t>T-doc number</w:t>
            </w:r>
          </w:p>
        </w:tc>
        <w:tc>
          <w:tcPr>
            <w:tcW w:w="1559" w:type="dxa"/>
            <w:vAlign w:val="center"/>
          </w:tcPr>
          <w:p w14:paraId="46E4D078" w14:textId="7CE45E51" w:rsidR="00484C5D" w:rsidRPr="007B5576" w:rsidRDefault="00484C5D" w:rsidP="00E404BB">
            <w:pPr>
              <w:snapToGrid w:val="0"/>
              <w:spacing w:before="60" w:after="60"/>
              <w:rPr>
                <w:b/>
                <w:bCs/>
              </w:rPr>
            </w:pPr>
            <w:r w:rsidRPr="007B5576">
              <w:rPr>
                <w:b/>
                <w:bCs/>
              </w:rPr>
              <w:t>Company</w:t>
            </w:r>
          </w:p>
        </w:tc>
        <w:tc>
          <w:tcPr>
            <w:tcW w:w="6772" w:type="dxa"/>
            <w:vAlign w:val="center"/>
          </w:tcPr>
          <w:p w14:paraId="531E5DB7" w14:textId="1856A816" w:rsidR="00484C5D" w:rsidRPr="007B5576" w:rsidRDefault="00484C5D" w:rsidP="00E404BB">
            <w:pPr>
              <w:snapToGrid w:val="0"/>
              <w:spacing w:before="60" w:after="60"/>
              <w:rPr>
                <w:b/>
                <w:bCs/>
              </w:rPr>
            </w:pPr>
            <w:r w:rsidRPr="007B5576">
              <w:rPr>
                <w:b/>
                <w:bCs/>
              </w:rPr>
              <w:t>Proposals</w:t>
            </w:r>
            <w:r w:rsidR="00F53FE2" w:rsidRPr="007B5576">
              <w:rPr>
                <w:b/>
                <w:bCs/>
              </w:rPr>
              <w:t xml:space="preserve"> / Observations</w:t>
            </w:r>
          </w:p>
        </w:tc>
      </w:tr>
      <w:tr w:rsidR="00E51177" w:rsidRPr="007B5576" w14:paraId="4DC5DBCD" w14:textId="77777777" w:rsidTr="00EE734F">
        <w:trPr>
          <w:trHeight w:val="468"/>
        </w:trPr>
        <w:tc>
          <w:tcPr>
            <w:tcW w:w="1526" w:type="dxa"/>
            <w:vAlign w:val="center"/>
          </w:tcPr>
          <w:p w14:paraId="6635DB43" w14:textId="2D6229ED" w:rsidR="00E51177" w:rsidRPr="007B5576" w:rsidRDefault="00476BDD" w:rsidP="00E404BB">
            <w:pPr>
              <w:snapToGrid w:val="0"/>
              <w:spacing w:before="60" w:after="60"/>
              <w:jc w:val="both"/>
            </w:pPr>
            <w:r w:rsidRPr="007B5576">
              <w:t>R4-2010482</w:t>
            </w:r>
          </w:p>
        </w:tc>
        <w:tc>
          <w:tcPr>
            <w:tcW w:w="1559" w:type="dxa"/>
            <w:vAlign w:val="center"/>
          </w:tcPr>
          <w:p w14:paraId="3B298BFB" w14:textId="5268DF5B" w:rsidR="00E51177" w:rsidRPr="007B5576" w:rsidRDefault="00476BDD" w:rsidP="00E404BB">
            <w:pPr>
              <w:snapToGrid w:val="0"/>
              <w:spacing w:before="60" w:after="60"/>
              <w:jc w:val="both"/>
            </w:pPr>
            <w:r w:rsidRPr="007B5576">
              <w:t>Ericsson</w:t>
            </w:r>
          </w:p>
        </w:tc>
        <w:tc>
          <w:tcPr>
            <w:tcW w:w="6772" w:type="dxa"/>
            <w:vAlign w:val="center"/>
          </w:tcPr>
          <w:p w14:paraId="6B016FE5" w14:textId="77777777" w:rsidR="00476BDD" w:rsidRPr="007B5576" w:rsidRDefault="00476BDD" w:rsidP="00476BDD">
            <w:pPr>
              <w:snapToGrid w:val="0"/>
              <w:spacing w:before="60" w:after="60"/>
            </w:pPr>
            <w:r w:rsidRPr="007B5576">
              <w:t xml:space="preserve">Observation 1: Rel-15 PMI type II codebook reporting requirement can be release independent from Rel-15. </w:t>
            </w:r>
          </w:p>
          <w:p w14:paraId="312E8B85" w14:textId="77777777" w:rsidR="00476BDD" w:rsidRPr="007B5576" w:rsidRDefault="00476BDD" w:rsidP="00476BDD">
            <w:pPr>
              <w:snapToGrid w:val="0"/>
              <w:spacing w:before="60" w:after="60"/>
            </w:pPr>
            <w:r w:rsidRPr="007B5576">
              <w:t>Observation 2: Supporting Rel-15 PMI type II codebook is optional according to TS38.306.</w:t>
            </w:r>
          </w:p>
          <w:p w14:paraId="43EBF293" w14:textId="61AB335F" w:rsidR="00E51177" w:rsidRPr="007B5576" w:rsidRDefault="00476BDD" w:rsidP="00476BDD">
            <w:pPr>
              <w:snapToGrid w:val="0"/>
              <w:spacing w:before="60" w:after="60"/>
            </w:pPr>
            <w:r w:rsidRPr="007B5576">
              <w:t>Proposal: Rel-15 PMI type II codebook reporting requirement should be release independent from Rel-15.</w:t>
            </w:r>
          </w:p>
        </w:tc>
      </w:tr>
      <w:tr w:rsidR="00511C29" w:rsidRPr="007B5576" w14:paraId="1A6559A2" w14:textId="77777777" w:rsidTr="00EE734F">
        <w:trPr>
          <w:trHeight w:val="468"/>
        </w:trPr>
        <w:tc>
          <w:tcPr>
            <w:tcW w:w="1526" w:type="dxa"/>
            <w:vAlign w:val="center"/>
          </w:tcPr>
          <w:p w14:paraId="024CFF19" w14:textId="5D3E3BBD" w:rsidR="00511C29" w:rsidRPr="007B5576" w:rsidRDefault="00511C29" w:rsidP="00E404BB">
            <w:pPr>
              <w:snapToGrid w:val="0"/>
              <w:spacing w:before="60" w:after="60"/>
              <w:jc w:val="both"/>
            </w:pPr>
            <w:r w:rsidRPr="001A14A5">
              <w:rPr>
                <w:rFonts w:hint="eastAsia"/>
              </w:rPr>
              <w:t>R</w:t>
            </w:r>
            <w:r>
              <w:t>4-2011016</w:t>
            </w:r>
          </w:p>
        </w:tc>
        <w:tc>
          <w:tcPr>
            <w:tcW w:w="1559" w:type="dxa"/>
            <w:vAlign w:val="center"/>
          </w:tcPr>
          <w:p w14:paraId="5EE324FE" w14:textId="71989843" w:rsidR="00511C29" w:rsidRPr="00511C29" w:rsidRDefault="00511C29" w:rsidP="00E404BB">
            <w:pPr>
              <w:snapToGrid w:val="0"/>
              <w:spacing w:before="60" w:after="60"/>
              <w:jc w:val="both"/>
              <w:rPr>
                <w:rFonts w:eastAsiaTheme="minorEastAsia"/>
                <w:lang w:eastAsia="zh-CN"/>
              </w:rPr>
            </w:pPr>
            <w:r>
              <w:rPr>
                <w:rFonts w:eastAsiaTheme="minorEastAsia" w:hint="eastAsia"/>
                <w:lang w:eastAsia="zh-CN"/>
              </w:rPr>
              <w:t>H</w:t>
            </w:r>
            <w:r>
              <w:rPr>
                <w:rFonts w:eastAsiaTheme="minorEastAsia"/>
                <w:lang w:eastAsia="zh-CN"/>
              </w:rPr>
              <w:t>uawei</w:t>
            </w:r>
          </w:p>
        </w:tc>
        <w:tc>
          <w:tcPr>
            <w:tcW w:w="6772" w:type="dxa"/>
            <w:vAlign w:val="center"/>
          </w:tcPr>
          <w:p w14:paraId="4B0F05FB" w14:textId="4B08B75C" w:rsidR="00511C29" w:rsidRPr="007B5576" w:rsidRDefault="00511C29" w:rsidP="00476BDD">
            <w:pPr>
              <w:snapToGrid w:val="0"/>
              <w:spacing w:before="60" w:after="60"/>
            </w:pPr>
            <w:r w:rsidRPr="00511C29">
              <w:t>Proposal 5: Enable PMI reporting test for Rel-15 type II codebook to be release independent from Release 15.</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4E85C470" w14:textId="20FF163E" w:rsidR="002B507E" w:rsidRPr="002B507E" w:rsidRDefault="002B507E" w:rsidP="00B738F8">
      <w:pPr>
        <w:pStyle w:val="3"/>
        <w:rPr>
          <w:sz w:val="24"/>
          <w:szCs w:val="16"/>
        </w:rPr>
      </w:pPr>
      <w:r w:rsidRPr="00805BE8">
        <w:rPr>
          <w:sz w:val="24"/>
          <w:szCs w:val="16"/>
        </w:rPr>
        <w:t>Sub-</w:t>
      </w:r>
      <w:r>
        <w:rPr>
          <w:sz w:val="24"/>
          <w:szCs w:val="16"/>
        </w:rPr>
        <w:t>topic</w:t>
      </w:r>
      <w:r w:rsidRPr="00805BE8">
        <w:rPr>
          <w:sz w:val="24"/>
          <w:szCs w:val="16"/>
        </w:rPr>
        <w:t xml:space="preserve"> 1-</w:t>
      </w:r>
      <w:r w:rsidR="006C6EA6">
        <w:rPr>
          <w:rFonts w:hint="eastAsia"/>
          <w:sz w:val="24"/>
          <w:szCs w:val="16"/>
        </w:rPr>
        <w:t>1</w:t>
      </w:r>
      <w:r>
        <w:rPr>
          <w:rFonts w:hint="eastAsia"/>
          <w:sz w:val="24"/>
          <w:szCs w:val="16"/>
        </w:rPr>
        <w:t>: Release independent issue</w:t>
      </w:r>
    </w:p>
    <w:p w14:paraId="52E527C3" w14:textId="5B52BD06" w:rsidR="00B4108D" w:rsidRDefault="00B4108D" w:rsidP="00B4108D">
      <w:pPr>
        <w:rPr>
          <w:b/>
          <w:u w:val="single"/>
          <w:lang w:eastAsia="zh-CN"/>
        </w:rPr>
      </w:pPr>
      <w:r w:rsidRPr="00303694">
        <w:rPr>
          <w:b/>
          <w:u w:val="single"/>
          <w:lang w:eastAsia="ko-KR"/>
        </w:rPr>
        <w:t>Issue 1-</w:t>
      </w:r>
      <w:r w:rsidR="003E29B4">
        <w:rPr>
          <w:rFonts w:hint="eastAsia"/>
          <w:b/>
          <w:u w:val="single"/>
          <w:lang w:eastAsia="zh-CN"/>
        </w:rPr>
        <w:t>1</w:t>
      </w:r>
      <w:r w:rsidRPr="00303694">
        <w:rPr>
          <w:b/>
          <w:u w:val="single"/>
          <w:lang w:eastAsia="ko-KR"/>
        </w:rPr>
        <w:t xml:space="preserve">: </w:t>
      </w:r>
      <w:r w:rsidR="003E29B4">
        <w:rPr>
          <w:rFonts w:hint="eastAsia"/>
          <w:b/>
          <w:u w:val="single"/>
          <w:lang w:eastAsia="zh-CN"/>
        </w:rPr>
        <w:t>R</w:t>
      </w:r>
      <w:r w:rsidR="00303694" w:rsidRPr="00303694">
        <w:rPr>
          <w:b/>
          <w:u w:val="single"/>
          <w:lang w:eastAsia="ko-KR"/>
        </w:rPr>
        <w:t xml:space="preserve">elease independent </w:t>
      </w:r>
      <w:r w:rsidR="00610041" w:rsidRPr="00610041">
        <w:rPr>
          <w:b/>
          <w:u w:val="single"/>
          <w:lang w:eastAsia="zh-CN"/>
        </w:rPr>
        <w:t xml:space="preserve">issue </w:t>
      </w:r>
      <w:r w:rsidR="00610041">
        <w:rPr>
          <w:rFonts w:hint="eastAsia"/>
          <w:b/>
          <w:u w:val="single"/>
          <w:lang w:eastAsia="zh-CN"/>
        </w:rPr>
        <w:t>f</w:t>
      </w:r>
      <w:r w:rsidR="003E29B4">
        <w:rPr>
          <w:rFonts w:hint="eastAsia"/>
          <w:b/>
          <w:u w:val="single"/>
          <w:lang w:eastAsia="zh-CN"/>
        </w:rPr>
        <w:t>or type II PMI</w:t>
      </w:r>
    </w:p>
    <w:p w14:paraId="071A8DD2" w14:textId="667FEC43" w:rsidR="00402235" w:rsidRPr="006C6EA6" w:rsidRDefault="00402235" w:rsidP="006C6EA6">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6C6EA6">
        <w:rPr>
          <w:rFonts w:eastAsia="宋体" w:hint="eastAsia"/>
          <w:i/>
          <w:szCs w:val="24"/>
          <w:lang w:eastAsia="zh-CN"/>
        </w:rPr>
        <w:t>Agreement in RAN4 #9</w:t>
      </w:r>
      <w:r w:rsidR="005A7E08">
        <w:rPr>
          <w:rFonts w:eastAsia="宋体" w:hint="eastAsia"/>
          <w:i/>
          <w:szCs w:val="24"/>
          <w:lang w:eastAsia="zh-CN"/>
        </w:rPr>
        <w:t>5</w:t>
      </w:r>
      <w:r w:rsidRPr="006C6EA6">
        <w:rPr>
          <w:rFonts w:eastAsia="宋体" w:hint="eastAsia"/>
          <w:i/>
          <w:szCs w:val="24"/>
          <w:lang w:eastAsia="zh-CN"/>
        </w:rPr>
        <w:t>e (</w:t>
      </w:r>
      <w:r w:rsidR="006C6EA6" w:rsidRPr="006C6EA6">
        <w:rPr>
          <w:i/>
          <w:lang w:eastAsia="zh-CN"/>
        </w:rPr>
        <w:t>R4-2008837</w:t>
      </w:r>
      <w:r w:rsidRPr="006C6EA6">
        <w:rPr>
          <w:rFonts w:eastAsia="宋体" w:hint="eastAsia"/>
          <w:i/>
          <w:szCs w:val="24"/>
          <w:lang w:eastAsia="zh-CN"/>
        </w:rPr>
        <w:t>, WF)</w:t>
      </w:r>
    </w:p>
    <w:p w14:paraId="40FF1F43" w14:textId="77777777" w:rsidR="00A60A6D" w:rsidRPr="003E29B4" w:rsidRDefault="0053621F" w:rsidP="004C61E2">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3E29B4">
        <w:rPr>
          <w:i/>
          <w:szCs w:val="24"/>
          <w:lang w:eastAsia="zh-CN"/>
        </w:rPr>
        <w:t>PMI reporting requirements for Rel-15 type II codebook</w:t>
      </w:r>
    </w:p>
    <w:p w14:paraId="3CCF6AF8" w14:textId="77777777" w:rsidR="007B5576" w:rsidRPr="007B5576" w:rsidRDefault="007B5576" w:rsidP="007B5576">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sidRPr="007B5576">
        <w:rPr>
          <w:i/>
          <w:szCs w:val="24"/>
          <w:lang w:eastAsia="zh-CN"/>
        </w:rPr>
        <w:t>Option 1: Release independent from Rel-15</w:t>
      </w:r>
    </w:p>
    <w:p w14:paraId="7C477200" w14:textId="77777777" w:rsidR="007B5576" w:rsidRPr="007B5576" w:rsidRDefault="007B5576" w:rsidP="007B5576">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sidRPr="007B5576">
        <w:rPr>
          <w:i/>
          <w:szCs w:val="24"/>
          <w:lang w:val="en-US" w:eastAsia="zh-CN"/>
        </w:rPr>
        <w:t>Option 2: Not release independent from Rel-15</w:t>
      </w:r>
    </w:p>
    <w:p w14:paraId="5BED55E5" w14:textId="77777777" w:rsidR="007B5576" w:rsidRPr="007B5576" w:rsidRDefault="007B5576" w:rsidP="007B5576">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sidRPr="007B5576">
        <w:rPr>
          <w:i/>
          <w:szCs w:val="24"/>
          <w:lang w:val="en-US" w:eastAsia="zh-CN"/>
        </w:rPr>
        <w:t xml:space="preserve">Note: conclusion will be reached in next RAN4# 96-e meeting </w:t>
      </w:r>
    </w:p>
    <w:p w14:paraId="4ADDCAEB" w14:textId="77777777" w:rsidR="003E29B4" w:rsidRPr="003E29B4" w:rsidRDefault="003E29B4" w:rsidP="003E29B4">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3E29B4">
        <w:rPr>
          <w:rFonts w:eastAsia="宋体"/>
          <w:szCs w:val="24"/>
          <w:lang w:eastAsia="zh-CN"/>
        </w:rPr>
        <w:t>Proposals</w:t>
      </w:r>
    </w:p>
    <w:p w14:paraId="39BE65CC" w14:textId="77777777" w:rsidR="003E29B4" w:rsidRPr="003E29B4" w:rsidRDefault="003E29B4" w:rsidP="004C61E2">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sidRPr="003E29B4">
        <w:rPr>
          <w:szCs w:val="24"/>
          <w:lang w:eastAsia="zh-CN"/>
        </w:rPr>
        <w:lastRenderedPageBreak/>
        <w:t>PMI reporting requirements for Rel-15 type II codebook</w:t>
      </w:r>
    </w:p>
    <w:p w14:paraId="58542770" w14:textId="31D231A9" w:rsidR="003E29B4" w:rsidRPr="003E29B4" w:rsidRDefault="003E29B4" w:rsidP="004C61E2">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szCs w:val="24"/>
          <w:lang w:eastAsia="zh-CN"/>
        </w:rPr>
      </w:pPr>
      <w:r w:rsidRPr="003E29B4">
        <w:rPr>
          <w:szCs w:val="24"/>
          <w:lang w:eastAsia="zh-CN"/>
        </w:rPr>
        <w:t>Option 1</w:t>
      </w:r>
      <w:r w:rsidRPr="003E29B4">
        <w:rPr>
          <w:rFonts w:hint="eastAsia"/>
          <w:szCs w:val="24"/>
          <w:lang w:eastAsia="zh-CN"/>
        </w:rPr>
        <w:t>: R</w:t>
      </w:r>
      <w:r w:rsidRPr="003E29B4">
        <w:rPr>
          <w:szCs w:val="24"/>
          <w:lang w:eastAsia="zh-CN"/>
        </w:rPr>
        <w:t>elease independent from R</w:t>
      </w:r>
      <w:r w:rsidRPr="003E29B4">
        <w:rPr>
          <w:rFonts w:hint="eastAsia"/>
          <w:szCs w:val="24"/>
          <w:lang w:eastAsia="zh-CN"/>
        </w:rPr>
        <w:t>el-</w:t>
      </w:r>
      <w:r w:rsidRPr="003E29B4">
        <w:rPr>
          <w:szCs w:val="24"/>
          <w:lang w:eastAsia="zh-CN"/>
        </w:rPr>
        <w:t>15</w:t>
      </w:r>
      <w:r w:rsidRPr="003E29B4">
        <w:rPr>
          <w:rFonts w:hint="eastAsia"/>
          <w:szCs w:val="24"/>
          <w:lang w:eastAsia="zh-CN"/>
        </w:rPr>
        <w:t xml:space="preserve"> (</w:t>
      </w:r>
      <w:r w:rsidR="007B5576" w:rsidRPr="007B5576">
        <w:t>Ericsson</w:t>
      </w:r>
      <w:r w:rsidR="00511C29">
        <w:t>, Huawei</w:t>
      </w:r>
      <w:r w:rsidRPr="003E29B4">
        <w:rPr>
          <w:rFonts w:hint="eastAsia"/>
          <w:szCs w:val="24"/>
          <w:lang w:eastAsia="zh-CN"/>
        </w:rPr>
        <w:t>)</w:t>
      </w:r>
    </w:p>
    <w:p w14:paraId="6093CCDF" w14:textId="77777777" w:rsidR="003E29B4" w:rsidRPr="00242DC6" w:rsidRDefault="003E29B4" w:rsidP="003E29B4">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242DC6">
        <w:rPr>
          <w:rFonts w:eastAsia="宋体"/>
          <w:szCs w:val="24"/>
          <w:highlight w:val="yellow"/>
          <w:lang w:eastAsia="zh-CN"/>
        </w:rPr>
        <w:t>Recommended WF</w:t>
      </w:r>
    </w:p>
    <w:p w14:paraId="2127619A" w14:textId="347E3ABE" w:rsidR="003E29B4" w:rsidRPr="003E29B4" w:rsidRDefault="005E21E6" w:rsidP="004C61E2">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Taking into </w:t>
      </w:r>
      <w:r>
        <w:rPr>
          <w:szCs w:val="24"/>
          <w:lang w:eastAsia="zh-CN"/>
        </w:rPr>
        <w:t>account</w:t>
      </w:r>
      <w:r>
        <w:rPr>
          <w:rFonts w:hint="eastAsia"/>
          <w:szCs w:val="24"/>
          <w:lang w:eastAsia="zh-CN"/>
        </w:rPr>
        <w:t xml:space="preserve"> companies</w:t>
      </w:r>
      <w:r>
        <w:rPr>
          <w:szCs w:val="24"/>
          <w:lang w:eastAsia="zh-CN"/>
        </w:rPr>
        <w:t>’</w:t>
      </w:r>
      <w:r>
        <w:rPr>
          <w:rFonts w:hint="eastAsia"/>
          <w:szCs w:val="24"/>
          <w:lang w:eastAsia="zh-CN"/>
        </w:rPr>
        <w:t xml:space="preserve"> views in the recent meetings, can we agree with option 1?</w:t>
      </w:r>
    </w:p>
    <w:p w14:paraId="1DDEB4D9" w14:textId="6B17A9D6" w:rsidR="00B4108D" w:rsidRDefault="00B4108D" w:rsidP="005B4802">
      <w:pPr>
        <w:rPr>
          <w:i/>
          <w:color w:val="0070C0"/>
          <w:lang w:eastAsia="zh-CN"/>
        </w:rPr>
      </w:pPr>
    </w:p>
    <w:p w14:paraId="1DDE9A74" w14:textId="77777777" w:rsidR="00F27679" w:rsidRDefault="00F27679" w:rsidP="005B4802">
      <w:pPr>
        <w:rPr>
          <w:i/>
          <w:color w:val="0070C0"/>
          <w:lang w:eastAsia="zh-CN"/>
        </w:rPr>
      </w:pPr>
    </w:p>
    <w:p w14:paraId="2F59D28F" w14:textId="2D921DDD" w:rsidR="00DC2500" w:rsidRPr="004227C4" w:rsidRDefault="00DC2500" w:rsidP="00805BE8">
      <w:pPr>
        <w:pStyle w:val="2"/>
        <w:rPr>
          <w:lang w:val="en-US"/>
        </w:rPr>
      </w:pPr>
      <w:r w:rsidRPr="004227C4">
        <w:rPr>
          <w:lang w:val="en-US"/>
        </w:rPr>
        <w:t xml:space="preserve">Companies </w:t>
      </w:r>
      <w:r w:rsidR="005306BB">
        <w:rPr>
          <w:lang w:val="en-US"/>
        </w:rPr>
        <w:t>views’ collection for 1st round</w:t>
      </w:r>
    </w:p>
    <w:p w14:paraId="2A1A3671" w14:textId="3AD534F7" w:rsidR="003418CB" w:rsidRPr="00113F01" w:rsidRDefault="00DC2500" w:rsidP="00805BE8">
      <w:pPr>
        <w:pStyle w:val="3"/>
        <w:rPr>
          <w:sz w:val="24"/>
          <w:szCs w:val="16"/>
          <w:highlight w:val="yellow"/>
        </w:rPr>
      </w:pPr>
      <w:r w:rsidRPr="00113F01">
        <w:rPr>
          <w:sz w:val="24"/>
          <w:szCs w:val="16"/>
          <w:highlight w:val="yellow"/>
        </w:rPr>
        <w:t>Open issues</w:t>
      </w:r>
      <w:r w:rsidR="003418CB" w:rsidRPr="00113F01">
        <w:rPr>
          <w:sz w:val="24"/>
          <w:szCs w:val="16"/>
          <w:highlight w:val="yellow"/>
        </w:rPr>
        <w:t xml:space="preserve"> </w:t>
      </w:r>
    </w:p>
    <w:tbl>
      <w:tblPr>
        <w:tblStyle w:val="afd"/>
        <w:tblW w:w="0" w:type="auto"/>
        <w:tblLook w:val="04A0" w:firstRow="1" w:lastRow="0" w:firstColumn="1" w:lastColumn="0" w:noHBand="0" w:noVBand="1"/>
      </w:tblPr>
      <w:tblGrid>
        <w:gridCol w:w="1242"/>
        <w:gridCol w:w="8615"/>
      </w:tblGrid>
      <w:tr w:rsidR="00402235" w:rsidRPr="00402235" w14:paraId="78E9E803" w14:textId="77777777" w:rsidTr="00402235">
        <w:tc>
          <w:tcPr>
            <w:tcW w:w="1242" w:type="dxa"/>
            <w:vAlign w:val="center"/>
          </w:tcPr>
          <w:p w14:paraId="19D3FBE3" w14:textId="2C08F55B" w:rsidR="003418CB" w:rsidRPr="00402235" w:rsidRDefault="003418CB" w:rsidP="00FA4BDF">
            <w:pPr>
              <w:snapToGrid w:val="0"/>
              <w:spacing w:before="60" w:after="60"/>
              <w:jc w:val="both"/>
              <w:rPr>
                <w:rFonts w:eastAsiaTheme="minorEastAsia"/>
                <w:b/>
                <w:bCs/>
                <w:lang w:val="en-US" w:eastAsia="zh-CN"/>
              </w:rPr>
            </w:pPr>
            <w:r w:rsidRPr="00402235">
              <w:rPr>
                <w:rFonts w:eastAsiaTheme="minorEastAsia"/>
                <w:b/>
                <w:bCs/>
                <w:lang w:val="en-US" w:eastAsia="zh-CN"/>
              </w:rPr>
              <w:t>Company</w:t>
            </w:r>
          </w:p>
        </w:tc>
        <w:tc>
          <w:tcPr>
            <w:tcW w:w="8615" w:type="dxa"/>
            <w:vAlign w:val="center"/>
          </w:tcPr>
          <w:p w14:paraId="7472F33A" w14:textId="205DC53E" w:rsidR="003418CB" w:rsidRPr="00402235" w:rsidRDefault="00571777" w:rsidP="00FA4BDF">
            <w:pPr>
              <w:snapToGrid w:val="0"/>
              <w:spacing w:before="60" w:after="60"/>
              <w:jc w:val="both"/>
              <w:rPr>
                <w:rFonts w:eastAsiaTheme="minorEastAsia"/>
                <w:b/>
                <w:bCs/>
                <w:lang w:val="en-US" w:eastAsia="zh-CN"/>
              </w:rPr>
            </w:pPr>
            <w:r w:rsidRPr="00402235">
              <w:rPr>
                <w:rFonts w:eastAsiaTheme="minorEastAsia"/>
                <w:b/>
                <w:bCs/>
                <w:lang w:val="en-US" w:eastAsia="zh-CN"/>
              </w:rPr>
              <w:t>Comments</w:t>
            </w:r>
          </w:p>
        </w:tc>
      </w:tr>
      <w:tr w:rsidR="00402235" w:rsidRPr="00402235" w14:paraId="77477C9E" w14:textId="77777777" w:rsidTr="00402235">
        <w:tc>
          <w:tcPr>
            <w:tcW w:w="1242" w:type="dxa"/>
            <w:vAlign w:val="center"/>
          </w:tcPr>
          <w:p w14:paraId="4076A351" w14:textId="3EF66EC2" w:rsidR="003418CB" w:rsidRPr="00402235" w:rsidRDefault="00AF5A09" w:rsidP="00FA4BDF">
            <w:pPr>
              <w:snapToGrid w:val="0"/>
              <w:spacing w:before="60" w:after="60"/>
              <w:jc w:val="both"/>
              <w:rPr>
                <w:rFonts w:eastAsiaTheme="minorEastAsia"/>
                <w:lang w:val="en-US" w:eastAsia="zh-CN"/>
              </w:rPr>
            </w:pPr>
            <w:r>
              <w:rPr>
                <w:rFonts w:eastAsiaTheme="minorEastAsia" w:hint="eastAsia"/>
                <w:lang w:val="en-US" w:eastAsia="zh-CN"/>
              </w:rPr>
              <w:t>Company A</w:t>
            </w:r>
          </w:p>
        </w:tc>
        <w:tc>
          <w:tcPr>
            <w:tcW w:w="8615" w:type="dxa"/>
            <w:vAlign w:val="center"/>
          </w:tcPr>
          <w:p w14:paraId="5828CA04" w14:textId="325D8C89" w:rsidR="00242DC6" w:rsidRPr="007B5576" w:rsidRDefault="007B5576" w:rsidP="00FA4BDF">
            <w:pPr>
              <w:snapToGrid w:val="0"/>
              <w:spacing w:before="60" w:after="60"/>
              <w:jc w:val="both"/>
              <w:rPr>
                <w:rFonts w:eastAsiaTheme="minorEastAsia"/>
                <w:lang w:eastAsia="zh-CN"/>
              </w:rPr>
            </w:pPr>
            <w:r w:rsidRPr="007B5576">
              <w:rPr>
                <w:rFonts w:eastAsiaTheme="minorEastAsia"/>
                <w:lang w:val="en-US" w:eastAsia="zh-CN"/>
              </w:rPr>
              <w:t>Issue 1-1: Release independent issue for type II PMI</w:t>
            </w:r>
          </w:p>
          <w:p w14:paraId="22642761" w14:textId="1CC8A32E" w:rsidR="00242DC6" w:rsidRPr="00242DC6" w:rsidRDefault="00242DC6" w:rsidP="00FA4BDF">
            <w:pPr>
              <w:snapToGrid w:val="0"/>
              <w:spacing w:before="60" w:after="60"/>
              <w:jc w:val="both"/>
              <w:rPr>
                <w:rFonts w:eastAsiaTheme="minorEastAsia"/>
                <w:lang w:eastAsia="zh-CN"/>
              </w:rPr>
            </w:pPr>
          </w:p>
        </w:tc>
      </w:tr>
      <w:tr w:rsidR="007B5576" w:rsidRPr="00402235" w14:paraId="271F7E2D" w14:textId="77777777" w:rsidTr="00502647">
        <w:tc>
          <w:tcPr>
            <w:tcW w:w="1242" w:type="dxa"/>
            <w:vAlign w:val="center"/>
          </w:tcPr>
          <w:p w14:paraId="0FA31ED3" w14:textId="7F650C5D" w:rsidR="007B5576" w:rsidRPr="00402235" w:rsidRDefault="007B5576" w:rsidP="007B5576">
            <w:pPr>
              <w:snapToGrid w:val="0"/>
              <w:spacing w:before="60" w:after="60"/>
              <w:jc w:val="both"/>
              <w:rPr>
                <w:rFonts w:eastAsiaTheme="minorEastAsia"/>
                <w:lang w:val="en-US" w:eastAsia="zh-CN"/>
              </w:rPr>
            </w:pPr>
            <w:r>
              <w:rPr>
                <w:rFonts w:eastAsiaTheme="minorEastAsia" w:hint="eastAsia"/>
                <w:lang w:val="en-US" w:eastAsia="zh-CN"/>
              </w:rPr>
              <w:t>Company B</w:t>
            </w:r>
          </w:p>
        </w:tc>
        <w:tc>
          <w:tcPr>
            <w:tcW w:w="8615" w:type="dxa"/>
            <w:vAlign w:val="center"/>
          </w:tcPr>
          <w:p w14:paraId="21593B1A" w14:textId="77777777" w:rsidR="007B5576" w:rsidRPr="007B5576" w:rsidRDefault="007B5576" w:rsidP="007B5576">
            <w:pPr>
              <w:snapToGrid w:val="0"/>
              <w:spacing w:before="60" w:after="60"/>
              <w:jc w:val="both"/>
              <w:rPr>
                <w:rFonts w:eastAsiaTheme="minorEastAsia"/>
                <w:lang w:eastAsia="zh-CN"/>
              </w:rPr>
            </w:pPr>
            <w:r w:rsidRPr="007B5576">
              <w:rPr>
                <w:rFonts w:eastAsiaTheme="minorEastAsia"/>
                <w:lang w:val="en-US" w:eastAsia="zh-CN"/>
              </w:rPr>
              <w:t>Issue 1-1: Release independent issue for type II PMI</w:t>
            </w:r>
          </w:p>
          <w:p w14:paraId="7FE24935" w14:textId="1BCF58CE" w:rsidR="007B5576" w:rsidRPr="00242DC6" w:rsidRDefault="007B5576" w:rsidP="00FA4BDF">
            <w:pPr>
              <w:snapToGrid w:val="0"/>
              <w:spacing w:before="60" w:after="60"/>
              <w:jc w:val="both"/>
              <w:rPr>
                <w:rFonts w:eastAsiaTheme="minorEastAsia"/>
                <w:lang w:val="en-US" w:eastAsia="zh-CN"/>
              </w:rPr>
            </w:pPr>
          </w:p>
        </w:tc>
      </w:tr>
      <w:tr w:rsidR="002B571B" w:rsidRPr="00402235" w14:paraId="2C550C06" w14:textId="77777777" w:rsidTr="00402235">
        <w:tc>
          <w:tcPr>
            <w:tcW w:w="1242" w:type="dxa"/>
            <w:vAlign w:val="center"/>
          </w:tcPr>
          <w:p w14:paraId="7CEB7147" w14:textId="77777777" w:rsidR="002B571B" w:rsidRPr="00402235" w:rsidRDefault="002B571B" w:rsidP="00FA4BDF">
            <w:pPr>
              <w:snapToGrid w:val="0"/>
              <w:spacing w:before="60" w:after="60"/>
              <w:jc w:val="both"/>
              <w:rPr>
                <w:rFonts w:eastAsiaTheme="minorEastAsia"/>
                <w:lang w:val="en-US" w:eastAsia="zh-CN"/>
              </w:rPr>
            </w:pPr>
          </w:p>
        </w:tc>
        <w:tc>
          <w:tcPr>
            <w:tcW w:w="8615" w:type="dxa"/>
            <w:vAlign w:val="center"/>
          </w:tcPr>
          <w:p w14:paraId="6F65B81C" w14:textId="77777777" w:rsidR="002B571B" w:rsidRPr="00402235" w:rsidRDefault="002B571B" w:rsidP="00FA4BDF">
            <w:pPr>
              <w:snapToGrid w:val="0"/>
              <w:spacing w:before="60" w:after="60"/>
              <w:jc w:val="both"/>
              <w:rPr>
                <w:rFonts w:eastAsiaTheme="minorEastAsia"/>
                <w:lang w:val="en-US" w:eastAsia="zh-CN"/>
              </w:rPr>
            </w:pPr>
          </w:p>
        </w:tc>
      </w:tr>
      <w:tr w:rsidR="002B571B" w:rsidRPr="00402235" w14:paraId="085FA732" w14:textId="77777777" w:rsidTr="00402235">
        <w:tc>
          <w:tcPr>
            <w:tcW w:w="1242" w:type="dxa"/>
            <w:vAlign w:val="center"/>
          </w:tcPr>
          <w:p w14:paraId="67E6BDD3" w14:textId="77777777" w:rsidR="002B571B" w:rsidRPr="00402235" w:rsidRDefault="002B571B" w:rsidP="00FA4BDF">
            <w:pPr>
              <w:snapToGrid w:val="0"/>
              <w:spacing w:before="60" w:after="60"/>
              <w:jc w:val="both"/>
              <w:rPr>
                <w:rFonts w:eastAsiaTheme="minorEastAsia"/>
                <w:lang w:val="en-US" w:eastAsia="zh-CN"/>
              </w:rPr>
            </w:pPr>
          </w:p>
        </w:tc>
        <w:tc>
          <w:tcPr>
            <w:tcW w:w="8615" w:type="dxa"/>
            <w:vAlign w:val="center"/>
          </w:tcPr>
          <w:p w14:paraId="1A0D3965" w14:textId="77777777" w:rsidR="002B571B" w:rsidRPr="00402235" w:rsidRDefault="002B571B" w:rsidP="00FA4BDF">
            <w:pPr>
              <w:snapToGrid w:val="0"/>
              <w:spacing w:before="60" w:after="60"/>
              <w:jc w:val="both"/>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D3566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35660">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D35660">
            <w:pPr>
              <w:rPr>
                <w:rFonts w:eastAsiaTheme="minorEastAsia"/>
                <w:b/>
                <w:bCs/>
                <w:color w:val="0070C0"/>
                <w:lang w:val="en-US" w:eastAsia="zh-CN"/>
              </w:rPr>
            </w:pPr>
          </w:p>
        </w:tc>
        <w:tc>
          <w:tcPr>
            <w:tcW w:w="4554" w:type="dxa"/>
          </w:tcPr>
          <w:p w14:paraId="5EA05092" w14:textId="78273D10" w:rsidR="00962108" w:rsidRPr="000D530B" w:rsidRDefault="00962108" w:rsidP="00D3566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D3566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D35660">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D3566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CR/TP </w:t>
            </w:r>
            <w:r w:rsidRPr="00805BE8">
              <w:rPr>
                <w:rFonts w:eastAsiaTheme="minorEastAsia"/>
                <w:b/>
                <w:bCs/>
                <w:color w:val="0070C0"/>
                <w:lang w:val="en-US" w:eastAsia="zh-CN"/>
              </w:rPr>
              <w:lastRenderedPageBreak/>
              <w:t>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lastRenderedPageBreak/>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3566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4227C4" w:rsidRDefault="00035C50" w:rsidP="00B831AE">
      <w:pPr>
        <w:pStyle w:val="2"/>
        <w:rPr>
          <w:lang w:val="en-US"/>
        </w:rPr>
      </w:pPr>
      <w:r w:rsidRPr="004227C4">
        <w:rPr>
          <w:lang w:val="en-US"/>
        </w:rPr>
        <w:t>Discussion on 2nd round</w:t>
      </w:r>
      <w:r w:rsidR="00CB0305" w:rsidRPr="004227C4">
        <w:rPr>
          <w:lang w:val="en-US"/>
        </w:rPr>
        <w:t xml:space="preserve"> (if applicable)</w:t>
      </w:r>
    </w:p>
    <w:p w14:paraId="40BC43D2" w14:textId="77777777" w:rsidR="00035C50" w:rsidRPr="004227C4" w:rsidRDefault="00035C50" w:rsidP="00035C50">
      <w:pPr>
        <w:rPr>
          <w:lang w:val="en-US" w:eastAsia="zh-CN"/>
        </w:rPr>
      </w:pPr>
    </w:p>
    <w:p w14:paraId="74A74C10" w14:textId="2F85E740" w:rsidR="00035C50" w:rsidRPr="004227C4" w:rsidRDefault="00035C50" w:rsidP="00CB0305">
      <w:pPr>
        <w:pStyle w:val="2"/>
        <w:rPr>
          <w:lang w:val="en-US"/>
        </w:rPr>
      </w:pPr>
      <w:r w:rsidRPr="004227C4">
        <w:rPr>
          <w:lang w:val="en-US"/>
        </w:rPr>
        <w:t>Summary on 2nd round</w:t>
      </w:r>
      <w:r w:rsidR="00CB0305" w:rsidRPr="004227C4">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004165" w14:paraId="25F557AE" w14:textId="77777777" w:rsidTr="00D35660">
        <w:tc>
          <w:tcPr>
            <w:tcW w:w="1242" w:type="dxa"/>
          </w:tcPr>
          <w:p w14:paraId="40E29782" w14:textId="77777777" w:rsidR="00B24CA0" w:rsidRPr="00045592" w:rsidRDefault="00B24CA0" w:rsidP="00D3566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3566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D35660">
        <w:tc>
          <w:tcPr>
            <w:tcW w:w="1242" w:type="dxa"/>
          </w:tcPr>
          <w:p w14:paraId="50316788" w14:textId="77777777" w:rsidR="00B24CA0" w:rsidRPr="003418CB" w:rsidRDefault="00B24CA0"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D3566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6459AE6E" w:rsidR="00DD19DE" w:rsidRPr="00045592" w:rsidRDefault="00142BB9" w:rsidP="00743E20">
      <w:pPr>
        <w:pStyle w:val="1"/>
        <w:rPr>
          <w:lang w:eastAsia="ja-JP"/>
        </w:rPr>
      </w:pPr>
      <w:r>
        <w:rPr>
          <w:lang w:eastAsia="ja-JP"/>
        </w:rPr>
        <w:t>Topic</w:t>
      </w:r>
      <w:r w:rsidR="00DD19DE" w:rsidRPr="00045592">
        <w:rPr>
          <w:lang w:eastAsia="ja-JP"/>
        </w:rPr>
        <w:t xml:space="preserve"> #</w:t>
      </w:r>
      <w:r w:rsidR="00743E20">
        <w:rPr>
          <w:rFonts w:hint="eastAsia"/>
          <w:lang w:eastAsia="zh-CN"/>
        </w:rPr>
        <w:t>2</w:t>
      </w:r>
      <w:r w:rsidR="00DD19DE" w:rsidRPr="00045592">
        <w:rPr>
          <w:lang w:eastAsia="ja-JP"/>
        </w:rPr>
        <w:t xml:space="preserve">: </w:t>
      </w:r>
      <w:r w:rsidR="00743E20">
        <w:rPr>
          <w:rFonts w:hint="eastAsia"/>
          <w:lang w:eastAsia="zh-CN"/>
        </w:rPr>
        <w:t>UE</w:t>
      </w:r>
      <w:r w:rsidR="00743E20" w:rsidRPr="00743E20">
        <w:rPr>
          <w:lang w:eastAsia="ja-JP"/>
        </w:rPr>
        <w:tab/>
        <w:t>CA PDSCH requirements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ayout w:type="fixed"/>
        <w:tblCellMar>
          <w:top w:w="85" w:type="dxa"/>
          <w:bottom w:w="85" w:type="dxa"/>
        </w:tblCellMar>
        <w:tblLook w:val="04A0" w:firstRow="1" w:lastRow="0" w:firstColumn="1" w:lastColumn="0" w:noHBand="0" w:noVBand="1"/>
      </w:tblPr>
      <w:tblGrid>
        <w:gridCol w:w="959"/>
        <w:gridCol w:w="1276"/>
        <w:gridCol w:w="7622"/>
      </w:tblGrid>
      <w:tr w:rsidR="00A363A0" w:rsidRPr="0005421B" w14:paraId="1E5E5737" w14:textId="77777777" w:rsidTr="0005421B">
        <w:trPr>
          <w:trHeight w:val="457"/>
        </w:trPr>
        <w:tc>
          <w:tcPr>
            <w:tcW w:w="959" w:type="dxa"/>
            <w:vAlign w:val="center"/>
          </w:tcPr>
          <w:p w14:paraId="5B780EF4" w14:textId="77777777" w:rsidR="00DD19DE" w:rsidRPr="0005421B" w:rsidRDefault="00DD19DE" w:rsidP="00014814">
            <w:pPr>
              <w:snapToGrid w:val="0"/>
              <w:spacing w:before="60" w:after="60"/>
              <w:rPr>
                <w:b/>
                <w:bCs/>
              </w:rPr>
            </w:pPr>
            <w:r w:rsidRPr="0005421B">
              <w:rPr>
                <w:b/>
                <w:bCs/>
              </w:rPr>
              <w:t>T-doc number</w:t>
            </w:r>
          </w:p>
        </w:tc>
        <w:tc>
          <w:tcPr>
            <w:tcW w:w="1276" w:type="dxa"/>
            <w:vAlign w:val="center"/>
          </w:tcPr>
          <w:p w14:paraId="27E27FF5" w14:textId="77777777" w:rsidR="00DD19DE" w:rsidRPr="0005421B" w:rsidRDefault="00DD19DE" w:rsidP="00014814">
            <w:pPr>
              <w:snapToGrid w:val="0"/>
              <w:spacing w:before="60" w:after="60"/>
              <w:rPr>
                <w:b/>
                <w:bCs/>
              </w:rPr>
            </w:pPr>
            <w:r w:rsidRPr="0005421B">
              <w:rPr>
                <w:b/>
                <w:bCs/>
              </w:rPr>
              <w:t>Company</w:t>
            </w:r>
          </w:p>
        </w:tc>
        <w:tc>
          <w:tcPr>
            <w:tcW w:w="7622" w:type="dxa"/>
            <w:vAlign w:val="center"/>
          </w:tcPr>
          <w:p w14:paraId="3753A143" w14:textId="77777777" w:rsidR="00DD19DE" w:rsidRPr="0005421B" w:rsidRDefault="00DD19DE" w:rsidP="00155607">
            <w:pPr>
              <w:snapToGrid w:val="0"/>
              <w:spacing w:before="60" w:after="60"/>
              <w:rPr>
                <w:b/>
                <w:bCs/>
              </w:rPr>
            </w:pPr>
            <w:r w:rsidRPr="0005421B">
              <w:rPr>
                <w:b/>
                <w:bCs/>
              </w:rPr>
              <w:t>Proposals / Observations</w:t>
            </w:r>
          </w:p>
        </w:tc>
      </w:tr>
      <w:tr w:rsidR="0005421B" w:rsidRPr="0005421B" w14:paraId="683FD1E7" w14:textId="77777777" w:rsidTr="0005421B">
        <w:trPr>
          <w:trHeight w:val="468"/>
        </w:trPr>
        <w:tc>
          <w:tcPr>
            <w:tcW w:w="959" w:type="dxa"/>
            <w:vAlign w:val="center"/>
          </w:tcPr>
          <w:p w14:paraId="2444A496" w14:textId="0F81F4B2" w:rsidR="0005421B" w:rsidRPr="0005421B" w:rsidRDefault="0005421B" w:rsidP="00014814">
            <w:pPr>
              <w:snapToGrid w:val="0"/>
              <w:spacing w:before="60" w:after="60"/>
              <w:rPr>
                <w:rFonts w:eastAsiaTheme="minorEastAsia"/>
                <w:lang w:eastAsia="zh-CN"/>
              </w:rPr>
            </w:pPr>
            <w:r w:rsidRPr="0005421B">
              <w:t>R4-2009579</w:t>
            </w:r>
          </w:p>
        </w:tc>
        <w:tc>
          <w:tcPr>
            <w:tcW w:w="1276" w:type="dxa"/>
            <w:vAlign w:val="center"/>
          </w:tcPr>
          <w:p w14:paraId="786ACC88" w14:textId="52112408" w:rsidR="0005421B" w:rsidRPr="0005421B" w:rsidRDefault="0005421B" w:rsidP="00014814">
            <w:pPr>
              <w:snapToGrid w:val="0"/>
              <w:spacing w:before="60" w:after="60"/>
            </w:pPr>
            <w:r w:rsidRPr="0005421B">
              <w:t>China Telecom</w:t>
            </w:r>
          </w:p>
        </w:tc>
        <w:tc>
          <w:tcPr>
            <w:tcW w:w="7622" w:type="dxa"/>
            <w:vAlign w:val="center"/>
          </w:tcPr>
          <w:p w14:paraId="2BC28F03" w14:textId="77777777" w:rsidR="0005421B" w:rsidRPr="0005421B" w:rsidRDefault="0005421B" w:rsidP="007774C5">
            <w:pPr>
              <w:spacing w:after="120"/>
              <w:rPr>
                <w:rFonts w:eastAsia="宋体"/>
                <w:u w:val="single"/>
                <w:lang w:eastAsia="zh-CN"/>
              </w:rPr>
            </w:pPr>
            <w:r w:rsidRPr="0005421B">
              <w:rPr>
                <w:rFonts w:eastAsia="宋体" w:hint="eastAsia"/>
                <w:u w:val="single"/>
                <w:lang w:eastAsia="zh-CN"/>
              </w:rPr>
              <w:t xml:space="preserve">TDD-FDD CA and TDD-TDD CA with </w:t>
            </w:r>
            <w:r w:rsidRPr="0005421B">
              <w:rPr>
                <w:rFonts w:eastAsia="宋体"/>
                <w:u w:val="single"/>
                <w:lang w:eastAsia="zh-CN"/>
              </w:rPr>
              <w:t>different SCSs</w:t>
            </w:r>
          </w:p>
          <w:p w14:paraId="61F52CAC" w14:textId="77777777" w:rsidR="0005421B" w:rsidRPr="004E7A18" w:rsidRDefault="0005421B" w:rsidP="00D430ED">
            <w:pPr>
              <w:pStyle w:val="af0"/>
              <w:tabs>
                <w:tab w:val="num" w:pos="226"/>
                <w:tab w:val="num" w:pos="284"/>
                <w:tab w:val="left" w:pos="5103"/>
              </w:tabs>
              <w:snapToGrid w:val="0"/>
              <w:spacing w:after="120"/>
              <w:rPr>
                <w:rFonts w:eastAsia="等线"/>
                <w:lang w:eastAsia="zh-CN"/>
              </w:rPr>
            </w:pPr>
            <w:r w:rsidRPr="004E7A18">
              <w:rPr>
                <w:rFonts w:eastAsia="宋体"/>
                <w:b/>
                <w:lang w:eastAsia="zh-CN"/>
              </w:rPr>
              <w:t xml:space="preserve">Proposal </w:t>
            </w:r>
            <w:r w:rsidRPr="004E7A18">
              <w:rPr>
                <w:rFonts w:eastAsia="宋体" w:hint="eastAsia"/>
                <w:b/>
                <w:lang w:eastAsia="zh-CN"/>
              </w:rPr>
              <w:t>1</w:t>
            </w:r>
            <w:r w:rsidRPr="004E7A18">
              <w:rPr>
                <w:rFonts w:eastAsia="宋体"/>
                <w:b/>
                <w:lang w:eastAsia="zh-CN"/>
              </w:rPr>
              <w:t>:</w:t>
            </w:r>
            <w:r w:rsidRPr="004E7A18">
              <w:t xml:space="preserve"> </w:t>
            </w:r>
            <w:r w:rsidRPr="004E7A18">
              <w:rPr>
                <w:rFonts w:eastAsia="宋体" w:hint="eastAsia"/>
                <w:lang w:eastAsia="zh-CN"/>
              </w:rPr>
              <w:t xml:space="preserve">For </w:t>
            </w:r>
            <w:proofErr w:type="spellStart"/>
            <w:r w:rsidRPr="004E7A18">
              <w:rPr>
                <w:rFonts w:eastAsia="宋体"/>
                <w:lang w:val="en-US" w:eastAsia="zh-CN"/>
              </w:rPr>
              <w:t>Pcell</w:t>
            </w:r>
            <w:proofErr w:type="spellEnd"/>
            <w:r w:rsidRPr="004E7A18">
              <w:rPr>
                <w:rFonts w:eastAsia="宋体"/>
                <w:lang w:val="en-US" w:eastAsia="zh-CN"/>
              </w:rPr>
              <w:t xml:space="preserve"> configuration for the tes</w:t>
            </w:r>
            <w:r w:rsidRPr="004E7A18">
              <w:rPr>
                <w:rFonts w:eastAsia="宋体" w:hint="eastAsia"/>
                <w:lang w:val="en-US" w:eastAsia="zh-CN"/>
              </w:rPr>
              <w:t>t, use the following general rule</w:t>
            </w:r>
            <w:r w:rsidRPr="004E7A18">
              <w:rPr>
                <w:rFonts w:eastAsia="等线" w:hint="eastAsia"/>
                <w:lang w:eastAsia="zh-CN"/>
              </w:rPr>
              <w:t>:</w:t>
            </w:r>
          </w:p>
          <w:p w14:paraId="15BFA05F" w14:textId="77777777" w:rsidR="0005421B" w:rsidRPr="004E7A18" w:rsidRDefault="0005421B" w:rsidP="007774C5">
            <w:pPr>
              <w:widowControl w:val="0"/>
              <w:numPr>
                <w:ilvl w:val="0"/>
                <w:numId w:val="5"/>
              </w:numPr>
              <w:tabs>
                <w:tab w:val="clear" w:pos="1077"/>
                <w:tab w:val="num" w:pos="426"/>
                <w:tab w:val="num" w:pos="720"/>
                <w:tab w:val="num" w:pos="1440"/>
                <w:tab w:val="num" w:pos="2880"/>
              </w:tabs>
              <w:snapToGrid w:val="0"/>
              <w:spacing w:after="120"/>
              <w:ind w:left="426" w:hanging="284"/>
              <w:rPr>
                <w:rFonts w:eastAsia="宋体"/>
                <w:lang w:eastAsia="zh-CN"/>
              </w:rPr>
            </w:pPr>
            <w:r w:rsidRPr="004E7A18">
              <w:rPr>
                <w:rFonts w:eastAsia="宋体"/>
                <w:lang w:eastAsia="zh-CN"/>
              </w:rPr>
              <w:t xml:space="preserve">For scenarios with different capabilities defined for different </w:t>
            </w:r>
            <w:proofErr w:type="spellStart"/>
            <w:r w:rsidRPr="004E7A18">
              <w:rPr>
                <w:rFonts w:eastAsia="宋体"/>
                <w:lang w:eastAsia="zh-CN"/>
              </w:rPr>
              <w:t>Pcell</w:t>
            </w:r>
            <w:proofErr w:type="spellEnd"/>
            <w:r w:rsidRPr="004E7A18">
              <w:rPr>
                <w:rFonts w:eastAsia="宋体"/>
                <w:lang w:eastAsia="zh-CN"/>
              </w:rPr>
              <w:t xml:space="preserve"> configurations, </w:t>
            </w:r>
            <w:r w:rsidRPr="004E7A18">
              <w:rPr>
                <w:rFonts w:eastAsia="宋体" w:hint="eastAsia"/>
                <w:lang w:eastAsia="zh-CN"/>
              </w:rPr>
              <w:t xml:space="preserve">if </w:t>
            </w:r>
            <w:proofErr w:type="spellStart"/>
            <w:r w:rsidRPr="004E7A18">
              <w:rPr>
                <w:rFonts w:eastAsia="宋体"/>
                <w:lang w:eastAsia="zh-CN"/>
              </w:rPr>
              <w:t>Pcell</w:t>
            </w:r>
            <w:proofErr w:type="spellEnd"/>
            <w:r w:rsidRPr="004E7A18">
              <w:rPr>
                <w:rFonts w:eastAsia="宋体"/>
                <w:lang w:eastAsia="zh-CN"/>
              </w:rPr>
              <w:t xml:space="preserve"> in both carriers are supported</w:t>
            </w:r>
            <w:r w:rsidRPr="004E7A18">
              <w:rPr>
                <w:rFonts w:eastAsia="宋体" w:hint="eastAsia"/>
                <w:lang w:eastAsia="zh-CN"/>
              </w:rPr>
              <w:t>,</w:t>
            </w:r>
            <w:r w:rsidRPr="004E7A18">
              <w:rPr>
                <w:rFonts w:eastAsia="宋体"/>
                <w:lang w:eastAsia="zh-CN"/>
              </w:rPr>
              <w:t xml:space="preserve"> </w:t>
            </w:r>
            <w:r w:rsidRPr="004E7A18">
              <w:rPr>
                <w:rFonts w:eastAsia="宋体" w:hint="eastAsia"/>
                <w:lang w:eastAsia="zh-CN"/>
              </w:rPr>
              <w:t xml:space="preserve">configure the </w:t>
            </w:r>
            <w:proofErr w:type="spellStart"/>
            <w:r w:rsidRPr="004E7A18">
              <w:rPr>
                <w:rFonts w:eastAsia="宋体" w:hint="eastAsia"/>
                <w:lang w:eastAsia="zh-CN"/>
              </w:rPr>
              <w:t>Pcell</w:t>
            </w:r>
            <w:proofErr w:type="spellEnd"/>
            <w:r w:rsidRPr="004E7A18">
              <w:rPr>
                <w:rFonts w:eastAsia="宋体" w:hint="eastAsia"/>
                <w:lang w:eastAsia="zh-CN"/>
              </w:rPr>
              <w:t xml:space="preserve"> which</w:t>
            </w:r>
            <w:r w:rsidRPr="004E7A18">
              <w:rPr>
                <w:rFonts w:eastAsia="宋体"/>
                <w:lang w:eastAsia="zh-CN"/>
              </w:rPr>
              <w:t xml:space="preserve"> </w:t>
            </w:r>
            <w:r w:rsidRPr="004E7A18">
              <w:rPr>
                <w:rFonts w:eastAsia="宋体" w:hint="eastAsia"/>
                <w:lang w:eastAsia="zh-CN"/>
              </w:rPr>
              <w:t>resulting in</w:t>
            </w:r>
            <w:r w:rsidRPr="004E7A18">
              <w:rPr>
                <w:rFonts w:eastAsia="宋体"/>
                <w:lang w:eastAsia="zh-CN"/>
              </w:rPr>
              <w:t xml:space="preserve"> larger number of HARQ processes.</w:t>
            </w:r>
          </w:p>
          <w:p w14:paraId="737826D6" w14:textId="77777777" w:rsidR="0005421B" w:rsidRPr="004E7A18" w:rsidRDefault="0005421B" w:rsidP="007774C5">
            <w:pPr>
              <w:widowControl w:val="0"/>
              <w:numPr>
                <w:ilvl w:val="0"/>
                <w:numId w:val="5"/>
              </w:numPr>
              <w:tabs>
                <w:tab w:val="clear" w:pos="1077"/>
                <w:tab w:val="num" w:pos="426"/>
                <w:tab w:val="num" w:pos="720"/>
                <w:tab w:val="num" w:pos="1440"/>
                <w:tab w:val="num" w:pos="2880"/>
              </w:tabs>
              <w:snapToGrid w:val="0"/>
              <w:spacing w:after="120"/>
              <w:ind w:left="426" w:hanging="284"/>
              <w:jc w:val="both"/>
              <w:rPr>
                <w:rFonts w:eastAsia="宋体"/>
                <w:lang w:eastAsia="zh-CN"/>
              </w:rPr>
            </w:pPr>
            <w:r w:rsidRPr="004E7A18">
              <w:rPr>
                <w:rFonts w:eastAsia="宋体"/>
                <w:lang w:eastAsia="zh-CN"/>
              </w:rPr>
              <w:t xml:space="preserve">For scenarios with no different capabilities defined for different </w:t>
            </w:r>
            <w:proofErr w:type="spellStart"/>
            <w:r w:rsidRPr="004E7A18">
              <w:rPr>
                <w:rFonts w:eastAsia="宋体"/>
                <w:lang w:eastAsia="zh-CN"/>
              </w:rPr>
              <w:t>Pcell</w:t>
            </w:r>
            <w:proofErr w:type="spellEnd"/>
            <w:r w:rsidRPr="004E7A18">
              <w:rPr>
                <w:rFonts w:eastAsia="宋体"/>
                <w:lang w:eastAsia="zh-CN"/>
              </w:rPr>
              <w:t xml:space="preserve"> configurations, </w:t>
            </w:r>
            <w:r w:rsidRPr="004E7A18">
              <w:rPr>
                <w:rFonts w:eastAsia="宋体" w:hint="eastAsia"/>
                <w:lang w:eastAsia="zh-CN"/>
              </w:rPr>
              <w:t xml:space="preserve">configure any </w:t>
            </w:r>
            <w:r w:rsidRPr="004E7A18">
              <w:rPr>
                <w:rFonts w:eastAsia="宋体"/>
                <w:lang w:eastAsia="zh-CN"/>
              </w:rPr>
              <w:t xml:space="preserve">one of the CC as </w:t>
            </w:r>
            <w:proofErr w:type="spellStart"/>
            <w:r w:rsidRPr="004E7A18">
              <w:rPr>
                <w:rFonts w:eastAsia="宋体"/>
                <w:lang w:eastAsia="zh-CN"/>
              </w:rPr>
              <w:t>PCell</w:t>
            </w:r>
            <w:proofErr w:type="spellEnd"/>
            <w:r w:rsidRPr="004E7A18">
              <w:rPr>
                <w:rFonts w:eastAsia="宋体"/>
                <w:lang w:eastAsia="zh-CN"/>
              </w:rPr>
              <w:t>.</w:t>
            </w:r>
          </w:p>
          <w:p w14:paraId="6376E723" w14:textId="77777777" w:rsidR="0005421B" w:rsidRPr="004E7A18" w:rsidRDefault="0005421B" w:rsidP="007774C5">
            <w:pPr>
              <w:pStyle w:val="af0"/>
              <w:tabs>
                <w:tab w:val="num" w:pos="226"/>
                <w:tab w:val="num" w:pos="284"/>
                <w:tab w:val="left" w:pos="5103"/>
              </w:tabs>
              <w:snapToGrid w:val="0"/>
              <w:spacing w:after="120"/>
              <w:rPr>
                <w:rFonts w:eastAsia="等线"/>
                <w:lang w:eastAsia="zh-CN"/>
              </w:rPr>
            </w:pPr>
            <w:r w:rsidRPr="004E7A18">
              <w:rPr>
                <w:rFonts w:eastAsia="宋体"/>
                <w:b/>
                <w:lang w:eastAsia="zh-CN"/>
              </w:rPr>
              <w:t xml:space="preserve">Proposal </w:t>
            </w:r>
            <w:r w:rsidRPr="004E7A18">
              <w:rPr>
                <w:rFonts w:eastAsia="宋体" w:hint="eastAsia"/>
                <w:b/>
                <w:lang w:eastAsia="zh-CN"/>
              </w:rPr>
              <w:t>2</w:t>
            </w:r>
            <w:r w:rsidRPr="004E7A18">
              <w:rPr>
                <w:rFonts w:eastAsia="宋体"/>
                <w:b/>
                <w:lang w:eastAsia="zh-CN"/>
              </w:rPr>
              <w:t>:</w:t>
            </w:r>
            <w:r w:rsidRPr="004E7A18">
              <w:t xml:space="preserve"> </w:t>
            </w:r>
            <w:r w:rsidRPr="004E7A18">
              <w:rPr>
                <w:rFonts w:eastAsia="宋体" w:hint="eastAsia"/>
                <w:lang w:eastAsia="zh-CN"/>
              </w:rPr>
              <w:t xml:space="preserve">Based on </w:t>
            </w:r>
            <w:r w:rsidRPr="004E7A18">
              <w:rPr>
                <w:rFonts w:eastAsia="宋体" w:hint="eastAsia"/>
                <w:lang w:val="en-US" w:eastAsia="zh-CN"/>
              </w:rPr>
              <w:t>proposal 1, i</w:t>
            </w:r>
            <w:r w:rsidRPr="004E7A18">
              <w:rPr>
                <w:rFonts w:eastAsia="宋体"/>
                <w:lang w:val="en-US" w:eastAsia="zh-CN"/>
              </w:rPr>
              <w:t xml:space="preserve">f </w:t>
            </w:r>
            <w:proofErr w:type="spellStart"/>
            <w:r w:rsidRPr="004E7A18">
              <w:rPr>
                <w:rFonts w:eastAsia="宋体"/>
                <w:lang w:val="en-US" w:eastAsia="zh-CN"/>
              </w:rPr>
              <w:t>Pcell</w:t>
            </w:r>
            <w:proofErr w:type="spellEnd"/>
            <w:r w:rsidRPr="004E7A18">
              <w:rPr>
                <w:rFonts w:eastAsia="宋体"/>
                <w:lang w:val="en-US" w:eastAsia="zh-CN"/>
              </w:rPr>
              <w:t xml:space="preserve"> in both carriers are supported for TDD 15 kHz + TDD 30 kHz, </w:t>
            </w:r>
            <w:r w:rsidRPr="004E7A18">
              <w:rPr>
                <w:rFonts w:hint="eastAsia"/>
                <w:lang w:val="en-US"/>
              </w:rPr>
              <w:t>use</w:t>
            </w:r>
            <w:r w:rsidRPr="004E7A18">
              <w:rPr>
                <w:rFonts w:eastAsia="宋体"/>
                <w:lang w:val="en-US" w:eastAsia="zh-CN"/>
              </w:rPr>
              <w:t xml:space="preserve"> </w:t>
            </w:r>
            <w:r w:rsidRPr="004E7A18">
              <w:rPr>
                <w:lang w:val="en-US"/>
              </w:rPr>
              <w:t>option</w:t>
            </w:r>
            <w:r w:rsidRPr="004E7A18">
              <w:rPr>
                <w:rFonts w:hint="eastAsia"/>
                <w:lang w:val="en-US"/>
              </w:rPr>
              <w:t xml:space="preserve"> 1</w:t>
            </w:r>
            <w:r w:rsidRPr="004E7A18">
              <w:rPr>
                <w:rFonts w:eastAsia="宋体" w:hint="eastAsia"/>
                <w:lang w:val="en-US" w:eastAsia="zh-CN"/>
              </w:rPr>
              <w:t xml:space="preserve"> for the </w:t>
            </w:r>
            <w:proofErr w:type="spellStart"/>
            <w:r w:rsidRPr="004E7A18">
              <w:rPr>
                <w:rFonts w:eastAsia="宋体" w:hint="eastAsia"/>
                <w:lang w:val="en-US" w:eastAsia="zh-CN"/>
              </w:rPr>
              <w:t>Pcell</w:t>
            </w:r>
            <w:proofErr w:type="spellEnd"/>
            <w:r w:rsidRPr="004E7A18">
              <w:rPr>
                <w:rFonts w:eastAsia="宋体" w:hint="eastAsia"/>
                <w:lang w:val="en-US" w:eastAsia="zh-CN"/>
              </w:rPr>
              <w:t xml:space="preserve"> configuration for testing</w:t>
            </w:r>
            <w:r w:rsidRPr="004E7A18">
              <w:rPr>
                <w:rFonts w:hint="eastAsia"/>
                <w:lang w:val="en-US"/>
              </w:rPr>
              <w:t xml:space="preserve">, </w:t>
            </w:r>
            <w:r w:rsidRPr="004E7A18">
              <w:rPr>
                <w:rFonts w:eastAsia="宋体" w:hint="eastAsia"/>
                <w:lang w:val="en-US" w:eastAsia="zh-CN"/>
              </w:rPr>
              <w:t>i.e., configure</w:t>
            </w:r>
            <w:r w:rsidRPr="004E7A18">
              <w:rPr>
                <w:rFonts w:hint="eastAsia"/>
                <w:lang w:val="en-US"/>
              </w:rPr>
              <w:t xml:space="preserve"> </w:t>
            </w:r>
            <w:r w:rsidRPr="004E7A18">
              <w:rPr>
                <w:rFonts w:eastAsia="等线"/>
                <w:lang w:eastAsia="zh-CN"/>
              </w:rPr>
              <w:t xml:space="preserve">15 kHz SCS cell as </w:t>
            </w:r>
            <w:proofErr w:type="spellStart"/>
            <w:r w:rsidRPr="004E7A18">
              <w:rPr>
                <w:rFonts w:eastAsia="等线"/>
                <w:lang w:eastAsia="zh-CN"/>
              </w:rPr>
              <w:t>Pcell</w:t>
            </w:r>
            <w:proofErr w:type="spellEnd"/>
            <w:r w:rsidRPr="004E7A18">
              <w:rPr>
                <w:rFonts w:eastAsia="等线" w:hint="eastAsia"/>
                <w:lang w:eastAsia="zh-CN"/>
              </w:rPr>
              <w:t>.</w:t>
            </w:r>
          </w:p>
          <w:p w14:paraId="638E0C3E" w14:textId="77777777" w:rsidR="0005421B" w:rsidRPr="004E7A18" w:rsidRDefault="0005421B" w:rsidP="007774C5">
            <w:pPr>
              <w:tabs>
                <w:tab w:val="left" w:pos="5760"/>
              </w:tabs>
              <w:snapToGrid w:val="0"/>
              <w:spacing w:after="120"/>
              <w:rPr>
                <w:rFonts w:eastAsia="宋体"/>
                <w:lang w:eastAsia="zh-CN"/>
              </w:rPr>
            </w:pPr>
            <w:r w:rsidRPr="004E7A18">
              <w:rPr>
                <w:rFonts w:eastAsia="宋体" w:hint="eastAsia"/>
                <w:b/>
                <w:lang w:eastAsia="zh-CN"/>
              </w:rPr>
              <w:t xml:space="preserve">Proposal 3: </w:t>
            </w:r>
            <w:r w:rsidRPr="004E7A18">
              <w:rPr>
                <w:rFonts w:eastAsia="宋体" w:hint="eastAsia"/>
                <w:lang w:eastAsia="zh-CN"/>
              </w:rPr>
              <w:t xml:space="preserve">For </w:t>
            </w:r>
            <w:r w:rsidRPr="004E7A18">
              <w:rPr>
                <w:rFonts w:eastAsia="宋体"/>
                <w:lang w:eastAsia="zh-CN"/>
              </w:rPr>
              <w:t xml:space="preserve">HARQ process number for 15kHz </w:t>
            </w:r>
            <w:proofErr w:type="spellStart"/>
            <w:r w:rsidRPr="004E7A18">
              <w:rPr>
                <w:rFonts w:eastAsia="宋体"/>
                <w:lang w:eastAsia="zh-CN"/>
              </w:rPr>
              <w:t>SCell</w:t>
            </w:r>
            <w:proofErr w:type="spellEnd"/>
            <w:r w:rsidRPr="004E7A18">
              <w:rPr>
                <w:rFonts w:eastAsia="宋体"/>
                <w:lang w:eastAsia="zh-CN"/>
              </w:rPr>
              <w:t xml:space="preserve"> in TDD 15 kHz + TDD 30 kHz CA</w:t>
            </w:r>
            <w:r w:rsidRPr="004E7A18">
              <w:rPr>
                <w:rFonts w:eastAsia="宋体" w:hint="eastAsia"/>
                <w:lang w:eastAsia="zh-CN"/>
              </w:rPr>
              <w:t xml:space="preserve">, both </w:t>
            </w:r>
            <w:proofErr w:type="gramStart"/>
            <w:r w:rsidRPr="004E7A18">
              <w:rPr>
                <w:rFonts w:eastAsia="宋体" w:hint="eastAsia"/>
                <w:lang w:eastAsia="zh-CN"/>
              </w:rPr>
              <w:t>option</w:t>
            </w:r>
            <w:proofErr w:type="gramEnd"/>
            <w:r w:rsidRPr="004E7A18">
              <w:rPr>
                <w:rFonts w:eastAsia="宋体" w:hint="eastAsia"/>
                <w:lang w:eastAsia="zh-CN"/>
              </w:rPr>
              <w:t xml:space="preserve"> are ok, and </w:t>
            </w:r>
            <w:r w:rsidRPr="004E7A18">
              <w:rPr>
                <w:rFonts w:eastAsia="宋体"/>
                <w:lang w:eastAsia="zh-CN"/>
              </w:rPr>
              <w:t>option</w:t>
            </w:r>
            <w:r w:rsidRPr="004E7A18">
              <w:rPr>
                <w:rFonts w:eastAsia="宋体" w:hint="eastAsia"/>
                <w:lang w:eastAsia="zh-CN"/>
              </w:rPr>
              <w:t xml:space="preserve"> 2 of 8 HARQ processes is </w:t>
            </w:r>
            <w:r w:rsidRPr="004E7A18">
              <w:rPr>
                <w:rFonts w:eastAsia="宋体"/>
                <w:lang w:eastAsia="zh-CN"/>
              </w:rPr>
              <w:t>slightly</w:t>
            </w:r>
            <w:r w:rsidRPr="004E7A18">
              <w:rPr>
                <w:rFonts w:eastAsia="宋体" w:hint="eastAsia"/>
                <w:lang w:eastAsia="zh-CN"/>
              </w:rPr>
              <w:t xml:space="preserve"> preferred.</w:t>
            </w:r>
          </w:p>
          <w:p w14:paraId="5B78A141" w14:textId="77777777" w:rsidR="0005421B" w:rsidRPr="004E7A18" w:rsidRDefault="0005421B" w:rsidP="007774C5">
            <w:pPr>
              <w:tabs>
                <w:tab w:val="left" w:pos="5760"/>
              </w:tabs>
              <w:snapToGrid w:val="0"/>
              <w:spacing w:after="120"/>
              <w:rPr>
                <w:rFonts w:eastAsia="宋体"/>
                <w:lang w:eastAsia="zh-CN"/>
              </w:rPr>
            </w:pPr>
            <w:r w:rsidRPr="004E7A18">
              <w:rPr>
                <w:rFonts w:eastAsia="宋体" w:hint="eastAsia"/>
                <w:b/>
                <w:lang w:eastAsia="zh-CN"/>
              </w:rPr>
              <w:t xml:space="preserve">Proposal 4: </w:t>
            </w:r>
            <w:r w:rsidRPr="004E7A18">
              <w:rPr>
                <w:rFonts w:eastAsia="宋体" w:hint="eastAsia"/>
                <w:lang w:eastAsia="zh-CN"/>
              </w:rPr>
              <w:t>S</w:t>
            </w:r>
            <w:r w:rsidRPr="004E7A18">
              <w:rPr>
                <w:rFonts w:eastAsia="宋体"/>
                <w:lang w:eastAsia="zh-CN"/>
              </w:rPr>
              <w:t xml:space="preserve">ince it was agreed that A/N feedback of all CCs are carried on </w:t>
            </w:r>
            <w:proofErr w:type="spellStart"/>
            <w:r w:rsidRPr="004E7A18">
              <w:rPr>
                <w:rFonts w:eastAsia="宋体"/>
                <w:lang w:eastAsia="zh-CN"/>
              </w:rPr>
              <w:t>Pcell’s</w:t>
            </w:r>
            <w:proofErr w:type="spellEnd"/>
            <w:r w:rsidRPr="004E7A18">
              <w:rPr>
                <w:rFonts w:eastAsia="宋体"/>
                <w:lang w:eastAsia="zh-CN"/>
              </w:rPr>
              <w:t xml:space="preserve"> PUCCH</w:t>
            </w:r>
            <w:r w:rsidRPr="004E7A18">
              <w:rPr>
                <w:rFonts w:eastAsia="宋体" w:hint="eastAsia"/>
                <w:lang w:eastAsia="zh-CN"/>
              </w:rPr>
              <w:t>,</w:t>
            </w:r>
            <w:r w:rsidRPr="004E7A18">
              <w:rPr>
                <w:rFonts w:eastAsia="宋体"/>
                <w:b/>
                <w:lang w:eastAsia="zh-CN"/>
              </w:rPr>
              <w:t xml:space="preserve"> </w:t>
            </w:r>
            <w:r w:rsidRPr="004E7A18">
              <w:rPr>
                <w:rFonts w:eastAsia="宋体"/>
                <w:lang w:eastAsia="zh-CN"/>
              </w:rPr>
              <w:t xml:space="preserve">K1 values </w:t>
            </w:r>
            <w:r w:rsidRPr="004E7A18">
              <w:rPr>
                <w:rFonts w:eastAsia="宋体" w:hint="eastAsia"/>
                <w:lang w:eastAsia="zh-CN"/>
              </w:rPr>
              <w:t>should be</w:t>
            </w:r>
            <w:r w:rsidRPr="004E7A18">
              <w:rPr>
                <w:rFonts w:eastAsia="宋体"/>
                <w:lang w:eastAsia="zh-CN"/>
              </w:rPr>
              <w:t xml:space="preserve"> based on </w:t>
            </w:r>
            <w:proofErr w:type="spellStart"/>
            <w:r w:rsidRPr="004E7A18">
              <w:rPr>
                <w:rFonts w:eastAsia="宋体"/>
                <w:lang w:eastAsia="zh-CN"/>
              </w:rPr>
              <w:t>Pcell’s</w:t>
            </w:r>
            <w:proofErr w:type="spellEnd"/>
            <w:r w:rsidRPr="004E7A18">
              <w:rPr>
                <w:rFonts w:eastAsia="宋体"/>
                <w:lang w:eastAsia="zh-CN"/>
              </w:rPr>
              <w:t xml:space="preserve"> SCS in scenarios with mixed SCSs</w:t>
            </w:r>
            <w:r w:rsidRPr="004E7A18">
              <w:rPr>
                <w:rFonts w:eastAsia="宋体" w:hint="eastAsia"/>
                <w:lang w:eastAsia="zh-CN"/>
              </w:rPr>
              <w:t>, and the table on the detailed K1 values needs to be updated as follows:</w:t>
            </w:r>
          </w:p>
          <w:tbl>
            <w:tblPr>
              <w:tblW w:w="6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534"/>
              <w:gridCol w:w="1679"/>
              <w:gridCol w:w="1701"/>
            </w:tblGrid>
            <w:tr w:rsidR="0005421B" w:rsidRPr="004E7A18" w14:paraId="194BD89E" w14:textId="77777777" w:rsidTr="0005421B">
              <w:trPr>
                <w:jc w:val="center"/>
              </w:trPr>
              <w:tc>
                <w:tcPr>
                  <w:tcW w:w="3386" w:type="dxa"/>
                  <w:gridSpan w:val="2"/>
                  <w:shd w:val="clear" w:color="auto" w:fill="auto"/>
                </w:tcPr>
                <w:p w14:paraId="3DCF28AF"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p>
              </w:tc>
              <w:tc>
                <w:tcPr>
                  <w:tcW w:w="1679" w:type="dxa"/>
                  <w:shd w:val="clear" w:color="auto" w:fill="auto"/>
                </w:tcPr>
                <w:p w14:paraId="4F5894E5" w14:textId="77777777" w:rsidR="0005421B" w:rsidRPr="004E7A18" w:rsidRDefault="0005421B" w:rsidP="007774C5">
                  <w:pPr>
                    <w:widowControl w:val="0"/>
                    <w:tabs>
                      <w:tab w:val="num" w:pos="720"/>
                      <w:tab w:val="num" w:pos="1440"/>
                      <w:tab w:val="num" w:pos="2880"/>
                    </w:tabs>
                    <w:adjustRightInd w:val="0"/>
                    <w:snapToGrid w:val="0"/>
                    <w:spacing w:before="40" w:after="120"/>
                    <w:rPr>
                      <w:lang w:eastAsia="zh-CN"/>
                    </w:rPr>
                  </w:pPr>
                  <w:r w:rsidRPr="004E7A18">
                    <w:rPr>
                      <w:b/>
                      <w:bCs/>
                      <w:lang w:eastAsia="zh-CN"/>
                    </w:rPr>
                    <w:t xml:space="preserve">CCs with the </w:t>
                  </w:r>
                  <w:r w:rsidRPr="004E7A18">
                    <w:rPr>
                      <w:b/>
                      <w:bCs/>
                      <w:u w:val="single"/>
                      <w:lang w:eastAsia="zh-CN"/>
                    </w:rPr>
                    <w:t>same</w:t>
                  </w:r>
                  <w:r w:rsidRPr="004E7A18">
                    <w:rPr>
                      <w:b/>
                      <w:bCs/>
                      <w:lang w:eastAsia="zh-CN"/>
                    </w:rPr>
                    <w:t xml:space="preserve"> duplex mode &amp; SCS with </w:t>
                  </w:r>
                  <w:proofErr w:type="spellStart"/>
                  <w:r w:rsidRPr="004E7A18">
                    <w:rPr>
                      <w:b/>
                      <w:bCs/>
                      <w:lang w:eastAsia="zh-CN"/>
                    </w:rPr>
                    <w:t>Pcell</w:t>
                  </w:r>
                  <w:proofErr w:type="spellEnd"/>
                </w:p>
              </w:tc>
              <w:tc>
                <w:tcPr>
                  <w:tcW w:w="1701" w:type="dxa"/>
                  <w:shd w:val="clear" w:color="auto" w:fill="auto"/>
                </w:tcPr>
                <w:p w14:paraId="1454EE6F" w14:textId="77777777" w:rsidR="0005421B" w:rsidRPr="004E7A18" w:rsidRDefault="0005421B" w:rsidP="007774C5">
                  <w:pPr>
                    <w:widowControl w:val="0"/>
                    <w:tabs>
                      <w:tab w:val="num" w:pos="720"/>
                      <w:tab w:val="num" w:pos="1440"/>
                      <w:tab w:val="num" w:pos="2880"/>
                    </w:tabs>
                    <w:adjustRightInd w:val="0"/>
                    <w:snapToGrid w:val="0"/>
                    <w:spacing w:before="40" w:after="120"/>
                    <w:rPr>
                      <w:lang w:eastAsia="zh-CN"/>
                    </w:rPr>
                  </w:pPr>
                  <w:r w:rsidRPr="004E7A18">
                    <w:rPr>
                      <w:b/>
                      <w:bCs/>
                      <w:lang w:eastAsia="zh-CN"/>
                    </w:rPr>
                    <w:t xml:space="preserve">CCs with </w:t>
                  </w:r>
                  <w:r w:rsidRPr="004E7A18">
                    <w:rPr>
                      <w:b/>
                      <w:bCs/>
                      <w:u w:val="single"/>
                      <w:lang w:eastAsia="zh-CN"/>
                    </w:rPr>
                    <w:t>different</w:t>
                  </w:r>
                  <w:r w:rsidRPr="004E7A18">
                    <w:rPr>
                      <w:b/>
                      <w:bCs/>
                      <w:lang w:eastAsia="zh-CN"/>
                    </w:rPr>
                    <w:t xml:space="preserve"> duplex mode / SCS with </w:t>
                  </w:r>
                  <w:proofErr w:type="spellStart"/>
                  <w:r w:rsidRPr="004E7A18">
                    <w:rPr>
                      <w:b/>
                      <w:bCs/>
                      <w:lang w:eastAsia="zh-CN"/>
                    </w:rPr>
                    <w:t>Pcell</w:t>
                  </w:r>
                  <w:proofErr w:type="spellEnd"/>
                </w:p>
              </w:tc>
            </w:tr>
            <w:tr w:rsidR="0005421B" w:rsidRPr="004E7A18" w14:paraId="60D6DECA" w14:textId="77777777" w:rsidTr="0005421B">
              <w:trPr>
                <w:jc w:val="center"/>
              </w:trPr>
              <w:tc>
                <w:tcPr>
                  <w:tcW w:w="1852" w:type="dxa"/>
                  <w:vMerge w:val="restart"/>
                  <w:shd w:val="clear" w:color="auto" w:fill="auto"/>
                  <w:vAlign w:val="center"/>
                  <w:hideMark/>
                </w:tcPr>
                <w:p w14:paraId="0DC1D308"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b/>
                      <w:bCs/>
                      <w:lang w:eastAsia="zh-CN"/>
                    </w:rPr>
                    <w:t xml:space="preserve">FDD 15 kHz + </w:t>
                  </w:r>
                  <w:r w:rsidRPr="004E7A18">
                    <w:rPr>
                      <w:b/>
                      <w:bCs/>
                      <w:lang w:eastAsia="zh-CN"/>
                    </w:rPr>
                    <w:br/>
                  </w:r>
                  <w:r w:rsidRPr="004E7A18">
                    <w:rPr>
                      <w:b/>
                      <w:bCs/>
                      <w:lang w:eastAsia="zh-CN"/>
                    </w:rPr>
                    <w:lastRenderedPageBreak/>
                    <w:t>TDD 30 kHz CA</w:t>
                  </w:r>
                </w:p>
              </w:tc>
              <w:tc>
                <w:tcPr>
                  <w:tcW w:w="1534" w:type="dxa"/>
                  <w:shd w:val="clear" w:color="auto" w:fill="auto"/>
                  <w:vAlign w:val="center"/>
                  <w:hideMark/>
                </w:tcPr>
                <w:p w14:paraId="5FC9A522"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lastRenderedPageBreak/>
                    <w:t xml:space="preserve">FDD </w:t>
                  </w:r>
                  <w:proofErr w:type="spellStart"/>
                  <w:r w:rsidRPr="004E7A18">
                    <w:rPr>
                      <w:lang w:eastAsia="zh-CN"/>
                    </w:rPr>
                    <w:t>PCell</w:t>
                  </w:r>
                  <w:proofErr w:type="spellEnd"/>
                </w:p>
              </w:tc>
              <w:tc>
                <w:tcPr>
                  <w:tcW w:w="1679" w:type="dxa"/>
                  <w:shd w:val="clear" w:color="auto" w:fill="auto"/>
                  <w:vAlign w:val="center"/>
                  <w:hideMark/>
                </w:tcPr>
                <w:p w14:paraId="55D0F147"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2</w:t>
                  </w:r>
                </w:p>
              </w:tc>
              <w:tc>
                <w:tcPr>
                  <w:tcW w:w="1701" w:type="dxa"/>
                  <w:shd w:val="clear" w:color="auto" w:fill="auto"/>
                  <w:vAlign w:val="center"/>
                  <w:hideMark/>
                </w:tcPr>
                <w:p w14:paraId="4BC50829"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{2}</w:t>
                  </w:r>
                </w:p>
              </w:tc>
            </w:tr>
            <w:tr w:rsidR="0005421B" w:rsidRPr="004E7A18" w14:paraId="6B31ECF7" w14:textId="77777777" w:rsidTr="0005421B">
              <w:trPr>
                <w:jc w:val="center"/>
              </w:trPr>
              <w:tc>
                <w:tcPr>
                  <w:tcW w:w="1852" w:type="dxa"/>
                  <w:vMerge/>
                  <w:shd w:val="clear" w:color="auto" w:fill="auto"/>
                  <w:vAlign w:val="center"/>
                  <w:hideMark/>
                </w:tcPr>
                <w:p w14:paraId="2E2DD9AE"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p>
              </w:tc>
              <w:tc>
                <w:tcPr>
                  <w:tcW w:w="1534" w:type="dxa"/>
                  <w:shd w:val="clear" w:color="auto" w:fill="auto"/>
                  <w:vAlign w:val="center"/>
                  <w:hideMark/>
                </w:tcPr>
                <w:p w14:paraId="3004AA13"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 xml:space="preserve">TDD </w:t>
                  </w:r>
                  <w:proofErr w:type="spellStart"/>
                  <w:r w:rsidRPr="004E7A18">
                    <w:rPr>
                      <w:lang w:eastAsia="zh-CN"/>
                    </w:rPr>
                    <w:t>PCell</w:t>
                  </w:r>
                  <w:proofErr w:type="spellEnd"/>
                </w:p>
              </w:tc>
              <w:tc>
                <w:tcPr>
                  <w:tcW w:w="1679" w:type="dxa"/>
                  <w:shd w:val="clear" w:color="auto" w:fill="auto"/>
                  <w:vAlign w:val="center"/>
                  <w:hideMark/>
                </w:tcPr>
                <w:p w14:paraId="3DFD67C7" w14:textId="77777777" w:rsidR="0005421B" w:rsidRPr="004E7A18" w:rsidRDefault="0005421B" w:rsidP="007774C5">
                  <w:pPr>
                    <w:widowControl w:val="0"/>
                    <w:tabs>
                      <w:tab w:val="num" w:pos="720"/>
                      <w:tab w:val="num" w:pos="1440"/>
                      <w:tab w:val="num" w:pos="2880"/>
                    </w:tabs>
                    <w:adjustRightInd w:val="0"/>
                    <w:snapToGrid w:val="0"/>
                    <w:spacing w:before="40" w:after="120"/>
                    <w:jc w:val="both"/>
                    <w:rPr>
                      <w:highlight w:val="yellow"/>
                      <w:lang w:eastAsia="zh-CN"/>
                    </w:rPr>
                  </w:pPr>
                  <w:r w:rsidRPr="004E7A18">
                    <w:rPr>
                      <w:lang w:eastAsia="zh-CN"/>
                    </w:rPr>
                    <w:t>{8,7,6,5,5,4,3,2}</w:t>
                  </w:r>
                </w:p>
              </w:tc>
              <w:tc>
                <w:tcPr>
                  <w:tcW w:w="1701" w:type="dxa"/>
                  <w:shd w:val="clear" w:color="auto" w:fill="auto"/>
                  <w:vAlign w:val="center"/>
                  <w:hideMark/>
                </w:tcPr>
                <w:p w14:paraId="3D832512"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{7,6,4,11,9</w:t>
                  </w:r>
                  <w:r w:rsidRPr="004E7A18">
                    <w:rPr>
                      <w:strike/>
                      <w:color w:val="FF0000"/>
                      <w:lang w:eastAsia="zh-CN"/>
                    </w:rPr>
                    <w:t>,7,6,4</w:t>
                  </w:r>
                  <w:r w:rsidRPr="004E7A18">
                    <w:rPr>
                      <w:lang w:eastAsia="zh-CN"/>
                    </w:rPr>
                    <w:t>}</w:t>
                  </w:r>
                </w:p>
              </w:tc>
            </w:tr>
            <w:tr w:rsidR="0005421B" w:rsidRPr="004E7A18" w14:paraId="2BBC5862" w14:textId="77777777" w:rsidTr="0005421B">
              <w:trPr>
                <w:jc w:val="center"/>
              </w:trPr>
              <w:tc>
                <w:tcPr>
                  <w:tcW w:w="1852" w:type="dxa"/>
                  <w:vMerge w:val="restart"/>
                  <w:shd w:val="clear" w:color="auto" w:fill="auto"/>
                  <w:vAlign w:val="center"/>
                  <w:hideMark/>
                </w:tcPr>
                <w:p w14:paraId="755CC03B"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b/>
                      <w:bCs/>
                      <w:lang w:eastAsia="zh-CN"/>
                    </w:rPr>
                    <w:lastRenderedPageBreak/>
                    <w:t xml:space="preserve">FDD 15 kHz + </w:t>
                  </w:r>
                  <w:r w:rsidRPr="004E7A18">
                    <w:rPr>
                      <w:b/>
                      <w:bCs/>
                      <w:lang w:eastAsia="zh-CN"/>
                    </w:rPr>
                    <w:br/>
                    <w:t>TDD 15 kHz CA</w:t>
                  </w:r>
                </w:p>
              </w:tc>
              <w:tc>
                <w:tcPr>
                  <w:tcW w:w="1534" w:type="dxa"/>
                  <w:shd w:val="clear" w:color="auto" w:fill="auto"/>
                  <w:vAlign w:val="center"/>
                  <w:hideMark/>
                </w:tcPr>
                <w:p w14:paraId="0247850F"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 xml:space="preserve">FDD </w:t>
                  </w:r>
                  <w:proofErr w:type="spellStart"/>
                  <w:r w:rsidRPr="004E7A18">
                    <w:rPr>
                      <w:lang w:eastAsia="zh-CN"/>
                    </w:rPr>
                    <w:t>PCell</w:t>
                  </w:r>
                  <w:proofErr w:type="spellEnd"/>
                </w:p>
              </w:tc>
              <w:tc>
                <w:tcPr>
                  <w:tcW w:w="1679" w:type="dxa"/>
                  <w:shd w:val="clear" w:color="auto" w:fill="auto"/>
                  <w:vAlign w:val="center"/>
                  <w:hideMark/>
                </w:tcPr>
                <w:p w14:paraId="0CC83A0A"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{2}</w:t>
                  </w:r>
                </w:p>
              </w:tc>
              <w:tc>
                <w:tcPr>
                  <w:tcW w:w="1701" w:type="dxa"/>
                  <w:shd w:val="clear" w:color="auto" w:fill="auto"/>
                  <w:vAlign w:val="center"/>
                  <w:hideMark/>
                </w:tcPr>
                <w:p w14:paraId="78673DD7"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{2}</w:t>
                  </w:r>
                </w:p>
              </w:tc>
            </w:tr>
            <w:tr w:rsidR="0005421B" w:rsidRPr="004E7A18" w14:paraId="71D7DC25" w14:textId="77777777" w:rsidTr="0005421B">
              <w:trPr>
                <w:jc w:val="center"/>
              </w:trPr>
              <w:tc>
                <w:tcPr>
                  <w:tcW w:w="1852" w:type="dxa"/>
                  <w:vMerge/>
                  <w:shd w:val="clear" w:color="auto" w:fill="auto"/>
                  <w:vAlign w:val="center"/>
                  <w:hideMark/>
                </w:tcPr>
                <w:p w14:paraId="739778BF"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p>
              </w:tc>
              <w:tc>
                <w:tcPr>
                  <w:tcW w:w="1534" w:type="dxa"/>
                  <w:shd w:val="clear" w:color="auto" w:fill="auto"/>
                  <w:vAlign w:val="center"/>
                  <w:hideMark/>
                </w:tcPr>
                <w:p w14:paraId="15002CBA"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 xml:space="preserve">TDD </w:t>
                  </w:r>
                  <w:proofErr w:type="spellStart"/>
                  <w:r w:rsidRPr="004E7A18">
                    <w:rPr>
                      <w:lang w:eastAsia="zh-CN"/>
                    </w:rPr>
                    <w:t>PCell</w:t>
                  </w:r>
                  <w:proofErr w:type="spellEnd"/>
                </w:p>
              </w:tc>
              <w:tc>
                <w:tcPr>
                  <w:tcW w:w="1679" w:type="dxa"/>
                  <w:shd w:val="clear" w:color="auto" w:fill="auto"/>
                  <w:vAlign w:val="center"/>
                  <w:hideMark/>
                </w:tcPr>
                <w:p w14:paraId="42C0A048" w14:textId="77777777" w:rsidR="0005421B" w:rsidRPr="004E7A18" w:rsidRDefault="0005421B" w:rsidP="007774C5">
                  <w:pPr>
                    <w:widowControl w:val="0"/>
                    <w:tabs>
                      <w:tab w:val="num" w:pos="720"/>
                      <w:tab w:val="num" w:pos="1440"/>
                      <w:tab w:val="num" w:pos="2880"/>
                    </w:tabs>
                    <w:adjustRightInd w:val="0"/>
                    <w:snapToGrid w:val="0"/>
                    <w:spacing w:before="40" w:after="120"/>
                    <w:jc w:val="both"/>
                    <w:rPr>
                      <w:highlight w:val="yellow"/>
                      <w:lang w:eastAsia="zh-CN"/>
                    </w:rPr>
                  </w:pPr>
                  <w:r w:rsidRPr="004E7A18">
                    <w:rPr>
                      <w:lang w:eastAsia="zh-CN"/>
                    </w:rPr>
                    <w:t>{4,3,2,6</w:t>
                  </w:r>
                  <w:r w:rsidRPr="004E7A18">
                    <w:rPr>
                      <w:strike/>
                      <w:color w:val="FF0000"/>
                      <w:lang w:eastAsia="zh-CN"/>
                    </w:rPr>
                    <w:t>,5</w:t>
                  </w:r>
                  <w:r w:rsidRPr="004E7A18">
                    <w:rPr>
                      <w:lang w:eastAsia="zh-CN"/>
                    </w:rPr>
                    <w:t>}</w:t>
                  </w:r>
                </w:p>
              </w:tc>
              <w:tc>
                <w:tcPr>
                  <w:tcW w:w="1701" w:type="dxa"/>
                  <w:shd w:val="clear" w:color="auto" w:fill="auto"/>
                  <w:vAlign w:val="center"/>
                  <w:hideMark/>
                </w:tcPr>
                <w:p w14:paraId="72D1B349"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{4,3,2,6</w:t>
                  </w:r>
                  <w:r w:rsidRPr="004E7A18">
                    <w:rPr>
                      <w:rFonts w:hint="eastAsia"/>
                      <w:color w:val="FF0000"/>
                      <w:lang w:eastAsia="zh-CN"/>
                    </w:rPr>
                    <w:t>,</w:t>
                  </w:r>
                  <w:r w:rsidRPr="004E7A18">
                    <w:rPr>
                      <w:rFonts w:hint="eastAsia"/>
                      <w:color w:val="FF0000"/>
                      <w:u w:val="single"/>
                      <w:lang w:eastAsia="zh-CN"/>
                    </w:rPr>
                    <w:t>5</w:t>
                  </w:r>
                  <w:r w:rsidRPr="004E7A18">
                    <w:rPr>
                      <w:lang w:eastAsia="zh-CN"/>
                    </w:rPr>
                    <w:t>}</w:t>
                  </w:r>
                </w:p>
              </w:tc>
            </w:tr>
            <w:tr w:rsidR="0005421B" w:rsidRPr="004E7A18" w14:paraId="2D9C5D77" w14:textId="77777777" w:rsidTr="0005421B">
              <w:trPr>
                <w:jc w:val="center"/>
              </w:trPr>
              <w:tc>
                <w:tcPr>
                  <w:tcW w:w="1852" w:type="dxa"/>
                  <w:vMerge w:val="restart"/>
                  <w:shd w:val="clear" w:color="auto" w:fill="auto"/>
                  <w:vAlign w:val="center"/>
                  <w:hideMark/>
                </w:tcPr>
                <w:p w14:paraId="0125758D"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b/>
                      <w:bCs/>
                      <w:lang w:eastAsia="zh-CN"/>
                    </w:rPr>
                    <w:t xml:space="preserve">TDD 15 kHz + </w:t>
                  </w:r>
                  <w:r w:rsidRPr="004E7A18">
                    <w:rPr>
                      <w:b/>
                      <w:bCs/>
                      <w:lang w:eastAsia="zh-CN"/>
                    </w:rPr>
                    <w:br/>
                    <w:t>TDD 30 kHz CA</w:t>
                  </w:r>
                </w:p>
              </w:tc>
              <w:tc>
                <w:tcPr>
                  <w:tcW w:w="1534" w:type="dxa"/>
                  <w:shd w:val="clear" w:color="auto" w:fill="auto"/>
                  <w:vAlign w:val="center"/>
                  <w:hideMark/>
                </w:tcPr>
                <w:p w14:paraId="151B4A50"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 xml:space="preserve">15kHz </w:t>
                  </w:r>
                  <w:proofErr w:type="spellStart"/>
                  <w:r w:rsidRPr="004E7A18">
                    <w:rPr>
                      <w:lang w:eastAsia="zh-CN"/>
                    </w:rPr>
                    <w:t>PCell</w:t>
                  </w:r>
                  <w:proofErr w:type="spellEnd"/>
                </w:p>
              </w:tc>
              <w:tc>
                <w:tcPr>
                  <w:tcW w:w="1679" w:type="dxa"/>
                  <w:shd w:val="clear" w:color="auto" w:fill="auto"/>
                  <w:vAlign w:val="center"/>
                  <w:hideMark/>
                </w:tcPr>
                <w:p w14:paraId="52FE995B"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{4,3,2,6}</w:t>
                  </w:r>
                </w:p>
              </w:tc>
              <w:tc>
                <w:tcPr>
                  <w:tcW w:w="1701" w:type="dxa"/>
                  <w:shd w:val="clear" w:color="auto" w:fill="auto"/>
                  <w:vAlign w:val="center"/>
                  <w:hideMark/>
                </w:tcPr>
                <w:p w14:paraId="0C4E298A"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{4,4,3,3,2,2,6,6}</w:t>
                  </w:r>
                </w:p>
              </w:tc>
            </w:tr>
            <w:tr w:rsidR="0005421B" w:rsidRPr="004E7A18" w14:paraId="36C199E4" w14:textId="77777777" w:rsidTr="0005421B">
              <w:trPr>
                <w:jc w:val="center"/>
              </w:trPr>
              <w:tc>
                <w:tcPr>
                  <w:tcW w:w="1852" w:type="dxa"/>
                  <w:vMerge/>
                  <w:shd w:val="clear" w:color="auto" w:fill="auto"/>
                  <w:vAlign w:val="center"/>
                  <w:hideMark/>
                </w:tcPr>
                <w:p w14:paraId="62BA58E6"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p>
              </w:tc>
              <w:tc>
                <w:tcPr>
                  <w:tcW w:w="1534" w:type="dxa"/>
                  <w:shd w:val="clear" w:color="auto" w:fill="auto"/>
                  <w:vAlign w:val="center"/>
                  <w:hideMark/>
                </w:tcPr>
                <w:p w14:paraId="21F15203"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 xml:space="preserve">30kHz </w:t>
                  </w:r>
                  <w:proofErr w:type="spellStart"/>
                  <w:r w:rsidRPr="004E7A18">
                    <w:rPr>
                      <w:lang w:eastAsia="zh-CN"/>
                    </w:rPr>
                    <w:t>PCell</w:t>
                  </w:r>
                  <w:proofErr w:type="spellEnd"/>
                </w:p>
              </w:tc>
              <w:tc>
                <w:tcPr>
                  <w:tcW w:w="1679" w:type="dxa"/>
                  <w:shd w:val="clear" w:color="auto" w:fill="auto"/>
                  <w:vAlign w:val="center"/>
                  <w:hideMark/>
                </w:tcPr>
                <w:p w14:paraId="41E40A7E"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{8,7,6,5,5,4,3,2}</w:t>
                  </w:r>
                </w:p>
              </w:tc>
              <w:tc>
                <w:tcPr>
                  <w:tcW w:w="1701" w:type="dxa"/>
                  <w:shd w:val="clear" w:color="auto" w:fill="auto"/>
                  <w:vAlign w:val="center"/>
                  <w:hideMark/>
                </w:tcPr>
                <w:p w14:paraId="64734F99" w14:textId="77777777" w:rsidR="0005421B" w:rsidRPr="004E7A18" w:rsidRDefault="0005421B" w:rsidP="007774C5">
                  <w:pPr>
                    <w:widowControl w:val="0"/>
                    <w:tabs>
                      <w:tab w:val="num" w:pos="720"/>
                      <w:tab w:val="num" w:pos="1440"/>
                      <w:tab w:val="num" w:pos="2880"/>
                    </w:tabs>
                    <w:adjustRightInd w:val="0"/>
                    <w:snapToGrid w:val="0"/>
                    <w:spacing w:before="40" w:after="120"/>
                    <w:jc w:val="both"/>
                    <w:rPr>
                      <w:lang w:eastAsia="zh-CN"/>
                    </w:rPr>
                  </w:pPr>
                  <w:r w:rsidRPr="004E7A18">
                    <w:rPr>
                      <w:lang w:eastAsia="zh-CN"/>
                    </w:rPr>
                    <w:t>{7,5,4,11}</w:t>
                  </w:r>
                </w:p>
              </w:tc>
            </w:tr>
          </w:tbl>
          <w:p w14:paraId="3C399C97" w14:textId="77777777" w:rsidR="0005421B" w:rsidRPr="004E7A18" w:rsidRDefault="0005421B" w:rsidP="007774C5">
            <w:pPr>
              <w:tabs>
                <w:tab w:val="left" w:pos="5760"/>
              </w:tabs>
              <w:snapToGrid w:val="0"/>
              <w:spacing w:after="120"/>
              <w:rPr>
                <w:rFonts w:eastAsia="宋体"/>
                <w:lang w:eastAsia="zh-CN"/>
              </w:rPr>
            </w:pPr>
          </w:p>
          <w:p w14:paraId="093921C1" w14:textId="77777777" w:rsidR="0005421B" w:rsidRPr="004E7A18" w:rsidRDefault="0005421B" w:rsidP="007774C5">
            <w:pPr>
              <w:spacing w:after="120"/>
              <w:rPr>
                <w:rFonts w:eastAsia="宋体"/>
                <w:u w:val="single"/>
                <w:lang w:eastAsia="zh-CN"/>
              </w:rPr>
            </w:pPr>
            <w:r w:rsidRPr="004E7A18">
              <w:rPr>
                <w:rFonts w:eastAsia="宋体" w:hint="eastAsia"/>
                <w:u w:val="single"/>
                <w:lang w:eastAsia="zh-CN"/>
              </w:rPr>
              <w:t>T</w:t>
            </w:r>
            <w:r w:rsidRPr="004E7A18">
              <w:rPr>
                <w:rFonts w:eastAsia="宋体"/>
                <w:u w:val="single"/>
                <w:lang w:eastAsia="zh-CN"/>
              </w:rPr>
              <w:t xml:space="preserve">est </w:t>
            </w:r>
            <w:r w:rsidRPr="004E7A18">
              <w:rPr>
                <w:rFonts w:eastAsia="宋体" w:hint="eastAsia"/>
                <w:u w:val="single"/>
                <w:lang w:eastAsia="zh-CN"/>
              </w:rPr>
              <w:t>a</w:t>
            </w:r>
            <w:r w:rsidRPr="004E7A18">
              <w:rPr>
                <w:rFonts w:eastAsia="宋体"/>
                <w:u w:val="single"/>
                <w:lang w:eastAsia="zh-CN"/>
              </w:rPr>
              <w:t>pplicability</w:t>
            </w:r>
          </w:p>
          <w:p w14:paraId="6FD094DE" w14:textId="77777777" w:rsidR="0005421B" w:rsidRPr="004E7A18" w:rsidRDefault="0005421B" w:rsidP="007774C5">
            <w:pPr>
              <w:pStyle w:val="af0"/>
              <w:tabs>
                <w:tab w:val="num" w:pos="226"/>
                <w:tab w:val="num" w:pos="284"/>
                <w:tab w:val="left" w:pos="5103"/>
              </w:tabs>
              <w:snapToGrid w:val="0"/>
              <w:spacing w:after="120"/>
              <w:rPr>
                <w:rFonts w:eastAsia="宋体"/>
                <w:lang w:eastAsia="zh-CN"/>
              </w:rPr>
            </w:pPr>
            <w:r w:rsidRPr="004E7A18">
              <w:rPr>
                <w:rFonts w:eastAsia="宋体" w:hint="eastAsia"/>
                <w:b/>
                <w:lang w:eastAsia="zh-CN"/>
              </w:rPr>
              <w:t xml:space="preserve">Observation 1: </w:t>
            </w:r>
            <w:r w:rsidRPr="004E7A18">
              <w:rPr>
                <w:rFonts w:eastAsia="宋体" w:hint="eastAsia"/>
                <w:lang w:eastAsia="zh-CN"/>
              </w:rPr>
              <w:t xml:space="preserve">For NR FR1 RF, </w:t>
            </w:r>
            <w:r w:rsidRPr="004E7A18">
              <w:rPr>
                <w:rFonts w:eastAsia="宋体"/>
                <w:lang w:eastAsia="zh-CN"/>
              </w:rPr>
              <w:t xml:space="preserve">in the </w:t>
            </w:r>
            <w:r w:rsidRPr="004E7A18">
              <w:rPr>
                <w:rFonts w:eastAsia="宋体" w:hint="eastAsia"/>
                <w:lang w:eastAsia="zh-CN"/>
              </w:rPr>
              <w:t>latest</w:t>
            </w:r>
            <w:r w:rsidRPr="004E7A18">
              <w:rPr>
                <w:rFonts w:eastAsia="宋体"/>
                <w:lang w:eastAsia="zh-CN"/>
              </w:rPr>
              <w:t xml:space="preserve"> version of TS 38.101-1, FR1 inter-band CA</w:t>
            </w:r>
            <w:r w:rsidRPr="004E7A18">
              <w:rPr>
                <w:rFonts w:eastAsia="宋体" w:hint="eastAsia"/>
                <w:lang w:eastAsia="zh-CN"/>
              </w:rPr>
              <w:t xml:space="preserve"> requirements</w:t>
            </w:r>
            <w:r w:rsidRPr="004E7A18">
              <w:rPr>
                <w:rFonts w:eastAsia="宋体"/>
                <w:lang w:eastAsia="zh-CN"/>
              </w:rPr>
              <w:t xml:space="preserve"> with different numbers of bands are specified in different sub-clauses</w:t>
            </w:r>
            <w:r w:rsidRPr="004E7A18">
              <w:rPr>
                <w:rFonts w:eastAsia="宋体" w:hint="eastAsia"/>
                <w:lang w:eastAsia="zh-CN"/>
              </w:rPr>
              <w:t xml:space="preserve">; for NR FR2, </w:t>
            </w:r>
            <w:r w:rsidRPr="004E7A18">
              <w:rPr>
                <w:rFonts w:eastAsia="宋体"/>
                <w:lang w:eastAsia="zh-CN"/>
              </w:rPr>
              <w:t>the UE RF requirements for inter-band DL CA are still under discussion in Rel-16.</w:t>
            </w:r>
          </w:p>
          <w:p w14:paraId="2FEC0BD9" w14:textId="77777777" w:rsidR="0005421B" w:rsidRPr="004E7A18" w:rsidRDefault="0005421B" w:rsidP="007774C5">
            <w:pPr>
              <w:pStyle w:val="af0"/>
              <w:tabs>
                <w:tab w:val="num" w:pos="226"/>
                <w:tab w:val="num" w:pos="284"/>
                <w:tab w:val="left" w:pos="5103"/>
              </w:tabs>
              <w:snapToGrid w:val="0"/>
              <w:spacing w:after="120"/>
              <w:rPr>
                <w:rFonts w:eastAsia="宋体"/>
                <w:lang w:eastAsia="zh-CN"/>
              </w:rPr>
            </w:pPr>
            <w:r w:rsidRPr="004E7A18">
              <w:rPr>
                <w:rFonts w:eastAsia="宋体"/>
                <w:b/>
                <w:lang w:eastAsia="zh-CN"/>
              </w:rPr>
              <w:t xml:space="preserve">Proposal </w:t>
            </w:r>
            <w:r w:rsidRPr="004E7A18">
              <w:rPr>
                <w:rFonts w:eastAsia="宋体" w:hint="eastAsia"/>
                <w:b/>
                <w:lang w:eastAsia="zh-CN"/>
              </w:rPr>
              <w:t>5</w:t>
            </w:r>
            <w:r w:rsidRPr="004E7A18">
              <w:rPr>
                <w:rFonts w:eastAsia="宋体"/>
                <w:b/>
                <w:lang w:eastAsia="zh-CN"/>
              </w:rPr>
              <w:t>:</w:t>
            </w:r>
            <w:r w:rsidRPr="004E7A18">
              <w:rPr>
                <w:rFonts w:eastAsia="宋体"/>
                <w:lang w:eastAsia="zh-CN"/>
              </w:rPr>
              <w:t xml:space="preserve"> </w:t>
            </w:r>
            <w:r w:rsidRPr="004E7A18">
              <w:rPr>
                <w:rFonts w:eastAsia="宋体" w:hint="eastAsia"/>
                <w:lang w:eastAsia="zh-CN"/>
              </w:rPr>
              <w:t>For</w:t>
            </w:r>
            <w:r w:rsidRPr="004E7A18">
              <w:rPr>
                <w:rFonts w:eastAsia="宋体"/>
                <w:lang w:eastAsia="zh-CN"/>
              </w:rPr>
              <w:t xml:space="preserve"> CA capabilit</w:t>
            </w:r>
            <w:r w:rsidRPr="004E7A18">
              <w:rPr>
                <w:rFonts w:eastAsia="宋体" w:hint="eastAsia"/>
                <w:lang w:eastAsia="zh-CN"/>
              </w:rPr>
              <w:t xml:space="preserve">y </w:t>
            </w:r>
            <w:r w:rsidRPr="004E7A18">
              <w:rPr>
                <w:rFonts w:eastAsia="宋体"/>
                <w:lang w:eastAsia="zh-CN"/>
              </w:rPr>
              <w:t>categoriz</w:t>
            </w:r>
            <w:r w:rsidRPr="004E7A18">
              <w:rPr>
                <w:rFonts w:eastAsia="宋体" w:hint="eastAsia"/>
                <w:lang w:eastAsia="zh-CN"/>
              </w:rPr>
              <w:t>ation</w:t>
            </w:r>
            <w:r w:rsidRPr="004E7A18">
              <w:rPr>
                <w:rFonts w:eastAsia="宋体"/>
                <w:lang w:eastAsia="zh-CN"/>
              </w:rPr>
              <w:t xml:space="preserve">, </w:t>
            </w:r>
            <w:r w:rsidRPr="004E7A18">
              <w:rPr>
                <w:rFonts w:eastAsia="宋体" w:hint="eastAsia"/>
                <w:lang w:eastAsia="zh-CN"/>
              </w:rPr>
              <w:t xml:space="preserve">it is important </w:t>
            </w:r>
            <w:r w:rsidRPr="004E7A18">
              <w:rPr>
                <w:rFonts w:eastAsia="宋体"/>
                <w:lang w:eastAsia="zh-CN"/>
              </w:rPr>
              <w:t xml:space="preserve">to align with LTE </w:t>
            </w:r>
            <w:proofErr w:type="spellStart"/>
            <w:r w:rsidRPr="004E7A18">
              <w:rPr>
                <w:rFonts w:eastAsia="宋体" w:hint="eastAsia"/>
                <w:lang w:eastAsia="zh-CN"/>
              </w:rPr>
              <w:t>demod</w:t>
            </w:r>
            <w:proofErr w:type="spellEnd"/>
            <w:r w:rsidRPr="004E7A18">
              <w:rPr>
                <w:rFonts w:eastAsia="宋体" w:hint="eastAsia"/>
                <w:lang w:eastAsia="zh-CN"/>
              </w:rPr>
              <w:t xml:space="preserve"> </w:t>
            </w:r>
            <w:r w:rsidRPr="004E7A18">
              <w:rPr>
                <w:rFonts w:eastAsia="宋体"/>
                <w:lang w:eastAsia="zh-CN"/>
              </w:rPr>
              <w:t>spec and NR RF spec</w:t>
            </w:r>
            <w:r w:rsidRPr="004E7A18">
              <w:rPr>
                <w:rFonts w:eastAsia="宋体" w:hint="eastAsia"/>
                <w:lang w:eastAsia="zh-CN"/>
              </w:rPr>
              <w:t xml:space="preserve">, </w:t>
            </w:r>
            <w:r w:rsidRPr="004E7A18">
              <w:rPr>
                <w:rFonts w:eastAsia="宋体"/>
                <w:lang w:eastAsia="zh-CN"/>
              </w:rPr>
              <w:t>i.e., define different capabilities for intra-band contiguous CA, intra-band non-contiguous CA and inter-band CA with different number</w:t>
            </w:r>
            <w:r w:rsidRPr="004E7A18">
              <w:rPr>
                <w:rFonts w:eastAsia="宋体" w:hint="eastAsia"/>
                <w:lang w:eastAsia="zh-CN"/>
              </w:rPr>
              <w:t>s</w:t>
            </w:r>
            <w:r w:rsidRPr="004E7A18">
              <w:rPr>
                <w:rFonts w:eastAsia="宋体"/>
                <w:lang w:eastAsia="zh-CN"/>
              </w:rPr>
              <w:t xml:space="preserve"> of bands.</w:t>
            </w:r>
          </w:p>
          <w:p w14:paraId="0D8F5FC6" w14:textId="77777777" w:rsidR="0005421B" w:rsidRPr="004E7A18" w:rsidRDefault="0005421B" w:rsidP="007774C5">
            <w:pPr>
              <w:pStyle w:val="af0"/>
              <w:tabs>
                <w:tab w:val="num" w:pos="226"/>
                <w:tab w:val="num" w:pos="284"/>
                <w:tab w:val="left" w:pos="5103"/>
              </w:tabs>
              <w:snapToGrid w:val="0"/>
              <w:spacing w:after="120"/>
              <w:rPr>
                <w:rFonts w:eastAsia="宋体"/>
                <w:lang w:eastAsia="zh-CN"/>
              </w:rPr>
            </w:pPr>
            <w:r w:rsidRPr="004E7A18">
              <w:rPr>
                <w:rFonts w:eastAsia="宋体"/>
                <w:b/>
                <w:lang w:eastAsia="zh-CN"/>
              </w:rPr>
              <w:t xml:space="preserve">Proposal </w:t>
            </w:r>
            <w:r w:rsidRPr="004E7A18">
              <w:rPr>
                <w:rFonts w:eastAsia="宋体" w:hint="eastAsia"/>
                <w:b/>
                <w:lang w:eastAsia="zh-CN"/>
              </w:rPr>
              <w:t>6</w:t>
            </w:r>
            <w:r w:rsidRPr="004E7A18">
              <w:rPr>
                <w:rFonts w:eastAsia="宋体"/>
                <w:b/>
                <w:lang w:eastAsia="zh-CN"/>
              </w:rPr>
              <w:t>:</w:t>
            </w:r>
            <w:r w:rsidRPr="004E7A18">
              <w:rPr>
                <w:rFonts w:eastAsia="宋体"/>
                <w:lang w:eastAsia="zh-CN"/>
              </w:rPr>
              <w:t xml:space="preserve"> </w:t>
            </w:r>
            <w:r w:rsidRPr="004E7A18">
              <w:rPr>
                <w:rFonts w:eastAsia="宋体" w:hint="eastAsia"/>
                <w:lang w:eastAsia="zh-CN"/>
              </w:rPr>
              <w:t xml:space="preserve">Follow LTE approach and </w:t>
            </w:r>
            <w:r w:rsidRPr="004E7A18">
              <w:rPr>
                <w:rFonts w:eastAsia="宋体" w:hint="eastAsia"/>
                <w:lang w:val="en-US" w:eastAsia="zh-CN"/>
              </w:rPr>
              <w:t>t</w:t>
            </w:r>
            <w:r w:rsidRPr="004E7A18">
              <w:rPr>
                <w:rFonts w:hint="eastAsia"/>
                <w:lang w:val="en-US"/>
              </w:rPr>
              <w:t xml:space="preserve">est </w:t>
            </w:r>
            <w:r w:rsidRPr="004E7A18">
              <w:rPr>
                <w:lang w:val="en-US"/>
              </w:rPr>
              <w:t>all the supported CA capabilities</w:t>
            </w:r>
            <w:r w:rsidRPr="004E7A18">
              <w:rPr>
                <w:rFonts w:eastAsia="宋体" w:hint="eastAsia"/>
                <w:lang w:eastAsia="zh-CN"/>
              </w:rPr>
              <w:t xml:space="preserve">, </w:t>
            </w:r>
            <w:r w:rsidRPr="004E7A18">
              <w:rPr>
                <w:lang w:val="en-US"/>
              </w:rPr>
              <w:t>including intra-band contiguous CA, intra-band non-contiguous CA and inter-band CA with different numbers of bands</w:t>
            </w:r>
            <w:r w:rsidRPr="004E7A18">
              <w:rPr>
                <w:rFonts w:eastAsia="宋体" w:hint="eastAsia"/>
                <w:lang w:val="en-US" w:eastAsia="zh-CN"/>
              </w:rPr>
              <w:t>.</w:t>
            </w:r>
          </w:p>
          <w:p w14:paraId="5059DD89" w14:textId="77777777" w:rsidR="0005421B" w:rsidRPr="004E7A18" w:rsidRDefault="0005421B" w:rsidP="007774C5">
            <w:pPr>
              <w:pStyle w:val="af0"/>
              <w:tabs>
                <w:tab w:val="num" w:pos="226"/>
                <w:tab w:val="num" w:pos="284"/>
                <w:tab w:val="left" w:pos="5103"/>
              </w:tabs>
              <w:snapToGrid w:val="0"/>
              <w:spacing w:after="120"/>
              <w:rPr>
                <w:rFonts w:eastAsia="宋体"/>
                <w:lang w:val="en-US" w:eastAsia="zh-CN"/>
              </w:rPr>
            </w:pPr>
            <w:r w:rsidRPr="004E7A18">
              <w:rPr>
                <w:rFonts w:eastAsia="宋体"/>
                <w:b/>
                <w:lang w:eastAsia="zh-CN"/>
              </w:rPr>
              <w:t xml:space="preserve">Proposal </w:t>
            </w:r>
            <w:r w:rsidRPr="004E7A18">
              <w:rPr>
                <w:rFonts w:eastAsia="宋体" w:hint="eastAsia"/>
                <w:b/>
                <w:lang w:eastAsia="zh-CN"/>
              </w:rPr>
              <w:t>7</w:t>
            </w:r>
            <w:r w:rsidRPr="004E7A18">
              <w:rPr>
                <w:rFonts w:eastAsia="宋体"/>
                <w:b/>
                <w:lang w:eastAsia="zh-CN"/>
              </w:rPr>
              <w:t>:</w:t>
            </w:r>
            <w:r w:rsidRPr="004E7A18">
              <w:rPr>
                <w:rFonts w:eastAsia="宋体" w:hint="eastAsia"/>
                <w:b/>
                <w:lang w:eastAsia="zh-CN"/>
              </w:rPr>
              <w:t xml:space="preserve"> </w:t>
            </w:r>
            <w:r w:rsidRPr="004E7A18">
              <w:rPr>
                <w:rFonts w:eastAsia="宋体" w:hint="eastAsia"/>
                <w:lang w:eastAsia="zh-CN"/>
              </w:rPr>
              <w:t>S</w:t>
            </w:r>
            <w:r w:rsidRPr="004E7A18">
              <w:rPr>
                <w:lang w:val="en-US"/>
              </w:rPr>
              <w:t>election of CA configuration(s) and CBW combination</w:t>
            </w:r>
            <w:r w:rsidRPr="004E7A18">
              <w:rPr>
                <w:rFonts w:eastAsia="宋体" w:hint="eastAsia"/>
                <w:lang w:val="en-US" w:eastAsia="zh-CN"/>
              </w:rPr>
              <w:t>:</w:t>
            </w:r>
          </w:p>
          <w:p w14:paraId="2294A9DD" w14:textId="77777777" w:rsidR="0005421B" w:rsidRPr="004E7A18" w:rsidRDefault="0005421B" w:rsidP="007774C5">
            <w:pPr>
              <w:pStyle w:val="af0"/>
              <w:tabs>
                <w:tab w:val="num" w:pos="226"/>
                <w:tab w:val="num" w:pos="284"/>
                <w:tab w:val="left" w:pos="5103"/>
              </w:tabs>
              <w:snapToGrid w:val="0"/>
              <w:spacing w:after="120"/>
              <w:rPr>
                <w:rFonts w:eastAsia="宋体"/>
                <w:lang w:val="en-US" w:eastAsia="zh-CN"/>
              </w:rPr>
            </w:pPr>
            <w:r w:rsidRPr="004E7A18">
              <w:rPr>
                <w:rFonts w:eastAsia="宋体" w:hint="eastAsia"/>
                <w:lang w:val="en-US" w:eastAsia="zh-CN"/>
              </w:rPr>
              <w:t>For FR1, for each supported</w:t>
            </w:r>
            <w:r w:rsidRPr="004E7A18">
              <w:t xml:space="preserve"> </w:t>
            </w:r>
            <w:r w:rsidRPr="004E7A18">
              <w:rPr>
                <w:rFonts w:eastAsia="宋体"/>
                <w:lang w:val="en-US" w:eastAsia="zh-CN"/>
              </w:rPr>
              <w:t>CA</w:t>
            </w:r>
            <w:r w:rsidRPr="004E7A18">
              <w:rPr>
                <w:rFonts w:eastAsia="宋体" w:hint="eastAsia"/>
                <w:lang w:val="en-US" w:eastAsia="zh-CN"/>
              </w:rPr>
              <w:t xml:space="preserve"> duplex mode and each supported CA capability,</w:t>
            </w:r>
          </w:p>
          <w:p w14:paraId="3C4535A3" w14:textId="77777777" w:rsidR="0005421B" w:rsidRPr="004E7A18" w:rsidRDefault="0005421B" w:rsidP="007774C5">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sidRPr="004E7A18">
              <w:rPr>
                <w:rFonts w:eastAsia="宋体" w:hint="eastAsia"/>
                <w:lang w:eastAsia="zh-CN"/>
              </w:rPr>
              <w:t xml:space="preserve">Step 1: Select the CA configuration(s) satisfying the following </w:t>
            </w:r>
            <w:r w:rsidRPr="004E7A18">
              <w:rPr>
                <w:rFonts w:eastAsia="宋体"/>
                <w:lang w:eastAsia="zh-CN"/>
              </w:rPr>
              <w:t>condition</w:t>
            </w:r>
            <w:r w:rsidRPr="004E7A18">
              <w:rPr>
                <w:rFonts w:eastAsia="宋体" w:hint="eastAsia"/>
                <w:lang w:eastAsia="zh-CN"/>
              </w:rPr>
              <w:t>s:</w:t>
            </w:r>
          </w:p>
          <w:p w14:paraId="46278A74"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t>For each CC, single carrier performance requirement is specified for any one of the supported SCS(s).</w:t>
            </w:r>
          </w:p>
          <w:p w14:paraId="75F74E9E"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t>For each CC, the supported maximum modulation order is not lower than 16 QAM.</w:t>
            </w:r>
          </w:p>
          <w:p w14:paraId="2B8FF25E"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t>For each CC, the supported maximum number of MIMO layers is not lower than 2.</w:t>
            </w:r>
          </w:p>
          <w:p w14:paraId="4C51DA70"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t>For each band, the s</w:t>
            </w:r>
            <w:r w:rsidRPr="004E7A18">
              <w:rPr>
                <w:sz w:val="20"/>
                <w:szCs w:val="20"/>
                <w:lang w:val="en-US"/>
              </w:rPr>
              <w:t>upported max data rate</w:t>
            </w:r>
            <w:r w:rsidRPr="004E7A18">
              <w:rPr>
                <w:rFonts w:hint="eastAsia"/>
                <w:sz w:val="20"/>
                <w:szCs w:val="20"/>
                <w:lang w:val="en-US"/>
              </w:rPr>
              <w:t xml:space="preserve"> (calculated according to </w:t>
            </w:r>
            <w:r w:rsidRPr="004E7A18">
              <w:rPr>
                <w:sz w:val="20"/>
                <w:szCs w:val="20"/>
                <w:lang w:val="en-US"/>
              </w:rPr>
              <w:t>4.1.2</w:t>
            </w:r>
            <w:r w:rsidRPr="004E7A18">
              <w:rPr>
                <w:rFonts w:hint="eastAsia"/>
                <w:sz w:val="20"/>
                <w:szCs w:val="20"/>
                <w:lang w:val="en-US"/>
              </w:rPr>
              <w:t xml:space="preserve"> of TS 38.306) is not lower than the date rate </w:t>
            </w:r>
            <w:r w:rsidRPr="004E7A18">
              <w:rPr>
                <w:sz w:val="20"/>
                <w:szCs w:val="20"/>
                <w:lang w:val="en-US"/>
              </w:rPr>
              <w:t>corresponding</w:t>
            </w:r>
            <w:r w:rsidRPr="004E7A18">
              <w:rPr>
                <w:rFonts w:hint="eastAsia"/>
                <w:sz w:val="20"/>
                <w:szCs w:val="20"/>
                <w:lang w:val="en-US"/>
              </w:rPr>
              <w:t xml:space="preserve"> to using 2-layer and MCS 13 on the largest (aggregated) channel bandwidth on the band.</w:t>
            </w:r>
          </w:p>
          <w:p w14:paraId="7B35CFCE" w14:textId="77777777" w:rsidR="0005421B" w:rsidRPr="004E7A18" w:rsidRDefault="0005421B" w:rsidP="007774C5">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sidRPr="004E7A18">
              <w:rPr>
                <w:rFonts w:eastAsia="宋体" w:hint="eastAsia"/>
                <w:lang w:eastAsia="zh-CN"/>
              </w:rPr>
              <w:t xml:space="preserve">Step 2: Select any one of the CA configuration(s) with the largest aggregated CA </w:t>
            </w:r>
            <w:r w:rsidRPr="004E7A18">
              <w:rPr>
                <w:rFonts w:eastAsia="宋体"/>
                <w:lang w:eastAsia="zh-CN"/>
              </w:rPr>
              <w:t>bandwidth</w:t>
            </w:r>
            <w:r w:rsidRPr="004E7A18">
              <w:rPr>
                <w:rFonts w:eastAsia="宋体" w:hint="eastAsia"/>
                <w:lang w:eastAsia="zh-CN"/>
              </w:rPr>
              <w:t xml:space="preserve"> among the selected the CA configuration(s) based on step 1.</w:t>
            </w:r>
          </w:p>
          <w:p w14:paraId="5A71F8DC" w14:textId="77777777" w:rsidR="0005421B" w:rsidRPr="004E7A18" w:rsidRDefault="0005421B" w:rsidP="007774C5">
            <w:pPr>
              <w:pStyle w:val="af0"/>
              <w:tabs>
                <w:tab w:val="num" w:pos="226"/>
                <w:tab w:val="num" w:pos="284"/>
                <w:tab w:val="left" w:pos="5103"/>
              </w:tabs>
              <w:snapToGrid w:val="0"/>
              <w:spacing w:after="120"/>
              <w:rPr>
                <w:rFonts w:eastAsia="宋体"/>
                <w:lang w:val="en-US" w:eastAsia="zh-CN"/>
              </w:rPr>
            </w:pPr>
            <w:r w:rsidRPr="004E7A18">
              <w:rPr>
                <w:rFonts w:eastAsia="宋体" w:hint="eastAsia"/>
                <w:lang w:val="en-US" w:eastAsia="zh-CN"/>
              </w:rPr>
              <w:t>For FR2, for each supported</w:t>
            </w:r>
            <w:r w:rsidRPr="004E7A18">
              <w:t xml:space="preserve"> </w:t>
            </w:r>
            <w:r w:rsidRPr="004E7A18">
              <w:rPr>
                <w:rFonts w:eastAsia="宋体"/>
                <w:lang w:val="en-US" w:eastAsia="zh-CN"/>
              </w:rPr>
              <w:t>CA</w:t>
            </w:r>
            <w:r w:rsidRPr="004E7A18">
              <w:rPr>
                <w:rFonts w:eastAsia="宋体" w:hint="eastAsia"/>
                <w:lang w:val="en-US" w:eastAsia="zh-CN"/>
              </w:rPr>
              <w:t xml:space="preserve"> duplex mode and each supported CA capability, </w:t>
            </w:r>
          </w:p>
          <w:p w14:paraId="616506D5" w14:textId="77777777" w:rsidR="0005421B" w:rsidRPr="004E7A18" w:rsidRDefault="0005421B" w:rsidP="007774C5">
            <w:pPr>
              <w:widowControl w:val="0"/>
              <w:numPr>
                <w:ilvl w:val="0"/>
                <w:numId w:val="5"/>
              </w:numPr>
              <w:tabs>
                <w:tab w:val="clear" w:pos="1077"/>
                <w:tab w:val="num" w:pos="426"/>
                <w:tab w:val="num" w:pos="720"/>
                <w:tab w:val="num" w:pos="2880"/>
              </w:tabs>
              <w:snapToGrid w:val="0"/>
              <w:spacing w:after="120"/>
              <w:ind w:left="426" w:hanging="284"/>
              <w:jc w:val="both"/>
              <w:rPr>
                <w:rFonts w:eastAsia="宋体"/>
                <w:lang w:eastAsia="zh-CN"/>
              </w:rPr>
            </w:pPr>
            <w:r w:rsidRPr="004E7A18">
              <w:rPr>
                <w:rFonts w:eastAsia="宋体" w:hint="eastAsia"/>
                <w:lang w:eastAsia="zh-CN"/>
              </w:rPr>
              <w:t xml:space="preserve">Step 1: Select the CA configuration(s) satisfying the following </w:t>
            </w:r>
            <w:r w:rsidRPr="004E7A18">
              <w:rPr>
                <w:rFonts w:eastAsia="宋体"/>
                <w:lang w:eastAsia="zh-CN"/>
              </w:rPr>
              <w:t>condition</w:t>
            </w:r>
            <w:r w:rsidRPr="004E7A18">
              <w:rPr>
                <w:rFonts w:eastAsia="宋体" w:hint="eastAsia"/>
                <w:lang w:eastAsia="zh-CN"/>
              </w:rPr>
              <w:t>s:</w:t>
            </w:r>
          </w:p>
          <w:p w14:paraId="7BC3FD54"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t xml:space="preserve">For each CC, single carrier performance requirement is specified for any one of the supported SCS(s) </w:t>
            </w:r>
          </w:p>
          <w:p w14:paraId="28DA8B8F"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t>For each CC, the supported maximum modulation order is not lower than 16 QAM</w:t>
            </w:r>
          </w:p>
          <w:p w14:paraId="6328B328"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t>For each CC, the supported maximum number of MIMO layers is not lower than 2</w:t>
            </w:r>
          </w:p>
          <w:p w14:paraId="2B6DE6F1"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t>For each band, the s</w:t>
            </w:r>
            <w:r w:rsidRPr="004E7A18">
              <w:rPr>
                <w:sz w:val="20"/>
                <w:szCs w:val="20"/>
                <w:lang w:val="en-US"/>
              </w:rPr>
              <w:t>upported max data rate</w:t>
            </w:r>
            <w:r w:rsidRPr="004E7A18">
              <w:rPr>
                <w:rFonts w:hint="eastAsia"/>
                <w:sz w:val="20"/>
                <w:szCs w:val="20"/>
                <w:lang w:val="en-US"/>
              </w:rPr>
              <w:t xml:space="preserve"> (calculated according to </w:t>
            </w:r>
            <w:r w:rsidRPr="004E7A18">
              <w:rPr>
                <w:sz w:val="20"/>
                <w:szCs w:val="20"/>
                <w:lang w:val="en-US"/>
              </w:rPr>
              <w:t>4.1.2</w:t>
            </w:r>
            <w:r w:rsidRPr="004E7A18">
              <w:rPr>
                <w:rFonts w:hint="eastAsia"/>
                <w:sz w:val="20"/>
                <w:szCs w:val="20"/>
                <w:lang w:val="en-US"/>
              </w:rPr>
              <w:t xml:space="preserve"> of TS 38.306) is not lower than the date rate </w:t>
            </w:r>
            <w:r w:rsidRPr="004E7A18">
              <w:rPr>
                <w:sz w:val="20"/>
                <w:szCs w:val="20"/>
                <w:lang w:val="en-US"/>
              </w:rPr>
              <w:t>corresponding</w:t>
            </w:r>
            <w:r w:rsidRPr="004E7A18">
              <w:rPr>
                <w:rFonts w:hint="eastAsia"/>
                <w:sz w:val="20"/>
                <w:szCs w:val="20"/>
                <w:lang w:val="en-US"/>
              </w:rPr>
              <w:t xml:space="preserve"> to using 2-layer and MCS 10 on the largest (aggregated) channel bandwidth on the band.</w:t>
            </w:r>
          </w:p>
          <w:p w14:paraId="3241641F" w14:textId="77777777" w:rsidR="0005421B" w:rsidRPr="004E7A18" w:rsidRDefault="0005421B" w:rsidP="007774C5">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sidRPr="004E7A18">
              <w:rPr>
                <w:rFonts w:eastAsia="宋体" w:hint="eastAsia"/>
                <w:lang w:eastAsia="zh-CN"/>
              </w:rPr>
              <w:t>Step 2: C</w:t>
            </w:r>
            <w:r w:rsidRPr="004E7A18">
              <w:rPr>
                <w:rFonts w:eastAsia="宋体"/>
                <w:lang w:eastAsia="zh-CN"/>
              </w:rPr>
              <w:t>alculate</w:t>
            </w:r>
            <w:r w:rsidRPr="004E7A18">
              <w:rPr>
                <w:rFonts w:eastAsia="宋体" w:hint="eastAsia"/>
                <w:lang w:eastAsia="zh-CN"/>
              </w:rPr>
              <w:t xml:space="preserve"> the largest </w:t>
            </w:r>
            <w:r w:rsidRPr="004E7A18">
              <w:rPr>
                <w:rFonts w:eastAsia="宋体"/>
                <w:lang w:eastAsia="zh-CN"/>
              </w:rPr>
              <w:t>aggregated</w:t>
            </w:r>
            <w:r w:rsidRPr="004E7A18">
              <w:rPr>
                <w:rFonts w:eastAsia="宋体" w:hint="eastAsia"/>
                <w:lang w:eastAsia="zh-CN"/>
              </w:rPr>
              <w:t xml:space="preserve"> CA bandwidth for the selected the CA configuration(s) based on step 1</w:t>
            </w:r>
            <w:r w:rsidRPr="004E7A18">
              <w:rPr>
                <w:rFonts w:hint="eastAsia"/>
              </w:rPr>
              <w:t xml:space="preserve">, denoted as </w:t>
            </w:r>
            <w:proofErr w:type="spellStart"/>
            <w:r w:rsidRPr="004E7A18">
              <w:rPr>
                <w:rFonts w:hint="eastAsia"/>
              </w:rPr>
              <w:t>CBW</w:t>
            </w:r>
            <w:r w:rsidRPr="004E7A18">
              <w:rPr>
                <w:rFonts w:eastAsia="宋体" w:hint="eastAsia"/>
                <w:vertAlign w:val="subscript"/>
                <w:lang w:eastAsia="zh-CN"/>
              </w:rPr>
              <w:t>largest</w:t>
            </w:r>
            <w:proofErr w:type="spellEnd"/>
            <w:r w:rsidRPr="004E7A18">
              <w:rPr>
                <w:rFonts w:hint="eastAsia"/>
              </w:rPr>
              <w:t>.</w:t>
            </w:r>
          </w:p>
          <w:p w14:paraId="11AAD86C" w14:textId="77777777" w:rsidR="0005421B" w:rsidRPr="004E7A18" w:rsidRDefault="0005421B" w:rsidP="007774C5">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sidRPr="004E7A18">
              <w:rPr>
                <w:rFonts w:eastAsia="宋体" w:hint="eastAsia"/>
                <w:lang w:eastAsia="zh-CN"/>
              </w:rPr>
              <w:t xml:space="preserve">Step 3: </w:t>
            </w:r>
            <w:r w:rsidRPr="004E7A18">
              <w:rPr>
                <w:rFonts w:eastAsia="宋体"/>
                <w:lang w:eastAsia="zh-CN"/>
              </w:rPr>
              <w:t>Calculate</w:t>
            </w:r>
            <w:r w:rsidRPr="004E7A18">
              <w:rPr>
                <w:rFonts w:eastAsia="宋体" w:hint="eastAsia"/>
                <w:lang w:eastAsia="zh-CN"/>
              </w:rPr>
              <w:t xml:space="preserve"> the maximum </w:t>
            </w:r>
            <w:r w:rsidRPr="004E7A18">
              <w:rPr>
                <w:rFonts w:eastAsia="宋体"/>
                <w:lang w:eastAsia="zh-CN"/>
              </w:rPr>
              <w:t>aggregated</w:t>
            </w:r>
            <w:r w:rsidRPr="004E7A18">
              <w:rPr>
                <w:rFonts w:eastAsia="宋体" w:hint="eastAsia"/>
                <w:lang w:eastAsia="zh-CN"/>
              </w:rPr>
              <w:t xml:space="preserve"> channel bandwidth that can be testable in the test </w:t>
            </w:r>
            <w:r w:rsidRPr="004E7A18">
              <w:rPr>
                <w:rFonts w:eastAsia="宋体"/>
                <w:lang w:eastAsia="zh-CN"/>
              </w:rPr>
              <w:t>system</w:t>
            </w:r>
            <w:r w:rsidRPr="004E7A18">
              <w:rPr>
                <w:rFonts w:hint="eastAsia"/>
              </w:rPr>
              <w:t xml:space="preserve">, denoted as </w:t>
            </w:r>
            <w:proofErr w:type="spellStart"/>
            <w:r w:rsidRPr="004E7A18">
              <w:rPr>
                <w:rFonts w:hint="eastAsia"/>
              </w:rPr>
              <w:t>CBW</w:t>
            </w:r>
            <w:r w:rsidRPr="004E7A18">
              <w:rPr>
                <w:rFonts w:hint="eastAsia"/>
                <w:vertAlign w:val="subscript"/>
              </w:rPr>
              <w:t>testable</w:t>
            </w:r>
            <w:proofErr w:type="spellEnd"/>
            <w:r w:rsidRPr="004E7A18">
              <w:rPr>
                <w:rFonts w:hint="eastAsia"/>
              </w:rPr>
              <w:t>.</w:t>
            </w:r>
          </w:p>
          <w:p w14:paraId="623D74EF" w14:textId="77777777" w:rsidR="0005421B" w:rsidRPr="004E7A18" w:rsidRDefault="0005421B" w:rsidP="007774C5">
            <w:pPr>
              <w:widowControl w:val="0"/>
              <w:numPr>
                <w:ilvl w:val="0"/>
                <w:numId w:val="5"/>
              </w:numPr>
              <w:tabs>
                <w:tab w:val="clear" w:pos="1077"/>
                <w:tab w:val="num" w:pos="426"/>
                <w:tab w:val="num" w:pos="720"/>
                <w:tab w:val="num" w:pos="2880"/>
              </w:tabs>
              <w:snapToGrid w:val="0"/>
              <w:spacing w:after="120"/>
              <w:ind w:left="426" w:hanging="284"/>
              <w:rPr>
                <w:rFonts w:eastAsia="宋体"/>
                <w:lang w:eastAsia="zh-CN"/>
              </w:rPr>
            </w:pPr>
            <w:r w:rsidRPr="004E7A18">
              <w:rPr>
                <w:rFonts w:eastAsia="宋体" w:hint="eastAsia"/>
                <w:lang w:eastAsia="zh-CN"/>
              </w:rPr>
              <w:t>Step 4:</w:t>
            </w:r>
          </w:p>
          <w:p w14:paraId="6ABBDC86"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lastRenderedPageBreak/>
              <w:t>If</w:t>
            </w:r>
            <w:r w:rsidRPr="004E7A18">
              <w:rPr>
                <w:rFonts w:hint="eastAsia"/>
                <w:sz w:val="20"/>
                <w:szCs w:val="20"/>
              </w:rPr>
              <w:t xml:space="preserve"> </w:t>
            </w:r>
            <w:r w:rsidRPr="004E7A18">
              <w:rPr>
                <w:rFonts w:hint="eastAsia"/>
                <w:sz w:val="20"/>
                <w:szCs w:val="20"/>
                <w:lang w:val="en-US"/>
              </w:rPr>
              <w:t>CBW</w:t>
            </w:r>
            <w:r w:rsidRPr="004E7A18">
              <w:rPr>
                <w:rFonts w:hint="eastAsia"/>
                <w:sz w:val="20"/>
                <w:szCs w:val="20"/>
                <w:vertAlign w:val="subscript"/>
              </w:rPr>
              <w:t xml:space="preserve">largest </w:t>
            </w:r>
            <w:r w:rsidRPr="004E7A18">
              <w:rPr>
                <w:rFonts w:hint="eastAsia"/>
                <w:sz w:val="20"/>
                <w:szCs w:val="20"/>
              </w:rPr>
              <w:t xml:space="preserve">&lt;= </w:t>
            </w:r>
            <w:proofErr w:type="spellStart"/>
            <w:r w:rsidRPr="004E7A18">
              <w:rPr>
                <w:rFonts w:hint="eastAsia"/>
                <w:sz w:val="20"/>
                <w:szCs w:val="20"/>
                <w:lang w:val="en-US"/>
              </w:rPr>
              <w:t>CBW</w:t>
            </w:r>
            <w:r w:rsidRPr="004E7A18">
              <w:rPr>
                <w:rFonts w:hint="eastAsia"/>
                <w:sz w:val="20"/>
                <w:szCs w:val="20"/>
                <w:vertAlign w:val="subscript"/>
                <w:lang w:val="en-US"/>
              </w:rPr>
              <w:t>testable</w:t>
            </w:r>
            <w:proofErr w:type="spellEnd"/>
            <w:r w:rsidRPr="004E7A18">
              <w:rPr>
                <w:rFonts w:hint="eastAsia"/>
                <w:sz w:val="20"/>
                <w:szCs w:val="20"/>
              </w:rPr>
              <w:t xml:space="preserve">, select any one of </w:t>
            </w:r>
            <w:r w:rsidRPr="004E7A18">
              <w:rPr>
                <w:rFonts w:hint="eastAsia"/>
                <w:sz w:val="20"/>
                <w:szCs w:val="20"/>
                <w:lang w:val="en-US"/>
              </w:rPr>
              <w:t>the CA configuration(s)</w:t>
            </w:r>
            <w:r w:rsidRPr="004E7A18">
              <w:rPr>
                <w:rFonts w:hint="eastAsia"/>
                <w:sz w:val="20"/>
                <w:szCs w:val="20"/>
              </w:rPr>
              <w:t xml:space="preserve"> with the largest aggregated CA </w:t>
            </w:r>
            <w:r w:rsidRPr="004E7A18">
              <w:rPr>
                <w:sz w:val="20"/>
                <w:szCs w:val="20"/>
              </w:rPr>
              <w:t>bandwidth</w:t>
            </w:r>
            <w:r w:rsidRPr="004E7A18">
              <w:rPr>
                <w:rFonts w:hint="eastAsia"/>
                <w:sz w:val="20"/>
                <w:szCs w:val="20"/>
              </w:rPr>
              <w:t xml:space="preserve"> among the </w:t>
            </w:r>
            <w:r w:rsidRPr="004E7A18">
              <w:rPr>
                <w:rFonts w:hint="eastAsia"/>
                <w:sz w:val="20"/>
                <w:szCs w:val="20"/>
                <w:lang w:val="en-US"/>
              </w:rPr>
              <w:t>select</w:t>
            </w:r>
            <w:r w:rsidRPr="004E7A18">
              <w:rPr>
                <w:rFonts w:hint="eastAsia"/>
                <w:sz w:val="20"/>
                <w:szCs w:val="20"/>
              </w:rPr>
              <w:t>ed</w:t>
            </w:r>
            <w:r w:rsidRPr="004E7A18">
              <w:rPr>
                <w:rFonts w:hint="eastAsia"/>
                <w:sz w:val="20"/>
                <w:szCs w:val="20"/>
                <w:lang w:val="en-US"/>
              </w:rPr>
              <w:t xml:space="preserve"> the CA configuration(s) </w:t>
            </w:r>
            <w:r w:rsidRPr="004E7A18">
              <w:rPr>
                <w:rFonts w:hint="eastAsia"/>
                <w:sz w:val="20"/>
                <w:szCs w:val="20"/>
              </w:rPr>
              <w:t>based on step 1.</w:t>
            </w:r>
          </w:p>
          <w:p w14:paraId="4407E981" w14:textId="77777777" w:rsidR="0005421B" w:rsidRPr="004E7A18" w:rsidRDefault="0005421B" w:rsidP="007774C5">
            <w:pPr>
              <w:pStyle w:val="Paragraphedeliste"/>
              <w:numPr>
                <w:ilvl w:val="1"/>
                <w:numId w:val="4"/>
              </w:numPr>
              <w:snapToGrid w:val="0"/>
              <w:spacing w:after="120"/>
              <w:ind w:left="851" w:hanging="284"/>
              <w:rPr>
                <w:sz w:val="20"/>
                <w:szCs w:val="20"/>
                <w:lang w:val="en-US"/>
              </w:rPr>
            </w:pPr>
            <w:r w:rsidRPr="004E7A18">
              <w:rPr>
                <w:rFonts w:hint="eastAsia"/>
                <w:sz w:val="20"/>
                <w:szCs w:val="20"/>
                <w:lang w:val="en-US"/>
              </w:rPr>
              <w:t>If</w:t>
            </w:r>
            <w:r w:rsidRPr="004E7A18">
              <w:rPr>
                <w:rFonts w:hint="eastAsia"/>
                <w:sz w:val="20"/>
                <w:szCs w:val="20"/>
              </w:rPr>
              <w:t xml:space="preserve"> </w:t>
            </w:r>
            <w:r w:rsidRPr="004E7A18">
              <w:rPr>
                <w:rFonts w:hint="eastAsia"/>
                <w:sz w:val="20"/>
                <w:szCs w:val="20"/>
                <w:lang w:val="en-US"/>
              </w:rPr>
              <w:t>CBW</w:t>
            </w:r>
            <w:r w:rsidRPr="004E7A18">
              <w:rPr>
                <w:rFonts w:hint="eastAsia"/>
                <w:sz w:val="20"/>
                <w:szCs w:val="20"/>
                <w:vertAlign w:val="subscript"/>
              </w:rPr>
              <w:t xml:space="preserve">largest </w:t>
            </w:r>
            <w:r w:rsidRPr="004E7A18">
              <w:rPr>
                <w:rFonts w:hint="eastAsia"/>
                <w:sz w:val="20"/>
                <w:szCs w:val="20"/>
              </w:rPr>
              <w:t xml:space="preserve">&gt; </w:t>
            </w:r>
            <w:proofErr w:type="spellStart"/>
            <w:r w:rsidRPr="004E7A18">
              <w:rPr>
                <w:rFonts w:hint="eastAsia"/>
                <w:sz w:val="20"/>
                <w:szCs w:val="20"/>
                <w:lang w:val="en-US"/>
              </w:rPr>
              <w:t>CBW</w:t>
            </w:r>
            <w:r w:rsidRPr="004E7A18">
              <w:rPr>
                <w:rFonts w:hint="eastAsia"/>
                <w:sz w:val="20"/>
                <w:szCs w:val="20"/>
                <w:vertAlign w:val="subscript"/>
                <w:lang w:val="en-US"/>
              </w:rPr>
              <w:t>testable</w:t>
            </w:r>
            <w:proofErr w:type="spellEnd"/>
            <w:r w:rsidRPr="004E7A18">
              <w:rPr>
                <w:rFonts w:hint="eastAsia"/>
                <w:sz w:val="20"/>
                <w:szCs w:val="20"/>
              </w:rPr>
              <w:t xml:space="preserve">, select any one of </w:t>
            </w:r>
            <w:r w:rsidRPr="004E7A18">
              <w:rPr>
                <w:rFonts w:hint="eastAsia"/>
                <w:sz w:val="20"/>
                <w:szCs w:val="20"/>
                <w:lang w:val="en-US"/>
              </w:rPr>
              <w:t>the CA configuration(s)</w:t>
            </w:r>
            <w:r w:rsidRPr="004E7A18">
              <w:rPr>
                <w:rFonts w:hint="eastAsia"/>
                <w:sz w:val="20"/>
                <w:szCs w:val="20"/>
              </w:rPr>
              <w:t xml:space="preserve"> with the aggregated channel </w:t>
            </w:r>
            <w:r w:rsidRPr="004E7A18">
              <w:rPr>
                <w:sz w:val="20"/>
                <w:szCs w:val="20"/>
              </w:rPr>
              <w:t>bandwidth</w:t>
            </w:r>
            <w:r w:rsidRPr="004E7A18">
              <w:rPr>
                <w:rFonts w:hint="eastAsia"/>
                <w:sz w:val="20"/>
                <w:szCs w:val="20"/>
              </w:rPr>
              <w:t xml:space="preserve"> no smaller than </w:t>
            </w:r>
            <w:proofErr w:type="spellStart"/>
            <w:r w:rsidRPr="004E7A18">
              <w:rPr>
                <w:rFonts w:hint="eastAsia"/>
                <w:sz w:val="20"/>
                <w:szCs w:val="20"/>
                <w:lang w:val="en-US"/>
              </w:rPr>
              <w:t>CBW</w:t>
            </w:r>
            <w:r w:rsidRPr="004E7A18">
              <w:rPr>
                <w:rFonts w:hint="eastAsia"/>
                <w:sz w:val="20"/>
                <w:szCs w:val="20"/>
                <w:vertAlign w:val="subscript"/>
                <w:lang w:val="en-US"/>
              </w:rPr>
              <w:t>testable</w:t>
            </w:r>
            <w:proofErr w:type="spellEnd"/>
            <w:r w:rsidRPr="004E7A18">
              <w:rPr>
                <w:rFonts w:hint="eastAsia"/>
                <w:sz w:val="20"/>
                <w:szCs w:val="20"/>
              </w:rPr>
              <w:t xml:space="preserve"> among the </w:t>
            </w:r>
            <w:r w:rsidRPr="004E7A18">
              <w:rPr>
                <w:rFonts w:hint="eastAsia"/>
                <w:sz w:val="20"/>
                <w:szCs w:val="20"/>
                <w:lang w:val="en-US"/>
              </w:rPr>
              <w:t>select</w:t>
            </w:r>
            <w:r w:rsidRPr="004E7A18">
              <w:rPr>
                <w:rFonts w:hint="eastAsia"/>
                <w:sz w:val="20"/>
                <w:szCs w:val="20"/>
              </w:rPr>
              <w:t>ed</w:t>
            </w:r>
            <w:r w:rsidRPr="004E7A18">
              <w:rPr>
                <w:rFonts w:hint="eastAsia"/>
                <w:sz w:val="20"/>
                <w:szCs w:val="20"/>
                <w:lang w:val="en-US"/>
              </w:rPr>
              <w:t xml:space="preserve"> the CA configuration(s) </w:t>
            </w:r>
            <w:r w:rsidRPr="004E7A18">
              <w:rPr>
                <w:rFonts w:hint="eastAsia"/>
                <w:sz w:val="20"/>
                <w:szCs w:val="20"/>
              </w:rPr>
              <w:t>based on step 1.</w:t>
            </w:r>
          </w:p>
          <w:p w14:paraId="7E95D81F" w14:textId="77777777" w:rsidR="0005421B" w:rsidRPr="004E7A18" w:rsidRDefault="0005421B" w:rsidP="007774C5">
            <w:pPr>
              <w:spacing w:after="120"/>
              <w:rPr>
                <w:rFonts w:eastAsia="宋体"/>
                <w:u w:val="single"/>
                <w:lang w:eastAsia="zh-CN"/>
              </w:rPr>
            </w:pPr>
          </w:p>
          <w:p w14:paraId="55910A6E" w14:textId="77777777" w:rsidR="0005421B" w:rsidRPr="004E7A18" w:rsidRDefault="0005421B" w:rsidP="007774C5">
            <w:pPr>
              <w:spacing w:after="120"/>
              <w:rPr>
                <w:rFonts w:eastAsia="宋体"/>
                <w:u w:val="single"/>
                <w:lang w:eastAsia="zh-CN"/>
              </w:rPr>
            </w:pPr>
            <w:r w:rsidRPr="004E7A18">
              <w:rPr>
                <w:rFonts w:eastAsia="宋体" w:hint="eastAsia"/>
                <w:u w:val="single"/>
                <w:lang w:eastAsia="zh-CN"/>
              </w:rPr>
              <w:t>Requirement values</w:t>
            </w:r>
          </w:p>
          <w:p w14:paraId="7FAB433F" w14:textId="0C7459F4" w:rsidR="0005421B" w:rsidRPr="0005421B" w:rsidRDefault="0005421B" w:rsidP="007774C5">
            <w:pPr>
              <w:pStyle w:val="af0"/>
              <w:tabs>
                <w:tab w:val="num" w:pos="226"/>
                <w:tab w:val="num" w:pos="284"/>
                <w:tab w:val="left" w:pos="5103"/>
              </w:tabs>
              <w:snapToGrid w:val="0"/>
              <w:spacing w:after="120"/>
              <w:rPr>
                <w:rFonts w:eastAsia="宋体"/>
                <w:i/>
                <w:lang w:eastAsia="zh-CN"/>
              </w:rPr>
            </w:pPr>
            <w:r w:rsidRPr="004E7A18">
              <w:rPr>
                <w:rFonts w:eastAsia="宋体"/>
                <w:b/>
                <w:lang w:eastAsia="zh-CN"/>
              </w:rPr>
              <w:t xml:space="preserve">Proposal </w:t>
            </w:r>
            <w:r w:rsidRPr="004E7A18">
              <w:rPr>
                <w:rFonts w:eastAsia="宋体" w:hint="eastAsia"/>
                <w:b/>
                <w:lang w:eastAsia="zh-CN"/>
              </w:rPr>
              <w:t>8</w:t>
            </w:r>
            <w:r w:rsidRPr="004E7A18">
              <w:rPr>
                <w:rFonts w:eastAsia="宋体"/>
                <w:b/>
                <w:lang w:eastAsia="zh-CN"/>
              </w:rPr>
              <w:t>:</w:t>
            </w:r>
            <w:r w:rsidRPr="004E7A18">
              <w:t xml:space="preserve"> </w:t>
            </w:r>
            <w:r w:rsidRPr="004E7A18">
              <w:rPr>
                <w:rFonts w:eastAsia="宋体" w:hint="eastAsia"/>
                <w:lang w:eastAsia="zh-CN"/>
              </w:rPr>
              <w:t>Capture</w:t>
            </w:r>
            <w:r w:rsidRPr="004E7A18">
              <w:rPr>
                <w:rFonts w:eastAsia="宋体"/>
                <w:lang w:eastAsia="zh-CN"/>
              </w:rPr>
              <w:t xml:space="preserve"> the proposed requirements in the simulation result summary </w:t>
            </w:r>
            <w:r w:rsidRPr="004E7A18">
              <w:rPr>
                <w:rFonts w:eastAsia="宋体" w:hint="eastAsia"/>
                <w:lang w:eastAsia="zh-CN"/>
              </w:rPr>
              <w:t xml:space="preserve">at RAN4 #95e, i.e., in </w:t>
            </w:r>
            <w:r w:rsidRPr="004E7A18">
              <w:rPr>
                <w:rFonts w:eastAsia="宋体"/>
                <w:lang w:eastAsia="zh-CN"/>
              </w:rPr>
              <w:t>R4-2008840</w:t>
            </w:r>
            <w:r w:rsidRPr="004E7A18">
              <w:rPr>
                <w:rFonts w:eastAsia="宋体" w:hint="eastAsia"/>
                <w:lang w:eastAsia="zh-CN"/>
              </w:rPr>
              <w:t>/</w:t>
            </w:r>
            <w:r w:rsidRPr="004E7A18">
              <w:rPr>
                <w:rFonts w:eastAsia="宋体"/>
                <w:lang w:eastAsia="zh-CN"/>
              </w:rPr>
              <w:t>8841</w:t>
            </w:r>
            <w:r w:rsidRPr="004E7A18">
              <w:rPr>
                <w:rFonts w:eastAsia="宋体" w:hint="eastAsia"/>
                <w:lang w:eastAsia="zh-CN"/>
              </w:rPr>
              <w:t>/</w:t>
            </w:r>
            <w:r w:rsidRPr="004E7A18">
              <w:rPr>
                <w:rFonts w:eastAsia="宋体"/>
                <w:lang w:eastAsia="zh-CN"/>
              </w:rPr>
              <w:t>6531</w:t>
            </w:r>
            <w:r w:rsidRPr="004E7A18">
              <w:rPr>
                <w:rFonts w:eastAsia="宋体" w:hint="eastAsia"/>
                <w:lang w:eastAsia="zh-CN"/>
              </w:rPr>
              <w:t>, into the draft CRs in this meeting.</w:t>
            </w:r>
          </w:p>
        </w:tc>
      </w:tr>
      <w:tr w:rsidR="0005421B" w:rsidRPr="0005421B" w14:paraId="3B30287C" w14:textId="77777777" w:rsidTr="0005421B">
        <w:trPr>
          <w:trHeight w:val="468"/>
        </w:trPr>
        <w:tc>
          <w:tcPr>
            <w:tcW w:w="959" w:type="dxa"/>
            <w:vAlign w:val="center"/>
          </w:tcPr>
          <w:p w14:paraId="727318C1" w14:textId="079502F2" w:rsidR="0005421B" w:rsidRPr="0005421B" w:rsidRDefault="0005421B" w:rsidP="00014814">
            <w:pPr>
              <w:snapToGrid w:val="0"/>
              <w:spacing w:before="60" w:after="60"/>
              <w:rPr>
                <w:rFonts w:eastAsiaTheme="minorEastAsia"/>
                <w:lang w:eastAsia="zh-CN"/>
              </w:rPr>
            </w:pPr>
            <w:r w:rsidRPr="0005421B">
              <w:lastRenderedPageBreak/>
              <w:t>R4-2010106</w:t>
            </w:r>
          </w:p>
        </w:tc>
        <w:tc>
          <w:tcPr>
            <w:tcW w:w="1276" w:type="dxa"/>
            <w:vAlign w:val="center"/>
          </w:tcPr>
          <w:p w14:paraId="4489897E" w14:textId="76A017C0" w:rsidR="0005421B" w:rsidRPr="0005421B" w:rsidRDefault="0005421B" w:rsidP="00014814">
            <w:pPr>
              <w:snapToGrid w:val="0"/>
              <w:spacing w:before="60" w:after="60"/>
            </w:pPr>
            <w:r w:rsidRPr="0005421B">
              <w:t>CMCC</w:t>
            </w:r>
          </w:p>
        </w:tc>
        <w:tc>
          <w:tcPr>
            <w:tcW w:w="7622" w:type="dxa"/>
            <w:vAlign w:val="center"/>
          </w:tcPr>
          <w:p w14:paraId="0B817370" w14:textId="77777777" w:rsidR="00024CDE" w:rsidRPr="00024CDE" w:rsidRDefault="00024CDE" w:rsidP="00D430ED">
            <w:pPr>
              <w:tabs>
                <w:tab w:val="left" w:pos="1440"/>
              </w:tabs>
              <w:snapToGrid w:val="0"/>
              <w:spacing w:before="60" w:after="60"/>
            </w:pPr>
            <w:r w:rsidRPr="00024CDE">
              <w:t xml:space="preserve">Proposal 1: If </w:t>
            </w:r>
            <w:proofErr w:type="spellStart"/>
            <w:r w:rsidRPr="00024CDE">
              <w:t>Pcell</w:t>
            </w:r>
            <w:proofErr w:type="spellEnd"/>
            <w:r w:rsidRPr="00024CDE">
              <w:t xml:space="preserve"> in both carriers are supported for TDD 15 kHz + TDD 30 kHz, configure 15 kHz SCS cell as </w:t>
            </w:r>
            <w:proofErr w:type="spellStart"/>
            <w:r w:rsidRPr="00024CDE">
              <w:t>Pcell</w:t>
            </w:r>
            <w:proofErr w:type="spellEnd"/>
            <w:r w:rsidRPr="00024CDE">
              <w:t>.</w:t>
            </w:r>
          </w:p>
          <w:p w14:paraId="003653CD" w14:textId="77777777" w:rsidR="00024CDE" w:rsidRPr="00024CDE" w:rsidRDefault="00024CDE" w:rsidP="00D430ED">
            <w:pPr>
              <w:tabs>
                <w:tab w:val="left" w:pos="1440"/>
              </w:tabs>
              <w:snapToGrid w:val="0"/>
              <w:spacing w:before="60" w:after="60"/>
            </w:pPr>
            <w:r w:rsidRPr="00024CDE">
              <w:t>Proposal 2: It is proposed to define different capabilities for intra-band contiguous CA, intra-band non-contiguous CA and inter-band CA with different numbers of bands.</w:t>
            </w:r>
          </w:p>
          <w:p w14:paraId="6B6C7778" w14:textId="3F399738" w:rsidR="0005421B" w:rsidRPr="00024CDE" w:rsidRDefault="00024CDE" w:rsidP="00D430ED">
            <w:pPr>
              <w:tabs>
                <w:tab w:val="left" w:pos="1440"/>
              </w:tabs>
              <w:snapToGrid w:val="0"/>
              <w:spacing w:before="60" w:after="60"/>
              <w:rPr>
                <w:b/>
              </w:rPr>
            </w:pPr>
            <w:r w:rsidRPr="00024CDE">
              <w:t>Proposal 3: Test all the supported CA capabilities, including intra-band contiguous CA, intra-band non-contiguous CA and inter-band CA with different numbers of bands.</w:t>
            </w:r>
          </w:p>
        </w:tc>
      </w:tr>
      <w:tr w:rsidR="0005421B" w:rsidRPr="0005421B" w14:paraId="18AE55EC" w14:textId="77777777" w:rsidTr="0005421B">
        <w:trPr>
          <w:trHeight w:val="468"/>
        </w:trPr>
        <w:tc>
          <w:tcPr>
            <w:tcW w:w="959" w:type="dxa"/>
            <w:vAlign w:val="center"/>
          </w:tcPr>
          <w:p w14:paraId="463C6FD7" w14:textId="7A9EACD1" w:rsidR="0005421B" w:rsidRPr="0005421B" w:rsidRDefault="0005421B" w:rsidP="00014814">
            <w:pPr>
              <w:snapToGrid w:val="0"/>
              <w:spacing w:before="60" w:after="60"/>
            </w:pPr>
            <w:r w:rsidRPr="0005421B">
              <w:t>R4-2010182</w:t>
            </w:r>
          </w:p>
        </w:tc>
        <w:tc>
          <w:tcPr>
            <w:tcW w:w="1276" w:type="dxa"/>
            <w:vAlign w:val="center"/>
          </w:tcPr>
          <w:p w14:paraId="179B74AF" w14:textId="76BC2093" w:rsidR="0005421B" w:rsidRPr="0005421B" w:rsidRDefault="0005421B" w:rsidP="00014814">
            <w:pPr>
              <w:snapToGrid w:val="0"/>
              <w:spacing w:before="60" w:after="60"/>
            </w:pPr>
            <w:r w:rsidRPr="0005421B">
              <w:t>CMCC</w:t>
            </w:r>
          </w:p>
        </w:tc>
        <w:tc>
          <w:tcPr>
            <w:tcW w:w="7622" w:type="dxa"/>
            <w:vAlign w:val="center"/>
          </w:tcPr>
          <w:p w14:paraId="41D80E6D" w14:textId="1293C07E" w:rsidR="0005421B" w:rsidRPr="0005421B" w:rsidRDefault="00C34F94" w:rsidP="00155607">
            <w:pPr>
              <w:tabs>
                <w:tab w:val="left" w:pos="1440"/>
              </w:tabs>
              <w:snapToGrid w:val="0"/>
              <w:spacing w:before="60" w:after="60"/>
            </w:pPr>
            <w:proofErr w:type="spellStart"/>
            <w:r w:rsidRPr="00C34F94">
              <w:t>draftCR</w:t>
            </w:r>
            <w:proofErr w:type="spellEnd"/>
            <w:r w:rsidRPr="00C34F94">
              <w:t>: Introduction of NR PDSCH FR1 CA 2Rx performance requirements</w:t>
            </w:r>
          </w:p>
        </w:tc>
      </w:tr>
      <w:tr w:rsidR="0005421B" w:rsidRPr="0005421B" w14:paraId="57C5C1FD" w14:textId="77777777" w:rsidTr="0005421B">
        <w:trPr>
          <w:trHeight w:val="468"/>
        </w:trPr>
        <w:tc>
          <w:tcPr>
            <w:tcW w:w="959" w:type="dxa"/>
            <w:vAlign w:val="center"/>
          </w:tcPr>
          <w:p w14:paraId="7CC7042F" w14:textId="3458C2E4" w:rsidR="0005421B" w:rsidRPr="0005421B" w:rsidRDefault="0005421B" w:rsidP="00014814">
            <w:pPr>
              <w:snapToGrid w:val="0"/>
              <w:spacing w:before="60" w:after="60"/>
            </w:pPr>
            <w:r w:rsidRPr="0005421B">
              <w:t>R4-2011010</w:t>
            </w:r>
          </w:p>
        </w:tc>
        <w:tc>
          <w:tcPr>
            <w:tcW w:w="1276" w:type="dxa"/>
            <w:vAlign w:val="center"/>
          </w:tcPr>
          <w:p w14:paraId="79F866FF" w14:textId="2A3AA2F6" w:rsidR="0005421B" w:rsidRPr="0005421B" w:rsidRDefault="0005421B" w:rsidP="00014814">
            <w:pPr>
              <w:snapToGrid w:val="0"/>
              <w:spacing w:before="60" w:after="60"/>
            </w:pPr>
            <w:r w:rsidRPr="0005421B">
              <w:t xml:space="preserve">Huawei, </w:t>
            </w:r>
            <w:proofErr w:type="spellStart"/>
            <w:r w:rsidRPr="0005421B">
              <w:t>HiSilicon</w:t>
            </w:r>
            <w:proofErr w:type="spellEnd"/>
          </w:p>
        </w:tc>
        <w:tc>
          <w:tcPr>
            <w:tcW w:w="7622" w:type="dxa"/>
            <w:vAlign w:val="center"/>
          </w:tcPr>
          <w:p w14:paraId="5468BC2C" w14:textId="77777777" w:rsidR="00E61DB8" w:rsidRPr="00E61DB8" w:rsidRDefault="00E61DB8" w:rsidP="00E61DB8">
            <w:pPr>
              <w:snapToGrid w:val="0"/>
              <w:spacing w:after="120"/>
              <w:rPr>
                <w:lang w:val="en-US" w:eastAsia="zh-CN"/>
              </w:rPr>
            </w:pPr>
            <w:r w:rsidRPr="00E61DB8">
              <w:rPr>
                <w:rFonts w:hint="eastAsia"/>
                <w:lang w:val="en-US" w:eastAsia="zh-CN"/>
              </w:rPr>
              <w:t>O</w:t>
            </w:r>
            <w:r w:rsidRPr="00E61DB8">
              <w:rPr>
                <w:lang w:val="en-US" w:eastAsia="zh-CN"/>
              </w:rPr>
              <w:t>bservation 1: No performance impact by scheduling the initial transmission and retransmission in different types of slots.</w:t>
            </w:r>
          </w:p>
          <w:p w14:paraId="5107BE33" w14:textId="77777777" w:rsidR="00E61DB8" w:rsidRPr="00E61DB8" w:rsidRDefault="00E61DB8" w:rsidP="00E61DB8">
            <w:pPr>
              <w:snapToGrid w:val="0"/>
              <w:spacing w:after="120"/>
              <w:rPr>
                <w:lang w:eastAsia="zh-CN"/>
              </w:rPr>
            </w:pPr>
            <w:r w:rsidRPr="00E61DB8">
              <w:rPr>
                <w:lang w:eastAsia="zh-CN"/>
              </w:rPr>
              <w:t xml:space="preserve">Observation 2: No further specification maintenance is needed for Option 2. </w:t>
            </w:r>
          </w:p>
          <w:p w14:paraId="311878AE" w14:textId="77777777" w:rsidR="00E61DB8" w:rsidRPr="00E61DB8" w:rsidRDefault="00E61DB8" w:rsidP="00E61DB8">
            <w:pPr>
              <w:snapToGrid w:val="0"/>
              <w:spacing w:after="120"/>
              <w:rPr>
                <w:lang w:eastAsia="zh-CN"/>
              </w:rPr>
            </w:pPr>
          </w:p>
          <w:p w14:paraId="12DA7000" w14:textId="77777777" w:rsidR="00E61DB8" w:rsidRPr="00E61DB8" w:rsidRDefault="00E61DB8" w:rsidP="00E61DB8">
            <w:pPr>
              <w:snapToGrid w:val="0"/>
              <w:spacing w:after="120"/>
              <w:rPr>
                <w:lang w:val="en-US" w:eastAsia="zh-CN"/>
              </w:rPr>
            </w:pPr>
            <w:r w:rsidRPr="00E61DB8">
              <w:rPr>
                <w:lang w:val="en-US" w:eastAsia="zh-CN"/>
              </w:rPr>
              <w:t xml:space="preserve">Proposal 1: Configure TDD cell with 30 kHz SCS as </w:t>
            </w:r>
            <w:proofErr w:type="spellStart"/>
            <w:r w:rsidRPr="00E61DB8">
              <w:rPr>
                <w:lang w:val="en-US" w:eastAsia="zh-CN"/>
              </w:rPr>
              <w:t>PCell</w:t>
            </w:r>
            <w:proofErr w:type="spellEnd"/>
            <w:r w:rsidRPr="00E61DB8">
              <w:rPr>
                <w:lang w:val="en-US" w:eastAsia="zh-CN"/>
              </w:rPr>
              <w:t xml:space="preserve"> in TDD 15kHz + TDD 30kHz CA.</w:t>
            </w:r>
          </w:p>
          <w:p w14:paraId="610759BC" w14:textId="77777777" w:rsidR="00E61DB8" w:rsidRPr="00E61DB8" w:rsidRDefault="00E61DB8" w:rsidP="00E61DB8">
            <w:pPr>
              <w:snapToGrid w:val="0"/>
              <w:spacing w:after="120"/>
              <w:rPr>
                <w:lang w:val="en-US" w:eastAsia="zh-CN"/>
              </w:rPr>
            </w:pPr>
            <w:r w:rsidRPr="00E61DB8">
              <w:rPr>
                <w:lang w:val="en-US" w:eastAsia="zh-CN"/>
              </w:rPr>
              <w:t>Proposal 2: Not restrict the scheduling on the initial transmission and retransmission on the type of TDD slots.</w:t>
            </w:r>
          </w:p>
          <w:p w14:paraId="720A61CD" w14:textId="77777777" w:rsidR="00E61DB8" w:rsidRPr="00E61DB8" w:rsidRDefault="00E61DB8" w:rsidP="00E61DB8">
            <w:pPr>
              <w:snapToGrid w:val="0"/>
              <w:spacing w:after="120"/>
              <w:rPr>
                <w:lang w:val="en-US" w:eastAsia="zh-CN"/>
              </w:rPr>
            </w:pPr>
            <w:r w:rsidRPr="00E61DB8">
              <w:rPr>
                <w:rFonts w:hint="eastAsia"/>
                <w:lang w:val="en-US" w:eastAsia="zh-CN"/>
              </w:rPr>
              <w:t>P</w:t>
            </w:r>
            <w:r w:rsidRPr="00E61DB8">
              <w:rPr>
                <w:lang w:val="en-US" w:eastAsia="zh-CN"/>
              </w:rPr>
              <w:t>roposal 3: Adopt Option 1 for the K1 values definition, i.e.</w:t>
            </w:r>
          </w:p>
          <w:p w14:paraId="1356F3E1" w14:textId="77777777" w:rsidR="00E61DB8" w:rsidRPr="00E61DB8" w:rsidRDefault="00E61DB8" w:rsidP="00E61DB8">
            <w:pPr>
              <w:snapToGrid w:val="0"/>
              <w:spacing w:after="120"/>
              <w:rPr>
                <w:lang w:val="en-US" w:eastAsia="zh-CN"/>
              </w:rPr>
            </w:pPr>
            <w:r w:rsidRPr="00E61DB8">
              <w:rPr>
                <w:rFonts w:hint="eastAsia"/>
                <w:lang w:val="en-US" w:eastAsia="zh-CN"/>
              </w:rPr>
              <w:t>P</w:t>
            </w:r>
            <w:r w:rsidRPr="00E61DB8">
              <w:rPr>
                <w:lang w:val="en-US" w:eastAsia="zh-CN"/>
              </w:rPr>
              <w:t>roposal 4: Adopt Option 2 for CA capability definition, with definition:</w:t>
            </w:r>
          </w:p>
          <w:p w14:paraId="09D6C2B4" w14:textId="77777777" w:rsidR="00E61DB8" w:rsidRPr="00E61DB8" w:rsidRDefault="00E61DB8" w:rsidP="00E61DB8">
            <w:pPr>
              <w:pStyle w:val="TH"/>
              <w:snapToGrid w:val="0"/>
              <w:spacing w:after="120"/>
              <w:rPr>
                <w:b w:val="0"/>
              </w:rPr>
            </w:pPr>
            <w:r w:rsidRPr="00E61DB8">
              <w:rPr>
                <w:b w:val="0"/>
              </w:rPr>
              <w:t xml:space="preserve">Table X2-1: </w:t>
            </w:r>
            <w:r w:rsidRPr="00E61DB8">
              <w:rPr>
                <w:rFonts w:hint="eastAsia"/>
                <w:b w:val="0"/>
                <w:lang w:eastAsia="zh-CN"/>
              </w:rPr>
              <w:t>Definition of</w:t>
            </w:r>
            <w:r w:rsidRPr="00E61DB8">
              <w:rPr>
                <w:b w:val="0"/>
              </w:rPr>
              <w:t xml:space="preserve"> CA capability</w:t>
            </w:r>
            <w:r w:rsidRPr="00E61DB8">
              <w:rPr>
                <w:rFonts w:hint="eastAsia"/>
                <w:b w:val="0"/>
                <w:lang w:eastAsia="zh-CN"/>
              </w:rPr>
              <w:t xml:space="preserve"> </w:t>
            </w:r>
            <w:r w:rsidRPr="00E61DB8">
              <w:rPr>
                <w:b w:val="0"/>
                <w:lang w:eastAsia="zh-CN"/>
              </w:rPr>
              <w:t>(Option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5768"/>
            </w:tblGrid>
            <w:tr w:rsidR="00E61DB8" w:rsidRPr="00E61DB8" w14:paraId="0F839B49" w14:textId="77777777" w:rsidTr="00DD2727">
              <w:trPr>
                <w:jc w:val="center"/>
              </w:trPr>
              <w:tc>
                <w:tcPr>
                  <w:tcW w:w="1232" w:type="dxa"/>
                  <w:tcBorders>
                    <w:top w:val="single" w:sz="4" w:space="0" w:color="auto"/>
                    <w:left w:val="single" w:sz="4" w:space="0" w:color="auto"/>
                    <w:bottom w:val="single" w:sz="4" w:space="0" w:color="auto"/>
                    <w:right w:val="single" w:sz="4" w:space="0" w:color="auto"/>
                  </w:tcBorders>
                  <w:hideMark/>
                </w:tcPr>
                <w:p w14:paraId="0EF81D34" w14:textId="77777777" w:rsidR="00E61DB8" w:rsidRPr="00E61DB8" w:rsidRDefault="00E61DB8" w:rsidP="00E61DB8">
                  <w:pPr>
                    <w:pStyle w:val="TAH"/>
                    <w:snapToGrid w:val="0"/>
                    <w:spacing w:after="120"/>
                    <w:rPr>
                      <w:rFonts w:cs="Arial"/>
                      <w:b w:val="0"/>
                    </w:rPr>
                  </w:pPr>
                  <w:r w:rsidRPr="00E61DB8">
                    <w:rPr>
                      <w:rFonts w:cs="Arial"/>
                      <w:b w:val="0"/>
                    </w:rPr>
                    <w:t>CA Capability</w:t>
                  </w:r>
                </w:p>
              </w:tc>
              <w:tc>
                <w:tcPr>
                  <w:tcW w:w="5768" w:type="dxa"/>
                  <w:tcBorders>
                    <w:top w:val="single" w:sz="4" w:space="0" w:color="auto"/>
                    <w:left w:val="single" w:sz="4" w:space="0" w:color="auto"/>
                    <w:bottom w:val="single" w:sz="4" w:space="0" w:color="auto"/>
                    <w:right w:val="single" w:sz="4" w:space="0" w:color="auto"/>
                  </w:tcBorders>
                  <w:hideMark/>
                </w:tcPr>
                <w:p w14:paraId="5F851500" w14:textId="77777777" w:rsidR="00E61DB8" w:rsidRPr="00E61DB8" w:rsidRDefault="00E61DB8" w:rsidP="00E61DB8">
                  <w:pPr>
                    <w:pStyle w:val="TAH"/>
                    <w:snapToGrid w:val="0"/>
                    <w:spacing w:after="120"/>
                    <w:rPr>
                      <w:rFonts w:cs="Arial"/>
                      <w:b w:val="0"/>
                    </w:rPr>
                  </w:pPr>
                  <w:r w:rsidRPr="00E61DB8">
                    <w:rPr>
                      <w:rFonts w:cs="Arial"/>
                      <w:b w:val="0"/>
                    </w:rPr>
                    <w:t>CA Capability Description</w:t>
                  </w:r>
                </w:p>
              </w:tc>
            </w:tr>
            <w:tr w:rsidR="00E61DB8" w:rsidRPr="00E61DB8" w14:paraId="42FF4199" w14:textId="77777777" w:rsidTr="00DD2727">
              <w:trPr>
                <w:jc w:val="center"/>
              </w:trPr>
              <w:tc>
                <w:tcPr>
                  <w:tcW w:w="1232" w:type="dxa"/>
                  <w:tcBorders>
                    <w:top w:val="single" w:sz="4" w:space="0" w:color="auto"/>
                    <w:left w:val="single" w:sz="4" w:space="0" w:color="auto"/>
                    <w:bottom w:val="single" w:sz="4" w:space="0" w:color="auto"/>
                    <w:right w:val="single" w:sz="4" w:space="0" w:color="auto"/>
                  </w:tcBorders>
                  <w:hideMark/>
                </w:tcPr>
                <w:p w14:paraId="46E903C7" w14:textId="77777777" w:rsidR="00E61DB8" w:rsidRPr="00E61DB8" w:rsidRDefault="00E61DB8" w:rsidP="00E61DB8">
                  <w:pPr>
                    <w:pStyle w:val="TAC"/>
                    <w:snapToGrid w:val="0"/>
                    <w:spacing w:after="120"/>
                    <w:rPr>
                      <w:rFonts w:cs="Arial"/>
                    </w:rPr>
                  </w:pPr>
                  <w:r w:rsidRPr="00E61DB8">
                    <w:rPr>
                      <w:rFonts w:cs="Arial"/>
                    </w:rPr>
                    <w:t>C</w:t>
                  </w:r>
                  <w:r w:rsidRPr="00E61DB8">
                    <w:rPr>
                      <w:rFonts w:cs="Arial" w:hint="eastAsia"/>
                      <w:lang w:eastAsia="zh-CN"/>
                    </w:rPr>
                    <w:t>A</w:t>
                  </w:r>
                  <w:r w:rsidRPr="00E61DB8">
                    <w:rPr>
                      <w:rFonts w:cs="Arial"/>
                    </w:rPr>
                    <w:t>_C</w:t>
                  </w:r>
                </w:p>
              </w:tc>
              <w:tc>
                <w:tcPr>
                  <w:tcW w:w="5768" w:type="dxa"/>
                  <w:tcBorders>
                    <w:top w:val="single" w:sz="4" w:space="0" w:color="auto"/>
                    <w:left w:val="single" w:sz="4" w:space="0" w:color="auto"/>
                    <w:bottom w:val="single" w:sz="4" w:space="0" w:color="auto"/>
                    <w:right w:val="single" w:sz="4" w:space="0" w:color="auto"/>
                  </w:tcBorders>
                  <w:hideMark/>
                </w:tcPr>
                <w:p w14:paraId="7442D556" w14:textId="77777777" w:rsidR="00E61DB8" w:rsidRPr="00E61DB8" w:rsidRDefault="00E61DB8" w:rsidP="00E61DB8">
                  <w:pPr>
                    <w:pStyle w:val="TAC"/>
                    <w:snapToGrid w:val="0"/>
                    <w:spacing w:after="120"/>
                    <w:rPr>
                      <w:rFonts w:cs="Arial"/>
                    </w:rPr>
                  </w:pPr>
                  <w:r w:rsidRPr="00E61DB8">
                    <w:rPr>
                      <w:rFonts w:cs="Arial"/>
                    </w:rPr>
                    <w:t>Intra-band contiguous CA</w:t>
                  </w:r>
                </w:p>
              </w:tc>
            </w:tr>
            <w:tr w:rsidR="00E61DB8" w:rsidRPr="00E61DB8" w14:paraId="458B2403" w14:textId="77777777" w:rsidTr="00DD2727">
              <w:trPr>
                <w:jc w:val="center"/>
              </w:trPr>
              <w:tc>
                <w:tcPr>
                  <w:tcW w:w="1232" w:type="dxa"/>
                  <w:tcBorders>
                    <w:top w:val="single" w:sz="4" w:space="0" w:color="auto"/>
                    <w:left w:val="single" w:sz="4" w:space="0" w:color="auto"/>
                    <w:bottom w:val="single" w:sz="4" w:space="0" w:color="auto"/>
                    <w:right w:val="single" w:sz="4" w:space="0" w:color="auto"/>
                  </w:tcBorders>
                  <w:hideMark/>
                </w:tcPr>
                <w:p w14:paraId="55846013" w14:textId="77777777" w:rsidR="00E61DB8" w:rsidRPr="00E61DB8" w:rsidRDefault="00E61DB8" w:rsidP="00E61DB8">
                  <w:pPr>
                    <w:pStyle w:val="TAC"/>
                    <w:snapToGrid w:val="0"/>
                    <w:spacing w:after="120"/>
                    <w:rPr>
                      <w:rFonts w:cs="Arial"/>
                    </w:rPr>
                  </w:pPr>
                  <w:r w:rsidRPr="00E61DB8">
                    <w:rPr>
                      <w:rFonts w:cs="Arial"/>
                    </w:rPr>
                    <w:t>C</w:t>
                  </w:r>
                  <w:r w:rsidRPr="00E61DB8">
                    <w:rPr>
                      <w:rFonts w:cs="Arial" w:hint="eastAsia"/>
                      <w:lang w:eastAsia="zh-CN"/>
                    </w:rPr>
                    <w:t>A</w:t>
                  </w:r>
                  <w:r w:rsidRPr="00E61DB8">
                    <w:rPr>
                      <w:rFonts w:cs="Arial"/>
                    </w:rPr>
                    <w:t>_NC</w:t>
                  </w:r>
                </w:p>
              </w:tc>
              <w:tc>
                <w:tcPr>
                  <w:tcW w:w="5768" w:type="dxa"/>
                  <w:tcBorders>
                    <w:top w:val="single" w:sz="4" w:space="0" w:color="auto"/>
                    <w:left w:val="single" w:sz="4" w:space="0" w:color="auto"/>
                    <w:bottom w:val="single" w:sz="4" w:space="0" w:color="auto"/>
                    <w:right w:val="single" w:sz="4" w:space="0" w:color="auto"/>
                  </w:tcBorders>
                  <w:hideMark/>
                </w:tcPr>
                <w:p w14:paraId="52669C68" w14:textId="77777777" w:rsidR="00E61DB8" w:rsidRPr="00E61DB8" w:rsidRDefault="00E61DB8" w:rsidP="00E61DB8">
                  <w:pPr>
                    <w:pStyle w:val="TAC"/>
                    <w:snapToGrid w:val="0"/>
                    <w:spacing w:after="120"/>
                    <w:rPr>
                      <w:rFonts w:cs="Arial"/>
                      <w:lang w:eastAsia="zh-CN"/>
                    </w:rPr>
                  </w:pPr>
                  <w:r w:rsidRPr="00E61DB8">
                    <w:rPr>
                      <w:rFonts w:cs="Arial"/>
                    </w:rPr>
                    <w:t>Intra-band non-contiguous CA</w:t>
                  </w:r>
                </w:p>
              </w:tc>
            </w:tr>
            <w:tr w:rsidR="00E61DB8" w:rsidRPr="00E61DB8" w14:paraId="08E9146B" w14:textId="77777777" w:rsidTr="00DD2727">
              <w:trPr>
                <w:jc w:val="center"/>
              </w:trPr>
              <w:tc>
                <w:tcPr>
                  <w:tcW w:w="1232" w:type="dxa"/>
                  <w:tcBorders>
                    <w:top w:val="single" w:sz="4" w:space="0" w:color="auto"/>
                    <w:left w:val="single" w:sz="4" w:space="0" w:color="auto"/>
                    <w:bottom w:val="single" w:sz="4" w:space="0" w:color="auto"/>
                    <w:right w:val="single" w:sz="4" w:space="0" w:color="auto"/>
                  </w:tcBorders>
                </w:tcPr>
                <w:p w14:paraId="05F165F4" w14:textId="77777777" w:rsidR="00E61DB8" w:rsidRPr="00E61DB8" w:rsidRDefault="00E61DB8" w:rsidP="00E61DB8">
                  <w:pPr>
                    <w:pStyle w:val="TAC"/>
                    <w:snapToGrid w:val="0"/>
                    <w:spacing w:after="120"/>
                    <w:rPr>
                      <w:rFonts w:cs="Arial"/>
                    </w:rPr>
                  </w:pPr>
                  <w:r w:rsidRPr="00E61DB8">
                    <w:rPr>
                      <w:rFonts w:cs="Arial"/>
                    </w:rPr>
                    <w:t>C</w:t>
                  </w:r>
                  <w:r w:rsidRPr="00E61DB8">
                    <w:rPr>
                      <w:rFonts w:cs="Arial" w:hint="eastAsia"/>
                      <w:lang w:eastAsia="zh-CN"/>
                    </w:rPr>
                    <w:t>A</w:t>
                  </w:r>
                  <w:r w:rsidRPr="00E61DB8">
                    <w:rPr>
                      <w:rFonts w:cs="Arial"/>
                    </w:rPr>
                    <w:t>_A</w:t>
                  </w:r>
                </w:p>
              </w:tc>
              <w:tc>
                <w:tcPr>
                  <w:tcW w:w="5768" w:type="dxa"/>
                  <w:tcBorders>
                    <w:top w:val="single" w:sz="4" w:space="0" w:color="auto"/>
                    <w:left w:val="single" w:sz="4" w:space="0" w:color="auto"/>
                    <w:bottom w:val="single" w:sz="4" w:space="0" w:color="auto"/>
                    <w:right w:val="single" w:sz="4" w:space="0" w:color="auto"/>
                  </w:tcBorders>
                </w:tcPr>
                <w:p w14:paraId="18E0F378" w14:textId="77777777" w:rsidR="00E61DB8" w:rsidRPr="00E61DB8" w:rsidRDefault="00E61DB8" w:rsidP="00E61DB8">
                  <w:pPr>
                    <w:pStyle w:val="TAC"/>
                    <w:snapToGrid w:val="0"/>
                    <w:spacing w:after="120"/>
                    <w:rPr>
                      <w:rFonts w:cs="Arial"/>
                    </w:rPr>
                  </w:pPr>
                  <w:r w:rsidRPr="00E61DB8">
                    <w:rPr>
                      <w:rFonts w:cs="Arial"/>
                    </w:rPr>
                    <w:t>Inter-band CA</w:t>
                  </w:r>
                </w:p>
              </w:tc>
            </w:tr>
            <w:tr w:rsidR="00E61DB8" w:rsidRPr="00E61DB8" w14:paraId="193B29D7" w14:textId="77777777" w:rsidTr="00DD2727">
              <w:trPr>
                <w:jc w:val="center"/>
              </w:trPr>
              <w:tc>
                <w:tcPr>
                  <w:tcW w:w="7000" w:type="dxa"/>
                  <w:gridSpan w:val="2"/>
                  <w:tcBorders>
                    <w:top w:val="single" w:sz="4" w:space="0" w:color="auto"/>
                    <w:left w:val="single" w:sz="4" w:space="0" w:color="auto"/>
                    <w:bottom w:val="single" w:sz="4" w:space="0" w:color="auto"/>
                    <w:right w:val="single" w:sz="4" w:space="0" w:color="auto"/>
                  </w:tcBorders>
                  <w:hideMark/>
                </w:tcPr>
                <w:p w14:paraId="70C10DD5" w14:textId="77777777" w:rsidR="00E61DB8" w:rsidRPr="00E61DB8" w:rsidRDefault="00E61DB8" w:rsidP="00E61DB8">
                  <w:pPr>
                    <w:pStyle w:val="TAN"/>
                    <w:snapToGrid w:val="0"/>
                    <w:spacing w:after="120"/>
                  </w:pPr>
                  <w:r w:rsidRPr="00E61DB8">
                    <w:t>NOTE 1:</w:t>
                  </w:r>
                  <w:r w:rsidRPr="00E61DB8">
                    <w:tab/>
                    <w:t>C</w:t>
                  </w:r>
                  <w:r w:rsidRPr="00E61DB8">
                    <w:rPr>
                      <w:rFonts w:hint="eastAsia"/>
                    </w:rPr>
                    <w:t>A</w:t>
                  </w:r>
                  <w:r w:rsidRPr="00E61DB8">
                    <w:t xml:space="preserve">_C corresponds to NR CA configurations and bandwidth combination sets defined in section 5.5A.1 [6~7], for intra-band contiguous CA. </w:t>
                  </w:r>
                </w:p>
                <w:p w14:paraId="393C90BA" w14:textId="77777777" w:rsidR="00E61DB8" w:rsidRPr="00E61DB8" w:rsidRDefault="00E61DB8" w:rsidP="00E61DB8">
                  <w:pPr>
                    <w:pStyle w:val="TAN"/>
                    <w:snapToGrid w:val="0"/>
                    <w:spacing w:after="120"/>
                  </w:pPr>
                  <w:r w:rsidRPr="00E61DB8">
                    <w:t xml:space="preserve">                 C</w:t>
                  </w:r>
                  <w:r w:rsidRPr="00E61DB8">
                    <w:rPr>
                      <w:rFonts w:hint="eastAsia"/>
                    </w:rPr>
                    <w:t>A</w:t>
                  </w:r>
                  <w:r w:rsidRPr="00E61DB8">
                    <w:t>_N2 corresponds to NR CA configurations and bandwidth combination sets defined in section 5.5A.2 [6~7] for intra-band non-contiguous CA.</w:t>
                  </w:r>
                </w:p>
                <w:p w14:paraId="6388FC12" w14:textId="77777777" w:rsidR="00E61DB8" w:rsidRPr="00E61DB8" w:rsidRDefault="00E61DB8" w:rsidP="00E61DB8">
                  <w:pPr>
                    <w:pStyle w:val="TAN"/>
                    <w:snapToGrid w:val="0"/>
                    <w:spacing w:after="120"/>
                  </w:pPr>
                  <w:r w:rsidRPr="00E61DB8">
                    <w:t xml:space="preserve">                 C</w:t>
                  </w:r>
                  <w:r w:rsidRPr="00E61DB8">
                    <w:rPr>
                      <w:rFonts w:hint="eastAsia"/>
                    </w:rPr>
                    <w:t>A</w:t>
                  </w:r>
                  <w:r w:rsidRPr="00E61DB8">
                    <w:t>_A corresponds to NR CA configurations and bandwidth combination sets defined in section 5.5A.3 [6, 8] for inter-band CA.</w:t>
                  </w:r>
                </w:p>
              </w:tc>
            </w:tr>
          </w:tbl>
          <w:p w14:paraId="0DC0D4C8" w14:textId="77777777" w:rsidR="00E61DB8" w:rsidRPr="00E61DB8" w:rsidRDefault="00E61DB8" w:rsidP="00E61DB8">
            <w:pPr>
              <w:snapToGrid w:val="0"/>
              <w:spacing w:after="120"/>
              <w:rPr>
                <w:lang w:val="en-US" w:eastAsia="zh-CN"/>
              </w:rPr>
            </w:pPr>
          </w:p>
          <w:p w14:paraId="39AFAE8F" w14:textId="77777777" w:rsidR="00E61DB8" w:rsidRPr="00E61DB8" w:rsidRDefault="00E61DB8" w:rsidP="00E61DB8">
            <w:pPr>
              <w:snapToGrid w:val="0"/>
              <w:spacing w:after="120"/>
              <w:rPr>
                <w:lang w:val="en-US" w:eastAsia="zh-CN"/>
              </w:rPr>
            </w:pPr>
            <w:r w:rsidRPr="00E61DB8">
              <w:rPr>
                <w:lang w:val="en-US" w:eastAsia="zh-CN"/>
              </w:rPr>
              <w:t xml:space="preserve">Proposal 6: Adopt the following test applicability rule for selection of CA configurations and CBW combination for test: </w:t>
            </w:r>
          </w:p>
          <w:p w14:paraId="23C87CBE" w14:textId="77777777" w:rsidR="00E61DB8" w:rsidRPr="00E61DB8" w:rsidRDefault="00E61DB8" w:rsidP="00E61DB8">
            <w:pPr>
              <w:numPr>
                <w:ilvl w:val="1"/>
                <w:numId w:val="7"/>
              </w:numPr>
              <w:snapToGrid w:val="0"/>
              <w:spacing w:after="120"/>
              <w:rPr>
                <w:lang w:val="en-US" w:eastAsia="zh-CN"/>
              </w:rPr>
            </w:pPr>
            <w:r w:rsidRPr="00E61DB8">
              <w:rPr>
                <w:lang w:val="en-US" w:eastAsia="zh-CN"/>
              </w:rPr>
              <w:t>F</w:t>
            </w:r>
            <w:r w:rsidRPr="00E61DB8">
              <w:rPr>
                <w:rFonts w:hint="eastAsia"/>
                <w:lang w:val="en-US" w:eastAsia="zh-CN"/>
              </w:rPr>
              <w:t>or intra-band contiguous CA</w:t>
            </w:r>
            <w:r w:rsidRPr="00E61DB8">
              <w:rPr>
                <w:lang w:val="en-US" w:eastAsia="zh-CN"/>
              </w:rPr>
              <w:t xml:space="preserve"> and</w:t>
            </w:r>
            <w:r w:rsidRPr="00E61DB8">
              <w:rPr>
                <w:rFonts w:hint="eastAsia"/>
                <w:lang w:val="en-US" w:eastAsia="zh-CN"/>
              </w:rPr>
              <w:t xml:space="preserve"> intra-band non-contiguous CA</w:t>
            </w:r>
            <w:r w:rsidRPr="00E61DB8">
              <w:rPr>
                <w:lang w:val="en-US" w:eastAsia="zh-CN"/>
              </w:rPr>
              <w:t xml:space="preserve"> with same numerology, for each supported SCS</w:t>
            </w:r>
          </w:p>
          <w:p w14:paraId="5D6641DD" w14:textId="77777777" w:rsidR="00E61DB8" w:rsidRPr="00E61DB8" w:rsidRDefault="00E61DB8" w:rsidP="00E61DB8">
            <w:pPr>
              <w:numPr>
                <w:ilvl w:val="2"/>
                <w:numId w:val="7"/>
              </w:numPr>
              <w:snapToGrid w:val="0"/>
              <w:spacing w:after="120"/>
              <w:rPr>
                <w:lang w:val="en-US" w:eastAsia="zh-CN"/>
              </w:rPr>
            </w:pPr>
            <w:r w:rsidRPr="00E61DB8">
              <w:rPr>
                <w:lang w:val="en-US" w:eastAsia="zh-CN"/>
              </w:rPr>
              <w:lastRenderedPageBreak/>
              <w:t>Select any one of the supported CA configurations with the largest aggregated CA bandwidth combination for certain selected CA duplex mode</w:t>
            </w:r>
          </w:p>
          <w:p w14:paraId="36F9A802" w14:textId="77777777" w:rsidR="00E61DB8" w:rsidRPr="00E61DB8" w:rsidRDefault="00E61DB8" w:rsidP="00E61DB8">
            <w:pPr>
              <w:numPr>
                <w:ilvl w:val="2"/>
                <w:numId w:val="7"/>
              </w:numPr>
              <w:snapToGrid w:val="0"/>
              <w:spacing w:after="120"/>
              <w:rPr>
                <w:lang w:val="en-US" w:eastAsia="zh-CN"/>
              </w:rPr>
            </w:pPr>
            <w:r w:rsidRPr="00E61DB8">
              <w:rPr>
                <w:lang w:val="en-US" w:eastAsia="zh-CN"/>
              </w:rPr>
              <w:t>If more than one CA configurations with the same largest aggregated CA bandwidth combination, select the CA configurations with the largest number of CCs</w:t>
            </w:r>
          </w:p>
          <w:p w14:paraId="22AF1DB5" w14:textId="77777777" w:rsidR="00E61DB8" w:rsidRPr="00E61DB8" w:rsidRDefault="00E61DB8" w:rsidP="00E61DB8">
            <w:pPr>
              <w:numPr>
                <w:ilvl w:val="1"/>
                <w:numId w:val="7"/>
              </w:numPr>
              <w:snapToGrid w:val="0"/>
              <w:spacing w:after="120"/>
              <w:rPr>
                <w:lang w:val="en-US" w:eastAsia="zh-CN"/>
              </w:rPr>
            </w:pPr>
            <w:r w:rsidRPr="00E61DB8">
              <w:rPr>
                <w:lang w:val="en-US" w:eastAsia="zh-CN"/>
              </w:rPr>
              <w:t>F</w:t>
            </w:r>
            <w:r w:rsidRPr="00E61DB8">
              <w:rPr>
                <w:rFonts w:hint="eastAsia"/>
                <w:lang w:val="en-US" w:eastAsia="zh-CN"/>
              </w:rPr>
              <w:t>or intra-band contiguous CA</w:t>
            </w:r>
            <w:r w:rsidRPr="00E61DB8">
              <w:rPr>
                <w:lang w:val="en-US" w:eastAsia="zh-CN"/>
              </w:rPr>
              <w:t xml:space="preserve"> and</w:t>
            </w:r>
            <w:r w:rsidRPr="00E61DB8">
              <w:rPr>
                <w:rFonts w:hint="eastAsia"/>
                <w:lang w:val="en-US" w:eastAsia="zh-CN"/>
              </w:rPr>
              <w:t xml:space="preserve"> intra-band non-contiguous CA</w:t>
            </w:r>
            <w:r w:rsidRPr="00E61DB8">
              <w:rPr>
                <w:lang w:val="en-US" w:eastAsia="zh-CN"/>
              </w:rPr>
              <w:t xml:space="preserve"> with different numerology, as per the </w:t>
            </w:r>
            <w:proofErr w:type="spellStart"/>
            <w:r w:rsidRPr="00E61DB8">
              <w:rPr>
                <w:lang w:val="en-US" w:eastAsia="zh-CN"/>
              </w:rPr>
              <w:t>PCell</w:t>
            </w:r>
            <w:proofErr w:type="spellEnd"/>
            <w:r w:rsidRPr="00E61DB8">
              <w:rPr>
                <w:lang w:val="en-US" w:eastAsia="zh-CN"/>
              </w:rPr>
              <w:t xml:space="preserve"> configuration for the test</w:t>
            </w:r>
          </w:p>
          <w:p w14:paraId="33137F72" w14:textId="77777777" w:rsidR="00E61DB8" w:rsidRPr="00E61DB8" w:rsidRDefault="00E61DB8" w:rsidP="00E61DB8">
            <w:pPr>
              <w:numPr>
                <w:ilvl w:val="2"/>
                <w:numId w:val="7"/>
              </w:numPr>
              <w:snapToGrid w:val="0"/>
              <w:spacing w:after="120"/>
              <w:rPr>
                <w:lang w:val="en-US" w:eastAsia="zh-CN"/>
              </w:rPr>
            </w:pPr>
            <w:r w:rsidRPr="00E61DB8">
              <w:rPr>
                <w:lang w:val="en-US" w:eastAsia="zh-CN"/>
              </w:rPr>
              <w:t>Select any one of the supported CA configurations with the largest aggregated CA bandwidth combination for certain selected CA duplex mode</w:t>
            </w:r>
          </w:p>
          <w:p w14:paraId="0E0D1853" w14:textId="77777777" w:rsidR="00E61DB8" w:rsidRPr="00E61DB8" w:rsidRDefault="00E61DB8" w:rsidP="00E61DB8">
            <w:pPr>
              <w:numPr>
                <w:ilvl w:val="2"/>
                <w:numId w:val="7"/>
              </w:numPr>
              <w:snapToGrid w:val="0"/>
              <w:spacing w:after="120"/>
              <w:rPr>
                <w:lang w:val="en-US" w:eastAsia="zh-CN"/>
              </w:rPr>
            </w:pPr>
            <w:r w:rsidRPr="00E61DB8">
              <w:rPr>
                <w:lang w:val="en-US" w:eastAsia="zh-CN"/>
              </w:rPr>
              <w:t>If more than one CA configurations with the same largest aggregated CA bandwidth combination, select the CA configurations with the largest number of CCs</w:t>
            </w:r>
          </w:p>
          <w:p w14:paraId="276AEED0" w14:textId="77777777" w:rsidR="00E61DB8" w:rsidRPr="00E61DB8" w:rsidRDefault="00E61DB8" w:rsidP="00E61DB8">
            <w:pPr>
              <w:numPr>
                <w:ilvl w:val="1"/>
                <w:numId w:val="7"/>
              </w:numPr>
              <w:snapToGrid w:val="0"/>
              <w:spacing w:after="120"/>
              <w:rPr>
                <w:lang w:val="en-US" w:eastAsia="zh-CN"/>
              </w:rPr>
            </w:pPr>
            <w:r w:rsidRPr="00E61DB8">
              <w:rPr>
                <w:lang w:val="en-US" w:eastAsia="zh-CN"/>
              </w:rPr>
              <w:t>F</w:t>
            </w:r>
            <w:r w:rsidRPr="00E61DB8">
              <w:rPr>
                <w:rFonts w:hint="eastAsia"/>
                <w:lang w:val="en-US" w:eastAsia="zh-CN"/>
              </w:rPr>
              <w:t>or inter-band CA</w:t>
            </w:r>
            <w:r w:rsidRPr="00E61DB8">
              <w:rPr>
                <w:lang w:val="en-US" w:eastAsia="zh-CN"/>
              </w:rPr>
              <w:t xml:space="preserve">, as per the </w:t>
            </w:r>
            <w:proofErr w:type="spellStart"/>
            <w:r w:rsidRPr="00E61DB8">
              <w:rPr>
                <w:lang w:val="en-US" w:eastAsia="zh-CN"/>
              </w:rPr>
              <w:t>PCell</w:t>
            </w:r>
            <w:proofErr w:type="spellEnd"/>
            <w:r w:rsidRPr="00E61DB8">
              <w:rPr>
                <w:lang w:val="en-US" w:eastAsia="zh-CN"/>
              </w:rPr>
              <w:t xml:space="preserve"> configuration for the test</w:t>
            </w:r>
          </w:p>
          <w:p w14:paraId="49944271" w14:textId="26EE36D2" w:rsidR="0005421B" w:rsidRPr="00E61DB8" w:rsidRDefault="00E61DB8" w:rsidP="00E61DB8">
            <w:pPr>
              <w:numPr>
                <w:ilvl w:val="2"/>
                <w:numId w:val="7"/>
              </w:numPr>
              <w:snapToGrid w:val="0"/>
              <w:spacing w:after="120"/>
              <w:rPr>
                <w:b/>
                <w:lang w:val="en-US" w:eastAsia="zh-CN"/>
              </w:rPr>
            </w:pPr>
            <w:r w:rsidRPr="00E61DB8">
              <w:rPr>
                <w:lang w:val="en-US" w:eastAsia="zh-CN"/>
              </w:rPr>
              <w:t>Select any one of the supported CA configurations with the largest number of bands aggregated</w:t>
            </w:r>
          </w:p>
        </w:tc>
      </w:tr>
      <w:tr w:rsidR="0005421B" w:rsidRPr="0005421B" w14:paraId="05916B09" w14:textId="77777777" w:rsidTr="0005421B">
        <w:trPr>
          <w:trHeight w:val="513"/>
        </w:trPr>
        <w:tc>
          <w:tcPr>
            <w:tcW w:w="959" w:type="dxa"/>
            <w:vAlign w:val="center"/>
          </w:tcPr>
          <w:p w14:paraId="39280E69" w14:textId="4C396D22" w:rsidR="0005421B" w:rsidRPr="0005421B" w:rsidRDefault="0005421B" w:rsidP="00014814">
            <w:pPr>
              <w:snapToGrid w:val="0"/>
              <w:spacing w:before="60" w:after="60"/>
            </w:pPr>
            <w:r w:rsidRPr="0005421B">
              <w:lastRenderedPageBreak/>
              <w:t>R4-2011011</w:t>
            </w:r>
          </w:p>
        </w:tc>
        <w:tc>
          <w:tcPr>
            <w:tcW w:w="1276" w:type="dxa"/>
            <w:vAlign w:val="center"/>
          </w:tcPr>
          <w:p w14:paraId="50BDAF34" w14:textId="268A7F13" w:rsidR="0005421B" w:rsidRPr="0005421B" w:rsidRDefault="0005421B" w:rsidP="00014814">
            <w:pPr>
              <w:snapToGrid w:val="0"/>
              <w:spacing w:before="60" w:after="60"/>
            </w:pPr>
            <w:r w:rsidRPr="0005421B">
              <w:t xml:space="preserve">Huawei, </w:t>
            </w:r>
            <w:proofErr w:type="spellStart"/>
            <w:r w:rsidRPr="0005421B">
              <w:t>HiSilicon</w:t>
            </w:r>
            <w:proofErr w:type="spellEnd"/>
          </w:p>
        </w:tc>
        <w:tc>
          <w:tcPr>
            <w:tcW w:w="7622" w:type="dxa"/>
            <w:vAlign w:val="center"/>
          </w:tcPr>
          <w:p w14:paraId="17F74EA9" w14:textId="1E2D0959" w:rsidR="0005421B" w:rsidRPr="0005421B" w:rsidRDefault="00BA75BF" w:rsidP="00155607">
            <w:pPr>
              <w:snapToGrid w:val="0"/>
              <w:spacing w:before="60" w:after="60"/>
              <w:rPr>
                <w:rFonts w:eastAsiaTheme="minorEastAsia"/>
                <w:lang w:eastAsia="zh-CN"/>
              </w:rPr>
            </w:pPr>
            <w:fldSimple w:instr=" DOCPROPERTY  CrTitle  \* MERGEFORMAT ">
              <w:fldSimple w:instr=" DOCPROPERTY  CrTitle  \* MERGEFORMAT ">
                <w:r w:rsidR="00C17B55">
                  <w:t>draftCR: Introduction of performance requirements for NR FR1 PDSCH CA with 4Rx</w:t>
                </w:r>
              </w:fldSimple>
            </w:fldSimple>
          </w:p>
        </w:tc>
      </w:tr>
      <w:tr w:rsidR="0005421B" w:rsidRPr="0005421B" w14:paraId="3B9852B4" w14:textId="77777777" w:rsidTr="0005421B">
        <w:trPr>
          <w:trHeight w:val="468"/>
        </w:trPr>
        <w:tc>
          <w:tcPr>
            <w:tcW w:w="959" w:type="dxa"/>
            <w:vAlign w:val="center"/>
          </w:tcPr>
          <w:p w14:paraId="007DDA80" w14:textId="521C960E" w:rsidR="0005421B" w:rsidRPr="0005421B" w:rsidRDefault="0005421B" w:rsidP="00014814">
            <w:pPr>
              <w:snapToGrid w:val="0"/>
              <w:spacing w:before="60" w:after="60"/>
            </w:pPr>
            <w:r w:rsidRPr="0005421B">
              <w:t>R4-2009730</w:t>
            </w:r>
          </w:p>
        </w:tc>
        <w:tc>
          <w:tcPr>
            <w:tcW w:w="1276" w:type="dxa"/>
            <w:vAlign w:val="center"/>
          </w:tcPr>
          <w:p w14:paraId="773418C5" w14:textId="2A39CF39" w:rsidR="0005421B" w:rsidRPr="0005421B" w:rsidRDefault="0005421B" w:rsidP="00014814">
            <w:pPr>
              <w:snapToGrid w:val="0"/>
              <w:spacing w:before="60" w:after="60"/>
            </w:pPr>
            <w:r w:rsidRPr="0005421B">
              <w:t>Intel Corporation</w:t>
            </w:r>
          </w:p>
        </w:tc>
        <w:tc>
          <w:tcPr>
            <w:tcW w:w="7622" w:type="dxa"/>
            <w:vAlign w:val="center"/>
          </w:tcPr>
          <w:p w14:paraId="39CD32CE" w14:textId="77777777" w:rsidR="004F65C9" w:rsidRPr="004F65C9" w:rsidRDefault="004F65C9" w:rsidP="004F65C9">
            <w:pPr>
              <w:tabs>
                <w:tab w:val="left" w:pos="1276"/>
              </w:tabs>
              <w:snapToGrid w:val="0"/>
              <w:spacing w:after="120"/>
              <w:ind w:left="1276" w:hanging="1276"/>
              <w:jc w:val="both"/>
            </w:pPr>
            <w:r w:rsidRPr="004F65C9">
              <w:t>Proposal 1:</w:t>
            </w:r>
            <w:r w:rsidRPr="004F65C9">
              <w:tab/>
              <w:t xml:space="preserve">No need to differentiate the two HARQ scheduling options for 30 kHz CCs for TDD 15 kHz + TDD 30 kHz CA scenarios with 15 kHz </w:t>
            </w:r>
            <w:proofErr w:type="spellStart"/>
            <w:r w:rsidRPr="004F65C9">
              <w:t>PCell</w:t>
            </w:r>
            <w:proofErr w:type="spellEnd"/>
            <w:r w:rsidRPr="004F65C9">
              <w:t xml:space="preserve"> in TS 38.101-4.</w:t>
            </w:r>
          </w:p>
          <w:p w14:paraId="1022C934" w14:textId="77777777" w:rsidR="004F65C9" w:rsidRPr="004F65C9" w:rsidRDefault="004F65C9" w:rsidP="004F65C9">
            <w:pPr>
              <w:tabs>
                <w:tab w:val="left" w:pos="1276"/>
              </w:tabs>
              <w:snapToGrid w:val="0"/>
              <w:spacing w:after="120"/>
              <w:ind w:left="1276" w:hanging="1276"/>
              <w:jc w:val="both"/>
            </w:pPr>
            <w:r w:rsidRPr="004F65C9">
              <w:t>Proposal 2:</w:t>
            </w:r>
            <w:r w:rsidRPr="004F65C9">
              <w:tab/>
              <w:t xml:space="preserve">Use 8 HARQ process for 15 kHz CCs for TDD 15 kHz + TDD 30 kHz CA scenarios with 30 kHz </w:t>
            </w:r>
            <w:proofErr w:type="spellStart"/>
            <w:r w:rsidRPr="004F65C9">
              <w:t>PCell</w:t>
            </w:r>
            <w:proofErr w:type="spellEnd"/>
            <w:r w:rsidRPr="004F65C9">
              <w:t>.</w:t>
            </w:r>
          </w:p>
          <w:p w14:paraId="218D847E" w14:textId="77777777" w:rsidR="004F65C9" w:rsidRPr="004F65C9" w:rsidRDefault="004F65C9" w:rsidP="004F65C9">
            <w:pPr>
              <w:tabs>
                <w:tab w:val="left" w:pos="1276"/>
              </w:tabs>
              <w:snapToGrid w:val="0"/>
              <w:spacing w:after="120"/>
              <w:ind w:left="1276" w:hanging="1276"/>
              <w:jc w:val="both"/>
            </w:pPr>
            <w:r w:rsidRPr="004F65C9">
              <w:t>Proposal 3:</w:t>
            </w:r>
            <w:r w:rsidRPr="004F65C9">
              <w:tab/>
              <w:t>Align categorizing of CA capabilities for NR Normal CA requirements with RF specifications. Use references to sections with CA configurations descriptions in RF specifications (for example, 5.2A and 5.5A) for definition of CA capabilities to avoid regular maintenance of TS 38.101-4.</w:t>
            </w:r>
          </w:p>
          <w:p w14:paraId="4D209CE1" w14:textId="77777777" w:rsidR="004F65C9" w:rsidRPr="004F65C9" w:rsidRDefault="004F65C9" w:rsidP="004F65C9">
            <w:pPr>
              <w:tabs>
                <w:tab w:val="left" w:pos="1276"/>
              </w:tabs>
              <w:snapToGrid w:val="0"/>
              <w:spacing w:after="120"/>
              <w:ind w:left="1276" w:hanging="1276"/>
              <w:jc w:val="both"/>
            </w:pPr>
            <w:r w:rsidRPr="004F65C9">
              <w:t>Proposal 4:</w:t>
            </w:r>
            <w:r w:rsidRPr="004F65C9">
              <w:tab/>
              <w:t xml:space="preserve">Consider </w:t>
            </w:r>
            <w:r w:rsidRPr="004F65C9">
              <w:rPr>
                <w:lang w:val="en-US"/>
              </w:rPr>
              <w:t>the following</w:t>
            </w:r>
            <w:r w:rsidRPr="004F65C9">
              <w:t xml:space="preserve"> CA capabilities for NR Normal CA testing: Intra-band contiguous CA, Intra-band non-contiguous CA and Inter-band CA with the largest number of bands</w:t>
            </w:r>
          </w:p>
          <w:p w14:paraId="772F4C09" w14:textId="77777777" w:rsidR="004F65C9" w:rsidRPr="004F65C9" w:rsidRDefault="004F65C9" w:rsidP="004F65C9">
            <w:pPr>
              <w:tabs>
                <w:tab w:val="left" w:pos="1276"/>
              </w:tabs>
              <w:snapToGrid w:val="0"/>
              <w:spacing w:after="120"/>
              <w:ind w:left="1276" w:hanging="1276"/>
              <w:jc w:val="both"/>
            </w:pPr>
            <w:r w:rsidRPr="004F65C9">
              <w:t>Proposal 5:</w:t>
            </w:r>
            <w:r w:rsidRPr="004F65C9">
              <w:tab/>
              <w:t>Use the following approach for selection of CA configuration for NR FR1 Normal CA testing:</w:t>
            </w:r>
          </w:p>
          <w:p w14:paraId="6C84EF7A" w14:textId="77777777" w:rsidR="004F65C9" w:rsidRPr="004F65C9" w:rsidRDefault="004F65C9" w:rsidP="004F65C9">
            <w:pPr>
              <w:numPr>
                <w:ilvl w:val="0"/>
                <w:numId w:val="6"/>
              </w:numPr>
              <w:tabs>
                <w:tab w:val="left" w:pos="1440"/>
              </w:tabs>
              <w:snapToGrid w:val="0"/>
              <w:spacing w:before="120" w:after="120"/>
              <w:ind w:left="1440"/>
              <w:jc w:val="both"/>
            </w:pPr>
            <w:r w:rsidRPr="004F65C9">
              <w:t xml:space="preserve">Step 1: Select CA configurations with maximum number of CCs, on which UE capability field </w:t>
            </w:r>
            <w:proofErr w:type="spellStart"/>
            <w:r w:rsidRPr="004F65C9">
              <w:rPr>
                <w:i/>
              </w:rPr>
              <w:t>supportedSubCarrierSpacingDL</w:t>
            </w:r>
            <w:proofErr w:type="spellEnd"/>
            <w:r w:rsidRPr="004F65C9">
              <w:t xml:space="preserve"> is equal to </w:t>
            </w:r>
            <w:proofErr w:type="spellStart"/>
            <w:r w:rsidRPr="004F65C9">
              <w:t>SCS</w:t>
            </w:r>
            <w:r w:rsidRPr="004F65C9">
              <w:rPr>
                <w:vertAlign w:val="subscript"/>
              </w:rPr>
              <w:t>req</w:t>
            </w:r>
            <w:proofErr w:type="spellEnd"/>
            <w:r w:rsidRPr="004F65C9">
              <w:t>, among all supported CA configurations</w:t>
            </w:r>
          </w:p>
          <w:p w14:paraId="42E3FF0D" w14:textId="77777777" w:rsidR="004F65C9" w:rsidRPr="004F65C9" w:rsidRDefault="004F65C9" w:rsidP="004F65C9">
            <w:pPr>
              <w:numPr>
                <w:ilvl w:val="0"/>
                <w:numId w:val="6"/>
              </w:numPr>
              <w:tabs>
                <w:tab w:val="left" w:pos="1440"/>
              </w:tabs>
              <w:snapToGrid w:val="0"/>
              <w:spacing w:before="120" w:after="120"/>
              <w:ind w:left="1440"/>
              <w:jc w:val="both"/>
            </w:pPr>
            <w:r w:rsidRPr="004F65C9">
              <w:t xml:space="preserve">Step 2: Select CA configurations with maximum number of CCs, on which UE capability field </w:t>
            </w:r>
            <w:proofErr w:type="spellStart"/>
            <w:r w:rsidRPr="004F65C9">
              <w:rPr>
                <w:i/>
              </w:rPr>
              <w:t>maxNumberMIMO-LayersPDSCH</w:t>
            </w:r>
            <w:proofErr w:type="spellEnd"/>
            <w:r w:rsidRPr="004F65C9">
              <w:t xml:space="preserve"> is higher or equal to </w:t>
            </w:r>
            <w:proofErr w:type="spellStart"/>
            <w:r w:rsidRPr="004F65C9">
              <w:t>ν</w:t>
            </w:r>
            <w:r w:rsidRPr="004F65C9">
              <w:rPr>
                <w:vertAlign w:val="subscript"/>
              </w:rPr>
              <w:t>Layers</w:t>
            </w:r>
            <w:r w:rsidRPr="004F65C9">
              <w:rPr>
                <w:vertAlign w:val="superscript"/>
              </w:rPr>
              <w:t>req</w:t>
            </w:r>
            <w:proofErr w:type="spellEnd"/>
            <w:r w:rsidRPr="004F65C9">
              <w:t>, among all the selected CA configurations from Step 1</w:t>
            </w:r>
          </w:p>
          <w:p w14:paraId="3FBC6692" w14:textId="77777777" w:rsidR="004F65C9" w:rsidRPr="004F65C9" w:rsidRDefault="004F65C9" w:rsidP="004F65C9">
            <w:pPr>
              <w:numPr>
                <w:ilvl w:val="0"/>
                <w:numId w:val="6"/>
              </w:numPr>
              <w:tabs>
                <w:tab w:val="left" w:pos="1440"/>
              </w:tabs>
              <w:snapToGrid w:val="0"/>
              <w:spacing w:before="120" w:after="120"/>
              <w:ind w:left="1440"/>
              <w:jc w:val="both"/>
            </w:pPr>
            <w:r w:rsidRPr="004F65C9">
              <w:t xml:space="preserve">Step 3: Select any one of CA configurations, which contain CBW combination with the largest data rate not exceeding </w:t>
            </w:r>
            <w:proofErr w:type="spellStart"/>
            <w:r w:rsidRPr="004F65C9">
              <w:rPr>
                <w:i/>
              </w:rPr>
              <w:t>DataRate</w:t>
            </w:r>
            <w:r w:rsidRPr="004F65C9">
              <w:rPr>
                <w:i/>
                <w:vertAlign w:val="subscript"/>
              </w:rPr>
              <w:t>req</w:t>
            </w:r>
            <w:proofErr w:type="spellEnd"/>
            <w:r w:rsidRPr="004F65C9">
              <w:t>, among all the selected CA configurations from Step 2.</w:t>
            </w:r>
          </w:p>
          <w:p w14:paraId="39B7C881" w14:textId="77777777" w:rsidR="004F65C9" w:rsidRPr="004F65C9" w:rsidRDefault="004F65C9" w:rsidP="004F65C9">
            <w:pPr>
              <w:tabs>
                <w:tab w:val="left" w:pos="1276"/>
              </w:tabs>
              <w:snapToGrid w:val="0"/>
              <w:spacing w:after="120"/>
              <w:ind w:left="1276" w:hanging="1276"/>
              <w:jc w:val="both"/>
            </w:pPr>
            <w:r w:rsidRPr="004F65C9">
              <w:t>Proposal 6:</w:t>
            </w:r>
            <w:r w:rsidRPr="004F65C9">
              <w:tab/>
              <w:t>Use the following approach for selection of CA configuration for NR FR2 Normal CA testing:</w:t>
            </w:r>
          </w:p>
          <w:p w14:paraId="5A93D20E" w14:textId="77777777" w:rsidR="004F65C9" w:rsidRPr="004F65C9" w:rsidRDefault="004F65C9" w:rsidP="004F65C9">
            <w:pPr>
              <w:numPr>
                <w:ilvl w:val="0"/>
                <w:numId w:val="6"/>
              </w:numPr>
              <w:tabs>
                <w:tab w:val="left" w:pos="1440"/>
              </w:tabs>
              <w:snapToGrid w:val="0"/>
              <w:spacing w:before="120" w:after="120"/>
              <w:ind w:left="1440"/>
              <w:jc w:val="both"/>
            </w:pPr>
            <w:r w:rsidRPr="004F65C9">
              <w:t xml:space="preserve">Step 1: Select CA configurations, which contain CBW combinations with </w:t>
            </w:r>
            <w:proofErr w:type="spellStart"/>
            <w:r w:rsidRPr="004F65C9">
              <w:t>SNR</w:t>
            </w:r>
            <w:r w:rsidRPr="004F65C9">
              <w:rPr>
                <w:vertAlign w:val="subscript"/>
              </w:rPr>
              <w:t>TE</w:t>
            </w:r>
            <w:r w:rsidRPr="004F65C9">
              <w:rPr>
                <w:vertAlign w:val="superscript"/>
              </w:rPr>
              <w:t>max</w:t>
            </w:r>
            <w:proofErr w:type="spellEnd"/>
            <w:r w:rsidRPr="004F65C9">
              <w:t xml:space="preserve"> higher or equal to </w:t>
            </w:r>
            <w:proofErr w:type="spellStart"/>
            <w:r w:rsidRPr="004F65C9">
              <w:t>SNR</w:t>
            </w:r>
            <w:r w:rsidRPr="004F65C9">
              <w:rPr>
                <w:vertAlign w:val="subscript"/>
              </w:rPr>
              <w:t>req</w:t>
            </w:r>
            <w:proofErr w:type="spellEnd"/>
            <w:r w:rsidRPr="004F65C9">
              <w:t>, among all supported CA configurations</w:t>
            </w:r>
          </w:p>
          <w:p w14:paraId="73EE5114" w14:textId="77777777" w:rsidR="004F65C9" w:rsidRPr="004F65C9" w:rsidRDefault="004F65C9" w:rsidP="004F65C9">
            <w:pPr>
              <w:numPr>
                <w:ilvl w:val="0"/>
                <w:numId w:val="6"/>
              </w:numPr>
              <w:tabs>
                <w:tab w:val="left" w:pos="1440"/>
              </w:tabs>
              <w:snapToGrid w:val="0"/>
              <w:spacing w:before="120" w:after="120"/>
              <w:ind w:left="1440"/>
              <w:jc w:val="both"/>
            </w:pPr>
            <w:r w:rsidRPr="004F65C9">
              <w:lastRenderedPageBreak/>
              <w:t xml:space="preserve">Step 2: Select CA configurations with maximum number of CCs, on which UE capability field </w:t>
            </w:r>
            <w:proofErr w:type="spellStart"/>
            <w:r w:rsidRPr="004F65C9">
              <w:rPr>
                <w:i/>
              </w:rPr>
              <w:t>supportedSubCarrierSpacingDL</w:t>
            </w:r>
            <w:proofErr w:type="spellEnd"/>
            <w:r w:rsidRPr="004F65C9">
              <w:t xml:space="preserve"> is equal to </w:t>
            </w:r>
            <w:proofErr w:type="spellStart"/>
            <w:r w:rsidRPr="004F65C9">
              <w:t>SCS</w:t>
            </w:r>
            <w:r w:rsidRPr="004F65C9">
              <w:rPr>
                <w:vertAlign w:val="subscript"/>
              </w:rPr>
              <w:t>req</w:t>
            </w:r>
            <w:proofErr w:type="spellEnd"/>
            <w:r w:rsidRPr="004F65C9">
              <w:t>, among all the selected CA configurations from Step 1</w:t>
            </w:r>
          </w:p>
          <w:p w14:paraId="18A95EFC" w14:textId="77777777" w:rsidR="004F65C9" w:rsidRPr="004F65C9" w:rsidRDefault="004F65C9" w:rsidP="004F65C9">
            <w:pPr>
              <w:numPr>
                <w:ilvl w:val="0"/>
                <w:numId w:val="6"/>
              </w:numPr>
              <w:tabs>
                <w:tab w:val="left" w:pos="1440"/>
              </w:tabs>
              <w:snapToGrid w:val="0"/>
              <w:spacing w:before="120" w:after="120"/>
              <w:ind w:left="1440"/>
              <w:jc w:val="both"/>
            </w:pPr>
            <w:r w:rsidRPr="004F65C9">
              <w:t xml:space="preserve">Step 3: Select CA configurations with maximum number of CCs, on which UE capability field </w:t>
            </w:r>
            <w:proofErr w:type="spellStart"/>
            <w:r w:rsidRPr="004F65C9">
              <w:rPr>
                <w:i/>
              </w:rPr>
              <w:t>maxNumberMIMO-LayersPDSCH</w:t>
            </w:r>
            <w:proofErr w:type="spellEnd"/>
            <w:r w:rsidRPr="004F65C9">
              <w:t xml:space="preserve"> is higher or equal to </w:t>
            </w:r>
            <w:proofErr w:type="spellStart"/>
            <w:r w:rsidRPr="004F65C9">
              <w:t>ν</w:t>
            </w:r>
            <w:r w:rsidRPr="004F65C9">
              <w:rPr>
                <w:vertAlign w:val="subscript"/>
              </w:rPr>
              <w:t>Layers</w:t>
            </w:r>
            <w:r w:rsidRPr="004F65C9">
              <w:rPr>
                <w:vertAlign w:val="superscript"/>
              </w:rPr>
              <w:t>req</w:t>
            </w:r>
            <w:proofErr w:type="spellEnd"/>
            <w:r w:rsidRPr="004F65C9">
              <w:t>, among all the selected CA configurations from Step 2</w:t>
            </w:r>
          </w:p>
          <w:p w14:paraId="24A72738" w14:textId="505E453F" w:rsidR="0005421B" w:rsidRPr="004F65C9" w:rsidRDefault="004F65C9" w:rsidP="004F65C9">
            <w:pPr>
              <w:numPr>
                <w:ilvl w:val="0"/>
                <w:numId w:val="6"/>
              </w:numPr>
              <w:tabs>
                <w:tab w:val="left" w:pos="1440"/>
              </w:tabs>
              <w:snapToGrid w:val="0"/>
              <w:spacing w:before="120" w:after="120"/>
              <w:ind w:left="1440"/>
              <w:jc w:val="both"/>
              <w:rPr>
                <w:b/>
              </w:rPr>
            </w:pPr>
            <w:r w:rsidRPr="004F65C9">
              <w:t xml:space="preserve">Step 4: Select any one of CA configurations, which contain CBW combination with the largest data rate not exceeding </w:t>
            </w:r>
            <w:proofErr w:type="spellStart"/>
            <w:r w:rsidRPr="004F65C9">
              <w:rPr>
                <w:i/>
              </w:rPr>
              <w:t>DataRate</w:t>
            </w:r>
            <w:r w:rsidRPr="004F65C9">
              <w:rPr>
                <w:i/>
                <w:vertAlign w:val="subscript"/>
              </w:rPr>
              <w:t>req</w:t>
            </w:r>
            <w:proofErr w:type="spellEnd"/>
            <w:r w:rsidRPr="004F65C9">
              <w:rPr>
                <w:i/>
                <w:vertAlign w:val="subscript"/>
              </w:rPr>
              <w:t xml:space="preserve"> </w:t>
            </w:r>
            <w:r w:rsidRPr="004F65C9">
              <w:t xml:space="preserve">and aggregated bandwidth with </w:t>
            </w:r>
            <w:proofErr w:type="spellStart"/>
            <w:r w:rsidRPr="004F65C9">
              <w:t>SNR</w:t>
            </w:r>
            <w:r w:rsidRPr="004F65C9">
              <w:rPr>
                <w:vertAlign w:val="subscript"/>
              </w:rPr>
              <w:t>TE</w:t>
            </w:r>
            <w:r w:rsidRPr="004F65C9">
              <w:rPr>
                <w:vertAlign w:val="superscript"/>
              </w:rPr>
              <w:t>max</w:t>
            </w:r>
            <w:proofErr w:type="spellEnd"/>
            <w:r w:rsidRPr="004F65C9">
              <w:t xml:space="preserve"> higher or equal to </w:t>
            </w:r>
            <w:proofErr w:type="spellStart"/>
            <w:r w:rsidRPr="004F65C9">
              <w:t>SNR</w:t>
            </w:r>
            <w:r w:rsidRPr="004F65C9">
              <w:rPr>
                <w:vertAlign w:val="subscript"/>
              </w:rPr>
              <w:t>req</w:t>
            </w:r>
            <w:proofErr w:type="spellEnd"/>
            <w:r w:rsidRPr="004F65C9">
              <w:t>, among all the selected CA configurations from Step 3.</w:t>
            </w:r>
          </w:p>
        </w:tc>
      </w:tr>
      <w:tr w:rsidR="0005421B" w:rsidRPr="0005421B" w14:paraId="6E07AA54" w14:textId="77777777" w:rsidTr="0005421B">
        <w:trPr>
          <w:trHeight w:val="468"/>
        </w:trPr>
        <w:tc>
          <w:tcPr>
            <w:tcW w:w="959" w:type="dxa"/>
            <w:vAlign w:val="center"/>
          </w:tcPr>
          <w:p w14:paraId="7AF7B45E" w14:textId="2DB575B9" w:rsidR="0005421B" w:rsidRPr="0005421B" w:rsidRDefault="0005421B" w:rsidP="00014814">
            <w:pPr>
              <w:snapToGrid w:val="0"/>
              <w:spacing w:before="60" w:after="60"/>
            </w:pPr>
            <w:r w:rsidRPr="0005421B">
              <w:lastRenderedPageBreak/>
              <w:t>R4-2009731</w:t>
            </w:r>
          </w:p>
        </w:tc>
        <w:tc>
          <w:tcPr>
            <w:tcW w:w="1276" w:type="dxa"/>
            <w:vAlign w:val="center"/>
          </w:tcPr>
          <w:p w14:paraId="0BCF7196" w14:textId="06CF96F3" w:rsidR="0005421B" w:rsidRPr="0005421B" w:rsidRDefault="0005421B" w:rsidP="00014814">
            <w:pPr>
              <w:snapToGrid w:val="0"/>
              <w:spacing w:before="60" w:after="60"/>
            </w:pPr>
            <w:r w:rsidRPr="0005421B">
              <w:t>Intel Corporation</w:t>
            </w:r>
          </w:p>
        </w:tc>
        <w:tc>
          <w:tcPr>
            <w:tcW w:w="7622" w:type="dxa"/>
            <w:vAlign w:val="center"/>
          </w:tcPr>
          <w:p w14:paraId="30454F80" w14:textId="30FAFC44" w:rsidR="0005421B" w:rsidRPr="00970803" w:rsidRDefault="00970803" w:rsidP="009466A4">
            <w:pPr>
              <w:snapToGrid w:val="0"/>
              <w:spacing w:before="60" w:after="60"/>
              <w:rPr>
                <w:rFonts w:eastAsiaTheme="minorEastAsia"/>
                <w:lang w:eastAsia="zh-CN"/>
              </w:rPr>
            </w:pPr>
            <w:r w:rsidRPr="00970803">
              <w:rPr>
                <w:rFonts w:eastAsiaTheme="minorEastAsia"/>
                <w:lang w:eastAsia="zh-CN"/>
              </w:rPr>
              <w:t>Draft CR on FRC for Normal NR CA demodulation requirements</w:t>
            </w:r>
          </w:p>
        </w:tc>
      </w:tr>
      <w:tr w:rsidR="0005421B" w:rsidRPr="0005421B" w14:paraId="5D0BB2DA" w14:textId="77777777" w:rsidTr="0005421B">
        <w:trPr>
          <w:trHeight w:val="1111"/>
        </w:trPr>
        <w:tc>
          <w:tcPr>
            <w:tcW w:w="959" w:type="dxa"/>
            <w:vAlign w:val="center"/>
          </w:tcPr>
          <w:p w14:paraId="371E47A3" w14:textId="2571FD7F" w:rsidR="0005421B" w:rsidRPr="0005421B" w:rsidRDefault="0005421B" w:rsidP="00014814">
            <w:pPr>
              <w:snapToGrid w:val="0"/>
              <w:spacing w:before="60" w:after="60"/>
            </w:pPr>
            <w:r w:rsidRPr="0005421B">
              <w:t>R4-2011043</w:t>
            </w:r>
          </w:p>
        </w:tc>
        <w:tc>
          <w:tcPr>
            <w:tcW w:w="1276" w:type="dxa"/>
            <w:vAlign w:val="center"/>
          </w:tcPr>
          <w:p w14:paraId="1FAEFA14" w14:textId="64DEA890" w:rsidR="0005421B" w:rsidRPr="0005421B" w:rsidRDefault="0005421B" w:rsidP="00014814">
            <w:pPr>
              <w:snapToGrid w:val="0"/>
              <w:spacing w:before="60" w:after="60"/>
            </w:pPr>
            <w:r w:rsidRPr="0005421B">
              <w:t>NTT DOCOMO, INC.</w:t>
            </w:r>
          </w:p>
        </w:tc>
        <w:tc>
          <w:tcPr>
            <w:tcW w:w="7622" w:type="dxa"/>
            <w:vAlign w:val="center"/>
          </w:tcPr>
          <w:p w14:paraId="60D010F5" w14:textId="77777777" w:rsidR="00AF0C4E" w:rsidRPr="00AF0C4E" w:rsidRDefault="00AF0C4E" w:rsidP="00AF0C4E">
            <w:pPr>
              <w:snapToGrid w:val="0"/>
              <w:spacing w:before="60" w:after="60"/>
              <w:rPr>
                <w:lang w:eastAsia="ja-JP"/>
              </w:rPr>
            </w:pPr>
            <w:r w:rsidRPr="00AF0C4E">
              <w:rPr>
                <w:lang w:eastAsia="ja-JP"/>
              </w:rPr>
              <w:t>Proposal 1: Use the following approach on CA test applicability</w:t>
            </w:r>
          </w:p>
          <w:p w14:paraId="292779CC" w14:textId="77777777" w:rsidR="00AF0C4E" w:rsidRPr="00AF0C4E" w:rsidRDefault="00AF0C4E" w:rsidP="00AF0C4E">
            <w:pPr>
              <w:snapToGrid w:val="0"/>
              <w:spacing w:before="60" w:after="60"/>
              <w:rPr>
                <w:lang w:eastAsia="ja-JP"/>
              </w:rPr>
            </w:pPr>
            <w:r w:rsidRPr="00AF0C4E">
              <w:rPr>
                <w:lang w:eastAsia="ja-JP"/>
              </w:rPr>
              <w:t>Categorizing of CA capabilities</w:t>
            </w:r>
          </w:p>
          <w:p w14:paraId="6A784513" w14:textId="77777777" w:rsidR="00AF0C4E" w:rsidRPr="00AF0C4E" w:rsidRDefault="00AF0C4E" w:rsidP="00F14253">
            <w:pPr>
              <w:pStyle w:val="afe"/>
              <w:numPr>
                <w:ilvl w:val="0"/>
                <w:numId w:val="17"/>
              </w:numPr>
              <w:snapToGrid w:val="0"/>
              <w:spacing w:before="60" w:after="60"/>
              <w:ind w:firstLineChars="0"/>
              <w:rPr>
                <w:lang w:eastAsia="ja-JP"/>
              </w:rPr>
            </w:pPr>
            <w:r w:rsidRPr="00AF0C4E">
              <w:rPr>
                <w:lang w:eastAsia="ja-JP"/>
              </w:rPr>
              <w:t xml:space="preserve">Define different capabilities for intra-band contiguous CA, intra-band non-contiguous CA and inter-band CA with different numbers of bands. </w:t>
            </w:r>
          </w:p>
          <w:p w14:paraId="22FECC0F" w14:textId="77777777" w:rsidR="00AF0C4E" w:rsidRPr="00AF0C4E" w:rsidRDefault="00AF0C4E" w:rsidP="00AF0C4E">
            <w:pPr>
              <w:snapToGrid w:val="0"/>
              <w:spacing w:before="60" w:after="60"/>
              <w:rPr>
                <w:lang w:eastAsia="ja-JP"/>
              </w:rPr>
            </w:pPr>
            <w:r w:rsidRPr="00AF0C4E">
              <w:rPr>
                <w:lang w:eastAsia="ja-JP"/>
              </w:rPr>
              <w:t>Test of different CA capabilities</w:t>
            </w:r>
          </w:p>
          <w:p w14:paraId="16BC9E25" w14:textId="335628A9" w:rsidR="0005421B" w:rsidRPr="00AF0C4E" w:rsidRDefault="00AF0C4E" w:rsidP="00F14253">
            <w:pPr>
              <w:pStyle w:val="afe"/>
              <w:numPr>
                <w:ilvl w:val="0"/>
                <w:numId w:val="16"/>
              </w:numPr>
              <w:snapToGrid w:val="0"/>
              <w:spacing w:before="60" w:after="60"/>
              <w:ind w:firstLineChars="0"/>
              <w:rPr>
                <w:b/>
                <w:lang w:eastAsia="ja-JP"/>
              </w:rPr>
            </w:pPr>
            <w:r w:rsidRPr="00AF0C4E">
              <w:rPr>
                <w:lang w:eastAsia="ja-JP"/>
              </w:rPr>
              <w:t>Test all the supported CA capabilities, including intra-band contiguous CA, intra-band non-contiguous CA and inter-band CA with different numbers of bands.</w:t>
            </w:r>
            <w:r w:rsidRPr="00AF0C4E">
              <w:t> </w:t>
            </w:r>
          </w:p>
        </w:tc>
      </w:tr>
      <w:tr w:rsidR="0005421B" w:rsidRPr="0005421B" w14:paraId="31ECFA30" w14:textId="77777777" w:rsidTr="0005421B">
        <w:trPr>
          <w:trHeight w:val="468"/>
        </w:trPr>
        <w:tc>
          <w:tcPr>
            <w:tcW w:w="959" w:type="dxa"/>
            <w:vAlign w:val="center"/>
          </w:tcPr>
          <w:p w14:paraId="24D944FE" w14:textId="2116A8F6" w:rsidR="0005421B" w:rsidRPr="0005421B" w:rsidRDefault="0005421B" w:rsidP="00014814">
            <w:pPr>
              <w:snapToGrid w:val="0"/>
              <w:spacing w:before="60" w:after="60"/>
            </w:pPr>
            <w:r w:rsidRPr="0005421B">
              <w:t>R4-2011413</w:t>
            </w:r>
          </w:p>
        </w:tc>
        <w:tc>
          <w:tcPr>
            <w:tcW w:w="1276" w:type="dxa"/>
            <w:vAlign w:val="center"/>
          </w:tcPr>
          <w:p w14:paraId="3E38780D" w14:textId="4CF596AC" w:rsidR="0005421B" w:rsidRPr="0005421B" w:rsidRDefault="0005421B" w:rsidP="00014814">
            <w:pPr>
              <w:snapToGrid w:val="0"/>
              <w:spacing w:before="60" w:after="60"/>
            </w:pPr>
            <w:r w:rsidRPr="0005421B">
              <w:t>Qualcomm Incorporated</w:t>
            </w:r>
          </w:p>
        </w:tc>
        <w:tc>
          <w:tcPr>
            <w:tcW w:w="7622" w:type="dxa"/>
            <w:vAlign w:val="center"/>
          </w:tcPr>
          <w:p w14:paraId="176251E8" w14:textId="73400A3B" w:rsidR="0005421B" w:rsidRPr="0005421B" w:rsidRDefault="00383DA0" w:rsidP="009466A4">
            <w:pPr>
              <w:snapToGrid w:val="0"/>
              <w:spacing w:before="60" w:after="60"/>
              <w:rPr>
                <w:rFonts w:eastAsia="宋体"/>
                <w:b/>
                <w:lang w:val="en-US" w:eastAsia="zh-CN"/>
              </w:rPr>
            </w:pPr>
            <w:r>
              <w:t>Draft CR on FR2 PDSCH CA Requirements</w:t>
            </w:r>
          </w:p>
        </w:tc>
      </w:tr>
      <w:tr w:rsidR="0005421B" w:rsidRPr="0005421B" w14:paraId="43B89A7C" w14:textId="77777777" w:rsidTr="0005421B">
        <w:trPr>
          <w:trHeight w:val="468"/>
        </w:trPr>
        <w:tc>
          <w:tcPr>
            <w:tcW w:w="959" w:type="dxa"/>
            <w:vAlign w:val="center"/>
          </w:tcPr>
          <w:p w14:paraId="6B46D329" w14:textId="7D5CA534" w:rsidR="0005421B" w:rsidRPr="0005421B" w:rsidRDefault="0005421B" w:rsidP="00014814">
            <w:pPr>
              <w:snapToGrid w:val="0"/>
              <w:spacing w:before="60" w:after="60"/>
            </w:pPr>
            <w:r w:rsidRPr="0005421B">
              <w:t>R4-2011436</w:t>
            </w:r>
          </w:p>
        </w:tc>
        <w:tc>
          <w:tcPr>
            <w:tcW w:w="1276" w:type="dxa"/>
            <w:vAlign w:val="center"/>
          </w:tcPr>
          <w:p w14:paraId="171FAFED" w14:textId="04A20FB7" w:rsidR="0005421B" w:rsidRPr="0005421B" w:rsidRDefault="0005421B" w:rsidP="00014814">
            <w:pPr>
              <w:snapToGrid w:val="0"/>
              <w:spacing w:before="60" w:after="60"/>
            </w:pPr>
            <w:r w:rsidRPr="0005421B">
              <w:t>Qualcomm Incorporated</w:t>
            </w:r>
          </w:p>
        </w:tc>
        <w:tc>
          <w:tcPr>
            <w:tcW w:w="7622" w:type="dxa"/>
            <w:vAlign w:val="center"/>
          </w:tcPr>
          <w:p w14:paraId="7B8C96E3" w14:textId="77777777" w:rsidR="00F24C40" w:rsidRPr="00F24C40" w:rsidRDefault="00F24C40" w:rsidP="00F24C40">
            <w:pPr>
              <w:snapToGrid w:val="0"/>
              <w:spacing w:before="60" w:after="60"/>
              <w:rPr>
                <w:rFonts w:eastAsiaTheme="minorEastAsia"/>
                <w:lang w:val="en-US" w:eastAsia="zh-CN"/>
              </w:rPr>
            </w:pPr>
            <w:r w:rsidRPr="00F24C40">
              <w:rPr>
                <w:rFonts w:eastAsiaTheme="minorEastAsia"/>
                <w:lang w:val="en-US" w:eastAsia="zh-CN"/>
              </w:rPr>
              <w:t>Observation 1: Initial transmission and retransmission should happen on the same type of slot. Otherwise, it will degrade the HARQ performance.</w:t>
            </w:r>
          </w:p>
          <w:p w14:paraId="5B857AA6" w14:textId="77777777" w:rsidR="00F24C40" w:rsidRPr="00F24C40" w:rsidRDefault="00F24C40" w:rsidP="00F24C40">
            <w:pPr>
              <w:snapToGrid w:val="0"/>
              <w:spacing w:before="60" w:after="60"/>
              <w:rPr>
                <w:rFonts w:eastAsiaTheme="minorEastAsia"/>
                <w:lang w:val="en-US" w:eastAsia="zh-CN"/>
              </w:rPr>
            </w:pPr>
            <w:r w:rsidRPr="00F24C40">
              <w:rPr>
                <w:rFonts w:eastAsiaTheme="minorEastAsia"/>
                <w:lang w:val="en-US" w:eastAsia="zh-CN"/>
              </w:rPr>
              <w:t xml:space="preserve">Proposal 1: In case of TDD 15kHz + TDD 30kHz CA with TDD 15kHz as </w:t>
            </w:r>
            <w:proofErr w:type="spellStart"/>
            <w:r w:rsidRPr="00F24C40">
              <w:rPr>
                <w:rFonts w:eastAsiaTheme="minorEastAsia"/>
                <w:lang w:val="en-US" w:eastAsia="zh-CN"/>
              </w:rPr>
              <w:t>PCell</w:t>
            </w:r>
            <w:proofErr w:type="spellEnd"/>
            <w:r w:rsidRPr="00F24C40">
              <w:rPr>
                <w:rFonts w:eastAsiaTheme="minorEastAsia"/>
                <w:lang w:val="en-US" w:eastAsia="zh-CN"/>
              </w:rPr>
              <w:t>, different RTTs (10 or 20 slots) are used for different HARQ processes, and initial transmission and retransmission are scheduled on the same type of TDD slot.</w:t>
            </w:r>
          </w:p>
          <w:p w14:paraId="2ABF19A2" w14:textId="77777777" w:rsidR="00F24C40" w:rsidRPr="00F24C40" w:rsidRDefault="00F24C40" w:rsidP="00F24C40">
            <w:pPr>
              <w:snapToGrid w:val="0"/>
              <w:spacing w:before="60" w:after="60"/>
              <w:rPr>
                <w:rFonts w:eastAsiaTheme="minorEastAsia"/>
                <w:lang w:val="en-US" w:eastAsia="zh-CN"/>
              </w:rPr>
            </w:pPr>
            <w:r w:rsidRPr="00F24C40">
              <w:rPr>
                <w:rFonts w:eastAsiaTheme="minorEastAsia"/>
                <w:lang w:val="en-US" w:eastAsia="zh-CN"/>
              </w:rPr>
              <w:t xml:space="preserve">Proposal 2: In case of TDD 15kHz + TDD 30kHz CA with TDD 30kHz as </w:t>
            </w:r>
            <w:proofErr w:type="spellStart"/>
            <w:r w:rsidRPr="00F24C40">
              <w:rPr>
                <w:rFonts w:eastAsiaTheme="minorEastAsia"/>
                <w:lang w:val="en-US" w:eastAsia="zh-CN"/>
              </w:rPr>
              <w:t>PCell</w:t>
            </w:r>
            <w:proofErr w:type="spellEnd"/>
            <w:r w:rsidRPr="00F24C40">
              <w:rPr>
                <w:rFonts w:eastAsiaTheme="minorEastAsia"/>
                <w:lang w:val="en-US" w:eastAsia="zh-CN"/>
              </w:rPr>
              <w:t>, use 8 HARQ processes.</w:t>
            </w:r>
          </w:p>
          <w:p w14:paraId="35ACDD75" w14:textId="004721D7" w:rsidR="0005421B" w:rsidRPr="00F24C40" w:rsidRDefault="00F24C40" w:rsidP="00F24C40">
            <w:pPr>
              <w:snapToGrid w:val="0"/>
              <w:spacing w:before="60" w:after="60"/>
              <w:rPr>
                <w:rFonts w:eastAsiaTheme="minorEastAsia"/>
                <w:highlight w:val="yellow"/>
                <w:lang w:val="en-US" w:eastAsia="zh-CN"/>
              </w:rPr>
            </w:pPr>
            <w:r w:rsidRPr="00F24C40">
              <w:rPr>
                <w:rFonts w:eastAsiaTheme="minorEastAsia"/>
                <w:lang w:val="en-US" w:eastAsia="zh-CN"/>
              </w:rPr>
              <w:t xml:space="preserve">Proposal 3: If </w:t>
            </w:r>
            <w:proofErr w:type="spellStart"/>
            <w:r w:rsidRPr="00F24C40">
              <w:rPr>
                <w:rFonts w:eastAsiaTheme="minorEastAsia"/>
                <w:lang w:val="en-US" w:eastAsia="zh-CN"/>
              </w:rPr>
              <w:t>PCell</w:t>
            </w:r>
            <w:proofErr w:type="spellEnd"/>
            <w:r w:rsidRPr="00F24C40">
              <w:rPr>
                <w:rFonts w:eastAsiaTheme="minorEastAsia"/>
                <w:lang w:val="en-US" w:eastAsia="zh-CN"/>
              </w:rPr>
              <w:t xml:space="preserve"> in both carriers are supported, configure 30 kHz SCS cell as </w:t>
            </w:r>
            <w:proofErr w:type="spellStart"/>
            <w:r w:rsidRPr="00F24C40">
              <w:rPr>
                <w:rFonts w:eastAsiaTheme="minorEastAsia"/>
                <w:lang w:val="en-US" w:eastAsia="zh-CN"/>
              </w:rPr>
              <w:t>PCell</w:t>
            </w:r>
            <w:proofErr w:type="spellEnd"/>
            <w:r w:rsidRPr="00F24C40">
              <w:rPr>
                <w:rFonts w:eastAsiaTheme="minorEastAsia"/>
                <w:lang w:val="en-US" w:eastAsia="zh-CN"/>
              </w:rPr>
              <w:t xml:space="preserve"> in TDD 15kHz+30kHz SCS CA.</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4A30596C" w14:textId="7387428D" w:rsidR="00D35660" w:rsidRPr="00805BE8" w:rsidRDefault="00D35660" w:rsidP="00D35660">
      <w:pPr>
        <w:pStyle w:val="3"/>
        <w:rPr>
          <w:sz w:val="24"/>
          <w:szCs w:val="16"/>
        </w:rPr>
      </w:pPr>
      <w:r w:rsidRPr="00805BE8">
        <w:rPr>
          <w:sz w:val="24"/>
          <w:szCs w:val="16"/>
        </w:rPr>
        <w:t>Sub-</w:t>
      </w:r>
      <w:r>
        <w:rPr>
          <w:sz w:val="24"/>
          <w:szCs w:val="16"/>
        </w:rPr>
        <w:t>topic</w:t>
      </w:r>
      <w:r w:rsidRPr="00805BE8">
        <w:rPr>
          <w:sz w:val="24"/>
          <w:szCs w:val="16"/>
        </w:rPr>
        <w:t xml:space="preserve"> </w:t>
      </w:r>
      <w:r>
        <w:rPr>
          <w:rFonts w:hint="eastAsia"/>
          <w:sz w:val="24"/>
          <w:szCs w:val="16"/>
        </w:rPr>
        <w:t>2</w:t>
      </w:r>
      <w:r w:rsidRPr="00805BE8">
        <w:rPr>
          <w:sz w:val="24"/>
          <w:szCs w:val="16"/>
        </w:rPr>
        <w:t>-</w:t>
      </w:r>
      <w:r w:rsidR="00DF7F2E">
        <w:rPr>
          <w:rFonts w:hint="eastAsia"/>
          <w:sz w:val="24"/>
          <w:szCs w:val="16"/>
        </w:rPr>
        <w:t>1</w:t>
      </w:r>
      <w:r w:rsidR="00887104">
        <w:rPr>
          <w:rFonts w:hint="eastAsia"/>
          <w:sz w:val="24"/>
          <w:szCs w:val="16"/>
        </w:rPr>
        <w:t>:</w:t>
      </w:r>
      <w:r w:rsidR="009B72A3">
        <w:rPr>
          <w:rFonts w:hint="eastAsia"/>
          <w:sz w:val="24"/>
          <w:szCs w:val="16"/>
        </w:rPr>
        <w:t xml:space="preserve"> </w:t>
      </w:r>
      <w:r w:rsidR="00886A06">
        <w:rPr>
          <w:rFonts w:hint="eastAsia"/>
          <w:sz w:val="24"/>
          <w:szCs w:val="16"/>
        </w:rPr>
        <w:t>Pcell</w:t>
      </w:r>
      <w:r w:rsidR="009B72A3">
        <w:rPr>
          <w:rFonts w:hint="eastAsia"/>
          <w:sz w:val="24"/>
          <w:szCs w:val="16"/>
        </w:rPr>
        <w:t xml:space="preserve"> configuration</w:t>
      </w:r>
    </w:p>
    <w:p w14:paraId="3BE356BB" w14:textId="1C910272" w:rsidR="00D35660" w:rsidRDefault="00D35660" w:rsidP="00D35660">
      <w:pPr>
        <w:rPr>
          <w:b/>
          <w:u w:val="single"/>
          <w:lang w:eastAsia="zh-CN"/>
        </w:rPr>
      </w:pPr>
      <w:r w:rsidRPr="00AD1CCC">
        <w:rPr>
          <w:b/>
          <w:u w:val="single"/>
          <w:lang w:eastAsia="ko-KR"/>
        </w:rPr>
        <w:t xml:space="preserve">Issue </w:t>
      </w:r>
      <w:r w:rsidRPr="00AD1CCC">
        <w:rPr>
          <w:rFonts w:hint="eastAsia"/>
          <w:b/>
          <w:u w:val="single"/>
          <w:lang w:eastAsia="zh-CN"/>
        </w:rPr>
        <w:t>2</w:t>
      </w:r>
      <w:r w:rsidRPr="00AD1CCC">
        <w:rPr>
          <w:b/>
          <w:u w:val="single"/>
          <w:lang w:eastAsia="ko-KR"/>
        </w:rPr>
        <w:t>-</w:t>
      </w:r>
      <w:r w:rsidR="00DF7F2E">
        <w:rPr>
          <w:rFonts w:hint="eastAsia"/>
          <w:b/>
          <w:u w:val="single"/>
          <w:lang w:eastAsia="zh-CN"/>
        </w:rPr>
        <w:t>1</w:t>
      </w:r>
      <w:r w:rsidRPr="00AD1CCC">
        <w:rPr>
          <w:b/>
          <w:u w:val="single"/>
          <w:lang w:eastAsia="ko-KR"/>
        </w:rPr>
        <w:t xml:space="preserve">: </w:t>
      </w:r>
      <w:proofErr w:type="spellStart"/>
      <w:r w:rsidR="008629A3">
        <w:rPr>
          <w:rFonts w:hint="eastAsia"/>
          <w:b/>
          <w:u w:val="single"/>
          <w:lang w:eastAsia="zh-CN"/>
        </w:rPr>
        <w:t>Pcell</w:t>
      </w:r>
      <w:proofErr w:type="spellEnd"/>
      <w:r w:rsidR="008629A3">
        <w:rPr>
          <w:rFonts w:hint="eastAsia"/>
          <w:b/>
          <w:u w:val="single"/>
          <w:lang w:eastAsia="zh-CN"/>
        </w:rPr>
        <w:t xml:space="preserve"> </w:t>
      </w:r>
      <w:r w:rsidR="009F0E15">
        <w:rPr>
          <w:rFonts w:hint="eastAsia"/>
          <w:b/>
          <w:u w:val="single"/>
          <w:lang w:eastAsia="zh-CN"/>
        </w:rPr>
        <w:t xml:space="preserve">configuration </w:t>
      </w:r>
      <w:r w:rsidR="008629A3">
        <w:rPr>
          <w:rFonts w:hint="eastAsia"/>
          <w:b/>
          <w:u w:val="single"/>
          <w:lang w:eastAsia="zh-CN"/>
        </w:rPr>
        <w:t xml:space="preserve">for </w:t>
      </w:r>
      <w:r w:rsidR="005554DF" w:rsidRPr="005554DF">
        <w:rPr>
          <w:b/>
          <w:u w:val="single"/>
          <w:lang w:eastAsia="ko-KR"/>
        </w:rPr>
        <w:t>TDD 15 kHz + TDD 30 kHz CA</w:t>
      </w:r>
    </w:p>
    <w:p w14:paraId="03BFF7C2" w14:textId="0A072C7E" w:rsidR="00C206FA" w:rsidRPr="00C32860" w:rsidRDefault="00C206FA" w:rsidP="00C206FA">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w:t>
      </w:r>
      <w:r w:rsidR="001736CE">
        <w:rPr>
          <w:rFonts w:eastAsia="宋体" w:hint="eastAsia"/>
          <w:i/>
          <w:szCs w:val="24"/>
          <w:lang w:eastAsia="zh-CN"/>
        </w:rPr>
        <w:t>5</w:t>
      </w:r>
      <w:r w:rsidRPr="00C32860">
        <w:rPr>
          <w:rFonts w:eastAsia="宋体" w:hint="eastAsia"/>
          <w:i/>
          <w:szCs w:val="24"/>
          <w:lang w:eastAsia="zh-CN"/>
        </w:rPr>
        <w:t>e (</w:t>
      </w:r>
      <w:r w:rsidR="001736CE" w:rsidRPr="001736CE">
        <w:rPr>
          <w:rFonts w:eastAsia="宋体"/>
          <w:i/>
          <w:szCs w:val="24"/>
          <w:lang w:eastAsia="zh-CN"/>
        </w:rPr>
        <w:t>R4-2008838</w:t>
      </w:r>
      <w:r w:rsidRPr="00C32860">
        <w:rPr>
          <w:rFonts w:eastAsia="宋体" w:hint="eastAsia"/>
          <w:i/>
          <w:szCs w:val="24"/>
          <w:lang w:eastAsia="zh-CN"/>
        </w:rPr>
        <w:t>, WF)</w:t>
      </w:r>
    </w:p>
    <w:p w14:paraId="49CE8FCF" w14:textId="77777777" w:rsidR="00DD2727" w:rsidRPr="001736CE" w:rsidRDefault="00DD2727" w:rsidP="001736C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proofErr w:type="spellStart"/>
      <w:r w:rsidRPr="001736CE">
        <w:rPr>
          <w:i/>
          <w:szCs w:val="24"/>
          <w:lang w:val="en-US" w:eastAsia="zh-CN"/>
        </w:rPr>
        <w:t>Pcell</w:t>
      </w:r>
      <w:proofErr w:type="spellEnd"/>
      <w:r w:rsidRPr="001736CE">
        <w:rPr>
          <w:i/>
          <w:szCs w:val="24"/>
          <w:lang w:val="en-US" w:eastAsia="zh-CN"/>
        </w:rPr>
        <w:t xml:space="preserve"> configuration for performance requirements</w:t>
      </w:r>
    </w:p>
    <w:p w14:paraId="146FE11A" w14:textId="77777777" w:rsidR="00DD2727" w:rsidRPr="001736CE" w:rsidRDefault="00DD2727" w:rsidP="001736CE">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1736CE">
        <w:rPr>
          <w:i/>
          <w:szCs w:val="24"/>
          <w:lang w:eastAsia="zh-CN"/>
        </w:rPr>
        <w:t xml:space="preserve">Define requirements for both 15kHz </w:t>
      </w:r>
      <w:proofErr w:type="spellStart"/>
      <w:r w:rsidRPr="001736CE">
        <w:rPr>
          <w:i/>
          <w:szCs w:val="24"/>
          <w:lang w:eastAsia="zh-CN"/>
        </w:rPr>
        <w:t>Pcell</w:t>
      </w:r>
      <w:proofErr w:type="spellEnd"/>
      <w:r w:rsidRPr="001736CE">
        <w:rPr>
          <w:i/>
          <w:szCs w:val="24"/>
          <w:lang w:eastAsia="zh-CN"/>
        </w:rPr>
        <w:t xml:space="preserve"> and 30kHz </w:t>
      </w:r>
      <w:proofErr w:type="spellStart"/>
      <w:r w:rsidRPr="001736CE">
        <w:rPr>
          <w:i/>
          <w:szCs w:val="24"/>
          <w:lang w:eastAsia="zh-CN"/>
        </w:rPr>
        <w:t>Pcell</w:t>
      </w:r>
      <w:proofErr w:type="spellEnd"/>
      <w:r w:rsidRPr="001736CE">
        <w:rPr>
          <w:i/>
          <w:szCs w:val="24"/>
          <w:lang w:eastAsia="zh-CN"/>
        </w:rPr>
        <w:t xml:space="preserve"> (for CA with different SCSs) and both FDD 15 kHz </w:t>
      </w:r>
      <w:proofErr w:type="spellStart"/>
      <w:r w:rsidRPr="001736CE">
        <w:rPr>
          <w:i/>
          <w:szCs w:val="24"/>
          <w:lang w:eastAsia="zh-CN"/>
        </w:rPr>
        <w:t>Pcell</w:t>
      </w:r>
      <w:proofErr w:type="spellEnd"/>
      <w:r w:rsidRPr="001736CE">
        <w:rPr>
          <w:i/>
          <w:szCs w:val="24"/>
          <w:lang w:eastAsia="zh-CN"/>
        </w:rPr>
        <w:t xml:space="preserve"> and TDD 15 kHz </w:t>
      </w:r>
      <w:proofErr w:type="spellStart"/>
      <w:r w:rsidRPr="001736CE">
        <w:rPr>
          <w:i/>
          <w:szCs w:val="24"/>
          <w:lang w:eastAsia="zh-CN"/>
        </w:rPr>
        <w:t>Pcell</w:t>
      </w:r>
      <w:proofErr w:type="spellEnd"/>
      <w:r w:rsidRPr="001736CE">
        <w:rPr>
          <w:i/>
          <w:szCs w:val="24"/>
          <w:lang w:eastAsia="zh-CN"/>
        </w:rPr>
        <w:t xml:space="preserve"> (for FDD + TDD CA with 15 kHz SCS)</w:t>
      </w:r>
    </w:p>
    <w:p w14:paraId="231B6150" w14:textId="77777777" w:rsidR="00DD2727" w:rsidRPr="001736CE" w:rsidRDefault="00DD2727" w:rsidP="001736C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proofErr w:type="spellStart"/>
      <w:r w:rsidRPr="001736CE">
        <w:rPr>
          <w:i/>
          <w:szCs w:val="24"/>
          <w:lang w:val="en-US" w:eastAsia="zh-CN"/>
        </w:rPr>
        <w:t>Pcell</w:t>
      </w:r>
      <w:proofErr w:type="spellEnd"/>
      <w:r w:rsidRPr="001736CE">
        <w:rPr>
          <w:i/>
          <w:szCs w:val="24"/>
          <w:lang w:val="en-US" w:eastAsia="zh-CN"/>
        </w:rPr>
        <w:t xml:space="preserve"> configuration for the test</w:t>
      </w:r>
    </w:p>
    <w:p w14:paraId="6C70FCBF" w14:textId="77777777" w:rsidR="00DD2727" w:rsidRPr="001736CE" w:rsidRDefault="00DD2727" w:rsidP="001736CE">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736CE">
        <w:rPr>
          <w:i/>
          <w:szCs w:val="24"/>
          <w:lang w:eastAsia="zh-CN"/>
        </w:rPr>
        <w:t xml:space="preserve">The test coverage can be considered fulfilled if UE passes any one of scenario with one of the CC as </w:t>
      </w:r>
      <w:proofErr w:type="spellStart"/>
      <w:r w:rsidRPr="001736CE">
        <w:rPr>
          <w:i/>
          <w:szCs w:val="24"/>
          <w:lang w:eastAsia="zh-CN"/>
        </w:rPr>
        <w:t>PCell</w:t>
      </w:r>
      <w:proofErr w:type="spellEnd"/>
      <w:r w:rsidRPr="001736CE">
        <w:rPr>
          <w:i/>
          <w:szCs w:val="24"/>
          <w:lang w:eastAsia="zh-CN"/>
        </w:rPr>
        <w:t xml:space="preserve"> for FDD 15 kHz + TDD 15 kHz</w:t>
      </w:r>
    </w:p>
    <w:p w14:paraId="459D1E8D" w14:textId="77777777" w:rsidR="00DD2727" w:rsidRPr="001736CE" w:rsidRDefault="00DD2727" w:rsidP="001736CE">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736CE">
        <w:rPr>
          <w:i/>
          <w:szCs w:val="24"/>
          <w:lang w:eastAsia="zh-CN"/>
        </w:rPr>
        <w:t xml:space="preserve">If </w:t>
      </w:r>
      <w:proofErr w:type="spellStart"/>
      <w:r w:rsidRPr="001736CE">
        <w:rPr>
          <w:i/>
          <w:szCs w:val="24"/>
          <w:lang w:eastAsia="zh-CN"/>
        </w:rPr>
        <w:t>Pcell</w:t>
      </w:r>
      <w:proofErr w:type="spellEnd"/>
      <w:r w:rsidRPr="001736CE">
        <w:rPr>
          <w:i/>
          <w:szCs w:val="24"/>
          <w:lang w:eastAsia="zh-CN"/>
        </w:rPr>
        <w:t xml:space="preserve"> in both carriers are supported for FDD 15 kHz + TDD 30 kHz, configure TDD cell as </w:t>
      </w:r>
      <w:proofErr w:type="spellStart"/>
      <w:r w:rsidRPr="001736CE">
        <w:rPr>
          <w:i/>
          <w:szCs w:val="24"/>
          <w:lang w:eastAsia="zh-CN"/>
        </w:rPr>
        <w:t>Pcell</w:t>
      </w:r>
      <w:proofErr w:type="spellEnd"/>
    </w:p>
    <w:p w14:paraId="37A9E81B" w14:textId="77777777" w:rsidR="00DD2727" w:rsidRPr="001736CE" w:rsidRDefault="00DD2727" w:rsidP="001736CE">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736CE">
        <w:rPr>
          <w:i/>
          <w:szCs w:val="24"/>
          <w:lang w:eastAsia="zh-CN"/>
        </w:rPr>
        <w:lastRenderedPageBreak/>
        <w:t xml:space="preserve">If </w:t>
      </w:r>
      <w:proofErr w:type="spellStart"/>
      <w:r w:rsidRPr="001736CE">
        <w:rPr>
          <w:i/>
          <w:szCs w:val="24"/>
          <w:lang w:eastAsia="zh-CN"/>
        </w:rPr>
        <w:t>Pcell</w:t>
      </w:r>
      <w:proofErr w:type="spellEnd"/>
      <w:r w:rsidRPr="001736CE">
        <w:rPr>
          <w:i/>
          <w:szCs w:val="24"/>
          <w:lang w:eastAsia="zh-CN"/>
        </w:rPr>
        <w:t xml:space="preserve"> in both carriers are supported for TDD 15 kHz + TDD 30 kHz, configure </w:t>
      </w:r>
    </w:p>
    <w:p w14:paraId="0C3A2855" w14:textId="77777777" w:rsidR="00DD2727" w:rsidRPr="001736CE" w:rsidRDefault="00DD2727" w:rsidP="001736CE">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1736CE">
        <w:rPr>
          <w:i/>
          <w:szCs w:val="24"/>
          <w:lang w:eastAsia="zh-CN"/>
        </w:rPr>
        <w:t xml:space="preserve">Option 1: 15 kHz SCS cell as </w:t>
      </w:r>
      <w:proofErr w:type="spellStart"/>
      <w:r w:rsidRPr="001736CE">
        <w:rPr>
          <w:i/>
          <w:szCs w:val="24"/>
          <w:lang w:eastAsia="zh-CN"/>
        </w:rPr>
        <w:t>Pcell</w:t>
      </w:r>
      <w:proofErr w:type="spellEnd"/>
    </w:p>
    <w:p w14:paraId="2E29F429" w14:textId="77777777" w:rsidR="00DD2727" w:rsidRPr="001736CE" w:rsidRDefault="00DD2727" w:rsidP="001736CE">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1736CE">
        <w:rPr>
          <w:i/>
          <w:szCs w:val="24"/>
          <w:lang w:eastAsia="zh-CN"/>
        </w:rPr>
        <w:t xml:space="preserve">Option 2: 30 kHz SCS cell as </w:t>
      </w:r>
      <w:proofErr w:type="spellStart"/>
      <w:r w:rsidRPr="001736CE">
        <w:rPr>
          <w:i/>
          <w:szCs w:val="24"/>
          <w:lang w:eastAsia="zh-CN"/>
        </w:rPr>
        <w:t>Pcell</w:t>
      </w:r>
      <w:proofErr w:type="spellEnd"/>
    </w:p>
    <w:p w14:paraId="7ECAB411" w14:textId="3DDAB5D1" w:rsidR="00613CF3" w:rsidRPr="00081174" w:rsidRDefault="00613CF3" w:rsidP="00081174">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081174">
        <w:rPr>
          <w:rFonts w:eastAsia="宋体"/>
          <w:szCs w:val="24"/>
          <w:lang w:eastAsia="zh-CN"/>
        </w:rPr>
        <w:t>Proposals</w:t>
      </w:r>
      <w:r w:rsidR="00081174" w:rsidRPr="00081174">
        <w:rPr>
          <w:rFonts w:eastAsia="宋体" w:hint="eastAsia"/>
          <w:szCs w:val="24"/>
          <w:lang w:eastAsia="zh-CN"/>
        </w:rPr>
        <w:t xml:space="preserve"> on </w:t>
      </w:r>
      <w:proofErr w:type="spellStart"/>
      <w:r w:rsidR="00081174" w:rsidRPr="00081174">
        <w:rPr>
          <w:rFonts w:eastAsia="宋体"/>
          <w:szCs w:val="24"/>
          <w:lang w:eastAsia="zh-CN"/>
        </w:rPr>
        <w:t>Pcell</w:t>
      </w:r>
      <w:proofErr w:type="spellEnd"/>
      <w:r w:rsidR="00081174" w:rsidRPr="00081174">
        <w:rPr>
          <w:rFonts w:eastAsia="宋体"/>
          <w:szCs w:val="24"/>
          <w:lang w:eastAsia="zh-CN"/>
        </w:rPr>
        <w:t xml:space="preserve"> configuration for TDD 15 kHz + TDD 30 kHz CA</w:t>
      </w:r>
    </w:p>
    <w:p w14:paraId="27AC3A09" w14:textId="7FFA55EB" w:rsidR="00206421" w:rsidRDefault="00206421" w:rsidP="0020642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206421">
        <w:rPr>
          <w:szCs w:val="24"/>
          <w:lang w:eastAsia="zh-CN"/>
        </w:rPr>
        <w:t xml:space="preserve">Option 1: 15 kHz SCS cell as </w:t>
      </w:r>
      <w:proofErr w:type="spellStart"/>
      <w:r w:rsidRPr="00206421">
        <w:rPr>
          <w:szCs w:val="24"/>
          <w:lang w:eastAsia="zh-CN"/>
        </w:rPr>
        <w:t>Pcell</w:t>
      </w:r>
      <w:proofErr w:type="spellEnd"/>
      <w:r w:rsidR="00321078">
        <w:rPr>
          <w:rFonts w:hint="eastAsia"/>
          <w:szCs w:val="24"/>
          <w:lang w:eastAsia="zh-CN"/>
        </w:rPr>
        <w:t xml:space="preserve"> (</w:t>
      </w:r>
      <w:r w:rsidR="00336713">
        <w:rPr>
          <w:rFonts w:hint="eastAsia"/>
          <w:szCs w:val="24"/>
          <w:lang w:eastAsia="zh-CN"/>
        </w:rPr>
        <w:t>CTC</w:t>
      </w:r>
      <w:r w:rsidR="00321078">
        <w:rPr>
          <w:rFonts w:hint="eastAsia"/>
          <w:lang w:eastAsia="zh-CN"/>
        </w:rPr>
        <w:t xml:space="preserve">, </w:t>
      </w:r>
      <w:r w:rsidR="00321078" w:rsidRPr="0005421B">
        <w:t>CMCC</w:t>
      </w:r>
      <w:r w:rsidR="00321078">
        <w:rPr>
          <w:rFonts w:hint="eastAsia"/>
          <w:szCs w:val="24"/>
          <w:lang w:eastAsia="zh-CN"/>
        </w:rPr>
        <w:t>)</w:t>
      </w:r>
    </w:p>
    <w:p w14:paraId="189886F8" w14:textId="7D95CB69" w:rsidR="00321078" w:rsidRDefault="00336713" w:rsidP="00321078">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CTC</w:t>
      </w:r>
      <w:r w:rsidR="00321078">
        <w:rPr>
          <w:rFonts w:hint="eastAsia"/>
          <w:szCs w:val="24"/>
          <w:lang w:eastAsia="zh-CN"/>
        </w:rPr>
        <w:t xml:space="preserve">: </w:t>
      </w:r>
      <w:r w:rsidR="00321078" w:rsidRPr="00321078">
        <w:rPr>
          <w:rFonts w:hint="eastAsia"/>
          <w:szCs w:val="24"/>
          <w:lang w:eastAsia="zh-CN"/>
        </w:rPr>
        <w:t xml:space="preserve">As a general rule, </w:t>
      </w:r>
      <w:r w:rsidR="00321078">
        <w:rPr>
          <w:rFonts w:hint="eastAsia"/>
          <w:szCs w:val="24"/>
          <w:lang w:eastAsia="zh-CN"/>
        </w:rPr>
        <w:t>f</w:t>
      </w:r>
      <w:r w:rsidR="00321078" w:rsidRPr="00321078">
        <w:rPr>
          <w:szCs w:val="24"/>
          <w:lang w:eastAsia="zh-CN"/>
        </w:rPr>
        <w:t xml:space="preserve">or scenarios with different capabilities defined for different </w:t>
      </w:r>
      <w:proofErr w:type="spellStart"/>
      <w:r w:rsidR="00321078" w:rsidRPr="00321078">
        <w:rPr>
          <w:szCs w:val="24"/>
          <w:lang w:eastAsia="zh-CN"/>
        </w:rPr>
        <w:t>Pcell</w:t>
      </w:r>
      <w:proofErr w:type="spellEnd"/>
      <w:r w:rsidR="00321078" w:rsidRPr="00321078">
        <w:rPr>
          <w:szCs w:val="24"/>
          <w:lang w:eastAsia="zh-CN"/>
        </w:rPr>
        <w:t xml:space="preserve"> configurations, </w:t>
      </w:r>
      <w:r w:rsidR="00321078" w:rsidRPr="00321078">
        <w:rPr>
          <w:rFonts w:hint="eastAsia"/>
          <w:szCs w:val="24"/>
          <w:lang w:eastAsia="zh-CN"/>
        </w:rPr>
        <w:t xml:space="preserve">if </w:t>
      </w:r>
      <w:proofErr w:type="spellStart"/>
      <w:r w:rsidR="00321078" w:rsidRPr="00321078">
        <w:rPr>
          <w:szCs w:val="24"/>
          <w:lang w:eastAsia="zh-CN"/>
        </w:rPr>
        <w:t>Pcell</w:t>
      </w:r>
      <w:proofErr w:type="spellEnd"/>
      <w:r w:rsidR="00321078" w:rsidRPr="00321078">
        <w:rPr>
          <w:szCs w:val="24"/>
          <w:lang w:eastAsia="zh-CN"/>
        </w:rPr>
        <w:t xml:space="preserve"> in both carriers are supported</w:t>
      </w:r>
      <w:r w:rsidR="00321078" w:rsidRPr="00321078">
        <w:rPr>
          <w:rFonts w:hint="eastAsia"/>
          <w:szCs w:val="24"/>
          <w:lang w:eastAsia="zh-CN"/>
        </w:rPr>
        <w:t>,</w:t>
      </w:r>
      <w:r w:rsidR="00321078" w:rsidRPr="00321078">
        <w:rPr>
          <w:szCs w:val="24"/>
          <w:lang w:eastAsia="zh-CN"/>
        </w:rPr>
        <w:t xml:space="preserve"> </w:t>
      </w:r>
      <w:r w:rsidR="00321078" w:rsidRPr="00321078">
        <w:rPr>
          <w:rFonts w:hint="eastAsia"/>
          <w:szCs w:val="24"/>
          <w:lang w:eastAsia="zh-CN"/>
        </w:rPr>
        <w:t xml:space="preserve">configure the </w:t>
      </w:r>
      <w:proofErr w:type="spellStart"/>
      <w:r w:rsidR="00321078" w:rsidRPr="00321078">
        <w:rPr>
          <w:rFonts w:hint="eastAsia"/>
          <w:szCs w:val="24"/>
          <w:lang w:eastAsia="zh-CN"/>
        </w:rPr>
        <w:t>Pcell</w:t>
      </w:r>
      <w:proofErr w:type="spellEnd"/>
      <w:r w:rsidR="00321078" w:rsidRPr="00321078">
        <w:rPr>
          <w:rFonts w:hint="eastAsia"/>
          <w:szCs w:val="24"/>
          <w:lang w:eastAsia="zh-CN"/>
        </w:rPr>
        <w:t xml:space="preserve"> which</w:t>
      </w:r>
      <w:r w:rsidR="00321078" w:rsidRPr="00321078">
        <w:rPr>
          <w:szCs w:val="24"/>
          <w:lang w:eastAsia="zh-CN"/>
        </w:rPr>
        <w:t xml:space="preserve"> </w:t>
      </w:r>
      <w:r w:rsidR="00321078" w:rsidRPr="00321078">
        <w:rPr>
          <w:rFonts w:hint="eastAsia"/>
          <w:szCs w:val="24"/>
          <w:lang w:eastAsia="zh-CN"/>
        </w:rPr>
        <w:t>resulting in</w:t>
      </w:r>
      <w:r w:rsidR="00321078" w:rsidRPr="00321078">
        <w:rPr>
          <w:szCs w:val="24"/>
          <w:lang w:eastAsia="zh-CN"/>
        </w:rPr>
        <w:t xml:space="preserve"> larger number of HARQ processes.</w:t>
      </w:r>
    </w:p>
    <w:p w14:paraId="7702AFE6" w14:textId="1BB09469" w:rsidR="00336713" w:rsidRPr="00336713" w:rsidRDefault="00336713" w:rsidP="00321078">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336713">
        <w:rPr>
          <w:rFonts w:hint="eastAsia"/>
          <w:szCs w:val="24"/>
          <w:lang w:eastAsia="zh-CN"/>
        </w:rPr>
        <w:t xml:space="preserve">CMCC: </w:t>
      </w:r>
      <w:r w:rsidRPr="00336713">
        <w:rPr>
          <w:rFonts w:hint="eastAsia"/>
        </w:rPr>
        <w:t xml:space="preserve">By testing the worst case, the demodulation performance for the other </w:t>
      </w:r>
      <w:proofErr w:type="spellStart"/>
      <w:r w:rsidRPr="00336713">
        <w:rPr>
          <w:rFonts w:hint="eastAsia"/>
        </w:rPr>
        <w:t>PCell</w:t>
      </w:r>
      <w:proofErr w:type="spellEnd"/>
      <w:r w:rsidRPr="00336713">
        <w:rPr>
          <w:rFonts w:hint="eastAsia"/>
        </w:rPr>
        <w:t xml:space="preserve"> configuration can be guaranteed.</w:t>
      </w:r>
    </w:p>
    <w:p w14:paraId="153B3B5F" w14:textId="625B8E57" w:rsidR="00206421" w:rsidRDefault="00206421" w:rsidP="0020642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206421">
        <w:rPr>
          <w:szCs w:val="24"/>
          <w:lang w:eastAsia="zh-CN"/>
        </w:rPr>
        <w:t xml:space="preserve">Option 2: 30 kHz SCS cell as </w:t>
      </w:r>
      <w:proofErr w:type="spellStart"/>
      <w:r w:rsidRPr="00206421">
        <w:rPr>
          <w:szCs w:val="24"/>
          <w:lang w:eastAsia="zh-CN"/>
        </w:rPr>
        <w:t>Pcell</w:t>
      </w:r>
      <w:proofErr w:type="spellEnd"/>
      <w:r w:rsidR="00974F69">
        <w:rPr>
          <w:rFonts w:hint="eastAsia"/>
          <w:szCs w:val="24"/>
          <w:lang w:eastAsia="zh-CN"/>
        </w:rPr>
        <w:t xml:space="preserve"> (</w:t>
      </w:r>
      <w:r w:rsidR="00081174">
        <w:rPr>
          <w:rFonts w:hint="eastAsia"/>
          <w:szCs w:val="24"/>
          <w:lang w:eastAsia="zh-CN"/>
        </w:rPr>
        <w:t>HW, QC</w:t>
      </w:r>
      <w:r w:rsidR="00974F69">
        <w:rPr>
          <w:rFonts w:hint="eastAsia"/>
          <w:szCs w:val="24"/>
          <w:lang w:eastAsia="zh-CN"/>
        </w:rPr>
        <w:t>)</w:t>
      </w:r>
    </w:p>
    <w:p w14:paraId="33AD4199" w14:textId="6C2F3B63" w:rsidR="00974F69" w:rsidRPr="00206421" w:rsidRDefault="00974F69" w:rsidP="00081174">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HW</w:t>
      </w:r>
      <w:r w:rsidR="00081174">
        <w:rPr>
          <w:rFonts w:hint="eastAsia"/>
          <w:szCs w:val="24"/>
          <w:lang w:eastAsia="zh-CN"/>
        </w:rPr>
        <w:t>, QC</w:t>
      </w:r>
      <w:r>
        <w:rPr>
          <w:rFonts w:hint="eastAsia"/>
          <w:szCs w:val="24"/>
          <w:lang w:eastAsia="zh-CN"/>
        </w:rPr>
        <w:t xml:space="preserve">: </w:t>
      </w:r>
      <w:r w:rsidR="00081174" w:rsidRPr="00081174">
        <w:rPr>
          <w:szCs w:val="24"/>
          <w:lang w:eastAsia="zh-CN"/>
        </w:rPr>
        <w:t xml:space="preserve">TDD </w:t>
      </w:r>
      <w:proofErr w:type="gramStart"/>
      <w:r w:rsidR="00081174" w:rsidRPr="00081174">
        <w:rPr>
          <w:szCs w:val="24"/>
          <w:lang w:eastAsia="zh-CN"/>
        </w:rPr>
        <w:t>30kHz</w:t>
      </w:r>
      <w:proofErr w:type="gramEnd"/>
      <w:r w:rsidR="00081174" w:rsidRPr="00081174">
        <w:rPr>
          <w:szCs w:val="24"/>
          <w:lang w:eastAsia="zh-CN"/>
        </w:rPr>
        <w:t xml:space="preserve"> </w:t>
      </w:r>
      <w:proofErr w:type="spellStart"/>
      <w:r w:rsidR="00081174" w:rsidRPr="00081174">
        <w:rPr>
          <w:szCs w:val="24"/>
          <w:lang w:eastAsia="zh-CN"/>
        </w:rPr>
        <w:t>PCell</w:t>
      </w:r>
      <w:proofErr w:type="spellEnd"/>
      <w:r w:rsidR="00081174" w:rsidRPr="00081174">
        <w:rPr>
          <w:szCs w:val="24"/>
          <w:lang w:eastAsia="zh-CN"/>
        </w:rPr>
        <w:t xml:space="preserve"> is</w:t>
      </w:r>
      <w:r w:rsidR="00081174">
        <w:rPr>
          <w:rFonts w:hint="eastAsia"/>
          <w:szCs w:val="24"/>
          <w:lang w:eastAsia="zh-CN"/>
        </w:rPr>
        <w:t xml:space="preserve"> </w:t>
      </w:r>
      <w:r w:rsidR="00E91A85">
        <w:rPr>
          <w:szCs w:val="24"/>
          <w:lang w:eastAsia="zh-CN"/>
        </w:rPr>
        <w:t>more widely deployed</w:t>
      </w:r>
      <w:r w:rsidR="00E91A85">
        <w:rPr>
          <w:rFonts w:hint="eastAsia"/>
          <w:szCs w:val="24"/>
          <w:lang w:eastAsia="zh-CN"/>
        </w:rPr>
        <w:t>.</w:t>
      </w:r>
    </w:p>
    <w:p w14:paraId="1D73FE30" w14:textId="77777777" w:rsidR="00D35660" w:rsidRPr="00B1643B" w:rsidRDefault="00D35660" w:rsidP="00B164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B1643B">
        <w:rPr>
          <w:rFonts w:eastAsia="宋体"/>
          <w:szCs w:val="24"/>
          <w:highlight w:val="yellow"/>
          <w:lang w:eastAsia="zh-CN"/>
        </w:rPr>
        <w:t>Recommended WF</w:t>
      </w:r>
    </w:p>
    <w:p w14:paraId="73401424" w14:textId="19DE0A02" w:rsidR="00C05396" w:rsidRPr="00081174" w:rsidRDefault="008E250A" w:rsidP="00DD2727">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TBA based on more </w:t>
      </w:r>
      <w:r>
        <w:rPr>
          <w:szCs w:val="24"/>
          <w:lang w:eastAsia="zh-CN"/>
        </w:rPr>
        <w:t>discussion</w:t>
      </w:r>
      <w:r>
        <w:rPr>
          <w:rFonts w:hint="eastAsia"/>
          <w:szCs w:val="24"/>
          <w:lang w:eastAsia="zh-CN"/>
        </w:rPr>
        <w:t>. M</w:t>
      </w:r>
      <w:r w:rsidR="00C05396" w:rsidRPr="00081174">
        <w:rPr>
          <w:rFonts w:hint="eastAsia"/>
          <w:szCs w:val="24"/>
          <w:lang w:eastAsia="zh-CN"/>
        </w:rPr>
        <w:t>ake decision in this meeting.</w:t>
      </w:r>
    </w:p>
    <w:p w14:paraId="2D44E64C" w14:textId="77777777" w:rsidR="00860657" w:rsidRDefault="00860657" w:rsidP="00860657">
      <w:pPr>
        <w:snapToGrid w:val="0"/>
        <w:spacing w:after="100"/>
        <w:rPr>
          <w:color w:val="0070C0"/>
          <w:szCs w:val="24"/>
          <w:lang w:eastAsia="zh-CN"/>
        </w:rPr>
      </w:pPr>
    </w:p>
    <w:p w14:paraId="5C32F6E0" w14:textId="77777777" w:rsidR="00D71C78" w:rsidRPr="002C5470" w:rsidRDefault="00D71C78" w:rsidP="00860657">
      <w:pPr>
        <w:snapToGrid w:val="0"/>
        <w:spacing w:after="100"/>
        <w:rPr>
          <w:color w:val="0070C0"/>
          <w:szCs w:val="24"/>
          <w:lang w:eastAsia="zh-CN"/>
        </w:rPr>
      </w:pPr>
    </w:p>
    <w:p w14:paraId="2DD0D707" w14:textId="538D166B" w:rsidR="00D35660" w:rsidRPr="00805BE8" w:rsidRDefault="00D35660" w:rsidP="00D35660">
      <w:pPr>
        <w:pStyle w:val="3"/>
        <w:rPr>
          <w:sz w:val="24"/>
          <w:szCs w:val="16"/>
        </w:rPr>
      </w:pPr>
      <w:r w:rsidRPr="00805BE8">
        <w:rPr>
          <w:sz w:val="24"/>
          <w:szCs w:val="16"/>
        </w:rPr>
        <w:t>Sub-</w:t>
      </w:r>
      <w:r>
        <w:rPr>
          <w:sz w:val="24"/>
          <w:szCs w:val="16"/>
        </w:rPr>
        <w:t>topic</w:t>
      </w:r>
      <w:r w:rsidRPr="00805BE8">
        <w:rPr>
          <w:sz w:val="24"/>
          <w:szCs w:val="16"/>
        </w:rPr>
        <w:t xml:space="preserve"> </w:t>
      </w:r>
      <w:r>
        <w:rPr>
          <w:rFonts w:hint="eastAsia"/>
          <w:sz w:val="24"/>
          <w:szCs w:val="16"/>
        </w:rPr>
        <w:t>2</w:t>
      </w:r>
      <w:r w:rsidRPr="00805BE8">
        <w:rPr>
          <w:sz w:val="24"/>
          <w:szCs w:val="16"/>
        </w:rPr>
        <w:t>-</w:t>
      </w:r>
      <w:r w:rsidR="00DF7F2E">
        <w:rPr>
          <w:rFonts w:hint="eastAsia"/>
          <w:sz w:val="24"/>
          <w:szCs w:val="16"/>
        </w:rPr>
        <w:t>2</w:t>
      </w:r>
      <w:r>
        <w:rPr>
          <w:rFonts w:hint="eastAsia"/>
          <w:sz w:val="24"/>
          <w:szCs w:val="16"/>
        </w:rPr>
        <w:t xml:space="preserve">: </w:t>
      </w:r>
      <w:r w:rsidR="0098030A" w:rsidRPr="0098030A">
        <w:rPr>
          <w:sz w:val="24"/>
          <w:szCs w:val="16"/>
        </w:rPr>
        <w:t>HARQ process number</w:t>
      </w:r>
    </w:p>
    <w:p w14:paraId="3FD60401" w14:textId="3E124A6B" w:rsidR="00D35660" w:rsidRDefault="00D35660" w:rsidP="00D35660">
      <w:pPr>
        <w:rPr>
          <w:b/>
          <w:u w:val="single"/>
          <w:lang w:eastAsia="zh-CN"/>
        </w:rPr>
      </w:pPr>
      <w:r w:rsidRPr="00AD1CCC">
        <w:rPr>
          <w:b/>
          <w:u w:val="single"/>
          <w:lang w:eastAsia="ko-KR"/>
        </w:rPr>
        <w:t xml:space="preserve">Issue </w:t>
      </w:r>
      <w:r w:rsidRPr="00AD1CCC">
        <w:rPr>
          <w:rFonts w:hint="eastAsia"/>
          <w:b/>
          <w:u w:val="single"/>
          <w:lang w:eastAsia="zh-CN"/>
        </w:rPr>
        <w:t>2</w:t>
      </w:r>
      <w:r w:rsidRPr="00AD1CCC">
        <w:rPr>
          <w:b/>
          <w:u w:val="single"/>
          <w:lang w:eastAsia="ko-KR"/>
        </w:rPr>
        <w:t>-</w:t>
      </w:r>
      <w:r w:rsidR="001E2E6A">
        <w:rPr>
          <w:rFonts w:hint="eastAsia"/>
          <w:b/>
          <w:u w:val="single"/>
          <w:lang w:eastAsia="zh-CN"/>
        </w:rPr>
        <w:t>2</w:t>
      </w:r>
      <w:r w:rsidRPr="00AD1CCC">
        <w:rPr>
          <w:b/>
          <w:u w:val="single"/>
          <w:lang w:eastAsia="ko-KR"/>
        </w:rPr>
        <w:t xml:space="preserve">: </w:t>
      </w:r>
      <w:r w:rsidR="00886A06" w:rsidRPr="00886A06">
        <w:rPr>
          <w:b/>
          <w:u w:val="single"/>
          <w:lang w:eastAsia="ko-KR"/>
        </w:rPr>
        <w:t xml:space="preserve">HARQ process number for </w:t>
      </w:r>
      <w:r w:rsidR="00886A06" w:rsidRPr="008629A3">
        <w:rPr>
          <w:b/>
          <w:u w:val="single"/>
          <w:lang w:eastAsia="ko-KR"/>
        </w:rPr>
        <w:t>TDD-FDD CA and TDD-TDD CA with different SCSs</w:t>
      </w:r>
    </w:p>
    <w:p w14:paraId="669A89D2" w14:textId="2B97E6A4" w:rsidR="00A773E2" w:rsidRPr="00A773E2" w:rsidRDefault="002D0A15" w:rsidP="00A773E2">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w:t>
      </w:r>
      <w:r w:rsidR="00321078">
        <w:rPr>
          <w:rFonts w:eastAsia="宋体" w:hint="eastAsia"/>
          <w:i/>
          <w:szCs w:val="24"/>
          <w:lang w:eastAsia="zh-CN"/>
        </w:rPr>
        <w:t>5</w:t>
      </w:r>
      <w:r w:rsidRPr="00C32860">
        <w:rPr>
          <w:rFonts w:eastAsia="宋体" w:hint="eastAsia"/>
          <w:i/>
          <w:szCs w:val="24"/>
          <w:lang w:eastAsia="zh-CN"/>
        </w:rPr>
        <w:t>e (</w:t>
      </w:r>
      <w:r w:rsidR="00321078" w:rsidRPr="00321078">
        <w:rPr>
          <w:rFonts w:eastAsia="宋体"/>
          <w:i/>
          <w:szCs w:val="24"/>
          <w:lang w:eastAsia="zh-CN"/>
        </w:rPr>
        <w:t>R4-2008838</w:t>
      </w:r>
      <w:r w:rsidRPr="00C32860">
        <w:rPr>
          <w:rFonts w:eastAsia="宋体" w:hint="eastAsia"/>
          <w:i/>
          <w:szCs w:val="24"/>
          <w:lang w:eastAsia="zh-CN"/>
        </w:rPr>
        <w:t>, WF)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678"/>
        <w:gridCol w:w="1351"/>
        <w:gridCol w:w="2554"/>
        <w:gridCol w:w="2409"/>
      </w:tblGrid>
      <w:tr w:rsidR="00484423" w:rsidRPr="007811AD" w14:paraId="427E4280" w14:textId="77777777" w:rsidTr="00484423">
        <w:trPr>
          <w:trHeight w:val="156"/>
          <w:jc w:val="center"/>
        </w:trPr>
        <w:tc>
          <w:tcPr>
            <w:tcW w:w="3029" w:type="dxa"/>
            <w:gridSpan w:val="2"/>
            <w:shd w:val="clear" w:color="auto" w:fill="auto"/>
            <w:vAlign w:val="center"/>
          </w:tcPr>
          <w:p w14:paraId="2C7EBF11" w14:textId="77777777" w:rsidR="00484423" w:rsidRPr="007811AD" w:rsidRDefault="00484423" w:rsidP="009E455D">
            <w:pPr>
              <w:pStyle w:val="af0"/>
              <w:tabs>
                <w:tab w:val="num" w:pos="226"/>
                <w:tab w:val="num" w:pos="284"/>
                <w:tab w:val="left" w:pos="5103"/>
              </w:tabs>
              <w:snapToGrid w:val="0"/>
              <w:spacing w:before="60" w:after="60"/>
              <w:jc w:val="center"/>
              <w:rPr>
                <w:lang w:eastAsia="zh-CN"/>
              </w:rPr>
            </w:pPr>
            <w:r w:rsidRPr="007811AD">
              <w:rPr>
                <w:rFonts w:hint="eastAsia"/>
                <w:lang w:eastAsia="zh-CN"/>
              </w:rPr>
              <w:t>HARQ process number</w:t>
            </w:r>
          </w:p>
        </w:tc>
        <w:tc>
          <w:tcPr>
            <w:tcW w:w="2554" w:type="dxa"/>
            <w:shd w:val="clear" w:color="auto" w:fill="BDD6EE" w:themeFill="accent5" w:themeFillTint="66"/>
            <w:vAlign w:val="center"/>
          </w:tcPr>
          <w:p w14:paraId="1574A9D9" w14:textId="77777777" w:rsidR="00484423" w:rsidRPr="007811AD" w:rsidRDefault="00484423" w:rsidP="009E455D">
            <w:pPr>
              <w:pStyle w:val="af0"/>
              <w:tabs>
                <w:tab w:val="num" w:pos="226"/>
                <w:tab w:val="num" w:pos="284"/>
                <w:tab w:val="left" w:pos="5103"/>
              </w:tabs>
              <w:snapToGrid w:val="0"/>
              <w:spacing w:before="60" w:after="60"/>
              <w:jc w:val="center"/>
              <w:rPr>
                <w:lang w:eastAsia="zh-CN"/>
              </w:rPr>
            </w:pPr>
            <w:r w:rsidRPr="007811AD">
              <w:rPr>
                <w:rFonts w:hint="eastAsia"/>
                <w:lang w:eastAsia="zh-CN"/>
              </w:rPr>
              <w:t xml:space="preserve">CCs with the </w:t>
            </w:r>
            <w:r w:rsidRPr="007811AD">
              <w:rPr>
                <w:rFonts w:hint="eastAsia"/>
                <w:i/>
                <w:u w:val="single"/>
                <w:lang w:eastAsia="zh-CN"/>
              </w:rPr>
              <w:t>same</w:t>
            </w:r>
            <w:r w:rsidRPr="007811AD">
              <w:rPr>
                <w:rFonts w:hint="eastAsia"/>
                <w:lang w:eastAsia="zh-CN"/>
              </w:rPr>
              <w:t xml:space="preserve"> duplex mode &amp; SCS with </w:t>
            </w:r>
            <w:proofErr w:type="spellStart"/>
            <w:r w:rsidRPr="007811AD">
              <w:rPr>
                <w:rFonts w:hint="eastAsia"/>
                <w:lang w:eastAsia="zh-CN"/>
              </w:rPr>
              <w:t>Pcell</w:t>
            </w:r>
            <w:proofErr w:type="spellEnd"/>
          </w:p>
        </w:tc>
        <w:tc>
          <w:tcPr>
            <w:tcW w:w="2409" w:type="dxa"/>
            <w:shd w:val="clear" w:color="auto" w:fill="FBE4D5" w:themeFill="accent2" w:themeFillTint="33"/>
            <w:vAlign w:val="center"/>
          </w:tcPr>
          <w:p w14:paraId="37A4A5ED" w14:textId="77777777" w:rsidR="00484423" w:rsidRPr="007811AD" w:rsidRDefault="00484423" w:rsidP="009E455D">
            <w:pPr>
              <w:pStyle w:val="af0"/>
              <w:tabs>
                <w:tab w:val="num" w:pos="226"/>
                <w:tab w:val="num" w:pos="284"/>
                <w:tab w:val="left" w:pos="5103"/>
              </w:tabs>
              <w:snapToGrid w:val="0"/>
              <w:spacing w:before="60" w:after="60"/>
              <w:jc w:val="center"/>
              <w:rPr>
                <w:lang w:eastAsia="zh-CN"/>
              </w:rPr>
            </w:pPr>
            <w:r w:rsidRPr="007811AD">
              <w:rPr>
                <w:rFonts w:hint="eastAsia"/>
                <w:lang w:eastAsia="zh-CN"/>
              </w:rPr>
              <w:t xml:space="preserve">CCs with </w:t>
            </w:r>
            <w:r w:rsidRPr="007811AD">
              <w:rPr>
                <w:rFonts w:hint="eastAsia"/>
                <w:i/>
                <w:u w:val="single"/>
                <w:lang w:eastAsia="zh-CN"/>
              </w:rPr>
              <w:t>different</w:t>
            </w:r>
            <w:r w:rsidRPr="007811AD">
              <w:rPr>
                <w:rFonts w:hint="eastAsia"/>
                <w:lang w:eastAsia="zh-CN"/>
              </w:rPr>
              <w:t xml:space="preserve"> duplex mode / SCS with </w:t>
            </w:r>
            <w:proofErr w:type="spellStart"/>
            <w:r w:rsidRPr="007811AD">
              <w:rPr>
                <w:rFonts w:hint="eastAsia"/>
                <w:lang w:eastAsia="zh-CN"/>
              </w:rPr>
              <w:t>Pcell</w:t>
            </w:r>
            <w:proofErr w:type="spellEnd"/>
          </w:p>
        </w:tc>
      </w:tr>
      <w:tr w:rsidR="00FE62D3" w:rsidRPr="007811AD" w14:paraId="54CBB2EF" w14:textId="77777777" w:rsidTr="009E455D">
        <w:trPr>
          <w:jc w:val="center"/>
        </w:trPr>
        <w:tc>
          <w:tcPr>
            <w:tcW w:w="1678" w:type="dxa"/>
            <w:vMerge w:val="restart"/>
            <w:shd w:val="clear" w:color="auto" w:fill="auto"/>
            <w:vAlign w:val="center"/>
          </w:tcPr>
          <w:p w14:paraId="00C9F455" w14:textId="77777777" w:rsidR="00FE62D3" w:rsidRPr="007811AD" w:rsidRDefault="00FE62D3" w:rsidP="009E455D">
            <w:pPr>
              <w:pStyle w:val="af0"/>
              <w:tabs>
                <w:tab w:val="num" w:pos="226"/>
                <w:tab w:val="num" w:pos="284"/>
                <w:tab w:val="left" w:pos="5103"/>
              </w:tabs>
              <w:snapToGrid w:val="0"/>
              <w:spacing w:before="60" w:after="60"/>
              <w:rPr>
                <w:lang w:eastAsia="zh-CN"/>
              </w:rPr>
            </w:pPr>
            <w:r w:rsidRPr="007811AD">
              <w:rPr>
                <w:lang w:eastAsia="zh-CN"/>
              </w:rPr>
              <w:t xml:space="preserve">FDD 15 kHz + </w:t>
            </w:r>
            <w:r w:rsidRPr="007811AD">
              <w:rPr>
                <w:rFonts w:hint="eastAsia"/>
                <w:lang w:eastAsia="zh-CN"/>
              </w:rPr>
              <w:br/>
            </w:r>
            <w:r w:rsidRPr="007811AD">
              <w:rPr>
                <w:lang w:eastAsia="zh-CN"/>
              </w:rPr>
              <w:t>TDD 30 kHz</w:t>
            </w:r>
            <w:r w:rsidRPr="007811AD">
              <w:rPr>
                <w:rFonts w:hint="eastAsia"/>
                <w:lang w:eastAsia="zh-CN"/>
              </w:rPr>
              <w:t xml:space="preserve"> CA</w:t>
            </w:r>
          </w:p>
        </w:tc>
        <w:tc>
          <w:tcPr>
            <w:tcW w:w="1351" w:type="dxa"/>
            <w:shd w:val="clear" w:color="auto" w:fill="auto"/>
            <w:vAlign w:val="center"/>
          </w:tcPr>
          <w:p w14:paraId="5EAF0D76"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r w:rsidRPr="007811AD">
              <w:rPr>
                <w:lang w:eastAsia="zh-CN"/>
              </w:rPr>
              <w:t xml:space="preserve">FDD </w:t>
            </w:r>
            <w:proofErr w:type="spellStart"/>
            <w:r w:rsidRPr="007811AD">
              <w:rPr>
                <w:lang w:eastAsia="zh-CN"/>
              </w:rPr>
              <w:t>PCell</w:t>
            </w:r>
            <w:proofErr w:type="spellEnd"/>
          </w:p>
        </w:tc>
        <w:tc>
          <w:tcPr>
            <w:tcW w:w="2554" w:type="dxa"/>
            <w:shd w:val="clear" w:color="auto" w:fill="BDD6EE" w:themeFill="accent5" w:themeFillTint="66"/>
            <w:vAlign w:val="center"/>
          </w:tcPr>
          <w:p w14:paraId="7CA444A0" w14:textId="3C3017AC"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4</w:t>
            </w:r>
          </w:p>
        </w:tc>
        <w:tc>
          <w:tcPr>
            <w:tcW w:w="2409" w:type="dxa"/>
            <w:shd w:val="clear" w:color="auto" w:fill="FBE4D5" w:themeFill="accent2" w:themeFillTint="33"/>
            <w:vAlign w:val="center"/>
          </w:tcPr>
          <w:p w14:paraId="44E9B4D9" w14:textId="1C08F555"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r>
      <w:tr w:rsidR="00FE62D3" w:rsidRPr="007811AD" w14:paraId="19FA9BF7" w14:textId="77777777" w:rsidTr="009E455D">
        <w:trPr>
          <w:jc w:val="center"/>
        </w:trPr>
        <w:tc>
          <w:tcPr>
            <w:tcW w:w="1678" w:type="dxa"/>
            <w:vMerge/>
            <w:shd w:val="clear" w:color="auto" w:fill="auto"/>
            <w:vAlign w:val="center"/>
          </w:tcPr>
          <w:p w14:paraId="259C6D51" w14:textId="77777777" w:rsidR="00FE62D3" w:rsidRPr="007811AD" w:rsidRDefault="00FE62D3" w:rsidP="009E455D">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7D1A84E1"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r w:rsidRPr="007811AD">
              <w:rPr>
                <w:lang w:eastAsia="zh-CN"/>
              </w:rPr>
              <w:t xml:space="preserve">TDD </w:t>
            </w:r>
            <w:proofErr w:type="spellStart"/>
            <w:r w:rsidRPr="007811AD">
              <w:rPr>
                <w:lang w:eastAsia="zh-CN"/>
              </w:rPr>
              <w:t>PCell</w:t>
            </w:r>
            <w:proofErr w:type="spellEnd"/>
          </w:p>
        </w:tc>
        <w:tc>
          <w:tcPr>
            <w:tcW w:w="2554" w:type="dxa"/>
            <w:shd w:val="clear" w:color="auto" w:fill="BDD6EE" w:themeFill="accent5" w:themeFillTint="66"/>
            <w:vAlign w:val="center"/>
          </w:tcPr>
          <w:p w14:paraId="7D689E60" w14:textId="1EB87B2C"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c>
          <w:tcPr>
            <w:tcW w:w="2409" w:type="dxa"/>
            <w:shd w:val="clear" w:color="auto" w:fill="FBE4D5" w:themeFill="accent2" w:themeFillTint="33"/>
            <w:vAlign w:val="center"/>
          </w:tcPr>
          <w:p w14:paraId="3190C5A2" w14:textId="265A10CA"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r>
      <w:tr w:rsidR="00FE62D3" w:rsidRPr="007811AD" w14:paraId="3866A700" w14:textId="77777777" w:rsidTr="00484423">
        <w:trPr>
          <w:trHeight w:val="88"/>
          <w:jc w:val="center"/>
        </w:trPr>
        <w:tc>
          <w:tcPr>
            <w:tcW w:w="1678" w:type="dxa"/>
            <w:vMerge w:val="restart"/>
            <w:shd w:val="clear" w:color="auto" w:fill="auto"/>
            <w:vAlign w:val="center"/>
          </w:tcPr>
          <w:p w14:paraId="3E3E0A7A" w14:textId="77777777" w:rsidR="00FE62D3" w:rsidRPr="007811AD" w:rsidRDefault="00FE62D3" w:rsidP="009E455D">
            <w:pPr>
              <w:pStyle w:val="af0"/>
              <w:tabs>
                <w:tab w:val="num" w:pos="226"/>
                <w:tab w:val="num" w:pos="284"/>
                <w:tab w:val="left" w:pos="5103"/>
              </w:tabs>
              <w:snapToGrid w:val="0"/>
              <w:spacing w:before="60" w:after="60"/>
              <w:rPr>
                <w:lang w:eastAsia="zh-CN"/>
              </w:rPr>
            </w:pPr>
            <w:r w:rsidRPr="007811AD">
              <w:rPr>
                <w:lang w:eastAsia="zh-CN"/>
              </w:rPr>
              <w:t xml:space="preserve">FDD 15 kHz + </w:t>
            </w:r>
            <w:r w:rsidRPr="007811AD">
              <w:rPr>
                <w:rFonts w:hint="eastAsia"/>
                <w:lang w:eastAsia="zh-CN"/>
              </w:rPr>
              <w:br/>
            </w:r>
            <w:r w:rsidRPr="007811AD">
              <w:rPr>
                <w:lang w:eastAsia="zh-CN"/>
              </w:rPr>
              <w:t>TDD 15 kHz CA</w:t>
            </w:r>
          </w:p>
        </w:tc>
        <w:tc>
          <w:tcPr>
            <w:tcW w:w="1351" w:type="dxa"/>
            <w:shd w:val="clear" w:color="auto" w:fill="auto"/>
            <w:vAlign w:val="center"/>
          </w:tcPr>
          <w:p w14:paraId="6D24C98D"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r w:rsidRPr="007811AD">
              <w:rPr>
                <w:lang w:eastAsia="zh-CN"/>
              </w:rPr>
              <w:t xml:space="preserve">FDD </w:t>
            </w:r>
            <w:proofErr w:type="spellStart"/>
            <w:r w:rsidRPr="007811AD">
              <w:rPr>
                <w:lang w:eastAsia="zh-CN"/>
              </w:rPr>
              <w:t>PCell</w:t>
            </w:r>
            <w:proofErr w:type="spellEnd"/>
          </w:p>
        </w:tc>
        <w:tc>
          <w:tcPr>
            <w:tcW w:w="2554" w:type="dxa"/>
            <w:shd w:val="clear" w:color="auto" w:fill="BDD6EE" w:themeFill="accent5" w:themeFillTint="66"/>
            <w:vAlign w:val="center"/>
          </w:tcPr>
          <w:p w14:paraId="37552141" w14:textId="6842EBFF"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4</w:t>
            </w:r>
          </w:p>
        </w:tc>
        <w:tc>
          <w:tcPr>
            <w:tcW w:w="2409" w:type="dxa"/>
            <w:shd w:val="clear" w:color="auto" w:fill="FBE4D5" w:themeFill="accent2" w:themeFillTint="33"/>
            <w:vAlign w:val="center"/>
          </w:tcPr>
          <w:p w14:paraId="57E99E31" w14:textId="6A6494F0"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4</w:t>
            </w:r>
          </w:p>
        </w:tc>
      </w:tr>
      <w:tr w:rsidR="00FE62D3" w:rsidRPr="007811AD" w14:paraId="1B0E72A9" w14:textId="77777777" w:rsidTr="00484423">
        <w:trPr>
          <w:trHeight w:val="88"/>
          <w:jc w:val="center"/>
        </w:trPr>
        <w:tc>
          <w:tcPr>
            <w:tcW w:w="1678" w:type="dxa"/>
            <w:vMerge/>
            <w:shd w:val="clear" w:color="auto" w:fill="auto"/>
            <w:vAlign w:val="center"/>
          </w:tcPr>
          <w:p w14:paraId="552185BD" w14:textId="77777777" w:rsidR="00FE62D3" w:rsidRPr="007811AD" w:rsidRDefault="00FE62D3" w:rsidP="009E455D">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02147C3B"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r w:rsidRPr="007811AD">
              <w:rPr>
                <w:lang w:eastAsia="zh-CN"/>
              </w:rPr>
              <w:t xml:space="preserve">TDD </w:t>
            </w:r>
            <w:proofErr w:type="spellStart"/>
            <w:r w:rsidRPr="007811AD">
              <w:rPr>
                <w:lang w:eastAsia="zh-CN"/>
              </w:rPr>
              <w:t>PCell</w:t>
            </w:r>
            <w:proofErr w:type="spellEnd"/>
          </w:p>
        </w:tc>
        <w:tc>
          <w:tcPr>
            <w:tcW w:w="2554" w:type="dxa"/>
            <w:shd w:val="clear" w:color="auto" w:fill="BDD6EE" w:themeFill="accent5" w:themeFillTint="66"/>
            <w:vAlign w:val="center"/>
          </w:tcPr>
          <w:p w14:paraId="66EE8B5E" w14:textId="2FB2AC55"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c>
          <w:tcPr>
            <w:tcW w:w="2409" w:type="dxa"/>
            <w:shd w:val="clear" w:color="auto" w:fill="FBE4D5" w:themeFill="accent2" w:themeFillTint="33"/>
            <w:vAlign w:val="center"/>
          </w:tcPr>
          <w:p w14:paraId="68658E3C" w14:textId="7489F6FE"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r>
      <w:tr w:rsidR="00FE62D3" w:rsidRPr="007811AD" w14:paraId="5CC8ABA3" w14:textId="77777777" w:rsidTr="00484423">
        <w:trPr>
          <w:trHeight w:val="88"/>
          <w:jc w:val="center"/>
        </w:trPr>
        <w:tc>
          <w:tcPr>
            <w:tcW w:w="1678" w:type="dxa"/>
            <w:vMerge w:val="restart"/>
            <w:shd w:val="clear" w:color="auto" w:fill="auto"/>
            <w:vAlign w:val="center"/>
          </w:tcPr>
          <w:p w14:paraId="14516F3A" w14:textId="77777777" w:rsidR="00FE62D3" w:rsidRPr="007811AD" w:rsidRDefault="00FE62D3" w:rsidP="009E455D">
            <w:pPr>
              <w:pStyle w:val="af0"/>
              <w:tabs>
                <w:tab w:val="num" w:pos="226"/>
                <w:tab w:val="num" w:pos="284"/>
                <w:tab w:val="left" w:pos="5103"/>
              </w:tabs>
              <w:snapToGrid w:val="0"/>
              <w:spacing w:before="60" w:after="60"/>
              <w:rPr>
                <w:lang w:eastAsia="zh-CN"/>
              </w:rPr>
            </w:pPr>
            <w:r w:rsidRPr="007811AD">
              <w:rPr>
                <w:lang w:eastAsia="zh-CN"/>
              </w:rPr>
              <w:t xml:space="preserve">TDD 15 kHz + </w:t>
            </w:r>
            <w:r w:rsidRPr="007811AD">
              <w:rPr>
                <w:rFonts w:hint="eastAsia"/>
                <w:lang w:eastAsia="zh-CN"/>
              </w:rPr>
              <w:br/>
            </w:r>
            <w:r w:rsidRPr="007811AD">
              <w:rPr>
                <w:lang w:eastAsia="zh-CN"/>
              </w:rPr>
              <w:t>TDD 30 kHz CA</w:t>
            </w:r>
          </w:p>
        </w:tc>
        <w:tc>
          <w:tcPr>
            <w:tcW w:w="1351" w:type="dxa"/>
            <w:shd w:val="clear" w:color="auto" w:fill="auto"/>
            <w:vAlign w:val="center"/>
          </w:tcPr>
          <w:p w14:paraId="1324AF88"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r w:rsidRPr="007811AD">
              <w:rPr>
                <w:lang w:eastAsia="zh-CN"/>
              </w:rPr>
              <w:t xml:space="preserve">15kHz </w:t>
            </w:r>
            <w:proofErr w:type="spellStart"/>
            <w:r w:rsidRPr="007811AD">
              <w:rPr>
                <w:lang w:eastAsia="zh-CN"/>
              </w:rPr>
              <w:t>PCell</w:t>
            </w:r>
            <w:proofErr w:type="spellEnd"/>
          </w:p>
        </w:tc>
        <w:tc>
          <w:tcPr>
            <w:tcW w:w="2554" w:type="dxa"/>
            <w:shd w:val="clear" w:color="auto" w:fill="BDD6EE" w:themeFill="accent5" w:themeFillTint="66"/>
            <w:vAlign w:val="center"/>
          </w:tcPr>
          <w:p w14:paraId="016EB560" w14:textId="6BD55E5D"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c>
          <w:tcPr>
            <w:tcW w:w="2409" w:type="dxa"/>
            <w:shd w:val="clear" w:color="auto" w:fill="FBE4D5" w:themeFill="accent2" w:themeFillTint="33"/>
            <w:vAlign w:val="center"/>
          </w:tcPr>
          <w:p w14:paraId="0F30C380" w14:textId="73920BCB"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12 (Note 1)</w:t>
            </w:r>
          </w:p>
        </w:tc>
      </w:tr>
      <w:tr w:rsidR="00FE62D3" w:rsidRPr="007811AD" w14:paraId="42EF926C" w14:textId="77777777" w:rsidTr="00484423">
        <w:trPr>
          <w:trHeight w:val="87"/>
          <w:jc w:val="center"/>
        </w:trPr>
        <w:tc>
          <w:tcPr>
            <w:tcW w:w="1678" w:type="dxa"/>
            <w:vMerge/>
            <w:shd w:val="clear" w:color="auto" w:fill="auto"/>
            <w:vAlign w:val="center"/>
          </w:tcPr>
          <w:p w14:paraId="196D8304"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p>
        </w:tc>
        <w:tc>
          <w:tcPr>
            <w:tcW w:w="1351" w:type="dxa"/>
            <w:shd w:val="clear" w:color="auto" w:fill="auto"/>
            <w:vAlign w:val="center"/>
          </w:tcPr>
          <w:p w14:paraId="1947F6D0"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r w:rsidRPr="007811AD">
              <w:rPr>
                <w:rFonts w:hint="eastAsia"/>
                <w:lang w:eastAsia="zh-CN"/>
              </w:rPr>
              <w:t>30</w:t>
            </w:r>
            <w:r w:rsidRPr="007811AD">
              <w:rPr>
                <w:lang w:eastAsia="zh-CN"/>
              </w:rPr>
              <w:t xml:space="preserve">kHz </w:t>
            </w:r>
            <w:proofErr w:type="spellStart"/>
            <w:r w:rsidRPr="007811AD">
              <w:rPr>
                <w:lang w:eastAsia="zh-CN"/>
              </w:rPr>
              <w:t>PCell</w:t>
            </w:r>
            <w:proofErr w:type="spellEnd"/>
          </w:p>
        </w:tc>
        <w:tc>
          <w:tcPr>
            <w:tcW w:w="2554" w:type="dxa"/>
            <w:shd w:val="clear" w:color="auto" w:fill="BDD6EE" w:themeFill="accent5" w:themeFillTint="66"/>
            <w:vAlign w:val="center"/>
          </w:tcPr>
          <w:p w14:paraId="78D4528A" w14:textId="44DB6E3F"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c>
          <w:tcPr>
            <w:tcW w:w="2409" w:type="dxa"/>
            <w:shd w:val="clear" w:color="auto" w:fill="FBE4D5" w:themeFill="accent2" w:themeFillTint="33"/>
            <w:vAlign w:val="center"/>
          </w:tcPr>
          <w:p w14:paraId="31213856" w14:textId="77777777" w:rsidR="00FE62D3" w:rsidRPr="00FE62D3" w:rsidRDefault="00FE62D3">
            <w:pPr>
              <w:pStyle w:val="af7"/>
              <w:tabs>
                <w:tab w:val="left" w:pos="226"/>
                <w:tab w:val="left" w:pos="284"/>
                <w:tab w:val="left" w:pos="5103"/>
              </w:tabs>
              <w:spacing w:before="0" w:beforeAutospacing="0" w:after="0" w:afterAutospacing="0"/>
              <w:jc w:val="center"/>
              <w:rPr>
                <w:rFonts w:eastAsia="宋体"/>
                <w:sz w:val="20"/>
                <w:szCs w:val="20"/>
                <w:lang w:eastAsia="zh-CN"/>
              </w:rPr>
            </w:pPr>
            <w:r w:rsidRPr="00FE62D3">
              <w:rPr>
                <w:rFonts w:eastAsia="宋体"/>
                <w:sz w:val="20"/>
                <w:szCs w:val="20"/>
                <w:lang w:eastAsia="zh-CN"/>
              </w:rPr>
              <w:t>Option 1: 6</w:t>
            </w:r>
          </w:p>
          <w:p w14:paraId="046F7531" w14:textId="627AFFBA"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Option 2: 8</w:t>
            </w:r>
          </w:p>
        </w:tc>
      </w:tr>
      <w:tr w:rsidR="00FE62D3" w:rsidRPr="007811AD" w14:paraId="53BFA72B" w14:textId="77777777" w:rsidTr="004C2ADE">
        <w:trPr>
          <w:trHeight w:val="766"/>
          <w:jc w:val="center"/>
        </w:trPr>
        <w:tc>
          <w:tcPr>
            <w:tcW w:w="7992" w:type="dxa"/>
            <w:gridSpan w:val="4"/>
            <w:shd w:val="clear" w:color="auto" w:fill="auto"/>
            <w:vAlign w:val="center"/>
          </w:tcPr>
          <w:p w14:paraId="63966E21" w14:textId="77777777" w:rsidR="00FE62D3" w:rsidRPr="002D0A15" w:rsidRDefault="00FE62D3" w:rsidP="00E10FE5">
            <w:pPr>
              <w:snapToGrid w:val="0"/>
              <w:spacing w:before="40" w:after="40"/>
              <w:rPr>
                <w:szCs w:val="24"/>
                <w:lang w:eastAsia="zh-CN"/>
              </w:rPr>
            </w:pPr>
            <w:r w:rsidRPr="002D0A15">
              <w:rPr>
                <w:szCs w:val="24"/>
                <w:lang w:eastAsia="zh-CN"/>
              </w:rPr>
              <w:t>Note 1: FFS scheduling details:</w:t>
            </w:r>
          </w:p>
          <w:p w14:paraId="1D0BC1AE" w14:textId="77777777" w:rsidR="00FE62D3" w:rsidRPr="00FE62D3" w:rsidRDefault="00FE62D3" w:rsidP="00E10FE5">
            <w:pPr>
              <w:pStyle w:val="afe"/>
              <w:numPr>
                <w:ilvl w:val="0"/>
                <w:numId w:val="2"/>
              </w:numPr>
              <w:overflowPunct/>
              <w:autoSpaceDE/>
              <w:autoSpaceDN/>
              <w:adjustRightInd/>
              <w:snapToGrid w:val="0"/>
              <w:spacing w:before="40" w:after="40"/>
              <w:ind w:left="284" w:firstLineChars="0" w:hanging="284"/>
              <w:textAlignment w:val="auto"/>
              <w:rPr>
                <w:rFonts w:eastAsia="宋体"/>
                <w:szCs w:val="24"/>
                <w:lang w:eastAsia="zh-CN"/>
              </w:rPr>
            </w:pPr>
            <w:r w:rsidRPr="00FE62D3">
              <w:rPr>
                <w:rFonts w:eastAsia="宋体"/>
                <w:szCs w:val="24"/>
                <w:lang w:eastAsia="zh-CN"/>
              </w:rPr>
              <w:t>Option 1: different RTTs (10 or 20 slots) are used for different HARQ processes, and initial transmission and retransmission are scheduled on the same type of TDD slot.</w:t>
            </w:r>
          </w:p>
          <w:p w14:paraId="67B63297" w14:textId="2C89DDE1" w:rsidR="00FE62D3" w:rsidRPr="002D0A15" w:rsidRDefault="00FE62D3" w:rsidP="00E10FE5">
            <w:pPr>
              <w:pStyle w:val="afe"/>
              <w:numPr>
                <w:ilvl w:val="0"/>
                <w:numId w:val="2"/>
              </w:numPr>
              <w:overflowPunct/>
              <w:autoSpaceDE/>
              <w:autoSpaceDN/>
              <w:adjustRightInd/>
              <w:snapToGrid w:val="0"/>
              <w:spacing w:before="40" w:after="40"/>
              <w:ind w:left="284" w:firstLineChars="0" w:hanging="284"/>
              <w:textAlignment w:val="auto"/>
              <w:rPr>
                <w:rFonts w:eastAsia="宋体"/>
                <w:szCs w:val="24"/>
                <w:lang w:eastAsia="zh-CN"/>
              </w:rPr>
            </w:pPr>
            <w:r w:rsidRPr="00FE62D3">
              <w:rPr>
                <w:rFonts w:eastAsia="宋体"/>
                <w:szCs w:val="24"/>
                <w:lang w:eastAsia="zh-CN"/>
              </w:rPr>
              <w:t xml:space="preserve">Option 2: initial transmission and retransmission can be scheduled on different types of TDD slot </w:t>
            </w:r>
          </w:p>
        </w:tc>
      </w:tr>
    </w:tbl>
    <w:p w14:paraId="3061B57A" w14:textId="77777777" w:rsidR="00484423" w:rsidRDefault="00484423" w:rsidP="00484423">
      <w:pPr>
        <w:snapToGrid w:val="0"/>
        <w:spacing w:after="100"/>
        <w:rPr>
          <w:i/>
          <w:szCs w:val="24"/>
          <w:lang w:eastAsia="zh-CN"/>
        </w:rPr>
      </w:pPr>
    </w:p>
    <w:p w14:paraId="0870961C" w14:textId="77777777" w:rsidR="00DD2727" w:rsidRPr="00A773E2" w:rsidRDefault="00DD2727" w:rsidP="00A773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i/>
          <w:szCs w:val="24"/>
          <w:lang w:eastAsia="zh-CN"/>
        </w:rPr>
      </w:pPr>
      <w:r w:rsidRPr="00A773E2">
        <w:rPr>
          <w:i/>
          <w:szCs w:val="24"/>
          <w:lang w:eastAsia="zh-CN"/>
        </w:rPr>
        <w:t>Companies are encouraged to check the performance difference of scheduling options for TDD 15 kHz + TDD 30 kHz CA with 12 HARQ processes</w:t>
      </w:r>
    </w:p>
    <w:p w14:paraId="623B53C3" w14:textId="77777777" w:rsidR="00DD2727" w:rsidRPr="00A773E2" w:rsidRDefault="00DD2727" w:rsidP="00A773E2">
      <w:pPr>
        <w:widowControl w:val="0"/>
        <w:numPr>
          <w:ilvl w:val="2"/>
          <w:numId w:val="11"/>
        </w:numPr>
        <w:tabs>
          <w:tab w:val="num" w:pos="484"/>
          <w:tab w:val="num" w:pos="709"/>
          <w:tab w:val="num" w:pos="1701"/>
          <w:tab w:val="num" w:pos="2160"/>
          <w:tab w:val="num" w:pos="4320"/>
        </w:tabs>
        <w:overflowPunct w:val="0"/>
        <w:autoSpaceDE w:val="0"/>
        <w:autoSpaceDN w:val="0"/>
        <w:adjustRightInd w:val="0"/>
        <w:snapToGrid w:val="0"/>
        <w:spacing w:after="120"/>
        <w:ind w:left="1021" w:hanging="227"/>
        <w:textAlignment w:val="baseline"/>
        <w:rPr>
          <w:i/>
          <w:szCs w:val="24"/>
          <w:lang w:eastAsia="zh-CN"/>
        </w:rPr>
      </w:pPr>
      <w:proofErr w:type="gramStart"/>
      <w:r w:rsidRPr="00A773E2">
        <w:rPr>
          <w:i/>
          <w:szCs w:val="24"/>
          <w:lang w:eastAsia="zh-CN"/>
        </w:rPr>
        <w:t>if</w:t>
      </w:r>
      <w:proofErr w:type="gramEnd"/>
      <w:r w:rsidRPr="00A773E2">
        <w:rPr>
          <w:i/>
          <w:szCs w:val="24"/>
          <w:lang w:eastAsia="zh-CN"/>
        </w:rPr>
        <w:t xml:space="preserve"> no simulation results show there is performance impact by scheduling the initial transmission and retransmission in different types of slots, then no need to differentiate the two options in TS 38.101-4.</w:t>
      </w:r>
    </w:p>
    <w:p w14:paraId="7F4865CA" w14:textId="77777777" w:rsidR="00A773E2" w:rsidRDefault="00A773E2" w:rsidP="00484423">
      <w:pPr>
        <w:snapToGrid w:val="0"/>
        <w:spacing w:after="100"/>
        <w:rPr>
          <w:i/>
          <w:szCs w:val="24"/>
          <w:lang w:eastAsia="zh-CN"/>
        </w:rPr>
      </w:pPr>
    </w:p>
    <w:p w14:paraId="5F442174" w14:textId="1B04BC12" w:rsidR="00B22EE7" w:rsidRDefault="00B22EE7" w:rsidP="00B22EE7">
      <w:pPr>
        <w:rPr>
          <w:b/>
          <w:u w:val="single"/>
          <w:lang w:eastAsia="zh-CN"/>
        </w:rPr>
      </w:pPr>
      <w:r w:rsidRPr="00AD1CCC">
        <w:rPr>
          <w:b/>
          <w:u w:val="single"/>
          <w:lang w:eastAsia="ko-KR"/>
        </w:rPr>
        <w:t xml:space="preserve">Issue </w:t>
      </w:r>
      <w:r w:rsidRPr="00AD1CCC">
        <w:rPr>
          <w:rFonts w:hint="eastAsia"/>
          <w:b/>
          <w:u w:val="single"/>
          <w:lang w:eastAsia="zh-CN"/>
        </w:rPr>
        <w:t>2</w:t>
      </w:r>
      <w:r w:rsidRPr="00AD1CCC">
        <w:rPr>
          <w:b/>
          <w:u w:val="single"/>
          <w:lang w:eastAsia="ko-KR"/>
        </w:rPr>
        <w:t>-</w:t>
      </w:r>
      <w:r w:rsidR="001E2E6A">
        <w:rPr>
          <w:rFonts w:hint="eastAsia"/>
          <w:b/>
          <w:u w:val="single"/>
          <w:lang w:eastAsia="zh-CN"/>
        </w:rPr>
        <w:t>2</w:t>
      </w:r>
      <w:r>
        <w:rPr>
          <w:rFonts w:hint="eastAsia"/>
          <w:b/>
          <w:u w:val="single"/>
          <w:lang w:eastAsia="zh-CN"/>
        </w:rPr>
        <w:t>-1</w:t>
      </w:r>
      <w:r w:rsidRPr="00AD1CCC">
        <w:rPr>
          <w:b/>
          <w:u w:val="single"/>
          <w:lang w:eastAsia="ko-KR"/>
        </w:rPr>
        <w:t xml:space="preserve">: </w:t>
      </w:r>
      <w:r w:rsidRPr="00B22EE7">
        <w:rPr>
          <w:b/>
          <w:u w:val="single"/>
          <w:lang w:eastAsia="ko-KR"/>
        </w:rPr>
        <w:t xml:space="preserve">HARQ process number for </w:t>
      </w:r>
      <w:proofErr w:type="gramStart"/>
      <w:r w:rsidRPr="00B22EE7">
        <w:rPr>
          <w:b/>
          <w:u w:val="single"/>
          <w:lang w:eastAsia="ko-KR"/>
        </w:rPr>
        <w:t>30kHz</w:t>
      </w:r>
      <w:proofErr w:type="gramEnd"/>
      <w:r w:rsidRPr="00B22EE7">
        <w:rPr>
          <w:b/>
          <w:u w:val="single"/>
          <w:lang w:eastAsia="ko-KR"/>
        </w:rPr>
        <w:t xml:space="preserve"> </w:t>
      </w:r>
      <w:proofErr w:type="spellStart"/>
      <w:r w:rsidRPr="00B22EE7">
        <w:rPr>
          <w:b/>
          <w:u w:val="single"/>
          <w:lang w:eastAsia="ko-KR"/>
        </w:rPr>
        <w:t>SCell</w:t>
      </w:r>
      <w:proofErr w:type="spellEnd"/>
      <w:r w:rsidRPr="00B22EE7">
        <w:rPr>
          <w:b/>
          <w:u w:val="single"/>
          <w:lang w:eastAsia="ko-KR"/>
        </w:rPr>
        <w:t xml:space="preserve"> in TDD 15 kHz + TDD 30 kHz CA</w:t>
      </w:r>
    </w:p>
    <w:p w14:paraId="3FC29B50" w14:textId="77777777" w:rsidR="00E10FE5" w:rsidRPr="00484423" w:rsidRDefault="00E10FE5" w:rsidP="00A136F9">
      <w:pPr>
        <w:pStyle w:val="afe"/>
        <w:numPr>
          <w:ilvl w:val="0"/>
          <w:numId w:val="2"/>
        </w:numPr>
        <w:overflowPunct/>
        <w:autoSpaceDE/>
        <w:autoSpaceDN/>
        <w:adjustRightInd/>
        <w:snapToGrid w:val="0"/>
        <w:spacing w:after="120"/>
        <w:ind w:left="284" w:firstLineChars="0" w:hanging="284"/>
        <w:textAlignment w:val="auto"/>
        <w:rPr>
          <w:rFonts w:eastAsia="宋体"/>
          <w:szCs w:val="24"/>
          <w:lang w:eastAsia="zh-CN"/>
        </w:rPr>
      </w:pPr>
      <w:r w:rsidRPr="00484423">
        <w:rPr>
          <w:rFonts w:eastAsia="宋体"/>
          <w:szCs w:val="24"/>
          <w:lang w:eastAsia="zh-CN"/>
        </w:rPr>
        <w:t>Proposals</w:t>
      </w:r>
    </w:p>
    <w:p w14:paraId="39A2787F" w14:textId="1307ACB7" w:rsidR="00E10FE5" w:rsidRDefault="00E10FE5" w:rsidP="00AB6F5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E10FE5">
        <w:rPr>
          <w:szCs w:val="24"/>
          <w:lang w:eastAsia="zh-CN"/>
        </w:rPr>
        <w:t xml:space="preserve">Option </w:t>
      </w:r>
      <w:r w:rsidRPr="00E10FE5">
        <w:rPr>
          <w:rFonts w:hint="eastAsia"/>
          <w:szCs w:val="24"/>
          <w:lang w:eastAsia="zh-CN"/>
        </w:rPr>
        <w:t>1</w:t>
      </w:r>
      <w:r w:rsidRPr="00E10FE5">
        <w:rPr>
          <w:szCs w:val="24"/>
          <w:lang w:eastAsia="zh-CN"/>
        </w:rPr>
        <w:t>: 12</w:t>
      </w:r>
      <w:r w:rsidRPr="00E10FE5">
        <w:rPr>
          <w:rFonts w:hint="eastAsia"/>
          <w:szCs w:val="24"/>
          <w:lang w:eastAsia="zh-CN"/>
        </w:rPr>
        <w:t>, d</w:t>
      </w:r>
      <w:r w:rsidRPr="00E10FE5">
        <w:rPr>
          <w:szCs w:val="24"/>
          <w:lang w:eastAsia="zh-CN"/>
        </w:rPr>
        <w:t xml:space="preserve">ifferent RTTs (10 or 20 slots) are </w:t>
      </w:r>
      <w:r w:rsidRPr="00E10FE5">
        <w:rPr>
          <w:rFonts w:hint="eastAsia"/>
          <w:szCs w:val="24"/>
          <w:lang w:eastAsia="zh-CN"/>
        </w:rPr>
        <w:t>used</w:t>
      </w:r>
      <w:r w:rsidRPr="00E10FE5">
        <w:rPr>
          <w:szCs w:val="24"/>
          <w:lang w:eastAsia="zh-CN"/>
        </w:rPr>
        <w:t xml:space="preserve"> for different HARQ processes, </w:t>
      </w:r>
      <w:r w:rsidRPr="00E10FE5">
        <w:rPr>
          <w:rFonts w:hint="eastAsia"/>
          <w:szCs w:val="24"/>
          <w:lang w:eastAsia="zh-CN"/>
        </w:rPr>
        <w:t>and i</w:t>
      </w:r>
      <w:r w:rsidRPr="00E10FE5">
        <w:rPr>
          <w:szCs w:val="24"/>
          <w:lang w:eastAsia="zh-CN"/>
        </w:rPr>
        <w:t xml:space="preserve">nitial transmission </w:t>
      </w:r>
      <w:r w:rsidRPr="00E10FE5">
        <w:rPr>
          <w:szCs w:val="24"/>
          <w:lang w:eastAsia="zh-CN"/>
        </w:rPr>
        <w:lastRenderedPageBreak/>
        <w:t xml:space="preserve">and retransmission </w:t>
      </w:r>
      <w:r w:rsidRPr="00E10FE5">
        <w:rPr>
          <w:rFonts w:hint="eastAsia"/>
          <w:szCs w:val="24"/>
          <w:lang w:eastAsia="zh-CN"/>
        </w:rPr>
        <w:t>are</w:t>
      </w:r>
      <w:r w:rsidRPr="00E10FE5">
        <w:rPr>
          <w:szCs w:val="24"/>
          <w:lang w:eastAsia="zh-CN"/>
        </w:rPr>
        <w:t xml:space="preserve"> scheduled on </w:t>
      </w:r>
      <w:r w:rsidRPr="00E10FE5">
        <w:rPr>
          <w:rFonts w:hint="eastAsia"/>
          <w:szCs w:val="24"/>
          <w:lang w:eastAsia="zh-CN"/>
        </w:rPr>
        <w:t>the same</w:t>
      </w:r>
      <w:r w:rsidRPr="00E10FE5">
        <w:rPr>
          <w:szCs w:val="24"/>
          <w:lang w:eastAsia="zh-CN"/>
        </w:rPr>
        <w:t xml:space="preserve"> type of TDD slo</w:t>
      </w:r>
      <w:r w:rsidRPr="00E10FE5">
        <w:rPr>
          <w:rFonts w:hint="eastAsia"/>
          <w:szCs w:val="24"/>
          <w:lang w:eastAsia="zh-CN"/>
        </w:rPr>
        <w:t>t</w:t>
      </w:r>
      <w:r w:rsidRPr="00E10FE5">
        <w:rPr>
          <w:szCs w:val="24"/>
          <w:lang w:eastAsia="zh-CN"/>
        </w:rPr>
        <w:t>.</w:t>
      </w:r>
      <w:r w:rsidR="009B3A20">
        <w:rPr>
          <w:rFonts w:hint="eastAsia"/>
          <w:szCs w:val="24"/>
          <w:lang w:eastAsia="zh-CN"/>
        </w:rPr>
        <w:t xml:space="preserve"> </w:t>
      </w:r>
      <w:r w:rsidR="00081174">
        <w:rPr>
          <w:rFonts w:hint="eastAsia"/>
          <w:szCs w:val="24"/>
          <w:lang w:eastAsia="zh-CN"/>
        </w:rPr>
        <w:t>(QC)</w:t>
      </w:r>
    </w:p>
    <w:p w14:paraId="5647CC3B" w14:textId="77777777" w:rsidR="00FA6C18" w:rsidRPr="00081174" w:rsidRDefault="00FA6C18" w:rsidP="00ED15E1">
      <w:pPr>
        <w:widowControl w:val="0"/>
        <w:numPr>
          <w:ilvl w:val="2"/>
          <w:numId w:val="11"/>
        </w:numPr>
        <w:tabs>
          <w:tab w:val="num" w:pos="484"/>
          <w:tab w:val="num" w:pos="709"/>
          <w:tab w:val="num" w:pos="1077"/>
          <w:tab w:val="num" w:pos="1701"/>
          <w:tab w:val="num" w:pos="2160"/>
          <w:tab w:val="num" w:pos="4320"/>
        </w:tabs>
        <w:overflowPunct w:val="0"/>
        <w:autoSpaceDE w:val="0"/>
        <w:autoSpaceDN w:val="0"/>
        <w:adjustRightInd w:val="0"/>
        <w:snapToGrid w:val="0"/>
        <w:spacing w:after="120"/>
        <w:ind w:left="1021" w:hanging="227"/>
        <w:textAlignment w:val="baseline"/>
        <w:rPr>
          <w:szCs w:val="24"/>
          <w:lang w:eastAsia="zh-CN"/>
        </w:rPr>
      </w:pPr>
      <w:r w:rsidRPr="00081174">
        <w:rPr>
          <w:rFonts w:hint="eastAsia"/>
          <w:szCs w:val="24"/>
          <w:lang w:eastAsia="zh-CN"/>
        </w:rPr>
        <w:t xml:space="preserve">QC: </w:t>
      </w:r>
      <w:r w:rsidRPr="00081174">
        <w:rPr>
          <w:szCs w:val="24"/>
          <w:lang w:eastAsia="zh-CN"/>
        </w:rPr>
        <w:t>Initial transmission and retransmission should happen on the same type of slot. Otherwise, it will degrade the HARQ performance.</w:t>
      </w:r>
    </w:p>
    <w:p w14:paraId="28F5745C" w14:textId="50966BEF" w:rsidR="00E10FE5" w:rsidRDefault="00E10FE5" w:rsidP="00AB6F5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E10FE5">
        <w:rPr>
          <w:rFonts w:hint="eastAsia"/>
          <w:szCs w:val="24"/>
          <w:lang w:eastAsia="zh-CN"/>
        </w:rPr>
        <w:t>O</w:t>
      </w:r>
      <w:r w:rsidRPr="00E10FE5">
        <w:rPr>
          <w:szCs w:val="24"/>
          <w:lang w:eastAsia="zh-CN"/>
        </w:rPr>
        <w:t>p</w:t>
      </w:r>
      <w:r w:rsidRPr="00E10FE5">
        <w:rPr>
          <w:rFonts w:hint="eastAsia"/>
          <w:szCs w:val="24"/>
          <w:lang w:eastAsia="zh-CN"/>
        </w:rPr>
        <w:t>tion 2: 12, i</w:t>
      </w:r>
      <w:r w:rsidRPr="00E10FE5">
        <w:rPr>
          <w:szCs w:val="24"/>
          <w:lang w:eastAsia="zh-CN"/>
        </w:rPr>
        <w:t xml:space="preserve">nitial transmission and retransmission </w:t>
      </w:r>
      <w:r w:rsidRPr="00E10FE5">
        <w:rPr>
          <w:rFonts w:hint="eastAsia"/>
          <w:szCs w:val="24"/>
          <w:lang w:eastAsia="zh-CN"/>
        </w:rPr>
        <w:t>can be</w:t>
      </w:r>
      <w:r w:rsidRPr="00E10FE5">
        <w:rPr>
          <w:szCs w:val="24"/>
          <w:lang w:eastAsia="zh-CN"/>
        </w:rPr>
        <w:t xml:space="preserve"> scheduled on different type</w:t>
      </w:r>
      <w:r w:rsidRPr="00E10FE5">
        <w:rPr>
          <w:rFonts w:hint="eastAsia"/>
          <w:szCs w:val="24"/>
          <w:lang w:eastAsia="zh-CN"/>
        </w:rPr>
        <w:t>s</w:t>
      </w:r>
      <w:r w:rsidRPr="00E10FE5">
        <w:rPr>
          <w:szCs w:val="24"/>
          <w:lang w:eastAsia="zh-CN"/>
        </w:rPr>
        <w:t xml:space="preserve"> of TDD slot</w:t>
      </w:r>
      <w:r w:rsidR="009B3A20">
        <w:rPr>
          <w:rFonts w:hint="eastAsia"/>
          <w:szCs w:val="24"/>
          <w:lang w:eastAsia="zh-CN"/>
        </w:rPr>
        <w:t xml:space="preserve"> </w:t>
      </w:r>
      <w:r w:rsidR="00974F69">
        <w:rPr>
          <w:rFonts w:hint="eastAsia"/>
          <w:szCs w:val="24"/>
          <w:lang w:eastAsia="zh-CN"/>
        </w:rPr>
        <w:t>(HW)</w:t>
      </w:r>
    </w:p>
    <w:p w14:paraId="35B785C5" w14:textId="2FF0F6D7" w:rsidR="00974F69" w:rsidRPr="00B656D1" w:rsidRDefault="00974F69" w:rsidP="00B656D1">
      <w:pPr>
        <w:widowControl w:val="0"/>
        <w:numPr>
          <w:ilvl w:val="2"/>
          <w:numId w:val="11"/>
        </w:numPr>
        <w:tabs>
          <w:tab w:val="num" w:pos="484"/>
          <w:tab w:val="num" w:pos="709"/>
          <w:tab w:val="num" w:pos="1701"/>
          <w:tab w:val="num" w:pos="2160"/>
          <w:tab w:val="num" w:pos="4320"/>
        </w:tabs>
        <w:overflowPunct w:val="0"/>
        <w:autoSpaceDE w:val="0"/>
        <w:autoSpaceDN w:val="0"/>
        <w:adjustRightInd w:val="0"/>
        <w:snapToGrid w:val="0"/>
        <w:spacing w:after="120"/>
        <w:ind w:left="1021" w:hanging="227"/>
        <w:textAlignment w:val="baseline"/>
        <w:rPr>
          <w:szCs w:val="24"/>
          <w:lang w:eastAsia="zh-CN"/>
        </w:rPr>
      </w:pPr>
      <w:r w:rsidRPr="00B656D1">
        <w:rPr>
          <w:rFonts w:hint="eastAsia"/>
          <w:szCs w:val="24"/>
          <w:lang w:eastAsia="zh-CN"/>
        </w:rPr>
        <w:t xml:space="preserve">HW: </w:t>
      </w:r>
      <w:r w:rsidRPr="00B656D1">
        <w:rPr>
          <w:szCs w:val="24"/>
          <w:lang w:eastAsia="zh-CN"/>
        </w:rPr>
        <w:t>No performance impact by scheduling the initial transmission and retransmission in different types of slots.</w:t>
      </w:r>
    </w:p>
    <w:p w14:paraId="16C38DE9" w14:textId="1BA272BA" w:rsidR="00B656D1" w:rsidRDefault="00B656D1" w:rsidP="00B656D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 xml:space="preserve">Option 3: </w:t>
      </w:r>
      <w:r w:rsidRPr="00B656D1">
        <w:rPr>
          <w:szCs w:val="24"/>
          <w:lang w:eastAsia="zh-CN"/>
        </w:rPr>
        <w:t>No need to differentiate the two HARQ scheduling options</w:t>
      </w:r>
      <w:r w:rsidR="00ED15E1">
        <w:rPr>
          <w:rFonts w:hint="eastAsia"/>
          <w:szCs w:val="24"/>
          <w:lang w:eastAsia="zh-CN"/>
        </w:rPr>
        <w:t xml:space="preserve">, i.e., as usual, not </w:t>
      </w:r>
      <w:r w:rsidR="00ED15E1" w:rsidRPr="00975CBC">
        <w:rPr>
          <w:szCs w:val="24"/>
          <w:lang w:eastAsia="zh-CN"/>
        </w:rPr>
        <w:t>define the K3 values</w:t>
      </w:r>
      <w:r w:rsidR="00ED15E1" w:rsidRPr="00975CBC">
        <w:rPr>
          <w:rFonts w:hint="eastAsia"/>
          <w:szCs w:val="24"/>
          <w:lang w:eastAsia="zh-CN"/>
        </w:rPr>
        <w:t xml:space="preserve"> </w:t>
      </w:r>
      <w:r w:rsidR="00ED15E1" w:rsidRPr="00975CBC">
        <w:rPr>
          <w:szCs w:val="24"/>
          <w:lang w:eastAsia="zh-CN"/>
        </w:rPr>
        <w:t>(DL NACK to</w:t>
      </w:r>
      <w:r w:rsidR="00ED15E1">
        <w:rPr>
          <w:szCs w:val="24"/>
          <w:lang w:eastAsia="zh-CN"/>
        </w:rPr>
        <w:t xml:space="preserve"> DL re-</w:t>
      </w:r>
      <w:proofErr w:type="spellStart"/>
      <w:r w:rsidR="00ED15E1">
        <w:rPr>
          <w:szCs w:val="24"/>
          <w:lang w:eastAsia="zh-CN"/>
        </w:rPr>
        <w:t>tx</w:t>
      </w:r>
      <w:proofErr w:type="spellEnd"/>
      <w:r w:rsidR="00ED15E1">
        <w:rPr>
          <w:szCs w:val="24"/>
          <w:lang w:eastAsia="zh-CN"/>
        </w:rPr>
        <w:t xml:space="preserve"> grant) in TS 38.101-4</w:t>
      </w:r>
      <w:r w:rsidRPr="00B656D1">
        <w:rPr>
          <w:szCs w:val="24"/>
          <w:lang w:eastAsia="zh-CN"/>
        </w:rPr>
        <w:t xml:space="preserve"> </w:t>
      </w:r>
      <w:r>
        <w:rPr>
          <w:rFonts w:hint="eastAsia"/>
          <w:szCs w:val="24"/>
          <w:lang w:eastAsia="zh-CN"/>
        </w:rPr>
        <w:t>(Intel</w:t>
      </w:r>
      <w:r w:rsidR="003C3906">
        <w:rPr>
          <w:rFonts w:hint="eastAsia"/>
          <w:szCs w:val="24"/>
          <w:lang w:eastAsia="zh-CN"/>
        </w:rPr>
        <w:t>, [HW]</w:t>
      </w:r>
      <w:r>
        <w:rPr>
          <w:rFonts w:hint="eastAsia"/>
          <w:szCs w:val="24"/>
          <w:lang w:eastAsia="zh-CN"/>
        </w:rPr>
        <w:t>)</w:t>
      </w:r>
    </w:p>
    <w:p w14:paraId="2238D8D3" w14:textId="19C3FE09" w:rsidR="00B656D1" w:rsidRPr="00B656D1" w:rsidRDefault="00B656D1" w:rsidP="00B656D1">
      <w:pPr>
        <w:widowControl w:val="0"/>
        <w:numPr>
          <w:ilvl w:val="2"/>
          <w:numId w:val="11"/>
        </w:numPr>
        <w:tabs>
          <w:tab w:val="num" w:pos="484"/>
          <w:tab w:val="num" w:pos="709"/>
          <w:tab w:val="num" w:pos="1077"/>
          <w:tab w:val="num" w:pos="1701"/>
          <w:tab w:val="num" w:pos="2160"/>
          <w:tab w:val="num" w:pos="4320"/>
        </w:tabs>
        <w:overflowPunct w:val="0"/>
        <w:autoSpaceDE w:val="0"/>
        <w:autoSpaceDN w:val="0"/>
        <w:adjustRightInd w:val="0"/>
        <w:snapToGrid w:val="0"/>
        <w:spacing w:after="120"/>
        <w:ind w:left="1021" w:hanging="227"/>
        <w:textAlignment w:val="baseline"/>
        <w:rPr>
          <w:szCs w:val="24"/>
          <w:lang w:eastAsia="zh-CN"/>
        </w:rPr>
      </w:pPr>
      <w:r w:rsidRPr="00B656D1">
        <w:rPr>
          <w:rFonts w:hint="eastAsia"/>
          <w:szCs w:val="24"/>
          <w:lang w:eastAsia="zh-CN"/>
        </w:rPr>
        <w:t xml:space="preserve">Intel: </w:t>
      </w:r>
      <w:r>
        <w:rPr>
          <w:rFonts w:hint="eastAsia"/>
          <w:szCs w:val="24"/>
          <w:lang w:eastAsia="zh-CN"/>
        </w:rPr>
        <w:t>P</w:t>
      </w:r>
      <w:r w:rsidRPr="00B656D1">
        <w:rPr>
          <w:szCs w:val="24"/>
          <w:lang w:eastAsia="zh-CN"/>
        </w:rPr>
        <w:t>erformance</w:t>
      </w:r>
      <w:r w:rsidRPr="00B656D1">
        <w:rPr>
          <w:lang w:val="en-US"/>
        </w:rPr>
        <w:t xml:space="preserve"> difference is around 0.3 dB for 2 Rx and 4 Rx scenarios. Such difference is very negligible.</w:t>
      </w:r>
    </w:p>
    <w:p w14:paraId="3DD9B42A" w14:textId="77777777" w:rsidR="00E504CD" w:rsidRPr="00B1643B" w:rsidRDefault="00E504CD" w:rsidP="00E504C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B1643B">
        <w:rPr>
          <w:rFonts w:eastAsia="宋体"/>
          <w:szCs w:val="24"/>
          <w:highlight w:val="yellow"/>
          <w:lang w:eastAsia="zh-CN"/>
        </w:rPr>
        <w:t>Recommended WF</w:t>
      </w:r>
    </w:p>
    <w:p w14:paraId="4FDFCAC6" w14:textId="1DE00124" w:rsidR="000940B5" w:rsidRPr="00081174" w:rsidRDefault="00081174"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081174">
        <w:rPr>
          <w:rFonts w:hint="eastAsia"/>
          <w:szCs w:val="24"/>
          <w:lang w:eastAsia="zh-CN"/>
        </w:rPr>
        <w:t xml:space="preserve">Can we </w:t>
      </w:r>
      <w:r w:rsidR="002728F7" w:rsidRPr="002728F7">
        <w:rPr>
          <w:rFonts w:hint="eastAsia"/>
          <w:szCs w:val="24"/>
          <w:lang w:eastAsia="zh-CN"/>
        </w:rPr>
        <w:t xml:space="preserve">go </w:t>
      </w:r>
      <w:r>
        <w:rPr>
          <w:rFonts w:hint="eastAsia"/>
          <w:szCs w:val="24"/>
          <w:lang w:eastAsia="zh-CN"/>
        </w:rPr>
        <w:t>with option 3?</w:t>
      </w:r>
    </w:p>
    <w:p w14:paraId="291CF45C" w14:textId="77777777" w:rsidR="00D96740" w:rsidRPr="00C05996" w:rsidRDefault="00D96740" w:rsidP="00B22EE7">
      <w:pPr>
        <w:tabs>
          <w:tab w:val="left" w:pos="6424"/>
        </w:tabs>
        <w:snapToGrid w:val="0"/>
        <w:spacing w:after="100"/>
        <w:rPr>
          <w:i/>
          <w:szCs w:val="24"/>
          <w:lang w:eastAsia="zh-CN"/>
        </w:rPr>
      </w:pPr>
    </w:p>
    <w:p w14:paraId="56D73461" w14:textId="77777777" w:rsidR="00D96740" w:rsidRPr="00E10FE5" w:rsidRDefault="00D96740" w:rsidP="00B22EE7">
      <w:pPr>
        <w:tabs>
          <w:tab w:val="left" w:pos="6424"/>
        </w:tabs>
        <w:snapToGrid w:val="0"/>
        <w:spacing w:after="100"/>
        <w:rPr>
          <w:i/>
          <w:szCs w:val="24"/>
          <w:lang w:eastAsia="zh-CN"/>
        </w:rPr>
      </w:pPr>
    </w:p>
    <w:p w14:paraId="4A2FA21C" w14:textId="32641417" w:rsidR="00B22EE7" w:rsidRPr="00B22EE7" w:rsidRDefault="00B22EE7" w:rsidP="00B22EE7">
      <w:pPr>
        <w:tabs>
          <w:tab w:val="num" w:pos="484"/>
          <w:tab w:val="num" w:pos="709"/>
        </w:tabs>
        <w:rPr>
          <w:b/>
          <w:u w:val="single"/>
          <w:lang w:eastAsia="ko-KR"/>
        </w:rPr>
      </w:pPr>
      <w:r w:rsidRPr="00B22EE7">
        <w:rPr>
          <w:rFonts w:hint="eastAsia"/>
          <w:b/>
          <w:u w:val="single"/>
          <w:lang w:eastAsia="ko-KR"/>
        </w:rPr>
        <w:t>Issue 2-</w:t>
      </w:r>
      <w:r w:rsidR="001E2E6A">
        <w:rPr>
          <w:rFonts w:hint="eastAsia"/>
          <w:b/>
          <w:u w:val="single"/>
          <w:lang w:eastAsia="zh-CN"/>
        </w:rPr>
        <w:t>2</w:t>
      </w:r>
      <w:r w:rsidRPr="00B22EE7">
        <w:rPr>
          <w:rFonts w:hint="eastAsia"/>
          <w:b/>
          <w:u w:val="single"/>
          <w:lang w:eastAsia="ko-KR"/>
        </w:rPr>
        <w:t xml:space="preserve">-2: HARQ process number for </w:t>
      </w:r>
      <w:proofErr w:type="gramStart"/>
      <w:r w:rsidRPr="00B22EE7">
        <w:rPr>
          <w:b/>
          <w:u w:val="single"/>
          <w:lang w:eastAsia="ko-KR"/>
        </w:rPr>
        <w:t>15kHz</w:t>
      </w:r>
      <w:proofErr w:type="gramEnd"/>
      <w:r w:rsidRPr="00B22EE7">
        <w:rPr>
          <w:b/>
          <w:u w:val="single"/>
          <w:lang w:eastAsia="ko-KR"/>
        </w:rPr>
        <w:t xml:space="preserve"> </w:t>
      </w:r>
      <w:proofErr w:type="spellStart"/>
      <w:r w:rsidRPr="00B22EE7">
        <w:rPr>
          <w:rFonts w:hint="eastAsia"/>
          <w:b/>
          <w:u w:val="single"/>
          <w:lang w:eastAsia="ko-KR"/>
        </w:rPr>
        <w:t>S</w:t>
      </w:r>
      <w:r w:rsidRPr="00B22EE7">
        <w:rPr>
          <w:b/>
          <w:u w:val="single"/>
          <w:lang w:eastAsia="ko-KR"/>
        </w:rPr>
        <w:t>Cell</w:t>
      </w:r>
      <w:proofErr w:type="spellEnd"/>
      <w:r w:rsidRPr="00B22EE7">
        <w:rPr>
          <w:rFonts w:hint="eastAsia"/>
          <w:b/>
          <w:u w:val="single"/>
          <w:lang w:eastAsia="ko-KR"/>
        </w:rPr>
        <w:t xml:space="preserve"> in </w:t>
      </w:r>
      <w:r w:rsidRPr="00B22EE7">
        <w:rPr>
          <w:b/>
          <w:u w:val="single"/>
          <w:lang w:eastAsia="ko-KR"/>
        </w:rPr>
        <w:t>TDD 15 kHz + TDD 30 kHz CA</w:t>
      </w:r>
    </w:p>
    <w:p w14:paraId="0FF16121" w14:textId="77777777" w:rsidR="00E10FE5" w:rsidRPr="00484423" w:rsidRDefault="00E10FE5" w:rsidP="00E10FE5">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484423">
        <w:rPr>
          <w:rFonts w:eastAsia="宋体"/>
          <w:szCs w:val="24"/>
          <w:lang w:eastAsia="zh-CN"/>
        </w:rPr>
        <w:t>Proposals</w:t>
      </w:r>
    </w:p>
    <w:p w14:paraId="001FABAF" w14:textId="0EBEFE46" w:rsidR="00E10FE5" w:rsidRPr="00E10FE5" w:rsidRDefault="00E10FE5"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E10FE5">
        <w:rPr>
          <w:szCs w:val="24"/>
          <w:lang w:eastAsia="zh-CN"/>
        </w:rPr>
        <w:t>Option 1: 6</w:t>
      </w:r>
      <w:r w:rsidR="00EA2925">
        <w:rPr>
          <w:rFonts w:hint="eastAsia"/>
          <w:szCs w:val="24"/>
          <w:lang w:eastAsia="zh-CN"/>
        </w:rPr>
        <w:t xml:space="preserve"> (</w:t>
      </w:r>
      <w:r w:rsidR="00973851">
        <w:rPr>
          <w:rFonts w:hint="eastAsia"/>
          <w:szCs w:val="24"/>
          <w:lang w:eastAsia="zh-CN"/>
        </w:rPr>
        <w:t>CTC</w:t>
      </w:r>
      <w:r w:rsidR="00EA2925">
        <w:rPr>
          <w:rFonts w:hint="eastAsia"/>
          <w:szCs w:val="24"/>
          <w:lang w:eastAsia="zh-CN"/>
        </w:rPr>
        <w:t>)</w:t>
      </w:r>
    </w:p>
    <w:p w14:paraId="56AAA380" w14:textId="5C4418F8" w:rsidR="00B22EE7" w:rsidRDefault="00E10FE5"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E10FE5">
        <w:rPr>
          <w:szCs w:val="24"/>
          <w:lang w:eastAsia="zh-CN"/>
        </w:rPr>
        <w:t>Option 2: 8</w:t>
      </w:r>
      <w:r w:rsidR="00EA2925">
        <w:rPr>
          <w:rFonts w:hint="eastAsia"/>
          <w:szCs w:val="24"/>
          <w:lang w:eastAsia="zh-CN"/>
        </w:rPr>
        <w:t xml:space="preserve"> (</w:t>
      </w:r>
      <w:r w:rsidR="00973851">
        <w:rPr>
          <w:rFonts w:hint="eastAsia"/>
          <w:szCs w:val="24"/>
          <w:lang w:eastAsia="zh-CN"/>
        </w:rPr>
        <w:t>CTC,</w:t>
      </w:r>
      <w:r w:rsidR="006956D0">
        <w:rPr>
          <w:rFonts w:hint="eastAsia"/>
          <w:szCs w:val="24"/>
          <w:lang w:eastAsia="zh-CN"/>
        </w:rPr>
        <w:t xml:space="preserve"> Intel</w:t>
      </w:r>
      <w:r w:rsidR="00081174">
        <w:rPr>
          <w:rFonts w:hint="eastAsia"/>
          <w:szCs w:val="24"/>
          <w:lang w:eastAsia="zh-CN"/>
        </w:rPr>
        <w:t>, QC</w:t>
      </w:r>
      <w:r w:rsidR="00EA2925">
        <w:rPr>
          <w:rFonts w:hint="eastAsia"/>
          <w:szCs w:val="24"/>
          <w:lang w:eastAsia="zh-CN"/>
        </w:rPr>
        <w:t>)</w:t>
      </w:r>
    </w:p>
    <w:p w14:paraId="4683A3A5" w14:textId="77777777" w:rsidR="006956D0" w:rsidRDefault="00EA2925"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973851">
        <w:rPr>
          <w:rFonts w:hint="eastAsia"/>
          <w:szCs w:val="24"/>
          <w:lang w:eastAsia="zh-CN"/>
        </w:rPr>
        <w:t xml:space="preserve">CTC: </w:t>
      </w:r>
      <w:r w:rsidRPr="00973851">
        <w:rPr>
          <w:szCs w:val="24"/>
          <w:lang w:eastAsia="zh-CN"/>
        </w:rPr>
        <w:t>8</w:t>
      </w:r>
      <w:r w:rsidRPr="00973851">
        <w:rPr>
          <w:rFonts w:hint="eastAsia"/>
          <w:szCs w:val="24"/>
          <w:lang w:eastAsia="zh-CN"/>
        </w:rPr>
        <w:t xml:space="preserve"> </w:t>
      </w:r>
      <w:r w:rsidRPr="00973851">
        <w:rPr>
          <w:szCs w:val="24"/>
          <w:lang w:eastAsia="zh-CN"/>
        </w:rPr>
        <w:t xml:space="preserve">HARQ process </w:t>
      </w:r>
      <w:r w:rsidRPr="00973851">
        <w:rPr>
          <w:rFonts w:hint="eastAsia"/>
          <w:szCs w:val="24"/>
          <w:lang w:eastAsia="zh-CN"/>
        </w:rPr>
        <w:t xml:space="preserve">is </w:t>
      </w:r>
      <w:r w:rsidRPr="00973851">
        <w:rPr>
          <w:szCs w:val="24"/>
          <w:lang w:eastAsia="zh-CN"/>
        </w:rPr>
        <w:t>slightly</w:t>
      </w:r>
      <w:r w:rsidRPr="00973851">
        <w:rPr>
          <w:rFonts w:hint="eastAsia"/>
          <w:szCs w:val="24"/>
          <w:lang w:eastAsia="zh-CN"/>
        </w:rPr>
        <w:t xml:space="preserve"> preferred</w:t>
      </w:r>
    </w:p>
    <w:p w14:paraId="136EACFB" w14:textId="7FCDEAB4" w:rsidR="00EA2925" w:rsidRPr="00973851" w:rsidRDefault="006956D0"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Intel, CTC: </w:t>
      </w:r>
      <w:r w:rsidR="00810D8B" w:rsidRPr="00973851">
        <w:rPr>
          <w:rFonts w:hint="eastAsia"/>
          <w:szCs w:val="24"/>
          <w:lang w:eastAsia="zh-CN"/>
        </w:rPr>
        <w:t xml:space="preserve">the same HARQ process number </w:t>
      </w:r>
      <w:r w:rsidR="00810D8B" w:rsidRPr="00973851">
        <w:rPr>
          <w:szCs w:val="24"/>
          <w:lang w:eastAsia="zh-CN"/>
        </w:rPr>
        <w:t xml:space="preserve">for 15 kHz </w:t>
      </w:r>
      <w:proofErr w:type="spellStart"/>
      <w:r w:rsidR="00810D8B" w:rsidRPr="00973851">
        <w:rPr>
          <w:szCs w:val="24"/>
          <w:lang w:eastAsia="zh-CN"/>
        </w:rPr>
        <w:t>SCell</w:t>
      </w:r>
      <w:proofErr w:type="spellEnd"/>
      <w:r w:rsidR="00810D8B" w:rsidRPr="00973851">
        <w:rPr>
          <w:szCs w:val="24"/>
          <w:lang w:eastAsia="zh-CN"/>
        </w:rPr>
        <w:t xml:space="preserve"> </w:t>
      </w:r>
      <w:r w:rsidR="00810D8B" w:rsidRPr="00973851">
        <w:rPr>
          <w:rFonts w:hint="eastAsia"/>
          <w:szCs w:val="24"/>
          <w:lang w:eastAsia="zh-CN"/>
        </w:rPr>
        <w:t xml:space="preserve">is used as when it is configured as </w:t>
      </w:r>
      <w:proofErr w:type="spellStart"/>
      <w:r w:rsidR="00810D8B" w:rsidRPr="00973851">
        <w:rPr>
          <w:rFonts w:hint="eastAsia"/>
          <w:szCs w:val="24"/>
          <w:lang w:eastAsia="zh-CN"/>
        </w:rPr>
        <w:t>Pcell</w:t>
      </w:r>
      <w:proofErr w:type="spellEnd"/>
      <w:r w:rsidR="00E47A88" w:rsidRPr="00973851">
        <w:rPr>
          <w:rFonts w:hint="eastAsia"/>
          <w:szCs w:val="24"/>
          <w:lang w:eastAsia="zh-CN"/>
        </w:rPr>
        <w:t>.</w:t>
      </w:r>
    </w:p>
    <w:p w14:paraId="615B3340" w14:textId="77777777" w:rsidR="00E504CD" w:rsidRPr="00B1643B" w:rsidRDefault="00E504CD" w:rsidP="00070A53">
      <w:pPr>
        <w:pStyle w:val="afe"/>
        <w:numPr>
          <w:ilvl w:val="0"/>
          <w:numId w:val="2"/>
        </w:numPr>
        <w:overflowPunct/>
        <w:autoSpaceDE/>
        <w:autoSpaceDN/>
        <w:adjustRightInd/>
        <w:snapToGrid w:val="0"/>
        <w:spacing w:after="100"/>
        <w:ind w:left="284" w:hangingChars="142" w:hanging="284"/>
        <w:textAlignment w:val="auto"/>
        <w:rPr>
          <w:rFonts w:eastAsia="宋体"/>
          <w:szCs w:val="24"/>
          <w:highlight w:val="yellow"/>
          <w:lang w:eastAsia="zh-CN"/>
        </w:rPr>
      </w:pPr>
      <w:r w:rsidRPr="00B1643B">
        <w:rPr>
          <w:rFonts w:eastAsia="宋体"/>
          <w:szCs w:val="24"/>
          <w:highlight w:val="yellow"/>
          <w:lang w:eastAsia="zh-CN"/>
        </w:rPr>
        <w:t>Recommended WF</w:t>
      </w:r>
    </w:p>
    <w:p w14:paraId="7D9C7774" w14:textId="3FC04088" w:rsidR="000408FE" w:rsidRPr="002728F7" w:rsidRDefault="00810D8B"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2728F7">
        <w:rPr>
          <w:rFonts w:hint="eastAsia"/>
          <w:szCs w:val="24"/>
          <w:lang w:eastAsia="zh-CN"/>
        </w:rPr>
        <w:t>Can we go with option 2?</w:t>
      </w:r>
    </w:p>
    <w:p w14:paraId="6E68E012" w14:textId="77777777" w:rsidR="000408FE" w:rsidRPr="00810D8B" w:rsidRDefault="000408FE" w:rsidP="000408FE">
      <w:pPr>
        <w:widowControl w:val="0"/>
        <w:tabs>
          <w:tab w:val="num" w:pos="709"/>
          <w:tab w:val="num" w:pos="1440"/>
          <w:tab w:val="num" w:pos="1701"/>
        </w:tabs>
        <w:overflowPunct w:val="0"/>
        <w:autoSpaceDE w:val="0"/>
        <w:autoSpaceDN w:val="0"/>
        <w:adjustRightInd w:val="0"/>
        <w:snapToGrid w:val="0"/>
        <w:spacing w:after="120"/>
        <w:textAlignment w:val="baseline"/>
        <w:rPr>
          <w:szCs w:val="24"/>
          <w:lang w:eastAsia="zh-CN"/>
        </w:rPr>
      </w:pPr>
    </w:p>
    <w:p w14:paraId="4868F286" w14:textId="77777777" w:rsidR="000408FE" w:rsidRPr="00E10FE5" w:rsidRDefault="000408FE" w:rsidP="000408FE">
      <w:pPr>
        <w:widowControl w:val="0"/>
        <w:tabs>
          <w:tab w:val="num" w:pos="709"/>
          <w:tab w:val="num" w:pos="1440"/>
          <w:tab w:val="num" w:pos="1701"/>
        </w:tabs>
        <w:overflowPunct w:val="0"/>
        <w:autoSpaceDE w:val="0"/>
        <w:autoSpaceDN w:val="0"/>
        <w:adjustRightInd w:val="0"/>
        <w:snapToGrid w:val="0"/>
        <w:spacing w:after="120"/>
        <w:textAlignment w:val="baseline"/>
        <w:rPr>
          <w:szCs w:val="24"/>
          <w:lang w:eastAsia="zh-CN"/>
        </w:rPr>
      </w:pPr>
    </w:p>
    <w:p w14:paraId="6B4F549E" w14:textId="3E522E3D" w:rsidR="00B22EE7" w:rsidRPr="00B22EE7" w:rsidRDefault="00DA0C7D" w:rsidP="00B22EE7">
      <w:pPr>
        <w:tabs>
          <w:tab w:val="num" w:pos="484"/>
          <w:tab w:val="num" w:pos="709"/>
        </w:tabs>
        <w:rPr>
          <w:b/>
          <w:u w:val="single"/>
          <w:lang w:eastAsia="ko-KR"/>
        </w:rPr>
      </w:pPr>
      <w:r w:rsidRPr="00B22EE7">
        <w:rPr>
          <w:rFonts w:hint="eastAsia"/>
          <w:b/>
          <w:u w:val="single"/>
          <w:lang w:eastAsia="ko-KR"/>
        </w:rPr>
        <w:t>Issue 2-</w:t>
      </w:r>
      <w:r w:rsidR="001E2E6A">
        <w:rPr>
          <w:rFonts w:hint="eastAsia"/>
          <w:b/>
          <w:u w:val="single"/>
          <w:lang w:eastAsia="zh-CN"/>
        </w:rPr>
        <w:t>2</w:t>
      </w:r>
      <w:r w:rsidRPr="00B22EE7">
        <w:rPr>
          <w:rFonts w:hint="eastAsia"/>
          <w:b/>
          <w:u w:val="single"/>
          <w:lang w:eastAsia="ko-KR"/>
        </w:rPr>
        <w:t>-</w:t>
      </w:r>
      <w:r>
        <w:rPr>
          <w:rFonts w:hint="eastAsia"/>
          <w:b/>
          <w:u w:val="single"/>
          <w:lang w:eastAsia="zh-CN"/>
        </w:rPr>
        <w:t>3</w:t>
      </w:r>
      <w:r w:rsidRPr="00B22EE7">
        <w:rPr>
          <w:rFonts w:hint="eastAsia"/>
          <w:b/>
          <w:u w:val="single"/>
          <w:lang w:eastAsia="ko-KR"/>
        </w:rPr>
        <w:t xml:space="preserve">: </w:t>
      </w:r>
      <w:r w:rsidR="00B22EE7" w:rsidRPr="00B22EE7">
        <w:rPr>
          <w:rFonts w:hint="eastAsia"/>
          <w:b/>
          <w:u w:val="single"/>
          <w:lang w:eastAsia="ko-KR"/>
        </w:rPr>
        <w:t>K1</w:t>
      </w:r>
      <w:r w:rsidR="00163737">
        <w:rPr>
          <w:rFonts w:hint="eastAsia"/>
          <w:b/>
          <w:u w:val="single"/>
          <w:lang w:eastAsia="zh-CN"/>
        </w:rPr>
        <w:t xml:space="preserve"> values</w:t>
      </w:r>
    </w:p>
    <w:p w14:paraId="131EC7AA" w14:textId="77777777" w:rsidR="00AB6F5C" w:rsidRPr="00A773E2" w:rsidRDefault="00AB6F5C" w:rsidP="00AB6F5C">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w:t>
      </w:r>
      <w:r>
        <w:rPr>
          <w:rFonts w:eastAsia="宋体" w:hint="eastAsia"/>
          <w:i/>
          <w:szCs w:val="24"/>
          <w:lang w:eastAsia="zh-CN"/>
        </w:rPr>
        <w:t>5</w:t>
      </w:r>
      <w:r w:rsidRPr="00C32860">
        <w:rPr>
          <w:rFonts w:eastAsia="宋体" w:hint="eastAsia"/>
          <w:i/>
          <w:szCs w:val="24"/>
          <w:lang w:eastAsia="zh-CN"/>
        </w:rPr>
        <w:t>e (</w:t>
      </w:r>
      <w:r w:rsidRPr="00321078">
        <w:rPr>
          <w:rFonts w:eastAsia="宋体"/>
          <w:i/>
          <w:szCs w:val="24"/>
          <w:lang w:eastAsia="zh-CN"/>
        </w:rPr>
        <w:t>R4-2008838</w:t>
      </w:r>
      <w:r w:rsidRPr="00C32860">
        <w:rPr>
          <w:rFonts w:eastAsia="宋体" w:hint="eastAsia"/>
          <w:i/>
          <w:szCs w:val="24"/>
          <w:lang w:eastAsia="zh-CN"/>
        </w:rPr>
        <w:t>, WF)</w:t>
      </w:r>
    </w:p>
    <w:p w14:paraId="11F7398E" w14:textId="77777777" w:rsidR="00DD2727" w:rsidRPr="00AB6F5C" w:rsidRDefault="00DD2727" w:rsidP="00AB6F5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AB6F5C">
        <w:rPr>
          <w:i/>
          <w:szCs w:val="24"/>
          <w:lang w:eastAsia="zh-CN"/>
        </w:rPr>
        <w:t xml:space="preserve">Option 1: K1 values are provided based on </w:t>
      </w:r>
      <w:proofErr w:type="spellStart"/>
      <w:r w:rsidRPr="00AB6F5C">
        <w:rPr>
          <w:i/>
          <w:szCs w:val="24"/>
          <w:lang w:eastAsia="zh-CN"/>
        </w:rPr>
        <w:t>Pcell’s</w:t>
      </w:r>
      <w:proofErr w:type="spellEnd"/>
      <w:r w:rsidRPr="00AB6F5C">
        <w:rPr>
          <w:i/>
          <w:szCs w:val="24"/>
          <w:lang w:eastAsia="zh-CN"/>
        </w:rPr>
        <w:t xml:space="preserve"> SCS in scenarios with mixed SCSs.</w:t>
      </w:r>
    </w:p>
    <w:tbl>
      <w:tblPr>
        <w:tblW w:w="0" w:type="auto"/>
        <w:tblInd w:w="1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843"/>
        <w:gridCol w:w="1351"/>
        <w:gridCol w:w="2554"/>
        <w:gridCol w:w="2409"/>
      </w:tblGrid>
      <w:tr w:rsidR="00240AAE" w:rsidRPr="000F3124" w14:paraId="21BDB057" w14:textId="77777777" w:rsidTr="00C7003F">
        <w:trPr>
          <w:trHeight w:val="156"/>
        </w:trPr>
        <w:tc>
          <w:tcPr>
            <w:tcW w:w="3194" w:type="dxa"/>
            <w:gridSpan w:val="2"/>
            <w:shd w:val="clear" w:color="auto" w:fill="auto"/>
            <w:vAlign w:val="center"/>
          </w:tcPr>
          <w:p w14:paraId="2301F872" w14:textId="7D371095" w:rsidR="00240AAE" w:rsidRPr="000F3124" w:rsidRDefault="00240AAE" w:rsidP="00240AAE">
            <w:pPr>
              <w:pStyle w:val="af0"/>
              <w:tabs>
                <w:tab w:val="num" w:pos="226"/>
                <w:tab w:val="num" w:pos="284"/>
                <w:tab w:val="left" w:pos="5103"/>
              </w:tabs>
              <w:snapToGrid w:val="0"/>
              <w:spacing w:before="60" w:after="60"/>
              <w:jc w:val="center"/>
              <w:rPr>
                <w:lang w:eastAsia="zh-CN"/>
              </w:rPr>
            </w:pPr>
            <w:r w:rsidRPr="000F3124">
              <w:rPr>
                <w:lang w:eastAsia="zh-CN"/>
              </w:rPr>
              <w:t>K1</w:t>
            </w:r>
          </w:p>
        </w:tc>
        <w:tc>
          <w:tcPr>
            <w:tcW w:w="2554" w:type="dxa"/>
            <w:shd w:val="clear" w:color="auto" w:fill="BDD6EE" w:themeFill="accent5" w:themeFillTint="66"/>
            <w:vAlign w:val="center"/>
          </w:tcPr>
          <w:p w14:paraId="1DA4F3C6" w14:textId="77777777" w:rsidR="00240AAE" w:rsidRPr="000F3124" w:rsidRDefault="00240AAE" w:rsidP="006B765A">
            <w:pPr>
              <w:pStyle w:val="af0"/>
              <w:tabs>
                <w:tab w:val="num" w:pos="226"/>
                <w:tab w:val="num" w:pos="284"/>
                <w:tab w:val="left" w:pos="5103"/>
              </w:tabs>
              <w:snapToGrid w:val="0"/>
              <w:spacing w:before="60" w:after="60"/>
              <w:jc w:val="center"/>
              <w:rPr>
                <w:lang w:eastAsia="zh-CN"/>
              </w:rPr>
            </w:pPr>
            <w:r w:rsidRPr="000F3124">
              <w:rPr>
                <w:rFonts w:hint="eastAsia"/>
                <w:lang w:eastAsia="zh-CN"/>
              </w:rPr>
              <w:t xml:space="preserve">CCs with the </w:t>
            </w:r>
            <w:r w:rsidRPr="000F3124">
              <w:rPr>
                <w:rFonts w:hint="eastAsia"/>
                <w:i/>
                <w:u w:val="single"/>
                <w:lang w:eastAsia="zh-CN"/>
              </w:rPr>
              <w:t>same</w:t>
            </w:r>
            <w:r w:rsidRPr="000F3124">
              <w:rPr>
                <w:rFonts w:hint="eastAsia"/>
                <w:lang w:eastAsia="zh-CN"/>
              </w:rPr>
              <w:t xml:space="preserve"> duplex mode &amp; SCS with </w:t>
            </w:r>
            <w:proofErr w:type="spellStart"/>
            <w:r w:rsidRPr="000F3124">
              <w:rPr>
                <w:rFonts w:hint="eastAsia"/>
                <w:lang w:eastAsia="zh-CN"/>
              </w:rPr>
              <w:t>Pcell</w:t>
            </w:r>
            <w:proofErr w:type="spellEnd"/>
          </w:p>
        </w:tc>
        <w:tc>
          <w:tcPr>
            <w:tcW w:w="2409" w:type="dxa"/>
            <w:shd w:val="clear" w:color="auto" w:fill="FBE4D5" w:themeFill="accent2" w:themeFillTint="33"/>
            <w:vAlign w:val="center"/>
          </w:tcPr>
          <w:p w14:paraId="5C28BBE9" w14:textId="77777777" w:rsidR="00240AAE" w:rsidRPr="000F3124" w:rsidRDefault="00240AAE" w:rsidP="006B765A">
            <w:pPr>
              <w:pStyle w:val="af0"/>
              <w:tabs>
                <w:tab w:val="num" w:pos="226"/>
                <w:tab w:val="num" w:pos="284"/>
                <w:tab w:val="left" w:pos="5103"/>
              </w:tabs>
              <w:snapToGrid w:val="0"/>
              <w:spacing w:before="60" w:after="60"/>
              <w:jc w:val="center"/>
              <w:rPr>
                <w:lang w:eastAsia="zh-CN"/>
              </w:rPr>
            </w:pPr>
            <w:r w:rsidRPr="000F3124">
              <w:rPr>
                <w:rFonts w:hint="eastAsia"/>
                <w:lang w:eastAsia="zh-CN"/>
              </w:rPr>
              <w:t xml:space="preserve">CCs with </w:t>
            </w:r>
            <w:r w:rsidRPr="000F3124">
              <w:rPr>
                <w:rFonts w:hint="eastAsia"/>
                <w:i/>
                <w:u w:val="single"/>
                <w:lang w:eastAsia="zh-CN"/>
              </w:rPr>
              <w:t>different</w:t>
            </w:r>
            <w:r w:rsidRPr="000F3124">
              <w:rPr>
                <w:rFonts w:hint="eastAsia"/>
                <w:lang w:eastAsia="zh-CN"/>
              </w:rPr>
              <w:t xml:space="preserve"> duplex mode / SCS with </w:t>
            </w:r>
            <w:proofErr w:type="spellStart"/>
            <w:r w:rsidRPr="000F3124">
              <w:rPr>
                <w:rFonts w:hint="eastAsia"/>
                <w:lang w:eastAsia="zh-CN"/>
              </w:rPr>
              <w:t>Pcell</w:t>
            </w:r>
            <w:proofErr w:type="spellEnd"/>
          </w:p>
        </w:tc>
      </w:tr>
      <w:tr w:rsidR="00423EEE" w:rsidRPr="000F3124" w14:paraId="034B34BC" w14:textId="77777777" w:rsidTr="009E455D">
        <w:tc>
          <w:tcPr>
            <w:tcW w:w="1843" w:type="dxa"/>
            <w:vMerge w:val="restart"/>
            <w:shd w:val="clear" w:color="auto" w:fill="auto"/>
            <w:vAlign w:val="center"/>
          </w:tcPr>
          <w:p w14:paraId="0522B328" w14:textId="77777777" w:rsidR="00423EEE" w:rsidRPr="000F3124" w:rsidRDefault="00423EEE" w:rsidP="006B765A">
            <w:pPr>
              <w:pStyle w:val="af0"/>
              <w:tabs>
                <w:tab w:val="num" w:pos="226"/>
                <w:tab w:val="num" w:pos="284"/>
                <w:tab w:val="left" w:pos="5103"/>
              </w:tabs>
              <w:snapToGrid w:val="0"/>
              <w:spacing w:before="60" w:after="60"/>
              <w:rPr>
                <w:lang w:eastAsia="zh-CN"/>
              </w:rPr>
            </w:pPr>
            <w:r w:rsidRPr="000F3124">
              <w:rPr>
                <w:lang w:eastAsia="zh-CN"/>
              </w:rPr>
              <w:t xml:space="preserve">FDD 15 kHz + </w:t>
            </w:r>
            <w:r w:rsidRPr="000F3124">
              <w:rPr>
                <w:rFonts w:hint="eastAsia"/>
                <w:lang w:eastAsia="zh-CN"/>
              </w:rPr>
              <w:br/>
            </w:r>
            <w:r w:rsidRPr="000F3124">
              <w:rPr>
                <w:lang w:eastAsia="zh-CN"/>
              </w:rPr>
              <w:t>TDD 30 kHz</w:t>
            </w:r>
            <w:r w:rsidRPr="000F3124">
              <w:rPr>
                <w:rFonts w:hint="eastAsia"/>
                <w:lang w:eastAsia="zh-CN"/>
              </w:rPr>
              <w:t xml:space="preserve"> CA</w:t>
            </w:r>
          </w:p>
        </w:tc>
        <w:tc>
          <w:tcPr>
            <w:tcW w:w="1351" w:type="dxa"/>
            <w:shd w:val="clear" w:color="auto" w:fill="auto"/>
            <w:vAlign w:val="center"/>
          </w:tcPr>
          <w:p w14:paraId="1F3FA5D4"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r w:rsidRPr="000F3124">
              <w:rPr>
                <w:lang w:eastAsia="zh-CN"/>
              </w:rPr>
              <w:t xml:space="preserve">FDD </w:t>
            </w:r>
            <w:proofErr w:type="spellStart"/>
            <w:r w:rsidRPr="000F3124">
              <w:rPr>
                <w:lang w:eastAsia="zh-CN"/>
              </w:rPr>
              <w:t>PCell</w:t>
            </w:r>
            <w:proofErr w:type="spellEnd"/>
          </w:p>
        </w:tc>
        <w:tc>
          <w:tcPr>
            <w:tcW w:w="2554" w:type="dxa"/>
            <w:shd w:val="clear" w:color="auto" w:fill="BDD6EE" w:themeFill="accent5" w:themeFillTint="66"/>
            <w:vAlign w:val="center"/>
          </w:tcPr>
          <w:p w14:paraId="67C97481" w14:textId="4E40EBE0"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2</w:t>
            </w:r>
          </w:p>
        </w:tc>
        <w:tc>
          <w:tcPr>
            <w:tcW w:w="2409" w:type="dxa"/>
            <w:shd w:val="clear" w:color="auto" w:fill="FBE4D5" w:themeFill="accent2" w:themeFillTint="33"/>
            <w:vAlign w:val="center"/>
          </w:tcPr>
          <w:p w14:paraId="3687656F" w14:textId="7D5D8B5A"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{2}</w:t>
            </w:r>
          </w:p>
        </w:tc>
      </w:tr>
      <w:tr w:rsidR="00423EEE" w:rsidRPr="000F3124" w14:paraId="5C3174DA" w14:textId="77777777" w:rsidTr="009E455D">
        <w:tc>
          <w:tcPr>
            <w:tcW w:w="1843" w:type="dxa"/>
            <w:vMerge/>
            <w:shd w:val="clear" w:color="auto" w:fill="auto"/>
            <w:vAlign w:val="center"/>
          </w:tcPr>
          <w:p w14:paraId="7732C8DD" w14:textId="77777777" w:rsidR="00423EEE" w:rsidRPr="000F3124" w:rsidRDefault="00423EEE" w:rsidP="006B765A">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7250CBCF"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r w:rsidRPr="000F3124">
              <w:rPr>
                <w:lang w:eastAsia="zh-CN"/>
              </w:rPr>
              <w:t xml:space="preserve">TDD </w:t>
            </w:r>
            <w:proofErr w:type="spellStart"/>
            <w:r w:rsidRPr="000F3124">
              <w:rPr>
                <w:lang w:eastAsia="zh-CN"/>
              </w:rPr>
              <w:t>PCell</w:t>
            </w:r>
            <w:proofErr w:type="spellEnd"/>
          </w:p>
        </w:tc>
        <w:tc>
          <w:tcPr>
            <w:tcW w:w="2554" w:type="dxa"/>
            <w:shd w:val="clear" w:color="auto" w:fill="BDD6EE" w:themeFill="accent5" w:themeFillTint="66"/>
            <w:vAlign w:val="center"/>
          </w:tcPr>
          <w:p w14:paraId="20A7A8D5" w14:textId="14F1D322"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{8,7,6,5,5,4,3,2}</w:t>
            </w:r>
          </w:p>
        </w:tc>
        <w:tc>
          <w:tcPr>
            <w:tcW w:w="2409" w:type="dxa"/>
            <w:shd w:val="clear" w:color="auto" w:fill="FBE4D5" w:themeFill="accent2" w:themeFillTint="33"/>
            <w:vAlign w:val="center"/>
          </w:tcPr>
          <w:p w14:paraId="5B04A4C1" w14:textId="14394476"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color w:val="000000"/>
                <w:lang w:eastAsia="zh-CN"/>
              </w:rPr>
              <w:t>{7,6,4,11,9,7,6,4}</w:t>
            </w:r>
          </w:p>
        </w:tc>
      </w:tr>
      <w:tr w:rsidR="00423EEE" w:rsidRPr="000F3124" w14:paraId="145B3F4F" w14:textId="77777777" w:rsidTr="009E455D">
        <w:trPr>
          <w:trHeight w:val="88"/>
        </w:trPr>
        <w:tc>
          <w:tcPr>
            <w:tcW w:w="1843" w:type="dxa"/>
            <w:vMerge w:val="restart"/>
            <w:shd w:val="clear" w:color="auto" w:fill="auto"/>
            <w:vAlign w:val="center"/>
          </w:tcPr>
          <w:p w14:paraId="705CA8E2" w14:textId="77777777" w:rsidR="00423EEE" w:rsidRPr="000F3124" w:rsidRDefault="00423EEE" w:rsidP="006B765A">
            <w:pPr>
              <w:pStyle w:val="af0"/>
              <w:tabs>
                <w:tab w:val="num" w:pos="226"/>
                <w:tab w:val="num" w:pos="284"/>
                <w:tab w:val="left" w:pos="5103"/>
              </w:tabs>
              <w:snapToGrid w:val="0"/>
              <w:spacing w:before="60" w:after="60"/>
              <w:rPr>
                <w:lang w:eastAsia="zh-CN"/>
              </w:rPr>
            </w:pPr>
            <w:r w:rsidRPr="000F3124">
              <w:rPr>
                <w:lang w:eastAsia="zh-CN"/>
              </w:rPr>
              <w:t xml:space="preserve">FDD 15 kHz + </w:t>
            </w:r>
            <w:r w:rsidRPr="000F3124">
              <w:rPr>
                <w:rFonts w:hint="eastAsia"/>
                <w:lang w:eastAsia="zh-CN"/>
              </w:rPr>
              <w:br/>
            </w:r>
            <w:r w:rsidRPr="000F3124">
              <w:rPr>
                <w:lang w:eastAsia="zh-CN"/>
              </w:rPr>
              <w:t>TDD 15 kHz CA</w:t>
            </w:r>
          </w:p>
        </w:tc>
        <w:tc>
          <w:tcPr>
            <w:tcW w:w="1351" w:type="dxa"/>
            <w:shd w:val="clear" w:color="auto" w:fill="auto"/>
            <w:vAlign w:val="center"/>
          </w:tcPr>
          <w:p w14:paraId="2DC7D034"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r w:rsidRPr="000F3124">
              <w:rPr>
                <w:lang w:eastAsia="zh-CN"/>
              </w:rPr>
              <w:t xml:space="preserve">FDD </w:t>
            </w:r>
            <w:proofErr w:type="spellStart"/>
            <w:r w:rsidRPr="000F3124">
              <w:rPr>
                <w:lang w:eastAsia="zh-CN"/>
              </w:rPr>
              <w:t>PCell</w:t>
            </w:r>
            <w:proofErr w:type="spellEnd"/>
          </w:p>
        </w:tc>
        <w:tc>
          <w:tcPr>
            <w:tcW w:w="2554" w:type="dxa"/>
            <w:shd w:val="clear" w:color="auto" w:fill="BDD6EE" w:themeFill="accent5" w:themeFillTint="66"/>
            <w:vAlign w:val="center"/>
          </w:tcPr>
          <w:p w14:paraId="658B1628" w14:textId="00141688"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{2}</w:t>
            </w:r>
          </w:p>
        </w:tc>
        <w:tc>
          <w:tcPr>
            <w:tcW w:w="2409" w:type="dxa"/>
            <w:shd w:val="clear" w:color="auto" w:fill="FBE4D5" w:themeFill="accent2" w:themeFillTint="33"/>
            <w:vAlign w:val="center"/>
          </w:tcPr>
          <w:p w14:paraId="23DDF05F" w14:textId="5D63CDEC"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{2}</w:t>
            </w:r>
          </w:p>
        </w:tc>
      </w:tr>
      <w:tr w:rsidR="00423EEE" w:rsidRPr="000F3124" w14:paraId="53259D1E" w14:textId="77777777" w:rsidTr="009E455D">
        <w:trPr>
          <w:trHeight w:val="88"/>
        </w:trPr>
        <w:tc>
          <w:tcPr>
            <w:tcW w:w="1843" w:type="dxa"/>
            <w:vMerge/>
            <w:shd w:val="clear" w:color="auto" w:fill="auto"/>
            <w:vAlign w:val="center"/>
          </w:tcPr>
          <w:p w14:paraId="0B988887" w14:textId="77777777" w:rsidR="00423EEE" w:rsidRPr="000F3124" w:rsidRDefault="00423EEE" w:rsidP="006B765A">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75BA59D0"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r w:rsidRPr="000F3124">
              <w:rPr>
                <w:lang w:eastAsia="zh-CN"/>
              </w:rPr>
              <w:t xml:space="preserve">TDD </w:t>
            </w:r>
            <w:proofErr w:type="spellStart"/>
            <w:r w:rsidRPr="000F3124">
              <w:rPr>
                <w:lang w:eastAsia="zh-CN"/>
              </w:rPr>
              <w:t>PCell</w:t>
            </w:r>
            <w:proofErr w:type="spellEnd"/>
          </w:p>
        </w:tc>
        <w:tc>
          <w:tcPr>
            <w:tcW w:w="2554" w:type="dxa"/>
            <w:shd w:val="clear" w:color="auto" w:fill="BDD6EE" w:themeFill="accent5" w:themeFillTint="66"/>
            <w:vAlign w:val="center"/>
          </w:tcPr>
          <w:p w14:paraId="0914784D" w14:textId="2D003BD8"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{4,3,2,6,5}</w:t>
            </w:r>
          </w:p>
        </w:tc>
        <w:tc>
          <w:tcPr>
            <w:tcW w:w="2409" w:type="dxa"/>
            <w:shd w:val="clear" w:color="auto" w:fill="FBE4D5" w:themeFill="accent2" w:themeFillTint="33"/>
            <w:vAlign w:val="center"/>
          </w:tcPr>
          <w:p w14:paraId="7157DF7C" w14:textId="1A1836F9"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{4,3,2,6}</w:t>
            </w:r>
          </w:p>
        </w:tc>
      </w:tr>
      <w:tr w:rsidR="00423EEE" w:rsidRPr="000F3124" w14:paraId="106FE52D" w14:textId="77777777" w:rsidTr="009E455D">
        <w:trPr>
          <w:trHeight w:val="88"/>
        </w:trPr>
        <w:tc>
          <w:tcPr>
            <w:tcW w:w="1843" w:type="dxa"/>
            <w:vMerge w:val="restart"/>
            <w:shd w:val="clear" w:color="auto" w:fill="auto"/>
            <w:vAlign w:val="center"/>
          </w:tcPr>
          <w:p w14:paraId="65097884" w14:textId="77777777" w:rsidR="00423EEE" w:rsidRPr="000F3124" w:rsidRDefault="00423EEE" w:rsidP="006B765A">
            <w:pPr>
              <w:pStyle w:val="af0"/>
              <w:tabs>
                <w:tab w:val="num" w:pos="226"/>
                <w:tab w:val="num" w:pos="284"/>
                <w:tab w:val="left" w:pos="5103"/>
              </w:tabs>
              <w:snapToGrid w:val="0"/>
              <w:spacing w:before="60" w:after="60"/>
              <w:rPr>
                <w:lang w:eastAsia="zh-CN"/>
              </w:rPr>
            </w:pPr>
            <w:r w:rsidRPr="000F3124">
              <w:rPr>
                <w:lang w:eastAsia="zh-CN"/>
              </w:rPr>
              <w:t xml:space="preserve">TDD 15 kHz + </w:t>
            </w:r>
            <w:r w:rsidRPr="000F3124">
              <w:rPr>
                <w:rFonts w:hint="eastAsia"/>
                <w:lang w:eastAsia="zh-CN"/>
              </w:rPr>
              <w:br/>
            </w:r>
            <w:r w:rsidRPr="000F3124">
              <w:rPr>
                <w:lang w:eastAsia="zh-CN"/>
              </w:rPr>
              <w:t>TDD 30 kHz CA</w:t>
            </w:r>
          </w:p>
        </w:tc>
        <w:tc>
          <w:tcPr>
            <w:tcW w:w="1351" w:type="dxa"/>
            <w:shd w:val="clear" w:color="auto" w:fill="auto"/>
            <w:vAlign w:val="center"/>
          </w:tcPr>
          <w:p w14:paraId="37613A05"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r w:rsidRPr="000F3124">
              <w:rPr>
                <w:lang w:eastAsia="zh-CN"/>
              </w:rPr>
              <w:t xml:space="preserve">15kHz </w:t>
            </w:r>
            <w:proofErr w:type="spellStart"/>
            <w:r w:rsidRPr="000F3124">
              <w:rPr>
                <w:lang w:eastAsia="zh-CN"/>
              </w:rPr>
              <w:t>PCell</w:t>
            </w:r>
            <w:proofErr w:type="spellEnd"/>
          </w:p>
        </w:tc>
        <w:tc>
          <w:tcPr>
            <w:tcW w:w="2554" w:type="dxa"/>
            <w:shd w:val="clear" w:color="auto" w:fill="BDD6EE" w:themeFill="accent5" w:themeFillTint="66"/>
            <w:vAlign w:val="center"/>
          </w:tcPr>
          <w:p w14:paraId="27FB9208" w14:textId="36EF4F3C"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{4,3,2,6}</w:t>
            </w:r>
          </w:p>
        </w:tc>
        <w:tc>
          <w:tcPr>
            <w:tcW w:w="2409" w:type="dxa"/>
            <w:shd w:val="clear" w:color="auto" w:fill="FBE4D5" w:themeFill="accent2" w:themeFillTint="33"/>
            <w:vAlign w:val="center"/>
          </w:tcPr>
          <w:p w14:paraId="791E09EE" w14:textId="0F6362DD"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{4,4,3,3,2,2,6,6}</w:t>
            </w:r>
          </w:p>
        </w:tc>
      </w:tr>
      <w:tr w:rsidR="00423EEE" w:rsidRPr="000F3124" w14:paraId="473DEDDB" w14:textId="77777777" w:rsidTr="009E455D">
        <w:trPr>
          <w:trHeight w:val="87"/>
        </w:trPr>
        <w:tc>
          <w:tcPr>
            <w:tcW w:w="1843" w:type="dxa"/>
            <w:vMerge/>
            <w:shd w:val="clear" w:color="auto" w:fill="auto"/>
            <w:vAlign w:val="center"/>
          </w:tcPr>
          <w:p w14:paraId="2FB7B09D"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p>
        </w:tc>
        <w:tc>
          <w:tcPr>
            <w:tcW w:w="1351" w:type="dxa"/>
            <w:shd w:val="clear" w:color="auto" w:fill="auto"/>
            <w:vAlign w:val="center"/>
          </w:tcPr>
          <w:p w14:paraId="34FF3287"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r w:rsidRPr="000F3124">
              <w:rPr>
                <w:rFonts w:hint="eastAsia"/>
                <w:lang w:eastAsia="zh-CN"/>
              </w:rPr>
              <w:t>30</w:t>
            </w:r>
            <w:r w:rsidRPr="000F3124">
              <w:rPr>
                <w:lang w:eastAsia="zh-CN"/>
              </w:rPr>
              <w:t xml:space="preserve">kHz </w:t>
            </w:r>
            <w:proofErr w:type="spellStart"/>
            <w:r w:rsidRPr="000F3124">
              <w:rPr>
                <w:lang w:eastAsia="zh-CN"/>
              </w:rPr>
              <w:t>PCell</w:t>
            </w:r>
            <w:proofErr w:type="spellEnd"/>
          </w:p>
        </w:tc>
        <w:tc>
          <w:tcPr>
            <w:tcW w:w="2554" w:type="dxa"/>
            <w:shd w:val="clear" w:color="auto" w:fill="BDD6EE" w:themeFill="accent5" w:themeFillTint="66"/>
            <w:vAlign w:val="center"/>
          </w:tcPr>
          <w:p w14:paraId="3D42476D" w14:textId="6DA13EA1"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{8,7,6,5,5,4,3,2}</w:t>
            </w:r>
          </w:p>
        </w:tc>
        <w:tc>
          <w:tcPr>
            <w:tcW w:w="2409" w:type="dxa"/>
            <w:shd w:val="clear" w:color="auto" w:fill="FBE4D5" w:themeFill="accent2" w:themeFillTint="33"/>
            <w:vAlign w:val="center"/>
          </w:tcPr>
          <w:p w14:paraId="32BAE708" w14:textId="58F4F7FF"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{7,5,4,11}</w:t>
            </w:r>
          </w:p>
        </w:tc>
      </w:tr>
    </w:tbl>
    <w:p w14:paraId="66CE264B" w14:textId="77777777" w:rsidR="00286BB0" w:rsidRDefault="00286BB0" w:rsidP="001E5333">
      <w:pPr>
        <w:widowControl w:val="0"/>
        <w:tabs>
          <w:tab w:val="num" w:pos="484"/>
          <w:tab w:val="num" w:pos="709"/>
          <w:tab w:val="num" w:pos="1701"/>
        </w:tabs>
        <w:overflowPunct w:val="0"/>
        <w:autoSpaceDE w:val="0"/>
        <w:autoSpaceDN w:val="0"/>
        <w:adjustRightInd w:val="0"/>
        <w:snapToGrid w:val="0"/>
        <w:spacing w:after="100"/>
        <w:ind w:left="1133"/>
        <w:textAlignment w:val="baseline"/>
        <w:rPr>
          <w:szCs w:val="24"/>
          <w:lang w:eastAsia="zh-CN"/>
        </w:rPr>
      </w:pPr>
    </w:p>
    <w:p w14:paraId="4AF896E4" w14:textId="77777777" w:rsidR="00DD2727" w:rsidRPr="00AB6F5C" w:rsidRDefault="00DD2727" w:rsidP="00AB6F5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AB6F5C">
        <w:rPr>
          <w:i/>
          <w:szCs w:val="24"/>
          <w:lang w:eastAsia="zh-CN"/>
        </w:rPr>
        <w:t>Option 2: K1 values are based on each cell’s own SCS</w:t>
      </w:r>
    </w:p>
    <w:p w14:paraId="3DC198C5" w14:textId="77777777" w:rsidR="00DD2727" w:rsidRPr="00AB6F5C" w:rsidRDefault="00DD2727" w:rsidP="00AB6F5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AB6F5C">
        <w:rPr>
          <w:i/>
          <w:szCs w:val="24"/>
          <w:lang w:eastAsia="zh-CN"/>
        </w:rPr>
        <w:t>Other options are not precluded</w:t>
      </w:r>
    </w:p>
    <w:p w14:paraId="470EA5A4" w14:textId="77777777" w:rsidR="00DD2727" w:rsidRPr="00AB6F5C" w:rsidRDefault="00DD2727" w:rsidP="00AB6F5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AB6F5C">
        <w:rPr>
          <w:i/>
          <w:szCs w:val="24"/>
          <w:lang w:eastAsia="zh-CN"/>
        </w:rPr>
        <w:t>Companies are encouraged to check RAN1 procedure for considered scenarios.</w:t>
      </w:r>
    </w:p>
    <w:p w14:paraId="01B9E190" w14:textId="537FE95F" w:rsidR="00AB6F5C" w:rsidRPr="00AB6F5C" w:rsidRDefault="00AB6F5C" w:rsidP="00AB6F5C">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AB6F5C">
        <w:rPr>
          <w:rFonts w:eastAsia="宋体" w:hint="eastAsia"/>
          <w:szCs w:val="24"/>
          <w:lang w:eastAsia="zh-CN"/>
        </w:rPr>
        <w:t>Proposals</w:t>
      </w:r>
    </w:p>
    <w:p w14:paraId="530F0191" w14:textId="1A3229EF" w:rsidR="00AB6F5C" w:rsidRPr="00F55F73" w:rsidRDefault="00AB6F5C" w:rsidP="00AB6F5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AB6F5C">
        <w:rPr>
          <w:szCs w:val="24"/>
          <w:lang w:eastAsia="zh-CN"/>
        </w:rPr>
        <w:t xml:space="preserve">Option 1: K1 values are provided based on </w:t>
      </w:r>
      <w:proofErr w:type="spellStart"/>
      <w:r w:rsidRPr="00AB6F5C">
        <w:rPr>
          <w:szCs w:val="24"/>
          <w:lang w:eastAsia="zh-CN"/>
        </w:rPr>
        <w:t>Pcell’s</w:t>
      </w:r>
      <w:proofErr w:type="spellEnd"/>
      <w:r w:rsidRPr="00AB6F5C">
        <w:rPr>
          <w:szCs w:val="24"/>
          <w:lang w:eastAsia="zh-CN"/>
        </w:rPr>
        <w:t xml:space="preserve"> S</w:t>
      </w:r>
      <w:r w:rsidR="00F55F73">
        <w:rPr>
          <w:szCs w:val="24"/>
          <w:lang w:eastAsia="zh-CN"/>
        </w:rPr>
        <w:t>CS in scenarios with mixed SCSs</w:t>
      </w:r>
      <w:r w:rsidR="00F55F73">
        <w:rPr>
          <w:rFonts w:hint="eastAsia"/>
          <w:szCs w:val="24"/>
          <w:lang w:eastAsia="zh-CN"/>
        </w:rPr>
        <w:t xml:space="preserve"> (CTC</w:t>
      </w:r>
      <w:r w:rsidR="00974F69">
        <w:rPr>
          <w:rFonts w:hint="eastAsia"/>
          <w:szCs w:val="24"/>
          <w:lang w:eastAsia="zh-CN"/>
        </w:rPr>
        <w:t>, HW</w:t>
      </w:r>
      <w:r w:rsidR="00F55F73">
        <w:rPr>
          <w:rFonts w:hint="eastAsia"/>
          <w:szCs w:val="24"/>
          <w:lang w:eastAsia="zh-CN"/>
        </w:rPr>
        <w:t>)</w:t>
      </w:r>
    </w:p>
    <w:p w14:paraId="31D4B49F" w14:textId="3E2D86E6" w:rsidR="00F55F73" w:rsidRPr="002728F7" w:rsidRDefault="00F55F73" w:rsidP="00F55F73">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2728F7">
        <w:rPr>
          <w:rFonts w:hint="eastAsia"/>
          <w:szCs w:val="24"/>
          <w:lang w:eastAsia="zh-CN"/>
        </w:rPr>
        <w:lastRenderedPageBreak/>
        <w:t>Option</w:t>
      </w:r>
      <w:r w:rsidRPr="002728F7">
        <w:rPr>
          <w:rFonts w:hint="eastAsia"/>
          <w:szCs w:val="24"/>
          <w:lang w:val="en-US" w:eastAsia="zh-CN"/>
        </w:rPr>
        <w:t xml:space="preserve"> 1a:</w:t>
      </w:r>
      <w:r w:rsidR="00A30747">
        <w:rPr>
          <w:rFonts w:hint="eastAsia"/>
          <w:szCs w:val="24"/>
          <w:lang w:val="en-US" w:eastAsia="zh-CN"/>
        </w:rPr>
        <w:t xml:space="preserve"> update</w:t>
      </w:r>
      <w:r w:rsidRPr="002728F7">
        <w:rPr>
          <w:rFonts w:hint="eastAsia"/>
          <w:szCs w:val="24"/>
          <w:lang w:val="en-US" w:eastAsia="zh-CN"/>
        </w:rPr>
        <w:t xml:space="preserve"> </w:t>
      </w:r>
      <w:r w:rsidRPr="002728F7">
        <w:rPr>
          <w:rFonts w:hint="eastAsia"/>
          <w:lang w:eastAsia="zh-CN"/>
        </w:rPr>
        <w:t>the detailed K1 values as follows</w:t>
      </w:r>
      <w:r w:rsidRPr="002728F7">
        <w:rPr>
          <w:rFonts w:hint="eastAsia"/>
          <w:szCs w:val="24"/>
          <w:lang w:eastAsia="zh-CN"/>
        </w:rPr>
        <w:t xml:space="preserve"> </w:t>
      </w:r>
      <w:r w:rsidRPr="002728F7">
        <w:rPr>
          <w:rFonts w:hint="eastAsia"/>
          <w:szCs w:val="24"/>
          <w:lang w:val="en-US" w:eastAsia="zh-CN"/>
        </w:rPr>
        <w:t>(</w:t>
      </w:r>
      <w:r w:rsidR="002728F7" w:rsidRPr="002728F7">
        <w:rPr>
          <w:rFonts w:hint="eastAsia"/>
          <w:szCs w:val="24"/>
          <w:lang w:val="en-US" w:eastAsia="zh-CN"/>
        </w:rPr>
        <w:t>CTC</w:t>
      </w:r>
      <w:r w:rsidRPr="002728F7">
        <w:rPr>
          <w:rFonts w:hint="eastAsia"/>
          <w:szCs w:val="24"/>
          <w:lang w:val="en-US" w:eastAsia="zh-CN"/>
        </w:rPr>
        <w:t>)</w:t>
      </w:r>
    </w:p>
    <w:tbl>
      <w:tblPr>
        <w:tblW w:w="6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534"/>
        <w:gridCol w:w="1679"/>
        <w:gridCol w:w="1701"/>
      </w:tblGrid>
      <w:tr w:rsidR="00F55F73" w:rsidRPr="0005421B" w14:paraId="2D44324B" w14:textId="77777777" w:rsidTr="00DD2727">
        <w:trPr>
          <w:jc w:val="center"/>
        </w:trPr>
        <w:tc>
          <w:tcPr>
            <w:tcW w:w="3386" w:type="dxa"/>
            <w:gridSpan w:val="2"/>
            <w:shd w:val="clear" w:color="auto" w:fill="auto"/>
          </w:tcPr>
          <w:p w14:paraId="0BA684BB"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p>
        </w:tc>
        <w:tc>
          <w:tcPr>
            <w:tcW w:w="1679" w:type="dxa"/>
            <w:shd w:val="clear" w:color="auto" w:fill="auto"/>
          </w:tcPr>
          <w:p w14:paraId="0E3EBA73" w14:textId="77777777" w:rsidR="00F55F73" w:rsidRPr="0005421B" w:rsidRDefault="00F55F73" w:rsidP="00DD2727">
            <w:pPr>
              <w:widowControl w:val="0"/>
              <w:tabs>
                <w:tab w:val="num" w:pos="720"/>
                <w:tab w:val="num" w:pos="1440"/>
                <w:tab w:val="num" w:pos="2880"/>
              </w:tabs>
              <w:adjustRightInd w:val="0"/>
              <w:snapToGrid w:val="0"/>
              <w:spacing w:before="40" w:after="120"/>
              <w:rPr>
                <w:i/>
                <w:lang w:eastAsia="zh-CN"/>
              </w:rPr>
            </w:pPr>
            <w:r w:rsidRPr="0005421B">
              <w:rPr>
                <w:b/>
                <w:bCs/>
                <w:i/>
                <w:lang w:eastAsia="zh-CN"/>
              </w:rPr>
              <w:t xml:space="preserve">CCs with the </w:t>
            </w:r>
            <w:r w:rsidRPr="0005421B">
              <w:rPr>
                <w:b/>
                <w:bCs/>
                <w:i/>
                <w:u w:val="single"/>
                <w:lang w:eastAsia="zh-CN"/>
              </w:rPr>
              <w:t>same</w:t>
            </w:r>
            <w:r w:rsidRPr="0005421B">
              <w:rPr>
                <w:b/>
                <w:bCs/>
                <w:i/>
                <w:lang w:eastAsia="zh-CN"/>
              </w:rPr>
              <w:t xml:space="preserve"> duplex mode &amp; SCS with </w:t>
            </w:r>
            <w:proofErr w:type="spellStart"/>
            <w:r w:rsidRPr="0005421B">
              <w:rPr>
                <w:b/>
                <w:bCs/>
                <w:i/>
                <w:lang w:eastAsia="zh-CN"/>
              </w:rPr>
              <w:t>Pcell</w:t>
            </w:r>
            <w:proofErr w:type="spellEnd"/>
          </w:p>
        </w:tc>
        <w:tc>
          <w:tcPr>
            <w:tcW w:w="1701" w:type="dxa"/>
            <w:shd w:val="clear" w:color="auto" w:fill="auto"/>
          </w:tcPr>
          <w:p w14:paraId="17839051" w14:textId="77777777" w:rsidR="00F55F73" w:rsidRPr="0005421B" w:rsidRDefault="00F55F73" w:rsidP="00DD2727">
            <w:pPr>
              <w:widowControl w:val="0"/>
              <w:tabs>
                <w:tab w:val="num" w:pos="720"/>
                <w:tab w:val="num" w:pos="1440"/>
                <w:tab w:val="num" w:pos="2880"/>
              </w:tabs>
              <w:adjustRightInd w:val="0"/>
              <w:snapToGrid w:val="0"/>
              <w:spacing w:before="40" w:after="120"/>
              <w:rPr>
                <w:i/>
                <w:lang w:eastAsia="zh-CN"/>
              </w:rPr>
            </w:pPr>
            <w:r w:rsidRPr="0005421B">
              <w:rPr>
                <w:b/>
                <w:bCs/>
                <w:i/>
                <w:lang w:eastAsia="zh-CN"/>
              </w:rPr>
              <w:t xml:space="preserve">CCs with </w:t>
            </w:r>
            <w:r w:rsidRPr="0005421B">
              <w:rPr>
                <w:b/>
                <w:bCs/>
                <w:i/>
                <w:u w:val="single"/>
                <w:lang w:eastAsia="zh-CN"/>
              </w:rPr>
              <w:t>different</w:t>
            </w:r>
            <w:r w:rsidRPr="0005421B">
              <w:rPr>
                <w:b/>
                <w:bCs/>
                <w:i/>
                <w:lang w:eastAsia="zh-CN"/>
              </w:rPr>
              <w:t xml:space="preserve"> duplex mode / SCS with </w:t>
            </w:r>
            <w:proofErr w:type="spellStart"/>
            <w:r w:rsidRPr="0005421B">
              <w:rPr>
                <w:b/>
                <w:bCs/>
                <w:i/>
                <w:lang w:eastAsia="zh-CN"/>
              </w:rPr>
              <w:t>Pcell</w:t>
            </w:r>
            <w:proofErr w:type="spellEnd"/>
          </w:p>
        </w:tc>
      </w:tr>
      <w:tr w:rsidR="00F55F73" w:rsidRPr="0005421B" w14:paraId="66BF56A3" w14:textId="77777777" w:rsidTr="00DD2727">
        <w:trPr>
          <w:jc w:val="center"/>
        </w:trPr>
        <w:tc>
          <w:tcPr>
            <w:tcW w:w="1852" w:type="dxa"/>
            <w:vMerge w:val="restart"/>
            <w:shd w:val="clear" w:color="auto" w:fill="auto"/>
            <w:vAlign w:val="center"/>
            <w:hideMark/>
          </w:tcPr>
          <w:p w14:paraId="2C4A29EF" w14:textId="77777777" w:rsidR="00F55F73" w:rsidRPr="0005421B" w:rsidRDefault="00F55F73" w:rsidP="002728F7">
            <w:pPr>
              <w:widowControl w:val="0"/>
              <w:tabs>
                <w:tab w:val="num" w:pos="720"/>
                <w:tab w:val="num" w:pos="1440"/>
                <w:tab w:val="num" w:pos="2880"/>
              </w:tabs>
              <w:adjustRightInd w:val="0"/>
              <w:snapToGrid w:val="0"/>
              <w:spacing w:before="40" w:after="120"/>
              <w:rPr>
                <w:i/>
                <w:lang w:eastAsia="zh-CN"/>
              </w:rPr>
            </w:pPr>
            <w:r w:rsidRPr="0005421B">
              <w:rPr>
                <w:b/>
                <w:bCs/>
                <w:i/>
                <w:lang w:eastAsia="zh-CN"/>
              </w:rPr>
              <w:t xml:space="preserve">FDD 15 kHz + </w:t>
            </w:r>
            <w:r w:rsidRPr="0005421B">
              <w:rPr>
                <w:b/>
                <w:bCs/>
                <w:i/>
                <w:lang w:eastAsia="zh-CN"/>
              </w:rPr>
              <w:br/>
              <w:t>TDD 30 kHz CA</w:t>
            </w:r>
          </w:p>
        </w:tc>
        <w:tc>
          <w:tcPr>
            <w:tcW w:w="1534" w:type="dxa"/>
            <w:shd w:val="clear" w:color="auto" w:fill="auto"/>
            <w:vAlign w:val="center"/>
            <w:hideMark/>
          </w:tcPr>
          <w:p w14:paraId="343782A0"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 xml:space="preserve">FDD </w:t>
            </w:r>
            <w:proofErr w:type="spellStart"/>
            <w:r w:rsidRPr="0005421B">
              <w:rPr>
                <w:i/>
                <w:lang w:eastAsia="zh-CN"/>
              </w:rPr>
              <w:t>PCell</w:t>
            </w:r>
            <w:proofErr w:type="spellEnd"/>
          </w:p>
        </w:tc>
        <w:tc>
          <w:tcPr>
            <w:tcW w:w="1679" w:type="dxa"/>
            <w:shd w:val="clear" w:color="auto" w:fill="auto"/>
            <w:vAlign w:val="center"/>
            <w:hideMark/>
          </w:tcPr>
          <w:p w14:paraId="509B14EF"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2</w:t>
            </w:r>
          </w:p>
        </w:tc>
        <w:tc>
          <w:tcPr>
            <w:tcW w:w="1701" w:type="dxa"/>
            <w:shd w:val="clear" w:color="auto" w:fill="auto"/>
            <w:vAlign w:val="center"/>
            <w:hideMark/>
          </w:tcPr>
          <w:p w14:paraId="687EE25F"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{2}</w:t>
            </w:r>
          </w:p>
        </w:tc>
      </w:tr>
      <w:tr w:rsidR="00F55F73" w:rsidRPr="0005421B" w14:paraId="1F295D85" w14:textId="77777777" w:rsidTr="00DD2727">
        <w:trPr>
          <w:jc w:val="center"/>
        </w:trPr>
        <w:tc>
          <w:tcPr>
            <w:tcW w:w="1852" w:type="dxa"/>
            <w:vMerge/>
            <w:shd w:val="clear" w:color="auto" w:fill="auto"/>
            <w:vAlign w:val="center"/>
            <w:hideMark/>
          </w:tcPr>
          <w:p w14:paraId="556B9C48" w14:textId="77777777" w:rsidR="00F55F73" w:rsidRPr="0005421B" w:rsidRDefault="00F55F73" w:rsidP="002728F7">
            <w:pPr>
              <w:widowControl w:val="0"/>
              <w:tabs>
                <w:tab w:val="num" w:pos="720"/>
                <w:tab w:val="num" w:pos="1440"/>
                <w:tab w:val="num" w:pos="2880"/>
              </w:tabs>
              <w:adjustRightInd w:val="0"/>
              <w:snapToGrid w:val="0"/>
              <w:spacing w:before="40" w:after="120"/>
              <w:rPr>
                <w:i/>
                <w:lang w:eastAsia="zh-CN"/>
              </w:rPr>
            </w:pPr>
          </w:p>
        </w:tc>
        <w:tc>
          <w:tcPr>
            <w:tcW w:w="1534" w:type="dxa"/>
            <w:shd w:val="clear" w:color="auto" w:fill="auto"/>
            <w:vAlign w:val="center"/>
            <w:hideMark/>
          </w:tcPr>
          <w:p w14:paraId="1C5753AB"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 xml:space="preserve">TDD </w:t>
            </w:r>
            <w:proofErr w:type="spellStart"/>
            <w:r w:rsidRPr="0005421B">
              <w:rPr>
                <w:i/>
                <w:lang w:eastAsia="zh-CN"/>
              </w:rPr>
              <w:t>PCell</w:t>
            </w:r>
            <w:proofErr w:type="spellEnd"/>
          </w:p>
        </w:tc>
        <w:tc>
          <w:tcPr>
            <w:tcW w:w="1679" w:type="dxa"/>
            <w:shd w:val="clear" w:color="auto" w:fill="auto"/>
            <w:vAlign w:val="center"/>
            <w:hideMark/>
          </w:tcPr>
          <w:p w14:paraId="5D3194F8"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highlight w:val="yellow"/>
                <w:lang w:eastAsia="zh-CN"/>
              </w:rPr>
            </w:pPr>
            <w:r w:rsidRPr="0005421B">
              <w:rPr>
                <w:i/>
                <w:lang w:eastAsia="zh-CN"/>
              </w:rPr>
              <w:t>{8,7,6,5,5,4,3,2}</w:t>
            </w:r>
          </w:p>
        </w:tc>
        <w:tc>
          <w:tcPr>
            <w:tcW w:w="1701" w:type="dxa"/>
            <w:shd w:val="clear" w:color="auto" w:fill="auto"/>
            <w:vAlign w:val="center"/>
            <w:hideMark/>
          </w:tcPr>
          <w:p w14:paraId="522CE3BB"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{7,6,4,11,9</w:t>
            </w:r>
            <w:r w:rsidRPr="0005421B">
              <w:rPr>
                <w:i/>
                <w:strike/>
                <w:color w:val="FF0000"/>
                <w:lang w:eastAsia="zh-CN"/>
              </w:rPr>
              <w:t>,7,6,4</w:t>
            </w:r>
            <w:r w:rsidRPr="0005421B">
              <w:rPr>
                <w:i/>
                <w:lang w:eastAsia="zh-CN"/>
              </w:rPr>
              <w:t>}</w:t>
            </w:r>
          </w:p>
        </w:tc>
      </w:tr>
      <w:tr w:rsidR="00F55F73" w:rsidRPr="0005421B" w14:paraId="46E237E4" w14:textId="77777777" w:rsidTr="00DD2727">
        <w:trPr>
          <w:jc w:val="center"/>
        </w:trPr>
        <w:tc>
          <w:tcPr>
            <w:tcW w:w="1852" w:type="dxa"/>
            <w:vMerge w:val="restart"/>
            <w:shd w:val="clear" w:color="auto" w:fill="auto"/>
            <w:vAlign w:val="center"/>
            <w:hideMark/>
          </w:tcPr>
          <w:p w14:paraId="10F56FF7" w14:textId="77777777" w:rsidR="00F55F73" w:rsidRPr="0005421B" w:rsidRDefault="00F55F73" w:rsidP="002728F7">
            <w:pPr>
              <w:widowControl w:val="0"/>
              <w:tabs>
                <w:tab w:val="num" w:pos="720"/>
                <w:tab w:val="num" w:pos="1440"/>
                <w:tab w:val="num" w:pos="2880"/>
              </w:tabs>
              <w:adjustRightInd w:val="0"/>
              <w:snapToGrid w:val="0"/>
              <w:spacing w:before="40" w:after="120"/>
              <w:rPr>
                <w:i/>
                <w:lang w:eastAsia="zh-CN"/>
              </w:rPr>
            </w:pPr>
            <w:r w:rsidRPr="0005421B">
              <w:rPr>
                <w:b/>
                <w:bCs/>
                <w:i/>
                <w:lang w:eastAsia="zh-CN"/>
              </w:rPr>
              <w:t xml:space="preserve">FDD 15 kHz + </w:t>
            </w:r>
            <w:r w:rsidRPr="0005421B">
              <w:rPr>
                <w:b/>
                <w:bCs/>
                <w:i/>
                <w:lang w:eastAsia="zh-CN"/>
              </w:rPr>
              <w:br/>
              <w:t>TDD 15 kHz CA</w:t>
            </w:r>
          </w:p>
        </w:tc>
        <w:tc>
          <w:tcPr>
            <w:tcW w:w="1534" w:type="dxa"/>
            <w:shd w:val="clear" w:color="auto" w:fill="auto"/>
            <w:vAlign w:val="center"/>
            <w:hideMark/>
          </w:tcPr>
          <w:p w14:paraId="32D5167F"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 xml:space="preserve">FDD </w:t>
            </w:r>
            <w:proofErr w:type="spellStart"/>
            <w:r w:rsidRPr="0005421B">
              <w:rPr>
                <w:i/>
                <w:lang w:eastAsia="zh-CN"/>
              </w:rPr>
              <w:t>PCell</w:t>
            </w:r>
            <w:proofErr w:type="spellEnd"/>
          </w:p>
        </w:tc>
        <w:tc>
          <w:tcPr>
            <w:tcW w:w="1679" w:type="dxa"/>
            <w:shd w:val="clear" w:color="auto" w:fill="auto"/>
            <w:vAlign w:val="center"/>
            <w:hideMark/>
          </w:tcPr>
          <w:p w14:paraId="33CCCFB8"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{2}</w:t>
            </w:r>
          </w:p>
        </w:tc>
        <w:tc>
          <w:tcPr>
            <w:tcW w:w="1701" w:type="dxa"/>
            <w:shd w:val="clear" w:color="auto" w:fill="auto"/>
            <w:vAlign w:val="center"/>
            <w:hideMark/>
          </w:tcPr>
          <w:p w14:paraId="5349878E"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{2}</w:t>
            </w:r>
          </w:p>
        </w:tc>
      </w:tr>
      <w:tr w:rsidR="00F55F73" w:rsidRPr="0005421B" w14:paraId="39931E9A" w14:textId="77777777" w:rsidTr="00DD2727">
        <w:trPr>
          <w:jc w:val="center"/>
        </w:trPr>
        <w:tc>
          <w:tcPr>
            <w:tcW w:w="1852" w:type="dxa"/>
            <w:vMerge/>
            <w:shd w:val="clear" w:color="auto" w:fill="auto"/>
            <w:vAlign w:val="center"/>
            <w:hideMark/>
          </w:tcPr>
          <w:p w14:paraId="6F86EF7B" w14:textId="77777777" w:rsidR="00F55F73" w:rsidRPr="0005421B" w:rsidRDefault="00F55F73" w:rsidP="002728F7">
            <w:pPr>
              <w:widowControl w:val="0"/>
              <w:tabs>
                <w:tab w:val="num" w:pos="720"/>
                <w:tab w:val="num" w:pos="1440"/>
                <w:tab w:val="num" w:pos="2880"/>
              </w:tabs>
              <w:adjustRightInd w:val="0"/>
              <w:snapToGrid w:val="0"/>
              <w:spacing w:before="40" w:after="120"/>
              <w:rPr>
                <w:i/>
                <w:lang w:eastAsia="zh-CN"/>
              </w:rPr>
            </w:pPr>
          </w:p>
        </w:tc>
        <w:tc>
          <w:tcPr>
            <w:tcW w:w="1534" w:type="dxa"/>
            <w:shd w:val="clear" w:color="auto" w:fill="auto"/>
            <w:vAlign w:val="center"/>
            <w:hideMark/>
          </w:tcPr>
          <w:p w14:paraId="269E30BB"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 xml:space="preserve">TDD </w:t>
            </w:r>
            <w:proofErr w:type="spellStart"/>
            <w:r w:rsidRPr="0005421B">
              <w:rPr>
                <w:i/>
                <w:lang w:eastAsia="zh-CN"/>
              </w:rPr>
              <w:t>PCell</w:t>
            </w:r>
            <w:proofErr w:type="spellEnd"/>
          </w:p>
        </w:tc>
        <w:tc>
          <w:tcPr>
            <w:tcW w:w="1679" w:type="dxa"/>
            <w:shd w:val="clear" w:color="auto" w:fill="auto"/>
            <w:vAlign w:val="center"/>
            <w:hideMark/>
          </w:tcPr>
          <w:p w14:paraId="1DC030C1"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highlight w:val="yellow"/>
                <w:lang w:eastAsia="zh-CN"/>
              </w:rPr>
            </w:pPr>
            <w:r w:rsidRPr="0005421B">
              <w:rPr>
                <w:i/>
                <w:lang w:eastAsia="zh-CN"/>
              </w:rPr>
              <w:t>{4,3,2,6</w:t>
            </w:r>
            <w:r w:rsidRPr="0005421B">
              <w:rPr>
                <w:i/>
                <w:strike/>
                <w:color w:val="FF0000"/>
                <w:lang w:eastAsia="zh-CN"/>
              </w:rPr>
              <w:t>,5</w:t>
            </w:r>
            <w:r w:rsidRPr="0005421B">
              <w:rPr>
                <w:i/>
                <w:lang w:eastAsia="zh-CN"/>
              </w:rPr>
              <w:t>}</w:t>
            </w:r>
          </w:p>
        </w:tc>
        <w:tc>
          <w:tcPr>
            <w:tcW w:w="1701" w:type="dxa"/>
            <w:shd w:val="clear" w:color="auto" w:fill="auto"/>
            <w:vAlign w:val="center"/>
            <w:hideMark/>
          </w:tcPr>
          <w:p w14:paraId="711B2624"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{4,3,2,6</w:t>
            </w:r>
            <w:r w:rsidRPr="0005421B">
              <w:rPr>
                <w:rFonts w:hint="eastAsia"/>
                <w:i/>
                <w:color w:val="FF0000"/>
                <w:lang w:eastAsia="zh-CN"/>
              </w:rPr>
              <w:t>,</w:t>
            </w:r>
            <w:r w:rsidRPr="0005421B">
              <w:rPr>
                <w:rFonts w:hint="eastAsia"/>
                <w:i/>
                <w:color w:val="FF0000"/>
                <w:u w:val="single"/>
                <w:lang w:eastAsia="zh-CN"/>
              </w:rPr>
              <w:t>5</w:t>
            </w:r>
            <w:r w:rsidRPr="0005421B">
              <w:rPr>
                <w:i/>
                <w:lang w:eastAsia="zh-CN"/>
              </w:rPr>
              <w:t>}</w:t>
            </w:r>
          </w:p>
        </w:tc>
      </w:tr>
      <w:tr w:rsidR="00F55F73" w:rsidRPr="0005421B" w14:paraId="5F9EE3CC" w14:textId="77777777" w:rsidTr="00DD2727">
        <w:trPr>
          <w:jc w:val="center"/>
        </w:trPr>
        <w:tc>
          <w:tcPr>
            <w:tcW w:w="1852" w:type="dxa"/>
            <w:vMerge w:val="restart"/>
            <w:shd w:val="clear" w:color="auto" w:fill="auto"/>
            <w:vAlign w:val="center"/>
            <w:hideMark/>
          </w:tcPr>
          <w:p w14:paraId="5C09C698" w14:textId="77777777" w:rsidR="00F55F73" w:rsidRPr="0005421B" w:rsidRDefault="00F55F73" w:rsidP="002728F7">
            <w:pPr>
              <w:widowControl w:val="0"/>
              <w:tabs>
                <w:tab w:val="num" w:pos="720"/>
                <w:tab w:val="num" w:pos="1440"/>
                <w:tab w:val="num" w:pos="2880"/>
              </w:tabs>
              <w:adjustRightInd w:val="0"/>
              <w:snapToGrid w:val="0"/>
              <w:spacing w:before="40" w:after="120"/>
              <w:rPr>
                <w:i/>
                <w:lang w:eastAsia="zh-CN"/>
              </w:rPr>
            </w:pPr>
            <w:r w:rsidRPr="0005421B">
              <w:rPr>
                <w:b/>
                <w:bCs/>
                <w:i/>
                <w:lang w:eastAsia="zh-CN"/>
              </w:rPr>
              <w:t xml:space="preserve">TDD 15 kHz + </w:t>
            </w:r>
            <w:r w:rsidRPr="0005421B">
              <w:rPr>
                <w:b/>
                <w:bCs/>
                <w:i/>
                <w:lang w:eastAsia="zh-CN"/>
              </w:rPr>
              <w:br/>
              <w:t>TDD 30 kHz CA</w:t>
            </w:r>
          </w:p>
        </w:tc>
        <w:tc>
          <w:tcPr>
            <w:tcW w:w="1534" w:type="dxa"/>
            <w:shd w:val="clear" w:color="auto" w:fill="auto"/>
            <w:vAlign w:val="center"/>
            <w:hideMark/>
          </w:tcPr>
          <w:p w14:paraId="7E14AE73"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 xml:space="preserve">15kHz </w:t>
            </w:r>
            <w:proofErr w:type="spellStart"/>
            <w:r w:rsidRPr="0005421B">
              <w:rPr>
                <w:i/>
                <w:lang w:eastAsia="zh-CN"/>
              </w:rPr>
              <w:t>PCell</w:t>
            </w:r>
            <w:proofErr w:type="spellEnd"/>
          </w:p>
        </w:tc>
        <w:tc>
          <w:tcPr>
            <w:tcW w:w="1679" w:type="dxa"/>
            <w:shd w:val="clear" w:color="auto" w:fill="auto"/>
            <w:vAlign w:val="center"/>
            <w:hideMark/>
          </w:tcPr>
          <w:p w14:paraId="7A756DEE"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{4,3,2,6}</w:t>
            </w:r>
          </w:p>
        </w:tc>
        <w:tc>
          <w:tcPr>
            <w:tcW w:w="1701" w:type="dxa"/>
            <w:shd w:val="clear" w:color="auto" w:fill="auto"/>
            <w:vAlign w:val="center"/>
            <w:hideMark/>
          </w:tcPr>
          <w:p w14:paraId="060742EB"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{4,4,3,3,2,2,6,6}</w:t>
            </w:r>
          </w:p>
        </w:tc>
      </w:tr>
      <w:tr w:rsidR="00F55F73" w:rsidRPr="0005421B" w14:paraId="30B1EF1A" w14:textId="77777777" w:rsidTr="00DD2727">
        <w:trPr>
          <w:jc w:val="center"/>
        </w:trPr>
        <w:tc>
          <w:tcPr>
            <w:tcW w:w="1852" w:type="dxa"/>
            <w:vMerge/>
            <w:shd w:val="clear" w:color="auto" w:fill="auto"/>
            <w:vAlign w:val="center"/>
            <w:hideMark/>
          </w:tcPr>
          <w:p w14:paraId="6D95EC50"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p>
        </w:tc>
        <w:tc>
          <w:tcPr>
            <w:tcW w:w="1534" w:type="dxa"/>
            <w:shd w:val="clear" w:color="auto" w:fill="auto"/>
            <w:vAlign w:val="center"/>
            <w:hideMark/>
          </w:tcPr>
          <w:p w14:paraId="2B97A5C9"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 xml:space="preserve">30kHz </w:t>
            </w:r>
            <w:proofErr w:type="spellStart"/>
            <w:r w:rsidRPr="0005421B">
              <w:rPr>
                <w:i/>
                <w:lang w:eastAsia="zh-CN"/>
              </w:rPr>
              <w:t>PCell</w:t>
            </w:r>
            <w:proofErr w:type="spellEnd"/>
          </w:p>
        </w:tc>
        <w:tc>
          <w:tcPr>
            <w:tcW w:w="1679" w:type="dxa"/>
            <w:shd w:val="clear" w:color="auto" w:fill="auto"/>
            <w:vAlign w:val="center"/>
            <w:hideMark/>
          </w:tcPr>
          <w:p w14:paraId="73BFD912"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{8,7,6,5,5,4,3,2}</w:t>
            </w:r>
          </w:p>
        </w:tc>
        <w:tc>
          <w:tcPr>
            <w:tcW w:w="1701" w:type="dxa"/>
            <w:shd w:val="clear" w:color="auto" w:fill="auto"/>
            <w:vAlign w:val="center"/>
            <w:hideMark/>
          </w:tcPr>
          <w:p w14:paraId="21F78B91" w14:textId="77777777" w:rsidR="00F55F73" w:rsidRPr="0005421B" w:rsidRDefault="00F55F73" w:rsidP="00DD2727">
            <w:pPr>
              <w:widowControl w:val="0"/>
              <w:tabs>
                <w:tab w:val="num" w:pos="720"/>
                <w:tab w:val="num" w:pos="1440"/>
                <w:tab w:val="num" w:pos="2880"/>
              </w:tabs>
              <w:adjustRightInd w:val="0"/>
              <w:snapToGrid w:val="0"/>
              <w:spacing w:before="40" w:after="120"/>
              <w:jc w:val="both"/>
              <w:rPr>
                <w:i/>
                <w:lang w:eastAsia="zh-CN"/>
              </w:rPr>
            </w:pPr>
            <w:r w:rsidRPr="0005421B">
              <w:rPr>
                <w:i/>
                <w:lang w:eastAsia="zh-CN"/>
              </w:rPr>
              <w:t>{7,5,4,11}</w:t>
            </w:r>
          </w:p>
        </w:tc>
      </w:tr>
    </w:tbl>
    <w:p w14:paraId="55CE1D42" w14:textId="77777777" w:rsidR="00F55F73" w:rsidRPr="00AB6F5C" w:rsidRDefault="00F55F73" w:rsidP="00F55F73">
      <w:pPr>
        <w:widowControl w:val="0"/>
        <w:tabs>
          <w:tab w:val="num" w:pos="709"/>
          <w:tab w:val="num" w:pos="1440"/>
          <w:tab w:val="num" w:pos="1701"/>
        </w:tabs>
        <w:overflowPunct w:val="0"/>
        <w:autoSpaceDE w:val="0"/>
        <w:autoSpaceDN w:val="0"/>
        <w:adjustRightInd w:val="0"/>
        <w:snapToGrid w:val="0"/>
        <w:spacing w:after="100"/>
        <w:ind w:left="709"/>
        <w:textAlignment w:val="baseline"/>
        <w:rPr>
          <w:szCs w:val="24"/>
          <w:lang w:val="en-US" w:eastAsia="zh-CN"/>
        </w:rPr>
      </w:pPr>
    </w:p>
    <w:p w14:paraId="2F89715C" w14:textId="77777777" w:rsidR="00AB6F5C" w:rsidRPr="00AB6F5C" w:rsidRDefault="00AB6F5C" w:rsidP="00AB6F5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AB6F5C">
        <w:rPr>
          <w:szCs w:val="24"/>
          <w:lang w:eastAsia="zh-CN"/>
        </w:rPr>
        <w:t>Option 2: K1 values are based on each cell’s own SCS</w:t>
      </w:r>
    </w:p>
    <w:p w14:paraId="5C7EE58D" w14:textId="77777777" w:rsidR="00D35660" w:rsidRPr="00B1643B" w:rsidRDefault="00D35660" w:rsidP="00B164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B1643B">
        <w:rPr>
          <w:rFonts w:eastAsia="宋体"/>
          <w:szCs w:val="24"/>
          <w:highlight w:val="yellow"/>
          <w:lang w:eastAsia="zh-CN"/>
        </w:rPr>
        <w:t>Recommended WF</w:t>
      </w:r>
    </w:p>
    <w:p w14:paraId="18565435" w14:textId="126577BC" w:rsidR="004977A2" w:rsidRDefault="002728F7"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Can we agree option 1a?</w:t>
      </w:r>
    </w:p>
    <w:p w14:paraId="67444AE3" w14:textId="77777777" w:rsidR="0073508A" w:rsidRDefault="0073508A" w:rsidP="00E87029">
      <w:pPr>
        <w:widowControl w:val="0"/>
        <w:tabs>
          <w:tab w:val="num" w:pos="484"/>
          <w:tab w:val="num" w:pos="709"/>
          <w:tab w:val="left" w:pos="3832"/>
        </w:tabs>
        <w:overflowPunct w:val="0"/>
        <w:autoSpaceDE w:val="0"/>
        <w:autoSpaceDN w:val="0"/>
        <w:adjustRightInd w:val="0"/>
        <w:snapToGrid w:val="0"/>
        <w:spacing w:after="100"/>
        <w:textAlignment w:val="baseline"/>
        <w:rPr>
          <w:szCs w:val="24"/>
          <w:lang w:eastAsia="zh-CN"/>
        </w:rPr>
      </w:pPr>
    </w:p>
    <w:p w14:paraId="21A2913D" w14:textId="77777777" w:rsidR="00E87029" w:rsidRPr="0073508A" w:rsidRDefault="00E87029" w:rsidP="00E87029">
      <w:pPr>
        <w:widowControl w:val="0"/>
        <w:tabs>
          <w:tab w:val="num" w:pos="484"/>
          <w:tab w:val="num" w:pos="709"/>
          <w:tab w:val="left" w:pos="3832"/>
        </w:tabs>
        <w:overflowPunct w:val="0"/>
        <w:autoSpaceDE w:val="0"/>
        <w:autoSpaceDN w:val="0"/>
        <w:adjustRightInd w:val="0"/>
        <w:snapToGrid w:val="0"/>
        <w:spacing w:after="100"/>
        <w:textAlignment w:val="baseline"/>
        <w:rPr>
          <w:szCs w:val="24"/>
          <w:lang w:eastAsia="zh-CN"/>
        </w:rPr>
      </w:pPr>
    </w:p>
    <w:p w14:paraId="73C86098" w14:textId="0613D6FC" w:rsidR="00E775CB" w:rsidRPr="00CA7A57" w:rsidRDefault="00E775CB" w:rsidP="00CA7A57">
      <w:pPr>
        <w:pStyle w:val="3"/>
        <w:rPr>
          <w:sz w:val="24"/>
          <w:szCs w:val="16"/>
        </w:rPr>
      </w:pPr>
      <w:r w:rsidRPr="00CA7A57">
        <w:rPr>
          <w:sz w:val="24"/>
          <w:szCs w:val="16"/>
        </w:rPr>
        <w:t xml:space="preserve">Sub-topic </w:t>
      </w:r>
      <w:r w:rsidRPr="00CA7A57">
        <w:rPr>
          <w:rFonts w:hint="eastAsia"/>
          <w:sz w:val="24"/>
          <w:szCs w:val="16"/>
        </w:rPr>
        <w:t>2</w:t>
      </w:r>
      <w:r w:rsidRPr="00CA7A57">
        <w:rPr>
          <w:sz w:val="24"/>
          <w:szCs w:val="16"/>
        </w:rPr>
        <w:t>-</w:t>
      </w:r>
      <w:r w:rsidR="00DF7F2E" w:rsidRPr="00CA7A57">
        <w:rPr>
          <w:rFonts w:hint="eastAsia"/>
          <w:sz w:val="24"/>
          <w:szCs w:val="16"/>
        </w:rPr>
        <w:t>3</w:t>
      </w:r>
      <w:r w:rsidRPr="00CA7A57">
        <w:rPr>
          <w:rFonts w:hint="eastAsia"/>
          <w:sz w:val="24"/>
          <w:szCs w:val="16"/>
        </w:rPr>
        <w:t xml:space="preserve">: </w:t>
      </w:r>
      <w:r w:rsidR="00F55F73">
        <w:rPr>
          <w:rFonts w:hint="eastAsia"/>
          <w:sz w:val="24"/>
          <w:szCs w:val="16"/>
        </w:rPr>
        <w:t>P</w:t>
      </w:r>
      <w:r w:rsidR="00F436AD" w:rsidRPr="00F436AD">
        <w:rPr>
          <w:rFonts w:hint="eastAsia"/>
          <w:sz w:val="24"/>
          <w:szCs w:val="16"/>
        </w:rPr>
        <w:t xml:space="preserve">erformance </w:t>
      </w:r>
      <w:r w:rsidR="002616F8">
        <w:rPr>
          <w:sz w:val="24"/>
          <w:szCs w:val="16"/>
        </w:rPr>
        <w:t>requirement</w:t>
      </w:r>
      <w:r w:rsidR="002616F8">
        <w:rPr>
          <w:rFonts w:hint="eastAsia"/>
          <w:sz w:val="24"/>
          <w:szCs w:val="16"/>
        </w:rPr>
        <w:t xml:space="preserve"> values</w:t>
      </w:r>
    </w:p>
    <w:p w14:paraId="692E9B48" w14:textId="0BC4E6FD" w:rsidR="00E775CB" w:rsidRPr="00432D8C" w:rsidRDefault="00E775CB" w:rsidP="00E775CB">
      <w:pPr>
        <w:rPr>
          <w:b/>
          <w:u w:val="single"/>
          <w:lang w:val="en-US" w:eastAsia="zh-CN"/>
        </w:rPr>
      </w:pPr>
      <w:r w:rsidRPr="00AD1CCC">
        <w:rPr>
          <w:b/>
          <w:u w:val="single"/>
          <w:lang w:eastAsia="ko-KR"/>
        </w:rPr>
        <w:t xml:space="preserve">Issue </w:t>
      </w:r>
      <w:r w:rsidRPr="00AD1CCC">
        <w:rPr>
          <w:rFonts w:hint="eastAsia"/>
          <w:b/>
          <w:u w:val="single"/>
          <w:lang w:eastAsia="zh-CN"/>
        </w:rPr>
        <w:t>2</w:t>
      </w:r>
      <w:r w:rsidRPr="00AD1CCC">
        <w:rPr>
          <w:b/>
          <w:u w:val="single"/>
          <w:lang w:eastAsia="ko-KR"/>
        </w:rPr>
        <w:t>-</w:t>
      </w:r>
      <w:r w:rsidR="002616F8">
        <w:rPr>
          <w:rFonts w:hint="eastAsia"/>
          <w:b/>
          <w:u w:val="single"/>
          <w:lang w:eastAsia="zh-CN"/>
        </w:rPr>
        <w:t>3</w:t>
      </w:r>
      <w:r w:rsidRPr="00AD1CCC">
        <w:rPr>
          <w:b/>
          <w:u w:val="single"/>
          <w:lang w:eastAsia="ko-KR"/>
        </w:rPr>
        <w:t xml:space="preserve">: </w:t>
      </w:r>
      <w:r w:rsidR="00F436AD">
        <w:rPr>
          <w:rFonts w:hint="eastAsia"/>
          <w:b/>
          <w:u w:val="single"/>
          <w:lang w:eastAsia="zh-CN"/>
        </w:rPr>
        <w:t xml:space="preserve">Performance </w:t>
      </w:r>
      <w:r w:rsidR="00F436AD">
        <w:rPr>
          <w:b/>
          <w:u w:val="single"/>
          <w:lang w:eastAsia="zh-CN"/>
        </w:rPr>
        <w:t>requirements</w:t>
      </w:r>
      <w:r w:rsidR="00F436AD" w:rsidRPr="00DF7F2E">
        <w:rPr>
          <w:rFonts w:hint="eastAsia"/>
          <w:b/>
          <w:u w:val="single"/>
          <w:lang w:eastAsia="ko-KR"/>
        </w:rPr>
        <w:t xml:space="preserve"> </w:t>
      </w:r>
      <w:r w:rsidR="00DF7F2E">
        <w:rPr>
          <w:rFonts w:hint="eastAsia"/>
          <w:b/>
          <w:u w:val="single"/>
          <w:lang w:eastAsia="zh-CN"/>
        </w:rPr>
        <w:t>for FR1</w:t>
      </w:r>
      <w:r w:rsidR="002616F8">
        <w:rPr>
          <w:rFonts w:hint="eastAsia"/>
          <w:b/>
          <w:u w:val="single"/>
          <w:lang w:eastAsia="zh-CN"/>
        </w:rPr>
        <w:t xml:space="preserve"> and FR2</w:t>
      </w:r>
    </w:p>
    <w:p w14:paraId="3C0800EF" w14:textId="0B15ECF5" w:rsidR="00E775CB" w:rsidRDefault="002616F8" w:rsidP="00E775C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hint="eastAsia"/>
          <w:szCs w:val="24"/>
          <w:lang w:eastAsia="zh-CN"/>
        </w:rPr>
        <w:t>Proposal</w:t>
      </w:r>
    </w:p>
    <w:p w14:paraId="1A189A42" w14:textId="7D66C89E" w:rsidR="00E775CB" w:rsidRDefault="002616F8" w:rsidP="002616F8">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Proposal 1: </w:t>
      </w:r>
      <w:r w:rsidRPr="002616F8">
        <w:rPr>
          <w:szCs w:val="24"/>
          <w:lang w:eastAsia="zh-CN"/>
        </w:rPr>
        <w:t>Capture the proposed requirements in the simulation result summary at RAN4 #95e, i.e., in R4-2008840/8841/6531, into the draft CRs in this meeting.</w:t>
      </w:r>
      <w:r>
        <w:rPr>
          <w:rFonts w:hint="eastAsia"/>
          <w:szCs w:val="24"/>
          <w:lang w:eastAsia="zh-CN"/>
        </w:rPr>
        <w:t xml:space="preserve"> (CTC)</w:t>
      </w:r>
    </w:p>
    <w:p w14:paraId="35418140" w14:textId="3E4C5688" w:rsidR="00D2613D" w:rsidRPr="001F06FC" w:rsidRDefault="00F71016" w:rsidP="00D2613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Note: </w:t>
      </w:r>
      <w:r w:rsidR="009D0B11">
        <w:rPr>
          <w:rFonts w:hint="eastAsia"/>
          <w:szCs w:val="24"/>
          <w:lang w:eastAsia="zh-CN"/>
        </w:rPr>
        <w:t>In</w:t>
      </w:r>
      <w:r w:rsidR="009D0B11" w:rsidRPr="002616F8">
        <w:rPr>
          <w:szCs w:val="24"/>
          <w:lang w:eastAsia="zh-CN"/>
        </w:rPr>
        <w:t xml:space="preserve"> R4-2008840/8841/6531</w:t>
      </w:r>
      <w:r w:rsidR="009D0B11">
        <w:rPr>
          <w:rFonts w:hint="eastAsia"/>
          <w:szCs w:val="24"/>
          <w:lang w:eastAsia="zh-CN"/>
        </w:rPr>
        <w:t xml:space="preserve">, </w:t>
      </w:r>
      <w:r w:rsidR="00D2613D" w:rsidRPr="00D2613D">
        <w:rPr>
          <w:szCs w:val="24"/>
          <w:lang w:eastAsia="zh-CN"/>
        </w:rPr>
        <w:t>5 companies provided simulation results for all the cases</w:t>
      </w:r>
      <w:r w:rsidR="00D2613D" w:rsidRPr="00D2613D">
        <w:rPr>
          <w:rFonts w:hint="eastAsia"/>
          <w:szCs w:val="24"/>
          <w:lang w:eastAsia="zh-CN"/>
        </w:rPr>
        <w:t xml:space="preserve">, and </w:t>
      </w:r>
      <w:r w:rsidR="00D2613D" w:rsidRPr="00D2613D">
        <w:rPr>
          <w:szCs w:val="24"/>
          <w:lang w:eastAsia="zh-CN"/>
        </w:rPr>
        <w:t>both alignment and impairment simulation results are well aligned</w:t>
      </w:r>
      <w:r w:rsidR="00D2613D" w:rsidRPr="00D2613D">
        <w:rPr>
          <w:rFonts w:hint="eastAsia"/>
          <w:szCs w:val="24"/>
          <w:lang w:eastAsia="zh-CN"/>
        </w:rPr>
        <w:t>.</w:t>
      </w:r>
    </w:p>
    <w:p w14:paraId="6DD2C483" w14:textId="77777777" w:rsidR="00E775CB" w:rsidRPr="001F06FC" w:rsidRDefault="00E775CB" w:rsidP="00E775C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1F06FC">
        <w:rPr>
          <w:rFonts w:eastAsia="宋体"/>
          <w:szCs w:val="24"/>
          <w:highlight w:val="yellow"/>
          <w:lang w:eastAsia="zh-CN"/>
        </w:rPr>
        <w:t>Recommended WF</w:t>
      </w:r>
    </w:p>
    <w:p w14:paraId="49C9CBAD" w14:textId="069B645A" w:rsidR="00E775CB" w:rsidRPr="001F06FC" w:rsidRDefault="002616F8"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Can we agree the above </w:t>
      </w:r>
      <w:r>
        <w:rPr>
          <w:szCs w:val="24"/>
          <w:lang w:eastAsia="zh-CN"/>
        </w:rPr>
        <w:t>proposal</w:t>
      </w:r>
      <w:r>
        <w:rPr>
          <w:rFonts w:hint="eastAsia"/>
          <w:szCs w:val="24"/>
          <w:lang w:eastAsia="zh-CN"/>
        </w:rPr>
        <w:t xml:space="preserve"> 1?</w:t>
      </w:r>
    </w:p>
    <w:p w14:paraId="3A20FE98" w14:textId="77777777" w:rsidR="00322AAE" w:rsidRPr="00DF7F2E" w:rsidRDefault="00322AAE" w:rsidP="00DF7F2E">
      <w:pPr>
        <w:snapToGrid w:val="0"/>
        <w:spacing w:after="100"/>
        <w:rPr>
          <w:szCs w:val="24"/>
          <w:lang w:eastAsia="zh-CN"/>
        </w:rPr>
      </w:pPr>
    </w:p>
    <w:p w14:paraId="3CE470B2" w14:textId="41B5E1AD" w:rsidR="00030F9E" w:rsidRDefault="00D35660" w:rsidP="00030F9E">
      <w:pPr>
        <w:pStyle w:val="3"/>
        <w:rPr>
          <w:sz w:val="24"/>
          <w:szCs w:val="16"/>
          <w:lang w:val="en-US"/>
        </w:rPr>
      </w:pPr>
      <w:r w:rsidRPr="004227C4">
        <w:rPr>
          <w:sz w:val="24"/>
          <w:szCs w:val="16"/>
          <w:lang w:val="en-US"/>
        </w:rPr>
        <w:t>Sub-topic 2-</w:t>
      </w:r>
      <w:r w:rsidR="00574AE8">
        <w:rPr>
          <w:rFonts w:hint="eastAsia"/>
          <w:sz w:val="24"/>
          <w:szCs w:val="16"/>
          <w:lang w:val="en-US"/>
        </w:rPr>
        <w:t>4</w:t>
      </w:r>
      <w:r w:rsidRPr="004227C4">
        <w:rPr>
          <w:sz w:val="24"/>
          <w:szCs w:val="16"/>
          <w:lang w:val="en-US"/>
        </w:rPr>
        <w:t xml:space="preserve">: </w:t>
      </w:r>
      <w:r w:rsidR="00E60D6A" w:rsidRPr="00E27BAF">
        <w:rPr>
          <w:sz w:val="24"/>
          <w:szCs w:val="16"/>
          <w:lang w:val="en-US"/>
        </w:rPr>
        <w:t>CA capabilities</w:t>
      </w:r>
    </w:p>
    <w:p w14:paraId="01F0F0E2" w14:textId="148B5483" w:rsidR="00E41F24" w:rsidRDefault="00E41F24" w:rsidP="00E41F24">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sidR="000F38FE">
        <w:rPr>
          <w:rFonts w:hint="eastAsia"/>
          <w:b/>
          <w:u w:val="single"/>
          <w:lang w:eastAsia="zh-CN"/>
        </w:rPr>
        <w:t>4</w:t>
      </w:r>
      <w:r>
        <w:rPr>
          <w:rFonts w:hint="eastAsia"/>
          <w:b/>
          <w:u w:val="single"/>
          <w:lang w:eastAsia="zh-CN"/>
        </w:rPr>
        <w:t>-1</w:t>
      </w:r>
      <w:r>
        <w:rPr>
          <w:b/>
          <w:u w:val="single"/>
          <w:lang w:eastAsia="ko-KR"/>
        </w:rPr>
        <w:t>: Categorizing of CA capabilities</w:t>
      </w:r>
    </w:p>
    <w:p w14:paraId="24AA4C9C" w14:textId="77777777" w:rsidR="00E41F24" w:rsidRPr="00A773E2" w:rsidRDefault="00E41F24" w:rsidP="00E41F24">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w:t>
      </w:r>
      <w:r>
        <w:rPr>
          <w:rFonts w:eastAsia="宋体" w:hint="eastAsia"/>
          <w:i/>
          <w:szCs w:val="24"/>
          <w:lang w:eastAsia="zh-CN"/>
        </w:rPr>
        <w:t>5</w:t>
      </w:r>
      <w:r w:rsidRPr="00C32860">
        <w:rPr>
          <w:rFonts w:eastAsia="宋体" w:hint="eastAsia"/>
          <w:i/>
          <w:szCs w:val="24"/>
          <w:lang w:eastAsia="zh-CN"/>
        </w:rPr>
        <w:t>e (</w:t>
      </w:r>
      <w:r w:rsidRPr="00321078">
        <w:rPr>
          <w:rFonts w:eastAsia="宋体"/>
          <w:i/>
          <w:szCs w:val="24"/>
          <w:lang w:eastAsia="zh-CN"/>
        </w:rPr>
        <w:t>R4-2008838</w:t>
      </w:r>
      <w:r w:rsidRPr="00C32860">
        <w:rPr>
          <w:rFonts w:eastAsia="宋体" w:hint="eastAsia"/>
          <w:i/>
          <w:szCs w:val="24"/>
          <w:lang w:eastAsia="zh-CN"/>
        </w:rPr>
        <w:t>, WF)</w:t>
      </w:r>
    </w:p>
    <w:p w14:paraId="59273C83" w14:textId="77777777" w:rsidR="00E41F24" w:rsidRDefault="00E41F24" w:rsidP="00E41F2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 xml:space="preserve">Option 1: Define different capabilities for intra-band contiguous CA, intra-band non-contiguous CA and inter-band CA with different numbers of bands. </w:t>
      </w:r>
    </w:p>
    <w:p w14:paraId="51495032" w14:textId="77777777" w:rsidR="00E41F24" w:rsidRDefault="00E41F24" w:rsidP="00E41F2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Option 2: Define different capabilities for intra-band contiguous CA, intra-band non-contiguous CA and inter-band CA.</w:t>
      </w:r>
    </w:p>
    <w:p w14:paraId="04966981" w14:textId="77777777" w:rsidR="00E41F24" w:rsidRDefault="00E41F24" w:rsidP="00E41F2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 xml:space="preserve">Companies to bring proposals on the </w:t>
      </w:r>
      <w:proofErr w:type="spellStart"/>
      <w:r>
        <w:rPr>
          <w:i/>
          <w:szCs w:val="24"/>
          <w:lang w:eastAsia="zh-CN"/>
        </w:rPr>
        <w:t>demod</w:t>
      </w:r>
      <w:proofErr w:type="spellEnd"/>
      <w:r>
        <w:rPr>
          <w:i/>
          <w:szCs w:val="24"/>
          <w:lang w:eastAsia="zh-CN"/>
        </w:rPr>
        <w:t xml:space="preserve"> spec structure for CA, with the motivation to minimize future maintenance. </w:t>
      </w:r>
    </w:p>
    <w:p w14:paraId="195A3D74" w14:textId="77777777" w:rsidR="00E41F24" w:rsidRDefault="00E41F24" w:rsidP="00E41F24">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w:t>
      </w:r>
    </w:p>
    <w:p w14:paraId="4B48B94E" w14:textId="7973276C" w:rsidR="00E41F24" w:rsidRDefault="00E41F24" w:rsidP="00E41F2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E41F24">
        <w:rPr>
          <w:szCs w:val="24"/>
          <w:lang w:eastAsia="zh-CN"/>
        </w:rPr>
        <w:t xml:space="preserve">Option 1: Define different capabilities for intra-band contiguous CA, intra-band non-contiguous CA and inter-band CA with different numbers of bands. </w:t>
      </w:r>
      <w:r w:rsidR="00455307">
        <w:rPr>
          <w:rFonts w:hint="eastAsia"/>
          <w:szCs w:val="24"/>
          <w:lang w:eastAsia="zh-CN"/>
        </w:rPr>
        <w:t>(CTC</w:t>
      </w:r>
      <w:r w:rsidR="007E066F">
        <w:rPr>
          <w:rFonts w:hint="eastAsia"/>
          <w:szCs w:val="24"/>
          <w:lang w:eastAsia="zh-CN"/>
        </w:rPr>
        <w:t>, CMCC</w:t>
      </w:r>
      <w:r w:rsidR="00206AE1">
        <w:rPr>
          <w:rFonts w:hint="eastAsia"/>
          <w:szCs w:val="24"/>
          <w:lang w:eastAsia="zh-CN"/>
        </w:rPr>
        <w:t>, Intel, DCM</w:t>
      </w:r>
      <w:r w:rsidR="00455307">
        <w:rPr>
          <w:rFonts w:hint="eastAsia"/>
          <w:szCs w:val="24"/>
          <w:lang w:eastAsia="zh-CN"/>
        </w:rPr>
        <w:t>)</w:t>
      </w:r>
    </w:p>
    <w:p w14:paraId="08488460" w14:textId="42A7681D" w:rsidR="007E066F" w:rsidRDefault="007E066F" w:rsidP="007E066F">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7E066F">
        <w:rPr>
          <w:rFonts w:hint="eastAsia"/>
          <w:szCs w:val="24"/>
          <w:lang w:eastAsia="zh-CN"/>
        </w:rPr>
        <w:t xml:space="preserve">CMCC: some companies have concern on the increasing number of carrier numbers in CA, but NR support 100MHz maximum single carrier, </w:t>
      </w:r>
      <w:r>
        <w:rPr>
          <w:rFonts w:hint="eastAsia"/>
          <w:szCs w:val="24"/>
          <w:lang w:eastAsia="zh-CN"/>
        </w:rPr>
        <w:t xml:space="preserve">and </w:t>
      </w:r>
      <w:r w:rsidRPr="007E066F">
        <w:rPr>
          <w:rFonts w:hint="eastAsia"/>
          <w:szCs w:val="24"/>
          <w:lang w:eastAsia="zh-CN"/>
        </w:rPr>
        <w:t>the number of carrier numbers for CA would be easier to be handled than LTE</w:t>
      </w:r>
      <w:r w:rsidR="00936426">
        <w:rPr>
          <w:rFonts w:hint="eastAsia"/>
          <w:szCs w:val="24"/>
          <w:lang w:eastAsia="zh-CN"/>
        </w:rPr>
        <w:t>.</w:t>
      </w:r>
    </w:p>
    <w:p w14:paraId="661F47AD" w14:textId="0969504B" w:rsidR="001E1450" w:rsidRDefault="001E1450" w:rsidP="003F3C93">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CTC: </w:t>
      </w:r>
      <w:r w:rsidR="003F3C93" w:rsidRPr="003F3C93">
        <w:rPr>
          <w:szCs w:val="24"/>
          <w:lang w:eastAsia="zh-CN"/>
        </w:rPr>
        <w:t xml:space="preserve">For NR FR1 RF, in the latest version of TS 38.101-1, FR1 inter-band CA requirements with different </w:t>
      </w:r>
      <w:r w:rsidR="003F3C93" w:rsidRPr="003F3C93">
        <w:rPr>
          <w:szCs w:val="24"/>
          <w:lang w:eastAsia="zh-CN"/>
        </w:rPr>
        <w:lastRenderedPageBreak/>
        <w:t>numbers of bands are specified in different sub-clauses; for NR FR2, the UE RF requirements for inter-band DL CA are still under discussion in Rel-16.</w:t>
      </w:r>
    </w:p>
    <w:p w14:paraId="35A09C6B" w14:textId="5F772FBC" w:rsidR="00206AE1" w:rsidRPr="00206AE1" w:rsidRDefault="00206AE1" w:rsidP="003F3C93">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Intel: </w:t>
      </w:r>
      <w:r w:rsidRPr="00206AE1">
        <w:t>Align categorizing of CA capabilities for NR Normal CA requirements with RF specifications. Use references to sections with CA configurations descriptions in RF specifications (for example, 5.2A and 5.5A) for definition of CA capabilities to avoid regular maintenance of TS 38.101-4.</w:t>
      </w:r>
    </w:p>
    <w:p w14:paraId="51BC5857" w14:textId="51EB1956" w:rsidR="00206AE1" w:rsidRPr="007E066F" w:rsidRDefault="00206AE1" w:rsidP="003F3C93">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lang w:eastAsia="zh-CN"/>
        </w:rPr>
        <w:t xml:space="preserve">DCM: </w:t>
      </w:r>
      <w:r w:rsidRPr="005848C5">
        <w:t xml:space="preserve">We do not see any motivation to modify and/or simplify </w:t>
      </w:r>
      <w:r>
        <w:rPr>
          <w:rFonts w:hint="eastAsia"/>
          <w:lang w:eastAsia="zh-CN"/>
        </w:rPr>
        <w:t>the LTE</w:t>
      </w:r>
      <w:r w:rsidRPr="005848C5">
        <w:t xml:space="preserve"> approach</w:t>
      </w:r>
    </w:p>
    <w:p w14:paraId="3FF9B1FD" w14:textId="61AF4CDB" w:rsidR="00E41F24" w:rsidRDefault="00E41F24" w:rsidP="00E41F2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E41F24">
        <w:rPr>
          <w:szCs w:val="24"/>
          <w:lang w:eastAsia="zh-CN"/>
        </w:rPr>
        <w:t>Option 2: Define different capabilities for intra-band contiguous CA, intra-band non-contiguous CA and inter-band CA.</w:t>
      </w:r>
      <w:r w:rsidR="00455307">
        <w:rPr>
          <w:rFonts w:hint="eastAsia"/>
          <w:szCs w:val="24"/>
          <w:lang w:eastAsia="zh-CN"/>
        </w:rPr>
        <w:t xml:space="preserve"> </w:t>
      </w:r>
      <w:r w:rsidR="00974F69">
        <w:rPr>
          <w:rFonts w:hint="eastAsia"/>
          <w:szCs w:val="24"/>
          <w:lang w:eastAsia="zh-CN"/>
        </w:rPr>
        <w:t>(HW)</w:t>
      </w:r>
    </w:p>
    <w:p w14:paraId="117F74C4" w14:textId="5F843AD3" w:rsidR="00974F69" w:rsidRPr="00E41F24" w:rsidRDefault="00974F69" w:rsidP="00974F69">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HW: </w:t>
      </w:r>
      <w:r w:rsidRPr="00974F69">
        <w:rPr>
          <w:szCs w:val="24"/>
          <w:lang w:eastAsia="zh-CN"/>
        </w:rPr>
        <w:t>not need to differentiate the inter-band CA with different number of bands, the section number of configurations for CA in TS 38.101-1, TS 38.101-2 and TS 38.101-3 is same, and it is convenient and future proof to just refer to the section number</w:t>
      </w:r>
    </w:p>
    <w:p w14:paraId="002871E6" w14:textId="77777777" w:rsidR="00E41F24" w:rsidRPr="003A690D" w:rsidRDefault="00E41F24" w:rsidP="00E41F24">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3A690D">
        <w:rPr>
          <w:rFonts w:eastAsia="宋体"/>
          <w:szCs w:val="24"/>
          <w:lang w:eastAsia="zh-CN"/>
        </w:rPr>
        <w:t>Recommended WF</w:t>
      </w:r>
    </w:p>
    <w:p w14:paraId="239A453A" w14:textId="6E1828EB" w:rsidR="000F38FE" w:rsidRDefault="000F38FE" w:rsidP="000F38F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Can we go with option 1?</w:t>
      </w:r>
    </w:p>
    <w:p w14:paraId="452AE34E" w14:textId="77777777" w:rsidR="00E41F24" w:rsidRPr="000F38FE" w:rsidRDefault="00E41F24" w:rsidP="00E41F24">
      <w:pPr>
        <w:rPr>
          <w:szCs w:val="24"/>
          <w:lang w:eastAsia="zh-CN"/>
        </w:rPr>
      </w:pPr>
    </w:p>
    <w:p w14:paraId="692E09C7" w14:textId="77777777" w:rsidR="00E41F24" w:rsidRDefault="00E41F24" w:rsidP="00E41F24">
      <w:pPr>
        <w:rPr>
          <w:b/>
          <w:u w:val="single"/>
          <w:lang w:eastAsia="zh-CN"/>
        </w:rPr>
      </w:pPr>
    </w:p>
    <w:p w14:paraId="195EFF3B" w14:textId="6EEEBAA9" w:rsidR="00E41F24" w:rsidRDefault="00E41F24" w:rsidP="00E41F24">
      <w:pPr>
        <w:rPr>
          <w:b/>
          <w:u w:val="single"/>
          <w:lang w:eastAsia="zh-CN"/>
        </w:rPr>
      </w:pPr>
      <w:r>
        <w:rPr>
          <w:b/>
          <w:u w:val="single"/>
          <w:lang w:eastAsia="ko-KR"/>
        </w:rPr>
        <w:t xml:space="preserve">Issue </w:t>
      </w:r>
      <w:r>
        <w:rPr>
          <w:rFonts w:hint="eastAsia"/>
          <w:b/>
          <w:u w:val="single"/>
          <w:lang w:eastAsia="zh-CN"/>
        </w:rPr>
        <w:t>2</w:t>
      </w:r>
      <w:r>
        <w:rPr>
          <w:b/>
          <w:u w:val="single"/>
          <w:lang w:eastAsia="ko-KR"/>
        </w:rPr>
        <w:t>-</w:t>
      </w:r>
      <w:r w:rsidR="000F38FE">
        <w:rPr>
          <w:rFonts w:hint="eastAsia"/>
          <w:b/>
          <w:u w:val="single"/>
          <w:lang w:eastAsia="zh-CN"/>
        </w:rPr>
        <w:t>4</w:t>
      </w:r>
      <w:r>
        <w:rPr>
          <w:rFonts w:hint="eastAsia"/>
          <w:b/>
          <w:u w:val="single"/>
          <w:lang w:eastAsia="zh-CN"/>
        </w:rPr>
        <w:t>-2</w:t>
      </w:r>
      <w:r>
        <w:rPr>
          <w:b/>
          <w:u w:val="single"/>
          <w:lang w:eastAsia="ko-KR"/>
        </w:rPr>
        <w:t>: Test of different CA capabilities</w:t>
      </w:r>
    </w:p>
    <w:p w14:paraId="564BC2D8" w14:textId="77777777" w:rsidR="002B60F1" w:rsidRPr="00A773E2" w:rsidRDefault="002B60F1" w:rsidP="002B60F1">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w:t>
      </w:r>
      <w:r>
        <w:rPr>
          <w:rFonts w:eastAsia="宋体" w:hint="eastAsia"/>
          <w:i/>
          <w:szCs w:val="24"/>
          <w:lang w:eastAsia="zh-CN"/>
        </w:rPr>
        <w:t>5</w:t>
      </w:r>
      <w:r w:rsidRPr="00C32860">
        <w:rPr>
          <w:rFonts w:eastAsia="宋体" w:hint="eastAsia"/>
          <w:i/>
          <w:szCs w:val="24"/>
          <w:lang w:eastAsia="zh-CN"/>
        </w:rPr>
        <w:t>e (</w:t>
      </w:r>
      <w:r w:rsidRPr="00321078">
        <w:rPr>
          <w:rFonts w:eastAsia="宋体"/>
          <w:i/>
          <w:szCs w:val="24"/>
          <w:lang w:eastAsia="zh-CN"/>
        </w:rPr>
        <w:t>R4-2008838</w:t>
      </w:r>
      <w:r w:rsidRPr="00C32860">
        <w:rPr>
          <w:rFonts w:eastAsia="宋体" w:hint="eastAsia"/>
          <w:i/>
          <w:szCs w:val="24"/>
          <w:lang w:eastAsia="zh-CN"/>
        </w:rPr>
        <w:t>, WF)</w:t>
      </w:r>
    </w:p>
    <w:p w14:paraId="546C6218" w14:textId="77777777" w:rsidR="00DD2727" w:rsidRPr="002B60F1" w:rsidRDefault="00DD2727" w:rsidP="002B60F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2B60F1">
        <w:rPr>
          <w:i/>
          <w:szCs w:val="24"/>
          <w:lang w:eastAsia="zh-CN"/>
        </w:rPr>
        <w:t>Option 1: Test intra-band contiguous CA, intra-band non-contiguous CA and inter-band CA with the largest number of bands.</w:t>
      </w:r>
    </w:p>
    <w:p w14:paraId="5CFC1732" w14:textId="77777777" w:rsidR="00DD2727" w:rsidRPr="002B60F1" w:rsidRDefault="00DD2727" w:rsidP="002B60F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2B60F1">
        <w:rPr>
          <w:i/>
          <w:szCs w:val="24"/>
          <w:lang w:eastAsia="zh-CN"/>
        </w:rPr>
        <w:t xml:space="preserve">Option </w:t>
      </w:r>
      <w:r w:rsidRPr="002B60F1">
        <w:rPr>
          <w:i/>
          <w:szCs w:val="24"/>
          <w:lang w:val="ru-RU" w:eastAsia="zh-CN"/>
        </w:rPr>
        <w:t>2</w:t>
      </w:r>
      <w:r w:rsidRPr="002B60F1">
        <w:rPr>
          <w:i/>
          <w:szCs w:val="24"/>
          <w:lang w:eastAsia="zh-CN"/>
        </w:rPr>
        <w:t>: Test all the supported CA capabilities, including intra-band contiguous CA, intra-band non-contiguous CA and inter-band CA with different numbers of bands.</w:t>
      </w:r>
    </w:p>
    <w:p w14:paraId="6CA995DB" w14:textId="77777777" w:rsidR="00E41F24" w:rsidRDefault="00E41F24" w:rsidP="00E41F24">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p>
    <w:p w14:paraId="7396A160" w14:textId="72CB9444" w:rsidR="002B60F1" w:rsidRPr="003C5202" w:rsidRDefault="002B60F1" w:rsidP="002B60F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2B60F1">
        <w:rPr>
          <w:szCs w:val="24"/>
          <w:lang w:eastAsia="zh-CN"/>
        </w:rPr>
        <w:t>Option 1: Test intra-band contiguous CA, intra-band non-contiguous CA and inter-band CA with the largest number of bands.</w:t>
      </w:r>
      <w:r w:rsidR="00E05A4A">
        <w:rPr>
          <w:rFonts w:hint="eastAsia"/>
          <w:szCs w:val="24"/>
          <w:lang w:eastAsia="zh-CN"/>
        </w:rPr>
        <w:t xml:space="preserve"> </w:t>
      </w:r>
      <w:r w:rsidR="003C5202">
        <w:rPr>
          <w:rFonts w:hint="eastAsia"/>
          <w:szCs w:val="24"/>
          <w:lang w:eastAsia="zh-CN"/>
        </w:rPr>
        <w:t>(HW</w:t>
      </w:r>
      <w:r w:rsidR="00206AE1">
        <w:rPr>
          <w:rFonts w:hint="eastAsia"/>
          <w:szCs w:val="24"/>
          <w:lang w:eastAsia="zh-CN"/>
        </w:rPr>
        <w:t>, Intel</w:t>
      </w:r>
      <w:r w:rsidR="003C5202">
        <w:rPr>
          <w:rFonts w:hint="eastAsia"/>
          <w:szCs w:val="24"/>
          <w:lang w:eastAsia="zh-CN"/>
        </w:rPr>
        <w:t>)</w:t>
      </w:r>
    </w:p>
    <w:p w14:paraId="00CF6917" w14:textId="2A7D3059" w:rsidR="003C5202" w:rsidRDefault="003C5202" w:rsidP="003C520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HW: </w:t>
      </w:r>
      <w:r w:rsidRPr="003C5202">
        <w:rPr>
          <w:szCs w:val="24"/>
          <w:lang w:eastAsia="zh-CN"/>
        </w:rPr>
        <w:t>if UE can support inter-band CA with larger number of bands, it definitely can support and pass the related performance requirements for inter-band CA with smaller number of bands.</w:t>
      </w:r>
    </w:p>
    <w:p w14:paraId="0703E2A0" w14:textId="69BD1194" w:rsidR="00206AE1" w:rsidRPr="003C5202" w:rsidRDefault="00206AE1" w:rsidP="003C520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Intel: </w:t>
      </w:r>
      <w:r>
        <w:t>it is redundant to test UE for multiple Inter-band CA scenarios with different number of bands</w:t>
      </w:r>
    </w:p>
    <w:p w14:paraId="74B9E744" w14:textId="1B513ADE" w:rsidR="002B60F1" w:rsidRPr="00E05A4A" w:rsidRDefault="002B60F1" w:rsidP="002B60F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2B60F1">
        <w:rPr>
          <w:szCs w:val="24"/>
          <w:lang w:eastAsia="zh-CN"/>
        </w:rPr>
        <w:t xml:space="preserve">Option </w:t>
      </w:r>
      <w:r w:rsidRPr="002B60F1">
        <w:rPr>
          <w:szCs w:val="24"/>
          <w:lang w:val="ru-RU" w:eastAsia="zh-CN"/>
        </w:rPr>
        <w:t>2</w:t>
      </w:r>
      <w:r w:rsidRPr="002B60F1">
        <w:rPr>
          <w:szCs w:val="24"/>
          <w:lang w:eastAsia="zh-CN"/>
        </w:rPr>
        <w:t>: Test all the supported CA capabilities, including intra-band contiguous CA, intra-band non-contiguous CA and inter-band CA with different numbers of bands.</w:t>
      </w:r>
      <w:r w:rsidR="00455307">
        <w:rPr>
          <w:rFonts w:hint="eastAsia"/>
          <w:szCs w:val="24"/>
          <w:lang w:eastAsia="zh-CN"/>
        </w:rPr>
        <w:t xml:space="preserve"> (</w:t>
      </w:r>
      <w:r w:rsidR="00E05A4A">
        <w:rPr>
          <w:rFonts w:hint="eastAsia"/>
          <w:szCs w:val="24"/>
          <w:lang w:eastAsia="zh-CN"/>
        </w:rPr>
        <w:t>CMCC, CTC</w:t>
      </w:r>
      <w:r w:rsidR="001C222E">
        <w:rPr>
          <w:rFonts w:hint="eastAsia"/>
          <w:szCs w:val="24"/>
          <w:lang w:eastAsia="zh-CN"/>
        </w:rPr>
        <w:t>, DCM</w:t>
      </w:r>
      <w:r w:rsidR="00455307">
        <w:rPr>
          <w:rFonts w:hint="eastAsia"/>
          <w:szCs w:val="24"/>
          <w:lang w:eastAsia="zh-CN"/>
        </w:rPr>
        <w:t>)</w:t>
      </w:r>
    </w:p>
    <w:p w14:paraId="636D5C39" w14:textId="58536F41" w:rsidR="00E05A4A" w:rsidRDefault="00E05A4A" w:rsidP="00E05A4A">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7E066F">
        <w:rPr>
          <w:rFonts w:hint="eastAsia"/>
          <w:szCs w:val="24"/>
          <w:lang w:eastAsia="zh-CN"/>
        </w:rPr>
        <w:t xml:space="preserve">CMCC: </w:t>
      </w:r>
      <w:r w:rsidRPr="00E05A4A">
        <w:rPr>
          <w:szCs w:val="24"/>
          <w:lang w:eastAsia="zh-CN"/>
        </w:rPr>
        <w:t>In LTE, different CA capabilities supported by UE are at least tested in one test.</w:t>
      </w:r>
    </w:p>
    <w:p w14:paraId="1F41B0E2" w14:textId="4BC70606" w:rsidR="0076642F" w:rsidRPr="00E05A4A" w:rsidRDefault="0076642F" w:rsidP="00E05A4A">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CTC: </w:t>
      </w:r>
      <w:r w:rsidRPr="0076642F">
        <w:rPr>
          <w:rFonts w:hint="eastAsia"/>
          <w:szCs w:val="24"/>
          <w:lang w:eastAsia="zh-CN"/>
        </w:rPr>
        <w:t>T</w:t>
      </w:r>
      <w:r w:rsidRPr="0076642F">
        <w:rPr>
          <w:szCs w:val="24"/>
          <w:lang w:eastAsia="zh-CN"/>
        </w:rPr>
        <w:t>h</w:t>
      </w:r>
      <w:r w:rsidRPr="0076642F">
        <w:rPr>
          <w:rFonts w:hint="eastAsia"/>
          <w:szCs w:val="24"/>
          <w:lang w:eastAsia="zh-CN"/>
        </w:rPr>
        <w:t xml:space="preserve">ere would some problems </w:t>
      </w:r>
      <w:r w:rsidRPr="0076642F">
        <w:rPr>
          <w:szCs w:val="24"/>
          <w:lang w:eastAsia="zh-CN"/>
        </w:rPr>
        <w:t>with</w:t>
      </w:r>
      <w:r w:rsidRPr="0076642F">
        <w:rPr>
          <w:rFonts w:hint="eastAsia"/>
          <w:szCs w:val="24"/>
          <w:lang w:eastAsia="zh-CN"/>
        </w:rPr>
        <w:t xml:space="preserve"> option</w:t>
      </w:r>
      <w:r>
        <w:rPr>
          <w:rFonts w:hint="eastAsia"/>
          <w:szCs w:val="24"/>
          <w:lang w:eastAsia="zh-CN"/>
        </w:rPr>
        <w:t xml:space="preserve"> 1</w:t>
      </w:r>
      <w:r w:rsidRPr="0076642F">
        <w:rPr>
          <w:rFonts w:hint="eastAsia"/>
          <w:szCs w:val="24"/>
          <w:lang w:eastAsia="zh-CN"/>
        </w:rPr>
        <w:t xml:space="preserve">. For example, one UE supports CA configurations </w:t>
      </w:r>
      <w:r w:rsidRPr="0076642F">
        <w:rPr>
          <w:szCs w:val="24"/>
          <w:lang w:eastAsia="zh-CN"/>
        </w:rPr>
        <w:t>CA_n78A-n79A</w:t>
      </w:r>
      <w:r w:rsidRPr="0076642F">
        <w:rPr>
          <w:rFonts w:hint="eastAsia"/>
          <w:szCs w:val="24"/>
          <w:lang w:eastAsia="zh-CN"/>
        </w:rPr>
        <w:t xml:space="preserve"> with 200MHz max aggregated CBW and </w:t>
      </w:r>
      <w:r w:rsidRPr="0076642F">
        <w:rPr>
          <w:szCs w:val="24"/>
          <w:lang w:eastAsia="zh-CN"/>
        </w:rPr>
        <w:t>CA_n1A-n3A-n78A</w:t>
      </w:r>
      <w:r w:rsidRPr="0076642F">
        <w:rPr>
          <w:rFonts w:hint="eastAsia"/>
          <w:szCs w:val="24"/>
          <w:lang w:eastAsia="zh-CN"/>
        </w:rPr>
        <w:t xml:space="preserve"> with </w:t>
      </w:r>
      <w:r w:rsidRPr="0076642F">
        <w:rPr>
          <w:szCs w:val="24"/>
          <w:lang w:eastAsia="zh-CN"/>
        </w:rPr>
        <w:t>150 MHz</w:t>
      </w:r>
      <w:r w:rsidRPr="0076642F">
        <w:rPr>
          <w:rFonts w:hint="eastAsia"/>
          <w:szCs w:val="24"/>
          <w:lang w:eastAsia="zh-CN"/>
        </w:rPr>
        <w:t xml:space="preserve"> max aggregated CBW. If only the CA capability with the </w:t>
      </w:r>
      <w:r w:rsidRPr="0076642F">
        <w:rPr>
          <w:szCs w:val="24"/>
          <w:lang w:eastAsia="zh-CN"/>
        </w:rPr>
        <w:t>largest number of bands</w:t>
      </w:r>
      <w:r w:rsidRPr="0076642F">
        <w:rPr>
          <w:rFonts w:hint="eastAsia"/>
          <w:szCs w:val="24"/>
          <w:lang w:eastAsia="zh-CN"/>
        </w:rPr>
        <w:t xml:space="preserve">, i.e., CA configuration </w:t>
      </w:r>
      <w:r w:rsidRPr="0076642F">
        <w:rPr>
          <w:szCs w:val="24"/>
          <w:lang w:eastAsia="zh-CN"/>
        </w:rPr>
        <w:t>CA_n1A-n3A-n78A</w:t>
      </w:r>
      <w:r w:rsidRPr="0076642F">
        <w:rPr>
          <w:rFonts w:hint="eastAsia"/>
          <w:szCs w:val="24"/>
          <w:lang w:eastAsia="zh-CN"/>
        </w:rPr>
        <w:t xml:space="preserve"> is tested, </w:t>
      </w:r>
      <w:r w:rsidRPr="0076642F">
        <w:rPr>
          <w:szCs w:val="24"/>
          <w:lang w:eastAsia="zh-CN"/>
        </w:rPr>
        <w:t>there</w:t>
      </w:r>
      <w:r w:rsidRPr="0076642F">
        <w:rPr>
          <w:rFonts w:hint="eastAsia"/>
          <w:szCs w:val="24"/>
          <w:lang w:eastAsia="zh-CN"/>
        </w:rPr>
        <w:t xml:space="preserve"> will be no tests for </w:t>
      </w:r>
      <w:r w:rsidRPr="0076642F">
        <w:rPr>
          <w:szCs w:val="24"/>
          <w:lang w:eastAsia="zh-CN"/>
        </w:rPr>
        <w:t>CA_n78A-n79A</w:t>
      </w:r>
      <w:r w:rsidRPr="0076642F">
        <w:rPr>
          <w:rFonts w:hint="eastAsia"/>
          <w:szCs w:val="24"/>
          <w:lang w:eastAsia="zh-CN"/>
        </w:rPr>
        <w:t xml:space="preserve"> with 200MHz aggregated CBW.</w:t>
      </w:r>
    </w:p>
    <w:p w14:paraId="7B52483C" w14:textId="77777777" w:rsidR="00E41F24" w:rsidRPr="00FA737F" w:rsidRDefault="00E41F24" w:rsidP="00E41F24">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FA737F">
        <w:rPr>
          <w:rFonts w:eastAsia="宋体"/>
          <w:szCs w:val="24"/>
          <w:highlight w:val="yellow"/>
          <w:lang w:eastAsia="zh-CN"/>
        </w:rPr>
        <w:t>Recommended WF</w:t>
      </w:r>
    </w:p>
    <w:p w14:paraId="524A8B6B" w14:textId="54849241" w:rsidR="000F38FE" w:rsidRPr="000F38FE" w:rsidRDefault="000F38FE" w:rsidP="000F38F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Given the </w:t>
      </w:r>
      <w:r w:rsidR="007B3BED">
        <w:rPr>
          <w:rFonts w:hint="eastAsia"/>
          <w:szCs w:val="24"/>
          <w:lang w:eastAsia="zh-CN"/>
        </w:rPr>
        <w:t xml:space="preserve">long-time </w:t>
      </w:r>
      <w:r>
        <w:rPr>
          <w:rFonts w:hint="eastAsia"/>
          <w:szCs w:val="24"/>
          <w:lang w:eastAsia="zh-CN"/>
        </w:rPr>
        <w:t xml:space="preserve">discussion and </w:t>
      </w:r>
      <w:r>
        <w:rPr>
          <w:szCs w:val="24"/>
          <w:lang w:eastAsia="zh-CN"/>
        </w:rPr>
        <w:t>unchanged</w:t>
      </w:r>
      <w:r>
        <w:rPr>
          <w:rFonts w:hint="eastAsia"/>
          <w:szCs w:val="24"/>
          <w:lang w:eastAsia="zh-CN"/>
        </w:rPr>
        <w:t xml:space="preserve"> </w:t>
      </w:r>
      <w:r w:rsidR="007B3BED">
        <w:rPr>
          <w:rFonts w:hint="eastAsia"/>
          <w:szCs w:val="24"/>
          <w:lang w:eastAsia="zh-CN"/>
        </w:rPr>
        <w:t>views form operators/</w:t>
      </w:r>
      <w:r>
        <w:rPr>
          <w:rFonts w:hint="eastAsia"/>
          <w:szCs w:val="24"/>
          <w:lang w:eastAsia="zh-CN"/>
        </w:rPr>
        <w:t xml:space="preserve">vendors, can we go with the following compromised </w:t>
      </w:r>
      <w:r w:rsidR="00FA737F">
        <w:rPr>
          <w:rFonts w:hint="eastAsia"/>
          <w:szCs w:val="24"/>
          <w:lang w:eastAsia="zh-CN"/>
        </w:rPr>
        <w:t>approach</w:t>
      </w:r>
      <w:r>
        <w:rPr>
          <w:rFonts w:hint="eastAsia"/>
          <w:szCs w:val="24"/>
          <w:lang w:eastAsia="zh-CN"/>
        </w:rPr>
        <w:t>?</w:t>
      </w:r>
    </w:p>
    <w:p w14:paraId="5109787B" w14:textId="67E09C0C" w:rsidR="002B50E8" w:rsidRDefault="002B50E8" w:rsidP="000F38FE">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Intra-band CA: t</w:t>
      </w:r>
      <w:r w:rsidR="000F38FE" w:rsidRPr="002B60F1">
        <w:rPr>
          <w:szCs w:val="24"/>
          <w:lang w:eastAsia="zh-CN"/>
        </w:rPr>
        <w:t>est intra-band contiguous C</w:t>
      </w:r>
      <w:r w:rsidR="000F38FE">
        <w:rPr>
          <w:szCs w:val="24"/>
          <w:lang w:eastAsia="zh-CN"/>
        </w:rPr>
        <w:t>A,</w:t>
      </w:r>
      <w:r w:rsidRPr="002B50E8">
        <w:rPr>
          <w:rFonts w:hint="eastAsia"/>
          <w:szCs w:val="24"/>
          <w:lang w:eastAsia="zh-CN"/>
        </w:rPr>
        <w:t xml:space="preserve"> </w:t>
      </w:r>
      <w:r>
        <w:rPr>
          <w:rFonts w:hint="eastAsia"/>
          <w:szCs w:val="24"/>
          <w:lang w:eastAsia="zh-CN"/>
        </w:rPr>
        <w:t>and</w:t>
      </w:r>
      <w:r w:rsidR="000F38FE">
        <w:rPr>
          <w:szCs w:val="24"/>
          <w:lang w:eastAsia="zh-CN"/>
        </w:rPr>
        <w:t xml:space="preserve"> intra-band non-contiguous CA</w:t>
      </w:r>
      <w:r>
        <w:rPr>
          <w:rFonts w:hint="eastAsia"/>
          <w:szCs w:val="24"/>
          <w:lang w:eastAsia="zh-CN"/>
        </w:rPr>
        <w:t xml:space="preserve"> (aligned with both option 1 and option 2)</w:t>
      </w:r>
    </w:p>
    <w:p w14:paraId="359810BF" w14:textId="72F7BCCC" w:rsidR="000F38FE" w:rsidRPr="002B50E8" w:rsidRDefault="002B50E8" w:rsidP="000F38FE">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Inter-band CA: test </w:t>
      </w:r>
      <w:r w:rsidR="000F38FE" w:rsidRPr="002B60F1">
        <w:rPr>
          <w:szCs w:val="24"/>
          <w:lang w:eastAsia="zh-CN"/>
        </w:rPr>
        <w:t>inter-band CA w</w:t>
      </w:r>
      <w:r w:rsidR="000F38FE">
        <w:rPr>
          <w:szCs w:val="24"/>
          <w:lang w:eastAsia="zh-CN"/>
        </w:rPr>
        <w:t>ith the largest number of bands</w:t>
      </w:r>
      <w:r w:rsidR="000F38FE">
        <w:rPr>
          <w:rFonts w:hint="eastAsia"/>
          <w:szCs w:val="24"/>
          <w:lang w:eastAsia="zh-CN"/>
        </w:rPr>
        <w:t xml:space="preserve">, and </w:t>
      </w:r>
      <w:r w:rsidR="000F38FE" w:rsidRPr="000F38FE">
        <w:rPr>
          <w:szCs w:val="24"/>
          <w:u w:val="single"/>
          <w:lang w:eastAsia="zh-CN"/>
        </w:rPr>
        <w:t>inter-band CA with</w:t>
      </w:r>
      <w:r w:rsidR="000F38FE">
        <w:rPr>
          <w:rFonts w:hint="eastAsia"/>
          <w:szCs w:val="24"/>
          <w:u w:val="single"/>
          <w:lang w:eastAsia="zh-CN"/>
        </w:rPr>
        <w:t xml:space="preserve"> the largest aggregated CBW</w:t>
      </w:r>
      <w:r w:rsidRPr="004A2925">
        <w:rPr>
          <w:rFonts w:hint="eastAsia"/>
          <w:szCs w:val="24"/>
          <w:lang w:eastAsia="zh-CN"/>
        </w:rPr>
        <w:t xml:space="preserve"> </w:t>
      </w:r>
      <w:r w:rsidR="004A2925" w:rsidRPr="004A2925">
        <w:rPr>
          <w:rFonts w:hint="eastAsia"/>
          <w:szCs w:val="24"/>
          <w:lang w:eastAsia="zh-CN"/>
        </w:rPr>
        <w:t xml:space="preserve">(compromise between option 1 and </w:t>
      </w:r>
      <w:r w:rsidR="004A2925" w:rsidRPr="004A2925">
        <w:rPr>
          <w:szCs w:val="24"/>
          <w:lang w:eastAsia="zh-CN"/>
        </w:rPr>
        <w:t>option</w:t>
      </w:r>
      <w:r w:rsidR="004A2925" w:rsidRPr="004A2925">
        <w:rPr>
          <w:rFonts w:hint="eastAsia"/>
          <w:szCs w:val="24"/>
          <w:lang w:eastAsia="zh-CN"/>
        </w:rPr>
        <w:t xml:space="preserve"> 2)</w:t>
      </w:r>
    </w:p>
    <w:p w14:paraId="1F7E76DB" w14:textId="6E2DB10E" w:rsidR="002B50E8" w:rsidRPr="003F3F15" w:rsidRDefault="003F3F15" w:rsidP="002B50E8">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szCs w:val="24"/>
          <w:lang w:eastAsia="zh-CN"/>
        </w:rPr>
        <w:t xml:space="preserve">The details are to be discussed and reflected in issue 2-5. </w:t>
      </w:r>
    </w:p>
    <w:p w14:paraId="77B82343" w14:textId="33F34C6F" w:rsidR="003F3F15" w:rsidRPr="003F3F15" w:rsidRDefault="003F3F15" w:rsidP="002B50E8">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Pr>
          <w:rFonts w:hint="eastAsia"/>
          <w:szCs w:val="24"/>
          <w:lang w:eastAsia="zh-CN"/>
        </w:rPr>
        <w:t xml:space="preserve">If the selection of </w:t>
      </w:r>
      <w:r>
        <w:rPr>
          <w:szCs w:val="24"/>
          <w:lang w:eastAsia="zh-CN"/>
        </w:rPr>
        <w:t>“</w:t>
      </w:r>
      <w:r w:rsidRPr="002B60F1">
        <w:rPr>
          <w:szCs w:val="24"/>
          <w:lang w:eastAsia="zh-CN"/>
        </w:rPr>
        <w:t>inter-band CA w</w:t>
      </w:r>
      <w:r>
        <w:rPr>
          <w:szCs w:val="24"/>
          <w:lang w:eastAsia="zh-CN"/>
        </w:rPr>
        <w:t>ith the largest number of bands”</w:t>
      </w:r>
      <w:r>
        <w:rPr>
          <w:rFonts w:hint="eastAsia"/>
          <w:szCs w:val="24"/>
          <w:lang w:eastAsia="zh-CN"/>
        </w:rPr>
        <w:t xml:space="preserve"> and </w:t>
      </w:r>
      <w:r>
        <w:rPr>
          <w:szCs w:val="24"/>
          <w:lang w:eastAsia="zh-CN"/>
        </w:rPr>
        <w:t>“</w:t>
      </w:r>
      <w:r w:rsidRPr="003F3F15">
        <w:rPr>
          <w:szCs w:val="24"/>
          <w:lang w:eastAsia="zh-CN"/>
        </w:rPr>
        <w:t>inter-band CA with</w:t>
      </w:r>
      <w:r w:rsidRPr="003F3F15">
        <w:rPr>
          <w:rFonts w:hint="eastAsia"/>
          <w:szCs w:val="24"/>
          <w:lang w:eastAsia="zh-CN"/>
        </w:rPr>
        <w:t xml:space="preserve"> the largest aggregated CBW</w:t>
      </w:r>
      <w:r>
        <w:rPr>
          <w:szCs w:val="24"/>
          <w:lang w:eastAsia="zh-CN"/>
        </w:rPr>
        <w:t>”</w:t>
      </w:r>
      <w:r>
        <w:rPr>
          <w:rFonts w:hint="eastAsia"/>
          <w:szCs w:val="24"/>
          <w:lang w:eastAsia="zh-CN"/>
        </w:rPr>
        <w:t xml:space="preserve"> results in the same CA configuration(s), only one inter-band CA </w:t>
      </w:r>
      <w:r w:rsidR="006C2A4C">
        <w:rPr>
          <w:rFonts w:hint="eastAsia"/>
          <w:szCs w:val="24"/>
          <w:lang w:eastAsia="zh-CN"/>
        </w:rPr>
        <w:t>configuration</w:t>
      </w:r>
      <w:r>
        <w:rPr>
          <w:rFonts w:hint="eastAsia"/>
          <w:szCs w:val="24"/>
          <w:lang w:eastAsia="zh-CN"/>
        </w:rPr>
        <w:t xml:space="preserve"> will be tested; </w:t>
      </w:r>
      <w:r w:rsidR="00FA737F">
        <w:rPr>
          <w:rFonts w:hint="eastAsia"/>
          <w:szCs w:val="24"/>
          <w:lang w:eastAsia="zh-CN"/>
        </w:rPr>
        <w:t>otherwise</w:t>
      </w:r>
      <w:r>
        <w:rPr>
          <w:rFonts w:hint="eastAsia"/>
          <w:szCs w:val="24"/>
          <w:lang w:eastAsia="zh-CN"/>
        </w:rPr>
        <w:t xml:space="preserve">, two inter-band CA </w:t>
      </w:r>
      <w:r w:rsidR="006C2A4C">
        <w:rPr>
          <w:rFonts w:hint="eastAsia"/>
          <w:szCs w:val="24"/>
          <w:lang w:eastAsia="zh-CN"/>
        </w:rPr>
        <w:t xml:space="preserve">configurations </w:t>
      </w:r>
      <w:r>
        <w:rPr>
          <w:rFonts w:hint="eastAsia"/>
          <w:szCs w:val="24"/>
          <w:lang w:eastAsia="zh-CN"/>
        </w:rPr>
        <w:t>will be tested.</w:t>
      </w:r>
    </w:p>
    <w:p w14:paraId="577BE1C6" w14:textId="2EAC3B90" w:rsidR="000F38FE" w:rsidRPr="00E41F24" w:rsidRDefault="000F38FE" w:rsidP="00FF7130">
      <w:pPr>
        <w:tabs>
          <w:tab w:val="left" w:pos="7790"/>
        </w:tabs>
        <w:rPr>
          <w:lang w:eastAsia="zh-CN"/>
        </w:rPr>
      </w:pPr>
    </w:p>
    <w:p w14:paraId="3CEBB9E0" w14:textId="2C069D2A" w:rsidR="00BD0A29" w:rsidRDefault="000F38FE" w:rsidP="00322AAE">
      <w:pPr>
        <w:pStyle w:val="3"/>
        <w:rPr>
          <w:sz w:val="24"/>
          <w:szCs w:val="16"/>
          <w:lang w:val="en-US"/>
        </w:rPr>
      </w:pPr>
      <w:r w:rsidRPr="004227C4">
        <w:rPr>
          <w:sz w:val="24"/>
          <w:szCs w:val="16"/>
          <w:lang w:val="en-US"/>
        </w:rPr>
        <w:lastRenderedPageBreak/>
        <w:t>Sub-topic 2-</w:t>
      </w:r>
      <w:r>
        <w:rPr>
          <w:rFonts w:hint="eastAsia"/>
          <w:sz w:val="24"/>
          <w:szCs w:val="16"/>
          <w:lang w:val="en-US"/>
        </w:rPr>
        <w:t>5</w:t>
      </w:r>
      <w:r w:rsidRPr="004227C4">
        <w:rPr>
          <w:sz w:val="24"/>
          <w:szCs w:val="16"/>
          <w:lang w:val="en-US"/>
        </w:rPr>
        <w:t xml:space="preserve">: </w:t>
      </w:r>
      <w:r w:rsidR="00BD0A29">
        <w:rPr>
          <w:sz w:val="24"/>
          <w:szCs w:val="16"/>
          <w:lang w:val="en-US"/>
        </w:rPr>
        <w:t>Selection of CA configuration(s) and CBW combination</w:t>
      </w:r>
    </w:p>
    <w:p w14:paraId="73DAB081" w14:textId="6F742440" w:rsidR="00D02C84" w:rsidRDefault="00D02C84" w:rsidP="00D02C84">
      <w:pPr>
        <w:tabs>
          <w:tab w:val="left" w:pos="6637"/>
        </w:tabs>
        <w:rPr>
          <w:b/>
          <w:u w:val="single"/>
          <w:lang w:eastAsia="zh-CN"/>
        </w:rPr>
      </w:pPr>
      <w:r>
        <w:rPr>
          <w:b/>
          <w:u w:val="single"/>
          <w:lang w:eastAsia="ko-KR"/>
        </w:rPr>
        <w:t xml:space="preserve">Issue </w:t>
      </w:r>
      <w:r>
        <w:rPr>
          <w:rFonts w:hint="eastAsia"/>
          <w:b/>
          <w:u w:val="single"/>
          <w:lang w:eastAsia="zh-CN"/>
        </w:rPr>
        <w:t>2</w:t>
      </w:r>
      <w:r>
        <w:rPr>
          <w:b/>
          <w:u w:val="single"/>
          <w:lang w:eastAsia="ko-KR"/>
        </w:rPr>
        <w:t>-</w:t>
      </w:r>
      <w:r w:rsidR="000F38FE">
        <w:rPr>
          <w:rFonts w:hint="eastAsia"/>
          <w:b/>
          <w:u w:val="single"/>
          <w:lang w:eastAsia="zh-CN"/>
        </w:rPr>
        <w:t>5</w:t>
      </w:r>
      <w:r>
        <w:rPr>
          <w:b/>
          <w:u w:val="single"/>
          <w:lang w:eastAsia="ko-KR"/>
        </w:rPr>
        <w:t>: Selection of CA configuration(s) and CBW combination</w:t>
      </w:r>
    </w:p>
    <w:p w14:paraId="70D693B7" w14:textId="4665FF5B" w:rsidR="00876EFC" w:rsidRDefault="00876EFC" w:rsidP="00876EFC">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#94e-bis (</w:t>
      </w:r>
      <w:r w:rsidRPr="00876EFC">
        <w:rPr>
          <w:rFonts w:eastAsia="宋体"/>
          <w:i/>
          <w:szCs w:val="24"/>
          <w:lang w:eastAsia="zh-CN"/>
        </w:rPr>
        <w:t>R4-2005546</w:t>
      </w:r>
      <w:r>
        <w:rPr>
          <w:rFonts w:eastAsia="宋体" w:hint="eastAsia"/>
          <w:i/>
          <w:szCs w:val="24"/>
          <w:lang w:eastAsia="zh-CN"/>
        </w:rPr>
        <w:t>, WF)</w:t>
      </w:r>
    </w:p>
    <w:p w14:paraId="2270492C" w14:textId="77777777" w:rsidR="00DD2727" w:rsidRPr="00876EFC" w:rsidRDefault="00DD2727" w:rsidP="00876EF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876EFC">
        <w:rPr>
          <w:i/>
          <w:szCs w:val="24"/>
          <w:lang w:eastAsia="zh-CN"/>
        </w:rPr>
        <w:t>Numerology in each CA duplex mode</w:t>
      </w:r>
    </w:p>
    <w:p w14:paraId="48B3D0AF" w14:textId="77777777" w:rsidR="00DD2727" w:rsidRPr="00876EFC" w:rsidRDefault="00DD2727" w:rsidP="00876EFC">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876EFC">
        <w:rPr>
          <w:i/>
          <w:szCs w:val="24"/>
          <w:lang w:eastAsia="zh-CN"/>
        </w:rPr>
        <w:t>Test #1: FDD 15 kHz + FDD 15 kHz</w:t>
      </w:r>
    </w:p>
    <w:p w14:paraId="3559B027" w14:textId="77777777" w:rsidR="00DD2727" w:rsidRPr="00876EFC" w:rsidRDefault="00DD2727" w:rsidP="00876EFC">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876EFC">
        <w:rPr>
          <w:i/>
          <w:szCs w:val="24"/>
          <w:lang w:eastAsia="zh-CN"/>
        </w:rPr>
        <w:t>Test #2: FDD 15 kHz + TDD 30 kHz, in case UE supports different SCS on different carriers for FDD-TDD CA, otherwise FDD 15 kHz + TDD 15 kHz</w:t>
      </w:r>
    </w:p>
    <w:p w14:paraId="4CC79532" w14:textId="77777777" w:rsidR="00DD2727" w:rsidRPr="00876EFC" w:rsidRDefault="00DD2727" w:rsidP="00876EFC">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876EFC">
        <w:rPr>
          <w:i/>
          <w:szCs w:val="24"/>
          <w:lang w:eastAsia="zh-CN"/>
        </w:rPr>
        <w:t xml:space="preserve">Test #3: TDD 30 kHz + TDD 30 kHz, in case UE supports it, otherwise TDD 15 kHz + TDD 30 kHz </w:t>
      </w:r>
    </w:p>
    <w:p w14:paraId="27B22932" w14:textId="66B2A9E5" w:rsidR="00D02C84" w:rsidRDefault="00D02C84" w:rsidP="000F38FE">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Pr>
          <w:rFonts w:eastAsia="宋体" w:hint="eastAsia"/>
          <w:i/>
          <w:szCs w:val="24"/>
          <w:lang w:eastAsia="zh-CN"/>
        </w:rPr>
        <w:t>Agreement in RAN4 #9</w:t>
      </w:r>
      <w:r w:rsidR="000F38FE">
        <w:rPr>
          <w:rFonts w:eastAsia="宋体" w:hint="eastAsia"/>
          <w:i/>
          <w:szCs w:val="24"/>
          <w:lang w:eastAsia="zh-CN"/>
        </w:rPr>
        <w:t>5</w:t>
      </w:r>
      <w:r>
        <w:rPr>
          <w:rFonts w:eastAsia="宋体" w:hint="eastAsia"/>
          <w:i/>
          <w:szCs w:val="24"/>
          <w:lang w:eastAsia="zh-CN"/>
        </w:rPr>
        <w:t>e (</w:t>
      </w:r>
      <w:r w:rsidR="000F38FE" w:rsidRPr="000F38FE">
        <w:rPr>
          <w:bCs/>
          <w:i/>
          <w:lang w:eastAsia="zh-CN"/>
        </w:rPr>
        <w:t>R4-2008838</w:t>
      </w:r>
      <w:r>
        <w:rPr>
          <w:rFonts w:eastAsia="宋体" w:hint="eastAsia"/>
          <w:i/>
          <w:szCs w:val="24"/>
          <w:lang w:eastAsia="zh-CN"/>
        </w:rPr>
        <w:t>, WF)</w:t>
      </w:r>
    </w:p>
    <w:p w14:paraId="78E31F07" w14:textId="77777777" w:rsidR="00D02C84" w:rsidRDefault="00D02C84" w:rsidP="00D02C8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Pr>
          <w:i/>
          <w:szCs w:val="24"/>
          <w:lang w:eastAsia="zh-CN"/>
        </w:rPr>
        <w:t>Further discuss by taking into account:</w:t>
      </w:r>
    </w:p>
    <w:p w14:paraId="3C2A54C4" w14:textId="77777777" w:rsidR="00D02C84" w:rsidRDefault="00D02C84" w:rsidP="00D02C84">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 xml:space="preserve">The </w:t>
      </w:r>
      <w:proofErr w:type="spellStart"/>
      <w:r>
        <w:rPr>
          <w:i/>
          <w:szCs w:val="24"/>
          <w:lang w:eastAsia="zh-CN"/>
        </w:rPr>
        <w:t>supportedSubCarrierSpacingDL</w:t>
      </w:r>
      <w:proofErr w:type="spellEnd"/>
      <w:r>
        <w:rPr>
          <w:i/>
          <w:szCs w:val="24"/>
          <w:lang w:eastAsia="zh-CN"/>
        </w:rPr>
        <w:t xml:space="preserve">, </w:t>
      </w:r>
      <w:proofErr w:type="spellStart"/>
      <w:r>
        <w:rPr>
          <w:i/>
          <w:szCs w:val="24"/>
          <w:lang w:eastAsia="zh-CN"/>
        </w:rPr>
        <w:t>maxNumberMIMO-LayersPDSCH</w:t>
      </w:r>
      <w:proofErr w:type="spellEnd"/>
      <w:r>
        <w:rPr>
          <w:i/>
          <w:szCs w:val="24"/>
          <w:lang w:eastAsia="zh-CN"/>
        </w:rPr>
        <w:t xml:space="preserve"> </w:t>
      </w:r>
      <w:proofErr w:type="gramStart"/>
      <w:r>
        <w:rPr>
          <w:i/>
          <w:szCs w:val="24"/>
          <w:lang w:eastAsia="zh-CN"/>
        </w:rPr>
        <w:t xml:space="preserve">and  </w:t>
      </w:r>
      <w:proofErr w:type="spellStart"/>
      <w:r>
        <w:rPr>
          <w:i/>
          <w:szCs w:val="24"/>
          <w:lang w:eastAsia="zh-CN"/>
        </w:rPr>
        <w:t>supportedModulationOrderDL</w:t>
      </w:r>
      <w:proofErr w:type="spellEnd"/>
      <w:proofErr w:type="gramEnd"/>
      <w:r>
        <w:rPr>
          <w:i/>
          <w:szCs w:val="24"/>
          <w:lang w:eastAsia="zh-CN"/>
        </w:rPr>
        <w:t xml:space="preserve"> are reported for each CC and </w:t>
      </w:r>
      <w:proofErr w:type="spellStart"/>
      <w:r>
        <w:rPr>
          <w:i/>
          <w:szCs w:val="24"/>
          <w:lang w:eastAsia="zh-CN"/>
        </w:rPr>
        <w:t>scalingFactor</w:t>
      </w:r>
      <w:proofErr w:type="spellEnd"/>
      <w:r>
        <w:rPr>
          <w:i/>
          <w:szCs w:val="24"/>
          <w:lang w:eastAsia="zh-CN"/>
        </w:rPr>
        <w:t xml:space="preserve"> are reported per band for FR1 and FR2.</w:t>
      </w:r>
    </w:p>
    <w:p w14:paraId="3F02BB65" w14:textId="37CA5168" w:rsidR="00D02C84" w:rsidRDefault="00145CCF" w:rsidP="00D02C84">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Pr>
          <w:i/>
          <w:szCs w:val="24"/>
          <w:lang w:eastAsia="zh-CN"/>
        </w:rPr>
        <w:t>The testable SNR for FR2.</w:t>
      </w:r>
    </w:p>
    <w:p w14:paraId="66DBE383" w14:textId="77777777" w:rsidR="00D02C84" w:rsidRDefault="00D02C84" w:rsidP="00D02C84">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Proposals</w:t>
      </w:r>
    </w:p>
    <w:p w14:paraId="45694C3F" w14:textId="09049397" w:rsidR="00D02C84" w:rsidRDefault="00D02C84" w:rsidP="00D02C8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Option </w:t>
      </w:r>
      <w:r w:rsidR="00336713">
        <w:rPr>
          <w:rFonts w:hint="eastAsia"/>
          <w:szCs w:val="24"/>
          <w:lang w:eastAsia="zh-CN"/>
        </w:rPr>
        <w:t>1</w:t>
      </w:r>
      <w:r>
        <w:rPr>
          <w:rFonts w:hint="eastAsia"/>
          <w:szCs w:val="24"/>
          <w:lang w:eastAsia="zh-CN"/>
        </w:rPr>
        <w:t xml:space="preserve"> (China Telecom):</w:t>
      </w:r>
    </w:p>
    <w:p w14:paraId="76696EE4" w14:textId="77777777" w:rsidR="00DA7E66" w:rsidRDefault="00DA7E66" w:rsidP="00DA7E66">
      <w:pPr>
        <w:pStyle w:val="af0"/>
        <w:tabs>
          <w:tab w:val="num" w:pos="226"/>
          <w:tab w:val="num" w:pos="284"/>
          <w:tab w:val="left" w:pos="5103"/>
        </w:tabs>
        <w:snapToGrid w:val="0"/>
        <w:spacing w:after="100"/>
        <w:ind w:leftChars="400" w:left="800"/>
        <w:rPr>
          <w:lang w:val="en-US" w:eastAsia="zh-CN"/>
        </w:rPr>
      </w:pPr>
      <w:r>
        <w:rPr>
          <w:rFonts w:hint="eastAsia"/>
          <w:lang w:val="en-US" w:eastAsia="zh-CN"/>
        </w:rPr>
        <w:t>For FR1, for each supported</w:t>
      </w:r>
      <w:r>
        <w:t xml:space="preserve"> </w:t>
      </w:r>
      <w:r>
        <w:rPr>
          <w:lang w:val="en-US" w:eastAsia="zh-CN"/>
        </w:rPr>
        <w:t>CA</w:t>
      </w:r>
      <w:r>
        <w:rPr>
          <w:rFonts w:hint="eastAsia"/>
          <w:lang w:val="en-US" w:eastAsia="zh-CN"/>
        </w:rPr>
        <w:t xml:space="preserve"> duplex mode and each supported CA capability,</w:t>
      </w:r>
    </w:p>
    <w:p w14:paraId="45D02AEC" w14:textId="77777777" w:rsidR="00DA7E66" w:rsidRDefault="00DA7E66" w:rsidP="00DA7E66">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1: Select the CA configuration(s) satisfying the following </w:t>
      </w:r>
      <w:r>
        <w:rPr>
          <w:lang w:eastAsia="zh-CN"/>
        </w:rPr>
        <w:t>condition</w:t>
      </w:r>
      <w:r>
        <w:rPr>
          <w:rFonts w:hint="eastAsia"/>
          <w:lang w:eastAsia="zh-CN"/>
        </w:rPr>
        <w:t>s:</w:t>
      </w:r>
    </w:p>
    <w:p w14:paraId="5E0B8782"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single carrier performance requirement is specified for any one of the supported SCS(s).</w:t>
      </w:r>
    </w:p>
    <w:p w14:paraId="7B5A7604"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modulation order is not lower than 16 QAM.</w:t>
      </w:r>
    </w:p>
    <w:p w14:paraId="586E77F4"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number of MIMO layers is not lower than 2.</w:t>
      </w:r>
    </w:p>
    <w:p w14:paraId="20FCB943"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13 on the largest (aggregated) channel bandwidth on the band.</w:t>
      </w:r>
    </w:p>
    <w:p w14:paraId="1A5C0F37" w14:textId="77777777" w:rsidR="00DA7E66" w:rsidRDefault="00DA7E66" w:rsidP="00DA7E66">
      <w:pPr>
        <w:widowControl w:val="0"/>
        <w:numPr>
          <w:ilvl w:val="0"/>
          <w:numId w:val="5"/>
        </w:numPr>
        <w:tabs>
          <w:tab w:val="clear" w:pos="1077"/>
          <w:tab w:val="num" w:pos="5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2: Select any one of the CA configuration(s) with the largest aggregated CA </w:t>
      </w:r>
      <w:r>
        <w:rPr>
          <w:lang w:eastAsia="zh-CN"/>
        </w:rPr>
        <w:t>bandwidth</w:t>
      </w:r>
      <w:r>
        <w:rPr>
          <w:rFonts w:hint="eastAsia"/>
          <w:lang w:eastAsia="zh-CN"/>
        </w:rPr>
        <w:t xml:space="preserve"> among the selected the CA configuration(s) based on step 1.</w:t>
      </w:r>
    </w:p>
    <w:p w14:paraId="58C07C95" w14:textId="77777777" w:rsidR="00DA7E66" w:rsidRDefault="00DA7E66" w:rsidP="00DA7E66">
      <w:pPr>
        <w:pStyle w:val="af0"/>
        <w:tabs>
          <w:tab w:val="num" w:pos="226"/>
          <w:tab w:val="num" w:pos="284"/>
          <w:tab w:val="left" w:pos="5103"/>
        </w:tabs>
        <w:snapToGrid w:val="0"/>
        <w:spacing w:after="100"/>
        <w:ind w:leftChars="400" w:left="800"/>
        <w:rPr>
          <w:lang w:val="en-US" w:eastAsia="zh-CN"/>
        </w:rPr>
      </w:pPr>
      <w:r>
        <w:rPr>
          <w:rFonts w:hint="eastAsia"/>
          <w:lang w:val="en-US" w:eastAsia="zh-CN"/>
        </w:rPr>
        <w:t>For FR2, for each supported</w:t>
      </w:r>
      <w:r>
        <w:t xml:space="preserve"> </w:t>
      </w:r>
      <w:r>
        <w:rPr>
          <w:lang w:val="en-US" w:eastAsia="zh-CN"/>
        </w:rPr>
        <w:t>CA</w:t>
      </w:r>
      <w:r>
        <w:rPr>
          <w:rFonts w:hint="eastAsia"/>
          <w:lang w:val="en-US" w:eastAsia="zh-CN"/>
        </w:rPr>
        <w:t xml:space="preserve"> duplex mode and each supported CA capability, </w:t>
      </w:r>
    </w:p>
    <w:p w14:paraId="6B784488" w14:textId="77777777" w:rsidR="00DA7E66" w:rsidRDefault="00DA7E66" w:rsidP="00DA7E66">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1: Select the CA configuration(s) satisfying the following </w:t>
      </w:r>
      <w:r>
        <w:rPr>
          <w:lang w:eastAsia="zh-CN"/>
        </w:rPr>
        <w:t>condition</w:t>
      </w:r>
      <w:r>
        <w:rPr>
          <w:rFonts w:hint="eastAsia"/>
          <w:lang w:eastAsia="zh-CN"/>
        </w:rPr>
        <w:t>s:</w:t>
      </w:r>
    </w:p>
    <w:p w14:paraId="7FE9FE87"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 xml:space="preserve">For each CC, single carrier performance requirement is specified for any one of the supported SCS(s) </w:t>
      </w:r>
    </w:p>
    <w:p w14:paraId="4ED67B40"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modulation order is not lower than 16 QAM</w:t>
      </w:r>
    </w:p>
    <w:p w14:paraId="154329FC"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number of MIMO layers is not lower than 2</w:t>
      </w:r>
    </w:p>
    <w:p w14:paraId="4CAE52F5"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10 on the largest (aggregated) channel bandwidth on the band.</w:t>
      </w:r>
    </w:p>
    <w:p w14:paraId="56B15380" w14:textId="77777777" w:rsidR="00DA7E66" w:rsidRDefault="00DA7E66" w:rsidP="00DA7E66">
      <w:pPr>
        <w:widowControl w:val="0"/>
        <w:numPr>
          <w:ilvl w:val="0"/>
          <w:numId w:val="5"/>
        </w:numPr>
        <w:tabs>
          <w:tab w:val="clear" w:pos="1077"/>
          <w:tab w:val="num" w:pos="3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Step 2: C</w:t>
      </w:r>
      <w:r>
        <w:rPr>
          <w:lang w:eastAsia="zh-CN"/>
        </w:rPr>
        <w:t>alculate</w:t>
      </w:r>
      <w:r>
        <w:rPr>
          <w:rFonts w:hint="eastAsia"/>
          <w:lang w:eastAsia="zh-CN"/>
        </w:rPr>
        <w:t xml:space="preserve"> the largest </w:t>
      </w:r>
      <w:r>
        <w:rPr>
          <w:lang w:eastAsia="zh-CN"/>
        </w:rPr>
        <w:t>aggregated</w:t>
      </w:r>
      <w:r>
        <w:rPr>
          <w:rFonts w:hint="eastAsia"/>
          <w:lang w:eastAsia="zh-CN"/>
        </w:rPr>
        <w:t xml:space="preserve"> CA bandwidth for the selected the CA configuration(s) based on step 1</w:t>
      </w:r>
      <w:r>
        <w:rPr>
          <w:rFonts w:hint="eastAsia"/>
        </w:rPr>
        <w:t xml:space="preserve">, denoted as </w:t>
      </w:r>
      <w:proofErr w:type="spellStart"/>
      <w:r>
        <w:rPr>
          <w:rFonts w:hint="eastAsia"/>
        </w:rPr>
        <w:t>CBW</w:t>
      </w:r>
      <w:r>
        <w:rPr>
          <w:rFonts w:hint="eastAsia"/>
          <w:vertAlign w:val="subscript"/>
          <w:lang w:eastAsia="zh-CN"/>
        </w:rPr>
        <w:t>largest</w:t>
      </w:r>
      <w:proofErr w:type="spellEnd"/>
      <w:r>
        <w:rPr>
          <w:rFonts w:hint="eastAsia"/>
        </w:rPr>
        <w:t>.</w:t>
      </w:r>
    </w:p>
    <w:p w14:paraId="6BDD2ED0" w14:textId="77777777" w:rsidR="00DA7E66" w:rsidRDefault="00DA7E66" w:rsidP="00DA7E66">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3: </w:t>
      </w:r>
      <w:r>
        <w:rPr>
          <w:lang w:eastAsia="zh-CN"/>
        </w:rPr>
        <w:t>Calculate</w:t>
      </w:r>
      <w:r>
        <w:rPr>
          <w:rFonts w:hint="eastAsia"/>
          <w:lang w:eastAsia="zh-CN"/>
        </w:rPr>
        <w:t xml:space="preserve"> the maximum </w:t>
      </w:r>
      <w:r>
        <w:rPr>
          <w:lang w:eastAsia="zh-CN"/>
        </w:rPr>
        <w:t>aggregated</w:t>
      </w:r>
      <w:r>
        <w:rPr>
          <w:rFonts w:hint="eastAsia"/>
          <w:lang w:eastAsia="zh-CN"/>
        </w:rPr>
        <w:t xml:space="preserve"> channel bandwidth that can be testable in the test </w:t>
      </w:r>
      <w:r>
        <w:rPr>
          <w:lang w:eastAsia="zh-CN"/>
        </w:rPr>
        <w:t>system</w:t>
      </w:r>
      <w:r>
        <w:rPr>
          <w:rFonts w:hint="eastAsia"/>
        </w:rPr>
        <w:t xml:space="preserve">, denoted as </w:t>
      </w:r>
      <w:proofErr w:type="spellStart"/>
      <w:r>
        <w:rPr>
          <w:rFonts w:hint="eastAsia"/>
        </w:rPr>
        <w:t>CBW</w:t>
      </w:r>
      <w:r>
        <w:rPr>
          <w:rFonts w:hint="eastAsia"/>
          <w:vertAlign w:val="subscript"/>
        </w:rPr>
        <w:t>testable</w:t>
      </w:r>
      <w:proofErr w:type="spellEnd"/>
      <w:r>
        <w:rPr>
          <w:rFonts w:hint="eastAsia"/>
        </w:rPr>
        <w:t>.</w:t>
      </w:r>
    </w:p>
    <w:p w14:paraId="1F59CF2F" w14:textId="77777777" w:rsidR="00DA7E66" w:rsidRDefault="00DA7E66" w:rsidP="00DA7E66">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Step 4:</w:t>
      </w:r>
    </w:p>
    <w:p w14:paraId="536E0E06"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&lt;=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with the largest aggregated CA </w:t>
      </w:r>
      <w:r>
        <w:rPr>
          <w:sz w:val="20"/>
          <w:szCs w:val="20"/>
        </w:rPr>
        <w:t>bandwidth</w:t>
      </w:r>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401CCEC0"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&gt;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with the aggregated channel </w:t>
      </w:r>
      <w:r>
        <w:rPr>
          <w:sz w:val="20"/>
          <w:szCs w:val="20"/>
        </w:rPr>
        <w:t>bandwidth</w:t>
      </w:r>
      <w:r>
        <w:rPr>
          <w:rFonts w:hint="eastAsia"/>
          <w:sz w:val="20"/>
          <w:szCs w:val="20"/>
        </w:rPr>
        <w:t xml:space="preserve"> no smaller than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641F8E0F" w14:textId="7517A245" w:rsidR="00D02C84" w:rsidRDefault="00D02C84" w:rsidP="00D02C8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Option </w:t>
      </w:r>
      <w:r w:rsidR="00206AE1">
        <w:rPr>
          <w:rFonts w:hint="eastAsia"/>
          <w:szCs w:val="24"/>
          <w:lang w:eastAsia="zh-CN"/>
        </w:rPr>
        <w:t>2</w:t>
      </w:r>
      <w:r>
        <w:rPr>
          <w:rFonts w:hint="eastAsia"/>
          <w:szCs w:val="24"/>
          <w:lang w:eastAsia="zh-CN"/>
        </w:rPr>
        <w:t xml:space="preserve"> (Intel)</w:t>
      </w:r>
    </w:p>
    <w:p w14:paraId="2999D0B5" w14:textId="77777777" w:rsidR="00D02C84" w:rsidRDefault="00D02C84" w:rsidP="00D02C84">
      <w:pPr>
        <w:tabs>
          <w:tab w:val="left" w:pos="1276"/>
        </w:tabs>
        <w:snapToGrid w:val="0"/>
        <w:spacing w:after="100"/>
        <w:ind w:leftChars="500" w:left="2276" w:hanging="1276"/>
        <w:jc w:val="both"/>
        <w:rPr>
          <w:lang w:eastAsia="zh-CN"/>
        </w:rPr>
      </w:pPr>
      <w:r>
        <w:lastRenderedPageBreak/>
        <w:t>Use the following approach for selection of CA configuration for NR FR1 Normal CA testing:</w:t>
      </w:r>
    </w:p>
    <w:p w14:paraId="6EA92566" w14:textId="77777777" w:rsidR="008F59EF" w:rsidRPr="004F65C9" w:rsidRDefault="008F59EF" w:rsidP="008F59EF">
      <w:pPr>
        <w:numPr>
          <w:ilvl w:val="0"/>
          <w:numId w:val="6"/>
        </w:numPr>
        <w:tabs>
          <w:tab w:val="left" w:pos="1440"/>
        </w:tabs>
        <w:overflowPunct w:val="0"/>
        <w:autoSpaceDE w:val="0"/>
        <w:autoSpaceDN w:val="0"/>
        <w:adjustRightInd w:val="0"/>
        <w:snapToGrid w:val="0"/>
        <w:spacing w:after="100"/>
        <w:ind w:left="1434" w:hanging="357"/>
        <w:textAlignment w:val="baseline"/>
      </w:pPr>
      <w:r w:rsidRPr="004F65C9">
        <w:t xml:space="preserve">Step 1: Select CA configurations with maximum number of CCs, on which UE capability field </w:t>
      </w:r>
      <w:proofErr w:type="spellStart"/>
      <w:r w:rsidRPr="004F65C9">
        <w:rPr>
          <w:i/>
        </w:rPr>
        <w:t>supportedSubCarrierSpacingDL</w:t>
      </w:r>
      <w:proofErr w:type="spellEnd"/>
      <w:r w:rsidRPr="004F65C9">
        <w:t xml:space="preserve"> is equal to </w:t>
      </w:r>
      <w:proofErr w:type="spellStart"/>
      <w:r w:rsidRPr="004F65C9">
        <w:t>SCS</w:t>
      </w:r>
      <w:r w:rsidRPr="004F65C9">
        <w:rPr>
          <w:vertAlign w:val="subscript"/>
        </w:rPr>
        <w:t>req</w:t>
      </w:r>
      <w:proofErr w:type="spellEnd"/>
      <w:r w:rsidRPr="004F65C9">
        <w:t>, among all supported CA configurations</w:t>
      </w:r>
    </w:p>
    <w:p w14:paraId="6A0CBBFA" w14:textId="77777777" w:rsidR="008F59EF" w:rsidRPr="004F65C9" w:rsidRDefault="008F59EF" w:rsidP="008F59EF">
      <w:pPr>
        <w:numPr>
          <w:ilvl w:val="0"/>
          <w:numId w:val="6"/>
        </w:numPr>
        <w:tabs>
          <w:tab w:val="left" w:pos="1440"/>
        </w:tabs>
        <w:overflowPunct w:val="0"/>
        <w:autoSpaceDE w:val="0"/>
        <w:autoSpaceDN w:val="0"/>
        <w:adjustRightInd w:val="0"/>
        <w:snapToGrid w:val="0"/>
        <w:spacing w:after="100"/>
        <w:ind w:left="1434" w:hanging="357"/>
        <w:textAlignment w:val="baseline"/>
      </w:pPr>
      <w:r w:rsidRPr="004F65C9">
        <w:t xml:space="preserve">Step 2: Select CA configurations with maximum number of CCs, on which UE capability field </w:t>
      </w:r>
      <w:proofErr w:type="spellStart"/>
      <w:r w:rsidRPr="004F65C9">
        <w:rPr>
          <w:i/>
        </w:rPr>
        <w:t>maxNumberMIMO-LayersPDSCH</w:t>
      </w:r>
      <w:proofErr w:type="spellEnd"/>
      <w:r w:rsidRPr="004F65C9">
        <w:t xml:space="preserve"> is higher or equal to </w:t>
      </w:r>
      <w:proofErr w:type="spellStart"/>
      <w:r w:rsidRPr="004F65C9">
        <w:t>ν</w:t>
      </w:r>
      <w:r w:rsidRPr="004F65C9">
        <w:rPr>
          <w:vertAlign w:val="subscript"/>
        </w:rPr>
        <w:t>Layers</w:t>
      </w:r>
      <w:r w:rsidRPr="004F65C9">
        <w:rPr>
          <w:vertAlign w:val="superscript"/>
        </w:rPr>
        <w:t>req</w:t>
      </w:r>
      <w:proofErr w:type="spellEnd"/>
      <w:r w:rsidRPr="004F65C9">
        <w:t>, among all the selected CA configurations from Step 1</w:t>
      </w:r>
    </w:p>
    <w:p w14:paraId="059464AE" w14:textId="77777777" w:rsidR="008F59EF" w:rsidRPr="004F65C9" w:rsidRDefault="008F59EF" w:rsidP="008F59EF">
      <w:pPr>
        <w:numPr>
          <w:ilvl w:val="0"/>
          <w:numId w:val="6"/>
        </w:numPr>
        <w:tabs>
          <w:tab w:val="left" w:pos="1440"/>
        </w:tabs>
        <w:overflowPunct w:val="0"/>
        <w:autoSpaceDE w:val="0"/>
        <w:autoSpaceDN w:val="0"/>
        <w:adjustRightInd w:val="0"/>
        <w:snapToGrid w:val="0"/>
        <w:spacing w:after="100"/>
        <w:ind w:left="1434" w:hanging="357"/>
        <w:textAlignment w:val="baseline"/>
      </w:pPr>
      <w:r w:rsidRPr="004F65C9">
        <w:t xml:space="preserve">Step 3: Select any one of CA configurations, which contain CBW combination with the largest data rate not exceeding </w:t>
      </w:r>
      <w:proofErr w:type="spellStart"/>
      <w:r w:rsidRPr="004F65C9">
        <w:rPr>
          <w:i/>
        </w:rPr>
        <w:t>DataRate</w:t>
      </w:r>
      <w:r w:rsidRPr="004F65C9">
        <w:rPr>
          <w:i/>
          <w:vertAlign w:val="subscript"/>
        </w:rPr>
        <w:t>req</w:t>
      </w:r>
      <w:proofErr w:type="spellEnd"/>
      <w:r w:rsidRPr="004F65C9">
        <w:t>, among all the selected CA configurations from Step 2.</w:t>
      </w:r>
    </w:p>
    <w:p w14:paraId="76CA66AE" w14:textId="77777777" w:rsidR="00D02C84" w:rsidRDefault="00D02C84" w:rsidP="00D02C84">
      <w:pPr>
        <w:tabs>
          <w:tab w:val="left" w:pos="1276"/>
        </w:tabs>
        <w:snapToGrid w:val="0"/>
        <w:spacing w:after="100"/>
        <w:ind w:leftChars="500" w:left="2276" w:hanging="1276"/>
        <w:jc w:val="both"/>
        <w:rPr>
          <w:lang w:eastAsia="zh-CN"/>
        </w:rPr>
      </w:pPr>
      <w:r>
        <w:t>Use the following approach for selection of CA configuration for NR FR2 Normal CA testing:</w:t>
      </w:r>
    </w:p>
    <w:p w14:paraId="6DAA3D62" w14:textId="77777777" w:rsidR="00F2391C" w:rsidRPr="00F2391C" w:rsidRDefault="00F2391C" w:rsidP="00F2391C">
      <w:pPr>
        <w:numPr>
          <w:ilvl w:val="0"/>
          <w:numId w:val="6"/>
        </w:numPr>
        <w:tabs>
          <w:tab w:val="left" w:pos="1440"/>
        </w:tabs>
        <w:overflowPunct w:val="0"/>
        <w:autoSpaceDE w:val="0"/>
        <w:autoSpaceDN w:val="0"/>
        <w:adjustRightInd w:val="0"/>
        <w:snapToGrid w:val="0"/>
        <w:spacing w:after="100"/>
        <w:ind w:left="1434" w:hanging="357"/>
        <w:textAlignment w:val="baseline"/>
      </w:pPr>
      <w:r w:rsidRPr="00F2391C">
        <w:t xml:space="preserve">Step 1: Select CA configurations, which contain CBW combinations with </w:t>
      </w:r>
      <w:proofErr w:type="spellStart"/>
      <w:r w:rsidRPr="00F2391C">
        <w:t>SNR</w:t>
      </w:r>
      <w:r w:rsidRPr="00F2391C">
        <w:rPr>
          <w:vertAlign w:val="subscript"/>
        </w:rPr>
        <w:t>TE</w:t>
      </w:r>
      <w:r w:rsidRPr="00F2391C">
        <w:rPr>
          <w:vertAlign w:val="superscript"/>
        </w:rPr>
        <w:t>max</w:t>
      </w:r>
      <w:proofErr w:type="spellEnd"/>
      <w:r w:rsidRPr="00F2391C">
        <w:t xml:space="preserve"> higher or equal to </w:t>
      </w:r>
      <w:proofErr w:type="spellStart"/>
      <w:r w:rsidRPr="00F2391C">
        <w:t>SNR</w:t>
      </w:r>
      <w:r w:rsidRPr="00F2391C">
        <w:rPr>
          <w:vertAlign w:val="subscript"/>
        </w:rPr>
        <w:t>req</w:t>
      </w:r>
      <w:proofErr w:type="spellEnd"/>
      <w:r w:rsidRPr="00F2391C">
        <w:t>, among all supported CA configurations</w:t>
      </w:r>
    </w:p>
    <w:p w14:paraId="3701D1FC" w14:textId="77777777" w:rsidR="00F2391C" w:rsidRPr="00F2391C" w:rsidRDefault="00F2391C" w:rsidP="00F2391C">
      <w:pPr>
        <w:numPr>
          <w:ilvl w:val="0"/>
          <w:numId w:val="6"/>
        </w:numPr>
        <w:tabs>
          <w:tab w:val="left" w:pos="1440"/>
        </w:tabs>
        <w:overflowPunct w:val="0"/>
        <w:autoSpaceDE w:val="0"/>
        <w:autoSpaceDN w:val="0"/>
        <w:adjustRightInd w:val="0"/>
        <w:snapToGrid w:val="0"/>
        <w:spacing w:after="100"/>
        <w:ind w:left="1434" w:hanging="357"/>
        <w:textAlignment w:val="baseline"/>
      </w:pPr>
      <w:r w:rsidRPr="00F2391C">
        <w:t xml:space="preserve">Step 2: Select CA configurations with maximum number of CCs, on which UE capability field </w:t>
      </w:r>
      <w:proofErr w:type="spellStart"/>
      <w:r w:rsidRPr="00F2391C">
        <w:rPr>
          <w:i/>
        </w:rPr>
        <w:t>supportedSubCarrierSpacingDL</w:t>
      </w:r>
      <w:proofErr w:type="spellEnd"/>
      <w:r w:rsidRPr="00F2391C">
        <w:t xml:space="preserve"> is equal to </w:t>
      </w:r>
      <w:proofErr w:type="spellStart"/>
      <w:r w:rsidRPr="00F2391C">
        <w:t>SCS</w:t>
      </w:r>
      <w:r w:rsidRPr="00F2391C">
        <w:rPr>
          <w:vertAlign w:val="subscript"/>
        </w:rPr>
        <w:t>req</w:t>
      </w:r>
      <w:proofErr w:type="spellEnd"/>
      <w:r w:rsidRPr="00F2391C">
        <w:t>, among all the selected CA configurations from Step 1</w:t>
      </w:r>
    </w:p>
    <w:p w14:paraId="755E14E7" w14:textId="77777777" w:rsidR="00F2391C" w:rsidRDefault="00F2391C" w:rsidP="00F2391C">
      <w:pPr>
        <w:numPr>
          <w:ilvl w:val="0"/>
          <w:numId w:val="6"/>
        </w:numPr>
        <w:tabs>
          <w:tab w:val="left" w:pos="1440"/>
        </w:tabs>
        <w:overflowPunct w:val="0"/>
        <w:autoSpaceDE w:val="0"/>
        <w:autoSpaceDN w:val="0"/>
        <w:adjustRightInd w:val="0"/>
        <w:snapToGrid w:val="0"/>
        <w:spacing w:after="100"/>
        <w:ind w:left="1434" w:hanging="357"/>
        <w:textAlignment w:val="baseline"/>
      </w:pPr>
      <w:r w:rsidRPr="00F2391C">
        <w:t xml:space="preserve">Step 3: Select CA configurations with maximum number of CCs, on which UE capability field </w:t>
      </w:r>
      <w:proofErr w:type="spellStart"/>
      <w:r w:rsidRPr="00F2391C">
        <w:rPr>
          <w:i/>
        </w:rPr>
        <w:t>maxNumberMIMO-LayersPDSCH</w:t>
      </w:r>
      <w:proofErr w:type="spellEnd"/>
      <w:r w:rsidRPr="00F2391C">
        <w:t xml:space="preserve"> is higher or equal to </w:t>
      </w:r>
      <w:proofErr w:type="spellStart"/>
      <w:r w:rsidRPr="00F2391C">
        <w:t>ν</w:t>
      </w:r>
      <w:r w:rsidRPr="00F2391C">
        <w:rPr>
          <w:vertAlign w:val="subscript"/>
        </w:rPr>
        <w:t>Layers</w:t>
      </w:r>
      <w:r w:rsidRPr="00F2391C">
        <w:rPr>
          <w:vertAlign w:val="superscript"/>
        </w:rPr>
        <w:t>req</w:t>
      </w:r>
      <w:proofErr w:type="spellEnd"/>
      <w:r w:rsidRPr="00F2391C">
        <w:t>, among all the selected CA configurations from Step 2</w:t>
      </w:r>
    </w:p>
    <w:p w14:paraId="71EBD4B2" w14:textId="3554DDED" w:rsidR="00F2391C" w:rsidRDefault="00F2391C" w:rsidP="00F2391C">
      <w:pPr>
        <w:numPr>
          <w:ilvl w:val="0"/>
          <w:numId w:val="6"/>
        </w:numPr>
        <w:tabs>
          <w:tab w:val="left" w:pos="1440"/>
        </w:tabs>
        <w:overflowPunct w:val="0"/>
        <w:autoSpaceDE w:val="0"/>
        <w:autoSpaceDN w:val="0"/>
        <w:adjustRightInd w:val="0"/>
        <w:snapToGrid w:val="0"/>
        <w:spacing w:after="100"/>
        <w:ind w:left="1434" w:hanging="357"/>
        <w:textAlignment w:val="baseline"/>
      </w:pPr>
      <w:r w:rsidRPr="00F2391C">
        <w:t xml:space="preserve">Step 4: Select any one of CA configurations, which contain CBW combination with the largest data rate not exceeding </w:t>
      </w:r>
      <w:proofErr w:type="spellStart"/>
      <w:r w:rsidRPr="00F2391C">
        <w:rPr>
          <w:i/>
        </w:rPr>
        <w:t>DataRate</w:t>
      </w:r>
      <w:r w:rsidRPr="00F2391C">
        <w:rPr>
          <w:i/>
          <w:vertAlign w:val="subscript"/>
        </w:rPr>
        <w:t>req</w:t>
      </w:r>
      <w:proofErr w:type="spellEnd"/>
      <w:r w:rsidRPr="00F2391C">
        <w:rPr>
          <w:i/>
          <w:vertAlign w:val="subscript"/>
        </w:rPr>
        <w:t xml:space="preserve"> </w:t>
      </w:r>
      <w:r w:rsidRPr="00F2391C">
        <w:t xml:space="preserve">and aggregated bandwidth with </w:t>
      </w:r>
      <w:proofErr w:type="spellStart"/>
      <w:r w:rsidRPr="00F2391C">
        <w:t>SNR</w:t>
      </w:r>
      <w:r w:rsidRPr="00F2391C">
        <w:rPr>
          <w:vertAlign w:val="subscript"/>
        </w:rPr>
        <w:t>TE</w:t>
      </w:r>
      <w:r w:rsidRPr="00F2391C">
        <w:rPr>
          <w:vertAlign w:val="superscript"/>
        </w:rPr>
        <w:t>max</w:t>
      </w:r>
      <w:proofErr w:type="spellEnd"/>
      <w:r w:rsidRPr="00F2391C">
        <w:t xml:space="preserve"> higher or equal to </w:t>
      </w:r>
      <w:proofErr w:type="spellStart"/>
      <w:r w:rsidRPr="00F2391C">
        <w:t>SNR</w:t>
      </w:r>
      <w:r w:rsidRPr="00F2391C">
        <w:rPr>
          <w:vertAlign w:val="subscript"/>
        </w:rPr>
        <w:t>req</w:t>
      </w:r>
      <w:proofErr w:type="spellEnd"/>
      <w:r w:rsidRPr="00F2391C">
        <w:t>, among all the selected CA configurations from Step 3.</w:t>
      </w:r>
    </w:p>
    <w:p w14:paraId="30D917EB" w14:textId="27F78A80" w:rsidR="00D02C84" w:rsidRDefault="00D02C84" w:rsidP="00D02C8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Option </w:t>
      </w:r>
      <w:r w:rsidR="009053C6">
        <w:rPr>
          <w:rFonts w:hint="eastAsia"/>
          <w:szCs w:val="24"/>
          <w:lang w:eastAsia="zh-CN"/>
        </w:rPr>
        <w:t>3</w:t>
      </w:r>
      <w:r>
        <w:rPr>
          <w:rFonts w:hint="eastAsia"/>
          <w:szCs w:val="24"/>
          <w:lang w:eastAsia="zh-CN"/>
        </w:rPr>
        <w:t xml:space="preserve"> (HW)</w:t>
      </w:r>
    </w:p>
    <w:p w14:paraId="0ADA187E" w14:textId="77777777" w:rsidR="009053C6" w:rsidRPr="009053C6" w:rsidRDefault="009053C6" w:rsidP="009053C6">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9053C6">
        <w:rPr>
          <w:szCs w:val="24"/>
          <w:lang w:eastAsia="zh-CN"/>
        </w:rPr>
        <w:t>F</w:t>
      </w:r>
      <w:r w:rsidRPr="009053C6">
        <w:rPr>
          <w:rFonts w:hint="eastAsia"/>
          <w:szCs w:val="24"/>
          <w:lang w:eastAsia="zh-CN"/>
        </w:rPr>
        <w:t>or intra-band contiguous CA</w:t>
      </w:r>
      <w:r w:rsidRPr="009053C6">
        <w:rPr>
          <w:szCs w:val="24"/>
          <w:lang w:eastAsia="zh-CN"/>
        </w:rPr>
        <w:t xml:space="preserve"> and</w:t>
      </w:r>
      <w:r w:rsidRPr="009053C6">
        <w:rPr>
          <w:rFonts w:hint="eastAsia"/>
          <w:szCs w:val="24"/>
          <w:lang w:eastAsia="zh-CN"/>
        </w:rPr>
        <w:t xml:space="preserve"> intra-band non-contiguous CA</w:t>
      </w:r>
      <w:r w:rsidRPr="009053C6">
        <w:rPr>
          <w:szCs w:val="24"/>
          <w:lang w:eastAsia="zh-CN"/>
        </w:rPr>
        <w:t xml:space="preserve"> with same numerology, for each supported SCS</w:t>
      </w:r>
    </w:p>
    <w:p w14:paraId="6BEA5A49" w14:textId="77777777" w:rsidR="009053C6" w:rsidRPr="009053C6" w:rsidRDefault="009053C6" w:rsidP="009053C6">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9053C6">
        <w:rPr>
          <w:szCs w:val="24"/>
          <w:lang w:eastAsia="zh-CN"/>
        </w:rPr>
        <w:t>Select any one of the supported CA configurations with the largest aggregated CA bandwidth combination for certain selected CA duplex mode</w:t>
      </w:r>
    </w:p>
    <w:p w14:paraId="18968B6C" w14:textId="77777777" w:rsidR="009053C6" w:rsidRPr="009053C6" w:rsidRDefault="009053C6" w:rsidP="009053C6">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9053C6">
        <w:rPr>
          <w:szCs w:val="24"/>
          <w:lang w:eastAsia="zh-CN"/>
        </w:rPr>
        <w:t>If more than one CA configurations with the same largest aggregated CA bandwidth combination, select the CA configurations with the largest number of CCs</w:t>
      </w:r>
    </w:p>
    <w:p w14:paraId="626F6D19" w14:textId="77777777" w:rsidR="009053C6" w:rsidRPr="009053C6" w:rsidRDefault="009053C6" w:rsidP="009053C6">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9053C6">
        <w:rPr>
          <w:szCs w:val="24"/>
          <w:lang w:eastAsia="zh-CN"/>
        </w:rPr>
        <w:t>F</w:t>
      </w:r>
      <w:r w:rsidRPr="009053C6">
        <w:rPr>
          <w:rFonts w:hint="eastAsia"/>
          <w:szCs w:val="24"/>
          <w:lang w:eastAsia="zh-CN"/>
        </w:rPr>
        <w:t>or intra-band contiguous CA</w:t>
      </w:r>
      <w:r w:rsidRPr="009053C6">
        <w:rPr>
          <w:szCs w:val="24"/>
          <w:lang w:eastAsia="zh-CN"/>
        </w:rPr>
        <w:t xml:space="preserve"> and</w:t>
      </w:r>
      <w:r w:rsidRPr="009053C6">
        <w:rPr>
          <w:rFonts w:hint="eastAsia"/>
          <w:szCs w:val="24"/>
          <w:lang w:eastAsia="zh-CN"/>
        </w:rPr>
        <w:t xml:space="preserve"> intra-band non-contiguous CA</w:t>
      </w:r>
      <w:r w:rsidRPr="009053C6">
        <w:rPr>
          <w:szCs w:val="24"/>
          <w:lang w:eastAsia="zh-CN"/>
        </w:rPr>
        <w:t xml:space="preserve"> with different numerology, as per the </w:t>
      </w:r>
      <w:proofErr w:type="spellStart"/>
      <w:r w:rsidRPr="009053C6">
        <w:rPr>
          <w:szCs w:val="24"/>
          <w:lang w:eastAsia="zh-CN"/>
        </w:rPr>
        <w:t>PCell</w:t>
      </w:r>
      <w:proofErr w:type="spellEnd"/>
      <w:r w:rsidRPr="009053C6">
        <w:rPr>
          <w:szCs w:val="24"/>
          <w:lang w:eastAsia="zh-CN"/>
        </w:rPr>
        <w:t xml:space="preserve"> configuration for the test</w:t>
      </w:r>
    </w:p>
    <w:p w14:paraId="67B94121" w14:textId="77777777" w:rsidR="009053C6" w:rsidRPr="009053C6" w:rsidRDefault="009053C6" w:rsidP="009053C6">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9053C6">
        <w:rPr>
          <w:szCs w:val="24"/>
          <w:lang w:eastAsia="zh-CN"/>
        </w:rPr>
        <w:t>Select any one of the supported CA configurations with the largest aggregated CA bandwidth combination for certain selected CA duplex mode</w:t>
      </w:r>
    </w:p>
    <w:p w14:paraId="49048227" w14:textId="77777777" w:rsidR="009053C6" w:rsidRPr="009053C6" w:rsidRDefault="009053C6" w:rsidP="009053C6">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9053C6">
        <w:rPr>
          <w:szCs w:val="24"/>
          <w:lang w:eastAsia="zh-CN"/>
        </w:rPr>
        <w:t>If more than one CA configurations with the same largest aggregated CA bandwidth combination, select the CA configurations with the largest number of CCs</w:t>
      </w:r>
    </w:p>
    <w:p w14:paraId="4D01F2FA" w14:textId="77777777" w:rsidR="009053C6" w:rsidRPr="009053C6" w:rsidRDefault="009053C6" w:rsidP="009053C6">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9053C6">
        <w:rPr>
          <w:szCs w:val="24"/>
          <w:lang w:eastAsia="zh-CN"/>
        </w:rPr>
        <w:t>F</w:t>
      </w:r>
      <w:r w:rsidRPr="009053C6">
        <w:rPr>
          <w:rFonts w:hint="eastAsia"/>
          <w:szCs w:val="24"/>
          <w:lang w:eastAsia="zh-CN"/>
        </w:rPr>
        <w:t>or inter-band CA</w:t>
      </w:r>
      <w:r w:rsidRPr="009053C6">
        <w:rPr>
          <w:szCs w:val="24"/>
          <w:lang w:eastAsia="zh-CN"/>
        </w:rPr>
        <w:t xml:space="preserve">, as per the </w:t>
      </w:r>
      <w:proofErr w:type="spellStart"/>
      <w:r w:rsidRPr="009053C6">
        <w:rPr>
          <w:szCs w:val="24"/>
          <w:lang w:eastAsia="zh-CN"/>
        </w:rPr>
        <w:t>PCell</w:t>
      </w:r>
      <w:proofErr w:type="spellEnd"/>
      <w:r w:rsidRPr="009053C6">
        <w:rPr>
          <w:szCs w:val="24"/>
          <w:lang w:eastAsia="zh-CN"/>
        </w:rPr>
        <w:t xml:space="preserve"> configuration for the test</w:t>
      </w:r>
    </w:p>
    <w:p w14:paraId="5ED32E5F" w14:textId="77777777" w:rsidR="009053C6" w:rsidRPr="009053C6" w:rsidRDefault="009053C6" w:rsidP="009053C6">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9053C6">
        <w:rPr>
          <w:szCs w:val="24"/>
          <w:lang w:eastAsia="zh-CN"/>
        </w:rPr>
        <w:t>Select any one of the supported CA configurations with the largest number of bands aggregated</w:t>
      </w:r>
    </w:p>
    <w:p w14:paraId="1931DC26" w14:textId="77777777" w:rsidR="00D02C84" w:rsidRPr="00C03255" w:rsidRDefault="00D02C84" w:rsidP="00D02C84">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C03255">
        <w:rPr>
          <w:rFonts w:eastAsia="宋体"/>
          <w:szCs w:val="24"/>
          <w:highlight w:val="yellow"/>
          <w:lang w:eastAsia="zh-CN"/>
        </w:rPr>
        <w:t>Recommended WF</w:t>
      </w:r>
    </w:p>
    <w:p w14:paraId="255EF793" w14:textId="676233FD" w:rsidR="00C03255" w:rsidRDefault="00C03255" w:rsidP="00C0325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Taking into account the UE capability, FR2 testability and the CA capability for testing, can we </w:t>
      </w:r>
      <w:r>
        <w:rPr>
          <w:szCs w:val="24"/>
          <w:lang w:eastAsia="zh-CN"/>
        </w:rPr>
        <w:t>use</w:t>
      </w:r>
      <w:r>
        <w:rPr>
          <w:rFonts w:hint="eastAsia"/>
          <w:szCs w:val="24"/>
          <w:lang w:eastAsia="zh-CN"/>
        </w:rPr>
        <w:t xml:space="preserve"> </w:t>
      </w:r>
      <w:r>
        <w:rPr>
          <w:szCs w:val="24"/>
          <w:lang w:eastAsia="zh-CN"/>
        </w:rPr>
        <w:t>the</w:t>
      </w:r>
      <w:r>
        <w:rPr>
          <w:rFonts w:hint="eastAsia"/>
          <w:szCs w:val="24"/>
          <w:lang w:eastAsia="zh-CN"/>
        </w:rPr>
        <w:t xml:space="preserve"> following modified option 1 as baseline?</w:t>
      </w:r>
    </w:p>
    <w:p w14:paraId="240FB436" w14:textId="5179BDFF" w:rsidR="00DA7E66" w:rsidRDefault="00DA7E66" w:rsidP="00DA7E66">
      <w:pPr>
        <w:pStyle w:val="af0"/>
        <w:tabs>
          <w:tab w:val="num" w:pos="226"/>
          <w:tab w:val="num" w:pos="284"/>
          <w:tab w:val="left" w:pos="5103"/>
        </w:tabs>
        <w:snapToGrid w:val="0"/>
        <w:spacing w:after="100"/>
        <w:ind w:leftChars="400" w:left="800"/>
        <w:rPr>
          <w:lang w:val="en-US" w:eastAsia="zh-CN"/>
        </w:rPr>
      </w:pPr>
      <w:r>
        <w:rPr>
          <w:rFonts w:hint="eastAsia"/>
          <w:lang w:val="en-US" w:eastAsia="zh-CN"/>
        </w:rPr>
        <w:t xml:space="preserve">For FR1, for each </w:t>
      </w:r>
      <w:r>
        <w:rPr>
          <w:lang w:val="en-US" w:eastAsia="zh-CN"/>
        </w:rPr>
        <w:t>CA</w:t>
      </w:r>
      <w:r>
        <w:rPr>
          <w:rFonts w:hint="eastAsia"/>
          <w:lang w:val="en-US" w:eastAsia="zh-CN"/>
        </w:rPr>
        <w:t xml:space="preserve"> duplex mode </w:t>
      </w:r>
      <w:r w:rsidR="00610FFB">
        <w:rPr>
          <w:rFonts w:hint="eastAsia"/>
          <w:lang w:val="en-US" w:eastAsia="zh-CN"/>
        </w:rPr>
        <w:t>and</w:t>
      </w:r>
      <w:r w:rsidR="00610FFB" w:rsidRPr="00610FFB">
        <w:rPr>
          <w:rFonts w:hint="eastAsia"/>
          <w:lang w:val="en-US" w:eastAsia="zh-CN"/>
        </w:rPr>
        <w:t xml:space="preserve"> </w:t>
      </w:r>
      <w:r w:rsidR="00610FFB">
        <w:rPr>
          <w:rFonts w:hint="eastAsia"/>
          <w:lang w:val="en-US" w:eastAsia="zh-CN"/>
        </w:rPr>
        <w:t xml:space="preserve">each </w:t>
      </w:r>
      <w:r w:rsidRPr="00A20256">
        <w:rPr>
          <w:rFonts w:hint="eastAsia"/>
          <w:lang w:val="en-US" w:eastAsia="zh-CN"/>
        </w:rPr>
        <w:t>CA capability</w:t>
      </w:r>
      <w:r w:rsidR="00610FFB" w:rsidRPr="00610FFB">
        <w:rPr>
          <w:rFonts w:hint="eastAsia"/>
          <w:lang w:val="en-US" w:eastAsia="zh-CN"/>
        </w:rPr>
        <w:t xml:space="preserve"> </w:t>
      </w:r>
      <w:r w:rsidR="00610FFB">
        <w:rPr>
          <w:rFonts w:hint="eastAsia"/>
          <w:lang w:val="en-US" w:eastAsia="zh-CN"/>
        </w:rPr>
        <w:t>selected for testing</w:t>
      </w:r>
      <w:r w:rsidRPr="00610FFB">
        <w:rPr>
          <w:rFonts w:hint="eastAsia"/>
          <w:lang w:val="en-US" w:eastAsia="zh-CN"/>
        </w:rPr>
        <w:t xml:space="preserve"> </w:t>
      </w:r>
      <w:r w:rsidRPr="006C2A4C">
        <w:rPr>
          <w:rFonts w:hint="eastAsia"/>
          <w:u w:val="single"/>
          <w:lang w:val="en-US" w:eastAsia="zh-CN"/>
        </w:rPr>
        <w:t xml:space="preserve">(i.e., </w:t>
      </w:r>
      <w:r w:rsidRPr="006C2A4C">
        <w:rPr>
          <w:szCs w:val="24"/>
          <w:u w:val="single"/>
          <w:lang w:eastAsia="zh-CN"/>
        </w:rPr>
        <w:t>intra-band contiguous CA,</w:t>
      </w:r>
      <w:r w:rsidRPr="006C2A4C">
        <w:rPr>
          <w:rFonts w:hint="eastAsia"/>
          <w:szCs w:val="24"/>
          <w:u w:val="single"/>
          <w:lang w:eastAsia="zh-CN"/>
        </w:rPr>
        <w:t xml:space="preserve"> </w:t>
      </w:r>
      <w:r w:rsidRPr="006C2A4C">
        <w:rPr>
          <w:szCs w:val="24"/>
          <w:u w:val="single"/>
          <w:lang w:eastAsia="zh-CN"/>
        </w:rPr>
        <w:t>intra-band non-contiguous CA</w:t>
      </w:r>
      <w:r w:rsidRPr="006C2A4C">
        <w:rPr>
          <w:rFonts w:hint="eastAsia"/>
          <w:szCs w:val="24"/>
          <w:u w:val="single"/>
          <w:lang w:eastAsia="zh-CN"/>
        </w:rPr>
        <w:t xml:space="preserve">, </w:t>
      </w:r>
      <w:r w:rsidRPr="006C2A4C">
        <w:rPr>
          <w:szCs w:val="24"/>
          <w:u w:val="single"/>
          <w:lang w:eastAsia="zh-CN"/>
        </w:rPr>
        <w:t>inter-band CA</w:t>
      </w:r>
      <w:r w:rsidRPr="006C2A4C">
        <w:rPr>
          <w:rFonts w:hint="eastAsia"/>
          <w:szCs w:val="24"/>
          <w:u w:val="single"/>
          <w:lang w:eastAsia="zh-CN"/>
        </w:rPr>
        <w:t xml:space="preserve">, </w:t>
      </w:r>
      <w:proofErr w:type="gramStart"/>
      <w:r w:rsidRPr="006C2A4C">
        <w:rPr>
          <w:rFonts w:hint="eastAsia"/>
          <w:szCs w:val="24"/>
          <w:u w:val="single"/>
          <w:lang w:eastAsia="zh-CN"/>
        </w:rPr>
        <w:t>inter</w:t>
      </w:r>
      <w:proofErr w:type="gramEnd"/>
      <w:r w:rsidRPr="006C2A4C">
        <w:rPr>
          <w:rFonts w:hint="eastAsia"/>
          <w:szCs w:val="24"/>
          <w:u w:val="single"/>
          <w:lang w:eastAsia="zh-CN"/>
        </w:rPr>
        <w:t xml:space="preserve">-band CA </w:t>
      </w:r>
      <w:r w:rsidRPr="006C2A4C">
        <w:rPr>
          <w:szCs w:val="24"/>
          <w:u w:val="single"/>
          <w:lang w:eastAsia="zh-CN"/>
        </w:rPr>
        <w:t>with the largest number of bands</w:t>
      </w:r>
      <w:r w:rsidRPr="006C2A4C">
        <w:rPr>
          <w:rFonts w:hint="eastAsia"/>
          <w:szCs w:val="24"/>
          <w:u w:val="single"/>
          <w:lang w:eastAsia="zh-CN"/>
        </w:rPr>
        <w:t>)</w:t>
      </w:r>
    </w:p>
    <w:p w14:paraId="09814DF8" w14:textId="77777777" w:rsidR="00DA7E66" w:rsidRDefault="00DA7E66" w:rsidP="00DA7E66">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1: Select the CA configuration(s) satisfying the following </w:t>
      </w:r>
      <w:r>
        <w:rPr>
          <w:lang w:eastAsia="zh-CN"/>
        </w:rPr>
        <w:t>condition</w:t>
      </w:r>
      <w:r>
        <w:rPr>
          <w:rFonts w:hint="eastAsia"/>
          <w:lang w:eastAsia="zh-CN"/>
        </w:rPr>
        <w:t>s:</w:t>
      </w:r>
    </w:p>
    <w:p w14:paraId="4041A9AC"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modulation order is not lower than 16 QAM.</w:t>
      </w:r>
    </w:p>
    <w:p w14:paraId="3216FA9C"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number of MIMO layers is not lower than 2.</w:t>
      </w:r>
    </w:p>
    <w:p w14:paraId="36990552"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13 on the largest (aggregated) channel bandwidth on the band.</w:t>
      </w:r>
    </w:p>
    <w:p w14:paraId="276DDBAE" w14:textId="77777777" w:rsidR="00DA7E66" w:rsidRDefault="00DA7E66" w:rsidP="00DA7E66">
      <w:pPr>
        <w:widowControl w:val="0"/>
        <w:numPr>
          <w:ilvl w:val="0"/>
          <w:numId w:val="5"/>
        </w:numPr>
        <w:tabs>
          <w:tab w:val="clear" w:pos="1077"/>
          <w:tab w:val="num" w:pos="5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2: Select any one of the CA configuration(s) with the largest aggregated CA </w:t>
      </w:r>
      <w:r>
        <w:rPr>
          <w:lang w:eastAsia="zh-CN"/>
        </w:rPr>
        <w:t>bandwidth</w:t>
      </w:r>
      <w:r>
        <w:rPr>
          <w:rFonts w:hint="eastAsia"/>
          <w:lang w:eastAsia="zh-CN"/>
        </w:rPr>
        <w:t xml:space="preserve"> among the selected the CA configuration(s) based on step 1.</w:t>
      </w:r>
    </w:p>
    <w:p w14:paraId="3C91613A" w14:textId="74BFBE8F" w:rsidR="00DA7E66" w:rsidRDefault="00DA7E66" w:rsidP="00DA7E66">
      <w:pPr>
        <w:pStyle w:val="af0"/>
        <w:tabs>
          <w:tab w:val="num" w:pos="226"/>
          <w:tab w:val="num" w:pos="284"/>
          <w:tab w:val="left" w:pos="5103"/>
        </w:tabs>
        <w:snapToGrid w:val="0"/>
        <w:spacing w:after="100"/>
        <w:ind w:leftChars="400" w:left="800"/>
        <w:rPr>
          <w:lang w:val="en-US" w:eastAsia="zh-CN"/>
        </w:rPr>
      </w:pPr>
      <w:r>
        <w:rPr>
          <w:rFonts w:hint="eastAsia"/>
          <w:lang w:val="en-US" w:eastAsia="zh-CN"/>
        </w:rPr>
        <w:t xml:space="preserve">For FR2, </w:t>
      </w:r>
      <w:r w:rsidR="00610FFB">
        <w:rPr>
          <w:rFonts w:hint="eastAsia"/>
          <w:lang w:val="en-US" w:eastAsia="zh-CN"/>
        </w:rPr>
        <w:t xml:space="preserve">for each </w:t>
      </w:r>
      <w:r w:rsidR="00610FFB">
        <w:rPr>
          <w:lang w:val="en-US" w:eastAsia="zh-CN"/>
        </w:rPr>
        <w:t>CA</w:t>
      </w:r>
      <w:r w:rsidR="00610FFB">
        <w:rPr>
          <w:rFonts w:hint="eastAsia"/>
          <w:lang w:val="en-US" w:eastAsia="zh-CN"/>
        </w:rPr>
        <w:t xml:space="preserve"> duplex mode and</w:t>
      </w:r>
      <w:r w:rsidR="00610FFB" w:rsidRPr="00610FFB">
        <w:rPr>
          <w:rFonts w:hint="eastAsia"/>
          <w:lang w:val="en-US" w:eastAsia="zh-CN"/>
        </w:rPr>
        <w:t xml:space="preserve"> </w:t>
      </w:r>
      <w:r w:rsidR="00610FFB">
        <w:rPr>
          <w:rFonts w:hint="eastAsia"/>
          <w:lang w:val="en-US" w:eastAsia="zh-CN"/>
        </w:rPr>
        <w:t xml:space="preserve">each </w:t>
      </w:r>
      <w:r w:rsidR="00610FFB" w:rsidRPr="00A20256">
        <w:rPr>
          <w:rFonts w:hint="eastAsia"/>
          <w:lang w:val="en-US" w:eastAsia="zh-CN"/>
        </w:rPr>
        <w:t>CA capability</w:t>
      </w:r>
      <w:r w:rsidR="00610FFB" w:rsidRPr="00610FFB">
        <w:rPr>
          <w:rFonts w:hint="eastAsia"/>
          <w:lang w:val="en-US" w:eastAsia="zh-CN"/>
        </w:rPr>
        <w:t xml:space="preserve"> </w:t>
      </w:r>
      <w:r w:rsidR="00610FFB">
        <w:rPr>
          <w:rFonts w:hint="eastAsia"/>
          <w:lang w:val="en-US" w:eastAsia="zh-CN"/>
        </w:rPr>
        <w:t>selected for testing</w:t>
      </w:r>
      <w:r w:rsidR="00610FFB" w:rsidRPr="00610FFB">
        <w:rPr>
          <w:rFonts w:hint="eastAsia"/>
          <w:lang w:val="en-US" w:eastAsia="zh-CN"/>
        </w:rPr>
        <w:t xml:space="preserve"> </w:t>
      </w:r>
      <w:r w:rsidRPr="006C2A4C">
        <w:rPr>
          <w:rFonts w:hint="eastAsia"/>
          <w:u w:val="single"/>
          <w:lang w:val="en-US" w:eastAsia="zh-CN"/>
        </w:rPr>
        <w:t xml:space="preserve">(i.e., </w:t>
      </w:r>
      <w:r w:rsidRPr="006C2A4C">
        <w:rPr>
          <w:szCs w:val="24"/>
          <w:u w:val="single"/>
          <w:lang w:eastAsia="zh-CN"/>
        </w:rPr>
        <w:t>intra-band contiguous CA,</w:t>
      </w:r>
      <w:r w:rsidRPr="006C2A4C">
        <w:rPr>
          <w:rFonts w:hint="eastAsia"/>
          <w:szCs w:val="24"/>
          <w:u w:val="single"/>
          <w:lang w:eastAsia="zh-CN"/>
        </w:rPr>
        <w:t xml:space="preserve"> </w:t>
      </w:r>
      <w:r w:rsidRPr="006C2A4C">
        <w:rPr>
          <w:szCs w:val="24"/>
          <w:u w:val="single"/>
          <w:lang w:eastAsia="zh-CN"/>
        </w:rPr>
        <w:t>intra-band non-contiguous CA</w:t>
      </w:r>
      <w:r w:rsidRPr="006C2A4C">
        <w:rPr>
          <w:rFonts w:hint="eastAsia"/>
          <w:szCs w:val="24"/>
          <w:u w:val="single"/>
          <w:lang w:eastAsia="zh-CN"/>
        </w:rPr>
        <w:t xml:space="preserve">, </w:t>
      </w:r>
      <w:r w:rsidRPr="006C2A4C">
        <w:rPr>
          <w:szCs w:val="24"/>
          <w:u w:val="single"/>
          <w:lang w:eastAsia="zh-CN"/>
        </w:rPr>
        <w:t>inter-band CA</w:t>
      </w:r>
      <w:r w:rsidRPr="006C2A4C">
        <w:rPr>
          <w:rFonts w:hint="eastAsia"/>
          <w:szCs w:val="24"/>
          <w:u w:val="single"/>
          <w:lang w:eastAsia="zh-CN"/>
        </w:rPr>
        <w:t xml:space="preserve">, </w:t>
      </w:r>
      <w:proofErr w:type="gramStart"/>
      <w:r w:rsidRPr="006C2A4C">
        <w:rPr>
          <w:rFonts w:hint="eastAsia"/>
          <w:szCs w:val="24"/>
          <w:u w:val="single"/>
          <w:lang w:eastAsia="zh-CN"/>
        </w:rPr>
        <w:t>inter</w:t>
      </w:r>
      <w:proofErr w:type="gramEnd"/>
      <w:r w:rsidRPr="006C2A4C">
        <w:rPr>
          <w:rFonts w:hint="eastAsia"/>
          <w:szCs w:val="24"/>
          <w:u w:val="single"/>
          <w:lang w:eastAsia="zh-CN"/>
        </w:rPr>
        <w:t xml:space="preserve">-band CA </w:t>
      </w:r>
      <w:r w:rsidRPr="006C2A4C">
        <w:rPr>
          <w:szCs w:val="24"/>
          <w:u w:val="single"/>
          <w:lang w:eastAsia="zh-CN"/>
        </w:rPr>
        <w:t>with the largest number of bands</w:t>
      </w:r>
      <w:r w:rsidRPr="006C2A4C">
        <w:rPr>
          <w:rFonts w:hint="eastAsia"/>
          <w:szCs w:val="24"/>
          <w:u w:val="single"/>
          <w:lang w:eastAsia="zh-CN"/>
        </w:rPr>
        <w:t>)</w:t>
      </w:r>
    </w:p>
    <w:p w14:paraId="304BBEB2" w14:textId="77777777" w:rsidR="00DA7E66" w:rsidRDefault="00DA7E66" w:rsidP="00DA7E66">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lastRenderedPageBreak/>
        <w:t xml:space="preserve">Step 1: Select the CA configuration(s) satisfying the following </w:t>
      </w:r>
      <w:r>
        <w:rPr>
          <w:lang w:eastAsia="zh-CN"/>
        </w:rPr>
        <w:t>condition</w:t>
      </w:r>
      <w:r>
        <w:rPr>
          <w:rFonts w:hint="eastAsia"/>
          <w:lang w:eastAsia="zh-CN"/>
        </w:rPr>
        <w:t>s:</w:t>
      </w:r>
    </w:p>
    <w:p w14:paraId="6BEDA743"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modulation order is not lower than 16 QAM</w:t>
      </w:r>
    </w:p>
    <w:p w14:paraId="1736A237"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CC, the supported maximum number of MIMO layers is not lower than 2</w:t>
      </w:r>
    </w:p>
    <w:p w14:paraId="25F9C89C"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For each band, the s</w:t>
      </w:r>
      <w:r>
        <w:rPr>
          <w:sz w:val="20"/>
          <w:szCs w:val="20"/>
          <w:lang w:val="en-US"/>
        </w:rPr>
        <w:t>upported max data rate</w:t>
      </w:r>
      <w:r>
        <w:rPr>
          <w:rFonts w:hint="eastAsia"/>
          <w:sz w:val="20"/>
          <w:szCs w:val="20"/>
          <w:lang w:val="en-US"/>
        </w:rPr>
        <w:t xml:space="preserve"> (calculated according to </w:t>
      </w:r>
      <w:r>
        <w:rPr>
          <w:sz w:val="20"/>
          <w:szCs w:val="20"/>
          <w:lang w:val="en-US"/>
        </w:rPr>
        <w:t>4.1.2</w:t>
      </w:r>
      <w:r>
        <w:rPr>
          <w:rFonts w:hint="eastAsia"/>
          <w:sz w:val="20"/>
          <w:szCs w:val="20"/>
          <w:lang w:val="en-US"/>
        </w:rPr>
        <w:t xml:space="preserve"> of TS 38.306) is not lower than the date rate </w:t>
      </w:r>
      <w:r>
        <w:rPr>
          <w:sz w:val="20"/>
          <w:szCs w:val="20"/>
          <w:lang w:val="en-US"/>
        </w:rPr>
        <w:t>corresponding</w:t>
      </w:r>
      <w:r>
        <w:rPr>
          <w:rFonts w:hint="eastAsia"/>
          <w:sz w:val="20"/>
          <w:szCs w:val="20"/>
          <w:lang w:val="en-US"/>
        </w:rPr>
        <w:t xml:space="preserve"> to using 2-layer and MCS 10 on the largest (aggregated) channel bandwidth on the band.</w:t>
      </w:r>
    </w:p>
    <w:p w14:paraId="7A91DE16" w14:textId="77777777" w:rsidR="00DA7E66" w:rsidRDefault="00DA7E66" w:rsidP="00DA7E66">
      <w:pPr>
        <w:widowControl w:val="0"/>
        <w:numPr>
          <w:ilvl w:val="0"/>
          <w:numId w:val="5"/>
        </w:numPr>
        <w:tabs>
          <w:tab w:val="clear" w:pos="1077"/>
          <w:tab w:val="num" w:pos="3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Step 2: C</w:t>
      </w:r>
      <w:r>
        <w:rPr>
          <w:lang w:eastAsia="zh-CN"/>
        </w:rPr>
        <w:t>alculate</w:t>
      </w:r>
      <w:r>
        <w:rPr>
          <w:rFonts w:hint="eastAsia"/>
          <w:lang w:eastAsia="zh-CN"/>
        </w:rPr>
        <w:t xml:space="preserve"> the largest </w:t>
      </w:r>
      <w:r>
        <w:rPr>
          <w:lang w:eastAsia="zh-CN"/>
        </w:rPr>
        <w:t>aggregated</w:t>
      </w:r>
      <w:r>
        <w:rPr>
          <w:rFonts w:hint="eastAsia"/>
          <w:lang w:eastAsia="zh-CN"/>
        </w:rPr>
        <w:t xml:space="preserve"> CA bandwidth for the selected the CA configuration(s) based on step 1</w:t>
      </w:r>
      <w:r>
        <w:rPr>
          <w:rFonts w:hint="eastAsia"/>
        </w:rPr>
        <w:t xml:space="preserve">, denoted as </w:t>
      </w:r>
      <w:proofErr w:type="spellStart"/>
      <w:r>
        <w:rPr>
          <w:rFonts w:hint="eastAsia"/>
        </w:rPr>
        <w:t>CBW</w:t>
      </w:r>
      <w:r>
        <w:rPr>
          <w:rFonts w:hint="eastAsia"/>
          <w:vertAlign w:val="subscript"/>
          <w:lang w:eastAsia="zh-CN"/>
        </w:rPr>
        <w:t>largest</w:t>
      </w:r>
      <w:proofErr w:type="spellEnd"/>
      <w:r>
        <w:rPr>
          <w:rFonts w:hint="eastAsia"/>
        </w:rPr>
        <w:t>.</w:t>
      </w:r>
    </w:p>
    <w:p w14:paraId="4901F4E4" w14:textId="77777777" w:rsidR="00DA7E66" w:rsidRDefault="00DA7E66" w:rsidP="00DA7E66">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 xml:space="preserve">Step 3: </w:t>
      </w:r>
      <w:r>
        <w:rPr>
          <w:lang w:eastAsia="zh-CN"/>
        </w:rPr>
        <w:t>Calculate</w:t>
      </w:r>
      <w:r>
        <w:rPr>
          <w:rFonts w:hint="eastAsia"/>
          <w:lang w:eastAsia="zh-CN"/>
        </w:rPr>
        <w:t xml:space="preserve"> the maximum </w:t>
      </w:r>
      <w:r>
        <w:rPr>
          <w:lang w:eastAsia="zh-CN"/>
        </w:rPr>
        <w:t>aggregated</w:t>
      </w:r>
      <w:r>
        <w:rPr>
          <w:rFonts w:hint="eastAsia"/>
          <w:lang w:eastAsia="zh-CN"/>
        </w:rPr>
        <w:t xml:space="preserve"> channel bandwidth that can be testable in the test </w:t>
      </w:r>
      <w:r>
        <w:rPr>
          <w:lang w:eastAsia="zh-CN"/>
        </w:rPr>
        <w:t>system</w:t>
      </w:r>
      <w:r>
        <w:rPr>
          <w:rFonts w:hint="eastAsia"/>
        </w:rPr>
        <w:t xml:space="preserve">, denoted as </w:t>
      </w:r>
      <w:proofErr w:type="spellStart"/>
      <w:r>
        <w:rPr>
          <w:rFonts w:hint="eastAsia"/>
        </w:rPr>
        <w:t>CBW</w:t>
      </w:r>
      <w:r>
        <w:rPr>
          <w:rFonts w:hint="eastAsia"/>
          <w:vertAlign w:val="subscript"/>
        </w:rPr>
        <w:t>testable</w:t>
      </w:r>
      <w:proofErr w:type="spellEnd"/>
      <w:r>
        <w:rPr>
          <w:rFonts w:hint="eastAsia"/>
        </w:rPr>
        <w:t>.</w:t>
      </w:r>
    </w:p>
    <w:p w14:paraId="6B1CB541" w14:textId="77777777" w:rsidR="00DA7E66" w:rsidRDefault="00DA7E66" w:rsidP="00DA7E66">
      <w:pPr>
        <w:widowControl w:val="0"/>
        <w:numPr>
          <w:ilvl w:val="0"/>
          <w:numId w:val="5"/>
        </w:numPr>
        <w:tabs>
          <w:tab w:val="clear" w:pos="1077"/>
          <w:tab w:val="num" w:pos="720"/>
          <w:tab w:val="num" w:pos="1226"/>
          <w:tab w:val="num" w:pos="2880"/>
        </w:tabs>
        <w:overflowPunct w:val="0"/>
        <w:autoSpaceDE w:val="0"/>
        <w:autoSpaceDN w:val="0"/>
        <w:adjustRightInd w:val="0"/>
        <w:snapToGrid w:val="0"/>
        <w:spacing w:after="100"/>
        <w:ind w:leftChars="471" w:left="1226" w:hanging="284"/>
        <w:textAlignment w:val="baseline"/>
        <w:rPr>
          <w:lang w:eastAsia="zh-CN"/>
        </w:rPr>
      </w:pPr>
      <w:r>
        <w:rPr>
          <w:rFonts w:hint="eastAsia"/>
          <w:lang w:eastAsia="zh-CN"/>
        </w:rPr>
        <w:t>Step 4:</w:t>
      </w:r>
    </w:p>
    <w:p w14:paraId="47626411" w14:textId="77777777"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&lt;=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with the largest aggregated CA </w:t>
      </w:r>
      <w:r>
        <w:rPr>
          <w:sz w:val="20"/>
          <w:szCs w:val="20"/>
        </w:rPr>
        <w:t>bandwidth</w:t>
      </w:r>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24A5B7C5" w14:textId="5F08C951" w:rsidR="00DA7E66" w:rsidRDefault="00DA7E66" w:rsidP="00DA7E66">
      <w:pPr>
        <w:pStyle w:val="Paragraphedeliste"/>
        <w:numPr>
          <w:ilvl w:val="1"/>
          <w:numId w:val="4"/>
        </w:numPr>
        <w:overflowPunct w:val="0"/>
        <w:autoSpaceDE w:val="0"/>
        <w:autoSpaceDN w:val="0"/>
        <w:adjustRightInd w:val="0"/>
        <w:snapToGrid w:val="0"/>
        <w:spacing w:after="100"/>
        <w:ind w:leftChars="683" w:left="1650" w:hanging="284"/>
        <w:textAlignment w:val="baseline"/>
        <w:rPr>
          <w:sz w:val="20"/>
          <w:szCs w:val="20"/>
          <w:lang w:val="en-US"/>
        </w:rPr>
      </w:pPr>
      <w:r>
        <w:rPr>
          <w:rFonts w:hint="eastAsia"/>
          <w:sz w:val="20"/>
          <w:szCs w:val="20"/>
          <w:lang w:val="en-US"/>
        </w:rPr>
        <w:t>If</w:t>
      </w:r>
      <w:r>
        <w:rPr>
          <w:rFonts w:hint="eastAsia"/>
          <w:sz w:val="20"/>
          <w:szCs w:val="20"/>
        </w:rPr>
        <w:t xml:space="preserve"> </w:t>
      </w:r>
      <w:r>
        <w:rPr>
          <w:rFonts w:hint="eastAsia"/>
          <w:sz w:val="20"/>
          <w:szCs w:val="20"/>
          <w:lang w:val="en-US"/>
        </w:rPr>
        <w:t>CBW</w:t>
      </w:r>
      <w:r>
        <w:rPr>
          <w:rFonts w:hint="eastAsia"/>
          <w:sz w:val="20"/>
          <w:szCs w:val="20"/>
          <w:vertAlign w:val="subscript"/>
        </w:rPr>
        <w:t xml:space="preserve">largest </w:t>
      </w:r>
      <w:r>
        <w:rPr>
          <w:rFonts w:hint="eastAsia"/>
          <w:sz w:val="20"/>
          <w:szCs w:val="20"/>
        </w:rPr>
        <w:t xml:space="preserve">&gt;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select any one of </w:t>
      </w:r>
      <w:r>
        <w:rPr>
          <w:rFonts w:hint="eastAsia"/>
          <w:sz w:val="20"/>
          <w:szCs w:val="20"/>
          <w:lang w:val="en-US"/>
        </w:rPr>
        <w:t>the CA configuration(s)</w:t>
      </w:r>
      <w:r>
        <w:rPr>
          <w:rFonts w:hint="eastAsia"/>
          <w:sz w:val="20"/>
          <w:szCs w:val="20"/>
        </w:rPr>
        <w:t xml:space="preserve"> </w:t>
      </w:r>
      <w:r w:rsidR="00610FFB">
        <w:rPr>
          <w:rFonts w:hint="eastAsia"/>
          <w:sz w:val="20"/>
          <w:szCs w:val="20"/>
        </w:rPr>
        <w:t>containing</w:t>
      </w:r>
      <w:r>
        <w:rPr>
          <w:rFonts w:hint="eastAsia"/>
          <w:sz w:val="20"/>
          <w:szCs w:val="20"/>
        </w:rPr>
        <w:t xml:space="preserve"> the aggregated channel </w:t>
      </w:r>
      <w:r>
        <w:rPr>
          <w:sz w:val="20"/>
          <w:szCs w:val="20"/>
        </w:rPr>
        <w:t>bandwidth</w:t>
      </w:r>
      <w:r>
        <w:rPr>
          <w:rFonts w:hint="eastAsia"/>
          <w:sz w:val="20"/>
          <w:szCs w:val="20"/>
        </w:rPr>
        <w:t xml:space="preserve"> </w:t>
      </w:r>
      <w:r w:rsidR="00610FFB">
        <w:rPr>
          <w:rFonts w:hint="eastAsia"/>
          <w:sz w:val="20"/>
          <w:szCs w:val="20"/>
        </w:rPr>
        <w:t>equals to</w:t>
      </w:r>
      <w:r>
        <w:rPr>
          <w:rFonts w:hint="eastAsia"/>
          <w:sz w:val="20"/>
          <w:szCs w:val="20"/>
        </w:rPr>
        <w:t xml:space="preserve"> </w:t>
      </w:r>
      <w:proofErr w:type="spellStart"/>
      <w:r>
        <w:rPr>
          <w:rFonts w:hint="eastAsia"/>
          <w:sz w:val="20"/>
          <w:szCs w:val="20"/>
          <w:lang w:val="en-US"/>
        </w:rPr>
        <w:t>CBW</w:t>
      </w:r>
      <w:r>
        <w:rPr>
          <w:rFonts w:hint="eastAsia"/>
          <w:sz w:val="20"/>
          <w:szCs w:val="20"/>
          <w:vertAlign w:val="subscript"/>
          <w:lang w:val="en-US"/>
        </w:rPr>
        <w:t>testable</w:t>
      </w:r>
      <w:proofErr w:type="spellEnd"/>
      <w:r>
        <w:rPr>
          <w:rFonts w:hint="eastAsia"/>
          <w:sz w:val="20"/>
          <w:szCs w:val="20"/>
        </w:rPr>
        <w:t xml:space="preserve"> among the </w:t>
      </w:r>
      <w:r>
        <w:rPr>
          <w:rFonts w:hint="eastAsia"/>
          <w:sz w:val="20"/>
          <w:szCs w:val="20"/>
          <w:lang w:val="en-US"/>
        </w:rPr>
        <w:t>select</w:t>
      </w:r>
      <w:r>
        <w:rPr>
          <w:rFonts w:hint="eastAsia"/>
          <w:sz w:val="20"/>
          <w:szCs w:val="20"/>
        </w:rPr>
        <w:t>ed</w:t>
      </w:r>
      <w:r>
        <w:rPr>
          <w:rFonts w:hint="eastAsia"/>
          <w:sz w:val="20"/>
          <w:szCs w:val="20"/>
          <w:lang w:val="en-US"/>
        </w:rPr>
        <w:t xml:space="preserve"> the CA configuration(s) </w:t>
      </w:r>
      <w:r>
        <w:rPr>
          <w:rFonts w:hint="eastAsia"/>
          <w:sz w:val="20"/>
          <w:szCs w:val="20"/>
        </w:rPr>
        <w:t>based on step 1.</w:t>
      </w:r>
    </w:p>
    <w:p w14:paraId="47FBDE23" w14:textId="77777777" w:rsidR="00BD0A29" w:rsidRPr="00BD0A29" w:rsidRDefault="00BD0A29" w:rsidP="00BD0A29">
      <w:pPr>
        <w:rPr>
          <w:lang w:val="en-US" w:eastAsia="zh-CN"/>
        </w:rPr>
      </w:pPr>
    </w:p>
    <w:p w14:paraId="297E9BED" w14:textId="77777777" w:rsidR="00DD19DE" w:rsidRPr="004227C4" w:rsidRDefault="00DD19DE" w:rsidP="00DD19DE">
      <w:pPr>
        <w:pStyle w:val="2"/>
        <w:rPr>
          <w:lang w:val="en-US"/>
        </w:rPr>
      </w:pPr>
      <w:r w:rsidRPr="004227C4">
        <w:rPr>
          <w:lang w:val="en-US"/>
        </w:rPr>
        <w:t xml:space="preserve">Companies views’ collection for 1st round </w:t>
      </w:r>
    </w:p>
    <w:p w14:paraId="7930AAC3" w14:textId="77777777" w:rsidR="00DD19DE" w:rsidRPr="00393227" w:rsidRDefault="00DD19DE">
      <w:pPr>
        <w:pStyle w:val="3"/>
        <w:rPr>
          <w:sz w:val="24"/>
          <w:szCs w:val="16"/>
          <w:highlight w:val="yellow"/>
        </w:rPr>
      </w:pPr>
      <w:r w:rsidRPr="00393227">
        <w:rPr>
          <w:sz w:val="24"/>
          <w:szCs w:val="16"/>
          <w:highlight w:val="yellow"/>
        </w:rPr>
        <w:t xml:space="preserve">Open issues </w:t>
      </w:r>
    </w:p>
    <w:tbl>
      <w:tblPr>
        <w:tblStyle w:val="afd"/>
        <w:tblW w:w="0" w:type="auto"/>
        <w:tblLook w:val="04A0" w:firstRow="1" w:lastRow="0" w:firstColumn="1" w:lastColumn="0" w:noHBand="0" w:noVBand="1"/>
      </w:tblPr>
      <w:tblGrid>
        <w:gridCol w:w="1242"/>
        <w:gridCol w:w="8615"/>
      </w:tblGrid>
      <w:tr w:rsidR="001F693E" w:rsidRPr="001F693E" w14:paraId="2569E648" w14:textId="77777777" w:rsidTr="001F693E">
        <w:tc>
          <w:tcPr>
            <w:tcW w:w="1242" w:type="dxa"/>
            <w:vAlign w:val="center"/>
          </w:tcPr>
          <w:p w14:paraId="5B13E89C" w14:textId="77777777" w:rsidR="00DD19DE" w:rsidRPr="001F693E" w:rsidRDefault="00DD19DE" w:rsidP="00FA4BDF">
            <w:pPr>
              <w:snapToGrid w:val="0"/>
              <w:spacing w:before="60" w:after="60"/>
              <w:jc w:val="both"/>
              <w:rPr>
                <w:rFonts w:eastAsiaTheme="minorEastAsia"/>
                <w:b/>
                <w:bCs/>
                <w:lang w:val="en-US" w:eastAsia="zh-CN"/>
              </w:rPr>
            </w:pPr>
            <w:r w:rsidRPr="001F693E">
              <w:rPr>
                <w:rFonts w:eastAsiaTheme="minorEastAsia"/>
                <w:b/>
                <w:bCs/>
                <w:lang w:val="en-US" w:eastAsia="zh-CN"/>
              </w:rPr>
              <w:t>Company</w:t>
            </w:r>
          </w:p>
        </w:tc>
        <w:tc>
          <w:tcPr>
            <w:tcW w:w="8615" w:type="dxa"/>
            <w:vAlign w:val="center"/>
          </w:tcPr>
          <w:p w14:paraId="25CF868F" w14:textId="77777777" w:rsidR="00DD19DE" w:rsidRPr="001F693E" w:rsidRDefault="00DD19DE" w:rsidP="00FA4BDF">
            <w:pPr>
              <w:snapToGrid w:val="0"/>
              <w:spacing w:before="60" w:after="60"/>
              <w:jc w:val="both"/>
              <w:rPr>
                <w:rFonts w:eastAsiaTheme="minorEastAsia"/>
                <w:b/>
                <w:bCs/>
                <w:lang w:val="en-US" w:eastAsia="zh-CN"/>
              </w:rPr>
            </w:pPr>
            <w:r w:rsidRPr="001F693E">
              <w:rPr>
                <w:rFonts w:eastAsiaTheme="minorEastAsia"/>
                <w:b/>
                <w:bCs/>
                <w:lang w:val="en-US" w:eastAsia="zh-CN"/>
              </w:rPr>
              <w:t>Comments</w:t>
            </w:r>
          </w:p>
        </w:tc>
      </w:tr>
      <w:tr w:rsidR="001F693E" w:rsidRPr="001F693E" w14:paraId="0F0AC914" w14:textId="77777777" w:rsidTr="001F693E">
        <w:tc>
          <w:tcPr>
            <w:tcW w:w="1242" w:type="dxa"/>
            <w:vAlign w:val="center"/>
          </w:tcPr>
          <w:p w14:paraId="6AB412D3" w14:textId="46A86034" w:rsidR="00DD19DE" w:rsidRPr="001F693E" w:rsidRDefault="00BD0DF7" w:rsidP="00FA4BDF">
            <w:pPr>
              <w:snapToGrid w:val="0"/>
              <w:spacing w:before="60" w:after="60"/>
              <w:jc w:val="both"/>
              <w:rPr>
                <w:rFonts w:eastAsiaTheme="minorEastAsia"/>
                <w:lang w:val="en-US" w:eastAsia="zh-CN"/>
              </w:rPr>
            </w:pPr>
            <w:r w:rsidRPr="005554DF">
              <w:rPr>
                <w:rFonts w:eastAsiaTheme="minorEastAsia" w:hint="eastAsia"/>
                <w:lang w:val="en-US" w:eastAsia="zh-CN"/>
              </w:rPr>
              <w:t>Company A</w:t>
            </w:r>
          </w:p>
        </w:tc>
        <w:tc>
          <w:tcPr>
            <w:tcW w:w="8615" w:type="dxa"/>
            <w:vAlign w:val="center"/>
          </w:tcPr>
          <w:p w14:paraId="3FE25E9A" w14:textId="77777777" w:rsidR="005554DF" w:rsidRPr="00BE1714" w:rsidRDefault="005554DF" w:rsidP="005554DF">
            <w:pPr>
              <w:snapToGrid w:val="0"/>
              <w:spacing w:before="60" w:after="60"/>
              <w:jc w:val="both"/>
              <w:rPr>
                <w:rFonts w:eastAsiaTheme="minorEastAsia"/>
                <w:lang w:eastAsia="zh-CN"/>
              </w:rPr>
            </w:pPr>
            <w:r w:rsidRPr="00BE1714">
              <w:rPr>
                <w:rFonts w:eastAsiaTheme="minorEastAsia"/>
                <w:lang w:eastAsia="zh-CN"/>
              </w:rPr>
              <w:t xml:space="preserve">Issue 2-1: </w:t>
            </w:r>
            <w:proofErr w:type="spellStart"/>
            <w:r w:rsidRPr="00BE1714">
              <w:rPr>
                <w:rFonts w:eastAsiaTheme="minorEastAsia"/>
                <w:lang w:eastAsia="zh-CN"/>
              </w:rPr>
              <w:t>Pcell</w:t>
            </w:r>
            <w:proofErr w:type="spellEnd"/>
            <w:r w:rsidRPr="00BE1714">
              <w:rPr>
                <w:rFonts w:eastAsiaTheme="minorEastAsia"/>
                <w:lang w:eastAsia="zh-CN"/>
              </w:rPr>
              <w:t xml:space="preserve"> configuration for TDD 15 kHz + TDD 30 kHz CA</w:t>
            </w:r>
          </w:p>
          <w:p w14:paraId="6A541C79" w14:textId="77777777" w:rsidR="005554DF" w:rsidRDefault="005554DF" w:rsidP="005554DF">
            <w:pPr>
              <w:snapToGrid w:val="0"/>
              <w:spacing w:before="60" w:after="60"/>
              <w:jc w:val="both"/>
              <w:rPr>
                <w:rFonts w:eastAsiaTheme="minorEastAsia"/>
                <w:lang w:val="en-US" w:eastAsia="zh-CN"/>
              </w:rPr>
            </w:pPr>
          </w:p>
          <w:p w14:paraId="37D548B1" w14:textId="57DF4AD2" w:rsidR="005554DF" w:rsidRPr="001212A7" w:rsidRDefault="005554DF" w:rsidP="005554DF">
            <w:pPr>
              <w:snapToGrid w:val="0"/>
              <w:spacing w:before="60" w:after="60"/>
              <w:jc w:val="both"/>
              <w:rPr>
                <w:rFonts w:eastAsiaTheme="minorEastAsia"/>
                <w:lang w:eastAsia="zh-CN"/>
              </w:rPr>
            </w:pPr>
            <w:r w:rsidRPr="001212A7">
              <w:rPr>
                <w:rFonts w:eastAsiaTheme="minorEastAsia"/>
                <w:lang w:eastAsia="zh-CN"/>
              </w:rPr>
              <w:t>Issue 2-2: HARQ process number</w:t>
            </w:r>
          </w:p>
          <w:p w14:paraId="0C527603" w14:textId="77777777" w:rsidR="005554DF" w:rsidRDefault="005554DF" w:rsidP="005554DF">
            <w:pPr>
              <w:snapToGrid w:val="0"/>
              <w:spacing w:before="60" w:after="60"/>
              <w:jc w:val="both"/>
              <w:rPr>
                <w:rFonts w:eastAsiaTheme="minorEastAsia"/>
                <w:lang w:eastAsia="zh-CN"/>
              </w:rPr>
            </w:pPr>
            <w:r w:rsidRPr="001212A7">
              <w:rPr>
                <w:rFonts w:eastAsiaTheme="minorEastAsia"/>
                <w:lang w:eastAsia="zh-CN"/>
              </w:rPr>
              <w:t xml:space="preserve">Issue 2-2-1: HARQ process number for 30kHz </w:t>
            </w:r>
            <w:proofErr w:type="spellStart"/>
            <w:r w:rsidRPr="001212A7">
              <w:rPr>
                <w:rFonts w:eastAsiaTheme="minorEastAsia"/>
                <w:lang w:eastAsia="zh-CN"/>
              </w:rPr>
              <w:t>SCell</w:t>
            </w:r>
            <w:proofErr w:type="spellEnd"/>
            <w:r w:rsidRPr="001212A7">
              <w:rPr>
                <w:rFonts w:eastAsiaTheme="minorEastAsia"/>
                <w:lang w:eastAsia="zh-CN"/>
              </w:rPr>
              <w:t xml:space="preserve"> in TDD 15 kHz + TDD 30 kHz CA</w:t>
            </w:r>
          </w:p>
          <w:p w14:paraId="5285FE0C" w14:textId="77777777" w:rsidR="005554DF" w:rsidRDefault="005554DF" w:rsidP="005554DF">
            <w:pPr>
              <w:snapToGrid w:val="0"/>
              <w:spacing w:before="60" w:after="60"/>
              <w:jc w:val="both"/>
              <w:rPr>
                <w:rFonts w:eastAsiaTheme="minorEastAsia"/>
                <w:lang w:eastAsia="zh-CN"/>
              </w:rPr>
            </w:pPr>
          </w:p>
          <w:p w14:paraId="796FEB99" w14:textId="77777777" w:rsidR="005554DF" w:rsidRDefault="005554DF" w:rsidP="005554DF">
            <w:pPr>
              <w:snapToGrid w:val="0"/>
              <w:spacing w:before="60" w:after="60"/>
              <w:jc w:val="both"/>
              <w:rPr>
                <w:rFonts w:eastAsiaTheme="minorEastAsia"/>
                <w:lang w:eastAsia="zh-CN"/>
              </w:rPr>
            </w:pPr>
            <w:r w:rsidRPr="001212A7">
              <w:rPr>
                <w:rFonts w:eastAsiaTheme="minorEastAsia"/>
                <w:lang w:eastAsia="zh-CN"/>
              </w:rPr>
              <w:t xml:space="preserve">Issue 2-2-2: HARQ process number for 15kHz </w:t>
            </w:r>
            <w:proofErr w:type="spellStart"/>
            <w:r w:rsidRPr="001212A7">
              <w:rPr>
                <w:rFonts w:eastAsiaTheme="minorEastAsia"/>
                <w:lang w:eastAsia="zh-CN"/>
              </w:rPr>
              <w:t>SCell</w:t>
            </w:r>
            <w:proofErr w:type="spellEnd"/>
            <w:r w:rsidRPr="001212A7">
              <w:rPr>
                <w:rFonts w:eastAsiaTheme="minorEastAsia"/>
                <w:lang w:eastAsia="zh-CN"/>
              </w:rPr>
              <w:t xml:space="preserve"> in TDD 15 kHz + TDD 30 kHz CA</w:t>
            </w:r>
          </w:p>
          <w:p w14:paraId="55AE333C" w14:textId="77777777" w:rsidR="005554DF" w:rsidRDefault="005554DF" w:rsidP="005554DF">
            <w:pPr>
              <w:snapToGrid w:val="0"/>
              <w:spacing w:before="60" w:after="60"/>
              <w:jc w:val="both"/>
              <w:rPr>
                <w:rFonts w:eastAsiaTheme="minorEastAsia"/>
                <w:lang w:eastAsia="zh-CN"/>
              </w:rPr>
            </w:pPr>
          </w:p>
          <w:p w14:paraId="16F058CB" w14:textId="77777777" w:rsidR="005554DF" w:rsidRDefault="005554DF" w:rsidP="005554DF">
            <w:pPr>
              <w:snapToGrid w:val="0"/>
              <w:spacing w:before="60" w:after="60"/>
              <w:jc w:val="both"/>
              <w:rPr>
                <w:rFonts w:eastAsiaTheme="minorEastAsia"/>
                <w:lang w:eastAsia="zh-CN"/>
              </w:rPr>
            </w:pPr>
            <w:r w:rsidRPr="00C33D40">
              <w:rPr>
                <w:rFonts w:eastAsiaTheme="minorEastAsia"/>
                <w:lang w:eastAsia="zh-CN"/>
              </w:rPr>
              <w:t>Issue 2-2-3: K1 values</w:t>
            </w:r>
          </w:p>
          <w:p w14:paraId="1D8B2EFA" w14:textId="77777777" w:rsidR="005554DF" w:rsidRDefault="005554DF" w:rsidP="005554DF">
            <w:pPr>
              <w:snapToGrid w:val="0"/>
              <w:spacing w:before="60" w:after="60"/>
              <w:jc w:val="both"/>
              <w:rPr>
                <w:rFonts w:eastAsiaTheme="minorEastAsia"/>
                <w:lang w:eastAsia="zh-CN"/>
              </w:rPr>
            </w:pPr>
          </w:p>
          <w:p w14:paraId="7F95EE61" w14:textId="77777777" w:rsidR="005554DF" w:rsidRDefault="005554DF" w:rsidP="005554DF">
            <w:pPr>
              <w:snapToGrid w:val="0"/>
              <w:spacing w:before="60" w:after="60"/>
              <w:jc w:val="both"/>
              <w:rPr>
                <w:rFonts w:eastAsiaTheme="minorEastAsia"/>
                <w:lang w:val="en-US" w:eastAsia="zh-CN"/>
              </w:rPr>
            </w:pPr>
            <w:r w:rsidRPr="00F059AF">
              <w:rPr>
                <w:rFonts w:eastAsiaTheme="minorEastAsia"/>
                <w:lang w:val="en-US" w:eastAsia="zh-CN"/>
              </w:rPr>
              <w:t>Issue 2-3: Performance requirements for FR1 and FR2</w:t>
            </w:r>
          </w:p>
          <w:p w14:paraId="35E6FCF8" w14:textId="77777777" w:rsidR="005554DF" w:rsidRDefault="005554DF" w:rsidP="005554DF">
            <w:pPr>
              <w:snapToGrid w:val="0"/>
              <w:spacing w:before="60" w:after="60"/>
              <w:jc w:val="both"/>
              <w:rPr>
                <w:rFonts w:eastAsiaTheme="minorEastAsia"/>
                <w:lang w:val="en-US" w:eastAsia="zh-CN"/>
              </w:rPr>
            </w:pPr>
          </w:p>
          <w:p w14:paraId="798387FD" w14:textId="77777777" w:rsidR="005554DF" w:rsidRPr="00285CCE" w:rsidRDefault="005554DF" w:rsidP="005554DF">
            <w:pPr>
              <w:snapToGrid w:val="0"/>
              <w:spacing w:before="60" w:after="60"/>
              <w:jc w:val="both"/>
              <w:rPr>
                <w:rFonts w:eastAsiaTheme="minorEastAsia"/>
                <w:lang w:eastAsia="zh-CN"/>
              </w:rPr>
            </w:pPr>
            <w:r w:rsidRPr="00163737">
              <w:rPr>
                <w:lang w:eastAsia="ko-KR"/>
              </w:rPr>
              <w:t xml:space="preserve">Issue </w:t>
            </w:r>
            <w:r w:rsidRPr="00163737">
              <w:rPr>
                <w:rFonts w:hint="eastAsia"/>
                <w:lang w:eastAsia="ko-KR"/>
              </w:rPr>
              <w:t>2</w:t>
            </w:r>
            <w:r w:rsidRPr="00163737">
              <w:rPr>
                <w:lang w:eastAsia="ko-KR"/>
              </w:rPr>
              <w:t>-</w:t>
            </w:r>
            <w:r>
              <w:rPr>
                <w:rFonts w:eastAsiaTheme="minorEastAsia" w:hint="eastAsia"/>
                <w:lang w:eastAsia="zh-CN"/>
              </w:rPr>
              <w:t>4</w:t>
            </w:r>
            <w:r w:rsidRPr="00163737">
              <w:rPr>
                <w:lang w:eastAsia="ko-KR"/>
              </w:rPr>
              <w:t>:</w:t>
            </w:r>
            <w:r>
              <w:rPr>
                <w:rFonts w:eastAsiaTheme="minorEastAsia" w:hint="eastAsia"/>
                <w:lang w:eastAsia="zh-CN"/>
              </w:rPr>
              <w:t xml:space="preserve"> CA capability</w:t>
            </w:r>
          </w:p>
          <w:p w14:paraId="4604E334" w14:textId="77777777" w:rsidR="005554DF" w:rsidRDefault="005554DF" w:rsidP="005554DF">
            <w:pPr>
              <w:snapToGrid w:val="0"/>
              <w:spacing w:before="60" w:after="60"/>
              <w:jc w:val="both"/>
              <w:rPr>
                <w:rFonts w:eastAsiaTheme="minorEastAsia"/>
                <w:lang w:eastAsia="zh-CN"/>
              </w:rPr>
            </w:pPr>
            <w:r w:rsidRPr="00F059AF">
              <w:rPr>
                <w:rFonts w:eastAsiaTheme="minorEastAsia"/>
                <w:lang w:eastAsia="zh-CN"/>
              </w:rPr>
              <w:t>Issue 2-4-1: Categorizing of CA capabilities</w:t>
            </w:r>
          </w:p>
          <w:p w14:paraId="448D2A1E" w14:textId="77777777" w:rsidR="005554DF" w:rsidRPr="00F059AF" w:rsidRDefault="005554DF" w:rsidP="005554DF">
            <w:pPr>
              <w:snapToGrid w:val="0"/>
              <w:spacing w:before="60" w:after="60"/>
              <w:jc w:val="both"/>
              <w:rPr>
                <w:rFonts w:eastAsiaTheme="minorEastAsia"/>
                <w:lang w:eastAsia="zh-CN"/>
              </w:rPr>
            </w:pPr>
          </w:p>
          <w:p w14:paraId="76958DC6" w14:textId="77777777" w:rsidR="005554DF" w:rsidRDefault="005554DF" w:rsidP="005554DF">
            <w:pPr>
              <w:snapToGrid w:val="0"/>
              <w:spacing w:before="60" w:after="60"/>
              <w:jc w:val="both"/>
              <w:rPr>
                <w:rFonts w:eastAsiaTheme="minorEastAsia"/>
                <w:lang w:eastAsia="zh-CN"/>
              </w:rPr>
            </w:pPr>
            <w:r w:rsidRPr="00F059AF">
              <w:rPr>
                <w:rFonts w:eastAsiaTheme="minorEastAsia"/>
                <w:lang w:eastAsia="zh-CN"/>
              </w:rPr>
              <w:t>Issue 2-4-2: Test of different CA capabilities</w:t>
            </w:r>
          </w:p>
          <w:p w14:paraId="626CCCB4" w14:textId="77777777" w:rsidR="005554DF" w:rsidRDefault="005554DF" w:rsidP="005554DF">
            <w:pPr>
              <w:snapToGrid w:val="0"/>
              <w:spacing w:before="60" w:after="60"/>
              <w:jc w:val="both"/>
              <w:rPr>
                <w:rFonts w:eastAsiaTheme="minorEastAsia"/>
                <w:lang w:eastAsia="zh-CN"/>
              </w:rPr>
            </w:pPr>
          </w:p>
          <w:p w14:paraId="02F60543" w14:textId="77777777" w:rsidR="005554DF" w:rsidRPr="00F059AF" w:rsidRDefault="005554DF" w:rsidP="005554DF">
            <w:pPr>
              <w:snapToGrid w:val="0"/>
              <w:spacing w:before="60" w:after="60"/>
              <w:jc w:val="both"/>
              <w:rPr>
                <w:rFonts w:eastAsiaTheme="minorEastAsia"/>
                <w:lang w:eastAsia="zh-CN"/>
              </w:rPr>
            </w:pPr>
            <w:r w:rsidRPr="00F059AF">
              <w:rPr>
                <w:rFonts w:eastAsiaTheme="minorEastAsia"/>
                <w:lang w:eastAsia="zh-CN"/>
              </w:rPr>
              <w:t>Issue 2-5: Selection of CA configuration(s) and CBW combination</w:t>
            </w:r>
          </w:p>
          <w:p w14:paraId="1F90BF62" w14:textId="36AFC315" w:rsidR="00163737" w:rsidRPr="005554DF" w:rsidRDefault="00163737" w:rsidP="00B656D1">
            <w:pPr>
              <w:snapToGrid w:val="0"/>
              <w:spacing w:before="60" w:after="60"/>
              <w:jc w:val="both"/>
              <w:rPr>
                <w:rFonts w:eastAsiaTheme="minorEastAsia"/>
                <w:lang w:eastAsia="zh-CN"/>
              </w:rPr>
            </w:pPr>
          </w:p>
        </w:tc>
      </w:tr>
      <w:tr w:rsidR="00661639" w:rsidRPr="001F693E" w14:paraId="64B82955" w14:textId="77777777" w:rsidTr="00804B78">
        <w:tc>
          <w:tcPr>
            <w:tcW w:w="1242" w:type="dxa"/>
            <w:vAlign w:val="center"/>
          </w:tcPr>
          <w:p w14:paraId="49CBE510" w14:textId="5F862CEB" w:rsidR="00661639" w:rsidRPr="001F693E" w:rsidRDefault="00BD0DF7" w:rsidP="00FA4BDF">
            <w:pPr>
              <w:snapToGrid w:val="0"/>
              <w:spacing w:before="60" w:after="60"/>
              <w:jc w:val="both"/>
              <w:rPr>
                <w:rFonts w:eastAsiaTheme="minorEastAsia"/>
                <w:lang w:val="en-US" w:eastAsia="zh-CN"/>
              </w:rPr>
            </w:pPr>
            <w:r>
              <w:rPr>
                <w:rFonts w:eastAsiaTheme="minorEastAsia" w:hint="eastAsia"/>
                <w:lang w:val="en-US" w:eastAsia="zh-CN"/>
              </w:rPr>
              <w:t>Company B</w:t>
            </w:r>
          </w:p>
        </w:tc>
        <w:tc>
          <w:tcPr>
            <w:tcW w:w="8615" w:type="dxa"/>
            <w:vAlign w:val="center"/>
          </w:tcPr>
          <w:p w14:paraId="1B67A46D" w14:textId="77777777" w:rsidR="005554DF" w:rsidRPr="00BE1714" w:rsidRDefault="005554DF" w:rsidP="005554DF">
            <w:pPr>
              <w:snapToGrid w:val="0"/>
              <w:spacing w:before="60" w:after="60"/>
              <w:jc w:val="both"/>
              <w:rPr>
                <w:rFonts w:eastAsiaTheme="minorEastAsia"/>
                <w:lang w:eastAsia="zh-CN"/>
              </w:rPr>
            </w:pPr>
            <w:r w:rsidRPr="00BE1714">
              <w:rPr>
                <w:rFonts w:eastAsiaTheme="minorEastAsia"/>
                <w:lang w:eastAsia="zh-CN"/>
              </w:rPr>
              <w:t xml:space="preserve">Issue 2-1: </w:t>
            </w:r>
            <w:proofErr w:type="spellStart"/>
            <w:r w:rsidRPr="00BE1714">
              <w:rPr>
                <w:rFonts w:eastAsiaTheme="minorEastAsia"/>
                <w:lang w:eastAsia="zh-CN"/>
              </w:rPr>
              <w:t>Pcell</w:t>
            </w:r>
            <w:proofErr w:type="spellEnd"/>
            <w:r w:rsidRPr="00BE1714">
              <w:rPr>
                <w:rFonts w:eastAsiaTheme="minorEastAsia"/>
                <w:lang w:eastAsia="zh-CN"/>
              </w:rPr>
              <w:t xml:space="preserve"> configuration for TDD 15 kHz + TDD 30 kHz CA</w:t>
            </w:r>
          </w:p>
          <w:p w14:paraId="721BB81F" w14:textId="77777777" w:rsidR="005554DF" w:rsidRDefault="005554DF" w:rsidP="005554DF">
            <w:pPr>
              <w:snapToGrid w:val="0"/>
              <w:spacing w:before="60" w:after="60"/>
              <w:jc w:val="both"/>
              <w:rPr>
                <w:rFonts w:eastAsiaTheme="minorEastAsia"/>
                <w:lang w:val="en-US" w:eastAsia="zh-CN"/>
              </w:rPr>
            </w:pPr>
          </w:p>
          <w:p w14:paraId="2C7364E4" w14:textId="77777777" w:rsidR="005554DF" w:rsidRPr="001212A7" w:rsidRDefault="005554DF" w:rsidP="005554DF">
            <w:pPr>
              <w:snapToGrid w:val="0"/>
              <w:spacing w:before="60" w:after="60"/>
              <w:jc w:val="both"/>
              <w:rPr>
                <w:rFonts w:eastAsiaTheme="minorEastAsia"/>
                <w:lang w:eastAsia="zh-CN"/>
              </w:rPr>
            </w:pPr>
            <w:r w:rsidRPr="001212A7">
              <w:rPr>
                <w:rFonts w:eastAsiaTheme="minorEastAsia"/>
                <w:lang w:eastAsia="zh-CN"/>
              </w:rPr>
              <w:t>Issue 2-2: HARQ process number for TDD-FDD CA and TDD-TDD CA with different SCSs</w:t>
            </w:r>
          </w:p>
          <w:p w14:paraId="61F23A65" w14:textId="77777777" w:rsidR="005554DF" w:rsidRDefault="005554DF" w:rsidP="005554DF">
            <w:pPr>
              <w:snapToGrid w:val="0"/>
              <w:spacing w:before="60" w:after="60"/>
              <w:jc w:val="both"/>
              <w:rPr>
                <w:rFonts w:eastAsiaTheme="minorEastAsia"/>
                <w:lang w:eastAsia="zh-CN"/>
              </w:rPr>
            </w:pPr>
            <w:r w:rsidRPr="001212A7">
              <w:rPr>
                <w:rFonts w:eastAsiaTheme="minorEastAsia"/>
                <w:lang w:eastAsia="zh-CN"/>
              </w:rPr>
              <w:lastRenderedPageBreak/>
              <w:t xml:space="preserve">Issue 2-2-1: HARQ process number for 30kHz </w:t>
            </w:r>
            <w:proofErr w:type="spellStart"/>
            <w:r w:rsidRPr="001212A7">
              <w:rPr>
                <w:rFonts w:eastAsiaTheme="minorEastAsia"/>
                <w:lang w:eastAsia="zh-CN"/>
              </w:rPr>
              <w:t>SCell</w:t>
            </w:r>
            <w:proofErr w:type="spellEnd"/>
            <w:r w:rsidRPr="001212A7">
              <w:rPr>
                <w:rFonts w:eastAsiaTheme="minorEastAsia"/>
                <w:lang w:eastAsia="zh-CN"/>
              </w:rPr>
              <w:t xml:space="preserve"> in TDD 15 kHz + TDD 30 kHz CA</w:t>
            </w:r>
          </w:p>
          <w:p w14:paraId="24B71E0B" w14:textId="77777777" w:rsidR="005554DF" w:rsidRDefault="005554DF" w:rsidP="005554DF">
            <w:pPr>
              <w:snapToGrid w:val="0"/>
              <w:spacing w:before="60" w:after="60"/>
              <w:jc w:val="both"/>
              <w:rPr>
                <w:rFonts w:eastAsiaTheme="minorEastAsia"/>
                <w:lang w:eastAsia="zh-CN"/>
              </w:rPr>
            </w:pPr>
          </w:p>
          <w:p w14:paraId="20084E4F" w14:textId="77777777" w:rsidR="005554DF" w:rsidRDefault="005554DF" w:rsidP="005554DF">
            <w:pPr>
              <w:snapToGrid w:val="0"/>
              <w:spacing w:before="60" w:after="60"/>
              <w:jc w:val="both"/>
              <w:rPr>
                <w:rFonts w:eastAsiaTheme="minorEastAsia"/>
                <w:lang w:eastAsia="zh-CN"/>
              </w:rPr>
            </w:pPr>
            <w:r w:rsidRPr="001212A7">
              <w:rPr>
                <w:rFonts w:eastAsiaTheme="minorEastAsia"/>
                <w:lang w:eastAsia="zh-CN"/>
              </w:rPr>
              <w:t xml:space="preserve">Issue 2-2-2: HARQ process number for 15kHz </w:t>
            </w:r>
            <w:proofErr w:type="spellStart"/>
            <w:r w:rsidRPr="001212A7">
              <w:rPr>
                <w:rFonts w:eastAsiaTheme="minorEastAsia"/>
                <w:lang w:eastAsia="zh-CN"/>
              </w:rPr>
              <w:t>SCell</w:t>
            </w:r>
            <w:proofErr w:type="spellEnd"/>
            <w:r w:rsidRPr="001212A7">
              <w:rPr>
                <w:rFonts w:eastAsiaTheme="minorEastAsia"/>
                <w:lang w:eastAsia="zh-CN"/>
              </w:rPr>
              <w:t xml:space="preserve"> in TDD 15 kHz + TDD 30 kHz CA</w:t>
            </w:r>
          </w:p>
          <w:p w14:paraId="79B0FD05" w14:textId="77777777" w:rsidR="005554DF" w:rsidRDefault="005554DF" w:rsidP="005554DF">
            <w:pPr>
              <w:snapToGrid w:val="0"/>
              <w:spacing w:before="60" w:after="60"/>
              <w:jc w:val="both"/>
              <w:rPr>
                <w:rFonts w:eastAsiaTheme="minorEastAsia"/>
                <w:lang w:eastAsia="zh-CN"/>
              </w:rPr>
            </w:pPr>
          </w:p>
          <w:p w14:paraId="15E79E3B" w14:textId="77777777" w:rsidR="005554DF" w:rsidRDefault="005554DF" w:rsidP="005554DF">
            <w:pPr>
              <w:snapToGrid w:val="0"/>
              <w:spacing w:before="60" w:after="60"/>
              <w:jc w:val="both"/>
              <w:rPr>
                <w:rFonts w:eastAsiaTheme="minorEastAsia"/>
                <w:lang w:eastAsia="zh-CN"/>
              </w:rPr>
            </w:pPr>
            <w:r w:rsidRPr="00C33D40">
              <w:rPr>
                <w:rFonts w:eastAsiaTheme="minorEastAsia"/>
                <w:lang w:eastAsia="zh-CN"/>
              </w:rPr>
              <w:t>Issue 2-2-3: K1 values</w:t>
            </w:r>
          </w:p>
          <w:p w14:paraId="71AE092F" w14:textId="77777777" w:rsidR="005554DF" w:rsidRDefault="005554DF" w:rsidP="005554DF">
            <w:pPr>
              <w:snapToGrid w:val="0"/>
              <w:spacing w:before="60" w:after="60"/>
              <w:jc w:val="both"/>
              <w:rPr>
                <w:rFonts w:eastAsiaTheme="minorEastAsia"/>
                <w:lang w:eastAsia="zh-CN"/>
              </w:rPr>
            </w:pPr>
          </w:p>
          <w:p w14:paraId="3CA3426A" w14:textId="77777777" w:rsidR="005554DF" w:rsidRDefault="005554DF" w:rsidP="005554DF">
            <w:pPr>
              <w:snapToGrid w:val="0"/>
              <w:spacing w:before="60" w:after="60"/>
              <w:jc w:val="both"/>
              <w:rPr>
                <w:rFonts w:eastAsiaTheme="minorEastAsia"/>
                <w:lang w:val="en-US" w:eastAsia="zh-CN"/>
              </w:rPr>
            </w:pPr>
            <w:r w:rsidRPr="00F059AF">
              <w:rPr>
                <w:rFonts w:eastAsiaTheme="minorEastAsia"/>
                <w:lang w:val="en-US" w:eastAsia="zh-CN"/>
              </w:rPr>
              <w:t>Issue 2-3: Performance requirements for FR1 and FR2</w:t>
            </w:r>
          </w:p>
          <w:p w14:paraId="5E37BD63" w14:textId="77777777" w:rsidR="005554DF" w:rsidRDefault="005554DF" w:rsidP="005554DF">
            <w:pPr>
              <w:snapToGrid w:val="0"/>
              <w:spacing w:before="60" w:after="60"/>
              <w:jc w:val="both"/>
              <w:rPr>
                <w:rFonts w:eastAsiaTheme="minorEastAsia"/>
                <w:lang w:val="en-US" w:eastAsia="zh-CN"/>
              </w:rPr>
            </w:pPr>
          </w:p>
          <w:p w14:paraId="1B6979DA" w14:textId="77777777" w:rsidR="005554DF" w:rsidRPr="00285CCE" w:rsidRDefault="005554DF" w:rsidP="005554DF">
            <w:pPr>
              <w:snapToGrid w:val="0"/>
              <w:spacing w:before="60" w:after="60"/>
              <w:jc w:val="both"/>
              <w:rPr>
                <w:rFonts w:eastAsiaTheme="minorEastAsia"/>
                <w:lang w:eastAsia="zh-CN"/>
              </w:rPr>
            </w:pPr>
            <w:r w:rsidRPr="00163737">
              <w:rPr>
                <w:lang w:eastAsia="ko-KR"/>
              </w:rPr>
              <w:t xml:space="preserve">Issue </w:t>
            </w:r>
            <w:r w:rsidRPr="00163737">
              <w:rPr>
                <w:rFonts w:hint="eastAsia"/>
                <w:lang w:eastAsia="ko-KR"/>
              </w:rPr>
              <w:t>2</w:t>
            </w:r>
            <w:r w:rsidRPr="00163737">
              <w:rPr>
                <w:lang w:eastAsia="ko-KR"/>
              </w:rPr>
              <w:t>-</w:t>
            </w:r>
            <w:r>
              <w:rPr>
                <w:rFonts w:eastAsiaTheme="minorEastAsia" w:hint="eastAsia"/>
                <w:lang w:eastAsia="zh-CN"/>
              </w:rPr>
              <w:t>4</w:t>
            </w:r>
            <w:r w:rsidRPr="00163737">
              <w:rPr>
                <w:lang w:eastAsia="ko-KR"/>
              </w:rPr>
              <w:t>:</w:t>
            </w:r>
            <w:r>
              <w:rPr>
                <w:rFonts w:eastAsiaTheme="minorEastAsia" w:hint="eastAsia"/>
                <w:lang w:eastAsia="zh-CN"/>
              </w:rPr>
              <w:t xml:space="preserve"> CA capability</w:t>
            </w:r>
          </w:p>
          <w:p w14:paraId="38744F7A" w14:textId="77777777" w:rsidR="005554DF" w:rsidRDefault="005554DF" w:rsidP="005554DF">
            <w:pPr>
              <w:snapToGrid w:val="0"/>
              <w:spacing w:before="60" w:after="60"/>
              <w:jc w:val="both"/>
              <w:rPr>
                <w:rFonts w:eastAsiaTheme="minorEastAsia"/>
                <w:lang w:eastAsia="zh-CN"/>
              </w:rPr>
            </w:pPr>
            <w:r w:rsidRPr="00F059AF">
              <w:rPr>
                <w:rFonts w:eastAsiaTheme="minorEastAsia"/>
                <w:lang w:eastAsia="zh-CN"/>
              </w:rPr>
              <w:t>Issue 2-4-1: Categorizing of CA capabilities</w:t>
            </w:r>
          </w:p>
          <w:p w14:paraId="6119C666" w14:textId="77777777" w:rsidR="005554DF" w:rsidRPr="00F059AF" w:rsidRDefault="005554DF" w:rsidP="005554DF">
            <w:pPr>
              <w:snapToGrid w:val="0"/>
              <w:spacing w:before="60" w:after="60"/>
              <w:jc w:val="both"/>
              <w:rPr>
                <w:rFonts w:eastAsiaTheme="minorEastAsia"/>
                <w:lang w:eastAsia="zh-CN"/>
              </w:rPr>
            </w:pPr>
          </w:p>
          <w:p w14:paraId="34DD110B" w14:textId="77777777" w:rsidR="005554DF" w:rsidRDefault="005554DF" w:rsidP="005554DF">
            <w:pPr>
              <w:snapToGrid w:val="0"/>
              <w:spacing w:before="60" w:after="60"/>
              <w:jc w:val="both"/>
              <w:rPr>
                <w:rFonts w:eastAsiaTheme="minorEastAsia"/>
                <w:lang w:eastAsia="zh-CN"/>
              </w:rPr>
            </w:pPr>
            <w:r w:rsidRPr="00F059AF">
              <w:rPr>
                <w:rFonts w:eastAsiaTheme="minorEastAsia"/>
                <w:lang w:eastAsia="zh-CN"/>
              </w:rPr>
              <w:t>Issue 2-4-2: Test of different CA capabilities</w:t>
            </w:r>
          </w:p>
          <w:p w14:paraId="1FE3B29B" w14:textId="77777777" w:rsidR="005554DF" w:rsidRDefault="005554DF" w:rsidP="005554DF">
            <w:pPr>
              <w:snapToGrid w:val="0"/>
              <w:spacing w:before="60" w:after="60"/>
              <w:jc w:val="both"/>
              <w:rPr>
                <w:rFonts w:eastAsiaTheme="minorEastAsia"/>
                <w:lang w:eastAsia="zh-CN"/>
              </w:rPr>
            </w:pPr>
          </w:p>
          <w:p w14:paraId="7D47B574" w14:textId="77777777" w:rsidR="005554DF" w:rsidRPr="00F059AF" w:rsidRDefault="005554DF" w:rsidP="005554DF">
            <w:pPr>
              <w:snapToGrid w:val="0"/>
              <w:spacing w:before="60" w:after="60"/>
              <w:jc w:val="both"/>
              <w:rPr>
                <w:rFonts w:eastAsiaTheme="minorEastAsia"/>
                <w:lang w:eastAsia="zh-CN"/>
              </w:rPr>
            </w:pPr>
            <w:r w:rsidRPr="00F059AF">
              <w:rPr>
                <w:rFonts w:eastAsiaTheme="minorEastAsia"/>
                <w:lang w:eastAsia="zh-CN"/>
              </w:rPr>
              <w:t>Issue 2-5: Selection of CA configuration(s) and CBW combination</w:t>
            </w:r>
          </w:p>
          <w:p w14:paraId="3AC64E57" w14:textId="5636778B" w:rsidR="00661639" w:rsidRPr="005554DF" w:rsidRDefault="00661639" w:rsidP="00B656D1">
            <w:pPr>
              <w:snapToGrid w:val="0"/>
              <w:spacing w:before="60" w:after="60"/>
              <w:jc w:val="both"/>
              <w:rPr>
                <w:rFonts w:eastAsiaTheme="minorEastAsia"/>
                <w:lang w:eastAsia="zh-CN"/>
              </w:rPr>
            </w:pPr>
          </w:p>
        </w:tc>
      </w:tr>
      <w:tr w:rsidR="001F693E" w:rsidRPr="001F693E" w14:paraId="2DD8B1D1" w14:textId="77777777" w:rsidTr="001F693E">
        <w:tc>
          <w:tcPr>
            <w:tcW w:w="1242" w:type="dxa"/>
            <w:vAlign w:val="center"/>
          </w:tcPr>
          <w:p w14:paraId="47C4487F" w14:textId="77777777" w:rsidR="001F693E" w:rsidRPr="001F693E" w:rsidRDefault="001F693E" w:rsidP="00FA4BDF">
            <w:pPr>
              <w:snapToGrid w:val="0"/>
              <w:spacing w:before="60" w:after="60"/>
              <w:jc w:val="both"/>
              <w:rPr>
                <w:rFonts w:eastAsiaTheme="minorEastAsia"/>
                <w:lang w:val="en-US" w:eastAsia="zh-CN"/>
              </w:rPr>
            </w:pPr>
          </w:p>
        </w:tc>
        <w:tc>
          <w:tcPr>
            <w:tcW w:w="8615" w:type="dxa"/>
            <w:vAlign w:val="center"/>
          </w:tcPr>
          <w:p w14:paraId="501E1A02" w14:textId="77777777" w:rsidR="001F693E" w:rsidRPr="001F693E" w:rsidRDefault="001F693E" w:rsidP="00FA4BDF">
            <w:pPr>
              <w:snapToGrid w:val="0"/>
              <w:spacing w:before="60" w:after="60"/>
              <w:jc w:val="both"/>
              <w:rPr>
                <w:u w:val="single"/>
                <w:lang w:eastAsia="ko-KR"/>
              </w:rPr>
            </w:pPr>
          </w:p>
        </w:tc>
      </w:tr>
      <w:tr w:rsidR="001F693E" w:rsidRPr="001F693E" w14:paraId="3117C2B7" w14:textId="77777777" w:rsidTr="001F693E">
        <w:tc>
          <w:tcPr>
            <w:tcW w:w="1242" w:type="dxa"/>
            <w:vAlign w:val="center"/>
          </w:tcPr>
          <w:p w14:paraId="559212C3" w14:textId="77777777" w:rsidR="001F693E" w:rsidRPr="001F693E" w:rsidRDefault="001F693E" w:rsidP="00FA4BDF">
            <w:pPr>
              <w:snapToGrid w:val="0"/>
              <w:spacing w:before="60" w:after="60"/>
              <w:jc w:val="both"/>
              <w:rPr>
                <w:rFonts w:eastAsiaTheme="minorEastAsia"/>
                <w:lang w:val="en-US" w:eastAsia="zh-CN"/>
              </w:rPr>
            </w:pPr>
          </w:p>
        </w:tc>
        <w:tc>
          <w:tcPr>
            <w:tcW w:w="8615" w:type="dxa"/>
            <w:vAlign w:val="center"/>
          </w:tcPr>
          <w:p w14:paraId="5FE6B76D" w14:textId="77777777" w:rsidR="001F693E" w:rsidRPr="001F693E" w:rsidRDefault="001F693E" w:rsidP="00FA4BDF">
            <w:pPr>
              <w:snapToGrid w:val="0"/>
              <w:spacing w:before="60" w:after="60"/>
              <w:jc w:val="both"/>
              <w:rPr>
                <w:u w:val="single"/>
                <w:lang w:eastAsia="ko-KR"/>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3B30A8D" w14:textId="14CECF97" w:rsidR="004F5683" w:rsidRPr="00163737" w:rsidRDefault="004F5683" w:rsidP="004F5683">
      <w:pPr>
        <w:pStyle w:val="3"/>
        <w:rPr>
          <w:sz w:val="24"/>
          <w:szCs w:val="16"/>
          <w:highlight w:val="yellow"/>
        </w:rPr>
      </w:pPr>
      <w:r w:rsidRPr="00163737">
        <w:rPr>
          <w:sz w:val="24"/>
          <w:szCs w:val="16"/>
          <w:highlight w:val="yellow"/>
        </w:rPr>
        <w:t>CRs/TPs comments collection</w:t>
      </w:r>
    </w:p>
    <w:tbl>
      <w:tblPr>
        <w:tblStyle w:val="afd"/>
        <w:tblW w:w="0" w:type="auto"/>
        <w:tblLook w:val="04A0" w:firstRow="1" w:lastRow="0" w:firstColumn="1" w:lastColumn="0" w:noHBand="0" w:noVBand="1"/>
      </w:tblPr>
      <w:tblGrid>
        <w:gridCol w:w="1242"/>
        <w:gridCol w:w="8615"/>
      </w:tblGrid>
      <w:tr w:rsidR="00467DB4" w:rsidRPr="00467DB4" w14:paraId="15D645D4" w14:textId="77777777" w:rsidTr="00467DB4">
        <w:tc>
          <w:tcPr>
            <w:tcW w:w="1242" w:type="dxa"/>
            <w:vAlign w:val="center"/>
          </w:tcPr>
          <w:p w14:paraId="06A879D9" w14:textId="77777777" w:rsidR="004F5683" w:rsidRPr="00467DB4" w:rsidRDefault="004F5683" w:rsidP="00467DB4">
            <w:pPr>
              <w:snapToGrid w:val="0"/>
              <w:spacing w:before="60" w:after="60"/>
              <w:jc w:val="both"/>
              <w:rPr>
                <w:rFonts w:eastAsiaTheme="minorEastAsia"/>
                <w:b/>
                <w:bCs/>
                <w:lang w:val="en-US" w:eastAsia="zh-CN"/>
              </w:rPr>
            </w:pPr>
            <w:r w:rsidRPr="00467DB4">
              <w:rPr>
                <w:rFonts w:eastAsiaTheme="minorEastAsia"/>
                <w:b/>
                <w:bCs/>
                <w:lang w:val="en-US" w:eastAsia="zh-CN"/>
              </w:rPr>
              <w:t>CR/TP number</w:t>
            </w:r>
          </w:p>
        </w:tc>
        <w:tc>
          <w:tcPr>
            <w:tcW w:w="8615" w:type="dxa"/>
            <w:vAlign w:val="center"/>
          </w:tcPr>
          <w:p w14:paraId="08573D45" w14:textId="77777777" w:rsidR="004F5683" w:rsidRPr="00467DB4" w:rsidRDefault="004F5683" w:rsidP="00467DB4">
            <w:pPr>
              <w:snapToGrid w:val="0"/>
              <w:spacing w:before="60" w:after="60"/>
              <w:jc w:val="both"/>
              <w:rPr>
                <w:rFonts w:eastAsiaTheme="minorEastAsia"/>
                <w:b/>
                <w:bCs/>
                <w:lang w:val="en-US" w:eastAsia="zh-CN"/>
              </w:rPr>
            </w:pPr>
            <w:r w:rsidRPr="00467DB4">
              <w:rPr>
                <w:rFonts w:eastAsiaTheme="minorEastAsia"/>
                <w:b/>
                <w:bCs/>
                <w:lang w:val="en-US" w:eastAsia="zh-CN"/>
              </w:rPr>
              <w:t>Comments collection</w:t>
            </w:r>
          </w:p>
        </w:tc>
      </w:tr>
      <w:tr w:rsidR="00467DB4" w:rsidRPr="00467DB4" w14:paraId="3FEE46CA" w14:textId="77777777" w:rsidTr="00467DB4">
        <w:tc>
          <w:tcPr>
            <w:tcW w:w="1242" w:type="dxa"/>
            <w:vMerge w:val="restart"/>
            <w:vAlign w:val="center"/>
          </w:tcPr>
          <w:p w14:paraId="58418D9C" w14:textId="67CCC8FC" w:rsidR="004F5683" w:rsidRPr="00467DB4" w:rsidRDefault="008F7863" w:rsidP="00510A26">
            <w:pPr>
              <w:snapToGrid w:val="0"/>
              <w:spacing w:before="60" w:after="60"/>
              <w:jc w:val="both"/>
              <w:rPr>
                <w:rFonts w:eastAsiaTheme="minorEastAsia"/>
                <w:lang w:val="en-US" w:eastAsia="zh-CN"/>
              </w:rPr>
            </w:pPr>
            <w:r w:rsidRPr="0005421B">
              <w:t>R4-2010182</w:t>
            </w:r>
            <w:r w:rsidR="00467DB4" w:rsidRPr="00467DB4">
              <w:rPr>
                <w:rFonts w:eastAsiaTheme="minorEastAsia"/>
                <w:lang w:val="en-US" w:eastAsia="zh-CN"/>
              </w:rPr>
              <w:t xml:space="preserve">, </w:t>
            </w:r>
            <w:r>
              <w:rPr>
                <w:rFonts w:eastAsiaTheme="minorEastAsia" w:hint="eastAsia"/>
                <w:lang w:val="en-US" w:eastAsia="zh-CN"/>
              </w:rPr>
              <w:t>CMCC</w:t>
            </w:r>
            <w:r w:rsidR="00510A26">
              <w:rPr>
                <w:rFonts w:eastAsiaTheme="minorEastAsia" w:hint="eastAsia"/>
                <w:lang w:val="en-US" w:eastAsia="zh-CN"/>
              </w:rPr>
              <w:t>, FR1 2Rx</w:t>
            </w:r>
          </w:p>
        </w:tc>
        <w:tc>
          <w:tcPr>
            <w:tcW w:w="8615" w:type="dxa"/>
            <w:vAlign w:val="center"/>
          </w:tcPr>
          <w:p w14:paraId="65E29155" w14:textId="77777777" w:rsidR="004F5683" w:rsidRPr="00467DB4" w:rsidRDefault="004F5683" w:rsidP="00467DB4">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467DB4" w:rsidRPr="00467DB4" w14:paraId="329D2682" w14:textId="77777777" w:rsidTr="00467DB4">
        <w:tc>
          <w:tcPr>
            <w:tcW w:w="1242" w:type="dxa"/>
            <w:vMerge/>
            <w:vAlign w:val="center"/>
          </w:tcPr>
          <w:p w14:paraId="331E9637" w14:textId="77777777" w:rsidR="004F5683" w:rsidRPr="00467DB4" w:rsidRDefault="004F5683" w:rsidP="00467DB4">
            <w:pPr>
              <w:snapToGrid w:val="0"/>
              <w:spacing w:before="60" w:after="60"/>
              <w:jc w:val="both"/>
              <w:rPr>
                <w:rFonts w:eastAsiaTheme="minorEastAsia"/>
                <w:lang w:val="en-US" w:eastAsia="zh-CN"/>
              </w:rPr>
            </w:pPr>
          </w:p>
        </w:tc>
        <w:tc>
          <w:tcPr>
            <w:tcW w:w="8615" w:type="dxa"/>
            <w:vAlign w:val="center"/>
          </w:tcPr>
          <w:p w14:paraId="377585DC" w14:textId="77777777" w:rsidR="004F5683" w:rsidRPr="00467DB4" w:rsidRDefault="004F5683" w:rsidP="00467DB4">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467DB4" w:rsidRPr="00467DB4" w14:paraId="0607EB8D" w14:textId="77777777" w:rsidTr="00467DB4">
        <w:tc>
          <w:tcPr>
            <w:tcW w:w="1242" w:type="dxa"/>
            <w:vMerge/>
            <w:vAlign w:val="center"/>
          </w:tcPr>
          <w:p w14:paraId="51DB1E0B" w14:textId="77777777" w:rsidR="004F5683" w:rsidRPr="00467DB4" w:rsidRDefault="004F5683" w:rsidP="00467DB4">
            <w:pPr>
              <w:snapToGrid w:val="0"/>
              <w:spacing w:before="60" w:after="60"/>
              <w:jc w:val="both"/>
              <w:rPr>
                <w:rFonts w:eastAsiaTheme="minorEastAsia"/>
                <w:lang w:val="en-US" w:eastAsia="zh-CN"/>
              </w:rPr>
            </w:pPr>
          </w:p>
        </w:tc>
        <w:tc>
          <w:tcPr>
            <w:tcW w:w="8615" w:type="dxa"/>
            <w:vAlign w:val="center"/>
          </w:tcPr>
          <w:p w14:paraId="5E1C7D83" w14:textId="77777777" w:rsidR="004F5683" w:rsidRPr="00467DB4" w:rsidRDefault="004F5683" w:rsidP="00467DB4">
            <w:pPr>
              <w:snapToGrid w:val="0"/>
              <w:spacing w:before="60" w:after="60"/>
              <w:jc w:val="both"/>
              <w:rPr>
                <w:rFonts w:eastAsiaTheme="minorEastAsia"/>
                <w:lang w:val="en-US" w:eastAsia="zh-CN"/>
              </w:rPr>
            </w:pPr>
          </w:p>
        </w:tc>
      </w:tr>
      <w:tr w:rsidR="00510A26" w:rsidRPr="00467DB4" w14:paraId="7FECC453" w14:textId="77777777" w:rsidTr="00510A26">
        <w:trPr>
          <w:trHeight w:val="327"/>
        </w:trPr>
        <w:tc>
          <w:tcPr>
            <w:tcW w:w="1242" w:type="dxa"/>
            <w:vMerge w:val="restart"/>
            <w:vAlign w:val="center"/>
          </w:tcPr>
          <w:p w14:paraId="0EBBD84F" w14:textId="494EEFBA" w:rsidR="00510A26" w:rsidRPr="00467DB4" w:rsidRDefault="00510A26" w:rsidP="00510A26">
            <w:pPr>
              <w:snapToGrid w:val="0"/>
              <w:spacing w:before="60" w:after="60"/>
              <w:jc w:val="both"/>
              <w:rPr>
                <w:rFonts w:eastAsiaTheme="minorEastAsia"/>
                <w:lang w:val="en-US" w:eastAsia="zh-CN"/>
              </w:rPr>
            </w:pPr>
            <w:r w:rsidRPr="00510A26">
              <w:rPr>
                <w:rFonts w:eastAsiaTheme="minorEastAsia"/>
                <w:lang w:val="en-US" w:eastAsia="zh-CN"/>
              </w:rPr>
              <w:t>R4-2011011</w:t>
            </w:r>
            <w:r>
              <w:rPr>
                <w:rFonts w:eastAsiaTheme="minorEastAsia" w:hint="eastAsia"/>
                <w:lang w:val="en-US" w:eastAsia="zh-CN"/>
              </w:rPr>
              <w:t xml:space="preserve">, </w:t>
            </w:r>
            <w:r w:rsidRPr="00510A26">
              <w:rPr>
                <w:rFonts w:eastAsiaTheme="minorEastAsia"/>
                <w:lang w:val="en-US" w:eastAsia="zh-CN"/>
              </w:rPr>
              <w:t xml:space="preserve">Huawei, </w:t>
            </w:r>
            <w:proofErr w:type="spellStart"/>
            <w:r w:rsidRPr="00510A26">
              <w:rPr>
                <w:rFonts w:eastAsiaTheme="minorEastAsia"/>
                <w:lang w:val="en-US" w:eastAsia="zh-CN"/>
              </w:rPr>
              <w:t>HiSilicon</w:t>
            </w:r>
            <w:proofErr w:type="spellEnd"/>
            <w:r>
              <w:rPr>
                <w:rFonts w:eastAsiaTheme="minorEastAsia" w:hint="eastAsia"/>
                <w:lang w:val="en-US" w:eastAsia="zh-CN"/>
              </w:rPr>
              <w:t>, FR1 4Rx</w:t>
            </w:r>
          </w:p>
        </w:tc>
        <w:tc>
          <w:tcPr>
            <w:tcW w:w="8615" w:type="dxa"/>
            <w:vAlign w:val="center"/>
          </w:tcPr>
          <w:p w14:paraId="57660578" w14:textId="7676D755" w:rsidR="00510A26" w:rsidRPr="00467DB4" w:rsidRDefault="00510A26" w:rsidP="00467DB4">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510A26" w:rsidRPr="00467DB4" w14:paraId="3074AF1C" w14:textId="77777777" w:rsidTr="00467DB4">
        <w:trPr>
          <w:trHeight w:val="326"/>
        </w:trPr>
        <w:tc>
          <w:tcPr>
            <w:tcW w:w="1242" w:type="dxa"/>
            <w:vMerge/>
            <w:vAlign w:val="center"/>
          </w:tcPr>
          <w:p w14:paraId="0DF3AC78" w14:textId="77777777" w:rsidR="00510A26" w:rsidRPr="00510A26" w:rsidRDefault="00510A26" w:rsidP="00510A26">
            <w:pPr>
              <w:snapToGrid w:val="0"/>
              <w:spacing w:before="60" w:after="60"/>
              <w:jc w:val="both"/>
              <w:rPr>
                <w:rFonts w:eastAsiaTheme="minorEastAsia"/>
                <w:lang w:val="en-US" w:eastAsia="zh-CN"/>
              </w:rPr>
            </w:pPr>
          </w:p>
        </w:tc>
        <w:tc>
          <w:tcPr>
            <w:tcW w:w="8615" w:type="dxa"/>
            <w:vAlign w:val="center"/>
          </w:tcPr>
          <w:p w14:paraId="582C242D" w14:textId="482FC2E0" w:rsidR="00510A26" w:rsidRPr="00467DB4" w:rsidRDefault="00510A26" w:rsidP="00467DB4">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510A26" w:rsidRPr="00467DB4" w14:paraId="1B2A5073" w14:textId="77777777" w:rsidTr="00467DB4">
        <w:trPr>
          <w:trHeight w:val="326"/>
        </w:trPr>
        <w:tc>
          <w:tcPr>
            <w:tcW w:w="1242" w:type="dxa"/>
            <w:vMerge/>
            <w:vAlign w:val="center"/>
          </w:tcPr>
          <w:p w14:paraId="076E9A12" w14:textId="77777777" w:rsidR="00510A26" w:rsidRPr="00510A26" w:rsidRDefault="00510A26" w:rsidP="00510A26">
            <w:pPr>
              <w:snapToGrid w:val="0"/>
              <w:spacing w:before="60" w:after="60"/>
              <w:jc w:val="both"/>
              <w:rPr>
                <w:rFonts w:eastAsiaTheme="minorEastAsia"/>
                <w:lang w:val="en-US" w:eastAsia="zh-CN"/>
              </w:rPr>
            </w:pPr>
          </w:p>
        </w:tc>
        <w:tc>
          <w:tcPr>
            <w:tcW w:w="8615" w:type="dxa"/>
            <w:vAlign w:val="center"/>
          </w:tcPr>
          <w:p w14:paraId="3919504C" w14:textId="77777777" w:rsidR="00510A26" w:rsidRPr="00467DB4" w:rsidRDefault="00510A26" w:rsidP="00467DB4">
            <w:pPr>
              <w:snapToGrid w:val="0"/>
              <w:spacing w:before="60" w:after="60"/>
              <w:jc w:val="both"/>
              <w:rPr>
                <w:rFonts w:eastAsiaTheme="minorEastAsia"/>
                <w:lang w:val="en-US" w:eastAsia="zh-CN"/>
              </w:rPr>
            </w:pPr>
          </w:p>
        </w:tc>
      </w:tr>
      <w:tr w:rsidR="00CC1B65" w:rsidRPr="00467DB4" w14:paraId="5DF684F7" w14:textId="77777777" w:rsidTr="00467DB4">
        <w:trPr>
          <w:trHeight w:val="326"/>
        </w:trPr>
        <w:tc>
          <w:tcPr>
            <w:tcW w:w="1242" w:type="dxa"/>
            <w:vMerge w:val="restart"/>
            <w:vAlign w:val="center"/>
          </w:tcPr>
          <w:p w14:paraId="57FBB503" w14:textId="6EF3EF95" w:rsidR="00CC1B65" w:rsidRPr="00510A26" w:rsidRDefault="00CC1B65" w:rsidP="00CC1B65">
            <w:pPr>
              <w:snapToGrid w:val="0"/>
              <w:spacing w:before="60" w:after="60"/>
              <w:jc w:val="both"/>
              <w:rPr>
                <w:rFonts w:eastAsiaTheme="minorEastAsia"/>
                <w:lang w:val="en-US" w:eastAsia="zh-CN"/>
              </w:rPr>
            </w:pPr>
            <w:r w:rsidRPr="00CC1B65">
              <w:rPr>
                <w:rFonts w:eastAsiaTheme="minorEastAsia"/>
                <w:lang w:val="en-US" w:eastAsia="zh-CN"/>
              </w:rPr>
              <w:t>R4-2011413</w:t>
            </w:r>
            <w:r>
              <w:rPr>
                <w:rFonts w:eastAsiaTheme="minorEastAsia" w:hint="eastAsia"/>
                <w:lang w:val="en-US" w:eastAsia="zh-CN"/>
              </w:rPr>
              <w:t xml:space="preserve">, </w:t>
            </w:r>
            <w:r w:rsidRPr="00CC1B65">
              <w:rPr>
                <w:rFonts w:eastAsiaTheme="minorEastAsia"/>
                <w:lang w:val="en-US" w:eastAsia="zh-CN"/>
              </w:rPr>
              <w:t>Qualcomm</w:t>
            </w:r>
            <w:r>
              <w:rPr>
                <w:rFonts w:eastAsiaTheme="minorEastAsia" w:hint="eastAsia"/>
                <w:lang w:val="en-US" w:eastAsia="zh-CN"/>
              </w:rPr>
              <w:t xml:space="preserve">, </w:t>
            </w:r>
            <w:r w:rsidRPr="00CC1B65">
              <w:rPr>
                <w:rFonts w:eastAsiaTheme="minorEastAsia"/>
                <w:lang w:val="en-US" w:eastAsia="zh-CN"/>
              </w:rPr>
              <w:t>FR2</w:t>
            </w:r>
          </w:p>
        </w:tc>
        <w:tc>
          <w:tcPr>
            <w:tcW w:w="8615" w:type="dxa"/>
            <w:vAlign w:val="center"/>
          </w:tcPr>
          <w:p w14:paraId="6E5C174B" w14:textId="6EC1970C" w:rsidR="00CC1B65" w:rsidRPr="00467DB4" w:rsidRDefault="00CC1B65" w:rsidP="00467DB4">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CC1B65" w:rsidRPr="00467DB4" w14:paraId="72A60304" w14:textId="77777777" w:rsidTr="00467DB4">
        <w:trPr>
          <w:trHeight w:val="326"/>
        </w:trPr>
        <w:tc>
          <w:tcPr>
            <w:tcW w:w="1242" w:type="dxa"/>
            <w:vMerge/>
            <w:vAlign w:val="center"/>
          </w:tcPr>
          <w:p w14:paraId="5557E726" w14:textId="77777777" w:rsidR="00CC1B65" w:rsidRPr="00510A26" w:rsidRDefault="00CC1B65" w:rsidP="00510A26">
            <w:pPr>
              <w:snapToGrid w:val="0"/>
              <w:spacing w:before="60" w:after="60"/>
              <w:jc w:val="both"/>
              <w:rPr>
                <w:rFonts w:eastAsiaTheme="minorEastAsia"/>
                <w:lang w:val="en-US" w:eastAsia="zh-CN"/>
              </w:rPr>
            </w:pPr>
          </w:p>
        </w:tc>
        <w:tc>
          <w:tcPr>
            <w:tcW w:w="8615" w:type="dxa"/>
            <w:vAlign w:val="center"/>
          </w:tcPr>
          <w:p w14:paraId="284B7A78" w14:textId="13CCA6BE" w:rsidR="00CC1B65" w:rsidRPr="00467DB4" w:rsidRDefault="00CC1B65" w:rsidP="00467DB4">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510A26" w:rsidRPr="00467DB4" w14:paraId="53D77639" w14:textId="77777777" w:rsidTr="00467DB4">
        <w:trPr>
          <w:trHeight w:val="326"/>
        </w:trPr>
        <w:tc>
          <w:tcPr>
            <w:tcW w:w="1242" w:type="dxa"/>
            <w:vMerge/>
            <w:vAlign w:val="center"/>
          </w:tcPr>
          <w:p w14:paraId="65CE9DD9" w14:textId="77777777" w:rsidR="00510A26" w:rsidRPr="00510A26" w:rsidRDefault="00510A26" w:rsidP="00510A26">
            <w:pPr>
              <w:snapToGrid w:val="0"/>
              <w:spacing w:before="60" w:after="60"/>
              <w:jc w:val="both"/>
              <w:rPr>
                <w:rFonts w:eastAsiaTheme="minorEastAsia"/>
                <w:lang w:val="en-US" w:eastAsia="zh-CN"/>
              </w:rPr>
            </w:pPr>
          </w:p>
        </w:tc>
        <w:tc>
          <w:tcPr>
            <w:tcW w:w="8615" w:type="dxa"/>
            <w:vAlign w:val="center"/>
          </w:tcPr>
          <w:p w14:paraId="428A6F2A" w14:textId="77777777" w:rsidR="00510A26" w:rsidRPr="00467DB4" w:rsidRDefault="00510A26" w:rsidP="00467DB4">
            <w:pPr>
              <w:snapToGrid w:val="0"/>
              <w:spacing w:before="60" w:after="60"/>
              <w:jc w:val="both"/>
              <w:rPr>
                <w:rFonts w:eastAsiaTheme="minorEastAsia"/>
                <w:lang w:val="en-US" w:eastAsia="zh-CN"/>
              </w:rPr>
            </w:pPr>
          </w:p>
        </w:tc>
      </w:tr>
      <w:tr w:rsidR="00CC1B65" w:rsidRPr="00467DB4" w14:paraId="40324F08" w14:textId="77777777" w:rsidTr="00467DB4">
        <w:trPr>
          <w:trHeight w:val="326"/>
        </w:trPr>
        <w:tc>
          <w:tcPr>
            <w:tcW w:w="1242" w:type="dxa"/>
            <w:vMerge w:val="restart"/>
            <w:vAlign w:val="center"/>
          </w:tcPr>
          <w:p w14:paraId="7433CF58" w14:textId="527291B9" w:rsidR="00CC1B65" w:rsidRPr="00510A26" w:rsidRDefault="00CC1B65" w:rsidP="00510A26">
            <w:pPr>
              <w:snapToGrid w:val="0"/>
              <w:spacing w:before="60" w:after="60"/>
              <w:jc w:val="both"/>
              <w:rPr>
                <w:rFonts w:eastAsiaTheme="minorEastAsia"/>
                <w:lang w:val="en-US" w:eastAsia="zh-CN"/>
              </w:rPr>
            </w:pPr>
            <w:r w:rsidRPr="00510A26">
              <w:rPr>
                <w:rFonts w:eastAsiaTheme="minorEastAsia"/>
                <w:lang w:val="en-US" w:eastAsia="zh-CN"/>
              </w:rPr>
              <w:t>R4-2009731</w:t>
            </w:r>
            <w:r>
              <w:rPr>
                <w:rFonts w:eastAsiaTheme="minorEastAsia" w:hint="eastAsia"/>
                <w:lang w:val="en-US" w:eastAsia="zh-CN"/>
              </w:rPr>
              <w:t xml:space="preserve">, </w:t>
            </w:r>
            <w:r w:rsidRPr="00510A26">
              <w:rPr>
                <w:rFonts w:eastAsiaTheme="minorEastAsia"/>
                <w:lang w:val="en-US" w:eastAsia="zh-CN"/>
              </w:rPr>
              <w:t>Intel</w:t>
            </w:r>
            <w:r>
              <w:rPr>
                <w:rFonts w:eastAsiaTheme="minorEastAsia" w:hint="eastAsia"/>
                <w:lang w:val="en-US" w:eastAsia="zh-CN"/>
              </w:rPr>
              <w:t>, FRC</w:t>
            </w:r>
          </w:p>
        </w:tc>
        <w:tc>
          <w:tcPr>
            <w:tcW w:w="8615" w:type="dxa"/>
            <w:vAlign w:val="center"/>
          </w:tcPr>
          <w:p w14:paraId="02A6485A" w14:textId="104D3A6E" w:rsidR="00CC1B65" w:rsidRPr="00467DB4" w:rsidRDefault="00CC1B65" w:rsidP="00467DB4">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CC1B65" w:rsidRPr="00467DB4" w14:paraId="19639406" w14:textId="77777777" w:rsidTr="00467DB4">
        <w:trPr>
          <w:trHeight w:val="326"/>
        </w:trPr>
        <w:tc>
          <w:tcPr>
            <w:tcW w:w="1242" w:type="dxa"/>
            <w:vMerge/>
            <w:vAlign w:val="center"/>
          </w:tcPr>
          <w:p w14:paraId="650EB16F" w14:textId="77777777" w:rsidR="00CC1B65" w:rsidRPr="00510A26" w:rsidRDefault="00CC1B65" w:rsidP="00510A26">
            <w:pPr>
              <w:snapToGrid w:val="0"/>
              <w:spacing w:before="60" w:after="60"/>
              <w:jc w:val="both"/>
              <w:rPr>
                <w:rFonts w:eastAsiaTheme="minorEastAsia"/>
                <w:lang w:val="en-US" w:eastAsia="zh-CN"/>
              </w:rPr>
            </w:pPr>
          </w:p>
        </w:tc>
        <w:tc>
          <w:tcPr>
            <w:tcW w:w="8615" w:type="dxa"/>
            <w:vAlign w:val="center"/>
          </w:tcPr>
          <w:p w14:paraId="7FB9E3C2" w14:textId="7DC747BA" w:rsidR="00CC1B65" w:rsidRPr="00467DB4" w:rsidRDefault="00CC1B65" w:rsidP="00467DB4">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CC1B65" w:rsidRPr="00467DB4" w14:paraId="708281DE" w14:textId="77777777" w:rsidTr="00467DB4">
        <w:trPr>
          <w:trHeight w:val="326"/>
        </w:trPr>
        <w:tc>
          <w:tcPr>
            <w:tcW w:w="1242" w:type="dxa"/>
            <w:vMerge/>
            <w:vAlign w:val="center"/>
          </w:tcPr>
          <w:p w14:paraId="1C32581D" w14:textId="77777777" w:rsidR="00CC1B65" w:rsidRPr="00510A26" w:rsidRDefault="00CC1B65" w:rsidP="00510A26">
            <w:pPr>
              <w:snapToGrid w:val="0"/>
              <w:spacing w:before="60" w:after="60"/>
              <w:jc w:val="both"/>
              <w:rPr>
                <w:rFonts w:eastAsiaTheme="minorEastAsia"/>
                <w:lang w:val="en-US" w:eastAsia="zh-CN"/>
              </w:rPr>
            </w:pPr>
          </w:p>
        </w:tc>
        <w:tc>
          <w:tcPr>
            <w:tcW w:w="8615" w:type="dxa"/>
            <w:vAlign w:val="center"/>
          </w:tcPr>
          <w:p w14:paraId="526B1146" w14:textId="77777777" w:rsidR="00CC1B65" w:rsidRPr="00467DB4" w:rsidRDefault="00CC1B65" w:rsidP="00467DB4">
            <w:pPr>
              <w:snapToGrid w:val="0"/>
              <w:spacing w:before="60" w:after="60"/>
              <w:jc w:val="both"/>
              <w:rPr>
                <w:rFonts w:eastAsiaTheme="minorEastAsia"/>
                <w:lang w:val="en-US" w:eastAsia="zh-CN"/>
              </w:rPr>
            </w:pPr>
          </w:p>
        </w:tc>
      </w:tr>
    </w:tbl>
    <w:p w14:paraId="23126D8A" w14:textId="7B8A500A" w:rsidR="004F5683" w:rsidRPr="003418CB" w:rsidRDefault="00E962EE" w:rsidP="00E962EE">
      <w:pPr>
        <w:snapToGrid w:val="0"/>
        <w:spacing w:beforeLines="20" w:before="48"/>
        <w:rPr>
          <w:color w:val="0070C0"/>
          <w:lang w:val="en-US" w:eastAsia="zh-CN"/>
        </w:rPr>
      </w:pPr>
      <w:r w:rsidRPr="00B656D1">
        <w:rPr>
          <w:rFonts w:hint="eastAsia"/>
          <w:color w:val="0070C0"/>
          <w:highlight w:val="yellow"/>
          <w:lang w:val="en-US" w:eastAsia="zh-CN"/>
        </w:rPr>
        <w:t>Note:</w:t>
      </w:r>
      <w:r w:rsidRPr="00264288">
        <w:rPr>
          <w:rFonts w:hint="eastAsia"/>
          <w:color w:val="0070C0"/>
          <w:lang w:val="en-US" w:eastAsia="zh-CN"/>
        </w:rPr>
        <w:t xml:space="preserve"> To save time on typing the comments one by one, companies can also directly revise the draft CR and upload the revision</w:t>
      </w:r>
      <w:r w:rsidR="002C3B6A">
        <w:rPr>
          <w:rFonts w:hint="eastAsia"/>
          <w:color w:val="0070C0"/>
          <w:lang w:val="en-US" w:eastAsia="zh-CN"/>
        </w:rPr>
        <w:t>s</w:t>
      </w:r>
      <w:r w:rsidRPr="00264288">
        <w:rPr>
          <w:rFonts w:hint="eastAsia"/>
          <w:color w:val="0070C0"/>
          <w:lang w:val="en-US" w:eastAsia="zh-CN"/>
        </w:rPr>
        <w:t xml:space="preserve"> in the draft inbox.</w:t>
      </w:r>
    </w:p>
    <w:p w14:paraId="0617D249" w14:textId="77777777" w:rsidR="004F5683" w:rsidRDefault="004F5683"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D35660">
        <w:tc>
          <w:tcPr>
            <w:tcW w:w="1242" w:type="dxa"/>
          </w:tcPr>
          <w:p w14:paraId="1BAD9367" w14:textId="77777777" w:rsidR="00DD19DE" w:rsidRPr="00045592" w:rsidRDefault="00DD19DE" w:rsidP="00D35660">
            <w:pPr>
              <w:rPr>
                <w:rFonts w:eastAsiaTheme="minorEastAsia"/>
                <w:b/>
                <w:bCs/>
                <w:color w:val="0070C0"/>
                <w:lang w:val="en-US" w:eastAsia="zh-CN"/>
              </w:rPr>
            </w:pPr>
          </w:p>
        </w:tc>
        <w:tc>
          <w:tcPr>
            <w:tcW w:w="8615" w:type="dxa"/>
          </w:tcPr>
          <w:p w14:paraId="6CFC9668" w14:textId="77777777" w:rsidR="00DD19DE" w:rsidRPr="00045592" w:rsidRDefault="00DD19DE" w:rsidP="00D3566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35660">
        <w:tc>
          <w:tcPr>
            <w:tcW w:w="1242" w:type="dxa"/>
          </w:tcPr>
          <w:p w14:paraId="24B4F67E" w14:textId="1B54C615" w:rsidR="00DD19DE" w:rsidRPr="003418CB" w:rsidRDefault="00DD19DE" w:rsidP="00D3566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3566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3566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3566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D35660">
        <w:trPr>
          <w:trHeight w:val="744"/>
        </w:trPr>
        <w:tc>
          <w:tcPr>
            <w:tcW w:w="1395" w:type="dxa"/>
          </w:tcPr>
          <w:p w14:paraId="6781A484" w14:textId="77777777" w:rsidR="00962108" w:rsidRPr="000D530B" w:rsidRDefault="00962108" w:rsidP="00D35660">
            <w:pPr>
              <w:rPr>
                <w:rFonts w:eastAsiaTheme="minorEastAsia"/>
                <w:b/>
                <w:bCs/>
                <w:color w:val="0070C0"/>
                <w:lang w:val="en-US" w:eastAsia="zh-CN"/>
              </w:rPr>
            </w:pPr>
          </w:p>
        </w:tc>
        <w:tc>
          <w:tcPr>
            <w:tcW w:w="4554" w:type="dxa"/>
          </w:tcPr>
          <w:p w14:paraId="739150EA" w14:textId="77777777" w:rsidR="00962108" w:rsidRPr="000D530B" w:rsidRDefault="00962108" w:rsidP="00D3566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D35660">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D35660">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D35660">
        <w:trPr>
          <w:trHeight w:val="358"/>
        </w:trPr>
        <w:tc>
          <w:tcPr>
            <w:tcW w:w="1395" w:type="dxa"/>
          </w:tcPr>
          <w:p w14:paraId="6CD67201" w14:textId="77777777" w:rsidR="00962108" w:rsidRPr="003418CB" w:rsidRDefault="00962108" w:rsidP="00D3566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D35660">
            <w:pPr>
              <w:rPr>
                <w:rFonts w:eastAsiaTheme="minorEastAsia"/>
                <w:color w:val="0070C0"/>
                <w:lang w:val="en-US" w:eastAsia="zh-CN"/>
              </w:rPr>
            </w:pPr>
          </w:p>
        </w:tc>
        <w:tc>
          <w:tcPr>
            <w:tcW w:w="2932" w:type="dxa"/>
          </w:tcPr>
          <w:p w14:paraId="3284F0FC" w14:textId="77777777" w:rsidR="00962108" w:rsidRDefault="00962108" w:rsidP="00D35660">
            <w:pPr>
              <w:spacing w:after="0"/>
              <w:rPr>
                <w:rFonts w:eastAsiaTheme="minorEastAsia"/>
                <w:color w:val="0070C0"/>
                <w:lang w:val="en-US" w:eastAsia="zh-CN"/>
              </w:rPr>
            </w:pPr>
          </w:p>
          <w:p w14:paraId="311DC24C" w14:textId="77777777" w:rsidR="00962108" w:rsidRDefault="00962108" w:rsidP="00D35660">
            <w:pPr>
              <w:spacing w:after="0"/>
              <w:rPr>
                <w:rFonts w:eastAsiaTheme="minorEastAsia"/>
                <w:color w:val="0070C0"/>
                <w:lang w:val="en-US" w:eastAsia="zh-CN"/>
              </w:rPr>
            </w:pPr>
          </w:p>
          <w:p w14:paraId="5DB3B3C7" w14:textId="77777777" w:rsidR="00962108" w:rsidRPr="003418CB" w:rsidRDefault="00962108" w:rsidP="00D35660">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D35660">
        <w:tc>
          <w:tcPr>
            <w:tcW w:w="1242" w:type="dxa"/>
          </w:tcPr>
          <w:p w14:paraId="04F02E97" w14:textId="77777777" w:rsidR="00DD19DE" w:rsidRPr="00045592" w:rsidRDefault="00DD19DE" w:rsidP="00D3566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35660">
        <w:tc>
          <w:tcPr>
            <w:tcW w:w="1242" w:type="dxa"/>
          </w:tcPr>
          <w:p w14:paraId="45A68EB1" w14:textId="77777777" w:rsidR="00DD19DE" w:rsidRPr="003418CB" w:rsidRDefault="00DD19DE"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3566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4227C4" w:rsidRDefault="00DD19DE" w:rsidP="00DD19DE">
      <w:pPr>
        <w:pStyle w:val="2"/>
        <w:rPr>
          <w:lang w:val="en-US"/>
        </w:rPr>
      </w:pPr>
      <w:r w:rsidRPr="004227C4">
        <w:rPr>
          <w:lang w:val="en-US"/>
        </w:rPr>
        <w:t>Discussion on 2nd round (if applicable)</w:t>
      </w:r>
    </w:p>
    <w:p w14:paraId="2B35B009" w14:textId="77777777" w:rsidR="00DD19DE" w:rsidRPr="004227C4" w:rsidRDefault="00DD19DE" w:rsidP="00DD19DE">
      <w:pPr>
        <w:rPr>
          <w:lang w:val="en-US" w:eastAsia="zh-CN"/>
        </w:rPr>
      </w:pPr>
    </w:p>
    <w:p w14:paraId="7442964D" w14:textId="52A13B75" w:rsidR="00307E51" w:rsidRPr="004227C4" w:rsidRDefault="00DD19DE" w:rsidP="00805BE8">
      <w:pPr>
        <w:pStyle w:val="2"/>
        <w:rPr>
          <w:lang w:val="en-US"/>
        </w:rPr>
      </w:pPr>
      <w:r w:rsidRPr="004227C4">
        <w:rPr>
          <w:lang w:val="en-US"/>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962108" w:rsidRPr="00004165" w14:paraId="15F9E151" w14:textId="77777777" w:rsidTr="00D35660">
        <w:tc>
          <w:tcPr>
            <w:tcW w:w="1242" w:type="dxa"/>
          </w:tcPr>
          <w:p w14:paraId="7AEA4218" w14:textId="0B3E141A" w:rsidR="00962108" w:rsidRPr="00045592" w:rsidRDefault="00962108" w:rsidP="00D3566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D35660">
        <w:tc>
          <w:tcPr>
            <w:tcW w:w="1242" w:type="dxa"/>
          </w:tcPr>
          <w:p w14:paraId="2E459DB8" w14:textId="77777777" w:rsidR="00962108" w:rsidRPr="003418CB" w:rsidRDefault="00962108"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D3566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4B306955" w14:textId="4915EF7F" w:rsidR="00743E20" w:rsidRPr="004227C4" w:rsidRDefault="00743E20" w:rsidP="00743E20">
      <w:pPr>
        <w:pStyle w:val="1"/>
        <w:rPr>
          <w:lang w:val="en-US" w:eastAsia="ja-JP"/>
        </w:rPr>
      </w:pPr>
      <w:r w:rsidRPr="004227C4">
        <w:rPr>
          <w:lang w:val="en-US" w:eastAsia="ja-JP"/>
        </w:rPr>
        <w:lastRenderedPageBreak/>
        <w:t>Topic #</w:t>
      </w:r>
      <w:r w:rsidR="003B02F9" w:rsidRPr="004227C4">
        <w:rPr>
          <w:lang w:val="en-US" w:eastAsia="zh-CN"/>
        </w:rPr>
        <w:t>3</w:t>
      </w:r>
      <w:r w:rsidRPr="004227C4">
        <w:rPr>
          <w:lang w:val="en-US" w:eastAsia="ja-JP"/>
        </w:rPr>
        <w:t xml:space="preserve">: </w:t>
      </w:r>
      <w:r w:rsidRPr="004227C4">
        <w:rPr>
          <w:lang w:val="en-US" w:eastAsia="zh-CN"/>
        </w:rPr>
        <w:t>UE</w:t>
      </w:r>
      <w:r w:rsidRPr="004227C4">
        <w:rPr>
          <w:lang w:val="en-US" w:eastAsia="zh-CN"/>
        </w:rPr>
        <w:tab/>
      </w:r>
      <w:r w:rsidR="00912C01" w:rsidRPr="004227C4">
        <w:rPr>
          <w:lang w:val="en-US" w:eastAsia="zh-CN"/>
        </w:rPr>
        <w:t xml:space="preserve">PMI reporting requirements with larger number of </w:t>
      </w:r>
      <w:proofErr w:type="spellStart"/>
      <w:proofErr w:type="gramStart"/>
      <w:r w:rsidR="00912C01" w:rsidRPr="004227C4">
        <w:rPr>
          <w:lang w:val="en-US" w:eastAsia="zh-CN"/>
        </w:rPr>
        <w:t>Tx</w:t>
      </w:r>
      <w:proofErr w:type="spellEnd"/>
      <w:proofErr w:type="gramEnd"/>
      <w:r w:rsidR="00912C01" w:rsidRPr="004227C4">
        <w:rPr>
          <w:lang w:val="en-US" w:eastAsia="zh-CN"/>
        </w:rPr>
        <w:t xml:space="preserve"> ports</w:t>
      </w:r>
    </w:p>
    <w:p w14:paraId="5E33A885" w14:textId="77777777" w:rsidR="00743E20" w:rsidRDefault="00743E20" w:rsidP="00743E20">
      <w:pPr>
        <w:pStyle w:val="2"/>
      </w:pPr>
      <w:r w:rsidRPr="00B831AE">
        <w:rPr>
          <w:rFonts w:hint="eastAsia"/>
        </w:rPr>
        <w:t>Companies</w:t>
      </w:r>
      <w:r w:rsidRPr="00B831AE">
        <w:t>’</w:t>
      </w:r>
      <w:r w:rsidRPr="00CB0305">
        <w:t xml:space="preserve"> contributions summary</w:t>
      </w:r>
    </w:p>
    <w:tbl>
      <w:tblPr>
        <w:tblStyle w:val="afd"/>
        <w:tblW w:w="0" w:type="auto"/>
        <w:tblCellMar>
          <w:top w:w="85" w:type="dxa"/>
          <w:bottom w:w="85" w:type="dxa"/>
        </w:tblCellMar>
        <w:tblLook w:val="04A0" w:firstRow="1" w:lastRow="0" w:firstColumn="1" w:lastColumn="0" w:noHBand="0" w:noVBand="1"/>
      </w:tblPr>
      <w:tblGrid>
        <w:gridCol w:w="1384"/>
        <w:gridCol w:w="1418"/>
        <w:gridCol w:w="7053"/>
      </w:tblGrid>
      <w:tr w:rsidR="00EB4CFD" w:rsidRPr="001A14A5" w14:paraId="6AB9FD0E" w14:textId="77777777" w:rsidTr="00347E39">
        <w:trPr>
          <w:trHeight w:val="468"/>
        </w:trPr>
        <w:tc>
          <w:tcPr>
            <w:tcW w:w="1384" w:type="dxa"/>
            <w:vAlign w:val="center"/>
          </w:tcPr>
          <w:p w14:paraId="17484895" w14:textId="77777777" w:rsidR="00EB4CFD" w:rsidRPr="001A14A5" w:rsidRDefault="00EB4CFD" w:rsidP="001A14A5">
            <w:pPr>
              <w:snapToGrid w:val="0"/>
              <w:spacing w:before="60" w:after="60"/>
              <w:jc w:val="both"/>
              <w:rPr>
                <w:b/>
                <w:bCs/>
              </w:rPr>
            </w:pPr>
            <w:r w:rsidRPr="001A14A5">
              <w:rPr>
                <w:b/>
                <w:bCs/>
              </w:rPr>
              <w:t>T-doc number</w:t>
            </w:r>
          </w:p>
        </w:tc>
        <w:tc>
          <w:tcPr>
            <w:tcW w:w="1418" w:type="dxa"/>
            <w:vAlign w:val="center"/>
          </w:tcPr>
          <w:p w14:paraId="4B154D6D" w14:textId="77777777" w:rsidR="00EB4CFD" w:rsidRPr="001A14A5" w:rsidRDefault="00EB4CFD" w:rsidP="001A14A5">
            <w:pPr>
              <w:snapToGrid w:val="0"/>
              <w:spacing w:before="60" w:after="60"/>
              <w:jc w:val="both"/>
              <w:rPr>
                <w:b/>
                <w:bCs/>
              </w:rPr>
            </w:pPr>
            <w:r w:rsidRPr="001A14A5">
              <w:rPr>
                <w:b/>
                <w:bCs/>
              </w:rPr>
              <w:t>Company</w:t>
            </w:r>
          </w:p>
        </w:tc>
        <w:tc>
          <w:tcPr>
            <w:tcW w:w="7053" w:type="dxa"/>
            <w:vAlign w:val="center"/>
          </w:tcPr>
          <w:p w14:paraId="0B482B83" w14:textId="77777777" w:rsidR="00EB4CFD" w:rsidRPr="001A14A5" w:rsidRDefault="00EB4CFD" w:rsidP="001A14A5">
            <w:pPr>
              <w:snapToGrid w:val="0"/>
              <w:spacing w:before="60" w:after="60"/>
              <w:jc w:val="both"/>
              <w:rPr>
                <w:b/>
                <w:bCs/>
              </w:rPr>
            </w:pPr>
            <w:r w:rsidRPr="001A14A5">
              <w:rPr>
                <w:b/>
                <w:bCs/>
              </w:rPr>
              <w:t>Proposals / Observations</w:t>
            </w:r>
          </w:p>
        </w:tc>
      </w:tr>
      <w:tr w:rsidR="001B363B" w:rsidRPr="001A14A5" w14:paraId="61CDEE78" w14:textId="77777777" w:rsidTr="00347E39">
        <w:trPr>
          <w:trHeight w:val="468"/>
        </w:trPr>
        <w:tc>
          <w:tcPr>
            <w:tcW w:w="1384" w:type="dxa"/>
            <w:vAlign w:val="center"/>
          </w:tcPr>
          <w:p w14:paraId="7C2DF253" w14:textId="57BB3867" w:rsidR="001B363B" w:rsidRPr="001A14A5" w:rsidRDefault="001B363B" w:rsidP="001A14A5">
            <w:pPr>
              <w:snapToGrid w:val="0"/>
              <w:spacing w:before="60" w:after="60"/>
              <w:jc w:val="both"/>
            </w:pPr>
            <w:r w:rsidRPr="001A14A5">
              <w:rPr>
                <w:bCs/>
                <w:lang w:eastAsia="zh-CN"/>
              </w:rPr>
              <w:t>R4-2009580</w:t>
            </w:r>
          </w:p>
        </w:tc>
        <w:tc>
          <w:tcPr>
            <w:tcW w:w="1418" w:type="dxa"/>
            <w:vAlign w:val="center"/>
          </w:tcPr>
          <w:p w14:paraId="09B65E1B" w14:textId="446FB2DD" w:rsidR="001B363B" w:rsidRPr="001A14A5" w:rsidRDefault="001B363B" w:rsidP="001A14A5">
            <w:pPr>
              <w:snapToGrid w:val="0"/>
              <w:spacing w:before="60" w:after="60"/>
              <w:jc w:val="both"/>
            </w:pPr>
            <w:r w:rsidRPr="001A14A5">
              <w:rPr>
                <w:rFonts w:eastAsia="宋体"/>
                <w:bCs/>
                <w:lang w:eastAsia="zh-CN"/>
              </w:rPr>
              <w:t>China Telecom</w:t>
            </w:r>
          </w:p>
        </w:tc>
        <w:tc>
          <w:tcPr>
            <w:tcW w:w="7053" w:type="dxa"/>
            <w:vAlign w:val="center"/>
          </w:tcPr>
          <w:p w14:paraId="0C2DB443" w14:textId="77777777" w:rsidR="001B363B" w:rsidRPr="001A14A5" w:rsidRDefault="001B363B" w:rsidP="001A14A5">
            <w:pPr>
              <w:pStyle w:val="af0"/>
              <w:snapToGrid w:val="0"/>
              <w:spacing w:before="60" w:after="60"/>
              <w:rPr>
                <w:rFonts w:eastAsia="宋体"/>
                <w:bCs/>
                <w:lang w:val="en-US" w:eastAsia="zh-CN"/>
              </w:rPr>
            </w:pPr>
            <w:r w:rsidRPr="001A14A5">
              <w:rPr>
                <w:rFonts w:eastAsia="宋体"/>
                <w:bCs/>
                <w:lang w:val="en-US" w:eastAsia="zh-CN"/>
              </w:rPr>
              <w:t>For Type I PMI:</w:t>
            </w:r>
          </w:p>
          <w:p w14:paraId="50691800" w14:textId="77777777" w:rsidR="001B363B" w:rsidRPr="001A14A5" w:rsidRDefault="001B363B" w:rsidP="001A14A5">
            <w:pPr>
              <w:snapToGrid w:val="0"/>
              <w:spacing w:before="60" w:after="60"/>
              <w:rPr>
                <w:bCs/>
              </w:rPr>
            </w:pPr>
            <w:r w:rsidRPr="001A14A5">
              <w:rPr>
                <w:bCs/>
                <w:lang w:eastAsia="zh-CN"/>
              </w:rPr>
              <w:t xml:space="preserve">Proposal 1: For 32 </w:t>
            </w:r>
            <w:proofErr w:type="spellStart"/>
            <w:r w:rsidRPr="001A14A5">
              <w:rPr>
                <w:bCs/>
                <w:lang w:eastAsia="zh-CN"/>
              </w:rPr>
              <w:t>Tx</w:t>
            </w:r>
            <w:proofErr w:type="spellEnd"/>
            <w:r w:rsidRPr="001A14A5">
              <w:rPr>
                <w:bCs/>
                <w:lang w:eastAsia="zh-CN"/>
              </w:rPr>
              <w:t xml:space="preserve"> type I wideband, </w:t>
            </w:r>
            <w:r w:rsidRPr="001A14A5">
              <w:rPr>
                <w:bCs/>
                <w:iCs/>
                <w:lang w:eastAsia="zh-CN"/>
              </w:rPr>
              <w:t>set gamma (gain) values as 5.0 and 8.0 for 2Rx and 4Rx respectively.</w:t>
            </w:r>
          </w:p>
          <w:p w14:paraId="6ACA9189" w14:textId="77777777" w:rsidR="001B363B" w:rsidRPr="001A14A5" w:rsidRDefault="001B363B" w:rsidP="001A14A5">
            <w:pPr>
              <w:snapToGrid w:val="0"/>
              <w:spacing w:before="60" w:after="60"/>
              <w:rPr>
                <w:bCs/>
                <w:iCs/>
                <w:lang w:eastAsia="zh-CN"/>
              </w:rPr>
            </w:pPr>
            <w:r w:rsidRPr="001A14A5">
              <w:rPr>
                <w:bCs/>
                <w:lang w:eastAsia="zh-CN"/>
              </w:rPr>
              <w:t xml:space="preserve">Proposal 2: For 16 </w:t>
            </w:r>
            <w:proofErr w:type="spellStart"/>
            <w:r w:rsidRPr="001A14A5">
              <w:rPr>
                <w:bCs/>
                <w:lang w:eastAsia="zh-CN"/>
              </w:rPr>
              <w:t>Tx</w:t>
            </w:r>
            <w:proofErr w:type="spellEnd"/>
            <w:r w:rsidRPr="001A14A5">
              <w:rPr>
                <w:bCs/>
                <w:lang w:eastAsia="zh-CN"/>
              </w:rPr>
              <w:t xml:space="preserve"> type I </w:t>
            </w:r>
            <w:proofErr w:type="spellStart"/>
            <w:proofErr w:type="gramStart"/>
            <w:r w:rsidRPr="001A14A5">
              <w:rPr>
                <w:bCs/>
                <w:lang w:eastAsia="zh-CN"/>
              </w:rPr>
              <w:t>subband</w:t>
            </w:r>
            <w:proofErr w:type="spellEnd"/>
            <w:r w:rsidRPr="001A14A5">
              <w:rPr>
                <w:bCs/>
                <w:lang w:eastAsia="zh-CN"/>
              </w:rPr>
              <w:t>,</w:t>
            </w:r>
            <w:proofErr w:type="gramEnd"/>
            <w:r w:rsidRPr="001A14A5">
              <w:rPr>
                <w:bCs/>
                <w:lang w:eastAsia="zh-CN"/>
              </w:rPr>
              <w:t xml:space="preserve"> </w:t>
            </w:r>
            <w:r w:rsidRPr="001A14A5">
              <w:rPr>
                <w:bCs/>
                <w:iCs/>
                <w:lang w:eastAsia="zh-CN"/>
              </w:rPr>
              <w:t>set gamma (gain) values as 2.5 and 3.5 for 2Rx and 4Rx respectively.</w:t>
            </w:r>
          </w:p>
          <w:p w14:paraId="783E374B" w14:textId="77777777" w:rsidR="001B363B" w:rsidRPr="001A14A5" w:rsidRDefault="001B363B" w:rsidP="001A14A5">
            <w:pPr>
              <w:snapToGrid w:val="0"/>
              <w:spacing w:before="60" w:after="60"/>
              <w:rPr>
                <w:bCs/>
              </w:rPr>
            </w:pPr>
          </w:p>
          <w:p w14:paraId="05DC2246" w14:textId="77777777" w:rsidR="001B363B" w:rsidRPr="001A14A5" w:rsidRDefault="001B363B" w:rsidP="001A14A5">
            <w:pPr>
              <w:pStyle w:val="af0"/>
              <w:snapToGrid w:val="0"/>
              <w:spacing w:before="60" w:after="60"/>
              <w:rPr>
                <w:rFonts w:eastAsia="等线"/>
                <w:bCs/>
                <w:lang w:eastAsia="zh-CN"/>
              </w:rPr>
            </w:pPr>
            <w:r w:rsidRPr="001A14A5">
              <w:rPr>
                <w:rFonts w:eastAsia="等线"/>
                <w:bCs/>
                <w:lang w:eastAsia="zh-CN"/>
              </w:rPr>
              <w:t>For Type II PMI:</w:t>
            </w:r>
          </w:p>
          <w:p w14:paraId="691B8BCD" w14:textId="77777777" w:rsidR="001B363B" w:rsidRPr="001A14A5" w:rsidRDefault="001B363B" w:rsidP="001A14A5">
            <w:pPr>
              <w:snapToGrid w:val="0"/>
              <w:spacing w:before="60" w:after="60"/>
              <w:rPr>
                <w:bCs/>
              </w:rPr>
            </w:pPr>
            <w:r w:rsidRPr="001A14A5">
              <w:rPr>
                <w:rFonts w:eastAsia="宋体"/>
                <w:bCs/>
                <w:iCs/>
                <w:lang w:eastAsia="zh-CN"/>
              </w:rPr>
              <w:t>Observation 1: Since the PMI calculation processing will not change with and without co-scheduled UE,</w:t>
            </w:r>
            <w:r w:rsidRPr="001A14A5">
              <w:rPr>
                <w:rFonts w:eastAsia="宋体"/>
                <w:bCs/>
                <w:lang w:eastAsia="zh-CN"/>
              </w:rPr>
              <w:t xml:space="preserve"> </w:t>
            </w:r>
            <w:r w:rsidRPr="001A14A5">
              <w:rPr>
                <w:rFonts w:eastAsia="宋体"/>
                <w:bCs/>
                <w:iCs/>
                <w:lang w:eastAsia="zh-CN"/>
              </w:rPr>
              <w:t>there is no need to involve MU-MIMO test setup.</w:t>
            </w:r>
          </w:p>
          <w:p w14:paraId="60CF3666" w14:textId="77777777" w:rsidR="001B363B" w:rsidRPr="001A14A5" w:rsidRDefault="001B363B" w:rsidP="001A14A5">
            <w:pPr>
              <w:snapToGrid w:val="0"/>
              <w:spacing w:before="60" w:after="60"/>
              <w:rPr>
                <w:bCs/>
              </w:rPr>
            </w:pPr>
            <w:r w:rsidRPr="001A14A5">
              <w:rPr>
                <w:rFonts w:eastAsia="宋体"/>
                <w:bCs/>
                <w:iCs/>
                <w:lang w:eastAsia="zh-CN"/>
              </w:rPr>
              <w:t xml:space="preserve">Observation 2: MU-MIMO setup brings much more workload in test design, and the test </w:t>
            </w:r>
            <w:r w:rsidRPr="001A14A5">
              <w:rPr>
                <w:rFonts w:eastAsia="宋体"/>
                <w:bCs/>
                <w:lang w:eastAsia="zh-CN"/>
              </w:rPr>
              <w:t>feasibility</w:t>
            </w:r>
            <w:r w:rsidRPr="001A14A5">
              <w:rPr>
                <w:bCs/>
              </w:rPr>
              <w:t xml:space="preserve"> </w:t>
            </w:r>
            <w:r w:rsidRPr="001A14A5">
              <w:rPr>
                <w:rFonts w:eastAsia="宋体"/>
                <w:bCs/>
                <w:lang w:eastAsia="zh-CN"/>
              </w:rPr>
              <w:t>has not been checked by the TE vendors</w:t>
            </w:r>
            <w:r w:rsidRPr="001A14A5">
              <w:rPr>
                <w:rFonts w:eastAsia="宋体"/>
                <w:bCs/>
                <w:iCs/>
                <w:lang w:eastAsia="zh-CN"/>
              </w:rPr>
              <w:t>.</w:t>
            </w:r>
          </w:p>
          <w:p w14:paraId="0866DBB9" w14:textId="77777777" w:rsidR="001B363B" w:rsidRPr="001A14A5" w:rsidRDefault="001B363B" w:rsidP="001A14A5">
            <w:pPr>
              <w:snapToGrid w:val="0"/>
              <w:spacing w:before="60" w:after="60"/>
              <w:rPr>
                <w:bCs/>
              </w:rPr>
            </w:pPr>
            <w:r w:rsidRPr="001A14A5">
              <w:rPr>
                <w:bCs/>
                <w:lang w:eastAsia="zh-CN"/>
              </w:rPr>
              <w:t>Proposal 3: O</w:t>
            </w:r>
            <w:proofErr w:type="spellStart"/>
            <w:r w:rsidRPr="001A14A5">
              <w:rPr>
                <w:bCs/>
                <w:iCs/>
                <w:lang w:val="x-none" w:eastAsia="zh-CN"/>
              </w:rPr>
              <w:t>nly</w:t>
            </w:r>
            <w:proofErr w:type="spellEnd"/>
            <w:r w:rsidRPr="001A14A5">
              <w:rPr>
                <w:bCs/>
                <w:iCs/>
                <w:lang w:val="x-none" w:eastAsia="zh-CN"/>
              </w:rPr>
              <w:t xml:space="preserve"> use SU-MIMO test setup, i.e., one tested UE</w:t>
            </w:r>
            <w:r w:rsidRPr="001A14A5">
              <w:rPr>
                <w:bCs/>
                <w:iCs/>
                <w:lang w:eastAsia="zh-CN"/>
              </w:rPr>
              <w:t>.</w:t>
            </w:r>
          </w:p>
          <w:p w14:paraId="6D07F490" w14:textId="77777777" w:rsidR="001B363B" w:rsidRPr="001A14A5" w:rsidRDefault="001B363B" w:rsidP="001A14A5">
            <w:pPr>
              <w:snapToGrid w:val="0"/>
              <w:spacing w:before="60" w:after="60"/>
              <w:rPr>
                <w:bCs/>
                <w:lang w:eastAsia="zh-CN"/>
              </w:rPr>
            </w:pPr>
            <w:r w:rsidRPr="001A14A5">
              <w:rPr>
                <w:bCs/>
                <w:lang w:eastAsia="zh-CN"/>
              </w:rPr>
              <w:t xml:space="preserve">Proposal 4: </w:t>
            </w:r>
            <w:r w:rsidRPr="001A14A5">
              <w:rPr>
                <w:bCs/>
                <w:lang w:val="sv-SE" w:eastAsia="zh-CN"/>
              </w:rPr>
              <w:t>Use 16Tx ports with (N1, N2) = (4</w:t>
            </w:r>
            <w:proofErr w:type="gramStart"/>
            <w:r w:rsidRPr="001A14A5">
              <w:rPr>
                <w:bCs/>
                <w:lang w:val="sv-SE" w:eastAsia="zh-CN"/>
              </w:rPr>
              <w:t>,2</w:t>
            </w:r>
            <w:proofErr w:type="gramEnd"/>
            <w:r w:rsidRPr="001A14A5">
              <w:rPr>
                <w:bCs/>
                <w:lang w:val="sv-SE" w:eastAsia="zh-CN"/>
              </w:rPr>
              <w:t>), (O1, O2) = (4,4)</w:t>
            </w:r>
            <w:r w:rsidRPr="001A14A5">
              <w:rPr>
                <w:bCs/>
                <w:lang w:eastAsia="zh-CN"/>
              </w:rPr>
              <w:t xml:space="preserve"> to reduce the test complexity.</w:t>
            </w:r>
          </w:p>
          <w:p w14:paraId="653E2688" w14:textId="77777777" w:rsidR="001B363B" w:rsidRPr="001A14A5" w:rsidRDefault="001B363B" w:rsidP="001A14A5">
            <w:pPr>
              <w:snapToGrid w:val="0"/>
              <w:spacing w:before="60" w:after="60"/>
              <w:rPr>
                <w:rFonts w:eastAsia="宋体"/>
                <w:bCs/>
                <w:iCs/>
                <w:lang w:eastAsia="zh-CN"/>
              </w:rPr>
            </w:pPr>
            <w:r w:rsidRPr="001A14A5">
              <w:rPr>
                <w:bCs/>
                <w:iCs/>
                <w:lang w:eastAsia="zh-CN"/>
              </w:rPr>
              <w:t xml:space="preserve">Proposal 5: </w:t>
            </w:r>
            <w:r w:rsidRPr="001A14A5">
              <w:rPr>
                <w:rFonts w:eastAsia="宋体"/>
                <w:bCs/>
                <w:iCs/>
                <w:lang w:eastAsia="zh-CN"/>
              </w:rPr>
              <w:t>Configure only two beams in beam steering model for Rel-15 Type II codebook test.</w:t>
            </w:r>
          </w:p>
          <w:p w14:paraId="506C322E" w14:textId="1C5910BE" w:rsidR="001B363B" w:rsidRPr="001A14A5" w:rsidRDefault="001B363B" w:rsidP="001A14A5">
            <w:pPr>
              <w:pStyle w:val="afe"/>
              <w:snapToGrid w:val="0"/>
              <w:spacing w:before="60" w:after="60"/>
              <w:ind w:firstLineChars="0" w:firstLine="0"/>
              <w:rPr>
                <w:rFonts w:eastAsiaTheme="minorEastAsia"/>
                <w:bCs/>
                <w:lang w:eastAsia="zh-CN"/>
              </w:rPr>
            </w:pPr>
            <w:r w:rsidRPr="001A14A5">
              <w:rPr>
                <w:bCs/>
                <w:iCs/>
                <w:lang w:eastAsia="zh-CN"/>
              </w:rPr>
              <w:t>Proposal 6:</w:t>
            </w:r>
            <w:r w:rsidRPr="001A14A5">
              <w:rPr>
                <w:rFonts w:eastAsia="宋体"/>
                <w:bCs/>
                <w:iCs/>
                <w:lang w:eastAsia="zh-CN"/>
              </w:rPr>
              <w:t xml:space="preserve"> For specifying beam steering model into specification, use Equation 1 to support more than 2 beams.</w:t>
            </w:r>
          </w:p>
        </w:tc>
      </w:tr>
      <w:tr w:rsidR="001B363B" w:rsidRPr="001A14A5" w14:paraId="733A7119" w14:textId="77777777" w:rsidTr="00347E39">
        <w:trPr>
          <w:trHeight w:val="468"/>
        </w:trPr>
        <w:tc>
          <w:tcPr>
            <w:tcW w:w="1384" w:type="dxa"/>
            <w:vAlign w:val="center"/>
          </w:tcPr>
          <w:p w14:paraId="344250AE" w14:textId="1FE3FAA1" w:rsidR="001B363B" w:rsidRPr="001A14A5" w:rsidRDefault="001B363B" w:rsidP="001A14A5">
            <w:pPr>
              <w:snapToGrid w:val="0"/>
              <w:spacing w:before="60" w:after="60"/>
              <w:jc w:val="both"/>
              <w:rPr>
                <w:bCs/>
                <w:lang w:eastAsia="zh-CN"/>
              </w:rPr>
            </w:pPr>
            <w:r w:rsidRPr="001A14A5">
              <w:rPr>
                <w:bCs/>
                <w:lang w:eastAsia="zh-CN"/>
              </w:rPr>
              <w:t>R4-2009581</w:t>
            </w:r>
          </w:p>
        </w:tc>
        <w:tc>
          <w:tcPr>
            <w:tcW w:w="1418" w:type="dxa"/>
            <w:vAlign w:val="center"/>
          </w:tcPr>
          <w:p w14:paraId="6F1DE9F1" w14:textId="0812AF69" w:rsidR="001B363B" w:rsidRPr="001A14A5" w:rsidRDefault="001B363B" w:rsidP="001A14A5">
            <w:pPr>
              <w:snapToGrid w:val="0"/>
              <w:spacing w:before="60" w:after="60"/>
              <w:jc w:val="both"/>
              <w:rPr>
                <w:rFonts w:eastAsiaTheme="minorEastAsia"/>
                <w:bCs/>
                <w:lang w:eastAsia="zh-CN"/>
              </w:rPr>
            </w:pPr>
            <w:r w:rsidRPr="001A14A5">
              <w:rPr>
                <w:rFonts w:eastAsia="宋体"/>
                <w:bCs/>
                <w:lang w:eastAsia="zh-CN"/>
              </w:rPr>
              <w:t>China Telecom</w:t>
            </w:r>
          </w:p>
        </w:tc>
        <w:tc>
          <w:tcPr>
            <w:tcW w:w="7053" w:type="dxa"/>
            <w:vAlign w:val="center"/>
          </w:tcPr>
          <w:p w14:paraId="1CD0041C" w14:textId="4FDFF61B" w:rsidR="001B363B" w:rsidRPr="001A14A5" w:rsidRDefault="001B363B" w:rsidP="001A14A5">
            <w:pPr>
              <w:pStyle w:val="af0"/>
              <w:snapToGrid w:val="0"/>
              <w:spacing w:before="60" w:after="60"/>
              <w:rPr>
                <w:bCs/>
              </w:rPr>
            </w:pPr>
            <w:r w:rsidRPr="001A14A5">
              <w:rPr>
                <w:rFonts w:eastAsiaTheme="minorEastAsia"/>
                <w:bCs/>
                <w:lang w:val="en-US" w:eastAsia="zh-CN"/>
              </w:rPr>
              <w:t>Simulation results.</w:t>
            </w:r>
          </w:p>
        </w:tc>
      </w:tr>
      <w:tr w:rsidR="001B363B" w:rsidRPr="001A14A5" w14:paraId="6F8A7F31" w14:textId="77777777" w:rsidTr="00347E39">
        <w:trPr>
          <w:trHeight w:val="468"/>
        </w:trPr>
        <w:tc>
          <w:tcPr>
            <w:tcW w:w="1384" w:type="dxa"/>
            <w:vAlign w:val="center"/>
          </w:tcPr>
          <w:p w14:paraId="2411BE80" w14:textId="5DF15508" w:rsidR="001B363B" w:rsidRPr="001A14A5" w:rsidRDefault="001B363B" w:rsidP="001A14A5">
            <w:pPr>
              <w:snapToGrid w:val="0"/>
              <w:spacing w:before="60" w:after="60"/>
              <w:jc w:val="both"/>
              <w:rPr>
                <w:rFonts w:eastAsiaTheme="minorEastAsia"/>
                <w:bCs/>
                <w:lang w:eastAsia="zh-CN"/>
              </w:rPr>
            </w:pPr>
            <w:r w:rsidRPr="001A14A5">
              <w:rPr>
                <w:bCs/>
                <w:lang w:eastAsia="zh-CN"/>
              </w:rPr>
              <w:t>R4-2009610</w:t>
            </w:r>
          </w:p>
        </w:tc>
        <w:tc>
          <w:tcPr>
            <w:tcW w:w="1418" w:type="dxa"/>
            <w:vAlign w:val="center"/>
          </w:tcPr>
          <w:p w14:paraId="57C5F610" w14:textId="0E57EAFA" w:rsidR="001B363B" w:rsidRPr="001A14A5" w:rsidRDefault="001B363B" w:rsidP="001A14A5">
            <w:pPr>
              <w:snapToGrid w:val="0"/>
              <w:spacing w:before="60" w:after="60"/>
              <w:jc w:val="both"/>
              <w:rPr>
                <w:rFonts w:eastAsiaTheme="minorEastAsia"/>
                <w:bCs/>
                <w:lang w:eastAsia="zh-CN"/>
              </w:rPr>
            </w:pPr>
            <w:r w:rsidRPr="001A14A5">
              <w:rPr>
                <w:rFonts w:eastAsiaTheme="minorEastAsia"/>
                <w:bCs/>
                <w:lang w:eastAsia="zh-CN"/>
              </w:rPr>
              <w:t>Apple Inc.</w:t>
            </w:r>
          </w:p>
        </w:tc>
        <w:tc>
          <w:tcPr>
            <w:tcW w:w="7053" w:type="dxa"/>
            <w:vAlign w:val="center"/>
          </w:tcPr>
          <w:p w14:paraId="5DDE2ED8" w14:textId="77777777" w:rsidR="001B363B" w:rsidRPr="001A14A5" w:rsidRDefault="001B363B" w:rsidP="001A14A5">
            <w:pPr>
              <w:snapToGrid w:val="0"/>
              <w:spacing w:before="60" w:after="60"/>
              <w:jc w:val="both"/>
              <w:rPr>
                <w:bCs/>
                <w:u w:val="single"/>
              </w:rPr>
            </w:pPr>
            <w:r w:rsidRPr="001A14A5">
              <w:rPr>
                <w:bCs/>
                <w:u w:val="single"/>
              </w:rPr>
              <w:t>Test Setup</w:t>
            </w:r>
          </w:p>
          <w:p w14:paraId="2FB7ECE3" w14:textId="77777777" w:rsidR="001B363B" w:rsidRPr="001A14A5" w:rsidRDefault="001B363B" w:rsidP="001A14A5">
            <w:pPr>
              <w:snapToGrid w:val="0"/>
              <w:spacing w:before="60" w:after="60"/>
              <w:jc w:val="both"/>
              <w:rPr>
                <w:rFonts w:eastAsia="宋体"/>
                <w:bCs/>
                <w:iCs/>
                <w:lang w:eastAsia="en-GB"/>
              </w:rPr>
            </w:pPr>
            <w:r w:rsidRPr="001A14A5">
              <w:rPr>
                <w:rFonts w:eastAsia="宋体"/>
                <w:bCs/>
                <w:iCs/>
                <w:lang w:eastAsia="en-GB"/>
              </w:rPr>
              <w:t>Observation #1: For link level assessment, no performance improvement would be observed with MU-MIMO compared to SU-MIMO test setup.</w:t>
            </w:r>
          </w:p>
          <w:p w14:paraId="3E0780D4" w14:textId="77777777" w:rsidR="001B363B" w:rsidRPr="001A14A5" w:rsidRDefault="001B363B" w:rsidP="001A14A5">
            <w:pPr>
              <w:snapToGrid w:val="0"/>
              <w:spacing w:before="60" w:after="60"/>
              <w:jc w:val="both"/>
              <w:rPr>
                <w:rFonts w:eastAsia="宋体"/>
                <w:bCs/>
                <w:iCs/>
                <w:lang w:eastAsia="en-GB"/>
              </w:rPr>
            </w:pPr>
            <w:r w:rsidRPr="001A14A5">
              <w:rPr>
                <w:rFonts w:eastAsia="宋体"/>
                <w:bCs/>
                <w:iCs/>
                <w:lang w:eastAsia="en-GB"/>
              </w:rPr>
              <w:t>Observation #2: There is no impact on UE PMI reporting based on no knowledge of co-scheduled UE and baseline receiver as MMSE-IRC with MU-MIMO setup compared to SU-MIMO.</w:t>
            </w:r>
          </w:p>
          <w:p w14:paraId="40E61FFB" w14:textId="77777777" w:rsidR="001B363B" w:rsidRPr="001A14A5" w:rsidRDefault="001B363B" w:rsidP="001A14A5">
            <w:pPr>
              <w:snapToGrid w:val="0"/>
              <w:spacing w:before="60" w:after="60"/>
              <w:jc w:val="both"/>
              <w:rPr>
                <w:rFonts w:eastAsia="宋体"/>
                <w:bCs/>
                <w:iCs/>
                <w:lang w:eastAsia="en-GB"/>
              </w:rPr>
            </w:pPr>
            <w:r w:rsidRPr="001A14A5">
              <w:rPr>
                <w:rFonts w:eastAsia="宋体"/>
                <w:bCs/>
                <w:iCs/>
                <w:lang w:eastAsia="en-GB"/>
              </w:rPr>
              <w:t>Observation #3: MU-MIMO setup is more complicated compared to SU-MIMO, involving aligning scheduling mode with co-scheduled UE.</w:t>
            </w:r>
          </w:p>
          <w:p w14:paraId="5765A74A" w14:textId="77777777" w:rsidR="001B363B" w:rsidRPr="001A14A5" w:rsidRDefault="001B363B" w:rsidP="001A14A5">
            <w:pPr>
              <w:snapToGrid w:val="0"/>
              <w:spacing w:before="60" w:after="60"/>
              <w:jc w:val="both"/>
              <w:rPr>
                <w:rFonts w:eastAsia="宋体"/>
                <w:bCs/>
                <w:lang w:eastAsia="en-GB"/>
              </w:rPr>
            </w:pPr>
            <w:r w:rsidRPr="001A14A5">
              <w:rPr>
                <w:rFonts w:eastAsia="宋体"/>
                <w:bCs/>
                <w:lang w:eastAsia="en-GB"/>
              </w:rPr>
              <w:t>Proposal #1: Use SU-MIMO test setup for requirements for PMI reporting with Type II codebook.</w:t>
            </w:r>
          </w:p>
          <w:p w14:paraId="71CFAA2E" w14:textId="77777777" w:rsidR="001B363B" w:rsidRPr="001A14A5" w:rsidRDefault="001B363B" w:rsidP="001A14A5">
            <w:pPr>
              <w:snapToGrid w:val="0"/>
              <w:spacing w:before="60" w:after="60"/>
              <w:jc w:val="both"/>
              <w:rPr>
                <w:bCs/>
                <w:u w:val="single"/>
              </w:rPr>
            </w:pPr>
            <w:r w:rsidRPr="001A14A5">
              <w:rPr>
                <w:bCs/>
                <w:u w:val="single"/>
              </w:rPr>
              <w:t>Test Parameters</w:t>
            </w:r>
          </w:p>
          <w:p w14:paraId="46C0A0EB" w14:textId="77777777" w:rsidR="001B363B" w:rsidRPr="001A14A5" w:rsidRDefault="001B363B" w:rsidP="001A14A5">
            <w:pPr>
              <w:snapToGrid w:val="0"/>
              <w:spacing w:before="60" w:after="60"/>
              <w:jc w:val="both"/>
              <w:rPr>
                <w:rFonts w:eastAsia="宋体"/>
                <w:bCs/>
                <w:iCs/>
                <w:lang w:eastAsia="en-GB"/>
              </w:rPr>
            </w:pPr>
            <w:r w:rsidRPr="001A14A5">
              <w:rPr>
                <w:rFonts w:eastAsia="宋体"/>
                <w:bCs/>
                <w:iCs/>
                <w:lang w:eastAsia="en-GB"/>
              </w:rPr>
              <w:t xml:space="preserve">Observation #4: With both SB and WB PMI reporting, better performance is observed with medium correlation, </w:t>
            </w:r>
            <w:proofErr w:type="spellStart"/>
            <w:r w:rsidRPr="001A14A5">
              <w:rPr>
                <w:rFonts w:eastAsia="宋体"/>
                <w:bCs/>
                <w:iCs/>
                <w:lang w:eastAsia="en-GB"/>
              </w:rPr>
              <w:t>subband</w:t>
            </w:r>
            <w:proofErr w:type="spellEnd"/>
            <w:r w:rsidRPr="001A14A5">
              <w:rPr>
                <w:rFonts w:eastAsia="宋体"/>
                <w:bCs/>
                <w:iCs/>
                <w:lang w:eastAsia="en-GB"/>
              </w:rPr>
              <w:t xml:space="preserve"> amplitude set to TRUE and </w:t>
            </w:r>
            <w:proofErr w:type="spellStart"/>
            <w:r w:rsidRPr="001A14A5">
              <w:rPr>
                <w:rFonts w:eastAsia="宋体"/>
                <w:bCs/>
                <w:iCs/>
                <w:lang w:eastAsia="en-GB"/>
              </w:rPr>
              <w:t>Npsk</w:t>
            </w:r>
            <w:proofErr w:type="spellEnd"/>
            <w:r w:rsidRPr="001A14A5">
              <w:rPr>
                <w:rFonts w:eastAsia="宋体"/>
                <w:bCs/>
                <w:iCs/>
                <w:lang w:eastAsia="en-GB"/>
              </w:rPr>
              <w:t xml:space="preserve"> = 8.</w:t>
            </w:r>
          </w:p>
          <w:p w14:paraId="66EA3B19" w14:textId="77777777" w:rsidR="001B363B" w:rsidRPr="001A14A5" w:rsidRDefault="001B363B" w:rsidP="001A14A5">
            <w:pPr>
              <w:snapToGrid w:val="0"/>
              <w:spacing w:before="60" w:after="60"/>
              <w:jc w:val="both"/>
              <w:rPr>
                <w:rFonts w:eastAsia="宋体"/>
                <w:bCs/>
                <w:iCs/>
                <w:lang w:eastAsia="en-GB"/>
              </w:rPr>
            </w:pPr>
            <w:r w:rsidRPr="001A14A5">
              <w:rPr>
                <w:rFonts w:eastAsia="宋体"/>
                <w:bCs/>
                <w:iCs/>
                <w:lang w:eastAsia="en-GB"/>
              </w:rPr>
              <w:t>Observation #5: SB PMI reporting has better performance compared to WB PMI</w:t>
            </w:r>
          </w:p>
          <w:p w14:paraId="42EA2538" w14:textId="77777777" w:rsidR="001B363B" w:rsidRPr="001A14A5" w:rsidRDefault="001B363B" w:rsidP="001A14A5">
            <w:pPr>
              <w:snapToGrid w:val="0"/>
              <w:spacing w:before="60" w:after="60"/>
              <w:jc w:val="both"/>
              <w:rPr>
                <w:rFonts w:eastAsia="宋体"/>
                <w:bCs/>
                <w:lang w:eastAsia="en-GB"/>
              </w:rPr>
            </w:pPr>
            <w:r w:rsidRPr="001A14A5">
              <w:rPr>
                <w:rFonts w:eastAsia="宋体"/>
                <w:bCs/>
                <w:lang w:eastAsia="en-GB"/>
              </w:rPr>
              <w:t>Proposal #2: For Type II codebook, introduce requirements with SU-MIMO test setup with the following assumptions:</w:t>
            </w:r>
          </w:p>
          <w:p w14:paraId="2BA2A7D7" w14:textId="77777777" w:rsidR="001B363B" w:rsidRPr="001A14A5" w:rsidRDefault="001B363B" w:rsidP="001A14A5">
            <w:pPr>
              <w:snapToGrid w:val="0"/>
              <w:spacing w:before="60" w:after="60"/>
              <w:ind w:left="720"/>
              <w:jc w:val="both"/>
              <w:rPr>
                <w:rFonts w:eastAsia="宋体"/>
                <w:bCs/>
                <w:lang w:eastAsia="en-GB"/>
              </w:rPr>
            </w:pPr>
            <w:r w:rsidRPr="001A14A5">
              <w:rPr>
                <w:rFonts w:eastAsia="宋体"/>
                <w:bCs/>
                <w:lang w:eastAsia="en-GB"/>
              </w:rPr>
              <w:t>Number of CSI-RS ports: 16 ports with (N1,N2) = (4,2) and (O1,O2)=(4,4)</w:t>
            </w:r>
          </w:p>
          <w:p w14:paraId="1A0DBC6C" w14:textId="77777777" w:rsidR="001B363B" w:rsidRPr="001A14A5" w:rsidRDefault="001B363B" w:rsidP="001A14A5">
            <w:pPr>
              <w:snapToGrid w:val="0"/>
              <w:spacing w:before="60" w:after="60"/>
              <w:ind w:left="720"/>
              <w:jc w:val="both"/>
              <w:rPr>
                <w:rFonts w:eastAsia="宋体"/>
                <w:bCs/>
                <w:lang w:eastAsia="en-GB"/>
              </w:rPr>
            </w:pPr>
            <w:r w:rsidRPr="001A14A5">
              <w:rPr>
                <w:rFonts w:eastAsia="宋体"/>
                <w:bCs/>
                <w:lang w:eastAsia="en-GB"/>
              </w:rPr>
              <w:lastRenderedPageBreak/>
              <w:t>Channel Model: TDLA30-5Hz</w:t>
            </w:r>
          </w:p>
          <w:p w14:paraId="1C02427E" w14:textId="77777777" w:rsidR="001B363B" w:rsidRPr="001A14A5" w:rsidRDefault="001B363B" w:rsidP="001A14A5">
            <w:pPr>
              <w:snapToGrid w:val="0"/>
              <w:spacing w:before="60" w:after="60"/>
              <w:ind w:left="720"/>
              <w:jc w:val="both"/>
              <w:rPr>
                <w:rFonts w:eastAsia="宋体"/>
                <w:bCs/>
                <w:lang w:eastAsia="en-GB"/>
              </w:rPr>
            </w:pPr>
            <w:r w:rsidRPr="001A14A5">
              <w:rPr>
                <w:rFonts w:eastAsia="宋体"/>
                <w:bCs/>
                <w:lang w:eastAsia="en-GB"/>
              </w:rPr>
              <w:t>Antenna Correlation: XP-Medium</w:t>
            </w:r>
          </w:p>
          <w:p w14:paraId="1DBDABA6" w14:textId="77777777" w:rsidR="001B363B" w:rsidRPr="001A14A5" w:rsidRDefault="001B363B" w:rsidP="001A14A5">
            <w:pPr>
              <w:snapToGrid w:val="0"/>
              <w:spacing w:before="60" w:after="60"/>
              <w:ind w:left="720"/>
              <w:jc w:val="both"/>
              <w:rPr>
                <w:rFonts w:eastAsia="宋体"/>
                <w:bCs/>
                <w:lang w:eastAsia="en-GB"/>
              </w:rPr>
            </w:pPr>
            <w:r w:rsidRPr="001A14A5">
              <w:rPr>
                <w:rFonts w:eastAsia="宋体"/>
                <w:bCs/>
                <w:lang w:eastAsia="en-GB"/>
              </w:rPr>
              <w:t xml:space="preserve">PMI format Indicator: </w:t>
            </w:r>
            <w:proofErr w:type="spellStart"/>
            <w:r w:rsidRPr="001A14A5">
              <w:rPr>
                <w:rFonts w:eastAsia="宋体"/>
                <w:bCs/>
                <w:lang w:eastAsia="en-GB"/>
              </w:rPr>
              <w:t>Subband</w:t>
            </w:r>
            <w:proofErr w:type="spellEnd"/>
          </w:p>
          <w:p w14:paraId="106ECAE9" w14:textId="77777777" w:rsidR="001B363B" w:rsidRPr="001A14A5" w:rsidRDefault="001B363B" w:rsidP="001A14A5">
            <w:pPr>
              <w:snapToGrid w:val="0"/>
              <w:spacing w:before="60" w:after="60"/>
              <w:ind w:left="720"/>
              <w:jc w:val="both"/>
              <w:rPr>
                <w:rFonts w:eastAsia="宋体"/>
                <w:bCs/>
                <w:lang w:eastAsia="en-GB"/>
              </w:rPr>
            </w:pPr>
            <w:proofErr w:type="spellStart"/>
            <w:r w:rsidRPr="001A14A5">
              <w:rPr>
                <w:rFonts w:eastAsia="宋体"/>
                <w:bCs/>
                <w:lang w:eastAsia="en-GB"/>
              </w:rPr>
              <w:t>Subband</w:t>
            </w:r>
            <w:proofErr w:type="spellEnd"/>
            <w:r w:rsidRPr="001A14A5">
              <w:rPr>
                <w:rFonts w:eastAsia="宋体"/>
                <w:bCs/>
                <w:lang w:eastAsia="en-GB"/>
              </w:rPr>
              <w:t xml:space="preserve"> Amplitude: TRUE</w:t>
            </w:r>
          </w:p>
          <w:p w14:paraId="0C9948CC" w14:textId="056B0AB0" w:rsidR="001B363B" w:rsidRPr="001A14A5" w:rsidRDefault="001B363B" w:rsidP="001A14A5">
            <w:pPr>
              <w:snapToGrid w:val="0"/>
              <w:spacing w:before="60" w:after="60"/>
              <w:ind w:left="720"/>
              <w:jc w:val="both"/>
              <w:rPr>
                <w:b/>
                <w:bCs/>
                <w:iCs/>
                <w:lang w:eastAsia="zh-CN"/>
              </w:rPr>
            </w:pPr>
            <w:proofErr w:type="spellStart"/>
            <w:r w:rsidRPr="001A14A5">
              <w:rPr>
                <w:rFonts w:eastAsia="宋体"/>
                <w:bCs/>
                <w:lang w:eastAsia="en-GB"/>
              </w:rPr>
              <w:t>Npsk</w:t>
            </w:r>
            <w:proofErr w:type="spellEnd"/>
            <w:r w:rsidRPr="001A14A5">
              <w:rPr>
                <w:rFonts w:eastAsia="宋体"/>
                <w:bCs/>
                <w:lang w:eastAsia="en-GB"/>
              </w:rPr>
              <w:t>: 8</w:t>
            </w:r>
          </w:p>
        </w:tc>
      </w:tr>
      <w:tr w:rsidR="001B363B" w:rsidRPr="001A14A5" w14:paraId="741B3DC3" w14:textId="77777777" w:rsidTr="00347E39">
        <w:trPr>
          <w:trHeight w:val="468"/>
        </w:trPr>
        <w:tc>
          <w:tcPr>
            <w:tcW w:w="1384" w:type="dxa"/>
            <w:vAlign w:val="center"/>
          </w:tcPr>
          <w:p w14:paraId="2F3E66C6" w14:textId="7685C4B2" w:rsidR="001B363B" w:rsidRPr="001A14A5" w:rsidRDefault="001B363B" w:rsidP="001A14A5">
            <w:pPr>
              <w:snapToGrid w:val="0"/>
              <w:spacing w:before="60" w:after="60"/>
              <w:jc w:val="both"/>
              <w:rPr>
                <w:rFonts w:eastAsiaTheme="minorEastAsia"/>
                <w:bCs/>
                <w:lang w:eastAsia="zh-CN"/>
              </w:rPr>
            </w:pPr>
            <w:r w:rsidRPr="001A14A5">
              <w:rPr>
                <w:bCs/>
              </w:rPr>
              <w:lastRenderedPageBreak/>
              <w:t>R4-2009732</w:t>
            </w:r>
          </w:p>
        </w:tc>
        <w:tc>
          <w:tcPr>
            <w:tcW w:w="1418" w:type="dxa"/>
            <w:vAlign w:val="center"/>
          </w:tcPr>
          <w:p w14:paraId="07F98A08" w14:textId="04D7DACD" w:rsidR="001B363B" w:rsidRPr="001A14A5" w:rsidRDefault="001B363B" w:rsidP="001A14A5">
            <w:pPr>
              <w:snapToGrid w:val="0"/>
              <w:spacing w:before="60" w:after="60"/>
              <w:jc w:val="both"/>
              <w:rPr>
                <w:rFonts w:eastAsiaTheme="minorEastAsia"/>
                <w:bCs/>
                <w:lang w:eastAsia="zh-CN"/>
              </w:rPr>
            </w:pPr>
            <w:r w:rsidRPr="001A14A5">
              <w:rPr>
                <w:rFonts w:eastAsiaTheme="minorEastAsia"/>
                <w:bCs/>
                <w:lang w:eastAsia="zh-CN"/>
              </w:rPr>
              <w:t>Intel Corporation</w:t>
            </w:r>
          </w:p>
        </w:tc>
        <w:tc>
          <w:tcPr>
            <w:tcW w:w="7053" w:type="dxa"/>
            <w:vAlign w:val="center"/>
          </w:tcPr>
          <w:p w14:paraId="0B310F0E" w14:textId="67F1A0F2" w:rsidR="001B363B" w:rsidRPr="001A14A5" w:rsidRDefault="001B363B" w:rsidP="001A14A5">
            <w:pPr>
              <w:snapToGrid w:val="0"/>
              <w:spacing w:before="60" w:after="60"/>
              <w:rPr>
                <w:rFonts w:eastAsiaTheme="minorEastAsia"/>
                <w:bCs/>
                <w:lang w:eastAsia="zh-CN"/>
              </w:rPr>
            </w:pPr>
            <w:r w:rsidRPr="001A14A5">
              <w:rPr>
                <w:rFonts w:eastAsiaTheme="minorEastAsia"/>
                <w:bCs/>
                <w:lang w:eastAsia="zh-CN"/>
              </w:rPr>
              <w:t>Simulation results</w:t>
            </w:r>
          </w:p>
        </w:tc>
      </w:tr>
      <w:tr w:rsidR="00225DBD" w:rsidRPr="001A14A5" w14:paraId="09506C8B" w14:textId="77777777" w:rsidTr="00347E39">
        <w:trPr>
          <w:trHeight w:val="468"/>
        </w:trPr>
        <w:tc>
          <w:tcPr>
            <w:tcW w:w="1384" w:type="dxa"/>
            <w:vAlign w:val="center"/>
          </w:tcPr>
          <w:p w14:paraId="2D94084D" w14:textId="341CFB33" w:rsidR="00225DBD" w:rsidRPr="001A14A5" w:rsidRDefault="00225DBD" w:rsidP="001A14A5">
            <w:pPr>
              <w:snapToGrid w:val="0"/>
              <w:spacing w:before="60" w:after="60"/>
              <w:jc w:val="both"/>
              <w:rPr>
                <w:rFonts w:eastAsia="MS Mincho"/>
                <w:bCs/>
              </w:rPr>
            </w:pPr>
            <w:r w:rsidRPr="00225DBD">
              <w:rPr>
                <w:rFonts w:eastAsia="MS Mincho"/>
                <w:bCs/>
              </w:rPr>
              <w:t>R4-2010104</w:t>
            </w:r>
          </w:p>
        </w:tc>
        <w:tc>
          <w:tcPr>
            <w:tcW w:w="1418" w:type="dxa"/>
            <w:vAlign w:val="center"/>
          </w:tcPr>
          <w:p w14:paraId="230F3E8D" w14:textId="56DDA220" w:rsidR="00225DBD" w:rsidRPr="001A14A5" w:rsidRDefault="00225DBD" w:rsidP="001A14A5">
            <w:pPr>
              <w:snapToGrid w:val="0"/>
              <w:spacing w:before="60" w:after="60"/>
              <w:jc w:val="both"/>
              <w:rPr>
                <w:rFonts w:eastAsiaTheme="minorEastAsia"/>
                <w:bCs/>
                <w:lang w:eastAsia="zh-CN"/>
              </w:rPr>
            </w:pPr>
            <w:r>
              <w:rPr>
                <w:rFonts w:eastAsiaTheme="minorEastAsia" w:hint="eastAsia"/>
                <w:bCs/>
                <w:lang w:eastAsia="zh-CN"/>
              </w:rPr>
              <w:t>CMCC</w:t>
            </w:r>
          </w:p>
        </w:tc>
        <w:tc>
          <w:tcPr>
            <w:tcW w:w="7053" w:type="dxa"/>
            <w:vAlign w:val="center"/>
          </w:tcPr>
          <w:p w14:paraId="1ADF7321" w14:textId="7AFB76DD" w:rsidR="00225DBD" w:rsidRPr="001A14A5" w:rsidRDefault="00225DBD" w:rsidP="00225DBD">
            <w:pPr>
              <w:snapToGrid w:val="0"/>
              <w:spacing w:before="60" w:after="60"/>
              <w:rPr>
                <w:bCs/>
                <w:u w:val="single"/>
                <w:lang w:eastAsia="zh-CN"/>
              </w:rPr>
            </w:pPr>
            <w:r w:rsidRPr="001A14A5">
              <w:rPr>
                <w:rFonts w:eastAsiaTheme="minorEastAsia"/>
                <w:bCs/>
                <w:lang w:eastAsia="zh-CN"/>
              </w:rPr>
              <w:t>Simulation results</w:t>
            </w:r>
            <w:r>
              <w:rPr>
                <w:rFonts w:eastAsiaTheme="minorEastAsia" w:hint="eastAsia"/>
                <w:bCs/>
                <w:lang w:eastAsia="zh-CN"/>
              </w:rPr>
              <w:t xml:space="preserve"> (not available yet)</w:t>
            </w:r>
          </w:p>
        </w:tc>
      </w:tr>
      <w:tr w:rsidR="001B363B" w:rsidRPr="001A14A5" w14:paraId="3318C866" w14:textId="77777777" w:rsidTr="00347E39">
        <w:trPr>
          <w:trHeight w:val="468"/>
        </w:trPr>
        <w:tc>
          <w:tcPr>
            <w:tcW w:w="1384" w:type="dxa"/>
            <w:vAlign w:val="center"/>
          </w:tcPr>
          <w:p w14:paraId="541D4C16" w14:textId="3BB83FC7" w:rsidR="001B363B" w:rsidRPr="001A14A5" w:rsidRDefault="001B363B" w:rsidP="001A14A5">
            <w:pPr>
              <w:snapToGrid w:val="0"/>
              <w:spacing w:before="60" w:after="60"/>
              <w:jc w:val="both"/>
              <w:rPr>
                <w:rFonts w:eastAsiaTheme="minorEastAsia"/>
                <w:bCs/>
                <w:lang w:eastAsia="zh-CN"/>
              </w:rPr>
            </w:pPr>
            <w:r w:rsidRPr="001A14A5">
              <w:rPr>
                <w:rFonts w:eastAsia="MS Mincho"/>
                <w:bCs/>
              </w:rPr>
              <w:t>R4-</w:t>
            </w:r>
            <w:r w:rsidRPr="001A14A5">
              <w:rPr>
                <w:rFonts w:eastAsiaTheme="minorEastAsia"/>
                <w:bCs/>
                <w:lang w:eastAsia="zh-CN"/>
              </w:rPr>
              <w:t>2010142</w:t>
            </w:r>
          </w:p>
        </w:tc>
        <w:tc>
          <w:tcPr>
            <w:tcW w:w="1418" w:type="dxa"/>
            <w:vAlign w:val="center"/>
          </w:tcPr>
          <w:p w14:paraId="02FCD791" w14:textId="2673834C" w:rsidR="001B363B" w:rsidRPr="001A14A5" w:rsidRDefault="001B363B" w:rsidP="001A14A5">
            <w:pPr>
              <w:snapToGrid w:val="0"/>
              <w:spacing w:before="60" w:after="60"/>
              <w:jc w:val="both"/>
              <w:rPr>
                <w:rFonts w:eastAsiaTheme="minorEastAsia"/>
                <w:bCs/>
              </w:rPr>
            </w:pPr>
            <w:r w:rsidRPr="001A14A5">
              <w:rPr>
                <w:rFonts w:eastAsiaTheme="minorEastAsia"/>
                <w:bCs/>
                <w:lang w:eastAsia="zh-CN"/>
              </w:rPr>
              <w:t>Samsung</w:t>
            </w:r>
          </w:p>
        </w:tc>
        <w:tc>
          <w:tcPr>
            <w:tcW w:w="7053" w:type="dxa"/>
            <w:vAlign w:val="center"/>
          </w:tcPr>
          <w:p w14:paraId="3880B175" w14:textId="77777777" w:rsidR="001B363B" w:rsidRPr="001A14A5" w:rsidRDefault="001B363B" w:rsidP="001A14A5">
            <w:pPr>
              <w:snapToGrid w:val="0"/>
              <w:spacing w:before="60" w:after="60"/>
              <w:rPr>
                <w:bCs/>
                <w:u w:val="single"/>
                <w:lang w:eastAsia="zh-CN"/>
              </w:rPr>
            </w:pPr>
            <w:r w:rsidRPr="001A14A5">
              <w:rPr>
                <w:bCs/>
                <w:u w:val="single"/>
                <w:lang w:eastAsia="zh-CN"/>
              </w:rPr>
              <w:t>Performance requirements for Type I codebook</w:t>
            </w:r>
          </w:p>
          <w:p w14:paraId="3C24ADD8" w14:textId="77777777" w:rsidR="001B363B" w:rsidRPr="001A14A5" w:rsidRDefault="001B363B" w:rsidP="001A14A5">
            <w:pPr>
              <w:snapToGrid w:val="0"/>
              <w:spacing w:before="60" w:after="60"/>
              <w:rPr>
                <w:bCs/>
                <w:lang w:val="en-US" w:eastAsia="zh-CN"/>
              </w:rPr>
            </w:pPr>
            <w:r w:rsidRPr="001A14A5">
              <w:rPr>
                <w:bCs/>
                <w:lang w:val="en-US" w:eastAsia="zh-CN"/>
              </w:rPr>
              <w:t>Proposal 1: Introduce requirement gamma as 4.5 for 32 ports wideband PMI test cases with Type I codebook for both FDD mode /TDD mode and 2Rx/4Rx cases;</w:t>
            </w:r>
          </w:p>
          <w:p w14:paraId="662E173A" w14:textId="77777777" w:rsidR="001B363B" w:rsidRPr="001A14A5" w:rsidRDefault="001B363B" w:rsidP="001A14A5">
            <w:pPr>
              <w:snapToGrid w:val="0"/>
              <w:spacing w:before="60" w:after="60"/>
              <w:rPr>
                <w:bCs/>
                <w:lang w:val="en-US" w:eastAsia="zh-CN"/>
              </w:rPr>
            </w:pPr>
            <w:r w:rsidRPr="001A14A5">
              <w:rPr>
                <w:bCs/>
                <w:lang w:val="en-US" w:eastAsia="zh-CN"/>
              </w:rPr>
              <w:t>Proposal 2: Introduce requirement gamma as 2.0 for 16 ports sub-band PMI test cases with Type I codebook for both FDD mode /TDD mode and 2Rx/4Rx cases;</w:t>
            </w:r>
          </w:p>
          <w:p w14:paraId="113DEB28" w14:textId="77777777" w:rsidR="001B363B" w:rsidRPr="001A14A5" w:rsidRDefault="001B363B" w:rsidP="001A14A5">
            <w:pPr>
              <w:snapToGrid w:val="0"/>
              <w:spacing w:before="60" w:after="60"/>
              <w:rPr>
                <w:bCs/>
                <w:u w:val="single"/>
                <w:lang w:eastAsia="zh-CN"/>
              </w:rPr>
            </w:pPr>
            <w:r w:rsidRPr="001A14A5">
              <w:rPr>
                <w:bCs/>
                <w:u w:val="single"/>
                <w:lang w:eastAsia="zh-CN"/>
              </w:rPr>
              <w:t xml:space="preserve">Test case design for PMI requirements with R15 Type II codebook </w:t>
            </w:r>
          </w:p>
          <w:p w14:paraId="0F732444" w14:textId="77777777" w:rsidR="001B363B" w:rsidRPr="001A14A5" w:rsidRDefault="001B363B" w:rsidP="001A14A5">
            <w:pPr>
              <w:snapToGrid w:val="0"/>
              <w:spacing w:before="60" w:after="60"/>
              <w:rPr>
                <w:rFonts w:eastAsiaTheme="minorEastAsia"/>
                <w:bCs/>
                <w:lang w:eastAsia="zh-CN"/>
              </w:rPr>
            </w:pPr>
            <w:r w:rsidRPr="001A14A5">
              <w:rPr>
                <w:rFonts w:eastAsiaTheme="minorEastAsia"/>
                <w:bCs/>
                <w:lang w:eastAsia="zh-CN"/>
              </w:rPr>
              <w:t xml:space="preserve">SU-MIMO set-up </w:t>
            </w:r>
            <w:proofErr w:type="spellStart"/>
            <w:r w:rsidRPr="001A14A5">
              <w:rPr>
                <w:rFonts w:eastAsiaTheme="minorEastAsia"/>
                <w:bCs/>
                <w:lang w:eastAsia="zh-CN"/>
              </w:rPr>
              <w:t>Vs</w:t>
            </w:r>
            <w:proofErr w:type="spellEnd"/>
            <w:r w:rsidRPr="001A14A5">
              <w:rPr>
                <w:rFonts w:eastAsiaTheme="minorEastAsia"/>
                <w:bCs/>
                <w:lang w:eastAsia="zh-CN"/>
              </w:rPr>
              <w:t xml:space="preserve"> MU-MIMO set-up:</w:t>
            </w:r>
          </w:p>
          <w:p w14:paraId="4F430A29" w14:textId="77777777" w:rsidR="001B363B" w:rsidRPr="001A14A5" w:rsidRDefault="001B363B" w:rsidP="001A14A5">
            <w:pPr>
              <w:snapToGrid w:val="0"/>
              <w:spacing w:before="60" w:after="60"/>
              <w:rPr>
                <w:rFonts w:eastAsiaTheme="minorEastAsia"/>
                <w:bCs/>
                <w:lang w:val="en-US" w:eastAsia="zh-CN"/>
              </w:rPr>
            </w:pPr>
            <w:r w:rsidRPr="001A14A5">
              <w:rPr>
                <w:rFonts w:eastAsiaTheme="minorEastAsia"/>
                <w:bCs/>
                <w:lang w:val="en-US" w:eastAsia="zh-CN"/>
              </w:rPr>
              <w:t xml:space="preserve">Proposal 3-SU-MIMO </w:t>
            </w:r>
            <w:proofErr w:type="spellStart"/>
            <w:r w:rsidRPr="001A14A5">
              <w:rPr>
                <w:rFonts w:eastAsiaTheme="minorEastAsia"/>
                <w:bCs/>
                <w:lang w:val="en-US" w:eastAsia="zh-CN"/>
              </w:rPr>
              <w:t>vs</w:t>
            </w:r>
            <w:proofErr w:type="spellEnd"/>
            <w:r w:rsidRPr="001A14A5">
              <w:rPr>
                <w:rFonts w:eastAsiaTheme="minorEastAsia"/>
                <w:bCs/>
                <w:lang w:val="en-US" w:eastAsia="zh-CN"/>
              </w:rPr>
              <w:t xml:space="preserve"> MU-MIMO: Introducing Type II codebook PMI requirements with MU-MIMO Set-up only if RAN4 can reach consensus on test feasibility and detailed test set-up for MU-MIMO set-up in RAN4#96e; otherwise, introducing Type II codebook PMI requirements in Rel-16 with SU-MIMO Set-up and further evaluate and introducing Type II codebook PMI requirements with MU-MIMO set-up in future release.</w:t>
            </w:r>
          </w:p>
          <w:p w14:paraId="59E9AF58" w14:textId="77777777" w:rsidR="001B363B" w:rsidRPr="001A14A5" w:rsidRDefault="001B363B" w:rsidP="001A14A5">
            <w:pPr>
              <w:snapToGrid w:val="0"/>
              <w:spacing w:before="60" w:after="60"/>
              <w:rPr>
                <w:bCs/>
                <w:lang w:eastAsia="zh-CN"/>
              </w:rPr>
            </w:pPr>
            <w:r w:rsidRPr="001A14A5">
              <w:rPr>
                <w:bCs/>
                <w:lang w:eastAsia="zh-CN"/>
              </w:rPr>
              <w:t>Common parameters:</w:t>
            </w:r>
          </w:p>
          <w:p w14:paraId="74F8A4BF" w14:textId="77777777" w:rsidR="001B363B" w:rsidRPr="001A14A5" w:rsidRDefault="001B363B" w:rsidP="001A14A5">
            <w:pPr>
              <w:snapToGrid w:val="0"/>
              <w:spacing w:before="60" w:after="60"/>
              <w:rPr>
                <w:rFonts w:eastAsiaTheme="minorEastAsia"/>
                <w:bCs/>
                <w:lang w:val="en-US" w:eastAsia="zh-CN"/>
              </w:rPr>
            </w:pPr>
            <w:r w:rsidRPr="001A14A5">
              <w:rPr>
                <w:rFonts w:eastAsiaTheme="minorEastAsia"/>
                <w:bCs/>
                <w:lang w:val="en-US" w:eastAsia="zh-CN"/>
              </w:rPr>
              <w:t xml:space="preserve">Proposal 4-Number of ports: introduce Rel-15 Type II codebook PMI test cases with 16 </w:t>
            </w:r>
            <w:proofErr w:type="spellStart"/>
            <w:r w:rsidRPr="001A14A5">
              <w:rPr>
                <w:rFonts w:eastAsiaTheme="minorEastAsia"/>
                <w:bCs/>
                <w:lang w:val="en-US" w:eastAsia="zh-CN"/>
              </w:rPr>
              <w:t>Tx</w:t>
            </w:r>
            <w:proofErr w:type="spellEnd"/>
            <w:r w:rsidRPr="001A14A5">
              <w:rPr>
                <w:rFonts w:eastAsiaTheme="minorEastAsia"/>
                <w:bCs/>
                <w:lang w:val="en-US" w:eastAsia="zh-CN"/>
              </w:rPr>
              <w:t xml:space="preserve"> ports considering test complexity and test coverage.  </w:t>
            </w:r>
          </w:p>
          <w:p w14:paraId="01D5352B" w14:textId="77777777" w:rsidR="001B363B" w:rsidRPr="001A14A5" w:rsidRDefault="001B363B" w:rsidP="001A14A5">
            <w:pPr>
              <w:snapToGrid w:val="0"/>
              <w:spacing w:before="60" w:after="60"/>
              <w:rPr>
                <w:rFonts w:eastAsiaTheme="minorEastAsia"/>
                <w:bCs/>
                <w:lang w:val="en-US" w:eastAsia="zh-CN"/>
              </w:rPr>
            </w:pPr>
            <w:r w:rsidRPr="001A14A5">
              <w:rPr>
                <w:bCs/>
                <w:lang w:eastAsia="zh-CN"/>
              </w:rPr>
              <w:t xml:space="preserve">Proposal 5-codebook parameter: Introduce Type II codebook test case with </w:t>
            </w:r>
            <w:proofErr w:type="spellStart"/>
            <w:r w:rsidRPr="001A14A5">
              <w:rPr>
                <w:bCs/>
                <w:lang w:eastAsia="zh-CN"/>
              </w:rPr>
              <w:t>Npsk</w:t>
            </w:r>
            <w:proofErr w:type="spellEnd"/>
            <w:r w:rsidRPr="001A14A5">
              <w:rPr>
                <w:bCs/>
                <w:lang w:eastAsia="zh-CN"/>
              </w:rPr>
              <w:t xml:space="preserve"> = 8, </w:t>
            </w:r>
            <w:r w:rsidRPr="001A14A5">
              <w:rPr>
                <w:rFonts w:eastAsiaTheme="minorEastAsia"/>
                <w:bCs/>
                <w:lang w:val="sv-SE" w:eastAsia="zh-CN"/>
              </w:rPr>
              <w:t>SubbandAmplitude as”TRUE” and PMI-FormatIndicator</w:t>
            </w:r>
            <w:r w:rsidRPr="001A14A5">
              <w:rPr>
                <w:rFonts w:eastAsiaTheme="minorEastAsia"/>
                <w:bCs/>
                <w:lang w:val="en-US" w:eastAsia="zh-CN"/>
              </w:rPr>
              <w:t xml:space="preserve"> as “Sub-band”.</w:t>
            </w:r>
          </w:p>
          <w:p w14:paraId="6B6556CF" w14:textId="77777777" w:rsidR="001B363B" w:rsidRPr="001A14A5" w:rsidRDefault="001B363B" w:rsidP="001A14A5">
            <w:pPr>
              <w:snapToGrid w:val="0"/>
              <w:spacing w:before="60" w:after="60"/>
              <w:rPr>
                <w:rFonts w:eastAsiaTheme="minorEastAsia"/>
                <w:bCs/>
                <w:kern w:val="2"/>
                <w:lang w:eastAsia="zh-CN"/>
              </w:rPr>
            </w:pPr>
            <w:r w:rsidRPr="001A14A5">
              <w:rPr>
                <w:rFonts w:eastAsiaTheme="minorEastAsia"/>
                <w:bCs/>
                <w:kern w:val="2"/>
                <w:lang w:val="en-US" w:eastAsia="zh-CN"/>
              </w:rPr>
              <w:t xml:space="preserve">Proposal 6-Beam steering: </w:t>
            </w:r>
            <w:r w:rsidRPr="001A14A5">
              <w:rPr>
                <w:rFonts w:eastAsiaTheme="minorEastAsia"/>
                <w:bCs/>
                <w:kern w:val="2"/>
                <w:lang w:eastAsia="zh-CN"/>
              </w:rPr>
              <w:t>Introduce a generic beam steering model into specification in a future proof manner which the number of beams configurable.</w:t>
            </w:r>
          </w:p>
          <w:p w14:paraId="29C03924" w14:textId="77777777" w:rsidR="001B363B" w:rsidRPr="001A14A5" w:rsidRDefault="001B363B" w:rsidP="001A14A5">
            <w:pPr>
              <w:snapToGrid w:val="0"/>
              <w:spacing w:before="60" w:after="60"/>
              <w:rPr>
                <w:bCs/>
                <w:u w:val="single"/>
                <w:lang w:val="en-US" w:eastAsia="zh-CN"/>
              </w:rPr>
            </w:pPr>
            <w:r w:rsidRPr="001A14A5">
              <w:rPr>
                <w:bCs/>
                <w:u w:val="single"/>
                <w:lang w:val="en-US" w:eastAsia="zh-CN"/>
              </w:rPr>
              <w:t>Other parameters for SU-MIMO set-up:</w:t>
            </w:r>
          </w:p>
          <w:p w14:paraId="4E5CE0E3" w14:textId="77777777" w:rsidR="001B363B" w:rsidRPr="001A14A5" w:rsidRDefault="001B363B" w:rsidP="001A14A5">
            <w:pPr>
              <w:snapToGrid w:val="0"/>
              <w:spacing w:before="60" w:after="60"/>
              <w:rPr>
                <w:rFonts w:eastAsiaTheme="minorEastAsia"/>
                <w:bCs/>
                <w:kern w:val="2"/>
                <w:lang w:eastAsia="zh-CN"/>
              </w:rPr>
            </w:pPr>
            <w:r w:rsidRPr="001A14A5">
              <w:rPr>
                <w:rFonts w:eastAsiaTheme="minorEastAsia"/>
                <w:bCs/>
                <w:kern w:val="2"/>
                <w:lang w:val="en-US" w:eastAsia="zh-CN"/>
              </w:rPr>
              <w:t xml:space="preserve">Proposal 7-Propagation condition: </w:t>
            </w:r>
            <w:r w:rsidRPr="001A14A5">
              <w:rPr>
                <w:rFonts w:eastAsiaTheme="minorEastAsia"/>
                <w:bCs/>
                <w:kern w:val="2"/>
                <w:lang w:eastAsia="zh-CN"/>
              </w:rPr>
              <w:t>Introduce test case with MIMO correlation -XP Medium and TDLA30-5</w:t>
            </w:r>
          </w:p>
          <w:p w14:paraId="1DED4911" w14:textId="5C2C30E4" w:rsidR="001B363B" w:rsidRPr="001A14A5" w:rsidRDefault="001B363B" w:rsidP="001A14A5">
            <w:pPr>
              <w:snapToGrid w:val="0"/>
              <w:spacing w:before="60" w:after="60"/>
              <w:rPr>
                <w:rFonts w:eastAsiaTheme="minorEastAsia"/>
                <w:bCs/>
                <w:lang w:eastAsia="zh-CN"/>
              </w:rPr>
            </w:pPr>
            <w:r w:rsidRPr="001A14A5">
              <w:rPr>
                <w:rFonts w:eastAsiaTheme="minorEastAsia"/>
                <w:bCs/>
                <w:kern w:val="2"/>
                <w:lang w:eastAsia="zh-CN"/>
              </w:rPr>
              <w:t>Proposal 8-MCS&amp;Rank: It’s feasible to use MCS20 (64QAM), Rank2 for introducing test cases.</w:t>
            </w:r>
          </w:p>
        </w:tc>
      </w:tr>
      <w:tr w:rsidR="001B363B" w:rsidRPr="001A14A5" w14:paraId="2A761C7D" w14:textId="77777777" w:rsidTr="00347E39">
        <w:trPr>
          <w:trHeight w:val="468"/>
        </w:trPr>
        <w:tc>
          <w:tcPr>
            <w:tcW w:w="1384" w:type="dxa"/>
            <w:vAlign w:val="center"/>
          </w:tcPr>
          <w:p w14:paraId="58CCC5DF" w14:textId="265C7F29" w:rsidR="001B363B" w:rsidRPr="001A14A5" w:rsidRDefault="001B363B" w:rsidP="001A14A5">
            <w:pPr>
              <w:snapToGrid w:val="0"/>
              <w:spacing w:before="60" w:after="60"/>
              <w:jc w:val="both"/>
              <w:rPr>
                <w:rFonts w:eastAsiaTheme="minorEastAsia"/>
                <w:bCs/>
                <w:lang w:eastAsia="zh-CN"/>
              </w:rPr>
            </w:pPr>
            <w:r w:rsidRPr="001A14A5">
              <w:rPr>
                <w:rFonts w:eastAsia="宋体"/>
                <w:bCs/>
                <w:noProof/>
                <w:lang w:eastAsia="zh-CN"/>
              </w:rPr>
              <w:t>R4-2011015</w:t>
            </w:r>
          </w:p>
        </w:tc>
        <w:tc>
          <w:tcPr>
            <w:tcW w:w="1418" w:type="dxa"/>
            <w:vAlign w:val="center"/>
          </w:tcPr>
          <w:p w14:paraId="42CFED87" w14:textId="458703B0" w:rsidR="001B363B" w:rsidRPr="001A14A5" w:rsidRDefault="001B363B" w:rsidP="001A14A5">
            <w:pPr>
              <w:snapToGrid w:val="0"/>
              <w:spacing w:before="60" w:after="60"/>
              <w:jc w:val="both"/>
              <w:rPr>
                <w:rFonts w:eastAsiaTheme="minorEastAsia"/>
                <w:bCs/>
              </w:rPr>
            </w:pPr>
            <w:r w:rsidRPr="001A14A5">
              <w:rPr>
                <w:rStyle w:val="aff"/>
                <w:rFonts w:ascii="Times New Roman" w:hAnsi="Times New Roman"/>
                <w:bCs/>
                <w:sz w:val="20"/>
                <w:lang w:val="fr-FR"/>
              </w:rPr>
              <w:t>Huawei, HiSilicon</w:t>
            </w:r>
          </w:p>
        </w:tc>
        <w:tc>
          <w:tcPr>
            <w:tcW w:w="7053" w:type="dxa"/>
            <w:vAlign w:val="center"/>
          </w:tcPr>
          <w:p w14:paraId="3DD83500" w14:textId="67A54ED4" w:rsidR="001B363B" w:rsidRPr="001A14A5" w:rsidRDefault="001B363B" w:rsidP="001A14A5">
            <w:pPr>
              <w:snapToGrid w:val="0"/>
              <w:spacing w:before="60" w:after="60"/>
              <w:rPr>
                <w:rFonts w:eastAsiaTheme="minorEastAsia"/>
                <w:bCs/>
                <w:iCs/>
                <w:lang w:val="en-US" w:eastAsia="zh-CN"/>
              </w:rPr>
            </w:pPr>
            <w:r w:rsidRPr="001A14A5">
              <w:rPr>
                <w:bCs/>
                <w:lang w:val="en-US"/>
              </w:rPr>
              <w:t>S</w:t>
            </w:r>
            <w:r w:rsidRPr="001A14A5">
              <w:rPr>
                <w:bCs/>
                <w:lang w:val="en-US" w:eastAsia="zh-CN"/>
              </w:rPr>
              <w:t>imulation results</w:t>
            </w:r>
          </w:p>
        </w:tc>
      </w:tr>
      <w:tr w:rsidR="001B363B" w:rsidRPr="001A14A5" w14:paraId="20A8BA83" w14:textId="77777777" w:rsidTr="00347E39">
        <w:trPr>
          <w:trHeight w:val="468"/>
        </w:trPr>
        <w:tc>
          <w:tcPr>
            <w:tcW w:w="1384" w:type="dxa"/>
            <w:vAlign w:val="center"/>
          </w:tcPr>
          <w:p w14:paraId="102FB8EF" w14:textId="4BCDF754" w:rsidR="001B363B" w:rsidRPr="001A14A5" w:rsidRDefault="001B363B" w:rsidP="001A14A5">
            <w:pPr>
              <w:snapToGrid w:val="0"/>
              <w:spacing w:before="60" w:after="60"/>
              <w:jc w:val="both"/>
              <w:rPr>
                <w:rFonts w:eastAsiaTheme="minorEastAsia"/>
                <w:bCs/>
                <w:lang w:eastAsia="zh-CN"/>
              </w:rPr>
            </w:pPr>
            <w:r w:rsidRPr="001A14A5">
              <w:rPr>
                <w:rFonts w:eastAsia="宋体"/>
                <w:bCs/>
                <w:noProof/>
                <w:lang w:eastAsia="zh-CN"/>
              </w:rPr>
              <w:t>R4-2011016</w:t>
            </w:r>
          </w:p>
        </w:tc>
        <w:tc>
          <w:tcPr>
            <w:tcW w:w="1418" w:type="dxa"/>
            <w:vAlign w:val="center"/>
          </w:tcPr>
          <w:p w14:paraId="11D67448" w14:textId="379622F7" w:rsidR="001B363B" w:rsidRPr="001A14A5" w:rsidRDefault="001B363B" w:rsidP="001A14A5">
            <w:pPr>
              <w:snapToGrid w:val="0"/>
              <w:spacing w:before="60" w:after="60"/>
              <w:jc w:val="both"/>
              <w:rPr>
                <w:rFonts w:eastAsiaTheme="minorEastAsia"/>
                <w:bCs/>
              </w:rPr>
            </w:pPr>
            <w:r w:rsidRPr="001A14A5">
              <w:rPr>
                <w:rStyle w:val="aff"/>
                <w:rFonts w:ascii="Times New Roman" w:hAnsi="Times New Roman"/>
                <w:bCs/>
                <w:sz w:val="20"/>
                <w:lang w:val="fr-FR"/>
              </w:rPr>
              <w:t>Huawei, HiSilicon</w:t>
            </w:r>
          </w:p>
        </w:tc>
        <w:tc>
          <w:tcPr>
            <w:tcW w:w="7053" w:type="dxa"/>
            <w:vAlign w:val="center"/>
          </w:tcPr>
          <w:p w14:paraId="15C82238" w14:textId="77777777" w:rsidR="001B363B" w:rsidRPr="001A14A5" w:rsidRDefault="001B363B" w:rsidP="001A14A5">
            <w:pPr>
              <w:snapToGrid w:val="0"/>
              <w:spacing w:before="60" w:after="60"/>
              <w:rPr>
                <w:bCs/>
                <w:lang w:val="en-US" w:eastAsia="zh-CN"/>
              </w:rPr>
            </w:pPr>
            <w:r w:rsidRPr="001A14A5">
              <w:rPr>
                <w:bCs/>
                <w:lang w:val="en-US" w:eastAsia="zh-CN"/>
              </w:rPr>
              <w:t>We can conclude that from the observation of SNR point for ‘Follow PMI’, there is:</w:t>
            </w:r>
          </w:p>
          <w:p w14:paraId="39D57292" w14:textId="77777777" w:rsidR="001B363B" w:rsidRPr="001A14A5" w:rsidRDefault="001B363B" w:rsidP="001A14A5">
            <w:pPr>
              <w:numPr>
                <w:ilvl w:val="0"/>
                <w:numId w:val="24"/>
              </w:numPr>
              <w:snapToGrid w:val="0"/>
              <w:spacing w:before="60" w:after="60"/>
              <w:rPr>
                <w:bCs/>
                <w:lang w:val="en-US" w:eastAsia="zh-CN"/>
              </w:rPr>
            </w:pPr>
            <w:r w:rsidRPr="001A14A5">
              <w:rPr>
                <w:bCs/>
                <w:lang w:val="en-US" w:eastAsia="zh-CN"/>
              </w:rPr>
              <w:t xml:space="preserve">Maximum 0.6dB gain brought by </w:t>
            </w:r>
            <w:proofErr w:type="spellStart"/>
            <w:r w:rsidRPr="001A14A5">
              <w:rPr>
                <w:bCs/>
                <w:lang w:val="en-US" w:eastAsia="zh-CN"/>
              </w:rPr>
              <w:t>subband</w:t>
            </w:r>
            <w:proofErr w:type="spellEnd"/>
            <w:r w:rsidRPr="001A14A5">
              <w:rPr>
                <w:bCs/>
                <w:lang w:val="en-US" w:eastAsia="zh-CN"/>
              </w:rPr>
              <w:t xml:space="preserve"> PMI reporting</w:t>
            </w:r>
          </w:p>
          <w:p w14:paraId="4C9915AB" w14:textId="77777777" w:rsidR="001B363B" w:rsidRPr="001A14A5" w:rsidRDefault="001B363B" w:rsidP="001A14A5">
            <w:pPr>
              <w:numPr>
                <w:ilvl w:val="0"/>
                <w:numId w:val="24"/>
              </w:numPr>
              <w:snapToGrid w:val="0"/>
              <w:spacing w:before="60" w:after="60"/>
              <w:rPr>
                <w:bCs/>
                <w:lang w:val="en-US" w:eastAsia="zh-CN"/>
              </w:rPr>
            </w:pPr>
            <w:r w:rsidRPr="001A14A5">
              <w:rPr>
                <w:bCs/>
                <w:lang w:val="en-US" w:eastAsia="zh-CN"/>
              </w:rPr>
              <w:t>Maximum 0.4dB gain brought by 8PSK</w:t>
            </w:r>
          </w:p>
          <w:p w14:paraId="27E117AA" w14:textId="77777777" w:rsidR="001B363B" w:rsidRPr="001A14A5" w:rsidRDefault="001B363B" w:rsidP="001A14A5">
            <w:pPr>
              <w:numPr>
                <w:ilvl w:val="0"/>
                <w:numId w:val="24"/>
              </w:numPr>
              <w:snapToGrid w:val="0"/>
              <w:spacing w:before="60" w:after="60"/>
              <w:rPr>
                <w:bCs/>
                <w:lang w:val="en-US" w:eastAsia="zh-CN"/>
              </w:rPr>
            </w:pPr>
            <w:r w:rsidRPr="001A14A5">
              <w:rPr>
                <w:bCs/>
                <w:lang w:val="en-US" w:eastAsia="zh-CN"/>
              </w:rPr>
              <w:t xml:space="preserve">Maximum 0.16 gain brought by setting the </w:t>
            </w:r>
            <w:proofErr w:type="spellStart"/>
            <w:r w:rsidRPr="001A14A5">
              <w:rPr>
                <w:bCs/>
                <w:lang w:val="en-US" w:eastAsia="zh-CN"/>
              </w:rPr>
              <w:t>SubbandAmplitude</w:t>
            </w:r>
            <w:proofErr w:type="spellEnd"/>
            <w:r w:rsidRPr="001A14A5">
              <w:rPr>
                <w:bCs/>
                <w:lang w:val="en-US" w:eastAsia="zh-CN"/>
              </w:rPr>
              <w:t xml:space="preserve"> to ‘true’</w:t>
            </w:r>
          </w:p>
          <w:p w14:paraId="0155A6BC" w14:textId="77777777" w:rsidR="001B363B" w:rsidRPr="001A14A5" w:rsidRDefault="001B363B" w:rsidP="001A14A5">
            <w:pPr>
              <w:snapToGrid w:val="0"/>
              <w:spacing w:before="60" w:after="60"/>
              <w:ind w:left="54"/>
              <w:rPr>
                <w:bCs/>
                <w:lang w:val="en-US" w:eastAsia="zh-CN"/>
              </w:rPr>
            </w:pPr>
            <w:r w:rsidRPr="001A14A5">
              <w:rPr>
                <w:bCs/>
                <w:lang w:val="en-US" w:eastAsia="zh-CN"/>
              </w:rPr>
              <w:t>Meanwhile, more obvious SNR difference has been observed under XP medium correlation. Therefore, we propose the following:</w:t>
            </w:r>
          </w:p>
          <w:p w14:paraId="4DEA22D5" w14:textId="77777777" w:rsidR="001B363B" w:rsidRPr="001A14A5" w:rsidRDefault="001B363B" w:rsidP="001A14A5">
            <w:pPr>
              <w:snapToGrid w:val="0"/>
              <w:spacing w:before="60" w:after="60"/>
              <w:rPr>
                <w:bCs/>
                <w:lang w:val="en-US" w:eastAsia="zh-CN"/>
              </w:rPr>
            </w:pPr>
            <w:r w:rsidRPr="001A14A5">
              <w:rPr>
                <w:bCs/>
                <w:lang w:val="en-US" w:eastAsia="zh-CN"/>
              </w:rPr>
              <w:t xml:space="preserve">Proposal 1: Use the same codebook construction as Rel-16 </w:t>
            </w:r>
            <w:proofErr w:type="spellStart"/>
            <w:r w:rsidRPr="001A14A5">
              <w:rPr>
                <w:bCs/>
                <w:lang w:val="en-US" w:eastAsia="zh-CN"/>
              </w:rPr>
              <w:t>eType</w:t>
            </w:r>
            <w:proofErr w:type="spellEnd"/>
            <w:r w:rsidRPr="001A14A5">
              <w:rPr>
                <w:bCs/>
                <w:lang w:val="en-US" w:eastAsia="zh-CN"/>
              </w:rPr>
              <w:t xml:space="preserve"> II codebook PMI </w:t>
            </w:r>
            <w:r w:rsidRPr="001A14A5">
              <w:rPr>
                <w:bCs/>
                <w:lang w:val="en-US" w:eastAsia="zh-CN"/>
              </w:rPr>
              <w:lastRenderedPageBreak/>
              <w:t>reporting test</w:t>
            </w:r>
          </w:p>
          <w:p w14:paraId="2A47297C" w14:textId="77777777" w:rsidR="001B363B" w:rsidRPr="001A14A5" w:rsidRDefault="001B363B" w:rsidP="001A14A5">
            <w:pPr>
              <w:snapToGrid w:val="0"/>
              <w:spacing w:before="60" w:after="60"/>
              <w:rPr>
                <w:bCs/>
                <w:lang w:val="en-US" w:eastAsia="zh-CN"/>
              </w:rPr>
            </w:pPr>
            <w:r w:rsidRPr="001A14A5">
              <w:rPr>
                <w:bCs/>
                <w:lang w:val="en-US" w:eastAsia="zh-CN"/>
              </w:rPr>
              <w:t xml:space="preserve">Proposal 2: Use QPSK for </w:t>
            </w:r>
            <w:proofErr w:type="spellStart"/>
            <w:r w:rsidRPr="001A14A5">
              <w:rPr>
                <w:bCs/>
                <w:lang w:val="en-US" w:eastAsia="zh-CN"/>
              </w:rPr>
              <w:t>Npsk</w:t>
            </w:r>
            <w:proofErr w:type="spellEnd"/>
            <w:r w:rsidRPr="001A14A5">
              <w:rPr>
                <w:bCs/>
                <w:lang w:val="en-US" w:eastAsia="zh-CN"/>
              </w:rPr>
              <w:t xml:space="preserve"> configuration</w:t>
            </w:r>
          </w:p>
          <w:p w14:paraId="070F52C4" w14:textId="77777777" w:rsidR="001B363B" w:rsidRPr="001A14A5" w:rsidRDefault="001B363B" w:rsidP="001A14A5">
            <w:pPr>
              <w:snapToGrid w:val="0"/>
              <w:spacing w:before="60" w:after="60"/>
              <w:rPr>
                <w:bCs/>
                <w:lang w:val="en-US" w:eastAsia="zh-CN"/>
              </w:rPr>
            </w:pPr>
            <w:r w:rsidRPr="001A14A5">
              <w:rPr>
                <w:bCs/>
                <w:lang w:val="en-US" w:eastAsia="zh-CN"/>
              </w:rPr>
              <w:t xml:space="preserve">Proposal 3: Use ‘false’ for </w:t>
            </w:r>
            <w:proofErr w:type="spellStart"/>
            <w:r w:rsidRPr="001A14A5">
              <w:rPr>
                <w:bCs/>
                <w:lang w:val="en-US" w:eastAsia="zh-CN"/>
              </w:rPr>
              <w:t>SubbandAmplitude</w:t>
            </w:r>
            <w:proofErr w:type="spellEnd"/>
            <w:r w:rsidRPr="001A14A5">
              <w:rPr>
                <w:bCs/>
                <w:lang w:val="en-US" w:eastAsia="zh-CN"/>
              </w:rPr>
              <w:t xml:space="preserve"> configuration</w:t>
            </w:r>
          </w:p>
          <w:p w14:paraId="71E6DF13" w14:textId="77777777" w:rsidR="001B363B" w:rsidRPr="001A14A5" w:rsidRDefault="001B363B" w:rsidP="001A14A5">
            <w:pPr>
              <w:snapToGrid w:val="0"/>
              <w:spacing w:before="60" w:after="60"/>
              <w:rPr>
                <w:bCs/>
                <w:lang w:val="en-US" w:eastAsia="zh-CN"/>
              </w:rPr>
            </w:pPr>
            <w:r w:rsidRPr="001A14A5">
              <w:rPr>
                <w:bCs/>
                <w:lang w:val="en-US" w:eastAsia="zh-CN"/>
              </w:rPr>
              <w:t>Proposal 4: Companies can see if the situation of SNR differences between configurations are more obvious when using XP medium is a common issue, before making any decision on this</w:t>
            </w:r>
          </w:p>
          <w:p w14:paraId="76547210" w14:textId="22C7AA5C" w:rsidR="001B363B" w:rsidRPr="001A14A5" w:rsidRDefault="001B363B" w:rsidP="001A14A5">
            <w:pPr>
              <w:snapToGrid w:val="0"/>
              <w:spacing w:before="60" w:after="60"/>
              <w:rPr>
                <w:rFonts w:eastAsiaTheme="minorEastAsia"/>
                <w:bCs/>
                <w:lang w:val="en-US" w:eastAsia="zh-CN"/>
              </w:rPr>
            </w:pPr>
            <w:r w:rsidRPr="001A14A5">
              <w:rPr>
                <w:bCs/>
                <w:lang w:val="en-US" w:eastAsia="zh-CN"/>
              </w:rPr>
              <w:t>Observation 1: A common way of doing random PMI for Type II codebook simulation might need to be agreed in order to reach sufficient randomization and meanwhile avoid uncertainty and unexpected results brought by infinite random parameters</w:t>
            </w:r>
          </w:p>
        </w:tc>
      </w:tr>
      <w:tr w:rsidR="001B363B" w:rsidRPr="001A14A5" w14:paraId="2A064B10" w14:textId="77777777" w:rsidTr="00347E39">
        <w:trPr>
          <w:trHeight w:val="468"/>
        </w:trPr>
        <w:tc>
          <w:tcPr>
            <w:tcW w:w="1384" w:type="dxa"/>
            <w:vAlign w:val="center"/>
          </w:tcPr>
          <w:p w14:paraId="0408003F" w14:textId="6111413A" w:rsidR="001B363B" w:rsidRPr="001A14A5" w:rsidRDefault="001B363B" w:rsidP="001A14A5">
            <w:pPr>
              <w:snapToGrid w:val="0"/>
              <w:spacing w:before="60" w:after="60"/>
              <w:rPr>
                <w:rFonts w:eastAsiaTheme="minorEastAsia"/>
                <w:bCs/>
                <w:lang w:val="en-US" w:eastAsia="zh-CN"/>
              </w:rPr>
            </w:pPr>
            <w:r w:rsidRPr="001A14A5">
              <w:rPr>
                <w:bCs/>
              </w:rPr>
              <w:lastRenderedPageBreak/>
              <w:t>R4-2011365</w:t>
            </w:r>
          </w:p>
        </w:tc>
        <w:tc>
          <w:tcPr>
            <w:tcW w:w="1418" w:type="dxa"/>
            <w:vAlign w:val="center"/>
          </w:tcPr>
          <w:p w14:paraId="41FE1D65" w14:textId="6E003A57" w:rsidR="001B363B" w:rsidRPr="001A14A5" w:rsidRDefault="001B363B" w:rsidP="001A14A5">
            <w:pPr>
              <w:snapToGrid w:val="0"/>
              <w:spacing w:before="60" w:after="60"/>
              <w:rPr>
                <w:rFonts w:eastAsiaTheme="minorEastAsia"/>
                <w:bCs/>
                <w:lang w:val="en-US" w:eastAsia="zh-CN"/>
              </w:rPr>
            </w:pPr>
            <w:r w:rsidRPr="001A14A5">
              <w:rPr>
                <w:rStyle w:val="aff"/>
                <w:rFonts w:ascii="Times New Roman" w:hAnsi="Times New Roman"/>
                <w:bCs/>
                <w:sz w:val="20"/>
                <w:lang w:val="fr-FR"/>
              </w:rPr>
              <w:t>Ericsson</w:t>
            </w:r>
          </w:p>
        </w:tc>
        <w:tc>
          <w:tcPr>
            <w:tcW w:w="7053" w:type="dxa"/>
            <w:vAlign w:val="center"/>
          </w:tcPr>
          <w:p w14:paraId="19CB0781" w14:textId="77777777" w:rsidR="001B363B" w:rsidRPr="001A14A5" w:rsidRDefault="001B363B" w:rsidP="001A14A5">
            <w:pPr>
              <w:pStyle w:val="afe"/>
              <w:snapToGrid w:val="0"/>
              <w:spacing w:before="60" w:after="60"/>
              <w:ind w:firstLineChars="0" w:firstLine="0"/>
              <w:rPr>
                <w:bCs/>
              </w:rPr>
            </w:pPr>
            <w:r w:rsidRPr="001A14A5">
              <w:rPr>
                <w:bCs/>
              </w:rPr>
              <w:t>Observation 1: A SU-MIMO test cannot be used for Type II CSI reporting since the performance benefit of Type II feedback is not visible. This is due to that SU-MIMO doesn’t take advantage of the rich channel feedback of Type II reporting</w:t>
            </w:r>
          </w:p>
          <w:p w14:paraId="1CEBA8EC" w14:textId="77777777" w:rsidR="001B363B" w:rsidRPr="001A14A5" w:rsidRDefault="001B363B" w:rsidP="001A14A5">
            <w:pPr>
              <w:snapToGrid w:val="0"/>
              <w:spacing w:before="60" w:after="60"/>
              <w:rPr>
                <w:bCs/>
              </w:rPr>
            </w:pPr>
            <w:r w:rsidRPr="001A14A5">
              <w:rPr>
                <w:bCs/>
              </w:rPr>
              <w:t xml:space="preserve">Observation 2: In MU-MIMO scenario with rich channel environment (CDL) employing ZF </w:t>
            </w:r>
            <w:proofErr w:type="spellStart"/>
            <w:r w:rsidRPr="001A14A5">
              <w:rPr>
                <w:bCs/>
              </w:rPr>
              <w:t>precoding</w:t>
            </w:r>
            <w:proofErr w:type="spellEnd"/>
            <w:r w:rsidRPr="001A14A5">
              <w:rPr>
                <w:bCs/>
              </w:rPr>
              <w:t xml:space="preserve"> with Type II CSI feedback provides the </w:t>
            </w:r>
            <w:proofErr w:type="spellStart"/>
            <w:r w:rsidRPr="001A14A5">
              <w:rPr>
                <w:bCs/>
              </w:rPr>
              <w:t>gNB</w:t>
            </w:r>
            <w:proofErr w:type="spellEnd"/>
            <w:r w:rsidRPr="001A14A5">
              <w:rPr>
                <w:bCs/>
              </w:rPr>
              <w:t xml:space="preserve"> with sufficient information to schedule multiples UEs close to each other with high MCS and rank. </w:t>
            </w:r>
          </w:p>
          <w:p w14:paraId="17BC1D09" w14:textId="77777777" w:rsidR="001B363B" w:rsidRPr="001A14A5" w:rsidRDefault="001B363B" w:rsidP="001A14A5">
            <w:pPr>
              <w:snapToGrid w:val="0"/>
              <w:spacing w:before="60" w:after="60"/>
              <w:rPr>
                <w:bCs/>
              </w:rPr>
            </w:pPr>
            <w:r w:rsidRPr="001A14A5">
              <w:rPr>
                <w:bCs/>
              </w:rPr>
              <w:t xml:space="preserve">Observation 3: Type I CSI feedback does not provide sufficient information for the ZF algorithm to correctly calculate the most suitable </w:t>
            </w:r>
            <w:proofErr w:type="spellStart"/>
            <w:r w:rsidRPr="001A14A5">
              <w:rPr>
                <w:bCs/>
              </w:rPr>
              <w:t>precoders</w:t>
            </w:r>
            <w:proofErr w:type="spellEnd"/>
            <w:r w:rsidRPr="001A14A5">
              <w:rPr>
                <w:bCs/>
              </w:rPr>
              <w:t xml:space="preserve"> to achieve FRC maximum throughput.</w:t>
            </w:r>
          </w:p>
          <w:p w14:paraId="26B297B2" w14:textId="77777777" w:rsidR="001B363B" w:rsidRPr="001A14A5" w:rsidRDefault="001B363B" w:rsidP="001A14A5">
            <w:pPr>
              <w:snapToGrid w:val="0"/>
              <w:spacing w:before="60" w:after="60"/>
              <w:rPr>
                <w:bCs/>
              </w:rPr>
            </w:pPr>
            <w:r w:rsidRPr="001A14A5">
              <w:rPr>
                <w:bCs/>
              </w:rPr>
              <w:t>Observation 4: Zero-forcing algorithm is needed to properly cancel out interference in between the two scheduled UEs.</w:t>
            </w:r>
          </w:p>
          <w:p w14:paraId="2C724EB3" w14:textId="77777777" w:rsidR="001B363B" w:rsidRPr="001A14A5" w:rsidRDefault="001B363B" w:rsidP="001A14A5">
            <w:pPr>
              <w:snapToGrid w:val="0"/>
              <w:spacing w:before="60" w:after="60"/>
              <w:rPr>
                <w:bCs/>
                <w:lang w:eastAsia="ja-JP" w:bidi="hi-IN"/>
              </w:rPr>
            </w:pPr>
            <w:r w:rsidRPr="001A14A5">
              <w:rPr>
                <w:bCs/>
                <w:lang w:eastAsia="ja-JP" w:bidi="hi-IN"/>
              </w:rPr>
              <w:t>Proposal 1: Use Rank1 MCS7 for MU-MIMO PMI testing</w:t>
            </w:r>
          </w:p>
          <w:p w14:paraId="3841E3FF" w14:textId="77777777" w:rsidR="001B363B" w:rsidRPr="001A14A5" w:rsidRDefault="001B363B" w:rsidP="001A14A5">
            <w:pPr>
              <w:snapToGrid w:val="0"/>
              <w:spacing w:before="60" w:after="60"/>
              <w:rPr>
                <w:bCs/>
                <w:lang w:eastAsia="ja-JP" w:bidi="hi-IN"/>
              </w:rPr>
            </w:pPr>
            <w:r w:rsidRPr="001A14A5">
              <w:rPr>
                <w:bCs/>
                <w:lang w:eastAsia="ja-JP" w:bidi="hi-IN"/>
              </w:rPr>
              <w:t xml:space="preserve">Proposal 2: Configure Rel-15 Type II codebook with L=4, </w:t>
            </w:r>
            <w:proofErr w:type="spellStart"/>
            <w:r w:rsidRPr="001A14A5">
              <w:rPr>
                <w:bCs/>
                <w:lang w:eastAsia="ja-JP" w:bidi="hi-IN"/>
              </w:rPr>
              <w:t>PhaseAlphabetSize</w:t>
            </w:r>
            <w:proofErr w:type="spellEnd"/>
            <w:r w:rsidRPr="001A14A5">
              <w:rPr>
                <w:bCs/>
                <w:lang w:eastAsia="ja-JP" w:bidi="hi-IN"/>
              </w:rPr>
              <w:t xml:space="preserve"> = 8, </w:t>
            </w:r>
            <w:proofErr w:type="spellStart"/>
            <w:r w:rsidRPr="001A14A5">
              <w:rPr>
                <w:bCs/>
                <w:lang w:eastAsia="ja-JP" w:bidi="hi-IN"/>
              </w:rPr>
              <w:t>SubbandAmplitude</w:t>
            </w:r>
            <w:proofErr w:type="spellEnd"/>
            <w:r w:rsidRPr="001A14A5">
              <w:rPr>
                <w:bCs/>
                <w:lang w:eastAsia="ja-JP" w:bidi="hi-IN"/>
              </w:rPr>
              <w:t xml:space="preserve"> = true.</w:t>
            </w:r>
          </w:p>
          <w:p w14:paraId="52D4859A" w14:textId="77777777" w:rsidR="001B363B" w:rsidRPr="001A14A5" w:rsidRDefault="001B363B" w:rsidP="001A14A5">
            <w:pPr>
              <w:snapToGrid w:val="0"/>
              <w:spacing w:before="60" w:after="60"/>
              <w:rPr>
                <w:bCs/>
                <w:lang w:eastAsia="ja-JP" w:bidi="hi-IN"/>
              </w:rPr>
            </w:pPr>
            <w:r w:rsidRPr="001A14A5">
              <w:rPr>
                <w:bCs/>
                <w:lang w:eastAsia="ja-JP" w:bidi="hi-IN"/>
              </w:rPr>
              <w:t xml:space="preserve">Proposal 3: Use 32Tx ports, </w:t>
            </w:r>
            <w:proofErr w:type="spellStart"/>
            <w:r w:rsidRPr="001A14A5">
              <w:rPr>
                <w:bCs/>
                <w:lang w:eastAsia="ja-JP" w:bidi="hi-IN"/>
              </w:rPr>
              <w:t>Subband</w:t>
            </w:r>
            <w:proofErr w:type="spellEnd"/>
            <w:r w:rsidRPr="001A14A5">
              <w:rPr>
                <w:bCs/>
                <w:lang w:eastAsia="ja-JP" w:bidi="hi-IN"/>
              </w:rPr>
              <w:t xml:space="preserve"> size 4 (</w:t>
            </w:r>
            <w:proofErr w:type="spellStart"/>
            <w:r w:rsidRPr="001A14A5">
              <w:rPr>
                <w:bCs/>
                <w:lang w:eastAsia="ja-JP" w:bidi="hi-IN"/>
              </w:rPr>
              <w:t>Subband</w:t>
            </w:r>
            <w:proofErr w:type="spellEnd"/>
            <w:r w:rsidRPr="001A14A5">
              <w:rPr>
                <w:bCs/>
                <w:lang w:eastAsia="ja-JP" w:bidi="hi-IN"/>
              </w:rPr>
              <w:t xml:space="preserve"> size 8 for TDD), TDLC300-5 channel model </w:t>
            </w:r>
          </w:p>
          <w:p w14:paraId="3E16483A" w14:textId="77777777" w:rsidR="001B363B" w:rsidRPr="001A14A5" w:rsidRDefault="001B363B" w:rsidP="001A14A5">
            <w:pPr>
              <w:snapToGrid w:val="0"/>
              <w:spacing w:before="60" w:after="60"/>
              <w:rPr>
                <w:bCs/>
                <w:lang w:eastAsia="ja-JP" w:bidi="hi-IN"/>
              </w:rPr>
            </w:pPr>
            <w:r w:rsidRPr="001A14A5">
              <w:rPr>
                <w:bCs/>
                <w:lang w:eastAsia="ja-JP" w:bidi="hi-IN"/>
              </w:rPr>
              <w:t>Proposal 4: No impairment model needed for MU-MIMO PMI testing</w:t>
            </w:r>
          </w:p>
          <w:p w14:paraId="77DDA665" w14:textId="77777777" w:rsidR="001B363B" w:rsidRPr="001A14A5" w:rsidRDefault="001B363B" w:rsidP="001A14A5">
            <w:pPr>
              <w:snapToGrid w:val="0"/>
              <w:spacing w:before="60" w:after="60"/>
              <w:rPr>
                <w:bCs/>
              </w:rPr>
            </w:pPr>
            <w:r w:rsidRPr="001A14A5">
              <w:rPr>
                <w:bCs/>
              </w:rPr>
              <w:t xml:space="preserve">Observation 5: Zero-forcing follow </w:t>
            </w:r>
            <w:proofErr w:type="spellStart"/>
            <w:r w:rsidRPr="001A14A5">
              <w:rPr>
                <w:bCs/>
              </w:rPr>
              <w:t>PMI</w:t>
            </w:r>
            <w:r w:rsidRPr="001A14A5">
              <w:rPr>
                <w:bCs/>
                <w:vertAlign w:val="subscript"/>
              </w:rPr>
              <w:t>a</w:t>
            </w:r>
            <w:proofErr w:type="spellEnd"/>
            <w:r w:rsidRPr="001A14A5">
              <w:rPr>
                <w:bCs/>
              </w:rPr>
              <w:t xml:space="preserve"> with random </w:t>
            </w:r>
            <w:proofErr w:type="spellStart"/>
            <w:r w:rsidRPr="001A14A5">
              <w:rPr>
                <w:bCs/>
              </w:rPr>
              <w:t>PMI</w:t>
            </w:r>
            <w:r w:rsidRPr="001A14A5">
              <w:rPr>
                <w:bCs/>
                <w:vertAlign w:val="subscript"/>
              </w:rPr>
              <w:t>b</w:t>
            </w:r>
            <w:proofErr w:type="spellEnd"/>
            <w:r w:rsidRPr="001A14A5">
              <w:rPr>
                <w:bCs/>
              </w:rPr>
              <w:t xml:space="preserve"> yields a higher achievable maximum throughput (MCS13) than zero-forcing follow </w:t>
            </w:r>
            <w:proofErr w:type="spellStart"/>
            <w:r w:rsidRPr="001A14A5">
              <w:rPr>
                <w:bCs/>
              </w:rPr>
              <w:t>PMI</w:t>
            </w:r>
            <w:r w:rsidRPr="001A14A5">
              <w:rPr>
                <w:bCs/>
                <w:vertAlign w:val="subscript"/>
              </w:rPr>
              <w:t>a</w:t>
            </w:r>
            <w:proofErr w:type="spellEnd"/>
            <w:r w:rsidRPr="001A14A5">
              <w:rPr>
                <w:bCs/>
              </w:rPr>
              <w:t xml:space="preserve"> with follow </w:t>
            </w:r>
            <w:proofErr w:type="spellStart"/>
            <w:r w:rsidRPr="001A14A5">
              <w:rPr>
                <w:bCs/>
              </w:rPr>
              <w:t>PMI</w:t>
            </w:r>
            <w:r w:rsidRPr="001A14A5">
              <w:rPr>
                <w:bCs/>
                <w:vertAlign w:val="subscript"/>
              </w:rPr>
              <w:t>b</w:t>
            </w:r>
            <w:proofErr w:type="spellEnd"/>
            <w:r w:rsidRPr="001A14A5">
              <w:rPr>
                <w:bCs/>
              </w:rPr>
              <w:t>.</w:t>
            </w:r>
          </w:p>
          <w:p w14:paraId="0D455BEB" w14:textId="77777777" w:rsidR="001B363B" w:rsidRPr="001A14A5" w:rsidRDefault="001B363B" w:rsidP="001A14A5">
            <w:pPr>
              <w:snapToGrid w:val="0"/>
              <w:spacing w:before="60" w:after="60"/>
              <w:rPr>
                <w:bCs/>
              </w:rPr>
            </w:pPr>
            <w:r w:rsidRPr="001A14A5">
              <w:rPr>
                <w:bCs/>
              </w:rPr>
              <w:t>Proposal 5: Use Option 1a: (</w:t>
            </w:r>
            <w:proofErr w:type="spellStart"/>
            <w:r w:rsidRPr="001A14A5">
              <w:rPr>
                <w:bCs/>
              </w:rPr>
              <w:t>X</w:t>
            </w:r>
            <w:r w:rsidRPr="001A14A5">
              <w:rPr>
                <w:bCs/>
                <w:vertAlign w:val="subscript"/>
              </w:rPr>
              <w:t>a</w:t>
            </w:r>
            <w:proofErr w:type="spellEnd"/>
            <w:r w:rsidRPr="001A14A5">
              <w:rPr>
                <w:bCs/>
              </w:rPr>
              <w:t xml:space="preserve">, </w:t>
            </w:r>
            <w:proofErr w:type="spellStart"/>
            <w:r w:rsidRPr="001A14A5">
              <w:rPr>
                <w:bCs/>
              </w:rPr>
              <w:t>X</w:t>
            </w:r>
            <w:r w:rsidRPr="001A14A5">
              <w:rPr>
                <w:bCs/>
                <w:vertAlign w:val="subscript"/>
              </w:rPr>
              <w:t>b</w:t>
            </w:r>
            <w:proofErr w:type="spellEnd"/>
            <w:r w:rsidRPr="001A14A5">
              <w:rPr>
                <w:bCs/>
              </w:rPr>
              <w:t>) = (</w:t>
            </w:r>
            <w:proofErr w:type="spellStart"/>
            <w:r w:rsidRPr="001A14A5">
              <w:rPr>
                <w:bCs/>
              </w:rPr>
              <w:t>PMI</w:t>
            </w:r>
            <w:r w:rsidRPr="001A14A5">
              <w:rPr>
                <w:bCs/>
                <w:vertAlign w:val="subscript"/>
              </w:rPr>
              <w:t>a</w:t>
            </w:r>
            <w:proofErr w:type="spellEnd"/>
            <w:r w:rsidRPr="001A14A5">
              <w:rPr>
                <w:bCs/>
              </w:rPr>
              <w:t xml:space="preserve">, </w:t>
            </w:r>
            <w:proofErr w:type="spellStart"/>
            <w:r w:rsidRPr="001A14A5">
              <w:rPr>
                <w:bCs/>
              </w:rPr>
              <w:t>PMI</w:t>
            </w:r>
            <w:r w:rsidRPr="001A14A5">
              <w:rPr>
                <w:bCs/>
                <w:vertAlign w:val="subscript"/>
              </w:rPr>
              <w:t>b</w:t>
            </w:r>
            <w:proofErr w:type="spellEnd"/>
            <w:r w:rsidRPr="001A14A5">
              <w:rPr>
                <w:bCs/>
              </w:rPr>
              <w:t>) as the zero-forcing method.</w:t>
            </w:r>
          </w:p>
          <w:p w14:paraId="4CBA817C" w14:textId="38E3F726" w:rsidR="001B363B" w:rsidRPr="001A14A5" w:rsidRDefault="001B363B" w:rsidP="001A14A5">
            <w:pPr>
              <w:snapToGrid w:val="0"/>
              <w:spacing w:before="60" w:after="60"/>
              <w:rPr>
                <w:rFonts w:eastAsiaTheme="minorEastAsia"/>
                <w:bCs/>
                <w:lang w:val="en-US" w:eastAsia="zh-CN"/>
              </w:rPr>
            </w:pPr>
            <w:r w:rsidRPr="001A14A5">
              <w:rPr>
                <w:bCs/>
                <w:lang w:eastAsia="ja-JP" w:bidi="hi-IN"/>
              </w:rPr>
              <w:t>Proposal 6: Set a gain requirement with Type II PMI divided by Type I PMI.</w:t>
            </w:r>
          </w:p>
        </w:tc>
      </w:tr>
      <w:tr w:rsidR="001B363B" w:rsidRPr="001A14A5" w14:paraId="261A7AC4" w14:textId="77777777" w:rsidTr="00347E39">
        <w:trPr>
          <w:trHeight w:val="468"/>
        </w:trPr>
        <w:tc>
          <w:tcPr>
            <w:tcW w:w="1384" w:type="dxa"/>
            <w:vAlign w:val="center"/>
          </w:tcPr>
          <w:p w14:paraId="4E7A768F" w14:textId="1C8D5029" w:rsidR="001B363B" w:rsidRPr="001A14A5" w:rsidRDefault="001B363B" w:rsidP="001A14A5">
            <w:pPr>
              <w:snapToGrid w:val="0"/>
              <w:spacing w:before="60" w:after="60"/>
              <w:rPr>
                <w:rFonts w:eastAsiaTheme="minorEastAsia"/>
                <w:bCs/>
                <w:lang w:val="en-US" w:eastAsia="zh-CN"/>
              </w:rPr>
            </w:pPr>
            <w:r w:rsidRPr="001A14A5">
              <w:rPr>
                <w:bCs/>
                <w:lang w:val="de-DE"/>
              </w:rPr>
              <w:t>R4-</w:t>
            </w:r>
            <w:r w:rsidRPr="001A14A5">
              <w:rPr>
                <w:bCs/>
              </w:rPr>
              <w:t xml:space="preserve"> </w:t>
            </w:r>
            <w:r w:rsidRPr="001A14A5">
              <w:rPr>
                <w:bCs/>
                <w:lang w:val="de-DE"/>
              </w:rPr>
              <w:t>2011437</w:t>
            </w:r>
          </w:p>
        </w:tc>
        <w:tc>
          <w:tcPr>
            <w:tcW w:w="1418" w:type="dxa"/>
            <w:vAlign w:val="center"/>
          </w:tcPr>
          <w:p w14:paraId="4B232C4F" w14:textId="74490930" w:rsidR="001B363B" w:rsidRPr="001A14A5" w:rsidRDefault="001B363B" w:rsidP="001A14A5">
            <w:pPr>
              <w:snapToGrid w:val="0"/>
              <w:spacing w:before="60" w:after="60"/>
              <w:rPr>
                <w:rFonts w:eastAsiaTheme="minorEastAsia"/>
                <w:bCs/>
                <w:lang w:val="en-US" w:eastAsia="zh-CN"/>
              </w:rPr>
            </w:pPr>
            <w:r w:rsidRPr="001A14A5">
              <w:rPr>
                <w:bCs/>
                <w:lang w:val="en-US"/>
              </w:rPr>
              <w:t>Qualcomm Incorporated</w:t>
            </w:r>
          </w:p>
        </w:tc>
        <w:tc>
          <w:tcPr>
            <w:tcW w:w="7053" w:type="dxa"/>
            <w:vAlign w:val="center"/>
          </w:tcPr>
          <w:p w14:paraId="30F25D8A" w14:textId="77777777" w:rsidR="001B363B" w:rsidRPr="001A14A5" w:rsidRDefault="001B363B" w:rsidP="001A14A5">
            <w:pPr>
              <w:snapToGrid w:val="0"/>
              <w:spacing w:before="60" w:after="60"/>
              <w:rPr>
                <w:bCs/>
                <w:lang w:val="en-US"/>
              </w:rPr>
            </w:pPr>
            <w:r w:rsidRPr="001A14A5">
              <w:rPr>
                <w:bCs/>
                <w:lang w:val="en-US"/>
              </w:rPr>
              <w:t>Proposal 1: Use SU-MIMO test setup for defining Type II PMI reporting tests.</w:t>
            </w:r>
          </w:p>
          <w:p w14:paraId="5CFB4E93" w14:textId="77777777" w:rsidR="001B363B" w:rsidRPr="001A14A5" w:rsidRDefault="001B363B" w:rsidP="001A14A5">
            <w:pPr>
              <w:snapToGrid w:val="0"/>
              <w:spacing w:before="60" w:after="60"/>
              <w:rPr>
                <w:bCs/>
                <w:lang w:val="en-US"/>
              </w:rPr>
            </w:pPr>
            <w:r w:rsidRPr="001A14A5">
              <w:rPr>
                <w:bCs/>
                <w:lang w:val="en-US"/>
              </w:rPr>
              <w:t xml:space="preserve">Proposal 2: Use </w:t>
            </w:r>
            <w:proofErr w:type="spellStart"/>
            <w:r w:rsidRPr="001A14A5">
              <w:rPr>
                <w:bCs/>
                <w:lang w:val="en-US"/>
              </w:rPr>
              <w:t>subband</w:t>
            </w:r>
            <w:proofErr w:type="spellEnd"/>
            <w:r w:rsidRPr="001A14A5">
              <w:rPr>
                <w:bCs/>
                <w:lang w:val="en-US"/>
              </w:rPr>
              <w:t xml:space="preserve"> PMI reporting for defining Type II PMI reporting tests.</w:t>
            </w:r>
          </w:p>
          <w:p w14:paraId="30023645" w14:textId="77777777" w:rsidR="001B363B" w:rsidRPr="001A14A5" w:rsidRDefault="001B363B" w:rsidP="001A14A5">
            <w:pPr>
              <w:snapToGrid w:val="0"/>
              <w:spacing w:before="60" w:after="60"/>
              <w:rPr>
                <w:bCs/>
                <w:lang w:val="en-US"/>
              </w:rPr>
            </w:pPr>
            <w:r w:rsidRPr="001A14A5">
              <w:rPr>
                <w:bCs/>
                <w:lang w:val="en-US"/>
              </w:rPr>
              <w:t xml:space="preserve">Proposal 3: Define Type II PMI reporting requirements with N_PSK = 8 and </w:t>
            </w:r>
            <w:proofErr w:type="spellStart"/>
            <w:r w:rsidRPr="001A14A5">
              <w:rPr>
                <w:bCs/>
                <w:lang w:val="en-US"/>
              </w:rPr>
              <w:t>subbandAmplitude</w:t>
            </w:r>
            <w:proofErr w:type="spellEnd"/>
            <w:r w:rsidRPr="001A14A5">
              <w:rPr>
                <w:bCs/>
                <w:lang w:val="en-US"/>
              </w:rPr>
              <w:t xml:space="preserve"> = true</w:t>
            </w:r>
          </w:p>
          <w:p w14:paraId="5FE8B8E0" w14:textId="77777777" w:rsidR="001B363B" w:rsidRPr="001A14A5" w:rsidRDefault="001B363B" w:rsidP="001A14A5">
            <w:pPr>
              <w:snapToGrid w:val="0"/>
              <w:spacing w:before="60" w:after="60"/>
              <w:rPr>
                <w:bCs/>
                <w:lang w:val="en-US"/>
              </w:rPr>
            </w:pPr>
            <w:r w:rsidRPr="001A14A5">
              <w:rPr>
                <w:bCs/>
                <w:lang w:val="en-US"/>
              </w:rPr>
              <w:t>Proposal 4: Define Type II PMI reporting requirements for only 16Tx ports.</w:t>
            </w:r>
          </w:p>
          <w:p w14:paraId="7E0951F9" w14:textId="77777777" w:rsidR="001B363B" w:rsidRPr="001A14A5" w:rsidRDefault="001B363B" w:rsidP="001A14A5">
            <w:pPr>
              <w:snapToGrid w:val="0"/>
              <w:spacing w:before="60" w:after="60"/>
              <w:rPr>
                <w:bCs/>
                <w:lang w:val="en-US"/>
              </w:rPr>
            </w:pPr>
            <w:r w:rsidRPr="001A14A5">
              <w:rPr>
                <w:bCs/>
                <w:lang w:val="en-US"/>
              </w:rPr>
              <w:t>Proposal 5: Define Type II PMI reporting requirements for XP High MIMO correlation.</w:t>
            </w:r>
          </w:p>
          <w:p w14:paraId="1DD24129" w14:textId="469AAD2D" w:rsidR="001B363B" w:rsidRPr="001A14A5" w:rsidRDefault="001B363B" w:rsidP="001A14A5">
            <w:pPr>
              <w:snapToGrid w:val="0"/>
              <w:spacing w:before="60" w:after="60"/>
              <w:rPr>
                <w:rFonts w:eastAsiaTheme="minorEastAsia"/>
                <w:bCs/>
                <w:lang w:val="en-US" w:eastAsia="zh-CN"/>
              </w:rPr>
            </w:pPr>
            <w:r w:rsidRPr="001A14A5">
              <w:rPr>
                <w:bCs/>
                <w:lang w:val="en-US"/>
              </w:rPr>
              <w:t>Proposal 6: Discuss extension of beam steering approach to more than 2 clusters in future releases and use the 2 cluster beam steering approach from 36.101 for defining Type II PMI reporting requirements under NR performance enhancement WI.</w:t>
            </w:r>
          </w:p>
        </w:tc>
      </w:tr>
    </w:tbl>
    <w:p w14:paraId="2FF6B9A6" w14:textId="77777777" w:rsidR="00EB4CFD" w:rsidRPr="006023E6" w:rsidRDefault="00EB4CFD" w:rsidP="00EB4CFD">
      <w:pPr>
        <w:rPr>
          <w:lang w:eastAsia="zh-CN"/>
        </w:rPr>
      </w:pPr>
    </w:p>
    <w:p w14:paraId="273CD8AB" w14:textId="1088FA66" w:rsidR="00EB4CFD" w:rsidRDefault="00EB4CFD" w:rsidP="00EB4CFD">
      <w:pPr>
        <w:pStyle w:val="2"/>
      </w:pPr>
      <w:r w:rsidRPr="004A7544">
        <w:rPr>
          <w:rFonts w:hint="eastAsia"/>
        </w:rPr>
        <w:lastRenderedPageBreak/>
        <w:t>Open issues</w:t>
      </w:r>
      <w:r>
        <w:t xml:space="preserve"> summary</w:t>
      </w:r>
    </w:p>
    <w:p w14:paraId="167CEEAA" w14:textId="77777777" w:rsidR="001B363B" w:rsidRDefault="001B363B" w:rsidP="001B363B">
      <w:pPr>
        <w:pStyle w:val="3"/>
        <w:rPr>
          <w:sz w:val="24"/>
          <w:szCs w:val="16"/>
          <w:lang w:val="en-US"/>
        </w:rPr>
      </w:pPr>
      <w:r w:rsidRPr="004D4019">
        <w:rPr>
          <w:sz w:val="24"/>
          <w:szCs w:val="16"/>
          <w:lang w:val="en-US"/>
        </w:rPr>
        <w:t xml:space="preserve">Sub-topic 3-1: </w:t>
      </w:r>
      <w:r>
        <w:rPr>
          <w:sz w:val="24"/>
          <w:szCs w:val="16"/>
          <w:lang w:val="en-US"/>
        </w:rPr>
        <w:t>T</w:t>
      </w:r>
      <w:r w:rsidRPr="004D4019">
        <w:rPr>
          <w:sz w:val="24"/>
          <w:szCs w:val="16"/>
          <w:lang w:val="en-US"/>
        </w:rPr>
        <w:t>ype I</w:t>
      </w:r>
      <w:r>
        <w:rPr>
          <w:sz w:val="24"/>
          <w:szCs w:val="16"/>
          <w:lang w:val="en-US"/>
        </w:rPr>
        <w:t xml:space="preserve"> PMI test</w:t>
      </w:r>
    </w:p>
    <w:p w14:paraId="33FA3A9E" w14:textId="6290637C" w:rsidR="00E47D91" w:rsidRPr="006A2F8B" w:rsidRDefault="00E47D91" w:rsidP="006A2F8B">
      <w:pPr>
        <w:rPr>
          <w:lang w:val="en-US"/>
        </w:rPr>
      </w:pPr>
      <w:r w:rsidRPr="00D7043B">
        <w:rPr>
          <w:b/>
          <w:u w:val="single"/>
          <w:lang w:eastAsia="ko-KR"/>
        </w:rPr>
        <w:t xml:space="preserve">Issue </w:t>
      </w:r>
      <w:r w:rsidRPr="00D7043B">
        <w:rPr>
          <w:rFonts w:hint="eastAsia"/>
          <w:b/>
          <w:u w:val="single"/>
          <w:lang w:eastAsia="zh-CN"/>
        </w:rPr>
        <w:t>3</w:t>
      </w:r>
      <w:r w:rsidRPr="00D7043B">
        <w:rPr>
          <w:b/>
          <w:u w:val="single"/>
          <w:lang w:eastAsia="ko-KR"/>
        </w:rPr>
        <w:t xml:space="preserve">-1-1: </w:t>
      </w:r>
      <w:r w:rsidRPr="00D7043B">
        <w:rPr>
          <w:b/>
          <w:u w:val="single"/>
          <w:lang w:eastAsia="zh-CN"/>
        </w:rPr>
        <w:t>Gamma (gain) values</w:t>
      </w:r>
    </w:p>
    <w:p w14:paraId="51DCB118" w14:textId="77777777" w:rsidR="001B363B" w:rsidRPr="00D704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D7043B">
        <w:rPr>
          <w:rFonts w:eastAsia="宋体" w:hint="eastAsia"/>
          <w:i/>
          <w:lang w:eastAsia="zh-CN"/>
        </w:rPr>
        <w:t xml:space="preserve">Previous Agreements </w:t>
      </w:r>
    </w:p>
    <w:p w14:paraId="1A82CE8C" w14:textId="77777777" w:rsidR="001B363B" w:rsidRPr="00D704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D7043B">
        <w:rPr>
          <w:rFonts w:hint="eastAsia"/>
          <w:i/>
          <w:lang w:eastAsia="zh-CN"/>
        </w:rPr>
        <w:t>Agreements in RAN4 #92</w:t>
      </w:r>
      <w:r w:rsidRPr="00D7043B">
        <w:rPr>
          <w:i/>
          <w:lang w:eastAsia="zh-CN"/>
        </w:rPr>
        <w:t>bis</w:t>
      </w:r>
      <w:r w:rsidRPr="00D7043B">
        <w:rPr>
          <w:rFonts w:hint="eastAsia"/>
          <w:i/>
          <w:lang w:eastAsia="zh-CN"/>
        </w:rPr>
        <w:t xml:space="preserve"> (</w:t>
      </w:r>
      <w:r w:rsidRPr="00D7043B">
        <w:rPr>
          <w:bCs/>
          <w:i/>
          <w:lang w:eastAsia="zh-CN"/>
        </w:rPr>
        <w:t>R4-1912834</w:t>
      </w:r>
      <w:r w:rsidRPr="00D7043B">
        <w:rPr>
          <w:rFonts w:hint="eastAsia"/>
          <w:i/>
          <w:lang w:eastAsia="zh-CN"/>
        </w:rPr>
        <w:t>, WF)</w:t>
      </w:r>
    </w:p>
    <w:p w14:paraId="273A88C2" w14:textId="77777777" w:rsidR="001B363B" w:rsidRPr="00D7043B"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lang w:eastAsia="zh-CN"/>
        </w:rPr>
      </w:pPr>
      <w:r w:rsidRPr="00D7043B">
        <w:rPr>
          <w:i/>
          <w:lang w:eastAsia="zh-CN"/>
        </w:rPr>
        <w:t>Test metric:</w:t>
      </w:r>
      <w:r w:rsidRPr="00D7043B">
        <w:rPr>
          <w:rFonts w:hint="eastAsia"/>
          <w:i/>
          <w:lang w:eastAsia="zh-CN"/>
        </w:rPr>
        <w:t xml:space="preserve"> </w:t>
      </w:r>
      <w:r w:rsidRPr="00D7043B">
        <w:rPr>
          <w:i/>
          <w:lang w:eastAsia="zh-CN"/>
        </w:rPr>
        <w:t>Relative throughput ratio between following PMI and random PMI at SNR point corresponding to 90% TP with follow PMI</w:t>
      </w:r>
    </w:p>
    <w:p w14:paraId="2F2D7D3F" w14:textId="77777777" w:rsidR="001B363B" w:rsidRPr="00D704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sidRPr="00D7043B">
        <w:rPr>
          <w:rFonts w:hint="eastAsia"/>
          <w:i/>
          <w:lang w:eastAsia="zh-CN"/>
        </w:rPr>
        <w:t>Agreement in RAN4 #9</w:t>
      </w:r>
      <w:r w:rsidRPr="00D7043B">
        <w:rPr>
          <w:i/>
          <w:lang w:eastAsia="zh-CN"/>
        </w:rPr>
        <w:t>5e</w:t>
      </w:r>
      <w:r w:rsidRPr="00D7043B">
        <w:rPr>
          <w:rFonts w:hint="eastAsia"/>
          <w:i/>
          <w:lang w:eastAsia="zh-CN"/>
        </w:rPr>
        <w:t xml:space="preserve"> (</w:t>
      </w:r>
      <w:r w:rsidRPr="00D7043B">
        <w:rPr>
          <w:i/>
          <w:lang w:eastAsia="zh-CN"/>
        </w:rPr>
        <w:t>R4-2008846</w:t>
      </w:r>
      <w:r w:rsidRPr="00D7043B">
        <w:rPr>
          <w:rFonts w:hint="eastAsia"/>
          <w:i/>
          <w:lang w:eastAsia="zh-CN"/>
        </w:rPr>
        <w:t>, WF)</w:t>
      </w:r>
    </w:p>
    <w:p w14:paraId="7F2A95AD" w14:textId="77777777" w:rsidR="001B363B" w:rsidRPr="00D7043B"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lang w:eastAsia="zh-CN"/>
        </w:rPr>
      </w:pPr>
      <w:r w:rsidRPr="00D7043B">
        <w:rPr>
          <w:i/>
          <w:lang w:eastAsia="zh-CN"/>
        </w:rPr>
        <w:t>Set gamma (gain) values based on simulation results in RAN4#96-e</w:t>
      </w:r>
    </w:p>
    <w:p w14:paraId="716A72EB" w14:textId="37A63442" w:rsidR="001B363B" w:rsidRPr="00D704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D7043B">
        <w:rPr>
          <w:rFonts w:eastAsia="宋体"/>
          <w:lang w:eastAsia="zh-CN"/>
        </w:rPr>
        <w:t xml:space="preserve">Summary of relative TP ratios </w:t>
      </w:r>
      <w:r w:rsidR="005A4C95">
        <w:rPr>
          <w:rFonts w:eastAsia="宋体" w:hint="eastAsia"/>
          <w:lang w:eastAsia="zh-CN"/>
        </w:rPr>
        <w:t>for</w:t>
      </w:r>
      <w:r w:rsidR="005A4C95" w:rsidRPr="00D7043B">
        <w:rPr>
          <w:rFonts w:eastAsia="宋体"/>
          <w:lang w:eastAsia="zh-CN"/>
        </w:rPr>
        <w:t xml:space="preserve"> </w:t>
      </w:r>
      <w:r w:rsidRPr="00D7043B">
        <w:rPr>
          <w:rFonts w:eastAsia="宋体"/>
          <w:lang w:eastAsia="zh-CN"/>
        </w:rPr>
        <w:t xml:space="preserve">16 </w:t>
      </w:r>
      <w:proofErr w:type="spellStart"/>
      <w:r w:rsidRPr="00D7043B">
        <w:rPr>
          <w:rFonts w:eastAsia="宋体"/>
          <w:lang w:eastAsia="zh-CN"/>
        </w:rPr>
        <w:t>Tx</w:t>
      </w:r>
      <w:proofErr w:type="spellEnd"/>
      <w:r w:rsidRPr="00D7043B">
        <w:rPr>
          <w:rFonts w:eastAsia="宋体"/>
          <w:lang w:eastAsia="zh-CN"/>
        </w:rPr>
        <w:t xml:space="preserve"> </w:t>
      </w:r>
      <w:proofErr w:type="spellStart"/>
      <w:r w:rsidRPr="00D7043B">
        <w:rPr>
          <w:rFonts w:eastAsia="宋体"/>
          <w:lang w:eastAsia="zh-CN"/>
        </w:rPr>
        <w:t>subband</w:t>
      </w:r>
      <w:proofErr w:type="spellEnd"/>
      <w:r w:rsidRPr="00D7043B">
        <w:rPr>
          <w:rFonts w:eastAsia="宋体"/>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169"/>
        <w:gridCol w:w="1124"/>
        <w:gridCol w:w="1095"/>
        <w:gridCol w:w="1189"/>
        <w:gridCol w:w="1074"/>
        <w:gridCol w:w="950"/>
        <w:gridCol w:w="950"/>
        <w:gridCol w:w="950"/>
      </w:tblGrid>
      <w:tr w:rsidR="001B363B" w:rsidRPr="00D7043B" w14:paraId="23CFF314" w14:textId="77777777" w:rsidTr="006A2F8B">
        <w:trPr>
          <w:jc w:val="center"/>
        </w:trPr>
        <w:tc>
          <w:tcPr>
            <w:tcW w:w="1061" w:type="dxa"/>
            <w:vMerge w:val="restart"/>
            <w:vAlign w:val="center"/>
          </w:tcPr>
          <w:p w14:paraId="1BC78EFE" w14:textId="77777777" w:rsidR="001B363B" w:rsidRPr="00D7043B" w:rsidRDefault="001B363B" w:rsidP="00893B9D">
            <w:pPr>
              <w:snapToGrid w:val="0"/>
              <w:spacing w:before="60" w:after="60"/>
              <w:jc w:val="center"/>
              <w:rPr>
                <w:rFonts w:eastAsia="等线"/>
                <w:lang w:eastAsia="zh-CN"/>
              </w:rPr>
            </w:pPr>
            <w:r w:rsidRPr="00D7043B">
              <w:rPr>
                <w:rFonts w:eastAsia="等线"/>
                <w:lang w:eastAsia="zh-CN"/>
              </w:rPr>
              <w:t>Duplex Mode</w:t>
            </w:r>
          </w:p>
        </w:tc>
        <w:tc>
          <w:tcPr>
            <w:tcW w:w="1169" w:type="dxa"/>
            <w:vMerge w:val="restart"/>
            <w:shd w:val="clear" w:color="auto" w:fill="auto"/>
            <w:vAlign w:val="center"/>
          </w:tcPr>
          <w:p w14:paraId="51C57639" w14:textId="77777777" w:rsidR="001B363B" w:rsidRPr="00D7043B" w:rsidRDefault="001B363B">
            <w:pPr>
              <w:snapToGrid w:val="0"/>
              <w:spacing w:before="60" w:after="60"/>
              <w:jc w:val="center"/>
              <w:rPr>
                <w:rFonts w:eastAsia="等线"/>
                <w:lang w:eastAsia="zh-CN"/>
              </w:rPr>
            </w:pPr>
            <w:r w:rsidRPr="00D7043B">
              <w:rPr>
                <w:rFonts w:eastAsia="等线"/>
                <w:lang w:eastAsia="zh-CN"/>
              </w:rPr>
              <w:t>Rx number</w:t>
            </w:r>
          </w:p>
        </w:tc>
        <w:tc>
          <w:tcPr>
            <w:tcW w:w="7332" w:type="dxa"/>
            <w:gridSpan w:val="7"/>
            <w:shd w:val="clear" w:color="auto" w:fill="auto"/>
          </w:tcPr>
          <w:p w14:paraId="1F553B48"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Relative TP Ratio (gamma)</w:t>
            </w:r>
          </w:p>
        </w:tc>
      </w:tr>
      <w:tr w:rsidR="001B363B" w:rsidRPr="00D7043B" w14:paraId="1D51FC7F" w14:textId="77777777" w:rsidTr="001B363B">
        <w:trPr>
          <w:jc w:val="center"/>
        </w:trPr>
        <w:tc>
          <w:tcPr>
            <w:tcW w:w="1061" w:type="dxa"/>
            <w:vMerge/>
          </w:tcPr>
          <w:p w14:paraId="7BAD0966" w14:textId="77777777" w:rsidR="001B363B" w:rsidRPr="00D7043B" w:rsidRDefault="001B363B" w:rsidP="00A220CF">
            <w:pPr>
              <w:snapToGrid w:val="0"/>
              <w:spacing w:before="60" w:after="60"/>
              <w:jc w:val="center"/>
              <w:rPr>
                <w:rFonts w:eastAsia="等线"/>
                <w:lang w:eastAsia="zh-CN"/>
              </w:rPr>
            </w:pPr>
          </w:p>
        </w:tc>
        <w:tc>
          <w:tcPr>
            <w:tcW w:w="1169" w:type="dxa"/>
            <w:vMerge/>
            <w:shd w:val="clear" w:color="auto" w:fill="auto"/>
          </w:tcPr>
          <w:p w14:paraId="384E84AB" w14:textId="77777777" w:rsidR="001B363B" w:rsidRPr="00D7043B" w:rsidRDefault="001B363B" w:rsidP="00A220CF">
            <w:pPr>
              <w:snapToGrid w:val="0"/>
              <w:spacing w:before="60" w:after="60"/>
              <w:jc w:val="center"/>
              <w:rPr>
                <w:rFonts w:eastAsia="等线"/>
                <w:lang w:eastAsia="zh-CN"/>
              </w:rPr>
            </w:pPr>
          </w:p>
        </w:tc>
        <w:tc>
          <w:tcPr>
            <w:tcW w:w="1124" w:type="dxa"/>
            <w:shd w:val="clear" w:color="auto" w:fill="auto"/>
          </w:tcPr>
          <w:p w14:paraId="37445C47"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CTC</w:t>
            </w:r>
          </w:p>
        </w:tc>
        <w:tc>
          <w:tcPr>
            <w:tcW w:w="1095" w:type="dxa"/>
          </w:tcPr>
          <w:p w14:paraId="5494E68F"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QC</w:t>
            </w:r>
          </w:p>
        </w:tc>
        <w:tc>
          <w:tcPr>
            <w:tcW w:w="1189" w:type="dxa"/>
          </w:tcPr>
          <w:p w14:paraId="6F5DE2D3"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Huawei</w:t>
            </w:r>
          </w:p>
        </w:tc>
        <w:tc>
          <w:tcPr>
            <w:tcW w:w="1074" w:type="dxa"/>
          </w:tcPr>
          <w:p w14:paraId="7FD3A18C"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Ericsson</w:t>
            </w:r>
          </w:p>
        </w:tc>
        <w:tc>
          <w:tcPr>
            <w:tcW w:w="950" w:type="dxa"/>
          </w:tcPr>
          <w:p w14:paraId="74E98373"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Samsung</w:t>
            </w:r>
          </w:p>
        </w:tc>
        <w:tc>
          <w:tcPr>
            <w:tcW w:w="950" w:type="dxa"/>
          </w:tcPr>
          <w:p w14:paraId="3D64BBE7"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A</w:t>
            </w:r>
            <w:r w:rsidRPr="00D7043B">
              <w:rPr>
                <w:rFonts w:eastAsia="等线"/>
                <w:lang w:eastAsia="zh-CN"/>
              </w:rPr>
              <w:t>pple</w:t>
            </w:r>
          </w:p>
        </w:tc>
        <w:tc>
          <w:tcPr>
            <w:tcW w:w="950" w:type="dxa"/>
          </w:tcPr>
          <w:p w14:paraId="5C8960C3"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I</w:t>
            </w:r>
            <w:r w:rsidRPr="00D7043B">
              <w:rPr>
                <w:rFonts w:eastAsia="等线"/>
                <w:lang w:eastAsia="zh-CN"/>
              </w:rPr>
              <w:t>ntel</w:t>
            </w:r>
          </w:p>
        </w:tc>
      </w:tr>
      <w:tr w:rsidR="001B363B" w:rsidRPr="00D7043B" w14:paraId="35318A16" w14:textId="77777777" w:rsidTr="001B363B">
        <w:trPr>
          <w:jc w:val="center"/>
        </w:trPr>
        <w:tc>
          <w:tcPr>
            <w:tcW w:w="1061" w:type="dxa"/>
            <w:vMerge w:val="restart"/>
          </w:tcPr>
          <w:p w14:paraId="6D505DF0"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FDD</w:t>
            </w:r>
          </w:p>
        </w:tc>
        <w:tc>
          <w:tcPr>
            <w:tcW w:w="1169" w:type="dxa"/>
            <w:shd w:val="clear" w:color="auto" w:fill="auto"/>
          </w:tcPr>
          <w:p w14:paraId="3F30BD2B"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2</w:t>
            </w:r>
          </w:p>
        </w:tc>
        <w:tc>
          <w:tcPr>
            <w:tcW w:w="1124" w:type="dxa"/>
            <w:shd w:val="clear" w:color="auto" w:fill="auto"/>
          </w:tcPr>
          <w:p w14:paraId="4BD5F390"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.9</w:t>
            </w:r>
          </w:p>
        </w:tc>
        <w:tc>
          <w:tcPr>
            <w:tcW w:w="1095" w:type="dxa"/>
          </w:tcPr>
          <w:p w14:paraId="69EDA617"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.24</w:t>
            </w:r>
          </w:p>
        </w:tc>
        <w:tc>
          <w:tcPr>
            <w:tcW w:w="1189" w:type="dxa"/>
          </w:tcPr>
          <w:p w14:paraId="5D09A4D5"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.4</w:t>
            </w:r>
          </w:p>
        </w:tc>
        <w:tc>
          <w:tcPr>
            <w:tcW w:w="1074" w:type="dxa"/>
          </w:tcPr>
          <w:p w14:paraId="56056F78"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.3</w:t>
            </w:r>
          </w:p>
        </w:tc>
        <w:tc>
          <w:tcPr>
            <w:tcW w:w="950" w:type="dxa"/>
          </w:tcPr>
          <w:p w14:paraId="2992449C"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.6</w:t>
            </w:r>
          </w:p>
        </w:tc>
        <w:tc>
          <w:tcPr>
            <w:tcW w:w="950" w:type="dxa"/>
          </w:tcPr>
          <w:p w14:paraId="6B5ECB5E"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.2</w:t>
            </w:r>
          </w:p>
        </w:tc>
        <w:tc>
          <w:tcPr>
            <w:tcW w:w="950" w:type="dxa"/>
          </w:tcPr>
          <w:p w14:paraId="2EACC5EB"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.0</w:t>
            </w:r>
          </w:p>
        </w:tc>
      </w:tr>
      <w:tr w:rsidR="001B363B" w:rsidRPr="00D7043B" w14:paraId="69BE7135" w14:textId="77777777" w:rsidTr="001B363B">
        <w:trPr>
          <w:jc w:val="center"/>
        </w:trPr>
        <w:tc>
          <w:tcPr>
            <w:tcW w:w="1061" w:type="dxa"/>
            <w:vMerge/>
          </w:tcPr>
          <w:p w14:paraId="488B2CEF" w14:textId="77777777" w:rsidR="001B363B" w:rsidRPr="00D7043B" w:rsidRDefault="001B363B" w:rsidP="00A220CF">
            <w:pPr>
              <w:snapToGrid w:val="0"/>
              <w:spacing w:before="60" w:after="60"/>
              <w:jc w:val="center"/>
              <w:rPr>
                <w:rFonts w:eastAsia="等线"/>
                <w:lang w:eastAsia="zh-CN"/>
              </w:rPr>
            </w:pPr>
          </w:p>
        </w:tc>
        <w:tc>
          <w:tcPr>
            <w:tcW w:w="1169" w:type="dxa"/>
            <w:shd w:val="clear" w:color="auto" w:fill="auto"/>
          </w:tcPr>
          <w:p w14:paraId="1E47967B"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4</w:t>
            </w:r>
          </w:p>
        </w:tc>
        <w:tc>
          <w:tcPr>
            <w:tcW w:w="1124" w:type="dxa"/>
            <w:shd w:val="clear" w:color="auto" w:fill="auto"/>
          </w:tcPr>
          <w:p w14:paraId="3B64B55D"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.6</w:t>
            </w:r>
          </w:p>
        </w:tc>
        <w:tc>
          <w:tcPr>
            <w:tcW w:w="1095" w:type="dxa"/>
          </w:tcPr>
          <w:p w14:paraId="218E91F8"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.95</w:t>
            </w:r>
          </w:p>
        </w:tc>
        <w:tc>
          <w:tcPr>
            <w:tcW w:w="1189" w:type="dxa"/>
          </w:tcPr>
          <w:p w14:paraId="7582A11F"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.9</w:t>
            </w:r>
          </w:p>
        </w:tc>
        <w:tc>
          <w:tcPr>
            <w:tcW w:w="1074" w:type="dxa"/>
          </w:tcPr>
          <w:p w14:paraId="2F6C0DC9"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6</w:t>
            </w:r>
            <w:r w:rsidRPr="00D7043B">
              <w:rPr>
                <w:rFonts w:eastAsia="等线"/>
                <w:lang w:eastAsia="zh-CN"/>
              </w:rPr>
              <w:t>.0</w:t>
            </w:r>
          </w:p>
        </w:tc>
        <w:tc>
          <w:tcPr>
            <w:tcW w:w="950" w:type="dxa"/>
          </w:tcPr>
          <w:p w14:paraId="5F59A4AB"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5</w:t>
            </w:r>
            <w:r w:rsidRPr="00D7043B">
              <w:rPr>
                <w:rFonts w:eastAsia="等线"/>
                <w:lang w:eastAsia="zh-CN"/>
              </w:rPr>
              <w:t>.2</w:t>
            </w:r>
          </w:p>
        </w:tc>
        <w:tc>
          <w:tcPr>
            <w:tcW w:w="950" w:type="dxa"/>
          </w:tcPr>
          <w:p w14:paraId="0D0F2D5C"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.4</w:t>
            </w:r>
          </w:p>
        </w:tc>
        <w:tc>
          <w:tcPr>
            <w:tcW w:w="950" w:type="dxa"/>
          </w:tcPr>
          <w:p w14:paraId="1A4BD1DB"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.8</w:t>
            </w:r>
          </w:p>
        </w:tc>
      </w:tr>
      <w:tr w:rsidR="001B363B" w:rsidRPr="00D7043B" w14:paraId="3AA28B43" w14:textId="77777777" w:rsidTr="001B363B">
        <w:trPr>
          <w:jc w:val="center"/>
        </w:trPr>
        <w:tc>
          <w:tcPr>
            <w:tcW w:w="1061" w:type="dxa"/>
            <w:vMerge w:val="restart"/>
          </w:tcPr>
          <w:p w14:paraId="4A09F65D"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TDD</w:t>
            </w:r>
          </w:p>
        </w:tc>
        <w:tc>
          <w:tcPr>
            <w:tcW w:w="1169" w:type="dxa"/>
            <w:shd w:val="clear" w:color="auto" w:fill="auto"/>
          </w:tcPr>
          <w:p w14:paraId="7B3D2E24"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2</w:t>
            </w:r>
          </w:p>
        </w:tc>
        <w:tc>
          <w:tcPr>
            <w:tcW w:w="1124" w:type="dxa"/>
            <w:shd w:val="clear" w:color="auto" w:fill="auto"/>
          </w:tcPr>
          <w:p w14:paraId="75200B8B"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2</w:t>
            </w:r>
            <w:r w:rsidRPr="00D7043B">
              <w:rPr>
                <w:rFonts w:eastAsia="等线"/>
                <w:lang w:eastAsia="zh-CN"/>
              </w:rPr>
              <w:t>.6</w:t>
            </w:r>
          </w:p>
        </w:tc>
        <w:tc>
          <w:tcPr>
            <w:tcW w:w="1095" w:type="dxa"/>
          </w:tcPr>
          <w:p w14:paraId="6967C60F" w14:textId="77777777" w:rsidR="001B363B" w:rsidRPr="00D7043B" w:rsidRDefault="001B363B" w:rsidP="00A220CF">
            <w:pPr>
              <w:snapToGrid w:val="0"/>
              <w:spacing w:before="60" w:after="60"/>
              <w:jc w:val="center"/>
              <w:rPr>
                <w:rFonts w:eastAsia="等线"/>
                <w:lang w:eastAsia="zh-CN"/>
              </w:rPr>
            </w:pPr>
          </w:p>
        </w:tc>
        <w:tc>
          <w:tcPr>
            <w:tcW w:w="1189" w:type="dxa"/>
          </w:tcPr>
          <w:p w14:paraId="4D262350"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.8</w:t>
            </w:r>
          </w:p>
        </w:tc>
        <w:tc>
          <w:tcPr>
            <w:tcW w:w="1074" w:type="dxa"/>
          </w:tcPr>
          <w:p w14:paraId="4B258330"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.9</w:t>
            </w:r>
          </w:p>
        </w:tc>
        <w:tc>
          <w:tcPr>
            <w:tcW w:w="950" w:type="dxa"/>
          </w:tcPr>
          <w:p w14:paraId="79269B15"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.2</w:t>
            </w:r>
          </w:p>
        </w:tc>
        <w:tc>
          <w:tcPr>
            <w:tcW w:w="950" w:type="dxa"/>
          </w:tcPr>
          <w:p w14:paraId="59185BE1"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.2</w:t>
            </w:r>
          </w:p>
        </w:tc>
        <w:tc>
          <w:tcPr>
            <w:tcW w:w="950" w:type="dxa"/>
          </w:tcPr>
          <w:p w14:paraId="1689AC45" w14:textId="77777777" w:rsidR="001B363B" w:rsidRPr="00D7043B" w:rsidRDefault="001B363B" w:rsidP="00A220CF">
            <w:pPr>
              <w:snapToGrid w:val="0"/>
              <w:spacing w:before="60" w:after="60"/>
              <w:jc w:val="center"/>
              <w:rPr>
                <w:rFonts w:eastAsia="等线"/>
                <w:lang w:eastAsia="zh-CN"/>
              </w:rPr>
            </w:pPr>
          </w:p>
        </w:tc>
      </w:tr>
      <w:tr w:rsidR="001B363B" w:rsidRPr="00D7043B" w14:paraId="142D523D" w14:textId="77777777" w:rsidTr="001B363B">
        <w:trPr>
          <w:jc w:val="center"/>
        </w:trPr>
        <w:tc>
          <w:tcPr>
            <w:tcW w:w="1061" w:type="dxa"/>
            <w:vMerge/>
          </w:tcPr>
          <w:p w14:paraId="08C56C06" w14:textId="77777777" w:rsidR="001B363B" w:rsidRPr="00D7043B" w:rsidRDefault="001B363B" w:rsidP="00A220CF">
            <w:pPr>
              <w:snapToGrid w:val="0"/>
              <w:spacing w:before="60" w:after="60"/>
              <w:jc w:val="center"/>
              <w:rPr>
                <w:rFonts w:eastAsia="等线"/>
                <w:lang w:eastAsia="zh-CN"/>
              </w:rPr>
            </w:pPr>
          </w:p>
        </w:tc>
        <w:tc>
          <w:tcPr>
            <w:tcW w:w="1169" w:type="dxa"/>
            <w:shd w:val="clear" w:color="auto" w:fill="auto"/>
          </w:tcPr>
          <w:p w14:paraId="18CDDE20"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4</w:t>
            </w:r>
          </w:p>
        </w:tc>
        <w:tc>
          <w:tcPr>
            <w:tcW w:w="1124" w:type="dxa"/>
            <w:shd w:val="clear" w:color="auto" w:fill="auto"/>
          </w:tcPr>
          <w:p w14:paraId="2CCF3117"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.8</w:t>
            </w:r>
          </w:p>
        </w:tc>
        <w:tc>
          <w:tcPr>
            <w:tcW w:w="1095" w:type="dxa"/>
          </w:tcPr>
          <w:p w14:paraId="239B136D" w14:textId="77777777" w:rsidR="001B363B" w:rsidRPr="00D7043B" w:rsidRDefault="001B363B" w:rsidP="00A220CF">
            <w:pPr>
              <w:snapToGrid w:val="0"/>
              <w:spacing w:before="60" w:after="60"/>
              <w:jc w:val="center"/>
              <w:rPr>
                <w:rFonts w:eastAsia="等线"/>
                <w:lang w:eastAsia="zh-CN"/>
              </w:rPr>
            </w:pPr>
          </w:p>
        </w:tc>
        <w:tc>
          <w:tcPr>
            <w:tcW w:w="1189" w:type="dxa"/>
          </w:tcPr>
          <w:p w14:paraId="0F450ECC"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.7</w:t>
            </w:r>
          </w:p>
        </w:tc>
        <w:tc>
          <w:tcPr>
            <w:tcW w:w="1074" w:type="dxa"/>
          </w:tcPr>
          <w:p w14:paraId="6755658C"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4</w:t>
            </w:r>
            <w:r w:rsidRPr="00D7043B">
              <w:rPr>
                <w:rFonts w:eastAsia="等线"/>
                <w:lang w:eastAsia="zh-CN"/>
              </w:rPr>
              <w:t>.4</w:t>
            </w:r>
          </w:p>
        </w:tc>
        <w:tc>
          <w:tcPr>
            <w:tcW w:w="950" w:type="dxa"/>
          </w:tcPr>
          <w:p w14:paraId="5225A9F7"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5</w:t>
            </w:r>
            <w:r w:rsidRPr="00D7043B">
              <w:rPr>
                <w:rFonts w:eastAsia="等线"/>
                <w:lang w:eastAsia="zh-CN"/>
              </w:rPr>
              <w:t>.0</w:t>
            </w:r>
          </w:p>
        </w:tc>
        <w:tc>
          <w:tcPr>
            <w:tcW w:w="950" w:type="dxa"/>
          </w:tcPr>
          <w:p w14:paraId="09F6371C"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3</w:t>
            </w:r>
            <w:r w:rsidRPr="00D7043B">
              <w:rPr>
                <w:rFonts w:eastAsia="等线"/>
                <w:lang w:eastAsia="zh-CN"/>
              </w:rPr>
              <w:t>.6</w:t>
            </w:r>
          </w:p>
        </w:tc>
        <w:tc>
          <w:tcPr>
            <w:tcW w:w="950" w:type="dxa"/>
          </w:tcPr>
          <w:p w14:paraId="45ACE07F" w14:textId="77777777" w:rsidR="001B363B" w:rsidRPr="00D7043B" w:rsidRDefault="001B363B" w:rsidP="00A220CF">
            <w:pPr>
              <w:snapToGrid w:val="0"/>
              <w:spacing w:before="60" w:after="60"/>
              <w:jc w:val="center"/>
              <w:rPr>
                <w:rFonts w:eastAsia="等线"/>
                <w:lang w:eastAsia="zh-CN"/>
              </w:rPr>
            </w:pPr>
          </w:p>
        </w:tc>
      </w:tr>
    </w:tbl>
    <w:p w14:paraId="2C48AE70" w14:textId="03292E92" w:rsidR="001B363B" w:rsidRPr="00D7043B" w:rsidRDefault="001B363B" w:rsidP="006A2F8B">
      <w:pPr>
        <w:pStyle w:val="afe"/>
        <w:numPr>
          <w:ilvl w:val="0"/>
          <w:numId w:val="2"/>
        </w:numPr>
        <w:overflowPunct/>
        <w:autoSpaceDE/>
        <w:autoSpaceDN/>
        <w:adjustRightInd/>
        <w:snapToGrid w:val="0"/>
        <w:spacing w:beforeLines="100" w:before="240" w:after="100"/>
        <w:ind w:left="284" w:hangingChars="142" w:hanging="284"/>
        <w:textAlignment w:val="auto"/>
        <w:rPr>
          <w:rFonts w:eastAsia="宋体"/>
          <w:lang w:eastAsia="zh-CN"/>
        </w:rPr>
      </w:pPr>
      <w:r w:rsidRPr="00D7043B">
        <w:rPr>
          <w:rFonts w:eastAsia="宋体"/>
          <w:lang w:eastAsia="zh-CN"/>
        </w:rPr>
        <w:t xml:space="preserve">Summary of the relative TP ratios </w:t>
      </w:r>
      <w:r w:rsidR="005A4C95">
        <w:rPr>
          <w:rFonts w:eastAsia="宋体" w:hint="eastAsia"/>
          <w:lang w:eastAsia="zh-CN"/>
        </w:rPr>
        <w:t>for</w:t>
      </w:r>
      <w:r w:rsidR="005A4C95" w:rsidRPr="00D7043B">
        <w:rPr>
          <w:rFonts w:eastAsia="宋体"/>
          <w:lang w:eastAsia="zh-CN"/>
        </w:rPr>
        <w:t xml:space="preserve"> </w:t>
      </w:r>
      <w:r w:rsidRPr="00D7043B">
        <w:rPr>
          <w:rFonts w:eastAsia="宋体"/>
          <w:lang w:eastAsia="zh-CN"/>
        </w:rPr>
        <w:t xml:space="preserve">32 </w:t>
      </w:r>
      <w:proofErr w:type="spellStart"/>
      <w:r w:rsidRPr="00D7043B">
        <w:rPr>
          <w:rFonts w:eastAsia="宋体"/>
          <w:lang w:eastAsia="zh-CN"/>
        </w:rPr>
        <w:t>Tx</w:t>
      </w:r>
      <w:proofErr w:type="spellEnd"/>
      <w:r w:rsidRPr="00D7043B">
        <w:rPr>
          <w:rFonts w:eastAsia="宋体"/>
          <w:lang w:eastAsia="zh-CN"/>
        </w:rPr>
        <w:t xml:space="preserve"> wideband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169"/>
        <w:gridCol w:w="1124"/>
        <w:gridCol w:w="1095"/>
        <w:gridCol w:w="1189"/>
        <w:gridCol w:w="1074"/>
        <w:gridCol w:w="950"/>
        <w:gridCol w:w="950"/>
      </w:tblGrid>
      <w:tr w:rsidR="001B363B" w:rsidRPr="00D7043B" w14:paraId="3D527B2D" w14:textId="77777777" w:rsidTr="006A2F8B">
        <w:trPr>
          <w:jc w:val="center"/>
        </w:trPr>
        <w:tc>
          <w:tcPr>
            <w:tcW w:w="1061" w:type="dxa"/>
            <w:vMerge w:val="restart"/>
            <w:vAlign w:val="center"/>
          </w:tcPr>
          <w:p w14:paraId="7B58D17B" w14:textId="77777777" w:rsidR="001B363B" w:rsidRPr="00D7043B" w:rsidRDefault="001B363B" w:rsidP="00893B9D">
            <w:pPr>
              <w:snapToGrid w:val="0"/>
              <w:spacing w:before="60" w:after="60"/>
              <w:jc w:val="center"/>
              <w:rPr>
                <w:rFonts w:eastAsia="等线"/>
                <w:lang w:eastAsia="zh-CN"/>
              </w:rPr>
            </w:pPr>
            <w:r w:rsidRPr="00D7043B">
              <w:rPr>
                <w:rFonts w:eastAsia="等线"/>
                <w:lang w:eastAsia="zh-CN"/>
              </w:rPr>
              <w:t>Duplex Mode</w:t>
            </w:r>
          </w:p>
        </w:tc>
        <w:tc>
          <w:tcPr>
            <w:tcW w:w="1169" w:type="dxa"/>
            <w:vMerge w:val="restart"/>
            <w:shd w:val="clear" w:color="auto" w:fill="auto"/>
            <w:vAlign w:val="center"/>
          </w:tcPr>
          <w:p w14:paraId="196950E0" w14:textId="77777777" w:rsidR="001B363B" w:rsidRPr="00D7043B" w:rsidRDefault="001B363B">
            <w:pPr>
              <w:snapToGrid w:val="0"/>
              <w:spacing w:before="60" w:after="60"/>
              <w:jc w:val="center"/>
              <w:rPr>
                <w:rFonts w:eastAsia="等线"/>
                <w:lang w:eastAsia="zh-CN"/>
              </w:rPr>
            </w:pPr>
            <w:r w:rsidRPr="00D7043B">
              <w:rPr>
                <w:rFonts w:eastAsia="等线"/>
                <w:lang w:eastAsia="zh-CN"/>
              </w:rPr>
              <w:t>Rx number</w:t>
            </w:r>
          </w:p>
        </w:tc>
        <w:tc>
          <w:tcPr>
            <w:tcW w:w="6382" w:type="dxa"/>
            <w:gridSpan w:val="6"/>
            <w:shd w:val="clear" w:color="auto" w:fill="auto"/>
          </w:tcPr>
          <w:p w14:paraId="78505825"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Relative TP Ratio (gamma)</w:t>
            </w:r>
          </w:p>
        </w:tc>
      </w:tr>
      <w:tr w:rsidR="001B363B" w:rsidRPr="00D7043B" w14:paraId="1B1E1E1E" w14:textId="77777777" w:rsidTr="001B363B">
        <w:trPr>
          <w:jc w:val="center"/>
        </w:trPr>
        <w:tc>
          <w:tcPr>
            <w:tcW w:w="1061" w:type="dxa"/>
            <w:vMerge/>
          </w:tcPr>
          <w:p w14:paraId="204C5161" w14:textId="77777777" w:rsidR="001B363B" w:rsidRPr="00D7043B" w:rsidRDefault="001B363B" w:rsidP="00A220CF">
            <w:pPr>
              <w:snapToGrid w:val="0"/>
              <w:spacing w:before="60" w:after="60"/>
              <w:jc w:val="center"/>
              <w:rPr>
                <w:rFonts w:eastAsia="等线"/>
                <w:lang w:eastAsia="zh-CN"/>
              </w:rPr>
            </w:pPr>
          </w:p>
        </w:tc>
        <w:tc>
          <w:tcPr>
            <w:tcW w:w="1169" w:type="dxa"/>
            <w:vMerge/>
            <w:shd w:val="clear" w:color="auto" w:fill="auto"/>
          </w:tcPr>
          <w:p w14:paraId="2ADABC86" w14:textId="77777777" w:rsidR="001B363B" w:rsidRPr="00D7043B" w:rsidRDefault="001B363B" w:rsidP="00A220CF">
            <w:pPr>
              <w:snapToGrid w:val="0"/>
              <w:spacing w:before="60" w:after="60"/>
              <w:jc w:val="center"/>
              <w:rPr>
                <w:rFonts w:eastAsia="等线"/>
                <w:lang w:eastAsia="zh-CN"/>
              </w:rPr>
            </w:pPr>
          </w:p>
        </w:tc>
        <w:tc>
          <w:tcPr>
            <w:tcW w:w="1124" w:type="dxa"/>
            <w:shd w:val="clear" w:color="auto" w:fill="auto"/>
          </w:tcPr>
          <w:p w14:paraId="247F22B2"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CTC</w:t>
            </w:r>
          </w:p>
        </w:tc>
        <w:tc>
          <w:tcPr>
            <w:tcW w:w="1095" w:type="dxa"/>
          </w:tcPr>
          <w:p w14:paraId="3C62BB1D"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QC</w:t>
            </w:r>
          </w:p>
        </w:tc>
        <w:tc>
          <w:tcPr>
            <w:tcW w:w="1189" w:type="dxa"/>
          </w:tcPr>
          <w:p w14:paraId="32B12712"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Huawei</w:t>
            </w:r>
          </w:p>
        </w:tc>
        <w:tc>
          <w:tcPr>
            <w:tcW w:w="1074" w:type="dxa"/>
          </w:tcPr>
          <w:p w14:paraId="5134A7B8"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Ericsson</w:t>
            </w:r>
          </w:p>
        </w:tc>
        <w:tc>
          <w:tcPr>
            <w:tcW w:w="950" w:type="dxa"/>
          </w:tcPr>
          <w:p w14:paraId="6C1310F0"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Samsung</w:t>
            </w:r>
          </w:p>
        </w:tc>
        <w:tc>
          <w:tcPr>
            <w:tcW w:w="950" w:type="dxa"/>
          </w:tcPr>
          <w:p w14:paraId="327DB1E3"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I</w:t>
            </w:r>
            <w:r w:rsidRPr="00D7043B">
              <w:rPr>
                <w:rFonts w:eastAsia="等线"/>
                <w:lang w:eastAsia="zh-CN"/>
              </w:rPr>
              <w:t>ntel</w:t>
            </w:r>
          </w:p>
        </w:tc>
      </w:tr>
      <w:tr w:rsidR="001B363B" w:rsidRPr="00D7043B" w14:paraId="26C8393A" w14:textId="77777777" w:rsidTr="001B363B">
        <w:trPr>
          <w:jc w:val="center"/>
        </w:trPr>
        <w:tc>
          <w:tcPr>
            <w:tcW w:w="1061" w:type="dxa"/>
            <w:vMerge w:val="restart"/>
          </w:tcPr>
          <w:p w14:paraId="6D7637C4"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FDD</w:t>
            </w:r>
          </w:p>
        </w:tc>
        <w:tc>
          <w:tcPr>
            <w:tcW w:w="1169" w:type="dxa"/>
            <w:shd w:val="clear" w:color="auto" w:fill="auto"/>
          </w:tcPr>
          <w:p w14:paraId="6B46565B"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2</w:t>
            </w:r>
          </w:p>
        </w:tc>
        <w:tc>
          <w:tcPr>
            <w:tcW w:w="1124" w:type="dxa"/>
            <w:shd w:val="clear" w:color="auto" w:fill="auto"/>
          </w:tcPr>
          <w:p w14:paraId="046BE084"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7.5</w:t>
            </w:r>
          </w:p>
        </w:tc>
        <w:tc>
          <w:tcPr>
            <w:tcW w:w="1095" w:type="dxa"/>
          </w:tcPr>
          <w:p w14:paraId="3990DA61"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6.55</w:t>
            </w:r>
          </w:p>
        </w:tc>
        <w:tc>
          <w:tcPr>
            <w:tcW w:w="1189" w:type="dxa"/>
          </w:tcPr>
          <w:p w14:paraId="05169E72"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9.1</w:t>
            </w:r>
          </w:p>
        </w:tc>
        <w:tc>
          <w:tcPr>
            <w:tcW w:w="1074" w:type="dxa"/>
          </w:tcPr>
          <w:p w14:paraId="4FC941C5"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10.17</w:t>
            </w:r>
          </w:p>
        </w:tc>
        <w:tc>
          <w:tcPr>
            <w:tcW w:w="950" w:type="dxa"/>
          </w:tcPr>
          <w:p w14:paraId="76ED11E8"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9</w:t>
            </w:r>
            <w:r w:rsidRPr="00D7043B">
              <w:rPr>
                <w:rFonts w:eastAsia="等线"/>
                <w:lang w:eastAsia="zh-CN"/>
              </w:rPr>
              <w:t>.2</w:t>
            </w:r>
          </w:p>
        </w:tc>
        <w:tc>
          <w:tcPr>
            <w:tcW w:w="950" w:type="dxa"/>
          </w:tcPr>
          <w:p w14:paraId="7FD4EE55"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6</w:t>
            </w:r>
            <w:r w:rsidRPr="00D7043B">
              <w:rPr>
                <w:rFonts w:eastAsia="等线"/>
                <w:lang w:eastAsia="zh-CN"/>
              </w:rPr>
              <w:t>.0</w:t>
            </w:r>
          </w:p>
        </w:tc>
      </w:tr>
      <w:tr w:rsidR="001B363B" w:rsidRPr="00D7043B" w14:paraId="0805659F" w14:textId="77777777" w:rsidTr="001B363B">
        <w:trPr>
          <w:jc w:val="center"/>
        </w:trPr>
        <w:tc>
          <w:tcPr>
            <w:tcW w:w="1061" w:type="dxa"/>
            <w:vMerge/>
          </w:tcPr>
          <w:p w14:paraId="6A4833C5" w14:textId="77777777" w:rsidR="001B363B" w:rsidRPr="00D7043B" w:rsidRDefault="001B363B" w:rsidP="00A220CF">
            <w:pPr>
              <w:snapToGrid w:val="0"/>
              <w:spacing w:before="60" w:after="60"/>
              <w:jc w:val="center"/>
              <w:rPr>
                <w:rFonts w:eastAsia="等线"/>
                <w:lang w:eastAsia="zh-CN"/>
              </w:rPr>
            </w:pPr>
          </w:p>
        </w:tc>
        <w:tc>
          <w:tcPr>
            <w:tcW w:w="1169" w:type="dxa"/>
            <w:shd w:val="clear" w:color="auto" w:fill="auto"/>
          </w:tcPr>
          <w:p w14:paraId="6EF6F444"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4</w:t>
            </w:r>
          </w:p>
        </w:tc>
        <w:tc>
          <w:tcPr>
            <w:tcW w:w="1124" w:type="dxa"/>
            <w:shd w:val="clear" w:color="auto" w:fill="auto"/>
          </w:tcPr>
          <w:p w14:paraId="1305BD88"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12.5</w:t>
            </w:r>
          </w:p>
        </w:tc>
        <w:tc>
          <w:tcPr>
            <w:tcW w:w="1095" w:type="dxa"/>
          </w:tcPr>
          <w:p w14:paraId="5E44C260"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11.13</w:t>
            </w:r>
          </w:p>
        </w:tc>
        <w:tc>
          <w:tcPr>
            <w:tcW w:w="1189" w:type="dxa"/>
          </w:tcPr>
          <w:p w14:paraId="0EE1D104"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18.2</w:t>
            </w:r>
          </w:p>
        </w:tc>
        <w:tc>
          <w:tcPr>
            <w:tcW w:w="1074" w:type="dxa"/>
          </w:tcPr>
          <w:p w14:paraId="081C4EC3"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15.32</w:t>
            </w:r>
          </w:p>
        </w:tc>
        <w:tc>
          <w:tcPr>
            <w:tcW w:w="950" w:type="dxa"/>
          </w:tcPr>
          <w:p w14:paraId="41064D2E"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1</w:t>
            </w:r>
            <w:r w:rsidRPr="00D7043B">
              <w:rPr>
                <w:rFonts w:eastAsia="等线"/>
                <w:lang w:eastAsia="zh-CN"/>
              </w:rPr>
              <w:t>1.35</w:t>
            </w:r>
          </w:p>
        </w:tc>
        <w:tc>
          <w:tcPr>
            <w:tcW w:w="950" w:type="dxa"/>
          </w:tcPr>
          <w:p w14:paraId="29CBBC59"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6</w:t>
            </w:r>
            <w:r w:rsidRPr="00D7043B">
              <w:rPr>
                <w:rFonts w:eastAsia="等线"/>
                <w:lang w:eastAsia="zh-CN"/>
              </w:rPr>
              <w:t>.0</w:t>
            </w:r>
          </w:p>
        </w:tc>
      </w:tr>
      <w:tr w:rsidR="001B363B" w:rsidRPr="00D7043B" w14:paraId="73FAAB0F" w14:textId="77777777" w:rsidTr="001B363B">
        <w:trPr>
          <w:jc w:val="center"/>
        </w:trPr>
        <w:tc>
          <w:tcPr>
            <w:tcW w:w="1061" w:type="dxa"/>
            <w:vMerge w:val="restart"/>
          </w:tcPr>
          <w:p w14:paraId="52183C95"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TDD</w:t>
            </w:r>
          </w:p>
        </w:tc>
        <w:tc>
          <w:tcPr>
            <w:tcW w:w="1169" w:type="dxa"/>
            <w:shd w:val="clear" w:color="auto" w:fill="auto"/>
          </w:tcPr>
          <w:p w14:paraId="06D90656"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2</w:t>
            </w:r>
          </w:p>
        </w:tc>
        <w:tc>
          <w:tcPr>
            <w:tcW w:w="1124" w:type="dxa"/>
            <w:shd w:val="clear" w:color="auto" w:fill="auto"/>
          </w:tcPr>
          <w:p w14:paraId="4ED4BB6D"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17.1</w:t>
            </w:r>
          </w:p>
        </w:tc>
        <w:tc>
          <w:tcPr>
            <w:tcW w:w="1095" w:type="dxa"/>
          </w:tcPr>
          <w:p w14:paraId="5227288D"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5.29</w:t>
            </w:r>
          </w:p>
        </w:tc>
        <w:tc>
          <w:tcPr>
            <w:tcW w:w="1189" w:type="dxa"/>
          </w:tcPr>
          <w:p w14:paraId="434B8EE7"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11.3</w:t>
            </w:r>
          </w:p>
        </w:tc>
        <w:tc>
          <w:tcPr>
            <w:tcW w:w="1074" w:type="dxa"/>
          </w:tcPr>
          <w:p w14:paraId="44B5FA0D"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9.62</w:t>
            </w:r>
          </w:p>
        </w:tc>
        <w:tc>
          <w:tcPr>
            <w:tcW w:w="950" w:type="dxa"/>
          </w:tcPr>
          <w:p w14:paraId="14469F2A"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9</w:t>
            </w:r>
            <w:r w:rsidRPr="00D7043B">
              <w:rPr>
                <w:rFonts w:eastAsia="等线"/>
                <w:lang w:eastAsia="zh-CN"/>
              </w:rPr>
              <w:t>.3</w:t>
            </w:r>
          </w:p>
        </w:tc>
        <w:tc>
          <w:tcPr>
            <w:tcW w:w="950" w:type="dxa"/>
          </w:tcPr>
          <w:p w14:paraId="7454CAF2" w14:textId="77777777" w:rsidR="001B363B" w:rsidRPr="00D7043B" w:rsidRDefault="001B363B" w:rsidP="00A220CF">
            <w:pPr>
              <w:snapToGrid w:val="0"/>
              <w:spacing w:before="60" w:after="60"/>
              <w:jc w:val="center"/>
              <w:rPr>
                <w:rFonts w:eastAsia="等线"/>
                <w:lang w:eastAsia="zh-CN"/>
              </w:rPr>
            </w:pPr>
          </w:p>
        </w:tc>
      </w:tr>
      <w:tr w:rsidR="001B363B" w:rsidRPr="00D7043B" w14:paraId="18AC05AC" w14:textId="77777777" w:rsidTr="001B363B">
        <w:trPr>
          <w:jc w:val="center"/>
        </w:trPr>
        <w:tc>
          <w:tcPr>
            <w:tcW w:w="1061" w:type="dxa"/>
            <w:vMerge/>
          </w:tcPr>
          <w:p w14:paraId="7281561B" w14:textId="77777777" w:rsidR="001B363B" w:rsidRPr="00D7043B" w:rsidRDefault="001B363B" w:rsidP="00A220CF">
            <w:pPr>
              <w:snapToGrid w:val="0"/>
              <w:spacing w:before="60" w:after="60"/>
              <w:jc w:val="center"/>
              <w:rPr>
                <w:rFonts w:eastAsia="等线"/>
                <w:lang w:eastAsia="zh-CN"/>
              </w:rPr>
            </w:pPr>
          </w:p>
        </w:tc>
        <w:tc>
          <w:tcPr>
            <w:tcW w:w="1169" w:type="dxa"/>
            <w:shd w:val="clear" w:color="auto" w:fill="auto"/>
          </w:tcPr>
          <w:p w14:paraId="66D14D28"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4</w:t>
            </w:r>
          </w:p>
        </w:tc>
        <w:tc>
          <w:tcPr>
            <w:tcW w:w="1124" w:type="dxa"/>
            <w:shd w:val="clear" w:color="auto" w:fill="auto"/>
          </w:tcPr>
          <w:p w14:paraId="0689E169"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25.6</w:t>
            </w:r>
          </w:p>
        </w:tc>
        <w:tc>
          <w:tcPr>
            <w:tcW w:w="1095" w:type="dxa"/>
          </w:tcPr>
          <w:p w14:paraId="72991F81"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9.56</w:t>
            </w:r>
          </w:p>
        </w:tc>
        <w:tc>
          <w:tcPr>
            <w:tcW w:w="1189" w:type="dxa"/>
          </w:tcPr>
          <w:p w14:paraId="775A9810"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21.4</w:t>
            </w:r>
          </w:p>
        </w:tc>
        <w:tc>
          <w:tcPr>
            <w:tcW w:w="1074" w:type="dxa"/>
          </w:tcPr>
          <w:p w14:paraId="698895EC" w14:textId="77777777" w:rsidR="001B363B" w:rsidRPr="00D7043B" w:rsidRDefault="001B363B" w:rsidP="00A220CF">
            <w:pPr>
              <w:snapToGrid w:val="0"/>
              <w:spacing w:before="60" w:after="60"/>
              <w:jc w:val="center"/>
              <w:rPr>
                <w:rFonts w:eastAsia="等线"/>
                <w:lang w:eastAsia="zh-CN"/>
              </w:rPr>
            </w:pPr>
            <w:r w:rsidRPr="00D7043B">
              <w:rPr>
                <w:rFonts w:eastAsia="等线"/>
                <w:lang w:eastAsia="zh-CN"/>
              </w:rPr>
              <w:t>13.35</w:t>
            </w:r>
          </w:p>
        </w:tc>
        <w:tc>
          <w:tcPr>
            <w:tcW w:w="950" w:type="dxa"/>
          </w:tcPr>
          <w:p w14:paraId="37EC5F2B" w14:textId="77777777" w:rsidR="001B363B" w:rsidRPr="00D7043B" w:rsidRDefault="001B363B" w:rsidP="00A220CF">
            <w:pPr>
              <w:snapToGrid w:val="0"/>
              <w:spacing w:before="60" w:after="60"/>
              <w:jc w:val="center"/>
              <w:rPr>
                <w:rFonts w:eastAsia="等线"/>
                <w:lang w:eastAsia="zh-CN"/>
              </w:rPr>
            </w:pPr>
            <w:r w:rsidRPr="00D7043B">
              <w:rPr>
                <w:rFonts w:eastAsia="等线" w:hint="eastAsia"/>
                <w:lang w:eastAsia="zh-CN"/>
              </w:rPr>
              <w:t>1</w:t>
            </w:r>
            <w:r w:rsidRPr="00D7043B">
              <w:rPr>
                <w:rFonts w:eastAsia="等线"/>
                <w:lang w:eastAsia="zh-CN"/>
              </w:rPr>
              <w:t>4</w:t>
            </w:r>
          </w:p>
        </w:tc>
        <w:tc>
          <w:tcPr>
            <w:tcW w:w="950" w:type="dxa"/>
          </w:tcPr>
          <w:p w14:paraId="020BC5B3" w14:textId="77777777" w:rsidR="001B363B" w:rsidRPr="00D7043B" w:rsidRDefault="001B363B" w:rsidP="00A220CF">
            <w:pPr>
              <w:snapToGrid w:val="0"/>
              <w:spacing w:before="60" w:after="60"/>
              <w:jc w:val="center"/>
              <w:rPr>
                <w:rFonts w:eastAsia="等线"/>
                <w:lang w:eastAsia="zh-CN"/>
              </w:rPr>
            </w:pPr>
          </w:p>
        </w:tc>
      </w:tr>
    </w:tbl>
    <w:p w14:paraId="1A626052" w14:textId="77777777" w:rsidR="001B363B" w:rsidRPr="00D7043B" w:rsidRDefault="001B363B" w:rsidP="001B363B">
      <w:pPr>
        <w:widowControl w:val="0"/>
        <w:tabs>
          <w:tab w:val="num" w:pos="484"/>
          <w:tab w:val="num" w:pos="709"/>
          <w:tab w:val="num" w:pos="1701"/>
        </w:tabs>
        <w:overflowPunct w:val="0"/>
        <w:autoSpaceDE w:val="0"/>
        <w:autoSpaceDN w:val="0"/>
        <w:adjustRightInd w:val="0"/>
        <w:snapToGrid w:val="0"/>
        <w:spacing w:after="100"/>
        <w:textAlignment w:val="baseline"/>
        <w:rPr>
          <w:b/>
          <w:u w:val="single"/>
          <w:lang w:eastAsia="zh-CN"/>
        </w:rPr>
      </w:pPr>
    </w:p>
    <w:p w14:paraId="4B15E32F" w14:textId="77777777" w:rsidR="001B363B" w:rsidRPr="00D704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D7043B">
        <w:rPr>
          <w:rFonts w:eastAsia="宋体"/>
          <w:lang w:eastAsia="zh-CN"/>
        </w:rPr>
        <w:t>Proposals</w:t>
      </w:r>
      <w:r w:rsidRPr="00D7043B">
        <w:rPr>
          <w:rFonts w:eastAsia="宋体" w:hint="eastAsia"/>
          <w:lang w:eastAsia="zh-CN"/>
        </w:rPr>
        <w:t xml:space="preserve"> on </w:t>
      </w:r>
      <w:r w:rsidRPr="00D7043B">
        <w:rPr>
          <w:rFonts w:eastAsia="宋体"/>
          <w:lang w:eastAsia="zh-CN"/>
        </w:rPr>
        <w:t>Gamma (gain) values</w:t>
      </w:r>
    </w:p>
    <w:p w14:paraId="21B96129" w14:textId="77777777" w:rsidR="001B363B" w:rsidRPr="00D704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D7043B">
        <w:rPr>
          <w:rFonts w:hint="eastAsia"/>
          <w:lang w:eastAsia="zh-CN"/>
        </w:rPr>
        <w:t>F</w:t>
      </w:r>
      <w:r w:rsidRPr="00D7043B">
        <w:rPr>
          <w:lang w:eastAsia="zh-CN"/>
        </w:rPr>
        <w:t xml:space="preserve">or </w:t>
      </w:r>
      <w:r w:rsidRPr="00D7043B">
        <w:rPr>
          <w:rFonts w:hint="eastAsia"/>
          <w:lang w:eastAsia="zh-CN"/>
        </w:rPr>
        <w:t>16</w:t>
      </w:r>
      <w:r w:rsidRPr="00D7043B">
        <w:rPr>
          <w:lang w:eastAsia="zh-CN"/>
        </w:rPr>
        <w:t xml:space="preserve"> </w:t>
      </w:r>
      <w:proofErr w:type="spellStart"/>
      <w:r w:rsidRPr="00D7043B">
        <w:rPr>
          <w:lang w:eastAsia="zh-CN"/>
        </w:rPr>
        <w:t>Tx</w:t>
      </w:r>
      <w:proofErr w:type="spellEnd"/>
      <w:r w:rsidRPr="00D7043B">
        <w:rPr>
          <w:rFonts w:hint="eastAsia"/>
          <w:lang w:eastAsia="zh-CN"/>
        </w:rPr>
        <w:t xml:space="preserve"> </w:t>
      </w:r>
      <w:proofErr w:type="spellStart"/>
      <w:r w:rsidRPr="00D7043B">
        <w:rPr>
          <w:rFonts w:hint="eastAsia"/>
          <w:lang w:eastAsia="zh-CN"/>
        </w:rPr>
        <w:t>subband</w:t>
      </w:r>
      <w:proofErr w:type="spellEnd"/>
      <w:r w:rsidRPr="00D7043B">
        <w:rPr>
          <w:lang w:eastAsia="zh-CN"/>
        </w:rPr>
        <w:t>:</w:t>
      </w:r>
    </w:p>
    <w:p w14:paraId="5FD128A0" w14:textId="77777777" w:rsidR="001B363B" w:rsidRPr="00D7043B"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D7043B">
        <w:rPr>
          <w:rFonts w:hint="eastAsia"/>
          <w:lang w:eastAsia="zh-CN"/>
        </w:rPr>
        <w:t>O</w:t>
      </w:r>
      <w:r w:rsidRPr="00D7043B">
        <w:rPr>
          <w:lang w:eastAsia="zh-CN"/>
        </w:rPr>
        <w:t>ption 1: 2.5 for 2Rx, 3.5 for 4Rx (CTC)</w:t>
      </w:r>
    </w:p>
    <w:p w14:paraId="76106DF2" w14:textId="77777777" w:rsidR="001B363B" w:rsidRPr="00D7043B"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D7043B">
        <w:rPr>
          <w:rFonts w:hint="eastAsia"/>
          <w:lang w:eastAsia="zh-CN"/>
        </w:rPr>
        <w:t>O</w:t>
      </w:r>
      <w:r w:rsidRPr="00D7043B">
        <w:rPr>
          <w:lang w:eastAsia="zh-CN"/>
        </w:rPr>
        <w:t>ption 2: 2.0 for 2Rx and 4Rx (Samsung)</w:t>
      </w:r>
    </w:p>
    <w:p w14:paraId="6F56C55D" w14:textId="77777777" w:rsidR="001B363B" w:rsidRPr="00D704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D7043B">
        <w:rPr>
          <w:rFonts w:hint="eastAsia"/>
          <w:lang w:eastAsia="zh-CN"/>
        </w:rPr>
        <w:t>F</w:t>
      </w:r>
      <w:r w:rsidRPr="00D7043B">
        <w:rPr>
          <w:lang w:eastAsia="zh-CN"/>
        </w:rPr>
        <w:t xml:space="preserve">or 32 </w:t>
      </w:r>
      <w:proofErr w:type="spellStart"/>
      <w:r w:rsidRPr="00D7043B">
        <w:rPr>
          <w:lang w:eastAsia="zh-CN"/>
        </w:rPr>
        <w:t>Tx</w:t>
      </w:r>
      <w:proofErr w:type="spellEnd"/>
      <w:r w:rsidRPr="00D7043B">
        <w:rPr>
          <w:rFonts w:hint="eastAsia"/>
          <w:lang w:eastAsia="zh-CN"/>
        </w:rPr>
        <w:t xml:space="preserve"> </w:t>
      </w:r>
      <w:r w:rsidRPr="00D7043B">
        <w:rPr>
          <w:bCs/>
          <w:lang w:eastAsia="zh-CN"/>
        </w:rPr>
        <w:t>wideband</w:t>
      </w:r>
      <w:r w:rsidRPr="00D7043B">
        <w:rPr>
          <w:lang w:eastAsia="zh-CN"/>
        </w:rPr>
        <w:t>:</w:t>
      </w:r>
    </w:p>
    <w:p w14:paraId="6EDE62B7" w14:textId="77777777" w:rsidR="001B363B" w:rsidRPr="00D7043B"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D7043B">
        <w:rPr>
          <w:rFonts w:hint="eastAsia"/>
          <w:lang w:eastAsia="zh-CN"/>
        </w:rPr>
        <w:t>O</w:t>
      </w:r>
      <w:r w:rsidRPr="00D7043B">
        <w:rPr>
          <w:lang w:eastAsia="zh-CN"/>
        </w:rPr>
        <w:t>ption 1: 5.0 for 2Rx, 8.0 for 4Rx (CTC)</w:t>
      </w:r>
    </w:p>
    <w:p w14:paraId="647DEFE7" w14:textId="77777777" w:rsidR="001B363B" w:rsidRPr="00D7043B"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D7043B">
        <w:rPr>
          <w:rFonts w:hint="eastAsia"/>
          <w:lang w:eastAsia="zh-CN"/>
        </w:rPr>
        <w:t>O</w:t>
      </w:r>
      <w:r w:rsidRPr="00D7043B">
        <w:rPr>
          <w:lang w:eastAsia="zh-CN"/>
        </w:rPr>
        <w:t>ption 2: 4.5 for 2Rx and 4Rx (Samsung)</w:t>
      </w:r>
    </w:p>
    <w:p w14:paraId="4E6960A3" w14:textId="77777777" w:rsidR="001B363B" w:rsidRPr="00D704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D7043B">
        <w:rPr>
          <w:rFonts w:eastAsia="宋体"/>
          <w:highlight w:val="yellow"/>
          <w:lang w:eastAsia="zh-CN"/>
        </w:rPr>
        <w:t>Recommended WF</w:t>
      </w:r>
    </w:p>
    <w:p w14:paraId="3BAD2063" w14:textId="77777777" w:rsidR="001B363B" w:rsidRPr="00D704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D7043B">
        <w:rPr>
          <w:lang w:eastAsia="zh-CN"/>
        </w:rPr>
        <w:t>Encourage</w:t>
      </w:r>
      <w:r w:rsidRPr="00D7043B">
        <w:rPr>
          <w:rFonts w:hint="eastAsia"/>
          <w:lang w:eastAsia="zh-CN"/>
        </w:rPr>
        <w:t xml:space="preserve"> </w:t>
      </w:r>
      <w:r w:rsidRPr="00D7043B">
        <w:rPr>
          <w:lang w:eastAsia="zh-CN"/>
        </w:rPr>
        <w:t>companies</w:t>
      </w:r>
      <w:r w:rsidRPr="00D7043B">
        <w:rPr>
          <w:rFonts w:hint="eastAsia"/>
          <w:lang w:eastAsia="zh-CN"/>
        </w:rPr>
        <w:t xml:space="preserve"> to provide feedback on the above </w:t>
      </w:r>
      <w:r w:rsidRPr="00D7043B">
        <w:rPr>
          <w:lang w:eastAsia="zh-CN"/>
        </w:rPr>
        <w:t>proposals during the 1</w:t>
      </w:r>
      <w:r w:rsidRPr="00D7043B">
        <w:rPr>
          <w:vertAlign w:val="superscript"/>
          <w:lang w:eastAsia="zh-CN"/>
        </w:rPr>
        <w:t>st</w:t>
      </w:r>
      <w:r w:rsidRPr="00D7043B">
        <w:rPr>
          <w:lang w:eastAsia="zh-CN"/>
        </w:rPr>
        <w:t xml:space="preserve"> round discussion</w:t>
      </w:r>
      <w:r w:rsidRPr="00D7043B">
        <w:rPr>
          <w:rFonts w:hint="eastAsia"/>
          <w:lang w:eastAsia="zh-CN"/>
        </w:rPr>
        <w:t>.</w:t>
      </w:r>
    </w:p>
    <w:p w14:paraId="7BC04144" w14:textId="77777777" w:rsidR="001B363B" w:rsidRPr="00D7043B" w:rsidRDefault="001B363B" w:rsidP="001B363B">
      <w:pPr>
        <w:widowControl w:val="0"/>
        <w:tabs>
          <w:tab w:val="num" w:pos="709"/>
          <w:tab w:val="num" w:pos="1701"/>
        </w:tabs>
        <w:overflowPunct w:val="0"/>
        <w:autoSpaceDE w:val="0"/>
        <w:autoSpaceDN w:val="0"/>
        <w:adjustRightInd w:val="0"/>
        <w:snapToGrid w:val="0"/>
        <w:spacing w:after="100"/>
        <w:textAlignment w:val="baseline"/>
        <w:rPr>
          <w:lang w:val="en-US" w:eastAsia="zh-CN"/>
        </w:rPr>
      </w:pPr>
    </w:p>
    <w:p w14:paraId="1994BC9A" w14:textId="77777777" w:rsidR="001B363B" w:rsidRDefault="001B363B" w:rsidP="001B363B">
      <w:pPr>
        <w:pStyle w:val="3"/>
        <w:rPr>
          <w:sz w:val="24"/>
          <w:szCs w:val="16"/>
          <w:lang w:val="en-US"/>
        </w:rPr>
      </w:pPr>
      <w:r w:rsidRPr="004D4019">
        <w:rPr>
          <w:sz w:val="24"/>
          <w:szCs w:val="16"/>
          <w:lang w:val="en-US"/>
        </w:rPr>
        <w:t>Sub-topic 3-</w:t>
      </w:r>
      <w:r>
        <w:rPr>
          <w:sz w:val="24"/>
          <w:szCs w:val="16"/>
          <w:lang w:val="en-US"/>
        </w:rPr>
        <w:t>2</w:t>
      </w:r>
      <w:r w:rsidRPr="004D4019">
        <w:rPr>
          <w:sz w:val="24"/>
          <w:szCs w:val="16"/>
          <w:lang w:val="en-US"/>
        </w:rPr>
        <w:t>:</w:t>
      </w:r>
      <w:r>
        <w:rPr>
          <w:sz w:val="24"/>
          <w:szCs w:val="16"/>
          <w:lang w:val="en-US"/>
        </w:rPr>
        <w:t xml:space="preserve"> T</w:t>
      </w:r>
      <w:r w:rsidRPr="004D4019">
        <w:rPr>
          <w:sz w:val="24"/>
          <w:szCs w:val="16"/>
          <w:lang w:val="en-US"/>
        </w:rPr>
        <w:t>ype I</w:t>
      </w:r>
      <w:r>
        <w:rPr>
          <w:sz w:val="24"/>
          <w:szCs w:val="16"/>
          <w:lang w:val="en-US"/>
        </w:rPr>
        <w:t>I PMI test setup</w:t>
      </w:r>
    </w:p>
    <w:p w14:paraId="374E490D" w14:textId="77777777" w:rsidR="001B363B" w:rsidRPr="004B7197" w:rsidRDefault="001B363B" w:rsidP="001B363B">
      <w:pPr>
        <w:rPr>
          <w:b/>
          <w:u w:val="single"/>
          <w:lang w:eastAsia="zh-CN"/>
        </w:rPr>
      </w:pPr>
      <w:r w:rsidRPr="004B7197">
        <w:rPr>
          <w:b/>
          <w:u w:val="single"/>
          <w:lang w:eastAsia="ko-KR"/>
        </w:rPr>
        <w:t xml:space="preserve">Issue </w:t>
      </w:r>
      <w:r w:rsidRPr="004B7197">
        <w:rPr>
          <w:rFonts w:hint="eastAsia"/>
          <w:b/>
          <w:u w:val="single"/>
          <w:lang w:eastAsia="zh-CN"/>
        </w:rPr>
        <w:t>3</w:t>
      </w:r>
      <w:r w:rsidRPr="004B7197">
        <w:rPr>
          <w:b/>
          <w:u w:val="single"/>
          <w:lang w:eastAsia="ko-KR"/>
        </w:rPr>
        <w:t>-</w:t>
      </w:r>
      <w:r w:rsidRPr="004B7197">
        <w:rPr>
          <w:b/>
          <w:u w:val="single"/>
          <w:lang w:eastAsia="zh-CN"/>
        </w:rPr>
        <w:t>2</w:t>
      </w:r>
      <w:r w:rsidRPr="004B7197">
        <w:rPr>
          <w:rFonts w:hint="eastAsia"/>
          <w:b/>
          <w:u w:val="single"/>
          <w:lang w:eastAsia="zh-CN"/>
        </w:rPr>
        <w:t>-1</w:t>
      </w:r>
      <w:r w:rsidRPr="004B7197">
        <w:rPr>
          <w:b/>
          <w:u w:val="single"/>
          <w:lang w:eastAsia="ko-KR"/>
        </w:rPr>
        <w:t xml:space="preserve">: </w:t>
      </w:r>
      <w:r w:rsidRPr="004B7197">
        <w:rPr>
          <w:b/>
          <w:u w:val="single"/>
          <w:lang w:eastAsia="zh-CN"/>
        </w:rPr>
        <w:t>Test setup for</w:t>
      </w:r>
      <w:r w:rsidRPr="004B7197">
        <w:rPr>
          <w:rFonts w:hint="eastAsia"/>
          <w:b/>
          <w:u w:val="single"/>
          <w:lang w:eastAsia="zh-CN"/>
        </w:rPr>
        <w:t xml:space="preserve"> type II</w:t>
      </w:r>
    </w:p>
    <w:p w14:paraId="51554A85" w14:textId="77777777" w:rsidR="001B363B" w:rsidRPr="002A3E28" w:rsidRDefault="001B363B" w:rsidP="001B363B">
      <w:pPr>
        <w:pStyle w:val="afe"/>
        <w:numPr>
          <w:ilvl w:val="0"/>
          <w:numId w:val="2"/>
        </w:numPr>
        <w:overflowPunct/>
        <w:autoSpaceDE/>
        <w:autoSpaceDN/>
        <w:adjustRightInd/>
        <w:snapToGrid w:val="0"/>
        <w:spacing w:after="100"/>
        <w:ind w:left="284" w:firstLineChars="0" w:hanging="284"/>
        <w:textAlignment w:val="auto"/>
        <w:rPr>
          <w:i/>
          <w:lang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p>
    <w:p w14:paraId="50189F24" w14:textId="77777777" w:rsidR="001B363B" w:rsidRPr="00AA3098"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AA3098">
        <w:rPr>
          <w:i/>
          <w:lang w:val="sv-SE" w:eastAsia="zh-CN"/>
        </w:rPr>
        <w:t>Test setup:</w:t>
      </w:r>
    </w:p>
    <w:p w14:paraId="5B9E0536" w14:textId="77777777" w:rsidR="001B363B" w:rsidRPr="00AA3098"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AA3098">
        <w:rPr>
          <w:i/>
          <w:lang w:val="en-US" w:eastAsia="zh-CN"/>
        </w:rPr>
        <w:t xml:space="preserve">Option 1: Only use SU-MIMO test setup, i.e., one tested UE </w:t>
      </w:r>
      <w:r w:rsidRPr="00AA3098">
        <w:rPr>
          <w:i/>
          <w:lang w:val="sv-SE" w:eastAsia="zh-CN"/>
        </w:rPr>
        <w:t xml:space="preserve"> </w:t>
      </w:r>
    </w:p>
    <w:p w14:paraId="583AE05A" w14:textId="77777777" w:rsidR="001B363B" w:rsidRPr="00AA3098"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AA3098">
        <w:rPr>
          <w:i/>
          <w:lang w:val="sv-SE" w:eastAsia="zh-CN"/>
        </w:rPr>
        <w:lastRenderedPageBreak/>
        <w:t xml:space="preserve">Option 2: </w:t>
      </w:r>
      <w:r w:rsidRPr="00AA3098">
        <w:rPr>
          <w:i/>
          <w:lang w:val="en-US" w:eastAsia="zh-CN"/>
        </w:rPr>
        <w:t xml:space="preserve">MU-MIMO based test setup,  i.e., one tested UE + one co-scheduled UE (generated by TE) </w:t>
      </w:r>
    </w:p>
    <w:p w14:paraId="65BDC093" w14:textId="77777777" w:rsidR="001B363B" w:rsidRPr="00AA3098"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sv-SE" w:eastAsia="zh-CN"/>
        </w:rPr>
      </w:pPr>
      <w:r w:rsidRPr="00AA3098">
        <w:rPr>
          <w:i/>
          <w:lang w:val="sv-SE" w:eastAsia="zh-CN"/>
        </w:rPr>
        <w:t xml:space="preserve">Keep these two options open and make decision among option 1 and option 2 in Q3 2020. </w:t>
      </w:r>
    </w:p>
    <w:p w14:paraId="3B91A61D" w14:textId="77777777" w:rsidR="001B363B" w:rsidRPr="00AA3098"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sv-SE" w:eastAsia="zh-CN"/>
        </w:rPr>
      </w:pPr>
      <w:r w:rsidRPr="00AA3098">
        <w:rPr>
          <w:i/>
          <w:lang w:val="sv-SE" w:eastAsia="zh-CN"/>
        </w:rPr>
        <w:t>Proponents for each option need to provide technical analysis for how the test set-up can guarantee UE PMI reporting requirements with type II codebook for its intended purpose.</w:t>
      </w:r>
    </w:p>
    <w:p w14:paraId="5D9E70CA" w14:textId="77777777" w:rsidR="001B363B" w:rsidRPr="00AA3098"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sv-SE" w:eastAsia="zh-CN"/>
        </w:rPr>
      </w:pPr>
      <w:r w:rsidRPr="00AA3098">
        <w:rPr>
          <w:i/>
          <w:lang w:val="sv-SE" w:eastAsia="zh-CN"/>
        </w:rPr>
        <w:t>The baseline receiver assumption is UE without interference cancellation capability with/without co-scheduled UE.</w:t>
      </w:r>
    </w:p>
    <w:p w14:paraId="2259CF73" w14:textId="77777777" w:rsidR="001B363B" w:rsidRPr="00AA3098"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sv-SE" w:eastAsia="zh-CN"/>
        </w:rPr>
      </w:pPr>
      <w:r w:rsidRPr="00AA3098">
        <w:rPr>
          <w:i/>
          <w:lang w:val="sv-SE" w:eastAsia="zh-CN"/>
        </w:rPr>
        <w:t>Under the baseline UE receiver assumption, the PMI calculation processing will not change with and without co-scheduled UE.</w:t>
      </w:r>
    </w:p>
    <w:p w14:paraId="6A782EFD" w14:textId="77777777" w:rsidR="001B363B" w:rsidRPr="00AA3098"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AA3098">
        <w:rPr>
          <w:i/>
          <w:lang w:val="sv-SE" w:eastAsia="zh-CN"/>
        </w:rPr>
        <w:t>TE vendors are encouraged to provide f</w:t>
      </w:r>
      <w:proofErr w:type="spellStart"/>
      <w:r w:rsidRPr="00AA3098">
        <w:rPr>
          <w:i/>
          <w:lang w:val="en-US" w:eastAsia="zh-CN"/>
        </w:rPr>
        <w:t>eedback</w:t>
      </w:r>
      <w:proofErr w:type="spellEnd"/>
      <w:r w:rsidRPr="00AA3098">
        <w:rPr>
          <w:i/>
          <w:lang w:val="en-US" w:eastAsia="zh-CN"/>
        </w:rPr>
        <w:t xml:space="preserve"> for the test feasibility of MU-MIMO test setup. </w:t>
      </w:r>
    </w:p>
    <w:p w14:paraId="1FAF934D"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2DB2C053" w14:textId="572577BD" w:rsidR="001B363B" w:rsidRPr="00891A48"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6D0D41">
        <w:rPr>
          <w:lang w:eastAsia="zh-CN"/>
        </w:rPr>
        <w:t xml:space="preserve">Option 1: </w:t>
      </w:r>
      <w:r>
        <w:rPr>
          <w:rFonts w:hint="eastAsia"/>
          <w:lang w:eastAsia="zh-CN"/>
        </w:rPr>
        <w:t xml:space="preserve">Only </w:t>
      </w:r>
      <w:r>
        <w:rPr>
          <w:rFonts w:hint="eastAsia"/>
          <w:lang w:val="sv-SE" w:eastAsia="zh-CN"/>
        </w:rPr>
        <w:t>u</w:t>
      </w:r>
      <w:r w:rsidRPr="004B7197">
        <w:rPr>
          <w:lang w:val="sv-SE" w:eastAsia="zh-CN"/>
        </w:rPr>
        <w:t>se SU-MIMO test setup</w:t>
      </w:r>
      <w:r w:rsidR="00B13533" w:rsidRPr="00B13533">
        <w:rPr>
          <w:lang w:val="en-US" w:eastAsia="zh-CN"/>
        </w:rPr>
        <w:t>, i.e., one tested UE</w:t>
      </w:r>
      <w:r w:rsidRPr="00B13533">
        <w:rPr>
          <w:lang w:val="sv-SE" w:eastAsia="zh-CN"/>
        </w:rPr>
        <w:t xml:space="preserve"> </w:t>
      </w:r>
      <w:r w:rsidRPr="004B7197">
        <w:rPr>
          <w:lang w:val="sv-SE" w:eastAsia="zh-CN"/>
        </w:rPr>
        <w:t>(CTC</w:t>
      </w:r>
      <w:r>
        <w:rPr>
          <w:lang w:val="sv-SE" w:eastAsia="zh-CN"/>
        </w:rPr>
        <w:t>, Apple</w:t>
      </w:r>
      <w:del w:id="2" w:author="China Telecom_0817" w:date="2020-08-17T09:21:00Z">
        <w:r w:rsidDel="006C4B64">
          <w:rPr>
            <w:lang w:val="sv-SE" w:eastAsia="zh-CN"/>
          </w:rPr>
          <w:delText>, Samsung</w:delText>
        </w:r>
      </w:del>
      <w:r>
        <w:rPr>
          <w:lang w:val="sv-SE" w:eastAsia="zh-CN"/>
        </w:rPr>
        <w:t>, Huawei, Qualcomm</w:t>
      </w:r>
      <w:r w:rsidRPr="004B7197">
        <w:rPr>
          <w:lang w:val="sv-SE" w:eastAsia="zh-CN"/>
        </w:rPr>
        <w:t>)</w:t>
      </w:r>
    </w:p>
    <w:p w14:paraId="3D88F157" w14:textId="77777777" w:rsidR="001B363B"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CTC</w:t>
      </w:r>
      <w:r>
        <w:rPr>
          <w:lang w:eastAsia="zh-CN"/>
        </w:rPr>
        <w:t xml:space="preserve">: 1) </w:t>
      </w:r>
      <w:r w:rsidRPr="00891A48">
        <w:rPr>
          <w:lang w:eastAsia="zh-CN"/>
        </w:rPr>
        <w:t>T</w:t>
      </w:r>
      <w:r w:rsidRPr="00891A48">
        <w:rPr>
          <w:rFonts w:hint="eastAsia"/>
          <w:lang w:eastAsia="zh-CN"/>
        </w:rPr>
        <w:t xml:space="preserve">he </w:t>
      </w:r>
      <w:r w:rsidRPr="00891A48">
        <w:rPr>
          <w:lang w:eastAsia="zh-CN"/>
        </w:rPr>
        <w:t>PMI calculation processing will not change with and without co-scheduled UE; 2) MU-MIMO setup brings much more workload</w:t>
      </w:r>
      <w:r w:rsidRPr="00891A48">
        <w:rPr>
          <w:rFonts w:hint="eastAsia"/>
          <w:lang w:eastAsia="zh-CN"/>
        </w:rPr>
        <w:t xml:space="preserve"> in test design, and the test </w:t>
      </w:r>
      <w:r w:rsidRPr="00891A48">
        <w:rPr>
          <w:lang w:eastAsia="zh-CN"/>
        </w:rPr>
        <w:t>feasibility</w:t>
      </w:r>
      <w:r w:rsidRPr="00891A48">
        <w:t xml:space="preserve"> </w:t>
      </w:r>
      <w:r w:rsidRPr="00891A48">
        <w:rPr>
          <w:lang w:eastAsia="zh-CN"/>
        </w:rPr>
        <w:t>has not been checked by the TE vendors.</w:t>
      </w:r>
    </w:p>
    <w:p w14:paraId="499F717E" w14:textId="77777777" w:rsidR="001B363B"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A</w:t>
      </w:r>
      <w:r>
        <w:rPr>
          <w:lang w:eastAsia="zh-CN"/>
        </w:rPr>
        <w:t xml:space="preserve">pple: 1) </w:t>
      </w:r>
      <w:r w:rsidRPr="00772741">
        <w:rPr>
          <w:lang w:eastAsia="en-GB"/>
        </w:rPr>
        <w:t xml:space="preserve">For link level assessment, no performance improvement would be observed with MU-MIMO compared to SU-MIMO test setup. </w:t>
      </w:r>
      <w:proofErr w:type="gramStart"/>
      <w:r w:rsidRPr="00772741">
        <w:rPr>
          <w:lang w:eastAsia="en-GB"/>
        </w:rPr>
        <w:t>2) There is no impact on UE PMI reporting based on no knowledge of co-scheduled UE and baseline receiver as MMSE-IRC with MU-MIMO setup compared to SU-MIMO.</w:t>
      </w:r>
      <w:proofErr w:type="gramEnd"/>
      <w:r w:rsidRPr="00772741">
        <w:rPr>
          <w:lang w:eastAsia="en-GB"/>
        </w:rPr>
        <w:t xml:space="preserve"> 3) MU-MIMO setup is more complicated compared to SU-MIMO, involving aligning scheduling mode with co-scheduled UE.</w:t>
      </w:r>
    </w:p>
    <w:p w14:paraId="04D1D547" w14:textId="40D40A0E" w:rsidR="001B363B" w:rsidDel="006C4B64"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del w:id="3" w:author="China Telecom_0817" w:date="2020-08-17T09:21:00Z"/>
          <w:lang w:eastAsia="zh-CN"/>
        </w:rPr>
      </w:pPr>
      <w:del w:id="4" w:author="China Telecom_0817" w:date="2020-08-17T09:21:00Z">
        <w:r w:rsidDel="006C4B64">
          <w:rPr>
            <w:rFonts w:hint="eastAsia"/>
            <w:lang w:eastAsia="zh-CN"/>
          </w:rPr>
          <w:delText>S</w:delText>
        </w:r>
        <w:r w:rsidDel="006C4B64">
          <w:rPr>
            <w:lang w:eastAsia="zh-CN"/>
          </w:rPr>
          <w:delText xml:space="preserve">amsung: 1) </w:delText>
        </w:r>
        <w:r w:rsidRPr="008465B1" w:rsidDel="006C4B64">
          <w:rPr>
            <w:rFonts w:hint="eastAsia"/>
            <w:lang w:eastAsia="zh-CN"/>
          </w:rPr>
          <w:delText xml:space="preserve">The purpose of </w:delText>
        </w:r>
        <w:r w:rsidRPr="008465B1" w:rsidDel="006C4B64">
          <w:rPr>
            <w:lang w:eastAsia="zh-CN"/>
          </w:rPr>
          <w:delText>this</w:delText>
        </w:r>
        <w:r w:rsidRPr="008465B1" w:rsidDel="006C4B64">
          <w:rPr>
            <w:rFonts w:hint="eastAsia"/>
            <w:lang w:eastAsia="zh-CN"/>
          </w:rPr>
          <w:delText xml:space="preserve"> test case was to verify UE reporting </w:delText>
        </w:r>
        <w:r w:rsidRPr="008465B1" w:rsidDel="006C4B64">
          <w:rPr>
            <w:lang w:eastAsia="zh-CN"/>
          </w:rPr>
          <w:delText>accuracy</w:delText>
        </w:r>
        <w:r w:rsidRPr="008465B1" w:rsidDel="006C4B64">
          <w:rPr>
            <w:rFonts w:hint="eastAsia"/>
            <w:lang w:eastAsia="zh-CN"/>
          </w:rPr>
          <w:delText xml:space="preserve"> of Type II codebook, and either MU-MIMO </w:delText>
        </w:r>
        <w:r w:rsidRPr="008465B1" w:rsidDel="006C4B64">
          <w:rPr>
            <w:lang w:eastAsia="zh-CN"/>
          </w:rPr>
          <w:delText>or SU</w:delText>
        </w:r>
        <w:r w:rsidRPr="008465B1" w:rsidDel="006C4B64">
          <w:rPr>
            <w:rFonts w:hint="eastAsia"/>
            <w:lang w:eastAsia="zh-CN"/>
          </w:rPr>
          <w:delText xml:space="preserve">-MIMO set-up </w:delText>
        </w:r>
        <w:r w:rsidRPr="008465B1" w:rsidDel="006C4B64">
          <w:rPr>
            <w:lang w:eastAsia="zh-CN"/>
          </w:rPr>
          <w:delText>can serve</w:delText>
        </w:r>
        <w:r w:rsidRPr="008465B1" w:rsidDel="006C4B64">
          <w:rPr>
            <w:rFonts w:hint="eastAsia"/>
            <w:lang w:eastAsia="zh-CN"/>
          </w:rPr>
          <w:delText xml:space="preserve"> such test purpose. The detailed schedule of Type II is up to network scheduling.</w:delText>
        </w:r>
        <w:r w:rsidRPr="008465B1" w:rsidDel="006C4B64">
          <w:rPr>
            <w:lang w:eastAsia="zh-CN"/>
          </w:rPr>
          <w:delText xml:space="preserve"> 2)</w:delText>
        </w:r>
        <w:r w:rsidRPr="008465B1" w:rsidDel="006C4B64">
          <w:rPr>
            <w:rFonts w:hint="eastAsia"/>
            <w:lang w:eastAsia="zh-CN"/>
          </w:rPr>
          <w:delText xml:space="preserve"> There is no </w:delText>
        </w:r>
        <w:r w:rsidRPr="008465B1" w:rsidDel="006C4B64">
          <w:rPr>
            <w:lang w:eastAsia="zh-CN"/>
          </w:rPr>
          <w:delText>restriction</w:delText>
        </w:r>
        <w:r w:rsidRPr="008465B1" w:rsidDel="006C4B64">
          <w:rPr>
            <w:rFonts w:hint="eastAsia"/>
            <w:lang w:eastAsia="zh-CN"/>
          </w:rPr>
          <w:delText xml:space="preserve"> of Type II codebook usage </w:delText>
        </w:r>
        <w:r w:rsidRPr="008465B1" w:rsidDel="006C4B64">
          <w:rPr>
            <w:lang w:eastAsia="zh-CN"/>
          </w:rPr>
          <w:delText>scenario</w:delText>
        </w:r>
        <w:r w:rsidRPr="008465B1" w:rsidDel="006C4B64">
          <w:rPr>
            <w:rFonts w:hint="eastAsia"/>
            <w:lang w:eastAsia="zh-CN"/>
          </w:rPr>
          <w:delText xml:space="preserve"> no matter SU-MIMO or MU-MIMO set-up agreed in RAN4.</w:delText>
        </w:r>
      </w:del>
    </w:p>
    <w:p w14:paraId="00EFCADB" w14:textId="21389169" w:rsidR="001B363B" w:rsidRPr="00A56461"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H</w:t>
      </w:r>
      <w:r>
        <w:rPr>
          <w:lang w:eastAsia="zh-CN"/>
        </w:rPr>
        <w:t xml:space="preserve">uawei: </w:t>
      </w:r>
      <w:r w:rsidRPr="00184C1E">
        <w:rPr>
          <w:lang w:eastAsia="zh-CN"/>
        </w:rPr>
        <w:t>For SU-MIMO test setup, the performance of Follow PMI for Type II has an obvious gain over Follow PMI for Type I single panel</w:t>
      </w:r>
    </w:p>
    <w:p w14:paraId="0A45E0AB" w14:textId="77777777" w:rsidR="001B363B" w:rsidRPr="00772741"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3579D6">
        <w:rPr>
          <w:lang w:eastAsia="zh-CN"/>
        </w:rPr>
        <w:t xml:space="preserve">Qualcomm: </w:t>
      </w:r>
      <w:r>
        <w:rPr>
          <w:lang w:eastAsia="zh-CN"/>
        </w:rPr>
        <w:t>R</w:t>
      </w:r>
      <w:r w:rsidRPr="003579D6">
        <w:rPr>
          <w:lang w:eastAsia="zh-CN"/>
        </w:rPr>
        <w:t xml:space="preserve">egardless of the setup, UE reported </w:t>
      </w:r>
      <w:proofErr w:type="spellStart"/>
      <w:r w:rsidRPr="003579D6">
        <w:rPr>
          <w:lang w:eastAsia="zh-CN"/>
        </w:rPr>
        <w:t>precoder</w:t>
      </w:r>
      <w:proofErr w:type="spellEnd"/>
      <w:r w:rsidRPr="003579D6">
        <w:rPr>
          <w:lang w:eastAsia="zh-CN"/>
        </w:rPr>
        <w:t xml:space="preserve"> is not going to change.</w:t>
      </w:r>
    </w:p>
    <w:p w14:paraId="35C8C0F0" w14:textId="3B5C4EDD" w:rsidR="001B363B" w:rsidRPr="008B18FC"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6D0D41">
        <w:rPr>
          <w:lang w:eastAsia="zh-CN"/>
        </w:rPr>
        <w:t xml:space="preserve">Option 2: </w:t>
      </w:r>
      <w:r w:rsidRPr="004B7197">
        <w:rPr>
          <w:lang w:val="sv-SE" w:eastAsia="zh-CN"/>
        </w:rPr>
        <w:t>MU-MIMO based test setup</w:t>
      </w:r>
      <w:r w:rsidR="00B13533" w:rsidRPr="00B13533">
        <w:rPr>
          <w:lang w:val="en-US" w:eastAsia="zh-CN"/>
        </w:rPr>
        <w:t xml:space="preserve">,  i.e., one tested UE + one co-scheduled UE (generated by TE) </w:t>
      </w:r>
      <w:r w:rsidRPr="00B13533">
        <w:rPr>
          <w:lang w:val="sv-SE" w:eastAsia="zh-CN"/>
        </w:rPr>
        <w:t xml:space="preserve"> </w:t>
      </w:r>
      <w:r>
        <w:rPr>
          <w:lang w:val="sv-SE" w:eastAsia="zh-CN"/>
        </w:rPr>
        <w:t>(Ericsson)</w:t>
      </w:r>
    </w:p>
    <w:p w14:paraId="719E7ABC" w14:textId="77777777" w:rsidR="001B363B" w:rsidRPr="003356F8"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8B18FC">
        <w:rPr>
          <w:rFonts w:hint="eastAsia"/>
          <w:lang w:eastAsia="zh-CN"/>
        </w:rPr>
        <w:t>E</w:t>
      </w:r>
      <w:r w:rsidRPr="008B18FC">
        <w:rPr>
          <w:lang w:eastAsia="zh-CN"/>
        </w:rPr>
        <w:t xml:space="preserve">ricsson: </w:t>
      </w:r>
      <w:r>
        <w:rPr>
          <w:lang w:eastAsia="zh-CN"/>
        </w:rPr>
        <w:t xml:space="preserve">1) </w:t>
      </w:r>
      <w:r w:rsidRPr="008B18FC">
        <w:rPr>
          <w:lang w:eastAsia="zh-CN"/>
        </w:rPr>
        <w:t>A SU-MIMO test cannot be used for Type II CSI reporting since the performance benefit of Type II feed</w:t>
      </w:r>
      <w:bookmarkStart w:id="5" w:name="_GoBack"/>
      <w:bookmarkEnd w:id="5"/>
      <w:r w:rsidRPr="008B18FC">
        <w:rPr>
          <w:lang w:eastAsia="zh-CN"/>
        </w:rPr>
        <w:t>back is not visible. This is due to that SU-MIMO doesn’t take advantage of the rich channel feedback of Type II reporting</w:t>
      </w:r>
      <w:r>
        <w:rPr>
          <w:lang w:eastAsia="zh-CN"/>
        </w:rPr>
        <w:t xml:space="preserve">. 2) </w:t>
      </w:r>
      <w:r w:rsidRPr="003356F8">
        <w:rPr>
          <w:lang w:eastAsia="zh-CN"/>
        </w:rPr>
        <w:t xml:space="preserve">In MU-MIMO scenario with rich channel environment (CDL) employing ZF </w:t>
      </w:r>
      <w:proofErr w:type="spellStart"/>
      <w:r w:rsidRPr="003356F8">
        <w:rPr>
          <w:lang w:eastAsia="zh-CN"/>
        </w:rPr>
        <w:t>precoding</w:t>
      </w:r>
      <w:proofErr w:type="spellEnd"/>
      <w:r w:rsidRPr="003356F8">
        <w:rPr>
          <w:lang w:eastAsia="zh-CN"/>
        </w:rPr>
        <w:t xml:space="preserve"> with Type II CSI feedback provides the </w:t>
      </w:r>
      <w:proofErr w:type="spellStart"/>
      <w:r w:rsidRPr="003356F8">
        <w:rPr>
          <w:lang w:eastAsia="zh-CN"/>
        </w:rPr>
        <w:t>gNB</w:t>
      </w:r>
      <w:proofErr w:type="spellEnd"/>
      <w:r w:rsidRPr="003356F8">
        <w:rPr>
          <w:lang w:eastAsia="zh-CN"/>
        </w:rPr>
        <w:t xml:space="preserve"> with sufficient information to schedule multiples UEs close to each other with high MCS and rank. 3) Type I CSI feedback does not provide sufficient information for the ZF algorithm to correctly calculate the most suitable </w:t>
      </w:r>
      <w:proofErr w:type="spellStart"/>
      <w:r w:rsidRPr="003356F8">
        <w:rPr>
          <w:lang w:eastAsia="zh-CN"/>
        </w:rPr>
        <w:t>precoders</w:t>
      </w:r>
      <w:proofErr w:type="spellEnd"/>
      <w:r w:rsidRPr="003356F8">
        <w:rPr>
          <w:lang w:eastAsia="zh-CN"/>
        </w:rPr>
        <w:t xml:space="preserve"> to achieve FRC maximum throughput. 4) Zero-forcing algorithm is needed to properly cancel out interference in between the two scheduled UEs.</w:t>
      </w:r>
    </w:p>
    <w:p w14:paraId="67D761A6" w14:textId="1F1768A9" w:rsidR="001B363B" w:rsidRPr="00184C1E"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val="sv-SE" w:eastAsia="zh-CN"/>
        </w:rPr>
        <w:t>O</w:t>
      </w:r>
      <w:r>
        <w:rPr>
          <w:lang w:val="sv-SE" w:eastAsia="zh-CN"/>
        </w:rPr>
        <w:t xml:space="preserve">ption 3: Use </w:t>
      </w:r>
      <w:r w:rsidR="00B723E7">
        <w:rPr>
          <w:rFonts w:hint="eastAsia"/>
          <w:lang w:val="sv-SE" w:eastAsia="zh-CN"/>
        </w:rPr>
        <w:t>MU-MIMO setup</w:t>
      </w:r>
      <w:r>
        <w:rPr>
          <w:lang w:val="sv-SE" w:eastAsia="zh-CN"/>
        </w:rPr>
        <w:t xml:space="preserve"> </w:t>
      </w:r>
      <w:r w:rsidRPr="008465B1">
        <w:rPr>
          <w:rFonts w:hint="eastAsia"/>
          <w:lang w:val="sv-SE" w:eastAsia="zh-CN"/>
        </w:rPr>
        <w:t xml:space="preserve">only if </w:t>
      </w:r>
      <w:r w:rsidRPr="008465B1">
        <w:rPr>
          <w:lang w:val="sv-SE" w:eastAsia="zh-CN"/>
        </w:rPr>
        <w:t>consensus</w:t>
      </w:r>
      <w:r w:rsidRPr="008465B1">
        <w:rPr>
          <w:rFonts w:hint="eastAsia"/>
          <w:lang w:val="sv-SE" w:eastAsia="zh-CN"/>
        </w:rPr>
        <w:t xml:space="preserve"> on test feasibility and detailed test set-up </w:t>
      </w:r>
      <w:r w:rsidRPr="008465B1">
        <w:rPr>
          <w:lang w:val="sv-SE" w:eastAsia="zh-CN"/>
        </w:rPr>
        <w:t>can be reached</w:t>
      </w:r>
      <w:r w:rsidRPr="008465B1">
        <w:rPr>
          <w:rFonts w:hint="eastAsia"/>
          <w:lang w:val="sv-SE" w:eastAsia="zh-CN"/>
        </w:rPr>
        <w:t xml:space="preserve"> in </w:t>
      </w:r>
      <w:r>
        <w:rPr>
          <w:lang w:val="sv-SE" w:eastAsia="zh-CN"/>
        </w:rPr>
        <w:t>this meeting</w:t>
      </w:r>
      <w:r w:rsidR="00093276" w:rsidRPr="001A14A5">
        <w:rPr>
          <w:rFonts w:eastAsiaTheme="minorEastAsia"/>
          <w:bCs/>
          <w:lang w:val="en-US" w:eastAsia="zh-CN"/>
        </w:rPr>
        <w:t xml:space="preserve">; otherwise, </w:t>
      </w:r>
      <w:r w:rsidR="00093276">
        <w:rPr>
          <w:rFonts w:eastAsiaTheme="minorEastAsia" w:hint="eastAsia"/>
          <w:bCs/>
          <w:lang w:val="en-US" w:eastAsia="zh-CN"/>
        </w:rPr>
        <w:t xml:space="preserve">use </w:t>
      </w:r>
      <w:r w:rsidR="00B723E7">
        <w:rPr>
          <w:rFonts w:hint="eastAsia"/>
          <w:lang w:val="sv-SE" w:eastAsia="zh-CN"/>
        </w:rPr>
        <w:t>SU-MIMO setup</w:t>
      </w:r>
      <w:r w:rsidR="00B723E7">
        <w:rPr>
          <w:lang w:val="sv-SE" w:eastAsia="zh-CN"/>
        </w:rPr>
        <w:t xml:space="preserve"> </w:t>
      </w:r>
      <w:r w:rsidR="00093276">
        <w:rPr>
          <w:rFonts w:eastAsiaTheme="minorEastAsia" w:hint="eastAsia"/>
          <w:bCs/>
          <w:lang w:val="en-US" w:eastAsia="zh-CN"/>
        </w:rPr>
        <w:t>in Rel-16</w:t>
      </w:r>
      <w:r w:rsidR="00093276" w:rsidRPr="001A14A5">
        <w:rPr>
          <w:rFonts w:eastAsiaTheme="minorEastAsia"/>
          <w:bCs/>
          <w:lang w:val="en-US" w:eastAsia="zh-CN"/>
        </w:rPr>
        <w:t xml:space="preserve"> and further evaluate </w:t>
      </w:r>
      <w:r w:rsidR="00B723E7">
        <w:rPr>
          <w:rFonts w:hint="eastAsia"/>
          <w:lang w:val="sv-SE" w:eastAsia="zh-CN"/>
        </w:rPr>
        <w:t>MU-MIMO setup</w:t>
      </w:r>
      <w:r w:rsidR="00B723E7">
        <w:rPr>
          <w:lang w:val="sv-SE" w:eastAsia="zh-CN"/>
        </w:rPr>
        <w:t xml:space="preserve"> </w:t>
      </w:r>
      <w:r w:rsidR="00093276" w:rsidRPr="001A14A5">
        <w:rPr>
          <w:rFonts w:eastAsiaTheme="minorEastAsia"/>
          <w:bCs/>
          <w:lang w:val="en-US" w:eastAsia="zh-CN"/>
        </w:rPr>
        <w:t>in future release.</w:t>
      </w:r>
      <w:r>
        <w:rPr>
          <w:lang w:val="sv-SE" w:eastAsia="zh-CN"/>
        </w:rPr>
        <w:t xml:space="preserve"> (Samsung)</w:t>
      </w:r>
    </w:p>
    <w:p w14:paraId="4CCA181D" w14:textId="6AE7BAAF" w:rsidR="001B363B" w:rsidRPr="008B18FC"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lang w:val="sv-SE" w:eastAsia="zh-CN"/>
        </w:rPr>
        <w:t>O</w:t>
      </w:r>
      <w:r>
        <w:rPr>
          <w:lang w:val="sv-SE" w:eastAsia="zh-CN"/>
        </w:rPr>
        <w:t xml:space="preserve">ption 4: Use </w:t>
      </w:r>
      <w:r w:rsidR="00B723E7">
        <w:rPr>
          <w:rFonts w:hint="eastAsia"/>
          <w:lang w:val="sv-SE" w:eastAsia="zh-CN"/>
        </w:rPr>
        <w:t>SU-MIMO setup</w:t>
      </w:r>
      <w:r w:rsidR="00B723E7">
        <w:rPr>
          <w:lang w:val="sv-SE" w:eastAsia="zh-CN"/>
        </w:rPr>
        <w:t xml:space="preserve"> </w:t>
      </w:r>
      <w:r>
        <w:rPr>
          <w:lang w:val="sv-SE" w:eastAsia="zh-CN"/>
        </w:rPr>
        <w:t xml:space="preserve">for Type II codebook PMI reporting test, and </w:t>
      </w:r>
      <w:r w:rsidRPr="008B18FC">
        <w:rPr>
          <w:lang w:val="sv-SE" w:eastAsia="zh-CN"/>
        </w:rPr>
        <w:t xml:space="preserve">consider having a MU-MIMO setup based </w:t>
      </w:r>
      <w:r w:rsidR="00B723E7">
        <w:rPr>
          <w:rFonts w:hint="eastAsia"/>
          <w:lang w:val="sv-SE" w:eastAsia="zh-CN"/>
        </w:rPr>
        <w:t xml:space="preserve">PDSCH </w:t>
      </w:r>
      <w:r w:rsidRPr="008B18FC">
        <w:rPr>
          <w:lang w:val="sv-SE" w:eastAsia="zh-CN"/>
        </w:rPr>
        <w:t>demodulation test with test metric of either follow PMI based or random PMI based Throughput</w:t>
      </w:r>
      <w:r>
        <w:rPr>
          <w:lang w:val="sv-SE" w:eastAsia="zh-CN"/>
        </w:rPr>
        <w:t xml:space="preserve"> (Huawei)</w:t>
      </w:r>
    </w:p>
    <w:p w14:paraId="000BDF37"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627EE9D1" w14:textId="7C5ACE59" w:rsidR="001B363B" w:rsidRPr="00844068" w:rsidRDefault="00844068" w:rsidP="00844068">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ins w:id="6" w:author="China Telecom" w:date="2020-08-14T15:42:00Z">
        <w:r w:rsidRPr="00844068">
          <w:rPr>
            <w:lang w:val="sv-SE" w:eastAsia="zh-CN"/>
          </w:rPr>
          <w:t>Reuse the agreement from Rel-16 eMIMO demod</w:t>
        </w:r>
      </w:ins>
      <w:r>
        <w:rPr>
          <w:rFonts w:hint="eastAsia"/>
          <w:lang w:val="sv-SE" w:eastAsia="zh-CN"/>
        </w:rPr>
        <w:t xml:space="preserve"> </w:t>
      </w:r>
      <w:del w:id="7" w:author="China Telecom" w:date="2020-08-14T15:42:00Z">
        <w:r w:rsidR="001B363B" w:rsidRPr="00844068" w:rsidDel="00844068">
          <w:rPr>
            <w:lang w:val="sv-SE" w:eastAsia="zh-CN"/>
          </w:rPr>
          <w:delText>TB</w:delText>
        </w:r>
        <w:r w:rsidR="009C1916" w:rsidRPr="00844068" w:rsidDel="00844068">
          <w:rPr>
            <w:rFonts w:hint="eastAsia"/>
            <w:lang w:val="sv-SE" w:eastAsia="zh-CN"/>
          </w:rPr>
          <w:delText>A</w:delText>
        </w:r>
      </w:del>
    </w:p>
    <w:p w14:paraId="39DCD08B" w14:textId="77777777" w:rsidR="001B363B" w:rsidRPr="00844068"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340A2AB9" w14:textId="77777777" w:rsidR="007214CD" w:rsidRPr="00671713" w:rsidRDefault="007214CD" w:rsidP="001B363B">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67392EE6" w14:textId="77777777" w:rsidR="001B363B" w:rsidRPr="008A2BD0" w:rsidRDefault="001B363B" w:rsidP="001B363B">
      <w:pPr>
        <w:pStyle w:val="3"/>
        <w:rPr>
          <w:sz w:val="24"/>
          <w:szCs w:val="16"/>
          <w:lang w:val="en-US"/>
        </w:rPr>
      </w:pPr>
      <w:r w:rsidRPr="004D4019">
        <w:rPr>
          <w:sz w:val="24"/>
          <w:szCs w:val="16"/>
          <w:lang w:val="en-US"/>
        </w:rPr>
        <w:t>Sub-topic 3-</w:t>
      </w:r>
      <w:r>
        <w:rPr>
          <w:sz w:val="24"/>
          <w:szCs w:val="16"/>
          <w:lang w:val="en-US"/>
        </w:rPr>
        <w:t>3</w:t>
      </w:r>
      <w:r w:rsidRPr="004D4019">
        <w:rPr>
          <w:sz w:val="24"/>
          <w:szCs w:val="16"/>
          <w:lang w:val="en-US"/>
        </w:rPr>
        <w:t>:</w:t>
      </w:r>
      <w:r>
        <w:rPr>
          <w:sz w:val="24"/>
          <w:szCs w:val="16"/>
          <w:lang w:val="en-US"/>
        </w:rPr>
        <w:t xml:space="preserve"> SU-MIMO T</w:t>
      </w:r>
      <w:r w:rsidRPr="004D4019">
        <w:rPr>
          <w:sz w:val="24"/>
          <w:szCs w:val="16"/>
          <w:lang w:val="en-US"/>
        </w:rPr>
        <w:t>ype I</w:t>
      </w:r>
      <w:r>
        <w:rPr>
          <w:sz w:val="24"/>
          <w:szCs w:val="16"/>
          <w:lang w:val="en-US"/>
        </w:rPr>
        <w:t>I PMI test</w:t>
      </w:r>
      <w:r>
        <w:rPr>
          <w:rFonts w:hint="eastAsia"/>
          <w:sz w:val="24"/>
          <w:szCs w:val="16"/>
          <w:lang w:val="en-US"/>
        </w:rPr>
        <w:t xml:space="preserve"> </w:t>
      </w:r>
      <w:r>
        <w:rPr>
          <w:rFonts w:hint="eastAsia"/>
          <w:sz w:val="24"/>
          <w:szCs w:val="16"/>
          <w:lang w:val="en-GB"/>
        </w:rPr>
        <w:t>p</w:t>
      </w:r>
      <w:r w:rsidRPr="001C279E">
        <w:rPr>
          <w:sz w:val="24"/>
          <w:szCs w:val="16"/>
          <w:lang w:val="en-GB"/>
        </w:rPr>
        <w:t>arameters</w:t>
      </w:r>
    </w:p>
    <w:p w14:paraId="17C9158F" w14:textId="77777777" w:rsidR="001B363B" w:rsidRPr="00B01064"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rFonts w:eastAsia="Malgun Gothic"/>
          <w:b/>
          <w:u w:val="single"/>
          <w:lang w:eastAsia="ko-KR"/>
        </w:rPr>
      </w:pPr>
      <w:r w:rsidRPr="004B7197">
        <w:rPr>
          <w:b/>
          <w:u w:val="single"/>
          <w:lang w:eastAsia="ko-KR"/>
        </w:rPr>
        <w:t xml:space="preserve">Issue </w:t>
      </w:r>
      <w:r w:rsidRPr="004B7197">
        <w:rPr>
          <w:b/>
          <w:u w:val="single"/>
          <w:lang w:eastAsia="zh-CN"/>
        </w:rPr>
        <w:t>3</w:t>
      </w:r>
      <w:r w:rsidRPr="004B7197">
        <w:rPr>
          <w:b/>
          <w:u w:val="single"/>
          <w:lang w:eastAsia="ko-KR"/>
        </w:rPr>
        <w:t>-3-</w:t>
      </w:r>
      <w:r>
        <w:rPr>
          <w:b/>
          <w:u w:val="single"/>
          <w:lang w:eastAsia="ko-KR"/>
        </w:rPr>
        <w:t>0</w:t>
      </w:r>
      <w:r w:rsidRPr="004B7197">
        <w:rPr>
          <w:b/>
          <w:u w:val="single"/>
          <w:lang w:eastAsia="ko-KR"/>
        </w:rPr>
        <w:t xml:space="preserve">: </w:t>
      </w:r>
      <w:r w:rsidRPr="00B01064">
        <w:rPr>
          <w:b/>
          <w:u w:val="single"/>
          <w:lang w:eastAsia="ko-KR"/>
        </w:rPr>
        <w:t>Summary of companies’ Type II PMI simulation results</w:t>
      </w:r>
    </w:p>
    <w:p w14:paraId="184CC6EC" w14:textId="77777777" w:rsidR="001B363B" w:rsidRPr="00B01064"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B01064">
        <w:rPr>
          <w:rFonts w:eastAsia="宋体"/>
          <w:lang w:eastAsia="zh-CN"/>
        </w:rPr>
        <w:t xml:space="preserve">Summary of companies’ Type II </w:t>
      </w:r>
      <w:r>
        <w:rPr>
          <w:rFonts w:eastAsia="宋体"/>
          <w:lang w:eastAsia="zh-CN"/>
        </w:rPr>
        <w:t xml:space="preserve"> FDD </w:t>
      </w:r>
      <w:r w:rsidRPr="00B01064">
        <w:rPr>
          <w:rFonts w:eastAsia="宋体" w:hint="eastAsia"/>
          <w:lang w:eastAsia="zh-CN"/>
        </w:rPr>
        <w:t>1</w:t>
      </w:r>
      <w:r w:rsidRPr="00B01064">
        <w:rPr>
          <w:rFonts w:eastAsia="宋体"/>
          <w:lang w:eastAsia="zh-CN"/>
        </w:rPr>
        <w:t>6</w:t>
      </w:r>
      <w:r w:rsidRPr="00B01064">
        <w:rPr>
          <w:rFonts w:eastAsia="宋体" w:hint="eastAsia"/>
          <w:lang w:eastAsia="zh-CN"/>
        </w:rPr>
        <w:t>T2R</w:t>
      </w:r>
      <w:r w:rsidRPr="00B01064">
        <w:rPr>
          <w:rFonts w:eastAsia="宋体"/>
          <w:lang w:eastAsia="zh-CN"/>
        </w:rPr>
        <w:t xml:space="preserve"> PMI simulation results under TDLA30-5 (for information)</w:t>
      </w:r>
    </w:p>
    <w:tbl>
      <w:tblPr>
        <w:tblStyle w:val="afd"/>
        <w:tblW w:w="10026" w:type="dxa"/>
        <w:tblLayout w:type="fixed"/>
        <w:tblLook w:val="04A0" w:firstRow="1" w:lastRow="0" w:firstColumn="1" w:lastColumn="0" w:noHBand="0" w:noVBand="1"/>
      </w:tblPr>
      <w:tblGrid>
        <w:gridCol w:w="1201"/>
        <w:gridCol w:w="1201"/>
        <w:gridCol w:w="621"/>
        <w:gridCol w:w="1739"/>
        <w:gridCol w:w="1516"/>
        <w:gridCol w:w="950"/>
        <w:gridCol w:w="1118"/>
        <w:gridCol w:w="905"/>
        <w:gridCol w:w="775"/>
      </w:tblGrid>
      <w:tr w:rsidR="001B363B" w14:paraId="4B684ABC" w14:textId="77777777" w:rsidTr="001B363B">
        <w:trPr>
          <w:trHeight w:val="185"/>
        </w:trPr>
        <w:tc>
          <w:tcPr>
            <w:tcW w:w="1201" w:type="dxa"/>
            <w:vMerge w:val="restart"/>
          </w:tcPr>
          <w:p w14:paraId="54781982" w14:textId="77777777" w:rsidR="001B363B" w:rsidRDefault="001B363B" w:rsidP="00A220CF">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lastRenderedPageBreak/>
              <w:t>D</w:t>
            </w:r>
            <w:r>
              <w:rPr>
                <w:rFonts w:eastAsiaTheme="minorEastAsia"/>
                <w:iCs/>
                <w:lang w:eastAsia="zh-CN"/>
              </w:rPr>
              <w:t>uplex Mode</w:t>
            </w:r>
          </w:p>
        </w:tc>
        <w:tc>
          <w:tcPr>
            <w:tcW w:w="1201" w:type="dxa"/>
            <w:vMerge w:val="restart"/>
          </w:tcPr>
          <w:p w14:paraId="1E777EE6"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M</w:t>
            </w:r>
            <w:r>
              <w:rPr>
                <w:rFonts w:eastAsiaTheme="minorEastAsia"/>
                <w:iCs/>
                <w:lang w:eastAsia="zh-CN"/>
              </w:rPr>
              <w:t>IMO Correlation</w:t>
            </w:r>
          </w:p>
        </w:tc>
        <w:tc>
          <w:tcPr>
            <w:tcW w:w="621" w:type="dxa"/>
            <w:vMerge w:val="restart"/>
          </w:tcPr>
          <w:p w14:paraId="694BFBE5"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r w:rsidRPr="00221284">
              <w:rPr>
                <w:rFonts w:eastAsiaTheme="minorEastAsia" w:hint="eastAsia"/>
                <w:iCs/>
                <w:lang w:eastAsia="zh-CN"/>
              </w:rPr>
              <w:t>N</w:t>
            </w:r>
            <w:r w:rsidRPr="00221284">
              <w:rPr>
                <w:rFonts w:eastAsiaTheme="minorEastAsia"/>
                <w:iCs/>
                <w:vertAlign w:val="subscript"/>
                <w:lang w:eastAsia="zh-CN"/>
              </w:rPr>
              <w:t>PSK</w:t>
            </w:r>
            <w:r w:rsidRPr="00221284">
              <w:rPr>
                <w:rFonts w:eastAsiaTheme="minorEastAsia"/>
                <w:iCs/>
                <w:lang w:eastAsia="zh-CN"/>
              </w:rPr>
              <w:t xml:space="preserve"> </w:t>
            </w:r>
          </w:p>
        </w:tc>
        <w:tc>
          <w:tcPr>
            <w:tcW w:w="1739" w:type="dxa"/>
            <w:vMerge w:val="restart"/>
          </w:tcPr>
          <w:p w14:paraId="230B5ED4"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proofErr w:type="spellStart"/>
            <w:r w:rsidRPr="00221284">
              <w:rPr>
                <w:rFonts w:eastAsiaTheme="minorEastAsia"/>
                <w:iCs/>
                <w:lang w:eastAsia="zh-CN"/>
              </w:rPr>
              <w:t>subbandAmplitude</w:t>
            </w:r>
            <w:proofErr w:type="spellEnd"/>
          </w:p>
        </w:tc>
        <w:tc>
          <w:tcPr>
            <w:tcW w:w="1516" w:type="dxa"/>
            <w:vMerge w:val="restart"/>
          </w:tcPr>
          <w:p w14:paraId="0641AE4E"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r w:rsidRPr="00221284">
              <w:rPr>
                <w:rFonts w:eastAsiaTheme="minorEastAsia"/>
                <w:iCs/>
                <w:lang w:eastAsia="zh-CN"/>
              </w:rPr>
              <w:t>PMI-</w:t>
            </w:r>
            <w:proofErr w:type="spellStart"/>
            <w:r w:rsidRPr="00221284">
              <w:rPr>
                <w:rFonts w:eastAsiaTheme="minorEastAsia"/>
                <w:iCs/>
                <w:lang w:eastAsia="zh-CN"/>
              </w:rPr>
              <w:t>FormatIndicator</w:t>
            </w:r>
            <w:proofErr w:type="spellEnd"/>
          </w:p>
        </w:tc>
        <w:tc>
          <w:tcPr>
            <w:tcW w:w="3748" w:type="dxa"/>
            <w:gridSpan w:val="4"/>
          </w:tcPr>
          <w:p w14:paraId="20C89E29" w14:textId="77777777" w:rsidR="001B363B" w:rsidRDefault="001B363B" w:rsidP="00A220CF">
            <w:pPr>
              <w:widowControl w:val="0"/>
              <w:tabs>
                <w:tab w:val="num" w:pos="484"/>
                <w:tab w:val="num" w:pos="709"/>
                <w:tab w:val="num" w:pos="1701"/>
              </w:tabs>
              <w:snapToGrid w:val="0"/>
              <w:spacing w:before="60" w:after="60"/>
              <w:jc w:val="center"/>
              <w:rPr>
                <w:rFonts w:eastAsiaTheme="minorEastAsia"/>
                <w:iCs/>
                <w:lang w:eastAsia="zh-CN"/>
              </w:rPr>
            </w:pPr>
            <w:r>
              <w:rPr>
                <w:rFonts w:eastAsiaTheme="minorEastAsia" w:hint="eastAsia"/>
                <w:iCs/>
                <w:lang w:eastAsia="zh-CN"/>
              </w:rPr>
              <w:t>S</w:t>
            </w:r>
            <w:r>
              <w:rPr>
                <w:rFonts w:eastAsiaTheme="minorEastAsia"/>
                <w:iCs/>
                <w:lang w:eastAsia="zh-CN"/>
              </w:rPr>
              <w:t>NR point @90%TP (dB) / TP ratio</w:t>
            </w:r>
          </w:p>
        </w:tc>
      </w:tr>
      <w:tr w:rsidR="001B363B" w14:paraId="044D84D2" w14:textId="77777777" w:rsidTr="001B363B">
        <w:trPr>
          <w:trHeight w:val="185"/>
        </w:trPr>
        <w:tc>
          <w:tcPr>
            <w:tcW w:w="1201" w:type="dxa"/>
            <w:vMerge/>
          </w:tcPr>
          <w:p w14:paraId="7B07DED7"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p>
        </w:tc>
        <w:tc>
          <w:tcPr>
            <w:tcW w:w="1201" w:type="dxa"/>
            <w:vMerge/>
          </w:tcPr>
          <w:p w14:paraId="77FCE86C"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p>
        </w:tc>
        <w:tc>
          <w:tcPr>
            <w:tcW w:w="621" w:type="dxa"/>
            <w:vMerge/>
          </w:tcPr>
          <w:p w14:paraId="3C6D5D10"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p>
        </w:tc>
        <w:tc>
          <w:tcPr>
            <w:tcW w:w="1739" w:type="dxa"/>
            <w:vMerge/>
          </w:tcPr>
          <w:p w14:paraId="4A9802F5"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p>
        </w:tc>
        <w:tc>
          <w:tcPr>
            <w:tcW w:w="1516" w:type="dxa"/>
            <w:vMerge/>
          </w:tcPr>
          <w:p w14:paraId="44B64A2B"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p>
        </w:tc>
        <w:tc>
          <w:tcPr>
            <w:tcW w:w="950" w:type="dxa"/>
          </w:tcPr>
          <w:p w14:paraId="2048334F"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r>
              <w:rPr>
                <w:rFonts w:eastAsiaTheme="minorEastAsia"/>
                <w:iCs/>
                <w:lang w:eastAsia="zh-CN"/>
              </w:rPr>
              <w:t>Huawei</w:t>
            </w:r>
          </w:p>
        </w:tc>
        <w:tc>
          <w:tcPr>
            <w:tcW w:w="1118" w:type="dxa"/>
          </w:tcPr>
          <w:p w14:paraId="0CE50F74"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Q</w:t>
            </w:r>
            <w:r>
              <w:rPr>
                <w:rFonts w:eastAsiaTheme="minorEastAsia"/>
                <w:iCs/>
                <w:lang w:eastAsia="zh-CN"/>
              </w:rPr>
              <w:t>ualcomm</w:t>
            </w:r>
          </w:p>
        </w:tc>
        <w:tc>
          <w:tcPr>
            <w:tcW w:w="905" w:type="dxa"/>
          </w:tcPr>
          <w:p w14:paraId="4A8E9FFE" w14:textId="77777777" w:rsidR="001B363B" w:rsidRPr="00221284" w:rsidRDefault="001B363B" w:rsidP="00A220CF">
            <w:pPr>
              <w:widowControl w:val="0"/>
              <w:tabs>
                <w:tab w:val="num" w:pos="484"/>
                <w:tab w:val="num" w:pos="709"/>
                <w:tab w:val="num" w:pos="1701"/>
              </w:tabs>
              <w:snapToGrid w:val="0"/>
              <w:spacing w:before="60" w:after="60"/>
              <w:rPr>
                <w:rFonts w:eastAsiaTheme="minorEastAsia"/>
                <w:iCs/>
                <w:lang w:eastAsia="zh-CN"/>
              </w:rPr>
            </w:pPr>
            <w:r>
              <w:rPr>
                <w:rFonts w:eastAsiaTheme="minorEastAsia" w:hint="eastAsia"/>
                <w:iCs/>
                <w:lang w:eastAsia="zh-CN"/>
              </w:rPr>
              <w:t>A</w:t>
            </w:r>
            <w:r>
              <w:rPr>
                <w:rFonts w:eastAsiaTheme="minorEastAsia"/>
                <w:iCs/>
                <w:lang w:eastAsia="zh-CN"/>
              </w:rPr>
              <w:t>pple</w:t>
            </w:r>
          </w:p>
        </w:tc>
        <w:tc>
          <w:tcPr>
            <w:tcW w:w="775" w:type="dxa"/>
          </w:tcPr>
          <w:p w14:paraId="5C9CBEB8" w14:textId="77777777" w:rsidR="001B363B" w:rsidRDefault="001B363B" w:rsidP="00A220CF">
            <w:pPr>
              <w:widowControl w:val="0"/>
              <w:tabs>
                <w:tab w:val="num" w:pos="484"/>
                <w:tab w:val="num" w:pos="709"/>
                <w:tab w:val="num" w:pos="1701"/>
              </w:tabs>
              <w:snapToGrid w:val="0"/>
              <w:spacing w:before="60" w:after="60"/>
              <w:rPr>
                <w:rFonts w:eastAsiaTheme="minorEastAsia"/>
                <w:iCs/>
                <w:lang w:eastAsia="zh-CN"/>
              </w:rPr>
            </w:pPr>
          </w:p>
        </w:tc>
      </w:tr>
      <w:tr w:rsidR="001B363B" w14:paraId="63B874F8" w14:textId="77777777" w:rsidTr="001B363B">
        <w:tc>
          <w:tcPr>
            <w:tcW w:w="1201" w:type="dxa"/>
            <w:vMerge w:val="restart"/>
          </w:tcPr>
          <w:p w14:paraId="2CED15F3"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F</w:t>
            </w:r>
            <w:r w:rsidRPr="000B3CA2">
              <w:rPr>
                <w:rFonts w:eastAsiaTheme="minorEastAsia"/>
                <w:lang w:eastAsia="zh-CN"/>
              </w:rPr>
              <w:t>DD</w:t>
            </w:r>
          </w:p>
        </w:tc>
        <w:tc>
          <w:tcPr>
            <w:tcW w:w="1201" w:type="dxa"/>
          </w:tcPr>
          <w:p w14:paraId="1E6FE4D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Medium</w:t>
            </w:r>
          </w:p>
        </w:tc>
        <w:tc>
          <w:tcPr>
            <w:tcW w:w="621" w:type="dxa"/>
          </w:tcPr>
          <w:p w14:paraId="45AA021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261EEFD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0BE4E46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671A10B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9</w:t>
            </w:r>
            <w:r w:rsidRPr="000B3CA2">
              <w:rPr>
                <w:rFonts w:eastAsiaTheme="minorEastAsia"/>
                <w:lang w:eastAsia="zh-CN"/>
              </w:rPr>
              <w:t>.9/</w:t>
            </w:r>
          </w:p>
        </w:tc>
        <w:tc>
          <w:tcPr>
            <w:tcW w:w="1118" w:type="dxa"/>
          </w:tcPr>
          <w:p w14:paraId="6E000E26"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132BC78F"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2.23</w:t>
            </w:r>
            <w:r w:rsidRPr="000B3CA2">
              <w:rPr>
                <w:rFonts w:eastAsiaTheme="minorEastAsia" w:hint="eastAsia"/>
                <w:lang w:eastAsia="zh-CN"/>
              </w:rPr>
              <w:t>/</w:t>
            </w:r>
            <w:r w:rsidRPr="000B3CA2">
              <w:rPr>
                <w:rFonts w:eastAsiaTheme="minorEastAsia"/>
                <w:lang w:eastAsia="zh-CN"/>
              </w:rPr>
              <w:t>4.94</w:t>
            </w:r>
          </w:p>
        </w:tc>
        <w:tc>
          <w:tcPr>
            <w:tcW w:w="775" w:type="dxa"/>
          </w:tcPr>
          <w:p w14:paraId="1193874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72130E0B" w14:textId="77777777" w:rsidTr="001B363B">
        <w:tc>
          <w:tcPr>
            <w:tcW w:w="1201" w:type="dxa"/>
            <w:vMerge/>
          </w:tcPr>
          <w:p w14:paraId="366C3C5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7152AA5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Medium</w:t>
            </w:r>
          </w:p>
        </w:tc>
        <w:tc>
          <w:tcPr>
            <w:tcW w:w="621" w:type="dxa"/>
          </w:tcPr>
          <w:p w14:paraId="0B5CDCC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4</w:t>
            </w:r>
          </w:p>
        </w:tc>
        <w:tc>
          <w:tcPr>
            <w:tcW w:w="1739" w:type="dxa"/>
          </w:tcPr>
          <w:p w14:paraId="048EF28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7AF9C60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5B2FF1B5"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0.28/</w:t>
            </w:r>
          </w:p>
        </w:tc>
        <w:tc>
          <w:tcPr>
            <w:tcW w:w="1118" w:type="dxa"/>
          </w:tcPr>
          <w:p w14:paraId="595898E0"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36EDA756"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2.78/4.50</w:t>
            </w:r>
          </w:p>
        </w:tc>
        <w:tc>
          <w:tcPr>
            <w:tcW w:w="775" w:type="dxa"/>
          </w:tcPr>
          <w:p w14:paraId="56395F8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1C4B4D05" w14:textId="77777777" w:rsidTr="001B363B">
        <w:tc>
          <w:tcPr>
            <w:tcW w:w="1201" w:type="dxa"/>
            <w:vMerge/>
          </w:tcPr>
          <w:p w14:paraId="600E9ED3"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2BEFF4F9"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X</w:t>
            </w:r>
            <w:r w:rsidRPr="000B3CA2">
              <w:rPr>
                <w:rFonts w:eastAsiaTheme="minorEastAsia"/>
                <w:lang w:eastAsia="zh-CN"/>
              </w:rPr>
              <w:t>P Medium</w:t>
            </w:r>
          </w:p>
        </w:tc>
        <w:tc>
          <w:tcPr>
            <w:tcW w:w="621" w:type="dxa"/>
          </w:tcPr>
          <w:p w14:paraId="2F95B2A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1CF35B0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3EF700E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24EA084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9</w:t>
            </w:r>
            <w:r w:rsidRPr="000B3CA2">
              <w:rPr>
                <w:rFonts w:eastAsiaTheme="minorEastAsia"/>
                <w:lang w:eastAsia="zh-CN"/>
              </w:rPr>
              <w:t>.82/</w:t>
            </w:r>
          </w:p>
        </w:tc>
        <w:tc>
          <w:tcPr>
            <w:tcW w:w="1118" w:type="dxa"/>
          </w:tcPr>
          <w:p w14:paraId="414BDF96"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16CD50E4"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1.99/5.20</w:t>
            </w:r>
          </w:p>
        </w:tc>
        <w:tc>
          <w:tcPr>
            <w:tcW w:w="775" w:type="dxa"/>
          </w:tcPr>
          <w:p w14:paraId="5DA4F4AC"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7CB7F142" w14:textId="77777777" w:rsidTr="001B363B">
        <w:tc>
          <w:tcPr>
            <w:tcW w:w="1201" w:type="dxa"/>
            <w:vMerge/>
          </w:tcPr>
          <w:p w14:paraId="0FD666D3"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2F33745C"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X</w:t>
            </w:r>
            <w:r w:rsidRPr="000B3CA2">
              <w:rPr>
                <w:rFonts w:eastAsiaTheme="minorEastAsia"/>
                <w:lang w:eastAsia="zh-CN"/>
              </w:rPr>
              <w:t>P Medium</w:t>
            </w:r>
          </w:p>
        </w:tc>
        <w:tc>
          <w:tcPr>
            <w:tcW w:w="621" w:type="dxa"/>
          </w:tcPr>
          <w:p w14:paraId="6403C0B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4</w:t>
            </w:r>
          </w:p>
        </w:tc>
        <w:tc>
          <w:tcPr>
            <w:tcW w:w="1739" w:type="dxa"/>
          </w:tcPr>
          <w:p w14:paraId="7F06124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26F77AF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7F36366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0.16/</w:t>
            </w:r>
          </w:p>
        </w:tc>
        <w:tc>
          <w:tcPr>
            <w:tcW w:w="1118" w:type="dxa"/>
          </w:tcPr>
          <w:p w14:paraId="5DD28009"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6F86B91A"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2.46/4.74</w:t>
            </w:r>
          </w:p>
        </w:tc>
        <w:tc>
          <w:tcPr>
            <w:tcW w:w="775" w:type="dxa"/>
          </w:tcPr>
          <w:p w14:paraId="1E78008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63167985" w14:textId="77777777" w:rsidTr="001B363B">
        <w:tc>
          <w:tcPr>
            <w:tcW w:w="1201" w:type="dxa"/>
            <w:vMerge/>
          </w:tcPr>
          <w:p w14:paraId="37AF6B1C"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5FACEE02"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08339E98"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8</w:t>
            </w:r>
          </w:p>
        </w:tc>
        <w:tc>
          <w:tcPr>
            <w:tcW w:w="1739" w:type="dxa"/>
          </w:tcPr>
          <w:p w14:paraId="3F57D4DB"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278DB2C5"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021007E9"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0.86/</w:t>
            </w:r>
          </w:p>
        </w:tc>
        <w:tc>
          <w:tcPr>
            <w:tcW w:w="1118" w:type="dxa"/>
          </w:tcPr>
          <w:p w14:paraId="3C0C2F0A"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3A7571B8"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3.86/4.98</w:t>
            </w:r>
          </w:p>
        </w:tc>
        <w:tc>
          <w:tcPr>
            <w:tcW w:w="775" w:type="dxa"/>
          </w:tcPr>
          <w:p w14:paraId="46987D9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74BEF7D3" w14:textId="77777777" w:rsidTr="001B363B">
        <w:tc>
          <w:tcPr>
            <w:tcW w:w="1201" w:type="dxa"/>
            <w:vMerge/>
          </w:tcPr>
          <w:p w14:paraId="7040CC97"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00F59E9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69D0CEC1"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4</w:t>
            </w:r>
          </w:p>
        </w:tc>
        <w:tc>
          <w:tcPr>
            <w:tcW w:w="1739" w:type="dxa"/>
          </w:tcPr>
          <w:p w14:paraId="0A98B728"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1FB72DD5"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516615F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1.22/</w:t>
            </w:r>
          </w:p>
        </w:tc>
        <w:tc>
          <w:tcPr>
            <w:tcW w:w="1118" w:type="dxa"/>
          </w:tcPr>
          <w:p w14:paraId="5465EA3E"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64D81EDE"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3.99/4.74</w:t>
            </w:r>
          </w:p>
        </w:tc>
        <w:tc>
          <w:tcPr>
            <w:tcW w:w="775" w:type="dxa"/>
          </w:tcPr>
          <w:p w14:paraId="52251C6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72E4049F" w14:textId="77777777" w:rsidTr="001B363B">
        <w:tc>
          <w:tcPr>
            <w:tcW w:w="1201" w:type="dxa"/>
            <w:vMerge/>
          </w:tcPr>
          <w:p w14:paraId="5D364F23"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0786EAB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5DE7A275"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1A5047E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14E279B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4F64992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0.8/</w:t>
            </w:r>
          </w:p>
        </w:tc>
        <w:tc>
          <w:tcPr>
            <w:tcW w:w="1118" w:type="dxa"/>
          </w:tcPr>
          <w:p w14:paraId="6153688B"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57DE895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3.87/4.99</w:t>
            </w:r>
          </w:p>
        </w:tc>
        <w:tc>
          <w:tcPr>
            <w:tcW w:w="775" w:type="dxa"/>
          </w:tcPr>
          <w:p w14:paraId="0F48B21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4369CA30" w14:textId="77777777" w:rsidTr="001B363B">
        <w:tc>
          <w:tcPr>
            <w:tcW w:w="1201" w:type="dxa"/>
            <w:vMerge/>
          </w:tcPr>
          <w:p w14:paraId="30924EC9"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77E534C8"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2F26CC9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4</w:t>
            </w:r>
          </w:p>
        </w:tc>
        <w:tc>
          <w:tcPr>
            <w:tcW w:w="1739" w:type="dxa"/>
          </w:tcPr>
          <w:p w14:paraId="7E83F1C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26E05F1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08AC43D5"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1.04</w:t>
            </w:r>
          </w:p>
        </w:tc>
        <w:tc>
          <w:tcPr>
            <w:tcW w:w="1118" w:type="dxa"/>
          </w:tcPr>
          <w:p w14:paraId="53B2F362"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132FC88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3.91/4.77</w:t>
            </w:r>
          </w:p>
        </w:tc>
        <w:tc>
          <w:tcPr>
            <w:tcW w:w="775" w:type="dxa"/>
          </w:tcPr>
          <w:p w14:paraId="2B2B9E6F"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56CBFA60" w14:textId="77777777" w:rsidTr="001B363B">
        <w:tc>
          <w:tcPr>
            <w:tcW w:w="1201" w:type="dxa"/>
            <w:vMerge/>
          </w:tcPr>
          <w:p w14:paraId="4C7E605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2741C4D7"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Medium</w:t>
            </w:r>
          </w:p>
        </w:tc>
        <w:tc>
          <w:tcPr>
            <w:tcW w:w="621" w:type="dxa"/>
          </w:tcPr>
          <w:p w14:paraId="2129358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44F7A2E9"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6B318BD3"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lang w:eastAsia="zh-CN"/>
              </w:rPr>
              <w:t>Wideband</w:t>
            </w:r>
          </w:p>
        </w:tc>
        <w:tc>
          <w:tcPr>
            <w:tcW w:w="950" w:type="dxa"/>
          </w:tcPr>
          <w:p w14:paraId="66CE0CEB"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0.12/</w:t>
            </w:r>
          </w:p>
        </w:tc>
        <w:tc>
          <w:tcPr>
            <w:tcW w:w="1118" w:type="dxa"/>
          </w:tcPr>
          <w:p w14:paraId="09D28989"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905" w:type="dxa"/>
          </w:tcPr>
          <w:p w14:paraId="6CF31167"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3.15/4.39</w:t>
            </w:r>
          </w:p>
        </w:tc>
        <w:tc>
          <w:tcPr>
            <w:tcW w:w="775" w:type="dxa"/>
          </w:tcPr>
          <w:p w14:paraId="43EF84F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57C7062C" w14:textId="77777777" w:rsidTr="001B363B">
        <w:tc>
          <w:tcPr>
            <w:tcW w:w="1201" w:type="dxa"/>
            <w:vMerge/>
          </w:tcPr>
          <w:p w14:paraId="6A51132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4357EC8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Medium</w:t>
            </w:r>
          </w:p>
        </w:tc>
        <w:tc>
          <w:tcPr>
            <w:tcW w:w="621" w:type="dxa"/>
          </w:tcPr>
          <w:p w14:paraId="1F199D1C"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4</w:t>
            </w:r>
          </w:p>
        </w:tc>
        <w:tc>
          <w:tcPr>
            <w:tcW w:w="1739" w:type="dxa"/>
          </w:tcPr>
          <w:p w14:paraId="34ACF923"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6ADE95DE"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lang w:eastAsia="zh-CN"/>
              </w:rPr>
              <w:t>Wideband</w:t>
            </w:r>
          </w:p>
        </w:tc>
        <w:tc>
          <w:tcPr>
            <w:tcW w:w="950" w:type="dxa"/>
          </w:tcPr>
          <w:p w14:paraId="782863E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0.36/</w:t>
            </w:r>
          </w:p>
        </w:tc>
        <w:tc>
          <w:tcPr>
            <w:tcW w:w="1118" w:type="dxa"/>
          </w:tcPr>
          <w:p w14:paraId="408D714E"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0D4095D4"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3.46/3.95</w:t>
            </w:r>
          </w:p>
        </w:tc>
        <w:tc>
          <w:tcPr>
            <w:tcW w:w="775" w:type="dxa"/>
          </w:tcPr>
          <w:p w14:paraId="01C0AD5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50D6910D" w14:textId="77777777" w:rsidTr="001B363B">
        <w:tc>
          <w:tcPr>
            <w:tcW w:w="1201" w:type="dxa"/>
            <w:vMerge/>
          </w:tcPr>
          <w:p w14:paraId="0944B3D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2BB3C7CC"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Medium</w:t>
            </w:r>
          </w:p>
        </w:tc>
        <w:tc>
          <w:tcPr>
            <w:tcW w:w="621" w:type="dxa"/>
          </w:tcPr>
          <w:p w14:paraId="2B04B9A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6F52D54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57CD7CBB"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lang w:eastAsia="zh-CN"/>
              </w:rPr>
              <w:t>Wideband</w:t>
            </w:r>
          </w:p>
        </w:tc>
        <w:tc>
          <w:tcPr>
            <w:tcW w:w="950" w:type="dxa"/>
          </w:tcPr>
          <w:p w14:paraId="0136EDB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118" w:type="dxa"/>
          </w:tcPr>
          <w:p w14:paraId="334A993D"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4FE59A7E"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3.15/4.38</w:t>
            </w:r>
          </w:p>
        </w:tc>
        <w:tc>
          <w:tcPr>
            <w:tcW w:w="775" w:type="dxa"/>
          </w:tcPr>
          <w:p w14:paraId="3664B73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18D886D0" w14:textId="77777777" w:rsidTr="001B363B">
        <w:tc>
          <w:tcPr>
            <w:tcW w:w="1201" w:type="dxa"/>
            <w:vMerge/>
          </w:tcPr>
          <w:p w14:paraId="52877D28"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32D954C7"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X</w:t>
            </w:r>
            <w:r w:rsidRPr="000B3CA2">
              <w:rPr>
                <w:rFonts w:eastAsiaTheme="minorEastAsia"/>
                <w:lang w:eastAsia="zh-CN"/>
              </w:rPr>
              <w:t>P Medium</w:t>
            </w:r>
          </w:p>
        </w:tc>
        <w:tc>
          <w:tcPr>
            <w:tcW w:w="621" w:type="dxa"/>
          </w:tcPr>
          <w:p w14:paraId="569629B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4</w:t>
            </w:r>
          </w:p>
        </w:tc>
        <w:tc>
          <w:tcPr>
            <w:tcW w:w="1739" w:type="dxa"/>
          </w:tcPr>
          <w:p w14:paraId="59CA2525"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3AFFDEF9"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lang w:eastAsia="zh-CN"/>
              </w:rPr>
              <w:t>Wideband</w:t>
            </w:r>
          </w:p>
        </w:tc>
        <w:tc>
          <w:tcPr>
            <w:tcW w:w="950" w:type="dxa"/>
          </w:tcPr>
          <w:p w14:paraId="0519CAD5"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118" w:type="dxa"/>
          </w:tcPr>
          <w:p w14:paraId="4986EEB9"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58810287"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3.46/3.94</w:t>
            </w:r>
          </w:p>
        </w:tc>
        <w:tc>
          <w:tcPr>
            <w:tcW w:w="775" w:type="dxa"/>
          </w:tcPr>
          <w:p w14:paraId="684ACE48"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70EED579" w14:textId="77777777" w:rsidTr="001B363B">
        <w:tc>
          <w:tcPr>
            <w:tcW w:w="1201" w:type="dxa"/>
            <w:vMerge/>
          </w:tcPr>
          <w:p w14:paraId="45B8873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53275464"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26DD684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16F55CFC"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5DFCDB14"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lang w:eastAsia="zh-CN"/>
              </w:rPr>
              <w:t>Wideband</w:t>
            </w:r>
          </w:p>
        </w:tc>
        <w:tc>
          <w:tcPr>
            <w:tcW w:w="950" w:type="dxa"/>
          </w:tcPr>
          <w:p w14:paraId="486D7C8F"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1.06/</w:t>
            </w:r>
          </w:p>
        </w:tc>
        <w:tc>
          <w:tcPr>
            <w:tcW w:w="1118" w:type="dxa"/>
          </w:tcPr>
          <w:p w14:paraId="2B50622D"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45D32539"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3.99/4.84</w:t>
            </w:r>
          </w:p>
        </w:tc>
        <w:tc>
          <w:tcPr>
            <w:tcW w:w="775" w:type="dxa"/>
          </w:tcPr>
          <w:p w14:paraId="5047E37B"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049D929D" w14:textId="77777777" w:rsidTr="001B363B">
        <w:tc>
          <w:tcPr>
            <w:tcW w:w="1201" w:type="dxa"/>
            <w:vMerge/>
          </w:tcPr>
          <w:p w14:paraId="1580837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7E400D1F"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7A44547F"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4</w:t>
            </w:r>
          </w:p>
        </w:tc>
        <w:tc>
          <w:tcPr>
            <w:tcW w:w="1739" w:type="dxa"/>
          </w:tcPr>
          <w:p w14:paraId="2A6A7E4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527A4FA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lang w:eastAsia="zh-CN"/>
              </w:rPr>
              <w:t>Wideband</w:t>
            </w:r>
          </w:p>
        </w:tc>
        <w:tc>
          <w:tcPr>
            <w:tcW w:w="950" w:type="dxa"/>
          </w:tcPr>
          <w:p w14:paraId="394F149C"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1.2/</w:t>
            </w:r>
          </w:p>
        </w:tc>
        <w:tc>
          <w:tcPr>
            <w:tcW w:w="1118" w:type="dxa"/>
          </w:tcPr>
          <w:p w14:paraId="29D67512"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2356098F"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4.09/4.56</w:t>
            </w:r>
          </w:p>
        </w:tc>
        <w:tc>
          <w:tcPr>
            <w:tcW w:w="775" w:type="dxa"/>
          </w:tcPr>
          <w:p w14:paraId="36B97A8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72380922" w14:textId="77777777" w:rsidTr="001B363B">
        <w:tc>
          <w:tcPr>
            <w:tcW w:w="1201" w:type="dxa"/>
            <w:vMerge/>
          </w:tcPr>
          <w:p w14:paraId="2C0E4C28"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3B8C5A1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12683F9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445BDED7"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1380C24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lang w:eastAsia="zh-CN"/>
              </w:rPr>
              <w:t>Wideband</w:t>
            </w:r>
          </w:p>
        </w:tc>
        <w:tc>
          <w:tcPr>
            <w:tcW w:w="950" w:type="dxa"/>
          </w:tcPr>
          <w:p w14:paraId="4DAA3EBD"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118" w:type="dxa"/>
          </w:tcPr>
          <w:p w14:paraId="1735B8CC"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02FF1F50"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3.97/4.85</w:t>
            </w:r>
          </w:p>
        </w:tc>
        <w:tc>
          <w:tcPr>
            <w:tcW w:w="775" w:type="dxa"/>
          </w:tcPr>
          <w:p w14:paraId="1060F23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446EB10A" w14:textId="77777777" w:rsidTr="001B363B">
        <w:tc>
          <w:tcPr>
            <w:tcW w:w="1201" w:type="dxa"/>
            <w:vMerge/>
          </w:tcPr>
          <w:p w14:paraId="6AC34B3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6128A217"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6EDF3FE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4</w:t>
            </w:r>
          </w:p>
        </w:tc>
        <w:tc>
          <w:tcPr>
            <w:tcW w:w="1739" w:type="dxa"/>
          </w:tcPr>
          <w:p w14:paraId="05A3117B"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5BE254B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lang w:eastAsia="zh-CN"/>
              </w:rPr>
              <w:t>Wideband</w:t>
            </w:r>
          </w:p>
        </w:tc>
        <w:tc>
          <w:tcPr>
            <w:tcW w:w="950" w:type="dxa"/>
          </w:tcPr>
          <w:p w14:paraId="14D8600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118" w:type="dxa"/>
          </w:tcPr>
          <w:p w14:paraId="4BE794F9"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905" w:type="dxa"/>
          </w:tcPr>
          <w:p w14:paraId="0E4AFE69" w14:textId="77777777" w:rsidR="001B363B" w:rsidRPr="000B3CA2" w:rsidRDefault="001B363B" w:rsidP="00A220CF">
            <w:pPr>
              <w:widowControl w:val="0"/>
              <w:tabs>
                <w:tab w:val="num" w:pos="484"/>
                <w:tab w:val="num" w:pos="709"/>
                <w:tab w:val="num" w:pos="1701"/>
              </w:tabs>
              <w:snapToGrid w:val="0"/>
              <w:spacing w:before="60" w:after="60"/>
              <w:rPr>
                <w:lang w:eastAsia="zh-CN"/>
              </w:rPr>
            </w:pPr>
            <w:r w:rsidRPr="000B3CA2">
              <w:rPr>
                <w:rFonts w:eastAsiaTheme="minorEastAsia" w:hint="eastAsia"/>
                <w:lang w:eastAsia="zh-CN"/>
              </w:rPr>
              <w:t>1</w:t>
            </w:r>
            <w:r w:rsidRPr="000B3CA2">
              <w:rPr>
                <w:rFonts w:eastAsiaTheme="minorEastAsia"/>
                <w:lang w:eastAsia="zh-CN"/>
              </w:rPr>
              <w:t>4.08/4.62</w:t>
            </w:r>
          </w:p>
        </w:tc>
        <w:tc>
          <w:tcPr>
            <w:tcW w:w="775" w:type="dxa"/>
          </w:tcPr>
          <w:p w14:paraId="6E0EAF79"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35C260C0" w14:textId="77777777" w:rsidTr="001B363B">
        <w:tc>
          <w:tcPr>
            <w:tcW w:w="1201" w:type="dxa"/>
            <w:vMerge w:val="restart"/>
          </w:tcPr>
          <w:p w14:paraId="658A9EAD"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DD</w:t>
            </w:r>
          </w:p>
        </w:tc>
        <w:tc>
          <w:tcPr>
            <w:tcW w:w="1201" w:type="dxa"/>
          </w:tcPr>
          <w:p w14:paraId="11F64F15"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3144924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2EAB6EE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01C9681D"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26ABC0C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118" w:type="dxa"/>
          </w:tcPr>
          <w:p w14:paraId="260E8A0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0.29/5.49</w:t>
            </w:r>
          </w:p>
        </w:tc>
        <w:tc>
          <w:tcPr>
            <w:tcW w:w="905" w:type="dxa"/>
          </w:tcPr>
          <w:p w14:paraId="16D10356"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775" w:type="dxa"/>
          </w:tcPr>
          <w:p w14:paraId="6B79ABD8"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47EB60B3" w14:textId="77777777" w:rsidTr="001B363B">
        <w:tc>
          <w:tcPr>
            <w:tcW w:w="1201" w:type="dxa"/>
            <w:vMerge/>
          </w:tcPr>
          <w:p w14:paraId="7D06732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7B7C6AF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6F218B9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4</w:t>
            </w:r>
          </w:p>
        </w:tc>
        <w:tc>
          <w:tcPr>
            <w:tcW w:w="1739" w:type="dxa"/>
          </w:tcPr>
          <w:p w14:paraId="74F4AFF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F</w:t>
            </w:r>
            <w:r w:rsidRPr="000B3CA2">
              <w:rPr>
                <w:rFonts w:eastAsiaTheme="minorEastAsia"/>
                <w:lang w:eastAsia="zh-CN"/>
              </w:rPr>
              <w:t>alse</w:t>
            </w:r>
          </w:p>
        </w:tc>
        <w:tc>
          <w:tcPr>
            <w:tcW w:w="1516" w:type="dxa"/>
          </w:tcPr>
          <w:p w14:paraId="6A0F72A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6DAEDF2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118" w:type="dxa"/>
          </w:tcPr>
          <w:p w14:paraId="68B42E5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3.80/2.99</w:t>
            </w:r>
          </w:p>
        </w:tc>
        <w:tc>
          <w:tcPr>
            <w:tcW w:w="905" w:type="dxa"/>
          </w:tcPr>
          <w:p w14:paraId="6361AE2B"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775" w:type="dxa"/>
          </w:tcPr>
          <w:p w14:paraId="3563922C"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051B2DF6" w14:textId="77777777" w:rsidTr="001B363B">
        <w:tc>
          <w:tcPr>
            <w:tcW w:w="1201" w:type="dxa"/>
            <w:vMerge/>
          </w:tcPr>
          <w:p w14:paraId="2BE98E2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39FED01F"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7F831551"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62D5BF62"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3D1BEF4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73B7B7C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118" w:type="dxa"/>
          </w:tcPr>
          <w:p w14:paraId="6A135670"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0.04/5.88</w:t>
            </w:r>
          </w:p>
        </w:tc>
        <w:tc>
          <w:tcPr>
            <w:tcW w:w="905" w:type="dxa"/>
          </w:tcPr>
          <w:p w14:paraId="02E80997"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775" w:type="dxa"/>
          </w:tcPr>
          <w:p w14:paraId="1AC4A5D9"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104596FF" w14:textId="77777777" w:rsidTr="001B363B">
        <w:tc>
          <w:tcPr>
            <w:tcW w:w="1201" w:type="dxa"/>
            <w:vMerge/>
          </w:tcPr>
          <w:p w14:paraId="7EBEDC5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7B186C6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High</w:t>
            </w:r>
          </w:p>
        </w:tc>
        <w:tc>
          <w:tcPr>
            <w:tcW w:w="621" w:type="dxa"/>
          </w:tcPr>
          <w:p w14:paraId="73042B4C"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4</w:t>
            </w:r>
          </w:p>
        </w:tc>
        <w:tc>
          <w:tcPr>
            <w:tcW w:w="1739" w:type="dxa"/>
          </w:tcPr>
          <w:p w14:paraId="01FDE824"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04BF655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3D9FF0FC"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118" w:type="dxa"/>
          </w:tcPr>
          <w:p w14:paraId="3BECC25D"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3.57/3.04</w:t>
            </w:r>
          </w:p>
        </w:tc>
        <w:tc>
          <w:tcPr>
            <w:tcW w:w="905" w:type="dxa"/>
          </w:tcPr>
          <w:p w14:paraId="04E937A4"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775" w:type="dxa"/>
          </w:tcPr>
          <w:p w14:paraId="0208377E"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r w:rsidR="001B363B" w14:paraId="64D37D76" w14:textId="77777777" w:rsidTr="001B363B">
        <w:tc>
          <w:tcPr>
            <w:tcW w:w="1201" w:type="dxa"/>
            <w:vMerge/>
          </w:tcPr>
          <w:p w14:paraId="58BE6D49"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201" w:type="dxa"/>
          </w:tcPr>
          <w:p w14:paraId="1C73604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X</w:t>
            </w:r>
            <w:r w:rsidRPr="000B3CA2">
              <w:rPr>
                <w:rFonts w:eastAsiaTheme="minorEastAsia"/>
                <w:lang w:eastAsia="zh-CN"/>
              </w:rPr>
              <w:t>P Medium</w:t>
            </w:r>
          </w:p>
        </w:tc>
        <w:tc>
          <w:tcPr>
            <w:tcW w:w="621" w:type="dxa"/>
          </w:tcPr>
          <w:p w14:paraId="1141B76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8</w:t>
            </w:r>
          </w:p>
        </w:tc>
        <w:tc>
          <w:tcPr>
            <w:tcW w:w="1739" w:type="dxa"/>
          </w:tcPr>
          <w:p w14:paraId="21258698"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T</w:t>
            </w:r>
            <w:r w:rsidRPr="000B3CA2">
              <w:rPr>
                <w:rFonts w:eastAsiaTheme="minorEastAsia"/>
                <w:lang w:eastAsia="zh-CN"/>
              </w:rPr>
              <w:t>rue</w:t>
            </w:r>
          </w:p>
        </w:tc>
        <w:tc>
          <w:tcPr>
            <w:tcW w:w="1516" w:type="dxa"/>
          </w:tcPr>
          <w:p w14:paraId="37A93416"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roofErr w:type="spellStart"/>
            <w:r w:rsidRPr="000B3CA2">
              <w:rPr>
                <w:rFonts w:eastAsiaTheme="minorEastAsia" w:hint="eastAsia"/>
                <w:lang w:eastAsia="zh-CN"/>
              </w:rPr>
              <w:t>S</w:t>
            </w:r>
            <w:r w:rsidRPr="000B3CA2">
              <w:rPr>
                <w:rFonts w:eastAsiaTheme="minorEastAsia"/>
                <w:lang w:eastAsia="zh-CN"/>
              </w:rPr>
              <w:t>ubband</w:t>
            </w:r>
            <w:proofErr w:type="spellEnd"/>
          </w:p>
        </w:tc>
        <w:tc>
          <w:tcPr>
            <w:tcW w:w="950" w:type="dxa"/>
          </w:tcPr>
          <w:p w14:paraId="713FF2AD"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c>
          <w:tcPr>
            <w:tcW w:w="1118" w:type="dxa"/>
          </w:tcPr>
          <w:p w14:paraId="3D4DCA03"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r w:rsidRPr="000B3CA2">
              <w:rPr>
                <w:rFonts w:eastAsiaTheme="minorEastAsia" w:hint="eastAsia"/>
                <w:lang w:eastAsia="zh-CN"/>
              </w:rPr>
              <w:t>1</w:t>
            </w:r>
            <w:r w:rsidRPr="000B3CA2">
              <w:rPr>
                <w:rFonts w:eastAsiaTheme="minorEastAsia"/>
                <w:lang w:eastAsia="zh-CN"/>
              </w:rPr>
              <w:t>1.13/3.19</w:t>
            </w:r>
          </w:p>
        </w:tc>
        <w:tc>
          <w:tcPr>
            <w:tcW w:w="905" w:type="dxa"/>
          </w:tcPr>
          <w:p w14:paraId="6C4BB5F8" w14:textId="77777777" w:rsidR="001B363B" w:rsidRPr="000B3CA2" w:rsidRDefault="001B363B" w:rsidP="00A220CF">
            <w:pPr>
              <w:widowControl w:val="0"/>
              <w:tabs>
                <w:tab w:val="num" w:pos="484"/>
                <w:tab w:val="num" w:pos="709"/>
                <w:tab w:val="num" w:pos="1701"/>
              </w:tabs>
              <w:snapToGrid w:val="0"/>
              <w:spacing w:before="60" w:after="60"/>
              <w:rPr>
                <w:lang w:eastAsia="zh-CN"/>
              </w:rPr>
            </w:pPr>
          </w:p>
        </w:tc>
        <w:tc>
          <w:tcPr>
            <w:tcW w:w="775" w:type="dxa"/>
          </w:tcPr>
          <w:p w14:paraId="2F90E5FA" w14:textId="77777777" w:rsidR="001B363B" w:rsidRPr="000B3CA2" w:rsidRDefault="001B363B" w:rsidP="00A220CF">
            <w:pPr>
              <w:widowControl w:val="0"/>
              <w:tabs>
                <w:tab w:val="num" w:pos="484"/>
                <w:tab w:val="num" w:pos="709"/>
                <w:tab w:val="num" w:pos="1701"/>
              </w:tabs>
              <w:snapToGrid w:val="0"/>
              <w:spacing w:before="60" w:after="60"/>
              <w:rPr>
                <w:rFonts w:eastAsiaTheme="minorEastAsia"/>
                <w:lang w:eastAsia="zh-CN"/>
              </w:rPr>
            </w:pPr>
          </w:p>
        </w:tc>
      </w:tr>
    </w:tbl>
    <w:p w14:paraId="3B650B0E" w14:textId="77777777" w:rsidR="00A220CF" w:rsidRDefault="00A220CF" w:rsidP="00A220CF">
      <w:pPr>
        <w:pStyle w:val="afe"/>
        <w:overflowPunct/>
        <w:autoSpaceDE/>
        <w:autoSpaceDN/>
        <w:adjustRightInd/>
        <w:snapToGrid w:val="0"/>
        <w:spacing w:after="100"/>
        <w:ind w:left="284" w:firstLineChars="0" w:firstLine="0"/>
        <w:textAlignment w:val="auto"/>
        <w:rPr>
          <w:rFonts w:eastAsia="宋体"/>
          <w:lang w:eastAsia="zh-CN"/>
        </w:rPr>
      </w:pPr>
    </w:p>
    <w:p w14:paraId="7A16F93F" w14:textId="77777777" w:rsidR="001B363B" w:rsidRPr="00DA1321"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eastAsia="en-GB"/>
        </w:rPr>
      </w:pPr>
    </w:p>
    <w:p w14:paraId="5E64E351" w14:textId="77777777" w:rsidR="001B363B" w:rsidRPr="004B7197" w:rsidRDefault="001B363B" w:rsidP="001B363B">
      <w:pPr>
        <w:rPr>
          <w:lang w:val="en-US" w:eastAsia="zh-CN"/>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3-1</w:t>
      </w:r>
      <w:r w:rsidRPr="004B7197">
        <w:rPr>
          <w:b/>
          <w:u w:val="single"/>
          <w:lang w:eastAsia="ko-KR"/>
        </w:rPr>
        <w:t xml:space="preserve">: Type II </w:t>
      </w:r>
      <w:r w:rsidRPr="004B7197">
        <w:rPr>
          <w:b/>
          <w:u w:val="single"/>
          <w:lang w:eastAsia="zh-CN"/>
        </w:rPr>
        <w:t>codebook construction</w:t>
      </w:r>
    </w:p>
    <w:p w14:paraId="5F7176F6" w14:textId="77777777" w:rsidR="001B363B" w:rsidRPr="004B7197" w:rsidRDefault="001B363B" w:rsidP="004030BA">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p>
    <w:p w14:paraId="1EEDA1B9" w14:textId="77777777" w:rsidR="001B363B" w:rsidRPr="008A2BD0" w:rsidRDefault="001B363B" w:rsidP="004030BA">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8A2BD0">
        <w:rPr>
          <w:i/>
          <w:lang w:val="sv-SE" w:eastAsia="zh-CN"/>
        </w:rPr>
        <w:t>Codebook construction</w:t>
      </w:r>
    </w:p>
    <w:p w14:paraId="1D61EE55" w14:textId="77777777" w:rsidR="001B363B" w:rsidRPr="008A2BD0" w:rsidRDefault="001B363B" w:rsidP="004030BA">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A2BD0">
        <w:rPr>
          <w:i/>
          <w:lang w:eastAsia="zh-CN"/>
        </w:rPr>
        <w:t xml:space="preserve">Option 1: 16Tx ports (N1,N2) = (4,2), (O1, O2) = (4,4) </w:t>
      </w:r>
    </w:p>
    <w:p w14:paraId="5100E83A" w14:textId="77777777" w:rsidR="001B363B" w:rsidRPr="000F42D3" w:rsidRDefault="001B363B" w:rsidP="004030BA">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A2BD0">
        <w:rPr>
          <w:i/>
          <w:lang w:eastAsia="zh-CN"/>
        </w:rPr>
        <w:t>Option 2: 32Tx ports (N1,N2) = (4,4), (O1, O2) = (4,4)</w:t>
      </w:r>
    </w:p>
    <w:p w14:paraId="2AD9DF80" w14:textId="77777777" w:rsidR="001B363B" w:rsidRPr="004B7197" w:rsidRDefault="001B363B" w:rsidP="004030BA">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lastRenderedPageBreak/>
        <w:t>Proposals</w:t>
      </w:r>
    </w:p>
    <w:p w14:paraId="035FF098" w14:textId="77777777" w:rsidR="001B363B" w:rsidRDefault="001B363B" w:rsidP="004030BA">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8A2BD0">
        <w:rPr>
          <w:lang w:eastAsia="zh-CN"/>
        </w:rPr>
        <w:t>Option 1: 16Tx ports (N1,</w:t>
      </w:r>
      <w:r>
        <w:rPr>
          <w:lang w:eastAsia="zh-CN"/>
        </w:rPr>
        <w:t xml:space="preserve"> </w:t>
      </w:r>
      <w:r w:rsidRPr="008A2BD0">
        <w:rPr>
          <w:lang w:eastAsia="zh-CN"/>
        </w:rPr>
        <w:t xml:space="preserve">N2) = (4,2), (O1, O2) = (4,4) </w:t>
      </w:r>
      <w:r w:rsidRPr="004B7197">
        <w:rPr>
          <w:lang w:eastAsia="zh-CN"/>
        </w:rPr>
        <w:t>(CTC</w:t>
      </w:r>
      <w:r>
        <w:rPr>
          <w:lang w:eastAsia="zh-CN"/>
        </w:rPr>
        <w:t>, Apple, Samsung, Huawei, Qualcomm</w:t>
      </w:r>
      <w:r w:rsidRPr="004B7197">
        <w:rPr>
          <w:lang w:eastAsia="zh-CN"/>
        </w:rPr>
        <w:t>)</w:t>
      </w:r>
    </w:p>
    <w:p w14:paraId="129DA873" w14:textId="77777777" w:rsidR="001B363B" w:rsidRDefault="001B363B" w:rsidP="004030BA">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 xml:space="preserve">Samsung: 1) </w:t>
      </w:r>
      <w:r w:rsidRPr="00784EC9">
        <w:rPr>
          <w:rFonts w:hint="eastAsia"/>
          <w:lang w:eastAsia="zh-CN"/>
        </w:rPr>
        <w:t>It</w:t>
      </w:r>
      <w:r w:rsidRPr="00784EC9">
        <w:rPr>
          <w:lang w:eastAsia="zh-CN"/>
        </w:rPr>
        <w:t>’</w:t>
      </w:r>
      <w:r w:rsidRPr="00784EC9">
        <w:rPr>
          <w:rFonts w:hint="eastAsia"/>
          <w:lang w:eastAsia="zh-CN"/>
        </w:rPr>
        <w:t xml:space="preserve">s better </w:t>
      </w:r>
      <w:r w:rsidRPr="00784EC9">
        <w:rPr>
          <w:lang w:eastAsia="zh-CN"/>
        </w:rPr>
        <w:t>to</w:t>
      </w:r>
      <w:r w:rsidRPr="00784EC9">
        <w:rPr>
          <w:rFonts w:hint="eastAsia"/>
          <w:lang w:eastAsia="zh-CN"/>
        </w:rPr>
        <w:t xml:space="preserve"> align the number of </w:t>
      </w:r>
      <w:proofErr w:type="spellStart"/>
      <w:r w:rsidRPr="00784EC9">
        <w:rPr>
          <w:rFonts w:hint="eastAsia"/>
          <w:lang w:eastAsia="zh-CN"/>
        </w:rPr>
        <w:t>Tx</w:t>
      </w:r>
      <w:proofErr w:type="spellEnd"/>
      <w:r w:rsidRPr="00784EC9">
        <w:rPr>
          <w:rFonts w:hint="eastAsia"/>
          <w:lang w:eastAsia="zh-CN"/>
        </w:rPr>
        <w:t xml:space="preserve"> ports with PMI test case of LTE </w:t>
      </w:r>
      <w:proofErr w:type="spellStart"/>
      <w:r w:rsidRPr="00784EC9">
        <w:rPr>
          <w:rFonts w:hint="eastAsia"/>
          <w:lang w:eastAsia="zh-CN"/>
        </w:rPr>
        <w:t>eFD</w:t>
      </w:r>
      <w:proofErr w:type="spellEnd"/>
      <w:r w:rsidRPr="00784EC9">
        <w:rPr>
          <w:rFonts w:hint="eastAsia"/>
          <w:lang w:eastAsia="zh-CN"/>
        </w:rPr>
        <w:t xml:space="preserve">-MIMO advanced codebook to provide comparable </w:t>
      </w:r>
      <w:r w:rsidRPr="00784EC9">
        <w:rPr>
          <w:lang w:eastAsia="zh-CN"/>
        </w:rPr>
        <w:t>performance</w:t>
      </w:r>
      <w:r w:rsidRPr="00784EC9">
        <w:rPr>
          <w:rFonts w:hint="eastAsia"/>
          <w:lang w:eastAsia="zh-CN"/>
        </w:rPr>
        <w:t xml:space="preserve">. In LTE Rel-14 </w:t>
      </w:r>
      <w:proofErr w:type="spellStart"/>
      <w:r w:rsidRPr="00784EC9">
        <w:rPr>
          <w:rFonts w:hint="eastAsia"/>
          <w:lang w:eastAsia="zh-CN"/>
        </w:rPr>
        <w:t>eFD</w:t>
      </w:r>
      <w:proofErr w:type="spellEnd"/>
      <w:r w:rsidRPr="00784EC9">
        <w:rPr>
          <w:rFonts w:hint="eastAsia"/>
          <w:lang w:eastAsia="zh-CN"/>
        </w:rPr>
        <w:t xml:space="preserve">-MIMO WI, 16 </w:t>
      </w:r>
      <w:proofErr w:type="spellStart"/>
      <w:proofErr w:type="gramStart"/>
      <w:r w:rsidRPr="00784EC9">
        <w:rPr>
          <w:rFonts w:hint="eastAsia"/>
          <w:lang w:eastAsia="zh-CN"/>
        </w:rPr>
        <w:t>tx</w:t>
      </w:r>
      <w:proofErr w:type="spellEnd"/>
      <w:proofErr w:type="gramEnd"/>
      <w:r w:rsidRPr="00784EC9">
        <w:rPr>
          <w:rFonts w:hint="eastAsia"/>
          <w:lang w:eastAsia="zh-CN"/>
        </w:rPr>
        <w:t xml:space="preserve"> ports was used for PMI test case with advanced codebook.</w:t>
      </w:r>
      <w:r w:rsidRPr="00784EC9">
        <w:rPr>
          <w:lang w:eastAsia="zh-CN"/>
        </w:rPr>
        <w:t xml:space="preserve"> 2) </w:t>
      </w:r>
      <w:r w:rsidRPr="00784EC9">
        <w:rPr>
          <w:rFonts w:hint="eastAsia"/>
          <w:lang w:eastAsia="zh-CN"/>
        </w:rPr>
        <w:t xml:space="preserve">The test </w:t>
      </w:r>
      <w:r w:rsidRPr="00784EC9">
        <w:rPr>
          <w:lang w:eastAsia="zh-CN"/>
        </w:rPr>
        <w:t>complexity</w:t>
      </w:r>
      <w:r w:rsidRPr="00784EC9">
        <w:rPr>
          <w:rFonts w:hint="eastAsia"/>
          <w:lang w:eastAsia="zh-CN"/>
        </w:rPr>
        <w:t xml:space="preserve"> especially the </w:t>
      </w:r>
      <w:r w:rsidRPr="00784EC9">
        <w:rPr>
          <w:lang w:eastAsia="zh-CN"/>
        </w:rPr>
        <w:t>number of required individual MIMO channel faders also needs</w:t>
      </w:r>
      <w:r w:rsidRPr="00784EC9">
        <w:rPr>
          <w:rFonts w:hint="eastAsia"/>
          <w:lang w:eastAsia="zh-CN"/>
        </w:rPr>
        <w:t xml:space="preserve"> to be considered</w:t>
      </w:r>
      <w:r w:rsidRPr="00784EC9">
        <w:rPr>
          <w:lang w:eastAsia="zh-CN"/>
        </w:rPr>
        <w:t>.</w:t>
      </w:r>
    </w:p>
    <w:p w14:paraId="45540437" w14:textId="77777777" w:rsidR="001B363B" w:rsidRDefault="001B363B" w:rsidP="004030BA">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H</w:t>
      </w:r>
      <w:r>
        <w:rPr>
          <w:lang w:eastAsia="zh-CN"/>
        </w:rPr>
        <w:t xml:space="preserve">uawei: </w:t>
      </w:r>
      <w:r>
        <w:rPr>
          <w:lang w:eastAsia="zh-CN" w:bidi="hi-IN"/>
        </w:rPr>
        <w:t xml:space="preserve">16 </w:t>
      </w:r>
      <w:proofErr w:type="spellStart"/>
      <w:r>
        <w:rPr>
          <w:lang w:eastAsia="zh-CN" w:bidi="hi-IN"/>
        </w:rPr>
        <w:t>Tx</w:t>
      </w:r>
      <w:proofErr w:type="spellEnd"/>
      <w:r>
        <w:rPr>
          <w:lang w:eastAsia="zh-CN" w:bidi="hi-IN"/>
        </w:rPr>
        <w:t xml:space="preserve"> ports has been decided to be the baseline codebook construction configuration in Rel-16 </w:t>
      </w:r>
      <w:proofErr w:type="spellStart"/>
      <w:r>
        <w:rPr>
          <w:lang w:eastAsia="zh-CN" w:bidi="hi-IN"/>
        </w:rPr>
        <w:t>eType</w:t>
      </w:r>
      <w:proofErr w:type="spellEnd"/>
      <w:r>
        <w:rPr>
          <w:lang w:eastAsia="zh-CN" w:bidi="hi-IN"/>
        </w:rPr>
        <w:t xml:space="preserve"> II codebook PMI reporting test under SU-MIMO test setup.</w:t>
      </w:r>
    </w:p>
    <w:p w14:paraId="7CB25CE5" w14:textId="18859D65" w:rsidR="00E97039" w:rsidRPr="004B7197" w:rsidRDefault="00E97039" w:rsidP="00E97039">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QC: </w:t>
      </w:r>
      <w:r w:rsidRPr="00E97039">
        <w:rPr>
          <w:lang w:eastAsia="zh-CN"/>
        </w:rPr>
        <w:t>32Tx ports provide too large throughput ratios compared to 16Tx ports.</w:t>
      </w:r>
    </w:p>
    <w:p w14:paraId="433293E9" w14:textId="77777777" w:rsidR="001B363B" w:rsidRPr="004B7197" w:rsidRDefault="001B363B" w:rsidP="004030BA">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06613AFF" w14:textId="77777777" w:rsidR="001B363B" w:rsidRPr="00514971" w:rsidRDefault="001B363B" w:rsidP="004030BA">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b/>
          <w:u w:val="single"/>
          <w:lang w:eastAsia="ko-KR"/>
        </w:rPr>
      </w:pPr>
      <w:r>
        <w:rPr>
          <w:lang w:eastAsia="zh-CN"/>
        </w:rPr>
        <w:t>Use option 1.</w:t>
      </w:r>
    </w:p>
    <w:p w14:paraId="5B210AF2" w14:textId="77777777" w:rsidR="001B363B" w:rsidRDefault="001B363B" w:rsidP="001B363B">
      <w:pPr>
        <w:widowControl w:val="0"/>
        <w:tabs>
          <w:tab w:val="num" w:pos="1440"/>
          <w:tab w:val="num" w:pos="1701"/>
        </w:tabs>
        <w:overflowPunct w:val="0"/>
        <w:autoSpaceDE w:val="0"/>
        <w:autoSpaceDN w:val="0"/>
        <w:adjustRightInd w:val="0"/>
        <w:snapToGrid w:val="0"/>
        <w:spacing w:after="100"/>
        <w:textAlignment w:val="baseline"/>
        <w:rPr>
          <w:rFonts w:eastAsiaTheme="minorEastAsia"/>
          <w:b/>
          <w:u w:val="single"/>
          <w:lang w:eastAsia="zh-CN"/>
        </w:rPr>
      </w:pPr>
    </w:p>
    <w:p w14:paraId="3F4EEA2B" w14:textId="77777777" w:rsidR="004030BA" w:rsidRPr="004030BA" w:rsidRDefault="004030BA" w:rsidP="001B363B">
      <w:pPr>
        <w:widowControl w:val="0"/>
        <w:tabs>
          <w:tab w:val="num" w:pos="1440"/>
          <w:tab w:val="num" w:pos="1701"/>
        </w:tabs>
        <w:overflowPunct w:val="0"/>
        <w:autoSpaceDE w:val="0"/>
        <w:autoSpaceDN w:val="0"/>
        <w:adjustRightInd w:val="0"/>
        <w:snapToGrid w:val="0"/>
        <w:spacing w:after="100"/>
        <w:textAlignment w:val="baseline"/>
        <w:rPr>
          <w:rFonts w:eastAsiaTheme="minorEastAsia"/>
          <w:b/>
          <w:u w:val="single"/>
          <w:lang w:eastAsia="zh-CN"/>
        </w:rPr>
      </w:pPr>
    </w:p>
    <w:p w14:paraId="1DADDC9A" w14:textId="77777777" w:rsidR="001B363B" w:rsidRPr="004B7197" w:rsidRDefault="001B363B" w:rsidP="001B363B">
      <w:pPr>
        <w:rPr>
          <w:lang w:val="en-US" w:eastAsia="zh-CN"/>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3-2</w:t>
      </w:r>
      <w:r w:rsidRPr="004B7197">
        <w:rPr>
          <w:b/>
          <w:u w:val="single"/>
          <w:lang w:eastAsia="ko-KR"/>
        </w:rPr>
        <w:t xml:space="preserve">: </w:t>
      </w:r>
      <w:proofErr w:type="spellStart"/>
      <w:proofErr w:type="gramStart"/>
      <w:r w:rsidRPr="004B7197">
        <w:rPr>
          <w:rFonts w:eastAsiaTheme="minorEastAsia"/>
          <w:b/>
          <w:kern w:val="2"/>
          <w:u w:val="single"/>
          <w:lang w:eastAsia="zh-CN"/>
        </w:rPr>
        <w:t>N</w:t>
      </w:r>
      <w:r w:rsidRPr="004B7197">
        <w:rPr>
          <w:rFonts w:eastAsiaTheme="minorEastAsia"/>
          <w:b/>
          <w:kern w:val="2"/>
          <w:u w:val="single"/>
          <w:vertAlign w:val="subscript"/>
          <w:lang w:eastAsia="zh-CN"/>
        </w:rPr>
        <w:t>psk</w:t>
      </w:r>
      <w:proofErr w:type="spellEnd"/>
      <w:r w:rsidRPr="004B7197">
        <w:rPr>
          <w:rFonts w:eastAsiaTheme="minorEastAsia"/>
          <w:b/>
          <w:kern w:val="2"/>
          <w:u w:val="single"/>
          <w:vertAlign w:val="subscript"/>
          <w:lang w:eastAsia="zh-CN"/>
        </w:rPr>
        <w:t xml:space="preserve"> </w:t>
      </w:r>
      <w:r w:rsidRPr="004B7197">
        <w:rPr>
          <w:b/>
          <w:u w:val="single"/>
          <w:lang w:eastAsia="zh-CN"/>
        </w:rPr>
        <w:t xml:space="preserve"> (</w:t>
      </w:r>
      <w:proofErr w:type="spellStart"/>
      <w:proofErr w:type="gramEnd"/>
      <w:r w:rsidRPr="004B7197">
        <w:rPr>
          <w:b/>
          <w:u w:val="single"/>
          <w:lang w:eastAsia="zh-CN"/>
        </w:rPr>
        <w:t>phaseAlphabetSize</w:t>
      </w:r>
      <w:proofErr w:type="spellEnd"/>
      <w:r w:rsidRPr="004B7197">
        <w:rPr>
          <w:b/>
          <w:u w:val="single"/>
          <w:lang w:eastAsia="zh-CN"/>
        </w:rPr>
        <w:t>) for type II codebook construction</w:t>
      </w:r>
    </w:p>
    <w:p w14:paraId="31F4CEFF"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p>
    <w:p w14:paraId="17B5D851" w14:textId="77777777" w:rsidR="001B363B" w:rsidRPr="008A2BD0"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8A2BD0">
        <w:rPr>
          <w:i/>
          <w:lang w:val="sv-SE" w:eastAsia="zh-CN"/>
        </w:rPr>
        <w:t>N</w:t>
      </w:r>
      <w:r w:rsidRPr="008A2BD0">
        <w:rPr>
          <w:i/>
          <w:vertAlign w:val="subscript"/>
          <w:lang w:val="sv-SE" w:eastAsia="zh-CN"/>
        </w:rPr>
        <w:t xml:space="preserve">psk </w:t>
      </w:r>
      <w:r w:rsidRPr="008A2BD0">
        <w:rPr>
          <w:i/>
          <w:lang w:val="sv-SE" w:eastAsia="zh-CN"/>
        </w:rPr>
        <w:t>(phaseAlphabetSize)</w:t>
      </w:r>
    </w:p>
    <w:p w14:paraId="36386070" w14:textId="77777777" w:rsidR="001B363B" w:rsidRPr="008A2BD0"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A2BD0">
        <w:rPr>
          <w:i/>
          <w:lang w:eastAsia="zh-CN"/>
        </w:rPr>
        <w:t>Option 1: 4</w:t>
      </w:r>
    </w:p>
    <w:p w14:paraId="2BD86754" w14:textId="77777777" w:rsidR="001B363B" w:rsidRPr="008A2BD0"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A2BD0">
        <w:rPr>
          <w:i/>
          <w:lang w:eastAsia="zh-CN"/>
        </w:rPr>
        <w:t>Option 2: 8</w:t>
      </w:r>
    </w:p>
    <w:p w14:paraId="2800D5A9"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43118D8F"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8A2BD0">
        <w:rPr>
          <w:lang w:eastAsia="zh-CN"/>
        </w:rPr>
        <w:t>Option 1: 4</w:t>
      </w:r>
      <w:r w:rsidRPr="004B7197">
        <w:rPr>
          <w:lang w:eastAsia="zh-CN"/>
        </w:rPr>
        <w:t xml:space="preserve"> </w:t>
      </w:r>
      <w:r>
        <w:rPr>
          <w:lang w:eastAsia="zh-CN"/>
        </w:rPr>
        <w:t>(Huawei)</w:t>
      </w:r>
    </w:p>
    <w:p w14:paraId="002EA32D" w14:textId="089BA214" w:rsidR="008471E6" w:rsidRPr="004B7197" w:rsidRDefault="008471E6" w:rsidP="008471E6">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HW: </w:t>
      </w:r>
      <w:r w:rsidRPr="008471E6">
        <w:rPr>
          <w:lang w:eastAsia="zh-CN"/>
        </w:rPr>
        <w:t>From the simulation results, we observed that performance difference between QPSK and 8PSK is rather small</w:t>
      </w:r>
      <w:r w:rsidR="00A06D7F">
        <w:rPr>
          <w:rFonts w:hint="eastAsia"/>
          <w:lang w:eastAsia="zh-CN"/>
        </w:rPr>
        <w:t xml:space="preserve"> (m</w:t>
      </w:r>
      <w:r w:rsidR="00A06D7F" w:rsidRPr="00AF735E">
        <w:rPr>
          <w:lang w:eastAsia="en-GB"/>
        </w:rPr>
        <w:t>aximum 0.4dB gain brought by 8PSK</w:t>
      </w:r>
      <w:r w:rsidR="00A06D7F">
        <w:rPr>
          <w:rFonts w:hint="eastAsia"/>
          <w:lang w:eastAsia="zh-CN"/>
        </w:rPr>
        <w:t>)</w:t>
      </w:r>
      <w:r w:rsidR="005B416D">
        <w:rPr>
          <w:rFonts w:hint="eastAsia"/>
          <w:lang w:eastAsia="zh-CN"/>
        </w:rPr>
        <w:t>,</w:t>
      </w:r>
      <w:r w:rsidRPr="008471E6">
        <w:rPr>
          <w:lang w:eastAsia="zh-CN"/>
        </w:rPr>
        <w:t xml:space="preserve"> no matter wideband or </w:t>
      </w:r>
      <w:proofErr w:type="spellStart"/>
      <w:r w:rsidRPr="008471E6">
        <w:rPr>
          <w:lang w:eastAsia="zh-CN"/>
        </w:rPr>
        <w:t>subband</w:t>
      </w:r>
      <w:proofErr w:type="spellEnd"/>
      <w:r>
        <w:rPr>
          <w:rFonts w:hint="eastAsia"/>
          <w:lang w:eastAsia="zh-CN"/>
        </w:rPr>
        <w:t>.</w:t>
      </w:r>
    </w:p>
    <w:p w14:paraId="137086A3"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8A2BD0">
        <w:rPr>
          <w:lang w:eastAsia="zh-CN"/>
        </w:rPr>
        <w:t>Option 2: 8</w:t>
      </w:r>
      <w:r>
        <w:rPr>
          <w:lang w:eastAsia="zh-CN"/>
        </w:rPr>
        <w:t xml:space="preserve"> (Apple, Samsung, Qualcomm)</w:t>
      </w:r>
    </w:p>
    <w:p w14:paraId="0278B71B" w14:textId="61F2E017" w:rsidR="006208EC" w:rsidRDefault="006208EC"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Apple: </w:t>
      </w:r>
      <w:r w:rsidRPr="001A14A5">
        <w:rPr>
          <w:bCs/>
          <w:iCs/>
          <w:lang w:eastAsia="en-GB"/>
        </w:rPr>
        <w:t xml:space="preserve">With both SB and WB PMI reporting, better performance is observed with </w:t>
      </w:r>
      <w:proofErr w:type="spellStart"/>
      <w:r w:rsidRPr="001A14A5">
        <w:rPr>
          <w:bCs/>
          <w:iCs/>
          <w:lang w:eastAsia="en-GB"/>
        </w:rPr>
        <w:t>Npsk</w:t>
      </w:r>
      <w:proofErr w:type="spellEnd"/>
      <w:r w:rsidRPr="001A14A5">
        <w:rPr>
          <w:bCs/>
          <w:iCs/>
          <w:lang w:eastAsia="en-GB"/>
        </w:rPr>
        <w:t xml:space="preserve"> = 8.</w:t>
      </w:r>
    </w:p>
    <w:p w14:paraId="5EE9CCF7" w14:textId="71EB7BA9" w:rsidR="001B363B" w:rsidRDefault="001B363B" w:rsidP="006A2F8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S</w:t>
      </w:r>
      <w:r>
        <w:rPr>
          <w:lang w:eastAsia="zh-CN"/>
        </w:rPr>
        <w:t xml:space="preserve">amsung: </w:t>
      </w:r>
      <w:r w:rsidRPr="006231DA">
        <w:rPr>
          <w:rFonts w:hint="eastAsia"/>
          <w:lang w:eastAsia="zh-CN"/>
        </w:rPr>
        <w:t>we can maximize number of candidate codebooks</w:t>
      </w:r>
      <w:r w:rsidR="00B55808">
        <w:rPr>
          <w:rFonts w:hint="eastAsia"/>
          <w:lang w:eastAsia="zh-CN"/>
        </w:rPr>
        <w:t xml:space="preserve"> </w:t>
      </w:r>
      <w:r w:rsidR="00B55808" w:rsidRPr="00B55808">
        <w:rPr>
          <w:lang w:eastAsia="zh-CN"/>
        </w:rPr>
        <w:t>and number of sub-band for PMI reporting</w:t>
      </w:r>
      <w:r w:rsidRPr="006231DA">
        <w:rPr>
          <w:lang w:eastAsia="zh-CN"/>
        </w:rPr>
        <w:t>,</w:t>
      </w:r>
      <w:r w:rsidRPr="006231DA">
        <w:rPr>
          <w:rFonts w:hint="eastAsia"/>
          <w:lang w:eastAsia="zh-CN"/>
        </w:rPr>
        <w:t xml:space="preserve"> </w:t>
      </w:r>
      <w:r w:rsidR="003479CF">
        <w:rPr>
          <w:rFonts w:hint="eastAsia"/>
          <w:lang w:eastAsia="zh-CN"/>
        </w:rPr>
        <w:t>which</w:t>
      </w:r>
      <w:r w:rsidR="003479CF" w:rsidRPr="006231DA">
        <w:rPr>
          <w:rFonts w:hint="eastAsia"/>
          <w:lang w:eastAsia="zh-CN"/>
        </w:rPr>
        <w:t xml:space="preserve"> </w:t>
      </w:r>
      <w:r w:rsidRPr="006231DA">
        <w:rPr>
          <w:rFonts w:hint="eastAsia"/>
          <w:lang w:eastAsia="zh-CN"/>
        </w:rPr>
        <w:t xml:space="preserve">requires maximum UE </w:t>
      </w:r>
      <w:r w:rsidRPr="006231DA">
        <w:rPr>
          <w:lang w:eastAsia="zh-CN"/>
        </w:rPr>
        <w:t>calculation</w:t>
      </w:r>
      <w:r w:rsidRPr="006231DA">
        <w:rPr>
          <w:rFonts w:hint="eastAsia"/>
          <w:lang w:eastAsia="zh-CN"/>
        </w:rPr>
        <w:t xml:space="preserve"> </w:t>
      </w:r>
      <w:r w:rsidRPr="006231DA">
        <w:rPr>
          <w:lang w:eastAsia="zh-CN"/>
        </w:rPr>
        <w:t>complexity</w:t>
      </w:r>
      <w:r w:rsidRPr="006231DA">
        <w:rPr>
          <w:rFonts w:hint="eastAsia"/>
          <w:lang w:eastAsia="zh-CN"/>
        </w:rPr>
        <w:t xml:space="preserve"> and acts like a pressure test.</w:t>
      </w:r>
    </w:p>
    <w:p w14:paraId="56F0209D" w14:textId="7CB2C24A" w:rsidR="00D04A5C" w:rsidRPr="004B7197" w:rsidRDefault="00D04A5C"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QC: </w:t>
      </w:r>
      <w:r w:rsidR="003479CF">
        <w:rPr>
          <w:rFonts w:hint="eastAsia"/>
          <w:lang w:eastAsia="zh-CN"/>
        </w:rPr>
        <w:t>W</w:t>
      </w:r>
      <w:r w:rsidRPr="00D04A5C">
        <w:rPr>
          <w:lang w:eastAsia="zh-CN"/>
        </w:rPr>
        <w:t xml:space="preserve">e can clearly see that N_PSK = 8 provide the </w:t>
      </w:r>
      <w:r w:rsidR="003479CF">
        <w:rPr>
          <w:rFonts w:hint="eastAsia"/>
          <w:lang w:eastAsia="zh-CN"/>
        </w:rPr>
        <w:t>better</w:t>
      </w:r>
      <w:r w:rsidRPr="00D04A5C">
        <w:rPr>
          <w:lang w:eastAsia="zh-CN"/>
        </w:rPr>
        <w:t xml:space="preserve"> throughput ratios.</w:t>
      </w:r>
    </w:p>
    <w:p w14:paraId="4A6910F2" w14:textId="77777777" w:rsidR="001B363B" w:rsidRPr="00447CDD" w:rsidRDefault="001B363B" w:rsidP="001B363B">
      <w:pPr>
        <w:pStyle w:val="afe"/>
        <w:numPr>
          <w:ilvl w:val="0"/>
          <w:numId w:val="2"/>
        </w:numPr>
        <w:overflowPunct/>
        <w:autoSpaceDE/>
        <w:autoSpaceDN/>
        <w:adjustRightInd/>
        <w:snapToGrid w:val="0"/>
        <w:spacing w:after="100"/>
        <w:ind w:left="284" w:firstLineChars="0" w:hanging="284"/>
        <w:textAlignment w:val="auto"/>
        <w:rPr>
          <w:lang w:val="en-US" w:eastAsia="zh-CN"/>
        </w:rPr>
      </w:pPr>
      <w:r>
        <w:rPr>
          <w:rFonts w:eastAsia="宋体" w:hint="eastAsia"/>
          <w:szCs w:val="24"/>
          <w:lang w:eastAsia="zh-CN"/>
        </w:rPr>
        <w:t>Moderator</w:t>
      </w:r>
      <w:r>
        <w:rPr>
          <w:rFonts w:eastAsia="宋体"/>
          <w:szCs w:val="24"/>
          <w:lang w:eastAsia="zh-CN"/>
        </w:rPr>
        <w:t>’</w:t>
      </w:r>
      <w:r>
        <w:rPr>
          <w:rFonts w:eastAsia="宋体" w:hint="eastAsia"/>
          <w:szCs w:val="24"/>
          <w:lang w:eastAsia="zh-CN"/>
        </w:rPr>
        <w:t>s observation:</w:t>
      </w:r>
    </w:p>
    <w:p w14:paraId="3BBBFF5D" w14:textId="361ABB87" w:rsidR="001B363B" w:rsidRDefault="00D60EA0"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Note that Issue 3-3-2, Issue 3-3-3, Issue 3-3-4 and Issue 3-3-5</w:t>
      </w:r>
      <w:r w:rsidR="001B363B">
        <w:rPr>
          <w:rFonts w:hint="eastAsia"/>
          <w:szCs w:val="24"/>
          <w:lang w:val="en-US" w:eastAsia="zh-CN"/>
        </w:rPr>
        <w:t xml:space="preserve"> </w:t>
      </w:r>
      <w:r w:rsidR="00FF1FAF">
        <w:rPr>
          <w:rFonts w:hint="eastAsia"/>
          <w:szCs w:val="24"/>
          <w:lang w:val="en-US" w:eastAsia="zh-CN"/>
        </w:rPr>
        <w:t xml:space="preserve">have </w:t>
      </w:r>
      <w:r w:rsidR="001B363B">
        <w:rPr>
          <w:rFonts w:hint="eastAsia"/>
          <w:szCs w:val="24"/>
          <w:lang w:val="en-US" w:eastAsia="zh-CN"/>
        </w:rPr>
        <w:t xml:space="preserve">been discussed for </w:t>
      </w:r>
      <w:r w:rsidR="001B363B">
        <w:rPr>
          <w:szCs w:val="24"/>
          <w:lang w:val="en-US" w:eastAsia="zh-CN"/>
        </w:rPr>
        <w:t>4</w:t>
      </w:r>
      <w:r w:rsidR="001B363B">
        <w:rPr>
          <w:rFonts w:hint="eastAsia"/>
          <w:szCs w:val="24"/>
          <w:lang w:val="en-US" w:eastAsia="zh-CN"/>
        </w:rPr>
        <w:t xml:space="preserve"> meetings</w:t>
      </w:r>
      <w:r>
        <w:rPr>
          <w:szCs w:val="24"/>
          <w:lang w:val="en-US" w:eastAsia="zh-CN"/>
        </w:rPr>
        <w:t xml:space="preserve"> and no consensus can be reached, </w:t>
      </w:r>
      <w:r w:rsidR="00D04A5C">
        <w:rPr>
          <w:rFonts w:hint="eastAsia"/>
          <w:szCs w:val="24"/>
          <w:lang w:val="en-US" w:eastAsia="zh-CN"/>
        </w:rPr>
        <w:t xml:space="preserve">so </w:t>
      </w:r>
      <w:r>
        <w:rPr>
          <w:szCs w:val="24"/>
          <w:lang w:val="en-US" w:eastAsia="zh-CN"/>
        </w:rPr>
        <w:t>we do encourage companies to make compromise on these issues.</w:t>
      </w:r>
    </w:p>
    <w:p w14:paraId="36405865"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 xml:space="preserve">Recommended WF </w:t>
      </w:r>
    </w:p>
    <w:p w14:paraId="5D8BEAB7" w14:textId="7615322D" w:rsidR="001B363B" w:rsidRDefault="00D60EA0"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Can we go with option 2 based on majority companies’ view?</w:t>
      </w:r>
    </w:p>
    <w:p w14:paraId="5BB84805" w14:textId="77777777" w:rsidR="001B363B" w:rsidRDefault="001B363B" w:rsidP="001B363B">
      <w:pPr>
        <w:widowControl w:val="0"/>
        <w:tabs>
          <w:tab w:val="num" w:pos="484"/>
          <w:tab w:val="num" w:pos="709"/>
          <w:tab w:val="num" w:pos="1701"/>
        </w:tabs>
        <w:overflowPunct w:val="0"/>
        <w:autoSpaceDE w:val="0"/>
        <w:autoSpaceDN w:val="0"/>
        <w:adjustRightInd w:val="0"/>
        <w:snapToGrid w:val="0"/>
        <w:spacing w:after="100"/>
        <w:textAlignment w:val="baseline"/>
        <w:rPr>
          <w:i/>
          <w:lang w:val="en-US" w:eastAsia="zh-CN"/>
        </w:rPr>
      </w:pPr>
    </w:p>
    <w:p w14:paraId="2E6F8039" w14:textId="77777777" w:rsidR="00FF1FAF" w:rsidRPr="00F143C1" w:rsidRDefault="00FF1FAF" w:rsidP="001B363B">
      <w:pPr>
        <w:widowControl w:val="0"/>
        <w:tabs>
          <w:tab w:val="num" w:pos="484"/>
          <w:tab w:val="num" w:pos="709"/>
          <w:tab w:val="num" w:pos="1701"/>
        </w:tabs>
        <w:overflowPunct w:val="0"/>
        <w:autoSpaceDE w:val="0"/>
        <w:autoSpaceDN w:val="0"/>
        <w:adjustRightInd w:val="0"/>
        <w:snapToGrid w:val="0"/>
        <w:spacing w:after="100"/>
        <w:textAlignment w:val="baseline"/>
        <w:rPr>
          <w:i/>
          <w:lang w:val="en-US" w:eastAsia="zh-CN"/>
        </w:rPr>
      </w:pPr>
    </w:p>
    <w:p w14:paraId="47AFC3FA" w14:textId="77777777" w:rsidR="001B363B" w:rsidRPr="004B7197" w:rsidRDefault="001B363B" w:rsidP="001B363B">
      <w:pPr>
        <w:rPr>
          <w:lang w:val="en-US" w:eastAsia="zh-CN"/>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3-3</w:t>
      </w:r>
      <w:r w:rsidRPr="004B7197">
        <w:rPr>
          <w:b/>
          <w:u w:val="single"/>
          <w:lang w:eastAsia="ko-KR"/>
        </w:rPr>
        <w:t xml:space="preserve">: </w:t>
      </w:r>
      <w:proofErr w:type="spellStart"/>
      <w:r w:rsidRPr="004B7197">
        <w:rPr>
          <w:rFonts w:eastAsiaTheme="minorEastAsia"/>
          <w:b/>
          <w:kern w:val="2"/>
          <w:u w:val="single"/>
          <w:lang w:eastAsia="zh-CN"/>
        </w:rPr>
        <w:t>subbandAmplitude</w:t>
      </w:r>
      <w:proofErr w:type="spellEnd"/>
      <w:r w:rsidRPr="004B7197">
        <w:rPr>
          <w:b/>
          <w:u w:val="single"/>
          <w:lang w:eastAsia="zh-CN"/>
        </w:rPr>
        <w:t xml:space="preserve"> for type II codebook construction</w:t>
      </w:r>
    </w:p>
    <w:p w14:paraId="3CFE37B2"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p>
    <w:p w14:paraId="7FAB7463" w14:textId="77777777" w:rsidR="001B363B" w:rsidRPr="005E78BE"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E78BE">
        <w:rPr>
          <w:i/>
          <w:lang w:val="sv-SE" w:eastAsia="zh-CN"/>
        </w:rPr>
        <w:t>SubbandAmplitude</w:t>
      </w:r>
    </w:p>
    <w:p w14:paraId="6F9CFA2A" w14:textId="77777777" w:rsidR="001B363B" w:rsidRPr="005E78BE"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E78BE">
        <w:rPr>
          <w:i/>
          <w:lang w:eastAsia="zh-CN"/>
        </w:rPr>
        <w:t>Option 1: False</w:t>
      </w:r>
    </w:p>
    <w:p w14:paraId="7436155D" w14:textId="77777777" w:rsidR="001B363B" w:rsidRPr="005E78BE"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E78BE">
        <w:rPr>
          <w:i/>
          <w:lang w:eastAsia="zh-CN"/>
        </w:rPr>
        <w:t>Option 2: True</w:t>
      </w:r>
    </w:p>
    <w:p w14:paraId="59DE9794"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4B6A0047"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4B7197">
        <w:rPr>
          <w:lang w:val="sv-SE" w:eastAsia="zh-CN"/>
        </w:rPr>
        <w:t>Option 1: False</w:t>
      </w:r>
      <w:r>
        <w:rPr>
          <w:lang w:val="sv-SE" w:eastAsia="zh-CN"/>
        </w:rPr>
        <w:t xml:space="preserve"> (Huawei)</w:t>
      </w:r>
    </w:p>
    <w:p w14:paraId="7C59D2E0" w14:textId="5E42222E" w:rsidR="00F72E6E" w:rsidRPr="004B7197" w:rsidRDefault="00F72E6E" w:rsidP="00434C2F">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sv-SE" w:eastAsia="zh-CN"/>
        </w:rPr>
      </w:pPr>
      <w:r>
        <w:rPr>
          <w:rFonts w:hint="eastAsia"/>
          <w:lang w:eastAsia="zh-CN"/>
        </w:rPr>
        <w:t xml:space="preserve">HW: </w:t>
      </w:r>
      <w:r w:rsidRPr="00AF735E">
        <w:rPr>
          <w:lang w:eastAsia="zh-CN"/>
        </w:rPr>
        <w:t>Maximum</w:t>
      </w:r>
      <w:r w:rsidRPr="00AF735E">
        <w:rPr>
          <w:lang w:eastAsia="en-GB"/>
        </w:rPr>
        <w:t xml:space="preserve"> 0.16</w:t>
      </w:r>
      <w:r w:rsidR="00E23897">
        <w:rPr>
          <w:rFonts w:hint="eastAsia"/>
          <w:lang w:eastAsia="zh-CN"/>
        </w:rPr>
        <w:t xml:space="preserve"> dB</w:t>
      </w:r>
      <w:r w:rsidRPr="00AF735E">
        <w:rPr>
          <w:lang w:eastAsia="en-GB"/>
        </w:rPr>
        <w:t xml:space="preserve"> gain brought by setting the </w:t>
      </w:r>
      <w:proofErr w:type="spellStart"/>
      <w:r w:rsidRPr="00AF735E">
        <w:rPr>
          <w:lang w:eastAsia="en-GB"/>
        </w:rPr>
        <w:t>SubbandAmplitude</w:t>
      </w:r>
      <w:proofErr w:type="spellEnd"/>
      <w:r w:rsidRPr="00AF735E">
        <w:rPr>
          <w:lang w:eastAsia="en-GB"/>
        </w:rPr>
        <w:t xml:space="preserve"> to ‘true’</w:t>
      </w:r>
    </w:p>
    <w:p w14:paraId="3C9972C5"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4B7197">
        <w:rPr>
          <w:lang w:val="sv-SE" w:eastAsia="zh-CN"/>
        </w:rPr>
        <w:t>Option 2: True</w:t>
      </w:r>
      <w:r>
        <w:rPr>
          <w:lang w:val="sv-SE" w:eastAsia="zh-CN"/>
        </w:rPr>
        <w:t xml:space="preserve"> (Apple, Samsung, Qualcomm)</w:t>
      </w:r>
    </w:p>
    <w:p w14:paraId="377FBCB8" w14:textId="773DA293" w:rsidR="003479CF" w:rsidRPr="00893B9D" w:rsidRDefault="003479CF" w:rsidP="003479CF">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Apple: </w:t>
      </w:r>
      <w:r w:rsidRPr="001A14A5">
        <w:rPr>
          <w:bCs/>
          <w:iCs/>
          <w:lang w:eastAsia="en-GB"/>
        </w:rPr>
        <w:t xml:space="preserve">With both SB and WB PMI reporting, better performance is observed with </w:t>
      </w:r>
      <w:proofErr w:type="spellStart"/>
      <w:r w:rsidRPr="001A14A5">
        <w:rPr>
          <w:bCs/>
          <w:iCs/>
          <w:lang w:eastAsia="en-GB"/>
        </w:rPr>
        <w:t>subband</w:t>
      </w:r>
      <w:proofErr w:type="spellEnd"/>
      <w:r w:rsidRPr="001A14A5">
        <w:rPr>
          <w:bCs/>
          <w:iCs/>
          <w:lang w:eastAsia="en-GB"/>
        </w:rPr>
        <w:t xml:space="preserve"> amplitude set to TRUE.</w:t>
      </w:r>
    </w:p>
    <w:p w14:paraId="70D491D5" w14:textId="35D9BF71" w:rsidR="003479CF" w:rsidRPr="004B7197" w:rsidRDefault="003479CF" w:rsidP="003479CF">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lastRenderedPageBreak/>
        <w:t>QC: W</w:t>
      </w:r>
      <w:r w:rsidRPr="00D04A5C">
        <w:rPr>
          <w:lang w:eastAsia="zh-CN"/>
        </w:rPr>
        <w:t xml:space="preserve">e can clearly see that </w:t>
      </w:r>
      <w:proofErr w:type="spellStart"/>
      <w:r w:rsidRPr="00D04A5C">
        <w:rPr>
          <w:lang w:eastAsia="zh-CN"/>
        </w:rPr>
        <w:t>subbandAmplitude</w:t>
      </w:r>
      <w:proofErr w:type="spellEnd"/>
      <w:r w:rsidRPr="00D04A5C">
        <w:rPr>
          <w:lang w:eastAsia="zh-CN"/>
        </w:rPr>
        <w:t xml:space="preserve"> = true provide the </w:t>
      </w:r>
      <w:r>
        <w:rPr>
          <w:rFonts w:hint="eastAsia"/>
          <w:lang w:eastAsia="zh-CN"/>
        </w:rPr>
        <w:t>better</w:t>
      </w:r>
      <w:r w:rsidRPr="00D04A5C">
        <w:rPr>
          <w:lang w:eastAsia="zh-CN"/>
        </w:rPr>
        <w:t xml:space="preserve"> throughput ratios.</w:t>
      </w:r>
    </w:p>
    <w:p w14:paraId="65D4B446"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2C14D0ED" w14:textId="3A98EF0D" w:rsidR="001B363B" w:rsidRDefault="000B3CA2"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Given the similar situation with issue 3-3-2 (i.e., different simulation observations from companies and no consensus for 4 meetings), c</w:t>
      </w:r>
      <w:r>
        <w:rPr>
          <w:szCs w:val="24"/>
          <w:lang w:val="en-US" w:eastAsia="zh-CN"/>
        </w:rPr>
        <w:t xml:space="preserve">an </w:t>
      </w:r>
      <w:r w:rsidR="00D60EA0">
        <w:rPr>
          <w:szCs w:val="24"/>
          <w:lang w:val="en-US" w:eastAsia="zh-CN"/>
        </w:rPr>
        <w:t>we go with option 2 based on majority companies’ view?</w:t>
      </w:r>
    </w:p>
    <w:p w14:paraId="359FD25D" w14:textId="77777777" w:rsidR="001B363B" w:rsidRDefault="001B363B" w:rsidP="001B363B">
      <w:pPr>
        <w:rPr>
          <w:b/>
          <w:u w:val="single"/>
          <w:lang w:eastAsia="zh-CN"/>
        </w:rPr>
      </w:pPr>
    </w:p>
    <w:p w14:paraId="574E56D6" w14:textId="77777777" w:rsidR="000B3CA2" w:rsidRPr="004B7197" w:rsidRDefault="000B3CA2" w:rsidP="001B363B">
      <w:pPr>
        <w:rPr>
          <w:b/>
          <w:u w:val="single"/>
          <w:lang w:eastAsia="zh-CN"/>
        </w:rPr>
      </w:pPr>
    </w:p>
    <w:p w14:paraId="4F561173" w14:textId="77777777" w:rsidR="001B363B" w:rsidRPr="004B7197" w:rsidRDefault="001B363B" w:rsidP="001B363B">
      <w:pPr>
        <w:rPr>
          <w:b/>
          <w:u w:val="single"/>
          <w:lang w:eastAsia="ko-KR"/>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3-4</w:t>
      </w:r>
      <w:r w:rsidRPr="004B7197">
        <w:rPr>
          <w:b/>
          <w:u w:val="single"/>
          <w:lang w:eastAsia="ko-KR"/>
        </w:rPr>
        <w:t>: PMI-</w:t>
      </w:r>
      <w:proofErr w:type="spellStart"/>
      <w:r w:rsidRPr="004B7197">
        <w:rPr>
          <w:b/>
          <w:u w:val="single"/>
          <w:lang w:eastAsia="ko-KR"/>
        </w:rPr>
        <w:t>FormatIndicator</w:t>
      </w:r>
      <w:proofErr w:type="spellEnd"/>
      <w:r w:rsidRPr="004B7197">
        <w:rPr>
          <w:b/>
          <w:u w:val="single"/>
          <w:lang w:eastAsia="ko-KR"/>
        </w:rPr>
        <w:t xml:space="preserve"> for type II codebook</w:t>
      </w:r>
    </w:p>
    <w:p w14:paraId="33E8568C"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r w:rsidRPr="004B7197">
        <w:rPr>
          <w:rFonts w:eastAsia="宋体"/>
          <w:i/>
          <w:lang w:eastAsia="zh-CN"/>
        </w:rPr>
        <w:t>)</w:t>
      </w:r>
    </w:p>
    <w:p w14:paraId="734D16AB" w14:textId="77777777" w:rsidR="001B363B" w:rsidRPr="005E78BE"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E78BE">
        <w:rPr>
          <w:i/>
          <w:lang w:val="sv-SE" w:eastAsia="zh-CN"/>
        </w:rPr>
        <w:t>PMI-FormatIndicator</w:t>
      </w:r>
    </w:p>
    <w:p w14:paraId="6F6B87D8" w14:textId="77777777" w:rsidR="001B363B" w:rsidRPr="00214C46"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214C46">
        <w:rPr>
          <w:i/>
          <w:lang w:eastAsia="zh-CN"/>
        </w:rPr>
        <w:t>Option 1: Wideband</w:t>
      </w:r>
    </w:p>
    <w:p w14:paraId="0B474EB3" w14:textId="77777777" w:rsidR="001B363B" w:rsidRPr="00214C46"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214C46">
        <w:rPr>
          <w:i/>
          <w:lang w:eastAsia="zh-CN"/>
        </w:rPr>
        <w:t xml:space="preserve">Option 2: </w:t>
      </w:r>
      <w:proofErr w:type="spellStart"/>
      <w:r w:rsidRPr="00214C46">
        <w:rPr>
          <w:i/>
          <w:lang w:eastAsia="zh-CN"/>
        </w:rPr>
        <w:t>Subband</w:t>
      </w:r>
      <w:proofErr w:type="spellEnd"/>
    </w:p>
    <w:p w14:paraId="49A2EBCA"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 xml:space="preserve">Proposals </w:t>
      </w:r>
    </w:p>
    <w:p w14:paraId="0A3C7828" w14:textId="77777777" w:rsidR="001B363B" w:rsidRPr="004B7197"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4B7197">
        <w:rPr>
          <w:lang w:val="sv-SE" w:eastAsia="zh-CN"/>
        </w:rPr>
        <w:t>Option 1: Wideband</w:t>
      </w:r>
    </w:p>
    <w:p w14:paraId="4CDA4CDB"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4B7197">
        <w:rPr>
          <w:lang w:val="sv-SE" w:eastAsia="zh-CN"/>
        </w:rPr>
        <w:t>Option 2: Subband</w:t>
      </w:r>
      <w:r>
        <w:rPr>
          <w:lang w:val="sv-SE" w:eastAsia="zh-CN"/>
        </w:rPr>
        <w:t xml:space="preserve"> (Apple, Samsung, Qualcomm)</w:t>
      </w:r>
    </w:p>
    <w:p w14:paraId="75CDDA49"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753C256B" w14:textId="2BCD5E61" w:rsidR="001B363B" w:rsidRPr="00514971" w:rsidRDefault="00D60EA0"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Can we go with option 2?</w:t>
      </w:r>
    </w:p>
    <w:p w14:paraId="1F74604D" w14:textId="77777777" w:rsidR="001B363B" w:rsidRPr="004B7197"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val="sv-SE" w:eastAsia="zh-CN"/>
        </w:rPr>
      </w:pPr>
    </w:p>
    <w:p w14:paraId="4E9F2923" w14:textId="77777777" w:rsidR="001B363B" w:rsidRPr="004B7197" w:rsidRDefault="001B363B" w:rsidP="001B363B">
      <w:pPr>
        <w:snapToGrid w:val="0"/>
        <w:spacing w:after="100"/>
        <w:rPr>
          <w:b/>
          <w:u w:val="single"/>
          <w:lang w:val="sv-SE" w:eastAsia="zh-CN"/>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3-5: MIMO correlation for type II</w:t>
      </w:r>
      <w:r w:rsidRPr="004B7197">
        <w:rPr>
          <w:b/>
          <w:u w:val="single"/>
          <w:lang w:val="sv-SE" w:eastAsia="zh-CN"/>
        </w:rPr>
        <w:t xml:space="preserve"> </w:t>
      </w:r>
      <w:r w:rsidRPr="004B7197">
        <w:rPr>
          <w:b/>
          <w:u w:val="single"/>
          <w:lang w:eastAsia="zh-CN"/>
        </w:rPr>
        <w:t>codebook</w:t>
      </w:r>
    </w:p>
    <w:p w14:paraId="4AFA0246"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r w:rsidRPr="004B7197">
        <w:rPr>
          <w:rFonts w:eastAsia="宋体"/>
          <w:i/>
          <w:lang w:eastAsia="zh-CN"/>
        </w:rPr>
        <w:t>)</w:t>
      </w:r>
    </w:p>
    <w:p w14:paraId="74361A1B" w14:textId="77777777" w:rsidR="001B363B" w:rsidRPr="005E78BE"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E78BE">
        <w:rPr>
          <w:i/>
          <w:lang w:eastAsia="zh-CN"/>
        </w:rPr>
        <w:t>MIMO correlation</w:t>
      </w:r>
    </w:p>
    <w:p w14:paraId="5A94867A" w14:textId="77777777" w:rsidR="001B363B" w:rsidRPr="005E78BE"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E78BE">
        <w:rPr>
          <w:i/>
          <w:lang w:eastAsia="zh-CN"/>
        </w:rPr>
        <w:t>Option 1: XP High</w:t>
      </w:r>
    </w:p>
    <w:p w14:paraId="0EF7DC27" w14:textId="77777777" w:rsidR="001B363B" w:rsidRPr="005E78BE"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E78BE">
        <w:rPr>
          <w:i/>
          <w:lang w:eastAsia="zh-CN"/>
        </w:rPr>
        <w:t>Option 2: XP Medium</w:t>
      </w:r>
    </w:p>
    <w:p w14:paraId="55C571E0"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12AE7093" w14:textId="4113DA48"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4B7197">
        <w:rPr>
          <w:lang w:val="sv-SE" w:eastAsia="zh-CN"/>
        </w:rPr>
        <w:t>Option 1: XP High</w:t>
      </w:r>
      <w:r>
        <w:rPr>
          <w:lang w:val="sv-SE" w:eastAsia="zh-CN"/>
        </w:rPr>
        <w:t xml:space="preserve"> (Qualcomm</w:t>
      </w:r>
      <w:r w:rsidR="00E84451">
        <w:rPr>
          <w:rFonts w:hint="eastAsia"/>
          <w:lang w:val="sv-SE" w:eastAsia="zh-CN"/>
        </w:rPr>
        <w:t>, HW</w:t>
      </w:r>
      <w:r>
        <w:rPr>
          <w:lang w:val="sv-SE" w:eastAsia="zh-CN"/>
        </w:rPr>
        <w:t>)</w:t>
      </w:r>
    </w:p>
    <w:p w14:paraId="492174D8" w14:textId="00AA7454" w:rsidR="001B363B" w:rsidRPr="00DD7B4A"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DD7B4A">
        <w:rPr>
          <w:lang w:val="en-US" w:eastAsia="zh-CN"/>
        </w:rPr>
        <w:t xml:space="preserve">Qualcomm: We have defined other PMI reporting </w:t>
      </w:r>
      <w:proofErr w:type="spellStart"/>
      <w:r w:rsidRPr="00DD7B4A">
        <w:rPr>
          <w:lang w:val="en-US" w:eastAsia="zh-CN"/>
        </w:rPr>
        <w:t>te</w:t>
      </w:r>
      <w:proofErr w:type="spellEnd"/>
      <w:r w:rsidRPr="001F55A5">
        <w:rPr>
          <w:lang w:val="sv-SE" w:eastAsia="zh-CN"/>
        </w:rPr>
        <w:t>sts with XP High correlation</w:t>
      </w:r>
      <w:r w:rsidR="001F55A5">
        <w:rPr>
          <w:rFonts w:hint="eastAsia"/>
          <w:lang w:val="sv-SE" w:eastAsia="zh-CN"/>
        </w:rPr>
        <w:t xml:space="preserve">, </w:t>
      </w:r>
      <w:r w:rsidR="001F55A5" w:rsidRPr="001F55A5">
        <w:rPr>
          <w:lang w:val="sv-SE" w:eastAsia="zh-CN"/>
        </w:rPr>
        <w:t>and XP High provides better performance than XP Medium correlation</w:t>
      </w:r>
      <w:r w:rsidR="008903E2">
        <w:rPr>
          <w:rFonts w:hint="eastAsia"/>
          <w:lang w:val="sv-SE" w:eastAsia="zh-CN"/>
        </w:rPr>
        <w:t>.</w:t>
      </w:r>
    </w:p>
    <w:p w14:paraId="238C5A36" w14:textId="31A9D433"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lang w:val="sv-SE" w:eastAsia="zh-CN"/>
        </w:rPr>
        <w:t>O</w:t>
      </w:r>
      <w:r>
        <w:rPr>
          <w:lang w:val="sv-SE" w:eastAsia="zh-CN"/>
        </w:rPr>
        <w:t>ption 2: XP Medium (Apple, Samsung</w:t>
      </w:r>
      <w:r w:rsidR="00E84451">
        <w:rPr>
          <w:rFonts w:hint="eastAsia"/>
          <w:lang w:val="sv-SE" w:eastAsia="zh-CN"/>
        </w:rPr>
        <w:t>, HW</w:t>
      </w:r>
      <w:r>
        <w:rPr>
          <w:lang w:val="sv-SE" w:eastAsia="zh-CN"/>
        </w:rPr>
        <w:t>)</w:t>
      </w:r>
    </w:p>
    <w:p w14:paraId="53B6621E" w14:textId="77777777" w:rsidR="00E23897" w:rsidRDefault="00E23897" w:rsidP="00E23897">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Apple: </w:t>
      </w:r>
      <w:r w:rsidRPr="001A14A5">
        <w:rPr>
          <w:bCs/>
          <w:iCs/>
          <w:lang w:eastAsia="en-GB"/>
        </w:rPr>
        <w:t>With both SB and WB PMI reporting, better performance is observed with medium correlation.</w:t>
      </w:r>
    </w:p>
    <w:p w14:paraId="1918D168" w14:textId="77777777" w:rsidR="00CA5210" w:rsidRPr="001F55A5" w:rsidRDefault="00CA5210" w:rsidP="00CA5210">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Pr>
          <w:rFonts w:hint="eastAsia"/>
          <w:lang w:val="en-US" w:eastAsia="zh-CN"/>
        </w:rPr>
        <w:t xml:space="preserve">Samsung: </w:t>
      </w:r>
      <w:r w:rsidRPr="0099450A">
        <w:rPr>
          <w:rFonts w:eastAsiaTheme="minorEastAsia"/>
          <w:lang w:val="en-US" w:eastAsia="zh-CN"/>
        </w:rPr>
        <w:t xml:space="preserve">there are more performance difference among Rel-16 Type II codebook, Rel-15 Type II and Rel-15 Type I codebook under XP medium correlation compared to XP high correlation.  </w:t>
      </w:r>
    </w:p>
    <w:p w14:paraId="5A6D97FE" w14:textId="77777777" w:rsidR="001B363B"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Pr>
          <w:rFonts w:hint="eastAsia"/>
          <w:lang w:val="sv-SE" w:eastAsia="zh-CN"/>
        </w:rPr>
        <w:t>H</w:t>
      </w:r>
      <w:r>
        <w:rPr>
          <w:lang w:val="sv-SE" w:eastAsia="zh-CN"/>
        </w:rPr>
        <w:t>uawei</w:t>
      </w:r>
      <w:r w:rsidRPr="00AA6AF0">
        <w:rPr>
          <w:lang w:val="en-US" w:eastAsia="zh-CN"/>
        </w:rPr>
        <w:t xml:space="preserve">: </w:t>
      </w:r>
      <w:r>
        <w:rPr>
          <w:lang w:val="en-US" w:eastAsia="zh-CN"/>
        </w:rPr>
        <w:t xml:space="preserve">Don’t have any strong preference on choosing any of these two correlations. Companies can see </w:t>
      </w:r>
      <w:r w:rsidRPr="00AA6AF0">
        <w:rPr>
          <w:lang w:val="en-US" w:eastAsia="zh-CN"/>
        </w:rPr>
        <w:t xml:space="preserve">if the </w:t>
      </w:r>
      <w:proofErr w:type="gramStart"/>
      <w:r w:rsidRPr="00AA6AF0">
        <w:rPr>
          <w:lang w:val="en-US" w:eastAsia="zh-CN"/>
        </w:rPr>
        <w:t>situation of SNR differences between configurations are</w:t>
      </w:r>
      <w:proofErr w:type="gramEnd"/>
      <w:r w:rsidRPr="00AA6AF0">
        <w:rPr>
          <w:lang w:val="en-US" w:eastAsia="zh-CN"/>
        </w:rPr>
        <w:t xml:space="preserve"> more obvious when using XP medium is a common issue</w:t>
      </w:r>
      <w:r>
        <w:rPr>
          <w:lang w:val="en-US" w:eastAsia="zh-CN"/>
        </w:rPr>
        <w:t>, before making any decision on this.</w:t>
      </w:r>
    </w:p>
    <w:p w14:paraId="396CC4F7"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1CCCFB78" w14:textId="274B09CF" w:rsidR="001B363B" w:rsidRPr="004B7197" w:rsidRDefault="00D60EA0"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szCs w:val="24"/>
          <w:lang w:val="en-US" w:eastAsia="zh-CN"/>
        </w:rPr>
        <w:t>Can we go with option 2 based on majority companies’ view?</w:t>
      </w:r>
    </w:p>
    <w:p w14:paraId="7ED7E5DC"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val="sv-SE" w:eastAsia="zh-CN"/>
        </w:rPr>
      </w:pPr>
    </w:p>
    <w:p w14:paraId="3B9A1CC3" w14:textId="1C628B2F" w:rsidR="001B363B" w:rsidRPr="004B7197" w:rsidRDefault="001B363B" w:rsidP="001B363B">
      <w:pPr>
        <w:snapToGrid w:val="0"/>
        <w:spacing w:after="100"/>
        <w:rPr>
          <w:b/>
          <w:u w:val="single"/>
          <w:lang w:val="sv-SE" w:eastAsia="zh-CN"/>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w:t>
      </w:r>
      <w:r>
        <w:rPr>
          <w:b/>
          <w:u w:val="single"/>
          <w:lang w:eastAsia="zh-CN"/>
        </w:rPr>
        <w:t>6</w:t>
      </w:r>
      <w:r w:rsidRPr="004B7197">
        <w:rPr>
          <w:b/>
          <w:u w:val="single"/>
          <w:lang w:eastAsia="zh-CN"/>
        </w:rPr>
        <w:t>: M</w:t>
      </w:r>
      <w:r w:rsidR="00D60EA0">
        <w:rPr>
          <w:b/>
          <w:u w:val="single"/>
          <w:lang w:eastAsia="zh-CN"/>
        </w:rPr>
        <w:t>CS and rank</w:t>
      </w:r>
      <w:r w:rsidRPr="004B7197">
        <w:rPr>
          <w:b/>
          <w:u w:val="single"/>
          <w:lang w:eastAsia="zh-CN"/>
        </w:rPr>
        <w:t xml:space="preserve"> for type II</w:t>
      </w:r>
      <w:r w:rsidRPr="004B7197">
        <w:rPr>
          <w:b/>
          <w:u w:val="single"/>
          <w:lang w:val="sv-SE" w:eastAsia="zh-CN"/>
        </w:rPr>
        <w:t xml:space="preserve"> </w:t>
      </w:r>
      <w:r w:rsidRPr="004B7197">
        <w:rPr>
          <w:b/>
          <w:u w:val="single"/>
          <w:lang w:eastAsia="zh-CN"/>
        </w:rPr>
        <w:t>codebook</w:t>
      </w:r>
    </w:p>
    <w:p w14:paraId="224E37CA"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r w:rsidRPr="004B7197">
        <w:rPr>
          <w:rFonts w:eastAsia="宋体"/>
          <w:i/>
          <w:lang w:eastAsia="zh-CN"/>
        </w:rPr>
        <w:t>)</w:t>
      </w:r>
    </w:p>
    <w:p w14:paraId="2DBEF6C8" w14:textId="77777777" w:rsidR="001B363B" w:rsidRPr="005E78BE"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E78BE">
        <w:rPr>
          <w:i/>
          <w:lang w:eastAsia="zh-CN"/>
        </w:rPr>
        <w:t>M</w:t>
      </w:r>
      <w:r>
        <w:rPr>
          <w:i/>
          <w:lang w:eastAsia="zh-CN"/>
        </w:rPr>
        <w:t>CS and rank</w:t>
      </w:r>
    </w:p>
    <w:p w14:paraId="120E2B8E" w14:textId="77777777" w:rsidR="001B363B" w:rsidRPr="00710C8F"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710C8F">
        <w:rPr>
          <w:i/>
          <w:lang w:eastAsia="zh-CN"/>
        </w:rPr>
        <w:t>As baseline, use MCS 20, rank 2</w:t>
      </w:r>
    </w:p>
    <w:p w14:paraId="44A99258"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386016CE"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lang w:val="sv-SE" w:eastAsia="zh-CN"/>
        </w:rPr>
        <w:t>M</w:t>
      </w:r>
      <w:r>
        <w:rPr>
          <w:lang w:val="sv-SE" w:eastAsia="zh-CN"/>
        </w:rPr>
        <w:t>CS 20, rank 2 (Samsung)</w:t>
      </w:r>
    </w:p>
    <w:p w14:paraId="5957B8B2"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15557908" w14:textId="1AA95DDE" w:rsidR="001B363B" w:rsidRPr="00710C8F" w:rsidRDefault="00211D3F"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rFonts w:hint="eastAsia"/>
          <w:lang w:val="sv-SE" w:eastAsia="zh-CN"/>
        </w:rPr>
        <w:lastRenderedPageBreak/>
        <w:t>Confirm the baseline agreed in the last meeting, i.e., u</w:t>
      </w:r>
      <w:r>
        <w:rPr>
          <w:lang w:val="sv-SE" w:eastAsia="zh-CN"/>
        </w:rPr>
        <w:t xml:space="preserve">se </w:t>
      </w:r>
      <w:r w:rsidR="001B363B">
        <w:rPr>
          <w:lang w:val="sv-SE" w:eastAsia="zh-CN"/>
        </w:rPr>
        <w:t xml:space="preserve">MCS 20 </w:t>
      </w:r>
      <w:r>
        <w:rPr>
          <w:lang w:val="sv-SE" w:eastAsia="zh-CN"/>
        </w:rPr>
        <w:t>rank</w:t>
      </w:r>
      <w:r w:rsidR="008903E2">
        <w:rPr>
          <w:rFonts w:hint="eastAsia"/>
          <w:lang w:val="sv-SE" w:eastAsia="zh-CN"/>
        </w:rPr>
        <w:t xml:space="preserve"> </w:t>
      </w:r>
      <w:r>
        <w:rPr>
          <w:rFonts w:hint="eastAsia"/>
          <w:lang w:val="sv-SE" w:eastAsia="zh-CN"/>
        </w:rPr>
        <w:t>2</w:t>
      </w:r>
      <w:r w:rsidR="001B363B">
        <w:rPr>
          <w:lang w:val="sv-SE" w:eastAsia="zh-CN"/>
        </w:rPr>
        <w:t>.</w:t>
      </w:r>
    </w:p>
    <w:p w14:paraId="0B10DEC2" w14:textId="77777777" w:rsidR="001B363B" w:rsidRPr="004B7197"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val="sv-SE" w:eastAsia="zh-CN"/>
        </w:rPr>
      </w:pPr>
    </w:p>
    <w:p w14:paraId="213E6A75" w14:textId="77777777" w:rsidR="001B363B" w:rsidRPr="004B7197" w:rsidRDefault="001B363B" w:rsidP="001B363B">
      <w:pPr>
        <w:rPr>
          <w:b/>
          <w:u w:val="single"/>
          <w:lang w:eastAsia="ko-KR"/>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w:t>
      </w:r>
      <w:r>
        <w:rPr>
          <w:b/>
          <w:u w:val="single"/>
          <w:lang w:eastAsia="zh-CN"/>
        </w:rPr>
        <w:t>7</w:t>
      </w:r>
      <w:r w:rsidRPr="004B7197">
        <w:rPr>
          <w:b/>
          <w:u w:val="single"/>
          <w:lang w:eastAsia="ko-KR"/>
        </w:rPr>
        <w:t>: Beam steering model for Type II Codebook</w:t>
      </w:r>
    </w:p>
    <w:p w14:paraId="7286C3E5"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r w:rsidRPr="004B7197">
        <w:rPr>
          <w:rFonts w:eastAsia="宋体"/>
          <w:i/>
          <w:lang w:eastAsia="zh-CN"/>
        </w:rPr>
        <w:t>)</w:t>
      </w:r>
    </w:p>
    <w:p w14:paraId="37162DA4" w14:textId="77777777" w:rsidR="001B363B" w:rsidRPr="005E78BE"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E78BE">
        <w:rPr>
          <w:i/>
          <w:lang w:eastAsia="zh-CN"/>
        </w:rPr>
        <w:t>Beam steering model</w:t>
      </w:r>
    </w:p>
    <w:p w14:paraId="68E1B362" w14:textId="77777777" w:rsidR="001B363B" w:rsidRPr="00214C46"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214C46">
        <w:rPr>
          <w:i/>
          <w:lang w:eastAsia="zh-CN"/>
        </w:rPr>
        <w:t>Option 1: Reusing beam steering approach with dual-cluster beams as specified in B.2.3B.4A of TS 36.101</w:t>
      </w:r>
    </w:p>
    <w:p w14:paraId="35ABA965" w14:textId="77777777" w:rsidR="001B363B" w:rsidRPr="00891A48"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214C46">
        <w:rPr>
          <w:i/>
          <w:lang w:eastAsia="zh-CN"/>
        </w:rPr>
        <w:t xml:space="preserve">Option 2: Use Equation 1 as beam steering model for Type II codebook performance requirements. </w:t>
      </w:r>
    </w:p>
    <w:p w14:paraId="09B9221C"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1E5E5262" w14:textId="6E82CC53"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lang w:val="sv-SE" w:eastAsia="zh-CN"/>
        </w:rPr>
        <w:t>F</w:t>
      </w:r>
      <w:r w:rsidRPr="00DF2D9A">
        <w:rPr>
          <w:lang w:val="sv-SE" w:eastAsia="zh-CN"/>
        </w:rPr>
        <w:t>or Rel-1</w:t>
      </w:r>
      <w:r>
        <w:rPr>
          <w:lang w:val="sv-SE" w:eastAsia="zh-CN"/>
        </w:rPr>
        <w:t>5</w:t>
      </w:r>
      <w:r w:rsidRPr="00DF2D9A">
        <w:rPr>
          <w:lang w:val="sv-SE" w:eastAsia="zh-CN"/>
        </w:rPr>
        <w:t xml:space="preserve"> Type II </w:t>
      </w:r>
      <w:r w:rsidR="009077DC">
        <w:rPr>
          <w:rFonts w:hint="eastAsia"/>
          <w:lang w:val="sv-SE" w:eastAsia="zh-CN"/>
        </w:rPr>
        <w:t xml:space="preserve">codebook </w:t>
      </w:r>
      <w:r w:rsidRPr="00DF2D9A">
        <w:rPr>
          <w:lang w:val="sv-SE" w:eastAsia="zh-CN"/>
        </w:rPr>
        <w:t>test</w:t>
      </w:r>
      <w:r>
        <w:rPr>
          <w:lang w:val="sv-SE" w:eastAsia="zh-CN"/>
        </w:rPr>
        <w:t>:</w:t>
      </w:r>
    </w:p>
    <w:p w14:paraId="238B34A6" w14:textId="77777777" w:rsidR="001B363B"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sv-SE" w:eastAsia="zh-CN"/>
        </w:rPr>
      </w:pPr>
      <w:r>
        <w:rPr>
          <w:rFonts w:hint="eastAsia"/>
          <w:lang w:val="sv-SE" w:eastAsia="zh-CN"/>
        </w:rPr>
        <w:t>O</w:t>
      </w:r>
      <w:r>
        <w:rPr>
          <w:lang w:val="sv-SE" w:eastAsia="zh-CN"/>
        </w:rPr>
        <w:t xml:space="preserve">ption 1: </w:t>
      </w:r>
      <w:r w:rsidRPr="00DF2D9A">
        <w:rPr>
          <w:lang w:val="sv-SE" w:eastAsia="zh-CN"/>
        </w:rPr>
        <w:t xml:space="preserve">Configure only two beams in beam steering model for </w:t>
      </w:r>
      <w:r w:rsidRPr="00DF2D9A">
        <w:rPr>
          <w:rFonts w:hint="eastAsia"/>
          <w:lang w:val="sv-SE" w:eastAsia="zh-CN"/>
        </w:rPr>
        <w:t xml:space="preserve">Rel-15 </w:t>
      </w:r>
      <w:r w:rsidRPr="00DF2D9A">
        <w:rPr>
          <w:lang w:val="sv-SE" w:eastAsia="zh-CN"/>
        </w:rPr>
        <w:t xml:space="preserve">Type II </w:t>
      </w:r>
      <w:r w:rsidRPr="00DF2D9A">
        <w:rPr>
          <w:rFonts w:hint="eastAsia"/>
          <w:lang w:val="sv-SE" w:eastAsia="zh-CN"/>
        </w:rPr>
        <w:t>codebook test</w:t>
      </w:r>
      <w:r w:rsidRPr="00DF2D9A">
        <w:rPr>
          <w:lang w:val="sv-SE" w:eastAsia="zh-CN"/>
        </w:rPr>
        <w:t>.</w:t>
      </w:r>
      <w:r>
        <w:rPr>
          <w:lang w:val="sv-SE" w:eastAsia="zh-CN"/>
        </w:rPr>
        <w:t xml:space="preserve"> (CTC, Qualcomm)</w:t>
      </w:r>
    </w:p>
    <w:p w14:paraId="2E6F7CE0"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lang w:val="sv-SE" w:eastAsia="zh-CN"/>
        </w:rPr>
        <w:t>F</w:t>
      </w:r>
      <w:r>
        <w:rPr>
          <w:lang w:val="sv-SE" w:eastAsia="zh-CN"/>
        </w:rPr>
        <w:t xml:space="preserve">or </w:t>
      </w:r>
      <w:r w:rsidRPr="00DF2D9A">
        <w:rPr>
          <w:lang w:val="sv-SE" w:eastAsia="zh-CN"/>
        </w:rPr>
        <w:t>specify</w:t>
      </w:r>
      <w:r w:rsidRPr="00DF2D9A">
        <w:rPr>
          <w:rFonts w:hint="eastAsia"/>
          <w:lang w:val="sv-SE" w:eastAsia="zh-CN"/>
        </w:rPr>
        <w:t>ing</w:t>
      </w:r>
      <w:r w:rsidRPr="00DF2D9A">
        <w:rPr>
          <w:lang w:val="sv-SE" w:eastAsia="zh-CN"/>
        </w:rPr>
        <w:t xml:space="preserve"> beam steering model into specification</w:t>
      </w:r>
      <w:r>
        <w:rPr>
          <w:lang w:val="sv-SE" w:eastAsia="zh-CN"/>
        </w:rPr>
        <w:t>:</w:t>
      </w:r>
    </w:p>
    <w:p w14:paraId="06167C8A" w14:textId="77777777" w:rsidR="001B363B" w:rsidRPr="004B7197"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sv-SE" w:eastAsia="zh-CN"/>
        </w:rPr>
      </w:pPr>
      <w:r w:rsidRPr="00214C46">
        <w:rPr>
          <w:lang w:val="sv-SE" w:eastAsia="zh-CN"/>
        </w:rPr>
        <w:t>Option 1: Reusing beam steering approach with dual-cluster beams as specified in B.2.3B.4A of TS 36.101</w:t>
      </w:r>
      <w:r>
        <w:rPr>
          <w:lang w:val="sv-SE" w:eastAsia="zh-CN"/>
        </w:rPr>
        <w:t xml:space="preserve"> (Qualcomm)</w:t>
      </w:r>
    </w:p>
    <w:p w14:paraId="27B46179" w14:textId="77777777" w:rsidR="001B363B"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sv-SE" w:eastAsia="zh-CN"/>
        </w:rPr>
      </w:pPr>
      <w:r w:rsidRPr="00214C46">
        <w:rPr>
          <w:lang w:val="sv-SE" w:eastAsia="zh-CN"/>
        </w:rPr>
        <w:t>Option 2: Use Equation 1 as beam steering model for Type II codebook performance requirements</w:t>
      </w:r>
      <w:r w:rsidRPr="004B7197">
        <w:rPr>
          <w:lang w:val="sv-SE" w:eastAsia="zh-CN"/>
        </w:rPr>
        <w:t xml:space="preserve"> (CTC)</w:t>
      </w:r>
    </w:p>
    <w:tbl>
      <w:tblPr>
        <w:tblStyle w:val="afd"/>
        <w:tblW w:w="0" w:type="auto"/>
        <w:jc w:val="center"/>
        <w:tblLook w:val="04A0" w:firstRow="1" w:lastRow="0" w:firstColumn="1" w:lastColumn="0" w:noHBand="0" w:noVBand="1"/>
      </w:tblPr>
      <w:tblGrid>
        <w:gridCol w:w="9621"/>
      </w:tblGrid>
      <w:tr w:rsidR="00D53BEA" w:rsidRPr="004B7197" w14:paraId="7ECB144D" w14:textId="77777777" w:rsidTr="00CF77BF">
        <w:trPr>
          <w:jc w:val="center"/>
        </w:trPr>
        <w:tc>
          <w:tcPr>
            <w:tcW w:w="9621" w:type="dxa"/>
          </w:tcPr>
          <w:p w14:paraId="56226067" w14:textId="2AE576F7" w:rsidR="00D53BEA" w:rsidRPr="004B7197" w:rsidRDefault="00D53BEA" w:rsidP="00CF77BF">
            <w:pPr>
              <w:pStyle w:val="EQ"/>
              <w:jc w:val="center"/>
              <w:rPr>
                <w:rFonts w:eastAsiaTheme="minorEastAsia"/>
                <w:b/>
                <w:bCs/>
                <w:noProof w:val="0"/>
                <w:lang w:eastAsia="zh-CN"/>
              </w:rPr>
            </w:pPr>
            <w:r w:rsidRPr="004B7197">
              <w:rPr>
                <w:rFonts w:eastAsiaTheme="minorEastAsia"/>
                <w:b/>
                <w:bCs/>
                <w:noProof w:val="0"/>
                <w:lang w:eastAsia="zh-CN"/>
              </w:rPr>
              <w:t>Equation 1</w:t>
            </w:r>
            <w:r>
              <w:rPr>
                <w:rFonts w:eastAsiaTheme="minorEastAsia"/>
                <w:b/>
                <w:bCs/>
                <w:noProof w:val="0"/>
                <w:lang w:eastAsia="zh-CN"/>
              </w:rPr>
              <w:t xml:space="preserve"> </w:t>
            </w:r>
          </w:p>
          <w:p w14:paraId="7FD9437A" w14:textId="77777777" w:rsidR="00D53BEA" w:rsidRPr="004B7197" w:rsidRDefault="00D53BEA" w:rsidP="00CF77BF">
            <w:pPr>
              <w:pStyle w:val="EQ"/>
              <w:ind w:left="576"/>
              <w:rPr>
                <w:noProof w:val="0"/>
                <w:lang w:eastAsia="zh-CN"/>
              </w:rPr>
            </w:pPr>
            <m:oMathPara>
              <m:oMath>
                <m:r>
                  <w:rPr>
                    <w:rFonts w:ascii="Cambria Math" w:hAnsi="Cambria Math"/>
                    <w:lang w:eastAsia="ko-KR"/>
                  </w:rPr>
                  <m:t>y=</m:t>
                </m:r>
                <m:d>
                  <m:dPr>
                    <m:begChr m:val="["/>
                    <m:endChr m:val="]"/>
                    <m:ctrlPr>
                      <w:rPr>
                        <w:rFonts w:ascii="Cambria Math" w:hAnsi="Cambria Math"/>
                        <w:i/>
                        <w:lang w:eastAsia="ko-KR"/>
                      </w:rPr>
                    </m:ctrlPr>
                  </m:dPr>
                  <m:e>
                    <m:rad>
                      <m:radPr>
                        <m:degHide m:val="1"/>
                        <m:ctrlPr>
                          <w:rPr>
                            <w:rFonts w:ascii="Cambria Math" w:hAnsi="Cambria Math"/>
                            <w:i/>
                            <w:lang w:eastAsia="ko-KR"/>
                          </w:rPr>
                        </m:ctrlPr>
                      </m:radPr>
                      <m:deg/>
                      <m:e>
                        <m:f>
                          <m:fPr>
                            <m:ctrlPr>
                              <w:rPr>
                                <w:rFonts w:ascii="Cambria Math" w:hAnsi="Cambria Math"/>
                                <w:i/>
                                <w:lang w:eastAsia="ko-KR"/>
                              </w:rPr>
                            </m:ctrlPr>
                          </m:fPr>
                          <m:num>
                            <m:r>
                              <w:rPr>
                                <w:rFonts w:ascii="Cambria Math" w:hAnsi="Cambria Math"/>
                                <w:lang w:eastAsia="ko-KR"/>
                              </w:rPr>
                              <m:t>1</m:t>
                            </m:r>
                          </m:num>
                          <m:den>
                            <m:r>
                              <w:rPr>
                                <w:rFonts w:ascii="Cambria Math" w:hAnsi="Cambria Math"/>
                                <w:lang w:eastAsia="ko-KR"/>
                              </w:rPr>
                              <m:t>1+</m:t>
                            </m:r>
                            <m:nary>
                              <m:naryPr>
                                <m:chr m:val="∑"/>
                                <m:limLoc m:val="undOvr"/>
                                <m:ctrlPr>
                                  <w:rPr>
                                    <w:rFonts w:ascii="Cambria Math" w:hAnsi="Cambria Math"/>
                                    <w:i/>
                                    <w:lang w:eastAsia="ko-KR"/>
                                  </w:rPr>
                                </m:ctrlPr>
                              </m:naryPr>
                              <m:sub>
                                <m:r>
                                  <w:rPr>
                                    <w:rFonts w:ascii="Cambria Math" w:hAnsi="Cambria Math"/>
                                    <w:lang w:eastAsia="ko-KR"/>
                                  </w:rPr>
                                  <m:t>i=2</m:t>
                                </m:r>
                              </m:sub>
                              <m:sup>
                                <m:r>
                                  <w:rPr>
                                    <w:rFonts w:ascii="Cambria Math" w:hAnsi="Cambria Math"/>
                                    <w:lang w:eastAsia="ko-KR"/>
                                  </w:rPr>
                                  <m:t>L</m:t>
                                </m:r>
                              </m:sup>
                              <m:e>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e>
                            </m:nary>
                          </m:den>
                        </m:f>
                      </m:e>
                    </m:rad>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m</m:t>
                        </m:r>
                      </m:sub>
                    </m:sSub>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(m)</m:t>
                        </m:r>
                      </m:sup>
                    </m:sSubSup>
                    <m:r>
                      <w:rPr>
                        <w:rFonts w:ascii="Cambria Math" w:hAnsi="Cambria Math"/>
                        <w:lang w:eastAsia="ko-KR"/>
                      </w:rPr>
                      <m:t>+</m:t>
                    </m:r>
                    <m:nary>
                      <m:naryPr>
                        <m:chr m:val="∑"/>
                        <m:limLoc m:val="undOvr"/>
                        <m:ctrlPr>
                          <w:rPr>
                            <w:rFonts w:ascii="Cambria Math" w:hAnsi="Cambria Math"/>
                            <w:i/>
                            <w:lang w:eastAsia="ko-KR"/>
                          </w:rPr>
                        </m:ctrlPr>
                      </m:naryPr>
                      <m:sub>
                        <m:r>
                          <w:rPr>
                            <w:rFonts w:ascii="Cambria Math" w:hAnsi="Cambria Math"/>
                            <w:lang w:eastAsia="ko-KR"/>
                          </w:rPr>
                          <m:t>i= 2</m:t>
                        </m:r>
                      </m:sub>
                      <m:sup>
                        <m:r>
                          <w:rPr>
                            <w:rFonts w:ascii="Cambria Math" w:hAnsi="Cambria Math"/>
                            <w:lang w:eastAsia="ko-KR"/>
                          </w:rPr>
                          <m:t>L</m:t>
                        </m:r>
                      </m:sup>
                      <m:e>
                        <m:rad>
                          <m:radPr>
                            <m:degHide m:val="1"/>
                            <m:ctrlPr>
                              <w:rPr>
                                <w:rFonts w:ascii="Cambria Math" w:hAnsi="Cambria Math"/>
                                <w:i/>
                                <w:lang w:eastAsia="ko-KR"/>
                              </w:rPr>
                            </m:ctrlPr>
                          </m:radPr>
                          <m:deg/>
                          <m:e>
                            <m:f>
                              <m:fPr>
                                <m:ctrlPr>
                                  <w:rPr>
                                    <w:rFonts w:ascii="Cambria Math" w:hAnsi="Cambria Math"/>
                                    <w:i/>
                                    <w:lang w:eastAsia="ko-KR"/>
                                  </w:rPr>
                                </m:ctrlPr>
                              </m:fPr>
                              <m:num>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num>
                              <m:den>
                                <m:r>
                                  <w:rPr>
                                    <w:rFonts w:ascii="Cambria Math" w:hAnsi="Cambria Math"/>
                                    <w:lang w:eastAsia="ko-KR"/>
                                  </w:rPr>
                                  <m:t>1+</m:t>
                                </m:r>
                                <m:nary>
                                  <m:naryPr>
                                    <m:chr m:val="∑"/>
                                    <m:limLoc m:val="undOvr"/>
                                    <m:ctrlPr>
                                      <w:rPr>
                                        <w:rFonts w:ascii="Cambria Math" w:hAnsi="Cambria Math"/>
                                        <w:i/>
                                        <w:lang w:eastAsia="ko-KR"/>
                                      </w:rPr>
                                    </m:ctrlPr>
                                  </m:naryPr>
                                  <m:sub>
                                    <m:r>
                                      <w:rPr>
                                        <w:rFonts w:ascii="Cambria Math" w:hAnsi="Cambria Math"/>
                                        <w:lang w:eastAsia="ko-KR"/>
                                      </w:rPr>
                                      <m:t>i=2</m:t>
                                    </m:r>
                                  </m:sub>
                                  <m:sup>
                                    <m:r>
                                      <w:rPr>
                                        <w:rFonts w:ascii="Cambria Math" w:hAnsi="Cambria Math"/>
                                        <w:lang w:eastAsia="ko-KR"/>
                                      </w:rPr>
                                      <m:t>L</m:t>
                                    </m:r>
                                  </m:sup>
                                  <m:e>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e>
                                </m:nary>
                              </m:den>
                            </m:f>
                          </m:e>
                        </m:rad>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i</m:t>
                            </m:r>
                          </m:sub>
                        </m:sSub>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(i)</m:t>
                            </m:r>
                          </m:sup>
                        </m:sSubSup>
                      </m:e>
                    </m:nary>
                  </m:e>
                </m:d>
                <m:r>
                  <w:rPr>
                    <w:rFonts w:ascii="Cambria Math" w:hAnsi="Cambria Math"/>
                    <w:lang w:eastAsia="ko-KR"/>
                  </w:rPr>
                  <m:t>Wx+n</m:t>
                </m:r>
              </m:oMath>
            </m:oMathPara>
          </w:p>
          <w:p w14:paraId="4CFEAD62" w14:textId="77777777" w:rsidR="00D53BEA" w:rsidRPr="004B7197" w:rsidRDefault="00D53BEA" w:rsidP="00CF77BF">
            <w:pPr>
              <w:rPr>
                <w:lang w:eastAsia="zh-CN"/>
              </w:rPr>
            </w:pPr>
            <w:r w:rsidRPr="004B7197">
              <w:rPr>
                <w:lang w:eastAsia="zh-CN"/>
              </w:rPr>
              <w:t>And t</w:t>
            </w:r>
            <w:r w:rsidRPr="004B7197">
              <w:t xml:space="preserve">he </w:t>
            </w:r>
            <w:r w:rsidRPr="004B7197">
              <w:rPr>
                <w:lang w:eastAsia="zh-CN"/>
              </w:rPr>
              <w:t>steering</w:t>
            </w:r>
            <w:r w:rsidRPr="004B7197">
              <w:t xml:space="preserve"> matrix </w:t>
            </w:r>
            <w:r w:rsidRPr="004B7197">
              <w:rPr>
                <w:lang w:eastAsia="zh-CN"/>
              </w:rPr>
              <w:t>is further expressed as following:</w:t>
            </w:r>
          </w:p>
          <w:p w14:paraId="614E716D" w14:textId="77777777" w:rsidR="00D53BEA" w:rsidRPr="004B7197" w:rsidRDefault="00D53BEA" w:rsidP="00CF77BF">
            <w:pPr>
              <w:pStyle w:val="EQ"/>
              <w:jc w:val="center"/>
              <w:rPr>
                <w:noProof w:val="0"/>
                <w:lang w:eastAsia="zh-CN"/>
              </w:rPr>
            </w:pPr>
            <w:r w:rsidRPr="004B7197">
              <w:rPr>
                <w:rFonts w:eastAsia="宋体"/>
                <w:noProof w:val="0"/>
                <w:position w:val="-30"/>
                <w:lang w:eastAsia="ko-KR"/>
              </w:rPr>
              <w:object w:dxaOrig="3375" w:dyaOrig="645" w14:anchorId="5FCB7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8pt;height:32.55pt" o:ole="">
                  <v:imagedata r:id="rId10" o:title=""/>
                </v:shape>
                <o:OLEObject Type="Embed" ProgID="Equation.3" ShapeID="_x0000_i1025" DrawAspect="Content" ObjectID="_1659161329" r:id="rId11"/>
              </w:object>
            </w:r>
          </w:p>
          <w:p w14:paraId="196240DC" w14:textId="77777777" w:rsidR="00D53BEA" w:rsidRPr="004B7197" w:rsidRDefault="00D53BEA" w:rsidP="00CF77BF">
            <w:pPr>
              <w:rPr>
                <w:lang w:eastAsia="zh-CN"/>
              </w:rPr>
            </w:pPr>
            <w:r w:rsidRPr="004B7197">
              <w:rPr>
                <w:lang w:eastAsia="zh-CN"/>
              </w:rPr>
              <w:t>where</w:t>
            </w:r>
          </w:p>
          <w:p w14:paraId="695EFEBA" w14:textId="77777777" w:rsidR="00D53BEA" w:rsidRPr="004B7197" w:rsidRDefault="00D53BEA" w:rsidP="00CF77BF">
            <w:pPr>
              <w:pStyle w:val="B1"/>
              <w:ind w:left="0" w:firstLine="0"/>
              <w:rPr>
                <w:lang w:eastAsia="zh-CN"/>
              </w:rPr>
            </w:pPr>
            <w:r w:rsidRPr="004B7197">
              <w:rPr>
                <w:lang w:eastAsia="zh-CN"/>
              </w:rPr>
              <w:t>-</w:t>
            </w:r>
            <w:r w:rsidRPr="004B7197">
              <w:rPr>
                <w:lang w:eastAsia="zh-CN"/>
              </w:rPr>
              <w:tab/>
            </w:r>
            <m:oMath>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m</m:t>
                  </m:r>
                </m:sub>
              </m:sSub>
            </m:oMath>
            <w:r w:rsidRPr="004B7197">
              <w:rPr>
                <w:lang w:eastAsia="zh-CN"/>
              </w:rPr>
              <w:t xml:space="preserve">, </w:t>
            </w:r>
            <m:oMath>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i</m:t>
                  </m:r>
                </m:sub>
              </m:sSub>
            </m:oMath>
            <w:r w:rsidRPr="004B7197">
              <w:rPr>
                <w:lang w:eastAsia="ko-KR"/>
              </w:rPr>
              <w:t xml:space="preserve"> </w:t>
            </w:r>
            <w:r w:rsidRPr="004B7197">
              <w:rPr>
                <w:lang w:eastAsia="zh-CN"/>
              </w:rPr>
              <w:t>are independent channels for the first beam and the consecutive i beams with the N</w:t>
            </w:r>
            <w:r w:rsidRPr="004B7197">
              <w:rPr>
                <w:lang w:eastAsia="zh-CN"/>
              </w:rPr>
              <w:softHyphen/>
              <w:t>r</w:t>
            </w:r>
            <w:r w:rsidRPr="004B7197">
              <w:rPr>
                <w:vertAlign w:val="subscript"/>
                <w:lang w:eastAsia="zh-CN"/>
              </w:rPr>
              <w:t xml:space="preserve"> </w:t>
            </w:r>
            <w:r w:rsidRPr="004B7197">
              <w:rPr>
                <w:lang w:eastAsia="zh-CN"/>
              </w:rPr>
              <w:t xml:space="preserve">x </w:t>
            </w:r>
            <w:proofErr w:type="spellStart"/>
            <w:r w:rsidRPr="004B7197">
              <w:rPr>
                <w:lang w:eastAsia="zh-CN"/>
              </w:rPr>
              <w:t>Nt</w:t>
            </w:r>
            <w:proofErr w:type="spellEnd"/>
            <w:r w:rsidRPr="004B7197">
              <w:rPr>
                <w:vertAlign w:val="subscript"/>
                <w:lang w:eastAsia="zh-CN"/>
              </w:rPr>
              <w:t xml:space="preserve"> </w:t>
            </w:r>
            <w:r w:rsidRPr="004B7197">
              <w:rPr>
                <w:lang w:eastAsia="zh-CN"/>
              </w:rPr>
              <w:t>channel matrix per subcarrier.</w:t>
            </w:r>
          </w:p>
          <w:p w14:paraId="7C5F185B" w14:textId="77777777" w:rsidR="00D53BEA" w:rsidRPr="004B7197" w:rsidRDefault="00D53BEA" w:rsidP="00CF77BF">
            <w:pPr>
              <w:pStyle w:val="B1"/>
              <w:ind w:left="0" w:firstLine="0"/>
              <w:rPr>
                <w:lang w:eastAsia="zh-CN"/>
              </w:rPr>
            </w:pPr>
            <w:r w:rsidRPr="004B7197">
              <w:rPr>
                <w:lang w:eastAsia="zh-CN"/>
              </w:rPr>
              <w:t xml:space="preserve">- </w:t>
            </w:r>
            <w:r w:rsidRPr="004B7197">
              <w:rPr>
                <w:lang w:eastAsia="zh-CN"/>
              </w:rPr>
              <w:tab/>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i</m:t>
                  </m:r>
                </m:sub>
              </m:sSub>
            </m:oMath>
            <w:r w:rsidRPr="004B7197">
              <w:rPr>
                <w:lang w:eastAsia="zh-CN"/>
              </w:rPr>
              <w:t xml:space="preserve"> is the relative power difference from the first beam.</w:t>
            </w:r>
          </w:p>
          <w:p w14:paraId="673665C0" w14:textId="77777777" w:rsidR="00D53BEA" w:rsidRPr="004B7197" w:rsidRDefault="00D53BEA" w:rsidP="00CF77BF">
            <w:pPr>
              <w:pStyle w:val="B1"/>
              <w:ind w:left="0" w:firstLine="0"/>
              <w:rPr>
                <w:lang w:eastAsia="zh-CN"/>
              </w:rPr>
            </w:pPr>
            <w:r w:rsidRPr="004B7197">
              <w:rPr>
                <w:lang w:bidi="bn-IN"/>
              </w:rPr>
              <w:t>-</w:t>
            </w:r>
            <w:r w:rsidRPr="004B7197">
              <w:rPr>
                <w:lang w:bidi="bn-IN"/>
              </w:rPr>
              <w:tab/>
            </w:r>
            <w:r w:rsidRPr="004B7197">
              <w:rPr>
                <w:rFonts w:eastAsia="宋体"/>
                <w:position w:val="-16"/>
                <w:lang w:eastAsia="ko-KR"/>
              </w:rPr>
              <w:object w:dxaOrig="735" w:dyaOrig="435" w14:anchorId="1BFC6830">
                <v:shape id="_x0000_i1026" type="#_x0000_t75" style="width:36.95pt;height:21.9pt" o:ole="">
                  <v:imagedata r:id="rId12" o:title=""/>
                </v:shape>
                <o:OLEObject Type="Embed" ProgID="Equation.3" ShapeID="_x0000_i1026" DrawAspect="Content" ObjectID="_1659161330" r:id="rId13"/>
              </w:object>
            </w:r>
            <w:r w:rsidRPr="004B7197">
              <w:rPr>
                <w:lang w:eastAsia="zh-CN"/>
              </w:rPr>
              <w:t xml:space="preserve">, </w:t>
            </w:r>
            <m:oMath>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(i)</m:t>
                  </m:r>
                </m:sup>
              </m:sSubSup>
            </m:oMath>
            <w:r w:rsidRPr="004B7197">
              <w:rPr>
                <w:lang w:eastAsia="zh-CN"/>
              </w:rPr>
              <w:t>are</w:t>
            </w:r>
            <w:r w:rsidRPr="004B7197">
              <w:t xml:space="preserve"> </w:t>
            </w:r>
            <w:r w:rsidRPr="004B7197">
              <w:rPr>
                <w:lang w:eastAsia="zh-CN"/>
              </w:rPr>
              <w:t>the steering matrix for first beam and consecutive i number of beams</w:t>
            </w:r>
          </w:p>
          <w:p w14:paraId="2CEA58FC" w14:textId="77777777" w:rsidR="00D53BEA" w:rsidRPr="004B7197" w:rsidRDefault="00D53BEA" w:rsidP="00CF77BF">
            <w:pPr>
              <w:pStyle w:val="B1"/>
              <w:ind w:left="0" w:firstLine="0"/>
              <w:rPr>
                <w:lang w:eastAsia="zh-CN"/>
              </w:rPr>
            </w:pPr>
            <w:r w:rsidRPr="004B7197">
              <w:rPr>
                <w:lang w:eastAsia="zh-CN"/>
              </w:rPr>
              <w:t>-</w:t>
            </w:r>
            <w:r w:rsidRPr="004B7197">
              <w:rPr>
                <w:lang w:eastAsia="zh-CN"/>
              </w:rPr>
              <w:tab/>
            </w:r>
            <w:r w:rsidRPr="004B7197">
              <w:rPr>
                <w:rFonts w:eastAsia="宋体"/>
                <w:position w:val="-16"/>
                <w:lang w:eastAsia="ko-KR"/>
              </w:rPr>
              <w:object w:dxaOrig="780" w:dyaOrig="345" w14:anchorId="3D35CD22">
                <v:shape id="_x0000_i1027" type="#_x0000_t75" style="width:38.2pt;height:16.9pt" o:ole="">
                  <v:imagedata r:id="rId14" o:title=""/>
                </v:shape>
                <o:OLEObject Type="Embed" ProgID="Equation.3" ShapeID="_x0000_i1027" DrawAspect="Content" ObjectID="_1659161331" r:id="rId15"/>
              </w:object>
            </w:r>
            <w:r w:rsidRPr="004B7197">
              <w:rPr>
                <w:lang w:eastAsia="zh-CN"/>
              </w:rPr>
              <w:t xml:space="preserve"> is the steering matrix in first dimension</w:t>
            </w:r>
            <w:r w:rsidRPr="004B7197">
              <w:t xml:space="preserve"> </w:t>
            </w:r>
            <w:r w:rsidRPr="004B7197">
              <w:rPr>
                <w:lang w:eastAsia="zh-CN"/>
              </w:rPr>
              <w:t>with same polarization,</w:t>
            </w:r>
          </w:p>
          <w:p w14:paraId="3564740B" w14:textId="77777777" w:rsidR="00D53BEA" w:rsidRPr="004B7197" w:rsidRDefault="00D53BEA" w:rsidP="00CF77BF">
            <w:pPr>
              <w:pStyle w:val="B1"/>
              <w:ind w:left="0" w:firstLine="0"/>
              <w:rPr>
                <w:lang w:eastAsia="zh-CN"/>
              </w:rPr>
            </w:pPr>
            <w:r w:rsidRPr="004B7197">
              <w:rPr>
                <w:lang w:eastAsia="zh-CN"/>
              </w:rPr>
              <w:t>-</w:t>
            </w:r>
            <w:r w:rsidRPr="004B7197">
              <w:rPr>
                <w:lang w:eastAsia="zh-CN"/>
              </w:rPr>
              <w:tab/>
            </w:r>
            <w:r w:rsidRPr="004B7197">
              <w:rPr>
                <w:rFonts w:eastAsia="宋体"/>
                <w:position w:val="-16"/>
                <w:lang w:eastAsia="ko-KR"/>
              </w:rPr>
              <w:object w:dxaOrig="810" w:dyaOrig="345" w14:anchorId="540B6712">
                <v:shape id="_x0000_i1028" type="#_x0000_t75" style="width:39.45pt;height:16.9pt" o:ole="">
                  <v:imagedata r:id="rId16" o:title=""/>
                </v:shape>
                <o:OLEObject Type="Embed" ProgID="Equation.3" ShapeID="_x0000_i1028" DrawAspect="Content" ObjectID="_1659161332" r:id="rId17"/>
              </w:object>
            </w:r>
            <w:r w:rsidRPr="004B7197">
              <w:rPr>
                <w:lang w:eastAsia="zh-CN"/>
              </w:rPr>
              <w:t xml:space="preserve"> is the steering matrix in second dimension</w:t>
            </w:r>
            <w:r w:rsidRPr="004B7197">
              <w:t xml:space="preserve"> </w:t>
            </w:r>
            <w:r w:rsidRPr="004B7197">
              <w:rPr>
                <w:lang w:eastAsia="zh-CN"/>
              </w:rPr>
              <w:t>with same polarization,</w:t>
            </w:r>
          </w:p>
          <w:p w14:paraId="69C4A22F" w14:textId="77777777" w:rsidR="00D53BEA" w:rsidRPr="004B7197" w:rsidRDefault="00D53BEA" w:rsidP="00CF77BF">
            <w:pPr>
              <w:pStyle w:val="B1"/>
              <w:ind w:left="0" w:firstLine="0"/>
              <w:rPr>
                <w:lang w:eastAsia="zh-CN"/>
              </w:rPr>
            </w:pPr>
            <w:r w:rsidRPr="004B7197">
              <w:rPr>
                <w:lang w:bidi="bn-IN"/>
              </w:rPr>
              <w:t>-</w:t>
            </w:r>
            <w:r w:rsidRPr="004B7197">
              <w:rPr>
                <w:lang w:bidi="bn-IN"/>
              </w:rPr>
              <w:tab/>
            </w:r>
            <w:r w:rsidRPr="004B7197">
              <w:rPr>
                <w:rFonts w:eastAsia="宋体"/>
                <w:position w:val="-10"/>
                <w:lang w:eastAsia="ko-KR"/>
              </w:rPr>
              <w:object w:dxaOrig="270" w:dyaOrig="300" w14:anchorId="547DEF96">
                <v:shape id="_x0000_i1029" type="#_x0000_t75" style="width:13.15pt;height:15.05pt" o:ole="">
                  <v:imagedata r:id="rId18" o:title=""/>
                </v:shape>
                <o:OLEObject Type="Embed" ProgID="Equation.3" ShapeID="_x0000_i1029" DrawAspect="Content" ObjectID="_1659161333" r:id="rId19"/>
              </w:object>
            </w:r>
            <w:r w:rsidRPr="004B7197">
              <w:t xml:space="preserve"> is the number of antenna elements in </w:t>
            </w:r>
            <w:r w:rsidRPr="004B7197">
              <w:rPr>
                <w:lang w:eastAsia="zh-CN"/>
              </w:rPr>
              <w:t>first dimension</w:t>
            </w:r>
            <w:r w:rsidRPr="004B7197">
              <w:t xml:space="preserve"> with same polarization</w:t>
            </w:r>
            <w:r w:rsidRPr="004B7197">
              <w:rPr>
                <w:lang w:eastAsia="zh-CN"/>
              </w:rPr>
              <w:t>,</w:t>
            </w:r>
          </w:p>
          <w:p w14:paraId="378EDD43" w14:textId="77777777" w:rsidR="00D53BEA" w:rsidRPr="004B7197" w:rsidRDefault="00D53BEA" w:rsidP="00CF77BF">
            <w:pPr>
              <w:pStyle w:val="B1"/>
              <w:ind w:left="0" w:firstLine="0"/>
              <w:rPr>
                <w:lang w:val="en-US" w:eastAsia="zh-CN"/>
              </w:rPr>
            </w:pPr>
            <w:r w:rsidRPr="004B7197">
              <w:rPr>
                <w:lang w:bidi="bn-IN"/>
              </w:rPr>
              <w:t>-</w:t>
            </w:r>
            <w:r w:rsidRPr="004B7197">
              <w:rPr>
                <w:lang w:bidi="bn-IN"/>
              </w:rPr>
              <w:tab/>
            </w:r>
            <w:r w:rsidRPr="004B7197">
              <w:rPr>
                <w:rFonts w:eastAsia="宋体"/>
                <w:position w:val="-10"/>
                <w:lang w:eastAsia="ko-KR"/>
              </w:rPr>
              <w:object w:dxaOrig="285" w:dyaOrig="300" w14:anchorId="7E5D235B">
                <v:shape id="_x0000_i1030" type="#_x0000_t75" style="width:15.05pt;height:15.05pt" o:ole="">
                  <v:imagedata r:id="rId20" o:title=""/>
                </v:shape>
                <o:OLEObject Type="Embed" ProgID="Equation.3" ShapeID="_x0000_i1030" DrawAspect="Content" ObjectID="_1659161334" r:id="rId21"/>
              </w:object>
            </w:r>
            <w:r w:rsidRPr="004B7197">
              <w:t xml:space="preserve"> is the number of antenna elements in</w:t>
            </w:r>
            <w:r w:rsidRPr="004B7197">
              <w:rPr>
                <w:lang w:eastAsia="zh-CN"/>
              </w:rPr>
              <w:t xml:space="preserve"> second dimension </w:t>
            </w:r>
            <w:r w:rsidRPr="004B7197">
              <w:t>with same polarization</w:t>
            </w:r>
            <w:r w:rsidRPr="004B7197">
              <w:rPr>
                <w:lang w:eastAsia="zh-CN"/>
              </w:rPr>
              <w:t>,</w:t>
            </w:r>
          </w:p>
        </w:tc>
      </w:tr>
    </w:tbl>
    <w:p w14:paraId="1A6FA9E3" w14:textId="77777777" w:rsidR="00D53BEA" w:rsidRPr="00D53BEA" w:rsidRDefault="00D53BEA" w:rsidP="00D53BEA">
      <w:pPr>
        <w:widowControl w:val="0"/>
        <w:tabs>
          <w:tab w:val="num" w:pos="1701"/>
          <w:tab w:val="num" w:pos="2160"/>
        </w:tabs>
        <w:overflowPunct w:val="0"/>
        <w:autoSpaceDE w:val="0"/>
        <w:autoSpaceDN w:val="0"/>
        <w:adjustRightInd w:val="0"/>
        <w:snapToGrid w:val="0"/>
        <w:spacing w:after="100"/>
        <w:textAlignment w:val="baseline"/>
        <w:rPr>
          <w:lang w:eastAsia="zh-CN"/>
        </w:rPr>
      </w:pPr>
    </w:p>
    <w:p w14:paraId="4E0C204B" w14:textId="77777777" w:rsidR="001B363B" w:rsidRPr="00DA1321" w:rsidRDefault="001B363B" w:rsidP="001B363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sv-SE" w:eastAsia="zh-CN"/>
        </w:rPr>
      </w:pPr>
      <w:r>
        <w:rPr>
          <w:rFonts w:hint="eastAsia"/>
          <w:lang w:val="sv-SE" w:eastAsia="zh-CN"/>
        </w:rPr>
        <w:t>O</w:t>
      </w:r>
      <w:r>
        <w:rPr>
          <w:lang w:val="sv-SE" w:eastAsia="zh-CN"/>
        </w:rPr>
        <w:t xml:space="preserve">ption 3: </w:t>
      </w:r>
      <w:r w:rsidRPr="00596139">
        <w:rPr>
          <w:rFonts w:hint="eastAsia"/>
          <w:lang w:val="sv-SE" w:eastAsia="zh-CN"/>
        </w:rPr>
        <w:t>T</w:t>
      </w:r>
      <w:r w:rsidRPr="00596139">
        <w:rPr>
          <w:lang w:val="sv-SE" w:eastAsia="zh-CN"/>
        </w:rPr>
        <w:t>he</w:t>
      </w:r>
      <w:r w:rsidRPr="00596139">
        <w:rPr>
          <w:rFonts w:hint="eastAsia"/>
          <w:lang w:val="sv-SE" w:eastAsia="zh-CN"/>
        </w:rPr>
        <w:t xml:space="preserve"> </w:t>
      </w:r>
      <w:r w:rsidRPr="00596139">
        <w:rPr>
          <w:lang w:val="sv-SE" w:eastAsia="zh-CN"/>
        </w:rPr>
        <w:t xml:space="preserve">extension of </w:t>
      </w:r>
      <w:r w:rsidRPr="00214C46">
        <w:rPr>
          <w:lang w:val="sv-SE" w:eastAsia="zh-CN"/>
        </w:rPr>
        <w:t>beam steering approach with dual-cluster beams as specified in B.2.3B.4A</w:t>
      </w:r>
      <w:r w:rsidRPr="00596139">
        <w:rPr>
          <w:rFonts w:hint="eastAsia"/>
          <w:lang w:val="sv-SE" w:eastAsia="zh-CN"/>
        </w:rPr>
        <w:t xml:space="preserve"> </w:t>
      </w:r>
      <w:r>
        <w:rPr>
          <w:lang w:val="sv-SE" w:eastAsia="zh-CN"/>
        </w:rPr>
        <w:t xml:space="preserve">of TS 36.101 </w:t>
      </w:r>
      <w:r w:rsidRPr="00596139">
        <w:rPr>
          <w:lang w:val="sv-SE" w:eastAsia="zh-CN"/>
        </w:rPr>
        <w:t xml:space="preserve">to </w:t>
      </w:r>
      <w:r w:rsidRPr="00596139">
        <w:rPr>
          <w:rFonts w:hint="eastAsia"/>
          <w:lang w:val="sv-SE" w:eastAsia="zh-CN"/>
        </w:rPr>
        <w:t>appl</w:t>
      </w:r>
      <w:r w:rsidRPr="00596139">
        <w:rPr>
          <w:lang w:val="sv-SE" w:eastAsia="zh-CN"/>
        </w:rPr>
        <w:t>y</w:t>
      </w:r>
      <w:r w:rsidRPr="00596139">
        <w:rPr>
          <w:rFonts w:hint="eastAsia"/>
          <w:lang w:val="sv-SE" w:eastAsia="zh-CN"/>
        </w:rPr>
        <w:t xml:space="preserve"> for L beams</w:t>
      </w:r>
      <w:r w:rsidRPr="00596139">
        <w:rPr>
          <w:lang w:val="sv-SE" w:eastAsia="zh-CN"/>
        </w:rPr>
        <w:t xml:space="preserve"> (Samsung)</w:t>
      </w:r>
    </w:p>
    <w:tbl>
      <w:tblPr>
        <w:tblStyle w:val="afd"/>
        <w:tblW w:w="0" w:type="auto"/>
        <w:jc w:val="center"/>
        <w:tblLook w:val="04A0" w:firstRow="1" w:lastRow="0" w:firstColumn="1" w:lastColumn="0" w:noHBand="0" w:noVBand="1"/>
      </w:tblPr>
      <w:tblGrid>
        <w:gridCol w:w="9621"/>
      </w:tblGrid>
      <w:tr w:rsidR="001B363B" w:rsidRPr="004B7197" w14:paraId="162F7EBA" w14:textId="77777777" w:rsidTr="001B363B">
        <w:trPr>
          <w:jc w:val="center"/>
        </w:trPr>
        <w:tc>
          <w:tcPr>
            <w:tcW w:w="9621" w:type="dxa"/>
          </w:tcPr>
          <w:p w14:paraId="423FC612" w14:textId="4011A5B1" w:rsidR="001B363B" w:rsidRPr="00DA1321" w:rsidRDefault="001B363B" w:rsidP="001B363B">
            <w:pPr>
              <w:pStyle w:val="EQ"/>
              <w:jc w:val="center"/>
              <w:rPr>
                <w:rFonts w:eastAsiaTheme="minorEastAsia"/>
                <w:b/>
                <w:bCs/>
                <w:noProof w:val="0"/>
                <w:lang w:eastAsia="zh-CN"/>
              </w:rPr>
            </w:pPr>
            <w:r>
              <w:rPr>
                <w:rFonts w:eastAsiaTheme="minorEastAsia"/>
                <w:b/>
                <w:bCs/>
                <w:noProof w:val="0"/>
                <w:lang w:eastAsia="zh-CN"/>
              </w:rPr>
              <w:t>B</w:t>
            </w:r>
            <w:r w:rsidRPr="00DA1321">
              <w:rPr>
                <w:rFonts w:eastAsiaTheme="minorEastAsia"/>
                <w:b/>
                <w:bCs/>
                <w:noProof w:val="0"/>
                <w:lang w:eastAsia="zh-CN"/>
              </w:rPr>
              <w:t>eam steering model</w:t>
            </w:r>
            <w:r>
              <w:rPr>
                <w:rFonts w:eastAsiaTheme="minorEastAsia"/>
                <w:b/>
                <w:bCs/>
                <w:noProof w:val="0"/>
                <w:lang w:eastAsia="zh-CN"/>
              </w:rPr>
              <w:t xml:space="preserve"> proposed by Samsung </w:t>
            </w:r>
          </w:p>
          <w:p w14:paraId="239E7ECD" w14:textId="77777777" w:rsidR="001B363B" w:rsidRDefault="001B363B" w:rsidP="001B363B">
            <w:pPr>
              <w:jc w:val="center"/>
              <w:rPr>
                <w:lang w:eastAsia="zh-CN"/>
              </w:rPr>
            </w:pPr>
            <w:r w:rsidRPr="00666F36">
              <w:rPr>
                <w:rFonts w:eastAsia="宋体"/>
                <w:position w:val="-36"/>
              </w:rPr>
              <w:object w:dxaOrig="3460" w:dyaOrig="840" w14:anchorId="573A0CB8">
                <v:shape id="_x0000_i1031" type="#_x0000_t75" style="width:173.45pt;height:41.3pt" o:ole="">
                  <v:imagedata r:id="rId22" o:title=""/>
                </v:shape>
                <o:OLEObject Type="Embed" ProgID="Equation.3" ShapeID="_x0000_i1031" DrawAspect="Content" ObjectID="_1659161335" r:id="rId23"/>
              </w:object>
            </w:r>
          </w:p>
          <w:p w14:paraId="12734548" w14:textId="77777777" w:rsidR="001B363B" w:rsidRPr="001C38D4" w:rsidRDefault="001B363B" w:rsidP="001B363B">
            <w:pPr>
              <w:pStyle w:val="afe"/>
              <w:numPr>
                <w:ilvl w:val="0"/>
                <w:numId w:val="46"/>
              </w:numPr>
              <w:spacing w:after="0"/>
              <w:ind w:firstLineChars="0"/>
              <w:rPr>
                <w:rFonts w:asciiTheme="minorHAnsi" w:eastAsiaTheme="minorEastAsia" w:hAnsiTheme="minorHAnsi" w:cstheme="minorHAnsi"/>
                <w:b/>
                <w:kern w:val="2"/>
                <w:lang w:eastAsia="zh-CN"/>
              </w:rPr>
            </w:pPr>
            <w:r w:rsidRPr="001C38D4">
              <w:rPr>
                <w:position w:val="-10"/>
              </w:rPr>
              <w:object w:dxaOrig="1040" w:dyaOrig="320" w14:anchorId="6906E3F4">
                <v:shape id="_x0000_i1032" type="#_x0000_t75" style="width:51.35pt;height:15.65pt" o:ole="">
                  <v:imagedata r:id="rId24" o:title=""/>
                </v:shape>
                <o:OLEObject Type="Embed" ProgID="Equation.3" ShapeID="_x0000_i1032" DrawAspect="Content" ObjectID="_1659161336" r:id="rId25"/>
              </w:object>
            </w:r>
            <w:r>
              <w:rPr>
                <w:rFonts w:eastAsiaTheme="minorEastAsia" w:hint="eastAsia"/>
                <w:lang w:eastAsia="zh-CN"/>
              </w:rPr>
              <w:t xml:space="preserve"> beam index</w:t>
            </w:r>
          </w:p>
          <w:p w14:paraId="6B35A795" w14:textId="77777777" w:rsidR="001B363B" w:rsidRPr="001C38D4" w:rsidRDefault="001B363B" w:rsidP="001B363B">
            <w:pPr>
              <w:pStyle w:val="afe"/>
              <w:numPr>
                <w:ilvl w:val="0"/>
                <w:numId w:val="46"/>
              </w:numPr>
              <w:spacing w:after="0"/>
              <w:ind w:firstLineChars="0"/>
              <w:rPr>
                <w:rFonts w:asciiTheme="minorHAnsi" w:eastAsiaTheme="minorEastAsia" w:hAnsiTheme="minorHAnsi" w:cstheme="minorHAnsi"/>
                <w:b/>
                <w:kern w:val="2"/>
                <w:lang w:eastAsia="zh-CN"/>
              </w:rPr>
            </w:pPr>
            <w:r w:rsidRPr="00715E59">
              <w:rPr>
                <w:position w:val="-12"/>
              </w:rPr>
              <w:object w:dxaOrig="279" w:dyaOrig="360" w14:anchorId="4864042C">
                <v:shape id="_x0000_i1033" type="#_x0000_t75" style="width:15.05pt;height:16.9pt" o:ole="">
                  <v:imagedata r:id="rId26" o:title=""/>
                </v:shape>
                <o:OLEObject Type="Embed" ProgID="Equation.3" ShapeID="_x0000_i1033" DrawAspect="Content" ObjectID="_1659161337" r:id="rId27"/>
              </w:object>
            </w:r>
            <w:r>
              <w:rPr>
                <w:rFonts w:eastAsiaTheme="minorEastAsia" w:hint="eastAsia"/>
                <w:lang w:eastAsia="zh-CN"/>
              </w:rPr>
              <w:t>，</w:t>
            </w:r>
            <w:r>
              <w:rPr>
                <w:rFonts w:eastAsiaTheme="minorEastAsia" w:hint="eastAsia"/>
                <w:lang w:eastAsia="zh-CN"/>
              </w:rPr>
              <w:t xml:space="preserve"> relative power of the l beam compared to first beam</w:t>
            </w:r>
          </w:p>
          <w:p w14:paraId="046AE376" w14:textId="77777777" w:rsidR="001B363B" w:rsidRPr="001C38D4" w:rsidRDefault="001B363B" w:rsidP="001B363B">
            <w:pPr>
              <w:pStyle w:val="afe"/>
              <w:numPr>
                <w:ilvl w:val="0"/>
                <w:numId w:val="46"/>
              </w:numPr>
              <w:spacing w:after="0"/>
              <w:ind w:firstLineChars="0"/>
              <w:rPr>
                <w:rFonts w:asciiTheme="minorHAnsi" w:eastAsiaTheme="minorEastAsia" w:hAnsiTheme="minorHAnsi" w:cstheme="minorHAnsi"/>
                <w:b/>
                <w:kern w:val="2"/>
                <w:lang w:eastAsia="zh-CN"/>
              </w:rPr>
            </w:pPr>
            <w:r w:rsidRPr="00715E59">
              <w:rPr>
                <w:position w:val="-12"/>
              </w:rPr>
              <w:object w:dxaOrig="499" w:dyaOrig="360" w14:anchorId="4000E17A">
                <v:shape id="_x0000_i1034" type="#_x0000_t75" style="width:24.4pt;height:16.9pt" o:ole="">
                  <v:imagedata r:id="rId28" o:title=""/>
                </v:shape>
                <o:OLEObject Type="Embed" ProgID="Equation.3" ShapeID="_x0000_i1034" DrawAspect="Content" ObjectID="_1659161338" r:id="rId29"/>
              </w:object>
            </w:r>
            <w:r>
              <w:rPr>
                <w:rFonts w:eastAsiaTheme="minorEastAsia" w:hint="eastAsia"/>
                <w:lang w:eastAsia="zh-CN"/>
              </w:rPr>
              <w:t xml:space="preserve">, total power scaling factor </w:t>
            </w:r>
            <w:r w:rsidRPr="001C38D4">
              <w:rPr>
                <w:position w:val="-28"/>
              </w:rPr>
              <w:object w:dxaOrig="1280" w:dyaOrig="540" w14:anchorId="7CD6E8D2">
                <v:shape id="_x0000_i1035" type="#_x0000_t75" style="width:65.1pt;height:26.3pt" o:ole="">
                  <v:imagedata r:id="rId30" o:title=""/>
                </v:shape>
                <o:OLEObject Type="Embed" ProgID="Equation.3" ShapeID="_x0000_i1035" DrawAspect="Content" ObjectID="_1659161339" r:id="rId31"/>
              </w:object>
            </w:r>
          </w:p>
          <w:p w14:paraId="13A4E1BD" w14:textId="77777777" w:rsidR="001B363B" w:rsidRDefault="001B363B" w:rsidP="001B363B">
            <w:pPr>
              <w:spacing w:after="0"/>
              <w:rPr>
                <w:rFonts w:asciiTheme="minorHAnsi" w:eastAsiaTheme="minorEastAsia" w:hAnsiTheme="minorHAnsi" w:cstheme="minorHAnsi"/>
                <w:kern w:val="2"/>
                <w:lang w:eastAsia="zh-CN"/>
              </w:rPr>
            </w:pPr>
            <w:r w:rsidRPr="001C38D4">
              <w:rPr>
                <w:rFonts w:asciiTheme="minorHAnsi" w:eastAsiaTheme="minorEastAsia" w:hAnsiTheme="minorHAnsi" w:cstheme="minorHAnsi" w:hint="eastAsia"/>
                <w:kern w:val="2"/>
                <w:lang w:eastAsia="zh-CN"/>
              </w:rPr>
              <w:t xml:space="preserve">For </w:t>
            </w:r>
            <w:r>
              <w:rPr>
                <w:rFonts w:asciiTheme="minorHAnsi" w:eastAsiaTheme="minorEastAsia" w:hAnsiTheme="minorHAnsi" w:cstheme="minorHAnsi" w:hint="eastAsia"/>
                <w:kern w:val="2"/>
                <w:lang w:eastAsia="zh-CN"/>
              </w:rPr>
              <w:t xml:space="preserve">simplicity, the power of beams can be fixed as </w:t>
            </w:r>
            <w:r>
              <w:rPr>
                <w:rFonts w:asciiTheme="minorHAnsi" w:eastAsiaTheme="minorEastAsia" w:hAnsiTheme="minorHAnsi" w:cstheme="minorHAnsi"/>
                <w:kern w:val="2"/>
                <w:lang w:eastAsia="zh-CN"/>
              </w:rPr>
              <w:t>equivalent</w:t>
            </w:r>
            <w:r>
              <w:rPr>
                <w:rFonts w:asciiTheme="minorHAnsi" w:eastAsiaTheme="minorEastAsia" w:hAnsiTheme="minorHAnsi" w:cstheme="minorHAnsi" w:hint="eastAsia"/>
                <w:kern w:val="2"/>
                <w:lang w:eastAsia="zh-CN"/>
              </w:rPr>
              <w:t xml:space="preserve"> to first beams then beam steering model can as follow</w:t>
            </w:r>
          </w:p>
          <w:p w14:paraId="3774C828" w14:textId="69511DB5" w:rsidR="001B363B" w:rsidRPr="004B7197" w:rsidRDefault="0029289C" w:rsidP="001B363B">
            <w:pPr>
              <w:pStyle w:val="B1"/>
              <w:ind w:left="0" w:firstLine="0"/>
              <w:rPr>
                <w:lang w:val="en-US" w:eastAsia="zh-CN"/>
              </w:rPr>
            </w:pPr>
            <w:r>
              <w:rPr>
                <w:noProof/>
              </w:rPr>
              <w:pict w14:anchorId="25A949D2">
                <v:shape id="_x0000_s1032" type="#_x0000_t75" style="position:absolute;margin-left:161.75pt;margin-top:.05pt;width:158.5pt;height:41.9pt;z-index:251658240;mso-position-horizontal:absolute;mso-position-horizontal-relative:text;mso-position-vertical-relative:text">
                  <v:imagedata r:id="rId32" o:title=""/>
                  <w10:wrap type="square" side="left"/>
                </v:shape>
                <o:OLEObject Type="Embed" ProgID="Equation.3" ShapeID="_x0000_s1032" DrawAspect="Content" ObjectID="_1659161340" r:id="rId33"/>
              </w:pict>
            </w:r>
          </w:p>
        </w:tc>
      </w:tr>
    </w:tbl>
    <w:p w14:paraId="371D5108" w14:textId="77777777" w:rsidR="001B363B" w:rsidRPr="00DA1321" w:rsidRDefault="001B363B" w:rsidP="001B363B">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7ABA60DE" w14:textId="77777777" w:rsidR="001B363B" w:rsidRPr="004B7197"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10072D16" w14:textId="0DB01235" w:rsidR="009077DC" w:rsidRDefault="009077DC" w:rsidP="009077D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lang w:val="sv-SE" w:eastAsia="zh-CN"/>
        </w:rPr>
        <w:t>F</w:t>
      </w:r>
      <w:r w:rsidRPr="00DF2D9A">
        <w:rPr>
          <w:lang w:val="sv-SE" w:eastAsia="zh-CN"/>
        </w:rPr>
        <w:t>or Rel-1</w:t>
      </w:r>
      <w:r>
        <w:rPr>
          <w:lang w:val="sv-SE" w:eastAsia="zh-CN"/>
        </w:rPr>
        <w:t>5</w:t>
      </w:r>
      <w:r w:rsidRPr="00DF2D9A">
        <w:rPr>
          <w:lang w:val="sv-SE" w:eastAsia="zh-CN"/>
        </w:rPr>
        <w:t xml:space="preserve"> Type II</w:t>
      </w:r>
      <w:r w:rsidRPr="009077DC">
        <w:rPr>
          <w:rFonts w:hint="eastAsia"/>
          <w:lang w:val="sv-SE" w:eastAsia="zh-CN"/>
        </w:rPr>
        <w:t xml:space="preserve"> </w:t>
      </w:r>
      <w:r>
        <w:rPr>
          <w:rFonts w:hint="eastAsia"/>
          <w:lang w:val="sv-SE" w:eastAsia="zh-CN"/>
        </w:rPr>
        <w:t>codebook</w:t>
      </w:r>
      <w:r w:rsidRPr="00DF2D9A">
        <w:rPr>
          <w:lang w:val="sv-SE" w:eastAsia="zh-CN"/>
        </w:rPr>
        <w:t xml:space="preserve"> test</w:t>
      </w:r>
      <w:r>
        <w:rPr>
          <w:lang w:val="sv-SE" w:eastAsia="zh-CN"/>
        </w:rPr>
        <w:t>:</w:t>
      </w:r>
    </w:p>
    <w:p w14:paraId="7E596EA5" w14:textId="6E9C1FD2" w:rsidR="009077DC" w:rsidRDefault="00E23897" w:rsidP="009077DC">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sv-SE" w:eastAsia="zh-CN"/>
        </w:rPr>
      </w:pPr>
      <w:r>
        <w:rPr>
          <w:rFonts w:hint="eastAsia"/>
          <w:lang w:val="sv-SE" w:eastAsia="zh-CN"/>
        </w:rPr>
        <w:t>C</w:t>
      </w:r>
      <w:r w:rsidR="009077DC" w:rsidRPr="00DF2D9A">
        <w:rPr>
          <w:lang w:val="sv-SE" w:eastAsia="zh-CN"/>
        </w:rPr>
        <w:t xml:space="preserve">onfigure only two beams in beam steering model for </w:t>
      </w:r>
      <w:r w:rsidR="009077DC" w:rsidRPr="00DF2D9A">
        <w:rPr>
          <w:rFonts w:hint="eastAsia"/>
          <w:lang w:val="sv-SE" w:eastAsia="zh-CN"/>
        </w:rPr>
        <w:t xml:space="preserve">Rel-15 </w:t>
      </w:r>
      <w:r w:rsidR="009077DC" w:rsidRPr="00DF2D9A">
        <w:rPr>
          <w:lang w:val="sv-SE" w:eastAsia="zh-CN"/>
        </w:rPr>
        <w:t xml:space="preserve">Type II </w:t>
      </w:r>
      <w:r w:rsidR="009077DC" w:rsidRPr="00DF2D9A">
        <w:rPr>
          <w:rFonts w:hint="eastAsia"/>
          <w:lang w:val="sv-SE" w:eastAsia="zh-CN"/>
        </w:rPr>
        <w:t>codebook test</w:t>
      </w:r>
      <w:r w:rsidR="009077DC" w:rsidRPr="00DF2D9A">
        <w:rPr>
          <w:lang w:val="sv-SE" w:eastAsia="zh-CN"/>
        </w:rPr>
        <w:t>.</w:t>
      </w:r>
      <w:r w:rsidR="009077DC">
        <w:rPr>
          <w:lang w:val="sv-SE" w:eastAsia="zh-CN"/>
        </w:rPr>
        <w:t xml:space="preserve"> </w:t>
      </w:r>
    </w:p>
    <w:p w14:paraId="47F69EFC" w14:textId="77777777" w:rsidR="009077DC" w:rsidRDefault="009077DC" w:rsidP="009077D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lang w:val="sv-SE" w:eastAsia="zh-CN"/>
        </w:rPr>
        <w:t>F</w:t>
      </w:r>
      <w:r>
        <w:rPr>
          <w:lang w:val="sv-SE" w:eastAsia="zh-CN"/>
        </w:rPr>
        <w:t xml:space="preserve">or </w:t>
      </w:r>
      <w:r w:rsidRPr="00DF2D9A">
        <w:rPr>
          <w:lang w:val="sv-SE" w:eastAsia="zh-CN"/>
        </w:rPr>
        <w:t>specify</w:t>
      </w:r>
      <w:r w:rsidRPr="00DF2D9A">
        <w:rPr>
          <w:rFonts w:hint="eastAsia"/>
          <w:lang w:val="sv-SE" w:eastAsia="zh-CN"/>
        </w:rPr>
        <w:t>ing</w:t>
      </w:r>
      <w:r w:rsidRPr="00DF2D9A">
        <w:rPr>
          <w:lang w:val="sv-SE" w:eastAsia="zh-CN"/>
        </w:rPr>
        <w:t xml:space="preserve"> beam steering model into specification</w:t>
      </w:r>
      <w:r>
        <w:rPr>
          <w:lang w:val="sv-SE" w:eastAsia="zh-CN"/>
        </w:rPr>
        <w:t>:</w:t>
      </w:r>
    </w:p>
    <w:p w14:paraId="6C5F3EC1" w14:textId="01ECB628" w:rsidR="009077DC" w:rsidRDefault="00844068" w:rsidP="009077DC">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sv-SE" w:eastAsia="zh-CN"/>
        </w:rPr>
      </w:pPr>
      <w:ins w:id="8" w:author="China Telecom" w:date="2020-08-14T15:47:00Z">
        <w:r w:rsidRPr="00844068">
          <w:rPr>
            <w:lang w:val="sv-SE" w:eastAsia="zh-CN"/>
          </w:rPr>
          <w:t>Reuse the agreement from Rel-16 eMIMO demod</w:t>
        </w:r>
      </w:ins>
      <w:del w:id="9" w:author="China Telecom" w:date="2020-08-14T15:47:00Z">
        <w:r w:rsidR="009077DC" w:rsidDel="00844068">
          <w:rPr>
            <w:rFonts w:hint="eastAsia"/>
            <w:lang w:val="sv-SE" w:eastAsia="zh-CN"/>
          </w:rPr>
          <w:delText xml:space="preserve">Further discuss whether </w:delText>
        </w:r>
        <w:r w:rsidR="009077DC" w:rsidDel="00844068">
          <w:rPr>
            <w:rFonts w:hint="eastAsia"/>
            <w:iCs/>
            <w:lang w:eastAsia="zh-CN"/>
          </w:rPr>
          <w:delText xml:space="preserve">to specify a </w:delText>
        </w:r>
        <w:r w:rsidR="009077DC" w:rsidRPr="008A4134" w:rsidDel="00844068">
          <w:rPr>
            <w:iCs/>
            <w:lang w:eastAsia="zh-CN"/>
          </w:rPr>
          <w:delText xml:space="preserve">generic </w:delText>
        </w:r>
        <w:r w:rsidR="009077DC" w:rsidDel="00844068">
          <w:rPr>
            <w:rFonts w:hint="eastAsia"/>
            <w:iCs/>
            <w:lang w:eastAsia="zh-CN"/>
          </w:rPr>
          <w:delText xml:space="preserve">model for future proof, and further check </w:delText>
        </w:r>
        <w:r w:rsidR="00E23897" w:rsidDel="00844068">
          <w:rPr>
            <w:rFonts w:hint="eastAsia"/>
            <w:iCs/>
            <w:lang w:eastAsia="zh-CN"/>
          </w:rPr>
          <w:delText xml:space="preserve">the above </w:delText>
        </w:r>
        <w:r w:rsidR="009077DC" w:rsidDel="00844068">
          <w:rPr>
            <w:iCs/>
            <w:lang w:eastAsia="zh-CN"/>
          </w:rPr>
          <w:delText>option</w:delText>
        </w:r>
        <w:r w:rsidR="009077DC" w:rsidDel="00844068">
          <w:rPr>
            <w:rFonts w:hint="eastAsia"/>
            <w:iCs/>
            <w:lang w:eastAsia="zh-CN"/>
          </w:rPr>
          <w:delText xml:space="preserve"> 2 and 3 in the cases of L=2 and L&gt;2</w:delText>
        </w:r>
      </w:del>
      <w:r w:rsidR="009077DC">
        <w:rPr>
          <w:rFonts w:hint="eastAsia"/>
          <w:iCs/>
          <w:lang w:eastAsia="zh-CN"/>
        </w:rPr>
        <w:t>.</w:t>
      </w:r>
    </w:p>
    <w:p w14:paraId="6B4FD349"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i/>
          <w:szCs w:val="24"/>
          <w:lang w:val="sv-SE" w:eastAsia="zh-CN"/>
        </w:rPr>
      </w:pPr>
    </w:p>
    <w:p w14:paraId="4EEE90A9" w14:textId="77777777" w:rsidR="00DB6EC5" w:rsidRDefault="00DB6EC5" w:rsidP="001B363B">
      <w:pPr>
        <w:widowControl w:val="0"/>
        <w:tabs>
          <w:tab w:val="num" w:pos="709"/>
          <w:tab w:val="num" w:pos="1440"/>
          <w:tab w:val="num" w:pos="1701"/>
        </w:tabs>
        <w:overflowPunct w:val="0"/>
        <w:autoSpaceDE w:val="0"/>
        <w:autoSpaceDN w:val="0"/>
        <w:adjustRightInd w:val="0"/>
        <w:snapToGrid w:val="0"/>
        <w:spacing w:after="100"/>
        <w:textAlignment w:val="baseline"/>
        <w:rPr>
          <w:i/>
          <w:szCs w:val="24"/>
          <w:lang w:val="sv-SE" w:eastAsia="zh-CN"/>
        </w:rPr>
      </w:pPr>
    </w:p>
    <w:p w14:paraId="2FADF107" w14:textId="3028AAF4" w:rsidR="00DB6EC5" w:rsidRDefault="00DB6EC5" w:rsidP="00DB6EC5">
      <w:pPr>
        <w:rPr>
          <w:b/>
          <w:u w:val="single"/>
          <w:lang w:eastAsia="zh-CN"/>
        </w:rPr>
      </w:pPr>
      <w:r w:rsidRPr="004B7197">
        <w:rPr>
          <w:b/>
          <w:u w:val="single"/>
          <w:lang w:eastAsia="ko-KR"/>
        </w:rPr>
        <w:t xml:space="preserve">Issue </w:t>
      </w:r>
      <w:r w:rsidRPr="004B7197">
        <w:rPr>
          <w:rFonts w:hint="eastAsia"/>
          <w:b/>
          <w:u w:val="single"/>
          <w:lang w:eastAsia="zh-CN"/>
        </w:rPr>
        <w:t>3</w:t>
      </w:r>
      <w:r w:rsidRPr="004B7197">
        <w:rPr>
          <w:b/>
          <w:u w:val="single"/>
          <w:lang w:eastAsia="ko-KR"/>
        </w:rPr>
        <w:t>-</w:t>
      </w:r>
      <w:r w:rsidR="00211D3F">
        <w:rPr>
          <w:rFonts w:hint="eastAsia"/>
          <w:b/>
          <w:u w:val="single"/>
          <w:lang w:eastAsia="zh-CN"/>
        </w:rPr>
        <w:t>3</w:t>
      </w:r>
      <w:r w:rsidRPr="004B7197">
        <w:rPr>
          <w:rFonts w:hint="eastAsia"/>
          <w:b/>
          <w:u w:val="single"/>
          <w:lang w:eastAsia="zh-CN"/>
        </w:rPr>
        <w:t>-</w:t>
      </w:r>
      <w:r w:rsidR="00211D3F">
        <w:rPr>
          <w:rFonts w:hint="eastAsia"/>
          <w:b/>
          <w:u w:val="single"/>
          <w:lang w:eastAsia="zh-CN"/>
        </w:rPr>
        <w:t>8</w:t>
      </w:r>
      <w:r w:rsidRPr="004B7197">
        <w:rPr>
          <w:b/>
          <w:u w:val="single"/>
          <w:lang w:eastAsia="ko-KR"/>
        </w:rPr>
        <w:t xml:space="preserve">: </w:t>
      </w:r>
      <w:r w:rsidR="006D1A68">
        <w:rPr>
          <w:rFonts w:hint="eastAsia"/>
          <w:b/>
          <w:u w:val="single"/>
          <w:lang w:eastAsia="zh-CN"/>
        </w:rPr>
        <w:t xml:space="preserve">Implementation of </w:t>
      </w:r>
      <w:r w:rsidR="000C268E">
        <w:rPr>
          <w:rFonts w:hint="eastAsia"/>
          <w:b/>
          <w:u w:val="single"/>
          <w:lang w:eastAsia="zh-CN"/>
        </w:rPr>
        <w:t>R</w:t>
      </w:r>
      <w:r>
        <w:rPr>
          <w:b/>
          <w:u w:val="single"/>
          <w:lang w:eastAsia="zh-CN"/>
        </w:rPr>
        <w:t>andom</w:t>
      </w:r>
      <w:r w:rsidR="000C268E">
        <w:rPr>
          <w:rFonts w:hint="eastAsia"/>
          <w:b/>
          <w:u w:val="single"/>
          <w:lang w:eastAsia="zh-CN"/>
        </w:rPr>
        <w:t xml:space="preserve"> </w:t>
      </w:r>
      <w:r>
        <w:rPr>
          <w:b/>
          <w:u w:val="single"/>
          <w:lang w:eastAsia="zh-CN"/>
        </w:rPr>
        <w:t>type II PMI</w:t>
      </w:r>
    </w:p>
    <w:p w14:paraId="40F3DBDB" w14:textId="77777777" w:rsidR="00C303E6" w:rsidRPr="004B7197" w:rsidRDefault="00C303E6" w:rsidP="00C303E6">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24561B9E" w14:textId="7F99EB6F" w:rsidR="00DB6EC5" w:rsidRDefault="00C303E6" w:rsidP="00DB6EC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Proposal 1</w:t>
      </w:r>
      <w:r w:rsidR="00DB6EC5">
        <w:rPr>
          <w:lang w:eastAsia="zh-CN"/>
        </w:rPr>
        <w:t>:</w:t>
      </w:r>
      <w:r w:rsidR="00DB6EC5" w:rsidRPr="00AF735E">
        <w:rPr>
          <w:lang w:eastAsia="zh-CN"/>
        </w:rPr>
        <w:t xml:space="preserve"> A common way of doing random PMI for Type II codebook simulation might need to be agreed in order to reach sufficient randomization and meanwhile avoid uncertainty and unexpected results brought by infinite random parameters.</w:t>
      </w:r>
      <w:r>
        <w:rPr>
          <w:rFonts w:hint="eastAsia"/>
          <w:lang w:eastAsia="zh-CN"/>
        </w:rPr>
        <w:t xml:space="preserve"> (H</w:t>
      </w:r>
      <w:r>
        <w:rPr>
          <w:lang w:eastAsia="zh-CN"/>
        </w:rPr>
        <w:t>uawei</w:t>
      </w:r>
      <w:r>
        <w:rPr>
          <w:rFonts w:hint="eastAsia"/>
          <w:lang w:eastAsia="zh-CN"/>
        </w:rPr>
        <w:t>)</w:t>
      </w:r>
    </w:p>
    <w:p w14:paraId="0696F6DE" w14:textId="7B661CAE" w:rsidR="009C0478" w:rsidRDefault="006D1A68" w:rsidP="006A2F8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val="sv-SE" w:eastAsia="zh-CN"/>
        </w:rPr>
        <w:t>One</w:t>
      </w:r>
      <w:r w:rsidR="009C0478" w:rsidRPr="006A2F8B">
        <w:rPr>
          <w:lang w:val="sv-SE" w:eastAsia="zh-CN"/>
        </w:rPr>
        <w:t xml:space="preserve"> possible way </w:t>
      </w:r>
      <w:r>
        <w:rPr>
          <w:rFonts w:hint="eastAsia"/>
          <w:lang w:val="sv-SE" w:eastAsia="zh-CN"/>
        </w:rPr>
        <w:t>for</w:t>
      </w:r>
      <w:r w:rsidR="009C0478" w:rsidRPr="006A2F8B">
        <w:rPr>
          <w:lang w:val="sv-SE" w:eastAsia="zh-CN"/>
        </w:rPr>
        <w:t xml:space="preserve"> random Type II PMI from Huawei</w:t>
      </w:r>
    </w:p>
    <w:p w14:paraId="688946B0" w14:textId="77777777" w:rsidR="009C0478" w:rsidRPr="00893B9D" w:rsidRDefault="009C0478" w:rsidP="006A2F8B">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893B9D">
        <w:rPr>
          <w:szCs w:val="24"/>
          <w:lang w:eastAsia="zh-CN"/>
        </w:rPr>
        <w:t>Step 1: Random beam combination selection: Randomly select a beam combination from a set which include all possible beam combinations;</w:t>
      </w:r>
    </w:p>
    <w:p w14:paraId="7569B5EF" w14:textId="77777777" w:rsidR="009C0478" w:rsidRPr="00217853" w:rsidRDefault="009C0478" w:rsidP="006A2F8B">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226289">
        <w:rPr>
          <w:szCs w:val="24"/>
          <w:lang w:eastAsia="zh-CN"/>
        </w:rPr>
        <w:t xml:space="preserve">Step 2: Randomize weighting coefficient: For each weighting coefficient, independently and randomly chose an amplitude quantization gear and a phase quantization gear. To at least ensure one of the weighting coefficients is quantized as the highest grade, </w:t>
      </w:r>
      <w:r w:rsidRPr="000A2FA2">
        <w:rPr>
          <w:szCs w:val="24"/>
          <w:lang w:eastAsia="zh-CN"/>
        </w:rPr>
        <w:t xml:space="preserve">phase quantization is 0 </w:t>
      </w:r>
      <w:proofErr w:type="gramStart"/>
      <w:r w:rsidRPr="000A2FA2">
        <w:rPr>
          <w:szCs w:val="24"/>
          <w:lang w:eastAsia="zh-CN"/>
        </w:rPr>
        <w:t>gear</w:t>
      </w:r>
      <w:proofErr w:type="gramEnd"/>
      <w:r w:rsidRPr="000A2FA2">
        <w:rPr>
          <w:szCs w:val="24"/>
          <w:lang w:eastAsia="zh-CN"/>
        </w:rPr>
        <w:t xml:space="preserve"> and its position at 2L is randomly generated.</w:t>
      </w:r>
    </w:p>
    <w:p w14:paraId="382BB8C6" w14:textId="73759685" w:rsidR="009C0478" w:rsidRPr="00891597" w:rsidRDefault="009C0478" w:rsidP="006A2F8B">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217853">
        <w:rPr>
          <w:szCs w:val="24"/>
          <w:lang w:eastAsia="zh-CN"/>
        </w:rPr>
        <w:t>Note: The set is limited due to the limitation of quantization gears.</w:t>
      </w:r>
    </w:p>
    <w:p w14:paraId="166E483B" w14:textId="77777777" w:rsidR="00DB6EC5" w:rsidRPr="004B7197" w:rsidRDefault="00DB6EC5" w:rsidP="00DB6EC5">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1FD5AC05" w14:textId="2EB1C8C0" w:rsidR="00DB6EC5" w:rsidRDefault="00DB6EC5" w:rsidP="00DB6EC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Encourage</w:t>
      </w:r>
      <w:r>
        <w:rPr>
          <w:rFonts w:hint="eastAsia"/>
          <w:lang w:eastAsia="zh-CN"/>
        </w:rPr>
        <w:t xml:space="preserve"> </w:t>
      </w:r>
      <w:r w:rsidR="006D1A68">
        <w:rPr>
          <w:rFonts w:hint="eastAsia"/>
          <w:lang w:eastAsia="zh-CN"/>
        </w:rPr>
        <w:t xml:space="preserve">feedback from </w:t>
      </w:r>
      <w:r>
        <w:rPr>
          <w:lang w:eastAsia="zh-CN"/>
        </w:rPr>
        <w:t>companies</w:t>
      </w:r>
      <w:r>
        <w:rPr>
          <w:rFonts w:hint="eastAsia"/>
          <w:lang w:eastAsia="zh-CN"/>
        </w:rPr>
        <w:t>.</w:t>
      </w:r>
    </w:p>
    <w:p w14:paraId="31309417" w14:textId="2E240297" w:rsidR="00DB6EC5" w:rsidRDefault="006D1A68" w:rsidP="006A2F8B">
      <w:pPr>
        <w:widowControl w:val="0"/>
        <w:tabs>
          <w:tab w:val="left" w:pos="8627"/>
        </w:tabs>
        <w:overflowPunct w:val="0"/>
        <w:autoSpaceDE w:val="0"/>
        <w:autoSpaceDN w:val="0"/>
        <w:adjustRightInd w:val="0"/>
        <w:snapToGrid w:val="0"/>
        <w:spacing w:after="100"/>
        <w:textAlignment w:val="baseline"/>
        <w:rPr>
          <w:i/>
          <w:szCs w:val="24"/>
          <w:lang w:eastAsia="zh-CN"/>
        </w:rPr>
      </w:pPr>
      <w:r>
        <w:rPr>
          <w:i/>
          <w:szCs w:val="24"/>
          <w:lang w:eastAsia="zh-CN"/>
        </w:rPr>
        <w:tab/>
      </w:r>
    </w:p>
    <w:p w14:paraId="1531593D" w14:textId="77777777" w:rsidR="00093276" w:rsidRPr="00893B9D" w:rsidRDefault="00093276" w:rsidP="001B363B">
      <w:pPr>
        <w:widowControl w:val="0"/>
        <w:tabs>
          <w:tab w:val="num" w:pos="709"/>
          <w:tab w:val="num" w:pos="1440"/>
          <w:tab w:val="num" w:pos="1701"/>
        </w:tabs>
        <w:overflowPunct w:val="0"/>
        <w:autoSpaceDE w:val="0"/>
        <w:autoSpaceDN w:val="0"/>
        <w:adjustRightInd w:val="0"/>
        <w:snapToGrid w:val="0"/>
        <w:spacing w:after="100"/>
        <w:textAlignment w:val="baseline"/>
        <w:rPr>
          <w:i/>
          <w:szCs w:val="24"/>
          <w:lang w:eastAsia="zh-CN"/>
        </w:rPr>
      </w:pPr>
    </w:p>
    <w:p w14:paraId="706990C0" w14:textId="77777777" w:rsidR="001B363B" w:rsidRDefault="001B363B" w:rsidP="001B363B">
      <w:pPr>
        <w:pStyle w:val="3"/>
        <w:rPr>
          <w:sz w:val="24"/>
          <w:szCs w:val="16"/>
          <w:lang w:val="en-GB"/>
        </w:rPr>
      </w:pPr>
      <w:r w:rsidRPr="004D4019">
        <w:rPr>
          <w:sz w:val="24"/>
          <w:szCs w:val="16"/>
          <w:lang w:val="en-US"/>
        </w:rPr>
        <w:t>Sub-topic 3-</w:t>
      </w:r>
      <w:r>
        <w:rPr>
          <w:rFonts w:hint="eastAsia"/>
          <w:sz w:val="24"/>
          <w:szCs w:val="16"/>
          <w:lang w:val="en-US"/>
        </w:rPr>
        <w:t>4</w:t>
      </w:r>
      <w:r w:rsidRPr="004D4019">
        <w:rPr>
          <w:sz w:val="24"/>
          <w:szCs w:val="16"/>
          <w:lang w:val="en-US"/>
        </w:rPr>
        <w:t xml:space="preserve">: </w:t>
      </w:r>
      <w:r>
        <w:rPr>
          <w:sz w:val="24"/>
          <w:szCs w:val="16"/>
          <w:lang w:val="en-US"/>
        </w:rPr>
        <w:t>MU-MIMO T</w:t>
      </w:r>
      <w:r w:rsidRPr="004D4019">
        <w:rPr>
          <w:sz w:val="24"/>
          <w:szCs w:val="16"/>
          <w:lang w:val="en-US"/>
        </w:rPr>
        <w:t>ype I</w:t>
      </w:r>
      <w:r>
        <w:rPr>
          <w:sz w:val="24"/>
          <w:szCs w:val="16"/>
          <w:lang w:val="en-US"/>
        </w:rPr>
        <w:t>I PMI test</w:t>
      </w:r>
      <w:r>
        <w:rPr>
          <w:rFonts w:hint="eastAsia"/>
          <w:sz w:val="24"/>
          <w:szCs w:val="16"/>
          <w:lang w:val="en-US"/>
        </w:rPr>
        <w:t xml:space="preserve"> </w:t>
      </w:r>
      <w:r>
        <w:rPr>
          <w:rFonts w:hint="eastAsia"/>
          <w:sz w:val="24"/>
          <w:szCs w:val="16"/>
          <w:lang w:val="en-GB"/>
        </w:rPr>
        <w:t>p</w:t>
      </w:r>
      <w:r w:rsidRPr="001C279E">
        <w:rPr>
          <w:sz w:val="24"/>
          <w:szCs w:val="16"/>
          <w:lang w:val="en-GB"/>
        </w:rPr>
        <w:t>arameters</w:t>
      </w:r>
    </w:p>
    <w:p w14:paraId="1CE3120F"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-1</w:t>
      </w:r>
      <w:r w:rsidRPr="000D49C6">
        <w:rPr>
          <w:b/>
          <w:u w:val="single"/>
          <w:lang w:eastAsia="ko-KR"/>
        </w:rPr>
        <w:t>:</w:t>
      </w:r>
      <w:r w:rsidRPr="00CC7E92">
        <w:rPr>
          <w:b/>
          <w:u w:val="single"/>
          <w:lang w:eastAsia="ko-KR"/>
        </w:rPr>
        <w:t xml:space="preserve"> </w:t>
      </w:r>
      <w:r>
        <w:rPr>
          <w:b/>
          <w:u w:val="single"/>
          <w:lang w:eastAsia="ko-KR"/>
        </w:rPr>
        <w:t>Test metric</w:t>
      </w:r>
      <w:r w:rsidRPr="00A670B7">
        <w:rPr>
          <w:b/>
          <w:u w:val="single"/>
          <w:lang w:eastAsia="ko-KR"/>
        </w:rPr>
        <w:t xml:space="preserve"> for MU-MIMO Type II PMI</w:t>
      </w:r>
    </w:p>
    <w:p w14:paraId="4E388A1D" w14:textId="77777777" w:rsidR="001B363B" w:rsidRPr="005E78BE" w:rsidRDefault="001B363B" w:rsidP="001B363B">
      <w:pPr>
        <w:pStyle w:val="afe"/>
        <w:numPr>
          <w:ilvl w:val="0"/>
          <w:numId w:val="2"/>
        </w:numPr>
        <w:overflowPunct/>
        <w:autoSpaceDE/>
        <w:autoSpaceDN/>
        <w:adjustRightInd/>
        <w:snapToGrid w:val="0"/>
        <w:spacing w:after="100"/>
        <w:ind w:left="284" w:firstLineChars="0" w:hanging="284"/>
        <w:textAlignment w:val="auto"/>
        <w:rPr>
          <w:i/>
          <w:szCs w:val="24"/>
          <w:lang w:val="en-US"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r w:rsidRPr="004B7197">
        <w:rPr>
          <w:rFonts w:eastAsia="宋体"/>
          <w:i/>
          <w:lang w:eastAsia="zh-CN"/>
        </w:rPr>
        <w:t>)</w:t>
      </w:r>
    </w:p>
    <w:p w14:paraId="6A174B02" w14:textId="77777777" w:rsidR="001B363B" w:rsidRPr="00A670B7"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A670B7">
        <w:rPr>
          <w:i/>
          <w:szCs w:val="24"/>
          <w:lang w:eastAsia="zh-CN"/>
        </w:rPr>
        <w:t>Test metric</w:t>
      </w:r>
    </w:p>
    <w:p w14:paraId="1AA568B7" w14:textId="77777777" w:rsidR="001B363B" w:rsidRPr="00A670B7"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A670B7">
        <w:rPr>
          <w:i/>
          <w:szCs w:val="24"/>
          <w:lang w:eastAsia="zh-CN"/>
        </w:rPr>
        <w:t>Option 1: TP ratio between following PMI and random PMI</w:t>
      </w:r>
    </w:p>
    <w:p w14:paraId="56AEF7EA" w14:textId="77777777" w:rsidR="001B363B" w:rsidRPr="00A670B7"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A670B7">
        <w:rPr>
          <w:i/>
          <w:szCs w:val="24"/>
          <w:lang w:eastAsia="zh-CN"/>
        </w:rPr>
        <w:t>Option 2: TP ratio between following Type II codebook and following SP Type I codebook</w:t>
      </w:r>
    </w:p>
    <w:p w14:paraId="1169B822" w14:textId="77777777" w:rsidR="001B363B" w:rsidRPr="00A670B7"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A670B7">
        <w:rPr>
          <w:i/>
          <w:szCs w:val="24"/>
          <w:lang w:eastAsia="zh-CN"/>
        </w:rPr>
        <w:t>Other options are not precluded</w:t>
      </w:r>
    </w:p>
    <w:p w14:paraId="1FC9A7F3"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163CE694" w14:textId="77777777" w:rsidR="001B363B" w:rsidRPr="003356F8"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sv-SE" w:eastAsia="zh-CN"/>
        </w:rPr>
      </w:pPr>
      <w:r w:rsidRPr="003356F8">
        <w:rPr>
          <w:szCs w:val="24"/>
          <w:lang w:val="sv-SE" w:eastAsia="zh-CN"/>
        </w:rPr>
        <w:t>Option 2: TP ratio between following Type II codebook and following SP Type I codebook (Ericsson)</w:t>
      </w:r>
    </w:p>
    <w:p w14:paraId="39667250"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2A3C49E5" w14:textId="77777777" w:rsidR="001B363B" w:rsidRPr="00DE2CA6"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sv-SE" w:eastAsia="zh-CN"/>
        </w:rPr>
      </w:pPr>
      <w:r>
        <w:rPr>
          <w:rFonts w:hint="eastAsia"/>
          <w:szCs w:val="24"/>
          <w:lang w:val="sv-SE" w:eastAsia="zh-CN"/>
        </w:rPr>
        <w:t>TBA</w:t>
      </w:r>
    </w:p>
    <w:p w14:paraId="65EBA012" w14:textId="77777777" w:rsidR="001B363B" w:rsidRDefault="001B363B" w:rsidP="001B363B">
      <w:pPr>
        <w:rPr>
          <w:lang w:eastAsia="zh-CN"/>
        </w:rPr>
      </w:pPr>
    </w:p>
    <w:p w14:paraId="1B68B021"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-2</w:t>
      </w:r>
      <w:r w:rsidRPr="000D49C6">
        <w:rPr>
          <w:b/>
          <w:u w:val="single"/>
          <w:lang w:eastAsia="ko-KR"/>
        </w:rPr>
        <w:t>:</w:t>
      </w:r>
      <w:r w:rsidRPr="00CC7E92">
        <w:rPr>
          <w:b/>
          <w:u w:val="single"/>
          <w:lang w:eastAsia="ko-KR"/>
        </w:rPr>
        <w:t xml:space="preserve"> </w:t>
      </w:r>
      <w:r>
        <w:rPr>
          <w:b/>
          <w:u w:val="single"/>
          <w:lang w:eastAsia="ko-KR"/>
        </w:rPr>
        <w:t>Codebook construction</w:t>
      </w:r>
      <w:r w:rsidRPr="00A670B7">
        <w:rPr>
          <w:b/>
          <w:u w:val="single"/>
          <w:lang w:eastAsia="ko-KR"/>
        </w:rPr>
        <w:t xml:space="preserve"> for MU-MIMO Type II PMI</w:t>
      </w:r>
    </w:p>
    <w:p w14:paraId="1A399072" w14:textId="77777777" w:rsidR="001B363B" w:rsidRPr="005E78BE" w:rsidRDefault="001B363B" w:rsidP="001B363B">
      <w:pPr>
        <w:pStyle w:val="afe"/>
        <w:numPr>
          <w:ilvl w:val="0"/>
          <w:numId w:val="2"/>
        </w:numPr>
        <w:overflowPunct/>
        <w:autoSpaceDE/>
        <w:autoSpaceDN/>
        <w:adjustRightInd/>
        <w:snapToGrid w:val="0"/>
        <w:spacing w:after="100"/>
        <w:ind w:left="284" w:firstLineChars="0" w:hanging="284"/>
        <w:textAlignment w:val="auto"/>
        <w:rPr>
          <w:i/>
          <w:szCs w:val="24"/>
          <w:lang w:val="en-US"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r w:rsidRPr="004B7197">
        <w:rPr>
          <w:rFonts w:eastAsia="宋体"/>
          <w:i/>
          <w:lang w:eastAsia="zh-CN"/>
        </w:rPr>
        <w:t>)</w:t>
      </w:r>
    </w:p>
    <w:p w14:paraId="2D673092" w14:textId="77777777" w:rsidR="001B363B" w:rsidRPr="00DF2D9A"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DF2D9A">
        <w:rPr>
          <w:i/>
          <w:szCs w:val="24"/>
          <w:lang w:eastAsia="zh-CN"/>
        </w:rPr>
        <w:t>codebook construction</w:t>
      </w:r>
    </w:p>
    <w:p w14:paraId="6ABF0BA1" w14:textId="77777777" w:rsidR="001B363B" w:rsidRPr="00891A48"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891A48">
        <w:rPr>
          <w:i/>
          <w:szCs w:val="24"/>
          <w:lang w:eastAsia="zh-CN"/>
        </w:rPr>
        <w:t xml:space="preserve">Option 1: 32Tx ports (N1, N2) = (4,4), (O1, O2) = (4,4) </w:t>
      </w:r>
    </w:p>
    <w:p w14:paraId="3E2E2157" w14:textId="77777777" w:rsidR="001B363B" w:rsidRPr="00891A48"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891A48">
        <w:rPr>
          <w:i/>
          <w:szCs w:val="24"/>
          <w:lang w:eastAsia="zh-CN"/>
        </w:rPr>
        <w:t>Other options are not precluded</w:t>
      </w:r>
    </w:p>
    <w:p w14:paraId="0AC1D822"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498D3571" w14:textId="77777777" w:rsidR="001B363B" w:rsidRPr="00E35DD2"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sv-SE" w:eastAsia="zh-CN"/>
        </w:rPr>
      </w:pPr>
      <w:r w:rsidRPr="00E35DD2">
        <w:rPr>
          <w:rFonts w:hint="eastAsia"/>
          <w:szCs w:val="24"/>
          <w:lang w:val="sv-SE" w:eastAsia="zh-CN"/>
        </w:rPr>
        <w:t>O</w:t>
      </w:r>
      <w:r w:rsidRPr="00E35DD2">
        <w:rPr>
          <w:szCs w:val="24"/>
          <w:lang w:val="sv-SE" w:eastAsia="zh-CN"/>
        </w:rPr>
        <w:t>ption 1: 32Tx ports (N1, N2) = (4,4), (O1, O2) = (4,4)  (Ericsson)</w:t>
      </w:r>
    </w:p>
    <w:p w14:paraId="49480685"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6B2EE751" w14:textId="77777777" w:rsidR="001B363B" w:rsidRPr="00891A48"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016D07D0"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szCs w:val="24"/>
          <w:lang w:val="sv-SE" w:eastAsia="zh-CN"/>
        </w:rPr>
      </w:pPr>
    </w:p>
    <w:p w14:paraId="4ED173EE"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-3</w:t>
      </w:r>
      <w:r w:rsidRPr="000D49C6">
        <w:rPr>
          <w:b/>
          <w:u w:val="single"/>
          <w:lang w:eastAsia="ko-KR"/>
        </w:rPr>
        <w:t>:</w:t>
      </w:r>
      <w:r w:rsidRPr="00CC7E92">
        <w:rPr>
          <w:b/>
          <w:u w:val="single"/>
          <w:lang w:eastAsia="ko-KR"/>
        </w:rPr>
        <w:t xml:space="preserve"> </w:t>
      </w:r>
      <w:proofErr w:type="spellStart"/>
      <w:r>
        <w:rPr>
          <w:b/>
          <w:u w:val="single"/>
          <w:lang w:eastAsia="ko-KR"/>
        </w:rPr>
        <w:t>N</w:t>
      </w:r>
      <w:r w:rsidRPr="00DF2D9A">
        <w:rPr>
          <w:b/>
          <w:u w:val="single"/>
          <w:lang w:eastAsia="ko-KR"/>
        </w:rPr>
        <w:t>psk</w:t>
      </w:r>
      <w:proofErr w:type="spellEnd"/>
      <w:r>
        <w:rPr>
          <w:b/>
          <w:u w:val="single"/>
          <w:lang w:eastAsia="ko-KR"/>
        </w:rPr>
        <w:t xml:space="preserve"> </w:t>
      </w:r>
      <w:r w:rsidRPr="00891A48">
        <w:rPr>
          <w:b/>
          <w:u w:val="single"/>
          <w:lang w:eastAsia="ko-KR"/>
        </w:rPr>
        <w:t>(</w:t>
      </w:r>
      <w:proofErr w:type="spellStart"/>
      <w:r w:rsidRPr="00891A48">
        <w:rPr>
          <w:b/>
          <w:u w:val="single"/>
          <w:lang w:eastAsia="ko-KR"/>
        </w:rPr>
        <w:t>phaseAlphabetSize</w:t>
      </w:r>
      <w:proofErr w:type="spellEnd"/>
      <w:r w:rsidRPr="00891A48">
        <w:rPr>
          <w:b/>
          <w:u w:val="single"/>
          <w:lang w:eastAsia="ko-KR"/>
        </w:rPr>
        <w:t>)</w:t>
      </w:r>
      <w:r w:rsidRPr="00DF2D9A">
        <w:rPr>
          <w:b/>
          <w:u w:val="single"/>
          <w:lang w:eastAsia="ko-KR"/>
        </w:rPr>
        <w:t xml:space="preserve"> for MU-</w:t>
      </w:r>
      <w:r w:rsidRPr="00A670B7">
        <w:rPr>
          <w:b/>
          <w:u w:val="single"/>
          <w:lang w:eastAsia="ko-KR"/>
        </w:rPr>
        <w:t>MIMO Type II PMI</w:t>
      </w:r>
    </w:p>
    <w:p w14:paraId="5459423C" w14:textId="77777777" w:rsidR="001B363B" w:rsidRPr="005E78BE" w:rsidRDefault="001B363B" w:rsidP="001B363B">
      <w:pPr>
        <w:pStyle w:val="afe"/>
        <w:numPr>
          <w:ilvl w:val="0"/>
          <w:numId w:val="2"/>
        </w:numPr>
        <w:overflowPunct/>
        <w:autoSpaceDE/>
        <w:autoSpaceDN/>
        <w:adjustRightInd/>
        <w:snapToGrid w:val="0"/>
        <w:spacing w:after="100"/>
        <w:ind w:left="284" w:firstLineChars="0" w:hanging="284"/>
        <w:textAlignment w:val="auto"/>
        <w:rPr>
          <w:i/>
          <w:szCs w:val="24"/>
          <w:lang w:val="en-US" w:eastAsia="zh-CN"/>
        </w:rPr>
      </w:pPr>
      <w:r w:rsidRPr="002A3E28">
        <w:rPr>
          <w:rFonts w:hint="eastAsia"/>
          <w:i/>
          <w:lang w:eastAsia="zh-CN"/>
        </w:rPr>
        <w:t>Agreement in RAN4 #9</w:t>
      </w:r>
      <w:r>
        <w:rPr>
          <w:i/>
          <w:lang w:eastAsia="zh-CN"/>
        </w:rPr>
        <w:t>5</w:t>
      </w:r>
      <w:r w:rsidRPr="002A3E28">
        <w:rPr>
          <w:i/>
          <w:lang w:eastAsia="zh-CN"/>
        </w:rPr>
        <w:t>e</w:t>
      </w:r>
      <w:r w:rsidRPr="002A3E28">
        <w:rPr>
          <w:rFonts w:hint="eastAsia"/>
          <w:i/>
          <w:lang w:eastAsia="zh-CN"/>
        </w:rPr>
        <w:t xml:space="preserve"> (</w:t>
      </w:r>
      <w:r w:rsidRPr="002A3E28">
        <w:rPr>
          <w:i/>
          <w:lang w:eastAsia="zh-CN"/>
        </w:rPr>
        <w:t>R4-200</w:t>
      </w:r>
      <w:r>
        <w:rPr>
          <w:i/>
          <w:lang w:eastAsia="zh-CN"/>
        </w:rPr>
        <w:t>8846</w:t>
      </w:r>
      <w:r w:rsidRPr="002A3E28">
        <w:rPr>
          <w:rFonts w:hint="eastAsia"/>
          <w:i/>
          <w:lang w:eastAsia="zh-CN"/>
        </w:rPr>
        <w:t>, WF</w:t>
      </w:r>
      <w:r w:rsidRPr="004B7197">
        <w:rPr>
          <w:rFonts w:eastAsia="宋体"/>
          <w:i/>
          <w:lang w:eastAsia="zh-CN"/>
        </w:rPr>
        <w:t>)</w:t>
      </w:r>
    </w:p>
    <w:p w14:paraId="7F4ED5C1" w14:textId="77777777" w:rsidR="001B363B" w:rsidRPr="00891A48"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proofErr w:type="spellStart"/>
      <w:r w:rsidRPr="00891A48">
        <w:rPr>
          <w:i/>
          <w:szCs w:val="24"/>
          <w:lang w:eastAsia="zh-CN"/>
        </w:rPr>
        <w:t>Npsk</w:t>
      </w:r>
      <w:proofErr w:type="spellEnd"/>
      <w:r w:rsidRPr="00891A48">
        <w:rPr>
          <w:i/>
          <w:szCs w:val="24"/>
          <w:lang w:eastAsia="zh-CN"/>
        </w:rPr>
        <w:t xml:space="preserve"> (</w:t>
      </w:r>
      <w:proofErr w:type="spellStart"/>
      <w:r w:rsidRPr="00891A48">
        <w:rPr>
          <w:i/>
          <w:szCs w:val="24"/>
          <w:lang w:eastAsia="zh-CN"/>
        </w:rPr>
        <w:t>phaseAlphabetSize</w:t>
      </w:r>
      <w:proofErr w:type="spellEnd"/>
      <w:r w:rsidRPr="00891A48">
        <w:rPr>
          <w:i/>
          <w:szCs w:val="24"/>
          <w:lang w:eastAsia="zh-CN"/>
        </w:rPr>
        <w:t xml:space="preserve">) </w:t>
      </w:r>
    </w:p>
    <w:p w14:paraId="0E6B44C7" w14:textId="77777777" w:rsidR="001B363B" w:rsidRPr="00891A48"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891A48">
        <w:rPr>
          <w:i/>
          <w:szCs w:val="24"/>
          <w:lang w:eastAsia="zh-CN"/>
        </w:rPr>
        <w:t xml:space="preserve">Option 1: 8 </w:t>
      </w:r>
    </w:p>
    <w:p w14:paraId="443A3CEA" w14:textId="77777777" w:rsidR="001B363B" w:rsidRPr="00891A48" w:rsidRDefault="001B363B" w:rsidP="001B363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891A48">
        <w:rPr>
          <w:i/>
          <w:szCs w:val="24"/>
          <w:lang w:eastAsia="zh-CN"/>
        </w:rPr>
        <w:t>Other options are not precluded</w:t>
      </w:r>
    </w:p>
    <w:p w14:paraId="093FC6CF"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6EBAB8F4"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8 (Ericsson)</w:t>
      </w:r>
    </w:p>
    <w:p w14:paraId="0C566CF8"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6A9F112D" w14:textId="77777777" w:rsidR="001B363B" w:rsidRPr="00671713"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7362D631"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szCs w:val="24"/>
          <w:lang w:val="sv-SE" w:eastAsia="zh-CN"/>
        </w:rPr>
      </w:pPr>
    </w:p>
    <w:p w14:paraId="31C016C1"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-4</w:t>
      </w:r>
      <w:r w:rsidRPr="000D49C6">
        <w:rPr>
          <w:b/>
          <w:u w:val="single"/>
          <w:lang w:eastAsia="ko-KR"/>
        </w:rPr>
        <w:t>:</w:t>
      </w:r>
      <w:r w:rsidRPr="00CC7E92">
        <w:rPr>
          <w:b/>
          <w:u w:val="single"/>
          <w:lang w:eastAsia="ko-KR"/>
        </w:rPr>
        <w:t xml:space="preserve"> </w:t>
      </w:r>
      <w:r>
        <w:rPr>
          <w:b/>
          <w:u w:val="single"/>
          <w:lang w:eastAsia="ko-KR"/>
        </w:rPr>
        <w:t>L</w:t>
      </w:r>
      <w:r w:rsidRPr="00DF2D9A">
        <w:rPr>
          <w:b/>
          <w:u w:val="single"/>
          <w:lang w:eastAsia="ko-KR"/>
        </w:rPr>
        <w:t xml:space="preserve"> for MU-</w:t>
      </w:r>
      <w:r w:rsidRPr="00A670B7">
        <w:rPr>
          <w:b/>
          <w:u w:val="single"/>
          <w:lang w:eastAsia="ko-KR"/>
        </w:rPr>
        <w:t>MIMO Type II PMI</w:t>
      </w:r>
    </w:p>
    <w:p w14:paraId="3135B4D1"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7466936F"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4 (Ericsson)</w:t>
      </w:r>
    </w:p>
    <w:p w14:paraId="1E32FD8A"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2535667C" w14:textId="77777777" w:rsidR="001B363B" w:rsidRPr="00671713"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0CA9643D"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szCs w:val="24"/>
          <w:lang w:val="sv-SE" w:eastAsia="zh-CN"/>
        </w:rPr>
      </w:pPr>
    </w:p>
    <w:p w14:paraId="59772CAF"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-5</w:t>
      </w:r>
      <w:r w:rsidRPr="000D49C6">
        <w:rPr>
          <w:b/>
          <w:u w:val="single"/>
          <w:lang w:eastAsia="ko-KR"/>
        </w:rPr>
        <w:t>:</w:t>
      </w:r>
      <w:r w:rsidRPr="00CC7E92">
        <w:rPr>
          <w:b/>
          <w:u w:val="single"/>
          <w:lang w:eastAsia="ko-KR"/>
        </w:rPr>
        <w:t xml:space="preserve"> </w:t>
      </w:r>
      <w:proofErr w:type="spellStart"/>
      <w:r>
        <w:rPr>
          <w:b/>
          <w:u w:val="single"/>
          <w:lang w:eastAsia="ko-KR"/>
        </w:rPr>
        <w:t>SubbandAmplitude</w:t>
      </w:r>
      <w:proofErr w:type="spellEnd"/>
      <w:r w:rsidRPr="00DF2D9A">
        <w:rPr>
          <w:b/>
          <w:u w:val="single"/>
          <w:lang w:eastAsia="ko-KR"/>
        </w:rPr>
        <w:t xml:space="preserve"> for MU-</w:t>
      </w:r>
      <w:r w:rsidRPr="00A670B7">
        <w:rPr>
          <w:b/>
          <w:u w:val="single"/>
          <w:lang w:eastAsia="ko-KR"/>
        </w:rPr>
        <w:t>MIMO Type II PMI</w:t>
      </w:r>
    </w:p>
    <w:p w14:paraId="4BFA1C13"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5513F153"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true (Ericsson)</w:t>
      </w:r>
    </w:p>
    <w:p w14:paraId="791DD09F"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07D94AF1" w14:textId="77777777" w:rsidR="001B363B" w:rsidRPr="00671713"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361CB7AC"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06BF1D33"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-6</w:t>
      </w:r>
      <w:r w:rsidRPr="000D49C6">
        <w:rPr>
          <w:b/>
          <w:u w:val="single"/>
          <w:lang w:eastAsia="ko-KR"/>
        </w:rPr>
        <w:t>:</w:t>
      </w:r>
      <w:r w:rsidRPr="00CC7E92">
        <w:rPr>
          <w:b/>
          <w:u w:val="single"/>
          <w:lang w:eastAsia="ko-KR"/>
        </w:rPr>
        <w:t xml:space="preserve"> </w:t>
      </w:r>
      <w:proofErr w:type="spellStart"/>
      <w:r>
        <w:rPr>
          <w:b/>
          <w:u w:val="single"/>
          <w:lang w:eastAsia="ko-KR"/>
        </w:rPr>
        <w:t>Subband</w:t>
      </w:r>
      <w:proofErr w:type="spellEnd"/>
      <w:r>
        <w:rPr>
          <w:b/>
          <w:u w:val="single"/>
          <w:lang w:eastAsia="ko-KR"/>
        </w:rPr>
        <w:t xml:space="preserve"> size</w:t>
      </w:r>
      <w:r w:rsidRPr="00DF2D9A">
        <w:rPr>
          <w:b/>
          <w:u w:val="single"/>
          <w:lang w:eastAsia="ko-KR"/>
        </w:rPr>
        <w:t xml:space="preserve"> for MU-</w:t>
      </w:r>
      <w:r w:rsidRPr="00A670B7">
        <w:rPr>
          <w:b/>
          <w:u w:val="single"/>
          <w:lang w:eastAsia="ko-KR"/>
        </w:rPr>
        <w:t>MIMO Type II PMI</w:t>
      </w:r>
    </w:p>
    <w:p w14:paraId="6CCFED97"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7FDA9F4E"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4 for FDD and 8 for TDD (Ericsson)</w:t>
      </w:r>
    </w:p>
    <w:p w14:paraId="011E7172"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07F2CA81" w14:textId="77777777" w:rsidR="001B363B" w:rsidRPr="00671713"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084F712A"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6AB4FD02"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-7</w:t>
      </w:r>
      <w:r w:rsidRPr="000D49C6">
        <w:rPr>
          <w:b/>
          <w:u w:val="single"/>
          <w:lang w:eastAsia="ko-KR"/>
        </w:rPr>
        <w:t>:</w:t>
      </w:r>
      <w:r w:rsidRPr="00CC7E92">
        <w:rPr>
          <w:b/>
          <w:u w:val="single"/>
          <w:lang w:eastAsia="ko-KR"/>
        </w:rPr>
        <w:t xml:space="preserve"> </w:t>
      </w:r>
      <w:r>
        <w:rPr>
          <w:b/>
          <w:u w:val="single"/>
          <w:lang w:eastAsia="ko-KR"/>
        </w:rPr>
        <w:t>Channel model</w:t>
      </w:r>
      <w:r w:rsidRPr="00DF2D9A">
        <w:rPr>
          <w:b/>
          <w:u w:val="single"/>
          <w:lang w:eastAsia="ko-KR"/>
        </w:rPr>
        <w:t xml:space="preserve"> for MU-</w:t>
      </w:r>
      <w:r w:rsidRPr="00A670B7">
        <w:rPr>
          <w:b/>
          <w:u w:val="single"/>
          <w:lang w:eastAsia="ko-KR"/>
        </w:rPr>
        <w:t>MIMO Type II PMI</w:t>
      </w:r>
    </w:p>
    <w:p w14:paraId="3C5B2662"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0FDC47EF"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lastRenderedPageBreak/>
        <w:t>O</w:t>
      </w:r>
      <w:r>
        <w:rPr>
          <w:szCs w:val="24"/>
          <w:lang w:eastAsia="zh-CN"/>
        </w:rPr>
        <w:t>ption 1: TDLC300-5 (Ericsson)</w:t>
      </w:r>
    </w:p>
    <w:p w14:paraId="10C0567F"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3DC3023B" w14:textId="77777777" w:rsidR="001B363B" w:rsidRPr="00671713"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7D395ED5"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1CF80392"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-8</w:t>
      </w:r>
      <w:r w:rsidRPr="000D49C6">
        <w:rPr>
          <w:b/>
          <w:u w:val="single"/>
          <w:lang w:eastAsia="ko-KR"/>
        </w:rPr>
        <w:t>:</w:t>
      </w:r>
      <w:r w:rsidRPr="00CC7E92">
        <w:rPr>
          <w:b/>
          <w:u w:val="single"/>
          <w:lang w:eastAsia="ko-KR"/>
        </w:rPr>
        <w:t xml:space="preserve"> </w:t>
      </w:r>
      <w:r>
        <w:rPr>
          <w:b/>
          <w:u w:val="single"/>
          <w:lang w:eastAsia="ko-KR"/>
        </w:rPr>
        <w:t>Impairment model</w:t>
      </w:r>
      <w:r w:rsidRPr="00DF2D9A">
        <w:rPr>
          <w:b/>
          <w:u w:val="single"/>
          <w:lang w:eastAsia="ko-KR"/>
        </w:rPr>
        <w:t xml:space="preserve"> for MU-</w:t>
      </w:r>
      <w:r w:rsidRPr="00A670B7">
        <w:rPr>
          <w:b/>
          <w:u w:val="single"/>
          <w:lang w:eastAsia="ko-KR"/>
        </w:rPr>
        <w:t>MIMO Type II PMI</w:t>
      </w:r>
    </w:p>
    <w:p w14:paraId="71ADCAFB"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3351024F"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ption 1: Not introducing impairment model (Ericsson)</w:t>
      </w:r>
    </w:p>
    <w:p w14:paraId="45D265BE"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33960A15" w14:textId="77777777" w:rsidR="001B363B" w:rsidRPr="00671713"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1E0D9C3A"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0B2F1352"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-9</w:t>
      </w:r>
      <w:r w:rsidRPr="000D49C6">
        <w:rPr>
          <w:b/>
          <w:u w:val="single"/>
          <w:lang w:eastAsia="ko-KR"/>
        </w:rPr>
        <w:t>:</w:t>
      </w:r>
      <w:r w:rsidRPr="00CC7E92">
        <w:rPr>
          <w:b/>
          <w:u w:val="single"/>
          <w:lang w:eastAsia="ko-KR"/>
        </w:rPr>
        <w:t xml:space="preserve"> </w:t>
      </w:r>
      <w:r>
        <w:rPr>
          <w:b/>
          <w:u w:val="single"/>
          <w:lang w:eastAsia="ko-KR"/>
        </w:rPr>
        <w:t>Rank and MCS</w:t>
      </w:r>
      <w:r w:rsidRPr="00DF2D9A">
        <w:rPr>
          <w:b/>
          <w:u w:val="single"/>
          <w:lang w:eastAsia="ko-KR"/>
        </w:rPr>
        <w:t xml:space="preserve"> for MU-</w:t>
      </w:r>
      <w:r w:rsidRPr="00A670B7">
        <w:rPr>
          <w:b/>
          <w:u w:val="single"/>
          <w:lang w:eastAsia="ko-KR"/>
        </w:rPr>
        <w:t>MIMO Type II PMI</w:t>
      </w:r>
    </w:p>
    <w:p w14:paraId="2804F7BF"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61A134C0" w14:textId="77777777" w:rsidR="001B363B" w:rsidRPr="00E35DD2"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sv-SE" w:eastAsia="zh-CN"/>
        </w:rPr>
      </w:pPr>
      <w:r>
        <w:rPr>
          <w:szCs w:val="24"/>
          <w:lang w:val="sv-SE" w:eastAsia="zh-CN"/>
        </w:rPr>
        <w:t xml:space="preserve">Option 1: </w:t>
      </w:r>
      <w:r w:rsidRPr="00E35DD2">
        <w:rPr>
          <w:rFonts w:hint="eastAsia"/>
          <w:szCs w:val="24"/>
          <w:lang w:val="sv-SE" w:eastAsia="zh-CN"/>
        </w:rPr>
        <w:t>R</w:t>
      </w:r>
      <w:r w:rsidRPr="00E35DD2">
        <w:rPr>
          <w:szCs w:val="24"/>
          <w:lang w:val="sv-SE" w:eastAsia="zh-CN"/>
        </w:rPr>
        <w:t>ank 1 MCS7</w:t>
      </w:r>
      <w:r>
        <w:rPr>
          <w:szCs w:val="24"/>
          <w:lang w:val="sv-SE" w:eastAsia="zh-CN"/>
        </w:rPr>
        <w:t xml:space="preserve"> (Ericsson)</w:t>
      </w:r>
    </w:p>
    <w:p w14:paraId="007185D7"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1E2845A6" w14:textId="77777777" w:rsidR="001B363B" w:rsidRPr="00671713"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val="sv-SE" w:eastAsia="zh-CN"/>
        </w:rPr>
        <w:t>TBA</w:t>
      </w:r>
    </w:p>
    <w:p w14:paraId="0A04C228" w14:textId="77777777" w:rsid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73993722" w14:textId="77777777" w:rsidR="001B363B" w:rsidRDefault="001B363B" w:rsidP="001B363B">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-10</w:t>
      </w:r>
      <w:r w:rsidRPr="000D49C6">
        <w:rPr>
          <w:b/>
          <w:u w:val="single"/>
          <w:lang w:eastAsia="ko-KR"/>
        </w:rPr>
        <w:t>:</w:t>
      </w:r>
      <w:r w:rsidRPr="00CC7E92">
        <w:rPr>
          <w:b/>
          <w:u w:val="single"/>
          <w:lang w:eastAsia="ko-KR"/>
        </w:rPr>
        <w:t xml:space="preserve"> </w:t>
      </w:r>
      <w:r>
        <w:rPr>
          <w:b/>
          <w:u w:val="single"/>
          <w:lang w:eastAsia="ko-KR"/>
        </w:rPr>
        <w:t>ZF-</w:t>
      </w:r>
      <w:proofErr w:type="spellStart"/>
      <w:r>
        <w:rPr>
          <w:b/>
          <w:u w:val="single"/>
          <w:lang w:eastAsia="ko-KR"/>
        </w:rPr>
        <w:t>precoding</w:t>
      </w:r>
      <w:proofErr w:type="spellEnd"/>
      <w:r>
        <w:rPr>
          <w:b/>
          <w:u w:val="single"/>
          <w:lang w:eastAsia="ko-KR"/>
        </w:rPr>
        <w:t xml:space="preserve"> model</w:t>
      </w:r>
      <w:r w:rsidRPr="00DF2D9A">
        <w:rPr>
          <w:b/>
          <w:u w:val="single"/>
          <w:lang w:eastAsia="ko-KR"/>
        </w:rPr>
        <w:t xml:space="preserve"> for MU-</w:t>
      </w:r>
      <w:r w:rsidRPr="00A670B7">
        <w:rPr>
          <w:b/>
          <w:u w:val="single"/>
          <w:lang w:eastAsia="ko-KR"/>
        </w:rPr>
        <w:t>MIMO Type II PMI</w:t>
      </w:r>
    </w:p>
    <w:p w14:paraId="57E4F731" w14:textId="77777777" w:rsidR="001B363B"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05EC0153" w14:textId="77777777" w:rsid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w:t>
      </w:r>
      <w:r>
        <w:rPr>
          <w:szCs w:val="24"/>
          <w:lang w:eastAsia="zh-CN"/>
        </w:rPr>
        <w:t xml:space="preserve">ption 1: </w:t>
      </w:r>
      <w:r w:rsidRPr="003356F8">
        <w:rPr>
          <w:szCs w:val="24"/>
          <w:lang w:eastAsia="zh-CN"/>
        </w:rPr>
        <w:t>(</w:t>
      </w:r>
      <w:proofErr w:type="spellStart"/>
      <w:r w:rsidRPr="003356F8">
        <w:rPr>
          <w:szCs w:val="24"/>
          <w:lang w:eastAsia="zh-CN"/>
        </w:rPr>
        <w:t>Xa</w:t>
      </w:r>
      <w:proofErr w:type="spellEnd"/>
      <w:r w:rsidRPr="003356F8">
        <w:rPr>
          <w:szCs w:val="24"/>
          <w:lang w:eastAsia="zh-CN"/>
        </w:rPr>
        <w:t xml:space="preserve">, </w:t>
      </w:r>
      <w:proofErr w:type="spellStart"/>
      <w:r w:rsidRPr="003356F8">
        <w:rPr>
          <w:szCs w:val="24"/>
          <w:lang w:eastAsia="zh-CN"/>
        </w:rPr>
        <w:t>Xb</w:t>
      </w:r>
      <w:proofErr w:type="spellEnd"/>
      <w:r w:rsidRPr="003356F8">
        <w:rPr>
          <w:szCs w:val="24"/>
          <w:lang w:eastAsia="zh-CN"/>
        </w:rPr>
        <w:t>) = (</w:t>
      </w:r>
      <w:proofErr w:type="spellStart"/>
      <w:r w:rsidRPr="003356F8">
        <w:rPr>
          <w:szCs w:val="24"/>
          <w:lang w:eastAsia="zh-CN"/>
        </w:rPr>
        <w:t>PMIa</w:t>
      </w:r>
      <w:proofErr w:type="spellEnd"/>
      <w:r w:rsidRPr="003356F8">
        <w:rPr>
          <w:szCs w:val="24"/>
          <w:lang w:eastAsia="zh-CN"/>
        </w:rPr>
        <w:t xml:space="preserve">, </w:t>
      </w:r>
      <w:proofErr w:type="spellStart"/>
      <w:r w:rsidRPr="003356F8">
        <w:rPr>
          <w:szCs w:val="24"/>
          <w:lang w:eastAsia="zh-CN"/>
        </w:rPr>
        <w:t>PMIb</w:t>
      </w:r>
      <w:proofErr w:type="spellEnd"/>
      <w:r w:rsidRPr="003356F8">
        <w:rPr>
          <w:szCs w:val="24"/>
          <w:lang w:eastAsia="zh-CN"/>
        </w:rPr>
        <w:t>) as the zero-forcing method</w:t>
      </w:r>
      <w:r>
        <w:rPr>
          <w:szCs w:val="24"/>
          <w:lang w:eastAsia="zh-CN"/>
        </w:rPr>
        <w:t xml:space="preserve"> (Ericsson)</w:t>
      </w:r>
    </w:p>
    <w:p w14:paraId="49FB7D8E" w14:textId="77777777" w:rsidR="001B363B" w:rsidRPr="00E21EF5" w:rsidRDefault="001B363B" w:rsidP="001B36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71FADEDD" w14:textId="4E573192" w:rsidR="001B363B" w:rsidRPr="001B363B" w:rsidRDefault="001B363B"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szCs w:val="24"/>
          <w:lang w:val="sv-SE" w:eastAsia="zh-CN"/>
        </w:rPr>
        <w:t>TBA</w:t>
      </w:r>
    </w:p>
    <w:p w14:paraId="02157ED1" w14:textId="77777777" w:rsidR="001B363B" w:rsidRPr="001B363B" w:rsidRDefault="001B363B" w:rsidP="001B363B">
      <w:pPr>
        <w:widowControl w:val="0"/>
        <w:tabs>
          <w:tab w:val="num" w:pos="709"/>
          <w:tab w:val="num" w:pos="1440"/>
          <w:tab w:val="num" w:pos="1701"/>
        </w:tabs>
        <w:overflowPunct w:val="0"/>
        <w:autoSpaceDE w:val="0"/>
        <w:autoSpaceDN w:val="0"/>
        <w:adjustRightInd w:val="0"/>
        <w:snapToGrid w:val="0"/>
        <w:spacing w:after="100"/>
        <w:textAlignment w:val="baseline"/>
        <w:rPr>
          <w:lang w:val="sv-SE" w:eastAsia="zh-CN"/>
        </w:rPr>
      </w:pPr>
    </w:p>
    <w:p w14:paraId="7B402A47" w14:textId="77777777" w:rsidR="00743E20" w:rsidRPr="004227C4" w:rsidRDefault="00743E20" w:rsidP="00743E20">
      <w:pPr>
        <w:pStyle w:val="2"/>
        <w:rPr>
          <w:lang w:val="en-US"/>
        </w:rPr>
      </w:pPr>
      <w:r w:rsidRPr="004227C4">
        <w:rPr>
          <w:lang w:val="en-US"/>
        </w:rPr>
        <w:t xml:space="preserve">Companies views’ collection for 1st round </w:t>
      </w:r>
    </w:p>
    <w:p w14:paraId="67A2E10C" w14:textId="77777777" w:rsidR="00743E20" w:rsidRPr="00BE65C6" w:rsidRDefault="00743E20" w:rsidP="00743E20">
      <w:pPr>
        <w:pStyle w:val="3"/>
        <w:rPr>
          <w:sz w:val="24"/>
          <w:szCs w:val="16"/>
          <w:highlight w:val="yellow"/>
        </w:rPr>
      </w:pPr>
      <w:r w:rsidRPr="00BE65C6">
        <w:rPr>
          <w:sz w:val="24"/>
          <w:szCs w:val="16"/>
          <w:highlight w:val="yellow"/>
        </w:rPr>
        <w:t xml:space="preserve">Open issues </w:t>
      </w:r>
    </w:p>
    <w:tbl>
      <w:tblPr>
        <w:tblStyle w:val="afd"/>
        <w:tblW w:w="0" w:type="auto"/>
        <w:tblLook w:val="04A0" w:firstRow="1" w:lastRow="0" w:firstColumn="1" w:lastColumn="0" w:noHBand="0" w:noVBand="1"/>
      </w:tblPr>
      <w:tblGrid>
        <w:gridCol w:w="1339"/>
        <w:gridCol w:w="8292"/>
      </w:tblGrid>
      <w:tr w:rsidR="00EB4CFD" w:rsidRPr="00690AD2" w14:paraId="27F1CB32" w14:textId="77777777" w:rsidTr="00B9427C">
        <w:tc>
          <w:tcPr>
            <w:tcW w:w="1339" w:type="dxa"/>
          </w:tcPr>
          <w:p w14:paraId="0CEFF415" w14:textId="77777777" w:rsidR="00EB4CFD" w:rsidRPr="00690AD2" w:rsidRDefault="00EB4CFD" w:rsidP="00FA4BDF">
            <w:pPr>
              <w:snapToGrid w:val="0"/>
              <w:spacing w:before="60" w:after="60"/>
              <w:rPr>
                <w:rFonts w:eastAsiaTheme="minorEastAsia"/>
                <w:b/>
                <w:bCs/>
                <w:lang w:val="en-US" w:eastAsia="zh-CN"/>
              </w:rPr>
            </w:pPr>
            <w:r w:rsidRPr="00690AD2">
              <w:rPr>
                <w:rFonts w:eastAsiaTheme="minorEastAsia"/>
                <w:b/>
                <w:bCs/>
                <w:lang w:val="en-US" w:eastAsia="zh-CN"/>
              </w:rPr>
              <w:t>Company</w:t>
            </w:r>
          </w:p>
        </w:tc>
        <w:tc>
          <w:tcPr>
            <w:tcW w:w="8292" w:type="dxa"/>
          </w:tcPr>
          <w:p w14:paraId="6C738CEA" w14:textId="77777777" w:rsidR="00EB4CFD" w:rsidRPr="00690AD2" w:rsidRDefault="00EB4CFD" w:rsidP="00FA4BDF">
            <w:pPr>
              <w:snapToGrid w:val="0"/>
              <w:spacing w:before="60" w:after="60"/>
              <w:rPr>
                <w:rFonts w:eastAsiaTheme="minorEastAsia"/>
                <w:b/>
                <w:bCs/>
                <w:lang w:val="en-US" w:eastAsia="zh-CN"/>
              </w:rPr>
            </w:pPr>
            <w:r w:rsidRPr="00690AD2">
              <w:rPr>
                <w:rFonts w:eastAsiaTheme="minorEastAsia"/>
                <w:b/>
                <w:bCs/>
                <w:lang w:val="en-US" w:eastAsia="zh-CN"/>
              </w:rPr>
              <w:t>Comments</w:t>
            </w:r>
          </w:p>
        </w:tc>
      </w:tr>
      <w:tr w:rsidR="00EB4CFD" w:rsidRPr="00690AD2" w14:paraId="48321E32" w14:textId="77777777" w:rsidTr="00B9427C">
        <w:tc>
          <w:tcPr>
            <w:tcW w:w="1339" w:type="dxa"/>
            <w:vAlign w:val="center"/>
          </w:tcPr>
          <w:p w14:paraId="020CFD15" w14:textId="77777777" w:rsidR="00EB4CFD" w:rsidRPr="00690AD2" w:rsidRDefault="00EB4CFD" w:rsidP="00FA4BDF">
            <w:pPr>
              <w:snapToGrid w:val="0"/>
              <w:spacing w:before="60" w:after="60"/>
              <w:jc w:val="both"/>
              <w:rPr>
                <w:rFonts w:eastAsiaTheme="minorEastAsia"/>
                <w:lang w:val="en-US" w:eastAsia="zh-CN"/>
              </w:rPr>
            </w:pPr>
            <w:r w:rsidRPr="00690AD2">
              <w:rPr>
                <w:rFonts w:eastAsiaTheme="minorEastAsia"/>
                <w:lang w:val="en-US" w:eastAsia="zh-CN"/>
              </w:rPr>
              <w:t>Company</w:t>
            </w:r>
            <w:r w:rsidRPr="00690AD2">
              <w:rPr>
                <w:rFonts w:eastAsiaTheme="minorEastAsia" w:hint="eastAsia"/>
                <w:lang w:val="en-US" w:eastAsia="zh-CN"/>
              </w:rPr>
              <w:t xml:space="preserve"> A</w:t>
            </w:r>
          </w:p>
        </w:tc>
        <w:tc>
          <w:tcPr>
            <w:tcW w:w="8292" w:type="dxa"/>
            <w:vAlign w:val="center"/>
          </w:tcPr>
          <w:p w14:paraId="44587952" w14:textId="77777777" w:rsidR="001B363B" w:rsidRPr="00DC5BDF" w:rsidRDefault="001B363B" w:rsidP="001B363B">
            <w:pPr>
              <w:snapToGrid w:val="0"/>
              <w:spacing w:before="60" w:after="60"/>
              <w:jc w:val="both"/>
              <w:rPr>
                <w:rFonts w:eastAsiaTheme="minorEastAsia"/>
                <w:b/>
                <w:lang w:eastAsia="zh-CN"/>
              </w:rPr>
            </w:pPr>
            <w:r w:rsidRPr="00DC5BDF">
              <w:rPr>
                <w:rFonts w:eastAsiaTheme="minorEastAsia"/>
                <w:b/>
                <w:lang w:eastAsia="zh-CN"/>
              </w:rPr>
              <w:t>Sub-topic 3-1: Type I PMI test</w:t>
            </w:r>
          </w:p>
          <w:p w14:paraId="113325AB"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-1-1: Gamma (gain) values</w:t>
            </w:r>
          </w:p>
          <w:p w14:paraId="7238D3A8" w14:textId="77777777" w:rsidR="001B363B" w:rsidRDefault="001B363B" w:rsidP="001B363B">
            <w:pPr>
              <w:snapToGrid w:val="0"/>
              <w:spacing w:before="60" w:after="60"/>
              <w:jc w:val="both"/>
              <w:rPr>
                <w:lang w:eastAsia="zh-CN"/>
              </w:rPr>
            </w:pPr>
          </w:p>
          <w:p w14:paraId="091CB943" w14:textId="77777777" w:rsidR="001B363B" w:rsidRPr="00DC5BDF" w:rsidRDefault="001B363B" w:rsidP="001B363B">
            <w:pPr>
              <w:snapToGrid w:val="0"/>
              <w:spacing w:before="60" w:after="60"/>
              <w:jc w:val="both"/>
              <w:rPr>
                <w:rFonts w:eastAsiaTheme="minorEastAsia"/>
                <w:b/>
                <w:lang w:eastAsia="zh-CN"/>
              </w:rPr>
            </w:pPr>
            <w:r w:rsidRPr="00DC5BDF">
              <w:rPr>
                <w:rFonts w:eastAsiaTheme="minorEastAsia"/>
                <w:b/>
                <w:lang w:eastAsia="zh-CN"/>
              </w:rPr>
              <w:t>Sub-topic 3-2: Type II PMI test setup</w:t>
            </w:r>
          </w:p>
          <w:p w14:paraId="11F5E1AB"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-2</w:t>
            </w:r>
            <w:r w:rsidRPr="00DC5BDF">
              <w:rPr>
                <w:rFonts w:hint="eastAsia"/>
                <w:lang w:eastAsia="zh-CN"/>
              </w:rPr>
              <w:t>-1</w:t>
            </w:r>
            <w:r w:rsidRPr="00DC5BDF">
              <w:rPr>
                <w:lang w:eastAsia="zh-CN"/>
              </w:rPr>
              <w:t>: Test setup for</w:t>
            </w:r>
            <w:r w:rsidRPr="00DC5BDF">
              <w:rPr>
                <w:rFonts w:hint="eastAsia"/>
                <w:lang w:eastAsia="zh-CN"/>
              </w:rPr>
              <w:t xml:space="preserve"> type II</w:t>
            </w:r>
          </w:p>
          <w:p w14:paraId="20DF2B0C" w14:textId="77777777" w:rsidR="001B363B" w:rsidRDefault="001B363B" w:rsidP="001B363B">
            <w:pPr>
              <w:snapToGrid w:val="0"/>
              <w:spacing w:before="60" w:after="60"/>
              <w:jc w:val="both"/>
              <w:rPr>
                <w:lang w:eastAsia="zh-CN"/>
              </w:rPr>
            </w:pPr>
          </w:p>
          <w:p w14:paraId="2C83419A" w14:textId="77777777" w:rsidR="001B363B" w:rsidRPr="00DC5BDF" w:rsidRDefault="001B363B" w:rsidP="001B363B">
            <w:pPr>
              <w:snapToGrid w:val="0"/>
              <w:spacing w:before="60" w:after="60"/>
              <w:jc w:val="both"/>
              <w:rPr>
                <w:rFonts w:eastAsiaTheme="minorEastAsia"/>
                <w:b/>
                <w:lang w:eastAsia="zh-CN"/>
              </w:rPr>
            </w:pPr>
            <w:r w:rsidRPr="00DC5BDF">
              <w:rPr>
                <w:rFonts w:eastAsiaTheme="minorEastAsia"/>
                <w:b/>
                <w:lang w:eastAsia="zh-CN"/>
              </w:rPr>
              <w:t>Sub-topic 3-3: SU-MIMO Type II PMI test</w:t>
            </w:r>
            <w:r w:rsidRPr="00DC5BDF">
              <w:rPr>
                <w:rFonts w:eastAsiaTheme="minorEastAsia" w:hint="eastAsia"/>
                <w:b/>
                <w:lang w:eastAsia="zh-CN"/>
              </w:rPr>
              <w:t xml:space="preserve"> p</w:t>
            </w:r>
            <w:r w:rsidRPr="00DC5BDF">
              <w:rPr>
                <w:rFonts w:eastAsiaTheme="minorEastAsia"/>
                <w:b/>
                <w:lang w:eastAsia="zh-CN"/>
              </w:rPr>
              <w:t>arameters</w:t>
            </w:r>
          </w:p>
          <w:p w14:paraId="42788D68" w14:textId="77777777" w:rsidR="001B363B" w:rsidRDefault="001B363B" w:rsidP="001B363B">
            <w:pPr>
              <w:snapToGrid w:val="0"/>
              <w:spacing w:before="60" w:after="60"/>
              <w:jc w:val="both"/>
              <w:rPr>
                <w:lang w:eastAsia="zh-CN"/>
              </w:rPr>
            </w:pPr>
            <w:r w:rsidRPr="00DC5BDF">
              <w:rPr>
                <w:lang w:eastAsia="zh-CN"/>
              </w:rPr>
              <w:t>Issue 3-3-1: Type II codebook construction</w:t>
            </w:r>
          </w:p>
          <w:p w14:paraId="25D5AE2B" w14:textId="77777777" w:rsidR="001B363B" w:rsidRPr="00DC5BDF" w:rsidRDefault="001B363B" w:rsidP="001B363B">
            <w:pPr>
              <w:snapToGrid w:val="0"/>
              <w:spacing w:before="60" w:after="60"/>
              <w:jc w:val="both"/>
              <w:rPr>
                <w:lang w:eastAsia="zh-CN"/>
              </w:rPr>
            </w:pPr>
          </w:p>
          <w:p w14:paraId="118763DE" w14:textId="77777777" w:rsidR="001B363B" w:rsidRDefault="001B363B" w:rsidP="001B363B">
            <w:pPr>
              <w:snapToGrid w:val="0"/>
              <w:spacing w:before="60" w:after="60"/>
              <w:jc w:val="both"/>
              <w:rPr>
                <w:lang w:eastAsia="zh-CN"/>
              </w:rPr>
            </w:pPr>
            <w:r w:rsidRPr="00DC5BDF">
              <w:rPr>
                <w:lang w:eastAsia="zh-CN"/>
              </w:rPr>
              <w:t xml:space="preserve">Issue 3-3-2: </w:t>
            </w:r>
            <w:proofErr w:type="spellStart"/>
            <w:r w:rsidRPr="00DC5BDF">
              <w:rPr>
                <w:lang w:eastAsia="zh-CN"/>
              </w:rPr>
              <w:t>Npsk</w:t>
            </w:r>
            <w:proofErr w:type="spellEnd"/>
            <w:r w:rsidRPr="00DC5BDF">
              <w:rPr>
                <w:lang w:eastAsia="zh-CN"/>
              </w:rPr>
              <w:t xml:space="preserve"> (</w:t>
            </w:r>
            <w:proofErr w:type="spellStart"/>
            <w:r w:rsidRPr="00DC5BDF">
              <w:rPr>
                <w:lang w:eastAsia="zh-CN"/>
              </w:rPr>
              <w:t>phaseAlphabetSize</w:t>
            </w:r>
            <w:proofErr w:type="spellEnd"/>
            <w:r w:rsidRPr="00DC5BDF">
              <w:rPr>
                <w:lang w:eastAsia="zh-CN"/>
              </w:rPr>
              <w:t>) for type II codebook construction</w:t>
            </w:r>
          </w:p>
          <w:p w14:paraId="120EF0A0" w14:textId="77777777" w:rsidR="001B363B" w:rsidRPr="00DC5BDF" w:rsidRDefault="001B363B" w:rsidP="001B363B">
            <w:pPr>
              <w:snapToGrid w:val="0"/>
              <w:spacing w:before="60" w:after="60"/>
              <w:jc w:val="both"/>
              <w:rPr>
                <w:lang w:eastAsia="zh-CN"/>
              </w:rPr>
            </w:pPr>
          </w:p>
          <w:p w14:paraId="6231EDB5" w14:textId="77777777" w:rsidR="001B363B" w:rsidRDefault="001B363B" w:rsidP="001B363B">
            <w:pPr>
              <w:snapToGrid w:val="0"/>
              <w:spacing w:before="60" w:after="60"/>
              <w:jc w:val="both"/>
              <w:rPr>
                <w:lang w:eastAsia="zh-CN"/>
              </w:rPr>
            </w:pPr>
            <w:r w:rsidRPr="00DC5BDF">
              <w:rPr>
                <w:lang w:eastAsia="zh-CN"/>
              </w:rPr>
              <w:t xml:space="preserve">Issue 3-3-3: </w:t>
            </w:r>
            <w:proofErr w:type="spellStart"/>
            <w:r w:rsidRPr="00DC5BDF">
              <w:rPr>
                <w:lang w:eastAsia="zh-CN"/>
              </w:rPr>
              <w:t>subbandAmplitude</w:t>
            </w:r>
            <w:proofErr w:type="spellEnd"/>
            <w:r w:rsidRPr="00DC5BDF">
              <w:rPr>
                <w:lang w:eastAsia="zh-CN"/>
              </w:rPr>
              <w:t xml:space="preserve"> for type II codebook construction</w:t>
            </w:r>
          </w:p>
          <w:p w14:paraId="307932D0" w14:textId="77777777" w:rsidR="001B363B" w:rsidRPr="00DC5BDF" w:rsidRDefault="001B363B" w:rsidP="001B363B">
            <w:pPr>
              <w:snapToGrid w:val="0"/>
              <w:spacing w:before="60" w:after="60"/>
              <w:jc w:val="both"/>
              <w:rPr>
                <w:lang w:eastAsia="zh-CN"/>
              </w:rPr>
            </w:pPr>
          </w:p>
          <w:p w14:paraId="349F2B48" w14:textId="77777777" w:rsidR="001B363B" w:rsidRDefault="001B363B" w:rsidP="001B363B">
            <w:pPr>
              <w:snapToGrid w:val="0"/>
              <w:spacing w:before="60" w:after="60"/>
              <w:jc w:val="both"/>
              <w:rPr>
                <w:lang w:eastAsia="zh-CN"/>
              </w:rPr>
            </w:pPr>
            <w:r w:rsidRPr="00DC5BDF">
              <w:rPr>
                <w:lang w:eastAsia="zh-CN"/>
              </w:rPr>
              <w:t>Issue 3-3-4: PMI-</w:t>
            </w:r>
            <w:proofErr w:type="spellStart"/>
            <w:r w:rsidRPr="00DC5BDF">
              <w:rPr>
                <w:lang w:eastAsia="zh-CN"/>
              </w:rPr>
              <w:t>FormatIndicator</w:t>
            </w:r>
            <w:proofErr w:type="spellEnd"/>
            <w:r w:rsidRPr="00DC5BDF">
              <w:rPr>
                <w:lang w:eastAsia="zh-CN"/>
              </w:rPr>
              <w:t xml:space="preserve"> for type II codebook</w:t>
            </w:r>
          </w:p>
          <w:p w14:paraId="594C3B34" w14:textId="77777777" w:rsidR="001B363B" w:rsidRPr="00DC5BDF" w:rsidRDefault="001B363B" w:rsidP="001B363B">
            <w:pPr>
              <w:snapToGrid w:val="0"/>
              <w:spacing w:before="60" w:after="60"/>
              <w:jc w:val="both"/>
              <w:rPr>
                <w:lang w:eastAsia="zh-CN"/>
              </w:rPr>
            </w:pPr>
          </w:p>
          <w:p w14:paraId="5C880FC2" w14:textId="77777777" w:rsidR="001B363B" w:rsidRDefault="001B363B" w:rsidP="001B363B">
            <w:pPr>
              <w:snapToGrid w:val="0"/>
              <w:spacing w:before="60" w:after="60"/>
              <w:jc w:val="both"/>
              <w:rPr>
                <w:lang w:eastAsia="zh-CN"/>
              </w:rPr>
            </w:pPr>
            <w:r w:rsidRPr="00DC5BDF">
              <w:rPr>
                <w:lang w:eastAsia="zh-CN"/>
              </w:rPr>
              <w:t>Issue 3-3-5: MIMO correlation for type II codebook</w:t>
            </w:r>
          </w:p>
          <w:p w14:paraId="6AD16575" w14:textId="77777777" w:rsidR="001B363B" w:rsidRPr="00DC5BDF" w:rsidRDefault="001B363B" w:rsidP="001B363B">
            <w:pPr>
              <w:snapToGrid w:val="0"/>
              <w:spacing w:before="60" w:after="60"/>
              <w:jc w:val="both"/>
              <w:rPr>
                <w:lang w:eastAsia="zh-CN"/>
              </w:rPr>
            </w:pPr>
          </w:p>
          <w:p w14:paraId="7E2E2D7D" w14:textId="77777777" w:rsidR="001B363B" w:rsidRDefault="001B363B" w:rsidP="001B363B">
            <w:pPr>
              <w:snapToGrid w:val="0"/>
              <w:spacing w:before="60" w:after="60"/>
              <w:jc w:val="both"/>
              <w:rPr>
                <w:lang w:eastAsia="zh-CN"/>
              </w:rPr>
            </w:pPr>
            <w:r w:rsidRPr="00DC5BDF">
              <w:rPr>
                <w:lang w:eastAsia="zh-CN"/>
              </w:rPr>
              <w:t>Issue 3-3-6: MIMO correlation for type II codebook</w:t>
            </w:r>
          </w:p>
          <w:p w14:paraId="4C941B81" w14:textId="77777777" w:rsidR="001B363B" w:rsidRPr="00DC5BDF" w:rsidRDefault="001B363B" w:rsidP="001B363B">
            <w:pPr>
              <w:snapToGrid w:val="0"/>
              <w:spacing w:before="60" w:after="60"/>
              <w:jc w:val="both"/>
              <w:rPr>
                <w:lang w:eastAsia="zh-CN"/>
              </w:rPr>
            </w:pPr>
          </w:p>
          <w:p w14:paraId="68F010E2" w14:textId="77777777" w:rsidR="001B363B" w:rsidRDefault="001B363B" w:rsidP="001B363B">
            <w:pPr>
              <w:snapToGrid w:val="0"/>
              <w:spacing w:before="60" w:after="60"/>
              <w:jc w:val="both"/>
              <w:rPr>
                <w:lang w:eastAsia="zh-CN"/>
              </w:rPr>
            </w:pPr>
            <w:r w:rsidRPr="00DC5BDF">
              <w:rPr>
                <w:lang w:eastAsia="zh-CN"/>
              </w:rPr>
              <w:t>Issue 3-3-7: Beam steering model for Type II Codebook</w:t>
            </w:r>
          </w:p>
          <w:p w14:paraId="5CC492F4" w14:textId="77777777" w:rsidR="001B363B" w:rsidRDefault="001B363B" w:rsidP="001B363B">
            <w:pPr>
              <w:snapToGrid w:val="0"/>
              <w:spacing w:before="60" w:after="60"/>
              <w:jc w:val="both"/>
              <w:rPr>
                <w:rFonts w:eastAsiaTheme="minorEastAsia"/>
                <w:lang w:eastAsia="zh-CN"/>
              </w:rPr>
            </w:pPr>
          </w:p>
          <w:p w14:paraId="5D6EFAFE" w14:textId="4919F82A" w:rsidR="006D1A68" w:rsidRPr="00893B9D" w:rsidRDefault="006D1A68" w:rsidP="001B363B">
            <w:pPr>
              <w:snapToGrid w:val="0"/>
              <w:spacing w:before="60" w:after="60"/>
              <w:jc w:val="both"/>
              <w:rPr>
                <w:rFonts w:eastAsiaTheme="minorEastAsia"/>
                <w:lang w:eastAsia="zh-CN"/>
              </w:rPr>
            </w:pPr>
            <w:r w:rsidRPr="006D1A68">
              <w:rPr>
                <w:rFonts w:eastAsiaTheme="minorEastAsia"/>
                <w:lang w:eastAsia="zh-CN"/>
              </w:rPr>
              <w:t xml:space="preserve">Issue 3-3-8: Implementation of </w:t>
            </w:r>
            <w:r>
              <w:rPr>
                <w:rFonts w:eastAsiaTheme="minorEastAsia" w:hint="eastAsia"/>
                <w:lang w:eastAsia="zh-CN"/>
              </w:rPr>
              <w:t>r</w:t>
            </w:r>
            <w:r w:rsidRPr="006D1A68">
              <w:rPr>
                <w:rFonts w:eastAsiaTheme="minorEastAsia"/>
                <w:lang w:eastAsia="zh-CN"/>
              </w:rPr>
              <w:t>andom type II PMI</w:t>
            </w:r>
          </w:p>
          <w:p w14:paraId="059FCD80" w14:textId="77777777" w:rsidR="006D1A68" w:rsidRPr="006A2F8B" w:rsidRDefault="006D1A68" w:rsidP="001B363B">
            <w:pPr>
              <w:overflowPunct/>
              <w:autoSpaceDE/>
              <w:autoSpaceDN/>
              <w:adjustRightInd/>
              <w:snapToGrid w:val="0"/>
              <w:spacing w:before="60" w:after="60"/>
              <w:jc w:val="both"/>
              <w:textAlignment w:val="auto"/>
              <w:rPr>
                <w:rFonts w:eastAsiaTheme="minorEastAsia"/>
                <w:lang w:eastAsia="zh-CN"/>
              </w:rPr>
            </w:pPr>
          </w:p>
          <w:p w14:paraId="7C468735" w14:textId="77777777" w:rsidR="001B363B" w:rsidRPr="00DC5BDF" w:rsidRDefault="001B363B" w:rsidP="001B363B">
            <w:pPr>
              <w:snapToGrid w:val="0"/>
              <w:spacing w:before="60" w:after="60"/>
              <w:jc w:val="both"/>
              <w:rPr>
                <w:rFonts w:eastAsiaTheme="minorEastAsia"/>
                <w:b/>
                <w:lang w:eastAsia="zh-CN"/>
              </w:rPr>
            </w:pPr>
            <w:r w:rsidRPr="00DC5BDF">
              <w:rPr>
                <w:rFonts w:eastAsiaTheme="minorEastAsia"/>
                <w:b/>
                <w:lang w:eastAsia="zh-CN"/>
              </w:rPr>
              <w:t>Sub-topic 3-</w:t>
            </w:r>
            <w:r w:rsidRPr="00DC5BDF">
              <w:rPr>
                <w:rFonts w:eastAsiaTheme="minorEastAsia" w:hint="eastAsia"/>
                <w:b/>
                <w:lang w:eastAsia="zh-CN"/>
              </w:rPr>
              <w:t>4</w:t>
            </w:r>
            <w:r w:rsidRPr="00DC5BDF">
              <w:rPr>
                <w:rFonts w:eastAsiaTheme="minorEastAsia"/>
                <w:b/>
                <w:lang w:eastAsia="zh-CN"/>
              </w:rPr>
              <w:t>: MU-MIMO Type II PMI test</w:t>
            </w:r>
            <w:r w:rsidRPr="00DC5BDF">
              <w:rPr>
                <w:rFonts w:eastAsiaTheme="minorEastAsia" w:hint="eastAsia"/>
                <w:b/>
                <w:lang w:eastAsia="zh-CN"/>
              </w:rPr>
              <w:t xml:space="preserve"> p</w:t>
            </w:r>
            <w:r w:rsidRPr="00DC5BDF">
              <w:rPr>
                <w:rFonts w:eastAsiaTheme="minorEastAsia"/>
                <w:b/>
                <w:lang w:eastAsia="zh-CN"/>
              </w:rPr>
              <w:t>arameters</w:t>
            </w:r>
          </w:p>
          <w:p w14:paraId="38BE0406"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-1: Test metric for MU-MIMO Type II PMI</w:t>
            </w:r>
          </w:p>
          <w:p w14:paraId="6CAD391D" w14:textId="77777777" w:rsidR="001B363B" w:rsidRDefault="001B363B" w:rsidP="001B363B">
            <w:pPr>
              <w:snapToGrid w:val="0"/>
              <w:spacing w:before="60" w:after="60"/>
              <w:jc w:val="both"/>
              <w:rPr>
                <w:lang w:eastAsia="zh-CN"/>
              </w:rPr>
            </w:pPr>
          </w:p>
          <w:p w14:paraId="4C74ECB2"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-2: Codebook construction for MU-MIMO Type II PMI</w:t>
            </w:r>
          </w:p>
          <w:p w14:paraId="3CA93684" w14:textId="77777777" w:rsidR="001B363B" w:rsidRPr="00DC5BDF" w:rsidRDefault="001B363B" w:rsidP="001B363B">
            <w:pPr>
              <w:snapToGrid w:val="0"/>
              <w:spacing w:before="60" w:after="60"/>
              <w:jc w:val="both"/>
              <w:rPr>
                <w:lang w:eastAsia="zh-CN"/>
              </w:rPr>
            </w:pPr>
          </w:p>
          <w:p w14:paraId="429D353A"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 xml:space="preserve">-3: </w:t>
            </w:r>
            <w:proofErr w:type="spellStart"/>
            <w:r w:rsidRPr="00DC5BDF">
              <w:rPr>
                <w:lang w:eastAsia="zh-CN"/>
              </w:rPr>
              <w:t>Npsk</w:t>
            </w:r>
            <w:proofErr w:type="spellEnd"/>
            <w:r w:rsidRPr="00DC5BDF">
              <w:rPr>
                <w:lang w:eastAsia="zh-CN"/>
              </w:rPr>
              <w:t xml:space="preserve"> (</w:t>
            </w:r>
            <w:proofErr w:type="spellStart"/>
            <w:r w:rsidRPr="00DC5BDF">
              <w:rPr>
                <w:lang w:eastAsia="zh-CN"/>
              </w:rPr>
              <w:t>phaseAlphabetSize</w:t>
            </w:r>
            <w:proofErr w:type="spellEnd"/>
            <w:r w:rsidRPr="00DC5BDF">
              <w:rPr>
                <w:lang w:eastAsia="zh-CN"/>
              </w:rPr>
              <w:t>) for MU-MIMO Type II PMI</w:t>
            </w:r>
          </w:p>
          <w:p w14:paraId="240FD2A8" w14:textId="77777777" w:rsidR="001B363B" w:rsidRPr="00DC5BDF" w:rsidRDefault="001B363B" w:rsidP="001B363B">
            <w:pPr>
              <w:snapToGrid w:val="0"/>
              <w:spacing w:before="60" w:after="60"/>
              <w:jc w:val="both"/>
              <w:rPr>
                <w:lang w:eastAsia="zh-CN"/>
              </w:rPr>
            </w:pPr>
          </w:p>
          <w:p w14:paraId="0E112FAE"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-4: L for MU-MIMO Type II PMI</w:t>
            </w:r>
          </w:p>
          <w:p w14:paraId="445EE5FA" w14:textId="77777777" w:rsidR="001B363B" w:rsidRPr="00DC5BDF" w:rsidRDefault="001B363B" w:rsidP="001B363B">
            <w:pPr>
              <w:snapToGrid w:val="0"/>
              <w:spacing w:before="60" w:after="60"/>
              <w:jc w:val="both"/>
              <w:rPr>
                <w:lang w:eastAsia="zh-CN"/>
              </w:rPr>
            </w:pPr>
          </w:p>
          <w:p w14:paraId="07A97167"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 xml:space="preserve">-5: </w:t>
            </w:r>
            <w:proofErr w:type="spellStart"/>
            <w:r w:rsidRPr="00DC5BDF">
              <w:rPr>
                <w:lang w:eastAsia="zh-CN"/>
              </w:rPr>
              <w:t>SubbandAmplitude</w:t>
            </w:r>
            <w:proofErr w:type="spellEnd"/>
            <w:r w:rsidRPr="00DC5BDF">
              <w:rPr>
                <w:lang w:eastAsia="zh-CN"/>
              </w:rPr>
              <w:t xml:space="preserve"> for MU-MIMO Type II PMI</w:t>
            </w:r>
          </w:p>
          <w:p w14:paraId="0A703E22" w14:textId="77777777" w:rsidR="001B363B" w:rsidRPr="00DC5BDF" w:rsidRDefault="001B363B" w:rsidP="001B363B">
            <w:pPr>
              <w:snapToGrid w:val="0"/>
              <w:spacing w:before="60" w:after="60"/>
              <w:jc w:val="both"/>
              <w:rPr>
                <w:lang w:eastAsia="zh-CN"/>
              </w:rPr>
            </w:pPr>
          </w:p>
          <w:p w14:paraId="0F0C5D4B"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 xml:space="preserve">-6: </w:t>
            </w:r>
            <w:proofErr w:type="spellStart"/>
            <w:r w:rsidRPr="00DC5BDF">
              <w:rPr>
                <w:lang w:eastAsia="zh-CN"/>
              </w:rPr>
              <w:t>Subband</w:t>
            </w:r>
            <w:proofErr w:type="spellEnd"/>
            <w:r w:rsidRPr="00DC5BDF">
              <w:rPr>
                <w:lang w:eastAsia="zh-CN"/>
              </w:rPr>
              <w:t xml:space="preserve"> size for MU-MIMO Type II PMI</w:t>
            </w:r>
          </w:p>
          <w:p w14:paraId="6863CFE6" w14:textId="77777777" w:rsidR="001B363B" w:rsidRPr="00DC5BDF" w:rsidRDefault="001B363B" w:rsidP="001B363B">
            <w:pPr>
              <w:snapToGrid w:val="0"/>
              <w:spacing w:before="60" w:after="60"/>
              <w:jc w:val="both"/>
              <w:rPr>
                <w:lang w:eastAsia="zh-CN"/>
              </w:rPr>
            </w:pPr>
          </w:p>
          <w:p w14:paraId="582B9999"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-7: Channel model for MU-MIMO Type II PMI</w:t>
            </w:r>
          </w:p>
          <w:p w14:paraId="1BB063C4" w14:textId="77777777" w:rsidR="001B363B" w:rsidRPr="00DC5BDF" w:rsidRDefault="001B363B" w:rsidP="001B363B">
            <w:pPr>
              <w:snapToGrid w:val="0"/>
              <w:spacing w:before="60" w:after="60"/>
              <w:jc w:val="both"/>
              <w:rPr>
                <w:lang w:eastAsia="zh-CN"/>
              </w:rPr>
            </w:pPr>
          </w:p>
          <w:p w14:paraId="58F0203B"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-8: Impairment model for MU-MIMO Type II PMI</w:t>
            </w:r>
          </w:p>
          <w:p w14:paraId="0F1162F6" w14:textId="77777777" w:rsidR="001B363B" w:rsidRPr="00DC5BDF" w:rsidRDefault="001B363B" w:rsidP="001B363B">
            <w:pPr>
              <w:snapToGrid w:val="0"/>
              <w:spacing w:before="60" w:after="60"/>
              <w:jc w:val="both"/>
              <w:rPr>
                <w:lang w:eastAsia="zh-CN"/>
              </w:rPr>
            </w:pPr>
          </w:p>
          <w:p w14:paraId="290E1D95" w14:textId="77777777" w:rsidR="001B363B" w:rsidRDefault="001B363B" w:rsidP="001B363B">
            <w:pPr>
              <w:snapToGrid w:val="0"/>
              <w:spacing w:before="60" w:after="60"/>
              <w:jc w:val="both"/>
              <w:rPr>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-9: Rank and MCS for MU-MIMO Type II PMI</w:t>
            </w:r>
          </w:p>
          <w:p w14:paraId="1D91A909" w14:textId="77777777" w:rsidR="001B363B" w:rsidRPr="00DC5BDF" w:rsidRDefault="001B363B" w:rsidP="001B363B">
            <w:pPr>
              <w:snapToGrid w:val="0"/>
              <w:spacing w:before="60" w:after="60"/>
              <w:jc w:val="both"/>
              <w:rPr>
                <w:lang w:eastAsia="zh-CN"/>
              </w:rPr>
            </w:pPr>
          </w:p>
          <w:p w14:paraId="0FFCBECA" w14:textId="780E71D1" w:rsidR="00EB4CFD" w:rsidRDefault="001B363B" w:rsidP="001B363B">
            <w:pPr>
              <w:snapToGrid w:val="0"/>
              <w:spacing w:before="60" w:after="60"/>
              <w:jc w:val="both"/>
              <w:rPr>
                <w:rFonts w:eastAsiaTheme="minorEastAsia"/>
                <w:lang w:eastAsia="zh-CN"/>
              </w:rPr>
            </w:pPr>
            <w:r w:rsidRPr="00DC5BDF">
              <w:rPr>
                <w:lang w:eastAsia="zh-CN"/>
              </w:rPr>
              <w:t xml:space="preserve">Issue </w:t>
            </w:r>
            <w:r w:rsidRPr="00DC5BDF">
              <w:rPr>
                <w:rFonts w:hint="eastAsia"/>
                <w:lang w:eastAsia="zh-CN"/>
              </w:rPr>
              <w:t>3</w:t>
            </w:r>
            <w:r w:rsidRPr="00DC5BDF">
              <w:rPr>
                <w:lang w:eastAsia="zh-CN"/>
              </w:rPr>
              <w:t>-</w:t>
            </w:r>
            <w:r w:rsidRPr="00DC5BDF">
              <w:rPr>
                <w:rFonts w:hint="eastAsia"/>
                <w:lang w:eastAsia="zh-CN"/>
              </w:rPr>
              <w:t>4</w:t>
            </w:r>
            <w:r w:rsidRPr="00DC5BDF">
              <w:rPr>
                <w:lang w:eastAsia="zh-CN"/>
              </w:rPr>
              <w:t>-10: ZF-</w:t>
            </w:r>
            <w:proofErr w:type="spellStart"/>
            <w:r w:rsidRPr="00DC5BDF">
              <w:rPr>
                <w:lang w:eastAsia="zh-CN"/>
              </w:rPr>
              <w:t>precoding</w:t>
            </w:r>
            <w:proofErr w:type="spellEnd"/>
            <w:r w:rsidRPr="00DC5BDF">
              <w:rPr>
                <w:lang w:eastAsia="zh-CN"/>
              </w:rPr>
              <w:t xml:space="preserve"> model for MU-MIMO Type II PMI</w:t>
            </w:r>
          </w:p>
          <w:p w14:paraId="21A1687C" w14:textId="11680A0E" w:rsidR="003A0C1A" w:rsidRPr="00690AD2" w:rsidRDefault="003A0C1A" w:rsidP="00FA4BDF">
            <w:pPr>
              <w:snapToGrid w:val="0"/>
              <w:spacing w:before="60" w:after="60"/>
              <w:jc w:val="both"/>
              <w:rPr>
                <w:rFonts w:eastAsiaTheme="minorEastAsia"/>
                <w:lang w:eastAsia="zh-CN"/>
              </w:rPr>
            </w:pPr>
          </w:p>
        </w:tc>
      </w:tr>
      <w:tr w:rsidR="00EB4CFD" w:rsidRPr="00690AD2" w14:paraId="5C6ADB28" w14:textId="77777777" w:rsidTr="00B46C62">
        <w:tc>
          <w:tcPr>
            <w:tcW w:w="1339" w:type="dxa"/>
            <w:vAlign w:val="center"/>
          </w:tcPr>
          <w:p w14:paraId="45BD4EC0" w14:textId="045DEF76" w:rsidR="00EB4CFD" w:rsidRPr="00690AD2" w:rsidRDefault="00EB4CFD" w:rsidP="00B46C62">
            <w:pPr>
              <w:snapToGrid w:val="0"/>
              <w:spacing w:before="60" w:after="60"/>
              <w:jc w:val="both"/>
              <w:rPr>
                <w:rFonts w:eastAsiaTheme="minorEastAsia"/>
                <w:b/>
                <w:sz w:val="24"/>
                <w:lang w:val="en-US" w:eastAsia="zh-CN"/>
              </w:rPr>
            </w:pPr>
          </w:p>
        </w:tc>
        <w:tc>
          <w:tcPr>
            <w:tcW w:w="8292" w:type="dxa"/>
          </w:tcPr>
          <w:p w14:paraId="0A82F12C" w14:textId="77777777" w:rsidR="00EB4CFD" w:rsidRPr="00690AD2" w:rsidRDefault="00EB4CFD" w:rsidP="00FA4BDF">
            <w:pPr>
              <w:snapToGrid w:val="0"/>
              <w:spacing w:before="60" w:after="60"/>
              <w:rPr>
                <w:rFonts w:eastAsiaTheme="minorEastAsia"/>
                <w:lang w:val="en-US" w:eastAsia="zh-CN"/>
              </w:rPr>
            </w:pPr>
          </w:p>
        </w:tc>
      </w:tr>
      <w:tr w:rsidR="00B77F7A" w:rsidRPr="00690AD2" w14:paraId="36586269" w14:textId="77777777" w:rsidTr="00B9427C">
        <w:tc>
          <w:tcPr>
            <w:tcW w:w="1339" w:type="dxa"/>
          </w:tcPr>
          <w:p w14:paraId="722252E9" w14:textId="77777777" w:rsidR="00B77F7A" w:rsidRPr="00B77F7A" w:rsidRDefault="00B77F7A" w:rsidP="00FA4BDF">
            <w:pPr>
              <w:snapToGrid w:val="0"/>
              <w:spacing w:before="60" w:after="60"/>
              <w:rPr>
                <w:rFonts w:eastAsiaTheme="minorEastAsia"/>
                <w:lang w:eastAsia="zh-CN"/>
              </w:rPr>
            </w:pPr>
          </w:p>
        </w:tc>
        <w:tc>
          <w:tcPr>
            <w:tcW w:w="8292" w:type="dxa"/>
          </w:tcPr>
          <w:p w14:paraId="29D39DC5" w14:textId="77777777" w:rsidR="00B77F7A" w:rsidRPr="003A0C1A" w:rsidRDefault="00B77F7A" w:rsidP="00FA4BDF">
            <w:pPr>
              <w:snapToGrid w:val="0"/>
              <w:spacing w:before="60" w:after="60"/>
              <w:jc w:val="both"/>
              <w:rPr>
                <w:rFonts w:eastAsiaTheme="minorEastAsia"/>
                <w:b/>
                <w:lang w:eastAsia="zh-CN"/>
              </w:rPr>
            </w:pPr>
          </w:p>
        </w:tc>
      </w:tr>
    </w:tbl>
    <w:p w14:paraId="23A45D26" w14:textId="77777777" w:rsidR="00743E20" w:rsidRDefault="00743E20" w:rsidP="00743E20">
      <w:pPr>
        <w:rPr>
          <w:color w:val="0070C0"/>
          <w:lang w:eastAsia="zh-CN"/>
        </w:rPr>
      </w:pPr>
    </w:p>
    <w:p w14:paraId="5C1EE2CF" w14:textId="77777777" w:rsidR="0054269D" w:rsidRPr="00163737" w:rsidRDefault="0054269D" w:rsidP="0054269D">
      <w:pPr>
        <w:pStyle w:val="3"/>
        <w:rPr>
          <w:sz w:val="24"/>
          <w:szCs w:val="16"/>
          <w:highlight w:val="yellow"/>
        </w:rPr>
      </w:pPr>
      <w:r w:rsidRPr="00163737">
        <w:rPr>
          <w:sz w:val="24"/>
          <w:szCs w:val="16"/>
          <w:highlight w:val="yellow"/>
        </w:rPr>
        <w:t>CRs/TPs comments collection</w:t>
      </w:r>
    </w:p>
    <w:tbl>
      <w:tblPr>
        <w:tblStyle w:val="afd"/>
        <w:tblW w:w="0" w:type="auto"/>
        <w:tblLook w:val="04A0" w:firstRow="1" w:lastRow="0" w:firstColumn="1" w:lastColumn="0" w:noHBand="0" w:noVBand="1"/>
      </w:tblPr>
      <w:tblGrid>
        <w:gridCol w:w="1272"/>
        <w:gridCol w:w="8585"/>
      </w:tblGrid>
      <w:tr w:rsidR="0054269D" w:rsidRPr="00467DB4" w14:paraId="2377D02A" w14:textId="77777777" w:rsidTr="001B363B">
        <w:tc>
          <w:tcPr>
            <w:tcW w:w="1272" w:type="dxa"/>
            <w:vAlign w:val="center"/>
          </w:tcPr>
          <w:p w14:paraId="27EFF8BE" w14:textId="77777777" w:rsidR="0054269D" w:rsidRPr="00467DB4" w:rsidRDefault="0054269D" w:rsidP="00B9427C">
            <w:pPr>
              <w:snapToGrid w:val="0"/>
              <w:spacing w:before="60" w:after="60"/>
              <w:jc w:val="both"/>
              <w:rPr>
                <w:rFonts w:eastAsiaTheme="minorEastAsia"/>
                <w:b/>
                <w:bCs/>
                <w:lang w:val="en-US" w:eastAsia="zh-CN"/>
              </w:rPr>
            </w:pPr>
            <w:r w:rsidRPr="00467DB4">
              <w:rPr>
                <w:rFonts w:eastAsiaTheme="minorEastAsia"/>
                <w:b/>
                <w:bCs/>
                <w:lang w:val="en-US" w:eastAsia="zh-CN"/>
              </w:rPr>
              <w:t>CR/TP number</w:t>
            </w:r>
          </w:p>
        </w:tc>
        <w:tc>
          <w:tcPr>
            <w:tcW w:w="8585" w:type="dxa"/>
            <w:vAlign w:val="center"/>
          </w:tcPr>
          <w:p w14:paraId="3C2646D3" w14:textId="77777777" w:rsidR="0054269D" w:rsidRPr="00467DB4" w:rsidRDefault="0054269D" w:rsidP="00B9427C">
            <w:pPr>
              <w:snapToGrid w:val="0"/>
              <w:spacing w:before="60" w:after="60"/>
              <w:jc w:val="both"/>
              <w:rPr>
                <w:rFonts w:eastAsiaTheme="minorEastAsia"/>
                <w:b/>
                <w:bCs/>
                <w:lang w:val="en-US" w:eastAsia="zh-CN"/>
              </w:rPr>
            </w:pPr>
            <w:r w:rsidRPr="00467DB4">
              <w:rPr>
                <w:rFonts w:eastAsiaTheme="minorEastAsia"/>
                <w:b/>
                <w:bCs/>
                <w:lang w:val="en-US" w:eastAsia="zh-CN"/>
              </w:rPr>
              <w:t>Comments collection</w:t>
            </w:r>
          </w:p>
        </w:tc>
      </w:tr>
      <w:tr w:rsidR="0054269D" w:rsidRPr="00467DB4" w14:paraId="3E9BCFA3" w14:textId="77777777" w:rsidTr="001B363B">
        <w:tc>
          <w:tcPr>
            <w:tcW w:w="1272" w:type="dxa"/>
            <w:vMerge w:val="restart"/>
            <w:vAlign w:val="center"/>
          </w:tcPr>
          <w:p w14:paraId="4679A7FC" w14:textId="468A2D7C" w:rsidR="0054269D" w:rsidRPr="00467DB4" w:rsidRDefault="001B363B" w:rsidP="004E5AF5">
            <w:pPr>
              <w:snapToGrid w:val="0"/>
              <w:spacing w:before="60" w:after="60"/>
              <w:rPr>
                <w:rFonts w:eastAsiaTheme="minorEastAsia"/>
                <w:lang w:val="en-US" w:eastAsia="zh-CN"/>
              </w:rPr>
            </w:pPr>
            <w:r w:rsidRPr="00AD6DC2">
              <w:t>R4-2011014</w:t>
            </w:r>
            <w:r w:rsidR="004E5AF5">
              <w:rPr>
                <w:rFonts w:eastAsiaTheme="minorEastAsia" w:hint="eastAsia"/>
                <w:lang w:eastAsia="zh-CN"/>
              </w:rPr>
              <w:t>, Huawei,</w:t>
            </w:r>
            <w:r w:rsidRPr="00705A84">
              <w:t xml:space="preserve"> CR </w:t>
            </w:r>
            <w:r w:rsidR="004E5AF5">
              <w:rPr>
                <w:rFonts w:eastAsiaTheme="minorEastAsia" w:hint="eastAsia"/>
                <w:lang w:eastAsia="zh-CN"/>
              </w:rPr>
              <w:t xml:space="preserve">on </w:t>
            </w:r>
            <w:r w:rsidRPr="00705A84">
              <w:t xml:space="preserve">Applicability </w:t>
            </w:r>
          </w:p>
        </w:tc>
        <w:tc>
          <w:tcPr>
            <w:tcW w:w="8585" w:type="dxa"/>
            <w:vAlign w:val="center"/>
          </w:tcPr>
          <w:p w14:paraId="442E4863" w14:textId="77777777" w:rsidR="0054269D" w:rsidRPr="00467DB4" w:rsidRDefault="0054269D" w:rsidP="00B9427C">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54269D" w:rsidRPr="00467DB4" w14:paraId="6F1D3C85" w14:textId="77777777" w:rsidTr="001B363B">
        <w:tc>
          <w:tcPr>
            <w:tcW w:w="1272" w:type="dxa"/>
            <w:vMerge/>
            <w:vAlign w:val="center"/>
          </w:tcPr>
          <w:p w14:paraId="7A79799A" w14:textId="77777777" w:rsidR="0054269D" w:rsidRPr="00467DB4" w:rsidRDefault="0054269D" w:rsidP="004E5AF5">
            <w:pPr>
              <w:snapToGrid w:val="0"/>
              <w:spacing w:before="60" w:after="60"/>
              <w:rPr>
                <w:rFonts w:eastAsiaTheme="minorEastAsia"/>
                <w:lang w:val="en-US" w:eastAsia="zh-CN"/>
              </w:rPr>
            </w:pPr>
          </w:p>
        </w:tc>
        <w:tc>
          <w:tcPr>
            <w:tcW w:w="8585" w:type="dxa"/>
            <w:vAlign w:val="center"/>
          </w:tcPr>
          <w:p w14:paraId="213AFD89" w14:textId="77777777" w:rsidR="0054269D" w:rsidRPr="00467DB4" w:rsidRDefault="0054269D" w:rsidP="00B9427C">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54269D" w:rsidRPr="00467DB4" w14:paraId="4692AA87" w14:textId="77777777" w:rsidTr="001B363B">
        <w:tc>
          <w:tcPr>
            <w:tcW w:w="1272" w:type="dxa"/>
            <w:vMerge/>
            <w:vAlign w:val="center"/>
          </w:tcPr>
          <w:p w14:paraId="4FA7ACA8" w14:textId="77777777" w:rsidR="0054269D" w:rsidRPr="00467DB4" w:rsidRDefault="0054269D" w:rsidP="004E5AF5">
            <w:pPr>
              <w:snapToGrid w:val="0"/>
              <w:spacing w:before="60" w:after="60"/>
              <w:rPr>
                <w:rFonts w:eastAsiaTheme="minorEastAsia"/>
                <w:lang w:val="en-US" w:eastAsia="zh-CN"/>
              </w:rPr>
            </w:pPr>
          </w:p>
        </w:tc>
        <w:tc>
          <w:tcPr>
            <w:tcW w:w="8585" w:type="dxa"/>
            <w:vAlign w:val="center"/>
          </w:tcPr>
          <w:p w14:paraId="6E9789E9" w14:textId="77777777" w:rsidR="0054269D" w:rsidRPr="00467DB4" w:rsidRDefault="0054269D" w:rsidP="00B9427C">
            <w:pPr>
              <w:snapToGrid w:val="0"/>
              <w:spacing w:before="60" w:after="60"/>
              <w:jc w:val="both"/>
              <w:rPr>
                <w:rFonts w:eastAsiaTheme="minorEastAsia"/>
                <w:lang w:val="en-US" w:eastAsia="zh-CN"/>
              </w:rPr>
            </w:pPr>
          </w:p>
        </w:tc>
      </w:tr>
      <w:tr w:rsidR="001B363B" w:rsidRPr="00467DB4" w14:paraId="46B07382" w14:textId="77777777" w:rsidTr="001B363B">
        <w:trPr>
          <w:trHeight w:val="226"/>
        </w:trPr>
        <w:tc>
          <w:tcPr>
            <w:tcW w:w="1272" w:type="dxa"/>
            <w:vMerge w:val="restart"/>
            <w:vAlign w:val="center"/>
          </w:tcPr>
          <w:p w14:paraId="401DE1A3" w14:textId="28A050EF" w:rsidR="001B363B" w:rsidRPr="004E5AF5" w:rsidRDefault="001B363B" w:rsidP="004E5AF5">
            <w:pPr>
              <w:snapToGrid w:val="0"/>
              <w:spacing w:before="60" w:after="60"/>
              <w:rPr>
                <w:rFonts w:eastAsiaTheme="minorEastAsia"/>
                <w:lang w:eastAsia="zh-CN"/>
              </w:rPr>
            </w:pPr>
            <w:r w:rsidRPr="00313827">
              <w:lastRenderedPageBreak/>
              <w:t>R4-2011367</w:t>
            </w:r>
            <w:r w:rsidR="004E5AF5">
              <w:rPr>
                <w:rFonts w:eastAsiaTheme="minorEastAsia" w:hint="eastAsia"/>
                <w:lang w:eastAsia="zh-CN"/>
              </w:rPr>
              <w:t xml:space="preserve">, Ericsson, CR on </w:t>
            </w:r>
            <w:r w:rsidR="004E5AF5" w:rsidRPr="004E5AF5">
              <w:rPr>
                <w:rFonts w:eastAsiaTheme="minorEastAsia"/>
                <w:lang w:eastAsia="zh-CN"/>
              </w:rPr>
              <w:t>tests, FRCs</w:t>
            </w:r>
            <w:r w:rsidR="004E5AF5">
              <w:rPr>
                <w:rFonts w:eastAsiaTheme="minorEastAsia" w:hint="eastAsia"/>
                <w:lang w:eastAsia="zh-CN"/>
              </w:rPr>
              <w:t xml:space="preserve">, </w:t>
            </w:r>
            <w:r w:rsidR="004E5AF5" w:rsidRPr="004E5AF5">
              <w:rPr>
                <w:rFonts w:eastAsiaTheme="minorEastAsia"/>
                <w:lang w:eastAsia="zh-CN"/>
              </w:rPr>
              <w:t>correlation matrices</w:t>
            </w:r>
          </w:p>
        </w:tc>
        <w:tc>
          <w:tcPr>
            <w:tcW w:w="8585" w:type="dxa"/>
            <w:vAlign w:val="center"/>
          </w:tcPr>
          <w:p w14:paraId="55660A92" w14:textId="38DAB5E4" w:rsidR="001B363B" w:rsidRPr="00467DB4" w:rsidRDefault="001B363B" w:rsidP="001B363B">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F42A06" w:rsidRPr="00467DB4" w14:paraId="7FAD37A7" w14:textId="77777777" w:rsidTr="001B363B">
        <w:trPr>
          <w:trHeight w:val="225"/>
        </w:trPr>
        <w:tc>
          <w:tcPr>
            <w:tcW w:w="1272" w:type="dxa"/>
            <w:vMerge/>
            <w:vAlign w:val="center"/>
          </w:tcPr>
          <w:p w14:paraId="6E61AB7C" w14:textId="77777777" w:rsidR="00F42A06" w:rsidRPr="00F42A06" w:rsidRDefault="00F42A06" w:rsidP="00F42A06">
            <w:pPr>
              <w:snapToGrid w:val="0"/>
              <w:spacing w:before="60" w:after="60"/>
              <w:jc w:val="both"/>
              <w:rPr>
                <w:rFonts w:eastAsiaTheme="minorEastAsia"/>
                <w:lang w:val="en-US" w:eastAsia="zh-CN"/>
              </w:rPr>
            </w:pPr>
          </w:p>
        </w:tc>
        <w:tc>
          <w:tcPr>
            <w:tcW w:w="8585" w:type="dxa"/>
            <w:vAlign w:val="center"/>
          </w:tcPr>
          <w:p w14:paraId="33FCAE08" w14:textId="3980CBD0" w:rsidR="00F42A06" w:rsidRPr="00467DB4" w:rsidRDefault="00F42A06" w:rsidP="00B9427C">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F42A06" w:rsidRPr="00467DB4" w14:paraId="40036352" w14:textId="77777777" w:rsidTr="001B363B">
        <w:trPr>
          <w:trHeight w:val="225"/>
        </w:trPr>
        <w:tc>
          <w:tcPr>
            <w:tcW w:w="1272" w:type="dxa"/>
            <w:vMerge/>
            <w:vAlign w:val="center"/>
          </w:tcPr>
          <w:p w14:paraId="333CFE33" w14:textId="77777777" w:rsidR="00F42A06" w:rsidRPr="00F42A06" w:rsidRDefault="00F42A06" w:rsidP="00F42A06">
            <w:pPr>
              <w:snapToGrid w:val="0"/>
              <w:spacing w:before="60" w:after="60"/>
              <w:jc w:val="both"/>
              <w:rPr>
                <w:rFonts w:eastAsiaTheme="minorEastAsia"/>
                <w:lang w:val="en-US" w:eastAsia="zh-CN"/>
              </w:rPr>
            </w:pPr>
          </w:p>
        </w:tc>
        <w:tc>
          <w:tcPr>
            <w:tcW w:w="8585" w:type="dxa"/>
            <w:vAlign w:val="center"/>
          </w:tcPr>
          <w:p w14:paraId="45F0C005" w14:textId="77777777" w:rsidR="00F42A06" w:rsidRPr="00467DB4" w:rsidRDefault="00F42A06" w:rsidP="00B9427C">
            <w:pPr>
              <w:snapToGrid w:val="0"/>
              <w:spacing w:before="60" w:after="60"/>
              <w:jc w:val="both"/>
              <w:rPr>
                <w:rFonts w:eastAsiaTheme="minorEastAsia"/>
                <w:lang w:val="en-US" w:eastAsia="zh-CN"/>
              </w:rPr>
            </w:pPr>
          </w:p>
        </w:tc>
      </w:tr>
    </w:tbl>
    <w:p w14:paraId="1D6F706F" w14:textId="77777777" w:rsidR="00E962EE" w:rsidRPr="003418CB" w:rsidRDefault="00E962EE" w:rsidP="00E962EE">
      <w:pPr>
        <w:snapToGrid w:val="0"/>
        <w:spacing w:beforeLines="20" w:before="48"/>
        <w:rPr>
          <w:color w:val="0070C0"/>
          <w:lang w:val="en-US" w:eastAsia="zh-CN"/>
        </w:rPr>
      </w:pPr>
      <w:r w:rsidRPr="00E962EE">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 in the draft inbox.</w:t>
      </w:r>
    </w:p>
    <w:p w14:paraId="0E2C7F5E" w14:textId="77777777" w:rsidR="0054269D" w:rsidRPr="004227C4" w:rsidRDefault="0054269D" w:rsidP="00743E20">
      <w:pPr>
        <w:rPr>
          <w:color w:val="0070C0"/>
          <w:lang w:eastAsia="zh-CN"/>
        </w:rPr>
      </w:pPr>
    </w:p>
    <w:p w14:paraId="7396455B" w14:textId="77777777" w:rsidR="00743E20" w:rsidRPr="00035C50" w:rsidRDefault="00743E20" w:rsidP="00743E20">
      <w:pPr>
        <w:pStyle w:val="2"/>
      </w:pPr>
      <w:r w:rsidRPr="00035C50">
        <w:t>Summary</w:t>
      </w:r>
      <w:r w:rsidRPr="00035C50">
        <w:rPr>
          <w:rFonts w:hint="eastAsia"/>
        </w:rPr>
        <w:t xml:space="preserve"> for 1st round </w:t>
      </w:r>
    </w:p>
    <w:p w14:paraId="66EFA9FE" w14:textId="77777777" w:rsidR="00743E20" w:rsidRPr="00805BE8" w:rsidRDefault="00743E20" w:rsidP="00743E20">
      <w:pPr>
        <w:pStyle w:val="3"/>
        <w:rPr>
          <w:sz w:val="24"/>
          <w:szCs w:val="16"/>
        </w:rPr>
      </w:pPr>
      <w:r w:rsidRPr="00805BE8">
        <w:rPr>
          <w:sz w:val="24"/>
          <w:szCs w:val="16"/>
        </w:rPr>
        <w:t xml:space="preserve">Open issues </w:t>
      </w:r>
    </w:p>
    <w:p w14:paraId="135971BB" w14:textId="77777777" w:rsidR="00743E20" w:rsidRDefault="00743E20" w:rsidP="00743E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743E20" w:rsidRPr="00004165" w14:paraId="015A2CD9" w14:textId="77777777" w:rsidTr="00D35660">
        <w:tc>
          <w:tcPr>
            <w:tcW w:w="1242" w:type="dxa"/>
          </w:tcPr>
          <w:p w14:paraId="696CE175" w14:textId="77777777" w:rsidR="00743E20" w:rsidRPr="00045592" w:rsidRDefault="00743E20" w:rsidP="00D35660">
            <w:pPr>
              <w:rPr>
                <w:rFonts w:eastAsiaTheme="minorEastAsia"/>
                <w:b/>
                <w:bCs/>
                <w:color w:val="0070C0"/>
                <w:lang w:val="en-US" w:eastAsia="zh-CN"/>
              </w:rPr>
            </w:pPr>
          </w:p>
        </w:tc>
        <w:tc>
          <w:tcPr>
            <w:tcW w:w="8615" w:type="dxa"/>
          </w:tcPr>
          <w:p w14:paraId="11122D22" w14:textId="77777777" w:rsidR="00743E20" w:rsidRPr="00045592" w:rsidRDefault="00743E20" w:rsidP="00D3566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43E20" w14:paraId="460D676C" w14:textId="77777777" w:rsidTr="00D35660">
        <w:tc>
          <w:tcPr>
            <w:tcW w:w="1242" w:type="dxa"/>
          </w:tcPr>
          <w:p w14:paraId="7B773CD9" w14:textId="77777777" w:rsidR="00743E20" w:rsidRPr="003418CB" w:rsidRDefault="00743E20" w:rsidP="00D3566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8663DA1" w14:textId="77777777" w:rsidR="00743E20" w:rsidRPr="00855107" w:rsidRDefault="00743E20" w:rsidP="00D3566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55724F9" w14:textId="77777777" w:rsidR="00743E20" w:rsidRPr="00855107" w:rsidRDefault="00743E20" w:rsidP="00D35660">
            <w:pPr>
              <w:rPr>
                <w:rFonts w:eastAsiaTheme="minorEastAsia"/>
                <w:i/>
                <w:color w:val="0070C0"/>
                <w:lang w:val="en-US" w:eastAsia="zh-CN"/>
              </w:rPr>
            </w:pPr>
            <w:r>
              <w:rPr>
                <w:rFonts w:eastAsiaTheme="minorEastAsia" w:hint="eastAsia"/>
                <w:i/>
                <w:color w:val="0070C0"/>
                <w:lang w:val="en-US" w:eastAsia="zh-CN"/>
              </w:rPr>
              <w:t>Candidate options:</w:t>
            </w:r>
          </w:p>
          <w:p w14:paraId="2B325C58" w14:textId="77777777" w:rsidR="00743E20" w:rsidRPr="003418CB" w:rsidRDefault="00743E20" w:rsidP="00D3566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B4570B5" w14:textId="77777777" w:rsidR="00743E20" w:rsidRDefault="00743E20" w:rsidP="00743E20">
      <w:pPr>
        <w:rPr>
          <w:i/>
          <w:color w:val="0070C0"/>
          <w:lang w:val="en-US" w:eastAsia="zh-CN"/>
        </w:rPr>
      </w:pPr>
    </w:p>
    <w:p w14:paraId="02017466" w14:textId="77777777" w:rsidR="00743E20" w:rsidRDefault="00743E20" w:rsidP="00743E20">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743E20" w:rsidRPr="00004165" w14:paraId="33CB2266" w14:textId="77777777" w:rsidTr="00D35660">
        <w:trPr>
          <w:trHeight w:val="744"/>
        </w:trPr>
        <w:tc>
          <w:tcPr>
            <w:tcW w:w="1395" w:type="dxa"/>
          </w:tcPr>
          <w:p w14:paraId="0CDB19B7" w14:textId="77777777" w:rsidR="00743E20" w:rsidRPr="000D530B" w:rsidRDefault="00743E20" w:rsidP="00D35660">
            <w:pPr>
              <w:rPr>
                <w:rFonts w:eastAsiaTheme="minorEastAsia"/>
                <w:b/>
                <w:bCs/>
                <w:color w:val="0070C0"/>
                <w:lang w:val="en-US" w:eastAsia="zh-CN"/>
              </w:rPr>
            </w:pPr>
          </w:p>
        </w:tc>
        <w:tc>
          <w:tcPr>
            <w:tcW w:w="4554" w:type="dxa"/>
          </w:tcPr>
          <w:p w14:paraId="4C763ED9" w14:textId="77777777" w:rsidR="00743E20" w:rsidRPr="000D530B" w:rsidRDefault="00743E20" w:rsidP="00D3566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F55F299" w14:textId="77777777" w:rsidR="00743E20" w:rsidRDefault="00743E20" w:rsidP="00D35660">
            <w:pPr>
              <w:rPr>
                <w:rFonts w:eastAsiaTheme="minorEastAsia"/>
                <w:b/>
                <w:bCs/>
                <w:color w:val="0070C0"/>
                <w:lang w:val="en-US" w:eastAsia="zh-CN"/>
              </w:rPr>
            </w:pPr>
            <w:r>
              <w:rPr>
                <w:rFonts w:eastAsiaTheme="minorEastAsia" w:hint="eastAsia"/>
                <w:b/>
                <w:bCs/>
                <w:color w:val="0070C0"/>
                <w:lang w:val="en-US" w:eastAsia="zh-CN"/>
              </w:rPr>
              <w:t>Assigned Company,</w:t>
            </w:r>
          </w:p>
          <w:p w14:paraId="4F48B817" w14:textId="77777777" w:rsidR="00743E20" w:rsidRPr="000D530B" w:rsidRDefault="00743E20" w:rsidP="00D35660">
            <w:pPr>
              <w:rPr>
                <w:rFonts w:eastAsiaTheme="minorEastAsia"/>
                <w:b/>
                <w:bCs/>
                <w:color w:val="0070C0"/>
                <w:lang w:val="en-US" w:eastAsia="zh-CN"/>
              </w:rPr>
            </w:pPr>
            <w:r>
              <w:rPr>
                <w:rFonts w:eastAsiaTheme="minorEastAsia" w:hint="eastAsia"/>
                <w:b/>
                <w:bCs/>
                <w:color w:val="0070C0"/>
                <w:lang w:val="en-US" w:eastAsia="zh-CN"/>
              </w:rPr>
              <w:t>WF or LS lead</w:t>
            </w:r>
          </w:p>
        </w:tc>
      </w:tr>
      <w:tr w:rsidR="00743E20" w14:paraId="641D0D4A" w14:textId="77777777" w:rsidTr="00D35660">
        <w:trPr>
          <w:trHeight w:val="358"/>
        </w:trPr>
        <w:tc>
          <w:tcPr>
            <w:tcW w:w="1395" w:type="dxa"/>
          </w:tcPr>
          <w:p w14:paraId="12F366F1" w14:textId="77777777" w:rsidR="00743E20" w:rsidRPr="003418CB" w:rsidRDefault="00743E20" w:rsidP="00D3566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EC0F4C2" w14:textId="77777777" w:rsidR="00743E20" w:rsidRPr="003418CB" w:rsidRDefault="00743E20" w:rsidP="00D35660">
            <w:pPr>
              <w:rPr>
                <w:rFonts w:eastAsiaTheme="minorEastAsia"/>
                <w:color w:val="0070C0"/>
                <w:lang w:val="en-US" w:eastAsia="zh-CN"/>
              </w:rPr>
            </w:pPr>
          </w:p>
        </w:tc>
        <w:tc>
          <w:tcPr>
            <w:tcW w:w="2932" w:type="dxa"/>
          </w:tcPr>
          <w:p w14:paraId="6B7A7BB5" w14:textId="77777777" w:rsidR="00743E20" w:rsidRDefault="00743E20" w:rsidP="00D35660">
            <w:pPr>
              <w:spacing w:after="0"/>
              <w:rPr>
                <w:rFonts w:eastAsiaTheme="minorEastAsia"/>
                <w:color w:val="0070C0"/>
                <w:lang w:val="en-US" w:eastAsia="zh-CN"/>
              </w:rPr>
            </w:pPr>
          </w:p>
          <w:p w14:paraId="54E8C8A9" w14:textId="77777777" w:rsidR="00743E20" w:rsidRDefault="00743E20" w:rsidP="00D35660">
            <w:pPr>
              <w:spacing w:after="0"/>
              <w:rPr>
                <w:rFonts w:eastAsiaTheme="minorEastAsia"/>
                <w:color w:val="0070C0"/>
                <w:lang w:val="en-US" w:eastAsia="zh-CN"/>
              </w:rPr>
            </w:pPr>
          </w:p>
          <w:p w14:paraId="0166E99E" w14:textId="77777777" w:rsidR="00743E20" w:rsidRPr="003418CB" w:rsidRDefault="00743E20" w:rsidP="00D35660">
            <w:pPr>
              <w:rPr>
                <w:rFonts w:eastAsiaTheme="minorEastAsia"/>
                <w:color w:val="0070C0"/>
                <w:lang w:val="en-US" w:eastAsia="zh-CN"/>
              </w:rPr>
            </w:pPr>
          </w:p>
        </w:tc>
      </w:tr>
    </w:tbl>
    <w:p w14:paraId="4993C73F" w14:textId="77777777" w:rsidR="00743E20" w:rsidRDefault="00743E20" w:rsidP="00743E20">
      <w:pPr>
        <w:rPr>
          <w:i/>
          <w:color w:val="0070C0"/>
          <w:lang w:val="en-US" w:eastAsia="zh-CN"/>
        </w:rPr>
      </w:pPr>
    </w:p>
    <w:p w14:paraId="454F8863" w14:textId="77777777" w:rsidR="00743E20" w:rsidRPr="00805BE8" w:rsidRDefault="00743E20" w:rsidP="00743E20">
      <w:pPr>
        <w:pStyle w:val="3"/>
        <w:rPr>
          <w:sz w:val="24"/>
          <w:szCs w:val="16"/>
        </w:rPr>
      </w:pPr>
      <w:r w:rsidRPr="00805BE8">
        <w:rPr>
          <w:sz w:val="24"/>
          <w:szCs w:val="16"/>
        </w:rPr>
        <w:t>CRs/TPs</w:t>
      </w:r>
    </w:p>
    <w:p w14:paraId="17302944" w14:textId="77777777" w:rsidR="00743E20" w:rsidRPr="00045592" w:rsidRDefault="00743E20" w:rsidP="00743E2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743E20" w:rsidRPr="00004165" w14:paraId="23F5A1DF" w14:textId="77777777" w:rsidTr="00D35660">
        <w:tc>
          <w:tcPr>
            <w:tcW w:w="1242" w:type="dxa"/>
          </w:tcPr>
          <w:p w14:paraId="2DABCD60" w14:textId="77777777" w:rsidR="00743E20" w:rsidRPr="00045592" w:rsidRDefault="00743E20" w:rsidP="00D3566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2F2B424" w14:textId="77777777" w:rsidR="00743E20" w:rsidRPr="00045592" w:rsidRDefault="00743E20" w:rsidP="00D3566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43E20" w14:paraId="0EC59F5B" w14:textId="77777777" w:rsidTr="00D35660">
        <w:tc>
          <w:tcPr>
            <w:tcW w:w="1242" w:type="dxa"/>
          </w:tcPr>
          <w:p w14:paraId="214FA4DB" w14:textId="77777777" w:rsidR="00743E20" w:rsidRPr="003418CB" w:rsidRDefault="00743E20"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742BEC" w14:textId="77777777" w:rsidR="00743E20" w:rsidRPr="003418CB" w:rsidRDefault="00743E20" w:rsidP="00D3566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E7F1663" w14:textId="77777777" w:rsidR="00743E20" w:rsidRPr="003418CB" w:rsidRDefault="00743E20" w:rsidP="00743E20">
      <w:pPr>
        <w:rPr>
          <w:color w:val="0070C0"/>
          <w:lang w:val="en-US" w:eastAsia="zh-CN"/>
        </w:rPr>
      </w:pPr>
    </w:p>
    <w:p w14:paraId="7C8AB3DF" w14:textId="77777777" w:rsidR="00743E20" w:rsidRPr="004227C4" w:rsidRDefault="00743E20" w:rsidP="00743E20">
      <w:pPr>
        <w:pStyle w:val="2"/>
        <w:rPr>
          <w:lang w:val="en-US"/>
        </w:rPr>
      </w:pPr>
      <w:r w:rsidRPr="004227C4">
        <w:rPr>
          <w:lang w:val="en-US"/>
        </w:rPr>
        <w:t>Discussion on 2nd round (if applicable)</w:t>
      </w:r>
    </w:p>
    <w:p w14:paraId="70235F08" w14:textId="77777777" w:rsidR="00743E20" w:rsidRPr="004227C4" w:rsidRDefault="00743E20" w:rsidP="00743E20">
      <w:pPr>
        <w:rPr>
          <w:lang w:val="en-US" w:eastAsia="zh-CN"/>
        </w:rPr>
      </w:pPr>
    </w:p>
    <w:p w14:paraId="18019AD6" w14:textId="77777777" w:rsidR="00743E20" w:rsidRPr="004227C4" w:rsidRDefault="00743E20" w:rsidP="00743E20">
      <w:pPr>
        <w:pStyle w:val="2"/>
        <w:rPr>
          <w:lang w:val="en-US"/>
        </w:rPr>
      </w:pPr>
      <w:r w:rsidRPr="004227C4">
        <w:rPr>
          <w:lang w:val="en-US"/>
        </w:rPr>
        <w:lastRenderedPageBreak/>
        <w:t>Summary on 2nd round (if applicable)</w:t>
      </w:r>
    </w:p>
    <w:p w14:paraId="109DD0FF" w14:textId="77777777" w:rsidR="00743E20" w:rsidRDefault="00743E20" w:rsidP="00743E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743E20" w:rsidRPr="00004165" w14:paraId="72195571" w14:textId="77777777" w:rsidTr="00D35660">
        <w:tc>
          <w:tcPr>
            <w:tcW w:w="1242" w:type="dxa"/>
          </w:tcPr>
          <w:p w14:paraId="11678488" w14:textId="77777777" w:rsidR="00743E20" w:rsidRPr="00045592" w:rsidRDefault="00743E20" w:rsidP="00D3566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B540A3B" w14:textId="77777777" w:rsidR="00743E20" w:rsidRPr="00045592" w:rsidRDefault="00743E20" w:rsidP="00D3566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43E20" w14:paraId="241481B8" w14:textId="77777777" w:rsidTr="00D35660">
        <w:tc>
          <w:tcPr>
            <w:tcW w:w="1242" w:type="dxa"/>
          </w:tcPr>
          <w:p w14:paraId="50EFD25A" w14:textId="77777777" w:rsidR="00743E20" w:rsidRPr="003418CB" w:rsidRDefault="00743E20"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B659BBE" w14:textId="77777777" w:rsidR="00743E20" w:rsidRPr="003418CB" w:rsidRDefault="00743E20" w:rsidP="00D3566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C14470" w14:textId="77777777" w:rsidR="00743E20" w:rsidRPr="00045592" w:rsidRDefault="00743E20" w:rsidP="00743E20">
      <w:pPr>
        <w:rPr>
          <w:i/>
          <w:color w:val="0070C0"/>
          <w:lang w:val="en-US"/>
        </w:rPr>
      </w:pPr>
    </w:p>
    <w:p w14:paraId="0BF1120C" w14:textId="77777777" w:rsidR="00105390" w:rsidRPr="00FF26AD" w:rsidRDefault="00105390" w:rsidP="00105390">
      <w:pPr>
        <w:rPr>
          <w:lang w:val="en-US" w:eastAsia="zh-CN"/>
        </w:rPr>
      </w:pPr>
    </w:p>
    <w:p w14:paraId="0F581F3C" w14:textId="171B531D" w:rsidR="00743E20" w:rsidRPr="004227C4" w:rsidRDefault="00743E20" w:rsidP="00743E20">
      <w:pPr>
        <w:pStyle w:val="1"/>
        <w:rPr>
          <w:lang w:val="en-US" w:eastAsia="ja-JP"/>
        </w:rPr>
      </w:pPr>
      <w:r w:rsidRPr="004227C4">
        <w:rPr>
          <w:lang w:val="en-US" w:eastAsia="ja-JP"/>
        </w:rPr>
        <w:t>Topic #</w:t>
      </w:r>
      <w:r w:rsidR="00D17F4C">
        <w:rPr>
          <w:rFonts w:hint="eastAsia"/>
          <w:lang w:val="en-US" w:eastAsia="zh-CN"/>
        </w:rPr>
        <w:t>4</w:t>
      </w:r>
      <w:r w:rsidRPr="004227C4">
        <w:rPr>
          <w:lang w:val="en-US" w:eastAsia="ja-JP"/>
        </w:rPr>
        <w:t xml:space="preserve">: </w:t>
      </w:r>
      <w:r w:rsidRPr="004227C4">
        <w:rPr>
          <w:lang w:val="en-US" w:eastAsia="zh-CN"/>
        </w:rPr>
        <w:t>UE</w:t>
      </w:r>
      <w:r w:rsidRPr="004227C4">
        <w:rPr>
          <w:lang w:val="en-US" w:eastAsia="zh-CN"/>
        </w:rPr>
        <w:tab/>
      </w:r>
      <w:r w:rsidR="00404BBF" w:rsidRPr="004227C4">
        <w:rPr>
          <w:lang w:val="en-US" w:eastAsia="zh-CN"/>
        </w:rPr>
        <w:t>power imbalance requirements</w:t>
      </w:r>
    </w:p>
    <w:p w14:paraId="69AA8C8F" w14:textId="77777777" w:rsidR="00743E20" w:rsidRPr="00CB0305" w:rsidRDefault="00743E20" w:rsidP="00743E20">
      <w:pPr>
        <w:pStyle w:val="2"/>
      </w:pPr>
      <w:r w:rsidRPr="00B831AE">
        <w:rPr>
          <w:rFonts w:hint="eastAsia"/>
        </w:rPr>
        <w:t>Companies</w:t>
      </w:r>
      <w:r w:rsidRPr="00B831AE">
        <w:t>’</w:t>
      </w:r>
      <w:r w:rsidRPr="00CB0305">
        <w:t xml:space="preserve"> contributions summary</w:t>
      </w:r>
    </w:p>
    <w:tbl>
      <w:tblPr>
        <w:tblStyle w:val="afd"/>
        <w:tblW w:w="0" w:type="auto"/>
        <w:tblCellMar>
          <w:top w:w="85" w:type="dxa"/>
          <w:bottom w:w="85" w:type="dxa"/>
        </w:tblCellMar>
        <w:tblLook w:val="04A0" w:firstRow="1" w:lastRow="0" w:firstColumn="1" w:lastColumn="0" w:noHBand="0" w:noVBand="1"/>
      </w:tblPr>
      <w:tblGrid>
        <w:gridCol w:w="1384"/>
        <w:gridCol w:w="1418"/>
        <w:gridCol w:w="7055"/>
      </w:tblGrid>
      <w:tr w:rsidR="00536DA9" w:rsidRPr="00A734F3" w14:paraId="1D0963EE" w14:textId="77777777" w:rsidTr="00A734F3">
        <w:trPr>
          <w:trHeight w:val="468"/>
        </w:trPr>
        <w:tc>
          <w:tcPr>
            <w:tcW w:w="1384" w:type="dxa"/>
            <w:vAlign w:val="center"/>
          </w:tcPr>
          <w:p w14:paraId="4EDF4940" w14:textId="77777777" w:rsidR="00743E20" w:rsidRPr="00A734F3" w:rsidRDefault="00743E20" w:rsidP="00DD2727">
            <w:pPr>
              <w:snapToGrid w:val="0"/>
              <w:spacing w:before="60" w:after="60"/>
              <w:jc w:val="both"/>
              <w:rPr>
                <w:b/>
                <w:bCs/>
              </w:rPr>
            </w:pPr>
            <w:r w:rsidRPr="00A734F3">
              <w:rPr>
                <w:b/>
                <w:bCs/>
              </w:rPr>
              <w:t>T-doc number</w:t>
            </w:r>
          </w:p>
        </w:tc>
        <w:tc>
          <w:tcPr>
            <w:tcW w:w="1418" w:type="dxa"/>
            <w:vAlign w:val="center"/>
          </w:tcPr>
          <w:p w14:paraId="670A0D64" w14:textId="77777777" w:rsidR="00743E20" w:rsidRPr="00A734F3" w:rsidRDefault="00743E20" w:rsidP="00DD2727">
            <w:pPr>
              <w:snapToGrid w:val="0"/>
              <w:spacing w:before="60" w:after="60"/>
              <w:jc w:val="both"/>
              <w:rPr>
                <w:b/>
                <w:bCs/>
              </w:rPr>
            </w:pPr>
            <w:r w:rsidRPr="00A734F3">
              <w:rPr>
                <w:b/>
                <w:bCs/>
              </w:rPr>
              <w:t>Company</w:t>
            </w:r>
          </w:p>
        </w:tc>
        <w:tc>
          <w:tcPr>
            <w:tcW w:w="7055" w:type="dxa"/>
            <w:vAlign w:val="center"/>
          </w:tcPr>
          <w:p w14:paraId="07B099D0" w14:textId="77777777" w:rsidR="00743E20" w:rsidRPr="00A734F3" w:rsidRDefault="00743E20" w:rsidP="00DD2727">
            <w:pPr>
              <w:snapToGrid w:val="0"/>
              <w:spacing w:before="60" w:after="60"/>
              <w:jc w:val="both"/>
              <w:rPr>
                <w:b/>
                <w:bCs/>
              </w:rPr>
            </w:pPr>
            <w:r w:rsidRPr="00A734F3">
              <w:rPr>
                <w:b/>
                <w:bCs/>
              </w:rPr>
              <w:t>Proposals / Observations</w:t>
            </w:r>
          </w:p>
        </w:tc>
      </w:tr>
      <w:tr w:rsidR="00A734F3" w:rsidRPr="00A734F3" w14:paraId="4B3D8961" w14:textId="77777777" w:rsidTr="00A734F3">
        <w:trPr>
          <w:trHeight w:val="468"/>
        </w:trPr>
        <w:tc>
          <w:tcPr>
            <w:tcW w:w="1384" w:type="dxa"/>
            <w:vAlign w:val="center"/>
          </w:tcPr>
          <w:p w14:paraId="0C4B711D" w14:textId="10542FCA" w:rsidR="00A734F3" w:rsidRPr="00A734F3" w:rsidRDefault="00A734F3" w:rsidP="00DD2727">
            <w:pPr>
              <w:snapToGrid w:val="0"/>
              <w:spacing w:before="60" w:after="60"/>
              <w:jc w:val="both"/>
              <w:rPr>
                <w:rFonts w:eastAsiaTheme="minorEastAsia"/>
                <w:lang w:eastAsia="zh-CN"/>
              </w:rPr>
            </w:pPr>
            <w:r w:rsidRPr="00A734F3">
              <w:t>R4-2009582</w:t>
            </w:r>
          </w:p>
        </w:tc>
        <w:tc>
          <w:tcPr>
            <w:tcW w:w="1418" w:type="dxa"/>
            <w:vAlign w:val="center"/>
          </w:tcPr>
          <w:p w14:paraId="453F1C3C" w14:textId="01CB1D12" w:rsidR="00A734F3" w:rsidRPr="00A734F3" w:rsidRDefault="00A734F3" w:rsidP="00DD2727">
            <w:pPr>
              <w:snapToGrid w:val="0"/>
              <w:spacing w:before="60" w:after="60"/>
              <w:jc w:val="both"/>
            </w:pPr>
            <w:r w:rsidRPr="00A734F3">
              <w:t>China Telecom</w:t>
            </w:r>
          </w:p>
        </w:tc>
        <w:tc>
          <w:tcPr>
            <w:tcW w:w="7055" w:type="dxa"/>
            <w:vAlign w:val="center"/>
          </w:tcPr>
          <w:p w14:paraId="3D9CAA7D" w14:textId="77777777" w:rsidR="00A734F3" w:rsidRPr="00331D0A" w:rsidRDefault="00A734F3" w:rsidP="00DD2727">
            <w:pPr>
              <w:pStyle w:val="af0"/>
              <w:snapToGrid w:val="0"/>
              <w:spacing w:before="60" w:after="60"/>
              <w:rPr>
                <w:rFonts w:eastAsia="宋体"/>
                <w:u w:val="single"/>
                <w:lang w:val="en-US" w:eastAsia="zh-CN"/>
              </w:rPr>
            </w:pPr>
            <w:r w:rsidRPr="00331D0A">
              <w:rPr>
                <w:rFonts w:eastAsia="宋体" w:hint="eastAsia"/>
                <w:u w:val="single"/>
                <w:lang w:val="en-US" w:eastAsia="zh-CN"/>
              </w:rPr>
              <w:t xml:space="preserve">On </w:t>
            </w:r>
            <w:r w:rsidRPr="00331D0A">
              <w:rPr>
                <w:rFonts w:eastAsia="宋体"/>
                <w:u w:val="single"/>
                <w:lang w:val="en-US" w:eastAsia="zh-CN"/>
              </w:rPr>
              <w:t>FR1 intra-band contiguous CA</w:t>
            </w:r>
            <w:r w:rsidRPr="00331D0A">
              <w:rPr>
                <w:rFonts w:eastAsia="宋体" w:hint="eastAsia"/>
                <w:lang w:val="en-US" w:eastAsia="zh-CN"/>
              </w:rPr>
              <w:t>:</w:t>
            </w:r>
          </w:p>
          <w:p w14:paraId="3E4557C6" w14:textId="77777777" w:rsidR="00A734F3" w:rsidRPr="00331D0A" w:rsidRDefault="00A734F3" w:rsidP="00DD2727">
            <w:pPr>
              <w:pStyle w:val="af0"/>
              <w:tabs>
                <w:tab w:val="num" w:pos="226"/>
                <w:tab w:val="num" w:pos="284"/>
                <w:tab w:val="left" w:pos="5103"/>
              </w:tabs>
              <w:snapToGrid w:val="0"/>
              <w:spacing w:before="60" w:after="60"/>
              <w:rPr>
                <w:rFonts w:eastAsia="宋体"/>
                <w:lang w:eastAsia="zh-CN"/>
              </w:rPr>
            </w:pPr>
            <w:r w:rsidRPr="00331D0A">
              <w:rPr>
                <w:rFonts w:eastAsia="宋体" w:hint="eastAsia"/>
                <w:b/>
                <w:lang w:eastAsia="zh-CN"/>
              </w:rPr>
              <w:t>Proposal 1:</w:t>
            </w:r>
            <w:r w:rsidRPr="00331D0A">
              <w:rPr>
                <w:rFonts w:eastAsia="宋体" w:hint="eastAsia"/>
                <w:lang w:eastAsia="zh-CN"/>
              </w:rPr>
              <w:t xml:space="preserve"> It is feasible to define bandwidth agnostic requirements for power imbalance test.</w:t>
            </w:r>
          </w:p>
          <w:p w14:paraId="05452305" w14:textId="77777777" w:rsidR="00A734F3" w:rsidRPr="00331D0A" w:rsidRDefault="00A734F3" w:rsidP="00DD2727">
            <w:pPr>
              <w:pStyle w:val="af0"/>
              <w:tabs>
                <w:tab w:val="num" w:pos="226"/>
                <w:tab w:val="num" w:pos="284"/>
                <w:tab w:val="left" w:pos="5103"/>
              </w:tabs>
              <w:snapToGrid w:val="0"/>
              <w:spacing w:before="60" w:after="60"/>
              <w:rPr>
                <w:rFonts w:eastAsia="宋体"/>
                <w:lang w:eastAsia="zh-CN"/>
              </w:rPr>
            </w:pPr>
            <w:r w:rsidRPr="00331D0A">
              <w:rPr>
                <w:rFonts w:eastAsia="宋体" w:hint="eastAsia"/>
                <w:b/>
                <w:lang w:eastAsia="zh-CN"/>
              </w:rPr>
              <w:t>Proposal 2:</w:t>
            </w:r>
            <w:r w:rsidRPr="00331D0A">
              <w:rPr>
                <w:rFonts w:eastAsia="宋体" w:hint="eastAsia"/>
                <w:lang w:eastAsia="zh-CN"/>
              </w:rPr>
              <w:t xml:space="preserve"> I</w:t>
            </w:r>
            <w:r w:rsidRPr="00331D0A">
              <w:rPr>
                <w:rFonts w:eastAsia="宋体"/>
                <w:lang w:eastAsia="zh-CN"/>
              </w:rPr>
              <w:t xml:space="preserve">f there is no CBW combination with the same BWs in each carrier, the carrier with the </w:t>
            </w:r>
            <w:r w:rsidRPr="00331D0A">
              <w:rPr>
                <w:rFonts w:eastAsia="宋体"/>
                <w:u w:val="single"/>
                <w:lang w:eastAsia="zh-CN"/>
              </w:rPr>
              <w:t>smaller</w:t>
            </w:r>
            <w:r w:rsidRPr="00331D0A">
              <w:rPr>
                <w:rFonts w:eastAsia="宋体"/>
                <w:lang w:eastAsia="zh-CN"/>
              </w:rPr>
              <w:t xml:space="preserve"> CBW will be used for test</w:t>
            </w:r>
            <w:r w:rsidRPr="00331D0A">
              <w:rPr>
                <w:rFonts w:eastAsia="宋体" w:hint="eastAsia"/>
                <w:lang w:eastAsia="zh-CN"/>
              </w:rPr>
              <w:t>.</w:t>
            </w:r>
          </w:p>
          <w:p w14:paraId="485D335C" w14:textId="77777777" w:rsidR="00A734F3" w:rsidRPr="00331D0A" w:rsidRDefault="00A734F3" w:rsidP="00DD2727">
            <w:pPr>
              <w:tabs>
                <w:tab w:val="num" w:pos="226"/>
                <w:tab w:val="num" w:pos="284"/>
                <w:tab w:val="left" w:pos="5103"/>
              </w:tabs>
              <w:snapToGrid w:val="0"/>
              <w:spacing w:before="60" w:after="60"/>
              <w:rPr>
                <w:rFonts w:eastAsia="宋体"/>
                <w:lang w:val="x-none"/>
              </w:rPr>
            </w:pPr>
            <w:r w:rsidRPr="00331D0A">
              <w:rPr>
                <w:rFonts w:eastAsia="宋体" w:hint="eastAsia"/>
                <w:b/>
                <w:lang w:val="x-none"/>
              </w:rPr>
              <w:t>Proposal 3:</w:t>
            </w:r>
            <w:r w:rsidRPr="00331D0A">
              <w:rPr>
                <w:rFonts w:eastAsia="宋体" w:hint="eastAsia"/>
                <w:lang w:val="x-none"/>
              </w:rPr>
              <w:t xml:space="preserve"> Reuse the following </w:t>
            </w:r>
            <w:r w:rsidRPr="00331D0A">
              <w:rPr>
                <w:rFonts w:eastAsia="宋体"/>
                <w:lang w:val="x-none"/>
              </w:rPr>
              <w:t>applicability rule from LTE CA power imbalance test</w:t>
            </w:r>
            <w:r w:rsidRPr="00331D0A">
              <w:rPr>
                <w:rFonts w:eastAsia="宋体" w:hint="eastAsia"/>
                <w:lang w:val="x-none"/>
              </w:rPr>
              <w:t>:</w:t>
            </w:r>
          </w:p>
          <w:p w14:paraId="3A882145" w14:textId="77777777" w:rsidR="00A734F3" w:rsidRPr="00331D0A" w:rsidRDefault="00A734F3" w:rsidP="00F14253">
            <w:pPr>
              <w:numPr>
                <w:ilvl w:val="0"/>
                <w:numId w:val="14"/>
              </w:numPr>
              <w:tabs>
                <w:tab w:val="num" w:pos="484"/>
                <w:tab w:val="num" w:pos="1440"/>
              </w:tabs>
              <w:snapToGrid w:val="0"/>
              <w:spacing w:before="60" w:after="60"/>
              <w:ind w:leftChars="100" w:left="470" w:hangingChars="135" w:hanging="270"/>
              <w:rPr>
                <w:rFonts w:eastAsia="宋体"/>
              </w:rPr>
            </w:pPr>
            <w:r w:rsidRPr="00331D0A">
              <w:rPr>
                <w:rFonts w:eastAsia="宋体"/>
              </w:rPr>
              <w:t>For FDD</w:t>
            </w:r>
            <w:r w:rsidRPr="00331D0A">
              <w:rPr>
                <w:rFonts w:eastAsia="宋体" w:hint="eastAsia"/>
              </w:rPr>
              <w:t xml:space="preserve"> or TDD</w:t>
            </w:r>
            <w:r w:rsidRPr="00331D0A">
              <w:rPr>
                <w:rFonts w:eastAsia="宋体"/>
              </w:rPr>
              <w:t xml:space="preserve"> CA power imbalance tests, if they are tested with FDD</w:t>
            </w:r>
            <w:r w:rsidRPr="00331D0A">
              <w:rPr>
                <w:rFonts w:eastAsia="宋体" w:hint="eastAsia"/>
              </w:rPr>
              <w:t xml:space="preserve"> or TDD</w:t>
            </w:r>
            <w:r w:rsidRPr="00331D0A">
              <w:rPr>
                <w:rFonts w:eastAsia="宋体"/>
              </w:rPr>
              <w:t xml:space="preserve"> intra-band contiguous CA configurations with 2 DL CCs, the test coverage can be considered fulfilled with FDD</w:t>
            </w:r>
            <w:r w:rsidRPr="00331D0A">
              <w:rPr>
                <w:rFonts w:eastAsia="宋体" w:hint="eastAsia"/>
              </w:rPr>
              <w:t xml:space="preserve"> or TDD</w:t>
            </w:r>
            <w:r w:rsidRPr="00331D0A">
              <w:rPr>
                <w:rFonts w:eastAsia="宋体"/>
              </w:rPr>
              <w:t xml:space="preserve"> intra-band contiguous CA configurations with 3 or more DL CCs supported by the UE.</w:t>
            </w:r>
          </w:p>
          <w:p w14:paraId="13712D89" w14:textId="77777777" w:rsidR="00A734F3" w:rsidRPr="00331D0A" w:rsidRDefault="00A734F3" w:rsidP="00F14253">
            <w:pPr>
              <w:numPr>
                <w:ilvl w:val="0"/>
                <w:numId w:val="14"/>
              </w:numPr>
              <w:tabs>
                <w:tab w:val="num" w:pos="484"/>
                <w:tab w:val="num" w:pos="1440"/>
              </w:tabs>
              <w:snapToGrid w:val="0"/>
              <w:spacing w:before="60" w:after="60"/>
              <w:ind w:leftChars="100" w:left="470" w:hangingChars="135" w:hanging="270"/>
              <w:rPr>
                <w:rFonts w:eastAsia="宋体"/>
              </w:rPr>
            </w:pPr>
            <w:r w:rsidRPr="00331D0A">
              <w:rPr>
                <w:rFonts w:eastAsia="宋体" w:hint="eastAsia"/>
              </w:rPr>
              <w:t>For FDD or TDD 2 DL CCs, only test the s</w:t>
            </w:r>
            <w:r w:rsidRPr="00331D0A">
              <w:rPr>
                <w:rFonts w:eastAsia="宋体"/>
              </w:rPr>
              <w:t>upported intra-band contiguous CA configurations covering the lowest and highest operating bands</w:t>
            </w:r>
            <w:r w:rsidRPr="00331D0A">
              <w:rPr>
                <w:rFonts w:eastAsia="宋体" w:hint="eastAsia"/>
              </w:rPr>
              <w:t>.</w:t>
            </w:r>
          </w:p>
          <w:p w14:paraId="77EC8F99" w14:textId="77777777" w:rsidR="00A734F3" w:rsidRPr="00331D0A" w:rsidRDefault="00A734F3" w:rsidP="00DD2727">
            <w:pPr>
              <w:pStyle w:val="af0"/>
              <w:tabs>
                <w:tab w:val="num" w:pos="226"/>
                <w:tab w:val="num" w:pos="284"/>
                <w:tab w:val="left" w:pos="5103"/>
              </w:tabs>
              <w:snapToGrid w:val="0"/>
              <w:spacing w:before="60" w:after="60"/>
              <w:rPr>
                <w:rFonts w:eastAsia="宋体"/>
                <w:lang w:eastAsia="zh-CN"/>
              </w:rPr>
            </w:pPr>
            <w:r w:rsidRPr="00331D0A">
              <w:rPr>
                <w:rFonts w:eastAsia="宋体" w:hint="eastAsia"/>
                <w:b/>
                <w:lang w:eastAsia="zh-CN"/>
              </w:rPr>
              <w:t>Observation 1:</w:t>
            </w:r>
            <w:r w:rsidRPr="00331D0A">
              <w:rPr>
                <w:rFonts w:eastAsia="宋体" w:hint="eastAsia"/>
                <w:lang w:eastAsia="zh-CN"/>
              </w:rPr>
              <w:t xml:space="preserve"> Based on our simulation results, 100% relative throughput can be achieved for </w:t>
            </w:r>
            <w:r w:rsidRPr="00331D0A">
              <w:rPr>
                <w:rFonts w:eastAsia="宋体"/>
                <w:lang w:eastAsia="zh-CN"/>
              </w:rPr>
              <w:t>1T2R</w:t>
            </w:r>
            <w:r w:rsidRPr="00331D0A">
              <w:rPr>
                <w:rFonts w:eastAsia="宋体" w:hint="eastAsia"/>
                <w:lang w:eastAsia="zh-CN"/>
              </w:rPr>
              <w:t xml:space="preserve"> with</w:t>
            </w:r>
            <w:r w:rsidRPr="00331D0A">
              <w:rPr>
                <w:rFonts w:eastAsia="宋体"/>
                <w:lang w:eastAsia="zh-CN"/>
              </w:rPr>
              <w:t xml:space="preserve"> MCS 27</w:t>
            </w:r>
            <w:r w:rsidRPr="00331D0A">
              <w:rPr>
                <w:rFonts w:eastAsia="宋体" w:hint="eastAsia"/>
                <w:lang w:eastAsia="zh-CN"/>
              </w:rPr>
              <w:t xml:space="preserve"> and </w:t>
            </w:r>
            <w:r w:rsidRPr="00331D0A">
              <w:rPr>
                <w:rFonts w:eastAsia="宋体"/>
                <w:lang w:eastAsia="zh-CN"/>
              </w:rPr>
              <w:t>1T4R</w:t>
            </w:r>
            <w:r w:rsidRPr="00331D0A">
              <w:rPr>
                <w:rFonts w:eastAsia="宋体" w:hint="eastAsia"/>
                <w:lang w:eastAsia="zh-CN"/>
              </w:rPr>
              <w:t xml:space="preserve"> with</w:t>
            </w:r>
            <w:r w:rsidRPr="00331D0A">
              <w:rPr>
                <w:rFonts w:eastAsia="宋体"/>
                <w:lang w:eastAsia="zh-CN"/>
              </w:rPr>
              <w:t xml:space="preserve"> MCS 28</w:t>
            </w:r>
            <w:r w:rsidRPr="00331D0A">
              <w:rPr>
                <w:rFonts w:eastAsia="宋体" w:hint="eastAsia"/>
                <w:lang w:eastAsia="zh-CN"/>
              </w:rPr>
              <w:t>.</w:t>
            </w:r>
          </w:p>
          <w:p w14:paraId="494DCE94" w14:textId="77777777" w:rsidR="00A734F3" w:rsidRPr="00331D0A" w:rsidRDefault="00A734F3" w:rsidP="00DD2727">
            <w:pPr>
              <w:pStyle w:val="af0"/>
              <w:tabs>
                <w:tab w:val="num" w:pos="226"/>
                <w:tab w:val="num" w:pos="284"/>
                <w:tab w:val="left" w:pos="5103"/>
              </w:tabs>
              <w:snapToGrid w:val="0"/>
              <w:spacing w:before="60" w:after="60"/>
              <w:rPr>
                <w:rFonts w:eastAsia="宋体"/>
                <w:lang w:eastAsia="zh-CN"/>
              </w:rPr>
            </w:pPr>
            <w:r w:rsidRPr="00331D0A">
              <w:rPr>
                <w:rFonts w:eastAsia="宋体" w:hint="eastAsia"/>
                <w:b/>
                <w:lang w:eastAsia="zh-CN"/>
              </w:rPr>
              <w:t>Proposal 4:</w:t>
            </w:r>
            <w:r w:rsidRPr="00331D0A">
              <w:rPr>
                <w:rFonts w:eastAsia="宋体" w:hint="eastAsia"/>
                <w:lang w:eastAsia="zh-CN"/>
              </w:rPr>
              <w:t xml:space="preserve"> U</w:t>
            </w:r>
            <w:r w:rsidRPr="00331D0A">
              <w:rPr>
                <w:rFonts w:eastAsia="宋体"/>
                <w:lang w:eastAsia="zh-CN"/>
              </w:rPr>
              <w:t>se MCS 27 for 2Rx and MCS 28 for 4Rx.</w:t>
            </w:r>
          </w:p>
          <w:p w14:paraId="48FAD01E" w14:textId="77777777" w:rsidR="00A734F3" w:rsidRPr="00331D0A" w:rsidRDefault="00A734F3" w:rsidP="00DD2727">
            <w:pPr>
              <w:pStyle w:val="af0"/>
              <w:snapToGrid w:val="0"/>
              <w:spacing w:before="60" w:after="60"/>
              <w:rPr>
                <w:rFonts w:eastAsia="宋体"/>
                <w:u w:val="single"/>
                <w:lang w:val="en-US" w:eastAsia="zh-CN"/>
              </w:rPr>
            </w:pPr>
          </w:p>
          <w:p w14:paraId="590EEC42" w14:textId="77777777" w:rsidR="00A734F3" w:rsidRPr="00331D0A" w:rsidRDefault="00A734F3" w:rsidP="00DD2727">
            <w:pPr>
              <w:pStyle w:val="af0"/>
              <w:snapToGrid w:val="0"/>
              <w:spacing w:before="60" w:after="60"/>
              <w:rPr>
                <w:rFonts w:eastAsia="宋体"/>
                <w:u w:val="single"/>
                <w:lang w:val="en-US" w:eastAsia="zh-CN"/>
              </w:rPr>
            </w:pPr>
            <w:r w:rsidRPr="00331D0A">
              <w:rPr>
                <w:rFonts w:eastAsia="宋体" w:hint="eastAsia"/>
                <w:u w:val="single"/>
                <w:lang w:val="en-US" w:eastAsia="zh-CN"/>
              </w:rPr>
              <w:t xml:space="preserve">On </w:t>
            </w:r>
            <w:r w:rsidRPr="00331D0A">
              <w:rPr>
                <w:rFonts w:eastAsia="宋体"/>
                <w:u w:val="single"/>
                <w:lang w:val="en-US" w:eastAsia="zh-CN"/>
              </w:rPr>
              <w:t>FR1 intra-band contiguous and non-contiguous EN-DC</w:t>
            </w:r>
            <w:r w:rsidRPr="00331D0A">
              <w:rPr>
                <w:rFonts w:eastAsia="宋体" w:hint="eastAsia"/>
                <w:lang w:val="en-US" w:eastAsia="zh-CN"/>
              </w:rPr>
              <w:t>:</w:t>
            </w:r>
          </w:p>
          <w:p w14:paraId="2C8A8641" w14:textId="77777777" w:rsidR="00A734F3" w:rsidRPr="00331D0A" w:rsidRDefault="00A734F3" w:rsidP="00DD2727">
            <w:pPr>
              <w:pStyle w:val="af0"/>
              <w:tabs>
                <w:tab w:val="num" w:pos="226"/>
                <w:tab w:val="num" w:pos="284"/>
                <w:tab w:val="left" w:pos="5103"/>
              </w:tabs>
              <w:snapToGrid w:val="0"/>
              <w:spacing w:before="60" w:after="60"/>
              <w:rPr>
                <w:rFonts w:eastAsia="宋体"/>
                <w:lang w:eastAsia="zh-CN"/>
              </w:rPr>
            </w:pPr>
            <w:r w:rsidRPr="00331D0A">
              <w:rPr>
                <w:rFonts w:eastAsia="宋体" w:hint="eastAsia"/>
                <w:b/>
                <w:lang w:eastAsia="zh-CN"/>
              </w:rPr>
              <w:t>Proposal 5:</w:t>
            </w:r>
            <w:r w:rsidRPr="00331D0A">
              <w:rPr>
                <w:rFonts w:eastAsia="宋体" w:hint="eastAsia"/>
                <w:lang w:eastAsia="zh-CN"/>
              </w:rPr>
              <w:t xml:space="preserve"> </w:t>
            </w:r>
            <w:r w:rsidRPr="00331D0A">
              <w:rPr>
                <w:rFonts w:eastAsia="宋体"/>
                <w:lang w:eastAsia="zh-CN"/>
              </w:rPr>
              <w:t>For the CBW combination for defining performance requirements, we propose to reuse the agreement from FR1 intra-band contiguous CA.</w:t>
            </w:r>
          </w:p>
          <w:p w14:paraId="594D4321" w14:textId="77777777" w:rsidR="00A734F3" w:rsidRPr="00331D0A" w:rsidRDefault="00A734F3" w:rsidP="00DD2727">
            <w:pPr>
              <w:tabs>
                <w:tab w:val="num" w:pos="226"/>
                <w:tab w:val="num" w:pos="284"/>
                <w:tab w:val="left" w:pos="5103"/>
              </w:tabs>
              <w:snapToGrid w:val="0"/>
              <w:spacing w:before="60" w:after="60"/>
              <w:rPr>
                <w:rFonts w:eastAsia="宋体"/>
                <w:lang w:val="x-none"/>
              </w:rPr>
            </w:pPr>
            <w:r w:rsidRPr="00331D0A">
              <w:rPr>
                <w:rFonts w:eastAsia="宋体" w:hint="eastAsia"/>
                <w:b/>
                <w:lang w:val="x-none"/>
              </w:rPr>
              <w:t>Proposal 6:</w:t>
            </w:r>
            <w:r w:rsidRPr="00331D0A">
              <w:rPr>
                <w:rFonts w:eastAsia="宋体" w:hint="eastAsia"/>
                <w:lang w:val="x-none"/>
              </w:rPr>
              <w:t xml:space="preserve"> </w:t>
            </w:r>
            <w:r w:rsidRPr="00331D0A">
              <w:rPr>
                <w:rFonts w:eastAsia="宋体"/>
                <w:lang w:val="x-none"/>
              </w:rPr>
              <w:t>For EN-DC</w:t>
            </w:r>
            <w:r w:rsidRPr="00331D0A">
              <w:rPr>
                <w:rFonts w:eastAsia="宋体" w:hint="eastAsia"/>
                <w:lang w:val="x-none"/>
              </w:rPr>
              <w:t xml:space="preserve">, to select the </w:t>
            </w:r>
            <w:r w:rsidRPr="00331D0A">
              <w:rPr>
                <w:rFonts w:eastAsia="宋体"/>
                <w:lang w:val="x-none"/>
              </w:rPr>
              <w:t>CBW combination for testing</w:t>
            </w:r>
            <w:r w:rsidRPr="00331D0A">
              <w:rPr>
                <w:rFonts w:eastAsia="宋体" w:hint="eastAsia"/>
                <w:lang w:val="x-none"/>
              </w:rPr>
              <w:t>, use the following approach modified based on the CA approach:</w:t>
            </w:r>
          </w:p>
          <w:p w14:paraId="041528D3" w14:textId="77777777" w:rsidR="00A734F3" w:rsidRPr="00331D0A" w:rsidRDefault="00A734F3" w:rsidP="00F14253">
            <w:pPr>
              <w:numPr>
                <w:ilvl w:val="0"/>
                <w:numId w:val="14"/>
              </w:numPr>
              <w:tabs>
                <w:tab w:val="num" w:pos="484"/>
              </w:tabs>
              <w:snapToGrid w:val="0"/>
              <w:spacing w:before="60" w:after="60"/>
              <w:ind w:leftChars="100" w:left="470" w:hangingChars="135" w:hanging="270"/>
              <w:rPr>
                <w:rFonts w:eastAsia="宋体"/>
              </w:rPr>
            </w:pPr>
            <w:r w:rsidRPr="00331D0A">
              <w:rPr>
                <w:rFonts w:eastAsia="宋体" w:hint="eastAsia"/>
              </w:rPr>
              <w:t>Step 1: First select the CBW combinations with the same BWs in each carrier</w:t>
            </w:r>
          </w:p>
          <w:p w14:paraId="3ACBE658" w14:textId="77777777" w:rsidR="00A734F3" w:rsidRPr="00331D0A" w:rsidRDefault="00A734F3" w:rsidP="00DD2727">
            <w:pPr>
              <w:numPr>
                <w:ilvl w:val="1"/>
                <w:numId w:val="4"/>
              </w:numPr>
              <w:snapToGrid w:val="0"/>
              <w:spacing w:before="60" w:after="60"/>
              <w:ind w:left="839" w:hanging="272"/>
              <w:rPr>
                <w:rFonts w:eastAsia="宋体"/>
              </w:rPr>
            </w:pPr>
            <w:r w:rsidRPr="00331D0A">
              <w:rPr>
                <w:rFonts w:eastAsia="宋体" w:hint="eastAsia"/>
              </w:rPr>
              <w:t xml:space="preserve">If there is no such CBW combination, select the CBW combinations with smallest CBW difference between the two </w:t>
            </w:r>
            <w:proofErr w:type="gramStart"/>
            <w:r w:rsidRPr="00331D0A">
              <w:rPr>
                <w:rFonts w:eastAsia="宋体" w:hint="eastAsia"/>
              </w:rPr>
              <w:t>carriers</w:t>
            </w:r>
            <w:r w:rsidRPr="00331D0A">
              <w:rPr>
                <w:rFonts w:eastAsia="宋体" w:hint="eastAsia"/>
                <w:strike/>
                <w:color w:val="FF0000"/>
              </w:rPr>
              <w:t>,</w:t>
            </w:r>
            <w:proofErr w:type="gramEnd"/>
            <w:r w:rsidRPr="00331D0A">
              <w:rPr>
                <w:rFonts w:eastAsia="宋体" w:hint="eastAsia"/>
                <w:strike/>
                <w:color w:val="FF0000"/>
              </w:rPr>
              <w:t xml:space="preserve"> and the carrier with smaller CBW will be used for test</w:t>
            </w:r>
            <w:r w:rsidRPr="00331D0A">
              <w:rPr>
                <w:rFonts w:eastAsia="宋体" w:hint="eastAsia"/>
              </w:rPr>
              <w:t>.</w:t>
            </w:r>
          </w:p>
          <w:p w14:paraId="3B508095" w14:textId="77777777" w:rsidR="00A734F3" w:rsidRPr="00331D0A" w:rsidRDefault="00A734F3" w:rsidP="00F14253">
            <w:pPr>
              <w:numPr>
                <w:ilvl w:val="0"/>
                <w:numId w:val="14"/>
              </w:numPr>
              <w:tabs>
                <w:tab w:val="num" w:pos="484"/>
              </w:tabs>
              <w:snapToGrid w:val="0"/>
              <w:spacing w:before="60" w:after="60"/>
              <w:ind w:leftChars="100" w:left="470" w:hangingChars="135" w:hanging="270"/>
              <w:rPr>
                <w:rFonts w:eastAsia="宋体"/>
                <w:color w:val="FF0000"/>
              </w:rPr>
            </w:pPr>
            <w:r w:rsidRPr="00331D0A">
              <w:rPr>
                <w:rFonts w:eastAsia="宋体" w:hint="eastAsia"/>
                <w:color w:val="FF0000"/>
              </w:rPr>
              <w:t xml:space="preserve">Step 2: Among the CBW combinations selected from step 1, select the CBW combinations where the NR carrier has smaller CBW than the LTE </w:t>
            </w:r>
            <w:r w:rsidRPr="00331D0A">
              <w:rPr>
                <w:rFonts w:eastAsia="宋体"/>
                <w:color w:val="FF0000"/>
              </w:rPr>
              <w:t>carrier</w:t>
            </w:r>
            <w:r w:rsidRPr="00331D0A">
              <w:rPr>
                <w:rFonts w:eastAsia="宋体" w:hint="eastAsia"/>
                <w:color w:val="FF0000"/>
              </w:rPr>
              <w:t xml:space="preserve">; if </w:t>
            </w:r>
            <w:r w:rsidRPr="00331D0A">
              <w:rPr>
                <w:rFonts w:eastAsia="宋体" w:hint="eastAsia"/>
                <w:color w:val="FF0000"/>
              </w:rPr>
              <w:lastRenderedPageBreak/>
              <w:t>no such CBW combination, directly go to step 3.</w:t>
            </w:r>
          </w:p>
          <w:p w14:paraId="1A6199F7" w14:textId="77777777" w:rsidR="00A734F3" w:rsidRPr="00331D0A" w:rsidRDefault="00A734F3" w:rsidP="00F14253">
            <w:pPr>
              <w:numPr>
                <w:ilvl w:val="0"/>
                <w:numId w:val="14"/>
              </w:numPr>
              <w:tabs>
                <w:tab w:val="num" w:pos="484"/>
              </w:tabs>
              <w:snapToGrid w:val="0"/>
              <w:spacing w:before="60" w:after="60"/>
              <w:ind w:leftChars="100" w:left="470" w:hangingChars="135" w:hanging="270"/>
              <w:rPr>
                <w:rFonts w:eastAsia="宋体"/>
              </w:rPr>
            </w:pPr>
            <w:r w:rsidRPr="00331D0A">
              <w:rPr>
                <w:rFonts w:eastAsia="宋体" w:hint="eastAsia"/>
              </w:rPr>
              <w:t>Step 3: Among the CBW combinations selected from step 2, select the CA combination with largest aggregated CBW</w:t>
            </w:r>
          </w:p>
          <w:p w14:paraId="07E73088" w14:textId="4A8DCBC9" w:rsidR="00A734F3" w:rsidRPr="00A734F3" w:rsidRDefault="00A734F3" w:rsidP="00DD2727">
            <w:pPr>
              <w:pStyle w:val="af0"/>
              <w:tabs>
                <w:tab w:val="num" w:pos="226"/>
                <w:tab w:val="num" w:pos="284"/>
                <w:tab w:val="left" w:pos="5103"/>
              </w:tabs>
              <w:snapToGrid w:val="0"/>
              <w:spacing w:before="60" w:after="60"/>
              <w:rPr>
                <w:rFonts w:eastAsia="宋体"/>
                <w:i/>
                <w:sz w:val="21"/>
                <w:szCs w:val="21"/>
                <w:lang w:eastAsia="zh-CN"/>
              </w:rPr>
            </w:pPr>
            <w:r w:rsidRPr="00331D0A">
              <w:rPr>
                <w:rFonts w:eastAsia="宋体" w:hint="eastAsia"/>
                <w:b/>
                <w:lang w:eastAsia="zh-CN"/>
              </w:rPr>
              <w:t>Proposal 7:</w:t>
            </w:r>
            <w:r w:rsidRPr="00331D0A">
              <w:rPr>
                <w:rFonts w:eastAsia="宋体" w:hint="eastAsia"/>
                <w:lang w:eastAsia="zh-CN"/>
              </w:rPr>
              <w:t xml:space="preserve"> </w:t>
            </w:r>
            <w:r w:rsidRPr="00331D0A">
              <w:rPr>
                <w:rFonts w:eastAsia="宋体"/>
                <w:lang w:eastAsia="zh-CN"/>
              </w:rPr>
              <w:t>For the other test parameters and applicability rules, if not explicitly discussed, reuse the same agreements from CA power imbalance test.</w:t>
            </w:r>
          </w:p>
        </w:tc>
      </w:tr>
      <w:tr w:rsidR="00A734F3" w:rsidRPr="00A734F3" w14:paraId="7D5DFB6A" w14:textId="77777777" w:rsidTr="00A734F3">
        <w:trPr>
          <w:trHeight w:val="468"/>
        </w:trPr>
        <w:tc>
          <w:tcPr>
            <w:tcW w:w="1384" w:type="dxa"/>
            <w:vAlign w:val="center"/>
          </w:tcPr>
          <w:p w14:paraId="76932CA7" w14:textId="08BA0A24" w:rsidR="00A734F3" w:rsidRPr="00A734F3" w:rsidRDefault="00A734F3" w:rsidP="00DD2727">
            <w:pPr>
              <w:snapToGrid w:val="0"/>
              <w:spacing w:before="60" w:after="60"/>
              <w:jc w:val="both"/>
            </w:pPr>
            <w:r w:rsidRPr="00A734F3">
              <w:lastRenderedPageBreak/>
              <w:t>R4-2010102</w:t>
            </w:r>
          </w:p>
        </w:tc>
        <w:tc>
          <w:tcPr>
            <w:tcW w:w="1418" w:type="dxa"/>
            <w:vAlign w:val="center"/>
          </w:tcPr>
          <w:p w14:paraId="0725080B" w14:textId="6826E1C0" w:rsidR="00A734F3" w:rsidRPr="00A734F3" w:rsidRDefault="00A734F3" w:rsidP="00DD2727">
            <w:pPr>
              <w:snapToGrid w:val="0"/>
              <w:spacing w:before="60" w:after="60"/>
              <w:jc w:val="both"/>
            </w:pPr>
            <w:r w:rsidRPr="00A734F3">
              <w:t>CMCC</w:t>
            </w:r>
          </w:p>
        </w:tc>
        <w:tc>
          <w:tcPr>
            <w:tcW w:w="7055" w:type="dxa"/>
            <w:vAlign w:val="center"/>
          </w:tcPr>
          <w:p w14:paraId="0008CC7F" w14:textId="77777777" w:rsidR="00D4499A" w:rsidRPr="00DD2727" w:rsidRDefault="00D4499A" w:rsidP="00DD2727">
            <w:pPr>
              <w:tabs>
                <w:tab w:val="left" w:pos="1134"/>
              </w:tabs>
              <w:snapToGrid w:val="0"/>
              <w:spacing w:before="60" w:after="60"/>
              <w:rPr>
                <w:lang w:val="x-none"/>
              </w:rPr>
            </w:pPr>
            <w:r w:rsidRPr="00DD2727">
              <w:rPr>
                <w:rFonts w:hint="eastAsia"/>
                <w:lang w:val="x-none"/>
              </w:rPr>
              <w:t>Proposal 1 : Define generic methodology for selection of CBW combination among all CBW combinations in supported CA configurations</w:t>
            </w:r>
            <w:r w:rsidRPr="00DD2727">
              <w:rPr>
                <w:lang w:val="x-none"/>
              </w:rPr>
              <w:t>.</w:t>
            </w:r>
          </w:p>
          <w:p w14:paraId="6C99E6E5" w14:textId="77777777" w:rsidR="00D4499A" w:rsidRPr="00DD2727" w:rsidRDefault="00D4499A" w:rsidP="00DD2727">
            <w:pPr>
              <w:tabs>
                <w:tab w:val="left" w:pos="1134"/>
              </w:tabs>
              <w:snapToGrid w:val="0"/>
              <w:spacing w:before="60" w:after="60"/>
              <w:rPr>
                <w:lang w:val="x-none"/>
              </w:rPr>
            </w:pPr>
            <w:r w:rsidRPr="00DD2727">
              <w:rPr>
                <w:rFonts w:hint="eastAsia"/>
                <w:lang w:val="x-none"/>
              </w:rPr>
              <w:t xml:space="preserve">Proposal 2: </w:t>
            </w:r>
            <w:r w:rsidRPr="00DD2727">
              <w:rPr>
                <w:lang w:val="x-none"/>
              </w:rPr>
              <w:t>I</w:t>
            </w:r>
            <w:r w:rsidRPr="00DD2727">
              <w:rPr>
                <w:rFonts w:hint="eastAsia"/>
                <w:lang w:val="x-none"/>
              </w:rPr>
              <w:t xml:space="preserve">f there is no CBW combinations with the same BWs in each carrier, </w:t>
            </w:r>
            <w:r w:rsidRPr="00DD2727">
              <w:rPr>
                <w:lang w:val="x-none"/>
              </w:rPr>
              <w:t>the carrier with smaller CBW will be used for test.</w:t>
            </w:r>
          </w:p>
          <w:p w14:paraId="673BD953" w14:textId="77777777" w:rsidR="00D4499A" w:rsidRPr="00DD2727" w:rsidRDefault="00D4499A" w:rsidP="00DD2727">
            <w:pPr>
              <w:tabs>
                <w:tab w:val="left" w:pos="1134"/>
              </w:tabs>
              <w:snapToGrid w:val="0"/>
              <w:spacing w:before="60" w:after="60"/>
              <w:rPr>
                <w:lang w:val="x-none"/>
              </w:rPr>
            </w:pPr>
            <w:r w:rsidRPr="00DD2727">
              <w:rPr>
                <w:rFonts w:hint="eastAsia"/>
                <w:lang w:val="x-none"/>
              </w:rPr>
              <w:t>Proposal 3: All PDSCH RBs of both CCs are allocated.</w:t>
            </w:r>
          </w:p>
          <w:p w14:paraId="7E0D2F79" w14:textId="77777777" w:rsidR="00D4499A" w:rsidRPr="00DD2727" w:rsidRDefault="00D4499A" w:rsidP="00DD2727">
            <w:pPr>
              <w:tabs>
                <w:tab w:val="left" w:pos="1134"/>
              </w:tabs>
              <w:snapToGrid w:val="0"/>
              <w:spacing w:before="60" w:after="60"/>
              <w:rPr>
                <w:lang w:val="x-none"/>
              </w:rPr>
            </w:pPr>
            <w:r w:rsidRPr="00DD2727">
              <w:rPr>
                <w:rFonts w:hint="eastAsia"/>
                <w:lang w:val="x-none"/>
              </w:rPr>
              <w:t xml:space="preserve">Proposal </w:t>
            </w:r>
            <w:r w:rsidRPr="00DD2727">
              <w:rPr>
                <w:lang w:val="x-none"/>
              </w:rPr>
              <w:t>4</w:t>
            </w:r>
            <w:r w:rsidRPr="00DD2727">
              <w:rPr>
                <w:rFonts w:hint="eastAsia"/>
                <w:lang w:val="x-none"/>
              </w:rPr>
              <w:t xml:space="preserve">: We prefer to use Test #2b: </w:t>
            </w:r>
            <w:r w:rsidRPr="00DD2727">
              <w:rPr>
                <w:lang w:val="x-none"/>
              </w:rPr>
              <w:t>LTE TDD + NR TDD 30 kHz, in case UE supports it, otherwise LTE TDD + NR TDD 15 kHz</w:t>
            </w:r>
            <w:r w:rsidRPr="00DD2727">
              <w:rPr>
                <w:rFonts w:hint="eastAsia"/>
                <w:lang w:val="x-none"/>
              </w:rPr>
              <w:t>.</w:t>
            </w:r>
          </w:p>
          <w:p w14:paraId="5AE32B7E" w14:textId="77777777" w:rsidR="00D4499A" w:rsidRPr="00DD2727" w:rsidRDefault="00D4499A" w:rsidP="00DD2727">
            <w:pPr>
              <w:tabs>
                <w:tab w:val="left" w:pos="1134"/>
              </w:tabs>
              <w:snapToGrid w:val="0"/>
              <w:spacing w:before="60" w:after="60"/>
              <w:rPr>
                <w:lang w:val="x-none"/>
              </w:rPr>
            </w:pPr>
            <w:r w:rsidRPr="00DD2727">
              <w:rPr>
                <w:rFonts w:hint="eastAsia"/>
                <w:lang w:val="x-none"/>
              </w:rPr>
              <w:t>Proposal</w:t>
            </w:r>
            <w:r w:rsidRPr="00DD2727">
              <w:rPr>
                <w:lang w:val="x-none"/>
              </w:rPr>
              <w:t xml:space="preserve"> 5: We support to use Option1: TDD </w:t>
            </w:r>
            <w:r w:rsidRPr="00DD2727">
              <w:rPr>
                <w:rFonts w:hint="eastAsia"/>
                <w:lang w:val="x-none"/>
              </w:rPr>
              <w:t>pattern</w:t>
            </w:r>
            <w:r w:rsidRPr="00DD2727">
              <w:rPr>
                <w:lang w:val="x-none"/>
              </w:rPr>
              <w:t xml:space="preserve"> DSU+DD for 15kHz SCS (if needed).</w:t>
            </w:r>
          </w:p>
          <w:p w14:paraId="58086840" w14:textId="77777777" w:rsidR="00D4499A" w:rsidRPr="00DD2727" w:rsidRDefault="00D4499A" w:rsidP="00DD2727">
            <w:pPr>
              <w:tabs>
                <w:tab w:val="left" w:pos="1134"/>
              </w:tabs>
              <w:snapToGrid w:val="0"/>
              <w:spacing w:before="60" w:after="60"/>
              <w:rPr>
                <w:lang w:val="x-none"/>
              </w:rPr>
            </w:pPr>
            <w:r w:rsidRPr="00DD2727">
              <w:rPr>
                <w:lang w:val="x-none"/>
              </w:rPr>
              <w:t xml:space="preserve">Proposal 6: Option2 is </w:t>
            </w:r>
            <w:r w:rsidRPr="00DD2727">
              <w:rPr>
                <w:rFonts w:hint="eastAsia"/>
                <w:lang w:val="x-none"/>
              </w:rPr>
              <w:t xml:space="preserve">slightly </w:t>
            </w:r>
            <w:r w:rsidRPr="00DD2727">
              <w:rPr>
                <w:lang w:val="x-none"/>
              </w:rPr>
              <w:t>preferred</w:t>
            </w:r>
            <w:r w:rsidRPr="00DD2727">
              <w:rPr>
                <w:rFonts w:hint="eastAsia"/>
                <w:lang w:val="x-none"/>
              </w:rPr>
              <w:t xml:space="preserve">, and whether to consider </w:t>
            </w:r>
            <w:r w:rsidRPr="00DD2727">
              <w:rPr>
                <w:lang w:val="x-none"/>
              </w:rPr>
              <w:t>“</w:t>
            </w:r>
            <w:r w:rsidRPr="00DD2727">
              <w:rPr>
                <w:rFonts w:hint="eastAsia"/>
                <w:bCs/>
                <w:lang w:val="x-none"/>
              </w:rPr>
              <w:t xml:space="preserve"> </w:t>
            </w:r>
            <w:proofErr w:type="spellStart"/>
            <w:r w:rsidRPr="00DD2727">
              <w:rPr>
                <w:rFonts w:hint="eastAsia"/>
                <w:bCs/>
                <w:lang w:val="x-none"/>
              </w:rPr>
              <w:t>interBandContiguousMRDC</w:t>
            </w:r>
            <w:proofErr w:type="spellEnd"/>
            <w:r w:rsidRPr="00DD2727">
              <w:rPr>
                <w:lang w:val="x-none"/>
              </w:rPr>
              <w:t>”</w:t>
            </w:r>
            <w:r w:rsidRPr="00DD2727">
              <w:rPr>
                <w:rFonts w:hint="eastAsia"/>
                <w:lang w:val="x-none"/>
              </w:rPr>
              <w:t xml:space="preserve"> can be discussed based on further input</w:t>
            </w:r>
            <w:r w:rsidRPr="00DD2727">
              <w:rPr>
                <w:lang w:val="x-none"/>
              </w:rPr>
              <w:t>:</w:t>
            </w:r>
          </w:p>
          <w:p w14:paraId="5594332B" w14:textId="77777777" w:rsidR="00D4499A" w:rsidRPr="00DD2727" w:rsidRDefault="00D4499A" w:rsidP="00F14253">
            <w:pPr>
              <w:numPr>
                <w:ilvl w:val="0"/>
                <w:numId w:val="19"/>
              </w:numPr>
              <w:snapToGrid w:val="0"/>
              <w:spacing w:before="60" w:after="60"/>
              <w:ind w:leftChars="300" w:left="1020"/>
              <w:rPr>
                <w:bCs/>
                <w:lang w:val="x-none"/>
              </w:rPr>
            </w:pPr>
            <w:r w:rsidRPr="00DD2727">
              <w:rPr>
                <w:rFonts w:hint="eastAsia"/>
                <w:bCs/>
                <w:lang w:val="x-none"/>
              </w:rPr>
              <w:t xml:space="preserve">UE supports only intra-band contiguous EN-DC, </w:t>
            </w:r>
            <w:proofErr w:type="spellStart"/>
            <w:r w:rsidRPr="00DD2727">
              <w:rPr>
                <w:rFonts w:hint="eastAsia"/>
                <w:bCs/>
                <w:lang w:val="x-none"/>
              </w:rPr>
              <w:t>i,e</w:t>
            </w:r>
            <w:proofErr w:type="spellEnd"/>
            <w:r w:rsidRPr="00DD2727">
              <w:rPr>
                <w:rFonts w:hint="eastAsia"/>
                <w:bCs/>
                <w:lang w:val="x-none"/>
              </w:rPr>
              <w:t xml:space="preserve">., if UE does not indicate </w:t>
            </w:r>
            <w:r w:rsidRPr="00DD2727">
              <w:rPr>
                <w:bCs/>
                <w:lang w:val="x-none"/>
              </w:rPr>
              <w:t>“</w:t>
            </w:r>
            <w:proofErr w:type="spellStart"/>
            <w:r w:rsidRPr="00DD2727">
              <w:rPr>
                <w:rFonts w:hint="eastAsia"/>
                <w:bCs/>
                <w:lang w:val="x-none"/>
              </w:rPr>
              <w:t>intraBandENDC</w:t>
            </w:r>
            <w:proofErr w:type="spellEnd"/>
            <w:r w:rsidRPr="00DD2727">
              <w:rPr>
                <w:rFonts w:hint="eastAsia"/>
                <w:bCs/>
                <w:lang w:val="x-none"/>
              </w:rPr>
              <w:t>-Support</w:t>
            </w:r>
            <w:r w:rsidRPr="00DD2727">
              <w:rPr>
                <w:bCs/>
                <w:lang w:val="x-none"/>
              </w:rPr>
              <w:t>”</w:t>
            </w:r>
            <w:r w:rsidRPr="00DD2727">
              <w:rPr>
                <w:rFonts w:hint="eastAsia"/>
                <w:bCs/>
                <w:lang w:val="x-none"/>
              </w:rPr>
              <w:t>, </w:t>
            </w:r>
          </w:p>
          <w:p w14:paraId="317BE33F" w14:textId="77777777" w:rsidR="00D4499A" w:rsidRPr="00DD2727" w:rsidRDefault="00D4499A" w:rsidP="00F14253">
            <w:pPr>
              <w:numPr>
                <w:ilvl w:val="1"/>
                <w:numId w:val="19"/>
              </w:numPr>
              <w:snapToGrid w:val="0"/>
              <w:spacing w:before="60" w:after="60"/>
              <w:ind w:leftChars="475" w:left="1370"/>
              <w:rPr>
                <w:bCs/>
                <w:lang w:val="x-none"/>
              </w:rPr>
            </w:pPr>
            <w:r w:rsidRPr="00DD2727">
              <w:rPr>
                <w:rFonts w:hint="eastAsia"/>
                <w:bCs/>
                <w:lang w:val="x-none"/>
              </w:rPr>
              <w:t>power imbalance requirement for intra-band contiguous EN-DC is applied</w:t>
            </w:r>
          </w:p>
          <w:p w14:paraId="78C9AD91" w14:textId="77777777" w:rsidR="00D4499A" w:rsidRPr="00DD2727" w:rsidRDefault="00D4499A" w:rsidP="00F14253">
            <w:pPr>
              <w:numPr>
                <w:ilvl w:val="0"/>
                <w:numId w:val="19"/>
              </w:numPr>
              <w:snapToGrid w:val="0"/>
              <w:spacing w:before="60" w:after="60"/>
              <w:ind w:leftChars="300" w:left="1020"/>
              <w:rPr>
                <w:bCs/>
                <w:lang w:val="x-none"/>
              </w:rPr>
            </w:pPr>
            <w:r w:rsidRPr="00DD2727">
              <w:rPr>
                <w:rFonts w:hint="eastAsia"/>
                <w:bCs/>
                <w:lang w:val="x-none"/>
              </w:rPr>
              <w:t xml:space="preserve">UE supports only intra-band non-contiguous EN-DC, i.e., if UE indicates </w:t>
            </w:r>
            <w:r w:rsidRPr="00DD2727">
              <w:rPr>
                <w:bCs/>
                <w:lang w:val="x-none"/>
              </w:rPr>
              <w:t>“</w:t>
            </w:r>
            <w:r w:rsidRPr="00DD2727">
              <w:rPr>
                <w:rFonts w:hint="eastAsia"/>
                <w:bCs/>
                <w:lang w:val="x-none"/>
              </w:rPr>
              <w:t>non-contiguous</w:t>
            </w:r>
            <w:r w:rsidRPr="00DD2727">
              <w:rPr>
                <w:bCs/>
                <w:lang w:val="x-none"/>
              </w:rPr>
              <w:t>”</w:t>
            </w:r>
            <w:r w:rsidRPr="00DD2727">
              <w:rPr>
                <w:rFonts w:hint="eastAsia"/>
                <w:bCs/>
                <w:lang w:val="x-none"/>
              </w:rPr>
              <w:t xml:space="preserve"> in </w:t>
            </w:r>
            <w:r w:rsidRPr="00DD2727">
              <w:rPr>
                <w:bCs/>
                <w:lang w:val="x-none"/>
              </w:rPr>
              <w:t>“</w:t>
            </w:r>
            <w:proofErr w:type="spellStart"/>
            <w:r w:rsidRPr="00DD2727">
              <w:rPr>
                <w:rFonts w:hint="eastAsia"/>
                <w:bCs/>
                <w:lang w:val="x-none"/>
              </w:rPr>
              <w:t>intraBandENDC</w:t>
            </w:r>
            <w:proofErr w:type="spellEnd"/>
            <w:r w:rsidRPr="00DD2727">
              <w:rPr>
                <w:rFonts w:hint="eastAsia"/>
                <w:bCs/>
                <w:lang w:val="x-none"/>
              </w:rPr>
              <w:t>-Support</w:t>
            </w:r>
            <w:r w:rsidRPr="00DD2727">
              <w:rPr>
                <w:bCs/>
                <w:lang w:val="x-none"/>
              </w:rPr>
              <w:t>”</w:t>
            </w:r>
            <w:r w:rsidRPr="00DD2727">
              <w:rPr>
                <w:rFonts w:hint="eastAsia"/>
                <w:bCs/>
                <w:lang w:val="x-none"/>
              </w:rPr>
              <w:t xml:space="preserve"> </w:t>
            </w:r>
          </w:p>
          <w:p w14:paraId="6C149107" w14:textId="77777777" w:rsidR="00D4499A" w:rsidRPr="00DD2727" w:rsidRDefault="00D4499A" w:rsidP="00F14253">
            <w:pPr>
              <w:numPr>
                <w:ilvl w:val="1"/>
                <w:numId w:val="19"/>
              </w:numPr>
              <w:snapToGrid w:val="0"/>
              <w:spacing w:before="60" w:after="60"/>
              <w:ind w:leftChars="475" w:left="1370"/>
              <w:rPr>
                <w:bCs/>
                <w:lang w:val="x-none"/>
              </w:rPr>
            </w:pPr>
            <w:r w:rsidRPr="00DD2727">
              <w:rPr>
                <w:rFonts w:hint="eastAsia"/>
                <w:bCs/>
                <w:lang w:val="x-none"/>
              </w:rPr>
              <w:t xml:space="preserve">power imbalance requirement for intra-band non-contiguous EN-DC is applied </w:t>
            </w:r>
          </w:p>
          <w:p w14:paraId="6C0CB566" w14:textId="77777777" w:rsidR="00D4499A" w:rsidRPr="00DD2727" w:rsidRDefault="00D4499A" w:rsidP="00F14253">
            <w:pPr>
              <w:numPr>
                <w:ilvl w:val="0"/>
                <w:numId w:val="20"/>
              </w:numPr>
              <w:snapToGrid w:val="0"/>
              <w:spacing w:before="60" w:after="60"/>
              <w:ind w:leftChars="300" w:left="1020"/>
              <w:rPr>
                <w:bCs/>
                <w:lang w:val="x-none"/>
              </w:rPr>
            </w:pPr>
            <w:r w:rsidRPr="00DD2727">
              <w:rPr>
                <w:rFonts w:hint="eastAsia"/>
                <w:bCs/>
                <w:lang w:val="x-none"/>
              </w:rPr>
              <w:t xml:space="preserve">UE supports both intra-band contiguous and non-contiguous EN-DC, i.e., if UE indicates </w:t>
            </w:r>
            <w:r w:rsidRPr="00DD2727">
              <w:rPr>
                <w:bCs/>
                <w:lang w:val="x-none"/>
              </w:rPr>
              <w:t>“</w:t>
            </w:r>
            <w:r w:rsidRPr="00DD2727">
              <w:rPr>
                <w:rFonts w:hint="eastAsia"/>
                <w:bCs/>
                <w:lang w:val="x-none"/>
              </w:rPr>
              <w:t>both</w:t>
            </w:r>
            <w:r w:rsidRPr="00DD2727">
              <w:rPr>
                <w:bCs/>
                <w:lang w:val="x-none"/>
              </w:rPr>
              <w:t>”</w:t>
            </w:r>
            <w:r w:rsidRPr="00DD2727">
              <w:rPr>
                <w:rFonts w:hint="eastAsia"/>
                <w:bCs/>
                <w:lang w:val="x-none"/>
              </w:rPr>
              <w:t xml:space="preserve"> in </w:t>
            </w:r>
            <w:r w:rsidRPr="00DD2727">
              <w:rPr>
                <w:bCs/>
                <w:lang w:val="x-none"/>
              </w:rPr>
              <w:t>“</w:t>
            </w:r>
            <w:proofErr w:type="spellStart"/>
            <w:r w:rsidRPr="00DD2727">
              <w:rPr>
                <w:rFonts w:hint="eastAsia"/>
                <w:bCs/>
                <w:lang w:val="x-none"/>
              </w:rPr>
              <w:t>intraBandENDC</w:t>
            </w:r>
            <w:proofErr w:type="spellEnd"/>
            <w:r w:rsidRPr="00DD2727">
              <w:rPr>
                <w:rFonts w:hint="eastAsia"/>
                <w:bCs/>
                <w:lang w:val="x-none"/>
              </w:rPr>
              <w:t>-Support</w:t>
            </w:r>
            <w:r w:rsidRPr="00DD2727">
              <w:rPr>
                <w:bCs/>
                <w:lang w:val="x-none"/>
              </w:rPr>
              <w:t>”</w:t>
            </w:r>
          </w:p>
          <w:p w14:paraId="3E97EDA3" w14:textId="77777777" w:rsidR="00D4499A" w:rsidRPr="00DD2727" w:rsidRDefault="00D4499A" w:rsidP="00F14253">
            <w:pPr>
              <w:numPr>
                <w:ilvl w:val="1"/>
                <w:numId w:val="20"/>
              </w:numPr>
              <w:snapToGrid w:val="0"/>
              <w:spacing w:before="60" w:after="60"/>
              <w:ind w:leftChars="475" w:left="1370"/>
              <w:rPr>
                <w:bCs/>
                <w:lang w:val="x-none"/>
              </w:rPr>
            </w:pPr>
            <w:r w:rsidRPr="00DD2727">
              <w:rPr>
                <w:rFonts w:hint="eastAsia"/>
                <w:bCs/>
                <w:lang w:val="x-none"/>
              </w:rPr>
              <w:t>power imbalance requirement for FR1 intra-band contiguous EN-DC</w:t>
            </w:r>
          </w:p>
          <w:p w14:paraId="65844920" w14:textId="77777777" w:rsidR="00D4499A" w:rsidRPr="00DD2727" w:rsidRDefault="00D4499A" w:rsidP="00DD2727">
            <w:pPr>
              <w:tabs>
                <w:tab w:val="left" w:pos="1134"/>
              </w:tabs>
              <w:snapToGrid w:val="0"/>
              <w:spacing w:before="60" w:after="60"/>
              <w:rPr>
                <w:bCs/>
                <w:iCs/>
              </w:rPr>
            </w:pPr>
            <w:r w:rsidRPr="00DD2727">
              <w:rPr>
                <w:rFonts w:hint="eastAsia"/>
                <w:bCs/>
                <w:iCs/>
              </w:rPr>
              <w:t>P</w:t>
            </w:r>
            <w:r w:rsidRPr="00DD2727">
              <w:rPr>
                <w:bCs/>
                <w:iCs/>
              </w:rPr>
              <w:t xml:space="preserve">roposal 7: </w:t>
            </w:r>
            <w:r w:rsidRPr="00DD2727">
              <w:rPr>
                <w:rFonts w:hint="eastAsia"/>
                <w:bCs/>
                <w:iCs/>
              </w:rPr>
              <w:t>It is proposed to a</w:t>
            </w:r>
            <w:r w:rsidRPr="00DD2727">
              <w:rPr>
                <w:bCs/>
                <w:iCs/>
              </w:rPr>
              <w:t>llocat</w:t>
            </w:r>
            <w:r w:rsidRPr="00DD2727">
              <w:rPr>
                <w:rFonts w:hint="eastAsia"/>
                <w:bCs/>
                <w:iCs/>
              </w:rPr>
              <w:t>e</w:t>
            </w:r>
            <w:r w:rsidRPr="00DD2727">
              <w:rPr>
                <w:bCs/>
                <w:iCs/>
              </w:rPr>
              <w:t xml:space="preserve"> the test RBs on NR carrier</w:t>
            </w:r>
            <w:r w:rsidRPr="00DD2727">
              <w:rPr>
                <w:rFonts w:hint="eastAsia"/>
                <w:bCs/>
                <w:iCs/>
              </w:rPr>
              <w:t xml:space="preserve"> for intra-band non-contiguous EN-DC.</w:t>
            </w:r>
          </w:p>
          <w:p w14:paraId="1EF63255" w14:textId="77777777" w:rsidR="00D4499A" w:rsidRPr="00DD2727" w:rsidRDefault="00D4499A" w:rsidP="00DD2727">
            <w:pPr>
              <w:tabs>
                <w:tab w:val="left" w:pos="1134"/>
              </w:tabs>
              <w:snapToGrid w:val="0"/>
              <w:spacing w:before="60" w:after="60"/>
              <w:rPr>
                <w:bCs/>
                <w:iCs/>
              </w:rPr>
            </w:pPr>
            <w:r w:rsidRPr="00DD2727">
              <w:rPr>
                <w:rFonts w:hint="eastAsia"/>
                <w:bCs/>
                <w:iCs/>
              </w:rPr>
              <w:t>P</w:t>
            </w:r>
            <w:r w:rsidRPr="00DD2727">
              <w:rPr>
                <w:bCs/>
                <w:iCs/>
              </w:rPr>
              <w:t>roposal 8: A test design for intra-band non-contiguous CA is proposed:</w:t>
            </w:r>
          </w:p>
          <w:p w14:paraId="65F5BB52" w14:textId="77777777" w:rsidR="00D4499A" w:rsidRPr="00DD2727" w:rsidRDefault="00D4499A" w:rsidP="00F14253">
            <w:pPr>
              <w:numPr>
                <w:ilvl w:val="0"/>
                <w:numId w:val="18"/>
              </w:numPr>
              <w:snapToGrid w:val="0"/>
              <w:spacing w:before="60" w:after="60"/>
              <w:rPr>
                <w:bCs/>
                <w:lang w:val="x-none"/>
              </w:rPr>
            </w:pPr>
            <w:r w:rsidRPr="00DD2727">
              <w:rPr>
                <w:rFonts w:hint="eastAsia"/>
                <w:bCs/>
              </w:rPr>
              <w:t xml:space="preserve">Step 1: First select the CBW combinations with the same BWs </w:t>
            </w:r>
            <w:r w:rsidRPr="00DD2727">
              <w:rPr>
                <w:bCs/>
              </w:rPr>
              <w:t>between</w:t>
            </w:r>
            <w:r w:rsidRPr="00DD2727">
              <w:rPr>
                <w:rFonts w:hint="eastAsia"/>
                <w:bCs/>
              </w:rPr>
              <w:t xml:space="preserve"> </w:t>
            </w:r>
            <w:r w:rsidRPr="00DD2727">
              <w:rPr>
                <w:bCs/>
              </w:rPr>
              <w:t xml:space="preserve">LTE carrier </w:t>
            </w:r>
            <w:r w:rsidRPr="00DD2727">
              <w:rPr>
                <w:rFonts w:hint="eastAsia"/>
                <w:bCs/>
              </w:rPr>
              <w:t>(</w:t>
            </w:r>
            <w:r w:rsidRPr="00DD2727">
              <w:rPr>
                <w:bCs/>
              </w:rPr>
              <w:t xml:space="preserve">single carrier or aggregated carriers) and </w:t>
            </w:r>
            <w:r w:rsidRPr="00DD2727">
              <w:rPr>
                <w:bCs/>
                <w:lang w:val="x-none"/>
              </w:rPr>
              <w:t>NR carrier</w:t>
            </w:r>
          </w:p>
          <w:p w14:paraId="1F202DD4" w14:textId="77777777" w:rsidR="00D4499A" w:rsidRPr="00DD2727" w:rsidRDefault="00D4499A" w:rsidP="00F14253">
            <w:pPr>
              <w:numPr>
                <w:ilvl w:val="1"/>
                <w:numId w:val="18"/>
              </w:numPr>
              <w:snapToGrid w:val="0"/>
              <w:spacing w:before="60" w:after="60"/>
              <w:rPr>
                <w:bCs/>
                <w:lang w:val="x-none"/>
              </w:rPr>
            </w:pPr>
            <w:r w:rsidRPr="00DD2727">
              <w:rPr>
                <w:rFonts w:hint="eastAsia"/>
                <w:bCs/>
              </w:rPr>
              <w:t>If there is no such CBW combination, select the CBW combinations with smallest CBW difference between the two carriers</w:t>
            </w:r>
            <w:r w:rsidRPr="00DD2727">
              <w:rPr>
                <w:bCs/>
              </w:rPr>
              <w:t>.</w:t>
            </w:r>
          </w:p>
          <w:p w14:paraId="308AED37" w14:textId="77777777" w:rsidR="00D4499A" w:rsidRPr="00DD2727" w:rsidRDefault="00D4499A" w:rsidP="00F14253">
            <w:pPr>
              <w:numPr>
                <w:ilvl w:val="2"/>
                <w:numId w:val="18"/>
              </w:numPr>
              <w:snapToGrid w:val="0"/>
              <w:spacing w:before="60" w:after="60"/>
              <w:rPr>
                <w:bCs/>
                <w:lang w:val="x-none"/>
              </w:rPr>
            </w:pPr>
            <w:r w:rsidRPr="00DD2727">
              <w:rPr>
                <w:bCs/>
              </w:rPr>
              <w:t>If frequency range of NR carrier is higher than LTE carrier, then</w:t>
            </w:r>
            <w:r w:rsidRPr="00DD2727">
              <w:rPr>
                <w:rFonts w:hint="eastAsia"/>
                <w:bCs/>
              </w:rPr>
              <w:t xml:space="preserve"> the </w:t>
            </w:r>
            <w:r w:rsidRPr="00DD2727">
              <w:rPr>
                <w:bCs/>
              </w:rPr>
              <w:t xml:space="preserve">test RBs will be allocated on the highest part of NR </w:t>
            </w:r>
            <w:r w:rsidRPr="00DD2727">
              <w:rPr>
                <w:rFonts w:hint="eastAsia"/>
                <w:bCs/>
              </w:rPr>
              <w:t>carrier</w:t>
            </w:r>
            <w:r w:rsidRPr="00DD2727">
              <w:rPr>
                <w:bCs/>
              </w:rPr>
              <w:t>.</w:t>
            </w:r>
          </w:p>
          <w:p w14:paraId="5CBB3098" w14:textId="77777777" w:rsidR="00D4499A" w:rsidRPr="00DD2727" w:rsidRDefault="00D4499A" w:rsidP="00F14253">
            <w:pPr>
              <w:numPr>
                <w:ilvl w:val="2"/>
                <w:numId w:val="18"/>
              </w:numPr>
              <w:snapToGrid w:val="0"/>
              <w:spacing w:before="60" w:after="60"/>
              <w:rPr>
                <w:bCs/>
                <w:lang w:val="x-none"/>
              </w:rPr>
            </w:pPr>
            <w:r w:rsidRPr="00DD2727">
              <w:rPr>
                <w:bCs/>
              </w:rPr>
              <w:t>If frequency range of NR carrier is lower than LTE carrier, then</w:t>
            </w:r>
            <w:r w:rsidRPr="00DD2727">
              <w:rPr>
                <w:rFonts w:hint="eastAsia"/>
                <w:bCs/>
              </w:rPr>
              <w:t xml:space="preserve"> the </w:t>
            </w:r>
            <w:r w:rsidRPr="00DD2727">
              <w:rPr>
                <w:bCs/>
              </w:rPr>
              <w:t xml:space="preserve">test RBs will be allocated on the lowest part of NR </w:t>
            </w:r>
            <w:r w:rsidRPr="00DD2727">
              <w:rPr>
                <w:rFonts w:hint="eastAsia"/>
                <w:bCs/>
              </w:rPr>
              <w:t>carrie</w:t>
            </w:r>
            <w:r w:rsidRPr="00DD2727">
              <w:rPr>
                <w:bCs/>
              </w:rPr>
              <w:t>r.</w:t>
            </w:r>
          </w:p>
          <w:p w14:paraId="32B24DC3" w14:textId="266F5DC0" w:rsidR="00A734F3" w:rsidRPr="00DD2727" w:rsidRDefault="00D4499A" w:rsidP="00F14253">
            <w:pPr>
              <w:numPr>
                <w:ilvl w:val="0"/>
                <w:numId w:val="18"/>
              </w:numPr>
              <w:snapToGrid w:val="0"/>
              <w:spacing w:before="60" w:after="60"/>
              <w:rPr>
                <w:bCs/>
              </w:rPr>
            </w:pPr>
            <w:r w:rsidRPr="00DD2727">
              <w:rPr>
                <w:rFonts w:hint="eastAsia"/>
                <w:bCs/>
              </w:rPr>
              <w:t>Step 2: Among the CBW combinations selected from step 1, select the CA combination with largest aggregated CB</w:t>
            </w:r>
            <w:r w:rsidRPr="00DD2727">
              <w:rPr>
                <w:bCs/>
              </w:rPr>
              <w:t>W.</w:t>
            </w:r>
          </w:p>
        </w:tc>
      </w:tr>
      <w:tr w:rsidR="00A734F3" w:rsidRPr="00A734F3" w14:paraId="055E8347" w14:textId="77777777" w:rsidTr="00A734F3">
        <w:trPr>
          <w:trHeight w:val="1536"/>
        </w:trPr>
        <w:tc>
          <w:tcPr>
            <w:tcW w:w="1384" w:type="dxa"/>
            <w:vAlign w:val="center"/>
          </w:tcPr>
          <w:p w14:paraId="3D7EB492" w14:textId="6423AB91" w:rsidR="00A734F3" w:rsidRPr="00A734F3" w:rsidRDefault="00A734F3" w:rsidP="00DD2727">
            <w:pPr>
              <w:snapToGrid w:val="0"/>
              <w:spacing w:before="60" w:after="60"/>
              <w:jc w:val="both"/>
            </w:pPr>
            <w:r w:rsidRPr="00A734F3">
              <w:lastRenderedPageBreak/>
              <w:t>R4-2011025</w:t>
            </w:r>
          </w:p>
        </w:tc>
        <w:tc>
          <w:tcPr>
            <w:tcW w:w="1418" w:type="dxa"/>
            <w:vAlign w:val="center"/>
          </w:tcPr>
          <w:p w14:paraId="40E22699" w14:textId="36AF7505" w:rsidR="00A734F3" w:rsidRPr="00A734F3" w:rsidRDefault="00A734F3" w:rsidP="00DD2727">
            <w:pPr>
              <w:snapToGrid w:val="0"/>
              <w:spacing w:before="60" w:after="60"/>
              <w:jc w:val="both"/>
            </w:pPr>
            <w:r w:rsidRPr="00A734F3">
              <w:t xml:space="preserve">Huawei, </w:t>
            </w:r>
            <w:proofErr w:type="spellStart"/>
            <w:r w:rsidRPr="00A734F3">
              <w:t>HiSilicon</w:t>
            </w:r>
            <w:proofErr w:type="spellEnd"/>
          </w:p>
        </w:tc>
        <w:tc>
          <w:tcPr>
            <w:tcW w:w="7055" w:type="dxa"/>
            <w:vAlign w:val="center"/>
          </w:tcPr>
          <w:p w14:paraId="3D951D29" w14:textId="77777777" w:rsidR="00E631BA" w:rsidRPr="00E631BA" w:rsidRDefault="00E631BA" w:rsidP="00DD2727">
            <w:pPr>
              <w:snapToGrid w:val="0"/>
              <w:spacing w:before="60" w:after="60"/>
              <w:rPr>
                <w:rFonts w:ascii="Arial" w:eastAsia="MS Mincho" w:hAnsi="Arial"/>
                <w:sz w:val="32"/>
              </w:rPr>
            </w:pPr>
            <w:r w:rsidRPr="00E631BA">
              <w:rPr>
                <w:lang w:eastAsia="zh-CN"/>
              </w:rPr>
              <w:t>FR1 intra-band contiguous CA:</w:t>
            </w:r>
          </w:p>
          <w:p w14:paraId="1C8C827E" w14:textId="77777777" w:rsidR="00E631BA" w:rsidRPr="00E631BA" w:rsidRDefault="00E631BA" w:rsidP="00DD2727">
            <w:pPr>
              <w:snapToGrid w:val="0"/>
              <w:spacing w:before="60" w:after="60"/>
              <w:rPr>
                <w:lang w:eastAsia="zh-CN"/>
              </w:rPr>
            </w:pPr>
            <w:r w:rsidRPr="00E631BA">
              <w:rPr>
                <w:rFonts w:hint="eastAsia"/>
                <w:lang w:eastAsia="zh-CN"/>
              </w:rPr>
              <w:t>P</w:t>
            </w:r>
            <w:r w:rsidRPr="00E631BA">
              <w:rPr>
                <w:lang w:eastAsia="zh-CN"/>
              </w:rPr>
              <w:t>roposal 1: Define the requirements as bandwidth agnostic way (full PDSCH RB allocation) with following test approach:</w:t>
            </w:r>
          </w:p>
          <w:p w14:paraId="5576D205" w14:textId="77777777" w:rsidR="00E631BA" w:rsidRPr="00E631BA" w:rsidRDefault="00E631BA" w:rsidP="00F14253">
            <w:pPr>
              <w:numPr>
                <w:ilvl w:val="0"/>
                <w:numId w:val="21"/>
              </w:numPr>
              <w:snapToGrid w:val="0"/>
              <w:spacing w:before="60" w:after="60"/>
              <w:rPr>
                <w:lang w:eastAsia="zh-CN"/>
              </w:rPr>
            </w:pPr>
            <w:r w:rsidRPr="00E631BA">
              <w:rPr>
                <w:rFonts w:hint="eastAsia"/>
                <w:lang w:eastAsia="zh-CN"/>
              </w:rPr>
              <w:t>Step 1: First select the CBW combinations with the same BWs in each carrier</w:t>
            </w:r>
          </w:p>
          <w:p w14:paraId="4A63F723" w14:textId="77777777" w:rsidR="00E631BA" w:rsidRPr="00E631BA" w:rsidRDefault="00E631BA" w:rsidP="00F14253">
            <w:pPr>
              <w:numPr>
                <w:ilvl w:val="0"/>
                <w:numId w:val="22"/>
              </w:numPr>
              <w:snapToGrid w:val="0"/>
              <w:spacing w:before="60" w:after="60"/>
              <w:rPr>
                <w:lang w:eastAsia="zh-CN"/>
              </w:rPr>
            </w:pPr>
            <w:r w:rsidRPr="00E631BA">
              <w:rPr>
                <w:rFonts w:hint="eastAsia"/>
                <w:lang w:eastAsia="zh-CN"/>
              </w:rPr>
              <w:t xml:space="preserve">If there is no such CBW combination, select the CBW combinations with smallest CBW difference between the two </w:t>
            </w:r>
            <w:proofErr w:type="gramStart"/>
            <w:r w:rsidRPr="00E631BA">
              <w:rPr>
                <w:rFonts w:hint="eastAsia"/>
                <w:lang w:eastAsia="zh-CN"/>
              </w:rPr>
              <w:t>carriers,</w:t>
            </w:r>
            <w:proofErr w:type="gramEnd"/>
            <w:r w:rsidRPr="00E631BA">
              <w:rPr>
                <w:rFonts w:hint="eastAsia"/>
                <w:lang w:eastAsia="zh-CN"/>
              </w:rPr>
              <w:t xml:space="preserve"> and the carrier with </w:t>
            </w:r>
            <w:r w:rsidRPr="00C170A5">
              <w:rPr>
                <w:rFonts w:hint="eastAsia"/>
                <w:u w:val="single"/>
                <w:lang w:eastAsia="zh-CN"/>
              </w:rPr>
              <w:t>smaller</w:t>
            </w:r>
            <w:r w:rsidRPr="00E631BA">
              <w:rPr>
                <w:lang w:eastAsia="zh-CN"/>
              </w:rPr>
              <w:t xml:space="preserve"> </w:t>
            </w:r>
            <w:r w:rsidRPr="00E631BA">
              <w:rPr>
                <w:rFonts w:hint="eastAsia"/>
                <w:lang w:eastAsia="zh-CN"/>
              </w:rPr>
              <w:t>CBW will be used for test.</w:t>
            </w:r>
          </w:p>
          <w:p w14:paraId="780CD413" w14:textId="77777777" w:rsidR="00E631BA" w:rsidRPr="00E631BA" w:rsidRDefault="00E631BA" w:rsidP="00F14253">
            <w:pPr>
              <w:numPr>
                <w:ilvl w:val="0"/>
                <w:numId w:val="21"/>
              </w:numPr>
              <w:snapToGrid w:val="0"/>
              <w:spacing w:before="60" w:after="60"/>
              <w:rPr>
                <w:lang w:eastAsia="zh-CN"/>
              </w:rPr>
            </w:pPr>
            <w:r w:rsidRPr="00E631BA">
              <w:rPr>
                <w:rFonts w:hint="eastAsia"/>
                <w:lang w:eastAsia="zh-CN"/>
              </w:rPr>
              <w:t>Step 2: Among the CBW combinations selected from step 1, select the CA combination with largest aggregated CBW</w:t>
            </w:r>
          </w:p>
          <w:p w14:paraId="1F30DF5B" w14:textId="77777777" w:rsidR="00E631BA" w:rsidRPr="00E631BA" w:rsidRDefault="00E631BA" w:rsidP="00DD2727">
            <w:pPr>
              <w:snapToGrid w:val="0"/>
              <w:spacing w:before="60" w:after="60"/>
              <w:rPr>
                <w:lang w:eastAsia="zh-CN"/>
              </w:rPr>
            </w:pPr>
            <w:r w:rsidRPr="00E631BA">
              <w:rPr>
                <w:lang w:eastAsia="zh-CN"/>
              </w:rPr>
              <w:t>Proposal 2: Use 3dB of margin (Simulating at 16dB), highest MCS with 64QAM.</w:t>
            </w:r>
          </w:p>
          <w:p w14:paraId="30F562AD" w14:textId="77777777" w:rsidR="00E631BA" w:rsidRPr="00E631BA" w:rsidRDefault="00E631BA" w:rsidP="00DD2727">
            <w:pPr>
              <w:snapToGrid w:val="0"/>
              <w:spacing w:before="60" w:after="60"/>
              <w:rPr>
                <w:lang w:eastAsia="zh-CN"/>
              </w:rPr>
            </w:pPr>
            <w:r w:rsidRPr="00E631BA">
              <w:rPr>
                <w:rFonts w:hint="eastAsia"/>
                <w:lang w:eastAsia="zh-CN"/>
              </w:rPr>
              <w:t>For intra-band contiguous EN-DC</w:t>
            </w:r>
            <w:r w:rsidRPr="00E631BA">
              <w:rPr>
                <w:lang w:eastAsia="zh-CN"/>
              </w:rPr>
              <w:t>:</w:t>
            </w:r>
          </w:p>
          <w:p w14:paraId="50D75EAA" w14:textId="77777777" w:rsidR="00E631BA" w:rsidRPr="00E631BA" w:rsidRDefault="00E631BA" w:rsidP="00DD2727">
            <w:pPr>
              <w:snapToGrid w:val="0"/>
              <w:spacing w:before="60" w:after="60"/>
              <w:rPr>
                <w:lang w:eastAsia="zh-CN"/>
              </w:rPr>
            </w:pPr>
            <w:r w:rsidRPr="00E631BA">
              <w:rPr>
                <w:lang w:eastAsia="zh-CN"/>
              </w:rPr>
              <w:t>Proposal 3: For TDD, use SCS 30 kHz.</w:t>
            </w:r>
          </w:p>
          <w:p w14:paraId="71577519" w14:textId="77777777" w:rsidR="00E631BA" w:rsidRPr="00E631BA" w:rsidRDefault="00E631BA" w:rsidP="00DD2727">
            <w:pPr>
              <w:snapToGrid w:val="0"/>
              <w:spacing w:before="60" w:after="60"/>
              <w:rPr>
                <w:u w:val="single"/>
                <w:lang w:val="en-US" w:eastAsia="zh-CN"/>
              </w:rPr>
            </w:pPr>
            <w:r w:rsidRPr="00E631BA">
              <w:rPr>
                <w:lang w:eastAsia="zh-CN"/>
              </w:rPr>
              <w:t>Proposal 4: For test applicability rules, use option 1.</w:t>
            </w:r>
          </w:p>
          <w:p w14:paraId="43343C03" w14:textId="77777777" w:rsidR="00E631BA" w:rsidRPr="00E631BA" w:rsidRDefault="00E631BA" w:rsidP="00DD2727">
            <w:pPr>
              <w:snapToGrid w:val="0"/>
              <w:spacing w:before="60" w:after="60"/>
              <w:rPr>
                <w:lang w:eastAsia="zh-CN"/>
              </w:rPr>
            </w:pPr>
            <w:r w:rsidRPr="00E631BA">
              <w:rPr>
                <w:rFonts w:hint="eastAsia"/>
                <w:lang w:eastAsia="zh-CN"/>
              </w:rPr>
              <w:t>P</w:t>
            </w:r>
            <w:r w:rsidRPr="00E631BA">
              <w:rPr>
                <w:lang w:eastAsia="zh-CN"/>
              </w:rPr>
              <w:t>roposal 5: Define the requirements as bandwidth agnostic way (full PDSCH RB allocation) with following test approach:</w:t>
            </w:r>
          </w:p>
          <w:p w14:paraId="45EF2990" w14:textId="77777777" w:rsidR="00E631BA" w:rsidRPr="00E631BA" w:rsidRDefault="00E631BA" w:rsidP="00F14253">
            <w:pPr>
              <w:numPr>
                <w:ilvl w:val="1"/>
                <w:numId w:val="21"/>
              </w:numPr>
              <w:snapToGrid w:val="0"/>
              <w:spacing w:before="60" w:after="60"/>
              <w:rPr>
                <w:lang w:eastAsia="zh-CN"/>
              </w:rPr>
            </w:pPr>
            <w:r w:rsidRPr="00E631BA">
              <w:rPr>
                <w:rFonts w:hint="eastAsia"/>
                <w:lang w:eastAsia="zh-CN"/>
              </w:rPr>
              <w:t>Step 1: First select the CBW combinations with the same BWs in each carrier</w:t>
            </w:r>
          </w:p>
          <w:p w14:paraId="031A576D" w14:textId="77777777" w:rsidR="00E631BA" w:rsidRPr="00E631BA" w:rsidRDefault="00E631BA" w:rsidP="00F14253">
            <w:pPr>
              <w:numPr>
                <w:ilvl w:val="2"/>
                <w:numId w:val="21"/>
              </w:numPr>
              <w:snapToGrid w:val="0"/>
              <w:spacing w:before="60" w:after="60"/>
              <w:rPr>
                <w:lang w:eastAsia="zh-CN"/>
              </w:rPr>
            </w:pPr>
            <w:r w:rsidRPr="00E631BA">
              <w:rPr>
                <w:rFonts w:hint="eastAsia"/>
                <w:lang w:eastAsia="zh-CN"/>
              </w:rPr>
              <w:t>If there is no such CBW combination, select the CBW combinations with smallest CBW difference between the two carriers</w:t>
            </w:r>
            <w:r w:rsidRPr="00E631BA">
              <w:rPr>
                <w:lang w:eastAsia="zh-CN"/>
              </w:rPr>
              <w:t xml:space="preserve"> and the CBW of NR carrier must be smaller than LTE carrier.</w:t>
            </w:r>
          </w:p>
          <w:p w14:paraId="3EEF8217" w14:textId="36A1CF81" w:rsidR="00A734F3" w:rsidRPr="00E631BA" w:rsidRDefault="00E631BA" w:rsidP="00F14253">
            <w:pPr>
              <w:numPr>
                <w:ilvl w:val="1"/>
                <w:numId w:val="21"/>
              </w:numPr>
              <w:snapToGrid w:val="0"/>
              <w:spacing w:before="60" w:after="60"/>
              <w:rPr>
                <w:b/>
                <w:i/>
                <w:lang w:eastAsia="zh-CN"/>
              </w:rPr>
            </w:pPr>
            <w:r w:rsidRPr="00E631BA">
              <w:rPr>
                <w:rFonts w:hint="eastAsia"/>
                <w:lang w:eastAsia="zh-CN"/>
              </w:rPr>
              <w:t>Step 2: Among the CBW combinations selected from step 1, select the CA combination with largest aggregated CBW</w:t>
            </w:r>
          </w:p>
        </w:tc>
      </w:tr>
      <w:tr w:rsidR="00A734F3" w:rsidRPr="00A734F3" w14:paraId="7FE30AA3" w14:textId="77777777" w:rsidTr="00A734F3">
        <w:trPr>
          <w:trHeight w:val="468"/>
        </w:trPr>
        <w:tc>
          <w:tcPr>
            <w:tcW w:w="1384" w:type="dxa"/>
            <w:vAlign w:val="center"/>
          </w:tcPr>
          <w:p w14:paraId="114B9167" w14:textId="4779C51F" w:rsidR="00A734F3" w:rsidRPr="00A734F3" w:rsidRDefault="00A734F3" w:rsidP="00DD2727">
            <w:pPr>
              <w:snapToGrid w:val="0"/>
              <w:spacing w:before="60" w:after="60"/>
              <w:jc w:val="both"/>
            </w:pPr>
            <w:r w:rsidRPr="00A734F3">
              <w:t>R4-2009733</w:t>
            </w:r>
          </w:p>
        </w:tc>
        <w:tc>
          <w:tcPr>
            <w:tcW w:w="1418" w:type="dxa"/>
            <w:vAlign w:val="center"/>
          </w:tcPr>
          <w:p w14:paraId="1B15E5DA" w14:textId="04290B60" w:rsidR="00A734F3" w:rsidRPr="00A734F3" w:rsidRDefault="00A734F3" w:rsidP="00DD2727">
            <w:pPr>
              <w:snapToGrid w:val="0"/>
              <w:spacing w:before="60" w:after="60"/>
              <w:jc w:val="both"/>
            </w:pPr>
            <w:r w:rsidRPr="00A734F3">
              <w:t>Intel Corporation</w:t>
            </w:r>
          </w:p>
        </w:tc>
        <w:tc>
          <w:tcPr>
            <w:tcW w:w="7055" w:type="dxa"/>
            <w:vAlign w:val="center"/>
          </w:tcPr>
          <w:p w14:paraId="2EDCDE87" w14:textId="77777777" w:rsidR="00304717" w:rsidRPr="00304717" w:rsidRDefault="00304717" w:rsidP="00DD2727">
            <w:pPr>
              <w:tabs>
                <w:tab w:val="left" w:pos="1276"/>
              </w:tabs>
              <w:snapToGrid w:val="0"/>
              <w:spacing w:before="60" w:after="60"/>
              <w:ind w:left="1276" w:hanging="1276"/>
            </w:pPr>
            <w:r w:rsidRPr="00304717">
              <w:t>Proposal 1:</w:t>
            </w:r>
            <w:r w:rsidRPr="00304717">
              <w:tab/>
              <w:t>For NR CA power imbalance test, use carrier with smallest CBW for testing in scenarios with different CBWs for selected CBW combination.</w:t>
            </w:r>
          </w:p>
          <w:p w14:paraId="6A519E8F" w14:textId="77777777" w:rsidR="00304717" w:rsidRPr="00304717" w:rsidRDefault="00304717" w:rsidP="00DD2727">
            <w:pPr>
              <w:tabs>
                <w:tab w:val="left" w:pos="1276"/>
              </w:tabs>
              <w:snapToGrid w:val="0"/>
              <w:spacing w:before="60" w:after="60"/>
              <w:ind w:left="1276" w:hanging="1276"/>
            </w:pPr>
            <w:r w:rsidRPr="00304717">
              <w:t>Proposal 2:</w:t>
            </w:r>
            <w:r w:rsidRPr="00304717">
              <w:tab/>
              <w:t>Use 64QAM with MCS 27 for 2 Rx and 64QAM with MCS 28 for 4 Rx for NR CA power imbalance requirements.</w:t>
            </w:r>
          </w:p>
          <w:p w14:paraId="583CB2A8" w14:textId="77777777" w:rsidR="00304717" w:rsidRPr="00304717" w:rsidRDefault="00304717" w:rsidP="00DD2727">
            <w:pPr>
              <w:tabs>
                <w:tab w:val="left" w:pos="1276"/>
              </w:tabs>
              <w:snapToGrid w:val="0"/>
              <w:spacing w:before="60" w:after="60"/>
              <w:ind w:left="1276" w:hanging="1276"/>
            </w:pPr>
            <w:r w:rsidRPr="00304717">
              <w:t>Proposal 3:</w:t>
            </w:r>
            <w:r w:rsidRPr="00304717">
              <w:tab/>
              <w:t>Define generic methodology for selection of CBW combination among all CBW combinations in supported CA configurations for NR CA power imbalance requirements.</w:t>
            </w:r>
          </w:p>
          <w:p w14:paraId="2B9EC7A6" w14:textId="77777777" w:rsidR="00304717" w:rsidRPr="00304717" w:rsidRDefault="00304717" w:rsidP="00DD2727">
            <w:pPr>
              <w:tabs>
                <w:tab w:val="left" w:pos="1276"/>
              </w:tabs>
              <w:snapToGrid w:val="0"/>
              <w:spacing w:before="60" w:after="60"/>
              <w:ind w:left="1276" w:hanging="1276"/>
            </w:pPr>
            <w:r w:rsidRPr="00304717">
              <w:t>Proposal 4:</w:t>
            </w:r>
            <w:r w:rsidRPr="00304717">
              <w:tab/>
              <w:t>Use the following testing rule for intra band contiguous EN-DC requirements:</w:t>
            </w:r>
          </w:p>
          <w:p w14:paraId="055E055F" w14:textId="77777777" w:rsidR="00304717" w:rsidRPr="00304717" w:rsidRDefault="00304717" w:rsidP="00F14253">
            <w:pPr>
              <w:numPr>
                <w:ilvl w:val="0"/>
                <w:numId w:val="13"/>
              </w:numPr>
              <w:tabs>
                <w:tab w:val="left" w:pos="1276"/>
              </w:tabs>
              <w:snapToGrid w:val="0"/>
              <w:spacing w:before="60" w:after="60"/>
              <w:ind w:firstLine="540"/>
            </w:pPr>
            <w:r w:rsidRPr="00304717">
              <w:t>Test #1: LTE FDD + NR FDD 15 kHz</w:t>
            </w:r>
          </w:p>
          <w:p w14:paraId="0300CDBB" w14:textId="77777777" w:rsidR="00304717" w:rsidRPr="00304717" w:rsidRDefault="00304717" w:rsidP="00F14253">
            <w:pPr>
              <w:numPr>
                <w:ilvl w:val="0"/>
                <w:numId w:val="13"/>
              </w:numPr>
              <w:tabs>
                <w:tab w:val="left" w:pos="1276"/>
              </w:tabs>
              <w:snapToGrid w:val="0"/>
              <w:spacing w:before="60" w:after="60"/>
              <w:ind w:left="1440" w:hanging="180"/>
            </w:pPr>
            <w:r w:rsidRPr="00304717">
              <w:t xml:space="preserve">Test #2: </w:t>
            </w:r>
          </w:p>
          <w:p w14:paraId="50E12599" w14:textId="77777777" w:rsidR="00304717" w:rsidRPr="00304717" w:rsidRDefault="00304717" w:rsidP="00F14253">
            <w:pPr>
              <w:numPr>
                <w:ilvl w:val="1"/>
                <w:numId w:val="13"/>
              </w:numPr>
              <w:tabs>
                <w:tab w:val="left" w:pos="1276"/>
              </w:tabs>
              <w:snapToGrid w:val="0"/>
              <w:spacing w:before="60" w:after="60"/>
              <w:ind w:firstLine="0"/>
            </w:pPr>
            <w:r w:rsidRPr="00304717">
              <w:t>Option 1: LTE TDD + NR TDD 15 kHz, in case UE supports it, otherwise LTE TDD + NR TDD 30 kHz</w:t>
            </w:r>
          </w:p>
          <w:p w14:paraId="686C2DEE" w14:textId="77777777" w:rsidR="00304717" w:rsidRPr="00304717" w:rsidRDefault="00304717" w:rsidP="00F14253">
            <w:pPr>
              <w:numPr>
                <w:ilvl w:val="1"/>
                <w:numId w:val="13"/>
              </w:numPr>
              <w:tabs>
                <w:tab w:val="left" w:pos="1276"/>
              </w:tabs>
              <w:snapToGrid w:val="0"/>
              <w:spacing w:before="60" w:after="60"/>
              <w:ind w:firstLine="0"/>
            </w:pPr>
            <w:r w:rsidRPr="00304717">
              <w:t xml:space="preserve">Option 2: </w:t>
            </w:r>
            <w:r w:rsidRPr="00304717">
              <w:rPr>
                <w:rFonts w:hint="eastAsia"/>
              </w:rPr>
              <w:t>LTE TDD + NR TDD 30 kHz, in case UE supports it, otherwise LTE TDD + NR TDD 15 kHz</w:t>
            </w:r>
          </w:p>
          <w:p w14:paraId="192B0204" w14:textId="77777777" w:rsidR="00304717" w:rsidRPr="00304717" w:rsidRDefault="00304717" w:rsidP="00DD2727">
            <w:pPr>
              <w:tabs>
                <w:tab w:val="left" w:pos="1276"/>
              </w:tabs>
              <w:snapToGrid w:val="0"/>
              <w:spacing w:before="60" w:after="60"/>
              <w:ind w:left="1276" w:hanging="1276"/>
            </w:pPr>
            <w:r w:rsidRPr="00304717">
              <w:t>Proposal 5:</w:t>
            </w:r>
            <w:r w:rsidRPr="00304717">
              <w:tab/>
              <w:t>Use DDDSU TDD UL/DL pattern for 15 kHz SCS</w:t>
            </w:r>
          </w:p>
          <w:p w14:paraId="321F8FF9" w14:textId="6E17D5C1" w:rsidR="00A734F3" w:rsidRPr="00304717" w:rsidRDefault="00304717" w:rsidP="00DD2727">
            <w:pPr>
              <w:tabs>
                <w:tab w:val="left" w:pos="1276"/>
              </w:tabs>
              <w:snapToGrid w:val="0"/>
              <w:spacing w:before="60" w:after="60"/>
              <w:ind w:left="1276" w:hanging="1276"/>
              <w:rPr>
                <w:rFonts w:eastAsiaTheme="minorEastAsia"/>
                <w:b/>
                <w:lang w:eastAsia="zh-CN"/>
              </w:rPr>
            </w:pPr>
            <w:r w:rsidRPr="00304717">
              <w:t>Proposal 6:</w:t>
            </w:r>
            <w:r w:rsidRPr="00304717">
              <w:tab/>
              <w:t xml:space="preserve">Do not consider </w:t>
            </w:r>
            <w:proofErr w:type="spellStart"/>
            <w:r w:rsidRPr="00304717">
              <w:rPr>
                <w:rFonts w:hint="eastAsia"/>
                <w:i/>
                <w:iCs/>
              </w:rPr>
              <w:t>interBandContiguousMRDC</w:t>
            </w:r>
            <w:proofErr w:type="spellEnd"/>
            <w:r w:rsidRPr="00304717">
              <w:t xml:space="preserve"> capability as a part of t</w:t>
            </w:r>
            <w:r w:rsidRPr="00304717">
              <w:rPr>
                <w:rFonts w:hint="eastAsia"/>
              </w:rPr>
              <w:t>est applicability rule</w:t>
            </w:r>
            <w:r w:rsidRPr="00304717">
              <w:t xml:space="preserve"> for EN-DC power imbalance requirements.</w:t>
            </w:r>
          </w:p>
        </w:tc>
      </w:tr>
      <w:tr w:rsidR="00A734F3" w:rsidRPr="00A734F3" w14:paraId="6DD862F7" w14:textId="77777777" w:rsidTr="00A734F3">
        <w:trPr>
          <w:trHeight w:val="468"/>
        </w:trPr>
        <w:tc>
          <w:tcPr>
            <w:tcW w:w="1384" w:type="dxa"/>
            <w:vAlign w:val="center"/>
          </w:tcPr>
          <w:p w14:paraId="54DDBCC1" w14:textId="258C223C" w:rsidR="00A734F3" w:rsidRPr="00A734F3" w:rsidRDefault="00A734F3" w:rsidP="00DD2727">
            <w:pPr>
              <w:snapToGrid w:val="0"/>
              <w:spacing w:before="60" w:after="60"/>
              <w:jc w:val="both"/>
            </w:pPr>
            <w:r w:rsidRPr="00A734F3">
              <w:t>R4-2011040</w:t>
            </w:r>
          </w:p>
        </w:tc>
        <w:tc>
          <w:tcPr>
            <w:tcW w:w="1418" w:type="dxa"/>
            <w:vAlign w:val="center"/>
          </w:tcPr>
          <w:p w14:paraId="599F2C53" w14:textId="35A60B16" w:rsidR="00A734F3" w:rsidRPr="00A734F3" w:rsidRDefault="00A734F3" w:rsidP="00DD2727">
            <w:pPr>
              <w:snapToGrid w:val="0"/>
              <w:spacing w:before="60" w:after="60"/>
              <w:jc w:val="both"/>
            </w:pPr>
            <w:r w:rsidRPr="00A734F3">
              <w:t>NTT DOCOMO, INC.</w:t>
            </w:r>
          </w:p>
        </w:tc>
        <w:tc>
          <w:tcPr>
            <w:tcW w:w="7055" w:type="dxa"/>
            <w:vAlign w:val="center"/>
          </w:tcPr>
          <w:p w14:paraId="4A7461CA" w14:textId="26D91EE9" w:rsidR="00A734F3" w:rsidRPr="00137EC5" w:rsidRDefault="00137EC5" w:rsidP="00DD2727">
            <w:pPr>
              <w:snapToGrid w:val="0"/>
              <w:spacing w:before="60" w:after="60"/>
              <w:jc w:val="both"/>
              <w:rPr>
                <w:rFonts w:eastAsia="宋体"/>
                <w:lang w:eastAsia="zh-CN"/>
              </w:rPr>
            </w:pPr>
            <w:proofErr w:type="gramStart"/>
            <w:r w:rsidRPr="00137EC5">
              <w:rPr>
                <w:rFonts w:eastAsia="宋体"/>
                <w:lang w:eastAsia="zh-CN"/>
              </w:rPr>
              <w:t>draft</w:t>
            </w:r>
            <w:proofErr w:type="gramEnd"/>
            <w:r w:rsidRPr="00137EC5">
              <w:rPr>
                <w:rFonts w:eastAsia="宋体"/>
                <w:lang w:eastAsia="zh-CN"/>
              </w:rPr>
              <w:t xml:space="preserve"> CR: </w:t>
            </w:r>
            <w:r w:rsidRPr="00A556E5">
              <w:rPr>
                <w:rFonts w:cs="Arial"/>
                <w:noProof/>
              </w:rPr>
              <w:t>Addition of</w:t>
            </w:r>
            <w:r w:rsidRPr="00A556E5">
              <w:rPr>
                <w:rFonts w:cs="Arial"/>
                <w:noProof/>
                <w:lang w:eastAsia="zh-CN"/>
              </w:rPr>
              <w:t xml:space="preserve"> </w:t>
            </w:r>
            <w:r w:rsidRPr="00A556E5">
              <w:rPr>
                <w:rFonts w:eastAsia="MS Mincho" w:cs="Arial"/>
                <w:noProof/>
                <w:lang w:eastAsia="ja-JP"/>
              </w:rPr>
              <w:t>FR1 EN-DC power imbalance requirements</w:t>
            </w:r>
            <w:r w:rsidRPr="00A556E5">
              <w:rPr>
                <w:rFonts w:cs="Arial"/>
                <w:noProof/>
                <w:lang w:eastAsia="zh-CN"/>
              </w:rPr>
              <w:t>.</w:t>
            </w:r>
          </w:p>
        </w:tc>
      </w:tr>
      <w:tr w:rsidR="00A734F3" w:rsidRPr="00A734F3" w14:paraId="034B439B" w14:textId="77777777" w:rsidTr="00A734F3">
        <w:trPr>
          <w:trHeight w:val="468"/>
        </w:trPr>
        <w:tc>
          <w:tcPr>
            <w:tcW w:w="1384" w:type="dxa"/>
            <w:vAlign w:val="center"/>
          </w:tcPr>
          <w:p w14:paraId="56736A7D" w14:textId="0C0A27D3" w:rsidR="00A734F3" w:rsidRPr="00A734F3" w:rsidRDefault="00A734F3" w:rsidP="00DD2727">
            <w:pPr>
              <w:snapToGrid w:val="0"/>
              <w:spacing w:before="60" w:after="60"/>
              <w:jc w:val="both"/>
            </w:pPr>
            <w:r w:rsidRPr="00A734F3">
              <w:t>R4-2011045</w:t>
            </w:r>
          </w:p>
        </w:tc>
        <w:tc>
          <w:tcPr>
            <w:tcW w:w="1418" w:type="dxa"/>
            <w:vAlign w:val="center"/>
          </w:tcPr>
          <w:p w14:paraId="24C926B0" w14:textId="3E042116" w:rsidR="00A734F3" w:rsidRPr="00A734F3" w:rsidRDefault="00A734F3" w:rsidP="00DD2727">
            <w:pPr>
              <w:snapToGrid w:val="0"/>
              <w:spacing w:before="60" w:after="60"/>
              <w:jc w:val="both"/>
            </w:pPr>
            <w:r w:rsidRPr="00A734F3">
              <w:t xml:space="preserve">NTT DOCOMO, </w:t>
            </w:r>
            <w:r w:rsidRPr="00A734F3">
              <w:lastRenderedPageBreak/>
              <w:t>INC.</w:t>
            </w:r>
          </w:p>
        </w:tc>
        <w:tc>
          <w:tcPr>
            <w:tcW w:w="7055" w:type="dxa"/>
            <w:vAlign w:val="center"/>
          </w:tcPr>
          <w:p w14:paraId="6A01F090" w14:textId="77777777" w:rsidR="0089069C" w:rsidRPr="0089069C" w:rsidRDefault="0089069C" w:rsidP="0089069C">
            <w:pPr>
              <w:spacing w:after="120"/>
              <w:rPr>
                <w:lang w:eastAsia="ja-JP"/>
              </w:rPr>
            </w:pPr>
            <w:r w:rsidRPr="0089069C">
              <w:rPr>
                <w:lang w:eastAsia="ja-JP"/>
              </w:rPr>
              <w:lastRenderedPageBreak/>
              <w:t>P</w:t>
            </w:r>
            <w:r w:rsidRPr="0089069C">
              <w:rPr>
                <w:rFonts w:hint="eastAsia"/>
                <w:lang w:eastAsia="ja-JP"/>
              </w:rPr>
              <w:t xml:space="preserve">roposal </w:t>
            </w:r>
            <w:r w:rsidRPr="0089069C">
              <w:rPr>
                <w:lang w:eastAsia="ja-JP"/>
              </w:rPr>
              <w:t xml:space="preserve">1: Regarding power imbalance test for intra-band contiguous EN-DC, the </w:t>
            </w:r>
            <w:r w:rsidRPr="0089069C">
              <w:rPr>
                <w:lang w:eastAsia="ja-JP"/>
              </w:rPr>
              <w:lastRenderedPageBreak/>
              <w:t>following test parameters should be applied.</w:t>
            </w:r>
          </w:p>
          <w:tbl>
            <w:tblPr>
              <w:tblW w:w="6520" w:type="dxa"/>
              <w:jc w:val="center"/>
              <w:tblCellMar>
                <w:left w:w="0" w:type="dxa"/>
                <w:right w:w="0" w:type="dxa"/>
              </w:tblCellMar>
              <w:tblLook w:val="0420" w:firstRow="1" w:lastRow="0" w:firstColumn="0" w:lastColumn="0" w:noHBand="0" w:noVBand="1"/>
            </w:tblPr>
            <w:tblGrid>
              <w:gridCol w:w="3118"/>
              <w:gridCol w:w="3402"/>
            </w:tblGrid>
            <w:tr w:rsidR="0089069C" w:rsidRPr="0089069C" w14:paraId="60724C06" w14:textId="77777777" w:rsidTr="0089069C">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6776A6D8" w14:textId="77777777" w:rsidR="0089069C" w:rsidRPr="0089069C" w:rsidRDefault="0089069C" w:rsidP="001B363B">
                  <w:pPr>
                    <w:spacing w:after="0" w:line="180" w:lineRule="auto"/>
                    <w:rPr>
                      <w:rFonts w:ascii="Arial" w:eastAsia="MS PGothic" w:hAnsi="Arial" w:cs="Arial"/>
                      <w:lang w:val="en-US" w:eastAsia="ja-JP"/>
                    </w:rPr>
                  </w:pPr>
                  <w:r w:rsidRPr="0089069C">
                    <w:rPr>
                      <w:rFonts w:eastAsiaTheme="minorEastAsia"/>
                      <w:color w:val="000000" w:themeColor="text1"/>
                      <w:kern w:val="24"/>
                      <w:lang w:val="en-US" w:eastAsia="ja-JP"/>
                    </w:rPr>
                    <w:t>Parameters</w:t>
                  </w:r>
                </w:p>
              </w:tc>
              <w:tc>
                <w:tcPr>
                  <w:tcW w:w="3402"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4DEB8C4D" w14:textId="77777777" w:rsidR="0089069C" w:rsidRPr="0089069C" w:rsidRDefault="0089069C" w:rsidP="001B363B">
                  <w:pPr>
                    <w:spacing w:after="0" w:line="180" w:lineRule="auto"/>
                    <w:rPr>
                      <w:rFonts w:ascii="Arial" w:eastAsia="MS PGothic" w:hAnsi="Arial" w:cs="Arial"/>
                      <w:lang w:val="en-US" w:eastAsia="ja-JP"/>
                    </w:rPr>
                  </w:pPr>
                  <w:r w:rsidRPr="0089069C">
                    <w:rPr>
                      <w:rFonts w:eastAsiaTheme="minorEastAsia"/>
                      <w:color w:val="000000" w:themeColor="text1"/>
                      <w:kern w:val="24"/>
                      <w:lang w:val="en-US" w:eastAsia="ja-JP"/>
                    </w:rPr>
                    <w:t>Value</w:t>
                  </w:r>
                </w:p>
              </w:tc>
            </w:tr>
            <w:tr w:rsidR="0089069C" w:rsidRPr="0089069C" w14:paraId="6C4A0BB6" w14:textId="77777777" w:rsidTr="0089069C">
              <w:trPr>
                <w:trHeight w:val="260"/>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BDB6B28"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Reference testing point</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AAA35D"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 xml:space="preserve">85% of maximum throughput </w:t>
                  </w:r>
                </w:p>
              </w:tc>
            </w:tr>
            <w:tr w:rsidR="0089069C" w:rsidRPr="0089069C" w14:paraId="07FE93CF" w14:textId="77777777" w:rsidTr="0089069C">
              <w:trPr>
                <w:trHeight w:val="260"/>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B038A7"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PDSCH DMRS configurations</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7A6251"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DMRS type: Type 1</w:t>
                  </w:r>
                </w:p>
                <w:p w14:paraId="301A9CD0"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Number of additional DMRS: 1 (i.e., 1+1)</w:t>
                  </w:r>
                </w:p>
              </w:tc>
            </w:tr>
            <w:tr w:rsidR="0089069C" w:rsidRPr="0089069C" w14:paraId="6DE46A84" w14:textId="77777777" w:rsidTr="0089069C">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79212C"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Transmission rank</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DFA7EEE"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Rank 1</w:t>
                  </w:r>
                </w:p>
              </w:tc>
            </w:tr>
            <w:tr w:rsidR="0089069C" w:rsidRPr="0089069C" w14:paraId="39548E5F" w14:textId="77777777" w:rsidTr="0089069C">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ED74608"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MCS</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A69951"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Same value as FR1 intra-band contiguous NR CA</w:t>
                  </w:r>
                </w:p>
              </w:tc>
            </w:tr>
            <w:tr w:rsidR="0089069C" w:rsidRPr="0089069C" w14:paraId="19A4EC76" w14:textId="77777777" w:rsidTr="0089069C">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E69319"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Max number of HARQ transmission</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7A615F3"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1 (RV = {0})</w:t>
                  </w:r>
                </w:p>
              </w:tc>
            </w:tr>
            <w:tr w:rsidR="0089069C" w:rsidRPr="0089069C" w14:paraId="2C55D90F" w14:textId="77777777" w:rsidTr="0089069C">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1034E5" w14:textId="77777777" w:rsidR="0089069C" w:rsidRPr="0089069C" w:rsidRDefault="0089069C" w:rsidP="001B363B">
                  <w:pPr>
                    <w:spacing w:after="0"/>
                    <w:rPr>
                      <w:rFonts w:ascii="Arial" w:eastAsia="MS PGothic" w:hAnsi="Arial" w:cs="Arial"/>
                      <w:lang w:val="en-US" w:eastAsia="ja-JP"/>
                    </w:rPr>
                  </w:pPr>
                  <w:proofErr w:type="spellStart"/>
                  <w:r w:rsidRPr="0089069C">
                    <w:rPr>
                      <w:rFonts w:eastAsiaTheme="minorEastAsia"/>
                      <w:color w:val="000000" w:themeColor="text1"/>
                      <w:kern w:val="24"/>
                      <w:lang w:val="en-US" w:eastAsia="ja-JP"/>
                    </w:rPr>
                    <w:t>Precoding</w:t>
                  </w:r>
                  <w:proofErr w:type="spellEnd"/>
                  <w:r w:rsidRPr="0089069C">
                    <w:rPr>
                      <w:rFonts w:eastAsiaTheme="minorEastAsia"/>
                      <w:color w:val="000000" w:themeColor="text1"/>
                      <w:kern w:val="24"/>
                      <w:lang w:val="en-US" w:eastAsia="ja-JP"/>
                    </w:rPr>
                    <w:t xml:space="preserve"> configuration</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CA20B6"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SP Type I, Random per slot with PRB bundling granularity</w:t>
                  </w:r>
                </w:p>
              </w:tc>
            </w:tr>
            <w:tr w:rsidR="0089069C" w:rsidRPr="0089069C" w14:paraId="359D5750" w14:textId="77777777" w:rsidTr="0089069C">
              <w:trPr>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474E059"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PRB bundling size</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CFB69C" w14:textId="77777777" w:rsidR="0089069C" w:rsidRPr="0089069C" w:rsidRDefault="0089069C" w:rsidP="001B363B">
                  <w:pPr>
                    <w:spacing w:after="0"/>
                    <w:rPr>
                      <w:rFonts w:ascii="Arial" w:eastAsia="MS PGothic" w:hAnsi="Arial" w:cs="Arial"/>
                      <w:lang w:val="en-US" w:eastAsia="ja-JP"/>
                    </w:rPr>
                  </w:pPr>
                  <w:r w:rsidRPr="0089069C">
                    <w:rPr>
                      <w:rFonts w:eastAsiaTheme="minorEastAsia"/>
                      <w:color w:val="000000" w:themeColor="text1"/>
                      <w:kern w:val="24"/>
                      <w:lang w:val="en-US" w:eastAsia="ja-JP"/>
                    </w:rPr>
                    <w:t>WB</w:t>
                  </w:r>
                </w:p>
              </w:tc>
            </w:tr>
          </w:tbl>
          <w:p w14:paraId="702B6D54" w14:textId="77777777" w:rsidR="0089069C" w:rsidRPr="0089069C" w:rsidRDefault="0089069C" w:rsidP="0089069C">
            <w:pPr>
              <w:rPr>
                <w:u w:val="single"/>
                <w:lang w:eastAsia="ja-JP"/>
              </w:rPr>
            </w:pPr>
          </w:p>
          <w:p w14:paraId="4D0E247A" w14:textId="77777777" w:rsidR="0089069C" w:rsidRPr="0089069C" w:rsidRDefault="0089069C" w:rsidP="0089069C">
            <w:pPr>
              <w:rPr>
                <w:lang w:val="en-US" w:eastAsia="ja-JP"/>
              </w:rPr>
            </w:pPr>
            <w:r w:rsidRPr="0089069C">
              <w:rPr>
                <w:rFonts w:hint="eastAsia"/>
                <w:lang w:val="en-US" w:eastAsia="ja-JP"/>
              </w:rPr>
              <w:t xml:space="preserve">Proposal 2: </w:t>
            </w:r>
            <w:r w:rsidRPr="0089069C">
              <w:rPr>
                <w:lang w:val="en-US" w:eastAsia="ja-JP"/>
              </w:rPr>
              <w:t>Reuse the test designs, i.e. channel bandwidth combination for defining performance requirements and testing, from NR CA requirements to define intra-band contiguous EN-DC requirements</w:t>
            </w:r>
          </w:p>
          <w:p w14:paraId="329A4AFE" w14:textId="77777777" w:rsidR="0089069C" w:rsidRPr="0089069C" w:rsidRDefault="0089069C" w:rsidP="0089069C">
            <w:pPr>
              <w:snapToGrid w:val="0"/>
              <w:spacing w:before="60" w:after="60"/>
              <w:jc w:val="both"/>
              <w:rPr>
                <w:rFonts w:eastAsiaTheme="minorEastAsia"/>
                <w:color w:val="000000" w:themeColor="text1"/>
                <w:lang w:eastAsia="zh-CN"/>
              </w:rPr>
            </w:pPr>
            <w:r w:rsidRPr="0089069C">
              <w:rPr>
                <w:color w:val="000000" w:themeColor="text1"/>
                <w:lang w:eastAsia="ja-JP"/>
              </w:rPr>
              <w:t>Proposal 3: Introduce test applicability rules (option 1) according to UE capability as follows:</w:t>
            </w:r>
          </w:p>
          <w:p w14:paraId="643BB09D" w14:textId="77777777" w:rsidR="0089069C" w:rsidRPr="0089069C" w:rsidRDefault="0089069C" w:rsidP="00F14253">
            <w:pPr>
              <w:numPr>
                <w:ilvl w:val="0"/>
                <w:numId w:val="23"/>
              </w:numPr>
              <w:spacing w:after="0"/>
              <w:jc w:val="both"/>
              <w:rPr>
                <w:lang w:val="en-US" w:eastAsia="ja-JP"/>
              </w:rPr>
            </w:pPr>
            <w:r w:rsidRPr="0089069C">
              <w:rPr>
                <w:rFonts w:hint="eastAsia"/>
                <w:lang w:eastAsia="ja-JP"/>
              </w:rPr>
              <w:t xml:space="preserve">UE supports only intra-band contiguous EN-DC, </w:t>
            </w:r>
            <w:proofErr w:type="spellStart"/>
            <w:r w:rsidRPr="0089069C">
              <w:rPr>
                <w:rFonts w:hint="eastAsia"/>
                <w:lang w:eastAsia="ja-JP"/>
              </w:rPr>
              <w:t>i,e</w:t>
            </w:r>
            <w:proofErr w:type="spellEnd"/>
            <w:r w:rsidRPr="0089069C">
              <w:rPr>
                <w:rFonts w:hint="eastAsia"/>
                <w:lang w:eastAsia="ja-JP"/>
              </w:rPr>
              <w:t xml:space="preserve">., if UE does not indicate </w:t>
            </w:r>
            <w:r w:rsidRPr="0089069C">
              <w:rPr>
                <w:rFonts w:hint="eastAsia"/>
                <w:lang w:eastAsia="ja-JP"/>
              </w:rPr>
              <w:t>“</w:t>
            </w:r>
            <w:proofErr w:type="spellStart"/>
            <w:r w:rsidRPr="0089069C">
              <w:rPr>
                <w:rFonts w:hint="eastAsia"/>
                <w:lang w:eastAsia="ja-JP"/>
              </w:rPr>
              <w:t>intraBandENDC</w:t>
            </w:r>
            <w:proofErr w:type="spellEnd"/>
            <w:r w:rsidRPr="0089069C">
              <w:rPr>
                <w:rFonts w:hint="eastAsia"/>
                <w:lang w:eastAsia="ja-JP"/>
              </w:rPr>
              <w:t>-Support</w:t>
            </w:r>
            <w:r w:rsidRPr="0089069C">
              <w:rPr>
                <w:rFonts w:hint="eastAsia"/>
                <w:lang w:eastAsia="ja-JP"/>
              </w:rPr>
              <w:t>”</w:t>
            </w:r>
          </w:p>
          <w:p w14:paraId="60F355AB" w14:textId="77777777" w:rsidR="0089069C" w:rsidRPr="0089069C" w:rsidRDefault="0089069C" w:rsidP="00F14253">
            <w:pPr>
              <w:numPr>
                <w:ilvl w:val="1"/>
                <w:numId w:val="23"/>
              </w:numPr>
              <w:spacing w:after="0"/>
              <w:jc w:val="both"/>
              <w:rPr>
                <w:lang w:val="en-US" w:eastAsia="ja-JP"/>
              </w:rPr>
            </w:pPr>
            <w:r w:rsidRPr="0089069C">
              <w:rPr>
                <w:rFonts w:hint="eastAsia"/>
                <w:lang w:val="en-US" w:eastAsia="ja-JP"/>
              </w:rPr>
              <w:t xml:space="preserve">power </w:t>
            </w:r>
            <w:r w:rsidRPr="0089069C">
              <w:rPr>
                <w:rFonts w:hint="eastAsia"/>
                <w:lang w:eastAsia="ja-JP"/>
              </w:rPr>
              <w:t>imbalance</w:t>
            </w:r>
            <w:r w:rsidRPr="0089069C">
              <w:rPr>
                <w:rFonts w:hint="eastAsia"/>
                <w:lang w:val="en-US" w:eastAsia="ja-JP"/>
              </w:rPr>
              <w:t xml:space="preserve"> requirement for intra-band contiguous EN-DC is applied</w:t>
            </w:r>
          </w:p>
          <w:p w14:paraId="722A6AC4" w14:textId="77777777" w:rsidR="0089069C" w:rsidRPr="0089069C" w:rsidRDefault="0089069C" w:rsidP="0089069C">
            <w:pPr>
              <w:spacing w:after="0"/>
              <w:ind w:left="1080"/>
              <w:jc w:val="both"/>
              <w:rPr>
                <w:lang w:val="en-US" w:eastAsia="ja-JP"/>
              </w:rPr>
            </w:pPr>
          </w:p>
          <w:p w14:paraId="604EE5C0" w14:textId="77777777" w:rsidR="0089069C" w:rsidRPr="0089069C" w:rsidRDefault="0089069C" w:rsidP="00F14253">
            <w:pPr>
              <w:numPr>
                <w:ilvl w:val="0"/>
                <w:numId w:val="23"/>
              </w:numPr>
              <w:spacing w:after="0"/>
              <w:jc w:val="both"/>
              <w:rPr>
                <w:lang w:val="en-US" w:eastAsia="ja-JP"/>
              </w:rPr>
            </w:pPr>
            <w:r w:rsidRPr="0089069C">
              <w:rPr>
                <w:rFonts w:hint="eastAsia"/>
                <w:lang w:eastAsia="ja-JP"/>
              </w:rPr>
              <w:t xml:space="preserve">UE supports only intra-band non-contiguous EN-DC, i.e., if UE indicates </w:t>
            </w:r>
            <w:r w:rsidRPr="0089069C">
              <w:rPr>
                <w:rFonts w:hint="eastAsia"/>
                <w:lang w:eastAsia="ja-JP"/>
              </w:rPr>
              <w:t>“</w:t>
            </w:r>
            <w:r w:rsidRPr="0089069C">
              <w:rPr>
                <w:rFonts w:hint="eastAsia"/>
                <w:lang w:eastAsia="ja-JP"/>
              </w:rPr>
              <w:t>non-contiguous</w:t>
            </w:r>
            <w:r w:rsidRPr="0089069C">
              <w:rPr>
                <w:rFonts w:hint="eastAsia"/>
                <w:lang w:eastAsia="ja-JP"/>
              </w:rPr>
              <w:t>”</w:t>
            </w:r>
            <w:r w:rsidRPr="0089069C">
              <w:rPr>
                <w:rFonts w:hint="eastAsia"/>
                <w:lang w:eastAsia="ja-JP"/>
              </w:rPr>
              <w:t xml:space="preserve"> in </w:t>
            </w:r>
            <w:r w:rsidRPr="0089069C">
              <w:rPr>
                <w:rFonts w:hint="eastAsia"/>
                <w:lang w:eastAsia="ja-JP"/>
              </w:rPr>
              <w:t>“</w:t>
            </w:r>
            <w:proofErr w:type="spellStart"/>
            <w:r w:rsidRPr="0089069C">
              <w:rPr>
                <w:rFonts w:hint="eastAsia"/>
                <w:lang w:eastAsia="ja-JP"/>
              </w:rPr>
              <w:t>intraBandENDC</w:t>
            </w:r>
            <w:proofErr w:type="spellEnd"/>
            <w:r w:rsidRPr="0089069C">
              <w:rPr>
                <w:rFonts w:hint="eastAsia"/>
                <w:lang w:eastAsia="ja-JP"/>
              </w:rPr>
              <w:t>-Support</w:t>
            </w:r>
            <w:r w:rsidRPr="0089069C">
              <w:rPr>
                <w:rFonts w:hint="eastAsia"/>
                <w:lang w:eastAsia="ja-JP"/>
              </w:rPr>
              <w:t>”</w:t>
            </w:r>
            <w:r w:rsidRPr="0089069C">
              <w:rPr>
                <w:rFonts w:hint="eastAsia"/>
                <w:lang w:eastAsia="ja-JP"/>
              </w:rPr>
              <w:t xml:space="preserve"> or UE does not indicate </w:t>
            </w:r>
            <w:r w:rsidRPr="0089069C">
              <w:rPr>
                <w:rFonts w:hint="eastAsia"/>
                <w:lang w:eastAsia="ja-JP"/>
              </w:rPr>
              <w:t>“</w:t>
            </w:r>
            <w:proofErr w:type="spellStart"/>
            <w:r w:rsidRPr="0089069C">
              <w:rPr>
                <w:rFonts w:hint="eastAsia"/>
                <w:lang w:eastAsia="ja-JP"/>
              </w:rPr>
              <w:t>interBandContiguousMRDC</w:t>
            </w:r>
            <w:proofErr w:type="spellEnd"/>
            <w:r w:rsidRPr="0089069C">
              <w:rPr>
                <w:rFonts w:hint="eastAsia"/>
                <w:lang w:eastAsia="ja-JP"/>
              </w:rPr>
              <w:t>”</w:t>
            </w:r>
          </w:p>
          <w:p w14:paraId="4DD0DD07" w14:textId="77777777" w:rsidR="0089069C" w:rsidRPr="0089069C" w:rsidRDefault="0089069C" w:rsidP="00F14253">
            <w:pPr>
              <w:numPr>
                <w:ilvl w:val="1"/>
                <w:numId w:val="23"/>
              </w:numPr>
              <w:spacing w:after="0"/>
              <w:jc w:val="both"/>
              <w:rPr>
                <w:lang w:val="en-US" w:eastAsia="ja-JP"/>
              </w:rPr>
            </w:pPr>
            <w:r w:rsidRPr="0089069C">
              <w:rPr>
                <w:rFonts w:hint="eastAsia"/>
                <w:lang w:val="en-US" w:eastAsia="ja-JP"/>
              </w:rPr>
              <w:t>power imbalance requirement for intra-band non-contiguous EN-DC is applied</w:t>
            </w:r>
          </w:p>
          <w:p w14:paraId="60BC2D0F" w14:textId="77777777" w:rsidR="0089069C" w:rsidRPr="0089069C" w:rsidRDefault="0089069C" w:rsidP="0089069C">
            <w:pPr>
              <w:spacing w:after="0"/>
              <w:ind w:left="1080"/>
              <w:jc w:val="both"/>
              <w:rPr>
                <w:lang w:val="en-US" w:eastAsia="ja-JP"/>
              </w:rPr>
            </w:pPr>
          </w:p>
          <w:p w14:paraId="2E197849" w14:textId="77777777" w:rsidR="0089069C" w:rsidRPr="0089069C" w:rsidRDefault="0089069C" w:rsidP="00F14253">
            <w:pPr>
              <w:numPr>
                <w:ilvl w:val="0"/>
                <w:numId w:val="23"/>
              </w:numPr>
              <w:spacing w:after="0"/>
              <w:jc w:val="both"/>
              <w:rPr>
                <w:lang w:val="en-US" w:eastAsia="ja-JP"/>
              </w:rPr>
            </w:pPr>
            <w:r w:rsidRPr="0089069C">
              <w:rPr>
                <w:rFonts w:hint="eastAsia"/>
                <w:lang w:eastAsia="ja-JP"/>
              </w:rPr>
              <w:t xml:space="preserve">UE supports both intra-band contiguous and non-contiguous EN-DC, i.e., if UE indicates </w:t>
            </w:r>
            <w:r w:rsidRPr="0089069C">
              <w:rPr>
                <w:rFonts w:hint="eastAsia"/>
                <w:lang w:eastAsia="ja-JP"/>
              </w:rPr>
              <w:t>“</w:t>
            </w:r>
            <w:r w:rsidRPr="0089069C">
              <w:rPr>
                <w:rFonts w:hint="eastAsia"/>
                <w:lang w:eastAsia="ja-JP"/>
              </w:rPr>
              <w:t>both</w:t>
            </w:r>
            <w:r w:rsidRPr="0089069C">
              <w:rPr>
                <w:rFonts w:hint="eastAsia"/>
                <w:lang w:eastAsia="ja-JP"/>
              </w:rPr>
              <w:t>”</w:t>
            </w:r>
            <w:r w:rsidRPr="0089069C">
              <w:rPr>
                <w:rFonts w:hint="eastAsia"/>
                <w:lang w:eastAsia="ja-JP"/>
              </w:rPr>
              <w:t xml:space="preserve"> in </w:t>
            </w:r>
            <w:r w:rsidRPr="0089069C">
              <w:rPr>
                <w:rFonts w:hint="eastAsia"/>
                <w:lang w:eastAsia="ja-JP"/>
              </w:rPr>
              <w:t>“</w:t>
            </w:r>
            <w:proofErr w:type="spellStart"/>
            <w:r w:rsidRPr="0089069C">
              <w:rPr>
                <w:rFonts w:hint="eastAsia"/>
                <w:lang w:eastAsia="ja-JP"/>
              </w:rPr>
              <w:t>intraBandENDC</w:t>
            </w:r>
            <w:proofErr w:type="spellEnd"/>
            <w:r w:rsidRPr="0089069C">
              <w:rPr>
                <w:rFonts w:hint="eastAsia"/>
                <w:lang w:eastAsia="ja-JP"/>
              </w:rPr>
              <w:t>-Support</w:t>
            </w:r>
            <w:r w:rsidRPr="0089069C">
              <w:rPr>
                <w:rFonts w:hint="eastAsia"/>
                <w:lang w:eastAsia="ja-JP"/>
              </w:rPr>
              <w:t>”</w:t>
            </w:r>
            <w:r w:rsidRPr="0089069C">
              <w:rPr>
                <w:rFonts w:hint="eastAsia"/>
                <w:lang w:eastAsia="ja-JP"/>
              </w:rPr>
              <w:t xml:space="preserve"> or UE indicates </w:t>
            </w:r>
            <w:r w:rsidRPr="0089069C">
              <w:rPr>
                <w:rFonts w:hint="eastAsia"/>
                <w:lang w:eastAsia="ja-JP"/>
              </w:rPr>
              <w:t>“</w:t>
            </w:r>
            <w:proofErr w:type="spellStart"/>
            <w:r w:rsidRPr="0089069C">
              <w:rPr>
                <w:rFonts w:hint="eastAsia"/>
                <w:lang w:eastAsia="ja-JP"/>
              </w:rPr>
              <w:t>interBandContiguousMRDC</w:t>
            </w:r>
            <w:proofErr w:type="spellEnd"/>
            <w:r w:rsidRPr="0089069C">
              <w:rPr>
                <w:rFonts w:hint="eastAsia"/>
                <w:lang w:eastAsia="ja-JP"/>
              </w:rPr>
              <w:t>”</w:t>
            </w:r>
          </w:p>
          <w:p w14:paraId="22284836" w14:textId="77777777" w:rsidR="0089069C" w:rsidRPr="0089069C" w:rsidRDefault="0089069C" w:rsidP="00F14253">
            <w:pPr>
              <w:numPr>
                <w:ilvl w:val="1"/>
                <w:numId w:val="23"/>
              </w:numPr>
              <w:spacing w:after="0"/>
              <w:jc w:val="both"/>
              <w:rPr>
                <w:lang w:val="en-US" w:eastAsia="ja-JP"/>
              </w:rPr>
            </w:pPr>
            <w:r w:rsidRPr="0089069C">
              <w:rPr>
                <w:rFonts w:hint="eastAsia"/>
                <w:lang w:val="en-US" w:eastAsia="ja-JP"/>
              </w:rPr>
              <w:t>power imbalance requirement for FR1 intra-band contiguous EN-DC</w:t>
            </w:r>
          </w:p>
          <w:p w14:paraId="7E67023A" w14:textId="77777777" w:rsidR="0089069C" w:rsidRPr="0089069C" w:rsidRDefault="0089069C" w:rsidP="0089069C">
            <w:pPr>
              <w:rPr>
                <w:lang w:val="en-US" w:eastAsia="ja-JP"/>
              </w:rPr>
            </w:pPr>
          </w:p>
          <w:p w14:paraId="50CD5744" w14:textId="77777777" w:rsidR="0089069C" w:rsidRPr="0089069C" w:rsidRDefault="0089069C" w:rsidP="0089069C">
            <w:pPr>
              <w:spacing w:after="0"/>
              <w:jc w:val="both"/>
              <w:rPr>
                <w:lang w:eastAsia="ja-JP"/>
              </w:rPr>
            </w:pPr>
            <w:r w:rsidRPr="0089069C">
              <w:rPr>
                <w:rFonts w:hint="eastAsia"/>
                <w:lang w:eastAsia="ja-JP"/>
              </w:rPr>
              <w:t xml:space="preserve">Observation 1: </w:t>
            </w:r>
            <w:r w:rsidRPr="0089069C">
              <w:rPr>
                <w:lang w:eastAsia="ja-JP"/>
              </w:rPr>
              <w:t>Most of the intra-band non-contiguous EN-DC combinations have the configuration with same BWs. If the same method, i.e. channel bandwidth combination for testing of intra-band CA, is applied for intra-band non-contiguous EN-DC, Rx images can be properly observed in NR channel bandwidth in most of test cases.</w:t>
            </w:r>
          </w:p>
          <w:p w14:paraId="7099B0A1" w14:textId="77777777" w:rsidR="0089069C" w:rsidRPr="0089069C" w:rsidRDefault="0089069C" w:rsidP="0089069C">
            <w:pPr>
              <w:spacing w:after="0"/>
              <w:jc w:val="both"/>
              <w:rPr>
                <w:lang w:eastAsia="ja-JP"/>
              </w:rPr>
            </w:pPr>
          </w:p>
          <w:p w14:paraId="531A0407" w14:textId="77777777" w:rsidR="0089069C" w:rsidRPr="0089069C" w:rsidRDefault="0089069C" w:rsidP="0089069C">
            <w:pPr>
              <w:spacing w:after="0"/>
              <w:jc w:val="both"/>
              <w:rPr>
                <w:rFonts w:eastAsia="宋体"/>
                <w:lang w:eastAsia="zh-CN" w:bidi="hi-IN"/>
              </w:rPr>
            </w:pPr>
            <w:r w:rsidRPr="0089069C">
              <w:rPr>
                <w:rFonts w:hint="eastAsia"/>
                <w:lang w:eastAsia="ja-JP"/>
              </w:rPr>
              <w:t>Observation 2:</w:t>
            </w:r>
            <w:r w:rsidRPr="0089069C">
              <w:rPr>
                <w:rFonts w:eastAsia="宋体"/>
                <w:lang w:eastAsia="zh-CN" w:bidi="hi-IN"/>
              </w:rPr>
              <w:t xml:space="preserve"> The frequency range of NR channel bandwidth applied during the test is not so different from test to test since the NR channel bandwidth for testing is basically not larger than 20MHz. Thus, </w:t>
            </w:r>
            <w:r w:rsidRPr="0089069C">
              <w:rPr>
                <w:rFonts w:eastAsiaTheme="minorEastAsia" w:hint="eastAsia"/>
                <w:lang w:eastAsia="ja-JP" w:bidi="hi-IN"/>
              </w:rPr>
              <w:t>w</w:t>
            </w:r>
            <w:r w:rsidRPr="0089069C">
              <w:rPr>
                <w:rFonts w:eastAsia="宋体"/>
                <w:lang w:eastAsia="zh-CN" w:bidi="hi-IN"/>
              </w:rPr>
              <w:t xml:space="preserve">e consider that it is feasible to define bandwidth agnostic requirements. </w:t>
            </w:r>
          </w:p>
          <w:p w14:paraId="28195DD5" w14:textId="77777777" w:rsidR="0089069C" w:rsidRPr="0089069C" w:rsidRDefault="0089069C" w:rsidP="0089069C">
            <w:pPr>
              <w:spacing w:after="0"/>
              <w:jc w:val="both"/>
              <w:rPr>
                <w:lang w:eastAsia="ja-JP"/>
              </w:rPr>
            </w:pPr>
          </w:p>
          <w:p w14:paraId="53DDE948" w14:textId="333BE4CA" w:rsidR="00A734F3" w:rsidRPr="0089069C" w:rsidRDefault="0089069C" w:rsidP="0089069C">
            <w:pPr>
              <w:spacing w:after="0"/>
              <w:jc w:val="both"/>
              <w:rPr>
                <w:rFonts w:eastAsiaTheme="minorEastAsia"/>
                <w:lang w:eastAsia="zh-CN"/>
              </w:rPr>
            </w:pPr>
            <w:r w:rsidRPr="0089069C">
              <w:rPr>
                <w:lang w:val="en-US" w:eastAsia="ja-JP"/>
              </w:rPr>
              <w:t>Proposal 4. Reuse the test designs, i.e. channel bandwidth combination for defining performance requirements and testing, from NR CA requirements to define intra-band non-contiguous EN-DC requirements is baseline.</w:t>
            </w:r>
          </w:p>
        </w:tc>
      </w:tr>
      <w:tr w:rsidR="00A734F3" w:rsidRPr="00A734F3" w14:paraId="7F94EFB8" w14:textId="77777777" w:rsidTr="00A734F3">
        <w:trPr>
          <w:trHeight w:val="468"/>
        </w:trPr>
        <w:tc>
          <w:tcPr>
            <w:tcW w:w="1384" w:type="dxa"/>
            <w:vAlign w:val="center"/>
          </w:tcPr>
          <w:p w14:paraId="7831346E" w14:textId="6DA50743" w:rsidR="00A734F3" w:rsidRPr="00A734F3" w:rsidRDefault="00A734F3" w:rsidP="00DD2727">
            <w:pPr>
              <w:snapToGrid w:val="0"/>
              <w:spacing w:before="60" w:after="60"/>
              <w:jc w:val="both"/>
            </w:pPr>
            <w:r w:rsidRPr="00A734F3">
              <w:lastRenderedPageBreak/>
              <w:t>R4-2011438</w:t>
            </w:r>
          </w:p>
        </w:tc>
        <w:tc>
          <w:tcPr>
            <w:tcW w:w="1418" w:type="dxa"/>
            <w:vAlign w:val="center"/>
          </w:tcPr>
          <w:p w14:paraId="12B5602B" w14:textId="3F761784" w:rsidR="00A734F3" w:rsidRPr="00A734F3" w:rsidRDefault="00A734F3" w:rsidP="00DD2727">
            <w:pPr>
              <w:snapToGrid w:val="0"/>
              <w:spacing w:before="60" w:after="60"/>
              <w:jc w:val="both"/>
            </w:pPr>
            <w:r w:rsidRPr="00A734F3">
              <w:t>Qualcomm Incorporated</w:t>
            </w:r>
          </w:p>
        </w:tc>
        <w:tc>
          <w:tcPr>
            <w:tcW w:w="7055" w:type="dxa"/>
            <w:vAlign w:val="center"/>
          </w:tcPr>
          <w:p w14:paraId="1FC6099C" w14:textId="77777777" w:rsidR="00F10C35" w:rsidRPr="00F10C35" w:rsidRDefault="00F10C35" w:rsidP="00F10C35">
            <w:pPr>
              <w:snapToGrid w:val="0"/>
              <w:spacing w:before="60" w:after="60"/>
              <w:rPr>
                <w:bCs/>
                <w:szCs w:val="24"/>
                <w:lang w:val="en-US"/>
              </w:rPr>
            </w:pPr>
            <w:r w:rsidRPr="00F10C35">
              <w:rPr>
                <w:bCs/>
                <w:szCs w:val="24"/>
                <w:lang w:val="en-US"/>
              </w:rPr>
              <w:t>Proposal 1: Define generic methodology for selection of CBW combination among all CBW combinations in supported CA configurations by choosing the same bandwidth for both the carriers.</w:t>
            </w:r>
          </w:p>
          <w:p w14:paraId="0B6B5FBF" w14:textId="77777777" w:rsidR="00F10C35" w:rsidRPr="00F10C35" w:rsidRDefault="00F10C35" w:rsidP="00F10C35">
            <w:pPr>
              <w:snapToGrid w:val="0"/>
              <w:spacing w:before="60" w:after="60"/>
              <w:rPr>
                <w:bCs/>
                <w:szCs w:val="24"/>
                <w:lang w:val="en-US"/>
              </w:rPr>
            </w:pPr>
            <w:r w:rsidRPr="00F10C35">
              <w:rPr>
                <w:bCs/>
                <w:szCs w:val="24"/>
                <w:lang w:val="en-US"/>
              </w:rPr>
              <w:t>Proposal 2: Use full RB PDSCH allocation for defining FR1 intra-band contiguous CA power imbalance tests with both carriers having same bandwidth.</w:t>
            </w:r>
          </w:p>
          <w:p w14:paraId="3144CD19" w14:textId="77777777" w:rsidR="00F10C35" w:rsidRPr="00F10C35" w:rsidRDefault="00F10C35" w:rsidP="00F10C35">
            <w:pPr>
              <w:snapToGrid w:val="0"/>
              <w:spacing w:before="60" w:after="60"/>
              <w:rPr>
                <w:bCs/>
                <w:szCs w:val="24"/>
                <w:lang w:val="en-US"/>
              </w:rPr>
            </w:pPr>
            <w:r w:rsidRPr="00F10C35">
              <w:rPr>
                <w:bCs/>
                <w:szCs w:val="24"/>
                <w:lang w:val="en-US"/>
              </w:rPr>
              <w:t>Observation 1: Requirement SNR for 64QAM MCS25 is very close to 19dB, as desired for power imbalance test cases.</w:t>
            </w:r>
          </w:p>
          <w:p w14:paraId="377D0017" w14:textId="77777777" w:rsidR="00F10C35" w:rsidRPr="00F10C35" w:rsidRDefault="00F10C35" w:rsidP="00F10C35">
            <w:pPr>
              <w:snapToGrid w:val="0"/>
              <w:spacing w:before="60" w:after="60"/>
              <w:rPr>
                <w:szCs w:val="24"/>
                <w:lang w:val="en-US"/>
              </w:rPr>
            </w:pPr>
            <w:r w:rsidRPr="00F10C35">
              <w:rPr>
                <w:bCs/>
                <w:szCs w:val="24"/>
                <w:lang w:val="en-US"/>
              </w:rPr>
              <w:t>Observation 2: As CBW changes, requirement SNR does not change significantly for 64QAM MCS25, Rank1.</w:t>
            </w:r>
          </w:p>
          <w:p w14:paraId="51793B2F" w14:textId="77777777" w:rsidR="00F10C35" w:rsidRPr="00F10C35" w:rsidRDefault="00F10C35" w:rsidP="00F10C35">
            <w:pPr>
              <w:snapToGrid w:val="0"/>
              <w:spacing w:before="60" w:after="60"/>
              <w:rPr>
                <w:bCs/>
                <w:szCs w:val="24"/>
                <w:lang w:val="en-US"/>
              </w:rPr>
            </w:pPr>
            <w:r w:rsidRPr="00F10C35">
              <w:rPr>
                <w:bCs/>
                <w:szCs w:val="24"/>
                <w:lang w:val="en-US"/>
              </w:rPr>
              <w:t>Proposal 3: Use 64QAM MCS25, Rank1 to define the power imbalance requirements.</w:t>
            </w:r>
          </w:p>
          <w:p w14:paraId="32E06932" w14:textId="77777777" w:rsidR="00F10C35" w:rsidRPr="00F10C35" w:rsidRDefault="00F10C35" w:rsidP="00F10C35">
            <w:pPr>
              <w:snapToGrid w:val="0"/>
              <w:spacing w:before="60" w:after="60"/>
              <w:rPr>
                <w:bCs/>
                <w:szCs w:val="24"/>
                <w:lang w:val="en-US"/>
              </w:rPr>
            </w:pPr>
            <w:r w:rsidRPr="00F10C35">
              <w:rPr>
                <w:bCs/>
                <w:szCs w:val="24"/>
                <w:lang w:val="en-US"/>
              </w:rPr>
              <w:t>Proposal 4: It is feasible to define bandwidth agnostic requirements for generic methodology of selecting CBW combinations.</w:t>
            </w:r>
          </w:p>
          <w:p w14:paraId="5336FD01" w14:textId="699DAA8C" w:rsidR="00A734F3" w:rsidRPr="00F10C35" w:rsidRDefault="00F10C35" w:rsidP="00F10C35">
            <w:pPr>
              <w:snapToGrid w:val="0"/>
              <w:spacing w:before="60" w:after="60"/>
              <w:rPr>
                <w:rFonts w:eastAsiaTheme="minorEastAsia"/>
                <w:b/>
                <w:bCs/>
                <w:sz w:val="24"/>
                <w:szCs w:val="24"/>
                <w:lang w:val="en-US" w:eastAsia="zh-CN"/>
              </w:rPr>
            </w:pPr>
            <w:r w:rsidRPr="00F10C35">
              <w:rPr>
                <w:bCs/>
                <w:szCs w:val="24"/>
                <w:lang w:val="en-US"/>
              </w:rPr>
              <w:t>Proposal 5: Define TDD EN-DC power imbalance requirements for only 30kHz SCS.</w:t>
            </w:r>
          </w:p>
        </w:tc>
      </w:tr>
    </w:tbl>
    <w:p w14:paraId="12CC1C04" w14:textId="24794C7A" w:rsidR="00743E20" w:rsidRPr="004A7544" w:rsidRDefault="008A35D8" w:rsidP="008A35D8">
      <w:pPr>
        <w:tabs>
          <w:tab w:val="left" w:pos="4157"/>
        </w:tabs>
      </w:pPr>
      <w:r>
        <w:tab/>
      </w:r>
    </w:p>
    <w:p w14:paraId="3B5B8DC2" w14:textId="77777777" w:rsidR="00743E20" w:rsidRPr="004A7544" w:rsidRDefault="00743E20" w:rsidP="00743E20">
      <w:pPr>
        <w:pStyle w:val="2"/>
      </w:pPr>
      <w:r w:rsidRPr="004A7544">
        <w:rPr>
          <w:rFonts w:hint="eastAsia"/>
        </w:rPr>
        <w:t>Open issues</w:t>
      </w:r>
      <w:r>
        <w:t xml:space="preserve"> summary</w:t>
      </w:r>
    </w:p>
    <w:p w14:paraId="18F73359" w14:textId="2FC64F30" w:rsidR="00743E20" w:rsidRPr="004227C4" w:rsidRDefault="00743E20" w:rsidP="00743E20">
      <w:pPr>
        <w:pStyle w:val="3"/>
        <w:rPr>
          <w:sz w:val="24"/>
          <w:szCs w:val="16"/>
          <w:lang w:val="en-US"/>
        </w:rPr>
      </w:pPr>
      <w:r w:rsidRPr="004227C4">
        <w:rPr>
          <w:sz w:val="24"/>
          <w:szCs w:val="16"/>
          <w:lang w:val="en-US"/>
        </w:rPr>
        <w:t xml:space="preserve">Sub-topic </w:t>
      </w:r>
      <w:r w:rsidR="00D17F4C">
        <w:rPr>
          <w:rFonts w:hint="eastAsia"/>
          <w:sz w:val="24"/>
          <w:szCs w:val="16"/>
          <w:lang w:val="en-US"/>
        </w:rPr>
        <w:t>4-1</w:t>
      </w:r>
      <w:r w:rsidR="007234B6" w:rsidRPr="004227C4">
        <w:rPr>
          <w:sz w:val="24"/>
          <w:szCs w:val="16"/>
          <w:lang w:val="en-US"/>
        </w:rPr>
        <w:t xml:space="preserve">: </w:t>
      </w:r>
      <w:r w:rsidR="00ED11ED">
        <w:rPr>
          <w:rFonts w:hint="eastAsia"/>
          <w:sz w:val="24"/>
          <w:szCs w:val="16"/>
          <w:lang w:val="en-US"/>
        </w:rPr>
        <w:t>Requirements for FR1</w:t>
      </w:r>
      <w:r w:rsidR="00226556" w:rsidRPr="00226556">
        <w:rPr>
          <w:sz w:val="24"/>
          <w:szCs w:val="16"/>
        </w:rPr>
        <w:t xml:space="preserve"> </w:t>
      </w:r>
      <w:r w:rsidR="00226556">
        <w:rPr>
          <w:sz w:val="24"/>
          <w:szCs w:val="16"/>
        </w:rPr>
        <w:t xml:space="preserve">intra-band </w:t>
      </w:r>
      <w:r w:rsidR="00226556" w:rsidRPr="005950AA">
        <w:rPr>
          <w:sz w:val="24"/>
          <w:szCs w:val="16"/>
        </w:rPr>
        <w:t>contiguous</w:t>
      </w:r>
      <w:r w:rsidR="00ED11ED">
        <w:rPr>
          <w:rFonts w:hint="eastAsia"/>
          <w:sz w:val="24"/>
          <w:szCs w:val="16"/>
          <w:lang w:val="en-US"/>
        </w:rPr>
        <w:t xml:space="preserve"> CA</w:t>
      </w:r>
    </w:p>
    <w:p w14:paraId="2E67F736" w14:textId="46A1001F" w:rsidR="007234B6" w:rsidRDefault="007234B6" w:rsidP="007234B6">
      <w:pPr>
        <w:rPr>
          <w:b/>
          <w:u w:val="single"/>
          <w:lang w:eastAsia="zh-CN"/>
        </w:rPr>
      </w:pPr>
      <w:r w:rsidRPr="00AD1CCC">
        <w:rPr>
          <w:b/>
          <w:u w:val="single"/>
          <w:lang w:eastAsia="ko-KR"/>
        </w:rPr>
        <w:t xml:space="preserve">Issue </w:t>
      </w:r>
      <w:r w:rsidR="00D17F4C">
        <w:rPr>
          <w:rFonts w:hint="eastAsia"/>
          <w:b/>
          <w:u w:val="single"/>
          <w:lang w:eastAsia="zh-CN"/>
        </w:rPr>
        <w:t>4-1</w:t>
      </w:r>
      <w:r>
        <w:rPr>
          <w:rFonts w:hint="eastAsia"/>
          <w:b/>
          <w:u w:val="single"/>
          <w:lang w:eastAsia="zh-CN"/>
        </w:rPr>
        <w:t>-</w:t>
      </w:r>
      <w:r w:rsidR="009F47A6">
        <w:rPr>
          <w:rFonts w:hint="eastAsia"/>
          <w:b/>
          <w:u w:val="single"/>
          <w:lang w:eastAsia="zh-CN"/>
        </w:rPr>
        <w:t>1</w:t>
      </w:r>
      <w:r w:rsidRPr="00AD1CCC">
        <w:rPr>
          <w:b/>
          <w:u w:val="single"/>
          <w:lang w:eastAsia="ko-KR"/>
        </w:rPr>
        <w:t xml:space="preserve">: </w:t>
      </w:r>
      <w:r w:rsidRPr="007234B6">
        <w:rPr>
          <w:b/>
          <w:u w:val="single"/>
          <w:lang w:eastAsia="zh-CN"/>
        </w:rPr>
        <w:t>Channel bandwidth combination</w:t>
      </w:r>
      <w:r w:rsidR="003900A9">
        <w:rPr>
          <w:rFonts w:hint="eastAsia"/>
          <w:b/>
          <w:u w:val="single"/>
          <w:lang w:eastAsia="zh-CN"/>
        </w:rPr>
        <w:t xml:space="preserve"> for defining performance requirements</w:t>
      </w:r>
    </w:p>
    <w:p w14:paraId="1EE5BBC2" w14:textId="12897A4D" w:rsidR="00EE2799" w:rsidRPr="00307676" w:rsidRDefault="00EE2799" w:rsidP="00307676">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307676">
        <w:rPr>
          <w:rFonts w:eastAsia="宋体" w:hint="eastAsia"/>
          <w:i/>
          <w:szCs w:val="24"/>
          <w:lang w:eastAsia="zh-CN"/>
        </w:rPr>
        <w:t>Agreement in RAN4 #9</w:t>
      </w:r>
      <w:r w:rsidR="00307676" w:rsidRPr="00307676">
        <w:rPr>
          <w:rFonts w:eastAsia="宋体" w:hint="eastAsia"/>
          <w:i/>
          <w:szCs w:val="24"/>
          <w:lang w:eastAsia="zh-CN"/>
        </w:rPr>
        <w:t>5</w:t>
      </w:r>
      <w:r w:rsidRPr="00307676">
        <w:rPr>
          <w:rFonts w:eastAsia="宋体" w:hint="eastAsia"/>
          <w:i/>
          <w:szCs w:val="24"/>
          <w:lang w:eastAsia="zh-CN"/>
        </w:rPr>
        <w:t>e (</w:t>
      </w:r>
      <w:r w:rsidR="00307676" w:rsidRPr="00307676">
        <w:rPr>
          <w:rFonts w:eastAsia="宋体"/>
          <w:i/>
          <w:szCs w:val="24"/>
          <w:lang w:eastAsia="zh-CN"/>
        </w:rPr>
        <w:t>R4-2008848</w:t>
      </w:r>
      <w:r w:rsidRPr="00307676">
        <w:rPr>
          <w:rFonts w:eastAsia="宋体" w:hint="eastAsia"/>
          <w:i/>
          <w:szCs w:val="24"/>
          <w:lang w:eastAsia="zh-CN"/>
        </w:rPr>
        <w:t>, WF)</w:t>
      </w:r>
    </w:p>
    <w:p w14:paraId="5AC7447B" w14:textId="77777777" w:rsidR="00AD6427" w:rsidRPr="005226E6" w:rsidRDefault="00F14253" w:rsidP="005226E6">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5226E6">
        <w:rPr>
          <w:rFonts w:hint="eastAsia"/>
          <w:i/>
          <w:szCs w:val="24"/>
          <w:lang w:eastAsia="zh-CN"/>
        </w:rPr>
        <w:t>Option 2: Define requirements for 5+5 MHz bandwidth for FDD+FDD CA, 10+10 MHz bandwidth for TDD+TDD CA, with the following test applicability</w:t>
      </w:r>
    </w:p>
    <w:p w14:paraId="299B1ADF" w14:textId="77777777" w:rsidR="00AD6427" w:rsidRPr="005226E6" w:rsidRDefault="00F14253" w:rsidP="005226E6">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5226E6">
        <w:rPr>
          <w:rFonts w:hint="eastAsia"/>
          <w:i/>
          <w:szCs w:val="24"/>
          <w:lang w:eastAsia="zh-CN"/>
        </w:rPr>
        <w:t>Option 2a</w:t>
      </w:r>
    </w:p>
    <w:p w14:paraId="3E629DFA" w14:textId="77777777" w:rsidR="00AD6427" w:rsidRPr="005226E6" w:rsidRDefault="00F14253" w:rsidP="005226E6">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5226E6">
        <w:rPr>
          <w:rFonts w:hint="eastAsia"/>
          <w:i/>
          <w:szCs w:val="24"/>
          <w:lang w:eastAsia="zh-CN"/>
        </w:rPr>
        <w:t>The test is done for any one of the supported bandwidth combination, by using performance requirement for 5+5 MHz FDD+FDD CA or 10+10 MHz TDD+TDD CA.</w:t>
      </w:r>
    </w:p>
    <w:p w14:paraId="685345CD" w14:textId="77777777" w:rsidR="00AD6427" w:rsidRPr="005226E6" w:rsidRDefault="00F14253" w:rsidP="005226E6">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5226E6">
        <w:rPr>
          <w:rFonts w:hint="eastAsia"/>
          <w:i/>
          <w:szCs w:val="24"/>
          <w:lang w:eastAsia="zh-CN"/>
        </w:rPr>
        <w:t>The tested PRBs shall be placed in the lowest part for the CC with lower carrier frequency, and placed in the highest part for the CC with higher carrier frequency.</w:t>
      </w:r>
    </w:p>
    <w:p w14:paraId="5DA9BC56" w14:textId="77777777" w:rsidR="00AD6427" w:rsidRPr="005226E6" w:rsidRDefault="00F14253" w:rsidP="005226E6">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5226E6">
        <w:rPr>
          <w:rFonts w:hint="eastAsia"/>
          <w:i/>
          <w:szCs w:val="24"/>
          <w:lang w:eastAsia="zh-CN"/>
        </w:rPr>
        <w:t>Option 2b</w:t>
      </w:r>
    </w:p>
    <w:p w14:paraId="53AB1A8A" w14:textId="77777777" w:rsidR="00AD6427" w:rsidRPr="005226E6" w:rsidRDefault="00F14253" w:rsidP="005226E6">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5226E6">
        <w:rPr>
          <w:rFonts w:hint="eastAsia"/>
          <w:i/>
          <w:szCs w:val="24"/>
          <w:lang w:eastAsia="zh-CN"/>
        </w:rPr>
        <w:t>The test is done for any one of the supported bandwidth combination, by using performance requirement for 5+5 MHz FDD+FDD CA or 10+10 MHz TDD+TDD CA.</w:t>
      </w:r>
    </w:p>
    <w:p w14:paraId="6625FE2A" w14:textId="77777777" w:rsidR="00AD6427" w:rsidRPr="005226E6" w:rsidRDefault="00F14253" w:rsidP="005226E6">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5226E6">
        <w:rPr>
          <w:rFonts w:hint="eastAsia"/>
          <w:i/>
          <w:szCs w:val="24"/>
          <w:lang w:eastAsia="zh-CN"/>
        </w:rPr>
        <w:t>The tested PRBs shall be placed in the highest part for the CC with lower carrier frequency, and placed in the lowest part for the CC with higher carrier frequency.</w:t>
      </w:r>
    </w:p>
    <w:p w14:paraId="5A948FE3" w14:textId="77777777" w:rsidR="00AD6427" w:rsidRPr="005226E6" w:rsidRDefault="00F14253" w:rsidP="005226E6">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5226E6">
        <w:rPr>
          <w:rFonts w:hint="eastAsia"/>
          <w:i/>
          <w:szCs w:val="24"/>
          <w:lang w:eastAsia="zh-CN"/>
        </w:rPr>
        <w:t>Select the CA combination with largest bandwidth, and select the CA configuration with the same BWs in each carrier for power imbalance test</w:t>
      </w:r>
    </w:p>
    <w:p w14:paraId="1060D042" w14:textId="77777777" w:rsidR="00AD6427" w:rsidRPr="005226E6" w:rsidRDefault="00F14253" w:rsidP="005226E6">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5226E6">
        <w:rPr>
          <w:rFonts w:hint="eastAsia"/>
          <w:i/>
          <w:szCs w:val="24"/>
          <w:lang w:eastAsia="zh-CN"/>
        </w:rPr>
        <w:t xml:space="preserve">If there is no supported CA configuration with the same BWs, additional power imbalance test can be considered if necessary. </w:t>
      </w:r>
    </w:p>
    <w:p w14:paraId="6D2230D1" w14:textId="77777777" w:rsidR="00AD6427" w:rsidRPr="005226E6" w:rsidRDefault="00F14253" w:rsidP="005226E6">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5226E6">
        <w:rPr>
          <w:rFonts w:hint="eastAsia"/>
          <w:i/>
          <w:szCs w:val="24"/>
          <w:lang w:eastAsia="zh-CN"/>
        </w:rPr>
        <w:t>Note that from 38.101-1, we can observe that most of the CA combinations have the configuration with same BWs, except CA_n71B and CA_n78B.</w:t>
      </w:r>
    </w:p>
    <w:p w14:paraId="53B7AEA5" w14:textId="77777777" w:rsidR="00AD6427" w:rsidRPr="005226E6" w:rsidRDefault="00F14253" w:rsidP="005226E6">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5226E6">
        <w:rPr>
          <w:rFonts w:hint="eastAsia"/>
          <w:i/>
          <w:szCs w:val="24"/>
          <w:lang w:eastAsia="zh-CN"/>
        </w:rPr>
        <w:t>Option 3: Define generic methodology for selection of CBW combination among all CBW combinations in supported CA configurations</w:t>
      </w:r>
    </w:p>
    <w:p w14:paraId="48B3DF5C" w14:textId="77777777" w:rsidR="00AD6427" w:rsidRPr="005226E6" w:rsidRDefault="00F14253" w:rsidP="005226E6">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5226E6">
        <w:rPr>
          <w:rFonts w:hint="eastAsia"/>
          <w:i/>
          <w:szCs w:val="24"/>
          <w:lang w:eastAsia="zh-CN"/>
        </w:rPr>
        <w:t>RAN4 uses option 3 if it is feasible to define bandwidth agnostic requirements for option 3.</w:t>
      </w:r>
    </w:p>
    <w:p w14:paraId="4137A940" w14:textId="13591B71" w:rsidR="0027538C" w:rsidRPr="00EE2799" w:rsidRDefault="0027538C" w:rsidP="0027538C">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sidR="001C7D80">
        <w:rPr>
          <w:rFonts w:eastAsia="宋体" w:hint="eastAsia"/>
          <w:szCs w:val="24"/>
          <w:lang w:eastAsia="zh-CN"/>
        </w:rPr>
        <w:t>s</w:t>
      </w:r>
      <w:r w:rsidR="003900A9">
        <w:rPr>
          <w:rFonts w:eastAsia="宋体" w:hint="eastAsia"/>
          <w:szCs w:val="24"/>
          <w:lang w:eastAsia="zh-CN"/>
        </w:rPr>
        <w:t xml:space="preserve"> </w:t>
      </w:r>
    </w:p>
    <w:p w14:paraId="0B67F2DB" w14:textId="62C1748C" w:rsidR="0027538C" w:rsidRPr="005226E6" w:rsidRDefault="005226E6"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5226E6">
        <w:rPr>
          <w:rFonts w:hint="eastAsia"/>
          <w:szCs w:val="24"/>
          <w:lang w:eastAsia="zh-CN"/>
        </w:rPr>
        <w:t>Option 3: Define generic methodology for selection of CBW combination among all CBW combinations in supported CA configurations</w:t>
      </w:r>
      <w:r w:rsidR="00C170A5">
        <w:rPr>
          <w:rFonts w:hint="eastAsia"/>
          <w:szCs w:val="24"/>
          <w:lang w:eastAsia="zh-CN"/>
        </w:rPr>
        <w:t>, and d</w:t>
      </w:r>
      <w:r w:rsidR="00C170A5" w:rsidRPr="005226E6">
        <w:rPr>
          <w:rFonts w:hint="eastAsia"/>
          <w:szCs w:val="24"/>
          <w:lang w:eastAsia="zh-CN"/>
        </w:rPr>
        <w:t xml:space="preserve">efine </w:t>
      </w:r>
      <w:r w:rsidR="00C170A5" w:rsidRPr="00331D0A">
        <w:rPr>
          <w:rFonts w:hint="eastAsia"/>
          <w:szCs w:val="24"/>
          <w:lang w:eastAsia="zh-CN"/>
        </w:rPr>
        <w:t xml:space="preserve">bandwidth </w:t>
      </w:r>
      <w:r w:rsidR="00C170A5" w:rsidRPr="00331D0A">
        <w:rPr>
          <w:szCs w:val="24"/>
          <w:lang w:eastAsia="zh-CN"/>
        </w:rPr>
        <w:t>agnostic</w:t>
      </w:r>
      <w:r w:rsidR="00C170A5">
        <w:rPr>
          <w:rFonts w:hint="eastAsia"/>
          <w:szCs w:val="24"/>
          <w:lang w:eastAsia="zh-CN"/>
        </w:rPr>
        <w:t xml:space="preserve"> requirements</w:t>
      </w:r>
      <w:r w:rsidRPr="005226E6">
        <w:rPr>
          <w:rFonts w:hint="eastAsia"/>
          <w:szCs w:val="24"/>
          <w:lang w:eastAsia="zh-CN"/>
        </w:rPr>
        <w:t xml:space="preserve"> </w:t>
      </w:r>
      <w:r w:rsidR="00502647" w:rsidRPr="005226E6">
        <w:rPr>
          <w:rFonts w:hint="eastAsia"/>
          <w:szCs w:val="24"/>
          <w:lang w:eastAsia="zh-CN"/>
        </w:rPr>
        <w:t>(</w:t>
      </w:r>
      <w:r w:rsidR="00854ED5">
        <w:rPr>
          <w:rFonts w:hint="eastAsia"/>
          <w:szCs w:val="24"/>
          <w:lang w:eastAsia="zh-CN"/>
        </w:rPr>
        <w:t xml:space="preserve">CTC, </w:t>
      </w:r>
      <w:r w:rsidR="00BA08AB">
        <w:rPr>
          <w:rFonts w:hint="eastAsia"/>
          <w:szCs w:val="24"/>
          <w:lang w:eastAsia="zh-CN"/>
        </w:rPr>
        <w:t>CMCC</w:t>
      </w:r>
      <w:r w:rsidR="00A25A50">
        <w:rPr>
          <w:rFonts w:hint="eastAsia"/>
          <w:szCs w:val="24"/>
          <w:lang w:eastAsia="zh-CN"/>
        </w:rPr>
        <w:t>, HW</w:t>
      </w:r>
      <w:r w:rsidR="006C50D6">
        <w:rPr>
          <w:rFonts w:hint="eastAsia"/>
          <w:szCs w:val="24"/>
          <w:lang w:eastAsia="zh-CN"/>
        </w:rPr>
        <w:t>, Intel</w:t>
      </w:r>
      <w:r w:rsidR="002D0619">
        <w:rPr>
          <w:rFonts w:hint="eastAsia"/>
          <w:szCs w:val="24"/>
          <w:lang w:eastAsia="zh-CN"/>
        </w:rPr>
        <w:t>, QC</w:t>
      </w:r>
      <w:r w:rsidR="00502647" w:rsidRPr="005226E6">
        <w:rPr>
          <w:rFonts w:hint="eastAsia"/>
          <w:szCs w:val="24"/>
          <w:lang w:eastAsia="zh-CN"/>
        </w:rPr>
        <w:t>)</w:t>
      </w:r>
    </w:p>
    <w:p w14:paraId="1A1C1B4D" w14:textId="6ED392DA" w:rsidR="006C50D6" w:rsidRPr="00C170A5" w:rsidRDefault="006C50D6" w:rsidP="00C170A5">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C170A5">
        <w:rPr>
          <w:rFonts w:hint="eastAsia"/>
          <w:szCs w:val="24"/>
          <w:lang w:eastAsia="zh-CN"/>
        </w:rPr>
        <w:t xml:space="preserve">Intel: </w:t>
      </w:r>
      <w:r w:rsidRPr="00C170A5">
        <w:rPr>
          <w:szCs w:val="24"/>
          <w:lang w:eastAsia="zh-CN"/>
        </w:rPr>
        <w:t xml:space="preserve">From </w:t>
      </w:r>
      <w:r w:rsidRPr="00C170A5">
        <w:rPr>
          <w:rFonts w:hint="eastAsia"/>
          <w:szCs w:val="24"/>
          <w:lang w:eastAsia="zh-CN"/>
        </w:rPr>
        <w:t>our</w:t>
      </w:r>
      <w:r w:rsidRPr="00C170A5">
        <w:rPr>
          <w:szCs w:val="24"/>
          <w:lang w:eastAsia="zh-CN"/>
        </w:rPr>
        <w:t xml:space="preserve"> results</w:t>
      </w:r>
      <w:r w:rsidRPr="00C170A5">
        <w:rPr>
          <w:rFonts w:hint="eastAsia"/>
          <w:szCs w:val="24"/>
          <w:lang w:eastAsia="zh-CN"/>
        </w:rPr>
        <w:t xml:space="preserve">, </w:t>
      </w:r>
      <w:r w:rsidRPr="00C170A5">
        <w:rPr>
          <w:szCs w:val="24"/>
          <w:lang w:eastAsia="zh-CN"/>
        </w:rPr>
        <w:t xml:space="preserve">PDSCH performance difference for difference CBW/SCS combinations is within </w:t>
      </w:r>
      <w:r w:rsidRPr="00C170A5">
        <w:rPr>
          <w:szCs w:val="24"/>
          <w:lang w:eastAsia="zh-CN"/>
        </w:rPr>
        <w:lastRenderedPageBreak/>
        <w:t>the 0.5 dB range</w:t>
      </w:r>
      <w:r w:rsidRPr="00C170A5">
        <w:rPr>
          <w:rFonts w:hint="eastAsia"/>
          <w:szCs w:val="24"/>
          <w:lang w:eastAsia="zh-CN"/>
        </w:rPr>
        <w:t>.</w:t>
      </w:r>
    </w:p>
    <w:p w14:paraId="27CD54E7" w14:textId="5E4F000B" w:rsidR="006B167A" w:rsidRPr="00C170A5" w:rsidRDefault="006B167A" w:rsidP="00C170A5">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C170A5">
        <w:rPr>
          <w:rFonts w:hint="eastAsia"/>
          <w:szCs w:val="24"/>
          <w:lang w:eastAsia="zh-CN"/>
        </w:rPr>
        <w:t xml:space="preserve">QC: </w:t>
      </w:r>
      <w:r w:rsidRPr="00C170A5">
        <w:rPr>
          <w:szCs w:val="24"/>
          <w:lang w:eastAsia="zh-CN"/>
        </w:rPr>
        <w:t xml:space="preserve">Based on </w:t>
      </w:r>
      <w:r w:rsidR="00204842">
        <w:rPr>
          <w:rFonts w:hint="eastAsia"/>
          <w:szCs w:val="24"/>
          <w:lang w:eastAsia="zh-CN"/>
        </w:rPr>
        <w:t>our</w:t>
      </w:r>
      <w:r w:rsidRPr="00C170A5">
        <w:rPr>
          <w:szCs w:val="24"/>
          <w:lang w:eastAsia="zh-CN"/>
        </w:rPr>
        <w:t xml:space="preserve"> simulation results, </w:t>
      </w:r>
      <w:r w:rsidRPr="00C170A5">
        <w:rPr>
          <w:rFonts w:hint="eastAsia"/>
          <w:szCs w:val="24"/>
          <w:lang w:eastAsia="zh-CN"/>
        </w:rPr>
        <w:t>a</w:t>
      </w:r>
      <w:r w:rsidRPr="00C170A5">
        <w:rPr>
          <w:szCs w:val="24"/>
          <w:lang w:eastAsia="zh-CN"/>
        </w:rPr>
        <w:t>s CBW changes, requirement SNR does not change significantly for 64QAM MCS25, Rank1.</w:t>
      </w:r>
    </w:p>
    <w:p w14:paraId="32B161A6" w14:textId="77777777" w:rsidR="0027538C" w:rsidRPr="00EE2799" w:rsidRDefault="0027538C" w:rsidP="0027538C">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5DEF952F" w14:textId="185AAE7B" w:rsidR="003900A9" w:rsidRDefault="00204842"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Agree the above option 3, i.e., d</w:t>
      </w:r>
      <w:r w:rsidRPr="005226E6">
        <w:rPr>
          <w:rFonts w:hint="eastAsia"/>
          <w:szCs w:val="24"/>
          <w:lang w:eastAsia="zh-CN"/>
        </w:rPr>
        <w:t>efine generic methodology for selection of CBW combination among all CBW combinations in supported CA configurations</w:t>
      </w:r>
      <w:r>
        <w:rPr>
          <w:rFonts w:hint="eastAsia"/>
          <w:szCs w:val="24"/>
          <w:lang w:eastAsia="zh-CN"/>
        </w:rPr>
        <w:t>, and d</w:t>
      </w:r>
      <w:r w:rsidRPr="005226E6">
        <w:rPr>
          <w:rFonts w:hint="eastAsia"/>
          <w:szCs w:val="24"/>
          <w:lang w:eastAsia="zh-CN"/>
        </w:rPr>
        <w:t xml:space="preserve">efine </w:t>
      </w:r>
      <w:r w:rsidRPr="00331D0A">
        <w:rPr>
          <w:rFonts w:hint="eastAsia"/>
          <w:szCs w:val="24"/>
          <w:lang w:eastAsia="zh-CN"/>
        </w:rPr>
        <w:t xml:space="preserve">bandwidth </w:t>
      </w:r>
      <w:r w:rsidRPr="00331D0A">
        <w:rPr>
          <w:szCs w:val="24"/>
          <w:lang w:eastAsia="zh-CN"/>
        </w:rPr>
        <w:t>agnostic</w:t>
      </w:r>
      <w:r>
        <w:rPr>
          <w:rFonts w:hint="eastAsia"/>
          <w:szCs w:val="24"/>
          <w:lang w:eastAsia="zh-CN"/>
        </w:rPr>
        <w:t xml:space="preserve"> requirements</w:t>
      </w:r>
    </w:p>
    <w:p w14:paraId="241222B5" w14:textId="77777777" w:rsidR="00EF0A9E" w:rsidRDefault="00EF0A9E" w:rsidP="007E5E71">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1DBBBDB3" w14:textId="77777777" w:rsidR="00C54541" w:rsidRDefault="00C54541" w:rsidP="007E5E71">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3D3B22D2" w14:textId="59DA23B0" w:rsidR="003900A9" w:rsidRDefault="003900A9" w:rsidP="003900A9">
      <w:pPr>
        <w:rPr>
          <w:b/>
          <w:u w:val="single"/>
          <w:lang w:eastAsia="zh-CN"/>
        </w:rPr>
      </w:pPr>
      <w:r w:rsidRPr="00AD1CCC">
        <w:rPr>
          <w:b/>
          <w:u w:val="single"/>
          <w:lang w:eastAsia="ko-KR"/>
        </w:rPr>
        <w:t xml:space="preserve">Issue </w:t>
      </w:r>
      <w:r w:rsidR="00D17F4C">
        <w:rPr>
          <w:rFonts w:hint="eastAsia"/>
          <w:b/>
          <w:u w:val="single"/>
          <w:lang w:eastAsia="zh-CN"/>
        </w:rPr>
        <w:t>4-1</w:t>
      </w:r>
      <w:r>
        <w:rPr>
          <w:rFonts w:hint="eastAsia"/>
          <w:b/>
          <w:u w:val="single"/>
          <w:lang w:eastAsia="zh-CN"/>
        </w:rPr>
        <w:t>-2</w:t>
      </w:r>
      <w:r w:rsidRPr="00AD1CCC">
        <w:rPr>
          <w:b/>
          <w:u w:val="single"/>
          <w:lang w:eastAsia="ko-KR"/>
        </w:rPr>
        <w:t>:</w:t>
      </w:r>
      <w:r w:rsidR="004F3D84">
        <w:rPr>
          <w:rFonts w:hint="eastAsia"/>
          <w:b/>
          <w:u w:val="single"/>
          <w:lang w:eastAsia="zh-CN"/>
        </w:rPr>
        <w:t xml:space="preserve"> C</w:t>
      </w:r>
      <w:r w:rsidRPr="007234B6">
        <w:rPr>
          <w:b/>
          <w:u w:val="single"/>
          <w:lang w:eastAsia="zh-CN"/>
        </w:rPr>
        <w:t>hannel bandwidth combination</w:t>
      </w:r>
      <w:r>
        <w:rPr>
          <w:rFonts w:hint="eastAsia"/>
          <w:b/>
          <w:u w:val="single"/>
          <w:lang w:eastAsia="zh-CN"/>
        </w:rPr>
        <w:t xml:space="preserve"> for </w:t>
      </w:r>
      <w:r w:rsidR="004F3D84" w:rsidRPr="004F3D84">
        <w:rPr>
          <w:b/>
          <w:u w:val="single"/>
          <w:lang w:eastAsia="zh-CN"/>
        </w:rPr>
        <w:t>testing</w:t>
      </w:r>
    </w:p>
    <w:p w14:paraId="185A2F27" w14:textId="77777777" w:rsidR="009E3411" w:rsidRPr="00307676" w:rsidRDefault="009E3411" w:rsidP="00F711FB">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307676">
        <w:rPr>
          <w:rFonts w:eastAsia="宋体" w:hint="eastAsia"/>
          <w:i/>
          <w:szCs w:val="24"/>
          <w:lang w:eastAsia="zh-CN"/>
        </w:rPr>
        <w:t>Agreement in RAN4 #95e (</w:t>
      </w:r>
      <w:r w:rsidRPr="00307676">
        <w:rPr>
          <w:rFonts w:eastAsia="宋体"/>
          <w:i/>
          <w:szCs w:val="24"/>
          <w:lang w:eastAsia="zh-CN"/>
        </w:rPr>
        <w:t>R4-2008848</w:t>
      </w:r>
      <w:r w:rsidRPr="00307676">
        <w:rPr>
          <w:rFonts w:eastAsia="宋体" w:hint="eastAsia"/>
          <w:i/>
          <w:szCs w:val="24"/>
          <w:lang w:eastAsia="zh-CN"/>
        </w:rPr>
        <w:t>, WF)</w:t>
      </w:r>
    </w:p>
    <w:p w14:paraId="7989525F" w14:textId="77777777" w:rsidR="00AD6427" w:rsidRPr="00F711FB" w:rsidRDefault="00F14253" w:rsidP="00F711F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F711FB">
        <w:rPr>
          <w:rFonts w:hint="eastAsia"/>
          <w:i/>
          <w:szCs w:val="24"/>
          <w:lang w:eastAsia="zh-CN"/>
        </w:rPr>
        <w:t>As baseline, use the following approach</w:t>
      </w:r>
    </w:p>
    <w:p w14:paraId="2429F0FD" w14:textId="77777777" w:rsidR="00AD6427" w:rsidRPr="00F711FB" w:rsidRDefault="00F14253" w:rsidP="00F711FB">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F711FB">
        <w:rPr>
          <w:rFonts w:hint="eastAsia"/>
          <w:i/>
          <w:szCs w:val="24"/>
          <w:lang w:eastAsia="zh-CN"/>
        </w:rPr>
        <w:t>Step 1: First select the CBW combinations with the same BWs in each carrier</w:t>
      </w:r>
    </w:p>
    <w:p w14:paraId="780ED1BB" w14:textId="77777777" w:rsidR="00AD6427" w:rsidRPr="00F711FB" w:rsidRDefault="00F14253" w:rsidP="00F711FB">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val="en-US" w:eastAsia="zh-CN"/>
        </w:rPr>
      </w:pPr>
      <w:r w:rsidRPr="00F711FB">
        <w:rPr>
          <w:rFonts w:hint="eastAsia"/>
          <w:i/>
          <w:szCs w:val="24"/>
          <w:lang w:eastAsia="zh-CN"/>
        </w:rPr>
        <w:t>If there is no such CBW combination, select the CBW combinations with smallest CBW difference between the two carriers, and the carrier with [larger or smaller] CBW will be used for test.</w:t>
      </w:r>
    </w:p>
    <w:p w14:paraId="6B90D922" w14:textId="77777777" w:rsidR="00AD6427" w:rsidRPr="00F711FB" w:rsidRDefault="00F14253" w:rsidP="00F711FB">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F711FB">
        <w:rPr>
          <w:rFonts w:hint="eastAsia"/>
          <w:i/>
          <w:szCs w:val="24"/>
          <w:lang w:eastAsia="zh-CN"/>
        </w:rPr>
        <w:t>Step 2: Among the CBW combinations selected from step 1, select the CA combination with largest aggregated CBW</w:t>
      </w:r>
    </w:p>
    <w:p w14:paraId="2EE6E444" w14:textId="77777777" w:rsidR="00AD6427" w:rsidRPr="00F711FB" w:rsidRDefault="00F14253" w:rsidP="00F711F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F711FB">
        <w:rPr>
          <w:rFonts w:hint="eastAsia"/>
          <w:i/>
          <w:szCs w:val="24"/>
          <w:lang w:val="en-US" w:eastAsia="zh-CN"/>
        </w:rPr>
        <w:t>Following topic will be discussed further</w:t>
      </w:r>
    </w:p>
    <w:p w14:paraId="6ACFC25E" w14:textId="77777777" w:rsidR="00AD6427" w:rsidRPr="00F711FB" w:rsidRDefault="00F14253" w:rsidP="00F711FB">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F711FB">
        <w:rPr>
          <w:rFonts w:hint="eastAsia"/>
          <w:i/>
          <w:szCs w:val="24"/>
          <w:lang w:eastAsia="zh-CN"/>
        </w:rPr>
        <w:t xml:space="preserve">In </w:t>
      </w:r>
      <w:proofErr w:type="gramStart"/>
      <w:r w:rsidRPr="00F711FB">
        <w:rPr>
          <w:rFonts w:hint="eastAsia"/>
          <w:i/>
          <w:szCs w:val="24"/>
          <w:lang w:eastAsia="zh-CN"/>
        </w:rPr>
        <w:t>step</w:t>
      </w:r>
      <w:proofErr w:type="gramEnd"/>
      <w:r w:rsidRPr="00F711FB">
        <w:rPr>
          <w:rFonts w:hint="eastAsia"/>
          <w:i/>
          <w:szCs w:val="24"/>
          <w:lang w:eastAsia="zh-CN"/>
        </w:rPr>
        <w:t xml:space="preserve"> 1, if there is no CBW combinations with the same BWs in each carrier, whether the carrier with larger or smaller CBW will be used for test?</w:t>
      </w:r>
    </w:p>
    <w:p w14:paraId="022533CC" w14:textId="2C8A0475" w:rsidR="009E3411" w:rsidRPr="00F711FB" w:rsidRDefault="009E3411" w:rsidP="009E3411">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Pr>
          <w:rFonts w:eastAsia="宋体" w:hint="eastAsia"/>
          <w:szCs w:val="24"/>
          <w:lang w:eastAsia="zh-CN"/>
        </w:rPr>
        <w:t>s</w:t>
      </w:r>
    </w:p>
    <w:p w14:paraId="45D9D66B" w14:textId="449E8888" w:rsidR="00F711FB" w:rsidRPr="00CD632B" w:rsidRDefault="00CD632B" w:rsidP="00CD632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O</w:t>
      </w:r>
      <w:r>
        <w:rPr>
          <w:szCs w:val="24"/>
          <w:lang w:val="en-US" w:eastAsia="zh-CN"/>
        </w:rPr>
        <w:t>p</w:t>
      </w:r>
      <w:r>
        <w:rPr>
          <w:rFonts w:hint="eastAsia"/>
          <w:szCs w:val="24"/>
          <w:lang w:val="en-US" w:eastAsia="zh-CN"/>
        </w:rPr>
        <w:t xml:space="preserve">tion 1: </w:t>
      </w:r>
      <w:r w:rsidR="00204842" w:rsidRPr="00204842">
        <w:rPr>
          <w:rFonts w:hint="eastAsia"/>
          <w:szCs w:val="24"/>
          <w:lang w:eastAsia="zh-CN"/>
        </w:rPr>
        <w:t xml:space="preserve">In step 1, </w:t>
      </w:r>
      <w:r w:rsidR="00204842">
        <w:rPr>
          <w:rFonts w:hint="eastAsia"/>
          <w:szCs w:val="24"/>
          <w:lang w:val="en-US" w:eastAsia="zh-CN"/>
        </w:rPr>
        <w:t>if</w:t>
      </w:r>
      <w:r w:rsidRPr="00BC7F39">
        <w:rPr>
          <w:szCs w:val="24"/>
          <w:lang w:val="en-US" w:eastAsia="zh-CN"/>
        </w:rPr>
        <w:t xml:space="preserve"> there is no CBW combination with the same BWs in each carrier, the carrier with the </w:t>
      </w:r>
      <w:r w:rsidRPr="00BC7F39">
        <w:rPr>
          <w:szCs w:val="24"/>
          <w:u w:val="single"/>
          <w:lang w:val="en-US" w:eastAsia="zh-CN"/>
        </w:rPr>
        <w:t>smaller</w:t>
      </w:r>
      <w:r w:rsidRPr="00BC7F39">
        <w:rPr>
          <w:szCs w:val="24"/>
          <w:lang w:val="en-US" w:eastAsia="zh-CN"/>
        </w:rPr>
        <w:t xml:space="preserve"> CBW will be used for test</w:t>
      </w:r>
      <w:r w:rsidRPr="00BC7F39">
        <w:rPr>
          <w:rFonts w:hint="eastAsia"/>
          <w:szCs w:val="24"/>
          <w:lang w:val="en-US" w:eastAsia="zh-CN"/>
        </w:rPr>
        <w:t>.</w:t>
      </w:r>
      <w:r>
        <w:rPr>
          <w:rFonts w:hint="eastAsia"/>
          <w:szCs w:val="24"/>
          <w:lang w:val="en-US" w:eastAsia="zh-CN"/>
        </w:rPr>
        <w:t xml:space="preserve"> (CTC</w:t>
      </w:r>
      <w:r w:rsidR="00BA08AB">
        <w:rPr>
          <w:rFonts w:hint="eastAsia"/>
          <w:szCs w:val="24"/>
          <w:lang w:val="en-US" w:eastAsia="zh-CN"/>
        </w:rPr>
        <w:t>, CMCC</w:t>
      </w:r>
      <w:r w:rsidR="00E432E7">
        <w:rPr>
          <w:rFonts w:hint="eastAsia"/>
          <w:szCs w:val="24"/>
          <w:lang w:val="en-US" w:eastAsia="zh-CN"/>
        </w:rPr>
        <w:t>, HW, Intel</w:t>
      </w:r>
      <w:r>
        <w:rPr>
          <w:rFonts w:hint="eastAsia"/>
          <w:szCs w:val="24"/>
          <w:lang w:val="en-US" w:eastAsia="zh-CN"/>
        </w:rPr>
        <w:t>)</w:t>
      </w:r>
    </w:p>
    <w:p w14:paraId="7DE60751" w14:textId="77777777" w:rsidR="00F10569" w:rsidRPr="00EE2799" w:rsidRDefault="00F10569" w:rsidP="00F10569">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706DFEE1" w14:textId="69E467F8" w:rsidR="00204842" w:rsidRPr="00CD632B" w:rsidRDefault="00204842" w:rsidP="0020484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Agree </w:t>
      </w:r>
      <w:r>
        <w:rPr>
          <w:rFonts w:hint="eastAsia"/>
          <w:szCs w:val="24"/>
          <w:lang w:val="en-US" w:eastAsia="zh-CN"/>
        </w:rPr>
        <w:t>o</w:t>
      </w:r>
      <w:r>
        <w:rPr>
          <w:szCs w:val="24"/>
          <w:lang w:val="en-US" w:eastAsia="zh-CN"/>
        </w:rPr>
        <w:t>p</w:t>
      </w:r>
      <w:r>
        <w:rPr>
          <w:rFonts w:hint="eastAsia"/>
          <w:szCs w:val="24"/>
          <w:lang w:val="en-US" w:eastAsia="zh-CN"/>
        </w:rPr>
        <w:t>tion 1</w:t>
      </w:r>
    </w:p>
    <w:p w14:paraId="73A14E4C" w14:textId="77777777" w:rsidR="009A5277" w:rsidRDefault="009A5277" w:rsidP="007E5E71">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1AB0EAA3" w14:textId="77777777" w:rsidR="00836A66" w:rsidRPr="00A5312A" w:rsidRDefault="00836A66" w:rsidP="007E5E71">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2CF97B12" w14:textId="7FA0D81A" w:rsidR="00226556" w:rsidRPr="007969AA" w:rsidRDefault="00226556" w:rsidP="00226556">
      <w:pPr>
        <w:rPr>
          <w:b/>
          <w:u w:val="single"/>
          <w:lang w:val="en-US" w:eastAsia="zh-CN"/>
        </w:rPr>
      </w:pPr>
      <w:r w:rsidRPr="00AD1CCC">
        <w:rPr>
          <w:b/>
          <w:u w:val="single"/>
          <w:lang w:eastAsia="ko-KR"/>
        </w:rPr>
        <w:t xml:space="preserve">Issue </w:t>
      </w:r>
      <w:r w:rsidR="00D17F4C">
        <w:rPr>
          <w:rFonts w:hint="eastAsia"/>
          <w:b/>
          <w:u w:val="single"/>
          <w:lang w:eastAsia="zh-CN"/>
        </w:rPr>
        <w:t>4-1</w:t>
      </w:r>
      <w:r w:rsidR="009F47A6">
        <w:rPr>
          <w:rFonts w:hint="eastAsia"/>
          <w:b/>
          <w:u w:val="single"/>
          <w:lang w:eastAsia="zh-CN"/>
        </w:rPr>
        <w:t>-</w:t>
      </w:r>
      <w:r w:rsidR="00F10569">
        <w:rPr>
          <w:rFonts w:hint="eastAsia"/>
          <w:b/>
          <w:u w:val="single"/>
          <w:lang w:eastAsia="zh-CN"/>
        </w:rPr>
        <w:t>3</w:t>
      </w:r>
      <w:r w:rsidRPr="00AD1CCC">
        <w:rPr>
          <w:b/>
          <w:u w:val="single"/>
          <w:lang w:eastAsia="ko-KR"/>
        </w:rPr>
        <w:t xml:space="preserve">: </w:t>
      </w:r>
      <w:r w:rsidRPr="002C1176">
        <w:rPr>
          <w:b/>
          <w:u w:val="single"/>
          <w:lang w:eastAsia="zh-CN"/>
        </w:rPr>
        <w:t xml:space="preserve">PDSCH </w:t>
      </w:r>
      <w:r w:rsidRPr="00D02932">
        <w:rPr>
          <w:b/>
          <w:u w:val="single"/>
          <w:lang w:eastAsia="zh-CN"/>
        </w:rPr>
        <w:t>RB allocation</w:t>
      </w:r>
    </w:p>
    <w:p w14:paraId="44D3AF92" w14:textId="77777777" w:rsidR="00D825D4" w:rsidRPr="00307676" w:rsidRDefault="00D825D4" w:rsidP="00D825D4">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307676">
        <w:rPr>
          <w:rFonts w:eastAsia="宋体" w:hint="eastAsia"/>
          <w:i/>
          <w:szCs w:val="24"/>
          <w:lang w:eastAsia="zh-CN"/>
        </w:rPr>
        <w:t>Agreement in RAN4 #95e (</w:t>
      </w:r>
      <w:r w:rsidRPr="00307676">
        <w:rPr>
          <w:rFonts w:eastAsia="宋体"/>
          <w:i/>
          <w:szCs w:val="24"/>
          <w:lang w:eastAsia="zh-CN"/>
        </w:rPr>
        <w:t>R4-2008848</w:t>
      </w:r>
      <w:r w:rsidRPr="00307676">
        <w:rPr>
          <w:rFonts w:eastAsia="宋体" w:hint="eastAsia"/>
          <w:i/>
          <w:szCs w:val="24"/>
          <w:lang w:eastAsia="zh-CN"/>
        </w:rPr>
        <w:t>, WF)</w:t>
      </w:r>
    </w:p>
    <w:p w14:paraId="194B1C1C" w14:textId="77777777" w:rsidR="00AF2741" w:rsidRPr="00D825D4" w:rsidRDefault="00B72BDE"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D825D4">
        <w:rPr>
          <w:rFonts w:hint="eastAsia"/>
          <w:i/>
          <w:szCs w:val="24"/>
          <w:lang w:val="en-US" w:eastAsia="zh-CN"/>
        </w:rPr>
        <w:t>To be decided after the channel bandwidth combination is agreed</w:t>
      </w:r>
    </w:p>
    <w:p w14:paraId="67461291" w14:textId="00033270" w:rsidR="00226556" w:rsidRPr="004A78D5" w:rsidRDefault="00226556" w:rsidP="00226556">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4A78D5">
        <w:rPr>
          <w:rFonts w:eastAsia="宋体" w:hint="eastAsia"/>
          <w:szCs w:val="24"/>
          <w:lang w:eastAsia="zh-CN"/>
        </w:rPr>
        <w:t>Proposal</w:t>
      </w:r>
      <w:r w:rsidR="00661639" w:rsidRPr="004A78D5">
        <w:rPr>
          <w:rFonts w:eastAsia="宋体" w:hint="eastAsia"/>
          <w:szCs w:val="24"/>
          <w:lang w:eastAsia="zh-CN"/>
        </w:rPr>
        <w:t>s</w:t>
      </w:r>
    </w:p>
    <w:p w14:paraId="0643293C" w14:textId="101D4BD0" w:rsidR="00226556" w:rsidRPr="004A78D5" w:rsidRDefault="00226556"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4A78D5">
        <w:rPr>
          <w:rFonts w:hint="eastAsia"/>
          <w:szCs w:val="24"/>
          <w:lang w:eastAsia="zh-CN"/>
        </w:rPr>
        <w:t xml:space="preserve">Option 1: Full </w:t>
      </w:r>
      <w:r w:rsidR="00D26BC6" w:rsidRPr="00D26BC6">
        <w:rPr>
          <w:lang w:eastAsia="zh-CN"/>
        </w:rPr>
        <w:t>RB</w:t>
      </w:r>
      <w:r w:rsidR="00D26BC6" w:rsidRPr="00CC258B">
        <w:rPr>
          <w:lang w:eastAsia="zh-CN"/>
        </w:rPr>
        <w:t xml:space="preserve"> </w:t>
      </w:r>
      <w:r w:rsidRPr="004A78D5">
        <w:rPr>
          <w:rFonts w:hint="eastAsia"/>
          <w:szCs w:val="24"/>
          <w:lang w:eastAsia="zh-CN"/>
        </w:rPr>
        <w:t>allocation (</w:t>
      </w:r>
      <w:r w:rsidR="004A78D5" w:rsidRPr="004A78D5">
        <w:rPr>
          <w:rFonts w:hint="eastAsia"/>
          <w:szCs w:val="24"/>
          <w:lang w:eastAsia="zh-CN"/>
        </w:rPr>
        <w:t>CMCC</w:t>
      </w:r>
      <w:r w:rsidR="00A25A50">
        <w:rPr>
          <w:rFonts w:hint="eastAsia"/>
          <w:szCs w:val="24"/>
          <w:lang w:eastAsia="zh-CN"/>
        </w:rPr>
        <w:t>, HW</w:t>
      </w:r>
      <w:r w:rsidR="000E267B">
        <w:rPr>
          <w:rFonts w:hint="eastAsia"/>
          <w:szCs w:val="24"/>
          <w:lang w:eastAsia="zh-CN"/>
        </w:rPr>
        <w:t>, QC</w:t>
      </w:r>
      <w:r w:rsidRPr="004A78D5">
        <w:rPr>
          <w:rFonts w:hint="eastAsia"/>
          <w:szCs w:val="24"/>
          <w:lang w:eastAsia="zh-CN"/>
        </w:rPr>
        <w:t>)</w:t>
      </w:r>
    </w:p>
    <w:p w14:paraId="3FE01CE1" w14:textId="77777777" w:rsidR="00226556" w:rsidRPr="00836A66" w:rsidRDefault="00226556" w:rsidP="00226556">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836A66">
        <w:rPr>
          <w:rFonts w:eastAsia="宋体"/>
          <w:szCs w:val="24"/>
          <w:highlight w:val="yellow"/>
          <w:lang w:eastAsia="zh-CN"/>
        </w:rPr>
        <w:t>Recommended WF</w:t>
      </w:r>
    </w:p>
    <w:p w14:paraId="507A88C5" w14:textId="7A757346" w:rsidR="00836A66" w:rsidRPr="00836A66" w:rsidRDefault="00836A66" w:rsidP="00836A66">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Agree </w:t>
      </w:r>
      <w:r w:rsidRPr="00836A66">
        <w:rPr>
          <w:rFonts w:hint="eastAsia"/>
          <w:szCs w:val="24"/>
          <w:lang w:eastAsia="zh-CN"/>
        </w:rPr>
        <w:t>o</w:t>
      </w:r>
      <w:r w:rsidRPr="00836A66">
        <w:rPr>
          <w:szCs w:val="24"/>
          <w:lang w:eastAsia="zh-CN"/>
        </w:rPr>
        <w:t>p</w:t>
      </w:r>
      <w:r w:rsidRPr="00836A66">
        <w:rPr>
          <w:rFonts w:hint="eastAsia"/>
          <w:szCs w:val="24"/>
          <w:lang w:eastAsia="zh-CN"/>
        </w:rPr>
        <w:t>tion 1</w:t>
      </w:r>
    </w:p>
    <w:p w14:paraId="20AB89A5" w14:textId="77777777" w:rsidR="007234B6" w:rsidRDefault="007234B6" w:rsidP="009E4C51">
      <w:pPr>
        <w:pStyle w:val="Paragraphedeliste"/>
        <w:adjustRightInd w:val="0"/>
        <w:snapToGrid w:val="0"/>
        <w:spacing w:before="60" w:after="60"/>
        <w:ind w:left="0"/>
        <w:rPr>
          <w:sz w:val="21"/>
          <w:lang w:val="en-GB"/>
        </w:rPr>
      </w:pPr>
    </w:p>
    <w:p w14:paraId="4E29E650" w14:textId="77777777" w:rsidR="00AA0E2E" w:rsidRPr="0023435D" w:rsidRDefault="00AA0E2E" w:rsidP="009E4C51">
      <w:pPr>
        <w:pStyle w:val="Paragraphedeliste"/>
        <w:adjustRightInd w:val="0"/>
        <w:snapToGrid w:val="0"/>
        <w:spacing w:before="60" w:after="60"/>
        <w:ind w:left="0"/>
        <w:rPr>
          <w:sz w:val="21"/>
          <w:lang w:val="en-GB"/>
        </w:rPr>
      </w:pPr>
    </w:p>
    <w:p w14:paraId="22CFC9E2" w14:textId="3CE8E851" w:rsidR="002E3C1D" w:rsidRDefault="002E3C1D" w:rsidP="002E3C1D">
      <w:pPr>
        <w:rPr>
          <w:b/>
          <w:u w:val="single"/>
          <w:lang w:eastAsia="zh-CN"/>
        </w:rPr>
      </w:pPr>
      <w:r w:rsidRPr="00AD1CCC">
        <w:rPr>
          <w:b/>
          <w:u w:val="single"/>
          <w:lang w:eastAsia="ko-KR"/>
        </w:rPr>
        <w:t xml:space="preserve">Issue </w:t>
      </w:r>
      <w:r w:rsidR="00D17F4C">
        <w:rPr>
          <w:rFonts w:hint="eastAsia"/>
          <w:b/>
          <w:u w:val="single"/>
          <w:lang w:eastAsia="zh-CN"/>
        </w:rPr>
        <w:t>4-1</w:t>
      </w:r>
      <w:r w:rsidR="00DF5B77">
        <w:rPr>
          <w:rFonts w:hint="eastAsia"/>
          <w:b/>
          <w:u w:val="single"/>
          <w:lang w:eastAsia="zh-CN"/>
        </w:rPr>
        <w:t>-</w:t>
      </w:r>
      <w:r w:rsidR="002A4A72">
        <w:rPr>
          <w:rFonts w:hint="eastAsia"/>
          <w:b/>
          <w:u w:val="single"/>
          <w:lang w:eastAsia="zh-CN"/>
        </w:rPr>
        <w:t>4</w:t>
      </w:r>
      <w:r w:rsidRPr="00AD1CCC">
        <w:rPr>
          <w:b/>
          <w:u w:val="single"/>
          <w:lang w:eastAsia="ko-KR"/>
        </w:rPr>
        <w:t xml:space="preserve">: </w:t>
      </w:r>
      <w:r>
        <w:rPr>
          <w:rFonts w:hint="eastAsia"/>
          <w:b/>
          <w:u w:val="single"/>
          <w:lang w:eastAsia="zh-CN"/>
        </w:rPr>
        <w:t>MCS</w:t>
      </w:r>
    </w:p>
    <w:p w14:paraId="0268BAFD" w14:textId="77777777" w:rsidR="00A30BE7" w:rsidRPr="00307676" w:rsidRDefault="00A30BE7" w:rsidP="00A30BE7">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307676">
        <w:rPr>
          <w:rFonts w:eastAsia="宋体" w:hint="eastAsia"/>
          <w:i/>
          <w:szCs w:val="24"/>
          <w:lang w:eastAsia="zh-CN"/>
        </w:rPr>
        <w:t>Agreement in RAN4 #95e (</w:t>
      </w:r>
      <w:r w:rsidRPr="00307676">
        <w:rPr>
          <w:rFonts w:eastAsia="宋体"/>
          <w:i/>
          <w:szCs w:val="24"/>
          <w:lang w:eastAsia="zh-CN"/>
        </w:rPr>
        <w:t>R4-2008848</w:t>
      </w:r>
      <w:r w:rsidRPr="00307676">
        <w:rPr>
          <w:rFonts w:eastAsia="宋体" w:hint="eastAsia"/>
          <w:i/>
          <w:szCs w:val="24"/>
          <w:lang w:eastAsia="zh-CN"/>
        </w:rPr>
        <w:t>, WF)</w:t>
      </w:r>
    </w:p>
    <w:p w14:paraId="2D89DCBA" w14:textId="77777777" w:rsidR="00AD6427" w:rsidRPr="00A30BE7" w:rsidRDefault="00F14253" w:rsidP="00A30BE7">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A30BE7">
        <w:rPr>
          <w:rFonts w:hint="eastAsia"/>
          <w:i/>
          <w:szCs w:val="24"/>
          <w:lang w:eastAsia="zh-CN"/>
        </w:rPr>
        <w:t>FFS whether to use 64QAM or 256QAM</w:t>
      </w:r>
      <w:r w:rsidRPr="00A30BE7">
        <w:rPr>
          <w:rFonts w:hint="eastAsia"/>
          <w:i/>
          <w:szCs w:val="24"/>
          <w:lang w:val="en-US" w:eastAsia="zh-CN"/>
        </w:rPr>
        <w:t xml:space="preserve"> </w:t>
      </w:r>
      <w:r w:rsidRPr="00A30BE7">
        <w:rPr>
          <w:rFonts w:hint="eastAsia"/>
          <w:i/>
          <w:szCs w:val="24"/>
          <w:lang w:eastAsia="zh-CN"/>
        </w:rPr>
        <w:t xml:space="preserve">based on more simulation results for 1x2 and 1x4 </w:t>
      </w:r>
    </w:p>
    <w:p w14:paraId="1CE58438" w14:textId="77777777" w:rsidR="00AD6427" w:rsidRPr="00A30BE7" w:rsidRDefault="00F14253" w:rsidP="00A30BE7">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A30BE7">
        <w:rPr>
          <w:rFonts w:hint="eastAsia"/>
          <w:i/>
          <w:szCs w:val="24"/>
          <w:lang w:eastAsia="zh-CN"/>
        </w:rPr>
        <w:t>Assumptions related to the target SNR point for simulation</w:t>
      </w:r>
    </w:p>
    <w:p w14:paraId="2C0E181C" w14:textId="77777777" w:rsidR="00AD6427" w:rsidRPr="00A30BE7" w:rsidRDefault="00F14253" w:rsidP="00A30BE7">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A30BE7">
        <w:rPr>
          <w:rFonts w:hint="eastAsia"/>
          <w:i/>
          <w:szCs w:val="24"/>
          <w:lang w:eastAsia="zh-CN"/>
        </w:rPr>
        <w:t>Power difference between two CCs</w:t>
      </w:r>
    </w:p>
    <w:p w14:paraId="33BFB3C1" w14:textId="77777777" w:rsidR="00AD6427" w:rsidRPr="00A30BE7" w:rsidRDefault="00F14253" w:rsidP="00A30BE7">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A30BE7">
        <w:rPr>
          <w:rFonts w:hint="eastAsia"/>
          <w:i/>
          <w:szCs w:val="24"/>
          <w:lang w:eastAsia="zh-CN"/>
        </w:rPr>
        <w:t>6dB</w:t>
      </w:r>
    </w:p>
    <w:p w14:paraId="5C5FB4D3" w14:textId="77777777" w:rsidR="00AD6427" w:rsidRPr="00A30BE7" w:rsidRDefault="00F14253" w:rsidP="00A30BE7">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A30BE7">
        <w:rPr>
          <w:rFonts w:hint="eastAsia"/>
          <w:i/>
          <w:szCs w:val="24"/>
          <w:lang w:eastAsia="zh-CN"/>
        </w:rPr>
        <w:t>Impairment margin + extra margin</w:t>
      </w:r>
    </w:p>
    <w:p w14:paraId="5EA8E7F4" w14:textId="77777777" w:rsidR="00AD6427" w:rsidRPr="00A30BE7" w:rsidRDefault="00F14253" w:rsidP="00A30BE7">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A30BE7">
        <w:rPr>
          <w:rFonts w:hint="eastAsia"/>
          <w:i/>
          <w:szCs w:val="24"/>
          <w:lang w:eastAsia="zh-CN"/>
        </w:rPr>
        <w:t>Option 1: 3dB</w:t>
      </w:r>
    </w:p>
    <w:p w14:paraId="10D76BA9" w14:textId="77777777" w:rsidR="00AD6427" w:rsidRPr="00A30BE7" w:rsidRDefault="00F14253" w:rsidP="00A30BE7">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A30BE7">
        <w:rPr>
          <w:rFonts w:hint="eastAsia"/>
          <w:i/>
          <w:szCs w:val="24"/>
          <w:lang w:eastAsia="zh-CN"/>
        </w:rPr>
        <w:t>Option 2: lower than 3dB</w:t>
      </w:r>
    </w:p>
    <w:p w14:paraId="1D38AD10" w14:textId="14DBB3E0" w:rsidR="002E3C1D" w:rsidRPr="002E3C1D" w:rsidRDefault="002E3C1D" w:rsidP="002E3C1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lastRenderedPageBreak/>
        <w:t>Proposal</w:t>
      </w:r>
      <w:r w:rsidR="008C4C8F">
        <w:rPr>
          <w:rFonts w:eastAsia="宋体" w:hint="eastAsia"/>
          <w:szCs w:val="24"/>
          <w:lang w:eastAsia="zh-CN"/>
        </w:rPr>
        <w:t>s</w:t>
      </w:r>
    </w:p>
    <w:p w14:paraId="3D29E8C2" w14:textId="555874CB" w:rsidR="00E57DF2" w:rsidRDefault="00E57DF2"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Modulation order </w:t>
      </w:r>
    </w:p>
    <w:p w14:paraId="709CBC3F" w14:textId="457AAB46" w:rsidR="00E57DF2" w:rsidRDefault="00E57DF2" w:rsidP="00E57DF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Option 1: </w:t>
      </w:r>
      <w:r w:rsidRPr="00E432E7">
        <w:rPr>
          <w:lang w:eastAsia="zh-CN"/>
        </w:rPr>
        <w:t>64QAM</w:t>
      </w:r>
      <w:r>
        <w:rPr>
          <w:rFonts w:hint="eastAsia"/>
          <w:lang w:eastAsia="zh-CN"/>
        </w:rPr>
        <w:t xml:space="preserve"> </w:t>
      </w:r>
      <w:r w:rsidR="00BC0F37">
        <w:rPr>
          <w:rFonts w:hint="eastAsia"/>
          <w:lang w:eastAsia="zh-CN"/>
        </w:rPr>
        <w:t xml:space="preserve">for </w:t>
      </w:r>
      <w:r w:rsidR="00BC0F37" w:rsidRPr="003868F7">
        <w:rPr>
          <w:lang w:eastAsia="zh-CN"/>
        </w:rPr>
        <w:t>2Rx</w:t>
      </w:r>
      <w:r w:rsidR="00BC0F37">
        <w:rPr>
          <w:rFonts w:hint="eastAsia"/>
          <w:lang w:eastAsia="zh-CN"/>
        </w:rPr>
        <w:t xml:space="preserve"> and 4</w:t>
      </w:r>
      <w:r w:rsidR="00BC0F37" w:rsidRPr="003868F7">
        <w:rPr>
          <w:lang w:eastAsia="zh-CN"/>
        </w:rPr>
        <w:t>Rx</w:t>
      </w:r>
      <w:r w:rsidR="00BC0F37">
        <w:rPr>
          <w:rFonts w:hint="eastAsia"/>
          <w:lang w:eastAsia="zh-CN"/>
        </w:rPr>
        <w:t xml:space="preserve"> </w:t>
      </w:r>
      <w:r>
        <w:rPr>
          <w:rFonts w:hint="eastAsia"/>
          <w:lang w:eastAsia="zh-CN"/>
        </w:rPr>
        <w:t>(CTC, Intel, HW, QC)</w:t>
      </w:r>
    </w:p>
    <w:p w14:paraId="23BD0A7D" w14:textId="2F110329" w:rsidR="00E57DF2" w:rsidRDefault="00BC0F37"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MCS </w:t>
      </w:r>
    </w:p>
    <w:p w14:paraId="2E72C398" w14:textId="66908E0E" w:rsidR="00446999" w:rsidRPr="003868F7" w:rsidRDefault="00446999" w:rsidP="00BC0F37">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3868F7">
        <w:rPr>
          <w:rFonts w:hint="eastAsia"/>
          <w:lang w:eastAsia="zh-CN"/>
        </w:rPr>
        <w:t xml:space="preserve">Option 1: </w:t>
      </w:r>
      <w:r w:rsidR="00A441E2">
        <w:rPr>
          <w:lang w:eastAsia="zh-CN"/>
        </w:rPr>
        <w:t>MCS 27 for 2Rx</w:t>
      </w:r>
      <w:r w:rsidR="00A441E2">
        <w:rPr>
          <w:rFonts w:hint="eastAsia"/>
          <w:lang w:eastAsia="zh-CN"/>
        </w:rPr>
        <w:t xml:space="preserve">, </w:t>
      </w:r>
      <w:r w:rsidRPr="003868F7">
        <w:rPr>
          <w:lang w:eastAsia="zh-CN"/>
        </w:rPr>
        <w:t>MCS 28 for 4Rx</w:t>
      </w:r>
      <w:r w:rsidRPr="003868F7">
        <w:rPr>
          <w:rFonts w:hint="eastAsia"/>
          <w:lang w:eastAsia="zh-CN"/>
        </w:rPr>
        <w:t xml:space="preserve"> </w:t>
      </w:r>
      <w:r>
        <w:rPr>
          <w:rFonts w:hint="eastAsia"/>
          <w:lang w:eastAsia="zh-CN"/>
        </w:rPr>
        <w:t xml:space="preserve"> (CTC</w:t>
      </w:r>
      <w:r w:rsidR="00E432E7">
        <w:rPr>
          <w:rFonts w:hint="eastAsia"/>
          <w:lang w:eastAsia="zh-CN"/>
        </w:rPr>
        <w:t>, Intel</w:t>
      </w:r>
      <w:r>
        <w:rPr>
          <w:rFonts w:hint="eastAsia"/>
          <w:lang w:eastAsia="zh-CN"/>
        </w:rPr>
        <w:t>)</w:t>
      </w:r>
    </w:p>
    <w:p w14:paraId="0737D0F8" w14:textId="7AC8D178" w:rsidR="00446999" w:rsidRPr="00BC0F37" w:rsidRDefault="000B7D56" w:rsidP="00BC0F37">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BC0F37">
        <w:rPr>
          <w:rFonts w:hint="eastAsia"/>
          <w:szCs w:val="24"/>
          <w:lang w:eastAsia="zh-CN"/>
        </w:rPr>
        <w:t xml:space="preserve">CTC: </w:t>
      </w:r>
      <w:r w:rsidR="00FB19BA" w:rsidRPr="00BC0F37">
        <w:rPr>
          <w:rFonts w:hint="eastAsia"/>
          <w:szCs w:val="24"/>
          <w:lang w:eastAsia="zh-CN"/>
        </w:rPr>
        <w:t xml:space="preserve">100% relative throughput can be achieved for </w:t>
      </w:r>
      <w:r w:rsidR="00FB19BA" w:rsidRPr="00BC0F37">
        <w:rPr>
          <w:szCs w:val="24"/>
          <w:lang w:eastAsia="zh-CN"/>
        </w:rPr>
        <w:t>1T2R</w:t>
      </w:r>
      <w:r w:rsidR="00FB19BA" w:rsidRPr="00BC0F37">
        <w:rPr>
          <w:rFonts w:hint="eastAsia"/>
          <w:szCs w:val="24"/>
          <w:lang w:eastAsia="zh-CN"/>
        </w:rPr>
        <w:t xml:space="preserve"> with</w:t>
      </w:r>
      <w:r w:rsidR="00FB19BA" w:rsidRPr="00BC0F37">
        <w:rPr>
          <w:szCs w:val="24"/>
          <w:lang w:eastAsia="zh-CN"/>
        </w:rPr>
        <w:t xml:space="preserve"> MCS 27</w:t>
      </w:r>
      <w:r w:rsidR="00FB19BA" w:rsidRPr="00BC0F37">
        <w:rPr>
          <w:rFonts w:hint="eastAsia"/>
          <w:szCs w:val="24"/>
          <w:lang w:eastAsia="zh-CN"/>
        </w:rPr>
        <w:t xml:space="preserve"> and </w:t>
      </w:r>
      <w:r w:rsidR="00FB19BA" w:rsidRPr="00BC0F37">
        <w:rPr>
          <w:szCs w:val="24"/>
          <w:lang w:eastAsia="zh-CN"/>
        </w:rPr>
        <w:t>1T4R</w:t>
      </w:r>
      <w:r w:rsidR="00FB19BA" w:rsidRPr="00BC0F37">
        <w:rPr>
          <w:rFonts w:hint="eastAsia"/>
          <w:szCs w:val="24"/>
          <w:lang w:eastAsia="zh-CN"/>
        </w:rPr>
        <w:t xml:space="preserve"> with</w:t>
      </w:r>
      <w:r w:rsidR="00FB19BA" w:rsidRPr="00BC0F37">
        <w:rPr>
          <w:szCs w:val="24"/>
          <w:lang w:eastAsia="zh-CN"/>
        </w:rPr>
        <w:t xml:space="preserve"> MCS 28</w:t>
      </w:r>
      <w:r w:rsidR="00446999" w:rsidRPr="00BC0F37">
        <w:rPr>
          <w:rFonts w:hint="eastAsia"/>
          <w:szCs w:val="24"/>
          <w:lang w:eastAsia="zh-CN"/>
        </w:rPr>
        <w:t>.</w:t>
      </w:r>
    </w:p>
    <w:p w14:paraId="4BED64CF" w14:textId="7ADC8674" w:rsidR="00E432E7" w:rsidRPr="00BC0F37" w:rsidRDefault="00E432E7" w:rsidP="00BC0F37">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BC0F37">
        <w:rPr>
          <w:rFonts w:hint="eastAsia"/>
          <w:szCs w:val="24"/>
          <w:lang w:eastAsia="zh-CN"/>
        </w:rPr>
        <w:t xml:space="preserve">Intel: </w:t>
      </w:r>
      <w:r w:rsidRPr="00BC0F37">
        <w:rPr>
          <w:szCs w:val="24"/>
          <w:lang w:eastAsia="zh-CN"/>
        </w:rPr>
        <w:t xml:space="preserve">SNR operating point for MCS27 for 2 RX and MCS 28 for 4 Rx is around 19 </w:t>
      </w:r>
      <w:proofErr w:type="spellStart"/>
      <w:r w:rsidRPr="00BC0F37">
        <w:rPr>
          <w:szCs w:val="24"/>
          <w:lang w:eastAsia="zh-CN"/>
        </w:rPr>
        <w:t>dB.</w:t>
      </w:r>
      <w:proofErr w:type="spellEnd"/>
    </w:p>
    <w:p w14:paraId="0146C71B" w14:textId="2B4319A0" w:rsidR="003868F7" w:rsidRPr="00BC0F37" w:rsidRDefault="00446999" w:rsidP="00BC0F37">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A25A50">
        <w:rPr>
          <w:rFonts w:hint="eastAsia"/>
          <w:lang w:eastAsia="zh-CN"/>
        </w:rPr>
        <w:t xml:space="preserve">Option </w:t>
      </w:r>
      <w:r w:rsidR="003868F7" w:rsidRPr="00A25A50">
        <w:rPr>
          <w:rFonts w:hint="eastAsia"/>
          <w:lang w:eastAsia="zh-CN"/>
        </w:rPr>
        <w:t>2</w:t>
      </w:r>
      <w:r w:rsidRPr="00A25A50">
        <w:rPr>
          <w:rFonts w:hint="eastAsia"/>
          <w:lang w:eastAsia="zh-CN"/>
        </w:rPr>
        <w:t xml:space="preserve">: </w:t>
      </w:r>
      <w:r w:rsidR="00BC0F37" w:rsidRPr="003868F7">
        <w:rPr>
          <w:lang w:eastAsia="zh-CN"/>
        </w:rPr>
        <w:t xml:space="preserve">MCS 28 </w:t>
      </w:r>
      <w:r w:rsidR="00BC0F37">
        <w:rPr>
          <w:rFonts w:hint="eastAsia"/>
          <w:lang w:eastAsia="zh-CN"/>
        </w:rPr>
        <w:t xml:space="preserve">for </w:t>
      </w:r>
      <w:r w:rsidR="00BC0F37" w:rsidRPr="003868F7">
        <w:rPr>
          <w:lang w:eastAsia="zh-CN"/>
        </w:rPr>
        <w:t>2Rx</w:t>
      </w:r>
      <w:r w:rsidR="00BC0F37">
        <w:rPr>
          <w:rFonts w:hint="eastAsia"/>
          <w:lang w:eastAsia="zh-CN"/>
        </w:rPr>
        <w:t xml:space="preserve"> and 4</w:t>
      </w:r>
      <w:r w:rsidR="00BC0F37" w:rsidRPr="003868F7">
        <w:rPr>
          <w:lang w:eastAsia="zh-CN"/>
        </w:rPr>
        <w:t>Rx</w:t>
      </w:r>
      <w:r w:rsidR="00BC0F37" w:rsidRPr="00A25A50">
        <w:rPr>
          <w:rFonts w:hint="eastAsia"/>
          <w:lang w:eastAsia="zh-CN"/>
        </w:rPr>
        <w:t xml:space="preserve"> </w:t>
      </w:r>
      <w:r w:rsidR="003868F7" w:rsidRPr="00A25A50">
        <w:rPr>
          <w:rFonts w:hint="eastAsia"/>
          <w:lang w:eastAsia="zh-CN"/>
        </w:rPr>
        <w:t>(HW)</w:t>
      </w:r>
    </w:p>
    <w:p w14:paraId="7C892877" w14:textId="7E0B1E0B" w:rsidR="00E57DF2" w:rsidRPr="00BC0F37" w:rsidRDefault="00E57DF2" w:rsidP="00BC0F37">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BC0F37">
        <w:rPr>
          <w:rFonts w:hint="eastAsia"/>
          <w:szCs w:val="24"/>
          <w:lang w:eastAsia="zh-CN"/>
        </w:rPr>
        <w:t xml:space="preserve">HW: </w:t>
      </w:r>
      <w:r w:rsidRPr="00BC0F37">
        <w:rPr>
          <w:szCs w:val="24"/>
          <w:lang w:eastAsia="zh-CN"/>
        </w:rPr>
        <w:t>even if the margin of 3dB has been considered and SNR is set to 16dB, the relative throughput is still 100% with the highest MCS.</w:t>
      </w:r>
    </w:p>
    <w:p w14:paraId="6272DE31" w14:textId="482DCEAD" w:rsidR="000E267B" w:rsidRDefault="000E267B" w:rsidP="00BC0F37">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A25A50">
        <w:rPr>
          <w:rFonts w:hint="eastAsia"/>
          <w:lang w:eastAsia="zh-CN"/>
        </w:rPr>
        <w:t xml:space="preserve">Option </w:t>
      </w:r>
      <w:r>
        <w:rPr>
          <w:rFonts w:hint="eastAsia"/>
          <w:lang w:eastAsia="zh-CN"/>
        </w:rPr>
        <w:t>3</w:t>
      </w:r>
      <w:r w:rsidRPr="00A25A50">
        <w:rPr>
          <w:rFonts w:hint="eastAsia"/>
          <w:lang w:eastAsia="zh-CN"/>
        </w:rPr>
        <w:t xml:space="preserve">: </w:t>
      </w:r>
      <w:r>
        <w:rPr>
          <w:rFonts w:hint="eastAsia"/>
          <w:lang w:eastAsia="zh-CN"/>
        </w:rPr>
        <w:t>MCS 25</w:t>
      </w:r>
      <w:r w:rsidR="00A441E2">
        <w:rPr>
          <w:rFonts w:hint="eastAsia"/>
          <w:lang w:eastAsia="zh-CN"/>
        </w:rPr>
        <w:t xml:space="preserve"> for 2Rx</w:t>
      </w:r>
      <w:r w:rsidRPr="00A25A50">
        <w:rPr>
          <w:rFonts w:hint="eastAsia"/>
          <w:lang w:eastAsia="zh-CN"/>
        </w:rPr>
        <w:t xml:space="preserve"> (</w:t>
      </w:r>
      <w:r>
        <w:rPr>
          <w:rFonts w:hint="eastAsia"/>
          <w:lang w:eastAsia="zh-CN"/>
        </w:rPr>
        <w:t>QC</w:t>
      </w:r>
      <w:r w:rsidRPr="00A25A50">
        <w:rPr>
          <w:rFonts w:hint="eastAsia"/>
          <w:lang w:eastAsia="zh-CN"/>
        </w:rPr>
        <w:t>)</w:t>
      </w:r>
    </w:p>
    <w:p w14:paraId="7C7A0581" w14:textId="641F5971" w:rsidR="002A6E3D" w:rsidRPr="002A6E3D" w:rsidRDefault="002A6E3D" w:rsidP="002A6E3D">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rFonts w:hint="eastAsia"/>
          <w:szCs w:val="24"/>
          <w:lang w:eastAsia="zh-CN"/>
        </w:rPr>
        <w:t xml:space="preserve">QC: </w:t>
      </w:r>
      <w:r w:rsidRPr="002A6E3D">
        <w:rPr>
          <w:szCs w:val="24"/>
          <w:lang w:eastAsia="zh-CN"/>
        </w:rPr>
        <w:t>Requirement SNR for 64QAM MCS25 is very close to 19dB</w:t>
      </w:r>
      <w:r>
        <w:rPr>
          <w:rFonts w:hint="eastAsia"/>
          <w:szCs w:val="24"/>
          <w:lang w:eastAsia="zh-CN"/>
        </w:rPr>
        <w:t>.</w:t>
      </w:r>
    </w:p>
    <w:p w14:paraId="2253F42A" w14:textId="77777777" w:rsidR="002E3C1D" w:rsidRPr="00EE2799" w:rsidRDefault="002E3C1D" w:rsidP="002E3C1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1C0DCB21" w14:textId="475B2439" w:rsidR="00EE23AC" w:rsidRPr="00EE23AC" w:rsidRDefault="002A4A72" w:rsidP="00EE23A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Modulation order: </w:t>
      </w:r>
      <w:r w:rsidR="00EE23AC" w:rsidRPr="00EE23AC">
        <w:rPr>
          <w:lang w:eastAsia="zh-CN"/>
        </w:rPr>
        <w:t xml:space="preserve">64QAM </w:t>
      </w:r>
      <w:r w:rsidR="00EE23AC">
        <w:rPr>
          <w:rFonts w:hint="eastAsia"/>
          <w:lang w:eastAsia="zh-CN"/>
        </w:rPr>
        <w:t xml:space="preserve">for </w:t>
      </w:r>
      <w:r w:rsidR="00EE23AC" w:rsidRPr="003868F7">
        <w:rPr>
          <w:lang w:eastAsia="zh-CN"/>
        </w:rPr>
        <w:t>2Rx</w:t>
      </w:r>
      <w:r w:rsidR="00EE23AC">
        <w:rPr>
          <w:rFonts w:hint="eastAsia"/>
          <w:lang w:eastAsia="zh-CN"/>
        </w:rPr>
        <w:t xml:space="preserve"> and 4</w:t>
      </w:r>
      <w:r w:rsidR="00EE23AC" w:rsidRPr="003868F7">
        <w:rPr>
          <w:lang w:eastAsia="zh-CN"/>
        </w:rPr>
        <w:t>Rx</w:t>
      </w:r>
    </w:p>
    <w:p w14:paraId="200D2EF3" w14:textId="2938E76C" w:rsidR="002A4A72" w:rsidRDefault="002A4A72" w:rsidP="002A4A7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MCS: with different simulation results from </w:t>
      </w:r>
      <w:r>
        <w:rPr>
          <w:lang w:eastAsia="zh-CN"/>
        </w:rPr>
        <w:t>companies</w:t>
      </w:r>
      <w:r>
        <w:rPr>
          <w:rFonts w:hint="eastAsia"/>
          <w:lang w:eastAsia="zh-CN"/>
        </w:rPr>
        <w:t xml:space="preserve">, different proposals are given. Encourage </w:t>
      </w:r>
      <w:r>
        <w:rPr>
          <w:lang w:eastAsia="zh-CN"/>
        </w:rPr>
        <w:t>further</w:t>
      </w:r>
      <w:r>
        <w:rPr>
          <w:rFonts w:hint="eastAsia"/>
          <w:lang w:eastAsia="zh-CN"/>
        </w:rPr>
        <w:t xml:space="preserve"> checking on the simulation results during the meeting.</w:t>
      </w:r>
    </w:p>
    <w:p w14:paraId="09D6CCB6" w14:textId="77777777" w:rsidR="0025189E" w:rsidRDefault="0025189E" w:rsidP="0025189E">
      <w:pPr>
        <w:widowControl w:val="0"/>
        <w:tabs>
          <w:tab w:val="num" w:pos="484"/>
          <w:tab w:val="num" w:pos="709"/>
          <w:tab w:val="num" w:pos="1701"/>
        </w:tabs>
        <w:overflowPunct w:val="0"/>
        <w:autoSpaceDE w:val="0"/>
        <w:autoSpaceDN w:val="0"/>
        <w:adjustRightInd w:val="0"/>
        <w:snapToGrid w:val="0"/>
        <w:spacing w:after="100"/>
        <w:textAlignment w:val="baseline"/>
        <w:rPr>
          <w:lang w:eastAsia="zh-CN"/>
        </w:rPr>
      </w:pPr>
    </w:p>
    <w:p w14:paraId="2B6208EB" w14:textId="77777777" w:rsidR="004A7DF4" w:rsidRDefault="004A7DF4" w:rsidP="0025189E">
      <w:pPr>
        <w:widowControl w:val="0"/>
        <w:tabs>
          <w:tab w:val="num" w:pos="484"/>
          <w:tab w:val="num" w:pos="709"/>
          <w:tab w:val="num" w:pos="1701"/>
        </w:tabs>
        <w:overflowPunct w:val="0"/>
        <w:autoSpaceDE w:val="0"/>
        <w:autoSpaceDN w:val="0"/>
        <w:adjustRightInd w:val="0"/>
        <w:snapToGrid w:val="0"/>
        <w:spacing w:after="100"/>
        <w:textAlignment w:val="baseline"/>
        <w:rPr>
          <w:szCs w:val="24"/>
          <w:lang w:val="en-US" w:eastAsia="zh-CN"/>
        </w:rPr>
      </w:pPr>
    </w:p>
    <w:p w14:paraId="3AEBB947" w14:textId="08EFFB95" w:rsidR="000F5E69" w:rsidRDefault="000F5E69" w:rsidP="000F5E69">
      <w:pPr>
        <w:rPr>
          <w:b/>
          <w:u w:val="single"/>
          <w:lang w:eastAsia="zh-CN"/>
        </w:rPr>
      </w:pPr>
      <w:r w:rsidRPr="00AD1CCC">
        <w:rPr>
          <w:b/>
          <w:u w:val="single"/>
          <w:lang w:eastAsia="ko-KR"/>
        </w:rPr>
        <w:t xml:space="preserve">Issue </w:t>
      </w:r>
      <w:r w:rsidR="00D17F4C">
        <w:rPr>
          <w:rFonts w:hint="eastAsia"/>
          <w:b/>
          <w:u w:val="single"/>
          <w:lang w:eastAsia="zh-CN"/>
        </w:rPr>
        <w:t>4-1</w:t>
      </w:r>
      <w:r w:rsidR="008C4C8F">
        <w:rPr>
          <w:rFonts w:hint="eastAsia"/>
          <w:b/>
          <w:u w:val="single"/>
          <w:lang w:eastAsia="zh-CN"/>
        </w:rPr>
        <w:t>-</w:t>
      </w:r>
      <w:r w:rsidR="002A4A72">
        <w:rPr>
          <w:rFonts w:hint="eastAsia"/>
          <w:b/>
          <w:u w:val="single"/>
          <w:lang w:eastAsia="zh-CN"/>
        </w:rPr>
        <w:t>5</w:t>
      </w:r>
      <w:r w:rsidRPr="00AD1CCC">
        <w:rPr>
          <w:b/>
          <w:u w:val="single"/>
          <w:lang w:eastAsia="ko-KR"/>
        </w:rPr>
        <w:t xml:space="preserve">: </w:t>
      </w:r>
      <w:r w:rsidR="002D48C8" w:rsidRPr="002D48C8">
        <w:rPr>
          <w:b/>
          <w:u w:val="single"/>
          <w:lang w:eastAsia="zh-CN"/>
        </w:rPr>
        <w:t>Other test applicability aspects</w:t>
      </w:r>
    </w:p>
    <w:p w14:paraId="7D015BEE" w14:textId="7FC4985B" w:rsidR="00F434BC" w:rsidRPr="00E56978" w:rsidRDefault="00F434BC" w:rsidP="00F434BC">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sidR="009C08BE">
        <w:rPr>
          <w:rFonts w:eastAsia="宋体" w:hint="eastAsia"/>
          <w:szCs w:val="24"/>
          <w:lang w:eastAsia="zh-CN"/>
        </w:rPr>
        <w:t>s</w:t>
      </w:r>
    </w:p>
    <w:p w14:paraId="47D5D7FE" w14:textId="400FB384" w:rsidR="002D48C8" w:rsidRPr="002D48C8" w:rsidRDefault="002D48C8" w:rsidP="002D48C8">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Proposal</w:t>
      </w:r>
      <w:r w:rsidR="006336DD" w:rsidRPr="006336DD">
        <w:rPr>
          <w:rFonts w:hint="eastAsia"/>
          <w:szCs w:val="24"/>
          <w:lang w:val="en-US" w:eastAsia="zh-CN"/>
        </w:rPr>
        <w:t xml:space="preserve"> 1: </w:t>
      </w:r>
      <w:r w:rsidRPr="002D48C8">
        <w:rPr>
          <w:rFonts w:hint="eastAsia"/>
          <w:szCs w:val="24"/>
          <w:lang w:val="en-US" w:eastAsia="zh-CN"/>
        </w:rPr>
        <w:t xml:space="preserve">Reuse the following </w:t>
      </w:r>
      <w:r w:rsidRPr="002D48C8">
        <w:rPr>
          <w:szCs w:val="24"/>
          <w:lang w:val="en-US" w:eastAsia="zh-CN"/>
        </w:rPr>
        <w:t>applicability rule from LTE CA power imbalance test</w:t>
      </w:r>
      <w:r>
        <w:rPr>
          <w:rFonts w:hint="eastAsia"/>
          <w:szCs w:val="24"/>
          <w:lang w:val="en-US" w:eastAsia="zh-CN"/>
        </w:rPr>
        <w:t xml:space="preserve"> (CTC)</w:t>
      </w:r>
    </w:p>
    <w:p w14:paraId="71CBFC0B" w14:textId="77777777" w:rsidR="002D48C8" w:rsidRPr="002D48C8" w:rsidRDefault="002D48C8" w:rsidP="002D48C8">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2D48C8">
        <w:rPr>
          <w:szCs w:val="24"/>
          <w:lang w:val="en-US" w:eastAsia="zh-CN"/>
        </w:rPr>
        <w:t>For FDD</w:t>
      </w:r>
      <w:r w:rsidRPr="002D48C8">
        <w:rPr>
          <w:rFonts w:hint="eastAsia"/>
          <w:szCs w:val="24"/>
          <w:lang w:val="en-US" w:eastAsia="zh-CN"/>
        </w:rPr>
        <w:t xml:space="preserve"> or TDD</w:t>
      </w:r>
      <w:r w:rsidRPr="002D48C8">
        <w:rPr>
          <w:szCs w:val="24"/>
          <w:lang w:val="en-US" w:eastAsia="zh-CN"/>
        </w:rPr>
        <w:t xml:space="preserve"> CA power imbalance tests, if they are tested with FDD</w:t>
      </w:r>
      <w:r w:rsidRPr="002D48C8">
        <w:rPr>
          <w:rFonts w:hint="eastAsia"/>
          <w:szCs w:val="24"/>
          <w:lang w:val="en-US" w:eastAsia="zh-CN"/>
        </w:rPr>
        <w:t xml:space="preserve"> or TDD</w:t>
      </w:r>
      <w:r w:rsidRPr="002D48C8">
        <w:rPr>
          <w:szCs w:val="24"/>
          <w:lang w:val="en-US" w:eastAsia="zh-CN"/>
        </w:rPr>
        <w:t xml:space="preserve"> intra-band contiguous CA configurations with 2 DL CCs, the test coverage can be considered fulfilled with FDD</w:t>
      </w:r>
      <w:r w:rsidRPr="002D48C8">
        <w:rPr>
          <w:rFonts w:hint="eastAsia"/>
          <w:szCs w:val="24"/>
          <w:lang w:val="en-US" w:eastAsia="zh-CN"/>
        </w:rPr>
        <w:t xml:space="preserve"> or TDD</w:t>
      </w:r>
      <w:r w:rsidRPr="002D48C8">
        <w:rPr>
          <w:szCs w:val="24"/>
          <w:lang w:val="en-US" w:eastAsia="zh-CN"/>
        </w:rPr>
        <w:t xml:space="preserve"> intra-band contiguous CA configurations with 3 or more DL CCs supported by the UE.</w:t>
      </w:r>
    </w:p>
    <w:p w14:paraId="39912ADB" w14:textId="77777777" w:rsidR="002D48C8" w:rsidRPr="002D48C8" w:rsidRDefault="002D48C8" w:rsidP="002D48C8">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2D48C8">
        <w:rPr>
          <w:rFonts w:hint="eastAsia"/>
          <w:szCs w:val="24"/>
          <w:lang w:val="en-US" w:eastAsia="zh-CN"/>
        </w:rPr>
        <w:t>For FDD or TDD 2 DL CCs, only test the s</w:t>
      </w:r>
      <w:r w:rsidRPr="002D48C8">
        <w:rPr>
          <w:szCs w:val="24"/>
          <w:lang w:val="en-US" w:eastAsia="zh-CN"/>
        </w:rPr>
        <w:t>upported intra-band contiguous CA configurations covering the lowest and highest operating bands</w:t>
      </w:r>
      <w:r w:rsidRPr="002D48C8">
        <w:rPr>
          <w:rFonts w:hint="eastAsia"/>
          <w:szCs w:val="24"/>
          <w:lang w:val="en-US" w:eastAsia="zh-CN"/>
        </w:rPr>
        <w:t>.</w:t>
      </w:r>
    </w:p>
    <w:p w14:paraId="3830B8D7" w14:textId="77777777" w:rsidR="00F434BC" w:rsidRPr="00EE2799" w:rsidRDefault="00F434BC" w:rsidP="00F434BC">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4C8D3B13" w14:textId="36B9BDE3" w:rsidR="0028042C" w:rsidRPr="007137E0" w:rsidRDefault="002D48C8"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val="en-US" w:eastAsia="zh-CN"/>
        </w:rPr>
        <w:t>Encourage feedback on the above proposal 1</w:t>
      </w:r>
      <w:r w:rsidR="00FB19BA">
        <w:rPr>
          <w:rFonts w:hint="eastAsia"/>
          <w:szCs w:val="24"/>
          <w:lang w:val="en-US" w:eastAsia="zh-CN"/>
        </w:rPr>
        <w:t>.</w:t>
      </w:r>
    </w:p>
    <w:p w14:paraId="254C5973" w14:textId="77777777" w:rsidR="00661639" w:rsidRDefault="00661639" w:rsidP="0028042C">
      <w:pPr>
        <w:rPr>
          <w:lang w:eastAsia="zh-CN"/>
        </w:rPr>
      </w:pPr>
    </w:p>
    <w:p w14:paraId="6939B7FA" w14:textId="77777777" w:rsidR="002A4A72" w:rsidRPr="009A55BE" w:rsidRDefault="002A4A72" w:rsidP="0028042C">
      <w:pPr>
        <w:rPr>
          <w:lang w:eastAsia="zh-CN"/>
        </w:rPr>
      </w:pPr>
    </w:p>
    <w:p w14:paraId="3CC45EC9" w14:textId="38A1B849" w:rsidR="005665A0" w:rsidRDefault="005665A0" w:rsidP="005665A0">
      <w:pPr>
        <w:pStyle w:val="3"/>
        <w:rPr>
          <w:sz w:val="24"/>
          <w:szCs w:val="16"/>
        </w:rPr>
      </w:pPr>
      <w:r w:rsidRPr="005950AA">
        <w:rPr>
          <w:sz w:val="24"/>
          <w:szCs w:val="16"/>
        </w:rPr>
        <w:t xml:space="preserve">Sub-topic </w:t>
      </w:r>
      <w:r w:rsidR="00D17F4C">
        <w:rPr>
          <w:rFonts w:hint="eastAsia"/>
          <w:sz w:val="24"/>
          <w:szCs w:val="16"/>
        </w:rPr>
        <w:t>4-</w:t>
      </w:r>
      <w:r w:rsidR="00226556">
        <w:rPr>
          <w:rFonts w:hint="eastAsia"/>
          <w:sz w:val="24"/>
          <w:szCs w:val="16"/>
        </w:rPr>
        <w:t>2</w:t>
      </w:r>
      <w:r w:rsidRPr="005950AA">
        <w:rPr>
          <w:sz w:val="24"/>
          <w:szCs w:val="16"/>
        </w:rPr>
        <w:t xml:space="preserve">: </w:t>
      </w:r>
      <w:r w:rsidR="00226556">
        <w:rPr>
          <w:rFonts w:hint="eastAsia"/>
          <w:sz w:val="24"/>
          <w:szCs w:val="16"/>
        </w:rPr>
        <w:t>R</w:t>
      </w:r>
      <w:r w:rsidRPr="005950AA">
        <w:rPr>
          <w:sz w:val="24"/>
          <w:szCs w:val="16"/>
        </w:rPr>
        <w:t xml:space="preserve">equirements for </w:t>
      </w:r>
      <w:r>
        <w:rPr>
          <w:sz w:val="24"/>
          <w:szCs w:val="16"/>
        </w:rPr>
        <w:t xml:space="preserve">intra-band </w:t>
      </w:r>
      <w:r w:rsidRPr="005950AA">
        <w:rPr>
          <w:sz w:val="24"/>
          <w:szCs w:val="16"/>
        </w:rPr>
        <w:t xml:space="preserve">contiguous </w:t>
      </w:r>
      <w:r w:rsidR="00180941">
        <w:rPr>
          <w:rFonts w:hint="eastAsia"/>
          <w:sz w:val="24"/>
          <w:szCs w:val="16"/>
        </w:rPr>
        <w:t xml:space="preserve">and </w:t>
      </w:r>
      <w:r w:rsidR="00180941" w:rsidRPr="005950AA">
        <w:rPr>
          <w:sz w:val="24"/>
          <w:szCs w:val="16"/>
        </w:rPr>
        <w:t xml:space="preserve">non-contiguous </w:t>
      </w:r>
      <w:r w:rsidRPr="005950AA">
        <w:rPr>
          <w:sz w:val="24"/>
          <w:szCs w:val="16"/>
        </w:rPr>
        <w:t>EN-DC</w:t>
      </w:r>
    </w:p>
    <w:p w14:paraId="38A216A3" w14:textId="25D747EA" w:rsidR="00180941" w:rsidRDefault="00180941" w:rsidP="00180941">
      <w:pPr>
        <w:rPr>
          <w:b/>
          <w:u w:val="single"/>
          <w:lang w:eastAsia="zh-CN"/>
        </w:rPr>
      </w:pPr>
      <w:r w:rsidRPr="00AD1CCC">
        <w:rPr>
          <w:b/>
          <w:u w:val="single"/>
          <w:lang w:eastAsia="ko-KR"/>
        </w:rPr>
        <w:t xml:space="preserve">Issue </w:t>
      </w:r>
      <w:r>
        <w:rPr>
          <w:rFonts w:hint="eastAsia"/>
          <w:b/>
          <w:u w:val="single"/>
          <w:lang w:eastAsia="zh-CN"/>
        </w:rPr>
        <w:t>4-2-1</w:t>
      </w:r>
      <w:r w:rsidRPr="00AD1CCC">
        <w:rPr>
          <w:b/>
          <w:u w:val="single"/>
          <w:lang w:eastAsia="ko-KR"/>
        </w:rPr>
        <w:t xml:space="preserve">: </w:t>
      </w:r>
      <w:r>
        <w:rPr>
          <w:rFonts w:hint="eastAsia"/>
          <w:b/>
          <w:u w:val="single"/>
          <w:lang w:eastAsia="zh-CN"/>
        </w:rPr>
        <w:t>Tested carrier</w:t>
      </w:r>
    </w:p>
    <w:p w14:paraId="3D4B491A" w14:textId="77777777" w:rsidR="00180941" w:rsidRPr="00696630" w:rsidRDefault="00180941" w:rsidP="00180941">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0C4034C7" w14:textId="03BCF2B1" w:rsidR="00180941" w:rsidRPr="00E432E7" w:rsidRDefault="00180941" w:rsidP="0018094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E432E7">
        <w:rPr>
          <w:lang w:val="en-US" w:eastAsia="zh-CN"/>
        </w:rPr>
        <w:t>Option 1</w:t>
      </w:r>
      <w:r w:rsidRPr="00E432E7">
        <w:rPr>
          <w:rFonts w:hint="eastAsia"/>
          <w:lang w:val="en-US" w:eastAsia="zh-CN"/>
        </w:rPr>
        <w:t xml:space="preserve">: </w:t>
      </w:r>
      <w:r w:rsidR="00C862BE">
        <w:rPr>
          <w:rFonts w:hint="eastAsia"/>
          <w:bCs/>
          <w:iCs/>
          <w:lang w:eastAsia="zh-CN"/>
        </w:rPr>
        <w:t>A</w:t>
      </w:r>
      <w:r w:rsidRPr="00E432E7">
        <w:rPr>
          <w:bCs/>
          <w:iCs/>
        </w:rPr>
        <w:t>llocat</w:t>
      </w:r>
      <w:r w:rsidRPr="00E432E7">
        <w:rPr>
          <w:rFonts w:hint="eastAsia"/>
          <w:bCs/>
          <w:iCs/>
        </w:rPr>
        <w:t>e</w:t>
      </w:r>
      <w:r w:rsidRPr="00E432E7">
        <w:rPr>
          <w:bCs/>
          <w:iCs/>
        </w:rPr>
        <w:t xml:space="preserve"> the test RBs on NR carrier</w:t>
      </w:r>
      <w:r w:rsidRPr="00E432E7">
        <w:rPr>
          <w:rFonts w:hint="eastAsia"/>
          <w:bCs/>
          <w:iCs/>
          <w:lang w:eastAsia="zh-CN"/>
        </w:rPr>
        <w:t xml:space="preserve"> (CMCC</w:t>
      </w:r>
      <w:r w:rsidR="00C862BE">
        <w:rPr>
          <w:rFonts w:hint="eastAsia"/>
          <w:bCs/>
          <w:iCs/>
          <w:lang w:eastAsia="zh-CN"/>
        </w:rPr>
        <w:t xml:space="preserve">, aligned with the WID in </w:t>
      </w:r>
      <w:r w:rsidR="00C862BE" w:rsidRPr="00C862BE">
        <w:t>RP-200472</w:t>
      </w:r>
      <w:r w:rsidRPr="00E432E7">
        <w:rPr>
          <w:rFonts w:hint="eastAsia"/>
          <w:bCs/>
          <w:iCs/>
          <w:lang w:eastAsia="zh-CN"/>
        </w:rPr>
        <w:t>)</w:t>
      </w:r>
    </w:p>
    <w:p w14:paraId="7E90AC64" w14:textId="77777777" w:rsidR="00C862BE" w:rsidRPr="00EE2799" w:rsidRDefault="00C862BE" w:rsidP="00C862BE">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354F9CBB" w14:textId="6AFCDD8F" w:rsidR="00C862BE" w:rsidRPr="007137E0" w:rsidRDefault="00C862BE" w:rsidP="00C862B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val="en-US" w:eastAsia="zh-CN"/>
        </w:rPr>
        <w:t>Confirm the above option 1, which is aligned with the WID</w:t>
      </w:r>
      <w:r w:rsidR="004A7DF4">
        <w:rPr>
          <w:rFonts w:hint="eastAsia"/>
          <w:szCs w:val="24"/>
          <w:lang w:val="en-US" w:eastAsia="zh-CN"/>
        </w:rPr>
        <w:t>.</w:t>
      </w:r>
    </w:p>
    <w:p w14:paraId="7925C276" w14:textId="77777777" w:rsidR="00180941" w:rsidRDefault="00180941" w:rsidP="00FB19BA">
      <w:pPr>
        <w:rPr>
          <w:b/>
          <w:u w:val="single"/>
          <w:lang w:eastAsia="zh-CN"/>
        </w:rPr>
      </w:pPr>
    </w:p>
    <w:p w14:paraId="12ACA400" w14:textId="77777777" w:rsidR="00C862BE" w:rsidRPr="00C862BE" w:rsidRDefault="00C862BE" w:rsidP="00FB19BA">
      <w:pPr>
        <w:rPr>
          <w:b/>
          <w:u w:val="single"/>
          <w:lang w:eastAsia="zh-CN"/>
        </w:rPr>
      </w:pPr>
    </w:p>
    <w:p w14:paraId="7F3112C3" w14:textId="4EEB8297" w:rsidR="00FB19BA" w:rsidRDefault="00FB19BA" w:rsidP="00FB19BA">
      <w:pPr>
        <w:rPr>
          <w:b/>
          <w:u w:val="single"/>
          <w:lang w:eastAsia="zh-CN"/>
        </w:rPr>
      </w:pPr>
      <w:r w:rsidRPr="00AD1CCC">
        <w:rPr>
          <w:b/>
          <w:u w:val="single"/>
          <w:lang w:eastAsia="ko-KR"/>
        </w:rPr>
        <w:t xml:space="preserve">Issue </w:t>
      </w:r>
      <w:r>
        <w:rPr>
          <w:rFonts w:hint="eastAsia"/>
          <w:b/>
          <w:u w:val="single"/>
          <w:lang w:eastAsia="zh-CN"/>
        </w:rPr>
        <w:t>4-2-</w:t>
      </w:r>
      <w:r w:rsidR="00C862BE">
        <w:rPr>
          <w:rFonts w:hint="eastAsia"/>
          <w:b/>
          <w:u w:val="single"/>
          <w:lang w:eastAsia="zh-CN"/>
        </w:rPr>
        <w:t>2</w:t>
      </w:r>
      <w:r w:rsidRPr="00AD1CCC">
        <w:rPr>
          <w:b/>
          <w:u w:val="single"/>
          <w:lang w:eastAsia="ko-KR"/>
        </w:rPr>
        <w:t xml:space="preserve">: </w:t>
      </w:r>
      <w:r w:rsidRPr="007234B6">
        <w:rPr>
          <w:b/>
          <w:u w:val="single"/>
          <w:lang w:eastAsia="zh-CN"/>
        </w:rPr>
        <w:t>Channel bandwidth combination</w:t>
      </w:r>
      <w:r>
        <w:rPr>
          <w:rFonts w:hint="eastAsia"/>
          <w:b/>
          <w:u w:val="single"/>
          <w:lang w:eastAsia="zh-CN"/>
        </w:rPr>
        <w:t xml:space="preserve"> for defining performance requirements</w:t>
      </w:r>
    </w:p>
    <w:p w14:paraId="541A5627" w14:textId="77777777" w:rsidR="00FB19BA" w:rsidRPr="00E56978" w:rsidRDefault="00FB19BA" w:rsidP="00FB19BA">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Pr>
          <w:rFonts w:eastAsia="宋体" w:hint="eastAsia"/>
          <w:szCs w:val="24"/>
          <w:lang w:eastAsia="zh-CN"/>
        </w:rPr>
        <w:t>s</w:t>
      </w:r>
    </w:p>
    <w:p w14:paraId="1167F63B" w14:textId="6FEE9D29" w:rsidR="00FB19BA" w:rsidRPr="002D48C8" w:rsidRDefault="002D0619" w:rsidP="00FB19BA">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Option</w:t>
      </w:r>
      <w:r w:rsidR="00FB19BA" w:rsidRPr="006336DD">
        <w:rPr>
          <w:rFonts w:hint="eastAsia"/>
          <w:szCs w:val="24"/>
          <w:lang w:val="en-US" w:eastAsia="zh-CN"/>
        </w:rPr>
        <w:t xml:space="preserve"> 1: </w:t>
      </w:r>
      <w:r w:rsidR="00FB19BA" w:rsidRPr="002D48C8">
        <w:rPr>
          <w:rFonts w:hint="eastAsia"/>
          <w:szCs w:val="24"/>
          <w:lang w:val="en-US" w:eastAsia="zh-CN"/>
        </w:rPr>
        <w:t xml:space="preserve">Reuse </w:t>
      </w:r>
      <w:r w:rsidR="00FB19BA" w:rsidRPr="00BC7F39">
        <w:rPr>
          <w:lang w:eastAsia="zh-CN"/>
        </w:rPr>
        <w:t>the agreement from FR1 intra-band contiguous CA</w:t>
      </w:r>
      <w:r w:rsidR="00FB19BA">
        <w:rPr>
          <w:rFonts w:hint="eastAsia"/>
          <w:szCs w:val="24"/>
          <w:lang w:val="en-US" w:eastAsia="zh-CN"/>
        </w:rPr>
        <w:t xml:space="preserve"> (CTC</w:t>
      </w:r>
      <w:r w:rsidR="00E432E7">
        <w:rPr>
          <w:rFonts w:hint="eastAsia"/>
          <w:szCs w:val="24"/>
          <w:lang w:val="en-US" w:eastAsia="zh-CN"/>
        </w:rPr>
        <w:t>, HW</w:t>
      </w:r>
      <w:r>
        <w:rPr>
          <w:rFonts w:hint="eastAsia"/>
          <w:szCs w:val="24"/>
          <w:lang w:val="en-US" w:eastAsia="zh-CN"/>
        </w:rPr>
        <w:t>, DCM</w:t>
      </w:r>
      <w:r w:rsidR="00FB19BA">
        <w:rPr>
          <w:rFonts w:hint="eastAsia"/>
          <w:szCs w:val="24"/>
          <w:lang w:val="en-US" w:eastAsia="zh-CN"/>
        </w:rPr>
        <w:t>)</w:t>
      </w:r>
    </w:p>
    <w:p w14:paraId="60C77AE5" w14:textId="77777777" w:rsidR="00C862BE" w:rsidRPr="00EE2799" w:rsidRDefault="00C862BE" w:rsidP="00C862BE">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5FC291A2" w14:textId="02003F46" w:rsidR="00C862BE" w:rsidRPr="007137E0" w:rsidRDefault="005832BE" w:rsidP="00C862B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val="en-US" w:eastAsia="zh-CN"/>
        </w:rPr>
        <w:lastRenderedPageBreak/>
        <w:t>Can we a</w:t>
      </w:r>
      <w:r w:rsidR="00C862BE">
        <w:rPr>
          <w:rFonts w:hint="eastAsia"/>
          <w:szCs w:val="24"/>
          <w:lang w:val="en-US" w:eastAsia="zh-CN"/>
        </w:rPr>
        <w:t>gree option 1</w:t>
      </w:r>
      <w:r>
        <w:rPr>
          <w:rFonts w:hint="eastAsia"/>
          <w:szCs w:val="24"/>
          <w:lang w:val="en-US" w:eastAsia="zh-CN"/>
        </w:rPr>
        <w:t>?</w:t>
      </w:r>
    </w:p>
    <w:p w14:paraId="64D13B2C" w14:textId="77777777" w:rsidR="00FB19BA" w:rsidRPr="00C862BE" w:rsidRDefault="00FB19BA" w:rsidP="00FB19BA">
      <w:pPr>
        <w:rPr>
          <w:lang w:eastAsia="zh-CN"/>
        </w:rPr>
      </w:pPr>
    </w:p>
    <w:p w14:paraId="775E3CDF" w14:textId="77777777" w:rsidR="00C862BE" w:rsidRPr="00FB19BA" w:rsidRDefault="00C862BE" w:rsidP="00FB19BA">
      <w:pPr>
        <w:rPr>
          <w:lang w:eastAsia="zh-CN"/>
        </w:rPr>
      </w:pPr>
    </w:p>
    <w:p w14:paraId="160430AB" w14:textId="6B068E37" w:rsidR="00FB19BA" w:rsidRDefault="00FB19BA" w:rsidP="00FB19BA">
      <w:pPr>
        <w:rPr>
          <w:b/>
          <w:u w:val="single"/>
          <w:lang w:eastAsia="zh-CN"/>
        </w:rPr>
      </w:pPr>
      <w:r w:rsidRPr="00AD1CCC">
        <w:rPr>
          <w:b/>
          <w:u w:val="single"/>
          <w:lang w:eastAsia="ko-KR"/>
        </w:rPr>
        <w:t xml:space="preserve">Issue </w:t>
      </w:r>
      <w:r>
        <w:rPr>
          <w:rFonts w:hint="eastAsia"/>
          <w:b/>
          <w:u w:val="single"/>
          <w:lang w:eastAsia="zh-CN"/>
        </w:rPr>
        <w:t>4-2-</w:t>
      </w:r>
      <w:r w:rsidR="00C862BE">
        <w:rPr>
          <w:rFonts w:hint="eastAsia"/>
          <w:b/>
          <w:u w:val="single"/>
          <w:lang w:eastAsia="zh-CN"/>
        </w:rPr>
        <w:t>3</w:t>
      </w:r>
      <w:r w:rsidRPr="00AD1CCC">
        <w:rPr>
          <w:b/>
          <w:u w:val="single"/>
          <w:lang w:eastAsia="ko-KR"/>
        </w:rPr>
        <w:t>:</w:t>
      </w:r>
      <w:r>
        <w:rPr>
          <w:rFonts w:hint="eastAsia"/>
          <w:b/>
          <w:u w:val="single"/>
          <w:lang w:eastAsia="zh-CN"/>
        </w:rPr>
        <w:t xml:space="preserve"> C</w:t>
      </w:r>
      <w:r w:rsidRPr="007234B6">
        <w:rPr>
          <w:b/>
          <w:u w:val="single"/>
          <w:lang w:eastAsia="zh-CN"/>
        </w:rPr>
        <w:t>hannel bandwidth combination</w:t>
      </w:r>
      <w:r>
        <w:rPr>
          <w:rFonts w:hint="eastAsia"/>
          <w:b/>
          <w:u w:val="single"/>
          <w:lang w:eastAsia="zh-CN"/>
        </w:rPr>
        <w:t xml:space="preserve"> for </w:t>
      </w:r>
      <w:r w:rsidRPr="004F3D84">
        <w:rPr>
          <w:b/>
          <w:u w:val="single"/>
          <w:lang w:eastAsia="zh-CN"/>
        </w:rPr>
        <w:t>testing</w:t>
      </w:r>
    </w:p>
    <w:p w14:paraId="5E037DD7" w14:textId="77777777" w:rsidR="00FB19BA" w:rsidRPr="00E56978" w:rsidRDefault="00FB19BA" w:rsidP="00FB19BA">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Pr>
          <w:rFonts w:eastAsia="宋体" w:hint="eastAsia"/>
          <w:szCs w:val="24"/>
          <w:lang w:eastAsia="zh-CN"/>
        </w:rPr>
        <w:t>s</w:t>
      </w:r>
    </w:p>
    <w:p w14:paraId="46FF77F2" w14:textId="2F119909" w:rsidR="00FB19BA" w:rsidRPr="002D48C8" w:rsidRDefault="00180941" w:rsidP="00FB19BA">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Option</w:t>
      </w:r>
      <w:r w:rsidR="00FB19BA" w:rsidRPr="006336DD">
        <w:rPr>
          <w:rFonts w:hint="eastAsia"/>
          <w:szCs w:val="24"/>
          <w:lang w:val="en-US" w:eastAsia="zh-CN"/>
        </w:rPr>
        <w:t xml:space="preserve"> 1 </w:t>
      </w:r>
      <w:r w:rsidR="00FB19BA">
        <w:rPr>
          <w:rFonts w:hint="eastAsia"/>
          <w:szCs w:val="24"/>
          <w:lang w:val="en-US" w:eastAsia="zh-CN"/>
        </w:rPr>
        <w:t>(CTC)</w:t>
      </w:r>
    </w:p>
    <w:p w14:paraId="7B88D98D" w14:textId="77777777" w:rsidR="00FB19BA" w:rsidRPr="00BC7F39" w:rsidRDefault="00FB19BA" w:rsidP="00FB19BA">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FB19BA">
        <w:rPr>
          <w:rFonts w:hint="eastAsia"/>
          <w:szCs w:val="24"/>
          <w:lang w:val="en-US" w:eastAsia="zh-CN"/>
        </w:rPr>
        <w:t>Step</w:t>
      </w:r>
      <w:r w:rsidRPr="00BC7F39">
        <w:rPr>
          <w:rFonts w:hint="eastAsia"/>
        </w:rPr>
        <w:t xml:space="preserve"> 1: First select the CBW combinations with the same BWs in each carrier</w:t>
      </w:r>
    </w:p>
    <w:p w14:paraId="4C0EFDB1" w14:textId="7528F807" w:rsidR="00FB19BA" w:rsidRPr="00BC7F39" w:rsidRDefault="00FB19BA" w:rsidP="00FB19BA">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sidRPr="00BC7F39">
        <w:rPr>
          <w:rFonts w:hint="eastAsia"/>
        </w:rPr>
        <w:t>If there is no such CBW combination, select the CBW combinations with smallest CBW difference between the two carriers</w:t>
      </w:r>
      <w:r w:rsidRPr="00AD0EED">
        <w:rPr>
          <w:rFonts w:hint="eastAsia"/>
        </w:rPr>
        <w:t>.</w:t>
      </w:r>
    </w:p>
    <w:p w14:paraId="762758B9" w14:textId="77777777" w:rsidR="00FB19BA" w:rsidRPr="00AD0EED" w:rsidRDefault="00FB19BA" w:rsidP="00FB19BA">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u w:val="single"/>
        </w:rPr>
      </w:pPr>
      <w:r w:rsidRPr="00AD0EED">
        <w:rPr>
          <w:rFonts w:hint="eastAsia"/>
          <w:u w:val="single"/>
        </w:rPr>
        <w:t xml:space="preserve">Step 2: Among the CBW combinations selected from step 1, select the CBW combinations where the NR carrier </w:t>
      </w:r>
      <w:r w:rsidRPr="00AD0EED">
        <w:rPr>
          <w:rFonts w:hint="eastAsia"/>
          <w:szCs w:val="24"/>
          <w:u w:val="single"/>
          <w:lang w:val="en-US" w:eastAsia="zh-CN"/>
        </w:rPr>
        <w:t>has</w:t>
      </w:r>
      <w:r w:rsidRPr="00AD0EED">
        <w:rPr>
          <w:rFonts w:hint="eastAsia"/>
          <w:u w:val="single"/>
        </w:rPr>
        <w:t xml:space="preserve"> smaller CBW than the LTE </w:t>
      </w:r>
      <w:r w:rsidRPr="00AD0EED">
        <w:rPr>
          <w:u w:val="single"/>
        </w:rPr>
        <w:t>carrier</w:t>
      </w:r>
      <w:r w:rsidRPr="00AD0EED">
        <w:rPr>
          <w:rFonts w:hint="eastAsia"/>
          <w:u w:val="single"/>
        </w:rPr>
        <w:t>; if no such CBW combination, directly go to step 3.</w:t>
      </w:r>
    </w:p>
    <w:p w14:paraId="5E83A0D9" w14:textId="77777777" w:rsidR="00FB19BA" w:rsidRPr="00BC7F39" w:rsidRDefault="00FB19BA" w:rsidP="00FB19BA">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BC7F39">
        <w:rPr>
          <w:rFonts w:hint="eastAsia"/>
        </w:rPr>
        <w:t>Step 3: Among the CBW combinations selected from step 2, select the CA combination with largest aggregated CBW</w:t>
      </w:r>
    </w:p>
    <w:p w14:paraId="6786AA99" w14:textId="5128B47A" w:rsidR="00180941" w:rsidRPr="002D48C8" w:rsidRDefault="00180941" w:rsidP="0018094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Option</w:t>
      </w:r>
      <w:r w:rsidRPr="006336DD">
        <w:rPr>
          <w:rFonts w:hint="eastAsia"/>
          <w:szCs w:val="24"/>
          <w:lang w:val="en-US" w:eastAsia="zh-CN"/>
        </w:rPr>
        <w:t xml:space="preserve"> </w:t>
      </w:r>
      <w:r>
        <w:rPr>
          <w:rFonts w:hint="eastAsia"/>
          <w:szCs w:val="24"/>
          <w:lang w:val="en-US" w:eastAsia="zh-CN"/>
        </w:rPr>
        <w:t>2</w:t>
      </w:r>
      <w:r w:rsidRPr="006336DD">
        <w:rPr>
          <w:rFonts w:hint="eastAsia"/>
          <w:szCs w:val="24"/>
          <w:lang w:val="en-US" w:eastAsia="zh-CN"/>
        </w:rPr>
        <w:t xml:space="preserve"> </w:t>
      </w:r>
      <w:r>
        <w:rPr>
          <w:rFonts w:hint="eastAsia"/>
          <w:lang w:val="x-none" w:eastAsia="zh-CN"/>
        </w:rPr>
        <w:t>(CMCC</w:t>
      </w:r>
      <w:r>
        <w:rPr>
          <w:rFonts w:hint="eastAsia"/>
          <w:szCs w:val="24"/>
          <w:lang w:val="en-US" w:eastAsia="zh-CN"/>
        </w:rPr>
        <w:t>)</w:t>
      </w:r>
    </w:p>
    <w:p w14:paraId="6E2AD822" w14:textId="77777777" w:rsidR="00180941" w:rsidRPr="00180941" w:rsidRDefault="00180941" w:rsidP="00180941">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180941">
        <w:rPr>
          <w:rFonts w:hint="eastAsia"/>
        </w:rPr>
        <w:t xml:space="preserve">Step 1: First select the CBW combinations with the same BWs </w:t>
      </w:r>
      <w:r w:rsidRPr="00180941">
        <w:t>between</w:t>
      </w:r>
      <w:r w:rsidRPr="00180941">
        <w:rPr>
          <w:rFonts w:hint="eastAsia"/>
        </w:rPr>
        <w:t xml:space="preserve"> </w:t>
      </w:r>
      <w:r w:rsidRPr="00180941">
        <w:t xml:space="preserve">LTE carrier </w:t>
      </w:r>
      <w:r w:rsidRPr="00180941">
        <w:rPr>
          <w:rFonts w:hint="eastAsia"/>
        </w:rPr>
        <w:t>(</w:t>
      </w:r>
      <w:r w:rsidRPr="00AD0EED">
        <w:rPr>
          <w:u w:val="single"/>
        </w:rPr>
        <w:t>single carrier or aggregated carriers</w:t>
      </w:r>
      <w:r w:rsidRPr="00180941">
        <w:t>) and NR carrier</w:t>
      </w:r>
    </w:p>
    <w:p w14:paraId="7CB28C94" w14:textId="77777777" w:rsidR="00180941" w:rsidRPr="00F94B50" w:rsidRDefault="00180941" w:rsidP="00F94B50">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sidRPr="00F94B50">
        <w:rPr>
          <w:rFonts w:hint="eastAsia"/>
        </w:rPr>
        <w:t>If there is no such CBW combination, select the CBW combinations with smallest CBW difference between the two carriers</w:t>
      </w:r>
      <w:r w:rsidRPr="00F94B50">
        <w:t>.</w:t>
      </w:r>
    </w:p>
    <w:p w14:paraId="68C8101C" w14:textId="77777777" w:rsidR="00180941" w:rsidRPr="00AD0EED" w:rsidRDefault="00180941" w:rsidP="00F94B50">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u w:val="single"/>
        </w:rPr>
      </w:pPr>
      <w:r w:rsidRPr="00AD0EED">
        <w:rPr>
          <w:u w:val="single"/>
        </w:rPr>
        <w:t>If frequency range of NR carrier is higher than LTE carrier, then</w:t>
      </w:r>
      <w:r w:rsidRPr="00AD0EED">
        <w:rPr>
          <w:rFonts w:hint="eastAsia"/>
          <w:u w:val="single"/>
        </w:rPr>
        <w:t xml:space="preserve"> the </w:t>
      </w:r>
      <w:r w:rsidRPr="00AD0EED">
        <w:rPr>
          <w:u w:val="single"/>
        </w:rPr>
        <w:t xml:space="preserve">test RBs will be allocated on the highest part of NR </w:t>
      </w:r>
      <w:r w:rsidRPr="00AD0EED">
        <w:rPr>
          <w:rFonts w:hint="eastAsia"/>
          <w:u w:val="single"/>
        </w:rPr>
        <w:t>carrier</w:t>
      </w:r>
      <w:r w:rsidRPr="00AD0EED">
        <w:rPr>
          <w:u w:val="single"/>
        </w:rPr>
        <w:t>.</w:t>
      </w:r>
    </w:p>
    <w:p w14:paraId="5E1EF63C" w14:textId="77777777" w:rsidR="00180941" w:rsidRPr="00AD0EED" w:rsidRDefault="00180941" w:rsidP="00F94B50">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u w:val="single"/>
        </w:rPr>
      </w:pPr>
      <w:r w:rsidRPr="00AD0EED">
        <w:rPr>
          <w:u w:val="single"/>
        </w:rPr>
        <w:t>If frequency range of NR carrier is lower than LTE carrier, then</w:t>
      </w:r>
      <w:r w:rsidRPr="00AD0EED">
        <w:rPr>
          <w:rFonts w:hint="eastAsia"/>
          <w:u w:val="single"/>
        </w:rPr>
        <w:t xml:space="preserve"> the </w:t>
      </w:r>
      <w:r w:rsidRPr="00AD0EED">
        <w:rPr>
          <w:u w:val="single"/>
        </w:rPr>
        <w:t xml:space="preserve">test RBs will be allocated on the lowest part of NR </w:t>
      </w:r>
      <w:r w:rsidRPr="00AD0EED">
        <w:rPr>
          <w:rFonts w:hint="eastAsia"/>
          <w:u w:val="single"/>
        </w:rPr>
        <w:t>carrie</w:t>
      </w:r>
      <w:r w:rsidRPr="00AD0EED">
        <w:rPr>
          <w:u w:val="single"/>
        </w:rPr>
        <w:t>r.</w:t>
      </w:r>
    </w:p>
    <w:p w14:paraId="64D9437F" w14:textId="77777777" w:rsidR="00180941" w:rsidRDefault="00180941" w:rsidP="00F94B50">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F94B50">
        <w:rPr>
          <w:rFonts w:hint="eastAsia"/>
        </w:rPr>
        <w:t>Step 2: Among the CBW combinations selected from step 1, select the CA combination with largest aggregated CB</w:t>
      </w:r>
      <w:r w:rsidRPr="00F94B50">
        <w:t>W.</w:t>
      </w:r>
    </w:p>
    <w:p w14:paraId="413B003A" w14:textId="2769F782" w:rsidR="00E432E7" w:rsidRPr="00E432E7" w:rsidRDefault="00283786" w:rsidP="00E432E7">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Option 3 (HW)</w:t>
      </w:r>
    </w:p>
    <w:p w14:paraId="169CA8CB" w14:textId="77777777" w:rsidR="00E432E7" w:rsidRPr="00E432E7" w:rsidRDefault="00E432E7" w:rsidP="00E432E7">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E432E7">
        <w:rPr>
          <w:rFonts w:hint="eastAsia"/>
        </w:rPr>
        <w:t>Step 1: First select the CBW combinations with the same BWs in each carrier</w:t>
      </w:r>
    </w:p>
    <w:p w14:paraId="13042DAB" w14:textId="77777777" w:rsidR="00E432E7" w:rsidRPr="00E432E7" w:rsidRDefault="00E432E7" w:rsidP="00E432E7">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sidRPr="00E432E7">
        <w:rPr>
          <w:rFonts w:hint="eastAsia"/>
        </w:rPr>
        <w:t>If there is no such CBW combination, select the CBW combinations with smallest CBW difference between the two carriers</w:t>
      </w:r>
      <w:r w:rsidRPr="00E432E7">
        <w:t xml:space="preserve"> and </w:t>
      </w:r>
      <w:r w:rsidRPr="00E432E7">
        <w:rPr>
          <w:u w:val="single"/>
        </w:rPr>
        <w:t>the CBW of NR carrier must be smaller than LTE carrier</w:t>
      </w:r>
      <w:r w:rsidRPr="00E432E7">
        <w:t>.</w:t>
      </w:r>
    </w:p>
    <w:p w14:paraId="2258BC42" w14:textId="77777777" w:rsidR="00E432E7" w:rsidRPr="00E432E7" w:rsidRDefault="00E432E7" w:rsidP="00E432E7">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E432E7">
        <w:rPr>
          <w:rFonts w:hint="eastAsia"/>
        </w:rPr>
        <w:t>Step 2: Among the CBW combinations selected from step 1, select the CA combination with largest aggregated CBW</w:t>
      </w:r>
    </w:p>
    <w:p w14:paraId="4634AF03" w14:textId="22318172" w:rsidR="00180941" w:rsidRPr="002D0619" w:rsidRDefault="002D0619"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2D0619">
        <w:rPr>
          <w:rFonts w:hint="eastAsia"/>
          <w:szCs w:val="24"/>
          <w:lang w:eastAsia="zh-CN"/>
        </w:rPr>
        <w:t xml:space="preserve">Option 4: </w:t>
      </w:r>
      <w:r w:rsidRPr="002D0619">
        <w:rPr>
          <w:szCs w:val="24"/>
          <w:lang w:eastAsia="zh-CN"/>
        </w:rPr>
        <w:t>Reuse the agreement from FR1 intra-band contiguous CA (DCM)</w:t>
      </w:r>
    </w:p>
    <w:p w14:paraId="59D744E8" w14:textId="4D672505" w:rsidR="00665E61" w:rsidRPr="00FE618E" w:rsidRDefault="00665E61" w:rsidP="00665E61">
      <w:pPr>
        <w:pStyle w:val="afe"/>
        <w:numPr>
          <w:ilvl w:val="0"/>
          <w:numId w:val="2"/>
        </w:numPr>
        <w:overflowPunct/>
        <w:autoSpaceDE/>
        <w:autoSpaceDN/>
        <w:adjustRightInd/>
        <w:snapToGrid w:val="0"/>
        <w:spacing w:after="100"/>
        <w:ind w:left="284" w:firstLineChars="0" w:hanging="284"/>
        <w:textAlignment w:val="auto"/>
        <w:rPr>
          <w:rFonts w:eastAsia="宋体"/>
          <w:b/>
          <w:szCs w:val="24"/>
          <w:lang w:eastAsia="zh-CN"/>
        </w:rPr>
      </w:pPr>
      <w:r w:rsidRPr="00FE618E">
        <w:rPr>
          <w:rFonts w:eastAsia="宋体" w:hint="eastAsia"/>
          <w:b/>
          <w:szCs w:val="24"/>
          <w:lang w:eastAsia="zh-CN"/>
        </w:rPr>
        <w:t>Moderator</w:t>
      </w:r>
      <w:r w:rsidRPr="00FE618E">
        <w:rPr>
          <w:rFonts w:eastAsia="宋体"/>
          <w:b/>
          <w:szCs w:val="24"/>
          <w:lang w:eastAsia="zh-CN"/>
        </w:rPr>
        <w:t>’</w:t>
      </w:r>
      <w:r w:rsidRPr="00FE618E">
        <w:rPr>
          <w:rFonts w:eastAsia="宋体" w:hint="eastAsia"/>
          <w:b/>
          <w:szCs w:val="24"/>
          <w:lang w:eastAsia="zh-CN"/>
        </w:rPr>
        <w:t>s observation</w:t>
      </w:r>
    </w:p>
    <w:p w14:paraId="4A300C9E" w14:textId="74542E04" w:rsidR="00665E61" w:rsidRDefault="00665E61"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665E61">
        <w:rPr>
          <w:rFonts w:hint="eastAsia"/>
          <w:szCs w:val="24"/>
          <w:lang w:eastAsia="zh-CN"/>
        </w:rPr>
        <w:t xml:space="preserve">In general, </w:t>
      </w:r>
      <w:r w:rsidR="00283786">
        <w:rPr>
          <w:rFonts w:hint="eastAsia"/>
          <w:szCs w:val="24"/>
          <w:lang w:eastAsia="zh-CN"/>
        </w:rPr>
        <w:t xml:space="preserve">all </w:t>
      </w:r>
      <w:r w:rsidRPr="00665E61">
        <w:rPr>
          <w:rFonts w:hint="eastAsia"/>
          <w:szCs w:val="24"/>
          <w:lang w:eastAsia="zh-CN"/>
        </w:rPr>
        <w:t xml:space="preserve">companies </w:t>
      </w:r>
      <w:r w:rsidR="00283786">
        <w:rPr>
          <w:rFonts w:hint="eastAsia"/>
          <w:szCs w:val="24"/>
          <w:lang w:eastAsia="zh-CN"/>
        </w:rPr>
        <w:t>suggest</w:t>
      </w:r>
      <w:r>
        <w:rPr>
          <w:rFonts w:hint="eastAsia"/>
          <w:szCs w:val="24"/>
          <w:lang w:eastAsia="zh-CN"/>
        </w:rPr>
        <w:t xml:space="preserve"> </w:t>
      </w:r>
      <w:proofErr w:type="gramStart"/>
      <w:r>
        <w:rPr>
          <w:rFonts w:hint="eastAsia"/>
          <w:szCs w:val="24"/>
          <w:lang w:eastAsia="zh-CN"/>
        </w:rPr>
        <w:t>to</w:t>
      </w:r>
      <w:r w:rsidRPr="00665E61">
        <w:rPr>
          <w:rFonts w:hint="eastAsia"/>
          <w:szCs w:val="24"/>
          <w:lang w:eastAsia="zh-CN"/>
        </w:rPr>
        <w:t xml:space="preserve"> r</w:t>
      </w:r>
      <w:r w:rsidRPr="00665E61">
        <w:rPr>
          <w:szCs w:val="24"/>
          <w:lang w:eastAsia="zh-CN"/>
        </w:rPr>
        <w:t>euse</w:t>
      </w:r>
      <w:proofErr w:type="gramEnd"/>
      <w:r w:rsidRPr="00665E61">
        <w:rPr>
          <w:szCs w:val="24"/>
          <w:lang w:eastAsia="zh-CN"/>
        </w:rPr>
        <w:t xml:space="preserve"> the agreement from FR1</w:t>
      </w:r>
      <w:r w:rsidRPr="00665E61">
        <w:rPr>
          <w:rFonts w:hint="eastAsia"/>
          <w:szCs w:val="24"/>
          <w:lang w:eastAsia="zh-CN"/>
        </w:rPr>
        <w:t xml:space="preserve"> </w:t>
      </w:r>
      <w:r w:rsidR="00283786">
        <w:rPr>
          <w:rFonts w:hint="eastAsia"/>
          <w:szCs w:val="24"/>
          <w:lang w:eastAsia="zh-CN"/>
        </w:rPr>
        <w:t>CA as much as possible.</w:t>
      </w:r>
    </w:p>
    <w:p w14:paraId="7C7C1CB5" w14:textId="3060EB8E" w:rsidR="00665E61" w:rsidRPr="00665E61" w:rsidRDefault="00665E61" w:rsidP="001B363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665E61">
        <w:rPr>
          <w:rFonts w:hint="eastAsia"/>
          <w:szCs w:val="24"/>
          <w:lang w:eastAsia="zh-CN"/>
        </w:rPr>
        <w:t>Compared to FR1 CA, the main difference for EN-DC is that: only the NR carrier is tested, so we cannot directly choose the carrier</w:t>
      </w:r>
      <w:r>
        <w:rPr>
          <w:rFonts w:hint="eastAsia"/>
          <w:szCs w:val="24"/>
          <w:lang w:eastAsia="zh-CN"/>
        </w:rPr>
        <w:t xml:space="preserve"> with smaller CBW for testing, and some adjustment is needed.</w:t>
      </w:r>
    </w:p>
    <w:p w14:paraId="5748AA7E" w14:textId="77777777" w:rsidR="0011380E" w:rsidRPr="00EE2799" w:rsidRDefault="0011380E" w:rsidP="0011380E">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7DED594F" w14:textId="77777777" w:rsidR="004A7DF4" w:rsidRDefault="004A7DF4" w:rsidP="00283786">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pPr>
      <w:r>
        <w:rPr>
          <w:rFonts w:hint="eastAsia"/>
          <w:lang w:eastAsia="zh-CN"/>
        </w:rPr>
        <w:t>In the 1</w:t>
      </w:r>
      <w:r w:rsidRPr="004A7DF4">
        <w:rPr>
          <w:rFonts w:hint="eastAsia"/>
          <w:vertAlign w:val="superscript"/>
          <w:lang w:eastAsia="zh-CN"/>
        </w:rPr>
        <w:t>st</w:t>
      </w:r>
      <w:r>
        <w:rPr>
          <w:rFonts w:hint="eastAsia"/>
          <w:lang w:eastAsia="zh-CN"/>
        </w:rPr>
        <w:t xml:space="preserve"> round, e</w:t>
      </w:r>
      <w:r w:rsidR="00283786">
        <w:rPr>
          <w:lang w:eastAsia="zh-CN"/>
        </w:rPr>
        <w:t>ncourage</w:t>
      </w:r>
      <w:r w:rsidR="00283786">
        <w:rPr>
          <w:rFonts w:hint="eastAsia"/>
          <w:lang w:eastAsia="zh-CN"/>
        </w:rPr>
        <w:t xml:space="preserve"> feedback on the above options</w:t>
      </w:r>
      <w:r>
        <w:rPr>
          <w:rFonts w:hint="eastAsia"/>
          <w:lang w:eastAsia="zh-CN"/>
        </w:rPr>
        <w:t>.</w:t>
      </w:r>
    </w:p>
    <w:p w14:paraId="2A4DBED3" w14:textId="6BD37047" w:rsidR="00665E61" w:rsidRPr="00BC7F39" w:rsidRDefault="004A7DF4" w:rsidP="00283786">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pPr>
      <w:r>
        <w:rPr>
          <w:rFonts w:hint="eastAsia"/>
          <w:lang w:eastAsia="zh-CN"/>
        </w:rPr>
        <w:t>In the 2</w:t>
      </w:r>
      <w:r w:rsidRPr="004A7DF4">
        <w:rPr>
          <w:rFonts w:hint="eastAsia"/>
          <w:vertAlign w:val="superscript"/>
          <w:lang w:eastAsia="zh-CN"/>
        </w:rPr>
        <w:t>nd</w:t>
      </w:r>
      <w:r>
        <w:rPr>
          <w:rFonts w:hint="eastAsia"/>
          <w:lang w:eastAsia="zh-CN"/>
        </w:rPr>
        <w:t xml:space="preserve"> round,</w:t>
      </w:r>
      <w:r w:rsidR="00283786">
        <w:rPr>
          <w:rFonts w:hint="eastAsia"/>
          <w:lang w:eastAsia="zh-CN"/>
        </w:rPr>
        <w:t xml:space="preserve"> aim to agree one baseline </w:t>
      </w:r>
      <w:r w:rsidR="00283786">
        <w:rPr>
          <w:lang w:eastAsia="zh-CN"/>
        </w:rPr>
        <w:t>approach</w:t>
      </w:r>
      <w:r w:rsidR="00283786">
        <w:rPr>
          <w:rFonts w:hint="eastAsia"/>
          <w:lang w:eastAsia="zh-CN"/>
        </w:rPr>
        <w:t>.</w:t>
      </w:r>
    </w:p>
    <w:p w14:paraId="7A20F400" w14:textId="77777777" w:rsidR="00726875" w:rsidRPr="00665E61" w:rsidRDefault="00726875" w:rsidP="0071465D">
      <w:pPr>
        <w:rPr>
          <w:b/>
          <w:u w:val="single"/>
          <w:lang w:eastAsia="zh-CN"/>
        </w:rPr>
      </w:pPr>
    </w:p>
    <w:p w14:paraId="483E6DC0" w14:textId="77777777" w:rsidR="002732C4" w:rsidRPr="00726875" w:rsidRDefault="002732C4" w:rsidP="0071465D">
      <w:pPr>
        <w:rPr>
          <w:b/>
          <w:u w:val="single"/>
          <w:lang w:eastAsia="zh-CN"/>
        </w:rPr>
      </w:pPr>
    </w:p>
    <w:p w14:paraId="647EBE0C" w14:textId="751E56C8" w:rsidR="00726875" w:rsidRDefault="00726875" w:rsidP="0053053D">
      <w:pPr>
        <w:spacing w:after="120"/>
        <w:rPr>
          <w:b/>
          <w:u w:val="single"/>
          <w:lang w:eastAsia="zh-CN"/>
        </w:rPr>
      </w:pPr>
      <w:r w:rsidRPr="00AD1CCC">
        <w:rPr>
          <w:b/>
          <w:u w:val="single"/>
          <w:lang w:eastAsia="ko-KR"/>
        </w:rPr>
        <w:t xml:space="preserve">Issue </w:t>
      </w:r>
      <w:r w:rsidR="00D17F4C">
        <w:rPr>
          <w:rFonts w:hint="eastAsia"/>
          <w:b/>
          <w:u w:val="single"/>
          <w:lang w:eastAsia="zh-CN"/>
        </w:rPr>
        <w:t>4-</w:t>
      </w:r>
      <w:r>
        <w:rPr>
          <w:rFonts w:hint="eastAsia"/>
          <w:b/>
          <w:u w:val="single"/>
          <w:lang w:eastAsia="zh-CN"/>
        </w:rPr>
        <w:t>2-</w:t>
      </w:r>
      <w:r w:rsidR="00283786">
        <w:rPr>
          <w:rFonts w:hint="eastAsia"/>
          <w:b/>
          <w:u w:val="single"/>
          <w:lang w:eastAsia="zh-CN"/>
        </w:rPr>
        <w:t>4</w:t>
      </w:r>
      <w:r w:rsidRPr="00AD1CCC">
        <w:rPr>
          <w:b/>
          <w:u w:val="single"/>
          <w:lang w:eastAsia="ko-KR"/>
        </w:rPr>
        <w:t xml:space="preserve">: </w:t>
      </w:r>
      <w:r>
        <w:rPr>
          <w:rFonts w:hint="eastAsia"/>
          <w:b/>
          <w:u w:val="single"/>
          <w:lang w:eastAsia="zh-CN"/>
        </w:rPr>
        <w:t>SCS</w:t>
      </w:r>
    </w:p>
    <w:p w14:paraId="2A723494" w14:textId="3787D221" w:rsidR="00995CC9" w:rsidRDefault="00995CC9" w:rsidP="00995CC9">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w:t>
      </w:r>
      <w:r w:rsidR="00F513DE">
        <w:rPr>
          <w:rFonts w:eastAsia="宋体" w:hint="eastAsia"/>
          <w:i/>
          <w:szCs w:val="24"/>
          <w:lang w:eastAsia="zh-CN"/>
        </w:rPr>
        <w:t>5</w:t>
      </w:r>
      <w:r w:rsidRPr="00C32860">
        <w:rPr>
          <w:rFonts w:eastAsia="宋体" w:hint="eastAsia"/>
          <w:i/>
          <w:szCs w:val="24"/>
          <w:lang w:eastAsia="zh-CN"/>
        </w:rPr>
        <w:t>e (</w:t>
      </w:r>
      <w:r w:rsidR="00F513DE" w:rsidRPr="00307676">
        <w:rPr>
          <w:rFonts w:eastAsia="宋体"/>
          <w:i/>
          <w:szCs w:val="24"/>
          <w:lang w:eastAsia="zh-CN"/>
        </w:rPr>
        <w:t>R4-2008848</w:t>
      </w:r>
      <w:r w:rsidRPr="00C32860">
        <w:rPr>
          <w:rFonts w:eastAsia="宋体" w:hint="eastAsia"/>
          <w:i/>
          <w:szCs w:val="24"/>
          <w:lang w:eastAsia="zh-CN"/>
        </w:rPr>
        <w:t>, WF)</w:t>
      </w:r>
    </w:p>
    <w:p w14:paraId="313B0E14" w14:textId="77777777" w:rsidR="00AD6427" w:rsidRPr="00F513DE" w:rsidRDefault="00F14253" w:rsidP="00F513D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F513DE">
        <w:rPr>
          <w:rFonts w:hint="eastAsia"/>
          <w:i/>
          <w:szCs w:val="24"/>
          <w:lang w:eastAsia="zh-CN"/>
        </w:rPr>
        <w:t>FDD: 15kHz</w:t>
      </w:r>
    </w:p>
    <w:p w14:paraId="4197E7E9" w14:textId="77777777" w:rsidR="00AD6427" w:rsidRPr="00F513DE" w:rsidRDefault="00F14253" w:rsidP="00F513D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F513DE">
        <w:rPr>
          <w:rFonts w:hint="eastAsia"/>
          <w:i/>
          <w:szCs w:val="24"/>
          <w:lang w:eastAsia="zh-CN"/>
        </w:rPr>
        <w:t>TDD:</w:t>
      </w:r>
    </w:p>
    <w:p w14:paraId="4E0820F3" w14:textId="77777777" w:rsidR="00F513DE" w:rsidRDefault="00F14253" w:rsidP="00F513DE">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F513DE">
        <w:rPr>
          <w:rFonts w:hint="eastAsia"/>
          <w:i/>
          <w:szCs w:val="24"/>
          <w:lang w:val="en-US" w:eastAsia="zh-CN"/>
        </w:rPr>
        <w:t>Option 1: 30kHz</w:t>
      </w:r>
    </w:p>
    <w:p w14:paraId="13638293" w14:textId="28E4E3AB" w:rsidR="00AD6427" w:rsidRPr="00F513DE" w:rsidRDefault="00F14253" w:rsidP="00F513DE">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F513DE">
        <w:rPr>
          <w:rFonts w:hint="eastAsia"/>
          <w:i/>
          <w:szCs w:val="24"/>
          <w:lang w:val="en-US" w:eastAsia="zh-CN"/>
        </w:rPr>
        <w:lastRenderedPageBreak/>
        <w:t>Option 2: 15kHz and 30kHz</w:t>
      </w:r>
    </w:p>
    <w:p w14:paraId="6B94EBBC" w14:textId="77777777" w:rsidR="00AD6427" w:rsidRPr="00F513DE" w:rsidRDefault="00F14253" w:rsidP="00F513DE">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sidRPr="00F513DE">
        <w:rPr>
          <w:rFonts w:hint="eastAsia"/>
          <w:i/>
        </w:rPr>
        <w:t>Test #2a: LTE TDD + NR TDD 15 kHz, in case UE supports it, otherwise LTE TDD + NR TDD 30 kHz</w:t>
      </w:r>
    </w:p>
    <w:p w14:paraId="4B247D30" w14:textId="77777777" w:rsidR="00AD6427" w:rsidRPr="00F513DE" w:rsidRDefault="00F14253" w:rsidP="00F513DE">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sidRPr="00F513DE">
        <w:rPr>
          <w:rFonts w:hint="eastAsia"/>
          <w:i/>
        </w:rPr>
        <w:t>Test #2b: LTE TDD + NR TDD 30 kHz, in case UE supports it, otherwise LTE TDD + NR TDD 15 kHz</w:t>
      </w:r>
    </w:p>
    <w:p w14:paraId="6D4DB304" w14:textId="7AA1F0E5" w:rsidR="00726875" w:rsidRPr="0059443C" w:rsidRDefault="00726875" w:rsidP="00726875">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Pr>
          <w:rFonts w:eastAsia="宋体" w:hint="eastAsia"/>
          <w:szCs w:val="24"/>
          <w:lang w:eastAsia="zh-CN"/>
        </w:rPr>
        <w:t>s</w:t>
      </w:r>
      <w:r w:rsidR="00F513DE">
        <w:rPr>
          <w:rFonts w:eastAsia="宋体" w:hint="eastAsia"/>
          <w:szCs w:val="24"/>
          <w:lang w:eastAsia="zh-CN"/>
        </w:rPr>
        <w:t xml:space="preserve"> </w:t>
      </w:r>
      <w:r w:rsidR="00283786">
        <w:rPr>
          <w:rFonts w:eastAsia="宋体" w:hint="eastAsia"/>
          <w:szCs w:val="24"/>
          <w:lang w:eastAsia="zh-CN"/>
        </w:rPr>
        <w:t>on</w:t>
      </w:r>
      <w:r w:rsidR="00F513DE">
        <w:rPr>
          <w:rFonts w:eastAsia="宋体" w:hint="eastAsia"/>
          <w:szCs w:val="24"/>
          <w:lang w:eastAsia="zh-CN"/>
        </w:rPr>
        <w:t xml:space="preserve"> SCS for TDD</w:t>
      </w:r>
    </w:p>
    <w:p w14:paraId="456AC3B0" w14:textId="26DC10CE" w:rsidR="00F513DE" w:rsidRDefault="00F513DE" w:rsidP="00F513D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F513DE">
        <w:rPr>
          <w:rFonts w:hint="eastAsia"/>
          <w:szCs w:val="24"/>
          <w:lang w:eastAsia="zh-CN"/>
        </w:rPr>
        <w:t>Option 1: 30kHz</w:t>
      </w:r>
      <w:r w:rsidR="00C23038">
        <w:rPr>
          <w:rFonts w:hint="eastAsia"/>
          <w:szCs w:val="24"/>
          <w:lang w:eastAsia="zh-CN"/>
        </w:rPr>
        <w:t xml:space="preserve"> (HW</w:t>
      </w:r>
      <w:r w:rsidR="003F7E84">
        <w:rPr>
          <w:rFonts w:hint="eastAsia"/>
          <w:szCs w:val="24"/>
          <w:lang w:eastAsia="zh-CN"/>
        </w:rPr>
        <w:t>, QC</w:t>
      </w:r>
      <w:r w:rsidR="00C23038">
        <w:rPr>
          <w:rFonts w:hint="eastAsia"/>
          <w:szCs w:val="24"/>
          <w:lang w:eastAsia="zh-CN"/>
        </w:rPr>
        <w:t>)</w:t>
      </w:r>
    </w:p>
    <w:p w14:paraId="2BE20C48" w14:textId="6D9D301F" w:rsidR="00F513DE" w:rsidRPr="00F513DE" w:rsidRDefault="00F513DE" w:rsidP="00F513D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F513DE">
        <w:rPr>
          <w:rFonts w:hint="eastAsia"/>
          <w:szCs w:val="24"/>
          <w:lang w:eastAsia="zh-CN"/>
        </w:rPr>
        <w:t>Option 2: 15kHz and 30kHz</w:t>
      </w:r>
      <w:r>
        <w:rPr>
          <w:rFonts w:hint="eastAsia"/>
          <w:szCs w:val="24"/>
          <w:lang w:eastAsia="zh-CN"/>
        </w:rPr>
        <w:t xml:space="preserve"> (CMCC</w:t>
      </w:r>
      <w:r w:rsidR="00F119DB">
        <w:rPr>
          <w:rFonts w:hint="eastAsia"/>
          <w:szCs w:val="24"/>
          <w:lang w:eastAsia="zh-CN"/>
        </w:rPr>
        <w:t>, Intel</w:t>
      </w:r>
      <w:r>
        <w:rPr>
          <w:rFonts w:hint="eastAsia"/>
          <w:szCs w:val="24"/>
          <w:lang w:eastAsia="zh-CN"/>
        </w:rPr>
        <w:t>)</w:t>
      </w:r>
    </w:p>
    <w:p w14:paraId="19FDFBBA" w14:textId="424C1670" w:rsidR="00F513DE" w:rsidRPr="00F513DE" w:rsidRDefault="00F513DE" w:rsidP="00F513DE">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F513DE">
        <w:rPr>
          <w:rFonts w:hint="eastAsia"/>
          <w:szCs w:val="24"/>
          <w:lang w:val="en-US" w:eastAsia="zh-CN"/>
        </w:rPr>
        <w:t>Test #2a: LTE TDD + NR TDD 15 kHz, in case UE supports it, otherwise LTE TDD + NR TDD 30 kHz</w:t>
      </w:r>
      <w:r w:rsidR="00F119DB">
        <w:rPr>
          <w:rFonts w:hint="eastAsia"/>
          <w:szCs w:val="24"/>
          <w:lang w:val="en-US" w:eastAsia="zh-CN"/>
        </w:rPr>
        <w:t xml:space="preserve"> (Intel)</w:t>
      </w:r>
    </w:p>
    <w:p w14:paraId="3FAED2AE" w14:textId="7C05A638" w:rsidR="00F513DE" w:rsidRDefault="00F513DE" w:rsidP="00F513DE">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sidRPr="00F513DE">
        <w:rPr>
          <w:rFonts w:hint="eastAsia"/>
          <w:szCs w:val="24"/>
          <w:lang w:val="en-US" w:eastAsia="zh-CN"/>
        </w:rPr>
        <w:t>Test #2b: LTE TDD + NR TDD 30 kHz, in case UE supports it, otherwise LTE TDD + NR TDD 15 kHz</w:t>
      </w:r>
      <w:r>
        <w:rPr>
          <w:rFonts w:hint="eastAsia"/>
          <w:szCs w:val="24"/>
          <w:lang w:val="en-US" w:eastAsia="zh-CN"/>
        </w:rPr>
        <w:t xml:space="preserve"> (CMCC</w:t>
      </w:r>
      <w:r w:rsidR="00F119DB">
        <w:rPr>
          <w:rFonts w:hint="eastAsia"/>
          <w:szCs w:val="24"/>
          <w:lang w:val="en-US" w:eastAsia="zh-CN"/>
        </w:rPr>
        <w:t>, Intel</w:t>
      </w:r>
      <w:r>
        <w:rPr>
          <w:rFonts w:hint="eastAsia"/>
          <w:szCs w:val="24"/>
          <w:lang w:val="en-US" w:eastAsia="zh-CN"/>
        </w:rPr>
        <w:t>)</w:t>
      </w:r>
    </w:p>
    <w:p w14:paraId="692961A3" w14:textId="233F2C86" w:rsidR="00F513DE" w:rsidRPr="00F513DE" w:rsidRDefault="00F513DE" w:rsidP="00F513DE">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pPr>
      <w:r>
        <w:rPr>
          <w:rFonts w:hint="eastAsia"/>
          <w:lang w:eastAsia="zh-CN"/>
        </w:rPr>
        <w:t xml:space="preserve">CMCC: </w:t>
      </w:r>
      <w:r w:rsidRPr="00F513DE">
        <w:rPr>
          <w:rFonts w:hint="eastAsia"/>
        </w:rPr>
        <w:t xml:space="preserve">For TDD, since NR spectrum (e.g. band n41) has relative larger bandwidth, it is more suitable to use 30KHz SCS for NR TDD and the </w:t>
      </w:r>
      <w:r w:rsidRPr="00F513DE">
        <w:t>LTE TDD + NR TDD 30 kHz</w:t>
      </w:r>
      <w:r w:rsidRPr="00F513DE">
        <w:rPr>
          <w:rFonts w:hint="eastAsia"/>
        </w:rPr>
        <w:t xml:space="preserve"> case is more common.</w:t>
      </w:r>
    </w:p>
    <w:p w14:paraId="2C070C0B" w14:textId="77777777" w:rsidR="00726875" w:rsidRPr="00EE2799" w:rsidRDefault="00726875" w:rsidP="00726875">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7FD14597" w14:textId="3AD74969" w:rsidR="0071465D" w:rsidRDefault="00283786" w:rsidP="00283786">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Further discuss and down-select one of the two options in this meeting.</w:t>
      </w:r>
    </w:p>
    <w:p w14:paraId="12C863F1" w14:textId="7AE19327" w:rsidR="00283786" w:rsidRDefault="00283786" w:rsidP="00283786">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If option 2 is adopted, use Test </w:t>
      </w:r>
      <w:r w:rsidRPr="00F513DE">
        <w:rPr>
          <w:rFonts w:hint="eastAsia"/>
          <w:szCs w:val="24"/>
          <w:lang w:val="en-US" w:eastAsia="zh-CN"/>
        </w:rPr>
        <w:t>#2b</w:t>
      </w:r>
      <w:r>
        <w:rPr>
          <w:rFonts w:hint="eastAsia"/>
          <w:szCs w:val="24"/>
          <w:lang w:val="en-US" w:eastAsia="zh-CN"/>
        </w:rPr>
        <w:t>.</w:t>
      </w:r>
    </w:p>
    <w:p w14:paraId="3A329C09" w14:textId="77777777" w:rsidR="005E081C" w:rsidRDefault="005E081C" w:rsidP="005665A0">
      <w:pPr>
        <w:rPr>
          <w:lang w:eastAsia="zh-CN"/>
        </w:rPr>
      </w:pPr>
    </w:p>
    <w:p w14:paraId="558DACB8" w14:textId="77777777" w:rsidR="00283786" w:rsidRDefault="00283786" w:rsidP="005665A0">
      <w:pPr>
        <w:rPr>
          <w:lang w:eastAsia="zh-CN"/>
        </w:rPr>
      </w:pPr>
    </w:p>
    <w:p w14:paraId="69944A60" w14:textId="0CD12EB9" w:rsidR="0053053D" w:rsidRDefault="0053053D" w:rsidP="0053053D">
      <w:pPr>
        <w:spacing w:after="120"/>
        <w:rPr>
          <w:b/>
          <w:u w:val="single"/>
          <w:lang w:eastAsia="zh-CN"/>
        </w:rPr>
      </w:pPr>
      <w:r w:rsidRPr="00AD1CCC">
        <w:rPr>
          <w:b/>
          <w:u w:val="single"/>
          <w:lang w:eastAsia="ko-KR"/>
        </w:rPr>
        <w:t xml:space="preserve">Issue </w:t>
      </w:r>
      <w:r w:rsidR="00D17F4C">
        <w:rPr>
          <w:rFonts w:hint="eastAsia"/>
          <w:b/>
          <w:u w:val="single"/>
          <w:lang w:eastAsia="zh-CN"/>
        </w:rPr>
        <w:t>4-</w:t>
      </w:r>
      <w:r>
        <w:rPr>
          <w:rFonts w:hint="eastAsia"/>
          <w:b/>
          <w:u w:val="single"/>
          <w:lang w:eastAsia="zh-CN"/>
        </w:rPr>
        <w:t>2-</w:t>
      </w:r>
      <w:r w:rsidR="00283786">
        <w:rPr>
          <w:rFonts w:hint="eastAsia"/>
          <w:b/>
          <w:u w:val="single"/>
          <w:lang w:eastAsia="zh-CN"/>
        </w:rPr>
        <w:t>5</w:t>
      </w:r>
      <w:r w:rsidRPr="00AD1CCC">
        <w:rPr>
          <w:b/>
          <w:u w:val="single"/>
          <w:lang w:eastAsia="ko-KR"/>
        </w:rPr>
        <w:t xml:space="preserve">: </w:t>
      </w:r>
      <w:r>
        <w:rPr>
          <w:rFonts w:hint="eastAsia"/>
          <w:b/>
          <w:u w:val="single"/>
          <w:lang w:eastAsia="zh-CN"/>
        </w:rPr>
        <w:t>TDD pattern</w:t>
      </w:r>
    </w:p>
    <w:p w14:paraId="61AED6C3" w14:textId="77777777" w:rsidR="005E081C" w:rsidRDefault="005E081C" w:rsidP="005E081C">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w:t>
      </w:r>
      <w:r>
        <w:rPr>
          <w:rFonts w:eastAsia="宋体" w:hint="eastAsia"/>
          <w:i/>
          <w:szCs w:val="24"/>
          <w:lang w:eastAsia="zh-CN"/>
        </w:rPr>
        <w:t>5</w:t>
      </w:r>
      <w:r w:rsidRPr="00C32860">
        <w:rPr>
          <w:rFonts w:eastAsia="宋体" w:hint="eastAsia"/>
          <w:i/>
          <w:szCs w:val="24"/>
          <w:lang w:eastAsia="zh-CN"/>
        </w:rPr>
        <w:t>e (</w:t>
      </w:r>
      <w:r w:rsidRPr="00307676">
        <w:rPr>
          <w:rFonts w:eastAsia="宋体"/>
          <w:i/>
          <w:szCs w:val="24"/>
          <w:lang w:eastAsia="zh-CN"/>
        </w:rPr>
        <w:t>R4-2008848</w:t>
      </w:r>
      <w:r w:rsidRPr="00C32860">
        <w:rPr>
          <w:rFonts w:eastAsia="宋体" w:hint="eastAsia"/>
          <w:i/>
          <w:szCs w:val="24"/>
          <w:lang w:eastAsia="zh-CN"/>
        </w:rPr>
        <w:t>, WF)</w:t>
      </w:r>
    </w:p>
    <w:p w14:paraId="6E7FE87F" w14:textId="77777777" w:rsidR="00AD6427" w:rsidRPr="005E081C" w:rsidRDefault="00F14253" w:rsidP="005E081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5E081C">
        <w:rPr>
          <w:rFonts w:hint="eastAsia"/>
          <w:i/>
          <w:szCs w:val="24"/>
          <w:lang w:val="en-US" w:eastAsia="zh-CN"/>
        </w:rPr>
        <w:t>TDD pattern for 30kHz SCS</w:t>
      </w:r>
    </w:p>
    <w:p w14:paraId="3C0752D0" w14:textId="77777777" w:rsidR="00AD6427" w:rsidRPr="005E081C" w:rsidRDefault="00F14253" w:rsidP="005E081C">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val="en-US" w:eastAsia="zh-CN"/>
        </w:rPr>
      </w:pPr>
      <w:r w:rsidRPr="005E081C">
        <w:rPr>
          <w:rFonts w:hint="eastAsia"/>
          <w:i/>
          <w:lang w:eastAsia="zh-CN"/>
        </w:rPr>
        <w:t>7D1S2U</w:t>
      </w:r>
    </w:p>
    <w:p w14:paraId="0000C704" w14:textId="77777777" w:rsidR="00AD6427" w:rsidRPr="005E081C" w:rsidRDefault="00F14253" w:rsidP="005E081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5E081C">
        <w:rPr>
          <w:rFonts w:hint="eastAsia"/>
          <w:i/>
          <w:szCs w:val="24"/>
          <w:lang w:val="en-US" w:eastAsia="zh-CN"/>
        </w:rPr>
        <w:t>TDD pattern for 15kHz SCS (if needed)</w:t>
      </w:r>
    </w:p>
    <w:p w14:paraId="38DF8293" w14:textId="77777777" w:rsidR="00AD6427" w:rsidRPr="005E081C" w:rsidRDefault="00F14253" w:rsidP="005E081C">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E081C">
        <w:rPr>
          <w:rFonts w:hint="eastAsia"/>
          <w:i/>
          <w:lang w:eastAsia="zh-CN"/>
        </w:rPr>
        <w:t>Option 1: DSU+DD</w:t>
      </w:r>
    </w:p>
    <w:p w14:paraId="71A11BFD" w14:textId="77777777" w:rsidR="00AD6427" w:rsidRPr="005E081C" w:rsidRDefault="00F14253" w:rsidP="005E081C">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E081C">
        <w:rPr>
          <w:rFonts w:hint="eastAsia"/>
          <w:i/>
          <w:lang w:eastAsia="zh-CN"/>
        </w:rPr>
        <w:t>Other options are not precluded.</w:t>
      </w:r>
    </w:p>
    <w:p w14:paraId="78F62754" w14:textId="1F5F4F26" w:rsidR="0053053D" w:rsidRPr="00382977" w:rsidRDefault="0053053D" w:rsidP="0053053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Pr>
          <w:rFonts w:eastAsia="宋体" w:hint="eastAsia"/>
          <w:szCs w:val="24"/>
          <w:lang w:eastAsia="zh-CN"/>
        </w:rPr>
        <w:t>s</w:t>
      </w:r>
      <w:r w:rsidR="005E081C">
        <w:rPr>
          <w:rFonts w:eastAsia="宋体" w:hint="eastAsia"/>
          <w:szCs w:val="24"/>
          <w:lang w:eastAsia="zh-CN"/>
        </w:rPr>
        <w:t xml:space="preserve"> on </w:t>
      </w:r>
      <w:r w:rsidR="005E081C" w:rsidRPr="005E081C">
        <w:rPr>
          <w:rFonts w:hint="eastAsia"/>
          <w:szCs w:val="24"/>
          <w:lang w:val="en-US" w:eastAsia="zh-CN"/>
        </w:rPr>
        <w:t>TDD pattern for 15kHz SCS</w:t>
      </w:r>
      <w:r w:rsidR="00382977" w:rsidRPr="00382977">
        <w:rPr>
          <w:rFonts w:hint="eastAsia"/>
          <w:szCs w:val="24"/>
          <w:lang w:val="en-US" w:eastAsia="zh-CN"/>
        </w:rPr>
        <w:t xml:space="preserve"> (if needed)</w:t>
      </w:r>
    </w:p>
    <w:p w14:paraId="339BA290" w14:textId="6256F83C" w:rsidR="00382977" w:rsidRDefault="00382977" w:rsidP="00382977">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382977">
        <w:rPr>
          <w:rFonts w:hint="eastAsia"/>
          <w:szCs w:val="24"/>
          <w:lang w:val="en-US" w:eastAsia="zh-CN"/>
        </w:rPr>
        <w:t>Option 1: DSU+DD</w:t>
      </w:r>
      <w:r>
        <w:rPr>
          <w:rFonts w:hint="eastAsia"/>
          <w:szCs w:val="24"/>
          <w:lang w:val="en-US" w:eastAsia="zh-CN"/>
        </w:rPr>
        <w:t xml:space="preserve"> (CMCC)</w:t>
      </w:r>
    </w:p>
    <w:p w14:paraId="78DD7178" w14:textId="5492A4B2" w:rsidR="00382977" w:rsidRPr="00382977" w:rsidRDefault="00382977" w:rsidP="00382977">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val="en-US" w:eastAsia="zh-CN"/>
        </w:rPr>
      </w:pPr>
      <w:r>
        <w:rPr>
          <w:rFonts w:hint="eastAsia"/>
          <w:szCs w:val="24"/>
          <w:lang w:val="en-US" w:eastAsia="zh-CN"/>
        </w:rPr>
        <w:t xml:space="preserve">CMCC: </w:t>
      </w:r>
      <w:r w:rsidRPr="00382977">
        <w:rPr>
          <w:rFonts w:hint="eastAsia"/>
          <w:szCs w:val="24"/>
          <w:lang w:val="en-US" w:eastAsia="zh-CN"/>
        </w:rPr>
        <w:t>The LTE TDD configuration DSUDD is widely used in LTE deployment.</w:t>
      </w:r>
    </w:p>
    <w:p w14:paraId="74B84C7F" w14:textId="1FD913C5" w:rsidR="00382977" w:rsidRPr="00382977" w:rsidRDefault="00F119DB" w:rsidP="00382977">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Option 2: </w:t>
      </w:r>
      <w:r w:rsidRPr="00F119DB">
        <w:t>DDDSU</w:t>
      </w:r>
      <w:r w:rsidRPr="00F119DB">
        <w:rPr>
          <w:rFonts w:hint="eastAsia"/>
          <w:lang w:eastAsia="zh-CN"/>
        </w:rPr>
        <w:t xml:space="preserve"> (Intel)</w:t>
      </w:r>
    </w:p>
    <w:p w14:paraId="0AEA5710" w14:textId="77777777" w:rsidR="0053053D" w:rsidRPr="00EE2799" w:rsidRDefault="0053053D" w:rsidP="0053053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501EB7A8" w14:textId="28A75CA1" w:rsidR="00E565D6" w:rsidRDefault="00FE618E"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val="en-US" w:eastAsia="zh-CN"/>
        </w:rPr>
        <w:t>Encourage</w:t>
      </w:r>
      <w:r>
        <w:rPr>
          <w:rFonts w:hint="eastAsia"/>
          <w:szCs w:val="24"/>
          <w:lang w:val="en-US" w:eastAsia="zh-CN"/>
        </w:rPr>
        <w:t xml:space="preserve"> more feedback</w:t>
      </w:r>
    </w:p>
    <w:p w14:paraId="546916C8" w14:textId="77777777" w:rsidR="00785F7B" w:rsidRDefault="00785F7B" w:rsidP="0053053D">
      <w:pPr>
        <w:widowControl w:val="0"/>
        <w:tabs>
          <w:tab w:val="num" w:pos="484"/>
          <w:tab w:val="num" w:pos="709"/>
          <w:tab w:val="num" w:pos="1440"/>
          <w:tab w:val="num" w:pos="1701"/>
        </w:tabs>
        <w:overflowPunct w:val="0"/>
        <w:autoSpaceDE w:val="0"/>
        <w:autoSpaceDN w:val="0"/>
        <w:adjustRightInd w:val="0"/>
        <w:snapToGrid w:val="0"/>
        <w:spacing w:after="100"/>
        <w:textAlignment w:val="baseline"/>
        <w:rPr>
          <w:lang w:eastAsia="zh-CN"/>
        </w:rPr>
      </w:pPr>
    </w:p>
    <w:p w14:paraId="37994908" w14:textId="77777777" w:rsidR="00FE618E" w:rsidRPr="00EE2799" w:rsidRDefault="00FE618E" w:rsidP="0053053D">
      <w:pPr>
        <w:widowControl w:val="0"/>
        <w:tabs>
          <w:tab w:val="num" w:pos="484"/>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2633A7B6" w14:textId="54D27B16" w:rsidR="00CE5139" w:rsidRDefault="00CE5139" w:rsidP="00CE5139">
      <w:pPr>
        <w:rPr>
          <w:b/>
          <w:u w:val="single"/>
          <w:lang w:eastAsia="zh-CN"/>
        </w:rPr>
      </w:pPr>
      <w:r w:rsidRPr="00AD1CCC">
        <w:rPr>
          <w:b/>
          <w:u w:val="single"/>
          <w:lang w:eastAsia="ko-KR"/>
        </w:rPr>
        <w:t xml:space="preserve">Issue </w:t>
      </w:r>
      <w:r w:rsidR="00D17F4C">
        <w:rPr>
          <w:rFonts w:hint="eastAsia"/>
          <w:b/>
          <w:u w:val="single"/>
          <w:lang w:eastAsia="zh-CN"/>
        </w:rPr>
        <w:t>4-</w:t>
      </w:r>
      <w:r w:rsidR="00283786">
        <w:rPr>
          <w:rFonts w:hint="eastAsia"/>
          <w:b/>
          <w:u w:val="single"/>
          <w:lang w:eastAsia="zh-CN"/>
        </w:rPr>
        <w:t>2</w:t>
      </w:r>
      <w:r w:rsidR="0053053D">
        <w:rPr>
          <w:rFonts w:hint="eastAsia"/>
          <w:b/>
          <w:u w:val="single"/>
          <w:lang w:eastAsia="zh-CN"/>
        </w:rPr>
        <w:t>-</w:t>
      </w:r>
      <w:r w:rsidR="00283786">
        <w:rPr>
          <w:rFonts w:hint="eastAsia"/>
          <w:b/>
          <w:u w:val="single"/>
          <w:lang w:eastAsia="zh-CN"/>
        </w:rPr>
        <w:t>6</w:t>
      </w:r>
      <w:r w:rsidRPr="00AD1CCC">
        <w:rPr>
          <w:b/>
          <w:u w:val="single"/>
          <w:lang w:eastAsia="ko-KR"/>
        </w:rPr>
        <w:t xml:space="preserve">: </w:t>
      </w:r>
      <w:r w:rsidR="00283786">
        <w:rPr>
          <w:rFonts w:hint="eastAsia"/>
          <w:b/>
          <w:u w:val="single"/>
          <w:lang w:eastAsia="zh-CN"/>
        </w:rPr>
        <w:t xml:space="preserve">Test </w:t>
      </w:r>
      <w:r w:rsidR="00283786">
        <w:rPr>
          <w:b/>
          <w:u w:val="single"/>
          <w:lang w:eastAsia="zh-CN"/>
        </w:rPr>
        <w:t>applicability</w:t>
      </w:r>
      <w:r w:rsidR="00283786">
        <w:rPr>
          <w:rFonts w:hint="eastAsia"/>
          <w:b/>
          <w:u w:val="single"/>
          <w:lang w:eastAsia="zh-CN"/>
        </w:rPr>
        <w:t xml:space="preserve"> and special inter-band EN-DC</w:t>
      </w:r>
    </w:p>
    <w:p w14:paraId="15A05D31" w14:textId="77777777" w:rsidR="00696630" w:rsidRDefault="00696630" w:rsidP="00696630">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w:t>
      </w:r>
      <w:r>
        <w:rPr>
          <w:rFonts w:eastAsia="宋体" w:hint="eastAsia"/>
          <w:i/>
          <w:szCs w:val="24"/>
          <w:lang w:eastAsia="zh-CN"/>
        </w:rPr>
        <w:t>5</w:t>
      </w:r>
      <w:r w:rsidRPr="00C32860">
        <w:rPr>
          <w:rFonts w:eastAsia="宋体" w:hint="eastAsia"/>
          <w:i/>
          <w:szCs w:val="24"/>
          <w:lang w:eastAsia="zh-CN"/>
        </w:rPr>
        <w:t>e (</w:t>
      </w:r>
      <w:r w:rsidRPr="00307676">
        <w:rPr>
          <w:rFonts w:eastAsia="宋体"/>
          <w:i/>
          <w:szCs w:val="24"/>
          <w:lang w:eastAsia="zh-CN"/>
        </w:rPr>
        <w:t>R4-2008848</w:t>
      </w:r>
      <w:r w:rsidRPr="00C32860">
        <w:rPr>
          <w:rFonts w:eastAsia="宋体" w:hint="eastAsia"/>
          <w:i/>
          <w:szCs w:val="24"/>
          <w:lang w:eastAsia="zh-CN"/>
        </w:rPr>
        <w:t>, WF)</w:t>
      </w:r>
    </w:p>
    <w:p w14:paraId="263D628A" w14:textId="77777777" w:rsidR="00696630" w:rsidRPr="00696630" w:rsidRDefault="00696630" w:rsidP="00696630">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696630">
        <w:rPr>
          <w:i/>
          <w:szCs w:val="24"/>
          <w:lang w:val="en-US" w:eastAsia="zh-CN"/>
        </w:rPr>
        <w:t>Option 1</w:t>
      </w:r>
    </w:p>
    <w:p w14:paraId="1BF9FED5" w14:textId="77777777" w:rsidR="00696630" w:rsidRPr="00696630" w:rsidRDefault="00696630" w:rsidP="00696630">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696630">
        <w:rPr>
          <w:i/>
          <w:lang w:eastAsia="zh-CN"/>
        </w:rPr>
        <w:t xml:space="preserve">UE supports only intra-band contiguous EN-DC, </w:t>
      </w:r>
      <w:proofErr w:type="spellStart"/>
      <w:r w:rsidRPr="00696630">
        <w:rPr>
          <w:i/>
          <w:lang w:eastAsia="zh-CN"/>
        </w:rPr>
        <w:t>i,e</w:t>
      </w:r>
      <w:proofErr w:type="spellEnd"/>
      <w:r w:rsidRPr="00696630">
        <w:rPr>
          <w:i/>
          <w:lang w:eastAsia="zh-CN"/>
        </w:rPr>
        <w:t>., if UE does not indicate “</w:t>
      </w:r>
      <w:proofErr w:type="spellStart"/>
      <w:r w:rsidRPr="00696630">
        <w:rPr>
          <w:i/>
          <w:lang w:eastAsia="zh-CN"/>
        </w:rPr>
        <w:t>intraBandENDC</w:t>
      </w:r>
      <w:proofErr w:type="spellEnd"/>
      <w:r w:rsidRPr="00696630">
        <w:rPr>
          <w:i/>
          <w:lang w:eastAsia="zh-CN"/>
        </w:rPr>
        <w:t xml:space="preserve">-Support”,  </w:t>
      </w:r>
    </w:p>
    <w:p w14:paraId="60B1FBC8" w14:textId="77777777" w:rsidR="00696630" w:rsidRPr="00696630" w:rsidRDefault="00696630" w:rsidP="00696630">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sidRPr="00696630">
        <w:rPr>
          <w:i/>
        </w:rPr>
        <w:t>power imbalance requirement for intra-band contiguous EN-DC is applied</w:t>
      </w:r>
    </w:p>
    <w:p w14:paraId="27150FA9" w14:textId="77777777" w:rsidR="00696630" w:rsidRPr="00696630" w:rsidRDefault="00696630" w:rsidP="00696630">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696630">
        <w:rPr>
          <w:i/>
          <w:lang w:eastAsia="zh-CN"/>
        </w:rPr>
        <w:t>UE supports only intra-band non-contiguous EN-DC, i.e., if UE indicates “non-contiguous” in “</w:t>
      </w:r>
      <w:proofErr w:type="spellStart"/>
      <w:r w:rsidRPr="00696630">
        <w:rPr>
          <w:i/>
          <w:lang w:eastAsia="zh-CN"/>
        </w:rPr>
        <w:t>intraBandENDC</w:t>
      </w:r>
      <w:proofErr w:type="spellEnd"/>
      <w:r w:rsidRPr="00696630">
        <w:rPr>
          <w:i/>
          <w:lang w:eastAsia="zh-CN"/>
        </w:rPr>
        <w:t>-Support” or UE does not indicate “</w:t>
      </w:r>
      <w:proofErr w:type="spellStart"/>
      <w:r w:rsidRPr="00696630">
        <w:rPr>
          <w:i/>
          <w:lang w:eastAsia="zh-CN"/>
        </w:rPr>
        <w:t>interBandContiguousMRDC</w:t>
      </w:r>
      <w:proofErr w:type="spellEnd"/>
      <w:r w:rsidRPr="00696630">
        <w:rPr>
          <w:i/>
          <w:lang w:eastAsia="zh-CN"/>
        </w:rPr>
        <w:t xml:space="preserve">”,  </w:t>
      </w:r>
    </w:p>
    <w:p w14:paraId="6E067E5D" w14:textId="77777777" w:rsidR="00696630" w:rsidRPr="00696630" w:rsidRDefault="00696630" w:rsidP="00696630">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sidRPr="00696630">
        <w:rPr>
          <w:i/>
        </w:rPr>
        <w:t>power imbalance requirement for intra-band non-contiguous EN-DC is applied</w:t>
      </w:r>
    </w:p>
    <w:p w14:paraId="0A2AA9ED" w14:textId="77777777" w:rsidR="00696630" w:rsidRPr="00696630" w:rsidRDefault="00696630" w:rsidP="00696630">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696630">
        <w:rPr>
          <w:i/>
          <w:lang w:eastAsia="zh-CN"/>
        </w:rPr>
        <w:t>UE supports both intra-band contiguous and non-contiguous EN-DC, i.e., if UE indicates “both” in “</w:t>
      </w:r>
      <w:proofErr w:type="spellStart"/>
      <w:r w:rsidRPr="00696630">
        <w:rPr>
          <w:i/>
          <w:lang w:eastAsia="zh-CN"/>
        </w:rPr>
        <w:t>intraBandENDC</w:t>
      </w:r>
      <w:proofErr w:type="spellEnd"/>
      <w:r w:rsidRPr="00696630">
        <w:rPr>
          <w:i/>
          <w:lang w:eastAsia="zh-CN"/>
        </w:rPr>
        <w:t>-Support” or UE indicates “</w:t>
      </w:r>
      <w:proofErr w:type="spellStart"/>
      <w:r w:rsidRPr="00696630">
        <w:rPr>
          <w:i/>
          <w:lang w:eastAsia="zh-CN"/>
        </w:rPr>
        <w:t>interBandContiguousMRDC</w:t>
      </w:r>
      <w:proofErr w:type="spellEnd"/>
      <w:r w:rsidRPr="00696630">
        <w:rPr>
          <w:i/>
          <w:lang w:eastAsia="zh-CN"/>
        </w:rPr>
        <w:t xml:space="preserve">”,  </w:t>
      </w:r>
    </w:p>
    <w:p w14:paraId="21C5B168" w14:textId="77777777" w:rsidR="00696630" w:rsidRPr="00696630" w:rsidRDefault="00696630" w:rsidP="00696630">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rPr>
      </w:pPr>
      <w:r w:rsidRPr="00696630">
        <w:rPr>
          <w:i/>
        </w:rPr>
        <w:lastRenderedPageBreak/>
        <w:t>power imbalance requirement for FR1 intra-band contiguous EN-DC</w:t>
      </w:r>
    </w:p>
    <w:p w14:paraId="3833A11F" w14:textId="77777777" w:rsidR="00696630" w:rsidRPr="00696630" w:rsidRDefault="00696630" w:rsidP="00696630">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696630">
        <w:rPr>
          <w:i/>
          <w:szCs w:val="24"/>
          <w:lang w:val="en-US" w:eastAsia="zh-CN"/>
        </w:rPr>
        <w:t xml:space="preserve">Option 2 </w:t>
      </w:r>
    </w:p>
    <w:p w14:paraId="2FB900E6" w14:textId="77777777" w:rsidR="00696630" w:rsidRPr="00696630" w:rsidRDefault="00696630" w:rsidP="00696630">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696630">
        <w:rPr>
          <w:i/>
          <w:lang w:eastAsia="zh-CN"/>
        </w:rPr>
        <w:t xml:space="preserve">UE supports only intra-band contiguous EN-DC, </w:t>
      </w:r>
      <w:proofErr w:type="spellStart"/>
      <w:r w:rsidRPr="00696630">
        <w:rPr>
          <w:i/>
          <w:lang w:eastAsia="zh-CN"/>
        </w:rPr>
        <w:t>i,e</w:t>
      </w:r>
      <w:proofErr w:type="spellEnd"/>
      <w:r w:rsidRPr="00696630">
        <w:rPr>
          <w:i/>
          <w:lang w:eastAsia="zh-CN"/>
        </w:rPr>
        <w:t>., if UE does not indicate “</w:t>
      </w:r>
      <w:proofErr w:type="spellStart"/>
      <w:r w:rsidRPr="00696630">
        <w:rPr>
          <w:i/>
          <w:lang w:eastAsia="zh-CN"/>
        </w:rPr>
        <w:t>intraBandENDC</w:t>
      </w:r>
      <w:proofErr w:type="spellEnd"/>
      <w:r w:rsidRPr="00696630">
        <w:rPr>
          <w:i/>
          <w:lang w:eastAsia="zh-CN"/>
        </w:rPr>
        <w:t xml:space="preserve">-Support”,  </w:t>
      </w:r>
    </w:p>
    <w:p w14:paraId="67643AD7" w14:textId="77777777" w:rsidR="00696630" w:rsidRPr="00696630" w:rsidRDefault="00696630" w:rsidP="00696630">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eastAsia="zh-CN"/>
        </w:rPr>
      </w:pPr>
      <w:r w:rsidRPr="00696630">
        <w:rPr>
          <w:i/>
        </w:rPr>
        <w:t>power</w:t>
      </w:r>
      <w:r w:rsidRPr="00696630">
        <w:rPr>
          <w:i/>
          <w:lang w:eastAsia="zh-CN"/>
        </w:rPr>
        <w:t xml:space="preserve"> imbalance requirement for intra-band contiguous EN-DC is applied</w:t>
      </w:r>
    </w:p>
    <w:p w14:paraId="0B32284B" w14:textId="77777777" w:rsidR="00696630" w:rsidRPr="00696630" w:rsidRDefault="00696630" w:rsidP="00696630">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696630">
        <w:rPr>
          <w:i/>
          <w:lang w:eastAsia="zh-CN"/>
        </w:rPr>
        <w:t>UE supports only intra-band non-contiguous EN-DC, i.e., if UE indicates “non-contiguous” in “</w:t>
      </w:r>
      <w:proofErr w:type="spellStart"/>
      <w:r w:rsidRPr="00696630">
        <w:rPr>
          <w:i/>
          <w:lang w:eastAsia="zh-CN"/>
        </w:rPr>
        <w:t>intraBandENDC</w:t>
      </w:r>
      <w:proofErr w:type="spellEnd"/>
      <w:r w:rsidRPr="00696630">
        <w:rPr>
          <w:i/>
          <w:lang w:eastAsia="zh-CN"/>
        </w:rPr>
        <w:t xml:space="preserve">-Support”    </w:t>
      </w:r>
    </w:p>
    <w:p w14:paraId="1E408516" w14:textId="77777777" w:rsidR="00696630" w:rsidRPr="00696630" w:rsidRDefault="00696630" w:rsidP="00696630">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eastAsia="zh-CN"/>
        </w:rPr>
      </w:pPr>
      <w:r w:rsidRPr="00696630">
        <w:rPr>
          <w:i/>
        </w:rPr>
        <w:t>power</w:t>
      </w:r>
      <w:r w:rsidRPr="00696630">
        <w:rPr>
          <w:i/>
          <w:lang w:eastAsia="zh-CN"/>
        </w:rPr>
        <w:t xml:space="preserve"> imbalance requirement for intra-band non-contiguous EN-DC is applied</w:t>
      </w:r>
    </w:p>
    <w:p w14:paraId="2C3E6D8B" w14:textId="77777777" w:rsidR="00696630" w:rsidRPr="00696630" w:rsidRDefault="00696630" w:rsidP="00696630">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696630">
        <w:rPr>
          <w:i/>
          <w:lang w:eastAsia="zh-CN"/>
        </w:rPr>
        <w:t>UE supports both intra-band contiguous and non-contiguous EN-DC, i.e., if UE indicates “both” in “</w:t>
      </w:r>
      <w:proofErr w:type="spellStart"/>
      <w:r w:rsidRPr="00696630">
        <w:rPr>
          <w:i/>
          <w:lang w:eastAsia="zh-CN"/>
        </w:rPr>
        <w:t>intraBandENDC</w:t>
      </w:r>
      <w:proofErr w:type="spellEnd"/>
      <w:r w:rsidRPr="00696630">
        <w:rPr>
          <w:i/>
          <w:lang w:eastAsia="zh-CN"/>
        </w:rPr>
        <w:t xml:space="preserve">-Support” </w:t>
      </w:r>
    </w:p>
    <w:p w14:paraId="71FD2B16" w14:textId="77777777" w:rsidR="00696630" w:rsidRPr="00696630" w:rsidRDefault="00696630" w:rsidP="00696630">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
          <w:lang w:eastAsia="zh-CN"/>
        </w:rPr>
      </w:pPr>
      <w:r w:rsidRPr="00696630">
        <w:rPr>
          <w:i/>
          <w:lang w:eastAsia="zh-CN"/>
        </w:rPr>
        <w:t xml:space="preserve">power </w:t>
      </w:r>
      <w:r w:rsidRPr="00696630">
        <w:rPr>
          <w:i/>
        </w:rPr>
        <w:t>imbalance</w:t>
      </w:r>
      <w:r w:rsidRPr="00696630">
        <w:rPr>
          <w:i/>
          <w:lang w:eastAsia="zh-CN"/>
        </w:rPr>
        <w:t xml:space="preserve"> requirement for FR1 intra-band contiguous EN-DC</w:t>
      </w:r>
    </w:p>
    <w:p w14:paraId="53D0FF57" w14:textId="54D41CB1" w:rsidR="008062CE" w:rsidRPr="00696630" w:rsidRDefault="00696630" w:rsidP="00696630">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696630">
        <w:rPr>
          <w:i/>
          <w:szCs w:val="24"/>
          <w:lang w:val="en-US" w:eastAsia="zh-CN"/>
        </w:rPr>
        <w:t>Other options are not precluded.</w:t>
      </w:r>
    </w:p>
    <w:p w14:paraId="795D261E" w14:textId="4056A5EA" w:rsidR="000A4690" w:rsidRPr="00696630" w:rsidRDefault="000A4690" w:rsidP="000A4690">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sidR="002C7309">
        <w:rPr>
          <w:rFonts w:eastAsia="宋体" w:hint="eastAsia"/>
          <w:lang w:val="en-US" w:eastAsia="zh-CN"/>
        </w:rPr>
        <w:t>s</w:t>
      </w:r>
    </w:p>
    <w:p w14:paraId="0182DE1E" w14:textId="4F1583FB" w:rsidR="00696630" w:rsidRDefault="00CC0D9F" w:rsidP="00696630">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Select </w:t>
      </w:r>
      <w:r w:rsidR="00696630" w:rsidRPr="00696630">
        <w:rPr>
          <w:szCs w:val="24"/>
          <w:lang w:val="en-US" w:eastAsia="zh-CN"/>
        </w:rPr>
        <w:t>Option 1</w:t>
      </w:r>
      <w:r w:rsidR="00696630">
        <w:rPr>
          <w:rFonts w:hint="eastAsia"/>
          <w:szCs w:val="24"/>
          <w:lang w:val="en-US" w:eastAsia="zh-CN"/>
        </w:rPr>
        <w:t xml:space="preserve"> </w:t>
      </w:r>
      <w:r w:rsidR="00C23038">
        <w:rPr>
          <w:rFonts w:hint="eastAsia"/>
          <w:szCs w:val="24"/>
          <w:lang w:val="en-US" w:eastAsia="zh-CN"/>
        </w:rPr>
        <w:t>(HW</w:t>
      </w:r>
      <w:r w:rsidR="002D0619">
        <w:rPr>
          <w:rFonts w:hint="eastAsia"/>
          <w:szCs w:val="24"/>
          <w:lang w:val="en-US" w:eastAsia="zh-CN"/>
        </w:rPr>
        <w:t>, DCM</w:t>
      </w:r>
      <w:r w:rsidR="00C23038">
        <w:rPr>
          <w:rFonts w:hint="eastAsia"/>
          <w:szCs w:val="24"/>
          <w:lang w:val="en-US" w:eastAsia="zh-CN"/>
        </w:rPr>
        <w:t>)</w:t>
      </w:r>
    </w:p>
    <w:p w14:paraId="01C09352" w14:textId="48693B35" w:rsidR="00C23038" w:rsidRDefault="00137BEE" w:rsidP="00C23038">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bookmarkStart w:id="10" w:name="OLE_LINK5"/>
      <w:bookmarkStart w:id="11" w:name="OLE_LINK6"/>
      <w:r>
        <w:rPr>
          <w:rFonts w:hint="eastAsia"/>
          <w:lang w:eastAsia="zh-CN"/>
        </w:rPr>
        <w:t xml:space="preserve">HW: </w:t>
      </w:r>
      <w:r w:rsidR="00C23038" w:rsidRPr="00C23038">
        <w:rPr>
          <w:lang w:eastAsia="zh-CN"/>
        </w:rPr>
        <w:t>RAN4 agreed that some inter-band EN-DC combinations like B42-n77 are treated as "intra-band EN-DC".</w:t>
      </w:r>
      <w:bookmarkEnd w:id="10"/>
      <w:bookmarkEnd w:id="11"/>
    </w:p>
    <w:p w14:paraId="5502A1D3" w14:textId="1BFBF172" w:rsidR="002D0619" w:rsidRDefault="002D0619" w:rsidP="002D0619">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DCM: </w:t>
      </w:r>
      <w:r w:rsidRPr="002D0619">
        <w:rPr>
          <w:lang w:eastAsia="zh-CN"/>
        </w:rPr>
        <w:t>some inter-band EN-DC combinations such as B42 (3400-3600MHz) and n77 (3300-4200MHz) are treated as "intra-band EN-DC” since these LTE and NR frequency bands are fully overlapped in frequency range.</w:t>
      </w:r>
      <w:r>
        <w:rPr>
          <w:rFonts w:hint="eastAsia"/>
          <w:lang w:eastAsia="zh-CN"/>
        </w:rPr>
        <w:t xml:space="preserve"> </w:t>
      </w:r>
      <w:r w:rsidRPr="002D0619">
        <w:rPr>
          <w:lang w:eastAsia="zh-CN"/>
        </w:rPr>
        <w:t>By introducing intra-band EN-DC requirements based on WID, the same requirements should be applied to the special inter-bands.</w:t>
      </w:r>
      <w:r w:rsidRPr="001B77E9">
        <w:rPr>
          <w:lang w:eastAsia="zh-CN"/>
        </w:rPr>
        <w:t xml:space="preserve"> </w:t>
      </w:r>
    </w:p>
    <w:p w14:paraId="148FE7AA" w14:textId="302C336A" w:rsidR="00696630" w:rsidRDefault="00CC0D9F" w:rsidP="00696630">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Select </w:t>
      </w:r>
      <w:r w:rsidR="00696630" w:rsidRPr="00696630">
        <w:rPr>
          <w:szCs w:val="24"/>
          <w:lang w:val="en-US" w:eastAsia="zh-CN"/>
        </w:rPr>
        <w:t xml:space="preserve">Option 2 </w:t>
      </w:r>
      <w:r w:rsidR="00696630">
        <w:rPr>
          <w:rFonts w:hint="eastAsia"/>
          <w:szCs w:val="24"/>
          <w:lang w:val="en-US" w:eastAsia="zh-CN"/>
        </w:rPr>
        <w:t>(CMCC</w:t>
      </w:r>
      <w:r w:rsidR="00137BEE">
        <w:rPr>
          <w:rFonts w:hint="eastAsia"/>
          <w:szCs w:val="24"/>
          <w:lang w:val="en-US" w:eastAsia="zh-CN"/>
        </w:rPr>
        <w:t>, Intel</w:t>
      </w:r>
      <w:r w:rsidR="00696630">
        <w:rPr>
          <w:rFonts w:hint="eastAsia"/>
          <w:szCs w:val="24"/>
          <w:lang w:val="en-US" w:eastAsia="zh-CN"/>
        </w:rPr>
        <w:t>)</w:t>
      </w:r>
    </w:p>
    <w:p w14:paraId="17B09AF4" w14:textId="42290E96" w:rsidR="00696630" w:rsidRDefault="00696630" w:rsidP="00696630">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CMCC: </w:t>
      </w:r>
      <w:r w:rsidRPr="00696630">
        <w:rPr>
          <w:lang w:eastAsia="zh-CN"/>
        </w:rPr>
        <w:t>Option</w:t>
      </w:r>
      <w:r>
        <w:rPr>
          <w:rFonts w:hint="eastAsia"/>
          <w:lang w:eastAsia="zh-CN"/>
        </w:rPr>
        <w:t xml:space="preserve"> </w:t>
      </w:r>
      <w:r w:rsidRPr="00696630">
        <w:rPr>
          <w:lang w:eastAsia="zh-CN"/>
        </w:rPr>
        <w:t xml:space="preserve">2 is </w:t>
      </w:r>
      <w:r w:rsidRPr="00696630">
        <w:rPr>
          <w:rFonts w:hint="eastAsia"/>
          <w:lang w:eastAsia="zh-CN"/>
        </w:rPr>
        <w:t xml:space="preserve">slightly </w:t>
      </w:r>
      <w:r w:rsidRPr="00696630">
        <w:rPr>
          <w:lang w:eastAsia="zh-CN"/>
        </w:rPr>
        <w:t>preferred</w:t>
      </w:r>
      <w:r w:rsidRPr="00696630">
        <w:rPr>
          <w:rFonts w:hint="eastAsia"/>
          <w:lang w:eastAsia="zh-CN"/>
        </w:rPr>
        <w:t xml:space="preserve">, and whether to consider </w:t>
      </w:r>
      <w:proofErr w:type="gramStart"/>
      <w:r w:rsidRPr="00696630">
        <w:rPr>
          <w:lang w:eastAsia="zh-CN"/>
        </w:rPr>
        <w:t>“</w:t>
      </w:r>
      <w:r w:rsidRPr="00696630">
        <w:rPr>
          <w:rFonts w:hint="eastAsia"/>
          <w:lang w:eastAsia="zh-CN"/>
        </w:rPr>
        <w:t xml:space="preserve"> </w:t>
      </w:r>
      <w:proofErr w:type="spellStart"/>
      <w:r w:rsidRPr="00696630">
        <w:rPr>
          <w:rFonts w:hint="eastAsia"/>
          <w:lang w:eastAsia="zh-CN"/>
        </w:rPr>
        <w:t>interBandContiguousMRDC</w:t>
      </w:r>
      <w:proofErr w:type="spellEnd"/>
      <w:proofErr w:type="gramEnd"/>
      <w:r w:rsidRPr="00696630">
        <w:rPr>
          <w:lang w:eastAsia="zh-CN"/>
        </w:rPr>
        <w:t>”</w:t>
      </w:r>
      <w:r w:rsidRPr="00696630">
        <w:rPr>
          <w:rFonts w:hint="eastAsia"/>
          <w:lang w:eastAsia="zh-CN"/>
        </w:rPr>
        <w:t xml:space="preserve"> can be discussed based on further input</w:t>
      </w:r>
      <w:r>
        <w:rPr>
          <w:rFonts w:hint="eastAsia"/>
          <w:lang w:eastAsia="zh-CN"/>
        </w:rPr>
        <w:t>.</w:t>
      </w:r>
    </w:p>
    <w:p w14:paraId="45BA6E42" w14:textId="6E08503C" w:rsidR="00137BEE" w:rsidRPr="00137BEE" w:rsidRDefault="00137BEE" w:rsidP="00696630">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137BEE">
        <w:rPr>
          <w:rFonts w:hint="eastAsia"/>
          <w:lang w:eastAsia="zh-CN"/>
        </w:rPr>
        <w:t xml:space="preserve">Intel: </w:t>
      </w:r>
      <w:r w:rsidRPr="00137BEE">
        <w:rPr>
          <w:lang w:val="en-US" w:eastAsia="ja-JP" w:bidi="hi-IN"/>
        </w:rPr>
        <w:t>inter-band (NG</w:t>
      </w:r>
      <w:proofErr w:type="gramStart"/>
      <w:r w:rsidRPr="00137BEE">
        <w:rPr>
          <w:lang w:val="en-US" w:eastAsia="ja-JP" w:bidi="hi-IN"/>
        </w:rPr>
        <w:t>)EN</w:t>
      </w:r>
      <w:proofErr w:type="gramEnd"/>
      <w:r w:rsidRPr="00137BEE">
        <w:rPr>
          <w:lang w:val="en-US" w:eastAsia="ja-JP" w:bidi="hi-IN"/>
        </w:rPr>
        <w:t>-DC/NE-DC combination is out of scope of this work item.</w:t>
      </w:r>
    </w:p>
    <w:p w14:paraId="18348380" w14:textId="77777777" w:rsidR="000A4690" w:rsidRPr="00EE2799" w:rsidRDefault="000A4690" w:rsidP="000A4690">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7CDC95E8" w14:textId="325A01BA" w:rsidR="000F2E22" w:rsidRDefault="00AC790F" w:rsidP="000F2E2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E</w:t>
      </w:r>
      <w:r w:rsidR="000F2E22">
        <w:rPr>
          <w:rFonts w:hint="eastAsia"/>
          <w:szCs w:val="24"/>
          <w:lang w:eastAsia="zh-CN"/>
        </w:rPr>
        <w:t>ncourage more discussion on:</w:t>
      </w:r>
      <w:r>
        <w:rPr>
          <w:rFonts w:hint="eastAsia"/>
          <w:szCs w:val="24"/>
          <w:lang w:eastAsia="zh-CN"/>
        </w:rPr>
        <w:t xml:space="preserve"> </w:t>
      </w:r>
    </w:p>
    <w:p w14:paraId="0A2E0BD4" w14:textId="25E377C9" w:rsidR="0072613C" w:rsidRDefault="00AC790F" w:rsidP="0072613C">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Is it common understanding </w:t>
      </w:r>
      <w:r w:rsidR="0072613C">
        <w:rPr>
          <w:rFonts w:hint="eastAsia"/>
          <w:lang w:eastAsia="zh-CN"/>
        </w:rPr>
        <w:t xml:space="preserve">RAN4 </w:t>
      </w:r>
      <w:r>
        <w:rPr>
          <w:rFonts w:hint="eastAsia"/>
          <w:lang w:eastAsia="zh-CN"/>
        </w:rPr>
        <w:t>agreed</w:t>
      </w:r>
      <w:r w:rsidR="0072613C" w:rsidRPr="00C23038">
        <w:rPr>
          <w:lang w:eastAsia="zh-CN"/>
        </w:rPr>
        <w:t xml:space="preserve"> that some inter-band EN-DC combinations like B42-n77 are treated as "intra-band EN-DC"</w:t>
      </w:r>
      <w:r w:rsidR="00175D19">
        <w:rPr>
          <w:rFonts w:hint="eastAsia"/>
          <w:lang w:eastAsia="zh-CN"/>
        </w:rPr>
        <w:t>? If yes, is</w:t>
      </w:r>
      <w:r w:rsidR="005832BE">
        <w:rPr>
          <w:rFonts w:hint="eastAsia"/>
          <w:lang w:eastAsia="zh-CN"/>
        </w:rPr>
        <w:t xml:space="preserve"> it</w:t>
      </w:r>
      <w:r w:rsidR="00175D19">
        <w:rPr>
          <w:rFonts w:hint="eastAsia"/>
          <w:lang w:eastAsia="zh-CN"/>
        </w:rPr>
        <w:t xml:space="preserve"> </w:t>
      </w:r>
      <w:r w:rsidR="00175D19">
        <w:rPr>
          <w:lang w:eastAsia="zh-CN"/>
        </w:rPr>
        <w:t>feasible</w:t>
      </w:r>
      <w:r w:rsidR="00175D19">
        <w:rPr>
          <w:rFonts w:hint="eastAsia"/>
          <w:lang w:eastAsia="zh-CN"/>
        </w:rPr>
        <w:t xml:space="preserve"> to go with option 1?</w:t>
      </w:r>
    </w:p>
    <w:p w14:paraId="6835E5F3" w14:textId="77777777" w:rsidR="00743E20" w:rsidRDefault="00743E20" w:rsidP="00743E20">
      <w:pPr>
        <w:rPr>
          <w:i/>
          <w:color w:val="0070C0"/>
          <w:lang w:val="en-US" w:eastAsia="zh-CN"/>
        </w:rPr>
      </w:pPr>
    </w:p>
    <w:p w14:paraId="1F84B359" w14:textId="77777777" w:rsidR="005D5A6F" w:rsidRDefault="005D5A6F" w:rsidP="00743E20">
      <w:pPr>
        <w:rPr>
          <w:i/>
          <w:color w:val="0070C0"/>
          <w:lang w:val="en-US" w:eastAsia="zh-CN"/>
        </w:rPr>
      </w:pPr>
    </w:p>
    <w:p w14:paraId="300C9234" w14:textId="6686DB60" w:rsidR="002D0619" w:rsidRDefault="002D0619" w:rsidP="002D0619">
      <w:pPr>
        <w:rPr>
          <w:b/>
          <w:u w:val="single"/>
          <w:lang w:eastAsia="zh-CN"/>
        </w:rPr>
      </w:pPr>
      <w:r w:rsidRPr="00AD1CCC">
        <w:rPr>
          <w:b/>
          <w:u w:val="single"/>
          <w:lang w:eastAsia="ko-KR"/>
        </w:rPr>
        <w:t xml:space="preserve">Issue </w:t>
      </w:r>
      <w:r>
        <w:rPr>
          <w:rFonts w:hint="eastAsia"/>
          <w:b/>
          <w:u w:val="single"/>
          <w:lang w:eastAsia="zh-CN"/>
        </w:rPr>
        <w:t>4-</w:t>
      </w:r>
      <w:r w:rsidR="00175D19">
        <w:rPr>
          <w:rFonts w:hint="eastAsia"/>
          <w:b/>
          <w:u w:val="single"/>
          <w:lang w:eastAsia="zh-CN"/>
        </w:rPr>
        <w:t>2-7</w:t>
      </w:r>
      <w:r w:rsidRPr="00AD1CCC">
        <w:rPr>
          <w:b/>
          <w:u w:val="single"/>
          <w:lang w:eastAsia="ko-KR"/>
        </w:rPr>
        <w:t xml:space="preserve">: </w:t>
      </w:r>
      <w:r>
        <w:rPr>
          <w:rFonts w:hint="eastAsia"/>
          <w:b/>
          <w:u w:val="single"/>
          <w:lang w:eastAsia="zh-CN"/>
        </w:rPr>
        <w:t>Other test parameters</w:t>
      </w:r>
    </w:p>
    <w:p w14:paraId="65BFA40E" w14:textId="2ED775A3" w:rsidR="00D36E0D" w:rsidRDefault="00D36E0D" w:rsidP="00D36E0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w:t>
      </w:r>
      <w:r>
        <w:rPr>
          <w:rFonts w:eastAsia="宋体" w:hint="eastAsia"/>
          <w:i/>
          <w:szCs w:val="24"/>
          <w:lang w:eastAsia="zh-CN"/>
        </w:rPr>
        <w:t>4</w:t>
      </w:r>
      <w:r w:rsidRPr="00C32860">
        <w:rPr>
          <w:rFonts w:eastAsia="宋体" w:hint="eastAsia"/>
          <w:i/>
          <w:szCs w:val="24"/>
          <w:lang w:eastAsia="zh-CN"/>
        </w:rPr>
        <w:t>e</w:t>
      </w:r>
      <w:r>
        <w:rPr>
          <w:rFonts w:eastAsia="宋体" w:hint="eastAsia"/>
          <w:i/>
          <w:szCs w:val="24"/>
          <w:lang w:eastAsia="zh-CN"/>
        </w:rPr>
        <w:t>-bis</w:t>
      </w:r>
      <w:r w:rsidRPr="00C32860">
        <w:rPr>
          <w:rFonts w:eastAsia="宋体" w:hint="eastAsia"/>
          <w:i/>
          <w:szCs w:val="24"/>
          <w:lang w:eastAsia="zh-CN"/>
        </w:rPr>
        <w:t xml:space="preserve"> (</w:t>
      </w:r>
      <w:r w:rsidRPr="00D36E0D">
        <w:rPr>
          <w:rFonts w:eastAsia="宋体" w:hint="eastAsia"/>
          <w:i/>
          <w:szCs w:val="24"/>
          <w:lang w:eastAsia="zh-CN"/>
        </w:rPr>
        <w:t>R4-2005547</w:t>
      </w:r>
      <w:r w:rsidRPr="00C32860">
        <w:rPr>
          <w:rFonts w:eastAsia="宋体" w:hint="eastAsia"/>
          <w:i/>
          <w:szCs w:val="24"/>
          <w:lang w:eastAsia="zh-CN"/>
        </w:rPr>
        <w:t>, WF)</w:t>
      </w:r>
    </w:p>
    <w:p w14:paraId="6D15E75D" w14:textId="7A9854C0" w:rsidR="00D36E0D" w:rsidRPr="00D36E0D" w:rsidRDefault="00D36E0D" w:rsidP="00D36E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D36E0D">
        <w:rPr>
          <w:i/>
          <w:szCs w:val="24"/>
          <w:lang w:eastAsia="zh-CN"/>
        </w:rPr>
        <w:t xml:space="preserve">Generally ok to reuse simulation assumptions from NR CA requirements to define EN-DC requirements with power imbalance for the following parameters: PDSCH configuration, PDCCH allocation, </w:t>
      </w:r>
      <w:proofErr w:type="gramStart"/>
      <w:r w:rsidRPr="00D36E0D">
        <w:rPr>
          <w:i/>
          <w:szCs w:val="24"/>
          <w:lang w:eastAsia="zh-CN"/>
        </w:rPr>
        <w:t>antenna</w:t>
      </w:r>
      <w:proofErr w:type="gramEnd"/>
      <w:r w:rsidRPr="00D36E0D">
        <w:rPr>
          <w:i/>
          <w:szCs w:val="24"/>
          <w:lang w:eastAsia="zh-CN"/>
        </w:rPr>
        <w:t xml:space="preserve"> configuration and propagation conditions.</w:t>
      </w:r>
    </w:p>
    <w:p w14:paraId="1FDC3003" w14:textId="77777777" w:rsidR="00931781" w:rsidRPr="00696630" w:rsidRDefault="00931781" w:rsidP="00931781">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5D2AB523" w14:textId="44326936" w:rsidR="00931781" w:rsidRDefault="00D36E0D" w:rsidP="0093178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Proposal</w:t>
      </w:r>
      <w:r w:rsidR="00931781" w:rsidRPr="00696630">
        <w:rPr>
          <w:szCs w:val="24"/>
          <w:lang w:val="en-US" w:eastAsia="zh-CN"/>
        </w:rPr>
        <w:t xml:space="preserve"> 1</w:t>
      </w:r>
      <w:r w:rsidR="00931781">
        <w:rPr>
          <w:rFonts w:hint="eastAsia"/>
          <w:lang w:eastAsia="zh-CN"/>
        </w:rPr>
        <w:t xml:space="preserve">: </w:t>
      </w:r>
      <w:r w:rsidR="00931781" w:rsidRPr="00BC7F39">
        <w:rPr>
          <w:lang w:eastAsia="zh-CN"/>
        </w:rPr>
        <w:t>For the other test parameters and applicability rules, if not explicitly discussed, reuse the same agreements from CA power imbalance test.</w:t>
      </w:r>
      <w:r w:rsidR="00931781">
        <w:rPr>
          <w:rFonts w:hint="eastAsia"/>
          <w:szCs w:val="24"/>
          <w:lang w:val="en-US" w:eastAsia="zh-CN"/>
        </w:rPr>
        <w:t xml:space="preserve"> (CTC)</w:t>
      </w:r>
    </w:p>
    <w:p w14:paraId="4C843DE1" w14:textId="2B6329B1" w:rsidR="002D0619" w:rsidRPr="00931781" w:rsidRDefault="00D36E0D" w:rsidP="0093178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Proposal</w:t>
      </w:r>
      <w:r w:rsidRPr="00696630">
        <w:rPr>
          <w:szCs w:val="24"/>
          <w:lang w:val="en-US" w:eastAsia="zh-CN"/>
        </w:rPr>
        <w:t xml:space="preserve"> </w:t>
      </w:r>
      <w:r w:rsidR="00931781">
        <w:rPr>
          <w:rFonts w:hint="eastAsia"/>
          <w:szCs w:val="24"/>
          <w:lang w:val="en-US" w:eastAsia="zh-CN"/>
        </w:rPr>
        <w:t xml:space="preserve">2: </w:t>
      </w:r>
      <w:r w:rsidR="00931781" w:rsidRPr="00931781">
        <w:rPr>
          <w:szCs w:val="24"/>
          <w:lang w:val="en-US" w:eastAsia="zh-CN"/>
        </w:rPr>
        <w:t>the following te</w:t>
      </w:r>
      <w:r w:rsidR="00931781">
        <w:rPr>
          <w:szCs w:val="24"/>
          <w:lang w:val="en-US" w:eastAsia="zh-CN"/>
        </w:rPr>
        <w:t xml:space="preserve">st parameters should be applied </w:t>
      </w:r>
      <w:r>
        <w:rPr>
          <w:rFonts w:hint="eastAsia"/>
          <w:szCs w:val="24"/>
          <w:lang w:val="en-US" w:eastAsia="zh-CN"/>
        </w:rPr>
        <w:t xml:space="preserve">for EN-DC </w:t>
      </w:r>
      <w:r w:rsidR="00931781">
        <w:rPr>
          <w:szCs w:val="24"/>
          <w:lang w:val="en-US" w:eastAsia="zh-CN"/>
        </w:rPr>
        <w:t>(DCM</w:t>
      </w:r>
      <w:r w:rsidR="00AC790F">
        <w:rPr>
          <w:rFonts w:hint="eastAsia"/>
          <w:szCs w:val="24"/>
          <w:lang w:val="en-US" w:eastAsia="zh-CN"/>
        </w:rPr>
        <w:t>, aligned with the agreed parameters for NR CA</w:t>
      </w:r>
      <w:r w:rsidR="00931781">
        <w:rPr>
          <w:szCs w:val="24"/>
          <w:lang w:val="en-US" w:eastAsia="zh-CN"/>
        </w:rPr>
        <w:t>)</w:t>
      </w:r>
    </w:p>
    <w:tbl>
      <w:tblPr>
        <w:tblW w:w="8647" w:type="dxa"/>
        <w:tblInd w:w="995" w:type="dxa"/>
        <w:tblCellMar>
          <w:left w:w="0" w:type="dxa"/>
          <w:right w:w="0" w:type="dxa"/>
        </w:tblCellMar>
        <w:tblLook w:val="0420" w:firstRow="1" w:lastRow="0" w:firstColumn="0" w:lastColumn="0" w:noHBand="0" w:noVBand="1"/>
      </w:tblPr>
      <w:tblGrid>
        <w:gridCol w:w="3545"/>
        <w:gridCol w:w="5102"/>
      </w:tblGrid>
      <w:tr w:rsidR="002D0619" w:rsidRPr="00160036" w14:paraId="46D86482" w14:textId="77777777" w:rsidTr="00D36E0D">
        <w:tc>
          <w:tcPr>
            <w:tcW w:w="3545"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0846AD79" w14:textId="77777777" w:rsidR="002D0619" w:rsidRPr="00931781" w:rsidRDefault="002D0619" w:rsidP="001B363B">
            <w:pPr>
              <w:spacing w:after="0" w:line="180" w:lineRule="auto"/>
              <w:rPr>
                <w:rFonts w:ascii="Arial" w:eastAsia="MS PGothic" w:hAnsi="Arial" w:cs="Arial"/>
                <w:lang w:val="en-US" w:eastAsia="ja-JP"/>
              </w:rPr>
            </w:pPr>
            <w:r w:rsidRPr="00931781">
              <w:rPr>
                <w:rFonts w:eastAsiaTheme="minorEastAsia"/>
                <w:color w:val="000000" w:themeColor="text1"/>
                <w:kern w:val="24"/>
                <w:lang w:val="en-US" w:eastAsia="ja-JP"/>
              </w:rPr>
              <w:t>Parameters</w:t>
            </w:r>
          </w:p>
        </w:tc>
        <w:tc>
          <w:tcPr>
            <w:tcW w:w="5102" w:type="dxa"/>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vAlign w:val="center"/>
            <w:hideMark/>
          </w:tcPr>
          <w:p w14:paraId="1A799F13" w14:textId="77777777" w:rsidR="002D0619" w:rsidRPr="00931781" w:rsidRDefault="002D0619" w:rsidP="001B363B">
            <w:pPr>
              <w:spacing w:after="0" w:line="180" w:lineRule="auto"/>
              <w:rPr>
                <w:rFonts w:ascii="Arial" w:eastAsia="MS PGothic" w:hAnsi="Arial" w:cs="Arial"/>
                <w:lang w:val="en-US" w:eastAsia="ja-JP"/>
              </w:rPr>
            </w:pPr>
            <w:r w:rsidRPr="00931781">
              <w:rPr>
                <w:rFonts w:eastAsiaTheme="minorEastAsia"/>
                <w:color w:val="000000" w:themeColor="text1"/>
                <w:kern w:val="24"/>
                <w:lang w:val="en-US" w:eastAsia="ja-JP"/>
              </w:rPr>
              <w:t>Value</w:t>
            </w:r>
          </w:p>
        </w:tc>
      </w:tr>
      <w:tr w:rsidR="002D0619" w:rsidRPr="00160036" w14:paraId="516DE9C0" w14:textId="77777777" w:rsidTr="00D36E0D">
        <w:trPr>
          <w:trHeight w:val="260"/>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94A970"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Reference testing point</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352234"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 xml:space="preserve">85% of maximum throughput </w:t>
            </w:r>
          </w:p>
        </w:tc>
      </w:tr>
      <w:tr w:rsidR="002D0619" w:rsidRPr="00160036" w14:paraId="5992FE8C" w14:textId="77777777" w:rsidTr="00D36E0D">
        <w:trPr>
          <w:trHeight w:val="260"/>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AD41D2"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PDSCH DMRS configurations</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C2CB51"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DMRS type: Type 1</w:t>
            </w:r>
          </w:p>
          <w:p w14:paraId="78FE947A"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Number of additional DMRS: 1 (i.e., 1+1)</w:t>
            </w:r>
          </w:p>
        </w:tc>
      </w:tr>
      <w:tr w:rsidR="002D0619" w:rsidRPr="00160036" w14:paraId="340B8775" w14:textId="77777777" w:rsidTr="00D36E0D">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3C2A6E"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Transmission rank</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A34BB8A"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Rank 1</w:t>
            </w:r>
          </w:p>
        </w:tc>
      </w:tr>
      <w:tr w:rsidR="002D0619" w:rsidRPr="00160036" w14:paraId="60290312" w14:textId="77777777" w:rsidTr="00D36E0D">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5863AE"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MCS</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F4CB54"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Same value as FR1 intra-band contiguous NR CA</w:t>
            </w:r>
          </w:p>
        </w:tc>
      </w:tr>
      <w:tr w:rsidR="002D0619" w:rsidRPr="00160036" w14:paraId="12CE188C" w14:textId="77777777" w:rsidTr="00D36E0D">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67B42A"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lastRenderedPageBreak/>
              <w:t>Max number of HARQ transmission</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7774F1"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1 (RV = {0})</w:t>
            </w:r>
          </w:p>
        </w:tc>
      </w:tr>
      <w:tr w:rsidR="002D0619" w:rsidRPr="00160036" w14:paraId="7FB1FCD8" w14:textId="77777777" w:rsidTr="00D36E0D">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9061EB" w14:textId="77777777" w:rsidR="002D0619" w:rsidRPr="00931781" w:rsidRDefault="002D0619" w:rsidP="001B363B">
            <w:pPr>
              <w:spacing w:after="0"/>
              <w:rPr>
                <w:rFonts w:ascii="Arial" w:eastAsia="MS PGothic" w:hAnsi="Arial" w:cs="Arial"/>
                <w:lang w:val="en-US" w:eastAsia="ja-JP"/>
              </w:rPr>
            </w:pPr>
            <w:proofErr w:type="spellStart"/>
            <w:r w:rsidRPr="00931781">
              <w:rPr>
                <w:rFonts w:eastAsiaTheme="minorEastAsia"/>
                <w:color w:val="000000" w:themeColor="text1"/>
                <w:kern w:val="24"/>
                <w:lang w:val="en-US" w:eastAsia="ja-JP"/>
              </w:rPr>
              <w:t>Precoding</w:t>
            </w:r>
            <w:proofErr w:type="spellEnd"/>
            <w:r w:rsidRPr="00931781">
              <w:rPr>
                <w:rFonts w:eastAsiaTheme="minorEastAsia"/>
                <w:color w:val="000000" w:themeColor="text1"/>
                <w:kern w:val="24"/>
                <w:lang w:val="en-US" w:eastAsia="ja-JP"/>
              </w:rPr>
              <w:t xml:space="preserve"> configuration</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092A8B"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SP Type I, Random per slot with PRB bundling granularity</w:t>
            </w:r>
          </w:p>
        </w:tc>
      </w:tr>
      <w:tr w:rsidR="002D0619" w:rsidRPr="00160036" w14:paraId="1E174F04" w14:textId="77777777" w:rsidTr="00D36E0D">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3DEF50"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PRB bundling size</w:t>
            </w:r>
          </w:p>
        </w:tc>
        <w:tc>
          <w:tcPr>
            <w:tcW w:w="51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512D236" w14:textId="77777777" w:rsidR="002D0619" w:rsidRPr="00931781" w:rsidRDefault="002D0619" w:rsidP="001B363B">
            <w:pPr>
              <w:spacing w:after="0"/>
              <w:rPr>
                <w:rFonts w:ascii="Arial" w:eastAsia="MS PGothic" w:hAnsi="Arial" w:cs="Arial"/>
                <w:lang w:val="en-US" w:eastAsia="ja-JP"/>
              </w:rPr>
            </w:pPr>
            <w:r w:rsidRPr="00931781">
              <w:rPr>
                <w:rFonts w:eastAsiaTheme="minorEastAsia"/>
                <w:color w:val="000000" w:themeColor="text1"/>
                <w:kern w:val="24"/>
                <w:lang w:val="en-US" w:eastAsia="ja-JP"/>
              </w:rPr>
              <w:t>WB</w:t>
            </w:r>
          </w:p>
        </w:tc>
      </w:tr>
    </w:tbl>
    <w:p w14:paraId="40E11587" w14:textId="77777777" w:rsidR="005D5A6F" w:rsidRDefault="005D5A6F" w:rsidP="00743E20">
      <w:pPr>
        <w:rPr>
          <w:i/>
          <w:color w:val="0070C0"/>
          <w:lang w:val="en-US" w:eastAsia="zh-CN"/>
        </w:rPr>
      </w:pPr>
    </w:p>
    <w:p w14:paraId="30D7108E" w14:textId="77777777" w:rsidR="00AC790F" w:rsidRPr="00EE2799" w:rsidRDefault="00AC790F" w:rsidP="00AC790F">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45A2D660" w14:textId="6D8A139A" w:rsidR="00AC790F" w:rsidRDefault="00AC790F" w:rsidP="00AC790F">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Can we agree both proposal 1 and </w:t>
      </w:r>
      <w:r>
        <w:rPr>
          <w:szCs w:val="24"/>
          <w:lang w:eastAsia="zh-CN"/>
        </w:rPr>
        <w:t>proposal</w:t>
      </w:r>
      <w:r>
        <w:rPr>
          <w:rFonts w:hint="eastAsia"/>
          <w:szCs w:val="24"/>
          <w:lang w:eastAsia="zh-CN"/>
        </w:rPr>
        <w:t xml:space="preserve"> 2?</w:t>
      </w:r>
    </w:p>
    <w:p w14:paraId="1603BEBA" w14:textId="77777777" w:rsidR="005D5A6F" w:rsidRPr="00AC790F" w:rsidRDefault="005D5A6F" w:rsidP="00743E20">
      <w:pPr>
        <w:rPr>
          <w:i/>
          <w:color w:val="0070C0"/>
          <w:lang w:eastAsia="zh-CN"/>
        </w:rPr>
      </w:pPr>
    </w:p>
    <w:p w14:paraId="3206C08C" w14:textId="77777777" w:rsidR="00743E20" w:rsidRPr="004227C4" w:rsidRDefault="00743E20" w:rsidP="00743E20">
      <w:pPr>
        <w:pStyle w:val="2"/>
        <w:rPr>
          <w:lang w:val="en-US"/>
        </w:rPr>
      </w:pPr>
      <w:r w:rsidRPr="004227C4">
        <w:rPr>
          <w:lang w:val="en-US"/>
        </w:rPr>
        <w:t xml:space="preserve">Companies views’ collection for 1st round </w:t>
      </w:r>
    </w:p>
    <w:p w14:paraId="481591A0" w14:textId="77777777" w:rsidR="00743E20" w:rsidRPr="00F9414F" w:rsidRDefault="00743E20" w:rsidP="00743E20">
      <w:pPr>
        <w:pStyle w:val="3"/>
        <w:rPr>
          <w:sz w:val="24"/>
          <w:szCs w:val="16"/>
          <w:highlight w:val="yellow"/>
        </w:rPr>
      </w:pPr>
      <w:r w:rsidRPr="00F9414F">
        <w:rPr>
          <w:sz w:val="24"/>
          <w:szCs w:val="16"/>
          <w:highlight w:val="yellow"/>
        </w:rPr>
        <w:t xml:space="preserve">Open issues </w:t>
      </w:r>
    </w:p>
    <w:tbl>
      <w:tblPr>
        <w:tblStyle w:val="afd"/>
        <w:tblW w:w="0" w:type="auto"/>
        <w:tblLook w:val="04A0" w:firstRow="1" w:lastRow="0" w:firstColumn="1" w:lastColumn="0" w:noHBand="0" w:noVBand="1"/>
      </w:tblPr>
      <w:tblGrid>
        <w:gridCol w:w="1242"/>
        <w:gridCol w:w="8615"/>
      </w:tblGrid>
      <w:tr w:rsidR="008351B6" w:rsidRPr="008351B6" w14:paraId="071522C9" w14:textId="77777777" w:rsidTr="008351B6">
        <w:tc>
          <w:tcPr>
            <w:tcW w:w="1242" w:type="dxa"/>
            <w:vAlign w:val="center"/>
          </w:tcPr>
          <w:p w14:paraId="7E808E00" w14:textId="77777777" w:rsidR="00743E20" w:rsidRPr="008351B6" w:rsidRDefault="00743E20" w:rsidP="00FA4BDF">
            <w:pPr>
              <w:snapToGrid w:val="0"/>
              <w:spacing w:before="60" w:after="60"/>
              <w:jc w:val="both"/>
              <w:rPr>
                <w:rFonts w:eastAsiaTheme="minorEastAsia"/>
                <w:b/>
                <w:bCs/>
                <w:lang w:val="en-US" w:eastAsia="zh-CN"/>
              </w:rPr>
            </w:pPr>
            <w:r w:rsidRPr="008351B6">
              <w:rPr>
                <w:rFonts w:eastAsiaTheme="minorEastAsia"/>
                <w:b/>
                <w:bCs/>
                <w:lang w:val="en-US" w:eastAsia="zh-CN"/>
              </w:rPr>
              <w:t>Company</w:t>
            </w:r>
          </w:p>
        </w:tc>
        <w:tc>
          <w:tcPr>
            <w:tcW w:w="8615" w:type="dxa"/>
            <w:vAlign w:val="center"/>
          </w:tcPr>
          <w:p w14:paraId="24D47EE7" w14:textId="77777777" w:rsidR="00743E20" w:rsidRPr="008351B6" w:rsidRDefault="00743E20" w:rsidP="00FA4BDF">
            <w:pPr>
              <w:snapToGrid w:val="0"/>
              <w:spacing w:before="60" w:after="60"/>
              <w:jc w:val="both"/>
              <w:rPr>
                <w:rFonts w:eastAsiaTheme="minorEastAsia"/>
                <w:b/>
                <w:bCs/>
                <w:lang w:val="en-US" w:eastAsia="zh-CN"/>
              </w:rPr>
            </w:pPr>
            <w:r w:rsidRPr="008351B6">
              <w:rPr>
                <w:rFonts w:eastAsiaTheme="minorEastAsia"/>
                <w:b/>
                <w:bCs/>
                <w:lang w:val="en-US" w:eastAsia="zh-CN"/>
              </w:rPr>
              <w:t>Comments</w:t>
            </w:r>
          </w:p>
        </w:tc>
      </w:tr>
      <w:tr w:rsidR="008351B6" w:rsidRPr="008351B6" w14:paraId="37B25888" w14:textId="77777777" w:rsidTr="008351B6">
        <w:tc>
          <w:tcPr>
            <w:tcW w:w="1242" w:type="dxa"/>
            <w:vAlign w:val="center"/>
          </w:tcPr>
          <w:p w14:paraId="50E43BB4" w14:textId="115B497B" w:rsidR="00FE43EF" w:rsidRPr="008351B6" w:rsidRDefault="00FE43EF" w:rsidP="00FA4BDF">
            <w:pPr>
              <w:snapToGrid w:val="0"/>
              <w:spacing w:before="60" w:after="60"/>
              <w:jc w:val="both"/>
              <w:rPr>
                <w:rFonts w:eastAsiaTheme="minorEastAsia"/>
                <w:lang w:val="en-US" w:eastAsia="zh-CN"/>
              </w:rPr>
            </w:pPr>
            <w:r>
              <w:rPr>
                <w:rFonts w:eastAsiaTheme="minorEastAsia" w:hint="eastAsia"/>
                <w:lang w:val="en-US" w:eastAsia="zh-CN"/>
              </w:rPr>
              <w:t>Company A</w:t>
            </w:r>
          </w:p>
        </w:tc>
        <w:tc>
          <w:tcPr>
            <w:tcW w:w="8615" w:type="dxa"/>
            <w:vAlign w:val="center"/>
          </w:tcPr>
          <w:p w14:paraId="0A61D802" w14:textId="77777777" w:rsidR="002F0BE7" w:rsidRPr="008351B6" w:rsidRDefault="002F0BE7" w:rsidP="002F0BE7">
            <w:pPr>
              <w:snapToGrid w:val="0"/>
              <w:spacing w:before="60" w:after="60"/>
              <w:jc w:val="both"/>
              <w:rPr>
                <w:rFonts w:eastAsiaTheme="minorEastAsia"/>
                <w:b/>
                <w:lang w:val="en-US" w:eastAsia="zh-CN"/>
              </w:rPr>
            </w:pPr>
            <w:r w:rsidRPr="008351B6">
              <w:rPr>
                <w:rFonts w:eastAsiaTheme="minorEastAsia"/>
                <w:b/>
                <w:lang w:val="en-US" w:eastAsia="zh-CN"/>
              </w:rPr>
              <w:t xml:space="preserve">Sub-topic </w:t>
            </w:r>
            <w:r>
              <w:rPr>
                <w:rFonts w:eastAsiaTheme="minorEastAsia" w:hint="eastAsia"/>
                <w:b/>
                <w:lang w:val="en-US" w:eastAsia="zh-CN"/>
              </w:rPr>
              <w:t>4-1</w:t>
            </w:r>
            <w:r w:rsidRPr="008351B6">
              <w:rPr>
                <w:rFonts w:eastAsiaTheme="minorEastAsia"/>
                <w:b/>
                <w:lang w:val="en-US" w:eastAsia="zh-CN"/>
              </w:rPr>
              <w:t>: Requirements for FR1 intra-band contiguous CA</w:t>
            </w:r>
          </w:p>
          <w:p w14:paraId="66A88769" w14:textId="77777777" w:rsidR="002F0BE7" w:rsidRDefault="002F0BE7" w:rsidP="002F0BE7">
            <w:pPr>
              <w:snapToGrid w:val="0"/>
              <w:spacing w:before="60" w:after="60"/>
              <w:jc w:val="both"/>
              <w:rPr>
                <w:rFonts w:eastAsiaTheme="minorEastAsia"/>
                <w:lang w:eastAsia="zh-CN"/>
              </w:rPr>
            </w:pPr>
            <w:r w:rsidRPr="006533C7">
              <w:rPr>
                <w:rFonts w:eastAsiaTheme="minorEastAsia"/>
                <w:lang w:eastAsia="zh-CN"/>
              </w:rPr>
              <w:t>Issue 4-1-1: Channel bandwidth combination for defining performance requirements</w:t>
            </w:r>
          </w:p>
          <w:p w14:paraId="6A5FBA4F" w14:textId="77777777" w:rsidR="002F0BE7" w:rsidRDefault="002F0BE7" w:rsidP="002F0BE7">
            <w:pPr>
              <w:snapToGrid w:val="0"/>
              <w:spacing w:before="60" w:after="60"/>
              <w:jc w:val="both"/>
              <w:rPr>
                <w:rFonts w:eastAsiaTheme="minorEastAsia"/>
                <w:lang w:eastAsia="zh-CN"/>
              </w:rPr>
            </w:pPr>
          </w:p>
          <w:p w14:paraId="757B4981" w14:textId="77777777" w:rsidR="002F0BE7" w:rsidRDefault="002F0BE7" w:rsidP="002F0BE7">
            <w:pPr>
              <w:snapToGrid w:val="0"/>
              <w:spacing w:before="60" w:after="60"/>
              <w:jc w:val="both"/>
              <w:rPr>
                <w:rFonts w:eastAsiaTheme="minorEastAsia"/>
                <w:lang w:eastAsia="zh-CN"/>
              </w:rPr>
            </w:pPr>
            <w:r w:rsidRPr="006533C7">
              <w:rPr>
                <w:rFonts w:eastAsiaTheme="minorEastAsia"/>
                <w:lang w:eastAsia="zh-CN"/>
              </w:rPr>
              <w:t>Issue 4-1-2: Channel bandwidth combination for testing</w:t>
            </w:r>
          </w:p>
          <w:p w14:paraId="15BFCDC8" w14:textId="77777777" w:rsidR="002F0BE7" w:rsidRDefault="002F0BE7" w:rsidP="002F0BE7">
            <w:pPr>
              <w:snapToGrid w:val="0"/>
              <w:spacing w:before="60" w:after="60"/>
              <w:jc w:val="both"/>
              <w:rPr>
                <w:rFonts w:eastAsiaTheme="minorEastAsia"/>
                <w:lang w:eastAsia="zh-CN"/>
              </w:rPr>
            </w:pPr>
          </w:p>
          <w:p w14:paraId="7A462521" w14:textId="77777777" w:rsidR="002F0BE7" w:rsidRDefault="002F0BE7" w:rsidP="002F0BE7">
            <w:pPr>
              <w:snapToGrid w:val="0"/>
              <w:spacing w:before="60" w:after="60"/>
              <w:jc w:val="both"/>
              <w:rPr>
                <w:rFonts w:eastAsiaTheme="minorEastAsia"/>
                <w:lang w:eastAsia="zh-CN"/>
              </w:rPr>
            </w:pPr>
            <w:r w:rsidRPr="006533C7">
              <w:rPr>
                <w:rFonts w:eastAsiaTheme="minorEastAsia"/>
                <w:lang w:eastAsia="zh-CN"/>
              </w:rPr>
              <w:t>Issue 4-1-3: PDSCH RB allocation</w:t>
            </w:r>
          </w:p>
          <w:p w14:paraId="700B5B05" w14:textId="77777777" w:rsidR="002F0BE7" w:rsidRDefault="002F0BE7" w:rsidP="002F0BE7">
            <w:pPr>
              <w:snapToGrid w:val="0"/>
              <w:spacing w:before="60" w:after="60"/>
              <w:jc w:val="both"/>
              <w:rPr>
                <w:rFonts w:eastAsiaTheme="minorEastAsia"/>
                <w:lang w:eastAsia="zh-CN"/>
              </w:rPr>
            </w:pPr>
          </w:p>
          <w:p w14:paraId="7EAFCE91" w14:textId="77777777" w:rsidR="002F0BE7" w:rsidRDefault="002F0BE7" w:rsidP="002F0BE7">
            <w:pPr>
              <w:snapToGrid w:val="0"/>
              <w:spacing w:before="60" w:after="60"/>
              <w:jc w:val="both"/>
              <w:rPr>
                <w:rFonts w:eastAsiaTheme="minorEastAsia"/>
                <w:lang w:eastAsia="zh-CN"/>
              </w:rPr>
            </w:pPr>
            <w:r w:rsidRPr="006533C7">
              <w:rPr>
                <w:rFonts w:eastAsiaTheme="minorEastAsia"/>
                <w:lang w:eastAsia="zh-CN"/>
              </w:rPr>
              <w:t>Issue 4-1-4: MCS</w:t>
            </w:r>
          </w:p>
          <w:p w14:paraId="39948557" w14:textId="77777777" w:rsidR="002F0BE7" w:rsidRDefault="002F0BE7" w:rsidP="002F0BE7">
            <w:pPr>
              <w:snapToGrid w:val="0"/>
              <w:spacing w:before="60" w:after="60"/>
              <w:jc w:val="both"/>
              <w:rPr>
                <w:rFonts w:eastAsiaTheme="minorEastAsia"/>
                <w:lang w:eastAsia="zh-CN"/>
              </w:rPr>
            </w:pPr>
          </w:p>
          <w:p w14:paraId="11CC2D68" w14:textId="77777777" w:rsidR="002F0BE7" w:rsidRDefault="002F0BE7" w:rsidP="002F0BE7">
            <w:pPr>
              <w:snapToGrid w:val="0"/>
              <w:spacing w:before="60" w:after="60"/>
              <w:jc w:val="both"/>
              <w:rPr>
                <w:rFonts w:eastAsiaTheme="minorEastAsia"/>
                <w:lang w:eastAsia="zh-CN"/>
              </w:rPr>
            </w:pPr>
            <w:r w:rsidRPr="006533C7">
              <w:rPr>
                <w:rFonts w:eastAsiaTheme="minorEastAsia"/>
                <w:lang w:eastAsia="zh-CN"/>
              </w:rPr>
              <w:t>Issue 4-1-5: Other test applicability aspects</w:t>
            </w:r>
          </w:p>
          <w:p w14:paraId="60F6973E" w14:textId="77777777" w:rsidR="002F0BE7" w:rsidRPr="006533C7" w:rsidRDefault="002F0BE7" w:rsidP="002F0BE7">
            <w:pPr>
              <w:snapToGrid w:val="0"/>
              <w:spacing w:before="60" w:after="60"/>
              <w:jc w:val="both"/>
              <w:rPr>
                <w:rFonts w:eastAsiaTheme="minorEastAsia"/>
                <w:lang w:eastAsia="zh-CN"/>
              </w:rPr>
            </w:pPr>
          </w:p>
          <w:p w14:paraId="6F1502A8" w14:textId="77777777" w:rsidR="002F0BE7" w:rsidRPr="008351B6" w:rsidRDefault="002F0BE7" w:rsidP="002F0BE7">
            <w:pPr>
              <w:snapToGrid w:val="0"/>
              <w:spacing w:before="60" w:after="60"/>
              <w:jc w:val="both"/>
              <w:rPr>
                <w:rFonts w:eastAsiaTheme="minorEastAsia"/>
                <w:b/>
                <w:lang w:eastAsia="zh-CN"/>
              </w:rPr>
            </w:pPr>
            <w:r w:rsidRPr="008351B6">
              <w:rPr>
                <w:b/>
                <w:lang w:val="sv-SE"/>
              </w:rPr>
              <w:t xml:space="preserve">Sub-topic </w:t>
            </w:r>
            <w:r>
              <w:rPr>
                <w:rFonts w:eastAsiaTheme="minorEastAsia" w:hint="eastAsia"/>
                <w:b/>
                <w:lang w:eastAsia="zh-CN"/>
              </w:rPr>
              <w:t>4-</w:t>
            </w:r>
            <w:r w:rsidRPr="008351B6">
              <w:rPr>
                <w:rFonts w:hint="eastAsia"/>
                <w:b/>
              </w:rPr>
              <w:t>2</w:t>
            </w:r>
            <w:r w:rsidRPr="008351B6">
              <w:rPr>
                <w:b/>
                <w:lang w:val="sv-SE"/>
              </w:rPr>
              <w:t xml:space="preserve">: </w:t>
            </w:r>
            <w:r w:rsidRPr="00AC790F">
              <w:rPr>
                <w:b/>
              </w:rPr>
              <w:t>Requirements for intra-band contiguous and non-contiguous EN-DC</w:t>
            </w:r>
          </w:p>
          <w:p w14:paraId="1413DEC5" w14:textId="77777777" w:rsidR="002F0BE7" w:rsidRDefault="002F0BE7" w:rsidP="002F0BE7">
            <w:pPr>
              <w:snapToGrid w:val="0"/>
              <w:spacing w:before="60" w:after="60"/>
              <w:jc w:val="both"/>
              <w:rPr>
                <w:rFonts w:eastAsiaTheme="minorEastAsia"/>
                <w:lang w:eastAsia="zh-CN"/>
              </w:rPr>
            </w:pPr>
            <w:r w:rsidRPr="006533C7">
              <w:rPr>
                <w:rFonts w:eastAsiaTheme="minorEastAsia"/>
                <w:lang w:eastAsia="zh-CN"/>
              </w:rPr>
              <w:t>Issue 4-2-1: Tested carrier</w:t>
            </w:r>
          </w:p>
          <w:p w14:paraId="5955E915" w14:textId="77777777" w:rsidR="002F0BE7" w:rsidRPr="006533C7" w:rsidRDefault="002F0BE7" w:rsidP="002F0BE7">
            <w:pPr>
              <w:snapToGrid w:val="0"/>
              <w:spacing w:before="60" w:after="60"/>
              <w:jc w:val="both"/>
              <w:rPr>
                <w:rFonts w:eastAsiaTheme="minorEastAsia"/>
                <w:lang w:eastAsia="zh-CN"/>
              </w:rPr>
            </w:pPr>
          </w:p>
          <w:p w14:paraId="4FDBA956" w14:textId="77777777" w:rsidR="002F0BE7" w:rsidRPr="006533C7" w:rsidRDefault="002F0BE7" w:rsidP="002F0BE7">
            <w:pPr>
              <w:snapToGrid w:val="0"/>
              <w:spacing w:before="60" w:after="60"/>
              <w:jc w:val="both"/>
              <w:rPr>
                <w:rFonts w:eastAsiaTheme="minorEastAsia"/>
                <w:lang w:eastAsia="zh-CN"/>
              </w:rPr>
            </w:pPr>
            <w:r w:rsidRPr="006533C7">
              <w:rPr>
                <w:rFonts w:eastAsiaTheme="minorEastAsia"/>
                <w:lang w:eastAsia="zh-CN"/>
              </w:rPr>
              <w:t>Issue 4-2-2: Channel bandwidth combination for defining performance requirements</w:t>
            </w:r>
          </w:p>
          <w:p w14:paraId="38FC38DC" w14:textId="77777777" w:rsidR="002F0BE7" w:rsidRDefault="002F0BE7" w:rsidP="002F0BE7">
            <w:pPr>
              <w:snapToGrid w:val="0"/>
              <w:spacing w:before="60" w:after="60"/>
              <w:jc w:val="both"/>
              <w:rPr>
                <w:rFonts w:eastAsiaTheme="minorEastAsia"/>
                <w:b/>
                <w:lang w:val="en-US" w:eastAsia="zh-CN"/>
              </w:rPr>
            </w:pPr>
          </w:p>
          <w:p w14:paraId="3F1E29FC" w14:textId="77777777" w:rsidR="002F0BE7" w:rsidRDefault="002F0BE7" w:rsidP="002F0BE7">
            <w:pPr>
              <w:snapToGrid w:val="0"/>
              <w:spacing w:before="60" w:after="60"/>
              <w:jc w:val="both"/>
              <w:rPr>
                <w:rFonts w:eastAsiaTheme="minorEastAsia"/>
                <w:lang w:eastAsia="zh-CN"/>
              </w:rPr>
            </w:pPr>
            <w:r w:rsidRPr="006533C7">
              <w:rPr>
                <w:rFonts w:eastAsiaTheme="minorEastAsia"/>
                <w:lang w:eastAsia="zh-CN"/>
              </w:rPr>
              <w:t>Issue 4-2-3: Channel bandwidth combination for testing</w:t>
            </w:r>
          </w:p>
          <w:p w14:paraId="033D8F21" w14:textId="77777777" w:rsidR="002F0BE7" w:rsidRDefault="002F0BE7" w:rsidP="002F0BE7">
            <w:pPr>
              <w:snapToGrid w:val="0"/>
              <w:spacing w:before="60" w:after="60"/>
              <w:jc w:val="both"/>
              <w:rPr>
                <w:rFonts w:eastAsiaTheme="minorEastAsia"/>
                <w:lang w:eastAsia="zh-CN"/>
              </w:rPr>
            </w:pPr>
          </w:p>
          <w:p w14:paraId="6BA88BA6" w14:textId="77777777" w:rsidR="002F0BE7" w:rsidRDefault="002F0BE7" w:rsidP="002F0BE7">
            <w:pPr>
              <w:snapToGrid w:val="0"/>
              <w:spacing w:before="60" w:after="60"/>
              <w:jc w:val="both"/>
              <w:rPr>
                <w:rFonts w:eastAsiaTheme="minorEastAsia"/>
                <w:lang w:eastAsia="zh-CN"/>
              </w:rPr>
            </w:pPr>
            <w:r w:rsidRPr="006533C7">
              <w:rPr>
                <w:rFonts w:eastAsiaTheme="minorEastAsia"/>
                <w:lang w:eastAsia="zh-CN"/>
              </w:rPr>
              <w:t>Issue 4-2-4: SCS</w:t>
            </w:r>
          </w:p>
          <w:p w14:paraId="3C025505" w14:textId="77777777" w:rsidR="002F0BE7" w:rsidRDefault="002F0BE7" w:rsidP="002F0BE7">
            <w:pPr>
              <w:snapToGrid w:val="0"/>
              <w:spacing w:before="60" w:after="60"/>
              <w:jc w:val="both"/>
              <w:rPr>
                <w:rFonts w:eastAsiaTheme="minorEastAsia"/>
                <w:lang w:eastAsia="zh-CN"/>
              </w:rPr>
            </w:pPr>
          </w:p>
          <w:p w14:paraId="40847902" w14:textId="77777777" w:rsidR="002F0BE7" w:rsidRDefault="002F0BE7" w:rsidP="002F0BE7">
            <w:pPr>
              <w:snapToGrid w:val="0"/>
              <w:spacing w:before="60" w:after="60"/>
              <w:jc w:val="both"/>
              <w:rPr>
                <w:rFonts w:eastAsiaTheme="minorEastAsia"/>
                <w:lang w:eastAsia="zh-CN"/>
              </w:rPr>
            </w:pPr>
            <w:r w:rsidRPr="006533C7">
              <w:rPr>
                <w:rFonts w:eastAsiaTheme="minorEastAsia"/>
                <w:lang w:eastAsia="zh-CN"/>
              </w:rPr>
              <w:t>Issue 4-2-5: TDD pattern</w:t>
            </w:r>
          </w:p>
          <w:p w14:paraId="3523138D" w14:textId="77777777" w:rsidR="002F0BE7" w:rsidRDefault="002F0BE7" w:rsidP="002F0BE7">
            <w:pPr>
              <w:snapToGrid w:val="0"/>
              <w:spacing w:before="60" w:after="60"/>
              <w:jc w:val="both"/>
              <w:rPr>
                <w:rFonts w:eastAsiaTheme="minorEastAsia"/>
                <w:lang w:eastAsia="zh-CN"/>
              </w:rPr>
            </w:pPr>
          </w:p>
          <w:p w14:paraId="12CBF708" w14:textId="487FFC6C" w:rsidR="00FE43EF" w:rsidRPr="002F0BE7" w:rsidRDefault="002F0BE7" w:rsidP="00FA4BDF">
            <w:pPr>
              <w:snapToGrid w:val="0"/>
              <w:spacing w:before="60" w:after="60"/>
              <w:jc w:val="both"/>
              <w:rPr>
                <w:rFonts w:eastAsiaTheme="minorEastAsia"/>
                <w:lang w:eastAsia="zh-CN"/>
              </w:rPr>
            </w:pPr>
            <w:r w:rsidRPr="006533C7">
              <w:rPr>
                <w:rFonts w:eastAsiaTheme="minorEastAsia"/>
                <w:lang w:eastAsia="zh-CN"/>
              </w:rPr>
              <w:t>Issue 4-2-6: Test applicability and special inter-band EN-DC</w:t>
            </w:r>
          </w:p>
          <w:p w14:paraId="5E31EE2D" w14:textId="77777777" w:rsidR="0096251B" w:rsidRDefault="0096251B" w:rsidP="00FA4BDF">
            <w:pPr>
              <w:snapToGrid w:val="0"/>
              <w:spacing w:before="60" w:after="60"/>
              <w:jc w:val="both"/>
              <w:rPr>
                <w:rFonts w:eastAsiaTheme="minorEastAsia"/>
                <w:lang w:eastAsia="zh-CN"/>
              </w:rPr>
            </w:pPr>
          </w:p>
          <w:p w14:paraId="3C8B1B13" w14:textId="378320FB" w:rsidR="00836B54" w:rsidRDefault="00836B54" w:rsidP="00FA4BDF">
            <w:pPr>
              <w:snapToGrid w:val="0"/>
              <w:spacing w:before="60" w:after="60"/>
              <w:jc w:val="both"/>
              <w:rPr>
                <w:rFonts w:eastAsiaTheme="minorEastAsia"/>
                <w:lang w:eastAsia="zh-CN"/>
              </w:rPr>
            </w:pPr>
            <w:r w:rsidRPr="00836B54">
              <w:rPr>
                <w:rFonts w:eastAsiaTheme="minorEastAsia"/>
                <w:lang w:eastAsia="zh-CN"/>
              </w:rPr>
              <w:t>Issue 4-2-7: Other test parameters</w:t>
            </w:r>
          </w:p>
          <w:p w14:paraId="716E835C" w14:textId="3DCCC20A" w:rsidR="00836B54" w:rsidRPr="00FE43EF" w:rsidRDefault="00836B54" w:rsidP="00FA4BDF">
            <w:pPr>
              <w:snapToGrid w:val="0"/>
              <w:spacing w:before="60" w:after="60"/>
              <w:jc w:val="both"/>
              <w:rPr>
                <w:rFonts w:eastAsiaTheme="minorEastAsia"/>
                <w:lang w:eastAsia="zh-CN"/>
              </w:rPr>
            </w:pPr>
          </w:p>
        </w:tc>
      </w:tr>
      <w:tr w:rsidR="00AE0999" w:rsidRPr="008351B6" w14:paraId="2C18D346" w14:textId="77777777" w:rsidTr="00804B78">
        <w:tc>
          <w:tcPr>
            <w:tcW w:w="1242" w:type="dxa"/>
            <w:vAlign w:val="center"/>
          </w:tcPr>
          <w:p w14:paraId="06FB514C" w14:textId="6A616A51" w:rsidR="00AE0999" w:rsidRPr="008351B6" w:rsidRDefault="00FE43EF" w:rsidP="00FA4BDF">
            <w:pPr>
              <w:snapToGrid w:val="0"/>
              <w:spacing w:before="60" w:after="60"/>
              <w:jc w:val="both"/>
              <w:rPr>
                <w:rFonts w:eastAsiaTheme="minorEastAsia"/>
                <w:lang w:val="en-US" w:eastAsia="zh-CN"/>
              </w:rPr>
            </w:pPr>
            <w:r>
              <w:rPr>
                <w:rFonts w:eastAsiaTheme="minorEastAsia" w:hint="eastAsia"/>
                <w:lang w:val="en-US" w:eastAsia="zh-CN"/>
              </w:rPr>
              <w:t>Company B</w:t>
            </w:r>
          </w:p>
        </w:tc>
        <w:tc>
          <w:tcPr>
            <w:tcW w:w="8615" w:type="dxa"/>
            <w:vAlign w:val="center"/>
          </w:tcPr>
          <w:p w14:paraId="710387BC" w14:textId="77777777" w:rsidR="002F0BE7" w:rsidRPr="008351B6" w:rsidRDefault="002F0BE7" w:rsidP="00836B54">
            <w:pPr>
              <w:snapToGrid w:val="0"/>
              <w:spacing w:before="60" w:after="60"/>
              <w:jc w:val="both"/>
              <w:rPr>
                <w:rFonts w:eastAsiaTheme="minorEastAsia"/>
                <w:b/>
                <w:lang w:val="en-US" w:eastAsia="zh-CN"/>
              </w:rPr>
            </w:pPr>
            <w:r w:rsidRPr="008351B6">
              <w:rPr>
                <w:rFonts w:eastAsiaTheme="minorEastAsia"/>
                <w:b/>
                <w:lang w:val="en-US" w:eastAsia="zh-CN"/>
              </w:rPr>
              <w:t xml:space="preserve">Sub-topic </w:t>
            </w:r>
            <w:r>
              <w:rPr>
                <w:rFonts w:eastAsiaTheme="minorEastAsia" w:hint="eastAsia"/>
                <w:b/>
                <w:lang w:val="en-US" w:eastAsia="zh-CN"/>
              </w:rPr>
              <w:t>4-1</w:t>
            </w:r>
            <w:r w:rsidRPr="008351B6">
              <w:rPr>
                <w:rFonts w:eastAsiaTheme="minorEastAsia"/>
                <w:b/>
                <w:lang w:val="en-US" w:eastAsia="zh-CN"/>
              </w:rPr>
              <w:t>: Requirements for FR1 intra-band contiguous CA</w:t>
            </w:r>
          </w:p>
          <w:p w14:paraId="2F7B2298" w14:textId="77777777" w:rsidR="002F0BE7" w:rsidRDefault="002F0BE7" w:rsidP="00836B54">
            <w:pPr>
              <w:snapToGrid w:val="0"/>
              <w:spacing w:before="60" w:after="60"/>
              <w:jc w:val="both"/>
              <w:rPr>
                <w:rFonts w:eastAsiaTheme="minorEastAsia"/>
                <w:lang w:eastAsia="zh-CN"/>
              </w:rPr>
            </w:pPr>
            <w:r w:rsidRPr="006533C7">
              <w:rPr>
                <w:rFonts w:eastAsiaTheme="minorEastAsia"/>
                <w:lang w:eastAsia="zh-CN"/>
              </w:rPr>
              <w:t>Issue 4-1-1: Channel bandwidth combination for defining performance requirements</w:t>
            </w:r>
          </w:p>
          <w:p w14:paraId="21EAFF42" w14:textId="77777777" w:rsidR="002F0BE7" w:rsidRDefault="002F0BE7" w:rsidP="00836B54">
            <w:pPr>
              <w:snapToGrid w:val="0"/>
              <w:spacing w:before="60" w:after="60"/>
              <w:jc w:val="both"/>
              <w:rPr>
                <w:rFonts w:eastAsiaTheme="minorEastAsia"/>
                <w:lang w:eastAsia="zh-CN"/>
              </w:rPr>
            </w:pPr>
          </w:p>
          <w:p w14:paraId="4F4F38E1" w14:textId="77777777" w:rsidR="002F0BE7" w:rsidRDefault="002F0BE7" w:rsidP="00836B54">
            <w:pPr>
              <w:snapToGrid w:val="0"/>
              <w:spacing w:before="60" w:after="60"/>
              <w:jc w:val="both"/>
              <w:rPr>
                <w:rFonts w:eastAsiaTheme="minorEastAsia"/>
                <w:lang w:eastAsia="zh-CN"/>
              </w:rPr>
            </w:pPr>
            <w:r w:rsidRPr="006533C7">
              <w:rPr>
                <w:rFonts w:eastAsiaTheme="minorEastAsia"/>
                <w:lang w:eastAsia="zh-CN"/>
              </w:rPr>
              <w:t>Issue 4-1-2: Channel bandwidth combination for testing</w:t>
            </w:r>
          </w:p>
          <w:p w14:paraId="2D45E888" w14:textId="77777777" w:rsidR="002F0BE7" w:rsidRDefault="002F0BE7" w:rsidP="00836B54">
            <w:pPr>
              <w:snapToGrid w:val="0"/>
              <w:spacing w:before="60" w:after="60"/>
              <w:jc w:val="both"/>
              <w:rPr>
                <w:rFonts w:eastAsiaTheme="minorEastAsia"/>
                <w:lang w:eastAsia="zh-CN"/>
              </w:rPr>
            </w:pPr>
          </w:p>
          <w:p w14:paraId="6DF6663F" w14:textId="77777777" w:rsidR="002F0BE7" w:rsidRDefault="002F0BE7" w:rsidP="00836B54">
            <w:pPr>
              <w:snapToGrid w:val="0"/>
              <w:spacing w:before="60" w:after="60"/>
              <w:jc w:val="both"/>
              <w:rPr>
                <w:rFonts w:eastAsiaTheme="minorEastAsia"/>
                <w:lang w:eastAsia="zh-CN"/>
              </w:rPr>
            </w:pPr>
            <w:r w:rsidRPr="006533C7">
              <w:rPr>
                <w:rFonts w:eastAsiaTheme="minorEastAsia"/>
                <w:lang w:eastAsia="zh-CN"/>
              </w:rPr>
              <w:t>Issue 4-1-3: PDSCH RB allocation</w:t>
            </w:r>
          </w:p>
          <w:p w14:paraId="20BD6B9C" w14:textId="77777777" w:rsidR="002F0BE7" w:rsidRDefault="002F0BE7" w:rsidP="00836B54">
            <w:pPr>
              <w:snapToGrid w:val="0"/>
              <w:spacing w:before="60" w:after="60"/>
              <w:jc w:val="both"/>
              <w:rPr>
                <w:rFonts w:eastAsiaTheme="minorEastAsia"/>
                <w:lang w:eastAsia="zh-CN"/>
              </w:rPr>
            </w:pPr>
          </w:p>
          <w:p w14:paraId="1DD608BB" w14:textId="77777777" w:rsidR="002F0BE7" w:rsidRDefault="002F0BE7" w:rsidP="00836B54">
            <w:pPr>
              <w:snapToGrid w:val="0"/>
              <w:spacing w:before="60" w:after="60"/>
              <w:jc w:val="both"/>
              <w:rPr>
                <w:rFonts w:eastAsiaTheme="minorEastAsia"/>
                <w:lang w:eastAsia="zh-CN"/>
              </w:rPr>
            </w:pPr>
            <w:r w:rsidRPr="006533C7">
              <w:rPr>
                <w:rFonts w:eastAsiaTheme="minorEastAsia"/>
                <w:lang w:eastAsia="zh-CN"/>
              </w:rPr>
              <w:t>Issue 4-1-4: MCS</w:t>
            </w:r>
          </w:p>
          <w:p w14:paraId="3719A53B" w14:textId="77777777" w:rsidR="002F0BE7" w:rsidRDefault="002F0BE7" w:rsidP="00836B54">
            <w:pPr>
              <w:snapToGrid w:val="0"/>
              <w:spacing w:before="60" w:after="60"/>
              <w:jc w:val="both"/>
              <w:rPr>
                <w:rFonts w:eastAsiaTheme="minorEastAsia"/>
                <w:lang w:eastAsia="zh-CN"/>
              </w:rPr>
            </w:pPr>
          </w:p>
          <w:p w14:paraId="6DE4A438" w14:textId="77777777" w:rsidR="002F0BE7" w:rsidRDefault="002F0BE7" w:rsidP="00836B54">
            <w:pPr>
              <w:snapToGrid w:val="0"/>
              <w:spacing w:before="60" w:after="60"/>
              <w:jc w:val="both"/>
              <w:rPr>
                <w:rFonts w:eastAsiaTheme="minorEastAsia"/>
                <w:lang w:eastAsia="zh-CN"/>
              </w:rPr>
            </w:pPr>
            <w:r w:rsidRPr="006533C7">
              <w:rPr>
                <w:rFonts w:eastAsiaTheme="minorEastAsia"/>
                <w:lang w:eastAsia="zh-CN"/>
              </w:rPr>
              <w:t>Issue 4-1-5: Other test applicability aspects</w:t>
            </w:r>
          </w:p>
          <w:p w14:paraId="777CE5BC" w14:textId="77777777" w:rsidR="002F0BE7" w:rsidRPr="006533C7" w:rsidRDefault="002F0BE7" w:rsidP="00836B54">
            <w:pPr>
              <w:snapToGrid w:val="0"/>
              <w:spacing w:before="60" w:after="60"/>
              <w:jc w:val="both"/>
              <w:rPr>
                <w:rFonts w:eastAsiaTheme="minorEastAsia"/>
                <w:lang w:eastAsia="zh-CN"/>
              </w:rPr>
            </w:pPr>
          </w:p>
          <w:p w14:paraId="0D8664FF" w14:textId="77777777" w:rsidR="002F0BE7" w:rsidRPr="008351B6" w:rsidRDefault="002F0BE7" w:rsidP="00836B54">
            <w:pPr>
              <w:snapToGrid w:val="0"/>
              <w:spacing w:before="60" w:after="60"/>
              <w:jc w:val="both"/>
              <w:rPr>
                <w:rFonts w:eastAsiaTheme="minorEastAsia"/>
                <w:b/>
                <w:lang w:eastAsia="zh-CN"/>
              </w:rPr>
            </w:pPr>
            <w:r w:rsidRPr="008351B6">
              <w:rPr>
                <w:b/>
                <w:lang w:val="sv-SE"/>
              </w:rPr>
              <w:t xml:space="preserve">Sub-topic </w:t>
            </w:r>
            <w:r>
              <w:rPr>
                <w:rFonts w:eastAsiaTheme="minorEastAsia" w:hint="eastAsia"/>
                <w:b/>
                <w:lang w:eastAsia="zh-CN"/>
              </w:rPr>
              <w:t>4-</w:t>
            </w:r>
            <w:r w:rsidRPr="008351B6">
              <w:rPr>
                <w:rFonts w:hint="eastAsia"/>
                <w:b/>
              </w:rPr>
              <w:t>2</w:t>
            </w:r>
            <w:r w:rsidRPr="008351B6">
              <w:rPr>
                <w:b/>
                <w:lang w:val="sv-SE"/>
              </w:rPr>
              <w:t xml:space="preserve">: </w:t>
            </w:r>
            <w:r w:rsidRPr="00AC790F">
              <w:rPr>
                <w:b/>
              </w:rPr>
              <w:t>Requirements for intra-band contiguous and non-contiguous EN-DC</w:t>
            </w:r>
          </w:p>
          <w:p w14:paraId="77DD3C50" w14:textId="77777777" w:rsidR="002F0BE7" w:rsidRDefault="002F0BE7" w:rsidP="00836B54">
            <w:pPr>
              <w:snapToGrid w:val="0"/>
              <w:spacing w:before="60" w:after="60"/>
              <w:jc w:val="both"/>
              <w:rPr>
                <w:rFonts w:eastAsiaTheme="minorEastAsia"/>
                <w:lang w:eastAsia="zh-CN"/>
              </w:rPr>
            </w:pPr>
            <w:r w:rsidRPr="006533C7">
              <w:rPr>
                <w:rFonts w:eastAsiaTheme="minorEastAsia"/>
                <w:lang w:eastAsia="zh-CN"/>
              </w:rPr>
              <w:t>Issue 4-2-1: Tested carrier</w:t>
            </w:r>
          </w:p>
          <w:p w14:paraId="7D5FB34F" w14:textId="77777777" w:rsidR="002F0BE7" w:rsidRPr="006533C7" w:rsidRDefault="002F0BE7" w:rsidP="00836B54">
            <w:pPr>
              <w:snapToGrid w:val="0"/>
              <w:spacing w:before="60" w:after="60"/>
              <w:jc w:val="both"/>
              <w:rPr>
                <w:rFonts w:eastAsiaTheme="minorEastAsia"/>
                <w:lang w:eastAsia="zh-CN"/>
              </w:rPr>
            </w:pPr>
          </w:p>
          <w:p w14:paraId="5B6ECD44" w14:textId="77777777" w:rsidR="002F0BE7" w:rsidRPr="006533C7" w:rsidRDefault="002F0BE7" w:rsidP="00836B54">
            <w:pPr>
              <w:snapToGrid w:val="0"/>
              <w:spacing w:before="60" w:after="60"/>
              <w:jc w:val="both"/>
              <w:rPr>
                <w:rFonts w:eastAsiaTheme="minorEastAsia"/>
                <w:lang w:eastAsia="zh-CN"/>
              </w:rPr>
            </w:pPr>
            <w:r w:rsidRPr="006533C7">
              <w:rPr>
                <w:rFonts w:eastAsiaTheme="minorEastAsia"/>
                <w:lang w:eastAsia="zh-CN"/>
              </w:rPr>
              <w:t>Issue 4-2-2: Channel bandwidth combination for defining performance requirements</w:t>
            </w:r>
          </w:p>
          <w:p w14:paraId="44C59560" w14:textId="77777777" w:rsidR="002F0BE7" w:rsidRDefault="002F0BE7" w:rsidP="00836B54">
            <w:pPr>
              <w:snapToGrid w:val="0"/>
              <w:spacing w:before="60" w:after="60"/>
              <w:jc w:val="both"/>
              <w:rPr>
                <w:rFonts w:eastAsiaTheme="minorEastAsia"/>
                <w:b/>
                <w:lang w:val="en-US" w:eastAsia="zh-CN"/>
              </w:rPr>
            </w:pPr>
          </w:p>
          <w:p w14:paraId="6B005E63" w14:textId="77777777" w:rsidR="002F0BE7" w:rsidRDefault="002F0BE7" w:rsidP="00836B54">
            <w:pPr>
              <w:snapToGrid w:val="0"/>
              <w:spacing w:before="60" w:after="60"/>
              <w:jc w:val="both"/>
              <w:rPr>
                <w:rFonts w:eastAsiaTheme="minorEastAsia"/>
                <w:lang w:eastAsia="zh-CN"/>
              </w:rPr>
            </w:pPr>
            <w:r w:rsidRPr="006533C7">
              <w:rPr>
                <w:rFonts w:eastAsiaTheme="minorEastAsia"/>
                <w:lang w:eastAsia="zh-CN"/>
              </w:rPr>
              <w:t>Issue 4-2-3: Channel bandwidth combination for testing</w:t>
            </w:r>
          </w:p>
          <w:p w14:paraId="0831E5FE" w14:textId="77777777" w:rsidR="002F0BE7" w:rsidRDefault="002F0BE7" w:rsidP="00836B54">
            <w:pPr>
              <w:snapToGrid w:val="0"/>
              <w:spacing w:before="60" w:after="60"/>
              <w:jc w:val="both"/>
              <w:rPr>
                <w:rFonts w:eastAsiaTheme="minorEastAsia"/>
                <w:lang w:eastAsia="zh-CN"/>
              </w:rPr>
            </w:pPr>
          </w:p>
          <w:p w14:paraId="7D50F5A5" w14:textId="77777777" w:rsidR="002F0BE7" w:rsidRDefault="002F0BE7" w:rsidP="00836B54">
            <w:pPr>
              <w:snapToGrid w:val="0"/>
              <w:spacing w:before="60" w:after="60"/>
              <w:jc w:val="both"/>
              <w:rPr>
                <w:rFonts w:eastAsiaTheme="minorEastAsia"/>
                <w:lang w:eastAsia="zh-CN"/>
              </w:rPr>
            </w:pPr>
            <w:r w:rsidRPr="006533C7">
              <w:rPr>
                <w:rFonts w:eastAsiaTheme="minorEastAsia"/>
                <w:lang w:eastAsia="zh-CN"/>
              </w:rPr>
              <w:t>Issue 4-2-4: SCS</w:t>
            </w:r>
          </w:p>
          <w:p w14:paraId="25ECB9DF" w14:textId="77777777" w:rsidR="002F0BE7" w:rsidRDefault="002F0BE7" w:rsidP="00836B54">
            <w:pPr>
              <w:snapToGrid w:val="0"/>
              <w:spacing w:before="60" w:after="60"/>
              <w:jc w:val="both"/>
              <w:rPr>
                <w:rFonts w:eastAsiaTheme="minorEastAsia"/>
                <w:lang w:eastAsia="zh-CN"/>
              </w:rPr>
            </w:pPr>
          </w:p>
          <w:p w14:paraId="05A36E51" w14:textId="77777777" w:rsidR="002F0BE7" w:rsidRDefault="002F0BE7" w:rsidP="00836B54">
            <w:pPr>
              <w:snapToGrid w:val="0"/>
              <w:spacing w:before="60" w:after="60"/>
              <w:jc w:val="both"/>
              <w:rPr>
                <w:rFonts w:eastAsiaTheme="minorEastAsia"/>
                <w:lang w:eastAsia="zh-CN"/>
              </w:rPr>
            </w:pPr>
            <w:r w:rsidRPr="006533C7">
              <w:rPr>
                <w:rFonts w:eastAsiaTheme="minorEastAsia"/>
                <w:lang w:eastAsia="zh-CN"/>
              </w:rPr>
              <w:t>Issue 4-2-5: TDD pattern</w:t>
            </w:r>
          </w:p>
          <w:p w14:paraId="69CBC5C8" w14:textId="77777777" w:rsidR="002F0BE7" w:rsidRDefault="002F0BE7" w:rsidP="00836B54">
            <w:pPr>
              <w:snapToGrid w:val="0"/>
              <w:spacing w:before="60" w:after="60"/>
              <w:jc w:val="both"/>
              <w:rPr>
                <w:rFonts w:eastAsiaTheme="minorEastAsia"/>
                <w:lang w:eastAsia="zh-CN"/>
              </w:rPr>
            </w:pPr>
          </w:p>
          <w:p w14:paraId="496F77E0" w14:textId="77777777" w:rsidR="002F0BE7" w:rsidRPr="006533C7" w:rsidRDefault="002F0BE7" w:rsidP="00836B54">
            <w:pPr>
              <w:snapToGrid w:val="0"/>
              <w:spacing w:before="60" w:after="60"/>
              <w:jc w:val="both"/>
              <w:rPr>
                <w:rFonts w:eastAsiaTheme="minorEastAsia"/>
                <w:lang w:eastAsia="zh-CN"/>
              </w:rPr>
            </w:pPr>
            <w:r w:rsidRPr="006533C7">
              <w:rPr>
                <w:rFonts w:eastAsiaTheme="minorEastAsia"/>
                <w:lang w:eastAsia="zh-CN"/>
              </w:rPr>
              <w:t>Issue 4-2-6: Test applicability and special inter-band EN-DC</w:t>
            </w:r>
          </w:p>
          <w:p w14:paraId="3B70C30B" w14:textId="77777777" w:rsidR="00AE0999" w:rsidRDefault="00AE0999" w:rsidP="00FA4BDF">
            <w:pPr>
              <w:snapToGrid w:val="0"/>
              <w:spacing w:before="60" w:after="60"/>
              <w:jc w:val="both"/>
              <w:rPr>
                <w:rFonts w:eastAsiaTheme="minorEastAsia"/>
                <w:lang w:eastAsia="zh-CN"/>
              </w:rPr>
            </w:pPr>
          </w:p>
          <w:p w14:paraId="6FF761D9" w14:textId="2F91B02B" w:rsidR="00836B54" w:rsidRDefault="00836B54" w:rsidP="00FA4BDF">
            <w:pPr>
              <w:snapToGrid w:val="0"/>
              <w:spacing w:before="60" w:after="60"/>
              <w:jc w:val="both"/>
              <w:rPr>
                <w:rFonts w:eastAsiaTheme="minorEastAsia"/>
                <w:lang w:eastAsia="zh-CN"/>
              </w:rPr>
            </w:pPr>
            <w:r w:rsidRPr="00836B54">
              <w:rPr>
                <w:rFonts w:eastAsiaTheme="minorEastAsia"/>
                <w:lang w:eastAsia="zh-CN"/>
              </w:rPr>
              <w:t>Issue 4-2-7: Other test parameters</w:t>
            </w:r>
          </w:p>
          <w:p w14:paraId="35662EA9" w14:textId="580A0CE2" w:rsidR="00836B54" w:rsidRPr="002F0BE7" w:rsidRDefault="00836B54" w:rsidP="00FA4BDF">
            <w:pPr>
              <w:snapToGrid w:val="0"/>
              <w:spacing w:before="60" w:after="60"/>
              <w:jc w:val="both"/>
              <w:rPr>
                <w:rFonts w:eastAsiaTheme="minorEastAsia"/>
                <w:lang w:eastAsia="zh-CN"/>
              </w:rPr>
            </w:pPr>
          </w:p>
        </w:tc>
      </w:tr>
      <w:tr w:rsidR="00AE0999" w:rsidRPr="008351B6" w14:paraId="73EA84F3" w14:textId="77777777" w:rsidTr="008351B6">
        <w:tc>
          <w:tcPr>
            <w:tcW w:w="1242" w:type="dxa"/>
            <w:vAlign w:val="center"/>
          </w:tcPr>
          <w:p w14:paraId="36F216C1" w14:textId="77777777" w:rsidR="00AE0999" w:rsidRPr="008351B6" w:rsidRDefault="00AE0999" w:rsidP="00FA4BDF">
            <w:pPr>
              <w:snapToGrid w:val="0"/>
              <w:spacing w:before="60" w:after="60"/>
              <w:jc w:val="both"/>
              <w:rPr>
                <w:rFonts w:eastAsiaTheme="minorEastAsia"/>
                <w:lang w:val="en-US" w:eastAsia="zh-CN"/>
              </w:rPr>
            </w:pPr>
          </w:p>
        </w:tc>
        <w:tc>
          <w:tcPr>
            <w:tcW w:w="8615" w:type="dxa"/>
            <w:vAlign w:val="center"/>
          </w:tcPr>
          <w:p w14:paraId="005FBD37" w14:textId="77777777" w:rsidR="00AE0999" w:rsidRPr="008351B6" w:rsidRDefault="00AE0999" w:rsidP="00FA4BDF">
            <w:pPr>
              <w:snapToGrid w:val="0"/>
              <w:spacing w:before="60" w:after="60"/>
              <w:jc w:val="both"/>
              <w:rPr>
                <w:rFonts w:eastAsiaTheme="minorEastAsia"/>
                <w:b/>
                <w:lang w:val="en-US" w:eastAsia="zh-CN"/>
              </w:rPr>
            </w:pPr>
          </w:p>
        </w:tc>
      </w:tr>
    </w:tbl>
    <w:p w14:paraId="4FFB39D7" w14:textId="77777777" w:rsidR="00743E20" w:rsidRDefault="00743E20" w:rsidP="00743E20">
      <w:pPr>
        <w:rPr>
          <w:color w:val="0070C0"/>
          <w:lang w:val="en-US" w:eastAsia="zh-CN"/>
        </w:rPr>
      </w:pPr>
      <w:r w:rsidRPr="003418CB">
        <w:rPr>
          <w:rFonts w:hint="eastAsia"/>
          <w:color w:val="0070C0"/>
          <w:lang w:val="en-US" w:eastAsia="zh-CN"/>
        </w:rPr>
        <w:t xml:space="preserve"> </w:t>
      </w:r>
    </w:p>
    <w:p w14:paraId="5807F034" w14:textId="77777777" w:rsidR="00137EC5" w:rsidRPr="00163737" w:rsidRDefault="00137EC5" w:rsidP="00137EC5">
      <w:pPr>
        <w:pStyle w:val="3"/>
        <w:rPr>
          <w:sz w:val="24"/>
          <w:szCs w:val="16"/>
          <w:highlight w:val="yellow"/>
        </w:rPr>
      </w:pPr>
      <w:r w:rsidRPr="00163737">
        <w:rPr>
          <w:sz w:val="24"/>
          <w:szCs w:val="16"/>
          <w:highlight w:val="yellow"/>
        </w:rPr>
        <w:t>CRs/TPs comments collection</w:t>
      </w:r>
    </w:p>
    <w:tbl>
      <w:tblPr>
        <w:tblStyle w:val="afd"/>
        <w:tblW w:w="0" w:type="auto"/>
        <w:tblLook w:val="04A0" w:firstRow="1" w:lastRow="0" w:firstColumn="1" w:lastColumn="0" w:noHBand="0" w:noVBand="1"/>
      </w:tblPr>
      <w:tblGrid>
        <w:gridCol w:w="1311"/>
        <w:gridCol w:w="8546"/>
      </w:tblGrid>
      <w:tr w:rsidR="00137EC5" w:rsidRPr="00467DB4" w14:paraId="2E24DF26" w14:textId="77777777" w:rsidTr="00DD2727">
        <w:tc>
          <w:tcPr>
            <w:tcW w:w="1242" w:type="dxa"/>
            <w:vAlign w:val="center"/>
          </w:tcPr>
          <w:p w14:paraId="4396E79D" w14:textId="77777777" w:rsidR="00137EC5" w:rsidRPr="00467DB4" w:rsidRDefault="00137EC5" w:rsidP="00DD2727">
            <w:pPr>
              <w:snapToGrid w:val="0"/>
              <w:spacing w:before="60" w:after="60"/>
              <w:jc w:val="both"/>
              <w:rPr>
                <w:rFonts w:eastAsiaTheme="minorEastAsia"/>
                <w:b/>
                <w:bCs/>
                <w:lang w:val="en-US" w:eastAsia="zh-CN"/>
              </w:rPr>
            </w:pPr>
            <w:r w:rsidRPr="00467DB4">
              <w:rPr>
                <w:rFonts w:eastAsiaTheme="minorEastAsia"/>
                <w:b/>
                <w:bCs/>
                <w:lang w:val="en-US" w:eastAsia="zh-CN"/>
              </w:rPr>
              <w:t>CR/TP number</w:t>
            </w:r>
          </w:p>
        </w:tc>
        <w:tc>
          <w:tcPr>
            <w:tcW w:w="8615" w:type="dxa"/>
            <w:vAlign w:val="center"/>
          </w:tcPr>
          <w:p w14:paraId="0F403B05" w14:textId="77777777" w:rsidR="00137EC5" w:rsidRPr="00467DB4" w:rsidRDefault="00137EC5" w:rsidP="00DD2727">
            <w:pPr>
              <w:snapToGrid w:val="0"/>
              <w:spacing w:before="60" w:after="60"/>
              <w:jc w:val="both"/>
              <w:rPr>
                <w:rFonts w:eastAsiaTheme="minorEastAsia"/>
                <w:b/>
                <w:bCs/>
                <w:lang w:val="en-US" w:eastAsia="zh-CN"/>
              </w:rPr>
            </w:pPr>
            <w:r w:rsidRPr="00467DB4">
              <w:rPr>
                <w:rFonts w:eastAsiaTheme="minorEastAsia"/>
                <w:b/>
                <w:bCs/>
                <w:lang w:val="en-US" w:eastAsia="zh-CN"/>
              </w:rPr>
              <w:t>Comments collection</w:t>
            </w:r>
          </w:p>
        </w:tc>
      </w:tr>
      <w:tr w:rsidR="00137EC5" w:rsidRPr="00467DB4" w14:paraId="0AFC168D" w14:textId="77777777" w:rsidTr="00DD2727">
        <w:tc>
          <w:tcPr>
            <w:tcW w:w="1242" w:type="dxa"/>
            <w:vMerge w:val="restart"/>
            <w:vAlign w:val="center"/>
          </w:tcPr>
          <w:p w14:paraId="57916E59" w14:textId="28401622" w:rsidR="00137EC5" w:rsidRPr="00137EC5" w:rsidRDefault="00137EC5" w:rsidP="00DD2727">
            <w:pPr>
              <w:snapToGrid w:val="0"/>
              <w:spacing w:before="60" w:after="60"/>
              <w:rPr>
                <w:rFonts w:eastAsiaTheme="minorEastAsia"/>
                <w:lang w:eastAsia="zh-CN"/>
              </w:rPr>
            </w:pPr>
            <w:r w:rsidRPr="00137EC5">
              <w:rPr>
                <w:rFonts w:eastAsiaTheme="minorEastAsia"/>
                <w:lang w:val="en-US" w:eastAsia="zh-CN"/>
              </w:rPr>
              <w:t>R4-2011040, EN-DC power imbalance requirements, DCM</w:t>
            </w:r>
          </w:p>
        </w:tc>
        <w:tc>
          <w:tcPr>
            <w:tcW w:w="8615" w:type="dxa"/>
            <w:vAlign w:val="center"/>
          </w:tcPr>
          <w:p w14:paraId="0143395B" w14:textId="77777777" w:rsidR="00137EC5" w:rsidRPr="00467DB4" w:rsidRDefault="00137EC5" w:rsidP="00DD2727">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137EC5" w:rsidRPr="00467DB4" w14:paraId="4A92C73B" w14:textId="77777777" w:rsidTr="00DD2727">
        <w:tc>
          <w:tcPr>
            <w:tcW w:w="1242" w:type="dxa"/>
            <w:vMerge/>
            <w:vAlign w:val="center"/>
          </w:tcPr>
          <w:p w14:paraId="03F9E570" w14:textId="77777777" w:rsidR="00137EC5" w:rsidRPr="00467DB4" w:rsidRDefault="00137EC5" w:rsidP="00DD2727">
            <w:pPr>
              <w:snapToGrid w:val="0"/>
              <w:spacing w:before="60" w:after="60"/>
              <w:jc w:val="both"/>
              <w:rPr>
                <w:rFonts w:eastAsiaTheme="minorEastAsia"/>
                <w:lang w:val="en-US" w:eastAsia="zh-CN"/>
              </w:rPr>
            </w:pPr>
          </w:p>
        </w:tc>
        <w:tc>
          <w:tcPr>
            <w:tcW w:w="8615" w:type="dxa"/>
            <w:vAlign w:val="center"/>
          </w:tcPr>
          <w:p w14:paraId="24E399DF" w14:textId="77777777" w:rsidR="00137EC5" w:rsidRPr="00467DB4" w:rsidRDefault="00137EC5" w:rsidP="00DD2727">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137EC5" w:rsidRPr="00467DB4" w14:paraId="5859627B" w14:textId="77777777" w:rsidTr="00DD2727">
        <w:tc>
          <w:tcPr>
            <w:tcW w:w="1242" w:type="dxa"/>
            <w:vMerge/>
            <w:vAlign w:val="center"/>
          </w:tcPr>
          <w:p w14:paraId="7BF20200" w14:textId="77777777" w:rsidR="00137EC5" w:rsidRPr="00467DB4" w:rsidRDefault="00137EC5" w:rsidP="00DD2727">
            <w:pPr>
              <w:snapToGrid w:val="0"/>
              <w:spacing w:before="60" w:after="60"/>
              <w:jc w:val="both"/>
              <w:rPr>
                <w:rFonts w:eastAsiaTheme="minorEastAsia"/>
                <w:lang w:val="en-US" w:eastAsia="zh-CN"/>
              </w:rPr>
            </w:pPr>
          </w:p>
        </w:tc>
        <w:tc>
          <w:tcPr>
            <w:tcW w:w="8615" w:type="dxa"/>
            <w:vAlign w:val="center"/>
          </w:tcPr>
          <w:p w14:paraId="0E43C140" w14:textId="77777777" w:rsidR="00137EC5" w:rsidRPr="00467DB4" w:rsidRDefault="00137EC5" w:rsidP="00DD2727">
            <w:pPr>
              <w:snapToGrid w:val="0"/>
              <w:spacing w:before="60" w:after="60"/>
              <w:jc w:val="both"/>
              <w:rPr>
                <w:rFonts w:eastAsiaTheme="minorEastAsia"/>
                <w:lang w:val="en-US" w:eastAsia="zh-CN"/>
              </w:rPr>
            </w:pPr>
          </w:p>
        </w:tc>
      </w:tr>
    </w:tbl>
    <w:p w14:paraId="2596B8E9" w14:textId="77777777" w:rsidR="00137EC5" w:rsidRPr="003418CB" w:rsidRDefault="00137EC5" w:rsidP="00137EC5">
      <w:pPr>
        <w:snapToGrid w:val="0"/>
        <w:spacing w:beforeLines="20" w:before="48"/>
        <w:rPr>
          <w:color w:val="0070C0"/>
          <w:lang w:val="en-US" w:eastAsia="zh-CN"/>
        </w:rPr>
      </w:pPr>
      <w:r w:rsidRPr="00E962EE">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 in the draft inbox.</w:t>
      </w:r>
    </w:p>
    <w:p w14:paraId="0BDE0F1A" w14:textId="77777777" w:rsidR="00137EC5" w:rsidRPr="00137EC5" w:rsidRDefault="00137EC5" w:rsidP="00743E20">
      <w:pPr>
        <w:rPr>
          <w:color w:val="0070C0"/>
          <w:lang w:eastAsia="zh-CN"/>
        </w:rPr>
      </w:pPr>
    </w:p>
    <w:p w14:paraId="013F2AFD" w14:textId="77777777" w:rsidR="00743E20" w:rsidRPr="00035C50" w:rsidRDefault="00743E20" w:rsidP="00743E20">
      <w:pPr>
        <w:pStyle w:val="2"/>
      </w:pPr>
      <w:r w:rsidRPr="00035C50">
        <w:lastRenderedPageBreak/>
        <w:t>Summary</w:t>
      </w:r>
      <w:r w:rsidRPr="00035C50">
        <w:rPr>
          <w:rFonts w:hint="eastAsia"/>
        </w:rPr>
        <w:t xml:space="preserve"> for 1st round </w:t>
      </w:r>
    </w:p>
    <w:p w14:paraId="6F60D904" w14:textId="77777777" w:rsidR="00743E20" w:rsidRPr="00805BE8" w:rsidRDefault="00743E20" w:rsidP="00743E20">
      <w:pPr>
        <w:pStyle w:val="3"/>
        <w:rPr>
          <w:sz w:val="24"/>
          <w:szCs w:val="16"/>
        </w:rPr>
      </w:pPr>
      <w:r w:rsidRPr="00805BE8">
        <w:rPr>
          <w:sz w:val="24"/>
          <w:szCs w:val="16"/>
        </w:rPr>
        <w:t xml:space="preserve">Open issues </w:t>
      </w:r>
    </w:p>
    <w:p w14:paraId="717255A1" w14:textId="77777777" w:rsidR="00743E20" w:rsidRDefault="00743E20" w:rsidP="00743E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743E20" w:rsidRPr="00004165" w14:paraId="22DC2A4D" w14:textId="77777777" w:rsidTr="00D35660">
        <w:tc>
          <w:tcPr>
            <w:tcW w:w="1242" w:type="dxa"/>
          </w:tcPr>
          <w:p w14:paraId="4A4BEB5D" w14:textId="77777777" w:rsidR="00743E20" w:rsidRPr="00045592" w:rsidRDefault="00743E20" w:rsidP="00D35660">
            <w:pPr>
              <w:rPr>
                <w:rFonts w:eastAsiaTheme="minorEastAsia"/>
                <w:b/>
                <w:bCs/>
                <w:color w:val="0070C0"/>
                <w:lang w:val="en-US" w:eastAsia="zh-CN"/>
              </w:rPr>
            </w:pPr>
          </w:p>
        </w:tc>
        <w:tc>
          <w:tcPr>
            <w:tcW w:w="8615" w:type="dxa"/>
          </w:tcPr>
          <w:p w14:paraId="5D911B96" w14:textId="77777777" w:rsidR="00743E20" w:rsidRPr="00045592" w:rsidRDefault="00743E20" w:rsidP="00D3566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43E20" w14:paraId="330764FF" w14:textId="77777777" w:rsidTr="00D35660">
        <w:tc>
          <w:tcPr>
            <w:tcW w:w="1242" w:type="dxa"/>
          </w:tcPr>
          <w:p w14:paraId="734F9985" w14:textId="77777777" w:rsidR="00743E20" w:rsidRPr="003418CB" w:rsidRDefault="00743E20" w:rsidP="00D3566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FC18371" w14:textId="77777777" w:rsidR="00743E20" w:rsidRPr="00855107" w:rsidRDefault="00743E20" w:rsidP="00D3566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DDC771E" w14:textId="77777777" w:rsidR="00743E20" w:rsidRPr="00855107" w:rsidRDefault="00743E20" w:rsidP="00D35660">
            <w:pPr>
              <w:rPr>
                <w:rFonts w:eastAsiaTheme="minorEastAsia"/>
                <w:i/>
                <w:color w:val="0070C0"/>
                <w:lang w:val="en-US" w:eastAsia="zh-CN"/>
              </w:rPr>
            </w:pPr>
            <w:r>
              <w:rPr>
                <w:rFonts w:eastAsiaTheme="minorEastAsia" w:hint="eastAsia"/>
                <w:i/>
                <w:color w:val="0070C0"/>
                <w:lang w:val="en-US" w:eastAsia="zh-CN"/>
              </w:rPr>
              <w:t>Candidate options:</w:t>
            </w:r>
          </w:p>
          <w:p w14:paraId="1DD29769" w14:textId="77777777" w:rsidR="00743E20" w:rsidRPr="003418CB" w:rsidRDefault="00743E20" w:rsidP="00D3566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DBA59E9" w14:textId="77777777" w:rsidR="00743E20" w:rsidRDefault="00743E20" w:rsidP="00743E20">
      <w:pPr>
        <w:rPr>
          <w:i/>
          <w:color w:val="0070C0"/>
          <w:lang w:val="en-US" w:eastAsia="zh-CN"/>
        </w:rPr>
      </w:pPr>
    </w:p>
    <w:p w14:paraId="3118203A" w14:textId="77777777" w:rsidR="00743E20" w:rsidRDefault="00743E20" w:rsidP="00743E20">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743E20" w:rsidRPr="00004165" w14:paraId="459E2262" w14:textId="77777777" w:rsidTr="00D35660">
        <w:trPr>
          <w:trHeight w:val="744"/>
        </w:trPr>
        <w:tc>
          <w:tcPr>
            <w:tcW w:w="1395" w:type="dxa"/>
          </w:tcPr>
          <w:p w14:paraId="05993015" w14:textId="77777777" w:rsidR="00743E20" w:rsidRPr="000D530B" w:rsidRDefault="00743E20" w:rsidP="00D35660">
            <w:pPr>
              <w:rPr>
                <w:rFonts w:eastAsiaTheme="minorEastAsia"/>
                <w:b/>
                <w:bCs/>
                <w:color w:val="0070C0"/>
                <w:lang w:val="en-US" w:eastAsia="zh-CN"/>
              </w:rPr>
            </w:pPr>
          </w:p>
        </w:tc>
        <w:tc>
          <w:tcPr>
            <w:tcW w:w="4554" w:type="dxa"/>
          </w:tcPr>
          <w:p w14:paraId="60D65564" w14:textId="77777777" w:rsidR="00743E20" w:rsidRPr="000D530B" w:rsidRDefault="00743E20" w:rsidP="00D3566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996CD46" w14:textId="77777777" w:rsidR="00743E20" w:rsidRDefault="00743E20" w:rsidP="00D35660">
            <w:pPr>
              <w:rPr>
                <w:rFonts w:eastAsiaTheme="minorEastAsia"/>
                <w:b/>
                <w:bCs/>
                <w:color w:val="0070C0"/>
                <w:lang w:val="en-US" w:eastAsia="zh-CN"/>
              </w:rPr>
            </w:pPr>
            <w:r>
              <w:rPr>
                <w:rFonts w:eastAsiaTheme="minorEastAsia" w:hint="eastAsia"/>
                <w:b/>
                <w:bCs/>
                <w:color w:val="0070C0"/>
                <w:lang w:val="en-US" w:eastAsia="zh-CN"/>
              </w:rPr>
              <w:t>Assigned Company,</w:t>
            </w:r>
          </w:p>
          <w:p w14:paraId="494DB824" w14:textId="77777777" w:rsidR="00743E20" w:rsidRPr="000D530B" w:rsidRDefault="00743E20" w:rsidP="00D35660">
            <w:pPr>
              <w:rPr>
                <w:rFonts w:eastAsiaTheme="minorEastAsia"/>
                <w:b/>
                <w:bCs/>
                <w:color w:val="0070C0"/>
                <w:lang w:val="en-US" w:eastAsia="zh-CN"/>
              </w:rPr>
            </w:pPr>
            <w:r>
              <w:rPr>
                <w:rFonts w:eastAsiaTheme="minorEastAsia" w:hint="eastAsia"/>
                <w:b/>
                <w:bCs/>
                <w:color w:val="0070C0"/>
                <w:lang w:val="en-US" w:eastAsia="zh-CN"/>
              </w:rPr>
              <w:t>WF or LS lead</w:t>
            </w:r>
          </w:p>
        </w:tc>
      </w:tr>
      <w:tr w:rsidR="00743E20" w14:paraId="26600CD4" w14:textId="77777777" w:rsidTr="00D35660">
        <w:trPr>
          <w:trHeight w:val="358"/>
        </w:trPr>
        <w:tc>
          <w:tcPr>
            <w:tcW w:w="1395" w:type="dxa"/>
          </w:tcPr>
          <w:p w14:paraId="5E99D341" w14:textId="77777777" w:rsidR="00743E20" w:rsidRPr="003418CB" w:rsidRDefault="00743E20" w:rsidP="00D3566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E4A53A8" w14:textId="77777777" w:rsidR="00743E20" w:rsidRPr="003418CB" w:rsidRDefault="00743E20" w:rsidP="00D35660">
            <w:pPr>
              <w:rPr>
                <w:rFonts w:eastAsiaTheme="minorEastAsia"/>
                <w:color w:val="0070C0"/>
                <w:lang w:val="en-US" w:eastAsia="zh-CN"/>
              </w:rPr>
            </w:pPr>
          </w:p>
        </w:tc>
        <w:tc>
          <w:tcPr>
            <w:tcW w:w="2932" w:type="dxa"/>
          </w:tcPr>
          <w:p w14:paraId="14783537" w14:textId="77777777" w:rsidR="00743E20" w:rsidRDefault="00743E20" w:rsidP="00D35660">
            <w:pPr>
              <w:spacing w:after="0"/>
              <w:rPr>
                <w:rFonts w:eastAsiaTheme="minorEastAsia"/>
                <w:color w:val="0070C0"/>
                <w:lang w:val="en-US" w:eastAsia="zh-CN"/>
              </w:rPr>
            </w:pPr>
          </w:p>
          <w:p w14:paraId="629E4902" w14:textId="77777777" w:rsidR="00743E20" w:rsidRDefault="00743E20" w:rsidP="00D35660">
            <w:pPr>
              <w:spacing w:after="0"/>
              <w:rPr>
                <w:rFonts w:eastAsiaTheme="minorEastAsia"/>
                <w:color w:val="0070C0"/>
                <w:lang w:val="en-US" w:eastAsia="zh-CN"/>
              </w:rPr>
            </w:pPr>
          </w:p>
          <w:p w14:paraId="6D63BD3F" w14:textId="77777777" w:rsidR="00743E20" w:rsidRPr="003418CB" w:rsidRDefault="00743E20" w:rsidP="00D35660">
            <w:pPr>
              <w:rPr>
                <w:rFonts w:eastAsiaTheme="minorEastAsia"/>
                <w:color w:val="0070C0"/>
                <w:lang w:val="en-US" w:eastAsia="zh-CN"/>
              </w:rPr>
            </w:pPr>
          </w:p>
        </w:tc>
      </w:tr>
    </w:tbl>
    <w:p w14:paraId="4DD8ECEB" w14:textId="77777777" w:rsidR="00743E20" w:rsidRDefault="00743E20" w:rsidP="00743E20">
      <w:pPr>
        <w:rPr>
          <w:i/>
          <w:color w:val="0070C0"/>
          <w:lang w:val="en-US" w:eastAsia="zh-CN"/>
        </w:rPr>
      </w:pPr>
    </w:p>
    <w:p w14:paraId="1605CD4A" w14:textId="77777777" w:rsidR="00743E20" w:rsidRPr="00805BE8" w:rsidRDefault="00743E20" w:rsidP="00743E20">
      <w:pPr>
        <w:pStyle w:val="3"/>
        <w:rPr>
          <w:sz w:val="24"/>
          <w:szCs w:val="16"/>
        </w:rPr>
      </w:pPr>
      <w:r w:rsidRPr="00805BE8">
        <w:rPr>
          <w:sz w:val="24"/>
          <w:szCs w:val="16"/>
        </w:rPr>
        <w:t>CRs/TPs</w:t>
      </w:r>
    </w:p>
    <w:p w14:paraId="77A14228" w14:textId="77777777" w:rsidR="00743E20" w:rsidRPr="00045592" w:rsidRDefault="00743E20" w:rsidP="00743E2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743E20" w:rsidRPr="00004165" w14:paraId="49026927" w14:textId="77777777" w:rsidTr="00D35660">
        <w:tc>
          <w:tcPr>
            <w:tcW w:w="1242" w:type="dxa"/>
          </w:tcPr>
          <w:p w14:paraId="0073F42B" w14:textId="77777777" w:rsidR="00743E20" w:rsidRPr="00045592" w:rsidRDefault="00743E20" w:rsidP="00D3566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B6ABDDB" w14:textId="77777777" w:rsidR="00743E20" w:rsidRPr="00045592" w:rsidRDefault="00743E20" w:rsidP="00D3566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43E20" w14:paraId="55290CEB" w14:textId="77777777" w:rsidTr="00D35660">
        <w:tc>
          <w:tcPr>
            <w:tcW w:w="1242" w:type="dxa"/>
          </w:tcPr>
          <w:p w14:paraId="7C88E670" w14:textId="77777777" w:rsidR="00743E20" w:rsidRPr="003418CB" w:rsidRDefault="00743E20"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AFD5EC2" w14:textId="77777777" w:rsidR="00743E20" w:rsidRPr="003418CB" w:rsidRDefault="00743E20" w:rsidP="00D3566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E18869" w14:textId="77777777" w:rsidR="00743E20" w:rsidRPr="003418CB" w:rsidRDefault="00743E20" w:rsidP="00743E20">
      <w:pPr>
        <w:rPr>
          <w:color w:val="0070C0"/>
          <w:lang w:val="en-US" w:eastAsia="zh-CN"/>
        </w:rPr>
      </w:pPr>
    </w:p>
    <w:p w14:paraId="413AF358" w14:textId="77777777" w:rsidR="00743E20" w:rsidRPr="004227C4" w:rsidRDefault="00743E20" w:rsidP="00743E20">
      <w:pPr>
        <w:pStyle w:val="2"/>
        <w:rPr>
          <w:lang w:val="en-US"/>
        </w:rPr>
      </w:pPr>
      <w:r w:rsidRPr="004227C4">
        <w:rPr>
          <w:lang w:val="en-US"/>
        </w:rPr>
        <w:t>Discussion on 2nd round (if applicable)</w:t>
      </w:r>
    </w:p>
    <w:p w14:paraId="0D965096" w14:textId="77777777" w:rsidR="00743E20" w:rsidRPr="004227C4" w:rsidRDefault="00743E20" w:rsidP="00743E20">
      <w:pPr>
        <w:rPr>
          <w:lang w:val="en-US" w:eastAsia="zh-CN"/>
        </w:rPr>
      </w:pPr>
    </w:p>
    <w:p w14:paraId="5A9E4742" w14:textId="77777777" w:rsidR="00743E20" w:rsidRPr="004227C4" w:rsidRDefault="00743E20" w:rsidP="00743E20">
      <w:pPr>
        <w:pStyle w:val="2"/>
        <w:rPr>
          <w:lang w:val="en-US"/>
        </w:rPr>
      </w:pPr>
      <w:r w:rsidRPr="004227C4">
        <w:rPr>
          <w:lang w:val="en-US"/>
        </w:rPr>
        <w:t>Summary on 2nd round (if applicable)</w:t>
      </w:r>
    </w:p>
    <w:p w14:paraId="052094BC" w14:textId="77777777" w:rsidR="00743E20" w:rsidRDefault="00743E20" w:rsidP="00743E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743E20" w:rsidRPr="00004165" w14:paraId="775BFFEB" w14:textId="77777777" w:rsidTr="00D35660">
        <w:tc>
          <w:tcPr>
            <w:tcW w:w="1242" w:type="dxa"/>
          </w:tcPr>
          <w:p w14:paraId="4DF69709" w14:textId="77777777" w:rsidR="00743E20" w:rsidRPr="00045592" w:rsidRDefault="00743E20" w:rsidP="00D3566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80D0A97" w14:textId="77777777" w:rsidR="00743E20" w:rsidRPr="00045592" w:rsidRDefault="00743E20" w:rsidP="00D3566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43E20" w14:paraId="2DA28D37" w14:textId="77777777" w:rsidTr="00D35660">
        <w:tc>
          <w:tcPr>
            <w:tcW w:w="1242" w:type="dxa"/>
          </w:tcPr>
          <w:p w14:paraId="1F75DC00" w14:textId="77777777" w:rsidR="00743E20" w:rsidRPr="003418CB" w:rsidRDefault="00743E20"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85A89F" w14:textId="77777777" w:rsidR="00743E20" w:rsidRPr="003418CB" w:rsidRDefault="00743E20" w:rsidP="00D3566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0104C53" w14:textId="77777777" w:rsidR="00743E20" w:rsidRDefault="00743E20" w:rsidP="00743E20">
      <w:pPr>
        <w:rPr>
          <w:i/>
          <w:color w:val="0070C0"/>
          <w:lang w:val="en-US" w:eastAsia="zh-CN"/>
        </w:rPr>
      </w:pPr>
    </w:p>
    <w:p w14:paraId="07612EE0" w14:textId="77777777" w:rsidR="00EC1ECB" w:rsidRDefault="00EC1ECB" w:rsidP="00EC1ECB">
      <w:pPr>
        <w:pStyle w:val="1"/>
        <w:rPr>
          <w:lang w:val="en-US" w:eastAsia="zh-CN"/>
        </w:rPr>
      </w:pPr>
      <w:r w:rsidRPr="004227C4">
        <w:rPr>
          <w:lang w:val="en-US" w:eastAsia="ja-JP"/>
        </w:rPr>
        <w:lastRenderedPageBreak/>
        <w:t>Topic #</w:t>
      </w:r>
      <w:r>
        <w:rPr>
          <w:rFonts w:hint="eastAsia"/>
          <w:lang w:val="en-US" w:eastAsia="zh-CN"/>
        </w:rPr>
        <w:t>5</w:t>
      </w:r>
      <w:r w:rsidRPr="004227C4">
        <w:rPr>
          <w:lang w:val="en-US" w:eastAsia="ja-JP"/>
        </w:rPr>
        <w:t>:</w:t>
      </w:r>
      <w:r w:rsidRPr="004227C4">
        <w:rPr>
          <w:lang w:val="en-US" w:eastAsia="zh-CN"/>
        </w:rPr>
        <w:t xml:space="preserve"> </w:t>
      </w:r>
      <w:r w:rsidRPr="008905C4">
        <w:rPr>
          <w:lang w:val="en-US" w:eastAsia="zh-CN"/>
        </w:rPr>
        <w:t>NR CA CQI reporting requirements</w:t>
      </w:r>
    </w:p>
    <w:p w14:paraId="364FFCA6" w14:textId="77777777" w:rsidR="00EC1ECB" w:rsidRPr="00CB0305" w:rsidRDefault="00EC1ECB" w:rsidP="00EC1ECB">
      <w:pPr>
        <w:pStyle w:val="2"/>
      </w:pPr>
      <w:r w:rsidRPr="00B831AE">
        <w:rPr>
          <w:rFonts w:hint="eastAsia"/>
        </w:rPr>
        <w:t>Companies</w:t>
      </w:r>
      <w:r w:rsidRPr="00B831AE">
        <w:t>’</w:t>
      </w:r>
      <w:r w:rsidRPr="00CB0305">
        <w:t xml:space="preserve"> contributions summary</w:t>
      </w:r>
    </w:p>
    <w:tbl>
      <w:tblPr>
        <w:tblStyle w:val="afd"/>
        <w:tblW w:w="0" w:type="auto"/>
        <w:tblCellMar>
          <w:top w:w="85" w:type="dxa"/>
          <w:bottom w:w="85" w:type="dxa"/>
        </w:tblCellMar>
        <w:tblLook w:val="04A0" w:firstRow="1" w:lastRow="0" w:firstColumn="1" w:lastColumn="0" w:noHBand="0" w:noVBand="1"/>
      </w:tblPr>
      <w:tblGrid>
        <w:gridCol w:w="1620"/>
        <w:gridCol w:w="1422"/>
        <w:gridCol w:w="6589"/>
      </w:tblGrid>
      <w:tr w:rsidR="00EC1ECB" w:rsidRPr="003E61EC" w14:paraId="7CE20187" w14:textId="77777777" w:rsidTr="00CF77BF">
        <w:trPr>
          <w:trHeight w:val="468"/>
        </w:trPr>
        <w:tc>
          <w:tcPr>
            <w:tcW w:w="1620" w:type="dxa"/>
            <w:vAlign w:val="center"/>
          </w:tcPr>
          <w:p w14:paraId="359C4BC4" w14:textId="77777777" w:rsidR="00EC1ECB" w:rsidRPr="003E61EC" w:rsidRDefault="00EC1ECB" w:rsidP="003E61EC">
            <w:pPr>
              <w:snapToGrid w:val="0"/>
              <w:spacing w:before="60" w:after="60"/>
              <w:jc w:val="both"/>
              <w:rPr>
                <w:b/>
                <w:bCs/>
              </w:rPr>
            </w:pPr>
            <w:r w:rsidRPr="003E61EC">
              <w:rPr>
                <w:b/>
                <w:bCs/>
              </w:rPr>
              <w:t>T-doc number</w:t>
            </w:r>
          </w:p>
        </w:tc>
        <w:tc>
          <w:tcPr>
            <w:tcW w:w="1422" w:type="dxa"/>
            <w:vAlign w:val="center"/>
          </w:tcPr>
          <w:p w14:paraId="4813616A" w14:textId="77777777" w:rsidR="00EC1ECB" w:rsidRPr="003E61EC" w:rsidRDefault="00EC1ECB" w:rsidP="003E61EC">
            <w:pPr>
              <w:snapToGrid w:val="0"/>
              <w:spacing w:before="60" w:after="60"/>
              <w:jc w:val="both"/>
              <w:rPr>
                <w:b/>
                <w:bCs/>
              </w:rPr>
            </w:pPr>
            <w:r w:rsidRPr="003E61EC">
              <w:rPr>
                <w:b/>
                <w:bCs/>
              </w:rPr>
              <w:t>Company</w:t>
            </w:r>
          </w:p>
        </w:tc>
        <w:tc>
          <w:tcPr>
            <w:tcW w:w="6589" w:type="dxa"/>
            <w:vAlign w:val="center"/>
          </w:tcPr>
          <w:p w14:paraId="2A8CF6BA" w14:textId="77777777" w:rsidR="00EC1ECB" w:rsidRPr="003E61EC" w:rsidRDefault="00EC1ECB" w:rsidP="003E61EC">
            <w:pPr>
              <w:snapToGrid w:val="0"/>
              <w:spacing w:before="60" w:after="60"/>
              <w:rPr>
                <w:b/>
                <w:bCs/>
              </w:rPr>
            </w:pPr>
            <w:r w:rsidRPr="003E61EC">
              <w:rPr>
                <w:b/>
                <w:bCs/>
              </w:rPr>
              <w:t>Proposals / Observations</w:t>
            </w:r>
          </w:p>
        </w:tc>
      </w:tr>
      <w:tr w:rsidR="00EC1ECB" w:rsidRPr="003E61EC" w14:paraId="648F3C59" w14:textId="77777777" w:rsidTr="00CF77BF">
        <w:trPr>
          <w:trHeight w:val="468"/>
        </w:trPr>
        <w:tc>
          <w:tcPr>
            <w:tcW w:w="1620" w:type="dxa"/>
            <w:vAlign w:val="center"/>
          </w:tcPr>
          <w:p w14:paraId="05618E95" w14:textId="77777777" w:rsidR="00EC1ECB" w:rsidRPr="003E61EC" w:rsidRDefault="00EC1ECB" w:rsidP="003E61EC">
            <w:pPr>
              <w:pStyle w:val="af0"/>
              <w:tabs>
                <w:tab w:val="num" w:pos="226"/>
                <w:tab w:val="num" w:pos="284"/>
                <w:tab w:val="left" w:pos="5103"/>
              </w:tabs>
              <w:snapToGrid w:val="0"/>
              <w:spacing w:before="60" w:after="60"/>
              <w:rPr>
                <w:rFonts w:eastAsia="宋体"/>
                <w:bCs/>
                <w:lang w:eastAsia="zh-CN"/>
              </w:rPr>
            </w:pPr>
            <w:r w:rsidRPr="003E61EC">
              <w:rPr>
                <w:bCs/>
                <w:lang w:eastAsia="zh-CN"/>
              </w:rPr>
              <w:t>R4-2009583</w:t>
            </w:r>
          </w:p>
        </w:tc>
        <w:tc>
          <w:tcPr>
            <w:tcW w:w="1422" w:type="dxa"/>
            <w:vAlign w:val="center"/>
          </w:tcPr>
          <w:p w14:paraId="0AA7AB3F" w14:textId="77777777" w:rsidR="00EC1ECB" w:rsidRPr="003E61EC" w:rsidRDefault="00EC1ECB" w:rsidP="003E61EC">
            <w:pPr>
              <w:pStyle w:val="af0"/>
              <w:tabs>
                <w:tab w:val="num" w:pos="226"/>
                <w:tab w:val="num" w:pos="284"/>
                <w:tab w:val="left" w:pos="5103"/>
              </w:tabs>
              <w:snapToGrid w:val="0"/>
              <w:spacing w:before="60" w:after="60"/>
              <w:rPr>
                <w:rFonts w:eastAsia="宋体"/>
                <w:bCs/>
                <w:lang w:eastAsia="zh-CN"/>
              </w:rPr>
            </w:pPr>
            <w:r w:rsidRPr="003E61EC">
              <w:rPr>
                <w:rFonts w:eastAsia="宋体"/>
                <w:bCs/>
                <w:lang w:eastAsia="zh-CN"/>
              </w:rPr>
              <w:t>China Telecom</w:t>
            </w:r>
          </w:p>
        </w:tc>
        <w:tc>
          <w:tcPr>
            <w:tcW w:w="6589" w:type="dxa"/>
            <w:vAlign w:val="center"/>
          </w:tcPr>
          <w:p w14:paraId="5D613D71" w14:textId="77777777" w:rsidR="00EC1ECB" w:rsidRPr="00226289" w:rsidRDefault="00EC1ECB" w:rsidP="003E61EC">
            <w:pPr>
              <w:pStyle w:val="RAN4proposal"/>
              <w:numPr>
                <w:ilvl w:val="0"/>
                <w:numId w:val="0"/>
              </w:numPr>
              <w:snapToGrid w:val="0"/>
              <w:spacing w:before="60" w:after="60"/>
              <w:rPr>
                <w:rFonts w:eastAsia="等线" w:cs="Times New Roman"/>
                <w:b w:val="0"/>
                <w:bCs/>
                <w:szCs w:val="20"/>
                <w:lang w:val="x-none" w:eastAsia="zh-CN"/>
              </w:rPr>
            </w:pPr>
            <w:r w:rsidRPr="00226289">
              <w:rPr>
                <w:rFonts w:eastAsia="等线" w:cs="Times New Roman"/>
                <w:b w:val="0"/>
                <w:bCs/>
                <w:szCs w:val="20"/>
                <w:lang w:val="x-none" w:eastAsia="zh-CN"/>
              </w:rPr>
              <w:t>Proposal 1: For the performance requirements, use option 1, i.e., to reuse the duplex mode and SCS combination of PDSCH normal CA requirements.</w:t>
            </w:r>
          </w:p>
          <w:p w14:paraId="767F02AC" w14:textId="77777777" w:rsidR="00EC1ECB" w:rsidRPr="00226289" w:rsidRDefault="00EC1ECB" w:rsidP="003E61EC">
            <w:pPr>
              <w:tabs>
                <w:tab w:val="num" w:pos="1440"/>
              </w:tabs>
              <w:snapToGrid w:val="0"/>
              <w:spacing w:before="60" w:after="60"/>
              <w:jc w:val="both"/>
              <w:rPr>
                <w:rFonts w:eastAsia="等线"/>
                <w:bCs/>
                <w:iCs/>
                <w:lang w:eastAsia="zh-CN"/>
              </w:rPr>
            </w:pPr>
            <w:r w:rsidRPr="00226289">
              <w:rPr>
                <w:rFonts w:eastAsia="等线"/>
                <w:bCs/>
                <w:lang w:val="x-none" w:eastAsia="zh-CN"/>
              </w:rPr>
              <w:t xml:space="preserve">Proposal </w:t>
            </w:r>
            <w:r w:rsidRPr="00226289">
              <w:rPr>
                <w:rFonts w:eastAsia="等线"/>
                <w:bCs/>
                <w:lang w:eastAsia="zh-CN"/>
              </w:rPr>
              <w:t>2</w:t>
            </w:r>
            <w:r w:rsidRPr="00226289">
              <w:rPr>
                <w:rFonts w:eastAsia="等线"/>
                <w:bCs/>
                <w:lang w:val="x-none" w:eastAsia="zh-CN"/>
              </w:rPr>
              <w:t xml:space="preserve">: For the test applicability, </w:t>
            </w:r>
            <w:r w:rsidRPr="00226289">
              <w:rPr>
                <w:rFonts w:eastAsia="等线"/>
                <w:bCs/>
                <w:iCs/>
                <w:lang w:eastAsia="zh-CN"/>
              </w:rPr>
              <w:t>test 2 of the 3 cases below, and FFS on the detailed applicability rule:</w:t>
            </w:r>
          </w:p>
          <w:p w14:paraId="01966C89" w14:textId="77777777" w:rsidR="00EC1ECB" w:rsidRPr="00226289" w:rsidRDefault="00EC1ECB" w:rsidP="00986B22">
            <w:pPr>
              <w:numPr>
                <w:ilvl w:val="1"/>
                <w:numId w:val="48"/>
              </w:numPr>
              <w:tabs>
                <w:tab w:val="num" w:pos="1440"/>
              </w:tabs>
              <w:snapToGrid w:val="0"/>
              <w:spacing w:before="60" w:after="60"/>
              <w:jc w:val="both"/>
              <w:rPr>
                <w:rFonts w:eastAsia="等线"/>
                <w:bCs/>
                <w:iCs/>
                <w:lang w:eastAsia="zh-CN"/>
              </w:rPr>
            </w:pPr>
            <w:r w:rsidRPr="00226289">
              <w:rPr>
                <w:rFonts w:eastAsia="等线"/>
                <w:bCs/>
                <w:iCs/>
                <w:lang w:eastAsia="zh-CN"/>
              </w:rPr>
              <w:t>Test #1: FDD 15 kHz + FDD 15 kHz</w:t>
            </w:r>
          </w:p>
          <w:p w14:paraId="02CE7467" w14:textId="77777777" w:rsidR="00EC1ECB" w:rsidRPr="00226289" w:rsidRDefault="00EC1ECB" w:rsidP="00986B22">
            <w:pPr>
              <w:numPr>
                <w:ilvl w:val="1"/>
                <w:numId w:val="48"/>
              </w:numPr>
              <w:tabs>
                <w:tab w:val="num" w:pos="1440"/>
              </w:tabs>
              <w:snapToGrid w:val="0"/>
              <w:spacing w:before="60" w:after="60"/>
              <w:jc w:val="both"/>
              <w:rPr>
                <w:rFonts w:eastAsia="等线"/>
                <w:bCs/>
                <w:iCs/>
                <w:lang w:eastAsia="zh-CN"/>
              </w:rPr>
            </w:pPr>
            <w:r w:rsidRPr="00226289">
              <w:rPr>
                <w:rFonts w:eastAsia="等线"/>
                <w:bCs/>
                <w:iCs/>
                <w:lang w:eastAsia="zh-CN"/>
              </w:rPr>
              <w:t>Test #2: FDD 15 kHz + TDD 30 kHz, in case UE supports different SCS on different carriers for FDD-TDD CA, otherwise FDD 15 kHz + TDD 15 kHz</w:t>
            </w:r>
          </w:p>
          <w:p w14:paraId="45544279" w14:textId="77777777" w:rsidR="00EC1ECB" w:rsidRPr="00226289" w:rsidRDefault="00EC1ECB" w:rsidP="00986B22">
            <w:pPr>
              <w:numPr>
                <w:ilvl w:val="1"/>
                <w:numId w:val="48"/>
              </w:numPr>
              <w:tabs>
                <w:tab w:val="num" w:pos="1440"/>
              </w:tabs>
              <w:snapToGrid w:val="0"/>
              <w:spacing w:before="60" w:after="60"/>
              <w:jc w:val="both"/>
              <w:rPr>
                <w:rFonts w:eastAsia="等线"/>
                <w:bCs/>
                <w:iCs/>
                <w:lang w:eastAsia="zh-CN"/>
              </w:rPr>
            </w:pPr>
            <w:r w:rsidRPr="00226289">
              <w:rPr>
                <w:rFonts w:eastAsia="等线"/>
                <w:bCs/>
                <w:iCs/>
                <w:lang w:eastAsia="zh-CN"/>
              </w:rPr>
              <w:t>Test #3: TDD 30 kHz + TDD 30 kHz, in case UE supports it, otherwise TDD 15 kHz + TDD 30 kHz</w:t>
            </w:r>
          </w:p>
          <w:p w14:paraId="4C8703FE" w14:textId="77777777" w:rsidR="00EC1ECB" w:rsidRPr="00226289" w:rsidRDefault="00EC1ECB" w:rsidP="003E61EC">
            <w:pPr>
              <w:pStyle w:val="RAN4proposal"/>
              <w:numPr>
                <w:ilvl w:val="0"/>
                <w:numId w:val="0"/>
              </w:numPr>
              <w:snapToGrid w:val="0"/>
              <w:spacing w:before="60" w:after="60"/>
              <w:rPr>
                <w:rFonts w:eastAsia="等线" w:cs="Times New Roman"/>
                <w:b w:val="0"/>
                <w:bCs/>
                <w:szCs w:val="20"/>
                <w:lang w:val="x-none" w:eastAsia="zh-CN"/>
              </w:rPr>
            </w:pPr>
            <w:r w:rsidRPr="00226289">
              <w:rPr>
                <w:rFonts w:eastAsia="等线" w:cs="Times New Roman"/>
                <w:b w:val="0"/>
                <w:bCs/>
                <w:szCs w:val="20"/>
                <w:lang w:val="x-none" w:eastAsia="zh-CN"/>
              </w:rPr>
              <w:t>Proposal 3: D</w:t>
            </w:r>
            <w:r w:rsidRPr="00226289">
              <w:rPr>
                <w:rFonts w:cs="Times New Roman"/>
                <w:b w:val="0"/>
                <w:bCs/>
                <w:szCs w:val="20"/>
                <w:lang w:eastAsia="zh-CN"/>
              </w:rPr>
              <w:t>efine CA CQI performance requirements in a bandwidth agnostic way.</w:t>
            </w:r>
          </w:p>
          <w:p w14:paraId="72B1054E" w14:textId="77777777" w:rsidR="00EC1ECB" w:rsidRPr="00226289" w:rsidRDefault="00EC1ECB" w:rsidP="003E61EC">
            <w:pPr>
              <w:snapToGrid w:val="0"/>
              <w:spacing w:before="60" w:after="60"/>
              <w:rPr>
                <w:rFonts w:eastAsia="等线"/>
                <w:bCs/>
                <w:lang w:val="x-none" w:eastAsia="zh-CN"/>
              </w:rPr>
            </w:pPr>
            <w:r w:rsidRPr="00226289">
              <w:rPr>
                <w:rFonts w:eastAsia="等线"/>
                <w:bCs/>
                <w:lang w:val="x-none" w:eastAsia="zh-CN"/>
              </w:rPr>
              <w:t xml:space="preserve">Proposal 4: </w:t>
            </w:r>
            <w:r w:rsidRPr="00226289">
              <w:rPr>
                <w:rFonts w:eastAsia="等线"/>
                <w:bCs/>
                <w:iCs/>
                <w:lang w:eastAsia="zh-CN"/>
              </w:rPr>
              <w:t>For the applicability rule,</w:t>
            </w:r>
            <w:r w:rsidRPr="00226289">
              <w:rPr>
                <w:rFonts w:eastAsia="等线"/>
                <w:bCs/>
                <w:lang w:val="x-none" w:eastAsia="zh-CN"/>
              </w:rPr>
              <w:t xml:space="preserve"> use option 1 to align with the applicability for LTE CA CQI test, i.e.,</w:t>
            </w:r>
          </w:p>
          <w:p w14:paraId="0C257FF8" w14:textId="77777777" w:rsidR="00EC1ECB" w:rsidRPr="00226289" w:rsidRDefault="00EC1ECB" w:rsidP="003E61EC">
            <w:pPr>
              <w:numPr>
                <w:ilvl w:val="0"/>
                <w:numId w:val="48"/>
              </w:numPr>
              <w:tabs>
                <w:tab w:val="num" w:pos="720"/>
                <w:tab w:val="num" w:pos="2160"/>
              </w:tabs>
              <w:snapToGrid w:val="0"/>
              <w:spacing w:before="60" w:after="60"/>
              <w:jc w:val="both"/>
              <w:rPr>
                <w:rFonts w:eastAsia="等线"/>
                <w:bCs/>
                <w:iCs/>
                <w:lang w:eastAsia="zh-CN"/>
              </w:rPr>
            </w:pPr>
            <w:r w:rsidRPr="00226289">
              <w:rPr>
                <w:rFonts w:eastAsia="等线"/>
                <w:bCs/>
                <w:iCs/>
                <w:lang w:eastAsia="zh-CN"/>
              </w:rPr>
              <w:t>For each agreed duplex mode and SCS combination for testing:</w:t>
            </w:r>
          </w:p>
          <w:p w14:paraId="15AAFF86" w14:textId="77777777" w:rsidR="00EC1ECB" w:rsidRPr="00226289" w:rsidRDefault="00EC1ECB" w:rsidP="003E61EC">
            <w:pPr>
              <w:numPr>
                <w:ilvl w:val="1"/>
                <w:numId w:val="48"/>
              </w:numPr>
              <w:tabs>
                <w:tab w:val="num" w:pos="1440"/>
              </w:tabs>
              <w:snapToGrid w:val="0"/>
              <w:spacing w:before="60" w:after="60"/>
              <w:jc w:val="both"/>
              <w:rPr>
                <w:rFonts w:eastAsia="等线"/>
                <w:bCs/>
                <w:iCs/>
                <w:lang w:eastAsia="zh-CN"/>
              </w:rPr>
            </w:pPr>
            <w:r w:rsidRPr="00226289">
              <w:rPr>
                <w:rFonts w:eastAsia="等线"/>
                <w:bCs/>
                <w:iCs/>
                <w:lang w:eastAsia="zh-CN"/>
              </w:rPr>
              <w:t>CA capability where the tests apply: Test any of one of the supported CA capabilities with largest aggregated CA bandwidth combination</w:t>
            </w:r>
          </w:p>
          <w:p w14:paraId="5C197485" w14:textId="77777777" w:rsidR="00EC1ECB" w:rsidRPr="00226289" w:rsidRDefault="00EC1ECB" w:rsidP="003E61EC">
            <w:pPr>
              <w:numPr>
                <w:ilvl w:val="1"/>
                <w:numId w:val="48"/>
              </w:numPr>
              <w:tabs>
                <w:tab w:val="num" w:pos="1440"/>
              </w:tabs>
              <w:snapToGrid w:val="0"/>
              <w:spacing w:before="60" w:after="60"/>
              <w:jc w:val="both"/>
              <w:rPr>
                <w:rFonts w:eastAsia="等线"/>
                <w:bCs/>
                <w:iCs/>
                <w:lang w:eastAsia="zh-CN"/>
              </w:rPr>
            </w:pPr>
            <w:r w:rsidRPr="00226289">
              <w:rPr>
                <w:rFonts w:eastAsia="等线"/>
                <w:bCs/>
                <w:iCs/>
                <w:lang w:eastAsia="zh-CN"/>
              </w:rPr>
              <w:t>CA configuration from the selected CA capability where the tests apply: Test any one of the supported CA configurations with largest aggregated CA bandwidth combination</w:t>
            </w:r>
          </w:p>
          <w:p w14:paraId="5797FF09" w14:textId="77777777" w:rsidR="00EC1ECB" w:rsidRPr="00226289" w:rsidRDefault="00EC1ECB" w:rsidP="003E61EC">
            <w:pPr>
              <w:snapToGrid w:val="0"/>
              <w:spacing w:before="60" w:after="60"/>
              <w:rPr>
                <w:rFonts w:eastAsia="宋体"/>
                <w:bCs/>
                <w:iCs/>
                <w:lang w:eastAsia="zh-CN"/>
              </w:rPr>
            </w:pPr>
            <w:r w:rsidRPr="00226289">
              <w:rPr>
                <w:rFonts w:eastAsia="宋体"/>
                <w:bCs/>
                <w:iCs/>
                <w:lang w:eastAsia="zh-CN"/>
              </w:rPr>
              <w:t xml:space="preserve">Observation 1: The two options on TDD pattern for 120 kHz SCS have no impact on CQI reporting performance. If option 1 of </w:t>
            </w:r>
            <w:r w:rsidRPr="00226289">
              <w:rPr>
                <w:rFonts w:eastAsia="等线"/>
                <w:bCs/>
                <w:iCs/>
                <w:lang w:eastAsia="zh-CN"/>
              </w:rPr>
              <w:t>3D1S1U is used</w:t>
            </w:r>
            <w:r w:rsidRPr="00226289">
              <w:rPr>
                <w:rFonts w:eastAsia="宋体"/>
                <w:bCs/>
                <w:iCs/>
                <w:lang w:eastAsia="zh-CN"/>
              </w:rPr>
              <w:t>, some parameters such as CQI reporting delay need to be further discussed.</w:t>
            </w:r>
          </w:p>
          <w:p w14:paraId="7D1FEB9C" w14:textId="77777777" w:rsidR="00EC1ECB" w:rsidRPr="00226289" w:rsidRDefault="00EC1ECB" w:rsidP="003E61EC">
            <w:pPr>
              <w:pStyle w:val="RAN4proposal"/>
              <w:numPr>
                <w:ilvl w:val="0"/>
                <w:numId w:val="0"/>
              </w:numPr>
              <w:snapToGrid w:val="0"/>
              <w:spacing w:before="60" w:after="60"/>
              <w:rPr>
                <w:rFonts w:eastAsia="等线" w:cs="Times New Roman"/>
                <w:b w:val="0"/>
                <w:bCs/>
                <w:szCs w:val="20"/>
                <w:lang w:val="x-none" w:eastAsia="zh-CN"/>
              </w:rPr>
            </w:pPr>
            <w:r w:rsidRPr="00226289">
              <w:rPr>
                <w:rFonts w:eastAsia="等线" w:cs="Times New Roman"/>
                <w:b w:val="0"/>
                <w:bCs/>
                <w:szCs w:val="20"/>
                <w:lang w:val="x-none" w:eastAsia="zh-CN"/>
              </w:rPr>
              <w:t>Proposal 5: For the TDD pattern for 120kHz SCS, either option 1 or option 2 is ok for us, and option 2 of 2D1S1U is slightly preferred.</w:t>
            </w:r>
          </w:p>
          <w:p w14:paraId="4C9EBCBA" w14:textId="77777777" w:rsidR="00EC1ECB" w:rsidRPr="00226289" w:rsidRDefault="00EC1ECB" w:rsidP="003E61EC">
            <w:pPr>
              <w:pStyle w:val="RAN4proposal"/>
              <w:numPr>
                <w:ilvl w:val="0"/>
                <w:numId w:val="0"/>
              </w:numPr>
              <w:snapToGrid w:val="0"/>
              <w:spacing w:before="60" w:after="60"/>
              <w:rPr>
                <w:rFonts w:cs="Times New Roman"/>
                <w:b w:val="0"/>
                <w:bCs/>
                <w:szCs w:val="20"/>
                <w:lang w:eastAsia="zh-CN"/>
              </w:rPr>
            </w:pPr>
            <w:r w:rsidRPr="00226289">
              <w:rPr>
                <w:rFonts w:cs="Times New Roman"/>
                <w:b w:val="0"/>
                <w:bCs/>
                <w:szCs w:val="20"/>
                <w:lang w:eastAsia="zh-CN"/>
              </w:rPr>
              <w:t xml:space="preserve">Proposal 6: For the </w:t>
            </w:r>
            <w:r w:rsidRPr="00226289">
              <w:rPr>
                <w:rFonts w:eastAsia="等线" w:cs="Times New Roman"/>
                <w:b w:val="0"/>
                <w:bCs/>
                <w:szCs w:val="20"/>
                <w:lang w:eastAsia="zh-CN"/>
              </w:rPr>
              <w:t>SNR configuration for 2DL CA CQI test</w:t>
            </w:r>
            <w:r w:rsidRPr="00226289">
              <w:rPr>
                <w:rFonts w:cs="Times New Roman"/>
                <w:b w:val="0"/>
                <w:bCs/>
                <w:szCs w:val="20"/>
                <w:lang w:eastAsia="zh-CN"/>
              </w:rPr>
              <w:t xml:space="preserve">, use </w:t>
            </w:r>
            <w:proofErr w:type="spellStart"/>
            <w:r w:rsidRPr="00226289">
              <w:rPr>
                <w:rFonts w:cs="Times New Roman"/>
                <w:b w:val="0"/>
                <w:bCs/>
                <w:szCs w:val="20"/>
                <w:lang w:eastAsia="zh-CN"/>
              </w:rPr>
              <w:t>SNR</w:t>
            </w:r>
            <w:r w:rsidRPr="00226289">
              <w:rPr>
                <w:rFonts w:cs="Times New Roman"/>
                <w:b w:val="0"/>
                <w:bCs/>
                <w:szCs w:val="20"/>
                <w:vertAlign w:val="subscript"/>
                <w:lang w:eastAsia="zh-CN"/>
              </w:rPr>
              <w:t>Pcell</w:t>
            </w:r>
            <w:proofErr w:type="spellEnd"/>
            <w:r w:rsidRPr="00226289">
              <w:rPr>
                <w:rFonts w:cs="Times New Roman"/>
                <w:b w:val="0"/>
                <w:bCs/>
                <w:szCs w:val="20"/>
                <w:lang w:eastAsia="zh-CN"/>
              </w:rPr>
              <w:t xml:space="preserve"> = 10dB and </w:t>
            </w:r>
            <w:proofErr w:type="spellStart"/>
            <w:r w:rsidRPr="00226289">
              <w:rPr>
                <w:rFonts w:cs="Times New Roman"/>
                <w:b w:val="0"/>
                <w:bCs/>
                <w:szCs w:val="20"/>
                <w:lang w:eastAsia="zh-CN"/>
              </w:rPr>
              <w:t>SNR</w:t>
            </w:r>
            <w:r w:rsidRPr="00226289">
              <w:rPr>
                <w:rFonts w:cs="Times New Roman"/>
                <w:b w:val="0"/>
                <w:bCs/>
                <w:szCs w:val="20"/>
                <w:vertAlign w:val="subscript"/>
                <w:lang w:eastAsia="zh-CN"/>
              </w:rPr>
              <w:t>Scell</w:t>
            </w:r>
            <w:proofErr w:type="spellEnd"/>
            <w:r w:rsidRPr="00226289">
              <w:rPr>
                <w:rFonts w:cs="Times New Roman"/>
                <w:b w:val="0"/>
                <w:bCs/>
                <w:szCs w:val="20"/>
                <w:lang w:eastAsia="zh-CN"/>
              </w:rPr>
              <w:t xml:space="preserve"> = 4dB.</w:t>
            </w:r>
          </w:p>
          <w:p w14:paraId="00BB0B8F" w14:textId="77777777" w:rsidR="00EC1ECB" w:rsidRPr="00226289" w:rsidRDefault="00EC1ECB" w:rsidP="003E61EC">
            <w:pPr>
              <w:pStyle w:val="RAN4proposal"/>
              <w:numPr>
                <w:ilvl w:val="0"/>
                <w:numId w:val="0"/>
              </w:numPr>
              <w:snapToGrid w:val="0"/>
              <w:spacing w:before="60" w:after="60"/>
              <w:rPr>
                <w:rFonts w:cs="Times New Roman"/>
                <w:b w:val="0"/>
                <w:bCs/>
                <w:szCs w:val="20"/>
                <w:lang w:eastAsia="zh-CN"/>
              </w:rPr>
            </w:pPr>
            <w:r w:rsidRPr="00226289">
              <w:rPr>
                <w:rFonts w:cs="Times New Roman"/>
                <w:b w:val="0"/>
                <w:bCs/>
                <w:szCs w:val="20"/>
                <w:lang w:eastAsia="zh-CN"/>
              </w:rPr>
              <w:t xml:space="preserve">Proposal 7: For the </w:t>
            </w:r>
            <w:r w:rsidRPr="00226289">
              <w:rPr>
                <w:rFonts w:eastAsia="等线" w:cs="Times New Roman"/>
                <w:b w:val="0"/>
                <w:bCs/>
                <w:szCs w:val="20"/>
                <w:lang w:eastAsia="zh-CN"/>
              </w:rPr>
              <w:t>SNR configuration for 3 or more DL CA CQI test, use</w:t>
            </w:r>
            <w:r w:rsidRPr="00226289">
              <w:rPr>
                <w:rFonts w:cs="Times New Roman"/>
                <w:b w:val="0"/>
                <w:bCs/>
                <w:szCs w:val="20"/>
                <w:lang w:eastAsia="zh-CN"/>
              </w:rPr>
              <w:t xml:space="preserve"> </w:t>
            </w:r>
            <w:proofErr w:type="spellStart"/>
            <w:r w:rsidRPr="00226289">
              <w:rPr>
                <w:rFonts w:cs="Times New Roman"/>
                <w:b w:val="0"/>
                <w:bCs/>
                <w:szCs w:val="20"/>
                <w:lang w:eastAsia="zh-CN"/>
              </w:rPr>
              <w:t>SNR</w:t>
            </w:r>
            <w:r w:rsidRPr="00226289">
              <w:rPr>
                <w:rFonts w:cs="Times New Roman"/>
                <w:b w:val="0"/>
                <w:bCs/>
                <w:szCs w:val="20"/>
                <w:vertAlign w:val="subscript"/>
                <w:lang w:eastAsia="zh-CN"/>
              </w:rPr>
              <w:t>Pcell</w:t>
            </w:r>
            <w:proofErr w:type="spellEnd"/>
            <w:r w:rsidRPr="00226289">
              <w:rPr>
                <w:rFonts w:cs="Times New Roman"/>
                <w:b w:val="0"/>
                <w:bCs/>
                <w:szCs w:val="20"/>
                <w:lang w:eastAsia="zh-CN"/>
              </w:rPr>
              <w:t xml:space="preserve"> = 12dB, SNR</w:t>
            </w:r>
            <w:r w:rsidRPr="00226289">
              <w:rPr>
                <w:rFonts w:cs="Times New Roman"/>
                <w:b w:val="0"/>
                <w:bCs/>
                <w:szCs w:val="20"/>
                <w:vertAlign w:val="subscript"/>
                <w:lang w:eastAsia="zh-CN"/>
              </w:rPr>
              <w:t>Scell1</w:t>
            </w:r>
            <w:r w:rsidRPr="00226289">
              <w:rPr>
                <w:rFonts w:cs="Times New Roman"/>
                <w:b w:val="0"/>
                <w:bCs/>
                <w:szCs w:val="20"/>
                <w:lang w:eastAsia="zh-CN"/>
              </w:rPr>
              <w:t xml:space="preserve"> = 6dB, SNR</w:t>
            </w:r>
            <w:r w:rsidRPr="00226289">
              <w:rPr>
                <w:rFonts w:cs="Times New Roman"/>
                <w:b w:val="0"/>
                <w:bCs/>
                <w:szCs w:val="20"/>
                <w:vertAlign w:val="subscript"/>
                <w:lang w:eastAsia="zh-CN"/>
              </w:rPr>
              <w:t>Scell2, 3</w:t>
            </w:r>
            <w:proofErr w:type="gramStart"/>
            <w:r w:rsidRPr="00226289">
              <w:rPr>
                <w:rFonts w:cs="Times New Roman"/>
                <w:b w:val="0"/>
                <w:bCs/>
                <w:szCs w:val="20"/>
                <w:vertAlign w:val="subscript"/>
                <w:lang w:eastAsia="zh-CN"/>
              </w:rPr>
              <w:t>,…</w:t>
            </w:r>
            <w:proofErr w:type="gramEnd"/>
            <w:r w:rsidRPr="00226289">
              <w:rPr>
                <w:rFonts w:cs="Times New Roman"/>
                <w:b w:val="0"/>
                <w:bCs/>
                <w:szCs w:val="20"/>
                <w:vertAlign w:val="subscript"/>
                <w:lang w:eastAsia="zh-CN"/>
              </w:rPr>
              <w:t xml:space="preserve"> </w:t>
            </w:r>
            <w:r w:rsidRPr="00226289">
              <w:rPr>
                <w:rFonts w:cs="Times New Roman"/>
                <w:b w:val="0"/>
                <w:bCs/>
                <w:szCs w:val="20"/>
                <w:lang w:eastAsia="zh-CN"/>
              </w:rPr>
              <w:t>= 0dB.</w:t>
            </w:r>
          </w:p>
          <w:p w14:paraId="22B71437" w14:textId="77777777" w:rsidR="00EC1ECB" w:rsidRPr="003E61EC" w:rsidRDefault="00EC1ECB" w:rsidP="003E61EC">
            <w:pPr>
              <w:pStyle w:val="af0"/>
              <w:snapToGrid w:val="0"/>
              <w:spacing w:before="60" w:after="60"/>
              <w:rPr>
                <w:rFonts w:eastAsia="等线"/>
                <w:bCs/>
                <w:i/>
                <w:iCs/>
                <w:lang w:eastAsia="zh-CN"/>
              </w:rPr>
            </w:pPr>
            <w:r w:rsidRPr="00226289">
              <w:rPr>
                <w:rFonts w:eastAsia="等线"/>
                <w:bCs/>
                <w:iCs/>
                <w:lang w:val="en-US" w:eastAsia="zh-CN"/>
              </w:rPr>
              <w:t xml:space="preserve">Proposal 8: For the delta CQI for 2 or more DL CA CQI test, use </w:t>
            </w:r>
            <w:proofErr w:type="spellStart"/>
            <w:r w:rsidRPr="00226289">
              <w:rPr>
                <w:rFonts w:eastAsia="等线"/>
                <w:bCs/>
                <w:iCs/>
                <w:lang w:eastAsia="zh-CN"/>
              </w:rPr>
              <w:t>thr</w:t>
            </w:r>
            <w:proofErr w:type="spellEnd"/>
            <w:r w:rsidRPr="00226289">
              <w:rPr>
                <w:rFonts w:eastAsia="等线"/>
                <w:bCs/>
                <w:iCs/>
                <w:lang w:eastAsia="zh-CN"/>
              </w:rPr>
              <w:t xml:space="preserve"> = 2.</w:t>
            </w:r>
          </w:p>
        </w:tc>
      </w:tr>
      <w:tr w:rsidR="00EC1ECB" w:rsidRPr="003E61EC" w14:paraId="70C3EC2A" w14:textId="77777777" w:rsidTr="00CF77BF">
        <w:trPr>
          <w:trHeight w:val="468"/>
        </w:trPr>
        <w:tc>
          <w:tcPr>
            <w:tcW w:w="1620" w:type="dxa"/>
            <w:vAlign w:val="center"/>
          </w:tcPr>
          <w:p w14:paraId="660B1AC7" w14:textId="77777777" w:rsidR="00EC1ECB" w:rsidRPr="003E61EC" w:rsidRDefault="00EC1ECB" w:rsidP="003E61EC">
            <w:pPr>
              <w:pStyle w:val="af0"/>
              <w:tabs>
                <w:tab w:val="num" w:pos="226"/>
                <w:tab w:val="num" w:pos="284"/>
                <w:tab w:val="left" w:pos="5103"/>
              </w:tabs>
              <w:snapToGrid w:val="0"/>
              <w:spacing w:before="60" w:after="60"/>
              <w:rPr>
                <w:bCs/>
                <w:lang w:eastAsia="zh-CN"/>
              </w:rPr>
            </w:pPr>
            <w:r w:rsidRPr="003E61EC">
              <w:rPr>
                <w:bCs/>
              </w:rPr>
              <w:t>R4-2010483</w:t>
            </w:r>
          </w:p>
        </w:tc>
        <w:tc>
          <w:tcPr>
            <w:tcW w:w="1422" w:type="dxa"/>
            <w:vAlign w:val="center"/>
          </w:tcPr>
          <w:p w14:paraId="530F30DD" w14:textId="77777777" w:rsidR="00EC1ECB" w:rsidRPr="003E61EC" w:rsidRDefault="00EC1ECB" w:rsidP="003E61EC">
            <w:pPr>
              <w:pStyle w:val="af0"/>
              <w:tabs>
                <w:tab w:val="num" w:pos="226"/>
                <w:tab w:val="num" w:pos="284"/>
                <w:tab w:val="left" w:pos="5103"/>
              </w:tabs>
              <w:snapToGrid w:val="0"/>
              <w:spacing w:before="60" w:after="60"/>
              <w:rPr>
                <w:rFonts w:eastAsiaTheme="minorEastAsia"/>
                <w:bCs/>
                <w:lang w:eastAsia="zh-CN"/>
              </w:rPr>
            </w:pPr>
            <w:r w:rsidRPr="003E61EC">
              <w:rPr>
                <w:rFonts w:eastAsiaTheme="minorEastAsia"/>
                <w:bCs/>
                <w:lang w:eastAsia="zh-CN"/>
              </w:rPr>
              <w:t>Ericsson</w:t>
            </w:r>
          </w:p>
        </w:tc>
        <w:tc>
          <w:tcPr>
            <w:tcW w:w="6589" w:type="dxa"/>
            <w:vAlign w:val="center"/>
          </w:tcPr>
          <w:p w14:paraId="08D26FB2" w14:textId="77777777" w:rsidR="00EC1ECB" w:rsidRPr="003E61EC" w:rsidRDefault="00EC1ECB" w:rsidP="003E61EC">
            <w:pPr>
              <w:snapToGrid w:val="0"/>
              <w:spacing w:before="60" w:after="60"/>
              <w:rPr>
                <w:bCs/>
              </w:rPr>
            </w:pPr>
            <w:r w:rsidRPr="003E61EC">
              <w:rPr>
                <w:bCs/>
              </w:rPr>
              <w:t>Proposal 1: For CA CQI reporting test, define the test cases with:</w:t>
            </w:r>
          </w:p>
          <w:p w14:paraId="0C13B83D" w14:textId="77777777" w:rsidR="00EC1ECB" w:rsidRPr="003E61EC" w:rsidRDefault="00EC1ECB" w:rsidP="003E61EC">
            <w:pPr>
              <w:pStyle w:val="afe"/>
              <w:widowControl w:val="0"/>
              <w:numPr>
                <w:ilvl w:val="0"/>
                <w:numId w:val="51"/>
              </w:numPr>
              <w:overflowPunct/>
              <w:autoSpaceDE/>
              <w:autoSpaceDN/>
              <w:adjustRightInd/>
              <w:snapToGrid w:val="0"/>
              <w:spacing w:before="60" w:after="60"/>
              <w:ind w:firstLineChars="0"/>
              <w:jc w:val="both"/>
              <w:textAlignment w:val="auto"/>
              <w:rPr>
                <w:bCs/>
              </w:rPr>
            </w:pPr>
            <w:r w:rsidRPr="003E61EC">
              <w:rPr>
                <w:bCs/>
              </w:rPr>
              <w:t>FR1: FDD + FDD with 15 kHz SCS and TDD + TDD with 30 kHz SCS</w:t>
            </w:r>
          </w:p>
          <w:p w14:paraId="6B8FB4F4" w14:textId="77777777" w:rsidR="00EC1ECB" w:rsidRPr="003E61EC" w:rsidRDefault="00EC1ECB" w:rsidP="003E61EC">
            <w:pPr>
              <w:pStyle w:val="afe"/>
              <w:widowControl w:val="0"/>
              <w:numPr>
                <w:ilvl w:val="0"/>
                <w:numId w:val="51"/>
              </w:numPr>
              <w:overflowPunct/>
              <w:autoSpaceDE/>
              <w:autoSpaceDN/>
              <w:adjustRightInd/>
              <w:snapToGrid w:val="0"/>
              <w:spacing w:before="60" w:after="60"/>
              <w:ind w:firstLineChars="0"/>
              <w:jc w:val="both"/>
              <w:textAlignment w:val="auto"/>
              <w:rPr>
                <w:bCs/>
              </w:rPr>
            </w:pPr>
            <w:r w:rsidRPr="003E61EC">
              <w:rPr>
                <w:bCs/>
              </w:rPr>
              <w:t>FR2: TDD + TDD with 120 kHz SCS</w:t>
            </w:r>
          </w:p>
          <w:p w14:paraId="031DE8B5" w14:textId="77777777" w:rsidR="00EC1ECB" w:rsidRPr="003E61EC" w:rsidRDefault="00EC1ECB" w:rsidP="003E61EC">
            <w:pPr>
              <w:snapToGrid w:val="0"/>
              <w:spacing w:before="60" w:after="60"/>
              <w:rPr>
                <w:bCs/>
              </w:rPr>
            </w:pPr>
            <w:r w:rsidRPr="003E61EC">
              <w:rPr>
                <w:bCs/>
              </w:rPr>
              <w:t>Proposal 2: Configure 2D1S1U with S=11:3:0 for TDD SCS=120kHz.</w:t>
            </w:r>
          </w:p>
          <w:p w14:paraId="2D75292B" w14:textId="77777777" w:rsidR="00EC1ECB" w:rsidRPr="003E61EC" w:rsidRDefault="00EC1ECB" w:rsidP="003E61EC">
            <w:pPr>
              <w:snapToGrid w:val="0"/>
              <w:spacing w:before="60" w:after="60"/>
              <w:rPr>
                <w:bCs/>
              </w:rPr>
            </w:pPr>
            <w:r w:rsidRPr="003E61EC">
              <w:rPr>
                <w:bCs/>
              </w:rPr>
              <w:t>Proposal 3: Set antenna configuration as follows:</w:t>
            </w:r>
          </w:p>
          <w:p w14:paraId="02B9200F" w14:textId="77777777" w:rsidR="00EC1ECB" w:rsidRPr="003E61EC" w:rsidRDefault="00EC1ECB" w:rsidP="003E61EC">
            <w:pPr>
              <w:pStyle w:val="afe"/>
              <w:widowControl w:val="0"/>
              <w:numPr>
                <w:ilvl w:val="0"/>
                <w:numId w:val="52"/>
              </w:numPr>
              <w:overflowPunct/>
              <w:autoSpaceDE/>
              <w:autoSpaceDN/>
              <w:adjustRightInd/>
              <w:snapToGrid w:val="0"/>
              <w:spacing w:before="60" w:after="60"/>
              <w:ind w:firstLineChars="0"/>
              <w:jc w:val="both"/>
              <w:textAlignment w:val="auto"/>
              <w:rPr>
                <w:bCs/>
              </w:rPr>
            </w:pPr>
            <w:r w:rsidRPr="003E61EC">
              <w:rPr>
                <w:bCs/>
              </w:rPr>
              <w:t>FR1: 2T2R and 2T4R</w:t>
            </w:r>
          </w:p>
          <w:p w14:paraId="130F83DE" w14:textId="77777777" w:rsidR="00EC1ECB" w:rsidRPr="003E61EC" w:rsidRDefault="00EC1ECB" w:rsidP="003E61EC">
            <w:pPr>
              <w:pStyle w:val="afe"/>
              <w:widowControl w:val="0"/>
              <w:numPr>
                <w:ilvl w:val="0"/>
                <w:numId w:val="52"/>
              </w:numPr>
              <w:overflowPunct/>
              <w:autoSpaceDE/>
              <w:autoSpaceDN/>
              <w:adjustRightInd/>
              <w:snapToGrid w:val="0"/>
              <w:spacing w:before="60" w:after="60"/>
              <w:ind w:firstLineChars="0"/>
              <w:jc w:val="both"/>
              <w:textAlignment w:val="auto"/>
              <w:rPr>
                <w:bCs/>
              </w:rPr>
            </w:pPr>
            <w:r w:rsidRPr="003E61EC">
              <w:rPr>
                <w:bCs/>
              </w:rPr>
              <w:t>FR2: 2T2R</w:t>
            </w:r>
          </w:p>
          <w:p w14:paraId="554299C4" w14:textId="77777777" w:rsidR="00EC1ECB" w:rsidRPr="003E61EC" w:rsidRDefault="00EC1ECB" w:rsidP="003E61EC">
            <w:pPr>
              <w:snapToGrid w:val="0"/>
              <w:spacing w:before="60" w:after="60"/>
              <w:rPr>
                <w:bCs/>
              </w:rPr>
            </w:pPr>
            <w:r w:rsidRPr="003E61EC">
              <w:rPr>
                <w:bCs/>
              </w:rPr>
              <w:t>Proposal 4: For FR1 CA CQI tests, set</w:t>
            </w:r>
          </w:p>
          <w:p w14:paraId="7711D4EF" w14:textId="77777777" w:rsidR="00EC1ECB" w:rsidRPr="003E61EC" w:rsidRDefault="00EC1ECB" w:rsidP="003E61EC">
            <w:pPr>
              <w:pStyle w:val="afe"/>
              <w:widowControl w:val="0"/>
              <w:numPr>
                <w:ilvl w:val="0"/>
                <w:numId w:val="50"/>
              </w:numPr>
              <w:overflowPunct/>
              <w:autoSpaceDE/>
              <w:autoSpaceDN/>
              <w:adjustRightInd/>
              <w:snapToGrid w:val="0"/>
              <w:spacing w:before="60" w:after="60"/>
              <w:ind w:firstLineChars="0"/>
              <w:jc w:val="both"/>
              <w:textAlignment w:val="auto"/>
              <w:rPr>
                <w:bCs/>
              </w:rPr>
            </w:pPr>
            <w:proofErr w:type="spellStart"/>
            <w:r w:rsidRPr="003E61EC">
              <w:rPr>
                <w:bCs/>
              </w:rPr>
              <w:lastRenderedPageBreak/>
              <w:t>SNR</w:t>
            </w:r>
            <w:r w:rsidRPr="003E61EC">
              <w:rPr>
                <w:bCs/>
                <w:vertAlign w:val="subscript"/>
              </w:rPr>
              <w:t>Pcell</w:t>
            </w:r>
            <w:proofErr w:type="spellEnd"/>
            <w:r w:rsidRPr="003E61EC">
              <w:rPr>
                <w:bCs/>
              </w:rPr>
              <w:t xml:space="preserve"> = 16dB and </w:t>
            </w:r>
            <w:proofErr w:type="spellStart"/>
            <w:r w:rsidRPr="003E61EC">
              <w:rPr>
                <w:bCs/>
              </w:rPr>
              <w:t>SNR</w:t>
            </w:r>
            <w:r w:rsidRPr="003E61EC">
              <w:rPr>
                <w:bCs/>
                <w:vertAlign w:val="subscript"/>
              </w:rPr>
              <w:t>Scell</w:t>
            </w:r>
            <w:proofErr w:type="spellEnd"/>
            <w:r w:rsidRPr="003E61EC">
              <w:rPr>
                <w:bCs/>
              </w:rPr>
              <w:t xml:space="preserve"> = 10dB</w:t>
            </w:r>
          </w:p>
          <w:p w14:paraId="0222C1C6" w14:textId="77777777" w:rsidR="00EC1ECB" w:rsidRPr="003E61EC" w:rsidRDefault="00EC1ECB" w:rsidP="003E61EC">
            <w:pPr>
              <w:pStyle w:val="afe"/>
              <w:widowControl w:val="0"/>
              <w:numPr>
                <w:ilvl w:val="0"/>
                <w:numId w:val="50"/>
              </w:numPr>
              <w:overflowPunct/>
              <w:autoSpaceDE/>
              <w:autoSpaceDN/>
              <w:adjustRightInd/>
              <w:snapToGrid w:val="0"/>
              <w:spacing w:before="60" w:after="60"/>
              <w:ind w:firstLineChars="0"/>
              <w:jc w:val="both"/>
              <w:textAlignment w:val="auto"/>
              <w:rPr>
                <w:bCs/>
              </w:rPr>
            </w:pPr>
            <w:proofErr w:type="spellStart"/>
            <w:r w:rsidRPr="003E61EC">
              <w:rPr>
                <w:bCs/>
              </w:rPr>
              <w:t>SNR</w:t>
            </w:r>
            <w:r w:rsidRPr="003E61EC">
              <w:rPr>
                <w:bCs/>
                <w:vertAlign w:val="subscript"/>
              </w:rPr>
              <w:t>Pcell</w:t>
            </w:r>
            <w:proofErr w:type="spellEnd"/>
            <w:r w:rsidRPr="003E61EC">
              <w:rPr>
                <w:bCs/>
              </w:rPr>
              <w:t xml:space="preserve"> = 18dB, SNR</w:t>
            </w:r>
            <w:r w:rsidRPr="003E61EC">
              <w:rPr>
                <w:bCs/>
                <w:vertAlign w:val="subscript"/>
              </w:rPr>
              <w:t>Scell1</w:t>
            </w:r>
            <w:r w:rsidRPr="003E61EC">
              <w:rPr>
                <w:bCs/>
              </w:rPr>
              <w:t xml:space="preserve"> = 12dB, SNR</w:t>
            </w:r>
            <w:r w:rsidRPr="003E61EC">
              <w:rPr>
                <w:bCs/>
                <w:vertAlign w:val="subscript"/>
              </w:rPr>
              <w:t>Scell2, 3,…</w:t>
            </w:r>
            <w:r w:rsidRPr="003E61EC">
              <w:rPr>
                <w:bCs/>
              </w:rPr>
              <w:t xml:space="preserve"> = 6dB</w:t>
            </w:r>
          </w:p>
          <w:p w14:paraId="0A708075" w14:textId="77777777" w:rsidR="00EC1ECB" w:rsidRPr="003E61EC" w:rsidRDefault="00EC1ECB" w:rsidP="003E61EC">
            <w:pPr>
              <w:pStyle w:val="afe"/>
              <w:widowControl w:val="0"/>
              <w:numPr>
                <w:ilvl w:val="0"/>
                <w:numId w:val="50"/>
              </w:numPr>
              <w:overflowPunct/>
              <w:autoSpaceDE/>
              <w:autoSpaceDN/>
              <w:adjustRightInd/>
              <w:snapToGrid w:val="0"/>
              <w:spacing w:before="60" w:after="60"/>
              <w:ind w:firstLineChars="0"/>
              <w:jc w:val="both"/>
              <w:textAlignment w:val="auto"/>
              <w:rPr>
                <w:bCs/>
              </w:rPr>
            </w:pPr>
            <w:proofErr w:type="spellStart"/>
            <w:r w:rsidRPr="003E61EC">
              <w:rPr>
                <w:bCs/>
              </w:rPr>
              <w:t>thr</w:t>
            </w:r>
            <w:proofErr w:type="spellEnd"/>
            <w:r w:rsidRPr="003E61EC">
              <w:rPr>
                <w:bCs/>
              </w:rPr>
              <w:t xml:space="preserve"> = 2 for 2 or more DL CA ​</w:t>
            </w:r>
          </w:p>
          <w:p w14:paraId="18FCAC79" w14:textId="77777777" w:rsidR="00EC1ECB" w:rsidRPr="003E61EC" w:rsidRDefault="00EC1ECB" w:rsidP="003E61EC">
            <w:pPr>
              <w:snapToGrid w:val="0"/>
              <w:spacing w:before="60" w:after="60"/>
              <w:rPr>
                <w:bCs/>
              </w:rPr>
            </w:pPr>
            <w:r w:rsidRPr="003E61EC">
              <w:rPr>
                <w:bCs/>
              </w:rPr>
              <w:t>Proposal 5: For FR2 CA CQI tests, set</w:t>
            </w:r>
          </w:p>
          <w:p w14:paraId="30716F9F" w14:textId="77777777" w:rsidR="00EC1ECB" w:rsidRPr="003E61EC" w:rsidRDefault="00EC1ECB" w:rsidP="003E61EC">
            <w:pPr>
              <w:pStyle w:val="afe"/>
              <w:widowControl w:val="0"/>
              <w:numPr>
                <w:ilvl w:val="0"/>
                <w:numId w:val="50"/>
              </w:numPr>
              <w:overflowPunct/>
              <w:autoSpaceDE/>
              <w:autoSpaceDN/>
              <w:adjustRightInd/>
              <w:snapToGrid w:val="0"/>
              <w:spacing w:before="60" w:after="60"/>
              <w:ind w:firstLineChars="0"/>
              <w:jc w:val="both"/>
              <w:textAlignment w:val="auto"/>
              <w:rPr>
                <w:bCs/>
              </w:rPr>
            </w:pPr>
            <w:proofErr w:type="spellStart"/>
            <w:r w:rsidRPr="003E61EC">
              <w:rPr>
                <w:bCs/>
              </w:rPr>
              <w:t>SNR</w:t>
            </w:r>
            <w:r w:rsidRPr="003E61EC">
              <w:rPr>
                <w:bCs/>
                <w:vertAlign w:val="subscript"/>
              </w:rPr>
              <w:t>Pcell</w:t>
            </w:r>
            <w:proofErr w:type="spellEnd"/>
            <w:r w:rsidRPr="003E61EC">
              <w:rPr>
                <w:bCs/>
              </w:rPr>
              <w:t xml:space="preserve"> = 14dB and </w:t>
            </w:r>
            <w:proofErr w:type="spellStart"/>
            <w:r w:rsidRPr="003E61EC">
              <w:rPr>
                <w:bCs/>
              </w:rPr>
              <w:t>SNR</w:t>
            </w:r>
            <w:r w:rsidRPr="003E61EC">
              <w:rPr>
                <w:bCs/>
                <w:vertAlign w:val="subscript"/>
              </w:rPr>
              <w:t>Scell</w:t>
            </w:r>
            <w:proofErr w:type="spellEnd"/>
            <w:r w:rsidRPr="003E61EC">
              <w:rPr>
                <w:bCs/>
              </w:rPr>
              <w:t xml:space="preserve"> = 8dB</w:t>
            </w:r>
          </w:p>
          <w:p w14:paraId="0AD3F0E8" w14:textId="77777777" w:rsidR="00EC1ECB" w:rsidRPr="003E61EC" w:rsidRDefault="00EC1ECB" w:rsidP="003E61EC">
            <w:pPr>
              <w:pStyle w:val="afe"/>
              <w:widowControl w:val="0"/>
              <w:numPr>
                <w:ilvl w:val="0"/>
                <w:numId w:val="50"/>
              </w:numPr>
              <w:overflowPunct/>
              <w:autoSpaceDE/>
              <w:autoSpaceDN/>
              <w:adjustRightInd/>
              <w:snapToGrid w:val="0"/>
              <w:spacing w:before="60" w:after="60"/>
              <w:ind w:firstLineChars="0"/>
              <w:jc w:val="both"/>
              <w:textAlignment w:val="auto"/>
              <w:rPr>
                <w:bCs/>
              </w:rPr>
            </w:pPr>
            <w:proofErr w:type="spellStart"/>
            <w:r w:rsidRPr="003E61EC">
              <w:rPr>
                <w:bCs/>
              </w:rPr>
              <w:t>SNR</w:t>
            </w:r>
            <w:r w:rsidRPr="003E61EC">
              <w:rPr>
                <w:bCs/>
                <w:vertAlign w:val="subscript"/>
              </w:rPr>
              <w:t>Pcell</w:t>
            </w:r>
            <w:proofErr w:type="spellEnd"/>
            <w:r w:rsidRPr="003E61EC">
              <w:rPr>
                <w:bCs/>
              </w:rPr>
              <w:t xml:space="preserve"> = 16dB, SNR</w:t>
            </w:r>
            <w:r w:rsidRPr="003E61EC">
              <w:rPr>
                <w:bCs/>
                <w:vertAlign w:val="subscript"/>
              </w:rPr>
              <w:t>Scell1</w:t>
            </w:r>
            <w:r w:rsidRPr="003E61EC">
              <w:rPr>
                <w:bCs/>
              </w:rPr>
              <w:t xml:space="preserve"> = 10dB, SNR</w:t>
            </w:r>
            <w:r w:rsidRPr="003E61EC">
              <w:rPr>
                <w:bCs/>
                <w:vertAlign w:val="subscript"/>
              </w:rPr>
              <w:t>Scell2, 3,…</w:t>
            </w:r>
            <w:r w:rsidRPr="003E61EC">
              <w:rPr>
                <w:bCs/>
              </w:rPr>
              <w:t xml:space="preserve"> = 4dB</w:t>
            </w:r>
          </w:p>
          <w:p w14:paraId="7FCDB0B5" w14:textId="77777777" w:rsidR="00EC1ECB" w:rsidRPr="003E61EC" w:rsidRDefault="00EC1ECB" w:rsidP="003E61EC">
            <w:pPr>
              <w:pStyle w:val="afe"/>
              <w:widowControl w:val="0"/>
              <w:numPr>
                <w:ilvl w:val="0"/>
                <w:numId w:val="50"/>
              </w:numPr>
              <w:overflowPunct/>
              <w:autoSpaceDE/>
              <w:autoSpaceDN/>
              <w:adjustRightInd/>
              <w:snapToGrid w:val="0"/>
              <w:spacing w:before="60" w:after="60"/>
              <w:ind w:firstLineChars="0"/>
              <w:jc w:val="both"/>
              <w:textAlignment w:val="auto"/>
              <w:rPr>
                <w:bCs/>
              </w:rPr>
            </w:pPr>
            <w:proofErr w:type="spellStart"/>
            <w:r w:rsidRPr="003E61EC">
              <w:rPr>
                <w:bCs/>
              </w:rPr>
              <w:t>thr</w:t>
            </w:r>
            <w:proofErr w:type="spellEnd"/>
            <w:r w:rsidRPr="003E61EC">
              <w:rPr>
                <w:bCs/>
              </w:rPr>
              <w:t xml:space="preserve"> = 2 for 2 or more DL CA ​</w:t>
            </w:r>
          </w:p>
          <w:p w14:paraId="11010FB2" w14:textId="77777777" w:rsidR="00EC1ECB" w:rsidRPr="003E61EC" w:rsidRDefault="00EC1ECB" w:rsidP="003E61EC">
            <w:pPr>
              <w:pStyle w:val="af0"/>
              <w:snapToGrid w:val="0"/>
              <w:spacing w:before="60" w:after="60"/>
              <w:rPr>
                <w:rFonts w:eastAsia="等线"/>
                <w:bCs/>
                <w:lang w:eastAsia="zh-CN"/>
              </w:rPr>
            </w:pPr>
            <w:r w:rsidRPr="003E61EC">
              <w:rPr>
                <w:bCs/>
              </w:rPr>
              <w:t>Proposal 6: For 4Rx requirements, confirm to reduce the signal power density by 3dB compared to 2Rx.</w:t>
            </w:r>
          </w:p>
        </w:tc>
      </w:tr>
      <w:tr w:rsidR="00EC1ECB" w:rsidRPr="003E61EC" w14:paraId="62F3609A" w14:textId="77777777" w:rsidTr="00CF77BF">
        <w:trPr>
          <w:trHeight w:val="468"/>
        </w:trPr>
        <w:tc>
          <w:tcPr>
            <w:tcW w:w="1620" w:type="dxa"/>
            <w:vAlign w:val="center"/>
          </w:tcPr>
          <w:p w14:paraId="2747F28F" w14:textId="77777777" w:rsidR="00EC1ECB" w:rsidRPr="003E61EC" w:rsidRDefault="00EC1ECB" w:rsidP="003E61EC">
            <w:pPr>
              <w:pStyle w:val="af0"/>
              <w:tabs>
                <w:tab w:val="num" w:pos="226"/>
                <w:tab w:val="num" w:pos="284"/>
                <w:tab w:val="left" w:pos="5103"/>
              </w:tabs>
              <w:snapToGrid w:val="0"/>
              <w:spacing w:before="60" w:after="60"/>
              <w:rPr>
                <w:rFonts w:eastAsiaTheme="minorEastAsia"/>
                <w:bCs/>
                <w:lang w:eastAsia="zh-CN"/>
              </w:rPr>
            </w:pPr>
            <w:r w:rsidRPr="003E61EC">
              <w:rPr>
                <w:rFonts w:eastAsiaTheme="minorEastAsia"/>
                <w:bCs/>
                <w:lang w:eastAsia="zh-CN"/>
              </w:rPr>
              <w:lastRenderedPageBreak/>
              <w:t>R4-2011026</w:t>
            </w:r>
          </w:p>
        </w:tc>
        <w:tc>
          <w:tcPr>
            <w:tcW w:w="1422" w:type="dxa"/>
            <w:vAlign w:val="center"/>
          </w:tcPr>
          <w:p w14:paraId="0E310FA0" w14:textId="77777777" w:rsidR="00EC1ECB" w:rsidRPr="003E61EC" w:rsidRDefault="00EC1ECB" w:rsidP="003E61EC">
            <w:pPr>
              <w:pStyle w:val="af0"/>
              <w:tabs>
                <w:tab w:val="num" w:pos="226"/>
                <w:tab w:val="num" w:pos="284"/>
                <w:tab w:val="left" w:pos="5103"/>
              </w:tabs>
              <w:snapToGrid w:val="0"/>
              <w:spacing w:before="60" w:after="60"/>
              <w:rPr>
                <w:rFonts w:eastAsiaTheme="minorEastAsia"/>
                <w:bCs/>
                <w:lang w:eastAsia="zh-CN"/>
              </w:rPr>
            </w:pPr>
            <w:r w:rsidRPr="003E61EC">
              <w:rPr>
                <w:rStyle w:val="aff"/>
                <w:rFonts w:ascii="Times New Roman" w:hAnsi="Times New Roman"/>
                <w:bCs/>
                <w:sz w:val="20"/>
                <w:lang w:val="fr-FR"/>
              </w:rPr>
              <w:t>Huawei, HiSilicon</w:t>
            </w:r>
          </w:p>
        </w:tc>
        <w:tc>
          <w:tcPr>
            <w:tcW w:w="6589" w:type="dxa"/>
            <w:vAlign w:val="center"/>
          </w:tcPr>
          <w:p w14:paraId="0B311F08" w14:textId="77777777" w:rsidR="00EC1ECB" w:rsidRPr="003E61EC" w:rsidRDefault="00EC1ECB" w:rsidP="003E61EC">
            <w:pPr>
              <w:tabs>
                <w:tab w:val="left" w:pos="1985"/>
              </w:tabs>
              <w:snapToGrid w:val="0"/>
              <w:spacing w:before="60" w:after="60"/>
              <w:rPr>
                <w:bCs/>
                <w:i/>
                <w:lang w:val="en-US" w:eastAsia="zh-CN"/>
              </w:rPr>
            </w:pPr>
            <w:r w:rsidRPr="003E61EC">
              <w:rPr>
                <w:bCs/>
                <w:i/>
                <w:lang w:eastAsia="zh-CN"/>
              </w:rPr>
              <w:t xml:space="preserve">Proposal 1: Use </w:t>
            </w:r>
            <w:r w:rsidRPr="003E61EC">
              <w:rPr>
                <w:bCs/>
                <w:i/>
                <w:lang w:val="en-US" w:eastAsia="zh-CN"/>
              </w:rPr>
              <w:t>Duplex mode and SCS combinations as following:</w:t>
            </w:r>
          </w:p>
          <w:p w14:paraId="76802854" w14:textId="77777777" w:rsidR="00EC1ECB" w:rsidRPr="006A2F8B" w:rsidRDefault="00EC1ECB" w:rsidP="006A2F8B">
            <w:pPr>
              <w:pStyle w:val="afe"/>
              <w:widowControl w:val="0"/>
              <w:numPr>
                <w:ilvl w:val="0"/>
                <w:numId w:val="50"/>
              </w:numPr>
              <w:overflowPunct/>
              <w:autoSpaceDE/>
              <w:autoSpaceDN/>
              <w:adjustRightInd/>
              <w:snapToGrid w:val="0"/>
              <w:spacing w:before="60" w:after="60"/>
              <w:ind w:firstLineChars="0"/>
              <w:jc w:val="both"/>
              <w:textAlignment w:val="auto"/>
              <w:rPr>
                <w:bCs/>
              </w:rPr>
            </w:pPr>
            <w:r w:rsidRPr="006A2F8B">
              <w:rPr>
                <w:bCs/>
              </w:rPr>
              <w:t>FR1: FDD + FDD with 15 kHz SCS and TDD + TDD with 30 kHz SCS</w:t>
            </w:r>
          </w:p>
          <w:p w14:paraId="2D982816" w14:textId="77777777" w:rsidR="00EC1ECB" w:rsidRPr="006A2F8B" w:rsidRDefault="00EC1ECB" w:rsidP="006A2F8B">
            <w:pPr>
              <w:pStyle w:val="afe"/>
              <w:widowControl w:val="0"/>
              <w:numPr>
                <w:ilvl w:val="0"/>
                <w:numId w:val="50"/>
              </w:numPr>
              <w:overflowPunct/>
              <w:autoSpaceDE/>
              <w:autoSpaceDN/>
              <w:adjustRightInd/>
              <w:snapToGrid w:val="0"/>
              <w:spacing w:before="60" w:after="60"/>
              <w:ind w:firstLineChars="0"/>
              <w:jc w:val="both"/>
              <w:textAlignment w:val="auto"/>
              <w:rPr>
                <w:bCs/>
              </w:rPr>
            </w:pPr>
            <w:r w:rsidRPr="006A2F8B">
              <w:rPr>
                <w:bCs/>
              </w:rPr>
              <w:t>FR2: TDD + TDD with 120 kHz SCS</w:t>
            </w:r>
          </w:p>
          <w:p w14:paraId="41469A5A" w14:textId="77777777" w:rsidR="00EC1ECB" w:rsidRPr="003E61EC" w:rsidRDefault="00EC1ECB" w:rsidP="003E61EC">
            <w:pPr>
              <w:tabs>
                <w:tab w:val="left" w:pos="1985"/>
              </w:tabs>
              <w:snapToGrid w:val="0"/>
              <w:spacing w:before="60" w:after="60"/>
              <w:rPr>
                <w:bCs/>
                <w:i/>
                <w:lang w:eastAsia="zh-CN"/>
              </w:rPr>
            </w:pPr>
            <w:r w:rsidRPr="003E61EC">
              <w:rPr>
                <w:bCs/>
                <w:i/>
                <w:lang w:eastAsia="zh-CN"/>
              </w:rPr>
              <w:t>Proposal 2: Define the CA CQI performance requirements in bandwidth way and reuse the test applicability rule of LTE approach.</w:t>
            </w:r>
          </w:p>
          <w:p w14:paraId="4C9C37AD" w14:textId="77777777" w:rsidR="00EC1ECB" w:rsidRPr="003E61EC" w:rsidRDefault="00EC1ECB" w:rsidP="003E61EC">
            <w:pPr>
              <w:tabs>
                <w:tab w:val="left" w:pos="1985"/>
              </w:tabs>
              <w:snapToGrid w:val="0"/>
              <w:spacing w:before="60" w:after="60"/>
              <w:ind w:left="1979" w:hanging="1979"/>
              <w:rPr>
                <w:bCs/>
                <w:i/>
                <w:lang w:eastAsia="zh-CN"/>
              </w:rPr>
            </w:pPr>
            <w:r w:rsidRPr="003E61EC">
              <w:rPr>
                <w:bCs/>
                <w:i/>
                <w:lang w:eastAsia="zh-CN"/>
              </w:rPr>
              <w:t>Proposal 3: Use DDDSU as TDD pattern for 120 kHz SCS</w:t>
            </w:r>
          </w:p>
          <w:p w14:paraId="2010BE8B" w14:textId="77777777" w:rsidR="00EC1ECB" w:rsidRPr="003E61EC" w:rsidRDefault="00EC1ECB" w:rsidP="003E61EC">
            <w:pPr>
              <w:tabs>
                <w:tab w:val="left" w:pos="1985"/>
              </w:tabs>
              <w:snapToGrid w:val="0"/>
              <w:spacing w:before="60" w:after="60"/>
              <w:rPr>
                <w:bCs/>
                <w:i/>
                <w:lang w:val="en-US" w:eastAsia="zh-CN"/>
              </w:rPr>
            </w:pPr>
            <w:r w:rsidRPr="003E61EC">
              <w:rPr>
                <w:bCs/>
                <w:i/>
                <w:lang w:eastAsia="zh-CN"/>
              </w:rPr>
              <w:t>Proposal 4:</w:t>
            </w:r>
            <w:r w:rsidRPr="003E61EC">
              <w:rPr>
                <w:bCs/>
                <w:i/>
                <w:lang w:val="en-US" w:eastAsia="zh-CN"/>
              </w:rPr>
              <w:t xml:space="preserve"> General principle</w:t>
            </w:r>
          </w:p>
          <w:p w14:paraId="3D6A940B" w14:textId="77777777" w:rsidR="00EC1ECB" w:rsidRPr="003E61EC" w:rsidRDefault="00EC1ECB" w:rsidP="003E61EC">
            <w:pPr>
              <w:numPr>
                <w:ilvl w:val="1"/>
                <w:numId w:val="54"/>
              </w:numPr>
              <w:tabs>
                <w:tab w:val="left" w:pos="1985"/>
              </w:tabs>
              <w:snapToGrid w:val="0"/>
              <w:spacing w:before="60" w:after="60"/>
              <w:rPr>
                <w:bCs/>
                <w:i/>
                <w:lang w:val="en-US" w:eastAsia="zh-CN"/>
              </w:rPr>
            </w:pPr>
            <w:r w:rsidRPr="003E61EC">
              <w:rPr>
                <w:bCs/>
                <w:i/>
                <w:lang w:val="en-US" w:eastAsia="zh-CN"/>
              </w:rPr>
              <w:t xml:space="preserve">Following the methodology used in LTE, the difference between the wideband CQI indices of </w:t>
            </w:r>
            <w:proofErr w:type="spellStart"/>
            <w:r w:rsidRPr="003E61EC">
              <w:rPr>
                <w:bCs/>
                <w:i/>
                <w:lang w:val="en-US" w:eastAsia="zh-CN"/>
              </w:rPr>
              <w:t>Pcell</w:t>
            </w:r>
            <w:proofErr w:type="spellEnd"/>
            <w:r w:rsidRPr="003E61EC">
              <w:rPr>
                <w:bCs/>
                <w:i/>
                <w:lang w:val="en-US" w:eastAsia="zh-CN"/>
              </w:rPr>
              <w:t xml:space="preserve"> and the first </w:t>
            </w:r>
            <w:proofErr w:type="spellStart"/>
            <w:r w:rsidRPr="003E61EC">
              <w:rPr>
                <w:bCs/>
                <w:i/>
                <w:lang w:val="en-US" w:eastAsia="zh-CN"/>
              </w:rPr>
              <w:t>Scell</w:t>
            </w:r>
            <w:proofErr w:type="spellEnd"/>
            <w:r w:rsidRPr="003E61EC">
              <w:rPr>
                <w:bCs/>
                <w:i/>
                <w:lang w:val="en-US" w:eastAsia="zh-CN"/>
              </w:rPr>
              <w:t xml:space="preserve"> as well as the difference between the wideband CQI indices of the first </w:t>
            </w:r>
            <w:proofErr w:type="spellStart"/>
            <w:r w:rsidRPr="003E61EC">
              <w:rPr>
                <w:bCs/>
                <w:i/>
                <w:lang w:val="en-US" w:eastAsia="zh-CN"/>
              </w:rPr>
              <w:t>Scell</w:t>
            </w:r>
            <w:proofErr w:type="spellEnd"/>
            <w:r w:rsidRPr="003E61EC">
              <w:rPr>
                <w:bCs/>
                <w:i/>
                <w:lang w:val="en-US" w:eastAsia="zh-CN"/>
              </w:rPr>
              <w:t xml:space="preserve"> and the other </w:t>
            </w:r>
            <w:proofErr w:type="spellStart"/>
            <w:r w:rsidRPr="003E61EC">
              <w:rPr>
                <w:bCs/>
                <w:i/>
                <w:lang w:val="en-US" w:eastAsia="zh-CN"/>
              </w:rPr>
              <w:t>Scell</w:t>
            </w:r>
            <w:proofErr w:type="spellEnd"/>
            <w:r w:rsidRPr="003E61EC">
              <w:rPr>
                <w:bCs/>
                <w:i/>
                <w:lang w:val="en-US" w:eastAsia="zh-CN"/>
              </w:rPr>
              <w:t>(s) (if any) shall be not smaller than a threshold, for more than 90% of the time</w:t>
            </w:r>
          </w:p>
          <w:p w14:paraId="3CBE30A7" w14:textId="77777777" w:rsidR="00EC1ECB" w:rsidRPr="003E61EC" w:rsidRDefault="00EC1ECB" w:rsidP="003E61EC">
            <w:pPr>
              <w:tabs>
                <w:tab w:val="left" w:pos="1985"/>
              </w:tabs>
              <w:snapToGrid w:val="0"/>
              <w:spacing w:before="60" w:after="60"/>
              <w:ind w:left="720"/>
              <w:rPr>
                <w:bCs/>
                <w:i/>
                <w:lang w:val="en-US" w:eastAsia="zh-CN"/>
              </w:rPr>
            </w:pPr>
            <w:r w:rsidRPr="003E61EC">
              <w:rPr>
                <w:bCs/>
                <w:i/>
                <w:lang w:val="en-US" w:eastAsia="zh-CN"/>
              </w:rPr>
              <w:t>SNR configuration for 2DL CA CQI test</w:t>
            </w:r>
          </w:p>
          <w:p w14:paraId="675D5B85" w14:textId="77777777" w:rsidR="00EC1ECB" w:rsidRPr="003E61EC" w:rsidRDefault="00EC1ECB" w:rsidP="003E61EC">
            <w:pPr>
              <w:numPr>
                <w:ilvl w:val="1"/>
                <w:numId w:val="54"/>
              </w:numPr>
              <w:tabs>
                <w:tab w:val="left" w:pos="1985"/>
              </w:tabs>
              <w:snapToGrid w:val="0"/>
              <w:spacing w:before="60" w:after="60"/>
              <w:rPr>
                <w:bCs/>
                <w:i/>
                <w:lang w:val="en-US" w:eastAsia="zh-CN"/>
              </w:rPr>
            </w:pPr>
            <w:proofErr w:type="spellStart"/>
            <w:r w:rsidRPr="003E61EC">
              <w:rPr>
                <w:bCs/>
                <w:i/>
                <w:lang w:val="en-US" w:eastAsia="zh-CN"/>
              </w:rPr>
              <w:t>SNR</w:t>
            </w:r>
            <w:r w:rsidRPr="003E61EC">
              <w:rPr>
                <w:bCs/>
                <w:i/>
                <w:vertAlign w:val="subscript"/>
                <w:lang w:val="en-US" w:eastAsia="zh-CN"/>
              </w:rPr>
              <w:t>Pcell</w:t>
            </w:r>
            <w:proofErr w:type="spellEnd"/>
            <w:r w:rsidRPr="003E61EC">
              <w:rPr>
                <w:bCs/>
                <w:i/>
                <w:lang w:val="en-US" w:eastAsia="zh-CN"/>
              </w:rPr>
              <w:t xml:space="preserve"> = 10dB and </w:t>
            </w:r>
            <w:proofErr w:type="spellStart"/>
            <w:r w:rsidRPr="003E61EC">
              <w:rPr>
                <w:bCs/>
                <w:i/>
                <w:lang w:val="en-US" w:eastAsia="zh-CN"/>
              </w:rPr>
              <w:t>SNR</w:t>
            </w:r>
            <w:r w:rsidRPr="003E61EC">
              <w:rPr>
                <w:bCs/>
                <w:i/>
                <w:vertAlign w:val="subscript"/>
                <w:lang w:val="en-US" w:eastAsia="zh-CN"/>
              </w:rPr>
              <w:t>Scell</w:t>
            </w:r>
            <w:proofErr w:type="spellEnd"/>
            <w:r w:rsidRPr="003E61EC">
              <w:rPr>
                <w:bCs/>
                <w:i/>
                <w:lang w:val="en-US" w:eastAsia="zh-CN"/>
              </w:rPr>
              <w:t xml:space="preserve"> = 4dB  </w:t>
            </w:r>
          </w:p>
          <w:p w14:paraId="038CE9E4" w14:textId="77777777" w:rsidR="00EC1ECB" w:rsidRPr="003E61EC" w:rsidRDefault="00EC1ECB" w:rsidP="003E61EC">
            <w:pPr>
              <w:tabs>
                <w:tab w:val="left" w:pos="1985"/>
              </w:tabs>
              <w:snapToGrid w:val="0"/>
              <w:spacing w:before="60" w:after="60"/>
              <w:ind w:left="720"/>
              <w:rPr>
                <w:bCs/>
                <w:i/>
                <w:lang w:val="en-US" w:eastAsia="zh-CN"/>
              </w:rPr>
            </w:pPr>
            <w:r w:rsidRPr="003E61EC">
              <w:rPr>
                <w:bCs/>
                <w:i/>
                <w:lang w:val="en-US" w:eastAsia="zh-CN"/>
              </w:rPr>
              <w:t>SNR configuration for 3 or more DL CA CQI test</w:t>
            </w:r>
          </w:p>
          <w:p w14:paraId="4FF58ADF" w14:textId="77777777" w:rsidR="00EC1ECB" w:rsidRPr="003E61EC" w:rsidRDefault="00EC1ECB" w:rsidP="003E61EC">
            <w:pPr>
              <w:numPr>
                <w:ilvl w:val="1"/>
                <w:numId w:val="54"/>
              </w:numPr>
              <w:tabs>
                <w:tab w:val="left" w:pos="1985"/>
              </w:tabs>
              <w:snapToGrid w:val="0"/>
              <w:spacing w:before="60" w:after="60"/>
              <w:rPr>
                <w:bCs/>
                <w:i/>
                <w:lang w:val="en-US" w:eastAsia="zh-CN"/>
              </w:rPr>
            </w:pPr>
            <w:r w:rsidRPr="003E61EC">
              <w:rPr>
                <w:bCs/>
                <w:i/>
                <w:lang w:val="en-US" w:eastAsia="zh-CN"/>
              </w:rPr>
              <w:t xml:space="preserve">Option 1: </w:t>
            </w:r>
            <w:proofErr w:type="spellStart"/>
            <w:r w:rsidRPr="003E61EC">
              <w:rPr>
                <w:bCs/>
                <w:i/>
                <w:lang w:val="en-US" w:eastAsia="zh-CN"/>
              </w:rPr>
              <w:t>SNR</w:t>
            </w:r>
            <w:r w:rsidRPr="003E61EC">
              <w:rPr>
                <w:bCs/>
                <w:i/>
                <w:vertAlign w:val="subscript"/>
                <w:lang w:val="en-US" w:eastAsia="zh-CN"/>
              </w:rPr>
              <w:t>Pcell</w:t>
            </w:r>
            <w:proofErr w:type="spellEnd"/>
            <w:r w:rsidRPr="003E61EC">
              <w:rPr>
                <w:bCs/>
                <w:i/>
                <w:lang w:val="en-US" w:eastAsia="zh-CN"/>
              </w:rPr>
              <w:t xml:space="preserve"> = 12dB, SNR</w:t>
            </w:r>
            <w:r w:rsidRPr="003E61EC">
              <w:rPr>
                <w:bCs/>
                <w:i/>
                <w:vertAlign w:val="subscript"/>
                <w:lang w:val="en-US" w:eastAsia="zh-CN"/>
              </w:rPr>
              <w:t>Scell1</w:t>
            </w:r>
            <w:r w:rsidRPr="003E61EC">
              <w:rPr>
                <w:bCs/>
                <w:i/>
                <w:lang w:val="en-US" w:eastAsia="zh-CN"/>
              </w:rPr>
              <w:t xml:space="preserve"> = 6dB, SNR</w:t>
            </w:r>
            <w:r w:rsidRPr="003E61EC">
              <w:rPr>
                <w:bCs/>
                <w:i/>
                <w:vertAlign w:val="subscript"/>
                <w:lang w:val="en-US" w:eastAsia="zh-CN"/>
              </w:rPr>
              <w:t xml:space="preserve">Scell2, 3,… </w:t>
            </w:r>
            <w:r w:rsidRPr="003E61EC">
              <w:rPr>
                <w:bCs/>
                <w:i/>
                <w:lang w:val="en-US" w:eastAsia="zh-CN"/>
              </w:rPr>
              <w:t>= 0dB</w:t>
            </w:r>
          </w:p>
          <w:p w14:paraId="19DD6BF3" w14:textId="77777777" w:rsidR="00EC1ECB" w:rsidRPr="003E61EC" w:rsidRDefault="00EC1ECB" w:rsidP="003E61EC">
            <w:pPr>
              <w:tabs>
                <w:tab w:val="left" w:pos="1985"/>
                <w:tab w:val="num" w:pos="2160"/>
              </w:tabs>
              <w:snapToGrid w:val="0"/>
              <w:spacing w:before="60" w:after="60"/>
              <w:ind w:left="720"/>
              <w:rPr>
                <w:bCs/>
                <w:i/>
                <w:lang w:val="en-US" w:eastAsia="zh-CN"/>
              </w:rPr>
            </w:pPr>
            <w:r w:rsidRPr="003E61EC">
              <w:rPr>
                <w:bCs/>
                <w:i/>
                <w:lang w:val="en-US" w:eastAsia="zh-CN"/>
              </w:rPr>
              <w:t>Delta CQI threshold for CA CQI test</w:t>
            </w:r>
          </w:p>
          <w:p w14:paraId="5E830212" w14:textId="77777777" w:rsidR="00EC1ECB" w:rsidRPr="003E61EC" w:rsidRDefault="00EC1ECB" w:rsidP="003E61EC">
            <w:pPr>
              <w:numPr>
                <w:ilvl w:val="1"/>
                <w:numId w:val="54"/>
              </w:numPr>
              <w:tabs>
                <w:tab w:val="left" w:pos="1985"/>
              </w:tabs>
              <w:snapToGrid w:val="0"/>
              <w:spacing w:before="60" w:after="60"/>
              <w:rPr>
                <w:rFonts w:eastAsia="等线"/>
                <w:bCs/>
                <w:lang w:eastAsia="zh-CN"/>
              </w:rPr>
            </w:pPr>
            <w:proofErr w:type="spellStart"/>
            <w:r w:rsidRPr="003E61EC">
              <w:rPr>
                <w:bCs/>
                <w:i/>
                <w:iCs/>
                <w:lang w:val="en-US" w:eastAsia="zh-CN"/>
              </w:rPr>
              <w:t>thr</w:t>
            </w:r>
            <w:proofErr w:type="spellEnd"/>
            <w:r w:rsidRPr="003E61EC">
              <w:rPr>
                <w:bCs/>
                <w:i/>
                <w:lang w:val="en-US" w:eastAsia="zh-CN"/>
              </w:rPr>
              <w:t xml:space="preserve"> = 2</w:t>
            </w:r>
          </w:p>
        </w:tc>
      </w:tr>
      <w:tr w:rsidR="00EC1ECB" w:rsidRPr="003E61EC" w14:paraId="4F82F018" w14:textId="77777777" w:rsidTr="00CF77BF">
        <w:trPr>
          <w:trHeight w:val="468"/>
        </w:trPr>
        <w:tc>
          <w:tcPr>
            <w:tcW w:w="1620" w:type="dxa"/>
            <w:vAlign w:val="center"/>
          </w:tcPr>
          <w:p w14:paraId="2DCDDBA6" w14:textId="77777777" w:rsidR="00EC1ECB" w:rsidRPr="003E61EC" w:rsidRDefault="00EC1ECB" w:rsidP="003E61EC">
            <w:pPr>
              <w:pStyle w:val="af0"/>
              <w:tabs>
                <w:tab w:val="num" w:pos="226"/>
                <w:tab w:val="num" w:pos="284"/>
                <w:tab w:val="left" w:pos="5103"/>
              </w:tabs>
              <w:snapToGrid w:val="0"/>
              <w:spacing w:before="60" w:after="60"/>
              <w:rPr>
                <w:rFonts w:eastAsiaTheme="minorEastAsia"/>
                <w:bCs/>
                <w:lang w:eastAsia="zh-CN"/>
              </w:rPr>
            </w:pPr>
            <w:r w:rsidRPr="003E61EC">
              <w:rPr>
                <w:bCs/>
                <w:lang w:val="de-DE"/>
              </w:rPr>
              <w:t>R4-2011395</w:t>
            </w:r>
          </w:p>
        </w:tc>
        <w:tc>
          <w:tcPr>
            <w:tcW w:w="1422" w:type="dxa"/>
            <w:vAlign w:val="center"/>
          </w:tcPr>
          <w:p w14:paraId="4D7031C4" w14:textId="77777777" w:rsidR="00EC1ECB" w:rsidRPr="003E61EC" w:rsidRDefault="00EC1ECB" w:rsidP="003E61EC">
            <w:pPr>
              <w:pStyle w:val="af0"/>
              <w:tabs>
                <w:tab w:val="num" w:pos="226"/>
                <w:tab w:val="num" w:pos="284"/>
                <w:tab w:val="left" w:pos="5103"/>
              </w:tabs>
              <w:snapToGrid w:val="0"/>
              <w:spacing w:before="60" w:after="60"/>
              <w:rPr>
                <w:bCs/>
              </w:rPr>
            </w:pPr>
            <w:r w:rsidRPr="003E61EC">
              <w:rPr>
                <w:bCs/>
                <w:lang w:val="en-US"/>
              </w:rPr>
              <w:t>Qualcomm Incorporated</w:t>
            </w:r>
          </w:p>
        </w:tc>
        <w:tc>
          <w:tcPr>
            <w:tcW w:w="6589" w:type="dxa"/>
            <w:vAlign w:val="center"/>
          </w:tcPr>
          <w:p w14:paraId="64320A76" w14:textId="77777777" w:rsidR="00EC1ECB" w:rsidRPr="003E61EC" w:rsidRDefault="00EC1ECB" w:rsidP="003E61EC">
            <w:pPr>
              <w:snapToGrid w:val="0"/>
              <w:spacing w:before="60" w:after="60"/>
              <w:rPr>
                <w:bCs/>
                <w:lang w:val="en-US"/>
              </w:rPr>
            </w:pPr>
            <w:r w:rsidRPr="003E61EC">
              <w:rPr>
                <w:bCs/>
                <w:lang w:val="en-US"/>
              </w:rPr>
              <w:t>Proposal 1: Define the CA CQI requirements for following cases:</w:t>
            </w:r>
          </w:p>
          <w:p w14:paraId="6EC83E09" w14:textId="77777777" w:rsidR="00EC1ECB" w:rsidRPr="003E61EC" w:rsidRDefault="00EC1ECB" w:rsidP="003E61EC">
            <w:pPr>
              <w:pStyle w:val="afe"/>
              <w:numPr>
                <w:ilvl w:val="0"/>
                <w:numId w:val="55"/>
              </w:numPr>
              <w:snapToGrid w:val="0"/>
              <w:spacing w:before="60" w:after="60"/>
              <w:ind w:firstLineChars="0"/>
              <w:rPr>
                <w:bCs/>
                <w:lang w:val="en-US"/>
              </w:rPr>
            </w:pPr>
            <w:r w:rsidRPr="003E61EC">
              <w:rPr>
                <w:bCs/>
                <w:lang w:val="en-US"/>
              </w:rPr>
              <w:t>FR1: FDD + FDD with 15 kHz SCS and TDD + TDD with 30 kHz SCS</w:t>
            </w:r>
          </w:p>
          <w:p w14:paraId="1300D210" w14:textId="77777777" w:rsidR="00EC1ECB" w:rsidRPr="003E61EC" w:rsidRDefault="00EC1ECB" w:rsidP="003E61EC">
            <w:pPr>
              <w:pStyle w:val="afe"/>
              <w:numPr>
                <w:ilvl w:val="0"/>
                <w:numId w:val="55"/>
              </w:numPr>
              <w:snapToGrid w:val="0"/>
              <w:spacing w:before="60" w:after="60"/>
              <w:ind w:firstLineChars="0"/>
              <w:rPr>
                <w:bCs/>
                <w:lang w:val="en-US"/>
              </w:rPr>
            </w:pPr>
            <w:r w:rsidRPr="003E61EC">
              <w:rPr>
                <w:bCs/>
                <w:lang w:val="en-US"/>
              </w:rPr>
              <w:t>FR2: TDD + TDD with 120 kHz SCS</w:t>
            </w:r>
          </w:p>
          <w:p w14:paraId="21876DC8" w14:textId="77777777" w:rsidR="00EC1ECB" w:rsidRPr="003E61EC" w:rsidRDefault="00EC1ECB" w:rsidP="003E61EC">
            <w:pPr>
              <w:snapToGrid w:val="0"/>
              <w:spacing w:before="60" w:after="60"/>
              <w:rPr>
                <w:bCs/>
                <w:lang w:val="en-US"/>
              </w:rPr>
            </w:pPr>
            <w:r w:rsidRPr="003E61EC">
              <w:rPr>
                <w:bCs/>
                <w:lang w:val="en-US"/>
              </w:rPr>
              <w:t>Proposal 2: For defining FR2 CA CQI requirements, use DDSU (S = 11D+3G) TDD Pattern and CSI reporting periodicity of 8 slots.</w:t>
            </w:r>
          </w:p>
          <w:p w14:paraId="638B4D72" w14:textId="77777777" w:rsidR="00EC1ECB" w:rsidRPr="003E61EC" w:rsidRDefault="00EC1ECB" w:rsidP="003E61EC">
            <w:pPr>
              <w:snapToGrid w:val="0"/>
              <w:spacing w:before="60" w:after="60"/>
              <w:rPr>
                <w:bCs/>
                <w:lang w:val="en-US"/>
              </w:rPr>
            </w:pPr>
            <w:r w:rsidRPr="003E61EC">
              <w:rPr>
                <w:bCs/>
                <w:lang w:val="en-US"/>
              </w:rPr>
              <w:t>Proposal 3: Define CA CQI reporting requirements with the following configuration:</w:t>
            </w:r>
          </w:p>
          <w:p w14:paraId="72270CAA" w14:textId="77777777" w:rsidR="00EC1ECB" w:rsidRPr="003E61EC" w:rsidRDefault="00EC1ECB" w:rsidP="003E61EC">
            <w:pPr>
              <w:pStyle w:val="afe"/>
              <w:numPr>
                <w:ilvl w:val="0"/>
                <w:numId w:val="55"/>
              </w:numPr>
              <w:snapToGrid w:val="0"/>
              <w:spacing w:before="60" w:after="60"/>
              <w:ind w:firstLineChars="0"/>
              <w:rPr>
                <w:bCs/>
                <w:lang w:val="en-US"/>
              </w:rPr>
            </w:pPr>
            <w:r w:rsidRPr="003E61EC">
              <w:rPr>
                <w:bCs/>
                <w:lang w:val="en-US"/>
              </w:rPr>
              <w:t xml:space="preserve">SNR configuration for 2DL CA CQI test: </w:t>
            </w:r>
            <w:proofErr w:type="spellStart"/>
            <w:r w:rsidRPr="003E61EC">
              <w:rPr>
                <w:bCs/>
                <w:lang w:val="en-US"/>
              </w:rPr>
              <w:t>SNRPcell</w:t>
            </w:r>
            <w:proofErr w:type="spellEnd"/>
            <w:r w:rsidRPr="003E61EC">
              <w:rPr>
                <w:bCs/>
                <w:lang w:val="en-US"/>
              </w:rPr>
              <w:t xml:space="preserve"> = 10dB and </w:t>
            </w:r>
            <w:proofErr w:type="spellStart"/>
            <w:r w:rsidRPr="003E61EC">
              <w:rPr>
                <w:bCs/>
                <w:lang w:val="en-US"/>
              </w:rPr>
              <w:t>SNRScell</w:t>
            </w:r>
            <w:proofErr w:type="spellEnd"/>
            <w:r w:rsidRPr="003E61EC">
              <w:rPr>
                <w:bCs/>
                <w:lang w:val="en-US"/>
              </w:rPr>
              <w:t xml:space="preserve"> = 4dB.  </w:t>
            </w:r>
          </w:p>
          <w:p w14:paraId="5F1DD86E" w14:textId="77777777" w:rsidR="00EC1ECB" w:rsidRPr="003E61EC" w:rsidRDefault="00EC1ECB" w:rsidP="003E61EC">
            <w:pPr>
              <w:pStyle w:val="afe"/>
              <w:numPr>
                <w:ilvl w:val="0"/>
                <w:numId w:val="55"/>
              </w:numPr>
              <w:snapToGrid w:val="0"/>
              <w:spacing w:before="60" w:after="60"/>
              <w:ind w:firstLineChars="0"/>
              <w:rPr>
                <w:bCs/>
                <w:lang w:val="en-US"/>
              </w:rPr>
            </w:pPr>
            <w:r w:rsidRPr="003E61EC">
              <w:rPr>
                <w:bCs/>
                <w:lang w:val="en-US"/>
              </w:rPr>
              <w:t xml:space="preserve">SNR configuration for 3 or more DL CA CQI test: </w:t>
            </w:r>
            <w:proofErr w:type="spellStart"/>
            <w:r w:rsidRPr="003E61EC">
              <w:rPr>
                <w:bCs/>
                <w:lang w:val="en-US"/>
              </w:rPr>
              <w:t>SNRPcell</w:t>
            </w:r>
            <w:proofErr w:type="spellEnd"/>
            <w:r w:rsidRPr="003E61EC">
              <w:rPr>
                <w:bCs/>
                <w:lang w:val="en-US"/>
              </w:rPr>
              <w:t xml:space="preserve"> = 12dB, SNRScell1 = 6dB, SNRScell2, 3</w:t>
            </w:r>
            <w:proofErr w:type="gramStart"/>
            <w:r w:rsidRPr="003E61EC">
              <w:rPr>
                <w:bCs/>
                <w:lang w:val="en-US"/>
              </w:rPr>
              <w:t>,…</w:t>
            </w:r>
            <w:proofErr w:type="gramEnd"/>
            <w:r w:rsidRPr="003E61EC">
              <w:rPr>
                <w:bCs/>
                <w:lang w:val="en-US"/>
              </w:rPr>
              <w:t xml:space="preserve"> = 0dB.</w:t>
            </w:r>
          </w:p>
          <w:p w14:paraId="1704EBC6" w14:textId="77777777" w:rsidR="00EC1ECB" w:rsidRPr="003E61EC" w:rsidRDefault="00EC1ECB" w:rsidP="003E61EC">
            <w:pPr>
              <w:pStyle w:val="afe"/>
              <w:numPr>
                <w:ilvl w:val="0"/>
                <w:numId w:val="55"/>
              </w:numPr>
              <w:snapToGrid w:val="0"/>
              <w:spacing w:before="60" w:after="60"/>
              <w:ind w:firstLineChars="0"/>
              <w:rPr>
                <w:bCs/>
                <w:lang w:val="en-US"/>
              </w:rPr>
            </w:pPr>
            <w:r w:rsidRPr="003E61EC">
              <w:rPr>
                <w:bCs/>
                <w:lang w:val="en-US"/>
              </w:rPr>
              <w:t>Delta CQI threshold for CA CQI test = 2 for 2 or more DL CA.</w:t>
            </w:r>
          </w:p>
          <w:p w14:paraId="32D5CF6A" w14:textId="77777777" w:rsidR="00EC1ECB" w:rsidRPr="003E61EC" w:rsidRDefault="00EC1ECB" w:rsidP="003E61EC">
            <w:pPr>
              <w:pStyle w:val="af0"/>
              <w:snapToGrid w:val="0"/>
              <w:spacing w:before="60" w:after="60"/>
              <w:rPr>
                <w:rFonts w:eastAsia="MS Mincho"/>
                <w:bCs/>
                <w:lang w:val="en-US"/>
              </w:rPr>
            </w:pPr>
            <w:r w:rsidRPr="003E61EC">
              <w:rPr>
                <w:bCs/>
                <w:lang w:val="en-US"/>
              </w:rPr>
              <w:t xml:space="preserve">Proposal 4: </w:t>
            </w:r>
            <w:r w:rsidRPr="003E61EC">
              <w:rPr>
                <w:bCs/>
              </w:rPr>
              <w:t xml:space="preserve">For 4Rx requirements, reduce the SNRs by 3dB compared to that </w:t>
            </w:r>
            <w:r w:rsidRPr="003E61EC">
              <w:rPr>
                <w:bCs/>
              </w:rPr>
              <w:lastRenderedPageBreak/>
              <w:t>for 2Rx.</w:t>
            </w:r>
          </w:p>
        </w:tc>
      </w:tr>
    </w:tbl>
    <w:p w14:paraId="6D41B9B5" w14:textId="77777777" w:rsidR="00EC1ECB" w:rsidRPr="004A7544" w:rsidRDefault="00EC1ECB" w:rsidP="00EC1ECB">
      <w:pPr>
        <w:tabs>
          <w:tab w:val="left" w:pos="4157"/>
        </w:tabs>
      </w:pPr>
      <w:r>
        <w:lastRenderedPageBreak/>
        <w:tab/>
      </w:r>
    </w:p>
    <w:p w14:paraId="0D7E51AA" w14:textId="77777777" w:rsidR="00EC1ECB" w:rsidRPr="004A7544" w:rsidRDefault="00EC1ECB" w:rsidP="00EC1ECB">
      <w:pPr>
        <w:pStyle w:val="2"/>
      </w:pPr>
      <w:r w:rsidRPr="004A7544">
        <w:rPr>
          <w:rFonts w:hint="eastAsia"/>
        </w:rPr>
        <w:t>Open issues</w:t>
      </w:r>
      <w:r>
        <w:t xml:space="preserve"> summary</w:t>
      </w:r>
    </w:p>
    <w:p w14:paraId="420F9271" w14:textId="77777777" w:rsidR="00EC1ECB" w:rsidRPr="004227C4" w:rsidRDefault="00EC1ECB" w:rsidP="00EC1ECB">
      <w:pPr>
        <w:pStyle w:val="3"/>
        <w:rPr>
          <w:sz w:val="24"/>
          <w:szCs w:val="16"/>
          <w:lang w:val="en-US"/>
        </w:rPr>
      </w:pPr>
      <w:r w:rsidRPr="004227C4">
        <w:rPr>
          <w:sz w:val="24"/>
          <w:szCs w:val="16"/>
          <w:lang w:val="en-US"/>
        </w:rPr>
        <w:t xml:space="preserve">Sub-topic </w:t>
      </w:r>
      <w:r>
        <w:rPr>
          <w:sz w:val="24"/>
          <w:szCs w:val="16"/>
          <w:lang w:val="en-US"/>
        </w:rPr>
        <w:t>5-</w:t>
      </w:r>
      <w:r w:rsidRPr="004227C4">
        <w:rPr>
          <w:sz w:val="24"/>
          <w:szCs w:val="16"/>
          <w:lang w:val="en-US"/>
        </w:rPr>
        <w:t xml:space="preserve">1: </w:t>
      </w:r>
      <w:r>
        <w:rPr>
          <w:rFonts w:hint="eastAsia"/>
          <w:sz w:val="24"/>
          <w:szCs w:val="16"/>
          <w:lang w:val="en-US"/>
        </w:rPr>
        <w:t>D</w:t>
      </w:r>
      <w:r w:rsidRPr="00225D4E">
        <w:rPr>
          <w:rFonts w:hint="eastAsia"/>
          <w:sz w:val="24"/>
          <w:szCs w:val="16"/>
          <w:lang w:val="en-US"/>
        </w:rPr>
        <w:t>uplex mode and SCS combinations</w:t>
      </w:r>
      <w:r>
        <w:rPr>
          <w:rFonts w:hint="eastAsia"/>
          <w:sz w:val="24"/>
          <w:szCs w:val="16"/>
          <w:lang w:val="en-US"/>
        </w:rPr>
        <w:t xml:space="preserve"> </w:t>
      </w:r>
    </w:p>
    <w:p w14:paraId="6A71CEEB" w14:textId="77777777" w:rsidR="00EC1ECB" w:rsidRDefault="00EC1ECB" w:rsidP="00EC1ECB">
      <w:pPr>
        <w:rPr>
          <w:b/>
          <w:u w:val="single"/>
          <w:lang w:eastAsia="zh-CN"/>
        </w:rPr>
      </w:pPr>
      <w:r w:rsidRPr="00AD1CCC">
        <w:rPr>
          <w:b/>
          <w:u w:val="single"/>
          <w:lang w:eastAsia="ko-KR"/>
        </w:rPr>
        <w:t xml:space="preserve">Issue </w:t>
      </w:r>
      <w:r>
        <w:rPr>
          <w:b/>
          <w:u w:val="single"/>
          <w:lang w:eastAsia="zh-CN"/>
        </w:rPr>
        <w:t>5-</w:t>
      </w:r>
      <w:r>
        <w:rPr>
          <w:rFonts w:hint="eastAsia"/>
          <w:b/>
          <w:u w:val="single"/>
          <w:lang w:eastAsia="zh-CN"/>
        </w:rPr>
        <w:t>1</w:t>
      </w:r>
      <w:r w:rsidRPr="00AD1CCC">
        <w:rPr>
          <w:b/>
          <w:u w:val="single"/>
          <w:lang w:eastAsia="ko-KR"/>
        </w:rPr>
        <w:t xml:space="preserve">: </w:t>
      </w:r>
      <w:r>
        <w:rPr>
          <w:rFonts w:hint="eastAsia"/>
          <w:b/>
          <w:u w:val="single"/>
          <w:lang w:eastAsia="zh-CN"/>
        </w:rPr>
        <w:t>D</w:t>
      </w:r>
      <w:r w:rsidRPr="00225D4E">
        <w:rPr>
          <w:rFonts w:hint="eastAsia"/>
          <w:b/>
          <w:u w:val="single"/>
          <w:lang w:eastAsia="zh-CN"/>
        </w:rPr>
        <w:t>uplex mode and SCS combinations</w:t>
      </w:r>
    </w:p>
    <w:p w14:paraId="2B1BED5B" w14:textId="77777777" w:rsidR="00EC1ECB"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Pr>
          <w:rFonts w:eastAsia="宋体"/>
          <w:i/>
          <w:lang w:eastAsia="zh-CN"/>
        </w:rPr>
        <w:t>5</w:t>
      </w:r>
      <w:r w:rsidRPr="004B7197">
        <w:rPr>
          <w:rFonts w:eastAsia="宋体"/>
          <w:i/>
          <w:lang w:eastAsia="zh-CN"/>
        </w:rPr>
        <w:t>e</w:t>
      </w:r>
      <w:r>
        <w:rPr>
          <w:rFonts w:eastAsia="宋体"/>
          <w:i/>
          <w:lang w:eastAsia="zh-CN"/>
        </w:rPr>
        <w:t xml:space="preserve"> (R4-2008849, WF)</w:t>
      </w:r>
    </w:p>
    <w:p w14:paraId="696D89AF" w14:textId="77777777" w:rsidR="00EC1ECB" w:rsidRPr="006359C8"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6359C8">
        <w:rPr>
          <w:i/>
          <w:lang w:val="en-US" w:eastAsia="zh-CN"/>
        </w:rPr>
        <w:t xml:space="preserve">For the performance requirements: </w:t>
      </w:r>
    </w:p>
    <w:p w14:paraId="2A47DF4F" w14:textId="77777777" w:rsidR="00EC1ECB" w:rsidRPr="006359C8"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6359C8">
        <w:rPr>
          <w:i/>
          <w:lang w:val="en-US" w:eastAsia="zh-CN"/>
        </w:rPr>
        <w:t>Option 1: Reuse the combinations from PDSCH normal</w:t>
      </w:r>
    </w:p>
    <w:p w14:paraId="224EA049" w14:textId="77777777" w:rsidR="00EC1ECB" w:rsidRPr="006359C8"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6359C8">
        <w:rPr>
          <w:i/>
          <w:lang w:val="en-US" w:eastAsia="zh-CN"/>
        </w:rPr>
        <w:t>Option 2:</w:t>
      </w:r>
    </w:p>
    <w:p w14:paraId="3D67C80B" w14:textId="77777777" w:rsidR="00EC1ECB" w:rsidRPr="006359C8"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6359C8">
        <w:rPr>
          <w:i/>
          <w:szCs w:val="24"/>
          <w:lang w:eastAsia="zh-CN"/>
        </w:rPr>
        <w:t>FR1: FDD + FDD with 15 kHz SCS and TDD + TDD with 30 kHz SCS</w:t>
      </w:r>
    </w:p>
    <w:p w14:paraId="51721853" w14:textId="77777777" w:rsidR="00EC1ECB" w:rsidRPr="006359C8"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6359C8">
        <w:rPr>
          <w:i/>
          <w:szCs w:val="24"/>
          <w:lang w:eastAsia="zh-CN"/>
        </w:rPr>
        <w:t>FR2: TDD + TDD with 120 kHz SCS</w:t>
      </w:r>
    </w:p>
    <w:p w14:paraId="211C0930" w14:textId="77777777" w:rsidR="00EC1ECB" w:rsidRPr="006359C8"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6359C8">
        <w:rPr>
          <w:i/>
          <w:lang w:val="en-US" w:eastAsia="zh-CN"/>
        </w:rPr>
        <w:t>Applicability rule if option 1 for the performance requirements is agreed:</w:t>
      </w:r>
    </w:p>
    <w:p w14:paraId="4B993288" w14:textId="77777777" w:rsidR="00EC1ECB" w:rsidRPr="006359C8"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6359C8">
        <w:rPr>
          <w:i/>
          <w:lang w:val="en-US" w:eastAsia="zh-CN"/>
        </w:rPr>
        <w:t>Option 1: Test 2 of the 3 cases below, and FFS on the detailed applicability rule:</w:t>
      </w:r>
    </w:p>
    <w:p w14:paraId="4F3458CE" w14:textId="77777777" w:rsidR="00EC1ECB" w:rsidRPr="006359C8"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6359C8">
        <w:rPr>
          <w:i/>
          <w:szCs w:val="24"/>
          <w:lang w:eastAsia="zh-CN"/>
        </w:rPr>
        <w:t>Test #1: FDD 15 kHz + FDD 15 kHz</w:t>
      </w:r>
    </w:p>
    <w:p w14:paraId="263FC907" w14:textId="77777777" w:rsidR="00EC1ECB" w:rsidRPr="006359C8"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6359C8">
        <w:rPr>
          <w:i/>
          <w:szCs w:val="24"/>
          <w:lang w:eastAsia="zh-CN"/>
        </w:rPr>
        <w:t>Test #2: FDD 15 kHz + TDD 30 kHz, in case UE supports different SCS on different carriers for FDD-TDD CA, otherwise FDD 15 kHz + TDD 15 kHz</w:t>
      </w:r>
    </w:p>
    <w:p w14:paraId="780FE47C" w14:textId="77777777" w:rsidR="00EC1ECB" w:rsidRPr="006359C8"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lang w:val="en-US" w:eastAsia="zh-CN"/>
        </w:rPr>
      </w:pPr>
      <w:r w:rsidRPr="006359C8">
        <w:rPr>
          <w:i/>
          <w:szCs w:val="24"/>
          <w:lang w:eastAsia="zh-CN"/>
        </w:rPr>
        <w:t xml:space="preserve">Test #3: TDD 30 kHz + TDD 30 kHz, in case UE supports it, </w:t>
      </w:r>
      <w:proofErr w:type="spellStart"/>
      <w:r w:rsidRPr="006359C8">
        <w:rPr>
          <w:i/>
          <w:szCs w:val="24"/>
          <w:lang w:eastAsia="zh-CN"/>
        </w:rPr>
        <w:t>ot</w:t>
      </w:r>
      <w:r w:rsidRPr="006359C8">
        <w:rPr>
          <w:i/>
          <w:lang w:val="en-US" w:eastAsia="zh-CN"/>
        </w:rPr>
        <w:t>herwise</w:t>
      </w:r>
      <w:proofErr w:type="spellEnd"/>
      <w:r w:rsidRPr="006359C8">
        <w:rPr>
          <w:i/>
          <w:lang w:val="en-US" w:eastAsia="zh-CN"/>
        </w:rPr>
        <w:t xml:space="preserve"> TDD 15 kHz + TDD 30 kHz</w:t>
      </w:r>
    </w:p>
    <w:p w14:paraId="14BD6C2D" w14:textId="77777777" w:rsidR="00EC1ECB" w:rsidRPr="006359C8"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6359C8">
        <w:rPr>
          <w:i/>
          <w:lang w:val="en-US" w:eastAsia="zh-CN"/>
        </w:rPr>
        <w:t>Other options are not precluded</w:t>
      </w:r>
    </w:p>
    <w:p w14:paraId="41EBA8E1" w14:textId="77777777" w:rsidR="00EC1ECB" w:rsidRPr="004B7197"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08BA91DD"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For the performance requirements:</w:t>
      </w:r>
    </w:p>
    <w:p w14:paraId="787A81C1" w14:textId="77777777" w:rsidR="00EC1ECB" w:rsidRDefault="00EC1ECB" w:rsidP="00EC1EC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 xml:space="preserve">ption 1: </w:t>
      </w:r>
      <w:r w:rsidRPr="006359C8">
        <w:rPr>
          <w:lang w:eastAsia="zh-CN"/>
        </w:rPr>
        <w:t>Reuse the duplex mode and SCS combination of PDSCH normal CA requirements (CTC)</w:t>
      </w:r>
    </w:p>
    <w:p w14:paraId="0ED0CB58" w14:textId="77777777" w:rsidR="00EC1ECB" w:rsidRPr="006359C8"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lang w:eastAsia="zh-CN"/>
        </w:rPr>
      </w:pPr>
      <w:r w:rsidRPr="00506336">
        <w:rPr>
          <w:rFonts w:hint="eastAsia"/>
          <w:lang w:eastAsia="zh-CN"/>
        </w:rPr>
        <w:t>C</w:t>
      </w:r>
      <w:r w:rsidRPr="00506336">
        <w:rPr>
          <w:lang w:eastAsia="zh-CN"/>
        </w:rPr>
        <w:t>TC:</w:t>
      </w:r>
      <w:r w:rsidRPr="006359C8">
        <w:rPr>
          <w:rFonts w:eastAsia="等线" w:hint="eastAsia"/>
          <w:iCs/>
          <w:lang w:eastAsia="zh-CN"/>
        </w:rPr>
        <w:t xml:space="preserve"> </w:t>
      </w:r>
      <w:r>
        <w:rPr>
          <w:rFonts w:eastAsia="等线"/>
          <w:iCs/>
          <w:lang w:eastAsia="zh-CN"/>
        </w:rPr>
        <w:t>A</w:t>
      </w:r>
      <w:r w:rsidRPr="006359C8">
        <w:rPr>
          <w:rFonts w:eastAsia="等线" w:hint="eastAsia"/>
          <w:iCs/>
          <w:lang w:eastAsia="zh-CN"/>
        </w:rPr>
        <w:t xml:space="preserve">t least </w:t>
      </w:r>
      <w:r w:rsidRPr="006359C8">
        <w:rPr>
          <w:rFonts w:eastAsia="等线"/>
          <w:iCs/>
          <w:lang w:eastAsia="zh-CN"/>
        </w:rPr>
        <w:t xml:space="preserve">FDD-TDD CA is also </w:t>
      </w:r>
      <w:r w:rsidRPr="006359C8">
        <w:rPr>
          <w:rFonts w:eastAsia="等线" w:hint="eastAsia"/>
          <w:iCs/>
          <w:lang w:eastAsia="zh-CN"/>
        </w:rPr>
        <w:t>one</w:t>
      </w:r>
      <w:r w:rsidRPr="006359C8">
        <w:rPr>
          <w:rFonts w:eastAsia="等线"/>
          <w:iCs/>
          <w:lang w:eastAsia="zh-CN"/>
        </w:rPr>
        <w:t xml:space="preserve"> of the typical CA scenario</w:t>
      </w:r>
      <w:r w:rsidRPr="006359C8">
        <w:rPr>
          <w:rFonts w:eastAsia="等线" w:hint="eastAsia"/>
          <w:iCs/>
          <w:lang w:eastAsia="zh-CN"/>
        </w:rPr>
        <w:t>s</w:t>
      </w:r>
      <w:r w:rsidRPr="006359C8">
        <w:rPr>
          <w:rFonts w:eastAsia="等线"/>
          <w:iCs/>
          <w:lang w:eastAsia="zh-CN"/>
        </w:rPr>
        <w:t xml:space="preserve"> which </w:t>
      </w:r>
      <w:r w:rsidRPr="006359C8">
        <w:rPr>
          <w:rFonts w:eastAsia="等线" w:hint="eastAsia"/>
          <w:iCs/>
          <w:lang w:eastAsia="zh-CN"/>
        </w:rPr>
        <w:t>need</w:t>
      </w:r>
      <w:r w:rsidRPr="006359C8">
        <w:rPr>
          <w:rFonts w:eastAsia="等线"/>
          <w:iCs/>
          <w:lang w:eastAsia="zh-CN"/>
        </w:rPr>
        <w:t xml:space="preserve"> to be covered.</w:t>
      </w:r>
      <w:r w:rsidRPr="006359C8">
        <w:rPr>
          <w:rFonts w:eastAsia="等线" w:hint="eastAsia"/>
          <w:iCs/>
          <w:lang w:eastAsia="zh-CN"/>
        </w:rPr>
        <w:t xml:space="preserve"> Otherwise, </w:t>
      </w:r>
      <w:r w:rsidRPr="006359C8">
        <w:rPr>
          <w:rFonts w:eastAsia="等线" w:hint="eastAsia"/>
          <w:iCs/>
          <w:lang w:val="en-US" w:eastAsia="zh-CN"/>
        </w:rPr>
        <w:t>i</w:t>
      </w:r>
      <w:r w:rsidRPr="006359C8">
        <w:rPr>
          <w:rFonts w:eastAsia="等线"/>
          <w:iCs/>
          <w:lang w:val="en-US" w:eastAsia="zh-CN"/>
        </w:rPr>
        <w:t xml:space="preserve">f one UE only supports </w:t>
      </w:r>
      <w:r w:rsidRPr="006359C8">
        <w:rPr>
          <w:rFonts w:eastAsia="等线"/>
          <w:iCs/>
          <w:lang w:eastAsia="zh-CN"/>
        </w:rPr>
        <w:t>FDD-TDD CA</w:t>
      </w:r>
      <w:r w:rsidRPr="006359C8">
        <w:rPr>
          <w:rFonts w:eastAsia="等线"/>
          <w:iCs/>
          <w:lang w:val="en-US" w:eastAsia="zh-CN"/>
        </w:rPr>
        <w:t>, there will be no requirements for the UE.</w:t>
      </w:r>
      <w:r w:rsidRPr="00506336">
        <w:rPr>
          <w:lang w:eastAsia="zh-CN"/>
        </w:rPr>
        <w:t xml:space="preserve"> </w:t>
      </w:r>
    </w:p>
    <w:p w14:paraId="7B15969A" w14:textId="77777777" w:rsidR="00EC1ECB" w:rsidRPr="00506336" w:rsidRDefault="00EC1ECB" w:rsidP="00EC1EC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506336">
        <w:rPr>
          <w:lang w:eastAsia="zh-CN"/>
        </w:rPr>
        <w:t>Option 2:</w:t>
      </w:r>
      <w:r>
        <w:rPr>
          <w:lang w:eastAsia="zh-CN"/>
        </w:rPr>
        <w:t xml:space="preserve"> (Ericsson, Huawei, Qualcomm)</w:t>
      </w:r>
    </w:p>
    <w:p w14:paraId="063F9586" w14:textId="77777777" w:rsidR="00EC1ECB" w:rsidRPr="00506336"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sidRPr="00506336">
        <w:rPr>
          <w:iCs/>
          <w:lang w:val="en-US" w:eastAsia="zh-CN"/>
        </w:rPr>
        <w:t>FR1: FDD + FDD with 15 kHz SCS and TDD + TDD with 30 kHz SCS</w:t>
      </w:r>
    </w:p>
    <w:p w14:paraId="5057E7A8" w14:textId="77777777" w:rsidR="00EC1ECB" w:rsidRPr="008764CE"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eastAsia="zh-CN"/>
        </w:rPr>
      </w:pPr>
      <w:r w:rsidRPr="00506336">
        <w:rPr>
          <w:iCs/>
          <w:lang w:val="en-US" w:eastAsia="zh-CN"/>
        </w:rPr>
        <w:t>FR2: TDD + TDD with 120 kHz SCS</w:t>
      </w:r>
    </w:p>
    <w:p w14:paraId="575EF7CA" w14:textId="2B3A4EB2" w:rsidR="00EC1ECB" w:rsidRPr="006359C8" w:rsidRDefault="00EC1ECB" w:rsidP="006A2F8B">
      <w:pPr>
        <w:pStyle w:val="afe"/>
        <w:widowControl w:val="0"/>
        <w:numPr>
          <w:ilvl w:val="0"/>
          <w:numId w:val="49"/>
        </w:numPr>
        <w:tabs>
          <w:tab w:val="num" w:pos="709"/>
          <w:tab w:val="num" w:pos="1440"/>
          <w:tab w:val="num" w:pos="1701"/>
        </w:tabs>
        <w:snapToGrid w:val="0"/>
        <w:spacing w:after="100"/>
        <w:ind w:left="1701" w:firstLineChars="0" w:hanging="283"/>
        <w:rPr>
          <w:iCs/>
          <w:lang w:eastAsia="zh-CN"/>
        </w:rPr>
      </w:pPr>
      <w:r>
        <w:t xml:space="preserve">Ericsson: </w:t>
      </w:r>
      <w:r w:rsidR="000A2FA2" w:rsidRPr="006A2F8B">
        <w:rPr>
          <w:rFonts w:eastAsiaTheme="minorEastAsia"/>
          <w:lang w:eastAsia="zh-CN"/>
        </w:rPr>
        <w:t>T</w:t>
      </w:r>
      <w:r w:rsidR="000A2FA2" w:rsidRPr="006A2F8B">
        <w:t>he difference between option 1 and option 2 is TDD with SCS=</w:t>
      </w:r>
      <w:proofErr w:type="gramStart"/>
      <w:r w:rsidR="000A2FA2" w:rsidRPr="006A2F8B">
        <w:t>15kHz</w:t>
      </w:r>
      <w:proofErr w:type="gramEnd"/>
      <w:r w:rsidR="000A2FA2" w:rsidRPr="006A2F8B">
        <w:t xml:space="preserve"> is included in FR1 (Option 1) or not (Option 2). </w:t>
      </w:r>
      <w:r w:rsidRPr="00813282">
        <w:t>Si</w:t>
      </w:r>
      <w:r>
        <w:t>nce the CQI definition test uses static channel, we don’t expect the performance difference between TDD SCS=</w:t>
      </w:r>
      <w:proofErr w:type="gramStart"/>
      <w:r>
        <w:t>15kHz</w:t>
      </w:r>
      <w:proofErr w:type="gramEnd"/>
      <w:r>
        <w:t xml:space="preserve"> and TDD SCS=30kHz.</w:t>
      </w:r>
    </w:p>
    <w:p w14:paraId="7154DF77"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For the applicability rule:</w:t>
      </w:r>
    </w:p>
    <w:p w14:paraId="600DC553" w14:textId="77777777" w:rsidR="00EC1ECB" w:rsidRPr="001B342A" w:rsidRDefault="00EC1ECB" w:rsidP="00EC1EC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 xml:space="preserve">ption 1: If option 1 for the performance requirement is agreed, </w:t>
      </w:r>
      <w:r w:rsidRPr="001B342A">
        <w:rPr>
          <w:lang w:eastAsia="zh-CN"/>
        </w:rPr>
        <w:t>Test 2 of the 3 cases below, and FFS on the detailed applicability rule</w:t>
      </w:r>
      <w:r>
        <w:rPr>
          <w:lang w:eastAsia="zh-CN"/>
        </w:rPr>
        <w:t xml:space="preserve"> (CTC)</w:t>
      </w:r>
    </w:p>
    <w:p w14:paraId="0B57ECFA" w14:textId="77777777" w:rsidR="00EC1ECB" w:rsidRPr="001B342A"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sidRPr="001B342A">
        <w:rPr>
          <w:iCs/>
          <w:lang w:val="en-US" w:eastAsia="zh-CN"/>
        </w:rPr>
        <w:t>Test #1: FDD 15 kHz + FDD 15 kHz</w:t>
      </w:r>
    </w:p>
    <w:p w14:paraId="472AF4E8" w14:textId="77777777" w:rsidR="00EC1ECB" w:rsidRPr="001B342A"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sidRPr="001B342A">
        <w:rPr>
          <w:iCs/>
          <w:lang w:val="en-US" w:eastAsia="zh-CN"/>
        </w:rPr>
        <w:t>Test #2: FDD 15 kHz + TDD 30 kHz, in case UE supports different SCS on different carriers for FDD-TDD CA, otherwise FDD 15 kHz + TDD 15 kHz</w:t>
      </w:r>
    </w:p>
    <w:p w14:paraId="56024A10" w14:textId="77777777" w:rsidR="00EC1ECB" w:rsidRPr="00DA15EF"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lang w:eastAsia="zh-CN"/>
        </w:rPr>
      </w:pPr>
      <w:r w:rsidRPr="001B342A">
        <w:rPr>
          <w:iCs/>
          <w:lang w:val="en-US" w:eastAsia="zh-CN"/>
        </w:rPr>
        <w:t>Test #3: TDD 30 kHz + TDD 30 kHz, in case UE supports it, otherwise TDD 15 kHz + TDD 30 kHz</w:t>
      </w:r>
    </w:p>
    <w:p w14:paraId="30E0233A" w14:textId="129B4A0D" w:rsidR="00EC1ECB" w:rsidRPr="00DA15EF" w:rsidRDefault="00EC1ECB" w:rsidP="006A2F8B">
      <w:pPr>
        <w:pStyle w:val="afe"/>
        <w:widowControl w:val="0"/>
        <w:numPr>
          <w:ilvl w:val="0"/>
          <w:numId w:val="49"/>
        </w:numPr>
        <w:tabs>
          <w:tab w:val="num" w:pos="709"/>
          <w:tab w:val="num" w:pos="1440"/>
          <w:tab w:val="num" w:pos="1701"/>
        </w:tabs>
        <w:snapToGrid w:val="0"/>
        <w:spacing w:after="100"/>
        <w:ind w:left="1701" w:firstLineChars="0" w:hanging="283"/>
        <w:rPr>
          <w:lang w:eastAsia="zh-CN"/>
        </w:rPr>
      </w:pPr>
      <w:r>
        <w:rPr>
          <w:rFonts w:eastAsia="等线"/>
          <w:iCs/>
          <w:lang w:eastAsia="zh-CN"/>
        </w:rPr>
        <w:t>CTC: A</w:t>
      </w:r>
      <w:r w:rsidRPr="00CA2609">
        <w:rPr>
          <w:rFonts w:eastAsia="等线"/>
          <w:iCs/>
          <w:lang w:eastAsia="zh-CN"/>
        </w:rPr>
        <w:t>s a compromise</w:t>
      </w:r>
      <w:r>
        <w:rPr>
          <w:rFonts w:eastAsia="等线" w:hint="eastAsia"/>
          <w:iCs/>
          <w:lang w:eastAsia="zh-CN"/>
        </w:rPr>
        <w:t>d solution</w:t>
      </w:r>
      <w:r w:rsidRPr="00CA2609">
        <w:rPr>
          <w:rFonts w:eastAsia="等线"/>
          <w:iCs/>
          <w:lang w:eastAsia="zh-CN"/>
        </w:rPr>
        <w:t xml:space="preserve">, we propose to test 2 of the 3 cases, which means the test case number is not increased and all typical CA scenarios are </w:t>
      </w:r>
      <w:r w:rsidRPr="006A2F8B">
        <w:t>covered</w:t>
      </w:r>
      <w:r w:rsidRPr="00CA2609">
        <w:rPr>
          <w:rFonts w:eastAsia="等线"/>
          <w:iCs/>
          <w:lang w:eastAsia="zh-CN"/>
        </w:rPr>
        <w:t xml:space="preserve"> at the same time.</w:t>
      </w:r>
    </w:p>
    <w:p w14:paraId="6C773DA5" w14:textId="77777777" w:rsidR="00EC1ECB" w:rsidRPr="004B7197"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41818870" w14:textId="70FE2606" w:rsidR="00EC1ECB" w:rsidRPr="00BF62C3" w:rsidRDefault="00D75663"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TBA based on further discussion.</w:t>
      </w:r>
    </w:p>
    <w:p w14:paraId="215BF9F8" w14:textId="77777777" w:rsidR="00EC1ECB" w:rsidRDefault="00EC1ECB" w:rsidP="00EC1ECB">
      <w:pPr>
        <w:widowControl w:val="0"/>
        <w:tabs>
          <w:tab w:val="num" w:pos="484"/>
          <w:tab w:val="num" w:pos="709"/>
          <w:tab w:val="num" w:pos="1701"/>
        </w:tabs>
        <w:overflowPunct w:val="0"/>
        <w:autoSpaceDE w:val="0"/>
        <w:autoSpaceDN w:val="0"/>
        <w:adjustRightInd w:val="0"/>
        <w:snapToGrid w:val="0"/>
        <w:spacing w:after="100"/>
        <w:textAlignment w:val="baseline"/>
        <w:rPr>
          <w:szCs w:val="24"/>
          <w:lang w:eastAsia="zh-CN"/>
        </w:rPr>
      </w:pPr>
    </w:p>
    <w:p w14:paraId="60916B4B" w14:textId="77777777" w:rsidR="00EC1ECB" w:rsidRPr="00B651BE" w:rsidRDefault="00EC1ECB" w:rsidP="00EC1ECB">
      <w:pPr>
        <w:widowControl w:val="0"/>
        <w:tabs>
          <w:tab w:val="num" w:pos="484"/>
          <w:tab w:val="num" w:pos="709"/>
          <w:tab w:val="num" w:pos="1701"/>
        </w:tabs>
        <w:overflowPunct w:val="0"/>
        <w:autoSpaceDE w:val="0"/>
        <w:autoSpaceDN w:val="0"/>
        <w:adjustRightInd w:val="0"/>
        <w:snapToGrid w:val="0"/>
        <w:spacing w:after="100"/>
        <w:textAlignment w:val="baseline"/>
        <w:rPr>
          <w:szCs w:val="24"/>
          <w:lang w:eastAsia="zh-CN"/>
        </w:rPr>
      </w:pPr>
    </w:p>
    <w:p w14:paraId="45CE1209" w14:textId="77777777" w:rsidR="00EC1ECB" w:rsidRDefault="00EC1ECB" w:rsidP="00EC1ECB">
      <w:pPr>
        <w:pStyle w:val="3"/>
        <w:rPr>
          <w:sz w:val="24"/>
          <w:szCs w:val="16"/>
          <w:lang w:val="en-US"/>
        </w:rPr>
      </w:pPr>
      <w:r w:rsidRPr="004227C4">
        <w:rPr>
          <w:sz w:val="24"/>
          <w:szCs w:val="16"/>
          <w:lang w:val="en-US"/>
        </w:rPr>
        <w:lastRenderedPageBreak/>
        <w:t xml:space="preserve">Sub-topic </w:t>
      </w:r>
      <w:r>
        <w:rPr>
          <w:sz w:val="24"/>
          <w:szCs w:val="16"/>
          <w:lang w:val="en-US"/>
        </w:rPr>
        <w:t>5-2</w:t>
      </w:r>
      <w:r w:rsidRPr="004227C4">
        <w:rPr>
          <w:sz w:val="24"/>
          <w:szCs w:val="16"/>
          <w:lang w:val="en-US"/>
        </w:rPr>
        <w:t xml:space="preserve">: </w:t>
      </w:r>
      <w:r w:rsidRPr="00E447B3">
        <w:rPr>
          <w:sz w:val="24"/>
          <w:szCs w:val="16"/>
          <w:lang w:val="en-US"/>
        </w:rPr>
        <w:t xml:space="preserve">Channel </w:t>
      </w:r>
      <w:r>
        <w:rPr>
          <w:sz w:val="24"/>
          <w:szCs w:val="16"/>
          <w:lang w:val="en-US"/>
        </w:rPr>
        <w:t>b</w:t>
      </w:r>
      <w:r w:rsidRPr="00E447B3">
        <w:rPr>
          <w:sz w:val="24"/>
          <w:szCs w:val="16"/>
          <w:lang w:val="en-US"/>
        </w:rPr>
        <w:t>andwidth and test applicability rule</w:t>
      </w:r>
    </w:p>
    <w:p w14:paraId="0D96AB6E" w14:textId="77777777" w:rsidR="00EC1ECB" w:rsidRDefault="00EC1ECB" w:rsidP="00EC1ECB">
      <w:pPr>
        <w:rPr>
          <w:b/>
          <w:u w:val="single"/>
          <w:lang w:eastAsia="ko-KR"/>
        </w:rPr>
      </w:pPr>
      <w:r w:rsidRPr="00AD1CCC">
        <w:rPr>
          <w:b/>
          <w:u w:val="single"/>
          <w:lang w:eastAsia="ko-KR"/>
        </w:rPr>
        <w:t xml:space="preserve">Issue </w:t>
      </w:r>
      <w:r>
        <w:rPr>
          <w:b/>
          <w:u w:val="single"/>
          <w:lang w:eastAsia="zh-CN"/>
        </w:rPr>
        <w:t>5-2</w:t>
      </w:r>
      <w:r w:rsidRPr="00AD1CCC">
        <w:rPr>
          <w:b/>
          <w:u w:val="single"/>
          <w:lang w:eastAsia="ko-KR"/>
        </w:rPr>
        <w:t xml:space="preserve">: </w:t>
      </w:r>
      <w:r w:rsidRPr="00E447B3">
        <w:rPr>
          <w:b/>
          <w:u w:val="single"/>
          <w:lang w:eastAsia="ko-KR"/>
        </w:rPr>
        <w:t>Channel bandwidth and test applicability rule</w:t>
      </w:r>
    </w:p>
    <w:p w14:paraId="683B4B5D" w14:textId="77777777" w:rsidR="00EC1ECB" w:rsidRPr="004B7197"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Pr>
          <w:rFonts w:eastAsia="宋体"/>
          <w:i/>
          <w:lang w:eastAsia="zh-CN"/>
        </w:rPr>
        <w:t>5</w:t>
      </w:r>
      <w:r w:rsidRPr="004B7197">
        <w:rPr>
          <w:rFonts w:eastAsia="宋体"/>
          <w:i/>
          <w:lang w:eastAsia="zh-CN"/>
        </w:rPr>
        <w:t>e</w:t>
      </w:r>
      <w:r>
        <w:rPr>
          <w:rFonts w:eastAsia="宋体"/>
          <w:i/>
          <w:lang w:eastAsia="zh-CN"/>
        </w:rPr>
        <w:t xml:space="preserve"> (R4-2008849, WF)</w:t>
      </w:r>
    </w:p>
    <w:p w14:paraId="45C715A9" w14:textId="77777777" w:rsidR="00EC1ECB" w:rsidRPr="001B342A"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B342A">
        <w:rPr>
          <w:i/>
          <w:lang w:eastAsia="zh-CN"/>
        </w:rPr>
        <w:t>Decide in the next meeting on whether it is feasible to define CA CQI performance requirements in a bandwidth agnostic way.</w:t>
      </w:r>
    </w:p>
    <w:p w14:paraId="0196DD4C" w14:textId="77777777" w:rsidR="00EC1ECB" w:rsidRPr="001B342A"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B342A">
        <w:rPr>
          <w:i/>
          <w:lang w:val="en-US" w:eastAsia="zh-CN"/>
        </w:rPr>
        <w:t>For the applicability rule:</w:t>
      </w:r>
    </w:p>
    <w:p w14:paraId="13B46B7A" w14:textId="77777777" w:rsidR="00EC1ECB" w:rsidRPr="001B342A"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1B342A">
        <w:rPr>
          <w:i/>
          <w:lang w:val="en-US" w:eastAsia="zh-CN"/>
        </w:rPr>
        <w:t>Option 1:</w:t>
      </w:r>
    </w:p>
    <w:p w14:paraId="0B8BEA03" w14:textId="77777777" w:rsidR="00EC1ECB" w:rsidRPr="001B342A"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lang w:val="en-US" w:eastAsia="zh-CN"/>
        </w:rPr>
      </w:pPr>
      <w:r w:rsidRPr="001B342A">
        <w:rPr>
          <w:i/>
          <w:lang w:val="en-US" w:eastAsia="zh-CN"/>
        </w:rPr>
        <w:t>For each agreed duplex mode and SCS combination for testing:</w:t>
      </w:r>
    </w:p>
    <w:p w14:paraId="119D2708" w14:textId="77777777" w:rsidR="00EC1ECB" w:rsidRPr="001B342A" w:rsidRDefault="00EC1ECB" w:rsidP="006A2F8B">
      <w:pPr>
        <w:pStyle w:val="afe"/>
        <w:widowControl w:val="0"/>
        <w:numPr>
          <w:ilvl w:val="0"/>
          <w:numId w:val="49"/>
        </w:numPr>
        <w:tabs>
          <w:tab w:val="num" w:pos="709"/>
          <w:tab w:val="num" w:pos="1440"/>
          <w:tab w:val="num" w:pos="1701"/>
        </w:tabs>
        <w:snapToGrid w:val="0"/>
        <w:spacing w:after="100"/>
        <w:ind w:left="1701" w:firstLineChars="0" w:hanging="283"/>
        <w:rPr>
          <w:i/>
          <w:lang w:val="en-US" w:eastAsia="zh-CN"/>
        </w:rPr>
      </w:pPr>
      <w:r w:rsidRPr="001B342A">
        <w:rPr>
          <w:i/>
          <w:lang w:val="en-US" w:eastAsia="zh-CN"/>
        </w:rPr>
        <w:t>CA capability where the tests apply: Test any of one of the supported CA capabilities with largest aggregated CA bandwidth combination</w:t>
      </w:r>
    </w:p>
    <w:p w14:paraId="54EF26FF" w14:textId="77777777" w:rsidR="00EC1ECB" w:rsidRPr="001B342A" w:rsidRDefault="00EC1ECB" w:rsidP="006A2F8B">
      <w:pPr>
        <w:pStyle w:val="afe"/>
        <w:widowControl w:val="0"/>
        <w:numPr>
          <w:ilvl w:val="0"/>
          <w:numId w:val="49"/>
        </w:numPr>
        <w:tabs>
          <w:tab w:val="num" w:pos="709"/>
          <w:tab w:val="num" w:pos="1440"/>
          <w:tab w:val="num" w:pos="1701"/>
        </w:tabs>
        <w:snapToGrid w:val="0"/>
        <w:spacing w:after="100"/>
        <w:ind w:left="1701" w:firstLineChars="0" w:hanging="283"/>
        <w:rPr>
          <w:i/>
          <w:lang w:val="en-US" w:eastAsia="zh-CN"/>
        </w:rPr>
      </w:pPr>
      <w:r w:rsidRPr="001B342A">
        <w:rPr>
          <w:i/>
          <w:lang w:val="en-US" w:eastAsia="zh-CN"/>
        </w:rPr>
        <w:t>CA configuration from the selected CA capability where the tests apply: Test any one of the supported CA configurations with largest aggregated CA bandwidth combination</w:t>
      </w:r>
    </w:p>
    <w:p w14:paraId="75B7F8F6" w14:textId="77777777" w:rsidR="00EC1ECB" w:rsidRPr="00E447B3"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E447B3">
        <w:rPr>
          <w:rFonts w:eastAsia="宋体" w:hint="eastAsia"/>
          <w:lang w:eastAsia="zh-CN"/>
        </w:rPr>
        <w:t>P</w:t>
      </w:r>
      <w:r w:rsidRPr="00E447B3">
        <w:rPr>
          <w:rFonts w:eastAsia="宋体"/>
          <w:lang w:eastAsia="zh-CN"/>
        </w:rPr>
        <w:t>roposals</w:t>
      </w:r>
    </w:p>
    <w:p w14:paraId="2DD6E250" w14:textId="2E5C9999" w:rsidR="00EC1ECB" w:rsidRDefault="001925D1"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Is it </w:t>
      </w:r>
      <w:r>
        <w:rPr>
          <w:lang w:eastAsia="zh-CN"/>
        </w:rPr>
        <w:t>feasible</w:t>
      </w:r>
      <w:r>
        <w:rPr>
          <w:rFonts w:hint="eastAsia"/>
          <w:lang w:eastAsia="zh-CN"/>
        </w:rPr>
        <w:t xml:space="preserve"> to</w:t>
      </w:r>
      <w:r w:rsidR="00EC1ECB" w:rsidRPr="001B342A">
        <w:rPr>
          <w:lang w:eastAsia="zh-CN"/>
        </w:rPr>
        <w:t xml:space="preserve"> define CA CQI performance requirements in a bandwidth agnostic way</w:t>
      </w:r>
      <w:r w:rsidR="00EC1ECB">
        <w:rPr>
          <w:lang w:eastAsia="zh-CN"/>
        </w:rPr>
        <w:t>:</w:t>
      </w:r>
    </w:p>
    <w:p w14:paraId="27B4F4F3" w14:textId="77777777" w:rsidR="00EC1ECB"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Yes (CTC, Huawei)</w:t>
      </w:r>
    </w:p>
    <w:p w14:paraId="6425D89B"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F</w:t>
      </w:r>
      <w:r>
        <w:rPr>
          <w:lang w:eastAsia="zh-CN"/>
        </w:rPr>
        <w:t>or the test applicability rule:</w:t>
      </w:r>
    </w:p>
    <w:p w14:paraId="1AF39358" w14:textId="77777777" w:rsidR="00EC1ECB"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O</w:t>
      </w:r>
      <w:r>
        <w:rPr>
          <w:lang w:eastAsia="zh-CN"/>
        </w:rPr>
        <w:t>ption 1 (CTC, Huawei)</w:t>
      </w:r>
    </w:p>
    <w:p w14:paraId="0D685311" w14:textId="77777777" w:rsidR="00EC1ECB" w:rsidRPr="001B342A" w:rsidRDefault="00EC1ECB" w:rsidP="00EC1ECB">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iCs/>
          <w:lang w:val="en-US" w:eastAsia="zh-CN"/>
        </w:rPr>
      </w:pPr>
      <w:r w:rsidRPr="001B342A">
        <w:rPr>
          <w:iCs/>
          <w:lang w:val="en-US" w:eastAsia="zh-CN"/>
        </w:rPr>
        <w:t>For each agreed duplex mode and SCS combination for testing:</w:t>
      </w:r>
    </w:p>
    <w:p w14:paraId="76475A36" w14:textId="77777777" w:rsidR="00EC1ECB" w:rsidRPr="001B342A" w:rsidRDefault="00EC1ECB" w:rsidP="006A2F8B">
      <w:pPr>
        <w:pStyle w:val="afe"/>
        <w:widowControl w:val="0"/>
        <w:numPr>
          <w:ilvl w:val="0"/>
          <w:numId w:val="49"/>
        </w:numPr>
        <w:tabs>
          <w:tab w:val="num" w:pos="709"/>
          <w:tab w:val="num" w:pos="1440"/>
          <w:tab w:val="num" w:pos="1701"/>
        </w:tabs>
        <w:snapToGrid w:val="0"/>
        <w:spacing w:after="100"/>
        <w:ind w:left="1701" w:firstLineChars="0" w:hanging="283"/>
        <w:rPr>
          <w:iCs/>
          <w:lang w:val="en-US" w:eastAsia="zh-CN"/>
        </w:rPr>
      </w:pPr>
      <w:r w:rsidRPr="001B342A">
        <w:rPr>
          <w:iCs/>
          <w:lang w:val="en-US" w:eastAsia="zh-CN"/>
        </w:rPr>
        <w:t xml:space="preserve">CA capability where the tests apply: Test any of one of the supported CA capabilities with largest </w:t>
      </w:r>
      <w:r w:rsidRPr="00217853">
        <w:rPr>
          <w:lang w:val="en-US" w:eastAsia="zh-CN"/>
        </w:rPr>
        <w:t>aggregated</w:t>
      </w:r>
      <w:r w:rsidRPr="001B342A">
        <w:rPr>
          <w:iCs/>
          <w:lang w:val="en-US" w:eastAsia="zh-CN"/>
        </w:rPr>
        <w:t xml:space="preserve"> CA bandwidth combination</w:t>
      </w:r>
    </w:p>
    <w:p w14:paraId="2A5CBBCF" w14:textId="77777777" w:rsidR="00EC1ECB" w:rsidRPr="001B342A" w:rsidRDefault="00EC1ECB" w:rsidP="006A2F8B">
      <w:pPr>
        <w:pStyle w:val="afe"/>
        <w:widowControl w:val="0"/>
        <w:numPr>
          <w:ilvl w:val="0"/>
          <w:numId w:val="49"/>
        </w:numPr>
        <w:tabs>
          <w:tab w:val="num" w:pos="709"/>
          <w:tab w:val="num" w:pos="1440"/>
          <w:tab w:val="num" w:pos="1701"/>
        </w:tabs>
        <w:snapToGrid w:val="0"/>
        <w:spacing w:after="100"/>
        <w:ind w:left="1701" w:firstLineChars="0" w:hanging="283"/>
        <w:rPr>
          <w:iCs/>
          <w:lang w:val="en-US" w:eastAsia="zh-CN"/>
        </w:rPr>
      </w:pPr>
      <w:r w:rsidRPr="001B342A">
        <w:rPr>
          <w:iCs/>
          <w:lang w:val="en-US" w:eastAsia="zh-CN"/>
        </w:rPr>
        <w:t>CA configuration from the selected CA capability where the tests apply: Test any one of the supported CA configurations with largest aggregated CA bandwidth combination</w:t>
      </w:r>
    </w:p>
    <w:p w14:paraId="429DC725" w14:textId="77777777" w:rsidR="00EC1ECB" w:rsidRPr="00EE2799"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78B3B449" w14:textId="317D4BDD" w:rsidR="00EF1EEC"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D</w:t>
      </w:r>
      <w:r w:rsidRPr="001B342A">
        <w:rPr>
          <w:lang w:eastAsia="zh-CN"/>
        </w:rPr>
        <w:t>efine CA CQI performance requirements in a bandwidth agnostic way</w:t>
      </w:r>
      <w:r w:rsidRPr="00E447B3">
        <w:rPr>
          <w:lang w:eastAsia="zh-CN"/>
        </w:rPr>
        <w:t>.</w:t>
      </w:r>
    </w:p>
    <w:p w14:paraId="39EDB334" w14:textId="1C486FD6" w:rsidR="00EC1ECB" w:rsidRPr="00E447B3" w:rsidRDefault="00813282"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Agree</w:t>
      </w:r>
      <w:r w:rsidR="00EC1ECB">
        <w:rPr>
          <w:lang w:eastAsia="zh-CN"/>
        </w:rPr>
        <w:t xml:space="preserve"> with option 1 for the test applicability rule.</w:t>
      </w:r>
    </w:p>
    <w:p w14:paraId="6F00A6C8" w14:textId="77777777" w:rsidR="00EC1ECB" w:rsidRDefault="00EC1ECB" w:rsidP="00EC1EC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070B3F25" w14:textId="77777777" w:rsidR="00EC1ECB" w:rsidRPr="00E447B3" w:rsidRDefault="00EC1ECB" w:rsidP="00EC1EC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558224EA" w14:textId="22824A53" w:rsidR="00EC1ECB" w:rsidRDefault="00EC1ECB" w:rsidP="00EC1ECB">
      <w:pPr>
        <w:pStyle w:val="3"/>
        <w:rPr>
          <w:sz w:val="24"/>
          <w:szCs w:val="16"/>
          <w:lang w:val="en-US"/>
        </w:rPr>
      </w:pPr>
      <w:r w:rsidRPr="004227C4">
        <w:rPr>
          <w:sz w:val="24"/>
          <w:szCs w:val="16"/>
          <w:lang w:val="en-US"/>
        </w:rPr>
        <w:t xml:space="preserve">Sub-topic </w:t>
      </w:r>
      <w:r>
        <w:rPr>
          <w:sz w:val="24"/>
          <w:szCs w:val="16"/>
          <w:lang w:val="en-US"/>
        </w:rPr>
        <w:t>5-3</w:t>
      </w:r>
      <w:r w:rsidRPr="004227C4">
        <w:rPr>
          <w:sz w:val="24"/>
          <w:szCs w:val="16"/>
          <w:lang w:val="en-US"/>
        </w:rPr>
        <w:t xml:space="preserve">: </w:t>
      </w:r>
      <w:r w:rsidRPr="00225D4E">
        <w:rPr>
          <w:sz w:val="24"/>
          <w:szCs w:val="16"/>
          <w:lang w:val="en-US"/>
        </w:rPr>
        <w:t>TDD UL-DL pattern</w:t>
      </w:r>
    </w:p>
    <w:p w14:paraId="7CCF00DE" w14:textId="77777777" w:rsidR="00EC1ECB" w:rsidRDefault="00EC1ECB" w:rsidP="00EC1ECB">
      <w:pPr>
        <w:rPr>
          <w:b/>
          <w:u w:val="single"/>
          <w:lang w:eastAsia="ko-KR"/>
        </w:rPr>
      </w:pPr>
      <w:r w:rsidRPr="00AD1CCC">
        <w:rPr>
          <w:b/>
          <w:u w:val="single"/>
          <w:lang w:eastAsia="ko-KR"/>
        </w:rPr>
        <w:t xml:space="preserve">Issue </w:t>
      </w:r>
      <w:r>
        <w:rPr>
          <w:b/>
          <w:u w:val="single"/>
          <w:lang w:eastAsia="zh-CN"/>
        </w:rPr>
        <w:t>5-3</w:t>
      </w:r>
      <w:r w:rsidRPr="00AD1CCC">
        <w:rPr>
          <w:b/>
          <w:u w:val="single"/>
          <w:lang w:eastAsia="ko-KR"/>
        </w:rPr>
        <w:t xml:space="preserve">: </w:t>
      </w:r>
      <w:r w:rsidRPr="00225D4E">
        <w:rPr>
          <w:b/>
          <w:u w:val="single"/>
          <w:lang w:eastAsia="ko-KR"/>
        </w:rPr>
        <w:t>TDD UL-DL pattern</w:t>
      </w:r>
      <w:r>
        <w:rPr>
          <w:b/>
          <w:u w:val="single"/>
          <w:lang w:eastAsia="ko-KR"/>
        </w:rPr>
        <w:t xml:space="preserve"> for 120</w:t>
      </w:r>
      <w:r>
        <w:rPr>
          <w:rFonts w:hint="eastAsia"/>
          <w:b/>
          <w:u w:val="single"/>
          <w:lang w:eastAsia="zh-CN"/>
        </w:rPr>
        <w:t xml:space="preserve"> </w:t>
      </w:r>
      <w:r>
        <w:rPr>
          <w:b/>
          <w:u w:val="single"/>
          <w:lang w:eastAsia="ko-KR"/>
        </w:rPr>
        <w:t>kHz SCS</w:t>
      </w:r>
    </w:p>
    <w:p w14:paraId="2C613903" w14:textId="77777777" w:rsidR="00EC1ECB" w:rsidRPr="004B7197"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Pr>
          <w:rFonts w:eastAsia="宋体"/>
          <w:i/>
          <w:lang w:eastAsia="zh-CN"/>
        </w:rPr>
        <w:t>5</w:t>
      </w:r>
      <w:r w:rsidRPr="004B7197">
        <w:rPr>
          <w:rFonts w:eastAsia="宋体"/>
          <w:i/>
          <w:lang w:eastAsia="zh-CN"/>
        </w:rPr>
        <w:t>e</w:t>
      </w:r>
      <w:r>
        <w:rPr>
          <w:rFonts w:eastAsia="宋体"/>
          <w:i/>
          <w:lang w:eastAsia="zh-CN"/>
        </w:rPr>
        <w:t xml:space="preserve"> (R4-2008849, WF)</w:t>
      </w:r>
    </w:p>
    <w:p w14:paraId="28D50561" w14:textId="77777777" w:rsidR="00EC1ECB" w:rsidRPr="00506336"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06336">
        <w:rPr>
          <w:i/>
          <w:lang w:val="en-US" w:eastAsia="zh-CN"/>
        </w:rPr>
        <w:t xml:space="preserve">TDD pattern </w:t>
      </w:r>
    </w:p>
    <w:p w14:paraId="0F3C1330" w14:textId="77777777" w:rsidR="00EC1ECB" w:rsidRPr="00506336"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506336">
        <w:rPr>
          <w:i/>
          <w:lang w:val="en-US" w:eastAsia="zh-CN"/>
        </w:rPr>
        <w:t>For 120kHz SCS</w:t>
      </w:r>
    </w:p>
    <w:p w14:paraId="0EB8CDB7" w14:textId="77777777" w:rsidR="00EC1ECB" w:rsidRPr="00B46C62"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B46C62">
        <w:rPr>
          <w:i/>
          <w:szCs w:val="24"/>
          <w:lang w:eastAsia="zh-CN"/>
        </w:rPr>
        <w:t>Option 1: 3D1S1U with S=10:2:2</w:t>
      </w:r>
    </w:p>
    <w:p w14:paraId="62B89E93" w14:textId="77777777" w:rsidR="00EC1ECB" w:rsidRPr="00B46C62"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B46C62">
        <w:rPr>
          <w:i/>
          <w:szCs w:val="24"/>
          <w:lang w:eastAsia="zh-CN"/>
        </w:rPr>
        <w:t>Option 2: 2D1S1U with S=11:3:0</w:t>
      </w:r>
    </w:p>
    <w:p w14:paraId="5FA856FA" w14:textId="77777777" w:rsidR="00EC1ECB" w:rsidRPr="000A4690"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581D8C09" w14:textId="5D524AC5"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0A4690">
        <w:rPr>
          <w:rFonts w:hint="eastAsia"/>
          <w:lang w:val="en-US" w:eastAsia="zh-CN"/>
        </w:rPr>
        <w:t xml:space="preserve">Option </w:t>
      </w:r>
      <w:r w:rsidRPr="000A4690">
        <w:rPr>
          <w:lang w:val="en-US" w:eastAsia="zh-CN"/>
        </w:rPr>
        <w:t>1:</w:t>
      </w:r>
      <w:r w:rsidRPr="00506336">
        <w:rPr>
          <w:lang w:val="en-US" w:eastAsia="zh-CN"/>
        </w:rPr>
        <w:t xml:space="preserve"> 3D1S1U with S=10:2:2</w:t>
      </w:r>
      <w:r>
        <w:rPr>
          <w:lang w:val="en-US" w:eastAsia="zh-CN"/>
        </w:rPr>
        <w:t xml:space="preserve"> (Huawei</w:t>
      </w:r>
      <w:r w:rsidR="00FA6C6B">
        <w:rPr>
          <w:rFonts w:hint="eastAsia"/>
          <w:lang w:val="en-US" w:eastAsia="zh-CN"/>
        </w:rPr>
        <w:t xml:space="preserve">, </w:t>
      </w:r>
      <w:r w:rsidR="00FA6C6B">
        <w:rPr>
          <w:lang w:val="en-US" w:eastAsia="zh-CN"/>
        </w:rPr>
        <w:t>CTC</w:t>
      </w:r>
      <w:r>
        <w:rPr>
          <w:lang w:val="en-US" w:eastAsia="zh-CN"/>
        </w:rPr>
        <w:t>)</w:t>
      </w:r>
    </w:p>
    <w:p w14:paraId="00921F99" w14:textId="71653D63" w:rsidR="00EC1ECB" w:rsidRPr="00DA15EF" w:rsidRDefault="00EC1ECB" w:rsidP="00EC1EC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 xml:space="preserve">Huawei: </w:t>
      </w:r>
      <w:r w:rsidR="00EE154D" w:rsidRPr="00506336">
        <w:rPr>
          <w:lang w:val="en-US" w:eastAsia="zh-CN"/>
        </w:rPr>
        <w:t xml:space="preserve">3D1S1U </w:t>
      </w:r>
      <w:r w:rsidR="00EE154D">
        <w:rPr>
          <w:rFonts w:hint="eastAsia"/>
          <w:lang w:val="en-US" w:eastAsia="zh-CN"/>
        </w:rPr>
        <w:t xml:space="preserve">is </w:t>
      </w:r>
      <w:r w:rsidR="00EE154D">
        <w:rPr>
          <w:rFonts w:hint="eastAsia"/>
          <w:lang w:eastAsia="zh-CN"/>
        </w:rPr>
        <w:t>t</w:t>
      </w:r>
      <w:r w:rsidR="002F0F7D">
        <w:rPr>
          <w:lang w:eastAsia="zh-CN"/>
        </w:rPr>
        <w:t>he most typical pattern</w:t>
      </w:r>
      <w:r w:rsidR="002F0F7D">
        <w:rPr>
          <w:rFonts w:hint="eastAsia"/>
          <w:lang w:eastAsia="zh-CN"/>
        </w:rPr>
        <w:t>.</w:t>
      </w:r>
      <w:r w:rsidR="002F0F7D">
        <w:rPr>
          <w:lang w:eastAsia="zh-CN"/>
        </w:rPr>
        <w:t xml:space="preserve"> </w:t>
      </w:r>
      <w:r>
        <w:rPr>
          <w:lang w:eastAsia="zh-CN"/>
        </w:rPr>
        <w:t>UL PUSCH performance requirements only consider DDDSU pattern for 120 kHz SCS.</w:t>
      </w:r>
    </w:p>
    <w:p w14:paraId="00D2DA65"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Option 2: </w:t>
      </w:r>
      <w:r w:rsidRPr="00506336">
        <w:rPr>
          <w:lang w:val="en-US" w:eastAsia="zh-CN"/>
        </w:rPr>
        <w:t>2D1S1U with S=11:3:0</w:t>
      </w:r>
      <w:r>
        <w:rPr>
          <w:lang w:val="en-US" w:eastAsia="zh-CN"/>
        </w:rPr>
        <w:t xml:space="preserve"> (CTC, Ericsson, Qualcomm)</w:t>
      </w:r>
    </w:p>
    <w:p w14:paraId="341115CE" w14:textId="77777777" w:rsidR="00EC1ECB" w:rsidRPr="008764CE" w:rsidRDefault="00EC1ECB" w:rsidP="00EC1EC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Pr>
          <w:lang w:eastAsia="zh-CN"/>
        </w:rPr>
        <w:t>CTC</w:t>
      </w:r>
      <w:r w:rsidRPr="0059028F">
        <w:rPr>
          <w:lang w:eastAsia="zh-CN"/>
        </w:rPr>
        <w:t>:</w:t>
      </w:r>
      <w:r>
        <w:rPr>
          <w:lang w:eastAsia="zh-CN"/>
        </w:rPr>
        <w:t xml:space="preserve"> Slightly prefer option 2. </w:t>
      </w:r>
      <w:r w:rsidRPr="00981D23">
        <w:rPr>
          <w:rFonts w:hint="eastAsia"/>
          <w:lang w:eastAsia="zh-CN"/>
        </w:rPr>
        <w:t xml:space="preserve">The two options on </w:t>
      </w:r>
      <w:r w:rsidRPr="00981D23">
        <w:rPr>
          <w:lang w:eastAsia="zh-CN"/>
        </w:rPr>
        <w:t>TDD pattern for</w:t>
      </w:r>
      <w:r w:rsidRPr="00981D23">
        <w:rPr>
          <w:rFonts w:hint="eastAsia"/>
          <w:lang w:eastAsia="zh-CN"/>
        </w:rPr>
        <w:t xml:space="preserve"> </w:t>
      </w:r>
      <w:r w:rsidRPr="00981D23">
        <w:rPr>
          <w:lang w:eastAsia="zh-CN"/>
        </w:rPr>
        <w:t>120</w:t>
      </w:r>
      <w:r w:rsidRPr="00981D23">
        <w:rPr>
          <w:rFonts w:hint="eastAsia"/>
          <w:lang w:eastAsia="zh-CN"/>
        </w:rPr>
        <w:t xml:space="preserve"> </w:t>
      </w:r>
      <w:r w:rsidRPr="00981D23">
        <w:rPr>
          <w:lang w:eastAsia="zh-CN"/>
        </w:rPr>
        <w:t>kHz SCS</w:t>
      </w:r>
      <w:r w:rsidRPr="00981D23">
        <w:rPr>
          <w:rFonts w:hint="eastAsia"/>
          <w:lang w:eastAsia="zh-CN"/>
        </w:rPr>
        <w:t xml:space="preserve"> have no impact on CQI reporting </w:t>
      </w:r>
      <w:r w:rsidRPr="00981D23">
        <w:rPr>
          <w:lang w:eastAsia="zh-CN"/>
        </w:rPr>
        <w:t>performance</w:t>
      </w:r>
      <w:r w:rsidRPr="00981D23">
        <w:rPr>
          <w:rFonts w:hint="eastAsia"/>
          <w:lang w:eastAsia="zh-CN"/>
        </w:rPr>
        <w:t>.</w:t>
      </w:r>
      <w:r w:rsidRPr="00981D23">
        <w:rPr>
          <w:lang w:eastAsia="zh-CN"/>
        </w:rPr>
        <w:t xml:space="preserve"> If option 1</w:t>
      </w:r>
      <w:r w:rsidRPr="00981D23">
        <w:rPr>
          <w:rFonts w:hint="eastAsia"/>
          <w:lang w:eastAsia="zh-CN"/>
        </w:rPr>
        <w:t xml:space="preserve"> of </w:t>
      </w:r>
      <w:r w:rsidRPr="00981D23">
        <w:rPr>
          <w:lang w:eastAsia="zh-CN"/>
        </w:rPr>
        <w:t>3D1S1U</w:t>
      </w:r>
      <w:r w:rsidRPr="00981D23">
        <w:rPr>
          <w:rFonts w:hint="eastAsia"/>
          <w:lang w:eastAsia="zh-CN"/>
        </w:rPr>
        <w:t xml:space="preserve"> is used</w:t>
      </w:r>
      <w:r w:rsidRPr="00981D23">
        <w:rPr>
          <w:lang w:eastAsia="zh-CN"/>
        </w:rPr>
        <w:t xml:space="preserve">, </w:t>
      </w:r>
      <w:r w:rsidRPr="00981D23">
        <w:rPr>
          <w:rFonts w:hint="eastAsia"/>
          <w:lang w:eastAsia="zh-CN"/>
        </w:rPr>
        <w:t>some</w:t>
      </w:r>
      <w:r w:rsidRPr="00981D23">
        <w:rPr>
          <w:lang w:eastAsia="zh-CN"/>
        </w:rPr>
        <w:t xml:space="preserve"> parameters </w:t>
      </w:r>
      <w:r w:rsidRPr="00981D23">
        <w:rPr>
          <w:rFonts w:hint="eastAsia"/>
          <w:lang w:eastAsia="zh-CN"/>
        </w:rPr>
        <w:t xml:space="preserve">such as </w:t>
      </w:r>
      <w:r w:rsidRPr="00981D23">
        <w:rPr>
          <w:lang w:eastAsia="zh-CN"/>
        </w:rPr>
        <w:t>CQI</w:t>
      </w:r>
      <w:r w:rsidRPr="00981D23">
        <w:rPr>
          <w:rFonts w:hint="eastAsia"/>
          <w:lang w:eastAsia="zh-CN"/>
        </w:rPr>
        <w:t xml:space="preserve"> </w:t>
      </w:r>
      <w:r w:rsidRPr="00981D23">
        <w:rPr>
          <w:lang w:eastAsia="zh-CN"/>
        </w:rPr>
        <w:t>reporting delay</w:t>
      </w:r>
      <w:r w:rsidRPr="00981D23">
        <w:rPr>
          <w:rFonts w:hint="eastAsia"/>
          <w:lang w:eastAsia="zh-CN"/>
        </w:rPr>
        <w:t xml:space="preserve"> need to be further </w:t>
      </w:r>
      <w:r w:rsidRPr="00981D23">
        <w:rPr>
          <w:lang w:eastAsia="zh-CN"/>
        </w:rPr>
        <w:t>discussed</w:t>
      </w:r>
    </w:p>
    <w:p w14:paraId="0E7E5F42" w14:textId="77777777" w:rsidR="00EC1ECB" w:rsidRPr="00DA15EF" w:rsidRDefault="00EC1ECB" w:rsidP="00EC1EC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t xml:space="preserve">Ericsson: Option 2 is used for single carrier CQI reporting test and therefore we can reuse the scheduling configuration for CA CQI reporting tests. We are also fine to configure DDDSU if there is more benefit </w:t>
      </w:r>
      <w:r>
        <w:lastRenderedPageBreak/>
        <w:t>than the reuse of scheduling configuration.</w:t>
      </w:r>
    </w:p>
    <w:p w14:paraId="211922E2" w14:textId="77777777" w:rsidR="00EC1ECB" w:rsidRPr="00DA15EF" w:rsidRDefault="00EC1ECB" w:rsidP="00EC1EC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pPr>
      <w:r w:rsidRPr="00DA15EF">
        <w:t>Qualcomm: In 38.101-4, all the existing FR2 CQI requirements are defined with TDD pattern DDSU.</w:t>
      </w:r>
    </w:p>
    <w:p w14:paraId="5C5C0743" w14:textId="77777777" w:rsidR="00EC1ECB" w:rsidRPr="00EE2799"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518F7EA7"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lang w:eastAsia="zh-CN"/>
        </w:rPr>
        <w:t xml:space="preserve">Can we go with option 2 based on </w:t>
      </w:r>
      <w:proofErr w:type="gramStart"/>
      <w:r>
        <w:rPr>
          <w:lang w:eastAsia="zh-CN"/>
        </w:rPr>
        <w:t>majority’s</w:t>
      </w:r>
      <w:proofErr w:type="gramEnd"/>
      <w:r>
        <w:rPr>
          <w:lang w:eastAsia="zh-CN"/>
        </w:rPr>
        <w:t xml:space="preserve"> view?</w:t>
      </w:r>
    </w:p>
    <w:p w14:paraId="08FA9EB8" w14:textId="77777777" w:rsidR="00EC1ECB" w:rsidRDefault="00EC1ECB" w:rsidP="00EC1ECB">
      <w:pPr>
        <w:rPr>
          <w:rFonts w:eastAsia="Malgun Gothic"/>
          <w:b/>
          <w:u w:val="single"/>
          <w:lang w:eastAsia="ko-KR"/>
        </w:rPr>
      </w:pPr>
    </w:p>
    <w:p w14:paraId="11A7A85A" w14:textId="77777777" w:rsidR="00EC1ECB" w:rsidRDefault="00EC1ECB" w:rsidP="00EC1ECB">
      <w:pPr>
        <w:rPr>
          <w:rFonts w:eastAsia="Malgun Gothic"/>
          <w:b/>
          <w:u w:val="single"/>
          <w:lang w:eastAsia="ko-KR"/>
        </w:rPr>
      </w:pPr>
    </w:p>
    <w:p w14:paraId="67F23E50" w14:textId="77777777" w:rsidR="00EC1ECB" w:rsidRDefault="00EC1ECB" w:rsidP="00EC1ECB">
      <w:pPr>
        <w:pStyle w:val="3"/>
        <w:rPr>
          <w:sz w:val="24"/>
          <w:szCs w:val="16"/>
          <w:lang w:val="en-US"/>
        </w:rPr>
      </w:pPr>
      <w:r w:rsidRPr="004227C4">
        <w:rPr>
          <w:sz w:val="24"/>
          <w:szCs w:val="16"/>
          <w:lang w:val="en-US"/>
        </w:rPr>
        <w:t xml:space="preserve">Sub-topic </w:t>
      </w:r>
      <w:r>
        <w:rPr>
          <w:sz w:val="24"/>
          <w:szCs w:val="16"/>
          <w:lang w:val="en-US"/>
        </w:rPr>
        <w:t>5-</w:t>
      </w:r>
      <w:r>
        <w:rPr>
          <w:rFonts w:hint="eastAsia"/>
          <w:sz w:val="24"/>
          <w:szCs w:val="16"/>
          <w:lang w:val="en-US"/>
        </w:rPr>
        <w:t>4</w:t>
      </w:r>
      <w:r w:rsidRPr="004227C4">
        <w:rPr>
          <w:sz w:val="24"/>
          <w:szCs w:val="16"/>
          <w:lang w:val="en-US"/>
        </w:rPr>
        <w:t xml:space="preserve">: </w:t>
      </w:r>
      <w:r>
        <w:rPr>
          <w:sz w:val="24"/>
          <w:szCs w:val="16"/>
          <w:lang w:val="en-US"/>
        </w:rPr>
        <w:t>Antenna configuration</w:t>
      </w:r>
      <w:r w:rsidRPr="00816044">
        <w:rPr>
          <w:sz w:val="24"/>
          <w:szCs w:val="16"/>
          <w:lang w:val="en-US"/>
        </w:rPr>
        <w:t xml:space="preserve"> </w:t>
      </w:r>
    </w:p>
    <w:p w14:paraId="534D770D" w14:textId="77777777" w:rsidR="00EC1ECB" w:rsidRPr="00537B27" w:rsidRDefault="00EC1ECB" w:rsidP="00EC1ECB">
      <w:pPr>
        <w:rPr>
          <w:b/>
          <w:u w:val="single"/>
          <w:lang w:val="en-US" w:eastAsia="ko-KR"/>
        </w:rPr>
      </w:pPr>
      <w:r w:rsidRPr="00AD1CCC">
        <w:rPr>
          <w:b/>
          <w:u w:val="single"/>
          <w:lang w:eastAsia="ko-KR"/>
        </w:rPr>
        <w:t xml:space="preserve">Issue </w:t>
      </w:r>
      <w:r>
        <w:rPr>
          <w:b/>
          <w:u w:val="single"/>
          <w:lang w:eastAsia="zh-CN"/>
        </w:rPr>
        <w:t>5-</w:t>
      </w:r>
      <w:r>
        <w:rPr>
          <w:rFonts w:hint="eastAsia"/>
          <w:b/>
          <w:u w:val="single"/>
          <w:lang w:eastAsia="zh-CN"/>
        </w:rPr>
        <w:t>4</w:t>
      </w:r>
      <w:r>
        <w:rPr>
          <w:b/>
          <w:u w:val="single"/>
          <w:lang w:eastAsia="zh-CN"/>
        </w:rPr>
        <w:t>-1</w:t>
      </w:r>
      <w:r w:rsidRPr="00AD1CCC">
        <w:rPr>
          <w:b/>
          <w:u w:val="single"/>
          <w:lang w:eastAsia="ko-KR"/>
        </w:rPr>
        <w:t xml:space="preserve">: </w:t>
      </w:r>
      <w:r>
        <w:rPr>
          <w:b/>
          <w:u w:val="single"/>
          <w:lang w:eastAsia="ko-KR"/>
        </w:rPr>
        <w:t>Antenna configuration for 2Rx and 4Rx test</w:t>
      </w:r>
    </w:p>
    <w:p w14:paraId="5DDD0E74" w14:textId="77777777" w:rsidR="00EC1ECB" w:rsidRPr="004B7197"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Pr>
          <w:rFonts w:eastAsia="宋体"/>
          <w:i/>
          <w:lang w:eastAsia="zh-CN"/>
        </w:rPr>
        <w:t>5</w:t>
      </w:r>
      <w:r w:rsidRPr="004B7197">
        <w:rPr>
          <w:rFonts w:eastAsia="宋体"/>
          <w:i/>
          <w:lang w:eastAsia="zh-CN"/>
        </w:rPr>
        <w:t>e</w:t>
      </w:r>
      <w:r>
        <w:rPr>
          <w:rFonts w:eastAsia="宋体"/>
          <w:i/>
          <w:lang w:eastAsia="zh-CN"/>
        </w:rPr>
        <w:t xml:space="preserve"> (R4-2008849, WF)</w:t>
      </w:r>
    </w:p>
    <w:p w14:paraId="04806517" w14:textId="77777777" w:rsidR="00EC1ECB" w:rsidRPr="006A2F8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6A2F8B">
        <w:rPr>
          <w:i/>
          <w:lang w:val="en-US" w:eastAsia="zh-CN"/>
        </w:rPr>
        <w:t>1T2R and 1T4R</w:t>
      </w:r>
    </w:p>
    <w:p w14:paraId="4CB2DAE0" w14:textId="77777777" w:rsidR="00EC1ECB" w:rsidRPr="000A4690"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02900186" w14:textId="35F36CEE" w:rsidR="000A2FA2"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0A4690">
        <w:rPr>
          <w:rFonts w:hint="eastAsia"/>
          <w:lang w:val="en-US" w:eastAsia="zh-CN"/>
        </w:rPr>
        <w:t xml:space="preserve">Option </w:t>
      </w:r>
      <w:r w:rsidRPr="000A4690">
        <w:rPr>
          <w:lang w:val="en-US" w:eastAsia="zh-CN"/>
        </w:rPr>
        <w:t>1</w:t>
      </w:r>
      <w:r>
        <w:rPr>
          <w:lang w:val="en-US" w:eastAsia="zh-CN"/>
        </w:rPr>
        <w:t xml:space="preserve">: </w:t>
      </w:r>
      <w:r w:rsidR="000A2FA2">
        <w:rPr>
          <w:rFonts w:hint="eastAsia"/>
          <w:lang w:val="en-US" w:eastAsia="zh-CN"/>
        </w:rPr>
        <w:t xml:space="preserve">Keep the </w:t>
      </w:r>
      <w:r w:rsidR="000A2FA2">
        <w:rPr>
          <w:lang w:val="en-US" w:eastAsia="zh-CN"/>
        </w:rPr>
        <w:t>previous</w:t>
      </w:r>
      <w:r w:rsidR="000A2FA2">
        <w:rPr>
          <w:rFonts w:hint="eastAsia"/>
          <w:lang w:val="en-US" w:eastAsia="zh-CN"/>
        </w:rPr>
        <w:t xml:space="preserve"> agreement</w:t>
      </w:r>
    </w:p>
    <w:p w14:paraId="0483B412" w14:textId="681A5DC6" w:rsidR="00EC1ECB" w:rsidRDefault="000A2FA2"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Option 2: </w:t>
      </w:r>
      <w:r w:rsidR="00EC1ECB">
        <w:rPr>
          <w:lang w:val="en-US" w:eastAsia="zh-CN"/>
        </w:rPr>
        <w:t>2T2R and 2T4R for FR1, and 2T2R for FR2 (Ericsson)</w:t>
      </w:r>
    </w:p>
    <w:p w14:paraId="4B9FD135" w14:textId="77777777" w:rsidR="00EC1ECB" w:rsidRPr="00537B27" w:rsidRDefault="00EC1ECB" w:rsidP="00EC1ECB">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Pr>
          <w:lang w:eastAsia="zh-CN"/>
        </w:rPr>
        <w:t>Ericsson</w:t>
      </w:r>
      <w:r>
        <w:t xml:space="preserve">: single carrier CQI reporting test (TS38.101-4 6.2.2/6.2.3 For FR1 and TS38.101-4 </w:t>
      </w:r>
      <w:r w:rsidRPr="00212222">
        <w:t>8.2.2.2.1</w:t>
      </w:r>
      <w:r>
        <w:t xml:space="preserve"> for FR2), antenna configuration is </w:t>
      </w:r>
      <w:r w:rsidRPr="00894D0B">
        <w:rPr>
          <w:b/>
          <w:bCs/>
        </w:rPr>
        <w:t>2T</w:t>
      </w:r>
      <w:r>
        <w:t xml:space="preserve">2R and </w:t>
      </w:r>
      <w:r w:rsidRPr="00894D0B">
        <w:rPr>
          <w:b/>
          <w:bCs/>
        </w:rPr>
        <w:t>2T</w:t>
      </w:r>
      <w:r>
        <w:t xml:space="preserve">4R for FR1 and </w:t>
      </w:r>
      <w:r w:rsidRPr="00894D0B">
        <w:rPr>
          <w:b/>
          <w:bCs/>
        </w:rPr>
        <w:t>2T</w:t>
      </w:r>
      <w:r>
        <w:t>2R for FR2, instead of 1Tx</w:t>
      </w:r>
    </w:p>
    <w:p w14:paraId="4D29C0B6" w14:textId="77777777" w:rsidR="00EC1ECB" w:rsidRPr="00EE2799"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55D2D384" w14:textId="4E35CE42" w:rsidR="00EC1ECB" w:rsidRDefault="000A2FA2"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Can we keep the previous meeting, and further clarify that only 1T2R is applied to FR2?</w:t>
      </w:r>
      <w:r w:rsidR="00EC1ECB">
        <w:rPr>
          <w:szCs w:val="24"/>
          <w:lang w:eastAsia="zh-CN"/>
        </w:rPr>
        <w:t xml:space="preserve"> </w:t>
      </w:r>
    </w:p>
    <w:p w14:paraId="14096126" w14:textId="77777777" w:rsidR="00EC1ECB" w:rsidRDefault="00EC1ECB" w:rsidP="00EC1ECB">
      <w:pPr>
        <w:rPr>
          <w:szCs w:val="24"/>
          <w:lang w:eastAsia="zh-CN"/>
        </w:rPr>
      </w:pPr>
    </w:p>
    <w:p w14:paraId="46E09B63" w14:textId="77777777" w:rsidR="00EC1ECB" w:rsidRDefault="00EC1ECB" w:rsidP="00EC1ECB">
      <w:pPr>
        <w:rPr>
          <w:b/>
          <w:u w:val="single"/>
          <w:lang w:eastAsia="ko-KR"/>
        </w:rPr>
      </w:pPr>
    </w:p>
    <w:p w14:paraId="31B601BA" w14:textId="77777777" w:rsidR="00EC1ECB" w:rsidRPr="00537B27" w:rsidRDefault="00EC1ECB" w:rsidP="00EC1ECB">
      <w:pPr>
        <w:rPr>
          <w:b/>
          <w:u w:val="single"/>
          <w:lang w:val="en-US" w:eastAsia="ko-KR"/>
        </w:rPr>
      </w:pPr>
      <w:r w:rsidRPr="00AD1CCC">
        <w:rPr>
          <w:b/>
          <w:u w:val="single"/>
          <w:lang w:eastAsia="ko-KR"/>
        </w:rPr>
        <w:t xml:space="preserve">Issue </w:t>
      </w:r>
      <w:r>
        <w:rPr>
          <w:b/>
          <w:u w:val="single"/>
          <w:lang w:eastAsia="zh-CN"/>
        </w:rPr>
        <w:t>5-</w:t>
      </w:r>
      <w:r>
        <w:rPr>
          <w:rFonts w:hint="eastAsia"/>
          <w:b/>
          <w:u w:val="single"/>
          <w:lang w:eastAsia="zh-CN"/>
        </w:rPr>
        <w:t>4</w:t>
      </w:r>
      <w:r>
        <w:rPr>
          <w:b/>
          <w:u w:val="single"/>
          <w:lang w:eastAsia="zh-CN"/>
        </w:rPr>
        <w:t>-2</w:t>
      </w:r>
      <w:r w:rsidRPr="00AD1CCC">
        <w:rPr>
          <w:b/>
          <w:u w:val="single"/>
          <w:lang w:eastAsia="ko-KR"/>
        </w:rPr>
        <w:t xml:space="preserve">: </w:t>
      </w:r>
      <w:r w:rsidRPr="00537B27">
        <w:rPr>
          <w:b/>
          <w:u w:val="single"/>
          <w:lang w:eastAsia="ko-KR"/>
        </w:rPr>
        <w:t>Signal power density for 2Rx and</w:t>
      </w:r>
      <w:r>
        <w:rPr>
          <w:b/>
          <w:u w:val="single"/>
          <w:lang w:eastAsia="ko-KR"/>
        </w:rPr>
        <w:t xml:space="preserve"> 4Rx bands</w:t>
      </w:r>
    </w:p>
    <w:p w14:paraId="2E6D1177" w14:textId="77777777" w:rsidR="00EC1ECB" w:rsidRPr="004B7197"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Pr>
          <w:rFonts w:eastAsia="宋体"/>
          <w:i/>
          <w:lang w:eastAsia="zh-CN"/>
        </w:rPr>
        <w:t>5</w:t>
      </w:r>
      <w:r w:rsidRPr="004B7197">
        <w:rPr>
          <w:rFonts w:eastAsia="宋体"/>
          <w:i/>
          <w:lang w:eastAsia="zh-CN"/>
        </w:rPr>
        <w:t>e</w:t>
      </w:r>
      <w:r>
        <w:rPr>
          <w:rFonts w:eastAsia="宋体"/>
          <w:i/>
          <w:lang w:eastAsia="zh-CN"/>
        </w:rPr>
        <w:t xml:space="preserve"> (R4-2008849, WF)</w:t>
      </w:r>
    </w:p>
    <w:p w14:paraId="2943D45B" w14:textId="77777777" w:rsidR="00EC1ECB" w:rsidRPr="00981D23"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981D23">
        <w:rPr>
          <w:i/>
          <w:lang w:val="en-US" w:eastAsia="zh-CN"/>
        </w:rPr>
        <w:t>Option 1: For 4Rx requirements, reduce the signal power density by 3dB compared to that for 2Rx</w:t>
      </w:r>
    </w:p>
    <w:p w14:paraId="2A365D88" w14:textId="77777777" w:rsidR="00EC1ECB" w:rsidRPr="00981D23"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981D23">
        <w:rPr>
          <w:i/>
          <w:lang w:val="en-US" w:eastAsia="zh-CN"/>
        </w:rPr>
        <w:t>Use Option 1 as baseline, and it can be confirmed in the next RAN4 meeting if no technical concern will be observed.</w:t>
      </w:r>
    </w:p>
    <w:p w14:paraId="02AF0646" w14:textId="77777777" w:rsidR="00EC1ECB" w:rsidRPr="000A4690"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0F905312" w14:textId="04AFF316" w:rsidR="00EC1ECB" w:rsidRPr="00537B27" w:rsidRDefault="00293C72"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Confirm the baseline agreed </w:t>
      </w:r>
      <w:r>
        <w:rPr>
          <w:lang w:val="en-US" w:eastAsia="zh-CN"/>
        </w:rPr>
        <w:t>in the</w:t>
      </w:r>
      <w:r>
        <w:rPr>
          <w:rFonts w:hint="eastAsia"/>
          <w:lang w:val="en-US" w:eastAsia="zh-CN"/>
        </w:rPr>
        <w:t xml:space="preserve"> </w:t>
      </w:r>
      <w:r w:rsidR="00813282">
        <w:rPr>
          <w:rFonts w:hint="eastAsia"/>
          <w:lang w:val="en-US" w:eastAsia="zh-CN"/>
        </w:rPr>
        <w:t>last meeting</w:t>
      </w:r>
      <w:r w:rsidR="00EC1ECB" w:rsidRPr="005B1323">
        <w:rPr>
          <w:lang w:val="en-US" w:eastAsia="zh-CN"/>
        </w:rPr>
        <w:t xml:space="preserve"> (Ericsson</w:t>
      </w:r>
      <w:r w:rsidR="00EC1ECB">
        <w:rPr>
          <w:lang w:val="en-US" w:eastAsia="zh-CN"/>
        </w:rPr>
        <w:t>, Qualcomm</w:t>
      </w:r>
      <w:r w:rsidR="00EC1ECB" w:rsidRPr="005B1323">
        <w:rPr>
          <w:lang w:val="en-US" w:eastAsia="zh-CN"/>
        </w:rPr>
        <w:t>)</w:t>
      </w:r>
    </w:p>
    <w:p w14:paraId="2ECF9064" w14:textId="77777777" w:rsidR="00EC1ECB" w:rsidRPr="00EE2799"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5A07ADB3" w14:textId="6B5E34AB" w:rsidR="00293C72" w:rsidRPr="00537B27" w:rsidRDefault="00293C72" w:rsidP="00293C7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Confirm the baseline agreed </w:t>
      </w:r>
      <w:r>
        <w:rPr>
          <w:lang w:val="en-US" w:eastAsia="zh-CN"/>
        </w:rPr>
        <w:t>in the</w:t>
      </w:r>
      <w:r>
        <w:rPr>
          <w:rFonts w:hint="eastAsia"/>
          <w:lang w:val="en-US" w:eastAsia="zh-CN"/>
        </w:rPr>
        <w:t xml:space="preserve"> last meeting, i.e., f</w:t>
      </w:r>
      <w:r w:rsidRPr="00981D23">
        <w:rPr>
          <w:lang w:val="en-US" w:eastAsia="zh-CN"/>
        </w:rPr>
        <w:t>or 4Rx requirements, reduce the signal power density by 3dB compared to that for 2Rx</w:t>
      </w:r>
      <w:r w:rsidRPr="005B1323">
        <w:rPr>
          <w:lang w:val="en-US" w:eastAsia="zh-CN"/>
        </w:rPr>
        <w:t xml:space="preserve"> </w:t>
      </w:r>
    </w:p>
    <w:p w14:paraId="01B54E65" w14:textId="77777777" w:rsidR="00EC1ECB" w:rsidRDefault="00EC1ECB" w:rsidP="00EC1ECB">
      <w:pPr>
        <w:rPr>
          <w:lang w:eastAsia="zh-CN"/>
        </w:rPr>
      </w:pPr>
    </w:p>
    <w:p w14:paraId="238D3250" w14:textId="77777777" w:rsidR="00EC1ECB" w:rsidRPr="009026EA" w:rsidRDefault="00EC1ECB" w:rsidP="00EC1ECB">
      <w:pPr>
        <w:rPr>
          <w:lang w:eastAsia="zh-CN"/>
        </w:rPr>
      </w:pPr>
    </w:p>
    <w:p w14:paraId="7ACFF4B0" w14:textId="77777777" w:rsidR="00EC1ECB" w:rsidRPr="009026EA" w:rsidRDefault="00EC1ECB" w:rsidP="00EC1ECB">
      <w:pPr>
        <w:pStyle w:val="3"/>
        <w:rPr>
          <w:sz w:val="24"/>
          <w:szCs w:val="16"/>
          <w:lang w:val="en-US"/>
        </w:rPr>
      </w:pPr>
      <w:r w:rsidRPr="004227C4">
        <w:rPr>
          <w:sz w:val="24"/>
          <w:szCs w:val="16"/>
          <w:lang w:val="en-US"/>
        </w:rPr>
        <w:t xml:space="preserve">Sub-topic </w:t>
      </w:r>
      <w:r>
        <w:rPr>
          <w:sz w:val="24"/>
          <w:szCs w:val="16"/>
          <w:lang w:val="en-US"/>
        </w:rPr>
        <w:t>5-</w:t>
      </w:r>
      <w:r>
        <w:rPr>
          <w:rFonts w:hint="eastAsia"/>
          <w:sz w:val="24"/>
          <w:szCs w:val="16"/>
          <w:lang w:val="en-US"/>
        </w:rPr>
        <w:t>5</w:t>
      </w:r>
      <w:r w:rsidRPr="004227C4">
        <w:rPr>
          <w:sz w:val="24"/>
          <w:szCs w:val="16"/>
          <w:lang w:val="en-US"/>
        </w:rPr>
        <w:t xml:space="preserve">: </w:t>
      </w:r>
      <w:r>
        <w:rPr>
          <w:sz w:val="24"/>
          <w:szCs w:val="16"/>
          <w:lang w:val="en-US"/>
        </w:rPr>
        <w:t>Test metric</w:t>
      </w:r>
      <w:r w:rsidRPr="00816044">
        <w:rPr>
          <w:sz w:val="24"/>
          <w:szCs w:val="16"/>
          <w:lang w:val="en-US"/>
        </w:rPr>
        <w:t xml:space="preserve"> </w:t>
      </w:r>
    </w:p>
    <w:p w14:paraId="16EAFBAD" w14:textId="77777777" w:rsidR="00EC1ECB" w:rsidRPr="00D02549" w:rsidRDefault="00EC1ECB" w:rsidP="00EC1ECB">
      <w:pPr>
        <w:widowControl w:val="0"/>
        <w:tabs>
          <w:tab w:val="num" w:pos="709"/>
          <w:tab w:val="num" w:pos="1440"/>
          <w:tab w:val="num" w:pos="1701"/>
        </w:tabs>
        <w:snapToGrid w:val="0"/>
        <w:spacing w:after="100"/>
        <w:rPr>
          <w:b/>
          <w:u w:val="single"/>
          <w:lang w:eastAsia="ko-KR"/>
        </w:rPr>
      </w:pPr>
      <w:r w:rsidRPr="00D02549">
        <w:rPr>
          <w:b/>
          <w:u w:val="single"/>
          <w:lang w:eastAsia="ko-KR"/>
        </w:rPr>
        <w:t xml:space="preserve">Issue </w:t>
      </w:r>
      <w:r>
        <w:rPr>
          <w:b/>
          <w:u w:val="single"/>
          <w:lang w:eastAsia="zh-CN"/>
        </w:rPr>
        <w:t>5-</w:t>
      </w:r>
      <w:r>
        <w:rPr>
          <w:rFonts w:hint="eastAsia"/>
          <w:b/>
          <w:u w:val="single"/>
          <w:lang w:eastAsia="zh-CN"/>
        </w:rPr>
        <w:t>5</w:t>
      </w:r>
      <w:r w:rsidRPr="00D02549">
        <w:rPr>
          <w:b/>
          <w:u w:val="single"/>
          <w:lang w:eastAsia="zh-CN"/>
        </w:rPr>
        <w:t>-</w:t>
      </w:r>
      <w:r>
        <w:rPr>
          <w:b/>
          <w:u w:val="single"/>
          <w:lang w:eastAsia="zh-CN"/>
        </w:rPr>
        <w:t>1</w:t>
      </w:r>
      <w:r w:rsidRPr="00D02549">
        <w:rPr>
          <w:b/>
          <w:u w:val="single"/>
          <w:lang w:eastAsia="ko-KR"/>
        </w:rPr>
        <w:t xml:space="preserve">: </w:t>
      </w:r>
      <w:r>
        <w:rPr>
          <w:b/>
          <w:u w:val="single"/>
          <w:lang w:eastAsia="ko-KR"/>
        </w:rPr>
        <w:t>SNR configuration for 2DL CA CQI test</w:t>
      </w:r>
    </w:p>
    <w:p w14:paraId="4FC5D95D" w14:textId="77777777" w:rsidR="00EC1ECB"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Pr>
          <w:rFonts w:eastAsia="宋体"/>
          <w:i/>
          <w:lang w:eastAsia="zh-CN"/>
        </w:rPr>
        <w:t>5</w:t>
      </w:r>
      <w:r w:rsidRPr="004B7197">
        <w:rPr>
          <w:rFonts w:eastAsia="宋体"/>
          <w:i/>
          <w:lang w:eastAsia="zh-CN"/>
        </w:rPr>
        <w:t>e</w:t>
      </w:r>
      <w:r>
        <w:rPr>
          <w:rFonts w:eastAsia="宋体"/>
          <w:i/>
          <w:lang w:eastAsia="zh-CN"/>
        </w:rPr>
        <w:t xml:space="preserve"> (R4-2008849, WF)</w:t>
      </w:r>
    </w:p>
    <w:p w14:paraId="7430A37E" w14:textId="77777777" w:rsidR="00EC1ECB" w:rsidRPr="0017325F"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7325F">
        <w:rPr>
          <w:i/>
          <w:lang w:val="en-US" w:eastAsia="zh-CN"/>
        </w:rPr>
        <w:t xml:space="preserve">Option 1: </w:t>
      </w:r>
      <w:proofErr w:type="spellStart"/>
      <w:r w:rsidRPr="0017325F">
        <w:rPr>
          <w:i/>
          <w:lang w:val="en-US" w:eastAsia="zh-CN"/>
        </w:rPr>
        <w:t>SNR</w:t>
      </w:r>
      <w:r w:rsidRPr="0017325F">
        <w:rPr>
          <w:i/>
          <w:vertAlign w:val="subscript"/>
          <w:lang w:val="en-US" w:eastAsia="zh-CN"/>
        </w:rPr>
        <w:t>Pcell</w:t>
      </w:r>
      <w:proofErr w:type="spellEnd"/>
      <w:r w:rsidRPr="0017325F">
        <w:rPr>
          <w:i/>
          <w:lang w:val="en-US" w:eastAsia="zh-CN"/>
        </w:rPr>
        <w:t xml:space="preserve"> = 10dB and </w:t>
      </w:r>
      <w:proofErr w:type="spellStart"/>
      <w:r w:rsidRPr="0017325F">
        <w:rPr>
          <w:i/>
          <w:lang w:val="en-US" w:eastAsia="zh-CN"/>
        </w:rPr>
        <w:t>SNR</w:t>
      </w:r>
      <w:r w:rsidRPr="0017325F">
        <w:rPr>
          <w:i/>
          <w:vertAlign w:val="subscript"/>
          <w:lang w:val="en-US" w:eastAsia="zh-CN"/>
        </w:rPr>
        <w:t>Scell</w:t>
      </w:r>
      <w:proofErr w:type="spellEnd"/>
      <w:r w:rsidRPr="0017325F">
        <w:rPr>
          <w:i/>
          <w:lang w:val="en-US" w:eastAsia="zh-CN"/>
        </w:rPr>
        <w:t xml:space="preserve"> = 4dB</w:t>
      </w:r>
    </w:p>
    <w:p w14:paraId="08FD0965" w14:textId="77777777" w:rsidR="00EC1ECB" w:rsidRPr="00981D23"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sidRPr="0017325F">
        <w:rPr>
          <w:i/>
          <w:lang w:val="en-US" w:eastAsia="zh-CN"/>
        </w:rPr>
        <w:t>Other options are not precluded</w:t>
      </w:r>
    </w:p>
    <w:p w14:paraId="6E5E1B77" w14:textId="77777777" w:rsidR="00EC1ECB" w:rsidRPr="00981D23"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981D23">
        <w:rPr>
          <w:i/>
          <w:lang w:val="en-US" w:eastAsia="zh-CN"/>
        </w:rPr>
        <w:t>Make decision in the next meeting</w:t>
      </w:r>
    </w:p>
    <w:p w14:paraId="2B5091C7" w14:textId="77777777" w:rsidR="00EC1ECB" w:rsidRPr="000A4690"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4CF54833"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rFonts w:hint="eastAsia"/>
          <w:iCs/>
          <w:lang w:val="en-US" w:eastAsia="zh-CN"/>
        </w:rPr>
        <w:t>F</w:t>
      </w:r>
      <w:r>
        <w:rPr>
          <w:iCs/>
          <w:lang w:val="en-US" w:eastAsia="zh-CN"/>
        </w:rPr>
        <w:t xml:space="preserve">or FR1 </w:t>
      </w:r>
    </w:p>
    <w:p w14:paraId="78DF9C3F" w14:textId="77777777" w:rsidR="00EC1ECB"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7325F">
        <w:rPr>
          <w:iCs/>
          <w:lang w:val="en-US" w:eastAsia="zh-CN"/>
        </w:rPr>
        <w:t xml:space="preserve">Option 1: </w:t>
      </w:r>
      <w:proofErr w:type="spellStart"/>
      <w:r w:rsidRPr="0017325F">
        <w:rPr>
          <w:iCs/>
          <w:lang w:val="en-US" w:eastAsia="zh-CN"/>
        </w:rPr>
        <w:t>SNR</w:t>
      </w:r>
      <w:r w:rsidRPr="0017325F">
        <w:rPr>
          <w:iCs/>
          <w:vertAlign w:val="subscript"/>
          <w:lang w:val="en-US" w:eastAsia="zh-CN"/>
        </w:rPr>
        <w:t>Pcell</w:t>
      </w:r>
      <w:proofErr w:type="spellEnd"/>
      <w:r w:rsidRPr="0017325F">
        <w:rPr>
          <w:iCs/>
          <w:lang w:val="en-US" w:eastAsia="zh-CN"/>
        </w:rPr>
        <w:t xml:space="preserve"> = 10dB and </w:t>
      </w:r>
      <w:proofErr w:type="spellStart"/>
      <w:r w:rsidRPr="0017325F">
        <w:rPr>
          <w:iCs/>
          <w:lang w:val="en-US" w:eastAsia="zh-CN"/>
        </w:rPr>
        <w:t>SNR</w:t>
      </w:r>
      <w:r w:rsidRPr="0017325F">
        <w:rPr>
          <w:iCs/>
          <w:vertAlign w:val="subscript"/>
          <w:lang w:val="en-US" w:eastAsia="zh-CN"/>
        </w:rPr>
        <w:t>Scell</w:t>
      </w:r>
      <w:proofErr w:type="spellEnd"/>
      <w:r w:rsidRPr="0017325F">
        <w:rPr>
          <w:iCs/>
          <w:lang w:val="en-US" w:eastAsia="zh-CN"/>
        </w:rPr>
        <w:t xml:space="preserve"> = 4dB</w:t>
      </w:r>
      <w:r>
        <w:rPr>
          <w:rFonts w:hint="eastAsia"/>
          <w:iCs/>
          <w:lang w:val="en-US" w:eastAsia="zh-CN"/>
        </w:rPr>
        <w:t xml:space="preserve"> </w:t>
      </w:r>
      <w:r>
        <w:rPr>
          <w:iCs/>
          <w:lang w:val="en-US" w:eastAsia="zh-CN"/>
        </w:rPr>
        <w:t>(CTC, Huawei, Qualcomm)</w:t>
      </w:r>
    </w:p>
    <w:p w14:paraId="357A2748" w14:textId="77777777" w:rsidR="00EC1ECB"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7325F">
        <w:rPr>
          <w:iCs/>
          <w:lang w:val="en-US" w:eastAsia="zh-CN"/>
        </w:rPr>
        <w:lastRenderedPageBreak/>
        <w:t xml:space="preserve">Option </w:t>
      </w:r>
      <w:r>
        <w:rPr>
          <w:iCs/>
          <w:lang w:val="en-US" w:eastAsia="zh-CN"/>
        </w:rPr>
        <w:t>2</w:t>
      </w:r>
      <w:r w:rsidRPr="0017325F">
        <w:rPr>
          <w:iCs/>
          <w:lang w:val="en-US" w:eastAsia="zh-CN"/>
        </w:rPr>
        <w:t xml:space="preserve">: </w:t>
      </w:r>
      <w:proofErr w:type="spellStart"/>
      <w:r w:rsidRPr="0017325F">
        <w:rPr>
          <w:iCs/>
          <w:lang w:val="en-US" w:eastAsia="zh-CN"/>
        </w:rPr>
        <w:t>SNR</w:t>
      </w:r>
      <w:r w:rsidRPr="0017325F">
        <w:rPr>
          <w:iCs/>
          <w:vertAlign w:val="subscript"/>
          <w:lang w:val="en-US" w:eastAsia="zh-CN"/>
        </w:rPr>
        <w:t>Pcell</w:t>
      </w:r>
      <w:proofErr w:type="spellEnd"/>
      <w:r w:rsidRPr="0017325F">
        <w:rPr>
          <w:iCs/>
          <w:lang w:val="en-US" w:eastAsia="zh-CN"/>
        </w:rPr>
        <w:t xml:space="preserve"> = </w:t>
      </w:r>
      <w:r>
        <w:rPr>
          <w:iCs/>
          <w:lang w:val="en-US" w:eastAsia="zh-CN"/>
        </w:rPr>
        <w:t>16</w:t>
      </w:r>
      <w:r w:rsidRPr="0017325F">
        <w:rPr>
          <w:iCs/>
          <w:lang w:val="en-US" w:eastAsia="zh-CN"/>
        </w:rPr>
        <w:t xml:space="preserve">dB and </w:t>
      </w:r>
      <w:proofErr w:type="spellStart"/>
      <w:r w:rsidRPr="0017325F">
        <w:rPr>
          <w:iCs/>
          <w:lang w:val="en-US" w:eastAsia="zh-CN"/>
        </w:rPr>
        <w:t>SNR</w:t>
      </w:r>
      <w:r w:rsidRPr="0017325F">
        <w:rPr>
          <w:iCs/>
          <w:vertAlign w:val="subscript"/>
          <w:lang w:val="en-US" w:eastAsia="zh-CN"/>
        </w:rPr>
        <w:t>Scell</w:t>
      </w:r>
      <w:proofErr w:type="spellEnd"/>
      <w:r w:rsidRPr="0017325F">
        <w:rPr>
          <w:iCs/>
          <w:lang w:val="en-US" w:eastAsia="zh-CN"/>
        </w:rPr>
        <w:t xml:space="preserve"> = </w:t>
      </w:r>
      <w:r>
        <w:rPr>
          <w:iCs/>
          <w:lang w:val="en-US" w:eastAsia="zh-CN"/>
        </w:rPr>
        <w:t>10</w:t>
      </w:r>
      <w:r w:rsidRPr="0017325F">
        <w:rPr>
          <w:iCs/>
          <w:lang w:val="en-US" w:eastAsia="zh-CN"/>
        </w:rPr>
        <w:t>dB</w:t>
      </w:r>
      <w:r>
        <w:rPr>
          <w:rFonts w:hint="eastAsia"/>
          <w:iCs/>
          <w:lang w:val="en-US" w:eastAsia="zh-CN"/>
        </w:rPr>
        <w:t xml:space="preserve"> </w:t>
      </w:r>
      <w:r>
        <w:rPr>
          <w:iCs/>
          <w:lang w:val="en-US" w:eastAsia="zh-CN"/>
        </w:rPr>
        <w:t>(Ericsson)</w:t>
      </w:r>
    </w:p>
    <w:p w14:paraId="2A41BB84" w14:textId="77777777" w:rsidR="00EC1ECB" w:rsidRDefault="00EC1ECB" w:rsidP="00EC1ECB">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t xml:space="preserve">Ericsson: </w:t>
      </w:r>
      <w:r w:rsidRPr="00B55C9D">
        <w:t xml:space="preserve">Since RAN4 has agreed to use CQI table 2 for FR1, we think </w:t>
      </w:r>
      <w:proofErr w:type="spellStart"/>
      <w:r w:rsidRPr="00B55C9D">
        <w:t>SNR</w:t>
      </w:r>
      <w:r w:rsidRPr="00B55C9D">
        <w:rPr>
          <w:vertAlign w:val="subscript"/>
        </w:rPr>
        <w:t>Pcell</w:t>
      </w:r>
      <w:proofErr w:type="spellEnd"/>
      <w:r w:rsidRPr="00B55C9D">
        <w:t xml:space="preserve"> = 10dB and </w:t>
      </w:r>
      <w:proofErr w:type="spellStart"/>
      <w:r w:rsidRPr="00B55C9D">
        <w:t>SNR</w:t>
      </w:r>
      <w:r w:rsidRPr="00B55C9D">
        <w:rPr>
          <w:vertAlign w:val="subscript"/>
        </w:rPr>
        <w:t>Scell</w:t>
      </w:r>
      <w:proofErr w:type="spellEnd"/>
      <w:r w:rsidRPr="00B55C9D">
        <w:t xml:space="preserve"> = 4dB are low considering the </w:t>
      </w:r>
      <w:r>
        <w:t xml:space="preserve">NR </w:t>
      </w:r>
      <w:r w:rsidRPr="00B55C9D">
        <w:t>single carrier CQI test requirements.</w:t>
      </w:r>
    </w:p>
    <w:p w14:paraId="36C37FEF"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iCs/>
          <w:lang w:val="en-US" w:eastAsia="zh-CN"/>
        </w:rPr>
        <w:t>For FR2</w:t>
      </w:r>
    </w:p>
    <w:p w14:paraId="050FCA85" w14:textId="77777777" w:rsidR="00EC1ECB"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7325F">
        <w:rPr>
          <w:iCs/>
          <w:lang w:val="en-US" w:eastAsia="zh-CN"/>
        </w:rPr>
        <w:t xml:space="preserve">Option 1: </w:t>
      </w:r>
      <w:proofErr w:type="spellStart"/>
      <w:r w:rsidRPr="0017325F">
        <w:rPr>
          <w:iCs/>
          <w:lang w:val="en-US" w:eastAsia="zh-CN"/>
        </w:rPr>
        <w:t>SNR</w:t>
      </w:r>
      <w:r w:rsidRPr="0017325F">
        <w:rPr>
          <w:iCs/>
          <w:vertAlign w:val="subscript"/>
          <w:lang w:val="en-US" w:eastAsia="zh-CN"/>
        </w:rPr>
        <w:t>Pcell</w:t>
      </w:r>
      <w:proofErr w:type="spellEnd"/>
      <w:r w:rsidRPr="0017325F">
        <w:rPr>
          <w:iCs/>
          <w:lang w:val="en-US" w:eastAsia="zh-CN"/>
        </w:rPr>
        <w:t xml:space="preserve"> = 10dB and </w:t>
      </w:r>
      <w:proofErr w:type="spellStart"/>
      <w:r w:rsidRPr="0017325F">
        <w:rPr>
          <w:iCs/>
          <w:lang w:val="en-US" w:eastAsia="zh-CN"/>
        </w:rPr>
        <w:t>SNR</w:t>
      </w:r>
      <w:r w:rsidRPr="0017325F">
        <w:rPr>
          <w:iCs/>
          <w:vertAlign w:val="subscript"/>
          <w:lang w:val="en-US" w:eastAsia="zh-CN"/>
        </w:rPr>
        <w:t>Scell</w:t>
      </w:r>
      <w:proofErr w:type="spellEnd"/>
      <w:r w:rsidRPr="0017325F">
        <w:rPr>
          <w:iCs/>
          <w:lang w:val="en-US" w:eastAsia="zh-CN"/>
        </w:rPr>
        <w:t xml:space="preserve"> = 4dB</w:t>
      </w:r>
      <w:r>
        <w:rPr>
          <w:rFonts w:hint="eastAsia"/>
          <w:iCs/>
          <w:lang w:val="en-US" w:eastAsia="zh-CN"/>
        </w:rPr>
        <w:t xml:space="preserve"> (CTC</w:t>
      </w:r>
      <w:r>
        <w:rPr>
          <w:iCs/>
          <w:lang w:val="en-US" w:eastAsia="zh-CN"/>
        </w:rPr>
        <w:t>, Huawei, Qualcomm</w:t>
      </w:r>
      <w:r>
        <w:rPr>
          <w:rFonts w:hint="eastAsia"/>
          <w:iCs/>
          <w:lang w:val="en-US" w:eastAsia="zh-CN"/>
        </w:rPr>
        <w:t>)</w:t>
      </w:r>
    </w:p>
    <w:p w14:paraId="49D909DC" w14:textId="77777777" w:rsidR="00EC1ECB"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7325F">
        <w:rPr>
          <w:iCs/>
          <w:lang w:val="en-US" w:eastAsia="zh-CN"/>
        </w:rPr>
        <w:t xml:space="preserve">Option </w:t>
      </w:r>
      <w:r>
        <w:rPr>
          <w:iCs/>
          <w:lang w:val="en-US" w:eastAsia="zh-CN"/>
        </w:rPr>
        <w:t>2</w:t>
      </w:r>
      <w:r w:rsidRPr="0017325F">
        <w:rPr>
          <w:iCs/>
          <w:lang w:val="en-US" w:eastAsia="zh-CN"/>
        </w:rPr>
        <w:t xml:space="preserve">: </w:t>
      </w:r>
      <w:proofErr w:type="spellStart"/>
      <w:r w:rsidRPr="0017325F">
        <w:rPr>
          <w:iCs/>
          <w:lang w:val="en-US" w:eastAsia="zh-CN"/>
        </w:rPr>
        <w:t>SNR</w:t>
      </w:r>
      <w:r w:rsidRPr="0017325F">
        <w:rPr>
          <w:iCs/>
          <w:vertAlign w:val="subscript"/>
          <w:lang w:val="en-US" w:eastAsia="zh-CN"/>
        </w:rPr>
        <w:t>Pcell</w:t>
      </w:r>
      <w:proofErr w:type="spellEnd"/>
      <w:r w:rsidRPr="0017325F">
        <w:rPr>
          <w:iCs/>
          <w:lang w:val="en-US" w:eastAsia="zh-CN"/>
        </w:rPr>
        <w:t xml:space="preserve"> = </w:t>
      </w:r>
      <w:r>
        <w:rPr>
          <w:iCs/>
          <w:lang w:val="en-US" w:eastAsia="zh-CN"/>
        </w:rPr>
        <w:t>14</w:t>
      </w:r>
      <w:r w:rsidRPr="0017325F">
        <w:rPr>
          <w:iCs/>
          <w:lang w:val="en-US" w:eastAsia="zh-CN"/>
        </w:rPr>
        <w:t xml:space="preserve">dB and </w:t>
      </w:r>
      <w:proofErr w:type="spellStart"/>
      <w:r w:rsidRPr="0017325F">
        <w:rPr>
          <w:iCs/>
          <w:lang w:val="en-US" w:eastAsia="zh-CN"/>
        </w:rPr>
        <w:t>SNR</w:t>
      </w:r>
      <w:r w:rsidRPr="0017325F">
        <w:rPr>
          <w:iCs/>
          <w:vertAlign w:val="subscript"/>
          <w:lang w:val="en-US" w:eastAsia="zh-CN"/>
        </w:rPr>
        <w:t>Scell</w:t>
      </w:r>
      <w:proofErr w:type="spellEnd"/>
      <w:r w:rsidRPr="0017325F">
        <w:rPr>
          <w:iCs/>
          <w:lang w:val="en-US" w:eastAsia="zh-CN"/>
        </w:rPr>
        <w:t xml:space="preserve"> = </w:t>
      </w:r>
      <w:r>
        <w:rPr>
          <w:iCs/>
          <w:lang w:val="en-US" w:eastAsia="zh-CN"/>
        </w:rPr>
        <w:t>8</w:t>
      </w:r>
      <w:r w:rsidRPr="0017325F">
        <w:rPr>
          <w:iCs/>
          <w:lang w:val="en-US" w:eastAsia="zh-CN"/>
        </w:rPr>
        <w:t>dB</w:t>
      </w:r>
      <w:r>
        <w:rPr>
          <w:rFonts w:hint="eastAsia"/>
          <w:iCs/>
          <w:lang w:val="en-US" w:eastAsia="zh-CN"/>
        </w:rPr>
        <w:t xml:space="preserve"> </w:t>
      </w:r>
      <w:r>
        <w:rPr>
          <w:iCs/>
          <w:lang w:val="en-US" w:eastAsia="zh-CN"/>
        </w:rPr>
        <w:t>(Ericsson)</w:t>
      </w:r>
    </w:p>
    <w:p w14:paraId="6A21FF0D" w14:textId="2385E3C1" w:rsidR="00B06627" w:rsidRPr="005B1323" w:rsidRDefault="00B06627" w:rsidP="00B06627">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t xml:space="preserve">Ericsson: </w:t>
      </w:r>
      <w:r w:rsidRPr="00B55C9D">
        <w:t xml:space="preserve">Based on the single carrier result and considering the achievable SNR levels </w:t>
      </w:r>
      <w:r>
        <w:t>over-the-air</w:t>
      </w:r>
      <w:r w:rsidRPr="00B55C9D">
        <w:t xml:space="preserve">, we propose to set higher SNR test point for </w:t>
      </w:r>
      <w:proofErr w:type="spellStart"/>
      <w:r w:rsidRPr="00B55C9D">
        <w:t>Pcell</w:t>
      </w:r>
      <w:proofErr w:type="spellEnd"/>
      <w:r w:rsidRPr="00B55C9D">
        <w:t xml:space="preserve"> such as 14-16dB.</w:t>
      </w:r>
    </w:p>
    <w:p w14:paraId="265C29F2" w14:textId="77777777" w:rsidR="00EC1ECB" w:rsidRPr="00EE2799"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38C1E768" w14:textId="3E79012F" w:rsidR="00EC1ECB" w:rsidRPr="003056BB" w:rsidRDefault="0087351D"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eastAsia="zh-CN"/>
        </w:rPr>
        <w:t>TBA</w:t>
      </w:r>
    </w:p>
    <w:p w14:paraId="01D746FE" w14:textId="77777777" w:rsidR="00EC1ECB" w:rsidRDefault="00EC1ECB" w:rsidP="00EC1EC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3ACB3951" w14:textId="77777777" w:rsidR="00EC1ECB" w:rsidRDefault="00EC1ECB" w:rsidP="00EC1EC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2162B75D" w14:textId="77777777" w:rsidR="00EC1ECB" w:rsidRPr="00D02549" w:rsidRDefault="00EC1ECB" w:rsidP="00EC1ECB">
      <w:pPr>
        <w:widowControl w:val="0"/>
        <w:tabs>
          <w:tab w:val="num" w:pos="709"/>
          <w:tab w:val="num" w:pos="1440"/>
          <w:tab w:val="num" w:pos="1701"/>
        </w:tabs>
        <w:snapToGrid w:val="0"/>
        <w:spacing w:after="100"/>
        <w:rPr>
          <w:b/>
          <w:u w:val="single"/>
          <w:lang w:eastAsia="ko-KR"/>
        </w:rPr>
      </w:pPr>
      <w:r w:rsidRPr="00D02549">
        <w:rPr>
          <w:b/>
          <w:u w:val="single"/>
          <w:lang w:eastAsia="ko-KR"/>
        </w:rPr>
        <w:t xml:space="preserve">Issue </w:t>
      </w:r>
      <w:r>
        <w:rPr>
          <w:b/>
          <w:u w:val="single"/>
          <w:lang w:eastAsia="zh-CN"/>
        </w:rPr>
        <w:t>5-</w:t>
      </w:r>
      <w:r>
        <w:rPr>
          <w:rFonts w:hint="eastAsia"/>
          <w:b/>
          <w:u w:val="single"/>
          <w:lang w:eastAsia="zh-CN"/>
        </w:rPr>
        <w:t>5</w:t>
      </w:r>
      <w:r w:rsidRPr="00D02549">
        <w:rPr>
          <w:b/>
          <w:u w:val="single"/>
          <w:lang w:eastAsia="zh-CN"/>
        </w:rPr>
        <w:t>-</w:t>
      </w:r>
      <w:r>
        <w:rPr>
          <w:b/>
          <w:u w:val="single"/>
          <w:lang w:eastAsia="zh-CN"/>
        </w:rPr>
        <w:t>2</w:t>
      </w:r>
      <w:r w:rsidRPr="00D02549">
        <w:rPr>
          <w:b/>
          <w:u w:val="single"/>
          <w:lang w:eastAsia="ko-KR"/>
        </w:rPr>
        <w:t xml:space="preserve">: </w:t>
      </w:r>
      <w:r>
        <w:rPr>
          <w:b/>
          <w:u w:val="single"/>
          <w:lang w:eastAsia="ko-KR"/>
        </w:rPr>
        <w:t>SNR configuration for 3DL CA CQI test</w:t>
      </w:r>
    </w:p>
    <w:p w14:paraId="63213A95" w14:textId="77777777" w:rsidR="00EC1ECB"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Pr>
          <w:rFonts w:eastAsia="宋体"/>
          <w:i/>
          <w:lang w:eastAsia="zh-CN"/>
        </w:rPr>
        <w:t>5</w:t>
      </w:r>
      <w:r w:rsidRPr="004B7197">
        <w:rPr>
          <w:rFonts w:eastAsia="宋体"/>
          <w:i/>
          <w:lang w:eastAsia="zh-CN"/>
        </w:rPr>
        <w:t>e</w:t>
      </w:r>
      <w:r>
        <w:rPr>
          <w:rFonts w:eastAsia="宋体"/>
          <w:i/>
          <w:lang w:eastAsia="zh-CN"/>
        </w:rPr>
        <w:t xml:space="preserve"> (R4-2008849, WF)</w:t>
      </w:r>
    </w:p>
    <w:p w14:paraId="0CD15121" w14:textId="77777777" w:rsidR="00EC1ECB" w:rsidRPr="0017325F"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7325F">
        <w:rPr>
          <w:i/>
          <w:lang w:val="en-US" w:eastAsia="zh-CN"/>
        </w:rPr>
        <w:t xml:space="preserve">Option 1: </w:t>
      </w:r>
      <w:proofErr w:type="spellStart"/>
      <w:r w:rsidRPr="0017325F">
        <w:rPr>
          <w:i/>
          <w:lang w:val="en-US" w:eastAsia="zh-CN"/>
        </w:rPr>
        <w:t>SNR</w:t>
      </w:r>
      <w:r w:rsidRPr="0017325F">
        <w:rPr>
          <w:i/>
          <w:vertAlign w:val="subscript"/>
          <w:lang w:val="en-US" w:eastAsia="zh-CN"/>
        </w:rPr>
        <w:t>Pcell</w:t>
      </w:r>
      <w:proofErr w:type="spellEnd"/>
      <w:r w:rsidRPr="0017325F">
        <w:rPr>
          <w:i/>
          <w:lang w:val="en-US" w:eastAsia="zh-CN"/>
        </w:rPr>
        <w:t xml:space="preserve"> = 12dB, SNR</w:t>
      </w:r>
      <w:r w:rsidRPr="0017325F">
        <w:rPr>
          <w:i/>
          <w:vertAlign w:val="subscript"/>
          <w:lang w:val="en-US" w:eastAsia="zh-CN"/>
        </w:rPr>
        <w:t>Scell1</w:t>
      </w:r>
      <w:r w:rsidRPr="0017325F">
        <w:rPr>
          <w:i/>
          <w:lang w:val="en-US" w:eastAsia="zh-CN"/>
        </w:rPr>
        <w:t xml:space="preserve"> = 6dB, SNR</w:t>
      </w:r>
      <w:r w:rsidRPr="0017325F">
        <w:rPr>
          <w:i/>
          <w:vertAlign w:val="subscript"/>
          <w:lang w:val="en-US" w:eastAsia="zh-CN"/>
        </w:rPr>
        <w:t xml:space="preserve">Scell2, 3,… </w:t>
      </w:r>
      <w:r w:rsidRPr="0017325F">
        <w:rPr>
          <w:i/>
          <w:lang w:val="en-US" w:eastAsia="zh-CN"/>
        </w:rPr>
        <w:t>= 0dB</w:t>
      </w:r>
    </w:p>
    <w:p w14:paraId="55222126"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7325F">
        <w:rPr>
          <w:i/>
          <w:lang w:val="en-US" w:eastAsia="zh-CN"/>
        </w:rPr>
        <w:t>Other options are not precluded</w:t>
      </w:r>
    </w:p>
    <w:p w14:paraId="195E978F" w14:textId="77777777" w:rsidR="00EC1ECB" w:rsidRPr="00981D23"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981D23">
        <w:rPr>
          <w:i/>
          <w:lang w:val="en-US" w:eastAsia="zh-CN"/>
        </w:rPr>
        <w:t>Make decision in the next meeting</w:t>
      </w:r>
    </w:p>
    <w:p w14:paraId="5CE8F9E0" w14:textId="77777777" w:rsidR="00EC1ECB" w:rsidRPr="000A4690"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70C6F7AA"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rFonts w:hint="eastAsia"/>
          <w:iCs/>
          <w:lang w:val="en-US" w:eastAsia="zh-CN"/>
        </w:rPr>
        <w:t>F</w:t>
      </w:r>
      <w:r>
        <w:rPr>
          <w:iCs/>
          <w:lang w:val="en-US" w:eastAsia="zh-CN"/>
        </w:rPr>
        <w:t xml:space="preserve">or FR1 </w:t>
      </w:r>
    </w:p>
    <w:p w14:paraId="1C18272D" w14:textId="77777777" w:rsidR="00EC1ECB"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t xml:space="preserve">Option 1: </w:t>
      </w:r>
      <w:proofErr w:type="spellStart"/>
      <w:r w:rsidRPr="0017325F">
        <w:rPr>
          <w:iCs/>
          <w:lang w:val="en-US" w:eastAsia="zh-CN"/>
        </w:rPr>
        <w:t>SNR</w:t>
      </w:r>
      <w:r w:rsidRPr="0017325F">
        <w:rPr>
          <w:iCs/>
          <w:vertAlign w:val="subscript"/>
          <w:lang w:val="en-US" w:eastAsia="zh-CN"/>
        </w:rPr>
        <w:t>Pcell</w:t>
      </w:r>
      <w:proofErr w:type="spellEnd"/>
      <w:r w:rsidRPr="0017325F">
        <w:rPr>
          <w:iCs/>
          <w:lang w:val="en-US" w:eastAsia="zh-CN"/>
        </w:rPr>
        <w:t xml:space="preserve"> = 12dB, SNR</w:t>
      </w:r>
      <w:r w:rsidRPr="0017325F">
        <w:rPr>
          <w:iCs/>
          <w:vertAlign w:val="subscript"/>
          <w:lang w:val="en-US" w:eastAsia="zh-CN"/>
        </w:rPr>
        <w:t>Scell1</w:t>
      </w:r>
      <w:r w:rsidRPr="0017325F">
        <w:rPr>
          <w:iCs/>
          <w:lang w:val="en-US" w:eastAsia="zh-CN"/>
        </w:rPr>
        <w:t xml:space="preserve"> = 6dB, SNR</w:t>
      </w:r>
      <w:r w:rsidRPr="0017325F">
        <w:rPr>
          <w:iCs/>
          <w:vertAlign w:val="subscript"/>
          <w:lang w:val="en-US" w:eastAsia="zh-CN"/>
        </w:rPr>
        <w:t xml:space="preserve">Scell2, 3,… </w:t>
      </w:r>
      <w:r w:rsidRPr="0017325F">
        <w:rPr>
          <w:iCs/>
          <w:lang w:val="en-US" w:eastAsia="zh-CN"/>
        </w:rPr>
        <w:t>= 0dB</w:t>
      </w:r>
      <w:r>
        <w:rPr>
          <w:rFonts w:hint="eastAsia"/>
          <w:iCs/>
          <w:lang w:val="en-US" w:eastAsia="zh-CN"/>
        </w:rPr>
        <w:t xml:space="preserve"> </w:t>
      </w:r>
      <w:r>
        <w:rPr>
          <w:iCs/>
          <w:lang w:val="en-US" w:eastAsia="zh-CN"/>
        </w:rPr>
        <w:t>(CTC, Huawei, Qualcomm)</w:t>
      </w:r>
    </w:p>
    <w:p w14:paraId="65A3AAE8" w14:textId="77777777" w:rsidR="00EC1ECB"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t xml:space="preserve">Option 2: </w:t>
      </w:r>
      <w:proofErr w:type="spellStart"/>
      <w:r w:rsidRPr="0017325F">
        <w:rPr>
          <w:iCs/>
          <w:lang w:val="en-US" w:eastAsia="zh-CN"/>
        </w:rPr>
        <w:t>SNR</w:t>
      </w:r>
      <w:r w:rsidRPr="0017325F">
        <w:rPr>
          <w:iCs/>
          <w:vertAlign w:val="subscript"/>
          <w:lang w:val="en-US" w:eastAsia="zh-CN"/>
        </w:rPr>
        <w:t>Pcell</w:t>
      </w:r>
      <w:proofErr w:type="spellEnd"/>
      <w:r w:rsidRPr="0017325F">
        <w:rPr>
          <w:iCs/>
          <w:lang w:val="en-US" w:eastAsia="zh-CN"/>
        </w:rPr>
        <w:t xml:space="preserve"> = 1</w:t>
      </w:r>
      <w:r>
        <w:rPr>
          <w:iCs/>
          <w:lang w:val="en-US" w:eastAsia="zh-CN"/>
        </w:rPr>
        <w:t>8</w:t>
      </w:r>
      <w:r w:rsidRPr="0017325F">
        <w:rPr>
          <w:iCs/>
          <w:lang w:val="en-US" w:eastAsia="zh-CN"/>
        </w:rPr>
        <w:t>dB, SNR</w:t>
      </w:r>
      <w:r w:rsidRPr="0017325F">
        <w:rPr>
          <w:iCs/>
          <w:vertAlign w:val="subscript"/>
          <w:lang w:val="en-US" w:eastAsia="zh-CN"/>
        </w:rPr>
        <w:t>Scell1</w:t>
      </w:r>
      <w:r w:rsidRPr="0017325F">
        <w:rPr>
          <w:iCs/>
          <w:lang w:val="en-US" w:eastAsia="zh-CN"/>
        </w:rPr>
        <w:t xml:space="preserve"> =</w:t>
      </w:r>
      <w:r>
        <w:rPr>
          <w:iCs/>
          <w:lang w:val="en-US" w:eastAsia="zh-CN"/>
        </w:rPr>
        <w:t xml:space="preserve"> 12</w:t>
      </w:r>
      <w:r w:rsidRPr="0017325F">
        <w:rPr>
          <w:iCs/>
          <w:lang w:val="en-US" w:eastAsia="zh-CN"/>
        </w:rPr>
        <w:t>dB, SNR</w:t>
      </w:r>
      <w:r w:rsidRPr="0017325F">
        <w:rPr>
          <w:iCs/>
          <w:vertAlign w:val="subscript"/>
          <w:lang w:val="en-US" w:eastAsia="zh-CN"/>
        </w:rPr>
        <w:t xml:space="preserve">Scell2, 3,… </w:t>
      </w:r>
      <w:r w:rsidRPr="0017325F">
        <w:rPr>
          <w:iCs/>
          <w:lang w:val="en-US" w:eastAsia="zh-CN"/>
        </w:rPr>
        <w:t xml:space="preserve">= </w:t>
      </w:r>
      <w:r>
        <w:rPr>
          <w:iCs/>
          <w:lang w:val="en-US" w:eastAsia="zh-CN"/>
        </w:rPr>
        <w:t>6</w:t>
      </w:r>
      <w:r w:rsidRPr="0017325F">
        <w:rPr>
          <w:iCs/>
          <w:lang w:val="en-US" w:eastAsia="zh-CN"/>
        </w:rPr>
        <w:t>dB</w:t>
      </w:r>
      <w:r>
        <w:rPr>
          <w:rFonts w:hint="eastAsia"/>
          <w:iCs/>
          <w:lang w:val="en-US" w:eastAsia="zh-CN"/>
        </w:rPr>
        <w:t xml:space="preserve"> </w:t>
      </w:r>
      <w:r>
        <w:rPr>
          <w:iCs/>
          <w:lang w:val="en-US" w:eastAsia="zh-CN"/>
        </w:rPr>
        <w:t>(Ericsson)</w:t>
      </w:r>
    </w:p>
    <w:p w14:paraId="52E08403" w14:textId="77777777" w:rsidR="00EC1ECB" w:rsidRPr="00813282"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iCs/>
          <w:lang w:val="en-US" w:eastAsia="zh-CN"/>
        </w:rPr>
        <w:t xml:space="preserve">For FR2 </w:t>
      </w:r>
    </w:p>
    <w:p w14:paraId="0A3538FD" w14:textId="77777777" w:rsidR="00EC1ECB" w:rsidRPr="005B1323"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7325F">
        <w:rPr>
          <w:iCs/>
          <w:lang w:val="en-US" w:eastAsia="zh-CN"/>
        </w:rPr>
        <w:t xml:space="preserve">Option 1: </w:t>
      </w:r>
      <w:proofErr w:type="spellStart"/>
      <w:r w:rsidRPr="0017325F">
        <w:rPr>
          <w:iCs/>
          <w:lang w:val="en-US" w:eastAsia="zh-CN"/>
        </w:rPr>
        <w:t>SNR</w:t>
      </w:r>
      <w:r w:rsidRPr="0017325F">
        <w:rPr>
          <w:iCs/>
          <w:vertAlign w:val="subscript"/>
          <w:lang w:val="en-US" w:eastAsia="zh-CN"/>
        </w:rPr>
        <w:t>Pcell</w:t>
      </w:r>
      <w:proofErr w:type="spellEnd"/>
      <w:r w:rsidRPr="0017325F">
        <w:rPr>
          <w:iCs/>
          <w:lang w:val="en-US" w:eastAsia="zh-CN"/>
        </w:rPr>
        <w:t xml:space="preserve"> = 12dB, SNR</w:t>
      </w:r>
      <w:r w:rsidRPr="0017325F">
        <w:rPr>
          <w:iCs/>
          <w:vertAlign w:val="subscript"/>
          <w:lang w:val="en-US" w:eastAsia="zh-CN"/>
        </w:rPr>
        <w:t>Scell1</w:t>
      </w:r>
      <w:r w:rsidRPr="0017325F">
        <w:rPr>
          <w:iCs/>
          <w:lang w:val="en-US" w:eastAsia="zh-CN"/>
        </w:rPr>
        <w:t xml:space="preserve"> = 6dB, SNR</w:t>
      </w:r>
      <w:r w:rsidRPr="0017325F">
        <w:rPr>
          <w:iCs/>
          <w:vertAlign w:val="subscript"/>
          <w:lang w:val="en-US" w:eastAsia="zh-CN"/>
        </w:rPr>
        <w:t xml:space="preserve">Scell2, 3,… </w:t>
      </w:r>
      <w:r w:rsidRPr="0017325F">
        <w:rPr>
          <w:iCs/>
          <w:lang w:val="en-US" w:eastAsia="zh-CN"/>
        </w:rPr>
        <w:t>= 0dB</w:t>
      </w:r>
      <w:r>
        <w:rPr>
          <w:rFonts w:hint="eastAsia"/>
          <w:iCs/>
          <w:lang w:val="en-US" w:eastAsia="zh-CN"/>
        </w:rPr>
        <w:t xml:space="preserve"> </w:t>
      </w:r>
      <w:r>
        <w:rPr>
          <w:iCs/>
          <w:lang w:val="en-US" w:eastAsia="zh-CN"/>
        </w:rPr>
        <w:t>(CTC, Huawei, Qualcomm)</w:t>
      </w:r>
    </w:p>
    <w:p w14:paraId="36D809D8" w14:textId="77777777" w:rsidR="00EC1ECB" w:rsidRPr="00D04104" w:rsidRDefault="00EC1ECB" w:rsidP="00EC1ECB">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Pr>
          <w:iCs/>
          <w:lang w:val="en-US" w:eastAsia="zh-CN"/>
        </w:rPr>
        <w:t xml:space="preserve">Option 2: </w:t>
      </w:r>
      <w:proofErr w:type="spellStart"/>
      <w:r w:rsidRPr="0017325F">
        <w:rPr>
          <w:iCs/>
          <w:lang w:val="en-US" w:eastAsia="zh-CN"/>
        </w:rPr>
        <w:t>SNR</w:t>
      </w:r>
      <w:r w:rsidRPr="0017325F">
        <w:rPr>
          <w:iCs/>
          <w:vertAlign w:val="subscript"/>
          <w:lang w:val="en-US" w:eastAsia="zh-CN"/>
        </w:rPr>
        <w:t>Pcell</w:t>
      </w:r>
      <w:proofErr w:type="spellEnd"/>
      <w:r w:rsidRPr="0017325F">
        <w:rPr>
          <w:iCs/>
          <w:lang w:val="en-US" w:eastAsia="zh-CN"/>
        </w:rPr>
        <w:t xml:space="preserve"> = 1</w:t>
      </w:r>
      <w:r>
        <w:rPr>
          <w:iCs/>
          <w:lang w:val="en-US" w:eastAsia="zh-CN"/>
        </w:rPr>
        <w:t>6</w:t>
      </w:r>
      <w:r w:rsidRPr="0017325F">
        <w:rPr>
          <w:iCs/>
          <w:lang w:val="en-US" w:eastAsia="zh-CN"/>
        </w:rPr>
        <w:t>dB, SNR</w:t>
      </w:r>
      <w:r w:rsidRPr="0017325F">
        <w:rPr>
          <w:iCs/>
          <w:vertAlign w:val="subscript"/>
          <w:lang w:val="en-US" w:eastAsia="zh-CN"/>
        </w:rPr>
        <w:t>Scell1</w:t>
      </w:r>
      <w:r w:rsidRPr="0017325F">
        <w:rPr>
          <w:iCs/>
          <w:lang w:val="en-US" w:eastAsia="zh-CN"/>
        </w:rPr>
        <w:t xml:space="preserve"> =</w:t>
      </w:r>
      <w:r>
        <w:rPr>
          <w:iCs/>
          <w:lang w:val="en-US" w:eastAsia="zh-CN"/>
        </w:rPr>
        <w:t xml:space="preserve"> 10</w:t>
      </w:r>
      <w:r w:rsidRPr="0017325F">
        <w:rPr>
          <w:iCs/>
          <w:lang w:val="en-US" w:eastAsia="zh-CN"/>
        </w:rPr>
        <w:t>dB, SNR</w:t>
      </w:r>
      <w:r w:rsidRPr="0017325F">
        <w:rPr>
          <w:iCs/>
          <w:vertAlign w:val="subscript"/>
          <w:lang w:val="en-US" w:eastAsia="zh-CN"/>
        </w:rPr>
        <w:t xml:space="preserve">Scell2, 3,… </w:t>
      </w:r>
      <w:r w:rsidRPr="0017325F">
        <w:rPr>
          <w:iCs/>
          <w:lang w:val="en-US" w:eastAsia="zh-CN"/>
        </w:rPr>
        <w:t xml:space="preserve">= </w:t>
      </w:r>
      <w:r>
        <w:rPr>
          <w:iCs/>
          <w:lang w:val="en-US" w:eastAsia="zh-CN"/>
        </w:rPr>
        <w:t>4</w:t>
      </w:r>
      <w:r w:rsidRPr="0017325F">
        <w:rPr>
          <w:iCs/>
          <w:lang w:val="en-US" w:eastAsia="zh-CN"/>
        </w:rPr>
        <w:t>dB</w:t>
      </w:r>
      <w:r>
        <w:rPr>
          <w:rFonts w:hint="eastAsia"/>
          <w:iCs/>
          <w:lang w:val="en-US" w:eastAsia="zh-CN"/>
        </w:rPr>
        <w:t xml:space="preserve"> </w:t>
      </w:r>
      <w:r>
        <w:rPr>
          <w:iCs/>
          <w:lang w:val="en-US" w:eastAsia="zh-CN"/>
        </w:rPr>
        <w:t>(Ericsson)</w:t>
      </w:r>
    </w:p>
    <w:p w14:paraId="18FE6555" w14:textId="77777777" w:rsidR="00EC1ECB" w:rsidRPr="00EE2799"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518E43A4" w14:textId="77777777" w:rsidR="0087351D" w:rsidRPr="003056BB" w:rsidRDefault="0087351D" w:rsidP="0087351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eastAsia="zh-CN"/>
        </w:rPr>
        <w:t>TBA</w:t>
      </w:r>
    </w:p>
    <w:p w14:paraId="0914E5E5" w14:textId="77777777" w:rsidR="00EC1ECB" w:rsidRDefault="00EC1ECB" w:rsidP="00EC1ECB">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01C42556" w14:textId="77777777" w:rsidR="00EC1ECB" w:rsidRDefault="00EC1ECB" w:rsidP="00EC1ECB">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5CD90EFC" w14:textId="77777777" w:rsidR="00EC1ECB" w:rsidRPr="0017325F" w:rsidRDefault="00EC1ECB" w:rsidP="00EC1ECB">
      <w:pPr>
        <w:widowControl w:val="0"/>
        <w:tabs>
          <w:tab w:val="num" w:pos="709"/>
          <w:tab w:val="num" w:pos="1440"/>
          <w:tab w:val="num" w:pos="1701"/>
        </w:tabs>
        <w:snapToGrid w:val="0"/>
        <w:spacing w:after="100"/>
        <w:rPr>
          <w:b/>
          <w:u w:val="single"/>
          <w:lang w:val="en-US" w:eastAsia="ko-KR"/>
        </w:rPr>
      </w:pPr>
      <w:r w:rsidRPr="00D02549">
        <w:rPr>
          <w:b/>
          <w:u w:val="single"/>
          <w:lang w:eastAsia="ko-KR"/>
        </w:rPr>
        <w:t xml:space="preserve">Issue </w:t>
      </w:r>
      <w:r>
        <w:rPr>
          <w:b/>
          <w:u w:val="single"/>
          <w:lang w:eastAsia="zh-CN"/>
        </w:rPr>
        <w:t>5-</w:t>
      </w:r>
      <w:r>
        <w:rPr>
          <w:rFonts w:hint="eastAsia"/>
          <w:b/>
          <w:u w:val="single"/>
          <w:lang w:eastAsia="zh-CN"/>
        </w:rPr>
        <w:t>5</w:t>
      </w:r>
      <w:r w:rsidRPr="00D02549">
        <w:rPr>
          <w:b/>
          <w:u w:val="single"/>
          <w:lang w:eastAsia="zh-CN"/>
        </w:rPr>
        <w:t>-</w:t>
      </w:r>
      <w:r>
        <w:rPr>
          <w:b/>
          <w:u w:val="single"/>
          <w:lang w:eastAsia="zh-CN"/>
        </w:rPr>
        <w:t>3</w:t>
      </w:r>
      <w:r w:rsidRPr="00D02549">
        <w:rPr>
          <w:b/>
          <w:u w:val="single"/>
          <w:lang w:eastAsia="ko-KR"/>
        </w:rPr>
        <w:t xml:space="preserve">: </w:t>
      </w:r>
      <w:r w:rsidRPr="0017325F">
        <w:rPr>
          <w:b/>
          <w:u w:val="single"/>
          <w:lang w:eastAsia="ko-KR"/>
        </w:rPr>
        <w:t xml:space="preserve">Delta CQI threshold </w:t>
      </w:r>
    </w:p>
    <w:p w14:paraId="0E20C2FA" w14:textId="77777777" w:rsidR="00EC1ECB"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Pr>
          <w:rFonts w:eastAsia="宋体"/>
          <w:i/>
          <w:lang w:eastAsia="zh-CN"/>
        </w:rPr>
        <w:t>5</w:t>
      </w:r>
      <w:r w:rsidRPr="004B7197">
        <w:rPr>
          <w:rFonts w:eastAsia="宋体"/>
          <w:i/>
          <w:lang w:eastAsia="zh-CN"/>
        </w:rPr>
        <w:t>e</w:t>
      </w:r>
      <w:r>
        <w:rPr>
          <w:rFonts w:eastAsia="宋体"/>
          <w:i/>
          <w:lang w:eastAsia="zh-CN"/>
        </w:rPr>
        <w:t xml:space="preserve"> (R4-2008849, WF</w:t>
      </w:r>
      <w:r w:rsidRPr="004B7197">
        <w:rPr>
          <w:rFonts w:eastAsia="宋体" w:hint="eastAsia"/>
          <w:i/>
          <w:lang w:eastAsia="zh-CN"/>
        </w:rPr>
        <w:t>)</w:t>
      </w:r>
    </w:p>
    <w:p w14:paraId="19E4AABE" w14:textId="77777777" w:rsidR="00EC1ECB" w:rsidRPr="0017325F"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7325F">
        <w:rPr>
          <w:i/>
          <w:lang w:val="en-US" w:eastAsia="zh-CN"/>
        </w:rPr>
        <w:t xml:space="preserve">Option 1: </w:t>
      </w:r>
      <w:proofErr w:type="spellStart"/>
      <w:r w:rsidRPr="0017325F">
        <w:rPr>
          <w:i/>
          <w:lang w:val="en-US" w:eastAsia="zh-CN"/>
        </w:rPr>
        <w:t>thr</w:t>
      </w:r>
      <w:proofErr w:type="spellEnd"/>
      <w:r w:rsidRPr="0017325F">
        <w:rPr>
          <w:i/>
          <w:lang w:val="en-US" w:eastAsia="zh-CN"/>
        </w:rPr>
        <w:t xml:space="preserve"> = 2 for 2 or more DL CA</w:t>
      </w:r>
    </w:p>
    <w:p w14:paraId="7476FE28" w14:textId="77777777" w:rsidR="00EC1ECB"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7325F">
        <w:rPr>
          <w:i/>
          <w:lang w:val="en-US" w:eastAsia="zh-CN"/>
        </w:rPr>
        <w:t>Other options are not precluded</w:t>
      </w:r>
    </w:p>
    <w:p w14:paraId="14013B25" w14:textId="77777777" w:rsidR="00EC1ECB" w:rsidRPr="00981D23" w:rsidRDefault="00EC1ECB"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981D23">
        <w:rPr>
          <w:i/>
          <w:lang w:val="en-US" w:eastAsia="zh-CN"/>
        </w:rPr>
        <w:t>Make decision in the next meeting</w:t>
      </w:r>
    </w:p>
    <w:p w14:paraId="0E46C29A" w14:textId="77777777" w:rsidR="00EC1ECB" w:rsidRPr="000A4690"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4BA43E59" w14:textId="13E308B9" w:rsidR="00EC1ECB" w:rsidRDefault="00813282"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sidRPr="0017325F">
        <w:rPr>
          <w:iCs/>
          <w:lang w:val="en-US" w:eastAsia="zh-CN"/>
        </w:rPr>
        <w:t xml:space="preserve">Option 1: </w:t>
      </w:r>
      <w:proofErr w:type="spellStart"/>
      <w:r w:rsidRPr="0017325F">
        <w:rPr>
          <w:i/>
          <w:iCs/>
          <w:lang w:val="en-US" w:eastAsia="zh-CN"/>
        </w:rPr>
        <w:t>thr</w:t>
      </w:r>
      <w:proofErr w:type="spellEnd"/>
      <w:r w:rsidRPr="0017325F">
        <w:rPr>
          <w:iCs/>
          <w:lang w:val="en-US" w:eastAsia="zh-CN"/>
        </w:rPr>
        <w:t xml:space="preserve"> = 2 for 2 or more DL CA</w:t>
      </w:r>
      <w:r>
        <w:rPr>
          <w:iCs/>
          <w:lang w:val="en-US" w:eastAsia="zh-CN"/>
        </w:rPr>
        <w:t xml:space="preserve"> </w:t>
      </w:r>
      <w:r>
        <w:rPr>
          <w:rFonts w:hint="eastAsia"/>
          <w:iCs/>
          <w:lang w:val="en-US" w:eastAsia="zh-CN"/>
        </w:rPr>
        <w:t>in</w:t>
      </w:r>
      <w:r>
        <w:rPr>
          <w:iCs/>
          <w:lang w:val="en-US" w:eastAsia="zh-CN"/>
        </w:rPr>
        <w:t xml:space="preserve"> </w:t>
      </w:r>
      <w:r w:rsidR="00EC1ECB">
        <w:rPr>
          <w:iCs/>
          <w:lang w:val="en-US" w:eastAsia="zh-CN"/>
        </w:rPr>
        <w:t>FR1</w:t>
      </w:r>
      <w:r>
        <w:rPr>
          <w:rFonts w:hint="eastAsia"/>
          <w:iCs/>
          <w:lang w:val="en-US" w:eastAsia="zh-CN"/>
        </w:rPr>
        <w:t xml:space="preserve"> and FR2 </w:t>
      </w:r>
      <w:r>
        <w:rPr>
          <w:iCs/>
          <w:lang w:val="en-US" w:eastAsia="zh-CN"/>
        </w:rPr>
        <w:t>(CTC, Ericsson, Huawei, Qualcomm)</w:t>
      </w:r>
    </w:p>
    <w:p w14:paraId="6B7DADBD" w14:textId="77777777" w:rsidR="00EC1ECB" w:rsidRPr="00EE2799" w:rsidRDefault="00EC1ECB" w:rsidP="00EC1EC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4F7F1ED3" w14:textId="68C04AE2" w:rsidR="00EC1ECB" w:rsidRPr="003056BB" w:rsidRDefault="001D29DC" w:rsidP="00EC1EC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Agree with option 1</w:t>
      </w:r>
    </w:p>
    <w:p w14:paraId="5ACE6589" w14:textId="77777777" w:rsidR="00EC1ECB" w:rsidRDefault="00EC1ECB" w:rsidP="00EC1EC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3B1A0D4A" w14:textId="77777777" w:rsidR="00EC1ECB" w:rsidRPr="00D02549" w:rsidRDefault="00EC1ECB" w:rsidP="00EC1ECB">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717CA586" w14:textId="77777777" w:rsidR="00EC1ECB" w:rsidRPr="004227C4" w:rsidRDefault="00EC1ECB" w:rsidP="00EC1ECB">
      <w:pPr>
        <w:pStyle w:val="2"/>
        <w:rPr>
          <w:lang w:val="en-US"/>
        </w:rPr>
      </w:pPr>
      <w:r w:rsidRPr="004227C4">
        <w:rPr>
          <w:lang w:val="en-US"/>
        </w:rPr>
        <w:lastRenderedPageBreak/>
        <w:t xml:space="preserve">Companies views’ collection for 1st round </w:t>
      </w:r>
    </w:p>
    <w:p w14:paraId="55E6F71F" w14:textId="77777777" w:rsidR="00EC1ECB" w:rsidRPr="00F9414F" w:rsidRDefault="00EC1ECB" w:rsidP="00EC1ECB">
      <w:pPr>
        <w:pStyle w:val="3"/>
        <w:rPr>
          <w:sz w:val="24"/>
          <w:szCs w:val="16"/>
          <w:highlight w:val="yellow"/>
        </w:rPr>
      </w:pPr>
      <w:r w:rsidRPr="00F9414F">
        <w:rPr>
          <w:sz w:val="24"/>
          <w:szCs w:val="16"/>
          <w:highlight w:val="yellow"/>
        </w:rPr>
        <w:t xml:space="preserve">Open issues </w:t>
      </w:r>
    </w:p>
    <w:tbl>
      <w:tblPr>
        <w:tblStyle w:val="afd"/>
        <w:tblW w:w="0" w:type="auto"/>
        <w:tblLook w:val="04A0" w:firstRow="1" w:lastRow="0" w:firstColumn="1" w:lastColumn="0" w:noHBand="0" w:noVBand="1"/>
      </w:tblPr>
      <w:tblGrid>
        <w:gridCol w:w="1242"/>
        <w:gridCol w:w="8615"/>
      </w:tblGrid>
      <w:tr w:rsidR="00EC1ECB" w:rsidRPr="008351B6" w14:paraId="67D53111" w14:textId="77777777" w:rsidTr="00CF77BF">
        <w:tc>
          <w:tcPr>
            <w:tcW w:w="1242" w:type="dxa"/>
            <w:vAlign w:val="center"/>
          </w:tcPr>
          <w:p w14:paraId="18A33A41" w14:textId="77777777" w:rsidR="00EC1ECB" w:rsidRPr="008351B6" w:rsidRDefault="00EC1ECB" w:rsidP="00CF77BF">
            <w:pPr>
              <w:snapToGrid w:val="0"/>
              <w:spacing w:before="60" w:after="60"/>
              <w:jc w:val="both"/>
              <w:rPr>
                <w:rFonts w:eastAsiaTheme="minorEastAsia"/>
                <w:b/>
                <w:bCs/>
                <w:lang w:val="en-US" w:eastAsia="zh-CN"/>
              </w:rPr>
            </w:pPr>
            <w:r w:rsidRPr="008351B6">
              <w:rPr>
                <w:rFonts w:eastAsiaTheme="minorEastAsia"/>
                <w:b/>
                <w:bCs/>
                <w:lang w:val="en-US" w:eastAsia="zh-CN"/>
              </w:rPr>
              <w:t>Company</w:t>
            </w:r>
          </w:p>
        </w:tc>
        <w:tc>
          <w:tcPr>
            <w:tcW w:w="8615" w:type="dxa"/>
            <w:vAlign w:val="center"/>
          </w:tcPr>
          <w:p w14:paraId="48FE88DC" w14:textId="77777777" w:rsidR="00EC1ECB" w:rsidRPr="008351B6" w:rsidRDefault="00EC1ECB" w:rsidP="00CF77BF">
            <w:pPr>
              <w:snapToGrid w:val="0"/>
              <w:spacing w:before="60" w:after="60"/>
              <w:jc w:val="both"/>
              <w:rPr>
                <w:rFonts w:eastAsiaTheme="minorEastAsia"/>
                <w:b/>
                <w:bCs/>
                <w:lang w:val="en-US" w:eastAsia="zh-CN"/>
              </w:rPr>
            </w:pPr>
            <w:r w:rsidRPr="008351B6">
              <w:rPr>
                <w:rFonts w:eastAsiaTheme="minorEastAsia"/>
                <w:b/>
                <w:bCs/>
                <w:lang w:val="en-US" w:eastAsia="zh-CN"/>
              </w:rPr>
              <w:t>Comments</w:t>
            </w:r>
          </w:p>
        </w:tc>
      </w:tr>
      <w:tr w:rsidR="00EC1ECB" w:rsidRPr="008351B6" w14:paraId="67CA158A" w14:textId="77777777" w:rsidTr="00CF77BF">
        <w:tc>
          <w:tcPr>
            <w:tcW w:w="1242" w:type="dxa"/>
            <w:vAlign w:val="center"/>
          </w:tcPr>
          <w:p w14:paraId="78C84E83" w14:textId="77777777" w:rsidR="00EC1ECB" w:rsidRPr="00711578" w:rsidRDefault="00EC1ECB" w:rsidP="00CF77BF">
            <w:pPr>
              <w:snapToGrid w:val="0"/>
              <w:spacing w:before="60" w:after="60"/>
              <w:jc w:val="both"/>
              <w:rPr>
                <w:rFonts w:eastAsiaTheme="minorEastAsia"/>
                <w:lang w:val="en-US" w:eastAsia="zh-CN"/>
              </w:rPr>
            </w:pPr>
            <w:r w:rsidRPr="00711578">
              <w:rPr>
                <w:rFonts w:eastAsiaTheme="minorEastAsia"/>
                <w:lang w:val="en-US" w:eastAsia="zh-CN"/>
              </w:rPr>
              <w:t>Company A</w:t>
            </w:r>
          </w:p>
        </w:tc>
        <w:tc>
          <w:tcPr>
            <w:tcW w:w="8615" w:type="dxa"/>
            <w:vAlign w:val="center"/>
          </w:tcPr>
          <w:p w14:paraId="3778E2AA" w14:textId="77777777" w:rsidR="00EC1ECB" w:rsidRPr="005E4BC9" w:rsidRDefault="00EC1ECB" w:rsidP="006A2F8B">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5E4BC9">
              <w:rPr>
                <w:rFonts w:ascii="Times New Roman" w:hAnsi="Times New Roman"/>
                <w:b/>
                <w:bCs/>
                <w:sz w:val="20"/>
                <w:szCs w:val="20"/>
                <w:lang w:val="en-US"/>
              </w:rPr>
              <w:t xml:space="preserve">Sub-topic 5-1: Duplex mode and SCS combinations </w:t>
            </w:r>
          </w:p>
          <w:p w14:paraId="339C5CF7" w14:textId="77777777" w:rsidR="00EC1ECB" w:rsidRPr="005E4BC9" w:rsidRDefault="00EC1ECB" w:rsidP="006A2F8B">
            <w:pPr>
              <w:snapToGrid w:val="0"/>
              <w:spacing w:before="60" w:after="60"/>
              <w:rPr>
                <w:rFonts w:eastAsia="宋体"/>
                <w:b/>
                <w:sz w:val="24"/>
                <w:lang w:eastAsia="zh-CN"/>
              </w:rPr>
            </w:pPr>
            <w:r w:rsidRPr="005E4BC9">
              <w:rPr>
                <w:lang w:eastAsia="ko-KR"/>
              </w:rPr>
              <w:t xml:space="preserve">Issue </w:t>
            </w:r>
            <w:r w:rsidRPr="005E4BC9">
              <w:rPr>
                <w:lang w:eastAsia="zh-CN"/>
              </w:rPr>
              <w:t>5-1</w:t>
            </w:r>
            <w:r w:rsidRPr="005E4BC9">
              <w:rPr>
                <w:lang w:eastAsia="ko-KR"/>
              </w:rPr>
              <w:t xml:space="preserve">: </w:t>
            </w:r>
            <w:r w:rsidRPr="005E4BC9">
              <w:rPr>
                <w:lang w:eastAsia="zh-CN"/>
              </w:rPr>
              <w:t>Duplex mode and SCS combinations</w:t>
            </w:r>
          </w:p>
          <w:p w14:paraId="10A734F8" w14:textId="77777777" w:rsidR="00EC1ECB" w:rsidRPr="005E4BC9" w:rsidRDefault="00EC1ECB" w:rsidP="006A2F8B">
            <w:pPr>
              <w:snapToGrid w:val="0"/>
              <w:spacing w:before="60" w:after="60"/>
              <w:rPr>
                <w:rFonts w:eastAsia="宋体"/>
                <w:b/>
                <w:bCs/>
                <w:u w:val="single"/>
                <w:lang w:eastAsia="zh-CN"/>
              </w:rPr>
            </w:pPr>
          </w:p>
          <w:p w14:paraId="79A7BB46" w14:textId="77777777" w:rsidR="00EC1ECB" w:rsidRPr="005E4BC9" w:rsidRDefault="00EC1ECB" w:rsidP="006A2F8B">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5E4BC9">
              <w:rPr>
                <w:rFonts w:ascii="Times New Roman" w:hAnsi="Times New Roman"/>
                <w:b/>
                <w:bCs/>
                <w:sz w:val="20"/>
                <w:szCs w:val="20"/>
                <w:lang w:val="en-US"/>
              </w:rPr>
              <w:t>Sub-topic 5-2: Channel bandwidth and test applicability rule</w:t>
            </w:r>
          </w:p>
          <w:p w14:paraId="32C85A93" w14:textId="77777777" w:rsidR="00EC1ECB" w:rsidRPr="005E4BC9" w:rsidRDefault="00EC1ECB" w:rsidP="006A2F8B">
            <w:pPr>
              <w:snapToGrid w:val="0"/>
              <w:spacing w:before="60" w:after="60"/>
              <w:rPr>
                <w:rFonts w:eastAsia="宋体"/>
                <w:lang w:eastAsia="ko-KR"/>
              </w:rPr>
            </w:pPr>
            <w:r w:rsidRPr="005E4BC9">
              <w:rPr>
                <w:lang w:eastAsia="ko-KR"/>
              </w:rPr>
              <w:t>Issue 5-2: Channel bandwidth and test applicability rule</w:t>
            </w:r>
          </w:p>
          <w:p w14:paraId="4B4793B1" w14:textId="77777777" w:rsidR="00EC1ECB" w:rsidRPr="005E4BC9" w:rsidRDefault="00EC1ECB" w:rsidP="006A2F8B">
            <w:pPr>
              <w:snapToGrid w:val="0"/>
              <w:spacing w:before="60" w:after="60"/>
              <w:rPr>
                <w:rFonts w:eastAsia="宋体"/>
                <w:b/>
                <w:bCs/>
                <w:u w:val="single"/>
                <w:lang w:eastAsia="ko-KR"/>
              </w:rPr>
            </w:pPr>
          </w:p>
          <w:p w14:paraId="13F9C26C" w14:textId="3405BDE8" w:rsidR="00EC1ECB" w:rsidRPr="005E4BC9" w:rsidRDefault="00EC1ECB" w:rsidP="006A2F8B">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5E4BC9">
              <w:rPr>
                <w:rFonts w:ascii="Times New Roman" w:hAnsi="Times New Roman"/>
                <w:b/>
                <w:bCs/>
                <w:sz w:val="20"/>
                <w:szCs w:val="20"/>
                <w:lang w:val="en-US"/>
              </w:rPr>
              <w:t xml:space="preserve">Sub-topic 5-3: TDD UL-DL pattern </w:t>
            </w:r>
          </w:p>
          <w:p w14:paraId="6FA469E5" w14:textId="77777777" w:rsidR="00EC1ECB" w:rsidRPr="005E4BC9" w:rsidRDefault="00EC1ECB" w:rsidP="006A2F8B">
            <w:pPr>
              <w:snapToGrid w:val="0"/>
              <w:spacing w:before="60" w:after="60"/>
              <w:rPr>
                <w:rFonts w:eastAsia="宋体"/>
                <w:lang w:eastAsia="ko-KR"/>
              </w:rPr>
            </w:pPr>
            <w:r w:rsidRPr="005E4BC9">
              <w:rPr>
                <w:lang w:eastAsia="ko-KR"/>
              </w:rPr>
              <w:t>Issue 5-3: TDD UL-DL pattern for 120 kHz SCS</w:t>
            </w:r>
          </w:p>
          <w:p w14:paraId="117F6D08" w14:textId="77777777" w:rsidR="00EC1ECB" w:rsidRPr="005E4BC9" w:rsidRDefault="00EC1ECB" w:rsidP="006A2F8B">
            <w:pPr>
              <w:snapToGrid w:val="0"/>
              <w:spacing w:before="60" w:after="60"/>
              <w:rPr>
                <w:rFonts w:eastAsia="宋体"/>
                <w:b/>
                <w:bCs/>
                <w:u w:val="single"/>
                <w:lang w:eastAsia="ko-KR"/>
              </w:rPr>
            </w:pPr>
          </w:p>
          <w:p w14:paraId="60868287" w14:textId="77777777" w:rsidR="00EC1ECB" w:rsidRPr="005E4BC9" w:rsidRDefault="00EC1ECB" w:rsidP="006A2F8B">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5E4BC9">
              <w:rPr>
                <w:rFonts w:ascii="Times New Roman" w:hAnsi="Times New Roman"/>
                <w:b/>
                <w:bCs/>
                <w:sz w:val="20"/>
                <w:szCs w:val="20"/>
                <w:lang w:val="en-US"/>
              </w:rPr>
              <w:t xml:space="preserve">Sub-topic 5-4: Antenna configuration </w:t>
            </w:r>
          </w:p>
          <w:p w14:paraId="234A5ED8" w14:textId="77777777" w:rsidR="00EC1ECB" w:rsidRPr="005E4BC9" w:rsidRDefault="00EC1ECB" w:rsidP="006A2F8B">
            <w:pPr>
              <w:snapToGrid w:val="0"/>
              <w:spacing w:before="60" w:after="60"/>
              <w:rPr>
                <w:rFonts w:eastAsia="宋体"/>
                <w:lang w:eastAsia="ko-KR"/>
              </w:rPr>
            </w:pPr>
            <w:r w:rsidRPr="005E4BC9">
              <w:rPr>
                <w:lang w:eastAsia="ko-KR"/>
              </w:rPr>
              <w:t>Issue 5-4-1: Antenna configuration for 2Rx and 4Rx test</w:t>
            </w:r>
          </w:p>
          <w:p w14:paraId="77254A39" w14:textId="77777777" w:rsidR="00EC1ECB" w:rsidRPr="005E4BC9" w:rsidRDefault="00EC1ECB" w:rsidP="006A2F8B">
            <w:pPr>
              <w:snapToGrid w:val="0"/>
              <w:spacing w:before="60" w:after="60"/>
              <w:rPr>
                <w:rFonts w:eastAsia="宋体"/>
                <w:b/>
                <w:bCs/>
                <w:u w:val="single"/>
                <w:lang w:val="en-US" w:eastAsia="ko-KR"/>
              </w:rPr>
            </w:pPr>
          </w:p>
          <w:p w14:paraId="6C9D7107" w14:textId="77777777" w:rsidR="00EC1ECB" w:rsidRPr="005E4BC9" w:rsidRDefault="00EC1ECB" w:rsidP="006A2F8B">
            <w:pPr>
              <w:snapToGrid w:val="0"/>
              <w:spacing w:before="60" w:after="60"/>
              <w:rPr>
                <w:rFonts w:eastAsia="宋体"/>
                <w:lang w:eastAsia="ko-KR"/>
              </w:rPr>
            </w:pPr>
            <w:r w:rsidRPr="005E4BC9">
              <w:rPr>
                <w:lang w:eastAsia="ko-KR"/>
              </w:rPr>
              <w:t>Issue 5-4-2: Signal power density for 2Rx and 4Rx bands</w:t>
            </w:r>
          </w:p>
          <w:p w14:paraId="6F061133" w14:textId="77777777" w:rsidR="00EC1ECB" w:rsidRPr="005E4BC9" w:rsidRDefault="00EC1ECB" w:rsidP="006A2F8B">
            <w:pPr>
              <w:snapToGrid w:val="0"/>
              <w:spacing w:before="60" w:after="60"/>
              <w:rPr>
                <w:rFonts w:eastAsia="宋体"/>
                <w:b/>
                <w:bCs/>
                <w:u w:val="single"/>
                <w:lang w:val="en-US" w:eastAsia="ko-KR"/>
              </w:rPr>
            </w:pPr>
          </w:p>
          <w:p w14:paraId="56CED4E0" w14:textId="77777777" w:rsidR="00EC1ECB" w:rsidRPr="005E4BC9" w:rsidRDefault="00EC1ECB" w:rsidP="006A2F8B">
            <w:pPr>
              <w:pStyle w:val="3"/>
              <w:numPr>
                <w:ilvl w:val="0"/>
                <w:numId w:val="0"/>
              </w:numPr>
              <w:snapToGrid w:val="0"/>
              <w:spacing w:before="60" w:after="60"/>
              <w:ind w:left="720" w:hanging="720"/>
              <w:outlineLvl w:val="2"/>
              <w:rPr>
                <w:rFonts w:ascii="Times New Roman" w:eastAsia="宋体" w:hAnsi="Times New Roman"/>
                <w:b/>
                <w:bCs/>
                <w:sz w:val="20"/>
                <w:szCs w:val="20"/>
                <w:lang w:val="en-US"/>
              </w:rPr>
            </w:pPr>
            <w:r w:rsidRPr="005E4BC9">
              <w:rPr>
                <w:rFonts w:ascii="Times New Roman" w:hAnsi="Times New Roman"/>
                <w:b/>
                <w:bCs/>
                <w:sz w:val="20"/>
                <w:szCs w:val="20"/>
                <w:lang w:val="en-US"/>
              </w:rPr>
              <w:t xml:space="preserve">Sub-topic 5-5: Test metric </w:t>
            </w:r>
          </w:p>
          <w:p w14:paraId="57C97F3F" w14:textId="77777777" w:rsidR="00EC1ECB" w:rsidRPr="005E4BC9" w:rsidRDefault="00EC1ECB" w:rsidP="006A2F8B">
            <w:pPr>
              <w:snapToGrid w:val="0"/>
              <w:spacing w:before="60" w:after="60"/>
              <w:rPr>
                <w:rFonts w:eastAsia="宋体"/>
                <w:lang w:eastAsia="ko-KR"/>
              </w:rPr>
            </w:pPr>
            <w:r w:rsidRPr="005E4BC9">
              <w:rPr>
                <w:lang w:eastAsia="ko-KR"/>
              </w:rPr>
              <w:t>Issue 5-5-1: SNR configuration for 2DL CA CQI test</w:t>
            </w:r>
          </w:p>
          <w:p w14:paraId="682386F9" w14:textId="77777777" w:rsidR="00EC1ECB" w:rsidRPr="005E4BC9" w:rsidRDefault="00EC1ECB" w:rsidP="006A2F8B">
            <w:pPr>
              <w:snapToGrid w:val="0"/>
              <w:spacing w:before="60" w:after="60"/>
              <w:rPr>
                <w:rFonts w:eastAsia="宋体"/>
                <w:lang w:eastAsia="ko-KR"/>
              </w:rPr>
            </w:pPr>
          </w:p>
          <w:p w14:paraId="35FDFEA9" w14:textId="77777777" w:rsidR="00EC1ECB" w:rsidRPr="005E4BC9" w:rsidRDefault="00EC1ECB" w:rsidP="006A2F8B">
            <w:pPr>
              <w:snapToGrid w:val="0"/>
              <w:spacing w:before="60" w:after="60"/>
              <w:rPr>
                <w:rFonts w:eastAsia="宋体"/>
                <w:lang w:eastAsia="ko-KR"/>
              </w:rPr>
            </w:pPr>
            <w:r w:rsidRPr="005E4BC9">
              <w:rPr>
                <w:lang w:eastAsia="ko-KR"/>
              </w:rPr>
              <w:t>Issue 5-5-2: SNR configuration for 3DL CA CQI test</w:t>
            </w:r>
          </w:p>
          <w:p w14:paraId="6C1F6B10" w14:textId="77777777" w:rsidR="00EC1ECB" w:rsidRPr="005E4BC9" w:rsidRDefault="00EC1ECB" w:rsidP="006A2F8B">
            <w:pPr>
              <w:snapToGrid w:val="0"/>
              <w:spacing w:before="60" w:after="60"/>
              <w:rPr>
                <w:rFonts w:eastAsia="宋体"/>
                <w:lang w:eastAsia="ko-KR"/>
              </w:rPr>
            </w:pPr>
          </w:p>
          <w:p w14:paraId="0C5B4492" w14:textId="77777777" w:rsidR="00EC1ECB" w:rsidRPr="005E4BC9" w:rsidRDefault="00EC1ECB" w:rsidP="006A2F8B">
            <w:pPr>
              <w:snapToGrid w:val="0"/>
              <w:spacing w:before="60" w:after="60"/>
              <w:rPr>
                <w:rFonts w:eastAsia="宋体"/>
                <w:lang w:eastAsia="ko-KR"/>
              </w:rPr>
            </w:pPr>
            <w:r w:rsidRPr="005E4BC9">
              <w:rPr>
                <w:lang w:eastAsia="ko-KR"/>
              </w:rPr>
              <w:t xml:space="preserve">Issue 5-5-3: Delta CQI threshold </w:t>
            </w:r>
          </w:p>
          <w:p w14:paraId="24623CFA" w14:textId="77777777" w:rsidR="00EC1ECB" w:rsidRPr="00711578" w:rsidRDefault="00EC1ECB" w:rsidP="00CF77BF">
            <w:pPr>
              <w:snapToGrid w:val="0"/>
              <w:spacing w:before="60" w:after="60"/>
              <w:jc w:val="both"/>
              <w:rPr>
                <w:rFonts w:eastAsiaTheme="minorEastAsia"/>
                <w:lang w:val="en-US" w:eastAsia="zh-CN"/>
              </w:rPr>
            </w:pPr>
          </w:p>
        </w:tc>
      </w:tr>
      <w:tr w:rsidR="00EC1ECB" w:rsidRPr="008351B6" w14:paraId="157D0FA4" w14:textId="77777777" w:rsidTr="00CF77BF">
        <w:tc>
          <w:tcPr>
            <w:tcW w:w="1242" w:type="dxa"/>
            <w:vAlign w:val="center"/>
          </w:tcPr>
          <w:p w14:paraId="4EA93D5A" w14:textId="77777777" w:rsidR="00EC1ECB" w:rsidRPr="008351B6" w:rsidRDefault="00EC1ECB" w:rsidP="00CF77BF">
            <w:pPr>
              <w:snapToGrid w:val="0"/>
              <w:spacing w:before="60" w:after="60"/>
              <w:jc w:val="both"/>
              <w:rPr>
                <w:rFonts w:eastAsiaTheme="minorEastAsia"/>
                <w:lang w:val="en-US" w:eastAsia="zh-CN"/>
              </w:rPr>
            </w:pPr>
          </w:p>
        </w:tc>
        <w:tc>
          <w:tcPr>
            <w:tcW w:w="8615" w:type="dxa"/>
            <w:vAlign w:val="center"/>
          </w:tcPr>
          <w:p w14:paraId="4DA386F4" w14:textId="77777777" w:rsidR="00EC1ECB" w:rsidRPr="008351B6" w:rsidRDefault="00EC1ECB" w:rsidP="00CF77BF">
            <w:pPr>
              <w:snapToGrid w:val="0"/>
              <w:spacing w:before="60" w:after="60"/>
              <w:jc w:val="both"/>
              <w:rPr>
                <w:rFonts w:eastAsiaTheme="minorEastAsia"/>
                <w:lang w:eastAsia="zh-CN"/>
              </w:rPr>
            </w:pPr>
          </w:p>
        </w:tc>
      </w:tr>
      <w:tr w:rsidR="00EC1ECB" w:rsidRPr="008351B6" w14:paraId="68F2D626" w14:textId="77777777" w:rsidTr="00CF77BF">
        <w:tc>
          <w:tcPr>
            <w:tcW w:w="1242" w:type="dxa"/>
            <w:vAlign w:val="center"/>
          </w:tcPr>
          <w:p w14:paraId="79CDC79D" w14:textId="77777777" w:rsidR="00EC1ECB" w:rsidRPr="008351B6" w:rsidRDefault="00EC1ECB" w:rsidP="00CF77BF">
            <w:pPr>
              <w:snapToGrid w:val="0"/>
              <w:spacing w:before="60" w:after="60"/>
              <w:jc w:val="both"/>
              <w:rPr>
                <w:rFonts w:eastAsiaTheme="minorEastAsia"/>
                <w:lang w:val="en-US" w:eastAsia="zh-CN"/>
              </w:rPr>
            </w:pPr>
          </w:p>
        </w:tc>
        <w:tc>
          <w:tcPr>
            <w:tcW w:w="8615" w:type="dxa"/>
            <w:vAlign w:val="center"/>
          </w:tcPr>
          <w:p w14:paraId="666FC559" w14:textId="77777777" w:rsidR="00EC1ECB" w:rsidRPr="008351B6" w:rsidRDefault="00EC1ECB" w:rsidP="00CF77BF">
            <w:pPr>
              <w:snapToGrid w:val="0"/>
              <w:spacing w:before="60" w:after="60"/>
              <w:jc w:val="both"/>
              <w:rPr>
                <w:rFonts w:eastAsiaTheme="minorEastAsia"/>
                <w:b/>
                <w:lang w:val="en-US" w:eastAsia="zh-CN"/>
              </w:rPr>
            </w:pPr>
          </w:p>
        </w:tc>
      </w:tr>
    </w:tbl>
    <w:p w14:paraId="470E6272" w14:textId="77777777" w:rsidR="00EC1ECB" w:rsidRPr="00792E45" w:rsidRDefault="00EC1ECB" w:rsidP="00EC1ECB">
      <w:pPr>
        <w:rPr>
          <w:lang w:val="sv-SE" w:eastAsia="zh-CN"/>
        </w:rPr>
      </w:pPr>
    </w:p>
    <w:p w14:paraId="0DE385CF" w14:textId="77777777" w:rsidR="00EC1ECB" w:rsidRPr="00035C50" w:rsidRDefault="00EC1ECB" w:rsidP="00EC1ECB">
      <w:pPr>
        <w:pStyle w:val="2"/>
      </w:pPr>
      <w:r w:rsidRPr="00035C50">
        <w:t>Summary</w:t>
      </w:r>
      <w:r w:rsidRPr="00035C50">
        <w:rPr>
          <w:rFonts w:hint="eastAsia"/>
        </w:rPr>
        <w:t xml:space="preserve"> for 1st round </w:t>
      </w:r>
    </w:p>
    <w:p w14:paraId="6C911A3B" w14:textId="77777777" w:rsidR="00EC1ECB" w:rsidRPr="00805BE8" w:rsidRDefault="00EC1ECB" w:rsidP="00EC1ECB">
      <w:pPr>
        <w:pStyle w:val="3"/>
        <w:rPr>
          <w:sz w:val="24"/>
          <w:szCs w:val="16"/>
        </w:rPr>
      </w:pPr>
      <w:r w:rsidRPr="00805BE8">
        <w:rPr>
          <w:sz w:val="24"/>
          <w:szCs w:val="16"/>
        </w:rPr>
        <w:t xml:space="preserve">Open issues </w:t>
      </w:r>
    </w:p>
    <w:p w14:paraId="15A846F1" w14:textId="77777777" w:rsidR="00EC1ECB" w:rsidRDefault="00EC1ECB" w:rsidP="00EC1EC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EC1ECB" w:rsidRPr="00004165" w14:paraId="08E22661" w14:textId="77777777" w:rsidTr="00CF77BF">
        <w:tc>
          <w:tcPr>
            <w:tcW w:w="1242" w:type="dxa"/>
          </w:tcPr>
          <w:p w14:paraId="73B6489D" w14:textId="77777777" w:rsidR="00EC1ECB" w:rsidRPr="00045592" w:rsidRDefault="00EC1ECB" w:rsidP="00CF77BF">
            <w:pPr>
              <w:rPr>
                <w:rFonts w:eastAsiaTheme="minorEastAsia"/>
                <w:b/>
                <w:bCs/>
                <w:color w:val="0070C0"/>
                <w:lang w:val="en-US" w:eastAsia="zh-CN"/>
              </w:rPr>
            </w:pPr>
          </w:p>
        </w:tc>
        <w:tc>
          <w:tcPr>
            <w:tcW w:w="8615" w:type="dxa"/>
          </w:tcPr>
          <w:p w14:paraId="330CB0AA" w14:textId="77777777" w:rsidR="00EC1ECB" w:rsidRPr="00045592" w:rsidRDefault="00EC1ECB" w:rsidP="00CF77B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C1ECB" w14:paraId="3FACF823" w14:textId="77777777" w:rsidTr="00CF77BF">
        <w:tc>
          <w:tcPr>
            <w:tcW w:w="1242" w:type="dxa"/>
          </w:tcPr>
          <w:p w14:paraId="66E708B0" w14:textId="77777777" w:rsidR="00EC1ECB" w:rsidRPr="003418CB" w:rsidRDefault="00EC1ECB" w:rsidP="00CF77B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84543A5" w14:textId="77777777" w:rsidR="00EC1ECB" w:rsidRPr="00855107" w:rsidRDefault="00EC1ECB" w:rsidP="00CF77B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440E683" w14:textId="77777777" w:rsidR="00EC1ECB" w:rsidRPr="00855107" w:rsidRDefault="00EC1ECB" w:rsidP="00CF77BF">
            <w:pPr>
              <w:rPr>
                <w:rFonts w:eastAsiaTheme="minorEastAsia"/>
                <w:i/>
                <w:color w:val="0070C0"/>
                <w:lang w:val="en-US" w:eastAsia="zh-CN"/>
              </w:rPr>
            </w:pPr>
            <w:r>
              <w:rPr>
                <w:rFonts w:eastAsiaTheme="minorEastAsia" w:hint="eastAsia"/>
                <w:i/>
                <w:color w:val="0070C0"/>
                <w:lang w:val="en-US" w:eastAsia="zh-CN"/>
              </w:rPr>
              <w:t>Candidate options:</w:t>
            </w:r>
          </w:p>
          <w:p w14:paraId="68D7F3B3" w14:textId="77777777" w:rsidR="00EC1ECB" w:rsidRPr="003418CB" w:rsidRDefault="00EC1ECB" w:rsidP="00CF77B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9B835F2" w14:textId="77777777" w:rsidR="00EC1ECB" w:rsidRDefault="00EC1ECB" w:rsidP="00EC1ECB">
      <w:pPr>
        <w:rPr>
          <w:i/>
          <w:color w:val="0070C0"/>
          <w:lang w:val="en-US" w:eastAsia="zh-CN"/>
        </w:rPr>
      </w:pPr>
    </w:p>
    <w:p w14:paraId="5AFA7FF2" w14:textId="77777777" w:rsidR="00EC1ECB" w:rsidRDefault="00EC1ECB" w:rsidP="00EC1ECB">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C1ECB" w:rsidRPr="00004165" w14:paraId="25DF313C" w14:textId="77777777" w:rsidTr="00CF77BF">
        <w:trPr>
          <w:trHeight w:val="744"/>
        </w:trPr>
        <w:tc>
          <w:tcPr>
            <w:tcW w:w="1395" w:type="dxa"/>
          </w:tcPr>
          <w:p w14:paraId="570B4A7E" w14:textId="77777777" w:rsidR="00EC1ECB" w:rsidRPr="000D530B" w:rsidRDefault="00EC1ECB" w:rsidP="00CF77BF">
            <w:pPr>
              <w:rPr>
                <w:rFonts w:eastAsiaTheme="minorEastAsia"/>
                <w:b/>
                <w:bCs/>
                <w:color w:val="0070C0"/>
                <w:lang w:val="en-US" w:eastAsia="zh-CN"/>
              </w:rPr>
            </w:pPr>
          </w:p>
        </w:tc>
        <w:tc>
          <w:tcPr>
            <w:tcW w:w="4554" w:type="dxa"/>
          </w:tcPr>
          <w:p w14:paraId="6735ACF8" w14:textId="77777777" w:rsidR="00EC1ECB" w:rsidRPr="000D530B" w:rsidRDefault="00EC1ECB" w:rsidP="00CF77B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139A733" w14:textId="77777777" w:rsidR="00EC1ECB" w:rsidRDefault="00EC1ECB" w:rsidP="00CF77BF">
            <w:pPr>
              <w:rPr>
                <w:rFonts w:eastAsiaTheme="minorEastAsia"/>
                <w:b/>
                <w:bCs/>
                <w:color w:val="0070C0"/>
                <w:lang w:val="en-US" w:eastAsia="zh-CN"/>
              </w:rPr>
            </w:pPr>
            <w:r>
              <w:rPr>
                <w:rFonts w:eastAsiaTheme="minorEastAsia" w:hint="eastAsia"/>
                <w:b/>
                <w:bCs/>
                <w:color w:val="0070C0"/>
                <w:lang w:val="en-US" w:eastAsia="zh-CN"/>
              </w:rPr>
              <w:t>Assigned Company,</w:t>
            </w:r>
          </w:p>
          <w:p w14:paraId="6BD001BA" w14:textId="77777777" w:rsidR="00EC1ECB" w:rsidRPr="000D530B" w:rsidRDefault="00EC1ECB" w:rsidP="00CF77BF">
            <w:pPr>
              <w:rPr>
                <w:rFonts w:eastAsiaTheme="minorEastAsia"/>
                <w:b/>
                <w:bCs/>
                <w:color w:val="0070C0"/>
                <w:lang w:val="en-US" w:eastAsia="zh-CN"/>
              </w:rPr>
            </w:pPr>
            <w:r>
              <w:rPr>
                <w:rFonts w:eastAsiaTheme="minorEastAsia" w:hint="eastAsia"/>
                <w:b/>
                <w:bCs/>
                <w:color w:val="0070C0"/>
                <w:lang w:val="en-US" w:eastAsia="zh-CN"/>
              </w:rPr>
              <w:t>WF or LS lead</w:t>
            </w:r>
          </w:p>
        </w:tc>
      </w:tr>
      <w:tr w:rsidR="00EC1ECB" w14:paraId="58C982C6" w14:textId="77777777" w:rsidTr="00CF77BF">
        <w:trPr>
          <w:trHeight w:val="358"/>
        </w:trPr>
        <w:tc>
          <w:tcPr>
            <w:tcW w:w="1395" w:type="dxa"/>
          </w:tcPr>
          <w:p w14:paraId="7E709D97" w14:textId="77777777" w:rsidR="00EC1ECB" w:rsidRPr="003418CB" w:rsidRDefault="00EC1ECB" w:rsidP="00CF77B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5A9F0B" w14:textId="77777777" w:rsidR="00EC1ECB" w:rsidRPr="003418CB" w:rsidRDefault="00EC1ECB" w:rsidP="00CF77BF">
            <w:pPr>
              <w:rPr>
                <w:rFonts w:eastAsiaTheme="minorEastAsia"/>
                <w:color w:val="0070C0"/>
                <w:lang w:val="en-US" w:eastAsia="zh-CN"/>
              </w:rPr>
            </w:pPr>
          </w:p>
        </w:tc>
        <w:tc>
          <w:tcPr>
            <w:tcW w:w="2932" w:type="dxa"/>
          </w:tcPr>
          <w:p w14:paraId="4C944622" w14:textId="77777777" w:rsidR="00EC1ECB" w:rsidRDefault="00EC1ECB" w:rsidP="00CF77BF">
            <w:pPr>
              <w:spacing w:after="0"/>
              <w:rPr>
                <w:rFonts w:eastAsiaTheme="minorEastAsia"/>
                <w:color w:val="0070C0"/>
                <w:lang w:val="en-US" w:eastAsia="zh-CN"/>
              </w:rPr>
            </w:pPr>
          </w:p>
          <w:p w14:paraId="6F5357B9" w14:textId="77777777" w:rsidR="00EC1ECB" w:rsidRDefault="00EC1ECB" w:rsidP="00CF77BF">
            <w:pPr>
              <w:spacing w:after="0"/>
              <w:rPr>
                <w:rFonts w:eastAsiaTheme="minorEastAsia"/>
                <w:color w:val="0070C0"/>
                <w:lang w:val="en-US" w:eastAsia="zh-CN"/>
              </w:rPr>
            </w:pPr>
          </w:p>
          <w:p w14:paraId="6B593816" w14:textId="77777777" w:rsidR="00EC1ECB" w:rsidRPr="003418CB" w:rsidRDefault="00EC1ECB" w:rsidP="00CF77BF">
            <w:pPr>
              <w:rPr>
                <w:rFonts w:eastAsiaTheme="minorEastAsia"/>
                <w:color w:val="0070C0"/>
                <w:lang w:val="en-US" w:eastAsia="zh-CN"/>
              </w:rPr>
            </w:pPr>
          </w:p>
        </w:tc>
      </w:tr>
    </w:tbl>
    <w:p w14:paraId="45AADD97" w14:textId="77777777" w:rsidR="00EC1ECB" w:rsidRDefault="00EC1ECB" w:rsidP="00EC1ECB">
      <w:pPr>
        <w:rPr>
          <w:i/>
          <w:color w:val="0070C0"/>
          <w:lang w:val="en-US" w:eastAsia="zh-CN"/>
        </w:rPr>
      </w:pPr>
    </w:p>
    <w:p w14:paraId="4703C6C4" w14:textId="77777777" w:rsidR="00EC1ECB" w:rsidRPr="00805BE8" w:rsidRDefault="00EC1ECB" w:rsidP="00EC1ECB">
      <w:pPr>
        <w:pStyle w:val="3"/>
        <w:rPr>
          <w:sz w:val="24"/>
          <w:szCs w:val="16"/>
        </w:rPr>
      </w:pPr>
      <w:r w:rsidRPr="00805BE8">
        <w:rPr>
          <w:sz w:val="24"/>
          <w:szCs w:val="16"/>
        </w:rPr>
        <w:t>CRs/TPs</w:t>
      </w:r>
    </w:p>
    <w:p w14:paraId="76ED3008" w14:textId="77777777" w:rsidR="00EC1ECB" w:rsidRPr="00045592" w:rsidRDefault="00EC1ECB" w:rsidP="00EC1EC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EC1ECB" w:rsidRPr="00004165" w14:paraId="2D262F26" w14:textId="77777777" w:rsidTr="00CF77BF">
        <w:tc>
          <w:tcPr>
            <w:tcW w:w="1242" w:type="dxa"/>
          </w:tcPr>
          <w:p w14:paraId="04589327" w14:textId="77777777" w:rsidR="00EC1ECB" w:rsidRPr="00045592" w:rsidRDefault="00EC1ECB" w:rsidP="00CF77B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511F664" w14:textId="77777777" w:rsidR="00EC1ECB" w:rsidRPr="00045592" w:rsidRDefault="00EC1ECB" w:rsidP="00CF77B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C1ECB" w14:paraId="3725DADB" w14:textId="77777777" w:rsidTr="00CF77BF">
        <w:tc>
          <w:tcPr>
            <w:tcW w:w="1242" w:type="dxa"/>
          </w:tcPr>
          <w:p w14:paraId="2CEB8FF6" w14:textId="77777777" w:rsidR="00EC1ECB" w:rsidRPr="003418CB" w:rsidRDefault="00EC1ECB" w:rsidP="00CF77B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3FE8AF6" w14:textId="77777777" w:rsidR="00EC1ECB" w:rsidRPr="003418CB" w:rsidRDefault="00EC1ECB" w:rsidP="00CF77B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49D515" w14:textId="77777777" w:rsidR="00EC1ECB" w:rsidRPr="003418CB" w:rsidRDefault="00EC1ECB" w:rsidP="00EC1ECB">
      <w:pPr>
        <w:rPr>
          <w:color w:val="0070C0"/>
          <w:lang w:val="en-US" w:eastAsia="zh-CN"/>
        </w:rPr>
      </w:pPr>
    </w:p>
    <w:p w14:paraId="25805215" w14:textId="77777777" w:rsidR="00EC1ECB" w:rsidRPr="004227C4" w:rsidRDefault="00EC1ECB" w:rsidP="00EC1ECB">
      <w:pPr>
        <w:pStyle w:val="2"/>
        <w:rPr>
          <w:lang w:val="en-US"/>
        </w:rPr>
      </w:pPr>
      <w:r w:rsidRPr="004227C4">
        <w:rPr>
          <w:lang w:val="en-US"/>
        </w:rPr>
        <w:t>Discussion on 2nd round (if applicable)</w:t>
      </w:r>
    </w:p>
    <w:p w14:paraId="46D9C619" w14:textId="77777777" w:rsidR="00EC1ECB" w:rsidRPr="004227C4" w:rsidRDefault="00EC1ECB" w:rsidP="00EC1ECB">
      <w:pPr>
        <w:rPr>
          <w:lang w:val="en-US" w:eastAsia="zh-CN"/>
        </w:rPr>
      </w:pPr>
    </w:p>
    <w:p w14:paraId="2B917816" w14:textId="77777777" w:rsidR="00EC1ECB" w:rsidRPr="004227C4" w:rsidRDefault="00EC1ECB" w:rsidP="00EC1ECB">
      <w:pPr>
        <w:pStyle w:val="2"/>
        <w:rPr>
          <w:lang w:val="en-US"/>
        </w:rPr>
      </w:pPr>
      <w:r w:rsidRPr="004227C4">
        <w:rPr>
          <w:lang w:val="en-US"/>
        </w:rPr>
        <w:t>Summary on 2nd round (if applicable)</w:t>
      </w:r>
    </w:p>
    <w:p w14:paraId="06B8B704" w14:textId="77777777" w:rsidR="00EC1ECB" w:rsidRDefault="00EC1ECB" w:rsidP="00EC1EC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EC1ECB" w:rsidRPr="00004165" w14:paraId="1285D650" w14:textId="77777777" w:rsidTr="00CF77BF">
        <w:tc>
          <w:tcPr>
            <w:tcW w:w="1242" w:type="dxa"/>
          </w:tcPr>
          <w:p w14:paraId="7751D1D1" w14:textId="77777777" w:rsidR="00EC1ECB" w:rsidRPr="00045592" w:rsidRDefault="00EC1ECB" w:rsidP="00CF77B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8EB3611" w14:textId="77777777" w:rsidR="00EC1ECB" w:rsidRPr="00045592" w:rsidRDefault="00EC1ECB" w:rsidP="00CF77B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C1ECB" w14:paraId="096353FF" w14:textId="77777777" w:rsidTr="00CF77BF">
        <w:tc>
          <w:tcPr>
            <w:tcW w:w="1242" w:type="dxa"/>
          </w:tcPr>
          <w:p w14:paraId="337B6E04" w14:textId="77777777" w:rsidR="00EC1ECB" w:rsidRPr="003418CB" w:rsidRDefault="00EC1ECB" w:rsidP="00CF77B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13856B6" w14:textId="77777777" w:rsidR="00EC1ECB" w:rsidRPr="003418CB" w:rsidRDefault="00EC1ECB" w:rsidP="00CF77B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9A02E0" w14:textId="77777777" w:rsidR="00EC1ECB" w:rsidRPr="008905C4" w:rsidRDefault="00EC1ECB" w:rsidP="00EC1ECB">
      <w:pPr>
        <w:rPr>
          <w:lang w:eastAsia="zh-CN"/>
        </w:rPr>
      </w:pPr>
    </w:p>
    <w:p w14:paraId="296D2FC8" w14:textId="77777777" w:rsidR="00EC1ECB" w:rsidRPr="006D2D11" w:rsidRDefault="00EC1ECB" w:rsidP="00EC1ECB">
      <w:pPr>
        <w:rPr>
          <w:i/>
          <w:color w:val="0070C0"/>
        </w:rPr>
      </w:pPr>
    </w:p>
    <w:p w14:paraId="5CCECE6A" w14:textId="77777777" w:rsidR="00EC1ECB" w:rsidRPr="00E81EEE" w:rsidRDefault="00EC1ECB" w:rsidP="00EC1ECB">
      <w:pPr>
        <w:rPr>
          <w:i/>
          <w:color w:val="0070C0"/>
          <w:lang w:eastAsia="zh-CN"/>
        </w:rPr>
      </w:pPr>
    </w:p>
    <w:sectPr w:rsidR="00EC1ECB" w:rsidRPr="00E81EE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CB432" w14:textId="77777777" w:rsidR="0029289C" w:rsidRDefault="0029289C">
      <w:r>
        <w:separator/>
      </w:r>
    </w:p>
  </w:endnote>
  <w:endnote w:type="continuationSeparator" w:id="0">
    <w:p w14:paraId="2C19F348" w14:textId="77777777" w:rsidR="0029289C" w:rsidRDefault="0029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2406E" w14:textId="77777777" w:rsidR="0029289C" w:rsidRDefault="0029289C">
      <w:r>
        <w:separator/>
      </w:r>
    </w:p>
  </w:footnote>
  <w:footnote w:type="continuationSeparator" w:id="0">
    <w:p w14:paraId="16802778" w14:textId="77777777" w:rsidR="0029289C" w:rsidRDefault="00292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76D4"/>
    <w:multiLevelType w:val="hybridMultilevel"/>
    <w:tmpl w:val="4A1C9C16"/>
    <w:lvl w:ilvl="0" w:tplc="7AC201C6">
      <w:start w:val="5"/>
      <w:numFmt w:val="bullet"/>
      <w:lvlText w:val="-"/>
      <w:lvlJc w:val="left"/>
      <w:pPr>
        <w:ind w:left="-108" w:hanging="360"/>
      </w:pPr>
      <w:rPr>
        <w:rFonts w:ascii="Times New Roman" w:eastAsia="宋体" w:hAnsi="Times New Roman" w:cs="Times New Roman" w:hint="default"/>
        <w:b/>
        <w:color w:val="222222"/>
      </w:rPr>
    </w:lvl>
    <w:lvl w:ilvl="1" w:tplc="04090003" w:tentative="1">
      <w:start w:val="1"/>
      <w:numFmt w:val="bullet"/>
      <w:lvlText w:val=""/>
      <w:lvlJc w:val="left"/>
      <w:pPr>
        <w:ind w:left="372" w:hanging="420"/>
      </w:pPr>
      <w:rPr>
        <w:rFonts w:ascii="Wingdings" w:hAnsi="Wingdings" w:hint="default"/>
      </w:rPr>
    </w:lvl>
    <w:lvl w:ilvl="2" w:tplc="04090005" w:tentative="1">
      <w:start w:val="1"/>
      <w:numFmt w:val="bullet"/>
      <w:lvlText w:val=""/>
      <w:lvlJc w:val="left"/>
      <w:pPr>
        <w:ind w:left="792" w:hanging="420"/>
      </w:pPr>
      <w:rPr>
        <w:rFonts w:ascii="Wingdings" w:hAnsi="Wingdings" w:hint="default"/>
      </w:rPr>
    </w:lvl>
    <w:lvl w:ilvl="3" w:tplc="04090001" w:tentative="1">
      <w:start w:val="1"/>
      <w:numFmt w:val="bullet"/>
      <w:lvlText w:val=""/>
      <w:lvlJc w:val="left"/>
      <w:pPr>
        <w:ind w:left="1212" w:hanging="420"/>
      </w:pPr>
      <w:rPr>
        <w:rFonts w:ascii="Wingdings" w:hAnsi="Wingdings" w:hint="default"/>
      </w:rPr>
    </w:lvl>
    <w:lvl w:ilvl="4" w:tplc="04090003" w:tentative="1">
      <w:start w:val="1"/>
      <w:numFmt w:val="bullet"/>
      <w:lvlText w:val=""/>
      <w:lvlJc w:val="left"/>
      <w:pPr>
        <w:ind w:left="1632" w:hanging="420"/>
      </w:pPr>
      <w:rPr>
        <w:rFonts w:ascii="Wingdings" w:hAnsi="Wingdings" w:hint="default"/>
      </w:rPr>
    </w:lvl>
    <w:lvl w:ilvl="5" w:tplc="04090005" w:tentative="1">
      <w:start w:val="1"/>
      <w:numFmt w:val="bullet"/>
      <w:lvlText w:val=""/>
      <w:lvlJc w:val="left"/>
      <w:pPr>
        <w:ind w:left="2052" w:hanging="420"/>
      </w:pPr>
      <w:rPr>
        <w:rFonts w:ascii="Wingdings" w:hAnsi="Wingdings" w:hint="default"/>
      </w:rPr>
    </w:lvl>
    <w:lvl w:ilvl="6" w:tplc="04090001" w:tentative="1">
      <w:start w:val="1"/>
      <w:numFmt w:val="bullet"/>
      <w:lvlText w:val=""/>
      <w:lvlJc w:val="left"/>
      <w:pPr>
        <w:ind w:left="2472" w:hanging="420"/>
      </w:pPr>
      <w:rPr>
        <w:rFonts w:ascii="Wingdings" w:hAnsi="Wingdings" w:hint="default"/>
      </w:rPr>
    </w:lvl>
    <w:lvl w:ilvl="7" w:tplc="04090003" w:tentative="1">
      <w:start w:val="1"/>
      <w:numFmt w:val="bullet"/>
      <w:lvlText w:val=""/>
      <w:lvlJc w:val="left"/>
      <w:pPr>
        <w:ind w:left="2892" w:hanging="420"/>
      </w:pPr>
      <w:rPr>
        <w:rFonts w:ascii="Wingdings" w:hAnsi="Wingdings" w:hint="default"/>
      </w:rPr>
    </w:lvl>
    <w:lvl w:ilvl="8" w:tplc="04090005" w:tentative="1">
      <w:start w:val="1"/>
      <w:numFmt w:val="bullet"/>
      <w:lvlText w:val=""/>
      <w:lvlJc w:val="left"/>
      <w:pPr>
        <w:ind w:left="3312" w:hanging="420"/>
      </w:pPr>
      <w:rPr>
        <w:rFonts w:ascii="Wingdings" w:hAnsi="Wingdings" w:hint="default"/>
      </w:rPr>
    </w:lvl>
  </w:abstractNum>
  <w:abstractNum w:abstractNumId="1">
    <w:nsid w:val="0CD90968"/>
    <w:multiLevelType w:val="hybridMultilevel"/>
    <w:tmpl w:val="F432A6E8"/>
    <w:lvl w:ilvl="0" w:tplc="382A1CE2">
      <w:numFmt w:val="bullet"/>
      <w:lvlText w:val="•"/>
      <w:lvlJc w:val="left"/>
      <w:pPr>
        <w:ind w:left="644" w:hanging="360"/>
      </w:pPr>
      <w:rPr>
        <w:rFonts w:ascii="Times New Roman" w:eastAsia="Arial" w:hAnsi="Times New Roman" w:cs="Times New Roman"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2">
    <w:nsid w:val="0D6D4FAE"/>
    <w:multiLevelType w:val="hybridMultilevel"/>
    <w:tmpl w:val="090C906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4">
    <w:nsid w:val="109731DA"/>
    <w:multiLevelType w:val="hybridMultilevel"/>
    <w:tmpl w:val="C972C8D4"/>
    <w:lvl w:ilvl="0" w:tplc="9C20070A">
      <w:start w:val="1"/>
      <w:numFmt w:val="bullet"/>
      <w:lvlText w:val="•"/>
      <w:lvlJc w:val="left"/>
      <w:pPr>
        <w:ind w:left="1260" w:hanging="420"/>
      </w:pPr>
      <w:rPr>
        <w:rFonts w:ascii="Times New Roman" w:hAnsi="Times New Roman" w:hint="default"/>
      </w:rPr>
    </w:lvl>
    <w:lvl w:ilvl="1" w:tplc="9C20070A">
      <w:start w:val="1"/>
      <w:numFmt w:val="bullet"/>
      <w:lvlText w:val="•"/>
      <w:lvlJc w:val="left"/>
      <w:pPr>
        <w:ind w:left="1680" w:hanging="420"/>
      </w:pPr>
      <w:rPr>
        <w:rFonts w:ascii="Times New Roman" w:hAnsi="Times New Roman" w:hint="default"/>
      </w:rPr>
    </w:lvl>
    <w:lvl w:ilvl="2" w:tplc="04090005">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nsid w:val="1D126DA5"/>
    <w:multiLevelType w:val="hybridMultilevel"/>
    <w:tmpl w:val="4276040A"/>
    <w:lvl w:ilvl="0" w:tplc="85E409CC">
      <w:start w:val="1"/>
      <w:numFmt w:val="bullet"/>
      <w:lvlText w:val="»"/>
      <w:lvlJc w:val="left"/>
      <w:pPr>
        <w:ind w:left="1838" w:hanging="420"/>
      </w:pPr>
      <w:rPr>
        <w:rFonts w:ascii="Arial" w:hAnsi="Arial"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7">
    <w:nsid w:val="20D70540"/>
    <w:multiLevelType w:val="hybridMultilevel"/>
    <w:tmpl w:val="8132C210"/>
    <w:lvl w:ilvl="0" w:tplc="382A1CE2">
      <w:numFmt w:val="bullet"/>
      <w:lvlText w:val="•"/>
      <w:lvlJc w:val="left"/>
      <w:pPr>
        <w:ind w:left="644" w:hanging="360"/>
      </w:pPr>
      <w:rPr>
        <w:rFonts w:ascii="Times New Roman" w:eastAsia="Arial" w:hAnsi="Times New Roman" w:cs="Times New Roman"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8">
    <w:nsid w:val="2706531C"/>
    <w:multiLevelType w:val="hybridMultilevel"/>
    <w:tmpl w:val="FF7C036E"/>
    <w:lvl w:ilvl="0" w:tplc="9C20070A">
      <w:start w:val="1"/>
      <w:numFmt w:val="bullet"/>
      <w:lvlText w:val="•"/>
      <w:lvlJc w:val="left"/>
      <w:pPr>
        <w:ind w:left="420" w:hanging="420"/>
      </w:pPr>
      <w:rPr>
        <w:rFonts w:ascii="Times New Roman" w:hAnsi="Times New Roman" w:hint="default"/>
      </w:rPr>
    </w:lvl>
    <w:lvl w:ilvl="1" w:tplc="9C20070A">
      <w:start w:val="1"/>
      <w:numFmt w:val="bullet"/>
      <w:lvlText w:val="•"/>
      <w:lvlJc w:val="left"/>
      <w:pPr>
        <w:ind w:left="840" w:hanging="420"/>
      </w:pPr>
      <w:rPr>
        <w:rFonts w:ascii="Times New Roman" w:hAnsi="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9B9528F"/>
    <w:multiLevelType w:val="hybridMultilevel"/>
    <w:tmpl w:val="E4A07BB2"/>
    <w:lvl w:ilvl="0" w:tplc="E5E8857E">
      <w:start w:val="1"/>
      <w:numFmt w:val="bullet"/>
      <w:lvlText w:val="–"/>
      <w:lvlJc w:val="left"/>
      <w:pPr>
        <w:tabs>
          <w:tab w:val="num" w:pos="720"/>
        </w:tabs>
        <w:ind w:left="720" w:hanging="360"/>
      </w:pPr>
      <w:rPr>
        <w:rFonts w:ascii="Arial" w:hAnsi="Arial" w:hint="default"/>
      </w:rPr>
    </w:lvl>
    <w:lvl w:ilvl="1" w:tplc="BE80C54A">
      <w:start w:val="1"/>
      <w:numFmt w:val="bullet"/>
      <w:lvlText w:val="–"/>
      <w:lvlJc w:val="left"/>
      <w:pPr>
        <w:tabs>
          <w:tab w:val="num" w:pos="1440"/>
        </w:tabs>
        <w:ind w:left="1440" w:hanging="360"/>
      </w:pPr>
      <w:rPr>
        <w:rFonts w:ascii="Arial" w:hAnsi="Arial" w:hint="default"/>
      </w:rPr>
    </w:lvl>
    <w:lvl w:ilvl="2" w:tplc="5DA4E058" w:tentative="1">
      <w:start w:val="1"/>
      <w:numFmt w:val="bullet"/>
      <w:lvlText w:val="–"/>
      <w:lvlJc w:val="left"/>
      <w:pPr>
        <w:tabs>
          <w:tab w:val="num" w:pos="2160"/>
        </w:tabs>
        <w:ind w:left="2160" w:hanging="360"/>
      </w:pPr>
      <w:rPr>
        <w:rFonts w:ascii="Arial" w:hAnsi="Arial" w:hint="default"/>
      </w:rPr>
    </w:lvl>
    <w:lvl w:ilvl="3" w:tplc="542A38E8" w:tentative="1">
      <w:start w:val="1"/>
      <w:numFmt w:val="bullet"/>
      <w:lvlText w:val="–"/>
      <w:lvlJc w:val="left"/>
      <w:pPr>
        <w:tabs>
          <w:tab w:val="num" w:pos="2880"/>
        </w:tabs>
        <w:ind w:left="2880" w:hanging="360"/>
      </w:pPr>
      <w:rPr>
        <w:rFonts w:ascii="Arial" w:hAnsi="Arial" w:hint="default"/>
      </w:rPr>
    </w:lvl>
    <w:lvl w:ilvl="4" w:tplc="7CA2B2C8" w:tentative="1">
      <w:start w:val="1"/>
      <w:numFmt w:val="bullet"/>
      <w:lvlText w:val="–"/>
      <w:lvlJc w:val="left"/>
      <w:pPr>
        <w:tabs>
          <w:tab w:val="num" w:pos="3600"/>
        </w:tabs>
        <w:ind w:left="3600" w:hanging="360"/>
      </w:pPr>
      <w:rPr>
        <w:rFonts w:ascii="Arial" w:hAnsi="Arial" w:hint="default"/>
      </w:rPr>
    </w:lvl>
    <w:lvl w:ilvl="5" w:tplc="2E3C0D46" w:tentative="1">
      <w:start w:val="1"/>
      <w:numFmt w:val="bullet"/>
      <w:lvlText w:val="–"/>
      <w:lvlJc w:val="left"/>
      <w:pPr>
        <w:tabs>
          <w:tab w:val="num" w:pos="4320"/>
        </w:tabs>
        <w:ind w:left="4320" w:hanging="360"/>
      </w:pPr>
      <w:rPr>
        <w:rFonts w:ascii="Arial" w:hAnsi="Arial" w:hint="default"/>
      </w:rPr>
    </w:lvl>
    <w:lvl w:ilvl="6" w:tplc="72768292" w:tentative="1">
      <w:start w:val="1"/>
      <w:numFmt w:val="bullet"/>
      <w:lvlText w:val="–"/>
      <w:lvlJc w:val="left"/>
      <w:pPr>
        <w:tabs>
          <w:tab w:val="num" w:pos="5040"/>
        </w:tabs>
        <w:ind w:left="5040" w:hanging="360"/>
      </w:pPr>
      <w:rPr>
        <w:rFonts w:ascii="Arial" w:hAnsi="Arial" w:hint="default"/>
      </w:rPr>
    </w:lvl>
    <w:lvl w:ilvl="7" w:tplc="7B12CEEA" w:tentative="1">
      <w:start w:val="1"/>
      <w:numFmt w:val="bullet"/>
      <w:lvlText w:val="–"/>
      <w:lvlJc w:val="left"/>
      <w:pPr>
        <w:tabs>
          <w:tab w:val="num" w:pos="5760"/>
        </w:tabs>
        <w:ind w:left="5760" w:hanging="360"/>
      </w:pPr>
      <w:rPr>
        <w:rFonts w:ascii="Arial" w:hAnsi="Arial" w:hint="default"/>
      </w:rPr>
    </w:lvl>
    <w:lvl w:ilvl="8" w:tplc="5C98A438" w:tentative="1">
      <w:start w:val="1"/>
      <w:numFmt w:val="bullet"/>
      <w:lvlText w:val="–"/>
      <w:lvlJc w:val="left"/>
      <w:pPr>
        <w:tabs>
          <w:tab w:val="num" w:pos="6480"/>
        </w:tabs>
        <w:ind w:left="6480" w:hanging="360"/>
      </w:pPr>
      <w:rPr>
        <w:rFonts w:ascii="Arial" w:hAnsi="Arial" w:hint="default"/>
      </w:rPr>
    </w:lvl>
  </w:abstractNum>
  <w:abstractNum w:abstractNumId="10">
    <w:nsid w:val="2A0701A3"/>
    <w:multiLevelType w:val="hybridMultilevel"/>
    <w:tmpl w:val="FE2A1724"/>
    <w:lvl w:ilvl="0" w:tplc="04090001">
      <w:start w:val="1"/>
      <w:numFmt w:val="bullet"/>
      <w:lvlText w:val=""/>
      <w:lvlJc w:val="left"/>
      <w:pPr>
        <w:ind w:left="1840" w:hanging="420"/>
      </w:pPr>
      <w:rPr>
        <w:rFonts w:ascii="Wingdings" w:hAnsi="Wingdings"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1">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nsid w:val="2CEB7716"/>
    <w:multiLevelType w:val="hybridMultilevel"/>
    <w:tmpl w:val="AA2ABC96"/>
    <w:lvl w:ilvl="0" w:tplc="4BB4C01A">
      <w:start w:val="1"/>
      <w:numFmt w:val="bullet"/>
      <w:lvlText w:val="•"/>
      <w:lvlJc w:val="left"/>
      <w:pPr>
        <w:tabs>
          <w:tab w:val="num" w:pos="360"/>
        </w:tabs>
        <w:ind w:left="360" w:hanging="360"/>
      </w:pPr>
      <w:rPr>
        <w:rFonts w:ascii="Arial" w:hAnsi="Arial" w:hint="default"/>
      </w:rPr>
    </w:lvl>
    <w:lvl w:ilvl="1" w:tplc="4C942BD4">
      <w:numFmt w:val="bullet"/>
      <w:lvlText w:val="–"/>
      <w:lvlJc w:val="left"/>
      <w:pPr>
        <w:tabs>
          <w:tab w:val="num" w:pos="785"/>
        </w:tabs>
        <w:ind w:left="785" w:hanging="360"/>
      </w:pPr>
      <w:rPr>
        <w:rFonts w:ascii="Arial" w:hAnsi="Arial" w:hint="default"/>
      </w:rPr>
    </w:lvl>
    <w:lvl w:ilvl="2" w:tplc="D76251F0">
      <w:numFmt w:val="bullet"/>
      <w:lvlText w:val="•"/>
      <w:lvlJc w:val="left"/>
      <w:pPr>
        <w:tabs>
          <w:tab w:val="num" w:pos="1210"/>
        </w:tabs>
        <w:ind w:left="1210" w:hanging="360"/>
      </w:pPr>
      <w:rPr>
        <w:rFonts w:ascii="Arial" w:hAnsi="Arial" w:hint="default"/>
      </w:rPr>
    </w:lvl>
    <w:lvl w:ilvl="3" w:tplc="F2E60878">
      <w:start w:val="1"/>
      <w:numFmt w:val="bullet"/>
      <w:lvlText w:val="•"/>
      <w:lvlJc w:val="left"/>
      <w:pPr>
        <w:tabs>
          <w:tab w:val="num" w:pos="2520"/>
        </w:tabs>
        <w:ind w:left="2520" w:hanging="360"/>
      </w:pPr>
      <w:rPr>
        <w:rFonts w:ascii="Arial" w:hAnsi="Arial" w:hint="default"/>
      </w:rPr>
    </w:lvl>
    <w:lvl w:ilvl="4" w:tplc="204ED098" w:tentative="1">
      <w:start w:val="1"/>
      <w:numFmt w:val="bullet"/>
      <w:lvlText w:val="•"/>
      <w:lvlJc w:val="left"/>
      <w:pPr>
        <w:tabs>
          <w:tab w:val="num" w:pos="3240"/>
        </w:tabs>
        <w:ind w:left="3240" w:hanging="360"/>
      </w:pPr>
      <w:rPr>
        <w:rFonts w:ascii="Arial" w:hAnsi="Arial" w:hint="default"/>
      </w:rPr>
    </w:lvl>
    <w:lvl w:ilvl="5" w:tplc="13C4CE12" w:tentative="1">
      <w:start w:val="1"/>
      <w:numFmt w:val="bullet"/>
      <w:lvlText w:val="•"/>
      <w:lvlJc w:val="left"/>
      <w:pPr>
        <w:tabs>
          <w:tab w:val="num" w:pos="3960"/>
        </w:tabs>
        <w:ind w:left="3960" w:hanging="360"/>
      </w:pPr>
      <w:rPr>
        <w:rFonts w:ascii="Arial" w:hAnsi="Arial" w:hint="default"/>
      </w:rPr>
    </w:lvl>
    <w:lvl w:ilvl="6" w:tplc="0164A040" w:tentative="1">
      <w:start w:val="1"/>
      <w:numFmt w:val="bullet"/>
      <w:lvlText w:val="•"/>
      <w:lvlJc w:val="left"/>
      <w:pPr>
        <w:tabs>
          <w:tab w:val="num" w:pos="4680"/>
        </w:tabs>
        <w:ind w:left="4680" w:hanging="360"/>
      </w:pPr>
      <w:rPr>
        <w:rFonts w:ascii="Arial" w:hAnsi="Arial" w:hint="default"/>
      </w:rPr>
    </w:lvl>
    <w:lvl w:ilvl="7" w:tplc="2D100712" w:tentative="1">
      <w:start w:val="1"/>
      <w:numFmt w:val="bullet"/>
      <w:lvlText w:val="•"/>
      <w:lvlJc w:val="left"/>
      <w:pPr>
        <w:tabs>
          <w:tab w:val="num" w:pos="5400"/>
        </w:tabs>
        <w:ind w:left="5400" w:hanging="360"/>
      </w:pPr>
      <w:rPr>
        <w:rFonts w:ascii="Arial" w:hAnsi="Arial" w:hint="default"/>
      </w:rPr>
    </w:lvl>
    <w:lvl w:ilvl="8" w:tplc="C0EA7362" w:tentative="1">
      <w:start w:val="1"/>
      <w:numFmt w:val="bullet"/>
      <w:lvlText w:val="•"/>
      <w:lvlJc w:val="left"/>
      <w:pPr>
        <w:tabs>
          <w:tab w:val="num" w:pos="6120"/>
        </w:tabs>
        <w:ind w:left="6120" w:hanging="360"/>
      </w:pPr>
      <w:rPr>
        <w:rFonts w:ascii="Arial" w:hAnsi="Arial" w:hint="default"/>
      </w:rPr>
    </w:lvl>
  </w:abstractNum>
  <w:abstractNum w:abstractNumId="13">
    <w:nsid w:val="2ED430BA"/>
    <w:multiLevelType w:val="hybridMultilevel"/>
    <w:tmpl w:val="094C23A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3230274"/>
    <w:multiLevelType w:val="hybridMultilevel"/>
    <w:tmpl w:val="AB4E6600"/>
    <w:lvl w:ilvl="0" w:tplc="7DF470E2">
      <w:start w:val="1"/>
      <w:numFmt w:val="bullet"/>
      <w:lvlText w:val="•"/>
      <w:lvlJc w:val="left"/>
      <w:pPr>
        <w:tabs>
          <w:tab w:val="num" w:pos="1494"/>
        </w:tabs>
        <w:ind w:left="1494" w:hanging="360"/>
      </w:pPr>
      <w:rPr>
        <w:rFonts w:ascii="Arial" w:hAnsi="Arial" w:hint="default"/>
      </w:rPr>
    </w:lvl>
    <w:lvl w:ilvl="1" w:tplc="1C9621B0">
      <w:numFmt w:val="bullet"/>
      <w:lvlText w:val="•"/>
      <w:lvlJc w:val="left"/>
      <w:pPr>
        <w:tabs>
          <w:tab w:val="num" w:pos="2345"/>
        </w:tabs>
        <w:ind w:left="2345" w:hanging="360"/>
      </w:pPr>
      <w:rPr>
        <w:rFonts w:ascii="Arial" w:hAnsi="Arial" w:hint="default"/>
      </w:rPr>
    </w:lvl>
    <w:lvl w:ilvl="2" w:tplc="C2DE5186">
      <w:numFmt w:val="bullet"/>
      <w:lvlText w:val="•"/>
      <w:lvlJc w:val="left"/>
      <w:pPr>
        <w:tabs>
          <w:tab w:val="num" w:pos="1069"/>
        </w:tabs>
        <w:ind w:left="1069" w:hanging="360"/>
      </w:pPr>
      <w:rPr>
        <w:rFonts w:ascii="Arial" w:hAnsi="Arial" w:hint="default"/>
      </w:rPr>
    </w:lvl>
    <w:lvl w:ilvl="3" w:tplc="DCCAEABA" w:tentative="1">
      <w:start w:val="1"/>
      <w:numFmt w:val="bullet"/>
      <w:lvlText w:val="•"/>
      <w:lvlJc w:val="left"/>
      <w:pPr>
        <w:tabs>
          <w:tab w:val="num" w:pos="2880"/>
        </w:tabs>
        <w:ind w:left="2880" w:hanging="360"/>
      </w:pPr>
      <w:rPr>
        <w:rFonts w:ascii="Arial" w:hAnsi="Arial" w:hint="default"/>
      </w:rPr>
    </w:lvl>
    <w:lvl w:ilvl="4" w:tplc="A72CDA14">
      <w:start w:val="1"/>
      <w:numFmt w:val="bullet"/>
      <w:lvlText w:val="•"/>
      <w:lvlJc w:val="left"/>
      <w:pPr>
        <w:tabs>
          <w:tab w:val="num" w:pos="3600"/>
        </w:tabs>
        <w:ind w:left="3600" w:hanging="360"/>
      </w:pPr>
      <w:rPr>
        <w:rFonts w:ascii="Arial" w:hAnsi="Arial" w:hint="default"/>
      </w:rPr>
    </w:lvl>
    <w:lvl w:ilvl="5" w:tplc="CEDEC7DC" w:tentative="1">
      <w:start w:val="1"/>
      <w:numFmt w:val="bullet"/>
      <w:lvlText w:val="•"/>
      <w:lvlJc w:val="left"/>
      <w:pPr>
        <w:tabs>
          <w:tab w:val="num" w:pos="4320"/>
        </w:tabs>
        <w:ind w:left="4320" w:hanging="360"/>
      </w:pPr>
      <w:rPr>
        <w:rFonts w:ascii="Arial" w:hAnsi="Arial" w:hint="default"/>
      </w:rPr>
    </w:lvl>
    <w:lvl w:ilvl="6" w:tplc="CB563734" w:tentative="1">
      <w:start w:val="1"/>
      <w:numFmt w:val="bullet"/>
      <w:lvlText w:val="•"/>
      <w:lvlJc w:val="left"/>
      <w:pPr>
        <w:tabs>
          <w:tab w:val="num" w:pos="5040"/>
        </w:tabs>
        <w:ind w:left="5040" w:hanging="360"/>
      </w:pPr>
      <w:rPr>
        <w:rFonts w:ascii="Arial" w:hAnsi="Arial" w:hint="default"/>
      </w:rPr>
    </w:lvl>
    <w:lvl w:ilvl="7" w:tplc="4A0876E6" w:tentative="1">
      <w:start w:val="1"/>
      <w:numFmt w:val="bullet"/>
      <w:lvlText w:val="•"/>
      <w:lvlJc w:val="left"/>
      <w:pPr>
        <w:tabs>
          <w:tab w:val="num" w:pos="5760"/>
        </w:tabs>
        <w:ind w:left="5760" w:hanging="360"/>
      </w:pPr>
      <w:rPr>
        <w:rFonts w:ascii="Arial" w:hAnsi="Arial" w:hint="default"/>
      </w:rPr>
    </w:lvl>
    <w:lvl w:ilvl="8" w:tplc="DAEAFA9C" w:tentative="1">
      <w:start w:val="1"/>
      <w:numFmt w:val="bullet"/>
      <w:lvlText w:val="•"/>
      <w:lvlJc w:val="left"/>
      <w:pPr>
        <w:tabs>
          <w:tab w:val="num" w:pos="6480"/>
        </w:tabs>
        <w:ind w:left="6480" w:hanging="360"/>
      </w:pPr>
      <w:rPr>
        <w:rFonts w:ascii="Arial" w:hAnsi="Arial" w:hint="default"/>
      </w:rPr>
    </w:lvl>
  </w:abstractNum>
  <w:abstractNum w:abstractNumId="15">
    <w:nsid w:val="39455DD0"/>
    <w:multiLevelType w:val="hybridMultilevel"/>
    <w:tmpl w:val="6FFCB8CA"/>
    <w:lvl w:ilvl="0" w:tplc="04190003">
      <w:start w:val="1"/>
      <w:numFmt w:val="bullet"/>
      <w:lvlText w:val="o"/>
      <w:lvlJc w:val="left"/>
      <w:pPr>
        <w:ind w:left="474" w:hanging="420"/>
      </w:pPr>
      <w:rPr>
        <w:rFonts w:ascii="Courier New" w:hAnsi="Courier New" w:cs="Courier New"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6">
    <w:nsid w:val="39A248CB"/>
    <w:multiLevelType w:val="hybridMultilevel"/>
    <w:tmpl w:val="5A4A2C40"/>
    <w:lvl w:ilvl="0" w:tplc="DE608E0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AD37A3D"/>
    <w:multiLevelType w:val="multilevel"/>
    <w:tmpl w:val="C4BC0B3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nsid w:val="3F15578C"/>
    <w:multiLevelType w:val="hybridMultilevel"/>
    <w:tmpl w:val="BC62A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491A40"/>
    <w:multiLevelType w:val="multilevel"/>
    <w:tmpl w:val="796EE5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21010A5"/>
    <w:multiLevelType w:val="hybridMultilevel"/>
    <w:tmpl w:val="B2B66DE6"/>
    <w:lvl w:ilvl="0" w:tplc="FFFFFFFF">
      <w:start w:val="1"/>
      <w:numFmt w:val="bullet"/>
      <w:lvlText w:val=""/>
      <w:lvlJc w:val="left"/>
      <w:pPr>
        <w:ind w:left="420" w:hanging="420"/>
      </w:pPr>
      <w:rPr>
        <w:rFonts w:ascii="Symbol" w:hAnsi="Symbol" w:hint="default"/>
      </w:rPr>
    </w:lvl>
    <w:lvl w:ilvl="1" w:tplc="DDE2D9D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3A1368B"/>
    <w:multiLevelType w:val="hybridMultilevel"/>
    <w:tmpl w:val="5F8E5796"/>
    <w:lvl w:ilvl="0" w:tplc="FFFFFFFF">
      <w:start w:val="1"/>
      <w:numFmt w:val="bullet"/>
      <w:lvlText w:val=""/>
      <w:lvlJc w:val="left"/>
      <w:pPr>
        <w:ind w:left="360" w:hanging="360"/>
      </w:pPr>
      <w:rPr>
        <w:rFonts w:ascii="Symbol" w:hAnsi="Symbol" w:hint="default"/>
      </w:rPr>
    </w:lvl>
    <w:lvl w:ilvl="1" w:tplc="24620CAE">
      <w:start w:val="1"/>
      <w:numFmt w:val="bullet"/>
      <w:lvlText w:val="−"/>
      <w:lvlJc w:val="left"/>
      <w:pPr>
        <w:ind w:left="927" w:hanging="360"/>
      </w:pPr>
      <w:rPr>
        <w:rFonts w:ascii="Arial" w:hAnsi="Arial" w:hint="default"/>
        <w:color w:val="auto"/>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22">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835554B"/>
    <w:multiLevelType w:val="hybridMultilevel"/>
    <w:tmpl w:val="1F80B646"/>
    <w:lvl w:ilvl="0" w:tplc="0409000B">
      <w:start w:val="5"/>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156B0A"/>
    <w:multiLevelType w:val="hybridMultilevel"/>
    <w:tmpl w:val="588C8C1C"/>
    <w:lvl w:ilvl="0" w:tplc="B8AC3F0C">
      <w:start w:val="1"/>
      <w:numFmt w:val="bullet"/>
      <w:lvlText w:val="•"/>
      <w:lvlJc w:val="left"/>
      <w:pPr>
        <w:tabs>
          <w:tab w:val="num" w:pos="720"/>
        </w:tabs>
        <w:ind w:left="720" w:hanging="360"/>
      </w:pPr>
      <w:rPr>
        <w:rFonts w:ascii="Arial" w:hAnsi="Arial" w:hint="default"/>
      </w:rPr>
    </w:lvl>
    <w:lvl w:ilvl="1" w:tplc="447CD28A">
      <w:start w:val="1895"/>
      <w:numFmt w:val="bullet"/>
      <w:lvlText w:val="•"/>
      <w:lvlJc w:val="left"/>
      <w:pPr>
        <w:tabs>
          <w:tab w:val="num" w:pos="1440"/>
        </w:tabs>
        <w:ind w:left="1440" w:hanging="360"/>
      </w:pPr>
      <w:rPr>
        <w:rFonts w:ascii="Arial" w:hAnsi="Arial" w:hint="default"/>
      </w:rPr>
    </w:lvl>
    <w:lvl w:ilvl="2" w:tplc="6DF864FC">
      <w:start w:val="1895"/>
      <w:numFmt w:val="bullet"/>
      <w:lvlText w:val="•"/>
      <w:lvlJc w:val="left"/>
      <w:pPr>
        <w:tabs>
          <w:tab w:val="num" w:pos="2160"/>
        </w:tabs>
        <w:ind w:left="2160" w:hanging="360"/>
      </w:pPr>
      <w:rPr>
        <w:rFonts w:ascii="Arial" w:hAnsi="Arial" w:hint="default"/>
      </w:rPr>
    </w:lvl>
    <w:lvl w:ilvl="3" w:tplc="7EFE6814" w:tentative="1">
      <w:start w:val="1"/>
      <w:numFmt w:val="bullet"/>
      <w:lvlText w:val="•"/>
      <w:lvlJc w:val="left"/>
      <w:pPr>
        <w:tabs>
          <w:tab w:val="num" w:pos="2880"/>
        </w:tabs>
        <w:ind w:left="2880" w:hanging="360"/>
      </w:pPr>
      <w:rPr>
        <w:rFonts w:ascii="Arial" w:hAnsi="Arial" w:hint="default"/>
      </w:rPr>
    </w:lvl>
    <w:lvl w:ilvl="4" w:tplc="4D08B572" w:tentative="1">
      <w:start w:val="1"/>
      <w:numFmt w:val="bullet"/>
      <w:lvlText w:val="•"/>
      <w:lvlJc w:val="left"/>
      <w:pPr>
        <w:tabs>
          <w:tab w:val="num" w:pos="3600"/>
        </w:tabs>
        <w:ind w:left="3600" w:hanging="360"/>
      </w:pPr>
      <w:rPr>
        <w:rFonts w:ascii="Arial" w:hAnsi="Arial" w:hint="default"/>
      </w:rPr>
    </w:lvl>
    <w:lvl w:ilvl="5" w:tplc="76E25900" w:tentative="1">
      <w:start w:val="1"/>
      <w:numFmt w:val="bullet"/>
      <w:lvlText w:val="•"/>
      <w:lvlJc w:val="left"/>
      <w:pPr>
        <w:tabs>
          <w:tab w:val="num" w:pos="4320"/>
        </w:tabs>
        <w:ind w:left="4320" w:hanging="360"/>
      </w:pPr>
      <w:rPr>
        <w:rFonts w:ascii="Arial" w:hAnsi="Arial" w:hint="default"/>
      </w:rPr>
    </w:lvl>
    <w:lvl w:ilvl="6" w:tplc="EAECFA66" w:tentative="1">
      <w:start w:val="1"/>
      <w:numFmt w:val="bullet"/>
      <w:lvlText w:val="•"/>
      <w:lvlJc w:val="left"/>
      <w:pPr>
        <w:tabs>
          <w:tab w:val="num" w:pos="5040"/>
        </w:tabs>
        <w:ind w:left="5040" w:hanging="360"/>
      </w:pPr>
      <w:rPr>
        <w:rFonts w:ascii="Arial" w:hAnsi="Arial" w:hint="default"/>
      </w:rPr>
    </w:lvl>
    <w:lvl w:ilvl="7" w:tplc="A8D8DFFC" w:tentative="1">
      <w:start w:val="1"/>
      <w:numFmt w:val="bullet"/>
      <w:lvlText w:val="•"/>
      <w:lvlJc w:val="left"/>
      <w:pPr>
        <w:tabs>
          <w:tab w:val="num" w:pos="5760"/>
        </w:tabs>
        <w:ind w:left="5760" w:hanging="360"/>
      </w:pPr>
      <w:rPr>
        <w:rFonts w:ascii="Arial" w:hAnsi="Arial" w:hint="default"/>
      </w:rPr>
    </w:lvl>
    <w:lvl w:ilvl="8" w:tplc="5E78A824" w:tentative="1">
      <w:start w:val="1"/>
      <w:numFmt w:val="bullet"/>
      <w:lvlText w:val="•"/>
      <w:lvlJc w:val="left"/>
      <w:pPr>
        <w:tabs>
          <w:tab w:val="num" w:pos="6480"/>
        </w:tabs>
        <w:ind w:left="6480" w:hanging="360"/>
      </w:pPr>
      <w:rPr>
        <w:rFonts w:ascii="Arial" w:hAnsi="Arial" w:hint="default"/>
      </w:rPr>
    </w:lvl>
  </w:abstractNum>
  <w:abstractNum w:abstractNumId="25">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E3F08E4"/>
    <w:multiLevelType w:val="hybridMultilevel"/>
    <w:tmpl w:val="962E0600"/>
    <w:lvl w:ilvl="0" w:tplc="04090009">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27">
    <w:nsid w:val="50B97C94"/>
    <w:multiLevelType w:val="hybridMultilevel"/>
    <w:tmpl w:val="32BA64A6"/>
    <w:lvl w:ilvl="0" w:tplc="9B905C3E">
      <w:start w:val="1"/>
      <w:numFmt w:val="bullet"/>
      <w:lvlText w:val="–"/>
      <w:lvlJc w:val="left"/>
      <w:pPr>
        <w:tabs>
          <w:tab w:val="num" w:pos="720"/>
        </w:tabs>
        <w:ind w:left="720" w:hanging="360"/>
      </w:pPr>
      <w:rPr>
        <w:rFonts w:ascii="Arial" w:hAnsi="Arial" w:hint="default"/>
      </w:rPr>
    </w:lvl>
    <w:lvl w:ilvl="1" w:tplc="4E347DA4">
      <w:start w:val="1"/>
      <w:numFmt w:val="bullet"/>
      <w:lvlText w:val="–"/>
      <w:lvlJc w:val="left"/>
      <w:pPr>
        <w:tabs>
          <w:tab w:val="num" w:pos="1440"/>
        </w:tabs>
        <w:ind w:left="1440" w:hanging="360"/>
      </w:pPr>
      <w:rPr>
        <w:rFonts w:ascii="Arial" w:hAnsi="Arial" w:hint="default"/>
      </w:rPr>
    </w:lvl>
    <w:lvl w:ilvl="2" w:tplc="7A8EF5D2" w:tentative="1">
      <w:start w:val="1"/>
      <w:numFmt w:val="bullet"/>
      <w:lvlText w:val="–"/>
      <w:lvlJc w:val="left"/>
      <w:pPr>
        <w:tabs>
          <w:tab w:val="num" w:pos="2160"/>
        </w:tabs>
        <w:ind w:left="2160" w:hanging="360"/>
      </w:pPr>
      <w:rPr>
        <w:rFonts w:ascii="Arial" w:hAnsi="Arial" w:hint="default"/>
      </w:rPr>
    </w:lvl>
    <w:lvl w:ilvl="3" w:tplc="0D3886C4" w:tentative="1">
      <w:start w:val="1"/>
      <w:numFmt w:val="bullet"/>
      <w:lvlText w:val="–"/>
      <w:lvlJc w:val="left"/>
      <w:pPr>
        <w:tabs>
          <w:tab w:val="num" w:pos="2880"/>
        </w:tabs>
        <w:ind w:left="2880" w:hanging="360"/>
      </w:pPr>
      <w:rPr>
        <w:rFonts w:ascii="Arial" w:hAnsi="Arial" w:hint="default"/>
      </w:rPr>
    </w:lvl>
    <w:lvl w:ilvl="4" w:tplc="739A5AEE" w:tentative="1">
      <w:start w:val="1"/>
      <w:numFmt w:val="bullet"/>
      <w:lvlText w:val="–"/>
      <w:lvlJc w:val="left"/>
      <w:pPr>
        <w:tabs>
          <w:tab w:val="num" w:pos="3600"/>
        </w:tabs>
        <w:ind w:left="3600" w:hanging="360"/>
      </w:pPr>
      <w:rPr>
        <w:rFonts w:ascii="Arial" w:hAnsi="Arial" w:hint="default"/>
      </w:rPr>
    </w:lvl>
    <w:lvl w:ilvl="5" w:tplc="DD2ED2C8" w:tentative="1">
      <w:start w:val="1"/>
      <w:numFmt w:val="bullet"/>
      <w:lvlText w:val="–"/>
      <w:lvlJc w:val="left"/>
      <w:pPr>
        <w:tabs>
          <w:tab w:val="num" w:pos="4320"/>
        </w:tabs>
        <w:ind w:left="4320" w:hanging="360"/>
      </w:pPr>
      <w:rPr>
        <w:rFonts w:ascii="Arial" w:hAnsi="Arial" w:hint="default"/>
      </w:rPr>
    </w:lvl>
    <w:lvl w:ilvl="6" w:tplc="C64247EC" w:tentative="1">
      <w:start w:val="1"/>
      <w:numFmt w:val="bullet"/>
      <w:lvlText w:val="–"/>
      <w:lvlJc w:val="left"/>
      <w:pPr>
        <w:tabs>
          <w:tab w:val="num" w:pos="5040"/>
        </w:tabs>
        <w:ind w:left="5040" w:hanging="360"/>
      </w:pPr>
      <w:rPr>
        <w:rFonts w:ascii="Arial" w:hAnsi="Arial" w:hint="default"/>
      </w:rPr>
    </w:lvl>
    <w:lvl w:ilvl="7" w:tplc="9C701F44" w:tentative="1">
      <w:start w:val="1"/>
      <w:numFmt w:val="bullet"/>
      <w:lvlText w:val="–"/>
      <w:lvlJc w:val="left"/>
      <w:pPr>
        <w:tabs>
          <w:tab w:val="num" w:pos="5760"/>
        </w:tabs>
        <w:ind w:left="5760" w:hanging="360"/>
      </w:pPr>
      <w:rPr>
        <w:rFonts w:ascii="Arial" w:hAnsi="Arial" w:hint="default"/>
      </w:rPr>
    </w:lvl>
    <w:lvl w:ilvl="8" w:tplc="E4D67F3E" w:tentative="1">
      <w:start w:val="1"/>
      <w:numFmt w:val="bullet"/>
      <w:lvlText w:val="–"/>
      <w:lvlJc w:val="left"/>
      <w:pPr>
        <w:tabs>
          <w:tab w:val="num" w:pos="6480"/>
        </w:tabs>
        <w:ind w:left="6480" w:hanging="360"/>
      </w:pPr>
      <w:rPr>
        <w:rFonts w:ascii="Arial" w:hAnsi="Arial" w:hint="default"/>
      </w:rPr>
    </w:lvl>
  </w:abstractNum>
  <w:abstractNum w:abstractNumId="28">
    <w:nsid w:val="57860263"/>
    <w:multiLevelType w:val="hybridMultilevel"/>
    <w:tmpl w:val="1558149C"/>
    <w:lvl w:ilvl="0" w:tplc="9C20070A">
      <w:start w:val="1"/>
      <w:numFmt w:val="bullet"/>
      <w:lvlText w:val="•"/>
      <w:lvlJc w:val="left"/>
      <w:pPr>
        <w:ind w:left="420" w:hanging="420"/>
      </w:pPr>
      <w:rPr>
        <w:rFonts w:ascii="Times New Roman" w:hAnsi="Times New Roman" w:hint="default"/>
      </w:rPr>
    </w:lvl>
    <w:lvl w:ilvl="1" w:tplc="9C20070A">
      <w:start w:val="1"/>
      <w:numFmt w:val="bullet"/>
      <w:lvlText w:val="•"/>
      <w:lvlJc w:val="left"/>
      <w:pPr>
        <w:ind w:left="840" w:hanging="420"/>
      </w:pPr>
      <w:rPr>
        <w:rFonts w:ascii="Times New Roman" w:hAnsi="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0">
    <w:nsid w:val="5AC051A1"/>
    <w:multiLevelType w:val="hybridMultilevel"/>
    <w:tmpl w:val="A9C460A6"/>
    <w:lvl w:ilvl="0" w:tplc="04090001">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31">
    <w:nsid w:val="5C8E711D"/>
    <w:multiLevelType w:val="hybridMultilevel"/>
    <w:tmpl w:val="450E8C62"/>
    <w:lvl w:ilvl="0" w:tplc="F710B380">
      <w:start w:val="1"/>
      <w:numFmt w:val="bullet"/>
      <w:lvlText w:val="•"/>
      <w:lvlJc w:val="left"/>
      <w:pPr>
        <w:tabs>
          <w:tab w:val="num" w:pos="720"/>
        </w:tabs>
        <w:ind w:left="720" w:hanging="360"/>
      </w:pPr>
      <w:rPr>
        <w:rFonts w:ascii="Arial" w:hAnsi="Arial" w:hint="default"/>
      </w:rPr>
    </w:lvl>
    <w:lvl w:ilvl="1" w:tplc="D3B42344" w:tentative="1">
      <w:start w:val="1"/>
      <w:numFmt w:val="bullet"/>
      <w:lvlText w:val="•"/>
      <w:lvlJc w:val="left"/>
      <w:pPr>
        <w:tabs>
          <w:tab w:val="num" w:pos="1440"/>
        </w:tabs>
        <w:ind w:left="1440" w:hanging="360"/>
      </w:pPr>
      <w:rPr>
        <w:rFonts w:ascii="Arial" w:hAnsi="Arial" w:hint="default"/>
      </w:rPr>
    </w:lvl>
    <w:lvl w:ilvl="2" w:tplc="6A6073EA" w:tentative="1">
      <w:start w:val="1"/>
      <w:numFmt w:val="bullet"/>
      <w:lvlText w:val="•"/>
      <w:lvlJc w:val="left"/>
      <w:pPr>
        <w:tabs>
          <w:tab w:val="num" w:pos="2160"/>
        </w:tabs>
        <w:ind w:left="2160" w:hanging="360"/>
      </w:pPr>
      <w:rPr>
        <w:rFonts w:ascii="Arial" w:hAnsi="Arial" w:hint="default"/>
      </w:rPr>
    </w:lvl>
    <w:lvl w:ilvl="3" w:tplc="51C6876A" w:tentative="1">
      <w:start w:val="1"/>
      <w:numFmt w:val="bullet"/>
      <w:lvlText w:val="•"/>
      <w:lvlJc w:val="left"/>
      <w:pPr>
        <w:tabs>
          <w:tab w:val="num" w:pos="2880"/>
        </w:tabs>
        <w:ind w:left="2880" w:hanging="360"/>
      </w:pPr>
      <w:rPr>
        <w:rFonts w:ascii="Arial" w:hAnsi="Arial" w:hint="default"/>
      </w:rPr>
    </w:lvl>
    <w:lvl w:ilvl="4" w:tplc="7040A422" w:tentative="1">
      <w:start w:val="1"/>
      <w:numFmt w:val="bullet"/>
      <w:lvlText w:val="•"/>
      <w:lvlJc w:val="left"/>
      <w:pPr>
        <w:tabs>
          <w:tab w:val="num" w:pos="3600"/>
        </w:tabs>
        <w:ind w:left="3600" w:hanging="360"/>
      </w:pPr>
      <w:rPr>
        <w:rFonts w:ascii="Arial" w:hAnsi="Arial" w:hint="default"/>
      </w:rPr>
    </w:lvl>
    <w:lvl w:ilvl="5" w:tplc="2D5A559C" w:tentative="1">
      <w:start w:val="1"/>
      <w:numFmt w:val="bullet"/>
      <w:lvlText w:val="•"/>
      <w:lvlJc w:val="left"/>
      <w:pPr>
        <w:tabs>
          <w:tab w:val="num" w:pos="4320"/>
        </w:tabs>
        <w:ind w:left="4320" w:hanging="360"/>
      </w:pPr>
      <w:rPr>
        <w:rFonts w:ascii="Arial" w:hAnsi="Arial" w:hint="default"/>
      </w:rPr>
    </w:lvl>
    <w:lvl w:ilvl="6" w:tplc="B7D889C2" w:tentative="1">
      <w:start w:val="1"/>
      <w:numFmt w:val="bullet"/>
      <w:lvlText w:val="•"/>
      <w:lvlJc w:val="left"/>
      <w:pPr>
        <w:tabs>
          <w:tab w:val="num" w:pos="5040"/>
        </w:tabs>
        <w:ind w:left="5040" w:hanging="360"/>
      </w:pPr>
      <w:rPr>
        <w:rFonts w:ascii="Arial" w:hAnsi="Arial" w:hint="default"/>
      </w:rPr>
    </w:lvl>
    <w:lvl w:ilvl="7" w:tplc="45509DB6" w:tentative="1">
      <w:start w:val="1"/>
      <w:numFmt w:val="bullet"/>
      <w:lvlText w:val="•"/>
      <w:lvlJc w:val="left"/>
      <w:pPr>
        <w:tabs>
          <w:tab w:val="num" w:pos="5760"/>
        </w:tabs>
        <w:ind w:left="5760" w:hanging="360"/>
      </w:pPr>
      <w:rPr>
        <w:rFonts w:ascii="Arial" w:hAnsi="Arial" w:hint="default"/>
      </w:rPr>
    </w:lvl>
    <w:lvl w:ilvl="8" w:tplc="C6424E62" w:tentative="1">
      <w:start w:val="1"/>
      <w:numFmt w:val="bullet"/>
      <w:lvlText w:val="•"/>
      <w:lvlJc w:val="left"/>
      <w:pPr>
        <w:tabs>
          <w:tab w:val="num" w:pos="6480"/>
        </w:tabs>
        <w:ind w:left="6480" w:hanging="360"/>
      </w:pPr>
      <w:rPr>
        <w:rFonts w:ascii="Arial" w:hAnsi="Arial" w:hint="default"/>
      </w:rPr>
    </w:lvl>
  </w:abstractNum>
  <w:abstractNum w:abstractNumId="32">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3">
    <w:nsid w:val="60CE7E8F"/>
    <w:multiLevelType w:val="hybridMultilevel"/>
    <w:tmpl w:val="018A6606"/>
    <w:lvl w:ilvl="0" w:tplc="8A78B298">
      <w:start w:val="1"/>
      <w:numFmt w:val="bullet"/>
      <w:lvlText w:val="–"/>
      <w:lvlJc w:val="left"/>
      <w:pPr>
        <w:tabs>
          <w:tab w:val="num" w:pos="720"/>
        </w:tabs>
        <w:ind w:left="720" w:hanging="360"/>
      </w:pPr>
      <w:rPr>
        <w:rFonts w:ascii="Arial" w:hAnsi="Arial" w:hint="default"/>
      </w:rPr>
    </w:lvl>
    <w:lvl w:ilvl="1" w:tplc="02E43D7C">
      <w:start w:val="1"/>
      <w:numFmt w:val="bullet"/>
      <w:lvlText w:val="–"/>
      <w:lvlJc w:val="left"/>
      <w:pPr>
        <w:tabs>
          <w:tab w:val="num" w:pos="1440"/>
        </w:tabs>
        <w:ind w:left="1440" w:hanging="360"/>
      </w:pPr>
      <w:rPr>
        <w:rFonts w:ascii="Arial" w:hAnsi="Arial" w:hint="default"/>
      </w:rPr>
    </w:lvl>
    <w:lvl w:ilvl="2" w:tplc="33023982" w:tentative="1">
      <w:start w:val="1"/>
      <w:numFmt w:val="bullet"/>
      <w:lvlText w:val="–"/>
      <w:lvlJc w:val="left"/>
      <w:pPr>
        <w:tabs>
          <w:tab w:val="num" w:pos="2160"/>
        </w:tabs>
        <w:ind w:left="2160" w:hanging="360"/>
      </w:pPr>
      <w:rPr>
        <w:rFonts w:ascii="Arial" w:hAnsi="Arial" w:hint="default"/>
      </w:rPr>
    </w:lvl>
    <w:lvl w:ilvl="3" w:tplc="81529BB2" w:tentative="1">
      <w:start w:val="1"/>
      <w:numFmt w:val="bullet"/>
      <w:lvlText w:val="–"/>
      <w:lvlJc w:val="left"/>
      <w:pPr>
        <w:tabs>
          <w:tab w:val="num" w:pos="2880"/>
        </w:tabs>
        <w:ind w:left="2880" w:hanging="360"/>
      </w:pPr>
      <w:rPr>
        <w:rFonts w:ascii="Arial" w:hAnsi="Arial" w:hint="default"/>
      </w:rPr>
    </w:lvl>
    <w:lvl w:ilvl="4" w:tplc="70F4AE90" w:tentative="1">
      <w:start w:val="1"/>
      <w:numFmt w:val="bullet"/>
      <w:lvlText w:val="–"/>
      <w:lvlJc w:val="left"/>
      <w:pPr>
        <w:tabs>
          <w:tab w:val="num" w:pos="3600"/>
        </w:tabs>
        <w:ind w:left="3600" w:hanging="360"/>
      </w:pPr>
      <w:rPr>
        <w:rFonts w:ascii="Arial" w:hAnsi="Arial" w:hint="default"/>
      </w:rPr>
    </w:lvl>
    <w:lvl w:ilvl="5" w:tplc="5740C252" w:tentative="1">
      <w:start w:val="1"/>
      <w:numFmt w:val="bullet"/>
      <w:lvlText w:val="–"/>
      <w:lvlJc w:val="left"/>
      <w:pPr>
        <w:tabs>
          <w:tab w:val="num" w:pos="4320"/>
        </w:tabs>
        <w:ind w:left="4320" w:hanging="360"/>
      </w:pPr>
      <w:rPr>
        <w:rFonts w:ascii="Arial" w:hAnsi="Arial" w:hint="default"/>
      </w:rPr>
    </w:lvl>
    <w:lvl w:ilvl="6" w:tplc="6EF4031E" w:tentative="1">
      <w:start w:val="1"/>
      <w:numFmt w:val="bullet"/>
      <w:lvlText w:val="–"/>
      <w:lvlJc w:val="left"/>
      <w:pPr>
        <w:tabs>
          <w:tab w:val="num" w:pos="5040"/>
        </w:tabs>
        <w:ind w:left="5040" w:hanging="360"/>
      </w:pPr>
      <w:rPr>
        <w:rFonts w:ascii="Arial" w:hAnsi="Arial" w:hint="default"/>
      </w:rPr>
    </w:lvl>
    <w:lvl w:ilvl="7" w:tplc="0C823EE0" w:tentative="1">
      <w:start w:val="1"/>
      <w:numFmt w:val="bullet"/>
      <w:lvlText w:val="–"/>
      <w:lvlJc w:val="left"/>
      <w:pPr>
        <w:tabs>
          <w:tab w:val="num" w:pos="5760"/>
        </w:tabs>
        <w:ind w:left="5760" w:hanging="360"/>
      </w:pPr>
      <w:rPr>
        <w:rFonts w:ascii="Arial" w:hAnsi="Arial" w:hint="default"/>
      </w:rPr>
    </w:lvl>
    <w:lvl w:ilvl="8" w:tplc="8D241E14" w:tentative="1">
      <w:start w:val="1"/>
      <w:numFmt w:val="bullet"/>
      <w:lvlText w:val="–"/>
      <w:lvlJc w:val="left"/>
      <w:pPr>
        <w:tabs>
          <w:tab w:val="num" w:pos="6480"/>
        </w:tabs>
        <w:ind w:left="6480" w:hanging="360"/>
      </w:pPr>
      <w:rPr>
        <w:rFonts w:ascii="Arial" w:hAnsi="Arial" w:hint="default"/>
      </w:rPr>
    </w:lvl>
  </w:abstractNum>
  <w:abstractNum w:abstractNumId="34">
    <w:nsid w:val="6442007A"/>
    <w:multiLevelType w:val="hybridMultilevel"/>
    <w:tmpl w:val="03E813CC"/>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4A1501C"/>
    <w:multiLevelType w:val="hybridMultilevel"/>
    <w:tmpl w:val="F648C312"/>
    <w:lvl w:ilvl="0" w:tplc="250CA098">
      <w:start w:val="1"/>
      <w:numFmt w:val="bullet"/>
      <w:lvlText w:val="•"/>
      <w:lvlJc w:val="left"/>
      <w:pPr>
        <w:tabs>
          <w:tab w:val="num" w:pos="720"/>
        </w:tabs>
        <w:ind w:left="720" w:hanging="360"/>
      </w:pPr>
      <w:rPr>
        <w:rFonts w:ascii="Arial" w:hAnsi="Arial" w:hint="default"/>
      </w:rPr>
    </w:lvl>
    <w:lvl w:ilvl="1" w:tplc="77B60DDE" w:tentative="1">
      <w:start w:val="1"/>
      <w:numFmt w:val="bullet"/>
      <w:lvlText w:val="•"/>
      <w:lvlJc w:val="left"/>
      <w:pPr>
        <w:tabs>
          <w:tab w:val="num" w:pos="1440"/>
        </w:tabs>
        <w:ind w:left="1440" w:hanging="360"/>
      </w:pPr>
      <w:rPr>
        <w:rFonts w:ascii="Arial" w:hAnsi="Arial" w:hint="default"/>
      </w:rPr>
    </w:lvl>
    <w:lvl w:ilvl="2" w:tplc="65723E2C" w:tentative="1">
      <w:start w:val="1"/>
      <w:numFmt w:val="bullet"/>
      <w:lvlText w:val="•"/>
      <w:lvlJc w:val="left"/>
      <w:pPr>
        <w:tabs>
          <w:tab w:val="num" w:pos="2160"/>
        </w:tabs>
        <w:ind w:left="2160" w:hanging="360"/>
      </w:pPr>
      <w:rPr>
        <w:rFonts w:ascii="Arial" w:hAnsi="Arial" w:hint="default"/>
      </w:rPr>
    </w:lvl>
    <w:lvl w:ilvl="3" w:tplc="808C21F6" w:tentative="1">
      <w:start w:val="1"/>
      <w:numFmt w:val="bullet"/>
      <w:lvlText w:val="•"/>
      <w:lvlJc w:val="left"/>
      <w:pPr>
        <w:tabs>
          <w:tab w:val="num" w:pos="2880"/>
        </w:tabs>
        <w:ind w:left="2880" w:hanging="360"/>
      </w:pPr>
      <w:rPr>
        <w:rFonts w:ascii="Arial" w:hAnsi="Arial" w:hint="default"/>
      </w:rPr>
    </w:lvl>
    <w:lvl w:ilvl="4" w:tplc="44C0D764" w:tentative="1">
      <w:start w:val="1"/>
      <w:numFmt w:val="bullet"/>
      <w:lvlText w:val="•"/>
      <w:lvlJc w:val="left"/>
      <w:pPr>
        <w:tabs>
          <w:tab w:val="num" w:pos="3600"/>
        </w:tabs>
        <w:ind w:left="3600" w:hanging="360"/>
      </w:pPr>
      <w:rPr>
        <w:rFonts w:ascii="Arial" w:hAnsi="Arial" w:hint="default"/>
      </w:rPr>
    </w:lvl>
    <w:lvl w:ilvl="5" w:tplc="B5F6510E" w:tentative="1">
      <w:start w:val="1"/>
      <w:numFmt w:val="bullet"/>
      <w:lvlText w:val="•"/>
      <w:lvlJc w:val="left"/>
      <w:pPr>
        <w:tabs>
          <w:tab w:val="num" w:pos="4320"/>
        </w:tabs>
        <w:ind w:left="4320" w:hanging="360"/>
      </w:pPr>
      <w:rPr>
        <w:rFonts w:ascii="Arial" w:hAnsi="Arial" w:hint="default"/>
      </w:rPr>
    </w:lvl>
    <w:lvl w:ilvl="6" w:tplc="F5320C30" w:tentative="1">
      <w:start w:val="1"/>
      <w:numFmt w:val="bullet"/>
      <w:lvlText w:val="•"/>
      <w:lvlJc w:val="left"/>
      <w:pPr>
        <w:tabs>
          <w:tab w:val="num" w:pos="5040"/>
        </w:tabs>
        <w:ind w:left="5040" w:hanging="360"/>
      </w:pPr>
      <w:rPr>
        <w:rFonts w:ascii="Arial" w:hAnsi="Arial" w:hint="default"/>
      </w:rPr>
    </w:lvl>
    <w:lvl w:ilvl="7" w:tplc="0C0209B6" w:tentative="1">
      <w:start w:val="1"/>
      <w:numFmt w:val="bullet"/>
      <w:lvlText w:val="•"/>
      <w:lvlJc w:val="left"/>
      <w:pPr>
        <w:tabs>
          <w:tab w:val="num" w:pos="5760"/>
        </w:tabs>
        <w:ind w:left="5760" w:hanging="360"/>
      </w:pPr>
      <w:rPr>
        <w:rFonts w:ascii="Arial" w:hAnsi="Arial" w:hint="default"/>
      </w:rPr>
    </w:lvl>
    <w:lvl w:ilvl="8" w:tplc="FFC838B8" w:tentative="1">
      <w:start w:val="1"/>
      <w:numFmt w:val="bullet"/>
      <w:lvlText w:val="•"/>
      <w:lvlJc w:val="left"/>
      <w:pPr>
        <w:tabs>
          <w:tab w:val="num" w:pos="6480"/>
        </w:tabs>
        <w:ind w:left="6480" w:hanging="360"/>
      </w:pPr>
      <w:rPr>
        <w:rFonts w:ascii="Arial" w:hAnsi="Arial" w:hint="default"/>
      </w:rPr>
    </w:lvl>
  </w:abstractNum>
  <w:abstractNum w:abstractNumId="36">
    <w:nsid w:val="67FF615E"/>
    <w:multiLevelType w:val="hybridMultilevel"/>
    <w:tmpl w:val="229405D4"/>
    <w:lvl w:ilvl="0" w:tplc="CEA4F7AA">
      <w:start w:val="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8665352"/>
    <w:multiLevelType w:val="hybridMultilevel"/>
    <w:tmpl w:val="4B68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7028D6"/>
    <w:multiLevelType w:val="hybridMultilevel"/>
    <w:tmpl w:val="1A489CA8"/>
    <w:lvl w:ilvl="0" w:tplc="9300F36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B0A1AC1"/>
    <w:multiLevelType w:val="hybridMultilevel"/>
    <w:tmpl w:val="4CA00068"/>
    <w:lvl w:ilvl="0" w:tplc="0FCA048A">
      <w:start w:val="1"/>
      <w:numFmt w:val="bullet"/>
      <w:lvlText w:val="•"/>
      <w:lvlJc w:val="left"/>
      <w:pPr>
        <w:tabs>
          <w:tab w:val="num" w:pos="720"/>
        </w:tabs>
        <w:ind w:left="720" w:hanging="360"/>
      </w:pPr>
      <w:rPr>
        <w:rFonts w:ascii="Arial" w:hAnsi="Arial" w:hint="default"/>
      </w:rPr>
    </w:lvl>
    <w:lvl w:ilvl="1" w:tplc="A620B3FE">
      <w:start w:val="5160"/>
      <w:numFmt w:val="bullet"/>
      <w:lvlText w:val="–"/>
      <w:lvlJc w:val="left"/>
      <w:pPr>
        <w:tabs>
          <w:tab w:val="num" w:pos="1440"/>
        </w:tabs>
        <w:ind w:left="1440" w:hanging="360"/>
      </w:pPr>
      <w:rPr>
        <w:rFonts w:ascii="Arial" w:hAnsi="Arial" w:hint="default"/>
      </w:rPr>
    </w:lvl>
    <w:lvl w:ilvl="2" w:tplc="8CA2AA30" w:tentative="1">
      <w:start w:val="1"/>
      <w:numFmt w:val="bullet"/>
      <w:lvlText w:val="•"/>
      <w:lvlJc w:val="left"/>
      <w:pPr>
        <w:tabs>
          <w:tab w:val="num" w:pos="2160"/>
        </w:tabs>
        <w:ind w:left="2160" w:hanging="360"/>
      </w:pPr>
      <w:rPr>
        <w:rFonts w:ascii="Arial" w:hAnsi="Arial" w:hint="default"/>
      </w:rPr>
    </w:lvl>
    <w:lvl w:ilvl="3" w:tplc="6EAEA1BE" w:tentative="1">
      <w:start w:val="1"/>
      <w:numFmt w:val="bullet"/>
      <w:lvlText w:val="•"/>
      <w:lvlJc w:val="left"/>
      <w:pPr>
        <w:tabs>
          <w:tab w:val="num" w:pos="2880"/>
        </w:tabs>
        <w:ind w:left="2880" w:hanging="360"/>
      </w:pPr>
      <w:rPr>
        <w:rFonts w:ascii="Arial" w:hAnsi="Arial" w:hint="default"/>
      </w:rPr>
    </w:lvl>
    <w:lvl w:ilvl="4" w:tplc="A61AB0CE" w:tentative="1">
      <w:start w:val="1"/>
      <w:numFmt w:val="bullet"/>
      <w:lvlText w:val="•"/>
      <w:lvlJc w:val="left"/>
      <w:pPr>
        <w:tabs>
          <w:tab w:val="num" w:pos="3600"/>
        </w:tabs>
        <w:ind w:left="3600" w:hanging="360"/>
      </w:pPr>
      <w:rPr>
        <w:rFonts w:ascii="Arial" w:hAnsi="Arial" w:hint="default"/>
      </w:rPr>
    </w:lvl>
    <w:lvl w:ilvl="5" w:tplc="551A2CF8" w:tentative="1">
      <w:start w:val="1"/>
      <w:numFmt w:val="bullet"/>
      <w:lvlText w:val="•"/>
      <w:lvlJc w:val="left"/>
      <w:pPr>
        <w:tabs>
          <w:tab w:val="num" w:pos="4320"/>
        </w:tabs>
        <w:ind w:left="4320" w:hanging="360"/>
      </w:pPr>
      <w:rPr>
        <w:rFonts w:ascii="Arial" w:hAnsi="Arial" w:hint="default"/>
      </w:rPr>
    </w:lvl>
    <w:lvl w:ilvl="6" w:tplc="9C4C8524" w:tentative="1">
      <w:start w:val="1"/>
      <w:numFmt w:val="bullet"/>
      <w:lvlText w:val="•"/>
      <w:lvlJc w:val="left"/>
      <w:pPr>
        <w:tabs>
          <w:tab w:val="num" w:pos="5040"/>
        </w:tabs>
        <w:ind w:left="5040" w:hanging="360"/>
      </w:pPr>
      <w:rPr>
        <w:rFonts w:ascii="Arial" w:hAnsi="Arial" w:hint="default"/>
      </w:rPr>
    </w:lvl>
    <w:lvl w:ilvl="7" w:tplc="30CA2BCE" w:tentative="1">
      <w:start w:val="1"/>
      <w:numFmt w:val="bullet"/>
      <w:lvlText w:val="•"/>
      <w:lvlJc w:val="left"/>
      <w:pPr>
        <w:tabs>
          <w:tab w:val="num" w:pos="5760"/>
        </w:tabs>
        <w:ind w:left="5760" w:hanging="360"/>
      </w:pPr>
      <w:rPr>
        <w:rFonts w:ascii="Arial" w:hAnsi="Arial" w:hint="default"/>
      </w:rPr>
    </w:lvl>
    <w:lvl w:ilvl="8" w:tplc="EB8E3266" w:tentative="1">
      <w:start w:val="1"/>
      <w:numFmt w:val="bullet"/>
      <w:lvlText w:val="•"/>
      <w:lvlJc w:val="left"/>
      <w:pPr>
        <w:tabs>
          <w:tab w:val="num" w:pos="6480"/>
        </w:tabs>
        <w:ind w:left="6480" w:hanging="360"/>
      </w:pPr>
      <w:rPr>
        <w:rFonts w:ascii="Arial" w:hAnsi="Arial" w:hint="default"/>
      </w:rPr>
    </w:lvl>
  </w:abstractNum>
  <w:abstractNum w:abstractNumId="40">
    <w:nsid w:val="705D71E3"/>
    <w:multiLevelType w:val="hybridMultilevel"/>
    <w:tmpl w:val="D7EC2F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8B43C0"/>
    <w:multiLevelType w:val="hybridMultilevel"/>
    <w:tmpl w:val="6230407E"/>
    <w:lvl w:ilvl="0" w:tplc="A01CF50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B83444"/>
    <w:multiLevelType w:val="hybridMultilevel"/>
    <w:tmpl w:val="82683650"/>
    <w:lvl w:ilvl="0" w:tplc="1E0E6064">
      <w:start w:val="1"/>
      <w:numFmt w:val="bullet"/>
      <w:lvlText w:val="•"/>
      <w:lvlJc w:val="left"/>
      <w:pPr>
        <w:tabs>
          <w:tab w:val="num" w:pos="360"/>
        </w:tabs>
        <w:ind w:left="360" w:hanging="360"/>
      </w:pPr>
      <w:rPr>
        <w:rFonts w:ascii="Arial" w:hAnsi="Arial" w:hint="default"/>
      </w:rPr>
    </w:lvl>
    <w:lvl w:ilvl="1" w:tplc="43EACDB6">
      <w:start w:val="270"/>
      <w:numFmt w:val="bullet"/>
      <w:lvlText w:val="•"/>
      <w:lvlJc w:val="left"/>
      <w:pPr>
        <w:tabs>
          <w:tab w:val="num" w:pos="1080"/>
        </w:tabs>
        <w:ind w:left="1080" w:hanging="360"/>
      </w:pPr>
      <w:rPr>
        <w:rFonts w:ascii="Arial" w:hAnsi="Arial" w:hint="default"/>
      </w:rPr>
    </w:lvl>
    <w:lvl w:ilvl="2" w:tplc="48A8CDFA">
      <w:start w:val="270"/>
      <w:numFmt w:val="bullet"/>
      <w:lvlText w:val="•"/>
      <w:lvlJc w:val="left"/>
      <w:pPr>
        <w:tabs>
          <w:tab w:val="num" w:pos="1800"/>
        </w:tabs>
        <w:ind w:left="1800" w:hanging="360"/>
      </w:pPr>
      <w:rPr>
        <w:rFonts w:ascii="Arial" w:hAnsi="Arial" w:hint="default"/>
      </w:rPr>
    </w:lvl>
    <w:lvl w:ilvl="3" w:tplc="8436A1AC">
      <w:start w:val="270"/>
      <w:numFmt w:val="bullet"/>
      <w:lvlText w:val="•"/>
      <w:lvlJc w:val="left"/>
      <w:pPr>
        <w:tabs>
          <w:tab w:val="num" w:pos="2520"/>
        </w:tabs>
        <w:ind w:left="2520" w:hanging="360"/>
      </w:pPr>
      <w:rPr>
        <w:rFonts w:ascii="Arial" w:hAnsi="Arial" w:hint="default"/>
      </w:rPr>
    </w:lvl>
    <w:lvl w:ilvl="4" w:tplc="BFEA1BBE">
      <w:start w:val="1"/>
      <w:numFmt w:val="bullet"/>
      <w:lvlText w:val="•"/>
      <w:lvlJc w:val="left"/>
      <w:pPr>
        <w:tabs>
          <w:tab w:val="num" w:pos="3240"/>
        </w:tabs>
        <w:ind w:left="3240" w:hanging="360"/>
      </w:pPr>
      <w:rPr>
        <w:rFonts w:ascii="Arial" w:hAnsi="Arial" w:hint="default"/>
      </w:rPr>
    </w:lvl>
    <w:lvl w:ilvl="5" w:tplc="C2EA27CA" w:tentative="1">
      <w:start w:val="1"/>
      <w:numFmt w:val="bullet"/>
      <w:lvlText w:val="•"/>
      <w:lvlJc w:val="left"/>
      <w:pPr>
        <w:tabs>
          <w:tab w:val="num" w:pos="3960"/>
        </w:tabs>
        <w:ind w:left="3960" w:hanging="360"/>
      </w:pPr>
      <w:rPr>
        <w:rFonts w:ascii="Arial" w:hAnsi="Arial" w:hint="default"/>
      </w:rPr>
    </w:lvl>
    <w:lvl w:ilvl="6" w:tplc="EC9CE4D2" w:tentative="1">
      <w:start w:val="1"/>
      <w:numFmt w:val="bullet"/>
      <w:lvlText w:val="•"/>
      <w:lvlJc w:val="left"/>
      <w:pPr>
        <w:tabs>
          <w:tab w:val="num" w:pos="4680"/>
        </w:tabs>
        <w:ind w:left="4680" w:hanging="360"/>
      </w:pPr>
      <w:rPr>
        <w:rFonts w:ascii="Arial" w:hAnsi="Arial" w:hint="default"/>
      </w:rPr>
    </w:lvl>
    <w:lvl w:ilvl="7" w:tplc="F8CA0BC4" w:tentative="1">
      <w:start w:val="1"/>
      <w:numFmt w:val="bullet"/>
      <w:lvlText w:val="•"/>
      <w:lvlJc w:val="left"/>
      <w:pPr>
        <w:tabs>
          <w:tab w:val="num" w:pos="5400"/>
        </w:tabs>
        <w:ind w:left="5400" w:hanging="360"/>
      </w:pPr>
      <w:rPr>
        <w:rFonts w:ascii="Arial" w:hAnsi="Arial" w:hint="default"/>
      </w:rPr>
    </w:lvl>
    <w:lvl w:ilvl="8" w:tplc="DD0CC294" w:tentative="1">
      <w:start w:val="1"/>
      <w:numFmt w:val="bullet"/>
      <w:lvlText w:val="•"/>
      <w:lvlJc w:val="left"/>
      <w:pPr>
        <w:tabs>
          <w:tab w:val="num" w:pos="6120"/>
        </w:tabs>
        <w:ind w:left="6120" w:hanging="360"/>
      </w:pPr>
      <w:rPr>
        <w:rFonts w:ascii="Arial" w:hAnsi="Arial" w:hint="default"/>
      </w:rPr>
    </w:lvl>
  </w:abstractNum>
  <w:abstractNum w:abstractNumId="43">
    <w:nsid w:val="757C69C8"/>
    <w:multiLevelType w:val="hybridMultilevel"/>
    <w:tmpl w:val="E4E6FC2E"/>
    <w:lvl w:ilvl="0" w:tplc="0266575A">
      <w:start w:val="1"/>
      <w:numFmt w:val="bullet"/>
      <w:lvlText w:val="•"/>
      <w:lvlJc w:val="left"/>
      <w:pPr>
        <w:tabs>
          <w:tab w:val="num" w:pos="720"/>
        </w:tabs>
        <w:ind w:left="720" w:hanging="360"/>
      </w:pPr>
      <w:rPr>
        <w:rFonts w:ascii="Arial" w:hAnsi="Arial" w:hint="default"/>
      </w:rPr>
    </w:lvl>
    <w:lvl w:ilvl="1" w:tplc="7B1E93AC">
      <w:numFmt w:val="bullet"/>
      <w:lvlText w:val="–"/>
      <w:lvlJc w:val="left"/>
      <w:pPr>
        <w:tabs>
          <w:tab w:val="num" w:pos="1440"/>
        </w:tabs>
        <w:ind w:left="1440" w:hanging="360"/>
      </w:pPr>
      <w:rPr>
        <w:rFonts w:ascii="Arial" w:hAnsi="Arial" w:hint="default"/>
      </w:rPr>
    </w:lvl>
    <w:lvl w:ilvl="2" w:tplc="9A2AE09E" w:tentative="1">
      <w:start w:val="1"/>
      <w:numFmt w:val="bullet"/>
      <w:lvlText w:val="•"/>
      <w:lvlJc w:val="left"/>
      <w:pPr>
        <w:tabs>
          <w:tab w:val="num" w:pos="2160"/>
        </w:tabs>
        <w:ind w:left="2160" w:hanging="360"/>
      </w:pPr>
      <w:rPr>
        <w:rFonts w:ascii="Arial" w:hAnsi="Arial" w:hint="default"/>
      </w:rPr>
    </w:lvl>
    <w:lvl w:ilvl="3" w:tplc="A19A3664" w:tentative="1">
      <w:start w:val="1"/>
      <w:numFmt w:val="bullet"/>
      <w:lvlText w:val="•"/>
      <w:lvlJc w:val="left"/>
      <w:pPr>
        <w:tabs>
          <w:tab w:val="num" w:pos="2880"/>
        </w:tabs>
        <w:ind w:left="2880" w:hanging="360"/>
      </w:pPr>
      <w:rPr>
        <w:rFonts w:ascii="Arial" w:hAnsi="Arial" w:hint="default"/>
      </w:rPr>
    </w:lvl>
    <w:lvl w:ilvl="4" w:tplc="265CE41E" w:tentative="1">
      <w:start w:val="1"/>
      <w:numFmt w:val="bullet"/>
      <w:lvlText w:val="•"/>
      <w:lvlJc w:val="left"/>
      <w:pPr>
        <w:tabs>
          <w:tab w:val="num" w:pos="3600"/>
        </w:tabs>
        <w:ind w:left="3600" w:hanging="360"/>
      </w:pPr>
      <w:rPr>
        <w:rFonts w:ascii="Arial" w:hAnsi="Arial" w:hint="default"/>
      </w:rPr>
    </w:lvl>
    <w:lvl w:ilvl="5" w:tplc="D6400200" w:tentative="1">
      <w:start w:val="1"/>
      <w:numFmt w:val="bullet"/>
      <w:lvlText w:val="•"/>
      <w:lvlJc w:val="left"/>
      <w:pPr>
        <w:tabs>
          <w:tab w:val="num" w:pos="4320"/>
        </w:tabs>
        <w:ind w:left="4320" w:hanging="360"/>
      </w:pPr>
      <w:rPr>
        <w:rFonts w:ascii="Arial" w:hAnsi="Arial" w:hint="default"/>
      </w:rPr>
    </w:lvl>
    <w:lvl w:ilvl="6" w:tplc="FDAEAE56" w:tentative="1">
      <w:start w:val="1"/>
      <w:numFmt w:val="bullet"/>
      <w:lvlText w:val="•"/>
      <w:lvlJc w:val="left"/>
      <w:pPr>
        <w:tabs>
          <w:tab w:val="num" w:pos="5040"/>
        </w:tabs>
        <w:ind w:left="5040" w:hanging="360"/>
      </w:pPr>
      <w:rPr>
        <w:rFonts w:ascii="Arial" w:hAnsi="Arial" w:hint="default"/>
      </w:rPr>
    </w:lvl>
    <w:lvl w:ilvl="7" w:tplc="C5B655AE" w:tentative="1">
      <w:start w:val="1"/>
      <w:numFmt w:val="bullet"/>
      <w:lvlText w:val="•"/>
      <w:lvlJc w:val="left"/>
      <w:pPr>
        <w:tabs>
          <w:tab w:val="num" w:pos="5760"/>
        </w:tabs>
        <w:ind w:left="5760" w:hanging="360"/>
      </w:pPr>
      <w:rPr>
        <w:rFonts w:ascii="Arial" w:hAnsi="Arial" w:hint="default"/>
      </w:rPr>
    </w:lvl>
    <w:lvl w:ilvl="8" w:tplc="4B20853E" w:tentative="1">
      <w:start w:val="1"/>
      <w:numFmt w:val="bullet"/>
      <w:lvlText w:val="•"/>
      <w:lvlJc w:val="left"/>
      <w:pPr>
        <w:tabs>
          <w:tab w:val="num" w:pos="6480"/>
        </w:tabs>
        <w:ind w:left="6480" w:hanging="360"/>
      </w:pPr>
      <w:rPr>
        <w:rFonts w:ascii="Arial" w:hAnsi="Arial" w:hint="default"/>
      </w:rPr>
    </w:lvl>
  </w:abstractNum>
  <w:abstractNum w:abstractNumId="44">
    <w:nsid w:val="76A26704"/>
    <w:multiLevelType w:val="hybridMultilevel"/>
    <w:tmpl w:val="AE043D28"/>
    <w:lvl w:ilvl="0" w:tplc="A01CF504">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9C39DE"/>
    <w:multiLevelType w:val="hybridMultilevel"/>
    <w:tmpl w:val="78C81BCA"/>
    <w:lvl w:ilvl="0" w:tplc="66381262">
      <w:start w:val="1"/>
      <w:numFmt w:val="bullet"/>
      <w:lvlText w:val="•"/>
      <w:lvlJc w:val="left"/>
      <w:pPr>
        <w:tabs>
          <w:tab w:val="num" w:pos="720"/>
        </w:tabs>
        <w:ind w:left="720" w:hanging="360"/>
      </w:pPr>
      <w:rPr>
        <w:rFonts w:ascii="Arial" w:hAnsi="Arial" w:hint="default"/>
      </w:rPr>
    </w:lvl>
    <w:lvl w:ilvl="1" w:tplc="7EC48D5C">
      <w:numFmt w:val="bullet"/>
      <w:lvlText w:val="–"/>
      <w:lvlJc w:val="left"/>
      <w:pPr>
        <w:tabs>
          <w:tab w:val="num" w:pos="1440"/>
        </w:tabs>
        <w:ind w:left="1440" w:hanging="360"/>
      </w:pPr>
      <w:rPr>
        <w:rFonts w:ascii="Arial" w:hAnsi="Arial" w:hint="default"/>
      </w:rPr>
    </w:lvl>
    <w:lvl w:ilvl="2" w:tplc="736E9C66">
      <w:numFmt w:val="bullet"/>
      <w:lvlText w:val="•"/>
      <w:lvlJc w:val="left"/>
      <w:pPr>
        <w:tabs>
          <w:tab w:val="num" w:pos="2160"/>
        </w:tabs>
        <w:ind w:left="2160" w:hanging="360"/>
      </w:pPr>
      <w:rPr>
        <w:rFonts w:ascii="Arial" w:hAnsi="Arial" w:hint="default"/>
      </w:rPr>
    </w:lvl>
    <w:lvl w:ilvl="3" w:tplc="A3129B6A" w:tentative="1">
      <w:start w:val="1"/>
      <w:numFmt w:val="bullet"/>
      <w:lvlText w:val="•"/>
      <w:lvlJc w:val="left"/>
      <w:pPr>
        <w:tabs>
          <w:tab w:val="num" w:pos="2880"/>
        </w:tabs>
        <w:ind w:left="2880" w:hanging="360"/>
      </w:pPr>
      <w:rPr>
        <w:rFonts w:ascii="Arial" w:hAnsi="Arial" w:hint="default"/>
      </w:rPr>
    </w:lvl>
    <w:lvl w:ilvl="4" w:tplc="B658D288" w:tentative="1">
      <w:start w:val="1"/>
      <w:numFmt w:val="bullet"/>
      <w:lvlText w:val="•"/>
      <w:lvlJc w:val="left"/>
      <w:pPr>
        <w:tabs>
          <w:tab w:val="num" w:pos="3600"/>
        </w:tabs>
        <w:ind w:left="3600" w:hanging="360"/>
      </w:pPr>
      <w:rPr>
        <w:rFonts w:ascii="Arial" w:hAnsi="Arial" w:hint="default"/>
      </w:rPr>
    </w:lvl>
    <w:lvl w:ilvl="5" w:tplc="55E22AD2" w:tentative="1">
      <w:start w:val="1"/>
      <w:numFmt w:val="bullet"/>
      <w:lvlText w:val="•"/>
      <w:lvlJc w:val="left"/>
      <w:pPr>
        <w:tabs>
          <w:tab w:val="num" w:pos="4320"/>
        </w:tabs>
        <w:ind w:left="4320" w:hanging="360"/>
      </w:pPr>
      <w:rPr>
        <w:rFonts w:ascii="Arial" w:hAnsi="Arial" w:hint="default"/>
      </w:rPr>
    </w:lvl>
    <w:lvl w:ilvl="6" w:tplc="3B9A08D6" w:tentative="1">
      <w:start w:val="1"/>
      <w:numFmt w:val="bullet"/>
      <w:lvlText w:val="•"/>
      <w:lvlJc w:val="left"/>
      <w:pPr>
        <w:tabs>
          <w:tab w:val="num" w:pos="5040"/>
        </w:tabs>
        <w:ind w:left="5040" w:hanging="360"/>
      </w:pPr>
      <w:rPr>
        <w:rFonts w:ascii="Arial" w:hAnsi="Arial" w:hint="default"/>
      </w:rPr>
    </w:lvl>
    <w:lvl w:ilvl="7" w:tplc="4F6080C8" w:tentative="1">
      <w:start w:val="1"/>
      <w:numFmt w:val="bullet"/>
      <w:lvlText w:val="•"/>
      <w:lvlJc w:val="left"/>
      <w:pPr>
        <w:tabs>
          <w:tab w:val="num" w:pos="5760"/>
        </w:tabs>
        <w:ind w:left="5760" w:hanging="360"/>
      </w:pPr>
      <w:rPr>
        <w:rFonts w:ascii="Arial" w:hAnsi="Arial" w:hint="default"/>
      </w:rPr>
    </w:lvl>
    <w:lvl w:ilvl="8" w:tplc="ECBA3894" w:tentative="1">
      <w:start w:val="1"/>
      <w:numFmt w:val="bullet"/>
      <w:lvlText w:val="•"/>
      <w:lvlJc w:val="left"/>
      <w:pPr>
        <w:tabs>
          <w:tab w:val="num" w:pos="6480"/>
        </w:tabs>
        <w:ind w:left="6480" w:hanging="360"/>
      </w:pPr>
      <w:rPr>
        <w:rFonts w:ascii="Arial" w:hAnsi="Arial" w:hint="default"/>
      </w:rPr>
    </w:lvl>
  </w:abstractNum>
  <w:abstractNum w:abstractNumId="46">
    <w:nsid w:val="78C0381C"/>
    <w:multiLevelType w:val="hybridMultilevel"/>
    <w:tmpl w:val="A9FC9472"/>
    <w:lvl w:ilvl="0" w:tplc="A992E9D2">
      <w:start w:val="5"/>
      <w:numFmt w:val="bullet"/>
      <w:lvlText w:val="-"/>
      <w:lvlJc w:val="left"/>
      <w:pPr>
        <w:ind w:left="460" w:hanging="360"/>
      </w:pPr>
      <w:rPr>
        <w:rFonts w:ascii="Times New Roman" w:eastAsia="宋体" w:hAnsi="Times New Roman" w:cs="Times New Roman" w:hint="default"/>
      </w:rPr>
    </w:lvl>
    <w:lvl w:ilvl="1" w:tplc="EF58A224">
      <w:start w:val="1"/>
      <w:numFmt w:val="bullet"/>
      <w:lvlText w:val="•"/>
      <w:lvlJc w:val="left"/>
      <w:pPr>
        <w:ind w:left="940" w:hanging="420"/>
      </w:pPr>
      <w:rPr>
        <w:rFonts w:ascii="Arial" w:hAnsi="Arial" w:hint="default"/>
      </w:rPr>
    </w:lvl>
    <w:lvl w:ilvl="2" w:tplc="6E72A67C">
      <w:start w:val="240"/>
      <w:numFmt w:val="bullet"/>
      <w:lvlText w:val="-"/>
      <w:lvlJc w:val="left"/>
      <w:pPr>
        <w:ind w:left="1360" w:hanging="420"/>
      </w:pPr>
      <w:rPr>
        <w:rFonts w:ascii="Calibri" w:eastAsia="MS Mincho" w:hAnsi="Calibri" w:cs="Calibri" w:hint="default"/>
      </w:rPr>
    </w:lvl>
    <w:lvl w:ilvl="3" w:tplc="0409000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7">
    <w:nsid w:val="792264CB"/>
    <w:multiLevelType w:val="hybridMultilevel"/>
    <w:tmpl w:val="26F01BF4"/>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8">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48"/>
  </w:num>
  <w:num w:numId="2">
    <w:abstractNumId w:val="29"/>
  </w:num>
  <w:num w:numId="3">
    <w:abstractNumId w:val="17"/>
  </w:num>
  <w:num w:numId="4">
    <w:abstractNumId w:val="21"/>
  </w:num>
  <w:num w:numId="5">
    <w:abstractNumId w:val="3"/>
  </w:num>
  <w:num w:numId="6">
    <w:abstractNumId w:val="40"/>
  </w:num>
  <w:num w:numId="7">
    <w:abstractNumId w:val="46"/>
  </w:num>
  <w:num w:numId="8">
    <w:abstractNumId w:val="22"/>
  </w:num>
  <w:num w:numId="9">
    <w:abstractNumId w:val="25"/>
  </w:num>
  <w:num w:numId="10">
    <w:abstractNumId w:val="11"/>
  </w:num>
  <w:num w:numId="11">
    <w:abstractNumId w:val="5"/>
  </w:num>
  <w:num w:numId="12">
    <w:abstractNumId w:val="32"/>
  </w:num>
  <w:num w:numId="13">
    <w:abstractNumId w:val="37"/>
  </w:num>
  <w:num w:numId="14">
    <w:abstractNumId w:val="20"/>
  </w:num>
  <w:num w:numId="15">
    <w:abstractNumId w:val="16"/>
  </w:num>
  <w:num w:numId="16">
    <w:abstractNumId w:val="1"/>
  </w:num>
  <w:num w:numId="17">
    <w:abstractNumId w:val="7"/>
  </w:num>
  <w:num w:numId="18">
    <w:abstractNumId w:val="4"/>
  </w:num>
  <w:num w:numId="19">
    <w:abstractNumId w:val="8"/>
  </w:num>
  <w:num w:numId="20">
    <w:abstractNumId w:val="28"/>
  </w:num>
  <w:num w:numId="21">
    <w:abstractNumId w:val="13"/>
  </w:num>
  <w:num w:numId="22">
    <w:abstractNumId w:val="30"/>
  </w:num>
  <w:num w:numId="23">
    <w:abstractNumId w:val="42"/>
  </w:num>
  <w:num w:numId="24">
    <w:abstractNumId w:val="15"/>
  </w:num>
  <w:num w:numId="25">
    <w:abstractNumId w:val="38"/>
  </w:num>
  <w:num w:numId="26">
    <w:abstractNumId w:val="47"/>
  </w:num>
  <w:num w:numId="27">
    <w:abstractNumId w:val="0"/>
  </w:num>
  <w:num w:numId="28">
    <w:abstractNumId w:val="34"/>
  </w:num>
  <w:num w:numId="29">
    <w:abstractNumId w:val="24"/>
  </w:num>
  <w:num w:numId="30">
    <w:abstractNumId w:val="2"/>
  </w:num>
  <w:num w:numId="31">
    <w:abstractNumId w:val="14"/>
  </w:num>
  <w:num w:numId="32">
    <w:abstractNumId w:val="19"/>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39"/>
  </w:num>
  <w:num w:numId="41">
    <w:abstractNumId w:val="43"/>
  </w:num>
  <w:num w:numId="42">
    <w:abstractNumId w:val="9"/>
  </w:num>
  <w:num w:numId="43">
    <w:abstractNumId w:val="27"/>
  </w:num>
  <w:num w:numId="44">
    <w:abstractNumId w:val="35"/>
  </w:num>
  <w:num w:numId="45">
    <w:abstractNumId w:val="31"/>
  </w:num>
  <w:num w:numId="46">
    <w:abstractNumId w:val="36"/>
  </w:num>
  <w:num w:numId="47">
    <w:abstractNumId w:val="33"/>
  </w:num>
  <w:num w:numId="48">
    <w:abstractNumId w:val="12"/>
  </w:num>
  <w:num w:numId="49">
    <w:abstractNumId w:val="6"/>
  </w:num>
  <w:num w:numId="50">
    <w:abstractNumId w:val="41"/>
  </w:num>
  <w:num w:numId="51">
    <w:abstractNumId w:val="44"/>
  </w:num>
  <w:num w:numId="52">
    <w:abstractNumId w:val="18"/>
  </w:num>
  <w:num w:numId="53">
    <w:abstractNumId w:val="10"/>
  </w:num>
  <w:num w:numId="54">
    <w:abstractNumId w:val="45"/>
  </w:num>
  <w:num w:numId="55">
    <w:abstractNumId w:val="23"/>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ina Telecom2">
    <w15:presenceInfo w15:providerId="None" w15:userId="China Teleco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549"/>
    <w:rsid w:val="00003C1B"/>
    <w:rsid w:val="00003E14"/>
    <w:rsid w:val="00004165"/>
    <w:rsid w:val="000138F3"/>
    <w:rsid w:val="000143FA"/>
    <w:rsid w:val="00014814"/>
    <w:rsid w:val="00015D50"/>
    <w:rsid w:val="00015F1C"/>
    <w:rsid w:val="00016C1E"/>
    <w:rsid w:val="000172E9"/>
    <w:rsid w:val="00021CA8"/>
    <w:rsid w:val="00024CDE"/>
    <w:rsid w:val="00025E83"/>
    <w:rsid w:val="000260D2"/>
    <w:rsid w:val="00026ACC"/>
    <w:rsid w:val="00030F9E"/>
    <w:rsid w:val="0003171D"/>
    <w:rsid w:val="00031C1D"/>
    <w:rsid w:val="000324D8"/>
    <w:rsid w:val="00033185"/>
    <w:rsid w:val="00033B34"/>
    <w:rsid w:val="000352AE"/>
    <w:rsid w:val="00035C50"/>
    <w:rsid w:val="000364B3"/>
    <w:rsid w:val="000372E0"/>
    <w:rsid w:val="000408FE"/>
    <w:rsid w:val="000430C2"/>
    <w:rsid w:val="0004414F"/>
    <w:rsid w:val="0004528F"/>
    <w:rsid w:val="000457A1"/>
    <w:rsid w:val="000472A6"/>
    <w:rsid w:val="00050001"/>
    <w:rsid w:val="00051A57"/>
    <w:rsid w:val="00051CA4"/>
    <w:rsid w:val="00052041"/>
    <w:rsid w:val="00052D4B"/>
    <w:rsid w:val="0005326A"/>
    <w:rsid w:val="00053BED"/>
    <w:rsid w:val="00053F6B"/>
    <w:rsid w:val="0005421B"/>
    <w:rsid w:val="000563DD"/>
    <w:rsid w:val="000616FA"/>
    <w:rsid w:val="0006266D"/>
    <w:rsid w:val="00063AAD"/>
    <w:rsid w:val="00065506"/>
    <w:rsid w:val="000659B9"/>
    <w:rsid w:val="0006648A"/>
    <w:rsid w:val="000675D2"/>
    <w:rsid w:val="00067B9F"/>
    <w:rsid w:val="00070017"/>
    <w:rsid w:val="00070A53"/>
    <w:rsid w:val="0007382E"/>
    <w:rsid w:val="00076259"/>
    <w:rsid w:val="000766E1"/>
    <w:rsid w:val="00076724"/>
    <w:rsid w:val="000779C7"/>
    <w:rsid w:val="00077FF6"/>
    <w:rsid w:val="000800DC"/>
    <w:rsid w:val="0008032C"/>
    <w:rsid w:val="000809D3"/>
    <w:rsid w:val="00080D82"/>
    <w:rsid w:val="00081174"/>
    <w:rsid w:val="00081692"/>
    <w:rsid w:val="00082C46"/>
    <w:rsid w:val="00083A96"/>
    <w:rsid w:val="00085760"/>
    <w:rsid w:val="00085A0E"/>
    <w:rsid w:val="00086467"/>
    <w:rsid w:val="000866A9"/>
    <w:rsid w:val="000868B5"/>
    <w:rsid w:val="00086FC4"/>
    <w:rsid w:val="00087548"/>
    <w:rsid w:val="00087BBE"/>
    <w:rsid w:val="00092631"/>
    <w:rsid w:val="0009319B"/>
    <w:rsid w:val="00093276"/>
    <w:rsid w:val="000939A3"/>
    <w:rsid w:val="00093E7E"/>
    <w:rsid w:val="000940B5"/>
    <w:rsid w:val="000948A6"/>
    <w:rsid w:val="00097AB0"/>
    <w:rsid w:val="00097BA7"/>
    <w:rsid w:val="00097D0D"/>
    <w:rsid w:val="000A1830"/>
    <w:rsid w:val="000A1E18"/>
    <w:rsid w:val="000A2FA2"/>
    <w:rsid w:val="000A3012"/>
    <w:rsid w:val="000A319F"/>
    <w:rsid w:val="000A4121"/>
    <w:rsid w:val="000A434F"/>
    <w:rsid w:val="000A4690"/>
    <w:rsid w:val="000A4AA3"/>
    <w:rsid w:val="000A550E"/>
    <w:rsid w:val="000A5E6C"/>
    <w:rsid w:val="000B1938"/>
    <w:rsid w:val="000B1A55"/>
    <w:rsid w:val="000B1E03"/>
    <w:rsid w:val="000B20BB"/>
    <w:rsid w:val="000B2319"/>
    <w:rsid w:val="000B2EF6"/>
    <w:rsid w:val="000B2FA6"/>
    <w:rsid w:val="000B3CA2"/>
    <w:rsid w:val="000B4AA0"/>
    <w:rsid w:val="000B7D56"/>
    <w:rsid w:val="000C1031"/>
    <w:rsid w:val="000C16F5"/>
    <w:rsid w:val="000C2553"/>
    <w:rsid w:val="000C268E"/>
    <w:rsid w:val="000C38C3"/>
    <w:rsid w:val="000C4109"/>
    <w:rsid w:val="000C6178"/>
    <w:rsid w:val="000C71AD"/>
    <w:rsid w:val="000C75CD"/>
    <w:rsid w:val="000C787E"/>
    <w:rsid w:val="000D00EF"/>
    <w:rsid w:val="000D09FD"/>
    <w:rsid w:val="000D44FB"/>
    <w:rsid w:val="000D574B"/>
    <w:rsid w:val="000D5E83"/>
    <w:rsid w:val="000D6517"/>
    <w:rsid w:val="000D6CFC"/>
    <w:rsid w:val="000D746A"/>
    <w:rsid w:val="000D7880"/>
    <w:rsid w:val="000E0F0A"/>
    <w:rsid w:val="000E1338"/>
    <w:rsid w:val="000E1424"/>
    <w:rsid w:val="000E267B"/>
    <w:rsid w:val="000E35D3"/>
    <w:rsid w:val="000E376B"/>
    <w:rsid w:val="000E4E62"/>
    <w:rsid w:val="000E537B"/>
    <w:rsid w:val="000E57D0"/>
    <w:rsid w:val="000E6BA8"/>
    <w:rsid w:val="000E7858"/>
    <w:rsid w:val="000F2146"/>
    <w:rsid w:val="000F2E22"/>
    <w:rsid w:val="000F3124"/>
    <w:rsid w:val="000F3493"/>
    <w:rsid w:val="000F38FE"/>
    <w:rsid w:val="000F3C9E"/>
    <w:rsid w:val="000F49C1"/>
    <w:rsid w:val="000F5E69"/>
    <w:rsid w:val="000F6120"/>
    <w:rsid w:val="000F632C"/>
    <w:rsid w:val="000F69C5"/>
    <w:rsid w:val="000F7F40"/>
    <w:rsid w:val="001004A3"/>
    <w:rsid w:val="0010097C"/>
    <w:rsid w:val="001014D5"/>
    <w:rsid w:val="00102208"/>
    <w:rsid w:val="00102FB5"/>
    <w:rsid w:val="001031AC"/>
    <w:rsid w:val="00103AB2"/>
    <w:rsid w:val="00104D9F"/>
    <w:rsid w:val="00105390"/>
    <w:rsid w:val="00107221"/>
    <w:rsid w:val="00107927"/>
    <w:rsid w:val="0011090D"/>
    <w:rsid w:val="00110B13"/>
    <w:rsid w:val="00110E26"/>
    <w:rsid w:val="00111321"/>
    <w:rsid w:val="00112774"/>
    <w:rsid w:val="001129DC"/>
    <w:rsid w:val="0011380E"/>
    <w:rsid w:val="00113F01"/>
    <w:rsid w:val="00117BD6"/>
    <w:rsid w:val="00117CDD"/>
    <w:rsid w:val="0012045C"/>
    <w:rsid w:val="001204C9"/>
    <w:rsid w:val="00120697"/>
    <w:rsid w:val="001206C2"/>
    <w:rsid w:val="00121978"/>
    <w:rsid w:val="00122C01"/>
    <w:rsid w:val="00123422"/>
    <w:rsid w:val="00124B6A"/>
    <w:rsid w:val="00124EA9"/>
    <w:rsid w:val="00125F01"/>
    <w:rsid w:val="00127FD4"/>
    <w:rsid w:val="00130A46"/>
    <w:rsid w:val="00130C58"/>
    <w:rsid w:val="0013374F"/>
    <w:rsid w:val="001365DF"/>
    <w:rsid w:val="00136C87"/>
    <w:rsid w:val="00136D4C"/>
    <w:rsid w:val="00137888"/>
    <w:rsid w:val="00137903"/>
    <w:rsid w:val="00137BEE"/>
    <w:rsid w:val="00137EC5"/>
    <w:rsid w:val="00142BB9"/>
    <w:rsid w:val="0014320E"/>
    <w:rsid w:val="00144F96"/>
    <w:rsid w:val="0014559E"/>
    <w:rsid w:val="001455E7"/>
    <w:rsid w:val="0014570F"/>
    <w:rsid w:val="00145CCF"/>
    <w:rsid w:val="00146038"/>
    <w:rsid w:val="0014684A"/>
    <w:rsid w:val="00146BF7"/>
    <w:rsid w:val="001477FD"/>
    <w:rsid w:val="00147B49"/>
    <w:rsid w:val="00151B64"/>
    <w:rsid w:val="00151EAC"/>
    <w:rsid w:val="00152B4D"/>
    <w:rsid w:val="00153528"/>
    <w:rsid w:val="00153A42"/>
    <w:rsid w:val="001546F2"/>
    <w:rsid w:val="00154E68"/>
    <w:rsid w:val="00155607"/>
    <w:rsid w:val="00160056"/>
    <w:rsid w:val="00162548"/>
    <w:rsid w:val="00163737"/>
    <w:rsid w:val="0016389F"/>
    <w:rsid w:val="001643B1"/>
    <w:rsid w:val="00164F1D"/>
    <w:rsid w:val="00165CF2"/>
    <w:rsid w:val="00166C04"/>
    <w:rsid w:val="00167641"/>
    <w:rsid w:val="00167733"/>
    <w:rsid w:val="00172183"/>
    <w:rsid w:val="0017235F"/>
    <w:rsid w:val="001736CE"/>
    <w:rsid w:val="001751AB"/>
    <w:rsid w:val="001757E3"/>
    <w:rsid w:val="00175A3F"/>
    <w:rsid w:val="00175D19"/>
    <w:rsid w:val="00176C42"/>
    <w:rsid w:val="001804F7"/>
    <w:rsid w:val="00180941"/>
    <w:rsid w:val="00180E09"/>
    <w:rsid w:val="0018116C"/>
    <w:rsid w:val="0018198C"/>
    <w:rsid w:val="00183D4C"/>
    <w:rsid w:val="00183F6D"/>
    <w:rsid w:val="0018670E"/>
    <w:rsid w:val="00187694"/>
    <w:rsid w:val="00187E80"/>
    <w:rsid w:val="0019062C"/>
    <w:rsid w:val="0019219A"/>
    <w:rsid w:val="00192503"/>
    <w:rsid w:val="001925D1"/>
    <w:rsid w:val="00192618"/>
    <w:rsid w:val="001937DD"/>
    <w:rsid w:val="00195077"/>
    <w:rsid w:val="001A033F"/>
    <w:rsid w:val="001A08AA"/>
    <w:rsid w:val="001A14A5"/>
    <w:rsid w:val="001A1821"/>
    <w:rsid w:val="001A3736"/>
    <w:rsid w:val="001A59CB"/>
    <w:rsid w:val="001A7C19"/>
    <w:rsid w:val="001B0947"/>
    <w:rsid w:val="001B363B"/>
    <w:rsid w:val="001B6C8A"/>
    <w:rsid w:val="001C0067"/>
    <w:rsid w:val="001C067D"/>
    <w:rsid w:val="001C0FFF"/>
    <w:rsid w:val="001C1409"/>
    <w:rsid w:val="001C222E"/>
    <w:rsid w:val="001C279E"/>
    <w:rsid w:val="001C2AE6"/>
    <w:rsid w:val="001C37B8"/>
    <w:rsid w:val="001C442A"/>
    <w:rsid w:val="001C46F3"/>
    <w:rsid w:val="001C4729"/>
    <w:rsid w:val="001C47A3"/>
    <w:rsid w:val="001C4A89"/>
    <w:rsid w:val="001C5535"/>
    <w:rsid w:val="001C5B36"/>
    <w:rsid w:val="001C6177"/>
    <w:rsid w:val="001C6570"/>
    <w:rsid w:val="001C7D80"/>
    <w:rsid w:val="001D0363"/>
    <w:rsid w:val="001D1334"/>
    <w:rsid w:val="001D1402"/>
    <w:rsid w:val="001D29DC"/>
    <w:rsid w:val="001D2A89"/>
    <w:rsid w:val="001D34D2"/>
    <w:rsid w:val="001D5A01"/>
    <w:rsid w:val="001D5B73"/>
    <w:rsid w:val="001D6C68"/>
    <w:rsid w:val="001D7727"/>
    <w:rsid w:val="001D7D94"/>
    <w:rsid w:val="001E1450"/>
    <w:rsid w:val="001E1F8A"/>
    <w:rsid w:val="001E2E6A"/>
    <w:rsid w:val="001E4218"/>
    <w:rsid w:val="001E433D"/>
    <w:rsid w:val="001E5115"/>
    <w:rsid w:val="001E5333"/>
    <w:rsid w:val="001E54A1"/>
    <w:rsid w:val="001E5712"/>
    <w:rsid w:val="001F06FC"/>
    <w:rsid w:val="001F0B20"/>
    <w:rsid w:val="001F1872"/>
    <w:rsid w:val="001F18EB"/>
    <w:rsid w:val="001F1F69"/>
    <w:rsid w:val="001F295B"/>
    <w:rsid w:val="001F55A5"/>
    <w:rsid w:val="001F693E"/>
    <w:rsid w:val="00200A62"/>
    <w:rsid w:val="00201125"/>
    <w:rsid w:val="00201249"/>
    <w:rsid w:val="00201C8B"/>
    <w:rsid w:val="0020365B"/>
    <w:rsid w:val="00203731"/>
    <w:rsid w:val="00203740"/>
    <w:rsid w:val="00204842"/>
    <w:rsid w:val="00206421"/>
    <w:rsid w:val="00206AE1"/>
    <w:rsid w:val="002108AF"/>
    <w:rsid w:val="00211D3F"/>
    <w:rsid w:val="0021231E"/>
    <w:rsid w:val="002138EA"/>
    <w:rsid w:val="00213F84"/>
    <w:rsid w:val="00214FBD"/>
    <w:rsid w:val="00217342"/>
    <w:rsid w:val="00217853"/>
    <w:rsid w:val="002202F9"/>
    <w:rsid w:val="0022041C"/>
    <w:rsid w:val="00221B95"/>
    <w:rsid w:val="00222897"/>
    <w:rsid w:val="00222B0C"/>
    <w:rsid w:val="00225DBD"/>
    <w:rsid w:val="00226289"/>
    <w:rsid w:val="00226556"/>
    <w:rsid w:val="002274CC"/>
    <w:rsid w:val="002277FC"/>
    <w:rsid w:val="00231252"/>
    <w:rsid w:val="0023415B"/>
    <w:rsid w:val="0023435D"/>
    <w:rsid w:val="00234AF2"/>
    <w:rsid w:val="00235394"/>
    <w:rsid w:val="00235577"/>
    <w:rsid w:val="002362C3"/>
    <w:rsid w:val="00237E01"/>
    <w:rsid w:val="00240A57"/>
    <w:rsid w:val="00240AAE"/>
    <w:rsid w:val="002410D2"/>
    <w:rsid w:val="00242CF0"/>
    <w:rsid w:val="00242DC6"/>
    <w:rsid w:val="002435CA"/>
    <w:rsid w:val="002440F4"/>
    <w:rsid w:val="0024469F"/>
    <w:rsid w:val="0024739C"/>
    <w:rsid w:val="00250CE3"/>
    <w:rsid w:val="002512A0"/>
    <w:rsid w:val="0025189E"/>
    <w:rsid w:val="00252183"/>
    <w:rsid w:val="00252DB8"/>
    <w:rsid w:val="002537BC"/>
    <w:rsid w:val="00253A33"/>
    <w:rsid w:val="00255C58"/>
    <w:rsid w:val="00255F0B"/>
    <w:rsid w:val="0026082F"/>
    <w:rsid w:val="00260EC7"/>
    <w:rsid w:val="00261539"/>
    <w:rsid w:val="002616F8"/>
    <w:rsid w:val="0026179F"/>
    <w:rsid w:val="00262367"/>
    <w:rsid w:val="0026300D"/>
    <w:rsid w:val="0026310D"/>
    <w:rsid w:val="00264288"/>
    <w:rsid w:val="002642F8"/>
    <w:rsid w:val="00265AD8"/>
    <w:rsid w:val="002666AE"/>
    <w:rsid w:val="002728F7"/>
    <w:rsid w:val="002732C4"/>
    <w:rsid w:val="00273330"/>
    <w:rsid w:val="00274A1D"/>
    <w:rsid w:val="00274E1A"/>
    <w:rsid w:val="00274F7C"/>
    <w:rsid w:val="002751A3"/>
    <w:rsid w:val="0027538C"/>
    <w:rsid w:val="00275A60"/>
    <w:rsid w:val="00276061"/>
    <w:rsid w:val="002775B1"/>
    <w:rsid w:val="002775B9"/>
    <w:rsid w:val="0028042C"/>
    <w:rsid w:val="0028062B"/>
    <w:rsid w:val="002811A4"/>
    <w:rsid w:val="002811C4"/>
    <w:rsid w:val="00281D4A"/>
    <w:rsid w:val="00282213"/>
    <w:rsid w:val="002835F7"/>
    <w:rsid w:val="00283786"/>
    <w:rsid w:val="00283E4F"/>
    <w:rsid w:val="00284016"/>
    <w:rsid w:val="00284C51"/>
    <w:rsid w:val="002858BF"/>
    <w:rsid w:val="00285CCE"/>
    <w:rsid w:val="00286BB0"/>
    <w:rsid w:val="00286C26"/>
    <w:rsid w:val="0029289C"/>
    <w:rsid w:val="00293569"/>
    <w:rsid w:val="002939AF"/>
    <w:rsid w:val="00293C72"/>
    <w:rsid w:val="002942AE"/>
    <w:rsid w:val="00294491"/>
    <w:rsid w:val="00294BDE"/>
    <w:rsid w:val="00296F7A"/>
    <w:rsid w:val="00296FBC"/>
    <w:rsid w:val="002A0CED"/>
    <w:rsid w:val="002A29EE"/>
    <w:rsid w:val="002A3258"/>
    <w:rsid w:val="002A3E28"/>
    <w:rsid w:val="002A45AB"/>
    <w:rsid w:val="002A4A72"/>
    <w:rsid w:val="002A4CD0"/>
    <w:rsid w:val="002A6345"/>
    <w:rsid w:val="002A6E3D"/>
    <w:rsid w:val="002A7DA6"/>
    <w:rsid w:val="002B1290"/>
    <w:rsid w:val="002B2D74"/>
    <w:rsid w:val="002B507E"/>
    <w:rsid w:val="002B50E8"/>
    <w:rsid w:val="002B516C"/>
    <w:rsid w:val="002B571B"/>
    <w:rsid w:val="002B57EC"/>
    <w:rsid w:val="002B5E1D"/>
    <w:rsid w:val="002B5F8F"/>
    <w:rsid w:val="002B60C1"/>
    <w:rsid w:val="002B60F1"/>
    <w:rsid w:val="002B616C"/>
    <w:rsid w:val="002B6F5E"/>
    <w:rsid w:val="002C0ED2"/>
    <w:rsid w:val="002C1176"/>
    <w:rsid w:val="002C3B6A"/>
    <w:rsid w:val="002C40B6"/>
    <w:rsid w:val="002C4482"/>
    <w:rsid w:val="002C4B52"/>
    <w:rsid w:val="002C5470"/>
    <w:rsid w:val="002C5D61"/>
    <w:rsid w:val="002C6429"/>
    <w:rsid w:val="002C7309"/>
    <w:rsid w:val="002D03E5"/>
    <w:rsid w:val="002D0619"/>
    <w:rsid w:val="002D0A15"/>
    <w:rsid w:val="002D0FE5"/>
    <w:rsid w:val="002D13FE"/>
    <w:rsid w:val="002D1E5E"/>
    <w:rsid w:val="002D36EB"/>
    <w:rsid w:val="002D3994"/>
    <w:rsid w:val="002D4828"/>
    <w:rsid w:val="002D48C8"/>
    <w:rsid w:val="002D4CBC"/>
    <w:rsid w:val="002D6BDF"/>
    <w:rsid w:val="002E1B85"/>
    <w:rsid w:val="002E2CE9"/>
    <w:rsid w:val="002E3BF7"/>
    <w:rsid w:val="002E3C1D"/>
    <w:rsid w:val="002E403E"/>
    <w:rsid w:val="002E50AD"/>
    <w:rsid w:val="002E51A3"/>
    <w:rsid w:val="002E6A70"/>
    <w:rsid w:val="002E7677"/>
    <w:rsid w:val="002F0BE7"/>
    <w:rsid w:val="002F0F7D"/>
    <w:rsid w:val="002F158C"/>
    <w:rsid w:val="002F23AE"/>
    <w:rsid w:val="002F25ED"/>
    <w:rsid w:val="002F32FF"/>
    <w:rsid w:val="002F33D4"/>
    <w:rsid w:val="002F3554"/>
    <w:rsid w:val="002F4093"/>
    <w:rsid w:val="002F45BC"/>
    <w:rsid w:val="002F5636"/>
    <w:rsid w:val="002F57FE"/>
    <w:rsid w:val="002F5D0A"/>
    <w:rsid w:val="003004A6"/>
    <w:rsid w:val="003022A5"/>
    <w:rsid w:val="00302E54"/>
    <w:rsid w:val="00302F1F"/>
    <w:rsid w:val="00303694"/>
    <w:rsid w:val="00304162"/>
    <w:rsid w:val="00304717"/>
    <w:rsid w:val="00305D9D"/>
    <w:rsid w:val="00307676"/>
    <w:rsid w:val="00307C89"/>
    <w:rsid w:val="00307E51"/>
    <w:rsid w:val="00311363"/>
    <w:rsid w:val="00314D73"/>
    <w:rsid w:val="00315867"/>
    <w:rsid w:val="00315B4F"/>
    <w:rsid w:val="00315C87"/>
    <w:rsid w:val="00317F2C"/>
    <w:rsid w:val="00321078"/>
    <w:rsid w:val="00322AAE"/>
    <w:rsid w:val="003232AD"/>
    <w:rsid w:val="0032344F"/>
    <w:rsid w:val="00323BC0"/>
    <w:rsid w:val="00324EB2"/>
    <w:rsid w:val="003251E0"/>
    <w:rsid w:val="003260D7"/>
    <w:rsid w:val="0032748B"/>
    <w:rsid w:val="00327D23"/>
    <w:rsid w:val="00330905"/>
    <w:rsid w:val="00330AD9"/>
    <w:rsid w:val="003310E1"/>
    <w:rsid w:val="00331D0A"/>
    <w:rsid w:val="00332F33"/>
    <w:rsid w:val="003333F3"/>
    <w:rsid w:val="00333875"/>
    <w:rsid w:val="003347C1"/>
    <w:rsid w:val="003347CA"/>
    <w:rsid w:val="0033553F"/>
    <w:rsid w:val="00336697"/>
    <w:rsid w:val="00336713"/>
    <w:rsid w:val="0033709B"/>
    <w:rsid w:val="0034096C"/>
    <w:rsid w:val="003418CB"/>
    <w:rsid w:val="00344826"/>
    <w:rsid w:val="003474EF"/>
    <w:rsid w:val="003479CF"/>
    <w:rsid w:val="00347E39"/>
    <w:rsid w:val="00351A40"/>
    <w:rsid w:val="00352E38"/>
    <w:rsid w:val="0035417A"/>
    <w:rsid w:val="00354514"/>
    <w:rsid w:val="00355873"/>
    <w:rsid w:val="00355EB9"/>
    <w:rsid w:val="0035660F"/>
    <w:rsid w:val="00356FBD"/>
    <w:rsid w:val="00360CCC"/>
    <w:rsid w:val="00360E86"/>
    <w:rsid w:val="003618BC"/>
    <w:rsid w:val="003628B9"/>
    <w:rsid w:val="00362D8F"/>
    <w:rsid w:val="003634E1"/>
    <w:rsid w:val="00363D75"/>
    <w:rsid w:val="00364F6C"/>
    <w:rsid w:val="003675BF"/>
    <w:rsid w:val="00367724"/>
    <w:rsid w:val="003706ED"/>
    <w:rsid w:val="00371015"/>
    <w:rsid w:val="003725AA"/>
    <w:rsid w:val="003729F9"/>
    <w:rsid w:val="00373461"/>
    <w:rsid w:val="00373665"/>
    <w:rsid w:val="00373AC9"/>
    <w:rsid w:val="003770F6"/>
    <w:rsid w:val="00381280"/>
    <w:rsid w:val="00382977"/>
    <w:rsid w:val="00383DA0"/>
    <w:rsid w:val="00383E37"/>
    <w:rsid w:val="00384DCF"/>
    <w:rsid w:val="003850AB"/>
    <w:rsid w:val="00385C27"/>
    <w:rsid w:val="003868F7"/>
    <w:rsid w:val="00386B3A"/>
    <w:rsid w:val="003900A9"/>
    <w:rsid w:val="0039186D"/>
    <w:rsid w:val="00393042"/>
    <w:rsid w:val="00393227"/>
    <w:rsid w:val="00394AD5"/>
    <w:rsid w:val="0039642D"/>
    <w:rsid w:val="0039662A"/>
    <w:rsid w:val="003A0994"/>
    <w:rsid w:val="003A0C1A"/>
    <w:rsid w:val="003A1C90"/>
    <w:rsid w:val="003A1F0B"/>
    <w:rsid w:val="003A2E40"/>
    <w:rsid w:val="003A6425"/>
    <w:rsid w:val="003A68E6"/>
    <w:rsid w:val="003B0158"/>
    <w:rsid w:val="003B02F9"/>
    <w:rsid w:val="003B2518"/>
    <w:rsid w:val="003B36E3"/>
    <w:rsid w:val="003B3CC8"/>
    <w:rsid w:val="003B40B6"/>
    <w:rsid w:val="003B56DB"/>
    <w:rsid w:val="003B701E"/>
    <w:rsid w:val="003B755E"/>
    <w:rsid w:val="003C228E"/>
    <w:rsid w:val="003C2578"/>
    <w:rsid w:val="003C3906"/>
    <w:rsid w:val="003C51E7"/>
    <w:rsid w:val="003C5202"/>
    <w:rsid w:val="003C5B0D"/>
    <w:rsid w:val="003C62DB"/>
    <w:rsid w:val="003C6893"/>
    <w:rsid w:val="003C68C3"/>
    <w:rsid w:val="003C6DE2"/>
    <w:rsid w:val="003D0404"/>
    <w:rsid w:val="003D0CCD"/>
    <w:rsid w:val="003D1698"/>
    <w:rsid w:val="003D1EFD"/>
    <w:rsid w:val="003D25A4"/>
    <w:rsid w:val="003D28BF"/>
    <w:rsid w:val="003D4215"/>
    <w:rsid w:val="003D4621"/>
    <w:rsid w:val="003D4C47"/>
    <w:rsid w:val="003D507A"/>
    <w:rsid w:val="003D5383"/>
    <w:rsid w:val="003D5C9E"/>
    <w:rsid w:val="003D7719"/>
    <w:rsid w:val="003E05EA"/>
    <w:rsid w:val="003E0608"/>
    <w:rsid w:val="003E17E4"/>
    <w:rsid w:val="003E1EFE"/>
    <w:rsid w:val="003E29B4"/>
    <w:rsid w:val="003E38E2"/>
    <w:rsid w:val="003E40EE"/>
    <w:rsid w:val="003E61EC"/>
    <w:rsid w:val="003E7665"/>
    <w:rsid w:val="003F1C1B"/>
    <w:rsid w:val="003F2339"/>
    <w:rsid w:val="003F2B24"/>
    <w:rsid w:val="003F2CBA"/>
    <w:rsid w:val="003F3C93"/>
    <w:rsid w:val="003F3F15"/>
    <w:rsid w:val="003F50B4"/>
    <w:rsid w:val="003F5491"/>
    <w:rsid w:val="003F7329"/>
    <w:rsid w:val="003F7E84"/>
    <w:rsid w:val="00401144"/>
    <w:rsid w:val="00401645"/>
    <w:rsid w:val="00402235"/>
    <w:rsid w:val="00402ACF"/>
    <w:rsid w:val="004030BA"/>
    <w:rsid w:val="00404831"/>
    <w:rsid w:val="00404BBF"/>
    <w:rsid w:val="00404ECB"/>
    <w:rsid w:val="004056EA"/>
    <w:rsid w:val="004059BF"/>
    <w:rsid w:val="00405E49"/>
    <w:rsid w:val="0040702A"/>
    <w:rsid w:val="00407661"/>
    <w:rsid w:val="00410314"/>
    <w:rsid w:val="00410CF4"/>
    <w:rsid w:val="00412063"/>
    <w:rsid w:val="00412EB1"/>
    <w:rsid w:val="00413DDE"/>
    <w:rsid w:val="00414118"/>
    <w:rsid w:val="00416084"/>
    <w:rsid w:val="00417936"/>
    <w:rsid w:val="00420886"/>
    <w:rsid w:val="004227C4"/>
    <w:rsid w:val="00423EEE"/>
    <w:rsid w:val="00424873"/>
    <w:rsid w:val="00424F8C"/>
    <w:rsid w:val="004271BA"/>
    <w:rsid w:val="0042754C"/>
    <w:rsid w:val="0042779F"/>
    <w:rsid w:val="00430497"/>
    <w:rsid w:val="0043176A"/>
    <w:rsid w:val="0043258D"/>
    <w:rsid w:val="00432D8C"/>
    <w:rsid w:val="0043308B"/>
    <w:rsid w:val="00434C2F"/>
    <w:rsid w:val="00434DC1"/>
    <w:rsid w:val="004350F4"/>
    <w:rsid w:val="00435FFE"/>
    <w:rsid w:val="00436828"/>
    <w:rsid w:val="00437826"/>
    <w:rsid w:val="00437954"/>
    <w:rsid w:val="004408E7"/>
    <w:rsid w:val="004412A0"/>
    <w:rsid w:val="004412C6"/>
    <w:rsid w:val="00441CAD"/>
    <w:rsid w:val="00443796"/>
    <w:rsid w:val="00446999"/>
    <w:rsid w:val="004501F6"/>
    <w:rsid w:val="00450F27"/>
    <w:rsid w:val="004510E5"/>
    <w:rsid w:val="004526BA"/>
    <w:rsid w:val="00455307"/>
    <w:rsid w:val="00456A75"/>
    <w:rsid w:val="00457FE6"/>
    <w:rsid w:val="00460330"/>
    <w:rsid w:val="004610EB"/>
    <w:rsid w:val="00461E39"/>
    <w:rsid w:val="00462D3A"/>
    <w:rsid w:val="00463521"/>
    <w:rsid w:val="00467A42"/>
    <w:rsid w:val="00467DB4"/>
    <w:rsid w:val="004707D4"/>
    <w:rsid w:val="004707FA"/>
    <w:rsid w:val="00471125"/>
    <w:rsid w:val="0047437A"/>
    <w:rsid w:val="0047544D"/>
    <w:rsid w:val="00475C32"/>
    <w:rsid w:val="004764EA"/>
    <w:rsid w:val="00476BDD"/>
    <w:rsid w:val="00476E7B"/>
    <w:rsid w:val="00480ACA"/>
    <w:rsid w:val="00480E42"/>
    <w:rsid w:val="00480EA7"/>
    <w:rsid w:val="00481E67"/>
    <w:rsid w:val="004837C8"/>
    <w:rsid w:val="00484423"/>
    <w:rsid w:val="00484C5D"/>
    <w:rsid w:val="0048543E"/>
    <w:rsid w:val="004868C1"/>
    <w:rsid w:val="00486BE5"/>
    <w:rsid w:val="0048750F"/>
    <w:rsid w:val="0049084F"/>
    <w:rsid w:val="00491354"/>
    <w:rsid w:val="004942E5"/>
    <w:rsid w:val="00494E01"/>
    <w:rsid w:val="004966A7"/>
    <w:rsid w:val="004977A2"/>
    <w:rsid w:val="004A0720"/>
    <w:rsid w:val="004A1F0E"/>
    <w:rsid w:val="004A2925"/>
    <w:rsid w:val="004A495F"/>
    <w:rsid w:val="004A7544"/>
    <w:rsid w:val="004A78CD"/>
    <w:rsid w:val="004A78D5"/>
    <w:rsid w:val="004A7DF4"/>
    <w:rsid w:val="004B232D"/>
    <w:rsid w:val="004B4096"/>
    <w:rsid w:val="004B4DE3"/>
    <w:rsid w:val="004B6B0F"/>
    <w:rsid w:val="004B717B"/>
    <w:rsid w:val="004C2ADE"/>
    <w:rsid w:val="004C5CCE"/>
    <w:rsid w:val="004C61E2"/>
    <w:rsid w:val="004C7DC8"/>
    <w:rsid w:val="004D055B"/>
    <w:rsid w:val="004D18FE"/>
    <w:rsid w:val="004D2099"/>
    <w:rsid w:val="004D2ADC"/>
    <w:rsid w:val="004D4450"/>
    <w:rsid w:val="004D48A7"/>
    <w:rsid w:val="004E2659"/>
    <w:rsid w:val="004E26EF"/>
    <w:rsid w:val="004E277B"/>
    <w:rsid w:val="004E39EE"/>
    <w:rsid w:val="004E4008"/>
    <w:rsid w:val="004E475C"/>
    <w:rsid w:val="004E54D1"/>
    <w:rsid w:val="004E56E0"/>
    <w:rsid w:val="004E577E"/>
    <w:rsid w:val="004E5AF5"/>
    <w:rsid w:val="004E7329"/>
    <w:rsid w:val="004E7A18"/>
    <w:rsid w:val="004F15B3"/>
    <w:rsid w:val="004F2CB0"/>
    <w:rsid w:val="004F3D84"/>
    <w:rsid w:val="004F4A30"/>
    <w:rsid w:val="004F4C39"/>
    <w:rsid w:val="004F5683"/>
    <w:rsid w:val="004F65A0"/>
    <w:rsid w:val="004F65C9"/>
    <w:rsid w:val="004F7C7D"/>
    <w:rsid w:val="005017F7"/>
    <w:rsid w:val="00501FA7"/>
    <w:rsid w:val="00502647"/>
    <w:rsid w:val="005034DC"/>
    <w:rsid w:val="00505782"/>
    <w:rsid w:val="00505BFA"/>
    <w:rsid w:val="005071B4"/>
    <w:rsid w:val="00507687"/>
    <w:rsid w:val="00510A26"/>
    <w:rsid w:val="00510BDD"/>
    <w:rsid w:val="005117A9"/>
    <w:rsid w:val="00511C29"/>
    <w:rsid w:val="00511F57"/>
    <w:rsid w:val="0051302D"/>
    <w:rsid w:val="00514971"/>
    <w:rsid w:val="00514D3C"/>
    <w:rsid w:val="00515CBE"/>
    <w:rsid w:val="00515E2B"/>
    <w:rsid w:val="005169F0"/>
    <w:rsid w:val="00520513"/>
    <w:rsid w:val="005226E6"/>
    <w:rsid w:val="00522A7E"/>
    <w:rsid w:val="00522F20"/>
    <w:rsid w:val="00523B33"/>
    <w:rsid w:val="00526B39"/>
    <w:rsid w:val="0053053D"/>
    <w:rsid w:val="005306BB"/>
    <w:rsid w:val="005307C8"/>
    <w:rsid w:val="005308DB"/>
    <w:rsid w:val="00530A2E"/>
    <w:rsid w:val="00530FBE"/>
    <w:rsid w:val="005312D9"/>
    <w:rsid w:val="0053252B"/>
    <w:rsid w:val="005339DB"/>
    <w:rsid w:val="00534945"/>
    <w:rsid w:val="00534C89"/>
    <w:rsid w:val="0053621F"/>
    <w:rsid w:val="00536DA9"/>
    <w:rsid w:val="0053796B"/>
    <w:rsid w:val="00541573"/>
    <w:rsid w:val="0054269D"/>
    <w:rsid w:val="0054348A"/>
    <w:rsid w:val="005441FC"/>
    <w:rsid w:val="005449F9"/>
    <w:rsid w:val="00547204"/>
    <w:rsid w:val="00547DD4"/>
    <w:rsid w:val="005502B0"/>
    <w:rsid w:val="00551688"/>
    <w:rsid w:val="00554894"/>
    <w:rsid w:val="005554DF"/>
    <w:rsid w:val="00557A3A"/>
    <w:rsid w:val="00560876"/>
    <w:rsid w:val="00561BF2"/>
    <w:rsid w:val="00563226"/>
    <w:rsid w:val="0056359D"/>
    <w:rsid w:val="0056427F"/>
    <w:rsid w:val="005665A0"/>
    <w:rsid w:val="005665FD"/>
    <w:rsid w:val="00567652"/>
    <w:rsid w:val="00570A1A"/>
    <w:rsid w:val="00571443"/>
    <w:rsid w:val="00571777"/>
    <w:rsid w:val="00572856"/>
    <w:rsid w:val="005744F3"/>
    <w:rsid w:val="0057497F"/>
    <w:rsid w:val="00574AE8"/>
    <w:rsid w:val="00576494"/>
    <w:rsid w:val="00577081"/>
    <w:rsid w:val="0057791F"/>
    <w:rsid w:val="00577BD8"/>
    <w:rsid w:val="00577EBA"/>
    <w:rsid w:val="00580FF5"/>
    <w:rsid w:val="005832BE"/>
    <w:rsid w:val="0058472E"/>
    <w:rsid w:val="0058519C"/>
    <w:rsid w:val="00586025"/>
    <w:rsid w:val="0058669F"/>
    <w:rsid w:val="00587889"/>
    <w:rsid w:val="0059028F"/>
    <w:rsid w:val="0059149A"/>
    <w:rsid w:val="00593983"/>
    <w:rsid w:val="0059443C"/>
    <w:rsid w:val="005950AA"/>
    <w:rsid w:val="005956EE"/>
    <w:rsid w:val="00595FA1"/>
    <w:rsid w:val="00596FBD"/>
    <w:rsid w:val="005A083E"/>
    <w:rsid w:val="005A126A"/>
    <w:rsid w:val="005A1EA2"/>
    <w:rsid w:val="005A1ED9"/>
    <w:rsid w:val="005A235B"/>
    <w:rsid w:val="005A25BF"/>
    <w:rsid w:val="005A2924"/>
    <w:rsid w:val="005A2F10"/>
    <w:rsid w:val="005A4C95"/>
    <w:rsid w:val="005A7E08"/>
    <w:rsid w:val="005B065E"/>
    <w:rsid w:val="005B1A62"/>
    <w:rsid w:val="005B307B"/>
    <w:rsid w:val="005B34C1"/>
    <w:rsid w:val="005B3F97"/>
    <w:rsid w:val="005B416D"/>
    <w:rsid w:val="005B452F"/>
    <w:rsid w:val="005B4802"/>
    <w:rsid w:val="005B62E0"/>
    <w:rsid w:val="005B7FCF"/>
    <w:rsid w:val="005C098F"/>
    <w:rsid w:val="005C1C44"/>
    <w:rsid w:val="005C1D0A"/>
    <w:rsid w:val="005C1EA6"/>
    <w:rsid w:val="005C36C4"/>
    <w:rsid w:val="005C5680"/>
    <w:rsid w:val="005C6499"/>
    <w:rsid w:val="005D0B99"/>
    <w:rsid w:val="005D105A"/>
    <w:rsid w:val="005D308E"/>
    <w:rsid w:val="005D3A48"/>
    <w:rsid w:val="005D5728"/>
    <w:rsid w:val="005D5A6F"/>
    <w:rsid w:val="005D5B2B"/>
    <w:rsid w:val="005D6456"/>
    <w:rsid w:val="005D7AF8"/>
    <w:rsid w:val="005E081C"/>
    <w:rsid w:val="005E21E6"/>
    <w:rsid w:val="005E366A"/>
    <w:rsid w:val="005E4400"/>
    <w:rsid w:val="005E449C"/>
    <w:rsid w:val="005F2145"/>
    <w:rsid w:val="005F3F37"/>
    <w:rsid w:val="005F49E2"/>
    <w:rsid w:val="005F776F"/>
    <w:rsid w:val="0060127C"/>
    <w:rsid w:val="006016E1"/>
    <w:rsid w:val="006023E6"/>
    <w:rsid w:val="00602D27"/>
    <w:rsid w:val="00610041"/>
    <w:rsid w:val="00610FFB"/>
    <w:rsid w:val="006118F8"/>
    <w:rsid w:val="00612709"/>
    <w:rsid w:val="0061343E"/>
    <w:rsid w:val="00613588"/>
    <w:rsid w:val="00613CF3"/>
    <w:rsid w:val="006144A1"/>
    <w:rsid w:val="0061545E"/>
    <w:rsid w:val="00615EBB"/>
    <w:rsid w:val="00616096"/>
    <w:rsid w:val="006160A2"/>
    <w:rsid w:val="00620045"/>
    <w:rsid w:val="006208EC"/>
    <w:rsid w:val="00622EA1"/>
    <w:rsid w:val="00624814"/>
    <w:rsid w:val="00624D51"/>
    <w:rsid w:val="006302AA"/>
    <w:rsid w:val="00632ED2"/>
    <w:rsid w:val="006333B6"/>
    <w:rsid w:val="006336DD"/>
    <w:rsid w:val="00634CB3"/>
    <w:rsid w:val="00635993"/>
    <w:rsid w:val="006363BD"/>
    <w:rsid w:val="006412DC"/>
    <w:rsid w:val="006418E6"/>
    <w:rsid w:val="00642BC6"/>
    <w:rsid w:val="00644790"/>
    <w:rsid w:val="00645B98"/>
    <w:rsid w:val="00650199"/>
    <w:rsid w:val="006501AF"/>
    <w:rsid w:val="00650DDE"/>
    <w:rsid w:val="0065156F"/>
    <w:rsid w:val="00651FF6"/>
    <w:rsid w:val="00653032"/>
    <w:rsid w:val="006530AA"/>
    <w:rsid w:val="00653B25"/>
    <w:rsid w:val="0065505B"/>
    <w:rsid w:val="006600B3"/>
    <w:rsid w:val="00660CAE"/>
    <w:rsid w:val="00661639"/>
    <w:rsid w:val="00662E34"/>
    <w:rsid w:val="00663860"/>
    <w:rsid w:val="006643E7"/>
    <w:rsid w:val="0066576B"/>
    <w:rsid w:val="006657B8"/>
    <w:rsid w:val="00665E61"/>
    <w:rsid w:val="00666704"/>
    <w:rsid w:val="00666AC1"/>
    <w:rsid w:val="006670AC"/>
    <w:rsid w:val="00667C79"/>
    <w:rsid w:val="00670A2F"/>
    <w:rsid w:val="00670CBB"/>
    <w:rsid w:val="00671713"/>
    <w:rsid w:val="00672307"/>
    <w:rsid w:val="00672D3D"/>
    <w:rsid w:val="00673248"/>
    <w:rsid w:val="00674010"/>
    <w:rsid w:val="00675809"/>
    <w:rsid w:val="006763D7"/>
    <w:rsid w:val="006808C6"/>
    <w:rsid w:val="00681149"/>
    <w:rsid w:val="00681E99"/>
    <w:rsid w:val="00682668"/>
    <w:rsid w:val="0068290F"/>
    <w:rsid w:val="00682FF8"/>
    <w:rsid w:val="0068483D"/>
    <w:rsid w:val="00685244"/>
    <w:rsid w:val="00686B32"/>
    <w:rsid w:val="006871F3"/>
    <w:rsid w:val="006907B4"/>
    <w:rsid w:val="00690AD2"/>
    <w:rsid w:val="006910BF"/>
    <w:rsid w:val="00692687"/>
    <w:rsid w:val="00692A68"/>
    <w:rsid w:val="006931DB"/>
    <w:rsid w:val="006932C7"/>
    <w:rsid w:val="00693971"/>
    <w:rsid w:val="00694153"/>
    <w:rsid w:val="006952CB"/>
    <w:rsid w:val="006956D0"/>
    <w:rsid w:val="00695D85"/>
    <w:rsid w:val="00696630"/>
    <w:rsid w:val="006A0C85"/>
    <w:rsid w:val="006A0DF2"/>
    <w:rsid w:val="006A2EBA"/>
    <w:rsid w:val="006A2F8B"/>
    <w:rsid w:val="006A30A2"/>
    <w:rsid w:val="006A3A20"/>
    <w:rsid w:val="006A6D23"/>
    <w:rsid w:val="006B09EE"/>
    <w:rsid w:val="006B1423"/>
    <w:rsid w:val="006B167A"/>
    <w:rsid w:val="006B1A10"/>
    <w:rsid w:val="006B25DE"/>
    <w:rsid w:val="006B765A"/>
    <w:rsid w:val="006C0456"/>
    <w:rsid w:val="006C1C3B"/>
    <w:rsid w:val="006C1D0A"/>
    <w:rsid w:val="006C2A4C"/>
    <w:rsid w:val="006C44E1"/>
    <w:rsid w:val="006C44FF"/>
    <w:rsid w:val="006C4B64"/>
    <w:rsid w:val="006C4E43"/>
    <w:rsid w:val="006C50D6"/>
    <w:rsid w:val="006C5356"/>
    <w:rsid w:val="006C5930"/>
    <w:rsid w:val="006C643E"/>
    <w:rsid w:val="006C64BC"/>
    <w:rsid w:val="006C6EA6"/>
    <w:rsid w:val="006C764A"/>
    <w:rsid w:val="006C7714"/>
    <w:rsid w:val="006D1A68"/>
    <w:rsid w:val="006D2932"/>
    <w:rsid w:val="006D3671"/>
    <w:rsid w:val="006D4043"/>
    <w:rsid w:val="006D4E14"/>
    <w:rsid w:val="006D7183"/>
    <w:rsid w:val="006D7FFB"/>
    <w:rsid w:val="006E0A73"/>
    <w:rsid w:val="006E0FEE"/>
    <w:rsid w:val="006E2007"/>
    <w:rsid w:val="006E3176"/>
    <w:rsid w:val="006E3777"/>
    <w:rsid w:val="006E5A60"/>
    <w:rsid w:val="006E6C11"/>
    <w:rsid w:val="006E73D8"/>
    <w:rsid w:val="006E7D84"/>
    <w:rsid w:val="006F0735"/>
    <w:rsid w:val="006F152A"/>
    <w:rsid w:val="006F21DE"/>
    <w:rsid w:val="006F2B31"/>
    <w:rsid w:val="006F5219"/>
    <w:rsid w:val="006F78C9"/>
    <w:rsid w:val="006F7C0C"/>
    <w:rsid w:val="007005C2"/>
    <w:rsid w:val="00700755"/>
    <w:rsid w:val="00704951"/>
    <w:rsid w:val="00704E7D"/>
    <w:rsid w:val="0070646B"/>
    <w:rsid w:val="007130A2"/>
    <w:rsid w:val="007137E0"/>
    <w:rsid w:val="0071465D"/>
    <w:rsid w:val="00715463"/>
    <w:rsid w:val="00716319"/>
    <w:rsid w:val="00717EE1"/>
    <w:rsid w:val="00717F6E"/>
    <w:rsid w:val="007206E5"/>
    <w:rsid w:val="00720A97"/>
    <w:rsid w:val="007214CD"/>
    <w:rsid w:val="00721CBB"/>
    <w:rsid w:val="007234B6"/>
    <w:rsid w:val="00724840"/>
    <w:rsid w:val="0072613C"/>
    <w:rsid w:val="00726875"/>
    <w:rsid w:val="00727FCA"/>
    <w:rsid w:val="00730655"/>
    <w:rsid w:val="00731C3D"/>
    <w:rsid w:val="00731D77"/>
    <w:rsid w:val="00732360"/>
    <w:rsid w:val="0073250C"/>
    <w:rsid w:val="00732C3F"/>
    <w:rsid w:val="0073390A"/>
    <w:rsid w:val="00734E64"/>
    <w:rsid w:val="0073508A"/>
    <w:rsid w:val="00735C08"/>
    <w:rsid w:val="00736B37"/>
    <w:rsid w:val="00737F0B"/>
    <w:rsid w:val="00740A35"/>
    <w:rsid w:val="007429B6"/>
    <w:rsid w:val="00742ED2"/>
    <w:rsid w:val="00743E20"/>
    <w:rsid w:val="007508D0"/>
    <w:rsid w:val="00751590"/>
    <w:rsid w:val="007520B4"/>
    <w:rsid w:val="00753BD5"/>
    <w:rsid w:val="0075439C"/>
    <w:rsid w:val="00754435"/>
    <w:rsid w:val="007554CD"/>
    <w:rsid w:val="0075667E"/>
    <w:rsid w:val="00757A24"/>
    <w:rsid w:val="00762057"/>
    <w:rsid w:val="00762280"/>
    <w:rsid w:val="00764C0D"/>
    <w:rsid w:val="007655D5"/>
    <w:rsid w:val="0076642F"/>
    <w:rsid w:val="007670B5"/>
    <w:rsid w:val="007673CB"/>
    <w:rsid w:val="00770156"/>
    <w:rsid w:val="0077140D"/>
    <w:rsid w:val="0077228C"/>
    <w:rsid w:val="00775FFF"/>
    <w:rsid w:val="007763C1"/>
    <w:rsid w:val="007769F5"/>
    <w:rsid w:val="00776FDB"/>
    <w:rsid w:val="00777019"/>
    <w:rsid w:val="007774C5"/>
    <w:rsid w:val="00777E82"/>
    <w:rsid w:val="00780208"/>
    <w:rsid w:val="00780921"/>
    <w:rsid w:val="007811AD"/>
    <w:rsid w:val="00781359"/>
    <w:rsid w:val="00782E71"/>
    <w:rsid w:val="007852F2"/>
    <w:rsid w:val="007854D3"/>
    <w:rsid w:val="00785F7B"/>
    <w:rsid w:val="00785FED"/>
    <w:rsid w:val="00786921"/>
    <w:rsid w:val="00787CF4"/>
    <w:rsid w:val="007902FF"/>
    <w:rsid w:val="0079252F"/>
    <w:rsid w:val="00792C71"/>
    <w:rsid w:val="00792E45"/>
    <w:rsid w:val="00794C9B"/>
    <w:rsid w:val="00796647"/>
    <w:rsid w:val="007969AA"/>
    <w:rsid w:val="007A1EAA"/>
    <w:rsid w:val="007A2631"/>
    <w:rsid w:val="007A2E2A"/>
    <w:rsid w:val="007A37D0"/>
    <w:rsid w:val="007A3E81"/>
    <w:rsid w:val="007A7421"/>
    <w:rsid w:val="007A79FD"/>
    <w:rsid w:val="007A7E47"/>
    <w:rsid w:val="007B05D3"/>
    <w:rsid w:val="007B0B9D"/>
    <w:rsid w:val="007B2992"/>
    <w:rsid w:val="007B355E"/>
    <w:rsid w:val="007B3BED"/>
    <w:rsid w:val="007B3DE8"/>
    <w:rsid w:val="007B5576"/>
    <w:rsid w:val="007B5A43"/>
    <w:rsid w:val="007B709B"/>
    <w:rsid w:val="007B7856"/>
    <w:rsid w:val="007C0A1A"/>
    <w:rsid w:val="007C0D04"/>
    <w:rsid w:val="007C1343"/>
    <w:rsid w:val="007C138C"/>
    <w:rsid w:val="007C5EF1"/>
    <w:rsid w:val="007C7BF5"/>
    <w:rsid w:val="007D0F61"/>
    <w:rsid w:val="007D1732"/>
    <w:rsid w:val="007D19B7"/>
    <w:rsid w:val="007D3C7F"/>
    <w:rsid w:val="007D4C9F"/>
    <w:rsid w:val="007D7038"/>
    <w:rsid w:val="007D75E5"/>
    <w:rsid w:val="007D773E"/>
    <w:rsid w:val="007D7BDD"/>
    <w:rsid w:val="007E01A2"/>
    <w:rsid w:val="007E066E"/>
    <w:rsid w:val="007E066F"/>
    <w:rsid w:val="007E1356"/>
    <w:rsid w:val="007E18DA"/>
    <w:rsid w:val="007E20FC"/>
    <w:rsid w:val="007E225C"/>
    <w:rsid w:val="007E2F5F"/>
    <w:rsid w:val="007E4642"/>
    <w:rsid w:val="007E5E71"/>
    <w:rsid w:val="007E7062"/>
    <w:rsid w:val="007E7F31"/>
    <w:rsid w:val="007F0E1E"/>
    <w:rsid w:val="007F1593"/>
    <w:rsid w:val="007F25C3"/>
    <w:rsid w:val="007F29A7"/>
    <w:rsid w:val="007F320D"/>
    <w:rsid w:val="007F33A8"/>
    <w:rsid w:val="007F64B8"/>
    <w:rsid w:val="007F703D"/>
    <w:rsid w:val="0080300E"/>
    <w:rsid w:val="00803DCA"/>
    <w:rsid w:val="00804B78"/>
    <w:rsid w:val="00805BE8"/>
    <w:rsid w:val="008062CE"/>
    <w:rsid w:val="00806E04"/>
    <w:rsid w:val="00806E08"/>
    <w:rsid w:val="00807868"/>
    <w:rsid w:val="00807EB2"/>
    <w:rsid w:val="00810D8B"/>
    <w:rsid w:val="008119C0"/>
    <w:rsid w:val="00812A61"/>
    <w:rsid w:val="00813282"/>
    <w:rsid w:val="00814489"/>
    <w:rsid w:val="0081583D"/>
    <w:rsid w:val="008158E7"/>
    <w:rsid w:val="00816078"/>
    <w:rsid w:val="008177E3"/>
    <w:rsid w:val="008216C8"/>
    <w:rsid w:val="0082267F"/>
    <w:rsid w:val="00823AA9"/>
    <w:rsid w:val="008255B9"/>
    <w:rsid w:val="00825CD8"/>
    <w:rsid w:val="00826882"/>
    <w:rsid w:val="00827324"/>
    <w:rsid w:val="00832BA2"/>
    <w:rsid w:val="00833398"/>
    <w:rsid w:val="008351B6"/>
    <w:rsid w:val="00836A66"/>
    <w:rsid w:val="00836B54"/>
    <w:rsid w:val="00837458"/>
    <w:rsid w:val="0083748B"/>
    <w:rsid w:val="00837AAE"/>
    <w:rsid w:val="00840EA4"/>
    <w:rsid w:val="00841E97"/>
    <w:rsid w:val="008427DE"/>
    <w:rsid w:val="008429AD"/>
    <w:rsid w:val="008429DB"/>
    <w:rsid w:val="008434D2"/>
    <w:rsid w:val="008439E7"/>
    <w:rsid w:val="00844068"/>
    <w:rsid w:val="008471E6"/>
    <w:rsid w:val="00850520"/>
    <w:rsid w:val="00850C75"/>
    <w:rsid w:val="00850E39"/>
    <w:rsid w:val="00853DD7"/>
    <w:rsid w:val="0085477A"/>
    <w:rsid w:val="008549AC"/>
    <w:rsid w:val="00854ED5"/>
    <w:rsid w:val="00855107"/>
    <w:rsid w:val="00855173"/>
    <w:rsid w:val="008557D9"/>
    <w:rsid w:val="00855BF7"/>
    <w:rsid w:val="00856214"/>
    <w:rsid w:val="00860657"/>
    <w:rsid w:val="00860965"/>
    <w:rsid w:val="00861BE7"/>
    <w:rsid w:val="00862089"/>
    <w:rsid w:val="00862304"/>
    <w:rsid w:val="008629A3"/>
    <w:rsid w:val="00865824"/>
    <w:rsid w:val="00866D5B"/>
    <w:rsid w:val="00866FF5"/>
    <w:rsid w:val="00867380"/>
    <w:rsid w:val="008709BB"/>
    <w:rsid w:val="008719E2"/>
    <w:rsid w:val="00873358"/>
    <w:rsid w:val="0087351D"/>
    <w:rsid w:val="00873680"/>
    <w:rsid w:val="00873E1F"/>
    <w:rsid w:val="00874C16"/>
    <w:rsid w:val="00874DED"/>
    <w:rsid w:val="00875AF5"/>
    <w:rsid w:val="008769FB"/>
    <w:rsid w:val="00876EFC"/>
    <w:rsid w:val="008804FD"/>
    <w:rsid w:val="00881E3B"/>
    <w:rsid w:val="00881E46"/>
    <w:rsid w:val="00884B1A"/>
    <w:rsid w:val="00884BD4"/>
    <w:rsid w:val="00886A06"/>
    <w:rsid w:val="00886D1F"/>
    <w:rsid w:val="00887104"/>
    <w:rsid w:val="008903E2"/>
    <w:rsid w:val="0089069C"/>
    <w:rsid w:val="00890D0F"/>
    <w:rsid w:val="00891232"/>
    <w:rsid w:val="00891597"/>
    <w:rsid w:val="00891EE1"/>
    <w:rsid w:val="00893987"/>
    <w:rsid w:val="00893B9D"/>
    <w:rsid w:val="0089579D"/>
    <w:rsid w:val="008963EF"/>
    <w:rsid w:val="0089688E"/>
    <w:rsid w:val="00897E60"/>
    <w:rsid w:val="008A14AD"/>
    <w:rsid w:val="008A17EB"/>
    <w:rsid w:val="008A1FBE"/>
    <w:rsid w:val="008A35D8"/>
    <w:rsid w:val="008A4134"/>
    <w:rsid w:val="008A4B55"/>
    <w:rsid w:val="008A6636"/>
    <w:rsid w:val="008A74C1"/>
    <w:rsid w:val="008B0722"/>
    <w:rsid w:val="008B3194"/>
    <w:rsid w:val="008B5AE7"/>
    <w:rsid w:val="008B5DCE"/>
    <w:rsid w:val="008B6628"/>
    <w:rsid w:val="008B7A9C"/>
    <w:rsid w:val="008C4C8F"/>
    <w:rsid w:val="008C5ED1"/>
    <w:rsid w:val="008C60E9"/>
    <w:rsid w:val="008C6EF3"/>
    <w:rsid w:val="008D185E"/>
    <w:rsid w:val="008D1A75"/>
    <w:rsid w:val="008D1B7C"/>
    <w:rsid w:val="008D21A4"/>
    <w:rsid w:val="008D2A24"/>
    <w:rsid w:val="008D6657"/>
    <w:rsid w:val="008E1F60"/>
    <w:rsid w:val="008E250A"/>
    <w:rsid w:val="008E307E"/>
    <w:rsid w:val="008E49DE"/>
    <w:rsid w:val="008E6389"/>
    <w:rsid w:val="008E6A99"/>
    <w:rsid w:val="008E79E4"/>
    <w:rsid w:val="008F02A4"/>
    <w:rsid w:val="008F2DCB"/>
    <w:rsid w:val="008F3B6C"/>
    <w:rsid w:val="008F4DD1"/>
    <w:rsid w:val="008F59EF"/>
    <w:rsid w:val="008F5B33"/>
    <w:rsid w:val="008F6056"/>
    <w:rsid w:val="008F7863"/>
    <w:rsid w:val="008F7EFF"/>
    <w:rsid w:val="0090057D"/>
    <w:rsid w:val="00902868"/>
    <w:rsid w:val="00902C07"/>
    <w:rsid w:val="009053C6"/>
    <w:rsid w:val="00905804"/>
    <w:rsid w:val="009077DC"/>
    <w:rsid w:val="009079DD"/>
    <w:rsid w:val="00907AF1"/>
    <w:rsid w:val="009101E2"/>
    <w:rsid w:val="00911ECD"/>
    <w:rsid w:val="00912C01"/>
    <w:rsid w:val="00915D73"/>
    <w:rsid w:val="00915D77"/>
    <w:rsid w:val="00916077"/>
    <w:rsid w:val="009170A2"/>
    <w:rsid w:val="009208A6"/>
    <w:rsid w:val="009217E7"/>
    <w:rsid w:val="00921B52"/>
    <w:rsid w:val="00923791"/>
    <w:rsid w:val="00924514"/>
    <w:rsid w:val="00925572"/>
    <w:rsid w:val="00925D69"/>
    <w:rsid w:val="00925F7C"/>
    <w:rsid w:val="00926886"/>
    <w:rsid w:val="00927316"/>
    <w:rsid w:val="00927A50"/>
    <w:rsid w:val="009303B1"/>
    <w:rsid w:val="00931781"/>
    <w:rsid w:val="00931A7D"/>
    <w:rsid w:val="0093276D"/>
    <w:rsid w:val="00933D12"/>
    <w:rsid w:val="0093435F"/>
    <w:rsid w:val="00935C8D"/>
    <w:rsid w:val="00936426"/>
    <w:rsid w:val="00936CA1"/>
    <w:rsid w:val="00937065"/>
    <w:rsid w:val="00937363"/>
    <w:rsid w:val="00940285"/>
    <w:rsid w:val="009415B0"/>
    <w:rsid w:val="009415C4"/>
    <w:rsid w:val="009433A7"/>
    <w:rsid w:val="00944F82"/>
    <w:rsid w:val="009458B7"/>
    <w:rsid w:val="009466A4"/>
    <w:rsid w:val="00947E7E"/>
    <w:rsid w:val="009507C7"/>
    <w:rsid w:val="0095139A"/>
    <w:rsid w:val="00953E16"/>
    <w:rsid w:val="009542AC"/>
    <w:rsid w:val="0095490B"/>
    <w:rsid w:val="00954C35"/>
    <w:rsid w:val="009603A6"/>
    <w:rsid w:val="00961BB2"/>
    <w:rsid w:val="00962108"/>
    <w:rsid w:val="0096251B"/>
    <w:rsid w:val="009638D6"/>
    <w:rsid w:val="00963EB1"/>
    <w:rsid w:val="00964338"/>
    <w:rsid w:val="00965BFB"/>
    <w:rsid w:val="00966BEE"/>
    <w:rsid w:val="00967699"/>
    <w:rsid w:val="00970632"/>
    <w:rsid w:val="00970803"/>
    <w:rsid w:val="00973851"/>
    <w:rsid w:val="0097408E"/>
    <w:rsid w:val="00974BB2"/>
    <w:rsid w:val="00974F69"/>
    <w:rsid w:val="00974FA7"/>
    <w:rsid w:val="009756E5"/>
    <w:rsid w:val="00975BE3"/>
    <w:rsid w:val="00976743"/>
    <w:rsid w:val="00977A8C"/>
    <w:rsid w:val="0098030A"/>
    <w:rsid w:val="00980AED"/>
    <w:rsid w:val="00982BF5"/>
    <w:rsid w:val="00983910"/>
    <w:rsid w:val="00986B22"/>
    <w:rsid w:val="00987819"/>
    <w:rsid w:val="00990DB3"/>
    <w:rsid w:val="00991C10"/>
    <w:rsid w:val="00992464"/>
    <w:rsid w:val="009924CD"/>
    <w:rsid w:val="009932AC"/>
    <w:rsid w:val="00994351"/>
    <w:rsid w:val="00995CC9"/>
    <w:rsid w:val="009967EE"/>
    <w:rsid w:val="00996A8F"/>
    <w:rsid w:val="00997B78"/>
    <w:rsid w:val="009A1DBF"/>
    <w:rsid w:val="009A5277"/>
    <w:rsid w:val="009A55BE"/>
    <w:rsid w:val="009A68E6"/>
    <w:rsid w:val="009A71CB"/>
    <w:rsid w:val="009A7598"/>
    <w:rsid w:val="009B0649"/>
    <w:rsid w:val="009B0BA9"/>
    <w:rsid w:val="009B1103"/>
    <w:rsid w:val="009B1DF8"/>
    <w:rsid w:val="009B343F"/>
    <w:rsid w:val="009B3A20"/>
    <w:rsid w:val="009B3D20"/>
    <w:rsid w:val="009B5418"/>
    <w:rsid w:val="009B6627"/>
    <w:rsid w:val="009B72A3"/>
    <w:rsid w:val="009B7D92"/>
    <w:rsid w:val="009C0478"/>
    <w:rsid w:val="009C0727"/>
    <w:rsid w:val="009C08BE"/>
    <w:rsid w:val="009C096C"/>
    <w:rsid w:val="009C097A"/>
    <w:rsid w:val="009C1916"/>
    <w:rsid w:val="009C1B3E"/>
    <w:rsid w:val="009C492F"/>
    <w:rsid w:val="009C5816"/>
    <w:rsid w:val="009C6417"/>
    <w:rsid w:val="009D0B11"/>
    <w:rsid w:val="009D20D0"/>
    <w:rsid w:val="009D21D4"/>
    <w:rsid w:val="009D2FF2"/>
    <w:rsid w:val="009D3226"/>
    <w:rsid w:val="009D3385"/>
    <w:rsid w:val="009D6185"/>
    <w:rsid w:val="009D6A0B"/>
    <w:rsid w:val="009D6F16"/>
    <w:rsid w:val="009D793C"/>
    <w:rsid w:val="009D79A0"/>
    <w:rsid w:val="009E0F0D"/>
    <w:rsid w:val="009E111F"/>
    <w:rsid w:val="009E16A9"/>
    <w:rsid w:val="009E18FF"/>
    <w:rsid w:val="009E3411"/>
    <w:rsid w:val="009E375F"/>
    <w:rsid w:val="009E39D4"/>
    <w:rsid w:val="009E455D"/>
    <w:rsid w:val="009E4C51"/>
    <w:rsid w:val="009E5401"/>
    <w:rsid w:val="009F0799"/>
    <w:rsid w:val="009F0E15"/>
    <w:rsid w:val="009F0FDE"/>
    <w:rsid w:val="009F35F5"/>
    <w:rsid w:val="009F47A6"/>
    <w:rsid w:val="009F67F0"/>
    <w:rsid w:val="00A00A72"/>
    <w:rsid w:val="00A02587"/>
    <w:rsid w:val="00A06D7F"/>
    <w:rsid w:val="00A0758F"/>
    <w:rsid w:val="00A07783"/>
    <w:rsid w:val="00A07EF4"/>
    <w:rsid w:val="00A11F65"/>
    <w:rsid w:val="00A136F9"/>
    <w:rsid w:val="00A1570A"/>
    <w:rsid w:val="00A20256"/>
    <w:rsid w:val="00A20B93"/>
    <w:rsid w:val="00A211B4"/>
    <w:rsid w:val="00A220CF"/>
    <w:rsid w:val="00A2245B"/>
    <w:rsid w:val="00A22E21"/>
    <w:rsid w:val="00A25A50"/>
    <w:rsid w:val="00A27995"/>
    <w:rsid w:val="00A30747"/>
    <w:rsid w:val="00A308ED"/>
    <w:rsid w:val="00A30BE7"/>
    <w:rsid w:val="00A320D6"/>
    <w:rsid w:val="00A33092"/>
    <w:rsid w:val="00A33DDF"/>
    <w:rsid w:val="00A34547"/>
    <w:rsid w:val="00A3629E"/>
    <w:rsid w:val="00A363A0"/>
    <w:rsid w:val="00A37135"/>
    <w:rsid w:val="00A376B7"/>
    <w:rsid w:val="00A37ABA"/>
    <w:rsid w:val="00A400D7"/>
    <w:rsid w:val="00A40660"/>
    <w:rsid w:val="00A40775"/>
    <w:rsid w:val="00A41BF5"/>
    <w:rsid w:val="00A4271F"/>
    <w:rsid w:val="00A43324"/>
    <w:rsid w:val="00A441E2"/>
    <w:rsid w:val="00A44778"/>
    <w:rsid w:val="00A44D5E"/>
    <w:rsid w:val="00A469E7"/>
    <w:rsid w:val="00A47F11"/>
    <w:rsid w:val="00A51CE8"/>
    <w:rsid w:val="00A52EB8"/>
    <w:rsid w:val="00A5312A"/>
    <w:rsid w:val="00A55D5D"/>
    <w:rsid w:val="00A56461"/>
    <w:rsid w:val="00A604A4"/>
    <w:rsid w:val="00A60A6D"/>
    <w:rsid w:val="00A61B7D"/>
    <w:rsid w:val="00A62E81"/>
    <w:rsid w:val="00A64780"/>
    <w:rsid w:val="00A64F4B"/>
    <w:rsid w:val="00A650D8"/>
    <w:rsid w:val="00A655B8"/>
    <w:rsid w:val="00A6605B"/>
    <w:rsid w:val="00A66ADC"/>
    <w:rsid w:val="00A70774"/>
    <w:rsid w:val="00A7121F"/>
    <w:rsid w:val="00A7147D"/>
    <w:rsid w:val="00A72B73"/>
    <w:rsid w:val="00A72EAE"/>
    <w:rsid w:val="00A72F4D"/>
    <w:rsid w:val="00A73176"/>
    <w:rsid w:val="00A734F3"/>
    <w:rsid w:val="00A75AFC"/>
    <w:rsid w:val="00A773E2"/>
    <w:rsid w:val="00A817B2"/>
    <w:rsid w:val="00A81B15"/>
    <w:rsid w:val="00A81F46"/>
    <w:rsid w:val="00A837FF"/>
    <w:rsid w:val="00A83DE0"/>
    <w:rsid w:val="00A84DC8"/>
    <w:rsid w:val="00A85DBC"/>
    <w:rsid w:val="00A87CCF"/>
    <w:rsid w:val="00A87FEB"/>
    <w:rsid w:val="00A910F8"/>
    <w:rsid w:val="00A91BC1"/>
    <w:rsid w:val="00A93933"/>
    <w:rsid w:val="00A93F9F"/>
    <w:rsid w:val="00A9420E"/>
    <w:rsid w:val="00A97648"/>
    <w:rsid w:val="00A97988"/>
    <w:rsid w:val="00AA0E2E"/>
    <w:rsid w:val="00AA1CFD"/>
    <w:rsid w:val="00AA2239"/>
    <w:rsid w:val="00AA33D2"/>
    <w:rsid w:val="00AA4459"/>
    <w:rsid w:val="00AA5F15"/>
    <w:rsid w:val="00AB0219"/>
    <w:rsid w:val="00AB0485"/>
    <w:rsid w:val="00AB0C57"/>
    <w:rsid w:val="00AB1195"/>
    <w:rsid w:val="00AB3298"/>
    <w:rsid w:val="00AB4182"/>
    <w:rsid w:val="00AB6D1F"/>
    <w:rsid w:val="00AB6F5C"/>
    <w:rsid w:val="00AB7E73"/>
    <w:rsid w:val="00AC27DB"/>
    <w:rsid w:val="00AC57D4"/>
    <w:rsid w:val="00AC6939"/>
    <w:rsid w:val="00AC6D6B"/>
    <w:rsid w:val="00AC790F"/>
    <w:rsid w:val="00AC7E6A"/>
    <w:rsid w:val="00AD04ED"/>
    <w:rsid w:val="00AD0EED"/>
    <w:rsid w:val="00AD1C08"/>
    <w:rsid w:val="00AD1CCC"/>
    <w:rsid w:val="00AD29A1"/>
    <w:rsid w:val="00AD37E3"/>
    <w:rsid w:val="00AD53FE"/>
    <w:rsid w:val="00AD55B0"/>
    <w:rsid w:val="00AD6427"/>
    <w:rsid w:val="00AD7736"/>
    <w:rsid w:val="00AE05D2"/>
    <w:rsid w:val="00AE0999"/>
    <w:rsid w:val="00AE10CE"/>
    <w:rsid w:val="00AE3C47"/>
    <w:rsid w:val="00AE4E4D"/>
    <w:rsid w:val="00AE6605"/>
    <w:rsid w:val="00AE70D4"/>
    <w:rsid w:val="00AE7235"/>
    <w:rsid w:val="00AE7282"/>
    <w:rsid w:val="00AE7868"/>
    <w:rsid w:val="00AF0407"/>
    <w:rsid w:val="00AF0723"/>
    <w:rsid w:val="00AF0C4E"/>
    <w:rsid w:val="00AF14BF"/>
    <w:rsid w:val="00AF17ED"/>
    <w:rsid w:val="00AF2741"/>
    <w:rsid w:val="00AF2D86"/>
    <w:rsid w:val="00AF4D8B"/>
    <w:rsid w:val="00AF5A09"/>
    <w:rsid w:val="00B052E0"/>
    <w:rsid w:val="00B06627"/>
    <w:rsid w:val="00B0795B"/>
    <w:rsid w:val="00B079B9"/>
    <w:rsid w:val="00B07ABC"/>
    <w:rsid w:val="00B111B0"/>
    <w:rsid w:val="00B11C7D"/>
    <w:rsid w:val="00B12B26"/>
    <w:rsid w:val="00B13533"/>
    <w:rsid w:val="00B15BA5"/>
    <w:rsid w:val="00B163F8"/>
    <w:rsid w:val="00B1643B"/>
    <w:rsid w:val="00B1697C"/>
    <w:rsid w:val="00B16B2F"/>
    <w:rsid w:val="00B17042"/>
    <w:rsid w:val="00B21B64"/>
    <w:rsid w:val="00B22EBD"/>
    <w:rsid w:val="00B22EE7"/>
    <w:rsid w:val="00B22F29"/>
    <w:rsid w:val="00B2472D"/>
    <w:rsid w:val="00B24CA0"/>
    <w:rsid w:val="00B2542D"/>
    <w:rsid w:val="00B2549F"/>
    <w:rsid w:val="00B258FF"/>
    <w:rsid w:val="00B25BF6"/>
    <w:rsid w:val="00B27318"/>
    <w:rsid w:val="00B27480"/>
    <w:rsid w:val="00B34D55"/>
    <w:rsid w:val="00B40A23"/>
    <w:rsid w:val="00B40F61"/>
    <w:rsid w:val="00B4108D"/>
    <w:rsid w:val="00B41A3F"/>
    <w:rsid w:val="00B44C5B"/>
    <w:rsid w:val="00B44DCB"/>
    <w:rsid w:val="00B46C62"/>
    <w:rsid w:val="00B47C80"/>
    <w:rsid w:val="00B51312"/>
    <w:rsid w:val="00B51F74"/>
    <w:rsid w:val="00B55808"/>
    <w:rsid w:val="00B55CB6"/>
    <w:rsid w:val="00B55E6D"/>
    <w:rsid w:val="00B57265"/>
    <w:rsid w:val="00B633AE"/>
    <w:rsid w:val="00B64A9B"/>
    <w:rsid w:val="00B651BE"/>
    <w:rsid w:val="00B656D1"/>
    <w:rsid w:val="00B665D2"/>
    <w:rsid w:val="00B6737C"/>
    <w:rsid w:val="00B67D98"/>
    <w:rsid w:val="00B70360"/>
    <w:rsid w:val="00B7214D"/>
    <w:rsid w:val="00B723E7"/>
    <w:rsid w:val="00B72BDE"/>
    <w:rsid w:val="00B738F8"/>
    <w:rsid w:val="00B74372"/>
    <w:rsid w:val="00B75525"/>
    <w:rsid w:val="00B77F7A"/>
    <w:rsid w:val="00B80283"/>
    <w:rsid w:val="00B804CE"/>
    <w:rsid w:val="00B8095F"/>
    <w:rsid w:val="00B80B0C"/>
    <w:rsid w:val="00B80B11"/>
    <w:rsid w:val="00B8166E"/>
    <w:rsid w:val="00B81730"/>
    <w:rsid w:val="00B826F1"/>
    <w:rsid w:val="00B828F9"/>
    <w:rsid w:val="00B831AE"/>
    <w:rsid w:val="00B8446C"/>
    <w:rsid w:val="00B8470F"/>
    <w:rsid w:val="00B8539D"/>
    <w:rsid w:val="00B863C7"/>
    <w:rsid w:val="00B86CBE"/>
    <w:rsid w:val="00B87725"/>
    <w:rsid w:val="00B91F09"/>
    <w:rsid w:val="00B92A08"/>
    <w:rsid w:val="00B9427C"/>
    <w:rsid w:val="00B9648A"/>
    <w:rsid w:val="00B97066"/>
    <w:rsid w:val="00B973B0"/>
    <w:rsid w:val="00BA08AB"/>
    <w:rsid w:val="00BA1493"/>
    <w:rsid w:val="00BA2307"/>
    <w:rsid w:val="00BA259A"/>
    <w:rsid w:val="00BA259C"/>
    <w:rsid w:val="00BA29D3"/>
    <w:rsid w:val="00BA2A15"/>
    <w:rsid w:val="00BA307F"/>
    <w:rsid w:val="00BA3611"/>
    <w:rsid w:val="00BA5280"/>
    <w:rsid w:val="00BA5454"/>
    <w:rsid w:val="00BA6329"/>
    <w:rsid w:val="00BA6603"/>
    <w:rsid w:val="00BA75BF"/>
    <w:rsid w:val="00BB07B3"/>
    <w:rsid w:val="00BB0C7D"/>
    <w:rsid w:val="00BB13BA"/>
    <w:rsid w:val="00BB14F1"/>
    <w:rsid w:val="00BB572E"/>
    <w:rsid w:val="00BB74FD"/>
    <w:rsid w:val="00BC070D"/>
    <w:rsid w:val="00BC0F37"/>
    <w:rsid w:val="00BC2A72"/>
    <w:rsid w:val="00BC395C"/>
    <w:rsid w:val="00BC562C"/>
    <w:rsid w:val="00BC5982"/>
    <w:rsid w:val="00BC5E4D"/>
    <w:rsid w:val="00BC60BF"/>
    <w:rsid w:val="00BC66CC"/>
    <w:rsid w:val="00BD01EB"/>
    <w:rsid w:val="00BD073B"/>
    <w:rsid w:val="00BD0A29"/>
    <w:rsid w:val="00BD0DF7"/>
    <w:rsid w:val="00BD1B67"/>
    <w:rsid w:val="00BD282B"/>
    <w:rsid w:val="00BD28BF"/>
    <w:rsid w:val="00BD2D42"/>
    <w:rsid w:val="00BD6404"/>
    <w:rsid w:val="00BD6BB0"/>
    <w:rsid w:val="00BE15A5"/>
    <w:rsid w:val="00BE2871"/>
    <w:rsid w:val="00BE33AE"/>
    <w:rsid w:val="00BE424C"/>
    <w:rsid w:val="00BE5492"/>
    <w:rsid w:val="00BE65C6"/>
    <w:rsid w:val="00BE67B3"/>
    <w:rsid w:val="00BF046F"/>
    <w:rsid w:val="00BF1949"/>
    <w:rsid w:val="00BF1D59"/>
    <w:rsid w:val="00BF62C3"/>
    <w:rsid w:val="00C0074D"/>
    <w:rsid w:val="00C00A5D"/>
    <w:rsid w:val="00C00E5F"/>
    <w:rsid w:val="00C01D50"/>
    <w:rsid w:val="00C03255"/>
    <w:rsid w:val="00C037D7"/>
    <w:rsid w:val="00C05396"/>
    <w:rsid w:val="00C056DC"/>
    <w:rsid w:val="00C05996"/>
    <w:rsid w:val="00C11E58"/>
    <w:rsid w:val="00C12CB3"/>
    <w:rsid w:val="00C1329B"/>
    <w:rsid w:val="00C13D63"/>
    <w:rsid w:val="00C14185"/>
    <w:rsid w:val="00C14280"/>
    <w:rsid w:val="00C1498D"/>
    <w:rsid w:val="00C15753"/>
    <w:rsid w:val="00C170A5"/>
    <w:rsid w:val="00C17B55"/>
    <w:rsid w:val="00C20154"/>
    <w:rsid w:val="00C206FA"/>
    <w:rsid w:val="00C20E21"/>
    <w:rsid w:val="00C22A37"/>
    <w:rsid w:val="00C22E7A"/>
    <w:rsid w:val="00C23038"/>
    <w:rsid w:val="00C23521"/>
    <w:rsid w:val="00C24C05"/>
    <w:rsid w:val="00C24D2F"/>
    <w:rsid w:val="00C303E6"/>
    <w:rsid w:val="00C31283"/>
    <w:rsid w:val="00C31395"/>
    <w:rsid w:val="00C32860"/>
    <w:rsid w:val="00C33C48"/>
    <w:rsid w:val="00C340E5"/>
    <w:rsid w:val="00C34C86"/>
    <w:rsid w:val="00C34F03"/>
    <w:rsid w:val="00C34F94"/>
    <w:rsid w:val="00C3583F"/>
    <w:rsid w:val="00C35AA7"/>
    <w:rsid w:val="00C36F00"/>
    <w:rsid w:val="00C37753"/>
    <w:rsid w:val="00C37799"/>
    <w:rsid w:val="00C37E88"/>
    <w:rsid w:val="00C40054"/>
    <w:rsid w:val="00C43BA1"/>
    <w:rsid w:val="00C43DAB"/>
    <w:rsid w:val="00C44280"/>
    <w:rsid w:val="00C44DD4"/>
    <w:rsid w:val="00C46C61"/>
    <w:rsid w:val="00C47F08"/>
    <w:rsid w:val="00C513E6"/>
    <w:rsid w:val="00C514A6"/>
    <w:rsid w:val="00C53209"/>
    <w:rsid w:val="00C543B2"/>
    <w:rsid w:val="00C54541"/>
    <w:rsid w:val="00C566DA"/>
    <w:rsid w:val="00C5714F"/>
    <w:rsid w:val="00C5739F"/>
    <w:rsid w:val="00C57CF0"/>
    <w:rsid w:val="00C6180B"/>
    <w:rsid w:val="00C649BD"/>
    <w:rsid w:val="00C64A47"/>
    <w:rsid w:val="00C65891"/>
    <w:rsid w:val="00C66AC9"/>
    <w:rsid w:val="00C7003F"/>
    <w:rsid w:val="00C71146"/>
    <w:rsid w:val="00C71CFA"/>
    <w:rsid w:val="00C724D3"/>
    <w:rsid w:val="00C734BD"/>
    <w:rsid w:val="00C75037"/>
    <w:rsid w:val="00C77DD9"/>
    <w:rsid w:val="00C8182C"/>
    <w:rsid w:val="00C83130"/>
    <w:rsid w:val="00C83822"/>
    <w:rsid w:val="00C83BE6"/>
    <w:rsid w:val="00C85354"/>
    <w:rsid w:val="00C862BE"/>
    <w:rsid w:val="00C86ABA"/>
    <w:rsid w:val="00C9091F"/>
    <w:rsid w:val="00C943F3"/>
    <w:rsid w:val="00CA03AD"/>
    <w:rsid w:val="00CA08C6"/>
    <w:rsid w:val="00CA09DC"/>
    <w:rsid w:val="00CA0A77"/>
    <w:rsid w:val="00CA25F7"/>
    <w:rsid w:val="00CA2729"/>
    <w:rsid w:val="00CA2E30"/>
    <w:rsid w:val="00CA3057"/>
    <w:rsid w:val="00CA3437"/>
    <w:rsid w:val="00CA45F8"/>
    <w:rsid w:val="00CA4DE3"/>
    <w:rsid w:val="00CA5120"/>
    <w:rsid w:val="00CA5210"/>
    <w:rsid w:val="00CA536B"/>
    <w:rsid w:val="00CA61B5"/>
    <w:rsid w:val="00CA6367"/>
    <w:rsid w:val="00CA7A46"/>
    <w:rsid w:val="00CA7A57"/>
    <w:rsid w:val="00CB0305"/>
    <w:rsid w:val="00CB0DED"/>
    <w:rsid w:val="00CB2B08"/>
    <w:rsid w:val="00CB33C7"/>
    <w:rsid w:val="00CB3402"/>
    <w:rsid w:val="00CB4C3D"/>
    <w:rsid w:val="00CB4FE8"/>
    <w:rsid w:val="00CB56F7"/>
    <w:rsid w:val="00CB6BDD"/>
    <w:rsid w:val="00CB6DA7"/>
    <w:rsid w:val="00CB72B7"/>
    <w:rsid w:val="00CB7E4C"/>
    <w:rsid w:val="00CC03E3"/>
    <w:rsid w:val="00CC049D"/>
    <w:rsid w:val="00CC0D9F"/>
    <w:rsid w:val="00CC1B65"/>
    <w:rsid w:val="00CC1BD4"/>
    <w:rsid w:val="00CC258B"/>
    <w:rsid w:val="00CC25B4"/>
    <w:rsid w:val="00CC3960"/>
    <w:rsid w:val="00CC4228"/>
    <w:rsid w:val="00CC5F88"/>
    <w:rsid w:val="00CC620D"/>
    <w:rsid w:val="00CC69C8"/>
    <w:rsid w:val="00CC77A2"/>
    <w:rsid w:val="00CD2FD3"/>
    <w:rsid w:val="00CD307E"/>
    <w:rsid w:val="00CD30A6"/>
    <w:rsid w:val="00CD35F4"/>
    <w:rsid w:val="00CD4970"/>
    <w:rsid w:val="00CD4AF1"/>
    <w:rsid w:val="00CD5D49"/>
    <w:rsid w:val="00CD632B"/>
    <w:rsid w:val="00CD6753"/>
    <w:rsid w:val="00CD6A1B"/>
    <w:rsid w:val="00CD78B3"/>
    <w:rsid w:val="00CE0A7F"/>
    <w:rsid w:val="00CE0F65"/>
    <w:rsid w:val="00CE1718"/>
    <w:rsid w:val="00CE3302"/>
    <w:rsid w:val="00CE3CA2"/>
    <w:rsid w:val="00CE420D"/>
    <w:rsid w:val="00CE5139"/>
    <w:rsid w:val="00CF3CF1"/>
    <w:rsid w:val="00CF4156"/>
    <w:rsid w:val="00CF438C"/>
    <w:rsid w:val="00CF69D2"/>
    <w:rsid w:val="00D011E4"/>
    <w:rsid w:val="00D0135F"/>
    <w:rsid w:val="00D02063"/>
    <w:rsid w:val="00D02923"/>
    <w:rsid w:val="00D02932"/>
    <w:rsid w:val="00D02C84"/>
    <w:rsid w:val="00D03D00"/>
    <w:rsid w:val="00D04104"/>
    <w:rsid w:val="00D04197"/>
    <w:rsid w:val="00D04305"/>
    <w:rsid w:val="00D04A5C"/>
    <w:rsid w:val="00D05C30"/>
    <w:rsid w:val="00D0673C"/>
    <w:rsid w:val="00D0740C"/>
    <w:rsid w:val="00D109BB"/>
    <w:rsid w:val="00D11359"/>
    <w:rsid w:val="00D1237A"/>
    <w:rsid w:val="00D12D29"/>
    <w:rsid w:val="00D12EF3"/>
    <w:rsid w:val="00D131C2"/>
    <w:rsid w:val="00D13FCC"/>
    <w:rsid w:val="00D1665D"/>
    <w:rsid w:val="00D174FD"/>
    <w:rsid w:val="00D17F4C"/>
    <w:rsid w:val="00D227B5"/>
    <w:rsid w:val="00D24919"/>
    <w:rsid w:val="00D24BA6"/>
    <w:rsid w:val="00D2613D"/>
    <w:rsid w:val="00D26471"/>
    <w:rsid w:val="00D26BC6"/>
    <w:rsid w:val="00D27B39"/>
    <w:rsid w:val="00D30A6D"/>
    <w:rsid w:val="00D3188C"/>
    <w:rsid w:val="00D31D37"/>
    <w:rsid w:val="00D32902"/>
    <w:rsid w:val="00D32FE3"/>
    <w:rsid w:val="00D345FD"/>
    <w:rsid w:val="00D35660"/>
    <w:rsid w:val="00D35F9B"/>
    <w:rsid w:val="00D36B69"/>
    <w:rsid w:val="00D36E0D"/>
    <w:rsid w:val="00D408DD"/>
    <w:rsid w:val="00D41199"/>
    <w:rsid w:val="00D420F8"/>
    <w:rsid w:val="00D430ED"/>
    <w:rsid w:val="00D4499A"/>
    <w:rsid w:val="00D45D72"/>
    <w:rsid w:val="00D472DE"/>
    <w:rsid w:val="00D520E4"/>
    <w:rsid w:val="00D53905"/>
    <w:rsid w:val="00D53A38"/>
    <w:rsid w:val="00D53BEA"/>
    <w:rsid w:val="00D54133"/>
    <w:rsid w:val="00D54DFC"/>
    <w:rsid w:val="00D54E68"/>
    <w:rsid w:val="00D575DD"/>
    <w:rsid w:val="00D57DFA"/>
    <w:rsid w:val="00D57EB3"/>
    <w:rsid w:val="00D600EC"/>
    <w:rsid w:val="00D60EA0"/>
    <w:rsid w:val="00D67FCF"/>
    <w:rsid w:val="00D7043B"/>
    <w:rsid w:val="00D7070D"/>
    <w:rsid w:val="00D709CE"/>
    <w:rsid w:val="00D719FE"/>
    <w:rsid w:val="00D71C78"/>
    <w:rsid w:val="00D71F73"/>
    <w:rsid w:val="00D7220D"/>
    <w:rsid w:val="00D72254"/>
    <w:rsid w:val="00D734FF"/>
    <w:rsid w:val="00D7436F"/>
    <w:rsid w:val="00D75663"/>
    <w:rsid w:val="00D75AB6"/>
    <w:rsid w:val="00D80786"/>
    <w:rsid w:val="00D81CAB"/>
    <w:rsid w:val="00D825D4"/>
    <w:rsid w:val="00D83954"/>
    <w:rsid w:val="00D83B21"/>
    <w:rsid w:val="00D8576F"/>
    <w:rsid w:val="00D8677F"/>
    <w:rsid w:val="00D87A33"/>
    <w:rsid w:val="00D911B7"/>
    <w:rsid w:val="00D91C7D"/>
    <w:rsid w:val="00D92C85"/>
    <w:rsid w:val="00D93231"/>
    <w:rsid w:val="00D93F8A"/>
    <w:rsid w:val="00D954C8"/>
    <w:rsid w:val="00D96740"/>
    <w:rsid w:val="00D97EDF"/>
    <w:rsid w:val="00D97F0C"/>
    <w:rsid w:val="00DA0C7D"/>
    <w:rsid w:val="00DA0DB2"/>
    <w:rsid w:val="00DA3935"/>
    <w:rsid w:val="00DA3A38"/>
    <w:rsid w:val="00DA3A86"/>
    <w:rsid w:val="00DA7131"/>
    <w:rsid w:val="00DA7578"/>
    <w:rsid w:val="00DA7E66"/>
    <w:rsid w:val="00DB00AB"/>
    <w:rsid w:val="00DB2366"/>
    <w:rsid w:val="00DB3CD1"/>
    <w:rsid w:val="00DB6EC5"/>
    <w:rsid w:val="00DC2500"/>
    <w:rsid w:val="00DC47A6"/>
    <w:rsid w:val="00DC5EC1"/>
    <w:rsid w:val="00DC77A1"/>
    <w:rsid w:val="00DC77DC"/>
    <w:rsid w:val="00DC7D61"/>
    <w:rsid w:val="00DD0453"/>
    <w:rsid w:val="00DD0C2C"/>
    <w:rsid w:val="00DD19DE"/>
    <w:rsid w:val="00DD2727"/>
    <w:rsid w:val="00DD28BC"/>
    <w:rsid w:val="00DD35B9"/>
    <w:rsid w:val="00DD3CAA"/>
    <w:rsid w:val="00DD5325"/>
    <w:rsid w:val="00DD615D"/>
    <w:rsid w:val="00DD7E3F"/>
    <w:rsid w:val="00DE02BD"/>
    <w:rsid w:val="00DE2CA6"/>
    <w:rsid w:val="00DE31F0"/>
    <w:rsid w:val="00DE3860"/>
    <w:rsid w:val="00DE3D1C"/>
    <w:rsid w:val="00DF1D7C"/>
    <w:rsid w:val="00DF3182"/>
    <w:rsid w:val="00DF376A"/>
    <w:rsid w:val="00DF5B77"/>
    <w:rsid w:val="00DF7F2E"/>
    <w:rsid w:val="00E0227D"/>
    <w:rsid w:val="00E026A1"/>
    <w:rsid w:val="00E033E5"/>
    <w:rsid w:val="00E037EA"/>
    <w:rsid w:val="00E04B84"/>
    <w:rsid w:val="00E0529C"/>
    <w:rsid w:val="00E05A4A"/>
    <w:rsid w:val="00E0644F"/>
    <w:rsid w:val="00E06466"/>
    <w:rsid w:val="00E06FDA"/>
    <w:rsid w:val="00E06FE5"/>
    <w:rsid w:val="00E10777"/>
    <w:rsid w:val="00E10FE5"/>
    <w:rsid w:val="00E11401"/>
    <w:rsid w:val="00E12D21"/>
    <w:rsid w:val="00E12DD2"/>
    <w:rsid w:val="00E130CF"/>
    <w:rsid w:val="00E15543"/>
    <w:rsid w:val="00E160A5"/>
    <w:rsid w:val="00E16259"/>
    <w:rsid w:val="00E1713D"/>
    <w:rsid w:val="00E20A43"/>
    <w:rsid w:val="00E20CC2"/>
    <w:rsid w:val="00E23598"/>
    <w:rsid w:val="00E23897"/>
    <w:rsid w:val="00E23898"/>
    <w:rsid w:val="00E23E62"/>
    <w:rsid w:val="00E27BAF"/>
    <w:rsid w:val="00E3243A"/>
    <w:rsid w:val="00E32785"/>
    <w:rsid w:val="00E32D2C"/>
    <w:rsid w:val="00E3308A"/>
    <w:rsid w:val="00E334EA"/>
    <w:rsid w:val="00E33CD2"/>
    <w:rsid w:val="00E36BBB"/>
    <w:rsid w:val="00E404BB"/>
    <w:rsid w:val="00E40E90"/>
    <w:rsid w:val="00E41F24"/>
    <w:rsid w:val="00E424C6"/>
    <w:rsid w:val="00E4253C"/>
    <w:rsid w:val="00E42968"/>
    <w:rsid w:val="00E432E7"/>
    <w:rsid w:val="00E43E88"/>
    <w:rsid w:val="00E45C7E"/>
    <w:rsid w:val="00E463DF"/>
    <w:rsid w:val="00E47A88"/>
    <w:rsid w:val="00E47D91"/>
    <w:rsid w:val="00E504CD"/>
    <w:rsid w:val="00E51177"/>
    <w:rsid w:val="00E516A5"/>
    <w:rsid w:val="00E51D53"/>
    <w:rsid w:val="00E531EB"/>
    <w:rsid w:val="00E534CB"/>
    <w:rsid w:val="00E54397"/>
    <w:rsid w:val="00E54874"/>
    <w:rsid w:val="00E54B6F"/>
    <w:rsid w:val="00E5594F"/>
    <w:rsid w:val="00E55ACA"/>
    <w:rsid w:val="00E565D6"/>
    <w:rsid w:val="00E56978"/>
    <w:rsid w:val="00E574F3"/>
    <w:rsid w:val="00E57B74"/>
    <w:rsid w:val="00E57DF2"/>
    <w:rsid w:val="00E60D6A"/>
    <w:rsid w:val="00E61740"/>
    <w:rsid w:val="00E61DB8"/>
    <w:rsid w:val="00E631BA"/>
    <w:rsid w:val="00E641D1"/>
    <w:rsid w:val="00E65BC6"/>
    <w:rsid w:val="00E661FF"/>
    <w:rsid w:val="00E66B41"/>
    <w:rsid w:val="00E702F9"/>
    <w:rsid w:val="00E707EE"/>
    <w:rsid w:val="00E717C0"/>
    <w:rsid w:val="00E71A3A"/>
    <w:rsid w:val="00E720CF"/>
    <w:rsid w:val="00E726EB"/>
    <w:rsid w:val="00E749CB"/>
    <w:rsid w:val="00E775CB"/>
    <w:rsid w:val="00E80964"/>
    <w:rsid w:val="00E80B52"/>
    <w:rsid w:val="00E81CF1"/>
    <w:rsid w:val="00E81EEE"/>
    <w:rsid w:val="00E824C3"/>
    <w:rsid w:val="00E82C49"/>
    <w:rsid w:val="00E840B3"/>
    <w:rsid w:val="00E84451"/>
    <w:rsid w:val="00E84D10"/>
    <w:rsid w:val="00E8629F"/>
    <w:rsid w:val="00E87029"/>
    <w:rsid w:val="00E8780A"/>
    <w:rsid w:val="00E91008"/>
    <w:rsid w:val="00E91239"/>
    <w:rsid w:val="00E91A85"/>
    <w:rsid w:val="00E922CB"/>
    <w:rsid w:val="00E92B40"/>
    <w:rsid w:val="00E9374E"/>
    <w:rsid w:val="00E93B0A"/>
    <w:rsid w:val="00E94F54"/>
    <w:rsid w:val="00E962EE"/>
    <w:rsid w:val="00E97039"/>
    <w:rsid w:val="00E977F4"/>
    <w:rsid w:val="00E97AD5"/>
    <w:rsid w:val="00EA1111"/>
    <w:rsid w:val="00EA1C4E"/>
    <w:rsid w:val="00EA2925"/>
    <w:rsid w:val="00EA3B4F"/>
    <w:rsid w:val="00EA3C24"/>
    <w:rsid w:val="00EA53B5"/>
    <w:rsid w:val="00EA73DF"/>
    <w:rsid w:val="00EB0902"/>
    <w:rsid w:val="00EB166A"/>
    <w:rsid w:val="00EB185C"/>
    <w:rsid w:val="00EB3B6E"/>
    <w:rsid w:val="00EB4757"/>
    <w:rsid w:val="00EB4CFD"/>
    <w:rsid w:val="00EB59CE"/>
    <w:rsid w:val="00EB61AE"/>
    <w:rsid w:val="00EB79F6"/>
    <w:rsid w:val="00EB7F0B"/>
    <w:rsid w:val="00EC0F43"/>
    <w:rsid w:val="00EC1ECB"/>
    <w:rsid w:val="00EC322D"/>
    <w:rsid w:val="00EC3F84"/>
    <w:rsid w:val="00EC6071"/>
    <w:rsid w:val="00EC66FB"/>
    <w:rsid w:val="00EC7098"/>
    <w:rsid w:val="00ED11ED"/>
    <w:rsid w:val="00ED1538"/>
    <w:rsid w:val="00ED15E1"/>
    <w:rsid w:val="00ED383A"/>
    <w:rsid w:val="00ED39FB"/>
    <w:rsid w:val="00ED4414"/>
    <w:rsid w:val="00EE042F"/>
    <w:rsid w:val="00EE0561"/>
    <w:rsid w:val="00EE154D"/>
    <w:rsid w:val="00EE20B3"/>
    <w:rsid w:val="00EE23AC"/>
    <w:rsid w:val="00EE2799"/>
    <w:rsid w:val="00EE3210"/>
    <w:rsid w:val="00EE4F02"/>
    <w:rsid w:val="00EE734F"/>
    <w:rsid w:val="00EF0A9E"/>
    <w:rsid w:val="00EF1410"/>
    <w:rsid w:val="00EF1A71"/>
    <w:rsid w:val="00EF1EC5"/>
    <w:rsid w:val="00EF1EEC"/>
    <w:rsid w:val="00EF4C88"/>
    <w:rsid w:val="00EF55EB"/>
    <w:rsid w:val="00EF6EBA"/>
    <w:rsid w:val="00F00DCC"/>
    <w:rsid w:val="00F0134A"/>
    <w:rsid w:val="00F0156F"/>
    <w:rsid w:val="00F025E1"/>
    <w:rsid w:val="00F03376"/>
    <w:rsid w:val="00F04098"/>
    <w:rsid w:val="00F04128"/>
    <w:rsid w:val="00F0448B"/>
    <w:rsid w:val="00F05405"/>
    <w:rsid w:val="00F05AC8"/>
    <w:rsid w:val="00F064EB"/>
    <w:rsid w:val="00F07167"/>
    <w:rsid w:val="00F072D8"/>
    <w:rsid w:val="00F07CE0"/>
    <w:rsid w:val="00F07DB1"/>
    <w:rsid w:val="00F104FE"/>
    <w:rsid w:val="00F10569"/>
    <w:rsid w:val="00F106BA"/>
    <w:rsid w:val="00F10C35"/>
    <w:rsid w:val="00F114A8"/>
    <w:rsid w:val="00F119DB"/>
    <w:rsid w:val="00F13D05"/>
    <w:rsid w:val="00F14253"/>
    <w:rsid w:val="00F143C1"/>
    <w:rsid w:val="00F14593"/>
    <w:rsid w:val="00F149E9"/>
    <w:rsid w:val="00F1679D"/>
    <w:rsid w:val="00F1682C"/>
    <w:rsid w:val="00F2018B"/>
    <w:rsid w:val="00F20B91"/>
    <w:rsid w:val="00F227B0"/>
    <w:rsid w:val="00F2290F"/>
    <w:rsid w:val="00F2391C"/>
    <w:rsid w:val="00F24B8B"/>
    <w:rsid w:val="00F24C40"/>
    <w:rsid w:val="00F26388"/>
    <w:rsid w:val="00F27679"/>
    <w:rsid w:val="00F30D2E"/>
    <w:rsid w:val="00F31FC2"/>
    <w:rsid w:val="00F34BE7"/>
    <w:rsid w:val="00F35516"/>
    <w:rsid w:val="00F35790"/>
    <w:rsid w:val="00F36E30"/>
    <w:rsid w:val="00F374E4"/>
    <w:rsid w:val="00F37743"/>
    <w:rsid w:val="00F4136D"/>
    <w:rsid w:val="00F41F32"/>
    <w:rsid w:val="00F4212E"/>
    <w:rsid w:val="00F42A06"/>
    <w:rsid w:val="00F42C20"/>
    <w:rsid w:val="00F42E1E"/>
    <w:rsid w:val="00F434BC"/>
    <w:rsid w:val="00F436AD"/>
    <w:rsid w:val="00F43E34"/>
    <w:rsid w:val="00F44877"/>
    <w:rsid w:val="00F464F9"/>
    <w:rsid w:val="00F513DE"/>
    <w:rsid w:val="00F5160C"/>
    <w:rsid w:val="00F52031"/>
    <w:rsid w:val="00F53053"/>
    <w:rsid w:val="00F53FE2"/>
    <w:rsid w:val="00F55F73"/>
    <w:rsid w:val="00F57AE2"/>
    <w:rsid w:val="00F60B90"/>
    <w:rsid w:val="00F612A6"/>
    <w:rsid w:val="00F618EF"/>
    <w:rsid w:val="00F61915"/>
    <w:rsid w:val="00F62290"/>
    <w:rsid w:val="00F6282E"/>
    <w:rsid w:val="00F65582"/>
    <w:rsid w:val="00F666CB"/>
    <w:rsid w:val="00F66E75"/>
    <w:rsid w:val="00F71016"/>
    <w:rsid w:val="00F711FB"/>
    <w:rsid w:val="00F7265A"/>
    <w:rsid w:val="00F72E6E"/>
    <w:rsid w:val="00F734AB"/>
    <w:rsid w:val="00F75EB5"/>
    <w:rsid w:val="00F76D02"/>
    <w:rsid w:val="00F76FC7"/>
    <w:rsid w:val="00F77EB0"/>
    <w:rsid w:val="00F810A5"/>
    <w:rsid w:val="00F842A8"/>
    <w:rsid w:val="00F87CDD"/>
    <w:rsid w:val="00F9129F"/>
    <w:rsid w:val="00F922ED"/>
    <w:rsid w:val="00F933F0"/>
    <w:rsid w:val="00F937A3"/>
    <w:rsid w:val="00F9414F"/>
    <w:rsid w:val="00F94715"/>
    <w:rsid w:val="00F94B50"/>
    <w:rsid w:val="00F96A3D"/>
    <w:rsid w:val="00FA1EB0"/>
    <w:rsid w:val="00FA3B8D"/>
    <w:rsid w:val="00FA4718"/>
    <w:rsid w:val="00FA4BDF"/>
    <w:rsid w:val="00FA532F"/>
    <w:rsid w:val="00FA6C18"/>
    <w:rsid w:val="00FA6C6B"/>
    <w:rsid w:val="00FA737F"/>
    <w:rsid w:val="00FA78D7"/>
    <w:rsid w:val="00FA7F3D"/>
    <w:rsid w:val="00FB19BA"/>
    <w:rsid w:val="00FB37A0"/>
    <w:rsid w:val="00FB38D8"/>
    <w:rsid w:val="00FB5D11"/>
    <w:rsid w:val="00FB690D"/>
    <w:rsid w:val="00FC051F"/>
    <w:rsid w:val="00FC06FF"/>
    <w:rsid w:val="00FC1CC4"/>
    <w:rsid w:val="00FC2161"/>
    <w:rsid w:val="00FC2F06"/>
    <w:rsid w:val="00FC69B4"/>
    <w:rsid w:val="00FC74CA"/>
    <w:rsid w:val="00FD04E4"/>
    <w:rsid w:val="00FD0694"/>
    <w:rsid w:val="00FD10F9"/>
    <w:rsid w:val="00FD25BE"/>
    <w:rsid w:val="00FD2E70"/>
    <w:rsid w:val="00FD4D1F"/>
    <w:rsid w:val="00FD60D0"/>
    <w:rsid w:val="00FD6159"/>
    <w:rsid w:val="00FD6D04"/>
    <w:rsid w:val="00FD7AA7"/>
    <w:rsid w:val="00FE053E"/>
    <w:rsid w:val="00FE1E94"/>
    <w:rsid w:val="00FE1ED4"/>
    <w:rsid w:val="00FE43EF"/>
    <w:rsid w:val="00FE618E"/>
    <w:rsid w:val="00FE62D3"/>
    <w:rsid w:val="00FE7954"/>
    <w:rsid w:val="00FF0A04"/>
    <w:rsid w:val="00FF1FAF"/>
    <w:rsid w:val="00FF1FCB"/>
    <w:rsid w:val="00FF26AD"/>
    <w:rsid w:val="00FF52D4"/>
    <w:rsid w:val="00FF6AA4"/>
    <w:rsid w:val="00FF6B09"/>
    <w:rsid w:val="00FF713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01E"/>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3GPP Caption Table,cap1,cap2,cap11,Légende-figure,Légende-figure Char,Beschrifubg,Beschriftung Char,label,cap11 Char Char Char,C"/>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3GPP Caption Table Char,cap1 Char,cap2 Char,cap11 Char,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e">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목록단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목록 단락 Char,?? ?? Char,????? Char,???? Char,リスト段落 Char,Lista1 Char,列出段落1 Char,中等深浅网格 1 - 着色 21 Char,R4_bullets Char,列表段落1 Char,—ño’i—Ž Char,¥¡¡¡¡ì¬º¥¹¥È¶ÎÂä Char,ÁÐ³ö¶ÎÂä Char,¥ê¥¹¥È¶ÎÂä Char,Lettre d'introduction Char,목록단락 Char"/>
    <w:link w:val="afe"/>
    <w:uiPriority w:val="34"/>
    <w:qFormat/>
    <w:locked/>
    <w:rsid w:val="00DD28BC"/>
    <w:rPr>
      <w:rFonts w:eastAsia="MS Mincho"/>
      <w:lang w:val="en-GB" w:eastAsia="en-US"/>
    </w:rPr>
  </w:style>
  <w:style w:type="paragraph" w:customStyle="1" w:styleId="Paragraphedeliste">
    <w:name w:val="Paragraphe de liste"/>
    <w:basedOn w:val="a"/>
    <w:uiPriority w:val="34"/>
    <w:qFormat/>
    <w:rsid w:val="008F02A4"/>
    <w:pPr>
      <w:spacing w:after="0"/>
      <w:ind w:left="720"/>
    </w:pPr>
    <w:rPr>
      <w:sz w:val="24"/>
      <w:szCs w:val="24"/>
      <w:lang w:val="fr-FR" w:eastAsia="zh-CN"/>
    </w:rPr>
  </w:style>
  <w:style w:type="paragraph" w:customStyle="1" w:styleId="RAN4Observation">
    <w:name w:val="RAN4 Observation"/>
    <w:basedOn w:val="afe"/>
    <w:next w:val="a"/>
    <w:link w:val="RAN4ObservationChar"/>
    <w:rsid w:val="00BB13BA"/>
    <w:pPr>
      <w:numPr>
        <w:numId w:val="8"/>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BB13BA"/>
    <w:rPr>
      <w:rFonts w:eastAsia="Calibri"/>
      <w:lang w:val="en-GB" w:eastAsia="en-US"/>
    </w:rPr>
  </w:style>
  <w:style w:type="paragraph" w:customStyle="1" w:styleId="RAN4proposal">
    <w:name w:val="RAN4 proposal"/>
    <w:basedOn w:val="ab"/>
    <w:next w:val="a"/>
    <w:link w:val="RAN4proposalChar"/>
    <w:qFormat/>
    <w:rsid w:val="00BB13BA"/>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sid w:val="00BB13BA"/>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BB13BA"/>
    <w:pPr>
      <w:ind w:left="0"/>
    </w:pPr>
  </w:style>
  <w:style w:type="character" w:customStyle="1" w:styleId="RAN4observationChar0">
    <w:name w:val="RAN4 observation Char"/>
    <w:basedOn w:val="RAN4ObservationChar"/>
    <w:link w:val="RAN4observation0"/>
    <w:rsid w:val="00BB13BA"/>
    <w:rPr>
      <w:rFonts w:eastAsia="Calibri"/>
      <w:lang w:val="en-GB" w:eastAsia="en-US"/>
    </w:rPr>
  </w:style>
  <w:style w:type="table" w:customStyle="1" w:styleId="26">
    <w:name w:val="网格型2"/>
    <w:basedOn w:val="a1"/>
    <w:uiPriority w:val="39"/>
    <w:rsid w:val="00C53209"/>
    <w:rPr>
      <w:rFonts w:asciiTheme="minorHAnsi" w:eastAsia="Times New Roman" w:hAnsiTheme="minorHAnsi" w:cstheme="minorBidi"/>
      <w:kern w:val="2"/>
      <w:sz w:val="21"/>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首标题"/>
    <w:rsid w:val="001B363B"/>
    <w:rPr>
      <w:rFonts w:ascii="Arial" w:eastAsia="宋体" w:hAnsi="Arial"/>
      <w:sz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01E"/>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3GPP Caption Table,cap1,cap2,cap11,Légende-figure,Légende-figure Char,Beschrifubg,Beschriftung Char,label,cap11 Char Char Char,C"/>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3GPP Caption Table Char,cap1 Char,cap2 Char,cap11 Char,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e">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목록단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목록 단락 Char,?? ?? Char,????? Char,???? Char,リスト段落 Char,Lista1 Char,列出段落1 Char,中等深浅网格 1 - 着色 21 Char,R4_bullets Char,列表段落1 Char,—ño’i—Ž Char,¥¡¡¡¡ì¬º¥¹¥È¶ÎÂä Char,ÁÐ³ö¶ÎÂä Char,¥ê¥¹¥È¶ÎÂä Char,Lettre d'introduction Char,목록단락 Char"/>
    <w:link w:val="afe"/>
    <w:uiPriority w:val="34"/>
    <w:qFormat/>
    <w:locked/>
    <w:rsid w:val="00DD28BC"/>
    <w:rPr>
      <w:rFonts w:eastAsia="MS Mincho"/>
      <w:lang w:val="en-GB" w:eastAsia="en-US"/>
    </w:rPr>
  </w:style>
  <w:style w:type="paragraph" w:customStyle="1" w:styleId="Paragraphedeliste">
    <w:name w:val="Paragraphe de liste"/>
    <w:basedOn w:val="a"/>
    <w:uiPriority w:val="34"/>
    <w:qFormat/>
    <w:rsid w:val="008F02A4"/>
    <w:pPr>
      <w:spacing w:after="0"/>
      <w:ind w:left="720"/>
    </w:pPr>
    <w:rPr>
      <w:sz w:val="24"/>
      <w:szCs w:val="24"/>
      <w:lang w:val="fr-FR" w:eastAsia="zh-CN"/>
    </w:rPr>
  </w:style>
  <w:style w:type="paragraph" w:customStyle="1" w:styleId="RAN4Observation">
    <w:name w:val="RAN4 Observation"/>
    <w:basedOn w:val="afe"/>
    <w:next w:val="a"/>
    <w:link w:val="RAN4ObservationChar"/>
    <w:rsid w:val="00BB13BA"/>
    <w:pPr>
      <w:numPr>
        <w:numId w:val="8"/>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BB13BA"/>
    <w:rPr>
      <w:rFonts w:eastAsia="Calibri"/>
      <w:lang w:val="en-GB" w:eastAsia="en-US"/>
    </w:rPr>
  </w:style>
  <w:style w:type="paragraph" w:customStyle="1" w:styleId="RAN4proposal">
    <w:name w:val="RAN4 proposal"/>
    <w:basedOn w:val="ab"/>
    <w:next w:val="a"/>
    <w:link w:val="RAN4proposalChar"/>
    <w:qFormat/>
    <w:rsid w:val="00BB13BA"/>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sid w:val="00BB13BA"/>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BB13BA"/>
    <w:pPr>
      <w:ind w:left="0"/>
    </w:pPr>
  </w:style>
  <w:style w:type="character" w:customStyle="1" w:styleId="RAN4observationChar0">
    <w:name w:val="RAN4 observation Char"/>
    <w:basedOn w:val="RAN4ObservationChar"/>
    <w:link w:val="RAN4observation0"/>
    <w:rsid w:val="00BB13BA"/>
    <w:rPr>
      <w:rFonts w:eastAsia="Calibri"/>
      <w:lang w:val="en-GB" w:eastAsia="en-US"/>
    </w:rPr>
  </w:style>
  <w:style w:type="table" w:customStyle="1" w:styleId="26">
    <w:name w:val="网格型2"/>
    <w:basedOn w:val="a1"/>
    <w:uiPriority w:val="39"/>
    <w:rsid w:val="00C53209"/>
    <w:rPr>
      <w:rFonts w:asciiTheme="minorHAnsi" w:eastAsia="Times New Roman" w:hAnsiTheme="minorHAnsi" w:cstheme="minorBidi"/>
      <w:kern w:val="2"/>
      <w:sz w:val="21"/>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首标题"/>
    <w:rsid w:val="001B363B"/>
    <w:rPr>
      <w:rFonts w:ascii="Arial" w:eastAsia="宋体" w:hAnsi="Arial"/>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90203">
      <w:bodyDiv w:val="1"/>
      <w:marLeft w:val="0"/>
      <w:marRight w:val="0"/>
      <w:marTop w:val="0"/>
      <w:marBottom w:val="0"/>
      <w:divBdr>
        <w:top w:val="none" w:sz="0" w:space="0" w:color="auto"/>
        <w:left w:val="none" w:sz="0" w:space="0" w:color="auto"/>
        <w:bottom w:val="none" w:sz="0" w:space="0" w:color="auto"/>
        <w:right w:val="none" w:sz="0" w:space="0" w:color="auto"/>
      </w:divBdr>
      <w:divsChild>
        <w:div w:id="407963385">
          <w:marLeft w:val="547"/>
          <w:marRight w:val="0"/>
          <w:marTop w:val="130"/>
          <w:marBottom w:val="0"/>
          <w:divBdr>
            <w:top w:val="none" w:sz="0" w:space="0" w:color="auto"/>
            <w:left w:val="none" w:sz="0" w:space="0" w:color="auto"/>
            <w:bottom w:val="none" w:sz="0" w:space="0" w:color="auto"/>
            <w:right w:val="none" w:sz="0" w:space="0" w:color="auto"/>
          </w:divBdr>
        </w:div>
      </w:divsChild>
    </w:div>
    <w:div w:id="63964289">
      <w:bodyDiv w:val="1"/>
      <w:marLeft w:val="0"/>
      <w:marRight w:val="0"/>
      <w:marTop w:val="0"/>
      <w:marBottom w:val="0"/>
      <w:divBdr>
        <w:top w:val="none" w:sz="0" w:space="0" w:color="auto"/>
        <w:left w:val="none" w:sz="0" w:space="0" w:color="auto"/>
        <w:bottom w:val="none" w:sz="0" w:space="0" w:color="auto"/>
        <w:right w:val="none" w:sz="0" w:space="0" w:color="auto"/>
      </w:divBdr>
      <w:divsChild>
        <w:div w:id="568618673">
          <w:marLeft w:val="1080"/>
          <w:marRight w:val="0"/>
          <w:marTop w:val="100"/>
          <w:marBottom w:val="0"/>
          <w:divBdr>
            <w:top w:val="none" w:sz="0" w:space="0" w:color="auto"/>
            <w:left w:val="none" w:sz="0" w:space="0" w:color="auto"/>
            <w:bottom w:val="none" w:sz="0" w:space="0" w:color="auto"/>
            <w:right w:val="none" w:sz="0" w:space="0" w:color="auto"/>
          </w:divBdr>
        </w:div>
        <w:div w:id="1624579767">
          <w:marLeft w:val="1080"/>
          <w:marRight w:val="0"/>
          <w:marTop w:val="100"/>
          <w:marBottom w:val="0"/>
          <w:divBdr>
            <w:top w:val="none" w:sz="0" w:space="0" w:color="auto"/>
            <w:left w:val="none" w:sz="0" w:space="0" w:color="auto"/>
            <w:bottom w:val="none" w:sz="0" w:space="0" w:color="auto"/>
            <w:right w:val="none" w:sz="0" w:space="0" w:color="auto"/>
          </w:divBdr>
        </w:div>
        <w:div w:id="1152327310">
          <w:marLeft w:val="1800"/>
          <w:marRight w:val="0"/>
          <w:marTop w:val="100"/>
          <w:marBottom w:val="0"/>
          <w:divBdr>
            <w:top w:val="none" w:sz="0" w:space="0" w:color="auto"/>
            <w:left w:val="none" w:sz="0" w:space="0" w:color="auto"/>
            <w:bottom w:val="none" w:sz="0" w:space="0" w:color="auto"/>
            <w:right w:val="none" w:sz="0" w:space="0" w:color="auto"/>
          </w:divBdr>
        </w:div>
        <w:div w:id="606356800">
          <w:marLeft w:val="1800"/>
          <w:marRight w:val="0"/>
          <w:marTop w:val="100"/>
          <w:marBottom w:val="0"/>
          <w:divBdr>
            <w:top w:val="none" w:sz="0" w:space="0" w:color="auto"/>
            <w:left w:val="none" w:sz="0" w:space="0" w:color="auto"/>
            <w:bottom w:val="none" w:sz="0" w:space="0" w:color="auto"/>
            <w:right w:val="none" w:sz="0" w:space="0" w:color="auto"/>
          </w:divBdr>
        </w:div>
        <w:div w:id="1862469923">
          <w:marLeft w:val="2520"/>
          <w:marRight w:val="0"/>
          <w:marTop w:val="100"/>
          <w:marBottom w:val="0"/>
          <w:divBdr>
            <w:top w:val="none" w:sz="0" w:space="0" w:color="auto"/>
            <w:left w:val="none" w:sz="0" w:space="0" w:color="auto"/>
            <w:bottom w:val="none" w:sz="0" w:space="0" w:color="auto"/>
            <w:right w:val="none" w:sz="0" w:space="0" w:color="auto"/>
          </w:divBdr>
        </w:div>
        <w:div w:id="2042899366">
          <w:marLeft w:val="2520"/>
          <w:marRight w:val="0"/>
          <w:marTop w:val="100"/>
          <w:marBottom w:val="0"/>
          <w:divBdr>
            <w:top w:val="none" w:sz="0" w:space="0" w:color="auto"/>
            <w:left w:val="none" w:sz="0" w:space="0" w:color="auto"/>
            <w:bottom w:val="none" w:sz="0" w:space="0" w:color="auto"/>
            <w:right w:val="none" w:sz="0" w:space="0" w:color="auto"/>
          </w:divBdr>
        </w:div>
      </w:divsChild>
    </w:div>
    <w:div w:id="98725118">
      <w:bodyDiv w:val="1"/>
      <w:marLeft w:val="0"/>
      <w:marRight w:val="0"/>
      <w:marTop w:val="0"/>
      <w:marBottom w:val="0"/>
      <w:divBdr>
        <w:top w:val="none" w:sz="0" w:space="0" w:color="auto"/>
        <w:left w:val="none" w:sz="0" w:space="0" w:color="auto"/>
        <w:bottom w:val="none" w:sz="0" w:space="0" w:color="auto"/>
        <w:right w:val="none" w:sz="0" w:space="0" w:color="auto"/>
      </w:divBdr>
      <w:divsChild>
        <w:div w:id="836766978">
          <w:marLeft w:val="547"/>
          <w:marRight w:val="0"/>
          <w:marTop w:val="96"/>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343318">
      <w:bodyDiv w:val="1"/>
      <w:marLeft w:val="0"/>
      <w:marRight w:val="0"/>
      <w:marTop w:val="0"/>
      <w:marBottom w:val="0"/>
      <w:divBdr>
        <w:top w:val="none" w:sz="0" w:space="0" w:color="auto"/>
        <w:left w:val="none" w:sz="0" w:space="0" w:color="auto"/>
        <w:bottom w:val="none" w:sz="0" w:space="0" w:color="auto"/>
        <w:right w:val="none" w:sz="0" w:space="0" w:color="auto"/>
      </w:divBdr>
      <w:divsChild>
        <w:div w:id="102498560">
          <w:marLeft w:val="1080"/>
          <w:marRight w:val="0"/>
          <w:marTop w:val="100"/>
          <w:marBottom w:val="0"/>
          <w:divBdr>
            <w:top w:val="none" w:sz="0" w:space="0" w:color="auto"/>
            <w:left w:val="none" w:sz="0" w:space="0" w:color="auto"/>
            <w:bottom w:val="none" w:sz="0" w:space="0" w:color="auto"/>
            <w:right w:val="none" w:sz="0" w:space="0" w:color="auto"/>
          </w:divBdr>
        </w:div>
        <w:div w:id="1130124113">
          <w:marLeft w:val="1800"/>
          <w:marRight w:val="0"/>
          <w:marTop w:val="100"/>
          <w:marBottom w:val="0"/>
          <w:divBdr>
            <w:top w:val="none" w:sz="0" w:space="0" w:color="auto"/>
            <w:left w:val="none" w:sz="0" w:space="0" w:color="auto"/>
            <w:bottom w:val="none" w:sz="0" w:space="0" w:color="auto"/>
            <w:right w:val="none" w:sz="0" w:space="0" w:color="auto"/>
          </w:divBdr>
        </w:div>
        <w:div w:id="1886985655">
          <w:marLeft w:val="2520"/>
          <w:marRight w:val="0"/>
          <w:marTop w:val="100"/>
          <w:marBottom w:val="0"/>
          <w:divBdr>
            <w:top w:val="none" w:sz="0" w:space="0" w:color="auto"/>
            <w:left w:val="none" w:sz="0" w:space="0" w:color="auto"/>
            <w:bottom w:val="none" w:sz="0" w:space="0" w:color="auto"/>
            <w:right w:val="none" w:sz="0" w:space="0" w:color="auto"/>
          </w:divBdr>
        </w:div>
        <w:div w:id="675965500">
          <w:marLeft w:val="1800"/>
          <w:marRight w:val="0"/>
          <w:marTop w:val="100"/>
          <w:marBottom w:val="0"/>
          <w:divBdr>
            <w:top w:val="none" w:sz="0" w:space="0" w:color="auto"/>
            <w:left w:val="none" w:sz="0" w:space="0" w:color="auto"/>
            <w:bottom w:val="none" w:sz="0" w:space="0" w:color="auto"/>
            <w:right w:val="none" w:sz="0" w:space="0" w:color="auto"/>
          </w:divBdr>
        </w:div>
        <w:div w:id="803349053">
          <w:marLeft w:val="1080"/>
          <w:marRight w:val="0"/>
          <w:marTop w:val="100"/>
          <w:marBottom w:val="0"/>
          <w:divBdr>
            <w:top w:val="none" w:sz="0" w:space="0" w:color="auto"/>
            <w:left w:val="none" w:sz="0" w:space="0" w:color="auto"/>
            <w:bottom w:val="none" w:sz="0" w:space="0" w:color="auto"/>
            <w:right w:val="none" w:sz="0" w:space="0" w:color="auto"/>
          </w:divBdr>
        </w:div>
        <w:div w:id="1394084715">
          <w:marLeft w:val="1800"/>
          <w:marRight w:val="0"/>
          <w:marTop w:val="100"/>
          <w:marBottom w:val="0"/>
          <w:divBdr>
            <w:top w:val="none" w:sz="0" w:space="0" w:color="auto"/>
            <w:left w:val="none" w:sz="0" w:space="0" w:color="auto"/>
            <w:bottom w:val="none" w:sz="0" w:space="0" w:color="auto"/>
            <w:right w:val="none" w:sz="0" w:space="0" w:color="auto"/>
          </w:divBdr>
        </w:div>
      </w:divsChild>
    </w:div>
    <w:div w:id="123738576">
      <w:bodyDiv w:val="1"/>
      <w:marLeft w:val="0"/>
      <w:marRight w:val="0"/>
      <w:marTop w:val="0"/>
      <w:marBottom w:val="0"/>
      <w:divBdr>
        <w:top w:val="none" w:sz="0" w:space="0" w:color="auto"/>
        <w:left w:val="none" w:sz="0" w:space="0" w:color="auto"/>
        <w:bottom w:val="none" w:sz="0" w:space="0" w:color="auto"/>
        <w:right w:val="none" w:sz="0" w:space="0" w:color="auto"/>
      </w:divBdr>
    </w:div>
    <w:div w:id="154301089">
      <w:bodyDiv w:val="1"/>
      <w:marLeft w:val="0"/>
      <w:marRight w:val="0"/>
      <w:marTop w:val="0"/>
      <w:marBottom w:val="0"/>
      <w:divBdr>
        <w:top w:val="none" w:sz="0" w:space="0" w:color="auto"/>
        <w:left w:val="none" w:sz="0" w:space="0" w:color="auto"/>
        <w:bottom w:val="none" w:sz="0" w:space="0" w:color="auto"/>
        <w:right w:val="none" w:sz="0" w:space="0" w:color="auto"/>
      </w:divBdr>
      <w:divsChild>
        <w:div w:id="1582521714">
          <w:marLeft w:val="180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4124547">
      <w:bodyDiv w:val="1"/>
      <w:marLeft w:val="0"/>
      <w:marRight w:val="0"/>
      <w:marTop w:val="0"/>
      <w:marBottom w:val="0"/>
      <w:divBdr>
        <w:top w:val="none" w:sz="0" w:space="0" w:color="auto"/>
        <w:left w:val="none" w:sz="0" w:space="0" w:color="auto"/>
        <w:bottom w:val="none" w:sz="0" w:space="0" w:color="auto"/>
        <w:right w:val="none" w:sz="0" w:space="0" w:color="auto"/>
      </w:divBdr>
      <w:divsChild>
        <w:div w:id="790897682">
          <w:marLeft w:val="1080"/>
          <w:marRight w:val="0"/>
          <w:marTop w:val="100"/>
          <w:marBottom w:val="0"/>
          <w:divBdr>
            <w:top w:val="none" w:sz="0" w:space="0" w:color="auto"/>
            <w:left w:val="none" w:sz="0" w:space="0" w:color="auto"/>
            <w:bottom w:val="none" w:sz="0" w:space="0" w:color="auto"/>
            <w:right w:val="none" w:sz="0" w:space="0" w:color="auto"/>
          </w:divBdr>
        </w:div>
        <w:div w:id="1172182568">
          <w:marLeft w:val="1080"/>
          <w:marRight w:val="0"/>
          <w:marTop w:val="100"/>
          <w:marBottom w:val="0"/>
          <w:divBdr>
            <w:top w:val="none" w:sz="0" w:space="0" w:color="auto"/>
            <w:left w:val="none" w:sz="0" w:space="0" w:color="auto"/>
            <w:bottom w:val="none" w:sz="0" w:space="0" w:color="auto"/>
            <w:right w:val="none" w:sz="0" w:space="0" w:color="auto"/>
          </w:divBdr>
        </w:div>
        <w:div w:id="1760983849">
          <w:marLeft w:val="1080"/>
          <w:marRight w:val="0"/>
          <w:marTop w:val="100"/>
          <w:marBottom w:val="0"/>
          <w:divBdr>
            <w:top w:val="none" w:sz="0" w:space="0" w:color="auto"/>
            <w:left w:val="none" w:sz="0" w:space="0" w:color="auto"/>
            <w:bottom w:val="none" w:sz="0" w:space="0" w:color="auto"/>
            <w:right w:val="none" w:sz="0" w:space="0" w:color="auto"/>
          </w:divBdr>
        </w:div>
      </w:divsChild>
    </w:div>
    <w:div w:id="233589813">
      <w:bodyDiv w:val="1"/>
      <w:marLeft w:val="0"/>
      <w:marRight w:val="0"/>
      <w:marTop w:val="0"/>
      <w:marBottom w:val="0"/>
      <w:divBdr>
        <w:top w:val="none" w:sz="0" w:space="0" w:color="auto"/>
        <w:left w:val="none" w:sz="0" w:space="0" w:color="auto"/>
        <w:bottom w:val="none" w:sz="0" w:space="0" w:color="auto"/>
        <w:right w:val="none" w:sz="0" w:space="0" w:color="auto"/>
      </w:divBdr>
      <w:divsChild>
        <w:div w:id="816454044">
          <w:marLeft w:val="1080"/>
          <w:marRight w:val="0"/>
          <w:marTop w:val="100"/>
          <w:marBottom w:val="0"/>
          <w:divBdr>
            <w:top w:val="none" w:sz="0" w:space="0" w:color="auto"/>
            <w:left w:val="none" w:sz="0" w:space="0" w:color="auto"/>
            <w:bottom w:val="none" w:sz="0" w:space="0" w:color="auto"/>
            <w:right w:val="none" w:sz="0" w:space="0" w:color="auto"/>
          </w:divBdr>
        </w:div>
      </w:divsChild>
    </w:div>
    <w:div w:id="234046358">
      <w:bodyDiv w:val="1"/>
      <w:marLeft w:val="0"/>
      <w:marRight w:val="0"/>
      <w:marTop w:val="0"/>
      <w:marBottom w:val="0"/>
      <w:divBdr>
        <w:top w:val="none" w:sz="0" w:space="0" w:color="auto"/>
        <w:left w:val="none" w:sz="0" w:space="0" w:color="auto"/>
        <w:bottom w:val="none" w:sz="0" w:space="0" w:color="auto"/>
        <w:right w:val="none" w:sz="0" w:space="0" w:color="auto"/>
      </w:divBdr>
      <w:divsChild>
        <w:div w:id="1059792786">
          <w:marLeft w:val="547"/>
          <w:marRight w:val="0"/>
          <w:marTop w:val="154"/>
          <w:marBottom w:val="0"/>
          <w:divBdr>
            <w:top w:val="none" w:sz="0" w:space="0" w:color="auto"/>
            <w:left w:val="none" w:sz="0" w:space="0" w:color="auto"/>
            <w:bottom w:val="none" w:sz="0" w:space="0" w:color="auto"/>
            <w:right w:val="none" w:sz="0" w:space="0" w:color="auto"/>
          </w:divBdr>
        </w:div>
        <w:div w:id="2141915212">
          <w:marLeft w:val="1166"/>
          <w:marRight w:val="0"/>
          <w:marTop w:val="134"/>
          <w:marBottom w:val="0"/>
          <w:divBdr>
            <w:top w:val="none" w:sz="0" w:space="0" w:color="auto"/>
            <w:left w:val="none" w:sz="0" w:space="0" w:color="auto"/>
            <w:bottom w:val="none" w:sz="0" w:space="0" w:color="auto"/>
            <w:right w:val="none" w:sz="0" w:space="0" w:color="auto"/>
          </w:divBdr>
        </w:div>
        <w:div w:id="1225995334">
          <w:marLeft w:val="1166"/>
          <w:marRight w:val="0"/>
          <w:marTop w:val="134"/>
          <w:marBottom w:val="0"/>
          <w:divBdr>
            <w:top w:val="none" w:sz="0" w:space="0" w:color="auto"/>
            <w:left w:val="none" w:sz="0" w:space="0" w:color="auto"/>
            <w:bottom w:val="none" w:sz="0" w:space="0" w:color="auto"/>
            <w:right w:val="none" w:sz="0" w:space="0" w:color="auto"/>
          </w:divBdr>
        </w:div>
        <w:div w:id="1759714286">
          <w:marLeft w:val="547"/>
          <w:marRight w:val="0"/>
          <w:marTop w:val="154"/>
          <w:marBottom w:val="0"/>
          <w:divBdr>
            <w:top w:val="none" w:sz="0" w:space="0" w:color="auto"/>
            <w:left w:val="none" w:sz="0" w:space="0" w:color="auto"/>
            <w:bottom w:val="none" w:sz="0" w:space="0" w:color="auto"/>
            <w:right w:val="none" w:sz="0" w:space="0" w:color="auto"/>
          </w:divBdr>
        </w:div>
        <w:div w:id="691028059">
          <w:marLeft w:val="1166"/>
          <w:marRight w:val="0"/>
          <w:marTop w:val="134"/>
          <w:marBottom w:val="0"/>
          <w:divBdr>
            <w:top w:val="none" w:sz="0" w:space="0" w:color="auto"/>
            <w:left w:val="none" w:sz="0" w:space="0" w:color="auto"/>
            <w:bottom w:val="none" w:sz="0" w:space="0" w:color="auto"/>
            <w:right w:val="none" w:sz="0" w:space="0" w:color="auto"/>
          </w:divBdr>
        </w:div>
      </w:divsChild>
    </w:div>
    <w:div w:id="234435602">
      <w:bodyDiv w:val="1"/>
      <w:marLeft w:val="0"/>
      <w:marRight w:val="0"/>
      <w:marTop w:val="0"/>
      <w:marBottom w:val="0"/>
      <w:divBdr>
        <w:top w:val="none" w:sz="0" w:space="0" w:color="auto"/>
        <w:left w:val="none" w:sz="0" w:space="0" w:color="auto"/>
        <w:bottom w:val="none" w:sz="0" w:space="0" w:color="auto"/>
        <w:right w:val="none" w:sz="0" w:space="0" w:color="auto"/>
      </w:divBdr>
      <w:divsChild>
        <w:div w:id="1105074092">
          <w:marLeft w:val="547"/>
          <w:marRight w:val="0"/>
          <w:marTop w:val="101"/>
          <w:marBottom w:val="0"/>
          <w:divBdr>
            <w:top w:val="none" w:sz="0" w:space="0" w:color="auto"/>
            <w:left w:val="none" w:sz="0" w:space="0" w:color="auto"/>
            <w:bottom w:val="none" w:sz="0" w:space="0" w:color="auto"/>
            <w:right w:val="none" w:sz="0" w:space="0" w:color="auto"/>
          </w:divBdr>
        </w:div>
        <w:div w:id="1926070151">
          <w:marLeft w:val="1166"/>
          <w:marRight w:val="0"/>
          <w:marTop w:val="86"/>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179870">
      <w:bodyDiv w:val="1"/>
      <w:marLeft w:val="0"/>
      <w:marRight w:val="0"/>
      <w:marTop w:val="0"/>
      <w:marBottom w:val="0"/>
      <w:divBdr>
        <w:top w:val="none" w:sz="0" w:space="0" w:color="auto"/>
        <w:left w:val="none" w:sz="0" w:space="0" w:color="auto"/>
        <w:bottom w:val="none" w:sz="0" w:space="0" w:color="auto"/>
        <w:right w:val="none" w:sz="0" w:space="0" w:color="auto"/>
      </w:divBdr>
      <w:divsChild>
        <w:div w:id="438454727">
          <w:marLeft w:val="1080"/>
          <w:marRight w:val="0"/>
          <w:marTop w:val="100"/>
          <w:marBottom w:val="0"/>
          <w:divBdr>
            <w:top w:val="none" w:sz="0" w:space="0" w:color="auto"/>
            <w:left w:val="none" w:sz="0" w:space="0" w:color="auto"/>
            <w:bottom w:val="none" w:sz="0" w:space="0" w:color="auto"/>
            <w:right w:val="none" w:sz="0" w:space="0" w:color="auto"/>
          </w:divBdr>
        </w:div>
        <w:div w:id="1812168279">
          <w:marLeft w:val="1080"/>
          <w:marRight w:val="0"/>
          <w:marTop w:val="10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636839">
      <w:bodyDiv w:val="1"/>
      <w:marLeft w:val="0"/>
      <w:marRight w:val="0"/>
      <w:marTop w:val="0"/>
      <w:marBottom w:val="0"/>
      <w:divBdr>
        <w:top w:val="none" w:sz="0" w:space="0" w:color="auto"/>
        <w:left w:val="none" w:sz="0" w:space="0" w:color="auto"/>
        <w:bottom w:val="none" w:sz="0" w:space="0" w:color="auto"/>
        <w:right w:val="none" w:sz="0" w:space="0" w:color="auto"/>
      </w:divBdr>
      <w:divsChild>
        <w:div w:id="749352833">
          <w:marLeft w:val="1080"/>
          <w:marRight w:val="0"/>
          <w:marTop w:val="100"/>
          <w:marBottom w:val="0"/>
          <w:divBdr>
            <w:top w:val="none" w:sz="0" w:space="0" w:color="auto"/>
            <w:left w:val="none" w:sz="0" w:space="0" w:color="auto"/>
            <w:bottom w:val="none" w:sz="0" w:space="0" w:color="auto"/>
            <w:right w:val="none" w:sz="0" w:space="0" w:color="auto"/>
          </w:divBdr>
        </w:div>
        <w:div w:id="753672545">
          <w:marLeft w:val="1080"/>
          <w:marRight w:val="0"/>
          <w:marTop w:val="100"/>
          <w:marBottom w:val="0"/>
          <w:divBdr>
            <w:top w:val="none" w:sz="0" w:space="0" w:color="auto"/>
            <w:left w:val="none" w:sz="0" w:space="0" w:color="auto"/>
            <w:bottom w:val="none" w:sz="0" w:space="0" w:color="auto"/>
            <w:right w:val="none" w:sz="0" w:space="0" w:color="auto"/>
          </w:divBdr>
        </w:div>
        <w:div w:id="1199320975">
          <w:marLeft w:val="1800"/>
          <w:marRight w:val="0"/>
          <w:marTop w:val="100"/>
          <w:marBottom w:val="0"/>
          <w:divBdr>
            <w:top w:val="none" w:sz="0" w:space="0" w:color="auto"/>
            <w:left w:val="none" w:sz="0" w:space="0" w:color="auto"/>
            <w:bottom w:val="none" w:sz="0" w:space="0" w:color="auto"/>
            <w:right w:val="none" w:sz="0" w:space="0" w:color="auto"/>
          </w:divBdr>
        </w:div>
        <w:div w:id="1510757394">
          <w:marLeft w:val="1800"/>
          <w:marRight w:val="0"/>
          <w:marTop w:val="100"/>
          <w:marBottom w:val="0"/>
          <w:divBdr>
            <w:top w:val="none" w:sz="0" w:space="0" w:color="auto"/>
            <w:left w:val="none" w:sz="0" w:space="0" w:color="auto"/>
            <w:bottom w:val="none" w:sz="0" w:space="0" w:color="auto"/>
            <w:right w:val="none" w:sz="0" w:space="0" w:color="auto"/>
          </w:divBdr>
        </w:div>
        <w:div w:id="75247213">
          <w:marLeft w:val="1080"/>
          <w:marRight w:val="0"/>
          <w:marTop w:val="100"/>
          <w:marBottom w:val="0"/>
          <w:divBdr>
            <w:top w:val="none" w:sz="0" w:space="0" w:color="auto"/>
            <w:left w:val="none" w:sz="0" w:space="0" w:color="auto"/>
            <w:bottom w:val="none" w:sz="0" w:space="0" w:color="auto"/>
            <w:right w:val="none" w:sz="0" w:space="0" w:color="auto"/>
          </w:divBdr>
        </w:div>
        <w:div w:id="1311713145">
          <w:marLeft w:val="1800"/>
          <w:marRight w:val="0"/>
          <w:marTop w:val="100"/>
          <w:marBottom w:val="0"/>
          <w:divBdr>
            <w:top w:val="none" w:sz="0" w:space="0" w:color="auto"/>
            <w:left w:val="none" w:sz="0" w:space="0" w:color="auto"/>
            <w:bottom w:val="none" w:sz="0" w:space="0" w:color="auto"/>
            <w:right w:val="none" w:sz="0" w:space="0" w:color="auto"/>
          </w:divBdr>
        </w:div>
        <w:div w:id="1511215403">
          <w:marLeft w:val="1800"/>
          <w:marRight w:val="0"/>
          <w:marTop w:val="100"/>
          <w:marBottom w:val="0"/>
          <w:divBdr>
            <w:top w:val="none" w:sz="0" w:space="0" w:color="auto"/>
            <w:left w:val="none" w:sz="0" w:space="0" w:color="auto"/>
            <w:bottom w:val="none" w:sz="0" w:space="0" w:color="auto"/>
            <w:right w:val="none" w:sz="0" w:space="0" w:color="auto"/>
          </w:divBdr>
        </w:div>
      </w:divsChild>
    </w:div>
    <w:div w:id="290717721">
      <w:bodyDiv w:val="1"/>
      <w:marLeft w:val="0"/>
      <w:marRight w:val="0"/>
      <w:marTop w:val="0"/>
      <w:marBottom w:val="0"/>
      <w:divBdr>
        <w:top w:val="none" w:sz="0" w:space="0" w:color="auto"/>
        <w:left w:val="none" w:sz="0" w:space="0" w:color="auto"/>
        <w:bottom w:val="none" w:sz="0" w:space="0" w:color="auto"/>
        <w:right w:val="none" w:sz="0" w:space="0" w:color="auto"/>
      </w:divBdr>
    </w:div>
    <w:div w:id="298923243">
      <w:bodyDiv w:val="1"/>
      <w:marLeft w:val="0"/>
      <w:marRight w:val="0"/>
      <w:marTop w:val="0"/>
      <w:marBottom w:val="0"/>
      <w:divBdr>
        <w:top w:val="none" w:sz="0" w:space="0" w:color="auto"/>
        <w:left w:val="none" w:sz="0" w:space="0" w:color="auto"/>
        <w:bottom w:val="none" w:sz="0" w:space="0" w:color="auto"/>
        <w:right w:val="none" w:sz="0" w:space="0" w:color="auto"/>
      </w:divBdr>
      <w:divsChild>
        <w:div w:id="1435632386">
          <w:marLeft w:val="1166"/>
          <w:marRight w:val="0"/>
          <w:marTop w:val="77"/>
          <w:marBottom w:val="0"/>
          <w:divBdr>
            <w:top w:val="none" w:sz="0" w:space="0" w:color="auto"/>
            <w:left w:val="none" w:sz="0" w:space="0" w:color="auto"/>
            <w:bottom w:val="none" w:sz="0" w:space="0" w:color="auto"/>
            <w:right w:val="none" w:sz="0" w:space="0" w:color="auto"/>
          </w:divBdr>
        </w:div>
        <w:div w:id="121308212">
          <w:marLeft w:val="1800"/>
          <w:marRight w:val="0"/>
          <w:marTop w:val="67"/>
          <w:marBottom w:val="0"/>
          <w:divBdr>
            <w:top w:val="none" w:sz="0" w:space="0" w:color="auto"/>
            <w:left w:val="none" w:sz="0" w:space="0" w:color="auto"/>
            <w:bottom w:val="none" w:sz="0" w:space="0" w:color="auto"/>
            <w:right w:val="none" w:sz="0" w:space="0" w:color="auto"/>
          </w:divBdr>
        </w:div>
        <w:div w:id="356666201">
          <w:marLeft w:val="1800"/>
          <w:marRight w:val="0"/>
          <w:marTop w:val="67"/>
          <w:marBottom w:val="0"/>
          <w:divBdr>
            <w:top w:val="none" w:sz="0" w:space="0" w:color="auto"/>
            <w:left w:val="none" w:sz="0" w:space="0" w:color="auto"/>
            <w:bottom w:val="none" w:sz="0" w:space="0" w:color="auto"/>
            <w:right w:val="none" w:sz="0" w:space="0" w:color="auto"/>
          </w:divBdr>
        </w:div>
        <w:div w:id="728311948">
          <w:marLeft w:val="1800"/>
          <w:marRight w:val="0"/>
          <w:marTop w:val="67"/>
          <w:marBottom w:val="0"/>
          <w:divBdr>
            <w:top w:val="none" w:sz="0" w:space="0" w:color="auto"/>
            <w:left w:val="none" w:sz="0" w:space="0" w:color="auto"/>
            <w:bottom w:val="none" w:sz="0" w:space="0" w:color="auto"/>
            <w:right w:val="none" w:sz="0" w:space="0" w:color="auto"/>
          </w:divBdr>
        </w:div>
      </w:divsChild>
    </w:div>
    <w:div w:id="300577775">
      <w:bodyDiv w:val="1"/>
      <w:marLeft w:val="0"/>
      <w:marRight w:val="0"/>
      <w:marTop w:val="0"/>
      <w:marBottom w:val="0"/>
      <w:divBdr>
        <w:top w:val="none" w:sz="0" w:space="0" w:color="auto"/>
        <w:left w:val="none" w:sz="0" w:space="0" w:color="auto"/>
        <w:bottom w:val="none" w:sz="0" w:space="0" w:color="auto"/>
        <w:right w:val="none" w:sz="0" w:space="0" w:color="auto"/>
      </w:divBdr>
      <w:divsChild>
        <w:div w:id="1471363874">
          <w:marLeft w:val="547"/>
          <w:marRight w:val="0"/>
          <w:marTop w:val="77"/>
          <w:marBottom w:val="0"/>
          <w:divBdr>
            <w:top w:val="none" w:sz="0" w:space="0" w:color="auto"/>
            <w:left w:val="none" w:sz="0" w:space="0" w:color="auto"/>
            <w:bottom w:val="none" w:sz="0" w:space="0" w:color="auto"/>
            <w:right w:val="none" w:sz="0" w:space="0" w:color="auto"/>
          </w:divBdr>
        </w:div>
      </w:divsChild>
    </w:div>
    <w:div w:id="321739625">
      <w:bodyDiv w:val="1"/>
      <w:marLeft w:val="0"/>
      <w:marRight w:val="0"/>
      <w:marTop w:val="0"/>
      <w:marBottom w:val="0"/>
      <w:divBdr>
        <w:top w:val="none" w:sz="0" w:space="0" w:color="auto"/>
        <w:left w:val="none" w:sz="0" w:space="0" w:color="auto"/>
        <w:bottom w:val="none" w:sz="0" w:space="0" w:color="auto"/>
        <w:right w:val="none" w:sz="0" w:space="0" w:color="auto"/>
      </w:divBdr>
      <w:divsChild>
        <w:div w:id="187374657">
          <w:marLeft w:val="1800"/>
          <w:marRight w:val="0"/>
          <w:marTop w:val="100"/>
          <w:marBottom w:val="0"/>
          <w:divBdr>
            <w:top w:val="none" w:sz="0" w:space="0" w:color="auto"/>
            <w:left w:val="none" w:sz="0" w:space="0" w:color="auto"/>
            <w:bottom w:val="none" w:sz="0" w:space="0" w:color="auto"/>
            <w:right w:val="none" w:sz="0" w:space="0" w:color="auto"/>
          </w:divBdr>
        </w:div>
        <w:div w:id="541208311">
          <w:marLeft w:val="1800"/>
          <w:marRight w:val="0"/>
          <w:marTop w:val="100"/>
          <w:marBottom w:val="0"/>
          <w:divBdr>
            <w:top w:val="none" w:sz="0" w:space="0" w:color="auto"/>
            <w:left w:val="none" w:sz="0" w:space="0" w:color="auto"/>
            <w:bottom w:val="none" w:sz="0" w:space="0" w:color="auto"/>
            <w:right w:val="none" w:sz="0" w:space="0" w:color="auto"/>
          </w:divBdr>
        </w:div>
        <w:div w:id="807863927">
          <w:marLeft w:val="2520"/>
          <w:marRight w:val="0"/>
          <w:marTop w:val="100"/>
          <w:marBottom w:val="0"/>
          <w:divBdr>
            <w:top w:val="none" w:sz="0" w:space="0" w:color="auto"/>
            <w:left w:val="none" w:sz="0" w:space="0" w:color="auto"/>
            <w:bottom w:val="none" w:sz="0" w:space="0" w:color="auto"/>
            <w:right w:val="none" w:sz="0" w:space="0" w:color="auto"/>
          </w:divBdr>
        </w:div>
        <w:div w:id="1148283058">
          <w:marLeft w:val="1800"/>
          <w:marRight w:val="0"/>
          <w:marTop w:val="100"/>
          <w:marBottom w:val="0"/>
          <w:divBdr>
            <w:top w:val="none" w:sz="0" w:space="0" w:color="auto"/>
            <w:left w:val="none" w:sz="0" w:space="0" w:color="auto"/>
            <w:bottom w:val="none" w:sz="0" w:space="0" w:color="auto"/>
            <w:right w:val="none" w:sz="0" w:space="0" w:color="auto"/>
          </w:divBdr>
        </w:div>
      </w:divsChild>
    </w:div>
    <w:div w:id="340819478">
      <w:bodyDiv w:val="1"/>
      <w:marLeft w:val="0"/>
      <w:marRight w:val="0"/>
      <w:marTop w:val="0"/>
      <w:marBottom w:val="0"/>
      <w:divBdr>
        <w:top w:val="none" w:sz="0" w:space="0" w:color="auto"/>
        <w:left w:val="none" w:sz="0" w:space="0" w:color="auto"/>
        <w:bottom w:val="none" w:sz="0" w:space="0" w:color="auto"/>
        <w:right w:val="none" w:sz="0" w:space="0" w:color="auto"/>
      </w:divBdr>
      <w:divsChild>
        <w:div w:id="1592004999">
          <w:marLeft w:val="1080"/>
          <w:marRight w:val="0"/>
          <w:marTop w:val="100"/>
          <w:marBottom w:val="0"/>
          <w:divBdr>
            <w:top w:val="none" w:sz="0" w:space="0" w:color="auto"/>
            <w:left w:val="none" w:sz="0" w:space="0" w:color="auto"/>
            <w:bottom w:val="none" w:sz="0" w:space="0" w:color="auto"/>
            <w:right w:val="none" w:sz="0" w:space="0" w:color="auto"/>
          </w:divBdr>
        </w:div>
        <w:div w:id="611278804">
          <w:marLeft w:val="1800"/>
          <w:marRight w:val="0"/>
          <w:marTop w:val="100"/>
          <w:marBottom w:val="0"/>
          <w:divBdr>
            <w:top w:val="none" w:sz="0" w:space="0" w:color="auto"/>
            <w:left w:val="none" w:sz="0" w:space="0" w:color="auto"/>
            <w:bottom w:val="none" w:sz="0" w:space="0" w:color="auto"/>
            <w:right w:val="none" w:sz="0" w:space="0" w:color="auto"/>
          </w:divBdr>
        </w:div>
        <w:div w:id="396366416">
          <w:marLeft w:val="1800"/>
          <w:marRight w:val="0"/>
          <w:marTop w:val="100"/>
          <w:marBottom w:val="0"/>
          <w:divBdr>
            <w:top w:val="none" w:sz="0" w:space="0" w:color="auto"/>
            <w:left w:val="none" w:sz="0" w:space="0" w:color="auto"/>
            <w:bottom w:val="none" w:sz="0" w:space="0" w:color="auto"/>
            <w:right w:val="none" w:sz="0" w:space="0" w:color="auto"/>
          </w:divBdr>
        </w:div>
      </w:divsChild>
    </w:div>
    <w:div w:id="355354877">
      <w:bodyDiv w:val="1"/>
      <w:marLeft w:val="0"/>
      <w:marRight w:val="0"/>
      <w:marTop w:val="0"/>
      <w:marBottom w:val="0"/>
      <w:divBdr>
        <w:top w:val="none" w:sz="0" w:space="0" w:color="auto"/>
        <w:left w:val="none" w:sz="0" w:space="0" w:color="auto"/>
        <w:bottom w:val="none" w:sz="0" w:space="0" w:color="auto"/>
        <w:right w:val="none" w:sz="0" w:space="0" w:color="auto"/>
      </w:divBdr>
      <w:divsChild>
        <w:div w:id="52318218">
          <w:marLeft w:val="1166"/>
          <w:marRight w:val="0"/>
          <w:marTop w:val="86"/>
          <w:marBottom w:val="0"/>
          <w:divBdr>
            <w:top w:val="none" w:sz="0" w:space="0" w:color="auto"/>
            <w:left w:val="none" w:sz="0" w:space="0" w:color="auto"/>
            <w:bottom w:val="none" w:sz="0" w:space="0" w:color="auto"/>
            <w:right w:val="none" w:sz="0" w:space="0" w:color="auto"/>
          </w:divBdr>
        </w:div>
        <w:div w:id="2095203509">
          <w:marLeft w:val="1166"/>
          <w:marRight w:val="0"/>
          <w:marTop w:val="86"/>
          <w:marBottom w:val="0"/>
          <w:divBdr>
            <w:top w:val="none" w:sz="0" w:space="0" w:color="auto"/>
            <w:left w:val="none" w:sz="0" w:space="0" w:color="auto"/>
            <w:bottom w:val="none" w:sz="0" w:space="0" w:color="auto"/>
            <w:right w:val="none" w:sz="0" w:space="0" w:color="auto"/>
          </w:divBdr>
        </w:div>
        <w:div w:id="839806715">
          <w:marLeft w:val="1166"/>
          <w:marRight w:val="0"/>
          <w:marTop w:val="86"/>
          <w:marBottom w:val="0"/>
          <w:divBdr>
            <w:top w:val="none" w:sz="0" w:space="0" w:color="auto"/>
            <w:left w:val="none" w:sz="0" w:space="0" w:color="auto"/>
            <w:bottom w:val="none" w:sz="0" w:space="0" w:color="auto"/>
            <w:right w:val="none" w:sz="0" w:space="0" w:color="auto"/>
          </w:divBdr>
        </w:div>
        <w:div w:id="1006251692">
          <w:marLeft w:val="1166"/>
          <w:marRight w:val="0"/>
          <w:marTop w:val="86"/>
          <w:marBottom w:val="0"/>
          <w:divBdr>
            <w:top w:val="none" w:sz="0" w:space="0" w:color="auto"/>
            <w:left w:val="none" w:sz="0" w:space="0" w:color="auto"/>
            <w:bottom w:val="none" w:sz="0" w:space="0" w:color="auto"/>
            <w:right w:val="none" w:sz="0" w:space="0" w:color="auto"/>
          </w:divBdr>
        </w:div>
      </w:divsChild>
    </w:div>
    <w:div w:id="366881069">
      <w:bodyDiv w:val="1"/>
      <w:marLeft w:val="0"/>
      <w:marRight w:val="0"/>
      <w:marTop w:val="0"/>
      <w:marBottom w:val="0"/>
      <w:divBdr>
        <w:top w:val="none" w:sz="0" w:space="0" w:color="auto"/>
        <w:left w:val="none" w:sz="0" w:space="0" w:color="auto"/>
        <w:bottom w:val="none" w:sz="0" w:space="0" w:color="auto"/>
        <w:right w:val="none" w:sz="0" w:space="0" w:color="auto"/>
      </w:divBdr>
    </w:div>
    <w:div w:id="371075009">
      <w:bodyDiv w:val="1"/>
      <w:marLeft w:val="0"/>
      <w:marRight w:val="0"/>
      <w:marTop w:val="0"/>
      <w:marBottom w:val="0"/>
      <w:divBdr>
        <w:top w:val="none" w:sz="0" w:space="0" w:color="auto"/>
        <w:left w:val="none" w:sz="0" w:space="0" w:color="auto"/>
        <w:bottom w:val="none" w:sz="0" w:space="0" w:color="auto"/>
        <w:right w:val="none" w:sz="0" w:space="0" w:color="auto"/>
      </w:divBdr>
      <w:divsChild>
        <w:div w:id="493617349">
          <w:marLeft w:val="274"/>
          <w:marRight w:val="0"/>
          <w:marTop w:val="0"/>
          <w:marBottom w:val="0"/>
          <w:divBdr>
            <w:top w:val="none" w:sz="0" w:space="0" w:color="auto"/>
            <w:left w:val="none" w:sz="0" w:space="0" w:color="auto"/>
            <w:bottom w:val="none" w:sz="0" w:space="0" w:color="auto"/>
            <w:right w:val="none" w:sz="0" w:space="0" w:color="auto"/>
          </w:divBdr>
        </w:div>
        <w:div w:id="582568422">
          <w:marLeft w:val="274"/>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7654032">
      <w:bodyDiv w:val="1"/>
      <w:marLeft w:val="0"/>
      <w:marRight w:val="0"/>
      <w:marTop w:val="0"/>
      <w:marBottom w:val="0"/>
      <w:divBdr>
        <w:top w:val="none" w:sz="0" w:space="0" w:color="auto"/>
        <w:left w:val="none" w:sz="0" w:space="0" w:color="auto"/>
        <w:bottom w:val="none" w:sz="0" w:space="0" w:color="auto"/>
        <w:right w:val="none" w:sz="0" w:space="0" w:color="auto"/>
      </w:divBdr>
      <w:divsChild>
        <w:div w:id="1602836487">
          <w:marLeft w:val="547"/>
          <w:marRight w:val="0"/>
          <w:marTop w:val="96"/>
          <w:marBottom w:val="0"/>
          <w:divBdr>
            <w:top w:val="none" w:sz="0" w:space="0" w:color="auto"/>
            <w:left w:val="none" w:sz="0" w:space="0" w:color="auto"/>
            <w:bottom w:val="none" w:sz="0" w:space="0" w:color="auto"/>
            <w:right w:val="none" w:sz="0" w:space="0" w:color="auto"/>
          </w:divBdr>
        </w:div>
      </w:divsChild>
    </w:div>
    <w:div w:id="475804163">
      <w:bodyDiv w:val="1"/>
      <w:marLeft w:val="0"/>
      <w:marRight w:val="0"/>
      <w:marTop w:val="0"/>
      <w:marBottom w:val="0"/>
      <w:divBdr>
        <w:top w:val="none" w:sz="0" w:space="0" w:color="auto"/>
        <w:left w:val="none" w:sz="0" w:space="0" w:color="auto"/>
        <w:bottom w:val="none" w:sz="0" w:space="0" w:color="auto"/>
        <w:right w:val="none" w:sz="0" w:space="0" w:color="auto"/>
      </w:divBdr>
      <w:divsChild>
        <w:div w:id="1295407282">
          <w:marLeft w:val="1080"/>
          <w:marRight w:val="0"/>
          <w:marTop w:val="100"/>
          <w:marBottom w:val="0"/>
          <w:divBdr>
            <w:top w:val="none" w:sz="0" w:space="0" w:color="auto"/>
            <w:left w:val="none" w:sz="0" w:space="0" w:color="auto"/>
            <w:bottom w:val="none" w:sz="0" w:space="0" w:color="auto"/>
            <w:right w:val="none" w:sz="0" w:space="0" w:color="auto"/>
          </w:divBdr>
        </w:div>
        <w:div w:id="1920629557">
          <w:marLeft w:val="1080"/>
          <w:marRight w:val="0"/>
          <w:marTop w:val="100"/>
          <w:marBottom w:val="0"/>
          <w:divBdr>
            <w:top w:val="none" w:sz="0" w:space="0" w:color="auto"/>
            <w:left w:val="none" w:sz="0" w:space="0" w:color="auto"/>
            <w:bottom w:val="none" w:sz="0" w:space="0" w:color="auto"/>
            <w:right w:val="none" w:sz="0" w:space="0" w:color="auto"/>
          </w:divBdr>
        </w:div>
        <w:div w:id="1877161833">
          <w:marLeft w:val="1080"/>
          <w:marRight w:val="0"/>
          <w:marTop w:val="100"/>
          <w:marBottom w:val="0"/>
          <w:divBdr>
            <w:top w:val="none" w:sz="0" w:space="0" w:color="auto"/>
            <w:left w:val="none" w:sz="0" w:space="0" w:color="auto"/>
            <w:bottom w:val="none" w:sz="0" w:space="0" w:color="auto"/>
            <w:right w:val="none" w:sz="0" w:space="0" w:color="auto"/>
          </w:divBdr>
        </w:div>
        <w:div w:id="1457943194">
          <w:marLeft w:val="1800"/>
          <w:marRight w:val="0"/>
          <w:marTop w:val="100"/>
          <w:marBottom w:val="0"/>
          <w:divBdr>
            <w:top w:val="none" w:sz="0" w:space="0" w:color="auto"/>
            <w:left w:val="none" w:sz="0" w:space="0" w:color="auto"/>
            <w:bottom w:val="none" w:sz="0" w:space="0" w:color="auto"/>
            <w:right w:val="none" w:sz="0" w:space="0" w:color="auto"/>
          </w:divBdr>
        </w:div>
      </w:divsChild>
    </w:div>
    <w:div w:id="499590280">
      <w:bodyDiv w:val="1"/>
      <w:marLeft w:val="0"/>
      <w:marRight w:val="0"/>
      <w:marTop w:val="0"/>
      <w:marBottom w:val="0"/>
      <w:divBdr>
        <w:top w:val="none" w:sz="0" w:space="0" w:color="auto"/>
        <w:left w:val="none" w:sz="0" w:space="0" w:color="auto"/>
        <w:bottom w:val="none" w:sz="0" w:space="0" w:color="auto"/>
        <w:right w:val="none" w:sz="0" w:space="0" w:color="auto"/>
      </w:divBdr>
      <w:divsChild>
        <w:div w:id="1983149856">
          <w:marLeft w:val="1166"/>
          <w:marRight w:val="0"/>
          <w:marTop w:val="86"/>
          <w:marBottom w:val="0"/>
          <w:divBdr>
            <w:top w:val="none" w:sz="0" w:space="0" w:color="auto"/>
            <w:left w:val="none" w:sz="0" w:space="0" w:color="auto"/>
            <w:bottom w:val="none" w:sz="0" w:space="0" w:color="auto"/>
            <w:right w:val="none" w:sz="0" w:space="0" w:color="auto"/>
          </w:divBdr>
        </w:div>
        <w:div w:id="155809571">
          <w:marLeft w:val="1166"/>
          <w:marRight w:val="0"/>
          <w:marTop w:val="86"/>
          <w:marBottom w:val="0"/>
          <w:divBdr>
            <w:top w:val="none" w:sz="0" w:space="0" w:color="auto"/>
            <w:left w:val="none" w:sz="0" w:space="0" w:color="auto"/>
            <w:bottom w:val="none" w:sz="0" w:space="0" w:color="auto"/>
            <w:right w:val="none" w:sz="0" w:space="0" w:color="auto"/>
          </w:divBdr>
        </w:div>
        <w:div w:id="2140491984">
          <w:marLeft w:val="1166"/>
          <w:marRight w:val="0"/>
          <w:marTop w:val="86"/>
          <w:marBottom w:val="0"/>
          <w:divBdr>
            <w:top w:val="none" w:sz="0" w:space="0" w:color="auto"/>
            <w:left w:val="none" w:sz="0" w:space="0" w:color="auto"/>
            <w:bottom w:val="none" w:sz="0" w:space="0" w:color="auto"/>
            <w:right w:val="none" w:sz="0" w:space="0" w:color="auto"/>
          </w:divBdr>
        </w:div>
        <w:div w:id="1047293949">
          <w:marLeft w:val="1166"/>
          <w:marRight w:val="0"/>
          <w:marTop w:val="86"/>
          <w:marBottom w:val="0"/>
          <w:divBdr>
            <w:top w:val="none" w:sz="0" w:space="0" w:color="auto"/>
            <w:left w:val="none" w:sz="0" w:space="0" w:color="auto"/>
            <w:bottom w:val="none" w:sz="0" w:space="0" w:color="auto"/>
            <w:right w:val="none" w:sz="0" w:space="0" w:color="auto"/>
          </w:divBdr>
        </w:div>
        <w:div w:id="819738568">
          <w:marLeft w:val="1166"/>
          <w:marRight w:val="0"/>
          <w:marTop w:val="86"/>
          <w:marBottom w:val="0"/>
          <w:divBdr>
            <w:top w:val="none" w:sz="0" w:space="0" w:color="auto"/>
            <w:left w:val="none" w:sz="0" w:space="0" w:color="auto"/>
            <w:bottom w:val="none" w:sz="0" w:space="0" w:color="auto"/>
            <w:right w:val="none" w:sz="0" w:space="0" w:color="auto"/>
          </w:divBdr>
        </w:div>
      </w:divsChild>
    </w:div>
    <w:div w:id="506022916">
      <w:bodyDiv w:val="1"/>
      <w:marLeft w:val="0"/>
      <w:marRight w:val="0"/>
      <w:marTop w:val="0"/>
      <w:marBottom w:val="0"/>
      <w:divBdr>
        <w:top w:val="none" w:sz="0" w:space="0" w:color="auto"/>
        <w:left w:val="none" w:sz="0" w:space="0" w:color="auto"/>
        <w:bottom w:val="none" w:sz="0" w:space="0" w:color="auto"/>
        <w:right w:val="none" w:sz="0" w:space="0" w:color="auto"/>
      </w:divBdr>
      <w:divsChild>
        <w:div w:id="1632709461">
          <w:marLeft w:val="547"/>
          <w:marRight w:val="0"/>
          <w:marTop w:val="96"/>
          <w:marBottom w:val="0"/>
          <w:divBdr>
            <w:top w:val="none" w:sz="0" w:space="0" w:color="auto"/>
            <w:left w:val="none" w:sz="0" w:space="0" w:color="auto"/>
            <w:bottom w:val="none" w:sz="0" w:space="0" w:color="auto"/>
            <w:right w:val="none" w:sz="0" w:space="0" w:color="auto"/>
          </w:divBdr>
        </w:div>
        <w:div w:id="1504513500">
          <w:marLeft w:val="1166"/>
          <w:marRight w:val="0"/>
          <w:marTop w:val="86"/>
          <w:marBottom w:val="0"/>
          <w:divBdr>
            <w:top w:val="none" w:sz="0" w:space="0" w:color="auto"/>
            <w:left w:val="none" w:sz="0" w:space="0" w:color="auto"/>
            <w:bottom w:val="none" w:sz="0" w:space="0" w:color="auto"/>
            <w:right w:val="none" w:sz="0" w:space="0" w:color="auto"/>
          </w:divBdr>
        </w:div>
        <w:div w:id="645816589">
          <w:marLeft w:val="1166"/>
          <w:marRight w:val="0"/>
          <w:marTop w:val="86"/>
          <w:marBottom w:val="0"/>
          <w:divBdr>
            <w:top w:val="none" w:sz="0" w:space="0" w:color="auto"/>
            <w:left w:val="none" w:sz="0" w:space="0" w:color="auto"/>
            <w:bottom w:val="none" w:sz="0" w:space="0" w:color="auto"/>
            <w:right w:val="none" w:sz="0" w:space="0" w:color="auto"/>
          </w:divBdr>
        </w:div>
        <w:div w:id="2021659717">
          <w:marLeft w:val="1166"/>
          <w:marRight w:val="0"/>
          <w:marTop w:val="86"/>
          <w:marBottom w:val="0"/>
          <w:divBdr>
            <w:top w:val="none" w:sz="0" w:space="0" w:color="auto"/>
            <w:left w:val="none" w:sz="0" w:space="0" w:color="auto"/>
            <w:bottom w:val="none" w:sz="0" w:space="0" w:color="auto"/>
            <w:right w:val="none" w:sz="0" w:space="0" w:color="auto"/>
          </w:divBdr>
        </w:div>
      </w:divsChild>
    </w:div>
    <w:div w:id="511839712">
      <w:bodyDiv w:val="1"/>
      <w:marLeft w:val="0"/>
      <w:marRight w:val="0"/>
      <w:marTop w:val="0"/>
      <w:marBottom w:val="0"/>
      <w:divBdr>
        <w:top w:val="none" w:sz="0" w:space="0" w:color="auto"/>
        <w:left w:val="none" w:sz="0" w:space="0" w:color="auto"/>
        <w:bottom w:val="none" w:sz="0" w:space="0" w:color="auto"/>
        <w:right w:val="none" w:sz="0" w:space="0" w:color="auto"/>
      </w:divBdr>
    </w:div>
    <w:div w:id="517739197">
      <w:bodyDiv w:val="1"/>
      <w:marLeft w:val="0"/>
      <w:marRight w:val="0"/>
      <w:marTop w:val="0"/>
      <w:marBottom w:val="0"/>
      <w:divBdr>
        <w:top w:val="none" w:sz="0" w:space="0" w:color="auto"/>
        <w:left w:val="none" w:sz="0" w:space="0" w:color="auto"/>
        <w:bottom w:val="none" w:sz="0" w:space="0" w:color="auto"/>
        <w:right w:val="none" w:sz="0" w:space="0" w:color="auto"/>
      </w:divBdr>
      <w:divsChild>
        <w:div w:id="59865778">
          <w:marLeft w:val="1080"/>
          <w:marRight w:val="0"/>
          <w:marTop w:val="100"/>
          <w:marBottom w:val="0"/>
          <w:divBdr>
            <w:top w:val="none" w:sz="0" w:space="0" w:color="auto"/>
            <w:left w:val="none" w:sz="0" w:space="0" w:color="auto"/>
            <w:bottom w:val="none" w:sz="0" w:space="0" w:color="auto"/>
            <w:right w:val="none" w:sz="0" w:space="0" w:color="auto"/>
          </w:divBdr>
        </w:div>
        <w:div w:id="1457875508">
          <w:marLeft w:val="1800"/>
          <w:marRight w:val="0"/>
          <w:marTop w:val="100"/>
          <w:marBottom w:val="0"/>
          <w:divBdr>
            <w:top w:val="none" w:sz="0" w:space="0" w:color="auto"/>
            <w:left w:val="none" w:sz="0" w:space="0" w:color="auto"/>
            <w:bottom w:val="none" w:sz="0" w:space="0" w:color="auto"/>
            <w:right w:val="none" w:sz="0" w:space="0" w:color="auto"/>
          </w:divBdr>
        </w:div>
        <w:div w:id="2033262806">
          <w:marLeft w:val="2520"/>
          <w:marRight w:val="0"/>
          <w:marTop w:val="100"/>
          <w:marBottom w:val="0"/>
          <w:divBdr>
            <w:top w:val="none" w:sz="0" w:space="0" w:color="auto"/>
            <w:left w:val="none" w:sz="0" w:space="0" w:color="auto"/>
            <w:bottom w:val="none" w:sz="0" w:space="0" w:color="auto"/>
            <w:right w:val="none" w:sz="0" w:space="0" w:color="auto"/>
          </w:divBdr>
        </w:div>
        <w:div w:id="1174102381">
          <w:marLeft w:val="2520"/>
          <w:marRight w:val="0"/>
          <w:marTop w:val="100"/>
          <w:marBottom w:val="0"/>
          <w:divBdr>
            <w:top w:val="none" w:sz="0" w:space="0" w:color="auto"/>
            <w:left w:val="none" w:sz="0" w:space="0" w:color="auto"/>
            <w:bottom w:val="none" w:sz="0" w:space="0" w:color="auto"/>
            <w:right w:val="none" w:sz="0" w:space="0" w:color="auto"/>
          </w:divBdr>
        </w:div>
        <w:div w:id="1637762028">
          <w:marLeft w:val="1800"/>
          <w:marRight w:val="0"/>
          <w:marTop w:val="100"/>
          <w:marBottom w:val="0"/>
          <w:divBdr>
            <w:top w:val="none" w:sz="0" w:space="0" w:color="auto"/>
            <w:left w:val="none" w:sz="0" w:space="0" w:color="auto"/>
            <w:bottom w:val="none" w:sz="0" w:space="0" w:color="auto"/>
            <w:right w:val="none" w:sz="0" w:space="0" w:color="auto"/>
          </w:divBdr>
        </w:div>
        <w:div w:id="1796873911">
          <w:marLeft w:val="2520"/>
          <w:marRight w:val="0"/>
          <w:marTop w:val="100"/>
          <w:marBottom w:val="0"/>
          <w:divBdr>
            <w:top w:val="none" w:sz="0" w:space="0" w:color="auto"/>
            <w:left w:val="none" w:sz="0" w:space="0" w:color="auto"/>
            <w:bottom w:val="none" w:sz="0" w:space="0" w:color="auto"/>
            <w:right w:val="none" w:sz="0" w:space="0" w:color="auto"/>
          </w:divBdr>
        </w:div>
        <w:div w:id="2012878506">
          <w:marLeft w:val="2520"/>
          <w:marRight w:val="0"/>
          <w:marTop w:val="100"/>
          <w:marBottom w:val="0"/>
          <w:divBdr>
            <w:top w:val="none" w:sz="0" w:space="0" w:color="auto"/>
            <w:left w:val="none" w:sz="0" w:space="0" w:color="auto"/>
            <w:bottom w:val="none" w:sz="0" w:space="0" w:color="auto"/>
            <w:right w:val="none" w:sz="0" w:space="0" w:color="auto"/>
          </w:divBdr>
        </w:div>
        <w:div w:id="921718261">
          <w:marLeft w:val="2520"/>
          <w:marRight w:val="0"/>
          <w:marTop w:val="100"/>
          <w:marBottom w:val="0"/>
          <w:divBdr>
            <w:top w:val="none" w:sz="0" w:space="0" w:color="auto"/>
            <w:left w:val="none" w:sz="0" w:space="0" w:color="auto"/>
            <w:bottom w:val="none" w:sz="0" w:space="0" w:color="auto"/>
            <w:right w:val="none" w:sz="0" w:space="0" w:color="auto"/>
          </w:divBdr>
        </w:div>
        <w:div w:id="1054349768">
          <w:marLeft w:val="2520"/>
          <w:marRight w:val="0"/>
          <w:marTop w:val="100"/>
          <w:marBottom w:val="0"/>
          <w:divBdr>
            <w:top w:val="none" w:sz="0" w:space="0" w:color="auto"/>
            <w:left w:val="none" w:sz="0" w:space="0" w:color="auto"/>
            <w:bottom w:val="none" w:sz="0" w:space="0" w:color="auto"/>
            <w:right w:val="none" w:sz="0" w:space="0" w:color="auto"/>
          </w:divBdr>
        </w:div>
        <w:div w:id="457993759">
          <w:marLeft w:val="2520"/>
          <w:marRight w:val="0"/>
          <w:marTop w:val="100"/>
          <w:marBottom w:val="0"/>
          <w:divBdr>
            <w:top w:val="none" w:sz="0" w:space="0" w:color="auto"/>
            <w:left w:val="none" w:sz="0" w:space="0" w:color="auto"/>
            <w:bottom w:val="none" w:sz="0" w:space="0" w:color="auto"/>
            <w:right w:val="none" w:sz="0" w:space="0" w:color="auto"/>
          </w:divBdr>
        </w:div>
        <w:div w:id="303968658">
          <w:marLeft w:val="1080"/>
          <w:marRight w:val="0"/>
          <w:marTop w:val="100"/>
          <w:marBottom w:val="0"/>
          <w:divBdr>
            <w:top w:val="none" w:sz="0" w:space="0" w:color="auto"/>
            <w:left w:val="none" w:sz="0" w:space="0" w:color="auto"/>
            <w:bottom w:val="none" w:sz="0" w:space="0" w:color="auto"/>
            <w:right w:val="none" w:sz="0" w:space="0" w:color="auto"/>
          </w:divBdr>
        </w:div>
        <w:div w:id="819535778">
          <w:marLeft w:val="108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4395795">
      <w:bodyDiv w:val="1"/>
      <w:marLeft w:val="0"/>
      <w:marRight w:val="0"/>
      <w:marTop w:val="0"/>
      <w:marBottom w:val="0"/>
      <w:divBdr>
        <w:top w:val="none" w:sz="0" w:space="0" w:color="auto"/>
        <w:left w:val="none" w:sz="0" w:space="0" w:color="auto"/>
        <w:bottom w:val="none" w:sz="0" w:space="0" w:color="auto"/>
        <w:right w:val="none" w:sz="0" w:space="0" w:color="auto"/>
      </w:divBdr>
      <w:divsChild>
        <w:div w:id="1384794291">
          <w:marLeft w:val="547"/>
          <w:marRight w:val="0"/>
          <w:marTop w:val="130"/>
          <w:marBottom w:val="0"/>
          <w:divBdr>
            <w:top w:val="none" w:sz="0" w:space="0" w:color="auto"/>
            <w:left w:val="none" w:sz="0" w:space="0" w:color="auto"/>
            <w:bottom w:val="none" w:sz="0" w:space="0" w:color="auto"/>
            <w:right w:val="none" w:sz="0" w:space="0" w:color="auto"/>
          </w:divBdr>
        </w:div>
      </w:divsChild>
    </w:div>
    <w:div w:id="557711372">
      <w:bodyDiv w:val="1"/>
      <w:marLeft w:val="0"/>
      <w:marRight w:val="0"/>
      <w:marTop w:val="0"/>
      <w:marBottom w:val="0"/>
      <w:divBdr>
        <w:top w:val="none" w:sz="0" w:space="0" w:color="auto"/>
        <w:left w:val="none" w:sz="0" w:space="0" w:color="auto"/>
        <w:bottom w:val="none" w:sz="0" w:space="0" w:color="auto"/>
        <w:right w:val="none" w:sz="0" w:space="0" w:color="auto"/>
      </w:divBdr>
      <w:divsChild>
        <w:div w:id="1429542474">
          <w:marLeft w:val="547"/>
          <w:marRight w:val="0"/>
          <w:marTop w:val="77"/>
          <w:marBottom w:val="0"/>
          <w:divBdr>
            <w:top w:val="none" w:sz="0" w:space="0" w:color="auto"/>
            <w:left w:val="none" w:sz="0" w:space="0" w:color="auto"/>
            <w:bottom w:val="none" w:sz="0" w:space="0" w:color="auto"/>
            <w:right w:val="none" w:sz="0" w:space="0" w:color="auto"/>
          </w:divBdr>
        </w:div>
        <w:div w:id="736559813">
          <w:marLeft w:val="1166"/>
          <w:marRight w:val="0"/>
          <w:marTop w:val="67"/>
          <w:marBottom w:val="0"/>
          <w:divBdr>
            <w:top w:val="none" w:sz="0" w:space="0" w:color="auto"/>
            <w:left w:val="none" w:sz="0" w:space="0" w:color="auto"/>
            <w:bottom w:val="none" w:sz="0" w:space="0" w:color="auto"/>
            <w:right w:val="none" w:sz="0" w:space="0" w:color="auto"/>
          </w:divBdr>
        </w:div>
        <w:div w:id="480388847">
          <w:marLeft w:val="1166"/>
          <w:marRight w:val="0"/>
          <w:marTop w:val="67"/>
          <w:marBottom w:val="0"/>
          <w:divBdr>
            <w:top w:val="none" w:sz="0" w:space="0" w:color="auto"/>
            <w:left w:val="none" w:sz="0" w:space="0" w:color="auto"/>
            <w:bottom w:val="none" w:sz="0" w:space="0" w:color="auto"/>
            <w:right w:val="none" w:sz="0" w:space="0" w:color="auto"/>
          </w:divBdr>
        </w:div>
        <w:div w:id="1990136049">
          <w:marLeft w:val="1800"/>
          <w:marRight w:val="0"/>
          <w:marTop w:val="62"/>
          <w:marBottom w:val="0"/>
          <w:divBdr>
            <w:top w:val="none" w:sz="0" w:space="0" w:color="auto"/>
            <w:left w:val="none" w:sz="0" w:space="0" w:color="auto"/>
            <w:bottom w:val="none" w:sz="0" w:space="0" w:color="auto"/>
            <w:right w:val="none" w:sz="0" w:space="0" w:color="auto"/>
          </w:divBdr>
        </w:div>
        <w:div w:id="1024094113">
          <w:marLeft w:val="1800"/>
          <w:marRight w:val="0"/>
          <w:marTop w:val="62"/>
          <w:marBottom w:val="0"/>
          <w:divBdr>
            <w:top w:val="none" w:sz="0" w:space="0" w:color="auto"/>
            <w:left w:val="none" w:sz="0" w:space="0" w:color="auto"/>
            <w:bottom w:val="none" w:sz="0" w:space="0" w:color="auto"/>
            <w:right w:val="none" w:sz="0" w:space="0" w:color="auto"/>
          </w:divBdr>
        </w:div>
        <w:div w:id="416441535">
          <w:marLeft w:val="1166"/>
          <w:marRight w:val="0"/>
          <w:marTop w:val="67"/>
          <w:marBottom w:val="0"/>
          <w:divBdr>
            <w:top w:val="none" w:sz="0" w:space="0" w:color="auto"/>
            <w:left w:val="none" w:sz="0" w:space="0" w:color="auto"/>
            <w:bottom w:val="none" w:sz="0" w:space="0" w:color="auto"/>
            <w:right w:val="none" w:sz="0" w:space="0" w:color="auto"/>
          </w:divBdr>
        </w:div>
      </w:divsChild>
    </w:div>
    <w:div w:id="593709015">
      <w:bodyDiv w:val="1"/>
      <w:marLeft w:val="0"/>
      <w:marRight w:val="0"/>
      <w:marTop w:val="0"/>
      <w:marBottom w:val="0"/>
      <w:divBdr>
        <w:top w:val="none" w:sz="0" w:space="0" w:color="auto"/>
        <w:left w:val="none" w:sz="0" w:space="0" w:color="auto"/>
        <w:bottom w:val="none" w:sz="0" w:space="0" w:color="auto"/>
        <w:right w:val="none" w:sz="0" w:space="0" w:color="auto"/>
      </w:divBdr>
      <w:divsChild>
        <w:div w:id="1288970065">
          <w:marLeft w:val="1080"/>
          <w:marRight w:val="0"/>
          <w:marTop w:val="100"/>
          <w:marBottom w:val="0"/>
          <w:divBdr>
            <w:top w:val="none" w:sz="0" w:space="0" w:color="auto"/>
            <w:left w:val="none" w:sz="0" w:space="0" w:color="auto"/>
            <w:bottom w:val="none" w:sz="0" w:space="0" w:color="auto"/>
            <w:right w:val="none" w:sz="0" w:space="0" w:color="auto"/>
          </w:divBdr>
        </w:div>
        <w:div w:id="1592590999">
          <w:marLeft w:val="1080"/>
          <w:marRight w:val="0"/>
          <w:marTop w:val="100"/>
          <w:marBottom w:val="0"/>
          <w:divBdr>
            <w:top w:val="none" w:sz="0" w:space="0" w:color="auto"/>
            <w:left w:val="none" w:sz="0" w:space="0" w:color="auto"/>
            <w:bottom w:val="none" w:sz="0" w:space="0" w:color="auto"/>
            <w:right w:val="none" w:sz="0" w:space="0" w:color="auto"/>
          </w:divBdr>
        </w:div>
        <w:div w:id="1571647092">
          <w:marLeft w:val="1800"/>
          <w:marRight w:val="0"/>
          <w:marTop w:val="100"/>
          <w:marBottom w:val="0"/>
          <w:divBdr>
            <w:top w:val="none" w:sz="0" w:space="0" w:color="auto"/>
            <w:left w:val="none" w:sz="0" w:space="0" w:color="auto"/>
            <w:bottom w:val="none" w:sz="0" w:space="0" w:color="auto"/>
            <w:right w:val="none" w:sz="0" w:space="0" w:color="auto"/>
          </w:divBdr>
        </w:div>
        <w:div w:id="576520262">
          <w:marLeft w:val="2520"/>
          <w:marRight w:val="0"/>
          <w:marTop w:val="100"/>
          <w:marBottom w:val="0"/>
          <w:divBdr>
            <w:top w:val="none" w:sz="0" w:space="0" w:color="auto"/>
            <w:left w:val="none" w:sz="0" w:space="0" w:color="auto"/>
            <w:bottom w:val="none" w:sz="0" w:space="0" w:color="auto"/>
            <w:right w:val="none" w:sz="0" w:space="0" w:color="auto"/>
          </w:divBdr>
        </w:div>
        <w:div w:id="584653473">
          <w:marLeft w:val="1800"/>
          <w:marRight w:val="0"/>
          <w:marTop w:val="100"/>
          <w:marBottom w:val="0"/>
          <w:divBdr>
            <w:top w:val="none" w:sz="0" w:space="0" w:color="auto"/>
            <w:left w:val="none" w:sz="0" w:space="0" w:color="auto"/>
            <w:bottom w:val="none" w:sz="0" w:space="0" w:color="auto"/>
            <w:right w:val="none" w:sz="0" w:space="0" w:color="auto"/>
          </w:divBdr>
        </w:div>
        <w:div w:id="1157112431">
          <w:marLeft w:val="2520"/>
          <w:marRight w:val="0"/>
          <w:marTop w:val="100"/>
          <w:marBottom w:val="0"/>
          <w:divBdr>
            <w:top w:val="none" w:sz="0" w:space="0" w:color="auto"/>
            <w:left w:val="none" w:sz="0" w:space="0" w:color="auto"/>
            <w:bottom w:val="none" w:sz="0" w:space="0" w:color="auto"/>
            <w:right w:val="none" w:sz="0" w:space="0" w:color="auto"/>
          </w:divBdr>
        </w:div>
        <w:div w:id="1237090284">
          <w:marLeft w:val="2520"/>
          <w:marRight w:val="0"/>
          <w:marTop w:val="100"/>
          <w:marBottom w:val="0"/>
          <w:divBdr>
            <w:top w:val="none" w:sz="0" w:space="0" w:color="auto"/>
            <w:left w:val="none" w:sz="0" w:space="0" w:color="auto"/>
            <w:bottom w:val="none" w:sz="0" w:space="0" w:color="auto"/>
            <w:right w:val="none" w:sz="0" w:space="0" w:color="auto"/>
          </w:divBdr>
        </w:div>
      </w:divsChild>
    </w:div>
    <w:div w:id="598685617">
      <w:bodyDiv w:val="1"/>
      <w:marLeft w:val="0"/>
      <w:marRight w:val="0"/>
      <w:marTop w:val="0"/>
      <w:marBottom w:val="0"/>
      <w:divBdr>
        <w:top w:val="none" w:sz="0" w:space="0" w:color="auto"/>
        <w:left w:val="none" w:sz="0" w:space="0" w:color="auto"/>
        <w:bottom w:val="none" w:sz="0" w:space="0" w:color="auto"/>
        <w:right w:val="none" w:sz="0" w:space="0" w:color="auto"/>
      </w:divBdr>
    </w:div>
    <w:div w:id="604536290">
      <w:bodyDiv w:val="1"/>
      <w:marLeft w:val="0"/>
      <w:marRight w:val="0"/>
      <w:marTop w:val="0"/>
      <w:marBottom w:val="0"/>
      <w:divBdr>
        <w:top w:val="none" w:sz="0" w:space="0" w:color="auto"/>
        <w:left w:val="none" w:sz="0" w:space="0" w:color="auto"/>
        <w:bottom w:val="none" w:sz="0" w:space="0" w:color="auto"/>
        <w:right w:val="none" w:sz="0" w:space="0" w:color="auto"/>
      </w:divBdr>
      <w:divsChild>
        <w:div w:id="1153909184">
          <w:marLeft w:val="1166"/>
          <w:marRight w:val="0"/>
          <w:marTop w:val="86"/>
          <w:marBottom w:val="0"/>
          <w:divBdr>
            <w:top w:val="none" w:sz="0" w:space="0" w:color="auto"/>
            <w:left w:val="none" w:sz="0" w:space="0" w:color="auto"/>
            <w:bottom w:val="none" w:sz="0" w:space="0" w:color="auto"/>
            <w:right w:val="none" w:sz="0" w:space="0" w:color="auto"/>
          </w:divBdr>
        </w:div>
        <w:div w:id="1119186597">
          <w:marLeft w:val="1166"/>
          <w:marRight w:val="0"/>
          <w:marTop w:val="86"/>
          <w:marBottom w:val="0"/>
          <w:divBdr>
            <w:top w:val="none" w:sz="0" w:space="0" w:color="auto"/>
            <w:left w:val="none" w:sz="0" w:space="0" w:color="auto"/>
            <w:bottom w:val="none" w:sz="0" w:space="0" w:color="auto"/>
            <w:right w:val="none" w:sz="0" w:space="0" w:color="auto"/>
          </w:divBdr>
        </w:div>
        <w:div w:id="1991593894">
          <w:marLeft w:val="1166"/>
          <w:marRight w:val="0"/>
          <w:marTop w:val="86"/>
          <w:marBottom w:val="0"/>
          <w:divBdr>
            <w:top w:val="none" w:sz="0" w:space="0" w:color="auto"/>
            <w:left w:val="none" w:sz="0" w:space="0" w:color="auto"/>
            <w:bottom w:val="none" w:sz="0" w:space="0" w:color="auto"/>
            <w:right w:val="none" w:sz="0" w:space="0" w:color="auto"/>
          </w:divBdr>
        </w:div>
      </w:divsChild>
    </w:div>
    <w:div w:id="648022854">
      <w:bodyDiv w:val="1"/>
      <w:marLeft w:val="0"/>
      <w:marRight w:val="0"/>
      <w:marTop w:val="0"/>
      <w:marBottom w:val="0"/>
      <w:divBdr>
        <w:top w:val="none" w:sz="0" w:space="0" w:color="auto"/>
        <w:left w:val="none" w:sz="0" w:space="0" w:color="auto"/>
        <w:bottom w:val="none" w:sz="0" w:space="0" w:color="auto"/>
        <w:right w:val="none" w:sz="0" w:space="0" w:color="auto"/>
      </w:divBdr>
      <w:divsChild>
        <w:div w:id="806430878">
          <w:marLeft w:val="1166"/>
          <w:marRight w:val="0"/>
          <w:marTop w:val="86"/>
          <w:marBottom w:val="0"/>
          <w:divBdr>
            <w:top w:val="none" w:sz="0" w:space="0" w:color="auto"/>
            <w:left w:val="none" w:sz="0" w:space="0" w:color="auto"/>
            <w:bottom w:val="none" w:sz="0" w:space="0" w:color="auto"/>
            <w:right w:val="none" w:sz="0" w:space="0" w:color="auto"/>
          </w:divBdr>
        </w:div>
        <w:div w:id="1652558288">
          <w:marLeft w:val="1166"/>
          <w:marRight w:val="0"/>
          <w:marTop w:val="86"/>
          <w:marBottom w:val="0"/>
          <w:divBdr>
            <w:top w:val="none" w:sz="0" w:space="0" w:color="auto"/>
            <w:left w:val="none" w:sz="0" w:space="0" w:color="auto"/>
            <w:bottom w:val="none" w:sz="0" w:space="0" w:color="auto"/>
            <w:right w:val="none" w:sz="0" w:space="0" w:color="auto"/>
          </w:divBdr>
        </w:div>
        <w:div w:id="302319101">
          <w:marLeft w:val="1166"/>
          <w:marRight w:val="0"/>
          <w:marTop w:val="86"/>
          <w:marBottom w:val="0"/>
          <w:divBdr>
            <w:top w:val="none" w:sz="0" w:space="0" w:color="auto"/>
            <w:left w:val="none" w:sz="0" w:space="0" w:color="auto"/>
            <w:bottom w:val="none" w:sz="0" w:space="0" w:color="auto"/>
            <w:right w:val="none" w:sz="0" w:space="0" w:color="auto"/>
          </w:divBdr>
        </w:div>
        <w:div w:id="2058118479">
          <w:marLeft w:val="1800"/>
          <w:marRight w:val="0"/>
          <w:marTop w:val="77"/>
          <w:marBottom w:val="0"/>
          <w:divBdr>
            <w:top w:val="none" w:sz="0" w:space="0" w:color="auto"/>
            <w:left w:val="none" w:sz="0" w:space="0" w:color="auto"/>
            <w:bottom w:val="none" w:sz="0" w:space="0" w:color="auto"/>
            <w:right w:val="none" w:sz="0" w:space="0" w:color="auto"/>
          </w:divBdr>
        </w:div>
        <w:div w:id="1791707093">
          <w:marLeft w:val="2520"/>
          <w:marRight w:val="0"/>
          <w:marTop w:val="67"/>
          <w:marBottom w:val="0"/>
          <w:divBdr>
            <w:top w:val="none" w:sz="0" w:space="0" w:color="auto"/>
            <w:left w:val="none" w:sz="0" w:space="0" w:color="auto"/>
            <w:bottom w:val="none" w:sz="0" w:space="0" w:color="auto"/>
            <w:right w:val="none" w:sz="0" w:space="0" w:color="auto"/>
          </w:divBdr>
        </w:div>
        <w:div w:id="1234466054">
          <w:marLeft w:val="2520"/>
          <w:marRight w:val="0"/>
          <w:marTop w:val="67"/>
          <w:marBottom w:val="0"/>
          <w:divBdr>
            <w:top w:val="none" w:sz="0" w:space="0" w:color="auto"/>
            <w:left w:val="none" w:sz="0" w:space="0" w:color="auto"/>
            <w:bottom w:val="none" w:sz="0" w:space="0" w:color="auto"/>
            <w:right w:val="none" w:sz="0" w:space="0" w:color="auto"/>
          </w:divBdr>
        </w:div>
        <w:div w:id="1984507395">
          <w:marLeft w:val="2520"/>
          <w:marRight w:val="0"/>
          <w:marTop w:val="67"/>
          <w:marBottom w:val="0"/>
          <w:divBdr>
            <w:top w:val="none" w:sz="0" w:space="0" w:color="auto"/>
            <w:left w:val="none" w:sz="0" w:space="0" w:color="auto"/>
            <w:bottom w:val="none" w:sz="0" w:space="0" w:color="auto"/>
            <w:right w:val="none" w:sz="0" w:space="0" w:color="auto"/>
          </w:divBdr>
        </w:div>
        <w:div w:id="28183975">
          <w:marLeft w:val="1800"/>
          <w:marRight w:val="0"/>
          <w:marTop w:val="77"/>
          <w:marBottom w:val="0"/>
          <w:divBdr>
            <w:top w:val="none" w:sz="0" w:space="0" w:color="auto"/>
            <w:left w:val="none" w:sz="0" w:space="0" w:color="auto"/>
            <w:bottom w:val="none" w:sz="0" w:space="0" w:color="auto"/>
            <w:right w:val="none" w:sz="0" w:space="0" w:color="auto"/>
          </w:divBdr>
        </w:div>
        <w:div w:id="141584611">
          <w:marLeft w:val="2520"/>
          <w:marRight w:val="0"/>
          <w:marTop w:val="67"/>
          <w:marBottom w:val="0"/>
          <w:divBdr>
            <w:top w:val="none" w:sz="0" w:space="0" w:color="auto"/>
            <w:left w:val="none" w:sz="0" w:space="0" w:color="auto"/>
            <w:bottom w:val="none" w:sz="0" w:space="0" w:color="auto"/>
            <w:right w:val="none" w:sz="0" w:space="0" w:color="auto"/>
          </w:divBdr>
        </w:div>
        <w:div w:id="1830713394">
          <w:marLeft w:val="2520"/>
          <w:marRight w:val="0"/>
          <w:marTop w:val="67"/>
          <w:marBottom w:val="0"/>
          <w:divBdr>
            <w:top w:val="none" w:sz="0" w:space="0" w:color="auto"/>
            <w:left w:val="none" w:sz="0" w:space="0" w:color="auto"/>
            <w:bottom w:val="none" w:sz="0" w:space="0" w:color="auto"/>
            <w:right w:val="none" w:sz="0" w:space="0" w:color="auto"/>
          </w:divBdr>
        </w:div>
        <w:div w:id="153031673">
          <w:marLeft w:val="2520"/>
          <w:marRight w:val="0"/>
          <w:marTop w:val="67"/>
          <w:marBottom w:val="0"/>
          <w:divBdr>
            <w:top w:val="none" w:sz="0" w:space="0" w:color="auto"/>
            <w:left w:val="none" w:sz="0" w:space="0" w:color="auto"/>
            <w:bottom w:val="none" w:sz="0" w:space="0" w:color="auto"/>
            <w:right w:val="none" w:sz="0" w:space="0" w:color="auto"/>
          </w:divBdr>
        </w:div>
        <w:div w:id="365060814">
          <w:marLeft w:val="2520"/>
          <w:marRight w:val="0"/>
          <w:marTop w:val="67"/>
          <w:marBottom w:val="0"/>
          <w:divBdr>
            <w:top w:val="none" w:sz="0" w:space="0" w:color="auto"/>
            <w:left w:val="none" w:sz="0" w:space="0" w:color="auto"/>
            <w:bottom w:val="none" w:sz="0" w:space="0" w:color="auto"/>
            <w:right w:val="none" w:sz="0" w:space="0" w:color="auto"/>
          </w:divBdr>
        </w:div>
        <w:div w:id="245069466">
          <w:marLeft w:val="1800"/>
          <w:marRight w:val="0"/>
          <w:marTop w:val="77"/>
          <w:marBottom w:val="0"/>
          <w:divBdr>
            <w:top w:val="none" w:sz="0" w:space="0" w:color="auto"/>
            <w:left w:val="none" w:sz="0" w:space="0" w:color="auto"/>
            <w:bottom w:val="none" w:sz="0" w:space="0" w:color="auto"/>
            <w:right w:val="none" w:sz="0" w:space="0" w:color="auto"/>
          </w:divBdr>
        </w:div>
      </w:divsChild>
    </w:div>
    <w:div w:id="651257802">
      <w:bodyDiv w:val="1"/>
      <w:marLeft w:val="0"/>
      <w:marRight w:val="0"/>
      <w:marTop w:val="0"/>
      <w:marBottom w:val="0"/>
      <w:divBdr>
        <w:top w:val="none" w:sz="0" w:space="0" w:color="auto"/>
        <w:left w:val="none" w:sz="0" w:space="0" w:color="auto"/>
        <w:bottom w:val="none" w:sz="0" w:space="0" w:color="auto"/>
        <w:right w:val="none" w:sz="0" w:space="0" w:color="auto"/>
      </w:divBdr>
      <w:divsChild>
        <w:div w:id="866605286">
          <w:marLeft w:val="547"/>
          <w:marRight w:val="0"/>
          <w:marTop w:val="96"/>
          <w:marBottom w:val="0"/>
          <w:divBdr>
            <w:top w:val="none" w:sz="0" w:space="0" w:color="auto"/>
            <w:left w:val="none" w:sz="0" w:space="0" w:color="auto"/>
            <w:bottom w:val="none" w:sz="0" w:space="0" w:color="auto"/>
            <w:right w:val="none" w:sz="0" w:space="0" w:color="auto"/>
          </w:divBdr>
        </w:div>
        <w:div w:id="1054963171">
          <w:marLeft w:val="1166"/>
          <w:marRight w:val="0"/>
          <w:marTop w:val="86"/>
          <w:marBottom w:val="0"/>
          <w:divBdr>
            <w:top w:val="none" w:sz="0" w:space="0" w:color="auto"/>
            <w:left w:val="none" w:sz="0" w:space="0" w:color="auto"/>
            <w:bottom w:val="none" w:sz="0" w:space="0" w:color="auto"/>
            <w:right w:val="none" w:sz="0" w:space="0" w:color="auto"/>
          </w:divBdr>
        </w:div>
        <w:div w:id="1714622261">
          <w:marLeft w:val="547"/>
          <w:marRight w:val="0"/>
          <w:marTop w:val="96"/>
          <w:marBottom w:val="0"/>
          <w:divBdr>
            <w:top w:val="none" w:sz="0" w:space="0" w:color="auto"/>
            <w:left w:val="none" w:sz="0" w:space="0" w:color="auto"/>
            <w:bottom w:val="none" w:sz="0" w:space="0" w:color="auto"/>
            <w:right w:val="none" w:sz="0" w:space="0" w:color="auto"/>
          </w:divBdr>
        </w:div>
        <w:div w:id="754519066">
          <w:marLeft w:val="1166"/>
          <w:marRight w:val="0"/>
          <w:marTop w:val="86"/>
          <w:marBottom w:val="0"/>
          <w:divBdr>
            <w:top w:val="none" w:sz="0" w:space="0" w:color="auto"/>
            <w:left w:val="none" w:sz="0" w:space="0" w:color="auto"/>
            <w:bottom w:val="none" w:sz="0" w:space="0" w:color="auto"/>
            <w:right w:val="none" w:sz="0" w:space="0" w:color="auto"/>
          </w:divBdr>
        </w:div>
        <w:div w:id="1527594116">
          <w:marLeft w:val="547"/>
          <w:marRight w:val="0"/>
          <w:marTop w:val="96"/>
          <w:marBottom w:val="0"/>
          <w:divBdr>
            <w:top w:val="none" w:sz="0" w:space="0" w:color="auto"/>
            <w:left w:val="none" w:sz="0" w:space="0" w:color="auto"/>
            <w:bottom w:val="none" w:sz="0" w:space="0" w:color="auto"/>
            <w:right w:val="none" w:sz="0" w:space="0" w:color="auto"/>
          </w:divBdr>
        </w:div>
      </w:divsChild>
    </w:div>
    <w:div w:id="669720683">
      <w:bodyDiv w:val="1"/>
      <w:marLeft w:val="0"/>
      <w:marRight w:val="0"/>
      <w:marTop w:val="0"/>
      <w:marBottom w:val="0"/>
      <w:divBdr>
        <w:top w:val="none" w:sz="0" w:space="0" w:color="auto"/>
        <w:left w:val="none" w:sz="0" w:space="0" w:color="auto"/>
        <w:bottom w:val="none" w:sz="0" w:space="0" w:color="auto"/>
        <w:right w:val="none" w:sz="0" w:space="0" w:color="auto"/>
      </w:divBdr>
      <w:divsChild>
        <w:div w:id="405568049">
          <w:marLeft w:val="547"/>
          <w:marRight w:val="0"/>
          <w:marTop w:val="96"/>
          <w:marBottom w:val="0"/>
          <w:divBdr>
            <w:top w:val="none" w:sz="0" w:space="0" w:color="auto"/>
            <w:left w:val="none" w:sz="0" w:space="0" w:color="auto"/>
            <w:bottom w:val="none" w:sz="0" w:space="0" w:color="auto"/>
            <w:right w:val="none" w:sz="0" w:space="0" w:color="auto"/>
          </w:divBdr>
        </w:div>
        <w:div w:id="1047990561">
          <w:marLeft w:val="1166"/>
          <w:marRight w:val="0"/>
          <w:marTop w:val="86"/>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2387362">
      <w:bodyDiv w:val="1"/>
      <w:marLeft w:val="0"/>
      <w:marRight w:val="0"/>
      <w:marTop w:val="0"/>
      <w:marBottom w:val="0"/>
      <w:divBdr>
        <w:top w:val="none" w:sz="0" w:space="0" w:color="auto"/>
        <w:left w:val="none" w:sz="0" w:space="0" w:color="auto"/>
        <w:bottom w:val="none" w:sz="0" w:space="0" w:color="auto"/>
        <w:right w:val="none" w:sz="0" w:space="0" w:color="auto"/>
      </w:divBdr>
      <w:divsChild>
        <w:div w:id="2112624773">
          <w:marLeft w:val="1080"/>
          <w:marRight w:val="0"/>
          <w:marTop w:val="100"/>
          <w:marBottom w:val="0"/>
          <w:divBdr>
            <w:top w:val="none" w:sz="0" w:space="0" w:color="auto"/>
            <w:left w:val="none" w:sz="0" w:space="0" w:color="auto"/>
            <w:bottom w:val="none" w:sz="0" w:space="0" w:color="auto"/>
            <w:right w:val="none" w:sz="0" w:space="0" w:color="auto"/>
          </w:divBdr>
        </w:div>
        <w:div w:id="436603708">
          <w:marLeft w:val="1800"/>
          <w:marRight w:val="0"/>
          <w:marTop w:val="100"/>
          <w:marBottom w:val="0"/>
          <w:divBdr>
            <w:top w:val="none" w:sz="0" w:space="0" w:color="auto"/>
            <w:left w:val="none" w:sz="0" w:space="0" w:color="auto"/>
            <w:bottom w:val="none" w:sz="0" w:space="0" w:color="auto"/>
            <w:right w:val="none" w:sz="0" w:space="0" w:color="auto"/>
          </w:divBdr>
        </w:div>
        <w:div w:id="789008922">
          <w:marLeft w:val="2520"/>
          <w:marRight w:val="0"/>
          <w:marTop w:val="100"/>
          <w:marBottom w:val="0"/>
          <w:divBdr>
            <w:top w:val="none" w:sz="0" w:space="0" w:color="auto"/>
            <w:left w:val="none" w:sz="0" w:space="0" w:color="auto"/>
            <w:bottom w:val="none" w:sz="0" w:space="0" w:color="auto"/>
            <w:right w:val="none" w:sz="0" w:space="0" w:color="auto"/>
          </w:divBdr>
        </w:div>
        <w:div w:id="2022125249">
          <w:marLeft w:val="1800"/>
          <w:marRight w:val="0"/>
          <w:marTop w:val="100"/>
          <w:marBottom w:val="0"/>
          <w:divBdr>
            <w:top w:val="none" w:sz="0" w:space="0" w:color="auto"/>
            <w:left w:val="none" w:sz="0" w:space="0" w:color="auto"/>
            <w:bottom w:val="none" w:sz="0" w:space="0" w:color="auto"/>
            <w:right w:val="none" w:sz="0" w:space="0" w:color="auto"/>
          </w:divBdr>
        </w:div>
        <w:div w:id="565385909">
          <w:marLeft w:val="2520"/>
          <w:marRight w:val="0"/>
          <w:marTop w:val="100"/>
          <w:marBottom w:val="0"/>
          <w:divBdr>
            <w:top w:val="none" w:sz="0" w:space="0" w:color="auto"/>
            <w:left w:val="none" w:sz="0" w:space="0" w:color="auto"/>
            <w:bottom w:val="none" w:sz="0" w:space="0" w:color="auto"/>
            <w:right w:val="none" w:sz="0" w:space="0" w:color="auto"/>
          </w:divBdr>
        </w:div>
        <w:div w:id="2006471554">
          <w:marLeft w:val="1800"/>
          <w:marRight w:val="0"/>
          <w:marTop w:val="100"/>
          <w:marBottom w:val="0"/>
          <w:divBdr>
            <w:top w:val="none" w:sz="0" w:space="0" w:color="auto"/>
            <w:left w:val="none" w:sz="0" w:space="0" w:color="auto"/>
            <w:bottom w:val="none" w:sz="0" w:space="0" w:color="auto"/>
            <w:right w:val="none" w:sz="0" w:space="0" w:color="auto"/>
          </w:divBdr>
        </w:div>
        <w:div w:id="817185305">
          <w:marLeft w:val="2520"/>
          <w:marRight w:val="0"/>
          <w:marTop w:val="100"/>
          <w:marBottom w:val="0"/>
          <w:divBdr>
            <w:top w:val="none" w:sz="0" w:space="0" w:color="auto"/>
            <w:left w:val="none" w:sz="0" w:space="0" w:color="auto"/>
            <w:bottom w:val="none" w:sz="0" w:space="0" w:color="auto"/>
            <w:right w:val="none" w:sz="0" w:space="0" w:color="auto"/>
          </w:divBdr>
        </w:div>
        <w:div w:id="1369455734">
          <w:marLeft w:val="1080"/>
          <w:marRight w:val="0"/>
          <w:marTop w:val="100"/>
          <w:marBottom w:val="0"/>
          <w:divBdr>
            <w:top w:val="none" w:sz="0" w:space="0" w:color="auto"/>
            <w:left w:val="none" w:sz="0" w:space="0" w:color="auto"/>
            <w:bottom w:val="none" w:sz="0" w:space="0" w:color="auto"/>
            <w:right w:val="none" w:sz="0" w:space="0" w:color="auto"/>
          </w:divBdr>
        </w:div>
        <w:div w:id="2043435932">
          <w:marLeft w:val="1800"/>
          <w:marRight w:val="0"/>
          <w:marTop w:val="100"/>
          <w:marBottom w:val="0"/>
          <w:divBdr>
            <w:top w:val="none" w:sz="0" w:space="0" w:color="auto"/>
            <w:left w:val="none" w:sz="0" w:space="0" w:color="auto"/>
            <w:bottom w:val="none" w:sz="0" w:space="0" w:color="auto"/>
            <w:right w:val="none" w:sz="0" w:space="0" w:color="auto"/>
          </w:divBdr>
        </w:div>
        <w:div w:id="1952517083">
          <w:marLeft w:val="2520"/>
          <w:marRight w:val="0"/>
          <w:marTop w:val="100"/>
          <w:marBottom w:val="0"/>
          <w:divBdr>
            <w:top w:val="none" w:sz="0" w:space="0" w:color="auto"/>
            <w:left w:val="none" w:sz="0" w:space="0" w:color="auto"/>
            <w:bottom w:val="none" w:sz="0" w:space="0" w:color="auto"/>
            <w:right w:val="none" w:sz="0" w:space="0" w:color="auto"/>
          </w:divBdr>
        </w:div>
        <w:div w:id="1380782275">
          <w:marLeft w:val="1800"/>
          <w:marRight w:val="0"/>
          <w:marTop w:val="100"/>
          <w:marBottom w:val="0"/>
          <w:divBdr>
            <w:top w:val="none" w:sz="0" w:space="0" w:color="auto"/>
            <w:left w:val="none" w:sz="0" w:space="0" w:color="auto"/>
            <w:bottom w:val="none" w:sz="0" w:space="0" w:color="auto"/>
            <w:right w:val="none" w:sz="0" w:space="0" w:color="auto"/>
          </w:divBdr>
        </w:div>
        <w:div w:id="1463576429">
          <w:marLeft w:val="2520"/>
          <w:marRight w:val="0"/>
          <w:marTop w:val="100"/>
          <w:marBottom w:val="0"/>
          <w:divBdr>
            <w:top w:val="none" w:sz="0" w:space="0" w:color="auto"/>
            <w:left w:val="none" w:sz="0" w:space="0" w:color="auto"/>
            <w:bottom w:val="none" w:sz="0" w:space="0" w:color="auto"/>
            <w:right w:val="none" w:sz="0" w:space="0" w:color="auto"/>
          </w:divBdr>
        </w:div>
        <w:div w:id="1087002906">
          <w:marLeft w:val="1800"/>
          <w:marRight w:val="0"/>
          <w:marTop w:val="100"/>
          <w:marBottom w:val="0"/>
          <w:divBdr>
            <w:top w:val="none" w:sz="0" w:space="0" w:color="auto"/>
            <w:left w:val="none" w:sz="0" w:space="0" w:color="auto"/>
            <w:bottom w:val="none" w:sz="0" w:space="0" w:color="auto"/>
            <w:right w:val="none" w:sz="0" w:space="0" w:color="auto"/>
          </w:divBdr>
        </w:div>
        <w:div w:id="1256788912">
          <w:marLeft w:val="2520"/>
          <w:marRight w:val="0"/>
          <w:marTop w:val="100"/>
          <w:marBottom w:val="0"/>
          <w:divBdr>
            <w:top w:val="none" w:sz="0" w:space="0" w:color="auto"/>
            <w:left w:val="none" w:sz="0" w:space="0" w:color="auto"/>
            <w:bottom w:val="none" w:sz="0" w:space="0" w:color="auto"/>
            <w:right w:val="none" w:sz="0" w:space="0" w:color="auto"/>
          </w:divBdr>
        </w:div>
        <w:div w:id="217742419">
          <w:marLeft w:val="1080"/>
          <w:marRight w:val="0"/>
          <w:marTop w:val="100"/>
          <w:marBottom w:val="0"/>
          <w:divBdr>
            <w:top w:val="none" w:sz="0" w:space="0" w:color="auto"/>
            <w:left w:val="none" w:sz="0" w:space="0" w:color="auto"/>
            <w:bottom w:val="none" w:sz="0" w:space="0" w:color="auto"/>
            <w:right w:val="none" w:sz="0" w:space="0" w:color="auto"/>
          </w:divBdr>
        </w:div>
      </w:divsChild>
    </w:div>
    <w:div w:id="729501966">
      <w:bodyDiv w:val="1"/>
      <w:marLeft w:val="0"/>
      <w:marRight w:val="0"/>
      <w:marTop w:val="0"/>
      <w:marBottom w:val="0"/>
      <w:divBdr>
        <w:top w:val="none" w:sz="0" w:space="0" w:color="auto"/>
        <w:left w:val="none" w:sz="0" w:space="0" w:color="auto"/>
        <w:bottom w:val="none" w:sz="0" w:space="0" w:color="auto"/>
        <w:right w:val="none" w:sz="0" w:space="0" w:color="auto"/>
      </w:divBdr>
      <w:divsChild>
        <w:div w:id="588975758">
          <w:marLeft w:val="1080"/>
          <w:marRight w:val="0"/>
          <w:marTop w:val="100"/>
          <w:marBottom w:val="0"/>
          <w:divBdr>
            <w:top w:val="none" w:sz="0" w:space="0" w:color="auto"/>
            <w:left w:val="none" w:sz="0" w:space="0" w:color="auto"/>
            <w:bottom w:val="none" w:sz="0" w:space="0" w:color="auto"/>
            <w:right w:val="none" w:sz="0" w:space="0" w:color="auto"/>
          </w:divBdr>
        </w:div>
        <w:div w:id="254287232">
          <w:marLeft w:val="1800"/>
          <w:marRight w:val="0"/>
          <w:marTop w:val="100"/>
          <w:marBottom w:val="0"/>
          <w:divBdr>
            <w:top w:val="none" w:sz="0" w:space="0" w:color="auto"/>
            <w:left w:val="none" w:sz="0" w:space="0" w:color="auto"/>
            <w:bottom w:val="none" w:sz="0" w:space="0" w:color="auto"/>
            <w:right w:val="none" w:sz="0" w:space="0" w:color="auto"/>
          </w:divBdr>
        </w:div>
        <w:div w:id="2136680840">
          <w:marLeft w:val="2520"/>
          <w:marRight w:val="0"/>
          <w:marTop w:val="100"/>
          <w:marBottom w:val="0"/>
          <w:divBdr>
            <w:top w:val="none" w:sz="0" w:space="0" w:color="auto"/>
            <w:left w:val="none" w:sz="0" w:space="0" w:color="auto"/>
            <w:bottom w:val="none" w:sz="0" w:space="0" w:color="auto"/>
            <w:right w:val="none" w:sz="0" w:space="0" w:color="auto"/>
          </w:divBdr>
        </w:div>
        <w:div w:id="1671562418">
          <w:marLeft w:val="2520"/>
          <w:marRight w:val="0"/>
          <w:marTop w:val="100"/>
          <w:marBottom w:val="0"/>
          <w:divBdr>
            <w:top w:val="none" w:sz="0" w:space="0" w:color="auto"/>
            <w:left w:val="none" w:sz="0" w:space="0" w:color="auto"/>
            <w:bottom w:val="none" w:sz="0" w:space="0" w:color="auto"/>
            <w:right w:val="none" w:sz="0" w:space="0" w:color="auto"/>
          </w:divBdr>
        </w:div>
        <w:div w:id="987592946">
          <w:marLeft w:val="1800"/>
          <w:marRight w:val="0"/>
          <w:marTop w:val="100"/>
          <w:marBottom w:val="0"/>
          <w:divBdr>
            <w:top w:val="none" w:sz="0" w:space="0" w:color="auto"/>
            <w:left w:val="none" w:sz="0" w:space="0" w:color="auto"/>
            <w:bottom w:val="none" w:sz="0" w:space="0" w:color="auto"/>
            <w:right w:val="none" w:sz="0" w:space="0" w:color="auto"/>
          </w:divBdr>
        </w:div>
        <w:div w:id="1248534521">
          <w:marLeft w:val="2520"/>
          <w:marRight w:val="0"/>
          <w:marTop w:val="100"/>
          <w:marBottom w:val="0"/>
          <w:divBdr>
            <w:top w:val="none" w:sz="0" w:space="0" w:color="auto"/>
            <w:left w:val="none" w:sz="0" w:space="0" w:color="auto"/>
            <w:bottom w:val="none" w:sz="0" w:space="0" w:color="auto"/>
            <w:right w:val="none" w:sz="0" w:space="0" w:color="auto"/>
          </w:divBdr>
        </w:div>
        <w:div w:id="1263108039">
          <w:marLeft w:val="2520"/>
          <w:marRight w:val="0"/>
          <w:marTop w:val="100"/>
          <w:marBottom w:val="0"/>
          <w:divBdr>
            <w:top w:val="none" w:sz="0" w:space="0" w:color="auto"/>
            <w:left w:val="none" w:sz="0" w:space="0" w:color="auto"/>
            <w:bottom w:val="none" w:sz="0" w:space="0" w:color="auto"/>
            <w:right w:val="none" w:sz="0" w:space="0" w:color="auto"/>
          </w:divBdr>
        </w:div>
        <w:div w:id="1736850793">
          <w:marLeft w:val="2520"/>
          <w:marRight w:val="0"/>
          <w:marTop w:val="100"/>
          <w:marBottom w:val="0"/>
          <w:divBdr>
            <w:top w:val="none" w:sz="0" w:space="0" w:color="auto"/>
            <w:left w:val="none" w:sz="0" w:space="0" w:color="auto"/>
            <w:bottom w:val="none" w:sz="0" w:space="0" w:color="auto"/>
            <w:right w:val="none" w:sz="0" w:space="0" w:color="auto"/>
          </w:divBdr>
        </w:div>
        <w:div w:id="2025279911">
          <w:marLeft w:val="2520"/>
          <w:marRight w:val="0"/>
          <w:marTop w:val="100"/>
          <w:marBottom w:val="0"/>
          <w:divBdr>
            <w:top w:val="none" w:sz="0" w:space="0" w:color="auto"/>
            <w:left w:val="none" w:sz="0" w:space="0" w:color="auto"/>
            <w:bottom w:val="none" w:sz="0" w:space="0" w:color="auto"/>
            <w:right w:val="none" w:sz="0" w:space="0" w:color="auto"/>
          </w:divBdr>
        </w:div>
        <w:div w:id="412631540">
          <w:marLeft w:val="2520"/>
          <w:marRight w:val="0"/>
          <w:marTop w:val="100"/>
          <w:marBottom w:val="0"/>
          <w:divBdr>
            <w:top w:val="none" w:sz="0" w:space="0" w:color="auto"/>
            <w:left w:val="none" w:sz="0" w:space="0" w:color="auto"/>
            <w:bottom w:val="none" w:sz="0" w:space="0" w:color="auto"/>
            <w:right w:val="none" w:sz="0" w:space="0" w:color="auto"/>
          </w:divBdr>
        </w:div>
        <w:div w:id="1625307570">
          <w:marLeft w:val="1080"/>
          <w:marRight w:val="0"/>
          <w:marTop w:val="100"/>
          <w:marBottom w:val="0"/>
          <w:divBdr>
            <w:top w:val="none" w:sz="0" w:space="0" w:color="auto"/>
            <w:left w:val="none" w:sz="0" w:space="0" w:color="auto"/>
            <w:bottom w:val="none" w:sz="0" w:space="0" w:color="auto"/>
            <w:right w:val="none" w:sz="0" w:space="0" w:color="auto"/>
          </w:divBdr>
        </w:div>
        <w:div w:id="1632049668">
          <w:marLeft w:val="1080"/>
          <w:marRight w:val="0"/>
          <w:marTop w:val="100"/>
          <w:marBottom w:val="0"/>
          <w:divBdr>
            <w:top w:val="none" w:sz="0" w:space="0" w:color="auto"/>
            <w:left w:val="none" w:sz="0" w:space="0" w:color="auto"/>
            <w:bottom w:val="none" w:sz="0" w:space="0" w:color="auto"/>
            <w:right w:val="none" w:sz="0" w:space="0" w:color="auto"/>
          </w:divBdr>
        </w:div>
      </w:divsChild>
    </w:div>
    <w:div w:id="745296859">
      <w:bodyDiv w:val="1"/>
      <w:marLeft w:val="0"/>
      <w:marRight w:val="0"/>
      <w:marTop w:val="0"/>
      <w:marBottom w:val="0"/>
      <w:divBdr>
        <w:top w:val="none" w:sz="0" w:space="0" w:color="auto"/>
        <w:left w:val="none" w:sz="0" w:space="0" w:color="auto"/>
        <w:bottom w:val="none" w:sz="0" w:space="0" w:color="auto"/>
        <w:right w:val="none" w:sz="0" w:space="0" w:color="auto"/>
      </w:divBdr>
      <w:divsChild>
        <w:div w:id="815417542">
          <w:marLeft w:val="1166"/>
          <w:marRight w:val="0"/>
          <w:marTop w:val="134"/>
          <w:marBottom w:val="0"/>
          <w:divBdr>
            <w:top w:val="none" w:sz="0" w:space="0" w:color="auto"/>
            <w:left w:val="none" w:sz="0" w:space="0" w:color="auto"/>
            <w:bottom w:val="none" w:sz="0" w:space="0" w:color="auto"/>
            <w:right w:val="none" w:sz="0" w:space="0" w:color="auto"/>
          </w:divBdr>
        </w:div>
        <w:div w:id="1968730284">
          <w:marLeft w:val="1166"/>
          <w:marRight w:val="0"/>
          <w:marTop w:val="134"/>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64612">
      <w:bodyDiv w:val="1"/>
      <w:marLeft w:val="0"/>
      <w:marRight w:val="0"/>
      <w:marTop w:val="0"/>
      <w:marBottom w:val="0"/>
      <w:divBdr>
        <w:top w:val="none" w:sz="0" w:space="0" w:color="auto"/>
        <w:left w:val="none" w:sz="0" w:space="0" w:color="auto"/>
        <w:bottom w:val="none" w:sz="0" w:space="0" w:color="auto"/>
        <w:right w:val="none" w:sz="0" w:space="0" w:color="auto"/>
      </w:divBdr>
      <w:divsChild>
        <w:div w:id="1437944745">
          <w:marLeft w:val="1166"/>
          <w:marRight w:val="0"/>
          <w:marTop w:val="86"/>
          <w:marBottom w:val="0"/>
          <w:divBdr>
            <w:top w:val="none" w:sz="0" w:space="0" w:color="auto"/>
            <w:left w:val="none" w:sz="0" w:space="0" w:color="auto"/>
            <w:bottom w:val="none" w:sz="0" w:space="0" w:color="auto"/>
            <w:right w:val="none" w:sz="0" w:space="0" w:color="auto"/>
          </w:divBdr>
        </w:div>
      </w:divsChild>
    </w:div>
    <w:div w:id="819267353">
      <w:bodyDiv w:val="1"/>
      <w:marLeft w:val="0"/>
      <w:marRight w:val="0"/>
      <w:marTop w:val="0"/>
      <w:marBottom w:val="0"/>
      <w:divBdr>
        <w:top w:val="none" w:sz="0" w:space="0" w:color="auto"/>
        <w:left w:val="none" w:sz="0" w:space="0" w:color="auto"/>
        <w:bottom w:val="none" w:sz="0" w:space="0" w:color="auto"/>
        <w:right w:val="none" w:sz="0" w:space="0" w:color="auto"/>
      </w:divBdr>
      <w:divsChild>
        <w:div w:id="767585332">
          <w:marLeft w:val="547"/>
          <w:marRight w:val="0"/>
          <w:marTop w:val="96"/>
          <w:marBottom w:val="0"/>
          <w:divBdr>
            <w:top w:val="none" w:sz="0" w:space="0" w:color="auto"/>
            <w:left w:val="none" w:sz="0" w:space="0" w:color="auto"/>
            <w:bottom w:val="none" w:sz="0" w:space="0" w:color="auto"/>
            <w:right w:val="none" w:sz="0" w:space="0" w:color="auto"/>
          </w:divBdr>
        </w:div>
        <w:div w:id="1319529522">
          <w:marLeft w:val="1166"/>
          <w:marRight w:val="0"/>
          <w:marTop w:val="86"/>
          <w:marBottom w:val="0"/>
          <w:divBdr>
            <w:top w:val="none" w:sz="0" w:space="0" w:color="auto"/>
            <w:left w:val="none" w:sz="0" w:space="0" w:color="auto"/>
            <w:bottom w:val="none" w:sz="0" w:space="0" w:color="auto"/>
            <w:right w:val="none" w:sz="0" w:space="0" w:color="auto"/>
          </w:divBdr>
        </w:div>
        <w:div w:id="546995360">
          <w:marLeft w:val="1166"/>
          <w:marRight w:val="0"/>
          <w:marTop w:val="86"/>
          <w:marBottom w:val="0"/>
          <w:divBdr>
            <w:top w:val="none" w:sz="0" w:space="0" w:color="auto"/>
            <w:left w:val="none" w:sz="0" w:space="0" w:color="auto"/>
            <w:bottom w:val="none" w:sz="0" w:space="0" w:color="auto"/>
            <w:right w:val="none" w:sz="0" w:space="0" w:color="auto"/>
          </w:divBdr>
        </w:div>
        <w:div w:id="949239460">
          <w:marLeft w:val="1166"/>
          <w:marRight w:val="0"/>
          <w:marTop w:val="86"/>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450546">
      <w:bodyDiv w:val="1"/>
      <w:marLeft w:val="0"/>
      <w:marRight w:val="0"/>
      <w:marTop w:val="0"/>
      <w:marBottom w:val="0"/>
      <w:divBdr>
        <w:top w:val="none" w:sz="0" w:space="0" w:color="auto"/>
        <w:left w:val="none" w:sz="0" w:space="0" w:color="auto"/>
        <w:bottom w:val="none" w:sz="0" w:space="0" w:color="auto"/>
        <w:right w:val="none" w:sz="0" w:space="0" w:color="auto"/>
      </w:divBdr>
      <w:divsChild>
        <w:div w:id="1339964754">
          <w:marLeft w:val="547"/>
          <w:marRight w:val="0"/>
          <w:marTop w:val="154"/>
          <w:marBottom w:val="0"/>
          <w:divBdr>
            <w:top w:val="none" w:sz="0" w:space="0" w:color="auto"/>
            <w:left w:val="none" w:sz="0" w:space="0" w:color="auto"/>
            <w:bottom w:val="none" w:sz="0" w:space="0" w:color="auto"/>
            <w:right w:val="none" w:sz="0" w:space="0" w:color="auto"/>
          </w:divBdr>
        </w:div>
        <w:div w:id="1406026290">
          <w:marLeft w:val="1166"/>
          <w:marRight w:val="0"/>
          <w:marTop w:val="134"/>
          <w:marBottom w:val="0"/>
          <w:divBdr>
            <w:top w:val="none" w:sz="0" w:space="0" w:color="auto"/>
            <w:left w:val="none" w:sz="0" w:space="0" w:color="auto"/>
            <w:bottom w:val="none" w:sz="0" w:space="0" w:color="auto"/>
            <w:right w:val="none" w:sz="0" w:space="0" w:color="auto"/>
          </w:divBdr>
        </w:div>
        <w:div w:id="103380575">
          <w:marLeft w:val="1800"/>
          <w:marRight w:val="0"/>
          <w:marTop w:val="115"/>
          <w:marBottom w:val="0"/>
          <w:divBdr>
            <w:top w:val="none" w:sz="0" w:space="0" w:color="auto"/>
            <w:left w:val="none" w:sz="0" w:space="0" w:color="auto"/>
            <w:bottom w:val="none" w:sz="0" w:space="0" w:color="auto"/>
            <w:right w:val="none" w:sz="0" w:space="0" w:color="auto"/>
          </w:divBdr>
        </w:div>
        <w:div w:id="1659649068">
          <w:marLeft w:val="1166"/>
          <w:marRight w:val="0"/>
          <w:marTop w:val="134"/>
          <w:marBottom w:val="0"/>
          <w:divBdr>
            <w:top w:val="none" w:sz="0" w:space="0" w:color="auto"/>
            <w:left w:val="none" w:sz="0" w:space="0" w:color="auto"/>
            <w:bottom w:val="none" w:sz="0" w:space="0" w:color="auto"/>
            <w:right w:val="none" w:sz="0" w:space="0" w:color="auto"/>
          </w:divBdr>
        </w:div>
        <w:div w:id="1063332835">
          <w:marLeft w:val="1800"/>
          <w:marRight w:val="0"/>
          <w:marTop w:val="115"/>
          <w:marBottom w:val="0"/>
          <w:divBdr>
            <w:top w:val="none" w:sz="0" w:space="0" w:color="auto"/>
            <w:left w:val="none" w:sz="0" w:space="0" w:color="auto"/>
            <w:bottom w:val="none" w:sz="0" w:space="0" w:color="auto"/>
            <w:right w:val="none" w:sz="0" w:space="0" w:color="auto"/>
          </w:divBdr>
        </w:div>
        <w:div w:id="655301105">
          <w:marLeft w:val="1166"/>
          <w:marRight w:val="0"/>
          <w:marTop w:val="134"/>
          <w:marBottom w:val="0"/>
          <w:divBdr>
            <w:top w:val="none" w:sz="0" w:space="0" w:color="auto"/>
            <w:left w:val="none" w:sz="0" w:space="0" w:color="auto"/>
            <w:bottom w:val="none" w:sz="0" w:space="0" w:color="auto"/>
            <w:right w:val="none" w:sz="0" w:space="0" w:color="auto"/>
          </w:divBdr>
        </w:div>
      </w:divsChild>
    </w:div>
    <w:div w:id="898370707">
      <w:bodyDiv w:val="1"/>
      <w:marLeft w:val="0"/>
      <w:marRight w:val="0"/>
      <w:marTop w:val="0"/>
      <w:marBottom w:val="0"/>
      <w:divBdr>
        <w:top w:val="none" w:sz="0" w:space="0" w:color="auto"/>
        <w:left w:val="none" w:sz="0" w:space="0" w:color="auto"/>
        <w:bottom w:val="none" w:sz="0" w:space="0" w:color="auto"/>
        <w:right w:val="none" w:sz="0" w:space="0" w:color="auto"/>
      </w:divBdr>
      <w:divsChild>
        <w:div w:id="1542477755">
          <w:marLeft w:val="1166"/>
          <w:marRight w:val="0"/>
          <w:marTop w:val="86"/>
          <w:marBottom w:val="0"/>
          <w:divBdr>
            <w:top w:val="none" w:sz="0" w:space="0" w:color="auto"/>
            <w:left w:val="none" w:sz="0" w:space="0" w:color="auto"/>
            <w:bottom w:val="none" w:sz="0" w:space="0" w:color="auto"/>
            <w:right w:val="none" w:sz="0" w:space="0" w:color="auto"/>
          </w:divBdr>
        </w:div>
        <w:div w:id="2089495864">
          <w:marLeft w:val="1166"/>
          <w:marRight w:val="0"/>
          <w:marTop w:val="86"/>
          <w:marBottom w:val="0"/>
          <w:divBdr>
            <w:top w:val="none" w:sz="0" w:space="0" w:color="auto"/>
            <w:left w:val="none" w:sz="0" w:space="0" w:color="auto"/>
            <w:bottom w:val="none" w:sz="0" w:space="0" w:color="auto"/>
            <w:right w:val="none" w:sz="0" w:space="0" w:color="auto"/>
          </w:divBdr>
        </w:div>
        <w:div w:id="564223664">
          <w:marLeft w:val="1166"/>
          <w:marRight w:val="0"/>
          <w:marTop w:val="86"/>
          <w:marBottom w:val="0"/>
          <w:divBdr>
            <w:top w:val="none" w:sz="0" w:space="0" w:color="auto"/>
            <w:left w:val="none" w:sz="0" w:space="0" w:color="auto"/>
            <w:bottom w:val="none" w:sz="0" w:space="0" w:color="auto"/>
            <w:right w:val="none" w:sz="0" w:space="0" w:color="auto"/>
          </w:divBdr>
        </w:div>
      </w:divsChild>
    </w:div>
    <w:div w:id="898857893">
      <w:bodyDiv w:val="1"/>
      <w:marLeft w:val="0"/>
      <w:marRight w:val="0"/>
      <w:marTop w:val="0"/>
      <w:marBottom w:val="0"/>
      <w:divBdr>
        <w:top w:val="none" w:sz="0" w:space="0" w:color="auto"/>
        <w:left w:val="none" w:sz="0" w:space="0" w:color="auto"/>
        <w:bottom w:val="none" w:sz="0" w:space="0" w:color="auto"/>
        <w:right w:val="none" w:sz="0" w:space="0" w:color="auto"/>
      </w:divBdr>
      <w:divsChild>
        <w:div w:id="865749998">
          <w:marLeft w:val="1166"/>
          <w:marRight w:val="0"/>
          <w:marTop w:val="86"/>
          <w:marBottom w:val="0"/>
          <w:divBdr>
            <w:top w:val="none" w:sz="0" w:space="0" w:color="auto"/>
            <w:left w:val="none" w:sz="0" w:space="0" w:color="auto"/>
            <w:bottom w:val="none" w:sz="0" w:space="0" w:color="auto"/>
            <w:right w:val="none" w:sz="0" w:space="0" w:color="auto"/>
          </w:divBdr>
        </w:div>
        <w:div w:id="16272704">
          <w:marLeft w:val="1166"/>
          <w:marRight w:val="0"/>
          <w:marTop w:val="86"/>
          <w:marBottom w:val="0"/>
          <w:divBdr>
            <w:top w:val="none" w:sz="0" w:space="0" w:color="auto"/>
            <w:left w:val="none" w:sz="0" w:space="0" w:color="auto"/>
            <w:bottom w:val="none" w:sz="0" w:space="0" w:color="auto"/>
            <w:right w:val="none" w:sz="0" w:space="0" w:color="auto"/>
          </w:divBdr>
        </w:div>
        <w:div w:id="1127620925">
          <w:marLeft w:val="1166"/>
          <w:marRight w:val="0"/>
          <w:marTop w:val="86"/>
          <w:marBottom w:val="0"/>
          <w:divBdr>
            <w:top w:val="none" w:sz="0" w:space="0" w:color="auto"/>
            <w:left w:val="none" w:sz="0" w:space="0" w:color="auto"/>
            <w:bottom w:val="none" w:sz="0" w:space="0" w:color="auto"/>
            <w:right w:val="none" w:sz="0" w:space="0" w:color="auto"/>
          </w:divBdr>
        </w:div>
      </w:divsChild>
    </w:div>
    <w:div w:id="958688060">
      <w:bodyDiv w:val="1"/>
      <w:marLeft w:val="0"/>
      <w:marRight w:val="0"/>
      <w:marTop w:val="0"/>
      <w:marBottom w:val="0"/>
      <w:divBdr>
        <w:top w:val="none" w:sz="0" w:space="0" w:color="auto"/>
        <w:left w:val="none" w:sz="0" w:space="0" w:color="auto"/>
        <w:bottom w:val="none" w:sz="0" w:space="0" w:color="auto"/>
        <w:right w:val="none" w:sz="0" w:space="0" w:color="auto"/>
      </w:divBdr>
    </w:div>
    <w:div w:id="971910316">
      <w:bodyDiv w:val="1"/>
      <w:marLeft w:val="0"/>
      <w:marRight w:val="0"/>
      <w:marTop w:val="0"/>
      <w:marBottom w:val="0"/>
      <w:divBdr>
        <w:top w:val="none" w:sz="0" w:space="0" w:color="auto"/>
        <w:left w:val="none" w:sz="0" w:space="0" w:color="auto"/>
        <w:bottom w:val="none" w:sz="0" w:space="0" w:color="auto"/>
        <w:right w:val="none" w:sz="0" w:space="0" w:color="auto"/>
      </w:divBdr>
      <w:divsChild>
        <w:div w:id="1183007920">
          <w:marLeft w:val="1166"/>
          <w:marRight w:val="0"/>
          <w:marTop w:val="86"/>
          <w:marBottom w:val="0"/>
          <w:divBdr>
            <w:top w:val="none" w:sz="0" w:space="0" w:color="auto"/>
            <w:left w:val="none" w:sz="0" w:space="0" w:color="auto"/>
            <w:bottom w:val="none" w:sz="0" w:space="0" w:color="auto"/>
            <w:right w:val="none" w:sz="0" w:space="0" w:color="auto"/>
          </w:divBdr>
        </w:div>
        <w:div w:id="1736321979">
          <w:marLeft w:val="1987"/>
          <w:marRight w:val="0"/>
          <w:marTop w:val="77"/>
          <w:marBottom w:val="0"/>
          <w:divBdr>
            <w:top w:val="none" w:sz="0" w:space="0" w:color="auto"/>
            <w:left w:val="none" w:sz="0" w:space="0" w:color="auto"/>
            <w:bottom w:val="none" w:sz="0" w:space="0" w:color="auto"/>
            <w:right w:val="none" w:sz="0" w:space="0" w:color="auto"/>
          </w:divBdr>
        </w:div>
      </w:divsChild>
    </w:div>
    <w:div w:id="978148939">
      <w:bodyDiv w:val="1"/>
      <w:marLeft w:val="0"/>
      <w:marRight w:val="0"/>
      <w:marTop w:val="0"/>
      <w:marBottom w:val="0"/>
      <w:divBdr>
        <w:top w:val="none" w:sz="0" w:space="0" w:color="auto"/>
        <w:left w:val="none" w:sz="0" w:space="0" w:color="auto"/>
        <w:bottom w:val="none" w:sz="0" w:space="0" w:color="auto"/>
        <w:right w:val="none" w:sz="0" w:space="0" w:color="auto"/>
      </w:divBdr>
    </w:div>
    <w:div w:id="993413490">
      <w:bodyDiv w:val="1"/>
      <w:marLeft w:val="0"/>
      <w:marRight w:val="0"/>
      <w:marTop w:val="0"/>
      <w:marBottom w:val="0"/>
      <w:divBdr>
        <w:top w:val="none" w:sz="0" w:space="0" w:color="auto"/>
        <w:left w:val="none" w:sz="0" w:space="0" w:color="auto"/>
        <w:bottom w:val="none" w:sz="0" w:space="0" w:color="auto"/>
        <w:right w:val="none" w:sz="0" w:space="0" w:color="auto"/>
      </w:divBdr>
      <w:divsChild>
        <w:div w:id="2097283551">
          <w:marLeft w:val="547"/>
          <w:marRight w:val="0"/>
          <w:marTop w:val="96"/>
          <w:marBottom w:val="0"/>
          <w:divBdr>
            <w:top w:val="none" w:sz="0" w:space="0" w:color="auto"/>
            <w:left w:val="none" w:sz="0" w:space="0" w:color="auto"/>
            <w:bottom w:val="none" w:sz="0" w:space="0" w:color="auto"/>
            <w:right w:val="none" w:sz="0" w:space="0" w:color="auto"/>
          </w:divBdr>
        </w:div>
        <w:div w:id="1734085667">
          <w:marLeft w:val="1166"/>
          <w:marRight w:val="0"/>
          <w:marTop w:val="86"/>
          <w:marBottom w:val="0"/>
          <w:divBdr>
            <w:top w:val="none" w:sz="0" w:space="0" w:color="auto"/>
            <w:left w:val="none" w:sz="0" w:space="0" w:color="auto"/>
            <w:bottom w:val="none" w:sz="0" w:space="0" w:color="auto"/>
            <w:right w:val="none" w:sz="0" w:space="0" w:color="auto"/>
          </w:divBdr>
        </w:div>
        <w:div w:id="1086074654">
          <w:marLeft w:val="1800"/>
          <w:marRight w:val="0"/>
          <w:marTop w:val="77"/>
          <w:marBottom w:val="0"/>
          <w:divBdr>
            <w:top w:val="none" w:sz="0" w:space="0" w:color="auto"/>
            <w:left w:val="none" w:sz="0" w:space="0" w:color="auto"/>
            <w:bottom w:val="none" w:sz="0" w:space="0" w:color="auto"/>
            <w:right w:val="none" w:sz="0" w:space="0" w:color="auto"/>
          </w:divBdr>
        </w:div>
        <w:div w:id="6098127">
          <w:marLeft w:val="547"/>
          <w:marRight w:val="0"/>
          <w:marTop w:val="96"/>
          <w:marBottom w:val="0"/>
          <w:divBdr>
            <w:top w:val="none" w:sz="0" w:space="0" w:color="auto"/>
            <w:left w:val="none" w:sz="0" w:space="0" w:color="auto"/>
            <w:bottom w:val="none" w:sz="0" w:space="0" w:color="auto"/>
            <w:right w:val="none" w:sz="0" w:space="0" w:color="auto"/>
          </w:divBdr>
        </w:div>
        <w:div w:id="365567418">
          <w:marLeft w:val="1166"/>
          <w:marRight w:val="0"/>
          <w:marTop w:val="86"/>
          <w:marBottom w:val="0"/>
          <w:divBdr>
            <w:top w:val="none" w:sz="0" w:space="0" w:color="auto"/>
            <w:left w:val="none" w:sz="0" w:space="0" w:color="auto"/>
            <w:bottom w:val="none" w:sz="0" w:space="0" w:color="auto"/>
            <w:right w:val="none" w:sz="0" w:space="0" w:color="auto"/>
          </w:divBdr>
        </w:div>
        <w:div w:id="1681079795">
          <w:marLeft w:val="1800"/>
          <w:marRight w:val="0"/>
          <w:marTop w:val="77"/>
          <w:marBottom w:val="0"/>
          <w:divBdr>
            <w:top w:val="none" w:sz="0" w:space="0" w:color="auto"/>
            <w:left w:val="none" w:sz="0" w:space="0" w:color="auto"/>
            <w:bottom w:val="none" w:sz="0" w:space="0" w:color="auto"/>
            <w:right w:val="none" w:sz="0" w:space="0" w:color="auto"/>
          </w:divBdr>
        </w:div>
      </w:divsChild>
    </w:div>
    <w:div w:id="1006908621">
      <w:bodyDiv w:val="1"/>
      <w:marLeft w:val="0"/>
      <w:marRight w:val="0"/>
      <w:marTop w:val="0"/>
      <w:marBottom w:val="0"/>
      <w:divBdr>
        <w:top w:val="none" w:sz="0" w:space="0" w:color="auto"/>
        <w:left w:val="none" w:sz="0" w:space="0" w:color="auto"/>
        <w:bottom w:val="none" w:sz="0" w:space="0" w:color="auto"/>
        <w:right w:val="none" w:sz="0" w:space="0" w:color="auto"/>
      </w:divBdr>
      <w:divsChild>
        <w:div w:id="1641958728">
          <w:marLeft w:val="274"/>
          <w:marRight w:val="0"/>
          <w:marTop w:val="0"/>
          <w:marBottom w:val="0"/>
          <w:divBdr>
            <w:top w:val="none" w:sz="0" w:space="0" w:color="auto"/>
            <w:left w:val="none" w:sz="0" w:space="0" w:color="auto"/>
            <w:bottom w:val="none" w:sz="0" w:space="0" w:color="auto"/>
            <w:right w:val="none" w:sz="0" w:space="0" w:color="auto"/>
          </w:divBdr>
        </w:div>
        <w:div w:id="1803498257">
          <w:marLeft w:val="274"/>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1884964">
      <w:bodyDiv w:val="1"/>
      <w:marLeft w:val="0"/>
      <w:marRight w:val="0"/>
      <w:marTop w:val="0"/>
      <w:marBottom w:val="0"/>
      <w:divBdr>
        <w:top w:val="none" w:sz="0" w:space="0" w:color="auto"/>
        <w:left w:val="none" w:sz="0" w:space="0" w:color="auto"/>
        <w:bottom w:val="none" w:sz="0" w:space="0" w:color="auto"/>
        <w:right w:val="none" w:sz="0" w:space="0" w:color="auto"/>
      </w:divBdr>
    </w:div>
    <w:div w:id="1033265082">
      <w:bodyDiv w:val="1"/>
      <w:marLeft w:val="0"/>
      <w:marRight w:val="0"/>
      <w:marTop w:val="0"/>
      <w:marBottom w:val="0"/>
      <w:divBdr>
        <w:top w:val="none" w:sz="0" w:space="0" w:color="auto"/>
        <w:left w:val="none" w:sz="0" w:space="0" w:color="auto"/>
        <w:bottom w:val="none" w:sz="0" w:space="0" w:color="auto"/>
        <w:right w:val="none" w:sz="0" w:space="0" w:color="auto"/>
      </w:divBdr>
      <w:divsChild>
        <w:div w:id="848640712">
          <w:marLeft w:val="1166"/>
          <w:marRight w:val="0"/>
          <w:marTop w:val="86"/>
          <w:marBottom w:val="0"/>
          <w:divBdr>
            <w:top w:val="none" w:sz="0" w:space="0" w:color="auto"/>
            <w:left w:val="none" w:sz="0" w:space="0" w:color="auto"/>
            <w:bottom w:val="none" w:sz="0" w:space="0" w:color="auto"/>
            <w:right w:val="none" w:sz="0" w:space="0" w:color="auto"/>
          </w:divBdr>
        </w:div>
        <w:div w:id="1987736986">
          <w:marLeft w:val="1800"/>
          <w:marRight w:val="0"/>
          <w:marTop w:val="77"/>
          <w:marBottom w:val="0"/>
          <w:divBdr>
            <w:top w:val="none" w:sz="0" w:space="0" w:color="auto"/>
            <w:left w:val="none" w:sz="0" w:space="0" w:color="auto"/>
            <w:bottom w:val="none" w:sz="0" w:space="0" w:color="auto"/>
            <w:right w:val="none" w:sz="0" w:space="0" w:color="auto"/>
          </w:divBdr>
        </w:div>
        <w:div w:id="1648052004">
          <w:marLeft w:val="1800"/>
          <w:marRight w:val="0"/>
          <w:marTop w:val="77"/>
          <w:marBottom w:val="0"/>
          <w:divBdr>
            <w:top w:val="none" w:sz="0" w:space="0" w:color="auto"/>
            <w:left w:val="none" w:sz="0" w:space="0" w:color="auto"/>
            <w:bottom w:val="none" w:sz="0" w:space="0" w:color="auto"/>
            <w:right w:val="none" w:sz="0" w:space="0" w:color="auto"/>
          </w:divBdr>
        </w:div>
        <w:div w:id="1395271313">
          <w:marLeft w:val="1800"/>
          <w:marRight w:val="0"/>
          <w:marTop w:val="77"/>
          <w:marBottom w:val="0"/>
          <w:divBdr>
            <w:top w:val="none" w:sz="0" w:space="0" w:color="auto"/>
            <w:left w:val="none" w:sz="0" w:space="0" w:color="auto"/>
            <w:bottom w:val="none" w:sz="0" w:space="0" w:color="auto"/>
            <w:right w:val="none" w:sz="0" w:space="0" w:color="auto"/>
          </w:divBdr>
        </w:div>
        <w:div w:id="157699042">
          <w:marLeft w:val="1800"/>
          <w:marRight w:val="0"/>
          <w:marTop w:val="77"/>
          <w:marBottom w:val="0"/>
          <w:divBdr>
            <w:top w:val="none" w:sz="0" w:space="0" w:color="auto"/>
            <w:left w:val="none" w:sz="0" w:space="0" w:color="auto"/>
            <w:bottom w:val="none" w:sz="0" w:space="0" w:color="auto"/>
            <w:right w:val="none" w:sz="0" w:space="0" w:color="auto"/>
          </w:divBdr>
        </w:div>
        <w:div w:id="1042556909">
          <w:marLeft w:val="1166"/>
          <w:marRight w:val="0"/>
          <w:marTop w:val="86"/>
          <w:marBottom w:val="0"/>
          <w:divBdr>
            <w:top w:val="none" w:sz="0" w:space="0" w:color="auto"/>
            <w:left w:val="none" w:sz="0" w:space="0" w:color="auto"/>
            <w:bottom w:val="none" w:sz="0" w:space="0" w:color="auto"/>
            <w:right w:val="none" w:sz="0" w:space="0" w:color="auto"/>
          </w:divBdr>
        </w:div>
        <w:div w:id="797647424">
          <w:marLeft w:val="1800"/>
          <w:marRight w:val="0"/>
          <w:marTop w:val="77"/>
          <w:marBottom w:val="0"/>
          <w:divBdr>
            <w:top w:val="none" w:sz="0" w:space="0" w:color="auto"/>
            <w:left w:val="none" w:sz="0" w:space="0" w:color="auto"/>
            <w:bottom w:val="none" w:sz="0" w:space="0" w:color="auto"/>
            <w:right w:val="none" w:sz="0" w:space="0" w:color="auto"/>
          </w:divBdr>
        </w:div>
        <w:div w:id="900214491">
          <w:marLeft w:val="1800"/>
          <w:marRight w:val="0"/>
          <w:marTop w:val="77"/>
          <w:marBottom w:val="0"/>
          <w:divBdr>
            <w:top w:val="none" w:sz="0" w:space="0" w:color="auto"/>
            <w:left w:val="none" w:sz="0" w:space="0" w:color="auto"/>
            <w:bottom w:val="none" w:sz="0" w:space="0" w:color="auto"/>
            <w:right w:val="none" w:sz="0" w:space="0" w:color="auto"/>
          </w:divBdr>
        </w:div>
        <w:div w:id="531109357">
          <w:marLeft w:val="1800"/>
          <w:marRight w:val="0"/>
          <w:marTop w:val="77"/>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4103903">
      <w:bodyDiv w:val="1"/>
      <w:marLeft w:val="0"/>
      <w:marRight w:val="0"/>
      <w:marTop w:val="0"/>
      <w:marBottom w:val="0"/>
      <w:divBdr>
        <w:top w:val="none" w:sz="0" w:space="0" w:color="auto"/>
        <w:left w:val="none" w:sz="0" w:space="0" w:color="auto"/>
        <w:bottom w:val="none" w:sz="0" w:space="0" w:color="auto"/>
        <w:right w:val="none" w:sz="0" w:space="0" w:color="auto"/>
      </w:divBdr>
      <w:divsChild>
        <w:div w:id="911089011">
          <w:marLeft w:val="360"/>
          <w:marRight w:val="0"/>
          <w:marTop w:val="200"/>
          <w:marBottom w:val="0"/>
          <w:divBdr>
            <w:top w:val="none" w:sz="0" w:space="0" w:color="auto"/>
            <w:left w:val="none" w:sz="0" w:space="0" w:color="auto"/>
            <w:bottom w:val="none" w:sz="0" w:space="0" w:color="auto"/>
            <w:right w:val="none" w:sz="0" w:space="0" w:color="auto"/>
          </w:divBdr>
        </w:div>
      </w:divsChild>
    </w:div>
    <w:div w:id="1148011931">
      <w:bodyDiv w:val="1"/>
      <w:marLeft w:val="0"/>
      <w:marRight w:val="0"/>
      <w:marTop w:val="0"/>
      <w:marBottom w:val="0"/>
      <w:divBdr>
        <w:top w:val="none" w:sz="0" w:space="0" w:color="auto"/>
        <w:left w:val="none" w:sz="0" w:space="0" w:color="auto"/>
        <w:bottom w:val="none" w:sz="0" w:space="0" w:color="auto"/>
        <w:right w:val="none" w:sz="0" w:space="0" w:color="auto"/>
      </w:divBdr>
      <w:divsChild>
        <w:div w:id="1936548602">
          <w:marLeft w:val="547"/>
          <w:marRight w:val="0"/>
          <w:marTop w:val="130"/>
          <w:marBottom w:val="0"/>
          <w:divBdr>
            <w:top w:val="none" w:sz="0" w:space="0" w:color="auto"/>
            <w:left w:val="none" w:sz="0" w:space="0" w:color="auto"/>
            <w:bottom w:val="none" w:sz="0" w:space="0" w:color="auto"/>
            <w:right w:val="none" w:sz="0" w:space="0" w:color="auto"/>
          </w:divBdr>
        </w:div>
        <w:div w:id="1020549331">
          <w:marLeft w:val="1166"/>
          <w:marRight w:val="0"/>
          <w:marTop w:val="115"/>
          <w:marBottom w:val="0"/>
          <w:divBdr>
            <w:top w:val="none" w:sz="0" w:space="0" w:color="auto"/>
            <w:left w:val="none" w:sz="0" w:space="0" w:color="auto"/>
            <w:bottom w:val="none" w:sz="0" w:space="0" w:color="auto"/>
            <w:right w:val="none" w:sz="0" w:space="0" w:color="auto"/>
          </w:divBdr>
        </w:div>
        <w:div w:id="1058939306">
          <w:marLeft w:val="547"/>
          <w:marRight w:val="0"/>
          <w:marTop w:val="130"/>
          <w:marBottom w:val="0"/>
          <w:divBdr>
            <w:top w:val="none" w:sz="0" w:space="0" w:color="auto"/>
            <w:left w:val="none" w:sz="0" w:space="0" w:color="auto"/>
            <w:bottom w:val="none" w:sz="0" w:space="0" w:color="auto"/>
            <w:right w:val="none" w:sz="0" w:space="0" w:color="auto"/>
          </w:divBdr>
        </w:div>
        <w:div w:id="1172522517">
          <w:marLeft w:val="1166"/>
          <w:marRight w:val="0"/>
          <w:marTop w:val="115"/>
          <w:marBottom w:val="0"/>
          <w:divBdr>
            <w:top w:val="none" w:sz="0" w:space="0" w:color="auto"/>
            <w:left w:val="none" w:sz="0" w:space="0" w:color="auto"/>
            <w:bottom w:val="none" w:sz="0" w:space="0" w:color="auto"/>
            <w:right w:val="none" w:sz="0" w:space="0" w:color="auto"/>
          </w:divBdr>
        </w:div>
        <w:div w:id="1210340772">
          <w:marLeft w:val="1166"/>
          <w:marRight w:val="0"/>
          <w:marTop w:val="115"/>
          <w:marBottom w:val="0"/>
          <w:divBdr>
            <w:top w:val="none" w:sz="0" w:space="0" w:color="auto"/>
            <w:left w:val="none" w:sz="0" w:space="0" w:color="auto"/>
            <w:bottom w:val="none" w:sz="0" w:space="0" w:color="auto"/>
            <w:right w:val="none" w:sz="0" w:space="0" w:color="auto"/>
          </w:divBdr>
        </w:div>
        <w:div w:id="1621495226">
          <w:marLeft w:val="547"/>
          <w:marRight w:val="0"/>
          <w:marTop w:val="130"/>
          <w:marBottom w:val="0"/>
          <w:divBdr>
            <w:top w:val="none" w:sz="0" w:space="0" w:color="auto"/>
            <w:left w:val="none" w:sz="0" w:space="0" w:color="auto"/>
            <w:bottom w:val="none" w:sz="0" w:space="0" w:color="auto"/>
            <w:right w:val="none" w:sz="0" w:space="0" w:color="auto"/>
          </w:divBdr>
        </w:div>
        <w:div w:id="831988067">
          <w:marLeft w:val="1166"/>
          <w:marRight w:val="0"/>
          <w:marTop w:val="115"/>
          <w:marBottom w:val="0"/>
          <w:divBdr>
            <w:top w:val="none" w:sz="0" w:space="0" w:color="auto"/>
            <w:left w:val="none" w:sz="0" w:space="0" w:color="auto"/>
            <w:bottom w:val="none" w:sz="0" w:space="0" w:color="auto"/>
            <w:right w:val="none" w:sz="0" w:space="0" w:color="auto"/>
          </w:divBdr>
        </w:div>
        <w:div w:id="1050105026">
          <w:marLeft w:val="1166"/>
          <w:marRight w:val="0"/>
          <w:marTop w:val="115"/>
          <w:marBottom w:val="0"/>
          <w:divBdr>
            <w:top w:val="none" w:sz="0" w:space="0" w:color="auto"/>
            <w:left w:val="none" w:sz="0" w:space="0" w:color="auto"/>
            <w:bottom w:val="none" w:sz="0" w:space="0" w:color="auto"/>
            <w:right w:val="none" w:sz="0" w:space="0" w:color="auto"/>
          </w:divBdr>
        </w:div>
      </w:divsChild>
    </w:div>
    <w:div w:id="1151943142">
      <w:bodyDiv w:val="1"/>
      <w:marLeft w:val="0"/>
      <w:marRight w:val="0"/>
      <w:marTop w:val="0"/>
      <w:marBottom w:val="0"/>
      <w:divBdr>
        <w:top w:val="none" w:sz="0" w:space="0" w:color="auto"/>
        <w:left w:val="none" w:sz="0" w:space="0" w:color="auto"/>
        <w:bottom w:val="none" w:sz="0" w:space="0" w:color="auto"/>
        <w:right w:val="none" w:sz="0" w:space="0" w:color="auto"/>
      </w:divBdr>
      <w:divsChild>
        <w:div w:id="170610003">
          <w:marLeft w:val="547"/>
          <w:marRight w:val="0"/>
          <w:marTop w:val="96"/>
          <w:marBottom w:val="0"/>
          <w:divBdr>
            <w:top w:val="none" w:sz="0" w:space="0" w:color="auto"/>
            <w:left w:val="none" w:sz="0" w:space="0" w:color="auto"/>
            <w:bottom w:val="none" w:sz="0" w:space="0" w:color="auto"/>
            <w:right w:val="none" w:sz="0" w:space="0" w:color="auto"/>
          </w:divBdr>
        </w:div>
        <w:div w:id="1629897355">
          <w:marLeft w:val="1166"/>
          <w:marRight w:val="0"/>
          <w:marTop w:val="86"/>
          <w:marBottom w:val="0"/>
          <w:divBdr>
            <w:top w:val="none" w:sz="0" w:space="0" w:color="auto"/>
            <w:left w:val="none" w:sz="0" w:space="0" w:color="auto"/>
            <w:bottom w:val="none" w:sz="0" w:space="0" w:color="auto"/>
            <w:right w:val="none" w:sz="0" w:space="0" w:color="auto"/>
          </w:divBdr>
        </w:div>
        <w:div w:id="1267494648">
          <w:marLeft w:val="1800"/>
          <w:marRight w:val="0"/>
          <w:marTop w:val="77"/>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0797693">
      <w:bodyDiv w:val="1"/>
      <w:marLeft w:val="0"/>
      <w:marRight w:val="0"/>
      <w:marTop w:val="0"/>
      <w:marBottom w:val="0"/>
      <w:divBdr>
        <w:top w:val="none" w:sz="0" w:space="0" w:color="auto"/>
        <w:left w:val="none" w:sz="0" w:space="0" w:color="auto"/>
        <w:bottom w:val="none" w:sz="0" w:space="0" w:color="auto"/>
        <w:right w:val="none" w:sz="0" w:space="0" w:color="auto"/>
      </w:divBdr>
      <w:divsChild>
        <w:div w:id="2118255888">
          <w:marLeft w:val="547"/>
          <w:marRight w:val="0"/>
          <w:marTop w:val="96"/>
          <w:marBottom w:val="0"/>
          <w:divBdr>
            <w:top w:val="none" w:sz="0" w:space="0" w:color="auto"/>
            <w:left w:val="none" w:sz="0" w:space="0" w:color="auto"/>
            <w:bottom w:val="none" w:sz="0" w:space="0" w:color="auto"/>
            <w:right w:val="none" w:sz="0" w:space="0" w:color="auto"/>
          </w:divBdr>
        </w:div>
        <w:div w:id="311644760">
          <w:marLeft w:val="1166"/>
          <w:marRight w:val="0"/>
          <w:marTop w:val="86"/>
          <w:marBottom w:val="0"/>
          <w:divBdr>
            <w:top w:val="none" w:sz="0" w:space="0" w:color="auto"/>
            <w:left w:val="none" w:sz="0" w:space="0" w:color="auto"/>
            <w:bottom w:val="none" w:sz="0" w:space="0" w:color="auto"/>
            <w:right w:val="none" w:sz="0" w:space="0" w:color="auto"/>
          </w:divBdr>
        </w:div>
        <w:div w:id="760878623">
          <w:marLeft w:val="1166"/>
          <w:marRight w:val="0"/>
          <w:marTop w:val="86"/>
          <w:marBottom w:val="0"/>
          <w:divBdr>
            <w:top w:val="none" w:sz="0" w:space="0" w:color="auto"/>
            <w:left w:val="none" w:sz="0" w:space="0" w:color="auto"/>
            <w:bottom w:val="none" w:sz="0" w:space="0" w:color="auto"/>
            <w:right w:val="none" w:sz="0" w:space="0" w:color="auto"/>
          </w:divBdr>
        </w:div>
        <w:div w:id="1898123186">
          <w:marLeft w:val="1166"/>
          <w:marRight w:val="0"/>
          <w:marTop w:val="86"/>
          <w:marBottom w:val="0"/>
          <w:divBdr>
            <w:top w:val="none" w:sz="0" w:space="0" w:color="auto"/>
            <w:left w:val="none" w:sz="0" w:space="0" w:color="auto"/>
            <w:bottom w:val="none" w:sz="0" w:space="0" w:color="auto"/>
            <w:right w:val="none" w:sz="0" w:space="0" w:color="auto"/>
          </w:divBdr>
        </w:div>
        <w:div w:id="208079531">
          <w:marLeft w:val="1166"/>
          <w:marRight w:val="0"/>
          <w:marTop w:val="86"/>
          <w:marBottom w:val="0"/>
          <w:divBdr>
            <w:top w:val="none" w:sz="0" w:space="0" w:color="auto"/>
            <w:left w:val="none" w:sz="0" w:space="0" w:color="auto"/>
            <w:bottom w:val="none" w:sz="0" w:space="0" w:color="auto"/>
            <w:right w:val="none" w:sz="0" w:space="0" w:color="auto"/>
          </w:divBdr>
        </w:div>
        <w:div w:id="186799188">
          <w:marLeft w:val="1800"/>
          <w:marRight w:val="0"/>
          <w:marTop w:val="77"/>
          <w:marBottom w:val="0"/>
          <w:divBdr>
            <w:top w:val="none" w:sz="0" w:space="0" w:color="auto"/>
            <w:left w:val="none" w:sz="0" w:space="0" w:color="auto"/>
            <w:bottom w:val="none" w:sz="0" w:space="0" w:color="auto"/>
            <w:right w:val="none" w:sz="0" w:space="0" w:color="auto"/>
          </w:divBdr>
        </w:div>
        <w:div w:id="162626507">
          <w:marLeft w:val="1800"/>
          <w:marRight w:val="0"/>
          <w:marTop w:val="77"/>
          <w:marBottom w:val="0"/>
          <w:divBdr>
            <w:top w:val="none" w:sz="0" w:space="0" w:color="auto"/>
            <w:left w:val="none" w:sz="0" w:space="0" w:color="auto"/>
            <w:bottom w:val="none" w:sz="0" w:space="0" w:color="auto"/>
            <w:right w:val="none" w:sz="0" w:space="0" w:color="auto"/>
          </w:divBdr>
        </w:div>
      </w:divsChild>
    </w:div>
    <w:div w:id="1277517601">
      <w:bodyDiv w:val="1"/>
      <w:marLeft w:val="0"/>
      <w:marRight w:val="0"/>
      <w:marTop w:val="0"/>
      <w:marBottom w:val="0"/>
      <w:divBdr>
        <w:top w:val="none" w:sz="0" w:space="0" w:color="auto"/>
        <w:left w:val="none" w:sz="0" w:space="0" w:color="auto"/>
        <w:bottom w:val="none" w:sz="0" w:space="0" w:color="auto"/>
        <w:right w:val="none" w:sz="0" w:space="0" w:color="auto"/>
      </w:divBdr>
      <w:divsChild>
        <w:div w:id="1632907194">
          <w:marLeft w:val="547"/>
          <w:marRight w:val="0"/>
          <w:marTop w:val="144"/>
          <w:marBottom w:val="0"/>
          <w:divBdr>
            <w:top w:val="none" w:sz="0" w:space="0" w:color="auto"/>
            <w:left w:val="none" w:sz="0" w:space="0" w:color="auto"/>
            <w:bottom w:val="none" w:sz="0" w:space="0" w:color="auto"/>
            <w:right w:val="none" w:sz="0" w:space="0" w:color="auto"/>
          </w:divBdr>
        </w:div>
        <w:div w:id="2000689010">
          <w:marLeft w:val="1166"/>
          <w:marRight w:val="0"/>
          <w:marTop w:val="125"/>
          <w:marBottom w:val="0"/>
          <w:divBdr>
            <w:top w:val="none" w:sz="0" w:space="0" w:color="auto"/>
            <w:left w:val="none" w:sz="0" w:space="0" w:color="auto"/>
            <w:bottom w:val="none" w:sz="0" w:space="0" w:color="auto"/>
            <w:right w:val="none" w:sz="0" w:space="0" w:color="auto"/>
          </w:divBdr>
        </w:div>
        <w:div w:id="1427651480">
          <w:marLeft w:val="1800"/>
          <w:marRight w:val="0"/>
          <w:marTop w:val="106"/>
          <w:marBottom w:val="0"/>
          <w:divBdr>
            <w:top w:val="none" w:sz="0" w:space="0" w:color="auto"/>
            <w:left w:val="none" w:sz="0" w:space="0" w:color="auto"/>
            <w:bottom w:val="none" w:sz="0" w:space="0" w:color="auto"/>
            <w:right w:val="none" w:sz="0" w:space="0" w:color="auto"/>
          </w:divBdr>
        </w:div>
        <w:div w:id="354238350">
          <w:marLeft w:val="1800"/>
          <w:marRight w:val="0"/>
          <w:marTop w:val="106"/>
          <w:marBottom w:val="0"/>
          <w:divBdr>
            <w:top w:val="none" w:sz="0" w:space="0" w:color="auto"/>
            <w:left w:val="none" w:sz="0" w:space="0" w:color="auto"/>
            <w:bottom w:val="none" w:sz="0" w:space="0" w:color="auto"/>
            <w:right w:val="none" w:sz="0" w:space="0" w:color="auto"/>
          </w:divBdr>
        </w:div>
      </w:divsChild>
    </w:div>
    <w:div w:id="1309824255">
      <w:bodyDiv w:val="1"/>
      <w:marLeft w:val="0"/>
      <w:marRight w:val="0"/>
      <w:marTop w:val="0"/>
      <w:marBottom w:val="0"/>
      <w:divBdr>
        <w:top w:val="none" w:sz="0" w:space="0" w:color="auto"/>
        <w:left w:val="none" w:sz="0" w:space="0" w:color="auto"/>
        <w:bottom w:val="none" w:sz="0" w:space="0" w:color="auto"/>
        <w:right w:val="none" w:sz="0" w:space="0" w:color="auto"/>
      </w:divBdr>
      <w:divsChild>
        <w:div w:id="1909922388">
          <w:marLeft w:val="1166"/>
          <w:marRight w:val="0"/>
          <w:marTop w:val="86"/>
          <w:marBottom w:val="0"/>
          <w:divBdr>
            <w:top w:val="none" w:sz="0" w:space="0" w:color="auto"/>
            <w:left w:val="none" w:sz="0" w:space="0" w:color="auto"/>
            <w:bottom w:val="none" w:sz="0" w:space="0" w:color="auto"/>
            <w:right w:val="none" w:sz="0" w:space="0" w:color="auto"/>
          </w:divBdr>
        </w:div>
        <w:div w:id="1776558141">
          <w:marLeft w:val="1166"/>
          <w:marRight w:val="0"/>
          <w:marTop w:val="86"/>
          <w:marBottom w:val="0"/>
          <w:divBdr>
            <w:top w:val="none" w:sz="0" w:space="0" w:color="auto"/>
            <w:left w:val="none" w:sz="0" w:space="0" w:color="auto"/>
            <w:bottom w:val="none" w:sz="0" w:space="0" w:color="auto"/>
            <w:right w:val="none" w:sz="0" w:space="0" w:color="auto"/>
          </w:divBdr>
        </w:div>
      </w:divsChild>
    </w:div>
    <w:div w:id="1324119015">
      <w:bodyDiv w:val="1"/>
      <w:marLeft w:val="0"/>
      <w:marRight w:val="0"/>
      <w:marTop w:val="0"/>
      <w:marBottom w:val="0"/>
      <w:divBdr>
        <w:top w:val="none" w:sz="0" w:space="0" w:color="auto"/>
        <w:left w:val="none" w:sz="0" w:space="0" w:color="auto"/>
        <w:bottom w:val="none" w:sz="0" w:space="0" w:color="auto"/>
        <w:right w:val="none" w:sz="0" w:space="0" w:color="auto"/>
      </w:divBdr>
      <w:divsChild>
        <w:div w:id="432630373">
          <w:marLeft w:val="547"/>
          <w:marRight w:val="0"/>
          <w:marTop w:val="96"/>
          <w:marBottom w:val="0"/>
          <w:divBdr>
            <w:top w:val="none" w:sz="0" w:space="0" w:color="auto"/>
            <w:left w:val="none" w:sz="0" w:space="0" w:color="auto"/>
            <w:bottom w:val="none" w:sz="0" w:space="0" w:color="auto"/>
            <w:right w:val="none" w:sz="0" w:space="0" w:color="auto"/>
          </w:divBdr>
        </w:div>
      </w:divsChild>
    </w:div>
    <w:div w:id="13443547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547">
          <w:marLeft w:val="547"/>
          <w:marRight w:val="0"/>
          <w:marTop w:val="96"/>
          <w:marBottom w:val="0"/>
          <w:divBdr>
            <w:top w:val="none" w:sz="0" w:space="0" w:color="auto"/>
            <w:left w:val="none" w:sz="0" w:space="0" w:color="auto"/>
            <w:bottom w:val="none" w:sz="0" w:space="0" w:color="auto"/>
            <w:right w:val="none" w:sz="0" w:space="0" w:color="auto"/>
          </w:divBdr>
        </w:div>
        <w:div w:id="538902681">
          <w:marLeft w:val="1166"/>
          <w:marRight w:val="0"/>
          <w:marTop w:val="86"/>
          <w:marBottom w:val="0"/>
          <w:divBdr>
            <w:top w:val="none" w:sz="0" w:space="0" w:color="auto"/>
            <w:left w:val="none" w:sz="0" w:space="0" w:color="auto"/>
            <w:bottom w:val="none" w:sz="0" w:space="0" w:color="auto"/>
            <w:right w:val="none" w:sz="0" w:space="0" w:color="auto"/>
          </w:divBdr>
        </w:div>
        <w:div w:id="1388723006">
          <w:marLeft w:val="1166"/>
          <w:marRight w:val="0"/>
          <w:marTop w:val="86"/>
          <w:marBottom w:val="0"/>
          <w:divBdr>
            <w:top w:val="none" w:sz="0" w:space="0" w:color="auto"/>
            <w:left w:val="none" w:sz="0" w:space="0" w:color="auto"/>
            <w:bottom w:val="none" w:sz="0" w:space="0" w:color="auto"/>
            <w:right w:val="none" w:sz="0" w:space="0" w:color="auto"/>
          </w:divBdr>
        </w:div>
        <w:div w:id="949974266">
          <w:marLeft w:val="1166"/>
          <w:marRight w:val="0"/>
          <w:marTop w:val="86"/>
          <w:marBottom w:val="0"/>
          <w:divBdr>
            <w:top w:val="none" w:sz="0" w:space="0" w:color="auto"/>
            <w:left w:val="none" w:sz="0" w:space="0" w:color="auto"/>
            <w:bottom w:val="none" w:sz="0" w:space="0" w:color="auto"/>
            <w:right w:val="none" w:sz="0" w:space="0" w:color="auto"/>
          </w:divBdr>
        </w:div>
      </w:divsChild>
    </w:div>
    <w:div w:id="1351832743">
      <w:bodyDiv w:val="1"/>
      <w:marLeft w:val="0"/>
      <w:marRight w:val="0"/>
      <w:marTop w:val="0"/>
      <w:marBottom w:val="0"/>
      <w:divBdr>
        <w:top w:val="none" w:sz="0" w:space="0" w:color="auto"/>
        <w:left w:val="none" w:sz="0" w:space="0" w:color="auto"/>
        <w:bottom w:val="none" w:sz="0" w:space="0" w:color="auto"/>
        <w:right w:val="none" w:sz="0" w:space="0" w:color="auto"/>
      </w:divBdr>
      <w:divsChild>
        <w:div w:id="977340049">
          <w:marLeft w:val="547"/>
          <w:marRight w:val="0"/>
          <w:marTop w:val="154"/>
          <w:marBottom w:val="0"/>
          <w:divBdr>
            <w:top w:val="none" w:sz="0" w:space="0" w:color="auto"/>
            <w:left w:val="none" w:sz="0" w:space="0" w:color="auto"/>
            <w:bottom w:val="none" w:sz="0" w:space="0" w:color="auto"/>
            <w:right w:val="none" w:sz="0" w:space="0" w:color="auto"/>
          </w:divBdr>
        </w:div>
        <w:div w:id="1610383031">
          <w:marLeft w:val="1166"/>
          <w:marRight w:val="0"/>
          <w:marTop w:val="134"/>
          <w:marBottom w:val="0"/>
          <w:divBdr>
            <w:top w:val="none" w:sz="0" w:space="0" w:color="auto"/>
            <w:left w:val="none" w:sz="0" w:space="0" w:color="auto"/>
            <w:bottom w:val="none" w:sz="0" w:space="0" w:color="auto"/>
            <w:right w:val="none" w:sz="0" w:space="0" w:color="auto"/>
          </w:divBdr>
        </w:div>
        <w:div w:id="1169634185">
          <w:marLeft w:val="547"/>
          <w:marRight w:val="0"/>
          <w:marTop w:val="154"/>
          <w:marBottom w:val="0"/>
          <w:divBdr>
            <w:top w:val="none" w:sz="0" w:space="0" w:color="auto"/>
            <w:left w:val="none" w:sz="0" w:space="0" w:color="auto"/>
            <w:bottom w:val="none" w:sz="0" w:space="0" w:color="auto"/>
            <w:right w:val="none" w:sz="0" w:space="0" w:color="auto"/>
          </w:divBdr>
        </w:div>
        <w:div w:id="1442722438">
          <w:marLeft w:val="1166"/>
          <w:marRight w:val="0"/>
          <w:marTop w:val="134"/>
          <w:marBottom w:val="0"/>
          <w:divBdr>
            <w:top w:val="none" w:sz="0" w:space="0" w:color="auto"/>
            <w:left w:val="none" w:sz="0" w:space="0" w:color="auto"/>
            <w:bottom w:val="none" w:sz="0" w:space="0" w:color="auto"/>
            <w:right w:val="none" w:sz="0" w:space="0" w:color="auto"/>
          </w:divBdr>
        </w:div>
      </w:divsChild>
    </w:div>
    <w:div w:id="1354694722">
      <w:bodyDiv w:val="1"/>
      <w:marLeft w:val="0"/>
      <w:marRight w:val="0"/>
      <w:marTop w:val="0"/>
      <w:marBottom w:val="0"/>
      <w:divBdr>
        <w:top w:val="none" w:sz="0" w:space="0" w:color="auto"/>
        <w:left w:val="none" w:sz="0" w:space="0" w:color="auto"/>
        <w:bottom w:val="none" w:sz="0" w:space="0" w:color="auto"/>
        <w:right w:val="none" w:sz="0" w:space="0" w:color="auto"/>
      </w:divBdr>
      <w:divsChild>
        <w:div w:id="310987952">
          <w:marLeft w:val="1166"/>
          <w:marRight w:val="0"/>
          <w:marTop w:val="86"/>
          <w:marBottom w:val="0"/>
          <w:divBdr>
            <w:top w:val="none" w:sz="0" w:space="0" w:color="auto"/>
            <w:left w:val="none" w:sz="0" w:space="0" w:color="auto"/>
            <w:bottom w:val="none" w:sz="0" w:space="0" w:color="auto"/>
            <w:right w:val="none" w:sz="0" w:space="0" w:color="auto"/>
          </w:divBdr>
        </w:div>
        <w:div w:id="1997148299">
          <w:marLeft w:val="1800"/>
          <w:marRight w:val="0"/>
          <w:marTop w:val="77"/>
          <w:marBottom w:val="0"/>
          <w:divBdr>
            <w:top w:val="none" w:sz="0" w:space="0" w:color="auto"/>
            <w:left w:val="none" w:sz="0" w:space="0" w:color="auto"/>
            <w:bottom w:val="none" w:sz="0" w:space="0" w:color="auto"/>
            <w:right w:val="none" w:sz="0" w:space="0" w:color="auto"/>
          </w:divBdr>
        </w:div>
        <w:div w:id="1215435666">
          <w:marLeft w:val="1800"/>
          <w:marRight w:val="0"/>
          <w:marTop w:val="77"/>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475100">
      <w:bodyDiv w:val="1"/>
      <w:marLeft w:val="0"/>
      <w:marRight w:val="0"/>
      <w:marTop w:val="0"/>
      <w:marBottom w:val="0"/>
      <w:divBdr>
        <w:top w:val="none" w:sz="0" w:space="0" w:color="auto"/>
        <w:left w:val="none" w:sz="0" w:space="0" w:color="auto"/>
        <w:bottom w:val="none" w:sz="0" w:space="0" w:color="auto"/>
        <w:right w:val="none" w:sz="0" w:space="0" w:color="auto"/>
      </w:divBdr>
      <w:divsChild>
        <w:div w:id="1708018567">
          <w:marLeft w:val="1166"/>
          <w:marRight w:val="0"/>
          <w:marTop w:val="67"/>
          <w:marBottom w:val="0"/>
          <w:divBdr>
            <w:top w:val="none" w:sz="0" w:space="0" w:color="auto"/>
            <w:left w:val="none" w:sz="0" w:space="0" w:color="auto"/>
            <w:bottom w:val="none" w:sz="0" w:space="0" w:color="auto"/>
            <w:right w:val="none" w:sz="0" w:space="0" w:color="auto"/>
          </w:divBdr>
        </w:div>
        <w:div w:id="1741055416">
          <w:marLeft w:val="1166"/>
          <w:marRight w:val="0"/>
          <w:marTop w:val="67"/>
          <w:marBottom w:val="0"/>
          <w:divBdr>
            <w:top w:val="none" w:sz="0" w:space="0" w:color="auto"/>
            <w:left w:val="none" w:sz="0" w:space="0" w:color="auto"/>
            <w:bottom w:val="none" w:sz="0" w:space="0" w:color="auto"/>
            <w:right w:val="none" w:sz="0" w:space="0" w:color="auto"/>
          </w:divBdr>
        </w:div>
        <w:div w:id="158086524">
          <w:marLeft w:val="1166"/>
          <w:marRight w:val="0"/>
          <w:marTop w:val="67"/>
          <w:marBottom w:val="0"/>
          <w:divBdr>
            <w:top w:val="none" w:sz="0" w:space="0" w:color="auto"/>
            <w:left w:val="none" w:sz="0" w:space="0" w:color="auto"/>
            <w:bottom w:val="none" w:sz="0" w:space="0" w:color="auto"/>
            <w:right w:val="none" w:sz="0" w:space="0" w:color="auto"/>
          </w:divBdr>
        </w:div>
        <w:div w:id="39210370">
          <w:marLeft w:val="1166"/>
          <w:marRight w:val="0"/>
          <w:marTop w:val="67"/>
          <w:marBottom w:val="0"/>
          <w:divBdr>
            <w:top w:val="none" w:sz="0" w:space="0" w:color="auto"/>
            <w:left w:val="none" w:sz="0" w:space="0" w:color="auto"/>
            <w:bottom w:val="none" w:sz="0" w:space="0" w:color="auto"/>
            <w:right w:val="none" w:sz="0" w:space="0" w:color="auto"/>
          </w:divBdr>
        </w:div>
        <w:div w:id="261186528">
          <w:marLeft w:val="1166"/>
          <w:marRight w:val="0"/>
          <w:marTop w:val="67"/>
          <w:marBottom w:val="0"/>
          <w:divBdr>
            <w:top w:val="none" w:sz="0" w:space="0" w:color="auto"/>
            <w:left w:val="none" w:sz="0" w:space="0" w:color="auto"/>
            <w:bottom w:val="none" w:sz="0" w:space="0" w:color="auto"/>
            <w:right w:val="none" w:sz="0" w:space="0" w:color="auto"/>
          </w:divBdr>
        </w:div>
        <w:div w:id="534118762">
          <w:marLeft w:val="1166"/>
          <w:marRight w:val="0"/>
          <w:marTop w:val="67"/>
          <w:marBottom w:val="0"/>
          <w:divBdr>
            <w:top w:val="none" w:sz="0" w:space="0" w:color="auto"/>
            <w:left w:val="none" w:sz="0" w:space="0" w:color="auto"/>
            <w:bottom w:val="none" w:sz="0" w:space="0" w:color="auto"/>
            <w:right w:val="none" w:sz="0" w:space="0" w:color="auto"/>
          </w:divBdr>
        </w:div>
      </w:divsChild>
    </w:div>
    <w:div w:id="1503818400">
      <w:bodyDiv w:val="1"/>
      <w:marLeft w:val="0"/>
      <w:marRight w:val="0"/>
      <w:marTop w:val="0"/>
      <w:marBottom w:val="0"/>
      <w:divBdr>
        <w:top w:val="none" w:sz="0" w:space="0" w:color="auto"/>
        <w:left w:val="none" w:sz="0" w:space="0" w:color="auto"/>
        <w:bottom w:val="none" w:sz="0" w:space="0" w:color="auto"/>
        <w:right w:val="none" w:sz="0" w:space="0" w:color="auto"/>
      </w:divBdr>
    </w:div>
    <w:div w:id="1504320813">
      <w:bodyDiv w:val="1"/>
      <w:marLeft w:val="0"/>
      <w:marRight w:val="0"/>
      <w:marTop w:val="0"/>
      <w:marBottom w:val="0"/>
      <w:divBdr>
        <w:top w:val="none" w:sz="0" w:space="0" w:color="auto"/>
        <w:left w:val="none" w:sz="0" w:space="0" w:color="auto"/>
        <w:bottom w:val="none" w:sz="0" w:space="0" w:color="auto"/>
        <w:right w:val="none" w:sz="0" w:space="0" w:color="auto"/>
      </w:divBdr>
      <w:divsChild>
        <w:div w:id="1916501717">
          <w:marLeft w:val="547"/>
          <w:marRight w:val="0"/>
          <w:marTop w:val="96"/>
          <w:marBottom w:val="0"/>
          <w:divBdr>
            <w:top w:val="none" w:sz="0" w:space="0" w:color="auto"/>
            <w:left w:val="none" w:sz="0" w:space="0" w:color="auto"/>
            <w:bottom w:val="none" w:sz="0" w:space="0" w:color="auto"/>
            <w:right w:val="none" w:sz="0" w:space="0" w:color="auto"/>
          </w:divBdr>
        </w:div>
        <w:div w:id="1765490242">
          <w:marLeft w:val="1166"/>
          <w:marRight w:val="0"/>
          <w:marTop w:val="86"/>
          <w:marBottom w:val="0"/>
          <w:divBdr>
            <w:top w:val="none" w:sz="0" w:space="0" w:color="auto"/>
            <w:left w:val="none" w:sz="0" w:space="0" w:color="auto"/>
            <w:bottom w:val="none" w:sz="0" w:space="0" w:color="auto"/>
            <w:right w:val="none" w:sz="0" w:space="0" w:color="auto"/>
          </w:divBdr>
        </w:div>
        <w:div w:id="626205807">
          <w:marLeft w:val="1800"/>
          <w:marRight w:val="0"/>
          <w:marTop w:val="77"/>
          <w:marBottom w:val="0"/>
          <w:divBdr>
            <w:top w:val="none" w:sz="0" w:space="0" w:color="auto"/>
            <w:left w:val="none" w:sz="0" w:space="0" w:color="auto"/>
            <w:bottom w:val="none" w:sz="0" w:space="0" w:color="auto"/>
            <w:right w:val="none" w:sz="0" w:space="0" w:color="auto"/>
          </w:divBdr>
        </w:div>
      </w:divsChild>
    </w:div>
    <w:div w:id="1522011084">
      <w:bodyDiv w:val="1"/>
      <w:marLeft w:val="0"/>
      <w:marRight w:val="0"/>
      <w:marTop w:val="0"/>
      <w:marBottom w:val="0"/>
      <w:divBdr>
        <w:top w:val="none" w:sz="0" w:space="0" w:color="auto"/>
        <w:left w:val="none" w:sz="0" w:space="0" w:color="auto"/>
        <w:bottom w:val="none" w:sz="0" w:space="0" w:color="auto"/>
        <w:right w:val="none" w:sz="0" w:space="0" w:color="auto"/>
      </w:divBdr>
      <w:divsChild>
        <w:div w:id="1421101921">
          <w:marLeft w:val="1166"/>
          <w:marRight w:val="0"/>
          <w:marTop w:val="86"/>
          <w:marBottom w:val="0"/>
          <w:divBdr>
            <w:top w:val="none" w:sz="0" w:space="0" w:color="auto"/>
            <w:left w:val="none" w:sz="0" w:space="0" w:color="auto"/>
            <w:bottom w:val="none" w:sz="0" w:space="0" w:color="auto"/>
            <w:right w:val="none" w:sz="0" w:space="0" w:color="auto"/>
          </w:divBdr>
        </w:div>
      </w:divsChild>
    </w:div>
    <w:div w:id="1559130457">
      <w:bodyDiv w:val="1"/>
      <w:marLeft w:val="0"/>
      <w:marRight w:val="0"/>
      <w:marTop w:val="0"/>
      <w:marBottom w:val="0"/>
      <w:divBdr>
        <w:top w:val="none" w:sz="0" w:space="0" w:color="auto"/>
        <w:left w:val="none" w:sz="0" w:space="0" w:color="auto"/>
        <w:bottom w:val="none" w:sz="0" w:space="0" w:color="auto"/>
        <w:right w:val="none" w:sz="0" w:space="0" w:color="auto"/>
      </w:divBdr>
      <w:divsChild>
        <w:div w:id="1293828307">
          <w:marLeft w:val="547"/>
          <w:marRight w:val="0"/>
          <w:marTop w:val="96"/>
          <w:marBottom w:val="0"/>
          <w:divBdr>
            <w:top w:val="none" w:sz="0" w:space="0" w:color="auto"/>
            <w:left w:val="none" w:sz="0" w:space="0" w:color="auto"/>
            <w:bottom w:val="none" w:sz="0" w:space="0" w:color="auto"/>
            <w:right w:val="none" w:sz="0" w:space="0" w:color="auto"/>
          </w:divBdr>
        </w:div>
        <w:div w:id="1927037566">
          <w:marLeft w:val="1166"/>
          <w:marRight w:val="0"/>
          <w:marTop w:val="86"/>
          <w:marBottom w:val="0"/>
          <w:divBdr>
            <w:top w:val="none" w:sz="0" w:space="0" w:color="auto"/>
            <w:left w:val="none" w:sz="0" w:space="0" w:color="auto"/>
            <w:bottom w:val="none" w:sz="0" w:space="0" w:color="auto"/>
            <w:right w:val="none" w:sz="0" w:space="0" w:color="auto"/>
          </w:divBdr>
        </w:div>
        <w:div w:id="1140419834">
          <w:marLeft w:val="1166"/>
          <w:marRight w:val="0"/>
          <w:marTop w:val="86"/>
          <w:marBottom w:val="0"/>
          <w:divBdr>
            <w:top w:val="none" w:sz="0" w:space="0" w:color="auto"/>
            <w:left w:val="none" w:sz="0" w:space="0" w:color="auto"/>
            <w:bottom w:val="none" w:sz="0" w:space="0" w:color="auto"/>
            <w:right w:val="none" w:sz="0" w:space="0" w:color="auto"/>
          </w:divBdr>
        </w:div>
      </w:divsChild>
    </w:div>
    <w:div w:id="1570075858">
      <w:bodyDiv w:val="1"/>
      <w:marLeft w:val="0"/>
      <w:marRight w:val="0"/>
      <w:marTop w:val="0"/>
      <w:marBottom w:val="0"/>
      <w:divBdr>
        <w:top w:val="none" w:sz="0" w:space="0" w:color="auto"/>
        <w:left w:val="none" w:sz="0" w:space="0" w:color="auto"/>
        <w:bottom w:val="none" w:sz="0" w:space="0" w:color="auto"/>
        <w:right w:val="none" w:sz="0" w:space="0" w:color="auto"/>
      </w:divBdr>
    </w:div>
    <w:div w:id="1580482146">
      <w:bodyDiv w:val="1"/>
      <w:marLeft w:val="0"/>
      <w:marRight w:val="0"/>
      <w:marTop w:val="0"/>
      <w:marBottom w:val="0"/>
      <w:divBdr>
        <w:top w:val="none" w:sz="0" w:space="0" w:color="auto"/>
        <w:left w:val="none" w:sz="0" w:space="0" w:color="auto"/>
        <w:bottom w:val="none" w:sz="0" w:space="0" w:color="auto"/>
        <w:right w:val="none" w:sz="0" w:space="0" w:color="auto"/>
      </w:divBdr>
      <w:divsChild>
        <w:div w:id="261382323">
          <w:marLeft w:val="1080"/>
          <w:marRight w:val="0"/>
          <w:marTop w:val="100"/>
          <w:marBottom w:val="0"/>
          <w:divBdr>
            <w:top w:val="none" w:sz="0" w:space="0" w:color="auto"/>
            <w:left w:val="none" w:sz="0" w:space="0" w:color="auto"/>
            <w:bottom w:val="none" w:sz="0" w:space="0" w:color="auto"/>
            <w:right w:val="none" w:sz="0" w:space="0" w:color="auto"/>
          </w:divBdr>
        </w:div>
        <w:div w:id="1522084701">
          <w:marLeft w:val="1800"/>
          <w:marRight w:val="0"/>
          <w:marTop w:val="100"/>
          <w:marBottom w:val="0"/>
          <w:divBdr>
            <w:top w:val="none" w:sz="0" w:space="0" w:color="auto"/>
            <w:left w:val="none" w:sz="0" w:space="0" w:color="auto"/>
            <w:bottom w:val="none" w:sz="0" w:space="0" w:color="auto"/>
            <w:right w:val="none" w:sz="0" w:space="0" w:color="auto"/>
          </w:divBdr>
        </w:div>
        <w:div w:id="1905289675">
          <w:marLeft w:val="2520"/>
          <w:marRight w:val="0"/>
          <w:marTop w:val="100"/>
          <w:marBottom w:val="0"/>
          <w:divBdr>
            <w:top w:val="none" w:sz="0" w:space="0" w:color="auto"/>
            <w:left w:val="none" w:sz="0" w:space="0" w:color="auto"/>
            <w:bottom w:val="none" w:sz="0" w:space="0" w:color="auto"/>
            <w:right w:val="none" w:sz="0" w:space="0" w:color="auto"/>
          </w:divBdr>
        </w:div>
        <w:div w:id="1974094972">
          <w:marLeft w:val="1800"/>
          <w:marRight w:val="0"/>
          <w:marTop w:val="100"/>
          <w:marBottom w:val="0"/>
          <w:divBdr>
            <w:top w:val="none" w:sz="0" w:space="0" w:color="auto"/>
            <w:left w:val="none" w:sz="0" w:space="0" w:color="auto"/>
            <w:bottom w:val="none" w:sz="0" w:space="0" w:color="auto"/>
            <w:right w:val="none" w:sz="0" w:space="0" w:color="auto"/>
          </w:divBdr>
        </w:div>
        <w:div w:id="983586144">
          <w:marLeft w:val="2520"/>
          <w:marRight w:val="0"/>
          <w:marTop w:val="100"/>
          <w:marBottom w:val="0"/>
          <w:divBdr>
            <w:top w:val="none" w:sz="0" w:space="0" w:color="auto"/>
            <w:left w:val="none" w:sz="0" w:space="0" w:color="auto"/>
            <w:bottom w:val="none" w:sz="0" w:space="0" w:color="auto"/>
            <w:right w:val="none" w:sz="0" w:space="0" w:color="auto"/>
          </w:divBdr>
        </w:div>
        <w:div w:id="715933437">
          <w:marLeft w:val="1800"/>
          <w:marRight w:val="0"/>
          <w:marTop w:val="100"/>
          <w:marBottom w:val="0"/>
          <w:divBdr>
            <w:top w:val="none" w:sz="0" w:space="0" w:color="auto"/>
            <w:left w:val="none" w:sz="0" w:space="0" w:color="auto"/>
            <w:bottom w:val="none" w:sz="0" w:space="0" w:color="auto"/>
            <w:right w:val="none" w:sz="0" w:space="0" w:color="auto"/>
          </w:divBdr>
        </w:div>
        <w:div w:id="2121222803">
          <w:marLeft w:val="2520"/>
          <w:marRight w:val="0"/>
          <w:marTop w:val="100"/>
          <w:marBottom w:val="0"/>
          <w:divBdr>
            <w:top w:val="none" w:sz="0" w:space="0" w:color="auto"/>
            <w:left w:val="none" w:sz="0" w:space="0" w:color="auto"/>
            <w:bottom w:val="none" w:sz="0" w:space="0" w:color="auto"/>
            <w:right w:val="none" w:sz="0" w:space="0" w:color="auto"/>
          </w:divBdr>
        </w:div>
        <w:div w:id="1974631066">
          <w:marLeft w:val="1080"/>
          <w:marRight w:val="0"/>
          <w:marTop w:val="100"/>
          <w:marBottom w:val="0"/>
          <w:divBdr>
            <w:top w:val="none" w:sz="0" w:space="0" w:color="auto"/>
            <w:left w:val="none" w:sz="0" w:space="0" w:color="auto"/>
            <w:bottom w:val="none" w:sz="0" w:space="0" w:color="auto"/>
            <w:right w:val="none" w:sz="0" w:space="0" w:color="auto"/>
          </w:divBdr>
        </w:div>
        <w:div w:id="1971861544">
          <w:marLeft w:val="1800"/>
          <w:marRight w:val="0"/>
          <w:marTop w:val="100"/>
          <w:marBottom w:val="0"/>
          <w:divBdr>
            <w:top w:val="none" w:sz="0" w:space="0" w:color="auto"/>
            <w:left w:val="none" w:sz="0" w:space="0" w:color="auto"/>
            <w:bottom w:val="none" w:sz="0" w:space="0" w:color="auto"/>
            <w:right w:val="none" w:sz="0" w:space="0" w:color="auto"/>
          </w:divBdr>
        </w:div>
        <w:div w:id="612782560">
          <w:marLeft w:val="2520"/>
          <w:marRight w:val="0"/>
          <w:marTop w:val="100"/>
          <w:marBottom w:val="0"/>
          <w:divBdr>
            <w:top w:val="none" w:sz="0" w:space="0" w:color="auto"/>
            <w:left w:val="none" w:sz="0" w:space="0" w:color="auto"/>
            <w:bottom w:val="none" w:sz="0" w:space="0" w:color="auto"/>
            <w:right w:val="none" w:sz="0" w:space="0" w:color="auto"/>
          </w:divBdr>
        </w:div>
        <w:div w:id="979192762">
          <w:marLeft w:val="1800"/>
          <w:marRight w:val="0"/>
          <w:marTop w:val="100"/>
          <w:marBottom w:val="0"/>
          <w:divBdr>
            <w:top w:val="none" w:sz="0" w:space="0" w:color="auto"/>
            <w:left w:val="none" w:sz="0" w:space="0" w:color="auto"/>
            <w:bottom w:val="none" w:sz="0" w:space="0" w:color="auto"/>
            <w:right w:val="none" w:sz="0" w:space="0" w:color="auto"/>
          </w:divBdr>
        </w:div>
        <w:div w:id="1629579845">
          <w:marLeft w:val="2520"/>
          <w:marRight w:val="0"/>
          <w:marTop w:val="100"/>
          <w:marBottom w:val="0"/>
          <w:divBdr>
            <w:top w:val="none" w:sz="0" w:space="0" w:color="auto"/>
            <w:left w:val="none" w:sz="0" w:space="0" w:color="auto"/>
            <w:bottom w:val="none" w:sz="0" w:space="0" w:color="auto"/>
            <w:right w:val="none" w:sz="0" w:space="0" w:color="auto"/>
          </w:divBdr>
        </w:div>
        <w:div w:id="1640304474">
          <w:marLeft w:val="1800"/>
          <w:marRight w:val="0"/>
          <w:marTop w:val="100"/>
          <w:marBottom w:val="0"/>
          <w:divBdr>
            <w:top w:val="none" w:sz="0" w:space="0" w:color="auto"/>
            <w:left w:val="none" w:sz="0" w:space="0" w:color="auto"/>
            <w:bottom w:val="none" w:sz="0" w:space="0" w:color="auto"/>
            <w:right w:val="none" w:sz="0" w:space="0" w:color="auto"/>
          </w:divBdr>
        </w:div>
        <w:div w:id="2046519848">
          <w:marLeft w:val="2520"/>
          <w:marRight w:val="0"/>
          <w:marTop w:val="100"/>
          <w:marBottom w:val="0"/>
          <w:divBdr>
            <w:top w:val="none" w:sz="0" w:space="0" w:color="auto"/>
            <w:left w:val="none" w:sz="0" w:space="0" w:color="auto"/>
            <w:bottom w:val="none" w:sz="0" w:space="0" w:color="auto"/>
            <w:right w:val="none" w:sz="0" w:space="0" w:color="auto"/>
          </w:divBdr>
        </w:div>
        <w:div w:id="1593977538">
          <w:marLeft w:val="1080"/>
          <w:marRight w:val="0"/>
          <w:marTop w:val="100"/>
          <w:marBottom w:val="0"/>
          <w:divBdr>
            <w:top w:val="none" w:sz="0" w:space="0" w:color="auto"/>
            <w:left w:val="none" w:sz="0" w:space="0" w:color="auto"/>
            <w:bottom w:val="none" w:sz="0" w:space="0" w:color="auto"/>
            <w:right w:val="none" w:sz="0" w:space="0" w:color="auto"/>
          </w:divBdr>
        </w:div>
      </w:divsChild>
    </w:div>
    <w:div w:id="1628968884">
      <w:bodyDiv w:val="1"/>
      <w:marLeft w:val="0"/>
      <w:marRight w:val="0"/>
      <w:marTop w:val="0"/>
      <w:marBottom w:val="0"/>
      <w:divBdr>
        <w:top w:val="none" w:sz="0" w:space="0" w:color="auto"/>
        <w:left w:val="none" w:sz="0" w:space="0" w:color="auto"/>
        <w:bottom w:val="none" w:sz="0" w:space="0" w:color="auto"/>
        <w:right w:val="none" w:sz="0" w:space="0" w:color="auto"/>
      </w:divBdr>
      <w:divsChild>
        <w:div w:id="591351502">
          <w:marLeft w:val="547"/>
          <w:marRight w:val="0"/>
          <w:marTop w:val="96"/>
          <w:marBottom w:val="0"/>
          <w:divBdr>
            <w:top w:val="none" w:sz="0" w:space="0" w:color="auto"/>
            <w:left w:val="none" w:sz="0" w:space="0" w:color="auto"/>
            <w:bottom w:val="none" w:sz="0" w:space="0" w:color="auto"/>
            <w:right w:val="none" w:sz="0" w:space="0" w:color="auto"/>
          </w:divBdr>
        </w:div>
      </w:divsChild>
    </w:div>
    <w:div w:id="1640770673">
      <w:bodyDiv w:val="1"/>
      <w:marLeft w:val="0"/>
      <w:marRight w:val="0"/>
      <w:marTop w:val="0"/>
      <w:marBottom w:val="0"/>
      <w:divBdr>
        <w:top w:val="none" w:sz="0" w:space="0" w:color="auto"/>
        <w:left w:val="none" w:sz="0" w:space="0" w:color="auto"/>
        <w:bottom w:val="none" w:sz="0" w:space="0" w:color="auto"/>
        <w:right w:val="none" w:sz="0" w:space="0" w:color="auto"/>
      </w:divBdr>
      <w:divsChild>
        <w:div w:id="1976131290">
          <w:marLeft w:val="360"/>
          <w:marRight w:val="0"/>
          <w:marTop w:val="200"/>
          <w:marBottom w:val="0"/>
          <w:divBdr>
            <w:top w:val="none" w:sz="0" w:space="0" w:color="auto"/>
            <w:left w:val="none" w:sz="0" w:space="0" w:color="auto"/>
            <w:bottom w:val="none" w:sz="0" w:space="0" w:color="auto"/>
            <w:right w:val="none" w:sz="0" w:space="0" w:color="auto"/>
          </w:divBdr>
        </w:div>
        <w:div w:id="2081245839">
          <w:marLeft w:val="1080"/>
          <w:marRight w:val="0"/>
          <w:marTop w:val="100"/>
          <w:marBottom w:val="0"/>
          <w:divBdr>
            <w:top w:val="none" w:sz="0" w:space="0" w:color="auto"/>
            <w:left w:val="none" w:sz="0" w:space="0" w:color="auto"/>
            <w:bottom w:val="none" w:sz="0" w:space="0" w:color="auto"/>
            <w:right w:val="none" w:sz="0" w:space="0" w:color="auto"/>
          </w:divBdr>
        </w:div>
        <w:div w:id="783965683">
          <w:marLeft w:val="360"/>
          <w:marRight w:val="0"/>
          <w:marTop w:val="200"/>
          <w:marBottom w:val="0"/>
          <w:divBdr>
            <w:top w:val="none" w:sz="0" w:space="0" w:color="auto"/>
            <w:left w:val="none" w:sz="0" w:space="0" w:color="auto"/>
            <w:bottom w:val="none" w:sz="0" w:space="0" w:color="auto"/>
            <w:right w:val="none" w:sz="0" w:space="0" w:color="auto"/>
          </w:divBdr>
        </w:div>
        <w:div w:id="299573077">
          <w:marLeft w:val="1080"/>
          <w:marRight w:val="0"/>
          <w:marTop w:val="100"/>
          <w:marBottom w:val="0"/>
          <w:divBdr>
            <w:top w:val="none" w:sz="0" w:space="0" w:color="auto"/>
            <w:left w:val="none" w:sz="0" w:space="0" w:color="auto"/>
            <w:bottom w:val="none" w:sz="0" w:space="0" w:color="auto"/>
            <w:right w:val="none" w:sz="0" w:space="0" w:color="auto"/>
          </w:divBdr>
        </w:div>
        <w:div w:id="2067416498">
          <w:marLeft w:val="1080"/>
          <w:marRight w:val="0"/>
          <w:marTop w:val="100"/>
          <w:marBottom w:val="0"/>
          <w:divBdr>
            <w:top w:val="none" w:sz="0" w:space="0" w:color="auto"/>
            <w:left w:val="none" w:sz="0" w:space="0" w:color="auto"/>
            <w:bottom w:val="none" w:sz="0" w:space="0" w:color="auto"/>
            <w:right w:val="none" w:sz="0" w:space="0" w:color="auto"/>
          </w:divBdr>
        </w:div>
      </w:divsChild>
    </w:div>
    <w:div w:id="1672221340">
      <w:bodyDiv w:val="1"/>
      <w:marLeft w:val="0"/>
      <w:marRight w:val="0"/>
      <w:marTop w:val="0"/>
      <w:marBottom w:val="0"/>
      <w:divBdr>
        <w:top w:val="none" w:sz="0" w:space="0" w:color="auto"/>
        <w:left w:val="none" w:sz="0" w:space="0" w:color="auto"/>
        <w:bottom w:val="none" w:sz="0" w:space="0" w:color="auto"/>
        <w:right w:val="none" w:sz="0" w:space="0" w:color="auto"/>
      </w:divBdr>
    </w:div>
    <w:div w:id="1682048576">
      <w:bodyDiv w:val="1"/>
      <w:marLeft w:val="0"/>
      <w:marRight w:val="0"/>
      <w:marTop w:val="0"/>
      <w:marBottom w:val="0"/>
      <w:divBdr>
        <w:top w:val="none" w:sz="0" w:space="0" w:color="auto"/>
        <w:left w:val="none" w:sz="0" w:space="0" w:color="auto"/>
        <w:bottom w:val="none" w:sz="0" w:space="0" w:color="auto"/>
        <w:right w:val="none" w:sz="0" w:space="0" w:color="auto"/>
      </w:divBdr>
      <w:divsChild>
        <w:div w:id="999889150">
          <w:marLeft w:val="1166"/>
          <w:marRight w:val="0"/>
          <w:marTop w:val="77"/>
          <w:marBottom w:val="0"/>
          <w:divBdr>
            <w:top w:val="none" w:sz="0" w:space="0" w:color="auto"/>
            <w:left w:val="none" w:sz="0" w:space="0" w:color="auto"/>
            <w:bottom w:val="none" w:sz="0" w:space="0" w:color="auto"/>
            <w:right w:val="none" w:sz="0" w:space="0" w:color="auto"/>
          </w:divBdr>
        </w:div>
        <w:div w:id="762527978">
          <w:marLeft w:val="1800"/>
          <w:marRight w:val="0"/>
          <w:marTop w:val="67"/>
          <w:marBottom w:val="0"/>
          <w:divBdr>
            <w:top w:val="none" w:sz="0" w:space="0" w:color="auto"/>
            <w:left w:val="none" w:sz="0" w:space="0" w:color="auto"/>
            <w:bottom w:val="none" w:sz="0" w:space="0" w:color="auto"/>
            <w:right w:val="none" w:sz="0" w:space="0" w:color="auto"/>
          </w:divBdr>
        </w:div>
      </w:divsChild>
    </w:div>
    <w:div w:id="17217815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840927">
      <w:bodyDiv w:val="1"/>
      <w:marLeft w:val="0"/>
      <w:marRight w:val="0"/>
      <w:marTop w:val="0"/>
      <w:marBottom w:val="0"/>
      <w:divBdr>
        <w:top w:val="none" w:sz="0" w:space="0" w:color="auto"/>
        <w:left w:val="none" w:sz="0" w:space="0" w:color="auto"/>
        <w:bottom w:val="none" w:sz="0" w:space="0" w:color="auto"/>
        <w:right w:val="none" w:sz="0" w:space="0" w:color="auto"/>
      </w:divBdr>
      <w:divsChild>
        <w:div w:id="1244147044">
          <w:marLeft w:val="547"/>
          <w:marRight w:val="0"/>
          <w:marTop w:val="96"/>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8057409">
      <w:bodyDiv w:val="1"/>
      <w:marLeft w:val="0"/>
      <w:marRight w:val="0"/>
      <w:marTop w:val="0"/>
      <w:marBottom w:val="0"/>
      <w:divBdr>
        <w:top w:val="none" w:sz="0" w:space="0" w:color="auto"/>
        <w:left w:val="none" w:sz="0" w:space="0" w:color="auto"/>
        <w:bottom w:val="none" w:sz="0" w:space="0" w:color="auto"/>
        <w:right w:val="none" w:sz="0" w:space="0" w:color="auto"/>
      </w:divBdr>
      <w:divsChild>
        <w:div w:id="78333263">
          <w:marLeft w:val="1166"/>
          <w:marRight w:val="0"/>
          <w:marTop w:val="86"/>
          <w:marBottom w:val="0"/>
          <w:divBdr>
            <w:top w:val="none" w:sz="0" w:space="0" w:color="auto"/>
            <w:left w:val="none" w:sz="0" w:space="0" w:color="auto"/>
            <w:bottom w:val="none" w:sz="0" w:space="0" w:color="auto"/>
            <w:right w:val="none" w:sz="0" w:space="0" w:color="auto"/>
          </w:divBdr>
        </w:div>
        <w:div w:id="27991423">
          <w:marLeft w:val="1800"/>
          <w:marRight w:val="0"/>
          <w:marTop w:val="77"/>
          <w:marBottom w:val="0"/>
          <w:divBdr>
            <w:top w:val="none" w:sz="0" w:space="0" w:color="auto"/>
            <w:left w:val="none" w:sz="0" w:space="0" w:color="auto"/>
            <w:bottom w:val="none" w:sz="0" w:space="0" w:color="auto"/>
            <w:right w:val="none" w:sz="0" w:space="0" w:color="auto"/>
          </w:divBdr>
        </w:div>
        <w:div w:id="1711413376">
          <w:marLeft w:val="1800"/>
          <w:marRight w:val="0"/>
          <w:marTop w:val="77"/>
          <w:marBottom w:val="0"/>
          <w:divBdr>
            <w:top w:val="none" w:sz="0" w:space="0" w:color="auto"/>
            <w:left w:val="none" w:sz="0" w:space="0" w:color="auto"/>
            <w:bottom w:val="none" w:sz="0" w:space="0" w:color="auto"/>
            <w:right w:val="none" w:sz="0" w:space="0" w:color="auto"/>
          </w:divBdr>
        </w:div>
      </w:divsChild>
    </w:div>
    <w:div w:id="1807039167">
      <w:bodyDiv w:val="1"/>
      <w:marLeft w:val="0"/>
      <w:marRight w:val="0"/>
      <w:marTop w:val="0"/>
      <w:marBottom w:val="0"/>
      <w:divBdr>
        <w:top w:val="none" w:sz="0" w:space="0" w:color="auto"/>
        <w:left w:val="none" w:sz="0" w:space="0" w:color="auto"/>
        <w:bottom w:val="none" w:sz="0" w:space="0" w:color="auto"/>
        <w:right w:val="none" w:sz="0" w:space="0" w:color="auto"/>
      </w:divBdr>
      <w:divsChild>
        <w:div w:id="1152796585">
          <w:marLeft w:val="1080"/>
          <w:marRight w:val="0"/>
          <w:marTop w:val="100"/>
          <w:marBottom w:val="0"/>
          <w:divBdr>
            <w:top w:val="none" w:sz="0" w:space="0" w:color="auto"/>
            <w:left w:val="none" w:sz="0" w:space="0" w:color="auto"/>
            <w:bottom w:val="none" w:sz="0" w:space="0" w:color="auto"/>
            <w:right w:val="none" w:sz="0" w:space="0" w:color="auto"/>
          </w:divBdr>
        </w:div>
        <w:div w:id="1899396728">
          <w:marLeft w:val="1800"/>
          <w:marRight w:val="0"/>
          <w:marTop w:val="100"/>
          <w:marBottom w:val="0"/>
          <w:divBdr>
            <w:top w:val="none" w:sz="0" w:space="0" w:color="auto"/>
            <w:left w:val="none" w:sz="0" w:space="0" w:color="auto"/>
            <w:bottom w:val="none" w:sz="0" w:space="0" w:color="auto"/>
            <w:right w:val="none" w:sz="0" w:space="0" w:color="auto"/>
          </w:divBdr>
        </w:div>
        <w:div w:id="1132558350">
          <w:marLeft w:val="1800"/>
          <w:marRight w:val="0"/>
          <w:marTop w:val="100"/>
          <w:marBottom w:val="0"/>
          <w:divBdr>
            <w:top w:val="none" w:sz="0" w:space="0" w:color="auto"/>
            <w:left w:val="none" w:sz="0" w:space="0" w:color="auto"/>
            <w:bottom w:val="none" w:sz="0" w:space="0" w:color="auto"/>
            <w:right w:val="none" w:sz="0" w:space="0" w:color="auto"/>
          </w:divBdr>
        </w:div>
        <w:div w:id="1481340232">
          <w:marLeft w:val="1080"/>
          <w:marRight w:val="0"/>
          <w:marTop w:val="100"/>
          <w:marBottom w:val="0"/>
          <w:divBdr>
            <w:top w:val="none" w:sz="0" w:space="0" w:color="auto"/>
            <w:left w:val="none" w:sz="0" w:space="0" w:color="auto"/>
            <w:bottom w:val="none" w:sz="0" w:space="0" w:color="auto"/>
            <w:right w:val="none" w:sz="0" w:space="0" w:color="auto"/>
          </w:divBdr>
        </w:div>
        <w:div w:id="1212500256">
          <w:marLeft w:val="180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197949">
      <w:bodyDiv w:val="1"/>
      <w:marLeft w:val="0"/>
      <w:marRight w:val="0"/>
      <w:marTop w:val="0"/>
      <w:marBottom w:val="0"/>
      <w:divBdr>
        <w:top w:val="none" w:sz="0" w:space="0" w:color="auto"/>
        <w:left w:val="none" w:sz="0" w:space="0" w:color="auto"/>
        <w:bottom w:val="none" w:sz="0" w:space="0" w:color="auto"/>
        <w:right w:val="none" w:sz="0" w:space="0" w:color="auto"/>
      </w:divBdr>
      <w:divsChild>
        <w:div w:id="101152306">
          <w:marLeft w:val="360"/>
          <w:marRight w:val="0"/>
          <w:marTop w:val="200"/>
          <w:marBottom w:val="0"/>
          <w:divBdr>
            <w:top w:val="none" w:sz="0" w:space="0" w:color="auto"/>
            <w:left w:val="none" w:sz="0" w:space="0" w:color="auto"/>
            <w:bottom w:val="none" w:sz="0" w:space="0" w:color="auto"/>
            <w:right w:val="none" w:sz="0" w:space="0" w:color="auto"/>
          </w:divBdr>
        </w:div>
        <w:div w:id="428082148">
          <w:marLeft w:val="1080"/>
          <w:marRight w:val="0"/>
          <w:marTop w:val="100"/>
          <w:marBottom w:val="0"/>
          <w:divBdr>
            <w:top w:val="none" w:sz="0" w:space="0" w:color="auto"/>
            <w:left w:val="none" w:sz="0" w:space="0" w:color="auto"/>
            <w:bottom w:val="none" w:sz="0" w:space="0" w:color="auto"/>
            <w:right w:val="none" w:sz="0" w:space="0" w:color="auto"/>
          </w:divBdr>
        </w:div>
        <w:div w:id="287394022">
          <w:marLeft w:val="360"/>
          <w:marRight w:val="0"/>
          <w:marTop w:val="200"/>
          <w:marBottom w:val="0"/>
          <w:divBdr>
            <w:top w:val="none" w:sz="0" w:space="0" w:color="auto"/>
            <w:left w:val="none" w:sz="0" w:space="0" w:color="auto"/>
            <w:bottom w:val="none" w:sz="0" w:space="0" w:color="auto"/>
            <w:right w:val="none" w:sz="0" w:space="0" w:color="auto"/>
          </w:divBdr>
        </w:div>
        <w:div w:id="1650208351">
          <w:marLeft w:val="1080"/>
          <w:marRight w:val="0"/>
          <w:marTop w:val="100"/>
          <w:marBottom w:val="0"/>
          <w:divBdr>
            <w:top w:val="none" w:sz="0" w:space="0" w:color="auto"/>
            <w:left w:val="none" w:sz="0" w:space="0" w:color="auto"/>
            <w:bottom w:val="none" w:sz="0" w:space="0" w:color="auto"/>
            <w:right w:val="none" w:sz="0" w:space="0" w:color="auto"/>
          </w:divBdr>
        </w:div>
        <w:div w:id="1472676504">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9165444">
      <w:bodyDiv w:val="1"/>
      <w:marLeft w:val="0"/>
      <w:marRight w:val="0"/>
      <w:marTop w:val="0"/>
      <w:marBottom w:val="0"/>
      <w:divBdr>
        <w:top w:val="none" w:sz="0" w:space="0" w:color="auto"/>
        <w:left w:val="none" w:sz="0" w:space="0" w:color="auto"/>
        <w:bottom w:val="none" w:sz="0" w:space="0" w:color="auto"/>
        <w:right w:val="none" w:sz="0" w:space="0" w:color="auto"/>
      </w:divBdr>
    </w:div>
    <w:div w:id="1960528106">
      <w:bodyDiv w:val="1"/>
      <w:marLeft w:val="0"/>
      <w:marRight w:val="0"/>
      <w:marTop w:val="0"/>
      <w:marBottom w:val="0"/>
      <w:divBdr>
        <w:top w:val="none" w:sz="0" w:space="0" w:color="auto"/>
        <w:left w:val="none" w:sz="0" w:space="0" w:color="auto"/>
        <w:bottom w:val="none" w:sz="0" w:space="0" w:color="auto"/>
        <w:right w:val="none" w:sz="0" w:space="0" w:color="auto"/>
      </w:divBdr>
    </w:div>
    <w:div w:id="1982492628">
      <w:bodyDiv w:val="1"/>
      <w:marLeft w:val="0"/>
      <w:marRight w:val="0"/>
      <w:marTop w:val="0"/>
      <w:marBottom w:val="0"/>
      <w:divBdr>
        <w:top w:val="none" w:sz="0" w:space="0" w:color="auto"/>
        <w:left w:val="none" w:sz="0" w:space="0" w:color="auto"/>
        <w:bottom w:val="none" w:sz="0" w:space="0" w:color="auto"/>
        <w:right w:val="none" w:sz="0" w:space="0" w:color="auto"/>
      </w:divBdr>
      <w:divsChild>
        <w:div w:id="823278383">
          <w:marLeft w:val="1166"/>
          <w:marRight w:val="0"/>
          <w:marTop w:val="77"/>
          <w:marBottom w:val="0"/>
          <w:divBdr>
            <w:top w:val="none" w:sz="0" w:space="0" w:color="auto"/>
            <w:left w:val="none" w:sz="0" w:space="0" w:color="auto"/>
            <w:bottom w:val="none" w:sz="0" w:space="0" w:color="auto"/>
            <w:right w:val="none" w:sz="0" w:space="0" w:color="auto"/>
          </w:divBdr>
        </w:div>
        <w:div w:id="1777598616">
          <w:marLeft w:val="1800"/>
          <w:marRight w:val="0"/>
          <w:marTop w:val="67"/>
          <w:marBottom w:val="0"/>
          <w:divBdr>
            <w:top w:val="none" w:sz="0" w:space="0" w:color="auto"/>
            <w:left w:val="none" w:sz="0" w:space="0" w:color="auto"/>
            <w:bottom w:val="none" w:sz="0" w:space="0" w:color="auto"/>
            <w:right w:val="none" w:sz="0" w:space="0" w:color="auto"/>
          </w:divBdr>
        </w:div>
        <w:div w:id="796148484">
          <w:marLeft w:val="1800"/>
          <w:marRight w:val="0"/>
          <w:marTop w:val="67"/>
          <w:marBottom w:val="0"/>
          <w:divBdr>
            <w:top w:val="none" w:sz="0" w:space="0" w:color="auto"/>
            <w:left w:val="none" w:sz="0" w:space="0" w:color="auto"/>
            <w:bottom w:val="none" w:sz="0" w:space="0" w:color="auto"/>
            <w:right w:val="none" w:sz="0" w:space="0" w:color="auto"/>
          </w:divBdr>
        </w:div>
        <w:div w:id="1992325071">
          <w:marLeft w:val="1166"/>
          <w:marRight w:val="0"/>
          <w:marTop w:val="77"/>
          <w:marBottom w:val="0"/>
          <w:divBdr>
            <w:top w:val="none" w:sz="0" w:space="0" w:color="auto"/>
            <w:left w:val="none" w:sz="0" w:space="0" w:color="auto"/>
            <w:bottom w:val="none" w:sz="0" w:space="0" w:color="auto"/>
            <w:right w:val="none" w:sz="0" w:space="0" w:color="auto"/>
          </w:divBdr>
        </w:div>
        <w:div w:id="889389916">
          <w:marLeft w:val="1800"/>
          <w:marRight w:val="0"/>
          <w:marTop w:val="67"/>
          <w:marBottom w:val="0"/>
          <w:divBdr>
            <w:top w:val="none" w:sz="0" w:space="0" w:color="auto"/>
            <w:left w:val="none" w:sz="0" w:space="0" w:color="auto"/>
            <w:bottom w:val="none" w:sz="0" w:space="0" w:color="auto"/>
            <w:right w:val="none" w:sz="0" w:space="0" w:color="auto"/>
          </w:divBdr>
        </w:div>
        <w:div w:id="1700814468">
          <w:marLeft w:val="1800"/>
          <w:marRight w:val="0"/>
          <w:marTop w:val="67"/>
          <w:marBottom w:val="0"/>
          <w:divBdr>
            <w:top w:val="none" w:sz="0" w:space="0" w:color="auto"/>
            <w:left w:val="none" w:sz="0" w:space="0" w:color="auto"/>
            <w:bottom w:val="none" w:sz="0" w:space="0" w:color="auto"/>
            <w:right w:val="none" w:sz="0" w:space="0" w:color="auto"/>
          </w:divBdr>
        </w:div>
        <w:div w:id="2110733683">
          <w:marLeft w:val="1800"/>
          <w:marRight w:val="0"/>
          <w:marTop w:val="6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980836">
      <w:bodyDiv w:val="1"/>
      <w:marLeft w:val="0"/>
      <w:marRight w:val="0"/>
      <w:marTop w:val="0"/>
      <w:marBottom w:val="0"/>
      <w:divBdr>
        <w:top w:val="none" w:sz="0" w:space="0" w:color="auto"/>
        <w:left w:val="none" w:sz="0" w:space="0" w:color="auto"/>
        <w:bottom w:val="none" w:sz="0" w:space="0" w:color="auto"/>
        <w:right w:val="none" w:sz="0" w:space="0" w:color="auto"/>
      </w:divBdr>
    </w:div>
    <w:div w:id="2026861524">
      <w:bodyDiv w:val="1"/>
      <w:marLeft w:val="0"/>
      <w:marRight w:val="0"/>
      <w:marTop w:val="0"/>
      <w:marBottom w:val="0"/>
      <w:divBdr>
        <w:top w:val="none" w:sz="0" w:space="0" w:color="auto"/>
        <w:left w:val="none" w:sz="0" w:space="0" w:color="auto"/>
        <w:bottom w:val="none" w:sz="0" w:space="0" w:color="auto"/>
        <w:right w:val="none" w:sz="0" w:space="0" w:color="auto"/>
      </w:divBdr>
      <w:divsChild>
        <w:div w:id="1120224113">
          <w:marLeft w:val="547"/>
          <w:marRight w:val="0"/>
          <w:marTop w:val="96"/>
          <w:marBottom w:val="0"/>
          <w:divBdr>
            <w:top w:val="none" w:sz="0" w:space="0" w:color="auto"/>
            <w:left w:val="none" w:sz="0" w:space="0" w:color="auto"/>
            <w:bottom w:val="none" w:sz="0" w:space="0" w:color="auto"/>
            <w:right w:val="none" w:sz="0" w:space="0" w:color="auto"/>
          </w:divBdr>
        </w:div>
        <w:div w:id="2143228430">
          <w:marLeft w:val="1166"/>
          <w:marRight w:val="0"/>
          <w:marTop w:val="86"/>
          <w:marBottom w:val="0"/>
          <w:divBdr>
            <w:top w:val="none" w:sz="0" w:space="0" w:color="auto"/>
            <w:left w:val="none" w:sz="0" w:space="0" w:color="auto"/>
            <w:bottom w:val="none" w:sz="0" w:space="0" w:color="auto"/>
            <w:right w:val="none" w:sz="0" w:space="0" w:color="auto"/>
          </w:divBdr>
        </w:div>
        <w:div w:id="126896819">
          <w:marLeft w:val="547"/>
          <w:marRight w:val="0"/>
          <w:marTop w:val="96"/>
          <w:marBottom w:val="0"/>
          <w:divBdr>
            <w:top w:val="none" w:sz="0" w:space="0" w:color="auto"/>
            <w:left w:val="none" w:sz="0" w:space="0" w:color="auto"/>
            <w:bottom w:val="none" w:sz="0" w:space="0" w:color="auto"/>
            <w:right w:val="none" w:sz="0" w:space="0" w:color="auto"/>
          </w:divBdr>
        </w:div>
        <w:div w:id="325327350">
          <w:marLeft w:val="1166"/>
          <w:marRight w:val="0"/>
          <w:marTop w:val="86"/>
          <w:marBottom w:val="0"/>
          <w:divBdr>
            <w:top w:val="none" w:sz="0" w:space="0" w:color="auto"/>
            <w:left w:val="none" w:sz="0" w:space="0" w:color="auto"/>
            <w:bottom w:val="none" w:sz="0" w:space="0" w:color="auto"/>
            <w:right w:val="none" w:sz="0" w:space="0" w:color="auto"/>
          </w:divBdr>
        </w:div>
        <w:div w:id="1459034835">
          <w:marLeft w:val="1166"/>
          <w:marRight w:val="0"/>
          <w:marTop w:val="86"/>
          <w:marBottom w:val="0"/>
          <w:divBdr>
            <w:top w:val="none" w:sz="0" w:space="0" w:color="auto"/>
            <w:left w:val="none" w:sz="0" w:space="0" w:color="auto"/>
            <w:bottom w:val="none" w:sz="0" w:space="0" w:color="auto"/>
            <w:right w:val="none" w:sz="0" w:space="0" w:color="auto"/>
          </w:divBdr>
        </w:div>
        <w:div w:id="75640511">
          <w:marLeft w:val="1166"/>
          <w:marRight w:val="0"/>
          <w:marTop w:val="86"/>
          <w:marBottom w:val="0"/>
          <w:divBdr>
            <w:top w:val="none" w:sz="0" w:space="0" w:color="auto"/>
            <w:left w:val="none" w:sz="0" w:space="0" w:color="auto"/>
            <w:bottom w:val="none" w:sz="0" w:space="0" w:color="auto"/>
            <w:right w:val="none" w:sz="0" w:space="0" w:color="auto"/>
          </w:divBdr>
        </w:div>
        <w:div w:id="1188716923">
          <w:marLeft w:val="1800"/>
          <w:marRight w:val="0"/>
          <w:marTop w:val="77"/>
          <w:marBottom w:val="0"/>
          <w:divBdr>
            <w:top w:val="none" w:sz="0" w:space="0" w:color="auto"/>
            <w:left w:val="none" w:sz="0" w:space="0" w:color="auto"/>
            <w:bottom w:val="none" w:sz="0" w:space="0" w:color="auto"/>
            <w:right w:val="none" w:sz="0" w:space="0" w:color="auto"/>
          </w:divBdr>
        </w:div>
        <w:div w:id="921140252">
          <w:marLeft w:val="1800"/>
          <w:marRight w:val="0"/>
          <w:marTop w:val="77"/>
          <w:marBottom w:val="0"/>
          <w:divBdr>
            <w:top w:val="none" w:sz="0" w:space="0" w:color="auto"/>
            <w:left w:val="none" w:sz="0" w:space="0" w:color="auto"/>
            <w:bottom w:val="none" w:sz="0" w:space="0" w:color="auto"/>
            <w:right w:val="none" w:sz="0" w:space="0" w:color="auto"/>
          </w:divBdr>
        </w:div>
      </w:divsChild>
    </w:div>
    <w:div w:id="2035619295">
      <w:bodyDiv w:val="1"/>
      <w:marLeft w:val="0"/>
      <w:marRight w:val="0"/>
      <w:marTop w:val="0"/>
      <w:marBottom w:val="0"/>
      <w:divBdr>
        <w:top w:val="none" w:sz="0" w:space="0" w:color="auto"/>
        <w:left w:val="none" w:sz="0" w:space="0" w:color="auto"/>
        <w:bottom w:val="none" w:sz="0" w:space="0" w:color="auto"/>
        <w:right w:val="none" w:sz="0" w:space="0" w:color="auto"/>
      </w:divBdr>
      <w:divsChild>
        <w:div w:id="814565010">
          <w:marLeft w:val="547"/>
          <w:marRight w:val="0"/>
          <w:marTop w:val="154"/>
          <w:marBottom w:val="0"/>
          <w:divBdr>
            <w:top w:val="none" w:sz="0" w:space="0" w:color="auto"/>
            <w:left w:val="none" w:sz="0" w:space="0" w:color="auto"/>
            <w:bottom w:val="none" w:sz="0" w:space="0" w:color="auto"/>
            <w:right w:val="none" w:sz="0" w:space="0" w:color="auto"/>
          </w:divBdr>
        </w:div>
      </w:divsChild>
    </w:div>
    <w:div w:id="2043900887">
      <w:bodyDiv w:val="1"/>
      <w:marLeft w:val="0"/>
      <w:marRight w:val="0"/>
      <w:marTop w:val="0"/>
      <w:marBottom w:val="0"/>
      <w:divBdr>
        <w:top w:val="none" w:sz="0" w:space="0" w:color="auto"/>
        <w:left w:val="none" w:sz="0" w:space="0" w:color="auto"/>
        <w:bottom w:val="none" w:sz="0" w:space="0" w:color="auto"/>
        <w:right w:val="none" w:sz="0" w:space="0" w:color="auto"/>
      </w:divBdr>
    </w:div>
    <w:div w:id="2052462121">
      <w:bodyDiv w:val="1"/>
      <w:marLeft w:val="0"/>
      <w:marRight w:val="0"/>
      <w:marTop w:val="0"/>
      <w:marBottom w:val="0"/>
      <w:divBdr>
        <w:top w:val="none" w:sz="0" w:space="0" w:color="auto"/>
        <w:left w:val="none" w:sz="0" w:space="0" w:color="auto"/>
        <w:bottom w:val="none" w:sz="0" w:space="0" w:color="auto"/>
        <w:right w:val="none" w:sz="0" w:space="0" w:color="auto"/>
      </w:divBdr>
      <w:divsChild>
        <w:div w:id="64034069">
          <w:marLeft w:val="1800"/>
          <w:marRight w:val="0"/>
          <w:marTop w:val="100"/>
          <w:marBottom w:val="0"/>
          <w:divBdr>
            <w:top w:val="none" w:sz="0" w:space="0" w:color="auto"/>
            <w:left w:val="none" w:sz="0" w:space="0" w:color="auto"/>
            <w:bottom w:val="none" w:sz="0" w:space="0" w:color="auto"/>
            <w:right w:val="none" w:sz="0" w:space="0" w:color="auto"/>
          </w:divBdr>
        </w:div>
        <w:div w:id="1844587840">
          <w:marLeft w:val="2520"/>
          <w:marRight w:val="0"/>
          <w:marTop w:val="100"/>
          <w:marBottom w:val="0"/>
          <w:divBdr>
            <w:top w:val="none" w:sz="0" w:space="0" w:color="auto"/>
            <w:left w:val="none" w:sz="0" w:space="0" w:color="auto"/>
            <w:bottom w:val="none" w:sz="0" w:space="0" w:color="auto"/>
            <w:right w:val="none" w:sz="0" w:space="0" w:color="auto"/>
          </w:divBdr>
        </w:div>
        <w:div w:id="311565168">
          <w:marLeft w:val="2520"/>
          <w:marRight w:val="0"/>
          <w:marTop w:val="100"/>
          <w:marBottom w:val="0"/>
          <w:divBdr>
            <w:top w:val="none" w:sz="0" w:space="0" w:color="auto"/>
            <w:left w:val="none" w:sz="0" w:space="0" w:color="auto"/>
            <w:bottom w:val="none" w:sz="0" w:space="0" w:color="auto"/>
            <w:right w:val="none" w:sz="0" w:space="0" w:color="auto"/>
          </w:divBdr>
        </w:div>
        <w:div w:id="1725567061">
          <w:marLeft w:val="2520"/>
          <w:marRight w:val="0"/>
          <w:marTop w:val="100"/>
          <w:marBottom w:val="0"/>
          <w:divBdr>
            <w:top w:val="none" w:sz="0" w:space="0" w:color="auto"/>
            <w:left w:val="none" w:sz="0" w:space="0" w:color="auto"/>
            <w:bottom w:val="none" w:sz="0" w:space="0" w:color="auto"/>
            <w:right w:val="none" w:sz="0" w:space="0" w:color="auto"/>
          </w:divBdr>
        </w:div>
        <w:div w:id="1544439307">
          <w:marLeft w:val="1800"/>
          <w:marRight w:val="0"/>
          <w:marTop w:val="100"/>
          <w:marBottom w:val="0"/>
          <w:divBdr>
            <w:top w:val="none" w:sz="0" w:space="0" w:color="auto"/>
            <w:left w:val="none" w:sz="0" w:space="0" w:color="auto"/>
            <w:bottom w:val="none" w:sz="0" w:space="0" w:color="auto"/>
            <w:right w:val="none" w:sz="0" w:space="0" w:color="auto"/>
          </w:divBdr>
        </w:div>
        <w:div w:id="980770225">
          <w:marLeft w:val="2520"/>
          <w:marRight w:val="0"/>
          <w:marTop w:val="100"/>
          <w:marBottom w:val="0"/>
          <w:divBdr>
            <w:top w:val="none" w:sz="0" w:space="0" w:color="auto"/>
            <w:left w:val="none" w:sz="0" w:space="0" w:color="auto"/>
            <w:bottom w:val="none" w:sz="0" w:space="0" w:color="auto"/>
            <w:right w:val="none" w:sz="0" w:space="0" w:color="auto"/>
          </w:divBdr>
        </w:div>
        <w:div w:id="298078311">
          <w:marLeft w:val="2520"/>
          <w:marRight w:val="0"/>
          <w:marTop w:val="100"/>
          <w:marBottom w:val="0"/>
          <w:divBdr>
            <w:top w:val="none" w:sz="0" w:space="0" w:color="auto"/>
            <w:left w:val="none" w:sz="0" w:space="0" w:color="auto"/>
            <w:bottom w:val="none" w:sz="0" w:space="0" w:color="auto"/>
            <w:right w:val="none" w:sz="0" w:space="0" w:color="auto"/>
          </w:divBdr>
        </w:div>
        <w:div w:id="878592424">
          <w:marLeft w:val="1800"/>
          <w:marRight w:val="0"/>
          <w:marTop w:val="100"/>
          <w:marBottom w:val="0"/>
          <w:divBdr>
            <w:top w:val="none" w:sz="0" w:space="0" w:color="auto"/>
            <w:left w:val="none" w:sz="0" w:space="0" w:color="auto"/>
            <w:bottom w:val="none" w:sz="0" w:space="0" w:color="auto"/>
            <w:right w:val="none" w:sz="0" w:space="0" w:color="auto"/>
          </w:divBdr>
        </w:div>
        <w:div w:id="872692426">
          <w:marLeft w:val="1800"/>
          <w:marRight w:val="0"/>
          <w:marTop w:val="100"/>
          <w:marBottom w:val="0"/>
          <w:divBdr>
            <w:top w:val="none" w:sz="0" w:space="0" w:color="auto"/>
            <w:left w:val="none" w:sz="0" w:space="0" w:color="auto"/>
            <w:bottom w:val="none" w:sz="0" w:space="0" w:color="auto"/>
            <w:right w:val="none" w:sz="0" w:space="0" w:color="auto"/>
          </w:divBdr>
        </w:div>
      </w:divsChild>
    </w:div>
    <w:div w:id="2082679746">
      <w:bodyDiv w:val="1"/>
      <w:marLeft w:val="0"/>
      <w:marRight w:val="0"/>
      <w:marTop w:val="0"/>
      <w:marBottom w:val="0"/>
      <w:divBdr>
        <w:top w:val="none" w:sz="0" w:space="0" w:color="auto"/>
        <w:left w:val="none" w:sz="0" w:space="0" w:color="auto"/>
        <w:bottom w:val="none" w:sz="0" w:space="0" w:color="auto"/>
        <w:right w:val="none" w:sz="0" w:space="0" w:color="auto"/>
      </w:divBdr>
      <w:divsChild>
        <w:div w:id="506790066">
          <w:marLeft w:val="547"/>
          <w:marRight w:val="0"/>
          <w:marTop w:val="96"/>
          <w:marBottom w:val="0"/>
          <w:divBdr>
            <w:top w:val="none" w:sz="0" w:space="0" w:color="auto"/>
            <w:left w:val="none" w:sz="0" w:space="0" w:color="auto"/>
            <w:bottom w:val="none" w:sz="0" w:space="0" w:color="auto"/>
            <w:right w:val="none" w:sz="0" w:space="0" w:color="auto"/>
          </w:divBdr>
        </w:div>
        <w:div w:id="1183935068">
          <w:marLeft w:val="1166"/>
          <w:marRight w:val="0"/>
          <w:marTop w:val="86"/>
          <w:marBottom w:val="0"/>
          <w:divBdr>
            <w:top w:val="none" w:sz="0" w:space="0" w:color="auto"/>
            <w:left w:val="none" w:sz="0" w:space="0" w:color="auto"/>
            <w:bottom w:val="none" w:sz="0" w:space="0" w:color="auto"/>
            <w:right w:val="none" w:sz="0" w:space="0" w:color="auto"/>
          </w:divBdr>
        </w:div>
        <w:div w:id="2000229382">
          <w:marLeft w:val="1800"/>
          <w:marRight w:val="0"/>
          <w:marTop w:val="77"/>
          <w:marBottom w:val="0"/>
          <w:divBdr>
            <w:top w:val="none" w:sz="0" w:space="0" w:color="auto"/>
            <w:left w:val="none" w:sz="0" w:space="0" w:color="auto"/>
            <w:bottom w:val="none" w:sz="0" w:space="0" w:color="auto"/>
            <w:right w:val="none" w:sz="0" w:space="0" w:color="auto"/>
          </w:divBdr>
        </w:div>
        <w:div w:id="1631284792">
          <w:marLeft w:val="1800"/>
          <w:marRight w:val="0"/>
          <w:marTop w:val="77"/>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numbering" Target="numbering.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theme" Target="theme/theme1.xm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2C7C0-22EE-496F-8BEE-C830DB149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2011</TotalTime>
  <Pages>51</Pages>
  <Words>14716</Words>
  <Characters>83885</Characters>
  <Application>Microsoft Office Word</Application>
  <DocSecurity>0</DocSecurity>
  <Lines>699</Lines>
  <Paragraphs>196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3GPP TR ab.cde</vt:lpstr>
    </vt:vector>
  </TitlesOfParts>
  <Company>Microsoft</Company>
  <LinksUpToDate>false</LinksUpToDate>
  <CharactersWithSpaces>98405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Mueller, Axel (Nokia - FR/Paris-Saclay)</dc:creator>
  <cp:lastModifiedBy>China Telecom_0817</cp:lastModifiedBy>
  <cp:revision>468</cp:revision>
  <cp:lastPrinted>2019-04-25T01:09:00Z</cp:lastPrinted>
  <dcterms:created xsi:type="dcterms:W3CDTF">2020-05-19T05:22:00Z</dcterms:created>
  <dcterms:modified xsi:type="dcterms:W3CDTF">2020-08-17T01:22:00Z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