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4DF266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95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R4-2006603</w:t>
        </w:r>
      </w:fldSimple>
    </w:p>
    <w:p w14:paraId="7D59186E" w14:textId="77777777" w:rsidR="001E41F3" w:rsidRDefault="0020370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B70416">
        <w:fldChar w:fldCharType="begin"/>
      </w:r>
      <w:r w:rsidR="00B70416">
        <w:instrText xml:space="preserve"> DOCPROPERTY  Country  \* MERGEFORMAT </w:instrText>
      </w:r>
      <w:r w:rsidR="00B70416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25th May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5th Jun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7B70D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0B2AF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E1987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A4A3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A00C6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7510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17062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ABF8DC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AE040C" w14:textId="77777777" w:rsidR="001E41F3" w:rsidRPr="00410371" w:rsidRDefault="002037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1BDE1F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6BFF05" w14:textId="77777777" w:rsidR="001E41F3" w:rsidRPr="00410371" w:rsidRDefault="0020370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0680</w:t>
              </w:r>
            </w:fldSimple>
          </w:p>
        </w:tc>
        <w:tc>
          <w:tcPr>
            <w:tcW w:w="709" w:type="dxa"/>
          </w:tcPr>
          <w:p w14:paraId="5123242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2ED4FE" w14:textId="77777777" w:rsidR="001E41F3" w:rsidRPr="00410371" w:rsidRDefault="002037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BADF28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3E3894" w14:textId="77777777" w:rsidR="001E41F3" w:rsidRPr="00410371" w:rsidRDefault="002037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0D52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861D5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53022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CC833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20223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113FF46" w14:textId="77777777" w:rsidTr="00547111">
        <w:tc>
          <w:tcPr>
            <w:tcW w:w="9641" w:type="dxa"/>
            <w:gridSpan w:val="9"/>
          </w:tcPr>
          <w:p w14:paraId="1FD3F2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34E64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457A700" w14:textId="77777777" w:rsidTr="00A7671C">
        <w:tc>
          <w:tcPr>
            <w:tcW w:w="2835" w:type="dxa"/>
          </w:tcPr>
          <w:p w14:paraId="63727D4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3C8D3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0360C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A5C4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708A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E8C1F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AAA59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9FB5C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0E3D6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1AE7AB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834BD71" w14:textId="77777777" w:rsidTr="00547111">
        <w:tc>
          <w:tcPr>
            <w:tcW w:w="9640" w:type="dxa"/>
            <w:gridSpan w:val="11"/>
          </w:tcPr>
          <w:p w14:paraId="3DA6EF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AF8BA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5480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CFB06A" w14:textId="77777777" w:rsidR="001E41F3" w:rsidRDefault="002037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CFRA RSRP threshold</w:t>
              </w:r>
            </w:fldSimple>
          </w:p>
        </w:tc>
      </w:tr>
      <w:tr w:rsidR="001E41F3" w14:paraId="3BA388E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8E5C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7B3B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E8E9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C905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E3EC31" w14:textId="77777777" w:rsidR="001E41F3" w:rsidRDefault="002037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  <w:bookmarkStart w:id="1" w:name="_GoBack"/>
            <w:bookmarkEnd w:id="1"/>
          </w:p>
        </w:tc>
      </w:tr>
      <w:tr w:rsidR="001E41F3" w14:paraId="037514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56453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AAE08B" w14:textId="05659B22" w:rsidR="001E41F3" w:rsidRDefault="00002FA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B70416">
              <w:fldChar w:fldCharType="begin"/>
            </w:r>
            <w:r w:rsidR="00B70416">
              <w:instrText xml:space="preserve"> DOCPROPERTY  SourceIfTsg  \* MERGEFORMAT </w:instrText>
            </w:r>
            <w:r w:rsidR="00B70416">
              <w:fldChar w:fldCharType="end"/>
            </w:r>
          </w:p>
        </w:tc>
      </w:tr>
      <w:tr w:rsidR="001E41F3" w14:paraId="527AF4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ADDF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6A48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B0C1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12CE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761F7C" w14:textId="77777777" w:rsidR="001E41F3" w:rsidRDefault="002037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NR_2step_RACH-Core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CA29C1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4AA8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397100" w14:textId="77777777" w:rsidR="001E41F3" w:rsidRDefault="002037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2020-05-14</w:t>
              </w:r>
            </w:fldSimple>
          </w:p>
        </w:tc>
      </w:tr>
      <w:tr w:rsidR="001E41F3" w14:paraId="756537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0B77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F59A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3841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4284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DAB5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DF0F0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FF72F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E9CF62" w14:textId="77777777" w:rsidR="001E41F3" w:rsidRDefault="002037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C5CD2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5C0FE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DA2C37" w14:textId="77777777" w:rsidR="001E41F3" w:rsidRDefault="002037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609ACC6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5039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B0AD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06A1B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77238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2D7F86F" w14:textId="77777777" w:rsidTr="00547111">
        <w:tc>
          <w:tcPr>
            <w:tcW w:w="1843" w:type="dxa"/>
          </w:tcPr>
          <w:p w14:paraId="2DA08D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6F60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93D26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6293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CC8193" w14:textId="091344F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BFAA9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FB5F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87F6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D6E5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3FDF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70EA3D" w14:textId="044A3D71" w:rsidR="001E41F3" w:rsidRPr="00607DA9" w:rsidRDefault="00607DA9" w:rsidP="00607DA9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>
              <w:rPr>
                <w:noProof/>
              </w:rPr>
              <w:t xml:space="preserve">Replacing </w:t>
            </w:r>
            <w:r w:rsidRPr="00DD3199">
              <w:rPr>
                <w:i/>
                <w:noProof/>
                <w:lang w:eastAsia="ko-KR"/>
              </w:rPr>
              <w:t>cfra-csirs-DedicatedRACH-Threshold</w:t>
            </w:r>
            <w:r>
              <w:rPr>
                <w:noProof/>
              </w:rPr>
              <w:t xml:space="preserve"> by </w:t>
            </w:r>
            <w:r w:rsidRPr="0007575E">
              <w:rPr>
                <w:i/>
                <w:iCs/>
                <w:noProof/>
              </w:rPr>
              <w:t>rsrp-ThresholdCSI-RS</w:t>
            </w:r>
            <w:r>
              <w:rPr>
                <w:i/>
                <w:iCs/>
                <w:noProof/>
              </w:rPr>
              <w:t>.</w:t>
            </w:r>
          </w:p>
        </w:tc>
      </w:tr>
      <w:tr w:rsidR="001E41F3" w14:paraId="4056E4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3C9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A531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88125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95B2E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FDBEA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17392E9" w14:textId="77777777" w:rsidTr="00547111">
        <w:tc>
          <w:tcPr>
            <w:tcW w:w="2694" w:type="dxa"/>
            <w:gridSpan w:val="2"/>
          </w:tcPr>
          <w:p w14:paraId="6D346F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9C7C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EFF1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D7B3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0B8B67" w14:textId="43485C31" w:rsidR="001E41F3" w:rsidRDefault="00607D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6.2.2.2.2</w:t>
            </w:r>
          </w:p>
        </w:tc>
      </w:tr>
      <w:tr w:rsidR="001E41F3" w14:paraId="58BF2D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03D7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603A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FD91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102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033C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D2BB7D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137D9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9407D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E3A20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B781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A4C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7C75C4" w14:textId="4A0595B2" w:rsidR="001E41F3" w:rsidRDefault="00607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BEA85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4DA83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F2635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F685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7E139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C29745" w14:textId="534CBBF5" w:rsidR="001E41F3" w:rsidRDefault="00607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31FE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0B6B7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13D0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CE33D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A7FC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9DE111" w14:textId="17D767C6" w:rsidR="001E41F3" w:rsidRDefault="00607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D017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1036D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A917EA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32EA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50E5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D08A4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B59A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053509" w14:textId="621108DE" w:rsidR="001E41F3" w:rsidRDefault="00607D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Mirror CR implementing CR </w:t>
            </w:r>
            <w:r w:rsidRPr="00607DA9">
              <w:rPr>
                <w:noProof/>
              </w:rPr>
              <w:t>0679</w:t>
            </w:r>
            <w:r>
              <w:rPr>
                <w:noProof/>
              </w:rPr>
              <w:t xml:space="preserve"> (TDoc number R4-2006603).</w:t>
            </w:r>
          </w:p>
        </w:tc>
      </w:tr>
      <w:tr w:rsidR="008863B9" w:rsidRPr="008863B9" w14:paraId="148C860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5601A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89B25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F758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FFB2F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82369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15E8F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561DFC3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3770E4" w14:textId="77777777" w:rsidR="00B70416" w:rsidRDefault="00B70416" w:rsidP="00B70416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color w:val="FF0000"/>
          <w:sz w:val="24"/>
        </w:rPr>
      </w:pPr>
      <w:r w:rsidRPr="00900D3C">
        <w:rPr>
          <w:rFonts w:eastAsiaTheme="minorEastAsia"/>
          <w:noProof/>
          <w:color w:val="FF0000"/>
          <w:sz w:val="24"/>
        </w:rPr>
        <w:lastRenderedPageBreak/>
        <w:t xml:space="preserve">&lt;Start of </w:t>
      </w:r>
      <w:r>
        <w:rPr>
          <w:rFonts w:eastAsiaTheme="minorEastAsia"/>
          <w:noProof/>
          <w:color w:val="FF0000"/>
          <w:sz w:val="24"/>
        </w:rPr>
        <w:t>Change 1</w:t>
      </w:r>
      <w:r w:rsidRPr="00900D3C">
        <w:rPr>
          <w:rFonts w:eastAsiaTheme="minorEastAsia"/>
          <w:noProof/>
          <w:color w:val="FF0000"/>
          <w:sz w:val="24"/>
        </w:rPr>
        <w:t>&gt;</w:t>
      </w:r>
    </w:p>
    <w:p w14:paraId="6D0DAE38" w14:textId="77777777" w:rsidR="00B70416" w:rsidRPr="00885F53" w:rsidRDefault="00B70416" w:rsidP="00B70416">
      <w:pPr>
        <w:pStyle w:val="Heading5"/>
        <w:rPr>
          <w:lang w:eastAsia="zh-CN"/>
        </w:rPr>
      </w:pPr>
      <w:bookmarkStart w:id="3" w:name="_Toc5952584"/>
      <w:bookmarkStart w:id="4" w:name="OLE_LINK5"/>
      <w:r w:rsidRPr="00885F53">
        <w:rPr>
          <w:lang w:eastAsia="zh-CN"/>
        </w:rPr>
        <w:t>6.2.2.2.2</w:t>
      </w:r>
      <w:r w:rsidRPr="00885F53">
        <w:rPr>
          <w:lang w:eastAsia="zh-CN"/>
        </w:rPr>
        <w:tab/>
        <w:t>Non-Contention based random access</w:t>
      </w:r>
      <w:bookmarkEnd w:id="3"/>
    </w:p>
    <w:bookmarkEnd w:id="4"/>
    <w:p w14:paraId="40E1803F" w14:textId="77777777" w:rsidR="00B70416" w:rsidRPr="00885F53" w:rsidRDefault="00B70416" w:rsidP="00B70416">
      <w:pPr>
        <w:pStyle w:val="H6"/>
        <w:rPr>
          <w:lang w:eastAsia="zh-CN"/>
        </w:rPr>
      </w:pPr>
      <w:r w:rsidRPr="00885F53">
        <w:rPr>
          <w:lang w:eastAsia="zh-CN"/>
        </w:rPr>
        <w:t>6.2.2.2.2.1</w:t>
      </w:r>
      <w:r w:rsidRPr="00885F53">
        <w:rPr>
          <w:lang w:eastAsia="zh-CN"/>
        </w:rPr>
        <w:tab/>
        <w:t>Correct behaviour when transmitting Random Access Preamble</w:t>
      </w:r>
    </w:p>
    <w:p w14:paraId="2601CBED" w14:textId="77777777" w:rsidR="00B70416" w:rsidRPr="00885F53" w:rsidRDefault="00B70416" w:rsidP="00B70416">
      <w:pPr>
        <w:rPr>
          <w:rFonts w:cs="v4.2.0"/>
          <w:lang w:eastAsia="zh-CN"/>
        </w:rPr>
      </w:pPr>
      <w:r w:rsidRPr="00885F53">
        <w:rPr>
          <w:lang w:eastAsia="zh-CN"/>
        </w:rPr>
        <w:t>If the contention-free Random Access Resources and the contention-free PRACH occasions associated with SSBs is configured,</w:t>
      </w:r>
      <w:r w:rsidRPr="00885F53">
        <w:rPr>
          <w:rFonts w:cs="v4.2.0"/>
          <w:lang w:eastAsia="zh-CN"/>
        </w:rPr>
        <w:t xml:space="preserve"> with the UE selected SSB with SS-RSRP above </w:t>
      </w:r>
      <w:proofErr w:type="spellStart"/>
      <w:r w:rsidRPr="00885F53">
        <w:rPr>
          <w:rFonts w:cs="v4.2.0"/>
          <w:i/>
          <w:lang w:eastAsia="zh-CN"/>
        </w:rPr>
        <w:t>rsrp-ThresholdSSB</w:t>
      </w:r>
      <w:proofErr w:type="spellEnd"/>
      <w:r w:rsidRPr="00885F53">
        <w:rPr>
          <w:rFonts w:cs="v4.2.0"/>
          <w:i/>
          <w:lang w:eastAsia="zh-CN"/>
        </w:rPr>
        <w:t xml:space="preserve"> </w:t>
      </w:r>
      <w:r w:rsidRPr="00885F53">
        <w:rPr>
          <w:rFonts w:cs="v4.2.0"/>
          <w:lang w:eastAsia="zh-CN"/>
        </w:rPr>
        <w:t xml:space="preserve">amongst the associated SSBs, UE shall have the capability to select the </w:t>
      </w:r>
      <w:r w:rsidRPr="00885F53">
        <w:t>Random Access Preamble</w:t>
      </w:r>
      <w:r w:rsidRPr="00885F53">
        <w:rPr>
          <w:lang w:eastAsia="zh-CN"/>
        </w:rPr>
        <w:t xml:space="preserve"> corresponding to the selected SSB, and</w:t>
      </w:r>
      <w:r w:rsidRPr="00885F53">
        <w:rPr>
          <w:rFonts w:cs="v4.2.0"/>
          <w:lang w:eastAsia="zh-CN"/>
        </w:rPr>
        <w:t xml:space="preserve"> to transmit Random Access Preamble on the next available PRACH occasion from the PRACH occasions corresponding to the selected SSB permitted by the restrictions given by the </w:t>
      </w:r>
      <w:proofErr w:type="spellStart"/>
      <w:r w:rsidRPr="00885F53">
        <w:rPr>
          <w:rFonts w:cs="v4.2.0"/>
          <w:i/>
          <w:lang w:eastAsia="zh-CN"/>
        </w:rPr>
        <w:t>ra-ssb-OccasionMaskIndex</w:t>
      </w:r>
      <w:proofErr w:type="spellEnd"/>
      <w:r w:rsidRPr="00885F53">
        <w:rPr>
          <w:rFonts w:cs="v4.2.0"/>
          <w:lang w:eastAsia="zh-CN"/>
        </w:rPr>
        <w:t xml:space="preserve"> if configured, and </w:t>
      </w:r>
      <w:r w:rsidRPr="00885F53">
        <w:rPr>
          <w:lang w:eastAsia="ko-KR"/>
        </w:rPr>
        <w:t xml:space="preserve">PRACH occasion </w:t>
      </w:r>
      <w:r w:rsidRPr="00885F53">
        <w:rPr>
          <w:lang w:eastAsia="zh-CN"/>
        </w:rPr>
        <w:t xml:space="preserve">shall be </w:t>
      </w:r>
      <w:r w:rsidRPr="00885F53">
        <w:rPr>
          <w:lang w:eastAsia="ko-KR"/>
        </w:rPr>
        <w:t>randomly</w:t>
      </w:r>
      <w:r w:rsidRPr="00885F53">
        <w:rPr>
          <w:lang w:eastAsia="zh-CN"/>
        </w:rPr>
        <w:t xml:space="preserve"> selected</w:t>
      </w:r>
      <w:r w:rsidRPr="00885F53">
        <w:rPr>
          <w:lang w:eastAsia="ko-KR"/>
        </w:rPr>
        <w:t xml:space="preserve"> with equal probability amongst the </w:t>
      </w:r>
      <w:r w:rsidRPr="00885F53">
        <w:rPr>
          <w:lang w:eastAsia="zh-CN"/>
        </w:rPr>
        <w:t xml:space="preserve">selected SSB associated </w:t>
      </w:r>
      <w:r w:rsidRPr="00885F53">
        <w:rPr>
          <w:lang w:eastAsia="ko-KR"/>
        </w:rPr>
        <w:t>PRACH occasions occurring simultaneously but on different subcarriers</w:t>
      </w:r>
      <w:r w:rsidRPr="00885F53">
        <w:rPr>
          <w:rFonts w:cs="v4.2.0"/>
          <w:lang w:eastAsia="zh-CN"/>
        </w:rPr>
        <w:t xml:space="preserve">, </w:t>
      </w:r>
      <w:r w:rsidRPr="00885F53">
        <w:rPr>
          <w:rFonts w:cs="v4.2.0"/>
        </w:rPr>
        <w:t>as specified in clause 5.1.</w:t>
      </w:r>
      <w:r w:rsidRPr="00885F53">
        <w:rPr>
          <w:rFonts w:cs="v4.2.0"/>
          <w:lang w:eastAsia="zh-CN"/>
        </w:rPr>
        <w:t>2</w:t>
      </w:r>
      <w:r w:rsidRPr="00885F53">
        <w:rPr>
          <w:rFonts w:cs="v4.2.0"/>
        </w:rPr>
        <w:t xml:space="preserve"> in TS 3</w:t>
      </w:r>
      <w:r w:rsidRPr="00885F53">
        <w:rPr>
          <w:rFonts w:cs="v4.2.0"/>
          <w:lang w:eastAsia="zh-CN"/>
        </w:rPr>
        <w:t>8</w:t>
      </w:r>
      <w:r w:rsidRPr="00885F53">
        <w:rPr>
          <w:rFonts w:cs="v4.2.0"/>
        </w:rPr>
        <w:t>.321 [7]</w:t>
      </w:r>
      <w:r w:rsidRPr="00885F53">
        <w:rPr>
          <w:rFonts w:cs="v4.2.0"/>
          <w:lang w:eastAsia="zh-CN"/>
        </w:rPr>
        <w:t>.</w:t>
      </w:r>
    </w:p>
    <w:p w14:paraId="2DF9112D" w14:textId="3D7AA980" w:rsidR="00B70416" w:rsidRPr="00885F53" w:rsidRDefault="00B70416" w:rsidP="00B70416">
      <w:pPr>
        <w:rPr>
          <w:rFonts w:cs="v4.2.0"/>
          <w:lang w:eastAsia="zh-CN"/>
        </w:rPr>
      </w:pPr>
      <w:r w:rsidRPr="00885F53">
        <w:rPr>
          <w:lang w:eastAsia="zh-CN"/>
        </w:rPr>
        <w:t>If the contention-free Random Access Resources and the contention-free PRACH occasions associated with CSI-RSs is configured,</w:t>
      </w:r>
      <w:r w:rsidRPr="00885F53">
        <w:rPr>
          <w:rFonts w:cs="v4.2.0"/>
          <w:lang w:eastAsia="zh-CN"/>
        </w:rPr>
        <w:t xml:space="preserve"> with the UE selected CSI-RS with CSI-RSRP above </w:t>
      </w:r>
      <w:del w:id="5" w:author="Rafael Cauduro Dias de Paiva" w:date="2020-05-15T11:09:00Z">
        <w:r w:rsidRPr="00885F53" w:rsidDel="00B70416">
          <w:rPr>
            <w:i/>
            <w:noProof/>
            <w:lang w:eastAsia="ko-KR"/>
          </w:rPr>
          <w:delText>cfra-csirs-DedicatedRACH-Threshold</w:delText>
        </w:r>
        <w:r w:rsidRPr="00885F53" w:rsidDel="00B70416">
          <w:rPr>
            <w:rFonts w:cs="v4.2.0"/>
            <w:i/>
            <w:lang w:eastAsia="zh-CN"/>
          </w:rPr>
          <w:delText xml:space="preserve"> </w:delText>
        </w:r>
      </w:del>
      <w:ins w:id="6" w:author="Rafael Cauduro Dias de Paiva" w:date="2020-05-15T11:09:00Z">
        <w:r w:rsidRPr="0007575E">
          <w:rPr>
            <w:i/>
            <w:iCs/>
            <w:noProof/>
          </w:rPr>
          <w:t>rsrp-ThresholdCSI-RS</w:t>
        </w:r>
        <w:r w:rsidRPr="00DD3199">
          <w:rPr>
            <w:rFonts w:cs="v4.2.0"/>
            <w:lang w:eastAsia="zh-CN"/>
          </w:rPr>
          <w:t xml:space="preserve"> </w:t>
        </w:r>
      </w:ins>
      <w:r w:rsidRPr="00885F53">
        <w:rPr>
          <w:rFonts w:cs="v4.2.0"/>
          <w:lang w:eastAsia="zh-CN"/>
        </w:rPr>
        <w:t xml:space="preserve">amongst the associated CSI-RSs, UE shall have the capability to select the </w:t>
      </w:r>
      <w:r w:rsidRPr="00885F53">
        <w:t>Random Access Preamble</w:t>
      </w:r>
      <w:r w:rsidRPr="00885F53">
        <w:rPr>
          <w:lang w:eastAsia="zh-CN"/>
        </w:rPr>
        <w:t xml:space="preserve"> corresponding to the selected CSI-RS, and</w:t>
      </w:r>
      <w:r w:rsidRPr="00885F53">
        <w:rPr>
          <w:rFonts w:cs="v4.2.0"/>
          <w:lang w:eastAsia="zh-CN"/>
        </w:rPr>
        <w:t xml:space="preserve"> to transmit Random Access Preamble on the next available PRACH occasion from the PRACH occasions in </w:t>
      </w:r>
      <w:proofErr w:type="spellStart"/>
      <w:r w:rsidRPr="00885F53">
        <w:rPr>
          <w:rFonts w:cs="v4.2.0"/>
          <w:i/>
          <w:lang w:eastAsia="zh-CN"/>
        </w:rPr>
        <w:t>ra-OccasionList</w:t>
      </w:r>
      <w:proofErr w:type="spellEnd"/>
      <w:r w:rsidRPr="00885F53">
        <w:rPr>
          <w:rFonts w:cs="v4.2.0"/>
          <w:lang w:eastAsia="zh-CN"/>
        </w:rPr>
        <w:t xml:space="preserve"> corresponding to the selected CSI-RS, and </w:t>
      </w:r>
      <w:r w:rsidRPr="00885F53">
        <w:rPr>
          <w:lang w:eastAsia="ko-KR"/>
        </w:rPr>
        <w:t xml:space="preserve">PRACH occasion </w:t>
      </w:r>
      <w:r w:rsidRPr="00885F53">
        <w:rPr>
          <w:lang w:eastAsia="zh-CN"/>
        </w:rPr>
        <w:t xml:space="preserve">shall be </w:t>
      </w:r>
      <w:r w:rsidRPr="00885F53">
        <w:rPr>
          <w:lang w:eastAsia="ko-KR"/>
        </w:rPr>
        <w:t>randomly</w:t>
      </w:r>
      <w:r w:rsidRPr="00885F53">
        <w:rPr>
          <w:lang w:eastAsia="zh-CN"/>
        </w:rPr>
        <w:t xml:space="preserve"> selected</w:t>
      </w:r>
      <w:r w:rsidRPr="00885F53">
        <w:rPr>
          <w:lang w:eastAsia="ko-KR"/>
        </w:rPr>
        <w:t xml:space="preserve"> with equal probability amongst the </w:t>
      </w:r>
      <w:r w:rsidRPr="00885F53">
        <w:rPr>
          <w:lang w:eastAsia="zh-CN"/>
        </w:rPr>
        <w:t xml:space="preserve">selected CSI-RS associated </w:t>
      </w:r>
      <w:r w:rsidRPr="00885F53">
        <w:rPr>
          <w:lang w:eastAsia="ko-KR"/>
        </w:rPr>
        <w:t>PRACH occasions occurring simultaneously but on different subcarriers</w:t>
      </w:r>
      <w:r w:rsidRPr="00885F53">
        <w:rPr>
          <w:rFonts w:cs="v4.2.0"/>
          <w:lang w:eastAsia="zh-CN"/>
        </w:rPr>
        <w:t xml:space="preserve">, </w:t>
      </w:r>
      <w:r w:rsidRPr="00885F53">
        <w:rPr>
          <w:rFonts w:cs="v4.2.0"/>
        </w:rPr>
        <w:t>as specified in clause 5.1.</w:t>
      </w:r>
      <w:r w:rsidRPr="00885F53">
        <w:rPr>
          <w:rFonts w:cs="v4.2.0"/>
          <w:lang w:eastAsia="zh-CN"/>
        </w:rPr>
        <w:t>2</w:t>
      </w:r>
      <w:r w:rsidRPr="00885F53">
        <w:rPr>
          <w:rFonts w:cs="v4.2.0"/>
        </w:rPr>
        <w:t xml:space="preserve"> in TS 3</w:t>
      </w:r>
      <w:r w:rsidRPr="00885F53">
        <w:rPr>
          <w:rFonts w:cs="v4.2.0"/>
          <w:lang w:eastAsia="zh-CN"/>
        </w:rPr>
        <w:t>8</w:t>
      </w:r>
      <w:r w:rsidRPr="00885F53">
        <w:rPr>
          <w:rFonts w:cs="v4.2.0"/>
        </w:rPr>
        <w:t>.321 [7]</w:t>
      </w:r>
      <w:r w:rsidRPr="00885F53">
        <w:rPr>
          <w:rFonts w:cs="v4.2.0"/>
          <w:lang w:eastAsia="zh-CN"/>
        </w:rPr>
        <w:t>.</w:t>
      </w:r>
    </w:p>
    <w:p w14:paraId="4714A92A" w14:textId="7B72567B" w:rsidR="00B70416" w:rsidRPr="00885F53" w:rsidRDefault="00B70416" w:rsidP="00B70416">
      <w:pPr>
        <w:rPr>
          <w:rFonts w:cs="v4.2.0"/>
          <w:lang w:eastAsia="zh-CN"/>
        </w:rPr>
      </w:pPr>
      <w:r w:rsidRPr="00885F53">
        <w:rPr>
          <w:rFonts w:cs="v4.2.0"/>
          <w:lang w:eastAsia="zh-CN"/>
        </w:rPr>
        <w:t xml:space="preserve">If the random access procedure is initialized for beam failure recovery and if the contention-free Random Access Resources </w:t>
      </w:r>
      <w:r w:rsidRPr="00885F53">
        <w:rPr>
          <w:lang w:eastAsia="zh-CN"/>
        </w:rPr>
        <w:t>and the contention-free PRACH occasions</w:t>
      </w:r>
      <w:r w:rsidRPr="00885F53">
        <w:rPr>
          <w:rFonts w:cs="v4.2.0"/>
          <w:lang w:eastAsia="zh-CN"/>
        </w:rPr>
        <w:t xml:space="preserve"> for beam failure recovery request associated with any of the SSBs and/or CSI-RSs is configured, UE shall have the capability to select the Random Access Preamble corresponding to the selected SSB with SS-RSRP above </w:t>
      </w:r>
      <w:proofErr w:type="spellStart"/>
      <w:r w:rsidRPr="00885F53">
        <w:rPr>
          <w:rFonts w:cs="v4.2.0"/>
          <w:i/>
          <w:lang w:eastAsia="zh-CN"/>
        </w:rPr>
        <w:t>rsrp-ThresholdSSB</w:t>
      </w:r>
      <w:proofErr w:type="spellEnd"/>
      <w:r w:rsidRPr="00885F53">
        <w:rPr>
          <w:rFonts w:cs="v4.2.0"/>
          <w:i/>
          <w:lang w:eastAsia="zh-CN"/>
        </w:rPr>
        <w:t xml:space="preserve"> </w:t>
      </w:r>
      <w:r w:rsidRPr="00885F53">
        <w:rPr>
          <w:rFonts w:cs="v4.2.0"/>
          <w:lang w:eastAsia="zh-CN"/>
        </w:rPr>
        <w:t xml:space="preserve">amongst the associated SSBs or the selected CSI-RS with CSI-RSRP above </w:t>
      </w:r>
      <w:del w:id="7" w:author="Rafael Cauduro Dias de Paiva" w:date="2020-05-15T11:10:00Z">
        <w:r w:rsidRPr="00885F53" w:rsidDel="00B70416">
          <w:rPr>
            <w:i/>
            <w:noProof/>
            <w:lang w:eastAsia="ko-KR"/>
          </w:rPr>
          <w:delText>cfra-csirs-DedicatedRACH-Threshold</w:delText>
        </w:r>
        <w:r w:rsidRPr="00885F53" w:rsidDel="00B70416">
          <w:rPr>
            <w:rFonts w:cs="v4.2.0"/>
            <w:i/>
            <w:lang w:eastAsia="zh-CN"/>
          </w:rPr>
          <w:delText xml:space="preserve"> </w:delText>
        </w:r>
      </w:del>
      <w:ins w:id="8" w:author="Rafael Cauduro Dias de Paiva" w:date="2020-05-15T11:10:00Z">
        <w:r w:rsidRPr="0007575E">
          <w:rPr>
            <w:i/>
            <w:iCs/>
            <w:noProof/>
          </w:rPr>
          <w:t>rsrp-ThresholdCSI-RS</w:t>
        </w:r>
        <w:r w:rsidRPr="00DD3199">
          <w:rPr>
            <w:rFonts w:cs="v4.2.0"/>
            <w:lang w:eastAsia="zh-CN"/>
          </w:rPr>
          <w:t xml:space="preserve"> </w:t>
        </w:r>
      </w:ins>
      <w:r w:rsidRPr="00885F53">
        <w:rPr>
          <w:rFonts w:cs="v4.2.0"/>
          <w:lang w:eastAsia="zh-CN"/>
        </w:rPr>
        <w:t xml:space="preserve">amongst the associated CSI-RSs, and to transmit Random Access Preamble on the next available PRACH occasion from the PRACH occasions corresponding to the selected SSB permitted by the restrictions given by the </w:t>
      </w:r>
      <w:proofErr w:type="spellStart"/>
      <w:r w:rsidRPr="00885F53">
        <w:rPr>
          <w:rFonts w:cs="v4.2.0"/>
          <w:i/>
          <w:lang w:eastAsia="zh-CN"/>
        </w:rPr>
        <w:t>ra-ssb-OccasionMaskIndex</w:t>
      </w:r>
      <w:proofErr w:type="spellEnd"/>
      <w:r w:rsidRPr="00885F53">
        <w:rPr>
          <w:rFonts w:cs="v4.2.0"/>
          <w:lang w:eastAsia="zh-CN"/>
        </w:rPr>
        <w:t xml:space="preserve"> if configured, or from the PRACH occasions in </w:t>
      </w:r>
      <w:proofErr w:type="spellStart"/>
      <w:r w:rsidRPr="00885F53">
        <w:rPr>
          <w:rFonts w:cs="v4.2.0"/>
          <w:i/>
          <w:lang w:eastAsia="zh-CN"/>
        </w:rPr>
        <w:t>ra-OccasionList</w:t>
      </w:r>
      <w:proofErr w:type="spellEnd"/>
      <w:r w:rsidRPr="00885F53">
        <w:rPr>
          <w:rFonts w:cs="v4.2.0"/>
          <w:lang w:eastAsia="zh-CN"/>
        </w:rPr>
        <w:t xml:space="preserve"> corresponding to the selected CSI-RS, and </w:t>
      </w:r>
      <w:r w:rsidRPr="00885F53">
        <w:rPr>
          <w:lang w:eastAsia="ko-KR"/>
        </w:rPr>
        <w:t xml:space="preserve">PRACH occasion </w:t>
      </w:r>
      <w:r w:rsidRPr="00885F53">
        <w:rPr>
          <w:lang w:eastAsia="zh-CN"/>
        </w:rPr>
        <w:t xml:space="preserve">shall be </w:t>
      </w:r>
      <w:r w:rsidRPr="00885F53">
        <w:rPr>
          <w:lang w:eastAsia="ko-KR"/>
        </w:rPr>
        <w:t>randomly</w:t>
      </w:r>
      <w:r w:rsidRPr="00885F53">
        <w:rPr>
          <w:lang w:eastAsia="zh-CN"/>
        </w:rPr>
        <w:t xml:space="preserve"> selected</w:t>
      </w:r>
      <w:r w:rsidRPr="00885F53">
        <w:rPr>
          <w:lang w:eastAsia="ko-KR"/>
        </w:rPr>
        <w:t xml:space="preserve"> with equal probability amongst the </w:t>
      </w:r>
      <w:r w:rsidRPr="00885F53">
        <w:rPr>
          <w:lang w:eastAsia="zh-CN"/>
        </w:rPr>
        <w:t xml:space="preserve">selected SSB </w:t>
      </w:r>
      <w:proofErr w:type="spellStart"/>
      <w:r w:rsidRPr="00885F53">
        <w:rPr>
          <w:lang w:eastAsia="zh-CN"/>
        </w:rPr>
        <w:t>assocated</w:t>
      </w:r>
      <w:proofErr w:type="spellEnd"/>
      <w:r w:rsidRPr="00885F53">
        <w:rPr>
          <w:lang w:eastAsia="zh-CN"/>
        </w:rPr>
        <w:t xml:space="preserve"> PRACH occasions or the selected CSI-RS associated </w:t>
      </w:r>
      <w:r w:rsidRPr="00885F53">
        <w:rPr>
          <w:lang w:eastAsia="ko-KR"/>
        </w:rPr>
        <w:t>PRACH occasions occurring simultaneously but on different subcarriers</w:t>
      </w:r>
      <w:r w:rsidRPr="00885F53">
        <w:rPr>
          <w:rFonts w:cs="v4.2.0"/>
          <w:lang w:eastAsia="zh-CN"/>
        </w:rPr>
        <w:t xml:space="preserve">, </w:t>
      </w:r>
      <w:r w:rsidRPr="00885F53">
        <w:rPr>
          <w:rFonts w:cs="v4.2.0"/>
        </w:rPr>
        <w:t>as specified in clause 5.1.</w:t>
      </w:r>
      <w:r w:rsidRPr="00885F53">
        <w:rPr>
          <w:rFonts w:cs="v4.2.0"/>
          <w:lang w:eastAsia="zh-CN"/>
        </w:rPr>
        <w:t>2</w:t>
      </w:r>
      <w:r w:rsidRPr="00885F53">
        <w:rPr>
          <w:rFonts w:cs="v4.2.0"/>
        </w:rPr>
        <w:t xml:space="preserve"> in TS 3</w:t>
      </w:r>
      <w:r w:rsidRPr="00885F53">
        <w:rPr>
          <w:rFonts w:cs="v4.2.0"/>
          <w:lang w:eastAsia="zh-CN"/>
        </w:rPr>
        <w:t>8</w:t>
      </w:r>
      <w:r w:rsidRPr="00885F53">
        <w:rPr>
          <w:rFonts w:cs="v4.2.0"/>
        </w:rPr>
        <w:t>.321 [7]</w:t>
      </w:r>
      <w:r w:rsidRPr="00885F53">
        <w:rPr>
          <w:rFonts w:cs="v4.2.0"/>
          <w:lang w:eastAsia="zh-CN"/>
        </w:rPr>
        <w:t>.</w:t>
      </w:r>
    </w:p>
    <w:p w14:paraId="6D20D9F9" w14:textId="77777777" w:rsidR="00B70416" w:rsidRDefault="00B70416" w:rsidP="00B70416">
      <w:pPr>
        <w:rPr>
          <w:rFonts w:eastAsiaTheme="minorEastAsia"/>
          <w:noProof/>
          <w:color w:val="FF0000"/>
          <w:sz w:val="24"/>
        </w:rPr>
      </w:pPr>
      <w:r w:rsidRPr="00900D3C">
        <w:rPr>
          <w:rFonts w:eastAsiaTheme="minorEastAsia"/>
          <w:noProof/>
          <w:color w:val="FF0000"/>
          <w:sz w:val="24"/>
        </w:rPr>
        <w:t xml:space="preserve">&lt;End of </w:t>
      </w:r>
      <w:r>
        <w:rPr>
          <w:rFonts w:eastAsiaTheme="minorEastAsia"/>
          <w:noProof/>
          <w:color w:val="FF0000"/>
          <w:sz w:val="24"/>
        </w:rPr>
        <w:t>Change 1</w:t>
      </w:r>
      <w:r w:rsidRPr="00900D3C">
        <w:rPr>
          <w:rFonts w:eastAsiaTheme="minorEastAsia"/>
          <w:noProof/>
          <w:color w:val="FF0000"/>
          <w:sz w:val="24"/>
        </w:rPr>
        <w:t>&gt;</w:t>
      </w:r>
    </w:p>
    <w:p w14:paraId="1C75C55A" w14:textId="77777777" w:rsidR="00B70416" w:rsidRDefault="00B70416">
      <w:pPr>
        <w:rPr>
          <w:noProof/>
        </w:rPr>
      </w:pPr>
    </w:p>
    <w:sectPr w:rsidR="00B70416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59FBE5" w14:textId="77777777" w:rsidR="00D06D51" w:rsidRDefault="00D06D51">
      <w:r>
        <w:separator/>
      </w:r>
    </w:p>
  </w:endnote>
  <w:endnote w:type="continuationSeparator" w:id="0">
    <w:p w14:paraId="192168A5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A220C" w14:textId="77777777" w:rsidR="00B70416" w:rsidRDefault="00B704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1A243E" w14:textId="77777777" w:rsidR="00B70416" w:rsidRDefault="00B704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0B8D87" w14:textId="77777777" w:rsidR="00B70416" w:rsidRDefault="00B704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B39B25" w14:textId="77777777" w:rsidR="00D06D51" w:rsidRDefault="00D06D51">
      <w:r>
        <w:separator/>
      </w:r>
    </w:p>
  </w:footnote>
  <w:footnote w:type="continuationSeparator" w:id="0">
    <w:p w14:paraId="3553C930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DF08D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25FFF6" w14:textId="77777777" w:rsidR="00B70416" w:rsidRDefault="00B704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2B8C69" w14:textId="77777777" w:rsidR="00B70416" w:rsidRDefault="00B7041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3351B6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AAD06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967FD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fael Cauduro Dias de Paiva">
    <w15:presenceInfo w15:providerId="AD" w15:userId="S::rafael.paiva@nokia.com::f2244b69-757d-4dea-abbd-cd8eb51280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FA7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03705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07DA9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0416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B70416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607DA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5AIRPNAIUNRU-1328258698-904</_dlc_DocId>
    <_dlc_DocIdUrl xmlns="71c5aaf6-e6ce-465b-b873-5148d2a4c105">
      <Url>https://nokia.sharepoint.com/sites/c5g/5gradio/_layouts/15/DocIdRedir.aspx?ID=5AIRPNAIUNRU-1328258698-904</Url>
      <Description>5AIRPNAIUNRU-1328258698-904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5" ma:contentTypeDescription="Create a new document." ma:contentTypeScope="" ma:versionID="6265ae9f893ef086e57a35d3c22c7bb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1a1ece74e25318fc6c13ef1c8451a860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67B24B-8D7C-408C-AB9B-329AF5987273}">
  <ds:schemaRefs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0b6aed8e-0313-4d17-80ff-d0e5da4931c5"/>
    <ds:schemaRef ds:uri="http://purl.org/dc/elements/1.1/"/>
    <ds:schemaRef ds:uri="http://schemas.microsoft.com/office/2006/metadata/properties"/>
    <ds:schemaRef ds:uri="3b34c8f0-1ef5-4d1e-bb66-517ce7fe735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3DADF03-A32F-4C0F-BA0D-223EBD23EC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CE6E54-478F-4915-AAED-FC681C27565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D29BA26-F72F-4B4C-A8D1-8D2E370D383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766FFF3-50FB-4E24-AEB4-1F0EF1FC45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696D369-608E-4498-8845-47D658076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598</Words>
  <Characters>4694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Paiva, Rafael (Nokia - DK/Aalborg)</cp:lastModifiedBy>
  <cp:revision>5</cp:revision>
  <cp:lastPrinted>1899-12-31T23:00:00Z</cp:lastPrinted>
  <dcterms:created xsi:type="dcterms:W3CDTF">2020-05-15T09:11:00Z</dcterms:created>
  <dcterms:modified xsi:type="dcterms:W3CDTF">2020-06-01T12:50:00Z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May 2020</vt:lpwstr>
  </property>
  <property fmtid="{D5CDD505-2E9C-101B-9397-08002B2CF9AE}" pid="8" name="EndDate">
    <vt:lpwstr>5th Jun 2020</vt:lpwstr>
  </property>
  <property fmtid="{D5CDD505-2E9C-101B-9397-08002B2CF9AE}" pid="9" name="Tdoc#">
    <vt:lpwstr>R4-2006603</vt:lpwstr>
  </property>
  <property fmtid="{D5CDD505-2E9C-101B-9397-08002B2CF9AE}" pid="10" name="Spec#">
    <vt:lpwstr>38.133</vt:lpwstr>
  </property>
  <property fmtid="{D5CDD505-2E9C-101B-9397-08002B2CF9AE}" pid="11" name="Cr#">
    <vt:lpwstr>0680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Correction of CFRA RSRP threshold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NR_2step_RACH-Core</vt:lpwstr>
  </property>
  <property fmtid="{D5CDD505-2E9C-101B-9397-08002B2CF9AE}" pid="18" name="Cat">
    <vt:lpwstr>A</vt:lpwstr>
  </property>
  <property fmtid="{D5CDD505-2E9C-101B-9397-08002B2CF9AE}" pid="19" name="ResDate">
    <vt:lpwstr>2020-05-14</vt:lpwstr>
  </property>
  <property fmtid="{D5CDD505-2E9C-101B-9397-08002B2CF9AE}" pid="20" name="Release">
    <vt:lpwstr>Rel-16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60fc5cbe-4ff1-4e77-ae89-c446d1199442</vt:lpwstr>
  </property>
</Properties>
</file>