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026BBA19"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bookmarkStart w:id="0" w:name="_GoBack"/>
      <w:bookmarkEnd w:id="0"/>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7957BA">
        <w:rPr>
          <w:rFonts w:ascii="Arial" w:eastAsiaTheme="minorEastAsia" w:hAnsi="Arial" w:cs="Arial"/>
          <w:b/>
          <w:sz w:val="24"/>
          <w:szCs w:val="24"/>
          <w:lang w:eastAsia="zh-CN"/>
        </w:rPr>
        <w:t>R4-</w:t>
      </w:r>
      <w:r w:rsidRPr="007957BA">
        <w:rPr>
          <w:rFonts w:ascii="Arial" w:eastAsiaTheme="minorEastAsia" w:hAnsi="Arial" w:cs="Arial"/>
          <w:b/>
          <w:sz w:val="24"/>
          <w:szCs w:val="24"/>
          <w:highlight w:val="yellow"/>
          <w:lang w:eastAsia="zh-CN"/>
        </w:rPr>
        <w:t>200xxxx</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D74AD0" w:rsidRDefault="00142BB9" w:rsidP="00805BE8">
      <w:pPr>
        <w:pStyle w:val="Heading1"/>
        <w:rPr>
          <w:lang w:eastAsia="ja-JP"/>
        </w:rPr>
      </w:pPr>
      <w:r w:rsidRPr="00D74AD0">
        <w:rPr>
          <w:lang w:eastAsia="ja-JP"/>
        </w:rPr>
        <w:lastRenderedPageBreak/>
        <w:t>Topic</w:t>
      </w:r>
      <w:r w:rsidR="00C649BD" w:rsidRPr="00D74AD0">
        <w:rPr>
          <w:lang w:eastAsia="ja-JP"/>
        </w:rPr>
        <w:t xml:space="preserve"> </w:t>
      </w:r>
      <w:r w:rsidR="00837458" w:rsidRPr="00D74AD0">
        <w:rPr>
          <w:lang w:eastAsia="ja-JP"/>
        </w:rPr>
        <w:t>#1</w:t>
      </w:r>
      <w:r w:rsidR="00C649BD" w:rsidRPr="00D74AD0">
        <w:rPr>
          <w:lang w:eastAsia="ja-JP"/>
        </w:rPr>
        <w:t xml:space="preserve">: </w:t>
      </w:r>
      <w:r w:rsidR="00F80EBF">
        <w:rPr>
          <w:lang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E5CF1A" w14:textId="12C51AD1" w:rsidR="005E366A" w:rsidRPr="00D74AD0" w:rsidRDefault="00D74AD0" w:rsidP="00C7579E">
            <w:pPr>
              <w:spacing w:before="120" w:after="120"/>
            </w:pPr>
            <w:r w:rsidRPr="00D74AD0">
              <w:t>TP to TR 38.820: editorial cleanup</w:t>
            </w:r>
            <w:r w:rsidRPr="00D74AD0">
              <w:tab/>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1E69151A" w14:textId="0B608DE1" w:rsidR="00F80EBF" w:rsidRPr="00F80EBF" w:rsidRDefault="00F80EBF" w:rsidP="00F80EBF">
            <w:pPr>
              <w:spacing w:before="120" w:after="120"/>
              <w:rPr>
                <w:lang w:val="en-US"/>
              </w:rPr>
            </w:pPr>
            <w:r w:rsidRPr="00F80EBF">
              <w:rPr>
                <w:lang w:val="en-US"/>
              </w:rPr>
              <w:t>TP to TR 38.820: deployment scenarios cleanup</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0D919782" w14:textId="3A647CA4" w:rsidR="00F80EBF" w:rsidRPr="00F80EBF" w:rsidRDefault="00F80EBF" w:rsidP="00F80EBF">
            <w:pPr>
              <w:spacing w:before="120" w:after="120"/>
              <w:rPr>
                <w:lang w:val="en-US"/>
              </w:rPr>
            </w:pPr>
            <w:r w:rsidRPr="00F80EBF">
              <w:rPr>
                <w:lang w:val="en-US"/>
              </w:rPr>
              <w:t>TP to TR 38.820: clarification on WRC-19 resolution for IMT for fixed wireless broadband in fixed services bands</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409045C0" w14:textId="1D22F0A0" w:rsidR="00F80EBF" w:rsidRPr="00F80EBF" w:rsidRDefault="00F80EBF" w:rsidP="00F80EBF">
            <w:pPr>
              <w:spacing w:before="120" w:after="120"/>
              <w:rPr>
                <w:lang w:val="en-US"/>
              </w:rPr>
            </w:pPr>
            <w:r w:rsidRPr="00F80EBF">
              <w:rPr>
                <w:lang w:val="en-US"/>
              </w:rPr>
              <w:t>TP to TR 38.820: Addition of antenna parameter selection guideline in subclause 7.2.3</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53160B4" w14:textId="170A2B6E" w:rsidR="00F80EBF" w:rsidRPr="00D74AD0" w:rsidRDefault="00F80EBF" w:rsidP="00F80EBF">
            <w:pPr>
              <w:spacing w:before="120" w:after="120"/>
            </w:pPr>
            <w:r w:rsidRPr="00F22531">
              <w:t>TP to TR 38.820: Summary Tables for Transmitter Requirements</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350510CB" w14:textId="7C30E570" w:rsidR="00F80EBF" w:rsidRPr="00D74AD0" w:rsidRDefault="00F80EBF" w:rsidP="00F80EBF">
            <w:pPr>
              <w:spacing w:before="120" w:after="120"/>
            </w:pPr>
            <w:r w:rsidRPr="00F22531">
              <w:t>TP to TR 38.820: Summary Tables for Receiver Requirements</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D74AD0" w:rsidRDefault="00DC2500" w:rsidP="00805BE8">
      <w:pPr>
        <w:pStyle w:val="Heading2"/>
      </w:pPr>
      <w:r w:rsidRPr="00D74AD0">
        <w:t>Companies</w:t>
      </w:r>
      <w:r w:rsidRPr="00D74AD0">
        <w:rPr>
          <w:rFonts w:hint="eastAsia"/>
        </w:rPr>
        <w:t xml:space="preserve"> views</w:t>
      </w:r>
      <w:r w:rsidRPr="00D74AD0">
        <w:t>’</w:t>
      </w:r>
      <w:r w:rsidRPr="00D74AD0">
        <w:rPr>
          <w:rFonts w:hint="eastAsia"/>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00D74AD0">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00D74AD0">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7D91509"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 A</w:t>
            </w:r>
          </w:p>
        </w:tc>
      </w:tr>
      <w:tr w:rsidR="0003151A" w:rsidRPr="007957BA" w14:paraId="6107E4A4" w14:textId="77777777" w:rsidTr="00D74AD0">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00D74AD0">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00D74AD0">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108DC033"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FDAFF46" w14:textId="77777777" w:rsidTr="00D74AD0">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05B0BA7" w14:textId="2913312E"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06C85043" w14:textId="77777777" w:rsidTr="00D74AD0">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4C057A09" w14:textId="77777777" w:rsidTr="00D74AD0">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0165A7B" w14:textId="77777777" w:rsidTr="00D74AD0">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4575B81E" w14:textId="77777777" w:rsidTr="00D74AD0">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3AEF922C" w14:textId="77777777" w:rsidTr="00D74AD0">
        <w:tc>
          <w:tcPr>
            <w:tcW w:w="1232" w:type="dxa"/>
            <w:vMerge w:val="restart"/>
          </w:tcPr>
          <w:p w14:paraId="2C34BF7A" w14:textId="6B5D4D21" w:rsidR="0003151A" w:rsidRPr="007957BA" w:rsidRDefault="0003151A" w:rsidP="0003151A">
            <w:pPr>
              <w:spacing w:after="120"/>
              <w:rPr>
                <w:rFonts w:eastAsiaTheme="minorEastAsia"/>
                <w:color w:val="0070C0"/>
                <w:highlight w:val="yellow"/>
                <w:lang w:val="en-US" w:eastAsia="zh-CN"/>
              </w:rPr>
            </w:pPr>
            <w:r w:rsidRPr="00C940B7">
              <w:t>R4-2006925</w:t>
            </w:r>
          </w:p>
        </w:tc>
        <w:tc>
          <w:tcPr>
            <w:tcW w:w="8399" w:type="dxa"/>
          </w:tcPr>
          <w:p w14:paraId="7EA27F03" w14:textId="54FA58BC"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38ACC97" w14:textId="77777777" w:rsidTr="00D74AD0">
        <w:tc>
          <w:tcPr>
            <w:tcW w:w="1232" w:type="dxa"/>
            <w:vMerge/>
          </w:tcPr>
          <w:p w14:paraId="58B187E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DB7E9A3" w14:textId="232AF838"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50576B27" w14:textId="77777777" w:rsidTr="00D74AD0">
        <w:tc>
          <w:tcPr>
            <w:tcW w:w="1232" w:type="dxa"/>
            <w:vMerge/>
          </w:tcPr>
          <w:p w14:paraId="3EA532C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629A3105"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53D10CFF" w14:textId="77777777" w:rsidTr="00D74AD0">
        <w:tc>
          <w:tcPr>
            <w:tcW w:w="1232" w:type="dxa"/>
            <w:vMerge w:val="restart"/>
          </w:tcPr>
          <w:p w14:paraId="7270490B" w14:textId="3188C50F"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58AF2FFE" w14:textId="460929AB"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4B1CFD18" w14:textId="77777777" w:rsidTr="00D74AD0">
        <w:tc>
          <w:tcPr>
            <w:tcW w:w="1232" w:type="dxa"/>
            <w:vMerge/>
          </w:tcPr>
          <w:p w14:paraId="751A402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890675A"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0C1B1F1" w14:textId="77777777" w:rsidTr="00D74AD0">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6930D523" w14:textId="77777777" w:rsidTr="00D74AD0">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216635F6" w14:textId="5EB1CC44"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40C59DC" w14:textId="77777777" w:rsidTr="00D74AD0">
        <w:tc>
          <w:tcPr>
            <w:tcW w:w="1232" w:type="dxa"/>
            <w:vMerge/>
          </w:tcPr>
          <w:p w14:paraId="2E37DD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15EF9093" w14:textId="77777777" w:rsidTr="00D74AD0">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7957BA"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D74AD0" w:rsidRDefault="00035C50" w:rsidP="00B831AE">
      <w:pPr>
        <w:pStyle w:val="Heading2"/>
      </w:pPr>
      <w:r w:rsidRPr="00D74AD0">
        <w:rPr>
          <w:rFonts w:hint="eastAsia"/>
        </w:rPr>
        <w:t>Discussion on 2nd round</w:t>
      </w:r>
      <w:r w:rsidR="00CB0305" w:rsidRPr="00D74AD0">
        <w:t xml:space="preserve"> (if applicable)</w:t>
      </w:r>
    </w:p>
    <w:p w14:paraId="74A74C10" w14:textId="2F85E740" w:rsidR="00035C50" w:rsidRPr="00D74AD0" w:rsidRDefault="00035C50" w:rsidP="00CB0305">
      <w:pPr>
        <w:pStyle w:val="Heading2"/>
      </w:pPr>
      <w:r w:rsidRPr="00D74AD0">
        <w:rPr>
          <w:rFonts w:hint="eastAsia"/>
        </w:rPr>
        <w:t>Summary on 2nd round</w:t>
      </w:r>
      <w:r w:rsidR="00CB0305" w:rsidRPr="00D74AD0">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C1E7" w14:textId="77777777" w:rsidR="00835687" w:rsidRDefault="00835687">
      <w:r>
        <w:separator/>
      </w:r>
    </w:p>
  </w:endnote>
  <w:endnote w:type="continuationSeparator" w:id="0">
    <w:p w14:paraId="70A8E241" w14:textId="77777777" w:rsidR="00835687" w:rsidRDefault="0083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99C1" w14:textId="77777777" w:rsidR="00835687" w:rsidRDefault="00835687">
      <w:r>
        <w:separator/>
      </w:r>
    </w:p>
  </w:footnote>
  <w:footnote w:type="continuationSeparator" w:id="0">
    <w:p w14:paraId="4C6D1339" w14:textId="77777777" w:rsidR="00835687" w:rsidRDefault="00835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51A"/>
    <w:rsid w:val="000315D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872A-7A71-443D-A04F-EAE0DF42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Pages>
  <Words>386</Words>
  <Characters>2206</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cp:revision>
  <cp:lastPrinted>2019-04-25T01:09:00Z</cp:lastPrinted>
  <dcterms:created xsi:type="dcterms:W3CDTF">2020-05-20T10:23:00Z</dcterms:created>
  <dcterms:modified xsi:type="dcterms:W3CDTF">2020-05-20T10:54:00Z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1589972066</vt:lpwstr>
  </property>
</Properties>
</file>