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7A71" w14:textId="6E3CA6FC" w:rsidR="002367F5" w:rsidRDefault="002367F5" w:rsidP="002367F5">
      <w:pPr>
        <w:pStyle w:val="CRCoverPage"/>
        <w:tabs>
          <w:tab w:val="right" w:pos="9639"/>
          <w:tab w:val="right" w:pos="13323"/>
        </w:tabs>
        <w:spacing w:after="0"/>
        <w:rPr>
          <w:rFonts w:cs="Arial"/>
          <w:b/>
          <w:noProof/>
          <w:sz w:val="24"/>
          <w:szCs w:val="24"/>
          <w:lang w:eastAsia="zh-CN"/>
        </w:rPr>
      </w:pPr>
      <w:bookmarkStart w:id="0" w:name="Title"/>
      <w:bookmarkStart w:id="1" w:name="DocumentFor"/>
      <w:bookmarkStart w:id="2" w:name="OLE_LINK12"/>
      <w:bookmarkEnd w:id="0"/>
      <w:bookmarkEnd w:id="1"/>
      <w:r>
        <w:rPr>
          <w:rFonts w:cs="Arial"/>
          <w:b/>
          <w:noProof/>
          <w:sz w:val="24"/>
          <w:szCs w:val="24"/>
          <w:lang w:eastAsia="zh-CN"/>
        </w:rPr>
        <w:t>3GPP TSG-RAN WG4 Meeting # 95-e</w:t>
      </w:r>
      <w:r>
        <w:rPr>
          <w:rFonts w:cs="Arial"/>
          <w:b/>
          <w:noProof/>
          <w:sz w:val="24"/>
          <w:szCs w:val="24"/>
          <w:lang w:eastAsia="zh-CN"/>
        </w:rPr>
        <w:tab/>
        <w:t>R4-200xxxx</w:t>
      </w:r>
    </w:p>
    <w:bookmarkEnd w:id="2"/>
    <w:p w14:paraId="6B9416C4" w14:textId="77777777" w:rsidR="002367F5" w:rsidRDefault="002367F5" w:rsidP="002367F5">
      <w:pPr>
        <w:pStyle w:val="a3"/>
        <w:rPr>
          <w:rFonts w:cs="Arial"/>
          <w:sz w:val="24"/>
          <w:szCs w:val="24"/>
          <w:lang w:eastAsia="zh-CN"/>
        </w:rPr>
      </w:pPr>
      <w:r>
        <w:rPr>
          <w:rFonts w:cs="Arial"/>
          <w:noProof w:val="0"/>
          <w:sz w:val="24"/>
          <w:szCs w:val="24"/>
        </w:rPr>
        <w:t>Electronic Meeting, 25 May – 5 June, 2020</w:t>
      </w:r>
    </w:p>
    <w:p w14:paraId="2637FD31" w14:textId="77777777" w:rsidR="001E0A28" w:rsidRPr="002367F5" w:rsidRDefault="001E0A28" w:rsidP="001E0A28">
      <w:pPr>
        <w:spacing w:after="120"/>
        <w:ind w:left="1985" w:hanging="1985"/>
        <w:rPr>
          <w:rFonts w:ascii="Arial" w:eastAsia="MS Mincho" w:hAnsi="Arial" w:cs="Arial"/>
          <w:b/>
          <w:sz w:val="22"/>
        </w:rPr>
      </w:pPr>
    </w:p>
    <w:p w14:paraId="282755FA" w14:textId="5EFC650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
    <w:p w14:paraId="50D5329D" w14:textId="346172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0F91">
        <w:rPr>
          <w:rFonts w:ascii="Arial" w:hAnsi="Arial" w:cs="Arial"/>
          <w:color w:val="000000"/>
          <w:sz w:val="22"/>
          <w:lang w:eastAsia="zh-CN"/>
        </w:rPr>
        <w:t>Moderator</w:t>
      </w:r>
      <w:r w:rsidR="00321150" w:rsidRPr="00F80F91">
        <w:rPr>
          <w:rFonts w:ascii="Arial" w:hAnsi="Arial" w:cs="Arial"/>
          <w:color w:val="000000"/>
          <w:sz w:val="22"/>
          <w:lang w:eastAsia="zh-CN"/>
        </w:rPr>
        <w:t xml:space="preserve"> </w:t>
      </w:r>
      <w:r w:rsidR="00F81193" w:rsidRPr="00F80F91">
        <w:rPr>
          <w:rFonts w:ascii="Arial" w:hAnsi="Arial" w:cs="Arial"/>
          <w:color w:val="000000"/>
          <w:sz w:val="22"/>
          <w:lang w:eastAsia="zh-CN"/>
        </w:rPr>
        <w:t>(Huawei</w:t>
      </w:r>
      <w:r w:rsidR="004D737D" w:rsidRPr="00F80F91">
        <w:rPr>
          <w:rFonts w:ascii="Arial" w:hAnsi="Arial" w:cs="Arial"/>
          <w:color w:val="000000"/>
          <w:sz w:val="22"/>
          <w:lang w:eastAsia="zh-CN"/>
        </w:rPr>
        <w:t>)</w:t>
      </w:r>
    </w:p>
    <w:p w14:paraId="1E0389E7" w14:textId="65B751FC" w:rsidR="00915D73" w:rsidRPr="00C35113"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367F5">
        <w:rPr>
          <w:rFonts w:ascii="Arial" w:eastAsiaTheme="minorEastAsia" w:hAnsi="Arial" w:cs="Arial"/>
          <w:color w:val="000000"/>
          <w:sz w:val="22"/>
          <w:lang w:eastAsia="zh-CN"/>
        </w:rPr>
        <w:t>Email discussion summary for</w:t>
      </w:r>
      <w:r w:rsidR="00C35113">
        <w:rPr>
          <w:rFonts w:ascii="Arial" w:eastAsiaTheme="minorEastAsia" w:hAnsi="Arial" w:cs="Arial"/>
          <w:color w:val="000000"/>
          <w:sz w:val="22"/>
          <w:lang w:eastAsia="zh-CN"/>
        </w:rPr>
        <w:t xml:space="preserve"> </w:t>
      </w:r>
      <w:r w:rsidR="00C35113" w:rsidRPr="00C35113">
        <w:rPr>
          <w:rFonts w:ascii="Arial" w:eastAsiaTheme="minorEastAsia" w:hAnsi="Arial" w:cs="Arial"/>
          <w:color w:val="000000"/>
          <w:sz w:val="22"/>
          <w:lang w:eastAsia="zh-CN"/>
        </w:rPr>
        <w:t>[95e][107] LTE_eMTC5_IOTenh3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666067A" w14:textId="71A70528" w:rsidR="00C35113" w:rsidRDefault="00F81193" w:rsidP="00805BE8">
      <w:pPr>
        <w:rPr>
          <w:lang w:eastAsia="zh-CN"/>
        </w:rPr>
      </w:pPr>
      <w:r>
        <w:rPr>
          <w:lang w:eastAsia="zh-CN"/>
        </w:rPr>
        <w:t xml:space="preserve">The scope of this email discussion is to discuss the contributions submitted at agenda </w:t>
      </w:r>
      <w:r w:rsidR="00C35113" w:rsidRPr="00C35113">
        <w:rPr>
          <w:lang w:eastAsia="zh-CN"/>
        </w:rPr>
        <w:t>5.</w:t>
      </w:r>
      <w:r w:rsidR="00580985">
        <w:rPr>
          <w:lang w:eastAsia="zh-CN"/>
        </w:rPr>
        <w:t xml:space="preserve">8, 5.10.2 </w:t>
      </w:r>
      <w:r w:rsidR="00C35113">
        <w:rPr>
          <w:lang w:eastAsia="zh-CN"/>
        </w:rPr>
        <w:t xml:space="preserve">and </w:t>
      </w:r>
      <w:r w:rsidR="00C35113" w:rsidRPr="00C35113">
        <w:rPr>
          <w:lang w:eastAsia="zh-CN"/>
        </w:rPr>
        <w:t>5.11.2</w:t>
      </w:r>
      <w:r w:rsidR="00C35113">
        <w:rPr>
          <w:lang w:eastAsia="zh-CN"/>
        </w:rPr>
        <w:t xml:space="preserve"> for </w:t>
      </w:r>
      <w:r w:rsidR="00C35113" w:rsidRPr="00C35113">
        <w:rPr>
          <w:lang w:eastAsia="zh-CN"/>
        </w:rPr>
        <w:t>[95e][107] LTE_eMTC5_IOTenh3</w:t>
      </w:r>
      <w:r w:rsidR="00C35113">
        <w:rPr>
          <w:lang w:eastAsia="zh-CN"/>
        </w:rPr>
        <w:t>.</w:t>
      </w:r>
      <w:r w:rsidR="00580985">
        <w:rPr>
          <w:rFonts w:hint="eastAsia"/>
          <w:lang w:eastAsia="zh-CN"/>
        </w:rPr>
        <w:t xml:space="preserve"> </w:t>
      </w:r>
      <w:r w:rsidR="00C35113" w:rsidRPr="00C35113">
        <w:rPr>
          <w:lang w:eastAsia="zh-CN"/>
        </w:rPr>
        <w:t>It is noted that R4-2007587 and R4-2007588 were moved to AI 14.2.3 Rel-17 basket WIs</w:t>
      </w:r>
      <w:r w:rsidR="00C35113">
        <w:rPr>
          <w:lang w:eastAsia="zh-CN"/>
        </w:rPr>
        <w:t>.</w:t>
      </w:r>
    </w:p>
    <w:p w14:paraId="0653975A" w14:textId="77777777" w:rsidR="00580985" w:rsidRDefault="00580985" w:rsidP="00580985">
      <w:pPr>
        <w:rPr>
          <w:lang w:eastAsia="zh-CN"/>
        </w:rPr>
      </w:pPr>
      <w:r>
        <w:rPr>
          <w:lang w:eastAsia="zh-CN"/>
        </w:rPr>
        <w:t>Topics related to LTE-MTC:</w:t>
      </w:r>
    </w:p>
    <w:p w14:paraId="2CC254F2" w14:textId="42BF5846" w:rsidR="00580985" w:rsidRDefault="00580985" w:rsidP="00580985">
      <w:pPr>
        <w:pStyle w:val="afe"/>
        <w:ind w:left="720" w:firstLineChars="0" w:firstLine="0"/>
        <w:rPr>
          <w:lang w:eastAsia="zh-CN"/>
        </w:rPr>
      </w:pPr>
      <w:r>
        <w:rPr>
          <w:lang w:eastAsia="zh-CN"/>
        </w:rPr>
        <w:t>#1: Power boosting for LTE-MTC</w:t>
      </w:r>
    </w:p>
    <w:p w14:paraId="364182CF" w14:textId="180F6092" w:rsidR="00580985" w:rsidRDefault="00580985" w:rsidP="00580985">
      <w:pPr>
        <w:pStyle w:val="afe"/>
        <w:ind w:left="720" w:firstLineChars="0" w:firstLine="0"/>
        <w:rPr>
          <w:lang w:eastAsia="zh-CN"/>
        </w:rPr>
      </w:pPr>
      <w:r>
        <w:rPr>
          <w:lang w:eastAsia="zh-CN"/>
        </w:rPr>
        <w:t xml:space="preserve">#2: </w:t>
      </w:r>
      <w:r w:rsidRPr="00580985">
        <w:rPr>
          <w:lang w:eastAsia="zh-CN"/>
        </w:rPr>
        <w:t>Conclusion</w:t>
      </w:r>
      <w:r>
        <w:rPr>
          <w:lang w:eastAsia="zh-CN"/>
        </w:rPr>
        <w:t xml:space="preserve"> for TR 37.823</w:t>
      </w:r>
    </w:p>
    <w:p w14:paraId="0A441033" w14:textId="77777777" w:rsidR="00580985" w:rsidRDefault="00580985" w:rsidP="00580985">
      <w:pPr>
        <w:rPr>
          <w:lang w:eastAsia="zh-CN"/>
        </w:rPr>
      </w:pPr>
      <w:r>
        <w:rPr>
          <w:lang w:eastAsia="zh-CN"/>
        </w:rPr>
        <w:t>Topic related to NB-IoT:</w:t>
      </w:r>
    </w:p>
    <w:p w14:paraId="702E3590" w14:textId="5EF6718E" w:rsidR="00580985" w:rsidRDefault="00580985" w:rsidP="00580985">
      <w:pPr>
        <w:pStyle w:val="afe"/>
        <w:ind w:left="720" w:firstLineChars="0" w:firstLine="0"/>
        <w:rPr>
          <w:lang w:eastAsia="zh-CN"/>
        </w:rPr>
      </w:pPr>
      <w:r>
        <w:rPr>
          <w:lang w:eastAsia="zh-CN"/>
        </w:rPr>
        <w:t xml:space="preserve">#3: Correction of the support of </w:t>
      </w:r>
      <w:r w:rsidRPr="00580985">
        <w:rPr>
          <w:lang w:eastAsia="zh-CN"/>
        </w:rPr>
        <w:t>UE catego</w:t>
      </w:r>
      <w:r>
        <w:rPr>
          <w:lang w:eastAsia="zh-CN"/>
        </w:rPr>
        <w:t>ry NB1</w:t>
      </w:r>
    </w:p>
    <w:p w14:paraId="37C9C8A1" w14:textId="704EF5F0" w:rsidR="00580985" w:rsidRDefault="005F4EF3" w:rsidP="00580985">
      <w:pPr>
        <w:rPr>
          <w:lang w:eastAsia="zh-CN"/>
        </w:rPr>
      </w:pPr>
      <w:r>
        <w:rPr>
          <w:lang w:eastAsia="zh-CN"/>
        </w:rPr>
        <w:tab/>
      </w:r>
      <w:r>
        <w:rPr>
          <w:lang w:eastAsia="zh-CN"/>
        </w:rPr>
        <w:tab/>
        <w:t xml:space="preserve">   </w:t>
      </w:r>
      <w:r w:rsidR="00580985">
        <w:rPr>
          <w:lang w:eastAsia="zh-CN"/>
        </w:rPr>
        <w:t>#</w:t>
      </w:r>
      <w:r>
        <w:rPr>
          <w:lang w:eastAsia="zh-CN"/>
        </w:rPr>
        <w:t>4</w:t>
      </w:r>
      <w:r w:rsidR="00580985">
        <w:rPr>
          <w:lang w:eastAsia="zh-CN"/>
        </w:rPr>
        <w:t xml:space="preserve">: </w:t>
      </w:r>
      <w:r w:rsidR="00580985" w:rsidRPr="00ED0111">
        <w:rPr>
          <w:lang w:eastAsia="zh-CN"/>
        </w:rPr>
        <w:t>CR to TS 37.141</w:t>
      </w:r>
    </w:p>
    <w:p w14:paraId="458E2540" w14:textId="67D1D686" w:rsidR="00222C84" w:rsidRDefault="00222C84" w:rsidP="00805BE8">
      <w:pPr>
        <w:rPr>
          <w:lang w:eastAsia="zh-CN"/>
        </w:rPr>
      </w:pPr>
      <w:r>
        <w:rPr>
          <w:lang w:eastAsia="zh-CN"/>
        </w:rPr>
        <w:t>The target of 1</w:t>
      </w:r>
      <w:r w:rsidRPr="00222C84">
        <w:rPr>
          <w:vertAlign w:val="superscript"/>
          <w:lang w:eastAsia="zh-CN"/>
        </w:rPr>
        <w:t>st</w:t>
      </w:r>
      <w:r>
        <w:rPr>
          <w:lang w:eastAsia="zh-CN"/>
        </w:rPr>
        <w:t xml:space="preserve"> round is to discuss </w:t>
      </w:r>
      <w:r w:rsidR="005F4EF3">
        <w:rPr>
          <w:lang w:eastAsia="zh-CN"/>
        </w:rPr>
        <w:t xml:space="preserve">above topics and check </w:t>
      </w:r>
      <w:r>
        <w:rPr>
          <w:lang w:eastAsia="zh-CN"/>
        </w:rPr>
        <w:t>the potential agreements on requirements.</w:t>
      </w:r>
      <w:r w:rsidR="005F4EF3">
        <w:rPr>
          <w:lang w:eastAsia="zh-CN"/>
        </w:rPr>
        <w:t xml:space="preserve"> For second round the modified versions of TP or CR from 1</w:t>
      </w:r>
      <w:r w:rsidR="005F4EF3" w:rsidRPr="005F4EF3">
        <w:rPr>
          <w:vertAlign w:val="superscript"/>
          <w:lang w:eastAsia="zh-CN"/>
        </w:rPr>
        <w:t>st</w:t>
      </w:r>
      <w:r w:rsidR="005F4EF3">
        <w:rPr>
          <w:lang w:eastAsia="zh-CN"/>
        </w:rPr>
        <w:t xml:space="preserve"> round will be </w:t>
      </w:r>
      <w:r w:rsidR="006227CB">
        <w:rPr>
          <w:lang w:eastAsia="zh-CN"/>
        </w:rPr>
        <w:t>reviewed.</w:t>
      </w:r>
    </w:p>
    <w:p w14:paraId="609286E5" w14:textId="17333DB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F9391A">
        <w:rPr>
          <w:lang w:eastAsia="ja-JP"/>
        </w:rPr>
        <w:t xml:space="preserve">: </w:t>
      </w:r>
      <w:r w:rsidR="006227CB">
        <w:rPr>
          <w:lang w:eastAsia="zh-CN"/>
        </w:rPr>
        <w:t>Power boosting for LTE-MTC</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50907DCB" w:rsidR="00F53FE2" w:rsidRPr="004A7544" w:rsidRDefault="006227CB" w:rsidP="00805BE8">
            <w:pPr>
              <w:spacing w:before="120" w:after="120"/>
            </w:pPr>
            <w:r w:rsidRPr="006227CB">
              <w:t>R4-2007115</w:t>
            </w:r>
          </w:p>
        </w:tc>
        <w:tc>
          <w:tcPr>
            <w:tcW w:w="1437" w:type="dxa"/>
          </w:tcPr>
          <w:p w14:paraId="1A5AAE84" w14:textId="1CF620F4" w:rsidR="00F53FE2" w:rsidRPr="004A7544" w:rsidRDefault="006227CB" w:rsidP="00805BE8">
            <w:pPr>
              <w:spacing w:before="120" w:after="120"/>
            </w:pPr>
            <w:r w:rsidRPr="006227CB">
              <w:t>Nokia, Nokia Shanghai Bell</w:t>
            </w:r>
          </w:p>
        </w:tc>
        <w:tc>
          <w:tcPr>
            <w:tcW w:w="6772" w:type="dxa"/>
          </w:tcPr>
          <w:p w14:paraId="00D034D9" w14:textId="77777777" w:rsidR="00E77A4F" w:rsidRDefault="006227CB" w:rsidP="00A924E9">
            <w:pPr>
              <w:pStyle w:val="aff"/>
              <w:spacing w:after="0"/>
              <w:rPr>
                <w:rFonts w:eastAsia="Yu Mincho"/>
                <w:color w:val="auto"/>
                <w:lang w:val="en-GB" w:eastAsia="ko-KR"/>
              </w:rPr>
            </w:pPr>
            <w:r w:rsidRPr="006227CB">
              <w:rPr>
                <w:rFonts w:eastAsia="Yu Mincho"/>
                <w:color w:val="auto"/>
                <w:lang w:val="en-GB" w:eastAsia="ko-KR"/>
              </w:rPr>
              <w:t xml:space="preserve">TP for TR 37.823: Power boosting for LTE-MTC </w:t>
            </w:r>
          </w:p>
          <w:p w14:paraId="23E5CF1A" w14:textId="57FD6580" w:rsidR="00FA73C1" w:rsidRPr="00FA73C1" w:rsidRDefault="00FA73C1" w:rsidP="00FA73C1">
            <w:pPr>
              <w:rPr>
                <w:color w:val="000000"/>
              </w:rPr>
            </w:pPr>
            <w:r>
              <w:rPr>
                <w:color w:val="000000"/>
              </w:rPr>
              <w:t xml:space="preserve">This TP treats the impact from power boosting applied to LTE-MTC for coexistence with NR, which has been discussed in last meeting. </w:t>
            </w:r>
          </w:p>
        </w:tc>
      </w:tr>
      <w:tr w:rsidR="00A924E9" w14:paraId="5E0989C8" w14:textId="77777777" w:rsidTr="00A92C56">
        <w:trPr>
          <w:trHeight w:val="1169"/>
        </w:trPr>
        <w:tc>
          <w:tcPr>
            <w:tcW w:w="1648" w:type="dxa"/>
          </w:tcPr>
          <w:p w14:paraId="188F6D30" w14:textId="31BBE19C" w:rsidR="00A924E9" w:rsidRPr="00A924E9" w:rsidRDefault="00A924E9" w:rsidP="00805BE8">
            <w:pPr>
              <w:spacing w:before="120" w:after="120"/>
              <w:rPr>
                <w:rFonts w:eastAsiaTheme="minorEastAsia"/>
                <w:lang w:eastAsia="zh-CN"/>
              </w:rPr>
            </w:pPr>
          </w:p>
        </w:tc>
        <w:tc>
          <w:tcPr>
            <w:tcW w:w="1437" w:type="dxa"/>
          </w:tcPr>
          <w:p w14:paraId="515C93B7" w14:textId="6D1DF7E4" w:rsidR="00A924E9" w:rsidRPr="00F9391A" w:rsidRDefault="00A924E9" w:rsidP="00805BE8">
            <w:pPr>
              <w:spacing w:before="120" w:after="120"/>
            </w:pPr>
          </w:p>
        </w:tc>
        <w:tc>
          <w:tcPr>
            <w:tcW w:w="6772" w:type="dxa"/>
          </w:tcPr>
          <w:p w14:paraId="679BC60B" w14:textId="26692C3B" w:rsidR="00A92C56" w:rsidRPr="00A92C56" w:rsidRDefault="00A92C56" w:rsidP="00A92C56">
            <w:pPr>
              <w:overflowPunct/>
              <w:autoSpaceDE/>
              <w:adjustRightInd/>
              <w:spacing w:after="0"/>
              <w:rPr>
                <w:rFonts w:eastAsiaTheme="minorEastAsia"/>
                <w:lang w:val="en-US" w:eastAsia="zh-CN"/>
              </w:rPr>
            </w:pPr>
          </w:p>
        </w:tc>
      </w:tr>
    </w:tbl>
    <w:p w14:paraId="3E29E2AF" w14:textId="77777777" w:rsidR="00484C5D" w:rsidRDefault="00484C5D" w:rsidP="005B4802"/>
    <w:p w14:paraId="522DEF57" w14:textId="77777777" w:rsidR="00A82B00" w:rsidRPr="00FA73C1" w:rsidRDefault="00A82B00"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2EC0167" w14:textId="77777777" w:rsidR="00502599" w:rsidRDefault="00502599" w:rsidP="001A5692">
      <w:pPr>
        <w:pStyle w:val="3"/>
      </w:pPr>
      <w:r>
        <w:t>CRs/TPs comments collection</w:t>
      </w:r>
    </w:p>
    <w:p w14:paraId="22FEA669" w14:textId="77777777" w:rsidR="00502599" w:rsidRDefault="00502599" w:rsidP="0050259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2599" w14:paraId="1E08AB4C" w14:textId="77777777" w:rsidTr="00FA73C1">
        <w:tc>
          <w:tcPr>
            <w:tcW w:w="1233" w:type="dxa"/>
            <w:tcBorders>
              <w:top w:val="single" w:sz="4" w:space="0" w:color="auto"/>
              <w:left w:val="single" w:sz="4" w:space="0" w:color="auto"/>
              <w:bottom w:val="single" w:sz="4" w:space="0" w:color="auto"/>
              <w:right w:val="single" w:sz="4" w:space="0" w:color="auto"/>
            </w:tcBorders>
            <w:hideMark/>
          </w:tcPr>
          <w:p w14:paraId="1E42C364"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8" w:type="dxa"/>
            <w:tcBorders>
              <w:top w:val="single" w:sz="4" w:space="0" w:color="auto"/>
              <w:left w:val="single" w:sz="4" w:space="0" w:color="auto"/>
              <w:bottom w:val="single" w:sz="4" w:space="0" w:color="auto"/>
              <w:right w:val="single" w:sz="4" w:space="0" w:color="auto"/>
            </w:tcBorders>
            <w:hideMark/>
          </w:tcPr>
          <w:p w14:paraId="024EA47B"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02599" w14:paraId="6FACDD4B" w14:textId="77777777" w:rsidTr="00FA73C1">
        <w:tc>
          <w:tcPr>
            <w:tcW w:w="1233" w:type="dxa"/>
            <w:vMerge w:val="restart"/>
            <w:tcBorders>
              <w:top w:val="single" w:sz="4" w:space="0" w:color="auto"/>
              <w:left w:val="single" w:sz="4" w:space="0" w:color="auto"/>
              <w:bottom w:val="single" w:sz="4" w:space="0" w:color="auto"/>
              <w:right w:val="single" w:sz="4" w:space="0" w:color="auto"/>
            </w:tcBorders>
            <w:hideMark/>
          </w:tcPr>
          <w:p w14:paraId="4DA04752" w14:textId="7C8D3CE6" w:rsidR="00502599" w:rsidRDefault="00FA73C1">
            <w:pPr>
              <w:spacing w:after="120"/>
              <w:rPr>
                <w:rFonts w:eastAsiaTheme="minorEastAsia"/>
                <w:color w:val="0070C0"/>
                <w:lang w:val="en-US" w:eastAsia="zh-CN"/>
              </w:rPr>
            </w:pPr>
            <w:r w:rsidRPr="006227CB">
              <w:t>R4-2007115</w:t>
            </w:r>
          </w:p>
        </w:tc>
        <w:tc>
          <w:tcPr>
            <w:tcW w:w="8398" w:type="dxa"/>
            <w:tcBorders>
              <w:top w:val="single" w:sz="4" w:space="0" w:color="auto"/>
              <w:left w:val="single" w:sz="4" w:space="0" w:color="auto"/>
              <w:bottom w:val="single" w:sz="4" w:space="0" w:color="auto"/>
              <w:right w:val="single" w:sz="4" w:space="0" w:color="auto"/>
            </w:tcBorders>
            <w:hideMark/>
          </w:tcPr>
          <w:p w14:paraId="18DCF4ED" w14:textId="4BD0D96A" w:rsidR="00502599" w:rsidRPr="001A5692" w:rsidRDefault="00502599">
            <w:pPr>
              <w:spacing w:after="120"/>
              <w:rPr>
                <w:rFonts w:eastAsiaTheme="minorEastAsia"/>
                <w:lang w:val="en-US" w:eastAsia="zh-CN"/>
              </w:rPr>
            </w:pPr>
            <w:r w:rsidRPr="001A5692">
              <w:rPr>
                <w:rFonts w:eastAsiaTheme="minorEastAsia"/>
                <w:lang w:val="en-US" w:eastAsia="zh-CN"/>
              </w:rPr>
              <w:t>Company A</w:t>
            </w:r>
            <w:r w:rsidR="001A5692">
              <w:rPr>
                <w:rFonts w:eastAsiaTheme="minorEastAsia"/>
                <w:lang w:val="en-US" w:eastAsia="zh-CN"/>
              </w:rPr>
              <w:t xml:space="preserve">: </w:t>
            </w:r>
          </w:p>
        </w:tc>
      </w:tr>
      <w:tr w:rsidR="00502599" w14:paraId="3A1F7202" w14:textId="77777777" w:rsidTr="00FA73C1">
        <w:tc>
          <w:tcPr>
            <w:tcW w:w="0" w:type="auto"/>
            <w:vMerge/>
            <w:tcBorders>
              <w:top w:val="single" w:sz="4" w:space="0" w:color="auto"/>
              <w:left w:val="single" w:sz="4" w:space="0" w:color="auto"/>
              <w:bottom w:val="single" w:sz="4" w:space="0" w:color="auto"/>
              <w:right w:val="single" w:sz="4" w:space="0" w:color="auto"/>
            </w:tcBorders>
            <w:vAlign w:val="center"/>
            <w:hideMark/>
          </w:tcPr>
          <w:p w14:paraId="55B28519" w14:textId="77777777" w:rsidR="00502599" w:rsidRDefault="00502599">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3CA8FDDA" w14:textId="584E21BC" w:rsidR="00502599" w:rsidRPr="001A5692" w:rsidRDefault="00502599">
            <w:pPr>
              <w:spacing w:after="120"/>
              <w:rPr>
                <w:rFonts w:eastAsiaTheme="minorEastAsia"/>
                <w:lang w:val="en-US" w:eastAsia="zh-CN"/>
              </w:rPr>
            </w:pPr>
            <w:r w:rsidRPr="001A5692">
              <w:rPr>
                <w:rFonts w:eastAsiaTheme="minorEastAsia"/>
                <w:lang w:val="en-US" w:eastAsia="zh-CN"/>
              </w:rPr>
              <w:t>Company B</w:t>
            </w:r>
            <w:r w:rsidR="001A5692">
              <w:rPr>
                <w:rFonts w:eastAsiaTheme="minorEastAsia"/>
                <w:lang w:val="en-US" w:eastAsia="zh-CN"/>
              </w:rPr>
              <w:t xml:space="preserve">: </w:t>
            </w:r>
          </w:p>
        </w:tc>
      </w:tr>
      <w:tr w:rsidR="00FA73C1" w14:paraId="3CCDCF7D" w14:textId="77777777" w:rsidTr="00FA73C1">
        <w:tc>
          <w:tcPr>
            <w:tcW w:w="0" w:type="auto"/>
            <w:vMerge/>
            <w:tcBorders>
              <w:top w:val="single" w:sz="4" w:space="0" w:color="auto"/>
              <w:left w:val="single" w:sz="4" w:space="0" w:color="auto"/>
              <w:bottom w:val="single" w:sz="4" w:space="0" w:color="auto"/>
              <w:right w:val="single" w:sz="4" w:space="0" w:color="auto"/>
            </w:tcBorders>
            <w:vAlign w:val="center"/>
          </w:tcPr>
          <w:p w14:paraId="347F929F" w14:textId="77777777" w:rsidR="00FA73C1" w:rsidRDefault="00FA73C1">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1D28AEFD" w14:textId="77777777" w:rsidR="00FA73C1" w:rsidRPr="001A5692" w:rsidRDefault="00FA73C1">
            <w:pPr>
              <w:spacing w:after="120"/>
              <w:rPr>
                <w:rFonts w:eastAsiaTheme="minorEastAsia"/>
                <w:lang w:val="en-US" w:eastAsia="zh-CN"/>
              </w:rPr>
            </w:pPr>
          </w:p>
        </w:tc>
      </w:tr>
      <w:tr w:rsidR="00502599" w14:paraId="52F90486" w14:textId="77777777" w:rsidTr="00FA73C1">
        <w:tc>
          <w:tcPr>
            <w:tcW w:w="0" w:type="auto"/>
            <w:vMerge/>
            <w:tcBorders>
              <w:top w:val="single" w:sz="4" w:space="0" w:color="auto"/>
              <w:left w:val="single" w:sz="4" w:space="0" w:color="auto"/>
              <w:bottom w:val="single" w:sz="4" w:space="0" w:color="auto"/>
              <w:right w:val="single" w:sz="4" w:space="0" w:color="auto"/>
            </w:tcBorders>
            <w:vAlign w:val="center"/>
            <w:hideMark/>
          </w:tcPr>
          <w:p w14:paraId="63657A16" w14:textId="77777777" w:rsidR="00502599" w:rsidRDefault="00502599">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47098325" w14:textId="77777777" w:rsidR="00502599" w:rsidRDefault="00502599">
            <w:pPr>
              <w:spacing w:after="120"/>
              <w:rPr>
                <w:rFonts w:eastAsiaTheme="minorEastAsia"/>
                <w:color w:val="0070C0"/>
                <w:lang w:val="en-US" w:eastAsia="zh-CN"/>
              </w:rPr>
            </w:pPr>
          </w:p>
        </w:tc>
      </w:tr>
    </w:tbl>
    <w:p w14:paraId="570E3AEA" w14:textId="77777777" w:rsidR="00502599" w:rsidRDefault="00502599" w:rsidP="00502599">
      <w:pPr>
        <w:rPr>
          <w:color w:val="0070C0"/>
          <w:lang w:val="en-US" w:eastAsia="zh-CN"/>
        </w:rPr>
      </w:pPr>
    </w:p>
    <w:p w14:paraId="76ABDDA8" w14:textId="77777777" w:rsidR="00502599" w:rsidRDefault="00502599"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36D1173C" w14:textId="77777777" w:rsidR="00F80F91" w:rsidRPr="00805BE8" w:rsidRDefault="00F80F91" w:rsidP="00F80F91">
      <w:pPr>
        <w:pStyle w:val="3"/>
        <w:rPr>
          <w:sz w:val="24"/>
          <w:szCs w:val="16"/>
        </w:rPr>
      </w:pPr>
      <w:r w:rsidRPr="00805BE8">
        <w:rPr>
          <w:sz w:val="24"/>
          <w:szCs w:val="16"/>
        </w:rPr>
        <w:t>TPs</w:t>
      </w:r>
    </w:p>
    <w:p w14:paraId="0E752A79" w14:textId="77777777" w:rsidR="00F80F91" w:rsidRPr="00045592" w:rsidRDefault="00F80F91" w:rsidP="00F80F9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80F91" w:rsidRPr="00004165" w14:paraId="26E16AAF" w14:textId="77777777" w:rsidTr="0039511C">
        <w:tc>
          <w:tcPr>
            <w:tcW w:w="1231" w:type="dxa"/>
          </w:tcPr>
          <w:p w14:paraId="3FEB16FC" w14:textId="77777777" w:rsidR="00F80F91" w:rsidRPr="00045592" w:rsidRDefault="00F80F91" w:rsidP="001345B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8DD8FC6" w14:textId="77777777" w:rsidR="00F80F91" w:rsidRPr="00045592" w:rsidRDefault="00F80F91" w:rsidP="001345B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9429955" w14:textId="77777777" w:rsidTr="0039511C">
        <w:tc>
          <w:tcPr>
            <w:tcW w:w="1231" w:type="dxa"/>
          </w:tcPr>
          <w:p w14:paraId="30C6878E" w14:textId="7F1B8DDD" w:rsidR="0039511C" w:rsidRPr="003418CB" w:rsidRDefault="0039511C" w:rsidP="0039511C">
            <w:pPr>
              <w:rPr>
                <w:rFonts w:eastAsiaTheme="minorEastAsia"/>
                <w:color w:val="0070C0"/>
                <w:lang w:val="en-US" w:eastAsia="zh-CN"/>
              </w:rPr>
            </w:pPr>
          </w:p>
        </w:tc>
        <w:tc>
          <w:tcPr>
            <w:tcW w:w="8400" w:type="dxa"/>
          </w:tcPr>
          <w:p w14:paraId="4B4B0D1B" w14:textId="593C732E" w:rsidR="0039511C" w:rsidRPr="00877835" w:rsidRDefault="0039511C" w:rsidP="0039511C">
            <w:pPr>
              <w:rPr>
                <w:rFonts w:eastAsiaTheme="minorEastAsia"/>
                <w:color w:val="0070C0"/>
                <w:lang w:val="en-US" w:eastAsia="zh-CN"/>
              </w:rPr>
            </w:pPr>
          </w:p>
        </w:tc>
      </w:tr>
      <w:tr w:rsidR="0039511C" w14:paraId="6E716EEF" w14:textId="77777777" w:rsidTr="0039511C">
        <w:tc>
          <w:tcPr>
            <w:tcW w:w="1231" w:type="dxa"/>
          </w:tcPr>
          <w:p w14:paraId="6EA09BDF" w14:textId="29C46B85" w:rsidR="0039511C" w:rsidRPr="00E4554F" w:rsidRDefault="0039511C" w:rsidP="0039511C">
            <w:pPr>
              <w:rPr>
                <w:rFonts w:eastAsiaTheme="minorEastAsia"/>
                <w:lang w:val="en-US" w:eastAsia="zh-CN"/>
              </w:rPr>
            </w:pPr>
          </w:p>
        </w:tc>
        <w:tc>
          <w:tcPr>
            <w:tcW w:w="8400" w:type="dxa"/>
          </w:tcPr>
          <w:p w14:paraId="2288A011" w14:textId="5F1E558A" w:rsidR="0039511C" w:rsidRPr="00CA7530" w:rsidRDefault="0039511C" w:rsidP="0039511C">
            <w:pPr>
              <w:rPr>
                <w:rFonts w:eastAsiaTheme="minorEastAsia"/>
                <w:color w:val="0070C0"/>
                <w:lang w:val="en-US" w:eastAsia="zh-CN"/>
              </w:rPr>
            </w:pPr>
          </w:p>
        </w:tc>
      </w:tr>
    </w:tbl>
    <w:p w14:paraId="3093F2A9" w14:textId="77777777" w:rsidR="00F80F91" w:rsidRPr="00F80F91" w:rsidRDefault="00F80F91"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2E5C38" w14:textId="01B7CE02" w:rsidR="0039511C" w:rsidRDefault="0039511C" w:rsidP="0039511C">
      <w:pPr>
        <w:rPr>
          <w:lang w:val="sv-SE" w:eastAsia="zh-CN"/>
        </w:rPr>
      </w:pPr>
    </w:p>
    <w:p w14:paraId="011D7A65" w14:textId="77777777" w:rsidR="00B24CA0" w:rsidRPr="00805BE8" w:rsidRDefault="00B24CA0" w:rsidP="00805BE8"/>
    <w:p w14:paraId="11F36725" w14:textId="219EF856" w:rsidR="00DD19DE" w:rsidRPr="00045592" w:rsidRDefault="00142BB9" w:rsidP="002367F5">
      <w:pPr>
        <w:pStyle w:val="1"/>
        <w:rPr>
          <w:lang w:eastAsia="ja-JP"/>
        </w:rPr>
      </w:pPr>
      <w:r>
        <w:rPr>
          <w:lang w:eastAsia="ja-JP"/>
        </w:rPr>
        <w:t>Topic</w:t>
      </w:r>
      <w:r w:rsidR="00DD19DE" w:rsidRPr="00045592">
        <w:rPr>
          <w:lang w:eastAsia="ja-JP"/>
        </w:rPr>
        <w:t xml:space="preserve"> #</w:t>
      </w:r>
      <w:r w:rsidR="00FA5848">
        <w:rPr>
          <w:lang w:eastAsia="ja-JP"/>
        </w:rPr>
        <w:t>2</w:t>
      </w:r>
      <w:r w:rsidR="002367F5">
        <w:rPr>
          <w:lang w:eastAsia="ja-JP"/>
        </w:rPr>
        <w:t xml:space="preserve">: </w:t>
      </w:r>
      <w:r w:rsidR="00FA73C1" w:rsidRPr="00580985">
        <w:rPr>
          <w:lang w:eastAsia="zh-CN"/>
        </w:rPr>
        <w:t>Conclusion</w:t>
      </w:r>
      <w:r w:rsidR="00FA73C1">
        <w:rPr>
          <w:lang w:eastAsia="zh-CN"/>
        </w:rPr>
        <w:t xml:space="preserve"> for TR 37.823</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BC08D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BC08DD">
        <w:trPr>
          <w:trHeight w:val="468"/>
        </w:trPr>
        <w:tc>
          <w:tcPr>
            <w:tcW w:w="1623" w:type="dxa"/>
          </w:tcPr>
          <w:p w14:paraId="2444A496" w14:textId="5D649033" w:rsidR="00DD19DE" w:rsidRPr="008C106A" w:rsidRDefault="00FA73C1" w:rsidP="00045592">
            <w:pPr>
              <w:spacing w:before="120" w:after="120"/>
            </w:pPr>
            <w:r w:rsidRPr="008C106A">
              <w:t>R4-2007586</w:t>
            </w:r>
          </w:p>
        </w:tc>
        <w:tc>
          <w:tcPr>
            <w:tcW w:w="1424" w:type="dxa"/>
          </w:tcPr>
          <w:p w14:paraId="786ACC88" w14:textId="1D9ABB12" w:rsidR="00DD19DE" w:rsidRPr="008C106A" w:rsidRDefault="00FA73C1" w:rsidP="00045592">
            <w:pPr>
              <w:spacing w:before="120" w:after="120"/>
            </w:pPr>
            <w:r w:rsidRPr="008C106A">
              <w:t>Ericsson</w:t>
            </w:r>
          </w:p>
        </w:tc>
        <w:tc>
          <w:tcPr>
            <w:tcW w:w="6584" w:type="dxa"/>
          </w:tcPr>
          <w:p w14:paraId="5389E6C8" w14:textId="77777777" w:rsidR="008C106A" w:rsidRDefault="00FA73C1" w:rsidP="005E704B">
            <w:pPr>
              <w:spacing w:before="120" w:after="120"/>
            </w:pPr>
            <w:r w:rsidRPr="00FA73C1">
              <w:t>TP to 37.823: Conclusion</w:t>
            </w:r>
          </w:p>
          <w:p w14:paraId="7FAB433F" w14:textId="49DA8724" w:rsidR="008C106A" w:rsidRPr="008C106A" w:rsidRDefault="008C106A" w:rsidP="008C106A">
            <w:pPr>
              <w:spacing w:before="120" w:after="120"/>
            </w:pPr>
            <w:r>
              <w:rPr>
                <w:color w:val="000000"/>
              </w:rPr>
              <w:t xml:space="preserve">This TP provides the conclusion of study on </w:t>
            </w:r>
            <w:r w:rsidRPr="008C106A">
              <w:rPr>
                <w:color w:val="000000"/>
              </w:rPr>
              <w:t>coexisting operation of NR and LTE-MTC</w:t>
            </w:r>
            <w:r>
              <w:rPr>
                <w:color w:val="000000"/>
              </w:rPr>
              <w:t>.</w:t>
            </w: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736235" w14:textId="4A1B1A0D" w:rsidR="00DD19DE" w:rsidRPr="002367F5" w:rsidRDefault="002367F5" w:rsidP="001A5692">
      <w:pPr>
        <w:pStyle w:val="3"/>
        <w:rPr>
          <w:sz w:val="24"/>
          <w:szCs w:val="16"/>
        </w:rPr>
      </w:pPr>
      <w:r>
        <w:rPr>
          <w:sz w:val="24"/>
          <w:szCs w:val="16"/>
        </w:rPr>
        <w:t>CRs/TPs comments collection</w:t>
      </w:r>
    </w:p>
    <w:p w14:paraId="428B421A" w14:textId="21EF197F"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E4554F" w:rsidRPr="00E4554F" w14:paraId="7A2A72A9" w14:textId="77777777" w:rsidTr="002367F5">
        <w:tc>
          <w:tcPr>
            <w:tcW w:w="1232" w:type="dxa"/>
          </w:tcPr>
          <w:p w14:paraId="7373B7C9" w14:textId="08DEB1E3"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lastRenderedPageBreak/>
              <w:t>number</w:t>
            </w:r>
          </w:p>
        </w:tc>
        <w:tc>
          <w:tcPr>
            <w:tcW w:w="8399" w:type="dxa"/>
          </w:tcPr>
          <w:p w14:paraId="395E853E" w14:textId="77777777"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Comments collection</w:t>
            </w:r>
          </w:p>
        </w:tc>
      </w:tr>
      <w:tr w:rsidR="00E4554F" w:rsidRPr="00E4554F" w14:paraId="6979FA8B" w14:textId="77777777" w:rsidTr="002367F5">
        <w:tc>
          <w:tcPr>
            <w:tcW w:w="1232" w:type="dxa"/>
            <w:vMerge w:val="restart"/>
          </w:tcPr>
          <w:p w14:paraId="20992B68" w14:textId="76FFCAE2" w:rsidR="00DD19DE" w:rsidRPr="00E4554F" w:rsidRDefault="008C106A" w:rsidP="00045592">
            <w:pPr>
              <w:spacing w:after="120"/>
              <w:rPr>
                <w:rFonts w:eastAsiaTheme="minorEastAsia"/>
                <w:lang w:val="en-US" w:eastAsia="zh-CN"/>
              </w:rPr>
            </w:pPr>
            <w:r w:rsidRPr="008C106A">
              <w:t>R4-2007586</w:t>
            </w:r>
          </w:p>
        </w:tc>
        <w:tc>
          <w:tcPr>
            <w:tcW w:w="8399" w:type="dxa"/>
          </w:tcPr>
          <w:p w14:paraId="2F22EA0E" w14:textId="77777777" w:rsidR="00DD19DE" w:rsidRPr="00E4554F" w:rsidRDefault="00DD19DE" w:rsidP="00045592">
            <w:pPr>
              <w:spacing w:after="120"/>
              <w:rPr>
                <w:rFonts w:eastAsiaTheme="minorEastAsia"/>
                <w:lang w:val="en-US" w:eastAsia="zh-CN"/>
              </w:rPr>
            </w:pPr>
            <w:r w:rsidRPr="00E4554F">
              <w:rPr>
                <w:rFonts w:eastAsiaTheme="minorEastAsia" w:hint="eastAsia"/>
                <w:lang w:val="en-US" w:eastAsia="zh-CN"/>
              </w:rPr>
              <w:t>Company A</w:t>
            </w:r>
          </w:p>
        </w:tc>
      </w:tr>
      <w:tr w:rsidR="00E4554F" w:rsidRPr="00E4554F" w14:paraId="1F9AAB70" w14:textId="77777777" w:rsidTr="002367F5">
        <w:tc>
          <w:tcPr>
            <w:tcW w:w="1232" w:type="dxa"/>
            <w:vMerge/>
          </w:tcPr>
          <w:p w14:paraId="078D9013" w14:textId="77777777" w:rsidR="00DD19DE" w:rsidRPr="00E4554F" w:rsidRDefault="00DD19DE" w:rsidP="00045592">
            <w:pPr>
              <w:spacing w:after="120"/>
              <w:rPr>
                <w:rFonts w:eastAsiaTheme="minorEastAsia"/>
                <w:lang w:val="en-US" w:eastAsia="zh-CN"/>
              </w:rPr>
            </w:pPr>
          </w:p>
        </w:tc>
        <w:tc>
          <w:tcPr>
            <w:tcW w:w="8399" w:type="dxa"/>
          </w:tcPr>
          <w:p w14:paraId="5CDCD9C1" w14:textId="77777777" w:rsidR="00DD19DE" w:rsidRPr="00E4554F" w:rsidRDefault="00DD19DE" w:rsidP="00045592">
            <w:pPr>
              <w:spacing w:after="120"/>
              <w:rPr>
                <w:rFonts w:eastAsiaTheme="minorEastAsia"/>
                <w:lang w:val="en-US" w:eastAsia="zh-CN"/>
              </w:rPr>
            </w:pPr>
            <w:r w:rsidRPr="00E4554F">
              <w:rPr>
                <w:rFonts w:eastAsiaTheme="minorEastAsia" w:hint="eastAsia"/>
                <w:lang w:val="en-US" w:eastAsia="zh-CN"/>
              </w:rPr>
              <w:t>Company</w:t>
            </w:r>
            <w:r w:rsidRPr="00E4554F">
              <w:rPr>
                <w:rFonts w:eastAsiaTheme="minorEastAsia"/>
                <w:lang w:val="en-US" w:eastAsia="zh-CN"/>
              </w:rPr>
              <w:t xml:space="preserve"> B</w:t>
            </w:r>
          </w:p>
        </w:tc>
      </w:tr>
      <w:tr w:rsidR="00E4554F" w:rsidRPr="00E4554F" w14:paraId="39F1CEFA" w14:textId="77777777" w:rsidTr="002367F5">
        <w:tc>
          <w:tcPr>
            <w:tcW w:w="1232" w:type="dxa"/>
            <w:vMerge/>
          </w:tcPr>
          <w:p w14:paraId="0BAFB7DD" w14:textId="77777777" w:rsidR="00DD19DE" w:rsidRPr="00E4554F" w:rsidRDefault="00DD19DE" w:rsidP="00045592">
            <w:pPr>
              <w:spacing w:after="120"/>
              <w:rPr>
                <w:rFonts w:eastAsiaTheme="minorEastAsia"/>
                <w:lang w:val="en-US" w:eastAsia="zh-CN"/>
              </w:rPr>
            </w:pPr>
          </w:p>
        </w:tc>
        <w:tc>
          <w:tcPr>
            <w:tcW w:w="8399" w:type="dxa"/>
          </w:tcPr>
          <w:p w14:paraId="6F2D5A65" w14:textId="77777777" w:rsidR="00DD19DE" w:rsidRPr="00E4554F" w:rsidRDefault="00DD19DE" w:rsidP="0004559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8825DD7" w14:textId="1E03B5CF" w:rsidR="00DD19DE" w:rsidRPr="00805BE8" w:rsidRDefault="005E704B">
      <w:pPr>
        <w:pStyle w:val="3"/>
        <w:rPr>
          <w:sz w:val="24"/>
          <w:szCs w:val="16"/>
        </w:rPr>
      </w:pPr>
      <w:r>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877835">
        <w:tc>
          <w:tcPr>
            <w:tcW w:w="123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6161351" w14:textId="77777777" w:rsidTr="00877835">
        <w:tc>
          <w:tcPr>
            <w:tcW w:w="1232" w:type="dxa"/>
          </w:tcPr>
          <w:p w14:paraId="36F1C83E" w14:textId="4F75786F" w:rsidR="0039511C" w:rsidRDefault="0039511C" w:rsidP="0039511C">
            <w:pPr>
              <w:rPr>
                <w:rFonts w:eastAsiaTheme="minorEastAsia"/>
                <w:color w:val="0070C0"/>
                <w:lang w:val="en-US" w:eastAsia="zh-CN"/>
              </w:rPr>
            </w:pPr>
          </w:p>
        </w:tc>
        <w:tc>
          <w:tcPr>
            <w:tcW w:w="8399" w:type="dxa"/>
          </w:tcPr>
          <w:p w14:paraId="749BBFB2" w14:textId="0F6276D5" w:rsidR="0039511C" w:rsidRPr="00877835" w:rsidRDefault="0039511C" w:rsidP="0039511C">
            <w:pPr>
              <w:rPr>
                <w:rFonts w:eastAsiaTheme="minorEastAsia"/>
                <w:color w:val="0070C0"/>
                <w:lang w:val="en-US" w:eastAsia="zh-CN"/>
              </w:rPr>
            </w:pPr>
          </w:p>
        </w:tc>
      </w:tr>
      <w:tr w:rsidR="0039511C" w14:paraId="33576A78" w14:textId="77777777" w:rsidTr="00877835">
        <w:tc>
          <w:tcPr>
            <w:tcW w:w="1232" w:type="dxa"/>
          </w:tcPr>
          <w:p w14:paraId="02F7CE28" w14:textId="7A6BDC45" w:rsidR="0039511C" w:rsidRDefault="0039511C" w:rsidP="0039511C">
            <w:pPr>
              <w:rPr>
                <w:rFonts w:eastAsiaTheme="minorEastAsia"/>
                <w:color w:val="0070C0"/>
                <w:lang w:val="en-US" w:eastAsia="zh-CN"/>
              </w:rPr>
            </w:pPr>
          </w:p>
        </w:tc>
        <w:tc>
          <w:tcPr>
            <w:tcW w:w="8399" w:type="dxa"/>
          </w:tcPr>
          <w:p w14:paraId="77AC9830" w14:textId="689A16DC" w:rsidR="0039511C" w:rsidRPr="00877835" w:rsidRDefault="0039511C" w:rsidP="0039511C">
            <w:pPr>
              <w:rPr>
                <w:rFonts w:eastAsiaTheme="minorEastAsia"/>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6B0438EF" w14:textId="1B034EC3" w:rsidR="00CA7530" w:rsidRPr="00805BE8" w:rsidRDefault="005E704B" w:rsidP="00CA7530">
      <w:pPr>
        <w:pStyle w:val="3"/>
        <w:rPr>
          <w:sz w:val="24"/>
          <w:szCs w:val="16"/>
        </w:rPr>
      </w:pPr>
      <w:r>
        <w:rPr>
          <w:sz w:val="24"/>
          <w:szCs w:val="16"/>
        </w:rPr>
        <w:t>CRs/TPs</w:t>
      </w:r>
      <w:r w:rsidRPr="00805BE8">
        <w:rPr>
          <w:sz w:val="24"/>
          <w:szCs w:val="16"/>
        </w:rPr>
        <w:t xml:space="preserve"> </w:t>
      </w:r>
      <w:r w:rsidR="00CA7530" w:rsidRPr="00805BE8">
        <w:rPr>
          <w:sz w:val="24"/>
          <w:szCs w:val="16"/>
        </w:rPr>
        <w:t>comments collection</w:t>
      </w:r>
    </w:p>
    <w:p w14:paraId="1C090CA2" w14:textId="77777777" w:rsidR="00CA7530" w:rsidRPr="00855107" w:rsidRDefault="00CA7530" w:rsidP="00CA7530">
      <w:pPr>
        <w:rPr>
          <w:i/>
          <w:color w:val="0070C0"/>
          <w:lang w:val="en-US" w:eastAsia="zh-CN"/>
        </w:rPr>
      </w:pPr>
    </w:p>
    <w:tbl>
      <w:tblPr>
        <w:tblStyle w:val="afd"/>
        <w:tblW w:w="0" w:type="auto"/>
        <w:tblLook w:val="04A0" w:firstRow="1" w:lastRow="0" w:firstColumn="1" w:lastColumn="0" w:noHBand="0" w:noVBand="1"/>
      </w:tblPr>
      <w:tblGrid>
        <w:gridCol w:w="1555"/>
        <w:gridCol w:w="8076"/>
      </w:tblGrid>
      <w:tr w:rsidR="00CA7530" w:rsidRPr="00E4554F" w14:paraId="4D32C3E3" w14:textId="77777777" w:rsidTr="00CA7530">
        <w:tc>
          <w:tcPr>
            <w:tcW w:w="1555" w:type="dxa"/>
          </w:tcPr>
          <w:p w14:paraId="2236543B"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194A29D0"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Comments collection</w:t>
            </w:r>
          </w:p>
        </w:tc>
      </w:tr>
      <w:tr w:rsidR="00CA7530" w:rsidRPr="00E4554F" w14:paraId="06F83F65" w14:textId="77777777" w:rsidTr="00CA7530">
        <w:tc>
          <w:tcPr>
            <w:tcW w:w="1555" w:type="dxa"/>
            <w:vMerge w:val="restart"/>
          </w:tcPr>
          <w:p w14:paraId="2F91C591" w14:textId="4E49B7CB" w:rsidR="00CA7530" w:rsidRPr="00E4554F" w:rsidRDefault="00CA7530" w:rsidP="00317B29">
            <w:pPr>
              <w:spacing w:after="120"/>
              <w:rPr>
                <w:rFonts w:eastAsiaTheme="minorEastAsia"/>
                <w:lang w:val="en-US" w:eastAsia="zh-CN"/>
              </w:rPr>
            </w:pPr>
          </w:p>
        </w:tc>
        <w:tc>
          <w:tcPr>
            <w:tcW w:w="8076" w:type="dxa"/>
          </w:tcPr>
          <w:p w14:paraId="065506F3" w14:textId="16EE47EB" w:rsidR="00CA7530" w:rsidRPr="00E4554F" w:rsidRDefault="00CA7530" w:rsidP="00317B29">
            <w:pPr>
              <w:spacing w:after="120"/>
              <w:rPr>
                <w:rFonts w:eastAsiaTheme="minorEastAsia"/>
                <w:lang w:val="en-US" w:eastAsia="zh-CN"/>
              </w:rPr>
            </w:pPr>
          </w:p>
        </w:tc>
      </w:tr>
      <w:tr w:rsidR="00CA7530" w:rsidRPr="00E4554F" w14:paraId="6279FE61" w14:textId="77777777" w:rsidTr="00CA7530">
        <w:tc>
          <w:tcPr>
            <w:tcW w:w="1555" w:type="dxa"/>
            <w:vMerge/>
          </w:tcPr>
          <w:p w14:paraId="7CA4B21F" w14:textId="77777777" w:rsidR="00CA7530" w:rsidRPr="00E4554F" w:rsidRDefault="00CA7530" w:rsidP="00317B29">
            <w:pPr>
              <w:spacing w:after="120"/>
              <w:rPr>
                <w:rFonts w:eastAsiaTheme="minorEastAsia"/>
                <w:lang w:val="en-US" w:eastAsia="zh-CN"/>
              </w:rPr>
            </w:pPr>
          </w:p>
        </w:tc>
        <w:tc>
          <w:tcPr>
            <w:tcW w:w="8076" w:type="dxa"/>
          </w:tcPr>
          <w:p w14:paraId="5018CCEA" w14:textId="3F01D006" w:rsidR="00CA7530" w:rsidRPr="00CA7530" w:rsidRDefault="00CA7530" w:rsidP="00317B29">
            <w:pPr>
              <w:rPr>
                <w:rFonts w:eastAsiaTheme="minorEastAsia"/>
                <w:lang w:val="en-US" w:eastAsia="zh-CN"/>
              </w:rPr>
            </w:pPr>
          </w:p>
        </w:tc>
      </w:tr>
      <w:tr w:rsidR="00CA7530" w:rsidRPr="00E4554F" w14:paraId="74147EEC" w14:textId="77777777" w:rsidTr="00CA7530">
        <w:tc>
          <w:tcPr>
            <w:tcW w:w="1555" w:type="dxa"/>
            <w:vMerge/>
          </w:tcPr>
          <w:p w14:paraId="7D20B31D" w14:textId="77777777" w:rsidR="00CA7530" w:rsidRPr="00E4554F" w:rsidRDefault="00CA7530" w:rsidP="00317B29">
            <w:pPr>
              <w:spacing w:after="120"/>
              <w:rPr>
                <w:rFonts w:eastAsiaTheme="minorEastAsia"/>
                <w:lang w:val="en-US" w:eastAsia="zh-CN"/>
              </w:rPr>
            </w:pPr>
          </w:p>
        </w:tc>
        <w:tc>
          <w:tcPr>
            <w:tcW w:w="8076" w:type="dxa"/>
          </w:tcPr>
          <w:p w14:paraId="6A84649B" w14:textId="77777777" w:rsidR="00CA7530" w:rsidRPr="00E4554F" w:rsidRDefault="00CA7530" w:rsidP="00317B29">
            <w:pPr>
              <w:spacing w:after="120"/>
              <w:rPr>
                <w:rFonts w:eastAsiaTheme="minorEastAsia"/>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8C106A">
        <w:tc>
          <w:tcPr>
            <w:tcW w:w="1494"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8C106A">
        <w:tc>
          <w:tcPr>
            <w:tcW w:w="1494" w:type="dxa"/>
          </w:tcPr>
          <w:p w14:paraId="2E459DB8" w14:textId="56034A69" w:rsidR="00962108" w:rsidRPr="00775649" w:rsidRDefault="00962108" w:rsidP="00775649">
            <w:pPr>
              <w:spacing w:after="120"/>
              <w:rPr>
                <w:rFonts w:eastAsiaTheme="minorEastAsia"/>
                <w:lang w:val="en-US" w:eastAsia="zh-CN"/>
              </w:rPr>
            </w:pPr>
          </w:p>
        </w:tc>
        <w:tc>
          <w:tcPr>
            <w:tcW w:w="8137" w:type="dxa"/>
          </w:tcPr>
          <w:p w14:paraId="18704838" w14:textId="7D1CD423" w:rsidR="00B24CA0" w:rsidRPr="003418CB" w:rsidRDefault="00B24CA0" w:rsidP="000D530B">
            <w:pPr>
              <w:rPr>
                <w:rFonts w:eastAsiaTheme="minorEastAsia"/>
                <w:color w:val="0070C0"/>
                <w:lang w:val="en-US" w:eastAsia="zh-CN"/>
              </w:rPr>
            </w:pPr>
          </w:p>
        </w:tc>
      </w:tr>
    </w:tbl>
    <w:p w14:paraId="57EF4DB3" w14:textId="77777777" w:rsidR="008C106A" w:rsidRDefault="008C106A" w:rsidP="008C106A">
      <w:pPr>
        <w:rPr>
          <w:lang w:eastAsia="ja-JP"/>
        </w:rPr>
      </w:pPr>
    </w:p>
    <w:p w14:paraId="327038F1" w14:textId="10A4AD36" w:rsidR="008C106A" w:rsidRPr="00045592" w:rsidRDefault="008C106A" w:rsidP="008C106A">
      <w:pPr>
        <w:pStyle w:val="1"/>
        <w:rPr>
          <w:lang w:eastAsia="ja-JP"/>
        </w:rPr>
      </w:pPr>
      <w:r>
        <w:rPr>
          <w:lang w:eastAsia="ja-JP"/>
        </w:rPr>
        <w:t>Topic</w:t>
      </w:r>
      <w:r w:rsidRPr="00045592">
        <w:rPr>
          <w:lang w:eastAsia="ja-JP"/>
        </w:rPr>
        <w:t xml:space="preserve"> #</w:t>
      </w:r>
      <w:r w:rsidR="003A56FB">
        <w:rPr>
          <w:lang w:eastAsia="ja-JP"/>
        </w:rPr>
        <w:t>3</w:t>
      </w:r>
      <w:r>
        <w:rPr>
          <w:lang w:eastAsia="ja-JP"/>
        </w:rPr>
        <w:t xml:space="preserve">: </w:t>
      </w:r>
      <w:r w:rsidR="003A56FB">
        <w:rPr>
          <w:lang w:eastAsia="zh-CN"/>
        </w:rPr>
        <w:t xml:space="preserve">Correction of the support of </w:t>
      </w:r>
      <w:r w:rsidR="003A56FB" w:rsidRPr="00580985">
        <w:rPr>
          <w:lang w:eastAsia="zh-CN"/>
        </w:rPr>
        <w:t>UE catego</w:t>
      </w:r>
      <w:r w:rsidR="003A56FB">
        <w:rPr>
          <w:lang w:eastAsia="zh-CN"/>
        </w:rPr>
        <w:t>ry NB1</w:t>
      </w:r>
    </w:p>
    <w:p w14:paraId="16453B3D" w14:textId="77777777" w:rsidR="008C106A" w:rsidRPr="00045592" w:rsidRDefault="008C106A" w:rsidP="008C106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8FE43C9" w14:textId="77777777" w:rsidR="008C106A" w:rsidRPr="00CB0305" w:rsidRDefault="008C106A" w:rsidP="008C106A">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8C106A" w:rsidRPr="00F53FE2" w14:paraId="285796C1" w14:textId="77777777" w:rsidTr="00161233">
        <w:trPr>
          <w:trHeight w:val="468"/>
        </w:trPr>
        <w:tc>
          <w:tcPr>
            <w:tcW w:w="1623" w:type="dxa"/>
            <w:vAlign w:val="center"/>
          </w:tcPr>
          <w:p w14:paraId="4D7B71CD" w14:textId="77777777" w:rsidR="008C106A" w:rsidRPr="00045592" w:rsidRDefault="008C106A" w:rsidP="00161233">
            <w:pPr>
              <w:spacing w:before="120" w:after="120"/>
              <w:rPr>
                <w:b/>
                <w:bCs/>
              </w:rPr>
            </w:pPr>
            <w:r w:rsidRPr="00045592">
              <w:rPr>
                <w:b/>
                <w:bCs/>
              </w:rPr>
              <w:t>T-doc number</w:t>
            </w:r>
          </w:p>
        </w:tc>
        <w:tc>
          <w:tcPr>
            <w:tcW w:w="1424" w:type="dxa"/>
            <w:vAlign w:val="center"/>
          </w:tcPr>
          <w:p w14:paraId="13C9A203" w14:textId="77777777" w:rsidR="008C106A" w:rsidRPr="00045592" w:rsidRDefault="008C106A" w:rsidP="00161233">
            <w:pPr>
              <w:spacing w:before="120" w:after="120"/>
              <w:rPr>
                <w:b/>
                <w:bCs/>
              </w:rPr>
            </w:pPr>
            <w:r w:rsidRPr="00045592">
              <w:rPr>
                <w:b/>
                <w:bCs/>
              </w:rPr>
              <w:t>Company</w:t>
            </w:r>
          </w:p>
        </w:tc>
        <w:tc>
          <w:tcPr>
            <w:tcW w:w="6584" w:type="dxa"/>
            <w:vAlign w:val="center"/>
          </w:tcPr>
          <w:p w14:paraId="39590D14" w14:textId="77777777" w:rsidR="008C106A" w:rsidRPr="00045592" w:rsidRDefault="008C106A" w:rsidP="00161233">
            <w:pPr>
              <w:spacing w:before="120" w:after="120"/>
              <w:rPr>
                <w:b/>
                <w:bCs/>
              </w:rPr>
            </w:pPr>
            <w:r w:rsidRPr="00045592">
              <w:rPr>
                <w:b/>
                <w:bCs/>
              </w:rPr>
              <w:t>Proposals</w:t>
            </w:r>
            <w:r>
              <w:rPr>
                <w:b/>
                <w:bCs/>
              </w:rPr>
              <w:t xml:space="preserve"> / Observations</w:t>
            </w:r>
          </w:p>
        </w:tc>
      </w:tr>
      <w:tr w:rsidR="008C106A" w14:paraId="37D84033" w14:textId="77777777" w:rsidTr="00161233">
        <w:trPr>
          <w:trHeight w:val="468"/>
        </w:trPr>
        <w:tc>
          <w:tcPr>
            <w:tcW w:w="1623" w:type="dxa"/>
          </w:tcPr>
          <w:p w14:paraId="433F1F76" w14:textId="78624A94" w:rsidR="008C106A" w:rsidRPr="008C106A" w:rsidRDefault="003A56FB" w:rsidP="00161233">
            <w:pPr>
              <w:spacing w:before="120" w:after="120"/>
            </w:pPr>
            <w:r w:rsidRPr="003A56FB">
              <w:t>R4-2007335</w:t>
            </w:r>
          </w:p>
        </w:tc>
        <w:tc>
          <w:tcPr>
            <w:tcW w:w="1424" w:type="dxa"/>
          </w:tcPr>
          <w:p w14:paraId="67A6D84B" w14:textId="36D39BB2" w:rsidR="008C106A" w:rsidRPr="008C106A" w:rsidRDefault="003A56FB" w:rsidP="00161233">
            <w:pPr>
              <w:spacing w:before="120" w:after="120"/>
            </w:pPr>
            <w:r w:rsidRPr="003A56FB">
              <w:t>Huawei, HiSilicon</w:t>
            </w:r>
          </w:p>
        </w:tc>
        <w:tc>
          <w:tcPr>
            <w:tcW w:w="6584" w:type="dxa"/>
          </w:tcPr>
          <w:p w14:paraId="05FDE8E5" w14:textId="77777777" w:rsidR="003A56FB" w:rsidRDefault="003A56FB" w:rsidP="00161233">
            <w:pPr>
              <w:spacing w:before="120" w:after="120"/>
            </w:pPr>
            <w:r w:rsidRPr="003A56FB">
              <w:t>Adding UE category NB1 supporting LTE band 42/43</w:t>
            </w:r>
          </w:p>
          <w:p w14:paraId="3F6F9C9E" w14:textId="66A81C85" w:rsidR="008C106A" w:rsidRPr="008C106A" w:rsidRDefault="003A56FB" w:rsidP="003A56FB">
            <w:pPr>
              <w:spacing w:before="120" w:after="120"/>
            </w:pPr>
            <w:r>
              <w:rPr>
                <w:color w:val="000000"/>
              </w:rPr>
              <w:t>Reason for change in 36.307: i</w:t>
            </w:r>
            <w:r w:rsidRPr="003A56FB">
              <w:rPr>
                <w:color w:val="000000"/>
              </w:rPr>
              <w:t>n Rel-16</w:t>
            </w:r>
            <w:r>
              <w:rPr>
                <w:color w:val="000000"/>
              </w:rPr>
              <w:t xml:space="preserve"> 36.307</w:t>
            </w:r>
            <w:r w:rsidRPr="003A56FB">
              <w:rPr>
                <w:color w:val="000000"/>
              </w:rPr>
              <w:t>, TDD bands 42 and 43 are introduced for UE cat. NB2, but whether UE cat. NB1 supports LTE band 42/43 is not clarified. Considering that UE cat. NB1 shall be supported if UE supports cat. NB2, it is reasonable to make the statement that bands 42 and 43 also apply to UE cat. NB1.</w:t>
            </w:r>
          </w:p>
        </w:tc>
      </w:tr>
    </w:tbl>
    <w:p w14:paraId="7E23C675" w14:textId="77777777" w:rsidR="008C106A" w:rsidRPr="004A7544" w:rsidRDefault="008C106A" w:rsidP="008C106A"/>
    <w:p w14:paraId="3D815FDB" w14:textId="77777777" w:rsidR="008C106A" w:rsidRDefault="008C106A" w:rsidP="008C106A">
      <w:pPr>
        <w:rPr>
          <w:color w:val="0070C0"/>
          <w:lang w:val="en-US" w:eastAsia="zh-CN"/>
        </w:rPr>
      </w:pPr>
    </w:p>
    <w:p w14:paraId="27471706" w14:textId="77777777" w:rsidR="008C106A" w:rsidRPr="00035C50" w:rsidRDefault="008C106A" w:rsidP="008C106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D4AF913" w14:textId="77777777" w:rsidR="008C106A" w:rsidRPr="002367F5" w:rsidRDefault="008C106A" w:rsidP="008C106A">
      <w:pPr>
        <w:pStyle w:val="3"/>
        <w:rPr>
          <w:sz w:val="24"/>
          <w:szCs w:val="16"/>
        </w:rPr>
      </w:pPr>
      <w:r>
        <w:rPr>
          <w:sz w:val="24"/>
          <w:szCs w:val="16"/>
        </w:rPr>
        <w:t>CRs/TPs comments collection</w:t>
      </w:r>
    </w:p>
    <w:p w14:paraId="70423B12" w14:textId="77777777" w:rsidR="008C106A" w:rsidRPr="00855107" w:rsidRDefault="008C106A" w:rsidP="008C106A">
      <w:pPr>
        <w:rPr>
          <w:i/>
          <w:color w:val="0070C0"/>
          <w:lang w:val="en-US" w:eastAsia="zh-CN"/>
        </w:rPr>
      </w:pPr>
    </w:p>
    <w:tbl>
      <w:tblPr>
        <w:tblStyle w:val="afd"/>
        <w:tblW w:w="0" w:type="auto"/>
        <w:tblLook w:val="04A0" w:firstRow="1" w:lastRow="0" w:firstColumn="1" w:lastColumn="0" w:noHBand="0" w:noVBand="1"/>
      </w:tblPr>
      <w:tblGrid>
        <w:gridCol w:w="1232"/>
        <w:gridCol w:w="8399"/>
      </w:tblGrid>
      <w:tr w:rsidR="008C106A" w:rsidRPr="00E4554F" w14:paraId="21509063" w14:textId="77777777" w:rsidTr="00161233">
        <w:tc>
          <w:tcPr>
            <w:tcW w:w="1232" w:type="dxa"/>
          </w:tcPr>
          <w:p w14:paraId="37E11468" w14:textId="77777777" w:rsidR="008C106A" w:rsidRPr="00E4554F" w:rsidRDefault="008C106A" w:rsidP="00161233">
            <w:pPr>
              <w:spacing w:after="120"/>
              <w:rPr>
                <w:rFonts w:eastAsiaTheme="minorEastAsia"/>
                <w:b/>
                <w:bCs/>
                <w:lang w:val="en-US" w:eastAsia="zh-CN"/>
              </w:rPr>
            </w:pPr>
            <w:r w:rsidRPr="00E4554F">
              <w:rPr>
                <w:rFonts w:eastAsiaTheme="minorEastAsia"/>
                <w:b/>
                <w:bCs/>
                <w:lang w:val="en-US" w:eastAsia="zh-CN"/>
              </w:rPr>
              <w:t>number</w:t>
            </w:r>
          </w:p>
        </w:tc>
        <w:tc>
          <w:tcPr>
            <w:tcW w:w="8399" w:type="dxa"/>
          </w:tcPr>
          <w:p w14:paraId="50D89ECA" w14:textId="77777777" w:rsidR="008C106A" w:rsidRPr="00E4554F" w:rsidRDefault="008C106A" w:rsidP="00161233">
            <w:pPr>
              <w:spacing w:after="120"/>
              <w:rPr>
                <w:rFonts w:eastAsiaTheme="minorEastAsia"/>
                <w:b/>
                <w:bCs/>
                <w:lang w:val="en-US" w:eastAsia="zh-CN"/>
              </w:rPr>
            </w:pPr>
            <w:r w:rsidRPr="00E4554F">
              <w:rPr>
                <w:rFonts w:eastAsiaTheme="minorEastAsia"/>
                <w:b/>
                <w:bCs/>
                <w:lang w:val="en-US" w:eastAsia="zh-CN"/>
              </w:rPr>
              <w:t>Comments collection</w:t>
            </w:r>
          </w:p>
        </w:tc>
      </w:tr>
      <w:tr w:rsidR="008C106A" w:rsidRPr="00E4554F" w14:paraId="4A3A0BED" w14:textId="77777777" w:rsidTr="00161233">
        <w:tc>
          <w:tcPr>
            <w:tcW w:w="1232" w:type="dxa"/>
            <w:vMerge w:val="restart"/>
          </w:tcPr>
          <w:p w14:paraId="2ABFFA1C" w14:textId="0E83EB94" w:rsidR="008C106A" w:rsidRPr="00E4554F" w:rsidRDefault="003A56FB" w:rsidP="00161233">
            <w:pPr>
              <w:spacing w:after="120"/>
              <w:rPr>
                <w:rFonts w:eastAsiaTheme="minorEastAsia"/>
                <w:lang w:val="en-US" w:eastAsia="zh-CN"/>
              </w:rPr>
            </w:pPr>
            <w:r w:rsidRPr="003A56FB">
              <w:t>R4-2007335</w:t>
            </w:r>
          </w:p>
        </w:tc>
        <w:tc>
          <w:tcPr>
            <w:tcW w:w="8399" w:type="dxa"/>
          </w:tcPr>
          <w:p w14:paraId="21EADD57" w14:textId="77777777" w:rsidR="008C106A" w:rsidRPr="00E4554F" w:rsidRDefault="008C106A" w:rsidP="00161233">
            <w:pPr>
              <w:spacing w:after="120"/>
              <w:rPr>
                <w:rFonts w:eastAsiaTheme="minorEastAsia"/>
                <w:lang w:val="en-US" w:eastAsia="zh-CN"/>
              </w:rPr>
            </w:pPr>
            <w:r w:rsidRPr="00E4554F">
              <w:rPr>
                <w:rFonts w:eastAsiaTheme="minorEastAsia" w:hint="eastAsia"/>
                <w:lang w:val="en-US" w:eastAsia="zh-CN"/>
              </w:rPr>
              <w:t>Company A</w:t>
            </w:r>
          </w:p>
        </w:tc>
      </w:tr>
      <w:tr w:rsidR="008C106A" w:rsidRPr="00E4554F" w14:paraId="1E9F31D4" w14:textId="77777777" w:rsidTr="00161233">
        <w:tc>
          <w:tcPr>
            <w:tcW w:w="1232" w:type="dxa"/>
            <w:vMerge/>
          </w:tcPr>
          <w:p w14:paraId="2FE85B37" w14:textId="77777777" w:rsidR="008C106A" w:rsidRPr="00E4554F" w:rsidRDefault="008C106A" w:rsidP="00161233">
            <w:pPr>
              <w:spacing w:after="120"/>
              <w:rPr>
                <w:rFonts w:eastAsiaTheme="minorEastAsia"/>
                <w:lang w:val="en-US" w:eastAsia="zh-CN"/>
              </w:rPr>
            </w:pPr>
          </w:p>
        </w:tc>
        <w:tc>
          <w:tcPr>
            <w:tcW w:w="8399" w:type="dxa"/>
          </w:tcPr>
          <w:p w14:paraId="000017D7" w14:textId="77777777" w:rsidR="008C106A" w:rsidRPr="00E4554F" w:rsidRDefault="008C106A" w:rsidP="00161233">
            <w:pPr>
              <w:spacing w:after="120"/>
              <w:rPr>
                <w:rFonts w:eastAsiaTheme="minorEastAsia"/>
                <w:lang w:val="en-US" w:eastAsia="zh-CN"/>
              </w:rPr>
            </w:pPr>
            <w:r w:rsidRPr="00E4554F">
              <w:rPr>
                <w:rFonts w:eastAsiaTheme="minorEastAsia" w:hint="eastAsia"/>
                <w:lang w:val="en-US" w:eastAsia="zh-CN"/>
              </w:rPr>
              <w:t>Company</w:t>
            </w:r>
            <w:r w:rsidRPr="00E4554F">
              <w:rPr>
                <w:rFonts w:eastAsiaTheme="minorEastAsia"/>
                <w:lang w:val="en-US" w:eastAsia="zh-CN"/>
              </w:rPr>
              <w:t xml:space="preserve"> B</w:t>
            </w:r>
          </w:p>
        </w:tc>
      </w:tr>
      <w:tr w:rsidR="008C106A" w:rsidRPr="00E4554F" w14:paraId="77BB248C" w14:textId="77777777" w:rsidTr="00161233">
        <w:tc>
          <w:tcPr>
            <w:tcW w:w="1232" w:type="dxa"/>
            <w:vMerge/>
          </w:tcPr>
          <w:p w14:paraId="5C4757A0" w14:textId="77777777" w:rsidR="008C106A" w:rsidRPr="00E4554F" w:rsidRDefault="008C106A" w:rsidP="00161233">
            <w:pPr>
              <w:spacing w:after="120"/>
              <w:rPr>
                <w:rFonts w:eastAsiaTheme="minorEastAsia"/>
                <w:lang w:val="en-US" w:eastAsia="zh-CN"/>
              </w:rPr>
            </w:pPr>
          </w:p>
        </w:tc>
        <w:tc>
          <w:tcPr>
            <w:tcW w:w="8399" w:type="dxa"/>
          </w:tcPr>
          <w:p w14:paraId="37F972F0" w14:textId="77777777" w:rsidR="008C106A" w:rsidRPr="00E4554F" w:rsidRDefault="008C106A" w:rsidP="00161233">
            <w:pPr>
              <w:spacing w:after="120"/>
              <w:rPr>
                <w:rFonts w:eastAsiaTheme="minorEastAsia"/>
                <w:lang w:val="en-US" w:eastAsia="zh-CN"/>
              </w:rPr>
            </w:pPr>
          </w:p>
        </w:tc>
      </w:tr>
    </w:tbl>
    <w:p w14:paraId="6175F403" w14:textId="77777777" w:rsidR="008C106A" w:rsidRPr="003418CB" w:rsidRDefault="008C106A" w:rsidP="008C106A">
      <w:pPr>
        <w:rPr>
          <w:color w:val="0070C0"/>
          <w:lang w:val="en-US" w:eastAsia="zh-CN"/>
        </w:rPr>
      </w:pPr>
    </w:p>
    <w:p w14:paraId="051EF953" w14:textId="77777777" w:rsidR="008C106A" w:rsidRPr="00035C50" w:rsidRDefault="008C106A" w:rsidP="008C106A">
      <w:pPr>
        <w:pStyle w:val="2"/>
      </w:pPr>
      <w:r w:rsidRPr="00035C50">
        <w:t>Summary</w:t>
      </w:r>
      <w:r w:rsidRPr="00035C50">
        <w:rPr>
          <w:rFonts w:hint="eastAsia"/>
        </w:rPr>
        <w:t xml:space="preserve"> for 1st round </w:t>
      </w:r>
    </w:p>
    <w:p w14:paraId="104F9DA7" w14:textId="77777777" w:rsidR="008C106A" w:rsidRPr="00805BE8" w:rsidRDefault="008C106A" w:rsidP="008C106A">
      <w:pPr>
        <w:pStyle w:val="3"/>
        <w:rPr>
          <w:sz w:val="24"/>
          <w:szCs w:val="16"/>
        </w:rPr>
      </w:pPr>
      <w:r>
        <w:rPr>
          <w:sz w:val="24"/>
          <w:szCs w:val="16"/>
        </w:rPr>
        <w:t>CRs/TPs</w:t>
      </w:r>
    </w:p>
    <w:p w14:paraId="595FC17E" w14:textId="77777777" w:rsidR="008C106A" w:rsidRPr="00045592" w:rsidRDefault="008C106A" w:rsidP="008C106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8C106A" w:rsidRPr="00004165" w14:paraId="30710EDD" w14:textId="77777777" w:rsidTr="00161233">
        <w:tc>
          <w:tcPr>
            <w:tcW w:w="1232" w:type="dxa"/>
          </w:tcPr>
          <w:p w14:paraId="498EF6F5" w14:textId="77777777" w:rsidR="008C106A" w:rsidRPr="00045592" w:rsidRDefault="008C106A" w:rsidP="0016123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CA4FC55" w14:textId="77777777" w:rsidR="008C106A" w:rsidRPr="00045592" w:rsidRDefault="008C106A" w:rsidP="001612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C106A" w14:paraId="7F2BA375" w14:textId="77777777" w:rsidTr="00161233">
        <w:tc>
          <w:tcPr>
            <w:tcW w:w="1232" w:type="dxa"/>
          </w:tcPr>
          <w:p w14:paraId="7C5400C9" w14:textId="77777777" w:rsidR="008C106A" w:rsidRDefault="008C106A" w:rsidP="00161233">
            <w:pPr>
              <w:rPr>
                <w:rFonts w:eastAsiaTheme="minorEastAsia"/>
                <w:color w:val="0070C0"/>
                <w:lang w:val="en-US" w:eastAsia="zh-CN"/>
              </w:rPr>
            </w:pPr>
          </w:p>
        </w:tc>
        <w:tc>
          <w:tcPr>
            <w:tcW w:w="8399" w:type="dxa"/>
          </w:tcPr>
          <w:p w14:paraId="3DAF0A51" w14:textId="77777777" w:rsidR="008C106A" w:rsidRPr="00877835" w:rsidRDefault="008C106A" w:rsidP="00161233">
            <w:pPr>
              <w:rPr>
                <w:rFonts w:eastAsiaTheme="minorEastAsia"/>
                <w:color w:val="0070C0"/>
                <w:lang w:val="en-US" w:eastAsia="zh-CN"/>
              </w:rPr>
            </w:pPr>
          </w:p>
        </w:tc>
      </w:tr>
      <w:tr w:rsidR="008C106A" w14:paraId="1437C307" w14:textId="77777777" w:rsidTr="00161233">
        <w:tc>
          <w:tcPr>
            <w:tcW w:w="1232" w:type="dxa"/>
          </w:tcPr>
          <w:p w14:paraId="482ABE22" w14:textId="77777777" w:rsidR="008C106A" w:rsidRDefault="008C106A" w:rsidP="00161233">
            <w:pPr>
              <w:rPr>
                <w:rFonts w:eastAsiaTheme="minorEastAsia"/>
                <w:color w:val="0070C0"/>
                <w:lang w:val="en-US" w:eastAsia="zh-CN"/>
              </w:rPr>
            </w:pPr>
          </w:p>
        </w:tc>
        <w:tc>
          <w:tcPr>
            <w:tcW w:w="8399" w:type="dxa"/>
          </w:tcPr>
          <w:p w14:paraId="2ACCF74B" w14:textId="77777777" w:rsidR="008C106A" w:rsidRPr="00877835" w:rsidRDefault="008C106A" w:rsidP="00161233">
            <w:pPr>
              <w:rPr>
                <w:rFonts w:eastAsiaTheme="minorEastAsia"/>
                <w:color w:val="0070C0"/>
                <w:lang w:val="en-US" w:eastAsia="zh-CN"/>
              </w:rPr>
            </w:pPr>
          </w:p>
        </w:tc>
      </w:tr>
    </w:tbl>
    <w:p w14:paraId="3A41A1A9" w14:textId="77777777" w:rsidR="008C106A" w:rsidRPr="003418CB" w:rsidRDefault="008C106A" w:rsidP="008C106A">
      <w:pPr>
        <w:rPr>
          <w:color w:val="0070C0"/>
          <w:lang w:val="en-US" w:eastAsia="zh-CN"/>
        </w:rPr>
      </w:pPr>
    </w:p>
    <w:p w14:paraId="02E39A21" w14:textId="77777777" w:rsidR="008C106A" w:rsidRDefault="008C106A" w:rsidP="008C106A">
      <w:pPr>
        <w:pStyle w:val="2"/>
      </w:pPr>
      <w:r>
        <w:rPr>
          <w:rFonts w:hint="eastAsia"/>
        </w:rPr>
        <w:t>Discussion on 2nd round</w:t>
      </w:r>
      <w:r>
        <w:t xml:space="preserve"> (if applicable)</w:t>
      </w:r>
    </w:p>
    <w:p w14:paraId="709C8D45" w14:textId="77777777" w:rsidR="008C106A" w:rsidRPr="00805BE8" w:rsidRDefault="008C106A" w:rsidP="008C106A">
      <w:pPr>
        <w:pStyle w:val="3"/>
        <w:rPr>
          <w:sz w:val="24"/>
          <w:szCs w:val="16"/>
        </w:rPr>
      </w:pPr>
      <w:r>
        <w:rPr>
          <w:sz w:val="24"/>
          <w:szCs w:val="16"/>
        </w:rPr>
        <w:t>CRs/TPs</w:t>
      </w:r>
      <w:r w:rsidRPr="00805BE8">
        <w:rPr>
          <w:sz w:val="24"/>
          <w:szCs w:val="16"/>
        </w:rPr>
        <w:t xml:space="preserve"> comments collection</w:t>
      </w:r>
    </w:p>
    <w:p w14:paraId="40E4937E" w14:textId="77777777" w:rsidR="008C106A" w:rsidRPr="00855107" w:rsidRDefault="008C106A" w:rsidP="008C106A">
      <w:pPr>
        <w:rPr>
          <w:i/>
          <w:color w:val="0070C0"/>
          <w:lang w:val="en-US" w:eastAsia="zh-CN"/>
        </w:rPr>
      </w:pPr>
    </w:p>
    <w:tbl>
      <w:tblPr>
        <w:tblStyle w:val="afd"/>
        <w:tblW w:w="0" w:type="auto"/>
        <w:tblLook w:val="04A0" w:firstRow="1" w:lastRow="0" w:firstColumn="1" w:lastColumn="0" w:noHBand="0" w:noVBand="1"/>
      </w:tblPr>
      <w:tblGrid>
        <w:gridCol w:w="1555"/>
        <w:gridCol w:w="8076"/>
      </w:tblGrid>
      <w:tr w:rsidR="008C106A" w:rsidRPr="00E4554F" w14:paraId="0AC1D3FF" w14:textId="77777777" w:rsidTr="00161233">
        <w:tc>
          <w:tcPr>
            <w:tcW w:w="1555" w:type="dxa"/>
          </w:tcPr>
          <w:p w14:paraId="1BFB2A42" w14:textId="77777777" w:rsidR="008C106A" w:rsidRPr="00E4554F" w:rsidRDefault="008C106A" w:rsidP="00161233">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0D90E585" w14:textId="77777777" w:rsidR="008C106A" w:rsidRPr="00E4554F" w:rsidRDefault="008C106A" w:rsidP="00161233">
            <w:pPr>
              <w:spacing w:after="120"/>
              <w:rPr>
                <w:rFonts w:eastAsiaTheme="minorEastAsia"/>
                <w:b/>
                <w:bCs/>
                <w:lang w:val="en-US" w:eastAsia="zh-CN"/>
              </w:rPr>
            </w:pPr>
            <w:r w:rsidRPr="00E4554F">
              <w:rPr>
                <w:rFonts w:eastAsiaTheme="minorEastAsia"/>
                <w:b/>
                <w:bCs/>
                <w:lang w:val="en-US" w:eastAsia="zh-CN"/>
              </w:rPr>
              <w:t>Comments collection</w:t>
            </w:r>
          </w:p>
        </w:tc>
      </w:tr>
      <w:tr w:rsidR="008C106A" w:rsidRPr="00E4554F" w14:paraId="6EBAF4CF" w14:textId="77777777" w:rsidTr="00161233">
        <w:tc>
          <w:tcPr>
            <w:tcW w:w="1555" w:type="dxa"/>
            <w:vMerge w:val="restart"/>
          </w:tcPr>
          <w:p w14:paraId="48EE8559" w14:textId="77777777" w:rsidR="008C106A" w:rsidRPr="00E4554F" w:rsidRDefault="008C106A" w:rsidP="00161233">
            <w:pPr>
              <w:spacing w:after="120"/>
              <w:rPr>
                <w:rFonts w:eastAsiaTheme="minorEastAsia"/>
                <w:lang w:val="en-US" w:eastAsia="zh-CN"/>
              </w:rPr>
            </w:pPr>
          </w:p>
        </w:tc>
        <w:tc>
          <w:tcPr>
            <w:tcW w:w="8076" w:type="dxa"/>
          </w:tcPr>
          <w:p w14:paraId="017E8B84" w14:textId="77777777" w:rsidR="008C106A" w:rsidRPr="00E4554F" w:rsidRDefault="008C106A" w:rsidP="00161233">
            <w:pPr>
              <w:spacing w:after="120"/>
              <w:rPr>
                <w:rFonts w:eastAsiaTheme="minorEastAsia"/>
                <w:lang w:val="en-US" w:eastAsia="zh-CN"/>
              </w:rPr>
            </w:pPr>
          </w:p>
        </w:tc>
      </w:tr>
      <w:tr w:rsidR="008C106A" w:rsidRPr="00E4554F" w14:paraId="2E861C7F" w14:textId="77777777" w:rsidTr="00161233">
        <w:tc>
          <w:tcPr>
            <w:tcW w:w="1555" w:type="dxa"/>
            <w:vMerge/>
          </w:tcPr>
          <w:p w14:paraId="154E8956" w14:textId="77777777" w:rsidR="008C106A" w:rsidRPr="00E4554F" w:rsidRDefault="008C106A" w:rsidP="00161233">
            <w:pPr>
              <w:spacing w:after="120"/>
              <w:rPr>
                <w:rFonts w:eastAsiaTheme="minorEastAsia"/>
                <w:lang w:val="en-US" w:eastAsia="zh-CN"/>
              </w:rPr>
            </w:pPr>
          </w:p>
        </w:tc>
        <w:tc>
          <w:tcPr>
            <w:tcW w:w="8076" w:type="dxa"/>
          </w:tcPr>
          <w:p w14:paraId="00F7690F" w14:textId="77777777" w:rsidR="008C106A" w:rsidRPr="00CA7530" w:rsidRDefault="008C106A" w:rsidP="00161233">
            <w:pPr>
              <w:rPr>
                <w:rFonts w:eastAsiaTheme="minorEastAsia"/>
                <w:lang w:val="en-US" w:eastAsia="zh-CN"/>
              </w:rPr>
            </w:pPr>
          </w:p>
        </w:tc>
      </w:tr>
      <w:tr w:rsidR="008C106A" w:rsidRPr="00E4554F" w14:paraId="20BC33B6" w14:textId="77777777" w:rsidTr="00161233">
        <w:tc>
          <w:tcPr>
            <w:tcW w:w="1555" w:type="dxa"/>
            <w:vMerge/>
          </w:tcPr>
          <w:p w14:paraId="6A0008E1" w14:textId="77777777" w:rsidR="008C106A" w:rsidRPr="00E4554F" w:rsidRDefault="008C106A" w:rsidP="00161233">
            <w:pPr>
              <w:spacing w:after="120"/>
              <w:rPr>
                <w:rFonts w:eastAsiaTheme="minorEastAsia"/>
                <w:lang w:val="en-US" w:eastAsia="zh-CN"/>
              </w:rPr>
            </w:pPr>
          </w:p>
        </w:tc>
        <w:tc>
          <w:tcPr>
            <w:tcW w:w="8076" w:type="dxa"/>
          </w:tcPr>
          <w:p w14:paraId="1E6195CA" w14:textId="77777777" w:rsidR="008C106A" w:rsidRPr="00E4554F" w:rsidRDefault="008C106A" w:rsidP="00161233">
            <w:pPr>
              <w:spacing w:after="120"/>
              <w:rPr>
                <w:rFonts w:eastAsiaTheme="minorEastAsia"/>
                <w:lang w:val="en-US" w:eastAsia="zh-CN"/>
              </w:rPr>
            </w:pPr>
          </w:p>
        </w:tc>
      </w:tr>
    </w:tbl>
    <w:p w14:paraId="6F1891F9" w14:textId="77777777" w:rsidR="008C106A" w:rsidRDefault="008C106A" w:rsidP="008C106A">
      <w:pPr>
        <w:rPr>
          <w:lang w:val="sv-SE" w:eastAsia="zh-CN"/>
        </w:rPr>
      </w:pPr>
    </w:p>
    <w:p w14:paraId="1CA4FAE4" w14:textId="77777777" w:rsidR="008C106A" w:rsidRDefault="008C106A" w:rsidP="008C106A">
      <w:pPr>
        <w:pStyle w:val="2"/>
      </w:pPr>
      <w:r>
        <w:rPr>
          <w:rFonts w:hint="eastAsia"/>
        </w:rPr>
        <w:t>Summary on 2nd round</w:t>
      </w:r>
      <w:r>
        <w:t xml:space="preserve"> (if applicable)</w:t>
      </w:r>
    </w:p>
    <w:p w14:paraId="0039B301" w14:textId="77777777" w:rsidR="008C106A" w:rsidRDefault="008C106A" w:rsidP="008C106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8C106A" w:rsidRPr="00004165" w14:paraId="580FF2CF" w14:textId="77777777" w:rsidTr="00161233">
        <w:tc>
          <w:tcPr>
            <w:tcW w:w="1242" w:type="dxa"/>
          </w:tcPr>
          <w:p w14:paraId="4094ED5A" w14:textId="77777777" w:rsidR="008C106A" w:rsidRPr="00045592" w:rsidRDefault="008C106A" w:rsidP="0016123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C62742F" w14:textId="77777777" w:rsidR="008C106A" w:rsidRPr="00045592" w:rsidRDefault="008C106A" w:rsidP="0016123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C106A" w14:paraId="1961CC82" w14:textId="77777777" w:rsidTr="00161233">
        <w:tc>
          <w:tcPr>
            <w:tcW w:w="1242" w:type="dxa"/>
          </w:tcPr>
          <w:p w14:paraId="76E2D0D4" w14:textId="77777777" w:rsidR="008C106A" w:rsidRPr="00775649" w:rsidRDefault="008C106A" w:rsidP="00161233">
            <w:pPr>
              <w:spacing w:after="120"/>
              <w:rPr>
                <w:rFonts w:eastAsiaTheme="minorEastAsia"/>
                <w:lang w:val="en-US" w:eastAsia="zh-CN"/>
              </w:rPr>
            </w:pPr>
          </w:p>
        </w:tc>
        <w:tc>
          <w:tcPr>
            <w:tcW w:w="8615" w:type="dxa"/>
          </w:tcPr>
          <w:p w14:paraId="767248DA" w14:textId="77777777" w:rsidR="008C106A" w:rsidRPr="003418CB" w:rsidRDefault="008C106A" w:rsidP="00161233">
            <w:pPr>
              <w:rPr>
                <w:rFonts w:eastAsiaTheme="minorEastAsia"/>
                <w:color w:val="0070C0"/>
                <w:lang w:val="en-US" w:eastAsia="zh-CN"/>
              </w:rPr>
            </w:pPr>
          </w:p>
        </w:tc>
      </w:tr>
    </w:tbl>
    <w:p w14:paraId="065F6323" w14:textId="511DEB29" w:rsidR="00DD28BC" w:rsidRDefault="00DD28BC" w:rsidP="00805BE8">
      <w:pPr>
        <w:rPr>
          <w:rFonts w:ascii="Arial" w:hAnsi="Arial"/>
          <w:lang w:eastAsia="zh-CN"/>
        </w:rPr>
      </w:pPr>
    </w:p>
    <w:p w14:paraId="07E4483F" w14:textId="43F0CC47" w:rsidR="003A56FB" w:rsidRPr="00805BE8" w:rsidRDefault="003A56FB" w:rsidP="003A56FB">
      <w:pPr>
        <w:pStyle w:val="1"/>
        <w:rPr>
          <w:lang w:eastAsia="ja-JP"/>
        </w:rPr>
      </w:pPr>
      <w:r>
        <w:rPr>
          <w:lang w:eastAsia="ja-JP"/>
        </w:rPr>
        <w:t>Topic</w:t>
      </w:r>
      <w:r w:rsidRPr="00805BE8">
        <w:rPr>
          <w:lang w:eastAsia="ja-JP"/>
        </w:rPr>
        <w:t xml:space="preserve"> </w:t>
      </w:r>
      <w:r>
        <w:rPr>
          <w:lang w:eastAsia="ja-JP"/>
        </w:rPr>
        <w:t xml:space="preserve">#4: </w:t>
      </w:r>
      <w:r w:rsidRPr="00ED0111">
        <w:rPr>
          <w:lang w:eastAsia="zh-CN"/>
        </w:rPr>
        <w:t>CR to TS 37.141</w:t>
      </w:r>
    </w:p>
    <w:p w14:paraId="5BB44A90" w14:textId="77777777" w:rsidR="003A56FB" w:rsidRPr="00CB0305" w:rsidRDefault="003A56FB" w:rsidP="003A56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3A56FB" w:rsidRPr="00F53FE2" w14:paraId="5C4BE0C4" w14:textId="77777777" w:rsidTr="00AB4C98">
        <w:trPr>
          <w:trHeight w:val="468"/>
        </w:trPr>
        <w:tc>
          <w:tcPr>
            <w:tcW w:w="1622" w:type="dxa"/>
            <w:vAlign w:val="center"/>
          </w:tcPr>
          <w:p w14:paraId="2E9D6090" w14:textId="77777777" w:rsidR="003A56FB" w:rsidRPr="00805BE8" w:rsidRDefault="003A56FB" w:rsidP="00161233">
            <w:pPr>
              <w:spacing w:before="120" w:after="120"/>
              <w:rPr>
                <w:b/>
                <w:bCs/>
              </w:rPr>
            </w:pPr>
            <w:r w:rsidRPr="00805BE8">
              <w:rPr>
                <w:b/>
                <w:bCs/>
              </w:rPr>
              <w:t>T-doc number</w:t>
            </w:r>
          </w:p>
        </w:tc>
        <w:tc>
          <w:tcPr>
            <w:tcW w:w="1424" w:type="dxa"/>
            <w:vAlign w:val="center"/>
          </w:tcPr>
          <w:p w14:paraId="668E3D84" w14:textId="77777777" w:rsidR="003A56FB" w:rsidRPr="00805BE8" w:rsidRDefault="003A56FB" w:rsidP="00161233">
            <w:pPr>
              <w:spacing w:before="120" w:after="120"/>
              <w:rPr>
                <w:b/>
                <w:bCs/>
              </w:rPr>
            </w:pPr>
            <w:r w:rsidRPr="00805BE8">
              <w:rPr>
                <w:b/>
                <w:bCs/>
              </w:rPr>
              <w:t>Company</w:t>
            </w:r>
          </w:p>
        </w:tc>
        <w:tc>
          <w:tcPr>
            <w:tcW w:w="6585" w:type="dxa"/>
            <w:vAlign w:val="center"/>
          </w:tcPr>
          <w:p w14:paraId="79DADC8C" w14:textId="77777777" w:rsidR="003A56FB" w:rsidRPr="00805BE8" w:rsidRDefault="003A56FB" w:rsidP="00161233">
            <w:pPr>
              <w:spacing w:before="120" w:after="120"/>
              <w:rPr>
                <w:b/>
                <w:bCs/>
              </w:rPr>
            </w:pPr>
            <w:r w:rsidRPr="00805BE8">
              <w:rPr>
                <w:b/>
                <w:bCs/>
              </w:rPr>
              <w:t>Proposals</w:t>
            </w:r>
            <w:r>
              <w:rPr>
                <w:b/>
                <w:bCs/>
              </w:rPr>
              <w:t xml:space="preserve"> / Observations</w:t>
            </w:r>
          </w:p>
        </w:tc>
      </w:tr>
      <w:tr w:rsidR="003A56FB" w14:paraId="6F43820B" w14:textId="77777777" w:rsidTr="00AB4C98">
        <w:trPr>
          <w:trHeight w:val="468"/>
        </w:trPr>
        <w:tc>
          <w:tcPr>
            <w:tcW w:w="1622" w:type="dxa"/>
          </w:tcPr>
          <w:p w14:paraId="65FAAD6C" w14:textId="56AD602E" w:rsidR="003A56FB" w:rsidRPr="004A7544" w:rsidRDefault="003A56FB" w:rsidP="00161233">
            <w:pPr>
              <w:spacing w:before="120" w:after="120"/>
            </w:pPr>
            <w:r w:rsidRPr="003A56FB">
              <w:t>R4-2006103</w:t>
            </w:r>
          </w:p>
        </w:tc>
        <w:tc>
          <w:tcPr>
            <w:tcW w:w="1424" w:type="dxa"/>
          </w:tcPr>
          <w:p w14:paraId="5CDBE97D" w14:textId="77777777" w:rsidR="003A56FB" w:rsidRPr="004A7544" w:rsidRDefault="003A56FB" w:rsidP="00161233">
            <w:pPr>
              <w:spacing w:before="120" w:after="120"/>
            </w:pPr>
            <w:r w:rsidRPr="006227CB">
              <w:t>Nokia, Nokia Shanghai Bell</w:t>
            </w:r>
          </w:p>
        </w:tc>
        <w:tc>
          <w:tcPr>
            <w:tcW w:w="6585" w:type="dxa"/>
          </w:tcPr>
          <w:p w14:paraId="0A22D4B5" w14:textId="77777777" w:rsidR="003A56FB" w:rsidRDefault="003A56FB" w:rsidP="00161233">
            <w:pPr>
              <w:rPr>
                <w:color w:val="000000"/>
              </w:rPr>
            </w:pPr>
            <w:r>
              <w:rPr>
                <w:color w:val="000000"/>
              </w:rPr>
              <w:t xml:space="preserve"> </w:t>
            </w:r>
            <w:r w:rsidRPr="003A56FB">
              <w:rPr>
                <w:color w:val="000000"/>
              </w:rPr>
              <w:t>CR to TS 37.141: Correction on optional support of NB-IoT operation in NR in-band with CS17</w:t>
            </w:r>
          </w:p>
          <w:p w14:paraId="44C907F8" w14:textId="0C973FB7" w:rsidR="003A56FB" w:rsidRPr="003A56FB" w:rsidRDefault="003A56FB" w:rsidP="00161233">
            <w:pPr>
              <w:rPr>
                <w:rFonts w:eastAsiaTheme="minorEastAsia"/>
                <w:color w:val="000000"/>
                <w:lang w:eastAsia="zh-CN"/>
              </w:rPr>
            </w:pPr>
            <w:r>
              <w:rPr>
                <w:rFonts w:eastAsiaTheme="minorEastAsia"/>
                <w:color w:val="000000"/>
                <w:lang w:eastAsia="zh-CN"/>
              </w:rPr>
              <w:t xml:space="preserve">This is the </w:t>
            </w:r>
            <w:r w:rsidR="00F94603">
              <w:rPr>
                <w:noProof/>
              </w:rPr>
              <w:t>resubmission of endorsed d</w:t>
            </w:r>
            <w:bookmarkStart w:id="3" w:name="_GoBack"/>
            <w:bookmarkEnd w:id="3"/>
            <w:r>
              <w:rPr>
                <w:noProof/>
              </w:rPr>
              <w:t>raft CR R4-2003001</w:t>
            </w:r>
          </w:p>
        </w:tc>
      </w:tr>
      <w:tr w:rsidR="00AB4C98" w14:paraId="4ADA4922" w14:textId="77777777" w:rsidTr="00AB4C98">
        <w:trPr>
          <w:trHeight w:val="1169"/>
        </w:trPr>
        <w:tc>
          <w:tcPr>
            <w:tcW w:w="1622" w:type="dxa"/>
          </w:tcPr>
          <w:p w14:paraId="0BE0CEBE" w14:textId="67266DD4" w:rsidR="00AB4C98" w:rsidRPr="003A56FB" w:rsidRDefault="00AB4C98" w:rsidP="00AB4C98">
            <w:pPr>
              <w:spacing w:before="120" w:after="120"/>
              <w:rPr>
                <w:rFonts w:eastAsiaTheme="minorEastAsia"/>
                <w:lang w:eastAsia="zh-CN"/>
              </w:rPr>
            </w:pPr>
            <w:r w:rsidRPr="003A56FB">
              <w:rPr>
                <w:rFonts w:eastAsiaTheme="minorEastAsia"/>
                <w:lang w:eastAsia="zh-CN"/>
              </w:rPr>
              <w:t>R4-2006104</w:t>
            </w:r>
          </w:p>
        </w:tc>
        <w:tc>
          <w:tcPr>
            <w:tcW w:w="1424" w:type="dxa"/>
          </w:tcPr>
          <w:p w14:paraId="4A68147B" w14:textId="19529339" w:rsidR="00AB4C98" w:rsidRPr="00F9391A" w:rsidRDefault="00AB4C98" w:rsidP="00AB4C98">
            <w:pPr>
              <w:spacing w:before="120" w:after="120"/>
            </w:pPr>
            <w:r w:rsidRPr="006227CB">
              <w:t>Nokia, Nokia Shanghai Bell</w:t>
            </w:r>
          </w:p>
        </w:tc>
        <w:tc>
          <w:tcPr>
            <w:tcW w:w="6585" w:type="dxa"/>
          </w:tcPr>
          <w:p w14:paraId="38B3CED1" w14:textId="77777777" w:rsidR="00AB4C98" w:rsidRDefault="00AB4C98" w:rsidP="00AB4C98">
            <w:pPr>
              <w:overflowPunct/>
              <w:autoSpaceDE/>
              <w:adjustRightInd/>
              <w:spacing w:after="0"/>
              <w:rPr>
                <w:rFonts w:eastAsiaTheme="minorEastAsia"/>
                <w:lang w:val="en-US" w:eastAsia="zh-CN"/>
              </w:rPr>
            </w:pPr>
            <w:r w:rsidRPr="00AB4C98">
              <w:rPr>
                <w:rFonts w:eastAsiaTheme="minorEastAsia"/>
                <w:lang w:val="en-US" w:eastAsia="zh-CN"/>
              </w:rPr>
              <w:t>CR to TS 37.141: Clarifications on test configurations for NB-IoT operation in NR in-band</w:t>
            </w:r>
          </w:p>
          <w:p w14:paraId="5BFFFA45" w14:textId="77777777" w:rsidR="00AB4C98" w:rsidRDefault="00AB4C98" w:rsidP="00AB4C98">
            <w:pPr>
              <w:overflowPunct/>
              <w:autoSpaceDE/>
              <w:adjustRightInd/>
              <w:spacing w:after="0"/>
              <w:rPr>
                <w:rFonts w:eastAsiaTheme="minorEastAsia"/>
                <w:lang w:val="en-US" w:eastAsia="zh-CN"/>
              </w:rPr>
            </w:pPr>
          </w:p>
          <w:p w14:paraId="15E69B23" w14:textId="7CCCDDB7" w:rsidR="00AB4C98" w:rsidRPr="00A92C56" w:rsidRDefault="00AB4C98" w:rsidP="00AB4C98">
            <w:pPr>
              <w:overflowPunct/>
              <w:autoSpaceDE/>
              <w:adjustRightInd/>
              <w:spacing w:after="0"/>
              <w:rPr>
                <w:rFonts w:eastAsiaTheme="minorEastAsia"/>
                <w:lang w:val="en-US" w:eastAsia="zh-CN"/>
              </w:rPr>
            </w:pPr>
            <w:r>
              <w:rPr>
                <w:rFonts w:eastAsiaTheme="minorEastAsia" w:hint="eastAsia"/>
                <w:lang w:val="en-US" w:eastAsia="zh-CN"/>
              </w:rPr>
              <w:t>T</w:t>
            </w:r>
            <w:r>
              <w:rPr>
                <w:rFonts w:eastAsiaTheme="minorEastAsia"/>
                <w:lang w:val="en-US" w:eastAsia="zh-CN"/>
              </w:rPr>
              <w:t>he CR is to clarify</w:t>
            </w:r>
            <w:r>
              <w:rPr>
                <w:noProof/>
              </w:rPr>
              <w:t xml:space="preserve"> the phrase to ‘</w:t>
            </w:r>
            <w:r>
              <w:rPr>
                <w:lang w:eastAsia="en-GB"/>
              </w:rPr>
              <w:t>RB for NB-IoT operation in NR in-band which is closest to NR minimum guard band’</w:t>
            </w:r>
          </w:p>
        </w:tc>
      </w:tr>
    </w:tbl>
    <w:p w14:paraId="333478C4" w14:textId="77777777" w:rsidR="003A56FB" w:rsidRDefault="003A56FB" w:rsidP="003A56FB"/>
    <w:p w14:paraId="7F09C1C1" w14:textId="77777777" w:rsidR="003A56FB" w:rsidRPr="00FA73C1" w:rsidRDefault="003A56FB" w:rsidP="003A56FB">
      <w:pPr>
        <w:rPr>
          <w:color w:val="0070C0"/>
          <w:lang w:eastAsia="zh-CN"/>
        </w:rPr>
      </w:pPr>
    </w:p>
    <w:p w14:paraId="345AFF0D" w14:textId="77777777" w:rsidR="003A56FB" w:rsidRPr="00035C50" w:rsidRDefault="003A56FB" w:rsidP="003A56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1F76BF8" w14:textId="77777777" w:rsidR="003A56FB" w:rsidRDefault="003A56FB" w:rsidP="003A56FB">
      <w:pPr>
        <w:pStyle w:val="3"/>
      </w:pPr>
      <w:r>
        <w:t>CRs/TPs comments collection</w:t>
      </w:r>
    </w:p>
    <w:p w14:paraId="2BF5BF32" w14:textId="77777777" w:rsidR="003A56FB" w:rsidRDefault="003A56FB" w:rsidP="003A56FB">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3A56FB" w14:paraId="6510F18C" w14:textId="77777777" w:rsidTr="00161233">
        <w:tc>
          <w:tcPr>
            <w:tcW w:w="1233" w:type="dxa"/>
            <w:tcBorders>
              <w:top w:val="single" w:sz="4" w:space="0" w:color="auto"/>
              <w:left w:val="single" w:sz="4" w:space="0" w:color="auto"/>
              <w:bottom w:val="single" w:sz="4" w:space="0" w:color="auto"/>
              <w:right w:val="single" w:sz="4" w:space="0" w:color="auto"/>
            </w:tcBorders>
            <w:hideMark/>
          </w:tcPr>
          <w:p w14:paraId="0DB49A30" w14:textId="77777777" w:rsidR="003A56FB" w:rsidRDefault="003A56FB" w:rsidP="0016123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648BDFAE" w14:textId="77777777" w:rsidR="003A56FB" w:rsidRDefault="003A56FB" w:rsidP="0016123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A56FB" w14:paraId="43B957E9" w14:textId="77777777" w:rsidTr="00161233">
        <w:tc>
          <w:tcPr>
            <w:tcW w:w="1233" w:type="dxa"/>
            <w:vMerge w:val="restart"/>
            <w:tcBorders>
              <w:top w:val="single" w:sz="4" w:space="0" w:color="auto"/>
              <w:left w:val="single" w:sz="4" w:space="0" w:color="auto"/>
              <w:bottom w:val="single" w:sz="4" w:space="0" w:color="auto"/>
              <w:right w:val="single" w:sz="4" w:space="0" w:color="auto"/>
            </w:tcBorders>
            <w:hideMark/>
          </w:tcPr>
          <w:p w14:paraId="560F71CF" w14:textId="1B25CB0E" w:rsidR="003A56FB" w:rsidRDefault="00AB4C98" w:rsidP="00161233">
            <w:pPr>
              <w:spacing w:after="120"/>
              <w:rPr>
                <w:rFonts w:eastAsiaTheme="minorEastAsia"/>
                <w:color w:val="0070C0"/>
                <w:lang w:val="en-US" w:eastAsia="zh-CN"/>
              </w:rPr>
            </w:pPr>
            <w:r w:rsidRPr="003A56FB">
              <w:t>R4-2006103</w:t>
            </w:r>
          </w:p>
        </w:tc>
        <w:tc>
          <w:tcPr>
            <w:tcW w:w="8398" w:type="dxa"/>
            <w:tcBorders>
              <w:top w:val="single" w:sz="4" w:space="0" w:color="auto"/>
              <w:left w:val="single" w:sz="4" w:space="0" w:color="auto"/>
              <w:bottom w:val="single" w:sz="4" w:space="0" w:color="auto"/>
              <w:right w:val="single" w:sz="4" w:space="0" w:color="auto"/>
            </w:tcBorders>
            <w:hideMark/>
          </w:tcPr>
          <w:p w14:paraId="298DE5E5" w14:textId="77777777" w:rsidR="003A56FB" w:rsidRPr="001A5692" w:rsidRDefault="003A56FB" w:rsidP="00161233">
            <w:pPr>
              <w:spacing w:after="120"/>
              <w:rPr>
                <w:rFonts w:eastAsiaTheme="minorEastAsia"/>
                <w:lang w:val="en-US" w:eastAsia="zh-CN"/>
              </w:rPr>
            </w:pPr>
            <w:r w:rsidRPr="001A5692">
              <w:rPr>
                <w:rFonts w:eastAsiaTheme="minorEastAsia"/>
                <w:lang w:val="en-US" w:eastAsia="zh-CN"/>
              </w:rPr>
              <w:t>Company A</w:t>
            </w:r>
            <w:r>
              <w:rPr>
                <w:rFonts w:eastAsiaTheme="minorEastAsia"/>
                <w:lang w:val="en-US" w:eastAsia="zh-CN"/>
              </w:rPr>
              <w:t xml:space="preserve">: </w:t>
            </w:r>
          </w:p>
        </w:tc>
      </w:tr>
      <w:tr w:rsidR="003A56FB" w14:paraId="7DE50C9A" w14:textId="77777777" w:rsidTr="00161233">
        <w:tc>
          <w:tcPr>
            <w:tcW w:w="0" w:type="auto"/>
            <w:vMerge/>
            <w:tcBorders>
              <w:top w:val="single" w:sz="4" w:space="0" w:color="auto"/>
              <w:left w:val="single" w:sz="4" w:space="0" w:color="auto"/>
              <w:bottom w:val="single" w:sz="4" w:space="0" w:color="auto"/>
              <w:right w:val="single" w:sz="4" w:space="0" w:color="auto"/>
            </w:tcBorders>
            <w:vAlign w:val="center"/>
            <w:hideMark/>
          </w:tcPr>
          <w:p w14:paraId="386E57B1" w14:textId="77777777" w:rsidR="003A56FB" w:rsidRDefault="003A56FB" w:rsidP="00161233">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7C26F72A" w14:textId="77777777" w:rsidR="003A56FB" w:rsidRPr="001A5692" w:rsidRDefault="003A56FB" w:rsidP="00161233">
            <w:pPr>
              <w:spacing w:after="120"/>
              <w:rPr>
                <w:rFonts w:eastAsiaTheme="minorEastAsia"/>
                <w:lang w:val="en-US" w:eastAsia="zh-CN"/>
              </w:rPr>
            </w:pPr>
            <w:r w:rsidRPr="001A5692">
              <w:rPr>
                <w:rFonts w:eastAsiaTheme="minorEastAsia"/>
                <w:lang w:val="en-US" w:eastAsia="zh-CN"/>
              </w:rPr>
              <w:t>Company B</w:t>
            </w:r>
            <w:r>
              <w:rPr>
                <w:rFonts w:eastAsiaTheme="minorEastAsia"/>
                <w:lang w:val="en-US" w:eastAsia="zh-CN"/>
              </w:rPr>
              <w:t xml:space="preserve">: </w:t>
            </w:r>
          </w:p>
        </w:tc>
      </w:tr>
      <w:tr w:rsidR="003A56FB" w14:paraId="10AF864C" w14:textId="77777777" w:rsidTr="00161233">
        <w:tc>
          <w:tcPr>
            <w:tcW w:w="0" w:type="auto"/>
            <w:vMerge/>
            <w:tcBorders>
              <w:top w:val="single" w:sz="4" w:space="0" w:color="auto"/>
              <w:left w:val="single" w:sz="4" w:space="0" w:color="auto"/>
              <w:bottom w:val="single" w:sz="4" w:space="0" w:color="auto"/>
              <w:right w:val="single" w:sz="4" w:space="0" w:color="auto"/>
            </w:tcBorders>
            <w:vAlign w:val="center"/>
          </w:tcPr>
          <w:p w14:paraId="57216402" w14:textId="77777777" w:rsidR="003A56FB" w:rsidRDefault="003A56FB" w:rsidP="00161233">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37068881" w14:textId="77777777" w:rsidR="003A56FB" w:rsidRPr="001A5692" w:rsidRDefault="003A56FB" w:rsidP="00161233">
            <w:pPr>
              <w:spacing w:after="120"/>
              <w:rPr>
                <w:rFonts w:eastAsiaTheme="minorEastAsia"/>
                <w:lang w:val="en-US" w:eastAsia="zh-CN"/>
              </w:rPr>
            </w:pPr>
          </w:p>
        </w:tc>
      </w:tr>
      <w:tr w:rsidR="003A56FB" w14:paraId="2B6B30B6" w14:textId="77777777" w:rsidTr="00161233">
        <w:tc>
          <w:tcPr>
            <w:tcW w:w="0" w:type="auto"/>
            <w:vMerge/>
            <w:tcBorders>
              <w:top w:val="single" w:sz="4" w:space="0" w:color="auto"/>
              <w:left w:val="single" w:sz="4" w:space="0" w:color="auto"/>
              <w:bottom w:val="single" w:sz="4" w:space="0" w:color="auto"/>
              <w:right w:val="single" w:sz="4" w:space="0" w:color="auto"/>
            </w:tcBorders>
            <w:vAlign w:val="center"/>
            <w:hideMark/>
          </w:tcPr>
          <w:p w14:paraId="38BFC563" w14:textId="77777777" w:rsidR="003A56FB" w:rsidRDefault="003A56FB" w:rsidP="00161233">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30042E26" w14:textId="77777777" w:rsidR="003A56FB" w:rsidRDefault="003A56FB" w:rsidP="00161233">
            <w:pPr>
              <w:spacing w:after="120"/>
              <w:rPr>
                <w:rFonts w:eastAsiaTheme="minorEastAsia"/>
                <w:color w:val="0070C0"/>
                <w:lang w:val="en-US" w:eastAsia="zh-CN"/>
              </w:rPr>
            </w:pPr>
          </w:p>
        </w:tc>
      </w:tr>
      <w:tr w:rsidR="00AB4C98" w:rsidRPr="001A5692" w14:paraId="69B5E28D" w14:textId="77777777" w:rsidTr="00AB4C98">
        <w:tc>
          <w:tcPr>
            <w:tcW w:w="1233" w:type="dxa"/>
            <w:vMerge w:val="restart"/>
            <w:hideMark/>
          </w:tcPr>
          <w:p w14:paraId="0255262F" w14:textId="1DED6018" w:rsidR="00AB4C98" w:rsidRDefault="00AB4C98" w:rsidP="00161233">
            <w:pPr>
              <w:spacing w:after="120"/>
              <w:rPr>
                <w:rFonts w:eastAsiaTheme="minorEastAsia"/>
                <w:color w:val="0070C0"/>
                <w:lang w:val="en-US" w:eastAsia="zh-CN"/>
              </w:rPr>
            </w:pPr>
            <w:r w:rsidRPr="003A56FB">
              <w:t>R4-200610</w:t>
            </w:r>
            <w:r>
              <w:t>4</w:t>
            </w:r>
          </w:p>
        </w:tc>
        <w:tc>
          <w:tcPr>
            <w:tcW w:w="8398" w:type="dxa"/>
            <w:hideMark/>
          </w:tcPr>
          <w:p w14:paraId="17A6812A" w14:textId="77777777" w:rsidR="00AB4C98" w:rsidRPr="001A5692" w:rsidRDefault="00AB4C98" w:rsidP="00161233">
            <w:pPr>
              <w:spacing w:after="120"/>
              <w:rPr>
                <w:rFonts w:eastAsiaTheme="minorEastAsia"/>
                <w:lang w:val="en-US" w:eastAsia="zh-CN"/>
              </w:rPr>
            </w:pPr>
            <w:r w:rsidRPr="001A5692">
              <w:rPr>
                <w:rFonts w:eastAsiaTheme="minorEastAsia"/>
                <w:lang w:val="en-US" w:eastAsia="zh-CN"/>
              </w:rPr>
              <w:t>Company A</w:t>
            </w:r>
            <w:r>
              <w:rPr>
                <w:rFonts w:eastAsiaTheme="minorEastAsia"/>
                <w:lang w:val="en-US" w:eastAsia="zh-CN"/>
              </w:rPr>
              <w:t xml:space="preserve">: </w:t>
            </w:r>
          </w:p>
        </w:tc>
      </w:tr>
      <w:tr w:rsidR="00AB4C98" w:rsidRPr="001A5692" w14:paraId="50EAE529" w14:textId="77777777" w:rsidTr="00AB4C98">
        <w:tc>
          <w:tcPr>
            <w:tcW w:w="0" w:type="auto"/>
            <w:vMerge/>
            <w:hideMark/>
          </w:tcPr>
          <w:p w14:paraId="01C13835" w14:textId="77777777" w:rsidR="00AB4C98" w:rsidRDefault="00AB4C98" w:rsidP="00161233">
            <w:pPr>
              <w:spacing w:after="0"/>
              <w:rPr>
                <w:rFonts w:eastAsiaTheme="minorEastAsia"/>
                <w:color w:val="0070C0"/>
                <w:lang w:val="en-US" w:eastAsia="zh-CN"/>
              </w:rPr>
            </w:pPr>
          </w:p>
        </w:tc>
        <w:tc>
          <w:tcPr>
            <w:tcW w:w="8398" w:type="dxa"/>
            <w:hideMark/>
          </w:tcPr>
          <w:p w14:paraId="6C95FBD4" w14:textId="77777777" w:rsidR="00AB4C98" w:rsidRPr="001A5692" w:rsidRDefault="00AB4C98" w:rsidP="00161233">
            <w:pPr>
              <w:spacing w:after="120"/>
              <w:rPr>
                <w:rFonts w:eastAsiaTheme="minorEastAsia"/>
                <w:lang w:val="en-US" w:eastAsia="zh-CN"/>
              </w:rPr>
            </w:pPr>
            <w:r w:rsidRPr="001A5692">
              <w:rPr>
                <w:rFonts w:eastAsiaTheme="minorEastAsia"/>
                <w:lang w:val="en-US" w:eastAsia="zh-CN"/>
              </w:rPr>
              <w:t>Company B</w:t>
            </w:r>
            <w:r>
              <w:rPr>
                <w:rFonts w:eastAsiaTheme="minorEastAsia"/>
                <w:lang w:val="en-US" w:eastAsia="zh-CN"/>
              </w:rPr>
              <w:t xml:space="preserve">: </w:t>
            </w:r>
          </w:p>
        </w:tc>
      </w:tr>
      <w:tr w:rsidR="00AB4C98" w:rsidRPr="001A5692" w14:paraId="79842E42" w14:textId="77777777" w:rsidTr="00AB4C98">
        <w:tc>
          <w:tcPr>
            <w:tcW w:w="0" w:type="auto"/>
            <w:vMerge/>
          </w:tcPr>
          <w:p w14:paraId="5E662B16" w14:textId="77777777" w:rsidR="00AB4C98" w:rsidRDefault="00AB4C98" w:rsidP="00161233">
            <w:pPr>
              <w:spacing w:after="0"/>
              <w:rPr>
                <w:rFonts w:eastAsiaTheme="minorEastAsia"/>
                <w:color w:val="0070C0"/>
                <w:lang w:val="en-US" w:eastAsia="zh-CN"/>
              </w:rPr>
            </w:pPr>
          </w:p>
        </w:tc>
        <w:tc>
          <w:tcPr>
            <w:tcW w:w="8398" w:type="dxa"/>
          </w:tcPr>
          <w:p w14:paraId="108FD8FD" w14:textId="77777777" w:rsidR="00AB4C98" w:rsidRPr="001A5692" w:rsidRDefault="00AB4C98" w:rsidP="00161233">
            <w:pPr>
              <w:spacing w:after="120"/>
              <w:rPr>
                <w:rFonts w:eastAsiaTheme="minorEastAsia"/>
                <w:lang w:val="en-US" w:eastAsia="zh-CN"/>
              </w:rPr>
            </w:pPr>
          </w:p>
        </w:tc>
      </w:tr>
      <w:tr w:rsidR="00AB4C98" w14:paraId="720DC197" w14:textId="77777777" w:rsidTr="00AB4C98">
        <w:tc>
          <w:tcPr>
            <w:tcW w:w="0" w:type="auto"/>
            <w:vMerge/>
            <w:hideMark/>
          </w:tcPr>
          <w:p w14:paraId="5EEF9DB3" w14:textId="77777777" w:rsidR="00AB4C98" w:rsidRDefault="00AB4C98" w:rsidP="00161233">
            <w:pPr>
              <w:spacing w:after="0"/>
              <w:rPr>
                <w:rFonts w:eastAsiaTheme="minorEastAsia"/>
                <w:color w:val="0070C0"/>
                <w:lang w:val="en-US" w:eastAsia="zh-CN"/>
              </w:rPr>
            </w:pPr>
          </w:p>
        </w:tc>
        <w:tc>
          <w:tcPr>
            <w:tcW w:w="8398" w:type="dxa"/>
          </w:tcPr>
          <w:p w14:paraId="2981C275" w14:textId="77777777" w:rsidR="00AB4C98" w:rsidRDefault="00AB4C98" w:rsidP="00161233">
            <w:pPr>
              <w:spacing w:after="120"/>
              <w:rPr>
                <w:rFonts w:eastAsiaTheme="minorEastAsia"/>
                <w:color w:val="0070C0"/>
                <w:lang w:val="en-US" w:eastAsia="zh-CN"/>
              </w:rPr>
            </w:pPr>
          </w:p>
        </w:tc>
      </w:tr>
    </w:tbl>
    <w:p w14:paraId="4A3885D7" w14:textId="2783B21F" w:rsidR="003A56FB" w:rsidRDefault="003A56FB" w:rsidP="003A56FB">
      <w:pPr>
        <w:rPr>
          <w:color w:val="0070C0"/>
          <w:lang w:val="en-US" w:eastAsia="zh-CN"/>
        </w:rPr>
      </w:pPr>
    </w:p>
    <w:p w14:paraId="75736D22" w14:textId="77777777" w:rsidR="003A56FB" w:rsidRDefault="003A56FB" w:rsidP="003A56FB">
      <w:pPr>
        <w:rPr>
          <w:color w:val="0070C0"/>
          <w:lang w:val="en-US" w:eastAsia="zh-CN"/>
        </w:rPr>
      </w:pPr>
    </w:p>
    <w:p w14:paraId="682E9DFF" w14:textId="77777777" w:rsidR="003A56FB" w:rsidRPr="00035C50" w:rsidRDefault="003A56FB" w:rsidP="003A56FB">
      <w:pPr>
        <w:pStyle w:val="2"/>
      </w:pPr>
      <w:r w:rsidRPr="00035C50">
        <w:t>Summary</w:t>
      </w:r>
      <w:r w:rsidRPr="00035C50">
        <w:rPr>
          <w:rFonts w:hint="eastAsia"/>
        </w:rPr>
        <w:t xml:space="preserve"> for 1st round </w:t>
      </w:r>
    </w:p>
    <w:p w14:paraId="5F702829" w14:textId="77777777" w:rsidR="003A56FB" w:rsidRPr="00805BE8" w:rsidRDefault="003A56FB" w:rsidP="003A56FB">
      <w:pPr>
        <w:pStyle w:val="3"/>
        <w:rPr>
          <w:sz w:val="24"/>
          <w:szCs w:val="16"/>
        </w:rPr>
      </w:pPr>
      <w:r w:rsidRPr="00805BE8">
        <w:rPr>
          <w:sz w:val="24"/>
          <w:szCs w:val="16"/>
        </w:rPr>
        <w:t>TPs</w:t>
      </w:r>
    </w:p>
    <w:p w14:paraId="6CC195A4" w14:textId="77777777" w:rsidR="003A56FB" w:rsidRPr="00045592" w:rsidRDefault="003A56FB" w:rsidP="003A56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3A56FB" w:rsidRPr="00004165" w14:paraId="1480F57F" w14:textId="77777777" w:rsidTr="00161233">
        <w:tc>
          <w:tcPr>
            <w:tcW w:w="1231" w:type="dxa"/>
          </w:tcPr>
          <w:p w14:paraId="5996B23B" w14:textId="77777777" w:rsidR="003A56FB" w:rsidRPr="00045592" w:rsidRDefault="003A56FB" w:rsidP="00161233">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54072CE" w14:textId="77777777" w:rsidR="003A56FB" w:rsidRPr="00045592" w:rsidRDefault="003A56FB" w:rsidP="001612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A56FB" w14:paraId="0BA026B7" w14:textId="77777777" w:rsidTr="00161233">
        <w:tc>
          <w:tcPr>
            <w:tcW w:w="1231" w:type="dxa"/>
          </w:tcPr>
          <w:p w14:paraId="3256C681" w14:textId="77777777" w:rsidR="003A56FB" w:rsidRPr="003418CB" w:rsidRDefault="003A56FB" w:rsidP="00161233">
            <w:pPr>
              <w:rPr>
                <w:rFonts w:eastAsiaTheme="minorEastAsia"/>
                <w:color w:val="0070C0"/>
                <w:lang w:val="en-US" w:eastAsia="zh-CN"/>
              </w:rPr>
            </w:pPr>
          </w:p>
        </w:tc>
        <w:tc>
          <w:tcPr>
            <w:tcW w:w="8400" w:type="dxa"/>
          </w:tcPr>
          <w:p w14:paraId="460A13A3" w14:textId="77777777" w:rsidR="003A56FB" w:rsidRPr="00877835" w:rsidRDefault="003A56FB" w:rsidP="00161233">
            <w:pPr>
              <w:rPr>
                <w:rFonts w:eastAsiaTheme="minorEastAsia"/>
                <w:color w:val="0070C0"/>
                <w:lang w:val="en-US" w:eastAsia="zh-CN"/>
              </w:rPr>
            </w:pPr>
          </w:p>
        </w:tc>
      </w:tr>
      <w:tr w:rsidR="003A56FB" w14:paraId="0E9C5E01" w14:textId="77777777" w:rsidTr="00161233">
        <w:tc>
          <w:tcPr>
            <w:tcW w:w="1231" w:type="dxa"/>
          </w:tcPr>
          <w:p w14:paraId="19F9ED6F" w14:textId="77777777" w:rsidR="003A56FB" w:rsidRPr="00E4554F" w:rsidRDefault="003A56FB" w:rsidP="00161233">
            <w:pPr>
              <w:rPr>
                <w:rFonts w:eastAsiaTheme="minorEastAsia"/>
                <w:lang w:val="en-US" w:eastAsia="zh-CN"/>
              </w:rPr>
            </w:pPr>
          </w:p>
        </w:tc>
        <w:tc>
          <w:tcPr>
            <w:tcW w:w="8400" w:type="dxa"/>
          </w:tcPr>
          <w:p w14:paraId="24168295" w14:textId="77777777" w:rsidR="003A56FB" w:rsidRPr="00CA7530" w:rsidRDefault="003A56FB" w:rsidP="00161233">
            <w:pPr>
              <w:rPr>
                <w:rFonts w:eastAsiaTheme="minorEastAsia"/>
                <w:color w:val="0070C0"/>
                <w:lang w:val="en-US" w:eastAsia="zh-CN"/>
              </w:rPr>
            </w:pPr>
          </w:p>
        </w:tc>
      </w:tr>
    </w:tbl>
    <w:p w14:paraId="1FCF17F8" w14:textId="77777777" w:rsidR="003A56FB" w:rsidRPr="00F80F91" w:rsidRDefault="003A56FB" w:rsidP="003A56FB">
      <w:pPr>
        <w:rPr>
          <w:i/>
          <w:color w:val="0070C0"/>
          <w:lang w:eastAsia="zh-CN"/>
        </w:rPr>
      </w:pPr>
    </w:p>
    <w:p w14:paraId="66D74322" w14:textId="77777777" w:rsidR="003A56FB" w:rsidRDefault="003A56FB" w:rsidP="003A56FB">
      <w:pPr>
        <w:pStyle w:val="2"/>
      </w:pPr>
      <w:r>
        <w:rPr>
          <w:rFonts w:hint="eastAsia"/>
        </w:rPr>
        <w:t>Discussion on 2nd round</w:t>
      </w:r>
      <w:r>
        <w:t xml:space="preserve"> (if applicable)</w:t>
      </w:r>
    </w:p>
    <w:p w14:paraId="6B375879" w14:textId="77777777" w:rsidR="003A56FB" w:rsidRDefault="003A56FB" w:rsidP="003A56FB">
      <w:pPr>
        <w:rPr>
          <w:lang w:val="sv-SE" w:eastAsia="zh-CN"/>
        </w:rPr>
      </w:pPr>
    </w:p>
    <w:p w14:paraId="3EEF92EC" w14:textId="77777777" w:rsidR="003A56FB" w:rsidRPr="003A56FB" w:rsidRDefault="003A56FB" w:rsidP="00805BE8">
      <w:pPr>
        <w:rPr>
          <w:rFonts w:ascii="Arial" w:hAnsi="Arial"/>
          <w:lang w:val="sv-SE" w:eastAsia="zh-CN"/>
        </w:rPr>
      </w:pPr>
    </w:p>
    <w:sectPr w:rsidR="003A56FB" w:rsidRPr="003A56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E421E" w14:textId="77777777" w:rsidR="00BD7030" w:rsidRDefault="00BD7030">
      <w:r>
        <w:separator/>
      </w:r>
    </w:p>
  </w:endnote>
  <w:endnote w:type="continuationSeparator" w:id="0">
    <w:p w14:paraId="4FF186D5" w14:textId="77777777" w:rsidR="00BD7030" w:rsidRDefault="00BD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620D8" w14:textId="77777777" w:rsidR="00BD7030" w:rsidRDefault="00BD7030">
      <w:r>
        <w:separator/>
      </w:r>
    </w:p>
  </w:footnote>
  <w:footnote w:type="continuationSeparator" w:id="0">
    <w:p w14:paraId="69FD9038" w14:textId="77777777" w:rsidR="00BD7030" w:rsidRDefault="00BD7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cs="Times New Roman" w:hint="default"/>
      </w:rPr>
    </w:lvl>
    <w:lvl w:ilvl="1" w:tplc="3190A866">
      <w:numFmt w:val="bullet"/>
      <w:lvlText w:val="•"/>
      <w:lvlJc w:val="left"/>
      <w:pPr>
        <w:tabs>
          <w:tab w:val="num" w:pos="1440"/>
        </w:tabs>
        <w:ind w:left="1440" w:hanging="360"/>
      </w:pPr>
      <w:rPr>
        <w:rFonts w:ascii="Arial" w:hAnsi="Arial" w:cs="Times New Roman" w:hint="default"/>
      </w:rPr>
    </w:lvl>
    <w:lvl w:ilvl="2" w:tplc="F4C4C5F0">
      <w:start w:val="1"/>
      <w:numFmt w:val="bullet"/>
      <w:lvlText w:val="•"/>
      <w:lvlJc w:val="left"/>
      <w:pPr>
        <w:tabs>
          <w:tab w:val="num" w:pos="2160"/>
        </w:tabs>
        <w:ind w:left="2160" w:hanging="360"/>
      </w:pPr>
      <w:rPr>
        <w:rFonts w:ascii="Arial" w:hAnsi="Arial" w:cs="Times New Roman" w:hint="default"/>
      </w:rPr>
    </w:lvl>
    <w:lvl w:ilvl="3" w:tplc="269ECE3A">
      <w:start w:val="1"/>
      <w:numFmt w:val="bullet"/>
      <w:lvlText w:val="•"/>
      <w:lvlJc w:val="left"/>
      <w:pPr>
        <w:tabs>
          <w:tab w:val="num" w:pos="2880"/>
        </w:tabs>
        <w:ind w:left="2880" w:hanging="360"/>
      </w:pPr>
      <w:rPr>
        <w:rFonts w:ascii="Arial" w:hAnsi="Arial" w:cs="Times New Roman" w:hint="default"/>
      </w:rPr>
    </w:lvl>
    <w:lvl w:ilvl="4" w:tplc="1EFE69F0">
      <w:start w:val="1"/>
      <w:numFmt w:val="bullet"/>
      <w:lvlText w:val="•"/>
      <w:lvlJc w:val="left"/>
      <w:pPr>
        <w:tabs>
          <w:tab w:val="num" w:pos="3600"/>
        </w:tabs>
        <w:ind w:left="3600" w:hanging="360"/>
      </w:pPr>
      <w:rPr>
        <w:rFonts w:ascii="Arial" w:hAnsi="Arial" w:cs="Times New Roman" w:hint="default"/>
      </w:rPr>
    </w:lvl>
    <w:lvl w:ilvl="5" w:tplc="A21CBCF2">
      <w:start w:val="1"/>
      <w:numFmt w:val="bullet"/>
      <w:lvlText w:val="•"/>
      <w:lvlJc w:val="left"/>
      <w:pPr>
        <w:tabs>
          <w:tab w:val="num" w:pos="4320"/>
        </w:tabs>
        <w:ind w:left="4320" w:hanging="360"/>
      </w:pPr>
      <w:rPr>
        <w:rFonts w:ascii="Arial" w:hAnsi="Arial" w:cs="Times New Roman" w:hint="default"/>
      </w:rPr>
    </w:lvl>
    <w:lvl w:ilvl="6" w:tplc="1B1A108C">
      <w:start w:val="1"/>
      <w:numFmt w:val="bullet"/>
      <w:lvlText w:val="•"/>
      <w:lvlJc w:val="left"/>
      <w:pPr>
        <w:tabs>
          <w:tab w:val="num" w:pos="5040"/>
        </w:tabs>
        <w:ind w:left="5040" w:hanging="360"/>
      </w:pPr>
      <w:rPr>
        <w:rFonts w:ascii="Arial" w:hAnsi="Arial" w:cs="Times New Roman" w:hint="default"/>
      </w:rPr>
    </w:lvl>
    <w:lvl w:ilvl="7" w:tplc="22F20C2E">
      <w:start w:val="1"/>
      <w:numFmt w:val="bullet"/>
      <w:lvlText w:val="•"/>
      <w:lvlJc w:val="left"/>
      <w:pPr>
        <w:tabs>
          <w:tab w:val="num" w:pos="5760"/>
        </w:tabs>
        <w:ind w:left="5760" w:hanging="360"/>
      </w:pPr>
      <w:rPr>
        <w:rFonts w:ascii="Arial" w:hAnsi="Arial" w:cs="Times New Roman" w:hint="default"/>
      </w:rPr>
    </w:lvl>
    <w:lvl w:ilvl="8" w:tplc="9EAE1B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DD35FD2"/>
    <w:multiLevelType w:val="hybridMultilevel"/>
    <w:tmpl w:val="AC1C1DD6"/>
    <w:lvl w:ilvl="0" w:tplc="F5EAC654">
      <w:start w:val="1"/>
      <w:numFmt w:val="bullet"/>
      <w:lvlText w:val="–"/>
      <w:lvlJc w:val="left"/>
      <w:pPr>
        <w:tabs>
          <w:tab w:val="num" w:pos="720"/>
        </w:tabs>
        <w:ind w:left="720" w:hanging="360"/>
      </w:pPr>
      <w:rPr>
        <w:rFonts w:ascii="Arial" w:hAnsi="Arial" w:cs="Times New Roman" w:hint="default"/>
      </w:rPr>
    </w:lvl>
    <w:lvl w:ilvl="1" w:tplc="319457BC">
      <w:start w:val="1"/>
      <w:numFmt w:val="bullet"/>
      <w:lvlText w:val="–"/>
      <w:lvlJc w:val="left"/>
      <w:pPr>
        <w:tabs>
          <w:tab w:val="num" w:pos="1440"/>
        </w:tabs>
        <w:ind w:left="1440" w:hanging="360"/>
      </w:pPr>
      <w:rPr>
        <w:rFonts w:ascii="Arial" w:hAnsi="Arial" w:cs="Times New Roman" w:hint="default"/>
      </w:rPr>
    </w:lvl>
    <w:lvl w:ilvl="2" w:tplc="5DE44F8E">
      <w:numFmt w:val="bullet"/>
      <w:lvlText w:val="•"/>
      <w:lvlJc w:val="left"/>
      <w:pPr>
        <w:tabs>
          <w:tab w:val="num" w:pos="2160"/>
        </w:tabs>
        <w:ind w:left="2160" w:hanging="360"/>
      </w:pPr>
      <w:rPr>
        <w:rFonts w:ascii="Arial" w:hAnsi="Arial" w:cs="Times New Roman" w:hint="default"/>
      </w:rPr>
    </w:lvl>
    <w:lvl w:ilvl="3" w:tplc="7D4425DC">
      <w:start w:val="1"/>
      <w:numFmt w:val="bullet"/>
      <w:lvlText w:val="–"/>
      <w:lvlJc w:val="left"/>
      <w:pPr>
        <w:tabs>
          <w:tab w:val="num" w:pos="2880"/>
        </w:tabs>
        <w:ind w:left="2880" w:hanging="360"/>
      </w:pPr>
      <w:rPr>
        <w:rFonts w:ascii="Arial" w:hAnsi="Arial" w:cs="Times New Roman" w:hint="default"/>
      </w:rPr>
    </w:lvl>
    <w:lvl w:ilvl="4" w:tplc="AFF82E20">
      <w:start w:val="1"/>
      <w:numFmt w:val="bullet"/>
      <w:lvlText w:val="–"/>
      <w:lvlJc w:val="left"/>
      <w:pPr>
        <w:tabs>
          <w:tab w:val="num" w:pos="3600"/>
        </w:tabs>
        <w:ind w:left="3600" w:hanging="360"/>
      </w:pPr>
      <w:rPr>
        <w:rFonts w:ascii="Arial" w:hAnsi="Arial" w:cs="Times New Roman" w:hint="default"/>
      </w:rPr>
    </w:lvl>
    <w:lvl w:ilvl="5" w:tplc="0C5EDA32">
      <w:start w:val="1"/>
      <w:numFmt w:val="bullet"/>
      <w:lvlText w:val="–"/>
      <w:lvlJc w:val="left"/>
      <w:pPr>
        <w:tabs>
          <w:tab w:val="num" w:pos="4320"/>
        </w:tabs>
        <w:ind w:left="4320" w:hanging="360"/>
      </w:pPr>
      <w:rPr>
        <w:rFonts w:ascii="Arial" w:hAnsi="Arial" w:cs="Times New Roman" w:hint="default"/>
      </w:rPr>
    </w:lvl>
    <w:lvl w:ilvl="6" w:tplc="4A74C2D0">
      <w:start w:val="1"/>
      <w:numFmt w:val="bullet"/>
      <w:lvlText w:val="–"/>
      <w:lvlJc w:val="left"/>
      <w:pPr>
        <w:tabs>
          <w:tab w:val="num" w:pos="5040"/>
        </w:tabs>
        <w:ind w:left="5040" w:hanging="360"/>
      </w:pPr>
      <w:rPr>
        <w:rFonts w:ascii="Arial" w:hAnsi="Arial" w:cs="Times New Roman" w:hint="default"/>
      </w:rPr>
    </w:lvl>
    <w:lvl w:ilvl="7" w:tplc="1A50ECBC">
      <w:start w:val="1"/>
      <w:numFmt w:val="bullet"/>
      <w:lvlText w:val="–"/>
      <w:lvlJc w:val="left"/>
      <w:pPr>
        <w:tabs>
          <w:tab w:val="num" w:pos="5760"/>
        </w:tabs>
        <w:ind w:left="5760" w:hanging="360"/>
      </w:pPr>
      <w:rPr>
        <w:rFonts w:ascii="Arial" w:hAnsi="Arial" w:cs="Times New Roman" w:hint="default"/>
      </w:rPr>
    </w:lvl>
    <w:lvl w:ilvl="8" w:tplc="879A872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1"/>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7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57A"/>
    <w:rsid w:val="00136D4C"/>
    <w:rsid w:val="00142BB9"/>
    <w:rsid w:val="00144F96"/>
    <w:rsid w:val="00151EAC"/>
    <w:rsid w:val="00153528"/>
    <w:rsid w:val="00154E68"/>
    <w:rsid w:val="00162548"/>
    <w:rsid w:val="00172183"/>
    <w:rsid w:val="001751AB"/>
    <w:rsid w:val="00175A3F"/>
    <w:rsid w:val="00177C50"/>
    <w:rsid w:val="00180E09"/>
    <w:rsid w:val="00183D4C"/>
    <w:rsid w:val="00183F6D"/>
    <w:rsid w:val="0018670E"/>
    <w:rsid w:val="0019219A"/>
    <w:rsid w:val="00195077"/>
    <w:rsid w:val="001A033F"/>
    <w:rsid w:val="001A08AA"/>
    <w:rsid w:val="001A5692"/>
    <w:rsid w:val="001A59CB"/>
    <w:rsid w:val="001C1409"/>
    <w:rsid w:val="001C2AE6"/>
    <w:rsid w:val="001C4A89"/>
    <w:rsid w:val="001C6177"/>
    <w:rsid w:val="001D0363"/>
    <w:rsid w:val="001D23E8"/>
    <w:rsid w:val="001D7D94"/>
    <w:rsid w:val="001E0A28"/>
    <w:rsid w:val="001E4218"/>
    <w:rsid w:val="001F0B20"/>
    <w:rsid w:val="00200A62"/>
    <w:rsid w:val="00203740"/>
    <w:rsid w:val="002138EA"/>
    <w:rsid w:val="00213F84"/>
    <w:rsid w:val="00214FBD"/>
    <w:rsid w:val="00222897"/>
    <w:rsid w:val="00222B0C"/>
    <w:rsid w:val="00222C84"/>
    <w:rsid w:val="00235394"/>
    <w:rsid w:val="00235577"/>
    <w:rsid w:val="002367F5"/>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7B53"/>
    <w:rsid w:val="002E2CE9"/>
    <w:rsid w:val="002E3BF7"/>
    <w:rsid w:val="002E403E"/>
    <w:rsid w:val="002F158C"/>
    <w:rsid w:val="002F4093"/>
    <w:rsid w:val="002F5636"/>
    <w:rsid w:val="003022A5"/>
    <w:rsid w:val="00307E51"/>
    <w:rsid w:val="00311363"/>
    <w:rsid w:val="00314DFF"/>
    <w:rsid w:val="00315867"/>
    <w:rsid w:val="00321150"/>
    <w:rsid w:val="003260D7"/>
    <w:rsid w:val="00336697"/>
    <w:rsid w:val="003418CB"/>
    <w:rsid w:val="003475C9"/>
    <w:rsid w:val="00355873"/>
    <w:rsid w:val="0035660F"/>
    <w:rsid w:val="00360E65"/>
    <w:rsid w:val="003628B9"/>
    <w:rsid w:val="00362D8F"/>
    <w:rsid w:val="00367724"/>
    <w:rsid w:val="003770F6"/>
    <w:rsid w:val="00383E37"/>
    <w:rsid w:val="00386CA0"/>
    <w:rsid w:val="00393042"/>
    <w:rsid w:val="00394AD5"/>
    <w:rsid w:val="0039511C"/>
    <w:rsid w:val="0039642D"/>
    <w:rsid w:val="003A2E40"/>
    <w:rsid w:val="003A56FB"/>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04F"/>
    <w:rsid w:val="00401144"/>
    <w:rsid w:val="00404831"/>
    <w:rsid w:val="00407661"/>
    <w:rsid w:val="00410314"/>
    <w:rsid w:val="00412063"/>
    <w:rsid w:val="00412EB1"/>
    <w:rsid w:val="00413DDE"/>
    <w:rsid w:val="00414118"/>
    <w:rsid w:val="00416084"/>
    <w:rsid w:val="00421D6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599"/>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985"/>
    <w:rsid w:val="00580FF5"/>
    <w:rsid w:val="0058519C"/>
    <w:rsid w:val="0059149A"/>
    <w:rsid w:val="005956EE"/>
    <w:rsid w:val="005A083E"/>
    <w:rsid w:val="005B4802"/>
    <w:rsid w:val="005C1EA6"/>
    <w:rsid w:val="005D0B99"/>
    <w:rsid w:val="005D308E"/>
    <w:rsid w:val="005D3A48"/>
    <w:rsid w:val="005D7AF8"/>
    <w:rsid w:val="005E366A"/>
    <w:rsid w:val="005E3A26"/>
    <w:rsid w:val="005E704B"/>
    <w:rsid w:val="005F2145"/>
    <w:rsid w:val="005F4EF3"/>
    <w:rsid w:val="006016E1"/>
    <w:rsid w:val="00602D27"/>
    <w:rsid w:val="006144A1"/>
    <w:rsid w:val="00615EBB"/>
    <w:rsid w:val="00616096"/>
    <w:rsid w:val="006160A2"/>
    <w:rsid w:val="006227CB"/>
    <w:rsid w:val="00625B6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5649"/>
    <w:rsid w:val="007763C1"/>
    <w:rsid w:val="00777E82"/>
    <w:rsid w:val="00781359"/>
    <w:rsid w:val="00786921"/>
    <w:rsid w:val="00790169"/>
    <w:rsid w:val="00795B38"/>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04D5"/>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835"/>
    <w:rsid w:val="00886D1F"/>
    <w:rsid w:val="00891EE1"/>
    <w:rsid w:val="00893987"/>
    <w:rsid w:val="008963EF"/>
    <w:rsid w:val="0089688E"/>
    <w:rsid w:val="008A1FBE"/>
    <w:rsid w:val="008B3194"/>
    <w:rsid w:val="008B5AE7"/>
    <w:rsid w:val="008C106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321"/>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12EF"/>
    <w:rsid w:val="00A604A4"/>
    <w:rsid w:val="00A61B7D"/>
    <w:rsid w:val="00A6605B"/>
    <w:rsid w:val="00A66ADC"/>
    <w:rsid w:val="00A7147D"/>
    <w:rsid w:val="00A81B15"/>
    <w:rsid w:val="00A82B00"/>
    <w:rsid w:val="00A837FF"/>
    <w:rsid w:val="00A84DC8"/>
    <w:rsid w:val="00A85DBC"/>
    <w:rsid w:val="00A87FEB"/>
    <w:rsid w:val="00A924E9"/>
    <w:rsid w:val="00A92C56"/>
    <w:rsid w:val="00A93F9F"/>
    <w:rsid w:val="00A9420E"/>
    <w:rsid w:val="00A97648"/>
    <w:rsid w:val="00AA1CFD"/>
    <w:rsid w:val="00AA2239"/>
    <w:rsid w:val="00AA33D2"/>
    <w:rsid w:val="00AB0C57"/>
    <w:rsid w:val="00AB1195"/>
    <w:rsid w:val="00AB4182"/>
    <w:rsid w:val="00AB4C98"/>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8DD"/>
    <w:rsid w:val="00BC5982"/>
    <w:rsid w:val="00BC60BF"/>
    <w:rsid w:val="00BD28BF"/>
    <w:rsid w:val="00BD6404"/>
    <w:rsid w:val="00BD7030"/>
    <w:rsid w:val="00BE33AE"/>
    <w:rsid w:val="00BF046F"/>
    <w:rsid w:val="00C01D50"/>
    <w:rsid w:val="00C056DC"/>
    <w:rsid w:val="00C1329B"/>
    <w:rsid w:val="00C24C05"/>
    <w:rsid w:val="00C24D2F"/>
    <w:rsid w:val="00C26222"/>
    <w:rsid w:val="00C31096"/>
    <w:rsid w:val="00C31283"/>
    <w:rsid w:val="00C31E6B"/>
    <w:rsid w:val="00C33C48"/>
    <w:rsid w:val="00C340E5"/>
    <w:rsid w:val="00C35113"/>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530"/>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699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E6C"/>
    <w:rsid w:val="00D97F0C"/>
    <w:rsid w:val="00DA3A86"/>
    <w:rsid w:val="00DC2500"/>
    <w:rsid w:val="00DC77DC"/>
    <w:rsid w:val="00DD0453"/>
    <w:rsid w:val="00DD0C2C"/>
    <w:rsid w:val="00DD19DE"/>
    <w:rsid w:val="00DD28BC"/>
    <w:rsid w:val="00DD3915"/>
    <w:rsid w:val="00DE2FFB"/>
    <w:rsid w:val="00DE31F0"/>
    <w:rsid w:val="00DE3D1C"/>
    <w:rsid w:val="00E0227D"/>
    <w:rsid w:val="00E04B84"/>
    <w:rsid w:val="00E06466"/>
    <w:rsid w:val="00E06FDA"/>
    <w:rsid w:val="00E160A5"/>
    <w:rsid w:val="00E1713D"/>
    <w:rsid w:val="00E20A43"/>
    <w:rsid w:val="00E23898"/>
    <w:rsid w:val="00E319F1"/>
    <w:rsid w:val="00E33BB2"/>
    <w:rsid w:val="00E33CD2"/>
    <w:rsid w:val="00E40E90"/>
    <w:rsid w:val="00E4554F"/>
    <w:rsid w:val="00E45C7E"/>
    <w:rsid w:val="00E531EB"/>
    <w:rsid w:val="00E54874"/>
    <w:rsid w:val="00E54B6F"/>
    <w:rsid w:val="00E55ACA"/>
    <w:rsid w:val="00E57B74"/>
    <w:rsid w:val="00E65BC6"/>
    <w:rsid w:val="00E661FF"/>
    <w:rsid w:val="00E7218D"/>
    <w:rsid w:val="00E726EB"/>
    <w:rsid w:val="00E77A4F"/>
    <w:rsid w:val="00E80B52"/>
    <w:rsid w:val="00E824C3"/>
    <w:rsid w:val="00E840B3"/>
    <w:rsid w:val="00E84D10"/>
    <w:rsid w:val="00E8629F"/>
    <w:rsid w:val="00E91008"/>
    <w:rsid w:val="00E9374E"/>
    <w:rsid w:val="00E94F54"/>
    <w:rsid w:val="00E97AD5"/>
    <w:rsid w:val="00EA1111"/>
    <w:rsid w:val="00EA3B4F"/>
    <w:rsid w:val="00EA3C24"/>
    <w:rsid w:val="00EA73DF"/>
    <w:rsid w:val="00EB1C37"/>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F91"/>
    <w:rsid w:val="00F81193"/>
    <w:rsid w:val="00F87CDD"/>
    <w:rsid w:val="00F933F0"/>
    <w:rsid w:val="00F937A3"/>
    <w:rsid w:val="00F9391A"/>
    <w:rsid w:val="00F94603"/>
    <w:rsid w:val="00F94715"/>
    <w:rsid w:val="00F949BE"/>
    <w:rsid w:val="00F96A3D"/>
    <w:rsid w:val="00FA4718"/>
    <w:rsid w:val="00FA5848"/>
    <w:rsid w:val="00FA73C1"/>
    <w:rsid w:val="00FA7F3D"/>
    <w:rsid w:val="00FB38D8"/>
    <w:rsid w:val="00FC051F"/>
    <w:rsid w:val="00FC06FF"/>
    <w:rsid w:val="00FC69B4"/>
    <w:rsid w:val="00FD0694"/>
    <w:rsid w:val="00FD25BE"/>
    <w:rsid w:val="00FD2E70"/>
    <w:rsid w:val="00FD7AA7"/>
    <w:rsid w:val="00FF1FCB"/>
    <w:rsid w:val="00FF52D4"/>
    <w:rsid w:val="00FF5C4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aff">
    <w:name w:val="標準"/>
    <w:rsid w:val="00F9391A"/>
    <w:pPr>
      <w:spacing w:after="180"/>
    </w:pPr>
    <w:rPr>
      <w:rFonts w:eastAsiaTheme="minorEastAsia"/>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5754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1624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46011">
      <w:bodyDiv w:val="1"/>
      <w:marLeft w:val="0"/>
      <w:marRight w:val="0"/>
      <w:marTop w:val="0"/>
      <w:marBottom w:val="0"/>
      <w:divBdr>
        <w:top w:val="none" w:sz="0" w:space="0" w:color="auto"/>
        <w:left w:val="none" w:sz="0" w:space="0" w:color="auto"/>
        <w:bottom w:val="none" w:sz="0" w:space="0" w:color="auto"/>
        <w:right w:val="none" w:sz="0" w:space="0" w:color="auto"/>
      </w:divBdr>
    </w:div>
    <w:div w:id="5181561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22939">
      <w:bodyDiv w:val="1"/>
      <w:marLeft w:val="0"/>
      <w:marRight w:val="0"/>
      <w:marTop w:val="0"/>
      <w:marBottom w:val="0"/>
      <w:divBdr>
        <w:top w:val="none" w:sz="0" w:space="0" w:color="auto"/>
        <w:left w:val="none" w:sz="0" w:space="0" w:color="auto"/>
        <w:bottom w:val="none" w:sz="0" w:space="0" w:color="auto"/>
        <w:right w:val="none" w:sz="0" w:space="0" w:color="auto"/>
      </w:divBdr>
    </w:div>
    <w:div w:id="5574717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507537">
      <w:bodyDiv w:val="1"/>
      <w:marLeft w:val="0"/>
      <w:marRight w:val="0"/>
      <w:marTop w:val="0"/>
      <w:marBottom w:val="0"/>
      <w:divBdr>
        <w:top w:val="none" w:sz="0" w:space="0" w:color="auto"/>
        <w:left w:val="none" w:sz="0" w:space="0" w:color="auto"/>
        <w:bottom w:val="none" w:sz="0" w:space="0" w:color="auto"/>
        <w:right w:val="none" w:sz="0" w:space="0" w:color="auto"/>
      </w:divBdr>
    </w:div>
    <w:div w:id="7550573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33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847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47070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72962">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488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73989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4022559">
      <w:bodyDiv w:val="1"/>
      <w:marLeft w:val="0"/>
      <w:marRight w:val="0"/>
      <w:marTop w:val="0"/>
      <w:marBottom w:val="0"/>
      <w:divBdr>
        <w:top w:val="none" w:sz="0" w:space="0" w:color="auto"/>
        <w:left w:val="none" w:sz="0" w:space="0" w:color="auto"/>
        <w:bottom w:val="none" w:sz="0" w:space="0" w:color="auto"/>
        <w:right w:val="none" w:sz="0" w:space="0" w:color="auto"/>
      </w:divBdr>
    </w:div>
    <w:div w:id="16754948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378065">
      <w:bodyDiv w:val="1"/>
      <w:marLeft w:val="0"/>
      <w:marRight w:val="0"/>
      <w:marTop w:val="0"/>
      <w:marBottom w:val="0"/>
      <w:divBdr>
        <w:top w:val="none" w:sz="0" w:space="0" w:color="auto"/>
        <w:left w:val="none" w:sz="0" w:space="0" w:color="auto"/>
        <w:bottom w:val="none" w:sz="0" w:space="0" w:color="auto"/>
        <w:right w:val="none" w:sz="0" w:space="0" w:color="auto"/>
      </w:divBdr>
    </w:div>
    <w:div w:id="18808963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CC2F-38AB-42CB-A046-0434933A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245</TotalTime>
  <Pages>6</Pages>
  <Words>791</Words>
  <Characters>4510</Characters>
  <Application>Microsoft Office Word</Application>
  <DocSecurity>0</DocSecurity>
  <Lines>37</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Liuliehai</cp:lastModifiedBy>
  <cp:revision>7</cp:revision>
  <cp:lastPrinted>2019-04-25T01:09:00Z</cp:lastPrinted>
  <dcterms:created xsi:type="dcterms:W3CDTF">2020-05-20T01:26:00Z</dcterms:created>
  <dcterms:modified xsi:type="dcterms:W3CDTF">2020-05-21T01:31:00Z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(3)0HEtLzYaHt6qrSho5MBYMyeBwwgbqJgqYvOapeb7MlV0JpQrrPIonadUOVXXgKKVpQtLusj5
pfKjhWrDhc2H9NDc1kZVghqCrcOzDf+m4Pi0DtYexzmPiFWsdQRdYAh+OK4nTTEalglZG8Aj
jGRYQv8i+RzBemKP4+WKE8Cs7GxHwwCQZ4rEngEGQDyqFBnFbnMYnFpaYjDP5iY3sYJNQZ7L
tBVkW54bV0O7ksSf8I</vt:lpwstr>
  </property>
  <property fmtid="{D5CDD505-2E9C-101B-9397-08002B2CF9AE}" pid="10" name="_2015_ms_pID_7253431">
    <vt:lpwstr>dhhQcjk3ZpxolvaxHHLoTWxf9TRUwd6TJQ6EYwVrtu6+FfiNcDRhRW
PVbR00Hby8UfA4uFpO2LuUStnFQlK+aGaJUCaQqj0E1nixs6sb/fMWnJWH9TCnMk2+UokqPd
JnFG9kbJCE2xQ8KtFT55vn58sU2JvWO3KB2SEH9DQLGkDnbhRxWiC4vPwaZv7cY8ysIvQdpf
x91xywM+0nkpQXF5Qn8mZAtmJlf/U9dtbCLa</vt:lpwstr>
  </property>
  <property fmtid="{D5CDD505-2E9C-101B-9397-08002B2CF9AE}" pid="11" name="_2015_ms_pID_7253432">
    <vt:lpwstr>kA==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1588123134</vt:lpwstr>
  </property>
</Properties>
</file>