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66707D" w:rsidRDefault="004E3939">
      <w:pPr>
        <w:pStyle w:val="Header"/>
        <w:tabs>
          <w:tab w:val="right" w:pos="7088"/>
          <w:tab w:val="right" w:pos="9781"/>
        </w:tabs>
        <w:rPr>
          <w:rFonts w:cs="Arial"/>
          <w:sz w:val="22"/>
          <w:szCs w:val="22"/>
          <w:highlight w:val="gree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82938">
        <w:rPr>
          <w:rFonts w:cs="Arial"/>
          <w:noProof w:val="0"/>
          <w:sz w:val="22"/>
          <w:szCs w:val="22"/>
        </w:rPr>
        <w:t>RAN</w:t>
      </w:r>
      <w:r w:rsidRPr="00DA53A0">
        <w:rPr>
          <w:rFonts w:cs="Arial"/>
          <w:bCs/>
          <w:sz w:val="22"/>
          <w:szCs w:val="22"/>
        </w:rPr>
        <w:t xml:space="preserve"> WG</w:t>
      </w:r>
      <w:bookmarkEnd w:id="0"/>
      <w:bookmarkEnd w:id="1"/>
      <w:bookmarkEnd w:id="2"/>
      <w:r w:rsidR="00482938">
        <w:rPr>
          <w:rFonts w:cs="Arial"/>
          <w:bCs/>
          <w:sz w:val="22"/>
          <w:szCs w:val="22"/>
        </w:rPr>
        <w:t xml:space="preserve"> 4</w:t>
      </w:r>
      <w:r w:rsidRPr="00DA53A0">
        <w:rPr>
          <w:rFonts w:cs="Arial"/>
          <w:bCs/>
          <w:sz w:val="22"/>
          <w:szCs w:val="22"/>
        </w:rPr>
        <w:t xml:space="preserve"> Meeting </w:t>
      </w:r>
      <w:r w:rsidR="00482938">
        <w:rPr>
          <w:rFonts w:cs="Arial"/>
          <w:noProof w:val="0"/>
          <w:sz w:val="22"/>
          <w:szCs w:val="22"/>
        </w:rPr>
        <w:t>#95-e</w:t>
      </w:r>
      <w:r w:rsidRPr="00DA53A0">
        <w:rPr>
          <w:rFonts w:cs="Arial"/>
          <w:bCs/>
          <w:sz w:val="22"/>
          <w:szCs w:val="22"/>
        </w:rPr>
        <w:tab/>
      </w:r>
      <w:r w:rsidR="00482938">
        <w:rPr>
          <w:rFonts w:cs="Arial"/>
          <w:bCs/>
          <w:sz w:val="22"/>
          <w:szCs w:val="22"/>
        </w:rPr>
        <w:tab/>
      </w:r>
      <w:r w:rsidRPr="00DA53A0">
        <w:rPr>
          <w:rFonts w:cs="Arial"/>
          <w:bCs/>
          <w:sz w:val="22"/>
          <w:szCs w:val="22"/>
        </w:rPr>
        <w:t xml:space="preserve">TDoc </w:t>
      </w:r>
      <w:r w:rsidR="0066707D" w:rsidRPr="0066707D">
        <w:rPr>
          <w:rFonts w:cs="Arial"/>
          <w:sz w:val="22"/>
          <w:szCs w:val="22"/>
        </w:rPr>
        <w:t>R4-2006119</w:t>
      </w:r>
    </w:p>
    <w:p w:rsidR="004E3939" w:rsidRPr="00DA53A0" w:rsidRDefault="00482938" w:rsidP="004E3939">
      <w:pPr>
        <w:pStyle w:val="Header"/>
        <w:rPr>
          <w:sz w:val="22"/>
          <w:szCs w:val="22"/>
        </w:rPr>
      </w:pPr>
      <w:r>
        <w:rPr>
          <w:sz w:val="22"/>
          <w:szCs w:val="22"/>
        </w:rPr>
        <w:t>Electronic Meeting</w:t>
      </w:r>
      <w:r w:rsidR="004E3939" w:rsidRPr="00DA53A0">
        <w:rPr>
          <w:sz w:val="22"/>
          <w:szCs w:val="22"/>
        </w:rPr>
        <w:t xml:space="preserve">, </w:t>
      </w:r>
      <w:r>
        <w:rPr>
          <w:sz w:val="22"/>
          <w:szCs w:val="22"/>
        </w:rPr>
        <w:t>25 May</w:t>
      </w:r>
      <w:r w:rsidR="004E3939" w:rsidRPr="00DA53A0">
        <w:rPr>
          <w:sz w:val="22"/>
          <w:szCs w:val="22"/>
        </w:rPr>
        <w:t xml:space="preserve"> - </w:t>
      </w:r>
      <w:r w:rsidR="00C2091C">
        <w:rPr>
          <w:sz w:val="22"/>
          <w:szCs w:val="22"/>
        </w:rPr>
        <w:t>5</w:t>
      </w:r>
      <w:r>
        <w:rPr>
          <w:sz w:val="22"/>
          <w:szCs w:val="22"/>
        </w:rPr>
        <w:t xml:space="preserve"> June, 2020</w:t>
      </w:r>
    </w:p>
    <w:p w:rsidR="00B97703" w:rsidRDefault="00B97703">
      <w:pPr>
        <w:rPr>
          <w:rFonts w:ascii="Arial" w:hAnsi="Arial" w:cs="Arial"/>
        </w:rPr>
      </w:pPr>
    </w:p>
    <w:p w:rsidR="0066707D" w:rsidRPr="0066707D" w:rsidRDefault="0066707D" w:rsidP="0066707D">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1</w:t>
      </w:r>
      <w:r w:rsidRPr="00DA53A0">
        <w:rPr>
          <w:rFonts w:cs="Arial"/>
          <w:bCs/>
          <w:sz w:val="22"/>
          <w:szCs w:val="22"/>
        </w:rPr>
        <w:t xml:space="preserve"> Meeting </w:t>
      </w:r>
      <w:r>
        <w:rPr>
          <w:rFonts w:cs="Arial"/>
          <w:noProof w:val="0"/>
          <w:sz w:val="22"/>
          <w:szCs w:val="22"/>
        </w:rPr>
        <w:t>#100bis-e</w:t>
      </w:r>
      <w:r w:rsidRPr="00DA53A0">
        <w:rPr>
          <w:rFonts w:cs="Arial"/>
          <w:bCs/>
          <w:sz w:val="22"/>
          <w:szCs w:val="22"/>
        </w:rPr>
        <w:tab/>
      </w:r>
      <w:r>
        <w:rPr>
          <w:rFonts w:cs="Arial"/>
          <w:bCs/>
          <w:sz w:val="22"/>
          <w:szCs w:val="22"/>
        </w:rPr>
        <w:tab/>
      </w:r>
      <w:r w:rsidRPr="00DA53A0">
        <w:rPr>
          <w:rFonts w:cs="Arial"/>
          <w:bCs/>
          <w:sz w:val="22"/>
          <w:szCs w:val="22"/>
        </w:rPr>
        <w:t xml:space="preserve">TDoc </w:t>
      </w:r>
      <w:r w:rsidRPr="0066707D">
        <w:rPr>
          <w:rFonts w:cs="Arial"/>
          <w:sz w:val="22"/>
          <w:szCs w:val="22"/>
        </w:rPr>
        <w:t>R</w:t>
      </w:r>
      <w:r>
        <w:rPr>
          <w:rFonts w:cs="Arial"/>
          <w:sz w:val="22"/>
          <w:szCs w:val="22"/>
        </w:rPr>
        <w:t>1</w:t>
      </w:r>
      <w:r w:rsidRPr="0066707D">
        <w:rPr>
          <w:rFonts w:cs="Arial"/>
          <w:sz w:val="22"/>
          <w:szCs w:val="22"/>
        </w:rPr>
        <w:t>-</w:t>
      </w:r>
      <w:r>
        <w:rPr>
          <w:rFonts w:cs="Arial"/>
          <w:sz w:val="22"/>
          <w:szCs w:val="22"/>
        </w:rPr>
        <w:t>2002931</w:t>
      </w:r>
    </w:p>
    <w:p w:rsidR="0066707D" w:rsidRPr="00DA53A0" w:rsidRDefault="0066707D" w:rsidP="0066707D">
      <w:pPr>
        <w:pStyle w:val="Header"/>
        <w:rPr>
          <w:sz w:val="22"/>
          <w:szCs w:val="22"/>
        </w:rPr>
      </w:pPr>
      <w:r>
        <w:rPr>
          <w:sz w:val="22"/>
          <w:szCs w:val="22"/>
        </w:rPr>
        <w:t>Electronic Meeting</w:t>
      </w:r>
      <w:r w:rsidRPr="00DA53A0">
        <w:rPr>
          <w:sz w:val="22"/>
          <w:szCs w:val="22"/>
        </w:rPr>
        <w:t xml:space="preserve">, </w:t>
      </w:r>
      <w:r>
        <w:rPr>
          <w:sz w:val="22"/>
          <w:szCs w:val="22"/>
        </w:rPr>
        <w:t>20</w:t>
      </w:r>
      <w:r w:rsidRPr="00DA53A0">
        <w:rPr>
          <w:sz w:val="22"/>
          <w:szCs w:val="22"/>
        </w:rPr>
        <w:t xml:space="preserve"> - </w:t>
      </w:r>
      <w:r>
        <w:rPr>
          <w:sz w:val="22"/>
          <w:szCs w:val="22"/>
        </w:rPr>
        <w:t>30 April, 2020</w:t>
      </w:r>
    </w:p>
    <w:p w:rsidR="0066707D" w:rsidRDefault="0066707D">
      <w:pPr>
        <w:rPr>
          <w:rFonts w:ascii="Arial" w:hAnsi="Arial" w:cs="Arial"/>
        </w:rPr>
      </w:pPr>
    </w:p>
    <w:p w:rsidR="004E3939" w:rsidRPr="0066707D"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6707D" w:rsidRPr="0066707D">
        <w:rPr>
          <w:rFonts w:ascii="Arial" w:hAnsi="Arial" w:cs="Arial"/>
          <w:b/>
          <w:bCs/>
          <w:sz w:val="22"/>
          <w:szCs w:val="22"/>
          <w:lang w:val="en-US"/>
        </w:rPr>
        <w:t>R</w:t>
      </w:r>
      <w:r w:rsidR="0066707D" w:rsidRPr="0066707D">
        <w:rPr>
          <w:rFonts w:ascii="Arial" w:hAnsi="Arial" w:cs="Arial" w:hint="eastAsia"/>
          <w:b/>
          <w:bCs/>
          <w:sz w:val="22"/>
          <w:szCs w:val="22"/>
          <w:lang w:val="en-US"/>
        </w:rPr>
        <w:t xml:space="preserve">eply LS on </w:t>
      </w:r>
      <w:r w:rsidR="0066707D" w:rsidRPr="0066707D">
        <w:rPr>
          <w:rFonts w:ascii="Arial" w:hAnsi="Arial" w:cs="Arial"/>
          <w:b/>
          <w:bCs/>
          <w:sz w:val="22"/>
          <w:szCs w:val="22"/>
          <w:lang w:val="en-US"/>
        </w:rPr>
        <w:t>T_delta in IAB</w:t>
      </w:r>
    </w:p>
    <w:p w:rsidR="00B97703" w:rsidRPr="0066707D" w:rsidRDefault="00B97703">
      <w:pPr>
        <w:spacing w:after="60"/>
        <w:ind w:left="1985" w:hanging="1985"/>
        <w:rPr>
          <w:rFonts w:ascii="Arial" w:hAnsi="Arial" w:cs="Arial"/>
          <w:b/>
          <w:bCs/>
          <w:sz w:val="22"/>
          <w:szCs w:val="22"/>
        </w:rPr>
      </w:pPr>
      <w:bookmarkStart w:id="3" w:name="OLE_LINK57"/>
      <w:bookmarkStart w:id="4" w:name="OLE_LINK58"/>
      <w:r w:rsidRPr="0066707D">
        <w:rPr>
          <w:rFonts w:ascii="Arial" w:hAnsi="Arial" w:cs="Arial"/>
          <w:b/>
          <w:sz w:val="22"/>
          <w:szCs w:val="22"/>
        </w:rPr>
        <w:t>Response to:</w:t>
      </w:r>
      <w:r w:rsidRPr="0066707D">
        <w:rPr>
          <w:rFonts w:ascii="Arial" w:hAnsi="Arial" w:cs="Arial"/>
          <w:b/>
          <w:bCs/>
          <w:sz w:val="22"/>
          <w:szCs w:val="22"/>
        </w:rPr>
        <w:tab/>
      </w:r>
      <w:r w:rsidR="0066707D" w:rsidRPr="0066707D">
        <w:rPr>
          <w:rFonts w:ascii="Arial" w:hAnsi="Arial" w:cs="Arial" w:hint="eastAsia"/>
          <w:b/>
          <w:bCs/>
          <w:sz w:val="22"/>
          <w:szCs w:val="22"/>
          <w:lang w:val="en-US"/>
        </w:rPr>
        <w:t>R</w:t>
      </w:r>
      <w:r w:rsidR="0066707D" w:rsidRPr="0066707D">
        <w:rPr>
          <w:rFonts w:ascii="Arial" w:hAnsi="Arial" w:cs="Arial"/>
          <w:b/>
          <w:bCs/>
          <w:sz w:val="22"/>
          <w:szCs w:val="22"/>
          <w:lang w:val="en-US"/>
        </w:rPr>
        <w:t>2</w:t>
      </w:r>
      <w:r w:rsidR="0066707D" w:rsidRPr="0066707D">
        <w:rPr>
          <w:rFonts w:ascii="Arial" w:hAnsi="Arial" w:cs="Arial" w:hint="eastAsia"/>
          <w:b/>
          <w:bCs/>
          <w:sz w:val="22"/>
          <w:szCs w:val="22"/>
          <w:lang w:val="en-US"/>
        </w:rPr>
        <w:t>-</w:t>
      </w:r>
      <w:r w:rsidR="0066707D" w:rsidRPr="0066707D">
        <w:rPr>
          <w:rFonts w:ascii="Arial" w:hAnsi="Arial" w:cs="Arial"/>
          <w:b/>
          <w:bCs/>
          <w:sz w:val="22"/>
          <w:szCs w:val="22"/>
          <w:lang w:val="en-US"/>
        </w:rPr>
        <w:t>2002254</w:t>
      </w:r>
    </w:p>
    <w:p w:rsidR="00B97703" w:rsidRPr="0066707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6707D">
        <w:rPr>
          <w:rFonts w:ascii="Arial" w:hAnsi="Arial" w:cs="Arial"/>
          <w:b/>
          <w:sz w:val="22"/>
          <w:szCs w:val="22"/>
        </w:rPr>
        <w:t>Release:</w:t>
      </w:r>
      <w:r w:rsidRPr="0066707D">
        <w:rPr>
          <w:rFonts w:ascii="Arial" w:hAnsi="Arial" w:cs="Arial"/>
          <w:b/>
          <w:bCs/>
          <w:sz w:val="22"/>
          <w:szCs w:val="22"/>
        </w:rPr>
        <w:tab/>
      </w:r>
      <w:r w:rsidR="0066707D" w:rsidRPr="0066707D">
        <w:rPr>
          <w:rFonts w:ascii="Arial" w:hAnsi="Arial" w:cs="Arial"/>
          <w:b/>
          <w:bCs/>
          <w:sz w:val="22"/>
          <w:szCs w:val="22"/>
          <w:lang w:val="en-US"/>
        </w:rPr>
        <w:t>Rel-16</w:t>
      </w:r>
    </w:p>
    <w:bookmarkEnd w:id="5"/>
    <w:bookmarkEnd w:id="6"/>
    <w:bookmarkEnd w:id="7"/>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66707D" w:rsidRPr="0066707D">
        <w:rPr>
          <w:rFonts w:ascii="Arial" w:hAnsi="Arial" w:cs="Arial" w:hint="eastAsia"/>
          <w:b/>
          <w:bCs/>
          <w:sz w:val="22"/>
          <w:szCs w:val="22"/>
          <w:lang w:val="en-US"/>
        </w:rPr>
        <w:t>NR_</w:t>
      </w:r>
      <w:r w:rsidR="0066707D" w:rsidRPr="0066707D">
        <w:rPr>
          <w:rFonts w:ascii="Arial" w:hAnsi="Arial" w:cs="Arial"/>
          <w:b/>
          <w:bCs/>
          <w:sz w:val="22"/>
          <w:szCs w:val="22"/>
          <w:lang w:val="en-US"/>
        </w:rPr>
        <w:t>IAB-Core</w:t>
      </w:r>
    </w:p>
    <w:p w:rsidR="00B97703" w:rsidRPr="0066707D" w:rsidRDefault="00B97703">
      <w:pPr>
        <w:spacing w:after="60"/>
        <w:ind w:left="1985" w:hanging="1985"/>
        <w:rPr>
          <w:rFonts w:ascii="Arial" w:hAnsi="Arial" w:cs="Arial"/>
          <w:b/>
          <w:sz w:val="22"/>
          <w:szCs w:val="22"/>
        </w:rPr>
      </w:pPr>
    </w:p>
    <w:p w:rsidR="00B97703" w:rsidRPr="0066707D" w:rsidRDefault="004E3939" w:rsidP="004E3939">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0066707D" w:rsidRPr="0066707D">
        <w:rPr>
          <w:rFonts w:ascii="Arial" w:hAnsi="Arial" w:cs="Arial" w:hint="eastAsia"/>
          <w:b/>
          <w:bCs/>
          <w:sz w:val="22"/>
          <w:szCs w:val="22"/>
          <w:lang w:val="en-US"/>
        </w:rPr>
        <w:t>RAN1</w:t>
      </w:r>
    </w:p>
    <w:p w:rsidR="0066707D" w:rsidRPr="0066707D" w:rsidRDefault="00B97703">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8" w:name="OLE_LINK45"/>
      <w:bookmarkStart w:id="9" w:name="OLE_LINK46"/>
      <w:r w:rsidR="0066707D" w:rsidRPr="0066707D">
        <w:rPr>
          <w:rFonts w:ascii="Arial" w:hAnsi="Arial" w:cs="Arial" w:hint="eastAsia"/>
          <w:b/>
          <w:bCs/>
          <w:sz w:val="22"/>
          <w:szCs w:val="22"/>
          <w:lang w:val="en-US"/>
        </w:rPr>
        <w:t>RAN</w:t>
      </w:r>
      <w:r w:rsidR="0066707D" w:rsidRPr="0066707D">
        <w:rPr>
          <w:rFonts w:ascii="Arial" w:hAnsi="Arial" w:cs="Arial"/>
          <w:b/>
          <w:bCs/>
          <w:sz w:val="22"/>
          <w:szCs w:val="22"/>
          <w:lang w:val="en-US"/>
        </w:rPr>
        <w:t>2</w:t>
      </w:r>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r w:rsidR="0066707D" w:rsidRPr="0066707D">
        <w:rPr>
          <w:rFonts w:ascii="Arial" w:hAnsi="Arial" w:cs="Arial"/>
          <w:b/>
          <w:bCs/>
          <w:sz w:val="22"/>
          <w:szCs w:val="22"/>
          <w:lang w:val="en-US"/>
        </w:rPr>
        <w:t>RAN4</w:t>
      </w:r>
    </w:p>
    <w:bookmarkEnd w:id="8"/>
    <w:bookmarkEnd w:id="9"/>
    <w:p w:rsidR="00B97703" w:rsidRPr="0066707D" w:rsidRDefault="00B97703">
      <w:pPr>
        <w:spacing w:after="60"/>
        <w:ind w:left="1985" w:hanging="1985"/>
        <w:rPr>
          <w:rFonts w:ascii="Arial" w:hAnsi="Arial" w:cs="Arial"/>
          <w:bCs/>
        </w:rPr>
      </w:pP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66707D" w:rsidRPr="0066707D">
        <w:rPr>
          <w:rFonts w:ascii="Arial" w:hAnsi="Arial" w:cs="Arial"/>
          <w:b/>
          <w:bCs/>
          <w:sz w:val="22"/>
          <w:szCs w:val="22"/>
          <w:lang w:val="en-US"/>
        </w:rPr>
        <w:t>Wenfeng Zhang</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r w:rsidR="0066707D" w:rsidRPr="0066707D">
        <w:rPr>
          <w:rFonts w:ascii="Arial" w:hAnsi="Arial" w:cs="Arial"/>
          <w:b/>
          <w:bCs/>
          <w:sz w:val="22"/>
          <w:szCs w:val="22"/>
          <w:lang w:val="en-US"/>
        </w:rPr>
        <w:t>wfzhang [at] ztetx [dot] com</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p>
    <w:p w:rsidR="00B97703" w:rsidRPr="0066707D" w:rsidRDefault="00383545">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7" w:history="1">
        <w:r w:rsidRPr="0066707D">
          <w:rPr>
            <w:rStyle w:val="Hyperlink"/>
            <w:rFonts w:ascii="Arial" w:hAnsi="Arial" w:cs="Arial"/>
            <w:b/>
            <w:sz w:val="22"/>
            <w:szCs w:val="22"/>
          </w:rPr>
          <w:t>mailto:3GPPLiaison@etsi.org</w:t>
        </w:r>
      </w:hyperlink>
    </w:p>
    <w:p w:rsidR="00383545" w:rsidRPr="0066707D"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sidRPr="0066707D">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66707D" w:rsidRDefault="0066707D" w:rsidP="0066707D">
      <w:pPr>
        <w:spacing w:before="120" w:line="259" w:lineRule="auto"/>
        <w:rPr>
          <w:rFonts w:ascii="Arial" w:hAnsi="Arial" w:cs="Arial"/>
          <w:iCs/>
          <w:lang w:eastAsia="zh-CN"/>
        </w:rPr>
      </w:pPr>
      <w:r>
        <w:rPr>
          <w:rFonts w:ascii="Arial" w:hAnsi="Arial" w:cs="Arial"/>
          <w:iCs/>
          <w:lang w:eastAsia="ja-JP"/>
        </w:rPr>
        <w:t>RAN</w:t>
      </w:r>
      <w:r>
        <w:rPr>
          <w:rFonts w:ascii="Arial" w:hAnsi="Arial" w:cs="Arial" w:hint="eastAsia"/>
          <w:iCs/>
          <w:lang w:eastAsia="zh-CN"/>
        </w:rPr>
        <w:t>1 thanks RAN</w:t>
      </w:r>
      <w:r>
        <w:rPr>
          <w:rFonts w:ascii="Arial" w:hAnsi="Arial" w:cs="Arial"/>
          <w:iCs/>
          <w:lang w:eastAsia="zh-CN"/>
        </w:rPr>
        <w:t>2</w:t>
      </w:r>
      <w:r>
        <w:rPr>
          <w:rFonts w:ascii="Arial" w:hAnsi="Arial" w:cs="Arial" w:hint="eastAsia"/>
          <w:iCs/>
          <w:lang w:eastAsia="zh-CN"/>
        </w:rPr>
        <w:t xml:space="preserve"> for the LS R</w:t>
      </w:r>
      <w:r>
        <w:rPr>
          <w:rFonts w:ascii="Arial" w:hAnsi="Arial" w:cs="Arial"/>
          <w:iCs/>
          <w:lang w:eastAsia="zh-CN"/>
        </w:rPr>
        <w:t>2</w:t>
      </w:r>
      <w:r>
        <w:rPr>
          <w:rFonts w:ascii="Arial" w:hAnsi="Arial" w:cs="Arial" w:hint="eastAsia"/>
          <w:iCs/>
          <w:lang w:eastAsia="zh-CN"/>
        </w:rPr>
        <w:t>-</w:t>
      </w:r>
      <w:r>
        <w:rPr>
          <w:rFonts w:ascii="Arial" w:hAnsi="Arial" w:cs="Arial"/>
          <w:iCs/>
          <w:lang w:eastAsia="zh-CN"/>
        </w:rPr>
        <w:t>2002254</w:t>
      </w:r>
      <w:r>
        <w:rPr>
          <w:rFonts w:ascii="Arial" w:hAnsi="Arial" w:cs="Arial" w:hint="eastAsia"/>
          <w:iCs/>
          <w:lang w:eastAsia="zh-CN"/>
        </w:rPr>
        <w:t xml:space="preserve"> on </w:t>
      </w:r>
      <w:r>
        <w:rPr>
          <w:rFonts w:ascii="Arial" w:hAnsi="Arial" w:cs="Arial"/>
          <w:iCs/>
          <w:lang w:eastAsia="zh-CN"/>
        </w:rPr>
        <w:t>T_delta in IAB case-1 timing</w:t>
      </w:r>
      <w:r>
        <w:rPr>
          <w:rFonts w:ascii="Arial" w:hAnsi="Arial" w:cs="Arial" w:hint="eastAsia"/>
          <w:iCs/>
          <w:lang w:eastAsia="zh-CN"/>
        </w:rPr>
        <w:t xml:space="preserve">. </w:t>
      </w:r>
    </w:p>
    <w:p w:rsidR="0066707D" w:rsidRDefault="0066707D" w:rsidP="0066707D">
      <w:pPr>
        <w:spacing w:before="120" w:line="259" w:lineRule="auto"/>
        <w:rPr>
          <w:rFonts w:ascii="Arial" w:hAnsi="Arial" w:cs="Arial"/>
          <w:iCs/>
          <w:lang w:eastAsia="zh-CN"/>
        </w:rPr>
      </w:pPr>
      <w:r>
        <w:rPr>
          <w:rFonts w:ascii="Arial" w:hAnsi="Arial" w:cs="Arial"/>
          <w:iCs/>
          <w:lang w:eastAsia="zh-CN"/>
        </w:rPr>
        <w:t>With discussion in RAN1 #100bis-e for T_delta mapping, RAN1 would like to provide the responses for the following RAN2-requested actions: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5"/>
      </w:tblGrid>
      <w:tr w:rsidR="00EE3549" w:rsidTr="00EE3549">
        <w:tc>
          <w:tcPr>
            <w:tcW w:w="9425" w:type="dxa"/>
            <w:shd w:val="clear" w:color="auto" w:fill="auto"/>
          </w:tcPr>
          <w:p w:rsidR="0066707D" w:rsidRPr="00EE3549" w:rsidRDefault="0066707D" w:rsidP="00EE3549">
            <w:pPr>
              <w:pStyle w:val="Header"/>
              <w:numPr>
                <w:ilvl w:val="0"/>
                <w:numId w:val="5"/>
              </w:numPr>
              <w:overflowPunct/>
              <w:autoSpaceDE/>
              <w:autoSpaceDN/>
              <w:adjustRightInd/>
              <w:ind w:left="360"/>
              <w:jc w:val="both"/>
              <w:textAlignment w:val="auto"/>
              <w:rPr>
                <w:rFonts w:cs="Arial"/>
                <w:sz w:val="22"/>
                <w:szCs w:val="22"/>
              </w:rPr>
            </w:pPr>
            <w:r w:rsidRPr="00EE3549">
              <w:rPr>
                <w:rFonts w:cs="Arial"/>
                <w:sz w:val="22"/>
                <w:szCs w:val="22"/>
              </w:rPr>
              <w:t>RAN2 would like to inform RAN1 of its preference to have this mapping captured in RAN1 specifications, and would like to respectfully ask RAN1 to take appropriate action (or notify RAN2 as a matter of priority if this RAN2 preference cannot be met by RAN1).</w:t>
            </w:r>
          </w:p>
        </w:tc>
      </w:tr>
    </w:tbl>
    <w:p w:rsidR="0066707D" w:rsidRPr="00C624E8" w:rsidRDefault="0066707D" w:rsidP="0066707D">
      <w:pPr>
        <w:spacing w:before="120" w:line="259" w:lineRule="auto"/>
        <w:rPr>
          <w:rFonts w:ascii="Arial" w:hAnsi="Arial" w:cs="Arial"/>
          <w:b/>
          <w:i/>
          <w:iCs/>
          <w:lang w:eastAsia="zh-CN"/>
        </w:rPr>
      </w:pPr>
      <w:r w:rsidRPr="00C624E8">
        <w:rPr>
          <w:rFonts w:ascii="Arial" w:hAnsi="Arial" w:cs="Arial"/>
          <w:b/>
          <w:i/>
          <w:iCs/>
          <w:lang w:eastAsia="zh-CN"/>
        </w:rPr>
        <w:t xml:space="preserve">RAN1 response: RAN1 will capture the T_delta mapping in RAN1 specification.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5"/>
      </w:tblGrid>
      <w:tr w:rsidR="00EE3549" w:rsidTr="00EE3549">
        <w:tc>
          <w:tcPr>
            <w:tcW w:w="9425" w:type="dxa"/>
            <w:shd w:val="clear" w:color="auto" w:fill="auto"/>
          </w:tcPr>
          <w:p w:rsidR="0066707D" w:rsidRPr="00EE3549" w:rsidRDefault="0066707D" w:rsidP="00EE3549">
            <w:pPr>
              <w:numPr>
                <w:ilvl w:val="0"/>
                <w:numId w:val="5"/>
              </w:numPr>
              <w:overflowPunct/>
              <w:autoSpaceDE/>
              <w:autoSpaceDN/>
              <w:adjustRightInd/>
              <w:spacing w:after="0"/>
              <w:ind w:left="342"/>
              <w:jc w:val="both"/>
              <w:textAlignment w:val="auto"/>
              <w:rPr>
                <w:rFonts w:ascii="Arial" w:eastAsia="SimSun" w:hAnsi="Arial" w:cs="Arial"/>
              </w:rPr>
            </w:pPr>
            <w:r w:rsidRPr="00EE3549">
              <w:rPr>
                <w:rFonts w:ascii="Arial" w:eastAsia="SimSun" w:hAnsi="Arial" w:cs="Arial"/>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tc>
      </w:tr>
    </w:tbl>
    <w:p w:rsidR="0066707D" w:rsidRPr="00C624E8" w:rsidRDefault="0066707D" w:rsidP="0066707D">
      <w:pPr>
        <w:pStyle w:val="ListParagraph"/>
        <w:snapToGrid/>
        <w:spacing w:before="120" w:line="259" w:lineRule="auto"/>
        <w:ind w:left="0"/>
        <w:contextualSpacing w:val="0"/>
        <w:rPr>
          <w:rFonts w:ascii="Arial" w:hAnsi="Arial" w:cs="Arial"/>
          <w:b/>
          <w:i/>
          <w:iCs/>
          <w:lang w:eastAsia="zh-CN"/>
        </w:rPr>
      </w:pPr>
      <w:r w:rsidRPr="00C624E8">
        <w:rPr>
          <w:rFonts w:ascii="Arial" w:hAnsi="Arial" w:cs="Arial"/>
          <w:b/>
          <w:i/>
          <w:iCs/>
          <w:lang w:eastAsia="zh-CN"/>
        </w:rPr>
        <w:t>RAN1 response: RAN1 confirms size of 11 bits is sufficient for T_delta index field in the MAC-CE.</w:t>
      </w:r>
    </w:p>
    <w:p w:rsidR="0066707D" w:rsidRDefault="0066707D" w:rsidP="0066707D">
      <w:pPr>
        <w:pStyle w:val="CommentText"/>
        <w:tabs>
          <w:tab w:val="left" w:pos="426"/>
        </w:tabs>
        <w:rPr>
          <w:rFonts w:cs="Arial"/>
        </w:rPr>
      </w:pPr>
    </w:p>
    <w:p w:rsidR="00B97703" w:rsidRPr="0066707D" w:rsidRDefault="002F1940" w:rsidP="000F6242">
      <w:pPr>
        <w:pStyle w:val="Heading1"/>
      </w:pPr>
      <w:r w:rsidRPr="0066707D">
        <w:t>2</w:t>
      </w:r>
      <w:r w:rsidRPr="0066707D">
        <w:tab/>
      </w:r>
      <w:r w:rsidR="000F6242" w:rsidRPr="0066707D">
        <w:t>Actions</w:t>
      </w:r>
    </w:p>
    <w:p w:rsidR="00B97703" w:rsidRPr="0066707D" w:rsidRDefault="00B97703">
      <w:pPr>
        <w:spacing w:after="120"/>
        <w:ind w:left="1985" w:hanging="1985"/>
        <w:rPr>
          <w:rFonts w:ascii="Arial" w:hAnsi="Arial" w:cs="Arial"/>
          <w:b/>
        </w:rPr>
      </w:pPr>
      <w:r w:rsidRPr="0066707D">
        <w:rPr>
          <w:rFonts w:ascii="Arial" w:hAnsi="Arial" w:cs="Arial"/>
          <w:b/>
        </w:rPr>
        <w:t>To</w:t>
      </w:r>
      <w:r w:rsidR="000F6242" w:rsidRPr="0066707D">
        <w:rPr>
          <w:rFonts w:ascii="Arial" w:hAnsi="Arial" w:cs="Arial"/>
          <w:b/>
        </w:rPr>
        <w:t xml:space="preserve"> </w:t>
      </w:r>
      <w:r w:rsidR="0066707D" w:rsidRPr="0066707D">
        <w:rPr>
          <w:rFonts w:ascii="Arial" w:hAnsi="Arial" w:cs="Arial" w:hint="eastAsia"/>
          <w:b/>
          <w:lang w:val="en-US"/>
        </w:rPr>
        <w:t>RAN</w:t>
      </w:r>
      <w:r w:rsidR="0066707D" w:rsidRPr="0066707D">
        <w:rPr>
          <w:rFonts w:ascii="Arial" w:hAnsi="Arial" w:cs="Arial"/>
          <w:b/>
          <w:lang w:val="en-US"/>
        </w:rPr>
        <w:t>2</w:t>
      </w:r>
      <w:r w:rsidRPr="0066707D">
        <w:rPr>
          <w:rFonts w:ascii="Arial" w:hAnsi="Arial" w:cs="Arial"/>
          <w:b/>
        </w:rPr>
        <w:t xml:space="preserve"> </w:t>
      </w:r>
    </w:p>
    <w:p w:rsidR="00B97703" w:rsidRPr="0066707D" w:rsidRDefault="00B97703">
      <w:pPr>
        <w:spacing w:after="120"/>
        <w:ind w:left="993" w:hanging="993"/>
        <w:rPr>
          <w:rFonts w:ascii="Arial" w:hAnsi="Arial" w:cs="Arial"/>
          <w:color w:val="0070C0"/>
        </w:rPr>
      </w:pPr>
      <w:r w:rsidRPr="0066707D">
        <w:rPr>
          <w:rFonts w:ascii="Arial" w:hAnsi="Arial" w:cs="Arial"/>
          <w:b/>
        </w:rPr>
        <w:t xml:space="preserve">ACTION: </w:t>
      </w:r>
      <w:r w:rsidRPr="0066707D">
        <w:rPr>
          <w:rFonts w:ascii="Arial" w:hAnsi="Arial" w:cs="Arial"/>
          <w:b/>
          <w:color w:val="0070C0"/>
        </w:rPr>
        <w:tab/>
      </w:r>
      <w:r w:rsidR="0066707D" w:rsidRPr="0066707D">
        <w:rPr>
          <w:rFonts w:ascii="Arial" w:hAnsi="Arial" w:cs="Arial" w:hint="eastAsia"/>
        </w:rPr>
        <w:t>RAN1 respectfully requests RAN</w:t>
      </w:r>
      <w:r w:rsidR="0066707D" w:rsidRPr="0066707D">
        <w:rPr>
          <w:rFonts w:ascii="Arial" w:hAnsi="Arial" w:cs="Arial"/>
          <w:lang w:eastAsia="zh-CN"/>
        </w:rPr>
        <w:t>2</w:t>
      </w:r>
      <w:r w:rsidR="0066707D" w:rsidRPr="0066707D">
        <w:rPr>
          <w:rFonts w:ascii="Arial" w:hAnsi="Arial" w:cs="Arial" w:hint="eastAsia"/>
        </w:rPr>
        <w:t xml:space="preserve"> to take the above into account.</w:t>
      </w:r>
    </w:p>
    <w:p w:rsidR="00B97703" w:rsidRPr="0066707D" w:rsidRDefault="00B97703">
      <w:pPr>
        <w:spacing w:after="120"/>
        <w:ind w:left="993" w:hanging="993"/>
        <w:rPr>
          <w:rFonts w:ascii="Arial" w:hAnsi="Arial" w:cs="Arial"/>
        </w:rPr>
      </w:pPr>
    </w:p>
    <w:p w:rsidR="00B97703" w:rsidRPr="0066707D" w:rsidRDefault="00B97703" w:rsidP="000F6242">
      <w:pPr>
        <w:pStyle w:val="Heading1"/>
        <w:rPr>
          <w:szCs w:val="36"/>
        </w:rPr>
      </w:pPr>
      <w:r w:rsidRPr="0066707D">
        <w:rPr>
          <w:szCs w:val="36"/>
        </w:rPr>
        <w:lastRenderedPageBreak/>
        <w:t>3</w:t>
      </w:r>
      <w:r w:rsidR="002F1940" w:rsidRPr="0066707D">
        <w:rPr>
          <w:szCs w:val="36"/>
        </w:rPr>
        <w:tab/>
      </w:r>
      <w:r w:rsidR="000F6242" w:rsidRPr="0066707D">
        <w:rPr>
          <w:szCs w:val="36"/>
        </w:rPr>
        <w:t xml:space="preserve">Dates of next </w:t>
      </w:r>
      <w:r w:rsidR="000F6242" w:rsidRPr="0066707D">
        <w:rPr>
          <w:rFonts w:cs="Arial"/>
          <w:bCs/>
          <w:szCs w:val="36"/>
        </w:rPr>
        <w:t xml:space="preserve">TSG </w:t>
      </w:r>
      <w:r w:rsidR="0066707D" w:rsidRPr="0066707D">
        <w:rPr>
          <w:rFonts w:cs="Arial"/>
          <w:szCs w:val="36"/>
        </w:rPr>
        <w:t>RAN</w:t>
      </w:r>
      <w:r w:rsidR="000F6242" w:rsidRPr="0066707D">
        <w:rPr>
          <w:rFonts w:cs="Arial"/>
          <w:bCs/>
          <w:szCs w:val="36"/>
        </w:rPr>
        <w:t xml:space="preserve"> WG </w:t>
      </w:r>
      <w:r w:rsidR="0066707D" w:rsidRPr="0066707D">
        <w:rPr>
          <w:rFonts w:cs="Arial"/>
          <w:bCs/>
          <w:szCs w:val="36"/>
        </w:rPr>
        <w:t>1</w:t>
      </w:r>
      <w:r w:rsidR="000F6242" w:rsidRPr="0066707D">
        <w:rPr>
          <w:szCs w:val="36"/>
        </w:rPr>
        <w:t xml:space="preserve"> meetings</w:t>
      </w:r>
    </w:p>
    <w:p w:rsidR="0066707D" w:rsidRPr="00952DC6" w:rsidRDefault="0066707D" w:rsidP="0066707D">
      <w:pPr>
        <w:rPr>
          <w:rFonts w:ascii="Arial" w:hAnsi="Arial" w:cs="Arial"/>
          <w:bCs/>
          <w:lang w:val="en-US"/>
        </w:rPr>
      </w:pPr>
      <w:r w:rsidRPr="00952DC6">
        <w:rPr>
          <w:rFonts w:ascii="Arial" w:hAnsi="Arial" w:cs="Arial"/>
          <w:bCs/>
          <w:lang w:val="en-US"/>
        </w:rPr>
        <w:t>TSG-RAN WG1 Meeting #101-e</w:t>
      </w:r>
      <w:r w:rsidRPr="00952DC6">
        <w:rPr>
          <w:rFonts w:ascii="Arial" w:hAnsi="Arial" w:cs="Arial"/>
          <w:bCs/>
          <w:lang w:val="en-US"/>
        </w:rPr>
        <w:tab/>
        <w:t xml:space="preserve">25 May – 5 June 2020, </w:t>
      </w:r>
      <w:r w:rsidRPr="00952DC6">
        <w:rPr>
          <w:rFonts w:ascii="Arial" w:hAnsi="Arial" w:cs="Arial"/>
          <w:bCs/>
          <w:lang w:val="en-US"/>
        </w:rPr>
        <w:tab/>
      </w:r>
      <w:r w:rsidRPr="00952DC6">
        <w:rPr>
          <w:rFonts w:ascii="Arial" w:hAnsi="Arial" w:cs="Arial"/>
          <w:bCs/>
          <w:lang w:val="en-US"/>
        </w:rPr>
        <w:tab/>
        <w:t>e-Meeting</w:t>
      </w:r>
    </w:p>
    <w:p w:rsidR="0066707D" w:rsidRPr="00952DC6" w:rsidRDefault="0066707D" w:rsidP="0066707D">
      <w:pPr>
        <w:rPr>
          <w:rFonts w:ascii="Arial" w:hAnsi="Arial" w:cs="Arial"/>
          <w:lang w:val="en-US"/>
        </w:rPr>
      </w:pPr>
      <w:r w:rsidRPr="00952DC6">
        <w:rPr>
          <w:rFonts w:ascii="Arial" w:hAnsi="Arial" w:cs="Arial"/>
          <w:bCs/>
          <w:lang w:val="en-US"/>
        </w:rPr>
        <w:t>TSG-RAN WG1 Meeting #102</w:t>
      </w:r>
      <w:r w:rsidRPr="00952DC6">
        <w:rPr>
          <w:rFonts w:ascii="Arial" w:hAnsi="Arial" w:cs="Arial"/>
          <w:bCs/>
          <w:lang w:val="en-US"/>
        </w:rPr>
        <w:tab/>
        <w:t xml:space="preserve">24 – 28 August 2020, </w:t>
      </w:r>
      <w:r w:rsidRPr="00952DC6">
        <w:rPr>
          <w:rFonts w:ascii="Arial" w:hAnsi="Arial" w:cs="Arial"/>
          <w:bCs/>
          <w:lang w:val="en-US"/>
        </w:rPr>
        <w:tab/>
      </w:r>
      <w:r w:rsidRPr="00952DC6">
        <w:rPr>
          <w:rFonts w:ascii="Arial" w:hAnsi="Arial" w:cs="Arial"/>
          <w:bCs/>
          <w:lang w:val="en-US"/>
        </w:rPr>
        <w:tab/>
        <w:t>Toulouse, France</w:t>
      </w:r>
      <w:bookmarkStart w:id="10" w:name="_GoBack"/>
      <w:bookmarkEnd w:id="10"/>
    </w:p>
    <w:sectPr w:rsidR="0066707D" w:rsidRPr="00952D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BE2" w:rsidRDefault="00E81BE2">
      <w:pPr>
        <w:spacing w:after="0"/>
      </w:pPr>
      <w:r>
        <w:separator/>
      </w:r>
    </w:p>
  </w:endnote>
  <w:endnote w:type="continuationSeparator" w:id="0">
    <w:p w:rsidR="00E81BE2" w:rsidRDefault="00E81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BE2" w:rsidRDefault="00E81BE2">
      <w:pPr>
        <w:spacing w:after="0"/>
      </w:pPr>
      <w:r>
        <w:separator/>
      </w:r>
    </w:p>
  </w:footnote>
  <w:footnote w:type="continuationSeparator" w:id="0">
    <w:p w:rsidR="00E81BE2" w:rsidRDefault="00E81B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B75F1"/>
    <w:rsid w:val="000F6242"/>
    <w:rsid w:val="002F1940"/>
    <w:rsid w:val="00383545"/>
    <w:rsid w:val="00433500"/>
    <w:rsid w:val="00433F71"/>
    <w:rsid w:val="00440D43"/>
    <w:rsid w:val="00482938"/>
    <w:rsid w:val="004E3939"/>
    <w:rsid w:val="0066707D"/>
    <w:rsid w:val="007F4F92"/>
    <w:rsid w:val="008D772F"/>
    <w:rsid w:val="00952DC6"/>
    <w:rsid w:val="0099764C"/>
    <w:rsid w:val="00B97703"/>
    <w:rsid w:val="00C2091C"/>
    <w:rsid w:val="00CB7E8A"/>
    <w:rsid w:val="00CF6087"/>
    <w:rsid w:val="00E81BE2"/>
    <w:rsid w:val="00EE35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C1B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52DC6"/>
    <w:pPr>
      <w:overflowPunct w:val="0"/>
      <w:autoSpaceDE w:val="0"/>
      <w:autoSpaceDN w:val="0"/>
      <w:adjustRightInd w:val="0"/>
      <w:spacing w:after="180"/>
      <w:textAlignment w:val="baseline"/>
    </w:pPr>
  </w:style>
  <w:style w:type="paragraph" w:styleId="Heading1">
    <w:name w:val="heading 1"/>
    <w:aliases w:val="H1,h1"/>
    <w:next w:val="Normal"/>
    <w:qFormat/>
    <w:rsid w:val="00952D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52DC6"/>
    <w:pPr>
      <w:pBdr>
        <w:top w:val="none" w:sz="0" w:space="0" w:color="auto"/>
      </w:pBdr>
      <w:spacing w:before="180"/>
      <w:outlineLvl w:val="1"/>
    </w:pPr>
    <w:rPr>
      <w:sz w:val="32"/>
    </w:rPr>
  </w:style>
  <w:style w:type="paragraph" w:styleId="Heading3">
    <w:name w:val="heading 3"/>
    <w:aliases w:val="H3,h3"/>
    <w:basedOn w:val="Heading2"/>
    <w:next w:val="Normal"/>
    <w:qFormat/>
    <w:rsid w:val="00952DC6"/>
    <w:pPr>
      <w:spacing w:before="120"/>
      <w:outlineLvl w:val="2"/>
    </w:pPr>
    <w:rPr>
      <w:sz w:val="28"/>
    </w:rPr>
  </w:style>
  <w:style w:type="paragraph" w:styleId="Heading4">
    <w:name w:val="heading 4"/>
    <w:aliases w:val="h4"/>
    <w:basedOn w:val="Heading3"/>
    <w:next w:val="Normal"/>
    <w:qFormat/>
    <w:rsid w:val="00952DC6"/>
    <w:pPr>
      <w:ind w:left="1418" w:hanging="1418"/>
      <w:outlineLvl w:val="3"/>
    </w:pPr>
    <w:rPr>
      <w:sz w:val="24"/>
    </w:rPr>
  </w:style>
  <w:style w:type="paragraph" w:styleId="Heading5">
    <w:name w:val="heading 5"/>
    <w:aliases w:val="h5"/>
    <w:basedOn w:val="Heading4"/>
    <w:next w:val="Normal"/>
    <w:qFormat/>
    <w:rsid w:val="00952DC6"/>
    <w:pPr>
      <w:ind w:left="1701" w:hanging="1701"/>
      <w:outlineLvl w:val="4"/>
    </w:pPr>
    <w:rPr>
      <w:sz w:val="22"/>
    </w:rPr>
  </w:style>
  <w:style w:type="paragraph" w:styleId="Heading6">
    <w:name w:val="heading 6"/>
    <w:aliases w:val="h6"/>
    <w:basedOn w:val="H6"/>
    <w:next w:val="Normal"/>
    <w:qFormat/>
    <w:rsid w:val="00952DC6"/>
    <w:pPr>
      <w:outlineLvl w:val="5"/>
    </w:pPr>
  </w:style>
  <w:style w:type="paragraph" w:styleId="Heading7">
    <w:name w:val="heading 7"/>
    <w:basedOn w:val="H6"/>
    <w:next w:val="Normal"/>
    <w:qFormat/>
    <w:rsid w:val="00952DC6"/>
    <w:pPr>
      <w:outlineLvl w:val="6"/>
    </w:pPr>
  </w:style>
  <w:style w:type="paragraph" w:styleId="Heading8">
    <w:name w:val="heading 8"/>
    <w:basedOn w:val="Heading1"/>
    <w:next w:val="Normal"/>
    <w:qFormat/>
    <w:rsid w:val="00952DC6"/>
    <w:pPr>
      <w:ind w:left="0" w:firstLine="0"/>
      <w:outlineLvl w:val="7"/>
    </w:pPr>
  </w:style>
  <w:style w:type="paragraph" w:styleId="Heading9">
    <w:name w:val="heading 9"/>
    <w:basedOn w:val="Heading8"/>
    <w:next w:val="Normal"/>
    <w:qFormat/>
    <w:rsid w:val="00952DC6"/>
    <w:pPr>
      <w:outlineLvl w:val="8"/>
    </w:pPr>
  </w:style>
  <w:style w:type="character" w:default="1" w:styleId="DefaultParagraphFont">
    <w:name w:val="Default Paragraph Font"/>
    <w:semiHidden/>
    <w:rsid w:val="00952D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DC6"/>
  </w:style>
  <w:style w:type="paragraph" w:styleId="Header">
    <w:name w:val="header"/>
    <w:link w:val="HeaderChar"/>
    <w:rsid w:val="00952DC6"/>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52DC6"/>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2DC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952DC6"/>
    <w:pPr>
      <w:spacing w:before="180"/>
      <w:ind w:left="2693" w:hanging="2693"/>
    </w:pPr>
    <w:rPr>
      <w:b/>
    </w:rPr>
  </w:style>
  <w:style w:type="paragraph" w:styleId="TOC1">
    <w:name w:val="toc 1"/>
    <w:semiHidden/>
    <w:rsid w:val="00952D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2D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2DC6"/>
    <w:pPr>
      <w:ind w:left="1701" w:hanging="1701"/>
    </w:pPr>
  </w:style>
  <w:style w:type="paragraph" w:styleId="TOC4">
    <w:name w:val="toc 4"/>
    <w:basedOn w:val="TOC3"/>
    <w:semiHidden/>
    <w:rsid w:val="00952DC6"/>
    <w:pPr>
      <w:ind w:left="1418" w:hanging="1418"/>
    </w:pPr>
  </w:style>
  <w:style w:type="paragraph" w:styleId="TOC3">
    <w:name w:val="toc 3"/>
    <w:basedOn w:val="TOC2"/>
    <w:semiHidden/>
    <w:rsid w:val="00952DC6"/>
    <w:pPr>
      <w:ind w:left="1134" w:hanging="1134"/>
    </w:pPr>
  </w:style>
  <w:style w:type="paragraph" w:styleId="TOC2">
    <w:name w:val="toc 2"/>
    <w:basedOn w:val="TOC1"/>
    <w:semiHidden/>
    <w:rsid w:val="00952DC6"/>
    <w:pPr>
      <w:keepNext w:val="0"/>
      <w:spacing w:before="0"/>
      <w:ind w:left="851" w:hanging="851"/>
    </w:pPr>
    <w:rPr>
      <w:sz w:val="20"/>
    </w:rPr>
  </w:style>
  <w:style w:type="paragraph" w:styleId="Index2">
    <w:name w:val="index 2"/>
    <w:basedOn w:val="Index1"/>
    <w:semiHidden/>
    <w:rsid w:val="00952DC6"/>
    <w:pPr>
      <w:ind w:left="284"/>
    </w:pPr>
  </w:style>
  <w:style w:type="paragraph" w:styleId="Index1">
    <w:name w:val="index 1"/>
    <w:basedOn w:val="Normal"/>
    <w:semiHidden/>
    <w:rsid w:val="00952DC6"/>
    <w:pPr>
      <w:keepLines/>
      <w:spacing w:after="0"/>
    </w:pPr>
  </w:style>
  <w:style w:type="paragraph" w:customStyle="1" w:styleId="ZH">
    <w:name w:val="ZH"/>
    <w:rsid w:val="00952D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2DC6"/>
    <w:pPr>
      <w:outlineLvl w:val="9"/>
    </w:pPr>
  </w:style>
  <w:style w:type="paragraph" w:styleId="ListNumber2">
    <w:name w:val="List Number 2"/>
    <w:basedOn w:val="ListNumber"/>
    <w:semiHidden/>
    <w:rsid w:val="00952DC6"/>
    <w:pPr>
      <w:ind w:left="851"/>
    </w:pPr>
  </w:style>
  <w:style w:type="character" w:styleId="FootnoteReference">
    <w:name w:val="footnote reference"/>
    <w:semiHidden/>
    <w:rsid w:val="00952DC6"/>
    <w:rPr>
      <w:b/>
      <w:position w:val="6"/>
      <w:sz w:val="16"/>
    </w:rPr>
  </w:style>
  <w:style w:type="paragraph" w:styleId="FootnoteText">
    <w:name w:val="footnote text"/>
    <w:basedOn w:val="Normal"/>
    <w:link w:val="FootnoteTextChar"/>
    <w:semiHidden/>
    <w:rsid w:val="00952DC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2DC6"/>
    <w:rPr>
      <w:b/>
    </w:rPr>
  </w:style>
  <w:style w:type="paragraph" w:customStyle="1" w:styleId="TAC">
    <w:name w:val="TAC"/>
    <w:basedOn w:val="TAL"/>
    <w:rsid w:val="00952DC6"/>
    <w:pPr>
      <w:jc w:val="center"/>
    </w:pPr>
  </w:style>
  <w:style w:type="paragraph" w:customStyle="1" w:styleId="TF">
    <w:name w:val="TF"/>
    <w:basedOn w:val="TH"/>
    <w:rsid w:val="00952DC6"/>
    <w:pPr>
      <w:keepNext w:val="0"/>
      <w:spacing w:before="0" w:after="240"/>
    </w:pPr>
  </w:style>
  <w:style w:type="paragraph" w:customStyle="1" w:styleId="NO">
    <w:name w:val="NO"/>
    <w:basedOn w:val="Normal"/>
    <w:rsid w:val="00952DC6"/>
    <w:pPr>
      <w:keepLines/>
      <w:ind w:left="1135" w:hanging="851"/>
    </w:pPr>
  </w:style>
  <w:style w:type="paragraph" w:styleId="TOC9">
    <w:name w:val="toc 9"/>
    <w:basedOn w:val="TOC8"/>
    <w:semiHidden/>
    <w:rsid w:val="00952DC6"/>
    <w:pPr>
      <w:ind w:left="1418" w:hanging="1418"/>
    </w:pPr>
  </w:style>
  <w:style w:type="paragraph" w:customStyle="1" w:styleId="EX">
    <w:name w:val="EX"/>
    <w:basedOn w:val="Normal"/>
    <w:rsid w:val="00952DC6"/>
    <w:pPr>
      <w:keepLines/>
      <w:ind w:left="1702" w:hanging="1418"/>
    </w:pPr>
  </w:style>
  <w:style w:type="paragraph" w:customStyle="1" w:styleId="FP">
    <w:name w:val="FP"/>
    <w:basedOn w:val="Normal"/>
    <w:rsid w:val="00952DC6"/>
    <w:pPr>
      <w:spacing w:after="0"/>
    </w:pPr>
  </w:style>
  <w:style w:type="paragraph" w:customStyle="1" w:styleId="LD">
    <w:name w:val="LD"/>
    <w:rsid w:val="00952D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2DC6"/>
    <w:pPr>
      <w:spacing w:after="0"/>
    </w:pPr>
  </w:style>
  <w:style w:type="paragraph" w:customStyle="1" w:styleId="EW">
    <w:name w:val="EW"/>
    <w:basedOn w:val="EX"/>
    <w:rsid w:val="00952DC6"/>
    <w:pPr>
      <w:spacing w:after="0"/>
    </w:pPr>
  </w:style>
  <w:style w:type="paragraph" w:styleId="TOC6">
    <w:name w:val="toc 6"/>
    <w:basedOn w:val="TOC5"/>
    <w:next w:val="Normal"/>
    <w:semiHidden/>
    <w:rsid w:val="00952DC6"/>
    <w:pPr>
      <w:ind w:left="1985" w:hanging="1985"/>
    </w:pPr>
  </w:style>
  <w:style w:type="paragraph" w:styleId="TOC7">
    <w:name w:val="toc 7"/>
    <w:basedOn w:val="TOC6"/>
    <w:next w:val="Normal"/>
    <w:semiHidden/>
    <w:rsid w:val="00952DC6"/>
    <w:pPr>
      <w:ind w:left="2268" w:hanging="2268"/>
    </w:pPr>
  </w:style>
  <w:style w:type="paragraph" w:styleId="ListBullet2">
    <w:name w:val="List Bullet 2"/>
    <w:basedOn w:val="ListBullet"/>
    <w:semiHidden/>
    <w:rsid w:val="00952DC6"/>
    <w:pPr>
      <w:ind w:left="851"/>
    </w:pPr>
  </w:style>
  <w:style w:type="paragraph" w:styleId="ListBullet3">
    <w:name w:val="List Bullet 3"/>
    <w:basedOn w:val="ListBullet2"/>
    <w:semiHidden/>
    <w:rsid w:val="00952DC6"/>
    <w:pPr>
      <w:ind w:left="1135"/>
    </w:pPr>
  </w:style>
  <w:style w:type="paragraph" w:styleId="ListNumber">
    <w:name w:val="List Number"/>
    <w:basedOn w:val="List"/>
    <w:semiHidden/>
    <w:rsid w:val="00952DC6"/>
  </w:style>
  <w:style w:type="paragraph" w:customStyle="1" w:styleId="EQ">
    <w:name w:val="EQ"/>
    <w:basedOn w:val="Normal"/>
    <w:next w:val="Normal"/>
    <w:rsid w:val="00952DC6"/>
    <w:pPr>
      <w:keepLines/>
      <w:tabs>
        <w:tab w:val="center" w:pos="4536"/>
        <w:tab w:val="right" w:pos="9072"/>
      </w:tabs>
    </w:pPr>
    <w:rPr>
      <w:noProof/>
    </w:rPr>
  </w:style>
  <w:style w:type="paragraph" w:customStyle="1" w:styleId="TH">
    <w:name w:val="TH"/>
    <w:basedOn w:val="Normal"/>
    <w:rsid w:val="00952DC6"/>
    <w:pPr>
      <w:keepNext/>
      <w:keepLines/>
      <w:spacing w:before="60"/>
      <w:jc w:val="center"/>
    </w:pPr>
    <w:rPr>
      <w:rFonts w:ascii="Arial" w:hAnsi="Arial"/>
      <w:b/>
    </w:rPr>
  </w:style>
  <w:style w:type="paragraph" w:customStyle="1" w:styleId="NF">
    <w:name w:val="NF"/>
    <w:basedOn w:val="NO"/>
    <w:rsid w:val="00952DC6"/>
    <w:pPr>
      <w:keepNext/>
      <w:spacing w:after="0"/>
    </w:pPr>
    <w:rPr>
      <w:rFonts w:ascii="Arial" w:hAnsi="Arial"/>
      <w:sz w:val="18"/>
    </w:rPr>
  </w:style>
  <w:style w:type="paragraph" w:customStyle="1" w:styleId="PL">
    <w:name w:val="PL"/>
    <w:rsid w:val="00952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2DC6"/>
    <w:pPr>
      <w:jc w:val="right"/>
    </w:pPr>
  </w:style>
  <w:style w:type="paragraph" w:customStyle="1" w:styleId="H6">
    <w:name w:val="H6"/>
    <w:basedOn w:val="Heading5"/>
    <w:next w:val="Normal"/>
    <w:rsid w:val="00952DC6"/>
    <w:pPr>
      <w:ind w:left="1985" w:hanging="1985"/>
      <w:outlineLvl w:val="9"/>
    </w:pPr>
    <w:rPr>
      <w:sz w:val="20"/>
    </w:rPr>
  </w:style>
  <w:style w:type="paragraph" w:customStyle="1" w:styleId="TAN">
    <w:name w:val="TAN"/>
    <w:basedOn w:val="TAL"/>
    <w:rsid w:val="00952DC6"/>
    <w:pPr>
      <w:ind w:left="851" w:hanging="851"/>
    </w:pPr>
  </w:style>
  <w:style w:type="paragraph" w:customStyle="1" w:styleId="TAL">
    <w:name w:val="TAL"/>
    <w:basedOn w:val="Normal"/>
    <w:rsid w:val="00952DC6"/>
    <w:pPr>
      <w:keepNext/>
      <w:keepLines/>
      <w:spacing w:after="0"/>
    </w:pPr>
    <w:rPr>
      <w:rFonts w:ascii="Arial" w:hAnsi="Arial"/>
      <w:sz w:val="18"/>
    </w:rPr>
  </w:style>
  <w:style w:type="paragraph" w:customStyle="1" w:styleId="ZA">
    <w:name w:val="ZA"/>
    <w:rsid w:val="00952D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2D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2D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2D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2DC6"/>
    <w:pPr>
      <w:framePr w:wrap="notBeside" w:y="16161"/>
    </w:pPr>
  </w:style>
  <w:style w:type="character" w:customStyle="1" w:styleId="ZGSM">
    <w:name w:val="ZGSM"/>
    <w:rsid w:val="00952DC6"/>
  </w:style>
  <w:style w:type="paragraph" w:styleId="List2">
    <w:name w:val="List 2"/>
    <w:basedOn w:val="List"/>
    <w:semiHidden/>
    <w:rsid w:val="00952DC6"/>
    <w:pPr>
      <w:ind w:left="851"/>
    </w:pPr>
  </w:style>
  <w:style w:type="paragraph" w:customStyle="1" w:styleId="ZG">
    <w:name w:val="ZG"/>
    <w:rsid w:val="00952D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52DC6"/>
    <w:pPr>
      <w:ind w:left="1135"/>
    </w:pPr>
  </w:style>
  <w:style w:type="paragraph" w:styleId="List4">
    <w:name w:val="List 4"/>
    <w:basedOn w:val="List3"/>
    <w:semiHidden/>
    <w:rsid w:val="00952DC6"/>
    <w:pPr>
      <w:ind w:left="1418"/>
    </w:pPr>
  </w:style>
  <w:style w:type="paragraph" w:styleId="List5">
    <w:name w:val="List 5"/>
    <w:basedOn w:val="List4"/>
    <w:semiHidden/>
    <w:rsid w:val="00952DC6"/>
    <w:pPr>
      <w:ind w:left="1702"/>
    </w:pPr>
  </w:style>
  <w:style w:type="paragraph" w:customStyle="1" w:styleId="EditorsNote">
    <w:name w:val="Editor's Note"/>
    <w:basedOn w:val="NO"/>
    <w:rsid w:val="00952DC6"/>
    <w:rPr>
      <w:color w:val="FF0000"/>
    </w:rPr>
  </w:style>
  <w:style w:type="paragraph" w:styleId="List">
    <w:name w:val="List"/>
    <w:basedOn w:val="Normal"/>
    <w:semiHidden/>
    <w:rsid w:val="00952DC6"/>
    <w:pPr>
      <w:ind w:left="568" w:hanging="284"/>
    </w:pPr>
  </w:style>
  <w:style w:type="paragraph" w:styleId="ListBullet">
    <w:name w:val="List Bullet"/>
    <w:basedOn w:val="List"/>
    <w:semiHidden/>
    <w:rsid w:val="00952DC6"/>
  </w:style>
  <w:style w:type="paragraph" w:styleId="ListBullet4">
    <w:name w:val="List Bullet 4"/>
    <w:basedOn w:val="ListBullet3"/>
    <w:semiHidden/>
    <w:rsid w:val="00952DC6"/>
    <w:pPr>
      <w:ind w:left="1418"/>
    </w:pPr>
  </w:style>
  <w:style w:type="paragraph" w:styleId="ListBullet5">
    <w:name w:val="List Bullet 5"/>
    <w:basedOn w:val="ListBullet4"/>
    <w:semiHidden/>
    <w:rsid w:val="00952DC6"/>
    <w:pPr>
      <w:ind w:left="1702"/>
    </w:pPr>
  </w:style>
  <w:style w:type="paragraph" w:customStyle="1" w:styleId="B2">
    <w:name w:val="B2"/>
    <w:basedOn w:val="List2"/>
    <w:rsid w:val="00952DC6"/>
  </w:style>
  <w:style w:type="paragraph" w:customStyle="1" w:styleId="B3">
    <w:name w:val="B3"/>
    <w:basedOn w:val="List3"/>
    <w:rsid w:val="00952DC6"/>
  </w:style>
  <w:style w:type="paragraph" w:customStyle="1" w:styleId="B4">
    <w:name w:val="B4"/>
    <w:basedOn w:val="List4"/>
    <w:rsid w:val="00952DC6"/>
  </w:style>
  <w:style w:type="paragraph" w:customStyle="1" w:styleId="B5">
    <w:name w:val="B5"/>
    <w:basedOn w:val="List5"/>
    <w:rsid w:val="00952DC6"/>
  </w:style>
  <w:style w:type="paragraph" w:customStyle="1" w:styleId="ZTD">
    <w:name w:val="ZTD"/>
    <w:basedOn w:val="ZB"/>
    <w:rsid w:val="00952DC6"/>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qFormat/>
    <w:rsid w:val="0066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66707D"/>
    <w:rPr>
      <w:rFonts w:ascii="Arial" w:hAnsi="Arial"/>
    </w:rPr>
  </w:style>
  <w:style w:type="paragraph" w:styleId="ListParagraph">
    <w:name w:val="List Paragraph"/>
    <w:basedOn w:val="Normal"/>
    <w:uiPriority w:val="99"/>
    <w:rsid w:val="0066707D"/>
    <w:pPr>
      <w:overflowPunct/>
      <w:snapToGrid w:val="0"/>
      <w:spacing w:after="120"/>
      <w:ind w:left="720"/>
      <w:contextualSpacing/>
      <w:jc w:val="both"/>
      <w:textAlignment w:val="auto"/>
    </w:pPr>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4</cp:revision>
  <cp:lastPrinted>2002-04-23T07:10:00Z</cp:lastPrinted>
  <dcterms:created xsi:type="dcterms:W3CDTF">2020-05-15T15:26:00Z</dcterms:created>
  <dcterms:modified xsi:type="dcterms:W3CDTF">2020-05-15T18:58:00Z</dcterms:modified>
</cp:coreProperties>
</file>