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F" w:rsidRPr="00E911E9" w:rsidRDefault="00521A4F" w:rsidP="00521A4F">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E911E9">
        <w:rPr>
          <w:rFonts w:asciiTheme="minorHAnsi" w:eastAsiaTheme="minorEastAsia" w:hAnsiTheme="minorHAnsi" w:cs="Arial"/>
          <w:bCs/>
          <w:noProof w:val="0"/>
          <w:sz w:val="22"/>
          <w:szCs w:val="22"/>
          <w:lang w:eastAsia="zh-CN"/>
        </w:rPr>
        <w:t>3GPP TSG-RAN WG4 Meeting # 94-e-Bis</w:t>
      </w:r>
      <w:r w:rsidRPr="00E911E9" w:rsidDel="00277FAB">
        <w:rPr>
          <w:rFonts w:asciiTheme="minorHAnsi" w:eastAsiaTheme="minorEastAsia" w:hAnsiTheme="minorHAnsi" w:cs="Arial"/>
          <w:bCs/>
          <w:noProof w:val="0"/>
          <w:sz w:val="22"/>
          <w:szCs w:val="22"/>
          <w:lang w:eastAsia="zh-CN"/>
        </w:rPr>
        <w:t xml:space="preserve"> </w:t>
      </w:r>
      <w:r w:rsidR="00B65B70">
        <w:rPr>
          <w:rFonts w:asciiTheme="minorHAnsi" w:eastAsiaTheme="minorEastAsia" w:hAnsiTheme="minorHAnsi" w:cs="Arial"/>
          <w:bCs/>
          <w:noProof w:val="0"/>
          <w:sz w:val="22"/>
          <w:szCs w:val="22"/>
          <w:lang w:eastAsia="zh-CN"/>
        </w:rPr>
        <w:t xml:space="preserve">                                           </w:t>
      </w:r>
      <w:r w:rsidR="00C42888">
        <w:rPr>
          <w:rFonts w:ascii="Segoe UI" w:hAnsi="Segoe UI" w:cs="Segoe UI"/>
          <w:szCs w:val="18"/>
        </w:rPr>
        <w:t>R4-2003621</w:t>
      </w:r>
    </w:p>
    <w:p w:rsidR="00521A4F" w:rsidRPr="00E911E9" w:rsidRDefault="00521A4F" w:rsidP="00521A4F">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E911E9">
        <w:rPr>
          <w:rFonts w:asciiTheme="minorHAnsi" w:eastAsiaTheme="minorEastAsia" w:hAnsiTheme="minorHAnsi" w:cs="Arial"/>
          <w:bCs/>
          <w:noProof w:val="0"/>
          <w:sz w:val="22"/>
          <w:szCs w:val="22"/>
          <w:lang w:eastAsia="zh-CN"/>
        </w:rPr>
        <w:t>Electronic Meeting, 20</w:t>
      </w:r>
      <w:r w:rsidRPr="00E911E9">
        <w:rPr>
          <w:rFonts w:asciiTheme="minorHAnsi" w:eastAsiaTheme="minorEastAsia" w:hAnsiTheme="minorHAnsi" w:cs="Arial" w:hint="eastAsia"/>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w:t>
      </w:r>
      <w:r w:rsidRPr="00E911E9">
        <w:rPr>
          <w:rFonts w:asciiTheme="minorHAnsi" w:eastAsiaTheme="minorEastAsia" w:hAnsiTheme="minorHAnsi" w:cs="Arial" w:hint="eastAsia"/>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30 Apr., 2020</w:t>
      </w:r>
    </w:p>
    <w:p w:rsidR="009F04D6" w:rsidRDefault="009F04D6" w:rsidP="002E7133">
      <w:pPr>
        <w:ind w:left="1985" w:hanging="1985"/>
        <w:jc w:val="both"/>
        <w:rPr>
          <w:rFonts w:cs="Arial"/>
          <w:b/>
          <w:bCs/>
        </w:rPr>
      </w:pPr>
    </w:p>
    <w:p w:rsidR="00811EEE" w:rsidRPr="00F52EE4" w:rsidRDefault="00811EEE" w:rsidP="002E7133">
      <w:pPr>
        <w:ind w:left="1985" w:hanging="1985"/>
        <w:jc w:val="both"/>
        <w:rPr>
          <w:rFonts w:cs="Arial"/>
          <w:b/>
          <w:bCs/>
        </w:rPr>
      </w:pPr>
      <w:r w:rsidRPr="00FE72F2">
        <w:rPr>
          <w:rFonts w:cs="Arial"/>
          <w:b/>
          <w:bCs/>
        </w:rPr>
        <w:t>Agenda Item:</w:t>
      </w:r>
      <w:r w:rsidRPr="00FE72F2">
        <w:rPr>
          <w:rFonts w:cs="Arial"/>
          <w:b/>
          <w:bCs/>
        </w:rPr>
        <w:tab/>
      </w:r>
      <w:r w:rsidR="00F660AB" w:rsidRPr="00B042BE">
        <w:rPr>
          <w:rFonts w:cs="Arial"/>
          <w:b/>
          <w:bCs/>
        </w:rPr>
        <w:t>6</w:t>
      </w:r>
      <w:r w:rsidR="00122B1D" w:rsidRPr="00B042BE">
        <w:rPr>
          <w:rFonts w:cs="Arial"/>
          <w:b/>
          <w:bCs/>
        </w:rPr>
        <w:t>.11.2.1</w:t>
      </w:r>
    </w:p>
    <w:p w:rsidR="0034111C" w:rsidRPr="000C45FD" w:rsidRDefault="0034111C" w:rsidP="002E7133">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2E7133">
      <w:pPr>
        <w:ind w:left="1985" w:hanging="1985"/>
        <w:jc w:val="both"/>
        <w:rPr>
          <w:rFonts w:cs="Arial"/>
          <w:b/>
          <w:bCs/>
        </w:rPr>
      </w:pPr>
      <w:r w:rsidRPr="000C45FD">
        <w:rPr>
          <w:rFonts w:cs="Arial"/>
          <w:b/>
          <w:bCs/>
        </w:rPr>
        <w:t>Title:</w:t>
      </w:r>
      <w:r w:rsidRPr="000C45FD">
        <w:rPr>
          <w:rFonts w:cs="Arial"/>
          <w:b/>
          <w:bCs/>
        </w:rPr>
        <w:tab/>
      </w:r>
      <w:r w:rsidR="00C90724" w:rsidRPr="00C90724">
        <w:rPr>
          <w:rFonts w:cs="Arial"/>
          <w:b/>
          <w:bCs/>
        </w:rPr>
        <w:t>Discussion on</w:t>
      </w:r>
      <w:r w:rsidR="006A4EF6">
        <w:rPr>
          <w:rFonts w:cs="Arial"/>
          <w:b/>
          <w:bCs/>
        </w:rPr>
        <w:t xml:space="preserve"> RRM requirements for</w:t>
      </w:r>
      <w:r w:rsidR="00C90724" w:rsidRPr="00C90724">
        <w:rPr>
          <w:rFonts w:cs="Arial"/>
          <w:b/>
          <w:bCs/>
        </w:rPr>
        <w:t xml:space="preserve"> </w:t>
      </w:r>
      <w:r w:rsidR="00BD5F13">
        <w:rPr>
          <w:rFonts w:cs="Arial"/>
          <w:b/>
          <w:bCs/>
        </w:rPr>
        <w:t xml:space="preserve">L1-SINR </w:t>
      </w:r>
      <w:r w:rsidR="00B65B70">
        <w:rPr>
          <w:rFonts w:cs="Arial"/>
          <w:b/>
          <w:bCs/>
        </w:rPr>
        <w:t>measurement</w:t>
      </w:r>
    </w:p>
    <w:p w:rsidR="0034111C" w:rsidRPr="000C45FD" w:rsidRDefault="0034111C" w:rsidP="002E7133">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2E7133">
      <w:pPr>
        <w:pStyle w:val="1"/>
        <w:numPr>
          <w:ilvl w:val="0"/>
          <w:numId w:val="1"/>
        </w:numPr>
        <w:jc w:val="both"/>
        <w:rPr>
          <w:rFonts w:ascii="Calibri" w:hAnsi="Calibri"/>
          <w:lang w:eastAsia="zh-CN"/>
        </w:rPr>
      </w:pPr>
      <w:r w:rsidRPr="000C45FD">
        <w:rPr>
          <w:rFonts w:ascii="Calibri" w:hAnsi="Calibri"/>
        </w:rPr>
        <w:tab/>
      </w:r>
      <w:r w:rsidR="00EE7FA7" w:rsidRPr="000C45FD">
        <w:rPr>
          <w:rFonts w:ascii="Calibri" w:hAnsi="Calibri"/>
        </w:rPr>
        <w:t>Introduction</w:t>
      </w:r>
    </w:p>
    <w:p w:rsidR="00B4489C" w:rsidRDefault="001C30C9" w:rsidP="002E7133">
      <w:pPr>
        <w:jc w:val="both"/>
        <w:rPr>
          <w:lang w:eastAsia="ja-JP"/>
        </w:rPr>
      </w:pPr>
      <w:r>
        <w:rPr>
          <w:lang w:eastAsia="ja-JP"/>
        </w:rPr>
        <w:t>In this paper, our views on the remaining issues of L1-SINR RRM requirement</w:t>
      </w:r>
      <w:r w:rsidR="00B65B70">
        <w:rPr>
          <w:lang w:eastAsia="ja-JP"/>
        </w:rPr>
        <w:t>s</w:t>
      </w:r>
      <w:r>
        <w:rPr>
          <w:lang w:eastAsia="ja-JP"/>
        </w:rPr>
        <w:t xml:space="preserve"> [1] are provided. </w:t>
      </w:r>
      <w:r w:rsidR="00B62E82" w:rsidRPr="00B042BE">
        <w:rPr>
          <w:lang w:eastAsia="ja-JP"/>
        </w:rPr>
        <w:t xml:space="preserve">For measurement accuracy, the side condition </w:t>
      </w:r>
      <w:r w:rsidR="00E53C1D">
        <w:rPr>
          <w:lang w:eastAsia="ja-JP"/>
        </w:rPr>
        <w:t>of</w:t>
      </w:r>
      <w:r w:rsidR="00E53C1D" w:rsidRPr="00B042BE">
        <w:rPr>
          <w:lang w:eastAsia="ja-JP"/>
        </w:rPr>
        <w:t xml:space="preserve"> </w:t>
      </w:r>
      <w:r w:rsidR="00B62E82" w:rsidRPr="00B042BE">
        <w:rPr>
          <w:lang w:eastAsia="ja-JP"/>
        </w:rPr>
        <w:t>CMR</w:t>
      </w:r>
      <w:r w:rsidR="00E53C1D">
        <w:rPr>
          <w:lang w:eastAsia="ja-JP"/>
        </w:rPr>
        <w:t xml:space="preserve"> and IMR</w:t>
      </w:r>
      <w:r>
        <w:rPr>
          <w:lang w:eastAsia="ja-JP"/>
        </w:rPr>
        <w:t xml:space="preserve"> is clarified</w:t>
      </w:r>
      <w:r w:rsidR="00B62E82" w:rsidRPr="00B042BE">
        <w:rPr>
          <w:lang w:eastAsia="ja-JP"/>
        </w:rPr>
        <w:t>.</w:t>
      </w:r>
      <w:r w:rsidR="00B62E82" w:rsidRPr="002069A0">
        <w:rPr>
          <w:lang w:eastAsia="ja-JP"/>
        </w:rPr>
        <w:t xml:space="preserve"> </w:t>
      </w:r>
      <w:r w:rsidR="002C2A2F" w:rsidRPr="002069A0">
        <w:rPr>
          <w:lang w:eastAsia="ja-JP"/>
        </w:rPr>
        <w:t>Regarding the repetition configuration</w:t>
      </w:r>
      <w:r w:rsidR="00B62E82" w:rsidRPr="002069A0">
        <w:rPr>
          <w:lang w:eastAsia="ja-JP"/>
        </w:rPr>
        <w:t xml:space="preserve">, some </w:t>
      </w:r>
      <w:r w:rsidR="00E53C1D">
        <w:rPr>
          <w:lang w:eastAsia="ja-JP"/>
        </w:rPr>
        <w:t>unreasonable</w:t>
      </w:r>
      <w:r w:rsidR="00E53C1D" w:rsidRPr="002069A0">
        <w:rPr>
          <w:lang w:eastAsia="ja-JP"/>
        </w:rPr>
        <w:t xml:space="preserve"> </w:t>
      </w:r>
      <w:r w:rsidR="00B62E82" w:rsidRPr="002069A0">
        <w:rPr>
          <w:lang w:eastAsia="ja-JP"/>
        </w:rPr>
        <w:t>cases shall be excluded</w:t>
      </w:r>
      <w:r w:rsidR="009915E8">
        <w:rPr>
          <w:lang w:eastAsia="ja-JP"/>
        </w:rPr>
        <w:t xml:space="preserve">. </w:t>
      </w:r>
      <w:r w:rsidR="00B62E82">
        <w:rPr>
          <w:lang w:eastAsia="ja-JP"/>
        </w:rPr>
        <w:t xml:space="preserve">For delay requirement, </w:t>
      </w:r>
      <w:r w:rsidR="002C2A2F">
        <w:rPr>
          <w:lang w:eastAsia="ja-JP"/>
        </w:rPr>
        <w:t xml:space="preserve">our views on </w:t>
      </w:r>
      <w:r w:rsidR="00B62E82">
        <w:rPr>
          <w:lang w:eastAsia="ja-JP"/>
        </w:rPr>
        <w:t xml:space="preserve">P factor and N factor are </w:t>
      </w:r>
      <w:r>
        <w:rPr>
          <w:lang w:eastAsia="ja-JP"/>
        </w:rPr>
        <w:t xml:space="preserve">also </w:t>
      </w:r>
      <w:r w:rsidR="002C2A2F">
        <w:rPr>
          <w:lang w:eastAsia="ja-JP"/>
        </w:rPr>
        <w:t>provided</w:t>
      </w:r>
      <w:r w:rsidR="00B62E82">
        <w:rPr>
          <w:lang w:eastAsia="ja-JP"/>
        </w:rPr>
        <w:t xml:space="preserve">. </w:t>
      </w:r>
      <w:r>
        <w:rPr>
          <w:lang w:eastAsia="ja-JP"/>
        </w:rPr>
        <w:t xml:space="preserve">Finally, the corresponding measurement restriction </w:t>
      </w:r>
      <w:r w:rsidR="00B65B70">
        <w:rPr>
          <w:lang w:eastAsia="ja-JP"/>
        </w:rPr>
        <w:t xml:space="preserve">is </w:t>
      </w:r>
      <w:r>
        <w:rPr>
          <w:lang w:eastAsia="ja-JP"/>
        </w:rPr>
        <w:t xml:space="preserve">also discussed. </w:t>
      </w:r>
    </w:p>
    <w:p w:rsidR="00305599" w:rsidRPr="002F7D8D" w:rsidRDefault="00C51F3B" w:rsidP="00305599">
      <w:pPr>
        <w:pStyle w:val="1"/>
        <w:numPr>
          <w:ilvl w:val="0"/>
          <w:numId w:val="1"/>
        </w:numPr>
        <w:jc w:val="both"/>
        <w:rPr>
          <w:rFonts w:ascii="Calibri" w:hAnsi="Calibri"/>
        </w:rPr>
      </w:pPr>
      <w:r>
        <w:rPr>
          <w:rFonts w:ascii="Calibri" w:hAnsi="Calibri"/>
        </w:rPr>
        <w:t>Dis</w:t>
      </w:r>
      <w:r w:rsidR="0076676F">
        <w:rPr>
          <w:rFonts w:ascii="Calibri" w:hAnsi="Calibri"/>
        </w:rPr>
        <w:t>cu</w:t>
      </w:r>
      <w:r>
        <w:rPr>
          <w:rFonts w:ascii="Calibri" w:hAnsi="Calibri"/>
        </w:rPr>
        <w:t>ssion</w:t>
      </w:r>
    </w:p>
    <w:p w:rsidR="00747601" w:rsidRPr="00747601" w:rsidRDefault="00747601" w:rsidP="00747601">
      <w:pPr>
        <w:pStyle w:val="2"/>
        <w:numPr>
          <w:ilvl w:val="1"/>
          <w:numId w:val="1"/>
        </w:numPr>
        <w:jc w:val="both"/>
        <w:rPr>
          <w:rFonts w:ascii="Calibri" w:hAnsi="Calibri"/>
        </w:rPr>
      </w:pPr>
      <w:r>
        <w:rPr>
          <w:rFonts w:ascii="Calibri" w:hAnsi="Calibri"/>
        </w:rPr>
        <w:t>Side condition</w:t>
      </w:r>
    </w:p>
    <w:p w:rsidR="009B2BEB" w:rsidRPr="008D45C9" w:rsidRDefault="00B65B70" w:rsidP="00521A4F">
      <w:pPr>
        <w:jc w:val="both"/>
        <w:rPr>
          <w:rFonts w:ascii="Calibri" w:eastAsia="Times New Roman" w:hAnsi="Calibri" w:cs="Calibri"/>
          <w:color w:val="000000"/>
        </w:rPr>
      </w:pPr>
      <w:r>
        <w:rPr>
          <w:rFonts w:ascii="Calibri" w:eastAsia="SimSun" w:hAnsi="Calibri" w:cs="Arial"/>
        </w:rPr>
        <w:t>In last meeting</w:t>
      </w:r>
      <w:r w:rsidR="00A44BBA" w:rsidRPr="00D976AE">
        <w:rPr>
          <w:rFonts w:ascii="Calibri" w:eastAsia="SimSun" w:hAnsi="Calibri" w:cs="Arial"/>
        </w:rPr>
        <w:t>,</w:t>
      </w:r>
      <w:r>
        <w:rPr>
          <w:rFonts w:ascii="Calibri" w:eastAsia="SimSun" w:hAnsi="Calibri" w:cs="Arial"/>
        </w:rPr>
        <w:t xml:space="preserve"> it has agreed</w:t>
      </w:r>
      <w:r w:rsidR="00E362A7" w:rsidRPr="00D976AE">
        <w:rPr>
          <w:rFonts w:ascii="Calibri" w:eastAsia="SimSun" w:hAnsi="Calibri" w:cs="Arial"/>
        </w:rPr>
        <w:t xml:space="preserve"> </w:t>
      </w:r>
      <w:r>
        <w:rPr>
          <w:rFonts w:ascii="Calibri" w:eastAsia="SimSun" w:hAnsi="Calibri" w:cs="Arial"/>
        </w:rPr>
        <w:t>that</w:t>
      </w:r>
      <w:r w:rsidR="00BF6AE5" w:rsidRPr="00D976AE">
        <w:rPr>
          <w:rFonts w:ascii="Calibri" w:eastAsia="SimSun" w:hAnsi="Calibri" w:cs="Arial"/>
        </w:rPr>
        <w:t xml:space="preserve"> </w:t>
      </w:r>
      <w:r w:rsidR="00D976AE">
        <w:rPr>
          <w:rFonts w:ascii="Calibri" w:eastAsia="SimSun" w:hAnsi="Calibri" w:cs="Arial"/>
        </w:rPr>
        <w:t xml:space="preserve">Es/Iot </w:t>
      </w:r>
      <w:r w:rsidR="00A44BBA" w:rsidRPr="00D976AE">
        <w:rPr>
          <w:rFonts w:ascii="Calibri" w:eastAsia="SimSun" w:hAnsi="Calibri" w:cs="Arial"/>
        </w:rPr>
        <w:t xml:space="preserve">side condition </w:t>
      </w:r>
      <w:r>
        <w:rPr>
          <w:rFonts w:ascii="Calibri" w:eastAsia="SimSun" w:hAnsi="Calibri" w:cs="Arial"/>
        </w:rPr>
        <w:t>of</w:t>
      </w:r>
      <w:r w:rsidR="00A44BBA" w:rsidRPr="00D976AE">
        <w:rPr>
          <w:rFonts w:ascii="Calibri" w:eastAsia="SimSun" w:hAnsi="Calibri" w:cs="Arial"/>
        </w:rPr>
        <w:t xml:space="preserve"> </w:t>
      </w:r>
      <w:r w:rsidR="00BF6AE5" w:rsidRPr="00D976AE">
        <w:rPr>
          <w:rFonts w:ascii="Calibri" w:eastAsia="SimSun" w:hAnsi="Calibri" w:cs="Arial"/>
        </w:rPr>
        <w:t>CMR</w:t>
      </w:r>
      <w:r>
        <w:rPr>
          <w:rFonts w:ascii="Calibri" w:eastAsia="SimSun" w:hAnsi="Calibri" w:cs="Arial"/>
        </w:rPr>
        <w:t xml:space="preserve"> </w:t>
      </w:r>
      <w:r>
        <w:rPr>
          <w:rFonts w:ascii="Calibri" w:eastAsia="Times New Roman" w:hAnsi="Calibri" w:cs="Calibri"/>
          <w:color w:val="000000"/>
        </w:rPr>
        <w:t xml:space="preserve">for </w:t>
      </w:r>
      <w:r w:rsidR="004D549E" w:rsidRPr="002069A0">
        <w:rPr>
          <w:rFonts w:ascii="Calibri" w:eastAsia="Times New Roman" w:hAnsi="Calibri" w:cs="Calibri"/>
          <w:color w:val="000000"/>
        </w:rPr>
        <w:t>CMR+</w:t>
      </w:r>
      <w:r w:rsidR="00A44BBA" w:rsidRPr="002069A0">
        <w:rPr>
          <w:rFonts w:ascii="Calibri" w:eastAsia="Times New Roman" w:hAnsi="Calibri" w:cs="Calibri"/>
          <w:color w:val="000000"/>
        </w:rPr>
        <w:t xml:space="preserve">NZP-IMR </w:t>
      </w:r>
      <w:r>
        <w:rPr>
          <w:rFonts w:ascii="Calibri" w:eastAsia="Times New Roman" w:hAnsi="Calibri" w:cs="Calibri"/>
          <w:color w:val="000000"/>
        </w:rPr>
        <w:t>scenario is different from</w:t>
      </w:r>
      <w:r w:rsidR="008D45C9">
        <w:rPr>
          <w:rFonts w:ascii="Calibri" w:eastAsia="Times New Roman" w:hAnsi="Calibri" w:cs="Calibri"/>
          <w:color w:val="000000"/>
        </w:rPr>
        <w:t xml:space="preserve"> the side condition</w:t>
      </w:r>
      <w:r>
        <w:rPr>
          <w:rFonts w:ascii="Calibri" w:eastAsia="Times New Roman" w:hAnsi="Calibri" w:cs="Calibri"/>
          <w:color w:val="000000"/>
        </w:rPr>
        <w:t xml:space="preserve"> for CMR+ZP-IMR scenario</w:t>
      </w:r>
      <w:r w:rsidR="008D45C9">
        <w:rPr>
          <w:rFonts w:ascii="Calibri" w:eastAsia="Times New Roman" w:hAnsi="Calibri" w:cs="Calibri"/>
          <w:color w:val="000000"/>
        </w:rPr>
        <w:t xml:space="preserve">. </w:t>
      </w:r>
      <w:r w:rsidR="00A44BBA" w:rsidRPr="00521A4F">
        <w:rPr>
          <w:rFonts w:ascii="Calibri" w:eastAsia="Times New Roman" w:hAnsi="Calibri" w:cs="Calibri"/>
          <w:color w:val="000000"/>
        </w:rPr>
        <w:t xml:space="preserve">To </w:t>
      </w:r>
      <w:r w:rsidR="00BC3509" w:rsidRPr="00521A4F">
        <w:rPr>
          <w:rFonts w:ascii="Calibri" w:eastAsia="Times New Roman" w:hAnsi="Calibri" w:cs="Calibri"/>
          <w:color w:val="000000"/>
        </w:rPr>
        <w:t>avoid misunderstanding</w:t>
      </w:r>
      <w:r w:rsidR="00A44BBA" w:rsidRPr="00521A4F">
        <w:rPr>
          <w:rFonts w:ascii="Calibri" w:eastAsia="Times New Roman" w:hAnsi="Calibri" w:cs="Calibri"/>
          <w:color w:val="000000"/>
        </w:rPr>
        <w:t xml:space="preserve">, </w:t>
      </w:r>
      <w:r w:rsidR="004D549E" w:rsidRPr="00521A4F">
        <w:rPr>
          <w:rFonts w:ascii="Calibri" w:eastAsia="Times New Roman" w:hAnsi="Calibri" w:cs="Calibri"/>
          <w:color w:val="000000"/>
        </w:rPr>
        <w:t xml:space="preserve">the </w:t>
      </w:r>
      <w:r w:rsidR="00A44BBA" w:rsidRPr="00521A4F">
        <w:rPr>
          <w:rFonts w:ascii="Calibri" w:eastAsia="Times New Roman" w:hAnsi="Calibri" w:cs="Calibri"/>
          <w:color w:val="000000"/>
        </w:rPr>
        <w:t>side condition on CMR</w:t>
      </w:r>
      <w:r w:rsidR="004D549E" w:rsidRPr="00521A4F">
        <w:rPr>
          <w:rFonts w:ascii="Calibri" w:eastAsia="Times New Roman" w:hAnsi="Calibri" w:cs="Calibri"/>
          <w:color w:val="000000"/>
        </w:rPr>
        <w:t xml:space="preserve"> and IMR</w:t>
      </w:r>
      <w:r w:rsidR="00A44BBA" w:rsidRPr="00521A4F">
        <w:rPr>
          <w:rFonts w:ascii="Calibri" w:eastAsia="Times New Roman" w:hAnsi="Calibri" w:cs="Calibri"/>
          <w:color w:val="000000"/>
        </w:rPr>
        <w:t xml:space="preserve"> </w:t>
      </w:r>
      <w:r w:rsidR="008D6BDA" w:rsidRPr="00521A4F">
        <w:rPr>
          <w:rFonts w:ascii="Calibri" w:eastAsia="Times New Roman" w:hAnsi="Calibri" w:cs="Calibri"/>
          <w:color w:val="000000"/>
        </w:rPr>
        <w:t>shall</w:t>
      </w:r>
      <w:r w:rsidR="00A44BBA" w:rsidRPr="00521A4F">
        <w:rPr>
          <w:rFonts w:ascii="Calibri" w:eastAsia="Times New Roman" w:hAnsi="Calibri" w:cs="Calibri"/>
          <w:color w:val="000000"/>
        </w:rPr>
        <w:t xml:space="preserve"> be</w:t>
      </w:r>
      <w:r w:rsidR="00111233" w:rsidRPr="00521A4F">
        <w:rPr>
          <w:rFonts w:ascii="Calibri" w:eastAsia="Times New Roman" w:hAnsi="Calibri" w:cs="Calibri"/>
          <w:color w:val="000000"/>
        </w:rPr>
        <w:t xml:space="preserve"> </w:t>
      </w:r>
      <w:r w:rsidR="00E53C1D">
        <w:rPr>
          <w:rFonts w:ascii="Calibri" w:eastAsia="Times New Roman" w:hAnsi="Calibri" w:cs="Calibri"/>
          <w:color w:val="000000"/>
        </w:rPr>
        <w:t xml:space="preserve">explicitly </w:t>
      </w:r>
      <w:r w:rsidR="008D45C9">
        <w:rPr>
          <w:rFonts w:ascii="Calibri" w:eastAsia="Times New Roman" w:hAnsi="Calibri" w:cs="Calibri"/>
          <w:color w:val="000000"/>
        </w:rPr>
        <w:t>specified</w:t>
      </w:r>
      <w:r w:rsidR="00E53C1D">
        <w:rPr>
          <w:rFonts w:ascii="Calibri" w:eastAsia="Times New Roman" w:hAnsi="Calibri" w:cs="Calibri"/>
          <w:color w:val="000000"/>
        </w:rPr>
        <w:t>.</w:t>
      </w:r>
      <w:r w:rsidR="008D6BDA" w:rsidRPr="00521A4F">
        <w:rPr>
          <w:rFonts w:ascii="Calibri" w:eastAsia="Times New Roman" w:hAnsi="Calibri" w:cs="Calibri"/>
          <w:color w:val="000000"/>
        </w:rPr>
        <w:t xml:space="preserve"> </w:t>
      </w:r>
      <w:r w:rsidR="008D45C9">
        <w:rPr>
          <w:rFonts w:ascii="Calibri" w:eastAsia="Times New Roman" w:hAnsi="Calibri" w:cs="Calibri"/>
          <w:color w:val="000000"/>
        </w:rPr>
        <w:t>As following, t</w:t>
      </w:r>
      <w:r w:rsidR="00604F24" w:rsidRPr="00521A4F">
        <w:rPr>
          <w:rFonts w:ascii="Calibri" w:eastAsia="Times New Roman" w:hAnsi="Calibri" w:cs="Calibri"/>
          <w:color w:val="000000"/>
        </w:rPr>
        <w:t xml:space="preserve">wo </w:t>
      </w:r>
      <w:r w:rsidR="008D6BDA" w:rsidRPr="00521A4F">
        <w:rPr>
          <w:rFonts w:ascii="Calibri" w:eastAsia="Times New Roman" w:hAnsi="Calibri" w:cs="Calibri"/>
          <w:color w:val="000000"/>
        </w:rPr>
        <w:t>table</w:t>
      </w:r>
      <w:r w:rsidR="00D976AE" w:rsidRPr="00521A4F">
        <w:rPr>
          <w:rFonts w:ascii="Calibri" w:eastAsia="Times New Roman" w:hAnsi="Calibri" w:cs="Calibri"/>
          <w:color w:val="000000"/>
        </w:rPr>
        <w:t>s</w:t>
      </w:r>
      <w:r w:rsidR="00551553">
        <w:rPr>
          <w:rFonts w:ascii="Calibri" w:eastAsia="Times New Roman" w:hAnsi="Calibri" w:cs="Calibri"/>
          <w:color w:val="000000"/>
        </w:rPr>
        <w:t xml:space="preserve"> </w:t>
      </w:r>
      <w:r w:rsidR="008D45C9">
        <w:rPr>
          <w:rFonts w:ascii="Calibri" w:eastAsia="Times New Roman" w:hAnsi="Calibri" w:cs="Calibri"/>
          <w:color w:val="000000"/>
        </w:rPr>
        <w:t>of</w:t>
      </w:r>
      <w:r w:rsidR="00551553">
        <w:rPr>
          <w:rFonts w:ascii="Calibri" w:eastAsia="Times New Roman" w:hAnsi="Calibri" w:cs="Calibri"/>
          <w:color w:val="000000"/>
        </w:rPr>
        <w:t xml:space="preserve"> SSB based </w:t>
      </w:r>
      <w:r w:rsidR="008D45C9">
        <w:rPr>
          <w:rFonts w:ascii="Calibri" w:eastAsia="Times New Roman" w:hAnsi="Calibri" w:cs="Calibri"/>
          <w:color w:val="000000"/>
        </w:rPr>
        <w:t>L1-SINR are provided for reference, and</w:t>
      </w:r>
      <w:r w:rsidR="008D6BDA" w:rsidRPr="00521A4F">
        <w:rPr>
          <w:rFonts w:ascii="Calibri" w:eastAsia="Times New Roman" w:hAnsi="Calibri" w:cs="Calibri"/>
          <w:color w:val="000000"/>
        </w:rPr>
        <w:t xml:space="preserve"> </w:t>
      </w:r>
      <w:r w:rsidR="00551553">
        <w:rPr>
          <w:rFonts w:ascii="Calibri" w:eastAsia="Times New Roman" w:hAnsi="Calibri" w:cs="Calibri"/>
          <w:color w:val="000000"/>
        </w:rPr>
        <w:t>not</w:t>
      </w:r>
      <w:r w:rsidR="008D45C9">
        <w:rPr>
          <w:rFonts w:ascii="Calibri" w:eastAsia="Times New Roman" w:hAnsi="Calibri" w:cs="Calibri"/>
          <w:color w:val="000000"/>
        </w:rPr>
        <w:t>ing</w:t>
      </w:r>
      <w:r w:rsidR="00551553">
        <w:rPr>
          <w:rFonts w:ascii="Calibri" w:eastAsia="Times New Roman" w:hAnsi="Calibri" w:cs="Calibri"/>
          <w:color w:val="000000"/>
        </w:rPr>
        <w:t xml:space="preserve"> that the </w:t>
      </w:r>
      <w:r w:rsidR="009B2BEB">
        <w:rPr>
          <w:rFonts w:ascii="Calibri" w:eastAsia="Times New Roman" w:hAnsi="Calibri" w:cs="Calibri"/>
          <w:color w:val="000000"/>
        </w:rPr>
        <w:t xml:space="preserve">clarification also shall be provided </w:t>
      </w:r>
      <w:r w:rsidR="006E3B73">
        <w:rPr>
          <w:rFonts w:ascii="Calibri" w:eastAsia="Times New Roman" w:hAnsi="Calibri" w:cs="Calibri"/>
          <w:color w:val="000000"/>
        </w:rPr>
        <w:t>for</w:t>
      </w:r>
      <w:r w:rsidR="009B2BEB">
        <w:rPr>
          <w:rFonts w:ascii="Calibri" w:eastAsia="Times New Roman" w:hAnsi="Calibri" w:cs="Calibri"/>
          <w:color w:val="000000"/>
        </w:rPr>
        <w:t xml:space="preserve"> CSI-RS based </w:t>
      </w:r>
      <w:r w:rsidR="008D45C9">
        <w:rPr>
          <w:rFonts w:ascii="Calibri" w:eastAsia="Times New Roman" w:hAnsi="Calibri" w:cs="Calibri"/>
          <w:color w:val="000000"/>
        </w:rPr>
        <w:t>L1-RSRP</w:t>
      </w:r>
      <w:r w:rsidR="009B2BEB">
        <w:rPr>
          <w:rFonts w:ascii="Calibri" w:eastAsia="Times New Roman" w:hAnsi="Calibri" w:cs="Calibri"/>
          <w:color w:val="000000"/>
        </w:rPr>
        <w:t>.</w:t>
      </w:r>
    </w:p>
    <w:p w:rsidR="008D6BDA" w:rsidRPr="00885F53" w:rsidRDefault="008D6BDA" w:rsidP="00521A4F">
      <w:pPr>
        <w:jc w:val="both"/>
        <w:rPr>
          <w:rFonts w:ascii="Arial" w:hAnsi="Arial"/>
          <w:b/>
        </w:rPr>
      </w:pPr>
      <w:r>
        <w:rPr>
          <w:rFonts w:ascii="Arial" w:hAnsi="Arial"/>
          <w:b/>
        </w:rPr>
        <w:t xml:space="preserve">Example </w:t>
      </w:r>
      <w:r w:rsidRPr="00885F53">
        <w:rPr>
          <w:rFonts w:ascii="Arial" w:hAnsi="Arial"/>
          <w:b/>
        </w:rPr>
        <w:t xml:space="preserve">Table </w:t>
      </w:r>
      <w:r w:rsidR="00604F24">
        <w:rPr>
          <w:rFonts w:ascii="Arial" w:hAnsi="Arial"/>
          <w:b/>
        </w:rPr>
        <w:t>1</w:t>
      </w:r>
      <w:r>
        <w:rPr>
          <w:rFonts w:ascii="Arial" w:hAnsi="Arial"/>
          <w:b/>
        </w:rPr>
        <w:t xml:space="preserve"> </w:t>
      </w:r>
      <w:r w:rsidRPr="00885F53">
        <w:rPr>
          <w:rFonts w:ascii="Arial" w:hAnsi="Arial"/>
          <w:b/>
        </w:rPr>
        <w:t xml:space="preserve">: </w:t>
      </w:r>
      <w:r>
        <w:rPr>
          <w:rFonts w:ascii="Arial" w:hAnsi="Arial"/>
          <w:b/>
        </w:rPr>
        <w:t>L1</w:t>
      </w:r>
      <w:r w:rsidRPr="00885F53">
        <w:rPr>
          <w:rFonts w:ascii="Arial" w:hAnsi="Arial"/>
          <w:b/>
        </w:rPr>
        <w:t xml:space="preserve">-SINR absolute accuracy </w:t>
      </w:r>
      <w:r w:rsidR="00CA3933">
        <w:rPr>
          <w:rFonts w:ascii="Arial" w:hAnsi="Arial"/>
          <w:b/>
        </w:rPr>
        <w:t xml:space="preserve">for </w:t>
      </w:r>
      <w:r w:rsidR="00CA3933" w:rsidRPr="00CA3933">
        <w:rPr>
          <w:rFonts w:ascii="Arial" w:hAnsi="Arial"/>
          <w:b/>
          <w:highlight w:val="yellow"/>
        </w:rPr>
        <w:t>CMR and NZP-IMR</w:t>
      </w:r>
      <w:r w:rsidR="00CA3933">
        <w:rPr>
          <w:rFonts w:ascii="Arial" w:hAnsi="Arial"/>
          <w:b/>
        </w:rPr>
        <w:t xml:space="preserve"> scenario in FR1</w:t>
      </w:r>
    </w:p>
    <w:tbl>
      <w:tblPr>
        <w:tblW w:w="10974" w:type="dxa"/>
        <w:jc w:val="center"/>
        <w:tblLook w:val="01E0" w:firstRow="1" w:lastRow="1" w:firstColumn="1" w:lastColumn="1" w:noHBand="0" w:noVBand="0"/>
      </w:tblPr>
      <w:tblGrid>
        <w:gridCol w:w="1035"/>
        <w:gridCol w:w="1047"/>
        <w:gridCol w:w="802"/>
        <w:gridCol w:w="802"/>
        <w:gridCol w:w="2298"/>
        <w:gridCol w:w="1027"/>
        <w:gridCol w:w="1083"/>
        <w:gridCol w:w="1440"/>
        <w:gridCol w:w="1440"/>
      </w:tblGrid>
      <w:tr w:rsidR="008D6BDA" w:rsidRPr="00885F53" w:rsidTr="0003397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r w:rsidRPr="00885F53">
              <w:rPr>
                <w:rFonts w:ascii="Arial" w:hAnsi="Arial"/>
                <w:b/>
                <w:sz w:val="18"/>
              </w:rPr>
              <w:t>Accuracy</w:t>
            </w:r>
          </w:p>
        </w:tc>
        <w:tc>
          <w:tcPr>
            <w:tcW w:w="8892" w:type="dxa"/>
            <w:gridSpan w:val="7"/>
            <w:tcBorders>
              <w:top w:val="single" w:sz="4" w:space="0" w:color="auto"/>
              <w:left w:val="single" w:sz="6" w:space="0" w:color="auto"/>
              <w:bottom w:val="single" w:sz="6" w:space="0" w:color="auto"/>
              <w:right w:val="single" w:sz="4" w:space="0" w:color="auto"/>
            </w:tcBorders>
          </w:tcPr>
          <w:p w:rsidR="008D6BDA" w:rsidRPr="00885F53" w:rsidRDefault="008D6BDA" w:rsidP="0003397E">
            <w:pPr>
              <w:keepNext/>
              <w:keepLines/>
              <w:spacing w:after="0"/>
              <w:jc w:val="center"/>
              <w:rPr>
                <w:rFonts w:ascii="Arial" w:hAnsi="Arial"/>
                <w:b/>
                <w:sz w:val="18"/>
              </w:rPr>
            </w:pPr>
            <w:r w:rsidRPr="00885F53">
              <w:rPr>
                <w:rFonts w:ascii="Arial" w:hAnsi="Arial"/>
                <w:b/>
                <w:sz w:val="18"/>
              </w:rPr>
              <w:t>Conditions</w:t>
            </w:r>
          </w:p>
        </w:tc>
      </w:tr>
      <w:tr w:rsidR="008D6BDA" w:rsidRPr="00885F53" w:rsidTr="00BC350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right w:val="single" w:sz="6" w:space="0" w:color="auto"/>
            </w:tcBorders>
            <w:vAlign w:val="center"/>
          </w:tcPr>
          <w:p w:rsidR="008D6BDA" w:rsidRPr="00BC3509" w:rsidRDefault="00CA3933" w:rsidP="00BC3509">
            <w:pPr>
              <w:keepNext/>
              <w:keepLines/>
              <w:spacing w:after="0"/>
              <w:jc w:val="center"/>
              <w:rPr>
                <w:rFonts w:ascii="Arial" w:hAnsi="Arial"/>
                <w:b/>
                <w:sz w:val="18"/>
                <w:highlight w:val="yellow"/>
              </w:rPr>
            </w:pPr>
            <w:r w:rsidRPr="00BC3509">
              <w:rPr>
                <w:rFonts w:ascii="Arial" w:hAnsi="Arial"/>
                <w:b/>
                <w:sz w:val="18"/>
                <w:highlight w:val="yellow"/>
              </w:rPr>
              <w:t>SSB Ês/Iot</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6BDA" w:rsidRPr="00BC3509" w:rsidRDefault="00CA3933" w:rsidP="00BC3509">
            <w:pPr>
              <w:keepNext/>
              <w:keepLines/>
              <w:spacing w:after="0"/>
              <w:jc w:val="center"/>
              <w:rPr>
                <w:rFonts w:ascii="Arial" w:hAnsi="Arial"/>
                <w:b/>
                <w:sz w:val="18"/>
                <w:highlight w:val="yellow"/>
              </w:rPr>
            </w:pPr>
            <w:r w:rsidRPr="00BC3509">
              <w:rPr>
                <w:rFonts w:ascii="Arial" w:hAnsi="Arial"/>
                <w:b/>
                <w:sz w:val="18"/>
                <w:highlight w:val="yellow"/>
              </w:rPr>
              <w:t>NZP-IMR</w:t>
            </w:r>
            <w:r w:rsidR="008D6BDA" w:rsidRPr="00BC3509">
              <w:rPr>
                <w:rFonts w:ascii="Arial" w:hAnsi="Arial"/>
                <w:b/>
                <w:sz w:val="18"/>
                <w:highlight w:val="yellow"/>
              </w:rPr>
              <w:t xml:space="preserve">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D6BDA" w:rsidRPr="00885F53" w:rsidTr="00BC350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vAlign w:val="center"/>
          </w:tcPr>
          <w:p w:rsidR="008D6BDA" w:rsidRPr="00BC3509" w:rsidRDefault="008D6BDA" w:rsidP="00BC3509">
            <w:pPr>
              <w:keepNext/>
              <w:keepLines/>
              <w:spacing w:after="0"/>
              <w:jc w:val="center"/>
              <w:rPr>
                <w:rFonts w:ascii="Arial" w:hAnsi="Arial"/>
                <w:b/>
                <w:sz w:val="18"/>
                <w:highlight w:val="yellow"/>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vAlign w:val="center"/>
          </w:tcPr>
          <w:p w:rsidR="008D6BDA" w:rsidRPr="00BC3509" w:rsidRDefault="008D6BDA" w:rsidP="00BC3509">
            <w:pPr>
              <w:keepNext/>
              <w:keepLines/>
              <w:spacing w:after="0"/>
              <w:jc w:val="center"/>
              <w:rPr>
                <w:rFonts w:ascii="Arial" w:hAnsi="Arial"/>
                <w:b/>
                <w:sz w:val="18"/>
                <w:highlight w:val="yellow"/>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D6BDA" w:rsidRPr="00885F53" w:rsidRDefault="008D6BDA" w:rsidP="0003397E">
            <w:pPr>
              <w:keepNext/>
              <w:keepLines/>
              <w:spacing w:after="0"/>
              <w:jc w:val="center"/>
              <w:rPr>
                <w:rFonts w:ascii="Arial" w:hAnsi="Arial"/>
                <w:b/>
                <w:sz w:val="18"/>
              </w:rPr>
            </w:pPr>
            <w:r w:rsidRPr="00885F53">
              <w:rPr>
                <w:rFonts w:ascii="Arial" w:hAnsi="Arial"/>
                <w:b/>
                <w:sz w:val="18"/>
              </w:rPr>
              <w:t>Maximum Io</w:t>
            </w:r>
          </w:p>
        </w:tc>
      </w:tr>
      <w:tr w:rsidR="00BC3509" w:rsidRPr="00885F53" w:rsidTr="00BC350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vAlign w:val="center"/>
          </w:tcPr>
          <w:p w:rsidR="00BC3509" w:rsidRPr="00BC3509" w:rsidRDefault="00BC3509" w:rsidP="00BC3509">
            <w:pPr>
              <w:keepNext/>
              <w:keepLines/>
              <w:spacing w:after="0"/>
              <w:jc w:val="center"/>
              <w:rPr>
                <w:rFonts w:ascii="Arial" w:hAnsi="Arial"/>
                <w:b/>
                <w:sz w:val="18"/>
                <w:highlight w:val="yellow"/>
              </w:rPr>
            </w:pPr>
            <w:r w:rsidRPr="00BC3509">
              <w:rPr>
                <w:rFonts w:ascii="Arial" w:hAnsi="Arial"/>
                <w:b/>
                <w:sz w:val="18"/>
                <w:highlight w:val="yellow"/>
              </w:rPr>
              <w:t>dB</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b/>
                <w:sz w:val="18"/>
                <w:highlight w:val="yellow"/>
              </w:rPr>
            </w:pPr>
            <w:r w:rsidRPr="00BC3509">
              <w:rPr>
                <w:rFonts w:ascii="Arial" w:hAnsi="Arial"/>
                <w:b/>
                <w:sz w:val="18"/>
                <w:highlight w:val="yellow"/>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BC3509" w:rsidRPr="00885F53" w:rsidTr="00BC350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vAlign w:val="center"/>
          </w:tcPr>
          <w:p w:rsidR="00BC3509" w:rsidRPr="00BC3509" w:rsidRDefault="00BC3509" w:rsidP="00BC3509">
            <w:pPr>
              <w:keepNext/>
              <w:keepLines/>
              <w:spacing w:after="0"/>
              <w:rPr>
                <w:rFonts w:ascii="Arial" w:hAnsi="Arial"/>
                <w:b/>
                <w:sz w:val="18"/>
                <w:highlight w:val="yellow"/>
              </w:rPr>
            </w:pPr>
          </w:p>
        </w:tc>
        <w:tc>
          <w:tcPr>
            <w:tcW w:w="802" w:type="dxa"/>
            <w:vMerge/>
            <w:tcBorders>
              <w:left w:val="single" w:sz="6" w:space="0" w:color="auto"/>
              <w:bottom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b/>
                <w:sz w:val="18"/>
                <w:highlight w:val="yellow"/>
              </w:rPr>
            </w:pPr>
          </w:p>
        </w:tc>
        <w:tc>
          <w:tcPr>
            <w:tcW w:w="2298" w:type="dxa"/>
            <w:vMerge/>
            <w:tcBorders>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b/>
                <w:sz w:val="18"/>
              </w:rPr>
            </w:pPr>
          </w:p>
        </w:tc>
      </w:tr>
      <w:tr w:rsidR="00BC3509" w:rsidRPr="00885F53" w:rsidTr="00BC350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802" w:type="dxa"/>
            <w:vMerge w:val="restart"/>
            <w:tcBorders>
              <w:top w:val="single" w:sz="6" w:space="0" w:color="auto"/>
              <w:left w:val="single" w:sz="6" w:space="0" w:color="auto"/>
              <w:right w:val="single" w:sz="6" w:space="0" w:color="auto"/>
            </w:tcBorders>
            <w:vAlign w:val="center"/>
          </w:tcPr>
          <w:p w:rsidR="00BC3509" w:rsidRPr="00BC3509" w:rsidRDefault="00BC3509" w:rsidP="00BC3509">
            <w:pPr>
              <w:keepNext/>
              <w:keepLines/>
              <w:spacing w:after="0"/>
              <w:jc w:val="center"/>
              <w:rPr>
                <w:rFonts w:ascii="Arial" w:hAnsi="Arial"/>
                <w:sz w:val="18"/>
                <w:highlight w:val="yellow"/>
              </w:rPr>
            </w:pPr>
            <w:r w:rsidRPr="00BC3509">
              <w:rPr>
                <w:rFonts w:ascii="Arial" w:hAnsi="Arial"/>
                <w:sz w:val="18"/>
                <w:highlight w:val="yellow"/>
              </w:rPr>
              <w:sym w:font="Symbol" w:char="F0B3"/>
            </w:r>
            <w:r w:rsidRPr="00BC3509">
              <w:rPr>
                <w:rFonts w:ascii="Arial" w:hAnsi="Arial"/>
                <w:sz w:val="18"/>
                <w:highlight w:val="yellow"/>
              </w:rPr>
              <w:t>0</w:t>
            </w:r>
            <w:r w:rsidR="00747601">
              <w:rPr>
                <w:rFonts w:ascii="Arial" w:hAnsi="Arial"/>
                <w:sz w:val="18"/>
                <w:highlight w:val="yellow"/>
              </w:rPr>
              <w:t xml:space="preserve"> </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sz w:val="18"/>
                <w:highlight w:val="yellow"/>
              </w:rPr>
            </w:pPr>
            <w:r w:rsidRPr="00BC3509">
              <w:rPr>
                <w:rFonts w:ascii="Arial" w:hAnsi="Arial"/>
                <w:sz w:val="18"/>
                <w:highlight w:val="yellow"/>
              </w:rPr>
              <w:sym w:font="Symbol" w:char="F0B3"/>
            </w:r>
            <w:r w:rsidRPr="00BC3509">
              <w:rPr>
                <w:rFonts w:ascii="Arial" w:hAnsi="Arial"/>
                <w:sz w:val="18"/>
                <w:highlight w:val="yellow"/>
              </w:rPr>
              <w:t>0</w:t>
            </w:r>
            <w:r w:rsidR="00747601">
              <w:rPr>
                <w:rFonts w:ascii="Arial" w:hAnsi="Arial"/>
                <w:sz w:val="18"/>
                <w:highlight w:val="yellow"/>
              </w:rPr>
              <w:t xml:space="preserve"> </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NR_FDD_FR1_A, NR_TDD_FR1_A,</w:t>
            </w:r>
          </w:p>
          <w:p w:rsidR="00BC3509" w:rsidRPr="00885F53" w:rsidRDefault="00BC3509" w:rsidP="000339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sz w:val="18"/>
              </w:rPr>
            </w:pPr>
            <w:r>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r>
      <w:tr w:rsidR="00BC3509" w:rsidRPr="00885F53" w:rsidTr="00BC3509">
        <w:trPr>
          <w:jc w:val="center"/>
        </w:trPr>
        <w:tc>
          <w:tcPr>
            <w:tcW w:w="1035" w:type="dxa"/>
            <w:vMerge/>
            <w:tcBorders>
              <w:left w:val="single" w:sz="4"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802" w:type="dxa"/>
            <w:vMerge/>
            <w:tcBorders>
              <w:left w:val="single" w:sz="6" w:space="0" w:color="auto"/>
              <w:right w:val="single" w:sz="6" w:space="0" w:color="auto"/>
            </w:tcBorders>
            <w:vAlign w:val="center"/>
          </w:tcPr>
          <w:p w:rsidR="00BC3509" w:rsidRPr="00BC3509" w:rsidRDefault="00BC3509" w:rsidP="00BC3509">
            <w:pPr>
              <w:keepNext/>
              <w:keepLines/>
              <w:spacing w:after="0"/>
              <w:jc w:val="center"/>
              <w:rPr>
                <w:rFonts w:ascii="Arial" w:hAnsi="Arial"/>
                <w:sz w:val="18"/>
                <w:highlight w:val="yellow"/>
              </w:rPr>
            </w:pPr>
          </w:p>
        </w:tc>
        <w:tc>
          <w:tcPr>
            <w:tcW w:w="802" w:type="dxa"/>
            <w:vMerge/>
            <w:tcBorders>
              <w:left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sz w:val="18"/>
                <w:highlight w:val="yellow"/>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C3509" w:rsidRPr="00885F53" w:rsidRDefault="00BC3509" w:rsidP="000339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sz w:val="18"/>
                <w:lang w:val="sv-SE"/>
              </w:rPr>
            </w:pPr>
            <w:r>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C3509" w:rsidRPr="00885F53" w:rsidRDefault="00BC3509" w:rsidP="000339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C3509" w:rsidRPr="00885F53" w:rsidRDefault="00BC3509" w:rsidP="0003397E">
            <w:pPr>
              <w:keepNext/>
              <w:keepLines/>
              <w:spacing w:after="0"/>
              <w:jc w:val="center"/>
              <w:rPr>
                <w:rFonts w:ascii="Arial" w:hAnsi="Arial"/>
                <w:sz w:val="18"/>
              </w:rPr>
            </w:pPr>
            <w:r>
              <w:rPr>
                <w:rFonts w:ascii="Arial" w:hAnsi="Arial"/>
                <w:sz w:val="18"/>
              </w:rPr>
              <w:t>TBD</w:t>
            </w:r>
          </w:p>
        </w:tc>
      </w:tr>
      <w:tr w:rsidR="00BC3509" w:rsidRPr="00885F53" w:rsidTr="00BC3509">
        <w:trPr>
          <w:jc w:val="center"/>
        </w:trPr>
        <w:tc>
          <w:tcPr>
            <w:tcW w:w="1035" w:type="dxa"/>
            <w:vMerge/>
            <w:tcBorders>
              <w:left w:val="single" w:sz="4"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802" w:type="dxa"/>
            <w:vMerge/>
            <w:tcBorders>
              <w:left w:val="single" w:sz="6" w:space="0" w:color="auto"/>
              <w:right w:val="single" w:sz="6" w:space="0" w:color="auto"/>
            </w:tcBorders>
            <w:vAlign w:val="center"/>
          </w:tcPr>
          <w:p w:rsidR="00BC3509" w:rsidRPr="00BC3509" w:rsidRDefault="00BC3509" w:rsidP="00BC3509">
            <w:pPr>
              <w:keepNext/>
              <w:keepLines/>
              <w:spacing w:after="0"/>
              <w:jc w:val="center"/>
              <w:rPr>
                <w:rFonts w:ascii="Arial" w:hAnsi="Arial"/>
                <w:sz w:val="18"/>
                <w:highlight w:val="yellow"/>
              </w:rPr>
            </w:pPr>
          </w:p>
        </w:tc>
        <w:tc>
          <w:tcPr>
            <w:tcW w:w="802" w:type="dxa"/>
            <w:vMerge/>
            <w:tcBorders>
              <w:left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sz w:val="18"/>
                <w:highlight w:val="yellow"/>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sz w:val="18"/>
                <w:lang w:val="sv-SE"/>
              </w:rPr>
            </w:pPr>
            <w:r>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r>
      <w:tr w:rsidR="00BC3509" w:rsidRPr="00885F53" w:rsidTr="00BC3509">
        <w:trPr>
          <w:jc w:val="center"/>
        </w:trPr>
        <w:tc>
          <w:tcPr>
            <w:tcW w:w="1035" w:type="dxa"/>
            <w:vMerge/>
            <w:tcBorders>
              <w:left w:val="single" w:sz="4"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802" w:type="dxa"/>
            <w:vMerge/>
            <w:tcBorders>
              <w:left w:val="single" w:sz="6" w:space="0" w:color="auto"/>
              <w:right w:val="single" w:sz="6" w:space="0" w:color="auto"/>
            </w:tcBorders>
            <w:vAlign w:val="center"/>
          </w:tcPr>
          <w:p w:rsidR="00BC3509" w:rsidRPr="00BC3509" w:rsidRDefault="00BC3509" w:rsidP="00BC3509">
            <w:pPr>
              <w:keepNext/>
              <w:keepLines/>
              <w:spacing w:after="0"/>
              <w:jc w:val="center"/>
              <w:rPr>
                <w:rFonts w:ascii="Arial" w:hAnsi="Arial"/>
                <w:sz w:val="18"/>
                <w:highlight w:val="yellow"/>
              </w:rPr>
            </w:pPr>
          </w:p>
        </w:tc>
        <w:tc>
          <w:tcPr>
            <w:tcW w:w="802" w:type="dxa"/>
            <w:vMerge/>
            <w:tcBorders>
              <w:left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sz w:val="18"/>
                <w:highlight w:val="yellow"/>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sz w:val="18"/>
              </w:rPr>
            </w:pPr>
            <w:r>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r>
      <w:tr w:rsidR="00BC3509" w:rsidRPr="00885F53" w:rsidTr="00BC3509">
        <w:trPr>
          <w:jc w:val="center"/>
        </w:trPr>
        <w:tc>
          <w:tcPr>
            <w:tcW w:w="1035" w:type="dxa"/>
            <w:vMerge/>
            <w:tcBorders>
              <w:left w:val="single" w:sz="4"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802" w:type="dxa"/>
            <w:vMerge/>
            <w:tcBorders>
              <w:left w:val="single" w:sz="6" w:space="0" w:color="auto"/>
              <w:right w:val="single" w:sz="6" w:space="0" w:color="auto"/>
            </w:tcBorders>
            <w:vAlign w:val="center"/>
          </w:tcPr>
          <w:p w:rsidR="00BC3509" w:rsidRPr="00BC3509" w:rsidRDefault="00BC3509" w:rsidP="00BC3509">
            <w:pPr>
              <w:keepNext/>
              <w:keepLines/>
              <w:spacing w:after="0"/>
              <w:jc w:val="center"/>
              <w:rPr>
                <w:rFonts w:ascii="Arial" w:hAnsi="Arial"/>
                <w:sz w:val="18"/>
                <w:highlight w:val="yellow"/>
              </w:rPr>
            </w:pPr>
          </w:p>
        </w:tc>
        <w:tc>
          <w:tcPr>
            <w:tcW w:w="802" w:type="dxa"/>
            <w:vMerge/>
            <w:tcBorders>
              <w:left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sz w:val="18"/>
                <w:highlight w:val="yellow"/>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Del="00836998" w:rsidRDefault="00BC3509" w:rsidP="000339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sz w:val="18"/>
                <w:lang w:val="sv-SE"/>
              </w:rPr>
            </w:pPr>
            <w:r>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r>
      <w:tr w:rsidR="00BC3509" w:rsidRPr="00885F53" w:rsidTr="00BC3509">
        <w:trPr>
          <w:jc w:val="center"/>
        </w:trPr>
        <w:tc>
          <w:tcPr>
            <w:tcW w:w="1035" w:type="dxa"/>
            <w:vMerge/>
            <w:tcBorders>
              <w:left w:val="single" w:sz="4"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802" w:type="dxa"/>
            <w:vMerge/>
            <w:tcBorders>
              <w:left w:val="single" w:sz="6" w:space="0" w:color="auto"/>
              <w:right w:val="single" w:sz="6" w:space="0" w:color="auto"/>
            </w:tcBorders>
            <w:vAlign w:val="center"/>
          </w:tcPr>
          <w:p w:rsidR="00BC3509" w:rsidRPr="00BC3509" w:rsidRDefault="00BC3509" w:rsidP="00BC3509">
            <w:pPr>
              <w:keepNext/>
              <w:keepLines/>
              <w:spacing w:after="0"/>
              <w:jc w:val="center"/>
              <w:rPr>
                <w:rFonts w:ascii="Arial" w:hAnsi="Arial"/>
                <w:sz w:val="18"/>
                <w:highlight w:val="yellow"/>
              </w:rPr>
            </w:pPr>
          </w:p>
        </w:tc>
        <w:tc>
          <w:tcPr>
            <w:tcW w:w="802" w:type="dxa"/>
            <w:vMerge/>
            <w:tcBorders>
              <w:left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sz w:val="18"/>
                <w:highlight w:val="yellow"/>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Del="00836998" w:rsidRDefault="00BC3509" w:rsidP="0003397E">
            <w:pPr>
              <w:keepNext/>
              <w:keepLines/>
              <w:spacing w:after="0"/>
              <w:jc w:val="center"/>
              <w:rPr>
                <w:rFonts w:ascii="Arial" w:hAnsi="Arial"/>
                <w:sz w:val="18"/>
              </w:rPr>
            </w:pPr>
            <w:r w:rsidRPr="00885F53">
              <w:rPr>
                <w:rFonts w:ascii="Arial" w:hAnsi="Arial"/>
                <w:sz w:val="18"/>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sz w:val="18"/>
                <w:lang w:val="sv-SE"/>
              </w:rPr>
            </w:pPr>
            <w:r>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r>
      <w:tr w:rsidR="00BC3509" w:rsidRPr="00885F53" w:rsidTr="00BC3509">
        <w:trPr>
          <w:jc w:val="center"/>
        </w:trPr>
        <w:tc>
          <w:tcPr>
            <w:tcW w:w="1035" w:type="dxa"/>
            <w:vMerge/>
            <w:tcBorders>
              <w:left w:val="single" w:sz="4"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p>
        </w:tc>
        <w:tc>
          <w:tcPr>
            <w:tcW w:w="802" w:type="dxa"/>
            <w:vMerge/>
            <w:tcBorders>
              <w:left w:val="single" w:sz="6" w:space="0" w:color="auto"/>
              <w:right w:val="single" w:sz="6" w:space="0" w:color="auto"/>
            </w:tcBorders>
            <w:vAlign w:val="center"/>
          </w:tcPr>
          <w:p w:rsidR="00BC3509" w:rsidRPr="00BC3509" w:rsidRDefault="00BC3509" w:rsidP="00BC3509">
            <w:pPr>
              <w:keepNext/>
              <w:keepLines/>
              <w:spacing w:after="0"/>
              <w:jc w:val="center"/>
              <w:rPr>
                <w:rFonts w:ascii="Arial" w:hAnsi="Arial"/>
                <w:sz w:val="18"/>
                <w:highlight w:val="yellow"/>
              </w:rPr>
            </w:pPr>
          </w:p>
        </w:tc>
        <w:tc>
          <w:tcPr>
            <w:tcW w:w="802" w:type="dxa"/>
            <w:vMerge/>
            <w:tcBorders>
              <w:left w:val="single" w:sz="6" w:space="0" w:color="auto"/>
              <w:right w:val="single" w:sz="6" w:space="0" w:color="auto"/>
            </w:tcBorders>
            <w:shd w:val="clear" w:color="auto" w:fill="auto"/>
            <w:vAlign w:val="center"/>
          </w:tcPr>
          <w:p w:rsidR="00BC3509" w:rsidRPr="00BC3509" w:rsidRDefault="00BC3509" w:rsidP="00BC3509">
            <w:pPr>
              <w:keepNext/>
              <w:keepLines/>
              <w:spacing w:after="0"/>
              <w:jc w:val="center"/>
              <w:rPr>
                <w:rFonts w:ascii="Arial" w:hAnsi="Arial"/>
                <w:sz w:val="18"/>
                <w:highlight w:val="yellow"/>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cs="Arial"/>
                <w:sz w:val="18"/>
                <w:lang w:val="sv-SE"/>
              </w:rPr>
            </w:pPr>
            <w:r>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C3509" w:rsidRPr="00885F53" w:rsidRDefault="00BC3509" w:rsidP="0003397E">
            <w:pPr>
              <w:keepNext/>
              <w:keepLines/>
              <w:spacing w:after="0"/>
              <w:jc w:val="center"/>
              <w:rPr>
                <w:rFonts w:ascii="Arial" w:hAnsi="Arial"/>
                <w:sz w:val="18"/>
              </w:rPr>
            </w:pPr>
            <w:r>
              <w:rPr>
                <w:rFonts w:ascii="Arial" w:hAnsi="Arial"/>
                <w:sz w:val="18"/>
              </w:rPr>
              <w:t>TBD</w:t>
            </w:r>
          </w:p>
        </w:tc>
      </w:tr>
      <w:tr w:rsidR="008D6BDA" w:rsidRPr="00885F53" w:rsidTr="00BC350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sz w:val="18"/>
              </w:rPr>
            </w:pPr>
            <w:r>
              <w:rPr>
                <w:rFonts w:ascii="Arial" w:hAnsi="Arial"/>
                <w:sz w:val="18"/>
              </w:rPr>
              <w:t>TBD</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sz w:val="18"/>
              </w:rPr>
            </w:pPr>
            <w:r>
              <w:rPr>
                <w:rFonts w:ascii="Arial" w:hAnsi="Arial"/>
                <w:sz w:val="18"/>
              </w:rPr>
              <w:t>TBD</w:t>
            </w:r>
          </w:p>
        </w:tc>
        <w:tc>
          <w:tcPr>
            <w:tcW w:w="802" w:type="dxa"/>
            <w:tcBorders>
              <w:top w:val="single" w:sz="6" w:space="0" w:color="auto"/>
              <w:left w:val="single" w:sz="6" w:space="0" w:color="auto"/>
              <w:bottom w:val="single" w:sz="6" w:space="0" w:color="auto"/>
              <w:right w:val="single" w:sz="6" w:space="0" w:color="auto"/>
            </w:tcBorders>
            <w:vAlign w:val="center"/>
          </w:tcPr>
          <w:p w:rsidR="008D6BDA" w:rsidRPr="00BC3509" w:rsidRDefault="00BC3509" w:rsidP="00BC3509">
            <w:pPr>
              <w:keepNext/>
              <w:keepLines/>
              <w:spacing w:after="0"/>
              <w:jc w:val="center"/>
              <w:rPr>
                <w:rFonts w:ascii="Arial" w:hAnsi="Arial"/>
                <w:sz w:val="18"/>
                <w:highlight w:val="yellow"/>
              </w:rPr>
            </w:pPr>
            <w:r w:rsidRPr="00BC3509">
              <w:rPr>
                <w:rFonts w:ascii="Arial" w:hAnsi="Arial"/>
                <w:sz w:val="18"/>
                <w:highlight w:val="yellow"/>
              </w:rPr>
              <w:sym w:font="Symbol" w:char="F0B3"/>
            </w:r>
            <w:r w:rsidRPr="00BC3509">
              <w:rPr>
                <w:rFonts w:ascii="Arial" w:hAnsi="Arial"/>
                <w:sz w:val="18"/>
                <w:highlight w:val="yellow"/>
              </w:rPr>
              <w:t>0</w:t>
            </w:r>
            <w:r w:rsidR="00747601">
              <w:rPr>
                <w:rFonts w:ascii="Arial" w:hAnsi="Arial"/>
                <w:sz w:val="18"/>
                <w:highlight w:val="yellow"/>
              </w:rPr>
              <w:t xml:space="preserve"> </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8D6BDA" w:rsidRPr="00BC3509" w:rsidRDefault="00BC3509" w:rsidP="00BC3509">
            <w:pPr>
              <w:keepNext/>
              <w:keepLines/>
              <w:spacing w:after="0"/>
              <w:jc w:val="center"/>
              <w:rPr>
                <w:rFonts w:ascii="Arial" w:hAnsi="Arial"/>
                <w:sz w:val="18"/>
                <w:highlight w:val="yellow"/>
              </w:rPr>
            </w:pPr>
            <w:r w:rsidRPr="00BC3509">
              <w:rPr>
                <w:rFonts w:ascii="Arial" w:hAnsi="Arial"/>
                <w:sz w:val="18"/>
                <w:highlight w:val="yellow"/>
              </w:rPr>
              <w:sym w:font="Symbol" w:char="F0B3"/>
            </w:r>
            <w:r w:rsidRPr="00BC3509">
              <w:rPr>
                <w:rFonts w:ascii="Arial" w:hAnsi="Arial"/>
                <w:sz w:val="18"/>
                <w:highlight w:val="yellow"/>
              </w:rPr>
              <w:t>0</w:t>
            </w:r>
            <w:r w:rsidR="00747601">
              <w:rPr>
                <w:rFonts w:ascii="Arial" w:hAnsi="Arial"/>
                <w:sz w:val="18"/>
                <w:highlight w:val="yellow"/>
              </w:rPr>
              <w:t xml:space="preserve"> </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8D6BDA" w:rsidRPr="00885F53" w:rsidRDefault="008D6BDA" w:rsidP="000339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8D6BDA" w:rsidRPr="00885F53" w:rsidRDefault="008D6BDA" w:rsidP="000339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8D6BDA" w:rsidRPr="00885F53" w:rsidRDefault="008D6BDA" w:rsidP="0003397E">
            <w:pPr>
              <w:keepNext/>
              <w:keepLines/>
              <w:spacing w:after="0"/>
              <w:jc w:val="center"/>
              <w:rPr>
                <w:rFonts w:ascii="Arial" w:hAnsi="Arial"/>
                <w:sz w:val="18"/>
              </w:rPr>
            </w:pPr>
            <w:r>
              <w:rPr>
                <w:rFonts w:ascii="Arial" w:hAnsi="Arial"/>
                <w:sz w:val="18"/>
              </w:rPr>
              <w:t>TBD</w:t>
            </w:r>
          </w:p>
        </w:tc>
      </w:tr>
      <w:tr w:rsidR="00604F24" w:rsidRPr="00885F53" w:rsidTr="0003397E">
        <w:trPr>
          <w:jc w:val="center"/>
        </w:trPr>
        <w:tc>
          <w:tcPr>
            <w:tcW w:w="10974" w:type="dxa"/>
            <w:gridSpan w:val="9"/>
            <w:tcBorders>
              <w:top w:val="single" w:sz="6" w:space="0" w:color="auto"/>
              <w:left w:val="single" w:sz="4" w:space="0" w:color="auto"/>
              <w:bottom w:val="single" w:sz="4" w:space="0" w:color="auto"/>
              <w:right w:val="single" w:sz="4" w:space="0" w:color="auto"/>
            </w:tcBorders>
          </w:tcPr>
          <w:p w:rsidR="00604F24" w:rsidRPr="00885F53" w:rsidRDefault="00604F24" w:rsidP="008D6BDA">
            <w:pPr>
              <w:keepNext/>
              <w:keepLines/>
              <w:spacing w:after="0"/>
              <w:rPr>
                <w:rFonts w:ascii="Arial" w:hAnsi="Arial"/>
                <w:sz w:val="18"/>
              </w:rPr>
            </w:pPr>
            <w:r>
              <w:rPr>
                <w:rFonts w:ascii="Arial" w:hAnsi="Arial"/>
                <w:sz w:val="18"/>
              </w:rPr>
              <w:t>Note: TBD</w:t>
            </w:r>
          </w:p>
        </w:tc>
      </w:tr>
    </w:tbl>
    <w:p w:rsidR="008D6BDA" w:rsidRDefault="008D6BDA" w:rsidP="00A44BBA">
      <w:pPr>
        <w:jc w:val="both"/>
        <w:rPr>
          <w:rFonts w:ascii="Calibri" w:eastAsia="Times New Roman" w:hAnsi="Calibri" w:cs="Calibri"/>
          <w:color w:val="000000"/>
          <w:sz w:val="24"/>
          <w:szCs w:val="24"/>
        </w:rPr>
      </w:pPr>
    </w:p>
    <w:p w:rsidR="00604F24" w:rsidRDefault="00604F24" w:rsidP="00A44BBA">
      <w:pPr>
        <w:jc w:val="both"/>
        <w:rPr>
          <w:rFonts w:ascii="Calibri" w:eastAsia="Times New Roman" w:hAnsi="Calibri" w:cs="Calibri"/>
          <w:color w:val="000000"/>
          <w:sz w:val="24"/>
          <w:szCs w:val="24"/>
        </w:rPr>
      </w:pPr>
    </w:p>
    <w:p w:rsidR="00604F24" w:rsidRPr="00885F53" w:rsidRDefault="00604F24" w:rsidP="00604F24">
      <w:pPr>
        <w:keepNext/>
        <w:keepLines/>
        <w:spacing w:before="60"/>
        <w:jc w:val="center"/>
        <w:rPr>
          <w:rFonts w:ascii="Arial" w:hAnsi="Arial"/>
          <w:b/>
        </w:rPr>
      </w:pPr>
      <w:r>
        <w:rPr>
          <w:rFonts w:ascii="Arial" w:hAnsi="Arial"/>
          <w:b/>
        </w:rPr>
        <w:lastRenderedPageBreak/>
        <w:t xml:space="preserve">Example </w:t>
      </w:r>
      <w:r w:rsidRPr="00885F53">
        <w:rPr>
          <w:rFonts w:ascii="Arial" w:hAnsi="Arial"/>
          <w:b/>
        </w:rPr>
        <w:t xml:space="preserve">Table </w:t>
      </w:r>
      <w:r>
        <w:rPr>
          <w:rFonts w:ascii="Arial" w:hAnsi="Arial"/>
          <w:b/>
        </w:rPr>
        <w:t>2</w:t>
      </w:r>
      <w:r w:rsidRPr="00885F53">
        <w:rPr>
          <w:rFonts w:ascii="Arial" w:hAnsi="Arial"/>
          <w:b/>
        </w:rPr>
        <w:t xml:space="preserve">: </w:t>
      </w:r>
      <w:r>
        <w:rPr>
          <w:rFonts w:ascii="Arial" w:hAnsi="Arial"/>
          <w:b/>
        </w:rPr>
        <w:t>L1</w:t>
      </w:r>
      <w:r w:rsidRPr="00885F53">
        <w:rPr>
          <w:rFonts w:ascii="Arial" w:hAnsi="Arial"/>
          <w:b/>
        </w:rPr>
        <w:t>-SINR absolute accuracy</w:t>
      </w:r>
      <w:r>
        <w:rPr>
          <w:rFonts w:ascii="Arial" w:hAnsi="Arial"/>
          <w:b/>
        </w:rPr>
        <w:t xml:space="preserve"> for </w:t>
      </w:r>
      <w:r w:rsidRPr="00604F24">
        <w:rPr>
          <w:rFonts w:ascii="Arial" w:hAnsi="Arial"/>
          <w:b/>
          <w:highlight w:val="yellow"/>
        </w:rPr>
        <w:t>CMR and ZP-IMR</w:t>
      </w:r>
      <w:r w:rsidRPr="00885F53">
        <w:rPr>
          <w:rFonts w:ascii="Arial" w:hAnsi="Arial"/>
          <w:b/>
        </w:rPr>
        <w:t xml:space="preserve"> in FR2</w:t>
      </w:r>
    </w:p>
    <w:tbl>
      <w:tblPr>
        <w:tblW w:w="9629" w:type="dxa"/>
        <w:jc w:val="center"/>
        <w:tblLook w:val="01E0" w:firstRow="1" w:lastRow="1" w:firstColumn="1" w:lastColumn="1" w:noHBand="0" w:noVBand="0"/>
      </w:tblPr>
      <w:tblGrid>
        <w:gridCol w:w="1114"/>
        <w:gridCol w:w="1112"/>
        <w:gridCol w:w="1053"/>
        <w:gridCol w:w="1089"/>
        <w:gridCol w:w="1525"/>
        <w:gridCol w:w="1526"/>
        <w:gridCol w:w="2210"/>
      </w:tblGrid>
      <w:tr w:rsidR="00604F24" w:rsidRPr="00885F53" w:rsidTr="00604F24">
        <w:trPr>
          <w:jc w:val="center"/>
        </w:trPr>
        <w:tc>
          <w:tcPr>
            <w:tcW w:w="22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F24" w:rsidRPr="00885F53" w:rsidRDefault="00604F24" w:rsidP="0003397E">
            <w:pPr>
              <w:keepNext/>
              <w:keepLines/>
              <w:spacing w:after="0"/>
              <w:jc w:val="center"/>
              <w:rPr>
                <w:rFonts w:ascii="Arial" w:hAnsi="Arial"/>
                <w:b/>
                <w:sz w:val="18"/>
              </w:rPr>
            </w:pPr>
            <w:r w:rsidRPr="00885F53">
              <w:rPr>
                <w:rFonts w:ascii="Arial" w:hAnsi="Arial"/>
                <w:b/>
                <w:sz w:val="18"/>
              </w:rPr>
              <w:t>Accuracy</w:t>
            </w:r>
          </w:p>
        </w:tc>
        <w:tc>
          <w:tcPr>
            <w:tcW w:w="1053" w:type="dxa"/>
            <w:tcBorders>
              <w:top w:val="single" w:sz="4" w:space="0" w:color="auto"/>
              <w:left w:val="single" w:sz="4" w:space="0" w:color="auto"/>
              <w:bottom w:val="single" w:sz="4" w:space="0" w:color="auto"/>
              <w:right w:val="single" w:sz="4" w:space="0" w:color="auto"/>
            </w:tcBorders>
          </w:tcPr>
          <w:p w:rsidR="00604F24" w:rsidRPr="00885F53" w:rsidRDefault="00604F24" w:rsidP="0003397E">
            <w:pPr>
              <w:keepNext/>
              <w:keepLines/>
              <w:spacing w:after="0"/>
              <w:jc w:val="center"/>
              <w:rPr>
                <w:rFonts w:ascii="Arial" w:hAnsi="Arial"/>
                <w:b/>
                <w:sz w:val="18"/>
              </w:rPr>
            </w:pPr>
          </w:p>
        </w:tc>
        <w:tc>
          <w:tcPr>
            <w:tcW w:w="6350" w:type="dxa"/>
            <w:gridSpan w:val="4"/>
            <w:tcBorders>
              <w:top w:val="single" w:sz="4" w:space="0" w:color="auto"/>
              <w:left w:val="single" w:sz="4" w:space="0" w:color="auto"/>
              <w:bottom w:val="single" w:sz="4" w:space="0" w:color="auto"/>
              <w:right w:val="single" w:sz="4" w:space="0" w:color="auto"/>
            </w:tcBorders>
            <w:vAlign w:val="center"/>
          </w:tcPr>
          <w:p w:rsidR="00604F24" w:rsidRPr="00885F53" w:rsidRDefault="00604F24" w:rsidP="0003397E">
            <w:pPr>
              <w:keepNext/>
              <w:keepLines/>
              <w:spacing w:after="0"/>
              <w:jc w:val="center"/>
              <w:rPr>
                <w:rFonts w:ascii="Arial" w:hAnsi="Arial"/>
                <w:b/>
                <w:sz w:val="18"/>
              </w:rPr>
            </w:pPr>
            <w:r w:rsidRPr="00885F53">
              <w:rPr>
                <w:rFonts w:ascii="Arial" w:hAnsi="Arial"/>
                <w:b/>
                <w:sz w:val="18"/>
              </w:rPr>
              <w:t>Conditions</w:t>
            </w:r>
          </w:p>
        </w:tc>
      </w:tr>
      <w:tr w:rsidR="004D549E" w:rsidRPr="00885F53" w:rsidTr="00317F24">
        <w:trPr>
          <w:jc w:val="center"/>
        </w:trPr>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Normal condition</w:t>
            </w:r>
          </w:p>
        </w:tc>
        <w:tc>
          <w:tcPr>
            <w:tcW w:w="11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Extreme condition</w:t>
            </w:r>
          </w:p>
        </w:tc>
        <w:tc>
          <w:tcPr>
            <w:tcW w:w="1053" w:type="dxa"/>
            <w:vMerge w:val="restart"/>
            <w:tcBorders>
              <w:top w:val="single" w:sz="4" w:space="0" w:color="auto"/>
              <w:left w:val="single" w:sz="4" w:space="0" w:color="auto"/>
              <w:right w:val="single" w:sz="4" w:space="0" w:color="auto"/>
            </w:tcBorders>
            <w:vAlign w:val="center"/>
          </w:tcPr>
          <w:p w:rsidR="004D549E" w:rsidRPr="00317F24" w:rsidRDefault="004D549E" w:rsidP="00317F24">
            <w:pPr>
              <w:keepNext/>
              <w:keepLines/>
              <w:spacing w:after="0"/>
              <w:jc w:val="center"/>
              <w:rPr>
                <w:rFonts w:ascii="Arial" w:hAnsi="Arial" w:cs="Arial"/>
                <w:b/>
                <w:sz w:val="18"/>
                <w:highlight w:val="yellow"/>
              </w:rPr>
            </w:pPr>
            <w:r w:rsidRPr="00317F24">
              <w:rPr>
                <w:rFonts w:ascii="Arial" w:hAnsi="Arial" w:cs="Arial"/>
                <w:b/>
                <w:sz w:val="18"/>
                <w:highlight w:val="yellow"/>
              </w:rPr>
              <w:t>SSB Ês/Iot</w:t>
            </w:r>
          </w:p>
        </w:tc>
        <w:tc>
          <w:tcPr>
            <w:tcW w:w="1089" w:type="dxa"/>
            <w:vMerge w:val="restart"/>
            <w:tcBorders>
              <w:top w:val="single" w:sz="4" w:space="0" w:color="auto"/>
              <w:left w:val="single" w:sz="4" w:space="0" w:color="auto"/>
              <w:bottom w:val="single" w:sz="4" w:space="0" w:color="auto"/>
              <w:right w:val="single" w:sz="4" w:space="0" w:color="auto"/>
            </w:tcBorders>
          </w:tcPr>
          <w:p w:rsidR="004D549E" w:rsidRPr="00317F24" w:rsidRDefault="004D549E" w:rsidP="004D549E">
            <w:pPr>
              <w:keepNext/>
              <w:keepLines/>
              <w:spacing w:after="0"/>
              <w:jc w:val="center"/>
              <w:rPr>
                <w:rFonts w:ascii="Arial" w:hAnsi="Arial"/>
                <w:b/>
                <w:sz w:val="18"/>
                <w:highlight w:val="yellow"/>
              </w:rPr>
            </w:pPr>
            <w:r w:rsidRPr="00317F24">
              <w:rPr>
                <w:rFonts w:ascii="Arial" w:hAnsi="Arial" w:cs="Arial"/>
                <w:b/>
                <w:sz w:val="18"/>
                <w:highlight w:val="yellow"/>
              </w:rPr>
              <w:t>ZP-IMR Ês/Iot</w:t>
            </w:r>
          </w:p>
        </w:tc>
        <w:tc>
          <w:tcPr>
            <w:tcW w:w="52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4D549E" w:rsidRPr="00885F53" w:rsidTr="00317F24">
        <w:trPr>
          <w:jc w:val="center"/>
        </w:trPr>
        <w:tc>
          <w:tcPr>
            <w:tcW w:w="11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p>
        </w:tc>
        <w:tc>
          <w:tcPr>
            <w:tcW w:w="11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p>
        </w:tc>
        <w:tc>
          <w:tcPr>
            <w:tcW w:w="1053" w:type="dxa"/>
            <w:vMerge/>
            <w:tcBorders>
              <w:left w:val="single" w:sz="4" w:space="0" w:color="auto"/>
              <w:bottom w:val="single" w:sz="4" w:space="0" w:color="auto"/>
              <w:right w:val="single" w:sz="4" w:space="0" w:color="auto"/>
            </w:tcBorders>
            <w:vAlign w:val="center"/>
          </w:tcPr>
          <w:p w:rsidR="004D549E" w:rsidRPr="00317F24" w:rsidRDefault="004D549E" w:rsidP="00317F24">
            <w:pPr>
              <w:keepNext/>
              <w:keepLines/>
              <w:spacing w:after="0"/>
              <w:jc w:val="center"/>
              <w:rPr>
                <w:rFonts w:ascii="Arial" w:hAnsi="Arial"/>
                <w:b/>
                <w:sz w:val="18"/>
                <w:highlight w:val="yellow"/>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4D549E" w:rsidRPr="00317F24" w:rsidRDefault="004D549E" w:rsidP="0003397E">
            <w:pPr>
              <w:keepNext/>
              <w:keepLines/>
              <w:spacing w:after="0"/>
              <w:jc w:val="center"/>
              <w:rPr>
                <w:rFonts w:ascii="Arial" w:hAnsi="Arial"/>
                <w:b/>
                <w:sz w:val="18"/>
                <w:highlight w:val="yellow"/>
              </w:rPr>
            </w:pPr>
          </w:p>
        </w:tc>
        <w:tc>
          <w:tcPr>
            <w:tcW w:w="30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Minimum Io</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Maximum Io</w:t>
            </w:r>
          </w:p>
        </w:tc>
      </w:tr>
      <w:tr w:rsidR="004D549E" w:rsidRPr="00885F53" w:rsidTr="00317F24">
        <w:trPr>
          <w:jc w:val="center"/>
        </w:trPr>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dB</w:t>
            </w:r>
          </w:p>
        </w:tc>
        <w:tc>
          <w:tcPr>
            <w:tcW w:w="11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dB</w:t>
            </w:r>
          </w:p>
        </w:tc>
        <w:tc>
          <w:tcPr>
            <w:tcW w:w="1053" w:type="dxa"/>
            <w:vMerge w:val="restart"/>
            <w:tcBorders>
              <w:top w:val="single" w:sz="4" w:space="0" w:color="auto"/>
              <w:left w:val="single" w:sz="4" w:space="0" w:color="auto"/>
              <w:right w:val="single" w:sz="4" w:space="0" w:color="auto"/>
            </w:tcBorders>
            <w:vAlign w:val="center"/>
          </w:tcPr>
          <w:p w:rsidR="004D549E" w:rsidRPr="00317F24" w:rsidRDefault="004D549E" w:rsidP="00317F24">
            <w:pPr>
              <w:keepNext/>
              <w:keepLines/>
              <w:spacing w:after="0"/>
              <w:jc w:val="center"/>
              <w:rPr>
                <w:rFonts w:ascii="Arial" w:hAnsi="Arial"/>
                <w:b/>
                <w:sz w:val="18"/>
                <w:highlight w:val="yellow"/>
              </w:rPr>
            </w:pPr>
            <w:r w:rsidRPr="00317F24">
              <w:rPr>
                <w:rFonts w:ascii="Arial" w:hAnsi="Arial"/>
                <w:b/>
                <w:sz w:val="18"/>
                <w:highlight w:val="yellow"/>
              </w:rPr>
              <w:t>dB</w:t>
            </w:r>
          </w:p>
        </w:tc>
        <w:tc>
          <w:tcPr>
            <w:tcW w:w="1089" w:type="dxa"/>
            <w:vMerge w:val="restart"/>
            <w:tcBorders>
              <w:top w:val="single" w:sz="4" w:space="0" w:color="auto"/>
              <w:left w:val="single" w:sz="4" w:space="0" w:color="auto"/>
              <w:bottom w:val="single" w:sz="4" w:space="0" w:color="auto"/>
              <w:right w:val="single" w:sz="4" w:space="0" w:color="auto"/>
            </w:tcBorders>
            <w:vAlign w:val="center"/>
          </w:tcPr>
          <w:p w:rsidR="004D549E" w:rsidRPr="00317F24" w:rsidRDefault="004D549E" w:rsidP="0003397E">
            <w:pPr>
              <w:keepNext/>
              <w:keepLines/>
              <w:spacing w:after="0"/>
              <w:jc w:val="center"/>
              <w:rPr>
                <w:rFonts w:ascii="Arial" w:hAnsi="Arial" w:cs="Arial"/>
                <w:b/>
                <w:sz w:val="18"/>
                <w:highlight w:val="yellow"/>
              </w:rPr>
            </w:pPr>
            <w:r w:rsidRPr="00317F24">
              <w:rPr>
                <w:rFonts w:ascii="Arial" w:hAnsi="Arial"/>
                <w:b/>
                <w:sz w:val="18"/>
                <w:highlight w:val="yellow"/>
              </w:rPr>
              <w:t>dB</w:t>
            </w:r>
          </w:p>
        </w:tc>
        <w:tc>
          <w:tcPr>
            <w:tcW w:w="30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10" w:type="dxa"/>
            <w:vMerge w:val="restart"/>
            <w:tcBorders>
              <w:top w:val="single" w:sz="4" w:space="0" w:color="auto"/>
              <w:left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4D549E" w:rsidRPr="00885F53" w:rsidTr="00317F24">
        <w:trPr>
          <w:jc w:val="center"/>
        </w:trPr>
        <w:tc>
          <w:tcPr>
            <w:tcW w:w="11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p>
        </w:tc>
        <w:tc>
          <w:tcPr>
            <w:tcW w:w="11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p>
        </w:tc>
        <w:tc>
          <w:tcPr>
            <w:tcW w:w="1053" w:type="dxa"/>
            <w:vMerge/>
            <w:tcBorders>
              <w:left w:val="single" w:sz="4" w:space="0" w:color="auto"/>
              <w:bottom w:val="single" w:sz="4" w:space="0" w:color="auto"/>
              <w:right w:val="single" w:sz="4" w:space="0" w:color="auto"/>
            </w:tcBorders>
            <w:vAlign w:val="center"/>
          </w:tcPr>
          <w:p w:rsidR="004D549E" w:rsidRPr="00317F24" w:rsidRDefault="004D549E" w:rsidP="00317F24">
            <w:pPr>
              <w:keepNext/>
              <w:keepLines/>
              <w:spacing w:after="0"/>
              <w:jc w:val="center"/>
              <w:rPr>
                <w:rFonts w:ascii="Arial" w:hAnsi="Arial"/>
                <w:b/>
                <w:sz w:val="18"/>
                <w:highlight w:val="yellow"/>
              </w:rPr>
            </w:pPr>
          </w:p>
        </w:tc>
        <w:tc>
          <w:tcPr>
            <w:tcW w:w="1089" w:type="dxa"/>
            <w:vMerge/>
            <w:tcBorders>
              <w:top w:val="single" w:sz="4" w:space="0" w:color="auto"/>
              <w:left w:val="single" w:sz="4" w:space="0" w:color="auto"/>
              <w:bottom w:val="single" w:sz="4" w:space="0" w:color="auto"/>
              <w:right w:val="single" w:sz="4" w:space="0" w:color="auto"/>
            </w:tcBorders>
          </w:tcPr>
          <w:p w:rsidR="004D549E" w:rsidRPr="00317F24" w:rsidRDefault="004D549E" w:rsidP="0003397E">
            <w:pPr>
              <w:keepNext/>
              <w:keepLines/>
              <w:spacing w:after="0"/>
              <w:jc w:val="center"/>
              <w:rPr>
                <w:rFonts w:ascii="Arial" w:hAnsi="Arial"/>
                <w:b/>
                <w:sz w:val="18"/>
                <w:highlight w:val="yellow"/>
              </w:rPr>
            </w:pP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10" w:type="dxa"/>
            <w:vMerge/>
            <w:tcBorders>
              <w:left w:val="single" w:sz="4" w:space="0" w:color="auto"/>
              <w:bottom w:val="single" w:sz="4" w:space="0" w:color="auto"/>
              <w:right w:val="single" w:sz="4" w:space="0" w:color="auto"/>
            </w:tcBorders>
            <w:shd w:val="clear" w:color="auto" w:fill="auto"/>
            <w:vAlign w:val="center"/>
          </w:tcPr>
          <w:p w:rsidR="004D549E" w:rsidRPr="00885F53" w:rsidRDefault="004D549E" w:rsidP="0003397E">
            <w:pPr>
              <w:keepNext/>
              <w:keepLines/>
              <w:spacing w:after="0"/>
              <w:jc w:val="center"/>
              <w:rPr>
                <w:rFonts w:ascii="Arial" w:hAnsi="Arial"/>
                <w:b/>
                <w:sz w:val="18"/>
              </w:rPr>
            </w:pPr>
          </w:p>
        </w:tc>
      </w:tr>
      <w:tr w:rsidR="00604F24" w:rsidRPr="00885F53" w:rsidTr="00317F24">
        <w:trPr>
          <w:trHeight w:val="465"/>
          <w:jc w:val="center"/>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604F24" w:rsidRPr="00885F53" w:rsidRDefault="00604F24" w:rsidP="0003397E">
            <w:pPr>
              <w:keepNext/>
              <w:keepLines/>
              <w:spacing w:after="0"/>
              <w:jc w:val="center"/>
              <w:rPr>
                <w:rFonts w:ascii="Arial" w:hAnsi="Arial"/>
                <w:sz w:val="18"/>
              </w:rPr>
            </w:pPr>
            <w:r>
              <w:rPr>
                <w:rFonts w:ascii="Arial" w:hAnsi="Arial"/>
                <w:sz w:val="18"/>
              </w:rPr>
              <w:t>TBD</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604F24" w:rsidRPr="00885F53" w:rsidRDefault="00604F24" w:rsidP="0003397E">
            <w:pPr>
              <w:keepNext/>
              <w:keepLines/>
              <w:spacing w:after="0"/>
              <w:jc w:val="center"/>
              <w:rPr>
                <w:rFonts w:ascii="Arial" w:hAnsi="Arial"/>
                <w:sz w:val="18"/>
              </w:rPr>
            </w:pPr>
            <w:r>
              <w:rPr>
                <w:rFonts w:ascii="Arial" w:hAnsi="Arial"/>
                <w:sz w:val="18"/>
              </w:rPr>
              <w:t>TBD</w:t>
            </w:r>
          </w:p>
        </w:tc>
        <w:tc>
          <w:tcPr>
            <w:tcW w:w="1053" w:type="dxa"/>
            <w:tcBorders>
              <w:top w:val="single" w:sz="4" w:space="0" w:color="auto"/>
              <w:left w:val="single" w:sz="4" w:space="0" w:color="auto"/>
              <w:bottom w:val="single" w:sz="4" w:space="0" w:color="auto"/>
              <w:right w:val="single" w:sz="4" w:space="0" w:color="auto"/>
            </w:tcBorders>
            <w:vAlign w:val="center"/>
          </w:tcPr>
          <w:p w:rsidR="00604F24" w:rsidRPr="00317F24" w:rsidRDefault="00317F24" w:rsidP="00317F24">
            <w:pPr>
              <w:keepNext/>
              <w:keepLines/>
              <w:spacing w:after="0"/>
              <w:jc w:val="center"/>
              <w:rPr>
                <w:rFonts w:ascii="Arial" w:eastAsia="Yu Mincho" w:hAnsi="Arial" w:cs="Arial"/>
                <w:sz w:val="18"/>
                <w:highlight w:val="yellow"/>
                <w:lang w:eastAsia="ja-JP"/>
              </w:rPr>
            </w:pPr>
            <w:r w:rsidRPr="00317F24">
              <w:rPr>
                <w:rFonts w:ascii="Arial" w:eastAsia="Yu Mincho" w:hAnsi="Arial" w:cs="Arial"/>
                <w:sz w:val="18"/>
                <w:highlight w:val="yellow"/>
                <w:lang w:eastAsia="ja-JP"/>
              </w:rPr>
              <w:t>≥</w:t>
            </w:r>
            <w:r w:rsidRPr="00317F24">
              <w:rPr>
                <w:rFonts w:ascii="Arial" w:hAnsi="Arial"/>
                <w:sz w:val="18"/>
                <w:highlight w:val="yellow"/>
              </w:rPr>
              <w:t>-3</w:t>
            </w:r>
          </w:p>
        </w:tc>
        <w:tc>
          <w:tcPr>
            <w:tcW w:w="1089" w:type="dxa"/>
            <w:tcBorders>
              <w:top w:val="single" w:sz="4" w:space="0" w:color="auto"/>
              <w:left w:val="single" w:sz="4" w:space="0" w:color="auto"/>
              <w:bottom w:val="single" w:sz="4" w:space="0" w:color="auto"/>
              <w:right w:val="single" w:sz="4" w:space="0" w:color="auto"/>
            </w:tcBorders>
            <w:vAlign w:val="center"/>
          </w:tcPr>
          <w:p w:rsidR="00604F24" w:rsidRPr="00317F24" w:rsidRDefault="00317F24" w:rsidP="0003397E">
            <w:pPr>
              <w:keepNext/>
              <w:keepLines/>
              <w:spacing w:after="0"/>
              <w:jc w:val="center"/>
              <w:rPr>
                <w:rFonts w:ascii="Arial" w:hAnsi="Arial"/>
                <w:sz w:val="18"/>
                <w:highlight w:val="yellow"/>
              </w:rPr>
            </w:pPr>
            <w:r w:rsidRPr="00317F24">
              <w:rPr>
                <w:rFonts w:ascii="Arial" w:eastAsia="Yu Mincho" w:hAnsi="Arial" w:cs="Arial"/>
                <w:sz w:val="18"/>
                <w:highlight w:val="yellow"/>
                <w:lang w:eastAsia="ja-JP"/>
              </w:rPr>
              <w:t>N/A</w:t>
            </w:r>
          </w:p>
        </w:tc>
        <w:tc>
          <w:tcPr>
            <w:tcW w:w="30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04F24" w:rsidRPr="00885F53" w:rsidRDefault="00604F24" w:rsidP="0003397E">
            <w:pPr>
              <w:keepNext/>
              <w:keepLines/>
              <w:spacing w:after="0"/>
              <w:rPr>
                <w:rFonts w:ascii="Arial" w:eastAsia="Yu Mincho" w:hAnsi="Arial"/>
                <w:sz w:val="18"/>
                <w:lang w:eastAsia="ja-JP"/>
              </w:rPr>
            </w:pPr>
            <w:r>
              <w:rPr>
                <w:rFonts w:ascii="Arial" w:hAnsi="Arial"/>
                <w:sz w:val="18"/>
              </w:rPr>
              <w:t>TBD</w:t>
            </w:r>
          </w:p>
        </w:tc>
        <w:tc>
          <w:tcPr>
            <w:tcW w:w="2210" w:type="dxa"/>
            <w:vMerge w:val="restart"/>
            <w:tcBorders>
              <w:top w:val="single" w:sz="4" w:space="0" w:color="auto"/>
              <w:left w:val="single" w:sz="4" w:space="0" w:color="auto"/>
              <w:right w:val="single" w:sz="4" w:space="0" w:color="auto"/>
            </w:tcBorders>
            <w:shd w:val="clear" w:color="auto" w:fill="auto"/>
            <w:vAlign w:val="center"/>
          </w:tcPr>
          <w:p w:rsidR="00604F24" w:rsidRPr="00885F53" w:rsidRDefault="00604F24" w:rsidP="0003397E">
            <w:pPr>
              <w:keepNext/>
              <w:keepLines/>
              <w:spacing w:after="0"/>
              <w:jc w:val="center"/>
              <w:rPr>
                <w:rFonts w:ascii="Arial" w:hAnsi="Arial"/>
                <w:sz w:val="18"/>
              </w:rPr>
            </w:pPr>
            <w:r>
              <w:rPr>
                <w:rFonts w:ascii="Arial" w:hAnsi="Arial"/>
                <w:sz w:val="18"/>
              </w:rPr>
              <w:t>TBD</w:t>
            </w:r>
          </w:p>
        </w:tc>
      </w:tr>
      <w:tr w:rsidR="00604F24" w:rsidRPr="00885F53" w:rsidTr="00317F24">
        <w:trPr>
          <w:trHeight w:val="465"/>
          <w:jc w:val="center"/>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604F24" w:rsidRPr="00885F53" w:rsidRDefault="00604F24" w:rsidP="0003397E">
            <w:pPr>
              <w:keepNext/>
              <w:keepLines/>
              <w:spacing w:after="0"/>
              <w:jc w:val="center"/>
              <w:rPr>
                <w:rFonts w:ascii="Arial" w:hAnsi="Arial"/>
                <w:sz w:val="18"/>
              </w:rPr>
            </w:pPr>
            <w:r>
              <w:rPr>
                <w:rFonts w:ascii="Arial" w:hAnsi="Arial"/>
                <w:sz w:val="18"/>
              </w:rPr>
              <w:t>TBD</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604F24" w:rsidRPr="00885F53" w:rsidRDefault="00604F24" w:rsidP="0003397E">
            <w:pPr>
              <w:keepNext/>
              <w:keepLines/>
              <w:spacing w:after="0"/>
              <w:jc w:val="center"/>
              <w:rPr>
                <w:rFonts w:ascii="Arial" w:hAnsi="Arial"/>
                <w:sz w:val="18"/>
              </w:rPr>
            </w:pPr>
            <w:r>
              <w:rPr>
                <w:rFonts w:ascii="Arial" w:hAnsi="Arial"/>
                <w:sz w:val="18"/>
              </w:rPr>
              <w:t>TBD</w:t>
            </w:r>
          </w:p>
        </w:tc>
        <w:tc>
          <w:tcPr>
            <w:tcW w:w="1053" w:type="dxa"/>
            <w:tcBorders>
              <w:top w:val="single" w:sz="4" w:space="0" w:color="auto"/>
              <w:left w:val="single" w:sz="4" w:space="0" w:color="auto"/>
              <w:bottom w:val="single" w:sz="4" w:space="0" w:color="auto"/>
              <w:right w:val="single" w:sz="4" w:space="0" w:color="auto"/>
            </w:tcBorders>
            <w:vAlign w:val="center"/>
          </w:tcPr>
          <w:p w:rsidR="00604F24" w:rsidRPr="00317F24" w:rsidRDefault="00317F24" w:rsidP="00317F24">
            <w:pPr>
              <w:keepNext/>
              <w:keepLines/>
              <w:spacing w:after="0"/>
              <w:jc w:val="center"/>
              <w:rPr>
                <w:rFonts w:ascii="Arial" w:eastAsia="Yu Mincho" w:hAnsi="Arial" w:cs="Arial"/>
                <w:sz w:val="18"/>
                <w:highlight w:val="yellow"/>
                <w:lang w:eastAsia="ja-JP"/>
              </w:rPr>
            </w:pPr>
            <w:r w:rsidRPr="00317F24">
              <w:rPr>
                <w:rFonts w:ascii="Arial" w:eastAsia="Yu Mincho" w:hAnsi="Arial" w:cs="Arial"/>
                <w:sz w:val="18"/>
                <w:highlight w:val="yellow"/>
                <w:lang w:eastAsia="ja-JP"/>
              </w:rPr>
              <w:t>≥</w:t>
            </w:r>
            <w:r w:rsidRPr="00317F24">
              <w:rPr>
                <w:rFonts w:ascii="Arial" w:hAnsi="Arial"/>
                <w:sz w:val="18"/>
                <w:highlight w:val="yellow"/>
              </w:rPr>
              <w:t>-3</w:t>
            </w:r>
          </w:p>
        </w:tc>
        <w:tc>
          <w:tcPr>
            <w:tcW w:w="1089" w:type="dxa"/>
            <w:tcBorders>
              <w:top w:val="single" w:sz="4" w:space="0" w:color="auto"/>
              <w:left w:val="single" w:sz="4" w:space="0" w:color="auto"/>
              <w:bottom w:val="single" w:sz="4" w:space="0" w:color="auto"/>
              <w:right w:val="single" w:sz="4" w:space="0" w:color="auto"/>
            </w:tcBorders>
            <w:vAlign w:val="center"/>
          </w:tcPr>
          <w:p w:rsidR="00604F24" w:rsidRPr="00317F24" w:rsidRDefault="00317F24" w:rsidP="0003397E">
            <w:pPr>
              <w:keepNext/>
              <w:keepLines/>
              <w:spacing w:after="0"/>
              <w:jc w:val="center"/>
              <w:rPr>
                <w:sz w:val="18"/>
                <w:highlight w:val="yellow"/>
              </w:rPr>
            </w:pPr>
            <w:r w:rsidRPr="00317F24">
              <w:rPr>
                <w:rFonts w:ascii="Arial" w:eastAsia="Yu Mincho" w:hAnsi="Arial" w:cs="Arial"/>
                <w:sz w:val="18"/>
                <w:highlight w:val="yellow"/>
                <w:lang w:eastAsia="ja-JP"/>
              </w:rPr>
              <w:t>N/A</w:t>
            </w:r>
          </w:p>
        </w:tc>
        <w:tc>
          <w:tcPr>
            <w:tcW w:w="30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04F24" w:rsidRPr="00885F53" w:rsidRDefault="00604F24" w:rsidP="0003397E">
            <w:pPr>
              <w:keepNext/>
              <w:keepLines/>
              <w:spacing w:after="0"/>
              <w:jc w:val="center"/>
              <w:rPr>
                <w:rFonts w:ascii="Arial" w:hAnsi="Arial"/>
                <w:sz w:val="18"/>
              </w:rPr>
            </w:pPr>
          </w:p>
        </w:tc>
        <w:tc>
          <w:tcPr>
            <w:tcW w:w="2210" w:type="dxa"/>
            <w:vMerge/>
            <w:tcBorders>
              <w:left w:val="single" w:sz="4" w:space="0" w:color="auto"/>
              <w:bottom w:val="single" w:sz="4" w:space="0" w:color="auto"/>
              <w:right w:val="single" w:sz="4" w:space="0" w:color="auto"/>
            </w:tcBorders>
            <w:shd w:val="clear" w:color="auto" w:fill="auto"/>
            <w:vAlign w:val="center"/>
          </w:tcPr>
          <w:p w:rsidR="00604F24" w:rsidRPr="00885F53" w:rsidRDefault="00604F24" w:rsidP="0003397E">
            <w:pPr>
              <w:keepNext/>
              <w:keepLines/>
              <w:spacing w:after="0"/>
              <w:jc w:val="center"/>
              <w:rPr>
                <w:rFonts w:ascii="Arial" w:hAnsi="Arial"/>
                <w:sz w:val="18"/>
              </w:rPr>
            </w:pPr>
          </w:p>
        </w:tc>
      </w:tr>
      <w:tr w:rsidR="00604F24" w:rsidRPr="00885F53" w:rsidTr="0003397E">
        <w:trPr>
          <w:jc w:val="center"/>
        </w:trPr>
        <w:tc>
          <w:tcPr>
            <w:tcW w:w="9629" w:type="dxa"/>
            <w:gridSpan w:val="7"/>
            <w:tcBorders>
              <w:top w:val="single" w:sz="4" w:space="0" w:color="auto"/>
              <w:left w:val="single" w:sz="4" w:space="0" w:color="auto"/>
              <w:bottom w:val="single" w:sz="4" w:space="0" w:color="auto"/>
              <w:right w:val="single" w:sz="4" w:space="0" w:color="auto"/>
            </w:tcBorders>
          </w:tcPr>
          <w:p w:rsidR="00604F24" w:rsidRPr="00885F53" w:rsidRDefault="00604F24" w:rsidP="00604F24">
            <w:pPr>
              <w:keepNext/>
              <w:keepLines/>
              <w:spacing w:after="0"/>
              <w:ind w:left="851" w:hanging="851"/>
              <w:rPr>
                <w:rFonts w:ascii="Arial" w:hAnsi="Arial"/>
                <w:sz w:val="18"/>
              </w:rPr>
            </w:pPr>
            <w:r>
              <w:rPr>
                <w:rFonts w:ascii="Arial" w:hAnsi="Arial"/>
                <w:sz w:val="18"/>
              </w:rPr>
              <w:t>Note: TBD</w:t>
            </w:r>
          </w:p>
        </w:tc>
      </w:tr>
    </w:tbl>
    <w:p w:rsidR="00A44BBA" w:rsidRDefault="00A44BBA" w:rsidP="00305599">
      <w:pPr>
        <w:jc w:val="both"/>
        <w:rPr>
          <w:rFonts w:ascii="Calibri" w:eastAsia="SimSun" w:hAnsi="Calibri" w:cs="Arial"/>
        </w:rPr>
      </w:pPr>
    </w:p>
    <w:p w:rsidR="00EE1EA6" w:rsidRPr="005A0939" w:rsidRDefault="00EE1EA6" w:rsidP="00686D11">
      <w:pPr>
        <w:jc w:val="both"/>
        <w:rPr>
          <w:rFonts w:ascii="Calibri" w:eastAsia="Times New Roman" w:hAnsi="Calibri" w:cs="Calibri"/>
          <w:b/>
          <w:color w:val="000000"/>
        </w:rPr>
      </w:pPr>
      <w:bookmarkStart w:id="2" w:name="P1"/>
      <w:r w:rsidRPr="00131032">
        <w:rPr>
          <w:rFonts w:ascii="Calibri" w:eastAsia="SimSun" w:hAnsi="Calibri" w:cs="Arial"/>
          <w:b/>
        </w:rPr>
        <w:t xml:space="preserve">Proposal 1: </w:t>
      </w:r>
      <w:r w:rsidRPr="005A0939">
        <w:rPr>
          <w:rFonts w:ascii="Calibri" w:eastAsia="Times New Roman" w:hAnsi="Calibri" w:cs="Calibri"/>
          <w:b/>
          <w:color w:val="000000"/>
        </w:rPr>
        <w:t>The side condition on CMR and IMR shall be</w:t>
      </w:r>
      <w:r w:rsidR="00F733F7" w:rsidRPr="005A0939">
        <w:rPr>
          <w:rFonts w:ascii="Calibri" w:eastAsia="Times New Roman" w:hAnsi="Calibri" w:cs="Calibri"/>
          <w:b/>
          <w:color w:val="000000"/>
        </w:rPr>
        <w:t xml:space="preserve"> </w:t>
      </w:r>
      <w:r w:rsidR="000D75FB">
        <w:rPr>
          <w:rFonts w:ascii="Calibri" w:eastAsia="Times New Roman" w:hAnsi="Calibri" w:cs="Calibri"/>
          <w:b/>
          <w:color w:val="000000"/>
        </w:rPr>
        <w:t>separately</w:t>
      </w:r>
      <w:r w:rsidR="000D75FB" w:rsidRPr="005A0939">
        <w:rPr>
          <w:rFonts w:ascii="Calibri" w:eastAsia="Times New Roman" w:hAnsi="Calibri" w:cs="Calibri"/>
          <w:b/>
          <w:color w:val="000000"/>
        </w:rPr>
        <w:t xml:space="preserve"> </w:t>
      </w:r>
      <w:r w:rsidR="000D75FB">
        <w:rPr>
          <w:rFonts w:ascii="Calibri" w:eastAsia="Times New Roman" w:hAnsi="Calibri" w:cs="Calibri"/>
          <w:b/>
          <w:color w:val="000000"/>
        </w:rPr>
        <w:t>specified.</w:t>
      </w:r>
    </w:p>
    <w:bookmarkEnd w:id="2"/>
    <w:p w:rsidR="002846D5" w:rsidRPr="002846D5" w:rsidRDefault="00145C58" w:rsidP="002846D5">
      <w:pPr>
        <w:pStyle w:val="2"/>
        <w:numPr>
          <w:ilvl w:val="1"/>
          <w:numId w:val="1"/>
        </w:numPr>
        <w:jc w:val="both"/>
        <w:rPr>
          <w:rFonts w:ascii="Calibri" w:hAnsi="Calibri"/>
        </w:rPr>
      </w:pPr>
      <w:r>
        <w:rPr>
          <w:lang w:eastAsia="ja-JP"/>
        </w:rPr>
        <w:t>Repetition</w:t>
      </w:r>
      <w:r w:rsidR="00A77EF8">
        <w:rPr>
          <w:lang w:eastAsia="ja-JP"/>
        </w:rPr>
        <w:t xml:space="preserve"> </w:t>
      </w:r>
      <w:r w:rsidR="00D976AE">
        <w:rPr>
          <w:lang w:eastAsia="ja-JP"/>
        </w:rPr>
        <w:t>configuration</w:t>
      </w:r>
      <w:r w:rsidR="00985189">
        <w:rPr>
          <w:lang w:eastAsia="ja-JP"/>
        </w:rPr>
        <w:t xml:space="preserve"> </w:t>
      </w:r>
    </w:p>
    <w:p w:rsidR="002846D5" w:rsidRPr="002846D5" w:rsidRDefault="00111233" w:rsidP="002846D5">
      <w:r w:rsidRPr="00111233">
        <w:t xml:space="preserve">In last meeting, the repetition </w:t>
      </w:r>
      <w:r w:rsidR="00985189">
        <w:t>configuration</w:t>
      </w:r>
      <w:r w:rsidR="00985189" w:rsidRPr="00111233">
        <w:t xml:space="preserve"> </w:t>
      </w:r>
      <w:r w:rsidRPr="00111233">
        <w:t>for ZP-IMR and NZP-IMR ha</w:t>
      </w:r>
      <w:r w:rsidR="00A76CF7">
        <w:t>s</w:t>
      </w:r>
      <w:r w:rsidRPr="00111233">
        <w:t xml:space="preserve"> been discussed</w:t>
      </w:r>
      <w:r w:rsidR="00A76CF7">
        <w:t>.</w:t>
      </w:r>
      <w:r w:rsidRPr="00111233">
        <w:t xml:space="preserve"> </w:t>
      </w:r>
    </w:p>
    <w:p w:rsidR="00A77EF8" w:rsidRPr="00E1216C" w:rsidRDefault="00A77EF8" w:rsidP="00A77EF8">
      <w:pPr>
        <w:pStyle w:val="af1"/>
        <w:jc w:val="both"/>
        <w:rPr>
          <w:rFonts w:ascii="Calibri" w:eastAsia="SimSun" w:hAnsi="Calibri" w:cs="Arial"/>
          <w:b w:val="0"/>
          <w:sz w:val="22"/>
        </w:rPr>
      </w:pPr>
      <w:r w:rsidRPr="00B15145">
        <w:rPr>
          <w:rFonts w:ascii="Calibri" w:eastAsia="SimSun" w:hAnsi="Calibri" w:cs="Arial"/>
          <w:b w:val="0"/>
          <w:sz w:val="22"/>
        </w:rPr>
        <w:t xml:space="preserve">For </w:t>
      </w:r>
      <w:r w:rsidRPr="00EE0EB2">
        <w:rPr>
          <w:rFonts w:ascii="Calibri" w:eastAsia="SimSun" w:hAnsi="Calibri" w:cs="Arial"/>
          <w:b w:val="0"/>
          <w:sz w:val="22"/>
        </w:rPr>
        <w:t>ZP-IMR,</w:t>
      </w:r>
      <w:r>
        <w:rPr>
          <w:rFonts w:ascii="Calibri" w:eastAsia="SimSun" w:hAnsi="Calibri" w:cs="Arial"/>
          <w:b w:val="0"/>
          <w:sz w:val="22"/>
        </w:rPr>
        <w:t xml:space="preserve"> </w:t>
      </w:r>
      <w:r w:rsidR="00A76CF7">
        <w:rPr>
          <w:rFonts w:ascii="Calibri" w:eastAsia="SimSun" w:hAnsi="Calibri" w:cs="Arial"/>
          <w:b w:val="0"/>
          <w:sz w:val="22"/>
        </w:rPr>
        <w:t xml:space="preserve">it can observe that </w:t>
      </w:r>
      <w:r>
        <w:rPr>
          <w:rFonts w:ascii="Calibri" w:eastAsia="SimSun" w:hAnsi="Calibri" w:cs="Arial"/>
          <w:b w:val="0"/>
          <w:sz w:val="22"/>
        </w:rPr>
        <w:t xml:space="preserve">a CSI-IM </w:t>
      </w:r>
      <w:r w:rsidR="00985189">
        <w:rPr>
          <w:rFonts w:ascii="Calibri" w:eastAsia="SimSun" w:hAnsi="Calibri" w:cs="Arial"/>
          <w:b w:val="0"/>
          <w:sz w:val="22"/>
        </w:rPr>
        <w:t xml:space="preserve">resource </w:t>
      </w:r>
      <w:r>
        <w:rPr>
          <w:rFonts w:ascii="Calibri" w:eastAsia="SimSun" w:hAnsi="Calibri" w:cs="Arial"/>
          <w:b w:val="0"/>
          <w:sz w:val="22"/>
        </w:rPr>
        <w:t>set has no repetition parameter</w:t>
      </w:r>
      <w:r w:rsidR="00A76CF7">
        <w:rPr>
          <w:rFonts w:ascii="Calibri" w:eastAsia="SimSun" w:hAnsi="Calibri" w:cs="Arial"/>
          <w:b w:val="0"/>
          <w:sz w:val="22"/>
        </w:rPr>
        <w:t>,</w:t>
      </w:r>
      <w:r>
        <w:rPr>
          <w:rFonts w:ascii="Calibri" w:eastAsia="SimSun" w:hAnsi="Calibri" w:cs="Arial"/>
          <w:b w:val="0"/>
          <w:sz w:val="22"/>
        </w:rPr>
        <w:t xml:space="preserve"> according to</w:t>
      </w:r>
      <w:r w:rsidR="00A76CF7">
        <w:rPr>
          <w:rFonts w:ascii="Calibri" w:eastAsia="SimSun" w:hAnsi="Calibri" w:cs="Arial"/>
          <w:b w:val="0"/>
          <w:sz w:val="22"/>
        </w:rPr>
        <w:t xml:space="preserve"> clause 6.3.2 in</w:t>
      </w:r>
      <w:r>
        <w:rPr>
          <w:rFonts w:ascii="Calibri" w:eastAsia="SimSun" w:hAnsi="Calibri" w:cs="Arial"/>
          <w:b w:val="0"/>
          <w:sz w:val="22"/>
        </w:rPr>
        <w:t xml:space="preserve"> </w:t>
      </w:r>
      <w:r w:rsidR="009B2BEB">
        <w:rPr>
          <w:rFonts w:ascii="Calibri" w:eastAsia="SimSun" w:hAnsi="Calibri" w:cs="Arial"/>
          <w:b w:val="0"/>
          <w:sz w:val="22"/>
        </w:rPr>
        <w:t xml:space="preserve">TS 38.331 </w:t>
      </w:r>
      <w:r>
        <w:rPr>
          <w:rFonts w:ascii="Calibri" w:eastAsia="SimSun" w:hAnsi="Calibri" w:cs="Arial"/>
          <w:b w:val="0"/>
          <w:sz w:val="22"/>
        </w:rPr>
        <w:t>shown as below.</w:t>
      </w:r>
    </w:p>
    <w:tbl>
      <w:tblPr>
        <w:tblStyle w:val="af7"/>
        <w:tblW w:w="0" w:type="auto"/>
        <w:tblLook w:val="04A0" w:firstRow="1" w:lastRow="0" w:firstColumn="1" w:lastColumn="0" w:noHBand="0" w:noVBand="1"/>
      </w:tblPr>
      <w:tblGrid>
        <w:gridCol w:w="9629"/>
      </w:tblGrid>
      <w:tr w:rsidR="00A77EF8" w:rsidTr="0003397E">
        <w:tc>
          <w:tcPr>
            <w:tcW w:w="9629" w:type="dxa"/>
            <w:shd w:val="clear" w:color="auto" w:fill="E7E6E6" w:themeFill="background2"/>
          </w:tcPr>
          <w:p w:rsidR="00A77EF8" w:rsidRPr="00325D1F" w:rsidRDefault="00A77EF8" w:rsidP="0003397E">
            <w:pPr>
              <w:pStyle w:val="PL"/>
            </w:pPr>
            <w:r w:rsidRPr="00325D1F">
              <w:t xml:space="preserve">CSI-IM-ResourceSet ::=              </w:t>
            </w:r>
            <w:r w:rsidRPr="00777603">
              <w:rPr>
                <w:color w:val="993366"/>
              </w:rPr>
              <w:t>SEQUENCE</w:t>
            </w:r>
            <w:r w:rsidRPr="00325D1F">
              <w:t xml:space="preserve"> {</w:t>
            </w:r>
          </w:p>
          <w:p w:rsidR="00A77EF8" w:rsidRPr="00325D1F" w:rsidRDefault="00A77EF8" w:rsidP="0003397E">
            <w:pPr>
              <w:pStyle w:val="PL"/>
            </w:pPr>
            <w:r w:rsidRPr="00325D1F">
              <w:t xml:space="preserve">    csi-IM-ResourceSetId                CSI-IM-ResourceSetId,</w:t>
            </w:r>
          </w:p>
          <w:p w:rsidR="00A77EF8" w:rsidRPr="00325D1F" w:rsidRDefault="00A77EF8" w:rsidP="0003397E">
            <w:pPr>
              <w:pStyle w:val="PL"/>
            </w:pPr>
            <w:r w:rsidRPr="00325D1F">
              <w:t xml:space="preserve">    csi-IM-Resources                    </w:t>
            </w:r>
            <w:r w:rsidRPr="00777603">
              <w:rPr>
                <w:color w:val="993366"/>
              </w:rPr>
              <w:t>SEQUENCE</w:t>
            </w:r>
            <w:r w:rsidRPr="00325D1F">
              <w:t xml:space="preserve"> (</w:t>
            </w:r>
            <w:r w:rsidRPr="00777603">
              <w:rPr>
                <w:color w:val="993366"/>
              </w:rPr>
              <w:t>SIZE</w:t>
            </w:r>
            <w:r w:rsidRPr="00325D1F">
              <w:t>(1..maxNrofCSI-IM-ResourcesPerSet))</w:t>
            </w:r>
            <w:r w:rsidRPr="00777603">
              <w:rPr>
                <w:color w:val="993366"/>
              </w:rPr>
              <w:t xml:space="preserve"> OF</w:t>
            </w:r>
            <w:r w:rsidRPr="00325D1F">
              <w:t xml:space="preserve"> CSI-IM-ResourceId,</w:t>
            </w:r>
          </w:p>
          <w:p w:rsidR="00A77EF8" w:rsidRPr="00325D1F" w:rsidRDefault="00A77EF8" w:rsidP="0003397E">
            <w:pPr>
              <w:pStyle w:val="PL"/>
            </w:pPr>
            <w:r w:rsidRPr="00325D1F">
              <w:t xml:space="preserve">    ...</w:t>
            </w:r>
          </w:p>
          <w:p w:rsidR="00A77EF8" w:rsidRDefault="00A77EF8" w:rsidP="0003397E">
            <w:r w:rsidRPr="00325D1F">
              <w:t>}</w:t>
            </w:r>
          </w:p>
        </w:tc>
      </w:tr>
    </w:tbl>
    <w:p w:rsidR="00A77EF8" w:rsidRPr="005A0939" w:rsidRDefault="00A77EF8" w:rsidP="00A77EF8">
      <w:pPr>
        <w:pStyle w:val="af1"/>
        <w:jc w:val="both"/>
        <w:rPr>
          <w:rFonts w:ascii="Calibri" w:eastAsia="SimSun" w:hAnsi="Calibri" w:cs="Arial"/>
          <w:bCs/>
          <w:sz w:val="22"/>
          <w:szCs w:val="22"/>
        </w:rPr>
      </w:pPr>
      <w:bookmarkStart w:id="3" w:name="P2"/>
      <w:r w:rsidRPr="005A0939">
        <w:rPr>
          <w:rFonts w:ascii="Calibri" w:eastAsia="SimSun" w:hAnsi="Calibri" w:cs="Arial"/>
          <w:bCs/>
          <w:sz w:val="22"/>
          <w:szCs w:val="22"/>
        </w:rPr>
        <w:t>Proposal 2: ZP-IMR is</w:t>
      </w:r>
      <w:r w:rsidR="00B62E82">
        <w:rPr>
          <w:rFonts w:ascii="Calibri" w:eastAsia="SimSun" w:hAnsi="Calibri" w:cs="Arial"/>
          <w:bCs/>
          <w:sz w:val="22"/>
          <w:szCs w:val="22"/>
        </w:rPr>
        <w:t xml:space="preserve"> never</w:t>
      </w:r>
      <w:r w:rsidRPr="005A0939">
        <w:rPr>
          <w:rFonts w:ascii="Calibri" w:eastAsia="SimSun" w:hAnsi="Calibri" w:cs="Arial"/>
          <w:bCs/>
          <w:sz w:val="22"/>
          <w:szCs w:val="22"/>
        </w:rPr>
        <w:t xml:space="preserve"> configure</w:t>
      </w:r>
      <w:r w:rsidR="00F95182">
        <w:rPr>
          <w:rFonts w:ascii="Calibri" w:eastAsia="SimSun" w:hAnsi="Calibri" w:cs="Arial"/>
          <w:bCs/>
          <w:sz w:val="22"/>
          <w:szCs w:val="22"/>
        </w:rPr>
        <w:t>d</w:t>
      </w:r>
      <w:r w:rsidRPr="005A0939">
        <w:rPr>
          <w:rFonts w:ascii="Calibri" w:eastAsia="SimSun" w:hAnsi="Calibri" w:cs="Arial"/>
          <w:bCs/>
          <w:sz w:val="22"/>
          <w:szCs w:val="22"/>
        </w:rPr>
        <w:t xml:space="preserve"> as “repetition=ON” or “repetition=OFF”.</w:t>
      </w:r>
    </w:p>
    <w:bookmarkEnd w:id="3"/>
    <w:p w:rsidR="00215194" w:rsidRDefault="00215194" w:rsidP="00874545">
      <w:pPr>
        <w:pStyle w:val="af1"/>
        <w:jc w:val="both"/>
        <w:rPr>
          <w:b w:val="0"/>
          <w:sz w:val="22"/>
          <w:lang w:eastAsia="ja-JP"/>
        </w:rPr>
      </w:pPr>
    </w:p>
    <w:p w:rsidR="00874545" w:rsidRDefault="00874545" w:rsidP="00874545">
      <w:pPr>
        <w:pStyle w:val="af1"/>
        <w:jc w:val="both"/>
        <w:rPr>
          <w:b w:val="0"/>
          <w:sz w:val="22"/>
          <w:lang w:eastAsia="ja-JP"/>
        </w:rPr>
      </w:pPr>
      <w:r>
        <w:rPr>
          <w:b w:val="0"/>
          <w:sz w:val="22"/>
          <w:lang w:eastAsia="ja-JP"/>
        </w:rPr>
        <w:t>For NZP-IMR, repetition parameter</w:t>
      </w:r>
      <w:r w:rsidR="00C4550E">
        <w:rPr>
          <w:b w:val="0"/>
          <w:sz w:val="22"/>
          <w:lang w:eastAsia="ja-JP"/>
        </w:rPr>
        <w:t xml:space="preserve"> is expected</w:t>
      </w:r>
      <w:r>
        <w:rPr>
          <w:b w:val="0"/>
          <w:sz w:val="22"/>
          <w:lang w:eastAsia="ja-JP"/>
        </w:rPr>
        <w:t xml:space="preserve">. </w:t>
      </w:r>
      <w:r w:rsidR="00C4550E">
        <w:rPr>
          <w:b w:val="0"/>
          <w:sz w:val="22"/>
          <w:lang w:eastAsia="ja-JP"/>
        </w:rPr>
        <w:t xml:space="preserve">In our understanding, </w:t>
      </w:r>
      <w:r w:rsidR="003B1301">
        <w:rPr>
          <w:b w:val="0"/>
          <w:sz w:val="22"/>
          <w:lang w:eastAsia="ja-JP"/>
        </w:rPr>
        <w:t>L1-RSRP and L1</w:t>
      </w:r>
      <w:r w:rsidR="003B1301" w:rsidRPr="005A0939">
        <w:rPr>
          <w:b w:val="0"/>
          <w:sz w:val="22"/>
          <w:lang w:eastAsia="ja-JP"/>
        </w:rPr>
        <w:t>-SINR</w:t>
      </w:r>
      <w:r w:rsidR="003B1301">
        <w:rPr>
          <w:b w:val="0"/>
          <w:sz w:val="22"/>
          <w:lang w:eastAsia="ja-JP"/>
        </w:rPr>
        <w:t xml:space="preserve"> should be configured with </w:t>
      </w:r>
      <w:r>
        <w:rPr>
          <w:b w:val="0"/>
          <w:sz w:val="22"/>
          <w:lang w:eastAsia="ja-JP"/>
        </w:rPr>
        <w:t xml:space="preserve">the repetition parameter, </w:t>
      </w:r>
      <w:r w:rsidR="003B1301">
        <w:rPr>
          <w:b w:val="0"/>
          <w:sz w:val="22"/>
          <w:lang w:eastAsia="ja-JP"/>
        </w:rPr>
        <w:t xml:space="preserve">and the NZP CSI-RS without the repetition parameter will be regarded as </w:t>
      </w:r>
      <w:r>
        <w:rPr>
          <w:b w:val="0"/>
          <w:sz w:val="22"/>
          <w:lang w:eastAsia="ja-JP"/>
        </w:rPr>
        <w:t xml:space="preserve">CSI-RS for tracking </w:t>
      </w:r>
      <w:r w:rsidR="003B1301">
        <w:rPr>
          <w:b w:val="0"/>
          <w:sz w:val="22"/>
          <w:lang w:eastAsia="ja-JP"/>
        </w:rPr>
        <w:t xml:space="preserve">or for </w:t>
      </w:r>
      <w:r>
        <w:rPr>
          <w:b w:val="0"/>
          <w:sz w:val="22"/>
          <w:lang w:eastAsia="ja-JP"/>
        </w:rPr>
        <w:t>CSI acquisition. Thus, L1-SINR measurement doesn’t apply if NZP-IMR is not configured with repetition parameter.</w:t>
      </w:r>
    </w:p>
    <w:p w:rsidR="00874545" w:rsidRPr="00131032" w:rsidRDefault="00874545" w:rsidP="00B042BE">
      <w:pPr>
        <w:jc w:val="both"/>
      </w:pPr>
      <w:bookmarkStart w:id="4" w:name="P3"/>
      <w:r w:rsidRPr="005A0939">
        <w:rPr>
          <w:b/>
          <w:szCs w:val="20"/>
          <w:lang w:eastAsia="ja-JP"/>
        </w:rPr>
        <w:t>Proposal</w:t>
      </w:r>
      <w:r>
        <w:rPr>
          <w:b/>
          <w:szCs w:val="20"/>
          <w:lang w:eastAsia="ja-JP"/>
        </w:rPr>
        <w:t xml:space="preserve"> 3</w:t>
      </w:r>
      <w:r w:rsidRPr="005A0939">
        <w:rPr>
          <w:b/>
          <w:szCs w:val="20"/>
          <w:lang w:eastAsia="ja-JP"/>
        </w:rPr>
        <w:t xml:space="preserve">: </w:t>
      </w:r>
      <w:r>
        <w:rPr>
          <w:b/>
          <w:lang w:eastAsia="ja-JP"/>
        </w:rPr>
        <w:t>F</w:t>
      </w:r>
      <w:r w:rsidRPr="00383574">
        <w:rPr>
          <w:b/>
          <w:lang w:eastAsia="ja-JP"/>
        </w:rPr>
        <w:t>or L1-SINR measurement</w:t>
      </w:r>
      <w:r>
        <w:rPr>
          <w:b/>
          <w:lang w:eastAsia="ja-JP"/>
        </w:rPr>
        <w:t>,</w:t>
      </w:r>
      <w:r w:rsidRPr="005A0939">
        <w:rPr>
          <w:b/>
          <w:szCs w:val="20"/>
          <w:lang w:eastAsia="ja-JP"/>
        </w:rPr>
        <w:t xml:space="preserve"> </w:t>
      </w:r>
      <w:r>
        <w:rPr>
          <w:b/>
          <w:szCs w:val="20"/>
          <w:lang w:eastAsia="ja-JP"/>
        </w:rPr>
        <w:t>the</w:t>
      </w:r>
      <w:r w:rsidRPr="005A0939">
        <w:rPr>
          <w:b/>
          <w:szCs w:val="20"/>
          <w:lang w:eastAsia="ja-JP"/>
        </w:rPr>
        <w:t xml:space="preserve"> requirement </w:t>
      </w:r>
      <w:r>
        <w:rPr>
          <w:b/>
          <w:szCs w:val="20"/>
          <w:lang w:eastAsia="ja-JP"/>
        </w:rPr>
        <w:t xml:space="preserve">doesn’t apply </w:t>
      </w:r>
      <w:r w:rsidRPr="005A0939">
        <w:rPr>
          <w:b/>
          <w:szCs w:val="20"/>
          <w:lang w:eastAsia="ja-JP"/>
        </w:rPr>
        <w:t xml:space="preserve">if NZP-IMR is not configured with repetition parameter. </w:t>
      </w:r>
      <w:bookmarkEnd w:id="4"/>
    </w:p>
    <w:p w:rsidR="00215194" w:rsidRPr="009304DA" w:rsidRDefault="00215194" w:rsidP="00A77EF8">
      <w:r>
        <w:t>Based on the above discussion</w:t>
      </w:r>
      <w:r w:rsidR="00A77EF8" w:rsidRPr="009304DA">
        <w:t xml:space="preserve">, </w:t>
      </w:r>
      <w:r w:rsidR="00B7594D">
        <w:t>we can further discuss</w:t>
      </w:r>
      <w:r w:rsidR="00754FCA">
        <w:t xml:space="preserve"> t</w:t>
      </w:r>
      <w:r w:rsidR="00A77EF8" w:rsidRPr="009304DA">
        <w:t>he following cases</w:t>
      </w:r>
      <w:r w:rsidR="00C87E30">
        <w:t>:</w:t>
      </w:r>
      <w:r w:rsidR="00A77EF8" w:rsidRPr="009304DA">
        <w:t xml:space="preserve"> </w:t>
      </w:r>
    </w:p>
    <w:p w:rsidR="00A77EF8" w:rsidRPr="009304DA" w:rsidRDefault="002069A0" w:rsidP="00B042BE">
      <w:pPr>
        <w:pStyle w:val="af5"/>
        <w:numPr>
          <w:ilvl w:val="0"/>
          <w:numId w:val="22"/>
        </w:numPr>
        <w:jc w:val="both"/>
      </w:pPr>
      <w:r>
        <w:t xml:space="preserve">Case 1) </w:t>
      </w:r>
      <w:r w:rsidR="00A77EF8" w:rsidRPr="009304DA">
        <w:t xml:space="preserve">SSB based CMR and ZP-IMR </w:t>
      </w:r>
    </w:p>
    <w:p w:rsidR="00A77EF8" w:rsidRPr="009304DA" w:rsidRDefault="002069A0" w:rsidP="00B042BE">
      <w:pPr>
        <w:pStyle w:val="af5"/>
        <w:numPr>
          <w:ilvl w:val="0"/>
          <w:numId w:val="22"/>
        </w:numPr>
        <w:jc w:val="both"/>
      </w:pPr>
      <w:r>
        <w:t xml:space="preserve">Case 2) </w:t>
      </w:r>
      <w:r w:rsidR="00A77EF8" w:rsidRPr="009304DA">
        <w:t>NZP CSI-RS based CMR with “repetition = ON” and ZP-IMR.</w:t>
      </w:r>
    </w:p>
    <w:p w:rsidR="00A77EF8" w:rsidRDefault="002069A0" w:rsidP="00B042BE">
      <w:pPr>
        <w:pStyle w:val="af5"/>
        <w:numPr>
          <w:ilvl w:val="0"/>
          <w:numId w:val="22"/>
        </w:numPr>
        <w:jc w:val="both"/>
      </w:pPr>
      <w:r>
        <w:t xml:space="preserve">Case 3) </w:t>
      </w:r>
      <w:r w:rsidR="00A77EF8" w:rsidRPr="009304DA">
        <w:t>NZP CSI-RS based CMR with “repetition = OFF” and ZP-IMR.</w:t>
      </w:r>
    </w:p>
    <w:p w:rsidR="00215194" w:rsidRDefault="002069A0" w:rsidP="00B042BE">
      <w:pPr>
        <w:pStyle w:val="af5"/>
        <w:numPr>
          <w:ilvl w:val="0"/>
          <w:numId w:val="22"/>
        </w:numPr>
        <w:jc w:val="both"/>
      </w:pPr>
      <w:r>
        <w:t xml:space="preserve">Case 4) </w:t>
      </w:r>
      <w:r w:rsidR="00215194">
        <w:t xml:space="preserve">SSB based CMR and NZP-IMR </w:t>
      </w:r>
      <w:r w:rsidR="00215194" w:rsidRPr="003D67ED">
        <w:t xml:space="preserve">with “repetition = </w:t>
      </w:r>
      <w:r w:rsidR="00215194">
        <w:t>ON</w:t>
      </w:r>
      <w:r w:rsidR="00215194" w:rsidRPr="003D67ED">
        <w:t>”</w:t>
      </w:r>
    </w:p>
    <w:p w:rsidR="00215194" w:rsidRDefault="002069A0" w:rsidP="00B042BE">
      <w:pPr>
        <w:pStyle w:val="af5"/>
        <w:numPr>
          <w:ilvl w:val="0"/>
          <w:numId w:val="22"/>
        </w:numPr>
        <w:jc w:val="both"/>
      </w:pPr>
      <w:r>
        <w:t xml:space="preserve">Case 5) </w:t>
      </w:r>
      <w:r w:rsidR="00215194">
        <w:t xml:space="preserve">SSB based CMR and NZP-IMR </w:t>
      </w:r>
      <w:r w:rsidR="00215194" w:rsidRPr="003D67ED">
        <w:t xml:space="preserve">with “repetition = </w:t>
      </w:r>
      <w:r w:rsidR="00215194">
        <w:t>OFF</w:t>
      </w:r>
      <w:r w:rsidR="00215194" w:rsidRPr="003D67ED">
        <w:t>”</w:t>
      </w:r>
    </w:p>
    <w:p w:rsidR="00215194" w:rsidRDefault="002069A0" w:rsidP="00B042BE">
      <w:pPr>
        <w:pStyle w:val="af5"/>
        <w:numPr>
          <w:ilvl w:val="0"/>
          <w:numId w:val="22"/>
        </w:numPr>
        <w:jc w:val="both"/>
      </w:pPr>
      <w:r>
        <w:t xml:space="preserve">Case 6) </w:t>
      </w:r>
      <w:r w:rsidR="00215194">
        <w:t xml:space="preserve">NZP </w:t>
      </w:r>
      <w:r w:rsidR="00215194" w:rsidRPr="003D67ED">
        <w:t>CSI-RS</w:t>
      </w:r>
      <w:r w:rsidR="00215194">
        <w:t xml:space="preserve"> based CMR</w:t>
      </w:r>
      <w:r w:rsidR="00215194" w:rsidRPr="003D67ED">
        <w:t xml:space="preserve"> with “repetition = </w:t>
      </w:r>
      <w:r w:rsidR="00215194">
        <w:t>ON</w:t>
      </w:r>
      <w:r w:rsidR="00215194" w:rsidRPr="003D67ED">
        <w:t>”</w:t>
      </w:r>
      <w:r w:rsidR="00215194">
        <w:t xml:space="preserve"> and NZP-IMR </w:t>
      </w:r>
      <w:r w:rsidR="00215194" w:rsidRPr="003D67ED">
        <w:t xml:space="preserve">with “repetition = </w:t>
      </w:r>
      <w:r w:rsidR="00215194">
        <w:t>OFF</w:t>
      </w:r>
      <w:r w:rsidR="00215194" w:rsidRPr="003D67ED">
        <w:t>”</w:t>
      </w:r>
    </w:p>
    <w:p w:rsidR="00215194" w:rsidRDefault="002069A0" w:rsidP="00B042BE">
      <w:pPr>
        <w:pStyle w:val="af5"/>
        <w:numPr>
          <w:ilvl w:val="0"/>
          <w:numId w:val="22"/>
        </w:numPr>
        <w:jc w:val="both"/>
      </w:pPr>
      <w:r>
        <w:t xml:space="preserve">Case 7) </w:t>
      </w:r>
      <w:r w:rsidR="00215194">
        <w:t xml:space="preserve">NZP </w:t>
      </w:r>
      <w:r w:rsidR="00215194" w:rsidRPr="003D67ED">
        <w:t>CSI-RS</w:t>
      </w:r>
      <w:r w:rsidR="00215194">
        <w:t xml:space="preserve"> based CMR</w:t>
      </w:r>
      <w:r w:rsidR="00215194" w:rsidRPr="003D67ED">
        <w:t xml:space="preserve"> with “repetition = </w:t>
      </w:r>
      <w:r w:rsidR="00215194">
        <w:t>ON</w:t>
      </w:r>
      <w:r w:rsidR="00215194" w:rsidRPr="003D67ED">
        <w:t>”</w:t>
      </w:r>
      <w:r w:rsidR="00215194">
        <w:t xml:space="preserve"> and NZP-IMR </w:t>
      </w:r>
      <w:r w:rsidR="00215194" w:rsidRPr="003D67ED">
        <w:t xml:space="preserve">with “repetition = </w:t>
      </w:r>
      <w:r w:rsidR="00215194">
        <w:t>ON</w:t>
      </w:r>
      <w:r w:rsidR="00215194" w:rsidRPr="003D67ED">
        <w:t>”</w:t>
      </w:r>
    </w:p>
    <w:p w:rsidR="00215194" w:rsidRDefault="002069A0" w:rsidP="00B042BE">
      <w:pPr>
        <w:pStyle w:val="af5"/>
        <w:numPr>
          <w:ilvl w:val="0"/>
          <w:numId w:val="22"/>
        </w:numPr>
        <w:jc w:val="both"/>
      </w:pPr>
      <w:r>
        <w:t xml:space="preserve">Case 8) </w:t>
      </w:r>
      <w:r w:rsidR="00215194">
        <w:t xml:space="preserve">NZP </w:t>
      </w:r>
      <w:r w:rsidR="00215194" w:rsidRPr="003D67ED">
        <w:t>CSI-RS</w:t>
      </w:r>
      <w:r w:rsidR="00215194">
        <w:t xml:space="preserve"> based CMR</w:t>
      </w:r>
      <w:r w:rsidR="00215194" w:rsidRPr="003D67ED">
        <w:t xml:space="preserve"> with “repetition = </w:t>
      </w:r>
      <w:r w:rsidR="00215194">
        <w:t>OFF</w:t>
      </w:r>
      <w:r w:rsidR="00215194" w:rsidRPr="003D67ED">
        <w:t>”</w:t>
      </w:r>
      <w:r w:rsidR="00215194">
        <w:t xml:space="preserve"> and NZP-IMR </w:t>
      </w:r>
      <w:r w:rsidR="00215194" w:rsidRPr="003D67ED">
        <w:t xml:space="preserve">with “repetition = </w:t>
      </w:r>
      <w:r w:rsidR="00215194">
        <w:t>OFF</w:t>
      </w:r>
      <w:r w:rsidR="00215194" w:rsidRPr="003D67ED">
        <w:t>”</w:t>
      </w:r>
    </w:p>
    <w:p w:rsidR="002C2A2F" w:rsidRPr="00E53C1D" w:rsidRDefault="002069A0" w:rsidP="00B042BE">
      <w:pPr>
        <w:pStyle w:val="af5"/>
        <w:numPr>
          <w:ilvl w:val="0"/>
          <w:numId w:val="22"/>
        </w:numPr>
        <w:jc w:val="both"/>
        <w:rPr>
          <w:rFonts w:ascii="Calibri" w:eastAsia="SimSun" w:hAnsi="Calibri" w:cs="Arial"/>
        </w:rPr>
      </w:pPr>
      <w:r>
        <w:t xml:space="preserve">Case 9) </w:t>
      </w:r>
      <w:r w:rsidR="00215194">
        <w:t xml:space="preserve">NZP </w:t>
      </w:r>
      <w:r w:rsidR="00215194" w:rsidRPr="003D67ED">
        <w:t>CSI-RS</w:t>
      </w:r>
      <w:r w:rsidR="00215194">
        <w:t xml:space="preserve"> based CMR</w:t>
      </w:r>
      <w:r w:rsidR="00215194" w:rsidRPr="003D67ED">
        <w:t xml:space="preserve"> with “repetition = </w:t>
      </w:r>
      <w:r w:rsidR="00215194">
        <w:t>OFF</w:t>
      </w:r>
      <w:r w:rsidR="00215194" w:rsidRPr="003D67ED">
        <w:t>”</w:t>
      </w:r>
      <w:r w:rsidR="00215194">
        <w:t xml:space="preserve"> and NZP-IMR </w:t>
      </w:r>
      <w:r w:rsidR="00215194" w:rsidRPr="003D67ED">
        <w:t xml:space="preserve">with “repetition = </w:t>
      </w:r>
      <w:r w:rsidR="00215194">
        <w:t>ON</w:t>
      </w:r>
      <w:r w:rsidR="00215194" w:rsidRPr="003D67ED">
        <w:t>”</w:t>
      </w:r>
    </w:p>
    <w:p w:rsidR="002C2A2F" w:rsidRDefault="00754FCA" w:rsidP="00431653">
      <w:pPr>
        <w:jc w:val="both"/>
        <w:rPr>
          <w:rFonts w:ascii="Calibri" w:eastAsia="SimSun" w:hAnsi="Calibri" w:cs="Arial"/>
        </w:rPr>
      </w:pPr>
      <w:r>
        <w:rPr>
          <w:rFonts w:ascii="Calibri" w:eastAsia="SimSun" w:hAnsi="Calibri" w:cs="Arial"/>
        </w:rPr>
        <w:t>In our view, c</w:t>
      </w:r>
      <w:r w:rsidR="002C2A2F">
        <w:rPr>
          <w:rFonts w:ascii="Calibri" w:eastAsia="SimSun" w:hAnsi="Calibri" w:cs="Arial"/>
        </w:rPr>
        <w:t xml:space="preserve">ase 4 &amp; 9 are </w:t>
      </w:r>
      <w:r>
        <w:rPr>
          <w:rFonts w:ascii="Calibri" w:eastAsia="SimSun" w:hAnsi="Calibri" w:cs="Arial"/>
        </w:rPr>
        <w:t>not reasonable</w:t>
      </w:r>
      <w:r w:rsidR="00C63EA4">
        <w:rPr>
          <w:rFonts w:ascii="Calibri" w:eastAsia="SimSun" w:hAnsi="Calibri" w:cs="Arial"/>
        </w:rPr>
        <w:t xml:space="preserve">, </w:t>
      </w:r>
      <w:r w:rsidR="00B7594D">
        <w:rPr>
          <w:rFonts w:ascii="Calibri" w:eastAsia="SimSun" w:hAnsi="Calibri" w:cs="Arial"/>
        </w:rPr>
        <w:t xml:space="preserve">based on the </w:t>
      </w:r>
      <w:r w:rsidR="00E53C1D">
        <w:rPr>
          <w:rFonts w:ascii="Calibri" w:eastAsia="SimSun" w:hAnsi="Calibri" w:cs="Arial"/>
        </w:rPr>
        <w:t>following</w:t>
      </w:r>
      <w:r w:rsidR="00B7594D">
        <w:rPr>
          <w:rFonts w:ascii="Calibri" w:eastAsia="SimSun" w:hAnsi="Calibri" w:cs="Arial"/>
        </w:rPr>
        <w:t xml:space="preserve"> justification</w:t>
      </w:r>
      <w:r w:rsidR="002C2A2F">
        <w:rPr>
          <w:rFonts w:ascii="Calibri" w:eastAsia="SimSun" w:hAnsi="Calibri" w:cs="Arial"/>
        </w:rPr>
        <w:t xml:space="preserve">: </w:t>
      </w:r>
    </w:p>
    <w:p w:rsidR="00215194" w:rsidRPr="006E3201" w:rsidRDefault="00B7594D">
      <w:pPr>
        <w:pStyle w:val="af5"/>
        <w:numPr>
          <w:ilvl w:val="0"/>
          <w:numId w:val="21"/>
        </w:numPr>
        <w:jc w:val="both"/>
        <w:rPr>
          <w:rFonts w:ascii="Calibri" w:eastAsia="SimSun" w:hAnsi="Calibri" w:cs="Arial"/>
        </w:rPr>
      </w:pPr>
      <w:r>
        <w:rPr>
          <w:rFonts w:ascii="Calibri" w:eastAsia="SimSun" w:hAnsi="Calibri" w:cs="Arial"/>
        </w:rPr>
        <w:t xml:space="preserve">In </w:t>
      </w:r>
      <w:r w:rsidR="00C64365" w:rsidRPr="002069A0">
        <w:rPr>
          <w:rFonts w:ascii="Calibri" w:eastAsia="SimSun" w:hAnsi="Calibri" w:cs="Arial"/>
        </w:rPr>
        <w:t>C</w:t>
      </w:r>
      <w:r w:rsidR="00431653" w:rsidRPr="002069A0">
        <w:rPr>
          <w:rFonts w:ascii="Calibri" w:eastAsia="SimSun" w:hAnsi="Calibri" w:cs="Arial"/>
        </w:rPr>
        <w:t>ase 4</w:t>
      </w:r>
      <w:r>
        <w:rPr>
          <w:rFonts w:ascii="Calibri" w:eastAsia="SimSun" w:hAnsi="Calibri" w:cs="Arial"/>
        </w:rPr>
        <w:t>,</w:t>
      </w:r>
      <w:r w:rsidR="00431653" w:rsidRPr="002069A0">
        <w:rPr>
          <w:rFonts w:ascii="Calibri" w:eastAsia="SimSun" w:hAnsi="Calibri" w:cs="Arial"/>
        </w:rPr>
        <w:t xml:space="preserve"> </w:t>
      </w:r>
      <w:r w:rsidR="00431653">
        <w:t>CMR</w:t>
      </w:r>
      <w:r>
        <w:t xml:space="preserve"> is SSB</w:t>
      </w:r>
      <w:r w:rsidR="00431653">
        <w:t xml:space="preserve"> and IMR </w:t>
      </w:r>
      <w:r>
        <w:t xml:space="preserve">is configured </w:t>
      </w:r>
      <w:r w:rsidR="00431653" w:rsidRPr="003D67ED">
        <w:t xml:space="preserve">with “repetition = </w:t>
      </w:r>
      <w:r w:rsidR="00431653">
        <w:t>ON</w:t>
      </w:r>
      <w:r w:rsidR="00431653" w:rsidRPr="003D67ED">
        <w:t>”</w:t>
      </w:r>
      <w:r w:rsidR="00431653" w:rsidRPr="002069A0">
        <w:rPr>
          <w:rFonts w:ascii="Calibri" w:eastAsia="SimSun" w:hAnsi="Calibri" w:cs="Arial"/>
        </w:rPr>
        <w:t xml:space="preserve">. </w:t>
      </w:r>
      <w:r>
        <w:rPr>
          <w:rFonts w:ascii="Calibri" w:eastAsia="SimSun" w:hAnsi="Calibri" w:cs="Arial"/>
        </w:rPr>
        <w:t>Per</w:t>
      </w:r>
      <w:r w:rsidR="00431653" w:rsidRPr="002069A0">
        <w:rPr>
          <w:rFonts w:ascii="Calibri" w:eastAsia="SimSun" w:hAnsi="Calibri" w:cs="Arial"/>
        </w:rPr>
        <w:t xml:space="preserve"> RAN 1 agreement, CMR and IMR is 1-to-1 mapped</w:t>
      </w:r>
      <w:r>
        <w:rPr>
          <w:rFonts w:ascii="Calibri" w:eastAsia="SimSun" w:hAnsi="Calibri" w:cs="Arial"/>
        </w:rPr>
        <w:t>, and thus</w:t>
      </w:r>
      <w:r w:rsidR="00431653" w:rsidRPr="002069A0">
        <w:rPr>
          <w:rFonts w:ascii="Calibri" w:eastAsia="SimSun" w:hAnsi="Calibri" w:cs="Arial"/>
        </w:rPr>
        <w:t xml:space="preserve"> </w:t>
      </w:r>
      <w:r>
        <w:rPr>
          <w:rFonts w:ascii="Calibri" w:eastAsia="SimSun" w:hAnsi="Calibri" w:cs="Arial"/>
        </w:rPr>
        <w:t>the IMR configured with</w:t>
      </w:r>
      <w:r w:rsidR="00431653" w:rsidRPr="002069A0">
        <w:rPr>
          <w:rFonts w:ascii="Calibri" w:eastAsia="SimSun" w:hAnsi="Calibri" w:cs="Arial"/>
        </w:rPr>
        <w:t xml:space="preserve"> “repetition=ON” needs </w:t>
      </w:r>
      <w:r w:rsidRPr="002069A0">
        <w:rPr>
          <w:rFonts w:ascii="Calibri" w:eastAsia="SimSun" w:hAnsi="Calibri" w:cs="Arial"/>
        </w:rPr>
        <w:t xml:space="preserve">multiple </w:t>
      </w:r>
      <w:r>
        <w:rPr>
          <w:rFonts w:ascii="Calibri" w:eastAsia="SimSun" w:hAnsi="Calibri" w:cs="Arial"/>
        </w:rPr>
        <w:t xml:space="preserve">corresponding </w:t>
      </w:r>
      <w:r w:rsidR="00431653" w:rsidRPr="002069A0">
        <w:rPr>
          <w:rFonts w:ascii="Calibri" w:eastAsia="SimSun" w:hAnsi="Calibri" w:cs="Arial"/>
        </w:rPr>
        <w:t xml:space="preserve">SSBs to be 1-to-1 mapped, </w:t>
      </w:r>
      <w:r>
        <w:rPr>
          <w:rFonts w:ascii="Calibri" w:eastAsia="SimSun" w:hAnsi="Calibri" w:cs="Arial"/>
        </w:rPr>
        <w:t>for the sake of</w:t>
      </w:r>
      <w:r w:rsidR="00431653" w:rsidRPr="002069A0">
        <w:rPr>
          <w:rFonts w:ascii="Calibri" w:eastAsia="SimSun" w:hAnsi="Calibri" w:cs="Arial"/>
        </w:rPr>
        <w:t xml:space="preserve"> UE Rx beam</w:t>
      </w:r>
      <w:r>
        <w:rPr>
          <w:rFonts w:ascii="Calibri" w:eastAsia="SimSun" w:hAnsi="Calibri" w:cs="Arial"/>
        </w:rPr>
        <w:t xml:space="preserve"> training</w:t>
      </w:r>
      <w:r w:rsidR="00431653" w:rsidRPr="002069A0">
        <w:rPr>
          <w:rFonts w:ascii="Calibri" w:eastAsia="SimSun" w:hAnsi="Calibri" w:cs="Arial"/>
        </w:rPr>
        <w:t xml:space="preserve">. </w:t>
      </w:r>
      <w:r w:rsidR="00431653" w:rsidRPr="006E3201">
        <w:rPr>
          <w:rFonts w:ascii="Calibri" w:eastAsia="SimSun" w:hAnsi="Calibri" w:cs="Arial"/>
        </w:rPr>
        <w:t>However, different SSB implies different Tx beam direction, which conflict</w:t>
      </w:r>
      <w:r w:rsidR="00C64365" w:rsidRPr="006E3201">
        <w:rPr>
          <w:rFonts w:ascii="Calibri" w:eastAsia="SimSun" w:hAnsi="Calibri" w:cs="Arial"/>
        </w:rPr>
        <w:t>s</w:t>
      </w:r>
      <w:r w:rsidR="00431653" w:rsidRPr="006E3201">
        <w:rPr>
          <w:rFonts w:ascii="Calibri" w:eastAsia="SimSun" w:hAnsi="Calibri" w:cs="Arial"/>
        </w:rPr>
        <w:t xml:space="preserve"> with the assumption of “repetition=ON”, wh</w:t>
      </w:r>
      <w:r>
        <w:rPr>
          <w:rFonts w:ascii="Calibri" w:eastAsia="SimSun" w:hAnsi="Calibri" w:cs="Arial"/>
        </w:rPr>
        <w:t>ere</w:t>
      </w:r>
      <w:r w:rsidR="00431653" w:rsidRPr="006E3201">
        <w:rPr>
          <w:rFonts w:ascii="Calibri" w:eastAsia="SimSun" w:hAnsi="Calibri" w:cs="Arial"/>
        </w:rPr>
        <w:t xml:space="preserve"> UE assumes the same TX are applied</w:t>
      </w:r>
      <w:r w:rsidR="003B1301">
        <w:rPr>
          <w:rFonts w:ascii="Calibri" w:eastAsia="SimSun" w:hAnsi="Calibri" w:cs="Arial"/>
        </w:rPr>
        <w:t xml:space="preserve"> for the CSI-RS resources</w:t>
      </w:r>
      <w:r w:rsidR="00431653" w:rsidRPr="006E3201">
        <w:rPr>
          <w:rFonts w:ascii="Calibri" w:eastAsia="SimSun" w:hAnsi="Calibri" w:cs="Arial"/>
        </w:rPr>
        <w:t xml:space="preserve">. </w:t>
      </w:r>
      <w:r w:rsidR="001D06C5" w:rsidRPr="006E3201">
        <w:rPr>
          <w:rFonts w:ascii="Calibri" w:eastAsia="SimSun" w:hAnsi="Calibri" w:cs="Arial"/>
        </w:rPr>
        <w:t>Thus</w:t>
      </w:r>
      <w:r w:rsidR="00431653" w:rsidRPr="006E3201">
        <w:rPr>
          <w:rFonts w:ascii="Calibri" w:eastAsia="SimSun" w:hAnsi="Calibri" w:cs="Arial"/>
        </w:rPr>
        <w:t xml:space="preserve">, case 4 is an error configuration. </w:t>
      </w:r>
    </w:p>
    <w:p w:rsidR="00B7594D" w:rsidRPr="006E3201" w:rsidRDefault="00B7594D">
      <w:pPr>
        <w:pStyle w:val="af5"/>
        <w:numPr>
          <w:ilvl w:val="0"/>
          <w:numId w:val="21"/>
        </w:numPr>
        <w:jc w:val="both"/>
        <w:rPr>
          <w:rFonts w:ascii="Calibri" w:eastAsia="SimSun" w:hAnsi="Calibri" w:cs="Arial"/>
        </w:rPr>
      </w:pPr>
      <w:r>
        <w:rPr>
          <w:rFonts w:ascii="Calibri" w:eastAsia="SimSun" w:hAnsi="Calibri" w:cs="Arial"/>
        </w:rPr>
        <w:t xml:space="preserve">In case 9, CMR is configured with </w:t>
      </w:r>
      <w:r w:rsidRPr="003D67ED">
        <w:t xml:space="preserve">“repetition = </w:t>
      </w:r>
      <w:r>
        <w:t>OFF</w:t>
      </w:r>
      <w:r w:rsidRPr="003D67ED">
        <w:t>”</w:t>
      </w:r>
      <w:r>
        <w:t xml:space="preserve"> </w:t>
      </w:r>
      <w:r w:rsidR="00791127">
        <w:t>while</w:t>
      </w:r>
      <w:r>
        <w:t xml:space="preserve"> the IMR is </w:t>
      </w:r>
      <w:r>
        <w:rPr>
          <w:rFonts w:ascii="Calibri" w:eastAsia="SimSun" w:hAnsi="Calibri" w:cs="Arial"/>
        </w:rPr>
        <w:t xml:space="preserve">configured with </w:t>
      </w:r>
      <w:r w:rsidRPr="003D67ED">
        <w:t xml:space="preserve">“repetition = </w:t>
      </w:r>
      <w:r>
        <w:t>ON</w:t>
      </w:r>
      <w:r w:rsidRPr="003D67ED">
        <w:t>”</w:t>
      </w:r>
      <w:r>
        <w:t xml:space="preserve">, where assuming UE performs UE RX beam training </w:t>
      </w:r>
      <w:r w:rsidR="00791127">
        <w:t xml:space="preserve">based </w:t>
      </w:r>
      <w:r>
        <w:t>on IMR. However, the RX beam training should be based on the desired CMR rather than IMR</w:t>
      </w:r>
      <w:r w:rsidR="00791127">
        <w:t xml:space="preserve">, and thus the motivation of case 9 is unclear. </w:t>
      </w:r>
      <w:r>
        <w:t xml:space="preserve"> </w:t>
      </w:r>
    </w:p>
    <w:p w:rsidR="00791127" w:rsidRPr="006E3201" w:rsidRDefault="00791127" w:rsidP="006E3201">
      <w:pPr>
        <w:jc w:val="both"/>
        <w:rPr>
          <w:rFonts w:ascii="Calibri" w:eastAsia="SimSun" w:hAnsi="Calibri" w:cs="Arial"/>
        </w:rPr>
      </w:pPr>
      <w:r>
        <w:rPr>
          <w:rFonts w:ascii="Calibri" w:eastAsia="SimSun" w:hAnsi="Calibri" w:cs="Arial"/>
        </w:rPr>
        <w:t>Therefore, the configuration of case 4 and case 9 should be excluded.</w:t>
      </w:r>
    </w:p>
    <w:p w:rsidR="00F660AB" w:rsidRDefault="00215194" w:rsidP="00215194">
      <w:pPr>
        <w:jc w:val="both"/>
        <w:rPr>
          <w:rFonts w:ascii="Calibri" w:eastAsia="SimSun" w:hAnsi="Calibri" w:cs="Arial"/>
          <w:b/>
        </w:rPr>
      </w:pPr>
      <w:bookmarkStart w:id="5" w:name="P4"/>
      <w:bookmarkStart w:id="6" w:name="O9"/>
      <w:r>
        <w:rPr>
          <w:rFonts w:ascii="Calibri" w:eastAsia="SimSun" w:hAnsi="Calibri" w:cs="Arial"/>
          <w:b/>
        </w:rPr>
        <w:t>Proposal 4: No requirement for the following cases:</w:t>
      </w:r>
    </w:p>
    <w:p w:rsidR="00F660AB" w:rsidRPr="00B042BE" w:rsidRDefault="00215194" w:rsidP="00B042BE">
      <w:pPr>
        <w:pStyle w:val="af5"/>
        <w:numPr>
          <w:ilvl w:val="0"/>
          <w:numId w:val="23"/>
        </w:numPr>
        <w:jc w:val="both"/>
        <w:rPr>
          <w:rFonts w:ascii="Calibri" w:eastAsia="SimSun" w:hAnsi="Calibri" w:cs="Arial"/>
          <w:b/>
        </w:rPr>
      </w:pPr>
      <w:r w:rsidRPr="00B042BE">
        <w:rPr>
          <w:b/>
        </w:rPr>
        <w:t>SSB based CMR and NZP-IMR configured with “repetition = ON” (case 4)</w:t>
      </w:r>
      <w:r w:rsidRPr="00B042BE">
        <w:rPr>
          <w:rFonts w:ascii="Calibri" w:eastAsia="SimSun" w:hAnsi="Calibri" w:cs="Arial"/>
          <w:b/>
        </w:rPr>
        <w:t xml:space="preserve"> </w:t>
      </w:r>
    </w:p>
    <w:p w:rsidR="00215194" w:rsidRPr="00B042BE" w:rsidRDefault="00215194" w:rsidP="00B042BE">
      <w:pPr>
        <w:pStyle w:val="af5"/>
        <w:numPr>
          <w:ilvl w:val="0"/>
          <w:numId w:val="23"/>
        </w:numPr>
        <w:jc w:val="both"/>
        <w:rPr>
          <w:rFonts w:ascii="Calibri" w:eastAsia="SimSun" w:hAnsi="Calibri" w:cs="Arial"/>
        </w:rPr>
      </w:pPr>
      <w:r w:rsidRPr="00B042BE">
        <w:rPr>
          <w:b/>
        </w:rPr>
        <w:t>NZP CSI-RS based CMR configured with “repetition = OFF” and NZP-IMR configured with “repetition = ON”</w:t>
      </w:r>
      <w:r w:rsidRPr="00B042BE">
        <w:rPr>
          <w:rFonts w:ascii="Calibri" w:eastAsia="SimSun" w:hAnsi="Calibri" w:cs="Arial"/>
          <w:b/>
        </w:rPr>
        <w:t xml:space="preserve"> </w:t>
      </w:r>
      <w:r w:rsidRPr="00B042BE">
        <w:rPr>
          <w:b/>
        </w:rPr>
        <w:t>(case 9)</w:t>
      </w:r>
      <w:bookmarkEnd w:id="5"/>
    </w:p>
    <w:p w:rsidR="00791127" w:rsidRPr="006E3201" w:rsidRDefault="00791127" w:rsidP="006E3201">
      <w:pPr>
        <w:jc w:val="both"/>
        <w:rPr>
          <w:rFonts w:ascii="Calibri" w:eastAsia="SimSun" w:hAnsi="Calibri" w:cs="Arial"/>
        </w:rPr>
      </w:pPr>
      <w:r w:rsidRPr="006E3201">
        <w:rPr>
          <w:rFonts w:ascii="Calibri" w:eastAsia="SimSun" w:hAnsi="Calibri" w:cs="Arial"/>
        </w:rPr>
        <w:t xml:space="preserve">In </w:t>
      </w:r>
      <w:r>
        <w:rPr>
          <w:rFonts w:ascii="Calibri" w:eastAsia="SimSun" w:hAnsi="Calibri" w:cs="Arial"/>
        </w:rPr>
        <w:t>other words</w:t>
      </w:r>
      <w:r w:rsidRPr="006E3201">
        <w:rPr>
          <w:rFonts w:ascii="Calibri" w:eastAsia="SimSun" w:hAnsi="Calibri" w:cs="Arial"/>
        </w:rPr>
        <w:t>, requirements can be defined</w:t>
      </w:r>
      <w:r>
        <w:rPr>
          <w:rFonts w:ascii="Calibri" w:eastAsia="SimSun" w:hAnsi="Calibri" w:cs="Arial"/>
        </w:rPr>
        <w:t xml:space="preserve"> for the remaining cases</w:t>
      </w:r>
      <w:r w:rsidRPr="006E3201">
        <w:rPr>
          <w:rFonts w:ascii="Calibri" w:eastAsia="SimSun" w:hAnsi="Calibri" w:cs="Arial"/>
        </w:rPr>
        <w:t xml:space="preserve">. The minor difference within the remaining cases are whether UE selects its best Rx beam based on CMR only, both CMR and IMR, or from the help of other reference signals. </w:t>
      </w:r>
    </w:p>
    <w:bookmarkEnd w:id="6"/>
    <w:p w:rsidR="00747601" w:rsidRPr="00747601" w:rsidRDefault="00AA5137" w:rsidP="00747601">
      <w:pPr>
        <w:pStyle w:val="2"/>
        <w:numPr>
          <w:ilvl w:val="1"/>
          <w:numId w:val="1"/>
        </w:numPr>
        <w:jc w:val="both"/>
        <w:rPr>
          <w:rFonts w:ascii="Calibri" w:hAnsi="Calibri"/>
        </w:rPr>
      </w:pPr>
      <w:r>
        <w:rPr>
          <w:lang w:eastAsia="ja-JP"/>
        </w:rPr>
        <w:t>Delay requirement</w:t>
      </w:r>
    </w:p>
    <w:p w:rsidR="00111233" w:rsidRDefault="00111233" w:rsidP="00305599">
      <w:pPr>
        <w:jc w:val="both"/>
        <w:rPr>
          <w:rFonts w:ascii="Calibri" w:eastAsia="SimSun" w:hAnsi="Calibri" w:cs="Arial"/>
        </w:rPr>
      </w:pPr>
      <w:r>
        <w:rPr>
          <w:rFonts w:ascii="Calibri" w:eastAsia="SimSun" w:hAnsi="Calibri" w:cs="Arial"/>
        </w:rPr>
        <w:t>In the last meeting, the delay requirement has been discussed and the framework is similar to L1-RSRP</w:t>
      </w:r>
      <w:r w:rsidR="006B102A">
        <w:rPr>
          <w:rFonts w:ascii="Calibri" w:eastAsia="SimSun" w:hAnsi="Calibri" w:cs="Arial"/>
        </w:rPr>
        <w:t xml:space="preserve">, based on P factor and N factor. </w:t>
      </w:r>
      <w:r w:rsidR="003B1301">
        <w:rPr>
          <w:rFonts w:ascii="Calibri" w:eastAsia="SimSun" w:hAnsi="Calibri" w:cs="Arial"/>
        </w:rPr>
        <w:t xml:space="preserve">Our </w:t>
      </w:r>
      <w:r>
        <w:rPr>
          <w:rFonts w:ascii="Calibri" w:eastAsia="SimSun" w:hAnsi="Calibri" w:cs="Arial"/>
        </w:rPr>
        <w:t>views for P factor and N factor are provided as follows.</w:t>
      </w:r>
    </w:p>
    <w:p w:rsidR="00111233" w:rsidRPr="00747601" w:rsidRDefault="00111233" w:rsidP="00111233">
      <w:pPr>
        <w:pStyle w:val="3"/>
        <w:numPr>
          <w:ilvl w:val="2"/>
          <w:numId w:val="1"/>
        </w:numPr>
        <w:rPr>
          <w:rFonts w:ascii="Calibri" w:hAnsi="Calibri"/>
        </w:rPr>
      </w:pPr>
      <w:r>
        <w:rPr>
          <w:lang w:eastAsia="ja-JP"/>
        </w:rPr>
        <w:t>N factor</w:t>
      </w:r>
    </w:p>
    <w:p w:rsidR="00AA43C1" w:rsidRPr="00AA43C1" w:rsidRDefault="00772B19" w:rsidP="006E3201">
      <w:pPr>
        <w:jc w:val="both"/>
        <w:rPr>
          <w:rFonts w:ascii="Calibri" w:eastAsia="SimSun" w:hAnsi="Calibri" w:cs="Arial"/>
        </w:rPr>
      </w:pPr>
      <w:r>
        <w:rPr>
          <w:rFonts w:ascii="Calibri" w:eastAsia="SimSun" w:hAnsi="Calibri" w:cs="Arial"/>
        </w:rPr>
        <w:t>Firstly, a</w:t>
      </w:r>
      <w:r w:rsidR="001800E8">
        <w:rPr>
          <w:rFonts w:ascii="Calibri" w:eastAsia="SimSun" w:hAnsi="Calibri" w:cs="Arial"/>
        </w:rPr>
        <w:t xml:space="preserve">ccording to </w:t>
      </w:r>
      <w:r w:rsidR="006B102A">
        <w:rPr>
          <w:rFonts w:ascii="Calibri" w:eastAsia="SimSun" w:hAnsi="Calibri" w:cs="Arial"/>
        </w:rPr>
        <w:t xml:space="preserve">clause </w:t>
      </w:r>
      <w:r w:rsidR="006B102A" w:rsidRPr="00AA43C1">
        <w:rPr>
          <w:rFonts w:ascii="Calibri" w:eastAsia="SimSun" w:hAnsi="Calibri" w:cs="Arial"/>
        </w:rPr>
        <w:t>5.2.1.2</w:t>
      </w:r>
      <w:r w:rsidR="006B102A">
        <w:rPr>
          <w:rFonts w:ascii="Calibri" w:eastAsia="SimSun" w:hAnsi="Calibri" w:cs="Arial"/>
        </w:rPr>
        <w:t xml:space="preserve"> in TS 38.214</w:t>
      </w:r>
      <w:r w:rsidR="001800E8">
        <w:rPr>
          <w:rFonts w:ascii="Calibri" w:eastAsia="SimSun" w:hAnsi="Calibri" w:cs="Arial"/>
        </w:rPr>
        <w:t>, CMR and IMR h</w:t>
      </w:r>
      <w:r w:rsidR="00505B99">
        <w:rPr>
          <w:rFonts w:ascii="Calibri" w:eastAsia="SimSun" w:hAnsi="Calibri" w:cs="Arial"/>
        </w:rPr>
        <w:t>ave the</w:t>
      </w:r>
      <w:r w:rsidR="001800E8">
        <w:rPr>
          <w:rFonts w:ascii="Calibri" w:eastAsia="SimSun" w:hAnsi="Calibri" w:cs="Arial"/>
        </w:rPr>
        <w:t xml:space="preserve"> same time domain behavior for one CSI-report</w:t>
      </w:r>
      <w:r w:rsidR="006B102A">
        <w:rPr>
          <w:rFonts w:ascii="Calibri" w:eastAsia="SimSun" w:hAnsi="Calibri" w:cs="Arial"/>
        </w:rPr>
        <w:t>,</w:t>
      </w:r>
      <w:r w:rsidR="001800E8">
        <w:rPr>
          <w:rFonts w:ascii="Calibri" w:eastAsia="SimSun" w:hAnsi="Calibri" w:cs="Arial"/>
        </w:rPr>
        <w:t xml:space="preserve"> shown as follows.</w:t>
      </w:r>
    </w:p>
    <w:tbl>
      <w:tblPr>
        <w:tblStyle w:val="af7"/>
        <w:tblW w:w="0" w:type="auto"/>
        <w:tblLook w:val="04A0" w:firstRow="1" w:lastRow="0" w:firstColumn="1" w:lastColumn="0" w:noHBand="0" w:noVBand="1"/>
      </w:tblPr>
      <w:tblGrid>
        <w:gridCol w:w="9629"/>
      </w:tblGrid>
      <w:tr w:rsidR="001800E8" w:rsidTr="001800E8">
        <w:tc>
          <w:tcPr>
            <w:tcW w:w="9629" w:type="dxa"/>
          </w:tcPr>
          <w:p w:rsidR="001800E8" w:rsidRDefault="001800E8" w:rsidP="00305599">
            <w:pPr>
              <w:jc w:val="both"/>
              <w:rPr>
                <w:rFonts w:ascii="Calibri" w:eastAsia="SimSun" w:hAnsi="Calibri" w:cs="Arial"/>
              </w:rPr>
            </w:pPr>
            <w:r w:rsidRPr="001800E8">
              <w:rPr>
                <w:rFonts w:ascii="Calibri" w:eastAsia="SimSun" w:hAnsi="Calibri" w:cs="Arial"/>
              </w:rPr>
              <w:t xml:space="preserve">The time domain behavior of the CSI-RS resources within a CSI Resource Setting are indicated by the higher layer parameter </w:t>
            </w:r>
            <w:r w:rsidRPr="001800E8">
              <w:rPr>
                <w:rFonts w:ascii="Calibri" w:eastAsia="SimSun" w:hAnsi="Calibri" w:cs="Arial"/>
                <w:i/>
                <w:iCs/>
              </w:rPr>
              <w:t>resourceType</w:t>
            </w:r>
            <w:r w:rsidRPr="001800E8">
              <w:rPr>
                <w:rFonts w:ascii="Calibri" w:eastAsia="SimSun" w:hAnsi="Calibri" w:cs="Arial"/>
              </w:rPr>
              <w:t xml:space="preserve"> and can be set to aperiodic, periodic, or semi-persistent. For periodic and semi-persistent CSI Resource Settings, the number of CSI-RS Resource Sets configured is limited to S=1. For periodic and semi-persistent CSI Resource Settings, the configured periodicity and slot offset is given in the numerology of its associated DL BWP, as given by </w:t>
            </w:r>
            <w:r w:rsidRPr="001800E8">
              <w:rPr>
                <w:rFonts w:ascii="Calibri" w:eastAsia="SimSun" w:hAnsi="Calibri" w:cs="Arial"/>
                <w:i/>
                <w:iCs/>
              </w:rPr>
              <w:t xml:space="preserve">BWP-id. </w:t>
            </w:r>
            <w:r w:rsidRPr="001800E8">
              <w:rPr>
                <w:rFonts w:ascii="Calibri" w:eastAsia="SimSun" w:hAnsi="Calibri" w:cs="Arial"/>
              </w:rPr>
              <w:t xml:space="preserve">When a UE is configured with multiple </w:t>
            </w:r>
            <w:r w:rsidRPr="001800E8">
              <w:rPr>
                <w:rFonts w:ascii="Calibri" w:eastAsia="SimSun" w:hAnsi="Calibri" w:cs="Arial"/>
                <w:i/>
                <w:iCs/>
              </w:rPr>
              <w:t>CSI-ResourceConfigs</w:t>
            </w:r>
            <w:r w:rsidRPr="001800E8">
              <w:rPr>
                <w:rFonts w:ascii="Calibri" w:eastAsia="SimSun" w:hAnsi="Calibri" w:cs="Arial"/>
              </w:rPr>
              <w:t xml:space="preserve"> consisting the same NZP CSI-RS resource ID, the same time domain behavior shall be configured for the </w:t>
            </w:r>
            <w:r w:rsidRPr="001800E8">
              <w:rPr>
                <w:rFonts w:ascii="Calibri" w:eastAsia="SimSun" w:hAnsi="Calibri" w:cs="Arial"/>
                <w:i/>
                <w:iCs/>
              </w:rPr>
              <w:t>CSI-ResourceConfigs</w:t>
            </w:r>
            <w:r w:rsidRPr="001800E8">
              <w:rPr>
                <w:rFonts w:ascii="Calibri" w:eastAsia="SimSun" w:hAnsi="Calibri" w:cs="Arial"/>
              </w:rPr>
              <w:t xml:space="preserve">. When a UE is configured with multiple </w:t>
            </w:r>
            <w:r w:rsidRPr="001800E8">
              <w:rPr>
                <w:rFonts w:ascii="Calibri" w:eastAsia="SimSun" w:hAnsi="Calibri" w:cs="Arial"/>
                <w:i/>
                <w:iCs/>
              </w:rPr>
              <w:t>CSI-ResourceConfigs</w:t>
            </w:r>
            <w:r w:rsidRPr="001800E8">
              <w:rPr>
                <w:rFonts w:ascii="Calibri" w:eastAsia="SimSun" w:hAnsi="Calibri" w:cs="Arial"/>
              </w:rPr>
              <w:t xml:space="preserve"> consisting the same CSI-IM resource ID, the same time-domain behavior shall be configured for the </w:t>
            </w:r>
            <w:r w:rsidRPr="001800E8">
              <w:rPr>
                <w:rFonts w:ascii="Calibri" w:eastAsia="SimSun" w:hAnsi="Calibri" w:cs="Arial"/>
                <w:i/>
                <w:iCs/>
              </w:rPr>
              <w:t>CSI-ResourceConfigs</w:t>
            </w:r>
            <w:r w:rsidRPr="001800E8">
              <w:rPr>
                <w:rFonts w:ascii="Calibri" w:eastAsia="SimSun" w:hAnsi="Calibri" w:cs="Arial"/>
              </w:rPr>
              <w:t xml:space="preserve">. </w:t>
            </w:r>
            <w:r w:rsidRPr="001800E8">
              <w:rPr>
                <w:rFonts w:ascii="Calibri" w:eastAsia="SimSun" w:hAnsi="Calibri" w:cs="Arial"/>
                <w:bCs/>
                <w:highlight w:val="yellow"/>
              </w:rPr>
              <w:t>All CSI Resource Settings linked to a CSI Report Setting shall have the same time domain behavior.</w:t>
            </w:r>
          </w:p>
        </w:tc>
      </w:tr>
    </w:tbl>
    <w:p w:rsidR="00EF40A3" w:rsidRDefault="00EF40A3" w:rsidP="00305599">
      <w:pPr>
        <w:jc w:val="both"/>
        <w:rPr>
          <w:rFonts w:ascii="Calibri" w:eastAsia="SimSun" w:hAnsi="Calibri" w:cs="Arial"/>
          <w:b/>
        </w:rPr>
      </w:pPr>
      <w:bookmarkStart w:id="7" w:name="O10"/>
      <w:bookmarkStart w:id="8" w:name="O1"/>
      <w:r w:rsidRPr="00B2560A">
        <w:rPr>
          <w:rFonts w:ascii="Calibri" w:eastAsia="SimSun" w:hAnsi="Calibri" w:cs="Arial"/>
          <w:b/>
        </w:rPr>
        <w:t xml:space="preserve">Observation </w:t>
      </w:r>
      <w:r w:rsidR="002069A0">
        <w:rPr>
          <w:rFonts w:ascii="Calibri" w:eastAsia="SimSun" w:hAnsi="Calibri" w:cs="Arial"/>
          <w:b/>
        </w:rPr>
        <w:t>1</w:t>
      </w:r>
      <w:r w:rsidRPr="00B2560A">
        <w:rPr>
          <w:rFonts w:ascii="Calibri" w:eastAsia="SimSun" w:hAnsi="Calibri" w:cs="Arial"/>
          <w:b/>
        </w:rPr>
        <w:t xml:space="preserve">: </w:t>
      </w:r>
      <w:r w:rsidRPr="00872BF2">
        <w:rPr>
          <w:rFonts w:ascii="Calibri" w:eastAsia="SimSun" w:hAnsi="Calibri" w:cs="Arial"/>
          <w:b/>
        </w:rPr>
        <w:t xml:space="preserve">For a </w:t>
      </w:r>
      <w:r>
        <w:rPr>
          <w:rFonts w:ascii="Calibri" w:eastAsia="SimSun" w:hAnsi="Calibri" w:cs="Arial"/>
          <w:b/>
        </w:rPr>
        <w:t>L1-SINR CSI-</w:t>
      </w:r>
      <w:r w:rsidRPr="00872BF2">
        <w:rPr>
          <w:rFonts w:ascii="Calibri" w:eastAsia="SimSun" w:hAnsi="Calibri" w:cs="Arial"/>
          <w:b/>
        </w:rPr>
        <w:t>report, CMR and IMR have same time domain behavior, i.e. they are periodic, semi-persistent periodic or aperiodic at a time point.</w:t>
      </w:r>
    </w:p>
    <w:bookmarkEnd w:id="7"/>
    <w:bookmarkEnd w:id="8"/>
    <w:p w:rsidR="00F43888" w:rsidRDefault="006B102A" w:rsidP="00F43888">
      <w:pPr>
        <w:jc w:val="both"/>
        <w:rPr>
          <w:rFonts w:ascii="Calibri" w:eastAsia="SimSun" w:hAnsi="Calibri" w:cs="Arial"/>
        </w:rPr>
      </w:pPr>
      <w:r w:rsidRPr="005A0939">
        <w:rPr>
          <w:rFonts w:ascii="Calibri" w:eastAsia="SimSun" w:hAnsi="Calibri" w:cs="Arial"/>
        </w:rPr>
        <w:t>Th</w:t>
      </w:r>
      <w:r>
        <w:rPr>
          <w:rFonts w:ascii="Calibri" w:eastAsia="SimSun" w:hAnsi="Calibri" w:cs="Arial"/>
        </w:rPr>
        <w:t>erefore</w:t>
      </w:r>
      <w:r w:rsidR="00394446" w:rsidRPr="005A0939">
        <w:rPr>
          <w:rFonts w:ascii="Calibri" w:eastAsia="SimSun" w:hAnsi="Calibri" w:cs="Arial"/>
        </w:rPr>
        <w:t xml:space="preserve">, </w:t>
      </w:r>
      <w:r w:rsidR="00495C72" w:rsidRPr="00D5657F">
        <w:rPr>
          <w:rFonts w:ascii="Calibri" w:eastAsia="SimSun" w:hAnsi="Calibri" w:cs="Arial"/>
        </w:rPr>
        <w:t>for N and P factor</w:t>
      </w:r>
      <w:r w:rsidR="00495C72">
        <w:rPr>
          <w:rFonts w:ascii="Calibri" w:eastAsia="SimSun" w:hAnsi="Calibri" w:cs="Arial"/>
        </w:rPr>
        <w:t xml:space="preserve">, </w:t>
      </w:r>
      <w:r w:rsidR="00394446" w:rsidRPr="005A0939">
        <w:rPr>
          <w:rFonts w:ascii="Calibri" w:eastAsia="SimSun" w:hAnsi="Calibri" w:cs="Arial"/>
        </w:rPr>
        <w:t>we do not need to consider the scenario which CMR and IMR have different time domain behavior</w:t>
      </w:r>
      <w:r w:rsidR="00394446" w:rsidRPr="00131032">
        <w:rPr>
          <w:rFonts w:ascii="Calibri" w:eastAsia="SimSun" w:hAnsi="Calibri" w:cs="Arial"/>
        </w:rPr>
        <w:t xml:space="preserve">. </w:t>
      </w:r>
      <w:r w:rsidR="00F43888">
        <w:rPr>
          <w:rFonts w:ascii="Calibri" w:eastAsia="SimSun" w:hAnsi="Calibri" w:cs="Arial"/>
        </w:rPr>
        <w:t xml:space="preserve">In addition, CMR and IMR are 1-to-1 mapping, thus CMR and IMR should </w:t>
      </w:r>
      <w:r>
        <w:rPr>
          <w:rFonts w:ascii="Calibri" w:eastAsia="SimSun" w:hAnsi="Calibri" w:cs="Arial"/>
        </w:rPr>
        <w:t xml:space="preserve">share </w:t>
      </w:r>
      <w:r w:rsidR="00F43888">
        <w:rPr>
          <w:rFonts w:ascii="Calibri" w:eastAsia="SimSun" w:hAnsi="Calibri" w:cs="Arial"/>
        </w:rPr>
        <w:t xml:space="preserve">the same N factor, in order to provide the same number of resources for measurement. </w:t>
      </w:r>
    </w:p>
    <w:p w:rsidR="00EF40A3" w:rsidRPr="00EF40A3" w:rsidRDefault="00EF40A3" w:rsidP="00305599">
      <w:pPr>
        <w:jc w:val="both"/>
        <w:rPr>
          <w:rFonts w:ascii="Calibri" w:eastAsia="SimSun" w:hAnsi="Calibri" w:cs="Arial"/>
          <w:b/>
        </w:rPr>
      </w:pPr>
      <w:bookmarkStart w:id="9" w:name="P6"/>
      <w:r>
        <w:rPr>
          <w:rFonts w:ascii="Calibri" w:eastAsia="SimSun" w:hAnsi="Calibri" w:cs="Arial"/>
          <w:b/>
        </w:rPr>
        <w:t>Proposal</w:t>
      </w:r>
      <w:r w:rsidRPr="00B2560A">
        <w:rPr>
          <w:rFonts w:ascii="Calibri" w:eastAsia="SimSun" w:hAnsi="Calibri" w:cs="Arial"/>
          <w:b/>
        </w:rPr>
        <w:t xml:space="preserve"> </w:t>
      </w:r>
      <w:r w:rsidR="006E3201">
        <w:rPr>
          <w:rFonts w:ascii="Calibri" w:eastAsia="SimSun" w:hAnsi="Calibri" w:cs="Arial"/>
          <w:b/>
        </w:rPr>
        <w:t>5</w:t>
      </w:r>
      <w:r w:rsidRPr="00B2560A">
        <w:rPr>
          <w:rFonts w:ascii="Calibri" w:eastAsia="SimSun" w:hAnsi="Calibri" w:cs="Arial"/>
          <w:b/>
        </w:rPr>
        <w:t xml:space="preserve">: </w:t>
      </w:r>
      <w:r w:rsidRPr="00872BF2">
        <w:rPr>
          <w:rFonts w:ascii="Calibri" w:eastAsia="SimSun" w:hAnsi="Calibri" w:cs="Arial"/>
          <w:b/>
        </w:rPr>
        <w:t xml:space="preserve">For a </w:t>
      </w:r>
      <w:r>
        <w:rPr>
          <w:rFonts w:ascii="Calibri" w:eastAsia="SimSun" w:hAnsi="Calibri" w:cs="Arial"/>
          <w:b/>
        </w:rPr>
        <w:t>L1-SINR CSI-</w:t>
      </w:r>
      <w:r w:rsidRPr="00872BF2">
        <w:rPr>
          <w:rFonts w:ascii="Calibri" w:eastAsia="SimSun" w:hAnsi="Calibri" w:cs="Arial"/>
          <w:b/>
        </w:rPr>
        <w:t xml:space="preserve">report, CMR and IMR </w:t>
      </w:r>
      <w:r w:rsidR="006D413A">
        <w:rPr>
          <w:rFonts w:ascii="Calibri" w:eastAsia="SimSun" w:hAnsi="Calibri" w:cs="Arial"/>
          <w:b/>
        </w:rPr>
        <w:t>share</w:t>
      </w:r>
      <w:r w:rsidR="006D413A" w:rsidRPr="00872BF2">
        <w:rPr>
          <w:rFonts w:ascii="Calibri" w:eastAsia="SimSun" w:hAnsi="Calibri" w:cs="Arial"/>
          <w:b/>
        </w:rPr>
        <w:t xml:space="preserve"> </w:t>
      </w:r>
      <w:r w:rsidRPr="00872BF2">
        <w:rPr>
          <w:rFonts w:ascii="Calibri" w:eastAsia="SimSun" w:hAnsi="Calibri" w:cs="Arial"/>
          <w:b/>
        </w:rPr>
        <w:t xml:space="preserve">same </w:t>
      </w:r>
      <w:r>
        <w:rPr>
          <w:rFonts w:ascii="Calibri" w:eastAsia="SimSun" w:hAnsi="Calibri" w:cs="Arial"/>
          <w:b/>
        </w:rPr>
        <w:t>N factor</w:t>
      </w:r>
      <w:r w:rsidRPr="00872BF2">
        <w:rPr>
          <w:rFonts w:ascii="Calibri" w:eastAsia="SimSun" w:hAnsi="Calibri" w:cs="Arial"/>
          <w:b/>
        </w:rPr>
        <w:t>.</w:t>
      </w:r>
    </w:p>
    <w:bookmarkEnd w:id="9"/>
    <w:p w:rsidR="00872BF2" w:rsidRDefault="00872BF2" w:rsidP="00872BF2">
      <w:pPr>
        <w:jc w:val="both"/>
        <w:rPr>
          <w:rFonts w:ascii="Calibri" w:eastAsia="SimSun" w:hAnsi="Calibri" w:cs="Arial"/>
        </w:rPr>
      </w:pPr>
      <w:r w:rsidRPr="00872BF2">
        <w:rPr>
          <w:rFonts w:ascii="Calibri" w:eastAsia="SimSun" w:hAnsi="Calibri" w:cs="Arial"/>
        </w:rPr>
        <w:t xml:space="preserve">On the </w:t>
      </w:r>
      <w:r>
        <w:rPr>
          <w:rFonts w:ascii="Calibri" w:eastAsia="SimSun" w:hAnsi="Calibri" w:cs="Arial"/>
        </w:rPr>
        <w:t>other hand, according to</w:t>
      </w:r>
      <w:r w:rsidR="00EE5C7B">
        <w:rPr>
          <w:rFonts w:ascii="Calibri" w:eastAsia="SimSun" w:hAnsi="Calibri" w:cs="Arial"/>
        </w:rPr>
        <w:t xml:space="preserve"> the</w:t>
      </w:r>
      <w:r>
        <w:rPr>
          <w:rFonts w:ascii="Calibri" w:eastAsia="SimSun" w:hAnsi="Calibri" w:cs="Arial"/>
        </w:rPr>
        <w:t xml:space="preserve"> </w:t>
      </w:r>
      <w:r w:rsidR="00B766F5">
        <w:rPr>
          <w:rFonts w:ascii="Calibri" w:eastAsia="SimSun" w:hAnsi="Calibri" w:cs="Arial"/>
        </w:rPr>
        <w:t xml:space="preserve">repetition configuration </w:t>
      </w:r>
      <w:r w:rsidR="00EE5C7B">
        <w:rPr>
          <w:rFonts w:ascii="Calibri" w:eastAsia="SimSun" w:hAnsi="Calibri" w:cs="Arial"/>
        </w:rPr>
        <w:t xml:space="preserve">discussion </w:t>
      </w:r>
      <w:r>
        <w:rPr>
          <w:rFonts w:ascii="Calibri" w:eastAsia="SimSun" w:hAnsi="Calibri" w:cs="Arial"/>
        </w:rPr>
        <w:t xml:space="preserve">in </w:t>
      </w:r>
      <w:r w:rsidR="00B766F5">
        <w:rPr>
          <w:rFonts w:ascii="Calibri" w:eastAsia="SimSun" w:hAnsi="Calibri" w:cs="Arial"/>
        </w:rPr>
        <w:t xml:space="preserve">section </w:t>
      </w:r>
      <w:r>
        <w:rPr>
          <w:rFonts w:ascii="Calibri" w:eastAsia="SimSun" w:hAnsi="Calibri" w:cs="Arial"/>
        </w:rPr>
        <w:t xml:space="preserve">2.2, </w:t>
      </w:r>
      <w:r w:rsidR="00E04DC2">
        <w:rPr>
          <w:rFonts w:ascii="Calibri" w:eastAsia="SimSun" w:hAnsi="Calibri" w:cs="Arial"/>
        </w:rPr>
        <w:t xml:space="preserve">no </w:t>
      </w:r>
      <w:r>
        <w:rPr>
          <w:rFonts w:ascii="Calibri" w:eastAsia="SimSun" w:hAnsi="Calibri" w:cs="Arial"/>
        </w:rPr>
        <w:t>requirement shall be applied for the following cases.</w:t>
      </w:r>
    </w:p>
    <w:p w:rsidR="00673CB7" w:rsidRPr="00E04DC2" w:rsidRDefault="00933880" w:rsidP="00E32039">
      <w:pPr>
        <w:pStyle w:val="af5"/>
        <w:numPr>
          <w:ilvl w:val="0"/>
          <w:numId w:val="7"/>
        </w:numPr>
        <w:jc w:val="both"/>
        <w:rPr>
          <w:rFonts w:ascii="Calibri" w:eastAsia="SimSun" w:hAnsi="Calibri" w:cs="Arial"/>
        </w:rPr>
      </w:pPr>
      <w:r w:rsidRPr="00E04DC2">
        <w:rPr>
          <w:rFonts w:ascii="Calibri" w:eastAsia="SimSun" w:hAnsi="Calibri" w:cs="Arial"/>
        </w:rPr>
        <w:t>SSB based CMR and NZP CSI-RS based IMR with “repetition=ON”.</w:t>
      </w:r>
    </w:p>
    <w:p w:rsidR="00673CB7" w:rsidRPr="00872BF2" w:rsidRDefault="00933880" w:rsidP="00E32039">
      <w:pPr>
        <w:numPr>
          <w:ilvl w:val="0"/>
          <w:numId w:val="7"/>
        </w:numPr>
        <w:jc w:val="both"/>
        <w:rPr>
          <w:rFonts w:ascii="Calibri" w:eastAsia="SimSun" w:hAnsi="Calibri" w:cs="Arial"/>
        </w:rPr>
      </w:pPr>
      <w:r w:rsidRPr="00872BF2">
        <w:rPr>
          <w:rFonts w:ascii="Calibri" w:eastAsia="SimSun" w:hAnsi="Calibri" w:cs="Arial"/>
        </w:rPr>
        <w:t>NZP CSI-RS based CMR with “repetition=OFF” and NZP CSI-RS based IMR with “repetition=ON”.</w:t>
      </w:r>
    </w:p>
    <w:p w:rsidR="00673CB7" w:rsidRDefault="002C48AF" w:rsidP="00505B99">
      <w:pPr>
        <w:jc w:val="both"/>
        <w:rPr>
          <w:rFonts w:ascii="Calibri" w:eastAsia="SimSun" w:hAnsi="Calibri" w:cs="Arial"/>
        </w:rPr>
      </w:pPr>
      <w:r>
        <w:rPr>
          <w:rFonts w:ascii="Calibri" w:eastAsia="SimSun" w:hAnsi="Calibri" w:cs="Arial"/>
        </w:rPr>
        <w:t xml:space="preserve">With above cases removed, then </w:t>
      </w:r>
      <w:r w:rsidR="006A5750">
        <w:rPr>
          <w:rFonts w:ascii="Calibri" w:eastAsia="SimSun" w:hAnsi="Calibri" w:cs="Arial"/>
        </w:rPr>
        <w:t xml:space="preserve">the </w:t>
      </w:r>
      <w:r>
        <w:rPr>
          <w:rFonts w:ascii="Calibri" w:eastAsia="SimSun" w:hAnsi="Calibri" w:cs="Arial"/>
        </w:rPr>
        <w:t xml:space="preserve">principle to decide N factor is completely </w:t>
      </w:r>
      <w:r w:rsidR="00C63EA4">
        <w:rPr>
          <w:rFonts w:ascii="Calibri" w:eastAsia="SimSun" w:hAnsi="Calibri" w:cs="Arial"/>
        </w:rPr>
        <w:t xml:space="preserve">determined </w:t>
      </w:r>
      <w:r>
        <w:rPr>
          <w:rFonts w:ascii="Calibri" w:eastAsia="SimSun" w:hAnsi="Calibri" w:cs="Arial"/>
        </w:rPr>
        <w:t xml:space="preserve">by CMR configuration. In </w:t>
      </w:r>
      <w:r w:rsidR="001E0C4B">
        <w:rPr>
          <w:rFonts w:ascii="Calibri" w:eastAsia="SimSun" w:hAnsi="Calibri" w:cs="Arial"/>
        </w:rPr>
        <w:fldChar w:fldCharType="begin"/>
      </w:r>
      <w:r>
        <w:rPr>
          <w:rFonts w:ascii="Calibri" w:eastAsia="SimSun" w:hAnsi="Calibri" w:cs="Arial"/>
        </w:rPr>
        <w:instrText xml:space="preserve"> REF _Ref36896660 \h </w:instrText>
      </w:r>
      <w:r w:rsidR="001E0C4B">
        <w:rPr>
          <w:rFonts w:ascii="Calibri" w:eastAsia="SimSun" w:hAnsi="Calibri" w:cs="Arial"/>
        </w:rPr>
      </w:r>
      <w:r w:rsidR="001E0C4B">
        <w:rPr>
          <w:rFonts w:ascii="Calibri" w:eastAsia="SimSun" w:hAnsi="Calibri" w:cs="Arial"/>
        </w:rPr>
        <w:fldChar w:fldCharType="separate"/>
      </w:r>
      <w:r w:rsidR="00D74ADC">
        <w:t xml:space="preserve">Table </w:t>
      </w:r>
      <w:r w:rsidR="00D74ADC">
        <w:rPr>
          <w:noProof/>
        </w:rPr>
        <w:t>1</w:t>
      </w:r>
      <w:r w:rsidR="001E0C4B">
        <w:rPr>
          <w:rFonts w:ascii="Calibri" w:eastAsia="SimSun" w:hAnsi="Calibri" w:cs="Arial"/>
        </w:rPr>
        <w:fldChar w:fldCharType="end"/>
      </w:r>
      <w:r>
        <w:rPr>
          <w:rFonts w:ascii="Calibri" w:eastAsia="SimSun" w:hAnsi="Calibri" w:cs="Arial"/>
        </w:rPr>
        <w:t xml:space="preserve"> </w:t>
      </w:r>
      <w:r w:rsidR="00505B99">
        <w:rPr>
          <w:rFonts w:ascii="Calibri" w:eastAsia="SimSun" w:hAnsi="Calibri" w:cs="Arial"/>
        </w:rPr>
        <w:t xml:space="preserve">, </w:t>
      </w:r>
      <w:r>
        <w:rPr>
          <w:rFonts w:ascii="Calibri" w:eastAsia="SimSun" w:hAnsi="Calibri" w:cs="Arial"/>
        </w:rPr>
        <w:t xml:space="preserve">we provide our view on the remaining </w:t>
      </w:r>
      <w:r w:rsidR="00933880" w:rsidRPr="001800E8">
        <w:rPr>
          <w:rFonts w:ascii="Calibri" w:eastAsia="SimSun" w:hAnsi="Calibri" w:cs="Arial"/>
        </w:rPr>
        <w:t>cases</w:t>
      </w:r>
      <w:r w:rsidR="00134FE8">
        <w:rPr>
          <w:rFonts w:ascii="Calibri" w:eastAsia="SimSun" w:hAnsi="Calibri" w:cs="Arial"/>
        </w:rPr>
        <w:t xml:space="preserve"> </w:t>
      </w:r>
      <w:r>
        <w:rPr>
          <w:rFonts w:ascii="Calibri" w:eastAsia="SimSun" w:hAnsi="Calibri" w:cs="Arial"/>
        </w:rPr>
        <w:t>on the</w:t>
      </w:r>
      <w:r w:rsidR="00134FE8">
        <w:rPr>
          <w:rFonts w:ascii="Calibri" w:eastAsia="SimSun" w:hAnsi="Calibri" w:cs="Arial"/>
        </w:rPr>
        <w:t xml:space="preserve"> N factor.</w:t>
      </w:r>
      <w:r>
        <w:rPr>
          <w:rFonts w:ascii="Calibri" w:eastAsia="SimSun" w:hAnsi="Calibri" w:cs="Arial"/>
        </w:rPr>
        <w:t xml:space="preserve"> </w:t>
      </w:r>
    </w:p>
    <w:p w:rsidR="002C48AF" w:rsidRDefault="002C48AF" w:rsidP="00B62E82">
      <w:pPr>
        <w:pStyle w:val="af1"/>
        <w:jc w:val="center"/>
        <w:rPr>
          <w:rFonts w:ascii="Calibri" w:eastAsia="SimSun" w:hAnsi="Calibri" w:cs="Arial"/>
        </w:rPr>
      </w:pPr>
      <w:bookmarkStart w:id="10" w:name="_Ref36896660"/>
      <w:r>
        <w:t xml:space="preserve">Table </w:t>
      </w:r>
      <w:r w:rsidR="001E0C4B">
        <w:fldChar w:fldCharType="begin"/>
      </w:r>
      <w:r w:rsidR="00243899">
        <w:instrText xml:space="preserve"> SEQ Table \* ARABIC </w:instrText>
      </w:r>
      <w:r w:rsidR="001E0C4B">
        <w:fldChar w:fldCharType="separate"/>
      </w:r>
      <w:r w:rsidR="00D74ADC">
        <w:rPr>
          <w:noProof/>
        </w:rPr>
        <w:t>1</w:t>
      </w:r>
      <w:r w:rsidR="001E0C4B">
        <w:rPr>
          <w:noProof/>
        </w:rPr>
        <w:fldChar w:fldCharType="end"/>
      </w:r>
      <w:bookmarkEnd w:id="10"/>
      <w:r>
        <w:t>. N factor for different remaining cases</w:t>
      </w:r>
    </w:p>
    <w:tbl>
      <w:tblPr>
        <w:tblStyle w:val="af7"/>
        <w:tblW w:w="0" w:type="auto"/>
        <w:tblLook w:val="04A0" w:firstRow="1" w:lastRow="0" w:firstColumn="1" w:lastColumn="0" w:noHBand="0" w:noVBand="1"/>
      </w:tblPr>
      <w:tblGrid>
        <w:gridCol w:w="1980"/>
        <w:gridCol w:w="1843"/>
        <w:gridCol w:w="5806"/>
      </w:tblGrid>
      <w:tr w:rsidR="002C48AF" w:rsidTr="00B62E82">
        <w:tc>
          <w:tcPr>
            <w:tcW w:w="3823" w:type="dxa"/>
            <w:gridSpan w:val="2"/>
            <w:shd w:val="clear" w:color="auto" w:fill="E2EFD9" w:themeFill="accent6" w:themeFillTint="33"/>
            <w:vAlign w:val="center"/>
          </w:tcPr>
          <w:p w:rsidR="002C48AF" w:rsidRDefault="002C48AF" w:rsidP="00B62E82">
            <w:pPr>
              <w:spacing w:after="0"/>
              <w:jc w:val="center"/>
              <w:rPr>
                <w:rFonts w:ascii="Calibri" w:eastAsia="SimSun" w:hAnsi="Calibri" w:cs="Arial"/>
              </w:rPr>
            </w:pPr>
            <w:r>
              <w:rPr>
                <w:rFonts w:ascii="Calibri" w:eastAsia="SimSun" w:hAnsi="Calibri" w:cs="Arial"/>
              </w:rPr>
              <w:t>Cases</w:t>
            </w:r>
          </w:p>
        </w:tc>
        <w:tc>
          <w:tcPr>
            <w:tcW w:w="5806" w:type="dxa"/>
            <w:vMerge w:val="restart"/>
            <w:shd w:val="clear" w:color="auto" w:fill="E2EFD9" w:themeFill="accent6" w:themeFillTint="33"/>
            <w:vAlign w:val="center"/>
          </w:tcPr>
          <w:p w:rsidR="002C48AF" w:rsidRDefault="002C48AF" w:rsidP="00B62E82">
            <w:pPr>
              <w:spacing w:after="0"/>
              <w:rPr>
                <w:rFonts w:ascii="Calibri" w:eastAsia="SimSun" w:hAnsi="Calibri" w:cs="Arial"/>
              </w:rPr>
            </w:pPr>
            <w:r>
              <w:rPr>
                <w:rFonts w:ascii="Calibri" w:eastAsia="SimSun" w:hAnsi="Calibri" w:cs="Arial"/>
              </w:rPr>
              <w:t>Comment on N factor</w:t>
            </w:r>
          </w:p>
        </w:tc>
      </w:tr>
      <w:tr w:rsidR="002C48AF" w:rsidTr="00B62E82">
        <w:tc>
          <w:tcPr>
            <w:tcW w:w="1980" w:type="dxa"/>
            <w:shd w:val="clear" w:color="auto" w:fill="E2EFD9" w:themeFill="accent6" w:themeFillTint="33"/>
            <w:vAlign w:val="center"/>
          </w:tcPr>
          <w:p w:rsidR="002C48AF" w:rsidRPr="00EF40A3" w:rsidRDefault="002C48AF" w:rsidP="00B62E82">
            <w:pPr>
              <w:spacing w:after="0"/>
              <w:rPr>
                <w:rFonts w:ascii="Calibri" w:eastAsia="SimSun" w:hAnsi="Calibri" w:cs="Arial"/>
              </w:rPr>
            </w:pPr>
            <w:r>
              <w:rPr>
                <w:rFonts w:ascii="Calibri" w:eastAsia="SimSun" w:hAnsi="Calibri" w:cs="Arial"/>
              </w:rPr>
              <w:t>CMR</w:t>
            </w:r>
          </w:p>
        </w:tc>
        <w:tc>
          <w:tcPr>
            <w:tcW w:w="1843" w:type="dxa"/>
            <w:shd w:val="clear" w:color="auto" w:fill="E2EFD9" w:themeFill="accent6" w:themeFillTint="33"/>
            <w:vAlign w:val="center"/>
          </w:tcPr>
          <w:p w:rsidR="002C48AF" w:rsidRPr="00E2262F" w:rsidRDefault="002C48AF" w:rsidP="00B62E82">
            <w:pPr>
              <w:spacing w:after="0"/>
              <w:rPr>
                <w:rFonts w:ascii="Calibri" w:eastAsia="SimSun" w:hAnsi="Calibri" w:cs="Arial"/>
              </w:rPr>
            </w:pPr>
            <w:r>
              <w:rPr>
                <w:rFonts w:ascii="Calibri" w:eastAsia="SimSun" w:hAnsi="Calibri" w:cs="Arial"/>
              </w:rPr>
              <w:t>IMR</w:t>
            </w:r>
          </w:p>
        </w:tc>
        <w:tc>
          <w:tcPr>
            <w:tcW w:w="5806" w:type="dxa"/>
            <w:vMerge/>
            <w:vAlign w:val="center"/>
          </w:tcPr>
          <w:p w:rsidR="002C48AF" w:rsidRPr="00E2262F" w:rsidRDefault="002C48AF" w:rsidP="00B62E82">
            <w:pPr>
              <w:spacing w:after="0"/>
              <w:rPr>
                <w:rFonts w:ascii="Calibri" w:eastAsia="SimSun" w:hAnsi="Calibri" w:cs="Arial"/>
              </w:rPr>
            </w:pPr>
          </w:p>
        </w:tc>
      </w:tr>
      <w:tr w:rsidR="00754FCA" w:rsidTr="00B62E82">
        <w:tc>
          <w:tcPr>
            <w:tcW w:w="1980" w:type="dxa"/>
            <w:vMerge w:val="restart"/>
            <w:vAlign w:val="center"/>
          </w:tcPr>
          <w:p w:rsidR="00754FCA" w:rsidRDefault="00754FCA" w:rsidP="00B62E82">
            <w:pPr>
              <w:spacing w:after="0"/>
              <w:rPr>
                <w:rFonts w:ascii="Calibri" w:eastAsia="SimSun" w:hAnsi="Calibri" w:cs="Arial"/>
              </w:rPr>
            </w:pPr>
            <w:r w:rsidRPr="00EF40A3">
              <w:rPr>
                <w:rFonts w:ascii="Calibri" w:eastAsia="SimSun" w:hAnsi="Calibri" w:cs="Arial"/>
              </w:rPr>
              <w:t xml:space="preserve">SSB </w:t>
            </w:r>
          </w:p>
          <w:p w:rsidR="00754FCA" w:rsidRDefault="00754FCA" w:rsidP="00B62E82">
            <w:pPr>
              <w:spacing w:after="0"/>
              <w:rPr>
                <w:rFonts w:ascii="Calibri" w:eastAsia="SimSun" w:hAnsi="Calibri" w:cs="Arial"/>
              </w:rPr>
            </w:pPr>
          </w:p>
        </w:tc>
        <w:tc>
          <w:tcPr>
            <w:tcW w:w="1843" w:type="dxa"/>
            <w:vAlign w:val="center"/>
          </w:tcPr>
          <w:p w:rsidR="00754FCA" w:rsidRPr="00E2262F" w:rsidRDefault="00754FCA" w:rsidP="00B62E82">
            <w:pPr>
              <w:spacing w:after="0"/>
              <w:rPr>
                <w:rFonts w:ascii="Calibri" w:eastAsia="SimSun" w:hAnsi="Calibri" w:cs="Arial"/>
              </w:rPr>
            </w:pPr>
            <w:r>
              <w:rPr>
                <w:rFonts w:ascii="Calibri" w:eastAsia="SimSun" w:hAnsi="Calibri" w:cs="Arial"/>
              </w:rPr>
              <w:t>ZP CSI-RS</w:t>
            </w:r>
          </w:p>
        </w:tc>
        <w:tc>
          <w:tcPr>
            <w:tcW w:w="5806" w:type="dxa"/>
            <w:vMerge w:val="restart"/>
            <w:vAlign w:val="center"/>
          </w:tcPr>
          <w:p w:rsidR="00754FCA" w:rsidRDefault="00754FCA" w:rsidP="00B62E82">
            <w:pPr>
              <w:spacing w:after="0"/>
              <w:rPr>
                <w:rFonts w:ascii="Calibri" w:eastAsia="SimSun" w:hAnsi="Calibri" w:cs="Arial"/>
              </w:rPr>
            </w:pPr>
            <w:r w:rsidRPr="00E2262F">
              <w:rPr>
                <w:rFonts w:ascii="Calibri" w:eastAsia="SimSun" w:hAnsi="Calibri" w:cs="Arial"/>
              </w:rPr>
              <w:t>N=8. L1-SINR is not different than L1-RSRP on the N factor. Because UE train Rx beam based on CMR</w:t>
            </w:r>
          </w:p>
        </w:tc>
      </w:tr>
      <w:tr w:rsidR="00754FCA" w:rsidTr="00B62E82">
        <w:tc>
          <w:tcPr>
            <w:tcW w:w="1980" w:type="dxa"/>
            <w:vMerge/>
            <w:vAlign w:val="center"/>
          </w:tcPr>
          <w:p w:rsidR="00754FCA" w:rsidRDefault="00754FCA" w:rsidP="00B62E82">
            <w:pPr>
              <w:spacing w:after="0"/>
              <w:rPr>
                <w:rFonts w:ascii="Calibri" w:eastAsia="SimSun" w:hAnsi="Calibri" w:cs="Arial"/>
              </w:rPr>
            </w:pPr>
          </w:p>
        </w:tc>
        <w:tc>
          <w:tcPr>
            <w:tcW w:w="1843" w:type="dxa"/>
            <w:vAlign w:val="center"/>
          </w:tcPr>
          <w:p w:rsidR="00754FCA" w:rsidRDefault="00754FCA" w:rsidP="00B62E82">
            <w:pPr>
              <w:spacing w:after="0"/>
              <w:rPr>
                <w:rFonts w:ascii="Calibri" w:eastAsia="SimSun" w:hAnsi="Calibri" w:cs="Arial"/>
              </w:rPr>
            </w:pPr>
            <w:r w:rsidRPr="00EF40A3">
              <w:rPr>
                <w:rFonts w:ascii="Calibri" w:eastAsia="SimSun" w:hAnsi="Calibri" w:cs="Arial"/>
              </w:rPr>
              <w:t>NZP</w:t>
            </w:r>
            <w:r>
              <w:rPr>
                <w:rFonts w:ascii="Calibri" w:eastAsia="SimSun" w:hAnsi="Calibri" w:cs="Arial"/>
              </w:rPr>
              <w:t xml:space="preserve"> CSI-RS </w:t>
            </w:r>
            <w:r w:rsidRPr="00EF40A3">
              <w:rPr>
                <w:rFonts w:ascii="Calibri" w:eastAsia="SimSun" w:hAnsi="Calibri" w:cs="Arial"/>
              </w:rPr>
              <w:t>with “repetition=OFF”</w:t>
            </w:r>
          </w:p>
        </w:tc>
        <w:tc>
          <w:tcPr>
            <w:tcW w:w="5806" w:type="dxa"/>
            <w:vMerge/>
            <w:vAlign w:val="center"/>
          </w:tcPr>
          <w:p w:rsidR="00754FCA" w:rsidRDefault="00754FCA" w:rsidP="00B62E82">
            <w:pPr>
              <w:spacing w:after="0"/>
              <w:rPr>
                <w:rFonts w:ascii="Calibri" w:eastAsia="SimSun" w:hAnsi="Calibri" w:cs="Arial"/>
              </w:rPr>
            </w:pPr>
          </w:p>
        </w:tc>
      </w:tr>
      <w:tr w:rsidR="00754FCA" w:rsidTr="00B62E82">
        <w:tc>
          <w:tcPr>
            <w:tcW w:w="1980" w:type="dxa"/>
            <w:vMerge w:val="restart"/>
            <w:shd w:val="clear" w:color="auto" w:fill="E2EFD9" w:themeFill="accent6" w:themeFillTint="33"/>
            <w:vAlign w:val="center"/>
          </w:tcPr>
          <w:p w:rsidR="00754FCA" w:rsidRDefault="00754FCA" w:rsidP="00B62E82">
            <w:pPr>
              <w:spacing w:after="0"/>
              <w:rPr>
                <w:rFonts w:ascii="Calibri" w:eastAsia="SimSun" w:hAnsi="Calibri" w:cs="Arial"/>
              </w:rPr>
            </w:pPr>
            <w:r w:rsidRPr="00B17E2C">
              <w:rPr>
                <w:rFonts w:ascii="Calibri" w:eastAsia="SimSun" w:hAnsi="Calibri" w:cs="Arial"/>
              </w:rPr>
              <w:t xml:space="preserve">NZP CSI-RS with “repetition=ON” </w:t>
            </w:r>
          </w:p>
        </w:tc>
        <w:tc>
          <w:tcPr>
            <w:tcW w:w="1843" w:type="dxa"/>
            <w:shd w:val="clear" w:color="auto" w:fill="E2EFD9" w:themeFill="accent6" w:themeFillTint="33"/>
            <w:vAlign w:val="center"/>
          </w:tcPr>
          <w:p w:rsidR="00754FCA" w:rsidRPr="00264548" w:rsidRDefault="00754FCA" w:rsidP="00B62E82">
            <w:pPr>
              <w:spacing w:after="0"/>
              <w:rPr>
                <w:rFonts w:ascii="Calibri" w:eastAsia="SimSun" w:hAnsi="Calibri" w:cs="Arial"/>
                <w:lang w:val="en-GB"/>
              </w:rPr>
            </w:pPr>
            <w:r>
              <w:rPr>
                <w:rFonts w:ascii="Calibri" w:eastAsia="SimSun" w:hAnsi="Calibri" w:cs="Arial"/>
              </w:rPr>
              <w:t>ZP CSI-RS</w:t>
            </w:r>
          </w:p>
        </w:tc>
        <w:tc>
          <w:tcPr>
            <w:tcW w:w="5806" w:type="dxa"/>
            <w:vMerge w:val="restart"/>
            <w:shd w:val="clear" w:color="auto" w:fill="E2EFD9" w:themeFill="accent6" w:themeFillTint="33"/>
            <w:vAlign w:val="center"/>
          </w:tcPr>
          <w:p w:rsidR="00754FCA" w:rsidRDefault="00754FCA" w:rsidP="00B62E82">
            <w:pPr>
              <w:spacing w:after="0"/>
              <w:rPr>
                <w:rFonts w:ascii="Calibri" w:eastAsia="SimSun" w:hAnsi="Calibri" w:cs="Arial"/>
              </w:rPr>
            </w:pPr>
            <w:r w:rsidRPr="00264548">
              <w:rPr>
                <w:rFonts w:ascii="Calibri" w:eastAsia="SimSun" w:hAnsi="Calibri" w:cs="Arial"/>
                <w:lang w:val="en-GB"/>
              </w:rPr>
              <w:t>N=ceil(maxNumberRxBeam / Nres_per_set) for periodic and semi-persistent CSI-RS resource; N=1 for apriodic CSI-RS resource, where Nres_per_set for CMR and IMR shall be the same due to proposal 12</w:t>
            </w:r>
          </w:p>
        </w:tc>
      </w:tr>
      <w:tr w:rsidR="00754FCA" w:rsidTr="00B62E82">
        <w:tc>
          <w:tcPr>
            <w:tcW w:w="1980" w:type="dxa"/>
            <w:vMerge/>
            <w:shd w:val="clear" w:color="auto" w:fill="E2EFD9" w:themeFill="accent6" w:themeFillTint="33"/>
            <w:vAlign w:val="center"/>
          </w:tcPr>
          <w:p w:rsidR="00754FCA" w:rsidRDefault="00754FCA" w:rsidP="00B62E82">
            <w:pPr>
              <w:spacing w:after="0"/>
              <w:rPr>
                <w:rFonts w:ascii="Calibri" w:eastAsia="SimSun" w:hAnsi="Calibri" w:cs="Arial"/>
              </w:rPr>
            </w:pPr>
          </w:p>
        </w:tc>
        <w:tc>
          <w:tcPr>
            <w:tcW w:w="1843" w:type="dxa"/>
            <w:shd w:val="clear" w:color="auto" w:fill="E2EFD9" w:themeFill="accent6" w:themeFillTint="33"/>
            <w:vAlign w:val="center"/>
          </w:tcPr>
          <w:p w:rsidR="00754FCA" w:rsidRDefault="00754FCA" w:rsidP="00B62E82">
            <w:pPr>
              <w:spacing w:after="0"/>
              <w:rPr>
                <w:rFonts w:ascii="Calibri" w:eastAsia="SimSun" w:hAnsi="Calibri" w:cs="Arial"/>
              </w:rPr>
            </w:pPr>
            <w:r>
              <w:rPr>
                <w:rFonts w:ascii="Calibri" w:eastAsia="SimSun" w:hAnsi="Calibri" w:cs="Arial"/>
              </w:rPr>
              <w:t>NZP CSI-RS</w:t>
            </w:r>
            <w:r w:rsidRPr="00B17E2C">
              <w:rPr>
                <w:rFonts w:ascii="Calibri" w:eastAsia="SimSun" w:hAnsi="Calibri" w:cs="Arial"/>
              </w:rPr>
              <w:t xml:space="preserve"> with “repetition=OFF”</w:t>
            </w:r>
          </w:p>
        </w:tc>
        <w:tc>
          <w:tcPr>
            <w:tcW w:w="5806" w:type="dxa"/>
            <w:vMerge/>
            <w:shd w:val="clear" w:color="auto" w:fill="E2EFD9" w:themeFill="accent6" w:themeFillTint="33"/>
            <w:vAlign w:val="center"/>
          </w:tcPr>
          <w:p w:rsidR="00754FCA" w:rsidRDefault="00754FCA" w:rsidP="00B62E82">
            <w:pPr>
              <w:spacing w:after="0"/>
              <w:rPr>
                <w:rFonts w:ascii="Calibri" w:eastAsia="SimSun" w:hAnsi="Calibri" w:cs="Arial"/>
              </w:rPr>
            </w:pPr>
          </w:p>
        </w:tc>
      </w:tr>
      <w:tr w:rsidR="00754FCA" w:rsidTr="00B62E82">
        <w:tc>
          <w:tcPr>
            <w:tcW w:w="1980" w:type="dxa"/>
            <w:vMerge/>
            <w:shd w:val="clear" w:color="auto" w:fill="E2EFD9" w:themeFill="accent6" w:themeFillTint="33"/>
            <w:vAlign w:val="center"/>
          </w:tcPr>
          <w:p w:rsidR="00754FCA" w:rsidRDefault="00754FCA" w:rsidP="00B62E82">
            <w:pPr>
              <w:spacing w:after="0"/>
              <w:rPr>
                <w:rFonts w:ascii="Calibri" w:eastAsia="SimSun" w:hAnsi="Calibri" w:cs="Arial"/>
              </w:rPr>
            </w:pPr>
          </w:p>
        </w:tc>
        <w:tc>
          <w:tcPr>
            <w:tcW w:w="1843" w:type="dxa"/>
            <w:shd w:val="clear" w:color="auto" w:fill="E2EFD9" w:themeFill="accent6" w:themeFillTint="33"/>
            <w:vAlign w:val="center"/>
          </w:tcPr>
          <w:p w:rsidR="00754FCA" w:rsidRDefault="00754FCA" w:rsidP="00B62E82">
            <w:pPr>
              <w:spacing w:after="0"/>
              <w:rPr>
                <w:rFonts w:ascii="Calibri" w:eastAsia="SimSun" w:hAnsi="Calibri" w:cs="Arial"/>
              </w:rPr>
            </w:pPr>
            <w:r>
              <w:rPr>
                <w:rFonts w:ascii="Calibri" w:eastAsia="SimSun" w:hAnsi="Calibri" w:cs="Arial"/>
              </w:rPr>
              <w:t>NZP CSI-RS</w:t>
            </w:r>
            <w:r w:rsidRPr="00B17E2C">
              <w:rPr>
                <w:rFonts w:ascii="Calibri" w:eastAsia="SimSun" w:hAnsi="Calibri" w:cs="Arial"/>
              </w:rPr>
              <w:t xml:space="preserve"> with “repetition=</w:t>
            </w:r>
            <w:r>
              <w:rPr>
                <w:rFonts w:ascii="Calibri" w:eastAsia="SimSun" w:hAnsi="Calibri" w:cs="Arial"/>
              </w:rPr>
              <w:t>On</w:t>
            </w:r>
            <w:r w:rsidRPr="00B17E2C">
              <w:rPr>
                <w:rFonts w:ascii="Calibri" w:eastAsia="SimSun" w:hAnsi="Calibri" w:cs="Arial"/>
              </w:rPr>
              <w:t>”</w:t>
            </w:r>
          </w:p>
        </w:tc>
        <w:tc>
          <w:tcPr>
            <w:tcW w:w="5806" w:type="dxa"/>
            <w:vMerge/>
            <w:shd w:val="clear" w:color="auto" w:fill="E2EFD9" w:themeFill="accent6" w:themeFillTint="33"/>
            <w:vAlign w:val="center"/>
          </w:tcPr>
          <w:p w:rsidR="00754FCA" w:rsidRDefault="00754FCA" w:rsidP="00B62E82">
            <w:pPr>
              <w:spacing w:after="0"/>
              <w:rPr>
                <w:rFonts w:ascii="Calibri" w:eastAsia="SimSun" w:hAnsi="Calibri" w:cs="Arial"/>
              </w:rPr>
            </w:pPr>
          </w:p>
        </w:tc>
      </w:tr>
      <w:tr w:rsidR="00754FCA" w:rsidTr="00B62E82">
        <w:tc>
          <w:tcPr>
            <w:tcW w:w="1980" w:type="dxa"/>
            <w:vMerge w:val="restart"/>
            <w:vAlign w:val="center"/>
          </w:tcPr>
          <w:p w:rsidR="00754FCA" w:rsidRDefault="00754FCA" w:rsidP="00B62E82">
            <w:pPr>
              <w:spacing w:after="0"/>
              <w:rPr>
                <w:rFonts w:ascii="Calibri" w:eastAsia="SimSun" w:hAnsi="Calibri" w:cs="Arial"/>
              </w:rPr>
            </w:pPr>
            <w:r w:rsidRPr="006A7671">
              <w:rPr>
                <w:rFonts w:ascii="Calibri" w:eastAsia="SimSun" w:hAnsi="Calibri" w:cs="Arial"/>
              </w:rPr>
              <w:t xml:space="preserve">NZP CSI-RS with “repetition=OFF” </w:t>
            </w:r>
          </w:p>
        </w:tc>
        <w:tc>
          <w:tcPr>
            <w:tcW w:w="1843" w:type="dxa"/>
            <w:vAlign w:val="center"/>
          </w:tcPr>
          <w:p w:rsidR="00754FCA" w:rsidRPr="006A7671" w:rsidRDefault="00754FCA" w:rsidP="00B62E82">
            <w:pPr>
              <w:spacing w:after="0"/>
              <w:rPr>
                <w:rFonts w:ascii="Calibri" w:eastAsia="SimSun" w:hAnsi="Calibri" w:cs="Arial"/>
              </w:rPr>
            </w:pPr>
            <w:r>
              <w:rPr>
                <w:rFonts w:ascii="Calibri" w:eastAsia="SimSun" w:hAnsi="Calibri" w:cs="Arial"/>
              </w:rPr>
              <w:t>ZP CSI-RS</w:t>
            </w:r>
          </w:p>
        </w:tc>
        <w:tc>
          <w:tcPr>
            <w:tcW w:w="5806" w:type="dxa"/>
            <w:vMerge w:val="restart"/>
            <w:vAlign w:val="center"/>
          </w:tcPr>
          <w:p w:rsidR="00754FCA" w:rsidRDefault="00754FCA" w:rsidP="00B62E82">
            <w:pPr>
              <w:spacing w:after="0"/>
              <w:rPr>
                <w:rFonts w:ascii="Calibri" w:eastAsia="SimSun" w:hAnsi="Calibri" w:cs="Arial"/>
              </w:rPr>
            </w:pPr>
            <w:r w:rsidRPr="006A7671">
              <w:rPr>
                <w:rFonts w:ascii="Calibri" w:eastAsia="SimSun" w:hAnsi="Calibri" w:cs="Arial"/>
              </w:rPr>
              <w:t>N=1, for periodic, semi-persistent and aperiodic CSI-RS resource and the requirement is applied if CMR is given QCL relation</w:t>
            </w:r>
            <w:r>
              <w:rPr>
                <w:rFonts w:ascii="Calibri" w:eastAsia="SimSun" w:hAnsi="Calibri" w:cs="Arial"/>
              </w:rPr>
              <w:t xml:space="preserve">, which is associated with </w:t>
            </w:r>
            <w:r w:rsidRPr="006A7671">
              <w:rPr>
                <w:rFonts w:ascii="Calibri" w:eastAsia="SimSun" w:hAnsi="Calibri" w:cs="Arial"/>
              </w:rPr>
              <w:t>NZP CSI-RS</w:t>
            </w:r>
            <w:r>
              <w:rPr>
                <w:rFonts w:ascii="Calibri" w:eastAsia="SimSun" w:hAnsi="Calibri" w:cs="Arial"/>
              </w:rPr>
              <w:t xml:space="preserve"> configured as</w:t>
            </w:r>
            <w:r w:rsidRPr="006A7671">
              <w:rPr>
                <w:rFonts w:ascii="Calibri" w:eastAsia="SimSun" w:hAnsi="Calibri" w:cs="Arial"/>
              </w:rPr>
              <w:t xml:space="preserve"> “repetition=ON” or SSB.</w:t>
            </w:r>
          </w:p>
        </w:tc>
      </w:tr>
      <w:tr w:rsidR="00754FCA" w:rsidTr="00B62E82">
        <w:tc>
          <w:tcPr>
            <w:tcW w:w="1980" w:type="dxa"/>
            <w:vMerge/>
            <w:vAlign w:val="center"/>
          </w:tcPr>
          <w:p w:rsidR="00754FCA" w:rsidRDefault="00754FCA" w:rsidP="00B62E82">
            <w:pPr>
              <w:spacing w:after="0"/>
              <w:rPr>
                <w:rFonts w:ascii="Calibri" w:eastAsia="SimSun" w:hAnsi="Calibri" w:cs="Arial"/>
              </w:rPr>
            </w:pPr>
          </w:p>
        </w:tc>
        <w:tc>
          <w:tcPr>
            <w:tcW w:w="1843" w:type="dxa"/>
            <w:vAlign w:val="center"/>
          </w:tcPr>
          <w:p w:rsidR="00754FCA" w:rsidRDefault="00754FCA" w:rsidP="00B62E82">
            <w:pPr>
              <w:spacing w:after="0"/>
              <w:rPr>
                <w:rFonts w:ascii="Calibri" w:eastAsia="SimSun" w:hAnsi="Calibri" w:cs="Arial"/>
              </w:rPr>
            </w:pPr>
            <w:r>
              <w:rPr>
                <w:rFonts w:ascii="Calibri" w:eastAsia="SimSun" w:hAnsi="Calibri" w:cs="Arial"/>
              </w:rPr>
              <w:t>NZP CSI-RS</w:t>
            </w:r>
            <w:r w:rsidRPr="00B17E2C">
              <w:rPr>
                <w:rFonts w:ascii="Calibri" w:eastAsia="SimSun" w:hAnsi="Calibri" w:cs="Arial"/>
              </w:rPr>
              <w:t xml:space="preserve"> with “repetition=OFF”</w:t>
            </w:r>
          </w:p>
        </w:tc>
        <w:tc>
          <w:tcPr>
            <w:tcW w:w="5806" w:type="dxa"/>
            <w:vMerge/>
            <w:vAlign w:val="center"/>
          </w:tcPr>
          <w:p w:rsidR="00754FCA" w:rsidRDefault="00754FCA" w:rsidP="00B62E82">
            <w:pPr>
              <w:spacing w:after="0"/>
              <w:rPr>
                <w:rFonts w:ascii="Calibri" w:eastAsia="SimSun" w:hAnsi="Calibri" w:cs="Arial"/>
              </w:rPr>
            </w:pPr>
          </w:p>
        </w:tc>
      </w:tr>
    </w:tbl>
    <w:p w:rsidR="002C48AF" w:rsidRPr="001800E8" w:rsidRDefault="002C48AF" w:rsidP="00505B99">
      <w:pPr>
        <w:jc w:val="both"/>
        <w:rPr>
          <w:rFonts w:ascii="Calibri" w:eastAsia="SimSun" w:hAnsi="Calibri" w:cs="Arial"/>
        </w:rPr>
      </w:pPr>
    </w:p>
    <w:p w:rsidR="00111233" w:rsidRDefault="006A7671" w:rsidP="00305599">
      <w:pPr>
        <w:jc w:val="both"/>
        <w:rPr>
          <w:rFonts w:ascii="Calibri" w:eastAsia="SimSun" w:hAnsi="Calibri" w:cs="Arial"/>
          <w:b/>
        </w:rPr>
      </w:pPr>
      <w:bookmarkStart w:id="11" w:name="P7"/>
      <w:r w:rsidRPr="00264548">
        <w:rPr>
          <w:rFonts w:ascii="Calibri" w:eastAsia="SimSun" w:hAnsi="Calibri" w:cs="Arial"/>
          <w:b/>
        </w:rPr>
        <w:t xml:space="preserve">Proposal </w:t>
      </w:r>
      <w:r w:rsidR="006E3201">
        <w:rPr>
          <w:rFonts w:ascii="Calibri" w:eastAsia="SimSun" w:hAnsi="Calibri" w:cs="Arial"/>
          <w:b/>
        </w:rPr>
        <w:t>6</w:t>
      </w:r>
      <w:r w:rsidRPr="00264548">
        <w:rPr>
          <w:rFonts w:ascii="Calibri" w:eastAsia="SimSun" w:hAnsi="Calibri" w:cs="Arial"/>
          <w:b/>
        </w:rPr>
        <w:t xml:space="preserve">: </w:t>
      </w:r>
      <w:r w:rsidR="00264548" w:rsidRPr="00264548">
        <w:rPr>
          <w:rFonts w:ascii="Calibri" w:eastAsia="SimSun" w:hAnsi="Calibri" w:cs="Arial"/>
          <w:b/>
        </w:rPr>
        <w:t>The N factor</w:t>
      </w:r>
      <w:r w:rsidR="00CE231A">
        <w:rPr>
          <w:rFonts w:ascii="Calibri" w:eastAsia="SimSun" w:hAnsi="Calibri" w:cs="Arial"/>
          <w:b/>
        </w:rPr>
        <w:t xml:space="preserve"> approach </w:t>
      </w:r>
      <w:r w:rsidR="00264548" w:rsidRPr="00264548">
        <w:rPr>
          <w:rFonts w:ascii="Calibri" w:eastAsia="SimSun" w:hAnsi="Calibri" w:cs="Arial"/>
          <w:b/>
        </w:rPr>
        <w:t>for L1-RSRP can be applied to L1-SINR</w:t>
      </w:r>
      <w:r w:rsidR="002C48AF">
        <w:rPr>
          <w:rFonts w:ascii="Calibri" w:eastAsia="SimSun" w:hAnsi="Calibri" w:cs="Arial"/>
          <w:b/>
        </w:rPr>
        <w:t>, i.e., decided by CMR.</w:t>
      </w:r>
    </w:p>
    <w:bookmarkEnd w:id="11"/>
    <w:p w:rsidR="009915E8" w:rsidRPr="00F87B27" w:rsidRDefault="009915E8" w:rsidP="009915E8">
      <w:pPr>
        <w:jc w:val="both"/>
        <w:rPr>
          <w:rFonts w:ascii="Calibri" w:eastAsia="SimSun" w:hAnsi="Calibri" w:cs="Arial"/>
        </w:rPr>
      </w:pPr>
      <w:r>
        <w:rPr>
          <w:rFonts w:ascii="Calibri" w:eastAsia="SimSun" w:hAnsi="Calibri" w:cs="Arial"/>
        </w:rPr>
        <w:t xml:space="preserve">On top of the above configurations, </w:t>
      </w:r>
      <w:r>
        <w:rPr>
          <w:lang w:eastAsia="ja-JP"/>
        </w:rPr>
        <w:t>QCL information of CSI-RS based CMR should be provided.</w:t>
      </w:r>
      <w:r>
        <w:rPr>
          <w:rFonts w:ascii="Calibri" w:eastAsia="SimSun" w:hAnsi="Calibri" w:cs="Arial"/>
        </w:rPr>
        <w:t xml:space="preserve"> According to Rel-15 CSI-RS based L1-RSRP requirement, the requirements apply only if the QCL information </w:t>
      </w:r>
      <w:r>
        <w:t xml:space="preserve">is </w:t>
      </w:r>
      <w:r w:rsidRPr="00885F53">
        <w:t>configured for all the resources</w:t>
      </w:r>
      <w:r>
        <w:t xml:space="preserve"> in the resource set and for each resource </w:t>
      </w:r>
      <w:r w:rsidRPr="00885F53">
        <w:t xml:space="preserve">has </w:t>
      </w:r>
      <w:r w:rsidRPr="00885F53">
        <w:rPr>
          <w:lang w:eastAsia="ja-JP"/>
        </w:rPr>
        <w:t>QCL-TypeD</w:t>
      </w:r>
      <w:r w:rsidRPr="00885F53">
        <w:t xml:space="preserve"> with SSB</w:t>
      </w:r>
      <w:r>
        <w:t xml:space="preserve"> or </w:t>
      </w:r>
      <w:r w:rsidRPr="00885F53">
        <w:t>another CSI-RS in resource set configured with repetition ON.</w:t>
      </w:r>
      <w:r>
        <w:t xml:space="preserve"> By </w:t>
      </w:r>
      <w:r>
        <w:rPr>
          <w:rFonts w:ascii="Calibri" w:eastAsia="SimSun" w:hAnsi="Calibri" w:cs="Arial"/>
        </w:rPr>
        <w:t xml:space="preserve">following the same logic, for </w:t>
      </w:r>
      <w:r w:rsidRPr="00330F72">
        <w:rPr>
          <w:rFonts w:ascii="Calibri" w:eastAsia="SimSun" w:hAnsi="Calibri" w:cs="Arial"/>
        </w:rPr>
        <w:t>CSI-RS</w:t>
      </w:r>
      <w:r>
        <w:rPr>
          <w:rFonts w:ascii="Calibri" w:eastAsia="SimSun" w:hAnsi="Calibri" w:cs="Arial"/>
        </w:rPr>
        <w:t xml:space="preserve"> based CMR</w:t>
      </w:r>
      <w:r w:rsidRPr="00330F72">
        <w:rPr>
          <w:rFonts w:ascii="Calibri" w:eastAsia="SimSun" w:hAnsi="Calibri" w:cs="Arial"/>
        </w:rPr>
        <w:t>, the requirement applies only if its QCL is provided</w:t>
      </w:r>
      <w:r>
        <w:rPr>
          <w:rFonts w:ascii="Calibri" w:eastAsia="SimSun" w:hAnsi="Calibri" w:cs="Arial"/>
        </w:rPr>
        <w:t>.</w:t>
      </w:r>
    </w:p>
    <w:p w:rsidR="009915E8" w:rsidRPr="00330F72" w:rsidRDefault="009915E8" w:rsidP="009915E8">
      <w:pPr>
        <w:rPr>
          <w:lang w:val="en-GB" w:eastAsia="en-US"/>
        </w:rPr>
      </w:pPr>
      <w:bookmarkStart w:id="12" w:name="P5"/>
      <w:r>
        <w:rPr>
          <w:rFonts w:ascii="Calibri" w:eastAsia="SimSun" w:hAnsi="Calibri" w:cs="Arial"/>
          <w:b/>
        </w:rPr>
        <w:t xml:space="preserve">Proposal </w:t>
      </w:r>
      <w:r w:rsidR="006E3201">
        <w:rPr>
          <w:rFonts w:ascii="Calibri" w:eastAsia="SimSun" w:hAnsi="Calibri" w:cs="Arial"/>
          <w:b/>
        </w:rPr>
        <w:t>7</w:t>
      </w:r>
      <w:r>
        <w:rPr>
          <w:rFonts w:ascii="Calibri" w:eastAsia="SimSun" w:hAnsi="Calibri" w:cs="Arial"/>
          <w:b/>
        </w:rPr>
        <w:t xml:space="preserve">: For CSI-RS based CMR scenario, the requirement applies only if the </w:t>
      </w:r>
      <w:r>
        <w:rPr>
          <w:b/>
        </w:rPr>
        <w:t>QCL information of the CSI-RS is provided</w:t>
      </w:r>
      <w:r>
        <w:rPr>
          <w:rFonts w:ascii="Calibri" w:eastAsia="SimSun" w:hAnsi="Calibri" w:cs="Arial"/>
          <w:b/>
        </w:rPr>
        <w:t xml:space="preserve">. </w:t>
      </w:r>
    </w:p>
    <w:bookmarkEnd w:id="12"/>
    <w:p w:rsidR="00F65AA0" w:rsidRPr="006E3201" w:rsidRDefault="00F65AA0" w:rsidP="00305599">
      <w:pPr>
        <w:jc w:val="both"/>
        <w:rPr>
          <w:rFonts w:ascii="Calibri" w:eastAsia="SimSun" w:hAnsi="Calibri" w:cs="Arial"/>
          <w:lang w:val="en-GB"/>
        </w:rPr>
      </w:pPr>
    </w:p>
    <w:p w:rsidR="00111233" w:rsidRPr="00111233" w:rsidRDefault="00111233" w:rsidP="00111233">
      <w:pPr>
        <w:pStyle w:val="3"/>
        <w:numPr>
          <w:ilvl w:val="2"/>
          <w:numId w:val="1"/>
        </w:numPr>
        <w:rPr>
          <w:rFonts w:ascii="Calibri" w:hAnsi="Calibri"/>
        </w:rPr>
      </w:pPr>
      <w:r>
        <w:rPr>
          <w:lang w:eastAsia="ja-JP"/>
        </w:rPr>
        <w:t>P factor</w:t>
      </w:r>
    </w:p>
    <w:p w:rsidR="00305599" w:rsidRDefault="00305599" w:rsidP="00305599">
      <w:pPr>
        <w:jc w:val="both"/>
        <w:rPr>
          <w:rFonts w:ascii="Calibri" w:eastAsia="SimSun" w:hAnsi="Calibri" w:cs="Arial"/>
        </w:rPr>
      </w:pPr>
      <w:r>
        <w:rPr>
          <w:rFonts w:ascii="Calibri" w:eastAsia="SimSun" w:hAnsi="Calibri" w:cs="Arial"/>
        </w:rPr>
        <w:t xml:space="preserve">For L1-SINR delay requirement, it is a little different to L1-RSRP because there are two resources should be considered. </w:t>
      </w:r>
      <w:r w:rsidR="00A70BD1">
        <w:rPr>
          <w:rFonts w:ascii="Calibri" w:eastAsia="SimSun" w:hAnsi="Calibri" w:cs="Arial"/>
        </w:rPr>
        <w:t xml:space="preserve">Since CMR or IMR cannot be measured for L1-SINR if CMR or IMR is overlapped with MG or SMTC (in FR2), P factor is designed to extend the measurement period. </w:t>
      </w:r>
      <w:r>
        <w:rPr>
          <w:rFonts w:ascii="Calibri" w:eastAsia="SimSun" w:hAnsi="Calibri" w:cs="Arial"/>
        </w:rPr>
        <w:t>Based on the WF</w:t>
      </w:r>
      <w:r w:rsidR="00A70BD1">
        <w:rPr>
          <w:rFonts w:ascii="Calibri" w:eastAsia="SimSun" w:hAnsi="Calibri" w:cs="Arial"/>
        </w:rPr>
        <w:t xml:space="preserve"> [1]</w:t>
      </w:r>
      <w:r>
        <w:rPr>
          <w:rFonts w:ascii="Calibri" w:eastAsia="SimSun" w:hAnsi="Calibri" w:cs="Arial"/>
        </w:rPr>
        <w:t xml:space="preserve">, there are some assumptions shown as below need to follow for </w:t>
      </w:r>
      <w:r w:rsidR="00A70BD1">
        <w:rPr>
          <w:rFonts w:ascii="Calibri" w:eastAsia="SimSun" w:hAnsi="Calibri" w:cs="Arial"/>
        </w:rPr>
        <w:t>measurement</w:t>
      </w:r>
      <w:r>
        <w:rPr>
          <w:rFonts w:ascii="Calibri" w:eastAsia="SimSun" w:hAnsi="Calibri" w:cs="Arial"/>
        </w:rPr>
        <w:t xml:space="preserve"> requirement.</w:t>
      </w:r>
    </w:p>
    <w:tbl>
      <w:tblPr>
        <w:tblStyle w:val="af7"/>
        <w:tblW w:w="0" w:type="auto"/>
        <w:tblLook w:val="04A0" w:firstRow="1" w:lastRow="0" w:firstColumn="1" w:lastColumn="0" w:noHBand="0" w:noVBand="1"/>
      </w:tblPr>
      <w:tblGrid>
        <w:gridCol w:w="9629"/>
      </w:tblGrid>
      <w:tr w:rsidR="00305599" w:rsidTr="0003397E">
        <w:tc>
          <w:tcPr>
            <w:tcW w:w="9629" w:type="dxa"/>
          </w:tcPr>
          <w:p w:rsidR="00305599" w:rsidRPr="00B1238E" w:rsidRDefault="00305599" w:rsidP="002069A0">
            <w:pPr>
              <w:pStyle w:val="af5"/>
              <w:numPr>
                <w:ilvl w:val="0"/>
                <w:numId w:val="4"/>
              </w:numPr>
              <w:spacing w:after="120" w:line="240" w:lineRule="auto"/>
              <w:ind w:left="360"/>
              <w:contextualSpacing w:val="0"/>
              <w:rPr>
                <w:b/>
                <w:highlight w:val="green"/>
                <w:u w:val="single"/>
              </w:rPr>
            </w:pPr>
            <w:r w:rsidRPr="00B1238E">
              <w:rPr>
                <w:b/>
                <w:highlight w:val="green"/>
                <w:u w:val="single"/>
              </w:rPr>
              <w:t>For L1-SINR measurement report with averaging over multiple shot for CMR+IMR scenario</w:t>
            </w:r>
          </w:p>
          <w:p w:rsidR="00305599" w:rsidRPr="00B1238E" w:rsidRDefault="00305599" w:rsidP="002069A0">
            <w:pPr>
              <w:pStyle w:val="af5"/>
              <w:numPr>
                <w:ilvl w:val="1"/>
                <w:numId w:val="3"/>
              </w:numPr>
              <w:spacing w:after="120" w:line="240" w:lineRule="auto"/>
              <w:ind w:left="1080"/>
              <w:contextualSpacing w:val="0"/>
              <w:rPr>
                <w:highlight w:val="green"/>
              </w:rPr>
            </w:pPr>
            <w:r w:rsidRPr="00B1238E">
              <w:rPr>
                <w:highlight w:val="green"/>
              </w:rPr>
              <w:t xml:space="preserve">CMR+IMR scenario (SSB-based CMR + IMR, and CSI-RS-based CMR+IMR): </w:t>
            </w:r>
          </w:p>
          <w:p w:rsidR="00305599" w:rsidRPr="00B1238E" w:rsidRDefault="00305599" w:rsidP="002069A0">
            <w:pPr>
              <w:pStyle w:val="af5"/>
              <w:numPr>
                <w:ilvl w:val="2"/>
                <w:numId w:val="3"/>
              </w:numPr>
              <w:spacing w:after="120" w:line="240" w:lineRule="auto"/>
              <w:ind w:left="1800"/>
              <w:contextualSpacing w:val="0"/>
              <w:rPr>
                <w:highlight w:val="green"/>
              </w:rPr>
            </w:pPr>
            <w:r w:rsidRPr="00B1238E">
              <w:rPr>
                <w:highlight w:val="green"/>
              </w:rPr>
              <w:t>In RAN4 requirement, only CMR periodicity = IMR periodicity is assumed;</w:t>
            </w:r>
          </w:p>
          <w:p w:rsidR="00305599" w:rsidRPr="00B1238E" w:rsidRDefault="00305599" w:rsidP="002069A0">
            <w:pPr>
              <w:pStyle w:val="af5"/>
              <w:numPr>
                <w:ilvl w:val="1"/>
                <w:numId w:val="3"/>
              </w:numPr>
              <w:spacing w:after="120" w:line="240" w:lineRule="auto"/>
              <w:ind w:left="1080"/>
              <w:contextualSpacing w:val="0"/>
              <w:rPr>
                <w:highlight w:val="green"/>
              </w:rPr>
            </w:pPr>
            <w:r w:rsidRPr="00B1238E">
              <w:rPr>
                <w:highlight w:val="green"/>
              </w:rPr>
              <w:t>Measurement period: For L1-SINR measurement report with averaging over multiple shot for CMR+IMR scenario</w:t>
            </w:r>
          </w:p>
          <w:p w:rsidR="00305599" w:rsidRPr="00BD3618" w:rsidRDefault="00305599" w:rsidP="002069A0">
            <w:pPr>
              <w:pStyle w:val="af5"/>
              <w:numPr>
                <w:ilvl w:val="2"/>
                <w:numId w:val="3"/>
              </w:numPr>
              <w:spacing w:after="120" w:line="240" w:lineRule="auto"/>
              <w:ind w:left="1800"/>
              <w:contextualSpacing w:val="0"/>
              <w:rPr>
                <w:highlight w:val="green"/>
              </w:rPr>
            </w:pPr>
            <w:r w:rsidRPr="00B1238E">
              <w:rPr>
                <w:highlight w:val="green"/>
              </w:rPr>
              <w:t>only using CMR periodicity to define measurement period</w:t>
            </w:r>
          </w:p>
        </w:tc>
      </w:tr>
    </w:tbl>
    <w:p w:rsidR="00305599" w:rsidRDefault="00305599" w:rsidP="00305599">
      <w:pPr>
        <w:jc w:val="both"/>
        <w:rPr>
          <w:rFonts w:ascii="Calibri" w:eastAsia="SimSun" w:hAnsi="Calibri" w:cs="Arial"/>
        </w:rPr>
      </w:pPr>
    </w:p>
    <w:p w:rsidR="00061E09" w:rsidRDefault="00A70BD1" w:rsidP="007831A9">
      <w:pPr>
        <w:jc w:val="both"/>
        <w:rPr>
          <w:rFonts w:ascii="Calibri" w:eastAsia="SimSun" w:hAnsi="Calibri" w:cs="Arial"/>
        </w:rPr>
      </w:pPr>
      <w:r>
        <w:rPr>
          <w:rFonts w:ascii="Calibri" w:eastAsia="SimSun" w:hAnsi="Calibri" w:cs="Arial"/>
        </w:rPr>
        <w:t>First of all, it</w:t>
      </w:r>
      <w:r w:rsidR="00061E09">
        <w:rPr>
          <w:rFonts w:ascii="Calibri" w:eastAsia="SimSun" w:hAnsi="Calibri" w:cs="Arial"/>
        </w:rPr>
        <w:t xml:space="preserve"> is not</w:t>
      </w:r>
      <w:r>
        <w:rPr>
          <w:rFonts w:ascii="Calibri" w:eastAsia="SimSun" w:hAnsi="Calibri" w:cs="Arial"/>
        </w:rPr>
        <w:t>ing</w:t>
      </w:r>
      <w:r w:rsidR="00061E09">
        <w:rPr>
          <w:rFonts w:ascii="Calibri" w:eastAsia="SimSun" w:hAnsi="Calibri" w:cs="Arial"/>
        </w:rPr>
        <w:t xml:space="preserve"> that </w:t>
      </w:r>
      <w:r>
        <w:rPr>
          <w:rFonts w:ascii="Calibri" w:eastAsia="SimSun" w:hAnsi="Calibri" w:cs="Arial"/>
        </w:rPr>
        <w:t xml:space="preserve">the L1-SINR </w:t>
      </w:r>
      <w:r w:rsidR="00061E09">
        <w:rPr>
          <w:rFonts w:ascii="Calibri" w:eastAsia="SimSun" w:hAnsi="Calibri" w:cs="Arial"/>
        </w:rPr>
        <w:t xml:space="preserve">requirement </w:t>
      </w:r>
      <w:r>
        <w:rPr>
          <w:rFonts w:ascii="Calibri" w:eastAsia="SimSun" w:hAnsi="Calibri" w:cs="Arial"/>
        </w:rPr>
        <w:t xml:space="preserve">doesn’t apply </w:t>
      </w:r>
      <w:r w:rsidR="00061E09">
        <w:rPr>
          <w:rFonts w:ascii="Calibri" w:eastAsia="SimSun" w:hAnsi="Calibri" w:cs="Arial"/>
        </w:rPr>
        <w:t>when CMR or IMR is</w:t>
      </w:r>
      <w:r w:rsidR="00B62E82">
        <w:rPr>
          <w:rFonts w:ascii="Calibri" w:eastAsia="SimSun" w:hAnsi="Calibri" w:cs="Arial"/>
        </w:rPr>
        <w:t xml:space="preserve"> fully</w:t>
      </w:r>
      <w:r w:rsidR="00061E09">
        <w:rPr>
          <w:rFonts w:ascii="Calibri" w:eastAsia="SimSun" w:hAnsi="Calibri" w:cs="Arial"/>
        </w:rPr>
        <w:t xml:space="preserve"> overlapped with MG</w:t>
      </w:r>
      <w:r>
        <w:rPr>
          <w:rFonts w:ascii="Calibri" w:eastAsia="SimSun" w:hAnsi="Calibri" w:cs="Arial"/>
        </w:rPr>
        <w:t>,</w:t>
      </w:r>
      <w:r w:rsidR="00061E09">
        <w:rPr>
          <w:rFonts w:ascii="Calibri" w:eastAsia="SimSun" w:hAnsi="Calibri" w:cs="Arial"/>
        </w:rPr>
        <w:t xml:space="preserve"> since MG is used to </w:t>
      </w:r>
      <w:r>
        <w:rPr>
          <w:rFonts w:ascii="Calibri" w:eastAsia="SimSun" w:hAnsi="Calibri" w:cs="Arial"/>
        </w:rPr>
        <w:t>perform inter-</w:t>
      </w:r>
      <w:r w:rsidR="00061E09">
        <w:rPr>
          <w:rFonts w:ascii="Calibri" w:eastAsia="SimSun" w:hAnsi="Calibri" w:cs="Arial"/>
        </w:rPr>
        <w:t>frequency measurement.</w:t>
      </w:r>
    </w:p>
    <w:p w:rsidR="00061E09" w:rsidRDefault="00061E09" w:rsidP="007831A9">
      <w:pPr>
        <w:jc w:val="both"/>
        <w:rPr>
          <w:rFonts w:ascii="Calibri" w:eastAsia="SimSun" w:hAnsi="Calibri" w:cs="Arial"/>
        </w:rPr>
      </w:pPr>
      <w:bookmarkStart w:id="13" w:name="P8"/>
      <w:r w:rsidRPr="000A0979">
        <w:rPr>
          <w:rFonts w:ascii="Calibri" w:eastAsia="SimSun" w:hAnsi="Calibri" w:cs="Arial"/>
          <w:b/>
        </w:rPr>
        <w:t xml:space="preserve">Proposal </w:t>
      </w:r>
      <w:r>
        <w:rPr>
          <w:rFonts w:ascii="Calibri" w:eastAsia="SimSun" w:hAnsi="Calibri" w:cs="Arial"/>
          <w:b/>
        </w:rPr>
        <w:t>8</w:t>
      </w:r>
      <w:r w:rsidRPr="000A0979">
        <w:rPr>
          <w:rFonts w:ascii="Calibri" w:eastAsia="SimSun" w:hAnsi="Calibri" w:cs="Arial"/>
          <w:b/>
        </w:rPr>
        <w:t xml:space="preserve">: </w:t>
      </w:r>
      <w:r>
        <w:rPr>
          <w:rFonts w:ascii="Calibri" w:eastAsia="SimSun" w:hAnsi="Calibri" w:cs="Arial"/>
          <w:b/>
        </w:rPr>
        <w:t xml:space="preserve">No requirement when CMR or IMR is </w:t>
      </w:r>
      <w:r w:rsidR="00754FCA">
        <w:rPr>
          <w:rFonts w:ascii="Calibri" w:eastAsia="SimSun" w:hAnsi="Calibri" w:cs="Arial"/>
          <w:b/>
        </w:rPr>
        <w:t xml:space="preserve">fully </w:t>
      </w:r>
      <w:r>
        <w:rPr>
          <w:rFonts w:ascii="Calibri" w:eastAsia="SimSun" w:hAnsi="Calibri" w:cs="Arial"/>
          <w:b/>
        </w:rPr>
        <w:t>overlapped with MG.</w:t>
      </w:r>
    </w:p>
    <w:bookmarkEnd w:id="13"/>
    <w:p w:rsidR="001E2DBB" w:rsidRDefault="005F757D" w:rsidP="001E2DBB">
      <w:pPr>
        <w:jc w:val="both"/>
        <w:rPr>
          <w:rFonts w:ascii="Calibri" w:eastAsia="SimSun" w:hAnsi="Calibri" w:cs="Arial"/>
        </w:rPr>
      </w:pPr>
      <w:r>
        <w:rPr>
          <w:rFonts w:ascii="Calibri" w:eastAsia="SimSun" w:hAnsi="Calibri" w:cs="Arial"/>
        </w:rPr>
        <w:t>Similar to N factor, the P factor approach for L1-RSRP can be applied to L1-SINR.</w:t>
      </w:r>
      <w:r w:rsidR="001E2DBB">
        <w:rPr>
          <w:rFonts w:ascii="Calibri" w:eastAsia="SimSun" w:hAnsi="Calibri" w:cs="Arial"/>
        </w:rPr>
        <w:t xml:space="preserve"> </w:t>
      </w:r>
      <w:r w:rsidR="00E32039">
        <w:rPr>
          <w:rFonts w:ascii="Calibri" w:eastAsia="SimSun" w:hAnsi="Calibri" w:cs="Arial"/>
        </w:rPr>
        <w:t>The</w:t>
      </w:r>
      <w:r w:rsidR="001E2DBB">
        <w:rPr>
          <w:rFonts w:ascii="Calibri" w:eastAsia="SimSun" w:hAnsi="Calibri" w:cs="Arial"/>
        </w:rPr>
        <w:t xml:space="preserve"> </w:t>
      </w:r>
      <w:r w:rsidR="00104A60">
        <w:rPr>
          <w:rFonts w:ascii="Calibri" w:eastAsia="SimSun" w:hAnsi="Calibri" w:cs="Arial"/>
        </w:rPr>
        <w:t>measurement</w:t>
      </w:r>
      <w:r w:rsidR="001E2DBB">
        <w:rPr>
          <w:rFonts w:ascii="Calibri" w:eastAsia="SimSun" w:hAnsi="Calibri" w:cs="Arial"/>
        </w:rPr>
        <w:t xml:space="preserve"> time for CMR and IMR </w:t>
      </w:r>
      <w:r w:rsidR="00754FCA">
        <w:rPr>
          <w:rFonts w:ascii="Calibri" w:eastAsia="SimSun" w:hAnsi="Calibri" w:cs="Arial"/>
        </w:rPr>
        <w:t xml:space="preserve">can be </w:t>
      </w:r>
      <w:r w:rsidR="001E2DBB">
        <w:rPr>
          <w:rFonts w:ascii="Calibri" w:eastAsia="SimSun" w:hAnsi="Calibri" w:cs="Arial"/>
        </w:rPr>
        <w:t>individually determined</w:t>
      </w:r>
      <w:r w:rsidR="00055729">
        <w:rPr>
          <w:rFonts w:ascii="Calibri" w:eastAsia="SimSun" w:hAnsi="Calibri" w:cs="Arial"/>
        </w:rPr>
        <w:t>.</w:t>
      </w:r>
      <w:r w:rsidR="001E2DBB">
        <w:rPr>
          <w:rFonts w:ascii="Calibri" w:eastAsia="SimSun" w:hAnsi="Calibri" w:cs="Arial"/>
        </w:rPr>
        <w:t xml:space="preserve"> </w:t>
      </w:r>
      <w:r w:rsidR="00055729">
        <w:rPr>
          <w:rFonts w:ascii="Calibri" w:eastAsia="SimSun" w:hAnsi="Calibri" w:cs="Arial"/>
        </w:rPr>
        <w:t>Because</w:t>
      </w:r>
      <w:r w:rsidR="001E2DBB">
        <w:rPr>
          <w:rFonts w:ascii="Calibri" w:eastAsia="SimSun" w:hAnsi="Calibri" w:cs="Arial"/>
        </w:rPr>
        <w:t xml:space="preserve"> the sharing factor P for CMR and IMR could be different, i.e. the </w:t>
      </w:r>
      <w:r w:rsidR="005A0939">
        <w:rPr>
          <w:rFonts w:ascii="Calibri" w:eastAsia="SimSun" w:hAnsi="Calibri" w:cs="Arial"/>
        </w:rPr>
        <w:t>measurement</w:t>
      </w:r>
      <w:r w:rsidR="001E2DBB">
        <w:rPr>
          <w:rFonts w:ascii="Calibri" w:eastAsia="SimSun" w:hAnsi="Calibri" w:cs="Arial"/>
        </w:rPr>
        <w:t xml:space="preserve"> time for CMR and IMR could also be different, the measurement period for L1-SINR can be </w:t>
      </w:r>
      <w:r w:rsidR="001E2DBB" w:rsidRPr="00671EE5">
        <w:rPr>
          <w:rFonts w:ascii="Calibri" w:eastAsia="SimSun" w:hAnsi="Calibri" w:cs="Arial"/>
        </w:rPr>
        <w:t xml:space="preserve">based on the maximum </w:t>
      </w:r>
      <w:r w:rsidR="001E2DBB">
        <w:rPr>
          <w:rFonts w:ascii="Calibri" w:eastAsia="SimSun" w:hAnsi="Calibri" w:cs="Arial"/>
        </w:rPr>
        <w:t>measurement</w:t>
      </w:r>
      <w:r w:rsidR="001E2DBB" w:rsidRPr="00671EE5">
        <w:rPr>
          <w:rFonts w:ascii="Calibri" w:eastAsia="SimSun" w:hAnsi="Calibri" w:cs="Arial"/>
        </w:rPr>
        <w:t xml:space="preserve"> time between CMR and IMR.</w:t>
      </w:r>
    </w:p>
    <w:p w:rsidR="001E2DBB" w:rsidRPr="00B67751" w:rsidRDefault="001E2DBB" w:rsidP="001E2DBB">
      <w:pPr>
        <w:jc w:val="both"/>
        <w:rPr>
          <w:rFonts w:ascii="Calibri" w:eastAsia="SimSun" w:hAnsi="Calibri" w:cs="Arial"/>
          <w:b/>
        </w:rPr>
      </w:pPr>
      <w:bookmarkStart w:id="14" w:name="P9"/>
      <w:r w:rsidRPr="000A0979">
        <w:rPr>
          <w:rFonts w:ascii="Calibri" w:eastAsia="SimSun" w:hAnsi="Calibri" w:cs="Arial"/>
          <w:b/>
        </w:rPr>
        <w:t xml:space="preserve">Proposal </w:t>
      </w:r>
      <w:r w:rsidR="00061E09">
        <w:rPr>
          <w:rFonts w:ascii="Calibri" w:eastAsia="SimSun" w:hAnsi="Calibri" w:cs="Arial"/>
          <w:b/>
        </w:rPr>
        <w:t>9</w:t>
      </w:r>
      <w:r w:rsidRPr="000A0979">
        <w:rPr>
          <w:rFonts w:ascii="Calibri" w:eastAsia="SimSun" w:hAnsi="Calibri" w:cs="Arial"/>
          <w:b/>
        </w:rPr>
        <w:t xml:space="preserve">: </w:t>
      </w:r>
      <w:r w:rsidR="005A0939">
        <w:rPr>
          <w:rFonts w:ascii="Calibri" w:eastAsia="SimSun" w:hAnsi="Calibri" w:cs="Arial"/>
          <w:b/>
        </w:rPr>
        <w:t>Measurement</w:t>
      </w:r>
      <w:r>
        <w:rPr>
          <w:rFonts w:ascii="Calibri" w:eastAsia="SimSun" w:hAnsi="Calibri" w:cs="Arial"/>
          <w:b/>
        </w:rPr>
        <w:t xml:space="preserve"> time of L1-</w:t>
      </w:r>
      <w:r w:rsidRPr="00D5657F">
        <w:rPr>
          <w:rFonts w:ascii="Calibri" w:eastAsia="SimSun" w:hAnsi="Calibri" w:cs="Arial"/>
          <w:b/>
        </w:rPr>
        <w:t>SINR</w:t>
      </w:r>
      <w:r>
        <w:rPr>
          <w:rFonts w:ascii="新細明體" w:eastAsia="新細明體" w:hAnsi="新細明體" w:cs="Arial" w:hint="eastAsia"/>
          <w:b/>
        </w:rPr>
        <w:t xml:space="preserve"> </w:t>
      </w:r>
      <w:r w:rsidRPr="00671EE5">
        <w:rPr>
          <w:rFonts w:ascii="Calibri" w:eastAsia="SimSun" w:hAnsi="Calibri" w:cs="Arial"/>
          <w:b/>
        </w:rPr>
        <w:t xml:space="preserve">is based on the maximum </w:t>
      </w:r>
      <w:r w:rsidR="005A0939">
        <w:rPr>
          <w:rFonts w:ascii="Calibri" w:eastAsia="SimSun" w:hAnsi="Calibri" w:cs="Arial"/>
          <w:b/>
        </w:rPr>
        <w:t>measurement</w:t>
      </w:r>
      <w:r w:rsidRPr="00671EE5">
        <w:rPr>
          <w:rFonts w:ascii="Calibri" w:eastAsia="SimSun" w:hAnsi="Calibri" w:cs="Arial"/>
          <w:b/>
        </w:rPr>
        <w:t xml:space="preserve"> time </w:t>
      </w:r>
      <w:r w:rsidR="00F57108">
        <w:rPr>
          <w:rFonts w:ascii="Calibri" w:eastAsia="SimSun" w:hAnsi="Calibri" w:cs="Arial"/>
          <w:b/>
        </w:rPr>
        <w:t>among</w:t>
      </w:r>
      <w:r w:rsidRPr="00671EE5">
        <w:rPr>
          <w:rFonts w:ascii="Calibri" w:eastAsia="SimSun" w:hAnsi="Calibri" w:cs="Arial"/>
          <w:b/>
        </w:rPr>
        <w:t xml:space="preserve"> CMR and IMR.</w:t>
      </w:r>
    </w:p>
    <w:bookmarkEnd w:id="14"/>
    <w:p w:rsidR="001E2DBB" w:rsidRDefault="005940CC" w:rsidP="001E2DBB">
      <w:pPr>
        <w:jc w:val="both"/>
        <w:rPr>
          <w:rFonts w:ascii="Calibri" w:eastAsia="SimSun" w:hAnsi="Calibri" w:cs="Arial"/>
        </w:rPr>
      </w:pPr>
      <w:r>
        <w:rPr>
          <w:rFonts w:ascii="Calibri" w:eastAsia="SimSun" w:hAnsi="Calibri" w:cs="Arial"/>
        </w:rPr>
        <w:t>On</w:t>
      </w:r>
      <w:r w:rsidR="00055729">
        <w:rPr>
          <w:rFonts w:ascii="Calibri" w:eastAsia="SimSun" w:hAnsi="Calibri" w:cs="Arial"/>
        </w:rPr>
        <w:t>e</w:t>
      </w:r>
      <w:r w:rsidR="001E2DBB">
        <w:rPr>
          <w:rFonts w:ascii="Calibri" w:eastAsia="SimSun" w:hAnsi="Calibri" w:cs="Arial"/>
        </w:rPr>
        <w:t xml:space="preserve"> example</w:t>
      </w:r>
      <w:r w:rsidR="00D013A2">
        <w:rPr>
          <w:rFonts w:ascii="Calibri" w:eastAsia="SimSun" w:hAnsi="Calibri" w:cs="Arial"/>
        </w:rPr>
        <w:t xml:space="preserve"> </w:t>
      </w:r>
      <w:r>
        <w:rPr>
          <w:rFonts w:ascii="Calibri" w:eastAsia="SimSun" w:hAnsi="Calibri" w:cs="Arial"/>
        </w:rPr>
        <w:t>in FR2 is provided as below</w:t>
      </w:r>
      <w:r w:rsidR="001E2DBB">
        <w:rPr>
          <w:rFonts w:ascii="Calibri" w:eastAsia="SimSun" w:hAnsi="Calibri" w:cs="Arial"/>
        </w:rPr>
        <w:t>,</w:t>
      </w:r>
      <w:r>
        <w:rPr>
          <w:rFonts w:ascii="Calibri" w:eastAsia="SimSun" w:hAnsi="Calibri" w:cs="Arial"/>
        </w:rPr>
        <w:t xml:space="preserve"> where CMR is partially overlapped with SMTC and IMR is partially overlapped with MG, </w:t>
      </w:r>
      <w:r w:rsidR="00055729">
        <w:rPr>
          <w:rFonts w:ascii="Calibri" w:eastAsia="SimSun" w:hAnsi="Calibri" w:cs="Arial"/>
        </w:rPr>
        <w:t xml:space="preserve">so </w:t>
      </w:r>
      <m:oMath>
        <m:sSub>
          <m:sSubPr>
            <m:ctrlPr>
              <w:rPr>
                <w:rFonts w:ascii="Cambria Math" w:eastAsia="SimSun" w:hAnsi="Cambria Math" w:cs="Arial"/>
              </w:rPr>
            </m:ctrlPr>
          </m:sSubPr>
          <m:e>
            <m:r>
              <w:rPr>
                <w:rFonts w:ascii="Cambria Math" w:eastAsia="SimSun" w:hAnsi="Cambria Math" w:cs="Arial"/>
              </w:rPr>
              <m:t>P</m:t>
            </m:r>
          </m:e>
          <m:sub>
            <m:r>
              <w:rPr>
                <w:rFonts w:ascii="Cambria Math" w:eastAsia="SimSun" w:hAnsi="Cambria Math" w:cs="Arial"/>
              </w:rPr>
              <m:t>CMR</m:t>
            </m:r>
          </m:sub>
        </m:sSub>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1-</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2</m:t>
                </m:r>
              </m:den>
            </m:f>
          </m:den>
        </m:f>
        <m:r>
          <w:rPr>
            <w:rFonts w:ascii="Cambria Math" w:eastAsia="SimSun" w:hAnsi="Cambria Math" w:cs="Arial"/>
          </w:rPr>
          <m:t>=2</m:t>
        </m:r>
      </m:oMath>
      <w:r w:rsidR="001E2DBB">
        <w:rPr>
          <w:rFonts w:ascii="Calibri" w:eastAsia="SimSun" w:hAnsi="Calibri" w:cs="Arial"/>
        </w:rPr>
        <w:t xml:space="preserve">, </w:t>
      </w:r>
      <m:oMath>
        <m:sSub>
          <m:sSubPr>
            <m:ctrlPr>
              <w:rPr>
                <w:rFonts w:ascii="Cambria Math" w:eastAsia="SimSun" w:hAnsi="Cambria Math" w:cs="Arial"/>
              </w:rPr>
            </m:ctrlPr>
          </m:sSubPr>
          <m:e>
            <m:r>
              <w:rPr>
                <w:rFonts w:ascii="Cambria Math" w:eastAsia="SimSun" w:hAnsi="Cambria Math" w:cs="Arial"/>
              </w:rPr>
              <m:t>P</m:t>
            </m:r>
          </m:e>
          <m:sub>
            <m:r>
              <w:rPr>
                <w:rFonts w:ascii="Cambria Math" w:eastAsia="SimSun" w:hAnsi="Cambria Math" w:cs="Arial"/>
              </w:rPr>
              <m:t>IMR</m:t>
            </m:r>
          </m:sub>
        </m:sSub>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1-</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4</m:t>
                </m:r>
              </m:den>
            </m:f>
          </m:den>
        </m:f>
        <m:r>
          <w:rPr>
            <w:rFonts w:ascii="Cambria Math" w:eastAsia="SimSun" w:hAnsi="Cambria Math" w:cs="Arial"/>
          </w:rPr>
          <m:t>=1.33</m:t>
        </m:r>
      </m:oMath>
      <w:r w:rsidR="001E2DBB">
        <w:rPr>
          <w:rFonts w:ascii="Calibri" w:eastAsia="SimSun" w:hAnsi="Calibri" w:cs="Arial"/>
        </w:rPr>
        <w:t xml:space="preserve"> and</w:t>
      </w:r>
      <w:r w:rsidR="00055729">
        <w:rPr>
          <w:rFonts w:ascii="Calibri" w:eastAsia="SimSun" w:hAnsi="Calibri" w:cs="Arial"/>
        </w:rPr>
        <w:t xml:space="preserve"> thus</w:t>
      </w:r>
      <w:r w:rsidR="001E2DBB">
        <w:rPr>
          <w:rFonts w:ascii="Calibri" w:eastAsia="SimSun" w:hAnsi="Calibri" w:cs="Arial"/>
        </w:rPr>
        <w:t xml:space="preserve"> </w:t>
      </w:r>
      <m:oMath>
        <m:r>
          <w:rPr>
            <w:rFonts w:ascii="Cambria Math" w:eastAsia="SimSun" w:hAnsi="Cambria Math" w:cs="Arial"/>
          </w:rPr>
          <m:t>P=</m:t>
        </m:r>
        <m:r>
          <m:rPr>
            <m:sty m:val="p"/>
          </m:rPr>
          <w:rPr>
            <w:rFonts w:ascii="Cambria Math" w:eastAsia="SimSun" w:hAnsi="Cambria Math" w:cs="Arial"/>
          </w:rPr>
          <m:t>max⁡</m:t>
        </m:r>
        <m:r>
          <w:rPr>
            <w:rFonts w:ascii="Cambria Math" w:eastAsia="SimSun" w:hAnsi="Cambria Math" w:cs="Arial"/>
          </w:rPr>
          <m:t>(</m:t>
        </m:r>
        <m:sSub>
          <m:sSubPr>
            <m:ctrlPr>
              <w:rPr>
                <w:rFonts w:ascii="Cambria Math" w:eastAsia="SimSun" w:hAnsi="Cambria Math" w:cs="Arial"/>
              </w:rPr>
            </m:ctrlPr>
          </m:sSubPr>
          <m:e>
            <m:r>
              <w:rPr>
                <w:rFonts w:ascii="Cambria Math" w:eastAsia="SimSun" w:hAnsi="Cambria Math" w:cs="Arial"/>
              </w:rPr>
              <m:t>P</m:t>
            </m:r>
          </m:e>
          <m:sub>
            <m:r>
              <w:rPr>
                <w:rFonts w:ascii="Cambria Math" w:eastAsia="SimSun" w:hAnsi="Cambria Math" w:cs="Arial"/>
              </w:rPr>
              <m:t>CMR</m:t>
            </m:r>
          </m:sub>
        </m:sSub>
        <m:r>
          <w:rPr>
            <w:rFonts w:ascii="Cambria Math" w:eastAsia="SimSun" w:hAnsi="Cambria Math" w:cs="Arial"/>
          </w:rPr>
          <m:t>,</m:t>
        </m:r>
        <m:sSub>
          <m:sSubPr>
            <m:ctrlPr>
              <w:rPr>
                <w:rFonts w:ascii="Cambria Math" w:eastAsia="SimSun" w:hAnsi="Cambria Math" w:cs="Arial"/>
              </w:rPr>
            </m:ctrlPr>
          </m:sSubPr>
          <m:e>
            <m:r>
              <w:rPr>
                <w:rFonts w:ascii="Cambria Math" w:eastAsia="SimSun" w:hAnsi="Cambria Math" w:cs="Arial"/>
              </w:rPr>
              <m:t>P</m:t>
            </m:r>
          </m:e>
          <m:sub>
            <m:r>
              <w:rPr>
                <w:rFonts w:ascii="Cambria Math" w:eastAsia="SimSun" w:hAnsi="Cambria Math" w:cs="Arial"/>
              </w:rPr>
              <m:t>IMR</m:t>
            </m:r>
          </m:sub>
        </m:sSub>
        <m:r>
          <w:rPr>
            <w:rFonts w:ascii="Cambria Math" w:eastAsia="SimSun" w:hAnsi="Cambria Math" w:cs="Arial"/>
          </w:rPr>
          <m:t>)=2</m:t>
        </m:r>
      </m:oMath>
      <w:r w:rsidR="001E2DBB">
        <w:rPr>
          <w:rFonts w:ascii="Calibri" w:eastAsia="SimSun" w:hAnsi="Calibri" w:cs="Arial"/>
        </w:rPr>
        <w:t>.</w:t>
      </w:r>
      <w:r>
        <w:rPr>
          <w:rFonts w:ascii="Calibri" w:eastAsia="SimSun" w:hAnsi="Calibri" w:cs="Arial"/>
        </w:rPr>
        <w:t xml:space="preserve"> </w:t>
      </w:r>
    </w:p>
    <w:p w:rsidR="001E2DBB" w:rsidRDefault="00531F87" w:rsidP="001E2DBB">
      <w:pPr>
        <w:jc w:val="center"/>
        <w:rPr>
          <w:rFonts w:ascii="Calibri" w:eastAsia="SimSun" w:hAnsi="Calibri" w:cs="Arial"/>
        </w:rPr>
      </w:pPr>
      <w:r>
        <w:rPr>
          <w:noProof/>
          <w:lang w:eastAsia="zh-TW"/>
        </w:rPr>
        <w:drawing>
          <wp:inline distT="0" distB="0" distL="0" distR="0">
            <wp:extent cx="6327140" cy="1244600"/>
            <wp:effectExtent l="0" t="0" r="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圖片 79"/>
                    <pic:cNvPicPr>
                      <a:picLocks noChangeAspect="1"/>
                    </pic:cNvPicPr>
                  </pic:nvPicPr>
                  <pic:blipFill rotWithShape="1">
                    <a:blip r:embed="rId8" cstate="print">
                      <a:extLst>
                        <a:ext uri="{28A0092B-C50C-407E-A947-70E740481C1C}">
                          <a14:useLocalDpi xmlns:a14="http://schemas.microsoft.com/office/drawing/2010/main" val="0"/>
                        </a:ext>
                      </a:extLst>
                    </a:blip>
                    <a:srcRect b="12926"/>
                    <a:stretch/>
                  </pic:blipFill>
                  <pic:spPr bwMode="auto">
                    <a:xfrm>
                      <a:off x="0" y="0"/>
                      <a:ext cx="6327310" cy="1244633"/>
                    </a:xfrm>
                    <a:prstGeom prst="rect">
                      <a:avLst/>
                    </a:prstGeom>
                    <a:ln>
                      <a:noFill/>
                    </a:ln>
                    <a:extLst>
                      <a:ext uri="{53640926-AAD7-44D8-BBD7-CCE9431645EC}">
                        <a14:shadowObscured xmlns:a14="http://schemas.microsoft.com/office/drawing/2010/main"/>
                      </a:ext>
                    </a:extLst>
                  </pic:spPr>
                </pic:pic>
              </a:graphicData>
            </a:graphic>
          </wp:inline>
        </w:drawing>
      </w:r>
    </w:p>
    <w:p w:rsidR="001E2DBB" w:rsidRPr="00FF45B9" w:rsidRDefault="001E2DBB" w:rsidP="001E2DBB">
      <w:pPr>
        <w:jc w:val="center"/>
        <w:rPr>
          <w:rFonts w:ascii="Calibri" w:eastAsia="SimSun" w:hAnsi="Calibri" w:cs="Arial"/>
        </w:rPr>
      </w:pPr>
      <w:r>
        <w:rPr>
          <w:rFonts w:ascii="Calibri" w:eastAsia="SimSun" w:hAnsi="Calibri" w:cs="Arial"/>
        </w:rPr>
        <w:t xml:space="preserve">Fig. </w:t>
      </w:r>
      <w:r w:rsidR="00D013A2">
        <w:rPr>
          <w:rFonts w:ascii="Calibri" w:eastAsia="SimSun" w:hAnsi="Calibri" w:cs="Arial"/>
        </w:rPr>
        <w:t>1</w:t>
      </w:r>
      <w:r>
        <w:rPr>
          <w:rFonts w:ascii="Calibri" w:eastAsia="SimSun" w:hAnsi="Calibri" w:cs="Arial"/>
        </w:rPr>
        <w:t xml:space="preserve"> The example for </w:t>
      </w:r>
      <w:r w:rsidR="00E32039">
        <w:rPr>
          <w:rFonts w:ascii="Calibri" w:eastAsia="SimSun" w:hAnsi="Calibri" w:cs="Arial"/>
        </w:rPr>
        <w:t>P factor</w:t>
      </w:r>
    </w:p>
    <w:p w:rsidR="00236F19" w:rsidRDefault="00750D8D" w:rsidP="008F4FCB">
      <w:pPr>
        <w:jc w:val="both"/>
        <w:rPr>
          <w:rFonts w:ascii="Calibri" w:eastAsia="SimSun" w:hAnsi="Calibri" w:cs="Arial"/>
        </w:rPr>
      </w:pPr>
      <w:r>
        <w:rPr>
          <w:rFonts w:ascii="Calibri" w:eastAsia="SimSun" w:hAnsi="Calibri" w:cs="Arial"/>
        </w:rPr>
        <w:t xml:space="preserve">For the </w:t>
      </w:r>
      <w:r w:rsidR="00886560">
        <w:rPr>
          <w:rFonts w:ascii="Calibri" w:eastAsia="SimSun" w:hAnsi="Calibri" w:cs="Arial"/>
        </w:rPr>
        <w:t>CA</w:t>
      </w:r>
      <w:r>
        <w:rPr>
          <w:rFonts w:ascii="Calibri" w:eastAsia="SimSun" w:hAnsi="Calibri" w:cs="Arial"/>
        </w:rPr>
        <w:t xml:space="preserve"> scenario</w:t>
      </w:r>
      <w:r w:rsidR="00886560">
        <w:rPr>
          <w:rFonts w:ascii="Calibri" w:eastAsia="SimSun" w:hAnsi="Calibri" w:cs="Arial"/>
        </w:rPr>
        <w:t xml:space="preserve"> in FR2</w:t>
      </w:r>
      <w:r>
        <w:rPr>
          <w:rFonts w:ascii="Calibri" w:eastAsia="SimSun" w:hAnsi="Calibri" w:cs="Arial"/>
        </w:rPr>
        <w:t xml:space="preserve">, </w:t>
      </w:r>
      <w:r w:rsidR="003273EF">
        <w:rPr>
          <w:rFonts w:ascii="Calibri" w:eastAsia="SimSun" w:hAnsi="Calibri" w:cs="Arial"/>
        </w:rPr>
        <w:t xml:space="preserve">the SMTC configurations </w:t>
      </w:r>
      <w:r w:rsidR="00236F19">
        <w:rPr>
          <w:rFonts w:ascii="Calibri" w:eastAsia="SimSun" w:hAnsi="Calibri" w:cs="Arial"/>
        </w:rPr>
        <w:t>a</w:t>
      </w:r>
      <w:r w:rsidR="003273EF">
        <w:rPr>
          <w:rFonts w:ascii="Calibri" w:eastAsia="SimSun" w:hAnsi="Calibri" w:cs="Arial"/>
        </w:rPr>
        <w:t xml:space="preserve">cross multiple CCs could be different and </w:t>
      </w:r>
      <w:r w:rsidR="007A0807">
        <w:rPr>
          <w:rFonts w:ascii="Calibri" w:eastAsia="SimSun" w:hAnsi="Calibri" w:cs="Arial"/>
        </w:rPr>
        <w:t xml:space="preserve">it </w:t>
      </w:r>
      <w:r w:rsidR="003273EF">
        <w:rPr>
          <w:rFonts w:ascii="Calibri" w:eastAsia="SimSun" w:hAnsi="Calibri" w:cs="Arial"/>
        </w:rPr>
        <w:t xml:space="preserve">will impact </w:t>
      </w:r>
      <w:r w:rsidR="007A0807">
        <w:rPr>
          <w:rFonts w:ascii="Calibri" w:eastAsia="SimSun" w:hAnsi="Calibri" w:cs="Arial"/>
        </w:rPr>
        <w:t xml:space="preserve">the measurement time of </w:t>
      </w:r>
      <w:r w:rsidR="003273EF">
        <w:rPr>
          <w:rFonts w:ascii="Calibri" w:eastAsia="SimSun" w:hAnsi="Calibri" w:cs="Arial"/>
        </w:rPr>
        <w:t xml:space="preserve">CMR and IMR in </w:t>
      </w:r>
      <w:r w:rsidR="00236F19">
        <w:rPr>
          <w:rFonts w:ascii="Calibri" w:eastAsia="SimSun" w:hAnsi="Calibri" w:cs="Arial"/>
        </w:rPr>
        <w:t>each</w:t>
      </w:r>
      <w:r w:rsidR="003273EF">
        <w:rPr>
          <w:rFonts w:ascii="Calibri" w:eastAsia="SimSun" w:hAnsi="Calibri" w:cs="Arial"/>
        </w:rPr>
        <w:t xml:space="preserve"> CC.</w:t>
      </w:r>
      <w:r w:rsidR="00562EAD">
        <w:rPr>
          <w:rFonts w:ascii="Calibri" w:eastAsia="SimSun" w:hAnsi="Calibri" w:cs="Arial"/>
        </w:rPr>
        <w:t xml:space="preserve"> However, </w:t>
      </w:r>
      <w:r w:rsidR="00E32039">
        <w:rPr>
          <w:rFonts w:ascii="Calibri" w:eastAsia="SimSun" w:hAnsi="Calibri" w:cs="Arial"/>
        </w:rPr>
        <w:t xml:space="preserve">the </w:t>
      </w:r>
      <w:r w:rsidR="00562EAD">
        <w:rPr>
          <w:rFonts w:ascii="Calibri" w:eastAsia="SimSun" w:hAnsi="Calibri" w:cs="Arial"/>
        </w:rPr>
        <w:t xml:space="preserve">discussion </w:t>
      </w:r>
      <w:r w:rsidR="00F660AB">
        <w:rPr>
          <w:rFonts w:ascii="Calibri" w:eastAsia="SimSun" w:hAnsi="Calibri" w:cs="Arial"/>
        </w:rPr>
        <w:t xml:space="preserve">on the L1/L3 measurement requirement for FR2 CA </w:t>
      </w:r>
      <w:r w:rsidR="00562EAD">
        <w:rPr>
          <w:rFonts w:ascii="Calibri" w:eastAsia="SimSun" w:hAnsi="Calibri" w:cs="Arial"/>
        </w:rPr>
        <w:t xml:space="preserve">is </w:t>
      </w:r>
      <w:r w:rsidR="00F660AB">
        <w:rPr>
          <w:rFonts w:ascii="Calibri" w:eastAsia="SimSun" w:hAnsi="Calibri" w:cs="Arial"/>
        </w:rPr>
        <w:t xml:space="preserve">still </w:t>
      </w:r>
      <w:r w:rsidR="00562EAD">
        <w:rPr>
          <w:rFonts w:ascii="Calibri" w:eastAsia="SimSun" w:hAnsi="Calibri" w:cs="Arial"/>
        </w:rPr>
        <w:t xml:space="preserve">ongoing in R15. Thus, the </w:t>
      </w:r>
      <w:r w:rsidR="00D74ADC">
        <w:rPr>
          <w:rFonts w:ascii="Calibri" w:eastAsia="SimSun" w:hAnsi="Calibri" w:cs="Arial"/>
        </w:rPr>
        <w:t>discussion on</w:t>
      </w:r>
      <w:r w:rsidR="00562EAD">
        <w:rPr>
          <w:rFonts w:ascii="Calibri" w:eastAsia="SimSun" w:hAnsi="Calibri" w:cs="Arial"/>
        </w:rPr>
        <w:t xml:space="preserve"> the P factor for CA scenario in FR2 should wait </w:t>
      </w:r>
      <w:r w:rsidR="008E6910">
        <w:rPr>
          <w:rFonts w:ascii="Calibri" w:eastAsia="SimSun" w:hAnsi="Calibri" w:cs="Arial"/>
        </w:rPr>
        <w:t xml:space="preserve">for </w:t>
      </w:r>
      <w:r w:rsidR="00562EAD">
        <w:rPr>
          <w:rFonts w:ascii="Calibri" w:eastAsia="SimSun" w:hAnsi="Calibri" w:cs="Arial"/>
        </w:rPr>
        <w:t>R15</w:t>
      </w:r>
      <w:r w:rsidR="00D74ADC">
        <w:rPr>
          <w:rFonts w:ascii="Calibri" w:eastAsia="SimSun" w:hAnsi="Calibri" w:cs="Arial"/>
        </w:rPr>
        <w:t xml:space="preserve"> conclusion</w:t>
      </w:r>
      <w:r w:rsidR="00562EAD">
        <w:rPr>
          <w:rFonts w:ascii="Calibri" w:eastAsia="SimSun" w:hAnsi="Calibri" w:cs="Arial"/>
        </w:rPr>
        <w:t>.</w:t>
      </w:r>
    </w:p>
    <w:p w:rsidR="00747AB7" w:rsidRPr="00061E09" w:rsidRDefault="00747AB7" w:rsidP="00061E09">
      <w:pPr>
        <w:jc w:val="both"/>
        <w:rPr>
          <w:rFonts w:ascii="Calibri" w:eastAsia="SimSun" w:hAnsi="Calibri" w:cs="Arial"/>
          <w:b/>
        </w:rPr>
      </w:pPr>
      <w:bookmarkStart w:id="15" w:name="P10"/>
      <w:r w:rsidRPr="000A0979">
        <w:rPr>
          <w:rFonts w:ascii="Calibri" w:eastAsia="SimSun" w:hAnsi="Calibri" w:cs="Arial"/>
          <w:b/>
        </w:rPr>
        <w:t xml:space="preserve">Proposal </w:t>
      </w:r>
      <w:r w:rsidR="00E32039">
        <w:rPr>
          <w:rFonts w:ascii="Calibri" w:eastAsia="SimSun" w:hAnsi="Calibri" w:cs="Arial"/>
          <w:b/>
        </w:rPr>
        <w:t>10</w:t>
      </w:r>
      <w:r w:rsidRPr="000A0979">
        <w:rPr>
          <w:rFonts w:ascii="Calibri" w:eastAsia="SimSun" w:hAnsi="Calibri" w:cs="Arial"/>
          <w:b/>
        </w:rPr>
        <w:t xml:space="preserve">: </w:t>
      </w:r>
      <w:r w:rsidR="00DB447C">
        <w:rPr>
          <w:rFonts w:ascii="Calibri" w:eastAsia="SimSun" w:hAnsi="Calibri" w:cs="Arial"/>
          <w:b/>
        </w:rPr>
        <w:t xml:space="preserve">FFS how to extend single carrier requirements to CA case, e.g., </w:t>
      </w:r>
      <w:r w:rsidR="000B3FFF" w:rsidRPr="00061E09">
        <w:rPr>
          <w:rFonts w:ascii="Calibri" w:eastAsia="SimSun" w:hAnsi="Calibri" w:cs="Arial"/>
          <w:b/>
        </w:rPr>
        <w:t>under the assumption the offset of SMTC occasion cross multiple CCs are the same</w:t>
      </w:r>
      <w:r w:rsidR="000B3FFF">
        <w:rPr>
          <w:rFonts w:ascii="Calibri" w:eastAsia="SimSun" w:hAnsi="Calibri" w:cs="Arial"/>
          <w:b/>
        </w:rPr>
        <w:t>.</w:t>
      </w:r>
    </w:p>
    <w:bookmarkEnd w:id="15"/>
    <w:p w:rsidR="00750D8D" w:rsidRPr="00D5657F" w:rsidRDefault="00750D8D" w:rsidP="00131032">
      <w:pPr>
        <w:jc w:val="both"/>
      </w:pPr>
    </w:p>
    <w:p w:rsidR="007C0480" w:rsidRPr="00747601" w:rsidRDefault="007C0480" w:rsidP="007C0480">
      <w:pPr>
        <w:pStyle w:val="2"/>
        <w:numPr>
          <w:ilvl w:val="1"/>
          <w:numId w:val="1"/>
        </w:numPr>
        <w:jc w:val="both"/>
        <w:rPr>
          <w:rFonts w:ascii="Calibri" w:hAnsi="Calibri"/>
        </w:rPr>
      </w:pPr>
      <w:r>
        <w:rPr>
          <w:lang w:eastAsia="ja-JP"/>
        </w:rPr>
        <w:t>Measurement restriction</w:t>
      </w:r>
    </w:p>
    <w:p w:rsidR="00F733F7" w:rsidRDefault="007C0480" w:rsidP="002E7133">
      <w:pPr>
        <w:jc w:val="both"/>
        <w:rPr>
          <w:rFonts w:ascii="Calibri" w:eastAsia="SimSun" w:hAnsi="Calibri" w:cs="Arial"/>
        </w:rPr>
      </w:pPr>
      <w:r>
        <w:rPr>
          <w:rFonts w:ascii="Calibri" w:eastAsia="SimSun" w:hAnsi="Calibri" w:cs="Arial"/>
        </w:rPr>
        <w:t xml:space="preserve">In the last meeting, the measurement restriction </w:t>
      </w:r>
      <w:r w:rsidR="00494805">
        <w:rPr>
          <w:rFonts w:ascii="Calibri" w:eastAsia="SimSun" w:hAnsi="Calibri" w:cs="Arial"/>
        </w:rPr>
        <w:t xml:space="preserve">has been discussed. For the CMR only scenario, because it has one measurement resource, the </w:t>
      </w:r>
      <w:r w:rsidR="00D74ADC">
        <w:rPr>
          <w:rFonts w:ascii="Calibri" w:eastAsia="SimSun" w:hAnsi="Calibri" w:cs="Arial"/>
        </w:rPr>
        <w:t xml:space="preserve">approach of </w:t>
      </w:r>
      <w:r w:rsidR="00494805">
        <w:rPr>
          <w:rFonts w:ascii="Calibri" w:eastAsia="SimSun" w:hAnsi="Calibri" w:cs="Arial"/>
        </w:rPr>
        <w:t xml:space="preserve">measurement restriction requirement of L1-RSRP can be </w:t>
      </w:r>
      <w:r w:rsidR="00D20752">
        <w:rPr>
          <w:rFonts w:ascii="Calibri" w:eastAsia="SimSun" w:hAnsi="Calibri" w:cs="Arial"/>
        </w:rPr>
        <w:t>reused</w:t>
      </w:r>
      <w:r w:rsidR="00494805">
        <w:rPr>
          <w:rFonts w:ascii="Calibri" w:eastAsia="SimSun" w:hAnsi="Calibri" w:cs="Arial"/>
        </w:rPr>
        <w:t>.</w:t>
      </w:r>
      <w:r w:rsidR="00D20752">
        <w:rPr>
          <w:rFonts w:ascii="Calibri" w:eastAsia="SimSun" w:hAnsi="Calibri" w:cs="Arial"/>
        </w:rPr>
        <w:t xml:space="preserve"> </w:t>
      </w:r>
      <w:r w:rsidR="00D74ADC">
        <w:rPr>
          <w:rFonts w:ascii="Calibri" w:eastAsia="SimSun" w:hAnsi="Calibri" w:cs="Arial"/>
        </w:rPr>
        <w:t>Some wording changes would be needed, e.g. replace “L1-RSRP” by “CMR of L1-SINR”.</w:t>
      </w:r>
      <w:r w:rsidR="00D20752">
        <w:rPr>
          <w:rFonts w:ascii="Calibri" w:eastAsia="SimSun" w:hAnsi="Calibri" w:cs="Arial"/>
        </w:rPr>
        <w:t xml:space="preserve"> </w:t>
      </w:r>
    </w:p>
    <w:p w:rsidR="002F53E0" w:rsidRPr="002F53E0" w:rsidRDefault="002F53E0">
      <w:pPr>
        <w:jc w:val="both"/>
        <w:rPr>
          <w:rFonts w:ascii="Calibri" w:eastAsia="SimSun" w:hAnsi="Calibri" w:cs="Arial"/>
          <w:b/>
        </w:rPr>
      </w:pPr>
      <w:bookmarkStart w:id="16" w:name="P11"/>
      <w:r w:rsidRPr="000A0979">
        <w:rPr>
          <w:rFonts w:ascii="Calibri" w:eastAsia="SimSun" w:hAnsi="Calibri" w:cs="Arial"/>
          <w:b/>
        </w:rPr>
        <w:t xml:space="preserve">Proposal </w:t>
      </w:r>
      <w:r w:rsidR="00E32039">
        <w:rPr>
          <w:rFonts w:ascii="Calibri" w:eastAsia="SimSun" w:hAnsi="Calibri" w:cs="Arial"/>
          <w:b/>
        </w:rPr>
        <w:t>11</w:t>
      </w:r>
      <w:r w:rsidRPr="000A0979">
        <w:rPr>
          <w:rFonts w:ascii="Calibri" w:eastAsia="SimSun" w:hAnsi="Calibri" w:cs="Arial"/>
          <w:b/>
        </w:rPr>
        <w:t xml:space="preserve">: </w:t>
      </w:r>
      <w:r w:rsidRPr="00494805">
        <w:rPr>
          <w:rFonts w:ascii="Calibri" w:eastAsia="SimSun" w:hAnsi="Calibri" w:cs="Arial"/>
          <w:b/>
        </w:rPr>
        <w:t xml:space="preserve">For CMR only scenario, the </w:t>
      </w:r>
      <w:r w:rsidR="003B1301">
        <w:rPr>
          <w:rFonts w:ascii="Calibri" w:eastAsia="SimSun" w:hAnsi="Calibri" w:cs="Arial"/>
          <w:b/>
        </w:rPr>
        <w:t>approach</w:t>
      </w:r>
      <w:r w:rsidR="003B1301" w:rsidRPr="00494805">
        <w:rPr>
          <w:rFonts w:ascii="Calibri" w:eastAsia="SimSun" w:hAnsi="Calibri" w:cs="Arial"/>
          <w:b/>
        </w:rPr>
        <w:t xml:space="preserve"> </w:t>
      </w:r>
      <w:r w:rsidR="003B1301">
        <w:rPr>
          <w:rFonts w:ascii="Calibri" w:eastAsia="SimSun" w:hAnsi="Calibri" w:cs="Arial"/>
          <w:b/>
        </w:rPr>
        <w:t xml:space="preserve">of </w:t>
      </w:r>
      <w:r w:rsidRPr="00494805">
        <w:rPr>
          <w:rFonts w:ascii="Calibri" w:eastAsia="SimSun" w:hAnsi="Calibri" w:cs="Arial"/>
          <w:b/>
        </w:rPr>
        <w:t xml:space="preserve">measurement restriction for L1-RSRP can be </w:t>
      </w:r>
      <w:r w:rsidR="00D20752">
        <w:rPr>
          <w:rFonts w:ascii="Calibri" w:eastAsia="SimSun" w:hAnsi="Calibri" w:cs="Arial"/>
          <w:b/>
        </w:rPr>
        <w:t>reused</w:t>
      </w:r>
      <w:r w:rsidRPr="00494805">
        <w:rPr>
          <w:rFonts w:ascii="Calibri" w:eastAsia="SimSun" w:hAnsi="Calibri" w:cs="Arial"/>
          <w:b/>
        </w:rPr>
        <w:t>.</w:t>
      </w:r>
    </w:p>
    <w:bookmarkEnd w:id="16"/>
    <w:p w:rsidR="00E34117" w:rsidRDefault="00A215BE">
      <w:pPr>
        <w:jc w:val="both"/>
        <w:rPr>
          <w:rFonts w:ascii="Calibri" w:eastAsia="SimSun" w:hAnsi="Calibri" w:cs="Arial"/>
        </w:rPr>
      </w:pPr>
      <w:r w:rsidRPr="00A215BE">
        <w:rPr>
          <w:rFonts w:ascii="Calibri" w:eastAsia="SimSun" w:hAnsi="Calibri" w:cs="Arial"/>
        </w:rPr>
        <w:t xml:space="preserve">For </w:t>
      </w:r>
      <w:r>
        <w:rPr>
          <w:rFonts w:ascii="Calibri" w:eastAsia="SimSun" w:hAnsi="Calibri" w:cs="Arial"/>
        </w:rPr>
        <w:t xml:space="preserve">the CMR+IMR scenario, </w:t>
      </w:r>
      <w:r w:rsidRPr="00A215BE">
        <w:rPr>
          <w:rFonts w:ascii="Calibri" w:eastAsia="SimSun" w:hAnsi="Calibri" w:cs="Arial"/>
        </w:rPr>
        <w:t xml:space="preserve">longer measurement period is expected when either CMR or </w:t>
      </w:r>
      <w:r>
        <w:rPr>
          <w:rFonts w:ascii="Calibri" w:eastAsia="SimSun" w:hAnsi="Calibri" w:cs="Arial"/>
        </w:rPr>
        <w:t xml:space="preserve">IMR </w:t>
      </w:r>
      <w:r w:rsidR="00665274">
        <w:rPr>
          <w:rFonts w:ascii="Calibri" w:eastAsia="SimSun" w:hAnsi="Calibri" w:cs="Arial"/>
        </w:rPr>
        <w:t xml:space="preserve">is with </w:t>
      </w:r>
      <w:r>
        <w:rPr>
          <w:rFonts w:ascii="Calibri" w:eastAsia="SimSun" w:hAnsi="Calibri" w:cs="Arial"/>
        </w:rPr>
        <w:t>measurement restriction</w:t>
      </w:r>
      <w:r w:rsidR="004F427D">
        <w:rPr>
          <w:rFonts w:ascii="Calibri" w:eastAsia="SimSun" w:hAnsi="Calibri" w:cs="Arial"/>
        </w:rPr>
        <w:t xml:space="preserve">, </w:t>
      </w:r>
      <w:r w:rsidR="00665274">
        <w:rPr>
          <w:rFonts w:ascii="Calibri" w:eastAsia="SimSun" w:hAnsi="Calibri" w:cs="Arial"/>
        </w:rPr>
        <w:t xml:space="preserve">while </w:t>
      </w:r>
      <w:r w:rsidR="004F427D">
        <w:rPr>
          <w:rFonts w:ascii="Calibri" w:eastAsia="SimSun" w:hAnsi="Calibri" w:cs="Arial"/>
        </w:rPr>
        <w:t xml:space="preserve">the measurement restriction for CMR and IMR </w:t>
      </w:r>
      <w:r w:rsidR="0035251A">
        <w:rPr>
          <w:rFonts w:ascii="Calibri" w:eastAsia="SimSun" w:hAnsi="Calibri" w:cs="Arial"/>
        </w:rPr>
        <w:t>can be determined</w:t>
      </w:r>
      <w:r w:rsidR="004F427D">
        <w:rPr>
          <w:rFonts w:ascii="Calibri" w:eastAsia="SimSun" w:hAnsi="Calibri" w:cs="Arial"/>
        </w:rPr>
        <w:t xml:space="preserve"> </w:t>
      </w:r>
      <w:r w:rsidR="00665274">
        <w:rPr>
          <w:rFonts w:ascii="Calibri" w:eastAsia="SimSun" w:hAnsi="Calibri" w:cs="Arial"/>
        </w:rPr>
        <w:t>individually</w:t>
      </w:r>
      <w:r w:rsidR="002A3B5D">
        <w:rPr>
          <w:rFonts w:ascii="Calibri" w:eastAsia="SimSun" w:hAnsi="Calibri" w:cs="Arial"/>
        </w:rPr>
        <w:t>,</w:t>
      </w:r>
      <w:r w:rsidR="00D65934">
        <w:rPr>
          <w:rFonts w:ascii="Calibri" w:eastAsia="SimSun" w:hAnsi="Calibri" w:cs="Arial"/>
        </w:rPr>
        <w:t xml:space="preserve"> based on </w:t>
      </w:r>
      <w:r w:rsidR="00D74ADC">
        <w:rPr>
          <w:rFonts w:ascii="Calibri" w:eastAsia="SimSun" w:hAnsi="Calibri" w:cs="Arial"/>
        </w:rPr>
        <w:t xml:space="preserve">the approach of </w:t>
      </w:r>
      <w:r w:rsidR="00D65934">
        <w:rPr>
          <w:rFonts w:ascii="Calibri" w:eastAsia="SimSun" w:hAnsi="Calibri" w:cs="Arial"/>
        </w:rPr>
        <w:t>measurement restriction requirement of L1-RSRP</w:t>
      </w:r>
      <w:r w:rsidR="00DB447C">
        <w:rPr>
          <w:rFonts w:ascii="Calibri" w:eastAsia="SimSun" w:hAnsi="Calibri" w:cs="Arial"/>
        </w:rPr>
        <w:t>.</w:t>
      </w:r>
      <w:r w:rsidR="00D74ADC">
        <w:rPr>
          <w:rFonts w:ascii="Calibri" w:eastAsia="SimSun" w:hAnsi="Calibri" w:cs="Arial"/>
        </w:rPr>
        <w:t xml:space="preserve"> Similarly, some wording changes would be needed, e.g. replace “L1-RSRP” by “CMR or IMR of L1-SINR”.</w:t>
      </w:r>
    </w:p>
    <w:p w:rsidR="001E2DBB" w:rsidRDefault="007A5D3F" w:rsidP="006E3201">
      <w:pPr>
        <w:jc w:val="both"/>
        <w:rPr>
          <w:rFonts w:ascii="Calibri" w:eastAsia="SimSun" w:hAnsi="Calibri" w:cs="Arial"/>
          <w:b/>
        </w:rPr>
      </w:pPr>
      <w:bookmarkStart w:id="17" w:name="P13"/>
      <w:bookmarkStart w:id="18" w:name="P12"/>
      <w:r w:rsidRPr="000A0979">
        <w:rPr>
          <w:rFonts w:ascii="Calibri" w:eastAsia="SimSun" w:hAnsi="Calibri" w:cs="Arial"/>
          <w:b/>
        </w:rPr>
        <w:t xml:space="preserve">Proposal </w:t>
      </w:r>
      <w:r w:rsidR="00E32039">
        <w:rPr>
          <w:rFonts w:ascii="Calibri" w:eastAsia="SimSun" w:hAnsi="Calibri" w:cs="Arial"/>
          <w:b/>
        </w:rPr>
        <w:t>12</w:t>
      </w:r>
      <w:r w:rsidRPr="000A0979">
        <w:rPr>
          <w:rFonts w:ascii="Calibri" w:eastAsia="SimSun" w:hAnsi="Calibri" w:cs="Arial"/>
          <w:b/>
        </w:rPr>
        <w:t xml:space="preserve">: </w:t>
      </w:r>
      <w:r w:rsidRPr="00494805">
        <w:rPr>
          <w:rFonts w:ascii="Calibri" w:eastAsia="SimSun" w:hAnsi="Calibri" w:cs="Arial"/>
          <w:b/>
        </w:rPr>
        <w:t xml:space="preserve">For </w:t>
      </w:r>
      <w:r>
        <w:rPr>
          <w:rFonts w:ascii="Calibri" w:eastAsia="SimSun" w:hAnsi="Calibri" w:cs="Arial"/>
          <w:b/>
        </w:rPr>
        <w:t>CMR+IMR scenario</w:t>
      </w:r>
      <w:r w:rsidRPr="00494805">
        <w:rPr>
          <w:rFonts w:ascii="Calibri" w:eastAsia="SimSun" w:hAnsi="Calibri" w:cs="Arial"/>
          <w:b/>
        </w:rPr>
        <w:t xml:space="preserve">, </w:t>
      </w:r>
      <w:r w:rsidR="00665274">
        <w:rPr>
          <w:rFonts w:ascii="Calibri" w:eastAsia="SimSun" w:hAnsi="Calibri" w:cs="Arial"/>
          <w:b/>
        </w:rPr>
        <w:t>longer L1-</w:t>
      </w:r>
      <w:r w:rsidR="00FF3D0A">
        <w:rPr>
          <w:rFonts w:ascii="Calibri" w:eastAsia="SimSun" w:hAnsi="Calibri" w:cs="Arial"/>
          <w:b/>
        </w:rPr>
        <w:t>SINR</w:t>
      </w:r>
      <w:r w:rsidR="00665274">
        <w:rPr>
          <w:rFonts w:ascii="Calibri" w:eastAsia="SimSun" w:hAnsi="Calibri" w:cs="Arial"/>
          <w:b/>
        </w:rPr>
        <w:t xml:space="preserve"> measurement </w:t>
      </w:r>
      <w:r w:rsidR="00FF3D0A">
        <w:rPr>
          <w:rFonts w:ascii="Calibri" w:eastAsia="SimSun" w:hAnsi="Calibri" w:cs="Arial"/>
          <w:b/>
        </w:rPr>
        <w:t xml:space="preserve">period </w:t>
      </w:r>
      <w:r w:rsidR="00665274">
        <w:rPr>
          <w:rFonts w:ascii="Calibri" w:eastAsia="SimSun" w:hAnsi="Calibri" w:cs="Arial"/>
          <w:b/>
        </w:rPr>
        <w:t>is expected when either CMR or IMR is with measurement restriction. T</w:t>
      </w:r>
      <w:r w:rsidR="00DB447C" w:rsidRPr="00DB447C">
        <w:rPr>
          <w:rFonts w:ascii="Calibri" w:eastAsia="SimSun" w:hAnsi="Calibri" w:cs="Arial"/>
          <w:b/>
        </w:rPr>
        <w:t xml:space="preserve">he measurement restriction for CMR and IMR </w:t>
      </w:r>
      <w:r w:rsidR="00FF3D0A">
        <w:rPr>
          <w:rFonts w:ascii="Calibri" w:eastAsia="SimSun" w:hAnsi="Calibri" w:cs="Arial"/>
          <w:b/>
        </w:rPr>
        <w:t>can be</w:t>
      </w:r>
      <w:r w:rsidR="00DB447C" w:rsidRPr="00DB447C">
        <w:rPr>
          <w:rFonts w:ascii="Calibri" w:eastAsia="SimSun" w:hAnsi="Calibri" w:cs="Arial"/>
          <w:b/>
        </w:rPr>
        <w:t xml:space="preserve"> </w:t>
      </w:r>
      <w:r w:rsidR="00665274">
        <w:rPr>
          <w:rFonts w:ascii="Calibri" w:eastAsia="SimSun" w:hAnsi="Calibri" w:cs="Arial"/>
          <w:b/>
        </w:rPr>
        <w:t>determined</w:t>
      </w:r>
      <w:r w:rsidR="00665274" w:rsidRPr="00DB447C">
        <w:rPr>
          <w:rFonts w:ascii="Calibri" w:eastAsia="SimSun" w:hAnsi="Calibri" w:cs="Arial"/>
          <w:b/>
        </w:rPr>
        <w:t xml:space="preserve"> </w:t>
      </w:r>
      <w:r w:rsidR="00665274">
        <w:rPr>
          <w:rFonts w:ascii="Calibri" w:eastAsia="SimSun" w:hAnsi="Calibri" w:cs="Arial"/>
          <w:b/>
        </w:rPr>
        <w:t>individually,</w:t>
      </w:r>
      <w:r w:rsidR="00DB447C" w:rsidRPr="00DB447C">
        <w:rPr>
          <w:rFonts w:ascii="Calibri" w:eastAsia="SimSun" w:hAnsi="Calibri" w:cs="Arial"/>
          <w:b/>
        </w:rPr>
        <w:t xml:space="preserve"> based on </w:t>
      </w:r>
      <w:r w:rsidR="00665274">
        <w:rPr>
          <w:rFonts w:ascii="Calibri" w:eastAsia="SimSun" w:hAnsi="Calibri" w:cs="Arial"/>
          <w:b/>
        </w:rPr>
        <w:t xml:space="preserve">the </w:t>
      </w:r>
      <w:r w:rsidR="00D74ADC">
        <w:rPr>
          <w:rFonts w:ascii="Calibri" w:eastAsia="SimSun" w:hAnsi="Calibri" w:cs="Arial"/>
          <w:b/>
        </w:rPr>
        <w:t>approach</w:t>
      </w:r>
      <w:r w:rsidR="00D74ADC" w:rsidRPr="00DB447C">
        <w:rPr>
          <w:rFonts w:ascii="Calibri" w:eastAsia="SimSun" w:hAnsi="Calibri" w:cs="Arial"/>
          <w:b/>
        </w:rPr>
        <w:t xml:space="preserve"> </w:t>
      </w:r>
      <w:r w:rsidR="00D74ADC">
        <w:rPr>
          <w:rFonts w:ascii="Calibri" w:eastAsia="SimSun" w:hAnsi="Calibri" w:cs="Arial"/>
          <w:b/>
        </w:rPr>
        <w:t xml:space="preserve">of </w:t>
      </w:r>
      <w:r w:rsidR="00DB447C" w:rsidRPr="00DB447C">
        <w:rPr>
          <w:rFonts w:ascii="Calibri" w:eastAsia="SimSun" w:hAnsi="Calibri" w:cs="Arial"/>
          <w:b/>
        </w:rPr>
        <w:t>measurement restriction requirement of L1-RSRP</w:t>
      </w:r>
      <w:r w:rsidRPr="00494805">
        <w:rPr>
          <w:rFonts w:ascii="Calibri" w:eastAsia="SimSun" w:hAnsi="Calibri" w:cs="Arial"/>
          <w:b/>
        </w:rPr>
        <w:t>.</w:t>
      </w:r>
      <w:r w:rsidR="00DB447C">
        <w:rPr>
          <w:rFonts w:ascii="Calibri" w:eastAsia="SimSun" w:hAnsi="Calibri" w:cs="Arial"/>
          <w:b/>
        </w:rPr>
        <w:t xml:space="preserve"> </w:t>
      </w:r>
    </w:p>
    <w:p w:rsidR="004E7C0B" w:rsidRDefault="004E7C0B" w:rsidP="006E3201">
      <w:pPr>
        <w:jc w:val="both"/>
        <w:rPr>
          <w:rFonts w:ascii="Calibri" w:eastAsia="SimSun" w:hAnsi="Calibri" w:cs="Arial"/>
          <w:b/>
        </w:rPr>
      </w:pPr>
    </w:p>
    <w:p w:rsidR="004E7C0B" w:rsidRPr="004E7C0B" w:rsidRDefault="004E7C0B" w:rsidP="004E7C0B">
      <w:pPr>
        <w:pStyle w:val="2"/>
        <w:numPr>
          <w:ilvl w:val="1"/>
          <w:numId w:val="1"/>
        </w:numPr>
        <w:jc w:val="both"/>
        <w:rPr>
          <w:rFonts w:ascii="Calibri" w:hAnsi="Calibri"/>
        </w:rPr>
      </w:pPr>
      <w:r w:rsidRPr="004E7C0B">
        <w:rPr>
          <w:lang w:eastAsia="ja-JP"/>
        </w:rPr>
        <w:t>Scheduling restriction</w:t>
      </w:r>
    </w:p>
    <w:p w:rsidR="004E7C0B" w:rsidRPr="004E7C0B" w:rsidRDefault="004E7C0B" w:rsidP="004E7C0B">
      <w:pPr>
        <w:jc w:val="both"/>
        <w:rPr>
          <w:rFonts w:ascii="Calibri" w:eastAsia="SimSun" w:hAnsi="Calibri" w:cs="Arial"/>
        </w:rPr>
      </w:pPr>
      <w:r w:rsidRPr="004E7C0B">
        <w:rPr>
          <w:rFonts w:ascii="Calibri" w:eastAsia="SimSun" w:hAnsi="Calibri" w:cs="Arial"/>
        </w:rPr>
        <w:t xml:space="preserve">The scheduling restriction due to L1-SINR shall also be studied in RAN4. R15 scheduling restriction due to L1-RSRP can be a good starting point, and some update for L1-SINR would be needed, e.g. replace “L1-RSRP” by “CMR/IMR of L1-SINR”.    </w:t>
      </w:r>
    </w:p>
    <w:p w:rsidR="004E7C0B" w:rsidRPr="006E3201" w:rsidRDefault="004E7C0B" w:rsidP="006E3201">
      <w:pPr>
        <w:jc w:val="both"/>
        <w:rPr>
          <w:rFonts w:ascii="Calibri" w:eastAsia="SimSun" w:hAnsi="Calibri" w:cs="Arial"/>
          <w:b/>
        </w:rPr>
      </w:pPr>
      <w:r w:rsidRPr="004E7C0B">
        <w:rPr>
          <w:rFonts w:ascii="Calibri" w:eastAsia="SimSun" w:hAnsi="Calibri" w:cs="Arial"/>
          <w:b/>
        </w:rPr>
        <w:t>Proposal 1</w:t>
      </w:r>
      <w:r>
        <w:rPr>
          <w:rFonts w:ascii="Calibri" w:eastAsia="SimSun" w:hAnsi="Calibri" w:cs="Arial"/>
          <w:b/>
        </w:rPr>
        <w:t>3</w:t>
      </w:r>
      <w:r w:rsidRPr="004E7C0B">
        <w:rPr>
          <w:b/>
        </w:rPr>
        <w:t>: The scheduling restriction due to L1-SINR shall be further studied in RAN4. It can be based on the framework of scheduling restriction due to R15 L1-RSRP.</w:t>
      </w:r>
    </w:p>
    <w:bookmarkEnd w:id="17"/>
    <w:bookmarkEnd w:id="18"/>
    <w:p w:rsidR="00CE0D5E" w:rsidRPr="000C45FD" w:rsidRDefault="00141644" w:rsidP="002E7133">
      <w:pPr>
        <w:pStyle w:val="1"/>
        <w:numPr>
          <w:ilvl w:val="0"/>
          <w:numId w:val="1"/>
        </w:numPr>
        <w:jc w:val="both"/>
        <w:rPr>
          <w:rFonts w:ascii="Calibri" w:hAnsi="Calibri"/>
          <w:lang w:eastAsia="zh-CN"/>
        </w:rPr>
      </w:pPr>
      <w:r>
        <w:rPr>
          <w:rFonts w:ascii="Calibri" w:hAnsi="Calibri"/>
        </w:rPr>
        <w:t>Summary</w:t>
      </w:r>
    </w:p>
    <w:p w:rsidR="00E710BA" w:rsidRPr="00131032" w:rsidRDefault="006F7557" w:rsidP="002E7133">
      <w:pPr>
        <w:adjustRightInd w:val="0"/>
        <w:snapToGrid w:val="0"/>
        <w:spacing w:before="180" w:after="120"/>
        <w:jc w:val="both"/>
      </w:pPr>
      <w:r w:rsidRPr="00131032">
        <w:rPr>
          <w:rFonts w:hint="eastAsia"/>
        </w:rPr>
        <w:t xml:space="preserve">In this </w:t>
      </w:r>
      <w:r w:rsidRPr="00131032">
        <w:t>paper,</w:t>
      </w:r>
      <w:r w:rsidR="00FB24ED" w:rsidRPr="00131032">
        <w:rPr>
          <w:rFonts w:hint="eastAsia"/>
        </w:rPr>
        <w:t xml:space="preserve"> </w:t>
      </w:r>
      <w:r w:rsidR="00A5603C">
        <w:t>our views on</w:t>
      </w:r>
      <w:r w:rsidR="00CE0CB5" w:rsidRPr="00131032">
        <w:t xml:space="preserve"> </w:t>
      </w:r>
      <w:r w:rsidR="003A5D71" w:rsidRPr="00131032">
        <w:t xml:space="preserve">L1-SINR </w:t>
      </w:r>
      <w:r w:rsidR="00A5603C">
        <w:rPr>
          <w:lang w:eastAsia="ja-JP"/>
        </w:rPr>
        <w:t>RRM</w:t>
      </w:r>
      <w:r w:rsidR="00305599" w:rsidRPr="00131032">
        <w:rPr>
          <w:lang w:eastAsia="ja-JP"/>
        </w:rPr>
        <w:t xml:space="preserve"> requirement </w:t>
      </w:r>
      <w:r w:rsidR="006D29F5" w:rsidRPr="00131032">
        <w:rPr>
          <w:lang w:eastAsia="ja-JP"/>
        </w:rPr>
        <w:t>are provided</w:t>
      </w:r>
      <w:r w:rsidR="00CE0CB5" w:rsidRPr="00131032">
        <w:t>.</w:t>
      </w:r>
      <w:r w:rsidR="00E710BA" w:rsidRPr="00131032">
        <w:t xml:space="preserve"> We have the following proposals:</w:t>
      </w:r>
    </w:p>
    <w:p w:rsidR="00D74ADC" w:rsidRPr="005A0939" w:rsidRDefault="001E0C4B" w:rsidP="00686D11">
      <w:pPr>
        <w:jc w:val="both"/>
        <w:rPr>
          <w:rFonts w:ascii="Calibri" w:eastAsia="Times New Roman" w:hAnsi="Calibri" w:cs="Calibri"/>
          <w:b/>
          <w:color w:val="000000"/>
        </w:rPr>
      </w:pPr>
      <w:r>
        <w:rPr>
          <w:rFonts w:ascii="Calibri" w:eastAsia="SimSun" w:hAnsi="Calibri" w:cs="Arial"/>
          <w:b/>
        </w:rPr>
        <w:fldChar w:fldCharType="begin"/>
      </w:r>
      <w:r w:rsidR="002069A0">
        <w:rPr>
          <w:rFonts w:ascii="Calibri" w:eastAsia="SimSun" w:hAnsi="Calibri" w:cs="Arial"/>
          <w:b/>
        </w:rPr>
        <w:instrText xml:space="preserve"> REF P1 \h </w:instrText>
      </w:r>
      <w:r>
        <w:rPr>
          <w:rFonts w:ascii="Calibri" w:eastAsia="SimSun" w:hAnsi="Calibri" w:cs="Arial"/>
          <w:b/>
        </w:rPr>
      </w:r>
      <w:r>
        <w:rPr>
          <w:rFonts w:ascii="Calibri" w:eastAsia="SimSun" w:hAnsi="Calibri" w:cs="Arial"/>
          <w:b/>
        </w:rPr>
        <w:fldChar w:fldCharType="separate"/>
      </w:r>
      <w:r w:rsidR="00D74ADC" w:rsidRPr="00131032">
        <w:rPr>
          <w:rFonts w:ascii="Calibri" w:eastAsia="SimSun" w:hAnsi="Calibri" w:cs="Arial"/>
          <w:b/>
        </w:rPr>
        <w:t xml:space="preserve">Proposal 1: </w:t>
      </w:r>
      <w:r w:rsidR="00D74ADC" w:rsidRPr="005A0939">
        <w:rPr>
          <w:rFonts w:ascii="Calibri" w:eastAsia="Times New Roman" w:hAnsi="Calibri" w:cs="Calibri"/>
          <w:b/>
          <w:color w:val="000000"/>
        </w:rPr>
        <w:t xml:space="preserve">The side condition on CMR and IMR shall be </w:t>
      </w:r>
      <w:r w:rsidR="00D74ADC">
        <w:rPr>
          <w:rFonts w:ascii="Calibri" w:eastAsia="Times New Roman" w:hAnsi="Calibri" w:cs="Calibri"/>
          <w:b/>
          <w:color w:val="000000"/>
        </w:rPr>
        <w:t>separately</w:t>
      </w:r>
      <w:r w:rsidR="00D74ADC" w:rsidRPr="005A0939">
        <w:rPr>
          <w:rFonts w:ascii="Calibri" w:eastAsia="Times New Roman" w:hAnsi="Calibri" w:cs="Calibri"/>
          <w:b/>
          <w:color w:val="000000"/>
        </w:rPr>
        <w:t xml:space="preserve"> </w:t>
      </w:r>
      <w:r w:rsidR="00D74ADC">
        <w:rPr>
          <w:rFonts w:ascii="Calibri" w:eastAsia="Times New Roman" w:hAnsi="Calibri" w:cs="Calibri"/>
          <w:b/>
          <w:color w:val="000000"/>
        </w:rPr>
        <w:t>specified.</w:t>
      </w:r>
    </w:p>
    <w:p w:rsidR="00D74ADC" w:rsidRPr="005A0939" w:rsidRDefault="001E0C4B" w:rsidP="00A77EF8">
      <w:pPr>
        <w:pStyle w:val="af1"/>
        <w:jc w:val="both"/>
        <w:rPr>
          <w:rFonts w:ascii="Calibri" w:eastAsia="SimSun" w:hAnsi="Calibri" w:cs="Arial"/>
          <w:bCs/>
          <w:sz w:val="22"/>
          <w:szCs w:val="22"/>
        </w:rPr>
      </w:pPr>
      <w:r>
        <w:rPr>
          <w:rFonts w:ascii="Calibri" w:eastAsia="SimSun" w:hAnsi="Calibri" w:cs="Arial"/>
          <w:b w:val="0"/>
        </w:rPr>
        <w:fldChar w:fldCharType="end"/>
      </w:r>
      <w:r>
        <w:rPr>
          <w:rFonts w:ascii="Calibri" w:eastAsia="SimSun" w:hAnsi="Calibri" w:cs="Arial"/>
          <w:b w:val="0"/>
        </w:rPr>
        <w:fldChar w:fldCharType="begin"/>
      </w:r>
      <w:r w:rsidR="002069A0">
        <w:rPr>
          <w:rFonts w:ascii="Calibri" w:eastAsia="SimSun" w:hAnsi="Calibri" w:cs="Arial"/>
          <w:b w:val="0"/>
        </w:rPr>
        <w:instrText xml:space="preserve"> REF P2 \h </w:instrText>
      </w:r>
      <w:r>
        <w:rPr>
          <w:rFonts w:ascii="Calibri" w:eastAsia="SimSun" w:hAnsi="Calibri" w:cs="Arial"/>
          <w:b w:val="0"/>
        </w:rPr>
      </w:r>
      <w:r>
        <w:rPr>
          <w:rFonts w:ascii="Calibri" w:eastAsia="SimSun" w:hAnsi="Calibri" w:cs="Arial"/>
          <w:b w:val="0"/>
        </w:rPr>
        <w:fldChar w:fldCharType="separate"/>
      </w:r>
      <w:r w:rsidR="00D74ADC" w:rsidRPr="005A0939">
        <w:rPr>
          <w:rFonts w:ascii="Calibri" w:eastAsia="SimSun" w:hAnsi="Calibri" w:cs="Arial"/>
          <w:bCs/>
          <w:sz w:val="22"/>
          <w:szCs w:val="22"/>
        </w:rPr>
        <w:t>Proposal 2: ZP-IMR is</w:t>
      </w:r>
      <w:r w:rsidR="00D74ADC">
        <w:rPr>
          <w:rFonts w:ascii="Calibri" w:eastAsia="SimSun" w:hAnsi="Calibri" w:cs="Arial"/>
          <w:bCs/>
          <w:sz w:val="22"/>
          <w:szCs w:val="22"/>
        </w:rPr>
        <w:t xml:space="preserve"> never</w:t>
      </w:r>
      <w:r w:rsidR="00D74ADC" w:rsidRPr="005A0939">
        <w:rPr>
          <w:rFonts w:ascii="Calibri" w:eastAsia="SimSun" w:hAnsi="Calibri" w:cs="Arial"/>
          <w:bCs/>
          <w:sz w:val="22"/>
          <w:szCs w:val="22"/>
        </w:rPr>
        <w:t xml:space="preserve"> configure</w:t>
      </w:r>
      <w:r w:rsidR="00D74ADC">
        <w:rPr>
          <w:rFonts w:ascii="Calibri" w:eastAsia="SimSun" w:hAnsi="Calibri" w:cs="Arial"/>
          <w:bCs/>
          <w:sz w:val="22"/>
          <w:szCs w:val="22"/>
        </w:rPr>
        <w:t>d</w:t>
      </w:r>
      <w:r w:rsidR="00D74ADC" w:rsidRPr="005A0939">
        <w:rPr>
          <w:rFonts w:ascii="Calibri" w:eastAsia="SimSun" w:hAnsi="Calibri" w:cs="Arial"/>
          <w:bCs/>
          <w:sz w:val="22"/>
          <w:szCs w:val="22"/>
        </w:rPr>
        <w:t xml:space="preserve"> as “repetition=ON” or “repetition=OFF”.</w:t>
      </w:r>
    </w:p>
    <w:p w:rsidR="00F660AB" w:rsidRDefault="001E0C4B" w:rsidP="00215194">
      <w:pPr>
        <w:jc w:val="both"/>
        <w:rPr>
          <w:rFonts w:ascii="Calibri" w:eastAsia="SimSun" w:hAnsi="Calibri" w:cs="Arial"/>
          <w:b/>
        </w:rPr>
      </w:pPr>
      <w:r>
        <w:rPr>
          <w:rFonts w:ascii="Calibri" w:eastAsia="SimSun" w:hAnsi="Calibri" w:cs="Arial"/>
          <w:b/>
        </w:rPr>
        <w:fldChar w:fldCharType="end"/>
      </w:r>
      <w:r>
        <w:rPr>
          <w:rFonts w:ascii="Calibri" w:eastAsia="SimSun" w:hAnsi="Calibri" w:cs="Arial"/>
          <w:b/>
        </w:rPr>
        <w:fldChar w:fldCharType="begin"/>
      </w:r>
      <w:r w:rsidR="002069A0">
        <w:rPr>
          <w:rFonts w:ascii="Calibri" w:eastAsia="SimSun" w:hAnsi="Calibri" w:cs="Arial"/>
          <w:b/>
        </w:rPr>
        <w:instrText xml:space="preserve"> REF P3 \h </w:instrText>
      </w:r>
      <w:r>
        <w:rPr>
          <w:rFonts w:ascii="Calibri" w:eastAsia="SimSun" w:hAnsi="Calibri" w:cs="Arial"/>
          <w:b/>
        </w:rPr>
      </w:r>
      <w:r>
        <w:rPr>
          <w:rFonts w:ascii="Calibri" w:eastAsia="SimSun" w:hAnsi="Calibri" w:cs="Arial"/>
          <w:b/>
        </w:rPr>
        <w:fldChar w:fldCharType="separate"/>
      </w:r>
      <w:r w:rsidR="00D74ADC" w:rsidRPr="005A0939">
        <w:rPr>
          <w:b/>
          <w:szCs w:val="20"/>
          <w:lang w:eastAsia="ja-JP"/>
        </w:rPr>
        <w:t>Proposal</w:t>
      </w:r>
      <w:r w:rsidR="00D74ADC">
        <w:rPr>
          <w:b/>
          <w:szCs w:val="20"/>
          <w:lang w:eastAsia="ja-JP"/>
        </w:rPr>
        <w:t xml:space="preserve"> 3</w:t>
      </w:r>
      <w:r w:rsidR="00D74ADC" w:rsidRPr="005A0939">
        <w:rPr>
          <w:b/>
          <w:szCs w:val="20"/>
          <w:lang w:eastAsia="ja-JP"/>
        </w:rPr>
        <w:t xml:space="preserve">: </w:t>
      </w:r>
      <w:r w:rsidR="00D74ADC">
        <w:rPr>
          <w:b/>
          <w:lang w:eastAsia="ja-JP"/>
        </w:rPr>
        <w:t>F</w:t>
      </w:r>
      <w:r w:rsidR="00D74ADC" w:rsidRPr="00383574">
        <w:rPr>
          <w:b/>
          <w:lang w:eastAsia="ja-JP"/>
        </w:rPr>
        <w:t>or L1-SINR measurement</w:t>
      </w:r>
      <w:r w:rsidR="00D74ADC">
        <w:rPr>
          <w:b/>
          <w:lang w:eastAsia="ja-JP"/>
        </w:rPr>
        <w:t>,</w:t>
      </w:r>
      <w:r w:rsidR="00D74ADC" w:rsidRPr="005A0939">
        <w:rPr>
          <w:b/>
          <w:szCs w:val="20"/>
          <w:lang w:eastAsia="ja-JP"/>
        </w:rPr>
        <w:t xml:space="preserve"> </w:t>
      </w:r>
      <w:r w:rsidR="00D74ADC">
        <w:rPr>
          <w:b/>
          <w:szCs w:val="20"/>
          <w:lang w:eastAsia="ja-JP"/>
        </w:rPr>
        <w:t>the</w:t>
      </w:r>
      <w:r w:rsidR="00D74ADC" w:rsidRPr="005A0939">
        <w:rPr>
          <w:b/>
          <w:szCs w:val="20"/>
          <w:lang w:eastAsia="ja-JP"/>
        </w:rPr>
        <w:t xml:space="preserve"> requirement </w:t>
      </w:r>
      <w:r w:rsidR="00D74ADC">
        <w:rPr>
          <w:b/>
          <w:szCs w:val="20"/>
          <w:lang w:eastAsia="ja-JP"/>
        </w:rPr>
        <w:t xml:space="preserve">doesn’t apply </w:t>
      </w:r>
      <w:r w:rsidR="00D74ADC" w:rsidRPr="005A0939">
        <w:rPr>
          <w:b/>
          <w:szCs w:val="20"/>
          <w:lang w:eastAsia="ja-JP"/>
        </w:rPr>
        <w:t xml:space="preserve">if NZP-IMR is not configured with repetition parameter. </w:t>
      </w:r>
      <w:r>
        <w:rPr>
          <w:rFonts w:ascii="Calibri" w:eastAsia="SimSun" w:hAnsi="Calibri" w:cs="Arial"/>
          <w:b/>
        </w:rPr>
        <w:fldChar w:fldCharType="end"/>
      </w:r>
    </w:p>
    <w:p w:rsidR="00F660AB" w:rsidRDefault="00F660AB" w:rsidP="00F660AB">
      <w:pPr>
        <w:jc w:val="both"/>
        <w:rPr>
          <w:rFonts w:ascii="Calibri" w:eastAsia="SimSun" w:hAnsi="Calibri" w:cs="Arial"/>
          <w:b/>
        </w:rPr>
      </w:pPr>
      <w:r>
        <w:rPr>
          <w:rFonts w:ascii="Calibri" w:eastAsia="SimSun" w:hAnsi="Calibri" w:cs="Arial"/>
          <w:b/>
        </w:rPr>
        <w:t>Proposal 4: No requirement for the following cases:</w:t>
      </w:r>
    </w:p>
    <w:p w:rsidR="00F660AB" w:rsidRPr="00B042BE" w:rsidRDefault="00F660AB" w:rsidP="00B042BE">
      <w:pPr>
        <w:pStyle w:val="af5"/>
        <w:numPr>
          <w:ilvl w:val="0"/>
          <w:numId w:val="4"/>
        </w:numPr>
        <w:jc w:val="both"/>
        <w:rPr>
          <w:rFonts w:ascii="Calibri" w:eastAsia="SimSun" w:hAnsi="Calibri" w:cs="Arial"/>
          <w:b/>
        </w:rPr>
      </w:pPr>
      <w:r w:rsidRPr="00B042BE">
        <w:rPr>
          <w:b/>
        </w:rPr>
        <w:t>SSB based CMR and NZP-IMR configured with “repetition = ON” (case 4)</w:t>
      </w:r>
      <w:r w:rsidRPr="00B042BE">
        <w:rPr>
          <w:rFonts w:ascii="Calibri" w:eastAsia="SimSun" w:hAnsi="Calibri" w:cs="Arial"/>
          <w:b/>
        </w:rPr>
        <w:t xml:space="preserve"> </w:t>
      </w:r>
    </w:p>
    <w:p w:rsidR="00F660AB" w:rsidRPr="00B042BE" w:rsidRDefault="00F660AB" w:rsidP="00B042BE">
      <w:pPr>
        <w:pStyle w:val="af5"/>
        <w:numPr>
          <w:ilvl w:val="0"/>
          <w:numId w:val="4"/>
        </w:numPr>
        <w:jc w:val="both"/>
        <w:rPr>
          <w:rFonts w:ascii="Calibri" w:eastAsia="SimSun" w:hAnsi="Calibri" w:cs="Arial"/>
          <w:b/>
        </w:rPr>
      </w:pPr>
      <w:r w:rsidRPr="00B042BE">
        <w:rPr>
          <w:b/>
        </w:rPr>
        <w:t>NZP CSI-RS based CMR configured with “repetition = OFF” and NZP-IMR configured with “repetition = ON”</w:t>
      </w:r>
      <w:r w:rsidRPr="00B042BE">
        <w:rPr>
          <w:rFonts w:ascii="Calibri" w:eastAsia="SimSun" w:hAnsi="Calibri" w:cs="Arial"/>
          <w:b/>
        </w:rPr>
        <w:t xml:space="preserve"> </w:t>
      </w:r>
      <w:r w:rsidRPr="00B042BE">
        <w:rPr>
          <w:b/>
        </w:rPr>
        <w:t>(case 9)</w:t>
      </w:r>
    </w:p>
    <w:p w:rsidR="00D74ADC" w:rsidRDefault="001E0C4B" w:rsidP="00305599">
      <w:pPr>
        <w:jc w:val="both"/>
        <w:rPr>
          <w:rFonts w:ascii="Calibri" w:eastAsia="SimSun" w:hAnsi="Calibri" w:cs="Arial"/>
          <w:b/>
        </w:rPr>
      </w:pPr>
      <w:r>
        <w:rPr>
          <w:rFonts w:ascii="Calibri" w:eastAsia="SimSun" w:hAnsi="Calibri" w:cs="Arial"/>
          <w:b/>
        </w:rPr>
        <w:fldChar w:fldCharType="begin"/>
      </w:r>
      <w:r w:rsidR="002069A0">
        <w:rPr>
          <w:rFonts w:ascii="Calibri" w:eastAsia="SimSun" w:hAnsi="Calibri" w:cs="Arial"/>
          <w:b/>
        </w:rPr>
        <w:instrText xml:space="preserve"> REF O1 \h </w:instrText>
      </w:r>
      <w:r>
        <w:rPr>
          <w:rFonts w:ascii="Calibri" w:eastAsia="SimSun" w:hAnsi="Calibri" w:cs="Arial"/>
          <w:b/>
        </w:rPr>
      </w:r>
      <w:r>
        <w:rPr>
          <w:rFonts w:ascii="Calibri" w:eastAsia="SimSun" w:hAnsi="Calibri" w:cs="Arial"/>
          <w:b/>
        </w:rPr>
        <w:fldChar w:fldCharType="separate"/>
      </w:r>
      <w:r w:rsidR="00D74ADC" w:rsidRPr="00B2560A">
        <w:rPr>
          <w:rFonts w:ascii="Calibri" w:eastAsia="SimSun" w:hAnsi="Calibri" w:cs="Arial"/>
          <w:b/>
        </w:rPr>
        <w:t xml:space="preserve">Observation </w:t>
      </w:r>
      <w:r w:rsidR="00D74ADC">
        <w:rPr>
          <w:rFonts w:ascii="Calibri" w:eastAsia="SimSun" w:hAnsi="Calibri" w:cs="Arial"/>
          <w:b/>
        </w:rPr>
        <w:t>1</w:t>
      </w:r>
      <w:r w:rsidR="00D74ADC" w:rsidRPr="00B2560A">
        <w:rPr>
          <w:rFonts w:ascii="Calibri" w:eastAsia="SimSun" w:hAnsi="Calibri" w:cs="Arial"/>
          <w:b/>
        </w:rPr>
        <w:t xml:space="preserve">: </w:t>
      </w:r>
      <w:r w:rsidR="00D74ADC" w:rsidRPr="00872BF2">
        <w:rPr>
          <w:rFonts w:ascii="Calibri" w:eastAsia="SimSun" w:hAnsi="Calibri" w:cs="Arial"/>
          <w:b/>
        </w:rPr>
        <w:t xml:space="preserve">For a </w:t>
      </w:r>
      <w:r w:rsidR="00D74ADC">
        <w:rPr>
          <w:rFonts w:ascii="Calibri" w:eastAsia="SimSun" w:hAnsi="Calibri" w:cs="Arial"/>
          <w:b/>
        </w:rPr>
        <w:t>L1-SINR CSI-</w:t>
      </w:r>
      <w:r w:rsidR="00D74ADC" w:rsidRPr="00872BF2">
        <w:rPr>
          <w:rFonts w:ascii="Calibri" w:eastAsia="SimSun" w:hAnsi="Calibri" w:cs="Arial"/>
          <w:b/>
        </w:rPr>
        <w:t>report, CMR and IMR have same time domain behavior, i.e. they are periodic, semi-persistent periodic or aperiodic at a time point.</w:t>
      </w:r>
    </w:p>
    <w:p w:rsidR="00D74ADC" w:rsidRPr="00EF40A3" w:rsidRDefault="001E0C4B" w:rsidP="00305599">
      <w:pPr>
        <w:jc w:val="both"/>
        <w:rPr>
          <w:rFonts w:ascii="Calibri" w:eastAsia="SimSun" w:hAnsi="Calibri" w:cs="Arial"/>
          <w:b/>
        </w:rPr>
      </w:pPr>
      <w:r>
        <w:rPr>
          <w:rFonts w:ascii="Calibri" w:eastAsia="SimSun" w:hAnsi="Calibri" w:cs="Arial"/>
          <w:b/>
        </w:rPr>
        <w:fldChar w:fldCharType="end"/>
      </w:r>
      <w:r>
        <w:rPr>
          <w:rFonts w:ascii="Calibri" w:eastAsia="SimSun" w:hAnsi="Calibri" w:cs="Arial"/>
          <w:b/>
        </w:rPr>
        <w:fldChar w:fldCharType="begin"/>
      </w:r>
      <w:r w:rsidR="002069A0">
        <w:rPr>
          <w:rFonts w:ascii="Calibri" w:eastAsia="SimSun" w:hAnsi="Calibri" w:cs="Arial"/>
          <w:b/>
        </w:rPr>
        <w:instrText xml:space="preserve"> REF P6 \h </w:instrText>
      </w:r>
      <w:r>
        <w:rPr>
          <w:rFonts w:ascii="Calibri" w:eastAsia="SimSun" w:hAnsi="Calibri" w:cs="Arial"/>
          <w:b/>
        </w:rPr>
      </w:r>
      <w:r>
        <w:rPr>
          <w:rFonts w:ascii="Calibri" w:eastAsia="SimSun" w:hAnsi="Calibri" w:cs="Arial"/>
          <w:b/>
        </w:rPr>
        <w:fldChar w:fldCharType="separate"/>
      </w:r>
      <w:r w:rsidR="00D74ADC">
        <w:rPr>
          <w:rFonts w:ascii="Calibri" w:eastAsia="SimSun" w:hAnsi="Calibri" w:cs="Arial"/>
          <w:b/>
        </w:rPr>
        <w:t>Proposal</w:t>
      </w:r>
      <w:r w:rsidR="00D74ADC" w:rsidRPr="00B2560A">
        <w:rPr>
          <w:rFonts w:ascii="Calibri" w:eastAsia="SimSun" w:hAnsi="Calibri" w:cs="Arial"/>
          <w:b/>
        </w:rPr>
        <w:t xml:space="preserve"> </w:t>
      </w:r>
      <w:r w:rsidR="00D74ADC">
        <w:rPr>
          <w:rFonts w:ascii="Calibri" w:eastAsia="SimSun" w:hAnsi="Calibri" w:cs="Arial"/>
          <w:b/>
        </w:rPr>
        <w:t>5</w:t>
      </w:r>
      <w:r w:rsidR="00D74ADC" w:rsidRPr="00B2560A">
        <w:rPr>
          <w:rFonts w:ascii="Calibri" w:eastAsia="SimSun" w:hAnsi="Calibri" w:cs="Arial"/>
          <w:b/>
        </w:rPr>
        <w:t xml:space="preserve">: </w:t>
      </w:r>
      <w:r w:rsidR="00D74ADC" w:rsidRPr="00872BF2">
        <w:rPr>
          <w:rFonts w:ascii="Calibri" w:eastAsia="SimSun" w:hAnsi="Calibri" w:cs="Arial"/>
          <w:b/>
        </w:rPr>
        <w:t xml:space="preserve">For a </w:t>
      </w:r>
      <w:r w:rsidR="00D74ADC">
        <w:rPr>
          <w:rFonts w:ascii="Calibri" w:eastAsia="SimSun" w:hAnsi="Calibri" w:cs="Arial"/>
          <w:b/>
        </w:rPr>
        <w:t>L1-SINR CSI-</w:t>
      </w:r>
      <w:r w:rsidR="00D74ADC" w:rsidRPr="00872BF2">
        <w:rPr>
          <w:rFonts w:ascii="Calibri" w:eastAsia="SimSun" w:hAnsi="Calibri" w:cs="Arial"/>
          <w:b/>
        </w:rPr>
        <w:t xml:space="preserve">report, CMR and IMR </w:t>
      </w:r>
      <w:r w:rsidR="00D74ADC">
        <w:rPr>
          <w:rFonts w:ascii="Calibri" w:eastAsia="SimSun" w:hAnsi="Calibri" w:cs="Arial"/>
          <w:b/>
        </w:rPr>
        <w:t>share</w:t>
      </w:r>
      <w:r w:rsidR="00D74ADC" w:rsidRPr="00872BF2">
        <w:rPr>
          <w:rFonts w:ascii="Calibri" w:eastAsia="SimSun" w:hAnsi="Calibri" w:cs="Arial"/>
          <w:b/>
        </w:rPr>
        <w:t xml:space="preserve"> same </w:t>
      </w:r>
      <w:r w:rsidR="00D74ADC">
        <w:rPr>
          <w:rFonts w:ascii="Calibri" w:eastAsia="SimSun" w:hAnsi="Calibri" w:cs="Arial"/>
          <w:b/>
        </w:rPr>
        <w:t>N factor</w:t>
      </w:r>
      <w:r w:rsidR="00D74ADC" w:rsidRPr="00872BF2">
        <w:rPr>
          <w:rFonts w:ascii="Calibri" w:eastAsia="SimSun" w:hAnsi="Calibri" w:cs="Arial"/>
          <w:b/>
        </w:rPr>
        <w:t>.</w:t>
      </w:r>
    </w:p>
    <w:p w:rsidR="00D74ADC" w:rsidRDefault="001E0C4B" w:rsidP="00305599">
      <w:pPr>
        <w:jc w:val="both"/>
        <w:rPr>
          <w:rFonts w:ascii="Calibri" w:eastAsia="SimSun" w:hAnsi="Calibri" w:cs="Arial"/>
          <w:b/>
        </w:rPr>
      </w:pPr>
      <w:r>
        <w:rPr>
          <w:rFonts w:ascii="Calibri" w:eastAsia="SimSun" w:hAnsi="Calibri" w:cs="Arial"/>
          <w:b/>
        </w:rPr>
        <w:fldChar w:fldCharType="end"/>
      </w:r>
      <w:r>
        <w:rPr>
          <w:rFonts w:ascii="Calibri" w:eastAsia="SimSun" w:hAnsi="Calibri" w:cs="Arial"/>
          <w:b/>
        </w:rPr>
        <w:fldChar w:fldCharType="begin"/>
      </w:r>
      <w:r w:rsidR="002069A0">
        <w:rPr>
          <w:rFonts w:ascii="Calibri" w:eastAsia="SimSun" w:hAnsi="Calibri" w:cs="Arial"/>
          <w:b/>
        </w:rPr>
        <w:instrText xml:space="preserve"> REF P7 \h </w:instrText>
      </w:r>
      <w:r>
        <w:rPr>
          <w:rFonts w:ascii="Calibri" w:eastAsia="SimSun" w:hAnsi="Calibri" w:cs="Arial"/>
          <w:b/>
        </w:rPr>
      </w:r>
      <w:r>
        <w:rPr>
          <w:rFonts w:ascii="Calibri" w:eastAsia="SimSun" w:hAnsi="Calibri" w:cs="Arial"/>
          <w:b/>
        </w:rPr>
        <w:fldChar w:fldCharType="separate"/>
      </w:r>
      <w:r w:rsidR="00D74ADC" w:rsidRPr="00264548">
        <w:rPr>
          <w:rFonts w:ascii="Calibri" w:eastAsia="SimSun" w:hAnsi="Calibri" w:cs="Arial"/>
          <w:b/>
        </w:rPr>
        <w:t xml:space="preserve">Proposal </w:t>
      </w:r>
      <w:r w:rsidR="00D74ADC">
        <w:rPr>
          <w:rFonts w:ascii="Calibri" w:eastAsia="SimSun" w:hAnsi="Calibri" w:cs="Arial"/>
          <w:b/>
        </w:rPr>
        <w:t>6</w:t>
      </w:r>
      <w:r w:rsidR="00D74ADC" w:rsidRPr="00264548">
        <w:rPr>
          <w:rFonts w:ascii="Calibri" w:eastAsia="SimSun" w:hAnsi="Calibri" w:cs="Arial"/>
          <w:b/>
        </w:rPr>
        <w:t>: The N factor</w:t>
      </w:r>
      <w:r w:rsidR="00D74ADC">
        <w:rPr>
          <w:rFonts w:ascii="Calibri" w:eastAsia="SimSun" w:hAnsi="Calibri" w:cs="Arial"/>
          <w:b/>
        </w:rPr>
        <w:t xml:space="preserve"> approach </w:t>
      </w:r>
      <w:r w:rsidR="00D74ADC" w:rsidRPr="00264548">
        <w:rPr>
          <w:rFonts w:ascii="Calibri" w:eastAsia="SimSun" w:hAnsi="Calibri" w:cs="Arial"/>
          <w:b/>
        </w:rPr>
        <w:t>for L1-RSRP can be applied to L1-SINR</w:t>
      </w:r>
      <w:r w:rsidR="00D74ADC">
        <w:rPr>
          <w:rFonts w:ascii="Calibri" w:eastAsia="SimSun" w:hAnsi="Calibri" w:cs="Arial"/>
          <w:b/>
        </w:rPr>
        <w:t>, i.e., decided by CMR.</w:t>
      </w:r>
    </w:p>
    <w:p w:rsidR="00D74ADC" w:rsidRPr="00330F72" w:rsidRDefault="001E0C4B" w:rsidP="009915E8">
      <w:pPr>
        <w:rPr>
          <w:lang w:val="en-GB" w:eastAsia="en-US"/>
        </w:rPr>
      </w:pPr>
      <w:r>
        <w:rPr>
          <w:rFonts w:ascii="Calibri" w:eastAsia="SimSun" w:hAnsi="Calibri" w:cs="Arial"/>
          <w:b/>
        </w:rPr>
        <w:fldChar w:fldCharType="end"/>
      </w:r>
      <w:r>
        <w:rPr>
          <w:rFonts w:ascii="Calibri" w:eastAsia="SimSun" w:hAnsi="Calibri" w:cs="Arial"/>
          <w:b/>
        </w:rPr>
        <w:fldChar w:fldCharType="begin"/>
      </w:r>
      <w:r w:rsidR="006E3201">
        <w:rPr>
          <w:rFonts w:ascii="Calibri" w:eastAsia="SimSun" w:hAnsi="Calibri" w:cs="Arial"/>
          <w:b/>
        </w:rPr>
        <w:instrText xml:space="preserve"> REF P5 \h </w:instrText>
      </w:r>
      <w:r>
        <w:rPr>
          <w:rFonts w:ascii="Calibri" w:eastAsia="SimSun" w:hAnsi="Calibri" w:cs="Arial"/>
          <w:b/>
        </w:rPr>
      </w:r>
      <w:r>
        <w:rPr>
          <w:rFonts w:ascii="Calibri" w:eastAsia="SimSun" w:hAnsi="Calibri" w:cs="Arial"/>
          <w:b/>
        </w:rPr>
        <w:fldChar w:fldCharType="separate"/>
      </w:r>
      <w:r w:rsidR="00D74ADC">
        <w:rPr>
          <w:rFonts w:ascii="Calibri" w:eastAsia="SimSun" w:hAnsi="Calibri" w:cs="Arial"/>
          <w:b/>
        </w:rPr>
        <w:t xml:space="preserve">Proposal 7: For CSI-RS based CMR scenario, the requirement applies only if the </w:t>
      </w:r>
      <w:r w:rsidR="00D74ADC">
        <w:rPr>
          <w:b/>
        </w:rPr>
        <w:t>QCL information of the CSI-RS is provided</w:t>
      </w:r>
      <w:r w:rsidR="00D74ADC">
        <w:rPr>
          <w:rFonts w:ascii="Calibri" w:eastAsia="SimSun" w:hAnsi="Calibri" w:cs="Arial"/>
          <w:b/>
        </w:rPr>
        <w:t xml:space="preserve">. </w:t>
      </w:r>
    </w:p>
    <w:p w:rsidR="00D74ADC" w:rsidRDefault="001E0C4B" w:rsidP="007831A9">
      <w:pPr>
        <w:jc w:val="both"/>
        <w:rPr>
          <w:rFonts w:ascii="Calibri" w:eastAsia="SimSun" w:hAnsi="Calibri" w:cs="Arial"/>
        </w:rPr>
      </w:pPr>
      <w:r>
        <w:rPr>
          <w:rFonts w:ascii="Calibri" w:eastAsia="SimSun" w:hAnsi="Calibri" w:cs="Arial"/>
          <w:b/>
        </w:rPr>
        <w:fldChar w:fldCharType="end"/>
      </w:r>
      <w:r>
        <w:rPr>
          <w:rFonts w:ascii="Calibri" w:eastAsia="SimSun" w:hAnsi="Calibri" w:cs="Arial"/>
          <w:b/>
        </w:rPr>
        <w:fldChar w:fldCharType="begin"/>
      </w:r>
      <w:r w:rsidR="002069A0">
        <w:rPr>
          <w:rFonts w:ascii="Calibri" w:eastAsia="SimSun" w:hAnsi="Calibri" w:cs="Arial"/>
          <w:b/>
        </w:rPr>
        <w:instrText xml:space="preserve"> REF P8 \h </w:instrText>
      </w:r>
      <w:r>
        <w:rPr>
          <w:rFonts w:ascii="Calibri" w:eastAsia="SimSun" w:hAnsi="Calibri" w:cs="Arial"/>
          <w:b/>
        </w:rPr>
      </w:r>
      <w:r>
        <w:rPr>
          <w:rFonts w:ascii="Calibri" w:eastAsia="SimSun" w:hAnsi="Calibri" w:cs="Arial"/>
          <w:b/>
        </w:rPr>
        <w:fldChar w:fldCharType="separate"/>
      </w:r>
      <w:r w:rsidR="00D74ADC" w:rsidRPr="000A0979">
        <w:rPr>
          <w:rFonts w:ascii="Calibri" w:eastAsia="SimSun" w:hAnsi="Calibri" w:cs="Arial"/>
          <w:b/>
        </w:rPr>
        <w:t xml:space="preserve">Proposal </w:t>
      </w:r>
      <w:r w:rsidR="00D74ADC">
        <w:rPr>
          <w:rFonts w:ascii="Calibri" w:eastAsia="SimSun" w:hAnsi="Calibri" w:cs="Arial"/>
          <w:b/>
        </w:rPr>
        <w:t>8</w:t>
      </w:r>
      <w:r w:rsidR="00D74ADC" w:rsidRPr="000A0979">
        <w:rPr>
          <w:rFonts w:ascii="Calibri" w:eastAsia="SimSun" w:hAnsi="Calibri" w:cs="Arial"/>
          <w:b/>
        </w:rPr>
        <w:t xml:space="preserve">: </w:t>
      </w:r>
      <w:r w:rsidR="00D74ADC">
        <w:rPr>
          <w:rFonts w:ascii="Calibri" w:eastAsia="SimSun" w:hAnsi="Calibri" w:cs="Arial"/>
          <w:b/>
        </w:rPr>
        <w:t>No requirement when CMR or IMR is fully overlapped with MG.</w:t>
      </w:r>
    </w:p>
    <w:p w:rsidR="00D74ADC" w:rsidRPr="00B67751" w:rsidRDefault="001E0C4B" w:rsidP="001E2DBB">
      <w:pPr>
        <w:jc w:val="both"/>
        <w:rPr>
          <w:rFonts w:ascii="Calibri" w:eastAsia="SimSun" w:hAnsi="Calibri" w:cs="Arial"/>
          <w:b/>
        </w:rPr>
      </w:pPr>
      <w:r>
        <w:rPr>
          <w:rFonts w:ascii="Calibri" w:eastAsia="SimSun" w:hAnsi="Calibri" w:cs="Arial"/>
          <w:b/>
        </w:rPr>
        <w:fldChar w:fldCharType="end"/>
      </w:r>
      <w:r>
        <w:rPr>
          <w:rFonts w:ascii="Calibri" w:eastAsia="SimSun" w:hAnsi="Calibri" w:cs="Arial"/>
          <w:b/>
        </w:rPr>
        <w:fldChar w:fldCharType="begin"/>
      </w:r>
      <w:r w:rsidR="002069A0">
        <w:rPr>
          <w:rFonts w:ascii="Calibri" w:eastAsia="SimSun" w:hAnsi="Calibri" w:cs="Arial"/>
          <w:b/>
        </w:rPr>
        <w:instrText xml:space="preserve"> REF P9 \h </w:instrText>
      </w:r>
      <w:r>
        <w:rPr>
          <w:rFonts w:ascii="Calibri" w:eastAsia="SimSun" w:hAnsi="Calibri" w:cs="Arial"/>
          <w:b/>
        </w:rPr>
      </w:r>
      <w:r>
        <w:rPr>
          <w:rFonts w:ascii="Calibri" w:eastAsia="SimSun" w:hAnsi="Calibri" w:cs="Arial"/>
          <w:b/>
        </w:rPr>
        <w:fldChar w:fldCharType="separate"/>
      </w:r>
      <w:r w:rsidR="00D74ADC" w:rsidRPr="000A0979">
        <w:rPr>
          <w:rFonts w:ascii="Calibri" w:eastAsia="SimSun" w:hAnsi="Calibri" w:cs="Arial"/>
          <w:b/>
        </w:rPr>
        <w:t xml:space="preserve">Proposal </w:t>
      </w:r>
      <w:r w:rsidR="00D74ADC">
        <w:rPr>
          <w:rFonts w:ascii="Calibri" w:eastAsia="SimSun" w:hAnsi="Calibri" w:cs="Arial"/>
          <w:b/>
        </w:rPr>
        <w:t>9</w:t>
      </w:r>
      <w:r w:rsidR="00D74ADC" w:rsidRPr="000A0979">
        <w:rPr>
          <w:rFonts w:ascii="Calibri" w:eastAsia="SimSun" w:hAnsi="Calibri" w:cs="Arial"/>
          <w:b/>
        </w:rPr>
        <w:t xml:space="preserve">: </w:t>
      </w:r>
      <w:r w:rsidR="00D74ADC">
        <w:rPr>
          <w:rFonts w:ascii="Calibri" w:eastAsia="SimSun" w:hAnsi="Calibri" w:cs="Arial"/>
          <w:b/>
        </w:rPr>
        <w:t>Measurement time of L1-</w:t>
      </w:r>
      <w:r w:rsidR="00D74ADC" w:rsidRPr="00D5657F">
        <w:rPr>
          <w:rFonts w:ascii="Calibri" w:eastAsia="SimSun" w:hAnsi="Calibri" w:cs="Arial"/>
          <w:b/>
        </w:rPr>
        <w:t>SINR</w:t>
      </w:r>
      <w:r w:rsidR="00D74ADC">
        <w:rPr>
          <w:rFonts w:ascii="新細明體" w:eastAsia="新細明體" w:hAnsi="新細明體" w:cs="Arial" w:hint="eastAsia"/>
          <w:b/>
        </w:rPr>
        <w:t xml:space="preserve"> </w:t>
      </w:r>
      <w:r w:rsidR="00D74ADC" w:rsidRPr="00671EE5">
        <w:rPr>
          <w:rFonts w:ascii="Calibri" w:eastAsia="SimSun" w:hAnsi="Calibri" w:cs="Arial"/>
          <w:b/>
        </w:rPr>
        <w:t xml:space="preserve">is based on the maximum </w:t>
      </w:r>
      <w:r w:rsidR="00D74ADC">
        <w:rPr>
          <w:rFonts w:ascii="Calibri" w:eastAsia="SimSun" w:hAnsi="Calibri" w:cs="Arial"/>
          <w:b/>
        </w:rPr>
        <w:t>measurement</w:t>
      </w:r>
      <w:r w:rsidR="00D74ADC" w:rsidRPr="00671EE5">
        <w:rPr>
          <w:rFonts w:ascii="Calibri" w:eastAsia="SimSun" w:hAnsi="Calibri" w:cs="Arial"/>
          <w:b/>
        </w:rPr>
        <w:t xml:space="preserve"> time </w:t>
      </w:r>
      <w:r w:rsidR="00D74ADC">
        <w:rPr>
          <w:rFonts w:ascii="Calibri" w:eastAsia="SimSun" w:hAnsi="Calibri" w:cs="Arial"/>
          <w:b/>
        </w:rPr>
        <w:t>among</w:t>
      </w:r>
      <w:r w:rsidR="00D74ADC" w:rsidRPr="00671EE5">
        <w:rPr>
          <w:rFonts w:ascii="Calibri" w:eastAsia="SimSun" w:hAnsi="Calibri" w:cs="Arial"/>
          <w:b/>
        </w:rPr>
        <w:t xml:space="preserve"> CMR and IMR.</w:t>
      </w:r>
    </w:p>
    <w:p w:rsidR="00D74ADC" w:rsidRPr="00061E09" w:rsidRDefault="001E0C4B" w:rsidP="00061E09">
      <w:pPr>
        <w:jc w:val="both"/>
        <w:rPr>
          <w:rFonts w:ascii="Calibri" w:eastAsia="SimSun" w:hAnsi="Calibri" w:cs="Arial"/>
          <w:b/>
        </w:rPr>
      </w:pPr>
      <w:r>
        <w:rPr>
          <w:rFonts w:ascii="Calibri" w:eastAsia="SimSun" w:hAnsi="Calibri" w:cs="Arial"/>
          <w:b/>
        </w:rPr>
        <w:fldChar w:fldCharType="end"/>
      </w:r>
      <w:r>
        <w:rPr>
          <w:rFonts w:ascii="Calibri" w:eastAsia="SimSun" w:hAnsi="Calibri" w:cs="Arial"/>
          <w:b/>
        </w:rPr>
        <w:fldChar w:fldCharType="begin"/>
      </w:r>
      <w:r w:rsidR="002069A0">
        <w:rPr>
          <w:rFonts w:ascii="Calibri" w:eastAsia="SimSun" w:hAnsi="Calibri" w:cs="Arial"/>
          <w:b/>
        </w:rPr>
        <w:instrText xml:space="preserve"> REF P10 \h </w:instrText>
      </w:r>
      <w:r>
        <w:rPr>
          <w:rFonts w:ascii="Calibri" w:eastAsia="SimSun" w:hAnsi="Calibri" w:cs="Arial"/>
          <w:b/>
        </w:rPr>
      </w:r>
      <w:r>
        <w:rPr>
          <w:rFonts w:ascii="Calibri" w:eastAsia="SimSun" w:hAnsi="Calibri" w:cs="Arial"/>
          <w:b/>
        </w:rPr>
        <w:fldChar w:fldCharType="separate"/>
      </w:r>
      <w:r w:rsidR="00D74ADC" w:rsidRPr="000A0979">
        <w:rPr>
          <w:rFonts w:ascii="Calibri" w:eastAsia="SimSun" w:hAnsi="Calibri" w:cs="Arial"/>
          <w:b/>
        </w:rPr>
        <w:t xml:space="preserve">Proposal </w:t>
      </w:r>
      <w:r w:rsidR="00D74ADC">
        <w:rPr>
          <w:rFonts w:ascii="Calibri" w:eastAsia="SimSun" w:hAnsi="Calibri" w:cs="Arial"/>
          <w:b/>
        </w:rPr>
        <w:t>10</w:t>
      </w:r>
      <w:r w:rsidR="00D74ADC" w:rsidRPr="000A0979">
        <w:rPr>
          <w:rFonts w:ascii="Calibri" w:eastAsia="SimSun" w:hAnsi="Calibri" w:cs="Arial"/>
          <w:b/>
        </w:rPr>
        <w:t xml:space="preserve">: </w:t>
      </w:r>
      <w:r w:rsidR="00D74ADC">
        <w:rPr>
          <w:rFonts w:ascii="Calibri" w:eastAsia="SimSun" w:hAnsi="Calibri" w:cs="Arial"/>
          <w:b/>
        </w:rPr>
        <w:t xml:space="preserve">FFS how to extend single carrier requirements to CA case, e.g., </w:t>
      </w:r>
      <w:r w:rsidR="00D74ADC" w:rsidRPr="00061E09">
        <w:rPr>
          <w:rFonts w:ascii="Calibri" w:eastAsia="SimSun" w:hAnsi="Calibri" w:cs="Arial"/>
          <w:b/>
        </w:rPr>
        <w:t>under the assumption the offset of SMTC occasion cross multiple CCs are the same</w:t>
      </w:r>
      <w:r w:rsidR="00D74ADC">
        <w:rPr>
          <w:rFonts w:ascii="Calibri" w:eastAsia="SimSun" w:hAnsi="Calibri" w:cs="Arial"/>
          <w:b/>
        </w:rPr>
        <w:t>.</w:t>
      </w:r>
    </w:p>
    <w:p w:rsidR="00D74ADC" w:rsidRPr="002F53E0" w:rsidRDefault="001E0C4B">
      <w:pPr>
        <w:jc w:val="both"/>
        <w:rPr>
          <w:rFonts w:ascii="Calibri" w:eastAsia="SimSun" w:hAnsi="Calibri" w:cs="Arial"/>
          <w:b/>
        </w:rPr>
      </w:pPr>
      <w:r>
        <w:rPr>
          <w:rFonts w:ascii="Calibri" w:eastAsia="SimSun" w:hAnsi="Calibri" w:cs="Arial"/>
          <w:b/>
        </w:rPr>
        <w:fldChar w:fldCharType="end"/>
      </w:r>
      <w:r>
        <w:rPr>
          <w:rFonts w:ascii="Calibri" w:eastAsia="SimSun" w:hAnsi="Calibri" w:cs="Arial"/>
          <w:b/>
        </w:rPr>
        <w:fldChar w:fldCharType="begin"/>
      </w:r>
      <w:r w:rsidR="002069A0">
        <w:rPr>
          <w:rFonts w:ascii="Calibri" w:eastAsia="SimSun" w:hAnsi="Calibri" w:cs="Arial"/>
          <w:b/>
        </w:rPr>
        <w:instrText xml:space="preserve"> REF P11 \h </w:instrText>
      </w:r>
      <w:r>
        <w:rPr>
          <w:rFonts w:ascii="Calibri" w:eastAsia="SimSun" w:hAnsi="Calibri" w:cs="Arial"/>
          <w:b/>
        </w:rPr>
      </w:r>
      <w:r>
        <w:rPr>
          <w:rFonts w:ascii="Calibri" w:eastAsia="SimSun" w:hAnsi="Calibri" w:cs="Arial"/>
          <w:b/>
        </w:rPr>
        <w:fldChar w:fldCharType="separate"/>
      </w:r>
      <w:r w:rsidR="00D74ADC" w:rsidRPr="000A0979">
        <w:rPr>
          <w:rFonts w:ascii="Calibri" w:eastAsia="SimSun" w:hAnsi="Calibri" w:cs="Arial"/>
          <w:b/>
        </w:rPr>
        <w:t xml:space="preserve">Proposal </w:t>
      </w:r>
      <w:r w:rsidR="00D74ADC">
        <w:rPr>
          <w:rFonts w:ascii="Calibri" w:eastAsia="SimSun" w:hAnsi="Calibri" w:cs="Arial"/>
          <w:b/>
        </w:rPr>
        <w:t>11</w:t>
      </w:r>
      <w:r w:rsidR="00D74ADC" w:rsidRPr="000A0979">
        <w:rPr>
          <w:rFonts w:ascii="Calibri" w:eastAsia="SimSun" w:hAnsi="Calibri" w:cs="Arial"/>
          <w:b/>
        </w:rPr>
        <w:t xml:space="preserve">: </w:t>
      </w:r>
      <w:r w:rsidR="00D74ADC" w:rsidRPr="00494805">
        <w:rPr>
          <w:rFonts w:ascii="Calibri" w:eastAsia="SimSun" w:hAnsi="Calibri" w:cs="Arial"/>
          <w:b/>
        </w:rPr>
        <w:t xml:space="preserve">For CMR only scenario, the </w:t>
      </w:r>
      <w:r w:rsidR="00D74ADC">
        <w:rPr>
          <w:rFonts w:ascii="Calibri" w:eastAsia="SimSun" w:hAnsi="Calibri" w:cs="Arial"/>
          <w:b/>
        </w:rPr>
        <w:t>approach</w:t>
      </w:r>
      <w:r w:rsidR="00D74ADC" w:rsidRPr="00494805">
        <w:rPr>
          <w:rFonts w:ascii="Calibri" w:eastAsia="SimSun" w:hAnsi="Calibri" w:cs="Arial"/>
          <w:b/>
        </w:rPr>
        <w:t xml:space="preserve"> </w:t>
      </w:r>
      <w:r w:rsidR="00D74ADC">
        <w:rPr>
          <w:rFonts w:ascii="Calibri" w:eastAsia="SimSun" w:hAnsi="Calibri" w:cs="Arial"/>
          <w:b/>
        </w:rPr>
        <w:t xml:space="preserve">of </w:t>
      </w:r>
      <w:r w:rsidR="00D74ADC" w:rsidRPr="00494805">
        <w:rPr>
          <w:rFonts w:ascii="Calibri" w:eastAsia="SimSun" w:hAnsi="Calibri" w:cs="Arial"/>
          <w:b/>
        </w:rPr>
        <w:t xml:space="preserve">measurement restriction for L1-RSRP can be </w:t>
      </w:r>
      <w:r w:rsidR="00D74ADC">
        <w:rPr>
          <w:rFonts w:ascii="Calibri" w:eastAsia="SimSun" w:hAnsi="Calibri" w:cs="Arial"/>
          <w:b/>
        </w:rPr>
        <w:t>reused</w:t>
      </w:r>
      <w:r w:rsidR="00D74ADC" w:rsidRPr="00494805">
        <w:rPr>
          <w:rFonts w:ascii="Calibri" w:eastAsia="SimSun" w:hAnsi="Calibri" w:cs="Arial"/>
          <w:b/>
        </w:rPr>
        <w:t>.</w:t>
      </w:r>
    </w:p>
    <w:p w:rsidR="00D74ADC" w:rsidRPr="006E3201" w:rsidRDefault="001E0C4B" w:rsidP="006E3201">
      <w:pPr>
        <w:jc w:val="both"/>
        <w:rPr>
          <w:rFonts w:ascii="Calibri" w:eastAsia="SimSun" w:hAnsi="Calibri" w:cs="Arial"/>
          <w:b/>
        </w:rPr>
      </w:pPr>
      <w:r>
        <w:rPr>
          <w:rFonts w:ascii="Calibri" w:eastAsia="SimSun" w:hAnsi="Calibri" w:cs="Arial"/>
          <w:b/>
        </w:rPr>
        <w:fldChar w:fldCharType="end"/>
      </w:r>
      <w:r>
        <w:rPr>
          <w:rFonts w:ascii="Calibri" w:eastAsia="SimSun" w:hAnsi="Calibri" w:cs="Arial"/>
          <w:b/>
        </w:rPr>
        <w:fldChar w:fldCharType="begin"/>
      </w:r>
      <w:r w:rsidR="002069A0">
        <w:rPr>
          <w:rFonts w:ascii="Calibri" w:eastAsia="SimSun" w:hAnsi="Calibri" w:cs="Arial"/>
          <w:b/>
        </w:rPr>
        <w:instrText xml:space="preserve"> REF P12 \h </w:instrText>
      </w:r>
      <w:r>
        <w:rPr>
          <w:rFonts w:ascii="Calibri" w:eastAsia="SimSun" w:hAnsi="Calibri" w:cs="Arial"/>
          <w:b/>
        </w:rPr>
      </w:r>
      <w:r>
        <w:rPr>
          <w:rFonts w:ascii="Calibri" w:eastAsia="SimSun" w:hAnsi="Calibri" w:cs="Arial"/>
          <w:b/>
        </w:rPr>
        <w:fldChar w:fldCharType="separate"/>
      </w:r>
      <w:r w:rsidR="00D74ADC" w:rsidRPr="000A0979">
        <w:rPr>
          <w:rFonts w:ascii="Calibri" w:eastAsia="SimSun" w:hAnsi="Calibri" w:cs="Arial"/>
          <w:b/>
        </w:rPr>
        <w:t xml:space="preserve">Proposal </w:t>
      </w:r>
      <w:r w:rsidR="00D74ADC">
        <w:rPr>
          <w:rFonts w:ascii="Calibri" w:eastAsia="SimSun" w:hAnsi="Calibri" w:cs="Arial"/>
          <w:b/>
        </w:rPr>
        <w:t>12</w:t>
      </w:r>
      <w:r w:rsidR="00D74ADC" w:rsidRPr="000A0979">
        <w:rPr>
          <w:rFonts w:ascii="Calibri" w:eastAsia="SimSun" w:hAnsi="Calibri" w:cs="Arial"/>
          <w:b/>
        </w:rPr>
        <w:t xml:space="preserve">: </w:t>
      </w:r>
      <w:r w:rsidR="00D74ADC" w:rsidRPr="00494805">
        <w:rPr>
          <w:rFonts w:ascii="Calibri" w:eastAsia="SimSun" w:hAnsi="Calibri" w:cs="Arial"/>
          <w:b/>
        </w:rPr>
        <w:t xml:space="preserve">For </w:t>
      </w:r>
      <w:r w:rsidR="00D74ADC">
        <w:rPr>
          <w:rFonts w:ascii="Calibri" w:eastAsia="SimSun" w:hAnsi="Calibri" w:cs="Arial"/>
          <w:b/>
        </w:rPr>
        <w:t>CMR+IMR scenario</w:t>
      </w:r>
      <w:r w:rsidR="00D74ADC" w:rsidRPr="00494805">
        <w:rPr>
          <w:rFonts w:ascii="Calibri" w:eastAsia="SimSun" w:hAnsi="Calibri" w:cs="Arial"/>
          <w:b/>
        </w:rPr>
        <w:t xml:space="preserve">, </w:t>
      </w:r>
      <w:r w:rsidR="00D74ADC">
        <w:rPr>
          <w:rFonts w:ascii="Calibri" w:eastAsia="SimSun" w:hAnsi="Calibri" w:cs="Arial"/>
          <w:b/>
        </w:rPr>
        <w:t>longer L1-SINR measurement period is expected when either CMR or IMR is with measurement restriction. T</w:t>
      </w:r>
      <w:r w:rsidR="00D74ADC" w:rsidRPr="00DB447C">
        <w:rPr>
          <w:rFonts w:ascii="Calibri" w:eastAsia="SimSun" w:hAnsi="Calibri" w:cs="Arial"/>
          <w:b/>
        </w:rPr>
        <w:t xml:space="preserve">he measurement restriction for CMR and IMR </w:t>
      </w:r>
      <w:r w:rsidR="00D74ADC">
        <w:rPr>
          <w:rFonts w:ascii="Calibri" w:eastAsia="SimSun" w:hAnsi="Calibri" w:cs="Arial"/>
          <w:b/>
        </w:rPr>
        <w:t>can be</w:t>
      </w:r>
      <w:r w:rsidR="00D74ADC" w:rsidRPr="00DB447C">
        <w:rPr>
          <w:rFonts w:ascii="Calibri" w:eastAsia="SimSun" w:hAnsi="Calibri" w:cs="Arial"/>
          <w:b/>
        </w:rPr>
        <w:t xml:space="preserve"> </w:t>
      </w:r>
      <w:r w:rsidR="00D74ADC">
        <w:rPr>
          <w:rFonts w:ascii="Calibri" w:eastAsia="SimSun" w:hAnsi="Calibri" w:cs="Arial"/>
          <w:b/>
        </w:rPr>
        <w:t>determined</w:t>
      </w:r>
      <w:r w:rsidR="00D74ADC" w:rsidRPr="00DB447C">
        <w:rPr>
          <w:rFonts w:ascii="Calibri" w:eastAsia="SimSun" w:hAnsi="Calibri" w:cs="Arial"/>
          <w:b/>
        </w:rPr>
        <w:t xml:space="preserve"> </w:t>
      </w:r>
      <w:r w:rsidR="00D74ADC">
        <w:rPr>
          <w:rFonts w:ascii="Calibri" w:eastAsia="SimSun" w:hAnsi="Calibri" w:cs="Arial"/>
          <w:b/>
        </w:rPr>
        <w:t>individually,</w:t>
      </w:r>
      <w:r w:rsidR="00D74ADC" w:rsidRPr="00DB447C">
        <w:rPr>
          <w:rFonts w:ascii="Calibri" w:eastAsia="SimSun" w:hAnsi="Calibri" w:cs="Arial"/>
          <w:b/>
        </w:rPr>
        <w:t xml:space="preserve"> based on </w:t>
      </w:r>
      <w:r w:rsidR="00D74ADC">
        <w:rPr>
          <w:rFonts w:ascii="Calibri" w:eastAsia="SimSun" w:hAnsi="Calibri" w:cs="Arial"/>
          <w:b/>
        </w:rPr>
        <w:t>the approach</w:t>
      </w:r>
      <w:r w:rsidR="00D74ADC" w:rsidRPr="00DB447C">
        <w:rPr>
          <w:rFonts w:ascii="Calibri" w:eastAsia="SimSun" w:hAnsi="Calibri" w:cs="Arial"/>
          <w:b/>
        </w:rPr>
        <w:t xml:space="preserve"> </w:t>
      </w:r>
      <w:r w:rsidR="00D74ADC">
        <w:rPr>
          <w:rFonts w:ascii="Calibri" w:eastAsia="SimSun" w:hAnsi="Calibri" w:cs="Arial"/>
          <w:b/>
        </w:rPr>
        <w:t xml:space="preserve">of </w:t>
      </w:r>
      <w:r w:rsidR="00D74ADC" w:rsidRPr="00DB447C">
        <w:rPr>
          <w:rFonts w:ascii="Calibri" w:eastAsia="SimSun" w:hAnsi="Calibri" w:cs="Arial"/>
          <w:b/>
        </w:rPr>
        <w:t>measurement restriction requirement of L1-RSRP</w:t>
      </w:r>
      <w:r w:rsidR="00D74ADC" w:rsidRPr="00494805">
        <w:rPr>
          <w:rFonts w:ascii="Calibri" w:eastAsia="SimSun" w:hAnsi="Calibri" w:cs="Arial"/>
          <w:b/>
        </w:rPr>
        <w:t>.</w:t>
      </w:r>
      <w:r w:rsidR="00D74ADC">
        <w:rPr>
          <w:rFonts w:ascii="Calibri" w:eastAsia="SimSun" w:hAnsi="Calibri" w:cs="Arial"/>
          <w:b/>
        </w:rPr>
        <w:t xml:space="preserve"> </w:t>
      </w:r>
    </w:p>
    <w:p w:rsidR="00305599" w:rsidRPr="00131032" w:rsidRDefault="001E0C4B" w:rsidP="004E7C0B">
      <w:pPr>
        <w:jc w:val="both"/>
        <w:rPr>
          <w:rFonts w:ascii="Calibri" w:eastAsia="SimSun" w:hAnsi="Calibri" w:cs="Arial"/>
          <w:b/>
        </w:rPr>
      </w:pPr>
      <w:r>
        <w:rPr>
          <w:rFonts w:ascii="Calibri" w:eastAsia="SimSun" w:hAnsi="Calibri" w:cs="Arial"/>
          <w:b/>
        </w:rPr>
        <w:fldChar w:fldCharType="end"/>
      </w:r>
      <w:r w:rsidR="004E7C0B" w:rsidRPr="004E7C0B">
        <w:rPr>
          <w:rFonts w:ascii="Calibri" w:eastAsia="SimSun" w:hAnsi="Calibri" w:cs="Arial"/>
          <w:b/>
        </w:rPr>
        <w:t>Proposal 1</w:t>
      </w:r>
      <w:r w:rsidR="004E7C0B">
        <w:rPr>
          <w:rFonts w:ascii="Calibri" w:eastAsia="SimSun" w:hAnsi="Calibri" w:cs="Arial"/>
          <w:b/>
        </w:rPr>
        <w:t>3</w:t>
      </w:r>
      <w:r w:rsidR="004E7C0B" w:rsidRPr="004E7C0B">
        <w:rPr>
          <w:b/>
        </w:rPr>
        <w:t>: The scheduling restriction due to L1-SINR shall be further studied in RAN4. It can be based on the framework of scheduling restriction due to R15 L1-RSRP.</w:t>
      </w:r>
    </w:p>
    <w:p w:rsidR="004E7C0B" w:rsidRDefault="004E7C0B">
      <w:pPr>
        <w:spacing w:after="0" w:line="240" w:lineRule="auto"/>
        <w:rPr>
          <w:rFonts w:ascii="Calibri" w:eastAsia="SimSun" w:hAnsi="Calibri" w:cs="Times New Roman"/>
          <w:sz w:val="36"/>
          <w:szCs w:val="20"/>
          <w:lang w:val="en-GB" w:eastAsia="en-US"/>
        </w:rPr>
      </w:pPr>
      <w:r>
        <w:rPr>
          <w:rFonts w:ascii="Calibri" w:hAnsi="Calibri"/>
        </w:rPr>
        <w:br w:type="page"/>
      </w:r>
    </w:p>
    <w:p w:rsidR="00D63646" w:rsidRPr="00192E1A" w:rsidRDefault="000F20AC" w:rsidP="002E7133">
      <w:pPr>
        <w:pStyle w:val="1"/>
        <w:ind w:left="0" w:firstLine="0"/>
        <w:jc w:val="both"/>
        <w:rPr>
          <w:rFonts w:ascii="Calibri" w:hAnsi="Calibri"/>
        </w:rPr>
      </w:pPr>
      <w:bookmarkStart w:id="19" w:name="_GoBack"/>
      <w:bookmarkEnd w:id="19"/>
      <w:r w:rsidRPr="00192E1A">
        <w:rPr>
          <w:rFonts w:ascii="Calibri" w:hAnsi="Calibri"/>
        </w:rPr>
        <w:t>References</w:t>
      </w:r>
    </w:p>
    <w:p w:rsidR="0034578A" w:rsidRPr="004E7C0B" w:rsidRDefault="00ED7C55" w:rsidP="002E7133">
      <w:pPr>
        <w:jc w:val="both"/>
        <w:rPr>
          <w:rFonts w:ascii="Calibri" w:eastAsia="SimSun" w:hAnsi="Calibri" w:cs="Arial"/>
        </w:rPr>
      </w:pPr>
      <w:r w:rsidRPr="0025037F">
        <w:t xml:space="preserve">[1] </w:t>
      </w:r>
      <w:r w:rsidR="00760646" w:rsidRPr="00330F72">
        <w:rPr>
          <w:rFonts w:ascii="Calibri" w:eastAsia="SimSun" w:hAnsi="Calibri" w:cs="Arial"/>
        </w:rPr>
        <w:t>R4-20</w:t>
      </w:r>
      <w:r w:rsidR="00760646" w:rsidRPr="00760646">
        <w:rPr>
          <w:rFonts w:ascii="Calibri" w:eastAsia="SimSun" w:hAnsi="Calibri" w:cs="Arial"/>
        </w:rPr>
        <w:t>02182</w:t>
      </w:r>
      <w:r w:rsidR="00760646">
        <w:rPr>
          <w:rFonts w:ascii="Calibri" w:eastAsia="SimSun" w:hAnsi="Calibri" w:cs="Arial"/>
        </w:rPr>
        <w:t xml:space="preserve"> “</w:t>
      </w:r>
      <w:r w:rsidR="00760646" w:rsidRPr="00760646">
        <w:rPr>
          <w:rFonts w:ascii="Calibri" w:eastAsia="SimSun" w:hAnsi="Calibri" w:cs="Arial"/>
        </w:rPr>
        <w:t>WF on NR eMIMO RRM requirements</w:t>
      </w:r>
      <w:r w:rsidR="00243899">
        <w:rPr>
          <w:rFonts w:ascii="Calibri" w:eastAsia="SimSun" w:hAnsi="Calibri" w:cs="Arial"/>
        </w:rPr>
        <w:t>,</w:t>
      </w:r>
      <w:r w:rsidR="00760646">
        <w:rPr>
          <w:rFonts w:ascii="Calibri" w:eastAsia="SimSun" w:hAnsi="Calibri" w:cs="Arial"/>
        </w:rPr>
        <w:t>”</w:t>
      </w:r>
      <w:r w:rsidR="00760646" w:rsidRPr="00760646">
        <w:rPr>
          <w:rFonts w:ascii="Calibri" w:eastAsia="SimSun" w:hAnsi="Calibri" w:cs="Arial"/>
        </w:rPr>
        <w:t xml:space="preserve"> Samsung</w:t>
      </w:r>
      <w:r w:rsidR="004E7C0B">
        <w:rPr>
          <w:rFonts w:ascii="Calibri" w:eastAsia="SimSun" w:hAnsi="Calibri" w:cs="Arial"/>
        </w:rPr>
        <w:t>.</w:t>
      </w:r>
    </w:p>
    <w:p w:rsidR="00241AAA" w:rsidRPr="00241AAA" w:rsidRDefault="00241AAA" w:rsidP="002E7133">
      <w:pPr>
        <w:jc w:val="both"/>
      </w:pPr>
    </w:p>
    <w:p w:rsidR="00C80529" w:rsidRPr="00241AAA" w:rsidRDefault="00C80529" w:rsidP="002E7133">
      <w:pPr>
        <w:jc w:val="both"/>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127" w:rsidRDefault="00791127">
      <w:r>
        <w:separator/>
      </w:r>
    </w:p>
  </w:endnote>
  <w:endnote w:type="continuationSeparator" w:id="0">
    <w:p w:rsidR="00791127" w:rsidRDefault="0079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127" w:rsidRDefault="00791127">
      <w:r>
        <w:separator/>
      </w:r>
    </w:p>
  </w:footnote>
  <w:footnote w:type="continuationSeparator" w:id="0">
    <w:p w:rsidR="00791127" w:rsidRDefault="00791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E6B30"/>
    <w:multiLevelType w:val="hybridMultilevel"/>
    <w:tmpl w:val="DCCC3186"/>
    <w:lvl w:ilvl="0" w:tplc="4C5A7284">
      <w:start w:val="1"/>
      <w:numFmt w:val="bullet"/>
      <w:lvlText w:val="•"/>
      <w:lvlJc w:val="left"/>
      <w:pPr>
        <w:tabs>
          <w:tab w:val="num" w:pos="360"/>
        </w:tabs>
        <w:ind w:left="360" w:hanging="360"/>
      </w:pPr>
      <w:rPr>
        <w:rFonts w:ascii="Arial" w:hAnsi="Arial" w:hint="default"/>
      </w:rPr>
    </w:lvl>
    <w:lvl w:ilvl="1" w:tplc="BB6CCFFC" w:tentative="1">
      <w:start w:val="1"/>
      <w:numFmt w:val="bullet"/>
      <w:lvlText w:val="•"/>
      <w:lvlJc w:val="left"/>
      <w:pPr>
        <w:tabs>
          <w:tab w:val="num" w:pos="1080"/>
        </w:tabs>
        <w:ind w:left="1080" w:hanging="360"/>
      </w:pPr>
      <w:rPr>
        <w:rFonts w:ascii="Arial" w:hAnsi="Arial" w:hint="default"/>
      </w:rPr>
    </w:lvl>
    <w:lvl w:ilvl="2" w:tplc="783AEF26" w:tentative="1">
      <w:start w:val="1"/>
      <w:numFmt w:val="bullet"/>
      <w:lvlText w:val="•"/>
      <w:lvlJc w:val="left"/>
      <w:pPr>
        <w:tabs>
          <w:tab w:val="num" w:pos="1800"/>
        </w:tabs>
        <w:ind w:left="1800" w:hanging="360"/>
      </w:pPr>
      <w:rPr>
        <w:rFonts w:ascii="Arial" w:hAnsi="Arial" w:hint="default"/>
      </w:rPr>
    </w:lvl>
    <w:lvl w:ilvl="3" w:tplc="4628C26C" w:tentative="1">
      <w:start w:val="1"/>
      <w:numFmt w:val="bullet"/>
      <w:lvlText w:val="•"/>
      <w:lvlJc w:val="left"/>
      <w:pPr>
        <w:tabs>
          <w:tab w:val="num" w:pos="2520"/>
        </w:tabs>
        <w:ind w:left="2520" w:hanging="360"/>
      </w:pPr>
      <w:rPr>
        <w:rFonts w:ascii="Arial" w:hAnsi="Arial" w:hint="default"/>
      </w:rPr>
    </w:lvl>
    <w:lvl w:ilvl="4" w:tplc="52FAD1F0" w:tentative="1">
      <w:start w:val="1"/>
      <w:numFmt w:val="bullet"/>
      <w:lvlText w:val="•"/>
      <w:lvlJc w:val="left"/>
      <w:pPr>
        <w:tabs>
          <w:tab w:val="num" w:pos="3240"/>
        </w:tabs>
        <w:ind w:left="3240" w:hanging="360"/>
      </w:pPr>
      <w:rPr>
        <w:rFonts w:ascii="Arial" w:hAnsi="Arial" w:hint="default"/>
      </w:rPr>
    </w:lvl>
    <w:lvl w:ilvl="5" w:tplc="7AC661D2" w:tentative="1">
      <w:start w:val="1"/>
      <w:numFmt w:val="bullet"/>
      <w:lvlText w:val="•"/>
      <w:lvlJc w:val="left"/>
      <w:pPr>
        <w:tabs>
          <w:tab w:val="num" w:pos="3960"/>
        </w:tabs>
        <w:ind w:left="3960" w:hanging="360"/>
      </w:pPr>
      <w:rPr>
        <w:rFonts w:ascii="Arial" w:hAnsi="Arial" w:hint="default"/>
      </w:rPr>
    </w:lvl>
    <w:lvl w:ilvl="6" w:tplc="44D02C1E" w:tentative="1">
      <w:start w:val="1"/>
      <w:numFmt w:val="bullet"/>
      <w:lvlText w:val="•"/>
      <w:lvlJc w:val="left"/>
      <w:pPr>
        <w:tabs>
          <w:tab w:val="num" w:pos="4680"/>
        </w:tabs>
        <w:ind w:left="4680" w:hanging="360"/>
      </w:pPr>
      <w:rPr>
        <w:rFonts w:ascii="Arial" w:hAnsi="Arial" w:hint="default"/>
      </w:rPr>
    </w:lvl>
    <w:lvl w:ilvl="7" w:tplc="E9CA861C" w:tentative="1">
      <w:start w:val="1"/>
      <w:numFmt w:val="bullet"/>
      <w:lvlText w:val="•"/>
      <w:lvlJc w:val="left"/>
      <w:pPr>
        <w:tabs>
          <w:tab w:val="num" w:pos="5400"/>
        </w:tabs>
        <w:ind w:left="5400" w:hanging="360"/>
      </w:pPr>
      <w:rPr>
        <w:rFonts w:ascii="Arial" w:hAnsi="Arial" w:hint="default"/>
      </w:rPr>
    </w:lvl>
    <w:lvl w:ilvl="8" w:tplc="71B2410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BB194F"/>
    <w:multiLevelType w:val="hybridMultilevel"/>
    <w:tmpl w:val="545E0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B61B3C"/>
    <w:multiLevelType w:val="hybridMultilevel"/>
    <w:tmpl w:val="F3B62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E90116"/>
    <w:multiLevelType w:val="multilevel"/>
    <w:tmpl w:val="C2A844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38693A"/>
    <w:multiLevelType w:val="hybridMultilevel"/>
    <w:tmpl w:val="3410D3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D61AC5"/>
    <w:multiLevelType w:val="hybridMultilevel"/>
    <w:tmpl w:val="99781B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AE3D04"/>
    <w:multiLevelType w:val="hybridMultilevel"/>
    <w:tmpl w:val="FAB22E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4311CB"/>
    <w:multiLevelType w:val="hybridMultilevel"/>
    <w:tmpl w:val="8F94ABD0"/>
    <w:lvl w:ilvl="0" w:tplc="04090001">
      <w:start w:val="1"/>
      <w:numFmt w:val="bullet"/>
      <w:lvlText w:val=""/>
      <w:lvlJc w:val="left"/>
      <w:pPr>
        <w:tabs>
          <w:tab w:val="num" w:pos="360"/>
        </w:tabs>
        <w:ind w:left="360" w:hanging="360"/>
      </w:pPr>
      <w:rPr>
        <w:rFonts w:ascii="Symbol" w:hAnsi="Symbo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C934B21"/>
    <w:multiLevelType w:val="hybridMultilevel"/>
    <w:tmpl w:val="E286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7B7BA7"/>
    <w:multiLevelType w:val="hybridMultilevel"/>
    <w:tmpl w:val="FB1856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E127E6"/>
    <w:multiLevelType w:val="hybridMultilevel"/>
    <w:tmpl w:val="D8D4D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9EE7096"/>
    <w:multiLevelType w:val="hybridMultilevel"/>
    <w:tmpl w:val="2018B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4"/>
  </w:num>
  <w:num w:numId="4">
    <w:abstractNumId w:val="15"/>
  </w:num>
  <w:num w:numId="5">
    <w:abstractNumId w:val="5"/>
  </w:num>
  <w:num w:numId="6">
    <w:abstractNumId w:val="0"/>
  </w:num>
  <w:num w:numId="7">
    <w:abstractNumId w:val="10"/>
  </w:num>
  <w:num w:numId="8">
    <w:abstractNumId w:val="12"/>
  </w:num>
  <w:num w:numId="9">
    <w:abstractNumId w:val="7"/>
  </w:num>
  <w:num w:numId="10">
    <w:abstractNumId w:val="2"/>
  </w:num>
  <w:num w:numId="11">
    <w:abstractNumId w:val="1"/>
  </w:num>
  <w:num w:numId="12">
    <w:abstractNumId w:val="11"/>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05F"/>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729"/>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1E09"/>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E65"/>
    <w:rsid w:val="000B3FFF"/>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19D"/>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5FB"/>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A60"/>
    <w:rsid w:val="0010520E"/>
    <w:rsid w:val="00105358"/>
    <w:rsid w:val="00105AFC"/>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32"/>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B45"/>
    <w:rsid w:val="00195220"/>
    <w:rsid w:val="0019597A"/>
    <w:rsid w:val="00195BE2"/>
    <w:rsid w:val="001964F8"/>
    <w:rsid w:val="00196643"/>
    <w:rsid w:val="001967D5"/>
    <w:rsid w:val="001978E1"/>
    <w:rsid w:val="00197B67"/>
    <w:rsid w:val="00197CF8"/>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30C9"/>
    <w:rsid w:val="001C326D"/>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625"/>
    <w:rsid w:val="001C7CC5"/>
    <w:rsid w:val="001D0296"/>
    <w:rsid w:val="001D06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5C7"/>
    <w:rsid w:val="001D5C11"/>
    <w:rsid w:val="001D5DA0"/>
    <w:rsid w:val="001D5DE8"/>
    <w:rsid w:val="001D61E6"/>
    <w:rsid w:val="001D6203"/>
    <w:rsid w:val="001D638C"/>
    <w:rsid w:val="001D6DAF"/>
    <w:rsid w:val="001D7037"/>
    <w:rsid w:val="001D76FE"/>
    <w:rsid w:val="001D7C85"/>
    <w:rsid w:val="001E012D"/>
    <w:rsid w:val="001E0189"/>
    <w:rsid w:val="001E05E3"/>
    <w:rsid w:val="001E0735"/>
    <w:rsid w:val="001E0B40"/>
    <w:rsid w:val="001E0C4B"/>
    <w:rsid w:val="001E12E8"/>
    <w:rsid w:val="001E1AD2"/>
    <w:rsid w:val="001E1CF2"/>
    <w:rsid w:val="001E24A5"/>
    <w:rsid w:val="001E2B47"/>
    <w:rsid w:val="001E2BD4"/>
    <w:rsid w:val="001E2C4C"/>
    <w:rsid w:val="001E2C52"/>
    <w:rsid w:val="001E2DBB"/>
    <w:rsid w:val="001E48F4"/>
    <w:rsid w:val="001E4C39"/>
    <w:rsid w:val="001E59BA"/>
    <w:rsid w:val="001E59E0"/>
    <w:rsid w:val="001E5A9F"/>
    <w:rsid w:val="001E677B"/>
    <w:rsid w:val="001E6CF5"/>
    <w:rsid w:val="001E7244"/>
    <w:rsid w:val="001E729E"/>
    <w:rsid w:val="001E766E"/>
    <w:rsid w:val="001E7990"/>
    <w:rsid w:val="001E7AC0"/>
    <w:rsid w:val="001F1363"/>
    <w:rsid w:val="001F169D"/>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383F"/>
    <w:rsid w:val="002046F8"/>
    <w:rsid w:val="00204B3A"/>
    <w:rsid w:val="00205244"/>
    <w:rsid w:val="00205C67"/>
    <w:rsid w:val="00205DC1"/>
    <w:rsid w:val="00205F2A"/>
    <w:rsid w:val="002061D2"/>
    <w:rsid w:val="002069A0"/>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B67"/>
    <w:rsid w:val="00214E33"/>
    <w:rsid w:val="00215194"/>
    <w:rsid w:val="002154BC"/>
    <w:rsid w:val="00215ABC"/>
    <w:rsid w:val="00215BC1"/>
    <w:rsid w:val="00215C6C"/>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6F19"/>
    <w:rsid w:val="0023735A"/>
    <w:rsid w:val="00240018"/>
    <w:rsid w:val="002400C4"/>
    <w:rsid w:val="0024158C"/>
    <w:rsid w:val="0024187E"/>
    <w:rsid w:val="00241AAA"/>
    <w:rsid w:val="0024211E"/>
    <w:rsid w:val="002424B7"/>
    <w:rsid w:val="002425FE"/>
    <w:rsid w:val="0024278A"/>
    <w:rsid w:val="0024287E"/>
    <w:rsid w:val="002428A3"/>
    <w:rsid w:val="0024336B"/>
    <w:rsid w:val="00243899"/>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2F7A"/>
    <w:rsid w:val="002A3282"/>
    <w:rsid w:val="002A340D"/>
    <w:rsid w:val="002A3444"/>
    <w:rsid w:val="002A34AD"/>
    <w:rsid w:val="002A352A"/>
    <w:rsid w:val="002A3B5D"/>
    <w:rsid w:val="002A3C33"/>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58FE"/>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A2F"/>
    <w:rsid w:val="002C2C19"/>
    <w:rsid w:val="002C3C8A"/>
    <w:rsid w:val="002C48AF"/>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FC6"/>
    <w:rsid w:val="002D701B"/>
    <w:rsid w:val="002D7417"/>
    <w:rsid w:val="002E03A9"/>
    <w:rsid w:val="002E054C"/>
    <w:rsid w:val="002E0814"/>
    <w:rsid w:val="002E1108"/>
    <w:rsid w:val="002E1AF4"/>
    <w:rsid w:val="002E1C71"/>
    <w:rsid w:val="002E1D5A"/>
    <w:rsid w:val="002E1DA5"/>
    <w:rsid w:val="002E1FC9"/>
    <w:rsid w:val="002E2DB3"/>
    <w:rsid w:val="002E2E08"/>
    <w:rsid w:val="002E3DA2"/>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3E0"/>
    <w:rsid w:val="002F54FD"/>
    <w:rsid w:val="002F618D"/>
    <w:rsid w:val="002F6455"/>
    <w:rsid w:val="002F64BB"/>
    <w:rsid w:val="002F6ABF"/>
    <w:rsid w:val="002F6CBF"/>
    <w:rsid w:val="002F6CF8"/>
    <w:rsid w:val="002F72DA"/>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3EF"/>
    <w:rsid w:val="00327A6E"/>
    <w:rsid w:val="003300BD"/>
    <w:rsid w:val="00330797"/>
    <w:rsid w:val="003309F4"/>
    <w:rsid w:val="00330F72"/>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D1C"/>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51A"/>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81F"/>
    <w:rsid w:val="00382BF6"/>
    <w:rsid w:val="00383574"/>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B15"/>
    <w:rsid w:val="00393BF1"/>
    <w:rsid w:val="00394075"/>
    <w:rsid w:val="00394333"/>
    <w:rsid w:val="00394446"/>
    <w:rsid w:val="00394557"/>
    <w:rsid w:val="00394833"/>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301"/>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E3F"/>
    <w:rsid w:val="003C0FFF"/>
    <w:rsid w:val="003C1127"/>
    <w:rsid w:val="003C14D1"/>
    <w:rsid w:val="003C1699"/>
    <w:rsid w:val="003C2408"/>
    <w:rsid w:val="003C2834"/>
    <w:rsid w:val="003C2925"/>
    <w:rsid w:val="003C2C08"/>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253"/>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3A3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65B"/>
    <w:rsid w:val="00484BCF"/>
    <w:rsid w:val="00484E6D"/>
    <w:rsid w:val="0048539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979"/>
    <w:rsid w:val="00495C72"/>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6BC7"/>
    <w:rsid w:val="004C6ED3"/>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E7C0B"/>
    <w:rsid w:val="004F00EC"/>
    <w:rsid w:val="004F02D8"/>
    <w:rsid w:val="004F0D2A"/>
    <w:rsid w:val="004F0DB4"/>
    <w:rsid w:val="004F1097"/>
    <w:rsid w:val="004F1321"/>
    <w:rsid w:val="004F1A95"/>
    <w:rsid w:val="004F2ADF"/>
    <w:rsid w:val="004F3489"/>
    <w:rsid w:val="004F427D"/>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A4F"/>
    <w:rsid w:val="00521BFC"/>
    <w:rsid w:val="00522281"/>
    <w:rsid w:val="00522391"/>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1F87"/>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0DD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1553"/>
    <w:rsid w:val="00551FEE"/>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AD"/>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0CC"/>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939"/>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6E0C"/>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57D"/>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3518"/>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90F"/>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3"/>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488"/>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274"/>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FF"/>
    <w:rsid w:val="006A4B52"/>
    <w:rsid w:val="006A4D29"/>
    <w:rsid w:val="006A4EF6"/>
    <w:rsid w:val="006A5123"/>
    <w:rsid w:val="006A5593"/>
    <w:rsid w:val="006A5595"/>
    <w:rsid w:val="006A5750"/>
    <w:rsid w:val="006A5FF7"/>
    <w:rsid w:val="006A6477"/>
    <w:rsid w:val="006A6C06"/>
    <w:rsid w:val="006A6E95"/>
    <w:rsid w:val="006A7671"/>
    <w:rsid w:val="006A7816"/>
    <w:rsid w:val="006A7854"/>
    <w:rsid w:val="006A7FDB"/>
    <w:rsid w:val="006B04B6"/>
    <w:rsid w:val="006B0634"/>
    <w:rsid w:val="006B102A"/>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13A"/>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013"/>
    <w:rsid w:val="006E256B"/>
    <w:rsid w:val="006E2809"/>
    <w:rsid w:val="006E2DB5"/>
    <w:rsid w:val="006E3201"/>
    <w:rsid w:val="006E3A94"/>
    <w:rsid w:val="006E3B7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939"/>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601"/>
    <w:rsid w:val="0074785F"/>
    <w:rsid w:val="00747AB7"/>
    <w:rsid w:val="00747BCC"/>
    <w:rsid w:val="00747DC7"/>
    <w:rsid w:val="00750D8D"/>
    <w:rsid w:val="00751180"/>
    <w:rsid w:val="007515B7"/>
    <w:rsid w:val="00751FC2"/>
    <w:rsid w:val="00752D70"/>
    <w:rsid w:val="00753195"/>
    <w:rsid w:val="00753A34"/>
    <w:rsid w:val="00753C8F"/>
    <w:rsid w:val="007543B0"/>
    <w:rsid w:val="00754FCA"/>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646"/>
    <w:rsid w:val="0076074D"/>
    <w:rsid w:val="0076110B"/>
    <w:rsid w:val="007623B3"/>
    <w:rsid w:val="00762BB9"/>
    <w:rsid w:val="00763E73"/>
    <w:rsid w:val="00764A29"/>
    <w:rsid w:val="00764DD1"/>
    <w:rsid w:val="00764FE4"/>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B19"/>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DFA"/>
    <w:rsid w:val="00787E27"/>
    <w:rsid w:val="00790378"/>
    <w:rsid w:val="007905D5"/>
    <w:rsid w:val="00790894"/>
    <w:rsid w:val="00791127"/>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807"/>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5D3F"/>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480"/>
    <w:rsid w:val="007C0716"/>
    <w:rsid w:val="007C0D99"/>
    <w:rsid w:val="007C107C"/>
    <w:rsid w:val="007C162B"/>
    <w:rsid w:val="007C2086"/>
    <w:rsid w:val="007C2235"/>
    <w:rsid w:val="007C2739"/>
    <w:rsid w:val="007C27F7"/>
    <w:rsid w:val="007C28CD"/>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7C0"/>
    <w:rsid w:val="007C79D5"/>
    <w:rsid w:val="007D0275"/>
    <w:rsid w:val="007D0C44"/>
    <w:rsid w:val="007D0D6C"/>
    <w:rsid w:val="007D0DF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6DD5"/>
    <w:rsid w:val="007E7692"/>
    <w:rsid w:val="007E7CB1"/>
    <w:rsid w:val="007E7E51"/>
    <w:rsid w:val="007F0715"/>
    <w:rsid w:val="007F08BC"/>
    <w:rsid w:val="007F0B07"/>
    <w:rsid w:val="007F0F1D"/>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7B3"/>
    <w:rsid w:val="0081771A"/>
    <w:rsid w:val="00817873"/>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4A"/>
    <w:rsid w:val="008744DD"/>
    <w:rsid w:val="00874545"/>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5B5"/>
    <w:rsid w:val="00883F87"/>
    <w:rsid w:val="0088427B"/>
    <w:rsid w:val="00884796"/>
    <w:rsid w:val="00884A01"/>
    <w:rsid w:val="00884B2B"/>
    <w:rsid w:val="0088525C"/>
    <w:rsid w:val="0088530F"/>
    <w:rsid w:val="00885683"/>
    <w:rsid w:val="00885DFA"/>
    <w:rsid w:val="00886015"/>
    <w:rsid w:val="0088613E"/>
    <w:rsid w:val="00886210"/>
    <w:rsid w:val="0088656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3F4"/>
    <w:rsid w:val="008B2555"/>
    <w:rsid w:val="008B26FB"/>
    <w:rsid w:val="008B2933"/>
    <w:rsid w:val="008B2E89"/>
    <w:rsid w:val="008B30D4"/>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5C9"/>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910"/>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4FCB"/>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4DA"/>
    <w:rsid w:val="00930ACB"/>
    <w:rsid w:val="00931134"/>
    <w:rsid w:val="00931962"/>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74D"/>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189"/>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5E8"/>
    <w:rsid w:val="0099176A"/>
    <w:rsid w:val="00991B40"/>
    <w:rsid w:val="00992197"/>
    <w:rsid w:val="009922D5"/>
    <w:rsid w:val="00992349"/>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A7C96"/>
    <w:rsid w:val="009B0222"/>
    <w:rsid w:val="009B059F"/>
    <w:rsid w:val="009B0768"/>
    <w:rsid w:val="009B08C9"/>
    <w:rsid w:val="009B0D60"/>
    <w:rsid w:val="009B13B3"/>
    <w:rsid w:val="009B15BA"/>
    <w:rsid w:val="009B2475"/>
    <w:rsid w:val="009B2799"/>
    <w:rsid w:val="009B2BEB"/>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B726C"/>
    <w:rsid w:val="009C0054"/>
    <w:rsid w:val="009C02E7"/>
    <w:rsid w:val="009C0E50"/>
    <w:rsid w:val="009C0E84"/>
    <w:rsid w:val="009C1262"/>
    <w:rsid w:val="009C14AC"/>
    <w:rsid w:val="009C1BFC"/>
    <w:rsid w:val="009C1E8C"/>
    <w:rsid w:val="009C213E"/>
    <w:rsid w:val="009C23D7"/>
    <w:rsid w:val="009C2848"/>
    <w:rsid w:val="009C2D5D"/>
    <w:rsid w:val="009C2DD2"/>
    <w:rsid w:val="009C300C"/>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5F1"/>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6B19"/>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03C"/>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0BD1"/>
    <w:rsid w:val="00A70D2B"/>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6CF7"/>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3DD"/>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3C1"/>
    <w:rsid w:val="00AA4560"/>
    <w:rsid w:val="00AA4A58"/>
    <w:rsid w:val="00AA4C29"/>
    <w:rsid w:val="00AA4E66"/>
    <w:rsid w:val="00AA5137"/>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0E38"/>
    <w:rsid w:val="00AC11B3"/>
    <w:rsid w:val="00AC1320"/>
    <w:rsid w:val="00AC1499"/>
    <w:rsid w:val="00AC1916"/>
    <w:rsid w:val="00AC1B13"/>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695"/>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2B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D35"/>
    <w:rsid w:val="00B4715C"/>
    <w:rsid w:val="00B47773"/>
    <w:rsid w:val="00B47A1C"/>
    <w:rsid w:val="00B47AFE"/>
    <w:rsid w:val="00B47E98"/>
    <w:rsid w:val="00B50A10"/>
    <w:rsid w:val="00B50C63"/>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2E82"/>
    <w:rsid w:val="00B63337"/>
    <w:rsid w:val="00B6374D"/>
    <w:rsid w:val="00B63BEB"/>
    <w:rsid w:val="00B63F20"/>
    <w:rsid w:val="00B641E3"/>
    <w:rsid w:val="00B64619"/>
    <w:rsid w:val="00B64AE9"/>
    <w:rsid w:val="00B64E9E"/>
    <w:rsid w:val="00B65687"/>
    <w:rsid w:val="00B657C7"/>
    <w:rsid w:val="00B65B70"/>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594D"/>
    <w:rsid w:val="00B75E12"/>
    <w:rsid w:val="00B760F4"/>
    <w:rsid w:val="00B764A7"/>
    <w:rsid w:val="00B765C6"/>
    <w:rsid w:val="00B766F5"/>
    <w:rsid w:val="00B76C45"/>
    <w:rsid w:val="00B76E21"/>
    <w:rsid w:val="00B77DAF"/>
    <w:rsid w:val="00B77F37"/>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4D4"/>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7DD"/>
    <w:rsid w:val="00BA0AD9"/>
    <w:rsid w:val="00BA0FF7"/>
    <w:rsid w:val="00BA1B4B"/>
    <w:rsid w:val="00BA2066"/>
    <w:rsid w:val="00BA2794"/>
    <w:rsid w:val="00BA3E3E"/>
    <w:rsid w:val="00BA4BE0"/>
    <w:rsid w:val="00BA546D"/>
    <w:rsid w:val="00BA5BA6"/>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680"/>
    <w:rsid w:val="00BC19C0"/>
    <w:rsid w:val="00BC19D1"/>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2E"/>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200B"/>
    <w:rsid w:val="00C123F8"/>
    <w:rsid w:val="00C12A26"/>
    <w:rsid w:val="00C12D40"/>
    <w:rsid w:val="00C12E10"/>
    <w:rsid w:val="00C12EBA"/>
    <w:rsid w:val="00C12F04"/>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888"/>
    <w:rsid w:val="00C42AE8"/>
    <w:rsid w:val="00C42B20"/>
    <w:rsid w:val="00C43875"/>
    <w:rsid w:val="00C4387A"/>
    <w:rsid w:val="00C43FF0"/>
    <w:rsid w:val="00C4439A"/>
    <w:rsid w:val="00C44DCB"/>
    <w:rsid w:val="00C45063"/>
    <w:rsid w:val="00C452B1"/>
    <w:rsid w:val="00C45344"/>
    <w:rsid w:val="00C4550E"/>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3EA4"/>
    <w:rsid w:val="00C64365"/>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E83"/>
    <w:rsid w:val="00C85F51"/>
    <w:rsid w:val="00C869B0"/>
    <w:rsid w:val="00C86F5B"/>
    <w:rsid w:val="00C8714C"/>
    <w:rsid w:val="00C8753A"/>
    <w:rsid w:val="00C8784D"/>
    <w:rsid w:val="00C87E30"/>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63F"/>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D7803"/>
    <w:rsid w:val="00CE04BA"/>
    <w:rsid w:val="00CE0709"/>
    <w:rsid w:val="00CE08EE"/>
    <w:rsid w:val="00CE0B54"/>
    <w:rsid w:val="00CE0CB5"/>
    <w:rsid w:val="00CE0D5E"/>
    <w:rsid w:val="00CE1094"/>
    <w:rsid w:val="00CE192C"/>
    <w:rsid w:val="00CE1C2F"/>
    <w:rsid w:val="00CE1E58"/>
    <w:rsid w:val="00CE231A"/>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6FB6"/>
    <w:rsid w:val="00CF7141"/>
    <w:rsid w:val="00CF75EC"/>
    <w:rsid w:val="00CF7794"/>
    <w:rsid w:val="00CF7B3D"/>
    <w:rsid w:val="00CF7C08"/>
    <w:rsid w:val="00CF7E23"/>
    <w:rsid w:val="00D001B9"/>
    <w:rsid w:val="00D00419"/>
    <w:rsid w:val="00D00B96"/>
    <w:rsid w:val="00D00F53"/>
    <w:rsid w:val="00D01307"/>
    <w:rsid w:val="00D013A2"/>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52"/>
    <w:rsid w:val="00D207E4"/>
    <w:rsid w:val="00D209E0"/>
    <w:rsid w:val="00D20DAF"/>
    <w:rsid w:val="00D20E25"/>
    <w:rsid w:val="00D21D10"/>
    <w:rsid w:val="00D220E7"/>
    <w:rsid w:val="00D223EA"/>
    <w:rsid w:val="00D22B2A"/>
    <w:rsid w:val="00D22F62"/>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1F7A"/>
    <w:rsid w:val="00D3219D"/>
    <w:rsid w:val="00D32E50"/>
    <w:rsid w:val="00D32EDB"/>
    <w:rsid w:val="00D33189"/>
    <w:rsid w:val="00D3362D"/>
    <w:rsid w:val="00D33F1D"/>
    <w:rsid w:val="00D33F7C"/>
    <w:rsid w:val="00D345E6"/>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1A55"/>
    <w:rsid w:val="00D6349E"/>
    <w:rsid w:val="00D6353C"/>
    <w:rsid w:val="00D63646"/>
    <w:rsid w:val="00D640CB"/>
    <w:rsid w:val="00D644F5"/>
    <w:rsid w:val="00D64617"/>
    <w:rsid w:val="00D64E5E"/>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ADC"/>
    <w:rsid w:val="00D74E04"/>
    <w:rsid w:val="00D74F08"/>
    <w:rsid w:val="00D752AA"/>
    <w:rsid w:val="00D7533B"/>
    <w:rsid w:val="00D7558A"/>
    <w:rsid w:val="00D757F0"/>
    <w:rsid w:val="00D7589B"/>
    <w:rsid w:val="00D759DF"/>
    <w:rsid w:val="00D761EB"/>
    <w:rsid w:val="00D76AF3"/>
    <w:rsid w:val="00D76C2B"/>
    <w:rsid w:val="00D77037"/>
    <w:rsid w:val="00D77129"/>
    <w:rsid w:val="00D77258"/>
    <w:rsid w:val="00D773DA"/>
    <w:rsid w:val="00D77A81"/>
    <w:rsid w:val="00D77AFE"/>
    <w:rsid w:val="00D77FA3"/>
    <w:rsid w:val="00D8010A"/>
    <w:rsid w:val="00D8034A"/>
    <w:rsid w:val="00D807B4"/>
    <w:rsid w:val="00D807E3"/>
    <w:rsid w:val="00D8085C"/>
    <w:rsid w:val="00D8098F"/>
    <w:rsid w:val="00D80FF4"/>
    <w:rsid w:val="00D81169"/>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6AE"/>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80"/>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47C"/>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8E0"/>
    <w:rsid w:val="00E2627E"/>
    <w:rsid w:val="00E26ACC"/>
    <w:rsid w:val="00E27794"/>
    <w:rsid w:val="00E27D56"/>
    <w:rsid w:val="00E30DC2"/>
    <w:rsid w:val="00E313B6"/>
    <w:rsid w:val="00E313CC"/>
    <w:rsid w:val="00E3151B"/>
    <w:rsid w:val="00E3165F"/>
    <w:rsid w:val="00E319EC"/>
    <w:rsid w:val="00E31EEB"/>
    <w:rsid w:val="00E32039"/>
    <w:rsid w:val="00E324DF"/>
    <w:rsid w:val="00E326C3"/>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5BF"/>
    <w:rsid w:val="00E5260F"/>
    <w:rsid w:val="00E52C96"/>
    <w:rsid w:val="00E53081"/>
    <w:rsid w:val="00E5320A"/>
    <w:rsid w:val="00E5332D"/>
    <w:rsid w:val="00E53541"/>
    <w:rsid w:val="00E53B1A"/>
    <w:rsid w:val="00E53C1D"/>
    <w:rsid w:val="00E53CFB"/>
    <w:rsid w:val="00E53DC3"/>
    <w:rsid w:val="00E54381"/>
    <w:rsid w:val="00E546A6"/>
    <w:rsid w:val="00E549A9"/>
    <w:rsid w:val="00E54BD4"/>
    <w:rsid w:val="00E54D21"/>
    <w:rsid w:val="00E55631"/>
    <w:rsid w:val="00E55782"/>
    <w:rsid w:val="00E558D3"/>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1BA0"/>
    <w:rsid w:val="00EB1BBB"/>
    <w:rsid w:val="00EB281F"/>
    <w:rsid w:val="00EB3276"/>
    <w:rsid w:val="00EB3961"/>
    <w:rsid w:val="00EB3D57"/>
    <w:rsid w:val="00EB3E64"/>
    <w:rsid w:val="00EB401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C7B"/>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056"/>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CC"/>
    <w:rsid w:val="00F15F33"/>
    <w:rsid w:val="00F1672E"/>
    <w:rsid w:val="00F16BAF"/>
    <w:rsid w:val="00F16D27"/>
    <w:rsid w:val="00F17876"/>
    <w:rsid w:val="00F179C6"/>
    <w:rsid w:val="00F179F9"/>
    <w:rsid w:val="00F20542"/>
    <w:rsid w:val="00F205F3"/>
    <w:rsid w:val="00F2061C"/>
    <w:rsid w:val="00F20C59"/>
    <w:rsid w:val="00F21147"/>
    <w:rsid w:val="00F2117A"/>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888"/>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08"/>
    <w:rsid w:val="00F5715A"/>
    <w:rsid w:val="00F574B2"/>
    <w:rsid w:val="00F577A4"/>
    <w:rsid w:val="00F57B4D"/>
    <w:rsid w:val="00F57C83"/>
    <w:rsid w:val="00F57FB7"/>
    <w:rsid w:val="00F60E3F"/>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AA0"/>
    <w:rsid w:val="00F65E71"/>
    <w:rsid w:val="00F65FFC"/>
    <w:rsid w:val="00F660AB"/>
    <w:rsid w:val="00F669B1"/>
    <w:rsid w:val="00F66BB4"/>
    <w:rsid w:val="00F66D26"/>
    <w:rsid w:val="00F671DB"/>
    <w:rsid w:val="00F6720C"/>
    <w:rsid w:val="00F679DA"/>
    <w:rsid w:val="00F700F3"/>
    <w:rsid w:val="00F703DB"/>
    <w:rsid w:val="00F706ED"/>
    <w:rsid w:val="00F7082C"/>
    <w:rsid w:val="00F70E9D"/>
    <w:rsid w:val="00F71595"/>
    <w:rsid w:val="00F7171B"/>
    <w:rsid w:val="00F71FA3"/>
    <w:rsid w:val="00F723AE"/>
    <w:rsid w:val="00F726A0"/>
    <w:rsid w:val="00F733F7"/>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27"/>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182"/>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AEB"/>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DA5"/>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0A"/>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C0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E7C0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E7C0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6980981">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BDEBB-F747-4081-8E9C-FE1848F05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2391</Words>
  <Characters>12875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2020-04-10T07:28:00Z</dcterms:created>
  <dcterms:modified xsi:type="dcterms:W3CDTF">2020-04-10T07:36:00Z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