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18B" w:rsidRDefault="00D5618B" w:rsidP="00D5618B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 w:rsidR="00EE5E2C">
        <w:rPr>
          <w:rFonts w:ascii="Arial" w:hAnsi="Arial" w:cs="Arial" w:hint="eastAsia"/>
          <w:b/>
          <w:sz w:val="24"/>
          <w:szCs w:val="24"/>
        </w:rPr>
        <w:t>ting #9</w:t>
      </w:r>
      <w:r w:rsidR="003202FD">
        <w:rPr>
          <w:rFonts w:ascii="Arial" w:hAnsi="Arial" w:cs="Arial" w:hint="eastAsia"/>
          <w:b/>
          <w:sz w:val="24"/>
          <w:szCs w:val="24"/>
        </w:rPr>
        <w:t>2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</w:t>
      </w:r>
      <w:r w:rsidR="00C24D7D"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           </w:t>
      </w:r>
      <w:r w:rsidR="00C24D7D">
        <w:rPr>
          <w:rFonts w:ascii="Arial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 xml:space="preserve"> R4-190</w:t>
      </w:r>
      <w:r w:rsidR="001C3921">
        <w:rPr>
          <w:rFonts w:ascii="Arial" w:hAnsi="Arial" w:cs="Arial" w:hint="eastAsia"/>
          <w:b/>
          <w:sz w:val="24"/>
          <w:szCs w:val="24"/>
        </w:rPr>
        <w:t>8773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</w:t>
      </w:r>
    </w:p>
    <w:p w:rsidR="00D5618B" w:rsidRDefault="00485F10" w:rsidP="00D5618B">
      <w:pPr>
        <w:rPr>
          <w:rFonts w:ascii="Arial" w:hAnsi="Arial" w:cs="Arial"/>
          <w:b/>
          <w:sz w:val="24"/>
          <w:szCs w:val="24"/>
        </w:rPr>
      </w:pPr>
      <w:r w:rsidRPr="00485F10">
        <w:rPr>
          <w:rFonts w:ascii="Arial" w:hAnsi="Arial" w:cs="Arial"/>
          <w:b/>
          <w:sz w:val="24"/>
          <w:szCs w:val="24"/>
        </w:rPr>
        <w:t>Ljubljana</w:t>
      </w:r>
      <w:r w:rsidR="00D5618B" w:rsidRPr="00DD508D">
        <w:rPr>
          <w:rFonts w:ascii="Arial" w:hAnsi="Arial" w:cs="Arial" w:hint="eastAsia"/>
          <w:b/>
          <w:sz w:val="24"/>
          <w:szCs w:val="24"/>
        </w:rPr>
        <w:t xml:space="preserve">, </w:t>
      </w:r>
      <w:r w:rsidRPr="00485F10">
        <w:rPr>
          <w:rFonts w:ascii="Arial" w:hAnsi="Arial" w:cs="Arial"/>
          <w:b/>
          <w:sz w:val="24"/>
          <w:szCs w:val="24"/>
        </w:rPr>
        <w:t>Slovenia</w:t>
      </w:r>
      <w:r w:rsidR="00D5618B">
        <w:rPr>
          <w:rFonts w:ascii="Arial" w:hAnsi="Arial" w:cs="Arial" w:hint="eastAsia"/>
          <w:b/>
          <w:sz w:val="24"/>
          <w:szCs w:val="24"/>
        </w:rPr>
        <w:t>,</w:t>
      </w:r>
      <w:r w:rsidR="00D5618B"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26</w:t>
      </w:r>
      <w:r w:rsidR="00D5618B"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Aug</w:t>
      </w:r>
      <w:r w:rsidR="00D5618B">
        <w:rPr>
          <w:rFonts w:ascii="Arial" w:hAnsi="Arial" w:cs="Arial" w:hint="eastAsia"/>
          <w:b/>
          <w:sz w:val="24"/>
          <w:szCs w:val="24"/>
        </w:rPr>
        <w:t xml:space="preserve"> </w:t>
      </w:r>
      <w:r w:rsidR="00D5618B" w:rsidRPr="00DD508D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 w:hint="eastAsia"/>
          <w:b/>
          <w:sz w:val="24"/>
          <w:szCs w:val="24"/>
        </w:rPr>
        <w:t xml:space="preserve"> 30</w:t>
      </w:r>
      <w:r w:rsidR="00D5618B"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Aug</w:t>
      </w:r>
      <w:r w:rsidR="00D5618B" w:rsidRPr="00DD508D">
        <w:rPr>
          <w:rFonts w:ascii="Arial" w:hAnsi="Arial" w:cs="Arial" w:hint="eastAsia"/>
          <w:b/>
          <w:sz w:val="24"/>
          <w:szCs w:val="24"/>
        </w:rPr>
        <w:t>,</w:t>
      </w:r>
      <w:r w:rsidR="00D5618B">
        <w:rPr>
          <w:rFonts w:ascii="Arial" w:hAnsi="Arial" w:cs="Arial" w:hint="eastAsia"/>
          <w:b/>
          <w:sz w:val="24"/>
          <w:szCs w:val="24"/>
        </w:rPr>
        <w:t xml:space="preserve"> </w:t>
      </w:r>
      <w:r w:rsidR="00D5618B" w:rsidRPr="00DD508D">
        <w:rPr>
          <w:rFonts w:ascii="Arial" w:hAnsi="Arial" w:cs="Arial"/>
          <w:b/>
          <w:sz w:val="24"/>
          <w:szCs w:val="24"/>
        </w:rPr>
        <w:t>201</w:t>
      </w:r>
      <w:r w:rsidR="00D5618B">
        <w:rPr>
          <w:rFonts w:ascii="Arial" w:hAnsi="Arial" w:cs="Arial" w:hint="eastAsia"/>
          <w:b/>
          <w:sz w:val="24"/>
          <w:szCs w:val="24"/>
        </w:rPr>
        <w:t>9</w:t>
      </w:r>
    </w:p>
    <w:p w:rsidR="00D5618B" w:rsidRPr="00485F10" w:rsidRDefault="00D5618B" w:rsidP="00D5618B">
      <w:pPr>
        <w:rPr>
          <w:rFonts w:ascii="Arial" w:hAnsi="Arial" w:cs="Arial"/>
          <w:b/>
          <w:sz w:val="24"/>
          <w:szCs w:val="24"/>
        </w:rPr>
      </w:pPr>
    </w:p>
    <w:p w:rsidR="00D5618B" w:rsidRPr="00C24D7D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C3921">
        <w:rPr>
          <w:rFonts w:ascii="Arial" w:hAnsi="Arial" w:cs="Arial" w:hint="eastAsia"/>
          <w:b/>
          <w:sz w:val="24"/>
          <w:szCs w:val="24"/>
        </w:rPr>
        <w:t>7</w:t>
      </w:r>
      <w:r>
        <w:rPr>
          <w:rFonts w:ascii="Arial" w:hAnsi="Arial" w:cs="Arial" w:hint="eastAsia"/>
          <w:b/>
          <w:sz w:val="24"/>
          <w:szCs w:val="24"/>
        </w:rPr>
        <w:t>.</w:t>
      </w:r>
      <w:r w:rsidR="001C3921">
        <w:rPr>
          <w:rFonts w:ascii="Arial" w:hAnsi="Arial" w:cs="Arial" w:hint="eastAsia"/>
          <w:b/>
          <w:sz w:val="24"/>
          <w:szCs w:val="24"/>
        </w:rPr>
        <w:t>8</w:t>
      </w:r>
      <w:r>
        <w:rPr>
          <w:rFonts w:ascii="Arial" w:hAnsi="Arial" w:cs="Arial" w:hint="eastAsia"/>
          <w:b/>
          <w:sz w:val="24"/>
          <w:szCs w:val="24"/>
        </w:rPr>
        <w:t>.</w:t>
      </w:r>
      <w:r w:rsidR="001C3921">
        <w:rPr>
          <w:rFonts w:ascii="Arial" w:hAnsi="Arial" w:cs="Arial" w:hint="eastAsia"/>
          <w:b/>
          <w:sz w:val="24"/>
          <w:szCs w:val="24"/>
        </w:rPr>
        <w:t>2</w:t>
      </w:r>
    </w:p>
    <w:p w:rsidR="00D5618B" w:rsidRPr="00580704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CMCC</w:t>
      </w:r>
    </w:p>
    <w:p w:rsidR="00D5618B" w:rsidRPr="00C24D7D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24D7D">
        <w:rPr>
          <w:rFonts w:ascii="Arial" w:eastAsiaTheme="minorEastAsia" w:hAnsi="Arial" w:cs="Arial" w:hint="eastAsia"/>
          <w:b/>
          <w:sz w:val="24"/>
          <w:szCs w:val="24"/>
        </w:rPr>
        <w:t>D</w:t>
      </w:r>
      <w:r>
        <w:rPr>
          <w:rFonts w:ascii="Arial" w:hAnsi="Arial" w:cs="Arial" w:hint="eastAsia"/>
          <w:b/>
          <w:sz w:val="24"/>
          <w:szCs w:val="24"/>
        </w:rPr>
        <w:t xml:space="preserve">iscussion on </w:t>
      </w:r>
      <w:r w:rsidR="0005453D">
        <w:rPr>
          <w:rFonts w:ascii="Arial" w:hAnsi="Arial" w:cs="Arial" w:hint="eastAsia"/>
          <w:b/>
          <w:sz w:val="24"/>
          <w:szCs w:val="24"/>
        </w:rPr>
        <w:t>synchronized operation in BS specifications</w:t>
      </w:r>
    </w:p>
    <w:p w:rsidR="00D5618B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ascii="Arial" w:hAnsi="Arial" w:cs="Arial" w:hint="eastAsia"/>
          <w:b/>
          <w:sz w:val="24"/>
          <w:szCs w:val="24"/>
        </w:rPr>
        <w:t>Discussion</w:t>
      </w:r>
    </w:p>
    <w:p w:rsidR="00D5618B" w:rsidRDefault="00D5618B" w:rsidP="00D5618B">
      <w:pPr>
        <w:pStyle w:val="Char1"/>
        <w:tabs>
          <w:tab w:val="clear" w:pos="1985"/>
          <w:tab w:val="left" w:pos="567"/>
        </w:tabs>
        <w:adjustRightInd w:val="0"/>
        <w:ind w:left="510" w:hanging="510"/>
      </w:pPr>
      <w:r>
        <w:t>Introduction</w:t>
      </w:r>
    </w:p>
    <w:p w:rsidR="002079D1" w:rsidRDefault="00485F10" w:rsidP="001C3921">
      <w:pPr>
        <w:tabs>
          <w:tab w:val="left" w:pos="1980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</w:rPr>
        <w:t xml:space="preserve">At the </w:t>
      </w:r>
      <w:r w:rsidR="00D5618B">
        <w:rPr>
          <w:rFonts w:ascii="Times New Roman" w:hAnsi="Times New Roman" w:hint="eastAsia"/>
        </w:rPr>
        <w:t>RAN4 #9</w:t>
      </w:r>
      <w:r>
        <w:rPr>
          <w:rFonts w:ascii="Times New Roman" w:hAnsi="Times New Roman" w:hint="eastAsia"/>
        </w:rPr>
        <w:t>1</w:t>
      </w:r>
      <w:r w:rsidR="00D5618B">
        <w:rPr>
          <w:rFonts w:ascii="Times New Roman" w:hAnsi="Times New Roman" w:hint="eastAsia"/>
        </w:rPr>
        <w:t xml:space="preserve"> meeting </w:t>
      </w:r>
      <w:r w:rsidR="001C3921">
        <w:rPr>
          <w:rFonts w:ascii="Times New Roman" w:hAnsi="Times New Roman" w:hint="eastAsia"/>
        </w:rPr>
        <w:t>in</w:t>
      </w:r>
      <w:r w:rsidR="00D5618B">
        <w:rPr>
          <w:rFonts w:ascii="Times New Roman" w:hAnsi="Times New Roman" w:hint="eastAsia"/>
        </w:rPr>
        <w:t xml:space="preserve"> </w:t>
      </w:r>
      <w:r w:rsidRPr="0005453D">
        <w:rPr>
          <w:rFonts w:ascii="Times New Roman" w:hAnsi="Times New Roman" w:hint="eastAsia"/>
          <w:szCs w:val="24"/>
        </w:rPr>
        <w:t>Reno</w:t>
      </w:r>
      <w:r w:rsidR="00D5618B" w:rsidRPr="0005453D">
        <w:rPr>
          <w:rFonts w:ascii="Times New Roman" w:hAnsi="Times New Roman" w:hint="eastAsia"/>
          <w:szCs w:val="24"/>
        </w:rPr>
        <w:t xml:space="preserve">, </w:t>
      </w:r>
      <w:r w:rsidR="0005453D">
        <w:rPr>
          <w:rFonts w:ascii="Times New Roman" w:hAnsi="Times New Roman" w:hint="eastAsia"/>
          <w:szCs w:val="24"/>
        </w:rPr>
        <w:t>definition</w:t>
      </w:r>
      <w:r w:rsidR="001C3921">
        <w:rPr>
          <w:rFonts w:ascii="Times New Roman" w:hAnsi="Times New Roman" w:hint="eastAsia"/>
          <w:szCs w:val="24"/>
        </w:rPr>
        <w:t>s</w:t>
      </w:r>
      <w:r w:rsidR="0005453D">
        <w:rPr>
          <w:rFonts w:ascii="Times New Roman" w:hAnsi="Times New Roman" w:hint="eastAsia"/>
          <w:szCs w:val="24"/>
        </w:rPr>
        <w:t xml:space="preserve"> of </w:t>
      </w:r>
      <w:r w:rsidR="0005453D" w:rsidRPr="00A515EC">
        <w:rPr>
          <w:rFonts w:ascii="Times New Roman" w:hAnsi="Times New Roman" w:hint="eastAsia"/>
          <w:szCs w:val="24"/>
        </w:rPr>
        <w:t>synchronized operation</w:t>
      </w:r>
      <w:r w:rsidR="002A41F4">
        <w:rPr>
          <w:rFonts w:ascii="Times New Roman" w:hAnsi="Times New Roman" w:hint="eastAsia"/>
          <w:szCs w:val="24"/>
        </w:rPr>
        <w:t>s</w:t>
      </w:r>
      <w:r w:rsidR="0005453D" w:rsidRPr="00A515EC">
        <w:rPr>
          <w:rFonts w:ascii="Times New Roman" w:hAnsi="Times New Roman" w:hint="eastAsia"/>
          <w:szCs w:val="24"/>
        </w:rPr>
        <w:t xml:space="preserve"> in B</w:t>
      </w:r>
      <w:r w:rsidR="0005453D" w:rsidRPr="0005453D">
        <w:rPr>
          <w:rFonts w:ascii="Times New Roman" w:hAnsi="Times New Roman" w:hint="eastAsia"/>
          <w:szCs w:val="24"/>
        </w:rPr>
        <w:t>S specifications</w:t>
      </w:r>
      <w:r w:rsidR="0005453D">
        <w:rPr>
          <w:rFonts w:ascii="Times New Roman" w:hAnsi="Times New Roman" w:hint="eastAsia"/>
          <w:szCs w:val="24"/>
        </w:rPr>
        <w:t xml:space="preserve"> were discussed. The main issue was that </w:t>
      </w:r>
      <w:r w:rsidR="00A515EC">
        <w:rPr>
          <w:rFonts w:ascii="Times New Roman" w:hAnsi="Times New Roman" w:hint="eastAsia"/>
          <w:szCs w:val="24"/>
        </w:rPr>
        <w:t xml:space="preserve">the term </w:t>
      </w:r>
      <w:r w:rsidR="00A515EC">
        <w:rPr>
          <w:rFonts w:ascii="Times New Roman" w:hAnsi="Times New Roman"/>
          <w:szCs w:val="24"/>
        </w:rPr>
        <w:t>“</w:t>
      </w:r>
      <w:r w:rsidR="000C52A4">
        <w:rPr>
          <w:rFonts w:ascii="Times New Roman" w:hAnsi="Times New Roman" w:hint="eastAsia"/>
          <w:szCs w:val="24"/>
        </w:rPr>
        <w:t>(</w:t>
      </w:r>
      <w:r w:rsidR="0005453D">
        <w:rPr>
          <w:rFonts w:ascii="Times New Roman" w:hAnsi="Times New Roman" w:hint="eastAsia"/>
          <w:szCs w:val="24"/>
        </w:rPr>
        <w:t>un</w:t>
      </w:r>
      <w:r w:rsidR="000C52A4">
        <w:rPr>
          <w:rFonts w:ascii="Times New Roman" w:hAnsi="Times New Roman" w:hint="eastAsia"/>
          <w:szCs w:val="24"/>
        </w:rPr>
        <w:t>)synchronized operation</w:t>
      </w:r>
      <w:r w:rsidR="00A515EC">
        <w:rPr>
          <w:rFonts w:ascii="Times New Roman" w:hAnsi="Times New Roman"/>
          <w:szCs w:val="24"/>
        </w:rPr>
        <w:t>”</w:t>
      </w:r>
      <w:r w:rsidR="000C52A4">
        <w:rPr>
          <w:rFonts w:ascii="Times New Roman" w:hAnsi="Times New Roman" w:hint="eastAsia"/>
          <w:szCs w:val="24"/>
        </w:rPr>
        <w:t xml:space="preserve"> was</w:t>
      </w:r>
      <w:r w:rsidR="0005453D">
        <w:rPr>
          <w:rFonts w:ascii="Times New Roman" w:hAnsi="Times New Roman" w:hint="eastAsia"/>
          <w:szCs w:val="24"/>
        </w:rPr>
        <w:t xml:space="preserve"> clearly defined in 36.104</w:t>
      </w:r>
      <w:r w:rsidR="002079D1">
        <w:rPr>
          <w:rFonts w:ascii="Times New Roman" w:hAnsi="Times New Roman" w:hint="eastAsia"/>
          <w:szCs w:val="24"/>
        </w:rPr>
        <w:t>/101</w:t>
      </w:r>
      <w:r w:rsidR="0005453D">
        <w:rPr>
          <w:rFonts w:ascii="Times New Roman" w:hAnsi="Times New Roman" w:hint="eastAsia"/>
          <w:szCs w:val="24"/>
        </w:rPr>
        <w:t>. H</w:t>
      </w:r>
      <w:r w:rsidR="000C52A4">
        <w:rPr>
          <w:rFonts w:ascii="Times New Roman" w:hAnsi="Times New Roman" w:hint="eastAsia"/>
          <w:szCs w:val="24"/>
        </w:rPr>
        <w:t>owever, in 3</w:t>
      </w:r>
      <w:r w:rsidR="00A515EC">
        <w:rPr>
          <w:rFonts w:ascii="Times New Roman" w:hAnsi="Times New Roman" w:hint="eastAsia"/>
          <w:szCs w:val="24"/>
        </w:rPr>
        <w:t>7.105 and 38.104</w:t>
      </w:r>
      <w:r w:rsidR="0005453D">
        <w:rPr>
          <w:rFonts w:ascii="Times New Roman" w:hAnsi="Times New Roman" w:hint="eastAsia"/>
          <w:szCs w:val="24"/>
        </w:rPr>
        <w:t xml:space="preserve">, there </w:t>
      </w:r>
      <w:r w:rsidR="00A515EC">
        <w:rPr>
          <w:rFonts w:ascii="Times New Roman" w:hAnsi="Times New Roman" w:hint="eastAsia"/>
          <w:szCs w:val="24"/>
        </w:rPr>
        <w:t>are</w:t>
      </w:r>
      <w:r w:rsidR="000C52A4">
        <w:rPr>
          <w:rFonts w:ascii="Times New Roman" w:hAnsi="Times New Roman" w:hint="eastAsia"/>
          <w:szCs w:val="24"/>
        </w:rPr>
        <w:t xml:space="preserve"> similar</w:t>
      </w:r>
      <w:r w:rsidR="0005453D">
        <w:rPr>
          <w:rFonts w:ascii="Times New Roman" w:hAnsi="Times New Roman" w:hint="eastAsia"/>
          <w:szCs w:val="24"/>
        </w:rPr>
        <w:t xml:space="preserve"> terms </w:t>
      </w:r>
      <w:r w:rsidR="002A41F4">
        <w:rPr>
          <w:rFonts w:ascii="Times New Roman" w:hAnsi="Times New Roman" w:hint="eastAsia"/>
          <w:szCs w:val="24"/>
        </w:rPr>
        <w:t xml:space="preserve">used </w:t>
      </w:r>
      <w:r w:rsidR="0005453D">
        <w:rPr>
          <w:rFonts w:ascii="Times New Roman" w:hAnsi="Times New Roman" w:hint="eastAsia"/>
          <w:szCs w:val="24"/>
        </w:rPr>
        <w:t xml:space="preserve">but with </w:t>
      </w:r>
      <w:r w:rsidR="00C172FE">
        <w:rPr>
          <w:rFonts w:ascii="Times New Roman" w:hAnsi="Times New Roman" w:hint="eastAsia"/>
          <w:szCs w:val="24"/>
        </w:rPr>
        <w:t>neither</w:t>
      </w:r>
      <w:r w:rsidR="001C3921">
        <w:rPr>
          <w:rFonts w:ascii="Times New Roman" w:hAnsi="Times New Roman" w:hint="eastAsia"/>
          <w:szCs w:val="24"/>
        </w:rPr>
        <w:t xml:space="preserve"> definitions nor references.</w:t>
      </w:r>
      <w:r w:rsidR="002A41F4">
        <w:rPr>
          <w:rFonts w:ascii="Times New Roman" w:hAnsi="Times New Roman" w:hint="eastAsia"/>
          <w:szCs w:val="24"/>
        </w:rPr>
        <w:t xml:space="preserve"> </w:t>
      </w:r>
      <w:r w:rsidR="0005453D">
        <w:rPr>
          <w:rFonts w:ascii="Times New Roman" w:hAnsi="Times New Roman" w:hint="eastAsia"/>
          <w:szCs w:val="24"/>
        </w:rPr>
        <w:t>A WF [1]</w:t>
      </w:r>
      <w:r w:rsidR="002079D1">
        <w:rPr>
          <w:rFonts w:ascii="Times New Roman" w:hAnsi="Times New Roman" w:hint="eastAsia"/>
          <w:szCs w:val="24"/>
        </w:rPr>
        <w:t xml:space="preserve"> was</w:t>
      </w:r>
      <w:r w:rsidR="0005453D">
        <w:rPr>
          <w:rFonts w:ascii="Times New Roman" w:hAnsi="Times New Roman" w:hint="eastAsia"/>
          <w:szCs w:val="24"/>
        </w:rPr>
        <w:t xml:space="preserve"> approved</w:t>
      </w:r>
      <w:r w:rsidR="002079D1">
        <w:rPr>
          <w:rFonts w:ascii="Times New Roman" w:hAnsi="Times New Roman" w:hint="eastAsia"/>
          <w:szCs w:val="24"/>
        </w:rPr>
        <w:t>.</w:t>
      </w:r>
    </w:p>
    <w:p w:rsidR="002079D1" w:rsidRDefault="002079D1" w:rsidP="001C3921">
      <w:pPr>
        <w:pStyle w:val="a5"/>
        <w:spacing w:afterLines="50"/>
        <w:rPr>
          <w:rFonts w:ascii="Times New Roman" w:hAnsi="Times New Roman"/>
        </w:rPr>
      </w:pPr>
      <w:r>
        <w:rPr>
          <w:rFonts w:ascii="Times New Roman" w:hAnsi="Times New Roman" w:hint="eastAsia"/>
        </w:rPr>
        <w:t>For 37</w:t>
      </w:r>
      <w:r w:rsidR="00A515EC">
        <w:rPr>
          <w:rFonts w:ascii="Times New Roman" w:hAnsi="Times New Roman" w:hint="eastAsia"/>
        </w:rPr>
        <w:t>.105/141</w:t>
      </w:r>
      <w:r>
        <w:rPr>
          <w:rFonts w:ascii="Times New Roman" w:hAnsi="Times New Roman" w:hint="eastAsia"/>
        </w:rPr>
        <w:t>, the main issue was the missing definition of (</w:t>
      </w:r>
      <w:proofErr w:type="gramStart"/>
      <w:r>
        <w:rPr>
          <w:rFonts w:ascii="Times New Roman" w:hAnsi="Times New Roman" w:hint="eastAsia"/>
        </w:rPr>
        <w:t>un)</w:t>
      </w:r>
      <w:proofErr w:type="gramEnd"/>
      <w:r w:rsidR="000C52A4">
        <w:rPr>
          <w:rFonts w:ascii="Times New Roman" w:hAnsi="Times New Roman" w:hint="eastAsia"/>
        </w:rPr>
        <w:t>synchronized operation and the term (un)synchronized base stations is for</w:t>
      </w:r>
      <w:r>
        <w:rPr>
          <w:rFonts w:ascii="Times New Roman" w:hAnsi="Times New Roman" w:hint="eastAsia"/>
        </w:rPr>
        <w:t xml:space="preserve"> different BS</w:t>
      </w:r>
      <w:r w:rsidR="000C52A4">
        <w:rPr>
          <w:rFonts w:ascii="Times New Roman" w:hAnsi="Times New Roman" w:hint="eastAsia"/>
        </w:rPr>
        <w:t>s rath</w:t>
      </w:r>
      <w:r w:rsidR="00A515EC">
        <w:rPr>
          <w:rFonts w:ascii="Times New Roman" w:hAnsi="Times New Roman" w:hint="eastAsia"/>
        </w:rPr>
        <w:t>er</w:t>
      </w:r>
      <w:r w:rsidR="000C52A4">
        <w:rPr>
          <w:rFonts w:ascii="Times New Roman" w:hAnsi="Times New Roman" w:hint="eastAsia"/>
        </w:rPr>
        <w:t xml:space="preserve"> than </w:t>
      </w:r>
      <w:r w:rsidR="002A41F4">
        <w:rPr>
          <w:rFonts w:ascii="Times New Roman" w:hAnsi="Times New Roman" w:hint="eastAsia"/>
        </w:rPr>
        <w:t xml:space="preserve">for </w:t>
      </w:r>
      <w:r w:rsidR="000C52A4">
        <w:rPr>
          <w:rFonts w:ascii="Times New Roman" w:hAnsi="Times New Roman" w:hint="eastAsia"/>
        </w:rPr>
        <w:t>a single BS</w:t>
      </w:r>
      <w:r w:rsidR="001C3921">
        <w:rPr>
          <w:rFonts w:ascii="Times New Roman" w:hAnsi="Times New Roman" w:hint="eastAsia"/>
        </w:rPr>
        <w:t>.</w:t>
      </w:r>
      <w:r w:rsidR="002A41F4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The following solution was agreed and the missing definition was</w:t>
      </w:r>
      <w:r w:rsidR="002A41F4">
        <w:rPr>
          <w:rFonts w:ascii="Times New Roman" w:hAnsi="Times New Roman" w:hint="eastAsia"/>
        </w:rPr>
        <w:t xml:space="preserve"> reused</w:t>
      </w:r>
      <w:r>
        <w:rPr>
          <w:rFonts w:ascii="Times New Roman" w:hAnsi="Times New Roman" w:hint="eastAsia"/>
        </w:rPr>
        <w:t xml:space="preserve"> from 36.104.</w:t>
      </w:r>
    </w:p>
    <w:p w:rsidR="002079D1" w:rsidRDefault="002079D1" w:rsidP="001C3921">
      <w:pPr>
        <w:pStyle w:val="a5"/>
        <w:spacing w:afterLines="50"/>
        <w:jc w:val="center"/>
        <w:rPr>
          <w:rFonts w:ascii="Times New Roman" w:hAnsi="Times New Roman"/>
        </w:rPr>
      </w:pPr>
      <w:r w:rsidRPr="002079D1">
        <w:rPr>
          <w:rFonts w:ascii="Times New Roman" w:hAnsi="Times New Roman" w:hint="eastAsia"/>
          <w:noProof/>
        </w:rPr>
        <w:drawing>
          <wp:inline distT="0" distB="0" distL="0" distR="0">
            <wp:extent cx="3804804" cy="781658"/>
            <wp:effectExtent l="19050" t="0" r="5196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109" cy="78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9D1" w:rsidRDefault="002079D1" w:rsidP="001C3921">
      <w:pPr>
        <w:pStyle w:val="a5"/>
        <w:spacing w:afterLines="50"/>
        <w:rPr>
          <w:rFonts w:ascii="Times New Roman" w:hAnsi="Times New Roman"/>
        </w:rPr>
      </w:pPr>
      <w:r>
        <w:rPr>
          <w:rFonts w:ascii="Times New Roman" w:hAnsi="Times New Roman" w:hint="eastAsia"/>
        </w:rPr>
        <w:t>For</w:t>
      </w:r>
      <w:r w:rsidR="000C52A4">
        <w:rPr>
          <w:rFonts w:ascii="Times New Roman" w:hAnsi="Times New Roman" w:hint="eastAsia"/>
        </w:rPr>
        <w:t xml:space="preserve"> 38 series, (</w:t>
      </w:r>
      <w:proofErr w:type="gramStart"/>
      <w:r>
        <w:rPr>
          <w:rFonts w:ascii="Times New Roman" w:hAnsi="Times New Roman" w:hint="eastAsia"/>
        </w:rPr>
        <w:t>un</w:t>
      </w:r>
      <w:r w:rsidR="000C52A4">
        <w:rPr>
          <w:rFonts w:ascii="Times New Roman" w:hAnsi="Times New Roman" w:hint="eastAsia"/>
        </w:rPr>
        <w:t>)</w:t>
      </w:r>
      <w:proofErr w:type="gramEnd"/>
      <w:r>
        <w:rPr>
          <w:rFonts w:ascii="Times New Roman" w:hAnsi="Times New Roman" w:hint="eastAsia"/>
        </w:rPr>
        <w:t>synchronized</w:t>
      </w:r>
      <w:r w:rsidR="000C52A4">
        <w:rPr>
          <w:rFonts w:ascii="Times New Roman" w:hAnsi="Times New Roman" w:hint="eastAsia"/>
        </w:rPr>
        <w:t xml:space="preserve"> operation was not used directly and the term (un)synchronized base stations is </w:t>
      </w:r>
      <w:r w:rsidR="00A515EC">
        <w:rPr>
          <w:rFonts w:ascii="Times New Roman" w:hAnsi="Times New Roman" w:hint="eastAsia"/>
        </w:rPr>
        <w:t xml:space="preserve">used </w:t>
      </w:r>
      <w:r w:rsidR="000C52A4">
        <w:rPr>
          <w:rFonts w:ascii="Times New Roman" w:hAnsi="Times New Roman" w:hint="eastAsia"/>
        </w:rPr>
        <w:t>for different BSs. The following way forward was approved:</w:t>
      </w:r>
    </w:p>
    <w:p w:rsidR="002079D1" w:rsidRDefault="0083784A" w:rsidP="001C3921">
      <w:pPr>
        <w:pStyle w:val="a5"/>
        <w:spacing w:afterLines="50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  <w:noProof/>
        </w:rPr>
        <w:drawing>
          <wp:inline distT="0" distB="0" distL="0" distR="0">
            <wp:extent cx="3310931" cy="705461"/>
            <wp:effectExtent l="19050" t="0" r="3769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912" cy="705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18B" w:rsidRPr="002079D1" w:rsidRDefault="00D5618B" w:rsidP="001C3921">
      <w:pPr>
        <w:pStyle w:val="a5"/>
        <w:spacing w:afterLines="50"/>
        <w:rPr>
          <w:rFonts w:ascii="Times New Roman" w:hAnsi="Times New Roman"/>
        </w:rPr>
      </w:pPr>
      <w:r>
        <w:rPr>
          <w:rFonts w:ascii="Times New Roman" w:hAnsi="Times New Roman" w:hint="eastAsia"/>
        </w:rPr>
        <w:t>In this contribution</w:t>
      </w:r>
      <w:r w:rsidR="0083784A">
        <w:rPr>
          <w:rFonts w:ascii="Times New Roman" w:hAnsi="Times New Roman" w:hint="eastAsia"/>
        </w:rPr>
        <w:t>, we furth</w:t>
      </w:r>
      <w:r w:rsidR="00A515EC">
        <w:rPr>
          <w:rFonts w:ascii="Times New Roman" w:hAnsi="Times New Roman" w:hint="eastAsia"/>
        </w:rPr>
        <w:t>er look into this issue</w:t>
      </w:r>
      <w:r w:rsidR="0083784A">
        <w:rPr>
          <w:rFonts w:ascii="Times New Roman" w:hAnsi="Times New Roman" w:hint="eastAsia"/>
        </w:rPr>
        <w:t xml:space="preserve"> in 38.104</w:t>
      </w:r>
      <w:r>
        <w:rPr>
          <w:rFonts w:ascii="Times New Roman" w:hAnsi="Times New Roman" w:hint="eastAsia"/>
        </w:rPr>
        <w:t>.</w:t>
      </w:r>
    </w:p>
    <w:p w:rsidR="00D5618B" w:rsidRDefault="00D5618B" w:rsidP="00D5618B">
      <w:pPr>
        <w:pStyle w:val="Char1"/>
        <w:pBdr>
          <w:top w:val="single" w:sz="4" w:space="1" w:color="auto"/>
        </w:pBdr>
        <w:tabs>
          <w:tab w:val="clear" w:pos="1985"/>
          <w:tab w:val="left" w:pos="567"/>
        </w:tabs>
        <w:adjustRightInd w:val="0"/>
        <w:ind w:left="510" w:hanging="510"/>
      </w:pPr>
      <w:r>
        <w:rPr>
          <w:rFonts w:hint="eastAsia"/>
        </w:rPr>
        <w:t>Discussion</w:t>
      </w:r>
    </w:p>
    <w:p w:rsidR="00D8093B" w:rsidRDefault="00CF4BC5" w:rsidP="001C3921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In 38.104, </w:t>
      </w:r>
      <w:r w:rsidR="00D8093B">
        <w:rPr>
          <w:rFonts w:ascii="Times New Roman" w:hAnsi="Times New Roman" w:hint="eastAsia"/>
          <w:szCs w:val="24"/>
        </w:rPr>
        <w:t xml:space="preserve">the term </w:t>
      </w:r>
      <w:r w:rsidR="00D8093B">
        <w:rPr>
          <w:rFonts w:ascii="Times New Roman" w:hAnsi="Times New Roman"/>
          <w:szCs w:val="24"/>
        </w:rPr>
        <w:t>“</w:t>
      </w:r>
      <w:r>
        <w:rPr>
          <w:rFonts w:ascii="Times New Roman" w:hAnsi="Times New Roman" w:hint="eastAsia"/>
          <w:szCs w:val="24"/>
        </w:rPr>
        <w:t>(un)synchronized operation</w:t>
      </w:r>
      <w:r w:rsidR="00D8093B">
        <w:rPr>
          <w:rFonts w:ascii="Times New Roman" w:hAnsi="Times New Roman"/>
          <w:szCs w:val="24"/>
        </w:rPr>
        <w:t>”</w:t>
      </w:r>
      <w:r>
        <w:rPr>
          <w:rFonts w:ascii="Times New Roman" w:hAnsi="Times New Roman" w:hint="eastAsia"/>
          <w:szCs w:val="24"/>
        </w:rPr>
        <w:t xml:space="preserve"> is not </w:t>
      </w:r>
      <w:r w:rsidR="00D8093B">
        <w:rPr>
          <w:rFonts w:ascii="Times New Roman" w:hAnsi="Times New Roman" w:hint="eastAsia"/>
          <w:szCs w:val="24"/>
        </w:rPr>
        <w:t>used. However</w:t>
      </w:r>
      <w:r>
        <w:rPr>
          <w:rFonts w:ascii="Times New Roman" w:hAnsi="Times New Roman" w:hint="eastAsia"/>
          <w:szCs w:val="24"/>
        </w:rPr>
        <w:t xml:space="preserve">, </w:t>
      </w:r>
      <w:r w:rsidR="00D8093B">
        <w:rPr>
          <w:rFonts w:ascii="Times New Roman" w:hAnsi="Times New Roman"/>
          <w:szCs w:val="24"/>
        </w:rPr>
        <w:t>“</w:t>
      </w:r>
      <w:r>
        <w:rPr>
          <w:rFonts w:ascii="Times New Roman" w:hAnsi="Times New Roman" w:hint="eastAsia"/>
          <w:szCs w:val="24"/>
        </w:rPr>
        <w:t>(un)synchronized base stations</w:t>
      </w:r>
      <w:r w:rsidR="00D8093B">
        <w:rPr>
          <w:rFonts w:ascii="Times New Roman" w:hAnsi="Times New Roman"/>
          <w:szCs w:val="24"/>
        </w:rPr>
        <w:t>”</w:t>
      </w:r>
      <w:r w:rsidR="00D8093B">
        <w:rPr>
          <w:rFonts w:ascii="Times New Roman" w:hAnsi="Times New Roman" w:hint="eastAsia"/>
          <w:szCs w:val="24"/>
        </w:rPr>
        <w:t xml:space="preserve"> are mentioned in many</w:t>
      </w:r>
      <w:r>
        <w:rPr>
          <w:rFonts w:ascii="Times New Roman" w:hAnsi="Times New Roman" w:hint="eastAsia"/>
          <w:szCs w:val="24"/>
        </w:rPr>
        <w:t xml:space="preserve"> notes for co-existence and co-located</w:t>
      </w:r>
      <w:r w:rsidR="001C3921">
        <w:rPr>
          <w:rFonts w:ascii="Times New Roman" w:hAnsi="Times New Roman" w:hint="eastAsia"/>
          <w:szCs w:val="24"/>
        </w:rPr>
        <w:t xml:space="preserve"> </w:t>
      </w:r>
      <w:r>
        <w:rPr>
          <w:rFonts w:ascii="Times New Roman" w:hAnsi="Times New Roman" w:hint="eastAsia"/>
          <w:szCs w:val="24"/>
        </w:rPr>
        <w:t>requirements for base stations that are deployed</w:t>
      </w:r>
      <w:r w:rsidR="00C172FE">
        <w:rPr>
          <w:rFonts w:ascii="Times New Roman" w:hAnsi="Times New Roman" w:hint="eastAsia"/>
          <w:szCs w:val="24"/>
        </w:rPr>
        <w:t xml:space="preserve"> in the same geographical area.</w:t>
      </w:r>
    </w:p>
    <w:p w:rsidR="00D8093B" w:rsidRDefault="00CF4BC5" w:rsidP="001C3921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This is slightly different fro</w:t>
      </w:r>
      <w:r w:rsidR="00D8093B">
        <w:rPr>
          <w:rFonts w:ascii="Times New Roman" w:hAnsi="Times New Roman" w:hint="eastAsia"/>
          <w:szCs w:val="24"/>
        </w:rPr>
        <w:t xml:space="preserve">m the original definition in </w:t>
      </w:r>
      <w:proofErr w:type="gramStart"/>
      <w:r w:rsidR="00D8093B">
        <w:rPr>
          <w:rFonts w:ascii="Times New Roman" w:hAnsi="Times New Roman" w:hint="eastAsia"/>
          <w:szCs w:val="24"/>
        </w:rPr>
        <w:t>36.104</w:t>
      </w:r>
      <w:r>
        <w:rPr>
          <w:rFonts w:ascii="Times New Roman" w:hAnsi="Times New Roman" w:hint="eastAsia"/>
          <w:szCs w:val="24"/>
        </w:rPr>
        <w:t>,</w:t>
      </w:r>
      <w:proofErr w:type="gramEnd"/>
      <w:r>
        <w:rPr>
          <w:rFonts w:ascii="Times New Roman" w:hAnsi="Times New Roman" w:hint="eastAsia"/>
          <w:szCs w:val="24"/>
        </w:rPr>
        <w:t xml:space="preserve"> since in the context of 38.104, the (un)synchronized description is in between / among base stations, rather than for </w:t>
      </w:r>
      <w:r w:rsidR="00D8093B">
        <w:rPr>
          <w:rFonts w:ascii="Times New Roman" w:hAnsi="Times New Roman" w:hint="eastAsia"/>
          <w:szCs w:val="24"/>
        </w:rPr>
        <w:t>two TDD systems</w:t>
      </w:r>
      <w:r>
        <w:rPr>
          <w:rFonts w:ascii="Times New Roman" w:hAnsi="Times New Roman" w:hint="eastAsia"/>
          <w:szCs w:val="24"/>
        </w:rPr>
        <w:t>.</w:t>
      </w:r>
    </w:p>
    <w:p w:rsidR="00CF4BC5" w:rsidRDefault="00D8093B" w:rsidP="001C3921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In principle, the solution should ensure that</w:t>
      </w:r>
      <w:r w:rsidR="00CF4BC5">
        <w:rPr>
          <w:rFonts w:ascii="Times New Roman" w:hAnsi="Times New Roman" w:hint="eastAsia"/>
          <w:szCs w:val="24"/>
        </w:rPr>
        <w:t xml:space="preserve"> all terms </w:t>
      </w:r>
      <w:r>
        <w:rPr>
          <w:rFonts w:ascii="Times New Roman" w:hAnsi="Times New Roman" w:hint="eastAsia"/>
          <w:szCs w:val="24"/>
        </w:rPr>
        <w:t xml:space="preserve">used in the specs </w:t>
      </w:r>
      <w:r w:rsidR="00CF4BC5">
        <w:rPr>
          <w:rFonts w:ascii="Times New Roman" w:hAnsi="Times New Roman" w:hint="eastAsia"/>
          <w:szCs w:val="24"/>
        </w:rPr>
        <w:t xml:space="preserve">are explained and mirror corrections are kept </w:t>
      </w:r>
      <w:r w:rsidR="0059618F">
        <w:rPr>
          <w:rFonts w:ascii="Times New Roman" w:hAnsi="Times New Roman" w:hint="eastAsia"/>
          <w:szCs w:val="24"/>
        </w:rPr>
        <w:t xml:space="preserve">in </w:t>
      </w:r>
      <w:r w:rsidR="00CF4BC5">
        <w:rPr>
          <w:rFonts w:ascii="Times New Roman" w:hAnsi="Times New Roman" w:hint="eastAsia"/>
          <w:szCs w:val="24"/>
        </w:rPr>
        <w:t xml:space="preserve">a minor scale. </w:t>
      </w:r>
      <w:r w:rsidR="00CF4BC5">
        <w:rPr>
          <w:rFonts w:ascii="Times New Roman" w:hAnsi="Times New Roman"/>
          <w:szCs w:val="24"/>
        </w:rPr>
        <w:t>F</w:t>
      </w:r>
      <w:r w:rsidR="00CF4BC5">
        <w:rPr>
          <w:rFonts w:ascii="Times New Roman" w:hAnsi="Times New Roman" w:hint="eastAsia"/>
          <w:szCs w:val="24"/>
        </w:rPr>
        <w:t>or the three options</w:t>
      </w:r>
      <w:r>
        <w:rPr>
          <w:rFonts w:ascii="Times New Roman" w:hAnsi="Times New Roman" w:hint="eastAsia"/>
          <w:szCs w:val="24"/>
        </w:rPr>
        <w:t xml:space="preserve"> in the WF</w:t>
      </w:r>
      <w:r w:rsidR="00CF4BC5">
        <w:rPr>
          <w:rFonts w:ascii="Times New Roman" w:hAnsi="Times New Roman" w:hint="eastAsia"/>
          <w:szCs w:val="24"/>
        </w:rPr>
        <w:t>, the following observations are made.</w:t>
      </w:r>
    </w:p>
    <w:p w:rsidR="00CF4BC5" w:rsidRDefault="00CF4BC5" w:rsidP="001C3921">
      <w:pPr>
        <w:tabs>
          <w:tab w:val="left" w:pos="491"/>
        </w:tabs>
        <w:spacing w:afterLines="50"/>
        <w:rPr>
          <w:rFonts w:ascii="Times New Roman" w:hAnsi="Times New Roman"/>
          <w:b/>
          <w:bCs/>
        </w:rPr>
      </w:pPr>
      <w:r w:rsidRPr="008C4F9B">
        <w:rPr>
          <w:rFonts w:ascii="Times New Roman" w:hAnsi="Times New Roman" w:hint="eastAsia"/>
          <w:b/>
          <w:bCs/>
        </w:rPr>
        <w:t xml:space="preserve">Observation </w:t>
      </w:r>
      <w:r>
        <w:rPr>
          <w:rFonts w:ascii="Times New Roman" w:hAnsi="Times New Roman" w:hint="eastAsia"/>
          <w:b/>
          <w:bCs/>
        </w:rPr>
        <w:t>1</w:t>
      </w:r>
      <w:r w:rsidRPr="008C4F9B">
        <w:rPr>
          <w:rFonts w:ascii="Times New Roman" w:hAnsi="Times New Roman" w:hint="eastAsia"/>
          <w:b/>
          <w:bCs/>
        </w:rPr>
        <w:t xml:space="preserve">: </w:t>
      </w:r>
      <w:r>
        <w:rPr>
          <w:rFonts w:ascii="Times New Roman" w:hAnsi="Times New Roman" w:hint="eastAsia"/>
          <w:b/>
          <w:bCs/>
        </w:rPr>
        <w:t>Definition of (</w:t>
      </w:r>
      <w:proofErr w:type="gramStart"/>
      <w:r>
        <w:rPr>
          <w:rFonts w:ascii="Times New Roman" w:hAnsi="Times New Roman" w:hint="eastAsia"/>
          <w:b/>
          <w:bCs/>
        </w:rPr>
        <w:t>un)</w:t>
      </w:r>
      <w:proofErr w:type="gramEnd"/>
      <w:r>
        <w:rPr>
          <w:rFonts w:ascii="Times New Roman" w:hAnsi="Times New Roman" w:hint="eastAsia"/>
          <w:b/>
          <w:bCs/>
        </w:rPr>
        <w:t>synchronized operation/ base stations is needed for 38.104/141.</w:t>
      </w:r>
    </w:p>
    <w:p w:rsidR="00CF4BC5" w:rsidRDefault="00CF4BC5" w:rsidP="001C3921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 w:rsidRPr="00CF4BC5">
        <w:rPr>
          <w:rFonts w:ascii="Times New Roman" w:hAnsi="Times New Roman" w:hint="eastAsia"/>
          <w:szCs w:val="24"/>
        </w:rPr>
        <w:lastRenderedPageBreak/>
        <w:t>It</w:t>
      </w:r>
      <w:r w:rsidR="00D8093B">
        <w:rPr>
          <w:rFonts w:ascii="Times New Roman" w:hAnsi="Times New Roman" w:hint="eastAsia"/>
          <w:szCs w:val="24"/>
        </w:rPr>
        <w:t xml:space="preserve"> is stated in the notes of 38.104</w:t>
      </w:r>
      <w:r>
        <w:rPr>
          <w:rFonts w:ascii="Times New Roman" w:hAnsi="Times New Roman" w:hint="eastAsia"/>
          <w:szCs w:val="24"/>
        </w:rPr>
        <w:t xml:space="preserve"> that for different </w:t>
      </w:r>
      <w:r w:rsidR="00D8093B">
        <w:rPr>
          <w:rFonts w:ascii="Times New Roman" w:hAnsi="Times New Roman" w:hint="eastAsia"/>
          <w:szCs w:val="24"/>
        </w:rPr>
        <w:t xml:space="preserve">NR </w:t>
      </w:r>
      <w:r>
        <w:rPr>
          <w:rFonts w:ascii="Times New Roman" w:hAnsi="Times New Roman" w:hint="eastAsia"/>
          <w:szCs w:val="24"/>
        </w:rPr>
        <w:t xml:space="preserve">base stations deployed within the same geographical areas, there is no special co-located/co-existence requirements needed. But for unsynchronized </w:t>
      </w:r>
      <w:r w:rsidR="00D8093B">
        <w:rPr>
          <w:rFonts w:ascii="Times New Roman" w:hAnsi="Times New Roman" w:hint="eastAsia"/>
          <w:szCs w:val="24"/>
        </w:rPr>
        <w:t>BS</w:t>
      </w:r>
      <w:r>
        <w:rPr>
          <w:rFonts w:ascii="Times New Roman" w:hAnsi="Times New Roman" w:hint="eastAsia"/>
          <w:szCs w:val="24"/>
        </w:rPr>
        <w:t xml:space="preserve">s, there may be other requirements applied. The </w:t>
      </w:r>
      <w:r w:rsidR="00D8093B">
        <w:rPr>
          <w:rFonts w:ascii="Times New Roman" w:hAnsi="Times New Roman" w:hint="eastAsia"/>
          <w:szCs w:val="24"/>
        </w:rPr>
        <w:t>word</w:t>
      </w:r>
      <w:r>
        <w:rPr>
          <w:rFonts w:ascii="Times New Roman" w:hAnsi="Times New Roman" w:hint="eastAsia"/>
          <w:szCs w:val="24"/>
        </w:rPr>
        <w:t xml:space="preserve"> synch</w:t>
      </w:r>
      <w:r w:rsidR="00D8093B">
        <w:rPr>
          <w:rFonts w:ascii="Times New Roman" w:hAnsi="Times New Roman" w:hint="eastAsia"/>
          <w:szCs w:val="24"/>
        </w:rPr>
        <w:t>ro</w:t>
      </w:r>
      <w:r>
        <w:rPr>
          <w:rFonts w:ascii="Times New Roman" w:hAnsi="Times New Roman" w:hint="eastAsia"/>
          <w:szCs w:val="24"/>
        </w:rPr>
        <w:t>nization is used extensively in communications and it may refer to the timing alignment of a frame or the timing alignment of a bit. Hence</w:t>
      </w:r>
      <w:r w:rsidR="00D8093B">
        <w:rPr>
          <w:rFonts w:ascii="Times New Roman" w:hAnsi="Times New Roman" w:hint="eastAsia"/>
          <w:szCs w:val="24"/>
        </w:rPr>
        <w:t xml:space="preserve"> it is best to describe (</w:t>
      </w:r>
      <w:proofErr w:type="gramStart"/>
      <w:r w:rsidR="00D8093B">
        <w:rPr>
          <w:rFonts w:ascii="Times New Roman" w:hAnsi="Times New Roman" w:hint="eastAsia"/>
          <w:szCs w:val="24"/>
        </w:rPr>
        <w:t>un)</w:t>
      </w:r>
      <w:proofErr w:type="gramEnd"/>
      <w:r w:rsidR="00D8093B">
        <w:rPr>
          <w:rFonts w:ascii="Times New Roman" w:hAnsi="Times New Roman" w:hint="eastAsia"/>
          <w:szCs w:val="24"/>
        </w:rPr>
        <w:t>synchronized BSs to avoi</w:t>
      </w:r>
      <w:r>
        <w:rPr>
          <w:rFonts w:ascii="Times New Roman" w:hAnsi="Times New Roman" w:hint="eastAsia"/>
          <w:szCs w:val="24"/>
        </w:rPr>
        <w:t>d any ambiguity.</w:t>
      </w:r>
    </w:p>
    <w:p w:rsidR="00CF4BC5" w:rsidRDefault="00CF4BC5" w:rsidP="001C3921">
      <w:pPr>
        <w:tabs>
          <w:tab w:val="left" w:pos="491"/>
        </w:tabs>
        <w:spacing w:afterLines="50"/>
        <w:rPr>
          <w:rFonts w:ascii="Times New Roman" w:hAnsi="Times New Roman"/>
          <w:b/>
          <w:bCs/>
        </w:rPr>
      </w:pPr>
      <w:r w:rsidRPr="008C4F9B">
        <w:rPr>
          <w:rFonts w:ascii="Times New Roman" w:hAnsi="Times New Roman" w:hint="eastAsia"/>
          <w:b/>
          <w:bCs/>
        </w:rPr>
        <w:t xml:space="preserve">Observation </w:t>
      </w:r>
      <w:r>
        <w:rPr>
          <w:rFonts w:ascii="Times New Roman" w:hAnsi="Times New Roman" w:hint="eastAsia"/>
          <w:b/>
          <w:bCs/>
        </w:rPr>
        <w:t>2</w:t>
      </w:r>
      <w:r w:rsidRPr="008C4F9B">
        <w:rPr>
          <w:rFonts w:ascii="Times New Roman" w:hAnsi="Times New Roman" w:hint="eastAsia"/>
          <w:b/>
          <w:bCs/>
        </w:rPr>
        <w:t xml:space="preserve">: </w:t>
      </w:r>
      <w:r>
        <w:rPr>
          <w:rFonts w:ascii="Times New Roman" w:hAnsi="Times New Roman" w:hint="eastAsia"/>
          <w:b/>
          <w:bCs/>
        </w:rPr>
        <w:t>(Un</w:t>
      </w:r>
      <w:proofErr w:type="gramStart"/>
      <w:r>
        <w:rPr>
          <w:rFonts w:ascii="Times New Roman" w:hAnsi="Times New Roman" w:hint="eastAsia"/>
          <w:b/>
          <w:bCs/>
        </w:rPr>
        <w:t>)synchronized</w:t>
      </w:r>
      <w:proofErr w:type="gramEnd"/>
      <w:r>
        <w:rPr>
          <w:rFonts w:ascii="Times New Roman" w:hAnsi="Times New Roman" w:hint="eastAsia"/>
          <w:b/>
          <w:bCs/>
        </w:rPr>
        <w:t xml:space="preserve"> operation definition in LTE is not a suitable solution for NR.</w:t>
      </w:r>
    </w:p>
    <w:p w:rsidR="00CF4BC5" w:rsidRDefault="00CF4BC5" w:rsidP="001C3921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 w:rsidRPr="00CF4BC5">
        <w:rPr>
          <w:rFonts w:ascii="Times New Roman" w:hAnsi="Times New Roman" w:hint="eastAsia"/>
          <w:szCs w:val="24"/>
        </w:rPr>
        <w:t>In LTE</w:t>
      </w:r>
      <w:r>
        <w:rPr>
          <w:rFonts w:ascii="Times New Roman" w:hAnsi="Times New Roman" w:hint="eastAsia"/>
          <w:szCs w:val="24"/>
        </w:rPr>
        <w:t>, t</w:t>
      </w:r>
      <w:r w:rsidR="00D8093B">
        <w:rPr>
          <w:rFonts w:ascii="Times New Roman" w:hAnsi="Times New Roman" w:hint="eastAsia"/>
          <w:szCs w:val="24"/>
        </w:rPr>
        <w:t>he initial drive of defining</w:t>
      </w:r>
      <w:r>
        <w:rPr>
          <w:rFonts w:ascii="Times New Roman" w:hAnsi="Times New Roman" w:hint="eastAsia"/>
          <w:szCs w:val="24"/>
        </w:rPr>
        <w:t xml:space="preserve"> (</w:t>
      </w:r>
      <w:proofErr w:type="gramStart"/>
      <w:r>
        <w:rPr>
          <w:rFonts w:ascii="Times New Roman" w:hAnsi="Times New Roman" w:hint="eastAsia"/>
          <w:szCs w:val="24"/>
        </w:rPr>
        <w:t>un)</w:t>
      </w:r>
      <w:proofErr w:type="gramEnd"/>
      <w:r>
        <w:rPr>
          <w:rFonts w:ascii="Times New Roman" w:hAnsi="Times New Roman" w:hint="eastAsia"/>
          <w:szCs w:val="24"/>
        </w:rPr>
        <w:t xml:space="preserve">synchronized operation is to avoid confusion for </w:t>
      </w:r>
      <w:r w:rsidR="00D8093B">
        <w:rPr>
          <w:rFonts w:ascii="Times New Roman" w:hAnsi="Times New Roman" w:hint="eastAsia"/>
          <w:szCs w:val="24"/>
        </w:rPr>
        <w:t xml:space="preserve">cases such as </w:t>
      </w:r>
      <w:r>
        <w:rPr>
          <w:rFonts w:ascii="Times New Roman" w:hAnsi="Times New Roman" w:hint="eastAsia"/>
          <w:szCs w:val="24"/>
        </w:rPr>
        <w:t>multiband opera</w:t>
      </w:r>
      <w:r w:rsidR="00D8093B">
        <w:rPr>
          <w:rFonts w:ascii="Times New Roman" w:hAnsi="Times New Roman" w:hint="eastAsia"/>
          <w:szCs w:val="24"/>
        </w:rPr>
        <w:t>tions within a BS. In 37.105</w:t>
      </w:r>
      <w:r>
        <w:rPr>
          <w:rFonts w:ascii="Times New Roman" w:hAnsi="Times New Roman" w:hint="eastAsia"/>
          <w:szCs w:val="24"/>
        </w:rPr>
        <w:t>, such term is used for multiband operations wh</w:t>
      </w:r>
      <w:r w:rsidR="00D8093B">
        <w:rPr>
          <w:rFonts w:ascii="Times New Roman" w:hAnsi="Times New Roman" w:hint="eastAsia"/>
          <w:szCs w:val="24"/>
        </w:rPr>
        <w:t>en different bands are operating</w:t>
      </w:r>
      <w:r>
        <w:rPr>
          <w:rFonts w:ascii="Times New Roman" w:hAnsi="Times New Roman" w:hint="eastAsia"/>
          <w:szCs w:val="24"/>
        </w:rPr>
        <w:t xml:space="preserve"> with no simultaneous uplink or downl</w:t>
      </w:r>
      <w:r w:rsidR="00D8093B">
        <w:rPr>
          <w:rFonts w:ascii="Times New Roman" w:hAnsi="Times New Roman" w:hint="eastAsia"/>
          <w:szCs w:val="24"/>
        </w:rPr>
        <w:t>ink. In 37.105, although synchro</w:t>
      </w:r>
      <w:r>
        <w:rPr>
          <w:rFonts w:ascii="Times New Roman" w:hAnsi="Times New Roman" w:hint="eastAsia"/>
          <w:szCs w:val="24"/>
        </w:rPr>
        <w:t>niz</w:t>
      </w:r>
      <w:r w:rsidR="00D8093B">
        <w:rPr>
          <w:rFonts w:ascii="Times New Roman" w:hAnsi="Times New Roman" w:hint="eastAsia"/>
          <w:szCs w:val="24"/>
        </w:rPr>
        <w:t>ation between different BSs are</w:t>
      </w:r>
      <w:r>
        <w:rPr>
          <w:rFonts w:ascii="Times New Roman" w:hAnsi="Times New Roman" w:hint="eastAsia"/>
          <w:szCs w:val="24"/>
        </w:rPr>
        <w:t xml:space="preserve"> also</w:t>
      </w:r>
      <w:r w:rsidR="00D8093B">
        <w:rPr>
          <w:rFonts w:ascii="Times New Roman" w:hAnsi="Times New Roman" w:hint="eastAsia"/>
          <w:szCs w:val="24"/>
        </w:rPr>
        <w:t xml:space="preserve"> mentioned, it is </w:t>
      </w:r>
      <w:r>
        <w:rPr>
          <w:rFonts w:ascii="Times New Roman" w:hAnsi="Times New Roman" w:hint="eastAsia"/>
          <w:szCs w:val="24"/>
        </w:rPr>
        <w:t>the best way to</w:t>
      </w:r>
      <w:r w:rsidR="00D8093B">
        <w:rPr>
          <w:rFonts w:ascii="Times New Roman" w:hAnsi="Times New Roman" w:hint="eastAsia"/>
          <w:szCs w:val="24"/>
        </w:rPr>
        <w:t xml:space="preserve"> only defining the (</w:t>
      </w:r>
      <w:proofErr w:type="gramStart"/>
      <w:r w:rsidR="00D8093B">
        <w:rPr>
          <w:rFonts w:ascii="Times New Roman" w:hAnsi="Times New Roman" w:hint="eastAsia"/>
          <w:szCs w:val="24"/>
        </w:rPr>
        <w:t>un)</w:t>
      </w:r>
      <w:proofErr w:type="gramEnd"/>
      <w:r w:rsidR="00D8093B">
        <w:rPr>
          <w:rFonts w:ascii="Times New Roman" w:hAnsi="Times New Roman" w:hint="eastAsia"/>
          <w:szCs w:val="24"/>
        </w:rPr>
        <w:t>synchronized operation to avoi</w:t>
      </w:r>
      <w:r>
        <w:rPr>
          <w:rFonts w:ascii="Times New Roman" w:hAnsi="Times New Roman" w:hint="eastAsia"/>
          <w:szCs w:val="24"/>
        </w:rPr>
        <w:t xml:space="preserve">d excessive </w:t>
      </w:r>
      <w:r w:rsidR="00D8093B">
        <w:rPr>
          <w:rFonts w:ascii="Times New Roman" w:hAnsi="Times New Roman" w:hint="eastAsia"/>
          <w:szCs w:val="24"/>
        </w:rPr>
        <w:t>efforts</w:t>
      </w:r>
      <w:r>
        <w:rPr>
          <w:rFonts w:ascii="Times New Roman" w:hAnsi="Times New Roman" w:hint="eastAsia"/>
          <w:szCs w:val="24"/>
        </w:rPr>
        <w:t>. In NR spec however,</w:t>
      </w:r>
      <w:r w:rsidR="00D8093B">
        <w:rPr>
          <w:rFonts w:ascii="Times New Roman" w:hAnsi="Times New Roman" w:hint="eastAsia"/>
          <w:szCs w:val="24"/>
        </w:rPr>
        <w:t xml:space="preserve"> only synchronization among BSs is mentioned. C</w:t>
      </w:r>
      <w:r>
        <w:rPr>
          <w:rFonts w:ascii="Times New Roman" w:hAnsi="Times New Roman" w:hint="eastAsia"/>
          <w:szCs w:val="24"/>
        </w:rPr>
        <w:t xml:space="preserve">onsidering the UE perspective, </w:t>
      </w:r>
      <w:r w:rsidR="00D8093B">
        <w:rPr>
          <w:rFonts w:ascii="Times New Roman" w:hAnsi="Times New Roman" w:hint="eastAsia"/>
          <w:szCs w:val="24"/>
        </w:rPr>
        <w:t>defining (</w:t>
      </w:r>
      <w:proofErr w:type="gramStart"/>
      <w:r w:rsidR="00D8093B">
        <w:rPr>
          <w:rFonts w:ascii="Times New Roman" w:hAnsi="Times New Roman" w:hint="eastAsia"/>
          <w:szCs w:val="24"/>
        </w:rPr>
        <w:t>un)</w:t>
      </w:r>
      <w:proofErr w:type="gramEnd"/>
      <w:r w:rsidR="00D8093B">
        <w:rPr>
          <w:rFonts w:ascii="Times New Roman" w:hAnsi="Times New Roman" w:hint="eastAsia"/>
          <w:szCs w:val="24"/>
        </w:rPr>
        <w:t>synchronized operation in 38.104 would be ambiguous and inaccurate.</w:t>
      </w:r>
    </w:p>
    <w:p w:rsidR="003420CF" w:rsidRDefault="000C23E8" w:rsidP="001C3921">
      <w:pPr>
        <w:tabs>
          <w:tab w:val="left" w:pos="491"/>
        </w:tabs>
        <w:spacing w:afterLines="50"/>
        <w:rPr>
          <w:rFonts w:ascii="Times New Roman" w:hAnsi="Times New Roman"/>
          <w:b/>
          <w:bCs/>
        </w:rPr>
      </w:pPr>
      <w:r w:rsidRPr="008C4F9B">
        <w:rPr>
          <w:rFonts w:ascii="Times New Roman" w:hAnsi="Times New Roman" w:hint="eastAsia"/>
          <w:b/>
          <w:bCs/>
        </w:rPr>
        <w:t xml:space="preserve">Observation </w:t>
      </w:r>
      <w:r>
        <w:rPr>
          <w:rFonts w:ascii="Times New Roman" w:hAnsi="Times New Roman" w:hint="eastAsia"/>
          <w:b/>
          <w:bCs/>
        </w:rPr>
        <w:t>3</w:t>
      </w:r>
      <w:r w:rsidRPr="008C4F9B">
        <w:rPr>
          <w:rFonts w:ascii="Times New Roman" w:hAnsi="Times New Roman" w:hint="eastAsia"/>
          <w:b/>
          <w:bCs/>
        </w:rPr>
        <w:t xml:space="preserve">: </w:t>
      </w:r>
      <w:r>
        <w:rPr>
          <w:rFonts w:ascii="Times New Roman" w:hAnsi="Times New Roman" w:hint="eastAsia"/>
          <w:b/>
          <w:bCs/>
        </w:rPr>
        <w:t>(Un</w:t>
      </w:r>
      <w:proofErr w:type="gramStart"/>
      <w:r>
        <w:rPr>
          <w:rFonts w:ascii="Times New Roman" w:hAnsi="Times New Roman" w:hint="eastAsia"/>
          <w:b/>
          <w:bCs/>
        </w:rPr>
        <w:t>)synchronized</w:t>
      </w:r>
      <w:proofErr w:type="gramEnd"/>
      <w:r>
        <w:rPr>
          <w:rFonts w:ascii="Times New Roman" w:hAnsi="Times New Roman" w:hint="eastAsia"/>
          <w:b/>
          <w:bCs/>
        </w:rPr>
        <w:t xml:space="preserve"> </w:t>
      </w:r>
      <w:r w:rsidR="00D8093B">
        <w:rPr>
          <w:rFonts w:ascii="Times New Roman" w:hAnsi="Times New Roman" w:hint="eastAsia"/>
          <w:b/>
          <w:bCs/>
        </w:rPr>
        <w:t>BSs</w:t>
      </w:r>
      <w:r>
        <w:rPr>
          <w:rFonts w:ascii="Times New Roman" w:hAnsi="Times New Roman" w:hint="eastAsia"/>
          <w:b/>
          <w:bCs/>
        </w:rPr>
        <w:t xml:space="preserve"> </w:t>
      </w:r>
      <w:r w:rsidR="00D8093B">
        <w:rPr>
          <w:rFonts w:ascii="Times New Roman" w:hAnsi="Times New Roman" w:hint="eastAsia"/>
          <w:b/>
          <w:bCs/>
        </w:rPr>
        <w:t>definition should be introduced to 38.104</w:t>
      </w:r>
      <w:r w:rsidR="00D04FD5">
        <w:rPr>
          <w:rFonts w:ascii="Times New Roman" w:hAnsi="Times New Roman" w:hint="eastAsia"/>
          <w:b/>
          <w:bCs/>
        </w:rPr>
        <w:t>/141</w:t>
      </w:r>
      <w:r>
        <w:rPr>
          <w:rFonts w:ascii="Times New Roman" w:hAnsi="Times New Roman" w:hint="eastAsia"/>
          <w:b/>
          <w:bCs/>
        </w:rPr>
        <w:t>.</w:t>
      </w:r>
    </w:p>
    <w:p w:rsidR="00D04FD5" w:rsidRDefault="00D04FD5" w:rsidP="001C3921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Since only (</w:t>
      </w:r>
      <w:proofErr w:type="gramStart"/>
      <w:r>
        <w:rPr>
          <w:rFonts w:ascii="Times New Roman" w:hAnsi="Times New Roman" w:hint="eastAsia"/>
          <w:szCs w:val="24"/>
        </w:rPr>
        <w:t>un)</w:t>
      </w:r>
      <w:proofErr w:type="gramEnd"/>
      <w:r>
        <w:rPr>
          <w:rFonts w:ascii="Times New Roman" w:hAnsi="Times New Roman" w:hint="eastAsia"/>
          <w:szCs w:val="24"/>
        </w:rPr>
        <w:t xml:space="preserve">synchronized BS is used in 38.104/141, it is the most efficient way to define the term (un)synchronized base stations in </w:t>
      </w:r>
      <w:r>
        <w:rPr>
          <w:rFonts w:ascii="Times New Roman" w:hAnsi="Times New Roman"/>
          <w:szCs w:val="24"/>
        </w:rPr>
        <w:t>the</w:t>
      </w:r>
      <w:r>
        <w:rPr>
          <w:rFonts w:ascii="Times New Roman" w:hAnsi="Times New Roman" w:hint="eastAsia"/>
          <w:szCs w:val="24"/>
        </w:rPr>
        <w:t xml:space="preserve"> spec</w:t>
      </w:r>
      <w:r w:rsidR="000962A9">
        <w:rPr>
          <w:rFonts w:ascii="Times New Roman" w:hAnsi="Times New Roman" w:hint="eastAsia"/>
          <w:szCs w:val="24"/>
        </w:rPr>
        <w:t>ification</w:t>
      </w:r>
      <w:r>
        <w:rPr>
          <w:rFonts w:ascii="Times New Roman" w:hAnsi="Times New Roman" w:hint="eastAsia"/>
          <w:szCs w:val="24"/>
        </w:rPr>
        <w:t>. To avoid conflicts, similar wording from LTE can be modified</w:t>
      </w:r>
      <w:r w:rsidR="00BA0C22">
        <w:rPr>
          <w:rFonts w:ascii="Times New Roman" w:hAnsi="Times New Roman" w:hint="eastAsia"/>
          <w:szCs w:val="24"/>
        </w:rPr>
        <w:t>. One possible definition</w:t>
      </w:r>
      <w:r>
        <w:rPr>
          <w:rFonts w:ascii="Times New Roman" w:hAnsi="Times New Roman" w:hint="eastAsia"/>
          <w:szCs w:val="24"/>
        </w:rPr>
        <w:t xml:space="preserve"> as follows</w:t>
      </w:r>
      <w:r w:rsidR="00BA0C22">
        <w:rPr>
          <w:rFonts w:ascii="Times New Roman" w:hAnsi="Times New Roman" w:hint="eastAsia"/>
          <w:szCs w:val="24"/>
        </w:rPr>
        <w:t xml:space="preserve"> can be used as starting point of the discussion</w:t>
      </w:r>
      <w:r>
        <w:rPr>
          <w:rFonts w:ascii="Times New Roman" w:hAnsi="Times New Roman" w:hint="eastAsia"/>
          <w:szCs w:val="24"/>
        </w:rPr>
        <w:t>:</w:t>
      </w:r>
    </w:p>
    <w:p w:rsidR="00D04FD5" w:rsidRDefault="00D04FD5" w:rsidP="001C3921">
      <w:pPr>
        <w:tabs>
          <w:tab w:val="left" w:pos="491"/>
        </w:tabs>
        <w:spacing w:afterLines="50"/>
        <w:rPr>
          <w:rFonts w:ascii="Times New Roman" w:hAnsi="Times New Roman"/>
          <w:b/>
          <w:bCs/>
          <w:szCs w:val="24"/>
        </w:rPr>
      </w:pPr>
      <w:proofErr w:type="gramStart"/>
      <w:r w:rsidRPr="00D04FD5">
        <w:rPr>
          <w:rFonts w:ascii="Times New Roman" w:hAnsi="Times New Roman"/>
          <w:b/>
          <w:bCs/>
          <w:szCs w:val="24"/>
          <w:lang w:val="en-GB"/>
        </w:rPr>
        <w:t>synchronized</w:t>
      </w:r>
      <w:proofErr w:type="gramEnd"/>
      <w:r w:rsidRPr="00D04FD5">
        <w:rPr>
          <w:rFonts w:ascii="Times New Roman" w:hAnsi="Times New Roman"/>
          <w:b/>
          <w:bCs/>
          <w:szCs w:val="24"/>
          <w:lang w:val="en-GB"/>
        </w:rPr>
        <w:t xml:space="preserve"> base stations: </w:t>
      </w:r>
      <w:r w:rsidRPr="00D04FD5">
        <w:rPr>
          <w:rFonts w:ascii="Times New Roman" w:hAnsi="Times New Roman" w:hint="eastAsia"/>
          <w:szCs w:val="24"/>
        </w:rPr>
        <w:t xml:space="preserve">TDD </w:t>
      </w:r>
      <w:r w:rsidR="008521D7">
        <w:rPr>
          <w:rFonts w:ascii="Times New Roman" w:hAnsi="Times New Roman" w:hint="eastAsia"/>
          <w:szCs w:val="24"/>
        </w:rPr>
        <w:t>b</w:t>
      </w:r>
      <w:r w:rsidRPr="00D04FD5">
        <w:rPr>
          <w:rFonts w:ascii="Times New Roman" w:hAnsi="Times New Roman" w:hint="eastAsia"/>
          <w:szCs w:val="24"/>
        </w:rPr>
        <w:t>ase stations operates with</w:t>
      </w:r>
      <w:r w:rsidRPr="00D04FD5">
        <w:rPr>
          <w:rFonts w:ascii="Times New Roman" w:hAnsi="Times New Roman"/>
          <w:szCs w:val="24"/>
        </w:rPr>
        <w:t xml:space="preserve"> no simultaneous uplink and downlink occur.</w:t>
      </w:r>
    </w:p>
    <w:p w:rsidR="00D04FD5" w:rsidRPr="00D04FD5" w:rsidRDefault="00D04FD5" w:rsidP="001C3921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 w:hint="eastAsia"/>
          <w:b/>
          <w:bCs/>
          <w:szCs w:val="24"/>
          <w:lang w:val="en-GB"/>
        </w:rPr>
        <w:t>un</w:t>
      </w:r>
      <w:r w:rsidRPr="00D04FD5">
        <w:rPr>
          <w:rFonts w:ascii="Times New Roman" w:hAnsi="Times New Roman"/>
          <w:b/>
          <w:bCs/>
          <w:szCs w:val="24"/>
          <w:lang w:val="en-GB"/>
        </w:rPr>
        <w:t>synchronized</w:t>
      </w:r>
      <w:proofErr w:type="gramEnd"/>
      <w:r w:rsidRPr="00D04FD5">
        <w:rPr>
          <w:rFonts w:ascii="Times New Roman" w:hAnsi="Times New Roman"/>
          <w:b/>
          <w:bCs/>
          <w:szCs w:val="24"/>
          <w:lang w:val="en-GB"/>
        </w:rPr>
        <w:t xml:space="preserve"> base stations: </w:t>
      </w:r>
      <w:r w:rsidRPr="00D04FD5">
        <w:rPr>
          <w:rFonts w:ascii="Times New Roman" w:hAnsi="Times New Roman" w:hint="eastAsia"/>
          <w:szCs w:val="24"/>
        </w:rPr>
        <w:t xml:space="preserve">TDD </w:t>
      </w:r>
      <w:r w:rsidR="008521D7">
        <w:rPr>
          <w:rFonts w:ascii="Times New Roman" w:hAnsi="Times New Roman" w:hint="eastAsia"/>
          <w:szCs w:val="24"/>
        </w:rPr>
        <w:t>b</w:t>
      </w:r>
      <w:r w:rsidRPr="00D04FD5">
        <w:rPr>
          <w:rFonts w:ascii="Times New Roman" w:hAnsi="Times New Roman" w:hint="eastAsia"/>
          <w:szCs w:val="24"/>
        </w:rPr>
        <w:t xml:space="preserve">ase stations operates </w:t>
      </w:r>
      <w:r w:rsidR="00DB2E59">
        <w:rPr>
          <w:rFonts w:ascii="Times New Roman" w:hAnsi="Times New Roman" w:hint="eastAsia"/>
          <w:szCs w:val="24"/>
        </w:rPr>
        <w:t>where</w:t>
      </w:r>
      <w:r w:rsidRPr="00D04FD5">
        <w:rPr>
          <w:rFonts w:ascii="Times New Roman" w:hAnsi="Times New Roman"/>
          <w:szCs w:val="24"/>
        </w:rPr>
        <w:t xml:space="preserve"> </w:t>
      </w:r>
      <w:r w:rsidR="00DB2E59">
        <w:rPr>
          <w:rFonts w:ascii="Times New Roman" w:hAnsi="Times New Roman" w:hint="eastAsia"/>
          <w:szCs w:val="24"/>
        </w:rPr>
        <w:t>the condition</w:t>
      </w:r>
      <w:r w:rsidR="008521D7">
        <w:rPr>
          <w:rFonts w:ascii="Times New Roman" w:hAnsi="Times New Roman" w:hint="eastAsia"/>
          <w:szCs w:val="24"/>
        </w:rPr>
        <w:t>s</w:t>
      </w:r>
      <w:r w:rsidR="00DB2E59">
        <w:rPr>
          <w:rFonts w:ascii="Times New Roman" w:hAnsi="Times New Roman" w:hint="eastAsia"/>
          <w:szCs w:val="24"/>
        </w:rPr>
        <w:t xml:space="preserve"> of </w:t>
      </w:r>
      <w:r w:rsidR="00DB2E59" w:rsidRPr="00DB2E59">
        <w:rPr>
          <w:rFonts w:ascii="Times New Roman" w:hAnsi="Times New Roman"/>
          <w:szCs w:val="24"/>
        </w:rPr>
        <w:t>synchronized base stations</w:t>
      </w:r>
      <w:r w:rsidR="00DB2E59" w:rsidRPr="00D04FD5">
        <w:rPr>
          <w:rFonts w:ascii="Times New Roman" w:hAnsi="Times New Roman"/>
          <w:szCs w:val="24"/>
        </w:rPr>
        <w:t xml:space="preserve"> </w:t>
      </w:r>
      <w:r w:rsidR="005E261C">
        <w:rPr>
          <w:rFonts w:ascii="Times New Roman" w:hAnsi="Times New Roman" w:hint="eastAsia"/>
          <w:szCs w:val="24"/>
        </w:rPr>
        <w:t>are not met</w:t>
      </w:r>
      <w:r w:rsidRPr="00D04FD5">
        <w:rPr>
          <w:rFonts w:ascii="Times New Roman" w:hAnsi="Times New Roman"/>
          <w:szCs w:val="24"/>
        </w:rPr>
        <w:t>.</w:t>
      </w:r>
    </w:p>
    <w:p w:rsidR="00D5618B" w:rsidRDefault="00D5618B" w:rsidP="00D5618B">
      <w:pPr>
        <w:pStyle w:val="Char1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Conclusions</w:t>
      </w:r>
    </w:p>
    <w:p w:rsidR="00D5618B" w:rsidRDefault="00D5618B" w:rsidP="001C3921">
      <w:pPr>
        <w:pStyle w:val="Style0"/>
        <w:spacing w:afterLines="5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contribution, </w:t>
      </w:r>
      <w:proofErr w:type="gramStart"/>
      <w:r w:rsidR="00305F74">
        <w:rPr>
          <w:rFonts w:ascii="Times New Roman" w:hAnsi="Times New Roman" w:hint="eastAsia"/>
        </w:rPr>
        <w:t xml:space="preserve">definition of </w:t>
      </w:r>
      <w:r w:rsidR="00305F74" w:rsidRPr="00A515EC">
        <w:rPr>
          <w:rFonts w:ascii="Times New Roman" w:hAnsi="Times New Roman" w:hint="eastAsia"/>
        </w:rPr>
        <w:t>synchronized B</w:t>
      </w:r>
      <w:r w:rsidR="00305F74" w:rsidRPr="0005453D">
        <w:rPr>
          <w:rFonts w:ascii="Times New Roman" w:hAnsi="Times New Roman" w:hint="eastAsia"/>
        </w:rPr>
        <w:t>S</w:t>
      </w:r>
      <w:r w:rsidR="00305F74">
        <w:rPr>
          <w:rFonts w:ascii="Times New Roman" w:hAnsi="Times New Roman" w:hint="eastAsia"/>
        </w:rPr>
        <w:t>s</w:t>
      </w:r>
      <w:r w:rsidR="00305F74" w:rsidRPr="0005453D">
        <w:rPr>
          <w:rFonts w:ascii="Times New Roman" w:hAnsi="Times New Roman" w:hint="eastAsia"/>
        </w:rPr>
        <w:t xml:space="preserve"> </w:t>
      </w:r>
      <w:r w:rsidR="00305F74">
        <w:rPr>
          <w:rFonts w:ascii="Times New Roman" w:hAnsi="Times New Roman" w:hint="eastAsia"/>
        </w:rPr>
        <w:t>were</w:t>
      </w:r>
      <w:proofErr w:type="gramEnd"/>
      <w:r w:rsidR="00305F74">
        <w:rPr>
          <w:rFonts w:ascii="Times New Roman" w:hAnsi="Times New Roman" w:hint="eastAsia"/>
        </w:rPr>
        <w:t xml:space="preserve"> discussed </w:t>
      </w:r>
      <w:r w:rsidR="00A334FE">
        <w:rPr>
          <w:rFonts w:ascii="Times New Roman" w:hAnsi="Times New Roman" w:hint="eastAsia"/>
        </w:rPr>
        <w:t xml:space="preserve">and </w:t>
      </w:r>
      <w:r w:rsidR="005E261C">
        <w:rPr>
          <w:rFonts w:ascii="Times New Roman" w:hAnsi="Times New Roman" w:hint="eastAsia"/>
        </w:rPr>
        <w:t>Option 2 is preferred.</w:t>
      </w:r>
    </w:p>
    <w:p w:rsidR="00D5618B" w:rsidRPr="005641B8" w:rsidRDefault="00D5618B" w:rsidP="00D5618B">
      <w:pPr>
        <w:pStyle w:val="Char1"/>
        <w:tabs>
          <w:tab w:val="clear" w:pos="1985"/>
          <w:tab w:val="left" w:pos="567"/>
        </w:tabs>
        <w:adjustRightInd w:val="0"/>
        <w:ind w:left="510" w:hanging="510"/>
        <w:rPr>
          <w:rFonts w:ascii="Times New Roman" w:eastAsia="宋体" w:hAnsi="Times New Roman" w:cs="Times New Roman"/>
          <w:sz w:val="21"/>
          <w:szCs w:val="24"/>
        </w:rPr>
      </w:pPr>
      <w:r>
        <w:t>Re</w:t>
      </w:r>
      <w:r w:rsidRPr="00193F87">
        <w:t>ferenc</w:t>
      </w:r>
      <w:r w:rsidRPr="005641B8">
        <w:rPr>
          <w:rFonts w:ascii="Times New Roman" w:eastAsia="宋体" w:hAnsi="Times New Roman" w:cs="Times New Roman"/>
          <w:sz w:val="21"/>
          <w:szCs w:val="24"/>
        </w:rPr>
        <w:t>es</w:t>
      </w:r>
    </w:p>
    <w:p w:rsidR="00D5618B" w:rsidRPr="00305F74" w:rsidRDefault="00305F74" w:rsidP="00305F74">
      <w:pPr>
        <w:numPr>
          <w:ilvl w:val="0"/>
          <w:numId w:val="2"/>
        </w:numPr>
        <w:rPr>
          <w:rFonts w:ascii="Times New Roman" w:hAnsi="Times New Roman"/>
          <w:szCs w:val="24"/>
        </w:rPr>
      </w:pPr>
      <w:r w:rsidRPr="00305F74">
        <w:rPr>
          <w:rFonts w:ascii="Times New Roman" w:hAnsi="Times New Roman"/>
          <w:szCs w:val="24"/>
        </w:rPr>
        <w:t>R4-1907646</w:t>
      </w:r>
      <w:r w:rsidRPr="00305F74">
        <w:rPr>
          <w:rFonts w:ascii="Times New Roman" w:hAnsi="Times New Roman" w:hint="eastAsia"/>
          <w:szCs w:val="24"/>
        </w:rPr>
        <w:t xml:space="preserve">, </w:t>
      </w:r>
      <w:r w:rsidRPr="00305F74">
        <w:rPr>
          <w:rFonts w:ascii="Times New Roman" w:hAnsi="Times New Roman"/>
          <w:szCs w:val="24"/>
        </w:rPr>
        <w:t>WF on defining synchronized operation in BS specifications</w:t>
      </w:r>
    </w:p>
    <w:sectPr w:rsidR="00D5618B" w:rsidRPr="00305F74" w:rsidSect="004F11A8">
      <w:headerReference w:type="default" r:id="rId10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0A4" w:rsidRDefault="006D40A4" w:rsidP="00D5618B">
      <w:r>
        <w:separator/>
      </w:r>
    </w:p>
  </w:endnote>
  <w:endnote w:type="continuationSeparator" w:id="0">
    <w:p w:rsidR="006D40A4" w:rsidRDefault="006D40A4" w:rsidP="00D56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0A4" w:rsidRDefault="006D40A4" w:rsidP="00D5618B">
      <w:r>
        <w:separator/>
      </w:r>
    </w:p>
  </w:footnote>
  <w:footnote w:type="continuationSeparator" w:id="0">
    <w:p w:rsidR="006D40A4" w:rsidRDefault="006D40A4" w:rsidP="00D561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441" w:rsidRDefault="006D40A4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618B"/>
    <w:rsid w:val="00011927"/>
    <w:rsid w:val="00012C96"/>
    <w:rsid w:val="0004616D"/>
    <w:rsid w:val="0005453D"/>
    <w:rsid w:val="00090A5D"/>
    <w:rsid w:val="000962A9"/>
    <w:rsid w:val="000A3424"/>
    <w:rsid w:val="000B224F"/>
    <w:rsid w:val="000C23E8"/>
    <w:rsid w:val="000C52A4"/>
    <w:rsid w:val="000C5B39"/>
    <w:rsid w:val="000F700F"/>
    <w:rsid w:val="001326C6"/>
    <w:rsid w:val="00150059"/>
    <w:rsid w:val="00172290"/>
    <w:rsid w:val="001C3921"/>
    <w:rsid w:val="001C79F9"/>
    <w:rsid w:val="001D66E0"/>
    <w:rsid w:val="001E1E04"/>
    <w:rsid w:val="002079D1"/>
    <w:rsid w:val="00222116"/>
    <w:rsid w:val="002408B1"/>
    <w:rsid w:val="00244DCD"/>
    <w:rsid w:val="00266120"/>
    <w:rsid w:val="002946D1"/>
    <w:rsid w:val="002A09B6"/>
    <w:rsid w:val="002A41F4"/>
    <w:rsid w:val="002E1212"/>
    <w:rsid w:val="002E389B"/>
    <w:rsid w:val="002E4D43"/>
    <w:rsid w:val="00305F74"/>
    <w:rsid w:val="00314999"/>
    <w:rsid w:val="003159FD"/>
    <w:rsid w:val="003202FD"/>
    <w:rsid w:val="003320BB"/>
    <w:rsid w:val="00336C28"/>
    <w:rsid w:val="003420CF"/>
    <w:rsid w:val="003512E8"/>
    <w:rsid w:val="003542AC"/>
    <w:rsid w:val="0036489B"/>
    <w:rsid w:val="003B231E"/>
    <w:rsid w:val="003B4B56"/>
    <w:rsid w:val="003C7B4D"/>
    <w:rsid w:val="003D3A57"/>
    <w:rsid w:val="003E5A30"/>
    <w:rsid w:val="0042784A"/>
    <w:rsid w:val="0046682E"/>
    <w:rsid w:val="00473E19"/>
    <w:rsid w:val="00485F10"/>
    <w:rsid w:val="004E64DB"/>
    <w:rsid w:val="004F0FC0"/>
    <w:rsid w:val="00503695"/>
    <w:rsid w:val="005169B2"/>
    <w:rsid w:val="00517A94"/>
    <w:rsid w:val="005247B7"/>
    <w:rsid w:val="00542EDC"/>
    <w:rsid w:val="005507CB"/>
    <w:rsid w:val="005641B8"/>
    <w:rsid w:val="0059618F"/>
    <w:rsid w:val="005D3E37"/>
    <w:rsid w:val="005D7F7F"/>
    <w:rsid w:val="005E261C"/>
    <w:rsid w:val="005E5F43"/>
    <w:rsid w:val="005F7F46"/>
    <w:rsid w:val="00614CC8"/>
    <w:rsid w:val="00616292"/>
    <w:rsid w:val="00662241"/>
    <w:rsid w:val="00667B90"/>
    <w:rsid w:val="0067312A"/>
    <w:rsid w:val="006758FA"/>
    <w:rsid w:val="00696996"/>
    <w:rsid w:val="006C17CE"/>
    <w:rsid w:val="006D40A4"/>
    <w:rsid w:val="00712DB0"/>
    <w:rsid w:val="007309C0"/>
    <w:rsid w:val="007535A2"/>
    <w:rsid w:val="007655D8"/>
    <w:rsid w:val="00785624"/>
    <w:rsid w:val="007A2714"/>
    <w:rsid w:val="007A6CF2"/>
    <w:rsid w:val="0083784A"/>
    <w:rsid w:val="008521D7"/>
    <w:rsid w:val="0087668A"/>
    <w:rsid w:val="0087762C"/>
    <w:rsid w:val="00880666"/>
    <w:rsid w:val="00893DD5"/>
    <w:rsid w:val="008A3D9C"/>
    <w:rsid w:val="008E0ED1"/>
    <w:rsid w:val="00910214"/>
    <w:rsid w:val="00913F8E"/>
    <w:rsid w:val="00914261"/>
    <w:rsid w:val="0097597F"/>
    <w:rsid w:val="00976411"/>
    <w:rsid w:val="009A775B"/>
    <w:rsid w:val="009C3FD7"/>
    <w:rsid w:val="009D3546"/>
    <w:rsid w:val="009F3277"/>
    <w:rsid w:val="00A02067"/>
    <w:rsid w:val="00A334FE"/>
    <w:rsid w:val="00A40346"/>
    <w:rsid w:val="00A515EC"/>
    <w:rsid w:val="00A55B66"/>
    <w:rsid w:val="00A62763"/>
    <w:rsid w:val="00A74469"/>
    <w:rsid w:val="00A868BC"/>
    <w:rsid w:val="00AA22BA"/>
    <w:rsid w:val="00AD62D6"/>
    <w:rsid w:val="00AE3662"/>
    <w:rsid w:val="00B02AC8"/>
    <w:rsid w:val="00B02E1E"/>
    <w:rsid w:val="00B5655E"/>
    <w:rsid w:val="00B60B5B"/>
    <w:rsid w:val="00B63D4B"/>
    <w:rsid w:val="00B70686"/>
    <w:rsid w:val="00BA0C22"/>
    <w:rsid w:val="00BA1D87"/>
    <w:rsid w:val="00BA4783"/>
    <w:rsid w:val="00C062FC"/>
    <w:rsid w:val="00C172FE"/>
    <w:rsid w:val="00C24D7D"/>
    <w:rsid w:val="00C42308"/>
    <w:rsid w:val="00C74360"/>
    <w:rsid w:val="00CA1E69"/>
    <w:rsid w:val="00CA3D6F"/>
    <w:rsid w:val="00CC4CA8"/>
    <w:rsid w:val="00CF12B7"/>
    <w:rsid w:val="00CF4BC5"/>
    <w:rsid w:val="00D04FD5"/>
    <w:rsid w:val="00D14C9F"/>
    <w:rsid w:val="00D213B6"/>
    <w:rsid w:val="00D3778F"/>
    <w:rsid w:val="00D43B8D"/>
    <w:rsid w:val="00D54E02"/>
    <w:rsid w:val="00D5618B"/>
    <w:rsid w:val="00D8093B"/>
    <w:rsid w:val="00DB2E59"/>
    <w:rsid w:val="00DB56B3"/>
    <w:rsid w:val="00DC73B7"/>
    <w:rsid w:val="00DE44D0"/>
    <w:rsid w:val="00E05302"/>
    <w:rsid w:val="00E46FF7"/>
    <w:rsid w:val="00E6189F"/>
    <w:rsid w:val="00E62682"/>
    <w:rsid w:val="00EE5E2C"/>
    <w:rsid w:val="00EE63BF"/>
    <w:rsid w:val="00F07359"/>
    <w:rsid w:val="00F15050"/>
    <w:rsid w:val="00F516CA"/>
    <w:rsid w:val="00F91174"/>
    <w:rsid w:val="00FA5E38"/>
    <w:rsid w:val="00FC02BF"/>
    <w:rsid w:val="00FD0EC8"/>
    <w:rsid w:val="00FE5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18B"/>
    <w:pPr>
      <w:widowControl w:val="0"/>
      <w:jc w:val="both"/>
    </w:pPr>
    <w:rPr>
      <w:rFonts w:ascii="CG Times (WN)" w:eastAsia="宋体" w:hAnsi="CG Times (WN)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1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618B"/>
    <w:rPr>
      <w:sz w:val="18"/>
      <w:szCs w:val="18"/>
    </w:rPr>
  </w:style>
  <w:style w:type="character" w:customStyle="1" w:styleId="CharChar">
    <w:name w:val="Char Char"/>
    <w:link w:val="Char1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a5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6"/>
    <w:link w:val="B1Char"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1">
    <w:name w:val="Char"/>
    <w:basedOn w:val="a7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6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D5618B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D5618B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9">
    <w:name w:val="Hyperlink"/>
    <w:uiPriority w:val="99"/>
    <w:unhideWhenUsed/>
    <w:rsid w:val="008766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414EF-8CCB-46D7-9FCA-E07C4DA5E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2</Pages>
  <Words>578</Words>
  <Characters>3297</Characters>
  <Application>Microsoft Office Word</Application>
  <DocSecurity>0</DocSecurity>
  <Lines>27</Lines>
  <Paragraphs>7</Paragraphs>
  <ScaleCrop>false</ScaleCrop>
  <Company>cmcc</Company>
  <LinksUpToDate>false</LinksUpToDate>
  <CharactersWithSpaces>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hbx</dc:creator>
  <cp:keywords/>
  <dc:description/>
  <cp:lastModifiedBy>cmcc</cp:lastModifiedBy>
  <cp:revision>112</cp:revision>
  <dcterms:created xsi:type="dcterms:W3CDTF">2019-03-28T09:15:00Z</dcterms:created>
  <dcterms:modified xsi:type="dcterms:W3CDTF">2019-08-16T07:48:00Z</dcterms:modified>
</cp:coreProperties>
</file>