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506DD9" w14:textId="7E02A58D" w:rsidR="007766A4" w:rsidRPr="002B5F12" w:rsidRDefault="007766A4" w:rsidP="007766A4">
      <w:pPr>
        <w:pStyle w:val="3GPPHeader"/>
        <w:spacing w:after="60"/>
        <w:rPr>
          <w:color w:val="000000" w:themeColor="text1"/>
          <w:sz w:val="32"/>
          <w:szCs w:val="32"/>
          <w:highlight w:val="yellow"/>
          <w:lang w:val="en-US"/>
        </w:rPr>
      </w:pPr>
      <w:bookmarkStart w:id="0" w:name="_Hlk487029736"/>
      <w:bookmarkEnd w:id="0"/>
      <w:r w:rsidRPr="002B5F12">
        <w:rPr>
          <w:color w:val="000000" w:themeColor="text1"/>
          <w:lang w:val="en-US"/>
        </w:rPr>
        <w:t>3GPP TSG-RAN WG4 Meeting #92</w:t>
      </w:r>
      <w:r w:rsidRPr="002B5F12">
        <w:rPr>
          <w:color w:val="000000" w:themeColor="text1"/>
          <w:lang w:val="en-US"/>
        </w:rPr>
        <w:tab/>
      </w:r>
      <w:r w:rsidRPr="002B5F12">
        <w:rPr>
          <w:color w:val="000000" w:themeColor="text1"/>
          <w:szCs w:val="24"/>
          <w:lang w:val="en-US"/>
        </w:rPr>
        <w:t>R4-190</w:t>
      </w:r>
      <w:r w:rsidR="005C2672">
        <w:rPr>
          <w:color w:val="000000" w:themeColor="text1"/>
          <w:szCs w:val="24"/>
          <w:lang w:val="en-US"/>
        </w:rPr>
        <w:t>8055</w:t>
      </w:r>
    </w:p>
    <w:p w14:paraId="1792F534" w14:textId="77777777" w:rsidR="007766A4" w:rsidRPr="002B5F12" w:rsidRDefault="007766A4" w:rsidP="007766A4">
      <w:pPr>
        <w:pStyle w:val="3GPPHeader"/>
        <w:rPr>
          <w:color w:val="000000" w:themeColor="text1"/>
          <w:lang w:val="en-US"/>
        </w:rPr>
      </w:pPr>
      <w:bookmarkStart w:id="1" w:name="OLE_LINK3"/>
      <w:bookmarkStart w:id="2" w:name="OLE_LINK4"/>
      <w:r w:rsidRPr="002B5F12">
        <w:rPr>
          <w:color w:val="000000" w:themeColor="text1"/>
          <w:lang w:val="en-US"/>
        </w:rPr>
        <w:t>Ljubljana, Slovenia, 26 – 30 August 2019</w:t>
      </w:r>
    </w:p>
    <w:bookmarkEnd w:id="1"/>
    <w:bookmarkEnd w:id="2"/>
    <w:p w14:paraId="7BD5776C" w14:textId="2DD2ABA4" w:rsidR="007766A4" w:rsidRPr="002B5F12" w:rsidRDefault="007766A4" w:rsidP="007766A4">
      <w:pPr>
        <w:pStyle w:val="3GPPHeader"/>
        <w:rPr>
          <w:color w:val="000000" w:themeColor="text1"/>
          <w:sz w:val="22"/>
          <w:lang w:val="en-US"/>
        </w:rPr>
      </w:pPr>
      <w:r w:rsidRPr="002B5F12">
        <w:rPr>
          <w:color w:val="000000" w:themeColor="text1"/>
          <w:sz w:val="22"/>
          <w:lang w:val="en-US"/>
        </w:rPr>
        <w:t>Agenda Item:</w:t>
      </w:r>
      <w:r w:rsidRPr="002B5F12">
        <w:rPr>
          <w:color w:val="000000" w:themeColor="text1"/>
          <w:sz w:val="22"/>
          <w:lang w:val="en-US"/>
        </w:rPr>
        <w:tab/>
      </w:r>
      <w:r w:rsidR="005C2672">
        <w:rPr>
          <w:color w:val="000000" w:themeColor="text1"/>
          <w:sz w:val="22"/>
          <w:lang w:val="en-US"/>
        </w:rPr>
        <w:t>9.9.2.1</w:t>
      </w:r>
    </w:p>
    <w:p w14:paraId="47535887" w14:textId="77777777" w:rsidR="007766A4" w:rsidRPr="002B5F12" w:rsidRDefault="007766A4" w:rsidP="007766A4">
      <w:pPr>
        <w:pStyle w:val="3GPPHeader"/>
        <w:rPr>
          <w:color w:val="000000" w:themeColor="text1"/>
          <w:sz w:val="22"/>
          <w:lang w:val="en-US"/>
        </w:rPr>
      </w:pPr>
      <w:r w:rsidRPr="002B5F12">
        <w:rPr>
          <w:color w:val="000000" w:themeColor="text1"/>
          <w:sz w:val="22"/>
          <w:lang w:val="en-US"/>
        </w:rPr>
        <w:t>Source:</w:t>
      </w:r>
      <w:r w:rsidRPr="002B5F12">
        <w:rPr>
          <w:color w:val="000000" w:themeColor="text1"/>
          <w:sz w:val="22"/>
          <w:lang w:val="en-US"/>
        </w:rPr>
        <w:tab/>
        <w:t>Ericsson</w:t>
      </w:r>
    </w:p>
    <w:p w14:paraId="63781B44" w14:textId="77777777" w:rsidR="007766A4" w:rsidRPr="002B5F12" w:rsidRDefault="007766A4" w:rsidP="007766A4">
      <w:pPr>
        <w:pStyle w:val="3GPPHeader"/>
        <w:rPr>
          <w:color w:val="000000" w:themeColor="text1"/>
          <w:sz w:val="22"/>
          <w:lang w:val="en-US"/>
        </w:rPr>
      </w:pPr>
      <w:r w:rsidRPr="002B5F12">
        <w:rPr>
          <w:color w:val="000000" w:themeColor="text1"/>
          <w:sz w:val="22"/>
          <w:lang w:val="en-US"/>
        </w:rPr>
        <w:t>Title:</w:t>
      </w:r>
      <w:r w:rsidRPr="002B5F12">
        <w:rPr>
          <w:color w:val="000000" w:themeColor="text1"/>
          <w:sz w:val="22"/>
          <w:lang w:val="en-US"/>
        </w:rPr>
        <w:tab/>
        <w:t>NR demodulation test methodology for the test metric of 99.999% reliability</w:t>
      </w:r>
    </w:p>
    <w:p w14:paraId="11BAF2F2" w14:textId="7308A8F4" w:rsidR="007766A4" w:rsidRPr="002B5F12" w:rsidRDefault="007766A4" w:rsidP="007766A4">
      <w:pPr>
        <w:pStyle w:val="3GPPHeader"/>
        <w:rPr>
          <w:color w:val="000000" w:themeColor="text1"/>
          <w:sz w:val="22"/>
          <w:lang w:val="en-US"/>
        </w:rPr>
      </w:pPr>
      <w:r w:rsidRPr="002B5F12">
        <w:rPr>
          <w:color w:val="000000" w:themeColor="text1"/>
          <w:sz w:val="22"/>
          <w:lang w:val="en-US"/>
        </w:rPr>
        <w:t>Document for:</w:t>
      </w:r>
      <w:r w:rsidRPr="002B5F12">
        <w:rPr>
          <w:color w:val="000000" w:themeColor="text1"/>
          <w:sz w:val="22"/>
          <w:lang w:val="en-US"/>
        </w:rPr>
        <w:tab/>
      </w:r>
      <w:r w:rsidR="005C2672">
        <w:rPr>
          <w:color w:val="000000" w:themeColor="text1"/>
          <w:sz w:val="22"/>
          <w:lang w:val="en-US"/>
        </w:rPr>
        <w:t>Discussion</w:t>
      </w:r>
    </w:p>
    <w:p w14:paraId="4C06EF53" w14:textId="77777777" w:rsidR="007766A4" w:rsidRPr="002B5F12" w:rsidRDefault="007766A4" w:rsidP="007766A4">
      <w:pPr>
        <w:pStyle w:val="Heading1"/>
        <w:rPr>
          <w:color w:val="000000" w:themeColor="text1"/>
          <w:lang w:val="en-US"/>
        </w:rPr>
      </w:pPr>
      <w:r w:rsidRPr="002B5F12">
        <w:rPr>
          <w:color w:val="000000" w:themeColor="text1"/>
          <w:lang w:val="en-US"/>
        </w:rPr>
        <w:t>1</w:t>
      </w:r>
      <w:r w:rsidRPr="002B5F12">
        <w:rPr>
          <w:color w:val="000000" w:themeColor="text1"/>
          <w:lang w:val="en-US"/>
        </w:rPr>
        <w:tab/>
        <w:t>Introduction</w:t>
      </w:r>
    </w:p>
    <w:p w14:paraId="411832F2" w14:textId="77777777" w:rsidR="007766A4" w:rsidRPr="002B5F12" w:rsidRDefault="007766A4" w:rsidP="007766A4">
      <w:pPr>
        <w:rPr>
          <w:rFonts w:cs="Calibri"/>
          <w:color w:val="000000" w:themeColor="text1"/>
          <w:lang w:val="en-US"/>
        </w:rPr>
      </w:pPr>
      <w:r w:rsidRPr="002B5F12">
        <w:rPr>
          <w:rFonts w:cs="Calibri"/>
          <w:color w:val="000000" w:themeColor="text1"/>
          <w:lang w:val="en-US"/>
        </w:rPr>
        <w:t xml:space="preserve">In RAN plenary #84, the revised </w:t>
      </w:r>
      <w:r w:rsidRPr="002B5F12">
        <w:rPr>
          <w:rFonts w:cs="Calibri"/>
          <w:bCs/>
          <w:color w:val="000000" w:themeColor="text1"/>
          <w:lang w:val="en-US"/>
        </w:rPr>
        <w:t>WID</w:t>
      </w:r>
      <w:r w:rsidRPr="002B5F12">
        <w:rPr>
          <w:rFonts w:eastAsia="Batang" w:cs="Calibri"/>
          <w:bCs/>
          <w:color w:val="000000" w:themeColor="text1"/>
          <w:lang w:val="en-US" w:eastAsia="zh-CN"/>
        </w:rPr>
        <w:t xml:space="preserve"> Physical Layer Enhancements for NR</w:t>
      </w:r>
      <w:r w:rsidRPr="002B5F12">
        <w:rPr>
          <w:rFonts w:cs="Calibri"/>
          <w:bCs/>
          <w:color w:val="000000" w:themeColor="text1"/>
          <w:lang w:val="en-US" w:eastAsia="zh-CN"/>
        </w:rPr>
        <w:t xml:space="preserve"> Ultra-Reliable and Low Latency Communication</w:t>
      </w:r>
      <w:r w:rsidRPr="002B5F12">
        <w:rPr>
          <w:rFonts w:eastAsia="Batang" w:cs="Calibri"/>
          <w:bCs/>
          <w:color w:val="000000" w:themeColor="text1"/>
          <w:lang w:val="en-US" w:eastAsia="zh-CN"/>
        </w:rPr>
        <w:t xml:space="preserve"> </w:t>
      </w:r>
      <w:r w:rsidRPr="002B5F12">
        <w:rPr>
          <w:rFonts w:cs="Calibri"/>
          <w:bCs/>
          <w:color w:val="000000" w:themeColor="text1"/>
          <w:lang w:val="en-US" w:eastAsia="zh-CN"/>
        </w:rPr>
        <w:t>(</w:t>
      </w:r>
      <w:r w:rsidRPr="002B5F12">
        <w:rPr>
          <w:rFonts w:eastAsia="Batang" w:cs="Calibri"/>
          <w:bCs/>
          <w:color w:val="000000" w:themeColor="text1"/>
          <w:lang w:val="en-US" w:eastAsia="zh-CN"/>
        </w:rPr>
        <w:t>URLLC</w:t>
      </w:r>
      <w:r w:rsidRPr="002B5F12">
        <w:rPr>
          <w:rFonts w:cs="Calibri"/>
          <w:bCs/>
          <w:color w:val="000000" w:themeColor="text1"/>
          <w:lang w:val="en-US" w:eastAsia="zh-CN"/>
        </w:rPr>
        <w:t>)</w:t>
      </w:r>
      <w:r w:rsidRPr="002B5F12">
        <w:rPr>
          <w:rFonts w:cs="Calibri"/>
          <w:color w:val="000000" w:themeColor="text1"/>
          <w:lang w:val="en-US"/>
        </w:rPr>
        <w:t xml:space="preserve"> was defined in </w:t>
      </w:r>
      <w:r w:rsidRPr="002B5F12">
        <w:rPr>
          <w:rFonts w:cs="Calibri"/>
          <w:color w:val="000000" w:themeColor="text1"/>
        </w:rPr>
        <w:fldChar w:fldCharType="begin"/>
      </w:r>
      <w:r w:rsidRPr="002B5F12">
        <w:rPr>
          <w:rFonts w:cs="Calibri"/>
          <w:color w:val="000000" w:themeColor="text1"/>
          <w:lang w:val="en-US"/>
        </w:rPr>
        <w:instrText xml:space="preserve"> REF _Ref3386619 \r \h  \* MERGEFORMAT </w:instrText>
      </w:r>
      <w:r w:rsidRPr="002B5F12">
        <w:rPr>
          <w:rFonts w:cs="Calibri"/>
          <w:color w:val="000000" w:themeColor="text1"/>
        </w:rPr>
      </w:r>
      <w:r w:rsidRPr="002B5F12">
        <w:rPr>
          <w:rFonts w:cs="Calibri"/>
          <w:color w:val="000000" w:themeColor="text1"/>
        </w:rPr>
        <w:fldChar w:fldCharType="separate"/>
      </w:r>
      <w:r w:rsidRPr="002B5F12">
        <w:rPr>
          <w:rFonts w:cs="Calibri"/>
          <w:color w:val="000000" w:themeColor="text1"/>
          <w:lang w:val="en-US"/>
        </w:rPr>
        <w:t>[1]</w:t>
      </w:r>
      <w:r w:rsidRPr="002B5F12">
        <w:rPr>
          <w:rFonts w:cs="Calibri"/>
          <w:color w:val="000000" w:themeColor="text1"/>
        </w:rPr>
        <w:fldChar w:fldCharType="end"/>
      </w:r>
      <w:r w:rsidRPr="002B5F12">
        <w:rPr>
          <w:rFonts w:cs="Calibri"/>
          <w:color w:val="000000" w:themeColor="text1"/>
          <w:lang w:val="en-US"/>
        </w:rPr>
        <w:t xml:space="preserve">. The phase 1 of RAN4 work structure addressed to study the test methodology for the test metric of 99.999% reliability with testing time into consideration. </w:t>
      </w:r>
      <w:r w:rsidRPr="002B5F12">
        <w:rPr>
          <w:color w:val="000000" w:themeColor="text1"/>
          <w:lang w:val="en-US"/>
        </w:rPr>
        <w:t>in order to decide on the test methodology, it is necessary to consider what MCS, SNR operating point, BLER operating point are adopted and whether retransmissions are considered.</w:t>
      </w:r>
      <w:r w:rsidRPr="002B5F12">
        <w:rPr>
          <w:rFonts w:cs="Calibri"/>
          <w:color w:val="000000" w:themeColor="text1"/>
          <w:lang w:val="en-US"/>
        </w:rPr>
        <w:t xml:space="preserve"> In this document, our view on </w:t>
      </w:r>
      <w:r w:rsidRPr="002B5F12">
        <w:rPr>
          <w:color w:val="000000" w:themeColor="text1"/>
          <w:lang w:val="en-US"/>
        </w:rPr>
        <w:t>demodulation</w:t>
      </w:r>
      <w:r w:rsidRPr="002B5F12">
        <w:rPr>
          <w:rFonts w:cs="Calibri"/>
          <w:color w:val="000000" w:themeColor="text1"/>
          <w:lang w:val="en-US"/>
        </w:rPr>
        <w:t xml:space="preserve"> test methodology for the test metric of 99.999% reliability is discussed. </w:t>
      </w:r>
    </w:p>
    <w:p w14:paraId="5867480D" w14:textId="77777777" w:rsidR="007766A4" w:rsidRPr="002B5F12" w:rsidRDefault="007766A4" w:rsidP="007766A4">
      <w:pPr>
        <w:pStyle w:val="Heading1"/>
        <w:rPr>
          <w:color w:val="000000" w:themeColor="text1"/>
        </w:rPr>
      </w:pPr>
      <w:r w:rsidRPr="002B5F12">
        <w:rPr>
          <w:color w:val="000000" w:themeColor="text1"/>
        </w:rPr>
        <w:t>2</w:t>
      </w:r>
      <w:r w:rsidRPr="002B5F12">
        <w:rPr>
          <w:color w:val="000000" w:themeColor="text1"/>
        </w:rPr>
        <w:tab/>
        <w:t>Background</w:t>
      </w:r>
    </w:p>
    <w:p w14:paraId="0D440845" w14:textId="77777777" w:rsidR="007766A4" w:rsidRPr="002B5F12" w:rsidRDefault="007766A4" w:rsidP="007766A4">
      <w:pPr>
        <w:rPr>
          <w:color w:val="000000" w:themeColor="text1"/>
          <w:lang w:val="en-US" w:eastAsia="zh-CN"/>
        </w:rPr>
      </w:pPr>
      <w:r w:rsidRPr="002B5F12">
        <w:rPr>
          <w:color w:val="000000" w:themeColor="text1"/>
          <w:lang w:val="en-GB"/>
        </w:rPr>
        <w:t xml:space="preserve">According to the technical report, </w:t>
      </w:r>
      <w:r w:rsidRPr="002B5F12">
        <w:rPr>
          <w:color w:val="000000" w:themeColor="text1"/>
          <w:lang w:val="en-US" w:eastAsia="zh-CN"/>
        </w:rPr>
        <w:t>Study on Scenarios and Requirements for Next Generation Access Technologies</w:t>
      </w:r>
      <w:r w:rsidRPr="002B5F12">
        <w:rPr>
          <w:color w:val="000000" w:themeColor="text1"/>
          <w:lang w:val="en-GB"/>
        </w:rPr>
        <w:t xml:space="preserve"> </w:t>
      </w:r>
      <w:r w:rsidRPr="002B5F12">
        <w:rPr>
          <w:color w:val="000000" w:themeColor="text1"/>
          <w:lang w:val="en-GB"/>
        </w:rPr>
        <w:fldChar w:fldCharType="begin"/>
      </w:r>
      <w:r w:rsidRPr="002B5F12">
        <w:rPr>
          <w:color w:val="000000" w:themeColor="text1"/>
          <w:lang w:val="en-GB"/>
        </w:rPr>
        <w:instrText xml:space="preserve"> REF _Ref14783237 \r \h </w:instrText>
      </w:r>
      <w:r w:rsidRPr="002B5F12">
        <w:rPr>
          <w:color w:val="000000" w:themeColor="text1"/>
          <w:lang w:val="en-GB"/>
        </w:rPr>
      </w:r>
      <w:r w:rsidRPr="002B5F12">
        <w:rPr>
          <w:color w:val="000000" w:themeColor="text1"/>
          <w:lang w:val="en-GB"/>
        </w:rPr>
        <w:fldChar w:fldCharType="separate"/>
      </w:r>
      <w:r w:rsidRPr="002B5F12">
        <w:rPr>
          <w:color w:val="000000" w:themeColor="text1"/>
          <w:lang w:val="en-GB"/>
        </w:rPr>
        <w:t>[2]</w:t>
      </w:r>
      <w:r w:rsidRPr="002B5F12">
        <w:rPr>
          <w:color w:val="000000" w:themeColor="text1"/>
          <w:lang w:val="en-GB"/>
        </w:rPr>
        <w:fldChar w:fldCharType="end"/>
      </w:r>
      <w:r w:rsidRPr="002B5F12">
        <w:rPr>
          <w:color w:val="000000" w:themeColor="text1"/>
          <w:lang w:val="en-GB"/>
        </w:rPr>
        <w:t xml:space="preserve">, the </w:t>
      </w:r>
      <w:r w:rsidRPr="002B5F12">
        <w:rPr>
          <w:color w:val="000000" w:themeColor="text1"/>
          <w:lang w:val="en-US" w:eastAsia="zh-CN"/>
        </w:rPr>
        <w:t>reliability</w:t>
      </w:r>
      <w:r w:rsidRPr="002B5F12">
        <w:rPr>
          <w:rFonts w:hint="eastAsia"/>
          <w:color w:val="000000" w:themeColor="text1"/>
          <w:lang w:val="en-US" w:eastAsia="zh-CN"/>
        </w:rPr>
        <w:t xml:space="preserve"> can be evaluated by t</w:t>
      </w:r>
      <w:r w:rsidRPr="002B5F12">
        <w:rPr>
          <w:color w:val="000000" w:themeColor="text1"/>
          <w:lang w:val="en-US" w:eastAsia="zh-CN"/>
        </w:rPr>
        <w:t>he success probability of transmitting X bytes</w:t>
      </w:r>
      <w:r w:rsidRPr="002B5F12">
        <w:rPr>
          <w:rFonts w:eastAsia="SimSun" w:hint="eastAsia"/>
          <w:color w:val="000000" w:themeColor="text1"/>
          <w:lang w:val="en-US" w:eastAsia="zh-CN"/>
        </w:rPr>
        <w:t xml:space="preserve"> </w:t>
      </w:r>
      <w:r w:rsidRPr="002B5F12">
        <w:rPr>
          <w:color w:val="000000" w:themeColor="text1"/>
          <w:lang w:val="en-US" w:eastAsia="zh-CN"/>
        </w:rPr>
        <w:t xml:space="preserve">within </w:t>
      </w:r>
      <w:r w:rsidRPr="002B5F12">
        <w:rPr>
          <w:rFonts w:eastAsia="SimSun" w:hint="eastAsia"/>
          <w:color w:val="000000" w:themeColor="text1"/>
          <w:lang w:val="en-US" w:eastAsia="zh-CN"/>
        </w:rPr>
        <w:t>a certain delay</w:t>
      </w:r>
      <w:r w:rsidRPr="002B5F12">
        <w:rPr>
          <w:color w:val="000000" w:themeColor="text1"/>
          <w:lang w:val="en-US" w:eastAsia="zh-CN"/>
        </w:rPr>
        <w:t>, which is the time it takes to deliver a small data packet from the radio protocol layer 2/3 SDU ingress point to the radio protocol layer 2/3 SDU egress point of the radio interface, at a certain channel quality (e.g., coverage-edge).</w:t>
      </w:r>
    </w:p>
    <w:p w14:paraId="05FE07FA" w14:textId="573E0507" w:rsidR="007766A4" w:rsidRPr="002B5F12" w:rsidRDefault="007766A4" w:rsidP="007766A4">
      <w:pPr>
        <w:rPr>
          <w:rFonts w:eastAsia="SimSun"/>
          <w:color w:val="000000" w:themeColor="text1"/>
          <w:lang w:val="en-US" w:eastAsia="zh-CN"/>
        </w:rPr>
      </w:pPr>
      <w:r w:rsidRPr="002B5F12">
        <w:rPr>
          <w:rFonts w:eastAsia="Malgun Gothic"/>
          <w:color w:val="000000" w:themeColor="text1"/>
          <w:lang w:val="en-US" w:eastAsia="zh-CN"/>
        </w:rPr>
        <w:t xml:space="preserve">A general URLLC reliability requirement </w:t>
      </w:r>
      <w:r w:rsidRPr="002B5F12">
        <w:rPr>
          <w:rFonts w:eastAsia="MS Mincho" w:hint="eastAsia"/>
          <w:color w:val="000000" w:themeColor="text1"/>
          <w:lang w:val="en-US" w:eastAsia="ja-JP"/>
        </w:rPr>
        <w:t xml:space="preserve">for one </w:t>
      </w:r>
      <w:r w:rsidRPr="002B5F12">
        <w:rPr>
          <w:rFonts w:eastAsia="MS Mincho"/>
          <w:color w:val="000000" w:themeColor="text1"/>
          <w:lang w:val="en-US" w:eastAsia="ja-JP"/>
        </w:rPr>
        <w:t>transmission</w:t>
      </w:r>
      <w:r w:rsidRPr="002B5F12">
        <w:rPr>
          <w:rFonts w:eastAsia="MS Mincho" w:hint="eastAsia"/>
          <w:color w:val="000000" w:themeColor="text1"/>
          <w:lang w:val="en-US" w:eastAsia="ja-JP"/>
        </w:rPr>
        <w:t xml:space="preserve"> of a packet is</w:t>
      </w:r>
      <w:r w:rsidRPr="002B5F12">
        <w:rPr>
          <w:rFonts w:eastAsia="Malgun Gothic"/>
          <w:color w:val="000000" w:themeColor="text1"/>
          <w:lang w:val="en-US" w:eastAsia="zh-CN"/>
        </w:rPr>
        <w:t xml:space="preserve"> 1x</w:t>
      </w:r>
      <w:r w:rsidRPr="002B5F12">
        <w:rPr>
          <w:color w:val="000000" w:themeColor="text1"/>
          <w:lang w:val="en-US" w:eastAsia="zh-CN"/>
        </w:rPr>
        <w:t>10</w:t>
      </w:r>
      <w:r w:rsidRPr="002B5F12">
        <w:rPr>
          <w:color w:val="000000" w:themeColor="text1"/>
          <w:vertAlign w:val="superscript"/>
          <w:lang w:val="en-US" w:eastAsia="zh-CN"/>
        </w:rPr>
        <w:t>-5</w:t>
      </w:r>
      <w:r w:rsidRPr="002B5F12">
        <w:rPr>
          <w:rFonts w:eastAsia="Malgun Gothic"/>
          <w:color w:val="000000" w:themeColor="text1"/>
          <w:lang w:val="en-US" w:eastAsia="zh-CN"/>
        </w:rPr>
        <w:t xml:space="preserve"> for </w:t>
      </w:r>
      <w:r w:rsidRPr="002B5F12">
        <w:rPr>
          <w:rFonts w:eastAsia="SimSun" w:hint="eastAsia"/>
          <w:color w:val="000000" w:themeColor="text1"/>
          <w:lang w:val="en-US" w:eastAsia="zh-CN"/>
        </w:rPr>
        <w:t>32</w:t>
      </w:r>
      <w:r w:rsidRPr="002B5F12">
        <w:rPr>
          <w:rFonts w:eastAsia="Malgun Gothic"/>
          <w:color w:val="000000" w:themeColor="text1"/>
          <w:lang w:val="en-US" w:eastAsia="zh-CN"/>
        </w:rPr>
        <w:t xml:space="preserve"> bytes</w:t>
      </w:r>
      <w:r w:rsidRPr="002B5F12">
        <w:rPr>
          <w:rFonts w:eastAsia="MS Mincho" w:hint="eastAsia"/>
          <w:color w:val="000000" w:themeColor="text1"/>
          <w:lang w:val="en-US" w:eastAsia="ja-JP"/>
        </w:rPr>
        <w:t xml:space="preserve"> with a user plane latency of</w:t>
      </w:r>
      <w:r w:rsidRPr="002B5F12">
        <w:rPr>
          <w:rFonts w:eastAsia="Malgun Gothic"/>
          <w:color w:val="000000" w:themeColor="text1"/>
          <w:lang w:val="en-US" w:eastAsia="zh-CN"/>
        </w:rPr>
        <w:t xml:space="preserve"> 1ms</w:t>
      </w:r>
      <w:r w:rsidRPr="002B5F12">
        <w:rPr>
          <w:rFonts w:eastAsia="SimSun" w:hint="eastAsia"/>
          <w:color w:val="000000" w:themeColor="text1"/>
          <w:lang w:val="en-US" w:eastAsia="zh-CN"/>
        </w:rPr>
        <w:t>.</w:t>
      </w:r>
    </w:p>
    <w:p w14:paraId="7D84AB2D" w14:textId="77777777" w:rsidR="007766A4" w:rsidRPr="002B5F12" w:rsidRDefault="007766A4" w:rsidP="007766A4">
      <w:pPr>
        <w:jc w:val="both"/>
        <w:rPr>
          <w:rFonts w:eastAsia="Malgun Gothic"/>
          <w:color w:val="000000" w:themeColor="text1"/>
          <w:lang w:val="en-US" w:eastAsia="zh-CN"/>
        </w:rPr>
      </w:pPr>
      <w:r w:rsidRPr="002B5F12">
        <w:rPr>
          <w:rFonts w:eastAsia="Malgun Gothic"/>
          <w:color w:val="000000" w:themeColor="text1"/>
          <w:lang w:val="en-US" w:eastAsia="zh-CN"/>
        </w:rPr>
        <w:t>For eV2X, for communication availability and resilience and user plane latency of delivery of a packet of size 300 bytes, the requirements are as follows:</w:t>
      </w:r>
    </w:p>
    <w:p w14:paraId="65A7E7BD" w14:textId="77777777" w:rsidR="007766A4" w:rsidRPr="002B5F12" w:rsidRDefault="007766A4" w:rsidP="007766A4">
      <w:pPr>
        <w:pStyle w:val="B1"/>
        <w:rPr>
          <w:rFonts w:eastAsia="Malgun Gothic"/>
          <w:color w:val="000000" w:themeColor="text1"/>
          <w:lang w:val="en-US" w:eastAsia="zh-CN"/>
        </w:rPr>
      </w:pPr>
      <w:r w:rsidRPr="002B5F12">
        <w:rPr>
          <w:color w:val="000000" w:themeColor="text1"/>
          <w:lang w:val="en-US" w:eastAsia="zh-CN"/>
        </w:rPr>
        <w:t>-</w:t>
      </w:r>
      <w:r w:rsidRPr="002B5F12">
        <w:rPr>
          <w:color w:val="000000" w:themeColor="text1"/>
          <w:lang w:val="en-US" w:eastAsia="zh-CN"/>
        </w:rPr>
        <w:tab/>
        <w:t xml:space="preserve">Reliability = </w:t>
      </w:r>
      <w:r w:rsidRPr="002B5F12">
        <w:rPr>
          <w:rFonts w:hint="eastAsia"/>
          <w:color w:val="000000" w:themeColor="text1"/>
          <w:lang w:val="en-US" w:eastAsia="zh-CN"/>
        </w:rPr>
        <w:t>1-</w:t>
      </w:r>
      <w:r w:rsidRPr="002B5F12">
        <w:rPr>
          <w:color w:val="000000" w:themeColor="text1"/>
          <w:lang w:val="en-US" w:eastAsia="zh-CN"/>
        </w:rPr>
        <w:t>10</w:t>
      </w:r>
      <w:r w:rsidRPr="002B5F12">
        <w:rPr>
          <w:color w:val="000000" w:themeColor="text1"/>
          <w:vertAlign w:val="superscript"/>
          <w:lang w:val="en-US" w:eastAsia="zh-CN"/>
        </w:rPr>
        <w:t>-5</w:t>
      </w:r>
      <w:r w:rsidRPr="002B5F12">
        <w:rPr>
          <w:color w:val="000000" w:themeColor="text1"/>
          <w:lang w:val="en-US" w:eastAsia="zh-CN"/>
        </w:rPr>
        <w:t xml:space="preserve">, and user plane latency = 3-10 </w:t>
      </w:r>
      <w:proofErr w:type="spellStart"/>
      <w:r w:rsidRPr="002B5F12">
        <w:rPr>
          <w:rFonts w:hint="eastAsia"/>
          <w:color w:val="000000" w:themeColor="text1"/>
          <w:lang w:val="en-US" w:eastAsia="zh-CN"/>
        </w:rPr>
        <w:t>ms</w:t>
      </w:r>
      <w:r w:rsidRPr="002B5F12">
        <w:rPr>
          <w:color w:val="000000" w:themeColor="text1"/>
          <w:lang w:val="en-US" w:eastAsia="zh-CN"/>
        </w:rPr>
        <w:t>ec</w:t>
      </w:r>
      <w:proofErr w:type="spellEnd"/>
      <w:r w:rsidRPr="002B5F12">
        <w:rPr>
          <w:color w:val="000000" w:themeColor="text1"/>
          <w:lang w:val="en-US" w:eastAsia="zh-CN"/>
        </w:rPr>
        <w:t xml:space="preserve">, for direct communication via </w:t>
      </w:r>
      <w:proofErr w:type="spellStart"/>
      <w:r w:rsidRPr="002B5F12">
        <w:rPr>
          <w:color w:val="000000" w:themeColor="text1"/>
          <w:lang w:val="en-US" w:eastAsia="zh-CN"/>
        </w:rPr>
        <w:t>sidelink</w:t>
      </w:r>
      <w:proofErr w:type="spellEnd"/>
      <w:r w:rsidRPr="002B5F12">
        <w:rPr>
          <w:color w:val="000000" w:themeColor="text1"/>
          <w:lang w:val="en-US" w:eastAsia="zh-CN"/>
        </w:rPr>
        <w:t xml:space="preserve"> and </w:t>
      </w:r>
      <w:r w:rsidRPr="002B5F12">
        <w:rPr>
          <w:rFonts w:eastAsia="Malgun Gothic"/>
          <w:color w:val="000000" w:themeColor="text1"/>
          <w:lang w:val="en-US" w:eastAsia="zh-CN"/>
        </w:rPr>
        <w:t xml:space="preserve">communication range of (e.g., </w:t>
      </w:r>
      <w:r w:rsidRPr="002B5F12">
        <w:rPr>
          <w:rFonts w:eastAsia="MS Mincho" w:hint="eastAsia"/>
          <w:color w:val="000000" w:themeColor="text1"/>
          <w:lang w:val="en-US" w:eastAsia="ja-JP"/>
        </w:rPr>
        <w:t>a few</w:t>
      </w:r>
      <w:r w:rsidRPr="002B5F12">
        <w:rPr>
          <w:rFonts w:eastAsia="Malgun Gothic"/>
          <w:color w:val="000000" w:themeColor="text1"/>
          <w:lang w:val="en-US" w:eastAsia="zh-CN"/>
        </w:rPr>
        <w:t xml:space="preserve"> meters)</w:t>
      </w:r>
    </w:p>
    <w:p w14:paraId="75722A61" w14:textId="77777777" w:rsidR="007766A4" w:rsidRPr="002B5F12" w:rsidRDefault="007766A4" w:rsidP="007766A4">
      <w:pPr>
        <w:pStyle w:val="B1"/>
        <w:rPr>
          <w:rFonts w:eastAsia="Malgun Gothic"/>
          <w:color w:val="000000" w:themeColor="text1"/>
          <w:lang w:val="en-US" w:eastAsia="zh-CN"/>
        </w:rPr>
      </w:pPr>
      <w:r w:rsidRPr="002B5F12">
        <w:rPr>
          <w:color w:val="000000" w:themeColor="text1"/>
          <w:lang w:val="en-US" w:eastAsia="zh-CN"/>
        </w:rPr>
        <w:t>-</w:t>
      </w:r>
      <w:r w:rsidRPr="002B5F12">
        <w:rPr>
          <w:color w:val="000000" w:themeColor="text1"/>
          <w:lang w:val="en-US" w:eastAsia="zh-CN"/>
        </w:rPr>
        <w:tab/>
        <w:t xml:space="preserve">Reliability = </w:t>
      </w:r>
      <w:r w:rsidRPr="002B5F12">
        <w:rPr>
          <w:rFonts w:hint="eastAsia"/>
          <w:color w:val="000000" w:themeColor="text1"/>
          <w:lang w:val="en-US" w:eastAsia="zh-CN"/>
        </w:rPr>
        <w:t>1-</w:t>
      </w:r>
      <w:r w:rsidRPr="002B5F12">
        <w:rPr>
          <w:color w:val="000000" w:themeColor="text1"/>
          <w:lang w:val="en-US" w:eastAsia="zh-CN"/>
        </w:rPr>
        <w:t>10</w:t>
      </w:r>
      <w:r w:rsidRPr="002B5F12">
        <w:rPr>
          <w:color w:val="000000" w:themeColor="text1"/>
          <w:vertAlign w:val="superscript"/>
          <w:lang w:val="en-US" w:eastAsia="zh-CN"/>
        </w:rPr>
        <w:t>-5</w:t>
      </w:r>
      <w:r w:rsidRPr="002B5F12">
        <w:rPr>
          <w:color w:val="000000" w:themeColor="text1"/>
          <w:lang w:val="en-US" w:eastAsia="zh-CN"/>
        </w:rPr>
        <w:t xml:space="preserve">, and user plane latency = 3-10 </w:t>
      </w:r>
      <w:proofErr w:type="spellStart"/>
      <w:r w:rsidRPr="002B5F12">
        <w:rPr>
          <w:color w:val="000000" w:themeColor="text1"/>
          <w:lang w:val="en-US" w:eastAsia="zh-CN"/>
        </w:rPr>
        <w:t>msec</w:t>
      </w:r>
      <w:proofErr w:type="spellEnd"/>
      <w:r w:rsidRPr="002B5F12">
        <w:rPr>
          <w:color w:val="000000" w:themeColor="text1"/>
          <w:lang w:val="en-US" w:eastAsia="zh-CN"/>
        </w:rPr>
        <w:t>,</w:t>
      </w:r>
      <w:r w:rsidRPr="002B5F12">
        <w:rPr>
          <w:color w:val="000000" w:themeColor="text1"/>
          <w:lang w:val="en-US"/>
        </w:rPr>
        <w:t xml:space="preserve"> when the packet is relayed via BS.</w:t>
      </w:r>
    </w:p>
    <w:p w14:paraId="37D0BA95" w14:textId="77777777" w:rsidR="007766A4" w:rsidRPr="002B5F12" w:rsidRDefault="007766A4" w:rsidP="007766A4">
      <w:pPr>
        <w:rPr>
          <w:rFonts w:eastAsia="SimSun"/>
          <w:color w:val="000000" w:themeColor="text1"/>
          <w:lang w:val="en-US" w:eastAsia="zh-CN"/>
        </w:rPr>
      </w:pPr>
      <w:r w:rsidRPr="002B5F12">
        <w:rPr>
          <w:color w:val="000000" w:themeColor="text1"/>
          <w:lang w:val="en-US" w:eastAsia="zh-CN"/>
        </w:rPr>
        <w:t>Note that target communication range and reliability requirement is dependent of deployment and operation scenario (e.g., the average inter-vehicle speed)</w:t>
      </w:r>
      <w:r w:rsidRPr="002B5F12">
        <w:rPr>
          <w:rFonts w:eastAsia="Malgun Gothic"/>
          <w:color w:val="000000" w:themeColor="text1"/>
          <w:lang w:val="en-US" w:eastAsia="zh-CN"/>
        </w:rPr>
        <w:t>.</w:t>
      </w:r>
    </w:p>
    <w:p w14:paraId="5D92BCF8" w14:textId="6D60B520" w:rsidR="007766A4" w:rsidRPr="002B5F12" w:rsidRDefault="007766A4" w:rsidP="007766A4">
      <w:pPr>
        <w:rPr>
          <w:rFonts w:eastAsia="MS Mincho"/>
          <w:color w:val="000000" w:themeColor="text1"/>
          <w:lang w:val="en-US" w:eastAsia="ja-JP"/>
        </w:rPr>
      </w:pPr>
    </w:p>
    <w:p w14:paraId="616863F0" w14:textId="6388B30A" w:rsidR="007766A4" w:rsidRPr="002B5F12" w:rsidRDefault="007766A4" w:rsidP="007766A4">
      <w:pPr>
        <w:rPr>
          <w:color w:val="000000" w:themeColor="text1"/>
          <w:lang w:val="en-US"/>
        </w:rPr>
      </w:pPr>
      <w:r w:rsidRPr="002B5F12">
        <w:rPr>
          <w:color w:val="000000" w:themeColor="text1"/>
          <w:lang w:val="en-US"/>
        </w:rPr>
        <w:t>NOTE1:</w:t>
      </w:r>
      <w:r w:rsidR="00014AA3">
        <w:rPr>
          <w:rFonts w:eastAsia="SimSun"/>
          <w:color w:val="000000" w:themeColor="text1"/>
          <w:lang w:val="en-US" w:eastAsia="zh-CN"/>
        </w:rPr>
        <w:t xml:space="preserve"> </w:t>
      </w:r>
      <w:r w:rsidRPr="002B5F12">
        <w:rPr>
          <w:color w:val="000000" w:themeColor="text1"/>
          <w:lang w:val="en-US"/>
        </w:rPr>
        <w:t>Other reliability requirements may be added, if needed, e.g. for critical communications relating to high-speed train</w:t>
      </w:r>
      <w:r w:rsidRPr="002B5F12">
        <w:rPr>
          <w:rFonts w:hint="eastAsia"/>
          <w:color w:val="000000" w:themeColor="text1"/>
          <w:lang w:val="en-US" w:eastAsia="zh-CN"/>
        </w:rPr>
        <w:t>, a</w:t>
      </w:r>
      <w:r w:rsidRPr="002B5F12">
        <w:rPr>
          <w:color w:val="000000" w:themeColor="text1"/>
          <w:lang w:val="en-US" w:eastAsia="zh-CN"/>
        </w:rPr>
        <w:t>nd</w:t>
      </w:r>
      <w:r w:rsidRPr="002B5F12">
        <w:rPr>
          <w:rFonts w:hint="eastAsia"/>
          <w:color w:val="000000" w:themeColor="text1"/>
          <w:lang w:val="en-US" w:eastAsia="zh-CN"/>
        </w:rPr>
        <w:t xml:space="preserve"> more </w:t>
      </w:r>
      <w:r w:rsidRPr="002B5F12">
        <w:rPr>
          <w:rFonts w:eastAsia="SimSun" w:hint="eastAsia"/>
          <w:color w:val="000000" w:themeColor="text1"/>
          <w:lang w:val="en-US" w:eastAsia="zh-CN"/>
        </w:rPr>
        <w:t xml:space="preserve">detailed </w:t>
      </w:r>
      <w:r w:rsidRPr="002B5F12">
        <w:rPr>
          <w:rFonts w:eastAsia="Malgun Gothic"/>
          <w:color w:val="000000" w:themeColor="text1"/>
          <w:lang w:val="en-US" w:eastAsia="zh-CN"/>
        </w:rPr>
        <w:t>requirement</w:t>
      </w:r>
      <w:r w:rsidRPr="002B5F12">
        <w:rPr>
          <w:rFonts w:hint="eastAsia"/>
          <w:color w:val="000000" w:themeColor="text1"/>
          <w:lang w:val="en-US" w:eastAsia="zh-CN"/>
        </w:rPr>
        <w:t>s</w:t>
      </w:r>
      <w:r w:rsidRPr="002B5F12">
        <w:rPr>
          <w:rFonts w:eastAsia="Malgun Gothic"/>
          <w:color w:val="000000" w:themeColor="text1"/>
          <w:lang w:val="en-US" w:eastAsia="zh-CN"/>
        </w:rPr>
        <w:t xml:space="preserve"> </w:t>
      </w:r>
      <w:r w:rsidRPr="002B5F12">
        <w:rPr>
          <w:rFonts w:hint="eastAsia"/>
          <w:color w:val="000000" w:themeColor="text1"/>
          <w:lang w:val="en-US" w:eastAsia="zh-CN"/>
        </w:rPr>
        <w:t xml:space="preserve">for eV2X should refer to the SA1 requirements in </w:t>
      </w:r>
      <w:r w:rsidRPr="002B5F12">
        <w:rPr>
          <w:rFonts w:eastAsia="SimSun" w:hint="eastAsia"/>
          <w:color w:val="000000" w:themeColor="text1"/>
          <w:lang w:val="en-US" w:eastAsia="zh-CN"/>
        </w:rPr>
        <w:t>3G</w:t>
      </w:r>
      <w:r w:rsidRPr="002B5F12">
        <w:rPr>
          <w:rFonts w:hint="eastAsia"/>
          <w:color w:val="000000" w:themeColor="text1"/>
          <w:lang w:val="en-US"/>
        </w:rPr>
        <w:t xml:space="preserve">PP </w:t>
      </w:r>
      <w:r w:rsidRPr="002B5F12">
        <w:rPr>
          <w:color w:val="000000" w:themeColor="text1"/>
          <w:lang w:val="en-US"/>
        </w:rPr>
        <w:t>TS</w:t>
      </w:r>
      <w:r w:rsidRPr="002B5F12">
        <w:rPr>
          <w:rFonts w:hint="eastAsia"/>
          <w:color w:val="000000" w:themeColor="text1"/>
          <w:lang w:val="en-US"/>
        </w:rPr>
        <w:t xml:space="preserve"> </w:t>
      </w:r>
      <w:r w:rsidRPr="002B5F12">
        <w:rPr>
          <w:color w:val="000000" w:themeColor="text1"/>
          <w:lang w:val="en-US"/>
        </w:rPr>
        <w:t>22.886.</w:t>
      </w:r>
    </w:p>
    <w:p w14:paraId="7CCED2F6" w14:textId="77777777" w:rsidR="007766A4" w:rsidRPr="002B5F12" w:rsidRDefault="007766A4" w:rsidP="007766A4">
      <w:pPr>
        <w:rPr>
          <w:color w:val="000000" w:themeColor="text1"/>
          <w:lang w:val="en-GB"/>
        </w:rPr>
      </w:pPr>
    </w:p>
    <w:p w14:paraId="25803356" w14:textId="77777777" w:rsidR="007766A4" w:rsidRPr="002B5F12" w:rsidRDefault="007766A4" w:rsidP="007766A4">
      <w:pPr>
        <w:pStyle w:val="Heading1"/>
        <w:rPr>
          <w:color w:val="000000" w:themeColor="text1"/>
        </w:rPr>
      </w:pPr>
      <w:r w:rsidRPr="002B5F12">
        <w:rPr>
          <w:color w:val="000000" w:themeColor="text1"/>
        </w:rPr>
        <w:lastRenderedPageBreak/>
        <w:t>3</w:t>
      </w:r>
      <w:r w:rsidRPr="002B5F12">
        <w:rPr>
          <w:color w:val="000000" w:themeColor="text1"/>
        </w:rPr>
        <w:tab/>
        <w:t>Discussion</w:t>
      </w:r>
    </w:p>
    <w:p w14:paraId="423E2968" w14:textId="79336297" w:rsidR="007766A4" w:rsidRPr="002B5F12" w:rsidRDefault="007766A4" w:rsidP="007766A4">
      <w:pPr>
        <w:rPr>
          <w:bCs/>
          <w:color w:val="000000" w:themeColor="text1"/>
          <w:lang w:val="en-GB"/>
        </w:rPr>
      </w:pPr>
      <w:r w:rsidRPr="002B5F12">
        <w:rPr>
          <w:bCs/>
          <w:color w:val="000000" w:themeColor="text1"/>
          <w:lang w:val="en-GB"/>
        </w:rPr>
        <w:t xml:space="preserve">In order to achieve the reliability requirements above and </w:t>
      </w:r>
      <w:r w:rsidRPr="002B5F12">
        <w:rPr>
          <w:color w:val="000000" w:themeColor="text1"/>
          <w:lang w:val="en-US"/>
        </w:rPr>
        <w:t>to assess the feasibility of the test methodology</w:t>
      </w:r>
      <w:r w:rsidRPr="002B5F12">
        <w:rPr>
          <w:bCs/>
          <w:color w:val="000000" w:themeColor="text1"/>
          <w:lang w:val="en-GB"/>
        </w:rPr>
        <w:t xml:space="preserve"> for URLLC, we performed </w:t>
      </w:r>
      <w:r w:rsidR="00EF60FA" w:rsidRPr="002B5F12">
        <w:rPr>
          <w:bCs/>
          <w:color w:val="000000" w:themeColor="text1"/>
          <w:lang w:val="en-GB"/>
        </w:rPr>
        <w:t xml:space="preserve">some different </w:t>
      </w:r>
      <w:r w:rsidRPr="002B5F12">
        <w:rPr>
          <w:bCs/>
          <w:color w:val="000000" w:themeColor="text1"/>
          <w:lang w:val="en-GB"/>
        </w:rPr>
        <w:t>link level simulations</w:t>
      </w:r>
      <w:r w:rsidR="00EF60FA" w:rsidRPr="002B5F12">
        <w:rPr>
          <w:bCs/>
          <w:color w:val="000000" w:themeColor="text1"/>
          <w:lang w:val="en-GB"/>
        </w:rPr>
        <w:t>. Two aspects will be discussed:</w:t>
      </w:r>
    </w:p>
    <w:p w14:paraId="478BC006" w14:textId="3D0370C6" w:rsidR="00EF60FA" w:rsidRPr="002B5F12" w:rsidRDefault="00EF60FA" w:rsidP="00EF60FA">
      <w:pPr>
        <w:pStyle w:val="ListParagraph"/>
        <w:numPr>
          <w:ilvl w:val="0"/>
          <w:numId w:val="2"/>
        </w:numPr>
        <w:rPr>
          <w:color w:val="000000" w:themeColor="text1"/>
          <w:lang w:val="en-US"/>
        </w:rPr>
      </w:pPr>
      <w:r w:rsidRPr="002B5F12">
        <w:rPr>
          <w:color w:val="000000" w:themeColor="text1"/>
          <w:lang w:val="en-US"/>
        </w:rPr>
        <w:t>Test time considerations</w:t>
      </w:r>
    </w:p>
    <w:p w14:paraId="480A2117" w14:textId="377AB87C" w:rsidR="00EF60FA" w:rsidRPr="002B5F12" w:rsidRDefault="00EF60FA" w:rsidP="00EF60FA">
      <w:pPr>
        <w:pStyle w:val="ListParagraph"/>
        <w:numPr>
          <w:ilvl w:val="0"/>
          <w:numId w:val="2"/>
        </w:numPr>
        <w:rPr>
          <w:color w:val="000000" w:themeColor="text1"/>
          <w:lang w:val="en-US"/>
        </w:rPr>
      </w:pPr>
      <w:r w:rsidRPr="002B5F12">
        <w:rPr>
          <w:color w:val="000000" w:themeColor="text1"/>
          <w:lang w:val="en-US"/>
        </w:rPr>
        <w:t>MCS, SINR operating point and retransmissions</w:t>
      </w:r>
    </w:p>
    <w:p w14:paraId="5ACB7BE5" w14:textId="77777777" w:rsidR="00EF60FA" w:rsidRPr="002B5F12" w:rsidRDefault="00EF60FA" w:rsidP="007766A4">
      <w:pPr>
        <w:rPr>
          <w:color w:val="000000" w:themeColor="text1"/>
          <w:lang w:val="en-GB" w:eastAsia="ja-JP"/>
        </w:rPr>
      </w:pPr>
    </w:p>
    <w:p w14:paraId="65C75957" w14:textId="77777777" w:rsidR="007766A4" w:rsidRPr="002B5F12" w:rsidRDefault="007766A4" w:rsidP="007766A4">
      <w:pPr>
        <w:pStyle w:val="Heading2"/>
        <w:rPr>
          <w:color w:val="000000" w:themeColor="text1"/>
        </w:rPr>
      </w:pPr>
      <w:r w:rsidRPr="002B5F12">
        <w:rPr>
          <w:color w:val="000000" w:themeColor="text1"/>
        </w:rPr>
        <w:t>3.1</w:t>
      </w:r>
      <w:r w:rsidRPr="002B5F12">
        <w:rPr>
          <w:color w:val="000000" w:themeColor="text1"/>
        </w:rPr>
        <w:tab/>
      </w:r>
      <w:r w:rsidRPr="002B5F12">
        <w:rPr>
          <w:color w:val="000000" w:themeColor="text1"/>
          <w:lang w:val="en-US"/>
        </w:rPr>
        <w:t>Test time considerations</w:t>
      </w:r>
      <w:r w:rsidRPr="002B5F12">
        <w:rPr>
          <w:color w:val="000000" w:themeColor="text1"/>
        </w:rPr>
        <w:t xml:space="preserve"> </w:t>
      </w:r>
    </w:p>
    <w:p w14:paraId="2BBB414A" w14:textId="09A5D48C" w:rsidR="007766A4" w:rsidRPr="002B5F12" w:rsidRDefault="007766A4" w:rsidP="007766A4">
      <w:pPr>
        <w:rPr>
          <w:color w:val="000000" w:themeColor="text1"/>
          <w:lang w:val="en-US"/>
        </w:rPr>
      </w:pPr>
      <w:r w:rsidRPr="002B5F12">
        <w:rPr>
          <w:bCs/>
          <w:color w:val="000000" w:themeColor="text1"/>
          <w:lang w:val="en-GB"/>
        </w:rPr>
        <w:t xml:space="preserve">As a general observation from the simulations, the </w:t>
      </w:r>
      <w:r w:rsidRPr="002B5F12">
        <w:rPr>
          <w:color w:val="000000" w:themeColor="text1"/>
          <w:lang w:val="en-US"/>
        </w:rPr>
        <w:t>test time could be excessive</w:t>
      </w:r>
      <w:r w:rsidRPr="002B5F12">
        <w:rPr>
          <w:bCs/>
          <w:color w:val="000000" w:themeColor="text1"/>
          <w:lang w:val="en-GB"/>
        </w:rPr>
        <w:t xml:space="preserve"> for low BLER. Hence, for some part of test cases </w:t>
      </w:r>
      <w:r w:rsidRPr="002B5F12">
        <w:rPr>
          <w:color w:val="000000" w:themeColor="text1"/>
          <w:lang w:val="en-US"/>
        </w:rPr>
        <w:t xml:space="preserve">it may be </w:t>
      </w:r>
      <w:proofErr w:type="gramStart"/>
      <w:r w:rsidRPr="002B5F12">
        <w:rPr>
          <w:color w:val="000000" w:themeColor="text1"/>
          <w:lang w:val="en-US"/>
        </w:rPr>
        <w:t>sufficient</w:t>
      </w:r>
      <w:proofErr w:type="gramEnd"/>
      <w:r w:rsidRPr="002B5F12">
        <w:rPr>
          <w:color w:val="000000" w:themeColor="text1"/>
          <w:lang w:val="en-US"/>
        </w:rPr>
        <w:t xml:space="preserve"> to test at higher BLER and assume that performance would </w:t>
      </w:r>
      <w:r w:rsidR="00FC6068">
        <w:rPr>
          <w:color w:val="000000" w:themeColor="text1"/>
          <w:lang w:val="en-US"/>
        </w:rPr>
        <w:t>extrapolate</w:t>
      </w:r>
      <w:r w:rsidRPr="002B5F12">
        <w:rPr>
          <w:color w:val="000000" w:themeColor="text1"/>
          <w:lang w:val="en-US"/>
        </w:rPr>
        <w:t xml:space="preserve"> to low BLER. However, the </w:t>
      </w:r>
      <w:r w:rsidR="004754BA" w:rsidRPr="002B5F12">
        <w:rPr>
          <w:color w:val="000000" w:themeColor="text1"/>
          <w:lang w:val="en-US"/>
        </w:rPr>
        <w:t>extrapolation</w:t>
      </w:r>
      <w:r w:rsidRPr="002B5F12">
        <w:rPr>
          <w:color w:val="000000" w:themeColor="text1"/>
          <w:lang w:val="en-US"/>
        </w:rPr>
        <w:t xml:space="preserve"> should not be done in all cases though, as we need to ensure whole system performance </w:t>
      </w:r>
      <w:proofErr w:type="gramStart"/>
      <w:r w:rsidRPr="002B5F12">
        <w:rPr>
          <w:color w:val="000000" w:themeColor="text1"/>
          <w:lang w:val="en-US"/>
        </w:rPr>
        <w:t>and also</w:t>
      </w:r>
      <w:proofErr w:type="gramEnd"/>
      <w:r w:rsidRPr="002B5F12">
        <w:rPr>
          <w:color w:val="000000" w:themeColor="text1"/>
          <w:lang w:val="en-US"/>
        </w:rPr>
        <w:t xml:space="preserve"> that the baseband performance really does scale</w:t>
      </w:r>
      <w:r w:rsidR="00706EE7" w:rsidRPr="002B5F12">
        <w:rPr>
          <w:color w:val="000000" w:themeColor="text1"/>
          <w:lang w:val="en-US"/>
        </w:rPr>
        <w:t xml:space="preserve"> and cover the complete system performance</w:t>
      </w:r>
      <w:r w:rsidRPr="002B5F12">
        <w:rPr>
          <w:color w:val="000000" w:themeColor="text1"/>
          <w:lang w:val="en-US"/>
        </w:rPr>
        <w:t xml:space="preserve">. </w:t>
      </w:r>
      <w:r w:rsidR="00706EE7" w:rsidRPr="002B5F12">
        <w:rPr>
          <w:color w:val="000000" w:themeColor="text1"/>
          <w:lang w:val="en-US"/>
        </w:rPr>
        <w:t xml:space="preserve">By </w:t>
      </w:r>
      <w:r w:rsidRPr="002B5F12">
        <w:rPr>
          <w:color w:val="000000" w:themeColor="text1"/>
          <w:lang w:val="en-US"/>
        </w:rPr>
        <w:t>do</w:t>
      </w:r>
      <w:r w:rsidR="00706EE7" w:rsidRPr="002B5F12">
        <w:rPr>
          <w:color w:val="000000" w:themeColor="text1"/>
          <w:lang w:val="en-US"/>
        </w:rPr>
        <w:t>ing</w:t>
      </w:r>
      <w:r w:rsidRPr="002B5F12">
        <w:rPr>
          <w:color w:val="000000" w:themeColor="text1"/>
          <w:lang w:val="en-US"/>
        </w:rPr>
        <w:t xml:space="preserve"> low BLER for everything, the test time could be excessive, but if we do not do low BLER at all and rely on </w:t>
      </w:r>
      <w:r w:rsidR="004754BA" w:rsidRPr="002B5F12">
        <w:rPr>
          <w:color w:val="000000" w:themeColor="text1"/>
          <w:lang w:val="en-US"/>
        </w:rPr>
        <w:t>extrapolation</w:t>
      </w:r>
      <w:r w:rsidRPr="002B5F12">
        <w:rPr>
          <w:color w:val="000000" w:themeColor="text1"/>
          <w:lang w:val="en-US"/>
        </w:rPr>
        <w:t>, then the test coverage may not be sufficient</w:t>
      </w:r>
      <w:r w:rsidRPr="002B5F12">
        <w:rPr>
          <w:bCs/>
          <w:color w:val="000000" w:themeColor="text1"/>
          <w:lang w:val="en-GB"/>
        </w:rPr>
        <w:t>, hence,</w:t>
      </w:r>
      <w:r w:rsidRPr="002B5F12">
        <w:rPr>
          <w:color w:val="000000" w:themeColor="text1"/>
          <w:lang w:val="en-US"/>
        </w:rPr>
        <w:t xml:space="preserve"> to test the whole system performance for low and high BLER the test coverage should not rely on </w:t>
      </w:r>
      <w:r w:rsidR="004754BA" w:rsidRPr="002B5F12">
        <w:rPr>
          <w:color w:val="000000" w:themeColor="text1"/>
          <w:lang w:val="en-US"/>
        </w:rPr>
        <w:t>extrapolation</w:t>
      </w:r>
      <w:r w:rsidRPr="002B5F12">
        <w:rPr>
          <w:color w:val="000000" w:themeColor="text1"/>
          <w:lang w:val="en-US"/>
        </w:rPr>
        <w:t xml:space="preserve"> </w:t>
      </w:r>
      <w:r w:rsidR="004754BA" w:rsidRPr="002B5F12">
        <w:rPr>
          <w:color w:val="000000" w:themeColor="text1"/>
          <w:lang w:val="en-US"/>
        </w:rPr>
        <w:t xml:space="preserve">of requirements to higher BLER operating point </w:t>
      </w:r>
      <w:r w:rsidRPr="002B5F12">
        <w:rPr>
          <w:color w:val="000000" w:themeColor="text1"/>
          <w:lang w:val="en-US"/>
        </w:rPr>
        <w:t xml:space="preserve">however </w:t>
      </w:r>
      <w:r w:rsidR="004754BA" w:rsidRPr="002B5F12">
        <w:rPr>
          <w:color w:val="000000" w:themeColor="text1"/>
          <w:lang w:val="en-US"/>
        </w:rPr>
        <w:t>extrapolation</w:t>
      </w:r>
      <w:r w:rsidRPr="002B5F12">
        <w:rPr>
          <w:color w:val="000000" w:themeColor="text1"/>
          <w:lang w:val="en-US"/>
        </w:rPr>
        <w:t xml:space="preserve"> may be used for some of the test coverage to reduce test time.</w:t>
      </w:r>
    </w:p>
    <w:p w14:paraId="49C46FD3" w14:textId="20719AFB" w:rsidR="007766A4" w:rsidRPr="002B5F12" w:rsidRDefault="007766A4" w:rsidP="007766A4">
      <w:pPr>
        <w:spacing w:after="120"/>
        <w:rPr>
          <w:b/>
          <w:color w:val="000000" w:themeColor="text1"/>
          <w:lang w:val="en-US"/>
        </w:rPr>
      </w:pPr>
      <w:r w:rsidRPr="002B5F12">
        <w:rPr>
          <w:b/>
          <w:color w:val="000000" w:themeColor="text1"/>
          <w:lang w:val="en-US"/>
        </w:rPr>
        <w:t xml:space="preserve">Proposal 1: To test the whole system performance for low and high BLER the test coverage should not rely on </w:t>
      </w:r>
      <w:r w:rsidR="004754BA" w:rsidRPr="002B5F12">
        <w:rPr>
          <w:b/>
          <w:color w:val="000000" w:themeColor="text1"/>
          <w:lang w:val="en-US"/>
        </w:rPr>
        <w:t>extrapolation</w:t>
      </w:r>
      <w:r w:rsidRPr="002B5F12">
        <w:rPr>
          <w:b/>
          <w:color w:val="000000" w:themeColor="text1"/>
          <w:lang w:val="en-US"/>
        </w:rPr>
        <w:t xml:space="preserve"> </w:t>
      </w:r>
      <w:r w:rsidR="00D55602" w:rsidRPr="002B5F12">
        <w:rPr>
          <w:b/>
          <w:bCs/>
          <w:color w:val="000000" w:themeColor="text1"/>
          <w:lang w:val="en-US"/>
        </w:rPr>
        <w:t>of requirements to higher BLER operating point,</w:t>
      </w:r>
      <w:r w:rsidR="00D55602" w:rsidRPr="00FC6068">
        <w:rPr>
          <w:rStyle w:val="CommentReference"/>
          <w:b/>
          <w:bCs/>
          <w:color w:val="000000" w:themeColor="text1"/>
          <w:lang w:val="en-US"/>
        </w:rPr>
        <w:t xml:space="preserve"> </w:t>
      </w:r>
      <w:r w:rsidRPr="002B5F12">
        <w:rPr>
          <w:b/>
          <w:color w:val="000000" w:themeColor="text1"/>
          <w:lang w:val="en-US"/>
        </w:rPr>
        <w:t xml:space="preserve">however </w:t>
      </w:r>
      <w:r w:rsidR="004754BA" w:rsidRPr="002B5F12">
        <w:rPr>
          <w:b/>
          <w:color w:val="000000" w:themeColor="text1"/>
          <w:lang w:val="en-US"/>
        </w:rPr>
        <w:t>extrapolation</w:t>
      </w:r>
      <w:r w:rsidRPr="002B5F12">
        <w:rPr>
          <w:b/>
          <w:color w:val="000000" w:themeColor="text1"/>
          <w:lang w:val="en-US"/>
        </w:rPr>
        <w:t xml:space="preserve"> may be used for some of the test coverage to reduce test time</w:t>
      </w:r>
      <w:r w:rsidRPr="002B5F12">
        <w:rPr>
          <w:b/>
          <w:color w:val="000000" w:themeColor="text1"/>
          <w:lang w:val="en-GB"/>
        </w:rPr>
        <w:t>.</w:t>
      </w:r>
    </w:p>
    <w:p w14:paraId="1002D77C" w14:textId="77777777" w:rsidR="007766A4" w:rsidRPr="002B5F12" w:rsidRDefault="007766A4" w:rsidP="007766A4">
      <w:pPr>
        <w:rPr>
          <w:bCs/>
          <w:color w:val="000000" w:themeColor="text1"/>
          <w:lang w:val="en-GB"/>
        </w:rPr>
      </w:pPr>
      <w:r w:rsidRPr="002B5F12">
        <w:rPr>
          <w:bCs/>
          <w:color w:val="000000" w:themeColor="text1"/>
          <w:lang w:val="en-GB"/>
        </w:rPr>
        <w:t>In addition</w:t>
      </w:r>
      <w:r w:rsidRPr="002B5F12">
        <w:rPr>
          <w:color w:val="000000" w:themeColor="text1"/>
          <w:lang w:val="en-US"/>
        </w:rPr>
        <w:t xml:space="preserve">, it is vital for the URLLC test methodology, to generate </w:t>
      </w:r>
      <w:proofErr w:type="gramStart"/>
      <w:r w:rsidRPr="002B5F12">
        <w:rPr>
          <w:color w:val="000000" w:themeColor="text1"/>
          <w:lang w:val="en-US"/>
        </w:rPr>
        <w:t>sufficient number of</w:t>
      </w:r>
      <w:proofErr w:type="gramEnd"/>
      <w:r w:rsidRPr="002B5F12">
        <w:rPr>
          <w:color w:val="000000" w:themeColor="text1"/>
          <w:lang w:val="en-US"/>
        </w:rPr>
        <w:t xml:space="preserve"> errors, for example at least 100 errors per each transmission when performing the simulations to justify </w:t>
      </w:r>
      <w:r w:rsidRPr="002B5F12">
        <w:rPr>
          <w:bCs/>
          <w:color w:val="000000" w:themeColor="text1"/>
          <w:lang w:val="en-GB"/>
        </w:rPr>
        <w:t xml:space="preserve">the </w:t>
      </w:r>
      <w:r w:rsidRPr="002B5F12">
        <w:rPr>
          <w:color w:val="000000" w:themeColor="text1"/>
          <w:lang w:val="en-US"/>
        </w:rPr>
        <w:t>test metric of 99.999% reliability.</w:t>
      </w:r>
      <w:r w:rsidRPr="002B5F12">
        <w:rPr>
          <w:bCs/>
          <w:color w:val="000000" w:themeColor="text1"/>
          <w:lang w:val="en-GB"/>
        </w:rPr>
        <w:t xml:space="preserve"> </w:t>
      </w:r>
    </w:p>
    <w:p w14:paraId="58115DC1" w14:textId="71FDA9D3" w:rsidR="007766A4" w:rsidRPr="002B5F12" w:rsidRDefault="007766A4" w:rsidP="007766A4">
      <w:pPr>
        <w:rPr>
          <w:b/>
          <w:color w:val="000000" w:themeColor="text1"/>
          <w:lang w:val="en-GB"/>
        </w:rPr>
      </w:pPr>
      <w:r w:rsidRPr="002B5F12">
        <w:rPr>
          <w:b/>
          <w:color w:val="000000" w:themeColor="text1"/>
          <w:lang w:val="en-US"/>
        </w:rPr>
        <w:t xml:space="preserve">Proposal 2: RAN4 need to </w:t>
      </w:r>
      <w:r w:rsidRPr="002B5F12">
        <w:rPr>
          <w:b/>
          <w:color w:val="000000" w:themeColor="text1"/>
          <w:lang w:val="en-GB"/>
        </w:rPr>
        <w:t>decide</w:t>
      </w:r>
      <w:r w:rsidRPr="002B5F12">
        <w:rPr>
          <w:b/>
          <w:color w:val="000000" w:themeColor="text1"/>
          <w:lang w:val="en-US"/>
        </w:rPr>
        <w:t xml:space="preserve"> on the minimum number of generated errors for each transmission to </w:t>
      </w:r>
      <w:r w:rsidR="00B555E9">
        <w:rPr>
          <w:b/>
          <w:color w:val="000000" w:themeColor="text1"/>
          <w:lang w:val="en-US"/>
        </w:rPr>
        <w:t>properly assess</w:t>
      </w:r>
      <w:r w:rsidRPr="002B5F12">
        <w:rPr>
          <w:b/>
          <w:color w:val="000000" w:themeColor="text1"/>
          <w:lang w:val="en-US"/>
        </w:rPr>
        <w:t xml:space="preserve"> the test metric of 99.999% reliability</w:t>
      </w:r>
      <w:r w:rsidRPr="002B5F12">
        <w:rPr>
          <w:b/>
          <w:color w:val="000000" w:themeColor="text1"/>
          <w:lang w:val="en-GB"/>
        </w:rPr>
        <w:t>.</w:t>
      </w:r>
    </w:p>
    <w:p w14:paraId="2D468750" w14:textId="77777777" w:rsidR="007766A4" w:rsidRPr="002B5F12" w:rsidRDefault="007766A4" w:rsidP="007766A4">
      <w:pPr>
        <w:pStyle w:val="Heading2"/>
        <w:rPr>
          <w:color w:val="000000" w:themeColor="text1"/>
        </w:rPr>
      </w:pPr>
      <w:r w:rsidRPr="002B5F12">
        <w:rPr>
          <w:color w:val="000000" w:themeColor="text1"/>
        </w:rPr>
        <w:t>3.2</w:t>
      </w:r>
      <w:r w:rsidRPr="002B5F12">
        <w:rPr>
          <w:color w:val="000000" w:themeColor="text1"/>
        </w:rPr>
        <w:tab/>
        <w:t>MCS, SINR operating point and retransmissions</w:t>
      </w:r>
    </w:p>
    <w:p w14:paraId="05C1C582" w14:textId="77777777" w:rsidR="007766A4" w:rsidRPr="002B5F12" w:rsidRDefault="007766A4" w:rsidP="007766A4">
      <w:pPr>
        <w:rPr>
          <w:bCs/>
          <w:color w:val="000000" w:themeColor="text1"/>
          <w:lang w:val="en-GB"/>
        </w:rPr>
      </w:pPr>
    </w:p>
    <w:p w14:paraId="75C2BD9A" w14:textId="4A925E0B" w:rsidR="007766A4" w:rsidRPr="002B5F12" w:rsidRDefault="007766A4" w:rsidP="007766A4">
      <w:pPr>
        <w:rPr>
          <w:bCs/>
          <w:color w:val="000000" w:themeColor="text1"/>
          <w:lang w:val="en-GB"/>
        </w:rPr>
      </w:pPr>
      <w:r w:rsidRPr="002B5F12">
        <w:rPr>
          <w:bCs/>
          <w:color w:val="000000" w:themeColor="text1"/>
          <w:lang w:val="en-GB"/>
        </w:rPr>
        <w:t>Figure 1 shows the BLER plot for PUSCH channel, at 4GHz frequency with TDL-C</w:t>
      </w:r>
      <w:r w:rsidR="00706EE7" w:rsidRPr="002B5F12">
        <w:rPr>
          <w:bCs/>
          <w:color w:val="000000" w:themeColor="text1"/>
          <w:lang w:val="en-GB"/>
        </w:rPr>
        <w:t>,</w:t>
      </w:r>
      <w:r w:rsidRPr="002B5F12">
        <w:rPr>
          <w:bCs/>
          <w:color w:val="000000" w:themeColor="text1"/>
          <w:lang w:val="en-GB"/>
        </w:rPr>
        <w:t xml:space="preserve"> MCS was chosen as 8, </w:t>
      </w:r>
      <w:r w:rsidR="002B5F12" w:rsidRPr="00B555E9">
        <w:rPr>
          <w:bCs/>
          <w:color w:val="000000" w:themeColor="text1"/>
          <w:lang w:val="en-GB"/>
        </w:rPr>
        <w:t xml:space="preserve">3nsec </w:t>
      </w:r>
      <w:r w:rsidR="002B5F12" w:rsidRPr="00B555E9">
        <w:rPr>
          <w:rFonts w:cs="Calibri"/>
          <w:color w:val="000000" w:themeColor="text1"/>
          <w:lang w:val="en-US"/>
        </w:rPr>
        <w:t>Channel delay spread</w:t>
      </w:r>
      <w:r w:rsidR="002B5F12" w:rsidRPr="00B555E9">
        <w:rPr>
          <w:rFonts w:cs="Calibri"/>
          <w:snapToGrid w:val="0"/>
          <w:color w:val="000000" w:themeColor="text1"/>
          <w:lang w:val="en-US"/>
        </w:rPr>
        <w:t xml:space="preserve">, 11Hz </w:t>
      </w:r>
      <w:r w:rsidR="002B5F12" w:rsidRPr="00B555E9">
        <w:rPr>
          <w:rFonts w:cs="Calibri"/>
          <w:color w:val="000000" w:themeColor="text1"/>
          <w:lang w:val="en-US"/>
        </w:rPr>
        <w:t>Channel doppler</w:t>
      </w:r>
      <w:r w:rsidR="002B5F12" w:rsidRPr="002B5F12">
        <w:rPr>
          <w:rFonts w:cs="Calibri"/>
          <w:color w:val="000000" w:themeColor="text1"/>
          <w:lang w:val="en-US"/>
        </w:rPr>
        <w:t>,</w:t>
      </w:r>
      <w:r w:rsidR="002B5F12" w:rsidRPr="00B555E9">
        <w:rPr>
          <w:color w:val="000000" w:themeColor="text1"/>
          <w:lang w:val="en-US"/>
        </w:rPr>
        <w:t xml:space="preserve"> </w:t>
      </w:r>
      <w:r w:rsidRPr="002B5F12">
        <w:rPr>
          <w:color w:val="000000" w:themeColor="text1"/>
          <w:lang w:val="en-US"/>
        </w:rPr>
        <w:t>the remaining simulation parameters are tabulated in Table 1 in Appendix A. It is noted from figure 1 that SINR in excess of 12dB is needed if there are no retransmissions and that such a high SINR operating point may not correspond to good coverage in many scenarios,</w:t>
      </w:r>
      <w:r w:rsidRPr="002B5F12">
        <w:rPr>
          <w:bCs/>
          <w:color w:val="000000" w:themeColor="text1"/>
          <w:lang w:val="en-GB"/>
        </w:rPr>
        <w:t xml:space="preserve"> consequently more retransmissions are needed to achieve the reliability requirements of 10</w:t>
      </w:r>
      <w:r w:rsidRPr="002B5F12">
        <w:rPr>
          <w:bCs/>
          <w:color w:val="000000" w:themeColor="text1"/>
          <w:vertAlign w:val="superscript"/>
          <w:lang w:val="en-GB"/>
        </w:rPr>
        <w:t>^-5</w:t>
      </w:r>
      <w:r w:rsidRPr="002B5F12">
        <w:rPr>
          <w:bCs/>
          <w:color w:val="000000" w:themeColor="text1"/>
          <w:lang w:val="en-GB"/>
        </w:rPr>
        <w:t xml:space="preserve"> </w:t>
      </w:r>
      <w:proofErr w:type="gramStart"/>
      <w:r w:rsidRPr="002B5F12">
        <w:rPr>
          <w:bCs/>
          <w:color w:val="000000" w:themeColor="text1"/>
          <w:lang w:val="en-GB"/>
        </w:rPr>
        <w:t>BLER .</w:t>
      </w:r>
      <w:proofErr w:type="gramEnd"/>
    </w:p>
    <w:p w14:paraId="1835BB9B" w14:textId="606AEDCB" w:rsidR="00D53073" w:rsidRPr="002B5F12" w:rsidRDefault="00D53073" w:rsidP="007766A4">
      <w:pPr>
        <w:rPr>
          <w:bCs/>
          <w:color w:val="000000" w:themeColor="text1"/>
          <w:lang w:val="en-GB"/>
        </w:rPr>
      </w:pPr>
    </w:p>
    <w:p w14:paraId="01315F57" w14:textId="6FC42308" w:rsidR="00D53073" w:rsidRPr="002B5F12" w:rsidRDefault="00D523FF" w:rsidP="007766A4">
      <w:pPr>
        <w:rPr>
          <w:bCs/>
          <w:color w:val="000000" w:themeColor="text1"/>
          <w:vertAlign w:val="superscript"/>
          <w:lang w:val="en-GB"/>
        </w:rPr>
      </w:pPr>
      <w:r w:rsidRPr="002B5F12">
        <w:rPr>
          <w:bCs/>
          <w:noProof/>
          <w:color w:val="000000" w:themeColor="text1"/>
          <w:vertAlign w:val="superscript"/>
          <w:lang w:val="en-GB"/>
        </w:rPr>
        <w:lastRenderedPageBreak/>
        <w:drawing>
          <wp:inline distT="0" distB="0" distL="0" distR="0" wp14:anchorId="30A1F559" wp14:editId="3F245455">
            <wp:extent cx="6107430" cy="3787140"/>
            <wp:effectExtent l="0" t="0" r="762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378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D606B" w14:textId="6C2EA515" w:rsidR="007766A4" w:rsidRPr="002B5F12" w:rsidRDefault="007766A4" w:rsidP="007766A4">
      <w:pPr>
        <w:rPr>
          <w:bCs/>
          <w:color w:val="000000" w:themeColor="text1"/>
          <w:lang w:val="en-GB"/>
        </w:rPr>
      </w:pPr>
      <w:r w:rsidRPr="002B5F12">
        <w:rPr>
          <w:bCs/>
          <w:color w:val="000000" w:themeColor="text1"/>
          <w:lang w:val="en-GB"/>
        </w:rPr>
        <w:t>Fig. 1 BLER vs SNR for URLLC PUSCH fc4GHz TDL-c mcs8 15prbs 7 OFD</w:t>
      </w:r>
      <w:r w:rsidR="004754BA" w:rsidRPr="002B5F12">
        <w:rPr>
          <w:bCs/>
          <w:color w:val="000000" w:themeColor="text1"/>
          <w:lang w:val="en-GB"/>
        </w:rPr>
        <w:t>M</w:t>
      </w:r>
      <w:r w:rsidRPr="002B5F12">
        <w:rPr>
          <w:bCs/>
          <w:color w:val="000000" w:themeColor="text1"/>
          <w:lang w:val="en-GB"/>
        </w:rPr>
        <w:t xml:space="preserve"> symbols </w:t>
      </w:r>
      <w:r w:rsidR="00D523FF" w:rsidRPr="002B5F12">
        <w:rPr>
          <w:bCs/>
          <w:color w:val="000000" w:themeColor="text1"/>
          <w:lang w:val="en-GB"/>
        </w:rPr>
        <w:t>0,</w:t>
      </w:r>
      <w:r w:rsidRPr="002B5F12">
        <w:rPr>
          <w:bCs/>
          <w:color w:val="000000" w:themeColor="text1"/>
          <w:lang w:val="en-GB"/>
        </w:rPr>
        <w:t>1,2,3,4,5-retransmissions</w:t>
      </w:r>
    </w:p>
    <w:p w14:paraId="5DC8942E" w14:textId="548015B5" w:rsidR="007766A4" w:rsidRPr="002B5F12" w:rsidRDefault="007766A4" w:rsidP="007766A4">
      <w:pPr>
        <w:rPr>
          <w:bCs/>
          <w:color w:val="000000" w:themeColor="text1"/>
          <w:lang w:val="en-GB"/>
        </w:rPr>
      </w:pPr>
      <w:r w:rsidRPr="002B5F12">
        <w:rPr>
          <w:bCs/>
          <w:color w:val="000000" w:themeColor="text1"/>
          <w:lang w:val="en-GB"/>
        </w:rPr>
        <w:t>Even though using lower M</w:t>
      </w:r>
      <w:r w:rsidR="00D55602" w:rsidRPr="002B5F12">
        <w:rPr>
          <w:bCs/>
          <w:color w:val="000000" w:themeColor="text1"/>
          <w:lang w:val="en-GB"/>
        </w:rPr>
        <w:t>C</w:t>
      </w:r>
      <w:r w:rsidRPr="002B5F12">
        <w:rPr>
          <w:bCs/>
          <w:color w:val="000000" w:themeColor="text1"/>
          <w:lang w:val="en-GB"/>
        </w:rPr>
        <w:t xml:space="preserve">S would improve the URLLC reliability, but still retransmissions are </w:t>
      </w:r>
      <w:r w:rsidRPr="002B5F12">
        <w:rPr>
          <w:color w:val="000000" w:themeColor="text1"/>
          <w:lang w:val="en-US"/>
        </w:rPr>
        <w:t xml:space="preserve">likely to be needed to achieve the </w:t>
      </w:r>
      <w:r w:rsidR="00706EE7" w:rsidRPr="002B5F12">
        <w:rPr>
          <w:color w:val="000000" w:themeColor="text1"/>
          <w:lang w:val="en-US"/>
        </w:rPr>
        <w:t xml:space="preserve">desired </w:t>
      </w:r>
      <w:r w:rsidRPr="002B5F12">
        <w:rPr>
          <w:color w:val="000000" w:themeColor="text1"/>
          <w:lang w:val="en-US"/>
        </w:rPr>
        <w:t>coverage if the target is for example an outdoor macro-cell</w:t>
      </w:r>
      <w:r w:rsidRPr="002B5F12">
        <w:rPr>
          <w:bCs/>
          <w:color w:val="000000" w:themeColor="text1"/>
          <w:lang w:val="en-GB"/>
        </w:rPr>
        <w:t>. For example, with one retransmission and 10</w:t>
      </w:r>
      <w:r w:rsidRPr="002B5F12">
        <w:rPr>
          <w:bCs/>
          <w:color w:val="000000" w:themeColor="text1"/>
          <w:vertAlign w:val="superscript"/>
          <w:lang w:val="en-GB"/>
        </w:rPr>
        <w:t>^-5</w:t>
      </w:r>
      <w:r w:rsidRPr="002B5F12">
        <w:rPr>
          <w:bCs/>
          <w:color w:val="000000" w:themeColor="text1"/>
          <w:lang w:val="en-GB"/>
        </w:rPr>
        <w:t xml:space="preserve"> BLER reliable link the SNR operating point occurs at -2dB, then for 4 retransmissions the SINR operating point shifts to -5dB, as illustrated in fig. 2</w:t>
      </w:r>
    </w:p>
    <w:p w14:paraId="72E98219" w14:textId="18E33072" w:rsidR="007766A4" w:rsidRPr="002B5F12" w:rsidRDefault="003E3F7D" w:rsidP="007766A4">
      <w:pPr>
        <w:rPr>
          <w:bCs/>
          <w:color w:val="000000" w:themeColor="text1"/>
          <w:lang w:val="en-GB"/>
        </w:rPr>
      </w:pPr>
      <w:r w:rsidRPr="002B5F12">
        <w:rPr>
          <w:bCs/>
          <w:noProof/>
          <w:color w:val="000000" w:themeColor="text1"/>
          <w:lang w:val="en-GB"/>
        </w:rPr>
        <w:drawing>
          <wp:inline distT="0" distB="0" distL="0" distR="0" wp14:anchorId="73637C25" wp14:editId="374CD063">
            <wp:extent cx="6114415" cy="3766820"/>
            <wp:effectExtent l="0" t="0" r="635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76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0EDAD" w14:textId="17627394" w:rsidR="007766A4" w:rsidRPr="002B5F12" w:rsidRDefault="007766A4" w:rsidP="007766A4">
      <w:pPr>
        <w:rPr>
          <w:bCs/>
          <w:color w:val="000000" w:themeColor="text1"/>
          <w:lang w:val="en-GB"/>
        </w:rPr>
      </w:pPr>
    </w:p>
    <w:p w14:paraId="071AAB3E" w14:textId="50CD9CFD" w:rsidR="007766A4" w:rsidRPr="002B5F12" w:rsidRDefault="007766A4" w:rsidP="007766A4">
      <w:pPr>
        <w:rPr>
          <w:bCs/>
          <w:color w:val="000000" w:themeColor="text1"/>
          <w:lang w:val="en-GB"/>
        </w:rPr>
      </w:pPr>
      <w:r w:rsidRPr="002B5F12">
        <w:rPr>
          <w:bCs/>
          <w:color w:val="000000" w:themeColor="text1"/>
          <w:lang w:val="en-GB"/>
        </w:rPr>
        <w:t>Fig. 2 BLER vs SNR for URLLC PUSCH fc4GHz TDL-c mcs0 30prbs 7 OF</w:t>
      </w:r>
      <w:r w:rsidR="00334987">
        <w:rPr>
          <w:bCs/>
          <w:color w:val="000000" w:themeColor="text1"/>
          <w:lang w:val="en-GB"/>
        </w:rPr>
        <w:t>D</w:t>
      </w:r>
      <w:r w:rsidRPr="002B5F12">
        <w:rPr>
          <w:bCs/>
          <w:color w:val="000000" w:themeColor="text1"/>
          <w:lang w:val="en-GB"/>
        </w:rPr>
        <w:t xml:space="preserve">M symbols </w:t>
      </w:r>
      <w:r w:rsidR="00334987">
        <w:rPr>
          <w:bCs/>
          <w:color w:val="000000" w:themeColor="text1"/>
          <w:lang w:val="en-GB"/>
        </w:rPr>
        <w:t>0,</w:t>
      </w:r>
      <w:r w:rsidRPr="002B5F12">
        <w:rPr>
          <w:bCs/>
          <w:color w:val="000000" w:themeColor="text1"/>
          <w:lang w:val="en-GB"/>
        </w:rPr>
        <w:t>1,2,3,4,5-retransmissions</w:t>
      </w:r>
    </w:p>
    <w:p w14:paraId="25280F24" w14:textId="2A22A923" w:rsidR="007766A4" w:rsidRPr="002B5F12" w:rsidRDefault="007766A4" w:rsidP="007766A4">
      <w:pPr>
        <w:rPr>
          <w:bCs/>
          <w:color w:val="000000" w:themeColor="text1"/>
          <w:lang w:val="en-GB"/>
        </w:rPr>
      </w:pPr>
      <w:r w:rsidRPr="002B5F12">
        <w:rPr>
          <w:bCs/>
          <w:color w:val="000000" w:themeColor="text1"/>
          <w:lang w:val="en-GB"/>
        </w:rPr>
        <w:t xml:space="preserve">Consequently, </w:t>
      </w:r>
      <w:r w:rsidRPr="002B5F12">
        <w:rPr>
          <w:color w:val="000000" w:themeColor="text1"/>
          <w:lang w:val="en-US"/>
        </w:rPr>
        <w:t>depending on the scenario for which the performance requirements are to be targeted,</w:t>
      </w:r>
      <w:r w:rsidRPr="002B5F12">
        <w:rPr>
          <w:bCs/>
          <w:color w:val="000000" w:themeColor="text1"/>
          <w:lang w:val="en-GB"/>
        </w:rPr>
        <w:t xml:space="preserve"> it is important to decide which SNR operating point should be considered for URLLC feature reliability </w:t>
      </w:r>
      <w:r w:rsidR="005832E8" w:rsidRPr="002B5F12">
        <w:rPr>
          <w:bCs/>
          <w:color w:val="000000" w:themeColor="text1"/>
          <w:lang w:val="en-GB"/>
        </w:rPr>
        <w:t xml:space="preserve">and </w:t>
      </w:r>
      <w:r w:rsidRPr="002B5F12">
        <w:rPr>
          <w:bCs/>
          <w:color w:val="000000" w:themeColor="text1"/>
          <w:lang w:val="en-GB"/>
        </w:rPr>
        <w:t>for a specific number of retransmissions.</w:t>
      </w:r>
    </w:p>
    <w:p w14:paraId="0CD9A998" w14:textId="64CF7871" w:rsidR="007766A4" w:rsidRPr="002B5F12" w:rsidRDefault="007766A4" w:rsidP="007766A4">
      <w:pPr>
        <w:spacing w:after="120"/>
        <w:rPr>
          <w:b/>
          <w:color w:val="000000" w:themeColor="text1"/>
          <w:lang w:val="en-US"/>
        </w:rPr>
      </w:pPr>
      <w:r w:rsidRPr="002B5F12">
        <w:rPr>
          <w:b/>
          <w:color w:val="000000" w:themeColor="text1"/>
          <w:lang w:val="en-US"/>
        </w:rPr>
        <w:t xml:space="preserve">Proposal 3: For each scenario for which the performance requirements are to be targeted, RAN4 need to </w:t>
      </w:r>
      <w:r w:rsidRPr="002B5F12">
        <w:rPr>
          <w:b/>
          <w:color w:val="000000" w:themeColor="text1"/>
          <w:lang w:val="en-GB"/>
        </w:rPr>
        <w:t xml:space="preserve">decide which SNR operating point should be considered for URLLC feature reliability </w:t>
      </w:r>
      <w:r w:rsidR="005832E8" w:rsidRPr="002B5F12">
        <w:rPr>
          <w:b/>
          <w:color w:val="000000" w:themeColor="text1"/>
          <w:lang w:val="en-GB"/>
        </w:rPr>
        <w:t xml:space="preserve">and </w:t>
      </w:r>
      <w:r w:rsidRPr="002B5F12">
        <w:rPr>
          <w:b/>
          <w:color w:val="000000" w:themeColor="text1"/>
          <w:lang w:val="en-GB"/>
        </w:rPr>
        <w:t>for a specific number of retransmissions.</w:t>
      </w:r>
    </w:p>
    <w:p w14:paraId="154BE86D" w14:textId="357F79B8" w:rsidR="007766A4" w:rsidRPr="002B5F12" w:rsidRDefault="00D55602" w:rsidP="007766A4">
      <w:pPr>
        <w:spacing w:after="120"/>
        <w:rPr>
          <w:color w:val="000000" w:themeColor="text1"/>
          <w:lang w:val="en-US"/>
        </w:rPr>
      </w:pPr>
      <w:r w:rsidRPr="002B5F12">
        <w:rPr>
          <w:color w:val="000000" w:themeColor="text1"/>
          <w:lang w:val="en-US"/>
        </w:rPr>
        <w:t xml:space="preserve">Although the discussion in phase 1 is focused on </w:t>
      </w:r>
      <w:r w:rsidR="002508C1" w:rsidRPr="002B5F12">
        <w:rPr>
          <w:color w:val="000000" w:themeColor="text1"/>
          <w:lang w:val="en-US"/>
        </w:rPr>
        <w:t xml:space="preserve">the </w:t>
      </w:r>
      <w:r w:rsidR="00EA6073" w:rsidRPr="002B5F12">
        <w:rPr>
          <w:rFonts w:cs="Calibri"/>
          <w:color w:val="000000" w:themeColor="text1"/>
          <w:lang w:val="en-US"/>
        </w:rPr>
        <w:t>test methodology</w:t>
      </w:r>
      <w:r w:rsidRPr="002B5F12">
        <w:rPr>
          <w:color w:val="000000" w:themeColor="text1"/>
          <w:lang w:val="en-US"/>
        </w:rPr>
        <w:t xml:space="preserve">, it is good to understand what we are testing in terms of SNR level, </w:t>
      </w:r>
      <w:r w:rsidR="002508C1" w:rsidRPr="002B5F12">
        <w:rPr>
          <w:color w:val="000000" w:themeColor="text1"/>
          <w:lang w:val="en-US"/>
        </w:rPr>
        <w:t>hence it is good to agree on operating point, another o</w:t>
      </w:r>
      <w:r w:rsidR="007766A4" w:rsidRPr="002B5F12">
        <w:rPr>
          <w:color w:val="000000" w:themeColor="text1"/>
          <w:lang w:val="en-US"/>
        </w:rPr>
        <w:t>bserv</w:t>
      </w:r>
      <w:r w:rsidR="002508C1" w:rsidRPr="002B5F12">
        <w:rPr>
          <w:color w:val="000000" w:themeColor="text1"/>
          <w:lang w:val="en-US"/>
        </w:rPr>
        <w:t>ation,</w:t>
      </w:r>
      <w:r w:rsidR="007766A4" w:rsidRPr="002B5F12">
        <w:rPr>
          <w:color w:val="000000" w:themeColor="text1"/>
          <w:lang w:val="en-US"/>
        </w:rPr>
        <w:t xml:space="preserve"> that the low latency aspect restricts the number of retransmissions for the required URLLC reliability. Depending on the use cases listed in table A.2.1 below from [3], to achieve the reliability of </w:t>
      </w:r>
      <w:r w:rsidR="007766A4" w:rsidRPr="002B5F12">
        <w:rPr>
          <w:bCs/>
          <w:color w:val="000000" w:themeColor="text1"/>
          <w:lang w:val="en-GB"/>
        </w:rPr>
        <w:t>10</w:t>
      </w:r>
      <w:r w:rsidR="007766A4" w:rsidRPr="002B5F12">
        <w:rPr>
          <w:bCs/>
          <w:color w:val="000000" w:themeColor="text1"/>
          <w:vertAlign w:val="superscript"/>
          <w:lang w:val="en-GB"/>
        </w:rPr>
        <w:t>^-5</w:t>
      </w:r>
      <w:r w:rsidR="007766A4" w:rsidRPr="002B5F12">
        <w:rPr>
          <w:bCs/>
          <w:color w:val="000000" w:themeColor="text1"/>
          <w:lang w:val="en-GB"/>
        </w:rPr>
        <w:t xml:space="preserve"> BLER</w:t>
      </w:r>
      <w:r w:rsidR="007766A4" w:rsidRPr="002B5F12">
        <w:rPr>
          <w:color w:val="000000" w:themeColor="text1"/>
          <w:lang w:val="en-US"/>
        </w:rPr>
        <w:t>, for example, for a 5ms latency, FR1 and SCS 30kHz even with MCS_0 and say -5dB SNR coverage 4 retransmissions could be needed which is very challenging for the 5ms latency requirement.</w:t>
      </w:r>
    </w:p>
    <w:p w14:paraId="1C206246" w14:textId="77777777" w:rsidR="007766A4" w:rsidRPr="002B5F12" w:rsidRDefault="007766A4" w:rsidP="007766A4">
      <w:pPr>
        <w:pStyle w:val="TH"/>
        <w:rPr>
          <w:rFonts w:eastAsia="Times New Roman"/>
          <w:color w:val="000000" w:themeColor="text1"/>
          <w:sz w:val="20"/>
          <w:szCs w:val="20"/>
          <w:lang w:val="en-GB" w:eastAsia="sv-SE"/>
        </w:rPr>
      </w:pPr>
      <w:r w:rsidRPr="002B5F12">
        <w:rPr>
          <w:color w:val="000000" w:themeColor="text1"/>
          <w:lang w:val="en-GB"/>
        </w:rPr>
        <w:t>Table A.2-1: Representative use cases for Rel-16 NR URLLC evaluation</w:t>
      </w:r>
    </w:p>
    <w:tbl>
      <w:tblPr>
        <w:tblW w:w="8926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1559"/>
        <w:gridCol w:w="1843"/>
        <w:gridCol w:w="1843"/>
        <w:gridCol w:w="1701"/>
      </w:tblGrid>
      <w:tr w:rsidR="002B5F12" w:rsidRPr="002B5F12" w14:paraId="7DF6DB7E" w14:textId="77777777" w:rsidTr="00A06537">
        <w:trPr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66C9E5" w14:textId="77777777" w:rsidR="007766A4" w:rsidRPr="002B5F12" w:rsidRDefault="007766A4" w:rsidP="00A06537">
            <w:pPr>
              <w:pStyle w:val="TAH"/>
              <w:spacing w:line="252" w:lineRule="auto"/>
              <w:rPr>
                <w:color w:val="000000" w:themeColor="text1"/>
                <w:lang w:eastAsia="zh-CN"/>
              </w:rPr>
            </w:pPr>
            <w:r w:rsidRPr="002B5F12">
              <w:rPr>
                <w:color w:val="000000" w:themeColor="text1"/>
              </w:rPr>
              <w:t>Use case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5C29B2" w14:textId="77777777" w:rsidR="007766A4" w:rsidRPr="002B5F12" w:rsidRDefault="007766A4" w:rsidP="00A06537">
            <w:pPr>
              <w:pStyle w:val="TAH"/>
              <w:spacing w:line="252" w:lineRule="auto"/>
              <w:rPr>
                <w:color w:val="000000" w:themeColor="text1"/>
              </w:rPr>
            </w:pPr>
            <w:r w:rsidRPr="002B5F12">
              <w:rPr>
                <w:color w:val="000000" w:themeColor="text1"/>
                <w:lang w:eastAsia="zh-CN"/>
              </w:rPr>
              <w:t>Reliability (%)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B88F82" w14:textId="77777777" w:rsidR="007766A4" w:rsidRPr="002B5F12" w:rsidRDefault="007766A4" w:rsidP="00A06537">
            <w:pPr>
              <w:pStyle w:val="TAH"/>
              <w:spacing w:line="252" w:lineRule="auto"/>
              <w:rPr>
                <w:color w:val="000000" w:themeColor="text1"/>
                <w:lang w:eastAsia="sv-SE"/>
              </w:rPr>
            </w:pPr>
            <w:r w:rsidRPr="002B5F12">
              <w:rPr>
                <w:color w:val="000000" w:themeColor="text1"/>
                <w:lang w:eastAsia="zh-CN"/>
              </w:rPr>
              <w:t>L</w:t>
            </w:r>
            <w:r w:rsidRPr="002B5F12">
              <w:rPr>
                <w:color w:val="000000" w:themeColor="text1"/>
              </w:rPr>
              <w:t xml:space="preserve">atency 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66376E" w14:textId="77777777" w:rsidR="007766A4" w:rsidRPr="002B5F12" w:rsidRDefault="007766A4" w:rsidP="00A06537">
            <w:pPr>
              <w:pStyle w:val="TAH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/>
              </w:rPr>
              <w:t>Data packet size</w:t>
            </w:r>
            <w:r w:rsidRPr="002B5F12">
              <w:rPr>
                <w:color w:val="000000" w:themeColor="text1"/>
                <w:lang w:val="en-US" w:eastAsia="zh-CN"/>
              </w:rPr>
              <w:t xml:space="preserve"> and traffic model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69628E" w14:textId="77777777" w:rsidR="007766A4" w:rsidRPr="002B5F12" w:rsidRDefault="007766A4" w:rsidP="00A06537">
            <w:pPr>
              <w:pStyle w:val="TAH"/>
              <w:spacing w:line="252" w:lineRule="auto"/>
              <w:rPr>
                <w:color w:val="000000" w:themeColor="text1"/>
                <w:lang w:eastAsia="zh-CN"/>
              </w:rPr>
            </w:pPr>
            <w:r w:rsidRPr="002B5F12">
              <w:rPr>
                <w:color w:val="000000" w:themeColor="text1"/>
                <w:lang w:eastAsia="zh-CN"/>
              </w:rPr>
              <w:t>Description</w:t>
            </w:r>
          </w:p>
        </w:tc>
      </w:tr>
      <w:tr w:rsidR="002B5F12" w:rsidRPr="002B5F12" w14:paraId="08A327F4" w14:textId="77777777" w:rsidTr="00A06537">
        <w:trPr>
          <w:trHeight w:val="178"/>
          <w:jc w:val="center"/>
        </w:trPr>
        <w:tc>
          <w:tcPr>
            <w:tcW w:w="198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4F5EFF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eastAsia="zh-CN"/>
              </w:rPr>
            </w:pPr>
            <w:r w:rsidRPr="002B5F12">
              <w:rPr>
                <w:color w:val="000000" w:themeColor="text1"/>
                <w:lang w:eastAsia="zh-CN"/>
              </w:rPr>
              <w:t>Power distribution</w:t>
            </w:r>
          </w:p>
          <w:p w14:paraId="39FC179B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eastAsia="zh-CN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226D48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eastAsia="zh-CN"/>
              </w:rPr>
            </w:pPr>
            <w:r w:rsidRPr="002B5F12">
              <w:rPr>
                <w:color w:val="000000" w:themeColor="text1"/>
              </w:rPr>
              <w:t>99</w:t>
            </w:r>
            <w:r w:rsidRPr="002B5F12">
              <w:rPr>
                <w:color w:val="000000" w:themeColor="text1"/>
                <w:lang w:eastAsia="zh-CN"/>
              </w:rPr>
              <w:t>.</w:t>
            </w:r>
            <w:r w:rsidRPr="002B5F12">
              <w:rPr>
                <w:color w:val="000000" w:themeColor="text1"/>
              </w:rPr>
              <w:t>9999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C710B7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 xml:space="preserve">5 </w:t>
            </w:r>
            <w:proofErr w:type="spellStart"/>
            <w:r w:rsidRPr="002B5F12">
              <w:rPr>
                <w:color w:val="000000" w:themeColor="text1"/>
                <w:lang w:val="en-US" w:eastAsia="zh-CN"/>
              </w:rPr>
              <w:t>ms</w:t>
            </w:r>
            <w:proofErr w:type="spellEnd"/>
            <w:r w:rsidRPr="002B5F12">
              <w:rPr>
                <w:color w:val="000000" w:themeColor="text1"/>
                <w:lang w:val="en-US" w:eastAsia="zh-CN"/>
              </w:rPr>
              <w:t xml:space="preserve"> (end to end latency)</w:t>
            </w:r>
          </w:p>
          <w:p w14:paraId="55D900BD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 xml:space="preserve">Note: 2-3 </w:t>
            </w:r>
            <w:proofErr w:type="spellStart"/>
            <w:r w:rsidRPr="002B5F12">
              <w:rPr>
                <w:color w:val="000000" w:themeColor="text1"/>
                <w:lang w:val="en-US" w:eastAsia="zh-CN"/>
              </w:rPr>
              <w:t>ms</w:t>
            </w:r>
            <w:proofErr w:type="spellEnd"/>
            <w:r w:rsidRPr="002B5F12">
              <w:rPr>
                <w:color w:val="000000" w:themeColor="text1"/>
                <w:lang w:val="en-US" w:eastAsia="zh-CN"/>
              </w:rPr>
              <w:t xml:space="preserve"> air interface latency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FE3EB6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>DL &amp; UL:</w:t>
            </w:r>
          </w:p>
          <w:p w14:paraId="34B87CBF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 xml:space="preserve">100 bytes </w:t>
            </w:r>
          </w:p>
          <w:p w14:paraId="249680CF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 xml:space="preserve">ftp model 3 with arrival interval 100 </w:t>
            </w:r>
            <w:proofErr w:type="spellStart"/>
            <w:r w:rsidRPr="002B5F12">
              <w:rPr>
                <w:color w:val="000000" w:themeColor="text1"/>
                <w:lang w:val="en-US" w:eastAsia="zh-CN"/>
              </w:rPr>
              <w:t>ms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D846E0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/>
              </w:rPr>
              <w:t>Power distribution grid fault and outage management</w:t>
            </w:r>
            <w:r w:rsidRPr="002B5F12">
              <w:rPr>
                <w:color w:val="000000" w:themeColor="text1"/>
                <w:lang w:val="en-US" w:eastAsia="zh-CN"/>
              </w:rPr>
              <w:t xml:space="preserve"> </w:t>
            </w:r>
          </w:p>
          <w:p w14:paraId="5023CE03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eastAsia="zh-CN"/>
              </w:rPr>
            </w:pPr>
            <w:r w:rsidRPr="002B5F12">
              <w:rPr>
                <w:color w:val="000000" w:themeColor="text1"/>
                <w:lang w:eastAsia="zh-CN"/>
              </w:rPr>
              <w:t>(TR 22.804:5.6.4)</w:t>
            </w:r>
          </w:p>
        </w:tc>
      </w:tr>
      <w:tr w:rsidR="002B5F12" w:rsidRPr="002B5F12" w14:paraId="13F0B202" w14:textId="77777777" w:rsidTr="00A06537">
        <w:trPr>
          <w:trHeight w:val="178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406D77" w14:textId="77777777" w:rsidR="007766A4" w:rsidRPr="002B5F12" w:rsidRDefault="007766A4" w:rsidP="00A06537">
            <w:pPr>
              <w:rPr>
                <w:rFonts w:ascii="Arial" w:eastAsia="Times New Roman" w:hAnsi="Arial"/>
                <w:color w:val="000000" w:themeColor="text1"/>
                <w:sz w:val="20"/>
                <w:szCs w:val="20"/>
                <w:lang w:eastAsia="zh-CN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B4666B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eastAsia="zh-CN"/>
              </w:rPr>
            </w:pPr>
            <w:r w:rsidRPr="002B5F12">
              <w:rPr>
                <w:color w:val="000000" w:themeColor="text1"/>
              </w:rPr>
              <w:t>99.999</w:t>
            </w:r>
            <w:r w:rsidRPr="002B5F12">
              <w:rPr>
                <w:color w:val="000000" w:themeColor="text1"/>
                <w:lang w:eastAsia="zh-CN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C9D7D6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 xml:space="preserve">15 </w:t>
            </w:r>
            <w:proofErr w:type="spellStart"/>
            <w:r w:rsidRPr="002B5F12">
              <w:rPr>
                <w:color w:val="000000" w:themeColor="text1"/>
                <w:lang w:val="en-US" w:eastAsia="zh-CN"/>
              </w:rPr>
              <w:t>ms</w:t>
            </w:r>
            <w:proofErr w:type="spellEnd"/>
            <w:r w:rsidRPr="002B5F12">
              <w:rPr>
                <w:color w:val="000000" w:themeColor="text1"/>
                <w:lang w:val="en-US" w:eastAsia="zh-CN"/>
              </w:rPr>
              <w:t xml:space="preserve"> (end to end latency)</w:t>
            </w:r>
          </w:p>
          <w:p w14:paraId="3169F2BA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 xml:space="preserve">Note: 6-7 </w:t>
            </w:r>
            <w:proofErr w:type="spellStart"/>
            <w:r w:rsidRPr="002B5F12">
              <w:rPr>
                <w:color w:val="000000" w:themeColor="text1"/>
                <w:lang w:val="en-US" w:eastAsia="zh-CN"/>
              </w:rPr>
              <w:t>ms</w:t>
            </w:r>
            <w:proofErr w:type="spellEnd"/>
            <w:r w:rsidRPr="002B5F12">
              <w:rPr>
                <w:color w:val="000000" w:themeColor="text1"/>
                <w:lang w:val="en-US" w:eastAsia="zh-CN"/>
              </w:rPr>
              <w:t xml:space="preserve"> air interface latency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919612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>DL &amp; UL:</w:t>
            </w:r>
          </w:p>
          <w:p w14:paraId="14371BD7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 xml:space="preserve">250 bytes </w:t>
            </w:r>
          </w:p>
          <w:p w14:paraId="2133BEC8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 xml:space="preserve">Periodic and deterministic with arrival interval 0.833 </w:t>
            </w:r>
            <w:proofErr w:type="spellStart"/>
            <w:r w:rsidRPr="002B5F12">
              <w:rPr>
                <w:color w:val="000000" w:themeColor="text1"/>
                <w:lang w:val="en-US" w:eastAsia="zh-CN"/>
              </w:rPr>
              <w:t>ms</w:t>
            </w:r>
            <w:proofErr w:type="spellEnd"/>
          </w:p>
          <w:p w14:paraId="592AB08F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eastAsia="zh-CN"/>
              </w:rPr>
            </w:pPr>
            <w:r w:rsidRPr="002B5F12">
              <w:rPr>
                <w:color w:val="000000" w:themeColor="text1"/>
                <w:lang w:eastAsia="zh-CN"/>
              </w:rPr>
              <w:t xml:space="preserve">Random offset between UEs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C436BD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</w:rPr>
            </w:pPr>
            <w:r w:rsidRPr="002B5F12">
              <w:rPr>
                <w:color w:val="000000" w:themeColor="text1"/>
              </w:rPr>
              <w:t>Differential protection</w:t>
            </w:r>
          </w:p>
          <w:p w14:paraId="6374D3DD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eastAsia="sv-SE"/>
              </w:rPr>
            </w:pPr>
            <w:r w:rsidRPr="002B5F12">
              <w:rPr>
                <w:color w:val="000000" w:themeColor="text1"/>
                <w:lang w:eastAsia="zh-CN"/>
              </w:rPr>
              <w:t>(TR 22.804:5.6.6)</w:t>
            </w:r>
          </w:p>
        </w:tc>
      </w:tr>
      <w:tr w:rsidR="002B5F12" w:rsidRPr="002B5F12" w14:paraId="62EB8C82" w14:textId="77777777" w:rsidTr="00A06537">
        <w:trPr>
          <w:trHeight w:val="2010"/>
          <w:jc w:val="center"/>
        </w:trPr>
        <w:tc>
          <w:tcPr>
            <w:tcW w:w="1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E9BFB6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eastAsia="zh-CN"/>
              </w:rPr>
            </w:pPr>
            <w:r w:rsidRPr="002B5F12">
              <w:rPr>
                <w:color w:val="000000" w:themeColor="text1"/>
                <w:lang w:eastAsia="zh-CN"/>
              </w:rPr>
              <w:t>Factory automation</w:t>
            </w:r>
          </w:p>
          <w:p w14:paraId="096C5973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eastAsia="zh-CN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B04A53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eastAsia="zh-CN"/>
              </w:rPr>
            </w:pPr>
            <w:r w:rsidRPr="002B5F12">
              <w:rPr>
                <w:color w:val="000000" w:themeColor="text1"/>
              </w:rPr>
              <w:t>99</w:t>
            </w:r>
            <w:r w:rsidRPr="002B5F12">
              <w:rPr>
                <w:color w:val="000000" w:themeColor="text1"/>
                <w:lang w:eastAsia="zh-CN"/>
              </w:rPr>
              <w:t>.</w:t>
            </w:r>
            <w:r w:rsidRPr="002B5F12">
              <w:rPr>
                <w:color w:val="000000" w:themeColor="text1"/>
              </w:rPr>
              <w:t>9999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2018D0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 xml:space="preserve">2 </w:t>
            </w:r>
            <w:proofErr w:type="spellStart"/>
            <w:r w:rsidRPr="002B5F12">
              <w:rPr>
                <w:color w:val="000000" w:themeColor="text1"/>
                <w:lang w:val="en-US" w:eastAsia="zh-CN"/>
              </w:rPr>
              <w:t>ms</w:t>
            </w:r>
            <w:proofErr w:type="spellEnd"/>
            <w:r w:rsidRPr="002B5F12">
              <w:rPr>
                <w:color w:val="000000" w:themeColor="text1"/>
                <w:lang w:val="en-US" w:eastAsia="zh-CN"/>
              </w:rPr>
              <w:t xml:space="preserve"> (end to end latency)</w:t>
            </w:r>
          </w:p>
          <w:p w14:paraId="1464A20E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 xml:space="preserve">Note: 1 </w:t>
            </w:r>
            <w:proofErr w:type="spellStart"/>
            <w:r w:rsidRPr="002B5F12">
              <w:rPr>
                <w:color w:val="000000" w:themeColor="text1"/>
                <w:lang w:val="en-US" w:eastAsia="zh-CN"/>
              </w:rPr>
              <w:t>ms</w:t>
            </w:r>
            <w:proofErr w:type="spellEnd"/>
            <w:r w:rsidRPr="002B5F12">
              <w:rPr>
                <w:color w:val="000000" w:themeColor="text1"/>
                <w:lang w:val="en-US" w:eastAsia="zh-CN"/>
              </w:rPr>
              <w:t xml:space="preserve"> air interface latency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A9B94A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>DL &amp; UL:</w:t>
            </w:r>
          </w:p>
          <w:p w14:paraId="513653A7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>32 bytes</w:t>
            </w:r>
          </w:p>
          <w:p w14:paraId="2C340C9B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 xml:space="preserve">Periodic deterministic traffic model with data arrival interval 2 </w:t>
            </w:r>
            <w:proofErr w:type="spellStart"/>
            <w:r w:rsidRPr="002B5F12">
              <w:rPr>
                <w:color w:val="000000" w:themeColor="text1"/>
                <w:lang w:val="en-US" w:eastAsia="zh-CN"/>
              </w:rPr>
              <w:t>ms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D44F1A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eastAsia="zh-CN"/>
              </w:rPr>
            </w:pPr>
            <w:r w:rsidRPr="002B5F12">
              <w:rPr>
                <w:color w:val="000000" w:themeColor="text1"/>
              </w:rPr>
              <w:t>Motion control</w:t>
            </w:r>
          </w:p>
        </w:tc>
      </w:tr>
      <w:tr w:rsidR="002B5F12" w:rsidRPr="00BC7843" w14:paraId="76BF5599" w14:textId="77777777" w:rsidTr="00A06537">
        <w:trPr>
          <w:jc w:val="center"/>
        </w:trPr>
        <w:tc>
          <w:tcPr>
            <w:tcW w:w="198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7A3EEE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 xml:space="preserve">Rel-15 enabled use case (e.g. AR/VR)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CCF2EC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eastAsia="zh-CN"/>
              </w:rPr>
            </w:pPr>
            <w:r w:rsidRPr="002B5F12">
              <w:rPr>
                <w:color w:val="000000" w:themeColor="text1"/>
              </w:rPr>
              <w:t>99.999</w:t>
            </w:r>
            <w:r w:rsidRPr="002B5F12">
              <w:rPr>
                <w:color w:val="000000" w:themeColor="text1"/>
                <w:lang w:eastAsia="zh-CN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9025FF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 xml:space="preserve">1 </w:t>
            </w:r>
            <w:proofErr w:type="spellStart"/>
            <w:r w:rsidRPr="002B5F12">
              <w:rPr>
                <w:color w:val="000000" w:themeColor="text1"/>
                <w:lang w:val="en-US" w:eastAsia="zh-CN"/>
              </w:rPr>
              <w:t>ms</w:t>
            </w:r>
            <w:proofErr w:type="spellEnd"/>
            <w:r w:rsidRPr="002B5F12">
              <w:rPr>
                <w:color w:val="000000" w:themeColor="text1"/>
                <w:lang w:val="en-US" w:eastAsia="zh-CN"/>
              </w:rPr>
              <w:t xml:space="preserve"> (air interface delay) for 32 bytes</w:t>
            </w:r>
          </w:p>
          <w:p w14:paraId="730E79E8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 xml:space="preserve">1 </w:t>
            </w:r>
            <w:proofErr w:type="spellStart"/>
            <w:r w:rsidRPr="002B5F12">
              <w:rPr>
                <w:color w:val="000000" w:themeColor="text1"/>
                <w:lang w:val="en-US" w:eastAsia="zh-CN"/>
              </w:rPr>
              <w:t>ms</w:t>
            </w:r>
            <w:proofErr w:type="spellEnd"/>
            <w:r w:rsidRPr="002B5F12">
              <w:rPr>
                <w:color w:val="000000" w:themeColor="text1"/>
                <w:lang w:val="en-US" w:eastAsia="zh-CN"/>
              </w:rPr>
              <w:t xml:space="preserve"> and 4 </w:t>
            </w:r>
            <w:proofErr w:type="spellStart"/>
            <w:r w:rsidRPr="002B5F12">
              <w:rPr>
                <w:color w:val="000000" w:themeColor="text1"/>
                <w:lang w:val="en-US" w:eastAsia="zh-CN"/>
              </w:rPr>
              <w:t>ms</w:t>
            </w:r>
            <w:proofErr w:type="spellEnd"/>
            <w:r w:rsidRPr="002B5F12">
              <w:rPr>
                <w:color w:val="000000" w:themeColor="text1"/>
                <w:lang w:val="en-US" w:eastAsia="zh-CN"/>
              </w:rPr>
              <w:t xml:space="preserve"> (air interface delay) for 200 bytes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67A40F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>DL &amp; UL:</w:t>
            </w:r>
          </w:p>
          <w:p w14:paraId="5C0D80C8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/>
              </w:rPr>
              <w:t>32 and 2</w:t>
            </w:r>
            <w:r w:rsidRPr="002B5F12">
              <w:rPr>
                <w:color w:val="000000" w:themeColor="text1"/>
                <w:lang w:val="en-US" w:eastAsia="zh-CN"/>
              </w:rPr>
              <w:t xml:space="preserve">00 bytes </w:t>
            </w:r>
          </w:p>
          <w:p w14:paraId="0D124E61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>FTP model 3 or periodic with different arrival rates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558AED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</w:p>
        </w:tc>
      </w:tr>
      <w:tr w:rsidR="002B5F12" w:rsidRPr="00BC7843" w14:paraId="70EA4EBE" w14:textId="77777777" w:rsidTr="00A06537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43D4EE" w14:textId="77777777" w:rsidR="007766A4" w:rsidRPr="002B5F12" w:rsidRDefault="007766A4" w:rsidP="00A06537">
            <w:pPr>
              <w:rPr>
                <w:rFonts w:ascii="Arial" w:eastAsia="Times New Roman" w:hAnsi="Arial"/>
                <w:color w:val="000000" w:themeColor="text1"/>
                <w:sz w:val="20"/>
                <w:szCs w:val="20"/>
                <w:lang w:val="en-US" w:eastAsia="zh-CN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4C7C2A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</w:rPr>
            </w:pPr>
            <w:r w:rsidRPr="002B5F12">
              <w:rPr>
                <w:color w:val="000000" w:themeColor="text1"/>
                <w:lang w:eastAsia="zh-CN"/>
              </w:rPr>
              <w:t>99.9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441899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eastAsia="zh-CN"/>
              </w:rPr>
            </w:pPr>
            <w:r w:rsidRPr="002B5F12">
              <w:rPr>
                <w:color w:val="000000" w:themeColor="text1"/>
                <w:lang w:eastAsia="zh-CN"/>
              </w:rPr>
              <w:t>7 ms (air interface delay)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70680B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>DL &amp; UL:</w:t>
            </w:r>
          </w:p>
          <w:p w14:paraId="0D544C42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>4096 and 10 K bytes</w:t>
            </w:r>
          </w:p>
          <w:p w14:paraId="75FE46C8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  <w:r w:rsidRPr="002B5F12">
              <w:rPr>
                <w:color w:val="000000" w:themeColor="text1"/>
                <w:lang w:val="en-US" w:eastAsia="zh-CN"/>
              </w:rPr>
              <w:t>FTP model 3 or periodic with different arrival rates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EE5973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 w:eastAsia="zh-CN"/>
              </w:rPr>
            </w:pPr>
          </w:p>
        </w:tc>
      </w:tr>
      <w:tr w:rsidR="002B5F12" w:rsidRPr="002B5F12" w14:paraId="3E9CDF39" w14:textId="77777777" w:rsidTr="00A06537">
        <w:trPr>
          <w:jc w:val="center"/>
        </w:trPr>
        <w:tc>
          <w:tcPr>
            <w:tcW w:w="198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DBB12D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</w:rPr>
            </w:pPr>
            <w:r w:rsidRPr="002B5F12">
              <w:rPr>
                <w:color w:val="000000" w:themeColor="text1"/>
              </w:rPr>
              <w:lastRenderedPageBreak/>
              <w:t>Transport Industry</w:t>
            </w:r>
          </w:p>
          <w:p w14:paraId="722909C0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eastAsia="sv-SE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67F500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</w:rPr>
            </w:pPr>
            <w:r w:rsidRPr="002B5F12">
              <w:rPr>
                <w:color w:val="000000" w:themeColor="text1"/>
              </w:rPr>
              <w:t>99.999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2ECA5B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/>
              </w:rPr>
            </w:pPr>
            <w:r w:rsidRPr="002B5F12">
              <w:rPr>
                <w:color w:val="000000" w:themeColor="text1"/>
                <w:lang w:val="en-US"/>
              </w:rPr>
              <w:t xml:space="preserve">5 </w:t>
            </w:r>
            <w:proofErr w:type="spellStart"/>
            <w:r w:rsidRPr="002B5F12">
              <w:rPr>
                <w:color w:val="000000" w:themeColor="text1"/>
                <w:lang w:val="en-US"/>
              </w:rPr>
              <w:t>ms</w:t>
            </w:r>
            <w:proofErr w:type="spellEnd"/>
            <w:r w:rsidRPr="002B5F12">
              <w:rPr>
                <w:color w:val="000000" w:themeColor="text1"/>
                <w:lang w:val="en-US"/>
              </w:rPr>
              <w:t xml:space="preserve"> (end to end latency)</w:t>
            </w:r>
          </w:p>
          <w:p w14:paraId="7415D83A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/>
              </w:rPr>
            </w:pPr>
            <w:r w:rsidRPr="002B5F12">
              <w:rPr>
                <w:color w:val="000000" w:themeColor="text1"/>
                <w:lang w:val="en-US"/>
              </w:rPr>
              <w:t xml:space="preserve">Note: 3 </w:t>
            </w:r>
            <w:proofErr w:type="spellStart"/>
            <w:r w:rsidRPr="002B5F12">
              <w:rPr>
                <w:color w:val="000000" w:themeColor="text1"/>
                <w:lang w:val="en-US"/>
              </w:rPr>
              <w:t>ms</w:t>
            </w:r>
            <w:proofErr w:type="spellEnd"/>
            <w:r w:rsidRPr="002B5F12">
              <w:rPr>
                <w:color w:val="000000" w:themeColor="text1"/>
                <w:lang w:val="en-US"/>
              </w:rPr>
              <w:t xml:space="preserve"> air interface latency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151ABE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GB"/>
              </w:rPr>
            </w:pPr>
            <w:r w:rsidRPr="002B5F12">
              <w:rPr>
                <w:color w:val="000000" w:themeColor="text1"/>
                <w:lang w:val="en-GB"/>
              </w:rPr>
              <w:t xml:space="preserve">UL: </w:t>
            </w:r>
          </w:p>
          <w:p w14:paraId="15AF8D45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GB"/>
              </w:rPr>
            </w:pPr>
            <w:r w:rsidRPr="002B5F12">
              <w:rPr>
                <w:color w:val="000000" w:themeColor="text1"/>
                <w:lang w:val="en-GB"/>
              </w:rPr>
              <w:t xml:space="preserve">2.5 </w:t>
            </w:r>
            <w:proofErr w:type="spellStart"/>
            <w:r w:rsidRPr="002B5F12">
              <w:rPr>
                <w:color w:val="000000" w:themeColor="text1"/>
                <w:lang w:val="en-GB"/>
              </w:rPr>
              <w:t>Mpbs</w:t>
            </w:r>
            <w:proofErr w:type="spellEnd"/>
            <w:r w:rsidRPr="002B5F12">
              <w:rPr>
                <w:color w:val="000000" w:themeColor="text1"/>
                <w:lang w:val="en-GB"/>
              </w:rPr>
              <w:t>; Packet size 5220 bytes</w:t>
            </w:r>
          </w:p>
          <w:p w14:paraId="0ACB43EC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GB"/>
              </w:rPr>
            </w:pPr>
            <w:r w:rsidRPr="002B5F12">
              <w:rPr>
                <w:color w:val="000000" w:themeColor="text1"/>
                <w:lang w:val="en-GB"/>
              </w:rPr>
              <w:t xml:space="preserve">DL: </w:t>
            </w:r>
          </w:p>
          <w:p w14:paraId="32F95C86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GB"/>
              </w:rPr>
            </w:pPr>
            <w:r w:rsidRPr="002B5F12">
              <w:rPr>
                <w:color w:val="000000" w:themeColor="text1"/>
                <w:lang w:val="en-GB"/>
              </w:rPr>
              <w:t>1Mbps; Packet size 2083 bytes</w:t>
            </w:r>
          </w:p>
          <w:p w14:paraId="235F4577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GB"/>
              </w:rPr>
            </w:pPr>
            <w:r w:rsidRPr="002B5F12">
              <w:rPr>
                <w:color w:val="000000" w:themeColor="text1"/>
                <w:lang w:val="en-GB"/>
              </w:rPr>
              <w:t>Note: Data arrival rate 60 packets per second for periodic traffic model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F8B655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</w:rPr>
            </w:pPr>
            <w:r w:rsidRPr="002B5F12">
              <w:rPr>
                <w:color w:val="000000" w:themeColor="text1"/>
              </w:rPr>
              <w:t xml:space="preserve">Remote driving </w:t>
            </w:r>
          </w:p>
          <w:p w14:paraId="18779507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</w:rPr>
            </w:pPr>
            <w:r w:rsidRPr="002B5F12">
              <w:rPr>
                <w:color w:val="000000" w:themeColor="text1"/>
              </w:rPr>
              <w:t>(TS 22.186: 5.5)</w:t>
            </w:r>
          </w:p>
        </w:tc>
      </w:tr>
      <w:tr w:rsidR="007766A4" w:rsidRPr="002B5F12" w14:paraId="689D4318" w14:textId="77777777" w:rsidTr="00A06537">
        <w:trPr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2C5198" w14:textId="77777777" w:rsidR="007766A4" w:rsidRPr="002B5F12" w:rsidRDefault="007766A4" w:rsidP="00A06537">
            <w:pPr>
              <w:rPr>
                <w:rFonts w:ascii="Arial" w:eastAsia="Times New Roman" w:hAnsi="Arial"/>
                <w:color w:val="000000" w:themeColor="text1"/>
                <w:sz w:val="20"/>
                <w:szCs w:val="20"/>
                <w:lang w:eastAsia="sv-SE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42FD6C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</w:rPr>
            </w:pPr>
            <w:r w:rsidRPr="002B5F12">
              <w:rPr>
                <w:color w:val="000000" w:themeColor="text1"/>
              </w:rPr>
              <w:t>99.999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0103D6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/>
              </w:rPr>
            </w:pPr>
            <w:r w:rsidRPr="002B5F12">
              <w:rPr>
                <w:color w:val="000000" w:themeColor="text1"/>
                <w:lang w:val="en-US"/>
              </w:rPr>
              <w:t xml:space="preserve">10 </w:t>
            </w:r>
            <w:proofErr w:type="spellStart"/>
            <w:r w:rsidRPr="002B5F12">
              <w:rPr>
                <w:color w:val="000000" w:themeColor="text1"/>
                <w:lang w:val="en-US"/>
              </w:rPr>
              <w:t>ms</w:t>
            </w:r>
            <w:proofErr w:type="spellEnd"/>
            <w:r w:rsidRPr="002B5F12">
              <w:rPr>
                <w:color w:val="000000" w:themeColor="text1"/>
                <w:lang w:val="en-US"/>
              </w:rPr>
              <w:t xml:space="preserve"> (end to end latency)</w:t>
            </w:r>
          </w:p>
          <w:p w14:paraId="58FCD5EC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US"/>
              </w:rPr>
            </w:pPr>
            <w:r w:rsidRPr="002B5F12">
              <w:rPr>
                <w:color w:val="000000" w:themeColor="text1"/>
                <w:lang w:val="en-US"/>
              </w:rPr>
              <w:t>Note: 7ms air interface latency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A7ACE1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GB"/>
              </w:rPr>
            </w:pPr>
            <w:r w:rsidRPr="002B5F12">
              <w:rPr>
                <w:color w:val="000000" w:themeColor="text1"/>
                <w:lang w:val="en-GB"/>
              </w:rPr>
              <w:t xml:space="preserve">UL&amp;DL: </w:t>
            </w:r>
          </w:p>
          <w:p w14:paraId="19A02508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GB"/>
              </w:rPr>
            </w:pPr>
            <w:r w:rsidRPr="002B5F12">
              <w:rPr>
                <w:color w:val="000000" w:themeColor="text1"/>
                <w:lang w:val="en-GB"/>
              </w:rPr>
              <w:t xml:space="preserve">1.1 Mbps; Packet size 1370 bytes </w:t>
            </w:r>
          </w:p>
          <w:p w14:paraId="2FB96FF6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GB"/>
              </w:rPr>
            </w:pPr>
            <w:r w:rsidRPr="002B5F12">
              <w:rPr>
                <w:color w:val="000000" w:themeColor="text1"/>
                <w:lang w:val="en-GB"/>
              </w:rPr>
              <w:t>Note: Data arrival rate 100 packets per second for periodic traffic model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08F1DA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GB"/>
              </w:rPr>
            </w:pPr>
            <w:r w:rsidRPr="002B5F12">
              <w:rPr>
                <w:color w:val="000000" w:themeColor="text1"/>
                <w:lang w:val="en-GB"/>
              </w:rPr>
              <w:t>Intelligent transport system (ITS)</w:t>
            </w:r>
          </w:p>
          <w:p w14:paraId="0A332EF6" w14:textId="77777777" w:rsidR="007766A4" w:rsidRPr="002B5F12" w:rsidRDefault="007766A4" w:rsidP="00A06537">
            <w:pPr>
              <w:pStyle w:val="TAL"/>
              <w:spacing w:line="252" w:lineRule="auto"/>
              <w:rPr>
                <w:color w:val="000000" w:themeColor="text1"/>
                <w:lang w:val="en-GB"/>
              </w:rPr>
            </w:pPr>
            <w:r w:rsidRPr="002B5F12">
              <w:rPr>
                <w:color w:val="000000" w:themeColor="text1"/>
              </w:rPr>
              <w:t>(TS 23.501, TS 22.261)</w:t>
            </w:r>
          </w:p>
        </w:tc>
      </w:tr>
    </w:tbl>
    <w:p w14:paraId="7423E49B" w14:textId="77777777" w:rsidR="007766A4" w:rsidRPr="002B5F12" w:rsidRDefault="007766A4" w:rsidP="007766A4">
      <w:pPr>
        <w:spacing w:after="120"/>
        <w:rPr>
          <w:color w:val="000000" w:themeColor="text1"/>
          <w:lang w:val="en-US"/>
        </w:rPr>
      </w:pPr>
    </w:p>
    <w:p w14:paraId="2005F5F0" w14:textId="758D3F0D" w:rsidR="007766A4" w:rsidRPr="002B5F12" w:rsidRDefault="007766A4" w:rsidP="007766A4">
      <w:pPr>
        <w:spacing w:after="120"/>
        <w:rPr>
          <w:b/>
          <w:color w:val="000000" w:themeColor="text1"/>
          <w:lang w:val="en-US"/>
        </w:rPr>
      </w:pPr>
      <w:r w:rsidRPr="002B5F12">
        <w:rPr>
          <w:b/>
          <w:color w:val="000000" w:themeColor="text1"/>
          <w:lang w:val="en-US"/>
        </w:rPr>
        <w:t>Proposal 4: To achieve both low latency and high reliability for URLLC feature, a high SINR operating point would be needed.</w:t>
      </w:r>
    </w:p>
    <w:p w14:paraId="46B8C01F" w14:textId="6226DD2B" w:rsidR="002B5F12" w:rsidRPr="002B5F12" w:rsidRDefault="005B76B5" w:rsidP="007766A4">
      <w:pPr>
        <w:spacing w:after="120"/>
        <w:rPr>
          <w:b/>
          <w:color w:val="000000" w:themeColor="text1"/>
          <w:lang w:val="en-US"/>
        </w:rPr>
      </w:pPr>
      <w:r>
        <w:rPr>
          <w:color w:val="000000" w:themeColor="text1"/>
          <w:lang w:val="en-US"/>
        </w:rPr>
        <w:t xml:space="preserve">Another issue that need to be considered for </w:t>
      </w:r>
      <w:r w:rsidRPr="002B5F12">
        <w:rPr>
          <w:color w:val="000000" w:themeColor="text1"/>
          <w:lang w:val="en-US"/>
        </w:rPr>
        <w:t>demodulation test methodology for the test metric of 99.999% reliability</w:t>
      </w:r>
      <w:r>
        <w:rPr>
          <w:color w:val="000000" w:themeColor="text1"/>
          <w:lang w:val="en-US"/>
        </w:rPr>
        <w:t xml:space="preserve"> is the PDCCH</w:t>
      </w:r>
      <w:r w:rsidR="00335D02">
        <w:rPr>
          <w:color w:val="000000" w:themeColor="text1"/>
          <w:lang w:val="en-US"/>
        </w:rPr>
        <w:t xml:space="preserve"> and PUCCH</w:t>
      </w:r>
      <w:r>
        <w:rPr>
          <w:color w:val="000000" w:themeColor="text1"/>
          <w:lang w:val="en-US"/>
        </w:rPr>
        <w:t xml:space="preserve"> performance. Even though it could be that </w:t>
      </w:r>
      <w:r w:rsidR="00FF6C27">
        <w:rPr>
          <w:lang w:val="en-US"/>
        </w:rPr>
        <w:t xml:space="preserve">the </w:t>
      </w:r>
      <w:r w:rsidR="00AA71D2">
        <w:rPr>
          <w:lang w:val="en-US"/>
        </w:rPr>
        <w:t xml:space="preserve">PDSCH or </w:t>
      </w:r>
      <w:r>
        <w:rPr>
          <w:lang w:val="en-US"/>
        </w:rPr>
        <w:t xml:space="preserve">PUSCH link for </w:t>
      </w:r>
      <w:r w:rsidR="00FF6C27">
        <w:rPr>
          <w:lang w:val="en-US"/>
        </w:rPr>
        <w:t xml:space="preserve">URLLC is reliable and fulfilling the low latency criteria </w:t>
      </w:r>
      <w:r>
        <w:rPr>
          <w:lang w:val="en-US"/>
        </w:rPr>
        <w:t xml:space="preserve">on a specific </w:t>
      </w:r>
      <w:r w:rsidR="00FF6C27">
        <w:rPr>
          <w:lang w:val="en-US"/>
        </w:rPr>
        <w:t xml:space="preserve">SINR </w:t>
      </w:r>
      <w:r>
        <w:rPr>
          <w:lang w:val="en-US"/>
        </w:rPr>
        <w:t>operating point, it may happen that the</w:t>
      </w:r>
      <w:r w:rsidR="00FF6C27">
        <w:rPr>
          <w:lang w:val="en-US"/>
        </w:rPr>
        <w:t xml:space="preserve"> </w:t>
      </w:r>
      <w:r w:rsidR="00AA71D2">
        <w:rPr>
          <w:lang w:val="en-US"/>
        </w:rPr>
        <w:t xml:space="preserve">PUCCH and/or </w:t>
      </w:r>
      <w:r w:rsidR="00FF6C27">
        <w:rPr>
          <w:lang w:val="en-US"/>
        </w:rPr>
        <w:t xml:space="preserve">PDCCH </w:t>
      </w:r>
      <w:r>
        <w:rPr>
          <w:lang w:val="en-US"/>
        </w:rPr>
        <w:t xml:space="preserve">doesn’t fulfill the reliability requirements at that </w:t>
      </w:r>
      <w:r w:rsidR="00FF6C27">
        <w:rPr>
          <w:lang w:val="en-US"/>
        </w:rPr>
        <w:t>SINR</w:t>
      </w:r>
      <w:r>
        <w:rPr>
          <w:lang w:val="en-US"/>
        </w:rPr>
        <w:t xml:space="preserve"> operating point. Consequently, RAN4 need to test the </w:t>
      </w:r>
      <w:r w:rsidR="00AA71D2">
        <w:rPr>
          <w:lang w:val="en-US"/>
        </w:rPr>
        <w:t xml:space="preserve">PUCCH and </w:t>
      </w:r>
      <w:r>
        <w:rPr>
          <w:lang w:val="en-US"/>
        </w:rPr>
        <w:t>PDCCH performance for higher reliability in addition to PUSCH</w:t>
      </w:r>
      <w:r w:rsidR="00AA71D2">
        <w:rPr>
          <w:lang w:val="en-US"/>
        </w:rPr>
        <w:t xml:space="preserve"> and/or PDSCH</w:t>
      </w:r>
      <w:r>
        <w:rPr>
          <w:lang w:val="en-US"/>
        </w:rPr>
        <w:t xml:space="preserve"> </w:t>
      </w:r>
      <w:r w:rsidRPr="002B5F12">
        <w:rPr>
          <w:color w:val="000000" w:themeColor="text1"/>
          <w:lang w:val="en-US"/>
        </w:rPr>
        <w:t>99.999% reliability</w:t>
      </w:r>
      <w:r>
        <w:rPr>
          <w:color w:val="000000" w:themeColor="text1"/>
          <w:lang w:val="en-US"/>
        </w:rPr>
        <w:t xml:space="preserve"> test metric.</w:t>
      </w:r>
    </w:p>
    <w:p w14:paraId="35AD1EC6" w14:textId="13E637BC" w:rsidR="002B5F12" w:rsidRPr="00AA71D2" w:rsidRDefault="00FF6C27" w:rsidP="007766A4">
      <w:pPr>
        <w:spacing w:after="120"/>
        <w:rPr>
          <w:b/>
          <w:color w:val="000000" w:themeColor="text1"/>
          <w:lang w:val="en-US"/>
        </w:rPr>
      </w:pPr>
      <w:r>
        <w:rPr>
          <w:b/>
          <w:bCs/>
          <w:color w:val="000000" w:themeColor="text1"/>
          <w:lang w:val="en-US" w:eastAsia="ja-JP"/>
        </w:rPr>
        <w:t xml:space="preserve">Proposal 5: </w:t>
      </w:r>
      <w:r w:rsidR="002B5F12" w:rsidRPr="000008CC">
        <w:rPr>
          <w:b/>
          <w:bCs/>
          <w:color w:val="000000" w:themeColor="text1"/>
          <w:lang w:val="en-US" w:eastAsia="ja-JP"/>
        </w:rPr>
        <w:t xml:space="preserve">RAN4 </w:t>
      </w:r>
      <w:r>
        <w:rPr>
          <w:b/>
          <w:bCs/>
          <w:color w:val="000000" w:themeColor="text1"/>
          <w:lang w:val="en-US" w:eastAsia="ja-JP"/>
        </w:rPr>
        <w:t xml:space="preserve">need to </w:t>
      </w:r>
      <w:r w:rsidR="002B5F12" w:rsidRPr="000008CC">
        <w:rPr>
          <w:b/>
          <w:bCs/>
          <w:color w:val="000000" w:themeColor="text1"/>
          <w:lang w:val="en-US" w:eastAsia="ja-JP"/>
        </w:rPr>
        <w:t xml:space="preserve">investigate </w:t>
      </w:r>
      <w:r w:rsidR="00AA71D2">
        <w:rPr>
          <w:b/>
          <w:bCs/>
          <w:color w:val="000000" w:themeColor="text1"/>
          <w:lang w:val="en-US" w:eastAsia="ja-JP"/>
        </w:rPr>
        <w:t>P</w:t>
      </w:r>
      <w:r w:rsidR="000008CC">
        <w:rPr>
          <w:b/>
          <w:bCs/>
          <w:color w:val="000000" w:themeColor="text1"/>
          <w:lang w:val="en-US" w:eastAsia="ja-JP"/>
        </w:rPr>
        <w:t>DCCH/</w:t>
      </w:r>
      <w:r w:rsidR="00AA71D2">
        <w:rPr>
          <w:b/>
          <w:bCs/>
          <w:color w:val="000000" w:themeColor="text1"/>
          <w:lang w:val="en-US" w:eastAsia="ja-JP"/>
        </w:rPr>
        <w:t>PUCCH</w:t>
      </w:r>
      <w:r w:rsidR="002B5F12" w:rsidRPr="00AA71D2">
        <w:rPr>
          <w:b/>
          <w:bCs/>
          <w:color w:val="000000" w:themeColor="text1"/>
          <w:lang w:val="en-US" w:eastAsia="ja-JP"/>
        </w:rPr>
        <w:t xml:space="preserve"> performance for higher reliability</w:t>
      </w:r>
    </w:p>
    <w:p w14:paraId="1FB8B3C2" w14:textId="77777777" w:rsidR="007766A4" w:rsidRPr="002B5F12" w:rsidRDefault="007766A4" w:rsidP="007766A4">
      <w:pPr>
        <w:pStyle w:val="Heading1"/>
        <w:rPr>
          <w:rFonts w:eastAsia="Times New Roman"/>
          <w:color w:val="000000" w:themeColor="text1"/>
          <w:lang w:val="en-US" w:eastAsia="en-US"/>
        </w:rPr>
      </w:pPr>
      <w:r w:rsidRPr="002B5F12">
        <w:rPr>
          <w:color w:val="000000" w:themeColor="text1"/>
          <w:lang w:val="en-US"/>
        </w:rPr>
        <w:t>4</w:t>
      </w:r>
      <w:r w:rsidRPr="002B5F12">
        <w:rPr>
          <w:color w:val="000000" w:themeColor="text1"/>
          <w:lang w:val="en-US"/>
        </w:rPr>
        <w:tab/>
        <w:t>Conclusion</w:t>
      </w:r>
    </w:p>
    <w:p w14:paraId="0BD4DC77" w14:textId="77777777" w:rsidR="007766A4" w:rsidRPr="002B5F12" w:rsidRDefault="007766A4" w:rsidP="007766A4">
      <w:pPr>
        <w:spacing w:after="120"/>
        <w:rPr>
          <w:bCs/>
          <w:color w:val="000000" w:themeColor="text1"/>
          <w:lang w:val="en-US"/>
        </w:rPr>
      </w:pPr>
      <w:r w:rsidRPr="002B5F12">
        <w:rPr>
          <w:bCs/>
          <w:color w:val="000000" w:themeColor="text1"/>
          <w:lang w:val="en-US"/>
        </w:rPr>
        <w:t>We kindly ask RAN4 to agree on the following proposals:</w:t>
      </w:r>
    </w:p>
    <w:p w14:paraId="497364B6" w14:textId="66F6278A" w:rsidR="004754BA" w:rsidRPr="002B5F12" w:rsidRDefault="004754BA" w:rsidP="004754BA">
      <w:pPr>
        <w:spacing w:after="120"/>
        <w:rPr>
          <w:b/>
          <w:color w:val="000000" w:themeColor="text1"/>
          <w:lang w:val="en-US"/>
        </w:rPr>
      </w:pPr>
      <w:r w:rsidRPr="002B5F12">
        <w:rPr>
          <w:b/>
          <w:color w:val="000000" w:themeColor="text1"/>
          <w:lang w:val="en-US"/>
        </w:rPr>
        <w:t xml:space="preserve">Proposal 1: To test the whole system performance for low and high BLER the test coverage should not rely on extrapolation </w:t>
      </w:r>
      <w:r w:rsidRPr="002B5F12">
        <w:rPr>
          <w:b/>
          <w:bCs/>
          <w:color w:val="000000" w:themeColor="text1"/>
          <w:lang w:val="en-US"/>
        </w:rPr>
        <w:t>of requirements to higher BLER operating point,</w:t>
      </w:r>
      <w:r w:rsidRPr="00AA71D2">
        <w:rPr>
          <w:rStyle w:val="CommentReference"/>
          <w:b/>
          <w:bCs/>
          <w:color w:val="000000" w:themeColor="text1"/>
          <w:lang w:val="en-US"/>
        </w:rPr>
        <w:t xml:space="preserve"> </w:t>
      </w:r>
      <w:r w:rsidRPr="002B5F12">
        <w:rPr>
          <w:b/>
          <w:color w:val="000000" w:themeColor="text1"/>
          <w:lang w:val="en-US"/>
        </w:rPr>
        <w:t>however extrapolation may be used for some of the test coverage to reduce test time</w:t>
      </w:r>
      <w:r w:rsidRPr="002B5F12">
        <w:rPr>
          <w:b/>
          <w:color w:val="000000" w:themeColor="text1"/>
          <w:lang w:val="en-GB"/>
        </w:rPr>
        <w:t>.</w:t>
      </w:r>
    </w:p>
    <w:p w14:paraId="683D2914" w14:textId="77777777" w:rsidR="00B555E9" w:rsidRPr="002B5F12" w:rsidRDefault="00B555E9" w:rsidP="00B555E9">
      <w:pPr>
        <w:rPr>
          <w:b/>
          <w:color w:val="000000" w:themeColor="text1"/>
          <w:lang w:val="en-GB"/>
        </w:rPr>
      </w:pPr>
      <w:r w:rsidRPr="002B5F12">
        <w:rPr>
          <w:b/>
          <w:color w:val="000000" w:themeColor="text1"/>
          <w:lang w:val="en-US"/>
        </w:rPr>
        <w:t xml:space="preserve">Proposal 2: RAN4 need to </w:t>
      </w:r>
      <w:r w:rsidRPr="002B5F12">
        <w:rPr>
          <w:b/>
          <w:color w:val="000000" w:themeColor="text1"/>
          <w:lang w:val="en-GB"/>
        </w:rPr>
        <w:t>decide</w:t>
      </w:r>
      <w:r w:rsidRPr="002B5F12">
        <w:rPr>
          <w:b/>
          <w:color w:val="000000" w:themeColor="text1"/>
          <w:lang w:val="en-US"/>
        </w:rPr>
        <w:t xml:space="preserve"> on the minimum number of generated errors for each transmission to </w:t>
      </w:r>
      <w:r>
        <w:rPr>
          <w:b/>
          <w:color w:val="000000" w:themeColor="text1"/>
          <w:lang w:val="en-US"/>
        </w:rPr>
        <w:t>properly assess</w:t>
      </w:r>
      <w:r w:rsidRPr="002B5F12">
        <w:rPr>
          <w:b/>
          <w:color w:val="000000" w:themeColor="text1"/>
          <w:lang w:val="en-US"/>
        </w:rPr>
        <w:t xml:space="preserve"> the test metric of 99.999% reliability</w:t>
      </w:r>
      <w:r w:rsidRPr="002B5F12">
        <w:rPr>
          <w:b/>
          <w:color w:val="000000" w:themeColor="text1"/>
          <w:lang w:val="en-GB"/>
        </w:rPr>
        <w:t>.</w:t>
      </w:r>
    </w:p>
    <w:p w14:paraId="5944B657" w14:textId="77777777" w:rsidR="007766A4" w:rsidRPr="002B5F12" w:rsidRDefault="007766A4" w:rsidP="007766A4">
      <w:pPr>
        <w:spacing w:after="120"/>
        <w:rPr>
          <w:b/>
          <w:color w:val="000000" w:themeColor="text1"/>
          <w:lang w:val="en-GB"/>
        </w:rPr>
      </w:pPr>
      <w:r w:rsidRPr="002B5F12">
        <w:rPr>
          <w:b/>
          <w:color w:val="000000" w:themeColor="text1"/>
          <w:lang w:val="en-US"/>
        </w:rPr>
        <w:t xml:space="preserve">Proposal 3: For each scenario for which the performance requirements are to be targeted, RAN4 need to </w:t>
      </w:r>
      <w:r w:rsidRPr="002B5F12">
        <w:rPr>
          <w:b/>
          <w:color w:val="000000" w:themeColor="text1"/>
          <w:lang w:val="en-GB"/>
        </w:rPr>
        <w:t>decide which SNR operating point should be considered for URLLC feature reliability for a specific number of retransmissions.</w:t>
      </w:r>
    </w:p>
    <w:p w14:paraId="3C1401A7" w14:textId="77777777" w:rsidR="007766A4" w:rsidRPr="002B5F12" w:rsidRDefault="007766A4" w:rsidP="007766A4">
      <w:pPr>
        <w:spacing w:after="120"/>
        <w:rPr>
          <w:b/>
          <w:color w:val="000000" w:themeColor="text1"/>
          <w:lang w:val="en-US"/>
        </w:rPr>
      </w:pPr>
      <w:r w:rsidRPr="002B5F12">
        <w:rPr>
          <w:b/>
          <w:color w:val="000000" w:themeColor="text1"/>
          <w:lang w:val="en-US"/>
        </w:rPr>
        <w:t>Proposal 4: To achieve both low latency and high reliability for URLLC feature, a high SINR operating point would be needed.</w:t>
      </w:r>
    </w:p>
    <w:p w14:paraId="66902BBF" w14:textId="5DE61FB8" w:rsidR="007766A4" w:rsidRPr="002B5F12" w:rsidRDefault="005B76B5">
      <w:pPr>
        <w:spacing w:after="120"/>
        <w:rPr>
          <w:b/>
          <w:color w:val="000000" w:themeColor="text1"/>
          <w:lang w:val="en-US"/>
        </w:rPr>
      </w:pPr>
      <w:r>
        <w:rPr>
          <w:b/>
          <w:bCs/>
          <w:color w:val="000000" w:themeColor="text1"/>
          <w:lang w:val="en-US" w:eastAsia="ja-JP"/>
        </w:rPr>
        <w:t xml:space="preserve">Proposal 5: </w:t>
      </w:r>
      <w:r w:rsidRPr="00DB2D47">
        <w:rPr>
          <w:b/>
          <w:bCs/>
          <w:color w:val="000000" w:themeColor="text1"/>
          <w:lang w:val="en-US" w:eastAsia="ja-JP"/>
        </w:rPr>
        <w:t xml:space="preserve">RAN4 </w:t>
      </w:r>
      <w:r>
        <w:rPr>
          <w:b/>
          <w:bCs/>
          <w:color w:val="000000" w:themeColor="text1"/>
          <w:lang w:val="en-US" w:eastAsia="ja-JP"/>
        </w:rPr>
        <w:t xml:space="preserve">need to </w:t>
      </w:r>
      <w:r w:rsidRPr="00DB2D47">
        <w:rPr>
          <w:b/>
          <w:bCs/>
          <w:color w:val="000000" w:themeColor="text1"/>
          <w:lang w:val="en-US" w:eastAsia="ja-JP"/>
        </w:rPr>
        <w:t xml:space="preserve">investigate </w:t>
      </w:r>
      <w:r w:rsidR="000008CC">
        <w:rPr>
          <w:b/>
          <w:bCs/>
          <w:color w:val="000000" w:themeColor="text1"/>
          <w:lang w:val="en-US" w:eastAsia="ja-JP"/>
        </w:rPr>
        <w:t>PUCCH/</w:t>
      </w:r>
      <w:r w:rsidRPr="00DB2D47">
        <w:rPr>
          <w:b/>
          <w:bCs/>
          <w:color w:val="000000" w:themeColor="text1"/>
          <w:lang w:val="en-US" w:eastAsia="ja-JP"/>
        </w:rPr>
        <w:t>PDCCH performance for higher reliability</w:t>
      </w:r>
    </w:p>
    <w:p w14:paraId="43EB348C" w14:textId="77777777" w:rsidR="007766A4" w:rsidRPr="002B5F12" w:rsidRDefault="007766A4" w:rsidP="007766A4">
      <w:pPr>
        <w:pStyle w:val="Heading1"/>
        <w:rPr>
          <w:color w:val="000000" w:themeColor="text1"/>
          <w:lang w:val="en-US"/>
        </w:rPr>
      </w:pPr>
      <w:r w:rsidRPr="002B5F12">
        <w:rPr>
          <w:color w:val="000000" w:themeColor="text1"/>
          <w:lang w:val="en-US"/>
        </w:rPr>
        <w:t>References</w:t>
      </w:r>
    </w:p>
    <w:p w14:paraId="314BC9DC" w14:textId="77777777" w:rsidR="007766A4" w:rsidRPr="002B5F12" w:rsidRDefault="007766A4" w:rsidP="007766A4">
      <w:pPr>
        <w:pStyle w:val="ListParagraph"/>
        <w:numPr>
          <w:ilvl w:val="0"/>
          <w:numId w:val="1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  <w:textAlignment w:val="baseline"/>
        <w:rPr>
          <w:color w:val="000000" w:themeColor="text1"/>
          <w:lang w:val="en-US"/>
        </w:rPr>
      </w:pPr>
      <w:bookmarkStart w:id="3" w:name="_Ref508638450"/>
      <w:bookmarkStart w:id="4" w:name="_Ref3386619"/>
      <w:r w:rsidRPr="002B5F12">
        <w:rPr>
          <w:color w:val="000000" w:themeColor="text1"/>
          <w:lang w:val="en-US"/>
        </w:rPr>
        <w:t>RP-</w:t>
      </w:r>
      <w:bookmarkEnd w:id="3"/>
      <w:r w:rsidRPr="002B5F12">
        <w:rPr>
          <w:color w:val="000000" w:themeColor="text1"/>
          <w:lang w:val="en-US"/>
        </w:rPr>
        <w:t xml:space="preserve">191584, “Revised WID: Physical Layer Enhancements for NR Ultra-Reliable and Low Latency Communication (URLLC)”, Huawei, </w:t>
      </w:r>
      <w:proofErr w:type="spellStart"/>
      <w:r w:rsidRPr="002B5F12">
        <w:rPr>
          <w:color w:val="000000" w:themeColor="text1"/>
          <w:lang w:val="en-US"/>
        </w:rPr>
        <w:t>HiSilicon</w:t>
      </w:r>
      <w:proofErr w:type="spellEnd"/>
      <w:r w:rsidRPr="002B5F12">
        <w:rPr>
          <w:color w:val="000000" w:themeColor="text1"/>
          <w:lang w:val="en-US"/>
        </w:rPr>
        <w:t>.</w:t>
      </w:r>
      <w:bookmarkEnd w:id="4"/>
    </w:p>
    <w:p w14:paraId="438BBF15" w14:textId="77777777" w:rsidR="007766A4" w:rsidRPr="002B5F12" w:rsidRDefault="007766A4" w:rsidP="007766A4">
      <w:pPr>
        <w:pStyle w:val="ListParagraph"/>
        <w:numPr>
          <w:ilvl w:val="0"/>
          <w:numId w:val="1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  <w:textAlignment w:val="baseline"/>
        <w:rPr>
          <w:color w:val="000000" w:themeColor="text1"/>
          <w:lang w:val="en-US"/>
        </w:rPr>
      </w:pPr>
      <w:bookmarkStart w:id="5" w:name="_Ref14783237"/>
      <w:r w:rsidRPr="002B5F12">
        <w:rPr>
          <w:color w:val="000000" w:themeColor="text1"/>
          <w:lang w:val="en-US"/>
        </w:rPr>
        <w:t>3GPP TR 38.913, “Study on Scenarios and Requirements for Next Generation Access Technologies.”</w:t>
      </w:r>
      <w:bookmarkEnd w:id="5"/>
    </w:p>
    <w:p w14:paraId="632E7160" w14:textId="77777777" w:rsidR="007766A4" w:rsidRPr="002B5F12" w:rsidRDefault="007766A4" w:rsidP="007766A4">
      <w:pPr>
        <w:pStyle w:val="ListParagraph"/>
        <w:numPr>
          <w:ilvl w:val="0"/>
          <w:numId w:val="1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  <w:textAlignment w:val="baseline"/>
        <w:rPr>
          <w:color w:val="000000" w:themeColor="text1"/>
          <w:lang w:val="en-US"/>
        </w:rPr>
      </w:pPr>
      <w:r w:rsidRPr="002B5F12">
        <w:rPr>
          <w:color w:val="000000" w:themeColor="text1"/>
          <w:lang w:val="en-US" w:eastAsia="zh-CN"/>
        </w:rPr>
        <w:t>3GPP TR 38.824, “</w:t>
      </w:r>
      <w:r w:rsidRPr="002B5F12">
        <w:rPr>
          <w:color w:val="000000" w:themeColor="text1"/>
          <w:lang w:val="en-US"/>
        </w:rPr>
        <w:t>Study on physical layer enhancements for NR ultra-reliable and low latency case</w:t>
      </w:r>
      <w:r w:rsidRPr="002B5F12">
        <w:rPr>
          <w:color w:val="000000" w:themeColor="text1"/>
          <w:lang w:val="en-US" w:eastAsia="zh-CN"/>
        </w:rPr>
        <w:t>”</w:t>
      </w:r>
    </w:p>
    <w:p w14:paraId="07C06D89" w14:textId="77777777" w:rsidR="007766A4" w:rsidRPr="002B5F12" w:rsidRDefault="007766A4" w:rsidP="007766A4">
      <w:pPr>
        <w:pStyle w:val="Heading1"/>
        <w:ind w:left="0" w:firstLine="0"/>
        <w:rPr>
          <w:rFonts w:ascii="Calibri" w:hAnsi="Calibri" w:cs="Calibri"/>
          <w:color w:val="000000" w:themeColor="text1"/>
        </w:rPr>
      </w:pPr>
      <w:r w:rsidRPr="002B5F12">
        <w:rPr>
          <w:rFonts w:ascii="Calibri" w:hAnsi="Calibri" w:cs="Calibri"/>
          <w:color w:val="000000" w:themeColor="text1"/>
        </w:rPr>
        <w:lastRenderedPageBreak/>
        <w:t>Appendix A</w:t>
      </w:r>
    </w:p>
    <w:p w14:paraId="7C36C555" w14:textId="77777777" w:rsidR="007766A4" w:rsidRPr="002B5F12" w:rsidRDefault="007766A4" w:rsidP="007766A4">
      <w:pPr>
        <w:pStyle w:val="Caption"/>
        <w:keepNext/>
        <w:rPr>
          <w:rFonts w:cs="Calibri"/>
          <w:color w:val="000000" w:themeColor="text1"/>
          <w:lang w:val="en-US"/>
        </w:rPr>
      </w:pPr>
      <w:r w:rsidRPr="002B5F12">
        <w:rPr>
          <w:rFonts w:cs="Calibri"/>
          <w:color w:val="000000" w:themeColor="text1"/>
          <w:lang w:val="en-US"/>
        </w:rPr>
        <w:t>Table 1: Link level simulation assumptions</w:t>
      </w:r>
    </w:p>
    <w:tbl>
      <w:tblPr>
        <w:tblW w:w="90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04"/>
        <w:gridCol w:w="5989"/>
      </w:tblGrid>
      <w:tr w:rsidR="002B5F12" w:rsidRPr="002B5F12" w14:paraId="6CAE2059" w14:textId="77777777" w:rsidTr="00A06537">
        <w:trPr>
          <w:jc w:val="center"/>
        </w:trPr>
        <w:tc>
          <w:tcPr>
            <w:tcW w:w="310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0C0C0"/>
          </w:tcPr>
          <w:p w14:paraId="5C3D404B" w14:textId="77777777" w:rsidR="007766A4" w:rsidRPr="002B5F12" w:rsidRDefault="007766A4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b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b/>
                <w:color w:val="000000" w:themeColor="text1"/>
                <w:sz w:val="24"/>
                <w:szCs w:val="24"/>
              </w:rPr>
              <w:t>Parameter</w:t>
            </w:r>
            <w:r w:rsidRPr="002B5F12">
              <w:rPr>
                <w:rFonts w:ascii="Calibri" w:hAnsi="Calibri" w:cs="Calibri"/>
                <w:b/>
                <w:color w:val="000000" w:themeColor="text1"/>
                <w:sz w:val="24"/>
                <w:szCs w:val="24"/>
              </w:rPr>
              <w:tab/>
            </w:r>
            <w:r w:rsidRPr="002B5F12">
              <w:rPr>
                <w:rFonts w:ascii="Calibri" w:hAnsi="Calibri" w:cs="Calibri"/>
                <w:b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5989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</w:tcPr>
          <w:p w14:paraId="34D8652C" w14:textId="77777777" w:rsidR="007766A4" w:rsidRPr="002B5F12" w:rsidRDefault="007766A4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b/>
                <w:snapToGrid w:val="0"/>
                <w:color w:val="000000" w:themeColor="text1"/>
                <w:sz w:val="24"/>
                <w:szCs w:val="24"/>
                <w:lang w:val="en-AU"/>
              </w:rPr>
            </w:pPr>
            <w:r w:rsidRPr="002B5F12">
              <w:rPr>
                <w:rFonts w:ascii="Calibri" w:hAnsi="Calibri" w:cs="Calibri"/>
                <w:b/>
                <w:snapToGrid w:val="0"/>
                <w:color w:val="000000" w:themeColor="text1"/>
                <w:sz w:val="24"/>
                <w:szCs w:val="24"/>
                <w:lang w:val="en-AU"/>
              </w:rPr>
              <w:t>Assumption</w:t>
            </w:r>
          </w:p>
        </w:tc>
      </w:tr>
      <w:tr w:rsidR="002B5F12" w:rsidRPr="002B5F12" w14:paraId="2BDE4AFA" w14:textId="77777777" w:rsidTr="00A06537">
        <w:trPr>
          <w:jc w:val="center"/>
        </w:trPr>
        <w:tc>
          <w:tcPr>
            <w:tcW w:w="310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6F1BEE97" w14:textId="77777777" w:rsidR="007766A4" w:rsidRPr="002B5F12" w:rsidRDefault="007766A4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>Carrier frequency</w:t>
            </w:r>
          </w:p>
        </w:tc>
        <w:tc>
          <w:tcPr>
            <w:tcW w:w="598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D9D053A" w14:textId="77777777" w:rsidR="007766A4" w:rsidRPr="002B5F12" w:rsidRDefault="007766A4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</w:pPr>
            <w:r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  <w:t>4GHz</w:t>
            </w:r>
          </w:p>
        </w:tc>
      </w:tr>
      <w:tr w:rsidR="002B5F12" w:rsidRPr="002B5F12" w14:paraId="2CFF4154" w14:textId="77777777" w:rsidTr="00A06537">
        <w:trPr>
          <w:jc w:val="center"/>
        </w:trPr>
        <w:tc>
          <w:tcPr>
            <w:tcW w:w="31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09EF288C" w14:textId="77777777" w:rsidR="007766A4" w:rsidRPr="002B5F12" w:rsidRDefault="007766A4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 xml:space="preserve">Channel type </w:t>
            </w:r>
          </w:p>
        </w:tc>
        <w:tc>
          <w:tcPr>
            <w:tcW w:w="5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6F34087" w14:textId="77777777" w:rsidR="007766A4" w:rsidRPr="002B5F12" w:rsidRDefault="007766A4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</w:pPr>
            <w:r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  <w:t>TDL-c</w:t>
            </w:r>
          </w:p>
        </w:tc>
      </w:tr>
      <w:tr w:rsidR="002B5F12" w:rsidRPr="002B5F12" w14:paraId="11AF7A37" w14:textId="77777777" w:rsidTr="00A06537">
        <w:trPr>
          <w:jc w:val="center"/>
        </w:trPr>
        <w:tc>
          <w:tcPr>
            <w:tcW w:w="31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650E40CD" w14:textId="04D2713D" w:rsidR="00D46A84" w:rsidRPr="002B5F12" w:rsidRDefault="0088435D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>№ of Tx antennas</w:t>
            </w:r>
          </w:p>
        </w:tc>
        <w:tc>
          <w:tcPr>
            <w:tcW w:w="5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ED8E3FE" w14:textId="4CA6856F" w:rsidR="00D46A84" w:rsidRPr="002B5F12" w:rsidRDefault="0088435D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</w:pPr>
            <w:r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  <w:t>1</w:t>
            </w:r>
          </w:p>
        </w:tc>
      </w:tr>
      <w:tr w:rsidR="002B5F12" w:rsidRPr="002B5F12" w14:paraId="10F39867" w14:textId="77777777" w:rsidTr="00A06537">
        <w:trPr>
          <w:jc w:val="center"/>
        </w:trPr>
        <w:tc>
          <w:tcPr>
            <w:tcW w:w="31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7912A57" w14:textId="1D96EEE6" w:rsidR="0088435D" w:rsidRPr="002B5F12" w:rsidRDefault="0088435D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>№ of Rx antennas</w:t>
            </w:r>
          </w:p>
        </w:tc>
        <w:tc>
          <w:tcPr>
            <w:tcW w:w="5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71237CD" w14:textId="4E20E064" w:rsidR="0088435D" w:rsidRPr="002B5F12" w:rsidRDefault="0088435D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</w:pPr>
            <w:r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  <w:t>2</w:t>
            </w:r>
          </w:p>
        </w:tc>
      </w:tr>
      <w:tr w:rsidR="002B5F12" w:rsidRPr="002B5F12" w14:paraId="62F2AF17" w14:textId="77777777" w:rsidTr="00A06537">
        <w:trPr>
          <w:jc w:val="center"/>
        </w:trPr>
        <w:tc>
          <w:tcPr>
            <w:tcW w:w="31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779F587" w14:textId="77777777" w:rsidR="007766A4" w:rsidRPr="002B5F12" w:rsidRDefault="007766A4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 xml:space="preserve">Channel delay spread </w:t>
            </w:r>
          </w:p>
        </w:tc>
        <w:tc>
          <w:tcPr>
            <w:tcW w:w="5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CCD16DA" w14:textId="35627F38" w:rsidR="007766A4" w:rsidRPr="002B5F12" w:rsidRDefault="007766A4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</w:rPr>
              <w:t>3</w:t>
            </w:r>
            <w:r w:rsidR="004754BA"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</w:rPr>
              <w:t>nsec</w:t>
            </w:r>
            <w:proofErr w:type="spellEnd"/>
          </w:p>
        </w:tc>
      </w:tr>
      <w:tr w:rsidR="002B5F12" w:rsidRPr="002B5F12" w14:paraId="294273E5" w14:textId="77777777" w:rsidTr="00A06537">
        <w:trPr>
          <w:jc w:val="center"/>
        </w:trPr>
        <w:tc>
          <w:tcPr>
            <w:tcW w:w="31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1333F5FA" w14:textId="77777777" w:rsidR="007766A4" w:rsidRPr="002B5F12" w:rsidRDefault="007766A4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>Channel doppler</w:t>
            </w:r>
          </w:p>
        </w:tc>
        <w:tc>
          <w:tcPr>
            <w:tcW w:w="5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B702B85" w14:textId="08FD2452" w:rsidR="007766A4" w:rsidRPr="002B5F12" w:rsidRDefault="007766A4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</w:rPr>
              <w:t>11</w:t>
            </w:r>
            <w:r w:rsidR="00D75BBD"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</w:rPr>
              <w:t xml:space="preserve"> </w:t>
            </w:r>
            <w:r w:rsidR="00347165"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</w:rPr>
              <w:t>Hz</w:t>
            </w:r>
          </w:p>
        </w:tc>
      </w:tr>
      <w:tr w:rsidR="002B5F12" w:rsidRPr="002B5F12" w14:paraId="1BB5C1EE" w14:textId="77777777" w:rsidTr="00A06537">
        <w:trPr>
          <w:jc w:val="center"/>
        </w:trPr>
        <w:tc>
          <w:tcPr>
            <w:tcW w:w="31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7564E537" w14:textId="77777777" w:rsidR="007766A4" w:rsidRPr="002B5F12" w:rsidRDefault="007766A4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>Subcarrier spacing</w:t>
            </w:r>
          </w:p>
        </w:tc>
        <w:tc>
          <w:tcPr>
            <w:tcW w:w="5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ABA64B2" w14:textId="77777777" w:rsidR="007766A4" w:rsidRPr="002B5F12" w:rsidRDefault="007766A4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</w:rPr>
              <w:t>30 kHz</w:t>
            </w:r>
          </w:p>
        </w:tc>
      </w:tr>
      <w:tr w:rsidR="002B5F12" w:rsidRPr="002B5F12" w14:paraId="5DFB859C" w14:textId="77777777" w:rsidTr="00A06537">
        <w:trPr>
          <w:jc w:val="center"/>
        </w:trPr>
        <w:tc>
          <w:tcPr>
            <w:tcW w:w="31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26DD82F5" w14:textId="1EB74AB5" w:rsidR="007766A4" w:rsidRPr="002B5F12" w:rsidRDefault="007766A4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>Schedul</w:t>
            </w:r>
            <w:r w:rsidR="00347165"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>e</w:t>
            </w:r>
            <w:r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>r MCS</w:t>
            </w:r>
            <w:r w:rsidR="00347165"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 xml:space="preserve"> 0</w:t>
            </w:r>
          </w:p>
        </w:tc>
        <w:tc>
          <w:tcPr>
            <w:tcW w:w="5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AF5AD06" w14:textId="78B9C08A" w:rsidR="007766A4" w:rsidRPr="002B5F12" w:rsidRDefault="00347165" w:rsidP="00A06537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</w:pPr>
            <w:r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  <w:t>Target code Rate 240/1024</w:t>
            </w:r>
          </w:p>
        </w:tc>
      </w:tr>
      <w:tr w:rsidR="002B5F12" w:rsidRPr="002B5F12" w14:paraId="0E438118" w14:textId="77777777" w:rsidTr="00A06537">
        <w:trPr>
          <w:jc w:val="center"/>
        </w:trPr>
        <w:tc>
          <w:tcPr>
            <w:tcW w:w="31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762B0808" w14:textId="1052F494" w:rsidR="00347165" w:rsidRPr="002B5F12" w:rsidRDefault="00347165" w:rsidP="00347165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>Scheduler MCS 8</w:t>
            </w:r>
          </w:p>
        </w:tc>
        <w:tc>
          <w:tcPr>
            <w:tcW w:w="5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BE012F0" w14:textId="4C613EC6" w:rsidR="00347165" w:rsidRPr="002B5F12" w:rsidRDefault="00347165" w:rsidP="00347165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</w:pPr>
            <w:r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  <w:t>Target code Rate 602/1024</w:t>
            </w:r>
          </w:p>
        </w:tc>
      </w:tr>
      <w:tr w:rsidR="002B5F12" w:rsidRPr="002B5F12" w14:paraId="408CFC2E" w14:textId="77777777" w:rsidTr="00A06537">
        <w:trPr>
          <w:jc w:val="center"/>
        </w:trPr>
        <w:tc>
          <w:tcPr>
            <w:tcW w:w="31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1541A7FD" w14:textId="77777777" w:rsidR="00347165" w:rsidRPr="002B5F12" w:rsidRDefault="00347165" w:rsidP="00347165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>Number of PRBs</w:t>
            </w:r>
          </w:p>
        </w:tc>
        <w:tc>
          <w:tcPr>
            <w:tcW w:w="5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2D6411F" w14:textId="77777777" w:rsidR="00347165" w:rsidRPr="002B5F12" w:rsidRDefault="00347165" w:rsidP="00347165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</w:pPr>
            <w:r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  <w:t>15, 30</w:t>
            </w:r>
          </w:p>
        </w:tc>
      </w:tr>
      <w:tr w:rsidR="002B5F12" w:rsidRPr="002B5F12" w14:paraId="3B53A1CE" w14:textId="77777777" w:rsidTr="00A06537">
        <w:trPr>
          <w:jc w:val="center"/>
        </w:trPr>
        <w:tc>
          <w:tcPr>
            <w:tcW w:w="31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7BB35A35" w14:textId="77777777" w:rsidR="00347165" w:rsidRPr="002B5F12" w:rsidRDefault="00347165" w:rsidP="00347165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>PUSCH symbols</w:t>
            </w:r>
          </w:p>
        </w:tc>
        <w:tc>
          <w:tcPr>
            <w:tcW w:w="5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A9899DE" w14:textId="77777777" w:rsidR="00347165" w:rsidRPr="002B5F12" w:rsidRDefault="00347165" w:rsidP="00347165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</w:pPr>
            <w:r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  <w:t>7</w:t>
            </w:r>
          </w:p>
        </w:tc>
      </w:tr>
      <w:tr w:rsidR="002B5F12" w:rsidRPr="002B5F12" w14:paraId="5DA4FB00" w14:textId="77777777" w:rsidTr="00A06537">
        <w:trPr>
          <w:jc w:val="center"/>
        </w:trPr>
        <w:tc>
          <w:tcPr>
            <w:tcW w:w="31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06BA97AB" w14:textId="77777777" w:rsidR="00347165" w:rsidRPr="002B5F12" w:rsidRDefault="00347165" w:rsidP="00347165">
            <w:pPr>
              <w:rPr>
                <w:rFonts w:cs="Calibri"/>
                <w:color w:val="000000" w:themeColor="text1"/>
                <w:sz w:val="24"/>
                <w:szCs w:val="24"/>
              </w:rPr>
            </w:pPr>
            <w:bookmarkStart w:id="6" w:name="_GoBack"/>
            <w:bookmarkEnd w:id="6"/>
            <w:r w:rsidRPr="002B5F12">
              <w:rPr>
                <w:rFonts w:cs="Calibri"/>
                <w:color w:val="000000" w:themeColor="text1"/>
                <w:sz w:val="24"/>
                <w:szCs w:val="24"/>
              </w:rPr>
              <w:t>Number of HARQ processes</w:t>
            </w:r>
          </w:p>
        </w:tc>
        <w:tc>
          <w:tcPr>
            <w:tcW w:w="5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F593DCF" w14:textId="77777777" w:rsidR="00347165" w:rsidRPr="002B5F12" w:rsidRDefault="00347165" w:rsidP="00347165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</w:pPr>
            <w:r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  <w:t>8</w:t>
            </w:r>
          </w:p>
        </w:tc>
      </w:tr>
      <w:tr w:rsidR="002B5F12" w:rsidRPr="002B5F12" w14:paraId="730DB083" w14:textId="77777777" w:rsidTr="00A06537">
        <w:trPr>
          <w:jc w:val="center"/>
        </w:trPr>
        <w:tc>
          <w:tcPr>
            <w:tcW w:w="31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1D3E0FCF" w14:textId="77777777" w:rsidR="00347165" w:rsidRPr="002B5F12" w:rsidRDefault="00347165" w:rsidP="00347165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>No of slots</w:t>
            </w:r>
          </w:p>
        </w:tc>
        <w:tc>
          <w:tcPr>
            <w:tcW w:w="5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0F145BF" w14:textId="77777777" w:rsidR="00347165" w:rsidRPr="002B5F12" w:rsidRDefault="00347165" w:rsidP="00347165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</w:pPr>
            <w:r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  <w:t>500 000</w:t>
            </w:r>
          </w:p>
        </w:tc>
      </w:tr>
      <w:tr w:rsidR="002B5F12" w:rsidRPr="002B5F12" w14:paraId="41200A13" w14:textId="77777777" w:rsidTr="00A06537">
        <w:trPr>
          <w:jc w:val="center"/>
        </w:trPr>
        <w:tc>
          <w:tcPr>
            <w:tcW w:w="31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6F3982CE" w14:textId="77777777" w:rsidR="00347165" w:rsidRPr="002B5F12" w:rsidRDefault="00347165" w:rsidP="00347165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>HARQ RV Sequence</w:t>
            </w:r>
          </w:p>
        </w:tc>
        <w:tc>
          <w:tcPr>
            <w:tcW w:w="5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C5C045D" w14:textId="77777777" w:rsidR="00347165" w:rsidRPr="002B5F12" w:rsidRDefault="00347165" w:rsidP="00347165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</w:pPr>
            <w:r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  <w:t>[0 2 3 1]</w:t>
            </w:r>
          </w:p>
        </w:tc>
      </w:tr>
      <w:tr w:rsidR="00347165" w:rsidRPr="002B5F12" w14:paraId="39BBE439" w14:textId="77777777" w:rsidTr="00A06537">
        <w:trPr>
          <w:jc w:val="center"/>
        </w:trPr>
        <w:tc>
          <w:tcPr>
            <w:tcW w:w="31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052F4DC7" w14:textId="77777777" w:rsidR="00347165" w:rsidRPr="002B5F12" w:rsidRDefault="00347165" w:rsidP="00347165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color w:val="000000" w:themeColor="text1"/>
                <w:sz w:val="24"/>
                <w:szCs w:val="24"/>
              </w:rPr>
            </w:pPr>
            <w:r w:rsidRPr="002B5F12">
              <w:rPr>
                <w:rFonts w:ascii="Calibri" w:hAnsi="Calibri" w:cs="Calibri"/>
                <w:color w:val="000000" w:themeColor="text1"/>
                <w:sz w:val="24"/>
                <w:szCs w:val="24"/>
              </w:rPr>
              <w:t>Geometry (BLER</w:t>
            </w:r>
            <w:r w:rsidRPr="002B5F12">
              <w:rPr>
                <w:rFonts w:ascii="Calibri" w:hAnsi="Calibri" w:cs="Calibri"/>
                <w:i/>
                <w:color w:val="000000" w:themeColor="text1"/>
                <w:sz w:val="24"/>
                <w:szCs w:val="24"/>
              </w:rPr>
              <w:t>/SNR)</w:t>
            </w:r>
          </w:p>
        </w:tc>
        <w:tc>
          <w:tcPr>
            <w:tcW w:w="5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2C77ABA" w14:textId="091C7695" w:rsidR="00347165" w:rsidRPr="002B5F12" w:rsidRDefault="00347165" w:rsidP="00347165">
            <w:pPr>
              <w:pStyle w:val="TableText"/>
              <w:tabs>
                <w:tab w:val="clear" w:pos="1191"/>
                <w:tab w:val="clear" w:pos="1588"/>
                <w:tab w:val="clear" w:pos="1985"/>
                <w:tab w:val="center" w:pos="1380"/>
              </w:tabs>
              <w:spacing w:before="60" w:after="60"/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</w:pPr>
            <w:r w:rsidRPr="002B5F12">
              <w:rPr>
                <w:rFonts w:ascii="Calibri" w:hAnsi="Calibri" w:cs="Calibri"/>
                <w:snapToGrid w:val="0"/>
                <w:color w:val="000000" w:themeColor="text1"/>
                <w:sz w:val="24"/>
                <w:szCs w:val="24"/>
                <w:lang w:val="en-AU"/>
              </w:rPr>
              <w:t>-15:1:25 dB</w:t>
            </w:r>
          </w:p>
        </w:tc>
      </w:tr>
    </w:tbl>
    <w:p w14:paraId="782F3074" w14:textId="77777777" w:rsidR="007766A4" w:rsidRPr="002B5F12" w:rsidRDefault="007766A4" w:rsidP="007766A4">
      <w:pPr>
        <w:overflowPunct w:val="0"/>
        <w:autoSpaceDE w:val="0"/>
        <w:autoSpaceDN w:val="0"/>
        <w:adjustRightInd w:val="0"/>
        <w:spacing w:after="180" w:line="240" w:lineRule="auto"/>
        <w:contextualSpacing/>
        <w:textAlignment w:val="baseline"/>
        <w:rPr>
          <w:rFonts w:cs="Calibri"/>
          <w:color w:val="000000" w:themeColor="text1"/>
          <w:sz w:val="24"/>
          <w:szCs w:val="24"/>
          <w:lang w:val="en-US"/>
        </w:rPr>
      </w:pPr>
    </w:p>
    <w:p w14:paraId="4562C980" w14:textId="77777777" w:rsidR="003B3C43" w:rsidRPr="002B5F12" w:rsidRDefault="003B3C43">
      <w:pPr>
        <w:rPr>
          <w:color w:val="000000" w:themeColor="text1"/>
          <w:lang w:val="en-US"/>
        </w:rPr>
      </w:pPr>
    </w:p>
    <w:sectPr w:rsidR="003B3C43" w:rsidRPr="002B5F12" w:rsidSect="006D5754">
      <w:headerReference w:type="even" r:id="rId9"/>
      <w:footerReference w:type="default" r:id="rId1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C19A1E" w14:textId="77777777" w:rsidR="00804227" w:rsidRDefault="00804227">
      <w:pPr>
        <w:spacing w:after="0" w:line="240" w:lineRule="auto"/>
      </w:pPr>
      <w:r>
        <w:separator/>
      </w:r>
    </w:p>
  </w:endnote>
  <w:endnote w:type="continuationSeparator" w:id="0">
    <w:p w14:paraId="64F8C2DB" w14:textId="77777777" w:rsidR="00804227" w:rsidRDefault="008042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2B1DED" w14:textId="77777777" w:rsidR="009658A3" w:rsidRDefault="006C6B34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3</w:t>
    </w:r>
    <w:r>
      <w:fldChar w:fldCharType="end"/>
    </w:r>
  </w:p>
  <w:p w14:paraId="2527C72B" w14:textId="77777777" w:rsidR="009658A3" w:rsidRDefault="00BC78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F8F1CA" w14:textId="77777777" w:rsidR="00804227" w:rsidRDefault="00804227">
      <w:pPr>
        <w:spacing w:after="0" w:line="240" w:lineRule="auto"/>
      </w:pPr>
      <w:r>
        <w:separator/>
      </w:r>
    </w:p>
  </w:footnote>
  <w:footnote w:type="continuationSeparator" w:id="0">
    <w:p w14:paraId="340D59D2" w14:textId="77777777" w:rsidR="00804227" w:rsidRDefault="008042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F55870" w14:textId="77777777" w:rsidR="009658A3" w:rsidRDefault="006C6B34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FAC1420"/>
    <w:multiLevelType w:val="hybridMultilevel"/>
    <w:tmpl w:val="6540D7F8"/>
    <w:lvl w:ilvl="0" w:tplc="A6882AEE">
      <w:start w:val="3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A0E0C23"/>
    <w:multiLevelType w:val="hybridMultilevel"/>
    <w:tmpl w:val="7F9C1432"/>
    <w:lvl w:ilvl="0" w:tplc="9BAECE2A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202"/>
  <w:proofState w:spelling="clean" w:grammar="clean"/>
  <w:defaultTabStop w:val="1304"/>
  <w:hyphenationZone w:val="425"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3C43"/>
    <w:rsid w:val="000008CC"/>
    <w:rsid w:val="00014AA3"/>
    <w:rsid w:val="0008695C"/>
    <w:rsid w:val="00195CEA"/>
    <w:rsid w:val="002508C1"/>
    <w:rsid w:val="0029202E"/>
    <w:rsid w:val="002B5F12"/>
    <w:rsid w:val="002C7070"/>
    <w:rsid w:val="00334987"/>
    <w:rsid w:val="00335D02"/>
    <w:rsid w:val="00347165"/>
    <w:rsid w:val="003B3C43"/>
    <w:rsid w:val="003E3F7D"/>
    <w:rsid w:val="004754BA"/>
    <w:rsid w:val="005832E8"/>
    <w:rsid w:val="005B76B5"/>
    <w:rsid w:val="005C2672"/>
    <w:rsid w:val="005C628D"/>
    <w:rsid w:val="006C6B34"/>
    <w:rsid w:val="007000B6"/>
    <w:rsid w:val="00706EE7"/>
    <w:rsid w:val="007766A4"/>
    <w:rsid w:val="00791507"/>
    <w:rsid w:val="00796D79"/>
    <w:rsid w:val="00804227"/>
    <w:rsid w:val="0087336E"/>
    <w:rsid w:val="0088435D"/>
    <w:rsid w:val="008E5FD7"/>
    <w:rsid w:val="009A5F5C"/>
    <w:rsid w:val="00A016FD"/>
    <w:rsid w:val="00AA71D2"/>
    <w:rsid w:val="00B555E9"/>
    <w:rsid w:val="00BA0144"/>
    <w:rsid w:val="00BC7843"/>
    <w:rsid w:val="00C47519"/>
    <w:rsid w:val="00C5697C"/>
    <w:rsid w:val="00CF1C33"/>
    <w:rsid w:val="00D46A84"/>
    <w:rsid w:val="00D523FF"/>
    <w:rsid w:val="00D53073"/>
    <w:rsid w:val="00D55602"/>
    <w:rsid w:val="00D75BBD"/>
    <w:rsid w:val="00DB5A3C"/>
    <w:rsid w:val="00EA6073"/>
    <w:rsid w:val="00EE7B77"/>
    <w:rsid w:val="00EF60FA"/>
    <w:rsid w:val="00F1203D"/>
    <w:rsid w:val="00FC6068"/>
    <w:rsid w:val="00FF6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B0EDFA"/>
  <w15:chartTrackingRefBased/>
  <w15:docId w15:val="{9C181250-10AC-41C6-91B1-54EDAA2D6B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v-S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766A4"/>
    <w:rPr>
      <w:rFonts w:ascii="Calibri" w:eastAsia="Calibri" w:hAnsi="Calibri" w:cs="Arial"/>
    </w:rPr>
  </w:style>
  <w:style w:type="paragraph" w:styleId="Heading1">
    <w:name w:val="heading 1"/>
    <w:next w:val="Normal"/>
    <w:link w:val="Heading1Char"/>
    <w:qFormat/>
    <w:rsid w:val="007766A4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ind w:left="1134" w:hanging="1134"/>
      <w:textAlignment w:val="baseline"/>
      <w:outlineLvl w:val="0"/>
    </w:pPr>
    <w:rPr>
      <w:rFonts w:ascii="Arial" w:eastAsia="MS Mincho" w:hAnsi="Arial" w:cs="Times New Roman"/>
      <w:sz w:val="36"/>
      <w:szCs w:val="20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rsid w:val="007766A4"/>
    <w:pPr>
      <w:pBdr>
        <w:top w:val="none" w:sz="0" w:space="0" w:color="auto"/>
      </w:pBdr>
      <w:spacing w:before="180"/>
      <w:outlineLvl w:val="1"/>
    </w:pPr>
    <w:rPr>
      <w:sz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7766A4"/>
    <w:rPr>
      <w:rFonts w:ascii="Arial" w:eastAsia="MS Mincho" w:hAnsi="Arial" w:cs="Times New Roman"/>
      <w:sz w:val="36"/>
      <w:szCs w:val="20"/>
      <w:lang w:val="en-GB" w:eastAsia="ja-JP"/>
    </w:rPr>
  </w:style>
  <w:style w:type="character" w:customStyle="1" w:styleId="Heading2Char">
    <w:name w:val="Heading 2 Char"/>
    <w:basedOn w:val="DefaultParagraphFont"/>
    <w:link w:val="Heading2"/>
    <w:rsid w:val="007766A4"/>
    <w:rPr>
      <w:rFonts w:ascii="Arial" w:eastAsia="MS Mincho" w:hAnsi="Arial" w:cs="Times New Roman"/>
      <w:sz w:val="32"/>
      <w:szCs w:val="20"/>
      <w:lang w:val="en-GB" w:eastAsia="ja-JP"/>
    </w:rPr>
  </w:style>
  <w:style w:type="paragraph" w:customStyle="1" w:styleId="TAH">
    <w:name w:val="TAH"/>
    <w:basedOn w:val="Normal"/>
    <w:link w:val="TAHCar"/>
    <w:rsid w:val="007766A4"/>
    <w:pPr>
      <w:keepNext/>
      <w:keepLines/>
      <w:spacing w:after="0"/>
      <w:jc w:val="center"/>
    </w:pPr>
    <w:rPr>
      <w:rFonts w:ascii="Arial" w:hAnsi="Arial"/>
      <w:b/>
      <w:sz w:val="18"/>
    </w:rPr>
  </w:style>
  <w:style w:type="paragraph" w:customStyle="1" w:styleId="TH">
    <w:name w:val="TH"/>
    <w:basedOn w:val="Normal"/>
    <w:link w:val="THChar"/>
    <w:rsid w:val="007766A4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AL">
    <w:name w:val="TAL"/>
    <w:basedOn w:val="Normal"/>
    <w:link w:val="TALCar"/>
    <w:rsid w:val="007766A4"/>
    <w:pPr>
      <w:keepNext/>
      <w:keepLines/>
      <w:spacing w:after="0"/>
    </w:pPr>
    <w:rPr>
      <w:rFonts w:ascii="Arial" w:hAnsi="Arial"/>
      <w:sz w:val="18"/>
    </w:rPr>
  </w:style>
  <w:style w:type="paragraph" w:customStyle="1" w:styleId="B1">
    <w:name w:val="B1"/>
    <w:basedOn w:val="List"/>
    <w:link w:val="B1Char"/>
    <w:rsid w:val="007766A4"/>
    <w:pPr>
      <w:ind w:left="568" w:hanging="284"/>
      <w:contextualSpacing w:val="0"/>
    </w:pPr>
  </w:style>
  <w:style w:type="paragraph" w:styleId="Footer">
    <w:name w:val="footer"/>
    <w:basedOn w:val="Header"/>
    <w:link w:val="FooterChar"/>
    <w:rsid w:val="007766A4"/>
    <w:pPr>
      <w:widowControl w:val="0"/>
      <w:tabs>
        <w:tab w:val="clear" w:pos="4513"/>
        <w:tab w:val="clear" w:pos="9026"/>
      </w:tabs>
      <w:overflowPunct w:val="0"/>
      <w:autoSpaceDE w:val="0"/>
      <w:autoSpaceDN w:val="0"/>
      <w:adjustRightInd w:val="0"/>
      <w:jc w:val="center"/>
      <w:textAlignment w:val="baseline"/>
    </w:pPr>
    <w:rPr>
      <w:rFonts w:ascii="Arial" w:eastAsia="MS Mincho" w:hAnsi="Arial" w:cs="Times New Roman"/>
      <w:b/>
      <w:i/>
      <w:noProof/>
      <w:sz w:val="18"/>
      <w:szCs w:val="20"/>
      <w:lang w:val="en-US" w:eastAsia="ja-JP"/>
    </w:rPr>
  </w:style>
  <w:style w:type="character" w:customStyle="1" w:styleId="FooterChar">
    <w:name w:val="Footer Char"/>
    <w:basedOn w:val="DefaultParagraphFont"/>
    <w:link w:val="Footer"/>
    <w:rsid w:val="007766A4"/>
    <w:rPr>
      <w:rFonts w:ascii="Arial" w:eastAsia="MS Mincho" w:hAnsi="Arial" w:cs="Times New Roman"/>
      <w:b/>
      <w:i/>
      <w:noProof/>
      <w:sz w:val="18"/>
      <w:szCs w:val="20"/>
      <w:lang w:val="en-US" w:eastAsia="ja-JP"/>
    </w:rPr>
  </w:style>
  <w:style w:type="paragraph" w:customStyle="1" w:styleId="3GPPHeader">
    <w:name w:val="3GPP_Header"/>
    <w:basedOn w:val="Normal"/>
    <w:rsid w:val="007766A4"/>
    <w:pPr>
      <w:tabs>
        <w:tab w:val="left" w:pos="1701"/>
        <w:tab w:val="right" w:pos="9639"/>
      </w:tabs>
      <w:spacing w:after="240"/>
    </w:pPr>
    <w:rPr>
      <w:rFonts w:ascii="Arial" w:hAnsi="Arial"/>
      <w:b/>
      <w:sz w:val="24"/>
      <w:lang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7766A4"/>
    <w:pPr>
      <w:ind w:left="720"/>
    </w:pPr>
  </w:style>
  <w:style w:type="character" w:styleId="CommentReference">
    <w:name w:val="annotation reference"/>
    <w:uiPriority w:val="99"/>
    <w:semiHidden/>
    <w:unhideWhenUsed/>
    <w:rsid w:val="007766A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766A4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766A4"/>
    <w:rPr>
      <w:rFonts w:ascii="Calibri" w:eastAsia="Calibri" w:hAnsi="Calibri" w:cs="Arial"/>
    </w:rPr>
  </w:style>
  <w:style w:type="paragraph" w:styleId="Caption">
    <w:name w:val="caption"/>
    <w:aliases w:val="cap,cap Char,Caption Char,Caption Char1 Char,cap Char Char1,Caption Char Char1 Char,cap Char2"/>
    <w:basedOn w:val="Normal"/>
    <w:next w:val="Normal"/>
    <w:link w:val="CaptionChar1"/>
    <w:unhideWhenUsed/>
    <w:qFormat/>
    <w:rsid w:val="007766A4"/>
    <w:rPr>
      <w:b/>
      <w:bCs/>
    </w:rPr>
  </w:style>
  <w:style w:type="character" w:customStyle="1" w:styleId="TAHCar">
    <w:name w:val="TAH Car"/>
    <w:link w:val="TAH"/>
    <w:rsid w:val="007766A4"/>
    <w:rPr>
      <w:rFonts w:ascii="Arial" w:eastAsia="Calibri" w:hAnsi="Arial" w:cs="Arial"/>
      <w:b/>
      <w:sz w:val="18"/>
    </w:rPr>
  </w:style>
  <w:style w:type="character" w:customStyle="1" w:styleId="TALCar">
    <w:name w:val="TAL Car"/>
    <w:link w:val="TAL"/>
    <w:rsid w:val="007766A4"/>
    <w:rPr>
      <w:rFonts w:ascii="Arial" w:eastAsia="Calibri" w:hAnsi="Arial" w:cs="Arial"/>
      <w:sz w:val="18"/>
    </w:rPr>
  </w:style>
  <w:style w:type="character" w:customStyle="1" w:styleId="THChar">
    <w:name w:val="TH Char"/>
    <w:link w:val="TH"/>
    <w:rsid w:val="007766A4"/>
    <w:rPr>
      <w:rFonts w:ascii="Arial" w:eastAsia="Calibri" w:hAnsi="Arial" w:cs="Arial"/>
      <w:b/>
    </w:rPr>
  </w:style>
  <w:style w:type="character" w:customStyle="1" w:styleId="B1Char">
    <w:name w:val="B1 Char"/>
    <w:link w:val="B1"/>
    <w:rsid w:val="007766A4"/>
    <w:rPr>
      <w:rFonts w:ascii="Calibri" w:eastAsia="Calibri" w:hAnsi="Calibri" w:cs="Arial"/>
    </w:rPr>
  </w:style>
  <w:style w:type="character" w:customStyle="1" w:styleId="ListParagraphChar">
    <w:name w:val="List Paragraph Char"/>
    <w:link w:val="ListParagraph"/>
    <w:uiPriority w:val="34"/>
    <w:locked/>
    <w:rsid w:val="007766A4"/>
    <w:rPr>
      <w:rFonts w:ascii="Calibri" w:eastAsia="Calibri" w:hAnsi="Calibri" w:cs="Arial"/>
    </w:rPr>
  </w:style>
  <w:style w:type="paragraph" w:customStyle="1" w:styleId="TableText">
    <w:name w:val="Table_Text"/>
    <w:basedOn w:val="Normal"/>
    <w:rsid w:val="007766A4"/>
    <w:pPr>
      <w:keepNext/>
      <w:tabs>
        <w:tab w:val="left" w:pos="794"/>
        <w:tab w:val="left" w:pos="1191"/>
        <w:tab w:val="left" w:pos="1588"/>
        <w:tab w:val="left" w:pos="1985"/>
      </w:tabs>
      <w:spacing w:before="100" w:after="100" w:line="190" w:lineRule="exact"/>
      <w:jc w:val="both"/>
    </w:pPr>
    <w:rPr>
      <w:rFonts w:ascii="Times New Roman" w:eastAsia="SimSun" w:hAnsi="Times New Roman" w:cs="Times New Roman"/>
      <w:sz w:val="18"/>
      <w:szCs w:val="20"/>
      <w:lang w:val="en-GB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link w:val="Caption"/>
    <w:rsid w:val="007766A4"/>
    <w:rPr>
      <w:rFonts w:ascii="Calibri" w:eastAsia="Calibri" w:hAnsi="Calibri" w:cs="Arial"/>
      <w:b/>
      <w:bCs/>
    </w:rPr>
  </w:style>
  <w:style w:type="paragraph" w:styleId="List">
    <w:name w:val="List"/>
    <w:basedOn w:val="Normal"/>
    <w:uiPriority w:val="99"/>
    <w:semiHidden/>
    <w:unhideWhenUsed/>
    <w:rsid w:val="007766A4"/>
    <w:pPr>
      <w:ind w:left="283" w:hanging="283"/>
      <w:contextualSpacing/>
    </w:pPr>
  </w:style>
  <w:style w:type="paragraph" w:styleId="Header">
    <w:name w:val="header"/>
    <w:basedOn w:val="Normal"/>
    <w:link w:val="HeaderChar"/>
    <w:uiPriority w:val="99"/>
    <w:semiHidden/>
    <w:unhideWhenUsed/>
    <w:rsid w:val="007766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766A4"/>
    <w:rPr>
      <w:rFonts w:ascii="Calibri" w:eastAsia="Calibri" w:hAnsi="Calibri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5697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697C"/>
    <w:rPr>
      <w:rFonts w:ascii="Segoe UI" w:eastAsia="Calibri" w:hAnsi="Segoe UI" w:cs="Segoe UI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5697C"/>
    <w:pPr>
      <w:spacing w:line="240" w:lineRule="auto"/>
    </w:pPr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5697C"/>
    <w:rPr>
      <w:rFonts w:ascii="Calibri" w:eastAsia="Calibri" w:hAnsi="Calibri" w:cs="Arial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D55602"/>
    <w:pPr>
      <w:spacing w:after="0" w:line="240" w:lineRule="auto"/>
    </w:pPr>
    <w:rPr>
      <w:rFonts w:ascii="Calibri" w:eastAsia="Calibri" w:hAnsi="Calibri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6</Pages>
  <Words>1672</Words>
  <Characters>8864</Characters>
  <Application>Microsoft Office Word</Application>
  <DocSecurity>0</DocSecurity>
  <Lines>73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Namir Lidian</dc:creator>
  <cp:keywords/>
  <dc:description/>
  <cp:lastModifiedBy>Thomas Chapman</cp:lastModifiedBy>
  <cp:revision>13</cp:revision>
  <dcterms:created xsi:type="dcterms:W3CDTF">2019-08-12T11:02:00Z</dcterms:created>
  <dcterms:modified xsi:type="dcterms:W3CDTF">2019-08-15T21:13:00Z</dcterms:modified>
</cp:coreProperties>
</file>