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="00BD646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BD646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xxxxx</w:t>
      </w:r>
    </w:p>
    <w:p w:rsidR="00446AA2" w:rsidRPr="00AB32C7" w:rsidRDefault="00BD6461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Chengdu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China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12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Oct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CF2F1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7.13.1.4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BD646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Simulation results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for </w:t>
      </w:r>
      <w:r w:rsidR="00D0014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fading CQI test cases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list of test cases has been captured in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79E2" w:rsidTr="008579E2">
        <w:tc>
          <w:tcPr>
            <w:tcW w:w="9962" w:type="dxa"/>
          </w:tcPr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Static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fading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          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4Tx PMI test cases  (</w:t>
            </w:r>
            <w:r w:rsidR="00B858A2">
              <w:rPr>
                <w:rFonts w:hint="eastAsia"/>
                <w:sz w:val="18"/>
                <w:szCs w:val="18"/>
                <w:lang w:val="en-GB"/>
              </w:rPr>
              <w:t>Wideband</w:t>
            </w:r>
            <w:r w:rsidRPr="008579E2">
              <w:rPr>
                <w:sz w:val="18"/>
                <w:szCs w:val="18"/>
                <w:lang w:val="en-GB"/>
              </w:rPr>
              <w:t>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Sub-band CQI test cases (2</w:t>
            </w:r>
            <w:r w:rsidRPr="008579E2">
              <w:rPr>
                <w:sz w:val="18"/>
                <w:szCs w:val="18"/>
                <w:vertAlign w:val="superscript"/>
                <w:lang w:val="en-GB"/>
              </w:rPr>
              <w:t>nd</w:t>
            </w:r>
            <w:r w:rsidRPr="008579E2">
              <w:rPr>
                <w:sz w:val="18"/>
                <w:szCs w:val="18"/>
                <w:lang w:val="en-GB"/>
              </w:rPr>
              <w:t xml:space="preserve"> priority)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10MHz&amp;15kHz, 2*2,2*4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2*2,2*4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RI test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 xml:space="preserve">Test 1: FR1 FDD   10MHz&amp;15kHz, 2*2,4*4 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  4*4</w:t>
            </w:r>
          </w:p>
          <w:p w:rsidR="008579E2" w:rsidRPr="008579E2" w:rsidRDefault="00DD66BA" w:rsidP="008E27F0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8579E2">
              <w:rPr>
                <w:sz w:val="18"/>
                <w:szCs w:val="18"/>
                <w:lang w:val="en-GB"/>
              </w:rPr>
              <w:t>Test 3: FR2  100MHz&amp;120kHz, 2*2</w:t>
            </w:r>
          </w:p>
        </w:tc>
      </w:tr>
    </w:tbl>
    <w:p w:rsidR="008579E2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initial simulation results for </w:t>
      </w:r>
      <w:r w:rsidR="00D0014B">
        <w:rPr>
          <w:rFonts w:hint="eastAsia"/>
          <w:sz w:val="20"/>
          <w:szCs w:val="20"/>
          <w:lang w:val="en-GB"/>
        </w:rPr>
        <w:t>fading</w:t>
      </w:r>
      <w:r w:rsidR="00DC5517">
        <w:rPr>
          <w:rFonts w:hint="eastAsia"/>
          <w:sz w:val="20"/>
          <w:szCs w:val="20"/>
          <w:lang w:val="en-GB"/>
        </w:rPr>
        <w:t xml:space="preserve"> CQI test cases provided.</w:t>
      </w:r>
    </w:p>
    <w:p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53575" w:rsidRDefault="00DC5517" w:rsidP="001D104A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assumption</w:t>
      </w:r>
    </w:p>
    <w:tbl>
      <w:tblPr>
        <w:tblW w:w="929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55"/>
        <w:gridCol w:w="1023"/>
        <w:gridCol w:w="2061"/>
        <w:gridCol w:w="1764"/>
        <w:gridCol w:w="1896"/>
      </w:tblGrid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Unit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Fading CQI test (FR1 FDD)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Fading CQI test (FR1 TDD)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Fading CQI test (FR2)</w:t>
            </w: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System parameter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Bandwidth/SCS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MHz/kHz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10MHz /15kHz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40MHz/30kHz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100MHz/120kHz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Transmission Scheme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1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lastRenderedPageBreak/>
              <w:t>Duplex Mode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FDD 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TDD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TDD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DLUL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N.A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Propagation channel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TDL_A 30ns, 5Hz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TDL_A 30ns, 10Hz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574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Correlation and antenna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 </w:t>
            </w:r>
          </w:p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4Rx: 2*4 </w:t>
            </w:r>
          </w:p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[ULA  High]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 </w:t>
            </w:r>
          </w:p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4Rx: 2*4 </w:t>
            </w:r>
          </w:p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[ULA  High]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</w:t>
            </w:r>
          </w:p>
          <w:p w:rsidR="00B830BC" w:rsidRPr="00D0014B" w:rsidRDefault="00B830BC" w:rsidP="00D0014B">
            <w:pPr>
              <w:rPr>
                <w:sz w:val="20"/>
                <w:szCs w:val="20"/>
              </w:rPr>
            </w:pP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CSI-RS resource setting (periodic)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proofErr w:type="spellStart"/>
            <w:r w:rsidRPr="00D0014B">
              <w:rPr>
                <w:sz w:val="20"/>
                <w:szCs w:val="20"/>
                <w:lang w:val="en-GB"/>
              </w:rPr>
              <w:t>resourceConfigType</w:t>
            </w:r>
            <w:proofErr w:type="spellEnd"/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CSI-RS/CSI-IM periodicity and slot offset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5/0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5/0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5/0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NZP CSI-RS ports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</w:tr>
      <w:tr w:rsidR="00D0014B" w:rsidRPr="00D0014B" w:rsidTr="00D0014B">
        <w:trPr>
          <w:trHeight w:val="600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NZP CSI-RS configuration</w:t>
            </w:r>
          </w:p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CDM type/CSIRS resource mapping/CSI-RS-Density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CSI-IM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 report setting (periodic)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proofErr w:type="spellStart"/>
            <w:r w:rsidRPr="00D0014B">
              <w:rPr>
                <w:sz w:val="20"/>
                <w:szCs w:val="20"/>
                <w:lang w:val="en-GB"/>
              </w:rPr>
              <w:t>reportConfigType</w:t>
            </w:r>
            <w:proofErr w:type="spellEnd"/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Reporting periodicity and   slot offset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Codebook Restriction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Reporting granularity 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Physical channel for reporting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PUCCH reporting format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CQI table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830BC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1 without 256QAM</w:t>
            </w:r>
          </w:p>
        </w:tc>
      </w:tr>
    </w:tbl>
    <w:p w:rsidR="00DC5517" w:rsidRPr="00DC5517" w:rsidRDefault="00DC5517" w:rsidP="00DC5517">
      <w:pPr>
        <w:rPr>
          <w:lang w:val="en-GB"/>
        </w:rPr>
      </w:pPr>
    </w:p>
    <w:p w:rsidR="001D104A" w:rsidRDefault="00DC5517" w:rsidP="001D104A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results </w:t>
      </w:r>
    </w:p>
    <w:p w:rsidR="00DE4A0B" w:rsidRDefault="00B858A2" w:rsidP="00DE4A0B">
      <w:pPr>
        <w:rPr>
          <w:rFonts w:hint="eastAsia"/>
          <w:b/>
          <w:sz w:val="20"/>
          <w:szCs w:val="20"/>
          <w:lang w:val="en-GB"/>
        </w:rPr>
      </w:pPr>
      <w:r w:rsidRPr="00B858A2">
        <w:rPr>
          <w:rFonts w:hint="eastAsia"/>
          <w:b/>
          <w:sz w:val="20"/>
          <w:szCs w:val="20"/>
          <w:lang w:val="en-GB"/>
        </w:rPr>
        <w:t>Simulation results for FR1 FDD</w:t>
      </w:r>
    </w:p>
    <w:p w:rsidR="002C6105" w:rsidRPr="002C6105" w:rsidRDefault="008D33AA" w:rsidP="002C6105">
      <w:pPr>
        <w:jc w:val="center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Table 1 </w:t>
      </w:r>
      <w:r w:rsidR="002C6105" w:rsidRPr="002C6105">
        <w:rPr>
          <w:rFonts w:hint="eastAsia"/>
          <w:sz w:val="20"/>
          <w:szCs w:val="20"/>
          <w:lang w:val="en-GB"/>
        </w:rPr>
        <w:t xml:space="preserve">Wideband fading CQI </w:t>
      </w:r>
      <w:r w:rsidR="002C6105" w:rsidRPr="002C6105">
        <w:rPr>
          <w:sz w:val="20"/>
          <w:szCs w:val="20"/>
          <w:lang w:val="en-GB"/>
        </w:rPr>
        <w:t>Result</w:t>
      </w:r>
      <w:r>
        <w:rPr>
          <w:rFonts w:hint="eastAsia"/>
          <w:sz w:val="20"/>
          <w:szCs w:val="20"/>
          <w:lang w:val="en-GB"/>
        </w:rPr>
        <w:t xml:space="preserve"> for FR1 F</w:t>
      </w:r>
      <w:r w:rsidR="002C6105" w:rsidRPr="002C6105">
        <w:rPr>
          <w:rFonts w:hint="eastAsia"/>
          <w:sz w:val="20"/>
          <w:szCs w:val="20"/>
          <w:lang w:val="en-GB"/>
        </w:rPr>
        <w:t>DD with 2*2</w:t>
      </w:r>
    </w:p>
    <w:tbl>
      <w:tblPr>
        <w:tblStyle w:val="TableGrid"/>
        <w:tblW w:w="4682" w:type="pct"/>
        <w:jc w:val="right"/>
        <w:tblLook w:val="04A0" w:firstRow="1" w:lastRow="0" w:firstColumn="1" w:lastColumn="0" w:noHBand="0" w:noVBand="1"/>
      </w:tblPr>
      <w:tblGrid>
        <w:gridCol w:w="1463"/>
        <w:gridCol w:w="2265"/>
        <w:gridCol w:w="2981"/>
        <w:gridCol w:w="2619"/>
      </w:tblGrid>
      <w:tr w:rsidR="002C6105" w:rsidRPr="002C6105" w:rsidTr="002B1276">
        <w:trPr>
          <w:trHeight w:val="229"/>
          <w:jc w:val="right"/>
        </w:trPr>
        <w:tc>
          <w:tcPr>
            <w:tcW w:w="784" w:type="pct"/>
            <w:vAlign w:val="center"/>
          </w:tcPr>
          <w:p w:rsidR="002C6105" w:rsidRPr="002C6105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Percentage of Reported CQI Index not in {median CQI1 -1, median CQI1 +1} (%)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BLER with following CQI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TP ratio with following CQI and Median CQI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lastRenderedPageBreak/>
              <w:t>0dB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20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0.0782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.4564722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22.2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0.0448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.4087655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4dB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30.45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0.0432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.3735969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6dB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34.75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0.064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.3764034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8dB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38.35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0.071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.6047312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10dB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36.5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0.0874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.6770812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12dB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30.85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0.0904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.267249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14dB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39.4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0.1098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.3116845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16dB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52.75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0.111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.6475566</w:t>
            </w:r>
          </w:p>
        </w:tc>
      </w:tr>
      <w:tr w:rsidR="008D33AA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18dB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38.15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0.1444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.1579671</w:t>
            </w:r>
          </w:p>
        </w:tc>
      </w:tr>
      <w:tr w:rsidR="008D33AA" w:rsidRPr="002C6105" w:rsidTr="002B1276">
        <w:trPr>
          <w:trHeight w:val="236"/>
          <w:jc w:val="right"/>
        </w:trPr>
        <w:tc>
          <w:tcPr>
            <w:tcW w:w="784" w:type="pct"/>
            <w:vAlign w:val="center"/>
          </w:tcPr>
          <w:p w:rsidR="008D33AA" w:rsidRPr="002C6105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20dB</w:t>
            </w:r>
          </w:p>
        </w:tc>
        <w:tc>
          <w:tcPr>
            <w:tcW w:w="1214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31.55</w:t>
            </w:r>
          </w:p>
        </w:tc>
        <w:tc>
          <w:tcPr>
            <w:tcW w:w="1598" w:type="pct"/>
            <w:vAlign w:val="center"/>
          </w:tcPr>
          <w:p w:rsidR="008D33AA" w:rsidRPr="008D33AA" w:rsidRDefault="008D33AA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8D33AA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0.1562</w:t>
            </w:r>
          </w:p>
        </w:tc>
        <w:tc>
          <w:tcPr>
            <w:tcW w:w="1404" w:type="pct"/>
            <w:vAlign w:val="center"/>
          </w:tcPr>
          <w:p w:rsidR="008D33AA" w:rsidRPr="008D33AA" w:rsidRDefault="008D33AA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8D33AA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8D33AA">
              <w:rPr>
                <w:rFonts w:cs="v5.0.0"/>
                <w:kern w:val="0"/>
                <w:sz w:val="16"/>
                <w:szCs w:val="16"/>
                <w:lang w:val="en-GB"/>
              </w:rPr>
              <w:t>.0926407</w:t>
            </w:r>
          </w:p>
        </w:tc>
      </w:tr>
    </w:tbl>
    <w:p w:rsidR="002C6105" w:rsidRPr="00B858A2" w:rsidRDefault="002C6105" w:rsidP="002C6105">
      <w:pPr>
        <w:jc w:val="center"/>
        <w:rPr>
          <w:b/>
          <w:sz w:val="20"/>
          <w:szCs w:val="20"/>
          <w:lang w:val="en-GB"/>
        </w:rPr>
      </w:pPr>
    </w:p>
    <w:p w:rsidR="002C6105" w:rsidRDefault="002C6105" w:rsidP="002C6105">
      <w:pPr>
        <w:jc w:val="center"/>
        <w:rPr>
          <w:rFonts w:hint="eastAsia"/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 xml:space="preserve">Table </w:t>
      </w:r>
      <w:r w:rsidR="008D33AA">
        <w:rPr>
          <w:rFonts w:hint="eastAsia"/>
          <w:b/>
          <w:sz w:val="20"/>
          <w:szCs w:val="20"/>
          <w:lang w:val="en-GB"/>
        </w:rPr>
        <w:t>2</w:t>
      </w:r>
      <w:r>
        <w:rPr>
          <w:rFonts w:hint="eastAsia"/>
          <w:b/>
          <w:sz w:val="20"/>
          <w:szCs w:val="20"/>
          <w:lang w:val="en-GB"/>
        </w:rPr>
        <w:t xml:space="preserve"> Wideband fading CQI </w:t>
      </w:r>
      <w:r>
        <w:rPr>
          <w:b/>
          <w:sz w:val="20"/>
          <w:szCs w:val="20"/>
          <w:lang w:val="en-GB"/>
        </w:rPr>
        <w:t>Result</w:t>
      </w:r>
      <w:r w:rsidR="008D33AA">
        <w:rPr>
          <w:rFonts w:hint="eastAsia"/>
          <w:b/>
          <w:sz w:val="20"/>
          <w:szCs w:val="20"/>
          <w:lang w:val="en-GB"/>
        </w:rPr>
        <w:t xml:space="preserve"> for FR1 F</w:t>
      </w:r>
      <w:r>
        <w:rPr>
          <w:rFonts w:hint="eastAsia"/>
          <w:b/>
          <w:sz w:val="20"/>
          <w:szCs w:val="20"/>
          <w:lang w:val="en-GB"/>
        </w:rPr>
        <w:t>DD with 2*4</w:t>
      </w:r>
    </w:p>
    <w:tbl>
      <w:tblPr>
        <w:tblStyle w:val="TableGrid"/>
        <w:tblW w:w="4682" w:type="pct"/>
        <w:jc w:val="right"/>
        <w:tblLook w:val="04A0" w:firstRow="1" w:lastRow="0" w:firstColumn="1" w:lastColumn="0" w:noHBand="0" w:noVBand="1"/>
      </w:tblPr>
      <w:tblGrid>
        <w:gridCol w:w="1463"/>
        <w:gridCol w:w="2265"/>
        <w:gridCol w:w="2981"/>
        <w:gridCol w:w="2619"/>
      </w:tblGrid>
      <w:tr w:rsidR="002C6105" w:rsidRPr="00260329" w:rsidTr="002B1276">
        <w:trPr>
          <w:trHeight w:val="229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60329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1214" w:type="pct"/>
            <w:vAlign w:val="center"/>
          </w:tcPr>
          <w:p w:rsidR="002C6105" w:rsidRPr="00260329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60329">
              <w:rPr>
                <w:rFonts w:cs="v5.0.0"/>
                <w:sz w:val="16"/>
                <w:szCs w:val="16"/>
              </w:rPr>
              <w:t>Percentage of Reported CQI Index not in {median CQI1 -1, median CQI1 +1}</w:t>
            </w:r>
            <w:r>
              <w:rPr>
                <w:rFonts w:cs="v5.0.0"/>
                <w:sz w:val="16"/>
                <w:szCs w:val="16"/>
              </w:rPr>
              <w:t xml:space="preserve"> </w:t>
            </w:r>
            <w:r w:rsidRPr="00260329">
              <w:rPr>
                <w:rFonts w:cs="v5.0.0"/>
                <w:sz w:val="16"/>
                <w:szCs w:val="16"/>
              </w:rPr>
              <w:t>(%)</w:t>
            </w:r>
          </w:p>
        </w:tc>
        <w:tc>
          <w:tcPr>
            <w:tcW w:w="1598" w:type="pct"/>
            <w:vAlign w:val="center"/>
          </w:tcPr>
          <w:p w:rsidR="002C6105" w:rsidRPr="00260329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60329">
              <w:rPr>
                <w:rFonts w:cs="v5.0.0"/>
                <w:sz w:val="16"/>
                <w:szCs w:val="16"/>
              </w:rPr>
              <w:t>BLER with following CQI</w:t>
            </w:r>
          </w:p>
        </w:tc>
        <w:tc>
          <w:tcPr>
            <w:tcW w:w="1404" w:type="pct"/>
            <w:vAlign w:val="center"/>
          </w:tcPr>
          <w:p w:rsidR="002C6105" w:rsidRPr="00260329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60329">
              <w:rPr>
                <w:rFonts w:cs="v5.0.0"/>
                <w:sz w:val="16"/>
                <w:szCs w:val="16"/>
              </w:rPr>
              <w:t>TP ratio with following CQI and Median CQI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1.65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0.1364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.2423303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3.35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0.1936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.3678829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4dB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8.3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0.1076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.3053777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6dB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11.1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0.0836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.3462253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8dB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10.3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0.0674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.2057328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10dB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11.1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0.0672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.2996199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12dB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18.4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0.0716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.1795128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14dB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19.4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0.0884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.4158032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16dB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22.2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0.1086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1.2200458</w:t>
            </w:r>
          </w:p>
        </w:tc>
      </w:tr>
      <w:tr w:rsidR="002F39C3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18dB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15.85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0.1268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.339773</w:t>
            </w:r>
          </w:p>
        </w:tc>
      </w:tr>
      <w:tr w:rsidR="002F39C3" w:rsidRPr="00260329" w:rsidTr="002B1276">
        <w:trPr>
          <w:trHeight w:val="236"/>
          <w:jc w:val="right"/>
        </w:trPr>
        <w:tc>
          <w:tcPr>
            <w:tcW w:w="784" w:type="pct"/>
            <w:vAlign w:val="center"/>
          </w:tcPr>
          <w:p w:rsidR="002F39C3" w:rsidRPr="00260329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20dB</w:t>
            </w:r>
          </w:p>
        </w:tc>
        <w:tc>
          <w:tcPr>
            <w:tcW w:w="1214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5.8</w:t>
            </w:r>
          </w:p>
        </w:tc>
        <w:tc>
          <w:tcPr>
            <w:tcW w:w="1598" w:type="pct"/>
            <w:vAlign w:val="center"/>
          </w:tcPr>
          <w:p w:rsidR="002F39C3" w:rsidRPr="002F39C3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F39C3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0.1776</w:t>
            </w:r>
          </w:p>
        </w:tc>
        <w:tc>
          <w:tcPr>
            <w:tcW w:w="1404" w:type="pct"/>
            <w:vAlign w:val="center"/>
          </w:tcPr>
          <w:p w:rsidR="002F39C3" w:rsidRPr="002F39C3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F39C3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F39C3">
              <w:rPr>
                <w:rFonts w:cs="v5.0.0"/>
                <w:kern w:val="0"/>
                <w:sz w:val="16"/>
                <w:szCs w:val="16"/>
                <w:lang w:val="en-GB"/>
              </w:rPr>
              <w:t>.1814386</w:t>
            </w:r>
          </w:p>
        </w:tc>
      </w:tr>
    </w:tbl>
    <w:p w:rsidR="002C6105" w:rsidRDefault="002C6105" w:rsidP="00DE4A0B">
      <w:pPr>
        <w:rPr>
          <w:rFonts w:hint="eastAsia"/>
          <w:b/>
          <w:sz w:val="20"/>
          <w:szCs w:val="20"/>
          <w:lang w:val="en-GB"/>
        </w:rPr>
      </w:pPr>
    </w:p>
    <w:p w:rsidR="002C6105" w:rsidRDefault="002C6105" w:rsidP="002C6105">
      <w:pPr>
        <w:rPr>
          <w:rFonts w:hint="eastAsia"/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Simulation results for FR1 T</w:t>
      </w:r>
      <w:r w:rsidRPr="00B858A2">
        <w:rPr>
          <w:rFonts w:hint="eastAsia"/>
          <w:b/>
          <w:sz w:val="20"/>
          <w:szCs w:val="20"/>
          <w:lang w:val="en-GB"/>
        </w:rPr>
        <w:t>DD</w:t>
      </w:r>
    </w:p>
    <w:p w:rsidR="002C6105" w:rsidRDefault="002C6105" w:rsidP="00DE4A0B">
      <w:pPr>
        <w:rPr>
          <w:rFonts w:hint="eastAsia"/>
          <w:b/>
          <w:sz w:val="20"/>
          <w:szCs w:val="20"/>
          <w:lang w:val="en-GB"/>
        </w:rPr>
      </w:pPr>
    </w:p>
    <w:p w:rsidR="00B858A2" w:rsidRPr="002C6105" w:rsidRDefault="002C6105" w:rsidP="00B858A2">
      <w:pPr>
        <w:jc w:val="center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3</w:t>
      </w:r>
      <w:r w:rsidR="00B858A2" w:rsidRPr="002C6105">
        <w:rPr>
          <w:rFonts w:hint="eastAsia"/>
          <w:sz w:val="20"/>
          <w:szCs w:val="20"/>
          <w:lang w:val="en-GB"/>
        </w:rPr>
        <w:t xml:space="preserve"> Wideband fading CQI </w:t>
      </w:r>
      <w:r w:rsidR="00B858A2" w:rsidRPr="002C6105">
        <w:rPr>
          <w:sz w:val="20"/>
          <w:szCs w:val="20"/>
          <w:lang w:val="en-GB"/>
        </w:rPr>
        <w:t>Result</w:t>
      </w:r>
      <w:r>
        <w:rPr>
          <w:rFonts w:hint="eastAsia"/>
          <w:sz w:val="20"/>
          <w:szCs w:val="20"/>
          <w:lang w:val="en-GB"/>
        </w:rPr>
        <w:t xml:space="preserve"> for FR1 T</w:t>
      </w:r>
      <w:r w:rsidR="00B858A2" w:rsidRPr="002C6105">
        <w:rPr>
          <w:rFonts w:hint="eastAsia"/>
          <w:sz w:val="20"/>
          <w:szCs w:val="20"/>
          <w:lang w:val="en-GB"/>
        </w:rPr>
        <w:t>DD with 2*2</w:t>
      </w:r>
    </w:p>
    <w:tbl>
      <w:tblPr>
        <w:tblStyle w:val="TableGrid"/>
        <w:tblW w:w="4682" w:type="pct"/>
        <w:jc w:val="right"/>
        <w:tblLook w:val="04A0" w:firstRow="1" w:lastRow="0" w:firstColumn="1" w:lastColumn="0" w:noHBand="0" w:noVBand="1"/>
      </w:tblPr>
      <w:tblGrid>
        <w:gridCol w:w="1463"/>
        <w:gridCol w:w="2265"/>
        <w:gridCol w:w="2981"/>
        <w:gridCol w:w="2619"/>
      </w:tblGrid>
      <w:tr w:rsidR="00260329" w:rsidRPr="002C6105" w:rsidTr="00260329">
        <w:trPr>
          <w:trHeight w:val="229"/>
          <w:jc w:val="right"/>
        </w:trPr>
        <w:tc>
          <w:tcPr>
            <w:tcW w:w="784" w:type="pct"/>
            <w:vAlign w:val="center"/>
          </w:tcPr>
          <w:p w:rsidR="00260329" w:rsidRPr="002C6105" w:rsidRDefault="00260329" w:rsidP="00260329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1214" w:type="pct"/>
            <w:vAlign w:val="center"/>
          </w:tcPr>
          <w:p w:rsidR="00260329" w:rsidRPr="002C6105" w:rsidRDefault="00260329" w:rsidP="00260329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Percentage of Reported CQI Index not in {median CQI1 -1, median CQI1 +1} (%)</w:t>
            </w:r>
          </w:p>
        </w:tc>
        <w:tc>
          <w:tcPr>
            <w:tcW w:w="1598" w:type="pct"/>
            <w:vAlign w:val="center"/>
          </w:tcPr>
          <w:p w:rsidR="00260329" w:rsidRPr="002C6105" w:rsidRDefault="00260329" w:rsidP="00260329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BLER with following CQI</w:t>
            </w:r>
          </w:p>
        </w:tc>
        <w:tc>
          <w:tcPr>
            <w:tcW w:w="1404" w:type="pct"/>
            <w:vAlign w:val="center"/>
          </w:tcPr>
          <w:p w:rsidR="00260329" w:rsidRPr="002C6105" w:rsidRDefault="00260329" w:rsidP="00260329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TP ratio with following CQI and Median CQI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lastRenderedPageBreak/>
              <w:t>0dB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6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0.0886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.7368664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25.24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0.0458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.728553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4dB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28.72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0.094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.8649223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6dB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32.32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0.102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1.2038135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8dB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25.6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0.1054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.5552951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10dB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24.92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0.1062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.8378367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12dB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31.28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0.1162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.5658273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14dB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42.76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0.122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.2486694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16dB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40.72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0.116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.8089683</w:t>
            </w:r>
          </w:p>
        </w:tc>
      </w:tr>
      <w:tr w:rsidR="002A7C3E" w:rsidRPr="002C6105" w:rsidTr="00260329">
        <w:trPr>
          <w:trHeight w:val="230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18dB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26.92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0.1234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.9877104</w:t>
            </w:r>
          </w:p>
        </w:tc>
      </w:tr>
      <w:tr w:rsidR="002A7C3E" w:rsidRPr="002C6105" w:rsidTr="00260329">
        <w:trPr>
          <w:trHeight w:val="236"/>
          <w:jc w:val="right"/>
        </w:trPr>
        <w:tc>
          <w:tcPr>
            <w:tcW w:w="78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20dB</w:t>
            </w:r>
          </w:p>
        </w:tc>
        <w:tc>
          <w:tcPr>
            <w:tcW w:w="1214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18.44</w:t>
            </w:r>
          </w:p>
        </w:tc>
        <w:tc>
          <w:tcPr>
            <w:tcW w:w="1598" w:type="pct"/>
            <w:vAlign w:val="center"/>
          </w:tcPr>
          <w:p w:rsidR="002A7C3E" w:rsidRPr="002C6105" w:rsidRDefault="002A7C3E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0.1254</w:t>
            </w:r>
          </w:p>
        </w:tc>
        <w:tc>
          <w:tcPr>
            <w:tcW w:w="1404" w:type="pct"/>
            <w:vAlign w:val="center"/>
          </w:tcPr>
          <w:p w:rsidR="002A7C3E" w:rsidRPr="002C6105" w:rsidRDefault="002A7C3E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C6105">
              <w:rPr>
                <w:rFonts w:cs="v5.0.0" w:hint="eastAsia"/>
                <w:kern w:val="0"/>
                <w:sz w:val="16"/>
                <w:szCs w:val="16"/>
                <w:lang w:val="en-GB"/>
              </w:rPr>
              <w:t>2</w:t>
            </w:r>
            <w:r w:rsidRPr="002C6105">
              <w:rPr>
                <w:rFonts w:cs="v5.0.0"/>
                <w:kern w:val="0"/>
                <w:sz w:val="16"/>
                <w:szCs w:val="16"/>
                <w:lang w:val="en-GB"/>
              </w:rPr>
              <w:t>.6255797</w:t>
            </w:r>
          </w:p>
        </w:tc>
      </w:tr>
    </w:tbl>
    <w:p w:rsidR="00B858A2" w:rsidRPr="00B858A2" w:rsidRDefault="00B858A2" w:rsidP="00B858A2">
      <w:pPr>
        <w:jc w:val="center"/>
        <w:rPr>
          <w:b/>
          <w:sz w:val="20"/>
          <w:szCs w:val="20"/>
          <w:lang w:val="en-GB"/>
        </w:rPr>
      </w:pPr>
    </w:p>
    <w:p w:rsidR="002C6105" w:rsidRDefault="002C6105" w:rsidP="002C6105">
      <w:pPr>
        <w:jc w:val="center"/>
        <w:rPr>
          <w:rFonts w:hint="eastAsia"/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 xml:space="preserve">Table 4 Wideband fading CQI </w:t>
      </w:r>
      <w:r>
        <w:rPr>
          <w:b/>
          <w:sz w:val="20"/>
          <w:szCs w:val="20"/>
          <w:lang w:val="en-GB"/>
        </w:rPr>
        <w:t>Result</w:t>
      </w:r>
      <w:r>
        <w:rPr>
          <w:rFonts w:hint="eastAsia"/>
          <w:b/>
          <w:sz w:val="20"/>
          <w:szCs w:val="20"/>
          <w:lang w:val="en-GB"/>
        </w:rPr>
        <w:t xml:space="preserve"> for FR1 TDD with 2*4</w:t>
      </w:r>
    </w:p>
    <w:tbl>
      <w:tblPr>
        <w:tblStyle w:val="TableGrid"/>
        <w:tblW w:w="4682" w:type="pct"/>
        <w:jc w:val="right"/>
        <w:tblLook w:val="04A0" w:firstRow="1" w:lastRow="0" w:firstColumn="1" w:lastColumn="0" w:noHBand="0" w:noVBand="1"/>
      </w:tblPr>
      <w:tblGrid>
        <w:gridCol w:w="1463"/>
        <w:gridCol w:w="2265"/>
        <w:gridCol w:w="2981"/>
        <w:gridCol w:w="2619"/>
      </w:tblGrid>
      <w:tr w:rsidR="002C6105" w:rsidRPr="00260329" w:rsidTr="002B1276">
        <w:trPr>
          <w:trHeight w:val="229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60329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1214" w:type="pct"/>
            <w:vAlign w:val="center"/>
          </w:tcPr>
          <w:p w:rsidR="002C6105" w:rsidRPr="00260329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60329">
              <w:rPr>
                <w:rFonts w:cs="v5.0.0"/>
                <w:sz w:val="16"/>
                <w:szCs w:val="16"/>
              </w:rPr>
              <w:t>Percentage of Reported CQI Index not in {median CQI1 -1, median CQI1 +1}</w:t>
            </w:r>
            <w:r>
              <w:rPr>
                <w:rFonts w:cs="v5.0.0"/>
                <w:sz w:val="16"/>
                <w:szCs w:val="16"/>
              </w:rPr>
              <w:t xml:space="preserve"> </w:t>
            </w:r>
            <w:r w:rsidRPr="00260329">
              <w:rPr>
                <w:rFonts w:cs="v5.0.0"/>
                <w:sz w:val="16"/>
                <w:szCs w:val="16"/>
              </w:rPr>
              <w:t>(%)</w:t>
            </w:r>
          </w:p>
        </w:tc>
        <w:tc>
          <w:tcPr>
            <w:tcW w:w="1598" w:type="pct"/>
            <w:vAlign w:val="center"/>
          </w:tcPr>
          <w:p w:rsidR="002C6105" w:rsidRPr="00260329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60329">
              <w:rPr>
                <w:rFonts w:cs="v5.0.0"/>
                <w:sz w:val="16"/>
                <w:szCs w:val="16"/>
              </w:rPr>
              <w:t>BLER with following CQI</w:t>
            </w:r>
          </w:p>
        </w:tc>
        <w:tc>
          <w:tcPr>
            <w:tcW w:w="1404" w:type="pct"/>
            <w:vAlign w:val="center"/>
          </w:tcPr>
          <w:p w:rsidR="002C6105" w:rsidRPr="00260329" w:rsidRDefault="002C6105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60329">
              <w:rPr>
                <w:rFonts w:cs="v5.0.0"/>
                <w:sz w:val="16"/>
                <w:szCs w:val="16"/>
              </w:rPr>
              <w:t>TP ratio with following CQI and Median CQI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3.94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0.2126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.268603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6.72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0.1652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.2076052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4dB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9.24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0.184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.3819289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6dB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12.12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0.1558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.2590668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8dB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10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0.1104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.2192195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10dB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9.88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0.1008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.3436281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12dB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14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0.0904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.2499806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14dB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16.16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0.0994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.3311359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16dB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21.04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0.1036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.3319707</w:t>
            </w:r>
          </w:p>
        </w:tc>
      </w:tr>
      <w:tr w:rsidR="002C6105" w:rsidRPr="00260329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18dB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14.24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0.0926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.2919964</w:t>
            </w:r>
          </w:p>
        </w:tc>
      </w:tr>
      <w:tr w:rsidR="002C6105" w:rsidRPr="00260329" w:rsidTr="002B1276">
        <w:trPr>
          <w:trHeight w:val="236"/>
          <w:jc w:val="right"/>
        </w:trPr>
        <w:tc>
          <w:tcPr>
            <w:tcW w:w="784" w:type="pct"/>
            <w:vAlign w:val="center"/>
          </w:tcPr>
          <w:p w:rsidR="002C6105" w:rsidRPr="00260329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60329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20dB</w:t>
            </w:r>
          </w:p>
        </w:tc>
        <w:tc>
          <w:tcPr>
            <w:tcW w:w="1214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4.2</w:t>
            </w:r>
          </w:p>
        </w:tc>
        <w:tc>
          <w:tcPr>
            <w:tcW w:w="1598" w:type="pct"/>
            <w:vAlign w:val="center"/>
          </w:tcPr>
          <w:p w:rsidR="002C6105" w:rsidRPr="002C6105" w:rsidRDefault="002C6105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0.1212</w:t>
            </w:r>
          </w:p>
        </w:tc>
        <w:tc>
          <w:tcPr>
            <w:tcW w:w="1404" w:type="pct"/>
            <w:vAlign w:val="center"/>
          </w:tcPr>
          <w:p w:rsidR="002C6105" w:rsidRPr="002C6105" w:rsidRDefault="002C6105" w:rsidP="002C6105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</w:t>
            </w: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.2087425</w:t>
            </w:r>
          </w:p>
        </w:tc>
      </w:tr>
    </w:tbl>
    <w:p w:rsidR="00DE4A0B" w:rsidRDefault="002F39C3" w:rsidP="006B0260">
      <w:pPr>
        <w:rPr>
          <w:rFonts w:hint="eastAsia"/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Simulation results for FR2 T</w:t>
      </w:r>
      <w:r w:rsidRPr="00B858A2">
        <w:rPr>
          <w:rFonts w:hint="eastAsia"/>
          <w:b/>
          <w:sz w:val="20"/>
          <w:szCs w:val="20"/>
          <w:lang w:val="en-GB"/>
        </w:rPr>
        <w:t>DD</w:t>
      </w:r>
    </w:p>
    <w:p w:rsidR="002F39C3" w:rsidRPr="002C6105" w:rsidRDefault="002F39C3" w:rsidP="002F39C3">
      <w:pPr>
        <w:jc w:val="center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5</w:t>
      </w:r>
      <w:r w:rsidRPr="002C6105">
        <w:rPr>
          <w:rFonts w:hint="eastAsia"/>
          <w:sz w:val="20"/>
          <w:szCs w:val="20"/>
          <w:lang w:val="en-GB"/>
        </w:rPr>
        <w:t xml:space="preserve"> Wideband fading CQI </w:t>
      </w:r>
      <w:r w:rsidRPr="002C6105">
        <w:rPr>
          <w:sz w:val="20"/>
          <w:szCs w:val="20"/>
          <w:lang w:val="en-GB"/>
        </w:rPr>
        <w:t>Result</w:t>
      </w:r>
      <w:r>
        <w:rPr>
          <w:rFonts w:hint="eastAsia"/>
          <w:sz w:val="20"/>
          <w:szCs w:val="20"/>
          <w:lang w:val="en-GB"/>
        </w:rPr>
        <w:t xml:space="preserve"> for FR2 T</w:t>
      </w:r>
      <w:r w:rsidRPr="002C6105">
        <w:rPr>
          <w:rFonts w:hint="eastAsia"/>
          <w:sz w:val="20"/>
          <w:szCs w:val="20"/>
          <w:lang w:val="en-GB"/>
        </w:rPr>
        <w:t>DD with 2*2</w:t>
      </w:r>
    </w:p>
    <w:tbl>
      <w:tblPr>
        <w:tblStyle w:val="TableGrid"/>
        <w:tblW w:w="4682" w:type="pct"/>
        <w:jc w:val="right"/>
        <w:tblLook w:val="04A0" w:firstRow="1" w:lastRow="0" w:firstColumn="1" w:lastColumn="0" w:noHBand="0" w:noVBand="1"/>
      </w:tblPr>
      <w:tblGrid>
        <w:gridCol w:w="1463"/>
        <w:gridCol w:w="2265"/>
        <w:gridCol w:w="2981"/>
        <w:gridCol w:w="2619"/>
      </w:tblGrid>
      <w:tr w:rsidR="002F39C3" w:rsidRPr="002C6105" w:rsidTr="002B1276">
        <w:trPr>
          <w:trHeight w:val="229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1214" w:type="pct"/>
            <w:vAlign w:val="center"/>
          </w:tcPr>
          <w:p w:rsidR="002F39C3" w:rsidRPr="002C6105" w:rsidRDefault="002F39C3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Percentage of Reported CQI Index not in {median CQI1 -1, median CQI1 +1} (%)</w:t>
            </w:r>
          </w:p>
        </w:tc>
        <w:tc>
          <w:tcPr>
            <w:tcW w:w="1598" w:type="pct"/>
            <w:vAlign w:val="center"/>
          </w:tcPr>
          <w:p w:rsidR="002F39C3" w:rsidRPr="002C6105" w:rsidRDefault="002F39C3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BLER with following CQI</w:t>
            </w:r>
          </w:p>
        </w:tc>
        <w:tc>
          <w:tcPr>
            <w:tcW w:w="1404" w:type="pct"/>
            <w:vAlign w:val="center"/>
          </w:tcPr>
          <w:p w:rsidR="002F39C3" w:rsidRPr="002C6105" w:rsidRDefault="002F39C3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TP ratio with following CQI and Median CQI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lastRenderedPageBreak/>
              <w:t>0dB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7.86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0.2358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.0668308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10.6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0.2012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.4186375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4dB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23.84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0.122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.1767849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6dB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19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0.1948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.1556555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8dB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7.72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0.2218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.5025668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10dB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14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0.1632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.7545439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12dB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14.64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0.1332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.6632596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14dB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8.4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0.1012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1.6985785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16dB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2.04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0.0802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.1087633</w:t>
            </w:r>
          </w:p>
        </w:tc>
      </w:tr>
      <w:tr w:rsidR="002F39C3" w:rsidRPr="002C6105" w:rsidTr="002B1276">
        <w:trPr>
          <w:trHeight w:val="230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18dB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3.28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0.0824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.181332</w:t>
            </w:r>
          </w:p>
        </w:tc>
      </w:tr>
      <w:tr w:rsidR="002F39C3" w:rsidRPr="002C6105" w:rsidTr="002B1276">
        <w:trPr>
          <w:trHeight w:val="236"/>
          <w:jc w:val="right"/>
        </w:trPr>
        <w:tc>
          <w:tcPr>
            <w:tcW w:w="784" w:type="pct"/>
            <w:vAlign w:val="center"/>
          </w:tcPr>
          <w:p w:rsidR="002F39C3" w:rsidRPr="002C6105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C6105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20dB</w:t>
            </w:r>
          </w:p>
        </w:tc>
        <w:tc>
          <w:tcPr>
            <w:tcW w:w="1214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 w:hint="eastAsia"/>
                <w:b w:val="0"/>
                <w:sz w:val="16"/>
                <w:szCs w:val="16"/>
              </w:rPr>
              <w:t>7.86</w:t>
            </w:r>
          </w:p>
        </w:tc>
        <w:tc>
          <w:tcPr>
            <w:tcW w:w="1598" w:type="pct"/>
            <w:vAlign w:val="center"/>
          </w:tcPr>
          <w:p w:rsidR="002F39C3" w:rsidRPr="002B1276" w:rsidRDefault="002F39C3" w:rsidP="002B1276">
            <w:pPr>
              <w:pStyle w:val="TAH"/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</w:pPr>
            <w:r w:rsidRPr="002B1276">
              <w:rPr>
                <w:rFonts w:asciiTheme="minorHAnsi" w:eastAsiaTheme="minorEastAsia" w:hAnsiTheme="minorHAnsi" w:cs="v5.0.0"/>
                <w:b w:val="0"/>
                <w:sz w:val="16"/>
                <w:szCs w:val="16"/>
              </w:rPr>
              <w:t>0.0434</w:t>
            </w:r>
          </w:p>
        </w:tc>
        <w:tc>
          <w:tcPr>
            <w:tcW w:w="1404" w:type="pct"/>
            <w:vAlign w:val="center"/>
          </w:tcPr>
          <w:p w:rsidR="002F39C3" w:rsidRPr="002B1276" w:rsidRDefault="002F39C3" w:rsidP="002B1276">
            <w:pPr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2B1276">
              <w:rPr>
                <w:rFonts w:cs="v5.0.0" w:hint="eastAsia"/>
                <w:kern w:val="0"/>
                <w:sz w:val="16"/>
                <w:szCs w:val="16"/>
                <w:lang w:val="en-GB"/>
              </w:rPr>
              <w:t>1</w:t>
            </w:r>
            <w:r w:rsidRPr="002B1276">
              <w:rPr>
                <w:rFonts w:cs="v5.0.0"/>
                <w:kern w:val="0"/>
                <w:sz w:val="16"/>
                <w:szCs w:val="16"/>
                <w:lang w:val="en-GB"/>
              </w:rPr>
              <w:t>.3596719</w:t>
            </w:r>
          </w:p>
        </w:tc>
      </w:tr>
    </w:tbl>
    <w:p w:rsidR="002F39C3" w:rsidRPr="002A77A2" w:rsidRDefault="002F39C3" w:rsidP="006B0260">
      <w:pPr>
        <w:rPr>
          <w:sz w:val="20"/>
          <w:szCs w:val="20"/>
        </w:rPr>
      </w:pPr>
    </w:p>
    <w:p w:rsidR="001876C0" w:rsidRDefault="001876C0" w:rsidP="00D02C4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rFonts w:hint="eastAsia"/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we provided simulation results for </w:t>
      </w:r>
      <w:r w:rsidR="00D0014B">
        <w:rPr>
          <w:rFonts w:hint="eastAsia"/>
          <w:sz w:val="20"/>
          <w:szCs w:val="20"/>
          <w:lang w:val="en-GB"/>
        </w:rPr>
        <w:t>fading</w:t>
      </w:r>
      <w:r w:rsidR="002B1276">
        <w:rPr>
          <w:rFonts w:hint="eastAsia"/>
          <w:sz w:val="20"/>
          <w:szCs w:val="20"/>
          <w:lang w:val="en-GB"/>
        </w:rPr>
        <w:t xml:space="preserve"> CQI test. Below proposals given for test SNR points and requirements:</w:t>
      </w:r>
    </w:p>
    <w:p w:rsidR="002B1276" w:rsidRDefault="002B1276" w:rsidP="002B1276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Proposal1: For FR1 2Rx (FDD and TDD): </w:t>
      </w:r>
    </w:p>
    <w:p w:rsidR="002B1276" w:rsidRDefault="002B1276" w:rsidP="002B1276">
      <w:pPr>
        <w:pStyle w:val="ListParagraph"/>
        <w:numPr>
          <w:ilvl w:val="0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6/7dB  +12/13 dB</w:t>
      </w:r>
    </w:p>
    <w:p w:rsidR="002B1276" w:rsidRDefault="002B1276" w:rsidP="002B1276">
      <w:pPr>
        <w:pStyle w:val="ListParagraph"/>
        <w:numPr>
          <w:ilvl w:val="0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2B1276" w:rsidRDefault="002B1276" w:rsidP="002B1276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proofErr w:type="spellStart"/>
      <w:r>
        <w:rPr>
          <w:rFonts w:asciiTheme="minorHAnsi" w:hAnsiTheme="minorHAnsi"/>
          <w:sz w:val="20"/>
          <w:szCs w:val="20"/>
          <w:lang w:val="en-GB"/>
        </w:rPr>
        <w:t>A</w:t>
      </w:r>
      <w:r>
        <w:rPr>
          <w:rFonts w:asciiTheme="minorHAnsi" w:hAnsiTheme="minorHAnsi" w:hint="eastAsia"/>
          <w:sz w:val="20"/>
          <w:szCs w:val="20"/>
          <w:lang w:val="en-GB"/>
        </w:rPr>
        <w:t>ifa</w:t>
      </w:r>
      <w:proofErr w:type="spellEnd"/>
      <w:r>
        <w:rPr>
          <w:rFonts w:asciiTheme="minorHAnsi" w:hAnsiTheme="minorHAnsi" w:hint="eastAsia"/>
          <w:sz w:val="20"/>
          <w:szCs w:val="20"/>
          <w:lang w:val="en-GB"/>
        </w:rPr>
        <w:t>&gt;20%</w:t>
      </w:r>
    </w:p>
    <w:p w:rsidR="002B1276" w:rsidRDefault="002B1276" w:rsidP="002B1276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2B1276" w:rsidRDefault="00FA2127" w:rsidP="002B1276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2B1276" w:rsidRDefault="002B1276" w:rsidP="002B1276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Proposal2: For FR1 4Rx (FDD and TDD): </w:t>
      </w:r>
    </w:p>
    <w:p w:rsidR="002B1276" w:rsidRDefault="002B1276" w:rsidP="002B1276">
      <w:pPr>
        <w:pStyle w:val="ListParagraph"/>
        <w:numPr>
          <w:ilvl w:val="0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3/4dB  +9/10 dB</w:t>
      </w:r>
    </w:p>
    <w:p w:rsidR="002B1276" w:rsidRDefault="002B1276" w:rsidP="002B1276">
      <w:pPr>
        <w:pStyle w:val="ListParagraph"/>
        <w:numPr>
          <w:ilvl w:val="0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2B1276" w:rsidRPr="00FA2127" w:rsidRDefault="002B1276" w:rsidP="002B1276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hint="eastAsia"/>
          <w:sz w:val="20"/>
          <w:szCs w:val="20"/>
          <w:highlight w:val="yellow"/>
          <w:lang w:val="en-GB"/>
        </w:rPr>
      </w:pPr>
      <w:proofErr w:type="spellStart"/>
      <w:r w:rsidRPr="00FA2127">
        <w:rPr>
          <w:rFonts w:asciiTheme="minorHAnsi" w:hAnsiTheme="minorHAnsi"/>
          <w:sz w:val="20"/>
          <w:szCs w:val="20"/>
          <w:highlight w:val="yellow"/>
          <w:lang w:val="en-GB"/>
        </w:rPr>
        <w:t>A</w:t>
      </w:r>
      <w:r w:rsidR="00FA2127"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ifa</w:t>
      </w:r>
      <w:proofErr w:type="spellEnd"/>
      <w:r w:rsidR="00FA2127"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&gt;2</w:t>
      </w:r>
      <w:r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%</w:t>
      </w:r>
    </w:p>
    <w:p w:rsidR="002B1276" w:rsidRDefault="002B1276" w:rsidP="002B1276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2B1276" w:rsidRDefault="00FA2127" w:rsidP="002B1276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FA2127" w:rsidRDefault="00FA2127" w:rsidP="00FA2127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Proposal3: For FR2 2Rx (</w:t>
      </w:r>
      <w:r>
        <w:rPr>
          <w:rFonts w:hint="eastAsia"/>
          <w:sz w:val="20"/>
          <w:szCs w:val="20"/>
          <w:lang w:val="en-GB"/>
        </w:rPr>
        <w:t xml:space="preserve">TDD): </w:t>
      </w:r>
    </w:p>
    <w:p w:rsidR="00FA2127" w:rsidRDefault="00FA2127" w:rsidP="00FA2127">
      <w:pPr>
        <w:pStyle w:val="ListParagraph"/>
        <w:numPr>
          <w:ilvl w:val="0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6/7dB  +12/13 dB</w:t>
      </w:r>
    </w:p>
    <w:p w:rsidR="00FA2127" w:rsidRDefault="00FA2127" w:rsidP="00FA2127">
      <w:pPr>
        <w:pStyle w:val="ListParagraph"/>
        <w:numPr>
          <w:ilvl w:val="0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FA2127" w:rsidRPr="00FA2127" w:rsidRDefault="00FA2127" w:rsidP="00FA2127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hint="eastAsia"/>
          <w:sz w:val="20"/>
          <w:szCs w:val="20"/>
          <w:highlight w:val="yellow"/>
          <w:lang w:val="en-GB"/>
        </w:rPr>
      </w:pPr>
      <w:proofErr w:type="spellStart"/>
      <w:r w:rsidRPr="00FA2127">
        <w:rPr>
          <w:rFonts w:asciiTheme="minorHAnsi" w:hAnsiTheme="minorHAnsi"/>
          <w:sz w:val="20"/>
          <w:szCs w:val="20"/>
          <w:highlight w:val="yellow"/>
          <w:lang w:val="en-GB"/>
        </w:rPr>
        <w:t>A</w:t>
      </w:r>
      <w:r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ifa</w:t>
      </w:r>
      <w:proofErr w:type="spellEnd"/>
      <w:r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&gt;2%</w:t>
      </w:r>
    </w:p>
    <w:p w:rsidR="00FA2127" w:rsidRDefault="00FA2127" w:rsidP="00FA2127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 w:hint="eastAsia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2B1276" w:rsidRPr="00FA2127" w:rsidRDefault="00FA2127" w:rsidP="00FA2127">
      <w:pPr>
        <w:pStyle w:val="ListParagraph"/>
        <w:numPr>
          <w:ilvl w:val="1"/>
          <w:numId w:val="39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FA2127">
        <w:rPr>
          <w:rFonts w:asciiTheme="minorHAnsi" w:hAnsiTheme="minorHAnsi" w:hint="eastAsia"/>
          <w:sz w:val="20"/>
          <w:szCs w:val="20"/>
          <w:lang w:val="en-GB"/>
        </w:rPr>
        <w:t>Gamma&gt;1.</w:t>
      </w:r>
      <w:r>
        <w:rPr>
          <w:rFonts w:asciiTheme="minorHAnsi" w:hAnsiTheme="minorHAnsi" w:hint="eastAsia"/>
          <w:sz w:val="20"/>
          <w:szCs w:val="20"/>
          <w:lang w:val="en-GB"/>
        </w:rPr>
        <w:t>05</w:t>
      </w:r>
      <w:bookmarkStart w:id="0" w:name="_GoBack"/>
      <w:bookmarkEnd w:id="0"/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2A77A2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</w:t>
      </w:r>
      <w:r w:rsidR="00B858A2">
        <w:rPr>
          <w:rFonts w:hint="eastAsia"/>
          <w:sz w:val="20"/>
          <w:szCs w:val="20"/>
          <w:lang w:val="en-GB"/>
        </w:rPr>
        <w:t>11693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F4F" w:rsidRDefault="00D06F4F" w:rsidP="00FF76F4">
      <w:r>
        <w:separator/>
      </w:r>
    </w:p>
  </w:endnote>
  <w:endnote w:type="continuationSeparator" w:id="0">
    <w:p w:rsidR="00D06F4F" w:rsidRDefault="00D06F4F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F4F" w:rsidRDefault="00D06F4F" w:rsidP="00FF76F4">
      <w:r>
        <w:separator/>
      </w:r>
    </w:p>
  </w:footnote>
  <w:footnote w:type="continuationSeparator" w:id="0">
    <w:p w:rsidR="00D06F4F" w:rsidRDefault="00D06F4F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3B5F9A"/>
    <w:multiLevelType w:val="hybridMultilevel"/>
    <w:tmpl w:val="E4B8F4B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>
    <w:nsid w:val="565A0B0F"/>
    <w:multiLevelType w:val="hybridMultilevel"/>
    <w:tmpl w:val="D0B42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0"/>
  </w:num>
  <w:num w:numId="3">
    <w:abstractNumId w:val="9"/>
  </w:num>
  <w:num w:numId="4">
    <w:abstractNumId w:val="19"/>
  </w:num>
  <w:num w:numId="5">
    <w:abstractNumId w:val="8"/>
  </w:num>
  <w:num w:numId="6">
    <w:abstractNumId w:val="27"/>
  </w:num>
  <w:num w:numId="7">
    <w:abstractNumId w:val="27"/>
  </w:num>
  <w:num w:numId="8">
    <w:abstractNumId w:val="27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8"/>
  </w:num>
  <w:num w:numId="15">
    <w:abstractNumId w:val="27"/>
  </w:num>
  <w:num w:numId="16">
    <w:abstractNumId w:val="27"/>
  </w:num>
  <w:num w:numId="17">
    <w:abstractNumId w:val="2"/>
  </w:num>
  <w:num w:numId="18">
    <w:abstractNumId w:val="20"/>
  </w:num>
  <w:num w:numId="19">
    <w:abstractNumId w:val="25"/>
  </w:num>
  <w:num w:numId="20">
    <w:abstractNumId w:val="24"/>
  </w:num>
  <w:num w:numId="21">
    <w:abstractNumId w:val="23"/>
  </w:num>
  <w:num w:numId="22">
    <w:abstractNumId w:val="15"/>
  </w:num>
  <w:num w:numId="23">
    <w:abstractNumId w:val="6"/>
  </w:num>
  <w:num w:numId="24">
    <w:abstractNumId w:val="16"/>
  </w:num>
  <w:num w:numId="25">
    <w:abstractNumId w:val="1"/>
  </w:num>
  <w:num w:numId="26">
    <w:abstractNumId w:val="32"/>
  </w:num>
  <w:num w:numId="27">
    <w:abstractNumId w:val="5"/>
  </w:num>
  <w:num w:numId="28">
    <w:abstractNumId w:val="29"/>
  </w:num>
  <w:num w:numId="29">
    <w:abstractNumId w:val="13"/>
  </w:num>
  <w:num w:numId="30">
    <w:abstractNumId w:val="30"/>
  </w:num>
  <w:num w:numId="31">
    <w:abstractNumId w:val="31"/>
  </w:num>
  <w:num w:numId="32">
    <w:abstractNumId w:val="28"/>
  </w:num>
  <w:num w:numId="33">
    <w:abstractNumId w:val="14"/>
  </w:num>
  <w:num w:numId="34">
    <w:abstractNumId w:val="27"/>
  </w:num>
  <w:num w:numId="35">
    <w:abstractNumId w:val="12"/>
  </w:num>
  <w:num w:numId="36">
    <w:abstractNumId w:val="26"/>
  </w:num>
  <w:num w:numId="37">
    <w:abstractNumId w:val="17"/>
  </w:num>
  <w:num w:numId="38">
    <w:abstractNumId w:val="22"/>
  </w:num>
  <w:num w:numId="3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0329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A7C3E"/>
    <w:rsid w:val="002B1276"/>
    <w:rsid w:val="002C6105"/>
    <w:rsid w:val="002D350F"/>
    <w:rsid w:val="002F1435"/>
    <w:rsid w:val="002F39C3"/>
    <w:rsid w:val="00303031"/>
    <w:rsid w:val="00312862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B615E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771C4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2A0C"/>
    <w:rsid w:val="00875009"/>
    <w:rsid w:val="008B7BD9"/>
    <w:rsid w:val="008C2BB1"/>
    <w:rsid w:val="008C3FC6"/>
    <w:rsid w:val="008C63DB"/>
    <w:rsid w:val="008C6996"/>
    <w:rsid w:val="008D1D0E"/>
    <w:rsid w:val="008D33AA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0BC"/>
    <w:rsid w:val="00B836FE"/>
    <w:rsid w:val="00B838AB"/>
    <w:rsid w:val="00B858A2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D6461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2F11"/>
    <w:rsid w:val="00CF3E25"/>
    <w:rsid w:val="00CF7F3A"/>
    <w:rsid w:val="00D0014B"/>
    <w:rsid w:val="00D02C44"/>
    <w:rsid w:val="00D06F4F"/>
    <w:rsid w:val="00D14457"/>
    <w:rsid w:val="00D312BD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723A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127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5C241-F614-42FD-9746-71BF69E4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4419</TotalTime>
  <Pages>5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Haijie</cp:lastModifiedBy>
  <cp:revision>75</cp:revision>
  <dcterms:created xsi:type="dcterms:W3CDTF">2017-11-17T07:42:00Z</dcterms:created>
  <dcterms:modified xsi:type="dcterms:W3CDTF">2018-09-28T08:47:00Z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