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81C" w:rsidRPr="00284074" w:rsidRDefault="0078281C" w:rsidP="00B450B7">
      <w:pPr>
        <w:pStyle w:val="Header"/>
        <w:tabs>
          <w:tab w:val="right" w:pos="9639"/>
        </w:tabs>
        <w:jc w:val="both"/>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2C227F">
        <w:rPr>
          <w:noProof w:val="0"/>
          <w:sz w:val="24"/>
          <w:szCs w:val="24"/>
        </w:rPr>
        <w:t>8</w:t>
      </w:r>
      <w:r w:rsidR="00557F07">
        <w:rPr>
          <w:noProof w:val="0"/>
          <w:sz w:val="24"/>
          <w:szCs w:val="24"/>
        </w:rPr>
        <w:t>3</w:t>
      </w:r>
      <w:r w:rsidRPr="00284074">
        <w:rPr>
          <w:bCs/>
          <w:noProof w:val="0"/>
          <w:sz w:val="24"/>
          <w:szCs w:val="24"/>
        </w:rPr>
        <w:tab/>
      </w:r>
      <w:r w:rsidR="002E170B" w:rsidRPr="002E170B">
        <w:rPr>
          <w:bCs/>
          <w:noProof w:val="0"/>
          <w:sz w:val="24"/>
          <w:szCs w:val="24"/>
        </w:rPr>
        <w:t>R4-1</w:t>
      </w:r>
      <w:r w:rsidR="00E90E40">
        <w:rPr>
          <w:bCs/>
          <w:noProof w:val="0"/>
          <w:sz w:val="24"/>
          <w:szCs w:val="24"/>
        </w:rPr>
        <w:t>7</w:t>
      </w:r>
      <w:r w:rsidR="00342507">
        <w:rPr>
          <w:bCs/>
          <w:noProof w:val="0"/>
          <w:sz w:val="24"/>
          <w:szCs w:val="24"/>
        </w:rPr>
        <w:t>05822</w:t>
      </w:r>
    </w:p>
    <w:p w:rsidR="0078281C" w:rsidRPr="00711E13" w:rsidRDefault="00557F07" w:rsidP="00B450B7">
      <w:pPr>
        <w:pStyle w:val="Header"/>
        <w:jc w:val="both"/>
        <w:rPr>
          <w:bCs/>
          <w:noProof w:val="0"/>
          <w:sz w:val="24"/>
        </w:rPr>
      </w:pPr>
      <w:r>
        <w:rPr>
          <w:bCs/>
          <w:noProof w:val="0"/>
          <w:sz w:val="24"/>
        </w:rPr>
        <w:t>Hangzhou, China, 15 - 19 May</w:t>
      </w:r>
      <w:r w:rsidR="008D2C3B" w:rsidRPr="008D2C3B">
        <w:rPr>
          <w:bCs/>
          <w:noProof w:val="0"/>
          <w:sz w:val="24"/>
        </w:rPr>
        <w:t>, 2017</w:t>
      </w:r>
    </w:p>
    <w:p w:rsidR="0078281C" w:rsidRPr="00711E13" w:rsidRDefault="0078281C" w:rsidP="00B450B7">
      <w:pPr>
        <w:pStyle w:val="Header"/>
        <w:jc w:val="both"/>
        <w:rPr>
          <w:bCs/>
          <w:noProof w:val="0"/>
          <w:sz w:val="24"/>
        </w:rPr>
      </w:pPr>
    </w:p>
    <w:p w:rsidR="0078281C" w:rsidRPr="00711E13" w:rsidRDefault="00871434" w:rsidP="00B450B7">
      <w:pPr>
        <w:pStyle w:val="CRCoverPage"/>
        <w:jc w:val="both"/>
        <w:rPr>
          <w:rFonts w:cs="Arial"/>
          <w:b/>
          <w:bCs/>
          <w:sz w:val="24"/>
          <w:lang w:eastAsia="ja-JP"/>
        </w:rPr>
      </w:pPr>
      <w:r>
        <w:rPr>
          <w:rFonts w:cs="Arial"/>
          <w:b/>
          <w:bCs/>
          <w:sz w:val="24"/>
        </w:rPr>
        <w:t xml:space="preserve">Agenda item:  </w:t>
      </w:r>
      <w:r w:rsidR="008D2C3B">
        <w:rPr>
          <w:rFonts w:cs="Arial"/>
          <w:b/>
          <w:bCs/>
          <w:sz w:val="24"/>
        </w:rPr>
        <w:t>6.1.1</w:t>
      </w:r>
    </w:p>
    <w:p w:rsidR="0078281C" w:rsidRPr="00711E13" w:rsidRDefault="00871434" w:rsidP="00B450B7">
      <w:pPr>
        <w:tabs>
          <w:tab w:val="left" w:pos="1985"/>
        </w:tabs>
        <w:jc w:val="both"/>
        <w:rPr>
          <w:rFonts w:ascii="Arial" w:hAnsi="Arial" w:cs="Arial"/>
          <w:b/>
          <w:bCs/>
        </w:rPr>
      </w:pPr>
      <w:r>
        <w:rPr>
          <w:rFonts w:ascii="Arial" w:hAnsi="Arial" w:cs="Arial"/>
          <w:b/>
          <w:bCs/>
        </w:rPr>
        <w:t xml:space="preserve">Source:  </w:t>
      </w:r>
      <w:r w:rsidR="008D2C3B">
        <w:rPr>
          <w:rFonts w:ascii="Arial" w:hAnsi="Arial" w:cs="Arial"/>
          <w:b/>
          <w:bCs/>
          <w:noProof/>
        </w:rPr>
        <w:t>Broadcom,</w:t>
      </w:r>
      <w:r w:rsidR="00980340">
        <w:rPr>
          <w:rFonts w:ascii="Arial" w:hAnsi="Arial" w:cs="Arial"/>
          <w:b/>
          <w:bCs/>
          <w:noProof/>
        </w:rPr>
        <w:t xml:space="preserve"> CableLa</w:t>
      </w:r>
      <w:r w:rsidR="00442EA4">
        <w:rPr>
          <w:rFonts w:ascii="Arial" w:hAnsi="Arial" w:cs="Arial"/>
          <w:b/>
          <w:bCs/>
          <w:noProof/>
        </w:rPr>
        <w:t>bs, Hewlett Packard Enterprise</w:t>
      </w:r>
      <w:bookmarkStart w:id="2" w:name="_GoBack"/>
      <w:bookmarkEnd w:id="2"/>
    </w:p>
    <w:p w:rsidR="0078281C" w:rsidRPr="00711E13" w:rsidRDefault="00871434" w:rsidP="00B450B7">
      <w:pPr>
        <w:ind w:left="1985" w:hanging="1985"/>
        <w:jc w:val="both"/>
        <w:rPr>
          <w:rFonts w:ascii="Arial" w:hAnsi="Arial" w:cs="Arial"/>
          <w:b/>
          <w:bCs/>
        </w:rPr>
      </w:pPr>
      <w:r>
        <w:rPr>
          <w:rFonts w:ascii="Arial" w:hAnsi="Arial" w:cs="Arial"/>
          <w:b/>
          <w:bCs/>
        </w:rPr>
        <w:t xml:space="preserve">Title:  </w:t>
      </w:r>
      <w:r w:rsidR="008112C8">
        <w:rPr>
          <w:rFonts w:ascii="Arial" w:hAnsi="Arial" w:cs="Arial"/>
          <w:b/>
          <w:bCs/>
        </w:rPr>
        <w:t>Unresolved</w:t>
      </w:r>
      <w:r w:rsidR="00C33339" w:rsidRPr="00C33339">
        <w:rPr>
          <w:rFonts w:ascii="Arial" w:hAnsi="Arial" w:cs="Arial"/>
          <w:b/>
          <w:bCs/>
        </w:rPr>
        <w:t xml:space="preserve"> issues in multi-node tests</w:t>
      </w:r>
    </w:p>
    <w:p w:rsidR="0078281C" w:rsidRPr="00711E13" w:rsidRDefault="00871434" w:rsidP="00B450B7">
      <w:pPr>
        <w:jc w:val="both"/>
        <w:rPr>
          <w:rFonts w:ascii="Arial" w:hAnsi="Arial" w:cs="Arial"/>
          <w:b/>
          <w:bCs/>
        </w:rPr>
      </w:pPr>
      <w:r>
        <w:rPr>
          <w:rFonts w:ascii="Arial" w:hAnsi="Arial" w:cs="Arial"/>
          <w:b/>
          <w:bCs/>
        </w:rPr>
        <w:t xml:space="preserve">Document for:  </w:t>
      </w:r>
      <w:r w:rsidR="0078281C" w:rsidRPr="00711E13">
        <w:rPr>
          <w:rFonts w:ascii="Arial" w:hAnsi="Arial" w:cs="Arial"/>
          <w:b/>
          <w:bCs/>
        </w:rPr>
        <w:t>Discussion and Decision</w:t>
      </w:r>
    </w:p>
    <w:p w:rsidR="001B2F65" w:rsidRDefault="001B2F65" w:rsidP="00B450B7">
      <w:pPr>
        <w:pStyle w:val="Heading1"/>
        <w:jc w:val="both"/>
      </w:pPr>
      <w:r>
        <w:t>Introduction</w:t>
      </w:r>
      <w:bookmarkEnd w:id="0"/>
    </w:p>
    <w:p w:rsidR="00C33339" w:rsidRDefault="00C33339" w:rsidP="00C33339">
      <w:pPr>
        <w:jc w:val="both"/>
      </w:pPr>
      <w:r>
        <w:t xml:space="preserve">This contribution contains </w:t>
      </w:r>
      <w:r w:rsidR="00AA4E27">
        <w:t xml:space="preserve">proposals for some of the important </w:t>
      </w:r>
      <w:r>
        <w:t>unresolved issues in the LAA – Wi-Fi coexistence tests</w:t>
      </w:r>
      <w:r w:rsidR="00794FE7">
        <w:t xml:space="preserve"> as summarized in </w:t>
      </w:r>
      <w:r w:rsidR="00794FE7">
        <w:fldChar w:fldCharType="begin"/>
      </w:r>
      <w:r w:rsidR="00794FE7">
        <w:instrText xml:space="preserve"> REF _Ref481745550 \r \h </w:instrText>
      </w:r>
      <w:r w:rsidR="00794FE7">
        <w:fldChar w:fldCharType="separate"/>
      </w:r>
      <w:r w:rsidR="00794FE7">
        <w:t>[1]</w:t>
      </w:r>
      <w:r w:rsidR="00794FE7">
        <w:fldChar w:fldCharType="end"/>
      </w:r>
      <w:r>
        <w:t xml:space="preserve">.  </w:t>
      </w:r>
      <w:r w:rsidR="00267A46">
        <w:t>S</w:t>
      </w:r>
      <w:r>
        <w:t>pecifically</w:t>
      </w:r>
      <w:r w:rsidR="00267A46">
        <w:t>, it contains proposals for</w:t>
      </w:r>
      <w:r>
        <w:t xml:space="preserve"> the following:</w:t>
      </w:r>
    </w:p>
    <w:p w:rsidR="0066507F" w:rsidRDefault="0066507F" w:rsidP="0066507F">
      <w:pPr>
        <w:pStyle w:val="ListParagraph"/>
        <w:numPr>
          <w:ilvl w:val="0"/>
          <w:numId w:val="21"/>
        </w:numPr>
        <w:spacing w:after="0"/>
        <w:jc w:val="both"/>
      </w:pPr>
      <w:r>
        <w:t>Signal-to-Interfere</w:t>
      </w:r>
      <w:r w:rsidR="00794FE7">
        <w:t>nce (SIR) for the “below LAA ED” test</w:t>
      </w:r>
    </w:p>
    <w:p w:rsidR="00794FE7" w:rsidRDefault="00794FE7" w:rsidP="00794FE7">
      <w:pPr>
        <w:pStyle w:val="ListParagraph"/>
        <w:numPr>
          <w:ilvl w:val="0"/>
          <w:numId w:val="21"/>
        </w:numPr>
        <w:spacing w:after="0"/>
        <w:jc w:val="both"/>
      </w:pPr>
      <w:r>
        <w:t>Test Cases</w:t>
      </w:r>
    </w:p>
    <w:p w:rsidR="0066507F" w:rsidRDefault="0066507F" w:rsidP="00B450B7">
      <w:pPr>
        <w:jc w:val="both"/>
      </w:pPr>
    </w:p>
    <w:p w:rsidR="00304E4F" w:rsidRDefault="00304E4F" w:rsidP="00304E4F">
      <w:pPr>
        <w:pStyle w:val="Heading1"/>
        <w:jc w:val="both"/>
      </w:pPr>
      <w:r>
        <w:t>Discussion</w:t>
      </w:r>
    </w:p>
    <w:p w:rsidR="005E1147" w:rsidRPr="005E1147" w:rsidRDefault="005E1147" w:rsidP="005E1147">
      <w:pPr>
        <w:rPr>
          <w:lang w:val="en-GB"/>
        </w:rPr>
      </w:pPr>
    </w:p>
    <w:p w:rsidR="006D3443" w:rsidRDefault="006D3443" w:rsidP="009A4E9F">
      <w:pPr>
        <w:pStyle w:val="Heading2"/>
      </w:pPr>
      <w:r>
        <w:t>Signal-to-Interference (SIR) for the “below LAA ED” test</w:t>
      </w:r>
    </w:p>
    <w:p w:rsidR="005F6E26" w:rsidRDefault="005F6E26" w:rsidP="006D3443">
      <w:pPr>
        <w:jc w:val="both"/>
      </w:pPr>
      <w:r>
        <w:t>There are the following proposals for the below LAA ED test.</w:t>
      </w:r>
    </w:p>
    <w:p w:rsidR="005F6E26" w:rsidRDefault="005F6E26" w:rsidP="003532B7">
      <w:pPr>
        <w:pStyle w:val="ListParagraph"/>
        <w:numPr>
          <w:ilvl w:val="0"/>
          <w:numId w:val="35"/>
        </w:numPr>
        <w:jc w:val="both"/>
      </w:pPr>
      <w:r>
        <w:t>AP-STA: -70dBm, AP-</w:t>
      </w:r>
      <w:proofErr w:type="spellStart"/>
      <w:r>
        <w:t>eNB</w:t>
      </w:r>
      <w:proofErr w:type="spellEnd"/>
      <w:r>
        <w:t xml:space="preserve">: -80dBm, </w:t>
      </w:r>
      <w:proofErr w:type="spellStart"/>
      <w:r>
        <w:t>eNB</w:t>
      </w:r>
      <w:proofErr w:type="spellEnd"/>
      <w:r>
        <w:t>-STA: -80dBm</w:t>
      </w:r>
    </w:p>
    <w:p w:rsidR="005F6E26" w:rsidRDefault="005F6E26" w:rsidP="003532B7">
      <w:pPr>
        <w:pStyle w:val="ListParagraph"/>
        <w:numPr>
          <w:ilvl w:val="0"/>
          <w:numId w:val="35"/>
        </w:numPr>
        <w:jc w:val="both"/>
      </w:pPr>
      <w:r>
        <w:t>AP-STA: -80dBm, AP-</w:t>
      </w:r>
      <w:proofErr w:type="spellStart"/>
      <w:r>
        <w:t>eNB</w:t>
      </w:r>
      <w:proofErr w:type="spellEnd"/>
      <w:r>
        <w:t xml:space="preserve">: -80dBm, </w:t>
      </w:r>
      <w:proofErr w:type="spellStart"/>
      <w:r>
        <w:t>eNB</w:t>
      </w:r>
      <w:proofErr w:type="spellEnd"/>
      <w:r>
        <w:t>-STA: -80dBm</w:t>
      </w:r>
    </w:p>
    <w:p w:rsidR="005F6E26" w:rsidRDefault="005F6E26" w:rsidP="006D3443">
      <w:pPr>
        <w:jc w:val="both"/>
      </w:pPr>
      <w:r>
        <w:t xml:space="preserve">If the LAA </w:t>
      </w:r>
      <w:proofErr w:type="spellStart"/>
      <w:r>
        <w:t>eNB</w:t>
      </w:r>
      <w:proofErr w:type="spellEnd"/>
      <w:r>
        <w:t xml:space="preserve"> and the Wi-Fi AP do not </w:t>
      </w:r>
      <w:proofErr w:type="spellStart"/>
      <w:r>
        <w:t>backoff</w:t>
      </w:r>
      <w:proofErr w:type="spellEnd"/>
      <w:r>
        <w:t xml:space="preserve"> to transmissions from each other</w:t>
      </w:r>
      <w:r w:rsidR="00580351">
        <w:t xml:space="preserve"> and</w:t>
      </w:r>
      <w:r w:rsidR="00264AE0">
        <w:t xml:space="preserve"> transmit in parallel</w:t>
      </w:r>
      <w:r>
        <w:t xml:space="preserve">, the first proposal results in an SIR of 10dB while the second proposal results in an SIR of 0dB at the Wi-Fi STA and the LAA UE respectively. </w:t>
      </w:r>
    </w:p>
    <w:p w:rsidR="00264AE0" w:rsidRDefault="00975628" w:rsidP="006D3443">
      <w:pPr>
        <w:jc w:val="both"/>
      </w:pPr>
      <w:r>
        <w:t xml:space="preserve">We request RAN4 </w:t>
      </w:r>
      <w:r w:rsidR="00264AE0">
        <w:t>to evaluate</w:t>
      </w:r>
      <w:r w:rsidR="00931FED">
        <w:t xml:space="preserve"> the </w:t>
      </w:r>
      <w:r w:rsidR="00264AE0">
        <w:t>proposal</w:t>
      </w:r>
      <w:r w:rsidR="00931FED">
        <w:t>s</w:t>
      </w:r>
      <w:r w:rsidR="00264AE0">
        <w:t xml:space="preserve"> from the follo</w:t>
      </w:r>
      <w:r w:rsidR="00931FED">
        <w:t>wing perspectives</w:t>
      </w:r>
      <w:r w:rsidR="00264AE0">
        <w:t>:</w:t>
      </w:r>
    </w:p>
    <w:p w:rsidR="00264AE0" w:rsidRDefault="00264AE0" w:rsidP="003532B7">
      <w:pPr>
        <w:pStyle w:val="ListParagraph"/>
        <w:numPr>
          <w:ilvl w:val="0"/>
          <w:numId w:val="36"/>
        </w:numPr>
        <w:jc w:val="both"/>
      </w:pPr>
      <w:r>
        <w:t>Which of SIR = 0dB or SIR = 10dB more closely model</w:t>
      </w:r>
      <w:r w:rsidR="009A4E9F">
        <w:t>s a deployed Wi-Fi network. Additionally</w:t>
      </w:r>
      <w:r>
        <w:t>, whether both</w:t>
      </w:r>
      <w:r w:rsidR="00931FED">
        <w:t xml:space="preserve"> SIR values represent features of deployed networks that should </w:t>
      </w:r>
      <w:r w:rsidR="009A4E9F">
        <w:t xml:space="preserve">both </w:t>
      </w:r>
      <w:r w:rsidR="00931FED">
        <w:t>be modeled in the coexistence test.</w:t>
      </w:r>
    </w:p>
    <w:p w:rsidR="00931FED" w:rsidRDefault="009A4E9F" w:rsidP="003532B7">
      <w:pPr>
        <w:pStyle w:val="ListParagraph"/>
        <w:numPr>
          <w:ilvl w:val="0"/>
          <w:numId w:val="36"/>
        </w:numPr>
        <w:jc w:val="both"/>
      </w:pPr>
      <w:r>
        <w:t>D</w:t>
      </w:r>
      <w:r w:rsidR="00931FED">
        <w:t>oes an LAA ED threshold of -72d</w:t>
      </w:r>
      <w:r w:rsidR="0059480A">
        <w:t>Bm mean that LAA is required to coexist fairly with other users of the unlicensed spectrum (which may be Wi-Fi or another LAA network or some other technology) only up to a received signal level of -72dBm or does the fairness criteri</w:t>
      </w:r>
      <w:r>
        <w:t xml:space="preserve">a for unlicensed spectrum </w:t>
      </w:r>
      <w:r w:rsidR="0059480A">
        <w:t xml:space="preserve">require LAA to </w:t>
      </w:r>
      <w:r>
        <w:t xml:space="preserve">coexist fairly for all commonly occurring </w:t>
      </w:r>
      <w:r w:rsidR="0059480A">
        <w:t>signal levels</w:t>
      </w:r>
      <w:r w:rsidR="00980340">
        <w:t>?</w:t>
      </w:r>
    </w:p>
    <w:p w:rsidR="0059480A" w:rsidRDefault="0059480A" w:rsidP="009A4E9F">
      <w:pPr>
        <w:ind w:left="360"/>
        <w:jc w:val="both"/>
      </w:pPr>
    </w:p>
    <w:p w:rsidR="003532B7" w:rsidRDefault="003532B7" w:rsidP="006D3443">
      <w:pPr>
        <w:jc w:val="both"/>
      </w:pPr>
      <w:r>
        <w:t>We discuss each of these aspects as below.</w:t>
      </w:r>
    </w:p>
    <w:p w:rsidR="003532B7" w:rsidRDefault="003532B7" w:rsidP="003532B7">
      <w:pPr>
        <w:pStyle w:val="Heading3"/>
      </w:pPr>
      <w:r>
        <w:lastRenderedPageBreak/>
        <w:t>SIR level of deployed Wi-Fi networks</w:t>
      </w:r>
    </w:p>
    <w:p w:rsidR="006C7CB2" w:rsidRDefault="003532B7" w:rsidP="006D3443">
      <w:pPr>
        <w:jc w:val="both"/>
      </w:pPr>
      <w:r>
        <w:t xml:space="preserve">It has been shown in multiple contributions presented to different forums such as RAN1 and RAN4 in 3GPP, the WFA and ETSI-BRAN, that a significant proportion of W-Fi links operate at a geometry SIR &lt; 0dB. </w:t>
      </w:r>
    </w:p>
    <w:p w:rsidR="003532B7" w:rsidRDefault="003532B7" w:rsidP="009A4E9F">
      <w:pPr>
        <w:pStyle w:val="ListParagraph"/>
        <w:numPr>
          <w:ilvl w:val="0"/>
          <w:numId w:val="40"/>
        </w:numPr>
        <w:jc w:val="both"/>
      </w:pPr>
      <w:r>
        <w:t>Even in the highly optimized “best case” Wi-Fi deployments, such as a single operator large indoor enterprise or a single operator outdoor stadium</w:t>
      </w:r>
      <w:r w:rsidR="00A1438E">
        <w:t>, data presented</w:t>
      </w:r>
      <w:r>
        <w:t xml:space="preserve"> </w:t>
      </w:r>
      <w:r w:rsidR="00A1438E">
        <w:t xml:space="preserve">to RAN4 </w:t>
      </w:r>
      <w:r>
        <w:t xml:space="preserve">in </w:t>
      </w:r>
      <w:r>
        <w:fldChar w:fldCharType="begin"/>
      </w:r>
      <w:r>
        <w:instrText xml:space="preserve"> REF _Ref481750363 \r \h </w:instrText>
      </w:r>
      <w:r>
        <w:fldChar w:fldCharType="separate"/>
      </w:r>
      <w:r>
        <w:t>[2]</w:t>
      </w:r>
      <w:r>
        <w:fldChar w:fldCharType="end"/>
      </w:r>
      <w:r>
        <w:t xml:space="preserve"> show</w:t>
      </w:r>
      <w:r w:rsidR="00032603">
        <w:t>s</w:t>
      </w:r>
      <w:r>
        <w:t xml:space="preserve"> the following:</w:t>
      </w:r>
    </w:p>
    <w:p w:rsidR="003532B7" w:rsidRDefault="003532B7" w:rsidP="009A4E9F">
      <w:pPr>
        <w:pStyle w:val="ListParagraph"/>
        <w:numPr>
          <w:ilvl w:val="1"/>
          <w:numId w:val="40"/>
        </w:numPr>
        <w:jc w:val="both"/>
      </w:pPr>
      <w:r>
        <w:t>Indoor Enterprise: All Wi-Fi links below -57dBm have a geometry SIR &lt; 0dB</w:t>
      </w:r>
      <w:r w:rsidR="00032603">
        <w:t xml:space="preserve"> and this consists of approximately 75% of all Wi-Fi links.</w:t>
      </w:r>
    </w:p>
    <w:p w:rsidR="003532B7" w:rsidRDefault="003532B7" w:rsidP="009A4E9F">
      <w:pPr>
        <w:pStyle w:val="ListParagraph"/>
        <w:numPr>
          <w:ilvl w:val="1"/>
          <w:numId w:val="40"/>
        </w:numPr>
        <w:jc w:val="both"/>
      </w:pPr>
      <w:r>
        <w:t xml:space="preserve">Outdoor Stadium: </w:t>
      </w:r>
      <w:r w:rsidR="00032603">
        <w:t>All Wi-Fi links below -70dBm have a geometry SIR &lt; 0dB and this consists of approximately 67% of all Wi-Fi links.</w:t>
      </w:r>
    </w:p>
    <w:p w:rsidR="006C7CB2" w:rsidRDefault="006C7CB2" w:rsidP="009A4E9F">
      <w:pPr>
        <w:pStyle w:val="ListParagraph"/>
        <w:numPr>
          <w:ilvl w:val="0"/>
          <w:numId w:val="40"/>
        </w:numPr>
        <w:jc w:val="both"/>
      </w:pPr>
      <w:r>
        <w:t xml:space="preserve">Similar observations are made based on Indoor Wi-Fi network data from North American airports presented to </w:t>
      </w:r>
      <w:r w:rsidR="009A4E9F">
        <w:t xml:space="preserve">the </w:t>
      </w:r>
      <w:r>
        <w:t xml:space="preserve">WFA in </w:t>
      </w:r>
      <w:r>
        <w:fldChar w:fldCharType="begin"/>
      </w:r>
      <w:r>
        <w:instrText xml:space="preserve"> REF _Ref481751603 \r \h </w:instrText>
      </w:r>
      <w:r>
        <w:fldChar w:fldCharType="separate"/>
      </w:r>
      <w:r>
        <w:t>[3]</w:t>
      </w:r>
      <w:r>
        <w:fldChar w:fldCharType="end"/>
      </w:r>
      <w:r>
        <w:t>.</w:t>
      </w:r>
    </w:p>
    <w:p w:rsidR="00922392" w:rsidRDefault="00032603" w:rsidP="009A4E9F">
      <w:pPr>
        <w:pStyle w:val="ListParagraph"/>
        <w:numPr>
          <w:ilvl w:val="0"/>
          <w:numId w:val="40"/>
        </w:numPr>
        <w:jc w:val="both"/>
      </w:pPr>
      <w:r>
        <w:t xml:space="preserve">The </w:t>
      </w:r>
      <w:r w:rsidR="006C7CB2">
        <w:t>above data are</w:t>
      </w:r>
      <w:r>
        <w:t xml:space="preserve"> obtained from </w:t>
      </w:r>
      <w:r w:rsidRPr="00032603">
        <w:t>optimized enterprise-grade networks that are planned, deployed and administered by a single entity and are relatively isolated from external interference.</w:t>
      </w:r>
      <w:r>
        <w:t xml:space="preserve"> The signal levels of the Wi-Fi links and the geometry SIR is expected to be significantly lower for uncoordinated multi-operator environments that are typical of many </w:t>
      </w:r>
      <w:r w:rsidR="009A4E9F">
        <w:t xml:space="preserve">public </w:t>
      </w:r>
      <w:r>
        <w:t xml:space="preserve">Wi-Fi deployments. This is borne out by </w:t>
      </w:r>
      <w:r w:rsidR="00A1438E">
        <w:t xml:space="preserve">data presented to RAN4 in </w:t>
      </w:r>
      <w:r w:rsidR="006C7CB2">
        <w:fldChar w:fldCharType="begin"/>
      </w:r>
      <w:r w:rsidR="006C7CB2">
        <w:instrText xml:space="preserve"> REF _Ref481751629 \r \h </w:instrText>
      </w:r>
      <w:r w:rsidR="006C7CB2">
        <w:fldChar w:fldCharType="separate"/>
      </w:r>
      <w:r w:rsidR="006C7CB2">
        <w:t>[4]</w:t>
      </w:r>
      <w:r w:rsidR="006C7CB2">
        <w:fldChar w:fldCharType="end"/>
      </w:r>
      <w:r w:rsidR="009A4E9F">
        <w:t xml:space="preserve"> which shows that </w:t>
      </w:r>
      <w:r w:rsidR="00922392">
        <w:t>measured outdoor Wi-Fi deployments have a median DL RSSI of -80dBm and a median UL RSSI of -85dBm.</w:t>
      </w:r>
    </w:p>
    <w:p w:rsidR="007A4EE3" w:rsidRDefault="009A4E9F" w:rsidP="006D3443">
      <w:pPr>
        <w:jc w:val="both"/>
      </w:pPr>
      <w:r>
        <w:t>From the above data</w:t>
      </w:r>
      <w:r w:rsidR="00580351">
        <w:t>, it is clear that SIR &lt; 0dB is a very commonly occurring configurat</w:t>
      </w:r>
      <w:r w:rsidR="007A4EE3">
        <w:t>ion in deployed Wi-Fi networks and that such a configuration occurs almost a</w:t>
      </w:r>
      <w:r>
        <w:t xml:space="preserve"> 100% for weaker Wi-Fi links. Given this</w:t>
      </w:r>
      <w:r w:rsidR="007A4EE3">
        <w:t xml:space="preserve">, it is necessary to test LAA/802.11 coexistence under such a configuration. </w:t>
      </w:r>
    </w:p>
    <w:p w:rsidR="00032603" w:rsidRDefault="007A4EE3" w:rsidP="00587194">
      <w:pPr>
        <w:pStyle w:val="ListParagraph"/>
        <w:numPr>
          <w:ilvl w:val="0"/>
          <w:numId w:val="41"/>
        </w:numPr>
        <w:jc w:val="both"/>
      </w:pPr>
      <w:r>
        <w:t>The proposal with SIR = 0dB intends to perform such a test.</w:t>
      </w:r>
      <w:r w:rsidR="00580351">
        <w:t xml:space="preserve"> </w:t>
      </w:r>
      <w:r w:rsidR="00922392">
        <w:t xml:space="preserve">  </w:t>
      </w:r>
    </w:p>
    <w:p w:rsidR="00931FED" w:rsidRDefault="007A4EE3" w:rsidP="00587194">
      <w:pPr>
        <w:pStyle w:val="ListParagraph"/>
        <w:numPr>
          <w:ilvl w:val="0"/>
          <w:numId w:val="41"/>
        </w:numPr>
        <w:jc w:val="both"/>
      </w:pPr>
      <w:r>
        <w:t>Conversely, the proposal with SIR = 10dB proposes a test that</w:t>
      </w:r>
      <w:r w:rsidR="006511A1">
        <w:t>,</w:t>
      </w:r>
      <w:r>
        <w:t xml:space="preserve"> </w:t>
      </w:r>
      <w:r w:rsidR="00587194">
        <w:t xml:space="preserve">in the light of the network data presented above, </w:t>
      </w:r>
      <w:r>
        <w:t>is almost non-existent in deployed Wi-Fi networks i.e. a config</w:t>
      </w:r>
      <w:r w:rsidR="00587194">
        <w:t xml:space="preserve">uration where the Wi-Fi link is equal or </w:t>
      </w:r>
      <w:r>
        <w:t>weak</w:t>
      </w:r>
      <w:r w:rsidR="00587194">
        <w:t xml:space="preserve">er than </w:t>
      </w:r>
      <w:r>
        <w:t xml:space="preserve">-70dBm and the geometry SIR is still 10dB. </w:t>
      </w:r>
      <w:r w:rsidR="008E0AB1">
        <w:t xml:space="preserve">For </w:t>
      </w:r>
      <w:r w:rsidR="006511A1">
        <w:t xml:space="preserve">example, statistically there may </w:t>
      </w:r>
      <w:r w:rsidR="008E0AB1">
        <w:t xml:space="preserve">not </w:t>
      </w:r>
      <w:r w:rsidR="006511A1">
        <w:t xml:space="preserve">be </w:t>
      </w:r>
      <w:r w:rsidR="008E0AB1">
        <w:t xml:space="preserve">even a single such link in both the Indoor enterprise and the Outdoor stadium data presented in </w:t>
      </w:r>
      <w:r w:rsidR="008E0AB1">
        <w:fldChar w:fldCharType="begin"/>
      </w:r>
      <w:r w:rsidR="008E0AB1">
        <w:instrText xml:space="preserve"> REF _Ref481750363 \r \h </w:instrText>
      </w:r>
      <w:r w:rsidR="008E0AB1">
        <w:fldChar w:fldCharType="separate"/>
      </w:r>
      <w:r w:rsidR="008E0AB1">
        <w:t>[2]</w:t>
      </w:r>
      <w:r w:rsidR="008E0AB1">
        <w:fldChar w:fldCharType="end"/>
      </w:r>
      <w:r w:rsidR="008E0AB1">
        <w:t>.</w:t>
      </w:r>
      <w:r w:rsidR="00587194">
        <w:t xml:space="preserve"> If the goal in RAN4 is to define</w:t>
      </w:r>
      <w:r w:rsidR="008E0AB1">
        <w:t xml:space="preserve"> a test scenario that faithfully models commonly occurring scenarios in deployed Wi-Fi networks, we must question ourselves what value is achieved by defining a test at SIR = </w:t>
      </w:r>
      <w:r w:rsidR="00587194">
        <w:t>10dB, which as observed from</w:t>
      </w:r>
      <w:r w:rsidR="008E0AB1">
        <w:t xml:space="preserve"> the measured network data presented above, seems non-existent </w:t>
      </w:r>
      <w:r w:rsidR="00587194">
        <w:t xml:space="preserve">or at best a </w:t>
      </w:r>
      <w:r w:rsidR="008E0AB1">
        <w:t xml:space="preserve">corner case. </w:t>
      </w:r>
    </w:p>
    <w:p w:rsidR="008E0AB1" w:rsidRDefault="008E0AB1" w:rsidP="00587194">
      <w:pPr>
        <w:pStyle w:val="ListParagraph"/>
        <w:numPr>
          <w:ilvl w:val="0"/>
          <w:numId w:val="41"/>
        </w:numPr>
        <w:jc w:val="both"/>
      </w:pPr>
      <w:r>
        <w:t>However, in the</w:t>
      </w:r>
      <w:r w:rsidR="00587194">
        <w:t xml:space="preserve"> spirit of cooperative standardization, we request the proponents of</w:t>
      </w:r>
      <w:r>
        <w:t xml:space="preserve"> SIR = 10dB to please provide measured data that shows that SIR = 10dB and not SIR = 0dB is the predominant configuration even for weak Wi-Fi links, say for Wi-Fi links below -70dBm.</w:t>
      </w:r>
    </w:p>
    <w:p w:rsidR="008E0AB1" w:rsidRDefault="00D86C86" w:rsidP="00587194">
      <w:pPr>
        <w:pStyle w:val="ListParagraph"/>
        <w:numPr>
          <w:ilvl w:val="0"/>
          <w:numId w:val="41"/>
        </w:numPr>
        <w:jc w:val="both"/>
      </w:pPr>
      <w:r>
        <w:t xml:space="preserve">Please note that the above argument does not suggest that a geometry SIR of 10dB (or even </w:t>
      </w:r>
      <w:r w:rsidR="000B0114">
        <w:t xml:space="preserve">a </w:t>
      </w:r>
      <w:r>
        <w:t>much higher</w:t>
      </w:r>
      <w:r w:rsidR="000B0114">
        <w:t xml:space="preserve"> SIR</w:t>
      </w:r>
      <w:r>
        <w:t>) does not exist (or is a corner case scenario) in deployed Wi-Fi networks.</w:t>
      </w:r>
      <w:r w:rsidR="000B0114">
        <w:t xml:space="preserve"> The data presented above themselves show</w:t>
      </w:r>
      <w:r w:rsidR="00566C64">
        <w:t xml:space="preserve"> that the geometry SIR can be high, even as high as 30dB. However, this is shown to happen almost always for strong Wi-Fi links, for example for links &gt; -55dBm for the Indoor enterprise and links &gt; -65dBm for the Outdoor stadium</w:t>
      </w:r>
      <w:r w:rsidR="000B0114">
        <w:t xml:space="preserve"> network</w:t>
      </w:r>
      <w:r w:rsidR="00566C64">
        <w:t xml:space="preserve">. </w:t>
      </w:r>
    </w:p>
    <w:p w:rsidR="002E1FB7" w:rsidRDefault="002A6CE0" w:rsidP="00587194">
      <w:pPr>
        <w:pStyle w:val="ListParagraph"/>
        <w:numPr>
          <w:ilvl w:val="0"/>
          <w:numId w:val="41"/>
        </w:numPr>
        <w:jc w:val="both"/>
      </w:pPr>
      <w:r>
        <w:lastRenderedPageBreak/>
        <w:t xml:space="preserve">Please also note that an “intermediate” </w:t>
      </w:r>
      <w:r w:rsidR="00980340">
        <w:t xml:space="preserve">geometry </w:t>
      </w:r>
      <w:r w:rsidR="000B0114">
        <w:t xml:space="preserve">SIR such as SIR = 10dB </w:t>
      </w:r>
      <w:r>
        <w:t>present</w:t>
      </w:r>
      <w:r w:rsidR="002E1FB7">
        <w:t>s</w:t>
      </w:r>
      <w:r>
        <w:t xml:space="preserve"> itself as a spatial reuse scenario. If such a scenario occurs, it is sometimes possible for a group of transmitters </w:t>
      </w:r>
      <w:r w:rsidR="000B0114">
        <w:t xml:space="preserve">to </w:t>
      </w:r>
      <w:r w:rsidR="002E1FB7">
        <w:t>decide whether:</w:t>
      </w:r>
    </w:p>
    <w:p w:rsidR="002E1FB7" w:rsidRDefault="002E1FB7" w:rsidP="002E1FB7">
      <w:pPr>
        <w:pStyle w:val="ListParagraph"/>
        <w:numPr>
          <w:ilvl w:val="1"/>
          <w:numId w:val="41"/>
        </w:numPr>
        <w:jc w:val="both"/>
      </w:pPr>
      <w:r>
        <w:t xml:space="preserve">To </w:t>
      </w:r>
      <w:proofErr w:type="spellStart"/>
      <w:r>
        <w:t>b</w:t>
      </w:r>
      <w:r w:rsidR="002A6CE0">
        <w:t>ackoff</w:t>
      </w:r>
      <w:proofErr w:type="spellEnd"/>
      <w:r w:rsidR="002A6CE0">
        <w:t xml:space="preserve"> and share the channel in a TDM manner with high </w:t>
      </w:r>
      <w:r w:rsidR="00980340">
        <w:t xml:space="preserve">operating </w:t>
      </w:r>
      <w:r w:rsidR="002A6CE0">
        <w:t>SIR</w:t>
      </w:r>
      <w:r>
        <w:t xml:space="preserve">, </w:t>
      </w:r>
      <w:r w:rsidR="002A6CE0">
        <w:t>say SIR = 30dB</w:t>
      </w:r>
      <w:r>
        <w:t xml:space="preserve"> OR</w:t>
      </w:r>
      <w:r w:rsidR="002A6CE0">
        <w:t xml:space="preserve"> </w:t>
      </w:r>
    </w:p>
    <w:p w:rsidR="002E1FB7" w:rsidRDefault="002E1FB7" w:rsidP="002E1FB7">
      <w:pPr>
        <w:pStyle w:val="ListParagraph"/>
        <w:numPr>
          <w:ilvl w:val="1"/>
          <w:numId w:val="41"/>
        </w:numPr>
        <w:jc w:val="both"/>
      </w:pPr>
      <w:r>
        <w:t>To n</w:t>
      </w:r>
      <w:r w:rsidR="002A6CE0">
        <w:t xml:space="preserve">ot </w:t>
      </w:r>
      <w:proofErr w:type="spellStart"/>
      <w:r w:rsidR="002A6CE0">
        <w:t>backoff</w:t>
      </w:r>
      <w:proofErr w:type="spellEnd"/>
      <w:r w:rsidR="002A6CE0">
        <w:t xml:space="preserve"> and transmit in a co</w:t>
      </w:r>
      <w:r>
        <w:t xml:space="preserve">ntinuous manner with lower </w:t>
      </w:r>
      <w:r w:rsidR="00980340">
        <w:t xml:space="preserve">operating </w:t>
      </w:r>
      <w:r>
        <w:t xml:space="preserve">SIR, </w:t>
      </w:r>
      <w:r w:rsidR="002A6CE0">
        <w:t xml:space="preserve">say SIR = 10dB. </w:t>
      </w:r>
    </w:p>
    <w:p w:rsidR="00333B82" w:rsidRDefault="00333B82" w:rsidP="00333B82">
      <w:pPr>
        <w:pStyle w:val="ListParagraph"/>
        <w:numPr>
          <w:ilvl w:val="0"/>
          <w:numId w:val="43"/>
        </w:numPr>
        <w:jc w:val="both"/>
      </w:pPr>
      <w:r>
        <w:t>A</w:t>
      </w:r>
      <w:r w:rsidR="004F53B4">
        <w:t xml:space="preserve"> transmitter employing spatial reuse can be fair to its neighbors only </w:t>
      </w:r>
      <w:r w:rsidR="002A6CE0">
        <w:t xml:space="preserve">if </w:t>
      </w:r>
      <w:r w:rsidR="004F53B4">
        <w:t xml:space="preserve">it is </w:t>
      </w:r>
      <w:r w:rsidR="002A6CE0">
        <w:t>aware of the potential interference at the neighboring victim receivers in the presence of parallel transmissions. So, spatial reuse requires the transmitter to employ various means to estimate the potential interference at the victim receivers (such as by reading control messages from the neighbors or by estimating the RSSI) or by mitigating such interference say by reducing the transmit power. Hence, it</w:t>
      </w:r>
      <w:r w:rsidR="004F53B4">
        <w:t xml:space="preserve"> is very difficult to </w:t>
      </w:r>
      <w:r w:rsidR="002A6CE0">
        <w:t xml:space="preserve">employ spatial reuse </w:t>
      </w:r>
      <w:r w:rsidR="004F53B4">
        <w:t xml:space="preserve">in a fair manner </w:t>
      </w:r>
      <w:r w:rsidR="002A6CE0">
        <w:t xml:space="preserve">in uncoordinated mixed </w:t>
      </w:r>
      <w:r w:rsidR="004F53B4">
        <w:t xml:space="preserve">technology </w:t>
      </w:r>
      <w:r w:rsidR="002E1FB7">
        <w:t>network</w:t>
      </w:r>
      <w:r w:rsidR="002A6CE0">
        <w:t xml:space="preserve">s, such as </w:t>
      </w:r>
      <w:r w:rsidR="004F53B4">
        <w:t xml:space="preserve">are </w:t>
      </w:r>
      <w:r w:rsidR="002A6CE0">
        <w:t>likely to happen for LAA/802.11 deployments</w:t>
      </w:r>
      <w:r w:rsidR="00AB1FE9">
        <w:t xml:space="preserve">. </w:t>
      </w:r>
      <w:r w:rsidR="00AB1FE9" w:rsidRPr="00333B82">
        <w:t>For example, in the RAN4 test setup</w:t>
      </w:r>
      <w:r w:rsidR="00CD2DA5" w:rsidRPr="00333B82">
        <w:t xml:space="preserve"> which is DL-only or predominantly DL for both LAA and Wi-Fi</w:t>
      </w:r>
      <w:r w:rsidR="00AB1FE9" w:rsidRPr="00333B82">
        <w:t xml:space="preserve">, it </w:t>
      </w:r>
      <w:r w:rsidR="00CD2DA5" w:rsidRPr="00333B82">
        <w:t xml:space="preserve">may not be possible </w:t>
      </w:r>
      <w:r w:rsidR="00AB1FE9" w:rsidRPr="00333B82">
        <w:t xml:space="preserve">for the LAA </w:t>
      </w:r>
      <w:proofErr w:type="spellStart"/>
      <w:r w:rsidR="00AB1FE9" w:rsidRPr="00333B82">
        <w:t>eNB</w:t>
      </w:r>
      <w:proofErr w:type="spellEnd"/>
      <w:r w:rsidR="00AB1FE9" w:rsidRPr="00333B82">
        <w:t xml:space="preserve"> to estimate the interference at the Wi-Fi STA unless the </w:t>
      </w:r>
      <w:proofErr w:type="spellStart"/>
      <w:r w:rsidR="00AB1FE9" w:rsidRPr="00333B82">
        <w:t>eNB</w:t>
      </w:r>
      <w:proofErr w:type="spellEnd"/>
      <w:r w:rsidR="00AB1FE9" w:rsidRPr="00333B82">
        <w:t xml:space="preserve"> also reads Wi-Fi messages</w:t>
      </w:r>
      <w:r w:rsidR="00CE072D" w:rsidRPr="00333B82">
        <w:t xml:space="preserve">. </w:t>
      </w:r>
    </w:p>
    <w:p w:rsidR="006A0156" w:rsidRDefault="004B6F07" w:rsidP="00333B82">
      <w:pPr>
        <w:pStyle w:val="ListParagraph"/>
        <w:numPr>
          <w:ilvl w:val="0"/>
          <w:numId w:val="43"/>
        </w:numPr>
        <w:jc w:val="both"/>
      </w:pPr>
      <w:r>
        <w:t>I</w:t>
      </w:r>
      <w:r w:rsidR="00333B82">
        <w:t>t is up to RAN4 to</w:t>
      </w:r>
      <w:r w:rsidR="00CE072D">
        <w:t xml:space="preserve"> decide </w:t>
      </w:r>
      <w:r w:rsidR="00333B82">
        <w:t xml:space="preserve">if it wants </w:t>
      </w:r>
      <w:r w:rsidR="00CE072D">
        <w:t>to test LAA/802.11 coexistence</w:t>
      </w:r>
      <w:r w:rsidR="00CD2DA5">
        <w:t xml:space="preserve"> in such a</w:t>
      </w:r>
      <w:r w:rsidR="00CE072D">
        <w:t xml:space="preserve"> spatial reuse scenario. However, this should not be done by abandoning the SIR = 0dB scenario, which as discussed </w:t>
      </w:r>
      <w:r w:rsidR="00CD2DA5">
        <w:t>above</w:t>
      </w:r>
      <w:r>
        <w:t>,</w:t>
      </w:r>
      <w:r w:rsidR="00CE072D">
        <w:t xml:space="preserve"> is much more predominant in deployed Wi-Fi networks</w:t>
      </w:r>
      <w:r>
        <w:t xml:space="preserve"> compared</w:t>
      </w:r>
      <w:r w:rsidR="00CD2DA5">
        <w:t xml:space="preserve"> to SIR = 10dB</w:t>
      </w:r>
      <w:r w:rsidR="00CE072D">
        <w:t xml:space="preserve">. So, </w:t>
      </w:r>
      <w:r w:rsidR="00CD2DA5">
        <w:t xml:space="preserve">if at all, </w:t>
      </w:r>
      <w:r w:rsidR="00CE072D">
        <w:t xml:space="preserve">any such test of spatial reuse should be an independent test. Further, spatial reuse </w:t>
      </w:r>
      <w:r w:rsidR="00C843BD">
        <w:t>has to be tested in a multi-transmitter multi-receiver</w:t>
      </w:r>
      <w:r w:rsidR="00CE072D">
        <w:t xml:space="preserve"> network that tests the effectiveness of the algorithms deployed for such reuse and not by artificially increasing the SIR in the presence of collisions in a simple 2-transmitter network as is being proposed in RAN4.</w:t>
      </w:r>
    </w:p>
    <w:p w:rsidR="006A0156" w:rsidRDefault="006A0156" w:rsidP="006D3443">
      <w:pPr>
        <w:jc w:val="both"/>
      </w:pPr>
    </w:p>
    <w:p w:rsidR="0099476D" w:rsidRDefault="0099476D" w:rsidP="0099476D">
      <w:pPr>
        <w:pStyle w:val="Heading3"/>
      </w:pPr>
      <w:r>
        <w:t>The Fairness criteria for coexistence in unlicensed spectrum</w:t>
      </w:r>
    </w:p>
    <w:p w:rsidR="00AA3920" w:rsidRDefault="007828E0" w:rsidP="006D3443">
      <w:pPr>
        <w:jc w:val="both"/>
      </w:pPr>
      <w:r>
        <w:t xml:space="preserve">In </w:t>
      </w:r>
      <w:r w:rsidR="00E545D3">
        <w:t xml:space="preserve">the previous RAN4 meeting (RAN4#82bis, 03-07 April in Spokane, USA) some companies were of the opinion </w:t>
      </w:r>
      <w:r>
        <w:t xml:space="preserve">that </w:t>
      </w:r>
      <w:r w:rsidR="00E545D3">
        <w:t xml:space="preserve">the choice of ED = -72dBm for LAA means that LAA is required to coexist fairly with other co-channel users, whether Wi-Fi or another LAA network or any other technology, only up to a received signal level of -72dBm </w:t>
      </w:r>
      <w:r>
        <w:t>and that it can/may be unfair at</w:t>
      </w:r>
      <w:r w:rsidR="00E545D3">
        <w:t xml:space="preserve"> levels below -72dBm. </w:t>
      </w:r>
      <w:r w:rsidR="00AA3920">
        <w:t>According to these companies</w:t>
      </w:r>
      <w:r>
        <w:t>, an ED threshold of -72dBm</w:t>
      </w:r>
      <w:r w:rsidR="00AA3920">
        <w:t xml:space="preserve"> meant that LAA should not be tested for fair coexistence</w:t>
      </w:r>
      <w:r>
        <w:t xml:space="preserve"> below -72dBm and even if it is tested for a lower level</w:t>
      </w:r>
      <w:r w:rsidR="00AA3920">
        <w:t xml:space="preserve"> such a test should have suitably relaxed criteria, for example by not having any pass/fail criteria or by testing at a suitably high geometry SIR.</w:t>
      </w:r>
    </w:p>
    <w:p w:rsidR="00AA3920" w:rsidRDefault="00AA3920" w:rsidP="006D3443">
      <w:pPr>
        <w:jc w:val="both"/>
      </w:pPr>
      <w:r>
        <w:t>We request the proponents of this argument to please note the following:</w:t>
      </w:r>
    </w:p>
    <w:p w:rsidR="00AA3920" w:rsidRDefault="00AA3920" w:rsidP="007828E0">
      <w:pPr>
        <w:pStyle w:val="ListParagraph"/>
        <w:numPr>
          <w:ilvl w:val="0"/>
          <w:numId w:val="42"/>
        </w:numPr>
        <w:jc w:val="both"/>
      </w:pPr>
      <w:r>
        <w:t>To please point out a text, whether</w:t>
      </w:r>
      <w:r w:rsidR="00D83ED6">
        <w:t xml:space="preserve"> in a standard specification </w:t>
      </w:r>
      <w:r>
        <w:t xml:space="preserve">or in a regulation that specifies that use of </w:t>
      </w:r>
      <w:r w:rsidR="00704B0F">
        <w:t xml:space="preserve">detection </w:t>
      </w:r>
      <w:r>
        <w:t>threshold(s), whether -72dBm for LAA or -62dBm and -82dBm for Wi-Fi</w:t>
      </w:r>
      <w:r w:rsidR="00704B0F">
        <w:t>,</w:t>
      </w:r>
      <w:r>
        <w:t xml:space="preserve"> implies that LAA is required to be fair to co-channel users only up to -72dBm or that Wi-Fi is expected to be fair only up to </w:t>
      </w:r>
      <w:r w:rsidR="00704B0F">
        <w:t xml:space="preserve">-62dBm or </w:t>
      </w:r>
      <w:r>
        <w:t>-82dBm. Absence of such text would mean that the choice of a detection threshold cannot be tied to the requirement of fair coexistence.</w:t>
      </w:r>
    </w:p>
    <w:p w:rsidR="00AA3920" w:rsidRDefault="00AA3920" w:rsidP="007828E0">
      <w:pPr>
        <w:pStyle w:val="ListParagraph"/>
        <w:numPr>
          <w:ilvl w:val="0"/>
          <w:numId w:val="42"/>
        </w:numPr>
        <w:jc w:val="both"/>
      </w:pPr>
      <w:r>
        <w:lastRenderedPageBreak/>
        <w:t>Additionally, if this were true, it would mean that LAA will render inoperable a very significant proportion of deployed Wi-Fi links. For example, if LAA were unfair to Wi-Fi below -72dBm and always</w:t>
      </w:r>
      <w:r w:rsidR="00235C74">
        <w:t xml:space="preserve"> transmitted in parallel, it may</w:t>
      </w:r>
      <w:r>
        <w:t xml:space="preserve"> render inoperable 76% of the DL Wi-Fi links and 85% of the UL Wi-Fi links in the networks measured in </w:t>
      </w:r>
      <w:r>
        <w:fldChar w:fldCharType="begin"/>
      </w:r>
      <w:r>
        <w:instrText xml:space="preserve"> REF _Ref481751629 \r \h </w:instrText>
      </w:r>
      <w:r>
        <w:fldChar w:fldCharType="separate"/>
      </w:r>
      <w:r>
        <w:t>[4]</w:t>
      </w:r>
      <w:r>
        <w:fldChar w:fldCharType="end"/>
      </w:r>
      <w:r>
        <w:t xml:space="preserve">. </w:t>
      </w:r>
      <w:r w:rsidR="00AF6DDF">
        <w:t>Even for optimized single operator Wi-Fi network</w:t>
      </w:r>
      <w:r w:rsidR="00235C74">
        <w:t>s</w:t>
      </w:r>
      <w:r w:rsidR="00AF6DDF">
        <w:t xml:space="preserve"> such as those measured in </w:t>
      </w:r>
      <w:r w:rsidR="00831024">
        <w:fldChar w:fldCharType="begin"/>
      </w:r>
      <w:r w:rsidR="00831024">
        <w:instrText xml:space="preserve"> REF _Ref481750363 \r \h </w:instrText>
      </w:r>
      <w:r w:rsidR="00831024">
        <w:fldChar w:fldCharType="separate"/>
      </w:r>
      <w:r w:rsidR="00831024">
        <w:t>[2]</w:t>
      </w:r>
      <w:r w:rsidR="00831024">
        <w:fldChar w:fldCharType="end"/>
      </w:r>
      <w:r w:rsidR="00AF6DDF">
        <w:t xml:space="preserve">, it may make inoperable 33% of the links in the Indoor enterprise network and 60% of the links in the Outdoor stadium network. Such </w:t>
      </w:r>
      <w:r w:rsidR="00235C74">
        <w:t xml:space="preserve">significant </w:t>
      </w:r>
      <w:r w:rsidR="00AF6DDF">
        <w:t xml:space="preserve">degradation can surely not be the expectation from LAA deployments or be </w:t>
      </w:r>
      <w:r w:rsidR="00235C74">
        <w:t>even permitted by regulators.</w:t>
      </w:r>
    </w:p>
    <w:p w:rsidR="00EF339A" w:rsidRDefault="00411519" w:rsidP="00EF339A">
      <w:pPr>
        <w:pStyle w:val="ListParagraph"/>
        <w:numPr>
          <w:ilvl w:val="0"/>
          <w:numId w:val="42"/>
        </w:numPr>
        <w:jc w:val="both"/>
      </w:pPr>
      <w:r>
        <w:t xml:space="preserve">Please also note that if the notion of fair coexistence depended only on the detection threshold as has been claimed by some companies in RAN4, it would have sufficed to only define a detection procedure in the LAA and Wi-Fi specification and there would not have been any additional channel access procedure </w:t>
      </w:r>
      <w:r w:rsidR="00235C74">
        <w:t xml:space="preserve">in </w:t>
      </w:r>
      <w:r>
        <w:t xml:space="preserve">either specification. Clearly this is not the case. </w:t>
      </w:r>
      <w:r w:rsidR="00757945">
        <w:t>For example, in case clear channel assessment based on</w:t>
      </w:r>
      <w:r w:rsidR="00261BE1">
        <w:t xml:space="preserve"> the</w:t>
      </w:r>
      <w:r w:rsidR="00757945">
        <w:t xml:space="preserve"> ED </w:t>
      </w:r>
      <w:r w:rsidR="00261BE1">
        <w:t xml:space="preserve">threshold </w:t>
      </w:r>
      <w:r w:rsidR="00757945">
        <w:t>fails to detect neighboring transmissions and causes collisions, t</w:t>
      </w:r>
      <w:r>
        <w:t xml:space="preserve">he LAA specifications provide for reducing the probability of </w:t>
      </w:r>
      <w:r w:rsidR="00757945">
        <w:t xml:space="preserve">subsequent </w:t>
      </w:r>
      <w:r>
        <w:t>collision</w:t>
      </w:r>
      <w:r w:rsidR="00757945">
        <w:t>s</w:t>
      </w:r>
      <w:r>
        <w:t xml:space="preserve"> and hence increase fair coexistence via </w:t>
      </w:r>
      <w:r w:rsidR="00757945">
        <w:t xml:space="preserve">the </w:t>
      </w:r>
      <w:r>
        <w:t>Contention Window adaptation based on HARQ feedback. The specification also provi</w:t>
      </w:r>
      <w:r w:rsidR="00261BE1">
        <w:t xml:space="preserve">des for the </w:t>
      </w:r>
      <w:proofErr w:type="spellStart"/>
      <w:r w:rsidR="00261BE1">
        <w:t>eNB</w:t>
      </w:r>
      <w:proofErr w:type="spellEnd"/>
      <w:r w:rsidR="00261BE1">
        <w:t xml:space="preserve"> to receive a host of metrics, such as the channel occupancy and the RSSI from the LAA UE, which can be used to adapt channel access at the </w:t>
      </w:r>
      <w:proofErr w:type="spellStart"/>
      <w:r w:rsidR="00261BE1">
        <w:t>eNB</w:t>
      </w:r>
      <w:proofErr w:type="spellEnd"/>
      <w:r w:rsidR="00261BE1">
        <w:t xml:space="preserve">.  There are many submissions presented to RAN2 that provide the motivation and the means to use such a feature. Finally, per the LAA specification, -72dBm is the nominal ED threshold at a transmit power of 23dBm. The specification does not preclude the adaptation of the ED threshold based on measured network characteristics. In fact, the LAA UE specification provides the flexibility to adapt </w:t>
      </w:r>
      <w:r>
        <w:t xml:space="preserve">the ED threshold </w:t>
      </w:r>
      <w:r w:rsidR="00261BE1">
        <w:t>from -52dBm to -85dBm in steps of 1dB</w:t>
      </w:r>
      <w:r>
        <w:t xml:space="preserve">. The Wi-Fi specifications too provide for similar channel access procedures. </w:t>
      </w:r>
    </w:p>
    <w:p w:rsidR="006D3443" w:rsidRDefault="00757945" w:rsidP="006D3443">
      <w:pPr>
        <w:jc w:val="both"/>
      </w:pPr>
      <w:r>
        <w:t>If the above are true</w:t>
      </w:r>
      <w:r w:rsidR="00235C74">
        <w:t xml:space="preserve">, </w:t>
      </w:r>
      <w:r>
        <w:t xml:space="preserve">it would </w:t>
      </w:r>
      <w:r w:rsidR="00EF339A">
        <w:t xml:space="preserve">mean </w:t>
      </w:r>
      <w:r>
        <w:t xml:space="preserve">the notion that fair coexistence is required only up to the detection threshold </w:t>
      </w:r>
      <w:r w:rsidR="00EF339A">
        <w:t xml:space="preserve">and not below </w:t>
      </w:r>
      <w:r w:rsidR="00235C74">
        <w:t>is not valid</w:t>
      </w:r>
      <w:r w:rsidR="003E1773">
        <w:t xml:space="preserve">. It would </w:t>
      </w:r>
      <w:r w:rsidR="00EF339A">
        <w:t xml:space="preserve">rather </w:t>
      </w:r>
      <w:r w:rsidR="003E1773">
        <w:t xml:space="preserve">mean that </w:t>
      </w:r>
      <w:r w:rsidR="00235C74">
        <w:t>fair coexistence is assumed for all commonly occurring signal profiles in a co-channel network, which is a Wi-Fi network today and may be another LAA network in the futur</w:t>
      </w:r>
      <w:r>
        <w:t>e.</w:t>
      </w:r>
      <w:r w:rsidR="00E06A4A">
        <w:t xml:space="preserve"> Also, the choice of</w:t>
      </w:r>
      <w:r w:rsidR="00642E37">
        <w:t xml:space="preserve"> the detection thresholds are partial</w:t>
      </w:r>
      <w:r w:rsidR="00E06A4A">
        <w:t xml:space="preserve"> enabler</w:t>
      </w:r>
      <w:r w:rsidR="00642E37">
        <w:t>s</w:t>
      </w:r>
      <w:r w:rsidR="00E06A4A">
        <w:t xml:space="preserve"> for such coexistence, i.e. the LAA ED threshold at -72dBm or the Wi-Fi ED threshold at -62dBm and</w:t>
      </w:r>
      <w:r w:rsidR="00642E37">
        <w:t xml:space="preserve"> the PD threshold at -82dBm have to be</w:t>
      </w:r>
      <w:r w:rsidR="00E06A4A">
        <w:t xml:space="preserve"> </w:t>
      </w:r>
      <w:proofErr w:type="spellStart"/>
      <w:r w:rsidR="00E06A4A">
        <w:t>taken</w:t>
      </w:r>
      <w:proofErr w:type="spellEnd"/>
      <w:r w:rsidR="00E06A4A">
        <w:t xml:space="preserve"> together with the other procedures for channel access, some o</w:t>
      </w:r>
      <w:r w:rsidR="00642E37">
        <w:t>f which are described above, to</w:t>
      </w:r>
      <w:r w:rsidR="00E06A4A">
        <w:t xml:space="preserve"> ensure fair coexistence with co-channel technologies across all commonly occurring signal profiles.</w:t>
      </w:r>
    </w:p>
    <w:p w:rsidR="005E1147" w:rsidRDefault="005E1147" w:rsidP="005E1147">
      <w:pPr>
        <w:pStyle w:val="Heading2"/>
      </w:pPr>
      <w:r w:rsidRPr="00710681">
        <w:t>Test Cases</w:t>
      </w:r>
    </w:p>
    <w:p w:rsidR="00767721" w:rsidRDefault="00E06A4A" w:rsidP="002108CA">
      <w:pPr>
        <w:rPr>
          <w:lang w:val="en-GB"/>
        </w:rPr>
      </w:pPr>
      <w:r>
        <w:rPr>
          <w:lang w:val="en-GB"/>
        </w:rPr>
        <w:t>In RAN1#82bis, we had proposed the following combination of traffic types for the coexistence tests</w:t>
      </w:r>
      <w:r w:rsidR="003F4851">
        <w:rPr>
          <w:lang w:val="en-GB"/>
        </w:rPr>
        <w:t xml:space="preserve"> </w:t>
      </w:r>
      <w:r w:rsidR="003F4851">
        <w:rPr>
          <w:lang w:val="en-GB"/>
        </w:rPr>
        <w:fldChar w:fldCharType="begin"/>
      </w:r>
      <w:r w:rsidR="003F4851">
        <w:rPr>
          <w:lang w:val="en-GB"/>
        </w:rPr>
        <w:instrText xml:space="preserve"> REF _Ref481866140 \r \h </w:instrText>
      </w:r>
      <w:r w:rsidR="003F4851">
        <w:rPr>
          <w:lang w:val="en-GB"/>
        </w:rPr>
      </w:r>
      <w:r w:rsidR="003F4851">
        <w:rPr>
          <w:lang w:val="en-GB"/>
        </w:rPr>
        <w:fldChar w:fldCharType="separate"/>
      </w:r>
      <w:r w:rsidR="003F4851">
        <w:rPr>
          <w:lang w:val="en-GB"/>
        </w:rPr>
        <w:t>[5]</w:t>
      </w:r>
      <w:r w:rsidR="003F4851">
        <w:rPr>
          <w:lang w:val="en-GB"/>
        </w:rPr>
        <w:fldChar w:fldCharType="end"/>
      </w:r>
      <w:r>
        <w:rPr>
          <w:lang w:val="en-GB"/>
        </w:rPr>
        <w:t xml:space="preserve">. </w:t>
      </w:r>
    </w:p>
    <w:tbl>
      <w:tblPr>
        <w:tblStyle w:val="TableGrid"/>
        <w:tblW w:w="0" w:type="auto"/>
        <w:tblInd w:w="284" w:type="dxa"/>
        <w:tblLook w:val="04A0" w:firstRow="1" w:lastRow="0" w:firstColumn="1" w:lastColumn="0" w:noHBand="0" w:noVBand="1"/>
      </w:tblPr>
      <w:tblGrid>
        <w:gridCol w:w="984"/>
        <w:gridCol w:w="1958"/>
        <w:gridCol w:w="2279"/>
      </w:tblGrid>
      <w:tr w:rsidR="00767721" w:rsidTr="00767721">
        <w:trPr>
          <w:trHeight w:val="449"/>
        </w:trPr>
        <w:tc>
          <w:tcPr>
            <w:tcW w:w="0" w:type="auto"/>
            <w:gridSpan w:val="3"/>
          </w:tcPr>
          <w:p w:rsidR="00767721" w:rsidRDefault="00767721" w:rsidP="00585DFB">
            <w:pPr>
              <w:jc w:val="center"/>
              <w:rPr>
                <w:rFonts w:eastAsia="Malgun Gothic"/>
                <w:lang w:eastAsia="ko-KR"/>
              </w:rPr>
            </w:pPr>
            <w:r>
              <w:rPr>
                <w:rFonts w:eastAsia="Malgun Gothic"/>
                <w:lang w:eastAsia="ko-KR"/>
              </w:rPr>
              <w:t>Throughput tests</w:t>
            </w:r>
          </w:p>
        </w:tc>
      </w:tr>
      <w:tr w:rsidR="00767721" w:rsidTr="00767721">
        <w:trPr>
          <w:trHeight w:val="449"/>
        </w:trPr>
        <w:tc>
          <w:tcPr>
            <w:tcW w:w="0" w:type="auto"/>
          </w:tcPr>
          <w:p w:rsidR="00767721" w:rsidRDefault="00767721" w:rsidP="00585DFB">
            <w:pPr>
              <w:rPr>
                <w:rFonts w:eastAsia="Malgun Gothic"/>
                <w:lang w:eastAsia="ko-KR"/>
              </w:rPr>
            </w:pPr>
            <w:r>
              <w:rPr>
                <w:rFonts w:eastAsia="Malgun Gothic"/>
                <w:lang w:eastAsia="ko-KR"/>
              </w:rPr>
              <w:t>Scenario</w:t>
            </w:r>
          </w:p>
        </w:tc>
        <w:tc>
          <w:tcPr>
            <w:tcW w:w="0" w:type="auto"/>
          </w:tcPr>
          <w:p w:rsidR="00767721" w:rsidRDefault="00767721" w:rsidP="00585DFB">
            <w:pPr>
              <w:rPr>
                <w:rFonts w:eastAsia="Malgun Gothic"/>
                <w:lang w:eastAsia="ko-KR"/>
              </w:rPr>
            </w:pPr>
            <w:r>
              <w:rPr>
                <w:rFonts w:eastAsia="Malgun Gothic"/>
                <w:lang w:eastAsia="ko-KR"/>
              </w:rPr>
              <w:t>Traffic in victim link</w:t>
            </w:r>
          </w:p>
        </w:tc>
        <w:tc>
          <w:tcPr>
            <w:tcW w:w="0" w:type="auto"/>
          </w:tcPr>
          <w:p w:rsidR="00767721" w:rsidRDefault="00767721" w:rsidP="00585DFB">
            <w:pPr>
              <w:rPr>
                <w:rFonts w:eastAsia="Malgun Gothic"/>
                <w:lang w:eastAsia="ko-KR"/>
              </w:rPr>
            </w:pPr>
            <w:r>
              <w:rPr>
                <w:rFonts w:eastAsia="Malgun Gothic"/>
                <w:lang w:eastAsia="ko-KR"/>
              </w:rPr>
              <w:t>Traffic in aggressor link</w:t>
            </w:r>
          </w:p>
        </w:tc>
      </w:tr>
      <w:tr w:rsidR="00767721" w:rsidTr="00767721">
        <w:trPr>
          <w:trHeight w:val="440"/>
        </w:trPr>
        <w:tc>
          <w:tcPr>
            <w:tcW w:w="0" w:type="auto"/>
          </w:tcPr>
          <w:p w:rsidR="00767721" w:rsidRDefault="00767721" w:rsidP="00585DFB">
            <w:pPr>
              <w:rPr>
                <w:rFonts w:eastAsia="Malgun Gothic"/>
                <w:lang w:eastAsia="ko-KR"/>
              </w:rPr>
            </w:pPr>
            <w:r>
              <w:rPr>
                <w:rFonts w:eastAsia="Malgun Gothic"/>
                <w:lang w:eastAsia="ko-KR"/>
              </w:rPr>
              <w:t>1</w:t>
            </w:r>
          </w:p>
        </w:tc>
        <w:tc>
          <w:tcPr>
            <w:tcW w:w="0" w:type="auto"/>
          </w:tcPr>
          <w:p w:rsidR="00767721" w:rsidRDefault="00767721" w:rsidP="00585DFB">
            <w:pPr>
              <w:rPr>
                <w:rFonts w:eastAsia="Malgun Gothic"/>
                <w:lang w:eastAsia="ko-KR"/>
              </w:rPr>
            </w:pPr>
            <w:r>
              <w:rPr>
                <w:rFonts w:eastAsia="Malgun Gothic"/>
                <w:lang w:eastAsia="ko-KR"/>
              </w:rPr>
              <w:t>Best effort</w:t>
            </w:r>
          </w:p>
        </w:tc>
        <w:tc>
          <w:tcPr>
            <w:tcW w:w="0" w:type="auto"/>
          </w:tcPr>
          <w:p w:rsidR="00767721" w:rsidRDefault="00767721" w:rsidP="00585DFB">
            <w:pPr>
              <w:rPr>
                <w:rFonts w:eastAsia="Malgun Gothic"/>
                <w:lang w:eastAsia="ko-KR"/>
              </w:rPr>
            </w:pPr>
            <w:r>
              <w:rPr>
                <w:rFonts w:eastAsia="Malgun Gothic"/>
                <w:lang w:eastAsia="ko-KR"/>
              </w:rPr>
              <w:t>Best effort</w:t>
            </w:r>
          </w:p>
        </w:tc>
      </w:tr>
      <w:tr w:rsidR="00767721" w:rsidTr="00767721">
        <w:trPr>
          <w:trHeight w:val="459"/>
        </w:trPr>
        <w:tc>
          <w:tcPr>
            <w:tcW w:w="0" w:type="auto"/>
          </w:tcPr>
          <w:p w:rsidR="00767721" w:rsidRDefault="00767721" w:rsidP="00585DFB">
            <w:pPr>
              <w:rPr>
                <w:rFonts w:eastAsia="Malgun Gothic"/>
                <w:lang w:eastAsia="ko-KR"/>
              </w:rPr>
            </w:pPr>
            <w:r>
              <w:rPr>
                <w:rFonts w:eastAsia="Malgun Gothic"/>
                <w:lang w:eastAsia="ko-KR"/>
              </w:rPr>
              <w:t>2</w:t>
            </w:r>
          </w:p>
        </w:tc>
        <w:tc>
          <w:tcPr>
            <w:tcW w:w="0" w:type="auto"/>
          </w:tcPr>
          <w:p w:rsidR="00767721" w:rsidRDefault="00767721" w:rsidP="00585DFB">
            <w:pPr>
              <w:rPr>
                <w:rFonts w:eastAsia="Malgun Gothic"/>
                <w:lang w:eastAsia="ko-KR"/>
              </w:rPr>
            </w:pPr>
            <w:r>
              <w:rPr>
                <w:rFonts w:eastAsia="Malgun Gothic"/>
                <w:lang w:eastAsia="ko-KR"/>
              </w:rPr>
              <w:t>Best effort</w:t>
            </w:r>
          </w:p>
        </w:tc>
        <w:tc>
          <w:tcPr>
            <w:tcW w:w="0" w:type="auto"/>
          </w:tcPr>
          <w:p w:rsidR="00767721" w:rsidRDefault="00767721" w:rsidP="00585DFB">
            <w:pPr>
              <w:rPr>
                <w:rFonts w:eastAsia="Malgun Gothic"/>
                <w:lang w:eastAsia="ko-KR"/>
              </w:rPr>
            </w:pPr>
            <w:r>
              <w:rPr>
                <w:rFonts w:eastAsia="Malgun Gothic"/>
                <w:lang w:eastAsia="ko-KR"/>
              </w:rPr>
              <w:t>Best effort + Voice</w:t>
            </w:r>
          </w:p>
        </w:tc>
      </w:tr>
      <w:tr w:rsidR="00767721" w:rsidTr="00767721">
        <w:trPr>
          <w:trHeight w:val="449"/>
        </w:trPr>
        <w:tc>
          <w:tcPr>
            <w:tcW w:w="0" w:type="auto"/>
            <w:gridSpan w:val="3"/>
          </w:tcPr>
          <w:p w:rsidR="00767721" w:rsidRDefault="00767721" w:rsidP="00585DFB">
            <w:pPr>
              <w:jc w:val="center"/>
              <w:rPr>
                <w:rFonts w:eastAsia="Malgun Gothic"/>
                <w:lang w:eastAsia="ko-KR"/>
              </w:rPr>
            </w:pPr>
            <w:r>
              <w:rPr>
                <w:rFonts w:eastAsia="Malgun Gothic"/>
                <w:lang w:eastAsia="ko-KR"/>
              </w:rPr>
              <w:t>Outage tests</w:t>
            </w:r>
          </w:p>
        </w:tc>
      </w:tr>
      <w:tr w:rsidR="00767721" w:rsidTr="00767721">
        <w:trPr>
          <w:trHeight w:val="440"/>
        </w:trPr>
        <w:tc>
          <w:tcPr>
            <w:tcW w:w="0" w:type="auto"/>
          </w:tcPr>
          <w:p w:rsidR="00767721" w:rsidRDefault="00767721" w:rsidP="00585DFB">
            <w:pPr>
              <w:rPr>
                <w:rFonts w:eastAsia="Malgun Gothic"/>
                <w:lang w:eastAsia="ko-KR"/>
              </w:rPr>
            </w:pPr>
            <w:r>
              <w:rPr>
                <w:rFonts w:eastAsia="Malgun Gothic"/>
                <w:lang w:eastAsia="ko-KR"/>
              </w:rPr>
              <w:t>Scenario</w:t>
            </w:r>
          </w:p>
        </w:tc>
        <w:tc>
          <w:tcPr>
            <w:tcW w:w="0" w:type="auto"/>
          </w:tcPr>
          <w:p w:rsidR="00767721" w:rsidRDefault="00767721" w:rsidP="00585DFB">
            <w:pPr>
              <w:rPr>
                <w:rFonts w:eastAsia="Malgun Gothic"/>
                <w:lang w:eastAsia="ko-KR"/>
              </w:rPr>
            </w:pPr>
            <w:r>
              <w:rPr>
                <w:rFonts w:eastAsia="Malgun Gothic"/>
                <w:lang w:eastAsia="ko-KR"/>
              </w:rPr>
              <w:t>Traffic in victim link</w:t>
            </w:r>
          </w:p>
        </w:tc>
        <w:tc>
          <w:tcPr>
            <w:tcW w:w="0" w:type="auto"/>
          </w:tcPr>
          <w:p w:rsidR="00767721" w:rsidRDefault="00767721" w:rsidP="00585DFB">
            <w:pPr>
              <w:rPr>
                <w:rFonts w:eastAsia="Malgun Gothic"/>
                <w:lang w:eastAsia="ko-KR"/>
              </w:rPr>
            </w:pPr>
            <w:r>
              <w:rPr>
                <w:rFonts w:eastAsia="Malgun Gothic"/>
                <w:lang w:eastAsia="ko-KR"/>
              </w:rPr>
              <w:t>Traffic in aggressor link</w:t>
            </w:r>
          </w:p>
        </w:tc>
      </w:tr>
      <w:tr w:rsidR="00767721" w:rsidTr="00767721">
        <w:trPr>
          <w:trHeight w:val="449"/>
        </w:trPr>
        <w:tc>
          <w:tcPr>
            <w:tcW w:w="0" w:type="auto"/>
          </w:tcPr>
          <w:p w:rsidR="00767721" w:rsidRDefault="00767721" w:rsidP="00585DFB">
            <w:pPr>
              <w:rPr>
                <w:rFonts w:eastAsia="Malgun Gothic"/>
                <w:lang w:eastAsia="ko-KR"/>
              </w:rPr>
            </w:pPr>
            <w:r>
              <w:rPr>
                <w:rFonts w:eastAsia="Malgun Gothic"/>
                <w:lang w:eastAsia="ko-KR"/>
              </w:rPr>
              <w:lastRenderedPageBreak/>
              <w:t>3</w:t>
            </w:r>
          </w:p>
        </w:tc>
        <w:tc>
          <w:tcPr>
            <w:tcW w:w="0" w:type="auto"/>
          </w:tcPr>
          <w:p w:rsidR="00767721" w:rsidRDefault="00767721" w:rsidP="00585DFB">
            <w:pPr>
              <w:rPr>
                <w:rFonts w:eastAsia="Malgun Gothic"/>
                <w:lang w:eastAsia="ko-KR"/>
              </w:rPr>
            </w:pPr>
            <w:r>
              <w:rPr>
                <w:rFonts w:eastAsia="Malgun Gothic"/>
                <w:lang w:eastAsia="ko-KR"/>
              </w:rPr>
              <w:t>Voice</w:t>
            </w:r>
          </w:p>
        </w:tc>
        <w:tc>
          <w:tcPr>
            <w:tcW w:w="0" w:type="auto"/>
          </w:tcPr>
          <w:p w:rsidR="00767721" w:rsidRDefault="00767721" w:rsidP="00585DFB">
            <w:pPr>
              <w:rPr>
                <w:rFonts w:eastAsia="Malgun Gothic"/>
                <w:lang w:eastAsia="ko-KR"/>
              </w:rPr>
            </w:pPr>
            <w:r>
              <w:rPr>
                <w:rFonts w:eastAsia="Malgun Gothic"/>
                <w:lang w:eastAsia="ko-KR"/>
              </w:rPr>
              <w:t>Voice</w:t>
            </w:r>
          </w:p>
        </w:tc>
      </w:tr>
      <w:tr w:rsidR="00767721" w:rsidTr="00767721">
        <w:trPr>
          <w:trHeight w:val="449"/>
        </w:trPr>
        <w:tc>
          <w:tcPr>
            <w:tcW w:w="0" w:type="auto"/>
          </w:tcPr>
          <w:p w:rsidR="00767721" w:rsidRDefault="00767721" w:rsidP="00585DFB">
            <w:pPr>
              <w:rPr>
                <w:rFonts w:eastAsia="Malgun Gothic"/>
                <w:lang w:eastAsia="ko-KR"/>
              </w:rPr>
            </w:pPr>
            <w:r>
              <w:rPr>
                <w:rFonts w:eastAsia="Malgun Gothic"/>
                <w:lang w:eastAsia="ko-KR"/>
              </w:rPr>
              <w:t>4</w:t>
            </w:r>
          </w:p>
        </w:tc>
        <w:tc>
          <w:tcPr>
            <w:tcW w:w="0" w:type="auto"/>
          </w:tcPr>
          <w:p w:rsidR="00767721" w:rsidRDefault="00767721" w:rsidP="00585DFB">
            <w:pPr>
              <w:rPr>
                <w:rFonts w:eastAsia="Malgun Gothic"/>
                <w:lang w:eastAsia="ko-KR"/>
              </w:rPr>
            </w:pPr>
            <w:r>
              <w:rPr>
                <w:rFonts w:eastAsia="Malgun Gothic"/>
                <w:lang w:eastAsia="ko-KR"/>
              </w:rPr>
              <w:t>Voice</w:t>
            </w:r>
          </w:p>
        </w:tc>
        <w:tc>
          <w:tcPr>
            <w:tcW w:w="0" w:type="auto"/>
          </w:tcPr>
          <w:p w:rsidR="00767721" w:rsidRDefault="00767721" w:rsidP="00585DFB">
            <w:pPr>
              <w:rPr>
                <w:rFonts w:eastAsia="Malgun Gothic"/>
                <w:lang w:eastAsia="ko-KR"/>
              </w:rPr>
            </w:pPr>
            <w:r>
              <w:rPr>
                <w:rFonts w:eastAsia="Malgun Gothic"/>
                <w:lang w:eastAsia="ko-KR"/>
              </w:rPr>
              <w:t>Best effort + Voice</w:t>
            </w:r>
          </w:p>
        </w:tc>
      </w:tr>
    </w:tbl>
    <w:p w:rsidR="00767721" w:rsidRDefault="00767721" w:rsidP="002108CA">
      <w:pPr>
        <w:rPr>
          <w:lang w:val="en-GB"/>
        </w:rPr>
      </w:pPr>
    </w:p>
    <w:p w:rsidR="002108CA" w:rsidRDefault="003F4851" w:rsidP="002108CA">
      <w:pPr>
        <w:rPr>
          <w:lang w:val="en-GB"/>
        </w:rPr>
      </w:pPr>
      <w:r>
        <w:rPr>
          <w:lang w:val="en-GB"/>
        </w:rPr>
        <w:t>With this proposal, the number of tests became the same as what had been proposed in RAN</w:t>
      </w:r>
      <w:r w:rsidRPr="003F4851">
        <w:rPr>
          <w:lang w:val="en-GB"/>
        </w:rPr>
        <w:t>82 by Ericsson, Qualcomm, Huawei, Nokia, ALU, Skyworks, AT&amp;T and Verizon</w:t>
      </w:r>
      <w:r>
        <w:rPr>
          <w:lang w:val="en-GB"/>
        </w:rPr>
        <w:t xml:space="preserve"> </w:t>
      </w:r>
      <w:r>
        <w:rPr>
          <w:lang w:val="en-GB"/>
        </w:rPr>
        <w:fldChar w:fldCharType="begin"/>
      </w:r>
      <w:r>
        <w:rPr>
          <w:lang w:val="en-GB"/>
        </w:rPr>
        <w:instrText xml:space="preserve"> REF _Ref481866235 \r \h </w:instrText>
      </w:r>
      <w:r>
        <w:rPr>
          <w:lang w:val="en-GB"/>
        </w:rPr>
      </w:r>
      <w:r>
        <w:rPr>
          <w:lang w:val="en-GB"/>
        </w:rPr>
        <w:fldChar w:fldCharType="separate"/>
      </w:r>
      <w:r>
        <w:rPr>
          <w:lang w:val="en-GB"/>
        </w:rPr>
        <w:t>[6]</w:t>
      </w:r>
      <w:r>
        <w:rPr>
          <w:lang w:val="en-GB"/>
        </w:rPr>
        <w:fldChar w:fldCharType="end"/>
      </w:r>
      <w:r>
        <w:rPr>
          <w:lang w:val="en-GB"/>
        </w:rPr>
        <w:t>. This was done to allay concerns from these companies regarding in</w:t>
      </w:r>
      <w:r w:rsidR="00642E37">
        <w:rPr>
          <w:lang w:val="en-GB"/>
        </w:rPr>
        <w:t>creased test execution time due to</w:t>
      </w:r>
      <w:r>
        <w:rPr>
          <w:lang w:val="en-GB"/>
        </w:rPr>
        <w:t xml:space="preserve"> the inclusion of additional “mixed traffic” tests. </w:t>
      </w:r>
    </w:p>
    <w:p w:rsidR="00402BBB" w:rsidRPr="002108CA" w:rsidRDefault="003F4851" w:rsidP="002108CA">
      <w:pPr>
        <w:rPr>
          <w:lang w:val="en-GB"/>
        </w:rPr>
      </w:pPr>
      <w:r>
        <w:rPr>
          <w:lang w:val="en-GB"/>
        </w:rPr>
        <w:t>However, during discussion in RAN4#82bis some companies had taken the stance that their agreement on inclusion of “mixed traffic” tests is conditional on a compromise from other companies on the SIR level.</w:t>
      </w:r>
      <w:r w:rsidR="00767721">
        <w:rPr>
          <w:lang w:val="en-GB"/>
        </w:rPr>
        <w:t xml:space="preserve"> In our view, the selection of SIR and the selection of traffic types are technically independent requirements for the coexistence tests. The SIR criterion is technically related to the pass/fail criteria, or the selection of a tolerance margin, or even the selection of percentile points on which to apply the pass/fail</w:t>
      </w:r>
      <w:r w:rsidR="00642E37">
        <w:rPr>
          <w:lang w:val="en-GB"/>
        </w:rPr>
        <w:t xml:space="preserve"> criteria</w:t>
      </w:r>
      <w:r w:rsidR="00767721">
        <w:rPr>
          <w:lang w:val="en-GB"/>
        </w:rPr>
        <w:t>. So, it is possible to propose a technical compromise on these interlinked requirements. On the other hand, the selection of traffic types is related only to the test execution time and is thus independent and orthogonal to the former set of requirements. So, w</w:t>
      </w:r>
      <w:r w:rsidR="00767721">
        <w:rPr>
          <w:lang w:val="en-GB"/>
        </w:rPr>
        <w:t xml:space="preserve">e would request these companies to provide a technical justification for </w:t>
      </w:r>
      <w:r w:rsidR="00767721">
        <w:rPr>
          <w:lang w:val="en-GB"/>
        </w:rPr>
        <w:t>their stance on binding these two independent requirements for the coexistence tests.</w:t>
      </w:r>
    </w:p>
    <w:p w:rsidR="005E1147" w:rsidRDefault="005E1147" w:rsidP="00B450B7">
      <w:pPr>
        <w:jc w:val="both"/>
      </w:pPr>
    </w:p>
    <w:p w:rsidR="00400B94" w:rsidRDefault="008A453F" w:rsidP="008A453F">
      <w:pPr>
        <w:pStyle w:val="Heading1"/>
      </w:pPr>
      <w:r w:rsidRPr="008A453F">
        <w:t xml:space="preserve">Observations and </w:t>
      </w:r>
      <w:r w:rsidR="00103584">
        <w:t>Conclusion</w:t>
      </w:r>
      <w:r w:rsidR="001B2F65">
        <w:t>s</w:t>
      </w:r>
    </w:p>
    <w:p w:rsidR="006C3938" w:rsidRDefault="00570742" w:rsidP="00767721">
      <w:pPr>
        <w:rPr>
          <w:lang w:val="en-GB"/>
        </w:rPr>
      </w:pPr>
      <w:r w:rsidRPr="00700E18">
        <w:rPr>
          <w:b/>
          <w:lang w:val="en-GB"/>
        </w:rPr>
        <w:t>Observation1</w:t>
      </w:r>
      <w:r>
        <w:rPr>
          <w:lang w:val="en-GB"/>
        </w:rPr>
        <w:t xml:space="preserve">: </w:t>
      </w:r>
      <w:r w:rsidR="006C3938">
        <w:rPr>
          <w:lang w:val="en-GB"/>
        </w:rPr>
        <w:t xml:space="preserve">The following are observed based on measured Wi-Fi network data from multiple sources: </w:t>
      </w:r>
    </w:p>
    <w:p w:rsidR="00767721" w:rsidRPr="006C3938" w:rsidRDefault="006C3938" w:rsidP="006C3938">
      <w:pPr>
        <w:pStyle w:val="ListParagraph"/>
        <w:numPr>
          <w:ilvl w:val="0"/>
          <w:numId w:val="45"/>
        </w:numPr>
        <w:rPr>
          <w:lang w:val="en-GB"/>
        </w:rPr>
      </w:pPr>
      <w:r w:rsidRPr="006C3938">
        <w:rPr>
          <w:lang w:val="en-GB"/>
        </w:rPr>
        <w:t>A</w:t>
      </w:r>
      <w:r w:rsidR="00570742" w:rsidRPr="006C3938">
        <w:rPr>
          <w:lang w:val="en-GB"/>
        </w:rPr>
        <w:t xml:space="preserve"> geometry SIR &lt; 0dB is a very common configuration in deployed Wi-Fi networks and such a configuration occurs almost a 100% for weaker Wi-Fi links.</w:t>
      </w:r>
    </w:p>
    <w:p w:rsidR="00570742" w:rsidRPr="006C3938" w:rsidRDefault="006C3938" w:rsidP="006C3938">
      <w:pPr>
        <w:pStyle w:val="ListParagraph"/>
        <w:numPr>
          <w:ilvl w:val="0"/>
          <w:numId w:val="45"/>
        </w:numPr>
        <w:rPr>
          <w:lang w:val="en-GB"/>
        </w:rPr>
      </w:pPr>
      <w:r w:rsidRPr="006C3938">
        <w:rPr>
          <w:lang w:val="en-GB"/>
        </w:rPr>
        <w:t>A</w:t>
      </w:r>
      <w:r w:rsidR="00570742" w:rsidRPr="006C3938">
        <w:rPr>
          <w:lang w:val="en-GB"/>
        </w:rPr>
        <w:t xml:space="preserve"> geometry SIR&gt;=10dB is non-existent or is at best a corner case for weaker Wi-Fi links in deployed Wi-Fi networks.</w:t>
      </w:r>
    </w:p>
    <w:p w:rsidR="006C3938" w:rsidRPr="006C3938" w:rsidRDefault="006C3938" w:rsidP="006C3938">
      <w:pPr>
        <w:pStyle w:val="ListParagraph"/>
        <w:numPr>
          <w:ilvl w:val="0"/>
          <w:numId w:val="45"/>
        </w:numPr>
        <w:rPr>
          <w:lang w:val="en-GB"/>
        </w:rPr>
      </w:pPr>
      <w:r w:rsidRPr="006C3938">
        <w:rPr>
          <w:lang w:val="en-GB"/>
        </w:rPr>
        <w:t>A</w:t>
      </w:r>
      <w:r w:rsidR="005D290C">
        <w:rPr>
          <w:lang w:val="en-GB"/>
        </w:rPr>
        <w:t xml:space="preserve"> geometry SIR &gt;= 10dB occurs only</w:t>
      </w:r>
      <w:r w:rsidRPr="006C3938">
        <w:rPr>
          <w:lang w:val="en-GB"/>
        </w:rPr>
        <w:t xml:space="preserve"> in configurations with strong Wi-Fi links.</w:t>
      </w:r>
    </w:p>
    <w:p w:rsidR="005D290C" w:rsidRDefault="006C3938" w:rsidP="00767721">
      <w:pPr>
        <w:rPr>
          <w:lang w:val="en-GB"/>
        </w:rPr>
      </w:pPr>
      <w:r w:rsidRPr="00700E18">
        <w:rPr>
          <w:b/>
          <w:lang w:val="en-GB"/>
        </w:rPr>
        <w:t>Observation2</w:t>
      </w:r>
      <w:r>
        <w:rPr>
          <w:lang w:val="en-GB"/>
        </w:rPr>
        <w:t xml:space="preserve">: </w:t>
      </w:r>
      <w:r w:rsidR="001E37EB">
        <w:rPr>
          <w:lang w:val="en-GB"/>
        </w:rPr>
        <w:t xml:space="preserve"> </w:t>
      </w:r>
      <w:r w:rsidR="005D290C">
        <w:rPr>
          <w:lang w:val="en-GB"/>
        </w:rPr>
        <w:t>A geometry SIR &gt;= 10dB transforms the below ED coexistence test with weak Wi-Fi links into a spatial reuse configuration by artificially increasing the SIR.</w:t>
      </w:r>
    </w:p>
    <w:p w:rsidR="00570742" w:rsidRDefault="005D290C" w:rsidP="00767721">
      <w:pPr>
        <w:rPr>
          <w:lang w:val="en-GB"/>
        </w:rPr>
      </w:pPr>
      <w:r w:rsidRPr="00700E18">
        <w:rPr>
          <w:b/>
          <w:lang w:val="en-GB"/>
        </w:rPr>
        <w:t>Observation3</w:t>
      </w:r>
      <w:r>
        <w:rPr>
          <w:lang w:val="en-GB"/>
        </w:rPr>
        <w:t xml:space="preserve">: </w:t>
      </w:r>
      <w:r w:rsidR="00570742">
        <w:rPr>
          <w:lang w:val="en-GB"/>
        </w:rPr>
        <w:t xml:space="preserve"> </w:t>
      </w:r>
      <w:r w:rsidR="001E37EB">
        <w:rPr>
          <w:lang w:val="en-GB"/>
        </w:rPr>
        <w:t xml:space="preserve">Successful and fair </w:t>
      </w:r>
      <w:r w:rsidR="001E37EB" w:rsidRPr="001E37EB">
        <w:rPr>
          <w:lang w:val="en-GB"/>
        </w:rPr>
        <w:t>spatial reuse requires the transmitter to employ various means to estimate the potential interf</w:t>
      </w:r>
      <w:r w:rsidR="001E37EB">
        <w:rPr>
          <w:lang w:val="en-GB"/>
        </w:rPr>
        <w:t>erence at the victim receivers (</w:t>
      </w:r>
      <w:r w:rsidR="001E37EB" w:rsidRPr="001E37EB">
        <w:rPr>
          <w:lang w:val="en-GB"/>
        </w:rPr>
        <w:t>such as by reading control messages from the neighbo</w:t>
      </w:r>
      <w:r w:rsidR="001E37EB">
        <w:rPr>
          <w:lang w:val="en-GB"/>
        </w:rPr>
        <w:t>u</w:t>
      </w:r>
      <w:r w:rsidR="001E37EB" w:rsidRPr="001E37EB">
        <w:rPr>
          <w:lang w:val="en-GB"/>
        </w:rPr>
        <w:t>rs or by estimating the RSSI) or by mitigating such interference say by reducing the transmit power. Hence, it is very difficult to employ spatial reuse in a fair manner in uncoordinated mixed technology networks, such as are likely to happen for LAA/802.11 deployments</w:t>
      </w:r>
      <w:r w:rsidR="001E37EB">
        <w:rPr>
          <w:lang w:val="en-GB"/>
        </w:rPr>
        <w:t>.</w:t>
      </w:r>
    </w:p>
    <w:p w:rsidR="004E4966" w:rsidRDefault="004E4966" w:rsidP="00767721">
      <w:pPr>
        <w:rPr>
          <w:lang w:val="en-GB"/>
        </w:rPr>
      </w:pPr>
      <w:r w:rsidRPr="00700E18">
        <w:rPr>
          <w:b/>
          <w:lang w:val="en-GB"/>
        </w:rPr>
        <w:t>Observation4</w:t>
      </w:r>
      <w:r>
        <w:rPr>
          <w:lang w:val="en-GB"/>
        </w:rPr>
        <w:t xml:space="preserve">: If LAA were unfair to Wi-Fi below its nominal ED threshold of -72dBm, it can render inoperable a very significant proportion of links in deployed Wi-Fi networks. For example, </w:t>
      </w:r>
      <w:r w:rsidRPr="004E4966">
        <w:rPr>
          <w:lang w:val="en-GB"/>
        </w:rPr>
        <w:t xml:space="preserve">it may render inoperable 76% of the DL Wi-Fi links and 85% of the UL Wi-Fi links in the networks measured in [4]. Even for optimized single operator Wi-Fi networks such as those measured in [2], it may make inoperable 33% of the links in the Indoor enterprise network and 60% of the links in the Outdoor stadium network. </w:t>
      </w:r>
      <w:r>
        <w:rPr>
          <w:lang w:val="en-GB"/>
        </w:rPr>
        <w:t xml:space="preserve"> </w:t>
      </w:r>
    </w:p>
    <w:p w:rsidR="001E37EB" w:rsidRDefault="004E4966" w:rsidP="00767721">
      <w:pPr>
        <w:rPr>
          <w:lang w:val="en-GB"/>
        </w:rPr>
      </w:pPr>
      <w:r w:rsidRPr="00700E18">
        <w:rPr>
          <w:b/>
          <w:lang w:val="en-GB"/>
        </w:rPr>
        <w:lastRenderedPageBreak/>
        <w:t>Observation5</w:t>
      </w:r>
      <w:r w:rsidR="001E37EB">
        <w:rPr>
          <w:lang w:val="en-GB"/>
        </w:rPr>
        <w:t xml:space="preserve">: </w:t>
      </w:r>
      <w:r>
        <w:rPr>
          <w:lang w:val="en-GB"/>
        </w:rPr>
        <w:t xml:space="preserve">The specification of a nominal detection threshold, </w:t>
      </w:r>
      <w:r w:rsidRPr="004E4966">
        <w:rPr>
          <w:lang w:val="en-GB"/>
        </w:rPr>
        <w:t>whether -72dBm for LAA or -62dBm and -82dBm for Wi-Fi,</w:t>
      </w:r>
      <w:r>
        <w:rPr>
          <w:lang w:val="en-GB"/>
        </w:rPr>
        <w:t xml:space="preserve"> does not imply</w:t>
      </w:r>
      <w:r w:rsidRPr="004E4966">
        <w:rPr>
          <w:lang w:val="en-GB"/>
        </w:rPr>
        <w:t xml:space="preserve"> that LAA is required to be fair to co-channel users only up to -72dBm or that Wi-Fi is expected to be fair only up to -62dBm or -82dBm</w:t>
      </w:r>
      <w:r>
        <w:rPr>
          <w:lang w:val="en-GB"/>
        </w:rPr>
        <w:t>.</w:t>
      </w:r>
    </w:p>
    <w:p w:rsidR="004E4966" w:rsidRDefault="00771223" w:rsidP="00767721">
      <w:pPr>
        <w:rPr>
          <w:lang w:val="en-GB"/>
        </w:rPr>
      </w:pPr>
      <w:r w:rsidRPr="00700E18">
        <w:rPr>
          <w:b/>
          <w:lang w:val="en-GB"/>
        </w:rPr>
        <w:t>Observation6</w:t>
      </w:r>
      <w:r w:rsidR="004E4966">
        <w:rPr>
          <w:lang w:val="en-GB"/>
        </w:rPr>
        <w:t xml:space="preserve">: </w:t>
      </w:r>
      <w:r w:rsidR="00F92199">
        <w:rPr>
          <w:lang w:val="en-GB"/>
        </w:rPr>
        <w:t>T</w:t>
      </w:r>
      <w:r w:rsidRPr="00771223">
        <w:rPr>
          <w:lang w:val="en-GB"/>
        </w:rPr>
        <w:t xml:space="preserve">he choice of the </w:t>
      </w:r>
      <w:r w:rsidR="00F92199">
        <w:rPr>
          <w:lang w:val="en-GB"/>
        </w:rPr>
        <w:t xml:space="preserve">nominal </w:t>
      </w:r>
      <w:r w:rsidRPr="00771223">
        <w:rPr>
          <w:lang w:val="en-GB"/>
        </w:rPr>
        <w:t>detection thr</w:t>
      </w:r>
      <w:r w:rsidR="00F92199">
        <w:rPr>
          <w:lang w:val="en-GB"/>
        </w:rPr>
        <w:t>eshold</w:t>
      </w:r>
      <w:r w:rsidR="00642E37">
        <w:rPr>
          <w:lang w:val="en-GB"/>
        </w:rPr>
        <w:t>s</w:t>
      </w:r>
      <w:r w:rsidR="00F92199">
        <w:rPr>
          <w:lang w:val="en-GB"/>
        </w:rPr>
        <w:t xml:space="preserve"> </w:t>
      </w:r>
      <w:r w:rsidR="00642E37">
        <w:rPr>
          <w:lang w:val="en-GB"/>
        </w:rPr>
        <w:t xml:space="preserve">are partial enablers for fair </w:t>
      </w:r>
      <w:r w:rsidR="00642E37" w:rsidRPr="00642E37">
        <w:rPr>
          <w:lang w:val="en-GB"/>
        </w:rPr>
        <w:t xml:space="preserve">coexistence </w:t>
      </w:r>
      <w:r w:rsidR="00642E37">
        <w:rPr>
          <w:lang w:val="en-GB"/>
        </w:rPr>
        <w:t xml:space="preserve">i.e. they have to be </w:t>
      </w:r>
      <w:r w:rsidRPr="00771223">
        <w:rPr>
          <w:lang w:val="en-GB"/>
        </w:rPr>
        <w:t>taken together with the other procedures for channel access, s</w:t>
      </w:r>
      <w:r w:rsidR="00F92199">
        <w:rPr>
          <w:lang w:val="en-GB"/>
        </w:rPr>
        <w:t>uch as contention window adaptation based on (H</w:t>
      </w:r>
      <w:proofErr w:type="gramStart"/>
      <w:r w:rsidR="00F92199">
        <w:rPr>
          <w:lang w:val="en-GB"/>
        </w:rPr>
        <w:t>)ARQ</w:t>
      </w:r>
      <w:proofErr w:type="gramEnd"/>
      <w:r w:rsidR="00F92199">
        <w:rPr>
          <w:lang w:val="en-GB"/>
        </w:rPr>
        <w:t xml:space="preserve"> feedback or adaptation of transmission based on channel occupancy and R</w:t>
      </w:r>
      <w:r w:rsidR="00642E37">
        <w:rPr>
          <w:lang w:val="en-GB"/>
        </w:rPr>
        <w:t xml:space="preserve">SSI or the adaptation of the </w:t>
      </w:r>
      <w:r w:rsidR="00F92199">
        <w:rPr>
          <w:lang w:val="en-GB"/>
        </w:rPr>
        <w:t>threshold itself</w:t>
      </w:r>
      <w:r w:rsidR="00642E37">
        <w:rPr>
          <w:lang w:val="en-GB"/>
        </w:rPr>
        <w:t>, to</w:t>
      </w:r>
      <w:r w:rsidRPr="00771223">
        <w:rPr>
          <w:lang w:val="en-GB"/>
        </w:rPr>
        <w:t xml:space="preserve"> ensure fair coexistence with co-channel technologies across all commonly occurring signal profiles.</w:t>
      </w:r>
      <w:r>
        <w:rPr>
          <w:lang w:val="en-GB"/>
        </w:rPr>
        <w:t xml:space="preserve"> </w:t>
      </w:r>
    </w:p>
    <w:p w:rsidR="00F92199" w:rsidRDefault="00F92199" w:rsidP="00767721">
      <w:pPr>
        <w:rPr>
          <w:lang w:val="en-GB"/>
        </w:rPr>
      </w:pPr>
      <w:r w:rsidRPr="00700E18">
        <w:rPr>
          <w:b/>
          <w:lang w:val="en-GB"/>
        </w:rPr>
        <w:t>Observation7</w:t>
      </w:r>
      <w:r>
        <w:rPr>
          <w:lang w:val="en-GB"/>
        </w:rPr>
        <w:t>: S</w:t>
      </w:r>
      <w:r w:rsidRPr="00F92199">
        <w:rPr>
          <w:lang w:val="en-GB"/>
        </w:rPr>
        <w:t xml:space="preserve">election of </w:t>
      </w:r>
      <w:r>
        <w:rPr>
          <w:lang w:val="en-GB"/>
        </w:rPr>
        <w:t xml:space="preserve">the geometry </w:t>
      </w:r>
      <w:r w:rsidRPr="00F92199">
        <w:rPr>
          <w:lang w:val="en-GB"/>
        </w:rPr>
        <w:t>SIR and the selection of traffic types are technically independent requirements for the coexistence tests</w:t>
      </w:r>
    </w:p>
    <w:p w:rsidR="00570742" w:rsidRDefault="00570742" w:rsidP="00767721">
      <w:pPr>
        <w:rPr>
          <w:lang w:val="en-GB"/>
        </w:rPr>
      </w:pPr>
      <w:r w:rsidRPr="00700E18">
        <w:rPr>
          <w:b/>
          <w:lang w:val="en-GB"/>
        </w:rPr>
        <w:t>Proposal1</w:t>
      </w:r>
      <w:r>
        <w:rPr>
          <w:lang w:val="en-GB"/>
        </w:rPr>
        <w:t xml:space="preserve">: </w:t>
      </w:r>
      <w:r w:rsidR="00F92199">
        <w:rPr>
          <w:lang w:val="en-GB"/>
        </w:rPr>
        <w:t>A geometry SIR = 0dB should be selected for the below ED coexistence test.</w:t>
      </w:r>
    </w:p>
    <w:p w:rsidR="00F92199" w:rsidRDefault="00F92199" w:rsidP="00767721">
      <w:pPr>
        <w:rPr>
          <w:lang w:val="en-GB"/>
        </w:rPr>
      </w:pPr>
      <w:r w:rsidRPr="00700E18">
        <w:rPr>
          <w:b/>
          <w:lang w:val="en-GB"/>
        </w:rPr>
        <w:t>Proposal2</w:t>
      </w:r>
      <w:r>
        <w:rPr>
          <w:lang w:val="en-GB"/>
        </w:rPr>
        <w:t>:</w:t>
      </w:r>
      <w:r w:rsidR="001A1263">
        <w:rPr>
          <w:lang w:val="en-GB"/>
        </w:rPr>
        <w:t xml:space="preserve"> It is up to RAN4 to decide if there should be a </w:t>
      </w:r>
      <w:r w:rsidR="00642E37">
        <w:rPr>
          <w:lang w:val="en-GB"/>
        </w:rPr>
        <w:t xml:space="preserve">separate </w:t>
      </w:r>
      <w:r w:rsidR="001A1263">
        <w:rPr>
          <w:lang w:val="en-GB"/>
        </w:rPr>
        <w:t xml:space="preserve">test for spatial reuse with geometry SIR &gt;= 10dB. If this is agreed, </w:t>
      </w:r>
      <w:r w:rsidR="001A1263" w:rsidRPr="001A1263">
        <w:rPr>
          <w:lang w:val="en-GB"/>
        </w:rPr>
        <w:t>spatial reuse has to be tested in a multi-transmitter multi-receiver network that tests the effectiveness of the algorithms deployed for such reuse and not by artificially increasing the SIR in the presence of collisions in a simple 2-transmitter network as is being proposed</w:t>
      </w:r>
      <w:r w:rsidR="001A1263">
        <w:rPr>
          <w:lang w:val="en-GB"/>
        </w:rPr>
        <w:t xml:space="preserve"> in the coexistence tests.</w:t>
      </w:r>
    </w:p>
    <w:p w:rsidR="001A1263" w:rsidRPr="00767721" w:rsidRDefault="001A1263" w:rsidP="00767721">
      <w:pPr>
        <w:rPr>
          <w:lang w:val="en-GB"/>
        </w:rPr>
      </w:pPr>
      <w:r w:rsidRPr="00700E18">
        <w:rPr>
          <w:b/>
          <w:lang w:val="en-GB"/>
        </w:rPr>
        <w:t>Proposal3</w:t>
      </w:r>
      <w:r>
        <w:rPr>
          <w:lang w:val="en-GB"/>
        </w:rPr>
        <w:t>:</w:t>
      </w:r>
      <w:r w:rsidR="001A1CB9">
        <w:rPr>
          <w:lang w:val="en-GB"/>
        </w:rPr>
        <w:t xml:space="preserve"> </w:t>
      </w:r>
      <w:r>
        <w:rPr>
          <w:lang w:val="en-GB"/>
        </w:rPr>
        <w:t>The selection of traffic types for coexistence tests should not be tied to the selection of a geometry SIR for the below ED configuration.</w:t>
      </w:r>
    </w:p>
    <w:p w:rsidR="0027255A" w:rsidRDefault="0027255A" w:rsidP="00B450B7">
      <w:pPr>
        <w:pStyle w:val="Heading1"/>
        <w:jc w:val="both"/>
      </w:pPr>
      <w:r>
        <w:t>References</w:t>
      </w:r>
    </w:p>
    <w:p w:rsidR="00794FE7" w:rsidRPr="00794FE7" w:rsidRDefault="00794FE7" w:rsidP="00794FE7">
      <w:pPr>
        <w:pStyle w:val="ListParagraph"/>
        <w:numPr>
          <w:ilvl w:val="0"/>
          <w:numId w:val="3"/>
        </w:numPr>
        <w:rPr>
          <w:rFonts w:eastAsia="Times New Roman"/>
          <w:szCs w:val="20"/>
          <w:lang w:val="en-GB"/>
        </w:rPr>
      </w:pPr>
      <w:bookmarkStart w:id="3" w:name="_Ref481745550"/>
      <w:bookmarkStart w:id="4" w:name="_Ref477960282"/>
      <w:r w:rsidRPr="00794FE7">
        <w:rPr>
          <w:rFonts w:eastAsia="Times New Roman"/>
          <w:szCs w:val="20"/>
          <w:lang w:val="en-GB"/>
        </w:rPr>
        <w:t>R4-1704409, WF on Multi-node tests for Rel-13 LAA</w:t>
      </w:r>
      <w:bookmarkEnd w:id="3"/>
    </w:p>
    <w:p w:rsidR="003532B7" w:rsidRPr="003532B7" w:rsidRDefault="003532B7" w:rsidP="003532B7">
      <w:pPr>
        <w:pStyle w:val="ListParagraph"/>
        <w:numPr>
          <w:ilvl w:val="0"/>
          <w:numId w:val="3"/>
        </w:numPr>
        <w:rPr>
          <w:rFonts w:eastAsia="Times New Roman"/>
          <w:szCs w:val="20"/>
          <w:lang w:val="en-GB"/>
        </w:rPr>
      </w:pPr>
      <w:bookmarkStart w:id="5" w:name="_Ref481750363"/>
      <w:r w:rsidRPr="003532B7">
        <w:rPr>
          <w:rFonts w:eastAsia="Times New Roman"/>
          <w:szCs w:val="20"/>
          <w:lang w:val="en-GB"/>
        </w:rPr>
        <w:t>R4-1701879, Further Implications of Wi-Fi Field Measurements for Multi-Node Testing</w:t>
      </w:r>
      <w:bookmarkEnd w:id="5"/>
    </w:p>
    <w:p w:rsidR="006C7CB2" w:rsidRDefault="006C7CB2" w:rsidP="006C7CB2">
      <w:pPr>
        <w:pStyle w:val="Reference"/>
        <w:numPr>
          <w:ilvl w:val="0"/>
          <w:numId w:val="3"/>
        </w:numPr>
        <w:rPr>
          <w:rFonts w:eastAsia="Times New Roman"/>
          <w:szCs w:val="20"/>
          <w:lang w:val="en-GB"/>
        </w:rPr>
      </w:pPr>
      <w:bookmarkStart w:id="6" w:name="_Ref481751603"/>
      <w:r>
        <w:rPr>
          <w:rFonts w:eastAsia="Times New Roman"/>
          <w:szCs w:val="20"/>
          <w:lang w:val="en-GB"/>
        </w:rPr>
        <w:t xml:space="preserve">Testing for consumer experience, </w:t>
      </w:r>
      <w:proofErr w:type="spellStart"/>
      <w:r>
        <w:rPr>
          <w:rFonts w:eastAsia="Times New Roman"/>
          <w:szCs w:val="20"/>
          <w:lang w:val="en-GB"/>
        </w:rPr>
        <w:t>Boingo</w:t>
      </w:r>
      <w:proofErr w:type="spellEnd"/>
      <w:r>
        <w:rPr>
          <w:rFonts w:eastAsia="Times New Roman"/>
          <w:szCs w:val="20"/>
          <w:lang w:val="en-GB"/>
        </w:rPr>
        <w:t xml:space="preserve"> Wireless, Wi-Fi and LTE-U coexistence workshop, April 2016.</w:t>
      </w:r>
      <w:bookmarkEnd w:id="6"/>
    </w:p>
    <w:p w:rsidR="006C7CB2" w:rsidRDefault="006C7CB2" w:rsidP="003840C4">
      <w:pPr>
        <w:pStyle w:val="Reference"/>
        <w:numPr>
          <w:ilvl w:val="0"/>
          <w:numId w:val="3"/>
        </w:numPr>
        <w:rPr>
          <w:rFonts w:eastAsia="Times New Roman"/>
          <w:szCs w:val="20"/>
          <w:lang w:val="en-GB"/>
        </w:rPr>
      </w:pPr>
      <w:bookmarkStart w:id="7" w:name="_Ref481751629"/>
      <w:r w:rsidRPr="006C7CB2">
        <w:rPr>
          <w:rFonts w:eastAsia="Times New Roman"/>
          <w:szCs w:val="20"/>
          <w:lang w:val="en-GB"/>
        </w:rPr>
        <w:t>R4-164432</w:t>
      </w:r>
      <w:r>
        <w:rPr>
          <w:rFonts w:eastAsia="Times New Roman"/>
          <w:szCs w:val="20"/>
          <w:lang w:val="en-GB"/>
        </w:rPr>
        <w:t xml:space="preserve">, </w:t>
      </w:r>
      <w:r w:rsidRPr="006C7CB2">
        <w:rPr>
          <w:rFonts w:eastAsia="Times New Roman"/>
          <w:szCs w:val="20"/>
          <w:lang w:val="en-GB"/>
        </w:rPr>
        <w:t>Testing Level of Received Signal for LAA Channel Access Mechanism</w:t>
      </w:r>
      <w:bookmarkEnd w:id="7"/>
    </w:p>
    <w:p w:rsidR="003F4851" w:rsidRDefault="003F4851" w:rsidP="003F4851">
      <w:pPr>
        <w:pStyle w:val="Reference"/>
        <w:numPr>
          <w:ilvl w:val="0"/>
          <w:numId w:val="3"/>
        </w:numPr>
        <w:rPr>
          <w:rFonts w:eastAsia="Times New Roman"/>
          <w:szCs w:val="20"/>
          <w:lang w:val="en-GB"/>
        </w:rPr>
      </w:pPr>
      <w:bookmarkStart w:id="8" w:name="_Ref481866140"/>
      <w:r w:rsidRPr="003F4851">
        <w:rPr>
          <w:rFonts w:eastAsia="Times New Roman"/>
          <w:szCs w:val="20"/>
          <w:lang w:val="en-GB"/>
        </w:rPr>
        <w:t>R4-1703339</w:t>
      </w:r>
      <w:r>
        <w:rPr>
          <w:rFonts w:eastAsia="Times New Roman"/>
          <w:szCs w:val="20"/>
          <w:lang w:val="en-GB"/>
        </w:rPr>
        <w:t xml:space="preserve">, </w:t>
      </w:r>
      <w:r w:rsidRPr="003F4851">
        <w:rPr>
          <w:rFonts w:eastAsia="Times New Roman"/>
          <w:szCs w:val="20"/>
          <w:lang w:val="en-GB"/>
        </w:rPr>
        <w:t>Remaining issues in multi-node tests</w:t>
      </w:r>
      <w:bookmarkEnd w:id="8"/>
    </w:p>
    <w:p w:rsidR="005F5EBB" w:rsidRPr="001A1263" w:rsidRDefault="003F4851" w:rsidP="001A1263">
      <w:pPr>
        <w:pStyle w:val="Reference"/>
        <w:numPr>
          <w:ilvl w:val="0"/>
          <w:numId w:val="3"/>
        </w:numPr>
        <w:rPr>
          <w:rFonts w:eastAsia="Times New Roman"/>
          <w:szCs w:val="20"/>
          <w:lang w:val="en-GB"/>
        </w:rPr>
      </w:pPr>
      <w:bookmarkStart w:id="9" w:name="_Ref481866235"/>
      <w:r w:rsidRPr="003F4851">
        <w:rPr>
          <w:rFonts w:eastAsia="Times New Roman"/>
          <w:szCs w:val="20"/>
          <w:lang w:val="en-GB"/>
        </w:rPr>
        <w:t>1701625, Traffic test cases related to multi-node tests for Rel-13 LAA</w:t>
      </w:r>
      <w:bookmarkEnd w:id="4"/>
      <w:bookmarkEnd w:id="9"/>
    </w:p>
    <w:sectPr w:rsidR="005F5EBB" w:rsidRPr="001A1263" w:rsidSect="00565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F4FB9" w15:done="0"/>
  <w15:commentEx w15:paraId="3D04F1DF" w15:done="0"/>
  <w15:commentEx w15:paraId="21B54BBA" w15:done="0"/>
  <w15:commentEx w15:paraId="504395B0" w15:done="0"/>
  <w15:commentEx w15:paraId="76FD7B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F6C" w:rsidRDefault="00862F6C">
      <w:r>
        <w:separator/>
      </w:r>
    </w:p>
  </w:endnote>
  <w:endnote w:type="continuationSeparator" w:id="0">
    <w:p w:rsidR="00862F6C" w:rsidRDefault="0086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F6C" w:rsidRDefault="00862F6C">
      <w:r>
        <w:separator/>
      </w:r>
    </w:p>
  </w:footnote>
  <w:footnote w:type="continuationSeparator" w:id="0">
    <w:p w:rsidR="00862F6C" w:rsidRDefault="00862F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F6E"/>
    <w:multiLevelType w:val="hybridMultilevel"/>
    <w:tmpl w:val="77986FA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0419B"/>
    <w:multiLevelType w:val="hybridMultilevel"/>
    <w:tmpl w:val="466AC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C2607"/>
    <w:multiLevelType w:val="hybridMultilevel"/>
    <w:tmpl w:val="12FC9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8A1E4A"/>
    <w:multiLevelType w:val="hybridMultilevel"/>
    <w:tmpl w:val="4DE600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44DFC"/>
    <w:multiLevelType w:val="hybridMultilevel"/>
    <w:tmpl w:val="F394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E42A0"/>
    <w:multiLevelType w:val="hybridMultilevel"/>
    <w:tmpl w:val="8C040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44655"/>
    <w:multiLevelType w:val="hybridMultilevel"/>
    <w:tmpl w:val="02525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051C5"/>
    <w:multiLevelType w:val="hybridMultilevel"/>
    <w:tmpl w:val="6A3882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024D46"/>
    <w:multiLevelType w:val="hybridMultilevel"/>
    <w:tmpl w:val="5ADC3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90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194A612F"/>
    <w:multiLevelType w:val="hybridMultilevel"/>
    <w:tmpl w:val="2E8AB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343ED3"/>
    <w:multiLevelType w:val="hybridMultilevel"/>
    <w:tmpl w:val="E266F7E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27847"/>
    <w:multiLevelType w:val="hybridMultilevel"/>
    <w:tmpl w:val="06FA1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AB40CF"/>
    <w:multiLevelType w:val="hybridMultilevel"/>
    <w:tmpl w:val="198A19F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A7B66F7"/>
    <w:multiLevelType w:val="hybridMultilevel"/>
    <w:tmpl w:val="B39884C0"/>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6">
    <w:nsid w:val="2C9050D5"/>
    <w:multiLevelType w:val="hybridMultilevel"/>
    <w:tmpl w:val="944A7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3860EF"/>
    <w:multiLevelType w:val="hybridMultilevel"/>
    <w:tmpl w:val="DF9C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73372B"/>
    <w:multiLevelType w:val="hybridMultilevel"/>
    <w:tmpl w:val="76F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B72003"/>
    <w:multiLevelType w:val="hybridMultilevel"/>
    <w:tmpl w:val="5ADC3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C0678A"/>
    <w:multiLevelType w:val="hybridMultilevel"/>
    <w:tmpl w:val="D984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D76B7E"/>
    <w:multiLevelType w:val="hybridMultilevel"/>
    <w:tmpl w:val="BD0C2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B254E8"/>
    <w:multiLevelType w:val="hybridMultilevel"/>
    <w:tmpl w:val="18DC0F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27244B"/>
    <w:multiLevelType w:val="hybridMultilevel"/>
    <w:tmpl w:val="79567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CA0992"/>
    <w:multiLevelType w:val="hybridMultilevel"/>
    <w:tmpl w:val="CBAC3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6A229D"/>
    <w:multiLevelType w:val="hybridMultilevel"/>
    <w:tmpl w:val="54FE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A46D6E"/>
    <w:multiLevelType w:val="hybridMultilevel"/>
    <w:tmpl w:val="D8AE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10F96"/>
    <w:multiLevelType w:val="hybridMultilevel"/>
    <w:tmpl w:val="5E1CEF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504727"/>
    <w:multiLevelType w:val="hybridMultilevel"/>
    <w:tmpl w:val="D9A4E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487627"/>
    <w:multiLevelType w:val="hybridMultilevel"/>
    <w:tmpl w:val="F332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6A1194"/>
    <w:multiLevelType w:val="hybridMultilevel"/>
    <w:tmpl w:val="5ADC3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C63317"/>
    <w:multiLevelType w:val="hybridMultilevel"/>
    <w:tmpl w:val="51D839E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75977F90"/>
    <w:multiLevelType w:val="hybridMultilevel"/>
    <w:tmpl w:val="1C96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A427B0"/>
    <w:multiLevelType w:val="hybridMultilevel"/>
    <w:tmpl w:val="9D206C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8E6216"/>
    <w:multiLevelType w:val="hybridMultilevel"/>
    <w:tmpl w:val="7EC4B8F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EF12DB2"/>
    <w:multiLevelType w:val="hybridMultilevel"/>
    <w:tmpl w:val="7FD4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8"/>
  </w:num>
  <w:num w:numId="4">
    <w:abstractNumId w:val="0"/>
  </w:num>
  <w:num w:numId="5">
    <w:abstractNumId w:val="20"/>
  </w:num>
  <w:num w:numId="6">
    <w:abstractNumId w:val="16"/>
  </w:num>
  <w:num w:numId="7">
    <w:abstractNumId w:val="30"/>
  </w:num>
  <w:num w:numId="8">
    <w:abstractNumId w:val="5"/>
  </w:num>
  <w:num w:numId="9">
    <w:abstractNumId w:val="33"/>
  </w:num>
  <w:num w:numId="10">
    <w:abstractNumId w:val="23"/>
  </w:num>
  <w:num w:numId="11">
    <w:abstractNumId w:val="15"/>
  </w:num>
  <w:num w:numId="12">
    <w:abstractNumId w:val="21"/>
  </w:num>
  <w:num w:numId="13">
    <w:abstractNumId w:val="12"/>
  </w:num>
  <w:num w:numId="14">
    <w:abstractNumId w:val="34"/>
  </w:num>
  <w:num w:numId="15">
    <w:abstractNumId w:val="4"/>
  </w:num>
  <w:num w:numId="16">
    <w:abstractNumId w:val="10"/>
  </w:num>
  <w:num w:numId="17">
    <w:abstractNumId w:val="9"/>
  </w:num>
  <w:num w:numId="18">
    <w:abstractNumId w:val="1"/>
  </w:num>
  <w:num w:numId="19">
    <w:abstractNumId w:val="27"/>
  </w:num>
  <w:num w:numId="20">
    <w:abstractNumId w:val="36"/>
  </w:num>
  <w:num w:numId="21">
    <w:abstractNumId w:val="8"/>
  </w:num>
  <w:num w:numId="22">
    <w:abstractNumId w:val="22"/>
  </w:num>
  <w:num w:numId="23">
    <w:abstractNumId w:val="9"/>
  </w:num>
  <w:num w:numId="24">
    <w:abstractNumId w:val="9"/>
  </w:num>
  <w:num w:numId="25">
    <w:abstractNumId w:val="13"/>
  </w:num>
  <w:num w:numId="26">
    <w:abstractNumId w:val="26"/>
  </w:num>
  <w:num w:numId="27">
    <w:abstractNumId w:val="17"/>
  </w:num>
  <w:num w:numId="28">
    <w:abstractNumId w:val="31"/>
  </w:num>
  <w:num w:numId="29">
    <w:abstractNumId w:val="9"/>
  </w:num>
  <w:num w:numId="30">
    <w:abstractNumId w:val="18"/>
  </w:num>
  <w:num w:numId="31">
    <w:abstractNumId w:val="25"/>
  </w:num>
  <w:num w:numId="32">
    <w:abstractNumId w:val="19"/>
  </w:num>
  <w:num w:numId="33">
    <w:abstractNumId w:val="9"/>
  </w:num>
  <w:num w:numId="34">
    <w:abstractNumId w:val="9"/>
  </w:num>
  <w:num w:numId="35">
    <w:abstractNumId w:val="2"/>
  </w:num>
  <w:num w:numId="36">
    <w:abstractNumId w:val="6"/>
  </w:num>
  <w:num w:numId="37">
    <w:abstractNumId w:val="9"/>
  </w:num>
  <w:num w:numId="38">
    <w:abstractNumId w:val="9"/>
  </w:num>
  <w:num w:numId="39">
    <w:abstractNumId w:val="29"/>
  </w:num>
  <w:num w:numId="40">
    <w:abstractNumId w:val="14"/>
  </w:num>
  <w:num w:numId="41">
    <w:abstractNumId w:val="3"/>
  </w:num>
  <w:num w:numId="42">
    <w:abstractNumId w:val="35"/>
  </w:num>
  <w:num w:numId="43">
    <w:abstractNumId w:val="32"/>
  </w:num>
  <w:num w:numId="44">
    <w:abstractNumId w:val="24"/>
  </w:num>
  <w:num w:numId="45">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85A"/>
    <w:rsid w:val="000026A8"/>
    <w:rsid w:val="0000454D"/>
    <w:rsid w:val="000050A0"/>
    <w:rsid w:val="00006536"/>
    <w:rsid w:val="000074C4"/>
    <w:rsid w:val="000075AA"/>
    <w:rsid w:val="00007707"/>
    <w:rsid w:val="000113AE"/>
    <w:rsid w:val="00011758"/>
    <w:rsid w:val="00013226"/>
    <w:rsid w:val="00013648"/>
    <w:rsid w:val="00013840"/>
    <w:rsid w:val="00014610"/>
    <w:rsid w:val="000155C8"/>
    <w:rsid w:val="00016823"/>
    <w:rsid w:val="00016D0E"/>
    <w:rsid w:val="00017084"/>
    <w:rsid w:val="000175D2"/>
    <w:rsid w:val="00017C29"/>
    <w:rsid w:val="00017C99"/>
    <w:rsid w:val="00017EDA"/>
    <w:rsid w:val="00020000"/>
    <w:rsid w:val="0002144A"/>
    <w:rsid w:val="000214A9"/>
    <w:rsid w:val="000216A5"/>
    <w:rsid w:val="00022605"/>
    <w:rsid w:val="00022FAF"/>
    <w:rsid w:val="00023B45"/>
    <w:rsid w:val="000255C3"/>
    <w:rsid w:val="00025F84"/>
    <w:rsid w:val="00026784"/>
    <w:rsid w:val="000270A8"/>
    <w:rsid w:val="000302AB"/>
    <w:rsid w:val="0003046E"/>
    <w:rsid w:val="000313E2"/>
    <w:rsid w:val="0003238B"/>
    <w:rsid w:val="00032603"/>
    <w:rsid w:val="00032DAF"/>
    <w:rsid w:val="00034861"/>
    <w:rsid w:val="00035268"/>
    <w:rsid w:val="0003703C"/>
    <w:rsid w:val="000431E2"/>
    <w:rsid w:val="00043769"/>
    <w:rsid w:val="00043C41"/>
    <w:rsid w:val="000445DE"/>
    <w:rsid w:val="00045089"/>
    <w:rsid w:val="00046087"/>
    <w:rsid w:val="00050F07"/>
    <w:rsid w:val="000511F9"/>
    <w:rsid w:val="00051320"/>
    <w:rsid w:val="000513C4"/>
    <w:rsid w:val="000513FE"/>
    <w:rsid w:val="000527E4"/>
    <w:rsid w:val="000528A2"/>
    <w:rsid w:val="00052ED7"/>
    <w:rsid w:val="00053121"/>
    <w:rsid w:val="00053A20"/>
    <w:rsid w:val="0005421D"/>
    <w:rsid w:val="00054AB2"/>
    <w:rsid w:val="00056544"/>
    <w:rsid w:val="00057095"/>
    <w:rsid w:val="000600D5"/>
    <w:rsid w:val="0006061A"/>
    <w:rsid w:val="00061D2C"/>
    <w:rsid w:val="00063D9E"/>
    <w:rsid w:val="00063E82"/>
    <w:rsid w:val="0006482F"/>
    <w:rsid w:val="00064AD3"/>
    <w:rsid w:val="00065088"/>
    <w:rsid w:val="000675BB"/>
    <w:rsid w:val="0007083F"/>
    <w:rsid w:val="00072CDE"/>
    <w:rsid w:val="00072E89"/>
    <w:rsid w:val="00073898"/>
    <w:rsid w:val="00073A3E"/>
    <w:rsid w:val="00074906"/>
    <w:rsid w:val="00075FDA"/>
    <w:rsid w:val="0007607E"/>
    <w:rsid w:val="00076B06"/>
    <w:rsid w:val="00077F89"/>
    <w:rsid w:val="00081994"/>
    <w:rsid w:val="00082632"/>
    <w:rsid w:val="00084B03"/>
    <w:rsid w:val="00084BF5"/>
    <w:rsid w:val="00084D59"/>
    <w:rsid w:val="00087912"/>
    <w:rsid w:val="00087C0D"/>
    <w:rsid w:val="00091E7B"/>
    <w:rsid w:val="0009314A"/>
    <w:rsid w:val="00093DC6"/>
    <w:rsid w:val="000944E3"/>
    <w:rsid w:val="0009456B"/>
    <w:rsid w:val="000949AA"/>
    <w:rsid w:val="00095A77"/>
    <w:rsid w:val="00095E9A"/>
    <w:rsid w:val="00096E9B"/>
    <w:rsid w:val="000A03E0"/>
    <w:rsid w:val="000A110E"/>
    <w:rsid w:val="000A20BA"/>
    <w:rsid w:val="000A3B77"/>
    <w:rsid w:val="000A3C8D"/>
    <w:rsid w:val="000A3F6C"/>
    <w:rsid w:val="000A656F"/>
    <w:rsid w:val="000A7FB1"/>
    <w:rsid w:val="000B0114"/>
    <w:rsid w:val="000B4B21"/>
    <w:rsid w:val="000B4E93"/>
    <w:rsid w:val="000B64F3"/>
    <w:rsid w:val="000C08A7"/>
    <w:rsid w:val="000C0FF8"/>
    <w:rsid w:val="000C1182"/>
    <w:rsid w:val="000C16C6"/>
    <w:rsid w:val="000C1F9C"/>
    <w:rsid w:val="000C5CCC"/>
    <w:rsid w:val="000C6757"/>
    <w:rsid w:val="000C6B28"/>
    <w:rsid w:val="000C6C83"/>
    <w:rsid w:val="000C76EC"/>
    <w:rsid w:val="000D093B"/>
    <w:rsid w:val="000D0E74"/>
    <w:rsid w:val="000D1271"/>
    <w:rsid w:val="000D4485"/>
    <w:rsid w:val="000D4DF1"/>
    <w:rsid w:val="000D70B8"/>
    <w:rsid w:val="000E01A4"/>
    <w:rsid w:val="000E01FF"/>
    <w:rsid w:val="000E17AE"/>
    <w:rsid w:val="000E20AF"/>
    <w:rsid w:val="000E30A6"/>
    <w:rsid w:val="000E337A"/>
    <w:rsid w:val="000E42F7"/>
    <w:rsid w:val="000E44BB"/>
    <w:rsid w:val="000E535F"/>
    <w:rsid w:val="000E55F7"/>
    <w:rsid w:val="000F302D"/>
    <w:rsid w:val="000F3A72"/>
    <w:rsid w:val="000F3AB4"/>
    <w:rsid w:val="000F4441"/>
    <w:rsid w:val="000F4BD4"/>
    <w:rsid w:val="000F4CA0"/>
    <w:rsid w:val="00100ABE"/>
    <w:rsid w:val="001018C8"/>
    <w:rsid w:val="00101FCD"/>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73D"/>
    <w:rsid w:val="00130F54"/>
    <w:rsid w:val="001326E4"/>
    <w:rsid w:val="00132967"/>
    <w:rsid w:val="00132ECE"/>
    <w:rsid w:val="00133A20"/>
    <w:rsid w:val="00134669"/>
    <w:rsid w:val="00134B1A"/>
    <w:rsid w:val="00135A68"/>
    <w:rsid w:val="00136488"/>
    <w:rsid w:val="00136D45"/>
    <w:rsid w:val="00137D78"/>
    <w:rsid w:val="00137F83"/>
    <w:rsid w:val="00140DD3"/>
    <w:rsid w:val="00140EB8"/>
    <w:rsid w:val="001429CF"/>
    <w:rsid w:val="0014334F"/>
    <w:rsid w:val="001461B4"/>
    <w:rsid w:val="0014630F"/>
    <w:rsid w:val="00146391"/>
    <w:rsid w:val="00147000"/>
    <w:rsid w:val="0015041A"/>
    <w:rsid w:val="00150444"/>
    <w:rsid w:val="001523FF"/>
    <w:rsid w:val="00155CBF"/>
    <w:rsid w:val="001568FB"/>
    <w:rsid w:val="00160F2B"/>
    <w:rsid w:val="001613E2"/>
    <w:rsid w:val="00161FD4"/>
    <w:rsid w:val="0016238B"/>
    <w:rsid w:val="001632E6"/>
    <w:rsid w:val="00164172"/>
    <w:rsid w:val="0016488D"/>
    <w:rsid w:val="00164F40"/>
    <w:rsid w:val="00165033"/>
    <w:rsid w:val="0016526C"/>
    <w:rsid w:val="00166F49"/>
    <w:rsid w:val="001670BD"/>
    <w:rsid w:val="001670EA"/>
    <w:rsid w:val="0016746A"/>
    <w:rsid w:val="001674A0"/>
    <w:rsid w:val="00167B74"/>
    <w:rsid w:val="001702DA"/>
    <w:rsid w:val="00171399"/>
    <w:rsid w:val="00171FD5"/>
    <w:rsid w:val="001723F3"/>
    <w:rsid w:val="00172DE0"/>
    <w:rsid w:val="00173490"/>
    <w:rsid w:val="0017435C"/>
    <w:rsid w:val="00174809"/>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967FD"/>
    <w:rsid w:val="001A0080"/>
    <w:rsid w:val="001A02F2"/>
    <w:rsid w:val="001A1263"/>
    <w:rsid w:val="001A1CB9"/>
    <w:rsid w:val="001A269D"/>
    <w:rsid w:val="001A2E9D"/>
    <w:rsid w:val="001A30F4"/>
    <w:rsid w:val="001A31CC"/>
    <w:rsid w:val="001A4DD9"/>
    <w:rsid w:val="001A5719"/>
    <w:rsid w:val="001A5A00"/>
    <w:rsid w:val="001A7862"/>
    <w:rsid w:val="001B01FA"/>
    <w:rsid w:val="001B1960"/>
    <w:rsid w:val="001B24BB"/>
    <w:rsid w:val="001B2F65"/>
    <w:rsid w:val="001B401D"/>
    <w:rsid w:val="001B51FA"/>
    <w:rsid w:val="001B65FF"/>
    <w:rsid w:val="001C159F"/>
    <w:rsid w:val="001C3903"/>
    <w:rsid w:val="001C579E"/>
    <w:rsid w:val="001C5D2E"/>
    <w:rsid w:val="001D00DE"/>
    <w:rsid w:val="001D029D"/>
    <w:rsid w:val="001D0AC2"/>
    <w:rsid w:val="001D0F16"/>
    <w:rsid w:val="001D1CBA"/>
    <w:rsid w:val="001D344D"/>
    <w:rsid w:val="001D46CD"/>
    <w:rsid w:val="001D4A1F"/>
    <w:rsid w:val="001D5B91"/>
    <w:rsid w:val="001D5C6D"/>
    <w:rsid w:val="001E091B"/>
    <w:rsid w:val="001E20B9"/>
    <w:rsid w:val="001E2782"/>
    <w:rsid w:val="001E29E4"/>
    <w:rsid w:val="001E37EB"/>
    <w:rsid w:val="001E7225"/>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67E7"/>
    <w:rsid w:val="00207E8C"/>
    <w:rsid w:val="002108CA"/>
    <w:rsid w:val="00210CC9"/>
    <w:rsid w:val="002118AB"/>
    <w:rsid w:val="00211A5A"/>
    <w:rsid w:val="0021421F"/>
    <w:rsid w:val="002145AC"/>
    <w:rsid w:val="00214825"/>
    <w:rsid w:val="002149AF"/>
    <w:rsid w:val="002166C4"/>
    <w:rsid w:val="0021688B"/>
    <w:rsid w:val="00220F7D"/>
    <w:rsid w:val="0022199E"/>
    <w:rsid w:val="002219C6"/>
    <w:rsid w:val="00222A7A"/>
    <w:rsid w:val="00222C4E"/>
    <w:rsid w:val="00223017"/>
    <w:rsid w:val="00223262"/>
    <w:rsid w:val="00223AB2"/>
    <w:rsid w:val="00223B68"/>
    <w:rsid w:val="0022499C"/>
    <w:rsid w:val="00224A2C"/>
    <w:rsid w:val="00224F89"/>
    <w:rsid w:val="002260C3"/>
    <w:rsid w:val="00230101"/>
    <w:rsid w:val="0023031E"/>
    <w:rsid w:val="002312F4"/>
    <w:rsid w:val="00231AAC"/>
    <w:rsid w:val="00231FC7"/>
    <w:rsid w:val="00233E97"/>
    <w:rsid w:val="002350B6"/>
    <w:rsid w:val="00235C74"/>
    <w:rsid w:val="00236450"/>
    <w:rsid w:val="002367D7"/>
    <w:rsid w:val="002402F3"/>
    <w:rsid w:val="00242938"/>
    <w:rsid w:val="0024336B"/>
    <w:rsid w:val="002440CB"/>
    <w:rsid w:val="00244807"/>
    <w:rsid w:val="00244AB8"/>
    <w:rsid w:val="00247D3F"/>
    <w:rsid w:val="00247D4D"/>
    <w:rsid w:val="002524DD"/>
    <w:rsid w:val="00252C17"/>
    <w:rsid w:val="00253989"/>
    <w:rsid w:val="0025436B"/>
    <w:rsid w:val="0025476E"/>
    <w:rsid w:val="00255025"/>
    <w:rsid w:val="00255C61"/>
    <w:rsid w:val="002608BE"/>
    <w:rsid w:val="00260904"/>
    <w:rsid w:val="002614A6"/>
    <w:rsid w:val="00261BE1"/>
    <w:rsid w:val="002628D1"/>
    <w:rsid w:val="00263880"/>
    <w:rsid w:val="002647B9"/>
    <w:rsid w:val="00264AE0"/>
    <w:rsid w:val="00265444"/>
    <w:rsid w:val="00267A46"/>
    <w:rsid w:val="00267B52"/>
    <w:rsid w:val="002703D8"/>
    <w:rsid w:val="00270869"/>
    <w:rsid w:val="0027255A"/>
    <w:rsid w:val="002726A6"/>
    <w:rsid w:val="002736AC"/>
    <w:rsid w:val="00273902"/>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89D"/>
    <w:rsid w:val="00297BA9"/>
    <w:rsid w:val="00297C62"/>
    <w:rsid w:val="002A0CDC"/>
    <w:rsid w:val="002A2457"/>
    <w:rsid w:val="002A2605"/>
    <w:rsid w:val="002A2861"/>
    <w:rsid w:val="002A2BB2"/>
    <w:rsid w:val="002A352A"/>
    <w:rsid w:val="002A35DD"/>
    <w:rsid w:val="002A49B3"/>
    <w:rsid w:val="002A4E14"/>
    <w:rsid w:val="002A539B"/>
    <w:rsid w:val="002A53D0"/>
    <w:rsid w:val="002A6CE0"/>
    <w:rsid w:val="002A7684"/>
    <w:rsid w:val="002A7953"/>
    <w:rsid w:val="002A7BF9"/>
    <w:rsid w:val="002B132E"/>
    <w:rsid w:val="002B1BE8"/>
    <w:rsid w:val="002B2813"/>
    <w:rsid w:val="002B327B"/>
    <w:rsid w:val="002B32B7"/>
    <w:rsid w:val="002B3FE1"/>
    <w:rsid w:val="002B4DB0"/>
    <w:rsid w:val="002B51AA"/>
    <w:rsid w:val="002B58D3"/>
    <w:rsid w:val="002B619F"/>
    <w:rsid w:val="002B7DAC"/>
    <w:rsid w:val="002C1D7F"/>
    <w:rsid w:val="002C227F"/>
    <w:rsid w:val="002C351A"/>
    <w:rsid w:val="002C3637"/>
    <w:rsid w:val="002C56F3"/>
    <w:rsid w:val="002C6034"/>
    <w:rsid w:val="002C6842"/>
    <w:rsid w:val="002C68C2"/>
    <w:rsid w:val="002D00C5"/>
    <w:rsid w:val="002D0E0D"/>
    <w:rsid w:val="002D24AE"/>
    <w:rsid w:val="002D365F"/>
    <w:rsid w:val="002D456A"/>
    <w:rsid w:val="002D7B5A"/>
    <w:rsid w:val="002E170B"/>
    <w:rsid w:val="002E1FB7"/>
    <w:rsid w:val="002E31B8"/>
    <w:rsid w:val="002E35C5"/>
    <w:rsid w:val="002E37D2"/>
    <w:rsid w:val="002E57F5"/>
    <w:rsid w:val="002E634C"/>
    <w:rsid w:val="002E704D"/>
    <w:rsid w:val="002F0003"/>
    <w:rsid w:val="002F1755"/>
    <w:rsid w:val="002F3EAB"/>
    <w:rsid w:val="002F4073"/>
    <w:rsid w:val="002F4175"/>
    <w:rsid w:val="002F46E8"/>
    <w:rsid w:val="002F604C"/>
    <w:rsid w:val="002F72DA"/>
    <w:rsid w:val="002F76B1"/>
    <w:rsid w:val="00302699"/>
    <w:rsid w:val="00304402"/>
    <w:rsid w:val="003044DF"/>
    <w:rsid w:val="003048D7"/>
    <w:rsid w:val="00304E4F"/>
    <w:rsid w:val="00305BAC"/>
    <w:rsid w:val="0030662F"/>
    <w:rsid w:val="00306B94"/>
    <w:rsid w:val="003071F6"/>
    <w:rsid w:val="00311A7B"/>
    <w:rsid w:val="003122A5"/>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276BA"/>
    <w:rsid w:val="00333823"/>
    <w:rsid w:val="00333871"/>
    <w:rsid w:val="00333896"/>
    <w:rsid w:val="00333993"/>
    <w:rsid w:val="00333B82"/>
    <w:rsid w:val="00334461"/>
    <w:rsid w:val="0033480C"/>
    <w:rsid w:val="0033495E"/>
    <w:rsid w:val="003359FC"/>
    <w:rsid w:val="00336BA8"/>
    <w:rsid w:val="0033789B"/>
    <w:rsid w:val="003410A4"/>
    <w:rsid w:val="0034111C"/>
    <w:rsid w:val="0034217F"/>
    <w:rsid w:val="00342463"/>
    <w:rsid w:val="00342507"/>
    <w:rsid w:val="00342EA9"/>
    <w:rsid w:val="0034302E"/>
    <w:rsid w:val="00345405"/>
    <w:rsid w:val="00346C06"/>
    <w:rsid w:val="00350D51"/>
    <w:rsid w:val="00352D21"/>
    <w:rsid w:val="003532B7"/>
    <w:rsid w:val="00354118"/>
    <w:rsid w:val="00357206"/>
    <w:rsid w:val="00357966"/>
    <w:rsid w:val="00357B9C"/>
    <w:rsid w:val="003604A1"/>
    <w:rsid w:val="00362195"/>
    <w:rsid w:val="00362875"/>
    <w:rsid w:val="00362D56"/>
    <w:rsid w:val="00363A82"/>
    <w:rsid w:val="00363E17"/>
    <w:rsid w:val="003642A6"/>
    <w:rsid w:val="003662B9"/>
    <w:rsid w:val="00366564"/>
    <w:rsid w:val="0036712F"/>
    <w:rsid w:val="003673C9"/>
    <w:rsid w:val="003675A6"/>
    <w:rsid w:val="00367798"/>
    <w:rsid w:val="00367EAA"/>
    <w:rsid w:val="00370693"/>
    <w:rsid w:val="00371377"/>
    <w:rsid w:val="00372D23"/>
    <w:rsid w:val="00374C4E"/>
    <w:rsid w:val="00375529"/>
    <w:rsid w:val="00376E6A"/>
    <w:rsid w:val="0037751C"/>
    <w:rsid w:val="00377544"/>
    <w:rsid w:val="00377B0C"/>
    <w:rsid w:val="00380B05"/>
    <w:rsid w:val="00381120"/>
    <w:rsid w:val="00382D51"/>
    <w:rsid w:val="003840C4"/>
    <w:rsid w:val="00384FEB"/>
    <w:rsid w:val="00385628"/>
    <w:rsid w:val="00390165"/>
    <w:rsid w:val="00390438"/>
    <w:rsid w:val="003912FD"/>
    <w:rsid w:val="00391D9B"/>
    <w:rsid w:val="00393DAC"/>
    <w:rsid w:val="0039796B"/>
    <w:rsid w:val="00397A3B"/>
    <w:rsid w:val="003A02C7"/>
    <w:rsid w:val="003A080E"/>
    <w:rsid w:val="003A150B"/>
    <w:rsid w:val="003A1B9F"/>
    <w:rsid w:val="003A2467"/>
    <w:rsid w:val="003A2669"/>
    <w:rsid w:val="003A39BC"/>
    <w:rsid w:val="003A4CF4"/>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5D88"/>
    <w:rsid w:val="003C76FC"/>
    <w:rsid w:val="003D1A7C"/>
    <w:rsid w:val="003D24DC"/>
    <w:rsid w:val="003D3470"/>
    <w:rsid w:val="003D402B"/>
    <w:rsid w:val="003D44EB"/>
    <w:rsid w:val="003D4D20"/>
    <w:rsid w:val="003D72D7"/>
    <w:rsid w:val="003D7FFA"/>
    <w:rsid w:val="003E0EA0"/>
    <w:rsid w:val="003E128D"/>
    <w:rsid w:val="003E1773"/>
    <w:rsid w:val="003E1BDA"/>
    <w:rsid w:val="003E1D33"/>
    <w:rsid w:val="003E2FA5"/>
    <w:rsid w:val="003E314F"/>
    <w:rsid w:val="003E4A89"/>
    <w:rsid w:val="003E583B"/>
    <w:rsid w:val="003E5E72"/>
    <w:rsid w:val="003E6A7A"/>
    <w:rsid w:val="003E7AD4"/>
    <w:rsid w:val="003E7D86"/>
    <w:rsid w:val="003F04BA"/>
    <w:rsid w:val="003F0780"/>
    <w:rsid w:val="003F21EC"/>
    <w:rsid w:val="003F30E0"/>
    <w:rsid w:val="003F30E7"/>
    <w:rsid w:val="003F32A9"/>
    <w:rsid w:val="003F4851"/>
    <w:rsid w:val="003F65E6"/>
    <w:rsid w:val="003F6BC8"/>
    <w:rsid w:val="003F6FB6"/>
    <w:rsid w:val="00400844"/>
    <w:rsid w:val="00400B94"/>
    <w:rsid w:val="00401248"/>
    <w:rsid w:val="00402047"/>
    <w:rsid w:val="00402BBB"/>
    <w:rsid w:val="004039F6"/>
    <w:rsid w:val="0040569E"/>
    <w:rsid w:val="00407AB8"/>
    <w:rsid w:val="004111F9"/>
    <w:rsid w:val="00411519"/>
    <w:rsid w:val="00411C6C"/>
    <w:rsid w:val="004134BB"/>
    <w:rsid w:val="0041369C"/>
    <w:rsid w:val="004136FD"/>
    <w:rsid w:val="004140EA"/>
    <w:rsid w:val="00414703"/>
    <w:rsid w:val="00416284"/>
    <w:rsid w:val="00416639"/>
    <w:rsid w:val="00416E7C"/>
    <w:rsid w:val="00417040"/>
    <w:rsid w:val="004176FF"/>
    <w:rsid w:val="00417D28"/>
    <w:rsid w:val="004207B8"/>
    <w:rsid w:val="004207BD"/>
    <w:rsid w:val="00421D7B"/>
    <w:rsid w:val="004248B9"/>
    <w:rsid w:val="00424FA7"/>
    <w:rsid w:val="00425818"/>
    <w:rsid w:val="00425AAA"/>
    <w:rsid w:val="00426D44"/>
    <w:rsid w:val="004272D8"/>
    <w:rsid w:val="004306D1"/>
    <w:rsid w:val="00430B0A"/>
    <w:rsid w:val="004318DF"/>
    <w:rsid w:val="00431BC4"/>
    <w:rsid w:val="00431F0E"/>
    <w:rsid w:val="00432110"/>
    <w:rsid w:val="00433E1E"/>
    <w:rsid w:val="00434A65"/>
    <w:rsid w:val="00434EE4"/>
    <w:rsid w:val="00436FC8"/>
    <w:rsid w:val="0043724B"/>
    <w:rsid w:val="004378DA"/>
    <w:rsid w:val="00440BDF"/>
    <w:rsid w:val="00441505"/>
    <w:rsid w:val="00441958"/>
    <w:rsid w:val="00442B33"/>
    <w:rsid w:val="00442EA4"/>
    <w:rsid w:val="00443B2D"/>
    <w:rsid w:val="004450D7"/>
    <w:rsid w:val="00445E71"/>
    <w:rsid w:val="00445EE1"/>
    <w:rsid w:val="00445FF7"/>
    <w:rsid w:val="00446793"/>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2A8"/>
    <w:rsid w:val="004744E2"/>
    <w:rsid w:val="00474AE0"/>
    <w:rsid w:val="00475843"/>
    <w:rsid w:val="00475986"/>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9785D"/>
    <w:rsid w:val="004A0976"/>
    <w:rsid w:val="004A19D9"/>
    <w:rsid w:val="004A2440"/>
    <w:rsid w:val="004A5A7C"/>
    <w:rsid w:val="004B2FFD"/>
    <w:rsid w:val="004B3E56"/>
    <w:rsid w:val="004B566A"/>
    <w:rsid w:val="004B5D65"/>
    <w:rsid w:val="004B6F07"/>
    <w:rsid w:val="004B74FF"/>
    <w:rsid w:val="004B7E42"/>
    <w:rsid w:val="004C017F"/>
    <w:rsid w:val="004C0C01"/>
    <w:rsid w:val="004C0EF9"/>
    <w:rsid w:val="004C0FB7"/>
    <w:rsid w:val="004C1936"/>
    <w:rsid w:val="004C2100"/>
    <w:rsid w:val="004C49D1"/>
    <w:rsid w:val="004C5B96"/>
    <w:rsid w:val="004C6A1D"/>
    <w:rsid w:val="004C7419"/>
    <w:rsid w:val="004C795A"/>
    <w:rsid w:val="004C7BD3"/>
    <w:rsid w:val="004C7F93"/>
    <w:rsid w:val="004D38DA"/>
    <w:rsid w:val="004D4D9D"/>
    <w:rsid w:val="004D4E6F"/>
    <w:rsid w:val="004D6D03"/>
    <w:rsid w:val="004E0840"/>
    <w:rsid w:val="004E0A08"/>
    <w:rsid w:val="004E126E"/>
    <w:rsid w:val="004E1FBB"/>
    <w:rsid w:val="004E2C14"/>
    <w:rsid w:val="004E36F1"/>
    <w:rsid w:val="004E3BFC"/>
    <w:rsid w:val="004E3DB6"/>
    <w:rsid w:val="004E4444"/>
    <w:rsid w:val="004E4966"/>
    <w:rsid w:val="004E7503"/>
    <w:rsid w:val="004E7DEE"/>
    <w:rsid w:val="004F073C"/>
    <w:rsid w:val="004F0DB4"/>
    <w:rsid w:val="004F0E0B"/>
    <w:rsid w:val="004F1204"/>
    <w:rsid w:val="004F1B66"/>
    <w:rsid w:val="004F1C6F"/>
    <w:rsid w:val="004F212C"/>
    <w:rsid w:val="004F3693"/>
    <w:rsid w:val="004F3F92"/>
    <w:rsid w:val="004F42FD"/>
    <w:rsid w:val="004F53B4"/>
    <w:rsid w:val="004F5835"/>
    <w:rsid w:val="004F6191"/>
    <w:rsid w:val="004F6BAF"/>
    <w:rsid w:val="00501692"/>
    <w:rsid w:val="0050360B"/>
    <w:rsid w:val="005039E3"/>
    <w:rsid w:val="00503AF6"/>
    <w:rsid w:val="00504219"/>
    <w:rsid w:val="005047B5"/>
    <w:rsid w:val="00505939"/>
    <w:rsid w:val="005060FB"/>
    <w:rsid w:val="0050647F"/>
    <w:rsid w:val="00511079"/>
    <w:rsid w:val="00511479"/>
    <w:rsid w:val="0051423C"/>
    <w:rsid w:val="005143C9"/>
    <w:rsid w:val="00514D9F"/>
    <w:rsid w:val="00515AC3"/>
    <w:rsid w:val="00516FD9"/>
    <w:rsid w:val="00517169"/>
    <w:rsid w:val="00517AD5"/>
    <w:rsid w:val="005203FE"/>
    <w:rsid w:val="00521BF7"/>
    <w:rsid w:val="00522057"/>
    <w:rsid w:val="005233CE"/>
    <w:rsid w:val="005236CC"/>
    <w:rsid w:val="00523C94"/>
    <w:rsid w:val="00526362"/>
    <w:rsid w:val="00531507"/>
    <w:rsid w:val="00531FF7"/>
    <w:rsid w:val="005329A7"/>
    <w:rsid w:val="005331B2"/>
    <w:rsid w:val="00533C9E"/>
    <w:rsid w:val="00534124"/>
    <w:rsid w:val="005344A7"/>
    <w:rsid w:val="00534682"/>
    <w:rsid w:val="00534B1F"/>
    <w:rsid w:val="005354DC"/>
    <w:rsid w:val="00537469"/>
    <w:rsid w:val="005409B9"/>
    <w:rsid w:val="00540A71"/>
    <w:rsid w:val="00540D5B"/>
    <w:rsid w:val="005430A1"/>
    <w:rsid w:val="00543707"/>
    <w:rsid w:val="00544F2A"/>
    <w:rsid w:val="00546E1E"/>
    <w:rsid w:val="0055170B"/>
    <w:rsid w:val="0055244F"/>
    <w:rsid w:val="005527DA"/>
    <w:rsid w:val="00553845"/>
    <w:rsid w:val="00553FA4"/>
    <w:rsid w:val="005548A1"/>
    <w:rsid w:val="005558AE"/>
    <w:rsid w:val="00555BD2"/>
    <w:rsid w:val="00557F07"/>
    <w:rsid w:val="00560300"/>
    <w:rsid w:val="00560CF5"/>
    <w:rsid w:val="005615C2"/>
    <w:rsid w:val="005629FE"/>
    <w:rsid w:val="00562FD5"/>
    <w:rsid w:val="005648CC"/>
    <w:rsid w:val="005654F4"/>
    <w:rsid w:val="00565D54"/>
    <w:rsid w:val="0056653C"/>
    <w:rsid w:val="005669C6"/>
    <w:rsid w:val="00566C64"/>
    <w:rsid w:val="005671DA"/>
    <w:rsid w:val="00570742"/>
    <w:rsid w:val="00570C95"/>
    <w:rsid w:val="00570FF1"/>
    <w:rsid w:val="005725D0"/>
    <w:rsid w:val="0057384A"/>
    <w:rsid w:val="00574A0B"/>
    <w:rsid w:val="005775D9"/>
    <w:rsid w:val="00580351"/>
    <w:rsid w:val="00581077"/>
    <w:rsid w:val="00581801"/>
    <w:rsid w:val="00581C35"/>
    <w:rsid w:val="005831DD"/>
    <w:rsid w:val="005849CA"/>
    <w:rsid w:val="00584EE7"/>
    <w:rsid w:val="00584F69"/>
    <w:rsid w:val="00585370"/>
    <w:rsid w:val="00585AAA"/>
    <w:rsid w:val="005863A5"/>
    <w:rsid w:val="00587194"/>
    <w:rsid w:val="005871FC"/>
    <w:rsid w:val="005908A4"/>
    <w:rsid w:val="0059112F"/>
    <w:rsid w:val="005924CC"/>
    <w:rsid w:val="0059480A"/>
    <w:rsid w:val="005965BD"/>
    <w:rsid w:val="005968C7"/>
    <w:rsid w:val="005975C4"/>
    <w:rsid w:val="005A004B"/>
    <w:rsid w:val="005A150F"/>
    <w:rsid w:val="005A1E97"/>
    <w:rsid w:val="005A236E"/>
    <w:rsid w:val="005A2537"/>
    <w:rsid w:val="005A279A"/>
    <w:rsid w:val="005A338C"/>
    <w:rsid w:val="005A3817"/>
    <w:rsid w:val="005A39AC"/>
    <w:rsid w:val="005A57E7"/>
    <w:rsid w:val="005B04C8"/>
    <w:rsid w:val="005B29AE"/>
    <w:rsid w:val="005B2DB3"/>
    <w:rsid w:val="005B308A"/>
    <w:rsid w:val="005B3162"/>
    <w:rsid w:val="005B4E38"/>
    <w:rsid w:val="005B5519"/>
    <w:rsid w:val="005B714B"/>
    <w:rsid w:val="005B7BBF"/>
    <w:rsid w:val="005B7FB5"/>
    <w:rsid w:val="005C0857"/>
    <w:rsid w:val="005C24B7"/>
    <w:rsid w:val="005C3504"/>
    <w:rsid w:val="005C3791"/>
    <w:rsid w:val="005C4456"/>
    <w:rsid w:val="005C4E6B"/>
    <w:rsid w:val="005C54F8"/>
    <w:rsid w:val="005C6A6F"/>
    <w:rsid w:val="005C72FE"/>
    <w:rsid w:val="005C7F6D"/>
    <w:rsid w:val="005C7FBC"/>
    <w:rsid w:val="005D0648"/>
    <w:rsid w:val="005D1391"/>
    <w:rsid w:val="005D1607"/>
    <w:rsid w:val="005D1E97"/>
    <w:rsid w:val="005D290C"/>
    <w:rsid w:val="005D2C8B"/>
    <w:rsid w:val="005D3CB4"/>
    <w:rsid w:val="005D3ED6"/>
    <w:rsid w:val="005D4221"/>
    <w:rsid w:val="005D7A14"/>
    <w:rsid w:val="005D7F0A"/>
    <w:rsid w:val="005E104E"/>
    <w:rsid w:val="005E1147"/>
    <w:rsid w:val="005E185D"/>
    <w:rsid w:val="005E2A75"/>
    <w:rsid w:val="005E31B5"/>
    <w:rsid w:val="005E3AFC"/>
    <w:rsid w:val="005E48EE"/>
    <w:rsid w:val="005E66CD"/>
    <w:rsid w:val="005F0254"/>
    <w:rsid w:val="005F0D2B"/>
    <w:rsid w:val="005F2756"/>
    <w:rsid w:val="005F34AA"/>
    <w:rsid w:val="005F382A"/>
    <w:rsid w:val="005F46E3"/>
    <w:rsid w:val="005F50C4"/>
    <w:rsid w:val="005F521F"/>
    <w:rsid w:val="005F5799"/>
    <w:rsid w:val="005F5EBB"/>
    <w:rsid w:val="005F5F4D"/>
    <w:rsid w:val="005F68F6"/>
    <w:rsid w:val="005F6E26"/>
    <w:rsid w:val="005F6F35"/>
    <w:rsid w:val="00602261"/>
    <w:rsid w:val="00602E14"/>
    <w:rsid w:val="00604367"/>
    <w:rsid w:val="00604DCC"/>
    <w:rsid w:val="006056A3"/>
    <w:rsid w:val="00605970"/>
    <w:rsid w:val="0060744E"/>
    <w:rsid w:val="0060755C"/>
    <w:rsid w:val="00607713"/>
    <w:rsid w:val="00607C75"/>
    <w:rsid w:val="0061025B"/>
    <w:rsid w:val="006103C9"/>
    <w:rsid w:val="00610A89"/>
    <w:rsid w:val="00611AE8"/>
    <w:rsid w:val="00611E11"/>
    <w:rsid w:val="006121B0"/>
    <w:rsid w:val="006127C7"/>
    <w:rsid w:val="00614455"/>
    <w:rsid w:val="006149CD"/>
    <w:rsid w:val="00614CD1"/>
    <w:rsid w:val="00615DF5"/>
    <w:rsid w:val="00616DCD"/>
    <w:rsid w:val="006175CA"/>
    <w:rsid w:val="006223F4"/>
    <w:rsid w:val="006227AE"/>
    <w:rsid w:val="006235AC"/>
    <w:rsid w:val="00623EAF"/>
    <w:rsid w:val="00624763"/>
    <w:rsid w:val="006255BD"/>
    <w:rsid w:val="0062585B"/>
    <w:rsid w:val="00627A1E"/>
    <w:rsid w:val="00630136"/>
    <w:rsid w:val="00630E6E"/>
    <w:rsid w:val="006323C0"/>
    <w:rsid w:val="006326D5"/>
    <w:rsid w:val="00633330"/>
    <w:rsid w:val="00633E3A"/>
    <w:rsid w:val="006345C3"/>
    <w:rsid w:val="0063479F"/>
    <w:rsid w:val="00634B61"/>
    <w:rsid w:val="00634ECB"/>
    <w:rsid w:val="00634F70"/>
    <w:rsid w:val="00636C24"/>
    <w:rsid w:val="006373B4"/>
    <w:rsid w:val="0063793F"/>
    <w:rsid w:val="00637CCB"/>
    <w:rsid w:val="00637F2A"/>
    <w:rsid w:val="00640810"/>
    <w:rsid w:val="00640F9C"/>
    <w:rsid w:val="00641317"/>
    <w:rsid w:val="006426E0"/>
    <w:rsid w:val="00642E37"/>
    <w:rsid w:val="00643286"/>
    <w:rsid w:val="00643355"/>
    <w:rsid w:val="00643A34"/>
    <w:rsid w:val="00644D55"/>
    <w:rsid w:val="006463D2"/>
    <w:rsid w:val="00647042"/>
    <w:rsid w:val="0064769B"/>
    <w:rsid w:val="006511A1"/>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741"/>
    <w:rsid w:val="00664EAD"/>
    <w:rsid w:val="0066507F"/>
    <w:rsid w:val="006655EE"/>
    <w:rsid w:val="00665938"/>
    <w:rsid w:val="00666360"/>
    <w:rsid w:val="00667536"/>
    <w:rsid w:val="00667BA3"/>
    <w:rsid w:val="0067009D"/>
    <w:rsid w:val="006702E6"/>
    <w:rsid w:val="0067084E"/>
    <w:rsid w:val="00671FB5"/>
    <w:rsid w:val="0067304E"/>
    <w:rsid w:val="00674B0C"/>
    <w:rsid w:val="00674FDC"/>
    <w:rsid w:val="00675CF0"/>
    <w:rsid w:val="00677925"/>
    <w:rsid w:val="00677C72"/>
    <w:rsid w:val="00677CAC"/>
    <w:rsid w:val="00680041"/>
    <w:rsid w:val="00680A25"/>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0B4B"/>
    <w:rsid w:val="0069159A"/>
    <w:rsid w:val="006917CB"/>
    <w:rsid w:val="00692AAB"/>
    <w:rsid w:val="0069350D"/>
    <w:rsid w:val="00693FD5"/>
    <w:rsid w:val="0069432B"/>
    <w:rsid w:val="00695DE1"/>
    <w:rsid w:val="00696B8E"/>
    <w:rsid w:val="00697496"/>
    <w:rsid w:val="006978CF"/>
    <w:rsid w:val="006A0156"/>
    <w:rsid w:val="006A0A1D"/>
    <w:rsid w:val="006A1523"/>
    <w:rsid w:val="006A15D6"/>
    <w:rsid w:val="006A2E14"/>
    <w:rsid w:val="006A3DB8"/>
    <w:rsid w:val="006A3F8B"/>
    <w:rsid w:val="006A4227"/>
    <w:rsid w:val="006A4854"/>
    <w:rsid w:val="006A495B"/>
    <w:rsid w:val="006A4C9D"/>
    <w:rsid w:val="006A74D7"/>
    <w:rsid w:val="006B045E"/>
    <w:rsid w:val="006B0648"/>
    <w:rsid w:val="006B3EA3"/>
    <w:rsid w:val="006B4403"/>
    <w:rsid w:val="006B4468"/>
    <w:rsid w:val="006B7A6A"/>
    <w:rsid w:val="006C0915"/>
    <w:rsid w:val="006C0CCD"/>
    <w:rsid w:val="006C1481"/>
    <w:rsid w:val="006C2247"/>
    <w:rsid w:val="006C2AA0"/>
    <w:rsid w:val="006C33DD"/>
    <w:rsid w:val="006C369F"/>
    <w:rsid w:val="006C3938"/>
    <w:rsid w:val="006C3BB5"/>
    <w:rsid w:val="006C4275"/>
    <w:rsid w:val="006C533B"/>
    <w:rsid w:val="006C57FF"/>
    <w:rsid w:val="006C6332"/>
    <w:rsid w:val="006C6D96"/>
    <w:rsid w:val="006C7CB2"/>
    <w:rsid w:val="006D0459"/>
    <w:rsid w:val="006D1047"/>
    <w:rsid w:val="006D3443"/>
    <w:rsid w:val="006D3DA1"/>
    <w:rsid w:val="006D409A"/>
    <w:rsid w:val="006D4334"/>
    <w:rsid w:val="006D541D"/>
    <w:rsid w:val="006D5864"/>
    <w:rsid w:val="006D7FEF"/>
    <w:rsid w:val="006E02BA"/>
    <w:rsid w:val="006E13D1"/>
    <w:rsid w:val="006E2200"/>
    <w:rsid w:val="006E36B2"/>
    <w:rsid w:val="006E4BF9"/>
    <w:rsid w:val="006E5383"/>
    <w:rsid w:val="006E606E"/>
    <w:rsid w:val="006E612A"/>
    <w:rsid w:val="006E6BA3"/>
    <w:rsid w:val="006E7CA7"/>
    <w:rsid w:val="006F0A49"/>
    <w:rsid w:val="006F33CB"/>
    <w:rsid w:val="006F4161"/>
    <w:rsid w:val="006F59A7"/>
    <w:rsid w:val="006F5BBC"/>
    <w:rsid w:val="006F67DD"/>
    <w:rsid w:val="006F7027"/>
    <w:rsid w:val="00700E18"/>
    <w:rsid w:val="00701D0A"/>
    <w:rsid w:val="0070387E"/>
    <w:rsid w:val="00703EC9"/>
    <w:rsid w:val="00704B0F"/>
    <w:rsid w:val="007056A9"/>
    <w:rsid w:val="0070586D"/>
    <w:rsid w:val="0070603C"/>
    <w:rsid w:val="00706B4B"/>
    <w:rsid w:val="00706C77"/>
    <w:rsid w:val="00706E20"/>
    <w:rsid w:val="00707700"/>
    <w:rsid w:val="00710273"/>
    <w:rsid w:val="007119F7"/>
    <w:rsid w:val="00711D66"/>
    <w:rsid w:val="00711E13"/>
    <w:rsid w:val="00712E2D"/>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183A"/>
    <w:rsid w:val="007326E6"/>
    <w:rsid w:val="00733B6B"/>
    <w:rsid w:val="00733D87"/>
    <w:rsid w:val="00735C6F"/>
    <w:rsid w:val="00736974"/>
    <w:rsid w:val="00737918"/>
    <w:rsid w:val="0073791C"/>
    <w:rsid w:val="00737D7F"/>
    <w:rsid w:val="0074160C"/>
    <w:rsid w:val="00741622"/>
    <w:rsid w:val="00741DDE"/>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57300"/>
    <w:rsid w:val="00757945"/>
    <w:rsid w:val="007604D8"/>
    <w:rsid w:val="00761566"/>
    <w:rsid w:val="00761DC3"/>
    <w:rsid w:val="007630A6"/>
    <w:rsid w:val="0076315D"/>
    <w:rsid w:val="007636F3"/>
    <w:rsid w:val="00763C55"/>
    <w:rsid w:val="00764096"/>
    <w:rsid w:val="00764EF7"/>
    <w:rsid w:val="007658E4"/>
    <w:rsid w:val="00765BC0"/>
    <w:rsid w:val="00766486"/>
    <w:rsid w:val="0076722D"/>
    <w:rsid w:val="00767721"/>
    <w:rsid w:val="00770182"/>
    <w:rsid w:val="0077024E"/>
    <w:rsid w:val="00771223"/>
    <w:rsid w:val="00771F39"/>
    <w:rsid w:val="00772388"/>
    <w:rsid w:val="00772E27"/>
    <w:rsid w:val="00773037"/>
    <w:rsid w:val="00773254"/>
    <w:rsid w:val="00773C04"/>
    <w:rsid w:val="007750BF"/>
    <w:rsid w:val="0077548E"/>
    <w:rsid w:val="00775C3E"/>
    <w:rsid w:val="007772B7"/>
    <w:rsid w:val="007803A0"/>
    <w:rsid w:val="00780613"/>
    <w:rsid w:val="00780C1A"/>
    <w:rsid w:val="00781A3E"/>
    <w:rsid w:val="0078281C"/>
    <w:rsid w:val="0078283B"/>
    <w:rsid w:val="007828E0"/>
    <w:rsid w:val="007835C1"/>
    <w:rsid w:val="00783B88"/>
    <w:rsid w:val="0078457B"/>
    <w:rsid w:val="00784C15"/>
    <w:rsid w:val="00785707"/>
    <w:rsid w:val="00785BD8"/>
    <w:rsid w:val="00786B49"/>
    <w:rsid w:val="00787051"/>
    <w:rsid w:val="00792FC5"/>
    <w:rsid w:val="00792FD9"/>
    <w:rsid w:val="007941E2"/>
    <w:rsid w:val="00794FE7"/>
    <w:rsid w:val="00796419"/>
    <w:rsid w:val="007A0267"/>
    <w:rsid w:val="007A085A"/>
    <w:rsid w:val="007A1499"/>
    <w:rsid w:val="007A313C"/>
    <w:rsid w:val="007A3485"/>
    <w:rsid w:val="007A3ABF"/>
    <w:rsid w:val="007A3CCF"/>
    <w:rsid w:val="007A4EE3"/>
    <w:rsid w:val="007A6799"/>
    <w:rsid w:val="007B0746"/>
    <w:rsid w:val="007B18B8"/>
    <w:rsid w:val="007B3396"/>
    <w:rsid w:val="007B4370"/>
    <w:rsid w:val="007B533B"/>
    <w:rsid w:val="007B680E"/>
    <w:rsid w:val="007B7496"/>
    <w:rsid w:val="007B7CE7"/>
    <w:rsid w:val="007C12C9"/>
    <w:rsid w:val="007C18C7"/>
    <w:rsid w:val="007C2450"/>
    <w:rsid w:val="007C2619"/>
    <w:rsid w:val="007C2739"/>
    <w:rsid w:val="007C6A74"/>
    <w:rsid w:val="007D0A6F"/>
    <w:rsid w:val="007D0C44"/>
    <w:rsid w:val="007D3509"/>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6B9A"/>
    <w:rsid w:val="007F7E10"/>
    <w:rsid w:val="00800AF1"/>
    <w:rsid w:val="0080153E"/>
    <w:rsid w:val="008019B7"/>
    <w:rsid w:val="0080353A"/>
    <w:rsid w:val="00803650"/>
    <w:rsid w:val="00804261"/>
    <w:rsid w:val="00804C43"/>
    <w:rsid w:val="008055CE"/>
    <w:rsid w:val="0080569C"/>
    <w:rsid w:val="0081004A"/>
    <w:rsid w:val="008112C8"/>
    <w:rsid w:val="0081312A"/>
    <w:rsid w:val="00813524"/>
    <w:rsid w:val="00814EF4"/>
    <w:rsid w:val="008166C5"/>
    <w:rsid w:val="00816A07"/>
    <w:rsid w:val="00817F7C"/>
    <w:rsid w:val="00820132"/>
    <w:rsid w:val="00821698"/>
    <w:rsid w:val="008239AF"/>
    <w:rsid w:val="00823F8D"/>
    <w:rsid w:val="008261F0"/>
    <w:rsid w:val="00826DD9"/>
    <w:rsid w:val="008278B6"/>
    <w:rsid w:val="00830803"/>
    <w:rsid w:val="00831024"/>
    <w:rsid w:val="00832249"/>
    <w:rsid w:val="00833F90"/>
    <w:rsid w:val="008347A6"/>
    <w:rsid w:val="0083528D"/>
    <w:rsid w:val="0083671D"/>
    <w:rsid w:val="00836B88"/>
    <w:rsid w:val="008402B6"/>
    <w:rsid w:val="00840C5F"/>
    <w:rsid w:val="0084194B"/>
    <w:rsid w:val="0084208F"/>
    <w:rsid w:val="0084651E"/>
    <w:rsid w:val="00846CF1"/>
    <w:rsid w:val="00847DAA"/>
    <w:rsid w:val="00851264"/>
    <w:rsid w:val="008530A0"/>
    <w:rsid w:val="00854553"/>
    <w:rsid w:val="00854E4C"/>
    <w:rsid w:val="00855A63"/>
    <w:rsid w:val="008565AA"/>
    <w:rsid w:val="00857310"/>
    <w:rsid w:val="008579DE"/>
    <w:rsid w:val="00860176"/>
    <w:rsid w:val="008615FF"/>
    <w:rsid w:val="00862834"/>
    <w:rsid w:val="00862F4E"/>
    <w:rsid w:val="00862F6C"/>
    <w:rsid w:val="0086304A"/>
    <w:rsid w:val="00863212"/>
    <w:rsid w:val="00863646"/>
    <w:rsid w:val="008641C9"/>
    <w:rsid w:val="00867699"/>
    <w:rsid w:val="0087068D"/>
    <w:rsid w:val="00871434"/>
    <w:rsid w:val="008743F3"/>
    <w:rsid w:val="0087444A"/>
    <w:rsid w:val="00874DFC"/>
    <w:rsid w:val="00875139"/>
    <w:rsid w:val="00875410"/>
    <w:rsid w:val="0087549C"/>
    <w:rsid w:val="00875B06"/>
    <w:rsid w:val="00877269"/>
    <w:rsid w:val="00877277"/>
    <w:rsid w:val="00886741"/>
    <w:rsid w:val="0088708D"/>
    <w:rsid w:val="008918A7"/>
    <w:rsid w:val="00891D46"/>
    <w:rsid w:val="008921B1"/>
    <w:rsid w:val="008923D2"/>
    <w:rsid w:val="0089360D"/>
    <w:rsid w:val="00893CCE"/>
    <w:rsid w:val="00895052"/>
    <w:rsid w:val="00895235"/>
    <w:rsid w:val="00895398"/>
    <w:rsid w:val="00895CAB"/>
    <w:rsid w:val="008961B3"/>
    <w:rsid w:val="00896785"/>
    <w:rsid w:val="008968D4"/>
    <w:rsid w:val="008A12DB"/>
    <w:rsid w:val="008A2E70"/>
    <w:rsid w:val="008A3633"/>
    <w:rsid w:val="008A3FE6"/>
    <w:rsid w:val="008A453F"/>
    <w:rsid w:val="008A52B8"/>
    <w:rsid w:val="008A55A6"/>
    <w:rsid w:val="008A5C61"/>
    <w:rsid w:val="008A677C"/>
    <w:rsid w:val="008A7B2B"/>
    <w:rsid w:val="008A7F48"/>
    <w:rsid w:val="008A7F78"/>
    <w:rsid w:val="008B0B1A"/>
    <w:rsid w:val="008B1F0D"/>
    <w:rsid w:val="008B25AE"/>
    <w:rsid w:val="008B300D"/>
    <w:rsid w:val="008B39F3"/>
    <w:rsid w:val="008B494C"/>
    <w:rsid w:val="008B4B16"/>
    <w:rsid w:val="008B5290"/>
    <w:rsid w:val="008B5589"/>
    <w:rsid w:val="008B5766"/>
    <w:rsid w:val="008B5C0E"/>
    <w:rsid w:val="008B610E"/>
    <w:rsid w:val="008B65D9"/>
    <w:rsid w:val="008B72E6"/>
    <w:rsid w:val="008C01D3"/>
    <w:rsid w:val="008C0C8D"/>
    <w:rsid w:val="008C37E0"/>
    <w:rsid w:val="008C3D34"/>
    <w:rsid w:val="008C3D48"/>
    <w:rsid w:val="008C6A48"/>
    <w:rsid w:val="008C7CB2"/>
    <w:rsid w:val="008D006B"/>
    <w:rsid w:val="008D11AD"/>
    <w:rsid w:val="008D18AF"/>
    <w:rsid w:val="008D1CA2"/>
    <w:rsid w:val="008D25DE"/>
    <w:rsid w:val="008D2C3B"/>
    <w:rsid w:val="008D3837"/>
    <w:rsid w:val="008D4526"/>
    <w:rsid w:val="008D4948"/>
    <w:rsid w:val="008D4B77"/>
    <w:rsid w:val="008D5177"/>
    <w:rsid w:val="008D576F"/>
    <w:rsid w:val="008D5A59"/>
    <w:rsid w:val="008D7FF8"/>
    <w:rsid w:val="008E0AB1"/>
    <w:rsid w:val="008E0F52"/>
    <w:rsid w:val="008E1C87"/>
    <w:rsid w:val="008E38EB"/>
    <w:rsid w:val="008E38EC"/>
    <w:rsid w:val="008E5915"/>
    <w:rsid w:val="008E7055"/>
    <w:rsid w:val="008E77A4"/>
    <w:rsid w:val="008E79CE"/>
    <w:rsid w:val="008F1EA7"/>
    <w:rsid w:val="008F381B"/>
    <w:rsid w:val="008F43DA"/>
    <w:rsid w:val="008F4BDF"/>
    <w:rsid w:val="008F4D85"/>
    <w:rsid w:val="008F6834"/>
    <w:rsid w:val="008F7CA4"/>
    <w:rsid w:val="008F7EE7"/>
    <w:rsid w:val="009000CB"/>
    <w:rsid w:val="00901267"/>
    <w:rsid w:val="00901515"/>
    <w:rsid w:val="00902E66"/>
    <w:rsid w:val="00903142"/>
    <w:rsid w:val="00904876"/>
    <w:rsid w:val="00905A3F"/>
    <w:rsid w:val="00905B1E"/>
    <w:rsid w:val="009107E8"/>
    <w:rsid w:val="0091471D"/>
    <w:rsid w:val="00915A9A"/>
    <w:rsid w:val="00915B81"/>
    <w:rsid w:val="00916060"/>
    <w:rsid w:val="00916739"/>
    <w:rsid w:val="00920656"/>
    <w:rsid w:val="009213BD"/>
    <w:rsid w:val="009214E6"/>
    <w:rsid w:val="00921E4E"/>
    <w:rsid w:val="00922392"/>
    <w:rsid w:val="00922FB9"/>
    <w:rsid w:val="00925377"/>
    <w:rsid w:val="00927378"/>
    <w:rsid w:val="00930075"/>
    <w:rsid w:val="00931FED"/>
    <w:rsid w:val="009322FF"/>
    <w:rsid w:val="00933EEB"/>
    <w:rsid w:val="00934447"/>
    <w:rsid w:val="0093513C"/>
    <w:rsid w:val="009351C6"/>
    <w:rsid w:val="0093550A"/>
    <w:rsid w:val="00935F3D"/>
    <w:rsid w:val="009365DC"/>
    <w:rsid w:val="00942274"/>
    <w:rsid w:val="00942AF2"/>
    <w:rsid w:val="009438BD"/>
    <w:rsid w:val="00943BB8"/>
    <w:rsid w:val="00944E66"/>
    <w:rsid w:val="00945488"/>
    <w:rsid w:val="00946F47"/>
    <w:rsid w:val="00947399"/>
    <w:rsid w:val="00950024"/>
    <w:rsid w:val="00953456"/>
    <w:rsid w:val="00954B9F"/>
    <w:rsid w:val="00954F29"/>
    <w:rsid w:val="0095500C"/>
    <w:rsid w:val="00956A17"/>
    <w:rsid w:val="00956F5C"/>
    <w:rsid w:val="009579A0"/>
    <w:rsid w:val="00960406"/>
    <w:rsid w:val="0096087D"/>
    <w:rsid w:val="00960D6D"/>
    <w:rsid w:val="0096123E"/>
    <w:rsid w:val="009650B0"/>
    <w:rsid w:val="009664DC"/>
    <w:rsid w:val="0096687B"/>
    <w:rsid w:val="009668AE"/>
    <w:rsid w:val="00966C96"/>
    <w:rsid w:val="00967547"/>
    <w:rsid w:val="00970A47"/>
    <w:rsid w:val="009716B0"/>
    <w:rsid w:val="0097253D"/>
    <w:rsid w:val="0097309A"/>
    <w:rsid w:val="0097389A"/>
    <w:rsid w:val="00974461"/>
    <w:rsid w:val="00975628"/>
    <w:rsid w:val="009756AE"/>
    <w:rsid w:val="009759A5"/>
    <w:rsid w:val="00976897"/>
    <w:rsid w:val="00980340"/>
    <w:rsid w:val="0098370E"/>
    <w:rsid w:val="009859C2"/>
    <w:rsid w:val="00985EF7"/>
    <w:rsid w:val="00986853"/>
    <w:rsid w:val="00986994"/>
    <w:rsid w:val="00986D76"/>
    <w:rsid w:val="00986EE7"/>
    <w:rsid w:val="0098756B"/>
    <w:rsid w:val="00987707"/>
    <w:rsid w:val="009878FF"/>
    <w:rsid w:val="00987A3D"/>
    <w:rsid w:val="00990878"/>
    <w:rsid w:val="00993E16"/>
    <w:rsid w:val="0099476D"/>
    <w:rsid w:val="0099483E"/>
    <w:rsid w:val="00997CF4"/>
    <w:rsid w:val="009A18C7"/>
    <w:rsid w:val="009A2CE3"/>
    <w:rsid w:val="009A387E"/>
    <w:rsid w:val="009A4600"/>
    <w:rsid w:val="009A4A47"/>
    <w:rsid w:val="009A4E9F"/>
    <w:rsid w:val="009A732E"/>
    <w:rsid w:val="009A7349"/>
    <w:rsid w:val="009A75E1"/>
    <w:rsid w:val="009A785D"/>
    <w:rsid w:val="009A78C3"/>
    <w:rsid w:val="009A7AF3"/>
    <w:rsid w:val="009B0509"/>
    <w:rsid w:val="009B16C0"/>
    <w:rsid w:val="009B236A"/>
    <w:rsid w:val="009B2E41"/>
    <w:rsid w:val="009B3109"/>
    <w:rsid w:val="009B6F6A"/>
    <w:rsid w:val="009C0141"/>
    <w:rsid w:val="009C0625"/>
    <w:rsid w:val="009C1890"/>
    <w:rsid w:val="009C2C76"/>
    <w:rsid w:val="009C2DD2"/>
    <w:rsid w:val="009C4252"/>
    <w:rsid w:val="009C51D5"/>
    <w:rsid w:val="009C628A"/>
    <w:rsid w:val="009C6D6A"/>
    <w:rsid w:val="009D0549"/>
    <w:rsid w:val="009D05E1"/>
    <w:rsid w:val="009D1D72"/>
    <w:rsid w:val="009D1FEE"/>
    <w:rsid w:val="009D22F7"/>
    <w:rsid w:val="009D4EBA"/>
    <w:rsid w:val="009D6BF2"/>
    <w:rsid w:val="009E1F65"/>
    <w:rsid w:val="009E21DA"/>
    <w:rsid w:val="009E5AF5"/>
    <w:rsid w:val="009E75E7"/>
    <w:rsid w:val="009E7888"/>
    <w:rsid w:val="009F262A"/>
    <w:rsid w:val="009F2CA2"/>
    <w:rsid w:val="009F4830"/>
    <w:rsid w:val="009F7700"/>
    <w:rsid w:val="009F7D66"/>
    <w:rsid w:val="00A00C98"/>
    <w:rsid w:val="00A0157F"/>
    <w:rsid w:val="00A01AFC"/>
    <w:rsid w:val="00A01D39"/>
    <w:rsid w:val="00A03CFA"/>
    <w:rsid w:val="00A04A9D"/>
    <w:rsid w:val="00A0541A"/>
    <w:rsid w:val="00A0671E"/>
    <w:rsid w:val="00A101D4"/>
    <w:rsid w:val="00A12942"/>
    <w:rsid w:val="00A12D9A"/>
    <w:rsid w:val="00A13A8F"/>
    <w:rsid w:val="00A1438E"/>
    <w:rsid w:val="00A14BA5"/>
    <w:rsid w:val="00A15127"/>
    <w:rsid w:val="00A175E5"/>
    <w:rsid w:val="00A22123"/>
    <w:rsid w:val="00A23428"/>
    <w:rsid w:val="00A239D3"/>
    <w:rsid w:val="00A24E29"/>
    <w:rsid w:val="00A25E52"/>
    <w:rsid w:val="00A25F05"/>
    <w:rsid w:val="00A26CAF"/>
    <w:rsid w:val="00A27117"/>
    <w:rsid w:val="00A27ABB"/>
    <w:rsid w:val="00A31042"/>
    <w:rsid w:val="00A3170F"/>
    <w:rsid w:val="00A32908"/>
    <w:rsid w:val="00A32D53"/>
    <w:rsid w:val="00A3518D"/>
    <w:rsid w:val="00A372C9"/>
    <w:rsid w:val="00A37FB6"/>
    <w:rsid w:val="00A406A3"/>
    <w:rsid w:val="00A40E08"/>
    <w:rsid w:val="00A41249"/>
    <w:rsid w:val="00A4191E"/>
    <w:rsid w:val="00A41AAC"/>
    <w:rsid w:val="00A42F3D"/>
    <w:rsid w:val="00A430BA"/>
    <w:rsid w:val="00A4448F"/>
    <w:rsid w:val="00A4684D"/>
    <w:rsid w:val="00A476EA"/>
    <w:rsid w:val="00A47E8D"/>
    <w:rsid w:val="00A50076"/>
    <w:rsid w:val="00A50A9F"/>
    <w:rsid w:val="00A52B2F"/>
    <w:rsid w:val="00A5308E"/>
    <w:rsid w:val="00A53B51"/>
    <w:rsid w:val="00A55298"/>
    <w:rsid w:val="00A5787C"/>
    <w:rsid w:val="00A57B91"/>
    <w:rsid w:val="00A60853"/>
    <w:rsid w:val="00A6131A"/>
    <w:rsid w:val="00A6251D"/>
    <w:rsid w:val="00A63458"/>
    <w:rsid w:val="00A63C31"/>
    <w:rsid w:val="00A645BD"/>
    <w:rsid w:val="00A64CA7"/>
    <w:rsid w:val="00A667A6"/>
    <w:rsid w:val="00A6698E"/>
    <w:rsid w:val="00A67188"/>
    <w:rsid w:val="00A6739C"/>
    <w:rsid w:val="00A67477"/>
    <w:rsid w:val="00A70BD5"/>
    <w:rsid w:val="00A71257"/>
    <w:rsid w:val="00A721FE"/>
    <w:rsid w:val="00A731A0"/>
    <w:rsid w:val="00A7379A"/>
    <w:rsid w:val="00A751B1"/>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2B5"/>
    <w:rsid w:val="00A93818"/>
    <w:rsid w:val="00A938E6"/>
    <w:rsid w:val="00A94FFF"/>
    <w:rsid w:val="00AA10BC"/>
    <w:rsid w:val="00AA125E"/>
    <w:rsid w:val="00AA258F"/>
    <w:rsid w:val="00AA2F43"/>
    <w:rsid w:val="00AA3920"/>
    <w:rsid w:val="00AA3A85"/>
    <w:rsid w:val="00AA3C1B"/>
    <w:rsid w:val="00AA3C8B"/>
    <w:rsid w:val="00AA3D90"/>
    <w:rsid w:val="00AA440E"/>
    <w:rsid w:val="00AA46EF"/>
    <w:rsid w:val="00AA4E27"/>
    <w:rsid w:val="00AA52E4"/>
    <w:rsid w:val="00AA783E"/>
    <w:rsid w:val="00AB0024"/>
    <w:rsid w:val="00AB146D"/>
    <w:rsid w:val="00AB1621"/>
    <w:rsid w:val="00AB1FE9"/>
    <w:rsid w:val="00AB2BF0"/>
    <w:rsid w:val="00AB4070"/>
    <w:rsid w:val="00AB4BC2"/>
    <w:rsid w:val="00AC02C1"/>
    <w:rsid w:val="00AC07CA"/>
    <w:rsid w:val="00AC0AB6"/>
    <w:rsid w:val="00AC1157"/>
    <w:rsid w:val="00AC13B0"/>
    <w:rsid w:val="00AC25A7"/>
    <w:rsid w:val="00AC40AA"/>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18AD"/>
    <w:rsid w:val="00AE23E0"/>
    <w:rsid w:val="00AE2F9F"/>
    <w:rsid w:val="00AE398F"/>
    <w:rsid w:val="00AE3DDC"/>
    <w:rsid w:val="00AE3E4B"/>
    <w:rsid w:val="00AE4A83"/>
    <w:rsid w:val="00AE5130"/>
    <w:rsid w:val="00AE6541"/>
    <w:rsid w:val="00AE719B"/>
    <w:rsid w:val="00AF1FD1"/>
    <w:rsid w:val="00AF314F"/>
    <w:rsid w:val="00AF3F42"/>
    <w:rsid w:val="00AF3F7B"/>
    <w:rsid w:val="00AF52D2"/>
    <w:rsid w:val="00AF6356"/>
    <w:rsid w:val="00AF65B5"/>
    <w:rsid w:val="00AF691F"/>
    <w:rsid w:val="00AF6DDF"/>
    <w:rsid w:val="00AF7273"/>
    <w:rsid w:val="00AF732B"/>
    <w:rsid w:val="00B00277"/>
    <w:rsid w:val="00B02A8E"/>
    <w:rsid w:val="00B02E31"/>
    <w:rsid w:val="00B04F3D"/>
    <w:rsid w:val="00B05D22"/>
    <w:rsid w:val="00B060E8"/>
    <w:rsid w:val="00B061A1"/>
    <w:rsid w:val="00B1123A"/>
    <w:rsid w:val="00B11A30"/>
    <w:rsid w:val="00B11F9B"/>
    <w:rsid w:val="00B12230"/>
    <w:rsid w:val="00B13060"/>
    <w:rsid w:val="00B13735"/>
    <w:rsid w:val="00B14B82"/>
    <w:rsid w:val="00B1513F"/>
    <w:rsid w:val="00B15CB1"/>
    <w:rsid w:val="00B16245"/>
    <w:rsid w:val="00B17A57"/>
    <w:rsid w:val="00B2009A"/>
    <w:rsid w:val="00B200FB"/>
    <w:rsid w:val="00B2010D"/>
    <w:rsid w:val="00B201A6"/>
    <w:rsid w:val="00B20FE9"/>
    <w:rsid w:val="00B218F0"/>
    <w:rsid w:val="00B231D9"/>
    <w:rsid w:val="00B238DC"/>
    <w:rsid w:val="00B23F98"/>
    <w:rsid w:val="00B24AB1"/>
    <w:rsid w:val="00B25929"/>
    <w:rsid w:val="00B266B0"/>
    <w:rsid w:val="00B27BCC"/>
    <w:rsid w:val="00B3000E"/>
    <w:rsid w:val="00B304A8"/>
    <w:rsid w:val="00B30C2F"/>
    <w:rsid w:val="00B30CD4"/>
    <w:rsid w:val="00B31355"/>
    <w:rsid w:val="00B326A8"/>
    <w:rsid w:val="00B32760"/>
    <w:rsid w:val="00B3358D"/>
    <w:rsid w:val="00B3487D"/>
    <w:rsid w:val="00B34BA9"/>
    <w:rsid w:val="00B355FE"/>
    <w:rsid w:val="00B364BD"/>
    <w:rsid w:val="00B37D20"/>
    <w:rsid w:val="00B37F96"/>
    <w:rsid w:val="00B42079"/>
    <w:rsid w:val="00B42329"/>
    <w:rsid w:val="00B4294C"/>
    <w:rsid w:val="00B440D7"/>
    <w:rsid w:val="00B44D27"/>
    <w:rsid w:val="00B450B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0EB2"/>
    <w:rsid w:val="00B61221"/>
    <w:rsid w:val="00B61F52"/>
    <w:rsid w:val="00B6203D"/>
    <w:rsid w:val="00B622A5"/>
    <w:rsid w:val="00B63337"/>
    <w:rsid w:val="00B64989"/>
    <w:rsid w:val="00B64FB5"/>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C0007"/>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D16"/>
    <w:rsid w:val="00BD67F4"/>
    <w:rsid w:val="00BE0251"/>
    <w:rsid w:val="00BE02B4"/>
    <w:rsid w:val="00BE066B"/>
    <w:rsid w:val="00BE149E"/>
    <w:rsid w:val="00BE1A3B"/>
    <w:rsid w:val="00BE1E12"/>
    <w:rsid w:val="00BE38F2"/>
    <w:rsid w:val="00BE4D41"/>
    <w:rsid w:val="00BE4D4C"/>
    <w:rsid w:val="00BE521E"/>
    <w:rsid w:val="00BE54CD"/>
    <w:rsid w:val="00BE5DF4"/>
    <w:rsid w:val="00BE6B7D"/>
    <w:rsid w:val="00BE74D0"/>
    <w:rsid w:val="00BE79FC"/>
    <w:rsid w:val="00BF04F0"/>
    <w:rsid w:val="00BF10BC"/>
    <w:rsid w:val="00BF26E0"/>
    <w:rsid w:val="00BF345F"/>
    <w:rsid w:val="00BF3E40"/>
    <w:rsid w:val="00BF43EF"/>
    <w:rsid w:val="00BF507C"/>
    <w:rsid w:val="00BF57BF"/>
    <w:rsid w:val="00BF5869"/>
    <w:rsid w:val="00BF5F50"/>
    <w:rsid w:val="00BF6276"/>
    <w:rsid w:val="00BF73B1"/>
    <w:rsid w:val="00BF7E24"/>
    <w:rsid w:val="00C018C6"/>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1BE8"/>
    <w:rsid w:val="00C332BC"/>
    <w:rsid w:val="00C33339"/>
    <w:rsid w:val="00C34246"/>
    <w:rsid w:val="00C34565"/>
    <w:rsid w:val="00C3606E"/>
    <w:rsid w:val="00C4122C"/>
    <w:rsid w:val="00C41930"/>
    <w:rsid w:val="00C42DAF"/>
    <w:rsid w:val="00C43FF0"/>
    <w:rsid w:val="00C443F4"/>
    <w:rsid w:val="00C44775"/>
    <w:rsid w:val="00C45AB9"/>
    <w:rsid w:val="00C4796C"/>
    <w:rsid w:val="00C47FD6"/>
    <w:rsid w:val="00C50984"/>
    <w:rsid w:val="00C5357A"/>
    <w:rsid w:val="00C544A7"/>
    <w:rsid w:val="00C54E01"/>
    <w:rsid w:val="00C54E51"/>
    <w:rsid w:val="00C55676"/>
    <w:rsid w:val="00C5582E"/>
    <w:rsid w:val="00C56030"/>
    <w:rsid w:val="00C569D4"/>
    <w:rsid w:val="00C61073"/>
    <w:rsid w:val="00C628AC"/>
    <w:rsid w:val="00C64A0B"/>
    <w:rsid w:val="00C64B0B"/>
    <w:rsid w:val="00C674E5"/>
    <w:rsid w:val="00C67B2B"/>
    <w:rsid w:val="00C716C6"/>
    <w:rsid w:val="00C716F2"/>
    <w:rsid w:val="00C71772"/>
    <w:rsid w:val="00C73A75"/>
    <w:rsid w:val="00C73D3D"/>
    <w:rsid w:val="00C745F8"/>
    <w:rsid w:val="00C777C9"/>
    <w:rsid w:val="00C82B99"/>
    <w:rsid w:val="00C83986"/>
    <w:rsid w:val="00C843BD"/>
    <w:rsid w:val="00C86DD3"/>
    <w:rsid w:val="00C908E1"/>
    <w:rsid w:val="00C9190F"/>
    <w:rsid w:val="00C92373"/>
    <w:rsid w:val="00C9246E"/>
    <w:rsid w:val="00C93D71"/>
    <w:rsid w:val="00C945ED"/>
    <w:rsid w:val="00C964ED"/>
    <w:rsid w:val="00C96F79"/>
    <w:rsid w:val="00CA08F6"/>
    <w:rsid w:val="00CA1059"/>
    <w:rsid w:val="00CA1BA1"/>
    <w:rsid w:val="00CA24F6"/>
    <w:rsid w:val="00CA3746"/>
    <w:rsid w:val="00CA77FC"/>
    <w:rsid w:val="00CB08F1"/>
    <w:rsid w:val="00CB09DA"/>
    <w:rsid w:val="00CB0AB0"/>
    <w:rsid w:val="00CB11FD"/>
    <w:rsid w:val="00CB27B0"/>
    <w:rsid w:val="00CB27F3"/>
    <w:rsid w:val="00CB2B3D"/>
    <w:rsid w:val="00CB37A4"/>
    <w:rsid w:val="00CB4400"/>
    <w:rsid w:val="00CB4F79"/>
    <w:rsid w:val="00CB5721"/>
    <w:rsid w:val="00CB66CB"/>
    <w:rsid w:val="00CB7AA9"/>
    <w:rsid w:val="00CB7C6F"/>
    <w:rsid w:val="00CB7D97"/>
    <w:rsid w:val="00CC11D7"/>
    <w:rsid w:val="00CC1A45"/>
    <w:rsid w:val="00CC324B"/>
    <w:rsid w:val="00CC36AE"/>
    <w:rsid w:val="00CC36C2"/>
    <w:rsid w:val="00CC3A85"/>
    <w:rsid w:val="00CC3ACE"/>
    <w:rsid w:val="00CC3B74"/>
    <w:rsid w:val="00CC43FB"/>
    <w:rsid w:val="00CC4B17"/>
    <w:rsid w:val="00CC58AF"/>
    <w:rsid w:val="00CC61C2"/>
    <w:rsid w:val="00CD0833"/>
    <w:rsid w:val="00CD13BE"/>
    <w:rsid w:val="00CD2BFE"/>
    <w:rsid w:val="00CD2DA5"/>
    <w:rsid w:val="00CD5A27"/>
    <w:rsid w:val="00CD66B3"/>
    <w:rsid w:val="00CD7B93"/>
    <w:rsid w:val="00CE04AF"/>
    <w:rsid w:val="00CE072D"/>
    <w:rsid w:val="00CE0CAC"/>
    <w:rsid w:val="00CE0EDF"/>
    <w:rsid w:val="00CE1827"/>
    <w:rsid w:val="00CE29E2"/>
    <w:rsid w:val="00CE3E7B"/>
    <w:rsid w:val="00CE6539"/>
    <w:rsid w:val="00CF0457"/>
    <w:rsid w:val="00CF0555"/>
    <w:rsid w:val="00CF0F10"/>
    <w:rsid w:val="00CF14FC"/>
    <w:rsid w:val="00CF1C7C"/>
    <w:rsid w:val="00CF1FB2"/>
    <w:rsid w:val="00CF33F1"/>
    <w:rsid w:val="00CF4432"/>
    <w:rsid w:val="00CF5080"/>
    <w:rsid w:val="00CF5D28"/>
    <w:rsid w:val="00CF5E84"/>
    <w:rsid w:val="00CF64FB"/>
    <w:rsid w:val="00CF7900"/>
    <w:rsid w:val="00CF7E57"/>
    <w:rsid w:val="00D0051A"/>
    <w:rsid w:val="00D007A4"/>
    <w:rsid w:val="00D0087E"/>
    <w:rsid w:val="00D00F73"/>
    <w:rsid w:val="00D0134D"/>
    <w:rsid w:val="00D02460"/>
    <w:rsid w:val="00D0354D"/>
    <w:rsid w:val="00D064E8"/>
    <w:rsid w:val="00D07741"/>
    <w:rsid w:val="00D079E4"/>
    <w:rsid w:val="00D10230"/>
    <w:rsid w:val="00D11158"/>
    <w:rsid w:val="00D121DE"/>
    <w:rsid w:val="00D142DB"/>
    <w:rsid w:val="00D144A4"/>
    <w:rsid w:val="00D162D4"/>
    <w:rsid w:val="00D1683E"/>
    <w:rsid w:val="00D2120C"/>
    <w:rsid w:val="00D21B2B"/>
    <w:rsid w:val="00D21D94"/>
    <w:rsid w:val="00D220AC"/>
    <w:rsid w:val="00D2396E"/>
    <w:rsid w:val="00D24ACD"/>
    <w:rsid w:val="00D24B2A"/>
    <w:rsid w:val="00D24D27"/>
    <w:rsid w:val="00D25D33"/>
    <w:rsid w:val="00D26F51"/>
    <w:rsid w:val="00D31769"/>
    <w:rsid w:val="00D31F27"/>
    <w:rsid w:val="00D332C4"/>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6F8B"/>
    <w:rsid w:val="00D47C16"/>
    <w:rsid w:val="00D50C12"/>
    <w:rsid w:val="00D51B04"/>
    <w:rsid w:val="00D5370E"/>
    <w:rsid w:val="00D53830"/>
    <w:rsid w:val="00D53CD4"/>
    <w:rsid w:val="00D53D97"/>
    <w:rsid w:val="00D53DBF"/>
    <w:rsid w:val="00D56C11"/>
    <w:rsid w:val="00D60860"/>
    <w:rsid w:val="00D628B7"/>
    <w:rsid w:val="00D62E14"/>
    <w:rsid w:val="00D630F6"/>
    <w:rsid w:val="00D638B1"/>
    <w:rsid w:val="00D645D4"/>
    <w:rsid w:val="00D6478A"/>
    <w:rsid w:val="00D64833"/>
    <w:rsid w:val="00D64E61"/>
    <w:rsid w:val="00D67254"/>
    <w:rsid w:val="00D71863"/>
    <w:rsid w:val="00D7357A"/>
    <w:rsid w:val="00D73C57"/>
    <w:rsid w:val="00D74A73"/>
    <w:rsid w:val="00D75AF0"/>
    <w:rsid w:val="00D76855"/>
    <w:rsid w:val="00D77543"/>
    <w:rsid w:val="00D77916"/>
    <w:rsid w:val="00D8284A"/>
    <w:rsid w:val="00D82B80"/>
    <w:rsid w:val="00D83ED6"/>
    <w:rsid w:val="00D844E1"/>
    <w:rsid w:val="00D84541"/>
    <w:rsid w:val="00D846DA"/>
    <w:rsid w:val="00D8587C"/>
    <w:rsid w:val="00D859E5"/>
    <w:rsid w:val="00D86ACB"/>
    <w:rsid w:val="00D86B60"/>
    <w:rsid w:val="00D86C86"/>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3A90"/>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719"/>
    <w:rsid w:val="00DC4A6E"/>
    <w:rsid w:val="00DC4E57"/>
    <w:rsid w:val="00DD0145"/>
    <w:rsid w:val="00DD10FB"/>
    <w:rsid w:val="00DD229E"/>
    <w:rsid w:val="00DD523E"/>
    <w:rsid w:val="00DD55E0"/>
    <w:rsid w:val="00DD5A24"/>
    <w:rsid w:val="00DD5CE7"/>
    <w:rsid w:val="00DD5D68"/>
    <w:rsid w:val="00DD5DDA"/>
    <w:rsid w:val="00DD7C5E"/>
    <w:rsid w:val="00DD7F89"/>
    <w:rsid w:val="00DE09A2"/>
    <w:rsid w:val="00DE0C42"/>
    <w:rsid w:val="00DE2184"/>
    <w:rsid w:val="00DE247D"/>
    <w:rsid w:val="00DE27D6"/>
    <w:rsid w:val="00DE33D1"/>
    <w:rsid w:val="00DE3DBB"/>
    <w:rsid w:val="00DE4488"/>
    <w:rsid w:val="00DE5723"/>
    <w:rsid w:val="00DE5837"/>
    <w:rsid w:val="00DE5A99"/>
    <w:rsid w:val="00DF035A"/>
    <w:rsid w:val="00DF1968"/>
    <w:rsid w:val="00DF1A68"/>
    <w:rsid w:val="00DF2D69"/>
    <w:rsid w:val="00DF364A"/>
    <w:rsid w:val="00DF4985"/>
    <w:rsid w:val="00DF6CE5"/>
    <w:rsid w:val="00DF79F9"/>
    <w:rsid w:val="00E00857"/>
    <w:rsid w:val="00E03DAC"/>
    <w:rsid w:val="00E055A0"/>
    <w:rsid w:val="00E0576C"/>
    <w:rsid w:val="00E069FA"/>
    <w:rsid w:val="00E06A4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27040"/>
    <w:rsid w:val="00E305D9"/>
    <w:rsid w:val="00E31343"/>
    <w:rsid w:val="00E32721"/>
    <w:rsid w:val="00E3283F"/>
    <w:rsid w:val="00E32AD9"/>
    <w:rsid w:val="00E32CDF"/>
    <w:rsid w:val="00E3414B"/>
    <w:rsid w:val="00E34E63"/>
    <w:rsid w:val="00E35847"/>
    <w:rsid w:val="00E36CF5"/>
    <w:rsid w:val="00E36F9D"/>
    <w:rsid w:val="00E40DB9"/>
    <w:rsid w:val="00E41848"/>
    <w:rsid w:val="00E419E0"/>
    <w:rsid w:val="00E43020"/>
    <w:rsid w:val="00E437FE"/>
    <w:rsid w:val="00E51272"/>
    <w:rsid w:val="00E526C4"/>
    <w:rsid w:val="00E52F85"/>
    <w:rsid w:val="00E5363B"/>
    <w:rsid w:val="00E5445B"/>
    <w:rsid w:val="00E545D3"/>
    <w:rsid w:val="00E5499F"/>
    <w:rsid w:val="00E555AF"/>
    <w:rsid w:val="00E55E9C"/>
    <w:rsid w:val="00E55FAE"/>
    <w:rsid w:val="00E5678B"/>
    <w:rsid w:val="00E6122A"/>
    <w:rsid w:val="00E61D7F"/>
    <w:rsid w:val="00E620BF"/>
    <w:rsid w:val="00E62C85"/>
    <w:rsid w:val="00E63026"/>
    <w:rsid w:val="00E638AC"/>
    <w:rsid w:val="00E64A45"/>
    <w:rsid w:val="00E65DB9"/>
    <w:rsid w:val="00E66313"/>
    <w:rsid w:val="00E67B8D"/>
    <w:rsid w:val="00E71611"/>
    <w:rsid w:val="00E72D1E"/>
    <w:rsid w:val="00E74364"/>
    <w:rsid w:val="00E74BBB"/>
    <w:rsid w:val="00E75090"/>
    <w:rsid w:val="00E750B7"/>
    <w:rsid w:val="00E751CB"/>
    <w:rsid w:val="00E75B65"/>
    <w:rsid w:val="00E77276"/>
    <w:rsid w:val="00E77AA4"/>
    <w:rsid w:val="00E806F5"/>
    <w:rsid w:val="00E80766"/>
    <w:rsid w:val="00E816E4"/>
    <w:rsid w:val="00E817E0"/>
    <w:rsid w:val="00E83E64"/>
    <w:rsid w:val="00E83F3E"/>
    <w:rsid w:val="00E83FA4"/>
    <w:rsid w:val="00E8472A"/>
    <w:rsid w:val="00E85307"/>
    <w:rsid w:val="00E8584C"/>
    <w:rsid w:val="00E85BF5"/>
    <w:rsid w:val="00E86AC9"/>
    <w:rsid w:val="00E90E40"/>
    <w:rsid w:val="00E91054"/>
    <w:rsid w:val="00E9160A"/>
    <w:rsid w:val="00E92D3A"/>
    <w:rsid w:val="00E93685"/>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4E5F"/>
    <w:rsid w:val="00EB5869"/>
    <w:rsid w:val="00EB68A9"/>
    <w:rsid w:val="00EC1A01"/>
    <w:rsid w:val="00EC1C3B"/>
    <w:rsid w:val="00EC1EA3"/>
    <w:rsid w:val="00EC23AD"/>
    <w:rsid w:val="00EC45A6"/>
    <w:rsid w:val="00EC4F7D"/>
    <w:rsid w:val="00EC5266"/>
    <w:rsid w:val="00EC60DF"/>
    <w:rsid w:val="00EC6FDB"/>
    <w:rsid w:val="00EC783F"/>
    <w:rsid w:val="00EC7883"/>
    <w:rsid w:val="00ED1D6C"/>
    <w:rsid w:val="00ED2D93"/>
    <w:rsid w:val="00ED344E"/>
    <w:rsid w:val="00ED34BD"/>
    <w:rsid w:val="00ED54F7"/>
    <w:rsid w:val="00ED5DF4"/>
    <w:rsid w:val="00EE0EA9"/>
    <w:rsid w:val="00EE109B"/>
    <w:rsid w:val="00EE150A"/>
    <w:rsid w:val="00EE2E7D"/>
    <w:rsid w:val="00EE32A0"/>
    <w:rsid w:val="00EE5E86"/>
    <w:rsid w:val="00EE6F10"/>
    <w:rsid w:val="00EE75E7"/>
    <w:rsid w:val="00EE7656"/>
    <w:rsid w:val="00EE76A9"/>
    <w:rsid w:val="00EE7BCA"/>
    <w:rsid w:val="00EE7D8F"/>
    <w:rsid w:val="00EE7FA7"/>
    <w:rsid w:val="00EF21C3"/>
    <w:rsid w:val="00EF2354"/>
    <w:rsid w:val="00EF24B0"/>
    <w:rsid w:val="00EF3391"/>
    <w:rsid w:val="00EF339A"/>
    <w:rsid w:val="00EF48E4"/>
    <w:rsid w:val="00EF5B73"/>
    <w:rsid w:val="00EF5F30"/>
    <w:rsid w:val="00EF611D"/>
    <w:rsid w:val="00EF66CC"/>
    <w:rsid w:val="00EF7F99"/>
    <w:rsid w:val="00F01309"/>
    <w:rsid w:val="00F032F9"/>
    <w:rsid w:val="00F03AA8"/>
    <w:rsid w:val="00F04429"/>
    <w:rsid w:val="00F04C22"/>
    <w:rsid w:val="00F04F39"/>
    <w:rsid w:val="00F06EF7"/>
    <w:rsid w:val="00F070E1"/>
    <w:rsid w:val="00F07126"/>
    <w:rsid w:val="00F1025C"/>
    <w:rsid w:val="00F116CD"/>
    <w:rsid w:val="00F11729"/>
    <w:rsid w:val="00F1190A"/>
    <w:rsid w:val="00F12B9A"/>
    <w:rsid w:val="00F13D5F"/>
    <w:rsid w:val="00F15D33"/>
    <w:rsid w:val="00F16BC9"/>
    <w:rsid w:val="00F20019"/>
    <w:rsid w:val="00F208D1"/>
    <w:rsid w:val="00F2091D"/>
    <w:rsid w:val="00F20EE0"/>
    <w:rsid w:val="00F22B36"/>
    <w:rsid w:val="00F234ED"/>
    <w:rsid w:val="00F242AD"/>
    <w:rsid w:val="00F2430B"/>
    <w:rsid w:val="00F2473F"/>
    <w:rsid w:val="00F26263"/>
    <w:rsid w:val="00F269C9"/>
    <w:rsid w:val="00F26F0F"/>
    <w:rsid w:val="00F305DD"/>
    <w:rsid w:val="00F332F8"/>
    <w:rsid w:val="00F3404A"/>
    <w:rsid w:val="00F34E9F"/>
    <w:rsid w:val="00F36D0D"/>
    <w:rsid w:val="00F4038B"/>
    <w:rsid w:val="00F4103C"/>
    <w:rsid w:val="00F410F1"/>
    <w:rsid w:val="00F41390"/>
    <w:rsid w:val="00F4196D"/>
    <w:rsid w:val="00F41B60"/>
    <w:rsid w:val="00F4384C"/>
    <w:rsid w:val="00F43954"/>
    <w:rsid w:val="00F44081"/>
    <w:rsid w:val="00F44D0E"/>
    <w:rsid w:val="00F44D1C"/>
    <w:rsid w:val="00F45F89"/>
    <w:rsid w:val="00F46553"/>
    <w:rsid w:val="00F47E5A"/>
    <w:rsid w:val="00F50DDC"/>
    <w:rsid w:val="00F528D8"/>
    <w:rsid w:val="00F52F7D"/>
    <w:rsid w:val="00F532E8"/>
    <w:rsid w:val="00F533CD"/>
    <w:rsid w:val="00F537FF"/>
    <w:rsid w:val="00F540A5"/>
    <w:rsid w:val="00F54BF6"/>
    <w:rsid w:val="00F54C5C"/>
    <w:rsid w:val="00F55A04"/>
    <w:rsid w:val="00F600D9"/>
    <w:rsid w:val="00F62143"/>
    <w:rsid w:val="00F6448F"/>
    <w:rsid w:val="00F64AB6"/>
    <w:rsid w:val="00F65A17"/>
    <w:rsid w:val="00F66765"/>
    <w:rsid w:val="00F667A0"/>
    <w:rsid w:val="00F6727B"/>
    <w:rsid w:val="00F709CF"/>
    <w:rsid w:val="00F71AEA"/>
    <w:rsid w:val="00F720AA"/>
    <w:rsid w:val="00F72D6E"/>
    <w:rsid w:val="00F74CA1"/>
    <w:rsid w:val="00F753B0"/>
    <w:rsid w:val="00F77A1A"/>
    <w:rsid w:val="00F77DCE"/>
    <w:rsid w:val="00F81109"/>
    <w:rsid w:val="00F81A04"/>
    <w:rsid w:val="00F81D3C"/>
    <w:rsid w:val="00F82077"/>
    <w:rsid w:val="00F8214A"/>
    <w:rsid w:val="00F826F4"/>
    <w:rsid w:val="00F83DED"/>
    <w:rsid w:val="00F8449B"/>
    <w:rsid w:val="00F854E4"/>
    <w:rsid w:val="00F85C95"/>
    <w:rsid w:val="00F867C2"/>
    <w:rsid w:val="00F90A0B"/>
    <w:rsid w:val="00F91456"/>
    <w:rsid w:val="00F92199"/>
    <w:rsid w:val="00F923AC"/>
    <w:rsid w:val="00F92C71"/>
    <w:rsid w:val="00F938F4"/>
    <w:rsid w:val="00F93FCB"/>
    <w:rsid w:val="00F94182"/>
    <w:rsid w:val="00F95221"/>
    <w:rsid w:val="00FA4BC9"/>
    <w:rsid w:val="00FA548C"/>
    <w:rsid w:val="00FA63C7"/>
    <w:rsid w:val="00FA64C6"/>
    <w:rsid w:val="00FA66F9"/>
    <w:rsid w:val="00FA681C"/>
    <w:rsid w:val="00FA698C"/>
    <w:rsid w:val="00FA6E7F"/>
    <w:rsid w:val="00FA7114"/>
    <w:rsid w:val="00FA7315"/>
    <w:rsid w:val="00FB1035"/>
    <w:rsid w:val="00FB2379"/>
    <w:rsid w:val="00FB45A4"/>
    <w:rsid w:val="00FB49B6"/>
    <w:rsid w:val="00FB6B26"/>
    <w:rsid w:val="00FB6BF0"/>
    <w:rsid w:val="00FC0B65"/>
    <w:rsid w:val="00FC1193"/>
    <w:rsid w:val="00FC219F"/>
    <w:rsid w:val="00FC370C"/>
    <w:rsid w:val="00FC3932"/>
    <w:rsid w:val="00FC3AEE"/>
    <w:rsid w:val="00FC4986"/>
    <w:rsid w:val="00FC5927"/>
    <w:rsid w:val="00FC6567"/>
    <w:rsid w:val="00FC6A5F"/>
    <w:rsid w:val="00FC71F5"/>
    <w:rsid w:val="00FC7295"/>
    <w:rsid w:val="00FD0358"/>
    <w:rsid w:val="00FD14CC"/>
    <w:rsid w:val="00FD1729"/>
    <w:rsid w:val="00FD1D65"/>
    <w:rsid w:val="00FD2555"/>
    <w:rsid w:val="00FD2E71"/>
    <w:rsid w:val="00FD31F2"/>
    <w:rsid w:val="00FD3A11"/>
    <w:rsid w:val="00FD3CAB"/>
    <w:rsid w:val="00FD4AE0"/>
    <w:rsid w:val="00FD569C"/>
    <w:rsid w:val="00FD5847"/>
    <w:rsid w:val="00FD5A4E"/>
    <w:rsid w:val="00FD6732"/>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50A"/>
    <w:rsid w:val="00FF562F"/>
    <w:rsid w:val="00FF5C1F"/>
    <w:rsid w:val="00FF5DE4"/>
    <w:rsid w:val="00FF65A7"/>
    <w:rsid w:val="00FF6E67"/>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07"/>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342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507"/>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style>
  <w:style w:type="paragraph" w:customStyle="1" w:styleId="EW">
    <w:name w:val="EW"/>
    <w:basedOn w:val="EX"/>
    <w:rsid w:val="00EB16F5"/>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ind w:left="1622" w:hanging="363"/>
    </w:pPr>
    <w:rPr>
      <w:rFonts w:ascii="Arial" w:eastAsia="MS Mincho" w:hAnsi="Arial"/>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ind w:left="720"/>
    </w:pPr>
    <w:rPr>
      <w:rFonts w:eastAsia="Calibri"/>
    </w:rPr>
  </w:style>
  <w:style w:type="paragraph" w:customStyle="1" w:styleId="Reference">
    <w:name w:val="Reference"/>
    <w:basedOn w:val="BodyText"/>
    <w:link w:val="ReferenceChar"/>
    <w:qFormat/>
    <w:rsid w:val="00A837B5"/>
    <w:pPr>
      <w:numPr>
        <w:numId w:val="1"/>
      </w:numPr>
      <w:ind w:left="567" w:hanging="567"/>
      <w:jc w:val="both"/>
    </w:pPr>
    <w:rPr>
      <w:rFonts w:eastAsia="MS Mincho"/>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line="264" w:lineRule="auto"/>
      <w:jc w:val="both"/>
    </w:pPr>
    <w:rPr>
      <w:rFonts w:eastAsia="Batang"/>
      <w:kern w:val="2"/>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07"/>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342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507"/>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style>
  <w:style w:type="paragraph" w:customStyle="1" w:styleId="EW">
    <w:name w:val="EW"/>
    <w:basedOn w:val="EX"/>
    <w:rsid w:val="00EB16F5"/>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ind w:left="1622" w:hanging="363"/>
    </w:pPr>
    <w:rPr>
      <w:rFonts w:ascii="Arial" w:eastAsia="MS Mincho" w:hAnsi="Arial"/>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ind w:left="720"/>
    </w:pPr>
    <w:rPr>
      <w:rFonts w:eastAsia="Calibri"/>
    </w:rPr>
  </w:style>
  <w:style w:type="paragraph" w:customStyle="1" w:styleId="Reference">
    <w:name w:val="Reference"/>
    <w:basedOn w:val="BodyText"/>
    <w:link w:val="ReferenceChar"/>
    <w:qFormat/>
    <w:rsid w:val="00A837B5"/>
    <w:pPr>
      <w:numPr>
        <w:numId w:val="1"/>
      </w:numPr>
      <w:ind w:left="567" w:hanging="567"/>
      <w:jc w:val="both"/>
    </w:pPr>
    <w:rPr>
      <w:rFonts w:eastAsia="MS Mincho"/>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line="264" w:lineRule="auto"/>
      <w:jc w:val="both"/>
    </w:pPr>
    <w:rPr>
      <w:rFonts w:eastAsia="Batang"/>
      <w:kern w:val="2"/>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8F3D-8C31-49F4-B770-E878E56B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6</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Broadcom</cp:lastModifiedBy>
  <cp:revision>20</cp:revision>
  <cp:lastPrinted>2016-11-07T02:32:00Z</cp:lastPrinted>
  <dcterms:created xsi:type="dcterms:W3CDTF">2017-05-06T15:23:00Z</dcterms:created>
  <dcterms:modified xsi:type="dcterms:W3CDTF">2017-05-06T20:54:00Z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