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02DD" w:rsidRPr="00D3089E" w:rsidRDefault="00AC02DD" w:rsidP="00AC02DD">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3F4B85">
        <w:rPr>
          <w:rFonts w:ascii="Arial" w:hAnsi="Arial" w:cs="Arial"/>
          <w:sz w:val="28"/>
        </w:rPr>
        <w:t>70</w:t>
      </w:r>
      <w:r w:rsidR="00D36CF7">
        <w:rPr>
          <w:rFonts w:ascii="Arial" w:hAnsi="Arial" w:cs="Arial"/>
          <w:sz w:val="28"/>
        </w:rPr>
        <w:t>bis</w:t>
      </w:r>
      <w:r w:rsidRPr="00D3089E">
        <w:rPr>
          <w:rFonts w:ascii="Arial" w:hAnsi="Arial" w:cs="Arial"/>
          <w:sz w:val="28"/>
        </w:rPr>
        <w:tab/>
        <w:t>R4-1</w:t>
      </w:r>
      <w:r w:rsidR="003F4B85">
        <w:rPr>
          <w:rFonts w:ascii="Arial" w:hAnsi="Arial" w:cs="Arial"/>
          <w:sz w:val="28"/>
        </w:rPr>
        <w:t>4</w:t>
      </w:r>
      <w:r w:rsidR="00D36CF7">
        <w:rPr>
          <w:rFonts w:ascii="Arial" w:hAnsi="Arial" w:cs="Arial"/>
          <w:sz w:val="28"/>
        </w:rPr>
        <w:t>1</w:t>
      </w:r>
      <w:r w:rsidR="00874B8A">
        <w:rPr>
          <w:rFonts w:ascii="Arial" w:hAnsi="Arial" w:cs="Arial"/>
          <w:sz w:val="28"/>
        </w:rPr>
        <w:t>942</w:t>
      </w:r>
    </w:p>
    <w:p w:rsidR="00AC02DD" w:rsidRPr="00D24D40" w:rsidRDefault="002B2F44" w:rsidP="00AC02DD">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xml:space="preserve">, Mexico, 31 March – 4 April </w:t>
      </w:r>
      <w:r w:rsidR="00AC02DD" w:rsidRPr="00D24D40">
        <w:rPr>
          <w:rFonts w:ascii="Arial" w:hAnsi="Arial" w:cs="Arial"/>
          <w:sz w:val="28"/>
          <w:szCs w:val="28"/>
        </w:rPr>
        <w:t>201</w:t>
      </w:r>
      <w:r w:rsidR="003F4B85">
        <w:rPr>
          <w:rFonts w:ascii="Arial" w:hAnsi="Arial" w:cs="Arial"/>
          <w:sz w:val="28"/>
          <w:szCs w:val="28"/>
        </w:rPr>
        <w:t>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3F4B85">
        <w:rPr>
          <w:rFonts w:ascii="Arial" w:hAnsi="Arial"/>
          <w:b/>
        </w:rPr>
        <w:t>7</w:t>
      </w:r>
      <w:r w:rsidR="004E7740">
        <w:rPr>
          <w:rFonts w:ascii="Arial" w:hAnsi="Arial"/>
          <w:b/>
        </w:rPr>
        <w:t>.</w:t>
      </w:r>
      <w:r w:rsidR="002B2F44">
        <w:rPr>
          <w:rFonts w:ascii="Arial" w:hAnsi="Arial"/>
          <w:b/>
        </w:rPr>
        <w:t>42</w:t>
      </w:r>
      <w:r w:rsidR="00DB19E6">
        <w:rPr>
          <w:rFonts w:ascii="Arial" w:hAnsi="Arial"/>
          <w:b/>
        </w:rPr>
        <w:t>.</w:t>
      </w:r>
      <w:r w:rsidR="004E7740">
        <w:rPr>
          <w:rFonts w:ascii="Arial" w:hAnsi="Arial"/>
          <w:b/>
        </w:rPr>
        <w:t>2</w:t>
      </w:r>
    </w:p>
    <w:p w:rsidR="00DE7636" w:rsidRPr="009505C6"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3D5C74">
        <w:rPr>
          <w:rFonts w:ascii="Arial" w:hAnsi="Arial"/>
          <w:b/>
        </w:rPr>
        <w:t xml:space="preserve">, </w:t>
      </w:r>
      <w:r w:rsidR="002B2F44">
        <w:rPr>
          <w:rFonts w:ascii="Arial" w:hAnsi="Arial"/>
          <w:b/>
        </w:rPr>
        <w:t>AT&amp;T</w:t>
      </w:r>
    </w:p>
    <w:p w:rsidR="00DE7636" w:rsidRPr="00C06FAE" w:rsidRDefault="00DE7636" w:rsidP="00DE7636">
      <w:pPr>
        <w:tabs>
          <w:tab w:val="left" w:pos="1985"/>
        </w:tabs>
        <w:ind w:left="1985" w:hanging="1985"/>
        <w:rPr>
          <w:rFonts w:ascii="Arial" w:hAnsi="Arial" w:cs="Arial"/>
          <w:b/>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E52EF5">
        <w:rPr>
          <w:rFonts w:ascii="Arial" w:hAnsi="Arial" w:cs="Arial"/>
          <w:b/>
        </w:rPr>
        <w:t xml:space="preserve">Harmonics and </w:t>
      </w:r>
      <w:proofErr w:type="spellStart"/>
      <w:r w:rsidR="00E52EF5">
        <w:rPr>
          <w:rFonts w:ascii="Arial" w:hAnsi="Arial" w:cs="Arial"/>
          <w:b/>
        </w:rPr>
        <w:t>I</w:t>
      </w:r>
      <w:r w:rsidR="00C06FAE" w:rsidRPr="00C06FAE">
        <w:rPr>
          <w:rFonts w:ascii="Arial" w:hAnsi="Arial" w:cs="Arial"/>
          <w:b/>
        </w:rPr>
        <w:t>ntermodulation</w:t>
      </w:r>
      <w:proofErr w:type="spellEnd"/>
      <w:r w:rsidR="00C06FAE" w:rsidRPr="00C06FAE">
        <w:rPr>
          <w:rFonts w:ascii="Arial" w:hAnsi="Arial" w:cs="Arial"/>
          <w:b/>
        </w:rPr>
        <w:t xml:space="preserve"> Products caused by LTE Advanced Carrier Aggregation of Band </w:t>
      </w:r>
      <w:r w:rsidR="00F06157">
        <w:rPr>
          <w:rFonts w:ascii="Arial" w:hAnsi="Arial" w:cs="Arial"/>
          <w:b/>
        </w:rPr>
        <w:t>Combination</w:t>
      </w:r>
      <w:r w:rsidR="000770FD">
        <w:rPr>
          <w:rFonts w:ascii="Arial" w:hAnsi="Arial" w:cs="Arial"/>
          <w:b/>
        </w:rPr>
        <w:t xml:space="preserve"> (</w:t>
      </w:r>
      <w:r w:rsidR="002B2F44">
        <w:rPr>
          <w:rFonts w:ascii="Arial" w:hAnsi="Arial" w:cs="Arial"/>
          <w:b/>
        </w:rPr>
        <w:t>4</w:t>
      </w:r>
      <w:r w:rsidR="00C06FAE" w:rsidRPr="00C06FAE">
        <w:rPr>
          <w:rFonts w:ascii="Arial" w:hAnsi="Arial" w:cs="Arial"/>
          <w:b/>
        </w:rPr>
        <w:t xml:space="preserve"> </w:t>
      </w:r>
      <w:r w:rsidR="000770FD">
        <w:rPr>
          <w:rFonts w:ascii="Arial" w:hAnsi="Arial" w:cs="Arial"/>
          <w:b/>
        </w:rPr>
        <w:t>+</w:t>
      </w:r>
      <w:r w:rsidR="005921FC">
        <w:rPr>
          <w:rFonts w:ascii="Arial" w:hAnsi="Arial" w:cs="Arial"/>
          <w:b/>
        </w:rPr>
        <w:t xml:space="preserve"> </w:t>
      </w:r>
      <w:r w:rsidR="002B2F44">
        <w:rPr>
          <w:rFonts w:ascii="Arial" w:hAnsi="Arial" w:cs="Arial"/>
          <w:b/>
        </w:rPr>
        <w:t>12</w:t>
      </w:r>
      <w:r w:rsidR="000770FD">
        <w:rPr>
          <w:rFonts w:ascii="Arial" w:hAnsi="Arial" w:cs="Arial"/>
          <w:b/>
        </w:rPr>
        <w:t>)</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C06FAE">
        <w:rPr>
          <w:rFonts w:ascii="Arial" w:hAnsi="Arial"/>
          <w:b/>
        </w:rPr>
        <w:t>Discussion</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4F2CA6" w:rsidP="009A354A">
      <w:pPr>
        <w:pStyle w:val="BodyText"/>
      </w:pPr>
      <w:r>
        <w:t xml:space="preserve">The WI proposal to </w:t>
      </w:r>
      <w:r w:rsidR="002B2F44">
        <w:t xml:space="preserve">support the </w:t>
      </w:r>
      <w:r w:rsidR="002B2F44" w:rsidRPr="002B2F44">
        <w:t xml:space="preserve">Additional bandwidth combinations for LTE Advanced inter-band Carrier Aggregation to support certain 3DL fallback </w:t>
      </w:r>
      <w:r>
        <w:t>was approved in RAN#</w:t>
      </w:r>
      <w:r w:rsidR="00BE5722">
        <w:t>6</w:t>
      </w:r>
      <w:r w:rsidR="002B2F44">
        <w:t>3</w:t>
      </w:r>
      <w:r>
        <w:t xml:space="preserve"> [1]. One objective of the WI is to specify </w:t>
      </w:r>
      <w:r w:rsidRPr="0004780E">
        <w:t>the band-combination</w:t>
      </w:r>
      <w:r>
        <w:t>s</w:t>
      </w:r>
      <w:r w:rsidRPr="0004780E">
        <w:t xml:space="preserve"> specific </w:t>
      </w:r>
      <w:r>
        <w:t>Radio Frequency (</w:t>
      </w:r>
      <w:r w:rsidRPr="0004780E">
        <w:t>RF</w:t>
      </w:r>
      <w:r>
        <w:t>)</w:t>
      </w:r>
      <w:r w:rsidRPr="0004780E">
        <w:t xml:space="preserve"> requirements for </w:t>
      </w:r>
      <w:r w:rsidR="002B2F44" w:rsidRPr="002B2F44">
        <w:t>the new bandwidth combinations for</w:t>
      </w:r>
      <w:r w:rsidR="002B2F44">
        <w:t xml:space="preserve"> </w:t>
      </w:r>
      <w:r w:rsidR="002B2F44" w:rsidRPr="002B2F44">
        <w:t>CA_4A-12A</w:t>
      </w:r>
      <w:r w:rsidR="0004780E">
        <w:t>.</w:t>
      </w:r>
    </w:p>
    <w:p w:rsidR="00F44539" w:rsidRPr="0004780E" w:rsidRDefault="002B2F44" w:rsidP="009A354A">
      <w:pPr>
        <w:pStyle w:val="BodyText"/>
      </w:pPr>
      <w:r>
        <w:t>T</w:t>
      </w:r>
      <w:r w:rsidRPr="0004780E">
        <w:t xml:space="preserve">he impact of </w:t>
      </w:r>
      <w:r>
        <w:t xml:space="preserve">Harmonics and </w:t>
      </w:r>
      <w:proofErr w:type="spellStart"/>
      <w:r w:rsidRPr="0004780E">
        <w:t>InterModulation</w:t>
      </w:r>
      <w:proofErr w:type="spellEnd"/>
      <w:r w:rsidRPr="0004780E">
        <w:t xml:space="preserve"> Distortion (IMD) products caused by LTE Advanced Base Station </w:t>
      </w:r>
      <w:r>
        <w:t xml:space="preserve">(BS) </w:t>
      </w:r>
      <w:r w:rsidRPr="0004780E">
        <w:t xml:space="preserve">supporting </w:t>
      </w:r>
      <w:r w:rsidR="00C6571F">
        <w:t>carrier aggregation (</w:t>
      </w:r>
      <w:r>
        <w:t>CA</w:t>
      </w:r>
      <w:r w:rsidR="00C6571F">
        <w:t>)</w:t>
      </w:r>
      <w:r w:rsidRPr="0004780E">
        <w:t xml:space="preserve"> </w:t>
      </w:r>
      <w:r>
        <w:t>of this band combination</w:t>
      </w:r>
      <w:r w:rsidRPr="0004780E">
        <w:t xml:space="preserve"> to </w:t>
      </w:r>
      <w:r>
        <w:t>the</w:t>
      </w:r>
      <w:r w:rsidRPr="0004780E">
        <w:t xml:space="preserve"> receive</w:t>
      </w:r>
      <w:r>
        <w:t>r of own or different BS was investigated in [2]</w:t>
      </w:r>
      <w:r w:rsidRPr="0004780E">
        <w:t>.</w:t>
      </w:r>
      <w:r>
        <w:t xml:space="preserve"> </w:t>
      </w:r>
      <w:r w:rsidR="00D56399">
        <w:t xml:space="preserve">In this paper, we </w:t>
      </w:r>
      <w:r w:rsidR="0004780E">
        <w:t>investigate</w:t>
      </w:r>
      <w:r w:rsidR="0004780E" w:rsidRPr="0004780E">
        <w:t xml:space="preserve"> the impact of </w:t>
      </w:r>
      <w:r w:rsidR="000770FD">
        <w:t xml:space="preserve">Harmonics and </w:t>
      </w:r>
      <w:proofErr w:type="spellStart"/>
      <w:r w:rsidR="0004780E" w:rsidRPr="0004780E">
        <w:t>InterModulation</w:t>
      </w:r>
      <w:proofErr w:type="spellEnd"/>
      <w:r w:rsidR="0004780E" w:rsidRPr="0004780E">
        <w:t xml:space="preserve"> Distortion (IMD) products caused by LTE Advanced Base Station </w:t>
      </w:r>
      <w:r w:rsidR="008750C1">
        <w:t xml:space="preserve">(BS) </w:t>
      </w:r>
      <w:r w:rsidR="0004780E" w:rsidRPr="0004780E">
        <w:t xml:space="preserve">supporting </w:t>
      </w:r>
      <w:r w:rsidR="00C6571F">
        <w:t>CA</w:t>
      </w:r>
      <w:r w:rsidR="0004780E" w:rsidRPr="0004780E">
        <w:t xml:space="preserve"> </w:t>
      </w:r>
      <w:r w:rsidR="0004780E">
        <w:t xml:space="preserve">of </w:t>
      </w:r>
      <w:r w:rsidR="000770FD">
        <w:t>th</w:t>
      </w:r>
      <w:r w:rsidR="00CD4C0F">
        <w:t>is band combination</w:t>
      </w:r>
      <w:r w:rsidR="0004780E" w:rsidRPr="0004780E">
        <w:t xml:space="preserve"> to </w:t>
      </w:r>
      <w:r w:rsidR="0004780E">
        <w:t>the</w:t>
      </w:r>
      <w:r w:rsidR="0004780E" w:rsidRPr="0004780E">
        <w:t xml:space="preserve"> receive</w:t>
      </w:r>
      <w:r w:rsidR="00510F21">
        <w:t xml:space="preserve">r </w:t>
      </w:r>
      <w:r w:rsidR="0004780E">
        <w:t>of own or different BS</w:t>
      </w:r>
      <w:r>
        <w:t xml:space="preserve">, according to </w:t>
      </w:r>
      <w:r w:rsidRPr="002B2F44">
        <w:t>the new bandwidth combinations</w:t>
      </w:r>
      <w:r w:rsidR="0004780E" w:rsidRPr="0004780E">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D56399">
        <w:t>Discussion</w:t>
      </w:r>
    </w:p>
    <w:p w:rsidR="00D541CD" w:rsidRPr="00D541CD" w:rsidRDefault="00D541CD" w:rsidP="00D541CD">
      <w:pPr>
        <w:pStyle w:val="BodyText"/>
        <w:rPr>
          <w:rFonts w:eastAsia="宋体"/>
          <w:lang w:eastAsia="zh-CN"/>
        </w:rPr>
      </w:pPr>
      <w:r>
        <w:rPr>
          <w:rFonts w:eastAsia="宋体"/>
          <w:lang w:eastAsia="zh-CN"/>
        </w:rPr>
        <w:t xml:space="preserve">For LTE Advanced BS supporting inter-band CA, the transceivers of the two CA bands would typically share </w:t>
      </w:r>
      <w:r w:rsidR="00014F35">
        <w:rPr>
          <w:rFonts w:eastAsia="宋体"/>
          <w:lang w:eastAsia="zh-CN"/>
        </w:rPr>
        <w:t>a common</w:t>
      </w:r>
      <w:r>
        <w:rPr>
          <w:rFonts w:eastAsia="宋体"/>
          <w:lang w:eastAsia="zh-CN"/>
        </w:rPr>
        <w:t xml:space="preserve"> antenna</w:t>
      </w:r>
      <w:r w:rsidR="00014F35">
        <w:rPr>
          <w:rFonts w:eastAsia="宋体"/>
          <w:lang w:eastAsia="zh-CN"/>
        </w:rPr>
        <w:t xml:space="preserve"> system</w:t>
      </w:r>
      <w:r>
        <w:rPr>
          <w:rFonts w:eastAsia="宋体"/>
          <w:lang w:eastAsia="zh-CN"/>
        </w:rPr>
        <w:t xml:space="preserve">. </w:t>
      </w:r>
      <w:r w:rsidRPr="00D541CD">
        <w:rPr>
          <w:rFonts w:eastAsia="宋体"/>
          <w:lang w:eastAsia="zh-CN"/>
        </w:rPr>
        <w:t xml:space="preserve">When </w:t>
      </w:r>
      <w:r w:rsidR="00C371BC">
        <w:rPr>
          <w:rFonts w:eastAsia="宋体"/>
          <w:lang w:eastAsia="zh-CN"/>
        </w:rPr>
        <w:t>BS</w:t>
      </w:r>
      <w:r w:rsidRPr="00D541CD">
        <w:rPr>
          <w:rFonts w:eastAsia="宋体"/>
          <w:lang w:eastAsia="zh-CN"/>
        </w:rPr>
        <w:t xml:space="preserve"> for two bands </w:t>
      </w:r>
      <w:proofErr w:type="gramStart"/>
      <w:r w:rsidRPr="00D541CD">
        <w:rPr>
          <w:rFonts w:eastAsia="宋体"/>
          <w:lang w:eastAsia="zh-CN"/>
        </w:rPr>
        <w:t>share</w:t>
      </w:r>
      <w:proofErr w:type="gramEnd"/>
      <w:r w:rsidRPr="00D541CD">
        <w:rPr>
          <w:rFonts w:eastAsia="宋体"/>
          <w:lang w:eastAsia="zh-CN"/>
        </w:rPr>
        <w:t xml:space="preserve"> the same antenna, operators should ensure the following:</w:t>
      </w:r>
    </w:p>
    <w:p w:rsidR="00D541CD" w:rsidRDefault="00D541CD" w:rsidP="00D07CED">
      <w:pPr>
        <w:pStyle w:val="BodyText"/>
        <w:numPr>
          <w:ilvl w:val="0"/>
          <w:numId w:val="31"/>
        </w:numPr>
        <w:rPr>
          <w:rFonts w:eastAsia="宋体"/>
          <w:lang w:eastAsia="zh-CN"/>
        </w:rPr>
      </w:pPr>
      <w:r w:rsidRPr="00D541CD">
        <w:rPr>
          <w:rFonts w:eastAsia="宋体"/>
          <w:lang w:eastAsia="zh-CN"/>
        </w:rPr>
        <w:t xml:space="preserve">One band BS </w:t>
      </w:r>
      <w:r w:rsidR="00B246C4">
        <w:rPr>
          <w:rFonts w:eastAsia="宋体"/>
          <w:lang w:eastAsia="zh-CN"/>
        </w:rPr>
        <w:t>transmitter</w:t>
      </w:r>
      <w:r w:rsidRPr="00D541CD">
        <w:rPr>
          <w:rFonts w:eastAsia="宋体"/>
          <w:lang w:eastAsia="zh-CN"/>
        </w:rPr>
        <w:t xml:space="preserve"> Out-Of-Band Emissions (OOBE) </w:t>
      </w:r>
      <w:r w:rsidR="00B246C4">
        <w:rPr>
          <w:rFonts w:eastAsia="宋体"/>
          <w:lang w:eastAsia="zh-CN"/>
        </w:rPr>
        <w:t xml:space="preserve">including harmonics and IMD </w:t>
      </w:r>
      <w:r w:rsidRPr="00D541CD">
        <w:rPr>
          <w:rFonts w:eastAsia="宋体"/>
          <w:lang w:eastAsia="zh-CN"/>
        </w:rPr>
        <w:t xml:space="preserve">falling into the other BS </w:t>
      </w:r>
      <w:r w:rsidR="00B246C4">
        <w:rPr>
          <w:rFonts w:eastAsia="宋体"/>
          <w:lang w:eastAsia="zh-CN"/>
        </w:rPr>
        <w:t>r</w:t>
      </w:r>
      <w:r w:rsidR="007114C4">
        <w:rPr>
          <w:rFonts w:eastAsia="宋体"/>
          <w:lang w:eastAsia="zh-CN"/>
        </w:rPr>
        <w:t>eceive</w:t>
      </w:r>
      <w:r w:rsidRPr="00D541CD">
        <w:rPr>
          <w:rFonts w:eastAsia="宋体"/>
          <w:lang w:eastAsia="zh-CN"/>
        </w:rPr>
        <w:t xml:space="preserve"> band do not cause BS </w:t>
      </w:r>
      <w:r w:rsidR="00B246C4">
        <w:rPr>
          <w:rFonts w:eastAsia="宋体"/>
          <w:lang w:eastAsia="zh-CN"/>
        </w:rPr>
        <w:t>receiver</w:t>
      </w:r>
      <w:r w:rsidRPr="00D541CD">
        <w:rPr>
          <w:rFonts w:eastAsia="宋体"/>
          <w:lang w:eastAsia="zh-CN"/>
        </w:rPr>
        <w:t xml:space="preserve"> desensitization</w:t>
      </w:r>
      <w:r w:rsidR="00B246C4">
        <w:rPr>
          <w:rFonts w:eastAsia="宋体"/>
          <w:lang w:eastAsia="zh-CN"/>
        </w:rPr>
        <w:t>;</w:t>
      </w:r>
      <w:r w:rsidRPr="00D541CD">
        <w:rPr>
          <w:rFonts w:eastAsia="宋体"/>
          <w:lang w:eastAsia="zh-CN"/>
        </w:rPr>
        <w:t xml:space="preserve"> and one band BS </w:t>
      </w:r>
      <w:r w:rsidR="00B246C4">
        <w:rPr>
          <w:rFonts w:eastAsia="宋体"/>
          <w:lang w:eastAsia="zh-CN"/>
        </w:rPr>
        <w:t>transmit</w:t>
      </w:r>
      <w:r w:rsidRPr="00D541CD">
        <w:rPr>
          <w:rFonts w:eastAsia="宋体"/>
          <w:lang w:eastAsia="zh-CN"/>
        </w:rPr>
        <w:t xml:space="preserve"> carrier powers do not result in the other band BS </w:t>
      </w:r>
      <w:r w:rsidR="00B246C4">
        <w:rPr>
          <w:rFonts w:eastAsia="宋体"/>
          <w:lang w:eastAsia="zh-CN"/>
        </w:rPr>
        <w:t>receiver</w:t>
      </w:r>
      <w:r w:rsidRPr="00D541CD">
        <w:rPr>
          <w:rFonts w:eastAsia="宋体"/>
          <w:lang w:eastAsia="zh-CN"/>
        </w:rPr>
        <w:t xml:space="preserve"> blocking</w:t>
      </w:r>
      <w:r w:rsidR="002544AA">
        <w:rPr>
          <w:rFonts w:eastAsia="宋体"/>
          <w:lang w:eastAsia="zh-CN"/>
        </w:rPr>
        <w:t>.</w:t>
      </w:r>
    </w:p>
    <w:p w:rsidR="00631C18" w:rsidRPr="00D541CD" w:rsidRDefault="00631C18" w:rsidP="00631C18">
      <w:pPr>
        <w:pStyle w:val="BodyText"/>
        <w:numPr>
          <w:ilvl w:val="0"/>
          <w:numId w:val="31"/>
        </w:numPr>
        <w:rPr>
          <w:rFonts w:eastAsia="宋体"/>
          <w:lang w:eastAsia="zh-CN"/>
        </w:rPr>
      </w:pPr>
      <w:r w:rsidRPr="00D541CD">
        <w:rPr>
          <w:rFonts w:eastAsia="宋体"/>
          <w:lang w:eastAsia="zh-CN"/>
        </w:rPr>
        <w:t xml:space="preserve">Third order Passive </w:t>
      </w:r>
      <w:proofErr w:type="spellStart"/>
      <w:r w:rsidRPr="00D541CD">
        <w:rPr>
          <w:rFonts w:eastAsia="宋体"/>
          <w:lang w:eastAsia="zh-CN"/>
        </w:rPr>
        <w:t>Intermodulations</w:t>
      </w:r>
      <w:proofErr w:type="spellEnd"/>
      <w:r w:rsidRPr="00D541CD">
        <w:rPr>
          <w:rFonts w:eastAsia="宋体"/>
          <w:lang w:eastAsia="zh-CN"/>
        </w:rPr>
        <w:t xml:space="preserve"> (PIM) generated by BS antenna path (including antennas, cables and connectors) and caused by multiple </w:t>
      </w:r>
      <w:r>
        <w:rPr>
          <w:rFonts w:eastAsia="宋体"/>
          <w:lang w:eastAsia="zh-CN"/>
        </w:rPr>
        <w:t>transmit</w:t>
      </w:r>
      <w:r w:rsidRPr="00D541CD">
        <w:rPr>
          <w:rFonts w:eastAsia="宋体"/>
          <w:lang w:eastAsia="zh-CN"/>
        </w:rPr>
        <w:t xml:space="preserve"> band carriers do not fall into one of multiple BS </w:t>
      </w:r>
      <w:r>
        <w:rPr>
          <w:rFonts w:eastAsia="宋体"/>
          <w:lang w:eastAsia="zh-CN"/>
        </w:rPr>
        <w:t>receive</w:t>
      </w:r>
      <w:r w:rsidRPr="00D541CD">
        <w:rPr>
          <w:rFonts w:eastAsia="宋体"/>
          <w:lang w:eastAsia="zh-CN"/>
        </w:rPr>
        <w:t xml:space="preserve"> bands and result in BS </w:t>
      </w:r>
      <w:r w:rsidR="00986638">
        <w:rPr>
          <w:rFonts w:eastAsia="宋体"/>
          <w:lang w:eastAsia="zh-CN"/>
        </w:rPr>
        <w:t>receiver</w:t>
      </w:r>
      <w:r w:rsidRPr="00D541CD">
        <w:rPr>
          <w:rFonts w:eastAsia="宋体"/>
          <w:lang w:eastAsia="zh-CN"/>
        </w:rPr>
        <w:t xml:space="preserve"> desensitization</w:t>
      </w:r>
      <w:r w:rsidR="00D236A2">
        <w:rPr>
          <w:rFonts w:eastAsia="宋体"/>
          <w:lang w:eastAsia="zh-CN"/>
        </w:rPr>
        <w:t>.</w:t>
      </w:r>
    </w:p>
    <w:p w:rsidR="00D541CD" w:rsidRDefault="00D541CD" w:rsidP="00D541CD">
      <w:pPr>
        <w:pStyle w:val="BodyText"/>
        <w:rPr>
          <w:rFonts w:eastAsia="宋体"/>
          <w:lang w:eastAsia="zh-CN"/>
        </w:rPr>
      </w:pPr>
    </w:p>
    <w:p w:rsidR="004F6537" w:rsidRDefault="004F6537" w:rsidP="00D541CD">
      <w:pPr>
        <w:pStyle w:val="Heading2"/>
        <w:rPr>
          <w:rFonts w:eastAsia="宋体"/>
          <w:lang w:eastAsia="zh-CN"/>
        </w:rPr>
      </w:pPr>
      <w:r>
        <w:rPr>
          <w:rFonts w:eastAsia="宋体"/>
          <w:lang w:eastAsia="zh-CN"/>
        </w:rPr>
        <w:t>2.1</w:t>
      </w:r>
      <w:r>
        <w:rPr>
          <w:rFonts w:eastAsia="宋体"/>
          <w:lang w:eastAsia="zh-CN"/>
        </w:rPr>
        <w:tab/>
      </w:r>
      <w:r w:rsidR="00B246C4">
        <w:rPr>
          <w:rFonts w:eastAsia="宋体"/>
          <w:lang w:eastAsia="zh-CN"/>
        </w:rPr>
        <w:t xml:space="preserve">Harmonics and </w:t>
      </w:r>
      <w:r>
        <w:rPr>
          <w:rFonts w:eastAsia="宋体"/>
          <w:lang w:eastAsia="zh-CN"/>
        </w:rPr>
        <w:t>IMD Products</w:t>
      </w:r>
    </w:p>
    <w:p w:rsidR="004F6537" w:rsidRDefault="004F6537" w:rsidP="00E66A62">
      <w:pPr>
        <w:pStyle w:val="BodyText"/>
        <w:rPr>
          <w:rFonts w:eastAsia="宋体"/>
          <w:lang w:eastAsia="zh-CN"/>
        </w:rPr>
      </w:pPr>
    </w:p>
    <w:p w:rsidR="008750C1" w:rsidRDefault="007114C4" w:rsidP="00CC17D9">
      <w:pPr>
        <w:pStyle w:val="BodyText"/>
        <w:rPr>
          <w:rFonts w:eastAsia="宋体"/>
          <w:lang w:eastAsia="zh-CN"/>
        </w:rPr>
      </w:pPr>
      <w:r>
        <w:rPr>
          <w:rFonts w:eastAsia="宋体"/>
          <w:lang w:eastAsia="zh-CN"/>
        </w:rPr>
        <w:t xml:space="preserve">Harmonics </w:t>
      </w:r>
      <w:r w:rsidR="001419AB">
        <w:rPr>
          <w:rFonts w:eastAsia="宋体"/>
          <w:lang w:eastAsia="zh-CN"/>
        </w:rPr>
        <w:t xml:space="preserve">are produced by the BS oscillator or </w:t>
      </w:r>
      <w:r w:rsidR="00631C18">
        <w:rPr>
          <w:rFonts w:eastAsia="宋体"/>
          <w:lang w:eastAsia="zh-CN"/>
        </w:rPr>
        <w:t>generated in non-linear circuit elements</w:t>
      </w:r>
      <w:r w:rsidR="001419AB">
        <w:rPr>
          <w:rFonts w:eastAsia="宋体"/>
          <w:lang w:eastAsia="zh-CN"/>
        </w:rPr>
        <w:t>; while</w:t>
      </w:r>
      <w:r>
        <w:rPr>
          <w:rFonts w:eastAsia="宋体"/>
          <w:lang w:eastAsia="zh-CN"/>
        </w:rPr>
        <w:t xml:space="preserve"> </w:t>
      </w:r>
      <w:r w:rsidR="008750C1">
        <w:rPr>
          <w:rFonts w:eastAsia="宋体"/>
          <w:lang w:eastAsia="zh-CN"/>
        </w:rPr>
        <w:t>IMD products</w:t>
      </w:r>
      <w:r w:rsidR="008750C1" w:rsidRPr="002831F7">
        <w:rPr>
          <w:rFonts w:eastAsia="宋体"/>
          <w:lang w:eastAsia="zh-CN"/>
        </w:rPr>
        <w:t xml:space="preserve"> are caused by </w:t>
      </w:r>
      <w:r w:rsidR="008750C1">
        <w:rPr>
          <w:rFonts w:eastAsia="宋体"/>
          <w:lang w:eastAsia="zh-CN"/>
        </w:rPr>
        <w:t xml:space="preserve">the </w:t>
      </w:r>
      <w:r w:rsidR="008750C1" w:rsidRPr="002831F7">
        <w:rPr>
          <w:rFonts w:eastAsia="宋体"/>
          <w:lang w:eastAsia="zh-CN"/>
        </w:rPr>
        <w:t>mixing of multiple frequencies in</w:t>
      </w:r>
      <w:r w:rsidR="001419AB" w:rsidRPr="001419AB">
        <w:rPr>
          <w:rFonts w:eastAsia="宋体"/>
          <w:lang w:eastAsia="zh-CN"/>
        </w:rPr>
        <w:t xml:space="preserve"> </w:t>
      </w:r>
      <w:r w:rsidR="001419AB" w:rsidRPr="002831F7">
        <w:rPr>
          <w:rFonts w:eastAsia="宋体"/>
          <w:lang w:eastAsia="zh-CN"/>
        </w:rPr>
        <w:t>non-linear circuit elements</w:t>
      </w:r>
      <w:r w:rsidR="008750C1" w:rsidRPr="002831F7">
        <w:rPr>
          <w:rFonts w:eastAsia="宋体"/>
          <w:lang w:eastAsia="zh-CN"/>
        </w:rPr>
        <w:t xml:space="preserve">. Wireless </w:t>
      </w:r>
      <w:r w:rsidR="008750C1">
        <w:rPr>
          <w:rFonts w:eastAsia="宋体"/>
          <w:lang w:eastAsia="zh-CN"/>
        </w:rPr>
        <w:t xml:space="preserve">systems producing transmit signals within multiple frequency bands must consider </w:t>
      </w:r>
      <w:r>
        <w:rPr>
          <w:rFonts w:eastAsia="宋体"/>
          <w:lang w:eastAsia="zh-CN"/>
        </w:rPr>
        <w:t xml:space="preserve">harmonics and </w:t>
      </w:r>
      <w:r w:rsidR="008750C1">
        <w:rPr>
          <w:rFonts w:eastAsia="宋体"/>
          <w:lang w:eastAsia="zh-CN"/>
        </w:rPr>
        <w:t>IMD generation as BS</w:t>
      </w:r>
      <w:r w:rsidR="008750C1" w:rsidRPr="002831F7">
        <w:rPr>
          <w:rFonts w:eastAsia="宋体"/>
          <w:lang w:eastAsia="zh-CN"/>
        </w:rPr>
        <w:t xml:space="preserve"> receiver desensitization may occur when</w:t>
      </w:r>
      <w:r>
        <w:rPr>
          <w:rFonts w:eastAsia="宋体"/>
          <w:lang w:eastAsia="zh-CN"/>
        </w:rPr>
        <w:t xml:space="preserve"> harmonics or </w:t>
      </w:r>
      <w:r w:rsidR="008750C1" w:rsidRPr="002831F7">
        <w:rPr>
          <w:rFonts w:eastAsia="宋体"/>
          <w:lang w:eastAsia="zh-CN"/>
        </w:rPr>
        <w:t>IM</w:t>
      </w:r>
      <w:r w:rsidR="008750C1">
        <w:rPr>
          <w:rFonts w:eastAsia="宋体"/>
          <w:lang w:eastAsia="zh-CN"/>
        </w:rPr>
        <w:t>D</w:t>
      </w:r>
      <w:r w:rsidR="008750C1" w:rsidRPr="002831F7">
        <w:rPr>
          <w:rFonts w:eastAsia="宋体"/>
          <w:lang w:eastAsia="zh-CN"/>
        </w:rPr>
        <w:t xml:space="preserve"> frequencies fall within</w:t>
      </w:r>
      <w:r w:rsidR="008750C1">
        <w:rPr>
          <w:rFonts w:eastAsia="宋体"/>
          <w:lang w:eastAsia="zh-CN"/>
        </w:rPr>
        <w:t xml:space="preserve"> the</w:t>
      </w:r>
      <w:r w:rsidR="008750C1" w:rsidRPr="002831F7">
        <w:rPr>
          <w:rFonts w:eastAsia="宋体"/>
          <w:lang w:eastAsia="zh-CN"/>
        </w:rPr>
        <w:t xml:space="preserve"> </w:t>
      </w:r>
      <w:r w:rsidR="008750C1" w:rsidRPr="0004780E">
        <w:t>receive band</w:t>
      </w:r>
      <w:r w:rsidR="008750C1">
        <w:t xml:space="preserve"> of own or different BS</w:t>
      </w:r>
      <w:r w:rsidR="008750C1" w:rsidRPr="002831F7">
        <w:rPr>
          <w:rFonts w:eastAsia="宋体"/>
          <w:lang w:eastAsia="zh-CN"/>
        </w:rPr>
        <w:t xml:space="preserve">. </w:t>
      </w:r>
      <w:r w:rsidR="008750C1" w:rsidRPr="00737199">
        <w:rPr>
          <w:rFonts w:eastAsia="宋体"/>
          <w:lang w:eastAsia="zh-CN"/>
        </w:rPr>
        <w:t xml:space="preserve">Usually the non-linear element is an amplifier or mixer, </w:t>
      </w:r>
      <w:r w:rsidR="00C503A0">
        <w:rPr>
          <w:rFonts w:eastAsia="宋体"/>
          <w:lang w:eastAsia="zh-CN"/>
        </w:rPr>
        <w:t>but</w:t>
      </w:r>
      <w:r w:rsidR="008750C1" w:rsidRPr="00737199">
        <w:rPr>
          <w:rFonts w:eastAsia="宋体"/>
          <w:lang w:eastAsia="zh-CN"/>
        </w:rPr>
        <w:t xml:space="preserve"> RF connectors and </w:t>
      </w:r>
      <w:r w:rsidR="008750C1">
        <w:rPr>
          <w:rFonts w:eastAsia="宋体"/>
          <w:lang w:eastAsia="zh-CN"/>
        </w:rPr>
        <w:t>BS antenna systems</w:t>
      </w:r>
      <w:r w:rsidR="008750C1" w:rsidRPr="00737199">
        <w:rPr>
          <w:rFonts w:eastAsia="宋体"/>
          <w:lang w:eastAsia="zh-CN"/>
        </w:rPr>
        <w:t xml:space="preserve"> can </w:t>
      </w:r>
      <w:r w:rsidR="003C06D6">
        <w:rPr>
          <w:rFonts w:eastAsia="宋体"/>
          <w:lang w:eastAsia="zh-CN"/>
        </w:rPr>
        <w:t xml:space="preserve">also </w:t>
      </w:r>
      <w:r w:rsidR="008750C1" w:rsidRPr="00737199">
        <w:rPr>
          <w:rFonts w:eastAsia="宋体"/>
          <w:lang w:eastAsia="zh-CN"/>
        </w:rPr>
        <w:t xml:space="preserve">generate </w:t>
      </w:r>
      <w:r>
        <w:rPr>
          <w:rFonts w:eastAsia="宋体"/>
          <w:lang w:eastAsia="zh-CN"/>
        </w:rPr>
        <w:t xml:space="preserve">harmonics and </w:t>
      </w:r>
      <w:r w:rsidR="008750C1" w:rsidRPr="00737199">
        <w:rPr>
          <w:rFonts w:eastAsia="宋体"/>
          <w:lang w:eastAsia="zh-CN"/>
        </w:rPr>
        <w:t>IMDs due to imperfect physical contact or dissimilar metals</w:t>
      </w:r>
      <w:r w:rsidR="008750C1">
        <w:rPr>
          <w:rFonts w:eastAsia="宋体"/>
          <w:lang w:eastAsia="zh-CN"/>
        </w:rPr>
        <w:t xml:space="preserve"> used in their construction.</w:t>
      </w:r>
      <w:r w:rsidR="00936245">
        <w:rPr>
          <w:rFonts w:eastAsia="宋体"/>
          <w:lang w:eastAsia="zh-CN"/>
        </w:rPr>
        <w:t xml:space="preserve"> </w:t>
      </w:r>
      <w:proofErr w:type="gramStart"/>
      <w:r w:rsidR="00936245">
        <w:rPr>
          <w:rFonts w:eastAsia="宋体"/>
          <w:lang w:val="en-US" w:eastAsia="zh-CN"/>
        </w:rPr>
        <w:t>Wireless B</w:t>
      </w:r>
      <w:r w:rsidR="00936245" w:rsidRPr="00936245">
        <w:rPr>
          <w:rFonts w:eastAsia="宋体"/>
          <w:lang w:val="en-US" w:eastAsia="zh-CN"/>
        </w:rPr>
        <w:t>S are</w:t>
      </w:r>
      <w:proofErr w:type="gramEnd"/>
      <w:r w:rsidR="00936245" w:rsidRPr="00936245">
        <w:rPr>
          <w:rFonts w:eastAsia="宋体"/>
          <w:lang w:val="en-US" w:eastAsia="zh-CN"/>
        </w:rPr>
        <w:t xml:space="preserve"> particularly sensitive to </w:t>
      </w:r>
      <w:r>
        <w:rPr>
          <w:rFonts w:eastAsia="宋体"/>
          <w:lang w:val="en-US" w:eastAsia="zh-CN"/>
        </w:rPr>
        <w:t xml:space="preserve">harmonics and </w:t>
      </w:r>
      <w:r w:rsidR="00936245">
        <w:rPr>
          <w:rFonts w:eastAsia="宋体"/>
          <w:lang w:val="en-US" w:eastAsia="zh-CN"/>
        </w:rPr>
        <w:t>IMD</w:t>
      </w:r>
      <w:r w:rsidR="00936245" w:rsidRPr="00936245">
        <w:rPr>
          <w:rFonts w:eastAsia="宋体"/>
          <w:lang w:val="en-US" w:eastAsia="zh-CN"/>
        </w:rPr>
        <w:t xml:space="preserve"> </w:t>
      </w:r>
      <w:r w:rsidR="00C503A0">
        <w:rPr>
          <w:rFonts w:eastAsia="宋体"/>
          <w:lang w:val="en-US" w:eastAsia="zh-CN"/>
        </w:rPr>
        <w:t>interference</w:t>
      </w:r>
      <w:r w:rsidR="00936245" w:rsidRPr="00936245">
        <w:rPr>
          <w:rFonts w:eastAsia="宋体"/>
          <w:lang w:val="en-US" w:eastAsia="zh-CN"/>
        </w:rPr>
        <w:t xml:space="preserve"> which fall upon uplink receiver channels t</w:t>
      </w:r>
      <w:r w:rsidR="00936245">
        <w:rPr>
          <w:rFonts w:eastAsia="宋体"/>
          <w:lang w:val="en-US" w:eastAsia="zh-CN"/>
        </w:rPr>
        <w:t>hat are in use by the B</w:t>
      </w:r>
      <w:r w:rsidR="00936245" w:rsidRPr="00936245">
        <w:rPr>
          <w:rFonts w:eastAsia="宋体"/>
          <w:lang w:val="en-US" w:eastAsia="zh-CN"/>
        </w:rPr>
        <w:t xml:space="preserve">S. To </w:t>
      </w:r>
      <w:r w:rsidR="00075398">
        <w:rPr>
          <w:rFonts w:eastAsia="宋体"/>
          <w:lang w:val="en-US" w:eastAsia="zh-CN"/>
        </w:rPr>
        <w:t>limit the</w:t>
      </w:r>
      <w:r w:rsidR="00936245" w:rsidRPr="00936245">
        <w:rPr>
          <w:rFonts w:eastAsia="宋体"/>
          <w:lang w:val="en-US" w:eastAsia="zh-CN"/>
        </w:rPr>
        <w:t xml:space="preserve"> receiver desensitization</w:t>
      </w:r>
      <w:r w:rsidR="00075398">
        <w:rPr>
          <w:rFonts w:eastAsia="宋体"/>
          <w:lang w:val="en-US" w:eastAsia="zh-CN"/>
        </w:rPr>
        <w:t xml:space="preserve"> to 0.4 dB</w:t>
      </w:r>
      <w:r w:rsidR="00936245" w:rsidRPr="00936245">
        <w:rPr>
          <w:rFonts w:eastAsia="宋体"/>
          <w:lang w:val="en-US" w:eastAsia="zh-CN"/>
        </w:rPr>
        <w:t>, in</w:t>
      </w:r>
      <w:r w:rsidR="00C503A0">
        <w:rPr>
          <w:rFonts w:eastAsia="宋体"/>
          <w:lang w:val="en-US" w:eastAsia="zh-CN"/>
        </w:rPr>
        <w:t>-</w:t>
      </w:r>
      <w:r w:rsidR="00936245" w:rsidRPr="00936245">
        <w:rPr>
          <w:rFonts w:eastAsia="宋体"/>
          <w:lang w:val="en-US" w:eastAsia="zh-CN"/>
        </w:rPr>
        <w:t>band</w:t>
      </w:r>
      <w:r>
        <w:rPr>
          <w:rFonts w:eastAsia="宋体"/>
          <w:lang w:val="en-US" w:eastAsia="zh-CN"/>
        </w:rPr>
        <w:t xml:space="preserve"> harmonics and </w:t>
      </w:r>
      <w:r w:rsidR="00936245" w:rsidRPr="00936245">
        <w:rPr>
          <w:rFonts w:eastAsia="宋体"/>
          <w:lang w:val="en-US" w:eastAsia="zh-CN"/>
        </w:rPr>
        <w:t>IMD interference must be limited to less than 10 dB below the receiver noise floor</w:t>
      </w:r>
      <w:r w:rsidR="00936245">
        <w:rPr>
          <w:rFonts w:eastAsia="宋体"/>
          <w:lang w:val="en-US" w:eastAsia="zh-CN"/>
        </w:rPr>
        <w:t>.</w:t>
      </w:r>
    </w:p>
    <w:p w:rsidR="009B6FBD" w:rsidRDefault="00C26825" w:rsidP="00CC17D9">
      <w:pPr>
        <w:pStyle w:val="BodyText"/>
        <w:rPr>
          <w:rFonts w:eastAsia="宋体" w:cs="Optima"/>
          <w:szCs w:val="21"/>
          <w:lang w:eastAsia="zh-CN"/>
        </w:rPr>
      </w:pPr>
      <w:r>
        <w:rPr>
          <w:rFonts w:eastAsia="宋体" w:cs="Optima"/>
          <w:szCs w:val="21"/>
          <w:lang w:eastAsia="zh-CN"/>
        </w:rPr>
        <w:t xml:space="preserve">Harmonics and </w:t>
      </w:r>
      <w:r w:rsidR="009B6FBD" w:rsidRPr="00047D81">
        <w:rPr>
          <w:rFonts w:eastAsia="宋体" w:cs="Optima"/>
          <w:szCs w:val="21"/>
          <w:lang w:eastAsia="zh-CN"/>
        </w:rPr>
        <w:t xml:space="preserve">IMD </w:t>
      </w:r>
      <w:r w:rsidR="00652235">
        <w:rPr>
          <w:rFonts w:eastAsia="宋体" w:cs="Optima"/>
          <w:szCs w:val="21"/>
          <w:lang w:eastAsia="zh-CN"/>
        </w:rPr>
        <w:t>are</w:t>
      </w:r>
      <w:r w:rsidR="009B6FBD" w:rsidRPr="00047D81">
        <w:rPr>
          <w:rFonts w:eastAsia="宋体" w:cs="Optima"/>
          <w:szCs w:val="21"/>
          <w:lang w:eastAsia="zh-CN"/>
        </w:rPr>
        <w:t xml:space="preserve"> measured as the ratio in power levels between the distorti</w:t>
      </w:r>
      <w:r w:rsidR="009B6FBD">
        <w:rPr>
          <w:rFonts w:eastAsia="宋体" w:cs="Optima"/>
          <w:szCs w:val="21"/>
          <w:lang w:eastAsia="zh-CN"/>
        </w:rPr>
        <w:t xml:space="preserve">on signal and the input signal </w:t>
      </w:r>
      <w:r w:rsidR="009B6FBD" w:rsidRPr="00047D81">
        <w:rPr>
          <w:rFonts w:eastAsia="宋体" w:cs="Optima"/>
          <w:szCs w:val="21"/>
          <w:lang w:eastAsia="zh-CN"/>
        </w:rPr>
        <w:t xml:space="preserve">in units of </w:t>
      </w:r>
      <w:proofErr w:type="spellStart"/>
      <w:r w:rsidR="009B6FBD" w:rsidRPr="00047D81">
        <w:rPr>
          <w:rFonts w:eastAsia="宋体" w:cs="Optima"/>
          <w:szCs w:val="21"/>
          <w:lang w:eastAsia="zh-CN"/>
        </w:rPr>
        <w:t>dBc</w:t>
      </w:r>
      <w:proofErr w:type="spellEnd"/>
      <w:r w:rsidR="009B6FBD" w:rsidRPr="00047D81">
        <w:rPr>
          <w:rFonts w:eastAsia="宋体" w:cs="Optima"/>
          <w:szCs w:val="21"/>
          <w:lang w:eastAsia="zh-CN"/>
        </w:rPr>
        <w:t>.</w:t>
      </w:r>
      <w:r w:rsidR="009B6FBD">
        <w:rPr>
          <w:rFonts w:eastAsia="宋体" w:cs="Optima"/>
          <w:szCs w:val="21"/>
          <w:lang w:eastAsia="zh-CN"/>
        </w:rPr>
        <w:t xml:space="preserve"> </w:t>
      </w:r>
      <w:r>
        <w:rPr>
          <w:rFonts w:eastAsia="宋体" w:cs="Optima"/>
          <w:szCs w:val="21"/>
          <w:lang w:eastAsia="zh-CN"/>
        </w:rPr>
        <w:t>The magnitudes of the harmonics and IMD</w:t>
      </w:r>
      <w:r w:rsidR="0017011D">
        <w:rPr>
          <w:rFonts w:eastAsia="宋体" w:cs="Optima"/>
          <w:szCs w:val="21"/>
          <w:lang w:eastAsia="zh-CN"/>
        </w:rPr>
        <w:t xml:space="preserve"> </w:t>
      </w:r>
      <w:r>
        <w:rPr>
          <w:rFonts w:eastAsia="宋体" w:cs="Optima"/>
          <w:szCs w:val="21"/>
          <w:lang w:eastAsia="zh-CN"/>
        </w:rPr>
        <w:t xml:space="preserve">depend on the </w:t>
      </w:r>
      <w:r w:rsidR="00631C18">
        <w:rPr>
          <w:rFonts w:eastAsia="宋体" w:cs="Optima"/>
          <w:szCs w:val="21"/>
          <w:lang w:eastAsia="zh-CN"/>
        </w:rPr>
        <w:t>characteristics</w:t>
      </w:r>
      <w:r>
        <w:rPr>
          <w:rFonts w:eastAsia="宋体" w:cs="Optima"/>
          <w:szCs w:val="21"/>
          <w:lang w:eastAsia="zh-CN"/>
        </w:rPr>
        <w:t xml:space="preserve"> of the non-linear element</w:t>
      </w:r>
      <w:r w:rsidR="00631C18">
        <w:rPr>
          <w:rFonts w:eastAsia="宋体" w:cs="Optima"/>
          <w:szCs w:val="21"/>
          <w:lang w:eastAsia="zh-CN"/>
        </w:rPr>
        <w:t>, and the magnitude</w:t>
      </w:r>
      <w:r w:rsidR="00B57782">
        <w:rPr>
          <w:rFonts w:eastAsia="宋体" w:cs="Optima"/>
          <w:szCs w:val="21"/>
          <w:lang w:eastAsia="zh-CN"/>
        </w:rPr>
        <w:t xml:space="preserve"> normally </w:t>
      </w:r>
      <w:r w:rsidR="00631C18">
        <w:rPr>
          <w:rFonts w:eastAsia="宋体" w:cs="Optima"/>
          <w:szCs w:val="21"/>
          <w:lang w:eastAsia="zh-CN"/>
        </w:rPr>
        <w:t>decreases</w:t>
      </w:r>
      <w:r w:rsidR="00B57782">
        <w:rPr>
          <w:rFonts w:eastAsia="宋体" w:cs="Optima"/>
          <w:szCs w:val="21"/>
          <w:lang w:eastAsia="zh-CN"/>
        </w:rPr>
        <w:t xml:space="preserve"> as the order of the </w:t>
      </w:r>
      <w:r w:rsidR="0017011D">
        <w:rPr>
          <w:rFonts w:eastAsia="宋体" w:cs="Optima"/>
          <w:szCs w:val="21"/>
          <w:lang w:eastAsia="zh-CN"/>
        </w:rPr>
        <w:t>harmonics and IMD</w:t>
      </w:r>
      <w:r w:rsidR="00B57782">
        <w:rPr>
          <w:rFonts w:eastAsia="宋体" w:cs="Optima"/>
          <w:szCs w:val="21"/>
          <w:lang w:eastAsia="zh-CN"/>
        </w:rPr>
        <w:t xml:space="preserve"> increases</w:t>
      </w:r>
      <w:r w:rsidR="009B6FBD">
        <w:rPr>
          <w:rFonts w:eastAsia="宋体" w:cs="Optima"/>
          <w:szCs w:val="21"/>
          <w:lang w:eastAsia="zh-CN"/>
        </w:rPr>
        <w:t xml:space="preserve">. For this reason, </w:t>
      </w:r>
      <w:r w:rsidR="00B57782">
        <w:rPr>
          <w:rFonts w:eastAsia="宋体" w:cs="Optima"/>
          <w:szCs w:val="21"/>
          <w:lang w:eastAsia="zh-CN"/>
        </w:rPr>
        <w:t>lower</w:t>
      </w:r>
      <w:r w:rsidR="009B6FBD">
        <w:rPr>
          <w:rFonts w:eastAsia="宋体" w:cs="Optima"/>
          <w:szCs w:val="21"/>
          <w:lang w:eastAsia="zh-CN"/>
        </w:rPr>
        <w:t xml:space="preserve"> order </w:t>
      </w:r>
      <w:r w:rsidR="00631C18">
        <w:rPr>
          <w:rFonts w:eastAsia="宋体" w:cs="Optima"/>
          <w:szCs w:val="21"/>
          <w:lang w:eastAsia="zh-CN"/>
        </w:rPr>
        <w:t xml:space="preserve">harmonics and IMD </w:t>
      </w:r>
      <w:r w:rsidR="009B6FBD">
        <w:rPr>
          <w:rFonts w:eastAsia="宋体" w:cs="Optima"/>
          <w:szCs w:val="21"/>
          <w:lang w:eastAsia="zh-CN"/>
        </w:rPr>
        <w:t xml:space="preserve">products are considered the most damaging to wireless systems, while the higher order </w:t>
      </w:r>
      <w:r w:rsidR="00631C18">
        <w:rPr>
          <w:rFonts w:eastAsia="宋体" w:cs="Optima"/>
          <w:szCs w:val="21"/>
          <w:lang w:eastAsia="zh-CN"/>
        </w:rPr>
        <w:t xml:space="preserve">harmonics and IMD </w:t>
      </w:r>
      <w:r w:rsidR="009B6FBD">
        <w:rPr>
          <w:rFonts w:eastAsia="宋体" w:cs="Optima"/>
          <w:szCs w:val="21"/>
          <w:lang w:eastAsia="zh-CN"/>
        </w:rPr>
        <w:t xml:space="preserve">products are generally less damaging. </w:t>
      </w:r>
      <w:r w:rsidR="00C503A0">
        <w:rPr>
          <w:rFonts w:eastAsia="宋体" w:cs="Optima"/>
          <w:szCs w:val="21"/>
          <w:lang w:eastAsia="zh-CN"/>
        </w:rPr>
        <w:t>Therefore</w:t>
      </w:r>
      <w:r w:rsidR="009B6FBD">
        <w:rPr>
          <w:rFonts w:eastAsia="宋体" w:cs="Optima"/>
          <w:szCs w:val="21"/>
          <w:lang w:eastAsia="zh-CN"/>
        </w:rPr>
        <w:t xml:space="preserve">, we will focus our investigation on the </w:t>
      </w:r>
      <w:r w:rsidR="00B57782">
        <w:rPr>
          <w:rFonts w:eastAsia="宋体" w:cs="Optima"/>
          <w:szCs w:val="21"/>
          <w:lang w:eastAsia="zh-CN"/>
        </w:rPr>
        <w:t>2</w:t>
      </w:r>
      <w:r w:rsidR="00B57782" w:rsidRPr="00676291">
        <w:rPr>
          <w:rFonts w:eastAsia="宋体" w:cs="Optima"/>
          <w:szCs w:val="21"/>
          <w:vertAlign w:val="superscript"/>
          <w:lang w:eastAsia="zh-CN"/>
        </w:rPr>
        <w:t>nd</w:t>
      </w:r>
      <w:r w:rsidR="00676291">
        <w:rPr>
          <w:rFonts w:eastAsia="宋体" w:cs="Optima"/>
          <w:szCs w:val="21"/>
          <w:lang w:eastAsia="zh-CN"/>
        </w:rPr>
        <w:t xml:space="preserve"> </w:t>
      </w:r>
      <w:r w:rsidR="00B57782">
        <w:rPr>
          <w:rFonts w:eastAsia="宋体" w:cs="Optima"/>
          <w:szCs w:val="21"/>
          <w:lang w:eastAsia="zh-CN"/>
        </w:rPr>
        <w:t xml:space="preserve">and </w:t>
      </w:r>
      <w:r w:rsidR="009B6FBD">
        <w:rPr>
          <w:rFonts w:eastAsia="宋体" w:cs="Optima"/>
          <w:szCs w:val="21"/>
          <w:lang w:eastAsia="zh-CN"/>
        </w:rPr>
        <w:t>3</w:t>
      </w:r>
      <w:r w:rsidR="009B6FBD" w:rsidRPr="009B6FBD">
        <w:rPr>
          <w:rFonts w:eastAsia="宋体" w:cs="Optima"/>
          <w:szCs w:val="21"/>
          <w:vertAlign w:val="superscript"/>
          <w:lang w:eastAsia="zh-CN"/>
        </w:rPr>
        <w:t>rd</w:t>
      </w:r>
      <w:r w:rsidR="009B6FBD">
        <w:rPr>
          <w:rFonts w:eastAsia="宋体" w:cs="Optima"/>
          <w:szCs w:val="21"/>
          <w:lang w:eastAsia="zh-CN"/>
        </w:rPr>
        <w:t xml:space="preserve"> order </w:t>
      </w:r>
      <w:r w:rsidR="00B57782">
        <w:rPr>
          <w:rFonts w:eastAsia="宋体" w:cs="Optima"/>
          <w:szCs w:val="21"/>
          <w:lang w:eastAsia="zh-CN"/>
        </w:rPr>
        <w:t xml:space="preserve">harmonics and </w:t>
      </w:r>
      <w:r w:rsidR="009B6FBD">
        <w:rPr>
          <w:rFonts w:eastAsia="宋体" w:cs="Optima"/>
          <w:szCs w:val="21"/>
          <w:lang w:eastAsia="zh-CN"/>
        </w:rPr>
        <w:t xml:space="preserve">IMD products caused by </w:t>
      </w:r>
      <w:r w:rsidR="00631C18">
        <w:rPr>
          <w:rFonts w:eastAsia="宋体" w:cs="Optima"/>
          <w:szCs w:val="21"/>
          <w:lang w:eastAsia="zh-CN"/>
        </w:rPr>
        <w:t>transmitti</w:t>
      </w:r>
      <w:r w:rsidR="009B6FBD">
        <w:rPr>
          <w:rFonts w:eastAsia="宋体" w:cs="Optima"/>
          <w:szCs w:val="21"/>
          <w:lang w:eastAsia="zh-CN"/>
        </w:rPr>
        <w:t xml:space="preserve">ng of Band </w:t>
      </w:r>
      <w:r w:rsidR="00863660">
        <w:rPr>
          <w:rFonts w:eastAsia="宋体" w:cs="Optima"/>
          <w:szCs w:val="21"/>
          <w:lang w:eastAsia="zh-CN"/>
        </w:rPr>
        <w:t>4</w:t>
      </w:r>
      <w:r w:rsidR="009B6FBD">
        <w:rPr>
          <w:rFonts w:eastAsia="宋体" w:cs="Optima"/>
          <w:szCs w:val="21"/>
          <w:lang w:eastAsia="zh-CN"/>
        </w:rPr>
        <w:t xml:space="preserve"> and Band </w:t>
      </w:r>
      <w:r w:rsidR="00863660">
        <w:rPr>
          <w:rFonts w:eastAsia="宋体" w:cs="Optima"/>
          <w:szCs w:val="21"/>
          <w:lang w:eastAsia="zh-CN"/>
        </w:rPr>
        <w:t>12</w:t>
      </w:r>
      <w:r w:rsidR="009B6FBD">
        <w:rPr>
          <w:rFonts w:eastAsia="宋体" w:cs="Optima"/>
          <w:szCs w:val="21"/>
          <w:lang w:eastAsia="zh-CN"/>
        </w:rPr>
        <w:t xml:space="preserve"> carriers in the BS.</w:t>
      </w:r>
    </w:p>
    <w:p w:rsidR="009B6FBD" w:rsidRDefault="009B6FBD" w:rsidP="00E66A62">
      <w:pPr>
        <w:pStyle w:val="BodyText"/>
        <w:rPr>
          <w:rFonts w:eastAsia="宋体"/>
          <w:lang w:eastAsia="zh-CN"/>
        </w:rPr>
      </w:pPr>
    </w:p>
    <w:p w:rsidR="004F6537" w:rsidRDefault="004E215D" w:rsidP="004E215D">
      <w:pPr>
        <w:pStyle w:val="Heading2"/>
        <w:rPr>
          <w:rFonts w:eastAsia="宋体"/>
          <w:lang w:eastAsia="zh-CN"/>
        </w:rPr>
      </w:pPr>
      <w:r>
        <w:rPr>
          <w:rFonts w:eastAsia="宋体"/>
          <w:lang w:eastAsia="zh-CN"/>
        </w:rPr>
        <w:t>2.</w:t>
      </w:r>
      <w:r w:rsidR="00676AC2">
        <w:rPr>
          <w:rFonts w:eastAsia="宋体"/>
          <w:lang w:eastAsia="zh-CN"/>
        </w:rPr>
        <w:t>2</w:t>
      </w:r>
      <w:r>
        <w:rPr>
          <w:rFonts w:eastAsia="宋体"/>
          <w:lang w:eastAsia="zh-CN"/>
        </w:rPr>
        <w:tab/>
        <w:t xml:space="preserve">BS </w:t>
      </w:r>
      <w:r w:rsidR="00676AC2">
        <w:rPr>
          <w:rFonts w:eastAsia="宋体"/>
          <w:lang w:eastAsia="zh-CN"/>
        </w:rPr>
        <w:t xml:space="preserve">Harmonics and </w:t>
      </w:r>
      <w:r w:rsidR="00583F39">
        <w:rPr>
          <w:rFonts w:eastAsia="宋体"/>
          <w:lang w:eastAsia="zh-CN"/>
        </w:rPr>
        <w:t>IMD for CA</w:t>
      </w:r>
    </w:p>
    <w:p w:rsidR="00BA25D2" w:rsidRDefault="00BA25D2" w:rsidP="00E66A62">
      <w:pPr>
        <w:pStyle w:val="BodyText"/>
        <w:rPr>
          <w:rFonts w:eastAsia="宋体"/>
          <w:lang w:eastAsia="zh-CN"/>
        </w:rPr>
      </w:pPr>
    </w:p>
    <w:p w:rsidR="00A84978" w:rsidRDefault="00A84978" w:rsidP="00CC17D9">
      <w:pPr>
        <w:pStyle w:val="BodyText"/>
        <w:rPr>
          <w:rFonts w:eastAsia="宋体"/>
          <w:lang w:eastAsia="zh-CN"/>
        </w:rPr>
      </w:pPr>
      <w:r>
        <w:rPr>
          <w:rFonts w:eastAsia="宋体"/>
          <w:lang w:eastAsia="zh-CN"/>
        </w:rPr>
        <w:t>The LTE operating bands currently defined in the 3GPP standards are provided in Table 1 below [2]:</w:t>
      </w:r>
    </w:p>
    <w:p w:rsidR="00A84978" w:rsidRDefault="00A84978" w:rsidP="00E66A62">
      <w:pPr>
        <w:pStyle w:val="BodyText"/>
        <w:rPr>
          <w:rFonts w:eastAsia="宋体"/>
          <w:lang w:eastAsia="zh-CN"/>
        </w:rPr>
      </w:pPr>
    </w:p>
    <w:p w:rsidR="00A84978" w:rsidRPr="00DD5BBB" w:rsidRDefault="00A84978" w:rsidP="00A84978">
      <w:pPr>
        <w:pStyle w:val="TH"/>
      </w:pPr>
      <w:bookmarkStart w:id="3" w:name="OLE_LINK1"/>
      <w:bookmarkStart w:id="4" w:name="OLE_LINK2"/>
      <w:r w:rsidRPr="00DD5BBB">
        <w:lastRenderedPageBreak/>
        <w:t>Table 1</w:t>
      </w:r>
      <w:r w:rsidR="00B86FCA">
        <w:t>:</w:t>
      </w:r>
      <w:r w:rsidRPr="00DD5BBB">
        <w:t xml:space="preserve"> </w:t>
      </w:r>
      <w:r>
        <w:t>LTE</w:t>
      </w:r>
      <w:r w:rsidRPr="00DD5BBB">
        <w:t xml:space="preserve"> frequency bands</w:t>
      </w:r>
    </w:p>
    <w:tbl>
      <w:tblPr>
        <w:tblW w:w="7377" w:type="dxa"/>
        <w:jc w:val="center"/>
        <w:tblInd w:w="1099" w:type="dxa"/>
        <w:tblLayout w:type="fixed"/>
        <w:tblLook w:val="0000"/>
      </w:tblPr>
      <w:tblGrid>
        <w:gridCol w:w="1099"/>
        <w:gridCol w:w="1129"/>
        <w:gridCol w:w="181"/>
        <w:gridCol w:w="103"/>
        <w:gridCol w:w="181"/>
        <w:gridCol w:w="1100"/>
        <w:gridCol w:w="1112"/>
        <w:gridCol w:w="17"/>
        <w:gridCol w:w="181"/>
        <w:gridCol w:w="46"/>
        <w:gridCol w:w="17"/>
        <w:gridCol w:w="181"/>
        <w:gridCol w:w="1180"/>
        <w:gridCol w:w="850"/>
      </w:tblGrid>
      <w:tr w:rsidR="00BA6B52" w:rsidRPr="00802026" w:rsidTr="00BA6B52">
        <w:trPr>
          <w:jc w:val="center"/>
        </w:trPr>
        <w:tc>
          <w:tcPr>
            <w:tcW w:w="1099" w:type="dxa"/>
            <w:tcBorders>
              <w:top w:val="single" w:sz="4" w:space="0" w:color="auto"/>
              <w:left w:val="single" w:sz="4" w:space="0" w:color="auto"/>
              <w:right w:val="single" w:sz="4" w:space="0" w:color="auto"/>
            </w:tcBorders>
          </w:tcPr>
          <w:bookmarkEnd w:id="3"/>
          <w:bookmarkEnd w:id="4"/>
          <w:p w:rsidR="005C362B" w:rsidRPr="00802026" w:rsidRDefault="005C362B" w:rsidP="004F2CA6">
            <w:pPr>
              <w:pStyle w:val="TAH"/>
            </w:pPr>
            <w:r w:rsidRPr="00802026">
              <w:t>E</w:t>
            </w:r>
            <w:r w:rsidRPr="00802026">
              <w:noBreakHyphen/>
              <w:t>UTRA Operating Band</w:t>
            </w: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Uplink (UL) operating band</w:t>
            </w:r>
            <w:r w:rsidRPr="00802026">
              <w:br/>
              <w:t>BS receive</w:t>
            </w:r>
            <w:r w:rsidRPr="00802026">
              <w:br/>
              <w:t>UE transmit</w:t>
            </w:r>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r w:rsidRPr="00802026">
              <w:t>Downlink (DL) operating band</w:t>
            </w:r>
            <w:r w:rsidRPr="00802026">
              <w:br/>
              <w:t xml:space="preserve">BS transmit </w:t>
            </w:r>
            <w:r w:rsidRPr="00802026">
              <w:br/>
              <w:t>UE receive</w:t>
            </w:r>
          </w:p>
        </w:tc>
        <w:tc>
          <w:tcPr>
            <w:tcW w:w="850" w:type="dxa"/>
            <w:tcBorders>
              <w:top w:val="single" w:sz="4" w:space="0" w:color="auto"/>
              <w:left w:val="single" w:sz="4" w:space="0" w:color="auto"/>
              <w:right w:val="single" w:sz="4" w:space="0" w:color="auto"/>
            </w:tcBorders>
            <w:shd w:val="clear" w:color="auto" w:fill="auto"/>
          </w:tcPr>
          <w:p w:rsidR="005C362B" w:rsidRPr="00802026" w:rsidRDefault="005C362B" w:rsidP="004F2CA6">
            <w:pPr>
              <w:pStyle w:val="TAH"/>
            </w:pPr>
            <w:r w:rsidRPr="00802026">
              <w:t>Duplex Mode</w:t>
            </w:r>
          </w:p>
        </w:tc>
      </w:tr>
      <w:tr w:rsidR="00BA6B52" w:rsidRPr="00802026" w:rsidTr="00BA6B52">
        <w:trPr>
          <w:jc w:val="center"/>
        </w:trPr>
        <w:tc>
          <w:tcPr>
            <w:tcW w:w="1099" w:type="dxa"/>
            <w:tcBorders>
              <w:left w:val="single" w:sz="4" w:space="0" w:color="auto"/>
              <w:bottom w:val="single" w:sz="4" w:space="0" w:color="auto"/>
              <w:right w:val="single" w:sz="4" w:space="0" w:color="auto"/>
            </w:tcBorders>
            <w:vAlign w:val="center"/>
          </w:tcPr>
          <w:p w:rsidR="005C362B" w:rsidRPr="00802026" w:rsidRDefault="005C362B" w:rsidP="004F2CA6">
            <w:pPr>
              <w:pStyle w:val="TableText"/>
              <w:jc w:val="left"/>
              <w:rPr>
                <w:rFonts w:ascii="Arial" w:hAnsi="Arial" w:cs="Arial"/>
                <w:sz w:val="18"/>
                <w:szCs w:val="18"/>
              </w:rPr>
            </w:pPr>
          </w:p>
        </w:tc>
        <w:tc>
          <w:tcPr>
            <w:tcW w:w="2694" w:type="dxa"/>
            <w:gridSpan w:val="5"/>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UL_low</w:t>
            </w:r>
            <w:proofErr w:type="spellEnd"/>
            <w:r w:rsidRPr="00802026">
              <w:t xml:space="preserve">   –  </w:t>
            </w:r>
            <w:proofErr w:type="spellStart"/>
            <w:r w:rsidRPr="00802026">
              <w:t>F</w:t>
            </w:r>
            <w:r w:rsidRPr="00802026">
              <w:rPr>
                <w:vertAlign w:val="subscript"/>
              </w:rPr>
              <w:t>UL_high</w:t>
            </w:r>
            <w:proofErr w:type="spellEnd"/>
          </w:p>
        </w:tc>
        <w:tc>
          <w:tcPr>
            <w:tcW w:w="2734" w:type="dxa"/>
            <w:gridSpan w:val="7"/>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H"/>
            </w:pPr>
            <w:proofErr w:type="spellStart"/>
            <w:r w:rsidRPr="00802026">
              <w:t>F</w:t>
            </w:r>
            <w:r w:rsidRPr="00802026">
              <w:rPr>
                <w:vertAlign w:val="subscript"/>
              </w:rPr>
              <w:t>DL_low</w:t>
            </w:r>
            <w:proofErr w:type="spellEnd"/>
            <w:r w:rsidRPr="00802026">
              <w:t xml:space="preserve">   –  </w:t>
            </w:r>
            <w:proofErr w:type="spellStart"/>
            <w:r w:rsidRPr="00802026">
              <w:t>F</w:t>
            </w:r>
            <w:r w:rsidRPr="00802026">
              <w:rPr>
                <w:vertAlign w:val="subscript"/>
              </w:rPr>
              <w:t>DL_high</w:t>
            </w:r>
            <w:proofErr w:type="spellEnd"/>
          </w:p>
        </w:tc>
        <w:tc>
          <w:tcPr>
            <w:tcW w:w="850" w:type="dxa"/>
            <w:tcBorders>
              <w:left w:val="single" w:sz="4" w:space="0" w:color="auto"/>
              <w:bottom w:val="single" w:sz="4" w:space="0" w:color="auto"/>
              <w:right w:val="single" w:sz="4" w:space="0" w:color="auto"/>
            </w:tcBorders>
            <w:shd w:val="clear" w:color="auto" w:fill="auto"/>
          </w:tcPr>
          <w:p w:rsidR="005C362B" w:rsidRPr="00802026" w:rsidRDefault="005C362B" w:rsidP="004F2CA6">
            <w:pPr>
              <w:pStyle w:val="TableText"/>
              <w:rPr>
                <w:rFonts w:ascii="Arial" w:hAnsi="Arial" w:cs="Arial"/>
                <w:sz w:val="18"/>
                <w:szCs w:val="18"/>
              </w:rPr>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1920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 xml:space="preserve">1980 MHz </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1910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 xml:space="preserve">1710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1805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1880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1755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2155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824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869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894MHz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6</w:t>
            </w:r>
            <w:r w:rsidRPr="00802026">
              <w:rPr>
                <w:vertAlign w:val="superscript"/>
              </w:rPr>
              <w:t>1</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830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840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875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885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7</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2500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2570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2620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trHeight w:val="221"/>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8</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880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915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925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960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9</w:t>
            </w:r>
          </w:p>
        </w:tc>
        <w:tc>
          <w:tcPr>
            <w:tcW w:w="1129" w:type="dxa"/>
            <w:tcBorders>
              <w:top w:val="single" w:sz="4" w:space="0" w:color="auto"/>
              <w:left w:val="single" w:sz="4" w:space="0" w:color="auto"/>
              <w:bottom w:val="single" w:sz="4" w:space="0" w:color="auto"/>
            </w:tcBorders>
            <w:vAlign w:val="center"/>
          </w:tcPr>
          <w:p w:rsidR="005C362B" w:rsidRPr="00802026" w:rsidRDefault="005C362B" w:rsidP="004F2CA6">
            <w:pPr>
              <w:pStyle w:val="TAR"/>
            </w:pPr>
            <w:r w:rsidRPr="00802026">
              <w:t>1749.9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1784.9 MHz</w:t>
            </w:r>
          </w:p>
        </w:tc>
        <w:tc>
          <w:tcPr>
            <w:tcW w:w="1129" w:type="dxa"/>
            <w:gridSpan w:val="2"/>
            <w:tcBorders>
              <w:top w:val="single" w:sz="4" w:space="0" w:color="auto"/>
              <w:bottom w:val="single" w:sz="4" w:space="0" w:color="auto"/>
            </w:tcBorders>
            <w:vAlign w:val="center"/>
          </w:tcPr>
          <w:p w:rsidR="005C362B" w:rsidRPr="00802026" w:rsidRDefault="005C362B" w:rsidP="004F2CA6">
            <w:pPr>
              <w:pStyle w:val="TAR"/>
            </w:pPr>
            <w:r w:rsidRPr="00802026">
              <w:t xml:space="preserve">1844.9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vAlign w:val="center"/>
          </w:tcPr>
          <w:p w:rsidR="005C362B" w:rsidRPr="00802026" w:rsidRDefault="005C362B" w:rsidP="004F2CA6">
            <w:pPr>
              <w:pStyle w:val="TAL"/>
            </w:pPr>
            <w:r w:rsidRPr="00802026">
              <w:t>1879.9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1710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1770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2110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2170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1427.9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1447.9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1475.9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1495.9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699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729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777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787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746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756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788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798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758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768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Reserved</w:t>
            </w: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Reserved</w:t>
            </w: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704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716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734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746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815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860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19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830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845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875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832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862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791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821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1447.9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1462.9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1495.9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1510.9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3410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3490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3510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3590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pPr>
            <w:r w:rsidRPr="00802026">
              <w:t>2000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2020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2180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2200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1626.5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1660.5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1525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1559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1850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1915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1930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814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849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859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val="fr-FR"/>
              </w:rPr>
              <w:t>894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rPr>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t xml:space="preserve">807 MHz </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824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t>852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t>869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rPr>
                <w:rFonts w:hint="eastAsia"/>
              </w:rPr>
              <w:t>28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wordWrap w:val="0"/>
              <w:jc w:val="center"/>
            </w:pPr>
            <w:r w:rsidRPr="00802026">
              <w:rPr>
                <w:rFonts w:hint="eastAsia"/>
              </w:rPr>
              <w:t>703 MHz</w:t>
            </w:r>
          </w:p>
        </w:tc>
        <w:tc>
          <w:tcPr>
            <w:tcW w:w="284" w:type="dxa"/>
            <w:gridSpan w:val="2"/>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rPr>
              <w:t>748 MHz</w:t>
            </w:r>
          </w:p>
        </w:tc>
        <w:tc>
          <w:tcPr>
            <w:tcW w:w="1129" w:type="dxa"/>
            <w:gridSpan w:val="2"/>
            <w:tcBorders>
              <w:top w:val="single" w:sz="4" w:space="0" w:color="auto"/>
              <w:bottom w:val="single" w:sz="4" w:space="0" w:color="auto"/>
            </w:tcBorders>
          </w:tcPr>
          <w:p w:rsidR="005C362B" w:rsidRPr="00802026" w:rsidRDefault="005C362B" w:rsidP="004F2CA6">
            <w:pPr>
              <w:pStyle w:val="TAR"/>
              <w:wordWrap w:val="0"/>
            </w:pPr>
            <w:r w:rsidRPr="00802026">
              <w:rPr>
                <w:rFonts w:hint="eastAsia"/>
              </w:rPr>
              <w:t>758 MHz</w:t>
            </w:r>
          </w:p>
        </w:tc>
        <w:tc>
          <w:tcPr>
            <w:tcW w:w="244" w:type="dxa"/>
            <w:gridSpan w:val="3"/>
            <w:tcBorders>
              <w:top w:val="single" w:sz="4" w:space="0" w:color="auto"/>
              <w:bottom w:val="single" w:sz="4" w:space="0" w:color="auto"/>
            </w:tcBorders>
          </w:tcPr>
          <w:p w:rsidR="005C362B" w:rsidRPr="00802026" w:rsidRDefault="005C362B" w:rsidP="004F2CA6">
            <w:pPr>
              <w:pStyle w:val="TAC"/>
              <w:rPr>
                <w:lang w:val="fr-FR"/>
              </w:rPr>
            </w:pPr>
            <w:r w:rsidRPr="00802026">
              <w:rPr>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rPr>
                <w:lang w:val="fr-FR"/>
              </w:rPr>
            </w:pPr>
            <w:r w:rsidRPr="00802026">
              <w:rPr>
                <w:rFonts w:hint="eastAsia"/>
                <w:lang w:val="fr-FR"/>
              </w:rPr>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val="fr-FR"/>
              </w:rPr>
            </w:pPr>
            <w:r w:rsidRPr="00802026">
              <w:rPr>
                <w:rFonts w:hint="eastAsia"/>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29</w:t>
            </w:r>
          </w:p>
        </w:tc>
        <w:tc>
          <w:tcPr>
            <w:tcW w:w="2694" w:type="dxa"/>
            <w:gridSpan w:val="5"/>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L"/>
              <w:jc w:val="center"/>
            </w:pPr>
            <w:r w:rsidRPr="00802026">
              <w:rPr>
                <w:lang w:eastAsia="zh-CN"/>
              </w:rPr>
              <w:t>N/A</w:t>
            </w:r>
          </w:p>
        </w:tc>
        <w:tc>
          <w:tcPr>
            <w:tcW w:w="1112"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rPr>
                <w:lang w:eastAsia="zh-CN"/>
              </w:rPr>
              <w:t>717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78" w:type="dxa"/>
            <w:gridSpan w:val="3"/>
            <w:tcBorders>
              <w:top w:val="single" w:sz="4" w:space="0" w:color="auto"/>
              <w:bottom w:val="single" w:sz="4" w:space="0" w:color="auto"/>
              <w:right w:val="single" w:sz="4" w:space="0" w:color="auto"/>
            </w:tcBorders>
          </w:tcPr>
          <w:p w:rsidR="005C362B" w:rsidRPr="00802026" w:rsidRDefault="005C362B" w:rsidP="004F2CA6">
            <w:pPr>
              <w:pStyle w:val="TAL"/>
            </w:pPr>
            <w:r w:rsidRPr="00802026">
              <w:rPr>
                <w:lang w:eastAsia="zh-CN"/>
              </w:rPr>
              <w:t>728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FDD</w:t>
            </w:r>
            <w:r w:rsidRPr="00802026">
              <w:rPr>
                <w:vertAlign w:val="superscript"/>
              </w:rPr>
              <w:t>2</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keepNext/>
              <w:keepLines/>
              <w:jc w:val="center"/>
              <w:rPr>
                <w:rFonts w:ascii="Arial" w:hAnsi="Arial"/>
                <w:sz w:val="18"/>
              </w:rPr>
            </w:pPr>
            <w:r w:rsidRPr="00802026">
              <w:rPr>
                <w:rFonts w:ascii="Arial" w:hAnsi="Arial"/>
                <w:sz w:val="18"/>
              </w:rPr>
              <w:t>30</w:t>
            </w:r>
          </w:p>
        </w:tc>
        <w:tc>
          <w:tcPr>
            <w:tcW w:w="1129" w:type="dxa"/>
            <w:tcBorders>
              <w:top w:val="single" w:sz="4" w:space="0" w:color="auto"/>
              <w:left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2305</w:t>
            </w:r>
            <w:r w:rsidRPr="00802026">
              <w:rPr>
                <w:rFonts w:ascii="Arial" w:hAnsi="Arial" w:hint="eastAsia"/>
                <w:sz w:val="18"/>
              </w:rPr>
              <w:t xml:space="preserve"> MHz</w:t>
            </w:r>
          </w:p>
        </w:tc>
        <w:tc>
          <w:tcPr>
            <w:tcW w:w="284" w:type="dxa"/>
            <w:gridSpan w:val="2"/>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rPr>
            </w:pPr>
            <w:r w:rsidRPr="00802026">
              <w:rPr>
                <w:rFonts w:ascii="Arial" w:hAnsi="Arial"/>
                <w:sz w:val="18"/>
              </w:rPr>
              <w:t>2315</w:t>
            </w:r>
            <w:r w:rsidRPr="00802026">
              <w:rPr>
                <w:rFonts w:ascii="Arial" w:hAnsi="Arial" w:hint="eastAsia"/>
                <w:sz w:val="18"/>
              </w:rPr>
              <w:t xml:space="preserve"> MHz</w:t>
            </w:r>
          </w:p>
        </w:tc>
        <w:tc>
          <w:tcPr>
            <w:tcW w:w="1129" w:type="dxa"/>
            <w:gridSpan w:val="2"/>
            <w:tcBorders>
              <w:top w:val="single" w:sz="4" w:space="0" w:color="auto"/>
              <w:bottom w:val="single" w:sz="4" w:space="0" w:color="auto"/>
            </w:tcBorders>
          </w:tcPr>
          <w:p w:rsidR="005C362B" w:rsidRPr="00802026" w:rsidRDefault="005C362B" w:rsidP="004F2CA6">
            <w:pPr>
              <w:keepNext/>
              <w:keepLines/>
              <w:wordWrap w:val="0"/>
              <w:jc w:val="right"/>
              <w:rPr>
                <w:rFonts w:ascii="Arial" w:hAnsi="Arial"/>
                <w:sz w:val="18"/>
              </w:rPr>
            </w:pPr>
            <w:r w:rsidRPr="00802026">
              <w:rPr>
                <w:rFonts w:ascii="Arial" w:hAnsi="Arial"/>
                <w:sz w:val="18"/>
              </w:rPr>
              <w:t>2350</w:t>
            </w:r>
            <w:r w:rsidRPr="00802026">
              <w:rPr>
                <w:rFonts w:ascii="Arial" w:hAnsi="Arial" w:hint="eastAsia"/>
                <w:sz w:val="18"/>
              </w:rPr>
              <w:t xml:space="preserve"> MHz</w:t>
            </w:r>
          </w:p>
        </w:tc>
        <w:tc>
          <w:tcPr>
            <w:tcW w:w="244" w:type="dxa"/>
            <w:gridSpan w:val="3"/>
            <w:tcBorders>
              <w:top w:val="single" w:sz="4" w:space="0" w:color="auto"/>
              <w:bottom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sz w:val="18"/>
                <w:lang w:val="fr-FR"/>
              </w:rPr>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keepNext/>
              <w:keepLines/>
              <w:rPr>
                <w:rFonts w:ascii="Arial" w:hAnsi="Arial"/>
                <w:sz w:val="18"/>
                <w:lang w:val="fr-FR"/>
              </w:rPr>
            </w:pPr>
            <w:r w:rsidRPr="00802026">
              <w:rPr>
                <w:rFonts w:ascii="Arial" w:hAnsi="Arial"/>
                <w:sz w:val="18"/>
                <w:lang w:val="fr-FR"/>
              </w:rPr>
              <w:t>2360</w:t>
            </w:r>
            <w:r w:rsidRPr="00802026">
              <w:rPr>
                <w:rFonts w:ascii="Arial" w:hAnsi="Arial" w:hint="eastAsia"/>
                <w:sz w:val="18"/>
                <w:lang w:val="fr-FR"/>
              </w:rPr>
              <w:t xml:space="preserve">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keepNext/>
              <w:keepLines/>
              <w:jc w:val="center"/>
              <w:rPr>
                <w:rFonts w:ascii="Arial" w:hAnsi="Arial"/>
                <w:sz w:val="18"/>
                <w:lang w:val="fr-FR"/>
              </w:rPr>
            </w:pPr>
            <w:r w:rsidRPr="00802026">
              <w:rPr>
                <w:rFonts w:ascii="Arial" w:hAnsi="Arial" w:hint="eastAsia"/>
                <w:sz w:val="18"/>
                <w:lang w:val="fr-FR"/>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rPr>
                <w:lang w:eastAsia="zh-CN"/>
              </w:rPr>
            </w:pPr>
            <w:r w:rsidRPr="00802026">
              <w:rPr>
                <w:rFonts w:hint="eastAsia"/>
                <w:lang w:eastAsia="zh-CN"/>
              </w:rPr>
              <w:t>31</w:t>
            </w:r>
          </w:p>
        </w:tc>
        <w:tc>
          <w:tcPr>
            <w:tcW w:w="1310" w:type="dxa"/>
            <w:gridSpan w:val="2"/>
            <w:tcBorders>
              <w:top w:val="single" w:sz="4" w:space="0" w:color="auto"/>
              <w:left w:val="single" w:sz="4" w:space="0" w:color="auto"/>
              <w:bottom w:val="single" w:sz="4" w:space="0" w:color="auto"/>
            </w:tcBorders>
          </w:tcPr>
          <w:p w:rsidR="005C362B" w:rsidRPr="00802026" w:rsidRDefault="005C362B" w:rsidP="004F2CA6">
            <w:pPr>
              <w:pStyle w:val="TAR"/>
              <w:wordWrap w:val="0"/>
              <w:rPr>
                <w:lang w:eastAsia="zh-CN"/>
              </w:rPr>
            </w:pPr>
            <w:r w:rsidRPr="00802026">
              <w:rPr>
                <w:rFonts w:hint="eastAsia"/>
                <w:lang w:eastAsia="zh-CN"/>
              </w:rPr>
              <w:t>452.5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00" w:type="dxa"/>
            <w:tcBorders>
              <w:top w:val="single" w:sz="4" w:space="0" w:color="auto"/>
              <w:bottom w:val="single" w:sz="4" w:space="0" w:color="auto"/>
              <w:right w:val="single" w:sz="4" w:space="0" w:color="auto"/>
            </w:tcBorders>
          </w:tcPr>
          <w:p w:rsidR="005C362B" w:rsidRPr="00802026" w:rsidRDefault="005C362B" w:rsidP="004F2CA6">
            <w:pPr>
              <w:pStyle w:val="TAL"/>
              <w:rPr>
                <w:lang w:eastAsia="zh-CN"/>
              </w:rPr>
            </w:pPr>
            <w:r w:rsidRPr="00802026">
              <w:rPr>
                <w:rFonts w:hint="eastAsia"/>
                <w:lang w:eastAsia="zh-CN"/>
              </w:rPr>
              <w:t>457.5 MHz</w:t>
            </w:r>
          </w:p>
        </w:tc>
        <w:tc>
          <w:tcPr>
            <w:tcW w:w="1310" w:type="dxa"/>
            <w:gridSpan w:val="3"/>
            <w:tcBorders>
              <w:top w:val="single" w:sz="4" w:space="0" w:color="auto"/>
              <w:left w:val="single" w:sz="4" w:space="0" w:color="auto"/>
              <w:bottom w:val="single" w:sz="4" w:space="0" w:color="auto"/>
            </w:tcBorders>
          </w:tcPr>
          <w:p w:rsidR="005C362B" w:rsidRPr="00802026" w:rsidRDefault="005C362B" w:rsidP="004F2CA6">
            <w:pPr>
              <w:pStyle w:val="TAR"/>
            </w:pPr>
            <w:r w:rsidRPr="00802026">
              <w:rPr>
                <w:rFonts w:hint="eastAsia"/>
                <w:lang w:eastAsia="zh-CN"/>
              </w:rPr>
              <w:t>462.5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rPr>
                <w:lang w:val="fr-FR"/>
              </w:rPr>
              <w:t>–</w:t>
            </w:r>
          </w:p>
        </w:tc>
        <w:tc>
          <w:tcPr>
            <w:tcW w:w="1180" w:type="dxa"/>
            <w:tcBorders>
              <w:top w:val="single" w:sz="4" w:space="0" w:color="auto"/>
              <w:bottom w:val="single" w:sz="4" w:space="0" w:color="auto"/>
              <w:right w:val="single" w:sz="4" w:space="0" w:color="auto"/>
            </w:tcBorders>
          </w:tcPr>
          <w:p w:rsidR="005C362B" w:rsidRPr="00802026" w:rsidRDefault="005C362B" w:rsidP="004F2CA6">
            <w:pPr>
              <w:pStyle w:val="TAL"/>
            </w:pPr>
            <w:r w:rsidRPr="00802026">
              <w:rPr>
                <w:rFonts w:hint="eastAsia"/>
                <w:lang w:eastAsia="zh-CN"/>
              </w:rPr>
              <w:t>467.5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rPr>
                <w:lang w:eastAsia="zh-CN"/>
              </w:rPr>
            </w:pPr>
            <w:r w:rsidRPr="00802026">
              <w:rPr>
                <w:rFonts w:hint="eastAsia"/>
                <w:lang w:eastAsia="zh-CN"/>
              </w:rPr>
              <w:t>FDD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p>
        </w:tc>
        <w:tc>
          <w:tcPr>
            <w:tcW w:w="284" w:type="dxa"/>
            <w:gridSpan w:val="2"/>
            <w:tcBorders>
              <w:top w:val="single" w:sz="4" w:space="0" w:color="auto"/>
              <w:bottom w:val="single" w:sz="4" w:space="0" w:color="auto"/>
            </w:tcBorders>
          </w:tcPr>
          <w:p w:rsidR="005C362B" w:rsidRPr="00802026" w:rsidRDefault="005C362B" w:rsidP="004F2CA6">
            <w:pPr>
              <w:pStyle w:val="TAC"/>
            </w:pP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p>
        </w:tc>
        <w:tc>
          <w:tcPr>
            <w:tcW w:w="244" w:type="dxa"/>
            <w:gridSpan w:val="3"/>
            <w:tcBorders>
              <w:top w:val="single" w:sz="4" w:space="0" w:color="auto"/>
              <w:bottom w:val="single" w:sz="4" w:space="0" w:color="auto"/>
            </w:tcBorders>
          </w:tcPr>
          <w:p w:rsidR="005C362B" w:rsidRPr="00802026" w:rsidRDefault="005C362B" w:rsidP="004F2CA6">
            <w:pPr>
              <w:pStyle w:val="TAC"/>
            </w:pP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1900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1900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2010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 xml:space="preserve">2025 MHz </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2010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2025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35</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1129" w:type="dxa"/>
            <w:gridSpan w:val="2"/>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1850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1910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36</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1930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1930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37</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1910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1910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1930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vAlign w:val="center"/>
          </w:tcPr>
          <w:p w:rsidR="005C362B" w:rsidRPr="00802026" w:rsidRDefault="005C362B" w:rsidP="004F2CA6">
            <w:pPr>
              <w:pStyle w:val="TAC"/>
            </w:pPr>
            <w:r w:rsidRPr="00802026">
              <w:t>38</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2570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2570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39</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1880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1880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1920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40</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2300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2300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2400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41</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2496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 xml:space="preserve">2496 MHz </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2690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42</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3400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3400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3600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43</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 xml:space="preserve">3600 MHz </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3600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3800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BA6B52" w:rsidRPr="00802026" w:rsidTr="00BA6B52">
        <w:trPr>
          <w:jc w:val="center"/>
        </w:trPr>
        <w:tc>
          <w:tcPr>
            <w:tcW w:w="1099"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44</w:t>
            </w:r>
          </w:p>
        </w:tc>
        <w:tc>
          <w:tcPr>
            <w:tcW w:w="1129" w:type="dxa"/>
            <w:tcBorders>
              <w:top w:val="single" w:sz="4" w:space="0" w:color="auto"/>
              <w:left w:val="single" w:sz="4" w:space="0" w:color="auto"/>
              <w:bottom w:val="single" w:sz="4" w:space="0" w:color="auto"/>
            </w:tcBorders>
          </w:tcPr>
          <w:p w:rsidR="005C362B" w:rsidRPr="00802026" w:rsidRDefault="005C362B" w:rsidP="004F2CA6">
            <w:pPr>
              <w:pStyle w:val="TAR"/>
            </w:pPr>
            <w:r w:rsidRPr="00802026">
              <w:t>703 MHz</w:t>
            </w:r>
          </w:p>
        </w:tc>
        <w:tc>
          <w:tcPr>
            <w:tcW w:w="284" w:type="dxa"/>
            <w:gridSpan w:val="2"/>
            <w:tcBorders>
              <w:top w:val="single" w:sz="4" w:space="0" w:color="auto"/>
              <w:bottom w:val="single" w:sz="4" w:space="0" w:color="auto"/>
            </w:tcBorders>
          </w:tcPr>
          <w:p w:rsidR="005C362B" w:rsidRPr="00802026" w:rsidRDefault="005C362B" w:rsidP="004F2CA6">
            <w:pPr>
              <w:pStyle w:val="TAC"/>
            </w:pPr>
            <w:r w:rsidRPr="00802026">
              <w:t>–</w:t>
            </w:r>
          </w:p>
        </w:tc>
        <w:tc>
          <w:tcPr>
            <w:tcW w:w="128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1129" w:type="dxa"/>
            <w:gridSpan w:val="2"/>
            <w:tcBorders>
              <w:top w:val="single" w:sz="4" w:space="0" w:color="auto"/>
              <w:bottom w:val="single" w:sz="4" w:space="0" w:color="auto"/>
            </w:tcBorders>
          </w:tcPr>
          <w:p w:rsidR="005C362B" w:rsidRPr="00802026" w:rsidRDefault="005C362B" w:rsidP="004F2CA6">
            <w:pPr>
              <w:pStyle w:val="TAR"/>
            </w:pPr>
            <w:r w:rsidRPr="00802026">
              <w:t>703 MHz</w:t>
            </w:r>
          </w:p>
        </w:tc>
        <w:tc>
          <w:tcPr>
            <w:tcW w:w="244" w:type="dxa"/>
            <w:gridSpan w:val="3"/>
            <w:tcBorders>
              <w:top w:val="single" w:sz="4" w:space="0" w:color="auto"/>
              <w:bottom w:val="single" w:sz="4" w:space="0" w:color="auto"/>
            </w:tcBorders>
          </w:tcPr>
          <w:p w:rsidR="005C362B" w:rsidRPr="00802026" w:rsidRDefault="005C362B" w:rsidP="004F2CA6">
            <w:pPr>
              <w:pStyle w:val="TAC"/>
            </w:pPr>
            <w:r w:rsidRPr="00802026">
              <w:t>–</w:t>
            </w:r>
          </w:p>
        </w:tc>
        <w:tc>
          <w:tcPr>
            <w:tcW w:w="1361" w:type="dxa"/>
            <w:gridSpan w:val="2"/>
            <w:tcBorders>
              <w:top w:val="single" w:sz="4" w:space="0" w:color="auto"/>
              <w:bottom w:val="single" w:sz="4" w:space="0" w:color="auto"/>
              <w:right w:val="single" w:sz="4" w:space="0" w:color="auto"/>
            </w:tcBorders>
          </w:tcPr>
          <w:p w:rsidR="005C362B" w:rsidRPr="00802026" w:rsidRDefault="005C362B" w:rsidP="004F2CA6">
            <w:pPr>
              <w:pStyle w:val="TAL"/>
            </w:pPr>
            <w:r w:rsidRPr="00802026">
              <w:t>803 MHz</w:t>
            </w:r>
          </w:p>
        </w:tc>
        <w:tc>
          <w:tcPr>
            <w:tcW w:w="850" w:type="dxa"/>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C"/>
            </w:pPr>
            <w:r w:rsidRPr="00802026">
              <w:t>TDD</w:t>
            </w:r>
          </w:p>
        </w:tc>
      </w:tr>
      <w:tr w:rsidR="005C362B" w:rsidRPr="00802026" w:rsidTr="00BA6B52">
        <w:trPr>
          <w:jc w:val="center"/>
        </w:trPr>
        <w:tc>
          <w:tcPr>
            <w:tcW w:w="7377" w:type="dxa"/>
            <w:gridSpan w:val="14"/>
            <w:tcBorders>
              <w:top w:val="single" w:sz="4" w:space="0" w:color="auto"/>
              <w:left w:val="single" w:sz="4" w:space="0" w:color="auto"/>
              <w:bottom w:val="single" w:sz="4" w:space="0" w:color="auto"/>
              <w:right w:val="single" w:sz="4" w:space="0" w:color="auto"/>
            </w:tcBorders>
          </w:tcPr>
          <w:p w:rsidR="005C362B" w:rsidRPr="00802026" w:rsidRDefault="005C362B" w:rsidP="004F2CA6">
            <w:pPr>
              <w:pStyle w:val="TAN"/>
            </w:pPr>
            <w:r w:rsidRPr="00802026">
              <w:t>Note 1:</w:t>
            </w:r>
            <w:r w:rsidRPr="00802026">
              <w:tab/>
              <w:t>Band 6 is not applicable.</w:t>
            </w:r>
          </w:p>
          <w:p w:rsidR="005C362B" w:rsidRPr="00802026" w:rsidRDefault="005C362B" w:rsidP="004F2CA6">
            <w:pPr>
              <w:pStyle w:val="TAN"/>
            </w:pPr>
            <w:r w:rsidRPr="00802026">
              <w:t>Note 2:</w:t>
            </w:r>
            <w:r w:rsidRPr="00802026">
              <w:tab/>
              <w:t xml:space="preserve">Restricted to E-UTRA operation when carrier aggregation is configured. The downlink operating band is paired with the uplink operating band (external) of the carrier aggregation configuration that is supporting the configured </w:t>
            </w:r>
            <w:proofErr w:type="spellStart"/>
            <w:r w:rsidRPr="00802026">
              <w:t>Pcell</w:t>
            </w:r>
            <w:proofErr w:type="spellEnd"/>
            <w:r w:rsidRPr="00802026">
              <w:t>.</w:t>
            </w:r>
          </w:p>
        </w:tc>
      </w:tr>
    </w:tbl>
    <w:p w:rsidR="005C362B" w:rsidRDefault="005C362B" w:rsidP="003D6062">
      <w:pPr>
        <w:pStyle w:val="BodyText"/>
        <w:rPr>
          <w:rFonts w:eastAsia="宋体"/>
          <w:lang w:eastAsia="zh-CN"/>
        </w:rPr>
      </w:pPr>
    </w:p>
    <w:p w:rsidR="00A84978" w:rsidRDefault="00A84978" w:rsidP="003D6062">
      <w:pPr>
        <w:pStyle w:val="BodyText"/>
        <w:rPr>
          <w:rFonts w:eastAsia="宋体"/>
          <w:lang w:eastAsia="zh-CN"/>
        </w:rPr>
      </w:pPr>
      <w:r>
        <w:rPr>
          <w:rFonts w:eastAsia="宋体"/>
          <w:lang w:eastAsia="zh-CN"/>
        </w:rPr>
        <w:t xml:space="preserve">It can be seen </w:t>
      </w:r>
      <w:r w:rsidR="004C7072">
        <w:rPr>
          <w:rFonts w:eastAsia="宋体"/>
          <w:lang w:eastAsia="zh-CN"/>
        </w:rPr>
        <w:t xml:space="preserve">from Table 1 </w:t>
      </w:r>
      <w:r>
        <w:rPr>
          <w:rFonts w:eastAsia="宋体"/>
          <w:lang w:eastAsia="zh-CN"/>
        </w:rPr>
        <w:t xml:space="preserve">that Band </w:t>
      </w:r>
      <w:r w:rsidR="00863660">
        <w:rPr>
          <w:rFonts w:eastAsia="宋体"/>
          <w:lang w:eastAsia="zh-CN"/>
        </w:rPr>
        <w:t>4</w:t>
      </w:r>
      <w:r>
        <w:rPr>
          <w:rFonts w:eastAsia="宋体"/>
          <w:lang w:eastAsia="zh-CN"/>
        </w:rPr>
        <w:t xml:space="preserve"> is operating at </w:t>
      </w:r>
      <w:bookmarkStart w:id="5" w:name="OLE_LINK3"/>
      <w:bookmarkStart w:id="6" w:name="OLE_LINK4"/>
      <w:r w:rsidR="00C3242D">
        <w:rPr>
          <w:rFonts w:eastAsia="宋体"/>
          <w:lang w:eastAsia="zh-CN"/>
        </w:rPr>
        <w:t>1</w:t>
      </w:r>
      <w:r w:rsidR="00D36F1D">
        <w:rPr>
          <w:rFonts w:eastAsia="宋体"/>
          <w:lang w:eastAsia="zh-CN"/>
        </w:rPr>
        <w:t>71</w:t>
      </w:r>
      <w:r w:rsidR="00C3242D">
        <w:rPr>
          <w:rFonts w:eastAsia="宋体"/>
          <w:lang w:eastAsia="zh-CN"/>
        </w:rPr>
        <w:t>0</w:t>
      </w:r>
      <w:r w:rsidR="00CC73D0">
        <w:rPr>
          <w:rFonts w:eastAsia="宋体"/>
          <w:lang w:eastAsia="zh-CN"/>
        </w:rPr>
        <w:t xml:space="preserve"> – </w:t>
      </w:r>
      <w:r w:rsidR="00C3242D">
        <w:rPr>
          <w:rFonts w:eastAsia="宋体"/>
          <w:lang w:eastAsia="zh-CN"/>
        </w:rPr>
        <w:t>1</w:t>
      </w:r>
      <w:r w:rsidR="00D36F1D">
        <w:rPr>
          <w:rFonts w:eastAsia="宋体"/>
          <w:lang w:eastAsia="zh-CN"/>
        </w:rPr>
        <w:t>755</w:t>
      </w:r>
      <w:r w:rsidR="00CC73D0">
        <w:rPr>
          <w:rFonts w:eastAsia="宋体"/>
          <w:lang w:eastAsia="zh-CN"/>
        </w:rPr>
        <w:t xml:space="preserve"> </w:t>
      </w:r>
      <w:r>
        <w:rPr>
          <w:rFonts w:eastAsia="宋体"/>
          <w:lang w:eastAsia="zh-CN"/>
        </w:rPr>
        <w:t xml:space="preserve">MHz for UL and </w:t>
      </w:r>
      <w:bookmarkEnd w:id="5"/>
      <w:bookmarkEnd w:id="6"/>
      <w:r w:rsidR="00C3242D">
        <w:rPr>
          <w:rFonts w:eastAsia="宋体"/>
          <w:lang w:eastAsia="zh-CN"/>
        </w:rPr>
        <w:t>2110</w:t>
      </w:r>
      <w:r w:rsidR="00CC73D0">
        <w:rPr>
          <w:rFonts w:eastAsia="宋体"/>
          <w:lang w:eastAsia="zh-CN"/>
        </w:rPr>
        <w:t xml:space="preserve"> – </w:t>
      </w:r>
      <w:r w:rsidR="00C3242D">
        <w:rPr>
          <w:rFonts w:eastAsia="宋体"/>
          <w:lang w:eastAsia="zh-CN"/>
        </w:rPr>
        <w:t>21</w:t>
      </w:r>
      <w:r w:rsidR="00D36F1D">
        <w:rPr>
          <w:rFonts w:eastAsia="宋体"/>
          <w:lang w:eastAsia="zh-CN"/>
        </w:rPr>
        <w:t>55</w:t>
      </w:r>
      <w:r w:rsidR="00CC73D0">
        <w:rPr>
          <w:rFonts w:eastAsia="宋体"/>
          <w:lang w:eastAsia="zh-CN"/>
        </w:rPr>
        <w:t xml:space="preserve"> </w:t>
      </w:r>
      <w:r>
        <w:rPr>
          <w:rFonts w:eastAsia="宋体"/>
          <w:lang w:eastAsia="zh-CN"/>
        </w:rPr>
        <w:t xml:space="preserve">MHz for DL, and Band </w:t>
      </w:r>
      <w:r w:rsidR="00863660">
        <w:rPr>
          <w:rFonts w:eastAsia="宋体"/>
          <w:lang w:eastAsia="zh-CN"/>
        </w:rPr>
        <w:t>12</w:t>
      </w:r>
      <w:r>
        <w:rPr>
          <w:rFonts w:eastAsia="宋体"/>
          <w:lang w:eastAsia="zh-CN"/>
        </w:rPr>
        <w:t xml:space="preserve"> is operating at </w:t>
      </w:r>
      <w:r w:rsidR="00D36F1D">
        <w:rPr>
          <w:rFonts w:eastAsia="宋体"/>
          <w:lang w:eastAsia="zh-CN"/>
        </w:rPr>
        <w:t>699</w:t>
      </w:r>
      <w:r w:rsidR="00146FEB">
        <w:rPr>
          <w:rFonts w:eastAsia="宋体"/>
          <w:lang w:eastAsia="zh-CN"/>
        </w:rPr>
        <w:t xml:space="preserve"> – </w:t>
      </w:r>
      <w:r w:rsidR="00D36F1D">
        <w:rPr>
          <w:rFonts w:eastAsia="宋体"/>
          <w:lang w:eastAsia="zh-CN"/>
        </w:rPr>
        <w:t>716</w:t>
      </w:r>
      <w:r w:rsidR="00146FEB">
        <w:rPr>
          <w:rFonts w:eastAsia="宋体"/>
          <w:lang w:eastAsia="zh-CN"/>
        </w:rPr>
        <w:t xml:space="preserve"> MHz for UL and </w:t>
      </w:r>
      <w:r w:rsidR="00D36F1D">
        <w:rPr>
          <w:rFonts w:eastAsia="宋体"/>
          <w:lang w:eastAsia="zh-CN"/>
        </w:rPr>
        <w:t>729</w:t>
      </w:r>
      <w:r w:rsidR="00C3242D">
        <w:rPr>
          <w:rFonts w:eastAsia="宋体"/>
          <w:lang w:eastAsia="zh-CN"/>
        </w:rPr>
        <w:t xml:space="preserve"> </w:t>
      </w:r>
      <w:r>
        <w:rPr>
          <w:rFonts w:eastAsia="宋体"/>
          <w:lang w:eastAsia="zh-CN"/>
        </w:rPr>
        <w:t xml:space="preserve">– </w:t>
      </w:r>
      <w:r w:rsidR="00D36F1D">
        <w:rPr>
          <w:rFonts w:eastAsia="宋体"/>
          <w:lang w:eastAsia="zh-CN"/>
        </w:rPr>
        <w:t>746</w:t>
      </w:r>
      <w:r>
        <w:rPr>
          <w:rFonts w:eastAsia="宋体"/>
          <w:lang w:eastAsia="zh-CN"/>
        </w:rPr>
        <w:t xml:space="preserve"> MHz for DL. Therefore, the </w:t>
      </w:r>
      <w:r w:rsidR="00676291">
        <w:rPr>
          <w:rFonts w:eastAsia="宋体"/>
          <w:lang w:eastAsia="zh-CN"/>
        </w:rPr>
        <w:t>2</w:t>
      </w:r>
      <w:r w:rsidR="00676291" w:rsidRPr="00676291">
        <w:rPr>
          <w:rFonts w:eastAsia="宋体"/>
          <w:vertAlign w:val="superscript"/>
          <w:lang w:eastAsia="zh-CN"/>
        </w:rPr>
        <w:t>nd</w:t>
      </w:r>
      <w:r w:rsidR="00676291">
        <w:rPr>
          <w:rFonts w:eastAsia="宋体"/>
          <w:lang w:eastAsia="zh-CN"/>
        </w:rPr>
        <w:t xml:space="preserve"> and </w:t>
      </w:r>
      <w:r>
        <w:rPr>
          <w:rFonts w:eastAsia="宋体"/>
          <w:lang w:eastAsia="zh-CN"/>
        </w:rPr>
        <w:t>3</w:t>
      </w:r>
      <w:r w:rsidRPr="00A84978">
        <w:rPr>
          <w:rFonts w:eastAsia="宋体"/>
          <w:vertAlign w:val="superscript"/>
          <w:lang w:eastAsia="zh-CN"/>
        </w:rPr>
        <w:t>rd</w:t>
      </w:r>
      <w:r>
        <w:rPr>
          <w:rFonts w:eastAsia="宋体"/>
          <w:lang w:eastAsia="zh-CN"/>
        </w:rPr>
        <w:t xml:space="preserve"> order </w:t>
      </w:r>
      <w:r w:rsidR="00676291">
        <w:rPr>
          <w:rFonts w:eastAsia="宋体"/>
          <w:lang w:eastAsia="zh-CN"/>
        </w:rPr>
        <w:t xml:space="preserve">harmonics and </w:t>
      </w:r>
      <w:r>
        <w:rPr>
          <w:rFonts w:eastAsia="宋体"/>
          <w:lang w:eastAsia="zh-CN"/>
        </w:rPr>
        <w:t xml:space="preserve">IMD products caused in the BS by </w:t>
      </w:r>
      <w:r w:rsidR="00676291">
        <w:rPr>
          <w:rFonts w:eastAsia="宋体"/>
          <w:lang w:eastAsia="zh-CN"/>
        </w:rPr>
        <w:t>transmi</w:t>
      </w:r>
      <w:r w:rsidR="00D36F1D">
        <w:rPr>
          <w:rFonts w:eastAsia="宋体"/>
          <w:lang w:eastAsia="zh-CN"/>
        </w:rPr>
        <w:t>tting</w:t>
      </w:r>
      <w:r w:rsidR="00676291">
        <w:rPr>
          <w:rFonts w:eastAsia="宋体"/>
          <w:lang w:eastAsia="zh-CN"/>
        </w:rPr>
        <w:t xml:space="preserve"> </w:t>
      </w:r>
      <w:r>
        <w:rPr>
          <w:rFonts w:eastAsia="宋体"/>
          <w:lang w:eastAsia="zh-CN"/>
        </w:rPr>
        <w:t xml:space="preserve">Band </w:t>
      </w:r>
      <w:r w:rsidR="00863660">
        <w:rPr>
          <w:rFonts w:eastAsia="宋体"/>
          <w:lang w:eastAsia="zh-CN"/>
        </w:rPr>
        <w:t>4</w:t>
      </w:r>
      <w:r>
        <w:rPr>
          <w:rFonts w:eastAsia="宋体"/>
          <w:lang w:eastAsia="zh-CN"/>
        </w:rPr>
        <w:t xml:space="preserve"> and Band </w:t>
      </w:r>
      <w:r w:rsidR="00863660">
        <w:rPr>
          <w:rFonts w:eastAsia="宋体"/>
          <w:lang w:eastAsia="zh-CN"/>
        </w:rPr>
        <w:t>12</w:t>
      </w:r>
      <w:r>
        <w:rPr>
          <w:rFonts w:eastAsia="宋体"/>
          <w:lang w:eastAsia="zh-CN"/>
        </w:rPr>
        <w:t xml:space="preserve"> </w:t>
      </w:r>
      <w:r w:rsidR="00A227DC">
        <w:rPr>
          <w:rFonts w:eastAsia="宋体"/>
          <w:lang w:eastAsia="zh-CN"/>
        </w:rPr>
        <w:t xml:space="preserve">DL carriers </w:t>
      </w:r>
      <w:r>
        <w:rPr>
          <w:rFonts w:eastAsia="宋体"/>
          <w:lang w:eastAsia="zh-CN"/>
        </w:rPr>
        <w:t>can be calculated as shown in Table 2 below:</w:t>
      </w:r>
    </w:p>
    <w:p w:rsidR="00A84978" w:rsidRDefault="00A84978" w:rsidP="003D6062">
      <w:pPr>
        <w:pStyle w:val="BodyText"/>
        <w:rPr>
          <w:rFonts w:eastAsia="宋体"/>
          <w:lang w:eastAsia="zh-CN"/>
        </w:rPr>
      </w:pPr>
    </w:p>
    <w:p w:rsidR="00A84978" w:rsidRPr="00DD5BBB" w:rsidRDefault="00A84978" w:rsidP="00A84978">
      <w:pPr>
        <w:pStyle w:val="TH"/>
      </w:pPr>
      <w:r w:rsidRPr="00DD5BBB">
        <w:lastRenderedPageBreak/>
        <w:t xml:space="preserve">Table </w:t>
      </w:r>
      <w:r>
        <w:t>2</w:t>
      </w:r>
      <w:r w:rsidR="00B86FCA">
        <w:t>:</w:t>
      </w:r>
      <w:r w:rsidRPr="00DD5BBB">
        <w:t xml:space="preserve"> </w:t>
      </w:r>
      <w:r>
        <w:t xml:space="preserve">Band </w:t>
      </w:r>
      <w:r w:rsidR="00863660">
        <w:t>4</w:t>
      </w:r>
      <w:r w:rsidR="00AD3AAB">
        <w:t xml:space="preserve"> and Band </w:t>
      </w:r>
      <w:r w:rsidR="00863660">
        <w:t>12</w:t>
      </w:r>
      <w:r>
        <w:t xml:space="preserve"> DL </w:t>
      </w:r>
      <w:r w:rsidR="00B739B8">
        <w:t xml:space="preserve">harmonics and </w:t>
      </w:r>
      <w:r>
        <w:t>IMD product</w:t>
      </w:r>
      <w:r w:rsidRPr="00DD5BBB">
        <w:t>s</w:t>
      </w:r>
    </w:p>
    <w:tbl>
      <w:tblPr>
        <w:tblStyle w:val="TableGrid"/>
        <w:tblW w:w="10817" w:type="dxa"/>
        <w:jc w:val="center"/>
        <w:tblLayout w:type="fixed"/>
        <w:tblLook w:val="01E0"/>
      </w:tblPr>
      <w:tblGrid>
        <w:gridCol w:w="3279"/>
        <w:gridCol w:w="1872"/>
        <w:gridCol w:w="1872"/>
        <w:gridCol w:w="1872"/>
        <w:gridCol w:w="1922"/>
      </w:tblGrid>
      <w:tr w:rsidR="00C04965" w:rsidRPr="00C04965" w:rsidTr="00F657FE">
        <w:trPr>
          <w:trHeight w:val="255"/>
          <w:jc w:val="center"/>
        </w:trPr>
        <w:tc>
          <w:tcPr>
            <w:tcW w:w="3279" w:type="dxa"/>
            <w:noWrap/>
          </w:tcPr>
          <w:p w:rsidR="00C04965" w:rsidRPr="00C04965" w:rsidRDefault="00065DC0">
            <w:pPr>
              <w:rPr>
                <w:rFonts w:eastAsia="宋体" w:cs="Optima"/>
                <w:szCs w:val="21"/>
                <w:lang w:eastAsia="zh-CN"/>
              </w:rPr>
            </w:pPr>
            <w:r>
              <w:rPr>
                <w:rFonts w:eastAsia="宋体" w:cs="Optima"/>
                <w:szCs w:val="21"/>
                <w:lang w:eastAsia="zh-CN"/>
              </w:rPr>
              <w:t xml:space="preserve">BS </w:t>
            </w:r>
            <w:r w:rsidR="004865DE">
              <w:rPr>
                <w:rFonts w:eastAsia="宋体" w:cs="Optima"/>
                <w:szCs w:val="21"/>
                <w:lang w:eastAsia="zh-CN"/>
              </w:rPr>
              <w:t xml:space="preserve">DL </w:t>
            </w:r>
            <w:r w:rsidR="004C7072">
              <w:rPr>
                <w:rFonts w:eastAsia="宋体" w:cs="Optima"/>
                <w:szCs w:val="21"/>
                <w:lang w:eastAsia="zh-CN"/>
              </w:rPr>
              <w:t>carriers</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f1-low</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f1-high</w:t>
            </w:r>
          </w:p>
        </w:tc>
        <w:tc>
          <w:tcPr>
            <w:tcW w:w="1872" w:type="dxa"/>
            <w:noWrap/>
          </w:tcPr>
          <w:p w:rsidR="00C04965" w:rsidRPr="00C04965" w:rsidRDefault="00C04965">
            <w:pPr>
              <w:rPr>
                <w:rFonts w:eastAsia="宋体" w:cs="Optima"/>
                <w:szCs w:val="21"/>
                <w:lang w:eastAsia="zh-CN"/>
              </w:rPr>
            </w:pPr>
            <w:r w:rsidRPr="00C04965">
              <w:rPr>
                <w:rFonts w:eastAsia="宋体" w:cs="Optima"/>
                <w:szCs w:val="21"/>
                <w:lang w:eastAsia="zh-CN"/>
              </w:rPr>
              <w:t>f2-low</w:t>
            </w:r>
          </w:p>
        </w:tc>
        <w:tc>
          <w:tcPr>
            <w:tcW w:w="1922" w:type="dxa"/>
            <w:noWrap/>
          </w:tcPr>
          <w:p w:rsidR="00C04965" w:rsidRPr="00C04965" w:rsidRDefault="00C04965">
            <w:pPr>
              <w:rPr>
                <w:rFonts w:eastAsia="宋体" w:cs="Optima"/>
                <w:szCs w:val="21"/>
                <w:lang w:eastAsia="zh-CN"/>
              </w:rPr>
            </w:pPr>
            <w:r w:rsidRPr="00C04965">
              <w:rPr>
                <w:rFonts w:eastAsia="宋体" w:cs="Optima"/>
                <w:szCs w:val="21"/>
                <w:lang w:eastAsia="zh-CN"/>
              </w:rPr>
              <w:t>f2-high</w:t>
            </w:r>
          </w:p>
        </w:tc>
      </w:tr>
      <w:tr w:rsidR="00C04965" w:rsidRPr="00C04965" w:rsidTr="00F657FE">
        <w:trPr>
          <w:trHeight w:val="255"/>
          <w:jc w:val="center"/>
        </w:trPr>
        <w:tc>
          <w:tcPr>
            <w:tcW w:w="3279" w:type="dxa"/>
            <w:noWrap/>
          </w:tcPr>
          <w:p w:rsidR="00C04965" w:rsidRPr="00C04965" w:rsidRDefault="00C04965">
            <w:pPr>
              <w:rPr>
                <w:rFonts w:eastAsia="宋体" w:cs="Optima"/>
                <w:szCs w:val="21"/>
                <w:lang w:eastAsia="zh-CN"/>
              </w:rPr>
            </w:pPr>
            <w:r w:rsidRPr="00C04965">
              <w:rPr>
                <w:rFonts w:eastAsia="宋体" w:cs="Optima"/>
                <w:szCs w:val="21"/>
                <w:lang w:eastAsia="zh-CN"/>
              </w:rPr>
              <w:t>DL frequency</w:t>
            </w:r>
            <w:r>
              <w:rPr>
                <w:rFonts w:eastAsia="宋体" w:cs="Optima"/>
                <w:szCs w:val="21"/>
                <w:lang w:eastAsia="zh-CN"/>
              </w:rPr>
              <w:t xml:space="preserve"> (MHz)</w:t>
            </w:r>
          </w:p>
        </w:tc>
        <w:tc>
          <w:tcPr>
            <w:tcW w:w="1872" w:type="dxa"/>
            <w:noWrap/>
          </w:tcPr>
          <w:p w:rsidR="00C04965" w:rsidRPr="00C04965" w:rsidRDefault="00651DE8" w:rsidP="00164A29">
            <w:pPr>
              <w:rPr>
                <w:rFonts w:eastAsia="宋体" w:cs="Optima"/>
                <w:szCs w:val="21"/>
                <w:lang w:eastAsia="zh-CN"/>
              </w:rPr>
            </w:pPr>
            <w:r>
              <w:rPr>
                <w:rFonts w:eastAsia="宋体" w:cs="Optima"/>
                <w:szCs w:val="21"/>
                <w:lang w:eastAsia="zh-CN"/>
              </w:rPr>
              <w:t>729</w:t>
            </w:r>
          </w:p>
        </w:tc>
        <w:tc>
          <w:tcPr>
            <w:tcW w:w="1872" w:type="dxa"/>
            <w:noWrap/>
          </w:tcPr>
          <w:p w:rsidR="00C04965" w:rsidRPr="00C04965" w:rsidRDefault="00651DE8" w:rsidP="006E4D37">
            <w:pPr>
              <w:rPr>
                <w:rFonts w:eastAsia="宋体" w:cs="Optima"/>
                <w:szCs w:val="21"/>
                <w:lang w:eastAsia="zh-CN"/>
              </w:rPr>
            </w:pPr>
            <w:r>
              <w:rPr>
                <w:rFonts w:eastAsia="宋体" w:cs="Optima"/>
                <w:szCs w:val="21"/>
                <w:lang w:eastAsia="zh-CN"/>
              </w:rPr>
              <w:t>746</w:t>
            </w:r>
          </w:p>
        </w:tc>
        <w:tc>
          <w:tcPr>
            <w:tcW w:w="1872" w:type="dxa"/>
            <w:noWrap/>
          </w:tcPr>
          <w:p w:rsidR="00C04965" w:rsidRPr="006511E8" w:rsidRDefault="006511E8" w:rsidP="00C3242D">
            <w:pPr>
              <w:rPr>
                <w:rFonts w:eastAsia="宋体" w:cs="Optima"/>
                <w:szCs w:val="21"/>
                <w:lang w:eastAsia="zh-CN"/>
              </w:rPr>
            </w:pPr>
            <w:r w:rsidRPr="006511E8">
              <w:rPr>
                <w:rFonts w:eastAsia="宋体" w:cs="Optima"/>
                <w:szCs w:val="21"/>
                <w:lang w:eastAsia="zh-CN"/>
              </w:rPr>
              <w:t>2</w:t>
            </w:r>
            <w:r w:rsidR="00C3242D">
              <w:rPr>
                <w:rFonts w:eastAsia="宋体" w:cs="Optima"/>
                <w:szCs w:val="21"/>
                <w:lang w:eastAsia="zh-CN"/>
              </w:rPr>
              <w:t>110</w:t>
            </w:r>
          </w:p>
        </w:tc>
        <w:tc>
          <w:tcPr>
            <w:tcW w:w="1922" w:type="dxa"/>
            <w:noWrap/>
          </w:tcPr>
          <w:p w:rsidR="00C04965" w:rsidRPr="006511E8" w:rsidRDefault="006511E8" w:rsidP="00651DE8">
            <w:pPr>
              <w:rPr>
                <w:rFonts w:eastAsia="宋体" w:cs="Optima"/>
                <w:szCs w:val="21"/>
                <w:lang w:eastAsia="zh-CN"/>
              </w:rPr>
            </w:pPr>
            <w:r w:rsidRPr="006511E8">
              <w:rPr>
                <w:rFonts w:eastAsia="宋体" w:cs="Optima"/>
                <w:szCs w:val="21"/>
                <w:lang w:eastAsia="zh-CN"/>
              </w:rPr>
              <w:t>2</w:t>
            </w:r>
            <w:r w:rsidR="00C3242D">
              <w:rPr>
                <w:rFonts w:eastAsia="宋体" w:cs="Optima"/>
                <w:szCs w:val="21"/>
                <w:lang w:eastAsia="zh-CN"/>
              </w:rPr>
              <w:t>1</w:t>
            </w:r>
            <w:r w:rsidR="00651DE8">
              <w:rPr>
                <w:rFonts w:eastAsia="宋体" w:cs="Optima"/>
                <w:szCs w:val="21"/>
                <w:lang w:eastAsia="zh-CN"/>
              </w:rPr>
              <w:t>55</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2</w:t>
            </w:r>
            <w:r w:rsidRPr="00676291">
              <w:rPr>
                <w:rFonts w:eastAsia="宋体" w:cs="Optima"/>
                <w:szCs w:val="21"/>
                <w:vertAlign w:val="superscript"/>
                <w:lang w:eastAsia="zh-CN"/>
              </w:rPr>
              <w:t>nd</w:t>
            </w:r>
            <w:r>
              <w:rPr>
                <w:rFonts w:eastAsia="宋体" w:cs="Optima"/>
                <w:szCs w:val="21"/>
                <w:lang w:eastAsia="zh-CN"/>
              </w:rPr>
              <w:t xml:space="preserve"> harmonics frequency limits (MHz)</w:t>
            </w:r>
          </w:p>
        </w:tc>
        <w:tc>
          <w:tcPr>
            <w:tcW w:w="1872" w:type="dxa"/>
            <w:noWrap/>
            <w:vAlign w:val="bottom"/>
          </w:tcPr>
          <w:p w:rsidR="00345DDB" w:rsidRPr="00345DDB" w:rsidRDefault="00651DE8" w:rsidP="00C3242D">
            <w:r>
              <w:t>1458</w:t>
            </w:r>
          </w:p>
        </w:tc>
        <w:tc>
          <w:tcPr>
            <w:tcW w:w="1872" w:type="dxa"/>
            <w:noWrap/>
            <w:vAlign w:val="bottom"/>
          </w:tcPr>
          <w:p w:rsidR="00345DDB" w:rsidRPr="00345DDB" w:rsidRDefault="00651DE8" w:rsidP="006C35C1">
            <w:r>
              <w:t>1492</w:t>
            </w:r>
          </w:p>
        </w:tc>
        <w:tc>
          <w:tcPr>
            <w:tcW w:w="1872" w:type="dxa"/>
            <w:noWrap/>
            <w:vAlign w:val="bottom"/>
          </w:tcPr>
          <w:p w:rsidR="00345DDB" w:rsidRPr="006511E8" w:rsidRDefault="006511E8" w:rsidP="00C3242D">
            <w:r w:rsidRPr="006511E8">
              <w:t>4</w:t>
            </w:r>
            <w:r w:rsidR="00C3242D">
              <w:t>22</w:t>
            </w:r>
            <w:r w:rsidRPr="006511E8">
              <w:t>0</w:t>
            </w:r>
          </w:p>
        </w:tc>
        <w:tc>
          <w:tcPr>
            <w:tcW w:w="1922" w:type="dxa"/>
            <w:noWrap/>
            <w:vAlign w:val="bottom"/>
          </w:tcPr>
          <w:p w:rsidR="00345DDB" w:rsidRPr="00345DDB" w:rsidRDefault="006511E8" w:rsidP="00651DE8">
            <w:r>
              <w:t>4</w:t>
            </w:r>
            <w:r w:rsidR="00C3242D">
              <w:t>3</w:t>
            </w:r>
            <w:r w:rsidR="00651DE8">
              <w:t>1</w:t>
            </w:r>
            <w:r w:rsidR="00117681">
              <w:t>0</w:t>
            </w:r>
          </w:p>
        </w:tc>
      </w:tr>
      <w:tr w:rsidR="00345DDB" w:rsidRPr="00C04965" w:rsidTr="00F657FE">
        <w:trPr>
          <w:trHeight w:val="255"/>
          <w:jc w:val="center"/>
        </w:trPr>
        <w:tc>
          <w:tcPr>
            <w:tcW w:w="3279" w:type="dxa"/>
            <w:noWrap/>
          </w:tcPr>
          <w:p w:rsidR="00345DDB" w:rsidRPr="00C04965" w:rsidRDefault="00345DDB" w:rsidP="002D48F6">
            <w:pPr>
              <w:rPr>
                <w:rFonts w:eastAsia="宋体" w:cs="Optima"/>
                <w:szCs w:val="21"/>
                <w:lang w:eastAsia="zh-CN"/>
              </w:rPr>
            </w:pPr>
            <w:r>
              <w:rPr>
                <w:rFonts w:eastAsia="宋体" w:cs="Optima"/>
                <w:szCs w:val="21"/>
                <w:lang w:eastAsia="zh-CN"/>
              </w:rPr>
              <w:t>3</w:t>
            </w:r>
            <w:r>
              <w:rPr>
                <w:rFonts w:eastAsia="宋体" w:cs="Optima"/>
                <w:szCs w:val="21"/>
                <w:vertAlign w:val="superscript"/>
                <w:lang w:eastAsia="zh-CN"/>
              </w:rPr>
              <w:t>rd</w:t>
            </w:r>
            <w:r>
              <w:rPr>
                <w:rFonts w:eastAsia="宋体" w:cs="Optima"/>
                <w:szCs w:val="21"/>
                <w:lang w:eastAsia="zh-CN"/>
              </w:rPr>
              <w:t xml:space="preserve"> harmonics frequency limits (MHz)</w:t>
            </w:r>
          </w:p>
        </w:tc>
        <w:tc>
          <w:tcPr>
            <w:tcW w:w="1872" w:type="dxa"/>
            <w:noWrap/>
            <w:vAlign w:val="bottom"/>
          </w:tcPr>
          <w:p w:rsidR="00345DDB" w:rsidRPr="00345DDB" w:rsidRDefault="00651DE8" w:rsidP="00C3242D">
            <w:r>
              <w:t>2187</w:t>
            </w:r>
          </w:p>
        </w:tc>
        <w:tc>
          <w:tcPr>
            <w:tcW w:w="1872" w:type="dxa"/>
            <w:noWrap/>
            <w:vAlign w:val="bottom"/>
          </w:tcPr>
          <w:p w:rsidR="00345DDB" w:rsidRPr="00345DDB" w:rsidRDefault="00651DE8" w:rsidP="00651DE8">
            <w:r>
              <w:t>2238</w:t>
            </w:r>
          </w:p>
        </w:tc>
        <w:tc>
          <w:tcPr>
            <w:tcW w:w="1872" w:type="dxa"/>
            <w:noWrap/>
            <w:vAlign w:val="bottom"/>
          </w:tcPr>
          <w:p w:rsidR="00345DDB" w:rsidRPr="00345DDB" w:rsidRDefault="00C3242D" w:rsidP="00C3242D">
            <w:r>
              <w:t>6330</w:t>
            </w:r>
          </w:p>
        </w:tc>
        <w:tc>
          <w:tcPr>
            <w:tcW w:w="1922" w:type="dxa"/>
            <w:noWrap/>
            <w:vAlign w:val="bottom"/>
          </w:tcPr>
          <w:p w:rsidR="00345DDB" w:rsidRPr="00345DDB" w:rsidRDefault="00651DE8" w:rsidP="00651DE8">
            <w:r>
              <w:t>64</w:t>
            </w:r>
            <w:r w:rsidR="00C3242D">
              <w:t>65</w:t>
            </w:r>
          </w:p>
        </w:tc>
      </w:tr>
      <w:tr w:rsidR="00676291" w:rsidRPr="00C04965" w:rsidTr="00F657FE">
        <w:trPr>
          <w:trHeight w:val="255"/>
          <w:jc w:val="center"/>
        </w:trPr>
        <w:tc>
          <w:tcPr>
            <w:tcW w:w="3279"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872" w:type="dxa"/>
            <w:noWrap/>
          </w:tcPr>
          <w:p w:rsidR="00676291" w:rsidRPr="00C04965" w:rsidRDefault="00676291" w:rsidP="002D48F6">
            <w:pPr>
              <w:rPr>
                <w:rFonts w:eastAsia="宋体" w:cs="Optima"/>
                <w:szCs w:val="21"/>
                <w:lang w:eastAsia="zh-CN"/>
              </w:rPr>
            </w:pPr>
          </w:p>
        </w:tc>
        <w:tc>
          <w:tcPr>
            <w:tcW w:w="1922" w:type="dxa"/>
            <w:noWrap/>
          </w:tcPr>
          <w:p w:rsidR="00676291" w:rsidRPr="00C04965" w:rsidRDefault="00676291" w:rsidP="002D48F6">
            <w:pPr>
              <w:rPr>
                <w:rFonts w:eastAsia="宋体" w:cs="Optima"/>
                <w:szCs w:val="21"/>
                <w:lang w:eastAsia="zh-CN"/>
              </w:rPr>
            </w:pPr>
          </w:p>
        </w:tc>
      </w:tr>
      <w:tr w:rsidR="00676291" w:rsidRPr="00C04965" w:rsidTr="00F657FE">
        <w:trPr>
          <w:trHeight w:val="255"/>
          <w:jc w:val="center"/>
        </w:trPr>
        <w:tc>
          <w:tcPr>
            <w:tcW w:w="3279" w:type="dxa"/>
            <w:noWrap/>
          </w:tcPr>
          <w:p w:rsidR="00676291" w:rsidRPr="00C04965" w:rsidRDefault="0017011D" w:rsidP="002D48F6">
            <w:pPr>
              <w:rPr>
                <w:rFonts w:eastAsia="宋体" w:cs="Optima"/>
                <w:szCs w:val="21"/>
                <w:lang w:eastAsia="zh-CN"/>
              </w:rPr>
            </w:pPr>
            <w:r>
              <w:rPr>
                <w:rFonts w:eastAsia="宋体" w:cs="Optima"/>
                <w:szCs w:val="21"/>
                <w:lang w:eastAsia="zh-CN"/>
              </w:rPr>
              <w:t>2</w:t>
            </w:r>
            <w:r w:rsidRPr="0017011D">
              <w:rPr>
                <w:rFonts w:eastAsia="宋体" w:cs="Optima"/>
                <w:szCs w:val="21"/>
                <w:vertAlign w:val="superscript"/>
                <w:lang w:eastAsia="zh-CN"/>
              </w:rPr>
              <w:t>nd</w:t>
            </w:r>
            <w:r>
              <w:rPr>
                <w:rFonts w:eastAsia="宋体" w:cs="Optima"/>
                <w:szCs w:val="21"/>
                <w:lang w:eastAsia="zh-CN"/>
              </w:rPr>
              <w:t xml:space="preserve"> order </w:t>
            </w:r>
            <w:r w:rsidR="00676291">
              <w:rPr>
                <w:rFonts w:eastAsia="宋体" w:cs="Optima"/>
                <w:szCs w:val="21"/>
                <w:lang w:eastAsia="zh-CN"/>
              </w:rPr>
              <w:t xml:space="preserve">IMD products </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-low – f</w:t>
            </w:r>
            <w:r w:rsidR="00652235">
              <w:rPr>
                <w:rFonts w:eastAsia="宋体" w:cs="Optima"/>
                <w:szCs w:val="21"/>
                <w:lang w:eastAsia="zh-CN"/>
              </w:rPr>
              <w:t>1</w:t>
            </w:r>
            <w:r w:rsidR="00676291">
              <w:rPr>
                <w:rFonts w:eastAsia="宋体" w:cs="Optima"/>
                <w:szCs w:val="21"/>
                <w:lang w:eastAsia="zh-CN"/>
              </w:rPr>
              <w:t>-high)</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f</w:t>
            </w:r>
            <w:r w:rsidR="00652235">
              <w:rPr>
                <w:rFonts w:eastAsia="宋体" w:cs="Optima"/>
                <w:szCs w:val="21"/>
                <w:lang w:eastAsia="zh-CN"/>
              </w:rPr>
              <w:t>2</w:t>
            </w:r>
            <w:r w:rsidR="00676291">
              <w:rPr>
                <w:rFonts w:eastAsia="宋体" w:cs="Optima"/>
                <w:szCs w:val="21"/>
                <w:lang w:eastAsia="zh-CN"/>
              </w:rPr>
              <w:t>-high – f</w:t>
            </w:r>
            <w:r w:rsidR="00652235">
              <w:rPr>
                <w:rFonts w:eastAsia="宋体" w:cs="Optima"/>
                <w:szCs w:val="21"/>
                <w:lang w:eastAsia="zh-CN"/>
              </w:rPr>
              <w:t>1</w:t>
            </w:r>
            <w:r w:rsidR="00676291">
              <w:rPr>
                <w:rFonts w:eastAsia="宋体" w:cs="Optima"/>
                <w:szCs w:val="21"/>
                <w:lang w:eastAsia="zh-CN"/>
              </w:rPr>
              <w:t>-low)</w:t>
            </w:r>
          </w:p>
        </w:tc>
        <w:tc>
          <w:tcPr>
            <w:tcW w:w="187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f2-low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low</w:t>
            </w:r>
            <w:r w:rsidR="00676291">
              <w:rPr>
                <w:rFonts w:eastAsia="宋体" w:cs="Optima"/>
                <w:szCs w:val="21"/>
                <w:lang w:eastAsia="zh-CN"/>
              </w:rPr>
              <w:t>)</w:t>
            </w:r>
          </w:p>
        </w:tc>
        <w:tc>
          <w:tcPr>
            <w:tcW w:w="1922" w:type="dxa"/>
            <w:noWrap/>
          </w:tcPr>
          <w:p w:rsidR="00676291" w:rsidRPr="00C04965" w:rsidRDefault="0035648B" w:rsidP="002D48F6">
            <w:pPr>
              <w:rPr>
                <w:rFonts w:eastAsia="宋体" w:cs="Optima"/>
                <w:szCs w:val="21"/>
                <w:lang w:eastAsia="zh-CN"/>
              </w:rPr>
            </w:pPr>
            <w:r>
              <w:rPr>
                <w:rFonts w:eastAsia="宋体" w:cs="Optima"/>
                <w:szCs w:val="21"/>
                <w:lang w:eastAsia="zh-CN"/>
              </w:rPr>
              <w:t>(</w:t>
            </w:r>
            <w:r w:rsidR="00676291">
              <w:rPr>
                <w:rFonts w:eastAsia="宋体" w:cs="Optima"/>
                <w:szCs w:val="21"/>
                <w:lang w:eastAsia="zh-CN"/>
              </w:rPr>
              <w:t xml:space="preserve">f2-high </w:t>
            </w:r>
            <w:r w:rsidR="00652235">
              <w:rPr>
                <w:rFonts w:eastAsia="宋体" w:cs="Optima"/>
                <w:szCs w:val="21"/>
                <w:lang w:eastAsia="zh-CN"/>
              </w:rPr>
              <w:t>+</w:t>
            </w:r>
            <w:r w:rsidR="00676291">
              <w:rPr>
                <w:rFonts w:eastAsia="宋体" w:cs="Optima"/>
                <w:szCs w:val="21"/>
                <w:lang w:eastAsia="zh-CN"/>
              </w:rPr>
              <w:t xml:space="preserve"> f1-</w:t>
            </w:r>
            <w:r w:rsidR="00652235">
              <w:rPr>
                <w:rFonts w:eastAsia="宋体" w:cs="Optima"/>
                <w:szCs w:val="21"/>
                <w:lang w:eastAsia="zh-CN"/>
              </w:rPr>
              <w:t>high</w:t>
            </w:r>
            <w:r w:rsidR="00676291">
              <w:rPr>
                <w:rFonts w:eastAsia="宋体" w:cs="Optima"/>
                <w:szCs w:val="21"/>
                <w:lang w:eastAsia="zh-CN"/>
              </w:rPr>
              <w:t>)</w:t>
            </w:r>
          </w:p>
        </w:tc>
      </w:tr>
      <w:tr w:rsidR="00345DDB" w:rsidRPr="00C04965" w:rsidTr="00E5454A">
        <w:trPr>
          <w:trHeight w:val="255"/>
          <w:jc w:val="center"/>
        </w:trPr>
        <w:tc>
          <w:tcPr>
            <w:tcW w:w="3279" w:type="dxa"/>
            <w:noWrap/>
          </w:tcPr>
          <w:p w:rsidR="00345DDB" w:rsidRDefault="00345DDB" w:rsidP="002D48F6">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651DE8" w:rsidP="006C35C1">
            <w:r>
              <w:t>1364</w:t>
            </w:r>
          </w:p>
        </w:tc>
        <w:tc>
          <w:tcPr>
            <w:tcW w:w="1872" w:type="dxa"/>
            <w:noWrap/>
            <w:vAlign w:val="bottom"/>
          </w:tcPr>
          <w:p w:rsidR="00345DDB" w:rsidRPr="00345DDB" w:rsidRDefault="00651DE8" w:rsidP="00D052C9">
            <w:r>
              <w:t>1426</w:t>
            </w:r>
          </w:p>
        </w:tc>
        <w:tc>
          <w:tcPr>
            <w:tcW w:w="1872" w:type="dxa"/>
            <w:noWrap/>
            <w:vAlign w:val="bottom"/>
          </w:tcPr>
          <w:p w:rsidR="00345DDB" w:rsidRPr="00345DDB" w:rsidRDefault="00651DE8" w:rsidP="00651DE8">
            <w:r>
              <w:t>28</w:t>
            </w:r>
            <w:r w:rsidR="006C35C1">
              <w:t>39</w:t>
            </w:r>
          </w:p>
        </w:tc>
        <w:tc>
          <w:tcPr>
            <w:tcW w:w="1922" w:type="dxa"/>
            <w:noWrap/>
            <w:vAlign w:val="bottom"/>
          </w:tcPr>
          <w:p w:rsidR="00345DDB" w:rsidRPr="00345DDB" w:rsidRDefault="00651DE8" w:rsidP="00D052C9">
            <w:r>
              <w:t>2901</w:t>
            </w:r>
          </w:p>
        </w:tc>
      </w:tr>
      <w:tr w:rsidR="004C7072" w:rsidRPr="00C04965" w:rsidTr="00F657FE">
        <w:trPr>
          <w:trHeight w:val="255"/>
          <w:jc w:val="center"/>
        </w:trPr>
        <w:tc>
          <w:tcPr>
            <w:tcW w:w="3279" w:type="dxa"/>
            <w:noWrap/>
          </w:tcPr>
          <w:p w:rsidR="004C7072" w:rsidRPr="00C04965" w:rsidRDefault="004C7072">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872" w:type="dxa"/>
            <w:noWrap/>
          </w:tcPr>
          <w:p w:rsidR="004C7072" w:rsidRPr="00C04965" w:rsidRDefault="004C7072" w:rsidP="00C04965">
            <w:pPr>
              <w:rPr>
                <w:rFonts w:eastAsia="宋体" w:cs="Optima"/>
                <w:szCs w:val="21"/>
                <w:lang w:eastAsia="zh-CN"/>
              </w:rPr>
            </w:pPr>
          </w:p>
        </w:tc>
        <w:tc>
          <w:tcPr>
            <w:tcW w:w="1922" w:type="dxa"/>
            <w:noWrap/>
          </w:tcPr>
          <w:p w:rsidR="004C7072" w:rsidRPr="00C04965" w:rsidRDefault="004C7072" w:rsidP="00C04965">
            <w:pPr>
              <w:rPr>
                <w:rFonts w:eastAsia="宋体" w:cs="Optima"/>
                <w:szCs w:val="21"/>
                <w:lang w:eastAsia="zh-CN"/>
              </w:rPr>
            </w:pPr>
          </w:p>
        </w:tc>
      </w:tr>
      <w:tr w:rsidR="00C04965" w:rsidRPr="00C04965" w:rsidTr="00F657FE">
        <w:trPr>
          <w:trHeight w:val="255"/>
          <w:jc w:val="center"/>
        </w:trPr>
        <w:tc>
          <w:tcPr>
            <w:tcW w:w="3279" w:type="dxa"/>
            <w:noWrap/>
          </w:tcPr>
          <w:p w:rsidR="00C04965" w:rsidRPr="00C04965" w:rsidRDefault="0035648B">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w:t>
            </w:r>
            <w:r w:rsidR="00C04965">
              <w:rPr>
                <w:rFonts w:eastAsia="宋体" w:cs="Optima"/>
                <w:szCs w:val="21"/>
                <w:lang w:eastAsia="zh-CN"/>
              </w:rPr>
              <w:t xml:space="preserve">IMD products </w:t>
            </w:r>
          </w:p>
        </w:tc>
        <w:tc>
          <w:tcPr>
            <w:tcW w:w="1872" w:type="dxa"/>
            <w:noWrap/>
          </w:tcPr>
          <w:p w:rsidR="00C04965" w:rsidRPr="00C04965" w:rsidRDefault="00AD0B05" w:rsidP="00651DE8">
            <w:pPr>
              <w:rPr>
                <w:rFonts w:eastAsia="宋体" w:cs="Optima"/>
                <w:szCs w:val="21"/>
                <w:lang w:eastAsia="zh-CN"/>
              </w:rPr>
            </w:pPr>
            <w:r>
              <w:rPr>
                <w:rFonts w:eastAsia="宋体" w:cs="Optima"/>
                <w:szCs w:val="21"/>
                <w:lang w:eastAsia="zh-CN"/>
              </w:rPr>
              <w:t>(f</w:t>
            </w:r>
            <w:r w:rsidR="00651DE8">
              <w:rPr>
                <w:rFonts w:eastAsia="宋体" w:cs="Optima"/>
                <w:szCs w:val="21"/>
                <w:lang w:eastAsia="zh-CN"/>
              </w:rPr>
              <w:t>2</w:t>
            </w:r>
            <w:r>
              <w:rPr>
                <w:rFonts w:eastAsia="宋体" w:cs="Optima"/>
                <w:szCs w:val="21"/>
                <w:lang w:eastAsia="zh-CN"/>
              </w:rPr>
              <w:t xml:space="preserve">-low – </w:t>
            </w:r>
            <w:r w:rsidR="00651DE8">
              <w:rPr>
                <w:rFonts w:eastAsia="宋体" w:cs="Optima"/>
                <w:szCs w:val="21"/>
                <w:lang w:eastAsia="zh-CN"/>
              </w:rPr>
              <w:t>2*</w:t>
            </w:r>
            <w:r>
              <w:rPr>
                <w:rFonts w:eastAsia="宋体" w:cs="Optima"/>
                <w:szCs w:val="21"/>
                <w:lang w:eastAsia="zh-CN"/>
              </w:rPr>
              <w:t>f</w:t>
            </w:r>
            <w:r w:rsidR="00651DE8">
              <w:rPr>
                <w:rFonts w:eastAsia="宋体" w:cs="Optima"/>
                <w:szCs w:val="21"/>
                <w:lang w:eastAsia="zh-CN"/>
              </w:rPr>
              <w:t>1</w:t>
            </w:r>
            <w:r>
              <w:rPr>
                <w:rFonts w:eastAsia="宋体" w:cs="Optima"/>
                <w:szCs w:val="21"/>
                <w:lang w:eastAsia="zh-CN"/>
              </w:rPr>
              <w:t>-high)</w:t>
            </w:r>
          </w:p>
        </w:tc>
        <w:tc>
          <w:tcPr>
            <w:tcW w:w="1872" w:type="dxa"/>
            <w:noWrap/>
          </w:tcPr>
          <w:p w:rsidR="00C04965" w:rsidRPr="00C04965" w:rsidRDefault="00AD0B05" w:rsidP="00651DE8">
            <w:pPr>
              <w:rPr>
                <w:rFonts w:eastAsia="宋体" w:cs="Optima"/>
                <w:szCs w:val="21"/>
                <w:lang w:eastAsia="zh-CN"/>
              </w:rPr>
            </w:pPr>
            <w:r>
              <w:rPr>
                <w:rFonts w:eastAsia="宋体" w:cs="Optima"/>
                <w:szCs w:val="21"/>
                <w:lang w:eastAsia="zh-CN"/>
              </w:rPr>
              <w:t>(f</w:t>
            </w:r>
            <w:r w:rsidR="00651DE8">
              <w:rPr>
                <w:rFonts w:eastAsia="宋体" w:cs="Optima"/>
                <w:szCs w:val="21"/>
                <w:lang w:eastAsia="zh-CN"/>
              </w:rPr>
              <w:t>2</w:t>
            </w:r>
            <w:r>
              <w:rPr>
                <w:rFonts w:eastAsia="宋体" w:cs="Optima"/>
                <w:szCs w:val="21"/>
                <w:lang w:eastAsia="zh-CN"/>
              </w:rPr>
              <w:t xml:space="preserve">-high – </w:t>
            </w:r>
            <w:r w:rsidR="00651DE8">
              <w:rPr>
                <w:rFonts w:eastAsia="宋体" w:cs="Optima"/>
                <w:szCs w:val="21"/>
                <w:lang w:eastAsia="zh-CN"/>
              </w:rPr>
              <w:t>2*</w:t>
            </w:r>
            <w:r>
              <w:rPr>
                <w:rFonts w:eastAsia="宋体" w:cs="Optima"/>
                <w:szCs w:val="21"/>
                <w:lang w:eastAsia="zh-CN"/>
              </w:rPr>
              <w:t>f</w:t>
            </w:r>
            <w:r w:rsidR="00651DE8">
              <w:rPr>
                <w:rFonts w:eastAsia="宋体" w:cs="Optima"/>
                <w:szCs w:val="21"/>
                <w:lang w:eastAsia="zh-CN"/>
              </w:rPr>
              <w:t>1</w:t>
            </w:r>
            <w:r>
              <w:rPr>
                <w:rFonts w:eastAsia="宋体" w:cs="Optima"/>
                <w:szCs w:val="21"/>
                <w:lang w:eastAsia="zh-CN"/>
              </w:rPr>
              <w:t xml:space="preserve">-low) </w:t>
            </w:r>
          </w:p>
        </w:tc>
        <w:tc>
          <w:tcPr>
            <w:tcW w:w="1872" w:type="dxa"/>
            <w:noWrap/>
          </w:tcPr>
          <w:p w:rsidR="00C04965" w:rsidRPr="00C04965" w:rsidRDefault="00C04965" w:rsidP="00C04965">
            <w:pPr>
              <w:rPr>
                <w:rFonts w:eastAsia="宋体" w:cs="Optima"/>
                <w:szCs w:val="21"/>
                <w:lang w:eastAsia="zh-CN"/>
              </w:rPr>
            </w:pPr>
            <w:r>
              <w:rPr>
                <w:rFonts w:eastAsia="宋体" w:cs="Optima"/>
                <w:szCs w:val="21"/>
                <w:lang w:eastAsia="zh-CN"/>
              </w:rPr>
              <w:t>(2*f</w:t>
            </w:r>
            <w:r w:rsidR="008A61DC">
              <w:rPr>
                <w:rFonts w:eastAsia="宋体" w:cs="Optima"/>
                <w:szCs w:val="21"/>
                <w:lang w:eastAsia="zh-CN"/>
              </w:rPr>
              <w:t>2</w:t>
            </w:r>
            <w:r>
              <w:rPr>
                <w:rFonts w:eastAsia="宋体" w:cs="Optima"/>
                <w:szCs w:val="21"/>
                <w:lang w:eastAsia="zh-CN"/>
              </w:rPr>
              <w:t>-low – f</w:t>
            </w:r>
            <w:r w:rsidR="008A61DC">
              <w:rPr>
                <w:rFonts w:eastAsia="宋体" w:cs="Optima"/>
                <w:szCs w:val="21"/>
                <w:lang w:eastAsia="zh-CN"/>
              </w:rPr>
              <w:t>1</w:t>
            </w:r>
            <w:r>
              <w:rPr>
                <w:rFonts w:eastAsia="宋体" w:cs="Optima"/>
                <w:szCs w:val="21"/>
                <w:lang w:eastAsia="zh-CN"/>
              </w:rPr>
              <w:t>-high)</w:t>
            </w:r>
          </w:p>
        </w:tc>
        <w:tc>
          <w:tcPr>
            <w:tcW w:w="1922" w:type="dxa"/>
            <w:noWrap/>
          </w:tcPr>
          <w:p w:rsidR="00C04965" w:rsidRPr="00C04965" w:rsidRDefault="00C04965" w:rsidP="00C04965">
            <w:pPr>
              <w:rPr>
                <w:rFonts w:eastAsia="宋体" w:cs="Optima"/>
                <w:szCs w:val="21"/>
                <w:lang w:eastAsia="zh-CN"/>
              </w:rPr>
            </w:pPr>
            <w:r>
              <w:rPr>
                <w:rFonts w:eastAsia="宋体" w:cs="Optima"/>
                <w:szCs w:val="21"/>
                <w:lang w:eastAsia="zh-CN"/>
              </w:rPr>
              <w:t>(2*</w:t>
            </w:r>
            <w:r w:rsidR="008A61DC">
              <w:rPr>
                <w:rFonts w:eastAsia="宋体" w:cs="Optima"/>
                <w:szCs w:val="21"/>
                <w:lang w:eastAsia="zh-CN"/>
              </w:rPr>
              <w:t xml:space="preserve"> f2-high </w:t>
            </w:r>
            <w:r>
              <w:rPr>
                <w:rFonts w:eastAsia="宋体" w:cs="Optima"/>
                <w:szCs w:val="21"/>
                <w:lang w:eastAsia="zh-CN"/>
              </w:rPr>
              <w:t>–</w:t>
            </w:r>
            <w:r w:rsidR="008A61DC">
              <w:rPr>
                <w:rFonts w:eastAsia="宋体" w:cs="Optima"/>
                <w:szCs w:val="21"/>
                <w:lang w:eastAsia="zh-CN"/>
              </w:rPr>
              <w:t xml:space="preserve"> f1-low)</w:t>
            </w:r>
          </w:p>
        </w:tc>
      </w:tr>
      <w:tr w:rsidR="00345DDB" w:rsidRPr="00C04965" w:rsidTr="00E5454A">
        <w:trPr>
          <w:trHeight w:val="255"/>
          <w:jc w:val="center"/>
        </w:trPr>
        <w:tc>
          <w:tcPr>
            <w:tcW w:w="3279" w:type="dxa"/>
            <w:noWrap/>
          </w:tcPr>
          <w:p w:rsidR="00345DDB" w:rsidRDefault="00345DDB">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345DDB" w:rsidRPr="00345DDB" w:rsidRDefault="00651DE8" w:rsidP="00D052C9">
            <w:r>
              <w:t>618</w:t>
            </w:r>
          </w:p>
        </w:tc>
        <w:tc>
          <w:tcPr>
            <w:tcW w:w="1872" w:type="dxa"/>
            <w:noWrap/>
            <w:vAlign w:val="bottom"/>
          </w:tcPr>
          <w:p w:rsidR="00345DDB" w:rsidRPr="00345DDB" w:rsidRDefault="00651DE8" w:rsidP="006C35C1">
            <w:r>
              <w:t>697</w:t>
            </w:r>
          </w:p>
        </w:tc>
        <w:tc>
          <w:tcPr>
            <w:tcW w:w="1872" w:type="dxa"/>
            <w:noWrap/>
            <w:vAlign w:val="bottom"/>
          </w:tcPr>
          <w:p w:rsidR="00345DDB" w:rsidRPr="00345DDB" w:rsidRDefault="00651DE8" w:rsidP="006C35C1">
            <w:r>
              <w:t>3474</w:t>
            </w:r>
          </w:p>
        </w:tc>
        <w:tc>
          <w:tcPr>
            <w:tcW w:w="1922" w:type="dxa"/>
            <w:noWrap/>
            <w:vAlign w:val="bottom"/>
          </w:tcPr>
          <w:p w:rsidR="00345DDB" w:rsidRPr="00345DDB" w:rsidRDefault="00651DE8" w:rsidP="006C35C1">
            <w:r>
              <w:t>3581</w:t>
            </w:r>
          </w:p>
        </w:tc>
      </w:tr>
      <w:tr w:rsidR="00F657FE" w:rsidRPr="00C04965" w:rsidTr="00F657FE">
        <w:trPr>
          <w:trHeight w:val="255"/>
          <w:jc w:val="center"/>
        </w:trPr>
        <w:tc>
          <w:tcPr>
            <w:tcW w:w="3279" w:type="dxa"/>
            <w:noWrap/>
          </w:tcPr>
          <w:p w:rsidR="00F657FE" w:rsidRDefault="00F657FE">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872" w:type="dxa"/>
            <w:noWrap/>
          </w:tcPr>
          <w:p w:rsidR="00F657FE" w:rsidRDefault="00F657FE" w:rsidP="00C04965">
            <w:pPr>
              <w:rPr>
                <w:rFonts w:eastAsia="宋体" w:cs="Optima"/>
                <w:szCs w:val="21"/>
                <w:lang w:eastAsia="zh-CN"/>
              </w:rPr>
            </w:pPr>
          </w:p>
        </w:tc>
        <w:tc>
          <w:tcPr>
            <w:tcW w:w="1922" w:type="dxa"/>
            <w:noWrap/>
          </w:tcPr>
          <w:p w:rsidR="00F657FE" w:rsidRDefault="00F657FE" w:rsidP="00C04965">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low</w:t>
            </w:r>
            <w:r w:rsidRPr="009D41DB">
              <w:rPr>
                <w:rFonts w:eastAsia="宋体"/>
                <w:szCs w:val="21"/>
                <w:lang w:eastAsia="zh-CN"/>
              </w:rPr>
              <w:t>)</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(2*f</w:t>
            </w:r>
            <w:r>
              <w:rPr>
                <w:rFonts w:eastAsia="宋体"/>
                <w:szCs w:val="21"/>
                <w:lang w:eastAsia="zh-CN"/>
              </w:rPr>
              <w:t>1</w:t>
            </w:r>
            <w:r w:rsidRPr="009D41DB">
              <w:rPr>
                <w:rFonts w:eastAsia="宋体"/>
                <w:szCs w:val="21"/>
                <w:lang w:eastAsia="zh-CN"/>
              </w:rPr>
              <w:t xml:space="preserve">-high </w:t>
            </w:r>
            <w:r>
              <w:rPr>
                <w:rFonts w:eastAsia="宋体"/>
                <w:szCs w:val="21"/>
                <w:lang w:eastAsia="zh-CN"/>
              </w:rPr>
              <w:t xml:space="preserve">+ </w:t>
            </w:r>
            <w:r w:rsidRPr="009D41DB">
              <w:rPr>
                <w:rFonts w:eastAsia="宋体"/>
                <w:szCs w:val="21"/>
                <w:lang w:eastAsia="zh-CN"/>
              </w:rPr>
              <w:t>f</w:t>
            </w:r>
            <w:r>
              <w:rPr>
                <w:rFonts w:eastAsia="宋体"/>
                <w:szCs w:val="21"/>
                <w:lang w:eastAsia="zh-CN"/>
              </w:rPr>
              <w:t>2</w:t>
            </w:r>
            <w:r w:rsidRPr="009D41DB">
              <w:rPr>
                <w:rFonts w:eastAsia="宋体"/>
                <w:szCs w:val="21"/>
                <w:lang w:eastAsia="zh-CN"/>
              </w:rPr>
              <w:t>-</w:t>
            </w:r>
            <w:r>
              <w:rPr>
                <w:rFonts w:eastAsia="宋体"/>
                <w:szCs w:val="21"/>
                <w:lang w:eastAsia="zh-CN"/>
              </w:rPr>
              <w:t>high)</w:t>
            </w:r>
          </w:p>
        </w:tc>
        <w:tc>
          <w:tcPr>
            <w:tcW w:w="187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(2*f2-low </w:t>
            </w:r>
            <w:r>
              <w:rPr>
                <w:rFonts w:eastAsia="宋体"/>
                <w:szCs w:val="21"/>
                <w:lang w:eastAsia="zh-CN"/>
              </w:rPr>
              <w:t>+</w:t>
            </w:r>
            <w:r w:rsidRPr="009D41DB">
              <w:rPr>
                <w:rFonts w:eastAsia="宋体"/>
                <w:szCs w:val="21"/>
                <w:lang w:eastAsia="zh-CN"/>
              </w:rPr>
              <w:t xml:space="preserve"> f1-</w:t>
            </w:r>
            <w:r>
              <w:rPr>
                <w:rFonts w:eastAsia="宋体"/>
                <w:szCs w:val="21"/>
                <w:lang w:eastAsia="zh-CN"/>
              </w:rPr>
              <w:t>low</w:t>
            </w:r>
            <w:r w:rsidRPr="009D41DB">
              <w:rPr>
                <w:rFonts w:eastAsia="宋体"/>
                <w:szCs w:val="21"/>
                <w:lang w:eastAsia="zh-CN"/>
              </w:rPr>
              <w:t>)</w:t>
            </w:r>
          </w:p>
        </w:tc>
        <w:tc>
          <w:tcPr>
            <w:tcW w:w="1922" w:type="dxa"/>
            <w:noWrap/>
          </w:tcPr>
          <w:p w:rsidR="00117681" w:rsidRPr="009D41DB" w:rsidRDefault="00117681" w:rsidP="00E76EE1">
            <w:pPr>
              <w:rPr>
                <w:rFonts w:eastAsia="宋体"/>
                <w:szCs w:val="21"/>
                <w:lang w:eastAsia="zh-CN"/>
              </w:rPr>
            </w:pPr>
            <w:r w:rsidRPr="009D41DB">
              <w:rPr>
                <w:rFonts w:eastAsia="宋体"/>
                <w:szCs w:val="21"/>
                <w:lang w:eastAsia="zh-CN"/>
              </w:rPr>
              <w:t xml:space="preserve">(2*f2-high </w:t>
            </w:r>
            <w:r>
              <w:rPr>
                <w:rFonts w:eastAsia="宋体"/>
                <w:szCs w:val="21"/>
                <w:lang w:eastAsia="zh-CN"/>
              </w:rPr>
              <w:t>+</w:t>
            </w:r>
            <w:r w:rsidRPr="009D41DB">
              <w:rPr>
                <w:rFonts w:eastAsia="宋体"/>
                <w:szCs w:val="21"/>
                <w:lang w:eastAsia="zh-CN"/>
              </w:rPr>
              <w:t xml:space="preserve"> f1-</w:t>
            </w:r>
            <w:r>
              <w:rPr>
                <w:rFonts w:eastAsia="宋体"/>
                <w:szCs w:val="21"/>
                <w:lang w:eastAsia="zh-CN"/>
              </w:rPr>
              <w:t>high</w:t>
            </w:r>
            <w:r w:rsidRPr="009D41DB">
              <w:rPr>
                <w:rFonts w:eastAsia="宋体"/>
                <w:szCs w:val="21"/>
                <w:lang w:eastAsia="zh-CN"/>
              </w:rPr>
              <w:t>)</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651DE8" w:rsidP="00D052C9">
            <w:r>
              <w:t>3568</w:t>
            </w:r>
          </w:p>
        </w:tc>
        <w:tc>
          <w:tcPr>
            <w:tcW w:w="1872" w:type="dxa"/>
            <w:noWrap/>
            <w:vAlign w:val="bottom"/>
          </w:tcPr>
          <w:p w:rsidR="00117681" w:rsidRPr="00345DDB" w:rsidRDefault="00651DE8" w:rsidP="00D052C9">
            <w:r>
              <w:t>3647</w:t>
            </w:r>
          </w:p>
        </w:tc>
        <w:tc>
          <w:tcPr>
            <w:tcW w:w="1872" w:type="dxa"/>
            <w:noWrap/>
            <w:vAlign w:val="bottom"/>
          </w:tcPr>
          <w:p w:rsidR="00117681" w:rsidRPr="00345DDB" w:rsidRDefault="00651DE8" w:rsidP="00D052C9">
            <w:r>
              <w:t>4949</w:t>
            </w:r>
          </w:p>
        </w:tc>
        <w:tc>
          <w:tcPr>
            <w:tcW w:w="1922" w:type="dxa"/>
            <w:noWrap/>
            <w:vAlign w:val="bottom"/>
          </w:tcPr>
          <w:p w:rsidR="00117681" w:rsidRPr="00345DDB" w:rsidRDefault="00651DE8" w:rsidP="006C35C1">
            <w:r>
              <w:t>5056</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E76EE1">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(f1-high + f2-high – f2-low)</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(f2-low – f1-high + f1-low)</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(f2-high + f1-high – f1-low)</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651DE8" w:rsidP="00D052C9">
            <w:r>
              <w:t>684</w:t>
            </w:r>
          </w:p>
        </w:tc>
        <w:tc>
          <w:tcPr>
            <w:tcW w:w="1872" w:type="dxa"/>
            <w:noWrap/>
            <w:vAlign w:val="bottom"/>
          </w:tcPr>
          <w:p w:rsidR="00117681" w:rsidRPr="00345DDB" w:rsidRDefault="00651DE8" w:rsidP="006C35C1">
            <w:r>
              <w:t>791</w:t>
            </w:r>
          </w:p>
        </w:tc>
        <w:tc>
          <w:tcPr>
            <w:tcW w:w="1872" w:type="dxa"/>
            <w:noWrap/>
            <w:vAlign w:val="bottom"/>
          </w:tcPr>
          <w:p w:rsidR="00117681" w:rsidRPr="00345DDB" w:rsidRDefault="00D052C9" w:rsidP="00651DE8">
            <w:r>
              <w:t>20</w:t>
            </w:r>
            <w:r w:rsidR="00651DE8">
              <w:t>93</w:t>
            </w:r>
          </w:p>
        </w:tc>
        <w:tc>
          <w:tcPr>
            <w:tcW w:w="1922" w:type="dxa"/>
            <w:noWrap/>
            <w:vAlign w:val="bottom"/>
          </w:tcPr>
          <w:p w:rsidR="00117681" w:rsidRPr="00345DDB" w:rsidRDefault="00D052C9" w:rsidP="00651DE8">
            <w:r>
              <w:t>2</w:t>
            </w:r>
            <w:r w:rsidR="00651DE8">
              <w:t>172</w:t>
            </w:r>
          </w:p>
        </w:tc>
      </w:tr>
      <w:tr w:rsidR="00117681" w:rsidRPr="00C04965" w:rsidTr="00E76EE1">
        <w:trPr>
          <w:trHeight w:val="255"/>
          <w:jc w:val="center"/>
        </w:trPr>
        <w:tc>
          <w:tcPr>
            <w:tcW w:w="3279"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872" w:type="dxa"/>
            <w:noWrap/>
          </w:tcPr>
          <w:p w:rsidR="00117681" w:rsidRDefault="00117681" w:rsidP="00E76EE1">
            <w:pPr>
              <w:rPr>
                <w:rFonts w:eastAsia="宋体" w:cs="Optima"/>
                <w:szCs w:val="21"/>
                <w:lang w:eastAsia="zh-CN"/>
              </w:rPr>
            </w:pPr>
          </w:p>
        </w:tc>
        <w:tc>
          <w:tcPr>
            <w:tcW w:w="1922" w:type="dxa"/>
            <w:noWrap/>
          </w:tcPr>
          <w:p w:rsidR="00117681" w:rsidRDefault="00117681" w:rsidP="00E76EE1">
            <w:pPr>
              <w:rPr>
                <w:rFonts w:eastAsia="宋体" w:cs="Optima"/>
                <w:szCs w:val="21"/>
                <w:lang w:eastAsia="zh-CN"/>
              </w:rPr>
            </w:pPr>
          </w:p>
        </w:tc>
      </w:tr>
      <w:tr w:rsidR="00117681" w:rsidRPr="00C04965" w:rsidTr="00F657FE">
        <w:trPr>
          <w:trHeight w:val="255"/>
          <w:jc w:val="center"/>
        </w:trPr>
        <w:tc>
          <w:tcPr>
            <w:tcW w:w="3279" w:type="dxa"/>
            <w:noWrap/>
          </w:tcPr>
          <w:p w:rsidR="00117681" w:rsidRPr="00C04965" w:rsidRDefault="00117681" w:rsidP="00E76EE1">
            <w:pPr>
              <w:rPr>
                <w:rFonts w:eastAsia="宋体" w:cs="Optima"/>
                <w:szCs w:val="21"/>
                <w:lang w:eastAsia="zh-CN"/>
              </w:rPr>
            </w:pPr>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(with maximum channel bandwidth)</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(f1-low – f2-BWmax)</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(f1-high + f2- </w:t>
            </w:r>
            <w:proofErr w:type="spellStart"/>
            <w:r>
              <w:rPr>
                <w:rFonts w:eastAsia="宋体" w:cs="Optima"/>
                <w:szCs w:val="21"/>
                <w:lang w:eastAsia="zh-CN"/>
              </w:rPr>
              <w:t>BWmax</w:t>
            </w:r>
            <w:proofErr w:type="spellEnd"/>
            <w:r>
              <w:rPr>
                <w:rFonts w:eastAsia="宋体" w:cs="Optima"/>
                <w:szCs w:val="21"/>
                <w:lang w:eastAsia="zh-CN"/>
              </w:rPr>
              <w:t>)</w:t>
            </w:r>
          </w:p>
        </w:tc>
        <w:tc>
          <w:tcPr>
            <w:tcW w:w="187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(f2-low – f1- </w:t>
            </w:r>
            <w:proofErr w:type="spellStart"/>
            <w:r>
              <w:rPr>
                <w:rFonts w:eastAsia="宋体" w:cs="Optima"/>
                <w:szCs w:val="21"/>
                <w:lang w:eastAsia="zh-CN"/>
              </w:rPr>
              <w:t>BWmax</w:t>
            </w:r>
            <w:proofErr w:type="spellEnd"/>
            <w:r>
              <w:rPr>
                <w:rFonts w:eastAsia="宋体" w:cs="Optima"/>
                <w:szCs w:val="21"/>
                <w:lang w:eastAsia="zh-CN"/>
              </w:rPr>
              <w:t>)</w:t>
            </w:r>
          </w:p>
        </w:tc>
        <w:tc>
          <w:tcPr>
            <w:tcW w:w="1922" w:type="dxa"/>
            <w:noWrap/>
          </w:tcPr>
          <w:p w:rsidR="00117681" w:rsidRPr="00C04965" w:rsidRDefault="00117681" w:rsidP="00E76EE1">
            <w:pPr>
              <w:rPr>
                <w:rFonts w:eastAsia="宋体" w:cs="Optima"/>
                <w:szCs w:val="21"/>
                <w:lang w:eastAsia="zh-CN"/>
              </w:rPr>
            </w:pPr>
            <w:r>
              <w:rPr>
                <w:rFonts w:eastAsia="宋体" w:cs="Optima"/>
                <w:szCs w:val="21"/>
                <w:lang w:eastAsia="zh-CN"/>
              </w:rPr>
              <w:t xml:space="preserve">(f2-high + f1- </w:t>
            </w:r>
            <w:proofErr w:type="spellStart"/>
            <w:r>
              <w:rPr>
                <w:rFonts w:eastAsia="宋体" w:cs="Optima"/>
                <w:szCs w:val="21"/>
                <w:lang w:eastAsia="zh-CN"/>
              </w:rPr>
              <w:t>BWmax</w:t>
            </w:r>
            <w:proofErr w:type="spellEnd"/>
            <w:r>
              <w:rPr>
                <w:rFonts w:eastAsia="宋体" w:cs="Optima"/>
                <w:szCs w:val="21"/>
                <w:lang w:eastAsia="zh-CN"/>
              </w:rPr>
              <w:t>)</w:t>
            </w:r>
          </w:p>
        </w:tc>
      </w:tr>
      <w:tr w:rsidR="00117681" w:rsidRPr="00C04965" w:rsidTr="00E5454A">
        <w:trPr>
          <w:trHeight w:val="255"/>
          <w:jc w:val="center"/>
        </w:trPr>
        <w:tc>
          <w:tcPr>
            <w:tcW w:w="3279" w:type="dxa"/>
            <w:noWrap/>
          </w:tcPr>
          <w:p w:rsidR="00117681" w:rsidRDefault="00117681" w:rsidP="00D23A7F">
            <w:pPr>
              <w:rPr>
                <w:rFonts w:eastAsia="宋体" w:cs="Optima"/>
                <w:szCs w:val="21"/>
                <w:lang w:eastAsia="zh-CN"/>
              </w:rPr>
            </w:pPr>
            <w:r>
              <w:rPr>
                <w:rFonts w:eastAsia="宋体" w:cs="Optima"/>
                <w:szCs w:val="21"/>
                <w:lang w:eastAsia="zh-CN"/>
              </w:rPr>
              <w:t>IMD frequency limits (MHz)</w:t>
            </w:r>
          </w:p>
        </w:tc>
        <w:tc>
          <w:tcPr>
            <w:tcW w:w="1872" w:type="dxa"/>
            <w:noWrap/>
            <w:vAlign w:val="bottom"/>
          </w:tcPr>
          <w:p w:rsidR="00117681" w:rsidRPr="00345DDB" w:rsidRDefault="00651DE8" w:rsidP="00D052C9">
            <w:r>
              <w:t>709</w:t>
            </w:r>
          </w:p>
        </w:tc>
        <w:tc>
          <w:tcPr>
            <w:tcW w:w="1872" w:type="dxa"/>
            <w:noWrap/>
            <w:vAlign w:val="bottom"/>
          </w:tcPr>
          <w:p w:rsidR="00117681" w:rsidRPr="00345DDB" w:rsidRDefault="00651DE8" w:rsidP="00651DE8">
            <w:r>
              <w:t>766</w:t>
            </w:r>
          </w:p>
        </w:tc>
        <w:tc>
          <w:tcPr>
            <w:tcW w:w="1872" w:type="dxa"/>
            <w:noWrap/>
            <w:vAlign w:val="bottom"/>
          </w:tcPr>
          <w:p w:rsidR="00117681" w:rsidRPr="00345DDB" w:rsidRDefault="006511E8" w:rsidP="00651DE8">
            <w:r>
              <w:t>2</w:t>
            </w:r>
            <w:r w:rsidR="00651DE8">
              <w:t>1</w:t>
            </w:r>
            <w:r>
              <w:t>0</w:t>
            </w:r>
            <w:r w:rsidR="00D052C9">
              <w:t>0</w:t>
            </w:r>
          </w:p>
        </w:tc>
        <w:tc>
          <w:tcPr>
            <w:tcW w:w="1922" w:type="dxa"/>
            <w:noWrap/>
            <w:vAlign w:val="bottom"/>
          </w:tcPr>
          <w:p w:rsidR="00117681" w:rsidRPr="00345DDB" w:rsidRDefault="00E76EE1" w:rsidP="00651DE8">
            <w:r>
              <w:t>2</w:t>
            </w:r>
            <w:r w:rsidR="00D052C9">
              <w:t>1</w:t>
            </w:r>
            <w:r w:rsidR="00651DE8">
              <w:t>65</w:t>
            </w:r>
          </w:p>
        </w:tc>
      </w:tr>
    </w:tbl>
    <w:p w:rsidR="00E566FA" w:rsidRDefault="00E566FA" w:rsidP="00E566FA">
      <w:pPr>
        <w:pStyle w:val="BodyText"/>
        <w:rPr>
          <w:rFonts w:eastAsia="宋体"/>
          <w:lang w:eastAsia="zh-CN"/>
        </w:rPr>
      </w:pPr>
    </w:p>
    <w:p w:rsidR="004F0F76" w:rsidRPr="00CA736A" w:rsidRDefault="004C7072" w:rsidP="004F0F76">
      <w:pPr>
        <w:pStyle w:val="BodyText"/>
      </w:pPr>
      <w:r>
        <w:rPr>
          <w:rFonts w:eastAsia="宋体" w:cs="Optima"/>
          <w:szCs w:val="21"/>
          <w:lang w:eastAsia="zh-CN"/>
        </w:rPr>
        <w:t xml:space="preserve">It can be seen from Table 2 that </w:t>
      </w:r>
      <w:r w:rsidR="00290C1B" w:rsidRPr="00290C1B">
        <w:rPr>
          <w:snapToGrid w:val="0"/>
          <w:lang w:val="en-US"/>
        </w:rPr>
        <w:t xml:space="preserve">the </w:t>
      </w:r>
      <w:r w:rsidR="001628DE">
        <w:rPr>
          <w:snapToGrid w:val="0"/>
          <w:lang w:val="en-US"/>
        </w:rPr>
        <w:t>2</w:t>
      </w:r>
      <w:r w:rsidR="001628DE" w:rsidRPr="001628DE">
        <w:rPr>
          <w:snapToGrid w:val="0"/>
          <w:vertAlign w:val="superscript"/>
          <w:lang w:val="en-US"/>
        </w:rPr>
        <w:t>nd</w:t>
      </w:r>
      <w:r w:rsidR="001628DE">
        <w:rPr>
          <w:snapToGrid w:val="0"/>
          <w:lang w:val="en-US"/>
        </w:rPr>
        <w:t xml:space="preserve"> </w:t>
      </w:r>
      <w:r w:rsidR="00290C1B" w:rsidRPr="00290C1B">
        <w:rPr>
          <w:snapToGrid w:val="0"/>
          <w:lang w:val="en-US"/>
        </w:rPr>
        <w:t xml:space="preserve">harmonics </w:t>
      </w:r>
      <w:r w:rsidR="00340D13" w:rsidRPr="00290C1B">
        <w:rPr>
          <w:snapToGrid w:val="0"/>
          <w:lang w:val="en-US"/>
        </w:rPr>
        <w:t xml:space="preserve">of BS transmitting in Band </w:t>
      </w:r>
      <w:r w:rsidR="00863660">
        <w:rPr>
          <w:snapToGrid w:val="0"/>
          <w:lang w:val="en-US"/>
        </w:rPr>
        <w:t>12</w:t>
      </w:r>
      <w:r w:rsidR="00340D13" w:rsidRPr="00340D13">
        <w:rPr>
          <w:snapToGrid w:val="0"/>
          <w:lang w:val="en-US"/>
        </w:rPr>
        <w:t xml:space="preserve"> </w:t>
      </w:r>
      <w:r w:rsidR="00340D13" w:rsidRPr="00290C1B">
        <w:rPr>
          <w:snapToGrid w:val="0"/>
          <w:lang w:val="en-US"/>
        </w:rPr>
        <w:t>may fall into the BS receive band of Band</w:t>
      </w:r>
      <w:r w:rsidR="00DC4B89">
        <w:rPr>
          <w:snapToGrid w:val="0"/>
          <w:lang w:val="en-US"/>
        </w:rPr>
        <w:t xml:space="preserve"> </w:t>
      </w:r>
      <w:r w:rsidR="002605B4">
        <w:rPr>
          <w:snapToGrid w:val="0"/>
          <w:lang w:val="en-US"/>
        </w:rPr>
        <w:t>21</w:t>
      </w:r>
      <w:r w:rsidR="00340D13">
        <w:rPr>
          <w:snapToGrid w:val="0"/>
          <w:lang w:val="en-US"/>
        </w:rPr>
        <w:t>, while</w:t>
      </w:r>
      <w:r w:rsidR="00290C1B" w:rsidRPr="00290C1B">
        <w:rPr>
          <w:snapToGrid w:val="0"/>
          <w:lang w:val="en-US"/>
        </w:rPr>
        <w:t xml:space="preserve"> the 3</w:t>
      </w:r>
      <w:r w:rsidR="00290C1B" w:rsidRPr="00290C1B">
        <w:rPr>
          <w:snapToGrid w:val="0"/>
          <w:vertAlign w:val="superscript"/>
          <w:lang w:val="en-US"/>
        </w:rPr>
        <w:t>rd</w:t>
      </w:r>
      <w:r w:rsidR="00290C1B" w:rsidRPr="00290C1B">
        <w:rPr>
          <w:snapToGrid w:val="0"/>
          <w:lang w:val="en-US"/>
        </w:rPr>
        <w:t xml:space="preserve"> IMD products </w:t>
      </w:r>
      <w:r w:rsidR="000F4391" w:rsidRPr="00A16D4B">
        <w:t xml:space="preserve">caused by BS </w:t>
      </w:r>
      <w:r w:rsidR="00290C1B" w:rsidRPr="00290C1B">
        <w:rPr>
          <w:snapToGrid w:val="0"/>
          <w:lang w:val="en-US"/>
        </w:rPr>
        <w:t xml:space="preserve">supporting CA of Band </w:t>
      </w:r>
      <w:r w:rsidR="00863660">
        <w:rPr>
          <w:snapToGrid w:val="0"/>
          <w:lang w:val="en-US"/>
        </w:rPr>
        <w:t>4</w:t>
      </w:r>
      <w:r w:rsidR="00290C1B" w:rsidRPr="00290C1B">
        <w:rPr>
          <w:snapToGrid w:val="0"/>
          <w:lang w:val="en-US"/>
        </w:rPr>
        <w:t xml:space="preserve"> and Band </w:t>
      </w:r>
      <w:r w:rsidR="00863660">
        <w:rPr>
          <w:snapToGrid w:val="0"/>
          <w:lang w:val="en-US"/>
        </w:rPr>
        <w:t>12</w:t>
      </w:r>
      <w:r w:rsidR="00290C1B" w:rsidRPr="00290C1B">
        <w:rPr>
          <w:snapToGrid w:val="0"/>
          <w:lang w:val="en-US"/>
        </w:rPr>
        <w:t xml:space="preserve"> may fall into the BS receive band of Bands </w:t>
      </w:r>
      <w:r w:rsidR="002605B4">
        <w:rPr>
          <w:snapToGrid w:val="0"/>
          <w:lang w:val="en-US"/>
        </w:rPr>
        <w:t>12, 13, 14, 17, 22, 28, 42, 43</w:t>
      </w:r>
      <w:r w:rsidR="00290C1B" w:rsidRPr="00290C1B">
        <w:rPr>
          <w:snapToGrid w:val="0"/>
          <w:lang w:val="en-US"/>
        </w:rPr>
        <w:t xml:space="preserve"> and 4</w:t>
      </w:r>
      <w:r w:rsidR="002605B4">
        <w:rPr>
          <w:snapToGrid w:val="0"/>
          <w:lang w:val="en-US"/>
        </w:rPr>
        <w:t>4</w:t>
      </w:r>
      <w:r w:rsidR="00DC58A7">
        <w:t>.</w:t>
      </w:r>
      <w:r w:rsidR="00C96FF4">
        <w:t xml:space="preserve"> </w:t>
      </w:r>
      <w:r w:rsidR="002628CB" w:rsidRPr="002628CB">
        <w:t xml:space="preserve">Note that the calculation in Table </w:t>
      </w:r>
      <w:r w:rsidR="002628CB">
        <w:t>2</w:t>
      </w:r>
      <w:r w:rsidR="002628CB" w:rsidRPr="002628CB">
        <w:t xml:space="preserve"> (except the last row) assumes the BS is transmitting with the whole </w:t>
      </w:r>
      <w:r w:rsidR="002605B4">
        <w:t>45</w:t>
      </w:r>
      <w:r w:rsidR="002628CB" w:rsidRPr="002628CB">
        <w:t xml:space="preserve"> MHz DL frequency of Band </w:t>
      </w:r>
      <w:r w:rsidR="00863660">
        <w:t>4</w:t>
      </w:r>
      <w:r w:rsidR="002628CB" w:rsidRPr="002628CB">
        <w:t xml:space="preserve"> and the whole </w:t>
      </w:r>
      <w:r w:rsidR="002605B4">
        <w:t>17</w:t>
      </w:r>
      <w:r w:rsidR="002628CB" w:rsidRPr="002628CB">
        <w:t xml:space="preserve"> MHz DL frequency of Band </w:t>
      </w:r>
      <w:r w:rsidR="00863660">
        <w:t>12</w:t>
      </w:r>
      <w:r w:rsidR="00E8037B">
        <w:t xml:space="preserve">. </w:t>
      </w:r>
      <w:r w:rsidR="00B961A5">
        <w:t>If</w:t>
      </w:r>
      <w:r w:rsidR="002628CB" w:rsidRPr="002628CB">
        <w:t xml:space="preserve"> the BS is only transmitting an up to </w:t>
      </w:r>
      <w:r w:rsidR="0037668E">
        <w:t>2</w:t>
      </w:r>
      <w:r w:rsidR="002628CB" w:rsidRPr="002628CB">
        <w:t xml:space="preserve">0 MHz DL in Band </w:t>
      </w:r>
      <w:r w:rsidR="00863660">
        <w:t>4</w:t>
      </w:r>
      <w:r w:rsidR="002628CB" w:rsidRPr="002628CB">
        <w:t xml:space="preserve"> </w:t>
      </w:r>
      <w:r w:rsidR="00E56366">
        <w:t xml:space="preserve">and an up to </w:t>
      </w:r>
      <w:r w:rsidR="002605B4">
        <w:t>1</w:t>
      </w:r>
      <w:r w:rsidR="00E56366">
        <w:t xml:space="preserve">0 MHz DL in Band </w:t>
      </w:r>
      <w:r w:rsidR="00863660">
        <w:t>12</w:t>
      </w:r>
      <w:r w:rsidR="00E56366">
        <w:t xml:space="preserve"> </w:t>
      </w:r>
      <w:r w:rsidR="002628CB" w:rsidRPr="002628CB">
        <w:t xml:space="preserve">as stated in </w:t>
      </w:r>
      <w:r w:rsidR="002628CB">
        <w:t>[1]</w:t>
      </w:r>
      <w:r w:rsidR="002628CB" w:rsidRPr="002628CB">
        <w:t xml:space="preserve">, </w:t>
      </w:r>
      <w:r w:rsidR="00F812A9">
        <w:t xml:space="preserve">then </w:t>
      </w:r>
      <w:r w:rsidR="002628CB" w:rsidRPr="002628CB">
        <w:t>the 3</w:t>
      </w:r>
      <w:r w:rsidR="002628CB" w:rsidRPr="002628CB">
        <w:rPr>
          <w:vertAlign w:val="superscript"/>
        </w:rPr>
        <w:t>rd</w:t>
      </w:r>
      <w:r w:rsidR="002628CB">
        <w:t xml:space="preserve"> </w:t>
      </w:r>
      <w:r w:rsidR="00E8037B">
        <w:t>IMD products may</w:t>
      </w:r>
      <w:r w:rsidR="002628CB" w:rsidRPr="002628CB">
        <w:t xml:space="preserve"> </w:t>
      </w:r>
      <w:r w:rsidR="0037668E">
        <w:t>only</w:t>
      </w:r>
      <w:r w:rsidR="00E8037B">
        <w:t xml:space="preserve"> </w:t>
      </w:r>
      <w:r w:rsidR="002628CB" w:rsidRPr="002628CB">
        <w:t xml:space="preserve">fall into the BS receive band of </w:t>
      </w:r>
      <w:r w:rsidR="00E8037B">
        <w:t xml:space="preserve">the </w:t>
      </w:r>
      <w:r w:rsidR="0087132C">
        <w:t xml:space="preserve">Bands </w:t>
      </w:r>
      <w:r w:rsidR="002605B4">
        <w:rPr>
          <w:snapToGrid w:val="0"/>
          <w:lang w:val="en-US"/>
        </w:rPr>
        <w:t>12, 17, 22, 28, 42, 43</w:t>
      </w:r>
      <w:r w:rsidR="002605B4" w:rsidRPr="00290C1B">
        <w:rPr>
          <w:snapToGrid w:val="0"/>
          <w:lang w:val="en-US"/>
        </w:rPr>
        <w:t xml:space="preserve"> and 4</w:t>
      </w:r>
      <w:r w:rsidR="002605B4">
        <w:rPr>
          <w:snapToGrid w:val="0"/>
          <w:lang w:val="en-US"/>
        </w:rPr>
        <w:t xml:space="preserve">4 </w:t>
      </w:r>
      <w:r w:rsidR="002628CB" w:rsidRPr="002628CB">
        <w:t xml:space="preserve">as shown in the last row in Table </w:t>
      </w:r>
      <w:r w:rsidR="002628CB">
        <w:t>2</w:t>
      </w:r>
      <w:r w:rsidR="00ED5424">
        <w:t>, and</w:t>
      </w:r>
      <w:r w:rsidR="004F0F76">
        <w:t xml:space="preserve"> the 3</w:t>
      </w:r>
      <w:r w:rsidR="004F0F76" w:rsidRPr="00316858">
        <w:rPr>
          <w:vertAlign w:val="superscript"/>
        </w:rPr>
        <w:t>rd</w:t>
      </w:r>
      <w:r w:rsidR="004F0F76">
        <w:t xml:space="preserve"> </w:t>
      </w:r>
      <w:r w:rsidR="004F0F76">
        <w:rPr>
          <w:rFonts w:eastAsia="宋体" w:cs="Optima"/>
          <w:szCs w:val="21"/>
          <w:lang w:eastAsia="zh-CN"/>
        </w:rPr>
        <w:t xml:space="preserve">IMD products will not fall into the BS own (up to 10 MHz) receive block within Band 12, and </w:t>
      </w:r>
      <w:r w:rsidR="004F0F76">
        <w:t xml:space="preserve">may only fall into the BS receive band of certain frequency range within </w:t>
      </w:r>
      <w:r w:rsidR="004F0F76">
        <w:rPr>
          <w:rFonts w:eastAsia="宋体" w:cs="Optima"/>
          <w:szCs w:val="21"/>
          <w:lang w:eastAsia="zh-CN"/>
        </w:rPr>
        <w:t>Band 12 and Band 17 under the transmit configurations shown in Table 3 below</w:t>
      </w:r>
      <w:r w:rsidR="004F0F76">
        <w:t>.</w:t>
      </w:r>
    </w:p>
    <w:p w:rsidR="004F0F76" w:rsidRPr="00DD5BBB" w:rsidRDefault="004F0F76" w:rsidP="004F0F76">
      <w:pPr>
        <w:pStyle w:val="TH"/>
      </w:pPr>
      <w:r w:rsidRPr="00DD5BBB">
        <w:t xml:space="preserve">Table </w:t>
      </w:r>
      <w:r>
        <w:t>3:</w:t>
      </w:r>
      <w:r w:rsidRPr="00DD5BBB">
        <w:t xml:space="preserve"> </w:t>
      </w:r>
      <w:r>
        <w:t>Band (4 + 12) BS transmit configurations with 3</w:t>
      </w:r>
      <w:r w:rsidRPr="001C22FF">
        <w:rPr>
          <w:vertAlign w:val="superscript"/>
        </w:rPr>
        <w:t>rd</w:t>
      </w:r>
      <w:r>
        <w:t xml:space="preserve"> IMD within Bands 12 and 17 BS receive band</w:t>
      </w:r>
    </w:p>
    <w:tbl>
      <w:tblPr>
        <w:tblStyle w:val="TableGrid"/>
        <w:tblW w:w="10565" w:type="dxa"/>
        <w:tblLook w:val="01E0"/>
      </w:tblPr>
      <w:tblGrid>
        <w:gridCol w:w="2394"/>
        <w:gridCol w:w="2454"/>
        <w:gridCol w:w="3036"/>
        <w:gridCol w:w="2681"/>
      </w:tblGrid>
      <w:tr w:rsidR="004F0F76" w:rsidTr="004F0F76">
        <w:tc>
          <w:tcPr>
            <w:tcW w:w="0" w:type="auto"/>
          </w:tcPr>
          <w:p w:rsidR="004F0F76" w:rsidRDefault="004F0F76" w:rsidP="004F0F76">
            <w:pPr>
              <w:pStyle w:val="BodyText"/>
              <w:rPr>
                <w:rFonts w:eastAsia="宋体"/>
                <w:lang w:eastAsia="zh-CN"/>
              </w:rPr>
            </w:pPr>
            <w:r>
              <w:rPr>
                <w:rFonts w:eastAsia="宋体"/>
                <w:lang w:eastAsia="zh-CN"/>
              </w:rPr>
              <w:t>Band 4 DL channel bandwidth (MHz)</w:t>
            </w:r>
          </w:p>
        </w:tc>
        <w:tc>
          <w:tcPr>
            <w:tcW w:w="0" w:type="auto"/>
          </w:tcPr>
          <w:p w:rsidR="004F0F76" w:rsidRDefault="004F0F76" w:rsidP="000A77A1">
            <w:pPr>
              <w:pStyle w:val="BodyText"/>
              <w:rPr>
                <w:rFonts w:eastAsia="宋体"/>
                <w:lang w:eastAsia="zh-CN"/>
              </w:rPr>
            </w:pPr>
            <w:r>
              <w:rPr>
                <w:rFonts w:eastAsia="宋体"/>
                <w:lang w:eastAsia="zh-CN"/>
              </w:rPr>
              <w:t>Band 12 DL channel bandwidth (MHz)</w:t>
            </w:r>
          </w:p>
        </w:tc>
        <w:tc>
          <w:tcPr>
            <w:tcW w:w="0" w:type="auto"/>
          </w:tcPr>
          <w:p w:rsidR="004F0F76" w:rsidRDefault="004F0F76" w:rsidP="004F0F76">
            <w:pPr>
              <w:pStyle w:val="BodyText"/>
              <w:rPr>
                <w:rFonts w:eastAsia="宋体"/>
                <w:lang w:eastAsia="zh-CN"/>
              </w:rPr>
            </w:pPr>
            <w:r>
              <w:rPr>
                <w:rFonts w:eastAsia="宋体"/>
                <w:lang w:eastAsia="zh-CN"/>
              </w:rPr>
              <w:t>Lower edge of Band 12 DL frequency block (MHz)</w:t>
            </w:r>
          </w:p>
        </w:tc>
        <w:tc>
          <w:tcPr>
            <w:tcW w:w="0" w:type="auto"/>
          </w:tcPr>
          <w:p w:rsidR="004F0F76" w:rsidRDefault="004F0F76" w:rsidP="00577665">
            <w:pPr>
              <w:pStyle w:val="BodyText"/>
              <w:rPr>
                <w:rFonts w:eastAsia="宋体"/>
                <w:lang w:eastAsia="zh-CN"/>
              </w:rPr>
            </w:pPr>
            <w:r>
              <w:rPr>
                <w:rFonts w:eastAsia="宋体" w:cs="Optima"/>
                <w:szCs w:val="21"/>
                <w:lang w:eastAsia="zh-CN"/>
              </w:rPr>
              <w:t>Lower edge of IMD frequency limits (MHz)</w:t>
            </w:r>
          </w:p>
        </w:tc>
      </w:tr>
      <w:tr w:rsidR="004F0F76" w:rsidTr="004F0F76">
        <w:tc>
          <w:tcPr>
            <w:tcW w:w="0" w:type="auto"/>
          </w:tcPr>
          <w:p w:rsidR="004F0F76" w:rsidRDefault="004F0F76" w:rsidP="004F0F76">
            <w:pPr>
              <w:pStyle w:val="BodyText"/>
              <w:jc w:val="center"/>
              <w:rPr>
                <w:rFonts w:eastAsia="宋体"/>
                <w:lang w:eastAsia="zh-CN"/>
              </w:rPr>
            </w:pPr>
            <w:r>
              <w:rPr>
                <w:rFonts w:eastAsia="宋体"/>
                <w:lang w:eastAsia="zh-CN"/>
              </w:rPr>
              <w:t>15</w:t>
            </w:r>
          </w:p>
        </w:tc>
        <w:tc>
          <w:tcPr>
            <w:tcW w:w="0" w:type="auto"/>
          </w:tcPr>
          <w:p w:rsidR="004F0F76" w:rsidRDefault="004F0F76" w:rsidP="000A77A1">
            <w:pPr>
              <w:pStyle w:val="BodyText"/>
              <w:jc w:val="center"/>
              <w:rPr>
                <w:rFonts w:eastAsia="宋体"/>
                <w:lang w:eastAsia="zh-CN"/>
              </w:rPr>
            </w:pPr>
            <w:r>
              <w:rPr>
                <w:rFonts w:eastAsia="宋体"/>
                <w:lang w:eastAsia="zh-CN"/>
              </w:rPr>
              <w:t>5 or 10</w:t>
            </w:r>
          </w:p>
        </w:tc>
        <w:tc>
          <w:tcPr>
            <w:tcW w:w="0" w:type="auto"/>
          </w:tcPr>
          <w:p w:rsidR="004F0F76" w:rsidRDefault="004F0F76" w:rsidP="004F0F76">
            <w:pPr>
              <w:pStyle w:val="BodyText"/>
              <w:jc w:val="center"/>
              <w:rPr>
                <w:rFonts w:eastAsia="宋体"/>
                <w:lang w:eastAsia="zh-CN"/>
              </w:rPr>
            </w:pPr>
            <w:r>
              <w:rPr>
                <w:rFonts w:eastAsia="宋体"/>
                <w:lang w:eastAsia="zh-CN"/>
              </w:rPr>
              <w:t>729 – 730.9</w:t>
            </w:r>
          </w:p>
        </w:tc>
        <w:tc>
          <w:tcPr>
            <w:tcW w:w="0" w:type="auto"/>
          </w:tcPr>
          <w:p w:rsidR="004F0F76" w:rsidRDefault="004F0F76" w:rsidP="004F0F76">
            <w:pPr>
              <w:pStyle w:val="BodyText"/>
              <w:jc w:val="center"/>
              <w:rPr>
                <w:rFonts w:eastAsia="宋体"/>
                <w:lang w:eastAsia="zh-CN"/>
              </w:rPr>
            </w:pPr>
            <w:r>
              <w:rPr>
                <w:rFonts w:eastAsia="宋体"/>
                <w:lang w:eastAsia="zh-CN"/>
              </w:rPr>
              <w:t>714 – 715.9</w:t>
            </w:r>
          </w:p>
        </w:tc>
      </w:tr>
      <w:tr w:rsidR="004F0F76" w:rsidTr="004F0F76">
        <w:tc>
          <w:tcPr>
            <w:tcW w:w="0" w:type="auto"/>
          </w:tcPr>
          <w:p w:rsidR="004F0F76" w:rsidRDefault="004F0F76" w:rsidP="00577665">
            <w:pPr>
              <w:pStyle w:val="BodyText"/>
              <w:jc w:val="center"/>
              <w:rPr>
                <w:rFonts w:eastAsia="宋体"/>
                <w:lang w:eastAsia="zh-CN"/>
              </w:rPr>
            </w:pPr>
            <w:r>
              <w:rPr>
                <w:rFonts w:eastAsia="宋体"/>
                <w:lang w:eastAsia="zh-CN"/>
              </w:rPr>
              <w:t>20</w:t>
            </w:r>
          </w:p>
        </w:tc>
        <w:tc>
          <w:tcPr>
            <w:tcW w:w="0" w:type="auto"/>
          </w:tcPr>
          <w:p w:rsidR="004F0F76" w:rsidRDefault="004F0F76" w:rsidP="000A77A1">
            <w:pPr>
              <w:pStyle w:val="BodyText"/>
              <w:jc w:val="center"/>
              <w:rPr>
                <w:rFonts w:eastAsia="宋体"/>
                <w:lang w:eastAsia="zh-CN"/>
              </w:rPr>
            </w:pPr>
            <w:r>
              <w:rPr>
                <w:rFonts w:eastAsia="宋体"/>
                <w:lang w:eastAsia="zh-CN"/>
              </w:rPr>
              <w:t>5 or 10</w:t>
            </w:r>
          </w:p>
        </w:tc>
        <w:tc>
          <w:tcPr>
            <w:tcW w:w="0" w:type="auto"/>
          </w:tcPr>
          <w:p w:rsidR="004F0F76" w:rsidRDefault="004F0F76" w:rsidP="004F0F76">
            <w:pPr>
              <w:pStyle w:val="BodyText"/>
              <w:jc w:val="center"/>
              <w:rPr>
                <w:rFonts w:eastAsia="宋体"/>
                <w:lang w:eastAsia="zh-CN"/>
              </w:rPr>
            </w:pPr>
            <w:r>
              <w:rPr>
                <w:rFonts w:eastAsia="宋体"/>
                <w:lang w:eastAsia="zh-CN"/>
              </w:rPr>
              <w:t>729 – 735.9</w:t>
            </w:r>
          </w:p>
        </w:tc>
        <w:tc>
          <w:tcPr>
            <w:tcW w:w="0" w:type="auto"/>
          </w:tcPr>
          <w:p w:rsidR="004F0F76" w:rsidRDefault="004F0F76" w:rsidP="004F0F76">
            <w:pPr>
              <w:pStyle w:val="BodyText"/>
              <w:jc w:val="center"/>
              <w:rPr>
                <w:rFonts w:eastAsia="宋体"/>
                <w:lang w:eastAsia="zh-CN"/>
              </w:rPr>
            </w:pPr>
            <w:r>
              <w:rPr>
                <w:rFonts w:eastAsia="宋体"/>
                <w:lang w:eastAsia="zh-CN"/>
              </w:rPr>
              <w:t>709 – 715.9</w:t>
            </w:r>
          </w:p>
        </w:tc>
      </w:tr>
    </w:tbl>
    <w:p w:rsidR="001628DE" w:rsidRDefault="001628DE" w:rsidP="001628DE">
      <w:pPr>
        <w:pStyle w:val="BodyText"/>
        <w:rPr>
          <w:rFonts w:ascii="Arial" w:eastAsia="宋体" w:hAnsi="Arial" w:cs="Arial"/>
          <w:lang w:eastAsia="zh-CN"/>
        </w:rPr>
      </w:pPr>
    </w:p>
    <w:p w:rsidR="001652A6" w:rsidRDefault="001652A6" w:rsidP="001652A6">
      <w:pPr>
        <w:pStyle w:val="Heading2"/>
      </w:pPr>
      <w:r>
        <w:t>2.3</w:t>
      </w:r>
      <w:r>
        <w:tab/>
      </w:r>
      <w:r w:rsidRPr="002831F7">
        <w:t>Po</w:t>
      </w:r>
      <w:r>
        <w:t>ssible</w:t>
      </w:r>
      <w:r w:rsidRPr="002831F7">
        <w:t xml:space="preserve"> </w:t>
      </w:r>
      <w:r>
        <w:t>Remedie</w:t>
      </w:r>
      <w:r w:rsidRPr="002831F7">
        <w:t xml:space="preserve">s </w:t>
      </w:r>
      <w:r>
        <w:t>for</w:t>
      </w:r>
      <w:r w:rsidRPr="002831F7">
        <w:t xml:space="preserve"> BS </w:t>
      </w:r>
      <w:r>
        <w:t>Harmonic and IMD</w:t>
      </w:r>
    </w:p>
    <w:p w:rsidR="001652A6" w:rsidRDefault="001652A6" w:rsidP="001652A6">
      <w:pPr>
        <w:pStyle w:val="BodyText"/>
        <w:rPr>
          <w:rFonts w:eastAsia="宋体"/>
          <w:lang w:eastAsia="zh-CN"/>
        </w:rPr>
      </w:pPr>
    </w:p>
    <w:p w:rsidR="001652A6" w:rsidRDefault="001652A6" w:rsidP="001652A6">
      <w:pPr>
        <w:pStyle w:val="BodyText"/>
      </w:pPr>
      <w:r>
        <w:rPr>
          <w:rFonts w:eastAsia="宋体"/>
          <w:lang w:eastAsia="zh-CN"/>
        </w:rPr>
        <w:t xml:space="preserve">Note that </w:t>
      </w:r>
      <w:r w:rsidRPr="00C147DB">
        <w:t xml:space="preserve">Bands </w:t>
      </w:r>
      <w:r w:rsidR="00575E73">
        <w:t>2</w:t>
      </w:r>
      <w:r w:rsidR="002605B4">
        <w:t>1</w:t>
      </w:r>
      <w:r w:rsidR="00575E73">
        <w:t xml:space="preserve">, </w:t>
      </w:r>
      <w:r w:rsidR="002605B4">
        <w:t>28</w:t>
      </w:r>
      <w:r w:rsidR="00575E73">
        <w:t xml:space="preserve"> </w:t>
      </w:r>
      <w:r w:rsidR="000D0FBE">
        <w:rPr>
          <w:snapToGrid w:val="0"/>
          <w:lang w:val="en-US"/>
        </w:rPr>
        <w:t>and 4</w:t>
      </w:r>
      <w:r w:rsidR="002605B4">
        <w:rPr>
          <w:snapToGrid w:val="0"/>
          <w:lang w:val="en-US"/>
        </w:rPr>
        <w:t>4</w:t>
      </w:r>
      <w:r>
        <w:rPr>
          <w:snapToGrid w:val="0"/>
          <w:lang w:val="en-US"/>
        </w:rPr>
        <w:t xml:space="preserve"> </w:t>
      </w:r>
      <w:r w:rsidRPr="00C147DB">
        <w:t xml:space="preserve">are not intended for use in the same geographical area as Bands </w:t>
      </w:r>
      <w:r w:rsidR="00863660">
        <w:t>4</w:t>
      </w:r>
      <w:r w:rsidRPr="00C147DB">
        <w:t xml:space="preserve"> and </w:t>
      </w:r>
      <w:r w:rsidR="00863660">
        <w:t>12</w:t>
      </w:r>
      <w:r w:rsidRPr="00C147DB">
        <w:t xml:space="preserve">. </w:t>
      </w:r>
      <w:r>
        <w:t>Therefore, we will focus here on the IMD falling into Band</w:t>
      </w:r>
      <w:r w:rsidR="000D0FBE">
        <w:t>s</w:t>
      </w:r>
      <w:r>
        <w:t xml:space="preserve"> </w:t>
      </w:r>
      <w:r w:rsidR="002605B4">
        <w:t>12, 1</w:t>
      </w:r>
      <w:r w:rsidR="00575E73">
        <w:t>7</w:t>
      </w:r>
      <w:r w:rsidR="000D0FBE">
        <w:t xml:space="preserve">, </w:t>
      </w:r>
      <w:r w:rsidR="002605B4">
        <w:t>22, 42</w:t>
      </w:r>
      <w:r w:rsidR="00575E73">
        <w:t xml:space="preserve"> </w:t>
      </w:r>
      <w:r w:rsidR="000D0FBE">
        <w:t>and 4</w:t>
      </w:r>
      <w:r w:rsidR="002605B4">
        <w:t>3</w:t>
      </w:r>
      <w:r w:rsidR="00575E73">
        <w:t>.</w:t>
      </w:r>
    </w:p>
    <w:p w:rsidR="001652A6" w:rsidRDefault="001652A6" w:rsidP="001652A6">
      <w:pPr>
        <w:pStyle w:val="BodyText"/>
        <w:rPr>
          <w:rFonts w:eastAsia="宋体" w:cs="Arial"/>
          <w:lang w:eastAsia="zh-CN"/>
        </w:rPr>
      </w:pPr>
      <w:r>
        <w:rPr>
          <w:rFonts w:eastAsia="宋体" w:cs="Arial"/>
          <w:lang w:eastAsia="zh-CN"/>
        </w:rPr>
        <w:t xml:space="preserve">The possible remedies for IMD </w:t>
      </w:r>
      <w:r w:rsidRPr="0004780E">
        <w:t xml:space="preserve">caused by </w:t>
      </w:r>
      <w:r>
        <w:t xml:space="preserve">BS </w:t>
      </w:r>
      <w:r w:rsidRPr="0004780E">
        <w:t xml:space="preserve">supporting </w:t>
      </w:r>
      <w:r w:rsidR="0044393E">
        <w:t>CA</w:t>
      </w:r>
      <w:r w:rsidRPr="0004780E">
        <w:t xml:space="preserve"> </w:t>
      </w:r>
      <w:r>
        <w:t xml:space="preserve">of Bands </w:t>
      </w:r>
      <w:r w:rsidR="00863660">
        <w:t>4</w:t>
      </w:r>
      <w:r>
        <w:t xml:space="preserve"> and </w:t>
      </w:r>
      <w:r w:rsidR="00863660">
        <w:t>12</w:t>
      </w:r>
      <w:r>
        <w:t xml:space="preserve"> into the BS receive band of Band</w:t>
      </w:r>
      <w:r w:rsidR="00DD6855">
        <w:t>s</w:t>
      </w:r>
      <w:r>
        <w:t xml:space="preserve"> </w:t>
      </w:r>
      <w:r w:rsidR="005B18E6">
        <w:t>12, 17, 22, 42 and 43</w:t>
      </w:r>
      <w:r>
        <w:t xml:space="preserve"> are described below</w:t>
      </w:r>
      <w:r>
        <w:rPr>
          <w:rFonts w:eastAsia="宋体" w:cs="Arial"/>
          <w:lang w:eastAsia="zh-CN"/>
        </w:rPr>
        <w:t>:</w:t>
      </w:r>
    </w:p>
    <w:p w:rsidR="001652A6" w:rsidRDefault="001652A6" w:rsidP="001652A6">
      <w:pPr>
        <w:pStyle w:val="BodyText"/>
        <w:rPr>
          <w:rFonts w:eastAsia="宋体" w:cs="Arial"/>
          <w:lang w:eastAsia="zh-CN"/>
        </w:rPr>
      </w:pPr>
    </w:p>
    <w:p w:rsidR="001652A6" w:rsidRPr="00E63114" w:rsidRDefault="001652A6" w:rsidP="001652A6">
      <w:pPr>
        <w:pStyle w:val="BodyText"/>
        <w:numPr>
          <w:ilvl w:val="0"/>
          <w:numId w:val="33"/>
        </w:numPr>
        <w:rPr>
          <w:rFonts w:ascii="Arial" w:eastAsia="宋体" w:hAnsi="Arial" w:cs="Arial"/>
          <w:lang w:eastAsia="zh-CN"/>
        </w:rPr>
      </w:pPr>
      <w:r>
        <w:rPr>
          <w:rFonts w:eastAsia="宋体" w:cs="Arial"/>
          <w:b/>
          <w:lang w:eastAsia="zh-CN"/>
        </w:rPr>
        <w:t>Transmit Path</w:t>
      </w:r>
      <w:r w:rsidRPr="00500D6A">
        <w:rPr>
          <w:rFonts w:eastAsia="宋体" w:cs="Arial"/>
          <w:b/>
          <w:lang w:eastAsia="zh-CN"/>
        </w:rPr>
        <w:t xml:space="preserve"> Generated </w:t>
      </w:r>
      <w:r>
        <w:rPr>
          <w:rFonts w:eastAsia="宋体" w:cs="Arial"/>
          <w:b/>
          <w:lang w:eastAsia="zh-CN"/>
        </w:rPr>
        <w:t>Harmonics and IMD</w:t>
      </w:r>
      <w:r w:rsidRPr="00500D6A">
        <w:rPr>
          <w:rFonts w:eastAsia="宋体" w:cs="Arial"/>
          <w:b/>
          <w:lang w:eastAsia="zh-CN"/>
        </w:rPr>
        <w:t>:</w:t>
      </w:r>
      <w:r>
        <w:rPr>
          <w:rFonts w:eastAsia="宋体" w:cs="Arial"/>
          <w:lang w:eastAsia="zh-CN"/>
        </w:rPr>
        <w:t xml:space="preserve"> This type of harmonics and IMD is generated in the oscillator or as signals pass through the amplifier stages of the BS transmit path. The BS transmit path will generate harmonics and IMD which will appear at the BS equipment antenna connector (EAC) as spurious emissions. Spurious emissions appearing at the EAC and falling within the receive band of own or other BS will not be attenuated by the receive filter, and will pass into the receive path and desensitize the receiver. </w:t>
      </w:r>
      <w:r>
        <w:rPr>
          <w:rFonts w:eastAsia="宋体"/>
          <w:lang w:eastAsia="zh-CN"/>
        </w:rPr>
        <w:t xml:space="preserve">The </w:t>
      </w:r>
      <w:r w:rsidR="00DD6855">
        <w:rPr>
          <w:rFonts w:eastAsia="宋体"/>
          <w:lang w:eastAsia="zh-CN"/>
        </w:rPr>
        <w:t>3</w:t>
      </w:r>
      <w:r w:rsidR="00DD6855" w:rsidRPr="00046921">
        <w:rPr>
          <w:rFonts w:eastAsia="宋体"/>
          <w:vertAlign w:val="superscript"/>
          <w:lang w:eastAsia="zh-CN"/>
        </w:rPr>
        <w:t>rd</w:t>
      </w:r>
      <w:r w:rsidR="00506363">
        <w:rPr>
          <w:rFonts w:eastAsia="宋体"/>
          <w:lang w:eastAsia="zh-CN"/>
        </w:rPr>
        <w:t xml:space="preserve"> </w:t>
      </w:r>
      <w:r>
        <w:rPr>
          <w:rFonts w:eastAsia="宋体"/>
          <w:lang w:eastAsia="zh-CN"/>
        </w:rPr>
        <w:t xml:space="preserve">IMD </w:t>
      </w:r>
      <w:r>
        <w:rPr>
          <w:rFonts w:eastAsia="宋体"/>
          <w:lang w:eastAsia="zh-CN"/>
        </w:rPr>
        <w:lastRenderedPageBreak/>
        <w:t xml:space="preserve">products of Bands </w:t>
      </w:r>
      <w:r w:rsidR="00863660">
        <w:rPr>
          <w:rFonts w:eastAsia="宋体"/>
          <w:lang w:eastAsia="zh-CN"/>
        </w:rPr>
        <w:t>4</w:t>
      </w:r>
      <w:r>
        <w:rPr>
          <w:rFonts w:eastAsia="宋体"/>
          <w:lang w:eastAsia="zh-CN"/>
        </w:rPr>
        <w:t xml:space="preserve"> and </w:t>
      </w:r>
      <w:r w:rsidR="00863660">
        <w:rPr>
          <w:rFonts w:eastAsia="宋体"/>
          <w:lang w:eastAsia="zh-CN"/>
        </w:rPr>
        <w:t>12</w:t>
      </w:r>
      <w:r>
        <w:rPr>
          <w:rFonts w:eastAsia="宋体"/>
          <w:lang w:eastAsia="zh-CN"/>
        </w:rPr>
        <w:t xml:space="preserve"> DL carriers falling within the receive band of </w:t>
      </w:r>
      <w:r>
        <w:t>Band</w:t>
      </w:r>
      <w:r w:rsidR="00873CD3">
        <w:t>s</w:t>
      </w:r>
      <w:r>
        <w:t xml:space="preserve"> </w:t>
      </w:r>
      <w:r w:rsidR="005B18E6">
        <w:t xml:space="preserve">22, 42 and 43 </w:t>
      </w:r>
      <w:r w:rsidRPr="009A4579">
        <w:rPr>
          <w:rFonts w:eastAsia="宋体"/>
          <w:lang w:eastAsia="zh-CN"/>
        </w:rPr>
        <w:t xml:space="preserve">can be mitigated by </w:t>
      </w:r>
      <w:r>
        <w:rPr>
          <w:rFonts w:eastAsia="宋体"/>
          <w:lang w:eastAsia="zh-CN"/>
        </w:rPr>
        <w:t xml:space="preserve">transmit </w:t>
      </w:r>
      <w:r w:rsidRPr="009A4579">
        <w:rPr>
          <w:rFonts w:eastAsia="宋体"/>
          <w:lang w:eastAsia="zh-CN"/>
        </w:rPr>
        <w:t>filter</w:t>
      </w:r>
      <w:r>
        <w:rPr>
          <w:rFonts w:eastAsia="宋体"/>
          <w:lang w:eastAsia="zh-CN"/>
        </w:rPr>
        <w:t>ing</w:t>
      </w:r>
      <w:r w:rsidRPr="009A4579">
        <w:rPr>
          <w:rFonts w:eastAsia="宋体"/>
          <w:lang w:eastAsia="zh-CN"/>
        </w:rPr>
        <w:t xml:space="preserve"> with not very sharp roll-off </w:t>
      </w:r>
      <w:r>
        <w:rPr>
          <w:rFonts w:eastAsia="宋体"/>
          <w:lang w:eastAsia="zh-CN"/>
        </w:rPr>
        <w:t xml:space="preserve">considering the sufficient frequency gap between Bands </w:t>
      </w:r>
      <w:r w:rsidR="00863660">
        <w:rPr>
          <w:rFonts w:eastAsia="宋体"/>
          <w:lang w:eastAsia="zh-CN"/>
        </w:rPr>
        <w:t>4</w:t>
      </w:r>
      <w:r>
        <w:rPr>
          <w:rFonts w:eastAsia="宋体"/>
          <w:lang w:eastAsia="zh-CN"/>
        </w:rPr>
        <w:t xml:space="preserve"> and </w:t>
      </w:r>
      <w:r w:rsidR="00863660">
        <w:rPr>
          <w:rFonts w:eastAsia="宋体"/>
          <w:lang w:eastAsia="zh-CN"/>
        </w:rPr>
        <w:t>12</w:t>
      </w:r>
      <w:r>
        <w:rPr>
          <w:rFonts w:eastAsia="宋体"/>
          <w:lang w:eastAsia="zh-CN"/>
        </w:rPr>
        <w:t xml:space="preserve"> DL and </w:t>
      </w:r>
      <w:r>
        <w:t>Band</w:t>
      </w:r>
      <w:r w:rsidR="00873CD3">
        <w:t>s</w:t>
      </w:r>
      <w:r>
        <w:t xml:space="preserve"> </w:t>
      </w:r>
      <w:r w:rsidR="005B18E6">
        <w:t xml:space="preserve">22, 42 and 43 </w:t>
      </w:r>
      <w:r>
        <w:rPr>
          <w:rFonts w:eastAsia="宋体"/>
          <w:lang w:eastAsia="zh-CN"/>
        </w:rPr>
        <w:t>UL.</w:t>
      </w:r>
      <w:r w:rsidR="005B18E6">
        <w:rPr>
          <w:rFonts w:eastAsia="宋体"/>
          <w:lang w:eastAsia="zh-CN"/>
        </w:rPr>
        <w:t xml:space="preserve"> </w:t>
      </w:r>
      <w:r w:rsidR="00616E28">
        <w:rPr>
          <w:rFonts w:eastAsia="宋体"/>
          <w:lang w:eastAsia="zh-CN"/>
        </w:rPr>
        <w:t>Moreover</w:t>
      </w:r>
      <w:r w:rsidR="00616E28">
        <w:rPr>
          <w:rFonts w:eastAsia="宋体" w:cs="Optima"/>
          <w:szCs w:val="21"/>
          <w:lang w:eastAsia="zh-CN"/>
        </w:rPr>
        <w:t xml:space="preserve">, </w:t>
      </w:r>
      <w:r w:rsidR="00616E28">
        <w:t>if the BS can avoid the transmit configurations shown in Table 3 above</w:t>
      </w:r>
      <w:r w:rsidR="00616E28">
        <w:rPr>
          <w:rFonts w:eastAsia="宋体" w:cs="Optima"/>
          <w:szCs w:val="21"/>
          <w:lang w:eastAsia="zh-CN"/>
        </w:rPr>
        <w:t xml:space="preserve">, </w:t>
      </w:r>
      <w:r w:rsidR="00616E28">
        <w:t>then the 3</w:t>
      </w:r>
      <w:r w:rsidR="00616E28" w:rsidRPr="00316858">
        <w:rPr>
          <w:vertAlign w:val="superscript"/>
        </w:rPr>
        <w:t>rd</w:t>
      </w:r>
      <w:r w:rsidR="00616E28">
        <w:t xml:space="preserve"> </w:t>
      </w:r>
      <w:r w:rsidR="00616E28">
        <w:rPr>
          <w:rFonts w:eastAsia="宋体" w:cs="Optima"/>
          <w:szCs w:val="21"/>
          <w:lang w:eastAsia="zh-CN"/>
        </w:rPr>
        <w:t xml:space="preserve">IMD products </w:t>
      </w:r>
      <w:r w:rsidR="00616E28">
        <w:t>will not fall into the BS receive band of Band 12 or 17</w:t>
      </w:r>
      <w:r w:rsidR="005B18E6" w:rsidRPr="00653F2E">
        <w:rPr>
          <w:rFonts w:eastAsia="宋体"/>
          <w:lang w:eastAsia="zh-CN"/>
        </w:rPr>
        <w:t>.</w:t>
      </w:r>
    </w:p>
    <w:p w:rsidR="001652A6" w:rsidRDefault="001652A6" w:rsidP="001652A6">
      <w:pPr>
        <w:pStyle w:val="BodyText"/>
        <w:numPr>
          <w:ilvl w:val="0"/>
          <w:numId w:val="33"/>
        </w:numPr>
        <w:rPr>
          <w:rFonts w:eastAsia="宋体" w:cs="Arial"/>
          <w:lang w:eastAsia="zh-CN"/>
        </w:rPr>
      </w:pPr>
      <w:r>
        <w:rPr>
          <w:rFonts w:eastAsia="宋体" w:cs="Arial"/>
          <w:b/>
          <w:lang w:eastAsia="zh-CN"/>
        </w:rPr>
        <w:t>Receiver Path</w:t>
      </w:r>
      <w:r w:rsidRPr="00500D6A">
        <w:rPr>
          <w:rFonts w:eastAsia="宋体" w:cs="Arial"/>
          <w:b/>
          <w:lang w:eastAsia="zh-CN"/>
        </w:rPr>
        <w:t xml:space="preserve"> </w:t>
      </w:r>
      <w:r>
        <w:rPr>
          <w:rFonts w:eastAsia="宋体" w:cs="Arial"/>
          <w:b/>
          <w:lang w:eastAsia="zh-CN"/>
        </w:rPr>
        <w:t>Generated Harmonics and IMD</w:t>
      </w:r>
      <w:r w:rsidRPr="00500D6A">
        <w:rPr>
          <w:rFonts w:eastAsia="宋体" w:cs="Arial"/>
          <w:b/>
          <w:lang w:eastAsia="zh-CN"/>
        </w:rPr>
        <w:t>:</w:t>
      </w:r>
      <w:r w:rsidRPr="00E17545">
        <w:rPr>
          <w:rFonts w:eastAsia="宋体" w:cs="Arial"/>
          <w:lang w:eastAsia="zh-CN"/>
        </w:rPr>
        <w:t xml:space="preserve"> </w:t>
      </w:r>
      <w:r w:rsidRPr="002C3AE1">
        <w:rPr>
          <w:rFonts w:eastAsia="宋体" w:cs="Arial"/>
          <w:lang w:eastAsia="zh-CN"/>
        </w:rPr>
        <w:t xml:space="preserve">This type of </w:t>
      </w:r>
      <w:r>
        <w:rPr>
          <w:rFonts w:eastAsia="宋体" w:cs="Arial"/>
          <w:lang w:eastAsia="zh-CN"/>
        </w:rPr>
        <w:t>harmonics</w:t>
      </w:r>
      <w:r w:rsidRPr="002C3AE1">
        <w:rPr>
          <w:rFonts w:eastAsia="宋体" w:cs="Arial"/>
          <w:lang w:eastAsia="zh-CN"/>
        </w:rPr>
        <w:t xml:space="preserve"> </w:t>
      </w:r>
      <w:r>
        <w:rPr>
          <w:rFonts w:eastAsia="宋体" w:cs="Arial"/>
          <w:lang w:eastAsia="zh-CN"/>
        </w:rPr>
        <w:t>and IMD is</w:t>
      </w:r>
      <w:r w:rsidRPr="002C3AE1">
        <w:rPr>
          <w:rFonts w:eastAsia="宋体" w:cs="Arial"/>
          <w:lang w:eastAsia="zh-CN"/>
        </w:rPr>
        <w:t xml:space="preserve"> generate</w:t>
      </w:r>
      <w:r>
        <w:rPr>
          <w:rFonts w:eastAsia="宋体" w:cs="Arial"/>
          <w:lang w:eastAsia="zh-CN"/>
        </w:rPr>
        <w:t>d when the B</w:t>
      </w:r>
      <w:r w:rsidRPr="002C3AE1">
        <w:rPr>
          <w:rFonts w:eastAsia="宋体" w:cs="Arial"/>
          <w:lang w:eastAsia="zh-CN"/>
        </w:rPr>
        <w:t xml:space="preserve">S transmit signals appearing at the EAC pass through the receive filter and are applied to the front end of the receiver chain. This </w:t>
      </w:r>
      <w:r>
        <w:rPr>
          <w:rFonts w:eastAsia="宋体"/>
          <w:lang w:eastAsia="zh-CN"/>
        </w:rPr>
        <w:t xml:space="preserve">type of interference </w:t>
      </w:r>
      <w:r>
        <w:rPr>
          <w:rFonts w:eastAsia="宋体" w:cs="Arial"/>
          <w:lang w:eastAsia="zh-CN"/>
        </w:rPr>
        <w:t>can be</w:t>
      </w:r>
      <w:r w:rsidRPr="002C3AE1">
        <w:rPr>
          <w:rFonts w:eastAsia="宋体" w:cs="Arial"/>
          <w:lang w:eastAsia="zh-CN"/>
        </w:rPr>
        <w:t xml:space="preserve"> mitigated through a combination of receive filter attenuation within the transmit band</w:t>
      </w:r>
      <w:r w:rsidRPr="006F6817">
        <w:rPr>
          <w:rFonts w:eastAsia="宋体"/>
          <w:lang w:eastAsia="zh-CN"/>
        </w:rPr>
        <w:t xml:space="preserve"> </w:t>
      </w:r>
      <w:r w:rsidRPr="002C3AE1">
        <w:rPr>
          <w:rFonts w:eastAsia="宋体"/>
          <w:lang w:eastAsia="zh-CN"/>
        </w:rPr>
        <w:t xml:space="preserve">and high </w:t>
      </w:r>
      <w:r>
        <w:rPr>
          <w:rFonts w:eastAsia="宋体"/>
          <w:lang w:eastAsia="zh-CN"/>
        </w:rPr>
        <w:t>2</w:t>
      </w:r>
      <w:r w:rsidRPr="00FE260B">
        <w:rPr>
          <w:rFonts w:eastAsia="宋体"/>
          <w:vertAlign w:val="superscript"/>
          <w:lang w:eastAsia="zh-CN"/>
        </w:rPr>
        <w:t>nd</w:t>
      </w:r>
      <w:r>
        <w:rPr>
          <w:rFonts w:eastAsia="宋体"/>
          <w:lang w:eastAsia="zh-CN"/>
        </w:rPr>
        <w:t xml:space="preserve"> and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order Input Intercept Point (</w:t>
      </w:r>
      <w:r>
        <w:rPr>
          <w:rFonts w:eastAsia="宋体"/>
          <w:lang w:eastAsia="zh-CN"/>
        </w:rPr>
        <w:t xml:space="preserve">IIP2 and </w:t>
      </w:r>
      <w:r w:rsidRPr="002C3AE1">
        <w:rPr>
          <w:rFonts w:eastAsia="宋体"/>
          <w:lang w:eastAsia="zh-CN"/>
        </w:rPr>
        <w:t>IIP3) of the receive path</w:t>
      </w:r>
      <w:r w:rsidRPr="002C3AE1">
        <w:rPr>
          <w:rFonts w:eastAsia="宋体" w:cs="Arial"/>
          <w:lang w:eastAsia="zh-CN"/>
        </w:rPr>
        <w:t xml:space="preserve">. </w:t>
      </w:r>
      <w:r>
        <w:rPr>
          <w:rFonts w:eastAsia="宋体" w:cs="Arial"/>
          <w:lang w:eastAsia="zh-CN"/>
        </w:rPr>
        <w:t xml:space="preserve">Since there is a large frequency gap between Bands </w:t>
      </w:r>
      <w:r w:rsidR="00863660">
        <w:rPr>
          <w:rFonts w:eastAsia="宋体" w:cs="Arial"/>
          <w:lang w:eastAsia="zh-CN"/>
        </w:rPr>
        <w:t>4</w:t>
      </w:r>
      <w:r>
        <w:rPr>
          <w:rFonts w:eastAsia="宋体" w:cs="Arial"/>
          <w:lang w:eastAsia="zh-CN"/>
        </w:rPr>
        <w:t xml:space="preserve"> and </w:t>
      </w:r>
      <w:r w:rsidR="00863660">
        <w:rPr>
          <w:rFonts w:eastAsia="宋体" w:cs="Arial"/>
          <w:lang w:eastAsia="zh-CN"/>
        </w:rPr>
        <w:t>12</w:t>
      </w:r>
      <w:r>
        <w:rPr>
          <w:rFonts w:eastAsia="宋体" w:cs="Arial"/>
          <w:lang w:eastAsia="zh-CN"/>
        </w:rPr>
        <w:t xml:space="preserve"> DL and </w:t>
      </w:r>
      <w:r>
        <w:t>Band</w:t>
      </w:r>
      <w:r w:rsidR="0014763D">
        <w:t>s</w:t>
      </w:r>
      <w:r>
        <w:t xml:space="preserve"> </w:t>
      </w:r>
      <w:r w:rsidR="00616E28">
        <w:t xml:space="preserve">22, 42 and 43 </w:t>
      </w:r>
      <w:r>
        <w:rPr>
          <w:rFonts w:eastAsia="宋体"/>
          <w:lang w:eastAsia="zh-CN"/>
        </w:rPr>
        <w:t>UL</w:t>
      </w:r>
      <w:r>
        <w:rPr>
          <w:rFonts w:eastAsia="宋体" w:cs="Arial"/>
          <w:lang w:eastAsia="zh-CN"/>
        </w:rPr>
        <w:t>,</w:t>
      </w:r>
      <w:r w:rsidRPr="002C3AE1">
        <w:rPr>
          <w:rFonts w:eastAsia="宋体" w:cs="Arial"/>
          <w:lang w:eastAsia="zh-CN"/>
        </w:rPr>
        <w:t xml:space="preserve"> </w:t>
      </w:r>
      <w:r>
        <w:rPr>
          <w:rFonts w:eastAsia="宋体" w:cs="Arial"/>
          <w:lang w:eastAsia="zh-CN"/>
        </w:rPr>
        <w:t xml:space="preserve">the Band </w:t>
      </w:r>
      <w:r w:rsidR="00616E28">
        <w:t xml:space="preserve">22, 42 or 43 </w:t>
      </w:r>
      <w:r>
        <w:rPr>
          <w:rFonts w:eastAsia="宋体" w:cs="Arial"/>
          <w:lang w:eastAsia="zh-CN"/>
        </w:rPr>
        <w:t>BS r</w:t>
      </w:r>
      <w:r w:rsidRPr="002C3AE1">
        <w:rPr>
          <w:rFonts w:eastAsia="宋体" w:cs="Arial"/>
          <w:lang w:eastAsia="zh-CN"/>
        </w:rPr>
        <w:t xml:space="preserve">eceive filter attenuation in the </w:t>
      </w:r>
      <w:r>
        <w:rPr>
          <w:rFonts w:eastAsia="宋体" w:cs="Arial"/>
          <w:lang w:eastAsia="zh-CN"/>
        </w:rPr>
        <w:t>Band (</w:t>
      </w:r>
      <w:r w:rsidR="00863660">
        <w:rPr>
          <w:rFonts w:eastAsia="宋体" w:cs="Arial"/>
          <w:lang w:eastAsia="zh-CN"/>
        </w:rPr>
        <w:t>4</w:t>
      </w:r>
      <w:r>
        <w:rPr>
          <w:rFonts w:eastAsia="宋体" w:cs="Arial"/>
          <w:lang w:eastAsia="zh-CN"/>
        </w:rPr>
        <w:t xml:space="preserve"> + </w:t>
      </w:r>
      <w:r w:rsidR="00863660">
        <w:rPr>
          <w:rFonts w:eastAsia="宋体" w:cs="Arial"/>
          <w:lang w:eastAsia="zh-CN"/>
        </w:rPr>
        <w:t>12</w:t>
      </w:r>
      <w:r>
        <w:rPr>
          <w:rFonts w:eastAsia="宋体" w:cs="Arial"/>
          <w:lang w:eastAsia="zh-CN"/>
        </w:rPr>
        <w:t xml:space="preserve">) BS </w:t>
      </w:r>
      <w:r w:rsidRPr="002C3AE1">
        <w:rPr>
          <w:rFonts w:eastAsia="宋体" w:cs="Arial"/>
          <w:lang w:eastAsia="zh-CN"/>
        </w:rPr>
        <w:t xml:space="preserve">transmit band </w:t>
      </w:r>
      <w:r>
        <w:rPr>
          <w:rFonts w:eastAsia="宋体" w:cs="Arial"/>
          <w:lang w:eastAsia="zh-CN"/>
        </w:rPr>
        <w:t>should be</w:t>
      </w:r>
      <w:r w:rsidRPr="002C3AE1">
        <w:rPr>
          <w:rFonts w:eastAsia="宋体" w:cs="Arial"/>
          <w:lang w:eastAsia="zh-CN"/>
        </w:rPr>
        <w:t xml:space="preserve"> substantial </w:t>
      </w:r>
      <w:r>
        <w:rPr>
          <w:rFonts w:eastAsia="宋体" w:cs="Arial"/>
          <w:lang w:eastAsia="zh-CN"/>
        </w:rPr>
        <w:t>enough to</w:t>
      </w:r>
      <w:r w:rsidRPr="002C3AE1">
        <w:rPr>
          <w:rFonts w:eastAsia="宋体" w:cs="Arial"/>
          <w:lang w:eastAsia="zh-CN"/>
        </w:rPr>
        <w:t xml:space="preserve"> limit the level of the transmit signals app</w:t>
      </w:r>
      <w:r>
        <w:rPr>
          <w:rFonts w:eastAsia="宋体" w:cs="Arial"/>
          <w:lang w:eastAsia="zh-CN"/>
        </w:rPr>
        <w:t>li</w:t>
      </w:r>
      <w:r w:rsidRPr="002C3AE1">
        <w:rPr>
          <w:rFonts w:eastAsia="宋体" w:cs="Arial"/>
          <w:lang w:eastAsia="zh-CN"/>
        </w:rPr>
        <w:t>ed to the receiver front end</w:t>
      </w:r>
      <w:r>
        <w:rPr>
          <w:rFonts w:eastAsia="宋体" w:cs="Arial"/>
          <w:lang w:eastAsia="zh-CN"/>
        </w:rPr>
        <w:t>.</w:t>
      </w:r>
      <w:r w:rsidRPr="006F6817">
        <w:rPr>
          <w:rFonts w:eastAsia="宋体"/>
          <w:lang w:eastAsia="zh-CN"/>
        </w:rPr>
        <w:t xml:space="preserve"> </w:t>
      </w:r>
      <w:r>
        <w:rPr>
          <w:rFonts w:eastAsia="宋体"/>
          <w:lang w:eastAsia="zh-CN"/>
        </w:rPr>
        <w:t>And t</w:t>
      </w:r>
      <w:r w:rsidRPr="002C3AE1">
        <w:rPr>
          <w:rFonts w:eastAsia="宋体"/>
          <w:lang w:eastAsia="zh-CN"/>
        </w:rPr>
        <w:t>he high</w:t>
      </w:r>
      <w:r>
        <w:rPr>
          <w:rFonts w:eastAsia="宋体"/>
          <w:lang w:eastAsia="zh-CN"/>
        </w:rPr>
        <w:t xml:space="preserve"> IIP</w:t>
      </w:r>
      <w:r w:rsidR="0014763D">
        <w:rPr>
          <w:rFonts w:eastAsia="宋体"/>
          <w:lang w:eastAsia="zh-CN"/>
        </w:rPr>
        <w:t>3</w:t>
      </w:r>
      <w:r>
        <w:rPr>
          <w:rFonts w:eastAsia="宋体"/>
          <w:lang w:eastAsia="zh-CN"/>
        </w:rPr>
        <w:t xml:space="preserve"> </w:t>
      </w:r>
      <w:r w:rsidRPr="002C3AE1">
        <w:rPr>
          <w:rFonts w:eastAsia="宋体"/>
          <w:lang w:eastAsia="zh-CN"/>
        </w:rPr>
        <w:t xml:space="preserve">of the BS receive path </w:t>
      </w:r>
      <w:r>
        <w:rPr>
          <w:rFonts w:eastAsia="宋体"/>
          <w:lang w:eastAsia="zh-CN"/>
        </w:rPr>
        <w:t xml:space="preserve">would </w:t>
      </w:r>
      <w:r w:rsidRPr="002C3AE1">
        <w:rPr>
          <w:rFonts w:eastAsia="宋体"/>
          <w:lang w:eastAsia="zh-CN"/>
        </w:rPr>
        <w:t>further</w:t>
      </w:r>
      <w:r>
        <w:rPr>
          <w:rFonts w:eastAsia="宋体" w:cs="Arial"/>
          <w:lang w:eastAsia="zh-CN"/>
        </w:rPr>
        <w:t xml:space="preserve"> </w:t>
      </w:r>
      <w:r w:rsidRPr="002C3AE1">
        <w:rPr>
          <w:rFonts w:eastAsia="宋体" w:cs="Arial"/>
          <w:lang w:eastAsia="zh-CN"/>
        </w:rPr>
        <w:t>reduce</w:t>
      </w:r>
      <w:r>
        <w:rPr>
          <w:rFonts w:eastAsia="宋体" w:cs="Arial"/>
          <w:lang w:eastAsia="zh-CN"/>
        </w:rPr>
        <w:t xml:space="preserve"> the</w:t>
      </w:r>
      <w:r w:rsidRPr="002C3AE1">
        <w:rPr>
          <w:rFonts w:eastAsia="宋体" w:cs="Arial"/>
          <w:lang w:eastAsia="zh-CN"/>
        </w:rPr>
        <w:t xml:space="preserve"> potential </w:t>
      </w:r>
      <w:r>
        <w:rPr>
          <w:rFonts w:eastAsia="宋体" w:cs="Arial"/>
          <w:lang w:eastAsia="zh-CN"/>
        </w:rPr>
        <w:t>interference</w:t>
      </w:r>
      <w:r w:rsidRPr="002C3AE1">
        <w:rPr>
          <w:rFonts w:eastAsia="宋体" w:cs="Arial"/>
          <w:lang w:eastAsia="zh-CN"/>
        </w:rPr>
        <w:t xml:space="preserve"> to well below the </w:t>
      </w:r>
      <w:r>
        <w:rPr>
          <w:rFonts w:eastAsia="宋体" w:cs="Arial"/>
          <w:lang w:eastAsia="zh-CN"/>
        </w:rPr>
        <w:t xml:space="preserve">Band </w:t>
      </w:r>
      <w:r w:rsidR="00616E28">
        <w:t xml:space="preserve">22, 42 or 43 </w:t>
      </w:r>
      <w:r>
        <w:rPr>
          <w:rFonts w:eastAsia="宋体" w:cs="Arial"/>
          <w:lang w:eastAsia="zh-CN"/>
        </w:rPr>
        <w:t xml:space="preserve">BS </w:t>
      </w:r>
      <w:r w:rsidRPr="002C3AE1">
        <w:rPr>
          <w:rFonts w:eastAsia="宋体" w:cs="Arial"/>
          <w:lang w:eastAsia="zh-CN"/>
        </w:rPr>
        <w:t>receiver noise floor.</w:t>
      </w:r>
      <w:r w:rsidR="00616E28">
        <w:rPr>
          <w:rFonts w:eastAsia="宋体" w:cs="Arial"/>
          <w:lang w:eastAsia="zh-CN"/>
        </w:rPr>
        <w:t xml:space="preserve"> </w:t>
      </w:r>
      <w:r w:rsidR="00616E28">
        <w:rPr>
          <w:rFonts w:eastAsia="宋体"/>
          <w:lang w:eastAsia="zh-CN"/>
        </w:rPr>
        <w:t xml:space="preserve">And as discussed above, the </w:t>
      </w:r>
      <w:r w:rsidR="00616E28">
        <w:rPr>
          <w:rFonts w:eastAsia="宋体" w:cs="Optima"/>
          <w:szCs w:val="21"/>
          <w:lang w:eastAsia="zh-CN"/>
        </w:rPr>
        <w:t>3</w:t>
      </w:r>
      <w:r w:rsidR="00616E28" w:rsidRPr="00316858">
        <w:rPr>
          <w:rFonts w:eastAsia="宋体" w:cs="Optima"/>
          <w:szCs w:val="21"/>
          <w:vertAlign w:val="superscript"/>
          <w:lang w:eastAsia="zh-CN"/>
        </w:rPr>
        <w:t>rd</w:t>
      </w:r>
      <w:r w:rsidR="00616E28">
        <w:rPr>
          <w:rFonts w:eastAsia="宋体" w:cs="Optima"/>
          <w:szCs w:val="21"/>
          <w:lang w:eastAsia="zh-CN"/>
        </w:rPr>
        <w:t xml:space="preserve"> IMD products will not fall into the Band 12 or 17 UL if the </w:t>
      </w:r>
      <w:r w:rsidR="00616E28">
        <w:t>BS can avoid the transmit configurations shown in Table 3</w:t>
      </w:r>
      <w:r w:rsidR="00616E28">
        <w:rPr>
          <w:rFonts w:eastAsia="宋体" w:cs="Optima"/>
          <w:szCs w:val="21"/>
          <w:lang w:eastAsia="zh-CN"/>
        </w:rPr>
        <w:t>.</w:t>
      </w:r>
    </w:p>
    <w:p w:rsidR="001652A6" w:rsidRPr="00732104" w:rsidRDefault="001652A6" w:rsidP="001652A6">
      <w:pPr>
        <w:pStyle w:val="BodyText"/>
        <w:numPr>
          <w:ilvl w:val="0"/>
          <w:numId w:val="33"/>
        </w:numPr>
        <w:rPr>
          <w:rFonts w:ascii="Arial" w:eastAsia="宋体" w:hAnsi="Arial" w:cs="Arial"/>
          <w:lang w:eastAsia="zh-CN"/>
        </w:rPr>
      </w:pPr>
      <w:r w:rsidRPr="00500D6A">
        <w:rPr>
          <w:rFonts w:eastAsia="宋体"/>
          <w:b/>
          <w:lang w:eastAsia="zh-CN"/>
        </w:rPr>
        <w:t xml:space="preserve">Antenna Passive </w:t>
      </w:r>
      <w:proofErr w:type="spellStart"/>
      <w:r w:rsidRPr="00500D6A">
        <w:rPr>
          <w:rFonts w:eastAsia="宋体"/>
          <w:b/>
          <w:lang w:eastAsia="zh-CN"/>
        </w:rPr>
        <w:t>Intermodulation</w:t>
      </w:r>
      <w:proofErr w:type="spellEnd"/>
      <w:r>
        <w:rPr>
          <w:rFonts w:eastAsia="宋体"/>
          <w:b/>
          <w:lang w:eastAsia="zh-CN"/>
        </w:rPr>
        <w:t>:</w:t>
      </w:r>
      <w:r w:rsidRPr="00E17545">
        <w:rPr>
          <w:rFonts w:eastAsia="宋体"/>
          <w:lang w:eastAsia="zh-CN"/>
        </w:rPr>
        <w:t xml:space="preserve"> </w:t>
      </w:r>
      <w:r>
        <w:rPr>
          <w:rFonts w:cs="Myriad-Roman"/>
        </w:rPr>
        <w:t>Even passive systems such as antennas, duplexers or filter combiners can generate IMD products via the non-</w:t>
      </w:r>
      <w:proofErr w:type="spellStart"/>
      <w:r>
        <w:rPr>
          <w:rFonts w:cs="Myriad-Roman"/>
        </w:rPr>
        <w:t>linearities</w:t>
      </w:r>
      <w:proofErr w:type="spellEnd"/>
      <w:r>
        <w:rPr>
          <w:rFonts w:cs="Myriad-Roman"/>
        </w:rPr>
        <w:t xml:space="preserve"> of dissimilar metals used in their construction, discontinuities in connectors or imperfections in the antenna system. This type of interference impacts all BS systems, but can be particularly troublesome when multiple BS operating in different frequency bands share a common antenna system. In the </w:t>
      </w:r>
      <w:r>
        <w:t>Band (</w:t>
      </w:r>
      <w:r w:rsidR="00863660">
        <w:t>4</w:t>
      </w:r>
      <w:r>
        <w:t xml:space="preserve"> + </w:t>
      </w:r>
      <w:r w:rsidR="00863660">
        <w:t>12</w:t>
      </w:r>
      <w:r>
        <w:t xml:space="preserve">) </w:t>
      </w:r>
      <w:r>
        <w:rPr>
          <w:rFonts w:cs="Myriad-Roman"/>
        </w:rPr>
        <w:t>case, t</w:t>
      </w:r>
      <w:r>
        <w:t xml:space="preserve">he Band </w:t>
      </w:r>
      <w:r w:rsidR="00863660">
        <w:t>4</w:t>
      </w:r>
      <w:r>
        <w:t xml:space="preserve"> DL signals would be combined with the Band </w:t>
      </w:r>
      <w:r w:rsidR="00863660">
        <w:t>12</w:t>
      </w:r>
      <w:r>
        <w:t xml:space="preserve"> DL signals via a dual band diplexer and applied to a common antenna system, with the </w:t>
      </w:r>
      <w:r w:rsidR="0014763D">
        <w:t>3</w:t>
      </w:r>
      <w:r w:rsidR="0014763D" w:rsidRPr="0014763D">
        <w:rPr>
          <w:vertAlign w:val="superscript"/>
        </w:rPr>
        <w:t>rd</w:t>
      </w:r>
      <w:r w:rsidR="0014763D">
        <w:t xml:space="preserve"> </w:t>
      </w:r>
      <w:r>
        <w:t>IMD products</w:t>
      </w:r>
      <w:r w:rsidRPr="0004073E">
        <w:t xml:space="preserve"> </w:t>
      </w:r>
      <w:r>
        <w:t>fall within Band</w:t>
      </w:r>
      <w:r w:rsidR="0014763D">
        <w:t>s</w:t>
      </w:r>
      <w:r>
        <w:t xml:space="preserve"> </w:t>
      </w:r>
      <w:r w:rsidR="00616E28">
        <w:t xml:space="preserve">12, 17, 22, 42 and 43 </w:t>
      </w:r>
      <w:r>
        <w:rPr>
          <w:rFonts w:eastAsia="宋体" w:cs="Arial"/>
          <w:lang w:eastAsia="zh-CN"/>
        </w:rPr>
        <w:t xml:space="preserve"> </w:t>
      </w:r>
      <w:r>
        <w:t>receive band</w:t>
      </w:r>
      <w:r w:rsidR="0014763D">
        <w:t xml:space="preserve"> and desensitize the BS receiver</w:t>
      </w:r>
      <w:r>
        <w:rPr>
          <w:rFonts w:eastAsia="宋体" w:cs="Optima"/>
          <w:szCs w:val="21"/>
          <w:lang w:eastAsia="zh-CN"/>
        </w:rPr>
        <w:t xml:space="preserve">; in this case </w:t>
      </w:r>
      <w:r w:rsidRPr="00AE4A03">
        <w:rPr>
          <w:rFonts w:eastAsia="宋体" w:cs="Optima"/>
          <w:szCs w:val="21"/>
          <w:lang w:eastAsia="zh-CN"/>
        </w:rPr>
        <w:t>Band</w:t>
      </w:r>
      <w:r>
        <w:rPr>
          <w:rFonts w:eastAsia="宋体" w:cs="Optima"/>
          <w:szCs w:val="21"/>
          <w:lang w:eastAsia="zh-CN"/>
        </w:rPr>
        <w:t xml:space="preserve">s </w:t>
      </w:r>
      <w:r w:rsidR="00863660">
        <w:rPr>
          <w:rFonts w:eastAsia="宋体" w:cs="Optima"/>
          <w:szCs w:val="21"/>
          <w:lang w:eastAsia="zh-CN"/>
        </w:rPr>
        <w:t>4</w:t>
      </w:r>
      <w:r w:rsidRPr="00AE4A03">
        <w:rPr>
          <w:rFonts w:eastAsia="宋体" w:cs="Optima"/>
          <w:szCs w:val="21"/>
          <w:lang w:eastAsia="zh-CN"/>
        </w:rPr>
        <w:t xml:space="preserve"> </w:t>
      </w:r>
      <w:r>
        <w:rPr>
          <w:rFonts w:eastAsia="宋体" w:cs="Optima"/>
          <w:szCs w:val="21"/>
          <w:lang w:eastAsia="zh-CN"/>
        </w:rPr>
        <w:t xml:space="preserve">and </w:t>
      </w:r>
      <w:r w:rsidR="00863660">
        <w:rPr>
          <w:rFonts w:eastAsia="宋体" w:cs="Optima"/>
          <w:szCs w:val="21"/>
          <w:lang w:eastAsia="zh-CN"/>
        </w:rPr>
        <w:t>12</w:t>
      </w:r>
      <w:r w:rsidRPr="00AE4A03">
        <w:rPr>
          <w:rFonts w:eastAsia="宋体" w:cs="Optima"/>
          <w:szCs w:val="21"/>
          <w:lang w:eastAsia="zh-CN"/>
        </w:rPr>
        <w:t xml:space="preserve"> </w:t>
      </w:r>
      <w:r>
        <w:rPr>
          <w:rFonts w:eastAsia="宋体" w:cs="Optima"/>
          <w:szCs w:val="21"/>
          <w:lang w:eastAsia="zh-CN"/>
        </w:rPr>
        <w:t xml:space="preserve">BS transmitters </w:t>
      </w:r>
      <w:r w:rsidRPr="00AE4A03">
        <w:rPr>
          <w:rFonts w:eastAsia="宋体" w:cs="Optima"/>
          <w:szCs w:val="21"/>
          <w:lang w:eastAsia="zh-CN"/>
        </w:rPr>
        <w:t>should not share the same antenna</w:t>
      </w:r>
      <w:r w:rsidRPr="001E3049">
        <w:rPr>
          <w:rFonts w:eastAsia="宋体" w:cs="Optima"/>
          <w:szCs w:val="21"/>
          <w:lang w:eastAsia="zh-CN"/>
        </w:rPr>
        <w:t xml:space="preserve"> </w:t>
      </w:r>
      <w:r>
        <w:rPr>
          <w:rFonts w:eastAsia="宋体" w:cs="Optima"/>
          <w:szCs w:val="21"/>
          <w:lang w:eastAsia="zh-CN"/>
        </w:rPr>
        <w:t xml:space="preserve">with Band </w:t>
      </w:r>
      <w:r w:rsidR="00616E28">
        <w:t xml:space="preserve">12, 17, 22, 42 or 43 </w:t>
      </w:r>
      <w:r>
        <w:rPr>
          <w:rFonts w:eastAsia="宋体" w:cs="Optima"/>
          <w:szCs w:val="21"/>
          <w:lang w:eastAsia="zh-CN"/>
        </w:rPr>
        <w:t>BS receiver</w:t>
      </w:r>
      <w:r w:rsidRPr="00AE4A03">
        <w:rPr>
          <w:rFonts w:eastAsia="宋体" w:cs="Optima"/>
          <w:szCs w:val="21"/>
          <w:lang w:eastAsia="zh-CN"/>
        </w:rPr>
        <w:t xml:space="preserve">, unless the antenna path meets very stringent </w:t>
      </w:r>
      <w:r w:rsidR="0014763D">
        <w:t>3</w:t>
      </w:r>
      <w:r w:rsidR="0014763D" w:rsidRPr="0014763D">
        <w:rPr>
          <w:vertAlign w:val="superscript"/>
        </w:rPr>
        <w:t>rd</w:t>
      </w:r>
      <w:r w:rsidR="0014763D">
        <w:t xml:space="preserve"> </w:t>
      </w:r>
      <w:r w:rsidRPr="002C3AE1">
        <w:rPr>
          <w:rFonts w:eastAsia="宋体"/>
          <w:lang w:eastAsia="zh-CN"/>
        </w:rPr>
        <w:t xml:space="preserve">order </w:t>
      </w:r>
      <w:r w:rsidRPr="00AE4A03">
        <w:rPr>
          <w:rFonts w:eastAsia="宋体" w:cs="Optima"/>
          <w:szCs w:val="21"/>
          <w:lang w:eastAsia="zh-CN"/>
        </w:rPr>
        <w:t xml:space="preserve">PIM specification so that the PIM will not cause </w:t>
      </w:r>
      <w:r w:rsidR="0014763D">
        <w:rPr>
          <w:rFonts w:eastAsia="宋体" w:cs="Optima"/>
          <w:szCs w:val="21"/>
          <w:lang w:eastAsia="zh-CN"/>
        </w:rPr>
        <w:t xml:space="preserve">Band </w:t>
      </w:r>
      <w:r w:rsidR="00616E28">
        <w:t xml:space="preserve">12, 17, 22, 42 or 43 </w:t>
      </w:r>
      <w:r w:rsidRPr="00AE4A03">
        <w:rPr>
          <w:rFonts w:eastAsia="宋体" w:cs="Optima"/>
          <w:szCs w:val="21"/>
          <w:lang w:eastAsia="zh-CN"/>
        </w:rPr>
        <w:t xml:space="preserve">BS </w:t>
      </w:r>
      <w:r>
        <w:rPr>
          <w:rFonts w:eastAsia="宋体" w:cs="Optima"/>
          <w:szCs w:val="21"/>
          <w:lang w:eastAsia="zh-CN"/>
        </w:rPr>
        <w:t>receiver</w:t>
      </w:r>
      <w:r w:rsidRPr="00AE4A03">
        <w:rPr>
          <w:rFonts w:eastAsia="宋体" w:cs="Optima"/>
          <w:szCs w:val="21"/>
          <w:lang w:eastAsia="zh-CN"/>
        </w:rPr>
        <w:t xml:space="preserve"> desensitization</w:t>
      </w:r>
      <w:r>
        <w:rPr>
          <w:rFonts w:eastAsia="宋体" w:cs="Optima"/>
          <w:szCs w:val="21"/>
          <w:lang w:eastAsia="zh-CN"/>
        </w:rPr>
        <w:t xml:space="preserve">. The following alternatives can be used to avoid antenna sharing of </w:t>
      </w:r>
      <w:r w:rsidRPr="00AE4A03">
        <w:rPr>
          <w:rFonts w:eastAsia="宋体" w:cs="Optima"/>
          <w:szCs w:val="21"/>
          <w:lang w:eastAsia="zh-CN"/>
        </w:rPr>
        <w:t>Band</w:t>
      </w:r>
      <w:r>
        <w:rPr>
          <w:rFonts w:eastAsia="宋体" w:cs="Optima"/>
          <w:szCs w:val="21"/>
          <w:lang w:eastAsia="zh-CN"/>
        </w:rPr>
        <w:t xml:space="preserve">s </w:t>
      </w:r>
      <w:r w:rsidR="00863660">
        <w:rPr>
          <w:rFonts w:eastAsia="宋体" w:cs="Optima"/>
          <w:szCs w:val="21"/>
          <w:lang w:eastAsia="zh-CN"/>
        </w:rPr>
        <w:t>4</w:t>
      </w:r>
      <w:r w:rsidRPr="00AE4A03">
        <w:rPr>
          <w:rFonts w:eastAsia="宋体" w:cs="Optima"/>
          <w:szCs w:val="21"/>
          <w:lang w:eastAsia="zh-CN"/>
        </w:rPr>
        <w:t xml:space="preserve"> </w:t>
      </w:r>
      <w:r>
        <w:rPr>
          <w:rFonts w:eastAsia="宋体" w:cs="Optima"/>
          <w:szCs w:val="21"/>
          <w:lang w:eastAsia="zh-CN"/>
        </w:rPr>
        <w:t xml:space="preserve">and </w:t>
      </w:r>
      <w:r w:rsidR="00863660">
        <w:rPr>
          <w:rFonts w:eastAsia="宋体" w:cs="Optima"/>
          <w:szCs w:val="21"/>
          <w:lang w:eastAsia="zh-CN"/>
        </w:rPr>
        <w:t>12</w:t>
      </w:r>
      <w:r w:rsidRPr="00AE4A03">
        <w:rPr>
          <w:rFonts w:eastAsia="宋体" w:cs="Optima"/>
          <w:szCs w:val="21"/>
          <w:lang w:eastAsia="zh-CN"/>
        </w:rPr>
        <w:t xml:space="preserve"> </w:t>
      </w:r>
      <w:r>
        <w:rPr>
          <w:rFonts w:eastAsia="宋体" w:cs="Optima"/>
          <w:szCs w:val="21"/>
          <w:lang w:eastAsia="zh-CN"/>
        </w:rPr>
        <w:t xml:space="preserve">BS transmitters with </w:t>
      </w:r>
      <w:r w:rsidR="0014763D">
        <w:rPr>
          <w:rFonts w:eastAsia="宋体" w:cs="Optima"/>
          <w:szCs w:val="21"/>
          <w:lang w:eastAsia="zh-CN"/>
        </w:rPr>
        <w:t xml:space="preserve">Band </w:t>
      </w:r>
      <w:r w:rsidR="00616E28">
        <w:t xml:space="preserve">12, 17, 22, 42 or 43 </w:t>
      </w:r>
      <w:r>
        <w:rPr>
          <w:rFonts w:eastAsia="宋体" w:cs="Optima"/>
          <w:szCs w:val="21"/>
          <w:lang w:eastAsia="zh-CN"/>
        </w:rPr>
        <w:t>BS receiver:</w:t>
      </w:r>
    </w:p>
    <w:p w:rsidR="001652A6" w:rsidRDefault="001652A6" w:rsidP="001652A6">
      <w:pPr>
        <w:pStyle w:val="BodyText"/>
        <w:numPr>
          <w:ilvl w:val="0"/>
          <w:numId w:val="36"/>
        </w:numPr>
        <w:rPr>
          <w:rFonts w:eastAsia="宋体"/>
          <w:lang w:eastAsia="zh-CN"/>
        </w:rPr>
      </w:pPr>
      <w:r>
        <w:rPr>
          <w:rFonts w:eastAsia="宋体"/>
          <w:lang w:eastAsia="zh-CN"/>
        </w:rPr>
        <w:t xml:space="preserve">Use separate antenna elements for the transmitter and receiver. This could be done with the higher frequency bands using state-of-the-art Adaptive Active Antenna (AAA). With the performance target of current antenna system and the extra coupling loss between the transmitter and receiver antenna elements, </w:t>
      </w:r>
      <w:r>
        <w:rPr>
          <w:rFonts w:cs="Myriad-Roman"/>
        </w:rPr>
        <w:t>the PIM products should be low enough in level that they would not cause BS receiver desensitization.</w:t>
      </w:r>
    </w:p>
    <w:p w:rsidR="001652A6" w:rsidRDefault="001652A6" w:rsidP="001652A6">
      <w:pPr>
        <w:pStyle w:val="BodyText"/>
        <w:numPr>
          <w:ilvl w:val="0"/>
          <w:numId w:val="36"/>
        </w:numPr>
        <w:rPr>
          <w:rFonts w:eastAsia="宋体"/>
          <w:lang w:eastAsia="zh-CN"/>
        </w:rPr>
      </w:pPr>
      <w:r>
        <w:rPr>
          <w:rFonts w:eastAsia="宋体"/>
          <w:lang w:eastAsia="zh-CN"/>
        </w:rPr>
        <w:t xml:space="preserve">Use separate transmitter chains and antenna elements for transmitting the Band </w:t>
      </w:r>
      <w:r w:rsidR="00863660">
        <w:rPr>
          <w:rFonts w:eastAsia="宋体"/>
          <w:lang w:eastAsia="zh-CN"/>
        </w:rPr>
        <w:t>4</w:t>
      </w:r>
      <w:r>
        <w:rPr>
          <w:rFonts w:eastAsia="宋体"/>
          <w:lang w:eastAsia="zh-CN"/>
        </w:rPr>
        <w:t xml:space="preserve"> and Band </w:t>
      </w:r>
      <w:r w:rsidR="00863660">
        <w:rPr>
          <w:rFonts w:eastAsia="宋体"/>
          <w:lang w:eastAsia="zh-CN"/>
        </w:rPr>
        <w:t>12</w:t>
      </w:r>
      <w:r>
        <w:rPr>
          <w:rFonts w:eastAsia="宋体"/>
          <w:lang w:eastAsia="zh-CN"/>
        </w:rPr>
        <w:t xml:space="preserve"> carriers. This technique could also be used for load balancing between the multiple transmit antennas of a BS.</w:t>
      </w:r>
    </w:p>
    <w:p w:rsidR="001652A6" w:rsidRDefault="001652A6" w:rsidP="001652A6">
      <w:pPr>
        <w:pStyle w:val="BodyText"/>
        <w:rPr>
          <w:rFonts w:ascii="Arial" w:eastAsia="宋体" w:hAnsi="Arial" w:cs="Arial"/>
          <w:lang w:eastAsia="zh-CN"/>
        </w:rPr>
      </w:pPr>
    </w:p>
    <w:p w:rsidR="001652A6" w:rsidRPr="00D3089E" w:rsidRDefault="001652A6" w:rsidP="001652A6">
      <w:pPr>
        <w:pStyle w:val="Heading1"/>
        <w:ind w:left="0" w:firstLine="0"/>
      </w:pPr>
      <w:r w:rsidRPr="00D3089E">
        <w:t>3.</w:t>
      </w:r>
      <w:r w:rsidRPr="00D3089E">
        <w:tab/>
        <w:t>Conclusions</w:t>
      </w:r>
    </w:p>
    <w:p w:rsidR="001652A6" w:rsidRDefault="001652A6" w:rsidP="001652A6">
      <w:pPr>
        <w:pStyle w:val="BodyText"/>
      </w:pPr>
      <w:r>
        <w:t>In this paper, we have</w:t>
      </w:r>
      <w:r w:rsidRPr="00442F94">
        <w:t xml:space="preserve"> investigate</w:t>
      </w:r>
      <w:r>
        <w:t>d</w:t>
      </w:r>
      <w:r w:rsidRPr="00442F94">
        <w:t xml:space="preserve"> the impact of</w:t>
      </w:r>
      <w:r>
        <w:t xml:space="preserve"> harmonics and </w:t>
      </w:r>
      <w:r w:rsidRPr="00442F94">
        <w:t xml:space="preserve">IMD products caused by LTE Advanced BS supporting </w:t>
      </w:r>
      <w:r w:rsidR="00C6571F">
        <w:t>CA</w:t>
      </w:r>
      <w:r w:rsidRPr="00442F94">
        <w:t xml:space="preserve"> of Ba</w:t>
      </w:r>
      <w:r>
        <w:t xml:space="preserve">nd </w:t>
      </w:r>
      <w:r w:rsidR="00863660">
        <w:t>4</w:t>
      </w:r>
      <w:r>
        <w:t xml:space="preserve"> and Band </w:t>
      </w:r>
      <w:r w:rsidR="00863660">
        <w:t>12</w:t>
      </w:r>
      <w:r>
        <w:t xml:space="preserve"> to the receiver </w:t>
      </w:r>
      <w:r w:rsidRPr="00442F94">
        <w:t>of own or different BS.</w:t>
      </w:r>
      <w:r>
        <w:t xml:space="preserve"> We have shown that </w:t>
      </w:r>
      <w:r w:rsidRPr="00DA6784">
        <w:rPr>
          <w:snapToGrid w:val="0"/>
          <w:lang w:val="en-US"/>
        </w:rPr>
        <w:t xml:space="preserve">the </w:t>
      </w:r>
      <w:r w:rsidR="00231944">
        <w:t>3</w:t>
      </w:r>
      <w:r w:rsidR="00231944" w:rsidRPr="00231944">
        <w:rPr>
          <w:vertAlign w:val="superscript"/>
        </w:rPr>
        <w:t>rd</w:t>
      </w:r>
      <w:r w:rsidR="00231944">
        <w:t xml:space="preserve"> </w:t>
      </w:r>
      <w:r>
        <w:rPr>
          <w:rFonts w:eastAsia="宋体" w:cs="Optima"/>
          <w:szCs w:val="21"/>
          <w:lang w:eastAsia="zh-CN"/>
        </w:rPr>
        <w:t xml:space="preserve">IMD products </w:t>
      </w:r>
      <w:r w:rsidRPr="0004780E">
        <w:t xml:space="preserve">caused by </w:t>
      </w:r>
      <w:r>
        <w:t xml:space="preserve">BS </w:t>
      </w:r>
      <w:r w:rsidRPr="0004780E">
        <w:t xml:space="preserve">supporting </w:t>
      </w:r>
      <w:r w:rsidR="00C6571F">
        <w:t>CA</w:t>
      </w:r>
      <w:r w:rsidRPr="0004780E">
        <w:t xml:space="preserve"> </w:t>
      </w:r>
      <w:r>
        <w:t xml:space="preserve">of Band </w:t>
      </w:r>
      <w:r w:rsidR="00863660">
        <w:t>4</w:t>
      </w:r>
      <w:r>
        <w:t xml:space="preserve"> and Band </w:t>
      </w:r>
      <w:r w:rsidR="00863660">
        <w:t>12</w:t>
      </w:r>
      <w:r w:rsidRPr="0004780E">
        <w:t xml:space="preserve"> </w:t>
      </w:r>
      <w:r>
        <w:t>may fall into the BS receive band of Band</w:t>
      </w:r>
      <w:r w:rsidR="00231944">
        <w:t>s</w:t>
      </w:r>
      <w:r>
        <w:t xml:space="preserve"> </w:t>
      </w:r>
      <w:r w:rsidR="00616E28">
        <w:t>12, 17, 22, 42 and 43</w:t>
      </w:r>
      <w:r>
        <w:t>, hence BS receiver desensitization may be an issue</w:t>
      </w:r>
      <w:r w:rsidRPr="0004073E">
        <w:t>.</w:t>
      </w:r>
    </w:p>
    <w:p w:rsidR="001652A6" w:rsidRPr="00CA41B3" w:rsidRDefault="001652A6" w:rsidP="001652A6">
      <w:pPr>
        <w:pStyle w:val="BodyText"/>
      </w:pPr>
      <w:r>
        <w:t xml:space="preserve">However, with the performances of the current BS antenna system, transmit and receive path components, amplifiers, pre-distortion algorithms and filters, we expect the IMD interference generated within the Band </w:t>
      </w:r>
      <w:r w:rsidR="00616E28">
        <w:t xml:space="preserve">22, 42 or 43 </w:t>
      </w:r>
      <w:r>
        <w:t>receiver would be well below the receiver noise floor eliminating the possibility of receiver desensitization</w:t>
      </w:r>
      <w:r w:rsidRPr="00663143">
        <w:t xml:space="preserve">, provided that Bands </w:t>
      </w:r>
      <w:r w:rsidR="00863660">
        <w:t>4</w:t>
      </w:r>
      <w:r w:rsidRPr="00663143">
        <w:t xml:space="preserve"> and </w:t>
      </w:r>
      <w:r w:rsidR="00863660">
        <w:t>12</w:t>
      </w:r>
      <w:r w:rsidRPr="00663143">
        <w:t xml:space="preserve"> BS transmitters do not share the same antenna with Band </w:t>
      </w:r>
      <w:r w:rsidR="00616E28">
        <w:t xml:space="preserve">22, 42 or 43 </w:t>
      </w:r>
      <w:r w:rsidRPr="00663143">
        <w:t>BS receiver</w:t>
      </w:r>
      <w:r>
        <w:t>.</w:t>
      </w:r>
    </w:p>
    <w:p w:rsidR="001652A6" w:rsidRPr="00501C88" w:rsidRDefault="001652A6" w:rsidP="001652A6">
      <w:pPr>
        <w:pStyle w:val="BodyText"/>
      </w:pPr>
      <w:r>
        <w:t xml:space="preserve">On the other hand, we recommend that </w:t>
      </w:r>
      <w:r w:rsidRPr="00CA41B3">
        <w:t xml:space="preserve">Bands </w:t>
      </w:r>
      <w:r w:rsidR="00863660">
        <w:t>4</w:t>
      </w:r>
      <w:r w:rsidRPr="00CA41B3">
        <w:t xml:space="preserve"> and </w:t>
      </w:r>
      <w:r w:rsidR="00863660">
        <w:t>12</w:t>
      </w:r>
      <w:r w:rsidRPr="00CA41B3">
        <w:t xml:space="preserve"> BS transmitters should not share the same antenna with </w:t>
      </w:r>
      <w:r>
        <w:t xml:space="preserve">Band </w:t>
      </w:r>
      <w:r w:rsidR="00616E28">
        <w:t xml:space="preserve">22, 42 or 43 </w:t>
      </w:r>
      <w:r w:rsidRPr="00CA41B3">
        <w:t>BS receiver</w:t>
      </w:r>
      <w:r w:rsidR="00616E28">
        <w:t>, or Band 12 or 17 BS receiver for the affected frequency ranges if</w:t>
      </w:r>
      <w:r w:rsidR="00616E28" w:rsidRPr="00710333">
        <w:t xml:space="preserve"> </w:t>
      </w:r>
      <w:r w:rsidR="00616E28">
        <w:rPr>
          <w:rFonts w:cs="Myriad-Roman"/>
        </w:rPr>
        <w:t>the aforementioned BS transmit configurations are used</w:t>
      </w:r>
      <w:r w:rsidR="00616E28">
        <w:rPr>
          <w:rFonts w:eastAsia="宋体" w:cs="Optima"/>
          <w:szCs w:val="21"/>
          <w:lang w:eastAsia="zh-CN"/>
        </w:rPr>
        <w:t>,</w:t>
      </w:r>
      <w:r w:rsidR="00616E28">
        <w:t xml:space="preserve"> in order</w:t>
      </w:r>
      <w:r w:rsidR="00231944">
        <w:t xml:space="preserve"> </w:t>
      </w:r>
      <w:r w:rsidRPr="00CA41B3">
        <w:t>to prevent BS receiver desensitization</w:t>
      </w:r>
      <w:r>
        <w:t>,</w:t>
      </w:r>
      <w:r w:rsidRPr="00CA41B3">
        <w:t xml:space="preserve"> unless the antenna path meets very stringent </w:t>
      </w:r>
      <w:r w:rsidR="00231944">
        <w:t>3</w:t>
      </w:r>
      <w:r w:rsidR="00231944" w:rsidRPr="00231944">
        <w:rPr>
          <w:vertAlign w:val="superscript"/>
        </w:rPr>
        <w:t>rd</w:t>
      </w:r>
      <w:r w:rsidR="00231944">
        <w:t xml:space="preserve"> </w:t>
      </w:r>
      <w:r w:rsidRPr="002C3AE1">
        <w:rPr>
          <w:rFonts w:eastAsia="宋体"/>
          <w:lang w:eastAsia="zh-CN"/>
        </w:rPr>
        <w:t xml:space="preserve">order </w:t>
      </w:r>
      <w:r w:rsidRPr="00CA41B3">
        <w:t xml:space="preserve">PIM specification so that the PIM will not cause Band </w:t>
      </w:r>
      <w:r w:rsidR="00616E28">
        <w:t>12, 17, 22, 42 or 43</w:t>
      </w:r>
      <w:r w:rsidRPr="00CA41B3">
        <w:t>BS receiver desensitization</w:t>
      </w:r>
      <w:r w:rsidRPr="00501C88">
        <w:t>.</w:t>
      </w:r>
    </w:p>
    <w:p w:rsidR="00EF76D0" w:rsidRPr="00D3089E" w:rsidRDefault="00EF76D0" w:rsidP="00ED0EC4">
      <w:pPr>
        <w:pStyle w:val="BodyText"/>
      </w:pPr>
    </w:p>
    <w:p w:rsidR="00D96397" w:rsidRPr="00D3089E" w:rsidRDefault="00D96397">
      <w:pPr>
        <w:pStyle w:val="Heading1"/>
      </w:pPr>
      <w:r w:rsidRPr="00D3089E">
        <w:t>References</w:t>
      </w:r>
    </w:p>
    <w:p w:rsidR="00E807D7" w:rsidRPr="00D3089E" w:rsidRDefault="00E807D7" w:rsidP="00E807D7">
      <w:pPr>
        <w:pStyle w:val="Header"/>
        <w:ind w:left="567" w:hanging="567"/>
      </w:pPr>
      <w:r w:rsidRPr="00D3089E">
        <w:t>[1]</w:t>
      </w:r>
      <w:r w:rsidRPr="00D3089E">
        <w:tab/>
        <w:t>R</w:t>
      </w:r>
      <w:r w:rsidR="0004780E">
        <w:t>P</w:t>
      </w:r>
      <w:r w:rsidRPr="00D3089E">
        <w:t>-</w:t>
      </w:r>
      <w:r w:rsidR="0004780E">
        <w:t>1</w:t>
      </w:r>
      <w:r w:rsidR="002B2F44">
        <w:t>40454</w:t>
      </w:r>
      <w:r w:rsidRPr="00D3089E">
        <w:t>, “</w:t>
      </w:r>
      <w:r w:rsidR="00863660">
        <w:t>New WI proposal: Additional bandwidth combinations for LTE Advanced inter-band Carrier Aggregation to support 3DL fallback</w:t>
      </w:r>
      <w:r w:rsidRPr="00D3089E">
        <w:t xml:space="preserve">”, </w:t>
      </w:r>
      <w:r w:rsidR="00863660">
        <w:t>Qualcomm Incorporated</w:t>
      </w:r>
      <w:r w:rsidRPr="00D3089E">
        <w:t>.</w:t>
      </w:r>
    </w:p>
    <w:p w:rsidR="00863660" w:rsidRPr="00D3089E" w:rsidRDefault="00863660" w:rsidP="00863660">
      <w:pPr>
        <w:pStyle w:val="Header"/>
        <w:ind w:left="567" w:hanging="567"/>
      </w:pPr>
      <w:r w:rsidRPr="00D3089E">
        <w:t>[</w:t>
      </w:r>
      <w:r>
        <w:t>2</w:t>
      </w:r>
      <w:r w:rsidRPr="00D3089E">
        <w:t>]</w:t>
      </w:r>
      <w:r w:rsidRPr="00D3089E">
        <w:tab/>
        <w:t>R</w:t>
      </w:r>
      <w:r>
        <w:t>4</w:t>
      </w:r>
      <w:r w:rsidRPr="00D3089E">
        <w:t>-</w:t>
      </w:r>
      <w:r>
        <w:t>113969</w:t>
      </w:r>
      <w:r w:rsidRPr="00D3089E">
        <w:t>, “</w:t>
      </w:r>
      <w:r>
        <w:t xml:space="preserve">Harmonics and </w:t>
      </w:r>
      <w:proofErr w:type="spellStart"/>
      <w:r>
        <w:t>Intermodulation</w:t>
      </w:r>
      <w:proofErr w:type="spellEnd"/>
      <w:r>
        <w:t xml:space="preserve"> Products caused by LTE Advanced Carrier Aggregation of Band Combination (4 + 12)</w:t>
      </w:r>
      <w:r w:rsidRPr="00D3089E">
        <w:t xml:space="preserve">”, </w:t>
      </w:r>
      <w:r>
        <w:t>Alcatel-Lucent</w:t>
      </w:r>
      <w:r w:rsidRPr="00D3089E">
        <w:t>.</w:t>
      </w:r>
    </w:p>
    <w:p w:rsidR="00A84978" w:rsidRDefault="00A84978" w:rsidP="00863660">
      <w:pPr>
        <w:pStyle w:val="Header"/>
        <w:ind w:left="567" w:hanging="567"/>
      </w:pPr>
      <w:r>
        <w:t>[</w:t>
      </w:r>
      <w:r w:rsidR="00CD4C0F">
        <w:t>2</w:t>
      </w:r>
      <w:r>
        <w:t>]</w:t>
      </w:r>
      <w:r>
        <w:tab/>
      </w:r>
      <w:r w:rsidRPr="00362F47">
        <w:t>3GPP TS 36.104</w:t>
      </w:r>
      <w:r>
        <w:t xml:space="preserve"> v1</w:t>
      </w:r>
      <w:r w:rsidR="00AC02DD">
        <w:t>2</w:t>
      </w:r>
      <w:r>
        <w:t>.</w:t>
      </w:r>
      <w:r w:rsidR="00863660">
        <w:t>3</w:t>
      </w:r>
      <w:r>
        <w:t>.0,</w:t>
      </w:r>
      <w:r w:rsidRPr="00362F47">
        <w:t xml:space="preserve"> “</w:t>
      </w:r>
      <w:r w:rsidR="00FF741A" w:rsidRPr="00FF741A">
        <w:t>Evolved Universal Terrestrial Radio Access (E-UTRA);</w:t>
      </w:r>
      <w:r w:rsidR="00FF741A">
        <w:t xml:space="preserve"> </w:t>
      </w:r>
      <w:r w:rsidRPr="00362F47">
        <w:t>Base Station (BS) radio transmission and reception”.</w:t>
      </w:r>
    </w:p>
    <w:p w:rsidR="00DF16CB" w:rsidRPr="00362F47" w:rsidRDefault="00DF16CB" w:rsidP="000E41EB">
      <w:pPr>
        <w:pStyle w:val="Header"/>
        <w:ind w:left="567" w:hanging="567"/>
      </w:pPr>
    </w:p>
    <w:sectPr w:rsidR="00DF16CB" w:rsidRPr="00362F47"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33C11" w:rsidRDefault="00033C11">
      <w:r>
        <w:separator/>
      </w:r>
    </w:p>
  </w:endnote>
  <w:endnote w:type="continuationSeparator" w:id="0">
    <w:p w:rsidR="00033C11" w:rsidRDefault="00033C1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33C11" w:rsidRDefault="00033C11">
      <w:r>
        <w:separator/>
      </w:r>
    </w:p>
  </w:footnote>
  <w:footnote w:type="continuationSeparator" w:id="0">
    <w:p w:rsidR="00033C11" w:rsidRDefault="00033C1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2">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5">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5"/>
  </w:num>
  <w:num w:numId="8">
    <w:abstractNumId w:val="5"/>
  </w:num>
  <w:num w:numId="9">
    <w:abstractNumId w:val="33"/>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2"/>
  </w:num>
  <w:num w:numId="15">
    <w:abstractNumId w:val="7"/>
  </w:num>
  <w:num w:numId="16">
    <w:abstractNumId w:val="28"/>
  </w:num>
  <w:num w:numId="17">
    <w:abstractNumId w:val="2"/>
  </w:num>
  <w:num w:numId="18">
    <w:abstractNumId w:val="1"/>
  </w:num>
  <w:num w:numId="19">
    <w:abstractNumId w:val="0"/>
  </w:num>
  <w:num w:numId="20">
    <w:abstractNumId w:val="30"/>
  </w:num>
  <w:num w:numId="21">
    <w:abstractNumId w:val="22"/>
  </w:num>
  <w:num w:numId="22">
    <w:abstractNumId w:val="34"/>
  </w:num>
  <w:num w:numId="23">
    <w:abstractNumId w:val="31"/>
  </w:num>
  <w:num w:numId="24">
    <w:abstractNumId w:val="16"/>
  </w:num>
  <w:num w:numId="25">
    <w:abstractNumId w:val="26"/>
  </w:num>
  <w:num w:numId="26">
    <w:abstractNumId w:val="29"/>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7"/>
  </w:num>
  <w:num w:numId="34">
    <w:abstractNumId w:val="11"/>
  </w:num>
  <w:num w:numId="35">
    <w:abstractNumId w:val="20"/>
  </w:num>
  <w:num w:numId="3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10891"/>
    <w:rsid w:val="00011852"/>
    <w:rsid w:val="00011AC8"/>
    <w:rsid w:val="00012C86"/>
    <w:rsid w:val="00014F35"/>
    <w:rsid w:val="00017E09"/>
    <w:rsid w:val="000201DD"/>
    <w:rsid w:val="0002249E"/>
    <w:rsid w:val="000243B9"/>
    <w:rsid w:val="000256AC"/>
    <w:rsid w:val="00025867"/>
    <w:rsid w:val="00033C11"/>
    <w:rsid w:val="00034397"/>
    <w:rsid w:val="00036891"/>
    <w:rsid w:val="00037201"/>
    <w:rsid w:val="00043897"/>
    <w:rsid w:val="000463A9"/>
    <w:rsid w:val="00046743"/>
    <w:rsid w:val="00046CCB"/>
    <w:rsid w:val="0004780E"/>
    <w:rsid w:val="00047C43"/>
    <w:rsid w:val="000619A6"/>
    <w:rsid w:val="000629CA"/>
    <w:rsid w:val="00062B23"/>
    <w:rsid w:val="00062B90"/>
    <w:rsid w:val="00063B2C"/>
    <w:rsid w:val="00065391"/>
    <w:rsid w:val="00065BD6"/>
    <w:rsid w:val="00065DC0"/>
    <w:rsid w:val="000704FD"/>
    <w:rsid w:val="00070FF0"/>
    <w:rsid w:val="0007230D"/>
    <w:rsid w:val="000738CD"/>
    <w:rsid w:val="000739CF"/>
    <w:rsid w:val="00075398"/>
    <w:rsid w:val="00076FD9"/>
    <w:rsid w:val="000770FD"/>
    <w:rsid w:val="00077FA4"/>
    <w:rsid w:val="00092D41"/>
    <w:rsid w:val="0009746E"/>
    <w:rsid w:val="000A3C27"/>
    <w:rsid w:val="000A65EF"/>
    <w:rsid w:val="000A7EF9"/>
    <w:rsid w:val="000B3F7E"/>
    <w:rsid w:val="000B510E"/>
    <w:rsid w:val="000B5136"/>
    <w:rsid w:val="000B6882"/>
    <w:rsid w:val="000C0310"/>
    <w:rsid w:val="000C1822"/>
    <w:rsid w:val="000C1B79"/>
    <w:rsid w:val="000C29D9"/>
    <w:rsid w:val="000C3150"/>
    <w:rsid w:val="000C4772"/>
    <w:rsid w:val="000C4C27"/>
    <w:rsid w:val="000C4DD8"/>
    <w:rsid w:val="000C7115"/>
    <w:rsid w:val="000C73F1"/>
    <w:rsid w:val="000D092E"/>
    <w:rsid w:val="000D0FBE"/>
    <w:rsid w:val="000D2417"/>
    <w:rsid w:val="000E0F7A"/>
    <w:rsid w:val="000E41EB"/>
    <w:rsid w:val="000E4705"/>
    <w:rsid w:val="000E6D19"/>
    <w:rsid w:val="000E6DA1"/>
    <w:rsid w:val="000E7D2A"/>
    <w:rsid w:val="000F4391"/>
    <w:rsid w:val="000F4DE4"/>
    <w:rsid w:val="000F5BD3"/>
    <w:rsid w:val="00102801"/>
    <w:rsid w:val="0010321A"/>
    <w:rsid w:val="001067B4"/>
    <w:rsid w:val="00107D77"/>
    <w:rsid w:val="001155E0"/>
    <w:rsid w:val="00115B50"/>
    <w:rsid w:val="00117681"/>
    <w:rsid w:val="001254AE"/>
    <w:rsid w:val="001278A5"/>
    <w:rsid w:val="00136A5D"/>
    <w:rsid w:val="001419AB"/>
    <w:rsid w:val="00142E36"/>
    <w:rsid w:val="00144C14"/>
    <w:rsid w:val="00146FEB"/>
    <w:rsid w:val="0014763D"/>
    <w:rsid w:val="00147A4A"/>
    <w:rsid w:val="00150048"/>
    <w:rsid w:val="001532BF"/>
    <w:rsid w:val="001536E5"/>
    <w:rsid w:val="00153DFE"/>
    <w:rsid w:val="0015469E"/>
    <w:rsid w:val="00155D4E"/>
    <w:rsid w:val="0015616A"/>
    <w:rsid w:val="00157E29"/>
    <w:rsid w:val="00160D8E"/>
    <w:rsid w:val="001628DE"/>
    <w:rsid w:val="001631A6"/>
    <w:rsid w:val="00164A29"/>
    <w:rsid w:val="001652A6"/>
    <w:rsid w:val="0017011D"/>
    <w:rsid w:val="0017156C"/>
    <w:rsid w:val="00171666"/>
    <w:rsid w:val="00172BA0"/>
    <w:rsid w:val="00175F95"/>
    <w:rsid w:val="00177BD5"/>
    <w:rsid w:val="001863F9"/>
    <w:rsid w:val="001937EA"/>
    <w:rsid w:val="001A2970"/>
    <w:rsid w:val="001A7190"/>
    <w:rsid w:val="001B4F02"/>
    <w:rsid w:val="001B50FA"/>
    <w:rsid w:val="001B5323"/>
    <w:rsid w:val="001B65C0"/>
    <w:rsid w:val="001B75F4"/>
    <w:rsid w:val="001C4130"/>
    <w:rsid w:val="001C60F5"/>
    <w:rsid w:val="001D04B1"/>
    <w:rsid w:val="001D4538"/>
    <w:rsid w:val="001E1BA8"/>
    <w:rsid w:val="001E26C0"/>
    <w:rsid w:val="001E3049"/>
    <w:rsid w:val="001E615F"/>
    <w:rsid w:val="001F1EFB"/>
    <w:rsid w:val="00212FE8"/>
    <w:rsid w:val="00214069"/>
    <w:rsid w:val="00215D54"/>
    <w:rsid w:val="002161FA"/>
    <w:rsid w:val="00222A6E"/>
    <w:rsid w:val="002262CA"/>
    <w:rsid w:val="00231659"/>
    <w:rsid w:val="00231944"/>
    <w:rsid w:val="00232649"/>
    <w:rsid w:val="002341AE"/>
    <w:rsid w:val="002429C8"/>
    <w:rsid w:val="00242C04"/>
    <w:rsid w:val="00245914"/>
    <w:rsid w:val="0024713B"/>
    <w:rsid w:val="00251FAD"/>
    <w:rsid w:val="002544AA"/>
    <w:rsid w:val="002551FF"/>
    <w:rsid w:val="002605B4"/>
    <w:rsid w:val="00261D7B"/>
    <w:rsid w:val="002628CB"/>
    <w:rsid w:val="00272D96"/>
    <w:rsid w:val="00273295"/>
    <w:rsid w:val="002822FA"/>
    <w:rsid w:val="00284649"/>
    <w:rsid w:val="00286959"/>
    <w:rsid w:val="002870D5"/>
    <w:rsid w:val="00290C1B"/>
    <w:rsid w:val="002A158A"/>
    <w:rsid w:val="002A5F3A"/>
    <w:rsid w:val="002A6173"/>
    <w:rsid w:val="002B002F"/>
    <w:rsid w:val="002B1417"/>
    <w:rsid w:val="002B2F44"/>
    <w:rsid w:val="002B3341"/>
    <w:rsid w:val="002B7222"/>
    <w:rsid w:val="002C1110"/>
    <w:rsid w:val="002C1829"/>
    <w:rsid w:val="002C1CDD"/>
    <w:rsid w:val="002C293D"/>
    <w:rsid w:val="002C3AE1"/>
    <w:rsid w:val="002C70E2"/>
    <w:rsid w:val="002D02A1"/>
    <w:rsid w:val="002D48F6"/>
    <w:rsid w:val="002E1B75"/>
    <w:rsid w:val="002E1D51"/>
    <w:rsid w:val="002E201F"/>
    <w:rsid w:val="002E2982"/>
    <w:rsid w:val="002E2EBD"/>
    <w:rsid w:val="002E356C"/>
    <w:rsid w:val="002E4BF7"/>
    <w:rsid w:val="002F0D44"/>
    <w:rsid w:val="003116BF"/>
    <w:rsid w:val="00311EA7"/>
    <w:rsid w:val="00313046"/>
    <w:rsid w:val="003139D7"/>
    <w:rsid w:val="00313B2D"/>
    <w:rsid w:val="00315B5E"/>
    <w:rsid w:val="00316858"/>
    <w:rsid w:val="00320395"/>
    <w:rsid w:val="00321801"/>
    <w:rsid w:val="00321A4B"/>
    <w:rsid w:val="00322ADB"/>
    <w:rsid w:val="00322C98"/>
    <w:rsid w:val="00324606"/>
    <w:rsid w:val="00333866"/>
    <w:rsid w:val="003402C6"/>
    <w:rsid w:val="00340D13"/>
    <w:rsid w:val="00345DDB"/>
    <w:rsid w:val="00347B00"/>
    <w:rsid w:val="003541A0"/>
    <w:rsid w:val="0035577F"/>
    <w:rsid w:val="0035648B"/>
    <w:rsid w:val="003615E9"/>
    <w:rsid w:val="00362F47"/>
    <w:rsid w:val="00363120"/>
    <w:rsid w:val="00366ED1"/>
    <w:rsid w:val="00374EAE"/>
    <w:rsid w:val="0037668E"/>
    <w:rsid w:val="00377647"/>
    <w:rsid w:val="00377756"/>
    <w:rsid w:val="003806BE"/>
    <w:rsid w:val="00380C90"/>
    <w:rsid w:val="00381F2D"/>
    <w:rsid w:val="00384B56"/>
    <w:rsid w:val="00385748"/>
    <w:rsid w:val="00385D10"/>
    <w:rsid w:val="00391E44"/>
    <w:rsid w:val="003947C8"/>
    <w:rsid w:val="00397949"/>
    <w:rsid w:val="003A0A48"/>
    <w:rsid w:val="003A2DBC"/>
    <w:rsid w:val="003A31D4"/>
    <w:rsid w:val="003A4123"/>
    <w:rsid w:val="003B1CB9"/>
    <w:rsid w:val="003B3C31"/>
    <w:rsid w:val="003B4011"/>
    <w:rsid w:val="003C02B6"/>
    <w:rsid w:val="003C0389"/>
    <w:rsid w:val="003C06D6"/>
    <w:rsid w:val="003C52C4"/>
    <w:rsid w:val="003D2591"/>
    <w:rsid w:val="003D5C74"/>
    <w:rsid w:val="003D5F9E"/>
    <w:rsid w:val="003D6062"/>
    <w:rsid w:val="003D6EDC"/>
    <w:rsid w:val="003E2E44"/>
    <w:rsid w:val="003E50A7"/>
    <w:rsid w:val="003E6456"/>
    <w:rsid w:val="003E7208"/>
    <w:rsid w:val="003F48DC"/>
    <w:rsid w:val="003F4B85"/>
    <w:rsid w:val="003F5C60"/>
    <w:rsid w:val="003F6644"/>
    <w:rsid w:val="00404CB9"/>
    <w:rsid w:val="00404DCF"/>
    <w:rsid w:val="00405B5E"/>
    <w:rsid w:val="0040748D"/>
    <w:rsid w:val="004118EC"/>
    <w:rsid w:val="00411F03"/>
    <w:rsid w:val="00414267"/>
    <w:rsid w:val="00416F49"/>
    <w:rsid w:val="00420BA6"/>
    <w:rsid w:val="004217FB"/>
    <w:rsid w:val="00422759"/>
    <w:rsid w:val="00436997"/>
    <w:rsid w:val="00440755"/>
    <w:rsid w:val="00441BE5"/>
    <w:rsid w:val="00442883"/>
    <w:rsid w:val="00442F94"/>
    <w:rsid w:val="0044393E"/>
    <w:rsid w:val="00444337"/>
    <w:rsid w:val="00446274"/>
    <w:rsid w:val="00446405"/>
    <w:rsid w:val="00446A7B"/>
    <w:rsid w:val="00446C69"/>
    <w:rsid w:val="004528BC"/>
    <w:rsid w:val="00453C72"/>
    <w:rsid w:val="00460369"/>
    <w:rsid w:val="004752A7"/>
    <w:rsid w:val="00480B9A"/>
    <w:rsid w:val="00481A59"/>
    <w:rsid w:val="004865DE"/>
    <w:rsid w:val="004A070A"/>
    <w:rsid w:val="004A2AEE"/>
    <w:rsid w:val="004A2DA8"/>
    <w:rsid w:val="004A661C"/>
    <w:rsid w:val="004A7509"/>
    <w:rsid w:val="004B4BF6"/>
    <w:rsid w:val="004B6ACF"/>
    <w:rsid w:val="004B753B"/>
    <w:rsid w:val="004B79FE"/>
    <w:rsid w:val="004C1382"/>
    <w:rsid w:val="004C32D5"/>
    <w:rsid w:val="004C4DF5"/>
    <w:rsid w:val="004C6359"/>
    <w:rsid w:val="004C7044"/>
    <w:rsid w:val="004C7072"/>
    <w:rsid w:val="004C777C"/>
    <w:rsid w:val="004D47AE"/>
    <w:rsid w:val="004D4BCC"/>
    <w:rsid w:val="004E073C"/>
    <w:rsid w:val="004E0FEF"/>
    <w:rsid w:val="004E215D"/>
    <w:rsid w:val="004E2D76"/>
    <w:rsid w:val="004E6256"/>
    <w:rsid w:val="004E7740"/>
    <w:rsid w:val="004F0F76"/>
    <w:rsid w:val="004F163C"/>
    <w:rsid w:val="004F2CA6"/>
    <w:rsid w:val="004F3AE4"/>
    <w:rsid w:val="004F5051"/>
    <w:rsid w:val="004F6537"/>
    <w:rsid w:val="004F67D3"/>
    <w:rsid w:val="00504B7F"/>
    <w:rsid w:val="00505804"/>
    <w:rsid w:val="00506363"/>
    <w:rsid w:val="00507B86"/>
    <w:rsid w:val="00510F21"/>
    <w:rsid w:val="00517950"/>
    <w:rsid w:val="0052115D"/>
    <w:rsid w:val="00522863"/>
    <w:rsid w:val="005235E6"/>
    <w:rsid w:val="00527B8B"/>
    <w:rsid w:val="00527E15"/>
    <w:rsid w:val="00531351"/>
    <w:rsid w:val="00532A05"/>
    <w:rsid w:val="0053458C"/>
    <w:rsid w:val="005455B8"/>
    <w:rsid w:val="00546703"/>
    <w:rsid w:val="0055444D"/>
    <w:rsid w:val="0055455D"/>
    <w:rsid w:val="0056122C"/>
    <w:rsid w:val="00565555"/>
    <w:rsid w:val="005673B9"/>
    <w:rsid w:val="0057216E"/>
    <w:rsid w:val="00575E73"/>
    <w:rsid w:val="005806AE"/>
    <w:rsid w:val="005810AC"/>
    <w:rsid w:val="00582A19"/>
    <w:rsid w:val="00583F39"/>
    <w:rsid w:val="00585CBB"/>
    <w:rsid w:val="005863C4"/>
    <w:rsid w:val="00586E46"/>
    <w:rsid w:val="005875C6"/>
    <w:rsid w:val="005921FC"/>
    <w:rsid w:val="005A3C56"/>
    <w:rsid w:val="005B06E6"/>
    <w:rsid w:val="005B18E6"/>
    <w:rsid w:val="005B3CBD"/>
    <w:rsid w:val="005C078E"/>
    <w:rsid w:val="005C07E9"/>
    <w:rsid w:val="005C13BC"/>
    <w:rsid w:val="005C1521"/>
    <w:rsid w:val="005C1CDC"/>
    <w:rsid w:val="005C362B"/>
    <w:rsid w:val="005C775C"/>
    <w:rsid w:val="005D1B57"/>
    <w:rsid w:val="005D2D33"/>
    <w:rsid w:val="005D58ED"/>
    <w:rsid w:val="005D77B9"/>
    <w:rsid w:val="005E0E2F"/>
    <w:rsid w:val="005E360E"/>
    <w:rsid w:val="005E553C"/>
    <w:rsid w:val="005F6716"/>
    <w:rsid w:val="005F7D00"/>
    <w:rsid w:val="006064DB"/>
    <w:rsid w:val="006077F2"/>
    <w:rsid w:val="00610F08"/>
    <w:rsid w:val="0061192E"/>
    <w:rsid w:val="00613BEA"/>
    <w:rsid w:val="00616E28"/>
    <w:rsid w:val="00621F03"/>
    <w:rsid w:val="00623845"/>
    <w:rsid w:val="00623B7E"/>
    <w:rsid w:val="00627ADD"/>
    <w:rsid w:val="00631C18"/>
    <w:rsid w:val="00632283"/>
    <w:rsid w:val="00632A6B"/>
    <w:rsid w:val="00633E21"/>
    <w:rsid w:val="00634CBC"/>
    <w:rsid w:val="00640BFA"/>
    <w:rsid w:val="00641089"/>
    <w:rsid w:val="00641B86"/>
    <w:rsid w:val="006458C5"/>
    <w:rsid w:val="00650E64"/>
    <w:rsid w:val="006511E8"/>
    <w:rsid w:val="00651DE8"/>
    <w:rsid w:val="006520CE"/>
    <w:rsid w:val="00652235"/>
    <w:rsid w:val="00652313"/>
    <w:rsid w:val="00653F2E"/>
    <w:rsid w:val="006573AD"/>
    <w:rsid w:val="00663143"/>
    <w:rsid w:val="006655D8"/>
    <w:rsid w:val="0066567E"/>
    <w:rsid w:val="00667CAE"/>
    <w:rsid w:val="00670BFC"/>
    <w:rsid w:val="00674CE4"/>
    <w:rsid w:val="00675F8B"/>
    <w:rsid w:val="00676291"/>
    <w:rsid w:val="00676AC2"/>
    <w:rsid w:val="00677A5F"/>
    <w:rsid w:val="006800EB"/>
    <w:rsid w:val="00684581"/>
    <w:rsid w:val="0068650B"/>
    <w:rsid w:val="00686DDF"/>
    <w:rsid w:val="0069097B"/>
    <w:rsid w:val="006957C2"/>
    <w:rsid w:val="00695BAE"/>
    <w:rsid w:val="006976DF"/>
    <w:rsid w:val="006A0D83"/>
    <w:rsid w:val="006A195D"/>
    <w:rsid w:val="006A1C85"/>
    <w:rsid w:val="006A6A6A"/>
    <w:rsid w:val="006C066E"/>
    <w:rsid w:val="006C07F8"/>
    <w:rsid w:val="006C35C1"/>
    <w:rsid w:val="006C3A1F"/>
    <w:rsid w:val="006C7BB8"/>
    <w:rsid w:val="006D5CE5"/>
    <w:rsid w:val="006E1FDF"/>
    <w:rsid w:val="006E33E2"/>
    <w:rsid w:val="006E4D37"/>
    <w:rsid w:val="006E72DD"/>
    <w:rsid w:val="006F36C1"/>
    <w:rsid w:val="006F449D"/>
    <w:rsid w:val="006F6817"/>
    <w:rsid w:val="0070454D"/>
    <w:rsid w:val="00705100"/>
    <w:rsid w:val="007055E2"/>
    <w:rsid w:val="0070671C"/>
    <w:rsid w:val="007114C4"/>
    <w:rsid w:val="00717977"/>
    <w:rsid w:val="00720375"/>
    <w:rsid w:val="007245F4"/>
    <w:rsid w:val="00724F8E"/>
    <w:rsid w:val="0072523C"/>
    <w:rsid w:val="00725D52"/>
    <w:rsid w:val="0073008E"/>
    <w:rsid w:val="00732104"/>
    <w:rsid w:val="00736518"/>
    <w:rsid w:val="00742C09"/>
    <w:rsid w:val="00742DD5"/>
    <w:rsid w:val="00743BE1"/>
    <w:rsid w:val="0074633A"/>
    <w:rsid w:val="007518B6"/>
    <w:rsid w:val="00755143"/>
    <w:rsid w:val="00757F31"/>
    <w:rsid w:val="00764C11"/>
    <w:rsid w:val="00775F1C"/>
    <w:rsid w:val="00780078"/>
    <w:rsid w:val="0078151A"/>
    <w:rsid w:val="0078375E"/>
    <w:rsid w:val="00783A17"/>
    <w:rsid w:val="00783C29"/>
    <w:rsid w:val="00784947"/>
    <w:rsid w:val="00791AE3"/>
    <w:rsid w:val="00792354"/>
    <w:rsid w:val="007941EC"/>
    <w:rsid w:val="007A0F95"/>
    <w:rsid w:val="007A141D"/>
    <w:rsid w:val="007A3169"/>
    <w:rsid w:val="007B11B1"/>
    <w:rsid w:val="007B21F1"/>
    <w:rsid w:val="007B6FE8"/>
    <w:rsid w:val="007C079D"/>
    <w:rsid w:val="007C2185"/>
    <w:rsid w:val="007D1A15"/>
    <w:rsid w:val="007D1F96"/>
    <w:rsid w:val="007D7AD1"/>
    <w:rsid w:val="007E0F79"/>
    <w:rsid w:val="007E3FD9"/>
    <w:rsid w:val="007E7ABC"/>
    <w:rsid w:val="007F0121"/>
    <w:rsid w:val="007F3597"/>
    <w:rsid w:val="007F3C5F"/>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3744"/>
    <w:rsid w:val="00834305"/>
    <w:rsid w:val="00834AD9"/>
    <w:rsid w:val="0083536A"/>
    <w:rsid w:val="0083666A"/>
    <w:rsid w:val="0084041E"/>
    <w:rsid w:val="00850749"/>
    <w:rsid w:val="00853CF6"/>
    <w:rsid w:val="00855F65"/>
    <w:rsid w:val="0085765E"/>
    <w:rsid w:val="008614E1"/>
    <w:rsid w:val="00863237"/>
    <w:rsid w:val="0086336D"/>
    <w:rsid w:val="008634D0"/>
    <w:rsid w:val="00863660"/>
    <w:rsid w:val="00865707"/>
    <w:rsid w:val="0087132C"/>
    <w:rsid w:val="00873CD3"/>
    <w:rsid w:val="0087446D"/>
    <w:rsid w:val="00874B15"/>
    <w:rsid w:val="00874B8A"/>
    <w:rsid w:val="008750C1"/>
    <w:rsid w:val="00881387"/>
    <w:rsid w:val="0088554B"/>
    <w:rsid w:val="00887C65"/>
    <w:rsid w:val="00891BB9"/>
    <w:rsid w:val="00895E58"/>
    <w:rsid w:val="00897E7D"/>
    <w:rsid w:val="008A06DF"/>
    <w:rsid w:val="008A1B7F"/>
    <w:rsid w:val="008A2761"/>
    <w:rsid w:val="008A3537"/>
    <w:rsid w:val="008A5548"/>
    <w:rsid w:val="008A61DC"/>
    <w:rsid w:val="008B1D8A"/>
    <w:rsid w:val="008B7C41"/>
    <w:rsid w:val="008B7E35"/>
    <w:rsid w:val="008C473E"/>
    <w:rsid w:val="008C4F81"/>
    <w:rsid w:val="008D2CB9"/>
    <w:rsid w:val="008D6CB3"/>
    <w:rsid w:val="008D77E8"/>
    <w:rsid w:val="008E1E31"/>
    <w:rsid w:val="008E2389"/>
    <w:rsid w:val="008E251D"/>
    <w:rsid w:val="008E3BEF"/>
    <w:rsid w:val="008F196C"/>
    <w:rsid w:val="008F4DFE"/>
    <w:rsid w:val="008F5C85"/>
    <w:rsid w:val="00900C12"/>
    <w:rsid w:val="009069A8"/>
    <w:rsid w:val="009132C3"/>
    <w:rsid w:val="0091581F"/>
    <w:rsid w:val="00920852"/>
    <w:rsid w:val="00923169"/>
    <w:rsid w:val="00925CBE"/>
    <w:rsid w:val="009279CC"/>
    <w:rsid w:val="0093023C"/>
    <w:rsid w:val="00930F96"/>
    <w:rsid w:val="00932DCD"/>
    <w:rsid w:val="00935D05"/>
    <w:rsid w:val="00936245"/>
    <w:rsid w:val="00937E9E"/>
    <w:rsid w:val="0094361B"/>
    <w:rsid w:val="00945B2E"/>
    <w:rsid w:val="00946295"/>
    <w:rsid w:val="009505C6"/>
    <w:rsid w:val="00950678"/>
    <w:rsid w:val="00953BCD"/>
    <w:rsid w:val="00953FA5"/>
    <w:rsid w:val="009623B9"/>
    <w:rsid w:val="00963DFB"/>
    <w:rsid w:val="00967A92"/>
    <w:rsid w:val="00967F91"/>
    <w:rsid w:val="00972E11"/>
    <w:rsid w:val="00973DE2"/>
    <w:rsid w:val="00980CBB"/>
    <w:rsid w:val="009847CE"/>
    <w:rsid w:val="00986638"/>
    <w:rsid w:val="0099048E"/>
    <w:rsid w:val="0099183A"/>
    <w:rsid w:val="009A354A"/>
    <w:rsid w:val="009A4CC9"/>
    <w:rsid w:val="009B072B"/>
    <w:rsid w:val="009B3F95"/>
    <w:rsid w:val="009B4F19"/>
    <w:rsid w:val="009B6020"/>
    <w:rsid w:val="009B6FBD"/>
    <w:rsid w:val="009C31E8"/>
    <w:rsid w:val="009C5CA3"/>
    <w:rsid w:val="009C6EBA"/>
    <w:rsid w:val="009D3CA7"/>
    <w:rsid w:val="009D4D05"/>
    <w:rsid w:val="009D77DB"/>
    <w:rsid w:val="009E3BE3"/>
    <w:rsid w:val="009E47DF"/>
    <w:rsid w:val="009E4EA6"/>
    <w:rsid w:val="009E60B8"/>
    <w:rsid w:val="009F447A"/>
    <w:rsid w:val="009F4F96"/>
    <w:rsid w:val="009F5696"/>
    <w:rsid w:val="009F5A96"/>
    <w:rsid w:val="009F71E8"/>
    <w:rsid w:val="00A03452"/>
    <w:rsid w:val="00A04296"/>
    <w:rsid w:val="00A07617"/>
    <w:rsid w:val="00A07F8C"/>
    <w:rsid w:val="00A115C2"/>
    <w:rsid w:val="00A132BC"/>
    <w:rsid w:val="00A13ABF"/>
    <w:rsid w:val="00A1741C"/>
    <w:rsid w:val="00A227DC"/>
    <w:rsid w:val="00A24A9A"/>
    <w:rsid w:val="00A2628A"/>
    <w:rsid w:val="00A304CF"/>
    <w:rsid w:val="00A313C9"/>
    <w:rsid w:val="00A3313E"/>
    <w:rsid w:val="00A371F2"/>
    <w:rsid w:val="00A37445"/>
    <w:rsid w:val="00A412A4"/>
    <w:rsid w:val="00A421EC"/>
    <w:rsid w:val="00A454F0"/>
    <w:rsid w:val="00A46958"/>
    <w:rsid w:val="00A46AB9"/>
    <w:rsid w:val="00A50EEC"/>
    <w:rsid w:val="00A540E5"/>
    <w:rsid w:val="00A56247"/>
    <w:rsid w:val="00A615C6"/>
    <w:rsid w:val="00A624B2"/>
    <w:rsid w:val="00A63110"/>
    <w:rsid w:val="00A715D8"/>
    <w:rsid w:val="00A71A93"/>
    <w:rsid w:val="00A71BF5"/>
    <w:rsid w:val="00A72019"/>
    <w:rsid w:val="00A72B6A"/>
    <w:rsid w:val="00A72C0F"/>
    <w:rsid w:val="00A73014"/>
    <w:rsid w:val="00A776C6"/>
    <w:rsid w:val="00A8037A"/>
    <w:rsid w:val="00A81B12"/>
    <w:rsid w:val="00A84978"/>
    <w:rsid w:val="00A87BC4"/>
    <w:rsid w:val="00A93918"/>
    <w:rsid w:val="00AA5DCC"/>
    <w:rsid w:val="00AA7558"/>
    <w:rsid w:val="00AB07E0"/>
    <w:rsid w:val="00AB2A35"/>
    <w:rsid w:val="00AB2BFB"/>
    <w:rsid w:val="00AC02DD"/>
    <w:rsid w:val="00AC49DD"/>
    <w:rsid w:val="00AC4E89"/>
    <w:rsid w:val="00AC59F5"/>
    <w:rsid w:val="00AD0791"/>
    <w:rsid w:val="00AD0B05"/>
    <w:rsid w:val="00AD3AAB"/>
    <w:rsid w:val="00AE0CEF"/>
    <w:rsid w:val="00AE1AEF"/>
    <w:rsid w:val="00AE376A"/>
    <w:rsid w:val="00AF084F"/>
    <w:rsid w:val="00AF0F6F"/>
    <w:rsid w:val="00B0533F"/>
    <w:rsid w:val="00B1349C"/>
    <w:rsid w:val="00B13C13"/>
    <w:rsid w:val="00B13E5A"/>
    <w:rsid w:val="00B17A65"/>
    <w:rsid w:val="00B20F52"/>
    <w:rsid w:val="00B22137"/>
    <w:rsid w:val="00B23FB6"/>
    <w:rsid w:val="00B246C4"/>
    <w:rsid w:val="00B36498"/>
    <w:rsid w:val="00B36703"/>
    <w:rsid w:val="00B41831"/>
    <w:rsid w:val="00B44210"/>
    <w:rsid w:val="00B52CA8"/>
    <w:rsid w:val="00B534D0"/>
    <w:rsid w:val="00B53CF6"/>
    <w:rsid w:val="00B54BDA"/>
    <w:rsid w:val="00B57782"/>
    <w:rsid w:val="00B57BFF"/>
    <w:rsid w:val="00B6109E"/>
    <w:rsid w:val="00B6161C"/>
    <w:rsid w:val="00B676B0"/>
    <w:rsid w:val="00B72653"/>
    <w:rsid w:val="00B739B8"/>
    <w:rsid w:val="00B75FDD"/>
    <w:rsid w:val="00B81B3F"/>
    <w:rsid w:val="00B84FD6"/>
    <w:rsid w:val="00B86FCA"/>
    <w:rsid w:val="00B94055"/>
    <w:rsid w:val="00B94129"/>
    <w:rsid w:val="00B94CEB"/>
    <w:rsid w:val="00B961A5"/>
    <w:rsid w:val="00B975BA"/>
    <w:rsid w:val="00BA1B83"/>
    <w:rsid w:val="00BA25D2"/>
    <w:rsid w:val="00BA4BAC"/>
    <w:rsid w:val="00BA548D"/>
    <w:rsid w:val="00BA6B52"/>
    <w:rsid w:val="00BB0C84"/>
    <w:rsid w:val="00BB2D2C"/>
    <w:rsid w:val="00BB4A50"/>
    <w:rsid w:val="00BC14EE"/>
    <w:rsid w:val="00BC1BE1"/>
    <w:rsid w:val="00BC5A29"/>
    <w:rsid w:val="00BD35C0"/>
    <w:rsid w:val="00BD371B"/>
    <w:rsid w:val="00BD3EFA"/>
    <w:rsid w:val="00BD7622"/>
    <w:rsid w:val="00BE1955"/>
    <w:rsid w:val="00BE5722"/>
    <w:rsid w:val="00BE6B24"/>
    <w:rsid w:val="00BF266C"/>
    <w:rsid w:val="00BF3177"/>
    <w:rsid w:val="00BF68CD"/>
    <w:rsid w:val="00BF7C9C"/>
    <w:rsid w:val="00C02C3D"/>
    <w:rsid w:val="00C04965"/>
    <w:rsid w:val="00C06FAE"/>
    <w:rsid w:val="00C12E01"/>
    <w:rsid w:val="00C147DB"/>
    <w:rsid w:val="00C15D88"/>
    <w:rsid w:val="00C21EB5"/>
    <w:rsid w:val="00C25085"/>
    <w:rsid w:val="00C26825"/>
    <w:rsid w:val="00C3242D"/>
    <w:rsid w:val="00C371BC"/>
    <w:rsid w:val="00C41CF2"/>
    <w:rsid w:val="00C42098"/>
    <w:rsid w:val="00C4256B"/>
    <w:rsid w:val="00C44051"/>
    <w:rsid w:val="00C50293"/>
    <w:rsid w:val="00C503A0"/>
    <w:rsid w:val="00C547D0"/>
    <w:rsid w:val="00C563E1"/>
    <w:rsid w:val="00C57C3B"/>
    <w:rsid w:val="00C649A4"/>
    <w:rsid w:val="00C653D5"/>
    <w:rsid w:val="00C654E7"/>
    <w:rsid w:val="00C6571F"/>
    <w:rsid w:val="00C7093B"/>
    <w:rsid w:val="00C72AB0"/>
    <w:rsid w:val="00C72C09"/>
    <w:rsid w:val="00C75FCA"/>
    <w:rsid w:val="00C76597"/>
    <w:rsid w:val="00C82AC5"/>
    <w:rsid w:val="00C83FC4"/>
    <w:rsid w:val="00C84FA9"/>
    <w:rsid w:val="00C96FF4"/>
    <w:rsid w:val="00CA0FA0"/>
    <w:rsid w:val="00CA2279"/>
    <w:rsid w:val="00CA3D82"/>
    <w:rsid w:val="00CA41B3"/>
    <w:rsid w:val="00CA504B"/>
    <w:rsid w:val="00CB7CF8"/>
    <w:rsid w:val="00CB7ED4"/>
    <w:rsid w:val="00CC02B6"/>
    <w:rsid w:val="00CC17D9"/>
    <w:rsid w:val="00CC1F42"/>
    <w:rsid w:val="00CC1FC5"/>
    <w:rsid w:val="00CC23D1"/>
    <w:rsid w:val="00CC2631"/>
    <w:rsid w:val="00CC2A54"/>
    <w:rsid w:val="00CC73D0"/>
    <w:rsid w:val="00CD3CFB"/>
    <w:rsid w:val="00CD4C0F"/>
    <w:rsid w:val="00CD55F3"/>
    <w:rsid w:val="00CD670F"/>
    <w:rsid w:val="00CD6B90"/>
    <w:rsid w:val="00CE0C50"/>
    <w:rsid w:val="00CE2176"/>
    <w:rsid w:val="00CE4F7E"/>
    <w:rsid w:val="00CE61A0"/>
    <w:rsid w:val="00CE7039"/>
    <w:rsid w:val="00CE738A"/>
    <w:rsid w:val="00CF19AD"/>
    <w:rsid w:val="00CF7BC6"/>
    <w:rsid w:val="00D020EC"/>
    <w:rsid w:val="00D02527"/>
    <w:rsid w:val="00D052C9"/>
    <w:rsid w:val="00D07CED"/>
    <w:rsid w:val="00D10CE7"/>
    <w:rsid w:val="00D236A2"/>
    <w:rsid w:val="00D23A7F"/>
    <w:rsid w:val="00D24D40"/>
    <w:rsid w:val="00D25577"/>
    <w:rsid w:val="00D27C43"/>
    <w:rsid w:val="00D3089E"/>
    <w:rsid w:val="00D3183F"/>
    <w:rsid w:val="00D32BE4"/>
    <w:rsid w:val="00D3562E"/>
    <w:rsid w:val="00D36CF7"/>
    <w:rsid w:val="00D36F1D"/>
    <w:rsid w:val="00D37ECE"/>
    <w:rsid w:val="00D402C3"/>
    <w:rsid w:val="00D41D74"/>
    <w:rsid w:val="00D42D87"/>
    <w:rsid w:val="00D459BC"/>
    <w:rsid w:val="00D52621"/>
    <w:rsid w:val="00D541CD"/>
    <w:rsid w:val="00D56399"/>
    <w:rsid w:val="00D60C11"/>
    <w:rsid w:val="00D61324"/>
    <w:rsid w:val="00D62AF1"/>
    <w:rsid w:val="00D6375A"/>
    <w:rsid w:val="00D73AE1"/>
    <w:rsid w:val="00D73CDB"/>
    <w:rsid w:val="00D874CE"/>
    <w:rsid w:val="00D9110E"/>
    <w:rsid w:val="00D929BE"/>
    <w:rsid w:val="00D93646"/>
    <w:rsid w:val="00D959B9"/>
    <w:rsid w:val="00D96397"/>
    <w:rsid w:val="00DA0C08"/>
    <w:rsid w:val="00DA1A28"/>
    <w:rsid w:val="00DA5D6E"/>
    <w:rsid w:val="00DA6938"/>
    <w:rsid w:val="00DB19E6"/>
    <w:rsid w:val="00DB2D5B"/>
    <w:rsid w:val="00DB4B8A"/>
    <w:rsid w:val="00DB6354"/>
    <w:rsid w:val="00DC3012"/>
    <w:rsid w:val="00DC4B89"/>
    <w:rsid w:val="00DC58A7"/>
    <w:rsid w:val="00DC61B2"/>
    <w:rsid w:val="00DC640E"/>
    <w:rsid w:val="00DC6A97"/>
    <w:rsid w:val="00DD1210"/>
    <w:rsid w:val="00DD5715"/>
    <w:rsid w:val="00DD6855"/>
    <w:rsid w:val="00DE45CF"/>
    <w:rsid w:val="00DE47F8"/>
    <w:rsid w:val="00DE7636"/>
    <w:rsid w:val="00DF16CB"/>
    <w:rsid w:val="00DF46FA"/>
    <w:rsid w:val="00DF54A0"/>
    <w:rsid w:val="00DF682E"/>
    <w:rsid w:val="00DF6EF0"/>
    <w:rsid w:val="00DF796F"/>
    <w:rsid w:val="00DF7B76"/>
    <w:rsid w:val="00E037EB"/>
    <w:rsid w:val="00E05115"/>
    <w:rsid w:val="00E06EAB"/>
    <w:rsid w:val="00E15A27"/>
    <w:rsid w:val="00E23520"/>
    <w:rsid w:val="00E238C4"/>
    <w:rsid w:val="00E249EB"/>
    <w:rsid w:val="00E31016"/>
    <w:rsid w:val="00E3152B"/>
    <w:rsid w:val="00E34035"/>
    <w:rsid w:val="00E373BC"/>
    <w:rsid w:val="00E411F5"/>
    <w:rsid w:val="00E42723"/>
    <w:rsid w:val="00E43836"/>
    <w:rsid w:val="00E46049"/>
    <w:rsid w:val="00E46E94"/>
    <w:rsid w:val="00E4775B"/>
    <w:rsid w:val="00E51754"/>
    <w:rsid w:val="00E524C1"/>
    <w:rsid w:val="00E52EF5"/>
    <w:rsid w:val="00E54501"/>
    <w:rsid w:val="00E5454A"/>
    <w:rsid w:val="00E56366"/>
    <w:rsid w:val="00E566FA"/>
    <w:rsid w:val="00E63114"/>
    <w:rsid w:val="00E64B63"/>
    <w:rsid w:val="00E66A62"/>
    <w:rsid w:val="00E736DE"/>
    <w:rsid w:val="00E75116"/>
    <w:rsid w:val="00E760AF"/>
    <w:rsid w:val="00E76EE1"/>
    <w:rsid w:val="00E8037B"/>
    <w:rsid w:val="00E807D7"/>
    <w:rsid w:val="00E83067"/>
    <w:rsid w:val="00E834BE"/>
    <w:rsid w:val="00E84A49"/>
    <w:rsid w:val="00E85AE5"/>
    <w:rsid w:val="00E87F55"/>
    <w:rsid w:val="00E93404"/>
    <w:rsid w:val="00E9470B"/>
    <w:rsid w:val="00E95BB0"/>
    <w:rsid w:val="00E970C1"/>
    <w:rsid w:val="00EA2E7A"/>
    <w:rsid w:val="00EA319E"/>
    <w:rsid w:val="00EA47DE"/>
    <w:rsid w:val="00EA723B"/>
    <w:rsid w:val="00EB13CD"/>
    <w:rsid w:val="00EB464B"/>
    <w:rsid w:val="00EB50DC"/>
    <w:rsid w:val="00EB6E4F"/>
    <w:rsid w:val="00EC11BB"/>
    <w:rsid w:val="00EC5880"/>
    <w:rsid w:val="00EC6BD3"/>
    <w:rsid w:val="00EC7038"/>
    <w:rsid w:val="00ED0EC4"/>
    <w:rsid w:val="00ED3852"/>
    <w:rsid w:val="00ED526A"/>
    <w:rsid w:val="00ED5424"/>
    <w:rsid w:val="00ED65E0"/>
    <w:rsid w:val="00EE06E9"/>
    <w:rsid w:val="00EE4784"/>
    <w:rsid w:val="00EE6CF0"/>
    <w:rsid w:val="00EE706C"/>
    <w:rsid w:val="00EF1EA3"/>
    <w:rsid w:val="00EF507F"/>
    <w:rsid w:val="00EF76D0"/>
    <w:rsid w:val="00F01171"/>
    <w:rsid w:val="00F033B5"/>
    <w:rsid w:val="00F06157"/>
    <w:rsid w:val="00F06694"/>
    <w:rsid w:val="00F101BC"/>
    <w:rsid w:val="00F10473"/>
    <w:rsid w:val="00F12307"/>
    <w:rsid w:val="00F1480E"/>
    <w:rsid w:val="00F15515"/>
    <w:rsid w:val="00F166A7"/>
    <w:rsid w:val="00F16CD8"/>
    <w:rsid w:val="00F17A0A"/>
    <w:rsid w:val="00F22FAC"/>
    <w:rsid w:val="00F244DD"/>
    <w:rsid w:val="00F318A6"/>
    <w:rsid w:val="00F35F51"/>
    <w:rsid w:val="00F44539"/>
    <w:rsid w:val="00F453D8"/>
    <w:rsid w:val="00F525D1"/>
    <w:rsid w:val="00F53D31"/>
    <w:rsid w:val="00F544BB"/>
    <w:rsid w:val="00F56F08"/>
    <w:rsid w:val="00F63796"/>
    <w:rsid w:val="00F63BE7"/>
    <w:rsid w:val="00F657FE"/>
    <w:rsid w:val="00F6654A"/>
    <w:rsid w:val="00F703FC"/>
    <w:rsid w:val="00F7041A"/>
    <w:rsid w:val="00F74091"/>
    <w:rsid w:val="00F77F6C"/>
    <w:rsid w:val="00F812A9"/>
    <w:rsid w:val="00F81FE5"/>
    <w:rsid w:val="00F84485"/>
    <w:rsid w:val="00F87080"/>
    <w:rsid w:val="00F91584"/>
    <w:rsid w:val="00F93D45"/>
    <w:rsid w:val="00F96D63"/>
    <w:rsid w:val="00FA12B1"/>
    <w:rsid w:val="00FA14C6"/>
    <w:rsid w:val="00FA6904"/>
    <w:rsid w:val="00FB0116"/>
    <w:rsid w:val="00FB08EF"/>
    <w:rsid w:val="00FB290E"/>
    <w:rsid w:val="00FB42D4"/>
    <w:rsid w:val="00FB6F32"/>
    <w:rsid w:val="00FC0E98"/>
    <w:rsid w:val="00FD196A"/>
    <w:rsid w:val="00FD5BC4"/>
    <w:rsid w:val="00FE0EC2"/>
    <w:rsid w:val="00FE260B"/>
    <w:rsid w:val="00FE2726"/>
    <w:rsid w:val="00FF7351"/>
    <w:rsid w:val="00FF73D8"/>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link w:val="Heading1Char"/>
    <w:qFormat/>
    <w:rsid w:val="00CF7BC6"/>
    <w:pPr>
      <w:keepNext/>
      <w:spacing w:after="240"/>
      <w:ind w:left="1985" w:right="284" w:hanging="1985"/>
      <w:outlineLvl w:val="0"/>
    </w:pPr>
    <w:rPr>
      <w:rFonts w:ascii="Arial" w:hAnsi="Arial"/>
      <w:b/>
      <w:sz w:val="24"/>
    </w:rPr>
  </w:style>
  <w:style w:type="paragraph" w:styleId="Heading2">
    <w:name w:val="heading 2"/>
    <w:basedOn w:val="Normal"/>
    <w:next w:val="Normal"/>
    <w:link w:val="Heading2Char"/>
    <w:qFormat/>
    <w:rsid w:val="00CF7BC6"/>
    <w:pPr>
      <w:keepNext/>
      <w:ind w:right="284"/>
      <w:outlineLvl w:val="1"/>
    </w:pPr>
    <w:rPr>
      <w:rFonts w:ascii="Arial" w:hAnsi="Arial"/>
      <w:b/>
      <w:sz w:val="24"/>
    </w:rPr>
  </w:style>
  <w:style w:type="paragraph" w:styleId="Heading3">
    <w:name w:val="heading 3"/>
    <w:basedOn w:val="Normal"/>
    <w:next w:val="Normal"/>
    <w:qFormat/>
    <w:rsid w:val="00CF7BC6"/>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CF7BC6"/>
    <w:pPr>
      <w:keepNext/>
      <w:jc w:val="center"/>
      <w:outlineLvl w:val="4"/>
    </w:pPr>
    <w:rPr>
      <w:rFonts w:ascii="Arial" w:hAnsi="Arial"/>
      <w:b/>
      <w:sz w:val="24"/>
    </w:rPr>
  </w:style>
  <w:style w:type="paragraph" w:styleId="Heading6">
    <w:name w:val="heading 6"/>
    <w:basedOn w:val="Normal"/>
    <w:next w:val="Normal"/>
    <w:qFormat/>
    <w:rsid w:val="00CF7BC6"/>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CF7BC6"/>
    <w:pPr>
      <w:tabs>
        <w:tab w:val="center" w:pos="4153"/>
        <w:tab w:val="right" w:pos="8306"/>
      </w:tabs>
    </w:pPr>
  </w:style>
  <w:style w:type="paragraph" w:styleId="Footer">
    <w:name w:val="footer"/>
    <w:basedOn w:val="Normal"/>
    <w:rsid w:val="00CF7BC6"/>
    <w:pPr>
      <w:tabs>
        <w:tab w:val="center" w:pos="4153"/>
        <w:tab w:val="right" w:pos="8306"/>
      </w:tabs>
    </w:pPr>
  </w:style>
  <w:style w:type="paragraph" w:styleId="CommentText">
    <w:name w:val="annotation text"/>
    <w:basedOn w:val="Normal"/>
    <w:semiHidden/>
    <w:rsid w:val="00CF7BC6"/>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CF7BC6"/>
  </w:style>
  <w:style w:type="paragraph" w:customStyle="1" w:styleId="B1">
    <w:name w:val="B1"/>
    <w:basedOn w:val="Normal"/>
    <w:rsid w:val="00CF7BC6"/>
    <w:pPr>
      <w:ind w:left="567" w:hanging="567"/>
      <w:jc w:val="both"/>
    </w:pPr>
    <w:rPr>
      <w:rFonts w:ascii="Arial" w:hAnsi="Arial"/>
    </w:rPr>
  </w:style>
  <w:style w:type="paragraph" w:customStyle="1" w:styleId="00BodyText">
    <w:name w:val="00 BodyText"/>
    <w:basedOn w:val="Normal"/>
    <w:rsid w:val="00CF7BC6"/>
    <w:pPr>
      <w:spacing w:after="220"/>
    </w:pPr>
    <w:rPr>
      <w:rFonts w:ascii="Arial" w:hAnsi="Arial"/>
      <w:sz w:val="22"/>
      <w:lang w:val="en-US"/>
    </w:rPr>
  </w:style>
  <w:style w:type="paragraph" w:customStyle="1" w:styleId="a">
    <w:name w:val="??"/>
    <w:rsid w:val="00CF7BC6"/>
    <w:pPr>
      <w:widowControl w:val="0"/>
    </w:pPr>
    <w:rPr>
      <w:lang w:val="en-US" w:eastAsia="en-US"/>
    </w:rPr>
  </w:style>
  <w:style w:type="paragraph" w:customStyle="1" w:styleId="2">
    <w:name w:val="??? 2"/>
    <w:basedOn w:val="a"/>
    <w:next w:val="a"/>
    <w:rsid w:val="00CF7BC6"/>
    <w:pPr>
      <w:keepNext/>
    </w:pPr>
    <w:rPr>
      <w:rFonts w:ascii="Arial" w:hAnsi="Arial"/>
      <w:b/>
      <w:sz w:val="24"/>
    </w:rPr>
  </w:style>
  <w:style w:type="paragraph" w:styleId="BodyText">
    <w:name w:val="Body Text"/>
    <w:basedOn w:val="Normal"/>
    <w:link w:val="BodyTextChar"/>
    <w:rsid w:val="00CF7BC6"/>
    <w:pPr>
      <w:spacing w:after="120"/>
    </w:pPr>
  </w:style>
  <w:style w:type="paragraph" w:styleId="Caption">
    <w:name w:val="caption"/>
    <w:basedOn w:val="Normal"/>
    <w:next w:val="Normal"/>
    <w:qFormat/>
    <w:rsid w:val="00CF7BC6"/>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link w:val="TANChar"/>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TANChar">
    <w:name w:val="TAN Char"/>
    <w:basedOn w:val="DefaultParagraphFont"/>
    <w:link w:val="TAN"/>
    <w:rsid w:val="00CF19AD"/>
    <w:rPr>
      <w:rFonts w:ascii="Arial" w:hAnsi="Arial"/>
      <w:sz w:val="18"/>
      <w:lang w:val="en-GB" w:eastAsia="ja-JP" w:bidi="ar-SA"/>
    </w:rPr>
  </w:style>
  <w:style w:type="character" w:customStyle="1" w:styleId="Heading1Char">
    <w:name w:val="Heading 1 Char"/>
    <w:aliases w:val="NMP Heading 1 Char"/>
    <w:basedOn w:val="DefaultParagraphFont"/>
    <w:link w:val="Heading1"/>
    <w:rsid w:val="001652A6"/>
    <w:rPr>
      <w:rFonts w:ascii="Arial" w:hAnsi="Arial"/>
      <w:b/>
      <w:sz w:val="24"/>
      <w:lang w:eastAsia="en-US"/>
    </w:rPr>
  </w:style>
  <w:style w:type="character" w:customStyle="1" w:styleId="Heading2Char">
    <w:name w:val="Heading 2 Char"/>
    <w:basedOn w:val="DefaultParagraphFont"/>
    <w:link w:val="Heading2"/>
    <w:rsid w:val="001652A6"/>
    <w:rPr>
      <w:rFonts w:ascii="Arial" w:hAnsi="Arial"/>
      <w:b/>
      <w:sz w:val="24"/>
      <w:lang w:eastAsia="en-US"/>
    </w:rPr>
  </w:style>
  <w:style w:type="character" w:customStyle="1" w:styleId="BodyTextChar">
    <w:name w:val="Body Text Char"/>
    <w:basedOn w:val="DefaultParagraphFont"/>
    <w:link w:val="BodyText"/>
    <w:rsid w:val="001652A6"/>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55</TotalTime>
  <Pages>4</Pages>
  <Words>2218</Words>
  <Characters>12646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14835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14</cp:revision>
  <cp:lastPrinted>2001-04-23T11:30:00Z</cp:lastPrinted>
  <dcterms:created xsi:type="dcterms:W3CDTF">2014-03-13T17:09:00Z</dcterms:created>
  <dcterms:modified xsi:type="dcterms:W3CDTF">2014-03-20T11:00:00Z</dcterms:modified>
</cp:coreProperties>
</file>