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EC028C">
        <w:rPr>
          <w:rFonts w:eastAsia="宋体" w:cs="Arial"/>
          <w:sz w:val="24"/>
          <w:szCs w:val="24"/>
          <w:lang w:eastAsia="zh-CN"/>
        </w:rPr>
        <w:t>4</w:t>
      </w:r>
      <w:r w:rsidRPr="00F82F01">
        <w:rPr>
          <w:rFonts w:eastAsia="宋体" w:cs="Arial"/>
          <w:sz w:val="24"/>
          <w:szCs w:val="24"/>
          <w:lang w:eastAsia="zh-CN"/>
        </w:rPr>
        <w:tab/>
        <w:t>R4-2</w:t>
      </w:r>
      <w:r w:rsidR="00EC028C">
        <w:rPr>
          <w:rFonts w:eastAsia="宋体" w:cs="Arial"/>
          <w:sz w:val="24"/>
          <w:szCs w:val="24"/>
          <w:lang w:eastAsia="zh-CN"/>
        </w:rPr>
        <w:t>5</w:t>
      </w:r>
      <w:r w:rsidR="00EA0129">
        <w:rPr>
          <w:rFonts w:eastAsia="宋体" w:cs="Arial"/>
          <w:sz w:val="24"/>
          <w:szCs w:val="24"/>
          <w:lang w:eastAsia="zh-CN"/>
        </w:rPr>
        <w:t>0</w:t>
      </w:r>
      <w:r w:rsidR="004A4412">
        <w:rPr>
          <w:rFonts w:eastAsia="宋体" w:cs="Arial"/>
          <w:sz w:val="24"/>
          <w:szCs w:val="24"/>
          <w:lang w:eastAsia="zh-CN"/>
        </w:rPr>
        <w:t>1453</w:t>
      </w:r>
    </w:p>
    <w:p w:rsidR="00F2338D" w:rsidRPr="0078113D" w:rsidRDefault="00F2338D" w:rsidP="00F2338D">
      <w:pPr>
        <w:pStyle w:val="CRCoverPage"/>
        <w:outlineLvl w:val="0"/>
        <w:rPr>
          <w:b/>
          <w:noProof/>
          <w:sz w:val="24"/>
        </w:rPr>
      </w:pPr>
      <w:r>
        <w:rPr>
          <w:rFonts w:cs="Arial"/>
          <w:b/>
          <w:sz w:val="24"/>
          <w:szCs w:val="24"/>
          <w:lang w:eastAsia="zh-CN"/>
        </w:rPr>
        <w:t>Athens</w:t>
      </w:r>
      <w:r w:rsidRPr="007F65D6">
        <w:rPr>
          <w:rFonts w:cs="Arial"/>
          <w:b/>
          <w:sz w:val="24"/>
          <w:szCs w:val="24"/>
          <w:lang w:eastAsia="zh-CN"/>
        </w:rPr>
        <w:t xml:space="preserve">, </w:t>
      </w:r>
      <w:r>
        <w:rPr>
          <w:rFonts w:cs="Arial"/>
          <w:b/>
          <w:sz w:val="24"/>
          <w:szCs w:val="24"/>
          <w:lang w:eastAsia="zh-CN"/>
        </w:rPr>
        <w:t>Greece</w:t>
      </w:r>
      <w:r w:rsidRPr="007F65D6">
        <w:rPr>
          <w:rFonts w:cs="Arial"/>
          <w:b/>
          <w:sz w:val="24"/>
          <w:szCs w:val="24"/>
          <w:lang w:eastAsia="zh-CN"/>
        </w:rPr>
        <w:t>, 1</w:t>
      </w:r>
      <w:r>
        <w:rPr>
          <w:rFonts w:cs="Arial"/>
          <w:b/>
          <w:sz w:val="24"/>
          <w:szCs w:val="24"/>
          <w:lang w:eastAsia="zh-CN"/>
        </w:rPr>
        <w:t>7</w:t>
      </w:r>
      <w:r w:rsidRPr="007F65D6">
        <w:rPr>
          <w:rFonts w:cs="Arial"/>
          <w:b/>
          <w:sz w:val="24"/>
          <w:szCs w:val="24"/>
          <w:vertAlign w:val="superscript"/>
          <w:lang w:eastAsia="zh-CN"/>
        </w:rPr>
        <w:t>th</w:t>
      </w:r>
      <w:r w:rsidRPr="007F65D6">
        <w:rPr>
          <w:rFonts w:cs="Arial"/>
          <w:b/>
          <w:sz w:val="24"/>
          <w:szCs w:val="24"/>
          <w:lang w:eastAsia="zh-CN"/>
        </w:rPr>
        <w:t xml:space="preserve"> – 2</w:t>
      </w:r>
      <w:r>
        <w:rPr>
          <w:rFonts w:cs="Arial"/>
          <w:b/>
          <w:sz w:val="24"/>
          <w:szCs w:val="24"/>
          <w:lang w:eastAsia="zh-CN"/>
        </w:rPr>
        <w:t>1</w:t>
      </w:r>
      <w:r>
        <w:rPr>
          <w:rFonts w:cs="Arial"/>
          <w:b/>
          <w:sz w:val="24"/>
          <w:szCs w:val="24"/>
          <w:vertAlign w:val="superscript"/>
          <w:lang w:eastAsia="zh-CN"/>
        </w:rPr>
        <w:t>st</w:t>
      </w:r>
      <w:r w:rsidRPr="007F65D6">
        <w:rPr>
          <w:rFonts w:cs="Arial"/>
          <w:b/>
          <w:sz w:val="24"/>
          <w:szCs w:val="24"/>
          <w:lang w:eastAsia="zh-CN"/>
        </w:rPr>
        <w:t xml:space="preserve"> </w:t>
      </w:r>
      <w:r>
        <w:rPr>
          <w:rFonts w:cs="Arial"/>
          <w:b/>
          <w:sz w:val="24"/>
          <w:szCs w:val="24"/>
          <w:lang w:eastAsia="zh-CN"/>
        </w:rPr>
        <w:t>February</w:t>
      </w:r>
      <w:r w:rsidRPr="007F65D6">
        <w:rPr>
          <w:rFonts w:cs="Arial"/>
          <w:b/>
          <w:sz w:val="24"/>
          <w:szCs w:val="24"/>
          <w:lang w:eastAsia="zh-CN"/>
        </w:rPr>
        <w:t>, 202</w:t>
      </w:r>
      <w:r>
        <w:rPr>
          <w:rFonts w:cs="Arial"/>
          <w:b/>
          <w:sz w:val="24"/>
          <w:szCs w:val="24"/>
          <w:lang w:eastAsia="zh-CN"/>
        </w:rPr>
        <w:t>5</w:t>
      </w:r>
    </w:p>
    <w:p w:rsidR="00537A05" w:rsidRPr="00F2338D"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C028C" w:rsidRPr="00EC028C">
        <w:rPr>
          <w:rFonts w:ascii="Arial" w:hAnsi="Arial" w:cs="Arial"/>
          <w:sz w:val="22"/>
        </w:rPr>
        <w:t xml:space="preserve">Discussion on the Rel-19 PC2 FDD </w:t>
      </w:r>
      <w:proofErr w:type="spellStart"/>
      <w:r w:rsidR="00EC028C" w:rsidRPr="00EC028C">
        <w:rPr>
          <w:rFonts w:ascii="Arial" w:hAnsi="Arial" w:cs="Arial"/>
          <w:sz w:val="22"/>
        </w:rPr>
        <w:t>RedCap</w:t>
      </w:r>
      <w:proofErr w:type="spellEnd"/>
      <w:r w:rsidR="00EC028C" w:rsidRPr="00EC028C">
        <w:rPr>
          <w:rFonts w:ascii="Arial" w:hAnsi="Arial" w:cs="Arial"/>
          <w:sz w:val="22"/>
        </w:rPr>
        <w:t xml:space="preserve">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4" w:name="_GoBack"/>
      <w:bookmarkEnd w:id="4"/>
      <w:r w:rsidR="00300FDC" w:rsidRPr="00300FDC">
        <w:rPr>
          <w:rFonts w:ascii="Arial" w:eastAsia="宋体" w:hAnsi="Arial" w:cs="Arial"/>
          <w:sz w:val="22"/>
          <w:lang w:eastAsia="zh-CN"/>
        </w:rPr>
        <w:t>7.7.1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883878" w:rsidRDefault="00F249FA" w:rsidP="005325C0">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020E6F">
        <w:rPr>
          <w:rFonts w:eastAsia="宋体" w:hint="eastAsia"/>
          <w:lang w:val="en-US" w:eastAsia="zh-CN"/>
        </w:rPr>
        <w:t>RAN</w:t>
      </w:r>
      <w:r w:rsidR="009146B2">
        <w:rPr>
          <w:rFonts w:eastAsia="宋体"/>
          <w:lang w:val="en-US" w:eastAsia="zh-CN"/>
        </w:rPr>
        <w:t>10</w:t>
      </w:r>
      <w:r w:rsidR="00C83B86">
        <w:rPr>
          <w:rFonts w:eastAsia="宋体"/>
          <w:lang w:val="en-US" w:eastAsia="zh-CN"/>
        </w:rPr>
        <w:t>6</w:t>
      </w:r>
      <w:r w:rsidR="00020E6F">
        <w:rPr>
          <w:rFonts w:eastAsia="宋体"/>
          <w:lang w:val="en-US" w:eastAsia="zh-CN"/>
        </w:rPr>
        <w:t xml:space="preserve"> meeting, </w:t>
      </w:r>
      <w:r w:rsidR="00C83B86">
        <w:rPr>
          <w:rFonts w:eastAsia="宋体" w:hint="eastAsia"/>
          <w:lang w:val="en-US" w:eastAsia="zh-CN"/>
        </w:rPr>
        <w:t>the</w:t>
      </w:r>
      <w:r w:rsidR="00116B5D">
        <w:rPr>
          <w:rFonts w:eastAsia="宋体"/>
          <w:lang w:val="en-US" w:eastAsia="zh-CN"/>
        </w:rPr>
        <w:t xml:space="preserve"> WI [1] for NR PC2 </w:t>
      </w:r>
      <w:proofErr w:type="spellStart"/>
      <w:r w:rsidR="00116B5D">
        <w:rPr>
          <w:rFonts w:eastAsia="宋体"/>
          <w:lang w:val="en-US" w:eastAsia="zh-CN"/>
        </w:rPr>
        <w:t>RedCap</w:t>
      </w:r>
      <w:proofErr w:type="spellEnd"/>
      <w:r w:rsidR="00116B5D">
        <w:rPr>
          <w:rFonts w:eastAsia="宋体"/>
          <w:lang w:val="en-US" w:eastAsia="zh-CN"/>
        </w:rPr>
        <w:t xml:space="preserve"> UE was </w:t>
      </w:r>
      <w:r w:rsidR="00C83B86">
        <w:rPr>
          <w:rFonts w:eastAsia="宋体"/>
          <w:lang w:val="en-US" w:eastAsia="zh-CN"/>
        </w:rPr>
        <w:t xml:space="preserve">revised to </w:t>
      </w:r>
      <w:r w:rsidR="00176E23">
        <w:rPr>
          <w:rFonts w:eastAsia="宋体"/>
          <w:lang w:val="en-US" w:eastAsia="zh-CN"/>
        </w:rPr>
        <w:t>include</w:t>
      </w:r>
      <w:r w:rsidR="00C83B86">
        <w:rPr>
          <w:rFonts w:eastAsia="宋体"/>
          <w:lang w:val="en-US" w:eastAsia="zh-CN"/>
        </w:rPr>
        <w:t xml:space="preserve"> the </w:t>
      </w:r>
      <w:r w:rsidR="00176E23">
        <w:rPr>
          <w:rFonts w:eastAsia="宋体"/>
          <w:lang w:val="en-US" w:eastAsia="zh-CN"/>
        </w:rPr>
        <w:t>FDD PC2 feature</w:t>
      </w:r>
      <w:r w:rsidR="00116B5D">
        <w:rPr>
          <w:rFonts w:eastAsia="宋体"/>
          <w:lang w:val="en-US" w:eastAsia="zh-CN"/>
        </w:rPr>
        <w:t xml:space="preserve">. </w:t>
      </w:r>
      <w:r w:rsidR="005325C0">
        <w:rPr>
          <w:rFonts w:eastAsia="宋体"/>
          <w:lang w:val="en-US" w:eastAsia="zh-CN"/>
        </w:rPr>
        <w:t>T</w:t>
      </w:r>
      <w:r w:rsidR="00363AA9">
        <w:rPr>
          <w:rFonts w:eastAsia="宋体"/>
          <w:lang w:val="en-US" w:eastAsia="zh-CN"/>
        </w:rPr>
        <w:t>here are two aspects highlighted here</w:t>
      </w:r>
      <w:r w:rsidR="00020E6F">
        <w:rPr>
          <w:rFonts w:eastAsia="宋体"/>
          <w:lang w:val="en-US" w:eastAsia="zh-CN"/>
        </w:rPr>
        <w:t>.</w:t>
      </w:r>
      <w:r w:rsidR="00363AA9">
        <w:rPr>
          <w:rFonts w:eastAsia="宋体"/>
          <w:lang w:val="en-US" w:eastAsia="zh-CN"/>
        </w:rPr>
        <w:t xml:space="preserve"> Firstly, RAN4 may need to discuss the band agnostic way for FDD PC2 </w:t>
      </w:r>
      <w:proofErr w:type="spellStart"/>
      <w:r w:rsidR="00363AA9">
        <w:rPr>
          <w:rFonts w:eastAsia="宋体"/>
          <w:lang w:val="en-US" w:eastAsia="zh-CN"/>
        </w:rPr>
        <w:t>RedCap</w:t>
      </w:r>
      <w:proofErr w:type="spellEnd"/>
      <w:r w:rsidR="00363AA9">
        <w:rPr>
          <w:rFonts w:eastAsia="宋体"/>
          <w:lang w:val="en-US" w:eastAsia="zh-CN"/>
        </w:rPr>
        <w:t xml:space="preserve"> UE. Secondly, it’s noted that wearable device doesn’t support HPUE in FDD bands.</w:t>
      </w:r>
    </w:p>
    <w:p w:rsidR="00363AA9" w:rsidRDefault="00363AA9" w:rsidP="005325C0">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363AA9" w:rsidTr="00363AA9">
        <w:tc>
          <w:tcPr>
            <w:tcW w:w="9631" w:type="dxa"/>
          </w:tcPr>
          <w:p w:rsidR="00363AA9" w:rsidRDefault="00363AA9" w:rsidP="00363AA9">
            <w:pPr>
              <w:numPr>
                <w:ilvl w:val="1"/>
                <w:numId w:val="43"/>
              </w:numPr>
              <w:snapToGrid w:val="0"/>
              <w:spacing w:after="120"/>
              <w:textAlignment w:val="auto"/>
              <w:rPr>
                <w:sz w:val="21"/>
                <w:szCs w:val="21"/>
                <w:lang w:eastAsia="en-GB"/>
              </w:rPr>
            </w:pPr>
            <w:r>
              <w:rPr>
                <w:sz w:val="21"/>
                <w:szCs w:val="21"/>
                <w:lang w:eastAsia="zh-CN"/>
              </w:rPr>
              <w:t>For</w:t>
            </w:r>
            <w:r>
              <w:rPr>
                <w:sz w:val="21"/>
                <w:szCs w:val="21"/>
              </w:rPr>
              <w:t xml:space="preserve"> FDD bands, specify RF requirements for PC2 </w:t>
            </w:r>
            <w:proofErr w:type="spellStart"/>
            <w:r>
              <w:rPr>
                <w:sz w:val="21"/>
                <w:szCs w:val="21"/>
              </w:rPr>
              <w:t>RedCap</w:t>
            </w:r>
            <w:proofErr w:type="spellEnd"/>
            <w:r>
              <w:rPr>
                <w:sz w:val="21"/>
                <w:szCs w:val="21"/>
              </w:rPr>
              <w:t xml:space="preserve"> UE</w:t>
            </w:r>
          </w:p>
          <w:p w:rsidR="00363AA9" w:rsidRDefault="00363AA9" w:rsidP="00363AA9">
            <w:pPr>
              <w:numPr>
                <w:ilvl w:val="2"/>
                <w:numId w:val="43"/>
              </w:numPr>
              <w:adjustRightInd/>
              <w:snapToGrid w:val="0"/>
              <w:ind w:left="1985" w:hanging="298"/>
              <w:textAlignment w:val="auto"/>
              <w:rPr>
                <w:sz w:val="21"/>
                <w:szCs w:val="21"/>
              </w:rPr>
            </w:pPr>
            <w:r>
              <w:rPr>
                <w:sz w:val="21"/>
                <w:szCs w:val="21"/>
                <w:lang w:eastAsia="zh-CN"/>
              </w:rPr>
              <w:t>Band</w:t>
            </w:r>
            <w:r>
              <w:rPr>
                <w:sz w:val="21"/>
                <w:szCs w:val="21"/>
              </w:rPr>
              <w:t xml:space="preserve"> specific requirements are specified for </w:t>
            </w:r>
            <w:r>
              <w:rPr>
                <w:sz w:val="21"/>
                <w:szCs w:val="21"/>
                <w:lang w:eastAsia="zh-CN"/>
              </w:rPr>
              <w:t>t</w:t>
            </w:r>
            <w:r>
              <w:rPr>
                <w:sz w:val="21"/>
                <w:szCs w:val="21"/>
              </w:rPr>
              <w:t>he example bands includ</w:t>
            </w:r>
            <w:r>
              <w:rPr>
                <w:sz w:val="21"/>
                <w:szCs w:val="21"/>
                <w:lang w:eastAsia="zh-CN"/>
              </w:rPr>
              <w:t>ing</w:t>
            </w:r>
            <w:r>
              <w:rPr>
                <w:sz w:val="21"/>
                <w:szCs w:val="21"/>
              </w:rPr>
              <w:t xml:space="preserve"> n3 and n1 </w:t>
            </w:r>
            <w:r w:rsidRPr="00363AA9">
              <w:rPr>
                <w:sz w:val="21"/>
                <w:szCs w:val="21"/>
                <w:highlight w:val="yellow"/>
              </w:rPr>
              <w:t>when band agnostic way is not applicable</w:t>
            </w:r>
            <w:r>
              <w:rPr>
                <w:sz w:val="21"/>
                <w:szCs w:val="21"/>
              </w:rPr>
              <w:t xml:space="preserve"> (Example bands are selected by considering different sensitivity degradation causes)</w:t>
            </w:r>
          </w:p>
          <w:p w:rsidR="00363AA9" w:rsidRPr="00363AA9" w:rsidRDefault="00363AA9" w:rsidP="00363AA9">
            <w:pPr>
              <w:numPr>
                <w:ilvl w:val="2"/>
                <w:numId w:val="43"/>
              </w:numPr>
              <w:adjustRightInd/>
              <w:snapToGrid w:val="0"/>
              <w:ind w:left="1985" w:hanging="298"/>
              <w:textAlignment w:val="auto"/>
              <w:rPr>
                <w:sz w:val="21"/>
                <w:szCs w:val="21"/>
                <w:highlight w:val="yellow"/>
              </w:rPr>
            </w:pPr>
            <w:r w:rsidRPr="00363AA9">
              <w:rPr>
                <w:sz w:val="21"/>
                <w:szCs w:val="21"/>
                <w:highlight w:val="yellow"/>
              </w:rPr>
              <w:t>Note: Wearable device supporting HPUE is not in the scope for FDD bands in this work item</w:t>
            </w:r>
          </w:p>
          <w:p w:rsidR="00363AA9" w:rsidRPr="00363AA9" w:rsidRDefault="00363AA9" w:rsidP="005325C0">
            <w:pPr>
              <w:widowControl w:val="0"/>
              <w:overflowPunct/>
              <w:autoSpaceDE/>
              <w:autoSpaceDN/>
              <w:adjustRightInd/>
              <w:spacing w:after="0"/>
              <w:textAlignment w:val="auto"/>
              <w:rPr>
                <w:rFonts w:eastAsia="宋体"/>
                <w:lang w:eastAsia="zh-CN"/>
              </w:rPr>
            </w:pPr>
          </w:p>
        </w:tc>
      </w:tr>
    </w:tbl>
    <w:p w:rsidR="00363AA9" w:rsidRDefault="00363AA9" w:rsidP="005325C0">
      <w:pPr>
        <w:widowControl w:val="0"/>
        <w:overflowPunct/>
        <w:autoSpaceDE/>
        <w:autoSpaceDN/>
        <w:adjustRightInd/>
        <w:spacing w:after="0"/>
        <w:textAlignment w:val="auto"/>
        <w:rPr>
          <w:rFonts w:eastAsia="宋体"/>
          <w:lang w:val="en-US" w:eastAsia="zh-CN"/>
        </w:rPr>
      </w:pPr>
    </w:p>
    <w:p w:rsidR="00782E66" w:rsidRDefault="004218C8"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discuss the spec impacts when RAN4 introduce FDD PC2 for </w:t>
      </w:r>
      <w:proofErr w:type="spellStart"/>
      <w:r>
        <w:rPr>
          <w:rFonts w:eastAsia="宋体"/>
          <w:lang w:val="en-US" w:eastAsia="zh-CN"/>
        </w:rPr>
        <w:t>RedCap</w:t>
      </w:r>
      <w:proofErr w:type="spellEnd"/>
      <w:r>
        <w:rPr>
          <w:rFonts w:eastAsia="宋体"/>
          <w:lang w:val="en-US" w:eastAsia="zh-CN"/>
        </w:rPr>
        <w:t xml:space="preserve"> UE.</w:t>
      </w:r>
    </w:p>
    <w:p w:rsidR="00117499" w:rsidRDefault="00020E6F" w:rsidP="00DE5740">
      <w:pPr>
        <w:pStyle w:val="1"/>
        <w:rPr>
          <w:lang w:eastAsia="zh-CN"/>
        </w:rPr>
      </w:pPr>
      <w:r>
        <w:rPr>
          <w:lang w:eastAsia="zh-CN"/>
        </w:rPr>
        <w:t>Discussion</w:t>
      </w:r>
    </w:p>
    <w:p w:rsidR="004218C8" w:rsidRDefault="004218C8" w:rsidP="00020E6F">
      <w:pPr>
        <w:widowControl w:val="0"/>
        <w:rPr>
          <w:rFonts w:eastAsia="宋体"/>
          <w:lang w:val="en-US" w:eastAsia="zh-CN"/>
        </w:rPr>
      </w:pPr>
      <w:r>
        <w:rPr>
          <w:rFonts w:eastAsia="宋体" w:hint="eastAsia"/>
          <w:lang w:val="en-US" w:eastAsia="zh-CN"/>
        </w:rPr>
        <w:t>F</w:t>
      </w:r>
      <w:r>
        <w:rPr>
          <w:rFonts w:eastAsia="宋体"/>
          <w:lang w:val="en-US" w:eastAsia="zh-CN"/>
        </w:rPr>
        <w:t xml:space="preserve">or the FDD PC2 </w:t>
      </w:r>
      <w:proofErr w:type="spellStart"/>
      <w:r>
        <w:rPr>
          <w:rFonts w:eastAsia="宋体"/>
          <w:lang w:val="en-US" w:eastAsia="zh-CN"/>
        </w:rPr>
        <w:t>RedCap</w:t>
      </w:r>
      <w:proofErr w:type="spellEnd"/>
      <w:r>
        <w:rPr>
          <w:rFonts w:eastAsia="宋体"/>
          <w:lang w:val="en-US" w:eastAsia="zh-CN"/>
        </w:rPr>
        <w:t xml:space="preserve"> UE, the following characteristics are listed below.</w:t>
      </w:r>
    </w:p>
    <w:p w:rsidR="004218C8" w:rsidRDefault="004218C8" w:rsidP="004218C8">
      <w:pPr>
        <w:pStyle w:val="aff0"/>
        <w:widowControl w:val="0"/>
        <w:numPr>
          <w:ilvl w:val="0"/>
          <w:numId w:val="44"/>
        </w:numPr>
        <w:ind w:firstLineChars="0"/>
        <w:rPr>
          <w:rFonts w:ascii="Times New Roman" w:hAnsi="Times New Roman" w:cs="Times New Roman"/>
          <w:sz w:val="20"/>
          <w:szCs w:val="20"/>
        </w:rPr>
      </w:pPr>
      <w:r w:rsidRPr="004218C8">
        <w:rPr>
          <w:rFonts w:ascii="Times New Roman" w:hAnsi="Times New Roman" w:cs="Times New Roman"/>
          <w:sz w:val="20"/>
          <w:szCs w:val="20"/>
        </w:rPr>
        <w:t>Maximum</w:t>
      </w:r>
      <w:r>
        <w:rPr>
          <w:rFonts w:ascii="Times New Roman" w:hAnsi="Times New Roman" w:cs="Times New Roman"/>
          <w:sz w:val="20"/>
          <w:szCs w:val="20"/>
        </w:rPr>
        <w:t xml:space="preserve"> channel bandwidth 20MHz.</w:t>
      </w:r>
    </w:p>
    <w:p w:rsidR="004218C8" w:rsidRDefault="004218C8" w:rsidP="004218C8">
      <w:pPr>
        <w:pStyle w:val="aff0"/>
        <w:widowControl w:val="0"/>
        <w:numPr>
          <w:ilvl w:val="0"/>
          <w:numId w:val="44"/>
        </w:numPr>
        <w:ind w:firstLineChars="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 xml:space="preserve"> Tx architecture with 26dBm PA</w:t>
      </w:r>
    </w:p>
    <w:p w:rsidR="004218C8" w:rsidRPr="004218C8" w:rsidRDefault="004218C8" w:rsidP="004218C8">
      <w:pPr>
        <w:pStyle w:val="aff0"/>
        <w:widowControl w:val="0"/>
        <w:numPr>
          <w:ilvl w:val="0"/>
          <w:numId w:val="44"/>
        </w:numPr>
        <w:ind w:firstLineChars="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 xml:space="preserve"> Rx or 2 Rx is allowed to be implemented.</w:t>
      </w:r>
    </w:p>
    <w:p w:rsidR="004218C8" w:rsidRDefault="004218C8" w:rsidP="00020E6F">
      <w:pPr>
        <w:widowControl w:val="0"/>
        <w:rPr>
          <w:rFonts w:eastAsia="宋体"/>
          <w:lang w:val="en-US" w:eastAsia="zh-CN"/>
        </w:rPr>
      </w:pPr>
    </w:p>
    <w:p w:rsidR="004218C8" w:rsidRDefault="004218C8" w:rsidP="00020E6F">
      <w:pPr>
        <w:widowControl w:val="0"/>
        <w:rPr>
          <w:rFonts w:eastAsia="宋体"/>
          <w:b/>
          <w:lang w:val="en-US" w:eastAsia="zh-CN"/>
        </w:rPr>
      </w:pPr>
      <w:r>
        <w:rPr>
          <w:rFonts w:eastAsia="宋体"/>
          <w:b/>
          <w:lang w:val="en-US" w:eastAsia="zh-CN"/>
        </w:rPr>
        <w:t xml:space="preserve">Observation </w:t>
      </w:r>
      <w:r w:rsidRPr="00A11224">
        <w:rPr>
          <w:rFonts w:eastAsia="宋体"/>
          <w:b/>
          <w:lang w:val="en-US" w:eastAsia="zh-CN"/>
        </w:rPr>
        <w:t>1:</w:t>
      </w:r>
      <w:r>
        <w:rPr>
          <w:rFonts w:eastAsia="宋体"/>
          <w:b/>
          <w:lang w:val="en-US" w:eastAsia="zh-CN"/>
        </w:rPr>
        <w:t xml:space="preserve"> Compared with FDD PC2 non-</w:t>
      </w:r>
      <w:proofErr w:type="spellStart"/>
      <w:r>
        <w:rPr>
          <w:rFonts w:eastAsia="宋体"/>
          <w:b/>
          <w:lang w:val="en-US" w:eastAsia="zh-CN"/>
        </w:rPr>
        <w:t>RedCap</w:t>
      </w:r>
      <w:proofErr w:type="spellEnd"/>
      <w:r>
        <w:rPr>
          <w:rFonts w:eastAsia="宋体"/>
          <w:b/>
          <w:lang w:val="en-US" w:eastAsia="zh-CN"/>
        </w:rPr>
        <w:t xml:space="preserve"> UE in </w:t>
      </w:r>
      <w:r w:rsidRPr="004218C8">
        <w:rPr>
          <w:rFonts w:eastAsia="宋体"/>
          <w:b/>
          <w:lang w:val="en-US" w:eastAsia="zh-CN"/>
        </w:rPr>
        <w:t>Rel-17</w:t>
      </w:r>
      <w:r>
        <w:rPr>
          <w:rFonts w:eastAsia="宋体"/>
          <w:b/>
          <w:lang w:val="en-US" w:eastAsia="zh-CN"/>
        </w:rPr>
        <w:t xml:space="preserve">, </w:t>
      </w:r>
      <w:r w:rsidR="00FF6636">
        <w:rPr>
          <w:rFonts w:eastAsia="宋体"/>
          <w:b/>
          <w:lang w:val="en-US" w:eastAsia="zh-CN"/>
        </w:rPr>
        <w:t xml:space="preserve">only </w:t>
      </w:r>
      <w:r>
        <w:rPr>
          <w:rFonts w:eastAsia="宋体"/>
          <w:b/>
          <w:lang w:val="en-US" w:eastAsia="zh-CN"/>
        </w:rPr>
        <w:t xml:space="preserve">1Tx </w:t>
      </w:r>
      <w:r w:rsidR="00FF6636">
        <w:rPr>
          <w:rFonts w:eastAsia="宋体"/>
          <w:b/>
          <w:lang w:val="en-US" w:eastAsia="zh-CN"/>
        </w:rPr>
        <w:t>26dBm PA is assumed for transmitter characteristics and 1 Rx is allowed for receiver characteristics apart from 2 Rx.</w:t>
      </w:r>
    </w:p>
    <w:p w:rsidR="00FF6636" w:rsidRDefault="00FF6636" w:rsidP="00020E6F">
      <w:pPr>
        <w:widowControl w:val="0"/>
        <w:rPr>
          <w:rFonts w:eastAsia="宋体"/>
          <w:lang w:val="en-US" w:eastAsia="zh-CN"/>
        </w:rPr>
      </w:pPr>
    </w:p>
    <w:p w:rsidR="00FF6636" w:rsidRDefault="00FF6636" w:rsidP="00020E6F">
      <w:pPr>
        <w:widowControl w:val="0"/>
        <w:rPr>
          <w:rFonts w:eastAsia="宋体"/>
          <w:lang w:val="en-US" w:eastAsia="zh-CN"/>
        </w:rPr>
      </w:pPr>
      <w:r>
        <w:rPr>
          <w:rFonts w:eastAsia="宋体" w:hint="eastAsia"/>
          <w:lang w:val="en-US" w:eastAsia="zh-CN"/>
        </w:rPr>
        <w:t>T</w:t>
      </w:r>
      <w:r>
        <w:rPr>
          <w:rFonts w:eastAsia="宋体"/>
          <w:lang w:val="en-US" w:eastAsia="zh-CN"/>
        </w:rPr>
        <w:t xml:space="preserve">hus, the </w:t>
      </w:r>
      <w:r w:rsidR="00384C00">
        <w:rPr>
          <w:rFonts w:eastAsia="宋体"/>
          <w:lang w:val="en-US" w:eastAsia="zh-CN"/>
        </w:rPr>
        <w:t xml:space="preserve">FDD PC2 </w:t>
      </w:r>
      <w:proofErr w:type="spellStart"/>
      <w:r w:rsidR="00384C00">
        <w:rPr>
          <w:rFonts w:eastAsia="宋体"/>
          <w:lang w:val="en-US" w:eastAsia="zh-CN"/>
        </w:rPr>
        <w:t>RedCap</w:t>
      </w:r>
      <w:proofErr w:type="spellEnd"/>
      <w:r w:rsidR="00384C00">
        <w:rPr>
          <w:rFonts w:eastAsia="宋体"/>
          <w:lang w:val="en-US" w:eastAsia="zh-CN"/>
        </w:rPr>
        <w:t xml:space="preserve"> UE can be implemented by using the same PA/duplexer of </w:t>
      </w:r>
      <w:r w:rsidR="00384C00" w:rsidRPr="00384C00">
        <w:rPr>
          <w:rFonts w:eastAsia="宋体"/>
          <w:lang w:val="en-US" w:eastAsia="zh-CN"/>
        </w:rPr>
        <w:t>1 Tx FDD PC2 non-</w:t>
      </w:r>
      <w:proofErr w:type="spellStart"/>
      <w:r w:rsidR="00384C00" w:rsidRPr="00384C00">
        <w:rPr>
          <w:rFonts w:eastAsia="宋体"/>
          <w:lang w:val="en-US" w:eastAsia="zh-CN"/>
        </w:rPr>
        <w:t>RedCap</w:t>
      </w:r>
      <w:proofErr w:type="spellEnd"/>
      <w:r w:rsidR="00384C00">
        <w:rPr>
          <w:rFonts w:eastAsia="宋体"/>
          <w:lang w:val="en-US" w:eastAsia="zh-CN"/>
        </w:rPr>
        <w:t xml:space="preserve">. According to the TR 38.861, </w:t>
      </w:r>
      <w:r w:rsidR="00AC407F" w:rsidRPr="00AC407F">
        <w:rPr>
          <w:rFonts w:eastAsia="宋体"/>
          <w:lang w:val="en-US" w:eastAsia="zh-CN"/>
        </w:rPr>
        <w:t>PA linearity and Duplexer allowed maximum power rating should be improved</w:t>
      </w:r>
      <w:r w:rsidR="001B0266">
        <w:rPr>
          <w:rFonts w:eastAsia="宋体"/>
          <w:lang w:val="en-US" w:eastAsia="zh-CN"/>
        </w:rPr>
        <w:t xml:space="preserve"> at least 3dB compared to the existing component. From standard perspective, the same PA/duplexer of </w:t>
      </w:r>
      <w:r w:rsidR="001B0266" w:rsidRPr="001B0266">
        <w:rPr>
          <w:rFonts w:eastAsia="宋体"/>
          <w:lang w:val="en-US" w:eastAsia="zh-CN"/>
        </w:rPr>
        <w:t>1 Tx FDD PC2 non-</w:t>
      </w:r>
      <w:proofErr w:type="spellStart"/>
      <w:r w:rsidR="001B0266" w:rsidRPr="001B0266">
        <w:rPr>
          <w:rFonts w:eastAsia="宋体"/>
          <w:lang w:val="en-US" w:eastAsia="zh-CN"/>
        </w:rPr>
        <w:t>RedCap</w:t>
      </w:r>
      <w:proofErr w:type="spellEnd"/>
      <w:r w:rsidR="001B0266">
        <w:rPr>
          <w:rFonts w:eastAsia="宋体"/>
          <w:lang w:val="en-US" w:eastAsia="zh-CN"/>
        </w:rPr>
        <w:t xml:space="preserve"> can accelerate the industrial ecosystem of FDD PC2 </w:t>
      </w:r>
      <w:proofErr w:type="spellStart"/>
      <w:r w:rsidR="001B0266">
        <w:rPr>
          <w:rFonts w:eastAsia="宋体"/>
          <w:lang w:val="en-US" w:eastAsia="zh-CN"/>
        </w:rPr>
        <w:t>RedCap</w:t>
      </w:r>
      <w:proofErr w:type="spellEnd"/>
      <w:r w:rsidR="001B0266">
        <w:rPr>
          <w:rFonts w:eastAsia="宋体"/>
          <w:lang w:val="en-US" w:eastAsia="zh-CN"/>
        </w:rPr>
        <w:t xml:space="preserve"> UE. Consequently, the 1 Tx MPR/AMPR requirements for </w:t>
      </w:r>
      <w:r w:rsidR="001B0266" w:rsidRPr="001B0266">
        <w:rPr>
          <w:rFonts w:eastAsia="宋体"/>
          <w:lang w:val="en-US" w:eastAsia="zh-CN"/>
        </w:rPr>
        <w:t>FDD PC2 non-</w:t>
      </w:r>
      <w:proofErr w:type="spellStart"/>
      <w:r w:rsidR="001B0266" w:rsidRPr="001B0266">
        <w:rPr>
          <w:rFonts w:eastAsia="宋体"/>
          <w:lang w:val="en-US" w:eastAsia="zh-CN"/>
        </w:rPr>
        <w:t>RedCap</w:t>
      </w:r>
      <w:proofErr w:type="spellEnd"/>
      <w:r w:rsidR="001B0266">
        <w:rPr>
          <w:rFonts w:eastAsia="宋体"/>
          <w:lang w:val="en-US" w:eastAsia="zh-CN"/>
        </w:rPr>
        <w:t xml:space="preserve"> can be reused for the FDD PC2 </w:t>
      </w:r>
      <w:proofErr w:type="spellStart"/>
      <w:r w:rsidR="001B0266">
        <w:rPr>
          <w:rFonts w:eastAsia="宋体"/>
          <w:lang w:val="en-US" w:eastAsia="zh-CN"/>
        </w:rPr>
        <w:t>RedCap</w:t>
      </w:r>
      <w:proofErr w:type="spellEnd"/>
      <w:r w:rsidR="001B0266">
        <w:rPr>
          <w:rFonts w:eastAsia="宋体"/>
          <w:lang w:val="en-US" w:eastAsia="zh-CN"/>
        </w:rPr>
        <w:t xml:space="preserve"> UE.</w:t>
      </w:r>
    </w:p>
    <w:p w:rsidR="004218C8" w:rsidRDefault="004218C8" w:rsidP="00020E6F">
      <w:pPr>
        <w:widowControl w:val="0"/>
        <w:rPr>
          <w:rFonts w:eastAsia="宋体"/>
          <w:lang w:val="en-US" w:eastAsia="zh-CN"/>
        </w:rPr>
      </w:pPr>
    </w:p>
    <w:p w:rsidR="001B0266" w:rsidRDefault="001B0266" w:rsidP="00020E6F">
      <w:pPr>
        <w:widowControl w:val="0"/>
        <w:rPr>
          <w:rFonts w:eastAsia="宋体"/>
          <w:b/>
          <w:lang w:val="en-US" w:eastAsia="zh-CN"/>
        </w:rPr>
      </w:pPr>
      <w:r>
        <w:rPr>
          <w:rFonts w:eastAsia="宋体"/>
          <w:b/>
          <w:lang w:val="en-US" w:eastAsia="zh-CN"/>
        </w:rPr>
        <w:t xml:space="preserve">Proposal </w:t>
      </w:r>
      <w:r w:rsidRPr="00A11224">
        <w:rPr>
          <w:rFonts w:eastAsia="宋体"/>
          <w:b/>
          <w:lang w:val="en-US" w:eastAsia="zh-CN"/>
        </w:rPr>
        <w:t>1:</w:t>
      </w:r>
      <w:r>
        <w:rPr>
          <w:rFonts w:eastAsia="宋体"/>
          <w:b/>
          <w:lang w:val="en-US" w:eastAsia="zh-CN"/>
        </w:rPr>
        <w:t xml:space="preserve"> </w:t>
      </w:r>
      <w:r w:rsidRPr="001B0266">
        <w:rPr>
          <w:rFonts w:eastAsia="宋体"/>
          <w:b/>
          <w:lang w:val="en-US" w:eastAsia="zh-CN"/>
        </w:rPr>
        <w:t>the 1 Tx MPR/AMPR requirements for FDD PC2 non-</w:t>
      </w:r>
      <w:proofErr w:type="spellStart"/>
      <w:r w:rsidRPr="001B0266">
        <w:rPr>
          <w:rFonts w:eastAsia="宋体"/>
          <w:b/>
          <w:lang w:val="en-US" w:eastAsia="zh-CN"/>
        </w:rPr>
        <w:t>RedCap</w:t>
      </w:r>
      <w:proofErr w:type="spellEnd"/>
      <w:r w:rsidRPr="001B0266">
        <w:rPr>
          <w:rFonts w:eastAsia="宋体"/>
          <w:b/>
          <w:lang w:val="en-US" w:eastAsia="zh-CN"/>
        </w:rPr>
        <w:t xml:space="preserve"> can be reused for the FDD PC2 </w:t>
      </w:r>
      <w:proofErr w:type="spellStart"/>
      <w:r w:rsidRPr="001B0266">
        <w:rPr>
          <w:rFonts w:eastAsia="宋体"/>
          <w:b/>
          <w:lang w:val="en-US" w:eastAsia="zh-CN"/>
        </w:rPr>
        <w:t>RedCap</w:t>
      </w:r>
      <w:proofErr w:type="spellEnd"/>
      <w:r w:rsidRPr="001B0266">
        <w:rPr>
          <w:rFonts w:eastAsia="宋体"/>
          <w:b/>
          <w:lang w:val="en-US" w:eastAsia="zh-CN"/>
        </w:rPr>
        <w:t xml:space="preserve"> UE.</w:t>
      </w:r>
    </w:p>
    <w:p w:rsidR="001B0266" w:rsidRDefault="001B0266" w:rsidP="00020E6F">
      <w:pPr>
        <w:widowControl w:val="0"/>
        <w:rPr>
          <w:rFonts w:eastAsia="宋体"/>
          <w:lang w:val="en-US" w:eastAsia="zh-CN"/>
        </w:rPr>
      </w:pPr>
      <w:r>
        <w:rPr>
          <w:rFonts w:eastAsia="宋体" w:hint="eastAsia"/>
          <w:lang w:val="en-US" w:eastAsia="zh-CN"/>
        </w:rPr>
        <w:t>L</w:t>
      </w:r>
      <w:r>
        <w:rPr>
          <w:rFonts w:eastAsia="宋体"/>
          <w:lang w:val="en-US" w:eastAsia="zh-CN"/>
        </w:rPr>
        <w:t xml:space="preserve">ogically, since FDD PC2 </w:t>
      </w:r>
      <w:proofErr w:type="spellStart"/>
      <w:r>
        <w:rPr>
          <w:rFonts w:eastAsia="宋体"/>
          <w:lang w:val="en-US" w:eastAsia="zh-CN"/>
        </w:rPr>
        <w:t>RedCap</w:t>
      </w:r>
      <w:proofErr w:type="spellEnd"/>
      <w:r>
        <w:rPr>
          <w:rFonts w:eastAsia="宋体"/>
          <w:lang w:val="en-US" w:eastAsia="zh-CN"/>
        </w:rPr>
        <w:t xml:space="preserve"> UE have to follow the component ecosystem of </w:t>
      </w:r>
      <w:r w:rsidRPr="001B0266">
        <w:rPr>
          <w:rFonts w:eastAsia="宋体"/>
          <w:lang w:val="en-US" w:eastAsia="zh-CN"/>
        </w:rPr>
        <w:t>1 Tx FDD PC2 non-</w:t>
      </w:r>
      <w:proofErr w:type="spellStart"/>
      <w:r w:rsidRPr="001B0266">
        <w:rPr>
          <w:rFonts w:eastAsia="宋体"/>
          <w:lang w:val="en-US" w:eastAsia="zh-CN"/>
        </w:rPr>
        <w:t>RedCap</w:t>
      </w:r>
      <w:proofErr w:type="spellEnd"/>
      <w:r>
        <w:rPr>
          <w:rFonts w:eastAsia="宋体"/>
          <w:lang w:val="en-US" w:eastAsia="zh-CN"/>
        </w:rPr>
        <w:t xml:space="preserve">, the supported </w:t>
      </w:r>
      <w:r w:rsidR="00B737F2">
        <w:rPr>
          <w:rFonts w:eastAsia="宋体"/>
          <w:lang w:val="en-US" w:eastAsia="zh-CN"/>
        </w:rPr>
        <w:t xml:space="preserve">PC2 </w:t>
      </w:r>
      <w:r>
        <w:rPr>
          <w:rFonts w:eastAsia="宋体"/>
          <w:lang w:val="en-US" w:eastAsia="zh-CN"/>
        </w:rPr>
        <w:t xml:space="preserve">FDD bands </w:t>
      </w:r>
      <w:r w:rsidR="00B737F2">
        <w:rPr>
          <w:rFonts w:eastAsia="宋体"/>
          <w:lang w:val="en-US" w:eastAsia="zh-CN"/>
        </w:rPr>
        <w:t xml:space="preserve">for </w:t>
      </w:r>
      <w:proofErr w:type="spellStart"/>
      <w:r w:rsidR="00B737F2">
        <w:rPr>
          <w:rFonts w:eastAsia="宋体"/>
          <w:lang w:val="en-US" w:eastAsia="zh-CN"/>
        </w:rPr>
        <w:t>RedCap</w:t>
      </w:r>
      <w:proofErr w:type="spellEnd"/>
      <w:r w:rsidR="00B737F2">
        <w:rPr>
          <w:rFonts w:eastAsia="宋体"/>
          <w:lang w:val="en-US" w:eastAsia="zh-CN"/>
        </w:rPr>
        <w:t xml:space="preserve"> UE </w:t>
      </w:r>
      <w:r>
        <w:rPr>
          <w:rFonts w:eastAsia="宋体"/>
          <w:lang w:val="en-US" w:eastAsia="zh-CN"/>
        </w:rPr>
        <w:t xml:space="preserve">should be same as </w:t>
      </w:r>
      <w:r w:rsidR="00C7423C" w:rsidRPr="00C7423C">
        <w:rPr>
          <w:rFonts w:eastAsia="宋体"/>
          <w:lang w:val="en-US" w:eastAsia="zh-CN"/>
        </w:rPr>
        <w:t>FDD PC2 non-</w:t>
      </w:r>
      <w:proofErr w:type="spellStart"/>
      <w:r w:rsidR="00C7423C" w:rsidRPr="00C7423C">
        <w:rPr>
          <w:rFonts w:eastAsia="宋体"/>
          <w:lang w:val="en-US" w:eastAsia="zh-CN"/>
        </w:rPr>
        <w:t>RedCap</w:t>
      </w:r>
      <w:proofErr w:type="spellEnd"/>
      <w:r w:rsidR="00C7423C">
        <w:rPr>
          <w:rFonts w:eastAsia="宋体"/>
          <w:lang w:val="en-US" w:eastAsia="zh-CN"/>
        </w:rPr>
        <w:t xml:space="preserve"> UE.</w:t>
      </w:r>
    </w:p>
    <w:p w:rsidR="001B0266" w:rsidRDefault="00C7423C" w:rsidP="00020E6F">
      <w:pPr>
        <w:widowControl w:val="0"/>
        <w:rPr>
          <w:rFonts w:eastAsia="宋体"/>
          <w:lang w:val="en-US" w:eastAsia="zh-CN"/>
        </w:rPr>
      </w:pPr>
      <w:r>
        <w:rPr>
          <w:rFonts w:eastAsia="宋体"/>
          <w:b/>
          <w:lang w:val="en-US" w:eastAsia="zh-CN"/>
        </w:rPr>
        <w:lastRenderedPageBreak/>
        <w:t>Proposal 2</w:t>
      </w:r>
      <w:r w:rsidRPr="00A11224">
        <w:rPr>
          <w:rFonts w:eastAsia="宋体"/>
          <w:b/>
          <w:lang w:val="en-US" w:eastAsia="zh-CN"/>
        </w:rPr>
        <w:t>:</w:t>
      </w:r>
      <w:r>
        <w:rPr>
          <w:rFonts w:eastAsia="宋体"/>
          <w:b/>
          <w:lang w:val="en-US" w:eastAsia="zh-CN"/>
        </w:rPr>
        <w:t xml:space="preserve"> </w:t>
      </w:r>
      <w:r w:rsidRPr="00C7423C">
        <w:rPr>
          <w:rFonts w:eastAsia="宋体"/>
          <w:b/>
          <w:lang w:val="en-US" w:eastAsia="zh-CN"/>
        </w:rPr>
        <w:t xml:space="preserve">the supported PC2 FDD bands for </w:t>
      </w:r>
      <w:proofErr w:type="spellStart"/>
      <w:r w:rsidRPr="00C7423C">
        <w:rPr>
          <w:rFonts w:eastAsia="宋体"/>
          <w:b/>
          <w:lang w:val="en-US" w:eastAsia="zh-CN"/>
        </w:rPr>
        <w:t>RedCap</w:t>
      </w:r>
      <w:proofErr w:type="spellEnd"/>
      <w:r w:rsidRPr="00C7423C">
        <w:rPr>
          <w:rFonts w:eastAsia="宋体"/>
          <w:b/>
          <w:lang w:val="en-US" w:eastAsia="zh-CN"/>
        </w:rPr>
        <w:t xml:space="preserve"> UE should be same as FDD PC2 non-</w:t>
      </w:r>
      <w:proofErr w:type="spellStart"/>
      <w:r w:rsidRPr="00C7423C">
        <w:rPr>
          <w:rFonts w:eastAsia="宋体"/>
          <w:b/>
          <w:lang w:val="en-US" w:eastAsia="zh-CN"/>
        </w:rPr>
        <w:t>RedCap</w:t>
      </w:r>
      <w:proofErr w:type="spellEnd"/>
      <w:r w:rsidRPr="00C7423C">
        <w:rPr>
          <w:rFonts w:eastAsia="宋体"/>
          <w:b/>
          <w:lang w:val="en-US" w:eastAsia="zh-CN"/>
        </w:rPr>
        <w:t xml:space="preserve"> UE.</w:t>
      </w:r>
    </w:p>
    <w:p w:rsidR="00F80D77" w:rsidRDefault="00F80D77" w:rsidP="00020E6F">
      <w:pPr>
        <w:widowControl w:val="0"/>
        <w:rPr>
          <w:rFonts w:eastAsia="宋体"/>
          <w:lang w:val="en-US" w:eastAsia="zh-CN"/>
        </w:rPr>
      </w:pPr>
      <w:bookmarkStart w:id="5" w:name="_Hlk187137699"/>
      <w:r>
        <w:rPr>
          <w:rFonts w:eastAsia="宋体" w:hint="eastAsia"/>
          <w:lang w:val="en-US" w:eastAsia="zh-CN"/>
        </w:rPr>
        <w:t>F</w:t>
      </w:r>
      <w:r>
        <w:rPr>
          <w:rFonts w:eastAsia="宋体"/>
          <w:lang w:val="en-US" w:eastAsia="zh-CN"/>
        </w:rPr>
        <w:t xml:space="preserve">or 1Tx/2Rx architecture of FD-FDD PC2 </w:t>
      </w:r>
      <w:proofErr w:type="spellStart"/>
      <w:r>
        <w:rPr>
          <w:rFonts w:eastAsia="宋体"/>
          <w:lang w:val="en-US" w:eastAsia="zh-CN"/>
        </w:rPr>
        <w:t>RedCap</w:t>
      </w:r>
      <w:proofErr w:type="spellEnd"/>
      <w:r>
        <w:rPr>
          <w:rFonts w:eastAsia="宋体"/>
          <w:lang w:val="en-US" w:eastAsia="zh-CN"/>
        </w:rPr>
        <w:t>, the RSD requirements less than or equal to 20 MHz should be same as the table 7.3.2-1c specified in TS 38.101-1 for UE not supporting Tx diversity in FDD bands.</w:t>
      </w:r>
      <w:bookmarkEnd w:id="5"/>
    </w:p>
    <w:p w:rsidR="00F80D77" w:rsidRDefault="00F80D77" w:rsidP="00020E6F">
      <w:pPr>
        <w:widowControl w:val="0"/>
        <w:rPr>
          <w:rFonts w:eastAsia="宋体"/>
          <w:lang w:val="en-US" w:eastAsia="zh-CN"/>
        </w:rPr>
      </w:pPr>
      <w:r>
        <w:rPr>
          <w:rFonts w:eastAsia="宋体"/>
          <w:b/>
          <w:lang w:val="en-US" w:eastAsia="zh-CN"/>
        </w:rPr>
        <w:t>Proposal 3</w:t>
      </w:r>
      <w:r w:rsidRPr="00A11224">
        <w:rPr>
          <w:rFonts w:eastAsia="宋体"/>
          <w:b/>
          <w:lang w:val="en-US" w:eastAsia="zh-CN"/>
        </w:rPr>
        <w:t>:</w:t>
      </w:r>
      <w:r w:rsidRPr="00F80D77">
        <w:t xml:space="preserve"> </w:t>
      </w:r>
      <w:r w:rsidRPr="00F80D77">
        <w:rPr>
          <w:rFonts w:eastAsia="宋体"/>
          <w:b/>
          <w:lang w:val="en-US" w:eastAsia="zh-CN"/>
        </w:rPr>
        <w:t xml:space="preserve">For 1Tx/2Rx architecture of FD-FDD PC2 </w:t>
      </w:r>
      <w:proofErr w:type="spellStart"/>
      <w:r w:rsidRPr="00F80D77">
        <w:rPr>
          <w:rFonts w:eastAsia="宋体"/>
          <w:b/>
          <w:lang w:val="en-US" w:eastAsia="zh-CN"/>
        </w:rPr>
        <w:t>RedCap</w:t>
      </w:r>
      <w:proofErr w:type="spellEnd"/>
      <w:r w:rsidRPr="00F80D77">
        <w:rPr>
          <w:rFonts w:eastAsia="宋体"/>
          <w:b/>
          <w:lang w:val="en-US" w:eastAsia="zh-CN"/>
        </w:rPr>
        <w:t>, the RSD requirements less than or equal to 20 MHz should be same as the table 7.3.2-1c specified in TS 38.101-1 for UE not supporting Tx diversity in FDD bands.</w:t>
      </w:r>
    </w:p>
    <w:p w:rsidR="00F80D77" w:rsidRDefault="003E7682" w:rsidP="00020E6F">
      <w:pPr>
        <w:widowControl w:val="0"/>
        <w:rPr>
          <w:rFonts w:eastAsia="宋体"/>
          <w:lang w:val="en-US" w:eastAsia="zh-CN"/>
        </w:rPr>
      </w:pPr>
      <w:bookmarkStart w:id="6" w:name="_Hlk187140333"/>
      <w:r>
        <w:rPr>
          <w:rFonts w:eastAsia="宋体" w:hint="eastAsia"/>
          <w:lang w:val="en-US" w:eastAsia="zh-CN"/>
        </w:rPr>
        <w:t>F</w:t>
      </w:r>
      <w:r>
        <w:rPr>
          <w:rFonts w:eastAsia="宋体"/>
          <w:lang w:val="en-US" w:eastAsia="zh-CN"/>
        </w:rPr>
        <w:t xml:space="preserve">or 1Tx/1Rx architecture of FD-FDD PC2 </w:t>
      </w:r>
      <w:proofErr w:type="spellStart"/>
      <w:r>
        <w:rPr>
          <w:rFonts w:eastAsia="宋体"/>
          <w:lang w:val="en-US" w:eastAsia="zh-CN"/>
        </w:rPr>
        <w:t>RedCap</w:t>
      </w:r>
      <w:proofErr w:type="spellEnd"/>
      <w:r>
        <w:rPr>
          <w:rFonts w:eastAsia="宋体"/>
          <w:lang w:val="en-US" w:eastAsia="zh-CN"/>
        </w:rPr>
        <w:t>,</w:t>
      </w:r>
      <w:bookmarkEnd w:id="6"/>
      <w:r>
        <w:rPr>
          <w:rFonts w:eastAsia="宋体"/>
          <w:lang w:val="en-US" w:eastAsia="zh-CN"/>
        </w:rPr>
        <w:t xml:space="preserve"> more discussion is needed since it’s different from the </w:t>
      </w:r>
      <w:r w:rsidR="001560D9">
        <w:rPr>
          <w:rFonts w:eastAsia="宋体"/>
          <w:lang w:val="en-US" w:eastAsia="zh-CN"/>
        </w:rPr>
        <w:t xml:space="preserve">RF </w:t>
      </w:r>
      <w:r>
        <w:rPr>
          <w:rFonts w:eastAsia="宋体"/>
          <w:lang w:val="en-US" w:eastAsia="zh-CN"/>
        </w:rPr>
        <w:t xml:space="preserve">architecture of </w:t>
      </w:r>
      <w:r w:rsidRPr="003E7682">
        <w:rPr>
          <w:rFonts w:eastAsia="宋体"/>
          <w:lang w:val="en-US" w:eastAsia="zh-CN"/>
        </w:rPr>
        <w:t>FDD PC2 non-</w:t>
      </w:r>
      <w:proofErr w:type="spellStart"/>
      <w:r w:rsidRPr="003E7682">
        <w:rPr>
          <w:rFonts w:eastAsia="宋体"/>
          <w:lang w:val="en-US" w:eastAsia="zh-CN"/>
        </w:rPr>
        <w:t>RedCap</w:t>
      </w:r>
      <w:proofErr w:type="spellEnd"/>
      <w:r w:rsidRPr="003E7682">
        <w:rPr>
          <w:rFonts w:eastAsia="宋体"/>
          <w:lang w:val="en-US" w:eastAsia="zh-CN"/>
        </w:rPr>
        <w:t xml:space="preserve"> UE</w:t>
      </w:r>
      <w:r>
        <w:rPr>
          <w:rFonts w:eastAsia="宋体"/>
          <w:lang w:val="en-US" w:eastAsia="zh-CN"/>
        </w:rPr>
        <w:t>.</w:t>
      </w:r>
    </w:p>
    <w:p w:rsidR="00BB340A" w:rsidRDefault="00BB340A" w:rsidP="00020E6F">
      <w:pPr>
        <w:widowControl w:val="0"/>
        <w:rPr>
          <w:rFonts w:eastAsia="宋体"/>
          <w:lang w:val="en-US" w:eastAsia="zh-CN"/>
        </w:rPr>
      </w:pPr>
      <w:r>
        <w:rPr>
          <w:rFonts w:eastAsia="宋体" w:hint="eastAsia"/>
          <w:lang w:val="en-US" w:eastAsia="zh-CN"/>
        </w:rPr>
        <w:t>W</w:t>
      </w:r>
      <w:r>
        <w:rPr>
          <w:rFonts w:eastAsia="宋体"/>
          <w:lang w:val="en-US" w:eastAsia="zh-CN"/>
        </w:rPr>
        <w:t xml:space="preserve">e summarize the different REFSENS </w:t>
      </w:r>
      <w:r w:rsidR="00863F9A">
        <w:rPr>
          <w:rFonts w:eastAsia="宋体"/>
          <w:lang w:val="en-US" w:eastAsia="zh-CN"/>
        </w:rPr>
        <w:t xml:space="preserve">for band n3 </w:t>
      </w:r>
      <w:r w:rsidR="0004765E">
        <w:rPr>
          <w:rFonts w:eastAsia="宋体"/>
          <w:lang w:val="en-US" w:eastAsia="zh-CN"/>
        </w:rPr>
        <w:t>5/</w:t>
      </w:r>
      <w:r w:rsidR="00863F9A">
        <w:rPr>
          <w:rFonts w:eastAsia="宋体"/>
          <w:lang w:val="en-US" w:eastAsia="zh-CN"/>
        </w:rPr>
        <w:t>20MHz.</w:t>
      </w:r>
    </w:p>
    <w:p w:rsidR="00863F9A" w:rsidRDefault="00863F9A" w:rsidP="00020E6F">
      <w:pPr>
        <w:widowControl w:val="0"/>
        <w:rPr>
          <w:rFonts w:eastAsia="宋体"/>
          <w:lang w:val="en-US" w:eastAsia="zh-CN"/>
        </w:rPr>
      </w:pPr>
    </w:p>
    <w:tbl>
      <w:tblPr>
        <w:tblStyle w:val="afc"/>
        <w:tblW w:w="0" w:type="auto"/>
        <w:tblLook w:val="04A0" w:firstRow="1" w:lastRow="0" w:firstColumn="1" w:lastColumn="0" w:noHBand="0" w:noVBand="1"/>
      </w:tblPr>
      <w:tblGrid>
        <w:gridCol w:w="1271"/>
        <w:gridCol w:w="1418"/>
        <w:gridCol w:w="1842"/>
        <w:gridCol w:w="1985"/>
        <w:gridCol w:w="1703"/>
        <w:gridCol w:w="1412"/>
      </w:tblGrid>
      <w:tr w:rsidR="00863F9A" w:rsidTr="00863F9A">
        <w:tc>
          <w:tcPr>
            <w:tcW w:w="1271" w:type="dxa"/>
          </w:tcPr>
          <w:p w:rsidR="00863F9A" w:rsidRDefault="00863F9A" w:rsidP="00020E6F">
            <w:pPr>
              <w:widowControl w:val="0"/>
              <w:rPr>
                <w:rFonts w:eastAsia="宋体"/>
                <w:lang w:val="en-US" w:eastAsia="zh-CN"/>
              </w:rPr>
            </w:pPr>
          </w:p>
        </w:tc>
        <w:tc>
          <w:tcPr>
            <w:tcW w:w="1418" w:type="dxa"/>
          </w:tcPr>
          <w:p w:rsidR="00863F9A" w:rsidRDefault="00863F9A" w:rsidP="00020E6F">
            <w:pPr>
              <w:widowControl w:val="0"/>
              <w:rPr>
                <w:rFonts w:eastAsia="宋体"/>
                <w:lang w:val="en-US" w:eastAsia="zh-CN"/>
              </w:rPr>
            </w:pPr>
            <w:r>
              <w:rPr>
                <w:rFonts w:eastAsia="宋体" w:hint="eastAsia"/>
                <w:lang w:val="en-US" w:eastAsia="zh-CN"/>
              </w:rPr>
              <w:t>1</w:t>
            </w:r>
            <w:r>
              <w:rPr>
                <w:rFonts w:eastAsia="宋体"/>
                <w:lang w:val="en-US" w:eastAsia="zh-CN"/>
              </w:rPr>
              <w:t>Tx (23dBm) /2Rx</w:t>
            </w:r>
          </w:p>
        </w:tc>
        <w:tc>
          <w:tcPr>
            <w:tcW w:w="1842" w:type="dxa"/>
          </w:tcPr>
          <w:p w:rsidR="00863F9A" w:rsidRDefault="00863F9A" w:rsidP="00020E6F">
            <w:pPr>
              <w:widowControl w:val="0"/>
              <w:rPr>
                <w:rFonts w:eastAsia="宋体"/>
                <w:lang w:val="en-US" w:eastAsia="zh-CN"/>
              </w:rPr>
            </w:pPr>
            <w:r>
              <w:rPr>
                <w:rFonts w:eastAsia="宋体" w:hint="eastAsia"/>
                <w:lang w:val="en-US" w:eastAsia="zh-CN"/>
              </w:rPr>
              <w:t>1</w:t>
            </w:r>
            <w:r>
              <w:rPr>
                <w:rFonts w:eastAsia="宋体"/>
                <w:lang w:val="en-US" w:eastAsia="zh-CN"/>
              </w:rPr>
              <w:t>Tx (23dBm) /1Rx (</w:t>
            </w:r>
            <w:proofErr w:type="spellStart"/>
            <w:r>
              <w:rPr>
                <w:rFonts w:eastAsia="宋体"/>
                <w:lang w:val="en-US" w:eastAsia="zh-CN"/>
              </w:rPr>
              <w:t>RedCap</w:t>
            </w:r>
            <w:proofErr w:type="spellEnd"/>
            <w:r>
              <w:rPr>
                <w:rFonts w:eastAsia="宋体"/>
                <w:lang w:val="en-US" w:eastAsia="zh-CN"/>
              </w:rPr>
              <w:t>)</w:t>
            </w:r>
          </w:p>
        </w:tc>
        <w:tc>
          <w:tcPr>
            <w:tcW w:w="1985" w:type="dxa"/>
          </w:tcPr>
          <w:p w:rsidR="00863F9A" w:rsidRDefault="00863F9A" w:rsidP="00020E6F">
            <w:pPr>
              <w:widowControl w:val="0"/>
              <w:rPr>
                <w:rFonts w:eastAsia="宋体"/>
                <w:lang w:val="en-US" w:eastAsia="zh-CN"/>
              </w:rPr>
            </w:pPr>
            <w:r>
              <w:rPr>
                <w:rFonts w:eastAsia="宋体" w:hint="eastAsia"/>
                <w:lang w:val="en-US" w:eastAsia="zh-CN"/>
              </w:rPr>
              <w:t>1</w:t>
            </w:r>
            <w:r>
              <w:rPr>
                <w:rFonts w:eastAsia="宋体"/>
                <w:lang w:val="en-US" w:eastAsia="zh-CN"/>
              </w:rPr>
              <w:t>Tx (26dBm) /2Rx</w:t>
            </w:r>
          </w:p>
        </w:tc>
        <w:tc>
          <w:tcPr>
            <w:tcW w:w="1703" w:type="dxa"/>
          </w:tcPr>
          <w:p w:rsidR="00863F9A" w:rsidRDefault="00863F9A" w:rsidP="00020E6F">
            <w:pPr>
              <w:widowControl w:val="0"/>
              <w:rPr>
                <w:rFonts w:eastAsia="宋体"/>
                <w:lang w:val="en-US" w:eastAsia="zh-CN"/>
              </w:rPr>
            </w:pPr>
            <w:r>
              <w:rPr>
                <w:rFonts w:eastAsia="宋体"/>
                <w:lang w:val="en-US" w:eastAsia="zh-CN"/>
              </w:rPr>
              <w:t>2Tx (23dBm) /2Rx</w:t>
            </w:r>
          </w:p>
        </w:tc>
        <w:tc>
          <w:tcPr>
            <w:tcW w:w="1412" w:type="dxa"/>
          </w:tcPr>
          <w:p w:rsidR="00863F9A" w:rsidRPr="00AE7288" w:rsidRDefault="00863F9A" w:rsidP="00020E6F">
            <w:pPr>
              <w:widowControl w:val="0"/>
              <w:rPr>
                <w:rFonts w:eastAsia="宋体"/>
                <w:b/>
                <w:lang w:val="en-US" w:eastAsia="zh-CN"/>
              </w:rPr>
            </w:pPr>
            <w:r w:rsidRPr="00AE7288">
              <w:rPr>
                <w:rFonts w:eastAsia="宋体" w:hint="eastAsia"/>
                <w:b/>
                <w:lang w:val="en-US" w:eastAsia="zh-CN"/>
              </w:rPr>
              <w:t>1</w:t>
            </w:r>
            <w:r w:rsidRPr="00AE7288">
              <w:rPr>
                <w:rFonts w:eastAsia="宋体"/>
                <w:b/>
                <w:lang w:val="en-US" w:eastAsia="zh-CN"/>
              </w:rPr>
              <w:t>Tx (26dBm) /1Rx</w:t>
            </w:r>
          </w:p>
        </w:tc>
      </w:tr>
      <w:tr w:rsidR="00863F9A" w:rsidTr="00863F9A">
        <w:tc>
          <w:tcPr>
            <w:tcW w:w="1271" w:type="dxa"/>
          </w:tcPr>
          <w:p w:rsidR="00863F9A" w:rsidRDefault="00863F9A" w:rsidP="00020E6F">
            <w:pPr>
              <w:widowControl w:val="0"/>
              <w:rPr>
                <w:rFonts w:eastAsia="宋体"/>
                <w:lang w:val="en-US" w:eastAsia="zh-CN"/>
              </w:rPr>
            </w:pPr>
            <w:r>
              <w:rPr>
                <w:rFonts w:eastAsia="宋体"/>
                <w:lang w:val="en-US" w:eastAsia="zh-CN"/>
              </w:rPr>
              <w:t>band n3 20MHz REFSENS</w:t>
            </w:r>
          </w:p>
        </w:tc>
        <w:tc>
          <w:tcPr>
            <w:tcW w:w="1418" w:type="dxa"/>
          </w:tcPr>
          <w:p w:rsidR="00863F9A" w:rsidRDefault="00863F9A" w:rsidP="00020E6F">
            <w:pPr>
              <w:widowControl w:val="0"/>
              <w:rPr>
                <w:rFonts w:eastAsia="宋体"/>
                <w:lang w:val="en-US" w:eastAsia="zh-CN"/>
              </w:rPr>
            </w:pPr>
            <w:r w:rsidRPr="00863F9A">
              <w:rPr>
                <w:rFonts w:eastAsia="宋体"/>
                <w:lang w:val="en-US" w:eastAsia="zh-CN"/>
              </w:rPr>
              <w:t>-90.8</w:t>
            </w:r>
          </w:p>
        </w:tc>
        <w:tc>
          <w:tcPr>
            <w:tcW w:w="1842" w:type="dxa"/>
          </w:tcPr>
          <w:p w:rsidR="00863F9A" w:rsidRDefault="00863F9A" w:rsidP="00020E6F">
            <w:pPr>
              <w:widowControl w:val="0"/>
              <w:rPr>
                <w:rFonts w:eastAsia="宋体"/>
                <w:lang w:val="en-US" w:eastAsia="zh-CN"/>
              </w:rPr>
            </w:pPr>
            <w:r>
              <w:rPr>
                <w:rFonts w:eastAsia="宋体" w:hint="eastAsia"/>
                <w:lang w:val="en-US" w:eastAsia="zh-CN"/>
              </w:rPr>
              <w:t>-</w:t>
            </w:r>
            <w:r>
              <w:rPr>
                <w:rFonts w:eastAsia="宋体"/>
                <w:lang w:val="en-US" w:eastAsia="zh-CN"/>
              </w:rPr>
              <w:t>87.8</w:t>
            </w:r>
          </w:p>
          <w:p w:rsidR="00863F9A" w:rsidRDefault="00863F9A" w:rsidP="00020E6F">
            <w:pPr>
              <w:widowControl w:val="0"/>
              <w:rPr>
                <w:rFonts w:eastAsia="宋体"/>
                <w:lang w:val="en-US" w:eastAsia="zh-CN"/>
              </w:rPr>
            </w:pPr>
            <w:r>
              <w:rPr>
                <w:rFonts w:eastAsia="宋体"/>
                <w:lang w:val="en-US" w:eastAsia="zh-CN"/>
              </w:rPr>
              <w:t xml:space="preserve">(+3dB </w:t>
            </w:r>
            <w:r>
              <w:rPr>
                <w:lang w:val="fr-FR"/>
              </w:rPr>
              <w:t>ΔR</w:t>
            </w:r>
            <w:r>
              <w:rPr>
                <w:vertAlign w:val="subscript"/>
                <w:lang w:val="fr-FR"/>
              </w:rPr>
              <w:t>1R</w:t>
            </w:r>
            <w:r>
              <w:rPr>
                <w:rFonts w:eastAsia="宋体"/>
                <w:lang w:val="en-US" w:eastAsia="zh-CN"/>
              </w:rPr>
              <w:t>)</w:t>
            </w:r>
          </w:p>
        </w:tc>
        <w:tc>
          <w:tcPr>
            <w:tcW w:w="1985" w:type="dxa"/>
          </w:tcPr>
          <w:p w:rsidR="00863F9A" w:rsidRDefault="00863F9A" w:rsidP="00020E6F">
            <w:pPr>
              <w:widowControl w:val="0"/>
              <w:rPr>
                <w:rFonts w:eastAsia="宋体"/>
                <w:lang w:val="en-US" w:eastAsia="zh-CN"/>
              </w:rPr>
            </w:pPr>
            <w:r w:rsidRPr="00863F9A">
              <w:rPr>
                <w:rFonts w:eastAsia="宋体"/>
                <w:lang w:val="en-US" w:eastAsia="zh-CN"/>
              </w:rPr>
              <w:t>-90.</w:t>
            </w:r>
            <w:r>
              <w:rPr>
                <w:rFonts w:eastAsia="宋体"/>
                <w:lang w:val="en-US" w:eastAsia="zh-CN"/>
              </w:rPr>
              <w:t>3</w:t>
            </w:r>
          </w:p>
          <w:p w:rsidR="00863F9A" w:rsidRDefault="00863F9A" w:rsidP="00020E6F">
            <w:pPr>
              <w:widowControl w:val="0"/>
              <w:rPr>
                <w:rFonts w:eastAsia="宋体"/>
                <w:lang w:val="en-US" w:eastAsia="zh-CN"/>
              </w:rPr>
            </w:pPr>
            <w:r>
              <w:rPr>
                <w:rFonts w:eastAsia="宋体"/>
                <w:lang w:val="en-US" w:eastAsia="zh-CN"/>
              </w:rPr>
              <w:t>(+0.5dB 1Tx RSD)</w:t>
            </w:r>
          </w:p>
        </w:tc>
        <w:tc>
          <w:tcPr>
            <w:tcW w:w="1703" w:type="dxa"/>
          </w:tcPr>
          <w:p w:rsidR="0027680E" w:rsidRDefault="0027680E" w:rsidP="0027680E">
            <w:pPr>
              <w:widowControl w:val="0"/>
              <w:rPr>
                <w:rFonts w:eastAsia="宋体"/>
                <w:lang w:val="en-US" w:eastAsia="zh-CN"/>
              </w:rPr>
            </w:pPr>
            <w:r w:rsidRPr="00863F9A">
              <w:rPr>
                <w:rFonts w:eastAsia="宋体"/>
                <w:lang w:val="en-US" w:eastAsia="zh-CN"/>
              </w:rPr>
              <w:t>-</w:t>
            </w:r>
            <w:r>
              <w:rPr>
                <w:rFonts w:eastAsia="宋体"/>
                <w:lang w:val="en-US" w:eastAsia="zh-CN"/>
              </w:rPr>
              <w:t>89</w:t>
            </w:r>
            <w:r w:rsidRPr="00863F9A">
              <w:rPr>
                <w:rFonts w:eastAsia="宋体"/>
                <w:lang w:val="en-US" w:eastAsia="zh-CN"/>
              </w:rPr>
              <w:t>.</w:t>
            </w:r>
            <w:r>
              <w:rPr>
                <w:rFonts w:eastAsia="宋体"/>
                <w:lang w:val="en-US" w:eastAsia="zh-CN"/>
              </w:rPr>
              <w:t>3</w:t>
            </w:r>
          </w:p>
          <w:p w:rsidR="00863F9A" w:rsidRDefault="0027680E" w:rsidP="0027680E">
            <w:pPr>
              <w:widowControl w:val="0"/>
              <w:rPr>
                <w:rFonts w:eastAsia="宋体"/>
                <w:lang w:val="en-US" w:eastAsia="zh-CN"/>
              </w:rPr>
            </w:pPr>
            <w:r>
              <w:rPr>
                <w:rFonts w:eastAsia="宋体"/>
                <w:lang w:val="en-US" w:eastAsia="zh-CN"/>
              </w:rPr>
              <w:t>(+1.5dB 2Tx RSD)</w:t>
            </w:r>
          </w:p>
        </w:tc>
        <w:tc>
          <w:tcPr>
            <w:tcW w:w="1412" w:type="dxa"/>
          </w:tcPr>
          <w:p w:rsidR="00863F9A" w:rsidRPr="00AE7288" w:rsidRDefault="00285F2A" w:rsidP="00020E6F">
            <w:pPr>
              <w:widowControl w:val="0"/>
              <w:rPr>
                <w:rFonts w:eastAsia="宋体"/>
                <w:b/>
                <w:lang w:val="en-US" w:eastAsia="zh-CN"/>
              </w:rPr>
            </w:pPr>
            <w:r w:rsidRPr="00AE7288">
              <w:rPr>
                <w:rFonts w:eastAsia="宋体" w:hint="eastAsia"/>
                <w:b/>
                <w:lang w:val="en-US" w:eastAsia="zh-CN"/>
              </w:rPr>
              <w:t>-</w:t>
            </w:r>
            <w:r w:rsidRPr="00AE7288">
              <w:rPr>
                <w:rFonts w:eastAsia="宋体"/>
                <w:b/>
                <w:lang w:val="en-US" w:eastAsia="zh-CN"/>
              </w:rPr>
              <w:t>87.8 ~ (-90.3 +</w:t>
            </w:r>
            <w:r w:rsidR="00AE7288">
              <w:rPr>
                <w:rFonts w:eastAsia="宋体"/>
                <w:b/>
                <w:lang w:val="en-US" w:eastAsia="zh-CN"/>
              </w:rPr>
              <w:t xml:space="preserve"> </w:t>
            </w:r>
            <w:r w:rsidR="00AE7288">
              <w:rPr>
                <w:lang w:val="fr-FR"/>
              </w:rPr>
              <w:t>ΔR</w:t>
            </w:r>
            <w:r w:rsidR="00AE7288">
              <w:rPr>
                <w:vertAlign w:val="subscript"/>
                <w:lang w:val="fr-FR"/>
              </w:rPr>
              <w:t>1</w:t>
            </w:r>
            <w:proofErr w:type="gramStart"/>
            <w:r w:rsidR="00AE7288">
              <w:rPr>
                <w:vertAlign w:val="subscript"/>
                <w:lang w:val="fr-FR"/>
              </w:rPr>
              <w:t>R</w:t>
            </w:r>
            <w:r w:rsidRPr="00AE7288">
              <w:rPr>
                <w:rFonts w:eastAsia="宋体"/>
                <w:b/>
                <w:lang w:val="en-US" w:eastAsia="zh-CN"/>
              </w:rPr>
              <w:t xml:space="preserve"> )</w:t>
            </w:r>
            <w:proofErr w:type="gramEnd"/>
          </w:p>
        </w:tc>
      </w:tr>
      <w:tr w:rsidR="00863F9A" w:rsidTr="00863F9A">
        <w:tc>
          <w:tcPr>
            <w:tcW w:w="1271" w:type="dxa"/>
          </w:tcPr>
          <w:p w:rsidR="00863F9A" w:rsidRDefault="001560D9" w:rsidP="00020E6F">
            <w:pPr>
              <w:widowControl w:val="0"/>
              <w:rPr>
                <w:rFonts w:eastAsia="宋体"/>
                <w:lang w:val="en-US" w:eastAsia="zh-CN"/>
              </w:rPr>
            </w:pPr>
            <w:r>
              <w:rPr>
                <w:rFonts w:eastAsia="宋体"/>
                <w:lang w:val="en-US" w:eastAsia="zh-CN"/>
              </w:rPr>
              <w:t>band n3 5MHz REFSENS</w:t>
            </w:r>
          </w:p>
        </w:tc>
        <w:tc>
          <w:tcPr>
            <w:tcW w:w="1418" w:type="dxa"/>
          </w:tcPr>
          <w:p w:rsidR="00863F9A" w:rsidRPr="00863F9A" w:rsidRDefault="002F4634" w:rsidP="00020E6F">
            <w:pPr>
              <w:widowControl w:val="0"/>
              <w:rPr>
                <w:rFonts w:eastAsia="宋体"/>
                <w:lang w:val="en-US" w:eastAsia="zh-CN"/>
              </w:rPr>
            </w:pPr>
            <w:r>
              <w:rPr>
                <w:rFonts w:eastAsia="宋体" w:hint="eastAsia"/>
                <w:lang w:val="en-US" w:eastAsia="zh-CN"/>
              </w:rPr>
              <w:t>-</w:t>
            </w:r>
            <w:r>
              <w:rPr>
                <w:rFonts w:eastAsia="宋体"/>
                <w:lang w:val="en-US" w:eastAsia="zh-CN"/>
              </w:rPr>
              <w:t>97</w:t>
            </w:r>
          </w:p>
        </w:tc>
        <w:tc>
          <w:tcPr>
            <w:tcW w:w="1842" w:type="dxa"/>
          </w:tcPr>
          <w:p w:rsidR="002F4634" w:rsidRDefault="002F4634" w:rsidP="002F4634">
            <w:pPr>
              <w:widowControl w:val="0"/>
              <w:rPr>
                <w:rFonts w:eastAsia="宋体"/>
                <w:lang w:val="en-US" w:eastAsia="zh-CN"/>
              </w:rPr>
            </w:pPr>
            <w:r>
              <w:rPr>
                <w:rFonts w:eastAsia="宋体" w:hint="eastAsia"/>
                <w:lang w:val="en-US" w:eastAsia="zh-CN"/>
              </w:rPr>
              <w:t>-</w:t>
            </w:r>
            <w:r>
              <w:rPr>
                <w:rFonts w:eastAsia="宋体"/>
                <w:lang w:val="en-US" w:eastAsia="zh-CN"/>
              </w:rPr>
              <w:t>94.5</w:t>
            </w:r>
          </w:p>
          <w:p w:rsidR="00863F9A" w:rsidRDefault="002F4634" w:rsidP="002F4634">
            <w:pPr>
              <w:widowControl w:val="0"/>
              <w:rPr>
                <w:rFonts w:eastAsia="宋体"/>
                <w:lang w:val="en-US" w:eastAsia="zh-CN"/>
              </w:rPr>
            </w:pPr>
            <w:r>
              <w:rPr>
                <w:rFonts w:eastAsia="宋体"/>
                <w:lang w:val="en-US" w:eastAsia="zh-CN"/>
              </w:rPr>
              <w:t xml:space="preserve">(+2.5dB </w:t>
            </w:r>
            <w:r>
              <w:rPr>
                <w:lang w:val="fr-FR"/>
              </w:rPr>
              <w:t>ΔR</w:t>
            </w:r>
            <w:r>
              <w:rPr>
                <w:vertAlign w:val="subscript"/>
                <w:lang w:val="fr-FR"/>
              </w:rPr>
              <w:t>1R</w:t>
            </w:r>
            <w:r>
              <w:rPr>
                <w:rFonts w:eastAsia="宋体"/>
                <w:lang w:val="en-US" w:eastAsia="zh-CN"/>
              </w:rPr>
              <w:t>)</w:t>
            </w:r>
          </w:p>
        </w:tc>
        <w:tc>
          <w:tcPr>
            <w:tcW w:w="1985" w:type="dxa"/>
          </w:tcPr>
          <w:p w:rsidR="002F4634" w:rsidRDefault="002F4634" w:rsidP="002F4634">
            <w:pPr>
              <w:widowControl w:val="0"/>
              <w:rPr>
                <w:rFonts w:eastAsia="宋体"/>
                <w:lang w:val="en-US" w:eastAsia="zh-CN"/>
              </w:rPr>
            </w:pPr>
            <w:r w:rsidRPr="00863F9A">
              <w:rPr>
                <w:rFonts w:eastAsia="宋体"/>
                <w:lang w:val="en-US" w:eastAsia="zh-CN"/>
              </w:rPr>
              <w:t>-9</w:t>
            </w:r>
            <w:r>
              <w:rPr>
                <w:rFonts w:eastAsia="宋体"/>
                <w:lang w:val="en-US" w:eastAsia="zh-CN"/>
              </w:rPr>
              <w:t>6</w:t>
            </w:r>
            <w:r w:rsidRPr="00863F9A">
              <w:rPr>
                <w:rFonts w:eastAsia="宋体"/>
                <w:lang w:val="en-US" w:eastAsia="zh-CN"/>
              </w:rPr>
              <w:t>.</w:t>
            </w:r>
            <w:r>
              <w:rPr>
                <w:rFonts w:eastAsia="宋体"/>
                <w:lang w:val="en-US" w:eastAsia="zh-CN"/>
              </w:rPr>
              <w:t>5</w:t>
            </w:r>
          </w:p>
          <w:p w:rsidR="00863F9A" w:rsidRDefault="002F4634" w:rsidP="002F4634">
            <w:pPr>
              <w:widowControl w:val="0"/>
              <w:rPr>
                <w:rFonts w:eastAsia="宋体"/>
                <w:lang w:val="en-US" w:eastAsia="zh-CN"/>
              </w:rPr>
            </w:pPr>
            <w:r>
              <w:rPr>
                <w:rFonts w:eastAsia="宋体"/>
                <w:lang w:val="en-US" w:eastAsia="zh-CN"/>
              </w:rPr>
              <w:t>(+0.5dB 1Tx RSD)</w:t>
            </w:r>
          </w:p>
        </w:tc>
        <w:tc>
          <w:tcPr>
            <w:tcW w:w="1703" w:type="dxa"/>
          </w:tcPr>
          <w:p w:rsidR="009D7892" w:rsidRDefault="009D7892" w:rsidP="009D7892">
            <w:pPr>
              <w:widowControl w:val="0"/>
              <w:rPr>
                <w:rFonts w:eastAsia="宋体"/>
                <w:lang w:val="en-US" w:eastAsia="zh-CN"/>
              </w:rPr>
            </w:pPr>
            <w:r w:rsidRPr="00863F9A">
              <w:rPr>
                <w:rFonts w:eastAsia="宋体"/>
                <w:lang w:val="en-US" w:eastAsia="zh-CN"/>
              </w:rPr>
              <w:t>-</w:t>
            </w:r>
            <w:r>
              <w:rPr>
                <w:rFonts w:eastAsia="宋体"/>
                <w:lang w:val="en-US" w:eastAsia="zh-CN"/>
              </w:rPr>
              <w:t>95</w:t>
            </w:r>
            <w:r w:rsidRPr="00863F9A">
              <w:rPr>
                <w:rFonts w:eastAsia="宋体"/>
                <w:lang w:val="en-US" w:eastAsia="zh-CN"/>
              </w:rPr>
              <w:t>.</w:t>
            </w:r>
            <w:r>
              <w:rPr>
                <w:rFonts w:eastAsia="宋体"/>
                <w:lang w:val="en-US" w:eastAsia="zh-CN"/>
              </w:rPr>
              <w:t>6</w:t>
            </w:r>
          </w:p>
          <w:p w:rsidR="00863F9A" w:rsidRDefault="009D7892" w:rsidP="009D7892">
            <w:pPr>
              <w:widowControl w:val="0"/>
              <w:rPr>
                <w:rFonts w:eastAsia="宋体"/>
                <w:lang w:val="en-US" w:eastAsia="zh-CN"/>
              </w:rPr>
            </w:pPr>
            <w:r>
              <w:rPr>
                <w:rFonts w:eastAsia="宋体"/>
                <w:lang w:val="en-US" w:eastAsia="zh-CN"/>
              </w:rPr>
              <w:t>(+1.4dB 2Tx RSD)</w:t>
            </w:r>
          </w:p>
        </w:tc>
        <w:tc>
          <w:tcPr>
            <w:tcW w:w="1412" w:type="dxa"/>
          </w:tcPr>
          <w:p w:rsidR="00863F9A" w:rsidRPr="00AE7288" w:rsidRDefault="00285F2A" w:rsidP="00020E6F">
            <w:pPr>
              <w:widowControl w:val="0"/>
              <w:rPr>
                <w:rFonts w:eastAsia="宋体"/>
                <w:b/>
                <w:lang w:val="en-US" w:eastAsia="zh-CN"/>
              </w:rPr>
            </w:pPr>
            <w:r w:rsidRPr="00AE7288">
              <w:rPr>
                <w:rFonts w:eastAsia="宋体" w:hint="eastAsia"/>
                <w:b/>
                <w:lang w:val="en-US" w:eastAsia="zh-CN"/>
              </w:rPr>
              <w:t>-</w:t>
            </w:r>
            <w:r w:rsidRPr="00AE7288">
              <w:rPr>
                <w:rFonts w:eastAsia="宋体"/>
                <w:b/>
                <w:lang w:val="en-US" w:eastAsia="zh-CN"/>
              </w:rPr>
              <w:t>94.5 ~ (</w:t>
            </w:r>
            <w:r w:rsidR="00AE7288" w:rsidRPr="00AE7288">
              <w:rPr>
                <w:rFonts w:eastAsia="宋体"/>
                <w:b/>
                <w:lang w:val="en-US" w:eastAsia="zh-CN"/>
              </w:rPr>
              <w:t>-96.5 +</w:t>
            </w:r>
            <w:r w:rsidR="00AE7288">
              <w:rPr>
                <w:rFonts w:eastAsia="宋体"/>
                <w:b/>
                <w:lang w:val="en-US" w:eastAsia="zh-CN"/>
              </w:rPr>
              <w:t xml:space="preserve"> </w:t>
            </w:r>
            <w:r w:rsidR="00AE7288">
              <w:rPr>
                <w:lang w:val="fr-FR"/>
              </w:rPr>
              <w:t>ΔR</w:t>
            </w:r>
            <w:r w:rsidR="00AE7288">
              <w:rPr>
                <w:vertAlign w:val="subscript"/>
                <w:lang w:val="fr-FR"/>
              </w:rPr>
              <w:t>1R</w:t>
            </w:r>
            <w:r w:rsidRPr="00AE7288">
              <w:rPr>
                <w:rFonts w:eastAsia="宋体"/>
                <w:b/>
                <w:lang w:val="en-US" w:eastAsia="zh-CN"/>
              </w:rPr>
              <w:t>)</w:t>
            </w:r>
          </w:p>
        </w:tc>
      </w:tr>
    </w:tbl>
    <w:p w:rsidR="002553AA" w:rsidRDefault="002553AA" w:rsidP="00020E6F">
      <w:pPr>
        <w:widowControl w:val="0"/>
        <w:rPr>
          <w:rFonts w:eastAsia="宋体"/>
          <w:lang w:val="en-US" w:eastAsia="zh-CN"/>
        </w:rPr>
      </w:pPr>
    </w:p>
    <w:p w:rsidR="002553AA" w:rsidRDefault="002553AA" w:rsidP="00020E6F">
      <w:pPr>
        <w:widowControl w:val="0"/>
        <w:rPr>
          <w:lang w:val="fr-FR"/>
        </w:rPr>
      </w:pPr>
      <w:r>
        <w:rPr>
          <w:rFonts w:eastAsia="宋体" w:hint="eastAsia"/>
          <w:lang w:val="en-US" w:eastAsia="zh-CN"/>
        </w:rPr>
        <w:t>F</w:t>
      </w:r>
      <w:r>
        <w:rPr>
          <w:rFonts w:eastAsia="宋体"/>
          <w:lang w:val="en-US" w:eastAsia="zh-CN"/>
        </w:rPr>
        <w:t xml:space="preserve">irstly, RAN4 should discuss the </w:t>
      </w:r>
      <w:r>
        <w:rPr>
          <w:lang w:val="fr-FR"/>
        </w:rPr>
        <w:t>ΔR</w:t>
      </w:r>
      <w:r>
        <w:rPr>
          <w:vertAlign w:val="subscript"/>
          <w:lang w:val="fr-FR"/>
        </w:rPr>
        <w:t xml:space="preserve">1R </w:t>
      </w:r>
      <w:r>
        <w:rPr>
          <w:lang w:val="fr-FR"/>
        </w:rPr>
        <w:t>for FDD PC2 RedCap. Generally, the ΔR</w:t>
      </w:r>
      <w:r>
        <w:rPr>
          <w:vertAlign w:val="subscript"/>
          <w:lang w:val="fr-FR"/>
        </w:rPr>
        <w:t xml:space="preserve">1R </w:t>
      </w:r>
      <w:r>
        <w:rPr>
          <w:lang w:val="fr-FR"/>
        </w:rPr>
        <w:t>can’t be higher than 3dB. It’s observed that the REFSENS (</w:t>
      </w:r>
      <w:r w:rsidRPr="00AE7288">
        <w:rPr>
          <w:rFonts w:eastAsia="宋体" w:hint="eastAsia"/>
          <w:b/>
          <w:lang w:val="en-US" w:eastAsia="zh-CN"/>
        </w:rPr>
        <w:t>1</w:t>
      </w:r>
      <w:r w:rsidRPr="00AE7288">
        <w:rPr>
          <w:rFonts w:eastAsia="宋体"/>
          <w:b/>
          <w:lang w:val="en-US" w:eastAsia="zh-CN"/>
        </w:rPr>
        <w:t>Tx (26dBm) /1Rx</w:t>
      </w:r>
      <w:r>
        <w:rPr>
          <w:lang w:val="fr-FR"/>
        </w:rPr>
        <w:t>) should follow the condition below.</w:t>
      </w:r>
    </w:p>
    <w:p w:rsidR="002553AA" w:rsidRPr="002553AA" w:rsidRDefault="002553AA" w:rsidP="00020E6F">
      <w:pPr>
        <w:widowControl w:val="0"/>
        <w:rPr>
          <w:rFonts w:eastAsiaTheme="minorEastAsia"/>
          <w:lang w:val="fr-FR" w:eastAsia="zh-CN"/>
        </w:rPr>
      </w:pPr>
      <w:r>
        <w:rPr>
          <w:rFonts w:eastAsiaTheme="minorEastAsia" w:hint="eastAsia"/>
          <w:lang w:val="fr-FR" w:eastAsia="zh-CN"/>
        </w:rPr>
        <w:t>R</w:t>
      </w:r>
      <w:r>
        <w:rPr>
          <w:rFonts w:eastAsiaTheme="minorEastAsia"/>
          <w:lang w:val="fr-FR" w:eastAsia="zh-CN"/>
        </w:rPr>
        <w:t>EFSENS (</w:t>
      </w:r>
      <w:r w:rsidRPr="002553AA">
        <w:rPr>
          <w:rFonts w:eastAsia="宋体" w:hint="eastAsia"/>
          <w:b/>
          <w:lang w:val="fr-FR" w:eastAsia="zh-CN"/>
        </w:rPr>
        <w:t>1</w:t>
      </w:r>
      <w:r w:rsidRPr="002553AA">
        <w:rPr>
          <w:rFonts w:eastAsia="宋体"/>
          <w:b/>
          <w:lang w:val="fr-FR" w:eastAsia="zh-CN"/>
        </w:rPr>
        <w:t>Tx (23dBm) /1Rx</w:t>
      </w:r>
      <w:r>
        <w:rPr>
          <w:rFonts w:eastAsiaTheme="minorEastAsia"/>
          <w:lang w:val="fr-FR" w:eastAsia="zh-CN"/>
        </w:rPr>
        <w:t xml:space="preserve">) &lt; </w:t>
      </w:r>
      <w:r>
        <w:rPr>
          <w:lang w:val="fr-FR"/>
        </w:rPr>
        <w:t>REFSENS (</w:t>
      </w:r>
      <w:r w:rsidRPr="002553AA">
        <w:rPr>
          <w:rFonts w:eastAsia="宋体" w:hint="eastAsia"/>
          <w:b/>
          <w:lang w:val="fr-FR" w:eastAsia="zh-CN"/>
        </w:rPr>
        <w:t>1</w:t>
      </w:r>
      <w:r w:rsidRPr="002553AA">
        <w:rPr>
          <w:rFonts w:eastAsia="宋体"/>
          <w:b/>
          <w:lang w:val="fr-FR" w:eastAsia="zh-CN"/>
        </w:rPr>
        <w:t>Tx (26dBm) /1Rx</w:t>
      </w:r>
      <w:r>
        <w:rPr>
          <w:lang w:val="fr-FR"/>
        </w:rPr>
        <w:t>) ≤ REFSENS (</w:t>
      </w:r>
      <w:r w:rsidRPr="002553AA">
        <w:rPr>
          <w:rFonts w:eastAsia="宋体" w:hint="eastAsia"/>
          <w:b/>
          <w:lang w:val="fr-FR" w:eastAsia="zh-CN"/>
        </w:rPr>
        <w:t>1</w:t>
      </w:r>
      <w:r w:rsidRPr="002553AA">
        <w:rPr>
          <w:rFonts w:eastAsia="宋体"/>
          <w:b/>
          <w:lang w:val="fr-FR" w:eastAsia="zh-CN"/>
        </w:rPr>
        <w:t>Tx (26dBm) /2Rx</w:t>
      </w:r>
      <w:r>
        <w:rPr>
          <w:lang w:val="fr-FR"/>
        </w:rPr>
        <w:t>) + ΔR</w:t>
      </w:r>
      <w:r>
        <w:rPr>
          <w:vertAlign w:val="subscript"/>
          <w:lang w:val="fr-FR"/>
        </w:rPr>
        <w:t>1R</w:t>
      </w:r>
    </w:p>
    <w:p w:rsidR="002553AA" w:rsidRPr="002553AA" w:rsidRDefault="002553AA" w:rsidP="00020E6F">
      <w:pPr>
        <w:widowControl w:val="0"/>
        <w:rPr>
          <w:b/>
          <w:lang w:val="fr-FR"/>
        </w:rPr>
      </w:pPr>
      <w:r w:rsidRPr="002553AA">
        <w:rPr>
          <w:rFonts w:eastAsia="宋体"/>
          <w:b/>
          <w:lang w:val="en-US" w:eastAsia="zh-CN"/>
        </w:rPr>
        <w:t xml:space="preserve">Observation 2: </w:t>
      </w:r>
      <w:r w:rsidRPr="002553AA">
        <w:rPr>
          <w:b/>
          <w:lang w:val="fr-FR"/>
        </w:rPr>
        <w:t>the REFSENS (</w:t>
      </w:r>
      <w:r w:rsidRPr="002553AA">
        <w:rPr>
          <w:rFonts w:eastAsia="宋体" w:hint="eastAsia"/>
          <w:b/>
          <w:lang w:val="en-US" w:eastAsia="zh-CN"/>
        </w:rPr>
        <w:t>1</w:t>
      </w:r>
      <w:r w:rsidRPr="002553AA">
        <w:rPr>
          <w:rFonts w:eastAsia="宋体"/>
          <w:b/>
          <w:lang w:val="en-US" w:eastAsia="zh-CN"/>
        </w:rPr>
        <w:t>Tx (26dBm) /1Rx</w:t>
      </w:r>
      <w:r w:rsidRPr="002553AA">
        <w:rPr>
          <w:b/>
          <w:lang w:val="fr-FR"/>
        </w:rPr>
        <w:t>) should follow the condition below.</w:t>
      </w:r>
    </w:p>
    <w:tbl>
      <w:tblPr>
        <w:tblStyle w:val="afc"/>
        <w:tblW w:w="0" w:type="auto"/>
        <w:tblLook w:val="04A0" w:firstRow="1" w:lastRow="0" w:firstColumn="1" w:lastColumn="0" w:noHBand="0" w:noVBand="1"/>
      </w:tblPr>
      <w:tblGrid>
        <w:gridCol w:w="9631"/>
      </w:tblGrid>
      <w:tr w:rsidR="002553AA" w:rsidRPr="004A4412" w:rsidTr="002553AA">
        <w:tc>
          <w:tcPr>
            <w:tcW w:w="9631" w:type="dxa"/>
            <w:vAlign w:val="center"/>
          </w:tcPr>
          <w:p w:rsidR="002553AA" w:rsidRDefault="002553AA" w:rsidP="002553AA">
            <w:pPr>
              <w:widowControl w:val="0"/>
              <w:jc w:val="center"/>
              <w:rPr>
                <w:rFonts w:eastAsiaTheme="minorEastAsia"/>
                <w:lang w:val="fr-FR" w:eastAsia="zh-CN"/>
              </w:rPr>
            </w:pPr>
            <w:r>
              <w:rPr>
                <w:rFonts w:eastAsiaTheme="minorEastAsia" w:hint="eastAsia"/>
                <w:lang w:val="fr-FR" w:eastAsia="zh-CN"/>
              </w:rPr>
              <w:t>R</w:t>
            </w:r>
            <w:r>
              <w:rPr>
                <w:rFonts w:eastAsiaTheme="minorEastAsia"/>
                <w:lang w:val="fr-FR" w:eastAsia="zh-CN"/>
              </w:rPr>
              <w:t>EFSENS (</w:t>
            </w:r>
            <w:r w:rsidRPr="002553AA">
              <w:rPr>
                <w:rFonts w:eastAsia="宋体" w:hint="eastAsia"/>
                <w:b/>
                <w:lang w:val="fr-FR" w:eastAsia="zh-CN"/>
              </w:rPr>
              <w:t>1</w:t>
            </w:r>
            <w:r w:rsidRPr="002553AA">
              <w:rPr>
                <w:rFonts w:eastAsia="宋体"/>
                <w:b/>
                <w:lang w:val="fr-FR" w:eastAsia="zh-CN"/>
              </w:rPr>
              <w:t>Tx (23dBm) /1Rx</w:t>
            </w:r>
            <w:r>
              <w:rPr>
                <w:rFonts w:eastAsiaTheme="minorEastAsia"/>
                <w:lang w:val="fr-FR" w:eastAsia="zh-CN"/>
              </w:rPr>
              <w:t xml:space="preserve">) &lt; </w:t>
            </w:r>
            <w:r>
              <w:rPr>
                <w:lang w:val="fr-FR"/>
              </w:rPr>
              <w:t>REFSENS (</w:t>
            </w:r>
            <w:r w:rsidRPr="002553AA">
              <w:rPr>
                <w:rFonts w:eastAsia="宋体" w:hint="eastAsia"/>
                <w:b/>
                <w:lang w:val="fr-FR" w:eastAsia="zh-CN"/>
              </w:rPr>
              <w:t>1</w:t>
            </w:r>
            <w:r w:rsidRPr="002553AA">
              <w:rPr>
                <w:rFonts w:eastAsia="宋体"/>
                <w:b/>
                <w:lang w:val="fr-FR" w:eastAsia="zh-CN"/>
              </w:rPr>
              <w:t>Tx (26dBm) /1Rx</w:t>
            </w:r>
            <w:r>
              <w:rPr>
                <w:lang w:val="fr-FR"/>
              </w:rPr>
              <w:t>) ≤ REFSENS (</w:t>
            </w:r>
            <w:r w:rsidRPr="002553AA">
              <w:rPr>
                <w:rFonts w:eastAsia="宋体" w:hint="eastAsia"/>
                <w:b/>
                <w:lang w:val="fr-FR" w:eastAsia="zh-CN"/>
              </w:rPr>
              <w:t>1</w:t>
            </w:r>
            <w:r w:rsidRPr="002553AA">
              <w:rPr>
                <w:rFonts w:eastAsia="宋体"/>
                <w:b/>
                <w:lang w:val="fr-FR" w:eastAsia="zh-CN"/>
              </w:rPr>
              <w:t>Tx (26dBm) /2Rx</w:t>
            </w:r>
            <w:r>
              <w:rPr>
                <w:lang w:val="fr-FR"/>
              </w:rPr>
              <w:t>) + ΔR</w:t>
            </w:r>
            <w:r>
              <w:rPr>
                <w:vertAlign w:val="subscript"/>
                <w:lang w:val="fr-FR"/>
              </w:rPr>
              <w:t>1R</w:t>
            </w:r>
          </w:p>
        </w:tc>
      </w:tr>
    </w:tbl>
    <w:p w:rsidR="002553AA" w:rsidRPr="002553AA" w:rsidRDefault="002553AA" w:rsidP="002553AA">
      <w:pPr>
        <w:widowControl w:val="0"/>
        <w:jc w:val="center"/>
        <w:rPr>
          <w:rFonts w:eastAsiaTheme="minorEastAsia"/>
          <w:lang w:val="fr-FR" w:eastAsia="zh-CN"/>
        </w:rPr>
      </w:pPr>
    </w:p>
    <w:p w:rsidR="003C6941" w:rsidRDefault="003C6941" w:rsidP="00020E6F">
      <w:pPr>
        <w:widowControl w:val="0"/>
        <w:rPr>
          <w:rFonts w:eastAsia="宋体"/>
          <w:lang w:val="en-US" w:eastAsia="zh-CN"/>
        </w:rPr>
      </w:pPr>
      <w:r>
        <w:rPr>
          <w:rFonts w:eastAsiaTheme="minorEastAsia" w:hint="eastAsia"/>
          <w:lang w:val="fr-FR" w:eastAsia="zh-CN"/>
        </w:rPr>
        <w:t>C</w:t>
      </w:r>
      <w:r>
        <w:rPr>
          <w:rFonts w:eastAsiaTheme="minorEastAsia"/>
          <w:lang w:val="fr-FR" w:eastAsia="zh-CN"/>
        </w:rPr>
        <w:t xml:space="preserve">onsidering the worst case, the minimum REFSENS </w:t>
      </w:r>
      <w:r>
        <w:rPr>
          <w:lang w:val="fr-FR"/>
        </w:rPr>
        <w:t>(</w:t>
      </w:r>
      <w:r w:rsidRPr="002553AA">
        <w:rPr>
          <w:rFonts w:eastAsia="宋体" w:hint="eastAsia"/>
          <w:b/>
          <w:lang w:val="fr-FR" w:eastAsia="zh-CN"/>
        </w:rPr>
        <w:t>1</w:t>
      </w:r>
      <w:r w:rsidRPr="002553AA">
        <w:rPr>
          <w:rFonts w:eastAsia="宋体"/>
          <w:b/>
          <w:lang w:val="fr-FR" w:eastAsia="zh-CN"/>
        </w:rPr>
        <w:t>Tx (26dBm) /1Rx</w:t>
      </w:r>
      <w:r>
        <w:rPr>
          <w:lang w:val="fr-FR"/>
        </w:rPr>
        <w:t>) can be specified as REFSENS (</w:t>
      </w:r>
      <w:r w:rsidRPr="002553AA">
        <w:rPr>
          <w:rFonts w:eastAsia="宋体" w:hint="eastAsia"/>
          <w:b/>
          <w:lang w:val="fr-FR" w:eastAsia="zh-CN"/>
        </w:rPr>
        <w:t>1</w:t>
      </w:r>
      <w:r w:rsidRPr="002553AA">
        <w:rPr>
          <w:rFonts w:eastAsia="宋体"/>
          <w:b/>
          <w:lang w:val="fr-FR" w:eastAsia="zh-CN"/>
        </w:rPr>
        <w:t>Tx (26dBm) /2Rx</w:t>
      </w:r>
      <w:r>
        <w:rPr>
          <w:lang w:val="fr-FR"/>
        </w:rPr>
        <w:t>) + ΔR</w:t>
      </w:r>
      <w:r>
        <w:rPr>
          <w:vertAlign w:val="subscript"/>
          <w:lang w:val="fr-FR"/>
        </w:rPr>
        <w:t>1R</w:t>
      </w:r>
      <w:r w:rsidR="00E5709E">
        <w:rPr>
          <w:vertAlign w:val="subscript"/>
          <w:lang w:val="fr-FR"/>
        </w:rPr>
        <w:t xml:space="preserve"> </w:t>
      </w:r>
      <w:r w:rsidR="00E5709E">
        <w:rPr>
          <w:lang w:val="fr-FR"/>
        </w:rPr>
        <w:t xml:space="preserve">or </w:t>
      </w:r>
      <w:r w:rsidR="00E5709E">
        <w:rPr>
          <w:rFonts w:eastAsiaTheme="minorEastAsia" w:hint="eastAsia"/>
          <w:lang w:val="fr-FR" w:eastAsia="zh-CN"/>
        </w:rPr>
        <w:t>R</w:t>
      </w:r>
      <w:r w:rsidR="00E5709E">
        <w:rPr>
          <w:rFonts w:eastAsiaTheme="minorEastAsia"/>
          <w:lang w:val="fr-FR" w:eastAsia="zh-CN"/>
        </w:rPr>
        <w:t>EFSENS (</w:t>
      </w:r>
      <w:r w:rsidR="00E5709E" w:rsidRPr="002553AA">
        <w:rPr>
          <w:rFonts w:eastAsia="宋体" w:hint="eastAsia"/>
          <w:b/>
          <w:lang w:val="fr-FR" w:eastAsia="zh-CN"/>
        </w:rPr>
        <w:t>1</w:t>
      </w:r>
      <w:r w:rsidR="00E5709E" w:rsidRPr="002553AA">
        <w:rPr>
          <w:rFonts w:eastAsia="宋体"/>
          <w:b/>
          <w:lang w:val="fr-FR" w:eastAsia="zh-CN"/>
        </w:rPr>
        <w:t>Tx (23dBm) /1Rx</w:t>
      </w:r>
      <w:r w:rsidR="00E5709E">
        <w:rPr>
          <w:rFonts w:eastAsiaTheme="minorEastAsia"/>
          <w:lang w:val="fr-FR" w:eastAsia="zh-CN"/>
        </w:rPr>
        <w:t>) + 1Tx RSD</w:t>
      </w:r>
      <w:r>
        <w:rPr>
          <w:lang w:val="fr-FR"/>
        </w:rPr>
        <w:t xml:space="preserve">. </w:t>
      </w:r>
      <w:r w:rsidR="00E5709E">
        <w:rPr>
          <w:lang w:val="fr-FR"/>
        </w:rPr>
        <w:t xml:space="preserve">In other words, </w:t>
      </w:r>
      <w:r w:rsidR="00B6436E">
        <w:rPr>
          <w:lang w:val="fr-FR"/>
        </w:rPr>
        <w:t>REFSENS (</w:t>
      </w:r>
      <w:r w:rsidR="00B6436E" w:rsidRPr="002553AA">
        <w:rPr>
          <w:rFonts w:eastAsia="宋体" w:hint="eastAsia"/>
          <w:b/>
          <w:lang w:val="fr-FR" w:eastAsia="zh-CN"/>
        </w:rPr>
        <w:t>1</w:t>
      </w:r>
      <w:r w:rsidR="00B6436E" w:rsidRPr="002553AA">
        <w:rPr>
          <w:rFonts w:eastAsia="宋体"/>
          <w:b/>
          <w:lang w:val="fr-FR" w:eastAsia="zh-CN"/>
        </w:rPr>
        <w:t>Tx (26dBm) /2Rx</w:t>
      </w:r>
      <w:r w:rsidR="00B6436E">
        <w:rPr>
          <w:lang w:val="fr-FR"/>
        </w:rPr>
        <w:t>) + ΔR</w:t>
      </w:r>
      <w:r w:rsidR="00B6436E">
        <w:rPr>
          <w:vertAlign w:val="subscript"/>
          <w:lang w:val="fr-FR"/>
        </w:rPr>
        <w:t xml:space="preserve">1R </w:t>
      </w:r>
      <w:r w:rsidR="00B6436E">
        <w:rPr>
          <w:lang w:val="fr-FR"/>
        </w:rPr>
        <w:t xml:space="preserve">is equal to </w:t>
      </w:r>
      <w:r w:rsidR="00B6436E">
        <w:rPr>
          <w:rFonts w:eastAsiaTheme="minorEastAsia" w:hint="eastAsia"/>
          <w:lang w:val="fr-FR" w:eastAsia="zh-CN"/>
        </w:rPr>
        <w:t>R</w:t>
      </w:r>
      <w:r w:rsidR="00B6436E">
        <w:rPr>
          <w:rFonts w:eastAsiaTheme="minorEastAsia"/>
          <w:lang w:val="fr-FR" w:eastAsia="zh-CN"/>
        </w:rPr>
        <w:t>EFSENS (</w:t>
      </w:r>
      <w:r w:rsidR="00B6436E" w:rsidRPr="002553AA">
        <w:rPr>
          <w:rFonts w:eastAsia="宋体" w:hint="eastAsia"/>
          <w:b/>
          <w:lang w:val="fr-FR" w:eastAsia="zh-CN"/>
        </w:rPr>
        <w:t>1</w:t>
      </w:r>
      <w:r w:rsidR="00B6436E" w:rsidRPr="002553AA">
        <w:rPr>
          <w:rFonts w:eastAsia="宋体"/>
          <w:b/>
          <w:lang w:val="fr-FR" w:eastAsia="zh-CN"/>
        </w:rPr>
        <w:t>Tx (23dBm) /1Rx</w:t>
      </w:r>
      <w:r w:rsidR="00B6436E">
        <w:rPr>
          <w:rFonts w:eastAsiaTheme="minorEastAsia"/>
          <w:lang w:val="fr-FR" w:eastAsia="zh-CN"/>
        </w:rPr>
        <w:t>) + 1Tx RSD</w:t>
      </w:r>
      <w:r>
        <w:rPr>
          <w:rFonts w:eastAsia="宋体"/>
          <w:lang w:val="en-US" w:eastAsia="zh-CN"/>
        </w:rPr>
        <w:t>.</w:t>
      </w:r>
      <w:r w:rsidR="00327738">
        <w:rPr>
          <w:rFonts w:eastAsia="宋体"/>
          <w:lang w:val="en-US" w:eastAsia="zh-CN"/>
        </w:rPr>
        <w:t xml:space="preserve"> And the logical diagram </w:t>
      </w:r>
      <w:r w:rsidR="00410063">
        <w:rPr>
          <w:rFonts w:eastAsia="宋体"/>
          <w:lang w:val="en-US" w:eastAsia="zh-CN"/>
        </w:rPr>
        <w:t xml:space="preserve">for band n3 20MHz REFSENS </w:t>
      </w:r>
      <w:r w:rsidR="00B33296">
        <w:rPr>
          <w:rFonts w:eastAsia="宋体"/>
          <w:lang w:val="en-US" w:eastAsia="zh-CN"/>
        </w:rPr>
        <w:t xml:space="preserve">as an example </w:t>
      </w:r>
      <w:r w:rsidR="00327738">
        <w:rPr>
          <w:rFonts w:eastAsia="宋体"/>
          <w:lang w:val="en-US" w:eastAsia="zh-CN"/>
        </w:rPr>
        <w:t>can be found below.</w:t>
      </w:r>
    </w:p>
    <w:p w:rsidR="00327738" w:rsidRPr="004809FB" w:rsidRDefault="004809FB" w:rsidP="00327738">
      <w:pPr>
        <w:keepNext/>
        <w:widowControl w:val="0"/>
        <w:jc w:val="center"/>
        <w:rPr>
          <w:lang w:val="en-US"/>
        </w:rPr>
      </w:pPr>
      <w:r>
        <w:rPr>
          <w:noProof/>
          <w:lang w:val="en-US"/>
        </w:rPr>
        <w:drawing>
          <wp:inline distT="0" distB="0" distL="0" distR="0">
            <wp:extent cx="2979291" cy="1728675"/>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Tx 1Rx REFSEN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96768" cy="1738816"/>
                    </a:xfrm>
                    <a:prstGeom prst="rect">
                      <a:avLst/>
                    </a:prstGeom>
                  </pic:spPr>
                </pic:pic>
              </a:graphicData>
            </a:graphic>
          </wp:inline>
        </w:drawing>
      </w:r>
    </w:p>
    <w:p w:rsidR="00327738" w:rsidRPr="003C6941" w:rsidRDefault="00327738" w:rsidP="00327738">
      <w:pPr>
        <w:pStyle w:val="af"/>
        <w:jc w:val="center"/>
        <w:rPr>
          <w:rFonts w:eastAsiaTheme="minorEastAsia"/>
          <w:lang w:val="fr-FR"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327738">
        <w:t>the logical diagram</w:t>
      </w:r>
      <w:r>
        <w:t xml:space="preserve"> about how to specify the REFSENS for </w:t>
      </w:r>
      <w:r w:rsidRPr="00327738">
        <w:t>1Tx/1Rx architecture of FD-FDD PC2 RedCap</w:t>
      </w:r>
    </w:p>
    <w:p w:rsidR="003C6941" w:rsidRDefault="00B6436E" w:rsidP="00020E6F">
      <w:pPr>
        <w:widowControl w:val="0"/>
        <w:rPr>
          <w:rFonts w:eastAsiaTheme="minorEastAsia"/>
          <w:lang w:val="fr-FR" w:eastAsia="zh-CN"/>
        </w:rPr>
      </w:pPr>
      <w:r>
        <w:rPr>
          <w:rFonts w:eastAsia="宋体"/>
          <w:b/>
          <w:lang w:val="en-US" w:eastAsia="zh-CN"/>
        </w:rPr>
        <w:t>Proposal 4</w:t>
      </w:r>
      <w:r w:rsidRPr="00A11224">
        <w:rPr>
          <w:rFonts w:eastAsia="宋体"/>
          <w:b/>
          <w:lang w:val="en-US" w:eastAsia="zh-CN"/>
        </w:rPr>
        <w:t>:</w:t>
      </w:r>
      <w:r>
        <w:rPr>
          <w:rFonts w:eastAsia="宋体"/>
          <w:b/>
          <w:lang w:val="en-US" w:eastAsia="zh-CN"/>
        </w:rPr>
        <w:t xml:space="preserve"> </w:t>
      </w:r>
      <w:r w:rsidRPr="00B6436E">
        <w:rPr>
          <w:rFonts w:eastAsia="宋体"/>
          <w:b/>
          <w:lang w:val="en-US" w:eastAsia="zh-CN"/>
        </w:rPr>
        <w:t xml:space="preserve">For 1Tx/1Rx architecture of FD-FDD PC2 </w:t>
      </w:r>
      <w:proofErr w:type="spellStart"/>
      <w:r w:rsidRPr="00B6436E">
        <w:rPr>
          <w:rFonts w:eastAsia="宋体"/>
          <w:b/>
          <w:lang w:val="en-US" w:eastAsia="zh-CN"/>
        </w:rPr>
        <w:t>RedCap</w:t>
      </w:r>
      <w:proofErr w:type="spellEnd"/>
      <w:r w:rsidRPr="00B6436E">
        <w:rPr>
          <w:rFonts w:eastAsia="宋体"/>
          <w:b/>
          <w:lang w:val="en-US" w:eastAsia="zh-CN"/>
        </w:rPr>
        <w:t>,</w:t>
      </w:r>
      <w:r>
        <w:rPr>
          <w:rFonts w:eastAsia="宋体"/>
          <w:b/>
          <w:lang w:val="en-US" w:eastAsia="zh-CN"/>
        </w:rPr>
        <w:t xml:space="preserve"> </w:t>
      </w:r>
      <w:r w:rsidRPr="00B6436E">
        <w:rPr>
          <w:rFonts w:eastAsiaTheme="minorEastAsia"/>
          <w:b/>
          <w:lang w:val="fr-FR" w:eastAsia="zh-CN"/>
        </w:rPr>
        <w:t xml:space="preserve">the minimum REFSENS </w:t>
      </w:r>
      <w:r w:rsidRPr="00B6436E">
        <w:rPr>
          <w:b/>
          <w:lang w:val="fr-FR"/>
        </w:rPr>
        <w:t>(</w:t>
      </w:r>
      <w:r w:rsidRPr="00B6436E">
        <w:rPr>
          <w:rFonts w:eastAsia="宋体" w:hint="eastAsia"/>
          <w:b/>
          <w:lang w:val="fr-FR" w:eastAsia="zh-CN"/>
        </w:rPr>
        <w:t>1</w:t>
      </w:r>
      <w:r w:rsidRPr="00B6436E">
        <w:rPr>
          <w:rFonts w:eastAsia="宋体"/>
          <w:b/>
          <w:lang w:val="fr-FR" w:eastAsia="zh-CN"/>
        </w:rPr>
        <w:t>Tx (26dBm) /1Rx</w:t>
      </w:r>
      <w:r w:rsidRPr="00B6436E">
        <w:rPr>
          <w:b/>
          <w:lang w:val="fr-FR"/>
        </w:rPr>
        <w:t>) can be specified as REFSENS (</w:t>
      </w:r>
      <w:r w:rsidRPr="00B6436E">
        <w:rPr>
          <w:rFonts w:eastAsia="宋体" w:hint="eastAsia"/>
          <w:b/>
          <w:lang w:val="fr-FR" w:eastAsia="zh-CN"/>
        </w:rPr>
        <w:t>1</w:t>
      </w:r>
      <w:r w:rsidRPr="00B6436E">
        <w:rPr>
          <w:rFonts w:eastAsia="宋体"/>
          <w:b/>
          <w:lang w:val="fr-FR" w:eastAsia="zh-CN"/>
        </w:rPr>
        <w:t>Tx (26dBm) /2Rx</w:t>
      </w:r>
      <w:r w:rsidRPr="00B6436E">
        <w:rPr>
          <w:b/>
          <w:lang w:val="fr-FR"/>
        </w:rPr>
        <w:t>) + ΔR</w:t>
      </w:r>
      <w:r w:rsidRPr="00B6436E">
        <w:rPr>
          <w:b/>
          <w:vertAlign w:val="subscript"/>
          <w:lang w:val="fr-FR"/>
        </w:rPr>
        <w:t xml:space="preserve">1R </w:t>
      </w:r>
      <w:r w:rsidRPr="00B6436E">
        <w:rPr>
          <w:b/>
          <w:lang w:val="fr-FR"/>
        </w:rPr>
        <w:t xml:space="preserve">or </w:t>
      </w:r>
      <w:r w:rsidRPr="00B6436E">
        <w:rPr>
          <w:rFonts w:eastAsiaTheme="minorEastAsia" w:hint="eastAsia"/>
          <w:b/>
          <w:lang w:val="fr-FR" w:eastAsia="zh-CN"/>
        </w:rPr>
        <w:t>R</w:t>
      </w:r>
      <w:r w:rsidRPr="00B6436E">
        <w:rPr>
          <w:rFonts w:eastAsiaTheme="minorEastAsia"/>
          <w:b/>
          <w:lang w:val="fr-FR" w:eastAsia="zh-CN"/>
        </w:rPr>
        <w:t>EFSENS (</w:t>
      </w:r>
      <w:r w:rsidRPr="00B6436E">
        <w:rPr>
          <w:rFonts w:eastAsia="宋体" w:hint="eastAsia"/>
          <w:b/>
          <w:lang w:val="fr-FR" w:eastAsia="zh-CN"/>
        </w:rPr>
        <w:t>1</w:t>
      </w:r>
      <w:r w:rsidRPr="00B6436E">
        <w:rPr>
          <w:rFonts w:eastAsia="宋体"/>
          <w:b/>
          <w:lang w:val="fr-FR" w:eastAsia="zh-CN"/>
        </w:rPr>
        <w:t>Tx (23dBm) /1Rx</w:t>
      </w:r>
      <w:r w:rsidRPr="00B6436E">
        <w:rPr>
          <w:rFonts w:eastAsiaTheme="minorEastAsia"/>
          <w:b/>
          <w:lang w:val="fr-FR" w:eastAsia="zh-CN"/>
        </w:rPr>
        <w:t>) + 1Tx RSD</w:t>
      </w:r>
      <w:r w:rsidRPr="00B6436E">
        <w:rPr>
          <w:b/>
          <w:lang w:val="fr-FR"/>
        </w:rPr>
        <w:t>.</w:t>
      </w:r>
    </w:p>
    <w:p w:rsidR="00B457A8" w:rsidRPr="008F4D20" w:rsidRDefault="00B457A8" w:rsidP="00F00487">
      <w:pPr>
        <w:widowControl w:val="0"/>
        <w:overflowPunct/>
        <w:autoSpaceDE/>
        <w:autoSpaceDN/>
        <w:adjustRightInd/>
        <w:spacing w:after="0"/>
        <w:textAlignment w:val="auto"/>
        <w:rPr>
          <w:rFonts w:eastAsia="宋体"/>
          <w:lang w:eastAsia="zh-CN"/>
        </w:rPr>
      </w:pPr>
    </w:p>
    <w:p w:rsidR="00845003" w:rsidRDefault="00845003" w:rsidP="00845003">
      <w:pPr>
        <w:pStyle w:val="1"/>
        <w:rPr>
          <w:lang w:eastAsia="zh-CN"/>
        </w:rPr>
      </w:pPr>
      <w:r>
        <w:rPr>
          <w:lang w:eastAsia="zh-CN"/>
        </w:rPr>
        <w:t>Summary</w:t>
      </w:r>
    </w:p>
    <w:p w:rsidR="00040E35" w:rsidRDefault="00040E35" w:rsidP="001115A8">
      <w:pPr>
        <w:widowControl w:val="0"/>
        <w:rPr>
          <w:rFonts w:eastAsia="宋体"/>
          <w:b/>
          <w:lang w:val="en-US" w:eastAsia="zh-CN"/>
        </w:rPr>
      </w:pPr>
      <w:r>
        <w:rPr>
          <w:rFonts w:eastAsia="宋体"/>
          <w:b/>
          <w:lang w:val="en-US" w:eastAsia="zh-CN"/>
        </w:rPr>
        <w:t xml:space="preserve">Observation </w:t>
      </w:r>
      <w:r w:rsidRPr="00A11224">
        <w:rPr>
          <w:rFonts w:eastAsia="宋体"/>
          <w:b/>
          <w:lang w:val="en-US" w:eastAsia="zh-CN"/>
        </w:rPr>
        <w:t>1:</w:t>
      </w:r>
      <w:r>
        <w:rPr>
          <w:rFonts w:eastAsia="宋体"/>
          <w:b/>
          <w:lang w:val="en-US" w:eastAsia="zh-CN"/>
        </w:rPr>
        <w:t xml:space="preserve"> Compared with FDD PC2 non-</w:t>
      </w:r>
      <w:proofErr w:type="spellStart"/>
      <w:r>
        <w:rPr>
          <w:rFonts w:eastAsia="宋体"/>
          <w:b/>
          <w:lang w:val="en-US" w:eastAsia="zh-CN"/>
        </w:rPr>
        <w:t>RedCap</w:t>
      </w:r>
      <w:proofErr w:type="spellEnd"/>
      <w:r>
        <w:rPr>
          <w:rFonts w:eastAsia="宋体"/>
          <w:b/>
          <w:lang w:val="en-US" w:eastAsia="zh-CN"/>
        </w:rPr>
        <w:t xml:space="preserve"> UE in </w:t>
      </w:r>
      <w:r w:rsidRPr="004218C8">
        <w:rPr>
          <w:rFonts w:eastAsia="宋体"/>
          <w:b/>
          <w:lang w:val="en-US" w:eastAsia="zh-CN"/>
        </w:rPr>
        <w:t>Rel-17</w:t>
      </w:r>
      <w:r>
        <w:rPr>
          <w:rFonts w:eastAsia="宋体"/>
          <w:b/>
          <w:lang w:val="en-US" w:eastAsia="zh-CN"/>
        </w:rPr>
        <w:t>, only 1Tx 26dBm PA is assumed for transmitter characteristics and 1 Rx is allowed for receiver characteristics apart from 2 Rx.</w:t>
      </w:r>
    </w:p>
    <w:p w:rsidR="00040E35" w:rsidRDefault="00040E35" w:rsidP="00040E35">
      <w:pPr>
        <w:widowControl w:val="0"/>
        <w:rPr>
          <w:rFonts w:eastAsia="宋体"/>
          <w:b/>
          <w:lang w:val="en-US" w:eastAsia="zh-CN"/>
        </w:rPr>
      </w:pPr>
      <w:r>
        <w:rPr>
          <w:rFonts w:eastAsia="宋体"/>
          <w:b/>
          <w:lang w:val="en-US" w:eastAsia="zh-CN"/>
        </w:rPr>
        <w:t xml:space="preserve">Proposal </w:t>
      </w:r>
      <w:r w:rsidRPr="00A11224">
        <w:rPr>
          <w:rFonts w:eastAsia="宋体"/>
          <w:b/>
          <w:lang w:val="en-US" w:eastAsia="zh-CN"/>
        </w:rPr>
        <w:t>1:</w:t>
      </w:r>
      <w:r>
        <w:rPr>
          <w:rFonts w:eastAsia="宋体"/>
          <w:b/>
          <w:lang w:val="en-US" w:eastAsia="zh-CN"/>
        </w:rPr>
        <w:t xml:space="preserve"> </w:t>
      </w:r>
      <w:r w:rsidRPr="001B0266">
        <w:rPr>
          <w:rFonts w:eastAsia="宋体"/>
          <w:b/>
          <w:lang w:val="en-US" w:eastAsia="zh-CN"/>
        </w:rPr>
        <w:t>the 1 Tx MPR/AMPR requirements for FDD PC2 non-</w:t>
      </w:r>
      <w:proofErr w:type="spellStart"/>
      <w:r w:rsidRPr="001B0266">
        <w:rPr>
          <w:rFonts w:eastAsia="宋体"/>
          <w:b/>
          <w:lang w:val="en-US" w:eastAsia="zh-CN"/>
        </w:rPr>
        <w:t>RedCap</w:t>
      </w:r>
      <w:proofErr w:type="spellEnd"/>
      <w:r w:rsidRPr="001B0266">
        <w:rPr>
          <w:rFonts w:eastAsia="宋体"/>
          <w:b/>
          <w:lang w:val="en-US" w:eastAsia="zh-CN"/>
        </w:rPr>
        <w:t xml:space="preserve"> can be reused for the FDD PC2 </w:t>
      </w:r>
      <w:proofErr w:type="spellStart"/>
      <w:r w:rsidRPr="001B0266">
        <w:rPr>
          <w:rFonts w:eastAsia="宋体"/>
          <w:b/>
          <w:lang w:val="en-US" w:eastAsia="zh-CN"/>
        </w:rPr>
        <w:t>RedCap</w:t>
      </w:r>
      <w:proofErr w:type="spellEnd"/>
      <w:r w:rsidRPr="001B0266">
        <w:rPr>
          <w:rFonts w:eastAsia="宋体"/>
          <w:b/>
          <w:lang w:val="en-US" w:eastAsia="zh-CN"/>
        </w:rPr>
        <w:t xml:space="preserve"> UE.</w:t>
      </w:r>
    </w:p>
    <w:p w:rsidR="00040E35" w:rsidRDefault="00040E35" w:rsidP="001115A8">
      <w:pPr>
        <w:widowControl w:val="0"/>
        <w:rPr>
          <w:rFonts w:eastAsia="宋体"/>
          <w:b/>
          <w:lang w:val="en-US" w:eastAsia="zh-CN"/>
        </w:rPr>
      </w:pPr>
      <w:r>
        <w:rPr>
          <w:rFonts w:eastAsia="宋体"/>
          <w:b/>
          <w:lang w:val="en-US" w:eastAsia="zh-CN"/>
        </w:rPr>
        <w:t>Proposal 2</w:t>
      </w:r>
      <w:r w:rsidRPr="00A11224">
        <w:rPr>
          <w:rFonts w:eastAsia="宋体"/>
          <w:b/>
          <w:lang w:val="en-US" w:eastAsia="zh-CN"/>
        </w:rPr>
        <w:t>:</w:t>
      </w:r>
      <w:r>
        <w:rPr>
          <w:rFonts w:eastAsia="宋体"/>
          <w:b/>
          <w:lang w:val="en-US" w:eastAsia="zh-CN"/>
        </w:rPr>
        <w:t xml:space="preserve"> </w:t>
      </w:r>
      <w:r w:rsidRPr="00C7423C">
        <w:rPr>
          <w:rFonts w:eastAsia="宋体"/>
          <w:b/>
          <w:lang w:val="en-US" w:eastAsia="zh-CN"/>
        </w:rPr>
        <w:t xml:space="preserve">the supported PC2 FDD bands for </w:t>
      </w:r>
      <w:proofErr w:type="spellStart"/>
      <w:r w:rsidRPr="00C7423C">
        <w:rPr>
          <w:rFonts w:eastAsia="宋体"/>
          <w:b/>
          <w:lang w:val="en-US" w:eastAsia="zh-CN"/>
        </w:rPr>
        <w:t>RedCap</w:t>
      </w:r>
      <w:proofErr w:type="spellEnd"/>
      <w:r w:rsidRPr="00C7423C">
        <w:rPr>
          <w:rFonts w:eastAsia="宋体"/>
          <w:b/>
          <w:lang w:val="en-US" w:eastAsia="zh-CN"/>
        </w:rPr>
        <w:t xml:space="preserve"> UE should be same as FDD PC2 non-</w:t>
      </w:r>
      <w:proofErr w:type="spellStart"/>
      <w:r w:rsidRPr="00C7423C">
        <w:rPr>
          <w:rFonts w:eastAsia="宋体"/>
          <w:b/>
          <w:lang w:val="en-US" w:eastAsia="zh-CN"/>
        </w:rPr>
        <w:t>RedCap</w:t>
      </w:r>
      <w:proofErr w:type="spellEnd"/>
      <w:r w:rsidRPr="00C7423C">
        <w:rPr>
          <w:rFonts w:eastAsia="宋体"/>
          <w:b/>
          <w:lang w:val="en-US" w:eastAsia="zh-CN"/>
        </w:rPr>
        <w:t xml:space="preserve"> UE.</w:t>
      </w:r>
    </w:p>
    <w:p w:rsidR="00040E35" w:rsidRDefault="00040E35" w:rsidP="001115A8">
      <w:pPr>
        <w:widowControl w:val="0"/>
        <w:rPr>
          <w:rFonts w:eastAsia="宋体"/>
          <w:b/>
          <w:lang w:val="en-US" w:eastAsia="zh-CN"/>
        </w:rPr>
      </w:pPr>
      <w:r>
        <w:rPr>
          <w:rFonts w:eastAsia="宋体"/>
          <w:b/>
          <w:lang w:val="en-US" w:eastAsia="zh-CN"/>
        </w:rPr>
        <w:t>Proposal 3</w:t>
      </w:r>
      <w:r w:rsidRPr="00A11224">
        <w:rPr>
          <w:rFonts w:eastAsia="宋体"/>
          <w:b/>
          <w:lang w:val="en-US" w:eastAsia="zh-CN"/>
        </w:rPr>
        <w:t>:</w:t>
      </w:r>
      <w:r w:rsidRPr="00F80D77">
        <w:t xml:space="preserve"> </w:t>
      </w:r>
      <w:r w:rsidRPr="00F80D77">
        <w:rPr>
          <w:rFonts w:eastAsia="宋体"/>
          <w:b/>
          <w:lang w:val="en-US" w:eastAsia="zh-CN"/>
        </w:rPr>
        <w:t xml:space="preserve">For 1Tx/2Rx architecture of FD-FDD PC2 </w:t>
      </w:r>
      <w:proofErr w:type="spellStart"/>
      <w:r w:rsidRPr="00F80D77">
        <w:rPr>
          <w:rFonts w:eastAsia="宋体"/>
          <w:b/>
          <w:lang w:val="en-US" w:eastAsia="zh-CN"/>
        </w:rPr>
        <w:t>RedCap</w:t>
      </w:r>
      <w:proofErr w:type="spellEnd"/>
      <w:r w:rsidRPr="00F80D77">
        <w:rPr>
          <w:rFonts w:eastAsia="宋体"/>
          <w:b/>
          <w:lang w:val="en-US" w:eastAsia="zh-CN"/>
        </w:rPr>
        <w:t>, the RSD requirements less than or equal to 20 MHz should be same as the table 7.3.2-1c specified in TS 38.101-1 for UE not supporting Tx diversity in FDD bands.</w:t>
      </w:r>
    </w:p>
    <w:p w:rsidR="00040E35" w:rsidRPr="002553AA" w:rsidRDefault="00040E35" w:rsidP="00040E35">
      <w:pPr>
        <w:widowControl w:val="0"/>
        <w:rPr>
          <w:b/>
          <w:lang w:val="fr-FR"/>
        </w:rPr>
      </w:pPr>
      <w:r w:rsidRPr="002553AA">
        <w:rPr>
          <w:rFonts w:eastAsia="宋体"/>
          <w:b/>
          <w:lang w:val="en-US" w:eastAsia="zh-CN"/>
        </w:rPr>
        <w:t xml:space="preserve">Observation 2: </w:t>
      </w:r>
      <w:r w:rsidRPr="002553AA">
        <w:rPr>
          <w:b/>
          <w:lang w:val="fr-FR"/>
        </w:rPr>
        <w:t>the REFSENS (</w:t>
      </w:r>
      <w:r w:rsidRPr="002553AA">
        <w:rPr>
          <w:rFonts w:eastAsia="宋体" w:hint="eastAsia"/>
          <w:b/>
          <w:lang w:val="en-US" w:eastAsia="zh-CN"/>
        </w:rPr>
        <w:t>1</w:t>
      </w:r>
      <w:r w:rsidRPr="002553AA">
        <w:rPr>
          <w:rFonts w:eastAsia="宋体"/>
          <w:b/>
          <w:lang w:val="en-US" w:eastAsia="zh-CN"/>
        </w:rPr>
        <w:t>Tx (26dBm) /1Rx</w:t>
      </w:r>
      <w:r w:rsidRPr="002553AA">
        <w:rPr>
          <w:b/>
          <w:lang w:val="fr-FR"/>
        </w:rPr>
        <w:t>) should follow the condition below.</w:t>
      </w:r>
    </w:p>
    <w:tbl>
      <w:tblPr>
        <w:tblStyle w:val="afc"/>
        <w:tblW w:w="0" w:type="auto"/>
        <w:tblLook w:val="04A0" w:firstRow="1" w:lastRow="0" w:firstColumn="1" w:lastColumn="0" w:noHBand="0" w:noVBand="1"/>
      </w:tblPr>
      <w:tblGrid>
        <w:gridCol w:w="9631"/>
      </w:tblGrid>
      <w:tr w:rsidR="00040E35" w:rsidRPr="004A4412" w:rsidTr="00562BDE">
        <w:tc>
          <w:tcPr>
            <w:tcW w:w="9631" w:type="dxa"/>
            <w:vAlign w:val="center"/>
          </w:tcPr>
          <w:p w:rsidR="00040E35" w:rsidRDefault="00040E35" w:rsidP="00562BDE">
            <w:pPr>
              <w:widowControl w:val="0"/>
              <w:jc w:val="center"/>
              <w:rPr>
                <w:rFonts w:eastAsiaTheme="minorEastAsia"/>
                <w:lang w:val="fr-FR" w:eastAsia="zh-CN"/>
              </w:rPr>
            </w:pPr>
            <w:r>
              <w:rPr>
                <w:rFonts w:eastAsiaTheme="minorEastAsia" w:hint="eastAsia"/>
                <w:lang w:val="fr-FR" w:eastAsia="zh-CN"/>
              </w:rPr>
              <w:t>R</w:t>
            </w:r>
            <w:r>
              <w:rPr>
                <w:rFonts w:eastAsiaTheme="minorEastAsia"/>
                <w:lang w:val="fr-FR" w:eastAsia="zh-CN"/>
              </w:rPr>
              <w:t>EFSENS (</w:t>
            </w:r>
            <w:r w:rsidRPr="002553AA">
              <w:rPr>
                <w:rFonts w:eastAsia="宋体" w:hint="eastAsia"/>
                <w:b/>
                <w:lang w:val="fr-FR" w:eastAsia="zh-CN"/>
              </w:rPr>
              <w:t>1</w:t>
            </w:r>
            <w:r w:rsidRPr="002553AA">
              <w:rPr>
                <w:rFonts w:eastAsia="宋体"/>
                <w:b/>
                <w:lang w:val="fr-FR" w:eastAsia="zh-CN"/>
              </w:rPr>
              <w:t>Tx (23dBm) /1Rx</w:t>
            </w:r>
            <w:r>
              <w:rPr>
                <w:rFonts w:eastAsiaTheme="minorEastAsia"/>
                <w:lang w:val="fr-FR" w:eastAsia="zh-CN"/>
              </w:rPr>
              <w:t xml:space="preserve">) &lt; </w:t>
            </w:r>
            <w:r>
              <w:rPr>
                <w:lang w:val="fr-FR"/>
              </w:rPr>
              <w:t>REFSENS (</w:t>
            </w:r>
            <w:r w:rsidRPr="002553AA">
              <w:rPr>
                <w:rFonts w:eastAsia="宋体" w:hint="eastAsia"/>
                <w:b/>
                <w:lang w:val="fr-FR" w:eastAsia="zh-CN"/>
              </w:rPr>
              <w:t>1</w:t>
            </w:r>
            <w:r w:rsidRPr="002553AA">
              <w:rPr>
                <w:rFonts w:eastAsia="宋体"/>
                <w:b/>
                <w:lang w:val="fr-FR" w:eastAsia="zh-CN"/>
              </w:rPr>
              <w:t>Tx (26dBm) /1Rx</w:t>
            </w:r>
            <w:r>
              <w:rPr>
                <w:lang w:val="fr-FR"/>
              </w:rPr>
              <w:t>) ≤ REFSENS (</w:t>
            </w:r>
            <w:r w:rsidRPr="002553AA">
              <w:rPr>
                <w:rFonts w:eastAsia="宋体" w:hint="eastAsia"/>
                <w:b/>
                <w:lang w:val="fr-FR" w:eastAsia="zh-CN"/>
              </w:rPr>
              <w:t>1</w:t>
            </w:r>
            <w:r w:rsidRPr="002553AA">
              <w:rPr>
                <w:rFonts w:eastAsia="宋体"/>
                <w:b/>
                <w:lang w:val="fr-FR" w:eastAsia="zh-CN"/>
              </w:rPr>
              <w:t>Tx (26dBm) /2Rx</w:t>
            </w:r>
            <w:r>
              <w:rPr>
                <w:lang w:val="fr-FR"/>
              </w:rPr>
              <w:t>) + ΔR</w:t>
            </w:r>
            <w:r>
              <w:rPr>
                <w:vertAlign w:val="subscript"/>
                <w:lang w:val="fr-FR"/>
              </w:rPr>
              <w:t>1R</w:t>
            </w:r>
          </w:p>
        </w:tc>
      </w:tr>
    </w:tbl>
    <w:p w:rsidR="00040E35" w:rsidRDefault="00040E35" w:rsidP="001115A8">
      <w:pPr>
        <w:widowControl w:val="0"/>
        <w:rPr>
          <w:rFonts w:eastAsia="宋体"/>
          <w:b/>
          <w:lang w:val="fr-FR" w:eastAsia="zh-CN"/>
        </w:rPr>
      </w:pPr>
    </w:p>
    <w:p w:rsidR="00040E35" w:rsidRDefault="00040E35" w:rsidP="00040E35">
      <w:pPr>
        <w:widowControl w:val="0"/>
        <w:rPr>
          <w:rFonts w:eastAsiaTheme="minorEastAsia"/>
          <w:lang w:val="fr-FR" w:eastAsia="zh-CN"/>
        </w:rPr>
      </w:pPr>
      <w:r>
        <w:rPr>
          <w:rFonts w:eastAsia="宋体"/>
          <w:b/>
          <w:lang w:val="en-US" w:eastAsia="zh-CN"/>
        </w:rPr>
        <w:t>Proposal 4</w:t>
      </w:r>
      <w:r w:rsidRPr="00A11224">
        <w:rPr>
          <w:rFonts w:eastAsia="宋体"/>
          <w:b/>
          <w:lang w:val="en-US" w:eastAsia="zh-CN"/>
        </w:rPr>
        <w:t>:</w:t>
      </w:r>
      <w:r>
        <w:rPr>
          <w:rFonts w:eastAsia="宋体"/>
          <w:b/>
          <w:lang w:val="en-US" w:eastAsia="zh-CN"/>
        </w:rPr>
        <w:t xml:space="preserve"> </w:t>
      </w:r>
      <w:r w:rsidRPr="00B6436E">
        <w:rPr>
          <w:rFonts w:eastAsia="宋体"/>
          <w:b/>
          <w:lang w:val="en-US" w:eastAsia="zh-CN"/>
        </w:rPr>
        <w:t xml:space="preserve">For 1Tx/1Rx architecture of FD-FDD PC2 </w:t>
      </w:r>
      <w:proofErr w:type="spellStart"/>
      <w:r w:rsidRPr="00B6436E">
        <w:rPr>
          <w:rFonts w:eastAsia="宋体"/>
          <w:b/>
          <w:lang w:val="en-US" w:eastAsia="zh-CN"/>
        </w:rPr>
        <w:t>RedCap</w:t>
      </w:r>
      <w:proofErr w:type="spellEnd"/>
      <w:r w:rsidRPr="00B6436E">
        <w:rPr>
          <w:rFonts w:eastAsia="宋体"/>
          <w:b/>
          <w:lang w:val="en-US" w:eastAsia="zh-CN"/>
        </w:rPr>
        <w:t>,</w:t>
      </w:r>
      <w:r>
        <w:rPr>
          <w:rFonts w:eastAsia="宋体"/>
          <w:b/>
          <w:lang w:val="en-US" w:eastAsia="zh-CN"/>
        </w:rPr>
        <w:t xml:space="preserve"> </w:t>
      </w:r>
      <w:r w:rsidRPr="00B6436E">
        <w:rPr>
          <w:rFonts w:eastAsiaTheme="minorEastAsia"/>
          <w:b/>
          <w:lang w:val="fr-FR" w:eastAsia="zh-CN"/>
        </w:rPr>
        <w:t xml:space="preserve">the minimum REFSENS </w:t>
      </w:r>
      <w:r w:rsidRPr="00B6436E">
        <w:rPr>
          <w:b/>
          <w:lang w:val="fr-FR"/>
        </w:rPr>
        <w:t>(</w:t>
      </w:r>
      <w:r w:rsidRPr="00B6436E">
        <w:rPr>
          <w:rFonts w:eastAsia="宋体" w:hint="eastAsia"/>
          <w:b/>
          <w:lang w:val="fr-FR" w:eastAsia="zh-CN"/>
        </w:rPr>
        <w:t>1</w:t>
      </w:r>
      <w:r w:rsidRPr="00B6436E">
        <w:rPr>
          <w:rFonts w:eastAsia="宋体"/>
          <w:b/>
          <w:lang w:val="fr-FR" w:eastAsia="zh-CN"/>
        </w:rPr>
        <w:t>Tx (26dBm) /1Rx</w:t>
      </w:r>
      <w:r w:rsidRPr="00B6436E">
        <w:rPr>
          <w:b/>
          <w:lang w:val="fr-FR"/>
        </w:rPr>
        <w:t>) can be specified as REFSENS (</w:t>
      </w:r>
      <w:r w:rsidRPr="00B6436E">
        <w:rPr>
          <w:rFonts w:eastAsia="宋体" w:hint="eastAsia"/>
          <w:b/>
          <w:lang w:val="fr-FR" w:eastAsia="zh-CN"/>
        </w:rPr>
        <w:t>1</w:t>
      </w:r>
      <w:r w:rsidRPr="00B6436E">
        <w:rPr>
          <w:rFonts w:eastAsia="宋体"/>
          <w:b/>
          <w:lang w:val="fr-FR" w:eastAsia="zh-CN"/>
        </w:rPr>
        <w:t>Tx (26dBm) /2Rx</w:t>
      </w:r>
      <w:r w:rsidRPr="00B6436E">
        <w:rPr>
          <w:b/>
          <w:lang w:val="fr-FR"/>
        </w:rPr>
        <w:t>) + ΔR</w:t>
      </w:r>
      <w:r w:rsidRPr="00B6436E">
        <w:rPr>
          <w:b/>
          <w:vertAlign w:val="subscript"/>
          <w:lang w:val="fr-FR"/>
        </w:rPr>
        <w:t xml:space="preserve">1R </w:t>
      </w:r>
      <w:r w:rsidRPr="00B6436E">
        <w:rPr>
          <w:b/>
          <w:lang w:val="fr-FR"/>
        </w:rPr>
        <w:t xml:space="preserve">or </w:t>
      </w:r>
      <w:r w:rsidRPr="00B6436E">
        <w:rPr>
          <w:rFonts w:eastAsiaTheme="minorEastAsia" w:hint="eastAsia"/>
          <w:b/>
          <w:lang w:val="fr-FR" w:eastAsia="zh-CN"/>
        </w:rPr>
        <w:t>R</w:t>
      </w:r>
      <w:r w:rsidRPr="00B6436E">
        <w:rPr>
          <w:rFonts w:eastAsiaTheme="minorEastAsia"/>
          <w:b/>
          <w:lang w:val="fr-FR" w:eastAsia="zh-CN"/>
        </w:rPr>
        <w:t>EFSENS (</w:t>
      </w:r>
      <w:r w:rsidRPr="00B6436E">
        <w:rPr>
          <w:rFonts w:eastAsia="宋体" w:hint="eastAsia"/>
          <w:b/>
          <w:lang w:val="fr-FR" w:eastAsia="zh-CN"/>
        </w:rPr>
        <w:t>1</w:t>
      </w:r>
      <w:r w:rsidRPr="00B6436E">
        <w:rPr>
          <w:rFonts w:eastAsia="宋体"/>
          <w:b/>
          <w:lang w:val="fr-FR" w:eastAsia="zh-CN"/>
        </w:rPr>
        <w:t>Tx (23dBm) /1Rx</w:t>
      </w:r>
      <w:r w:rsidRPr="00B6436E">
        <w:rPr>
          <w:rFonts w:eastAsiaTheme="minorEastAsia"/>
          <w:b/>
          <w:lang w:val="fr-FR" w:eastAsia="zh-CN"/>
        </w:rPr>
        <w:t>) + 1Tx RSD</w:t>
      </w:r>
      <w:r w:rsidRPr="00B6436E">
        <w:rPr>
          <w:b/>
          <w:lang w:val="fr-FR"/>
        </w:rPr>
        <w:t>.</w:t>
      </w:r>
    </w:p>
    <w:p w:rsidR="00040E35" w:rsidRPr="00040E35" w:rsidRDefault="00040E35" w:rsidP="001115A8">
      <w:pPr>
        <w:widowControl w:val="0"/>
        <w:rPr>
          <w:rFonts w:eastAsia="宋体"/>
          <w:b/>
          <w:lang w:val="fr-FR" w:eastAsia="zh-CN"/>
        </w:rPr>
      </w:pPr>
    </w:p>
    <w:p w:rsidR="00B02AE0" w:rsidRPr="00A81A25" w:rsidRDefault="00B02AE0" w:rsidP="00572A4C">
      <w:pPr>
        <w:pStyle w:val="1"/>
        <w:numPr>
          <w:ilvl w:val="0"/>
          <w:numId w:val="0"/>
        </w:numPr>
      </w:pPr>
      <w:r>
        <w:t>References</w:t>
      </w:r>
    </w:p>
    <w:p w:rsidR="009C27D7" w:rsidRDefault="00B755E6" w:rsidP="00565571">
      <w:pPr>
        <w:overflowPunct/>
        <w:autoSpaceDE/>
        <w:autoSpaceDN/>
        <w:adjustRightInd/>
        <w:textAlignment w:val="auto"/>
        <w:rPr>
          <w:rFonts w:eastAsia="宋体"/>
          <w:lang w:eastAsia="zh-CN"/>
        </w:rPr>
      </w:pPr>
      <w:r>
        <w:rPr>
          <w:rFonts w:eastAsia="宋体"/>
          <w:lang w:eastAsia="zh-CN"/>
        </w:rPr>
        <w:t xml:space="preserve">[1] </w:t>
      </w:r>
      <w:r w:rsidR="00B2180B" w:rsidRPr="00B2180B">
        <w:rPr>
          <w:rFonts w:eastAsia="宋体"/>
          <w:lang w:eastAsia="zh-CN"/>
        </w:rPr>
        <w:t>RP-243267</w:t>
      </w:r>
      <w:r w:rsidR="001C1091">
        <w:rPr>
          <w:rFonts w:eastAsia="宋体"/>
          <w:lang w:eastAsia="zh-CN"/>
        </w:rPr>
        <w:t xml:space="preserve">, </w:t>
      </w:r>
      <w:r w:rsidR="00B2180B" w:rsidRPr="00B2180B">
        <w:rPr>
          <w:rFonts w:eastAsia="宋体"/>
          <w:lang w:eastAsia="zh-CN"/>
        </w:rPr>
        <w:t xml:space="preserve">Revised WID on NR power class 2 </w:t>
      </w:r>
      <w:proofErr w:type="spellStart"/>
      <w:r w:rsidR="00B2180B" w:rsidRPr="00B2180B">
        <w:rPr>
          <w:rFonts w:eastAsia="宋体"/>
          <w:lang w:eastAsia="zh-CN"/>
        </w:rPr>
        <w:t>RedCap</w:t>
      </w:r>
      <w:proofErr w:type="spellEnd"/>
      <w:r w:rsidR="00B2180B" w:rsidRPr="00B2180B">
        <w:rPr>
          <w:rFonts w:eastAsia="宋体"/>
          <w:lang w:eastAsia="zh-CN"/>
        </w:rPr>
        <w:t xml:space="preserve"> (Reduced Capability) UE in FR1</w:t>
      </w:r>
      <w:r w:rsidR="00BE4760">
        <w:rPr>
          <w:rFonts w:eastAsia="宋体"/>
          <w:lang w:eastAsia="zh-CN"/>
        </w:rPr>
        <w:t xml:space="preserve">, </w:t>
      </w:r>
      <w:r w:rsidR="005325C0" w:rsidRPr="005325C0">
        <w:rPr>
          <w:rFonts w:eastAsia="宋体"/>
          <w:lang w:eastAsia="zh-CN"/>
        </w:rPr>
        <w:t>China Telecom</w:t>
      </w:r>
    </w:p>
    <w:p w:rsidR="00384C00" w:rsidRPr="00B2180B" w:rsidRDefault="00384C00"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384C00">
        <w:rPr>
          <w:rFonts w:eastAsia="宋体"/>
          <w:lang w:eastAsia="zh-CN"/>
        </w:rPr>
        <w:t>TR 38.861</w:t>
      </w:r>
      <w:r>
        <w:rPr>
          <w:rFonts w:eastAsia="宋体"/>
          <w:lang w:eastAsia="zh-CN"/>
        </w:rPr>
        <w:t xml:space="preserve">, </w:t>
      </w:r>
      <w:r w:rsidRPr="00384C00">
        <w:rPr>
          <w:rFonts w:eastAsia="宋体"/>
          <w:lang w:eastAsia="zh-CN"/>
        </w:rPr>
        <w:t>Study on high power UE (power class 2) for one NR FDD band</w:t>
      </w:r>
    </w:p>
    <w:sectPr w:rsidR="00384C00" w:rsidRPr="00B2180B"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E2E" w:rsidRDefault="00793E2E">
      <w:r>
        <w:separator/>
      </w:r>
    </w:p>
  </w:endnote>
  <w:endnote w:type="continuationSeparator" w:id="0">
    <w:p w:rsidR="00793E2E" w:rsidRDefault="0079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E2E" w:rsidRDefault="00793E2E">
      <w:r>
        <w:separator/>
      </w:r>
    </w:p>
  </w:footnote>
  <w:footnote w:type="continuationSeparator" w:id="0">
    <w:p w:rsidR="00793E2E" w:rsidRDefault="00793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026BA9"/>
    <w:multiLevelType w:val="hybridMultilevel"/>
    <w:tmpl w:val="20245D0A"/>
    <w:lvl w:ilvl="0" w:tplc="EF4A9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8A31F6"/>
    <w:multiLevelType w:val="hybridMultilevel"/>
    <w:tmpl w:val="D144DE64"/>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8"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5"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7"/>
  </w:num>
  <w:num w:numId="3">
    <w:abstractNumId w:val="19"/>
  </w:num>
  <w:num w:numId="4">
    <w:abstractNumId w:val="33"/>
  </w:num>
  <w:num w:numId="5">
    <w:abstractNumId w:val="3"/>
  </w:num>
  <w:num w:numId="6">
    <w:abstractNumId w:val="28"/>
  </w:num>
  <w:num w:numId="7">
    <w:abstractNumId w:val="27"/>
  </w:num>
  <w:num w:numId="8">
    <w:abstractNumId w:val="14"/>
  </w:num>
  <w:num w:numId="9">
    <w:abstractNumId w:val="31"/>
  </w:num>
  <w:num w:numId="10">
    <w:abstractNumId w:val="0"/>
  </w:num>
  <w:num w:numId="11">
    <w:abstractNumId w:val="24"/>
  </w:num>
  <w:num w:numId="12">
    <w:abstractNumId w:val="16"/>
  </w:num>
  <w:num w:numId="13">
    <w:abstractNumId w:val="21"/>
  </w:num>
  <w:num w:numId="14">
    <w:abstractNumId w:val="8"/>
  </w:num>
  <w:num w:numId="15">
    <w:abstractNumId w:val="24"/>
  </w:num>
  <w:num w:numId="16">
    <w:abstractNumId w:val="13"/>
  </w:num>
  <w:num w:numId="17">
    <w:abstractNumId w:val="18"/>
  </w:num>
  <w:num w:numId="18">
    <w:abstractNumId w:val="36"/>
  </w:num>
  <w:num w:numId="19">
    <w:abstractNumId w:val="22"/>
  </w:num>
  <w:num w:numId="20">
    <w:abstractNumId w:val="26"/>
  </w:num>
  <w:num w:numId="21">
    <w:abstractNumId w:val="9"/>
  </w:num>
  <w:num w:numId="22">
    <w:abstractNumId w:val="23"/>
  </w:num>
  <w:num w:numId="23">
    <w:abstractNumId w:val="9"/>
  </w:num>
  <w:num w:numId="24">
    <w:abstractNumId w:val="15"/>
  </w:num>
  <w:num w:numId="25">
    <w:abstractNumId w:val="29"/>
  </w:num>
  <w:num w:numId="26">
    <w:abstractNumId w:val="9"/>
  </w:num>
  <w:num w:numId="27">
    <w:abstractNumId w:val="9"/>
  </w:num>
  <w:num w:numId="28">
    <w:abstractNumId w:val="9"/>
  </w:num>
  <w:num w:numId="29">
    <w:abstractNumId w:val="35"/>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num>
  <w:num w:numId="32">
    <w:abstractNumId w:val="34"/>
  </w:num>
  <w:num w:numId="33">
    <w:abstractNumId w:val="32"/>
  </w:num>
  <w:num w:numId="34">
    <w:abstractNumId w:val="6"/>
  </w:num>
  <w:num w:numId="35">
    <w:abstractNumId w:val="30"/>
  </w:num>
  <w:num w:numId="36">
    <w:abstractNumId w:val="4"/>
  </w:num>
  <w:num w:numId="37">
    <w:abstractNumId w:val="12"/>
  </w:num>
  <w:num w:numId="38">
    <w:abstractNumId w:val="2"/>
  </w:num>
  <w:num w:numId="39">
    <w:abstractNumId w:val="5"/>
  </w:num>
  <w:num w:numId="40">
    <w:abstractNumId w:val="10"/>
  </w:num>
  <w:num w:numId="41">
    <w:abstractNumId w:val="20"/>
  </w:num>
  <w:num w:numId="42">
    <w:abstractNumId w:val="11"/>
  </w:num>
  <w:num w:numId="4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0E6F"/>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339"/>
    <w:rsid w:val="00034F28"/>
    <w:rsid w:val="0003564D"/>
    <w:rsid w:val="00035ADE"/>
    <w:rsid w:val="000368DA"/>
    <w:rsid w:val="000402AB"/>
    <w:rsid w:val="00040E35"/>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65E"/>
    <w:rsid w:val="00047A83"/>
    <w:rsid w:val="000503DF"/>
    <w:rsid w:val="000504D0"/>
    <w:rsid w:val="000505B8"/>
    <w:rsid w:val="00050DA6"/>
    <w:rsid w:val="00050DBE"/>
    <w:rsid w:val="00051A92"/>
    <w:rsid w:val="00051C86"/>
    <w:rsid w:val="0005248C"/>
    <w:rsid w:val="00052612"/>
    <w:rsid w:val="00052A52"/>
    <w:rsid w:val="0005366B"/>
    <w:rsid w:val="000547B5"/>
    <w:rsid w:val="00055449"/>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A2F"/>
    <w:rsid w:val="001115A8"/>
    <w:rsid w:val="00111828"/>
    <w:rsid w:val="0011274D"/>
    <w:rsid w:val="0011282B"/>
    <w:rsid w:val="00112D66"/>
    <w:rsid w:val="00112DDC"/>
    <w:rsid w:val="00114764"/>
    <w:rsid w:val="00114D07"/>
    <w:rsid w:val="00116B5D"/>
    <w:rsid w:val="0011738D"/>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0D9"/>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6E23"/>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266"/>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996"/>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3AA"/>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80E"/>
    <w:rsid w:val="0027699C"/>
    <w:rsid w:val="00276A44"/>
    <w:rsid w:val="00276E20"/>
    <w:rsid w:val="00277DDF"/>
    <w:rsid w:val="00280251"/>
    <w:rsid w:val="00280B47"/>
    <w:rsid w:val="002816B9"/>
    <w:rsid w:val="002819CC"/>
    <w:rsid w:val="00281DED"/>
    <w:rsid w:val="0028277B"/>
    <w:rsid w:val="00282812"/>
    <w:rsid w:val="002834E3"/>
    <w:rsid w:val="00283C23"/>
    <w:rsid w:val="00284697"/>
    <w:rsid w:val="00284F41"/>
    <w:rsid w:val="00285F2A"/>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4634"/>
    <w:rsid w:val="002F60E9"/>
    <w:rsid w:val="002F6321"/>
    <w:rsid w:val="002F63E3"/>
    <w:rsid w:val="002F64CE"/>
    <w:rsid w:val="002F6F3F"/>
    <w:rsid w:val="002F7041"/>
    <w:rsid w:val="002F706F"/>
    <w:rsid w:val="002F744E"/>
    <w:rsid w:val="002F7FD1"/>
    <w:rsid w:val="00300ACD"/>
    <w:rsid w:val="00300FBA"/>
    <w:rsid w:val="00300FDC"/>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3E0"/>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738"/>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3AA9"/>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00"/>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941"/>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682"/>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063"/>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8C8"/>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09FB"/>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5BE"/>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4412"/>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B7EC7"/>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25C0"/>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26D"/>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573"/>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3F44"/>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379C"/>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D40"/>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AF"/>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3E2E"/>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3F9A"/>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1E9"/>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D20"/>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46B2"/>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081"/>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7D7"/>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89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5D2A"/>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407F"/>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288"/>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180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296"/>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7A8"/>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36E"/>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7F2"/>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40A"/>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5ABA"/>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3BC"/>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3C"/>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B86"/>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67C"/>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09E"/>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28C"/>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8D"/>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6EC"/>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D77"/>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1FA9"/>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636"/>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CB496"/>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5624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3442866">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41077722">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9232246">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8E02D-1505-46D5-B248-2BAA0BF59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34269</TotalTime>
  <Pages>3</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826</cp:revision>
  <cp:lastPrinted>2010-01-07T02:23:00Z</cp:lastPrinted>
  <dcterms:created xsi:type="dcterms:W3CDTF">2021-02-10T02:54:00Z</dcterms:created>
  <dcterms:modified xsi:type="dcterms:W3CDTF">2025-02-07T11:23:00Z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