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2BE0099D"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2D77E9">
        <w:rPr>
          <w:rFonts w:ascii="Arial" w:hAnsi="Arial" w:cs="Arial"/>
          <w:b/>
          <w:sz w:val="24"/>
          <w:szCs w:val="24"/>
        </w:rPr>
        <w:t>3</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0B5ADF" w:rsidRPr="000B5ADF">
        <w:rPr>
          <w:rFonts w:ascii="Arial" w:hAnsi="Arial" w:cs="Arial"/>
          <w:b/>
          <w:sz w:val="24"/>
          <w:szCs w:val="24"/>
        </w:rPr>
        <w:t>-</w:t>
      </w:r>
      <w:r w:rsidR="00151847">
        <w:rPr>
          <w:rFonts w:ascii="Arial" w:hAnsi="Arial" w:cs="Arial"/>
          <w:b/>
          <w:sz w:val="24"/>
          <w:szCs w:val="24"/>
        </w:rPr>
        <w:t>2418108</w:t>
      </w:r>
    </w:p>
    <w:p w14:paraId="7A5C8099" w14:textId="02194E3E" w:rsidR="00F57816" w:rsidRPr="00E13F75" w:rsidRDefault="002D77E9" w:rsidP="00F57816">
      <w:pPr>
        <w:pStyle w:val="a5"/>
        <w:tabs>
          <w:tab w:val="left" w:pos="7938"/>
        </w:tabs>
        <w:rPr>
          <w:rFonts w:ascii="Arial" w:hAnsi="Arial" w:cs="Arial"/>
          <w:b/>
          <w:i/>
          <w:sz w:val="24"/>
          <w:szCs w:val="24"/>
        </w:rPr>
      </w:pPr>
      <w:r>
        <w:rPr>
          <w:rFonts w:ascii="Arial" w:eastAsia="宋体" w:hAnsi="Arial" w:cs="Arial"/>
          <w:b/>
          <w:sz w:val="24"/>
          <w:szCs w:val="24"/>
        </w:rPr>
        <w:t>Orlando</w:t>
      </w:r>
      <w:r w:rsidR="00F57816" w:rsidRPr="00C942CA">
        <w:rPr>
          <w:rFonts w:ascii="Arial" w:eastAsia="宋体" w:hAnsi="Arial" w:cs="Arial"/>
          <w:b/>
          <w:sz w:val="24"/>
          <w:szCs w:val="24"/>
        </w:rPr>
        <w:t xml:space="preserve">, </w:t>
      </w:r>
      <w:r>
        <w:rPr>
          <w:rFonts w:ascii="Arial" w:eastAsia="宋体" w:hAnsi="Arial" w:cs="Arial"/>
          <w:b/>
          <w:sz w:val="24"/>
          <w:szCs w:val="24"/>
        </w:rPr>
        <w:t>US</w:t>
      </w:r>
      <w:r w:rsidR="00F57816" w:rsidRPr="00C942CA">
        <w:rPr>
          <w:rFonts w:ascii="Arial" w:eastAsia="宋体" w:hAnsi="Arial" w:cs="Arial"/>
          <w:b/>
          <w:sz w:val="24"/>
          <w:szCs w:val="24"/>
        </w:rPr>
        <w:t xml:space="preserve">, </w:t>
      </w:r>
      <w:r w:rsidR="003C1FD7" w:rsidRPr="00C942CA">
        <w:rPr>
          <w:rFonts w:ascii="Arial" w:eastAsia="宋体" w:hAnsi="Arial" w:cs="Arial"/>
          <w:b/>
          <w:sz w:val="24"/>
          <w:szCs w:val="24"/>
        </w:rPr>
        <w:t>1</w:t>
      </w:r>
      <w:r>
        <w:rPr>
          <w:rFonts w:ascii="Arial" w:eastAsia="宋体" w:hAnsi="Arial" w:cs="Arial"/>
          <w:b/>
          <w:sz w:val="24"/>
          <w:szCs w:val="24"/>
        </w:rPr>
        <w:t>8</w:t>
      </w:r>
      <w:r w:rsidR="00D72411" w:rsidRPr="00C942CA">
        <w:rPr>
          <w:rFonts w:ascii="Arial" w:eastAsia="宋体" w:hAnsi="Arial" w:cs="Arial"/>
          <w:b/>
          <w:sz w:val="24"/>
          <w:szCs w:val="24"/>
          <w:vertAlign w:val="superscript"/>
        </w:rPr>
        <w:t>th</w:t>
      </w:r>
      <w:r w:rsidR="00D72411" w:rsidRPr="00C942CA">
        <w:rPr>
          <w:rFonts w:ascii="Arial" w:eastAsia="宋体" w:hAnsi="Arial" w:cs="Arial"/>
          <w:b/>
          <w:sz w:val="24"/>
          <w:szCs w:val="24"/>
        </w:rPr>
        <w:t xml:space="preserve"> </w:t>
      </w:r>
      <w:r w:rsidR="00F57816" w:rsidRPr="00C942CA">
        <w:rPr>
          <w:rFonts w:ascii="Arial" w:eastAsia="宋体" w:hAnsi="Arial" w:cs="Arial"/>
          <w:b/>
          <w:sz w:val="24"/>
          <w:szCs w:val="24"/>
        </w:rPr>
        <w:t>–</w:t>
      </w:r>
      <w:r w:rsidR="00EA7A4F" w:rsidRPr="00C942CA">
        <w:rPr>
          <w:rFonts w:ascii="Arial" w:eastAsia="宋体" w:hAnsi="Arial" w:cs="Arial"/>
          <w:b/>
          <w:sz w:val="24"/>
          <w:szCs w:val="24"/>
        </w:rPr>
        <w:t xml:space="preserve"> </w:t>
      </w:r>
      <w:r>
        <w:rPr>
          <w:rFonts w:ascii="Arial" w:eastAsia="宋体" w:hAnsi="Arial" w:cs="Arial"/>
          <w:b/>
          <w:sz w:val="24"/>
          <w:szCs w:val="24"/>
        </w:rPr>
        <w:t>22</w:t>
      </w:r>
      <w:r w:rsidRPr="002D77E9">
        <w:rPr>
          <w:rFonts w:ascii="Arial" w:eastAsia="宋体" w:hAnsi="Arial" w:cs="Arial"/>
          <w:b/>
          <w:sz w:val="24"/>
          <w:szCs w:val="24"/>
          <w:vertAlign w:val="superscript"/>
        </w:rPr>
        <w:t>nd</w:t>
      </w:r>
      <w:r w:rsidR="00D72411" w:rsidRPr="00C942CA">
        <w:rPr>
          <w:rFonts w:ascii="Arial" w:eastAsia="宋体" w:hAnsi="Arial" w:cs="Arial"/>
          <w:b/>
          <w:sz w:val="24"/>
          <w:szCs w:val="24"/>
        </w:rPr>
        <w:t xml:space="preserve"> </w:t>
      </w:r>
      <w:r>
        <w:rPr>
          <w:rFonts w:ascii="Arial" w:eastAsia="宋体" w:hAnsi="Arial" w:cs="Arial"/>
          <w:b/>
          <w:sz w:val="24"/>
          <w:szCs w:val="24"/>
        </w:rPr>
        <w:t>November</w:t>
      </w:r>
      <w:r w:rsidR="00F57816" w:rsidRPr="00C942CA">
        <w:rPr>
          <w:rFonts w:ascii="Arial" w:eastAsia="宋体" w:hAnsi="Arial" w:cs="Arial"/>
          <w:b/>
          <w:sz w:val="24"/>
          <w:szCs w:val="24"/>
        </w:rPr>
        <w:t>, 202</w:t>
      </w:r>
      <w:r w:rsidR="006F698B" w:rsidRPr="00C942CA">
        <w:rPr>
          <w:rFonts w:ascii="Arial" w:eastAsia="宋体" w:hAnsi="Arial" w:cs="Arial"/>
          <w:b/>
          <w:sz w:val="24"/>
          <w:szCs w:val="24"/>
        </w:rPr>
        <w:t>4</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3C60539B"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2D77E9">
        <w:rPr>
          <w:rFonts w:ascii="Arial" w:hAnsi="Arial" w:cs="Arial"/>
          <w:bCs/>
          <w:sz w:val="24"/>
          <w:szCs w:val="24"/>
        </w:rPr>
        <w:t>7</w:t>
      </w:r>
      <w:r w:rsidR="00FD190A" w:rsidRPr="00FE64E9">
        <w:rPr>
          <w:rFonts w:ascii="Arial" w:hAnsi="Arial" w:cs="Arial"/>
          <w:bCs/>
          <w:sz w:val="24"/>
          <w:szCs w:val="24"/>
        </w:rPr>
        <w:t>.</w:t>
      </w:r>
      <w:r w:rsidR="00784BBB">
        <w:rPr>
          <w:rFonts w:ascii="Arial" w:hAnsi="Arial" w:cs="Arial"/>
          <w:bCs/>
          <w:sz w:val="24"/>
          <w:szCs w:val="24"/>
        </w:rPr>
        <w:t>8</w:t>
      </w:r>
      <w:r w:rsidRPr="00FE64E9">
        <w:rPr>
          <w:rFonts w:ascii="Arial" w:hAnsi="Arial" w:cs="Arial"/>
          <w:bCs/>
          <w:sz w:val="24"/>
          <w:szCs w:val="24"/>
        </w:rPr>
        <w:t>.</w:t>
      </w:r>
      <w:r w:rsidR="00B3143C" w:rsidRPr="00FE64E9">
        <w:rPr>
          <w:rFonts w:ascii="Arial" w:hAnsi="Arial" w:cs="Arial"/>
          <w:bCs/>
          <w:sz w:val="24"/>
          <w:szCs w:val="24"/>
        </w:rPr>
        <w:t>3.</w:t>
      </w:r>
      <w:r w:rsidR="00784BBB">
        <w:rPr>
          <w:rFonts w:ascii="Arial" w:hAnsi="Arial" w:cs="Arial"/>
          <w:bCs/>
          <w:sz w:val="24"/>
          <w:szCs w:val="24"/>
        </w:rPr>
        <w:t>4</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7FC4339D" w:rsidR="00F57816" w:rsidRPr="00672483"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00D9097E" w:rsidRPr="00D9097E">
        <w:rPr>
          <w:rFonts w:ascii="Arial" w:hAnsi="Arial" w:cs="Arial"/>
          <w:sz w:val="24"/>
          <w:szCs w:val="24"/>
        </w:rPr>
        <w:t>Discussion on RRM requirements of Rel-19 NR-NTN in less than 5MHz</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8AF34DB" w14:textId="3D692CFD" w:rsidR="00672483" w:rsidRPr="0036485D" w:rsidRDefault="0036485D" w:rsidP="0067248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w:t>
      </w:r>
      <w:r w:rsidR="007E6C40">
        <w:rPr>
          <w:rFonts w:ascii="Times New Roman" w:eastAsia="宋体" w:hAnsi="Times New Roman" w:cs="Times New Roman"/>
          <w:sz w:val="20"/>
          <w:szCs w:val="20"/>
        </w:rPr>
        <w:t>RAN4#112bis</w:t>
      </w:r>
      <w:r>
        <w:rPr>
          <w:rFonts w:ascii="Times New Roman" w:eastAsia="宋体" w:hAnsi="Times New Roman" w:cs="Times New Roman"/>
          <w:sz w:val="20"/>
          <w:szCs w:val="20"/>
        </w:rPr>
        <w:t xml:space="preserve"> meeting, we have already discussed </w:t>
      </w:r>
      <w:r w:rsidR="00B10427">
        <w:rPr>
          <w:rFonts w:ascii="Times New Roman" w:eastAsia="宋体" w:hAnsi="Times New Roman" w:cs="Times New Roman"/>
          <w:sz w:val="20"/>
          <w:szCs w:val="20"/>
        </w:rPr>
        <w:t xml:space="preserve">all </w:t>
      </w:r>
      <w:r>
        <w:rPr>
          <w:rFonts w:ascii="Times New Roman" w:eastAsia="宋体" w:hAnsi="Times New Roman" w:cs="Times New Roman"/>
          <w:sz w:val="20"/>
          <w:szCs w:val="20"/>
        </w:rPr>
        <w:t xml:space="preserve">the </w:t>
      </w:r>
      <w:r w:rsidR="00B10427">
        <w:rPr>
          <w:rFonts w:ascii="Times New Roman" w:eastAsia="宋体" w:hAnsi="Times New Roman" w:cs="Times New Roman"/>
          <w:sz w:val="20"/>
          <w:szCs w:val="20"/>
        </w:rPr>
        <w:t xml:space="preserve">RRM requirements </w:t>
      </w:r>
      <w:r>
        <w:rPr>
          <w:rFonts w:ascii="Times New Roman" w:eastAsia="宋体" w:hAnsi="Times New Roman" w:cs="Times New Roman"/>
          <w:sz w:val="20"/>
          <w:szCs w:val="20"/>
        </w:rPr>
        <w:t>and achieve</w:t>
      </w:r>
      <w:r w:rsidR="007A2B84">
        <w:rPr>
          <w:rFonts w:ascii="Times New Roman" w:eastAsia="宋体" w:hAnsi="Times New Roman" w:cs="Times New Roman"/>
          <w:sz w:val="20"/>
          <w:szCs w:val="20"/>
        </w:rPr>
        <w:t>d</w:t>
      </w:r>
      <w:r>
        <w:rPr>
          <w:rFonts w:ascii="Times New Roman" w:eastAsia="宋体" w:hAnsi="Times New Roman" w:cs="Times New Roman"/>
          <w:sz w:val="20"/>
          <w:szCs w:val="20"/>
        </w:rPr>
        <w:t xml:space="preserve"> agreements</w:t>
      </w:r>
      <w:r w:rsidR="00B10427">
        <w:rPr>
          <w:rFonts w:ascii="Times New Roman" w:eastAsia="宋体" w:hAnsi="Times New Roman" w:cs="Times New Roman"/>
          <w:sz w:val="20"/>
          <w:szCs w:val="20"/>
        </w:rPr>
        <w:t xml:space="preserve"> in </w:t>
      </w:r>
      <w:r w:rsidR="00B77275">
        <w:rPr>
          <w:rFonts w:ascii="Times New Roman" w:eastAsia="宋体" w:hAnsi="Times New Roman" w:cs="Times New Roman"/>
          <w:sz w:val="20"/>
          <w:szCs w:val="20"/>
        </w:rPr>
        <w:t xml:space="preserve">WF </w:t>
      </w:r>
      <w:r w:rsidR="00B10427">
        <w:rPr>
          <w:rFonts w:ascii="Times New Roman" w:eastAsia="宋体" w:hAnsi="Times New Roman" w:cs="Times New Roman"/>
          <w:sz w:val="20"/>
          <w:szCs w:val="20"/>
        </w:rPr>
        <w:t>[1]</w:t>
      </w:r>
      <w:r>
        <w:rPr>
          <w:rFonts w:ascii="Times New Roman" w:eastAsia="宋体" w:hAnsi="Times New Roman" w:cs="Times New Roman"/>
          <w:sz w:val="20"/>
          <w:szCs w:val="20"/>
        </w:rPr>
        <w:t xml:space="preserve">. </w:t>
      </w:r>
      <w:r w:rsidR="00B10427">
        <w:rPr>
          <w:rFonts w:ascii="Times New Roman" w:eastAsia="宋体" w:hAnsi="Times New Roman" w:cs="Times New Roman"/>
          <w:sz w:val="20"/>
          <w:szCs w:val="20"/>
        </w:rPr>
        <w:t xml:space="preserve">There are still some FFS in [1]. </w:t>
      </w:r>
      <w:r>
        <w:rPr>
          <w:rFonts w:ascii="Times New Roman" w:eastAsia="宋体" w:hAnsi="Times New Roman" w:cs="Times New Roman"/>
          <w:sz w:val="20"/>
          <w:szCs w:val="20"/>
        </w:rPr>
        <w:t xml:space="preserve">In this contribution, we continue to discuss the </w:t>
      </w:r>
      <w:r w:rsidR="00B10427">
        <w:rPr>
          <w:rFonts w:ascii="Times New Roman" w:eastAsia="宋体" w:hAnsi="Times New Roman" w:cs="Times New Roman"/>
          <w:sz w:val="20"/>
          <w:szCs w:val="20"/>
        </w:rPr>
        <w:t xml:space="preserve">FFS parts of </w:t>
      </w:r>
      <w:r>
        <w:rPr>
          <w:rFonts w:ascii="Times New Roman" w:eastAsia="宋体" w:hAnsi="Times New Roman" w:cs="Times New Roman"/>
          <w:sz w:val="20"/>
          <w:szCs w:val="20"/>
        </w:rPr>
        <w:t>RRM core requirements for less than 5MHz for NR-NTN.</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134BC780" w14:textId="106ADCD9" w:rsidR="00672483" w:rsidRDefault="007974AB" w:rsidP="00F72A2B">
      <w:pPr>
        <w:spacing w:beforeLines="50" w:before="120" w:afterLines="50" w:after="120"/>
        <w:jc w:val="left"/>
        <w:rPr>
          <w:rFonts w:ascii="Times New Roman" w:eastAsia="宋体" w:hAnsi="Times New Roman" w:cs="Times New Roman"/>
          <w:sz w:val="20"/>
          <w:szCs w:val="20"/>
        </w:rPr>
      </w:pPr>
      <w:r w:rsidRPr="00000A01">
        <w:rPr>
          <w:rFonts w:ascii="Times New Roman" w:eastAsia="宋体" w:hAnsi="Times New Roman" w:cs="Times New Roman"/>
          <w:sz w:val="20"/>
          <w:szCs w:val="20"/>
        </w:rPr>
        <w:t>In RAN4#112</w:t>
      </w:r>
      <w:r w:rsidR="00B10427">
        <w:rPr>
          <w:rFonts w:ascii="Times New Roman" w:eastAsia="宋体" w:hAnsi="Times New Roman" w:cs="Times New Roman"/>
          <w:sz w:val="20"/>
          <w:szCs w:val="20"/>
        </w:rPr>
        <w:t>bis</w:t>
      </w:r>
      <w:r w:rsidRPr="00000A01">
        <w:rPr>
          <w:rFonts w:ascii="Times New Roman" w:eastAsia="宋体" w:hAnsi="Times New Roman" w:cs="Times New Roman"/>
          <w:sz w:val="20"/>
          <w:szCs w:val="20"/>
        </w:rPr>
        <w:t xml:space="preserve"> meeting, RAN4 achieved </w:t>
      </w:r>
      <w:r w:rsidR="00B10427">
        <w:rPr>
          <w:rFonts w:ascii="Times New Roman" w:eastAsia="宋体" w:hAnsi="Times New Roman" w:cs="Times New Roman"/>
          <w:sz w:val="20"/>
          <w:szCs w:val="20"/>
        </w:rPr>
        <w:t>lots of</w:t>
      </w:r>
      <w:r w:rsidRPr="00000A01">
        <w:rPr>
          <w:rFonts w:ascii="Times New Roman" w:eastAsia="宋体" w:hAnsi="Times New Roman" w:cs="Times New Roman"/>
          <w:sz w:val="20"/>
          <w:szCs w:val="20"/>
        </w:rPr>
        <w:t xml:space="preserve"> agreements in [</w:t>
      </w:r>
      <w:r w:rsidR="00B10427">
        <w:rPr>
          <w:rFonts w:ascii="Times New Roman" w:eastAsia="宋体" w:hAnsi="Times New Roman" w:cs="Times New Roman"/>
          <w:sz w:val="20"/>
          <w:szCs w:val="20"/>
        </w:rPr>
        <w:t>1</w:t>
      </w:r>
      <w:r w:rsidRPr="00000A01">
        <w:rPr>
          <w:rFonts w:ascii="Times New Roman" w:eastAsia="宋体" w:hAnsi="Times New Roman" w:cs="Times New Roman"/>
          <w:sz w:val="20"/>
          <w:szCs w:val="20"/>
        </w:rPr>
        <w:t xml:space="preserve">]. </w:t>
      </w:r>
      <w:r w:rsidR="00B77275">
        <w:rPr>
          <w:rFonts w:ascii="Times New Roman" w:eastAsia="宋体" w:hAnsi="Times New Roman" w:cs="Times New Roman"/>
          <w:sz w:val="20"/>
          <w:szCs w:val="20"/>
        </w:rPr>
        <w:t>There are two open issues</w:t>
      </w:r>
      <w:r w:rsidR="00B77275">
        <w:rPr>
          <w:rFonts w:ascii="Times New Roman" w:eastAsia="宋体" w:hAnsi="Times New Roman" w:cs="Times New Roman" w:hint="eastAsia"/>
          <w:sz w:val="20"/>
          <w:szCs w:val="20"/>
        </w:rPr>
        <w:t>:</w:t>
      </w:r>
      <w:r w:rsidR="00B77275">
        <w:rPr>
          <w:rFonts w:ascii="Times New Roman" w:eastAsia="宋体" w:hAnsi="Times New Roman" w:cs="Times New Roman"/>
          <w:sz w:val="20"/>
          <w:szCs w:val="20"/>
        </w:rPr>
        <w:t xml:space="preserve"> one is the CHO delay with L3 measurement. The second one is for the X/Y values in L3 measurement. </w:t>
      </w:r>
    </w:p>
    <w:p w14:paraId="4E232E65" w14:textId="2844DC65" w:rsidR="00084658" w:rsidRPr="00000A01" w:rsidRDefault="00084658"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b/>
          <w:bCs/>
          <w:sz w:val="20"/>
          <w:szCs w:val="20"/>
          <w:u w:val="single"/>
        </w:rPr>
        <w:t>CHO delay</w:t>
      </w:r>
      <w:r w:rsidRPr="00CD71F7">
        <w:rPr>
          <w:rFonts w:ascii="Times New Roman" w:eastAsia="宋体" w:hAnsi="Times New Roman" w:cs="Times New Roman"/>
          <w:b/>
          <w:bCs/>
          <w:sz w:val="20"/>
          <w:szCs w:val="20"/>
          <w:u w:val="single"/>
        </w:rPr>
        <w:t xml:space="preserve"> </w:t>
      </w:r>
      <w:r>
        <w:rPr>
          <w:rFonts w:ascii="Times New Roman" w:eastAsia="宋体" w:hAnsi="Times New Roman" w:cs="Times New Roman"/>
          <w:b/>
          <w:bCs/>
          <w:sz w:val="20"/>
          <w:szCs w:val="20"/>
          <w:u w:val="single"/>
        </w:rPr>
        <w:t>requirements</w:t>
      </w:r>
    </w:p>
    <w:p w14:paraId="539F2F09" w14:textId="722F816E" w:rsidR="001E04C5" w:rsidRDefault="00231FB8" w:rsidP="00F72A2B">
      <w:pPr>
        <w:spacing w:beforeLines="50" w:before="120" w:afterLines="50" w:after="120"/>
        <w:jc w:val="left"/>
        <w:rPr>
          <w:rFonts w:ascii="Times New Roman" w:eastAsia="宋体" w:hAnsi="Times New Roman" w:cs="Times New Roman"/>
          <w:sz w:val="20"/>
          <w:szCs w:val="20"/>
        </w:rPr>
      </w:pPr>
      <w:r w:rsidRPr="00000A01">
        <w:rPr>
          <w:rFonts w:ascii="Times New Roman" w:eastAsia="宋体" w:hAnsi="Times New Roman" w:cs="Times New Roman"/>
          <w:sz w:val="20"/>
          <w:szCs w:val="20"/>
        </w:rPr>
        <w:t>In RAN4#112</w:t>
      </w:r>
      <w:r w:rsidR="001E04C5">
        <w:rPr>
          <w:rFonts w:ascii="Times New Roman" w:eastAsia="宋体" w:hAnsi="Times New Roman" w:cs="Times New Roman"/>
          <w:sz w:val="20"/>
          <w:szCs w:val="20"/>
        </w:rPr>
        <w:t>bis</w:t>
      </w:r>
      <w:r w:rsidRPr="00000A01">
        <w:rPr>
          <w:rFonts w:ascii="Times New Roman" w:eastAsia="宋体" w:hAnsi="Times New Roman" w:cs="Times New Roman"/>
          <w:sz w:val="20"/>
          <w:szCs w:val="20"/>
        </w:rPr>
        <w:t xml:space="preserve"> meeting, the </w:t>
      </w:r>
      <w:r w:rsidR="001E04C5">
        <w:rPr>
          <w:rFonts w:ascii="Times New Roman" w:eastAsia="宋体" w:hAnsi="Times New Roman" w:cs="Times New Roman"/>
          <w:sz w:val="20"/>
          <w:szCs w:val="20"/>
        </w:rPr>
        <w:t>CHO</w:t>
      </w:r>
      <w:r w:rsidRPr="00000A01">
        <w:rPr>
          <w:rFonts w:ascii="Times New Roman" w:eastAsia="宋体" w:hAnsi="Times New Roman" w:cs="Times New Roman"/>
          <w:sz w:val="20"/>
          <w:szCs w:val="20"/>
        </w:rPr>
        <w:t xml:space="preserve"> delay requirement</w:t>
      </w:r>
      <w:r w:rsidR="001E04C5">
        <w:rPr>
          <w:rFonts w:ascii="Times New Roman" w:eastAsia="宋体" w:hAnsi="Times New Roman" w:cs="Times New Roman"/>
          <w:sz w:val="20"/>
          <w:szCs w:val="20"/>
        </w:rPr>
        <w:t xml:space="preserve"> without L3 measurement has been agreed to extend </w:t>
      </w:r>
      <w:r w:rsidR="001E04C5" w:rsidRPr="001E04C5">
        <w:rPr>
          <w:rFonts w:ascii="Times New Roman" w:hAnsi="Times New Roman" w:cs="Times New Roman"/>
          <w:bCs/>
          <w:iCs/>
          <w:sz w:val="20"/>
          <w:szCs w:val="20"/>
        </w:rPr>
        <w:t>T</w:t>
      </w:r>
      <w:r w:rsidR="001E04C5" w:rsidRPr="001E04C5">
        <w:rPr>
          <w:rFonts w:ascii="Times New Roman" w:hAnsi="Times New Roman" w:cs="Times New Roman"/>
          <w:bCs/>
          <w:iCs/>
          <w:sz w:val="20"/>
          <w:szCs w:val="20"/>
          <w:vertAlign w:val="subscript"/>
        </w:rPr>
        <w:t>∆</w:t>
      </w:r>
      <w:r w:rsidR="001E04C5" w:rsidRPr="001E04C5">
        <w:rPr>
          <w:rFonts w:ascii="Times New Roman" w:hAnsi="Times New Roman" w:cs="Times New Roman"/>
          <w:bCs/>
          <w:iCs/>
          <w:sz w:val="20"/>
          <w:szCs w:val="20"/>
        </w:rPr>
        <w:t xml:space="preserve">. </w:t>
      </w:r>
      <w:r w:rsidR="001E04C5">
        <w:rPr>
          <w:rFonts w:ascii="Times New Roman" w:hAnsi="Times New Roman" w:cs="Times New Roman"/>
          <w:bCs/>
          <w:iCs/>
          <w:sz w:val="20"/>
          <w:szCs w:val="20"/>
        </w:rPr>
        <w:t>For CHO with L3 measurement, it is still FFS which is listed in WF [1] as below:</w:t>
      </w:r>
    </w:p>
    <w:tbl>
      <w:tblPr>
        <w:tblStyle w:val="a7"/>
        <w:tblW w:w="0" w:type="auto"/>
        <w:tblLook w:val="04A0" w:firstRow="1" w:lastRow="0" w:firstColumn="1" w:lastColumn="0" w:noHBand="0" w:noVBand="1"/>
      </w:tblPr>
      <w:tblGrid>
        <w:gridCol w:w="9629"/>
      </w:tblGrid>
      <w:tr w:rsidR="007974AB" w:rsidRPr="00000A01" w14:paraId="2E61D105" w14:textId="77777777" w:rsidTr="007974AB">
        <w:tc>
          <w:tcPr>
            <w:tcW w:w="9629" w:type="dxa"/>
          </w:tcPr>
          <w:p w14:paraId="35F8BA46" w14:textId="77777777" w:rsidR="001E04C5" w:rsidRPr="001E04C5" w:rsidRDefault="001E04C5" w:rsidP="001E04C5">
            <w:pPr>
              <w:pStyle w:val="4"/>
              <w:outlineLvl w:val="3"/>
              <w:rPr>
                <w:rFonts w:ascii="Times New Roman" w:hAnsi="Times New Roman" w:cs="Times New Roman"/>
                <w:sz w:val="20"/>
                <w:szCs w:val="20"/>
              </w:rPr>
            </w:pPr>
            <w:r w:rsidRPr="001E04C5">
              <w:rPr>
                <w:rFonts w:ascii="Times New Roman" w:hAnsi="Times New Roman" w:cs="Times New Roman"/>
                <w:sz w:val="20"/>
                <w:szCs w:val="20"/>
              </w:rPr>
              <w:t>Issue 1-2-1-2 CHO delay</w:t>
            </w:r>
          </w:p>
          <w:p w14:paraId="220ED75D" w14:textId="77777777" w:rsidR="001E04C5" w:rsidRPr="001E04C5" w:rsidRDefault="001E04C5" w:rsidP="001E04C5">
            <w:pPr>
              <w:spacing w:after="120"/>
              <w:rPr>
                <w:color w:val="0070C0"/>
              </w:rPr>
            </w:pPr>
            <w:r w:rsidRPr="001E04C5">
              <w:rPr>
                <w:color w:val="0070C0"/>
              </w:rPr>
              <w:t>Agreements/ Way-forward:</w:t>
            </w:r>
          </w:p>
          <w:p w14:paraId="2E68CCA6" w14:textId="77777777" w:rsidR="001E04C5" w:rsidRPr="001E04C5" w:rsidRDefault="001E04C5" w:rsidP="001E04C5">
            <w:pPr>
              <w:pStyle w:val="a8"/>
              <w:widowControl w:val="0"/>
              <w:numPr>
                <w:ilvl w:val="0"/>
                <w:numId w:val="21"/>
              </w:numPr>
              <w:overflowPunct/>
              <w:autoSpaceDE/>
              <w:autoSpaceDN/>
              <w:adjustRightInd/>
              <w:spacing w:after="120" w:line="259" w:lineRule="auto"/>
              <w:ind w:leftChars="188" w:left="755" w:firstLineChars="0"/>
              <w:jc w:val="both"/>
              <w:textAlignment w:val="auto"/>
              <w:rPr>
                <w:highlight w:val="green"/>
                <w:lang w:eastAsia="zh-CN"/>
              </w:rPr>
            </w:pPr>
            <w:r w:rsidRPr="001E04C5">
              <w:rPr>
                <w:rFonts w:eastAsiaTheme="minorEastAsia"/>
                <w:b/>
                <w:bCs/>
                <w:i/>
                <w:iCs/>
                <w:highlight w:val="green"/>
                <w:lang w:eastAsia="zh-CN"/>
              </w:rPr>
              <w:t>for</w:t>
            </w:r>
            <w:r w:rsidRPr="001E04C5">
              <w:rPr>
                <w:highlight w:val="green"/>
              </w:rPr>
              <w:t xml:space="preserve"> CHO without L3 measurement</w:t>
            </w:r>
            <w:r w:rsidRPr="001E04C5">
              <w:rPr>
                <w:highlight w:val="green"/>
                <w:lang w:eastAsia="zh-CN"/>
              </w:rPr>
              <w:t xml:space="preserve">: </w:t>
            </w:r>
          </w:p>
          <w:p w14:paraId="057FC92F" w14:textId="77777777" w:rsidR="001E04C5" w:rsidRPr="001E04C5" w:rsidRDefault="001E04C5" w:rsidP="001E04C5">
            <w:pPr>
              <w:pStyle w:val="a8"/>
              <w:widowControl w:val="0"/>
              <w:numPr>
                <w:ilvl w:val="1"/>
                <w:numId w:val="21"/>
              </w:numPr>
              <w:overflowPunct/>
              <w:autoSpaceDE/>
              <w:autoSpaceDN/>
              <w:adjustRightInd/>
              <w:snapToGrid w:val="0"/>
              <w:spacing w:after="120"/>
              <w:ind w:firstLineChars="0"/>
              <w:jc w:val="both"/>
              <w:textAlignment w:val="auto"/>
              <w:rPr>
                <w:bCs/>
                <w:iCs/>
                <w:highlight w:val="green"/>
              </w:rPr>
            </w:pPr>
            <w:r w:rsidRPr="001E04C5">
              <w:rPr>
                <w:bCs/>
                <w:iCs/>
                <w:highlight w:val="green"/>
              </w:rPr>
              <w:t>T</w:t>
            </w:r>
            <w:r w:rsidRPr="001E04C5">
              <w:rPr>
                <w:bCs/>
                <w:iCs/>
                <w:highlight w:val="green"/>
                <w:vertAlign w:val="subscript"/>
              </w:rPr>
              <w:t>∆</w:t>
            </w:r>
            <w:r w:rsidRPr="001E04C5">
              <w:rPr>
                <w:bCs/>
                <w:iCs/>
                <w:highlight w:val="green"/>
              </w:rPr>
              <w:t xml:space="preserve"> in CHO requirement for NTN in exiting TS38.133 shall be extended to [3 Trs] </w:t>
            </w:r>
          </w:p>
          <w:p w14:paraId="1255D17D" w14:textId="77777777" w:rsidR="001E04C5" w:rsidRPr="001E04C5" w:rsidRDefault="001E04C5" w:rsidP="001E04C5">
            <w:pPr>
              <w:pStyle w:val="a8"/>
              <w:widowControl w:val="0"/>
              <w:numPr>
                <w:ilvl w:val="0"/>
                <w:numId w:val="21"/>
              </w:numPr>
              <w:overflowPunct/>
              <w:autoSpaceDE/>
              <w:autoSpaceDN/>
              <w:adjustRightInd/>
              <w:spacing w:after="120" w:line="259" w:lineRule="auto"/>
              <w:ind w:leftChars="188" w:left="755" w:firstLineChars="0"/>
              <w:jc w:val="both"/>
              <w:textAlignment w:val="auto"/>
              <w:rPr>
                <w:highlight w:val="yellow"/>
                <w:lang w:eastAsia="zh-CN"/>
              </w:rPr>
            </w:pPr>
            <w:r w:rsidRPr="001E04C5">
              <w:rPr>
                <w:highlight w:val="yellow"/>
                <w:lang w:eastAsia="zh-CN"/>
              </w:rPr>
              <w:t xml:space="preserve">FFS on for CHO with L3 measurement: </w:t>
            </w:r>
          </w:p>
          <w:p w14:paraId="015271D8" w14:textId="77777777" w:rsidR="001E04C5" w:rsidRPr="001E04C5" w:rsidRDefault="001E04C5" w:rsidP="001E04C5">
            <w:pPr>
              <w:pStyle w:val="a8"/>
              <w:widowControl w:val="0"/>
              <w:numPr>
                <w:ilvl w:val="1"/>
                <w:numId w:val="21"/>
              </w:numPr>
              <w:overflowPunct/>
              <w:autoSpaceDE/>
              <w:autoSpaceDN/>
              <w:adjustRightInd/>
              <w:spacing w:after="120" w:line="259" w:lineRule="auto"/>
              <w:ind w:firstLineChars="0"/>
              <w:jc w:val="both"/>
              <w:textAlignment w:val="auto"/>
              <w:rPr>
                <w:lang w:eastAsia="zh-CN"/>
              </w:rPr>
            </w:pPr>
            <w:r w:rsidRPr="001E04C5">
              <w:rPr>
                <w:bCs/>
                <w:iCs/>
                <w:lang w:eastAsia="zh-CN"/>
              </w:rPr>
              <w:t xml:space="preserve">Tmeasure which is same as the definition for </w:t>
            </w:r>
            <w:r w:rsidRPr="001E04C5">
              <w:rPr>
                <w:bCs/>
              </w:rPr>
              <w:t>Tidentify_intra_with_index and Tidentify_inter_with_index</w:t>
            </w:r>
            <w:r w:rsidRPr="001E04C5">
              <w:rPr>
                <w:bCs/>
                <w:iCs/>
                <w:lang w:eastAsia="zh-CN"/>
              </w:rPr>
              <w:t xml:space="preserve"> in issue 1-2-4-2 will be extended</w:t>
            </w:r>
            <w:r w:rsidRPr="001E04C5">
              <w:rPr>
                <w:bCs/>
                <w:iCs/>
              </w:rPr>
              <w:t xml:space="preserve"> </w:t>
            </w:r>
          </w:p>
          <w:p w14:paraId="0A5D0A53" w14:textId="6179BB63" w:rsidR="007974AB" w:rsidRPr="001E04C5" w:rsidRDefault="001E04C5" w:rsidP="001E04C5">
            <w:pPr>
              <w:pStyle w:val="a8"/>
              <w:widowControl w:val="0"/>
              <w:numPr>
                <w:ilvl w:val="1"/>
                <w:numId w:val="21"/>
              </w:numPr>
              <w:overflowPunct/>
              <w:autoSpaceDE/>
              <w:autoSpaceDN/>
              <w:adjustRightInd/>
              <w:spacing w:after="120" w:line="259" w:lineRule="auto"/>
              <w:ind w:firstLineChars="0"/>
              <w:jc w:val="both"/>
              <w:textAlignment w:val="auto"/>
              <w:rPr>
                <w:sz w:val="22"/>
                <w:szCs w:val="22"/>
                <w:lang w:eastAsia="zh-CN"/>
              </w:rPr>
            </w:pPr>
            <w:r w:rsidRPr="001E04C5">
              <w:rPr>
                <w:bCs/>
                <w:iCs/>
              </w:rPr>
              <w:t>T</w:t>
            </w:r>
            <w:r w:rsidRPr="001E04C5">
              <w:rPr>
                <w:bCs/>
                <w:iCs/>
                <w:vertAlign w:val="subscript"/>
              </w:rPr>
              <w:t>∆</w:t>
            </w:r>
            <w:r w:rsidRPr="001E04C5">
              <w:rPr>
                <w:bCs/>
                <w:iCs/>
              </w:rPr>
              <w:t xml:space="preserve"> in CHO requirement for NTN in exiting TS38.133 shall be extended to [3 Trs]</w:t>
            </w:r>
          </w:p>
        </w:tc>
      </w:tr>
    </w:tbl>
    <w:p w14:paraId="5D641CA4" w14:textId="3F7A1AA1" w:rsidR="00C17F95" w:rsidRDefault="006E381A" w:rsidP="00D8110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legacy CHO with L3 measurement</w:t>
      </w:r>
      <w:r w:rsidR="00B77275">
        <w:rPr>
          <w:rFonts w:ascii="Times New Roman" w:eastAsia="宋体" w:hAnsi="Times New Roman" w:cs="Times New Roman"/>
          <w:sz w:val="20"/>
          <w:szCs w:val="20"/>
        </w:rPr>
        <w:t xml:space="preserve"> in NTN system</w:t>
      </w:r>
      <w:r>
        <w:rPr>
          <w:rFonts w:ascii="Times New Roman" w:eastAsia="宋体" w:hAnsi="Times New Roman" w:cs="Times New Roman"/>
          <w:sz w:val="20"/>
          <w:szCs w:val="20"/>
        </w:rPr>
        <w:t>:</w:t>
      </w:r>
    </w:p>
    <w:tbl>
      <w:tblPr>
        <w:tblStyle w:val="a7"/>
        <w:tblW w:w="0" w:type="auto"/>
        <w:tblLook w:val="04A0" w:firstRow="1" w:lastRow="0" w:firstColumn="1" w:lastColumn="0" w:noHBand="0" w:noVBand="1"/>
      </w:tblPr>
      <w:tblGrid>
        <w:gridCol w:w="9629"/>
      </w:tblGrid>
      <w:tr w:rsidR="006E381A" w14:paraId="3D6E0CE5" w14:textId="77777777" w:rsidTr="006E381A">
        <w:tc>
          <w:tcPr>
            <w:tcW w:w="9629" w:type="dxa"/>
          </w:tcPr>
          <w:p w14:paraId="29FDC8CB" w14:textId="77777777" w:rsidR="006E381A" w:rsidRPr="009C5807" w:rsidRDefault="006E381A" w:rsidP="006E381A">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t>
            </w:r>
            <w:r w:rsidRPr="00153CCA">
              <w:rPr>
                <w:rFonts w:cs="v4.2.0"/>
              </w:rPr>
              <w:t xml:space="preserve">or PUSCH channel </w:t>
            </w:r>
            <w:r>
              <w:rPr>
                <w:rFonts w:cs="v4.2.0"/>
              </w:rPr>
              <w:t>within D</w:t>
            </w:r>
            <w:r>
              <w:rPr>
                <w:rFonts w:cs="v4.2.0"/>
                <w:vertAlign w:val="subscript"/>
              </w:rPr>
              <w:t>CHO</w:t>
            </w:r>
            <w:r>
              <w:rPr>
                <w:rFonts w:cs="v4.2.0"/>
              </w:rPr>
              <w:t xml:space="preserve"> seconds from the end of the last TTI containing the RRC command.</w:t>
            </w:r>
          </w:p>
          <w:p w14:paraId="17DE123B" w14:textId="080CDAC8" w:rsidR="006E381A" w:rsidRDefault="006E381A" w:rsidP="006E381A">
            <w:pPr>
              <w:spacing w:beforeLines="50" w:before="120" w:afterLines="50" w:after="120"/>
              <w:jc w:val="left"/>
            </w:pPr>
            <w:r w:rsidRPr="009C5807">
              <w:tab/>
              <w:t>D</w:t>
            </w:r>
            <w:r w:rsidRPr="009C5807">
              <w:rPr>
                <w:vertAlign w:val="subscript"/>
              </w:rPr>
              <w:t>CHO</w:t>
            </w:r>
            <w:r w:rsidRPr="009C5807">
              <w:t xml:space="preserve"> = T</w:t>
            </w:r>
            <w:r w:rsidRPr="009C5807">
              <w:rPr>
                <w:vertAlign w:val="subscript"/>
              </w:rPr>
              <w:t>RRC</w:t>
            </w:r>
            <w:r w:rsidRPr="009C5807">
              <w:t xml:space="preserve"> + </w:t>
            </w:r>
            <w:r w:rsidRPr="009C5807">
              <w:rPr>
                <w:iCs/>
              </w:rPr>
              <w:t>T</w:t>
            </w:r>
            <w:r w:rsidRPr="009C5807">
              <w:rPr>
                <w:iCs/>
                <w:vertAlign w:val="subscript"/>
              </w:rPr>
              <w:t>Event_DU</w:t>
            </w:r>
            <w:r w:rsidRPr="009C5807">
              <w:rPr>
                <w:iCs/>
              </w:rPr>
              <w:t xml:space="preserve"> + </w:t>
            </w:r>
            <w:r w:rsidRPr="006E381A">
              <w:rPr>
                <w:highlight w:val="yellow"/>
              </w:rPr>
              <w:t>T</w:t>
            </w:r>
            <w:r w:rsidRPr="006E381A">
              <w:rPr>
                <w:highlight w:val="yellow"/>
                <w:vertAlign w:val="subscript"/>
              </w:rPr>
              <w:t>measure</w:t>
            </w:r>
            <w:r w:rsidRPr="009C5807">
              <w:t xml:space="preserve"> + </w:t>
            </w:r>
            <w:r w:rsidRPr="006E381A">
              <w:rPr>
                <w:highlight w:val="yellow"/>
              </w:rPr>
              <w:t>T</w:t>
            </w:r>
            <w:r w:rsidRPr="006E381A">
              <w:rPr>
                <w:highlight w:val="yellow"/>
                <w:vertAlign w:val="subscript"/>
              </w:rPr>
              <w:t>interrupt</w:t>
            </w:r>
            <w:r w:rsidRPr="009C5807">
              <w:t xml:space="preserve"> + T</w:t>
            </w:r>
            <w:r w:rsidRPr="009C5807">
              <w:rPr>
                <w:vertAlign w:val="subscript"/>
              </w:rPr>
              <w:t>CHO_execution</w:t>
            </w:r>
          </w:p>
        </w:tc>
      </w:tr>
    </w:tbl>
    <w:p w14:paraId="54813D89" w14:textId="6B685B78" w:rsidR="00B77275" w:rsidRDefault="00B77275" w:rsidP="00D8110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the delay requirement, the SSB measurement are including the two yellow parts above. </w:t>
      </w:r>
    </w:p>
    <w:p w14:paraId="396AA200" w14:textId="4A5C5DA4" w:rsidR="006E381A" w:rsidRDefault="006E381A" w:rsidP="00D81106">
      <w:pPr>
        <w:spacing w:beforeLines="50" w:before="120" w:afterLines="50" w:after="120"/>
        <w:jc w:val="left"/>
        <w:rPr>
          <w:rFonts w:ascii="Times New Roman" w:hAnsi="Times New Roman" w:cs="Times New Roman"/>
          <w:sz w:val="20"/>
          <w:szCs w:val="20"/>
        </w:rPr>
      </w:pPr>
      <w:r>
        <w:rPr>
          <w:rFonts w:ascii="Times New Roman" w:eastAsia="宋体" w:hAnsi="Times New Roman" w:cs="Times New Roman" w:hint="eastAsia"/>
          <w:sz w:val="20"/>
          <w:szCs w:val="20"/>
        </w:rPr>
        <w:t>T</w:t>
      </w:r>
      <w:r w:rsidRPr="006E381A">
        <w:rPr>
          <w:rFonts w:ascii="Times New Roman" w:eastAsia="宋体" w:hAnsi="Times New Roman" w:cs="Times New Roman"/>
          <w:sz w:val="20"/>
          <w:szCs w:val="20"/>
          <w:vertAlign w:val="subscript"/>
        </w:rPr>
        <w:t>measure</w:t>
      </w:r>
      <w:r w:rsidRPr="006E381A">
        <w:rPr>
          <w:rFonts w:ascii="Times New Roman" w:eastAsia="宋体" w:hAnsi="Times New Roman" w:cs="Times New Roman"/>
          <w:sz w:val="20"/>
          <w:szCs w:val="20"/>
        </w:rPr>
        <w:t xml:space="preserve"> is t</w:t>
      </w:r>
      <w:r w:rsidRPr="006E381A">
        <w:rPr>
          <w:rFonts w:ascii="Times New Roman" w:hAnsi="Times New Roman" w:cs="Times New Roman"/>
          <w:sz w:val="20"/>
          <w:szCs w:val="20"/>
        </w:rPr>
        <w:t xml:space="preserve">he measurement time delay is defined from the end of </w:t>
      </w:r>
      <w:r w:rsidRPr="006E381A">
        <w:rPr>
          <w:rFonts w:ascii="Times New Roman" w:hAnsi="Times New Roman" w:cs="Times New Roman"/>
          <w:iCs/>
          <w:sz w:val="20"/>
          <w:szCs w:val="20"/>
        </w:rPr>
        <w:t>T</w:t>
      </w:r>
      <w:r w:rsidRPr="006E381A">
        <w:rPr>
          <w:rFonts w:ascii="Times New Roman" w:hAnsi="Times New Roman" w:cs="Times New Roman"/>
          <w:iCs/>
          <w:sz w:val="20"/>
          <w:szCs w:val="20"/>
          <w:vertAlign w:val="subscript"/>
        </w:rPr>
        <w:t>Event_DU</w:t>
      </w:r>
      <w:r w:rsidRPr="006E381A">
        <w:rPr>
          <w:rFonts w:ascii="Times New Roman" w:hAnsi="Times New Roman" w:cs="Times New Roman"/>
          <w:sz w:val="20"/>
          <w:szCs w:val="20"/>
        </w:rPr>
        <w:t xml:space="preserve"> until UE executes a handover to a target cell and interruption time starts.</w:t>
      </w:r>
    </w:p>
    <w:p w14:paraId="711416B3" w14:textId="6687C52C" w:rsidR="008A16AE" w:rsidRDefault="006E381A" w:rsidP="00D81106">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This time delay is for the L3 measurement for neighbor cell before UE executes a HO. The time is related to the L3 measurement including </w:t>
      </w:r>
      <w:r w:rsidRPr="00D644C8">
        <w:rPr>
          <w:rFonts w:ascii="Times New Roman" w:hAnsi="Times New Roman" w:cs="Times New Roman"/>
          <w:sz w:val="20"/>
          <w:szCs w:val="20"/>
        </w:rPr>
        <w:t>SSB time index detection</w:t>
      </w:r>
      <w:r>
        <w:rPr>
          <w:rFonts w:ascii="Times New Roman" w:hAnsi="Times New Roman" w:cs="Times New Roman"/>
          <w:sz w:val="20"/>
          <w:szCs w:val="20"/>
        </w:rPr>
        <w:t xml:space="preserve">. Therefore, it will be extended due to additional time </w:t>
      </w:r>
      <w:r w:rsidR="00553895">
        <w:rPr>
          <w:rFonts w:ascii="Times New Roman" w:hAnsi="Times New Roman" w:cs="Times New Roman"/>
          <w:sz w:val="20"/>
          <w:szCs w:val="20"/>
        </w:rPr>
        <w:t>because</w:t>
      </w:r>
      <w:r>
        <w:rPr>
          <w:rFonts w:ascii="Times New Roman" w:hAnsi="Times New Roman" w:cs="Times New Roman"/>
          <w:sz w:val="20"/>
          <w:szCs w:val="20"/>
        </w:rPr>
        <w:t xml:space="preserve"> SSB is punctured to 3MHz. The real times of </w:t>
      </w:r>
      <w:r>
        <w:rPr>
          <w:rFonts w:ascii="Times New Roman" w:eastAsia="宋体" w:hAnsi="Times New Roman" w:cs="Times New Roman" w:hint="eastAsia"/>
          <w:sz w:val="20"/>
          <w:szCs w:val="20"/>
        </w:rPr>
        <w:t>T</w:t>
      </w:r>
      <w:r w:rsidRPr="006E381A">
        <w:rPr>
          <w:rFonts w:ascii="Times New Roman" w:eastAsia="宋体" w:hAnsi="Times New Roman" w:cs="Times New Roman"/>
          <w:sz w:val="20"/>
          <w:szCs w:val="20"/>
          <w:vertAlign w:val="subscript"/>
        </w:rPr>
        <w:t>measure</w:t>
      </w:r>
      <w:r>
        <w:rPr>
          <w:rFonts w:ascii="Times New Roman" w:eastAsia="宋体" w:hAnsi="Times New Roman" w:cs="Times New Roman"/>
          <w:sz w:val="20"/>
          <w:szCs w:val="20"/>
          <w:vertAlign w:val="subscript"/>
        </w:rPr>
        <w:t xml:space="preserve"> </w:t>
      </w:r>
      <w:r w:rsidRPr="006E381A">
        <w:rPr>
          <w:rFonts w:ascii="Times New Roman" w:hAnsi="Times New Roman" w:cs="Times New Roman"/>
          <w:sz w:val="20"/>
          <w:szCs w:val="20"/>
        </w:rPr>
        <w:t>are different</w:t>
      </w:r>
      <w:r>
        <w:rPr>
          <w:rFonts w:ascii="Times New Roman" w:hAnsi="Times New Roman" w:cs="Times New Roman"/>
          <w:sz w:val="20"/>
          <w:szCs w:val="20"/>
        </w:rPr>
        <w:t xml:space="preserve"> for 12 PRB SSB and 20 PRB SSB. But for the spec drafting, this sub-clause is </w:t>
      </w:r>
      <w:r w:rsidR="00C935D7">
        <w:rPr>
          <w:rFonts w:ascii="Times New Roman" w:hAnsi="Times New Roman" w:cs="Times New Roman"/>
          <w:sz w:val="20"/>
          <w:szCs w:val="20"/>
        </w:rPr>
        <w:t>referred</w:t>
      </w:r>
      <w:r>
        <w:rPr>
          <w:rFonts w:ascii="Times New Roman" w:hAnsi="Times New Roman" w:cs="Times New Roman"/>
          <w:sz w:val="20"/>
          <w:szCs w:val="20"/>
        </w:rPr>
        <w:t xml:space="preserve"> to </w:t>
      </w:r>
      <w:r w:rsidR="00C935D7">
        <w:rPr>
          <w:rFonts w:ascii="Times New Roman" w:hAnsi="Times New Roman" w:cs="Times New Roman"/>
          <w:sz w:val="20"/>
          <w:szCs w:val="20"/>
        </w:rPr>
        <w:t xml:space="preserve">section 9.x directly. </w:t>
      </w:r>
      <w:r w:rsidR="00553895">
        <w:rPr>
          <w:rFonts w:ascii="Times New Roman" w:hAnsi="Times New Roman" w:cs="Times New Roman"/>
          <w:sz w:val="20"/>
          <w:szCs w:val="20"/>
        </w:rPr>
        <w:t>N</w:t>
      </w:r>
      <w:r w:rsidR="00C935D7">
        <w:rPr>
          <w:rFonts w:ascii="Times New Roman" w:hAnsi="Times New Roman" w:cs="Times New Roman"/>
          <w:sz w:val="20"/>
          <w:szCs w:val="20"/>
        </w:rPr>
        <w:t xml:space="preserve">o need to update in </w:t>
      </w:r>
      <w:r w:rsidR="002F2EA5">
        <w:rPr>
          <w:rFonts w:ascii="Times New Roman" w:hAnsi="Times New Roman" w:cs="Times New Roman"/>
          <w:sz w:val="20"/>
          <w:szCs w:val="20"/>
        </w:rPr>
        <w:t>6.1</w:t>
      </w:r>
      <w:r w:rsidR="002F2EA5">
        <w:rPr>
          <w:rFonts w:ascii="Times New Roman" w:hAnsi="Times New Roman" w:cs="Times New Roman" w:hint="eastAsia"/>
          <w:sz w:val="20"/>
          <w:szCs w:val="20"/>
        </w:rPr>
        <w:t>C.</w:t>
      </w:r>
      <w:r w:rsidR="002F2EA5">
        <w:rPr>
          <w:rFonts w:ascii="Times New Roman" w:hAnsi="Times New Roman" w:cs="Times New Roman"/>
          <w:sz w:val="20"/>
          <w:szCs w:val="20"/>
        </w:rPr>
        <w:t>2</w:t>
      </w:r>
      <w:r w:rsidR="008A16AE">
        <w:rPr>
          <w:rFonts w:ascii="Times New Roman" w:hAnsi="Times New Roman" w:cs="Times New Roman"/>
          <w:sz w:val="20"/>
          <w:szCs w:val="20"/>
        </w:rPr>
        <w:t>.</w:t>
      </w:r>
    </w:p>
    <w:p w14:paraId="7AE3DF55" w14:textId="678BAFA9" w:rsidR="006E381A" w:rsidRDefault="008A16AE" w:rsidP="00D81106">
      <w:pPr>
        <w:spacing w:beforeLines="50" w:before="120" w:afterLines="50" w:after="120"/>
        <w:jc w:val="left"/>
        <w:rPr>
          <w:rFonts w:ascii="Times New Roman" w:hAnsi="Times New Roman" w:cs="Times New Roman"/>
          <w:sz w:val="20"/>
          <w:szCs w:val="20"/>
        </w:rPr>
      </w:pPr>
      <w:r w:rsidRPr="008A16AE">
        <w:rPr>
          <w:rFonts w:ascii="Times New Roman" w:hAnsi="Times New Roman" w:cs="Times New Roman"/>
          <w:sz w:val="20"/>
          <w:szCs w:val="20"/>
        </w:rPr>
        <w:t xml:space="preserve">For </w:t>
      </w:r>
      <w:r w:rsidRPr="008A16AE">
        <w:rPr>
          <w:rFonts w:ascii="Times New Roman" w:hAnsi="Times New Roman" w:cs="Times New Roman"/>
          <w:sz w:val="20"/>
          <w:szCs w:val="20"/>
          <w:highlight w:val="yellow"/>
        </w:rPr>
        <w:t>T</w:t>
      </w:r>
      <w:r w:rsidRPr="008A16AE">
        <w:rPr>
          <w:rFonts w:ascii="Times New Roman" w:hAnsi="Times New Roman" w:cs="Times New Roman"/>
          <w:sz w:val="20"/>
          <w:szCs w:val="20"/>
          <w:highlight w:val="yellow"/>
          <w:vertAlign w:val="subscript"/>
        </w:rPr>
        <w:t>interrupt</w:t>
      </w:r>
      <w:r>
        <w:rPr>
          <w:rFonts w:ascii="Times New Roman" w:hAnsi="Times New Roman" w:cs="Times New Roman"/>
          <w:sz w:val="20"/>
          <w:szCs w:val="20"/>
        </w:rPr>
        <w:t xml:space="preserve">, as the same discussion for other HO requirements, extension is needed for 3MHz NTN. </w:t>
      </w:r>
    </w:p>
    <w:tbl>
      <w:tblPr>
        <w:tblStyle w:val="a7"/>
        <w:tblW w:w="0" w:type="auto"/>
        <w:tblLook w:val="04A0" w:firstRow="1" w:lastRow="0" w:firstColumn="1" w:lastColumn="0" w:noHBand="0" w:noVBand="1"/>
      </w:tblPr>
      <w:tblGrid>
        <w:gridCol w:w="9629"/>
      </w:tblGrid>
      <w:tr w:rsidR="008A16AE" w:rsidRPr="00000A01" w14:paraId="6F7C6EF2" w14:textId="77777777" w:rsidTr="009B625E">
        <w:tc>
          <w:tcPr>
            <w:tcW w:w="9629" w:type="dxa"/>
          </w:tcPr>
          <w:p w14:paraId="1212F56D" w14:textId="77777777" w:rsidR="008A16AE" w:rsidRPr="00000A01" w:rsidRDefault="008A16AE" w:rsidP="009B625E">
            <w:pPr>
              <w:pStyle w:val="B10"/>
            </w:pPr>
            <w:r w:rsidRPr="00000A01">
              <w:lastRenderedPageBreak/>
              <w:tab/>
              <w:t>T</w:t>
            </w:r>
            <w:r w:rsidRPr="00000A01">
              <w:rPr>
                <w:vertAlign w:val="subscript"/>
              </w:rPr>
              <w:t>∆</w:t>
            </w:r>
            <w:r w:rsidRPr="00000A01">
              <w:t xml:space="preserve"> is time for fine time tracking and acquiring full timing information of the target cell. </w:t>
            </w:r>
          </w:p>
          <w:p w14:paraId="7C5E13A9" w14:textId="77777777" w:rsidR="008A16AE" w:rsidRPr="00000A01" w:rsidRDefault="008A16AE" w:rsidP="009B625E">
            <w:pPr>
              <w:pStyle w:val="B10"/>
            </w:pPr>
            <w:r w:rsidRPr="00000A01">
              <w:tab/>
              <w:t>T</w:t>
            </w:r>
            <w:r w:rsidRPr="00000A01">
              <w:rPr>
                <w:vertAlign w:val="subscript"/>
              </w:rPr>
              <w:t>∆</w:t>
            </w:r>
            <w:r w:rsidRPr="00000A01">
              <w:t xml:space="preserve"> = T</w:t>
            </w:r>
            <w:r w:rsidRPr="00000A01">
              <w:rPr>
                <w:vertAlign w:val="subscript"/>
              </w:rPr>
              <w:t xml:space="preserve">rs </w:t>
            </w:r>
            <w:r w:rsidRPr="00000A01">
              <w:t xml:space="preserve">for both known and unknown target cells operating with 20 PRB SSB BW. </w:t>
            </w:r>
          </w:p>
          <w:p w14:paraId="40253C05" w14:textId="77777777" w:rsidR="008A16AE" w:rsidRPr="00000A01" w:rsidRDefault="008A16AE" w:rsidP="009B625E">
            <w:pPr>
              <w:pStyle w:val="B10"/>
            </w:pPr>
            <w:r w:rsidRPr="00000A01">
              <w:tab/>
              <w:t>T</w:t>
            </w:r>
            <w:r w:rsidRPr="00000A01">
              <w:rPr>
                <w:vertAlign w:val="subscript"/>
              </w:rPr>
              <w:t>∆</w:t>
            </w:r>
            <w:r w:rsidRPr="00000A01">
              <w:t xml:space="preserve"> = 3*T</w:t>
            </w:r>
            <w:r w:rsidRPr="00000A01">
              <w:rPr>
                <w:vertAlign w:val="subscript"/>
              </w:rPr>
              <w:t xml:space="preserve">rs </w:t>
            </w:r>
            <w:r w:rsidRPr="00000A01">
              <w:t xml:space="preserve">for both known and unknown target cells operating with 12 PRB SSB BW. </w:t>
            </w:r>
          </w:p>
        </w:tc>
      </w:tr>
    </w:tbl>
    <w:p w14:paraId="66D86E0B" w14:textId="25EFEA8C" w:rsidR="00310C37" w:rsidRPr="00A01B5E" w:rsidRDefault="00310C37" w:rsidP="00D81106">
      <w:pPr>
        <w:spacing w:beforeLines="50" w:before="120" w:afterLines="50" w:after="120"/>
        <w:jc w:val="left"/>
        <w:rPr>
          <w:rFonts w:ascii="Times New Roman" w:hAnsi="Times New Roman" w:cs="Times New Roman"/>
          <w:sz w:val="20"/>
          <w:szCs w:val="20"/>
        </w:rPr>
      </w:pPr>
      <w:r w:rsidRPr="00A01B5E">
        <w:rPr>
          <w:rFonts w:ascii="Times New Roman" w:hAnsi="Times New Roman" w:cs="Times New Roman"/>
          <w:sz w:val="20"/>
          <w:szCs w:val="20"/>
        </w:rPr>
        <w:t xml:space="preserve">Although both two parts </w:t>
      </w:r>
      <w:r w:rsidR="00553895">
        <w:rPr>
          <w:rFonts w:ascii="Times New Roman" w:hAnsi="Times New Roman" w:cs="Times New Roman"/>
          <w:sz w:val="20"/>
          <w:szCs w:val="20"/>
        </w:rPr>
        <w:t>contain</w:t>
      </w:r>
      <w:r w:rsidRPr="00A01B5E">
        <w:rPr>
          <w:rFonts w:ascii="Times New Roman" w:hAnsi="Times New Roman" w:cs="Times New Roman"/>
          <w:sz w:val="20"/>
          <w:szCs w:val="20"/>
        </w:rPr>
        <w:t xml:space="preserve"> SSB measurement, </w:t>
      </w:r>
      <w:r w:rsidR="00FF7882" w:rsidRPr="00A01B5E">
        <w:rPr>
          <w:rFonts w:ascii="Times New Roman" w:hAnsi="Times New Roman" w:cs="Times New Roman"/>
          <w:sz w:val="20"/>
          <w:szCs w:val="20"/>
        </w:rPr>
        <w:t>they have different motivation</w:t>
      </w:r>
      <w:r w:rsidR="00553895">
        <w:rPr>
          <w:rFonts w:ascii="Times New Roman" w:hAnsi="Times New Roman" w:cs="Times New Roman"/>
          <w:sz w:val="20"/>
          <w:szCs w:val="20"/>
        </w:rPr>
        <w:t>s</w:t>
      </w:r>
      <w:r w:rsidR="00FF7882" w:rsidRPr="00A01B5E">
        <w:rPr>
          <w:rFonts w:ascii="Times New Roman" w:hAnsi="Times New Roman" w:cs="Times New Roman"/>
          <w:sz w:val="20"/>
          <w:szCs w:val="20"/>
        </w:rPr>
        <w:t xml:space="preserve"> and </w:t>
      </w:r>
      <w:r w:rsidR="00F47C2D" w:rsidRPr="00A01B5E">
        <w:rPr>
          <w:rFonts w:ascii="Times New Roman" w:hAnsi="Times New Roman" w:cs="Times New Roman"/>
          <w:sz w:val="20"/>
          <w:szCs w:val="20"/>
        </w:rPr>
        <w:t>effects and in different time period</w:t>
      </w:r>
      <w:r w:rsidR="00553895">
        <w:rPr>
          <w:rFonts w:ascii="Times New Roman" w:hAnsi="Times New Roman" w:cs="Times New Roman"/>
          <w:sz w:val="20"/>
          <w:szCs w:val="20"/>
        </w:rPr>
        <w:t>s</w:t>
      </w:r>
      <w:r w:rsidR="00F47C2D" w:rsidRPr="00A01B5E">
        <w:rPr>
          <w:rFonts w:ascii="Times New Roman" w:hAnsi="Times New Roman" w:cs="Times New Roman"/>
          <w:sz w:val="20"/>
          <w:szCs w:val="20"/>
        </w:rPr>
        <w:t xml:space="preserve">. </w:t>
      </w:r>
      <w:r w:rsidR="00A01B5E" w:rsidRPr="00A01B5E">
        <w:rPr>
          <w:rFonts w:ascii="Times New Roman" w:eastAsia="宋体" w:hAnsi="Times New Roman" w:cs="Times New Roman"/>
          <w:sz w:val="20"/>
          <w:szCs w:val="20"/>
        </w:rPr>
        <w:t>T</w:t>
      </w:r>
      <w:r w:rsidR="00A01B5E" w:rsidRPr="00A01B5E">
        <w:rPr>
          <w:rFonts w:ascii="Times New Roman" w:eastAsia="宋体" w:hAnsi="Times New Roman" w:cs="Times New Roman"/>
          <w:sz w:val="20"/>
          <w:szCs w:val="20"/>
          <w:vertAlign w:val="subscript"/>
        </w:rPr>
        <w:t xml:space="preserve">measure </w:t>
      </w:r>
      <w:r w:rsidR="00A01B5E" w:rsidRPr="00A01B5E">
        <w:rPr>
          <w:rFonts w:ascii="Times New Roman" w:hAnsi="Times New Roman" w:cs="Times New Roman"/>
          <w:sz w:val="20"/>
          <w:szCs w:val="20"/>
        </w:rPr>
        <w:t xml:space="preserve">is for UE to perform neighbor cell measurement before HO </w:t>
      </w:r>
      <w:r w:rsidR="00553895">
        <w:rPr>
          <w:rFonts w:ascii="Times New Roman" w:hAnsi="Times New Roman" w:cs="Times New Roman"/>
          <w:sz w:val="20"/>
          <w:szCs w:val="20"/>
        </w:rPr>
        <w:t>action</w:t>
      </w:r>
      <w:r w:rsidR="00A01B5E" w:rsidRPr="00A01B5E">
        <w:rPr>
          <w:rFonts w:ascii="Times New Roman" w:hAnsi="Times New Roman" w:cs="Times New Roman"/>
          <w:sz w:val="20"/>
          <w:szCs w:val="20"/>
        </w:rPr>
        <w:t>. T</w:t>
      </w:r>
      <w:r w:rsidR="00A01B5E" w:rsidRPr="00A01B5E">
        <w:rPr>
          <w:rFonts w:ascii="Times New Roman" w:hAnsi="Times New Roman" w:cs="Times New Roman"/>
          <w:sz w:val="20"/>
          <w:szCs w:val="20"/>
          <w:vertAlign w:val="subscript"/>
        </w:rPr>
        <w:t xml:space="preserve">∆ </w:t>
      </w:r>
      <w:r w:rsidR="00A01B5E" w:rsidRPr="00A01B5E">
        <w:rPr>
          <w:rFonts w:ascii="Times New Roman" w:hAnsi="Times New Roman" w:cs="Times New Roman"/>
          <w:sz w:val="20"/>
          <w:szCs w:val="20"/>
        </w:rPr>
        <w:t>in</w:t>
      </w:r>
      <w:r w:rsidR="00A01B5E" w:rsidRPr="00A01B5E">
        <w:rPr>
          <w:rFonts w:ascii="Times New Roman" w:hAnsi="Times New Roman" w:cs="Times New Roman"/>
          <w:sz w:val="20"/>
          <w:szCs w:val="20"/>
          <w:vertAlign w:val="subscript"/>
        </w:rPr>
        <w:t xml:space="preserve"> </w:t>
      </w:r>
      <w:r w:rsidR="00A01B5E" w:rsidRPr="00A01B5E">
        <w:rPr>
          <w:rFonts w:ascii="Times New Roman" w:hAnsi="Times New Roman" w:cs="Times New Roman"/>
          <w:sz w:val="20"/>
          <w:szCs w:val="20"/>
        </w:rPr>
        <w:t>T</w:t>
      </w:r>
      <w:r w:rsidR="00A01B5E" w:rsidRPr="00A01B5E">
        <w:rPr>
          <w:rFonts w:ascii="Times New Roman" w:hAnsi="Times New Roman" w:cs="Times New Roman"/>
          <w:sz w:val="20"/>
          <w:szCs w:val="20"/>
          <w:vertAlign w:val="subscript"/>
        </w:rPr>
        <w:t>interrupt</w:t>
      </w:r>
      <w:r w:rsidR="00A01B5E">
        <w:rPr>
          <w:rFonts w:ascii="Times New Roman" w:hAnsi="Times New Roman" w:cs="Times New Roman"/>
          <w:sz w:val="20"/>
          <w:szCs w:val="20"/>
          <w:vertAlign w:val="subscript"/>
        </w:rPr>
        <w:t xml:space="preserve"> </w:t>
      </w:r>
      <w:r w:rsidR="00A01B5E" w:rsidRPr="00A01B5E">
        <w:rPr>
          <w:rFonts w:ascii="Times New Roman" w:hAnsi="Times New Roman" w:cs="Times New Roman"/>
          <w:sz w:val="20"/>
          <w:szCs w:val="20"/>
        </w:rPr>
        <w:t xml:space="preserve">is </w:t>
      </w:r>
      <w:r w:rsidR="00A01B5E">
        <w:rPr>
          <w:rFonts w:ascii="Times New Roman" w:hAnsi="Times New Roman" w:cs="Times New Roman"/>
          <w:sz w:val="20"/>
          <w:szCs w:val="20"/>
        </w:rPr>
        <w:t>when UE executes CHO</w:t>
      </w:r>
      <w:r w:rsidR="00A01B5E" w:rsidRPr="00A01B5E">
        <w:rPr>
          <w:rFonts w:ascii="Times New Roman" w:hAnsi="Times New Roman" w:cs="Times New Roman"/>
          <w:sz w:val="20"/>
          <w:szCs w:val="20"/>
        </w:rPr>
        <w:t xml:space="preserve"> </w:t>
      </w:r>
      <w:r w:rsidR="00A01B5E">
        <w:rPr>
          <w:rFonts w:ascii="Times New Roman" w:hAnsi="Times New Roman" w:cs="Times New Roman"/>
          <w:sz w:val="20"/>
          <w:szCs w:val="20"/>
        </w:rPr>
        <w:t xml:space="preserve">and time and frequency tracking for new cell which UE will handover to. Thus, we don’t think they can be considered together. Both are needed for extension. </w:t>
      </w:r>
    </w:p>
    <w:p w14:paraId="3926C944" w14:textId="42DB0194" w:rsidR="008A16AE" w:rsidRPr="008A16AE" w:rsidRDefault="008A16AE" w:rsidP="00D81106">
      <w:pPr>
        <w:spacing w:beforeLines="50" w:before="120" w:afterLines="50" w:after="120"/>
        <w:jc w:val="left"/>
        <w:rPr>
          <w:rFonts w:ascii="Times New Roman" w:eastAsia="宋体" w:hAnsi="Times New Roman" w:cs="Times New Roman"/>
          <w:b/>
          <w:bCs/>
          <w:sz w:val="20"/>
          <w:szCs w:val="20"/>
        </w:rPr>
      </w:pPr>
      <w:r w:rsidRPr="008A16AE">
        <w:rPr>
          <w:rFonts w:ascii="Times New Roman" w:eastAsia="宋体" w:hAnsi="Times New Roman" w:cs="Times New Roman"/>
          <w:b/>
          <w:bCs/>
          <w:sz w:val="20"/>
          <w:szCs w:val="20"/>
        </w:rPr>
        <w:t>Proposal 1: For CHO with L3 measurement</w:t>
      </w:r>
      <w:r w:rsidRPr="008A16AE">
        <w:rPr>
          <w:rFonts w:ascii="Times New Roman" w:eastAsia="宋体" w:hAnsi="Times New Roman" w:cs="Times New Roman" w:hint="eastAsia"/>
          <w:b/>
          <w:bCs/>
          <w:sz w:val="20"/>
          <w:szCs w:val="20"/>
        </w:rPr>
        <w:t>:</w:t>
      </w:r>
    </w:p>
    <w:p w14:paraId="30DFC5B9" w14:textId="1EF5A4F2" w:rsidR="008A16AE" w:rsidRPr="008A16AE" w:rsidRDefault="008A16AE" w:rsidP="008A16AE">
      <w:pPr>
        <w:pStyle w:val="a8"/>
        <w:numPr>
          <w:ilvl w:val="0"/>
          <w:numId w:val="23"/>
        </w:numPr>
        <w:spacing w:beforeLines="50" w:before="120" w:afterLines="50" w:after="120"/>
        <w:ind w:firstLineChars="0"/>
        <w:rPr>
          <w:rFonts w:eastAsia="宋体"/>
          <w:b/>
          <w:bCs/>
        </w:rPr>
      </w:pPr>
      <w:r w:rsidRPr="008A16AE">
        <w:rPr>
          <w:b/>
          <w:bCs/>
        </w:rPr>
        <w:t>D</w:t>
      </w:r>
      <w:r w:rsidRPr="008A16AE">
        <w:rPr>
          <w:b/>
          <w:bCs/>
          <w:vertAlign w:val="subscript"/>
        </w:rPr>
        <w:t>CHO</w:t>
      </w:r>
      <w:r w:rsidRPr="008A16AE">
        <w:rPr>
          <w:b/>
          <w:bCs/>
        </w:rPr>
        <w:t xml:space="preserve"> = T</w:t>
      </w:r>
      <w:r w:rsidRPr="008A16AE">
        <w:rPr>
          <w:b/>
          <w:bCs/>
          <w:vertAlign w:val="subscript"/>
        </w:rPr>
        <w:t>RRC</w:t>
      </w:r>
      <w:r w:rsidRPr="008A16AE">
        <w:rPr>
          <w:b/>
          <w:bCs/>
        </w:rPr>
        <w:t xml:space="preserve"> + </w:t>
      </w:r>
      <w:r w:rsidRPr="008A16AE">
        <w:rPr>
          <w:b/>
          <w:bCs/>
          <w:iCs/>
        </w:rPr>
        <w:t>T</w:t>
      </w:r>
      <w:r w:rsidRPr="008A16AE">
        <w:rPr>
          <w:b/>
          <w:bCs/>
          <w:iCs/>
          <w:vertAlign w:val="subscript"/>
        </w:rPr>
        <w:t>Event_DU</w:t>
      </w:r>
      <w:r w:rsidRPr="008A16AE">
        <w:rPr>
          <w:b/>
          <w:bCs/>
          <w:iCs/>
        </w:rPr>
        <w:t xml:space="preserve"> + </w:t>
      </w:r>
      <w:r w:rsidRPr="008A16AE">
        <w:rPr>
          <w:b/>
          <w:bCs/>
        </w:rPr>
        <w:t>T</w:t>
      </w:r>
      <w:r w:rsidRPr="008A16AE">
        <w:rPr>
          <w:b/>
          <w:bCs/>
          <w:vertAlign w:val="subscript"/>
        </w:rPr>
        <w:t>measure</w:t>
      </w:r>
      <w:r w:rsidRPr="008A16AE">
        <w:rPr>
          <w:b/>
          <w:bCs/>
        </w:rPr>
        <w:t xml:space="preserve"> + T</w:t>
      </w:r>
      <w:r w:rsidRPr="008A16AE">
        <w:rPr>
          <w:b/>
          <w:bCs/>
          <w:vertAlign w:val="subscript"/>
        </w:rPr>
        <w:t>interrupt</w:t>
      </w:r>
      <w:r w:rsidRPr="008A16AE">
        <w:rPr>
          <w:b/>
          <w:bCs/>
        </w:rPr>
        <w:t xml:space="preserve"> + T</w:t>
      </w:r>
      <w:r w:rsidRPr="008A16AE">
        <w:rPr>
          <w:b/>
          <w:bCs/>
          <w:vertAlign w:val="subscript"/>
        </w:rPr>
        <w:t>CHO_execution</w:t>
      </w:r>
    </w:p>
    <w:p w14:paraId="50C5AC0F" w14:textId="3782B407" w:rsidR="008A16AE" w:rsidRPr="008A16AE" w:rsidRDefault="008A16AE" w:rsidP="008A16AE">
      <w:pPr>
        <w:pStyle w:val="a8"/>
        <w:numPr>
          <w:ilvl w:val="0"/>
          <w:numId w:val="23"/>
        </w:numPr>
        <w:spacing w:beforeLines="50" w:before="120" w:afterLines="50" w:after="120"/>
        <w:ind w:firstLineChars="0"/>
        <w:rPr>
          <w:rFonts w:eastAsia="宋体"/>
          <w:b/>
          <w:bCs/>
        </w:rPr>
      </w:pPr>
      <w:r w:rsidRPr="008A16AE">
        <w:rPr>
          <w:b/>
          <w:bCs/>
        </w:rPr>
        <w:t>T</w:t>
      </w:r>
      <w:r w:rsidRPr="008A16AE">
        <w:rPr>
          <w:b/>
          <w:bCs/>
          <w:vertAlign w:val="subscript"/>
        </w:rPr>
        <w:t xml:space="preserve">measure: </w:t>
      </w:r>
      <w:r w:rsidRPr="008A16AE">
        <w:rPr>
          <w:b/>
          <w:bCs/>
        </w:rPr>
        <w:t xml:space="preserve">the real times of </w:t>
      </w:r>
      <w:r w:rsidRPr="008A16AE">
        <w:rPr>
          <w:rFonts w:eastAsia="宋体" w:hint="eastAsia"/>
          <w:b/>
          <w:bCs/>
        </w:rPr>
        <w:t>T</w:t>
      </w:r>
      <w:r w:rsidRPr="008A16AE">
        <w:rPr>
          <w:rFonts w:eastAsia="宋体"/>
          <w:b/>
          <w:bCs/>
          <w:vertAlign w:val="subscript"/>
        </w:rPr>
        <w:t xml:space="preserve">measure </w:t>
      </w:r>
      <w:r w:rsidRPr="008A16AE">
        <w:rPr>
          <w:b/>
          <w:bCs/>
        </w:rPr>
        <w:t>are different for 12 PRB SSB and 20 PRB SSB. But for the spec drafting, this sub-clause is referred to section 9.x directly. no need to update in 6.1</w:t>
      </w:r>
      <w:r w:rsidRPr="008A16AE">
        <w:rPr>
          <w:rFonts w:hint="eastAsia"/>
          <w:b/>
          <w:bCs/>
          <w:lang w:eastAsia="zh-CN"/>
        </w:rPr>
        <w:t>C</w:t>
      </w:r>
      <w:r w:rsidRPr="008A16AE">
        <w:rPr>
          <w:rFonts w:hint="eastAsia"/>
          <w:b/>
          <w:bCs/>
        </w:rPr>
        <w:t>.</w:t>
      </w:r>
      <w:r w:rsidRPr="008A16AE">
        <w:rPr>
          <w:b/>
          <w:bCs/>
        </w:rPr>
        <w:t>2.</w:t>
      </w:r>
    </w:p>
    <w:p w14:paraId="7BD1CB85" w14:textId="26B40D71" w:rsidR="008A16AE" w:rsidRPr="008A16AE" w:rsidRDefault="008A16AE" w:rsidP="008A16AE">
      <w:pPr>
        <w:pStyle w:val="a8"/>
        <w:numPr>
          <w:ilvl w:val="0"/>
          <w:numId w:val="23"/>
        </w:numPr>
        <w:spacing w:beforeLines="50" w:before="120" w:afterLines="50" w:after="120"/>
        <w:ind w:firstLineChars="0"/>
        <w:rPr>
          <w:rFonts w:eastAsia="宋体"/>
          <w:b/>
          <w:bCs/>
        </w:rPr>
      </w:pPr>
      <w:r w:rsidRPr="008A16AE">
        <w:rPr>
          <w:b/>
          <w:bCs/>
        </w:rPr>
        <w:t>T</w:t>
      </w:r>
      <w:r w:rsidRPr="008A16AE">
        <w:rPr>
          <w:b/>
          <w:bCs/>
          <w:vertAlign w:val="subscript"/>
        </w:rPr>
        <w:t>interrupt</w:t>
      </w:r>
      <w:r w:rsidRPr="008A16AE">
        <w:rPr>
          <w:b/>
          <w:bCs/>
        </w:rPr>
        <w:t>, extend T</w:t>
      </w:r>
      <w:r w:rsidRPr="008A16AE">
        <w:rPr>
          <w:b/>
          <w:bCs/>
          <w:vertAlign w:val="subscript"/>
        </w:rPr>
        <w:t xml:space="preserve">∆ for </w:t>
      </w:r>
      <w:r w:rsidRPr="008A16AE">
        <w:rPr>
          <w:rFonts w:eastAsia="宋体"/>
          <w:b/>
          <w:bCs/>
        </w:rPr>
        <w:t xml:space="preserve">3MHz NTN system. </w:t>
      </w:r>
    </w:p>
    <w:p w14:paraId="647480C4" w14:textId="3C712CD9" w:rsidR="008A16AE" w:rsidRPr="008A16AE" w:rsidRDefault="008A16AE" w:rsidP="008A16AE">
      <w:pPr>
        <w:pStyle w:val="a8"/>
        <w:numPr>
          <w:ilvl w:val="1"/>
          <w:numId w:val="23"/>
        </w:numPr>
        <w:spacing w:beforeLines="50" w:before="120" w:afterLines="50" w:after="120"/>
        <w:ind w:firstLineChars="0"/>
        <w:rPr>
          <w:rFonts w:eastAsia="宋体"/>
          <w:b/>
          <w:bCs/>
        </w:rPr>
      </w:pPr>
      <w:r w:rsidRPr="008A16AE">
        <w:rPr>
          <w:b/>
          <w:bCs/>
        </w:rPr>
        <w:t>T</w:t>
      </w:r>
      <w:r w:rsidRPr="008A16AE">
        <w:rPr>
          <w:b/>
          <w:bCs/>
          <w:vertAlign w:val="subscript"/>
        </w:rPr>
        <w:t>∆</w:t>
      </w:r>
      <w:r w:rsidRPr="008A16AE">
        <w:rPr>
          <w:b/>
          <w:bCs/>
        </w:rPr>
        <w:t xml:space="preserve"> = 3*T</w:t>
      </w:r>
      <w:r w:rsidRPr="008A16AE">
        <w:rPr>
          <w:b/>
          <w:bCs/>
          <w:vertAlign w:val="subscript"/>
        </w:rPr>
        <w:t xml:space="preserve">rs </w:t>
      </w:r>
      <w:r w:rsidRPr="008A16AE">
        <w:rPr>
          <w:b/>
          <w:bCs/>
        </w:rPr>
        <w:t>for both known and unknown target cells operating with 12 PRB SSB BW.</w:t>
      </w:r>
    </w:p>
    <w:p w14:paraId="42248791" w14:textId="77777777" w:rsidR="006E381A" w:rsidRDefault="006E381A" w:rsidP="00D81106">
      <w:pPr>
        <w:spacing w:beforeLines="50" w:before="120" w:afterLines="50" w:after="120"/>
        <w:jc w:val="left"/>
        <w:rPr>
          <w:rFonts w:ascii="Times New Roman" w:eastAsia="宋体" w:hAnsi="Times New Roman" w:cs="Times New Roman"/>
          <w:sz w:val="20"/>
          <w:szCs w:val="20"/>
        </w:rPr>
      </w:pPr>
    </w:p>
    <w:p w14:paraId="3969525B" w14:textId="754FCFEB" w:rsidR="00D644C8" w:rsidRDefault="00D644C8" w:rsidP="00D81106">
      <w:pPr>
        <w:spacing w:beforeLines="50" w:before="120" w:afterLines="50" w:after="120"/>
        <w:jc w:val="left"/>
        <w:rPr>
          <w:rFonts w:ascii="Times New Roman" w:eastAsia="宋体" w:hAnsi="Times New Roman" w:cs="Times New Roman"/>
          <w:b/>
          <w:bCs/>
          <w:sz w:val="20"/>
          <w:szCs w:val="20"/>
          <w:u w:val="single"/>
        </w:rPr>
      </w:pPr>
      <w:r w:rsidRPr="00CD71F7">
        <w:rPr>
          <w:rFonts w:ascii="Times New Roman" w:eastAsia="宋体" w:hAnsi="Times New Roman" w:cs="Times New Roman" w:hint="eastAsia"/>
          <w:b/>
          <w:bCs/>
          <w:sz w:val="20"/>
          <w:szCs w:val="20"/>
          <w:u w:val="single"/>
        </w:rPr>
        <w:t>L</w:t>
      </w:r>
      <w:r w:rsidRPr="00CD71F7">
        <w:rPr>
          <w:rFonts w:ascii="Times New Roman" w:eastAsia="宋体" w:hAnsi="Times New Roman" w:cs="Times New Roman"/>
          <w:b/>
          <w:bCs/>
          <w:sz w:val="20"/>
          <w:szCs w:val="20"/>
          <w:u w:val="single"/>
        </w:rPr>
        <w:t>3 measurement</w:t>
      </w:r>
    </w:p>
    <w:p w14:paraId="7C174815" w14:textId="6897A9F9" w:rsidR="00D644C8" w:rsidRDefault="00D644C8" w:rsidP="00D81106">
      <w:pPr>
        <w:spacing w:beforeLines="50" w:before="120" w:afterLines="50" w:after="120"/>
        <w:jc w:val="left"/>
        <w:rPr>
          <w:rFonts w:ascii="Times New Roman" w:eastAsia="宋体" w:hAnsi="Times New Roman" w:cs="Times New Roman"/>
          <w:sz w:val="20"/>
          <w:szCs w:val="20"/>
        </w:rPr>
      </w:pPr>
      <w:r w:rsidRPr="00000A01">
        <w:rPr>
          <w:rFonts w:ascii="Times New Roman" w:eastAsia="宋体" w:hAnsi="Times New Roman" w:cs="Times New Roman"/>
          <w:sz w:val="20"/>
          <w:szCs w:val="20"/>
        </w:rPr>
        <w:t>In RAN4#112</w:t>
      </w:r>
      <w:r>
        <w:rPr>
          <w:rFonts w:ascii="Times New Roman" w:eastAsia="宋体" w:hAnsi="Times New Roman" w:cs="Times New Roman"/>
          <w:sz w:val="20"/>
          <w:szCs w:val="20"/>
        </w:rPr>
        <w:t>bis</w:t>
      </w:r>
      <w:r w:rsidRPr="00000A01">
        <w:rPr>
          <w:rFonts w:ascii="Times New Roman" w:eastAsia="宋体" w:hAnsi="Times New Roman" w:cs="Times New Roman"/>
          <w:sz w:val="20"/>
          <w:szCs w:val="20"/>
        </w:rPr>
        <w:t xml:space="preserve"> meeting, </w:t>
      </w:r>
      <w:r>
        <w:rPr>
          <w:rFonts w:ascii="Times New Roman" w:eastAsia="宋体" w:hAnsi="Times New Roman" w:cs="Times New Roman"/>
          <w:sz w:val="20"/>
          <w:szCs w:val="20"/>
        </w:rPr>
        <w:t>the L3 measurement requirements for NTN less than 5MHz are agreed in high level with FFS of the values:</w:t>
      </w:r>
    </w:p>
    <w:tbl>
      <w:tblPr>
        <w:tblStyle w:val="a7"/>
        <w:tblW w:w="0" w:type="auto"/>
        <w:tblLook w:val="04A0" w:firstRow="1" w:lastRow="0" w:firstColumn="1" w:lastColumn="0" w:noHBand="0" w:noVBand="1"/>
      </w:tblPr>
      <w:tblGrid>
        <w:gridCol w:w="9629"/>
      </w:tblGrid>
      <w:tr w:rsidR="00D644C8" w14:paraId="44829B56" w14:textId="77777777" w:rsidTr="00D644C8">
        <w:tc>
          <w:tcPr>
            <w:tcW w:w="9629" w:type="dxa"/>
          </w:tcPr>
          <w:p w14:paraId="1252A463" w14:textId="77777777" w:rsidR="00D644C8" w:rsidRPr="00D644C8" w:rsidRDefault="00D644C8" w:rsidP="00D644C8">
            <w:pPr>
              <w:pStyle w:val="4"/>
              <w:outlineLvl w:val="3"/>
              <w:rPr>
                <w:rFonts w:ascii="Times New Roman" w:hAnsi="Times New Roman" w:cs="Times New Roman"/>
                <w:sz w:val="20"/>
                <w:szCs w:val="20"/>
              </w:rPr>
            </w:pPr>
            <w:r w:rsidRPr="00D644C8">
              <w:rPr>
                <w:rFonts w:ascii="Times New Roman" w:hAnsi="Times New Roman" w:cs="Times New Roman"/>
                <w:sz w:val="20"/>
                <w:szCs w:val="20"/>
              </w:rPr>
              <w:t>Issue 1-2-4-2: How to define the new requirements for SSB time index detection</w:t>
            </w:r>
          </w:p>
          <w:p w14:paraId="07791F2B" w14:textId="77777777" w:rsidR="00D644C8" w:rsidRPr="00D644C8" w:rsidRDefault="00D644C8" w:rsidP="00D644C8">
            <w:pPr>
              <w:spacing w:after="120"/>
              <w:rPr>
                <w:color w:val="0070C0"/>
              </w:rPr>
            </w:pPr>
            <w:r w:rsidRPr="00D644C8">
              <w:rPr>
                <w:color w:val="0070C0"/>
              </w:rPr>
              <w:t>Agreements/Wayforward</w:t>
            </w:r>
          </w:p>
          <w:p w14:paraId="4CAD66BF" w14:textId="77777777" w:rsidR="00D644C8" w:rsidRPr="00D644C8" w:rsidRDefault="00D644C8" w:rsidP="00D644C8">
            <w:pPr>
              <w:pStyle w:val="a8"/>
              <w:widowControl w:val="0"/>
              <w:numPr>
                <w:ilvl w:val="0"/>
                <w:numId w:val="21"/>
              </w:numPr>
              <w:overflowPunct/>
              <w:autoSpaceDE/>
              <w:autoSpaceDN/>
              <w:adjustRightInd/>
              <w:snapToGrid w:val="0"/>
              <w:spacing w:after="120"/>
              <w:ind w:firstLineChars="0"/>
              <w:textAlignment w:val="auto"/>
              <w:rPr>
                <w:color w:val="0070C0"/>
                <w:lang w:eastAsia="zh-CN"/>
              </w:rPr>
            </w:pPr>
            <w:r w:rsidRPr="00D644C8">
              <w:rPr>
                <w:highlight w:val="green"/>
              </w:rPr>
              <w:t>The number of SSB samples for Rel-18 NTN measurement requirements (</w:t>
            </w:r>
            <w:r w:rsidRPr="00D644C8">
              <w:rPr>
                <w:bCs/>
                <w:highlight w:val="green"/>
              </w:rPr>
              <w:t>T</w:t>
            </w:r>
            <w:r w:rsidRPr="00D644C8">
              <w:rPr>
                <w:bCs/>
                <w:iCs/>
                <w:highlight w:val="green"/>
                <w:vertAlign w:val="subscript"/>
              </w:rPr>
              <w:t>identify_xxx_with_index</w:t>
            </w:r>
            <w:r w:rsidRPr="00D644C8">
              <w:rPr>
                <w:bCs/>
                <w:highlight w:val="green"/>
              </w:rPr>
              <w:t>)</w:t>
            </w:r>
            <w:r w:rsidRPr="00D644C8">
              <w:rPr>
                <w:highlight w:val="green"/>
              </w:rPr>
              <w:t xml:space="preserve"> will be extended by X and Y more samples for intra-frequency and inter-frequency cases respectively.</w:t>
            </w:r>
          </w:p>
          <w:p w14:paraId="334B9B15" w14:textId="77777777" w:rsidR="00D644C8" w:rsidRPr="00D644C8" w:rsidRDefault="00D644C8" w:rsidP="00D644C8">
            <w:pPr>
              <w:pStyle w:val="a8"/>
              <w:widowControl w:val="0"/>
              <w:numPr>
                <w:ilvl w:val="1"/>
                <w:numId w:val="21"/>
              </w:numPr>
              <w:overflowPunct/>
              <w:autoSpaceDE/>
              <w:autoSpaceDN/>
              <w:adjustRightInd/>
              <w:snapToGrid w:val="0"/>
              <w:spacing w:after="120"/>
              <w:ind w:firstLineChars="0"/>
              <w:textAlignment w:val="auto"/>
              <w:rPr>
                <w:color w:val="0070C0"/>
                <w:lang w:eastAsia="zh-CN"/>
              </w:rPr>
            </w:pPr>
            <w:r w:rsidRPr="00D644C8">
              <w:rPr>
                <w:highlight w:val="green"/>
              </w:rPr>
              <w:t>For X and Y, the values from TN less than 5MHz as starting point.</w:t>
            </w:r>
          </w:p>
          <w:p w14:paraId="2997ED98" w14:textId="77777777" w:rsidR="00D644C8" w:rsidRPr="00D644C8" w:rsidRDefault="00D644C8" w:rsidP="00D81106">
            <w:pPr>
              <w:spacing w:beforeLines="50" w:before="120" w:afterLines="50" w:after="120"/>
              <w:jc w:val="left"/>
              <w:rPr>
                <w:lang w:val="en-GB"/>
              </w:rPr>
            </w:pPr>
          </w:p>
        </w:tc>
      </w:tr>
    </w:tbl>
    <w:p w14:paraId="27D144E2" w14:textId="06E8700B" w:rsidR="00D644C8" w:rsidRPr="005C1E8E" w:rsidRDefault="00D644C8" w:rsidP="00D644C8">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current TN less than 5MHz, for SSB based L3 measurement, for t</w:t>
      </w:r>
      <w:r w:rsidRPr="00C01BF4">
        <w:rPr>
          <w:rFonts w:ascii="Times New Roman" w:eastAsia="宋体" w:hAnsi="Times New Roman" w:cs="Times New Roman"/>
          <w:sz w:val="20"/>
          <w:szCs w:val="20"/>
        </w:rPr>
        <w:t>ime period for time index detection</w:t>
      </w:r>
      <w:r>
        <w:rPr>
          <w:rFonts w:ascii="Times New Roman" w:eastAsia="宋体" w:hAnsi="Times New Roman" w:cs="Times New Roman"/>
          <w:sz w:val="20"/>
          <w:szCs w:val="20"/>
        </w:rPr>
        <w:t xml:space="preserve"> of both intra-frequency measurement without MG or with MG, </w:t>
      </w:r>
      <w:r w:rsidRPr="00D644C8">
        <w:rPr>
          <w:rFonts w:ascii="Times New Roman" w:eastAsia="宋体" w:hAnsi="Times New Roman" w:cs="Times New Roman"/>
          <w:sz w:val="20"/>
          <w:szCs w:val="20"/>
          <w:highlight w:val="yellow"/>
        </w:rPr>
        <w:t>4</w:t>
      </w:r>
      <w:r>
        <w:rPr>
          <w:rFonts w:ascii="Times New Roman" w:eastAsia="宋体" w:hAnsi="Times New Roman" w:cs="Times New Roman"/>
          <w:sz w:val="20"/>
          <w:szCs w:val="20"/>
        </w:rPr>
        <w:t xml:space="preserve"> additional samples are needed. For inter-frequency measurement without MG or with MG, </w:t>
      </w:r>
      <w:r w:rsidRPr="00D644C8">
        <w:rPr>
          <w:rFonts w:ascii="Times New Roman" w:eastAsia="宋体" w:hAnsi="Times New Roman" w:cs="Times New Roman"/>
          <w:sz w:val="20"/>
          <w:szCs w:val="20"/>
          <w:highlight w:val="yellow"/>
        </w:rPr>
        <w:t>3</w:t>
      </w:r>
      <w:r>
        <w:rPr>
          <w:rFonts w:ascii="Times New Roman" w:eastAsia="宋体" w:hAnsi="Times New Roman" w:cs="Times New Roman"/>
          <w:sz w:val="20"/>
          <w:szCs w:val="20"/>
        </w:rPr>
        <w:t xml:space="preserve"> additional samples are added. For NTN 3MHz, there are no </w:t>
      </w:r>
      <w:r w:rsidR="00A01B5E">
        <w:rPr>
          <w:rFonts w:ascii="Times New Roman" w:eastAsia="宋体" w:hAnsi="Times New Roman" w:cs="Times New Roman"/>
          <w:sz w:val="20"/>
          <w:szCs w:val="20"/>
        </w:rPr>
        <w:t>further</w:t>
      </w:r>
      <w:r>
        <w:rPr>
          <w:rFonts w:ascii="Times New Roman" w:eastAsia="宋体" w:hAnsi="Times New Roman" w:cs="Times New Roman"/>
          <w:sz w:val="20"/>
          <w:szCs w:val="20"/>
        </w:rPr>
        <w:t xml:space="preserve"> difference for the simulation parameters except the channel condition. In last meeting, the principle </w:t>
      </w:r>
      <w:r w:rsidR="00985D25">
        <w:rPr>
          <w:rFonts w:ascii="Times New Roman" w:eastAsia="宋体" w:hAnsi="Times New Roman" w:cs="Times New Roman"/>
          <w:sz w:val="20"/>
          <w:szCs w:val="20"/>
        </w:rPr>
        <w:t>wa</w:t>
      </w:r>
      <w:r>
        <w:rPr>
          <w:rFonts w:ascii="Times New Roman" w:eastAsia="宋体" w:hAnsi="Times New Roman" w:cs="Times New Roman"/>
          <w:sz w:val="20"/>
          <w:szCs w:val="20"/>
        </w:rPr>
        <w:t xml:space="preserve">s agreed above. </w:t>
      </w:r>
      <w:r>
        <w:rPr>
          <w:rFonts w:ascii="Times New Roman" w:eastAsia="宋体" w:hAnsi="Times New Roman" w:cs="Times New Roman" w:hint="eastAsia"/>
          <w:sz w:val="20"/>
          <w:szCs w:val="20"/>
        </w:rPr>
        <w:t>H</w:t>
      </w:r>
      <w:r>
        <w:rPr>
          <w:rFonts w:ascii="Times New Roman" w:eastAsia="宋体" w:hAnsi="Times New Roman" w:cs="Times New Roman"/>
          <w:sz w:val="20"/>
          <w:szCs w:val="20"/>
        </w:rPr>
        <w:t xml:space="preserve">owever, some companies </w:t>
      </w:r>
      <w:r w:rsidR="00E8609A">
        <w:rPr>
          <w:rFonts w:ascii="Times New Roman" w:eastAsia="宋体" w:hAnsi="Times New Roman" w:cs="Times New Roman"/>
          <w:sz w:val="20"/>
          <w:szCs w:val="20"/>
        </w:rPr>
        <w:t>who want</w:t>
      </w:r>
      <w:r>
        <w:rPr>
          <w:rFonts w:ascii="Times New Roman" w:eastAsia="宋体" w:hAnsi="Times New Roman" w:cs="Times New Roman"/>
          <w:sz w:val="20"/>
          <w:szCs w:val="20"/>
        </w:rPr>
        <w:t xml:space="preserve"> to check whether X and Y are different from that in TN less than 5MHz. </w:t>
      </w:r>
      <w:r w:rsidR="00E8609A">
        <w:rPr>
          <w:rFonts w:ascii="Times New Roman" w:eastAsia="宋体" w:hAnsi="Times New Roman" w:cs="Times New Roman"/>
          <w:sz w:val="20"/>
          <w:szCs w:val="20"/>
        </w:rPr>
        <w:t>By o</w:t>
      </w:r>
      <w:r>
        <w:rPr>
          <w:rFonts w:ascii="Times New Roman" w:eastAsia="宋体" w:hAnsi="Times New Roman" w:cs="Times New Roman"/>
          <w:sz w:val="20"/>
          <w:szCs w:val="20"/>
        </w:rPr>
        <w:t>ur understanding</w:t>
      </w:r>
      <w:r w:rsidR="00E8609A">
        <w:rPr>
          <w:rFonts w:ascii="Times New Roman" w:eastAsia="宋体" w:hAnsi="Times New Roman" w:cs="Times New Roman"/>
          <w:sz w:val="20"/>
          <w:szCs w:val="20"/>
        </w:rPr>
        <w:t>,</w:t>
      </w:r>
      <w:r>
        <w:rPr>
          <w:rFonts w:ascii="Times New Roman" w:eastAsia="宋体" w:hAnsi="Times New Roman" w:cs="Times New Roman"/>
          <w:sz w:val="20"/>
          <w:szCs w:val="20"/>
        </w:rPr>
        <w:t xml:space="preserve"> the system parameters in physical layer are the same in NTN and TN. In addition, the side condition in NTN and TN are also the same. There is no further reason to set different values in NTN and TN. Therefore, we propose to reuse 4/3 additional samples for intra-frequency measurement and inter-frequency measurement, respectively. </w:t>
      </w:r>
    </w:p>
    <w:p w14:paraId="16A937E3" w14:textId="57A1B5EA" w:rsidR="00D644C8" w:rsidRDefault="00D644C8" w:rsidP="00D644C8">
      <w:pPr>
        <w:spacing w:beforeLines="50" w:before="120" w:afterLines="50" w:after="120"/>
        <w:jc w:val="left"/>
        <w:rPr>
          <w:rFonts w:ascii="Times New Roman" w:eastAsia="宋体" w:hAnsi="Times New Roman" w:cs="Times New Roman"/>
          <w:b/>
          <w:bCs/>
          <w:sz w:val="20"/>
          <w:szCs w:val="20"/>
        </w:rPr>
      </w:pPr>
      <w:r w:rsidRPr="006634EE">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 xml:space="preserve">2: For </w:t>
      </w:r>
      <w:r>
        <w:rPr>
          <w:rFonts w:ascii="Times New Roman" w:eastAsia="宋体" w:hAnsi="Times New Roman" w:cs="Times New Roman" w:hint="eastAsia"/>
          <w:b/>
          <w:bCs/>
          <w:sz w:val="20"/>
          <w:szCs w:val="20"/>
        </w:rPr>
        <w:t>time</w:t>
      </w:r>
      <w:r>
        <w:rPr>
          <w:rFonts w:ascii="Times New Roman" w:eastAsia="宋体" w:hAnsi="Times New Roman" w:cs="Times New Roman"/>
          <w:b/>
          <w:bCs/>
          <w:sz w:val="20"/>
          <w:szCs w:val="20"/>
        </w:rPr>
        <w:t xml:space="preserve"> index detection requirement, reuse same 4/3 additional </w:t>
      </w:r>
      <w:r w:rsidRPr="00D644C8">
        <w:rPr>
          <w:rFonts w:ascii="Times New Roman" w:eastAsia="宋体" w:hAnsi="Times New Roman" w:cs="Times New Roman"/>
          <w:b/>
          <w:bCs/>
          <w:sz w:val="20"/>
          <w:szCs w:val="20"/>
        </w:rPr>
        <w:t>samples for intra-frequency measurement and inter-frequency measurement, respectively.</w:t>
      </w:r>
      <w:r>
        <w:rPr>
          <w:rFonts w:ascii="Times New Roman" w:eastAsia="宋体" w:hAnsi="Times New Roman" w:cs="Times New Roman"/>
          <w:b/>
          <w:bCs/>
          <w:sz w:val="20"/>
          <w:szCs w:val="20"/>
        </w:rPr>
        <w:t xml:space="preserve"> </w:t>
      </w:r>
    </w:p>
    <w:p w14:paraId="224C55EA" w14:textId="2AFF13D9" w:rsidR="00D644C8" w:rsidRPr="006634EE" w:rsidRDefault="00D644C8" w:rsidP="00D644C8">
      <w:pPr>
        <w:spacing w:beforeLines="50" w:before="120" w:afterLines="50" w:after="120"/>
        <w:jc w:val="left"/>
        <w:rPr>
          <w:rFonts w:ascii="Times New Roman" w:hAnsi="Times New Roman" w:cs="Times New Roman"/>
          <w:b/>
          <w:bCs/>
          <w:sz w:val="20"/>
          <w:szCs w:val="20"/>
        </w:rPr>
      </w:pPr>
      <w:r w:rsidRPr="006634EE">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3</w:t>
      </w:r>
      <w:r w:rsidRPr="006634EE">
        <w:rPr>
          <w:rFonts w:ascii="Times New Roman" w:eastAsia="宋体" w:hAnsi="Times New Roman" w:cs="Times New Roman"/>
          <w:b/>
          <w:bCs/>
          <w:sz w:val="20"/>
          <w:szCs w:val="20"/>
        </w:rPr>
        <w:t xml:space="preserve">: For </w:t>
      </w:r>
      <w:r w:rsidRPr="006634EE">
        <w:rPr>
          <w:rFonts w:ascii="Times New Roman" w:hAnsi="Times New Roman" w:cs="Times New Roman"/>
          <w:b/>
          <w:bCs/>
          <w:sz w:val="20"/>
          <w:szCs w:val="20"/>
        </w:rPr>
        <w:t xml:space="preserve">Intra-frequency measurements without measurement gaps, the time index detection requirements for 3MHz FR1-NTN should be defined: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44C8" w:rsidRPr="006634EE" w14:paraId="2FFE83B2" w14:textId="77777777" w:rsidTr="004070A3">
        <w:tc>
          <w:tcPr>
            <w:tcW w:w="4620" w:type="dxa"/>
            <w:tcBorders>
              <w:top w:val="single" w:sz="4" w:space="0" w:color="auto"/>
              <w:left w:val="single" w:sz="4" w:space="0" w:color="auto"/>
              <w:bottom w:val="single" w:sz="4" w:space="0" w:color="auto"/>
              <w:right w:val="single" w:sz="4" w:space="0" w:color="auto"/>
            </w:tcBorders>
            <w:hideMark/>
          </w:tcPr>
          <w:p w14:paraId="6588B43E" w14:textId="77777777" w:rsidR="00D644C8" w:rsidRPr="006634EE" w:rsidRDefault="00D644C8" w:rsidP="004070A3">
            <w:pPr>
              <w:pStyle w:val="TAH"/>
              <w:rPr>
                <w:rFonts w:ascii="Times New Roman" w:hAnsi="Times New Roman"/>
                <w:bCs/>
                <w:sz w:val="20"/>
              </w:rPr>
            </w:pPr>
            <w:r w:rsidRPr="006634EE">
              <w:rPr>
                <w:rFonts w:ascii="Times New Roman" w:hAnsi="Times New Roman"/>
                <w:bCs/>
                <w:sz w:val="20"/>
              </w:rPr>
              <w:lastRenderedPageBreak/>
              <w:t>DRX cycle</w:t>
            </w:r>
          </w:p>
        </w:tc>
        <w:tc>
          <w:tcPr>
            <w:tcW w:w="4621" w:type="dxa"/>
            <w:tcBorders>
              <w:top w:val="single" w:sz="4" w:space="0" w:color="auto"/>
              <w:left w:val="single" w:sz="4" w:space="0" w:color="auto"/>
              <w:bottom w:val="single" w:sz="4" w:space="0" w:color="auto"/>
              <w:right w:val="single" w:sz="4" w:space="0" w:color="auto"/>
            </w:tcBorders>
            <w:hideMark/>
          </w:tcPr>
          <w:p w14:paraId="48779E3E" w14:textId="77777777" w:rsidR="00D644C8" w:rsidRPr="006634EE" w:rsidRDefault="00D644C8" w:rsidP="004070A3">
            <w:pPr>
              <w:pStyle w:val="TAH"/>
              <w:rPr>
                <w:rFonts w:ascii="Times New Roman" w:hAnsi="Times New Roman"/>
                <w:bCs/>
                <w:sz w:val="20"/>
              </w:rPr>
            </w:pPr>
            <w:r w:rsidRPr="006634EE">
              <w:rPr>
                <w:rFonts w:ascii="Times New Roman" w:hAnsi="Times New Roman"/>
                <w:bCs/>
                <w:sz w:val="20"/>
              </w:rPr>
              <w:t>T</w:t>
            </w:r>
            <w:r w:rsidRPr="006634EE">
              <w:rPr>
                <w:rFonts w:ascii="Times New Roman" w:hAnsi="Times New Roman"/>
                <w:bCs/>
                <w:sz w:val="20"/>
                <w:vertAlign w:val="subscript"/>
              </w:rPr>
              <w:t>SSB_time_index_intra</w:t>
            </w:r>
          </w:p>
        </w:tc>
      </w:tr>
      <w:tr w:rsidR="00D644C8" w:rsidRPr="006634EE" w14:paraId="635DB55E" w14:textId="77777777" w:rsidTr="004070A3">
        <w:tc>
          <w:tcPr>
            <w:tcW w:w="4620" w:type="dxa"/>
            <w:tcBorders>
              <w:top w:val="single" w:sz="4" w:space="0" w:color="auto"/>
              <w:left w:val="single" w:sz="4" w:space="0" w:color="auto"/>
              <w:bottom w:val="single" w:sz="4" w:space="0" w:color="auto"/>
              <w:right w:val="single" w:sz="4" w:space="0" w:color="auto"/>
            </w:tcBorders>
            <w:hideMark/>
          </w:tcPr>
          <w:p w14:paraId="520F0EF7"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No DRX</w:t>
            </w:r>
          </w:p>
        </w:tc>
        <w:tc>
          <w:tcPr>
            <w:tcW w:w="4621" w:type="dxa"/>
            <w:tcBorders>
              <w:top w:val="single" w:sz="4" w:space="0" w:color="auto"/>
              <w:left w:val="single" w:sz="4" w:space="0" w:color="auto"/>
              <w:bottom w:val="single" w:sz="4" w:space="0" w:color="auto"/>
              <w:right w:val="single" w:sz="4" w:space="0" w:color="auto"/>
            </w:tcBorders>
            <w:hideMark/>
          </w:tcPr>
          <w:p w14:paraId="26BE08A0"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max(120ms, ceil( 7 x K</w:t>
            </w:r>
            <w:r w:rsidRPr="006634EE">
              <w:rPr>
                <w:rFonts w:ascii="Times New Roman" w:hAnsi="Times New Roman"/>
                <w:b/>
                <w:bCs/>
                <w:sz w:val="20"/>
                <w:vertAlign w:val="subscript"/>
              </w:rPr>
              <w:t xml:space="preserve">p </w:t>
            </w:r>
            <w:r w:rsidRPr="006634EE">
              <w:rPr>
                <w:rFonts w:ascii="Times New Roman" w:hAnsi="Times New Roman"/>
                <w:b/>
                <w:bCs/>
                <w:sz w:val="20"/>
              </w:rPr>
              <w:t>x K</w:t>
            </w:r>
            <w:r w:rsidRPr="006634EE">
              <w:rPr>
                <w:rFonts w:ascii="Times New Roman" w:hAnsi="Times New Roman"/>
                <w:b/>
                <w:bCs/>
                <w:sz w:val="20"/>
                <w:vertAlign w:val="subscript"/>
                <w:lang w:val="en-US"/>
              </w:rPr>
              <w:t>layer1_measurement</w:t>
            </w:r>
            <w:r w:rsidRPr="006634EE">
              <w:rPr>
                <w:rFonts w:ascii="Times New Roman" w:hAnsi="Times New Roman"/>
                <w:b/>
                <w:bCs/>
                <w:sz w:val="20"/>
              </w:rPr>
              <w:t>)</w:t>
            </w:r>
            <w:r w:rsidRPr="006634EE">
              <w:rPr>
                <w:rFonts w:ascii="Times New Roman" w:hAnsi="Times New Roman"/>
                <w:b/>
                <w:bCs/>
                <w:sz w:val="20"/>
                <w:vertAlign w:val="subscript"/>
              </w:rPr>
              <w:t xml:space="preserve"> </w:t>
            </w:r>
            <w:r w:rsidRPr="006634EE">
              <w:rPr>
                <w:rFonts w:ascii="Times New Roman" w:hAnsi="Times New Roman"/>
                <w:b/>
                <w:bCs/>
                <w:sz w:val="20"/>
              </w:rPr>
              <w:t>x K</w:t>
            </w:r>
            <w:r w:rsidRPr="006634EE">
              <w:rPr>
                <w:rFonts w:ascii="Times New Roman" w:hAnsi="Times New Roman"/>
                <w:b/>
                <w:bCs/>
                <w:sz w:val="20"/>
                <w:vertAlign w:val="subscript"/>
              </w:rPr>
              <w:t>multi_SMTC</w:t>
            </w:r>
            <w:r w:rsidRPr="006634EE">
              <w:rPr>
                <w:rFonts w:ascii="Times New Roman" w:hAnsi="Times New Roman"/>
                <w:b/>
                <w:bCs/>
                <w:sz w:val="20"/>
              </w:rPr>
              <w:t xml:space="preserve"> x SMTC period)</w:t>
            </w:r>
            <w:r w:rsidRPr="006634EE">
              <w:rPr>
                <w:rFonts w:ascii="Times New Roman" w:hAnsi="Times New Roman"/>
                <w:b/>
                <w:bCs/>
                <w:sz w:val="20"/>
                <w:vertAlign w:val="superscript"/>
              </w:rPr>
              <w:t>Note 1</w:t>
            </w:r>
            <w:r w:rsidRPr="006634EE">
              <w:rPr>
                <w:rFonts w:ascii="Times New Roman" w:hAnsi="Times New Roman"/>
                <w:b/>
                <w:bCs/>
                <w:sz w:val="20"/>
              </w:rPr>
              <w:t xml:space="preserve"> x CSSF</w:t>
            </w:r>
            <w:r w:rsidRPr="006634EE">
              <w:rPr>
                <w:rFonts w:ascii="Times New Roman" w:hAnsi="Times New Roman"/>
                <w:b/>
                <w:bCs/>
                <w:sz w:val="20"/>
                <w:vertAlign w:val="subscript"/>
              </w:rPr>
              <w:t>intra</w:t>
            </w:r>
          </w:p>
        </w:tc>
      </w:tr>
      <w:tr w:rsidR="00D644C8" w:rsidRPr="006634EE" w14:paraId="60344D94" w14:textId="77777777" w:rsidTr="004070A3">
        <w:tc>
          <w:tcPr>
            <w:tcW w:w="4620" w:type="dxa"/>
            <w:tcBorders>
              <w:top w:val="single" w:sz="4" w:space="0" w:color="auto"/>
              <w:left w:val="single" w:sz="4" w:space="0" w:color="auto"/>
              <w:bottom w:val="single" w:sz="4" w:space="0" w:color="auto"/>
              <w:right w:val="single" w:sz="4" w:space="0" w:color="auto"/>
            </w:tcBorders>
            <w:hideMark/>
          </w:tcPr>
          <w:p w14:paraId="1D03CFC9"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DRX cycle</w:t>
            </w:r>
            <w:r w:rsidRPr="006634EE">
              <w:rPr>
                <w:rFonts w:ascii="Times New Roman" w:hAnsi="Times New Roman"/>
                <w:b/>
                <w:bCs/>
                <w:sz w:val="20"/>
                <w:lang w:val="en-US"/>
              </w:rPr>
              <w:t>≤</w:t>
            </w:r>
            <w:r w:rsidRPr="006634EE">
              <w:rPr>
                <w:rFonts w:ascii="Times New Roman" w:hAnsi="Times New Roman"/>
                <w:b/>
                <w:bCs/>
                <w:sz w:val="20"/>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47166E"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max(120ms, ceil (</w:t>
            </w:r>
            <w:r w:rsidRPr="006634EE">
              <w:rPr>
                <w:rFonts w:ascii="Times New Roman" w:hAnsi="Times New Roman"/>
                <w:b/>
                <w:bCs/>
                <w:sz w:val="20"/>
                <w:lang w:eastAsia="zh-CN"/>
              </w:rPr>
              <w:t>1.5</w:t>
            </w:r>
            <w:r w:rsidRPr="006634EE">
              <w:rPr>
                <w:rFonts w:ascii="Times New Roman" w:hAnsi="Times New Roman"/>
                <w:b/>
                <w:bCs/>
                <w:sz w:val="20"/>
              </w:rPr>
              <w:t xml:space="preserve"> x 7 x K</w:t>
            </w:r>
            <w:r w:rsidRPr="006634EE">
              <w:rPr>
                <w:rFonts w:ascii="Times New Roman" w:hAnsi="Times New Roman"/>
                <w:b/>
                <w:bCs/>
                <w:sz w:val="20"/>
                <w:vertAlign w:val="subscript"/>
              </w:rPr>
              <w:t>p</w:t>
            </w:r>
            <w:r w:rsidRPr="006634EE">
              <w:rPr>
                <w:rFonts w:ascii="Times New Roman" w:hAnsi="Times New Roman"/>
                <w:b/>
                <w:bCs/>
                <w:sz w:val="20"/>
              </w:rPr>
              <w:t xml:space="preserve"> x K</w:t>
            </w:r>
            <w:r w:rsidRPr="006634EE">
              <w:rPr>
                <w:rFonts w:ascii="Times New Roman" w:hAnsi="Times New Roman"/>
                <w:b/>
                <w:bCs/>
                <w:sz w:val="20"/>
                <w:vertAlign w:val="subscript"/>
                <w:lang w:val="en-US"/>
              </w:rPr>
              <w:t>layer1_measurement</w:t>
            </w:r>
            <w:r w:rsidRPr="006634EE">
              <w:rPr>
                <w:rFonts w:ascii="Times New Roman" w:hAnsi="Times New Roman"/>
                <w:b/>
                <w:bCs/>
                <w:sz w:val="20"/>
              </w:rPr>
              <w:t>) x K</w:t>
            </w:r>
            <w:r w:rsidRPr="006634EE">
              <w:rPr>
                <w:rFonts w:ascii="Times New Roman" w:hAnsi="Times New Roman"/>
                <w:b/>
                <w:bCs/>
                <w:sz w:val="20"/>
                <w:vertAlign w:val="subscript"/>
              </w:rPr>
              <w:t>multi_SMTC</w:t>
            </w:r>
            <w:r w:rsidRPr="006634EE">
              <w:rPr>
                <w:rFonts w:ascii="Times New Roman" w:hAnsi="Times New Roman"/>
                <w:b/>
                <w:bCs/>
                <w:sz w:val="20"/>
              </w:rPr>
              <w:t xml:space="preserve"> x max(SMTC period,DRX cycle)) x CSSF</w:t>
            </w:r>
            <w:r w:rsidRPr="006634EE">
              <w:rPr>
                <w:rFonts w:ascii="Times New Roman" w:hAnsi="Times New Roman"/>
                <w:b/>
                <w:bCs/>
                <w:sz w:val="20"/>
                <w:vertAlign w:val="subscript"/>
              </w:rPr>
              <w:t>intra</w:t>
            </w:r>
          </w:p>
        </w:tc>
      </w:tr>
      <w:tr w:rsidR="00D644C8" w:rsidRPr="006634EE" w14:paraId="34E405C7" w14:textId="77777777" w:rsidTr="004070A3">
        <w:tc>
          <w:tcPr>
            <w:tcW w:w="4620" w:type="dxa"/>
            <w:tcBorders>
              <w:top w:val="single" w:sz="4" w:space="0" w:color="auto"/>
              <w:left w:val="single" w:sz="4" w:space="0" w:color="auto"/>
              <w:bottom w:val="single" w:sz="4" w:space="0" w:color="auto"/>
              <w:right w:val="single" w:sz="4" w:space="0" w:color="auto"/>
            </w:tcBorders>
            <w:hideMark/>
          </w:tcPr>
          <w:p w14:paraId="51911BE1"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E75CE8" w14:textId="77777777" w:rsidR="00D644C8" w:rsidRPr="006634EE" w:rsidRDefault="00D644C8" w:rsidP="004070A3">
            <w:pPr>
              <w:pStyle w:val="TAC"/>
              <w:ind w:left="840" w:hanging="420"/>
              <w:rPr>
                <w:rFonts w:ascii="Times New Roman" w:hAnsi="Times New Roman"/>
                <w:b/>
                <w:bCs/>
                <w:sz w:val="20"/>
                <w:lang w:val="fr-FR"/>
              </w:rPr>
            </w:pPr>
            <w:r w:rsidRPr="006634EE">
              <w:rPr>
                <w:rFonts w:ascii="Times New Roman" w:hAnsi="Times New Roman"/>
                <w:b/>
                <w:bCs/>
                <w:sz w:val="20"/>
                <w:lang w:val="fr-FR"/>
              </w:rPr>
              <w:t>Ceil(7 x K</w:t>
            </w:r>
            <w:r w:rsidRPr="006634EE">
              <w:rPr>
                <w:rFonts w:ascii="Times New Roman" w:hAnsi="Times New Roman"/>
                <w:b/>
                <w:bCs/>
                <w:sz w:val="20"/>
                <w:vertAlign w:val="subscript"/>
                <w:lang w:val="fr-FR"/>
              </w:rPr>
              <w:t>p</w:t>
            </w:r>
            <w:r w:rsidRPr="006634EE">
              <w:rPr>
                <w:rFonts w:ascii="Times New Roman" w:hAnsi="Times New Roman"/>
                <w:b/>
                <w:bCs/>
                <w:sz w:val="20"/>
              </w:rPr>
              <w:t xml:space="preserve"> x K</w:t>
            </w:r>
            <w:r w:rsidRPr="006634EE">
              <w:rPr>
                <w:rFonts w:ascii="Times New Roman" w:hAnsi="Times New Roman"/>
                <w:b/>
                <w:bCs/>
                <w:sz w:val="20"/>
                <w:vertAlign w:val="subscript"/>
                <w:lang w:val="en-US"/>
              </w:rPr>
              <w:t>layer1_measurement</w:t>
            </w:r>
            <w:r w:rsidRPr="006634EE">
              <w:rPr>
                <w:rFonts w:ascii="Times New Roman" w:hAnsi="Times New Roman"/>
                <w:b/>
                <w:bCs/>
                <w:sz w:val="20"/>
                <w:lang w:val="fr-FR"/>
              </w:rPr>
              <w:t xml:space="preserve">) x </w:t>
            </w:r>
            <w:r w:rsidRPr="006634EE">
              <w:rPr>
                <w:rFonts w:ascii="Times New Roman" w:hAnsi="Times New Roman"/>
                <w:b/>
                <w:bCs/>
                <w:sz w:val="20"/>
              </w:rPr>
              <w:t>K</w:t>
            </w:r>
            <w:r w:rsidRPr="006634EE">
              <w:rPr>
                <w:rFonts w:ascii="Times New Roman" w:hAnsi="Times New Roman"/>
                <w:b/>
                <w:bCs/>
                <w:sz w:val="20"/>
                <w:vertAlign w:val="subscript"/>
              </w:rPr>
              <w:t>multi_SMTC</w:t>
            </w:r>
            <w:r w:rsidRPr="006634EE">
              <w:rPr>
                <w:rFonts w:ascii="Times New Roman" w:hAnsi="Times New Roman"/>
                <w:b/>
                <w:bCs/>
                <w:sz w:val="20"/>
              </w:rPr>
              <w:t xml:space="preserve"> x</w:t>
            </w:r>
            <w:r w:rsidRPr="006634EE">
              <w:rPr>
                <w:rFonts w:ascii="Times New Roman" w:hAnsi="Times New Roman"/>
                <w:b/>
                <w:bCs/>
                <w:sz w:val="20"/>
                <w:lang w:val="fr-FR"/>
              </w:rPr>
              <w:t xml:space="preserve"> DRX cycle x CSSF</w:t>
            </w:r>
            <w:r w:rsidRPr="006634EE">
              <w:rPr>
                <w:rFonts w:ascii="Times New Roman" w:hAnsi="Times New Roman"/>
                <w:b/>
                <w:bCs/>
                <w:sz w:val="20"/>
                <w:vertAlign w:val="subscript"/>
                <w:lang w:val="fr-FR"/>
              </w:rPr>
              <w:t>intra</w:t>
            </w:r>
          </w:p>
        </w:tc>
      </w:tr>
      <w:tr w:rsidR="00D644C8" w:rsidRPr="006634EE" w14:paraId="6486648E" w14:textId="77777777" w:rsidTr="004070A3">
        <w:tc>
          <w:tcPr>
            <w:tcW w:w="9241" w:type="dxa"/>
            <w:gridSpan w:val="2"/>
            <w:tcBorders>
              <w:top w:val="single" w:sz="4" w:space="0" w:color="auto"/>
              <w:left w:val="single" w:sz="4" w:space="0" w:color="auto"/>
              <w:bottom w:val="single" w:sz="4" w:space="0" w:color="auto"/>
              <w:right w:val="single" w:sz="4" w:space="0" w:color="auto"/>
            </w:tcBorders>
            <w:hideMark/>
          </w:tcPr>
          <w:p w14:paraId="2ABE6070" w14:textId="77777777" w:rsidR="00D644C8" w:rsidRPr="006634EE" w:rsidRDefault="00D644C8" w:rsidP="004070A3">
            <w:pPr>
              <w:pStyle w:val="TAN"/>
              <w:rPr>
                <w:rFonts w:ascii="Times New Roman" w:hAnsi="Times New Roman"/>
                <w:b/>
                <w:bCs/>
                <w:sz w:val="20"/>
              </w:rPr>
            </w:pPr>
            <w:r w:rsidRPr="006634EE">
              <w:rPr>
                <w:rFonts w:ascii="Times New Roman" w:hAnsi="Times New Roman"/>
                <w:b/>
                <w:bCs/>
                <w:sz w:val="20"/>
                <w:lang w:eastAsia="ko-KR"/>
              </w:rPr>
              <w:t>NOTE</w:t>
            </w:r>
            <w:r w:rsidRPr="006634EE">
              <w:rPr>
                <w:rFonts w:ascii="Times New Roman" w:hAnsi="Times New Roman"/>
                <w:b/>
                <w:bCs/>
                <w:sz w:val="20"/>
              </w:rPr>
              <w:t xml:space="preserve"> 1:</w:t>
            </w:r>
            <w:r w:rsidRPr="006634EE">
              <w:rPr>
                <w:rFonts w:ascii="Times New Roman" w:hAnsi="Times New Roman"/>
                <w:b/>
                <w:bCs/>
                <w:sz w:val="20"/>
              </w:rPr>
              <w:tab/>
              <w:t>If different SMTC periodicities are configured for different cells, the SMTC period in the requirement is the one used by the cell being identified</w:t>
            </w:r>
          </w:p>
        </w:tc>
      </w:tr>
    </w:tbl>
    <w:p w14:paraId="12CC7A73" w14:textId="77777777" w:rsidR="00D644C8" w:rsidRPr="006634EE" w:rsidRDefault="00D644C8" w:rsidP="00D644C8">
      <w:pPr>
        <w:spacing w:beforeLines="50" w:before="120" w:afterLines="50" w:after="120"/>
        <w:jc w:val="left"/>
        <w:rPr>
          <w:rFonts w:ascii="Times New Roman" w:hAnsi="Times New Roman" w:cs="Times New Roman"/>
          <w:b/>
          <w:bCs/>
          <w:sz w:val="20"/>
          <w:szCs w:val="20"/>
        </w:rPr>
      </w:pPr>
      <w:r w:rsidRPr="006634EE">
        <w:rPr>
          <w:rFonts w:ascii="Times New Roman" w:eastAsia="宋体" w:hAnsi="Times New Roman" w:cs="Times New Roman"/>
          <w:b/>
          <w:bCs/>
          <w:sz w:val="20"/>
          <w:szCs w:val="20"/>
        </w:rPr>
        <w:t xml:space="preserve">For </w:t>
      </w:r>
      <w:r w:rsidRPr="006634EE">
        <w:rPr>
          <w:rFonts w:ascii="Times New Roman" w:hAnsi="Times New Roman" w:cs="Times New Roman"/>
          <w:b/>
          <w:bCs/>
          <w:sz w:val="20"/>
          <w:szCs w:val="20"/>
        </w:rPr>
        <w:t>Intra-frequency measurements with measurement gaps, the time index detection requirements for 3MHz FR1-NTN should be defined: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44C8" w:rsidRPr="006634EE" w14:paraId="31B8AC51" w14:textId="77777777" w:rsidTr="004070A3">
        <w:tc>
          <w:tcPr>
            <w:tcW w:w="4620" w:type="dxa"/>
            <w:tcBorders>
              <w:top w:val="single" w:sz="4" w:space="0" w:color="auto"/>
              <w:left w:val="single" w:sz="4" w:space="0" w:color="auto"/>
              <w:bottom w:val="single" w:sz="4" w:space="0" w:color="auto"/>
              <w:right w:val="single" w:sz="4" w:space="0" w:color="auto"/>
            </w:tcBorders>
            <w:hideMark/>
          </w:tcPr>
          <w:p w14:paraId="49823F9B" w14:textId="77777777" w:rsidR="00D644C8" w:rsidRPr="006634EE" w:rsidRDefault="00D644C8" w:rsidP="004070A3">
            <w:pPr>
              <w:pStyle w:val="TAH"/>
              <w:rPr>
                <w:rFonts w:ascii="Times New Roman" w:hAnsi="Times New Roman"/>
                <w:bCs/>
                <w:sz w:val="20"/>
              </w:rPr>
            </w:pPr>
            <w:r w:rsidRPr="006634EE">
              <w:rPr>
                <w:rFonts w:ascii="Times New Roman" w:hAnsi="Times New Roman"/>
                <w:bCs/>
                <w:sz w:val="20"/>
              </w:rPr>
              <w:t>DRX cycle</w:t>
            </w:r>
          </w:p>
        </w:tc>
        <w:tc>
          <w:tcPr>
            <w:tcW w:w="4621" w:type="dxa"/>
            <w:tcBorders>
              <w:top w:val="single" w:sz="4" w:space="0" w:color="auto"/>
              <w:left w:val="single" w:sz="4" w:space="0" w:color="auto"/>
              <w:bottom w:val="single" w:sz="4" w:space="0" w:color="auto"/>
              <w:right w:val="single" w:sz="4" w:space="0" w:color="auto"/>
            </w:tcBorders>
            <w:hideMark/>
          </w:tcPr>
          <w:p w14:paraId="24CEEF22" w14:textId="77777777" w:rsidR="00D644C8" w:rsidRPr="006634EE" w:rsidRDefault="00D644C8" w:rsidP="004070A3">
            <w:pPr>
              <w:pStyle w:val="TAH"/>
              <w:rPr>
                <w:rFonts w:ascii="Times New Roman" w:hAnsi="Times New Roman"/>
                <w:bCs/>
                <w:sz w:val="20"/>
              </w:rPr>
            </w:pPr>
            <w:r w:rsidRPr="006634EE">
              <w:rPr>
                <w:rFonts w:ascii="Times New Roman" w:hAnsi="Times New Roman"/>
                <w:bCs/>
                <w:sz w:val="20"/>
              </w:rPr>
              <w:t>T</w:t>
            </w:r>
            <w:r w:rsidRPr="006634EE">
              <w:rPr>
                <w:rFonts w:ascii="Times New Roman" w:hAnsi="Times New Roman"/>
                <w:bCs/>
                <w:sz w:val="20"/>
                <w:vertAlign w:val="subscript"/>
              </w:rPr>
              <w:t>SSB_time_index_intra</w:t>
            </w:r>
          </w:p>
        </w:tc>
      </w:tr>
      <w:tr w:rsidR="00D644C8" w:rsidRPr="006634EE" w14:paraId="35425A3D" w14:textId="77777777" w:rsidTr="004070A3">
        <w:tc>
          <w:tcPr>
            <w:tcW w:w="4620" w:type="dxa"/>
            <w:tcBorders>
              <w:top w:val="single" w:sz="4" w:space="0" w:color="auto"/>
              <w:left w:val="single" w:sz="4" w:space="0" w:color="auto"/>
              <w:bottom w:val="single" w:sz="4" w:space="0" w:color="auto"/>
              <w:right w:val="single" w:sz="4" w:space="0" w:color="auto"/>
            </w:tcBorders>
            <w:hideMark/>
          </w:tcPr>
          <w:p w14:paraId="14B76569"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No DRX</w:t>
            </w:r>
          </w:p>
        </w:tc>
        <w:tc>
          <w:tcPr>
            <w:tcW w:w="4621" w:type="dxa"/>
            <w:tcBorders>
              <w:top w:val="single" w:sz="4" w:space="0" w:color="auto"/>
              <w:left w:val="single" w:sz="4" w:space="0" w:color="auto"/>
              <w:bottom w:val="single" w:sz="4" w:space="0" w:color="auto"/>
              <w:right w:val="single" w:sz="4" w:space="0" w:color="auto"/>
            </w:tcBorders>
            <w:hideMark/>
          </w:tcPr>
          <w:p w14:paraId="5ABA39A5"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max(120ms, 7 x K</w:t>
            </w:r>
            <w:r w:rsidRPr="006634EE">
              <w:rPr>
                <w:rFonts w:ascii="Times New Roman" w:hAnsi="Times New Roman"/>
                <w:b/>
                <w:bCs/>
                <w:sz w:val="20"/>
                <w:vertAlign w:val="subscript"/>
              </w:rPr>
              <w:t>gap</w:t>
            </w:r>
            <w:r w:rsidRPr="006634EE">
              <w:rPr>
                <w:rFonts w:ascii="Times New Roman" w:hAnsi="Times New Roman"/>
                <w:b/>
                <w:bCs/>
                <w:sz w:val="20"/>
              </w:rPr>
              <w:t xml:space="preserve"> x K</w:t>
            </w:r>
            <w:r w:rsidRPr="006634EE">
              <w:rPr>
                <w:rFonts w:ascii="Times New Roman" w:hAnsi="Times New Roman"/>
                <w:b/>
                <w:bCs/>
                <w:sz w:val="20"/>
                <w:vertAlign w:val="subscript"/>
              </w:rPr>
              <w:t>multi_SMTC</w:t>
            </w:r>
            <w:r w:rsidRPr="006634EE">
              <w:rPr>
                <w:rFonts w:ascii="Times New Roman" w:hAnsi="Times New Roman"/>
                <w:b/>
                <w:bCs/>
                <w:sz w:val="20"/>
              </w:rPr>
              <w:t xml:space="preserve"> x max(MGRP, SMTC period)) x CSSF</w:t>
            </w:r>
            <w:r w:rsidRPr="006634EE">
              <w:rPr>
                <w:rFonts w:ascii="Times New Roman" w:hAnsi="Times New Roman"/>
                <w:b/>
                <w:bCs/>
                <w:sz w:val="20"/>
                <w:vertAlign w:val="subscript"/>
              </w:rPr>
              <w:t>intra</w:t>
            </w:r>
          </w:p>
        </w:tc>
      </w:tr>
      <w:tr w:rsidR="00D644C8" w:rsidRPr="006634EE" w14:paraId="06A1E6C1" w14:textId="77777777" w:rsidTr="004070A3">
        <w:tc>
          <w:tcPr>
            <w:tcW w:w="4620" w:type="dxa"/>
            <w:tcBorders>
              <w:top w:val="single" w:sz="4" w:space="0" w:color="auto"/>
              <w:left w:val="single" w:sz="4" w:space="0" w:color="auto"/>
              <w:bottom w:val="single" w:sz="4" w:space="0" w:color="auto"/>
              <w:right w:val="single" w:sz="4" w:space="0" w:color="auto"/>
            </w:tcBorders>
            <w:hideMark/>
          </w:tcPr>
          <w:p w14:paraId="4D8CB432"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DRX cycle</w:t>
            </w:r>
            <w:r w:rsidRPr="006634EE">
              <w:rPr>
                <w:rFonts w:ascii="Times New Roman" w:hAnsi="Times New Roman"/>
                <w:b/>
                <w:bCs/>
                <w:sz w:val="20"/>
                <w:lang w:val="en-US"/>
              </w:rPr>
              <w:t>≤</w:t>
            </w:r>
            <w:r w:rsidRPr="006634EE">
              <w:rPr>
                <w:rFonts w:ascii="Times New Roman" w:hAnsi="Times New Roman"/>
                <w:b/>
                <w:bCs/>
                <w:sz w:val="20"/>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E9BA6E"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max(120ms, ceil(</w:t>
            </w:r>
            <w:r w:rsidRPr="006634EE">
              <w:rPr>
                <w:rFonts w:ascii="Times New Roman" w:hAnsi="Times New Roman"/>
                <w:b/>
                <w:bCs/>
                <w:sz w:val="20"/>
                <w:lang w:eastAsia="zh-CN"/>
              </w:rPr>
              <w:t xml:space="preserve">1.5 </w:t>
            </w:r>
            <w:r w:rsidRPr="006634EE">
              <w:rPr>
                <w:rFonts w:ascii="Times New Roman" w:hAnsi="Times New Roman"/>
                <w:b/>
                <w:bCs/>
                <w:sz w:val="20"/>
              </w:rPr>
              <w:t>x 7) x K</w:t>
            </w:r>
            <w:r w:rsidRPr="006634EE">
              <w:rPr>
                <w:rFonts w:ascii="Times New Roman" w:hAnsi="Times New Roman"/>
                <w:b/>
                <w:bCs/>
                <w:sz w:val="20"/>
                <w:vertAlign w:val="subscript"/>
              </w:rPr>
              <w:t>gap</w:t>
            </w:r>
            <w:r w:rsidRPr="006634EE">
              <w:rPr>
                <w:rFonts w:ascii="Times New Roman" w:hAnsi="Times New Roman"/>
                <w:b/>
                <w:bCs/>
                <w:sz w:val="20"/>
              </w:rPr>
              <w:t xml:space="preserve"> x K</w:t>
            </w:r>
            <w:r w:rsidRPr="006634EE">
              <w:rPr>
                <w:rFonts w:ascii="Times New Roman" w:hAnsi="Times New Roman"/>
                <w:b/>
                <w:bCs/>
                <w:sz w:val="20"/>
                <w:vertAlign w:val="subscript"/>
              </w:rPr>
              <w:t>multi_SMTC</w:t>
            </w:r>
            <w:r w:rsidRPr="006634EE">
              <w:rPr>
                <w:rFonts w:ascii="Times New Roman" w:hAnsi="Times New Roman"/>
                <w:b/>
                <w:bCs/>
                <w:sz w:val="20"/>
              </w:rPr>
              <w:t xml:space="preserve"> x max(MGRP, SMTC period,DRX cycle) x CSSF</w:t>
            </w:r>
            <w:r w:rsidRPr="006634EE">
              <w:rPr>
                <w:rFonts w:ascii="Times New Roman" w:hAnsi="Times New Roman"/>
                <w:b/>
                <w:bCs/>
                <w:sz w:val="20"/>
                <w:vertAlign w:val="subscript"/>
              </w:rPr>
              <w:t>intra</w:t>
            </w:r>
            <w:r w:rsidRPr="006634EE">
              <w:rPr>
                <w:rFonts w:ascii="Times New Roman" w:hAnsi="Times New Roman"/>
                <w:b/>
                <w:bCs/>
                <w:sz w:val="20"/>
              </w:rPr>
              <w:t>)</w:t>
            </w:r>
          </w:p>
        </w:tc>
      </w:tr>
      <w:tr w:rsidR="00D644C8" w:rsidRPr="006634EE" w14:paraId="703987C3" w14:textId="77777777" w:rsidTr="004070A3">
        <w:tc>
          <w:tcPr>
            <w:tcW w:w="4620" w:type="dxa"/>
            <w:tcBorders>
              <w:top w:val="single" w:sz="4" w:space="0" w:color="auto"/>
              <w:left w:val="single" w:sz="4" w:space="0" w:color="auto"/>
              <w:bottom w:val="single" w:sz="4" w:space="0" w:color="auto"/>
              <w:right w:val="single" w:sz="4" w:space="0" w:color="auto"/>
            </w:tcBorders>
            <w:hideMark/>
          </w:tcPr>
          <w:p w14:paraId="0C1E36F5"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E2F1B5C"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7 x K</w:t>
            </w:r>
            <w:r w:rsidRPr="006634EE">
              <w:rPr>
                <w:rFonts w:ascii="Times New Roman" w:hAnsi="Times New Roman"/>
                <w:b/>
                <w:bCs/>
                <w:sz w:val="20"/>
                <w:vertAlign w:val="subscript"/>
              </w:rPr>
              <w:t>gap</w:t>
            </w:r>
            <w:r w:rsidRPr="006634EE">
              <w:rPr>
                <w:rFonts w:ascii="Times New Roman" w:hAnsi="Times New Roman"/>
                <w:b/>
                <w:bCs/>
                <w:sz w:val="20"/>
              </w:rPr>
              <w:t xml:space="preserve"> x K</w:t>
            </w:r>
            <w:r w:rsidRPr="006634EE">
              <w:rPr>
                <w:rFonts w:ascii="Times New Roman" w:hAnsi="Times New Roman"/>
                <w:b/>
                <w:bCs/>
                <w:sz w:val="20"/>
                <w:vertAlign w:val="subscript"/>
              </w:rPr>
              <w:t>multi_SMTC</w:t>
            </w:r>
            <w:r w:rsidRPr="006634EE">
              <w:rPr>
                <w:rFonts w:ascii="Times New Roman" w:hAnsi="Times New Roman"/>
                <w:b/>
                <w:bCs/>
                <w:sz w:val="20"/>
              </w:rPr>
              <w:t xml:space="preserve"> x max(MGRP, DRX cycle) x CSSF</w:t>
            </w:r>
            <w:r w:rsidRPr="006634EE">
              <w:rPr>
                <w:rFonts w:ascii="Times New Roman" w:hAnsi="Times New Roman"/>
                <w:b/>
                <w:bCs/>
                <w:sz w:val="20"/>
                <w:vertAlign w:val="subscript"/>
              </w:rPr>
              <w:t>intra</w:t>
            </w:r>
          </w:p>
        </w:tc>
      </w:tr>
    </w:tbl>
    <w:p w14:paraId="6A1A410B" w14:textId="77777777" w:rsidR="00D644C8" w:rsidRPr="002D30A9" w:rsidRDefault="00D644C8" w:rsidP="00D644C8">
      <w:pPr>
        <w:spacing w:beforeLines="50" w:before="120" w:afterLines="50" w:after="120"/>
        <w:jc w:val="left"/>
        <w:rPr>
          <w:rFonts w:ascii="Times New Roman" w:hAnsi="Times New Roman" w:cs="Times New Roman"/>
          <w:b/>
          <w:bCs/>
          <w:sz w:val="20"/>
          <w:szCs w:val="20"/>
        </w:rPr>
      </w:pPr>
      <w:r w:rsidRPr="002D30A9">
        <w:rPr>
          <w:rFonts w:ascii="Times New Roman" w:eastAsia="宋体" w:hAnsi="Times New Roman" w:cs="Times New Roman"/>
          <w:b/>
          <w:bCs/>
          <w:sz w:val="20"/>
          <w:szCs w:val="20"/>
        </w:rPr>
        <w:t xml:space="preserve">For </w:t>
      </w:r>
      <w:r w:rsidRPr="002D30A9">
        <w:rPr>
          <w:rFonts w:ascii="Times New Roman" w:hAnsi="Times New Roman" w:cs="Times New Roman"/>
          <w:b/>
          <w:bCs/>
          <w:sz w:val="20"/>
          <w:szCs w:val="20"/>
        </w:rPr>
        <w:t>Inter-frequency measurements without measurement gaps, the time index detection requirements for 3MHz FR1-NTN should be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44C8" w:rsidRPr="002D30A9" w14:paraId="71440998" w14:textId="77777777" w:rsidTr="004070A3">
        <w:trPr>
          <w:jc w:val="center"/>
        </w:trPr>
        <w:tc>
          <w:tcPr>
            <w:tcW w:w="4620" w:type="dxa"/>
            <w:tcBorders>
              <w:top w:val="single" w:sz="4" w:space="0" w:color="auto"/>
              <w:left w:val="single" w:sz="4" w:space="0" w:color="auto"/>
              <w:bottom w:val="single" w:sz="4" w:space="0" w:color="auto"/>
              <w:right w:val="single" w:sz="4" w:space="0" w:color="auto"/>
            </w:tcBorders>
            <w:hideMark/>
          </w:tcPr>
          <w:p w14:paraId="0C3E30EB" w14:textId="77777777" w:rsidR="00D644C8" w:rsidRPr="002D30A9" w:rsidRDefault="00D644C8" w:rsidP="004070A3">
            <w:pPr>
              <w:pStyle w:val="TAH"/>
              <w:rPr>
                <w:rFonts w:ascii="Times New Roman" w:hAnsi="Times New Roman"/>
                <w:bCs/>
                <w:sz w:val="20"/>
              </w:rPr>
            </w:pPr>
            <w:r w:rsidRPr="002D30A9">
              <w:rPr>
                <w:rFonts w:ascii="Times New Roman" w:hAnsi="Times New Roman"/>
                <w:bCs/>
                <w:sz w:val="20"/>
              </w:rPr>
              <w:t>DRX cycle</w:t>
            </w:r>
          </w:p>
        </w:tc>
        <w:tc>
          <w:tcPr>
            <w:tcW w:w="4621" w:type="dxa"/>
            <w:tcBorders>
              <w:top w:val="single" w:sz="4" w:space="0" w:color="auto"/>
              <w:left w:val="single" w:sz="4" w:space="0" w:color="auto"/>
              <w:bottom w:val="single" w:sz="4" w:space="0" w:color="auto"/>
              <w:right w:val="single" w:sz="4" w:space="0" w:color="auto"/>
            </w:tcBorders>
            <w:hideMark/>
          </w:tcPr>
          <w:p w14:paraId="48E76CC1" w14:textId="77777777" w:rsidR="00D644C8" w:rsidRPr="002D30A9" w:rsidRDefault="00D644C8" w:rsidP="004070A3">
            <w:pPr>
              <w:pStyle w:val="TAH"/>
              <w:rPr>
                <w:rFonts w:ascii="Times New Roman" w:hAnsi="Times New Roman"/>
                <w:bCs/>
                <w:sz w:val="20"/>
              </w:rPr>
            </w:pPr>
            <w:r w:rsidRPr="002D30A9">
              <w:rPr>
                <w:rFonts w:ascii="Times New Roman" w:hAnsi="Times New Roman"/>
                <w:bCs/>
                <w:sz w:val="20"/>
              </w:rPr>
              <w:t>T</w:t>
            </w:r>
            <w:r w:rsidRPr="002D30A9">
              <w:rPr>
                <w:rFonts w:ascii="Times New Roman" w:hAnsi="Times New Roman"/>
                <w:bCs/>
                <w:sz w:val="20"/>
                <w:vertAlign w:val="subscript"/>
              </w:rPr>
              <w:t>SSB_time_index_inter</w:t>
            </w:r>
          </w:p>
        </w:tc>
      </w:tr>
      <w:tr w:rsidR="00D644C8" w:rsidRPr="002D30A9" w14:paraId="0A8BDA0D" w14:textId="77777777" w:rsidTr="004070A3">
        <w:trPr>
          <w:jc w:val="center"/>
        </w:trPr>
        <w:tc>
          <w:tcPr>
            <w:tcW w:w="4620" w:type="dxa"/>
            <w:tcBorders>
              <w:top w:val="single" w:sz="4" w:space="0" w:color="auto"/>
              <w:left w:val="single" w:sz="4" w:space="0" w:color="auto"/>
              <w:bottom w:val="single" w:sz="4" w:space="0" w:color="auto"/>
              <w:right w:val="single" w:sz="4" w:space="0" w:color="auto"/>
            </w:tcBorders>
            <w:hideMark/>
          </w:tcPr>
          <w:p w14:paraId="5A30F21F"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No DRX</w:t>
            </w:r>
          </w:p>
        </w:tc>
        <w:tc>
          <w:tcPr>
            <w:tcW w:w="4621" w:type="dxa"/>
            <w:tcBorders>
              <w:top w:val="single" w:sz="4" w:space="0" w:color="auto"/>
              <w:left w:val="single" w:sz="4" w:space="0" w:color="auto"/>
              <w:bottom w:val="single" w:sz="4" w:space="0" w:color="auto"/>
              <w:right w:val="single" w:sz="4" w:space="0" w:color="auto"/>
            </w:tcBorders>
            <w:hideMark/>
          </w:tcPr>
          <w:p w14:paraId="22C56A4D" w14:textId="77777777" w:rsidR="00D644C8" w:rsidRPr="002D30A9" w:rsidRDefault="00D644C8" w:rsidP="004070A3">
            <w:pPr>
              <w:pStyle w:val="TAC"/>
              <w:ind w:left="840" w:hanging="420"/>
              <w:rPr>
                <w:rFonts w:ascii="Times New Roman" w:hAnsi="Times New Roman"/>
                <w:b/>
                <w:bCs/>
                <w:sz w:val="20"/>
                <w:lang w:eastAsia="zh-CN"/>
              </w:rPr>
            </w:pPr>
            <w:r w:rsidRPr="002D30A9">
              <w:rPr>
                <w:rFonts w:ascii="Times New Roman" w:hAnsi="Times New Roman"/>
                <w:b/>
                <w:bCs/>
                <w:sz w:val="20"/>
              </w:rPr>
              <w:t>max(120ms, ceil( 6 x K</w:t>
            </w:r>
            <w:r w:rsidRPr="002D30A9">
              <w:rPr>
                <w:rFonts w:ascii="Times New Roman" w:hAnsi="Times New Roman"/>
                <w:b/>
                <w:bCs/>
                <w:sz w:val="20"/>
                <w:vertAlign w:val="subscript"/>
              </w:rPr>
              <w:t xml:space="preserve">p </w:t>
            </w:r>
            <w:r w:rsidRPr="002D30A9">
              <w:rPr>
                <w:rFonts w:ascii="Times New Roman" w:hAnsi="Times New Roman"/>
                <w:b/>
                <w:bCs/>
                <w:sz w:val="20"/>
              </w:rPr>
              <w:t>)</w:t>
            </w:r>
            <w:r w:rsidRPr="002D30A9">
              <w:rPr>
                <w:rFonts w:ascii="Times New Roman" w:hAnsi="Times New Roman"/>
                <w:b/>
                <w:bCs/>
                <w:sz w:val="20"/>
                <w:vertAlign w:val="subscript"/>
              </w:rPr>
              <w:t xml:space="preserve"> </w:t>
            </w:r>
            <w:r w:rsidRPr="002D30A9">
              <w:rPr>
                <w:rFonts w:ascii="Times New Roman" w:hAnsi="Times New Roman"/>
                <w:b/>
                <w:bCs/>
                <w:sz w:val="20"/>
              </w:rPr>
              <w:t>x SMTC period)</w:t>
            </w:r>
            <w:r w:rsidRPr="002D30A9">
              <w:rPr>
                <w:rFonts w:ascii="Times New Roman" w:hAnsi="Times New Roman"/>
                <w:b/>
                <w:bCs/>
                <w:sz w:val="20"/>
                <w:vertAlign w:val="superscript"/>
              </w:rPr>
              <w:t>Note 1</w:t>
            </w:r>
            <w:r w:rsidRPr="002D30A9">
              <w:rPr>
                <w:rFonts w:ascii="Times New Roman" w:hAnsi="Times New Roman"/>
                <w:b/>
                <w:bCs/>
                <w:sz w:val="20"/>
              </w:rPr>
              <w:t xml:space="preserve"> x CSSF</w:t>
            </w:r>
            <w:r w:rsidRPr="002D30A9">
              <w:rPr>
                <w:rFonts w:ascii="Times New Roman" w:hAnsi="Times New Roman"/>
                <w:b/>
                <w:bCs/>
                <w:sz w:val="20"/>
                <w:vertAlign w:val="subscript"/>
              </w:rPr>
              <w:t>inter</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K</w:t>
            </w:r>
            <w:r w:rsidRPr="002D30A9">
              <w:rPr>
                <w:rFonts w:ascii="Times New Roman" w:hAnsi="Times New Roman"/>
                <w:b/>
                <w:bCs/>
                <w:sz w:val="20"/>
                <w:vertAlign w:val="subscript"/>
              </w:rPr>
              <w:t>satellite</w:t>
            </w:r>
          </w:p>
        </w:tc>
      </w:tr>
      <w:tr w:rsidR="00D644C8" w:rsidRPr="002D30A9" w14:paraId="7B1608D3" w14:textId="77777777" w:rsidTr="004070A3">
        <w:trPr>
          <w:jc w:val="center"/>
        </w:trPr>
        <w:tc>
          <w:tcPr>
            <w:tcW w:w="4620" w:type="dxa"/>
            <w:tcBorders>
              <w:top w:val="single" w:sz="4" w:space="0" w:color="auto"/>
              <w:left w:val="single" w:sz="4" w:space="0" w:color="auto"/>
              <w:bottom w:val="single" w:sz="4" w:space="0" w:color="auto"/>
              <w:right w:val="single" w:sz="4" w:space="0" w:color="auto"/>
            </w:tcBorders>
            <w:hideMark/>
          </w:tcPr>
          <w:p w14:paraId="3238E28A"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DRX cycle</w:t>
            </w:r>
            <w:r w:rsidRPr="002D30A9">
              <w:rPr>
                <w:rFonts w:ascii="Times New Roman" w:eastAsia="微软雅黑" w:hAnsi="Times New Roman"/>
                <w:b/>
                <w:bCs/>
                <w:sz w:val="20"/>
                <w:lang w:val="en-US"/>
              </w:rPr>
              <w:t>≤</w:t>
            </w:r>
            <w:r w:rsidRPr="002D30A9">
              <w:rPr>
                <w:rFonts w:ascii="Times New Roman" w:hAnsi="Times New Roman"/>
                <w:b/>
                <w:bCs/>
                <w:sz w:val="20"/>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579C5A" w14:textId="77777777" w:rsidR="00D644C8" w:rsidRPr="002D30A9" w:rsidRDefault="00D644C8" w:rsidP="004070A3">
            <w:pPr>
              <w:pStyle w:val="TAC"/>
              <w:ind w:left="840" w:hanging="420"/>
              <w:rPr>
                <w:rFonts w:ascii="Times New Roman" w:hAnsi="Times New Roman"/>
                <w:b/>
                <w:bCs/>
                <w:sz w:val="20"/>
                <w:lang w:eastAsia="zh-CN"/>
              </w:rPr>
            </w:pPr>
            <w:r w:rsidRPr="002D30A9">
              <w:rPr>
                <w:rFonts w:ascii="Times New Roman" w:hAnsi="Times New Roman"/>
                <w:b/>
                <w:bCs/>
                <w:sz w:val="20"/>
              </w:rPr>
              <w:t>max(120ms, ceil (1.5 x 6 x K</w:t>
            </w:r>
            <w:r w:rsidRPr="002D30A9">
              <w:rPr>
                <w:rFonts w:ascii="Times New Roman" w:hAnsi="Times New Roman"/>
                <w:b/>
                <w:bCs/>
                <w:sz w:val="20"/>
                <w:vertAlign w:val="subscript"/>
              </w:rPr>
              <w:t>p</w:t>
            </w:r>
            <w:r w:rsidRPr="002D30A9">
              <w:rPr>
                <w:rFonts w:ascii="Times New Roman" w:hAnsi="Times New Roman"/>
                <w:b/>
                <w:bCs/>
                <w:sz w:val="20"/>
              </w:rPr>
              <w:t>) x max(SMTC period,DRX cycle)) x CSSF</w:t>
            </w:r>
            <w:r w:rsidRPr="002D30A9">
              <w:rPr>
                <w:rFonts w:ascii="Times New Roman" w:hAnsi="Times New Roman"/>
                <w:b/>
                <w:bCs/>
                <w:sz w:val="20"/>
                <w:vertAlign w:val="subscript"/>
              </w:rPr>
              <w:t>inter</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K</w:t>
            </w:r>
            <w:r w:rsidRPr="002D30A9">
              <w:rPr>
                <w:rFonts w:ascii="Times New Roman" w:hAnsi="Times New Roman"/>
                <w:b/>
                <w:bCs/>
                <w:sz w:val="20"/>
                <w:vertAlign w:val="subscript"/>
              </w:rPr>
              <w:t>satellite</w:t>
            </w:r>
          </w:p>
        </w:tc>
      </w:tr>
      <w:tr w:rsidR="00D644C8" w:rsidRPr="002D30A9" w14:paraId="0791610E" w14:textId="77777777" w:rsidTr="004070A3">
        <w:trPr>
          <w:jc w:val="center"/>
        </w:trPr>
        <w:tc>
          <w:tcPr>
            <w:tcW w:w="4620" w:type="dxa"/>
            <w:tcBorders>
              <w:top w:val="single" w:sz="4" w:space="0" w:color="auto"/>
              <w:left w:val="single" w:sz="4" w:space="0" w:color="auto"/>
              <w:bottom w:val="single" w:sz="4" w:space="0" w:color="auto"/>
              <w:right w:val="single" w:sz="4" w:space="0" w:color="auto"/>
            </w:tcBorders>
            <w:hideMark/>
          </w:tcPr>
          <w:p w14:paraId="175D8895"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4D6E67" w14:textId="77777777" w:rsidR="00D644C8" w:rsidRPr="002D30A9" w:rsidRDefault="00D644C8" w:rsidP="004070A3">
            <w:pPr>
              <w:pStyle w:val="TAC"/>
              <w:ind w:left="840" w:hanging="420"/>
              <w:rPr>
                <w:rFonts w:ascii="Times New Roman" w:hAnsi="Times New Roman"/>
                <w:b/>
                <w:bCs/>
                <w:sz w:val="20"/>
                <w:lang w:val="fr-FR" w:eastAsia="zh-CN"/>
              </w:rPr>
            </w:pPr>
            <w:r w:rsidRPr="002D30A9">
              <w:rPr>
                <w:rFonts w:ascii="Times New Roman" w:hAnsi="Times New Roman"/>
                <w:b/>
                <w:bCs/>
                <w:sz w:val="20"/>
                <w:lang w:val="fr-FR"/>
              </w:rPr>
              <w:t>Ceil(6 x K</w:t>
            </w:r>
            <w:r w:rsidRPr="002D30A9">
              <w:rPr>
                <w:rFonts w:ascii="Times New Roman" w:hAnsi="Times New Roman"/>
                <w:b/>
                <w:bCs/>
                <w:sz w:val="20"/>
                <w:vertAlign w:val="subscript"/>
                <w:lang w:val="fr-FR"/>
              </w:rPr>
              <w:t>p</w:t>
            </w:r>
            <w:r w:rsidRPr="002D30A9">
              <w:rPr>
                <w:rFonts w:ascii="Times New Roman" w:hAnsi="Times New Roman"/>
                <w:b/>
                <w:bCs/>
                <w:sz w:val="20"/>
                <w:lang w:val="fr-FR"/>
              </w:rPr>
              <w:t>) x DRX cycle x CSSF</w:t>
            </w:r>
            <w:r w:rsidRPr="002D30A9">
              <w:rPr>
                <w:rFonts w:ascii="Times New Roman" w:hAnsi="Times New Roman"/>
                <w:b/>
                <w:bCs/>
                <w:sz w:val="20"/>
                <w:vertAlign w:val="subscript"/>
                <w:lang w:val="fr-FR"/>
              </w:rPr>
              <w:t>inter</w:t>
            </w:r>
            <w:r w:rsidRPr="002D30A9">
              <w:rPr>
                <w:rFonts w:ascii="Times New Roman" w:hAnsi="Times New Roman"/>
                <w:b/>
                <w:bCs/>
                <w:sz w:val="20"/>
                <w:lang w:val="fr-FR"/>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K</w:t>
            </w:r>
            <w:r w:rsidRPr="002D30A9">
              <w:rPr>
                <w:rFonts w:ascii="Times New Roman" w:hAnsi="Times New Roman"/>
                <w:b/>
                <w:bCs/>
                <w:sz w:val="20"/>
                <w:vertAlign w:val="subscript"/>
              </w:rPr>
              <w:t>satellite</w:t>
            </w:r>
          </w:p>
        </w:tc>
      </w:tr>
      <w:tr w:rsidR="00D644C8" w:rsidRPr="002D30A9" w14:paraId="44E33E20" w14:textId="77777777" w:rsidTr="004070A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F44FE78" w14:textId="77777777" w:rsidR="00D644C8" w:rsidRPr="002D30A9" w:rsidRDefault="00D644C8" w:rsidP="004070A3">
            <w:pPr>
              <w:pStyle w:val="TAN"/>
              <w:rPr>
                <w:rFonts w:ascii="Times New Roman" w:hAnsi="Times New Roman"/>
                <w:b/>
                <w:bCs/>
                <w:sz w:val="20"/>
              </w:rPr>
            </w:pPr>
            <w:r w:rsidRPr="002D30A9">
              <w:rPr>
                <w:rFonts w:ascii="Times New Roman" w:hAnsi="Times New Roman"/>
                <w:b/>
                <w:bCs/>
                <w:sz w:val="20"/>
                <w:lang w:eastAsia="ko-KR"/>
              </w:rPr>
              <w:t>NOTE</w:t>
            </w:r>
            <w:r w:rsidRPr="002D30A9">
              <w:rPr>
                <w:rFonts w:ascii="Times New Roman" w:hAnsi="Times New Roman"/>
                <w:b/>
                <w:bCs/>
                <w:sz w:val="20"/>
              </w:rPr>
              <w:t xml:space="preserve"> 1:</w:t>
            </w:r>
            <w:r w:rsidRPr="002D30A9">
              <w:rPr>
                <w:rFonts w:ascii="Times New Roman" w:hAnsi="Times New Roman"/>
                <w:b/>
                <w:bCs/>
                <w:sz w:val="20"/>
              </w:rPr>
              <w:tab/>
              <w:t xml:space="preserve">SMTC period is the SMTC period in SMTC configuration which is associated with the target cell to be measured configured in </w:t>
            </w:r>
            <w:r w:rsidRPr="002D30A9">
              <w:rPr>
                <w:rFonts w:ascii="Times New Roman" w:hAnsi="Times New Roman"/>
                <w:b/>
                <w:bCs/>
                <w:i/>
                <w:iCs/>
                <w:sz w:val="20"/>
                <w:lang w:eastAsia="ko-KR"/>
              </w:rPr>
              <w:t>SSB-MTC4List-r17</w:t>
            </w:r>
            <w:r w:rsidRPr="002D30A9">
              <w:rPr>
                <w:rFonts w:ascii="Times New Roman" w:hAnsi="Times New Roman"/>
                <w:b/>
                <w:bCs/>
                <w:sz w:val="20"/>
              </w:rPr>
              <w:t>.</w:t>
            </w:r>
          </w:p>
        </w:tc>
      </w:tr>
    </w:tbl>
    <w:p w14:paraId="5CD32744" w14:textId="77777777" w:rsidR="00D644C8" w:rsidRPr="002D30A9" w:rsidRDefault="00D644C8" w:rsidP="00D644C8">
      <w:pPr>
        <w:spacing w:beforeLines="50" w:before="120" w:afterLines="50" w:after="120"/>
        <w:jc w:val="left"/>
        <w:rPr>
          <w:rFonts w:ascii="Times New Roman" w:hAnsi="Times New Roman" w:cs="Times New Roman"/>
          <w:b/>
          <w:bCs/>
          <w:sz w:val="20"/>
          <w:szCs w:val="20"/>
        </w:rPr>
      </w:pPr>
      <w:r w:rsidRPr="002D30A9">
        <w:rPr>
          <w:rFonts w:ascii="Times New Roman" w:eastAsia="宋体" w:hAnsi="Times New Roman" w:cs="Times New Roman"/>
          <w:b/>
          <w:bCs/>
          <w:sz w:val="20"/>
          <w:szCs w:val="20"/>
        </w:rPr>
        <w:t xml:space="preserve">For </w:t>
      </w:r>
      <w:r w:rsidRPr="002D30A9">
        <w:rPr>
          <w:rFonts w:ascii="Times New Roman" w:hAnsi="Times New Roman" w:cs="Times New Roman"/>
          <w:b/>
          <w:bCs/>
          <w:sz w:val="20"/>
          <w:szCs w:val="20"/>
        </w:rPr>
        <w:t>Inter-frequency measurements with measurement gaps, the time index detection requirements for 3MHz FR1-NTN should be defined: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644C8" w:rsidRPr="002D30A9" w14:paraId="4EA58192" w14:textId="77777777" w:rsidTr="004070A3">
        <w:tc>
          <w:tcPr>
            <w:tcW w:w="2122" w:type="dxa"/>
            <w:shd w:val="clear" w:color="auto" w:fill="auto"/>
          </w:tcPr>
          <w:p w14:paraId="2B964D25" w14:textId="77777777" w:rsidR="00D644C8" w:rsidRPr="002D30A9" w:rsidRDefault="00D644C8" w:rsidP="004070A3">
            <w:pPr>
              <w:keepNext/>
              <w:keepLines/>
              <w:jc w:val="center"/>
              <w:rPr>
                <w:rFonts w:ascii="Times New Roman" w:hAnsi="Times New Roman" w:cs="Times New Roman"/>
                <w:b/>
                <w:bCs/>
                <w:sz w:val="20"/>
                <w:szCs w:val="20"/>
              </w:rPr>
            </w:pPr>
            <w:r w:rsidRPr="002D30A9">
              <w:rPr>
                <w:rFonts w:ascii="Times New Roman" w:hAnsi="Times New Roman" w:cs="Times New Roman"/>
                <w:b/>
                <w:bCs/>
                <w:sz w:val="20"/>
                <w:szCs w:val="20"/>
              </w:rPr>
              <w:t>Condition</w:t>
            </w:r>
            <w:r w:rsidRPr="002D30A9">
              <w:rPr>
                <w:rFonts w:ascii="Times New Roman" w:hAnsi="Times New Roman" w:cs="Times New Roman"/>
                <w:b/>
                <w:bCs/>
                <w:sz w:val="20"/>
                <w:szCs w:val="20"/>
                <w:vertAlign w:val="superscript"/>
              </w:rPr>
              <w:t xml:space="preserve"> NOTE1</w:t>
            </w:r>
          </w:p>
        </w:tc>
        <w:tc>
          <w:tcPr>
            <w:tcW w:w="7119" w:type="dxa"/>
            <w:shd w:val="clear" w:color="auto" w:fill="auto"/>
          </w:tcPr>
          <w:p w14:paraId="401A5E6E" w14:textId="77777777" w:rsidR="00D644C8" w:rsidRPr="002D30A9" w:rsidRDefault="00D644C8" w:rsidP="004070A3">
            <w:pPr>
              <w:keepNext/>
              <w:keepLines/>
              <w:jc w:val="center"/>
              <w:rPr>
                <w:rFonts w:ascii="Times New Roman" w:hAnsi="Times New Roman" w:cs="Times New Roman"/>
                <w:b/>
                <w:bCs/>
                <w:sz w:val="20"/>
                <w:szCs w:val="20"/>
              </w:rPr>
            </w:pPr>
            <w:r w:rsidRPr="002D30A9">
              <w:rPr>
                <w:rFonts w:ascii="Times New Roman" w:hAnsi="Times New Roman" w:cs="Times New Roman"/>
                <w:b/>
                <w:bCs/>
                <w:sz w:val="20"/>
                <w:szCs w:val="20"/>
              </w:rPr>
              <w:t>T</w:t>
            </w:r>
            <w:r w:rsidRPr="002D30A9">
              <w:rPr>
                <w:rFonts w:ascii="Times New Roman" w:hAnsi="Times New Roman" w:cs="Times New Roman"/>
                <w:b/>
                <w:bCs/>
                <w:sz w:val="20"/>
                <w:szCs w:val="20"/>
                <w:vertAlign w:val="subscript"/>
              </w:rPr>
              <w:t>SSB_time_index_inter</w:t>
            </w:r>
          </w:p>
        </w:tc>
      </w:tr>
      <w:tr w:rsidR="00D644C8" w:rsidRPr="002D30A9" w14:paraId="4C0BEE37" w14:textId="77777777" w:rsidTr="004070A3">
        <w:tc>
          <w:tcPr>
            <w:tcW w:w="2122" w:type="dxa"/>
            <w:shd w:val="clear" w:color="auto" w:fill="auto"/>
          </w:tcPr>
          <w:p w14:paraId="3E688F30"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No DRX</w:t>
            </w:r>
          </w:p>
        </w:tc>
        <w:tc>
          <w:tcPr>
            <w:tcW w:w="7119" w:type="dxa"/>
            <w:shd w:val="clear" w:color="auto" w:fill="auto"/>
          </w:tcPr>
          <w:p w14:paraId="4C49F369"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Max(120ms, Ceil(6 x K</w:t>
            </w:r>
            <w:r w:rsidRPr="002D30A9">
              <w:rPr>
                <w:rFonts w:ascii="Times New Roman" w:hAnsi="Times New Roman"/>
                <w:b/>
                <w:bCs/>
                <w:sz w:val="20"/>
                <w:vertAlign w:val="subscript"/>
              </w:rPr>
              <w:t>gap</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Max(MGRP, SMTC period</w:t>
            </w:r>
            <w:r w:rsidRPr="002D30A9">
              <w:rPr>
                <w:rFonts w:ascii="Times New Roman" w:hAnsi="Times New Roman"/>
                <w:b/>
                <w:bCs/>
                <w:sz w:val="20"/>
                <w:vertAlign w:val="superscript"/>
              </w:rPr>
              <w:t xml:space="preserve"> NOTE2</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CSSF</w:t>
            </w:r>
            <w:r w:rsidRPr="002D30A9">
              <w:rPr>
                <w:rFonts w:ascii="Times New Roman" w:hAnsi="Times New Roman"/>
                <w:b/>
                <w:bCs/>
                <w:sz w:val="20"/>
                <w:vertAlign w:val="subscript"/>
              </w:rPr>
              <w:t>inter</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K_satellite</w:t>
            </w:r>
          </w:p>
        </w:tc>
      </w:tr>
      <w:tr w:rsidR="00D644C8" w:rsidRPr="002D30A9" w14:paraId="01517B2A" w14:textId="77777777" w:rsidTr="004070A3">
        <w:tc>
          <w:tcPr>
            <w:tcW w:w="2122" w:type="dxa"/>
            <w:shd w:val="clear" w:color="auto" w:fill="auto"/>
          </w:tcPr>
          <w:p w14:paraId="00BEA37A"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 xml:space="preserve">DRX cycle </w:t>
            </w:r>
            <w:r w:rsidRPr="002D30A9">
              <w:rPr>
                <w:rFonts w:ascii="Times New Roman" w:eastAsia="微软雅黑" w:hAnsi="Times New Roman"/>
                <w:b/>
                <w:bCs/>
                <w:sz w:val="20"/>
              </w:rPr>
              <w:t>≤</w:t>
            </w:r>
            <w:r w:rsidRPr="002D30A9">
              <w:rPr>
                <w:rFonts w:ascii="Times New Roman" w:hAnsi="Times New Roman"/>
                <w:b/>
                <w:bCs/>
                <w:sz w:val="20"/>
              </w:rPr>
              <w:t xml:space="preserve"> 320ms</w:t>
            </w:r>
          </w:p>
        </w:tc>
        <w:tc>
          <w:tcPr>
            <w:tcW w:w="7119" w:type="dxa"/>
            <w:shd w:val="clear" w:color="auto" w:fill="auto"/>
          </w:tcPr>
          <w:p w14:paraId="2C923D96"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 xml:space="preserve">Max(120ms, Ceil(6 </w:t>
            </w:r>
            <w:r w:rsidRPr="002D30A9">
              <w:rPr>
                <w:rFonts w:ascii="Times New Roman" w:hAnsi="Times New Roman"/>
                <w:b/>
                <w:bCs/>
                <w:sz w:val="20"/>
              </w:rPr>
              <w:sym w:font="Symbol" w:char="F0B4"/>
            </w:r>
            <w:r w:rsidRPr="002D30A9">
              <w:rPr>
                <w:rFonts w:ascii="Times New Roman" w:hAnsi="Times New Roman"/>
                <w:b/>
                <w:bCs/>
                <w:sz w:val="20"/>
              </w:rPr>
              <w:t xml:space="preserve"> 1.5 x K</w:t>
            </w:r>
            <w:r w:rsidRPr="002D30A9">
              <w:rPr>
                <w:rFonts w:ascii="Times New Roman" w:hAnsi="Times New Roman"/>
                <w:b/>
                <w:bCs/>
                <w:sz w:val="20"/>
                <w:vertAlign w:val="subscript"/>
              </w:rPr>
              <w:t>gap</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Max(MGRP, SMTC period, DRX cycle)) </w:t>
            </w:r>
            <w:r w:rsidRPr="002D30A9">
              <w:rPr>
                <w:rFonts w:ascii="Times New Roman" w:hAnsi="Times New Roman"/>
                <w:b/>
                <w:bCs/>
                <w:sz w:val="20"/>
              </w:rPr>
              <w:sym w:font="Symbol" w:char="F0B4"/>
            </w:r>
            <w:r w:rsidRPr="002D30A9">
              <w:rPr>
                <w:rFonts w:ascii="Times New Roman" w:hAnsi="Times New Roman"/>
                <w:b/>
                <w:bCs/>
                <w:sz w:val="20"/>
              </w:rPr>
              <w:t xml:space="preserve"> CSSF</w:t>
            </w:r>
            <w:r w:rsidRPr="002D30A9">
              <w:rPr>
                <w:rFonts w:ascii="Times New Roman" w:hAnsi="Times New Roman"/>
                <w:b/>
                <w:bCs/>
                <w:sz w:val="20"/>
                <w:vertAlign w:val="subscript"/>
              </w:rPr>
              <w:t>inter</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K_satellite</w:t>
            </w:r>
          </w:p>
        </w:tc>
      </w:tr>
      <w:tr w:rsidR="00D644C8" w:rsidRPr="002D30A9" w14:paraId="0F518A1A" w14:textId="77777777" w:rsidTr="004070A3">
        <w:tc>
          <w:tcPr>
            <w:tcW w:w="2122" w:type="dxa"/>
            <w:shd w:val="clear" w:color="auto" w:fill="auto"/>
          </w:tcPr>
          <w:p w14:paraId="2DEEA6CE"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DRX cycle &gt; 320ms</w:t>
            </w:r>
          </w:p>
        </w:tc>
        <w:tc>
          <w:tcPr>
            <w:tcW w:w="7119" w:type="dxa"/>
            <w:shd w:val="clear" w:color="auto" w:fill="auto"/>
          </w:tcPr>
          <w:p w14:paraId="3781F2EF"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Ceil(6 x K</w:t>
            </w:r>
            <w:r w:rsidRPr="002D30A9">
              <w:rPr>
                <w:rFonts w:ascii="Times New Roman" w:hAnsi="Times New Roman"/>
                <w:b/>
                <w:bCs/>
                <w:sz w:val="20"/>
                <w:vertAlign w:val="subscript"/>
              </w:rPr>
              <w:t>gap</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DRX cycle </w:t>
            </w:r>
            <w:r w:rsidRPr="002D30A9">
              <w:rPr>
                <w:rFonts w:ascii="Times New Roman" w:hAnsi="Times New Roman"/>
                <w:b/>
                <w:bCs/>
                <w:sz w:val="20"/>
              </w:rPr>
              <w:sym w:font="Symbol" w:char="F0B4"/>
            </w:r>
            <w:r w:rsidRPr="002D30A9">
              <w:rPr>
                <w:rFonts w:ascii="Times New Roman" w:hAnsi="Times New Roman"/>
                <w:b/>
                <w:bCs/>
                <w:sz w:val="20"/>
              </w:rPr>
              <w:t xml:space="preserve"> CSSF</w:t>
            </w:r>
            <w:r w:rsidRPr="002D30A9">
              <w:rPr>
                <w:rFonts w:ascii="Times New Roman" w:hAnsi="Times New Roman"/>
                <w:b/>
                <w:bCs/>
                <w:sz w:val="20"/>
                <w:vertAlign w:val="subscript"/>
              </w:rPr>
              <w:t>inter</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K_satellite</w:t>
            </w:r>
          </w:p>
        </w:tc>
      </w:tr>
      <w:tr w:rsidR="00D644C8" w:rsidRPr="002D30A9" w14:paraId="0DFFC655" w14:textId="77777777" w:rsidTr="004070A3">
        <w:tc>
          <w:tcPr>
            <w:tcW w:w="9241" w:type="dxa"/>
            <w:gridSpan w:val="2"/>
            <w:shd w:val="clear" w:color="auto" w:fill="auto"/>
          </w:tcPr>
          <w:p w14:paraId="462BC1AA" w14:textId="77777777" w:rsidR="00D644C8" w:rsidRPr="002D30A9" w:rsidRDefault="00D644C8" w:rsidP="004070A3">
            <w:pPr>
              <w:pStyle w:val="TAN"/>
              <w:rPr>
                <w:rFonts w:ascii="Times New Roman" w:hAnsi="Times New Roman"/>
                <w:b/>
                <w:bCs/>
                <w:sz w:val="20"/>
              </w:rPr>
            </w:pPr>
            <w:r w:rsidRPr="002D30A9">
              <w:rPr>
                <w:rFonts w:ascii="Times New Roman" w:hAnsi="Times New Roman"/>
                <w:b/>
                <w:bCs/>
                <w:sz w:val="20"/>
              </w:rPr>
              <w:t>NOTE 1:</w:t>
            </w:r>
            <w:r w:rsidRPr="002D30A9">
              <w:rPr>
                <w:rFonts w:ascii="Times New Roman" w:hAnsi="Times New Roman"/>
                <w:b/>
                <w:bCs/>
                <w:sz w:val="20"/>
              </w:rPr>
              <w:tab/>
              <w:t>DRX or non DRX requirements apply according to the conditions described in clause 3.6.1</w:t>
            </w:r>
          </w:p>
          <w:p w14:paraId="17B175C5" w14:textId="77777777" w:rsidR="00D644C8" w:rsidRPr="002D30A9" w:rsidRDefault="00D644C8" w:rsidP="004070A3">
            <w:pPr>
              <w:pStyle w:val="TAN"/>
              <w:rPr>
                <w:rFonts w:ascii="Times New Roman" w:hAnsi="Times New Roman"/>
                <w:b/>
                <w:bCs/>
                <w:sz w:val="20"/>
              </w:rPr>
            </w:pPr>
            <w:r w:rsidRPr="002D30A9">
              <w:rPr>
                <w:rFonts w:ascii="Times New Roman" w:hAnsi="Times New Roman"/>
                <w:b/>
                <w:bCs/>
                <w:sz w:val="20"/>
              </w:rPr>
              <w:t>NOTE 2:</w:t>
            </w:r>
            <w:r w:rsidRPr="002D30A9">
              <w:rPr>
                <w:rFonts w:ascii="Times New Roman" w:hAnsi="Times New Roman"/>
                <w:b/>
                <w:bCs/>
                <w:sz w:val="20"/>
              </w:rPr>
              <w:tab/>
              <w:t xml:space="preserve">SMTC period is the SMTC period in SMTC configuration which is associated with the target cell to be measured configured in </w:t>
            </w:r>
            <w:r w:rsidRPr="002D30A9">
              <w:rPr>
                <w:rFonts w:ascii="Times New Roman" w:hAnsi="Times New Roman"/>
                <w:b/>
                <w:bCs/>
                <w:i/>
                <w:iCs/>
                <w:sz w:val="20"/>
                <w:lang w:eastAsia="ko-KR"/>
              </w:rPr>
              <w:t>SSB-MTC4List-r17</w:t>
            </w:r>
            <w:r w:rsidRPr="002D30A9">
              <w:rPr>
                <w:rFonts w:ascii="Times New Roman" w:hAnsi="Times New Roman"/>
                <w:b/>
                <w:bCs/>
                <w:sz w:val="20"/>
              </w:rPr>
              <w:t>.</w:t>
            </w:r>
          </w:p>
        </w:tc>
      </w:tr>
    </w:tbl>
    <w:p w14:paraId="5371B307" w14:textId="77777777" w:rsidR="008E2D8E" w:rsidRDefault="008E2D8E" w:rsidP="008B0284">
      <w:pPr>
        <w:spacing w:beforeLines="50" w:before="120" w:afterLines="50" w:after="120"/>
        <w:jc w:val="left"/>
        <w:rPr>
          <w:rFonts w:ascii="Times New Roman" w:eastAsia="宋体" w:hAnsi="Times New Roman" w:cs="Times New Roman"/>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12838ABB" w:rsidR="006E5B4F" w:rsidRDefault="00E50B9C"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 xml:space="preserve">our proposals for </w:t>
      </w:r>
      <w:r w:rsidR="005B23D1">
        <w:rPr>
          <w:rFonts w:ascii="Times New Roman" w:eastAsia="宋体" w:hAnsi="Times New Roman" w:cs="Times New Roman"/>
          <w:sz w:val="20"/>
          <w:szCs w:val="20"/>
        </w:rPr>
        <w:t>RRM core requirements for less than 5MHz for NR-NTN</w:t>
      </w:r>
      <w:r w:rsidR="003803C0">
        <w:rPr>
          <w:rFonts w:ascii="Times New Roman" w:hAnsi="Times New Roman" w:cs="Times New Roman"/>
          <w:sz w:val="20"/>
          <w:szCs w:val="20"/>
        </w:rPr>
        <w:t>:</w:t>
      </w:r>
    </w:p>
    <w:p w14:paraId="2011421F" w14:textId="77777777" w:rsidR="008A16AE" w:rsidRPr="008A16AE" w:rsidRDefault="008A16AE" w:rsidP="008A16AE">
      <w:pPr>
        <w:spacing w:beforeLines="50" w:before="120" w:afterLines="50" w:after="120"/>
        <w:jc w:val="left"/>
        <w:rPr>
          <w:rFonts w:ascii="Times New Roman" w:eastAsia="宋体" w:hAnsi="Times New Roman" w:cs="Times New Roman"/>
          <w:b/>
          <w:bCs/>
          <w:sz w:val="20"/>
          <w:szCs w:val="20"/>
        </w:rPr>
      </w:pPr>
      <w:r w:rsidRPr="008A16AE">
        <w:rPr>
          <w:rFonts w:ascii="Times New Roman" w:eastAsia="宋体" w:hAnsi="Times New Roman" w:cs="Times New Roman"/>
          <w:b/>
          <w:bCs/>
          <w:sz w:val="20"/>
          <w:szCs w:val="20"/>
        </w:rPr>
        <w:t>Proposal 1: For CHO with L3 measurement</w:t>
      </w:r>
      <w:r w:rsidRPr="008A16AE">
        <w:rPr>
          <w:rFonts w:ascii="Times New Roman" w:eastAsia="宋体" w:hAnsi="Times New Roman" w:cs="Times New Roman" w:hint="eastAsia"/>
          <w:b/>
          <w:bCs/>
          <w:sz w:val="20"/>
          <w:szCs w:val="20"/>
        </w:rPr>
        <w:t>:</w:t>
      </w:r>
    </w:p>
    <w:p w14:paraId="512261CC" w14:textId="77777777" w:rsidR="008A16AE" w:rsidRPr="008A16AE" w:rsidRDefault="008A16AE" w:rsidP="008A16AE">
      <w:pPr>
        <w:pStyle w:val="a8"/>
        <w:numPr>
          <w:ilvl w:val="0"/>
          <w:numId w:val="23"/>
        </w:numPr>
        <w:spacing w:beforeLines="50" w:before="120" w:afterLines="50" w:after="120"/>
        <w:ind w:firstLineChars="0"/>
        <w:rPr>
          <w:rFonts w:eastAsia="宋体"/>
          <w:b/>
          <w:bCs/>
        </w:rPr>
      </w:pPr>
      <w:r w:rsidRPr="008A16AE">
        <w:rPr>
          <w:b/>
          <w:bCs/>
        </w:rPr>
        <w:t>D</w:t>
      </w:r>
      <w:r w:rsidRPr="008A16AE">
        <w:rPr>
          <w:b/>
          <w:bCs/>
          <w:vertAlign w:val="subscript"/>
        </w:rPr>
        <w:t>CHO</w:t>
      </w:r>
      <w:r w:rsidRPr="008A16AE">
        <w:rPr>
          <w:b/>
          <w:bCs/>
        </w:rPr>
        <w:t xml:space="preserve"> = T</w:t>
      </w:r>
      <w:r w:rsidRPr="008A16AE">
        <w:rPr>
          <w:b/>
          <w:bCs/>
          <w:vertAlign w:val="subscript"/>
        </w:rPr>
        <w:t>RRC</w:t>
      </w:r>
      <w:r w:rsidRPr="008A16AE">
        <w:rPr>
          <w:b/>
          <w:bCs/>
        </w:rPr>
        <w:t xml:space="preserve"> + </w:t>
      </w:r>
      <w:r w:rsidRPr="008A16AE">
        <w:rPr>
          <w:b/>
          <w:bCs/>
          <w:iCs/>
        </w:rPr>
        <w:t>T</w:t>
      </w:r>
      <w:r w:rsidRPr="008A16AE">
        <w:rPr>
          <w:b/>
          <w:bCs/>
          <w:iCs/>
          <w:vertAlign w:val="subscript"/>
        </w:rPr>
        <w:t>Event_DU</w:t>
      </w:r>
      <w:r w:rsidRPr="008A16AE">
        <w:rPr>
          <w:b/>
          <w:bCs/>
          <w:iCs/>
        </w:rPr>
        <w:t xml:space="preserve"> + </w:t>
      </w:r>
      <w:r w:rsidRPr="008A16AE">
        <w:rPr>
          <w:b/>
          <w:bCs/>
        </w:rPr>
        <w:t>T</w:t>
      </w:r>
      <w:r w:rsidRPr="008A16AE">
        <w:rPr>
          <w:b/>
          <w:bCs/>
          <w:vertAlign w:val="subscript"/>
        </w:rPr>
        <w:t>measure</w:t>
      </w:r>
      <w:r w:rsidRPr="008A16AE">
        <w:rPr>
          <w:b/>
          <w:bCs/>
        </w:rPr>
        <w:t xml:space="preserve"> + T</w:t>
      </w:r>
      <w:r w:rsidRPr="008A16AE">
        <w:rPr>
          <w:b/>
          <w:bCs/>
          <w:vertAlign w:val="subscript"/>
        </w:rPr>
        <w:t>interrupt</w:t>
      </w:r>
      <w:r w:rsidRPr="008A16AE">
        <w:rPr>
          <w:b/>
          <w:bCs/>
        </w:rPr>
        <w:t xml:space="preserve"> + T</w:t>
      </w:r>
      <w:r w:rsidRPr="008A16AE">
        <w:rPr>
          <w:b/>
          <w:bCs/>
          <w:vertAlign w:val="subscript"/>
        </w:rPr>
        <w:t>CHO_execution</w:t>
      </w:r>
    </w:p>
    <w:p w14:paraId="2F0EB457" w14:textId="77777777" w:rsidR="008A16AE" w:rsidRPr="008A16AE" w:rsidRDefault="008A16AE" w:rsidP="008A16AE">
      <w:pPr>
        <w:pStyle w:val="a8"/>
        <w:numPr>
          <w:ilvl w:val="0"/>
          <w:numId w:val="23"/>
        </w:numPr>
        <w:spacing w:beforeLines="50" w:before="120" w:afterLines="50" w:after="120"/>
        <w:ind w:firstLineChars="0"/>
        <w:rPr>
          <w:rFonts w:eastAsia="宋体"/>
          <w:b/>
          <w:bCs/>
        </w:rPr>
      </w:pPr>
      <w:r w:rsidRPr="008A16AE">
        <w:rPr>
          <w:b/>
          <w:bCs/>
        </w:rPr>
        <w:t>T</w:t>
      </w:r>
      <w:r w:rsidRPr="008A16AE">
        <w:rPr>
          <w:b/>
          <w:bCs/>
          <w:vertAlign w:val="subscript"/>
        </w:rPr>
        <w:t xml:space="preserve">measure: </w:t>
      </w:r>
      <w:r w:rsidRPr="008A16AE">
        <w:rPr>
          <w:b/>
          <w:bCs/>
        </w:rPr>
        <w:t xml:space="preserve">the real times of </w:t>
      </w:r>
      <w:r w:rsidRPr="008A16AE">
        <w:rPr>
          <w:rFonts w:eastAsia="宋体" w:hint="eastAsia"/>
          <w:b/>
          <w:bCs/>
        </w:rPr>
        <w:t>T</w:t>
      </w:r>
      <w:r w:rsidRPr="008A16AE">
        <w:rPr>
          <w:rFonts w:eastAsia="宋体"/>
          <w:b/>
          <w:bCs/>
          <w:vertAlign w:val="subscript"/>
        </w:rPr>
        <w:t xml:space="preserve">measure </w:t>
      </w:r>
      <w:r w:rsidRPr="008A16AE">
        <w:rPr>
          <w:b/>
          <w:bCs/>
        </w:rPr>
        <w:t>are different for 12 PRB SSB and 20 PRB SSB. But for the spec drafting, this sub-clause is referred to section 9.x directly. no need to update in 6.1</w:t>
      </w:r>
      <w:r w:rsidRPr="008A16AE">
        <w:rPr>
          <w:rFonts w:hint="eastAsia"/>
          <w:b/>
          <w:bCs/>
          <w:lang w:eastAsia="zh-CN"/>
        </w:rPr>
        <w:t>C</w:t>
      </w:r>
      <w:r w:rsidRPr="008A16AE">
        <w:rPr>
          <w:rFonts w:hint="eastAsia"/>
          <w:b/>
          <w:bCs/>
        </w:rPr>
        <w:t>.</w:t>
      </w:r>
      <w:r w:rsidRPr="008A16AE">
        <w:rPr>
          <w:b/>
          <w:bCs/>
        </w:rPr>
        <w:t>2.</w:t>
      </w:r>
    </w:p>
    <w:p w14:paraId="6229304A" w14:textId="77777777" w:rsidR="008A16AE" w:rsidRPr="008A16AE" w:rsidRDefault="008A16AE" w:rsidP="008A16AE">
      <w:pPr>
        <w:pStyle w:val="a8"/>
        <w:numPr>
          <w:ilvl w:val="0"/>
          <w:numId w:val="23"/>
        </w:numPr>
        <w:spacing w:beforeLines="50" w:before="120" w:afterLines="50" w:after="120"/>
        <w:ind w:firstLineChars="0"/>
        <w:rPr>
          <w:rFonts w:eastAsia="宋体"/>
          <w:b/>
          <w:bCs/>
        </w:rPr>
      </w:pPr>
      <w:r w:rsidRPr="008A16AE">
        <w:rPr>
          <w:b/>
          <w:bCs/>
        </w:rPr>
        <w:lastRenderedPageBreak/>
        <w:t>T</w:t>
      </w:r>
      <w:r w:rsidRPr="008A16AE">
        <w:rPr>
          <w:b/>
          <w:bCs/>
          <w:vertAlign w:val="subscript"/>
        </w:rPr>
        <w:t>interrupt</w:t>
      </w:r>
      <w:r w:rsidRPr="008A16AE">
        <w:rPr>
          <w:b/>
          <w:bCs/>
        </w:rPr>
        <w:t>, extend T</w:t>
      </w:r>
      <w:r w:rsidRPr="008A16AE">
        <w:rPr>
          <w:b/>
          <w:bCs/>
          <w:vertAlign w:val="subscript"/>
        </w:rPr>
        <w:t xml:space="preserve">∆ for </w:t>
      </w:r>
      <w:r w:rsidRPr="008A16AE">
        <w:rPr>
          <w:rFonts w:eastAsia="宋体"/>
          <w:b/>
          <w:bCs/>
        </w:rPr>
        <w:t xml:space="preserve">3MHz NTN system. </w:t>
      </w:r>
    </w:p>
    <w:p w14:paraId="612E7A0C" w14:textId="77777777" w:rsidR="008A16AE" w:rsidRPr="008A16AE" w:rsidRDefault="008A16AE" w:rsidP="008A16AE">
      <w:pPr>
        <w:pStyle w:val="a8"/>
        <w:numPr>
          <w:ilvl w:val="1"/>
          <w:numId w:val="23"/>
        </w:numPr>
        <w:spacing w:beforeLines="50" w:before="120" w:afterLines="50" w:after="120"/>
        <w:ind w:firstLineChars="0"/>
        <w:rPr>
          <w:rFonts w:eastAsia="宋体"/>
          <w:b/>
          <w:bCs/>
        </w:rPr>
      </w:pPr>
      <w:r w:rsidRPr="008A16AE">
        <w:rPr>
          <w:b/>
          <w:bCs/>
        </w:rPr>
        <w:t>T</w:t>
      </w:r>
      <w:r w:rsidRPr="008A16AE">
        <w:rPr>
          <w:b/>
          <w:bCs/>
          <w:vertAlign w:val="subscript"/>
        </w:rPr>
        <w:t>∆</w:t>
      </w:r>
      <w:r w:rsidRPr="008A16AE">
        <w:rPr>
          <w:b/>
          <w:bCs/>
        </w:rPr>
        <w:t xml:space="preserve"> = 3*T</w:t>
      </w:r>
      <w:r w:rsidRPr="008A16AE">
        <w:rPr>
          <w:b/>
          <w:bCs/>
          <w:vertAlign w:val="subscript"/>
        </w:rPr>
        <w:t xml:space="preserve">rs </w:t>
      </w:r>
      <w:r w:rsidRPr="008A16AE">
        <w:rPr>
          <w:b/>
          <w:bCs/>
        </w:rPr>
        <w:t>for both known and unknown target cells operating with 12 PRB SSB BW.</w:t>
      </w:r>
    </w:p>
    <w:p w14:paraId="5B6DD856" w14:textId="77777777" w:rsidR="008A16AE" w:rsidRPr="008A16AE" w:rsidRDefault="008A16AE" w:rsidP="003C1FD7">
      <w:pPr>
        <w:spacing w:beforeLines="50" w:before="120" w:afterLines="50" w:after="120"/>
        <w:jc w:val="left"/>
        <w:rPr>
          <w:rFonts w:ascii="Times New Roman" w:hAnsi="Times New Roman" w:cs="Times New Roman"/>
          <w:b/>
          <w:bCs/>
          <w:sz w:val="20"/>
          <w:szCs w:val="20"/>
          <w:lang w:val="en-GB"/>
        </w:rPr>
      </w:pPr>
    </w:p>
    <w:p w14:paraId="149598B2" w14:textId="77777777" w:rsidR="00D644C8" w:rsidRDefault="00D644C8" w:rsidP="00D644C8">
      <w:pPr>
        <w:spacing w:beforeLines="50" w:before="120" w:afterLines="50" w:after="120"/>
        <w:jc w:val="left"/>
        <w:rPr>
          <w:rFonts w:ascii="Times New Roman" w:eastAsia="宋体" w:hAnsi="Times New Roman" w:cs="Times New Roman"/>
          <w:b/>
          <w:bCs/>
          <w:sz w:val="20"/>
          <w:szCs w:val="20"/>
        </w:rPr>
      </w:pPr>
      <w:r w:rsidRPr="006634EE">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 xml:space="preserve">2: For </w:t>
      </w:r>
      <w:r>
        <w:rPr>
          <w:rFonts w:ascii="Times New Roman" w:eastAsia="宋体" w:hAnsi="Times New Roman" w:cs="Times New Roman" w:hint="eastAsia"/>
          <w:b/>
          <w:bCs/>
          <w:sz w:val="20"/>
          <w:szCs w:val="20"/>
        </w:rPr>
        <w:t>time</w:t>
      </w:r>
      <w:r>
        <w:rPr>
          <w:rFonts w:ascii="Times New Roman" w:eastAsia="宋体" w:hAnsi="Times New Roman" w:cs="Times New Roman"/>
          <w:b/>
          <w:bCs/>
          <w:sz w:val="20"/>
          <w:szCs w:val="20"/>
        </w:rPr>
        <w:t xml:space="preserve"> index detection requirement, reuse same 4/3 additional </w:t>
      </w:r>
      <w:r w:rsidRPr="00D644C8">
        <w:rPr>
          <w:rFonts w:ascii="Times New Roman" w:eastAsia="宋体" w:hAnsi="Times New Roman" w:cs="Times New Roman"/>
          <w:b/>
          <w:bCs/>
          <w:sz w:val="20"/>
          <w:szCs w:val="20"/>
        </w:rPr>
        <w:t>samples for intra-frequency measurement and inter-frequency measurement, respectively.</w:t>
      </w:r>
      <w:r>
        <w:rPr>
          <w:rFonts w:ascii="Times New Roman" w:eastAsia="宋体" w:hAnsi="Times New Roman" w:cs="Times New Roman"/>
          <w:b/>
          <w:bCs/>
          <w:sz w:val="20"/>
          <w:szCs w:val="20"/>
        </w:rPr>
        <w:t xml:space="preserve"> </w:t>
      </w:r>
    </w:p>
    <w:p w14:paraId="4A0F94D8" w14:textId="77777777" w:rsidR="00D644C8" w:rsidRPr="006634EE" w:rsidRDefault="00D644C8" w:rsidP="00D644C8">
      <w:pPr>
        <w:spacing w:beforeLines="50" w:before="120" w:afterLines="50" w:after="120"/>
        <w:jc w:val="left"/>
        <w:rPr>
          <w:rFonts w:ascii="Times New Roman" w:hAnsi="Times New Roman" w:cs="Times New Roman"/>
          <w:b/>
          <w:bCs/>
          <w:sz w:val="20"/>
          <w:szCs w:val="20"/>
        </w:rPr>
      </w:pPr>
      <w:r w:rsidRPr="006634EE">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3</w:t>
      </w:r>
      <w:r w:rsidRPr="006634EE">
        <w:rPr>
          <w:rFonts w:ascii="Times New Roman" w:eastAsia="宋体" w:hAnsi="Times New Roman" w:cs="Times New Roman"/>
          <w:b/>
          <w:bCs/>
          <w:sz w:val="20"/>
          <w:szCs w:val="20"/>
        </w:rPr>
        <w:t xml:space="preserve">: For </w:t>
      </w:r>
      <w:r w:rsidRPr="006634EE">
        <w:rPr>
          <w:rFonts w:ascii="Times New Roman" w:hAnsi="Times New Roman" w:cs="Times New Roman"/>
          <w:b/>
          <w:bCs/>
          <w:sz w:val="20"/>
          <w:szCs w:val="20"/>
        </w:rPr>
        <w:t xml:space="preserve">Intra-frequency measurements without measurement gaps, the time index detection requirements for 3MHz FR1-NTN should be defined: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44C8" w:rsidRPr="006634EE" w14:paraId="7BE58B61" w14:textId="77777777" w:rsidTr="004070A3">
        <w:tc>
          <w:tcPr>
            <w:tcW w:w="4620" w:type="dxa"/>
            <w:tcBorders>
              <w:top w:val="single" w:sz="4" w:space="0" w:color="auto"/>
              <w:left w:val="single" w:sz="4" w:space="0" w:color="auto"/>
              <w:bottom w:val="single" w:sz="4" w:space="0" w:color="auto"/>
              <w:right w:val="single" w:sz="4" w:space="0" w:color="auto"/>
            </w:tcBorders>
            <w:hideMark/>
          </w:tcPr>
          <w:p w14:paraId="52CDF471" w14:textId="77777777" w:rsidR="00D644C8" w:rsidRPr="006634EE" w:rsidRDefault="00D644C8" w:rsidP="004070A3">
            <w:pPr>
              <w:pStyle w:val="TAH"/>
              <w:rPr>
                <w:rFonts w:ascii="Times New Roman" w:hAnsi="Times New Roman"/>
                <w:bCs/>
                <w:sz w:val="20"/>
              </w:rPr>
            </w:pPr>
            <w:r w:rsidRPr="006634EE">
              <w:rPr>
                <w:rFonts w:ascii="Times New Roman" w:hAnsi="Times New Roman"/>
                <w:bCs/>
                <w:sz w:val="20"/>
              </w:rPr>
              <w:t>DRX cycle</w:t>
            </w:r>
          </w:p>
        </w:tc>
        <w:tc>
          <w:tcPr>
            <w:tcW w:w="4621" w:type="dxa"/>
            <w:tcBorders>
              <w:top w:val="single" w:sz="4" w:space="0" w:color="auto"/>
              <w:left w:val="single" w:sz="4" w:space="0" w:color="auto"/>
              <w:bottom w:val="single" w:sz="4" w:space="0" w:color="auto"/>
              <w:right w:val="single" w:sz="4" w:space="0" w:color="auto"/>
            </w:tcBorders>
            <w:hideMark/>
          </w:tcPr>
          <w:p w14:paraId="422761F3" w14:textId="77777777" w:rsidR="00D644C8" w:rsidRPr="006634EE" w:rsidRDefault="00D644C8" w:rsidP="004070A3">
            <w:pPr>
              <w:pStyle w:val="TAH"/>
              <w:rPr>
                <w:rFonts w:ascii="Times New Roman" w:hAnsi="Times New Roman"/>
                <w:bCs/>
                <w:sz w:val="20"/>
              </w:rPr>
            </w:pPr>
            <w:r w:rsidRPr="006634EE">
              <w:rPr>
                <w:rFonts w:ascii="Times New Roman" w:hAnsi="Times New Roman"/>
                <w:bCs/>
                <w:sz w:val="20"/>
              </w:rPr>
              <w:t>T</w:t>
            </w:r>
            <w:r w:rsidRPr="006634EE">
              <w:rPr>
                <w:rFonts w:ascii="Times New Roman" w:hAnsi="Times New Roman"/>
                <w:bCs/>
                <w:sz w:val="20"/>
                <w:vertAlign w:val="subscript"/>
              </w:rPr>
              <w:t>SSB_time_index_intra</w:t>
            </w:r>
          </w:p>
        </w:tc>
      </w:tr>
      <w:tr w:rsidR="00D644C8" w:rsidRPr="006634EE" w14:paraId="261BFCD6" w14:textId="77777777" w:rsidTr="004070A3">
        <w:tc>
          <w:tcPr>
            <w:tcW w:w="4620" w:type="dxa"/>
            <w:tcBorders>
              <w:top w:val="single" w:sz="4" w:space="0" w:color="auto"/>
              <w:left w:val="single" w:sz="4" w:space="0" w:color="auto"/>
              <w:bottom w:val="single" w:sz="4" w:space="0" w:color="auto"/>
              <w:right w:val="single" w:sz="4" w:space="0" w:color="auto"/>
            </w:tcBorders>
            <w:hideMark/>
          </w:tcPr>
          <w:p w14:paraId="3020FBDB"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No DRX</w:t>
            </w:r>
          </w:p>
        </w:tc>
        <w:tc>
          <w:tcPr>
            <w:tcW w:w="4621" w:type="dxa"/>
            <w:tcBorders>
              <w:top w:val="single" w:sz="4" w:space="0" w:color="auto"/>
              <w:left w:val="single" w:sz="4" w:space="0" w:color="auto"/>
              <w:bottom w:val="single" w:sz="4" w:space="0" w:color="auto"/>
              <w:right w:val="single" w:sz="4" w:space="0" w:color="auto"/>
            </w:tcBorders>
            <w:hideMark/>
          </w:tcPr>
          <w:p w14:paraId="7C6ABE85"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max(120ms, ceil( 7 x K</w:t>
            </w:r>
            <w:r w:rsidRPr="006634EE">
              <w:rPr>
                <w:rFonts w:ascii="Times New Roman" w:hAnsi="Times New Roman"/>
                <w:b/>
                <w:bCs/>
                <w:sz w:val="20"/>
                <w:vertAlign w:val="subscript"/>
              </w:rPr>
              <w:t xml:space="preserve">p </w:t>
            </w:r>
            <w:r w:rsidRPr="006634EE">
              <w:rPr>
                <w:rFonts w:ascii="Times New Roman" w:hAnsi="Times New Roman"/>
                <w:b/>
                <w:bCs/>
                <w:sz w:val="20"/>
              </w:rPr>
              <w:t>x K</w:t>
            </w:r>
            <w:r w:rsidRPr="006634EE">
              <w:rPr>
                <w:rFonts w:ascii="Times New Roman" w:hAnsi="Times New Roman"/>
                <w:b/>
                <w:bCs/>
                <w:sz w:val="20"/>
                <w:vertAlign w:val="subscript"/>
                <w:lang w:val="en-US"/>
              </w:rPr>
              <w:t>layer1_measurement</w:t>
            </w:r>
            <w:r w:rsidRPr="006634EE">
              <w:rPr>
                <w:rFonts w:ascii="Times New Roman" w:hAnsi="Times New Roman"/>
                <w:b/>
                <w:bCs/>
                <w:sz w:val="20"/>
              </w:rPr>
              <w:t>)</w:t>
            </w:r>
            <w:r w:rsidRPr="006634EE">
              <w:rPr>
                <w:rFonts w:ascii="Times New Roman" w:hAnsi="Times New Roman"/>
                <w:b/>
                <w:bCs/>
                <w:sz w:val="20"/>
                <w:vertAlign w:val="subscript"/>
              </w:rPr>
              <w:t xml:space="preserve"> </w:t>
            </w:r>
            <w:r w:rsidRPr="006634EE">
              <w:rPr>
                <w:rFonts w:ascii="Times New Roman" w:hAnsi="Times New Roman"/>
                <w:b/>
                <w:bCs/>
                <w:sz w:val="20"/>
              </w:rPr>
              <w:t>x K</w:t>
            </w:r>
            <w:r w:rsidRPr="006634EE">
              <w:rPr>
                <w:rFonts w:ascii="Times New Roman" w:hAnsi="Times New Roman"/>
                <w:b/>
                <w:bCs/>
                <w:sz w:val="20"/>
                <w:vertAlign w:val="subscript"/>
              </w:rPr>
              <w:t>multi_SMTC</w:t>
            </w:r>
            <w:r w:rsidRPr="006634EE">
              <w:rPr>
                <w:rFonts w:ascii="Times New Roman" w:hAnsi="Times New Roman"/>
                <w:b/>
                <w:bCs/>
                <w:sz w:val="20"/>
              </w:rPr>
              <w:t xml:space="preserve"> x SMTC period)</w:t>
            </w:r>
            <w:r w:rsidRPr="006634EE">
              <w:rPr>
                <w:rFonts w:ascii="Times New Roman" w:hAnsi="Times New Roman"/>
                <w:b/>
                <w:bCs/>
                <w:sz w:val="20"/>
                <w:vertAlign w:val="superscript"/>
              </w:rPr>
              <w:t>Note 1</w:t>
            </w:r>
            <w:r w:rsidRPr="006634EE">
              <w:rPr>
                <w:rFonts w:ascii="Times New Roman" w:hAnsi="Times New Roman"/>
                <w:b/>
                <w:bCs/>
                <w:sz w:val="20"/>
              </w:rPr>
              <w:t xml:space="preserve"> x CSSF</w:t>
            </w:r>
            <w:r w:rsidRPr="006634EE">
              <w:rPr>
                <w:rFonts w:ascii="Times New Roman" w:hAnsi="Times New Roman"/>
                <w:b/>
                <w:bCs/>
                <w:sz w:val="20"/>
                <w:vertAlign w:val="subscript"/>
              </w:rPr>
              <w:t>intra</w:t>
            </w:r>
          </w:p>
        </w:tc>
      </w:tr>
      <w:tr w:rsidR="00D644C8" w:rsidRPr="006634EE" w14:paraId="7C03847C" w14:textId="77777777" w:rsidTr="004070A3">
        <w:tc>
          <w:tcPr>
            <w:tcW w:w="4620" w:type="dxa"/>
            <w:tcBorders>
              <w:top w:val="single" w:sz="4" w:space="0" w:color="auto"/>
              <w:left w:val="single" w:sz="4" w:space="0" w:color="auto"/>
              <w:bottom w:val="single" w:sz="4" w:space="0" w:color="auto"/>
              <w:right w:val="single" w:sz="4" w:space="0" w:color="auto"/>
            </w:tcBorders>
            <w:hideMark/>
          </w:tcPr>
          <w:p w14:paraId="1ABF75C9"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DRX cycle</w:t>
            </w:r>
            <w:r w:rsidRPr="006634EE">
              <w:rPr>
                <w:rFonts w:ascii="Times New Roman" w:hAnsi="Times New Roman"/>
                <w:b/>
                <w:bCs/>
                <w:sz w:val="20"/>
                <w:lang w:val="en-US"/>
              </w:rPr>
              <w:t>≤</w:t>
            </w:r>
            <w:r w:rsidRPr="006634EE">
              <w:rPr>
                <w:rFonts w:ascii="Times New Roman" w:hAnsi="Times New Roman"/>
                <w:b/>
                <w:bCs/>
                <w:sz w:val="20"/>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1663E8"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max(120ms, ceil (</w:t>
            </w:r>
            <w:r w:rsidRPr="006634EE">
              <w:rPr>
                <w:rFonts w:ascii="Times New Roman" w:hAnsi="Times New Roman"/>
                <w:b/>
                <w:bCs/>
                <w:sz w:val="20"/>
                <w:lang w:eastAsia="zh-CN"/>
              </w:rPr>
              <w:t>1.5</w:t>
            </w:r>
            <w:r w:rsidRPr="006634EE">
              <w:rPr>
                <w:rFonts w:ascii="Times New Roman" w:hAnsi="Times New Roman"/>
                <w:b/>
                <w:bCs/>
                <w:sz w:val="20"/>
              </w:rPr>
              <w:t xml:space="preserve"> x 7 x K</w:t>
            </w:r>
            <w:r w:rsidRPr="006634EE">
              <w:rPr>
                <w:rFonts w:ascii="Times New Roman" w:hAnsi="Times New Roman"/>
                <w:b/>
                <w:bCs/>
                <w:sz w:val="20"/>
                <w:vertAlign w:val="subscript"/>
              </w:rPr>
              <w:t>p</w:t>
            </w:r>
            <w:r w:rsidRPr="006634EE">
              <w:rPr>
                <w:rFonts w:ascii="Times New Roman" w:hAnsi="Times New Roman"/>
                <w:b/>
                <w:bCs/>
                <w:sz w:val="20"/>
              </w:rPr>
              <w:t xml:space="preserve"> x K</w:t>
            </w:r>
            <w:r w:rsidRPr="006634EE">
              <w:rPr>
                <w:rFonts w:ascii="Times New Roman" w:hAnsi="Times New Roman"/>
                <w:b/>
                <w:bCs/>
                <w:sz w:val="20"/>
                <w:vertAlign w:val="subscript"/>
                <w:lang w:val="en-US"/>
              </w:rPr>
              <w:t>layer1_measurement</w:t>
            </w:r>
            <w:r w:rsidRPr="006634EE">
              <w:rPr>
                <w:rFonts w:ascii="Times New Roman" w:hAnsi="Times New Roman"/>
                <w:b/>
                <w:bCs/>
                <w:sz w:val="20"/>
              </w:rPr>
              <w:t>) x K</w:t>
            </w:r>
            <w:r w:rsidRPr="006634EE">
              <w:rPr>
                <w:rFonts w:ascii="Times New Roman" w:hAnsi="Times New Roman"/>
                <w:b/>
                <w:bCs/>
                <w:sz w:val="20"/>
                <w:vertAlign w:val="subscript"/>
              </w:rPr>
              <w:t>multi_SMTC</w:t>
            </w:r>
            <w:r w:rsidRPr="006634EE">
              <w:rPr>
                <w:rFonts w:ascii="Times New Roman" w:hAnsi="Times New Roman"/>
                <w:b/>
                <w:bCs/>
                <w:sz w:val="20"/>
              </w:rPr>
              <w:t xml:space="preserve"> x max(SMTC period,DRX cycle)) x CSSF</w:t>
            </w:r>
            <w:r w:rsidRPr="006634EE">
              <w:rPr>
                <w:rFonts w:ascii="Times New Roman" w:hAnsi="Times New Roman"/>
                <w:b/>
                <w:bCs/>
                <w:sz w:val="20"/>
                <w:vertAlign w:val="subscript"/>
              </w:rPr>
              <w:t>intra</w:t>
            </w:r>
          </w:p>
        </w:tc>
      </w:tr>
      <w:tr w:rsidR="00D644C8" w:rsidRPr="006634EE" w14:paraId="0F1ED032" w14:textId="77777777" w:rsidTr="004070A3">
        <w:tc>
          <w:tcPr>
            <w:tcW w:w="4620" w:type="dxa"/>
            <w:tcBorders>
              <w:top w:val="single" w:sz="4" w:space="0" w:color="auto"/>
              <w:left w:val="single" w:sz="4" w:space="0" w:color="auto"/>
              <w:bottom w:val="single" w:sz="4" w:space="0" w:color="auto"/>
              <w:right w:val="single" w:sz="4" w:space="0" w:color="auto"/>
            </w:tcBorders>
            <w:hideMark/>
          </w:tcPr>
          <w:p w14:paraId="2DFE74A5"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CDB17D" w14:textId="77777777" w:rsidR="00D644C8" w:rsidRPr="006634EE" w:rsidRDefault="00D644C8" w:rsidP="004070A3">
            <w:pPr>
              <w:pStyle w:val="TAC"/>
              <w:ind w:left="840" w:hanging="420"/>
              <w:rPr>
                <w:rFonts w:ascii="Times New Roman" w:hAnsi="Times New Roman"/>
                <w:b/>
                <w:bCs/>
                <w:sz w:val="20"/>
                <w:lang w:val="fr-FR"/>
              </w:rPr>
            </w:pPr>
            <w:r w:rsidRPr="006634EE">
              <w:rPr>
                <w:rFonts w:ascii="Times New Roman" w:hAnsi="Times New Roman"/>
                <w:b/>
                <w:bCs/>
                <w:sz w:val="20"/>
                <w:lang w:val="fr-FR"/>
              </w:rPr>
              <w:t>Ceil(7 x K</w:t>
            </w:r>
            <w:r w:rsidRPr="006634EE">
              <w:rPr>
                <w:rFonts w:ascii="Times New Roman" w:hAnsi="Times New Roman"/>
                <w:b/>
                <w:bCs/>
                <w:sz w:val="20"/>
                <w:vertAlign w:val="subscript"/>
                <w:lang w:val="fr-FR"/>
              </w:rPr>
              <w:t>p</w:t>
            </w:r>
            <w:r w:rsidRPr="006634EE">
              <w:rPr>
                <w:rFonts w:ascii="Times New Roman" w:hAnsi="Times New Roman"/>
                <w:b/>
                <w:bCs/>
                <w:sz w:val="20"/>
              </w:rPr>
              <w:t xml:space="preserve"> x K</w:t>
            </w:r>
            <w:r w:rsidRPr="006634EE">
              <w:rPr>
                <w:rFonts w:ascii="Times New Roman" w:hAnsi="Times New Roman"/>
                <w:b/>
                <w:bCs/>
                <w:sz w:val="20"/>
                <w:vertAlign w:val="subscript"/>
                <w:lang w:val="en-US"/>
              </w:rPr>
              <w:t>layer1_measurement</w:t>
            </w:r>
            <w:r w:rsidRPr="006634EE">
              <w:rPr>
                <w:rFonts w:ascii="Times New Roman" w:hAnsi="Times New Roman"/>
                <w:b/>
                <w:bCs/>
                <w:sz w:val="20"/>
                <w:lang w:val="fr-FR"/>
              </w:rPr>
              <w:t xml:space="preserve">) x </w:t>
            </w:r>
            <w:r w:rsidRPr="006634EE">
              <w:rPr>
                <w:rFonts w:ascii="Times New Roman" w:hAnsi="Times New Roman"/>
                <w:b/>
                <w:bCs/>
                <w:sz w:val="20"/>
              </w:rPr>
              <w:t>K</w:t>
            </w:r>
            <w:r w:rsidRPr="006634EE">
              <w:rPr>
                <w:rFonts w:ascii="Times New Roman" w:hAnsi="Times New Roman"/>
                <w:b/>
                <w:bCs/>
                <w:sz w:val="20"/>
                <w:vertAlign w:val="subscript"/>
              </w:rPr>
              <w:t>multi_SMTC</w:t>
            </w:r>
            <w:r w:rsidRPr="006634EE">
              <w:rPr>
                <w:rFonts w:ascii="Times New Roman" w:hAnsi="Times New Roman"/>
                <w:b/>
                <w:bCs/>
                <w:sz w:val="20"/>
              </w:rPr>
              <w:t xml:space="preserve"> x</w:t>
            </w:r>
            <w:r w:rsidRPr="006634EE">
              <w:rPr>
                <w:rFonts w:ascii="Times New Roman" w:hAnsi="Times New Roman"/>
                <w:b/>
                <w:bCs/>
                <w:sz w:val="20"/>
                <w:lang w:val="fr-FR"/>
              </w:rPr>
              <w:t xml:space="preserve"> DRX cycle x CSSF</w:t>
            </w:r>
            <w:r w:rsidRPr="006634EE">
              <w:rPr>
                <w:rFonts w:ascii="Times New Roman" w:hAnsi="Times New Roman"/>
                <w:b/>
                <w:bCs/>
                <w:sz w:val="20"/>
                <w:vertAlign w:val="subscript"/>
                <w:lang w:val="fr-FR"/>
              </w:rPr>
              <w:t>intra</w:t>
            </w:r>
          </w:p>
        </w:tc>
      </w:tr>
      <w:tr w:rsidR="00D644C8" w:rsidRPr="006634EE" w14:paraId="3F93C179" w14:textId="77777777" w:rsidTr="004070A3">
        <w:tc>
          <w:tcPr>
            <w:tcW w:w="9241" w:type="dxa"/>
            <w:gridSpan w:val="2"/>
            <w:tcBorders>
              <w:top w:val="single" w:sz="4" w:space="0" w:color="auto"/>
              <w:left w:val="single" w:sz="4" w:space="0" w:color="auto"/>
              <w:bottom w:val="single" w:sz="4" w:space="0" w:color="auto"/>
              <w:right w:val="single" w:sz="4" w:space="0" w:color="auto"/>
            </w:tcBorders>
            <w:hideMark/>
          </w:tcPr>
          <w:p w14:paraId="2C25C217" w14:textId="77777777" w:rsidR="00D644C8" w:rsidRPr="006634EE" w:rsidRDefault="00D644C8" w:rsidP="004070A3">
            <w:pPr>
              <w:pStyle w:val="TAN"/>
              <w:rPr>
                <w:rFonts w:ascii="Times New Roman" w:hAnsi="Times New Roman"/>
                <w:b/>
                <w:bCs/>
                <w:sz w:val="20"/>
              </w:rPr>
            </w:pPr>
            <w:r w:rsidRPr="006634EE">
              <w:rPr>
                <w:rFonts w:ascii="Times New Roman" w:hAnsi="Times New Roman"/>
                <w:b/>
                <w:bCs/>
                <w:sz w:val="20"/>
                <w:lang w:eastAsia="ko-KR"/>
              </w:rPr>
              <w:t>NOTE</w:t>
            </w:r>
            <w:r w:rsidRPr="006634EE">
              <w:rPr>
                <w:rFonts w:ascii="Times New Roman" w:hAnsi="Times New Roman"/>
                <w:b/>
                <w:bCs/>
                <w:sz w:val="20"/>
              </w:rPr>
              <w:t xml:space="preserve"> 1:</w:t>
            </w:r>
            <w:r w:rsidRPr="006634EE">
              <w:rPr>
                <w:rFonts w:ascii="Times New Roman" w:hAnsi="Times New Roman"/>
                <w:b/>
                <w:bCs/>
                <w:sz w:val="20"/>
              </w:rPr>
              <w:tab/>
              <w:t>If different SMTC periodicities are configured for different cells, the SMTC period in the requirement is the one used by the cell being identified</w:t>
            </w:r>
          </w:p>
        </w:tc>
      </w:tr>
    </w:tbl>
    <w:p w14:paraId="227225FC" w14:textId="77777777" w:rsidR="00D644C8" w:rsidRPr="006634EE" w:rsidRDefault="00D644C8" w:rsidP="00D644C8">
      <w:pPr>
        <w:spacing w:beforeLines="50" w:before="120" w:afterLines="50" w:after="120"/>
        <w:jc w:val="left"/>
        <w:rPr>
          <w:rFonts w:ascii="Times New Roman" w:hAnsi="Times New Roman" w:cs="Times New Roman"/>
          <w:b/>
          <w:bCs/>
          <w:sz w:val="20"/>
          <w:szCs w:val="20"/>
        </w:rPr>
      </w:pPr>
      <w:r w:rsidRPr="006634EE">
        <w:rPr>
          <w:rFonts w:ascii="Times New Roman" w:eastAsia="宋体" w:hAnsi="Times New Roman" w:cs="Times New Roman"/>
          <w:b/>
          <w:bCs/>
          <w:sz w:val="20"/>
          <w:szCs w:val="20"/>
        </w:rPr>
        <w:t xml:space="preserve">For </w:t>
      </w:r>
      <w:r w:rsidRPr="006634EE">
        <w:rPr>
          <w:rFonts w:ascii="Times New Roman" w:hAnsi="Times New Roman" w:cs="Times New Roman"/>
          <w:b/>
          <w:bCs/>
          <w:sz w:val="20"/>
          <w:szCs w:val="20"/>
        </w:rPr>
        <w:t>Intra-frequency measurements with measurement gaps, the time index detection requirements for 3MHz FR1-NTN should be defined: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44C8" w:rsidRPr="006634EE" w14:paraId="6A623B45" w14:textId="77777777" w:rsidTr="004070A3">
        <w:tc>
          <w:tcPr>
            <w:tcW w:w="4620" w:type="dxa"/>
            <w:tcBorders>
              <w:top w:val="single" w:sz="4" w:space="0" w:color="auto"/>
              <w:left w:val="single" w:sz="4" w:space="0" w:color="auto"/>
              <w:bottom w:val="single" w:sz="4" w:space="0" w:color="auto"/>
              <w:right w:val="single" w:sz="4" w:space="0" w:color="auto"/>
            </w:tcBorders>
            <w:hideMark/>
          </w:tcPr>
          <w:p w14:paraId="10280506" w14:textId="77777777" w:rsidR="00D644C8" w:rsidRPr="006634EE" w:rsidRDefault="00D644C8" w:rsidP="004070A3">
            <w:pPr>
              <w:pStyle w:val="TAH"/>
              <w:rPr>
                <w:rFonts w:ascii="Times New Roman" w:hAnsi="Times New Roman"/>
                <w:bCs/>
                <w:sz w:val="20"/>
              </w:rPr>
            </w:pPr>
            <w:r w:rsidRPr="006634EE">
              <w:rPr>
                <w:rFonts w:ascii="Times New Roman" w:hAnsi="Times New Roman"/>
                <w:bCs/>
                <w:sz w:val="20"/>
              </w:rPr>
              <w:t>DRX cycle</w:t>
            </w:r>
          </w:p>
        </w:tc>
        <w:tc>
          <w:tcPr>
            <w:tcW w:w="4621" w:type="dxa"/>
            <w:tcBorders>
              <w:top w:val="single" w:sz="4" w:space="0" w:color="auto"/>
              <w:left w:val="single" w:sz="4" w:space="0" w:color="auto"/>
              <w:bottom w:val="single" w:sz="4" w:space="0" w:color="auto"/>
              <w:right w:val="single" w:sz="4" w:space="0" w:color="auto"/>
            </w:tcBorders>
            <w:hideMark/>
          </w:tcPr>
          <w:p w14:paraId="6A556DCD" w14:textId="77777777" w:rsidR="00D644C8" w:rsidRPr="006634EE" w:rsidRDefault="00D644C8" w:rsidP="004070A3">
            <w:pPr>
              <w:pStyle w:val="TAH"/>
              <w:rPr>
                <w:rFonts w:ascii="Times New Roman" w:hAnsi="Times New Roman"/>
                <w:bCs/>
                <w:sz w:val="20"/>
              </w:rPr>
            </w:pPr>
            <w:r w:rsidRPr="006634EE">
              <w:rPr>
                <w:rFonts w:ascii="Times New Roman" w:hAnsi="Times New Roman"/>
                <w:bCs/>
                <w:sz w:val="20"/>
              </w:rPr>
              <w:t>T</w:t>
            </w:r>
            <w:r w:rsidRPr="006634EE">
              <w:rPr>
                <w:rFonts w:ascii="Times New Roman" w:hAnsi="Times New Roman"/>
                <w:bCs/>
                <w:sz w:val="20"/>
                <w:vertAlign w:val="subscript"/>
              </w:rPr>
              <w:t>SSB_time_index_intra</w:t>
            </w:r>
          </w:p>
        </w:tc>
      </w:tr>
      <w:tr w:rsidR="00D644C8" w:rsidRPr="006634EE" w14:paraId="4D5D4F5A" w14:textId="77777777" w:rsidTr="004070A3">
        <w:tc>
          <w:tcPr>
            <w:tcW w:w="4620" w:type="dxa"/>
            <w:tcBorders>
              <w:top w:val="single" w:sz="4" w:space="0" w:color="auto"/>
              <w:left w:val="single" w:sz="4" w:space="0" w:color="auto"/>
              <w:bottom w:val="single" w:sz="4" w:space="0" w:color="auto"/>
              <w:right w:val="single" w:sz="4" w:space="0" w:color="auto"/>
            </w:tcBorders>
            <w:hideMark/>
          </w:tcPr>
          <w:p w14:paraId="5588B230"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No DRX</w:t>
            </w:r>
          </w:p>
        </w:tc>
        <w:tc>
          <w:tcPr>
            <w:tcW w:w="4621" w:type="dxa"/>
            <w:tcBorders>
              <w:top w:val="single" w:sz="4" w:space="0" w:color="auto"/>
              <w:left w:val="single" w:sz="4" w:space="0" w:color="auto"/>
              <w:bottom w:val="single" w:sz="4" w:space="0" w:color="auto"/>
              <w:right w:val="single" w:sz="4" w:space="0" w:color="auto"/>
            </w:tcBorders>
            <w:hideMark/>
          </w:tcPr>
          <w:p w14:paraId="7828B965"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max(120ms, 7 x K</w:t>
            </w:r>
            <w:r w:rsidRPr="006634EE">
              <w:rPr>
                <w:rFonts w:ascii="Times New Roman" w:hAnsi="Times New Roman"/>
                <w:b/>
                <w:bCs/>
                <w:sz w:val="20"/>
                <w:vertAlign w:val="subscript"/>
              </w:rPr>
              <w:t>gap</w:t>
            </w:r>
            <w:r w:rsidRPr="006634EE">
              <w:rPr>
                <w:rFonts w:ascii="Times New Roman" w:hAnsi="Times New Roman"/>
                <w:b/>
                <w:bCs/>
                <w:sz w:val="20"/>
              </w:rPr>
              <w:t xml:space="preserve"> x K</w:t>
            </w:r>
            <w:r w:rsidRPr="006634EE">
              <w:rPr>
                <w:rFonts w:ascii="Times New Roman" w:hAnsi="Times New Roman"/>
                <w:b/>
                <w:bCs/>
                <w:sz w:val="20"/>
                <w:vertAlign w:val="subscript"/>
              </w:rPr>
              <w:t>multi_SMTC</w:t>
            </w:r>
            <w:r w:rsidRPr="006634EE">
              <w:rPr>
                <w:rFonts w:ascii="Times New Roman" w:hAnsi="Times New Roman"/>
                <w:b/>
                <w:bCs/>
                <w:sz w:val="20"/>
              </w:rPr>
              <w:t xml:space="preserve"> x max(MGRP, SMTC period)) x CSSF</w:t>
            </w:r>
            <w:r w:rsidRPr="006634EE">
              <w:rPr>
                <w:rFonts w:ascii="Times New Roman" w:hAnsi="Times New Roman"/>
                <w:b/>
                <w:bCs/>
                <w:sz w:val="20"/>
                <w:vertAlign w:val="subscript"/>
              </w:rPr>
              <w:t>intra</w:t>
            </w:r>
          </w:p>
        </w:tc>
      </w:tr>
      <w:tr w:rsidR="00D644C8" w:rsidRPr="006634EE" w14:paraId="69B48DD9" w14:textId="77777777" w:rsidTr="004070A3">
        <w:tc>
          <w:tcPr>
            <w:tcW w:w="4620" w:type="dxa"/>
            <w:tcBorders>
              <w:top w:val="single" w:sz="4" w:space="0" w:color="auto"/>
              <w:left w:val="single" w:sz="4" w:space="0" w:color="auto"/>
              <w:bottom w:val="single" w:sz="4" w:space="0" w:color="auto"/>
              <w:right w:val="single" w:sz="4" w:space="0" w:color="auto"/>
            </w:tcBorders>
            <w:hideMark/>
          </w:tcPr>
          <w:p w14:paraId="0FBA0CAF"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DRX cycle</w:t>
            </w:r>
            <w:r w:rsidRPr="006634EE">
              <w:rPr>
                <w:rFonts w:ascii="Times New Roman" w:hAnsi="Times New Roman"/>
                <w:b/>
                <w:bCs/>
                <w:sz w:val="20"/>
                <w:lang w:val="en-US"/>
              </w:rPr>
              <w:t>≤</w:t>
            </w:r>
            <w:r w:rsidRPr="006634EE">
              <w:rPr>
                <w:rFonts w:ascii="Times New Roman" w:hAnsi="Times New Roman"/>
                <w:b/>
                <w:bCs/>
                <w:sz w:val="20"/>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855902"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max(120ms, ceil(</w:t>
            </w:r>
            <w:r w:rsidRPr="006634EE">
              <w:rPr>
                <w:rFonts w:ascii="Times New Roman" w:hAnsi="Times New Roman"/>
                <w:b/>
                <w:bCs/>
                <w:sz w:val="20"/>
                <w:lang w:eastAsia="zh-CN"/>
              </w:rPr>
              <w:t xml:space="preserve">1.5 </w:t>
            </w:r>
            <w:r w:rsidRPr="006634EE">
              <w:rPr>
                <w:rFonts w:ascii="Times New Roman" w:hAnsi="Times New Roman"/>
                <w:b/>
                <w:bCs/>
                <w:sz w:val="20"/>
              </w:rPr>
              <w:t>x 7) x K</w:t>
            </w:r>
            <w:r w:rsidRPr="006634EE">
              <w:rPr>
                <w:rFonts w:ascii="Times New Roman" w:hAnsi="Times New Roman"/>
                <w:b/>
                <w:bCs/>
                <w:sz w:val="20"/>
                <w:vertAlign w:val="subscript"/>
              </w:rPr>
              <w:t>gap</w:t>
            </w:r>
            <w:r w:rsidRPr="006634EE">
              <w:rPr>
                <w:rFonts w:ascii="Times New Roman" w:hAnsi="Times New Roman"/>
                <w:b/>
                <w:bCs/>
                <w:sz w:val="20"/>
              </w:rPr>
              <w:t xml:space="preserve"> x K</w:t>
            </w:r>
            <w:r w:rsidRPr="006634EE">
              <w:rPr>
                <w:rFonts w:ascii="Times New Roman" w:hAnsi="Times New Roman"/>
                <w:b/>
                <w:bCs/>
                <w:sz w:val="20"/>
                <w:vertAlign w:val="subscript"/>
              </w:rPr>
              <w:t>multi_SMTC</w:t>
            </w:r>
            <w:r w:rsidRPr="006634EE">
              <w:rPr>
                <w:rFonts w:ascii="Times New Roman" w:hAnsi="Times New Roman"/>
                <w:b/>
                <w:bCs/>
                <w:sz w:val="20"/>
              </w:rPr>
              <w:t xml:space="preserve"> x max(MGRP, SMTC period,DRX cycle) x CSSF</w:t>
            </w:r>
            <w:r w:rsidRPr="006634EE">
              <w:rPr>
                <w:rFonts w:ascii="Times New Roman" w:hAnsi="Times New Roman"/>
                <w:b/>
                <w:bCs/>
                <w:sz w:val="20"/>
                <w:vertAlign w:val="subscript"/>
              </w:rPr>
              <w:t>intra</w:t>
            </w:r>
            <w:r w:rsidRPr="006634EE">
              <w:rPr>
                <w:rFonts w:ascii="Times New Roman" w:hAnsi="Times New Roman"/>
                <w:b/>
                <w:bCs/>
                <w:sz w:val="20"/>
              </w:rPr>
              <w:t>)</w:t>
            </w:r>
          </w:p>
        </w:tc>
      </w:tr>
      <w:tr w:rsidR="00D644C8" w:rsidRPr="006634EE" w14:paraId="1EC2C8CD" w14:textId="77777777" w:rsidTr="004070A3">
        <w:tc>
          <w:tcPr>
            <w:tcW w:w="4620" w:type="dxa"/>
            <w:tcBorders>
              <w:top w:val="single" w:sz="4" w:space="0" w:color="auto"/>
              <w:left w:val="single" w:sz="4" w:space="0" w:color="auto"/>
              <w:bottom w:val="single" w:sz="4" w:space="0" w:color="auto"/>
              <w:right w:val="single" w:sz="4" w:space="0" w:color="auto"/>
            </w:tcBorders>
            <w:hideMark/>
          </w:tcPr>
          <w:p w14:paraId="4EB29BDE"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126BEA" w14:textId="77777777" w:rsidR="00D644C8" w:rsidRPr="006634EE" w:rsidRDefault="00D644C8" w:rsidP="004070A3">
            <w:pPr>
              <w:pStyle w:val="TAC"/>
              <w:ind w:left="840" w:hanging="420"/>
              <w:rPr>
                <w:rFonts w:ascii="Times New Roman" w:hAnsi="Times New Roman"/>
                <w:b/>
                <w:bCs/>
                <w:sz w:val="20"/>
              </w:rPr>
            </w:pPr>
            <w:r w:rsidRPr="006634EE">
              <w:rPr>
                <w:rFonts w:ascii="Times New Roman" w:hAnsi="Times New Roman"/>
                <w:b/>
                <w:bCs/>
                <w:sz w:val="20"/>
              </w:rPr>
              <w:t>7 x K</w:t>
            </w:r>
            <w:r w:rsidRPr="006634EE">
              <w:rPr>
                <w:rFonts w:ascii="Times New Roman" w:hAnsi="Times New Roman"/>
                <w:b/>
                <w:bCs/>
                <w:sz w:val="20"/>
                <w:vertAlign w:val="subscript"/>
              </w:rPr>
              <w:t>gap</w:t>
            </w:r>
            <w:r w:rsidRPr="006634EE">
              <w:rPr>
                <w:rFonts w:ascii="Times New Roman" w:hAnsi="Times New Roman"/>
                <w:b/>
                <w:bCs/>
                <w:sz w:val="20"/>
              </w:rPr>
              <w:t xml:space="preserve"> x K</w:t>
            </w:r>
            <w:r w:rsidRPr="006634EE">
              <w:rPr>
                <w:rFonts w:ascii="Times New Roman" w:hAnsi="Times New Roman"/>
                <w:b/>
                <w:bCs/>
                <w:sz w:val="20"/>
                <w:vertAlign w:val="subscript"/>
              </w:rPr>
              <w:t>multi_SMTC</w:t>
            </w:r>
            <w:r w:rsidRPr="006634EE">
              <w:rPr>
                <w:rFonts w:ascii="Times New Roman" w:hAnsi="Times New Roman"/>
                <w:b/>
                <w:bCs/>
                <w:sz w:val="20"/>
              </w:rPr>
              <w:t xml:space="preserve"> x max(MGRP, DRX cycle) x CSSF</w:t>
            </w:r>
            <w:r w:rsidRPr="006634EE">
              <w:rPr>
                <w:rFonts w:ascii="Times New Roman" w:hAnsi="Times New Roman"/>
                <w:b/>
                <w:bCs/>
                <w:sz w:val="20"/>
                <w:vertAlign w:val="subscript"/>
              </w:rPr>
              <w:t>intra</w:t>
            </w:r>
          </w:p>
        </w:tc>
      </w:tr>
    </w:tbl>
    <w:p w14:paraId="319E1D51" w14:textId="77777777" w:rsidR="00D644C8" w:rsidRPr="002D30A9" w:rsidRDefault="00D644C8" w:rsidP="00D644C8">
      <w:pPr>
        <w:spacing w:beforeLines="50" w:before="120" w:afterLines="50" w:after="120"/>
        <w:jc w:val="left"/>
        <w:rPr>
          <w:rFonts w:ascii="Times New Roman" w:hAnsi="Times New Roman" w:cs="Times New Roman"/>
          <w:b/>
          <w:bCs/>
          <w:sz w:val="20"/>
          <w:szCs w:val="20"/>
        </w:rPr>
      </w:pPr>
      <w:r w:rsidRPr="002D30A9">
        <w:rPr>
          <w:rFonts w:ascii="Times New Roman" w:eastAsia="宋体" w:hAnsi="Times New Roman" w:cs="Times New Roman"/>
          <w:b/>
          <w:bCs/>
          <w:sz w:val="20"/>
          <w:szCs w:val="20"/>
        </w:rPr>
        <w:t xml:space="preserve">For </w:t>
      </w:r>
      <w:r w:rsidRPr="002D30A9">
        <w:rPr>
          <w:rFonts w:ascii="Times New Roman" w:hAnsi="Times New Roman" w:cs="Times New Roman"/>
          <w:b/>
          <w:bCs/>
          <w:sz w:val="20"/>
          <w:szCs w:val="20"/>
        </w:rPr>
        <w:t>Inter-frequency measurements without measurement gaps, the time index detection requirements for 3MHz FR1-NTN should be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44C8" w:rsidRPr="002D30A9" w14:paraId="3F65A0B1" w14:textId="77777777" w:rsidTr="004070A3">
        <w:trPr>
          <w:jc w:val="center"/>
        </w:trPr>
        <w:tc>
          <w:tcPr>
            <w:tcW w:w="4620" w:type="dxa"/>
            <w:tcBorders>
              <w:top w:val="single" w:sz="4" w:space="0" w:color="auto"/>
              <w:left w:val="single" w:sz="4" w:space="0" w:color="auto"/>
              <w:bottom w:val="single" w:sz="4" w:space="0" w:color="auto"/>
              <w:right w:val="single" w:sz="4" w:space="0" w:color="auto"/>
            </w:tcBorders>
            <w:hideMark/>
          </w:tcPr>
          <w:p w14:paraId="19D772C9" w14:textId="77777777" w:rsidR="00D644C8" w:rsidRPr="002D30A9" w:rsidRDefault="00D644C8" w:rsidP="004070A3">
            <w:pPr>
              <w:pStyle w:val="TAH"/>
              <w:rPr>
                <w:rFonts w:ascii="Times New Roman" w:hAnsi="Times New Roman"/>
                <w:bCs/>
                <w:sz w:val="20"/>
              </w:rPr>
            </w:pPr>
            <w:r w:rsidRPr="002D30A9">
              <w:rPr>
                <w:rFonts w:ascii="Times New Roman" w:hAnsi="Times New Roman"/>
                <w:bCs/>
                <w:sz w:val="20"/>
              </w:rPr>
              <w:t>DRX cycle</w:t>
            </w:r>
          </w:p>
        </w:tc>
        <w:tc>
          <w:tcPr>
            <w:tcW w:w="4621" w:type="dxa"/>
            <w:tcBorders>
              <w:top w:val="single" w:sz="4" w:space="0" w:color="auto"/>
              <w:left w:val="single" w:sz="4" w:space="0" w:color="auto"/>
              <w:bottom w:val="single" w:sz="4" w:space="0" w:color="auto"/>
              <w:right w:val="single" w:sz="4" w:space="0" w:color="auto"/>
            </w:tcBorders>
            <w:hideMark/>
          </w:tcPr>
          <w:p w14:paraId="795B51FF" w14:textId="77777777" w:rsidR="00D644C8" w:rsidRPr="002D30A9" w:rsidRDefault="00D644C8" w:rsidP="004070A3">
            <w:pPr>
              <w:pStyle w:val="TAH"/>
              <w:rPr>
                <w:rFonts w:ascii="Times New Roman" w:hAnsi="Times New Roman"/>
                <w:bCs/>
                <w:sz w:val="20"/>
              </w:rPr>
            </w:pPr>
            <w:r w:rsidRPr="002D30A9">
              <w:rPr>
                <w:rFonts w:ascii="Times New Roman" w:hAnsi="Times New Roman"/>
                <w:bCs/>
                <w:sz w:val="20"/>
              </w:rPr>
              <w:t>T</w:t>
            </w:r>
            <w:r w:rsidRPr="002D30A9">
              <w:rPr>
                <w:rFonts w:ascii="Times New Roman" w:hAnsi="Times New Roman"/>
                <w:bCs/>
                <w:sz w:val="20"/>
                <w:vertAlign w:val="subscript"/>
              </w:rPr>
              <w:t>SSB_time_index_inter</w:t>
            </w:r>
          </w:p>
        </w:tc>
      </w:tr>
      <w:tr w:rsidR="00D644C8" w:rsidRPr="002D30A9" w14:paraId="7D1FA82C" w14:textId="77777777" w:rsidTr="004070A3">
        <w:trPr>
          <w:jc w:val="center"/>
        </w:trPr>
        <w:tc>
          <w:tcPr>
            <w:tcW w:w="4620" w:type="dxa"/>
            <w:tcBorders>
              <w:top w:val="single" w:sz="4" w:space="0" w:color="auto"/>
              <w:left w:val="single" w:sz="4" w:space="0" w:color="auto"/>
              <w:bottom w:val="single" w:sz="4" w:space="0" w:color="auto"/>
              <w:right w:val="single" w:sz="4" w:space="0" w:color="auto"/>
            </w:tcBorders>
            <w:hideMark/>
          </w:tcPr>
          <w:p w14:paraId="38D28649"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No DRX</w:t>
            </w:r>
          </w:p>
        </w:tc>
        <w:tc>
          <w:tcPr>
            <w:tcW w:w="4621" w:type="dxa"/>
            <w:tcBorders>
              <w:top w:val="single" w:sz="4" w:space="0" w:color="auto"/>
              <w:left w:val="single" w:sz="4" w:space="0" w:color="auto"/>
              <w:bottom w:val="single" w:sz="4" w:space="0" w:color="auto"/>
              <w:right w:val="single" w:sz="4" w:space="0" w:color="auto"/>
            </w:tcBorders>
            <w:hideMark/>
          </w:tcPr>
          <w:p w14:paraId="7F766C24" w14:textId="77777777" w:rsidR="00D644C8" w:rsidRPr="002D30A9" w:rsidRDefault="00D644C8" w:rsidP="004070A3">
            <w:pPr>
              <w:pStyle w:val="TAC"/>
              <w:ind w:left="840" w:hanging="420"/>
              <w:rPr>
                <w:rFonts w:ascii="Times New Roman" w:hAnsi="Times New Roman"/>
                <w:b/>
                <w:bCs/>
                <w:sz w:val="20"/>
                <w:lang w:eastAsia="zh-CN"/>
              </w:rPr>
            </w:pPr>
            <w:r w:rsidRPr="002D30A9">
              <w:rPr>
                <w:rFonts w:ascii="Times New Roman" w:hAnsi="Times New Roman"/>
                <w:b/>
                <w:bCs/>
                <w:sz w:val="20"/>
              </w:rPr>
              <w:t>max(120ms, ceil( 6 x K</w:t>
            </w:r>
            <w:r w:rsidRPr="002D30A9">
              <w:rPr>
                <w:rFonts w:ascii="Times New Roman" w:hAnsi="Times New Roman"/>
                <w:b/>
                <w:bCs/>
                <w:sz w:val="20"/>
                <w:vertAlign w:val="subscript"/>
              </w:rPr>
              <w:t xml:space="preserve">p </w:t>
            </w:r>
            <w:r w:rsidRPr="002D30A9">
              <w:rPr>
                <w:rFonts w:ascii="Times New Roman" w:hAnsi="Times New Roman"/>
                <w:b/>
                <w:bCs/>
                <w:sz w:val="20"/>
              </w:rPr>
              <w:t>)</w:t>
            </w:r>
            <w:r w:rsidRPr="002D30A9">
              <w:rPr>
                <w:rFonts w:ascii="Times New Roman" w:hAnsi="Times New Roman"/>
                <w:b/>
                <w:bCs/>
                <w:sz w:val="20"/>
                <w:vertAlign w:val="subscript"/>
              </w:rPr>
              <w:t xml:space="preserve"> </w:t>
            </w:r>
            <w:r w:rsidRPr="002D30A9">
              <w:rPr>
                <w:rFonts w:ascii="Times New Roman" w:hAnsi="Times New Roman"/>
                <w:b/>
                <w:bCs/>
                <w:sz w:val="20"/>
              </w:rPr>
              <w:t>x SMTC period)</w:t>
            </w:r>
            <w:r w:rsidRPr="002D30A9">
              <w:rPr>
                <w:rFonts w:ascii="Times New Roman" w:hAnsi="Times New Roman"/>
                <w:b/>
                <w:bCs/>
                <w:sz w:val="20"/>
                <w:vertAlign w:val="superscript"/>
              </w:rPr>
              <w:t>Note 1</w:t>
            </w:r>
            <w:r w:rsidRPr="002D30A9">
              <w:rPr>
                <w:rFonts w:ascii="Times New Roman" w:hAnsi="Times New Roman"/>
                <w:b/>
                <w:bCs/>
                <w:sz w:val="20"/>
              </w:rPr>
              <w:t xml:space="preserve"> x CSSF</w:t>
            </w:r>
            <w:r w:rsidRPr="002D30A9">
              <w:rPr>
                <w:rFonts w:ascii="Times New Roman" w:hAnsi="Times New Roman"/>
                <w:b/>
                <w:bCs/>
                <w:sz w:val="20"/>
                <w:vertAlign w:val="subscript"/>
              </w:rPr>
              <w:t>inter</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K</w:t>
            </w:r>
            <w:r w:rsidRPr="002D30A9">
              <w:rPr>
                <w:rFonts w:ascii="Times New Roman" w:hAnsi="Times New Roman"/>
                <w:b/>
                <w:bCs/>
                <w:sz w:val="20"/>
                <w:vertAlign w:val="subscript"/>
              </w:rPr>
              <w:t>satellite</w:t>
            </w:r>
          </w:p>
        </w:tc>
      </w:tr>
      <w:tr w:rsidR="00D644C8" w:rsidRPr="002D30A9" w14:paraId="69D9BE6C" w14:textId="77777777" w:rsidTr="004070A3">
        <w:trPr>
          <w:jc w:val="center"/>
        </w:trPr>
        <w:tc>
          <w:tcPr>
            <w:tcW w:w="4620" w:type="dxa"/>
            <w:tcBorders>
              <w:top w:val="single" w:sz="4" w:space="0" w:color="auto"/>
              <w:left w:val="single" w:sz="4" w:space="0" w:color="auto"/>
              <w:bottom w:val="single" w:sz="4" w:space="0" w:color="auto"/>
              <w:right w:val="single" w:sz="4" w:space="0" w:color="auto"/>
            </w:tcBorders>
            <w:hideMark/>
          </w:tcPr>
          <w:p w14:paraId="42838D01"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DRX cycle</w:t>
            </w:r>
            <w:r w:rsidRPr="002D30A9">
              <w:rPr>
                <w:rFonts w:ascii="Times New Roman" w:eastAsia="微软雅黑" w:hAnsi="Times New Roman"/>
                <w:b/>
                <w:bCs/>
                <w:sz w:val="20"/>
                <w:lang w:val="en-US"/>
              </w:rPr>
              <w:t>≤</w:t>
            </w:r>
            <w:r w:rsidRPr="002D30A9">
              <w:rPr>
                <w:rFonts w:ascii="Times New Roman" w:hAnsi="Times New Roman"/>
                <w:b/>
                <w:bCs/>
                <w:sz w:val="20"/>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5444B" w14:textId="77777777" w:rsidR="00D644C8" w:rsidRPr="002D30A9" w:rsidRDefault="00D644C8" w:rsidP="004070A3">
            <w:pPr>
              <w:pStyle w:val="TAC"/>
              <w:ind w:left="840" w:hanging="420"/>
              <w:rPr>
                <w:rFonts w:ascii="Times New Roman" w:hAnsi="Times New Roman"/>
                <w:b/>
                <w:bCs/>
                <w:sz w:val="20"/>
                <w:lang w:eastAsia="zh-CN"/>
              </w:rPr>
            </w:pPr>
            <w:r w:rsidRPr="002D30A9">
              <w:rPr>
                <w:rFonts w:ascii="Times New Roman" w:hAnsi="Times New Roman"/>
                <w:b/>
                <w:bCs/>
                <w:sz w:val="20"/>
              </w:rPr>
              <w:t>max(120ms, ceil (1.5 x 6 x K</w:t>
            </w:r>
            <w:r w:rsidRPr="002D30A9">
              <w:rPr>
                <w:rFonts w:ascii="Times New Roman" w:hAnsi="Times New Roman"/>
                <w:b/>
                <w:bCs/>
                <w:sz w:val="20"/>
                <w:vertAlign w:val="subscript"/>
              </w:rPr>
              <w:t>p</w:t>
            </w:r>
            <w:r w:rsidRPr="002D30A9">
              <w:rPr>
                <w:rFonts w:ascii="Times New Roman" w:hAnsi="Times New Roman"/>
                <w:b/>
                <w:bCs/>
                <w:sz w:val="20"/>
              </w:rPr>
              <w:t>) x max(SMTC period,DRX cycle)) x CSSF</w:t>
            </w:r>
            <w:r w:rsidRPr="002D30A9">
              <w:rPr>
                <w:rFonts w:ascii="Times New Roman" w:hAnsi="Times New Roman"/>
                <w:b/>
                <w:bCs/>
                <w:sz w:val="20"/>
                <w:vertAlign w:val="subscript"/>
              </w:rPr>
              <w:t>inter</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K</w:t>
            </w:r>
            <w:r w:rsidRPr="002D30A9">
              <w:rPr>
                <w:rFonts w:ascii="Times New Roman" w:hAnsi="Times New Roman"/>
                <w:b/>
                <w:bCs/>
                <w:sz w:val="20"/>
                <w:vertAlign w:val="subscript"/>
              </w:rPr>
              <w:t>satellite</w:t>
            </w:r>
          </w:p>
        </w:tc>
      </w:tr>
      <w:tr w:rsidR="00D644C8" w:rsidRPr="002D30A9" w14:paraId="4BD870C3" w14:textId="77777777" w:rsidTr="004070A3">
        <w:trPr>
          <w:jc w:val="center"/>
        </w:trPr>
        <w:tc>
          <w:tcPr>
            <w:tcW w:w="4620" w:type="dxa"/>
            <w:tcBorders>
              <w:top w:val="single" w:sz="4" w:space="0" w:color="auto"/>
              <w:left w:val="single" w:sz="4" w:space="0" w:color="auto"/>
              <w:bottom w:val="single" w:sz="4" w:space="0" w:color="auto"/>
              <w:right w:val="single" w:sz="4" w:space="0" w:color="auto"/>
            </w:tcBorders>
            <w:hideMark/>
          </w:tcPr>
          <w:p w14:paraId="616B1285"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B257A0" w14:textId="77777777" w:rsidR="00D644C8" w:rsidRPr="002D30A9" w:rsidRDefault="00D644C8" w:rsidP="004070A3">
            <w:pPr>
              <w:pStyle w:val="TAC"/>
              <w:ind w:left="840" w:hanging="420"/>
              <w:rPr>
                <w:rFonts w:ascii="Times New Roman" w:hAnsi="Times New Roman"/>
                <w:b/>
                <w:bCs/>
                <w:sz w:val="20"/>
                <w:lang w:val="fr-FR" w:eastAsia="zh-CN"/>
              </w:rPr>
            </w:pPr>
            <w:r w:rsidRPr="002D30A9">
              <w:rPr>
                <w:rFonts w:ascii="Times New Roman" w:hAnsi="Times New Roman"/>
                <w:b/>
                <w:bCs/>
                <w:sz w:val="20"/>
                <w:lang w:val="fr-FR"/>
              </w:rPr>
              <w:t>Ceil(6 x K</w:t>
            </w:r>
            <w:r w:rsidRPr="002D30A9">
              <w:rPr>
                <w:rFonts w:ascii="Times New Roman" w:hAnsi="Times New Roman"/>
                <w:b/>
                <w:bCs/>
                <w:sz w:val="20"/>
                <w:vertAlign w:val="subscript"/>
                <w:lang w:val="fr-FR"/>
              </w:rPr>
              <w:t>p</w:t>
            </w:r>
            <w:r w:rsidRPr="002D30A9">
              <w:rPr>
                <w:rFonts w:ascii="Times New Roman" w:hAnsi="Times New Roman"/>
                <w:b/>
                <w:bCs/>
                <w:sz w:val="20"/>
                <w:lang w:val="fr-FR"/>
              </w:rPr>
              <w:t>) x DRX cycle x CSSF</w:t>
            </w:r>
            <w:r w:rsidRPr="002D30A9">
              <w:rPr>
                <w:rFonts w:ascii="Times New Roman" w:hAnsi="Times New Roman"/>
                <w:b/>
                <w:bCs/>
                <w:sz w:val="20"/>
                <w:vertAlign w:val="subscript"/>
                <w:lang w:val="fr-FR"/>
              </w:rPr>
              <w:t>inter</w:t>
            </w:r>
            <w:r w:rsidRPr="002D30A9">
              <w:rPr>
                <w:rFonts w:ascii="Times New Roman" w:hAnsi="Times New Roman"/>
                <w:b/>
                <w:bCs/>
                <w:sz w:val="20"/>
                <w:lang w:val="fr-FR"/>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K</w:t>
            </w:r>
            <w:r w:rsidRPr="002D30A9">
              <w:rPr>
                <w:rFonts w:ascii="Times New Roman" w:hAnsi="Times New Roman"/>
                <w:b/>
                <w:bCs/>
                <w:sz w:val="20"/>
                <w:vertAlign w:val="subscript"/>
              </w:rPr>
              <w:t>satellite</w:t>
            </w:r>
          </w:p>
        </w:tc>
      </w:tr>
      <w:tr w:rsidR="00D644C8" w:rsidRPr="002D30A9" w14:paraId="2092F530" w14:textId="77777777" w:rsidTr="004070A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96AC84C" w14:textId="77777777" w:rsidR="00D644C8" w:rsidRPr="002D30A9" w:rsidRDefault="00D644C8" w:rsidP="004070A3">
            <w:pPr>
              <w:pStyle w:val="TAN"/>
              <w:rPr>
                <w:rFonts w:ascii="Times New Roman" w:hAnsi="Times New Roman"/>
                <w:b/>
                <w:bCs/>
                <w:sz w:val="20"/>
              </w:rPr>
            </w:pPr>
            <w:r w:rsidRPr="002D30A9">
              <w:rPr>
                <w:rFonts w:ascii="Times New Roman" w:hAnsi="Times New Roman"/>
                <w:b/>
                <w:bCs/>
                <w:sz w:val="20"/>
                <w:lang w:eastAsia="ko-KR"/>
              </w:rPr>
              <w:t>NOTE</w:t>
            </w:r>
            <w:r w:rsidRPr="002D30A9">
              <w:rPr>
                <w:rFonts w:ascii="Times New Roman" w:hAnsi="Times New Roman"/>
                <w:b/>
                <w:bCs/>
                <w:sz w:val="20"/>
              </w:rPr>
              <w:t xml:space="preserve"> 1:</w:t>
            </w:r>
            <w:r w:rsidRPr="002D30A9">
              <w:rPr>
                <w:rFonts w:ascii="Times New Roman" w:hAnsi="Times New Roman"/>
                <w:b/>
                <w:bCs/>
                <w:sz w:val="20"/>
              </w:rPr>
              <w:tab/>
              <w:t xml:space="preserve">SMTC period is the SMTC period in SMTC configuration which is associated with the target cell to be measured configured in </w:t>
            </w:r>
            <w:r w:rsidRPr="002D30A9">
              <w:rPr>
                <w:rFonts w:ascii="Times New Roman" w:hAnsi="Times New Roman"/>
                <w:b/>
                <w:bCs/>
                <w:i/>
                <w:iCs/>
                <w:sz w:val="20"/>
                <w:lang w:eastAsia="ko-KR"/>
              </w:rPr>
              <w:t>SSB-MTC4List-r17</w:t>
            </w:r>
            <w:r w:rsidRPr="002D30A9">
              <w:rPr>
                <w:rFonts w:ascii="Times New Roman" w:hAnsi="Times New Roman"/>
                <w:b/>
                <w:bCs/>
                <w:sz w:val="20"/>
              </w:rPr>
              <w:t>.</w:t>
            </w:r>
          </w:p>
        </w:tc>
      </w:tr>
    </w:tbl>
    <w:p w14:paraId="40D4E34B" w14:textId="77777777" w:rsidR="00D644C8" w:rsidRPr="002D30A9" w:rsidRDefault="00D644C8" w:rsidP="00D644C8">
      <w:pPr>
        <w:spacing w:beforeLines="50" w:before="120" w:afterLines="50" w:after="120"/>
        <w:jc w:val="left"/>
        <w:rPr>
          <w:rFonts w:ascii="Times New Roman" w:hAnsi="Times New Roman" w:cs="Times New Roman"/>
          <w:b/>
          <w:bCs/>
          <w:sz w:val="20"/>
          <w:szCs w:val="20"/>
        </w:rPr>
      </w:pPr>
      <w:r w:rsidRPr="002D30A9">
        <w:rPr>
          <w:rFonts w:ascii="Times New Roman" w:eastAsia="宋体" w:hAnsi="Times New Roman" w:cs="Times New Roman"/>
          <w:b/>
          <w:bCs/>
          <w:sz w:val="20"/>
          <w:szCs w:val="20"/>
        </w:rPr>
        <w:t xml:space="preserve">For </w:t>
      </w:r>
      <w:r w:rsidRPr="002D30A9">
        <w:rPr>
          <w:rFonts w:ascii="Times New Roman" w:hAnsi="Times New Roman" w:cs="Times New Roman"/>
          <w:b/>
          <w:bCs/>
          <w:sz w:val="20"/>
          <w:szCs w:val="20"/>
        </w:rPr>
        <w:t>Inter-frequency measurements with measurement gaps, the time index detection requirements for 3MHz FR1-NTN should be defined: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644C8" w:rsidRPr="002D30A9" w14:paraId="72639212" w14:textId="77777777" w:rsidTr="004070A3">
        <w:tc>
          <w:tcPr>
            <w:tcW w:w="2122" w:type="dxa"/>
            <w:shd w:val="clear" w:color="auto" w:fill="auto"/>
          </w:tcPr>
          <w:p w14:paraId="42207835" w14:textId="77777777" w:rsidR="00D644C8" w:rsidRPr="002D30A9" w:rsidRDefault="00D644C8" w:rsidP="004070A3">
            <w:pPr>
              <w:keepNext/>
              <w:keepLines/>
              <w:jc w:val="center"/>
              <w:rPr>
                <w:rFonts w:ascii="Times New Roman" w:hAnsi="Times New Roman" w:cs="Times New Roman"/>
                <w:b/>
                <w:bCs/>
                <w:sz w:val="20"/>
                <w:szCs w:val="20"/>
              </w:rPr>
            </w:pPr>
            <w:r w:rsidRPr="002D30A9">
              <w:rPr>
                <w:rFonts w:ascii="Times New Roman" w:hAnsi="Times New Roman" w:cs="Times New Roman"/>
                <w:b/>
                <w:bCs/>
                <w:sz w:val="20"/>
                <w:szCs w:val="20"/>
              </w:rPr>
              <w:t>Condition</w:t>
            </w:r>
            <w:r w:rsidRPr="002D30A9">
              <w:rPr>
                <w:rFonts w:ascii="Times New Roman" w:hAnsi="Times New Roman" w:cs="Times New Roman"/>
                <w:b/>
                <w:bCs/>
                <w:sz w:val="20"/>
                <w:szCs w:val="20"/>
                <w:vertAlign w:val="superscript"/>
              </w:rPr>
              <w:t xml:space="preserve"> NOTE1</w:t>
            </w:r>
          </w:p>
        </w:tc>
        <w:tc>
          <w:tcPr>
            <w:tcW w:w="7119" w:type="dxa"/>
            <w:shd w:val="clear" w:color="auto" w:fill="auto"/>
          </w:tcPr>
          <w:p w14:paraId="72B0596D" w14:textId="77777777" w:rsidR="00D644C8" w:rsidRPr="002D30A9" w:rsidRDefault="00D644C8" w:rsidP="004070A3">
            <w:pPr>
              <w:keepNext/>
              <w:keepLines/>
              <w:jc w:val="center"/>
              <w:rPr>
                <w:rFonts w:ascii="Times New Roman" w:hAnsi="Times New Roman" w:cs="Times New Roman"/>
                <w:b/>
                <w:bCs/>
                <w:sz w:val="20"/>
                <w:szCs w:val="20"/>
              </w:rPr>
            </w:pPr>
            <w:r w:rsidRPr="002D30A9">
              <w:rPr>
                <w:rFonts w:ascii="Times New Roman" w:hAnsi="Times New Roman" w:cs="Times New Roman"/>
                <w:b/>
                <w:bCs/>
                <w:sz w:val="20"/>
                <w:szCs w:val="20"/>
              </w:rPr>
              <w:t>T</w:t>
            </w:r>
            <w:r w:rsidRPr="002D30A9">
              <w:rPr>
                <w:rFonts w:ascii="Times New Roman" w:hAnsi="Times New Roman" w:cs="Times New Roman"/>
                <w:b/>
                <w:bCs/>
                <w:sz w:val="20"/>
                <w:szCs w:val="20"/>
                <w:vertAlign w:val="subscript"/>
              </w:rPr>
              <w:t>SSB_time_index_inter</w:t>
            </w:r>
          </w:p>
        </w:tc>
      </w:tr>
      <w:tr w:rsidR="00D644C8" w:rsidRPr="002D30A9" w14:paraId="0070A088" w14:textId="77777777" w:rsidTr="004070A3">
        <w:tc>
          <w:tcPr>
            <w:tcW w:w="2122" w:type="dxa"/>
            <w:shd w:val="clear" w:color="auto" w:fill="auto"/>
          </w:tcPr>
          <w:p w14:paraId="70E7B6E5"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No DRX</w:t>
            </w:r>
          </w:p>
        </w:tc>
        <w:tc>
          <w:tcPr>
            <w:tcW w:w="7119" w:type="dxa"/>
            <w:shd w:val="clear" w:color="auto" w:fill="auto"/>
          </w:tcPr>
          <w:p w14:paraId="046060DD"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Max(120ms, Ceil(6 x K</w:t>
            </w:r>
            <w:r w:rsidRPr="002D30A9">
              <w:rPr>
                <w:rFonts w:ascii="Times New Roman" w:hAnsi="Times New Roman"/>
                <w:b/>
                <w:bCs/>
                <w:sz w:val="20"/>
                <w:vertAlign w:val="subscript"/>
              </w:rPr>
              <w:t>gap</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Max(MGRP, SMTC period</w:t>
            </w:r>
            <w:r w:rsidRPr="002D30A9">
              <w:rPr>
                <w:rFonts w:ascii="Times New Roman" w:hAnsi="Times New Roman"/>
                <w:b/>
                <w:bCs/>
                <w:sz w:val="20"/>
                <w:vertAlign w:val="superscript"/>
              </w:rPr>
              <w:t xml:space="preserve"> NOTE2</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CSSF</w:t>
            </w:r>
            <w:r w:rsidRPr="002D30A9">
              <w:rPr>
                <w:rFonts w:ascii="Times New Roman" w:hAnsi="Times New Roman"/>
                <w:b/>
                <w:bCs/>
                <w:sz w:val="20"/>
                <w:vertAlign w:val="subscript"/>
              </w:rPr>
              <w:t>inter</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K_satellite</w:t>
            </w:r>
          </w:p>
        </w:tc>
      </w:tr>
      <w:tr w:rsidR="00D644C8" w:rsidRPr="002D30A9" w14:paraId="146A0964" w14:textId="77777777" w:rsidTr="004070A3">
        <w:tc>
          <w:tcPr>
            <w:tcW w:w="2122" w:type="dxa"/>
            <w:shd w:val="clear" w:color="auto" w:fill="auto"/>
          </w:tcPr>
          <w:p w14:paraId="7BCB3541"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 xml:space="preserve">DRX cycle </w:t>
            </w:r>
            <w:r w:rsidRPr="002D30A9">
              <w:rPr>
                <w:rFonts w:ascii="Times New Roman" w:eastAsia="微软雅黑" w:hAnsi="Times New Roman"/>
                <w:b/>
                <w:bCs/>
                <w:sz w:val="20"/>
              </w:rPr>
              <w:t>≤</w:t>
            </w:r>
            <w:r w:rsidRPr="002D30A9">
              <w:rPr>
                <w:rFonts w:ascii="Times New Roman" w:hAnsi="Times New Roman"/>
                <w:b/>
                <w:bCs/>
                <w:sz w:val="20"/>
              </w:rPr>
              <w:t xml:space="preserve"> 320ms</w:t>
            </w:r>
          </w:p>
        </w:tc>
        <w:tc>
          <w:tcPr>
            <w:tcW w:w="7119" w:type="dxa"/>
            <w:shd w:val="clear" w:color="auto" w:fill="auto"/>
          </w:tcPr>
          <w:p w14:paraId="3DC6F321"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 xml:space="preserve">Max(120ms, Ceil(6 </w:t>
            </w:r>
            <w:r w:rsidRPr="002D30A9">
              <w:rPr>
                <w:rFonts w:ascii="Times New Roman" w:hAnsi="Times New Roman"/>
                <w:b/>
                <w:bCs/>
                <w:sz w:val="20"/>
              </w:rPr>
              <w:sym w:font="Symbol" w:char="F0B4"/>
            </w:r>
            <w:r w:rsidRPr="002D30A9">
              <w:rPr>
                <w:rFonts w:ascii="Times New Roman" w:hAnsi="Times New Roman"/>
                <w:b/>
                <w:bCs/>
                <w:sz w:val="20"/>
              </w:rPr>
              <w:t xml:space="preserve"> 1.5 x K</w:t>
            </w:r>
            <w:r w:rsidRPr="002D30A9">
              <w:rPr>
                <w:rFonts w:ascii="Times New Roman" w:hAnsi="Times New Roman"/>
                <w:b/>
                <w:bCs/>
                <w:sz w:val="20"/>
                <w:vertAlign w:val="subscript"/>
              </w:rPr>
              <w:t>gap</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Max(MGRP, SMTC period, DRX cycle)) </w:t>
            </w:r>
            <w:r w:rsidRPr="002D30A9">
              <w:rPr>
                <w:rFonts w:ascii="Times New Roman" w:hAnsi="Times New Roman"/>
                <w:b/>
                <w:bCs/>
                <w:sz w:val="20"/>
              </w:rPr>
              <w:sym w:font="Symbol" w:char="F0B4"/>
            </w:r>
            <w:r w:rsidRPr="002D30A9">
              <w:rPr>
                <w:rFonts w:ascii="Times New Roman" w:hAnsi="Times New Roman"/>
                <w:b/>
                <w:bCs/>
                <w:sz w:val="20"/>
              </w:rPr>
              <w:t xml:space="preserve"> CSSF</w:t>
            </w:r>
            <w:r w:rsidRPr="002D30A9">
              <w:rPr>
                <w:rFonts w:ascii="Times New Roman" w:hAnsi="Times New Roman"/>
                <w:b/>
                <w:bCs/>
                <w:sz w:val="20"/>
                <w:vertAlign w:val="subscript"/>
              </w:rPr>
              <w:t>inter</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K_satellite</w:t>
            </w:r>
          </w:p>
        </w:tc>
      </w:tr>
      <w:tr w:rsidR="00D644C8" w:rsidRPr="002D30A9" w14:paraId="7021C031" w14:textId="77777777" w:rsidTr="004070A3">
        <w:tc>
          <w:tcPr>
            <w:tcW w:w="2122" w:type="dxa"/>
            <w:shd w:val="clear" w:color="auto" w:fill="auto"/>
          </w:tcPr>
          <w:p w14:paraId="42F6F0FC"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DRX cycle &gt; 320ms</w:t>
            </w:r>
          </w:p>
        </w:tc>
        <w:tc>
          <w:tcPr>
            <w:tcW w:w="7119" w:type="dxa"/>
            <w:shd w:val="clear" w:color="auto" w:fill="auto"/>
          </w:tcPr>
          <w:p w14:paraId="1687BB1B" w14:textId="77777777" w:rsidR="00D644C8" w:rsidRPr="002D30A9" w:rsidRDefault="00D644C8" w:rsidP="004070A3">
            <w:pPr>
              <w:pStyle w:val="TAC"/>
              <w:ind w:left="840" w:hanging="420"/>
              <w:rPr>
                <w:rFonts w:ascii="Times New Roman" w:hAnsi="Times New Roman"/>
                <w:b/>
                <w:bCs/>
                <w:sz w:val="20"/>
              </w:rPr>
            </w:pPr>
            <w:r w:rsidRPr="002D30A9">
              <w:rPr>
                <w:rFonts w:ascii="Times New Roman" w:hAnsi="Times New Roman"/>
                <w:b/>
                <w:bCs/>
                <w:sz w:val="20"/>
              </w:rPr>
              <w:t>Ceil(6 x K</w:t>
            </w:r>
            <w:r w:rsidRPr="002D30A9">
              <w:rPr>
                <w:rFonts w:ascii="Times New Roman" w:hAnsi="Times New Roman"/>
                <w:b/>
                <w:bCs/>
                <w:sz w:val="20"/>
                <w:vertAlign w:val="subscript"/>
              </w:rPr>
              <w:t>gap</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DRX cycle </w:t>
            </w:r>
            <w:r w:rsidRPr="002D30A9">
              <w:rPr>
                <w:rFonts w:ascii="Times New Roman" w:hAnsi="Times New Roman"/>
                <w:b/>
                <w:bCs/>
                <w:sz w:val="20"/>
              </w:rPr>
              <w:sym w:font="Symbol" w:char="F0B4"/>
            </w:r>
            <w:r w:rsidRPr="002D30A9">
              <w:rPr>
                <w:rFonts w:ascii="Times New Roman" w:hAnsi="Times New Roman"/>
                <w:b/>
                <w:bCs/>
                <w:sz w:val="20"/>
              </w:rPr>
              <w:t xml:space="preserve"> CSSF</w:t>
            </w:r>
            <w:r w:rsidRPr="002D30A9">
              <w:rPr>
                <w:rFonts w:ascii="Times New Roman" w:hAnsi="Times New Roman"/>
                <w:b/>
                <w:bCs/>
                <w:sz w:val="20"/>
                <w:vertAlign w:val="subscript"/>
              </w:rPr>
              <w:t>inter</w:t>
            </w:r>
            <w:r w:rsidRPr="002D30A9">
              <w:rPr>
                <w:rFonts w:ascii="Times New Roman" w:hAnsi="Times New Roman"/>
                <w:b/>
                <w:bCs/>
                <w:sz w:val="20"/>
              </w:rPr>
              <w:t xml:space="preserve"> </w:t>
            </w:r>
            <w:r w:rsidRPr="002D30A9">
              <w:rPr>
                <w:rFonts w:ascii="Times New Roman" w:hAnsi="Times New Roman"/>
                <w:b/>
                <w:bCs/>
                <w:sz w:val="20"/>
              </w:rPr>
              <w:sym w:font="Symbol" w:char="F0B4"/>
            </w:r>
            <w:r w:rsidRPr="002D30A9">
              <w:rPr>
                <w:rFonts w:ascii="Times New Roman" w:hAnsi="Times New Roman"/>
                <w:b/>
                <w:bCs/>
                <w:sz w:val="20"/>
              </w:rPr>
              <w:t xml:space="preserve"> K_satellite</w:t>
            </w:r>
          </w:p>
        </w:tc>
      </w:tr>
      <w:tr w:rsidR="00D644C8" w:rsidRPr="002D30A9" w14:paraId="7D6B6B5B" w14:textId="77777777" w:rsidTr="004070A3">
        <w:tc>
          <w:tcPr>
            <w:tcW w:w="9241" w:type="dxa"/>
            <w:gridSpan w:val="2"/>
            <w:shd w:val="clear" w:color="auto" w:fill="auto"/>
          </w:tcPr>
          <w:p w14:paraId="59D6F948" w14:textId="77777777" w:rsidR="00D644C8" w:rsidRPr="002D30A9" w:rsidRDefault="00D644C8" w:rsidP="004070A3">
            <w:pPr>
              <w:pStyle w:val="TAN"/>
              <w:rPr>
                <w:rFonts w:ascii="Times New Roman" w:hAnsi="Times New Roman"/>
                <w:b/>
                <w:bCs/>
                <w:sz w:val="20"/>
              </w:rPr>
            </w:pPr>
            <w:r w:rsidRPr="002D30A9">
              <w:rPr>
                <w:rFonts w:ascii="Times New Roman" w:hAnsi="Times New Roman"/>
                <w:b/>
                <w:bCs/>
                <w:sz w:val="20"/>
              </w:rPr>
              <w:t>NOTE 1:</w:t>
            </w:r>
            <w:r w:rsidRPr="002D30A9">
              <w:rPr>
                <w:rFonts w:ascii="Times New Roman" w:hAnsi="Times New Roman"/>
                <w:b/>
                <w:bCs/>
                <w:sz w:val="20"/>
              </w:rPr>
              <w:tab/>
              <w:t>DRX or non DRX requirements apply according to the conditions described in clause 3.6.1</w:t>
            </w:r>
          </w:p>
          <w:p w14:paraId="27262523" w14:textId="77777777" w:rsidR="00D644C8" w:rsidRPr="002D30A9" w:rsidRDefault="00D644C8" w:rsidP="004070A3">
            <w:pPr>
              <w:pStyle w:val="TAN"/>
              <w:rPr>
                <w:rFonts w:ascii="Times New Roman" w:hAnsi="Times New Roman"/>
                <w:b/>
                <w:bCs/>
                <w:sz w:val="20"/>
              </w:rPr>
            </w:pPr>
            <w:r w:rsidRPr="002D30A9">
              <w:rPr>
                <w:rFonts w:ascii="Times New Roman" w:hAnsi="Times New Roman"/>
                <w:b/>
                <w:bCs/>
                <w:sz w:val="20"/>
              </w:rPr>
              <w:t>NOTE 2:</w:t>
            </w:r>
            <w:r w:rsidRPr="002D30A9">
              <w:rPr>
                <w:rFonts w:ascii="Times New Roman" w:hAnsi="Times New Roman"/>
                <w:b/>
                <w:bCs/>
                <w:sz w:val="20"/>
              </w:rPr>
              <w:tab/>
              <w:t xml:space="preserve">SMTC period is the SMTC period in SMTC configuration which is associated with the target cell to be measured configured in </w:t>
            </w:r>
            <w:r w:rsidRPr="002D30A9">
              <w:rPr>
                <w:rFonts w:ascii="Times New Roman" w:hAnsi="Times New Roman"/>
                <w:b/>
                <w:bCs/>
                <w:i/>
                <w:iCs/>
                <w:sz w:val="20"/>
                <w:lang w:eastAsia="ko-KR"/>
              </w:rPr>
              <w:t>SSB-MTC4List-r17</w:t>
            </w:r>
            <w:r w:rsidRPr="002D30A9">
              <w:rPr>
                <w:rFonts w:ascii="Times New Roman" w:hAnsi="Times New Roman"/>
                <w:b/>
                <w:bCs/>
                <w:sz w:val="20"/>
              </w:rPr>
              <w:t>.</w:t>
            </w:r>
          </w:p>
        </w:tc>
      </w:tr>
    </w:tbl>
    <w:p w14:paraId="189817B4" w14:textId="35E10550" w:rsidR="00464167" w:rsidRPr="00D644C8" w:rsidRDefault="00464167" w:rsidP="00CA7027">
      <w:pPr>
        <w:spacing w:beforeLines="50" w:before="120" w:afterLines="50" w:after="120"/>
        <w:jc w:val="left"/>
        <w:rPr>
          <w:rFonts w:ascii="Times New Roman" w:eastAsia="宋体" w:hAnsi="Times New Roman" w:cs="Times New Roman"/>
          <w:b/>
          <w:bCs/>
          <w:sz w:val="20"/>
          <w:szCs w:val="20"/>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lastRenderedPageBreak/>
        <w:t>Reference</w:t>
      </w:r>
    </w:p>
    <w:p w14:paraId="2DB1C109" w14:textId="1F692834" w:rsidR="005B23D1" w:rsidRDefault="005B23D1"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B10427">
        <w:rPr>
          <w:rFonts w:ascii="Times New Roman" w:eastAsia="宋体" w:hAnsi="Times New Roman" w:cs="Times New Roman"/>
          <w:sz w:val="20"/>
          <w:szCs w:val="20"/>
        </w:rPr>
        <w:t>1</w:t>
      </w:r>
      <w:r>
        <w:rPr>
          <w:rFonts w:ascii="Times New Roman" w:eastAsia="宋体" w:hAnsi="Times New Roman" w:cs="Times New Roman"/>
          <w:sz w:val="20"/>
          <w:szCs w:val="20"/>
        </w:rPr>
        <w:t>]</w:t>
      </w:r>
      <w:r w:rsidR="00D17C30">
        <w:rPr>
          <w:rFonts w:ascii="Times New Roman" w:eastAsia="宋体" w:hAnsi="Times New Roman" w:cs="Times New Roman"/>
          <w:sz w:val="20"/>
          <w:szCs w:val="20"/>
        </w:rPr>
        <w:t xml:space="preserve"> </w:t>
      </w:r>
      <w:r w:rsidR="00D17C30" w:rsidRPr="00D17C30">
        <w:rPr>
          <w:rFonts w:ascii="Times New Roman" w:eastAsia="宋体" w:hAnsi="Times New Roman" w:cs="Times New Roman"/>
          <w:sz w:val="20"/>
          <w:szCs w:val="20"/>
        </w:rPr>
        <w:t>R4-</w:t>
      </w:r>
      <w:r w:rsidR="00414E94">
        <w:rPr>
          <w:rFonts w:ascii="Times New Roman" w:eastAsia="宋体" w:hAnsi="Times New Roman" w:cs="Times New Roman"/>
          <w:sz w:val="20"/>
          <w:szCs w:val="20"/>
        </w:rPr>
        <w:t>2416851</w:t>
      </w:r>
      <w:r w:rsidR="00D17C30">
        <w:rPr>
          <w:rFonts w:ascii="Times New Roman" w:eastAsia="宋体" w:hAnsi="Times New Roman" w:cs="Times New Roman"/>
          <w:sz w:val="20"/>
          <w:szCs w:val="20"/>
        </w:rPr>
        <w:t xml:space="preserve">, </w:t>
      </w:r>
      <w:r w:rsidR="00414E94" w:rsidRPr="00414E94">
        <w:rPr>
          <w:rFonts w:ascii="Times New Roman" w:eastAsia="宋体" w:hAnsi="Times New Roman" w:cs="Times New Roman"/>
          <w:sz w:val="20"/>
          <w:szCs w:val="20"/>
        </w:rPr>
        <w:t>WF on RRM requirements for [112bis][207] NR_IoT_NTN_req_test_enh</w:t>
      </w:r>
      <w:r w:rsidR="00D17C30">
        <w:rPr>
          <w:rFonts w:ascii="Times New Roman" w:eastAsia="宋体" w:hAnsi="Times New Roman" w:cs="Times New Roman"/>
          <w:sz w:val="20"/>
          <w:szCs w:val="20"/>
        </w:rPr>
        <w:t>, Xiaomi</w:t>
      </w:r>
    </w:p>
    <w:sectPr w:rsidR="005B23D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B7782" w14:textId="77777777" w:rsidR="00802F16" w:rsidRDefault="00802F16" w:rsidP="00F57816">
      <w:r>
        <w:separator/>
      </w:r>
    </w:p>
  </w:endnote>
  <w:endnote w:type="continuationSeparator" w:id="0">
    <w:p w14:paraId="1B3DA381" w14:textId="77777777" w:rsidR="00802F16" w:rsidRDefault="00802F16"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B8626" w14:textId="77777777" w:rsidR="00802F16" w:rsidRDefault="00802F16" w:rsidP="00F57816">
      <w:r>
        <w:separator/>
      </w:r>
    </w:p>
  </w:footnote>
  <w:footnote w:type="continuationSeparator" w:id="0">
    <w:p w14:paraId="2C291A1C" w14:textId="77777777" w:rsidR="00802F16" w:rsidRDefault="00802F16"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664403"/>
    <w:multiLevelType w:val="hybridMultilevel"/>
    <w:tmpl w:val="F86835B0"/>
    <w:lvl w:ilvl="0" w:tplc="BD9E0BA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1"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1"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8"/>
  </w:num>
  <w:num w:numId="2">
    <w:abstractNumId w:val="4"/>
  </w:num>
  <w:num w:numId="3">
    <w:abstractNumId w:val="18"/>
  </w:num>
  <w:num w:numId="4">
    <w:abstractNumId w:val="20"/>
  </w:num>
  <w:num w:numId="5">
    <w:abstractNumId w:val="9"/>
  </w:num>
  <w:num w:numId="6">
    <w:abstractNumId w:val="17"/>
  </w:num>
  <w:num w:numId="7">
    <w:abstractNumId w:val="1"/>
  </w:num>
  <w:num w:numId="8">
    <w:abstractNumId w:val="2"/>
  </w:num>
  <w:num w:numId="9">
    <w:abstractNumId w:val="5"/>
  </w:num>
  <w:num w:numId="10">
    <w:abstractNumId w:val="11"/>
  </w:num>
  <w:num w:numId="11">
    <w:abstractNumId w:val="12"/>
  </w:num>
  <w:num w:numId="12">
    <w:abstractNumId w:val="22"/>
  </w:num>
  <w:num w:numId="13">
    <w:abstractNumId w:val="13"/>
  </w:num>
  <w:num w:numId="14">
    <w:abstractNumId w:val="6"/>
  </w:num>
  <w:num w:numId="15">
    <w:abstractNumId w:val="14"/>
  </w:num>
  <w:num w:numId="16">
    <w:abstractNumId w:val="19"/>
  </w:num>
  <w:num w:numId="17">
    <w:abstractNumId w:val="0"/>
  </w:num>
  <w:num w:numId="18">
    <w:abstractNumId w:val="21"/>
  </w:num>
  <w:num w:numId="19">
    <w:abstractNumId w:val="16"/>
  </w:num>
  <w:num w:numId="20">
    <w:abstractNumId w:val="3"/>
  </w:num>
  <w:num w:numId="21">
    <w:abstractNumId w:val="15"/>
  </w:num>
  <w:num w:numId="22">
    <w:abstractNumId w:val="10"/>
  </w:num>
  <w:num w:numId="2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6DD9"/>
    <w:rsid w:val="000105CB"/>
    <w:rsid w:val="00012F9D"/>
    <w:rsid w:val="00015DAB"/>
    <w:rsid w:val="00026B9A"/>
    <w:rsid w:val="00027632"/>
    <w:rsid w:val="00052B59"/>
    <w:rsid w:val="00052CA4"/>
    <w:rsid w:val="00053818"/>
    <w:rsid w:val="00057C23"/>
    <w:rsid w:val="00060D78"/>
    <w:rsid w:val="00073F55"/>
    <w:rsid w:val="00074587"/>
    <w:rsid w:val="0008269C"/>
    <w:rsid w:val="00084658"/>
    <w:rsid w:val="00096EF2"/>
    <w:rsid w:val="000A1902"/>
    <w:rsid w:val="000B0FF3"/>
    <w:rsid w:val="000B2BE5"/>
    <w:rsid w:val="000B5183"/>
    <w:rsid w:val="000B5ADF"/>
    <w:rsid w:val="000D3C85"/>
    <w:rsid w:val="000E5597"/>
    <w:rsid w:val="000E58AC"/>
    <w:rsid w:val="000E7C20"/>
    <w:rsid w:val="000F374B"/>
    <w:rsid w:val="000F72B6"/>
    <w:rsid w:val="00100486"/>
    <w:rsid w:val="00102086"/>
    <w:rsid w:val="001026F0"/>
    <w:rsid w:val="00112570"/>
    <w:rsid w:val="0011584F"/>
    <w:rsid w:val="001178E9"/>
    <w:rsid w:val="00134F05"/>
    <w:rsid w:val="001458A1"/>
    <w:rsid w:val="00150BDE"/>
    <w:rsid w:val="00151847"/>
    <w:rsid w:val="0015241F"/>
    <w:rsid w:val="00165C69"/>
    <w:rsid w:val="0017202C"/>
    <w:rsid w:val="001726B2"/>
    <w:rsid w:val="00180900"/>
    <w:rsid w:val="00181534"/>
    <w:rsid w:val="001A7751"/>
    <w:rsid w:val="001C48EF"/>
    <w:rsid w:val="001D1A6A"/>
    <w:rsid w:val="001D4F2C"/>
    <w:rsid w:val="001E04C5"/>
    <w:rsid w:val="001E2D51"/>
    <w:rsid w:val="001E739A"/>
    <w:rsid w:val="001F1761"/>
    <w:rsid w:val="001F31F1"/>
    <w:rsid w:val="001F6AC6"/>
    <w:rsid w:val="00214063"/>
    <w:rsid w:val="00214A0F"/>
    <w:rsid w:val="0023072D"/>
    <w:rsid w:val="00231681"/>
    <w:rsid w:val="00231FB8"/>
    <w:rsid w:val="0023527D"/>
    <w:rsid w:val="00245EDD"/>
    <w:rsid w:val="00272E65"/>
    <w:rsid w:val="00272F7E"/>
    <w:rsid w:val="00272F93"/>
    <w:rsid w:val="00276331"/>
    <w:rsid w:val="00276972"/>
    <w:rsid w:val="002875C0"/>
    <w:rsid w:val="00296592"/>
    <w:rsid w:val="002A7244"/>
    <w:rsid w:val="002B343E"/>
    <w:rsid w:val="002B66D0"/>
    <w:rsid w:val="002C4587"/>
    <w:rsid w:val="002D30A9"/>
    <w:rsid w:val="002D65BD"/>
    <w:rsid w:val="002D6B43"/>
    <w:rsid w:val="002D77E9"/>
    <w:rsid w:val="002E42C0"/>
    <w:rsid w:val="002E7F6A"/>
    <w:rsid w:val="002F2EA5"/>
    <w:rsid w:val="002F5473"/>
    <w:rsid w:val="002F7732"/>
    <w:rsid w:val="00300FDE"/>
    <w:rsid w:val="00303839"/>
    <w:rsid w:val="00310C37"/>
    <w:rsid w:val="00324E0A"/>
    <w:rsid w:val="00326980"/>
    <w:rsid w:val="00327BA9"/>
    <w:rsid w:val="003325F4"/>
    <w:rsid w:val="00336B70"/>
    <w:rsid w:val="00341B29"/>
    <w:rsid w:val="00355717"/>
    <w:rsid w:val="00357205"/>
    <w:rsid w:val="003577DC"/>
    <w:rsid w:val="0036194F"/>
    <w:rsid w:val="0036485D"/>
    <w:rsid w:val="00374E80"/>
    <w:rsid w:val="003803C0"/>
    <w:rsid w:val="003837A9"/>
    <w:rsid w:val="00384261"/>
    <w:rsid w:val="003856D4"/>
    <w:rsid w:val="00391015"/>
    <w:rsid w:val="003929DE"/>
    <w:rsid w:val="00393BA4"/>
    <w:rsid w:val="003947EF"/>
    <w:rsid w:val="003A13B8"/>
    <w:rsid w:val="003A5115"/>
    <w:rsid w:val="003B08A2"/>
    <w:rsid w:val="003B7F90"/>
    <w:rsid w:val="003C1FD7"/>
    <w:rsid w:val="003C30BC"/>
    <w:rsid w:val="003C5D6B"/>
    <w:rsid w:val="003D3480"/>
    <w:rsid w:val="003D417F"/>
    <w:rsid w:val="003D4695"/>
    <w:rsid w:val="003F37F3"/>
    <w:rsid w:val="003F3A6C"/>
    <w:rsid w:val="003F50CD"/>
    <w:rsid w:val="003F698A"/>
    <w:rsid w:val="004070A3"/>
    <w:rsid w:val="00414E94"/>
    <w:rsid w:val="004165ED"/>
    <w:rsid w:val="004240B9"/>
    <w:rsid w:val="00434EDB"/>
    <w:rsid w:val="00436C63"/>
    <w:rsid w:val="00440BB6"/>
    <w:rsid w:val="00443D60"/>
    <w:rsid w:val="00453C63"/>
    <w:rsid w:val="0045709F"/>
    <w:rsid w:val="00463876"/>
    <w:rsid w:val="00464167"/>
    <w:rsid w:val="00471F53"/>
    <w:rsid w:val="004764ED"/>
    <w:rsid w:val="00483FE7"/>
    <w:rsid w:val="00491971"/>
    <w:rsid w:val="004A23BA"/>
    <w:rsid w:val="004A5A9F"/>
    <w:rsid w:val="004A6914"/>
    <w:rsid w:val="004B12BA"/>
    <w:rsid w:val="004B1AE1"/>
    <w:rsid w:val="004B3B1D"/>
    <w:rsid w:val="004C3936"/>
    <w:rsid w:val="004C3E0B"/>
    <w:rsid w:val="004C4FED"/>
    <w:rsid w:val="004C5279"/>
    <w:rsid w:val="004C6CD5"/>
    <w:rsid w:val="004D2E78"/>
    <w:rsid w:val="004D7374"/>
    <w:rsid w:val="004F31BC"/>
    <w:rsid w:val="00503393"/>
    <w:rsid w:val="005058B0"/>
    <w:rsid w:val="00506CD8"/>
    <w:rsid w:val="00512B6A"/>
    <w:rsid w:val="00522D6A"/>
    <w:rsid w:val="00523EA1"/>
    <w:rsid w:val="00526F1B"/>
    <w:rsid w:val="00531B6B"/>
    <w:rsid w:val="00533C74"/>
    <w:rsid w:val="00545A98"/>
    <w:rsid w:val="00553895"/>
    <w:rsid w:val="0055605A"/>
    <w:rsid w:val="00570CF6"/>
    <w:rsid w:val="00575C94"/>
    <w:rsid w:val="00576B45"/>
    <w:rsid w:val="00586C22"/>
    <w:rsid w:val="005A12DD"/>
    <w:rsid w:val="005B23D1"/>
    <w:rsid w:val="005B53B3"/>
    <w:rsid w:val="005B6DC1"/>
    <w:rsid w:val="005C1E8E"/>
    <w:rsid w:val="005C2AD3"/>
    <w:rsid w:val="005C4511"/>
    <w:rsid w:val="005D5477"/>
    <w:rsid w:val="005D6FFF"/>
    <w:rsid w:val="005E4A63"/>
    <w:rsid w:val="005F7569"/>
    <w:rsid w:val="005F7F42"/>
    <w:rsid w:val="00601D78"/>
    <w:rsid w:val="00631E71"/>
    <w:rsid w:val="0064391C"/>
    <w:rsid w:val="0064730C"/>
    <w:rsid w:val="0065090B"/>
    <w:rsid w:val="00652015"/>
    <w:rsid w:val="00652CAA"/>
    <w:rsid w:val="0065643C"/>
    <w:rsid w:val="006624A9"/>
    <w:rsid w:val="006634EE"/>
    <w:rsid w:val="00672483"/>
    <w:rsid w:val="0067344B"/>
    <w:rsid w:val="00676811"/>
    <w:rsid w:val="00676E35"/>
    <w:rsid w:val="00692CA4"/>
    <w:rsid w:val="006966B6"/>
    <w:rsid w:val="006B097F"/>
    <w:rsid w:val="006B5F86"/>
    <w:rsid w:val="006B7867"/>
    <w:rsid w:val="006C20A4"/>
    <w:rsid w:val="006D15A5"/>
    <w:rsid w:val="006D53A2"/>
    <w:rsid w:val="006D5B18"/>
    <w:rsid w:val="006D70D2"/>
    <w:rsid w:val="006D7360"/>
    <w:rsid w:val="006D7FBA"/>
    <w:rsid w:val="006E20F2"/>
    <w:rsid w:val="006E381A"/>
    <w:rsid w:val="006E5B4F"/>
    <w:rsid w:val="006F1C44"/>
    <w:rsid w:val="006F3D67"/>
    <w:rsid w:val="006F698B"/>
    <w:rsid w:val="007117D5"/>
    <w:rsid w:val="007246E9"/>
    <w:rsid w:val="00741CE8"/>
    <w:rsid w:val="00755947"/>
    <w:rsid w:val="00773571"/>
    <w:rsid w:val="007749B6"/>
    <w:rsid w:val="00777D0A"/>
    <w:rsid w:val="0078027D"/>
    <w:rsid w:val="007840CF"/>
    <w:rsid w:val="00784BBB"/>
    <w:rsid w:val="00785662"/>
    <w:rsid w:val="00785A90"/>
    <w:rsid w:val="007974AB"/>
    <w:rsid w:val="007A10F6"/>
    <w:rsid w:val="007A2B84"/>
    <w:rsid w:val="007B0F65"/>
    <w:rsid w:val="007D0AA7"/>
    <w:rsid w:val="007E4DED"/>
    <w:rsid w:val="007E6C40"/>
    <w:rsid w:val="00802F16"/>
    <w:rsid w:val="0081009A"/>
    <w:rsid w:val="00812738"/>
    <w:rsid w:val="00820F9E"/>
    <w:rsid w:val="00826AFD"/>
    <w:rsid w:val="00837413"/>
    <w:rsid w:val="008525C5"/>
    <w:rsid w:val="00855647"/>
    <w:rsid w:val="0085604F"/>
    <w:rsid w:val="008632BF"/>
    <w:rsid w:val="00865AB8"/>
    <w:rsid w:val="008703E7"/>
    <w:rsid w:val="00873F19"/>
    <w:rsid w:val="0088023A"/>
    <w:rsid w:val="00887377"/>
    <w:rsid w:val="008975AE"/>
    <w:rsid w:val="008A16AE"/>
    <w:rsid w:val="008A48C6"/>
    <w:rsid w:val="008B0284"/>
    <w:rsid w:val="008B3FEB"/>
    <w:rsid w:val="008B74D5"/>
    <w:rsid w:val="008B75F1"/>
    <w:rsid w:val="008C522B"/>
    <w:rsid w:val="008D1910"/>
    <w:rsid w:val="008E037C"/>
    <w:rsid w:val="008E1412"/>
    <w:rsid w:val="008E2D8E"/>
    <w:rsid w:val="008E6C0B"/>
    <w:rsid w:val="008E7032"/>
    <w:rsid w:val="008F2335"/>
    <w:rsid w:val="008F3910"/>
    <w:rsid w:val="008F779F"/>
    <w:rsid w:val="00900EB0"/>
    <w:rsid w:val="00910075"/>
    <w:rsid w:val="00912107"/>
    <w:rsid w:val="00912EBA"/>
    <w:rsid w:val="009152E9"/>
    <w:rsid w:val="00915721"/>
    <w:rsid w:val="00915831"/>
    <w:rsid w:val="00917FB2"/>
    <w:rsid w:val="00921160"/>
    <w:rsid w:val="0092490B"/>
    <w:rsid w:val="00927F7D"/>
    <w:rsid w:val="00930245"/>
    <w:rsid w:val="00932818"/>
    <w:rsid w:val="0095041F"/>
    <w:rsid w:val="009537C2"/>
    <w:rsid w:val="009538A0"/>
    <w:rsid w:val="009663D2"/>
    <w:rsid w:val="009739F0"/>
    <w:rsid w:val="00974A23"/>
    <w:rsid w:val="009767E7"/>
    <w:rsid w:val="00980C2C"/>
    <w:rsid w:val="00985D25"/>
    <w:rsid w:val="0099381E"/>
    <w:rsid w:val="00995C86"/>
    <w:rsid w:val="0099647E"/>
    <w:rsid w:val="009B3AC5"/>
    <w:rsid w:val="009C3146"/>
    <w:rsid w:val="009C3A8B"/>
    <w:rsid w:val="009C58BC"/>
    <w:rsid w:val="009D7553"/>
    <w:rsid w:val="009F2A3B"/>
    <w:rsid w:val="009F6EF0"/>
    <w:rsid w:val="00A01B5E"/>
    <w:rsid w:val="00A01BED"/>
    <w:rsid w:val="00A0726B"/>
    <w:rsid w:val="00A14673"/>
    <w:rsid w:val="00A24246"/>
    <w:rsid w:val="00A65BBA"/>
    <w:rsid w:val="00A823F0"/>
    <w:rsid w:val="00A85332"/>
    <w:rsid w:val="00A85CB9"/>
    <w:rsid w:val="00A86BD7"/>
    <w:rsid w:val="00A87274"/>
    <w:rsid w:val="00A87A40"/>
    <w:rsid w:val="00A92D96"/>
    <w:rsid w:val="00A93592"/>
    <w:rsid w:val="00A936C4"/>
    <w:rsid w:val="00AA009D"/>
    <w:rsid w:val="00AA4BE9"/>
    <w:rsid w:val="00AB507B"/>
    <w:rsid w:val="00AC55A2"/>
    <w:rsid w:val="00AC61FB"/>
    <w:rsid w:val="00AE4C8D"/>
    <w:rsid w:val="00AE5B38"/>
    <w:rsid w:val="00AF353D"/>
    <w:rsid w:val="00AF3C60"/>
    <w:rsid w:val="00B0176A"/>
    <w:rsid w:val="00B01E2E"/>
    <w:rsid w:val="00B10427"/>
    <w:rsid w:val="00B11EF7"/>
    <w:rsid w:val="00B13C26"/>
    <w:rsid w:val="00B208F5"/>
    <w:rsid w:val="00B22117"/>
    <w:rsid w:val="00B3143C"/>
    <w:rsid w:val="00B3281A"/>
    <w:rsid w:val="00B3285E"/>
    <w:rsid w:val="00B40248"/>
    <w:rsid w:val="00B41191"/>
    <w:rsid w:val="00B413DA"/>
    <w:rsid w:val="00B41454"/>
    <w:rsid w:val="00B44F7B"/>
    <w:rsid w:val="00B453FB"/>
    <w:rsid w:val="00B519B8"/>
    <w:rsid w:val="00B601F1"/>
    <w:rsid w:val="00B64734"/>
    <w:rsid w:val="00B77275"/>
    <w:rsid w:val="00B8025D"/>
    <w:rsid w:val="00B965CD"/>
    <w:rsid w:val="00BA391D"/>
    <w:rsid w:val="00BB7153"/>
    <w:rsid w:val="00BD0907"/>
    <w:rsid w:val="00BD7BB9"/>
    <w:rsid w:val="00BE3587"/>
    <w:rsid w:val="00BF4D28"/>
    <w:rsid w:val="00C01BF4"/>
    <w:rsid w:val="00C02160"/>
    <w:rsid w:val="00C02404"/>
    <w:rsid w:val="00C17F95"/>
    <w:rsid w:val="00C25757"/>
    <w:rsid w:val="00C260AF"/>
    <w:rsid w:val="00C33EB8"/>
    <w:rsid w:val="00C41AC4"/>
    <w:rsid w:val="00C45319"/>
    <w:rsid w:val="00C525E9"/>
    <w:rsid w:val="00C54619"/>
    <w:rsid w:val="00C56036"/>
    <w:rsid w:val="00C7050E"/>
    <w:rsid w:val="00C72589"/>
    <w:rsid w:val="00C77489"/>
    <w:rsid w:val="00C84AA7"/>
    <w:rsid w:val="00C935D7"/>
    <w:rsid w:val="00C942CA"/>
    <w:rsid w:val="00C94410"/>
    <w:rsid w:val="00C95EEF"/>
    <w:rsid w:val="00CA7027"/>
    <w:rsid w:val="00CD2D83"/>
    <w:rsid w:val="00CD71F7"/>
    <w:rsid w:val="00CE06E6"/>
    <w:rsid w:val="00CE3303"/>
    <w:rsid w:val="00CE407E"/>
    <w:rsid w:val="00CE6062"/>
    <w:rsid w:val="00CE6961"/>
    <w:rsid w:val="00CF06BB"/>
    <w:rsid w:val="00D12C0F"/>
    <w:rsid w:val="00D17C30"/>
    <w:rsid w:val="00D23ECE"/>
    <w:rsid w:val="00D332D5"/>
    <w:rsid w:val="00D3570E"/>
    <w:rsid w:val="00D35804"/>
    <w:rsid w:val="00D4278C"/>
    <w:rsid w:val="00D450A6"/>
    <w:rsid w:val="00D46823"/>
    <w:rsid w:val="00D47DB9"/>
    <w:rsid w:val="00D61093"/>
    <w:rsid w:val="00D613AA"/>
    <w:rsid w:val="00D630CC"/>
    <w:rsid w:val="00D644C8"/>
    <w:rsid w:val="00D72411"/>
    <w:rsid w:val="00D732E5"/>
    <w:rsid w:val="00D80D88"/>
    <w:rsid w:val="00D80EFF"/>
    <w:rsid w:val="00D81106"/>
    <w:rsid w:val="00D82B72"/>
    <w:rsid w:val="00D8309A"/>
    <w:rsid w:val="00D9097E"/>
    <w:rsid w:val="00D95398"/>
    <w:rsid w:val="00DA5CDF"/>
    <w:rsid w:val="00DA71A7"/>
    <w:rsid w:val="00DB1289"/>
    <w:rsid w:val="00DB19EC"/>
    <w:rsid w:val="00DB45C0"/>
    <w:rsid w:val="00DD44CA"/>
    <w:rsid w:val="00DE12E5"/>
    <w:rsid w:val="00DF03CD"/>
    <w:rsid w:val="00DF0CA7"/>
    <w:rsid w:val="00DF3B48"/>
    <w:rsid w:val="00E113CA"/>
    <w:rsid w:val="00E13BDC"/>
    <w:rsid w:val="00E140A1"/>
    <w:rsid w:val="00E2456A"/>
    <w:rsid w:val="00E25463"/>
    <w:rsid w:val="00E42BCF"/>
    <w:rsid w:val="00E42FAC"/>
    <w:rsid w:val="00E50B9C"/>
    <w:rsid w:val="00E57D89"/>
    <w:rsid w:val="00E67234"/>
    <w:rsid w:val="00E675E8"/>
    <w:rsid w:val="00E6778E"/>
    <w:rsid w:val="00E778F9"/>
    <w:rsid w:val="00E84D1E"/>
    <w:rsid w:val="00E8609A"/>
    <w:rsid w:val="00E92A89"/>
    <w:rsid w:val="00EA08BC"/>
    <w:rsid w:val="00EA0D2D"/>
    <w:rsid w:val="00EA7A4F"/>
    <w:rsid w:val="00EB4C61"/>
    <w:rsid w:val="00EC48C7"/>
    <w:rsid w:val="00ED7C64"/>
    <w:rsid w:val="00EE74EC"/>
    <w:rsid w:val="00EF1B0D"/>
    <w:rsid w:val="00EF3874"/>
    <w:rsid w:val="00F006CF"/>
    <w:rsid w:val="00F01646"/>
    <w:rsid w:val="00F108C4"/>
    <w:rsid w:val="00F13505"/>
    <w:rsid w:val="00F150B5"/>
    <w:rsid w:val="00F224A3"/>
    <w:rsid w:val="00F22E2D"/>
    <w:rsid w:val="00F26510"/>
    <w:rsid w:val="00F26F55"/>
    <w:rsid w:val="00F3059E"/>
    <w:rsid w:val="00F342A7"/>
    <w:rsid w:val="00F3469B"/>
    <w:rsid w:val="00F379EA"/>
    <w:rsid w:val="00F479E8"/>
    <w:rsid w:val="00F47C2D"/>
    <w:rsid w:val="00F50A2C"/>
    <w:rsid w:val="00F57816"/>
    <w:rsid w:val="00F6127D"/>
    <w:rsid w:val="00F72A2B"/>
    <w:rsid w:val="00F75060"/>
    <w:rsid w:val="00F80098"/>
    <w:rsid w:val="00F80330"/>
    <w:rsid w:val="00F81A34"/>
    <w:rsid w:val="00F90DDF"/>
    <w:rsid w:val="00F948A5"/>
    <w:rsid w:val="00FA6BAD"/>
    <w:rsid w:val="00FA7FEA"/>
    <w:rsid w:val="00FB33E3"/>
    <w:rsid w:val="00FB43CB"/>
    <w:rsid w:val="00FB48BC"/>
    <w:rsid w:val="00FB725F"/>
    <w:rsid w:val="00FC3662"/>
    <w:rsid w:val="00FD190A"/>
    <w:rsid w:val="00FD5630"/>
    <w:rsid w:val="00FE2F71"/>
    <w:rsid w:val="00FE64E9"/>
    <w:rsid w:val="00FF06BC"/>
    <w:rsid w:val="00FF2670"/>
    <w:rsid w:val="00FF4B0E"/>
    <w:rsid w:val="00FF7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1597123E-0E1B-4ED2-9AE3-885B89174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2013986893">
          <w:marLeft w:val="864"/>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154802358">
          <w:marLeft w:val="864"/>
          <w:marRight w:val="0"/>
          <w:marTop w:val="0"/>
          <w:marBottom w:val="0"/>
          <w:divBdr>
            <w:top w:val="none" w:sz="0" w:space="0" w:color="auto"/>
            <w:left w:val="none" w:sz="0" w:space="0" w:color="auto"/>
            <w:bottom w:val="none" w:sz="0" w:space="0" w:color="auto"/>
            <w:right w:val="none" w:sz="0" w:space="0" w:color="auto"/>
          </w:divBdr>
        </w:div>
        <w:div w:id="214396459">
          <w:marLeft w:val="274"/>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1430</TotalTime>
  <Pages>5</Pages>
  <Words>1579</Words>
  <Characters>9005</Characters>
  <Application>Microsoft Office Word</Application>
  <DocSecurity>0</DocSecurity>
  <Lines>75</Lines>
  <Paragraphs>21</Paragraphs>
  <ScaleCrop>false</ScaleCrop>
  <Company/>
  <LinksUpToDate>false</LinksUpToDate>
  <CharactersWithSpaces>10563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14</cp:revision>
  <dcterms:created xsi:type="dcterms:W3CDTF">2024-01-08T02:26:00Z</dcterms:created>
  <dcterms:modified xsi:type="dcterms:W3CDTF">2024-11-08T03:37:00Z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