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30058B8" w14:textId="142BC5B0"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FB501F">
        <w:rPr>
          <w:rFonts w:ascii="Arial" w:hAnsi="Arial" w:cs="Arial" w:hint="eastAsia"/>
          <w:b/>
          <w:lang w:eastAsia="zh-CN"/>
        </w:rPr>
        <w:t>11</w:t>
      </w:r>
      <w:r w:rsidR="009E4B58">
        <w:rPr>
          <w:rFonts w:ascii="Arial" w:hAnsi="Arial" w:cs="Arial" w:hint="eastAsia"/>
          <w:b/>
          <w:lang w:eastAsia="zh-CN"/>
        </w:rPr>
        <w:t>3</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085C0B">
        <w:rPr>
          <w:rFonts w:ascii="Arial" w:hAnsi="Arial" w:cs="Arial" w:hint="eastAsia"/>
          <w:b/>
          <w:lang w:eastAsia="zh-CN"/>
        </w:rPr>
        <w:t xml:space="preserve"> </w:t>
      </w:r>
      <w:r w:rsidR="0051519B">
        <w:rPr>
          <w:rFonts w:ascii="Arial" w:hAnsi="Arial" w:cs="Arial" w:hint="eastAsia"/>
          <w:b/>
          <w:lang w:eastAsia="zh-CN"/>
        </w:rPr>
        <w:t xml:space="preserve">        </w:t>
      </w:r>
      <w:r w:rsidR="009E4B58">
        <w:rPr>
          <w:rFonts w:ascii="Arial" w:hAnsi="Arial" w:cs="Arial" w:hint="eastAsia"/>
          <w:b/>
          <w:lang w:eastAsia="zh-CN"/>
        </w:rPr>
        <w:t xml:space="preserve"> </w:t>
      </w:r>
      <w:r w:rsidRPr="006D15A0">
        <w:rPr>
          <w:rFonts w:ascii="Arial" w:hAnsi="Arial" w:cs="Arial"/>
          <w:b/>
          <w:lang w:eastAsia="zh-CN"/>
        </w:rPr>
        <w:t>R4-2</w:t>
      </w:r>
      <w:r w:rsidR="000162AD">
        <w:rPr>
          <w:rFonts w:ascii="Arial" w:hAnsi="Arial" w:cs="Arial" w:hint="eastAsia"/>
          <w:b/>
          <w:lang w:eastAsia="zh-CN"/>
        </w:rPr>
        <w:t>4</w:t>
      </w:r>
      <w:r w:rsidR="0051519B">
        <w:rPr>
          <w:rFonts w:ascii="Arial" w:hAnsi="Arial" w:cs="Arial" w:hint="eastAsia"/>
          <w:b/>
          <w:lang w:eastAsia="zh-CN"/>
        </w:rPr>
        <w:t>17813</w:t>
      </w:r>
    </w:p>
    <w:p w14:paraId="5F5860A3" w14:textId="66D5EB6D" w:rsidR="00DD555D" w:rsidRPr="002C662F" w:rsidRDefault="009E4B58" w:rsidP="00DD555D">
      <w:pPr>
        <w:jc w:val="both"/>
        <w:rPr>
          <w:rFonts w:ascii="Arial" w:hAnsi="Arial"/>
          <w:b/>
          <w:lang w:val="en-US" w:eastAsia="zh-CN"/>
        </w:rPr>
      </w:pPr>
      <w:r>
        <w:rPr>
          <w:rFonts w:ascii="Arial" w:hAnsi="Arial" w:hint="eastAsia"/>
          <w:b/>
          <w:lang w:val="en-US" w:eastAsia="zh-CN"/>
        </w:rPr>
        <w:t>Orlando</w:t>
      </w:r>
      <w:r w:rsidR="00DD555D">
        <w:rPr>
          <w:rFonts w:ascii="Arial" w:hAnsi="Arial" w:hint="eastAsia"/>
          <w:b/>
          <w:lang w:val="en-US" w:eastAsia="zh-CN"/>
        </w:rPr>
        <w:t xml:space="preserve">, </w:t>
      </w:r>
      <w:r>
        <w:rPr>
          <w:rFonts w:ascii="Arial" w:hAnsi="Arial" w:hint="eastAsia"/>
          <w:b/>
          <w:lang w:val="en-US" w:eastAsia="zh-CN"/>
        </w:rPr>
        <w:t>US</w:t>
      </w:r>
      <w:r w:rsidR="00FB501F">
        <w:rPr>
          <w:rFonts w:ascii="Arial" w:hAnsi="Arial" w:hint="eastAsia"/>
          <w:b/>
          <w:lang w:val="en-US" w:eastAsia="zh-CN"/>
        </w:rPr>
        <w:t xml:space="preserve">, </w:t>
      </w:r>
      <w:r>
        <w:rPr>
          <w:rFonts w:ascii="Arial" w:hAnsi="Arial" w:hint="eastAsia"/>
          <w:b/>
          <w:lang w:val="en-US" w:eastAsia="zh-CN"/>
        </w:rPr>
        <w:t>Nov. 18</w:t>
      </w:r>
      <w:r w:rsidR="00DD555D" w:rsidRPr="002C662F">
        <w:rPr>
          <w:rFonts w:ascii="Arial" w:hAnsi="Arial" w:hint="eastAsia"/>
          <w:b/>
          <w:lang w:val="en-US" w:eastAsia="zh-CN"/>
        </w:rPr>
        <w:t xml:space="preserve"> </w:t>
      </w:r>
      <w:r w:rsidR="00DD555D">
        <w:rPr>
          <w:rFonts w:ascii="Arial" w:hAnsi="Arial"/>
          <w:b/>
          <w:lang w:val="en-US" w:eastAsia="zh-CN"/>
        </w:rPr>
        <w:t>–</w:t>
      </w:r>
      <w:r>
        <w:rPr>
          <w:rFonts w:ascii="Arial" w:hAnsi="Arial" w:hint="eastAsia"/>
          <w:b/>
          <w:lang w:val="en-US" w:eastAsia="zh-CN"/>
        </w:rPr>
        <w:t>Nov. 22</w:t>
      </w:r>
      <w:r w:rsidR="00DD555D">
        <w:rPr>
          <w:rFonts w:ascii="Arial" w:hAnsi="Arial" w:hint="eastAsia"/>
          <w:b/>
          <w:lang w:val="en-US" w:eastAsia="zh-CN"/>
        </w:rPr>
        <w:t>,</w:t>
      </w:r>
      <w:r w:rsidR="00DD555D" w:rsidRPr="002C662F">
        <w:rPr>
          <w:rFonts w:ascii="Arial" w:hAnsi="Arial"/>
          <w:b/>
          <w:lang w:val="en-US" w:eastAsia="zh-CN"/>
        </w:rPr>
        <w:t xml:space="preserve"> 20</w:t>
      </w:r>
      <w:r w:rsidR="00DD555D">
        <w:rPr>
          <w:rFonts w:ascii="Arial" w:hAnsi="Arial" w:hint="eastAsia"/>
          <w:b/>
          <w:lang w:val="en-US" w:eastAsia="zh-CN"/>
        </w:rPr>
        <w:t>24</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20ACCB64"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393C35">
        <w:rPr>
          <w:rFonts w:ascii="Arial" w:eastAsiaTheme="minorEastAsia" w:hAnsi="Arial" w:cs="Arial" w:hint="eastAsia"/>
          <w:b/>
          <w:lang w:eastAsia="zh-CN"/>
        </w:rPr>
        <w:t>UE RF requirements</w:t>
      </w:r>
      <w:r w:rsidR="00E05903" w:rsidRPr="00E05903">
        <w:rPr>
          <w:rFonts w:ascii="Arial" w:eastAsiaTheme="minorEastAsia" w:hAnsi="Arial" w:cs="Arial"/>
          <w:b/>
          <w:lang w:eastAsia="zh-CN"/>
        </w:rPr>
        <w:t xml:space="preserve"> for </w:t>
      </w:r>
      <w:r w:rsidR="004539C0">
        <w:rPr>
          <w:rFonts w:ascii="Arial" w:eastAsiaTheme="minorEastAsia" w:hAnsi="Arial" w:cs="Arial" w:hint="eastAsia"/>
          <w:b/>
          <w:lang w:eastAsia="zh-CN"/>
        </w:rPr>
        <w:t>NTN</w:t>
      </w:r>
      <w:r w:rsidR="00E05903" w:rsidRPr="00E05903">
        <w:rPr>
          <w:rFonts w:ascii="Arial" w:eastAsiaTheme="minorEastAsia" w:hAnsi="Arial" w:cs="Arial"/>
          <w:b/>
          <w:lang w:eastAsia="zh-CN"/>
        </w:rPr>
        <w:t xml:space="preserve"> </w:t>
      </w:r>
      <w:r w:rsidR="000B4509">
        <w:rPr>
          <w:rFonts w:ascii="Arial" w:eastAsiaTheme="minorEastAsia" w:hAnsi="Arial" w:cs="Arial" w:hint="eastAsia"/>
          <w:b/>
          <w:lang w:eastAsia="zh-CN"/>
        </w:rPr>
        <w:t>support spectrum less than 5 MHz</w:t>
      </w:r>
    </w:p>
    <w:p w14:paraId="77737CA4" w14:textId="767CF246"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9E4B58">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4E2DDA">
        <w:rPr>
          <w:rFonts w:ascii="Arial" w:eastAsiaTheme="minorEastAsia" w:hAnsi="Arial" w:cs="Arial" w:hint="eastAsia"/>
          <w:b/>
          <w:lang w:eastAsia="zh-CN"/>
        </w:rPr>
        <w:t>8.3.2</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38E5A32" w14:textId="53366AAF" w:rsidR="004B07BD" w:rsidRDefault="004539C0" w:rsidP="004B07BD">
      <w:pPr>
        <w:rPr>
          <w:lang w:eastAsia="zh-CN"/>
        </w:rPr>
      </w:pPr>
      <w:r>
        <w:rPr>
          <w:lang w:eastAsia="zh-CN"/>
        </w:rPr>
        <w:t>In RAN</w:t>
      </w:r>
      <w:r w:rsidR="00085C0B">
        <w:rPr>
          <w:rFonts w:hint="eastAsia"/>
          <w:lang w:eastAsia="zh-CN"/>
        </w:rPr>
        <w:t>4</w:t>
      </w:r>
      <w:r w:rsidR="004B07BD" w:rsidRPr="004B07BD">
        <w:rPr>
          <w:lang w:eastAsia="zh-CN"/>
        </w:rPr>
        <w:t xml:space="preserve"> #1</w:t>
      </w:r>
      <w:r w:rsidR="00085C0B">
        <w:rPr>
          <w:rFonts w:hint="eastAsia"/>
          <w:lang w:eastAsia="zh-CN"/>
        </w:rPr>
        <w:t>12</w:t>
      </w:r>
      <w:r w:rsidR="002E6CCC">
        <w:rPr>
          <w:rFonts w:hint="eastAsia"/>
          <w:lang w:eastAsia="zh-CN"/>
        </w:rPr>
        <w:t>-bis</w:t>
      </w:r>
      <w:r w:rsidR="009B780D">
        <w:rPr>
          <w:lang w:eastAsia="zh-CN"/>
        </w:rPr>
        <w:t xml:space="preserve"> meeting,</w:t>
      </w:r>
      <w:r w:rsidR="00085C0B">
        <w:rPr>
          <w:rFonts w:hint="eastAsia"/>
          <w:lang w:eastAsia="zh-CN"/>
        </w:rPr>
        <w:t xml:space="preserve"> a WF [1] on NR NTN support spectrum less than 5 MHz </w:t>
      </w:r>
      <w:r w:rsidR="00393C35">
        <w:rPr>
          <w:rFonts w:hint="eastAsia"/>
          <w:lang w:eastAsia="zh-CN"/>
        </w:rPr>
        <w:t>UE RF requirements</w:t>
      </w:r>
      <w:r w:rsidR="00F37065">
        <w:rPr>
          <w:rFonts w:hint="eastAsia"/>
          <w:lang w:eastAsia="zh-CN"/>
        </w:rPr>
        <w:t xml:space="preserve"> </w:t>
      </w:r>
      <w:r w:rsidR="004B07BD" w:rsidRPr="004B07BD">
        <w:rPr>
          <w:lang w:eastAsia="zh-CN"/>
        </w:rPr>
        <w:t xml:space="preserve">was </w:t>
      </w:r>
      <w:r w:rsidR="00085C0B">
        <w:rPr>
          <w:rFonts w:hint="eastAsia"/>
          <w:lang w:eastAsia="zh-CN"/>
        </w:rPr>
        <w:t>agreed</w:t>
      </w:r>
      <w:r w:rsidR="004B07BD" w:rsidRPr="004B07BD">
        <w:rPr>
          <w:lang w:eastAsia="zh-CN"/>
        </w:rPr>
        <w:t xml:space="preserve">. </w:t>
      </w:r>
      <w:r w:rsidR="00085C0B">
        <w:rPr>
          <w:rFonts w:hint="eastAsia"/>
          <w:lang w:val="en-US" w:eastAsia="zh-CN"/>
        </w:rPr>
        <w:t>However, there are still s</w:t>
      </w:r>
      <w:r w:rsidR="00085C0B" w:rsidRPr="00DD7562">
        <w:rPr>
          <w:lang w:val="en-US" w:eastAsia="zh-CN"/>
        </w:rPr>
        <w:t>ome remaining issues</w:t>
      </w:r>
      <w:r w:rsidR="00085C0B">
        <w:rPr>
          <w:rFonts w:hint="eastAsia"/>
          <w:lang w:val="en-US" w:eastAsia="zh-CN"/>
        </w:rPr>
        <w:t xml:space="preserve"> </w:t>
      </w:r>
      <w:r w:rsidR="00085C0B" w:rsidRPr="00DD7562">
        <w:rPr>
          <w:lang w:val="en-US" w:eastAsia="zh-CN"/>
        </w:rPr>
        <w:t xml:space="preserve">need </w:t>
      </w:r>
      <w:r w:rsidR="00085C0B">
        <w:rPr>
          <w:rFonts w:hint="eastAsia"/>
          <w:lang w:val="en-US" w:eastAsia="zh-CN"/>
        </w:rPr>
        <w:t>to be discussed</w:t>
      </w:r>
      <w:r w:rsidR="00085C0B">
        <w:rPr>
          <w:lang w:val="en-US" w:eastAsia="zh-CN"/>
        </w:rPr>
        <w:t xml:space="preserve"> in </w:t>
      </w:r>
      <w:r w:rsidR="00085C0B">
        <w:rPr>
          <w:rFonts w:hint="eastAsia"/>
          <w:lang w:val="en-US" w:eastAsia="zh-CN"/>
        </w:rPr>
        <w:t>the next</w:t>
      </w:r>
      <w:r w:rsidR="00085C0B" w:rsidRPr="00DD7562">
        <w:rPr>
          <w:lang w:val="en-US" w:eastAsia="zh-CN"/>
        </w:rPr>
        <w:t xml:space="preserve"> meeting.</w:t>
      </w:r>
    </w:p>
    <w:p w14:paraId="2726EB6F" w14:textId="08C40955" w:rsidR="004B07BD" w:rsidRPr="004B07BD" w:rsidRDefault="004B07BD" w:rsidP="0088018C">
      <w:pPr>
        <w:spacing w:before="180"/>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sidR="0088018C">
        <w:rPr>
          <w:rFonts w:hint="eastAsia"/>
          <w:lang w:eastAsia="zh-CN"/>
        </w:rPr>
        <w:t>some</w:t>
      </w:r>
      <w:r w:rsidRPr="004B07BD">
        <w:rPr>
          <w:lang w:eastAsia="zh-CN"/>
        </w:rPr>
        <w:t xml:space="preserve"> views on </w:t>
      </w:r>
      <w:r w:rsidR="00393C35">
        <w:rPr>
          <w:rFonts w:hint="eastAsia"/>
          <w:lang w:eastAsia="zh-CN"/>
        </w:rPr>
        <w:t>UE RF requirements</w:t>
      </w:r>
      <w:r w:rsidR="0088018C">
        <w:rPr>
          <w:rFonts w:hint="eastAsia"/>
          <w:lang w:eastAsia="zh-CN"/>
        </w:rPr>
        <w:t xml:space="preserve"> for</w:t>
      </w:r>
      <w:r w:rsidR="003234D0">
        <w:rPr>
          <w:rFonts w:hint="eastAsia"/>
          <w:lang w:eastAsia="zh-CN"/>
        </w:rPr>
        <w:t xml:space="preserve"> NTN</w:t>
      </w:r>
      <w:r w:rsidR="0088018C">
        <w:rPr>
          <w:rFonts w:hint="eastAsia"/>
          <w:lang w:eastAsia="zh-CN"/>
        </w:rPr>
        <w:t xml:space="preserve"> </w:t>
      </w:r>
      <w:r w:rsidR="006207D1">
        <w:rPr>
          <w:rFonts w:hint="eastAsia"/>
          <w:lang w:eastAsia="zh-CN"/>
        </w:rPr>
        <w:t>support</w:t>
      </w:r>
      <w:r w:rsidR="0088018C">
        <w:rPr>
          <w:rFonts w:hint="eastAsia"/>
          <w:lang w:eastAsia="zh-CN"/>
        </w:rPr>
        <w:t xml:space="preserve"> </w:t>
      </w:r>
      <w:r w:rsidR="006207D1">
        <w:rPr>
          <w:rFonts w:hint="eastAsia"/>
          <w:lang w:eastAsia="zh-CN"/>
        </w:rPr>
        <w:t xml:space="preserve">spectrum less than 5 </w:t>
      </w:r>
      <w:proofErr w:type="spellStart"/>
      <w:r w:rsidR="006207D1">
        <w:rPr>
          <w:rFonts w:hint="eastAsia"/>
          <w:lang w:eastAsia="zh-CN"/>
        </w:rPr>
        <w:t>MHz</w:t>
      </w:r>
      <w:r w:rsidRPr="004B07BD">
        <w:rPr>
          <w:lang w:eastAsia="zh-CN"/>
        </w:rPr>
        <w:t>.</w:t>
      </w:r>
      <w:proofErr w:type="spellEnd"/>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5F91E2AD" w14:textId="09AB1E61" w:rsidR="008463AB" w:rsidRPr="008463AB" w:rsidRDefault="008463AB" w:rsidP="008463AB">
      <w:pPr>
        <w:rPr>
          <w:lang w:eastAsia="zh-CN"/>
        </w:rPr>
      </w:pPr>
      <w:r w:rsidRPr="008463AB">
        <w:rPr>
          <w:rFonts w:hint="eastAsia"/>
          <w:lang w:eastAsia="zh-CN"/>
        </w:rPr>
        <w:t xml:space="preserve">The </w:t>
      </w:r>
      <w:r w:rsidR="009B2E83">
        <w:rPr>
          <w:rFonts w:hint="eastAsia"/>
          <w:lang w:eastAsia="zh-CN"/>
        </w:rPr>
        <w:t>open issues</w:t>
      </w:r>
      <w:r w:rsidRPr="008463AB">
        <w:rPr>
          <w:lang w:eastAsia="zh-CN"/>
        </w:rPr>
        <w:t xml:space="preserve"> on</w:t>
      </w:r>
      <w:r w:rsidRPr="008463AB">
        <w:rPr>
          <w:rFonts w:hint="eastAsia"/>
          <w:lang w:eastAsia="zh-CN"/>
        </w:rPr>
        <w:t xml:space="preserve"> </w:t>
      </w:r>
      <w:r w:rsidR="005B59E5">
        <w:rPr>
          <w:rFonts w:hint="eastAsia"/>
          <w:lang w:eastAsia="zh-CN"/>
        </w:rPr>
        <w:t>UE RF requirements</w:t>
      </w:r>
      <w:r>
        <w:rPr>
          <w:rFonts w:hint="eastAsia"/>
          <w:lang w:eastAsia="zh-CN"/>
        </w:rPr>
        <w:t xml:space="preserve"> for NR NTN support spectrum less than 5 MHz</w:t>
      </w:r>
      <w:r w:rsidRPr="008463AB">
        <w:rPr>
          <w:lang w:eastAsia="zh-CN"/>
        </w:rPr>
        <w:t xml:space="preserve"> was</w:t>
      </w:r>
      <w:r w:rsidRPr="008463AB">
        <w:rPr>
          <w:rFonts w:hint="eastAsia"/>
          <w:lang w:eastAsia="zh-CN"/>
        </w:rPr>
        <w:t xml:space="preserve"> </w:t>
      </w:r>
      <w:r w:rsidR="009B2E83">
        <w:rPr>
          <w:rFonts w:hint="eastAsia"/>
          <w:lang w:eastAsia="zh-CN"/>
        </w:rPr>
        <w:t>discussed</w:t>
      </w:r>
      <w:r w:rsidRPr="008463AB">
        <w:rPr>
          <w:rFonts w:hint="eastAsia"/>
          <w:lang w:eastAsia="zh-CN"/>
        </w:rPr>
        <w:t xml:space="preserve"> during the previous meetings, as shown below:</w:t>
      </w:r>
    </w:p>
    <w:tbl>
      <w:tblPr>
        <w:tblStyle w:val="af9"/>
        <w:tblW w:w="0" w:type="auto"/>
        <w:tblLook w:val="04A0" w:firstRow="1" w:lastRow="0" w:firstColumn="1" w:lastColumn="0" w:noHBand="0" w:noVBand="1"/>
      </w:tblPr>
      <w:tblGrid>
        <w:gridCol w:w="9855"/>
      </w:tblGrid>
      <w:tr w:rsidR="008463AB" w14:paraId="28DFEF3A" w14:textId="77777777" w:rsidTr="008463AB">
        <w:tc>
          <w:tcPr>
            <w:tcW w:w="9855" w:type="dxa"/>
          </w:tcPr>
          <w:p w14:paraId="2A050A3D" w14:textId="77777777" w:rsidR="00E57441" w:rsidRDefault="00E57441" w:rsidP="00E57441">
            <w:pPr>
              <w:rPr>
                <w:b/>
                <w:u w:val="single"/>
                <w:lang w:eastAsia="ko-KR"/>
              </w:rPr>
            </w:pPr>
            <w:r>
              <w:rPr>
                <w:b/>
                <w:u w:val="single"/>
                <w:lang w:eastAsia="ko-KR"/>
              </w:rPr>
              <w:t>Issue 2-1-3: A-MPR</w:t>
            </w:r>
          </w:p>
          <w:p w14:paraId="1E667DD6" w14:textId="77777777" w:rsidR="00E57441" w:rsidRDefault="00E57441" w:rsidP="00E57441">
            <w:pPr>
              <w:pStyle w:val="afb"/>
              <w:widowControl/>
              <w:numPr>
                <w:ilvl w:val="0"/>
                <w:numId w:val="9"/>
              </w:numPr>
              <w:spacing w:before="0" w:after="120" w:line="240" w:lineRule="auto"/>
              <w:ind w:left="720" w:firstLineChars="0"/>
              <w:jc w:val="left"/>
              <w:rPr>
                <w:rFonts w:eastAsia="宋体"/>
              </w:rPr>
            </w:pPr>
            <w:r>
              <w:rPr>
                <w:rFonts w:eastAsia="宋体"/>
              </w:rPr>
              <w:t>Way forward</w:t>
            </w:r>
          </w:p>
          <w:p w14:paraId="5CF62CA5" w14:textId="77777777" w:rsidR="00E57441" w:rsidRDefault="00E57441" w:rsidP="00E57441">
            <w:pPr>
              <w:pStyle w:val="afb"/>
              <w:widowControl/>
              <w:numPr>
                <w:ilvl w:val="1"/>
                <w:numId w:val="9"/>
              </w:numPr>
              <w:spacing w:before="0" w:after="240" w:line="240" w:lineRule="auto"/>
              <w:ind w:left="1434" w:firstLineChars="0" w:hanging="357"/>
              <w:jc w:val="left"/>
              <w:rPr>
                <w:rFonts w:eastAsia="宋体"/>
              </w:rPr>
            </w:pPr>
            <w:r>
              <w:rPr>
                <w:rFonts w:eastAsia="宋体"/>
              </w:rPr>
              <w:t xml:space="preserve">RAN4 to evaluate A-MPR for 3MHz channel BW for </w:t>
            </w:r>
            <w:r w:rsidRPr="003625A8">
              <w:rPr>
                <w:rFonts w:eastAsia="宋体"/>
              </w:rPr>
              <w:t>NS_02</w:t>
            </w:r>
            <w:r>
              <w:rPr>
                <w:rFonts w:eastAsia="宋体"/>
              </w:rPr>
              <w:t>N</w:t>
            </w:r>
            <w:r w:rsidRPr="003625A8">
              <w:rPr>
                <w:rFonts w:eastAsia="宋体"/>
              </w:rPr>
              <w:t>, NS_03</w:t>
            </w:r>
            <w:r>
              <w:rPr>
                <w:rFonts w:eastAsia="宋体"/>
              </w:rPr>
              <w:t>N</w:t>
            </w:r>
            <w:r w:rsidRPr="003625A8">
              <w:rPr>
                <w:rFonts w:eastAsia="宋体"/>
              </w:rPr>
              <w:t>, NS_04</w:t>
            </w:r>
            <w:r>
              <w:rPr>
                <w:rFonts w:eastAsia="宋体"/>
              </w:rPr>
              <w:t>N,</w:t>
            </w:r>
            <w:r w:rsidRPr="003625A8">
              <w:rPr>
                <w:rFonts w:eastAsia="宋体"/>
              </w:rPr>
              <w:t xml:space="preserve"> NS_05</w:t>
            </w:r>
            <w:r>
              <w:rPr>
                <w:rFonts w:eastAsia="宋体"/>
              </w:rPr>
              <w:t>N and</w:t>
            </w:r>
            <w:r w:rsidRPr="003625A8">
              <w:rPr>
                <w:rFonts w:eastAsia="宋体"/>
              </w:rPr>
              <w:t xml:space="preserve"> NS_24</w:t>
            </w:r>
            <w:r>
              <w:rPr>
                <w:rFonts w:eastAsia="宋体"/>
              </w:rPr>
              <w:t>;</w:t>
            </w:r>
          </w:p>
          <w:p w14:paraId="29B6E7AB" w14:textId="77777777" w:rsidR="00E57441" w:rsidRDefault="00E57441" w:rsidP="00E57441">
            <w:pPr>
              <w:rPr>
                <w:b/>
                <w:u w:val="single"/>
                <w:lang w:eastAsia="ko-KR"/>
              </w:rPr>
            </w:pPr>
            <w:r>
              <w:rPr>
                <w:b/>
                <w:u w:val="single"/>
                <w:lang w:eastAsia="ko-KR"/>
              </w:rPr>
              <w:t>Issue 2-1-9: General spurious emission</w:t>
            </w:r>
          </w:p>
          <w:p w14:paraId="68E261D0" w14:textId="77777777" w:rsidR="00E57441" w:rsidRDefault="00E57441" w:rsidP="00E57441">
            <w:pPr>
              <w:pStyle w:val="afb"/>
              <w:widowControl/>
              <w:numPr>
                <w:ilvl w:val="0"/>
                <w:numId w:val="9"/>
              </w:numPr>
              <w:spacing w:before="0" w:after="120" w:line="240" w:lineRule="auto"/>
              <w:ind w:left="720" w:firstLineChars="0"/>
              <w:jc w:val="left"/>
              <w:rPr>
                <w:rFonts w:eastAsia="宋体"/>
              </w:rPr>
            </w:pPr>
            <w:r>
              <w:rPr>
                <w:rFonts w:eastAsia="宋体"/>
              </w:rPr>
              <w:t>Way forward</w:t>
            </w:r>
          </w:p>
          <w:p w14:paraId="4FCF4878" w14:textId="77777777" w:rsidR="00E57441" w:rsidRDefault="00E57441" w:rsidP="00E57441">
            <w:pPr>
              <w:pStyle w:val="afb"/>
              <w:widowControl/>
              <w:numPr>
                <w:ilvl w:val="1"/>
                <w:numId w:val="9"/>
              </w:numPr>
              <w:spacing w:before="0" w:after="240" w:line="240" w:lineRule="auto"/>
              <w:ind w:left="1434" w:firstLineChars="0" w:hanging="357"/>
              <w:jc w:val="left"/>
              <w:rPr>
                <w:b/>
                <w:u w:val="single"/>
                <w:lang w:eastAsia="ko-KR"/>
              </w:rPr>
            </w:pPr>
            <w:r>
              <w:rPr>
                <w:rFonts w:eastAsia="宋体"/>
              </w:rPr>
              <w:t>FFS</w:t>
            </w:r>
          </w:p>
          <w:p w14:paraId="1C7A4BFF" w14:textId="77777777" w:rsidR="00E57441" w:rsidRDefault="00E57441" w:rsidP="00E57441">
            <w:pPr>
              <w:rPr>
                <w:b/>
                <w:u w:val="single"/>
                <w:lang w:eastAsia="ko-KR"/>
              </w:rPr>
            </w:pPr>
            <w:r>
              <w:rPr>
                <w:b/>
                <w:u w:val="single"/>
                <w:lang w:eastAsia="ko-KR"/>
              </w:rPr>
              <w:t xml:space="preserve">Issue 2-1-10: Additional spurious emissions </w:t>
            </w:r>
          </w:p>
          <w:p w14:paraId="1AC2455D" w14:textId="77777777" w:rsidR="00E57441" w:rsidRDefault="00E57441" w:rsidP="00E57441">
            <w:pPr>
              <w:pStyle w:val="afb"/>
              <w:widowControl/>
              <w:numPr>
                <w:ilvl w:val="0"/>
                <w:numId w:val="9"/>
              </w:numPr>
              <w:spacing w:before="0" w:after="120" w:line="240" w:lineRule="auto"/>
              <w:ind w:left="720" w:firstLineChars="0"/>
              <w:jc w:val="left"/>
              <w:rPr>
                <w:rFonts w:eastAsia="宋体"/>
              </w:rPr>
            </w:pPr>
            <w:r>
              <w:rPr>
                <w:rFonts w:eastAsia="宋体"/>
              </w:rPr>
              <w:t>Way forward</w:t>
            </w:r>
          </w:p>
          <w:p w14:paraId="29EBBE74" w14:textId="77777777" w:rsidR="00E57441" w:rsidRDefault="00E57441" w:rsidP="00E57441">
            <w:pPr>
              <w:pStyle w:val="afb"/>
              <w:widowControl/>
              <w:numPr>
                <w:ilvl w:val="1"/>
                <w:numId w:val="9"/>
              </w:numPr>
              <w:spacing w:before="0" w:after="120" w:line="240" w:lineRule="auto"/>
              <w:ind w:left="1440" w:firstLineChars="0"/>
              <w:jc w:val="left"/>
              <w:rPr>
                <w:rFonts w:eastAsia="宋体"/>
              </w:rPr>
            </w:pPr>
            <w:bookmarkStart w:id="2" w:name="OLE_LINK82"/>
            <w:bookmarkStart w:id="3" w:name="OLE_LINK81"/>
            <w:r>
              <w:rPr>
                <w:rFonts w:hint="eastAsia"/>
              </w:rPr>
              <w:t>Option 1: New</w:t>
            </w:r>
            <w:r>
              <w:t xml:space="preserve"> requirements need define for NS_02N, 03N, 04N, 05N</w:t>
            </w:r>
            <w:bookmarkEnd w:id="2"/>
            <w:bookmarkEnd w:id="3"/>
          </w:p>
          <w:p w14:paraId="53F62E6C" w14:textId="77777777" w:rsidR="00E57441" w:rsidRDefault="00E57441" w:rsidP="00E57441">
            <w:pPr>
              <w:pStyle w:val="afb"/>
              <w:widowControl/>
              <w:numPr>
                <w:ilvl w:val="1"/>
                <w:numId w:val="9"/>
              </w:numPr>
              <w:spacing w:before="0" w:after="120" w:line="240" w:lineRule="auto"/>
              <w:ind w:left="1440" w:firstLineChars="0"/>
              <w:jc w:val="left"/>
              <w:rPr>
                <w:rFonts w:eastAsia="宋体"/>
              </w:rPr>
            </w:pPr>
            <w:r>
              <w:rPr>
                <w:rFonts w:hint="eastAsia"/>
              </w:rPr>
              <w:t xml:space="preserve">Option 2: </w:t>
            </w:r>
            <w:r>
              <w:rPr>
                <w:rFonts w:eastAsia="宋体"/>
              </w:rPr>
              <w:t>For the additional spurious emissions requirements, add 3 MHz CBW into</w:t>
            </w:r>
          </w:p>
          <w:p w14:paraId="265FCD9D" w14:textId="77777777" w:rsidR="00E57441" w:rsidRDefault="00E57441" w:rsidP="00E57441">
            <w:pPr>
              <w:pStyle w:val="afb"/>
              <w:widowControl/>
              <w:numPr>
                <w:ilvl w:val="2"/>
                <w:numId w:val="9"/>
              </w:numPr>
              <w:spacing w:before="0" w:after="120" w:line="240" w:lineRule="auto"/>
              <w:ind w:left="1860" w:firstLineChars="0"/>
              <w:jc w:val="left"/>
              <w:rPr>
                <w:rFonts w:eastAsia="宋体"/>
              </w:rPr>
            </w:pPr>
            <w:r>
              <w:rPr>
                <w:rFonts w:eastAsia="宋体"/>
              </w:rPr>
              <w:t>Table 6.5.3.3.2-1: Additional requirements for "NS_02N";</w:t>
            </w:r>
          </w:p>
          <w:p w14:paraId="445FB47C" w14:textId="77777777" w:rsidR="00E57441" w:rsidRDefault="00E57441" w:rsidP="00E57441">
            <w:pPr>
              <w:pStyle w:val="afb"/>
              <w:widowControl/>
              <w:numPr>
                <w:ilvl w:val="2"/>
                <w:numId w:val="9"/>
              </w:numPr>
              <w:spacing w:before="0" w:after="120" w:line="240" w:lineRule="auto"/>
              <w:ind w:left="1860" w:firstLineChars="0"/>
              <w:jc w:val="left"/>
              <w:rPr>
                <w:rFonts w:eastAsia="宋体"/>
              </w:rPr>
            </w:pPr>
            <w:r>
              <w:rPr>
                <w:rFonts w:eastAsia="宋体"/>
              </w:rPr>
              <w:t>Table 6.5.3.3.3-1: Additional out-of-band requirements for "NS_03N";</w:t>
            </w:r>
          </w:p>
          <w:p w14:paraId="269BD895" w14:textId="77777777" w:rsidR="00E57441" w:rsidRDefault="00E57441" w:rsidP="00E57441">
            <w:pPr>
              <w:pStyle w:val="afb"/>
              <w:widowControl/>
              <w:numPr>
                <w:ilvl w:val="2"/>
                <w:numId w:val="9"/>
              </w:numPr>
              <w:spacing w:before="0" w:after="120" w:line="240" w:lineRule="auto"/>
              <w:ind w:left="1860" w:firstLineChars="0"/>
              <w:jc w:val="left"/>
              <w:rPr>
                <w:rFonts w:eastAsia="宋体"/>
              </w:rPr>
            </w:pPr>
            <w:r>
              <w:rPr>
                <w:rFonts w:eastAsia="宋体"/>
              </w:rPr>
              <w:t>Table 6.5.3.3.4-1: Additional out-of-band requirements for "NS_04N" and "NS_05N".</w:t>
            </w:r>
          </w:p>
          <w:p w14:paraId="342327CC" w14:textId="5656C0F8" w:rsidR="00E57441" w:rsidRPr="003C1642" w:rsidRDefault="00E57441" w:rsidP="003C1642">
            <w:pPr>
              <w:pStyle w:val="afb"/>
              <w:widowControl/>
              <w:numPr>
                <w:ilvl w:val="2"/>
                <w:numId w:val="9"/>
              </w:numPr>
              <w:spacing w:before="0" w:after="120" w:line="240" w:lineRule="auto"/>
              <w:ind w:left="1860" w:firstLineChars="0"/>
              <w:jc w:val="left"/>
              <w:rPr>
                <w:rFonts w:eastAsia="宋体"/>
              </w:rPr>
            </w:pPr>
            <w:r>
              <w:rPr>
                <w:rFonts w:eastAsia="宋体"/>
              </w:rPr>
              <w:t>Add Table 6.5.3.3.5-1 Additional out-of-band requirements for "NS_24"</w:t>
            </w:r>
          </w:p>
          <w:p w14:paraId="43BA8172" w14:textId="77777777" w:rsidR="00E57441" w:rsidRPr="004940D3" w:rsidRDefault="00E57441" w:rsidP="00E57441">
            <w:pPr>
              <w:pStyle w:val="afb"/>
              <w:widowControl/>
              <w:numPr>
                <w:ilvl w:val="1"/>
                <w:numId w:val="9"/>
              </w:numPr>
              <w:spacing w:before="0" w:after="240" w:line="240" w:lineRule="auto"/>
              <w:ind w:left="1434" w:firstLineChars="0" w:hanging="357"/>
              <w:jc w:val="left"/>
              <w:rPr>
                <w:rFonts w:eastAsia="宋体"/>
              </w:rPr>
            </w:pPr>
            <w:r>
              <w:rPr>
                <w:rFonts w:hint="eastAsia"/>
              </w:rPr>
              <w:t xml:space="preserve">Option 3: </w:t>
            </w:r>
            <w:r>
              <w:rPr>
                <w:rFonts w:eastAsia="宋体" w:hint="eastAsia"/>
              </w:rPr>
              <w:t xml:space="preserve">Introduce 3 MHz channel bandwidth for all network </w:t>
            </w:r>
            <w:proofErr w:type="spellStart"/>
            <w:r>
              <w:rPr>
                <w:rFonts w:eastAsia="宋体" w:hint="eastAsia"/>
              </w:rPr>
              <w:t>signalling</w:t>
            </w:r>
            <w:proofErr w:type="spellEnd"/>
            <w:r>
              <w:rPr>
                <w:rFonts w:eastAsia="宋体" w:hint="eastAsia"/>
              </w:rPr>
              <w:t xml:space="preserve"> values</w:t>
            </w:r>
          </w:p>
          <w:p w14:paraId="425C7EBA" w14:textId="77777777" w:rsidR="00E57441" w:rsidRDefault="00E57441" w:rsidP="00E57441">
            <w:pPr>
              <w:rPr>
                <w:b/>
                <w:u w:val="single"/>
                <w:lang w:eastAsia="ko-KR"/>
              </w:rPr>
            </w:pPr>
            <w:r>
              <w:rPr>
                <w:b/>
                <w:u w:val="single"/>
                <w:lang w:eastAsia="ko-KR"/>
              </w:rPr>
              <w:t>Issue 2-2-1: Reference sensitivity</w:t>
            </w:r>
          </w:p>
          <w:p w14:paraId="71768999" w14:textId="77777777" w:rsidR="00E57441" w:rsidRPr="00C4048F" w:rsidRDefault="00E57441" w:rsidP="00E57441">
            <w:pPr>
              <w:pStyle w:val="afb"/>
              <w:widowControl/>
              <w:numPr>
                <w:ilvl w:val="0"/>
                <w:numId w:val="9"/>
              </w:numPr>
              <w:spacing w:before="0" w:after="120" w:line="240" w:lineRule="auto"/>
              <w:ind w:left="720" w:firstLineChars="0"/>
              <w:jc w:val="left"/>
              <w:rPr>
                <w:rFonts w:eastAsia="宋体"/>
              </w:rPr>
            </w:pPr>
            <w:r>
              <w:rPr>
                <w:rFonts w:eastAsia="宋体"/>
              </w:rPr>
              <w:t>Way forward</w:t>
            </w:r>
          </w:p>
          <w:p w14:paraId="6B899F3A" w14:textId="77777777" w:rsidR="00E57441" w:rsidRPr="007B0388" w:rsidRDefault="00E57441" w:rsidP="00E57441">
            <w:pPr>
              <w:pStyle w:val="afb"/>
              <w:widowControl/>
              <w:numPr>
                <w:ilvl w:val="1"/>
                <w:numId w:val="9"/>
              </w:numPr>
              <w:spacing w:before="0" w:after="120" w:line="240" w:lineRule="auto"/>
              <w:ind w:left="1440" w:firstLineChars="0"/>
              <w:jc w:val="left"/>
              <w:rPr>
                <w:rFonts w:eastAsia="宋体"/>
              </w:rPr>
            </w:pPr>
            <w:r>
              <w:rPr>
                <w:rFonts w:eastAsia="宋体"/>
              </w:rPr>
              <w:t>Optio</w:t>
            </w:r>
            <w:r>
              <w:t xml:space="preserve">n </w:t>
            </w:r>
            <w:r>
              <w:rPr>
                <w:rFonts w:eastAsia="宋体"/>
              </w:rPr>
              <w:t>1</w:t>
            </w:r>
            <w:r>
              <w:t>:</w:t>
            </w:r>
            <w:r>
              <w:rPr>
                <w:rFonts w:eastAsia="宋体" w:hint="eastAsia"/>
              </w:rPr>
              <w:t xml:space="preserve"> </w:t>
            </w:r>
            <w:r w:rsidRPr="007B0388">
              <w:rPr>
                <w:rFonts w:hint="eastAsia"/>
              </w:rPr>
              <w:t>2.2dB improvement compared with 5 MHz CBW;</w:t>
            </w:r>
          </w:p>
          <w:p w14:paraId="19AE5C73" w14:textId="77777777" w:rsidR="00E57441" w:rsidRPr="007B0388" w:rsidRDefault="00E57441" w:rsidP="00E57441">
            <w:pPr>
              <w:pStyle w:val="afb"/>
              <w:widowControl/>
              <w:numPr>
                <w:ilvl w:val="1"/>
                <w:numId w:val="9"/>
              </w:numPr>
              <w:spacing w:before="0" w:after="240" w:line="240" w:lineRule="auto"/>
              <w:ind w:left="1434" w:firstLineChars="0" w:hanging="357"/>
              <w:jc w:val="left"/>
              <w:rPr>
                <w:rFonts w:eastAsia="宋体"/>
              </w:rPr>
            </w:pPr>
            <w:r>
              <w:rPr>
                <w:rFonts w:eastAsia="宋体"/>
              </w:rPr>
              <w:t>Optio</w:t>
            </w:r>
            <w:r>
              <w:t xml:space="preserve">n </w:t>
            </w:r>
            <w:r>
              <w:rPr>
                <w:rFonts w:eastAsia="宋体" w:hint="eastAsia"/>
              </w:rPr>
              <w:t>2</w:t>
            </w:r>
            <w:r>
              <w:t>:</w:t>
            </w:r>
            <w:r>
              <w:rPr>
                <w:rFonts w:eastAsia="宋体" w:hint="eastAsia"/>
              </w:rPr>
              <w:t xml:space="preserve"> </w:t>
            </w:r>
            <w:r>
              <w:t>1.7</w:t>
            </w:r>
            <w:r w:rsidRPr="007B0388">
              <w:rPr>
                <w:rFonts w:hint="eastAsia"/>
              </w:rPr>
              <w:t>dB improvement compared with 5 MHz CBW</w:t>
            </w:r>
            <w:r>
              <w:t>;</w:t>
            </w:r>
          </w:p>
          <w:p w14:paraId="511D5C4D" w14:textId="77777777" w:rsidR="00E57441" w:rsidRDefault="00E57441" w:rsidP="00E57441">
            <w:pPr>
              <w:rPr>
                <w:b/>
                <w:u w:val="single"/>
                <w:lang w:eastAsia="ko-KR"/>
              </w:rPr>
            </w:pPr>
            <w:r>
              <w:rPr>
                <w:b/>
                <w:u w:val="single"/>
                <w:lang w:eastAsia="ko-KR"/>
              </w:rPr>
              <w:lastRenderedPageBreak/>
              <w:t xml:space="preserve">Issue 2-2-2: </w:t>
            </w:r>
            <w:r>
              <w:rPr>
                <w:rFonts w:hint="eastAsia"/>
                <w:b/>
                <w:u w:val="single"/>
                <w:lang w:eastAsia="ko-KR"/>
              </w:rPr>
              <w:t>Maximum input level</w:t>
            </w:r>
          </w:p>
          <w:p w14:paraId="6E6ADC79" w14:textId="77777777" w:rsidR="00E57441" w:rsidRDefault="00E57441" w:rsidP="00E57441">
            <w:pPr>
              <w:pStyle w:val="afb"/>
              <w:widowControl/>
              <w:numPr>
                <w:ilvl w:val="0"/>
                <w:numId w:val="9"/>
              </w:numPr>
              <w:spacing w:before="0" w:after="120" w:line="240" w:lineRule="auto"/>
              <w:ind w:left="720" w:firstLineChars="0"/>
              <w:jc w:val="left"/>
              <w:rPr>
                <w:rFonts w:eastAsia="宋体"/>
              </w:rPr>
            </w:pPr>
            <w:r>
              <w:rPr>
                <w:rFonts w:eastAsia="宋体"/>
              </w:rPr>
              <w:t>Way forward</w:t>
            </w:r>
          </w:p>
          <w:p w14:paraId="1498FA62" w14:textId="77777777" w:rsidR="00E57441" w:rsidRPr="000B106D" w:rsidRDefault="00E57441" w:rsidP="00E57441">
            <w:pPr>
              <w:pStyle w:val="afb"/>
              <w:widowControl/>
              <w:numPr>
                <w:ilvl w:val="1"/>
                <w:numId w:val="9"/>
              </w:numPr>
              <w:spacing w:before="0" w:after="240" w:line="240" w:lineRule="auto"/>
              <w:ind w:left="1434" w:firstLineChars="0" w:hanging="357"/>
              <w:jc w:val="left"/>
              <w:rPr>
                <w:rFonts w:eastAsia="宋体"/>
              </w:rPr>
            </w:pPr>
            <w:r>
              <w:t xml:space="preserve">FFS on the requirements for 5MHz, 10MHz, 15MHz and 20MHz of NTN FR1 UE (-40dBm) </w:t>
            </w:r>
          </w:p>
          <w:p w14:paraId="4BCA2EC8" w14:textId="77777777" w:rsidR="00E57441" w:rsidRDefault="00E57441" w:rsidP="00E57441">
            <w:pPr>
              <w:rPr>
                <w:b/>
                <w:u w:val="single"/>
                <w:lang w:eastAsia="ko-KR"/>
              </w:rPr>
            </w:pPr>
            <w:r>
              <w:rPr>
                <w:b/>
                <w:u w:val="single"/>
                <w:lang w:eastAsia="ko-KR"/>
              </w:rPr>
              <w:t>Issue 2-2-3: ACS</w:t>
            </w:r>
          </w:p>
          <w:p w14:paraId="26719CCD" w14:textId="77777777" w:rsidR="00E57441" w:rsidRDefault="00E57441" w:rsidP="00E57441">
            <w:pPr>
              <w:pStyle w:val="afb"/>
              <w:widowControl/>
              <w:numPr>
                <w:ilvl w:val="0"/>
                <w:numId w:val="9"/>
              </w:numPr>
              <w:spacing w:before="0" w:after="120" w:line="240" w:lineRule="auto"/>
              <w:ind w:left="720" w:firstLineChars="0"/>
              <w:jc w:val="left"/>
              <w:rPr>
                <w:rFonts w:eastAsia="宋体"/>
              </w:rPr>
            </w:pPr>
            <w:r>
              <w:rPr>
                <w:rFonts w:eastAsia="宋体"/>
              </w:rPr>
              <w:t>Way forward</w:t>
            </w:r>
          </w:p>
          <w:p w14:paraId="6F993EC2" w14:textId="77777777" w:rsidR="00E57441" w:rsidRDefault="00E57441" w:rsidP="00E57441">
            <w:pPr>
              <w:pStyle w:val="afb"/>
              <w:widowControl/>
              <w:numPr>
                <w:ilvl w:val="1"/>
                <w:numId w:val="9"/>
              </w:numPr>
              <w:spacing w:before="0" w:after="120" w:line="240" w:lineRule="auto"/>
              <w:ind w:left="1440" w:firstLineChars="0"/>
              <w:jc w:val="left"/>
            </w:pPr>
            <w:r>
              <w:t xml:space="preserve">Option </w:t>
            </w:r>
            <w:r>
              <w:rPr>
                <w:rFonts w:hint="eastAsia"/>
              </w:rPr>
              <w:t>1</w:t>
            </w:r>
            <w:r>
              <w:t xml:space="preserve">: Reuse the requirements for 5MHz, 10MHz of NTN FR1 UE. </w:t>
            </w:r>
          </w:p>
          <w:p w14:paraId="17AED2F6" w14:textId="651FB5E7" w:rsidR="006F7E60" w:rsidRPr="00E57441" w:rsidRDefault="00E57441" w:rsidP="00E57441">
            <w:pPr>
              <w:pStyle w:val="afb"/>
              <w:widowControl/>
              <w:numPr>
                <w:ilvl w:val="1"/>
                <w:numId w:val="9"/>
              </w:numPr>
              <w:spacing w:before="0" w:after="240" w:line="240" w:lineRule="auto"/>
              <w:ind w:left="1434" w:firstLineChars="0" w:hanging="357"/>
              <w:jc w:val="left"/>
              <w:rPr>
                <w:rFonts w:eastAsia="宋体"/>
              </w:rPr>
            </w:pPr>
            <w:r>
              <w:t xml:space="preserve">Option 2: </w:t>
            </w:r>
            <w:r>
              <w:rPr>
                <w:rFonts w:hint="eastAsia"/>
              </w:rPr>
              <w:t>3 MHz shall be added to table 7.5-1 into the same column as for 5 and 10 MHz channel BW. For tables 7.5-2 and 7.5-3, 3 MHz channel BW shall also be added but considering a 3 MHz interferer BW and 3/-3 interferer offset.</w:t>
            </w:r>
            <w:r>
              <w:t xml:space="preserve"> </w:t>
            </w:r>
          </w:p>
        </w:tc>
      </w:tr>
    </w:tbl>
    <w:p w14:paraId="6237EFFC" w14:textId="77777777" w:rsidR="00EA70FD" w:rsidRDefault="00EA70FD" w:rsidP="00EA70FD">
      <w:pPr>
        <w:spacing w:before="180"/>
        <w:rPr>
          <w:color w:val="000000"/>
          <w:lang w:eastAsia="zh-CN"/>
        </w:rPr>
      </w:pPr>
      <w:r>
        <w:rPr>
          <w:rFonts w:hint="eastAsia"/>
          <w:color w:val="000000"/>
          <w:lang w:eastAsia="zh-CN"/>
        </w:rPr>
        <w:lastRenderedPageBreak/>
        <w:t xml:space="preserve">Table 2.1 provides all UE RF </w:t>
      </w:r>
      <w:proofErr w:type="spellStart"/>
      <w:r>
        <w:rPr>
          <w:rFonts w:hint="eastAsia"/>
          <w:color w:val="000000"/>
          <w:lang w:eastAsia="zh-CN"/>
        </w:rPr>
        <w:t>Tx</w:t>
      </w:r>
      <w:proofErr w:type="spellEnd"/>
      <w:r>
        <w:rPr>
          <w:rFonts w:hint="eastAsia"/>
          <w:color w:val="000000"/>
          <w:lang w:eastAsia="zh-CN"/>
        </w:rPr>
        <w:t xml:space="preserve"> and Rx requirements that might be affected by the </w:t>
      </w:r>
      <w:r>
        <w:rPr>
          <w:color w:val="000000"/>
          <w:lang w:eastAsia="zh-CN"/>
        </w:rPr>
        <w:t>introduction</w:t>
      </w:r>
      <w:r>
        <w:rPr>
          <w:rFonts w:hint="eastAsia"/>
          <w:color w:val="000000"/>
          <w:lang w:eastAsia="zh-CN"/>
        </w:rPr>
        <w:t xml:space="preserve"> of 3 MHz channel bandwidth.</w:t>
      </w:r>
    </w:p>
    <w:p w14:paraId="16FE8239" w14:textId="77777777" w:rsidR="00EA70FD" w:rsidRPr="009A17AC" w:rsidRDefault="00EA70FD" w:rsidP="00EA70FD">
      <w:pPr>
        <w:pStyle w:val="TH"/>
        <w:rPr>
          <w:lang w:eastAsia="zh-CN"/>
        </w:rPr>
      </w:pPr>
      <w:r w:rsidRPr="009A17AC">
        <w:t xml:space="preserve">Table </w:t>
      </w:r>
      <w:r>
        <w:t>2.</w:t>
      </w:r>
      <w:r>
        <w:rPr>
          <w:rFonts w:hint="eastAsia"/>
          <w:lang w:eastAsia="zh-CN"/>
        </w:rPr>
        <w:t>1</w:t>
      </w:r>
      <w:r>
        <w:t xml:space="preserve">: </w:t>
      </w:r>
      <w:r>
        <w:rPr>
          <w:rFonts w:hint="eastAsia"/>
          <w:lang w:eastAsia="zh-CN"/>
        </w:rPr>
        <w:t>UE</w:t>
      </w:r>
      <w:r w:rsidRPr="009A17AC">
        <w:t xml:space="preserve"> RF </w:t>
      </w:r>
      <w:r>
        <w:rPr>
          <w:rFonts w:hint="eastAsia"/>
          <w:lang w:eastAsia="zh-CN"/>
        </w:rPr>
        <w:t>requirements</w:t>
      </w:r>
      <w:r w:rsidRPr="009A17AC">
        <w:t xml:space="preserve"> impact</w:t>
      </w:r>
      <w:r>
        <w:rPr>
          <w:rFonts w:hint="eastAsia"/>
          <w:lang w:eastAsia="zh-CN"/>
        </w:rPr>
        <w:t xml:space="preserve"> by 3 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81"/>
        <w:gridCol w:w="5598"/>
      </w:tblGrid>
      <w:tr w:rsidR="00EA70FD" w:rsidRPr="009A17AC" w14:paraId="677E55CA" w14:textId="77777777" w:rsidTr="00E64C8A">
        <w:trPr>
          <w:trHeight w:val="310"/>
        </w:trPr>
        <w:tc>
          <w:tcPr>
            <w:tcW w:w="4181" w:type="dxa"/>
            <w:shd w:val="clear" w:color="000000" w:fill="FFFFFF"/>
            <w:vAlign w:val="center"/>
            <w:hideMark/>
          </w:tcPr>
          <w:p w14:paraId="3CD678DC" w14:textId="77777777" w:rsidR="00EA70FD" w:rsidRPr="009A17AC" w:rsidRDefault="00EA70FD" w:rsidP="0086636C">
            <w:pPr>
              <w:jc w:val="center"/>
              <w:rPr>
                <w:rFonts w:ascii="Arial" w:hAnsi="Arial" w:cs="Arial"/>
                <w:b/>
                <w:bCs/>
                <w:color w:val="000000"/>
                <w:sz w:val="18"/>
                <w:szCs w:val="18"/>
                <w:lang w:eastAsia="fi-FI"/>
              </w:rPr>
            </w:pPr>
            <w:r w:rsidRPr="009A17AC">
              <w:rPr>
                <w:rFonts w:ascii="Arial" w:hAnsi="Arial" w:cs="Arial"/>
                <w:b/>
                <w:bCs/>
                <w:color w:val="000000"/>
                <w:sz w:val="18"/>
                <w:szCs w:val="18"/>
                <w:lang w:eastAsia="fi-FI"/>
              </w:rPr>
              <w:t xml:space="preserve">NR </w:t>
            </w:r>
            <w:r>
              <w:rPr>
                <w:rFonts w:ascii="Arial" w:hAnsi="Arial" w:cs="Arial" w:hint="eastAsia"/>
                <w:b/>
                <w:bCs/>
                <w:color w:val="000000"/>
                <w:sz w:val="18"/>
                <w:szCs w:val="18"/>
                <w:lang w:eastAsia="zh-CN"/>
              </w:rPr>
              <w:t>NTN UE</w:t>
            </w:r>
            <w:r w:rsidRPr="009A17AC">
              <w:rPr>
                <w:rFonts w:ascii="Arial" w:hAnsi="Arial" w:cs="Arial"/>
                <w:b/>
                <w:bCs/>
                <w:color w:val="000000"/>
                <w:sz w:val="18"/>
                <w:szCs w:val="18"/>
                <w:lang w:eastAsia="fi-FI"/>
              </w:rPr>
              <w:t xml:space="preserve"> </w:t>
            </w:r>
            <w:r>
              <w:rPr>
                <w:rFonts w:ascii="Arial" w:hAnsi="Arial" w:cs="Arial"/>
                <w:b/>
                <w:bCs/>
                <w:color w:val="000000"/>
                <w:sz w:val="18"/>
                <w:szCs w:val="18"/>
                <w:lang w:eastAsia="fi-FI"/>
              </w:rPr>
              <w:t xml:space="preserve">RF </w:t>
            </w:r>
            <w:proofErr w:type="spellStart"/>
            <w:r w:rsidRPr="009A17AC">
              <w:rPr>
                <w:rFonts w:ascii="Arial" w:hAnsi="Arial" w:cs="Arial"/>
                <w:b/>
                <w:bCs/>
                <w:color w:val="000000"/>
                <w:sz w:val="18"/>
                <w:szCs w:val="18"/>
                <w:lang w:eastAsia="fi-FI"/>
              </w:rPr>
              <w:t>Tx</w:t>
            </w:r>
            <w:proofErr w:type="spellEnd"/>
            <w:r>
              <w:rPr>
                <w:rFonts w:ascii="Arial" w:hAnsi="Arial" w:cs="Arial" w:hint="eastAsia"/>
                <w:b/>
                <w:bCs/>
                <w:color w:val="000000"/>
                <w:sz w:val="18"/>
                <w:szCs w:val="18"/>
                <w:lang w:eastAsia="zh-CN"/>
              </w:rPr>
              <w:t xml:space="preserve"> </w:t>
            </w:r>
            <w:r w:rsidRPr="009A17AC">
              <w:rPr>
                <w:rFonts w:ascii="Arial" w:hAnsi="Arial" w:cs="Arial"/>
                <w:b/>
                <w:bCs/>
                <w:color w:val="000000"/>
                <w:sz w:val="18"/>
                <w:szCs w:val="18"/>
                <w:lang w:eastAsia="fi-FI"/>
              </w:rPr>
              <w:t>/</w:t>
            </w:r>
            <w:r>
              <w:rPr>
                <w:rFonts w:ascii="Arial" w:hAnsi="Arial" w:cs="Arial" w:hint="eastAsia"/>
                <w:b/>
                <w:bCs/>
                <w:color w:val="000000"/>
                <w:sz w:val="18"/>
                <w:szCs w:val="18"/>
                <w:lang w:eastAsia="zh-CN"/>
              </w:rPr>
              <w:t xml:space="preserve"> </w:t>
            </w:r>
            <w:r>
              <w:rPr>
                <w:rFonts w:ascii="Arial" w:hAnsi="Arial" w:cs="Arial"/>
                <w:b/>
                <w:bCs/>
                <w:color w:val="000000"/>
                <w:sz w:val="18"/>
                <w:szCs w:val="18"/>
                <w:lang w:eastAsia="fi-FI"/>
              </w:rPr>
              <w:t>Rx</w:t>
            </w:r>
            <w:r w:rsidRPr="009A17AC">
              <w:rPr>
                <w:rFonts w:ascii="Arial" w:hAnsi="Arial" w:cs="Arial"/>
                <w:b/>
                <w:bCs/>
                <w:color w:val="000000"/>
                <w:sz w:val="18"/>
                <w:szCs w:val="18"/>
                <w:lang w:eastAsia="fi-FI"/>
              </w:rPr>
              <w:t xml:space="preserve"> requirement</w:t>
            </w:r>
            <w:r>
              <w:rPr>
                <w:rFonts w:ascii="Arial" w:hAnsi="Arial" w:cs="Arial" w:hint="eastAsia"/>
                <w:b/>
                <w:bCs/>
                <w:color w:val="000000"/>
                <w:sz w:val="18"/>
                <w:szCs w:val="18"/>
                <w:lang w:eastAsia="zh-CN"/>
              </w:rPr>
              <w:t>s</w:t>
            </w:r>
          </w:p>
        </w:tc>
        <w:tc>
          <w:tcPr>
            <w:tcW w:w="5598" w:type="dxa"/>
            <w:shd w:val="clear" w:color="000000" w:fill="FFFFFF"/>
            <w:vAlign w:val="center"/>
            <w:hideMark/>
          </w:tcPr>
          <w:p w14:paraId="0AE75396" w14:textId="77777777" w:rsidR="00EA70FD" w:rsidRPr="009A17AC" w:rsidRDefault="00EA70FD" w:rsidP="0086636C">
            <w:pPr>
              <w:jc w:val="center"/>
              <w:rPr>
                <w:rFonts w:ascii="Arial" w:hAnsi="Arial" w:cs="Arial"/>
                <w:b/>
                <w:bCs/>
                <w:color w:val="000000"/>
                <w:sz w:val="18"/>
                <w:szCs w:val="18"/>
                <w:lang w:eastAsia="fi-FI"/>
              </w:rPr>
            </w:pPr>
            <w:r w:rsidRPr="009A17AC">
              <w:rPr>
                <w:rFonts w:ascii="Arial" w:hAnsi="Arial" w:cs="Arial"/>
                <w:b/>
                <w:bCs/>
                <w:color w:val="000000"/>
                <w:sz w:val="18"/>
                <w:szCs w:val="18"/>
                <w:lang w:eastAsia="fi-FI"/>
              </w:rPr>
              <w:t xml:space="preserve">Proposal for </w:t>
            </w:r>
            <w:r>
              <w:rPr>
                <w:rFonts w:ascii="Arial" w:hAnsi="Arial" w:cs="Arial" w:hint="eastAsia"/>
                <w:b/>
                <w:bCs/>
                <w:color w:val="000000"/>
                <w:sz w:val="18"/>
                <w:szCs w:val="18"/>
                <w:lang w:eastAsia="zh-CN"/>
              </w:rPr>
              <w:t>NTN</w:t>
            </w:r>
            <w:r w:rsidRPr="009A17AC">
              <w:rPr>
                <w:rFonts w:ascii="Arial" w:hAnsi="Arial" w:cs="Arial"/>
                <w:b/>
                <w:bCs/>
                <w:color w:val="000000"/>
                <w:sz w:val="18"/>
                <w:szCs w:val="18"/>
                <w:lang w:eastAsia="fi-FI"/>
              </w:rPr>
              <w:t xml:space="preserve"> 3 MHz</w:t>
            </w:r>
          </w:p>
        </w:tc>
      </w:tr>
      <w:tr w:rsidR="00EA70FD" w:rsidRPr="009A17AC" w14:paraId="54FD91E3" w14:textId="77777777" w:rsidTr="00E64C8A">
        <w:trPr>
          <w:trHeight w:val="870"/>
        </w:trPr>
        <w:tc>
          <w:tcPr>
            <w:tcW w:w="4181" w:type="dxa"/>
            <w:shd w:val="clear" w:color="000000" w:fill="FFFFFF"/>
            <w:vAlign w:val="center"/>
            <w:hideMark/>
          </w:tcPr>
          <w:p w14:paraId="3A65543F" w14:textId="77777777" w:rsidR="00EA70FD" w:rsidRPr="009A17AC" w:rsidRDefault="00EA70FD" w:rsidP="0086636C">
            <w:pPr>
              <w:rPr>
                <w:rFonts w:ascii="Arial" w:hAnsi="Arial" w:cs="Arial"/>
                <w:color w:val="000000"/>
                <w:sz w:val="18"/>
                <w:szCs w:val="18"/>
                <w:lang w:eastAsia="fi-FI"/>
              </w:rPr>
            </w:pPr>
            <w:r w:rsidRPr="00BD1F85">
              <w:rPr>
                <w:rFonts w:ascii="Arial" w:hAnsi="Arial" w:cs="Arial"/>
                <w:color w:val="000000"/>
                <w:sz w:val="18"/>
                <w:szCs w:val="18"/>
                <w:lang w:eastAsia="zh-CN"/>
              </w:rPr>
              <w:t>UE</w:t>
            </w:r>
            <w:r>
              <w:rPr>
                <w:rFonts w:ascii="Arial" w:hAnsi="Arial" w:cs="Arial" w:hint="eastAsia"/>
                <w:color w:val="000000"/>
                <w:sz w:val="18"/>
                <w:szCs w:val="18"/>
                <w:lang w:eastAsia="zh-CN"/>
              </w:rPr>
              <w:t xml:space="preserve"> additional</w:t>
            </w:r>
            <w:r w:rsidRPr="00BD1F85">
              <w:rPr>
                <w:rFonts w:ascii="Arial" w:hAnsi="Arial" w:cs="Arial"/>
                <w:color w:val="000000"/>
                <w:sz w:val="18"/>
                <w:szCs w:val="18"/>
                <w:lang w:eastAsia="zh-CN"/>
              </w:rPr>
              <w:t xml:space="preserve"> maximum output power reduction</w:t>
            </w:r>
            <w:r w:rsidRPr="009A17AC">
              <w:rPr>
                <w:rFonts w:ascii="Arial" w:hAnsi="Arial" w:cs="Arial"/>
                <w:color w:val="000000"/>
                <w:sz w:val="18"/>
                <w:szCs w:val="18"/>
                <w:lang w:eastAsia="fi-FI"/>
              </w:rPr>
              <w:t xml:space="preserve"> </w:t>
            </w:r>
          </w:p>
        </w:tc>
        <w:tc>
          <w:tcPr>
            <w:tcW w:w="5598" w:type="dxa"/>
            <w:shd w:val="clear" w:color="auto" w:fill="auto"/>
            <w:vAlign w:val="center"/>
            <w:hideMark/>
          </w:tcPr>
          <w:p w14:paraId="12D6C984" w14:textId="77777777" w:rsidR="00EA70FD" w:rsidRPr="00AA377F" w:rsidRDefault="00EA70FD" w:rsidP="0086636C">
            <w:pPr>
              <w:rPr>
                <w:rFonts w:ascii="Arial" w:hAnsi="Arial" w:cs="Arial"/>
                <w:color w:val="000000"/>
                <w:sz w:val="18"/>
                <w:szCs w:val="18"/>
                <w:lang w:eastAsia="zh-CN"/>
              </w:rPr>
            </w:pPr>
            <w:r>
              <w:rPr>
                <w:rFonts w:ascii="Arial" w:hAnsi="Arial" w:cs="Arial" w:hint="eastAsia"/>
                <w:color w:val="000000"/>
                <w:sz w:val="18"/>
                <w:szCs w:val="18"/>
                <w:lang w:eastAsia="zh-CN"/>
              </w:rPr>
              <w:t>No further relaxation on A-MPR values compared to existing values.</w:t>
            </w:r>
          </w:p>
        </w:tc>
      </w:tr>
      <w:tr w:rsidR="00EA70FD" w:rsidRPr="009A17AC" w14:paraId="2997FF0A" w14:textId="77777777" w:rsidTr="00E64C8A">
        <w:trPr>
          <w:trHeight w:val="870"/>
        </w:trPr>
        <w:tc>
          <w:tcPr>
            <w:tcW w:w="4181" w:type="dxa"/>
            <w:shd w:val="clear" w:color="000000" w:fill="FFFFFF"/>
            <w:vAlign w:val="center"/>
            <w:hideMark/>
          </w:tcPr>
          <w:p w14:paraId="5D6406D0" w14:textId="77777777" w:rsidR="00EA70FD" w:rsidRPr="009A17AC" w:rsidRDefault="00EA70FD" w:rsidP="0086636C">
            <w:pPr>
              <w:rPr>
                <w:rFonts w:ascii="Arial" w:hAnsi="Arial" w:cs="Arial"/>
                <w:color w:val="000000"/>
                <w:sz w:val="18"/>
                <w:szCs w:val="18"/>
                <w:lang w:eastAsia="zh-CN"/>
              </w:rPr>
            </w:pPr>
            <w:r>
              <w:rPr>
                <w:rFonts w:ascii="Arial" w:hAnsi="Arial" w:cs="Arial" w:hint="eastAsia"/>
                <w:color w:val="000000"/>
                <w:sz w:val="18"/>
                <w:szCs w:val="18"/>
                <w:lang w:eastAsia="zh-CN"/>
              </w:rPr>
              <w:t>General spurious emissions</w:t>
            </w:r>
          </w:p>
        </w:tc>
        <w:tc>
          <w:tcPr>
            <w:tcW w:w="5598" w:type="dxa"/>
            <w:shd w:val="clear" w:color="auto" w:fill="auto"/>
            <w:vAlign w:val="center"/>
            <w:hideMark/>
          </w:tcPr>
          <w:p w14:paraId="616638A5" w14:textId="77777777" w:rsidR="00EA70FD" w:rsidRPr="009A17AC" w:rsidRDefault="00EA70FD" w:rsidP="0086636C">
            <w:pPr>
              <w:rPr>
                <w:rFonts w:ascii="Arial" w:hAnsi="Arial" w:cs="Arial"/>
                <w:color w:val="000000"/>
                <w:sz w:val="18"/>
                <w:szCs w:val="18"/>
                <w:lang w:eastAsia="fi-FI"/>
              </w:rPr>
            </w:pPr>
            <w:r>
              <w:rPr>
                <w:rFonts w:ascii="Arial" w:hAnsi="Arial" w:cs="Arial" w:hint="eastAsia"/>
                <w:color w:val="000000"/>
                <w:sz w:val="18"/>
                <w:szCs w:val="18"/>
                <w:lang w:eastAsia="zh-CN"/>
              </w:rPr>
              <w:t>Reuse the TN UE approach for 3 MHz channel bandwidth</w:t>
            </w:r>
          </w:p>
        </w:tc>
      </w:tr>
      <w:tr w:rsidR="00EA70FD" w:rsidRPr="009A17AC" w14:paraId="5BCD9A9E" w14:textId="77777777" w:rsidTr="00E64C8A">
        <w:trPr>
          <w:trHeight w:val="870"/>
        </w:trPr>
        <w:tc>
          <w:tcPr>
            <w:tcW w:w="4181" w:type="dxa"/>
            <w:shd w:val="clear" w:color="000000" w:fill="FFFFFF"/>
            <w:vAlign w:val="center"/>
          </w:tcPr>
          <w:p w14:paraId="471FE817" w14:textId="77777777" w:rsidR="00EA70FD" w:rsidRDefault="00EA70FD" w:rsidP="0086636C">
            <w:pPr>
              <w:rPr>
                <w:rFonts w:ascii="Arial" w:hAnsi="Arial" w:cs="Arial"/>
                <w:color w:val="000000"/>
                <w:sz w:val="18"/>
                <w:szCs w:val="18"/>
                <w:lang w:eastAsia="zh-CN"/>
              </w:rPr>
            </w:pPr>
            <w:r>
              <w:rPr>
                <w:rFonts w:ascii="Arial" w:hAnsi="Arial" w:cs="Arial" w:hint="eastAsia"/>
                <w:color w:val="000000"/>
                <w:sz w:val="18"/>
                <w:szCs w:val="18"/>
                <w:lang w:eastAsia="zh-CN"/>
              </w:rPr>
              <w:t>Additional spurious emissions</w:t>
            </w:r>
          </w:p>
        </w:tc>
        <w:tc>
          <w:tcPr>
            <w:tcW w:w="5598" w:type="dxa"/>
            <w:shd w:val="clear" w:color="auto" w:fill="auto"/>
            <w:vAlign w:val="center"/>
          </w:tcPr>
          <w:p w14:paraId="2E17A2CF" w14:textId="16944EB4" w:rsidR="00EA70FD" w:rsidRDefault="00EA70FD" w:rsidP="0086636C">
            <w:pPr>
              <w:rPr>
                <w:rFonts w:ascii="Arial" w:hAnsi="Arial" w:cs="Arial"/>
                <w:color w:val="000000"/>
                <w:sz w:val="18"/>
                <w:szCs w:val="18"/>
                <w:lang w:eastAsia="zh-CN"/>
              </w:rPr>
            </w:pPr>
            <w:r>
              <w:rPr>
                <w:rFonts w:ascii="Arial" w:hAnsi="Arial" w:cs="Arial" w:hint="eastAsia"/>
                <w:color w:val="000000"/>
                <w:sz w:val="18"/>
                <w:szCs w:val="18"/>
                <w:lang w:eastAsia="zh-CN"/>
              </w:rPr>
              <w:t xml:space="preserve">Introduce 3 MHz channel bandwidth for </w:t>
            </w:r>
            <w:r w:rsidR="00E64C8A" w:rsidRPr="00E64C8A">
              <w:rPr>
                <w:rFonts w:ascii="Arial" w:hAnsi="Arial" w:cs="Arial"/>
                <w:color w:val="000000"/>
                <w:sz w:val="18"/>
                <w:szCs w:val="18"/>
                <w:lang w:eastAsia="zh-CN"/>
              </w:rPr>
              <w:t>NS_02, NS_03, NS_04_NS_05, NS_24</w:t>
            </w:r>
          </w:p>
        </w:tc>
      </w:tr>
      <w:tr w:rsidR="00EA70FD" w:rsidRPr="009A17AC" w14:paraId="6BE8B5EB" w14:textId="77777777" w:rsidTr="00E64C8A">
        <w:trPr>
          <w:trHeight w:val="870"/>
        </w:trPr>
        <w:tc>
          <w:tcPr>
            <w:tcW w:w="4181" w:type="dxa"/>
            <w:shd w:val="clear" w:color="000000" w:fill="FFFFFF"/>
            <w:vAlign w:val="center"/>
          </w:tcPr>
          <w:p w14:paraId="79B17ACF" w14:textId="77777777" w:rsidR="00EA70FD" w:rsidRPr="007E570E" w:rsidRDefault="00EA70FD" w:rsidP="0086636C">
            <w:pPr>
              <w:rPr>
                <w:rFonts w:ascii="Arial" w:hAnsi="Arial" w:cs="Arial"/>
                <w:color w:val="000000"/>
                <w:sz w:val="18"/>
                <w:szCs w:val="18"/>
                <w:lang w:eastAsia="zh-CN"/>
              </w:rPr>
            </w:pPr>
            <w:r w:rsidRPr="007E570E">
              <w:rPr>
                <w:rFonts w:ascii="Arial" w:hAnsi="Arial" w:cs="Arial"/>
                <w:color w:val="000000"/>
                <w:sz w:val="18"/>
                <w:szCs w:val="18"/>
                <w:lang w:eastAsia="zh-CN"/>
              </w:rPr>
              <w:t>Reference sensitivity power level</w:t>
            </w:r>
          </w:p>
        </w:tc>
        <w:tc>
          <w:tcPr>
            <w:tcW w:w="5598" w:type="dxa"/>
            <w:shd w:val="clear" w:color="auto" w:fill="auto"/>
            <w:vAlign w:val="center"/>
          </w:tcPr>
          <w:p w14:paraId="28C1481E" w14:textId="77777777" w:rsidR="00EA70FD" w:rsidRDefault="00EA70FD" w:rsidP="0086636C">
            <w:pPr>
              <w:rPr>
                <w:rFonts w:ascii="Arial" w:hAnsi="Arial" w:cs="Arial"/>
                <w:color w:val="000000"/>
                <w:sz w:val="18"/>
                <w:szCs w:val="18"/>
                <w:lang w:eastAsia="zh-CN"/>
              </w:rPr>
            </w:pPr>
            <w:r>
              <w:rPr>
                <w:rFonts w:ascii="Arial" w:hAnsi="Arial" w:cs="Arial" w:hint="eastAsia"/>
                <w:color w:val="000000"/>
                <w:sz w:val="18"/>
                <w:szCs w:val="18"/>
                <w:lang w:eastAsia="zh-CN"/>
              </w:rPr>
              <w:t>Introduce 3 MHz channel bandwidth</w:t>
            </w:r>
          </w:p>
          <w:p w14:paraId="19F8768D" w14:textId="77777777" w:rsidR="00EA70FD" w:rsidRDefault="00EA70FD" w:rsidP="0086636C">
            <w:pPr>
              <w:rPr>
                <w:rFonts w:ascii="Arial" w:hAnsi="Arial" w:cs="Arial"/>
                <w:color w:val="000000"/>
                <w:sz w:val="18"/>
                <w:szCs w:val="18"/>
                <w:lang w:eastAsia="zh-CN"/>
              </w:rPr>
            </w:pPr>
            <w:r>
              <w:rPr>
                <w:rFonts w:ascii="Arial" w:hAnsi="Arial" w:cs="Arial" w:hint="eastAsia"/>
                <w:color w:val="000000"/>
                <w:sz w:val="18"/>
                <w:szCs w:val="18"/>
                <w:lang w:eastAsia="zh-CN"/>
              </w:rPr>
              <w:t>2.2 dB scaling could be reused from TN approach</w:t>
            </w:r>
          </w:p>
        </w:tc>
      </w:tr>
      <w:tr w:rsidR="00EA70FD" w:rsidRPr="009A17AC" w14:paraId="78B1E9AF" w14:textId="77777777" w:rsidTr="00E64C8A">
        <w:trPr>
          <w:trHeight w:val="870"/>
        </w:trPr>
        <w:tc>
          <w:tcPr>
            <w:tcW w:w="4181" w:type="dxa"/>
            <w:shd w:val="clear" w:color="000000" w:fill="FFFFFF"/>
            <w:vAlign w:val="center"/>
          </w:tcPr>
          <w:p w14:paraId="5997E923" w14:textId="77777777" w:rsidR="00EA70FD" w:rsidRPr="007E570E" w:rsidRDefault="00EA70FD" w:rsidP="0086636C">
            <w:pPr>
              <w:rPr>
                <w:rFonts w:ascii="Arial" w:hAnsi="Arial" w:cs="Arial"/>
                <w:color w:val="000000"/>
                <w:sz w:val="18"/>
                <w:szCs w:val="18"/>
                <w:lang w:eastAsia="zh-CN"/>
              </w:rPr>
            </w:pPr>
            <w:r>
              <w:rPr>
                <w:rFonts w:ascii="Arial" w:hAnsi="Arial" w:cs="Arial" w:hint="eastAsia"/>
                <w:color w:val="000000"/>
                <w:sz w:val="18"/>
                <w:szCs w:val="18"/>
                <w:lang w:eastAsia="zh-CN"/>
              </w:rPr>
              <w:t>Maximum input level</w:t>
            </w:r>
          </w:p>
        </w:tc>
        <w:tc>
          <w:tcPr>
            <w:tcW w:w="5598" w:type="dxa"/>
            <w:shd w:val="clear" w:color="auto" w:fill="auto"/>
            <w:vAlign w:val="center"/>
          </w:tcPr>
          <w:p w14:paraId="33D7CBCB" w14:textId="77777777" w:rsidR="00EA70FD" w:rsidRDefault="00EA70FD" w:rsidP="0086636C">
            <w:pPr>
              <w:rPr>
                <w:rFonts w:ascii="Arial" w:hAnsi="Arial" w:cs="Arial"/>
                <w:color w:val="000000"/>
                <w:sz w:val="18"/>
                <w:szCs w:val="18"/>
                <w:lang w:eastAsia="zh-CN"/>
              </w:rPr>
            </w:pPr>
            <w:r>
              <w:rPr>
                <w:rFonts w:ascii="Arial" w:hAnsi="Arial" w:cs="Arial" w:hint="eastAsia"/>
                <w:color w:val="000000"/>
                <w:sz w:val="18"/>
                <w:szCs w:val="18"/>
                <w:lang w:eastAsia="zh-CN"/>
              </w:rPr>
              <w:t>Reuse the TN UE requirements for 3 MHz channel bandwidth</w:t>
            </w:r>
          </w:p>
        </w:tc>
      </w:tr>
      <w:tr w:rsidR="00EA70FD" w:rsidRPr="009A17AC" w14:paraId="59FACB94" w14:textId="77777777" w:rsidTr="00E64C8A">
        <w:trPr>
          <w:trHeight w:val="870"/>
        </w:trPr>
        <w:tc>
          <w:tcPr>
            <w:tcW w:w="4181" w:type="dxa"/>
            <w:shd w:val="clear" w:color="000000" w:fill="FFFFFF"/>
            <w:vAlign w:val="center"/>
          </w:tcPr>
          <w:p w14:paraId="5C5ECE97" w14:textId="77777777" w:rsidR="00EA70FD" w:rsidRDefault="00EA70FD" w:rsidP="0086636C">
            <w:pPr>
              <w:rPr>
                <w:rFonts w:ascii="Arial" w:hAnsi="Arial" w:cs="Arial"/>
                <w:color w:val="000000"/>
                <w:sz w:val="18"/>
                <w:szCs w:val="18"/>
                <w:lang w:eastAsia="zh-CN"/>
              </w:rPr>
            </w:pPr>
            <w:r w:rsidRPr="00401108">
              <w:rPr>
                <w:rFonts w:ascii="Arial" w:hAnsi="Arial" w:cs="Arial"/>
                <w:color w:val="000000"/>
                <w:sz w:val="18"/>
                <w:szCs w:val="18"/>
                <w:lang w:eastAsia="zh-CN"/>
              </w:rPr>
              <w:t>Adjacent channel selectivity</w:t>
            </w:r>
            <w:r>
              <w:rPr>
                <w:rFonts w:ascii="Arial" w:hAnsi="Arial" w:cs="Arial" w:hint="eastAsia"/>
                <w:color w:val="000000"/>
                <w:sz w:val="18"/>
                <w:szCs w:val="18"/>
                <w:lang w:eastAsia="zh-CN"/>
              </w:rPr>
              <w:t xml:space="preserve"> (ACS)</w:t>
            </w:r>
          </w:p>
        </w:tc>
        <w:tc>
          <w:tcPr>
            <w:tcW w:w="5598" w:type="dxa"/>
            <w:shd w:val="clear" w:color="auto" w:fill="auto"/>
            <w:vAlign w:val="center"/>
          </w:tcPr>
          <w:p w14:paraId="74DCE99B" w14:textId="71AB7752" w:rsidR="00EA70FD" w:rsidRDefault="00E64C8A" w:rsidP="0086636C">
            <w:pPr>
              <w:rPr>
                <w:rFonts w:ascii="Arial" w:hAnsi="Arial" w:cs="Arial"/>
                <w:color w:val="000000"/>
                <w:sz w:val="18"/>
                <w:szCs w:val="18"/>
                <w:lang w:eastAsia="zh-CN"/>
              </w:rPr>
            </w:pPr>
            <w:r w:rsidRPr="00E64C8A">
              <w:rPr>
                <w:rFonts w:ascii="Arial" w:hAnsi="Arial" w:cs="Arial"/>
                <w:color w:val="000000"/>
                <w:sz w:val="18"/>
                <w:szCs w:val="18"/>
                <w:lang w:eastAsia="zh-CN"/>
              </w:rPr>
              <w:t>3 MHz shall be added to table 7.5-1 into the same column as for 5 and 10 MHz channel BW. For tables 7.5-2 and 7.5-3, 3 MHz channel BW shall also be added but considering a 3 MHz interferer BW and 3/-3 interferer offset.</w:t>
            </w:r>
          </w:p>
        </w:tc>
      </w:tr>
    </w:tbl>
    <w:p w14:paraId="72EE2C51" w14:textId="77777777" w:rsidR="00AB64CE" w:rsidRPr="00804790" w:rsidRDefault="00AB64CE" w:rsidP="00AB64CE">
      <w:pPr>
        <w:spacing w:before="180"/>
        <w:rPr>
          <w:color w:val="000000"/>
          <w:lang w:eastAsia="zh-CN"/>
        </w:rPr>
      </w:pPr>
      <w:r w:rsidRPr="00F41140">
        <w:rPr>
          <w:color w:val="000000"/>
          <w:lang w:eastAsia="zh-CN"/>
        </w:rPr>
        <w:t xml:space="preserve">Therefore, we believe that </w:t>
      </w:r>
      <w:r>
        <w:rPr>
          <w:rFonts w:hint="eastAsia"/>
          <w:color w:val="000000"/>
          <w:lang w:eastAsia="zh-CN"/>
        </w:rPr>
        <w:t xml:space="preserve">RAN </w:t>
      </w:r>
      <w:r>
        <w:rPr>
          <w:color w:val="000000"/>
          <w:lang w:eastAsia="zh-CN"/>
        </w:rPr>
        <w:t>4 c</w:t>
      </w:r>
      <w:r>
        <w:rPr>
          <w:rFonts w:hint="eastAsia"/>
          <w:color w:val="000000"/>
          <w:lang w:eastAsia="zh-CN"/>
        </w:rPr>
        <w:t>ould</w:t>
      </w:r>
      <w:r w:rsidRPr="00F41140">
        <w:rPr>
          <w:color w:val="000000"/>
          <w:lang w:eastAsia="zh-CN"/>
        </w:rPr>
        <w:t xml:space="preserve"> use the above table as the starting point </w:t>
      </w:r>
      <w:r>
        <w:rPr>
          <w:rFonts w:hint="eastAsia"/>
          <w:color w:val="000000"/>
          <w:lang w:eastAsia="zh-CN"/>
        </w:rPr>
        <w:t>for</w:t>
      </w:r>
      <w:r w:rsidRPr="00F41140">
        <w:rPr>
          <w:color w:val="000000"/>
          <w:lang w:eastAsia="zh-CN"/>
        </w:rPr>
        <w:t xml:space="preserve"> </w:t>
      </w:r>
      <w:r>
        <w:rPr>
          <w:rFonts w:hint="eastAsia"/>
          <w:color w:val="000000"/>
          <w:lang w:eastAsia="zh-CN"/>
        </w:rPr>
        <w:t>introducing</w:t>
      </w:r>
      <w:r w:rsidRPr="00F41140">
        <w:rPr>
          <w:color w:val="000000"/>
          <w:lang w:eastAsia="zh-CN"/>
        </w:rPr>
        <w:t xml:space="preserve"> 3 MHz</w:t>
      </w:r>
      <w:r>
        <w:rPr>
          <w:rFonts w:hint="eastAsia"/>
          <w:color w:val="000000"/>
          <w:lang w:eastAsia="zh-CN"/>
        </w:rPr>
        <w:t xml:space="preserve"> channel bandwidth</w:t>
      </w:r>
      <w:r w:rsidRPr="00F41140">
        <w:rPr>
          <w:color w:val="000000"/>
          <w:lang w:eastAsia="zh-CN"/>
        </w:rPr>
        <w:t>.</w:t>
      </w:r>
    </w:p>
    <w:p w14:paraId="2C26B7B1" w14:textId="13BEEEA4" w:rsidR="00F83020" w:rsidRPr="00AB64CE" w:rsidRDefault="00AB64CE" w:rsidP="00604D52">
      <w:pPr>
        <w:spacing w:before="180"/>
        <w:rPr>
          <w:color w:val="000000"/>
          <w:lang w:eastAsia="zh-CN"/>
        </w:rPr>
      </w:pPr>
      <w:r>
        <w:rPr>
          <w:rFonts w:hint="eastAsia"/>
          <w:b/>
          <w:lang w:eastAsia="zh-CN"/>
        </w:rPr>
        <w:t>Proposal 1</w:t>
      </w:r>
      <w:r w:rsidRPr="00817DDA">
        <w:rPr>
          <w:rFonts w:hint="eastAsia"/>
          <w:b/>
          <w:lang w:eastAsia="zh-CN"/>
        </w:rPr>
        <w:t>:</w:t>
      </w:r>
      <w:r>
        <w:rPr>
          <w:rFonts w:hint="eastAsia"/>
          <w:b/>
          <w:lang w:eastAsia="zh-CN"/>
        </w:rPr>
        <w:t xml:space="preserve"> To use the proposals in Table 2.1 for NTN UE RF requirements for NR NTN support 3 MHz channel bandwidth.</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5A0D7C60"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views</w:t>
      </w:r>
      <w:r w:rsidR="00682D79">
        <w:rPr>
          <w:lang w:eastAsia="zh-CN"/>
        </w:rPr>
        <w:t xml:space="preserve"> on</w:t>
      </w:r>
      <w:r w:rsidR="00682D79">
        <w:rPr>
          <w:rFonts w:hint="eastAsia"/>
          <w:lang w:eastAsia="zh-CN"/>
        </w:rPr>
        <w:t xml:space="preserve"> </w:t>
      </w:r>
      <w:r w:rsidR="00EB71EA">
        <w:rPr>
          <w:rFonts w:hint="eastAsia"/>
          <w:lang w:eastAsia="zh-CN"/>
        </w:rPr>
        <w:t>UE RF requirements</w:t>
      </w:r>
      <w:r w:rsidR="003E11F9">
        <w:rPr>
          <w:rFonts w:hint="eastAsia"/>
          <w:lang w:eastAsia="zh-CN"/>
        </w:rPr>
        <w:t xml:space="preserve"> for </w:t>
      </w:r>
      <w:r w:rsidR="003E11F9" w:rsidRPr="003E11F9">
        <w:rPr>
          <w:rFonts w:hint="eastAsia"/>
          <w:lang w:eastAsia="zh-CN"/>
        </w:rPr>
        <w:t>NTN</w:t>
      </w:r>
      <w:r w:rsidR="003E11F9" w:rsidRPr="003E11F9">
        <w:rPr>
          <w:lang w:eastAsia="zh-CN"/>
        </w:rPr>
        <w:t xml:space="preserve"> </w:t>
      </w:r>
      <w:r w:rsidR="003E11F9" w:rsidRPr="003E11F9">
        <w:rPr>
          <w:rFonts w:hint="eastAsia"/>
          <w:lang w:eastAsia="zh-CN"/>
        </w:rPr>
        <w:t>support spectrum less than 5 MHz</w:t>
      </w:r>
      <w:r w:rsidRPr="003E11F9">
        <w:rPr>
          <w:lang w:eastAsia="zh-CN"/>
        </w:rPr>
        <w:t>. The following</w:t>
      </w:r>
      <w:r w:rsidR="00230301" w:rsidRPr="003E11F9">
        <w:rPr>
          <w:rFonts w:hint="eastAsia"/>
          <w:lang w:eastAsia="zh-CN"/>
        </w:rPr>
        <w:t xml:space="preserve"> </w:t>
      </w:r>
      <w:r w:rsidR="0086072F" w:rsidRPr="003E11F9">
        <w:rPr>
          <w:rFonts w:hint="eastAsia"/>
          <w:lang w:eastAsia="zh-CN"/>
        </w:rPr>
        <w:t xml:space="preserve">proposals </w:t>
      </w:r>
      <w:r w:rsidRPr="003E11F9">
        <w:rPr>
          <w:lang w:eastAsia="zh-CN"/>
        </w:rPr>
        <w:t xml:space="preserve">are concluded </w:t>
      </w:r>
      <w:r w:rsidRPr="00794364">
        <w:rPr>
          <w:lang w:val="en-US" w:eastAsia="zh-CN"/>
        </w:rPr>
        <w:t>as follows:</w:t>
      </w:r>
    </w:p>
    <w:p w14:paraId="451B9FBC" w14:textId="5EAF748A" w:rsidR="003E11F9" w:rsidRPr="00013D9D" w:rsidRDefault="003E11F9" w:rsidP="003E11F9">
      <w:pPr>
        <w:spacing w:before="180"/>
        <w:rPr>
          <w:color w:val="000000"/>
          <w:lang w:eastAsia="zh-CN"/>
        </w:rPr>
      </w:pPr>
      <w:r>
        <w:rPr>
          <w:rFonts w:hint="eastAsia"/>
          <w:b/>
          <w:lang w:eastAsia="zh-CN"/>
        </w:rPr>
        <w:t>Proposal 1</w:t>
      </w:r>
      <w:r w:rsidRPr="00817DDA">
        <w:rPr>
          <w:rFonts w:hint="eastAsia"/>
          <w:b/>
          <w:lang w:eastAsia="zh-CN"/>
        </w:rPr>
        <w:t>:</w:t>
      </w:r>
      <w:r>
        <w:rPr>
          <w:rFonts w:hint="eastAsia"/>
          <w:b/>
          <w:lang w:eastAsia="zh-CN"/>
        </w:rPr>
        <w:t xml:space="preserve"> </w:t>
      </w:r>
      <w:r w:rsidR="007250CD">
        <w:rPr>
          <w:rFonts w:hint="eastAsia"/>
          <w:b/>
          <w:lang w:eastAsia="zh-CN"/>
        </w:rPr>
        <w:t>To use the proposals in Table 2.1 for NTN UE RF requirements for NR NTN support 3 MHz channel bandwidth.</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lastRenderedPageBreak/>
        <w:t>References</w:t>
      </w:r>
    </w:p>
    <w:bookmarkEnd w:id="0"/>
    <w:bookmarkEnd w:id="1"/>
    <w:p w14:paraId="49DC1C00" w14:textId="46E4815E" w:rsidR="00C562C3" w:rsidRPr="00583983" w:rsidRDefault="003960AB" w:rsidP="009E6267">
      <w:pPr>
        <w:numPr>
          <w:ilvl w:val="0"/>
          <w:numId w:val="5"/>
        </w:numPr>
        <w:rPr>
          <w:lang w:eastAsia="zh-CN"/>
        </w:rPr>
      </w:pPr>
      <w:r>
        <w:rPr>
          <w:lang w:eastAsia="zh-CN"/>
        </w:rPr>
        <w:t>R4</w:t>
      </w:r>
      <w:r w:rsidR="00E67DBF" w:rsidRPr="00E67DBF">
        <w:rPr>
          <w:lang w:eastAsia="zh-CN"/>
        </w:rPr>
        <w:t>-</w:t>
      </w:r>
      <w:r w:rsidR="00C562C3">
        <w:rPr>
          <w:rFonts w:hint="eastAsia"/>
          <w:lang w:eastAsia="zh-CN"/>
        </w:rPr>
        <w:t>241</w:t>
      </w:r>
      <w:r w:rsidR="00E64C8A">
        <w:rPr>
          <w:rFonts w:hint="eastAsia"/>
          <w:lang w:eastAsia="zh-CN"/>
        </w:rPr>
        <w:t>6532</w:t>
      </w:r>
      <w:r w:rsidR="008035DF">
        <w:rPr>
          <w:rFonts w:hint="eastAsia"/>
          <w:lang w:eastAsia="zh-CN"/>
        </w:rPr>
        <w:t xml:space="preserve">, </w:t>
      </w:r>
      <w:r w:rsidRPr="003960AB">
        <w:rPr>
          <w:lang w:eastAsia="zh-CN"/>
        </w:rPr>
        <w:t>W</w:t>
      </w:r>
      <w:r w:rsidR="00C562C3">
        <w:rPr>
          <w:rFonts w:hint="eastAsia"/>
          <w:lang w:eastAsia="zh-CN"/>
        </w:rPr>
        <w:t>F</w:t>
      </w:r>
      <w:r w:rsidRPr="003960AB">
        <w:rPr>
          <w:lang w:eastAsia="zh-CN"/>
        </w:rPr>
        <w:t xml:space="preserve"> </w:t>
      </w:r>
      <w:r w:rsidR="00C562C3">
        <w:rPr>
          <w:rFonts w:hint="eastAsia"/>
          <w:lang w:eastAsia="zh-CN"/>
        </w:rPr>
        <w:t>on</w:t>
      </w:r>
      <w:r w:rsidR="00E64C8A">
        <w:rPr>
          <w:lang w:eastAsia="zh-CN"/>
        </w:rPr>
        <w:t xml:space="preserve"> [112</w:t>
      </w:r>
      <w:r w:rsidR="00B95DE8">
        <w:rPr>
          <w:lang w:eastAsia="zh-CN"/>
        </w:rPr>
        <w:t>-</w:t>
      </w:r>
      <w:r w:rsidR="00B95DE8">
        <w:rPr>
          <w:rFonts w:hint="eastAsia"/>
          <w:lang w:eastAsia="zh-CN"/>
        </w:rPr>
        <w:t>bis</w:t>
      </w:r>
      <w:bookmarkStart w:id="4" w:name="_GoBack"/>
      <w:bookmarkEnd w:id="4"/>
      <w:r w:rsidR="00E64C8A">
        <w:rPr>
          <w:lang w:eastAsia="zh-CN"/>
        </w:rPr>
        <w:t>][311</w:t>
      </w:r>
      <w:r w:rsidR="00C562C3">
        <w:rPr>
          <w:lang w:eastAsia="zh-CN"/>
        </w:rPr>
        <w:t>] NR_IoT_NTN_less_than_5MHz_</w:t>
      </w:r>
      <w:r w:rsidR="00C562C3">
        <w:rPr>
          <w:rFonts w:hint="eastAsia"/>
          <w:lang w:eastAsia="zh-CN"/>
        </w:rPr>
        <w:t>UE</w:t>
      </w:r>
      <w:r w:rsidRPr="003960AB">
        <w:rPr>
          <w:lang w:eastAsia="zh-CN"/>
        </w:rPr>
        <w:t>RF</w:t>
      </w:r>
      <w:r w:rsidR="008035DF">
        <w:rPr>
          <w:rFonts w:hint="eastAsia"/>
          <w:lang w:eastAsia="zh-CN"/>
        </w:rPr>
        <w:t xml:space="preserve">, </w:t>
      </w:r>
      <w:r w:rsidR="00C562C3">
        <w:rPr>
          <w:rFonts w:hint="eastAsia"/>
          <w:lang w:eastAsia="zh-CN"/>
        </w:rPr>
        <w:t>Xiaomi</w:t>
      </w:r>
      <w:r>
        <w:rPr>
          <w:rFonts w:hint="eastAsia"/>
          <w:lang w:eastAsia="zh-CN"/>
        </w:rPr>
        <w:t>, RAN4 #112</w:t>
      </w:r>
      <w:r w:rsidR="00E64C8A">
        <w:rPr>
          <w:rFonts w:hint="eastAsia"/>
          <w:lang w:eastAsia="zh-CN"/>
        </w:rPr>
        <w:t>-bis</w:t>
      </w:r>
    </w:p>
    <w:sectPr w:rsidR="00C562C3"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13AD3C" w14:textId="77777777" w:rsidR="0022397B" w:rsidRDefault="0022397B">
      <w:r>
        <w:separator/>
      </w:r>
    </w:p>
  </w:endnote>
  <w:endnote w:type="continuationSeparator" w:id="0">
    <w:p w14:paraId="77DA3509" w14:textId="77777777" w:rsidR="0022397B" w:rsidRDefault="00223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FF99E5" w14:textId="77777777" w:rsidR="0022397B" w:rsidRDefault="0022397B">
      <w:r>
        <w:separator/>
      </w:r>
    </w:p>
  </w:footnote>
  <w:footnote w:type="continuationSeparator" w:id="0">
    <w:p w14:paraId="7F67CDE3" w14:textId="77777777" w:rsidR="0022397B" w:rsidRDefault="002239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8874419"/>
    <w:multiLevelType w:val="hybridMultilevel"/>
    <w:tmpl w:val="F208C300"/>
    <w:lvl w:ilvl="0" w:tplc="84F05E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482B5265"/>
    <w:multiLevelType w:val="hybridMultilevel"/>
    <w:tmpl w:val="84AC33F6"/>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9">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
  </w:num>
  <w:num w:numId="3">
    <w:abstractNumId w:val="11"/>
  </w:num>
  <w:num w:numId="4">
    <w:abstractNumId w:val="6"/>
  </w:num>
  <w:num w:numId="5">
    <w:abstractNumId w:val="5"/>
  </w:num>
  <w:num w:numId="6">
    <w:abstractNumId w:val="12"/>
  </w:num>
  <w:num w:numId="7">
    <w:abstractNumId w:val="9"/>
  </w:num>
  <w:num w:numId="8">
    <w:abstractNumId w:val="2"/>
  </w:num>
  <w:num w:numId="9">
    <w:abstractNumId w:val="10"/>
  </w:num>
  <w:num w:numId="10">
    <w:abstractNumId w:val="3"/>
  </w:num>
  <w:num w:numId="11">
    <w:abstractNumId w:val="0"/>
  </w:num>
  <w:num w:numId="12">
    <w:abstractNumId w:val="7"/>
  </w:num>
  <w:num w:numId="13">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0DBD"/>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359"/>
    <w:rsid w:val="00010B3B"/>
    <w:rsid w:val="000114BD"/>
    <w:rsid w:val="00011562"/>
    <w:rsid w:val="000117AA"/>
    <w:rsid w:val="0001182D"/>
    <w:rsid w:val="00011859"/>
    <w:rsid w:val="000118C3"/>
    <w:rsid w:val="00011F5E"/>
    <w:rsid w:val="0001277E"/>
    <w:rsid w:val="00012915"/>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10C6"/>
    <w:rsid w:val="00021929"/>
    <w:rsid w:val="000219F4"/>
    <w:rsid w:val="00021E68"/>
    <w:rsid w:val="00022D9C"/>
    <w:rsid w:val="00022E4A"/>
    <w:rsid w:val="00022F01"/>
    <w:rsid w:val="00022FC2"/>
    <w:rsid w:val="00023CC6"/>
    <w:rsid w:val="00024288"/>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C1E"/>
    <w:rsid w:val="00062D4E"/>
    <w:rsid w:val="00062D89"/>
    <w:rsid w:val="00062FA1"/>
    <w:rsid w:val="00063713"/>
    <w:rsid w:val="000637CC"/>
    <w:rsid w:val="00063A3F"/>
    <w:rsid w:val="00063DCE"/>
    <w:rsid w:val="000642B8"/>
    <w:rsid w:val="00064467"/>
    <w:rsid w:val="000646F4"/>
    <w:rsid w:val="00064802"/>
    <w:rsid w:val="00064EB3"/>
    <w:rsid w:val="0006547A"/>
    <w:rsid w:val="00065920"/>
    <w:rsid w:val="00066238"/>
    <w:rsid w:val="00066313"/>
    <w:rsid w:val="000672D5"/>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C0B"/>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4D85"/>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A6F"/>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6144"/>
    <w:rsid w:val="000D635D"/>
    <w:rsid w:val="000D66F4"/>
    <w:rsid w:val="000D7075"/>
    <w:rsid w:val="000D760A"/>
    <w:rsid w:val="000D767D"/>
    <w:rsid w:val="000E050F"/>
    <w:rsid w:val="000E0529"/>
    <w:rsid w:val="000E0B95"/>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8DE"/>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5468"/>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1EF5"/>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76C"/>
    <w:rsid w:val="00147BC1"/>
    <w:rsid w:val="0015020C"/>
    <w:rsid w:val="0015024C"/>
    <w:rsid w:val="001509D1"/>
    <w:rsid w:val="00150EA4"/>
    <w:rsid w:val="00151294"/>
    <w:rsid w:val="001513DD"/>
    <w:rsid w:val="00151DE2"/>
    <w:rsid w:val="001522C2"/>
    <w:rsid w:val="0015257B"/>
    <w:rsid w:val="001530E6"/>
    <w:rsid w:val="001531BE"/>
    <w:rsid w:val="00153331"/>
    <w:rsid w:val="001536FE"/>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595"/>
    <w:rsid w:val="00173AC5"/>
    <w:rsid w:val="001747C5"/>
    <w:rsid w:val="00175A18"/>
    <w:rsid w:val="00175A22"/>
    <w:rsid w:val="00175F75"/>
    <w:rsid w:val="0017663B"/>
    <w:rsid w:val="001769A5"/>
    <w:rsid w:val="00176A43"/>
    <w:rsid w:val="00176BA8"/>
    <w:rsid w:val="00176BFB"/>
    <w:rsid w:val="00177727"/>
    <w:rsid w:val="001800CB"/>
    <w:rsid w:val="00180412"/>
    <w:rsid w:val="00180BC9"/>
    <w:rsid w:val="00180CC6"/>
    <w:rsid w:val="0018154E"/>
    <w:rsid w:val="0018174D"/>
    <w:rsid w:val="00181A09"/>
    <w:rsid w:val="00181B41"/>
    <w:rsid w:val="00181F1C"/>
    <w:rsid w:val="00181F87"/>
    <w:rsid w:val="00182541"/>
    <w:rsid w:val="0018271B"/>
    <w:rsid w:val="00182826"/>
    <w:rsid w:val="00182875"/>
    <w:rsid w:val="00182EA8"/>
    <w:rsid w:val="00183064"/>
    <w:rsid w:val="00183749"/>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2F0B"/>
    <w:rsid w:val="001933CD"/>
    <w:rsid w:val="00193611"/>
    <w:rsid w:val="001936FC"/>
    <w:rsid w:val="00193EB6"/>
    <w:rsid w:val="0019454E"/>
    <w:rsid w:val="001945F7"/>
    <w:rsid w:val="0019474B"/>
    <w:rsid w:val="00195A36"/>
    <w:rsid w:val="00195B04"/>
    <w:rsid w:val="00195B7A"/>
    <w:rsid w:val="001966F6"/>
    <w:rsid w:val="0019708A"/>
    <w:rsid w:val="00197F7B"/>
    <w:rsid w:val="001A0119"/>
    <w:rsid w:val="001A07B2"/>
    <w:rsid w:val="001A0B04"/>
    <w:rsid w:val="001A196C"/>
    <w:rsid w:val="001A1E58"/>
    <w:rsid w:val="001A26A9"/>
    <w:rsid w:val="001A2FA7"/>
    <w:rsid w:val="001A330E"/>
    <w:rsid w:val="001A37B2"/>
    <w:rsid w:val="001A3B1D"/>
    <w:rsid w:val="001A4DC4"/>
    <w:rsid w:val="001A5355"/>
    <w:rsid w:val="001A58A8"/>
    <w:rsid w:val="001A5B74"/>
    <w:rsid w:val="001A6161"/>
    <w:rsid w:val="001A62BC"/>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5B3"/>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6E2"/>
    <w:rsid w:val="00204962"/>
    <w:rsid w:val="00205511"/>
    <w:rsid w:val="00205513"/>
    <w:rsid w:val="00205853"/>
    <w:rsid w:val="00205B56"/>
    <w:rsid w:val="00205F4C"/>
    <w:rsid w:val="00206376"/>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397"/>
    <w:rsid w:val="002125ED"/>
    <w:rsid w:val="00213D32"/>
    <w:rsid w:val="00214BD3"/>
    <w:rsid w:val="00215BB5"/>
    <w:rsid w:val="00216024"/>
    <w:rsid w:val="0021666B"/>
    <w:rsid w:val="00216D62"/>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97B"/>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4AE"/>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9E5"/>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6D"/>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9C0"/>
    <w:rsid w:val="002D6A83"/>
    <w:rsid w:val="002D7453"/>
    <w:rsid w:val="002D755A"/>
    <w:rsid w:val="002D7F46"/>
    <w:rsid w:val="002E01AB"/>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CCC"/>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613C"/>
    <w:rsid w:val="003162D7"/>
    <w:rsid w:val="003167D6"/>
    <w:rsid w:val="00316F8B"/>
    <w:rsid w:val="00317139"/>
    <w:rsid w:val="003172BE"/>
    <w:rsid w:val="003179A8"/>
    <w:rsid w:val="00317A9A"/>
    <w:rsid w:val="00317E4A"/>
    <w:rsid w:val="0032185C"/>
    <w:rsid w:val="00321AE3"/>
    <w:rsid w:val="00322026"/>
    <w:rsid w:val="0032240B"/>
    <w:rsid w:val="003226DD"/>
    <w:rsid w:val="00322803"/>
    <w:rsid w:val="003234D0"/>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7BD"/>
    <w:rsid w:val="00337B83"/>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8FF"/>
    <w:rsid w:val="00363A8C"/>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37FC"/>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4E53"/>
    <w:rsid w:val="00385857"/>
    <w:rsid w:val="00385A65"/>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2866"/>
    <w:rsid w:val="0039323F"/>
    <w:rsid w:val="0039342E"/>
    <w:rsid w:val="0039359B"/>
    <w:rsid w:val="00393611"/>
    <w:rsid w:val="003936DF"/>
    <w:rsid w:val="00393A1B"/>
    <w:rsid w:val="00393AC6"/>
    <w:rsid w:val="00393C35"/>
    <w:rsid w:val="0039413F"/>
    <w:rsid w:val="00394429"/>
    <w:rsid w:val="0039462B"/>
    <w:rsid w:val="00394BAE"/>
    <w:rsid w:val="00395C04"/>
    <w:rsid w:val="0039606E"/>
    <w:rsid w:val="003960AB"/>
    <w:rsid w:val="003961D0"/>
    <w:rsid w:val="00396335"/>
    <w:rsid w:val="003969CE"/>
    <w:rsid w:val="00397790"/>
    <w:rsid w:val="0039795D"/>
    <w:rsid w:val="00397DDE"/>
    <w:rsid w:val="003A0237"/>
    <w:rsid w:val="003A0CBF"/>
    <w:rsid w:val="003A21C7"/>
    <w:rsid w:val="003A23CF"/>
    <w:rsid w:val="003A271F"/>
    <w:rsid w:val="003A2978"/>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97"/>
    <w:rsid w:val="003C10AD"/>
    <w:rsid w:val="003C117D"/>
    <w:rsid w:val="003C1642"/>
    <w:rsid w:val="003C25F4"/>
    <w:rsid w:val="003C2F2D"/>
    <w:rsid w:val="003C346B"/>
    <w:rsid w:val="003C392F"/>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E005E"/>
    <w:rsid w:val="003E0097"/>
    <w:rsid w:val="003E02DD"/>
    <w:rsid w:val="003E06CD"/>
    <w:rsid w:val="003E06F2"/>
    <w:rsid w:val="003E08B6"/>
    <w:rsid w:val="003E11F9"/>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F3F"/>
    <w:rsid w:val="003F5514"/>
    <w:rsid w:val="003F5B61"/>
    <w:rsid w:val="003F5EA2"/>
    <w:rsid w:val="003F67ED"/>
    <w:rsid w:val="0040032E"/>
    <w:rsid w:val="00400382"/>
    <w:rsid w:val="00400451"/>
    <w:rsid w:val="00400749"/>
    <w:rsid w:val="00400CF3"/>
    <w:rsid w:val="00400E14"/>
    <w:rsid w:val="0040124A"/>
    <w:rsid w:val="004013CF"/>
    <w:rsid w:val="00401498"/>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2CDD"/>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3F2"/>
    <w:rsid w:val="00441AEF"/>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4A1"/>
    <w:rsid w:val="004506FC"/>
    <w:rsid w:val="00451D9D"/>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D7F87"/>
    <w:rsid w:val="004E03BC"/>
    <w:rsid w:val="004E0549"/>
    <w:rsid w:val="004E067E"/>
    <w:rsid w:val="004E06C6"/>
    <w:rsid w:val="004E09ED"/>
    <w:rsid w:val="004E0E01"/>
    <w:rsid w:val="004E18A5"/>
    <w:rsid w:val="004E197A"/>
    <w:rsid w:val="004E19D9"/>
    <w:rsid w:val="004E2A65"/>
    <w:rsid w:val="004E2AFB"/>
    <w:rsid w:val="004E2D42"/>
    <w:rsid w:val="004E2DDA"/>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B1A"/>
    <w:rsid w:val="004E6D30"/>
    <w:rsid w:val="004F0D7B"/>
    <w:rsid w:val="004F165A"/>
    <w:rsid w:val="004F18F1"/>
    <w:rsid w:val="004F1F7D"/>
    <w:rsid w:val="004F2414"/>
    <w:rsid w:val="004F338E"/>
    <w:rsid w:val="004F3B9F"/>
    <w:rsid w:val="004F3ECE"/>
    <w:rsid w:val="004F45E2"/>
    <w:rsid w:val="004F56BF"/>
    <w:rsid w:val="004F624B"/>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19B"/>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4BC5"/>
    <w:rsid w:val="0053505D"/>
    <w:rsid w:val="00535695"/>
    <w:rsid w:val="005356F8"/>
    <w:rsid w:val="00535917"/>
    <w:rsid w:val="00535D5C"/>
    <w:rsid w:val="00536466"/>
    <w:rsid w:val="00536BC8"/>
    <w:rsid w:val="00536EB6"/>
    <w:rsid w:val="00536F45"/>
    <w:rsid w:val="00536F88"/>
    <w:rsid w:val="00537676"/>
    <w:rsid w:val="0053794A"/>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0AE6"/>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89C"/>
    <w:rsid w:val="00590CC4"/>
    <w:rsid w:val="00590D69"/>
    <w:rsid w:val="005921CE"/>
    <w:rsid w:val="00592782"/>
    <w:rsid w:val="00592814"/>
    <w:rsid w:val="00592D74"/>
    <w:rsid w:val="00593953"/>
    <w:rsid w:val="00593BBF"/>
    <w:rsid w:val="005941DA"/>
    <w:rsid w:val="0059433B"/>
    <w:rsid w:val="00595025"/>
    <w:rsid w:val="00595060"/>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7E"/>
    <w:rsid w:val="005B59E5"/>
    <w:rsid w:val="005B5C72"/>
    <w:rsid w:val="005B5F08"/>
    <w:rsid w:val="005B65F9"/>
    <w:rsid w:val="005B6AD6"/>
    <w:rsid w:val="005B713A"/>
    <w:rsid w:val="005B725B"/>
    <w:rsid w:val="005C0070"/>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ABF"/>
    <w:rsid w:val="005D71F6"/>
    <w:rsid w:val="005D7C1E"/>
    <w:rsid w:val="005D7E6C"/>
    <w:rsid w:val="005D7FE6"/>
    <w:rsid w:val="005E01FC"/>
    <w:rsid w:val="005E02AE"/>
    <w:rsid w:val="005E0409"/>
    <w:rsid w:val="005E063F"/>
    <w:rsid w:val="005E0C06"/>
    <w:rsid w:val="005E0F24"/>
    <w:rsid w:val="005E0FF3"/>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3D27"/>
    <w:rsid w:val="005F44CA"/>
    <w:rsid w:val="005F47AC"/>
    <w:rsid w:val="005F5138"/>
    <w:rsid w:val="005F532A"/>
    <w:rsid w:val="005F5CD5"/>
    <w:rsid w:val="005F5E83"/>
    <w:rsid w:val="005F5F21"/>
    <w:rsid w:val="005F6704"/>
    <w:rsid w:val="005F68A8"/>
    <w:rsid w:val="005F7145"/>
    <w:rsid w:val="005F72D7"/>
    <w:rsid w:val="005F7DA9"/>
    <w:rsid w:val="006006B7"/>
    <w:rsid w:val="006006D4"/>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5FB7"/>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7D1"/>
    <w:rsid w:val="006208D5"/>
    <w:rsid w:val="00620B20"/>
    <w:rsid w:val="00621188"/>
    <w:rsid w:val="00621DD3"/>
    <w:rsid w:val="00621F6E"/>
    <w:rsid w:val="00622408"/>
    <w:rsid w:val="00622646"/>
    <w:rsid w:val="00622694"/>
    <w:rsid w:val="00622A07"/>
    <w:rsid w:val="00622F7D"/>
    <w:rsid w:val="00623358"/>
    <w:rsid w:val="00623722"/>
    <w:rsid w:val="0062372E"/>
    <w:rsid w:val="00623DFC"/>
    <w:rsid w:val="00624042"/>
    <w:rsid w:val="0062470A"/>
    <w:rsid w:val="00624965"/>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53D"/>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CA"/>
    <w:rsid w:val="006F6EED"/>
    <w:rsid w:val="006F7E60"/>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0CD"/>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BF1"/>
    <w:rsid w:val="00802EDD"/>
    <w:rsid w:val="008030B7"/>
    <w:rsid w:val="00803323"/>
    <w:rsid w:val="008035DF"/>
    <w:rsid w:val="00803811"/>
    <w:rsid w:val="00803913"/>
    <w:rsid w:val="00803B90"/>
    <w:rsid w:val="00803E07"/>
    <w:rsid w:val="00804790"/>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83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3D5"/>
    <w:rsid w:val="00844706"/>
    <w:rsid w:val="0084496C"/>
    <w:rsid w:val="00844B81"/>
    <w:rsid w:val="008456B1"/>
    <w:rsid w:val="0084593E"/>
    <w:rsid w:val="00845B96"/>
    <w:rsid w:val="008463AB"/>
    <w:rsid w:val="00846D92"/>
    <w:rsid w:val="0084729B"/>
    <w:rsid w:val="008500C2"/>
    <w:rsid w:val="0085068A"/>
    <w:rsid w:val="00850929"/>
    <w:rsid w:val="00850A88"/>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B17"/>
    <w:rsid w:val="008910E5"/>
    <w:rsid w:val="00891257"/>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A41"/>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715"/>
    <w:rsid w:val="008B5EE5"/>
    <w:rsid w:val="008B6300"/>
    <w:rsid w:val="008B6534"/>
    <w:rsid w:val="008B67FB"/>
    <w:rsid w:val="008B68AD"/>
    <w:rsid w:val="008B6B94"/>
    <w:rsid w:val="008B71EE"/>
    <w:rsid w:val="008B732B"/>
    <w:rsid w:val="008B74F3"/>
    <w:rsid w:val="008B79C1"/>
    <w:rsid w:val="008B7F71"/>
    <w:rsid w:val="008C12BE"/>
    <w:rsid w:val="008C1881"/>
    <w:rsid w:val="008C218C"/>
    <w:rsid w:val="008C24B6"/>
    <w:rsid w:val="008C2DB0"/>
    <w:rsid w:val="008C36A1"/>
    <w:rsid w:val="008C388A"/>
    <w:rsid w:val="008C49C4"/>
    <w:rsid w:val="008C5013"/>
    <w:rsid w:val="008C567D"/>
    <w:rsid w:val="008C5A45"/>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0DB"/>
    <w:rsid w:val="0090547C"/>
    <w:rsid w:val="00905C5D"/>
    <w:rsid w:val="00906009"/>
    <w:rsid w:val="009065E1"/>
    <w:rsid w:val="0090667A"/>
    <w:rsid w:val="00906B3A"/>
    <w:rsid w:val="00906F14"/>
    <w:rsid w:val="009102A9"/>
    <w:rsid w:val="0091086D"/>
    <w:rsid w:val="009110D2"/>
    <w:rsid w:val="00911593"/>
    <w:rsid w:val="00911705"/>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1E"/>
    <w:rsid w:val="0094682E"/>
    <w:rsid w:val="00946847"/>
    <w:rsid w:val="00946DE2"/>
    <w:rsid w:val="009473BC"/>
    <w:rsid w:val="00950092"/>
    <w:rsid w:val="0095020D"/>
    <w:rsid w:val="00950618"/>
    <w:rsid w:val="00950978"/>
    <w:rsid w:val="00951763"/>
    <w:rsid w:val="009517B0"/>
    <w:rsid w:val="009518D4"/>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954"/>
    <w:rsid w:val="00967CFE"/>
    <w:rsid w:val="00970217"/>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37"/>
    <w:rsid w:val="00991F7D"/>
    <w:rsid w:val="009924EE"/>
    <w:rsid w:val="00992807"/>
    <w:rsid w:val="00993427"/>
    <w:rsid w:val="009942BB"/>
    <w:rsid w:val="009955A4"/>
    <w:rsid w:val="00995D02"/>
    <w:rsid w:val="00997126"/>
    <w:rsid w:val="0099755D"/>
    <w:rsid w:val="009975FA"/>
    <w:rsid w:val="0099767C"/>
    <w:rsid w:val="00997CF6"/>
    <w:rsid w:val="00997D69"/>
    <w:rsid w:val="009A0917"/>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2689"/>
    <w:rsid w:val="009B2906"/>
    <w:rsid w:val="009B2E83"/>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3E32"/>
    <w:rsid w:val="009C4D22"/>
    <w:rsid w:val="009C558F"/>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10B9"/>
    <w:rsid w:val="009E15B9"/>
    <w:rsid w:val="009E2F3C"/>
    <w:rsid w:val="009E3297"/>
    <w:rsid w:val="009E32DF"/>
    <w:rsid w:val="009E3B8F"/>
    <w:rsid w:val="009E3F9C"/>
    <w:rsid w:val="009E40ED"/>
    <w:rsid w:val="009E4513"/>
    <w:rsid w:val="009E469C"/>
    <w:rsid w:val="009E4B58"/>
    <w:rsid w:val="009E5538"/>
    <w:rsid w:val="009E56E7"/>
    <w:rsid w:val="009E5BF0"/>
    <w:rsid w:val="009E5C5B"/>
    <w:rsid w:val="009E6267"/>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0CC"/>
    <w:rsid w:val="009F734F"/>
    <w:rsid w:val="009F7489"/>
    <w:rsid w:val="009F7810"/>
    <w:rsid w:val="009F7E83"/>
    <w:rsid w:val="00A007C0"/>
    <w:rsid w:val="00A00EC1"/>
    <w:rsid w:val="00A0136E"/>
    <w:rsid w:val="00A01F53"/>
    <w:rsid w:val="00A02300"/>
    <w:rsid w:val="00A02EEC"/>
    <w:rsid w:val="00A0326C"/>
    <w:rsid w:val="00A03319"/>
    <w:rsid w:val="00A03519"/>
    <w:rsid w:val="00A03CB5"/>
    <w:rsid w:val="00A04633"/>
    <w:rsid w:val="00A047BF"/>
    <w:rsid w:val="00A048DA"/>
    <w:rsid w:val="00A04E25"/>
    <w:rsid w:val="00A05025"/>
    <w:rsid w:val="00A051B4"/>
    <w:rsid w:val="00A05B54"/>
    <w:rsid w:val="00A05DE3"/>
    <w:rsid w:val="00A06326"/>
    <w:rsid w:val="00A06A5A"/>
    <w:rsid w:val="00A07A87"/>
    <w:rsid w:val="00A07EB1"/>
    <w:rsid w:val="00A105E6"/>
    <w:rsid w:val="00A109AC"/>
    <w:rsid w:val="00A109E8"/>
    <w:rsid w:val="00A10AA7"/>
    <w:rsid w:val="00A1100A"/>
    <w:rsid w:val="00A110DB"/>
    <w:rsid w:val="00A112A9"/>
    <w:rsid w:val="00A11B24"/>
    <w:rsid w:val="00A130A5"/>
    <w:rsid w:val="00A13214"/>
    <w:rsid w:val="00A13745"/>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17571"/>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A39"/>
    <w:rsid w:val="00A41045"/>
    <w:rsid w:val="00A41330"/>
    <w:rsid w:val="00A418D7"/>
    <w:rsid w:val="00A41B2D"/>
    <w:rsid w:val="00A41C3D"/>
    <w:rsid w:val="00A41C8A"/>
    <w:rsid w:val="00A423C1"/>
    <w:rsid w:val="00A42F77"/>
    <w:rsid w:val="00A43A6F"/>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77F"/>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606"/>
    <w:rsid w:val="00AB11A5"/>
    <w:rsid w:val="00AB1CB8"/>
    <w:rsid w:val="00AB2237"/>
    <w:rsid w:val="00AB33D5"/>
    <w:rsid w:val="00AB344B"/>
    <w:rsid w:val="00AB3489"/>
    <w:rsid w:val="00AB3651"/>
    <w:rsid w:val="00AB3802"/>
    <w:rsid w:val="00AB3FF1"/>
    <w:rsid w:val="00AB4008"/>
    <w:rsid w:val="00AB4A01"/>
    <w:rsid w:val="00AB4EAC"/>
    <w:rsid w:val="00AB5385"/>
    <w:rsid w:val="00AB53C6"/>
    <w:rsid w:val="00AB5DCF"/>
    <w:rsid w:val="00AB5DE1"/>
    <w:rsid w:val="00AB6393"/>
    <w:rsid w:val="00AB64CE"/>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230B"/>
    <w:rsid w:val="00AE2F13"/>
    <w:rsid w:val="00AE4349"/>
    <w:rsid w:val="00AE440A"/>
    <w:rsid w:val="00AE52BD"/>
    <w:rsid w:val="00AE52C1"/>
    <w:rsid w:val="00AE58DA"/>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2C"/>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7DB"/>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301"/>
    <w:rsid w:val="00B3360E"/>
    <w:rsid w:val="00B33647"/>
    <w:rsid w:val="00B3392A"/>
    <w:rsid w:val="00B34DC2"/>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DE8"/>
    <w:rsid w:val="00B968C8"/>
    <w:rsid w:val="00B96BDB"/>
    <w:rsid w:val="00B96F9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6B6"/>
    <w:rsid w:val="00BC4F10"/>
    <w:rsid w:val="00BC69DD"/>
    <w:rsid w:val="00BC6DEC"/>
    <w:rsid w:val="00BC76AC"/>
    <w:rsid w:val="00BC7B77"/>
    <w:rsid w:val="00BD07B5"/>
    <w:rsid w:val="00BD0FA0"/>
    <w:rsid w:val="00BD1032"/>
    <w:rsid w:val="00BD1869"/>
    <w:rsid w:val="00BD1F08"/>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62AD"/>
    <w:rsid w:val="00BD6BB8"/>
    <w:rsid w:val="00BD6DAE"/>
    <w:rsid w:val="00BD7646"/>
    <w:rsid w:val="00BD7E1F"/>
    <w:rsid w:val="00BE0323"/>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365"/>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6991"/>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90"/>
    <w:rsid w:val="00C150C2"/>
    <w:rsid w:val="00C15308"/>
    <w:rsid w:val="00C15514"/>
    <w:rsid w:val="00C15657"/>
    <w:rsid w:val="00C157AE"/>
    <w:rsid w:val="00C15936"/>
    <w:rsid w:val="00C15BA5"/>
    <w:rsid w:val="00C15D43"/>
    <w:rsid w:val="00C15D99"/>
    <w:rsid w:val="00C15DFC"/>
    <w:rsid w:val="00C15E71"/>
    <w:rsid w:val="00C16024"/>
    <w:rsid w:val="00C16A77"/>
    <w:rsid w:val="00C16FB6"/>
    <w:rsid w:val="00C174F2"/>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A3C"/>
    <w:rsid w:val="00C23C73"/>
    <w:rsid w:val="00C23FF0"/>
    <w:rsid w:val="00C2429E"/>
    <w:rsid w:val="00C24B9F"/>
    <w:rsid w:val="00C25081"/>
    <w:rsid w:val="00C2553B"/>
    <w:rsid w:val="00C25720"/>
    <w:rsid w:val="00C257B2"/>
    <w:rsid w:val="00C2598A"/>
    <w:rsid w:val="00C25EA1"/>
    <w:rsid w:val="00C26961"/>
    <w:rsid w:val="00C2740B"/>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3966"/>
    <w:rsid w:val="00C441F1"/>
    <w:rsid w:val="00C442B1"/>
    <w:rsid w:val="00C445AF"/>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2C3"/>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1CE"/>
    <w:rsid w:val="00C76436"/>
    <w:rsid w:val="00C76D51"/>
    <w:rsid w:val="00C77093"/>
    <w:rsid w:val="00C7709D"/>
    <w:rsid w:val="00C775DB"/>
    <w:rsid w:val="00C77E58"/>
    <w:rsid w:val="00C80379"/>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8DD"/>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0C7"/>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62F"/>
    <w:rsid w:val="00CC195F"/>
    <w:rsid w:val="00CC26B4"/>
    <w:rsid w:val="00CC28A0"/>
    <w:rsid w:val="00CC2A3D"/>
    <w:rsid w:val="00CC2B30"/>
    <w:rsid w:val="00CC2C14"/>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CF7464"/>
    <w:rsid w:val="00CF7843"/>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FC"/>
    <w:rsid w:val="00D70224"/>
    <w:rsid w:val="00D7044A"/>
    <w:rsid w:val="00D70A4D"/>
    <w:rsid w:val="00D71011"/>
    <w:rsid w:val="00D71525"/>
    <w:rsid w:val="00D71DE4"/>
    <w:rsid w:val="00D735FA"/>
    <w:rsid w:val="00D735FB"/>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522"/>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D36"/>
    <w:rsid w:val="00DC7DBE"/>
    <w:rsid w:val="00DD04CA"/>
    <w:rsid w:val="00DD0947"/>
    <w:rsid w:val="00DD0E15"/>
    <w:rsid w:val="00DD2A16"/>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6A3F"/>
    <w:rsid w:val="00DE70EB"/>
    <w:rsid w:val="00DE7483"/>
    <w:rsid w:val="00DE753D"/>
    <w:rsid w:val="00DE777D"/>
    <w:rsid w:val="00DE7B6D"/>
    <w:rsid w:val="00DE7CE1"/>
    <w:rsid w:val="00DE7F97"/>
    <w:rsid w:val="00DF0808"/>
    <w:rsid w:val="00DF0936"/>
    <w:rsid w:val="00DF0F81"/>
    <w:rsid w:val="00DF1022"/>
    <w:rsid w:val="00DF124B"/>
    <w:rsid w:val="00DF1513"/>
    <w:rsid w:val="00DF1A0B"/>
    <w:rsid w:val="00DF1C7F"/>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5DB"/>
    <w:rsid w:val="00E218D4"/>
    <w:rsid w:val="00E21B3C"/>
    <w:rsid w:val="00E22000"/>
    <w:rsid w:val="00E220C0"/>
    <w:rsid w:val="00E228E5"/>
    <w:rsid w:val="00E22A8D"/>
    <w:rsid w:val="00E22EB0"/>
    <w:rsid w:val="00E22ED7"/>
    <w:rsid w:val="00E22F86"/>
    <w:rsid w:val="00E23474"/>
    <w:rsid w:val="00E23C18"/>
    <w:rsid w:val="00E2461D"/>
    <w:rsid w:val="00E25523"/>
    <w:rsid w:val="00E25525"/>
    <w:rsid w:val="00E25579"/>
    <w:rsid w:val="00E25A8E"/>
    <w:rsid w:val="00E25B57"/>
    <w:rsid w:val="00E25BF1"/>
    <w:rsid w:val="00E25CA2"/>
    <w:rsid w:val="00E263DF"/>
    <w:rsid w:val="00E26C19"/>
    <w:rsid w:val="00E26E51"/>
    <w:rsid w:val="00E26FED"/>
    <w:rsid w:val="00E27714"/>
    <w:rsid w:val="00E27861"/>
    <w:rsid w:val="00E27AE4"/>
    <w:rsid w:val="00E27B19"/>
    <w:rsid w:val="00E27F7C"/>
    <w:rsid w:val="00E30B53"/>
    <w:rsid w:val="00E31164"/>
    <w:rsid w:val="00E31721"/>
    <w:rsid w:val="00E32047"/>
    <w:rsid w:val="00E320B9"/>
    <w:rsid w:val="00E323D7"/>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441"/>
    <w:rsid w:val="00E575C9"/>
    <w:rsid w:val="00E57B93"/>
    <w:rsid w:val="00E61033"/>
    <w:rsid w:val="00E613CF"/>
    <w:rsid w:val="00E618C9"/>
    <w:rsid w:val="00E61AF5"/>
    <w:rsid w:val="00E629C6"/>
    <w:rsid w:val="00E63014"/>
    <w:rsid w:val="00E639F3"/>
    <w:rsid w:val="00E63C5C"/>
    <w:rsid w:val="00E64517"/>
    <w:rsid w:val="00E64C8A"/>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CDA"/>
    <w:rsid w:val="00E8396B"/>
    <w:rsid w:val="00E83C93"/>
    <w:rsid w:val="00E8413C"/>
    <w:rsid w:val="00E84517"/>
    <w:rsid w:val="00E8556C"/>
    <w:rsid w:val="00E859E0"/>
    <w:rsid w:val="00E85C2E"/>
    <w:rsid w:val="00E85ED6"/>
    <w:rsid w:val="00E85FF0"/>
    <w:rsid w:val="00E86406"/>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2A"/>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0FD"/>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A91"/>
    <w:rsid w:val="00EB6DC5"/>
    <w:rsid w:val="00EB6F1F"/>
    <w:rsid w:val="00EB71EA"/>
    <w:rsid w:val="00EB76BC"/>
    <w:rsid w:val="00EC0007"/>
    <w:rsid w:val="00EC018E"/>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2C1"/>
    <w:rsid w:val="00ED7AE5"/>
    <w:rsid w:val="00ED7B34"/>
    <w:rsid w:val="00EE1525"/>
    <w:rsid w:val="00EE157D"/>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6CB"/>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85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402"/>
    <w:rsid w:val="00F276C6"/>
    <w:rsid w:val="00F27928"/>
    <w:rsid w:val="00F300FB"/>
    <w:rsid w:val="00F3037B"/>
    <w:rsid w:val="00F310E1"/>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065"/>
    <w:rsid w:val="00F37422"/>
    <w:rsid w:val="00F37B42"/>
    <w:rsid w:val="00F37D49"/>
    <w:rsid w:val="00F401FF"/>
    <w:rsid w:val="00F4043D"/>
    <w:rsid w:val="00F40D7B"/>
    <w:rsid w:val="00F40DB9"/>
    <w:rsid w:val="00F41140"/>
    <w:rsid w:val="00F41C3B"/>
    <w:rsid w:val="00F42911"/>
    <w:rsid w:val="00F42E32"/>
    <w:rsid w:val="00F4409A"/>
    <w:rsid w:val="00F44693"/>
    <w:rsid w:val="00F44763"/>
    <w:rsid w:val="00F4510F"/>
    <w:rsid w:val="00F45B43"/>
    <w:rsid w:val="00F4632F"/>
    <w:rsid w:val="00F46E8B"/>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292"/>
    <w:rsid w:val="00F613C5"/>
    <w:rsid w:val="00F61EA0"/>
    <w:rsid w:val="00F6247B"/>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287"/>
    <w:rsid w:val="00F67911"/>
    <w:rsid w:val="00F679E1"/>
    <w:rsid w:val="00F67D6E"/>
    <w:rsid w:val="00F67EC4"/>
    <w:rsid w:val="00F67EFC"/>
    <w:rsid w:val="00F70190"/>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020"/>
    <w:rsid w:val="00F83B6C"/>
    <w:rsid w:val="00F84463"/>
    <w:rsid w:val="00F8456C"/>
    <w:rsid w:val="00F84589"/>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2FA1"/>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030"/>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uiPriority w:val="99"/>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9B2E83"/>
    <w:rPr>
      <w:rFonts w:ascii="Times New Roman" w:eastAsia="等线" w:hAnsi="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uiPriority w:val="99"/>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9B2E83"/>
    <w:rPr>
      <w:rFonts w:ascii="Times New Roman" w:eastAsia="等线"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B59958-9D42-43DD-9430-E28428C2B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20400</TotalTime>
  <Pages>3</Pages>
  <Words>555</Words>
  <Characters>3169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420</cp:revision>
  <dcterms:created xsi:type="dcterms:W3CDTF">2024-01-18T06:24:00Z</dcterms:created>
  <dcterms:modified xsi:type="dcterms:W3CDTF">2024-11-07T08:04:00Z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