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14:paraId="37B10E53" w14:textId="77777777" w:rsidTr="00A902E9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DA2C01F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204BEA50" w14:textId="77777777" w:rsidTr="00A902E9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9B2C4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2704A67C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8C22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4DCDA" w14:textId="77777777" w:rsidR="00911477" w:rsidRDefault="008C5F5F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8C5F5F">
              <w:rPr>
                <w:rFonts w:ascii="Arial" w:hAnsi="Arial" w:cs="Arial"/>
                <w:sz w:val="36"/>
                <w:szCs w:val="24"/>
              </w:rPr>
              <w:t xml:space="preserve">LS to 3GPP on LTE TRP/TRS test method for UE </w:t>
            </w:r>
            <w:r w:rsidR="00703FD4" w:rsidRPr="00703FD4">
              <w:rPr>
                <w:rFonts w:ascii="Arial" w:hAnsi="Arial" w:cs="Arial"/>
                <w:sz w:val="36"/>
                <w:szCs w:val="24"/>
              </w:rPr>
              <w:t>over 72mm wide</w:t>
            </w:r>
          </w:p>
          <w:p w14:paraId="1CEC0EE8" w14:textId="77777777" w:rsidR="00A902E9" w:rsidRPr="00A902E9" w:rsidRDefault="00A902E9" w:rsidP="007F05C7">
            <w:pPr>
              <w:ind w:left="57"/>
              <w:rPr>
                <w:rFonts w:ascii="Arial" w:hAnsi="Arial" w:cs="Arial"/>
              </w:rPr>
            </w:pPr>
          </w:p>
        </w:tc>
      </w:tr>
      <w:tr w:rsidR="00911477" w:rsidRPr="002A36EA" w14:paraId="5748F360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3B27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2941E" w14:textId="77777777" w:rsidR="00911477" w:rsidRPr="00911477" w:rsidRDefault="008C5F5F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2024-09-30</w:t>
            </w:r>
          </w:p>
        </w:tc>
      </w:tr>
      <w:tr w:rsidR="00911477" w:rsidRPr="00D21604" w14:paraId="1848835E" w14:textId="77777777" w:rsidTr="00A902E9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D97B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252A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A902E9" w14:paraId="3EC31171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46C5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C179F" w14:textId="77777777" w:rsidR="00911477" w:rsidRPr="008C5F5F" w:rsidRDefault="008C5F5F" w:rsidP="007F05C7">
            <w:pPr>
              <w:ind w:left="57"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A902E9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ETSI TC MSG/TFES, Dominique Everaere</w:t>
            </w:r>
          </w:p>
        </w:tc>
      </w:tr>
      <w:tr w:rsidR="00911477" w:rsidRPr="002A36EA" w14:paraId="42CFAE89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0FE5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ACEE3" w14:textId="77777777" w:rsidR="00911477" w:rsidRPr="00A902E9" w:rsidRDefault="008C5F5F" w:rsidP="007F05C7">
            <w:pPr>
              <w:ind w:left="57"/>
              <w:rPr>
                <w:rFonts w:ascii="Arial" w:hAnsi="Arial" w:cs="Arial"/>
                <w:sz w:val="24"/>
              </w:rPr>
            </w:pPr>
            <w:r w:rsidRPr="008C5F5F">
              <w:rPr>
                <w:rFonts w:ascii="Arial" w:hAnsi="Arial" w:cs="Arial"/>
                <w:color w:val="0000FF"/>
              </w:rPr>
              <w:t>(dominique.everaere@erisson.com); MSGTFESsupport@etsi.org;</w:t>
            </w:r>
          </w:p>
        </w:tc>
      </w:tr>
      <w:tr w:rsidR="00911477" w:rsidRPr="008F646A" w14:paraId="2F6E9183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78FF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ADA8A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43E337F8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11CF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1096B" w14:textId="0CB83142" w:rsidR="00911477" w:rsidRPr="00DE4DB9" w:rsidRDefault="008C5F5F" w:rsidP="008C5F5F">
            <w:pPr>
              <w:ind w:left="57"/>
              <w:rPr>
                <w:rFonts w:ascii="Arial" w:hAnsi="Arial" w:cs="Arial"/>
                <w:sz w:val="28"/>
              </w:rPr>
            </w:pPr>
            <w:r w:rsidRPr="008C5F5F">
              <w:rPr>
                <w:rFonts w:ascii="Arial" w:hAnsi="Arial" w:cs="Arial"/>
                <w:color w:val="0000FF"/>
                <w:sz w:val="28"/>
                <w:szCs w:val="28"/>
              </w:rPr>
              <w:t>TSG RAN WG4,TSG RAN WG5</w:t>
            </w:r>
          </w:p>
        </w:tc>
      </w:tr>
      <w:tr w:rsidR="00911477" w:rsidRPr="00DE4DB9" w14:paraId="71DE432B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706B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9DB0B" w14:textId="7B59F46E" w:rsidR="008C5F5F" w:rsidRDefault="008C5F5F" w:rsidP="008C5F5F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4"/>
                <w:lang w:val="en-US"/>
              </w:rPr>
            </w:pPr>
            <w:r w:rsidRPr="003071A7">
              <w:rPr>
                <w:rFonts w:ascii="Arial" w:hAnsi="Arial" w:cs="Arial"/>
                <w:color w:val="0000FF"/>
                <w:sz w:val="24"/>
                <w:lang w:val="en-US"/>
              </w:rPr>
              <w:t>TSG RAN</w:t>
            </w:r>
            <w:r>
              <w:rPr>
                <w:rFonts w:ascii="Arial" w:hAnsi="Arial" w:cs="Arial"/>
                <w:color w:val="0000FF"/>
                <w:sz w:val="24"/>
                <w:lang w:val="en-US"/>
              </w:rPr>
              <w:t>(</w:t>
            </w:r>
            <w:hyperlink r:id="rId11" w:history="1">
              <w:r w:rsidR="001A5B24" w:rsidRPr="00A902E9">
                <w:rPr>
                  <w:rStyle w:val="Hyperlink"/>
                  <w:rFonts w:ascii="Arial" w:hAnsi="Arial" w:cs="Arial"/>
                  <w:sz w:val="24"/>
                  <w:szCs w:val="24"/>
                </w:rPr>
                <w:t>3GPPLiaison@etsi.org</w:t>
              </w:r>
            </w:hyperlink>
            <w:r>
              <w:rPr>
                <w:rFonts w:ascii="Arial" w:hAnsi="Arial" w:cs="Arial"/>
                <w:color w:val="0000FF"/>
                <w:sz w:val="24"/>
                <w:lang w:val="en-US"/>
              </w:rPr>
              <w:t>)</w:t>
            </w:r>
          </w:p>
          <w:p w14:paraId="2F552E4E" w14:textId="77777777"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36B0EC68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3CAD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9B4FB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5DD8E1C2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A28D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FADE938" w14:textId="1F8FEE49" w:rsidR="00911477" w:rsidRPr="00911477" w:rsidRDefault="00A902E9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51F96FAA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9B63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FC3DA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677824E6" w14:textId="77777777" w:rsidTr="00A902E9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93DB50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57D44A" w14:textId="6B73AF3B" w:rsidR="00911477" w:rsidRPr="00911477" w:rsidRDefault="00A902E9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5098FE91" w14:textId="77777777" w:rsidTr="00A902E9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72C7BE0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86AD160" w14:textId="77777777" w:rsidR="00911477" w:rsidRPr="00866086" w:rsidRDefault="00911477" w:rsidP="00911477"/>
    <w:p w14:paraId="54EF1B67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3FB1BDA" w14:textId="77777777" w:rsidR="008C5F5F" w:rsidRDefault="008C5F5F" w:rsidP="008C5F5F">
      <w:pPr>
        <w:pStyle w:val="Header"/>
        <w:jc w:val="both"/>
        <w:rPr>
          <w:rFonts w:cs="Arial"/>
          <w:b w:val="0"/>
          <w:noProof w:val="0"/>
          <w:sz w:val="20"/>
        </w:rPr>
      </w:pPr>
      <w:r w:rsidRPr="00094F00">
        <w:rPr>
          <w:rFonts w:cs="Arial"/>
          <w:b w:val="0"/>
          <w:noProof w:val="0"/>
          <w:sz w:val="20"/>
        </w:rPr>
        <w:t xml:space="preserve">MSG TFES </w:t>
      </w:r>
      <w:r>
        <w:rPr>
          <w:rFonts w:cs="Arial"/>
          <w:b w:val="0"/>
          <w:noProof w:val="0"/>
          <w:sz w:val="20"/>
        </w:rPr>
        <w:t xml:space="preserve">would like to inform 3GPP TSG </w:t>
      </w:r>
      <w:r>
        <w:rPr>
          <w:rFonts w:eastAsiaTheme="minorEastAsia" w:cs="Arial" w:hint="eastAsia"/>
          <w:b w:val="0"/>
          <w:noProof w:val="0"/>
          <w:sz w:val="20"/>
          <w:lang w:eastAsia="zh-CN"/>
        </w:rPr>
        <w:t xml:space="preserve">RAN4 and </w:t>
      </w:r>
      <w:r>
        <w:rPr>
          <w:rFonts w:cs="Arial"/>
          <w:b w:val="0"/>
          <w:noProof w:val="0"/>
          <w:sz w:val="20"/>
        </w:rPr>
        <w:t xml:space="preserve">RAN5 that MSG TFES has been developing LTE UE harmonised standard EN 301 908-13 to </w:t>
      </w:r>
      <w:r w:rsidRPr="003071A7">
        <w:rPr>
          <w:rFonts w:cs="Arial"/>
          <w:b w:val="0"/>
          <w:noProof w:val="0"/>
          <w:sz w:val="20"/>
        </w:rPr>
        <w:t xml:space="preserve">cover Over </w:t>
      </w:r>
      <w:r>
        <w:rPr>
          <w:rFonts w:cs="Arial"/>
          <w:b w:val="0"/>
          <w:noProof w:val="0"/>
          <w:sz w:val="20"/>
        </w:rPr>
        <w:t>T</w:t>
      </w:r>
      <w:r w:rsidRPr="003071A7">
        <w:rPr>
          <w:rFonts w:cs="Arial"/>
          <w:b w:val="0"/>
          <w:noProof w:val="0"/>
          <w:sz w:val="20"/>
        </w:rPr>
        <w:t xml:space="preserve">he </w:t>
      </w:r>
      <w:r>
        <w:rPr>
          <w:rFonts w:cs="Arial"/>
          <w:b w:val="0"/>
          <w:noProof w:val="0"/>
          <w:sz w:val="20"/>
        </w:rPr>
        <w:t>A</w:t>
      </w:r>
      <w:r w:rsidRPr="003071A7">
        <w:rPr>
          <w:rFonts w:cs="Arial"/>
          <w:b w:val="0"/>
          <w:noProof w:val="0"/>
          <w:sz w:val="20"/>
        </w:rPr>
        <w:t>ir (OTA) antenna performance requirements in terms of Total Radiated Sensitivity (TRS) and Total Radiated Power (TRP) for devices over 72mm wide</w:t>
      </w:r>
      <w:r>
        <w:rPr>
          <w:rFonts w:cs="Arial"/>
          <w:b w:val="0"/>
          <w:noProof w:val="0"/>
          <w:sz w:val="20"/>
        </w:rPr>
        <w:t>. However, t</w:t>
      </w:r>
      <w:r w:rsidRPr="00D46584">
        <w:rPr>
          <w:rFonts w:cs="Arial"/>
          <w:b w:val="0"/>
          <w:noProof w:val="0"/>
          <w:sz w:val="20"/>
        </w:rPr>
        <w:t xml:space="preserve">he corresponding </w:t>
      </w:r>
      <w:r w:rsidRPr="00425055">
        <w:rPr>
          <w:rFonts w:cs="Arial"/>
          <w:b w:val="0"/>
          <w:noProof w:val="0"/>
          <w:sz w:val="20"/>
        </w:rPr>
        <w:t xml:space="preserve">phantom </w:t>
      </w:r>
      <w:r w:rsidRPr="00A118D2">
        <w:rPr>
          <w:rFonts w:cs="Arial"/>
          <w:b w:val="0"/>
          <w:noProof w:val="0"/>
          <w:sz w:val="20"/>
        </w:rPr>
        <w:t xml:space="preserve">definition </w:t>
      </w:r>
      <w:r>
        <w:rPr>
          <w:rFonts w:cs="Arial"/>
          <w:b w:val="0"/>
          <w:noProof w:val="0"/>
          <w:sz w:val="20"/>
        </w:rPr>
        <w:t>and UE</w:t>
      </w:r>
      <w:r w:rsidRPr="00D46584">
        <w:rPr>
          <w:rFonts w:cs="Arial"/>
          <w:b w:val="0"/>
          <w:noProof w:val="0"/>
          <w:sz w:val="20"/>
        </w:rPr>
        <w:t xml:space="preserve"> positioning for LTE device above 72mm </w:t>
      </w:r>
      <w:r>
        <w:rPr>
          <w:rFonts w:cs="Arial"/>
          <w:b w:val="0"/>
          <w:noProof w:val="0"/>
          <w:sz w:val="20"/>
        </w:rPr>
        <w:t xml:space="preserve">in width </w:t>
      </w:r>
      <w:r w:rsidRPr="00D46584">
        <w:rPr>
          <w:rFonts w:cs="Arial"/>
          <w:b w:val="0"/>
          <w:noProof w:val="0"/>
          <w:sz w:val="20"/>
        </w:rPr>
        <w:t>is missing</w:t>
      </w:r>
      <w:r>
        <w:rPr>
          <w:rFonts w:cs="Arial"/>
          <w:b w:val="0"/>
          <w:noProof w:val="0"/>
          <w:sz w:val="20"/>
        </w:rPr>
        <w:t xml:space="preserve"> in 3GPP LTE specifications.</w:t>
      </w:r>
    </w:p>
    <w:p w14:paraId="03686772" w14:textId="77777777" w:rsidR="008C5F5F" w:rsidRDefault="008C5F5F" w:rsidP="008C5F5F">
      <w:pPr>
        <w:pStyle w:val="Header"/>
        <w:jc w:val="both"/>
        <w:rPr>
          <w:rFonts w:cs="Arial"/>
          <w:b w:val="0"/>
          <w:noProof w:val="0"/>
          <w:sz w:val="20"/>
        </w:rPr>
      </w:pPr>
    </w:p>
    <w:p w14:paraId="57552D98" w14:textId="77777777" w:rsidR="008C5F5F" w:rsidRDefault="008C5F5F" w:rsidP="008C5F5F">
      <w:pPr>
        <w:pStyle w:val="Header"/>
        <w:jc w:val="both"/>
        <w:rPr>
          <w:rFonts w:eastAsiaTheme="minorEastAsia" w:cs="Arial"/>
          <w:b w:val="0"/>
          <w:noProof w:val="0"/>
          <w:sz w:val="20"/>
          <w:lang w:eastAsia="zh-CN"/>
        </w:rPr>
      </w:pPr>
      <w:r>
        <w:rPr>
          <w:rFonts w:eastAsiaTheme="minorEastAsia" w:cs="Arial" w:hint="eastAsia"/>
          <w:b w:val="0"/>
          <w:noProof w:val="0"/>
          <w:sz w:val="20"/>
          <w:lang w:eastAsia="zh-CN"/>
        </w:rPr>
        <w:t xml:space="preserve">To ensure the </w:t>
      </w:r>
      <w:r w:rsidRPr="00AB6440">
        <w:rPr>
          <w:rFonts w:eastAsiaTheme="minorEastAsia" w:cs="Arial"/>
          <w:b w:val="0"/>
          <w:noProof w:val="0"/>
          <w:sz w:val="20"/>
          <w:lang w:eastAsia="zh-CN"/>
        </w:rPr>
        <w:t xml:space="preserve">compliance </w:t>
      </w:r>
      <w:r>
        <w:rPr>
          <w:rFonts w:eastAsiaTheme="minorEastAsia" w:cs="Arial" w:hint="eastAsia"/>
          <w:b w:val="0"/>
          <w:noProof w:val="0"/>
          <w:sz w:val="20"/>
          <w:lang w:eastAsia="zh-CN"/>
        </w:rPr>
        <w:t xml:space="preserve">of </w:t>
      </w:r>
      <w:r w:rsidRPr="00AB6440">
        <w:rPr>
          <w:rFonts w:eastAsiaTheme="minorEastAsia" w:cs="Arial"/>
          <w:b w:val="0"/>
          <w:noProof w:val="0"/>
          <w:sz w:val="20"/>
          <w:lang w:eastAsia="zh-CN"/>
        </w:rPr>
        <w:t>the requirements in EN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  <w:r w:rsidRPr="00AB6440">
        <w:rPr>
          <w:rFonts w:eastAsiaTheme="minorEastAsia" w:cs="Arial"/>
          <w:b w:val="0"/>
          <w:noProof w:val="0"/>
          <w:sz w:val="20"/>
          <w:lang w:eastAsia="zh-CN"/>
        </w:rPr>
        <w:t>301 908-13</w:t>
      </w:r>
      <w:r>
        <w:rPr>
          <w:rFonts w:eastAsiaTheme="minorEastAsia" w:cs="Arial" w:hint="eastAsia"/>
          <w:b w:val="0"/>
          <w:noProof w:val="0"/>
          <w:sz w:val="20"/>
          <w:lang w:eastAsia="zh-CN"/>
        </w:rPr>
        <w:t xml:space="preserve">, </w:t>
      </w:r>
      <w:r>
        <w:rPr>
          <w:rFonts w:eastAsiaTheme="minorEastAsia" w:cs="Arial"/>
          <w:b w:val="0"/>
          <w:noProof w:val="0"/>
          <w:sz w:val="20"/>
          <w:lang w:eastAsia="zh-CN"/>
        </w:rPr>
        <w:t>there are two possible solutions:</w:t>
      </w:r>
    </w:p>
    <w:p w14:paraId="79C30E5C" w14:textId="77777777" w:rsidR="008C5F5F" w:rsidRDefault="008C5F5F" w:rsidP="008C5F5F">
      <w:pPr>
        <w:pStyle w:val="Header"/>
        <w:numPr>
          <w:ilvl w:val="0"/>
          <w:numId w:val="25"/>
        </w:numPr>
        <w:jc w:val="both"/>
        <w:rPr>
          <w:rFonts w:eastAsiaTheme="minorEastAsia" w:cs="Arial"/>
          <w:b w:val="0"/>
          <w:noProof w:val="0"/>
          <w:sz w:val="20"/>
          <w:lang w:eastAsia="zh-CN"/>
        </w:rPr>
      </w:pPr>
      <w:r w:rsidRPr="00782E65">
        <w:rPr>
          <w:rFonts w:eastAsiaTheme="minorEastAsia" w:cs="Arial"/>
          <w:b w:val="0"/>
          <w:noProof w:val="0"/>
          <w:sz w:val="20"/>
          <w:lang w:eastAsia="zh-CN"/>
        </w:rPr>
        <w:t>TRP</w:t>
      </w:r>
      <w:r>
        <w:rPr>
          <w:rFonts w:eastAsiaTheme="minorEastAsia" w:cs="Arial"/>
          <w:b w:val="0"/>
          <w:noProof w:val="0"/>
          <w:sz w:val="20"/>
          <w:lang w:eastAsia="zh-CN"/>
        </w:rPr>
        <w:t>/</w:t>
      </w:r>
      <w:r w:rsidRPr="00782E65">
        <w:rPr>
          <w:rFonts w:eastAsiaTheme="minorEastAsia" w:cs="Arial"/>
          <w:b w:val="0"/>
          <w:noProof w:val="0"/>
          <w:sz w:val="20"/>
          <w:lang w:eastAsia="zh-CN"/>
        </w:rPr>
        <w:t>TRS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  <w:r w:rsidRPr="00425055">
        <w:rPr>
          <w:rFonts w:cs="Arial"/>
          <w:b w:val="0"/>
          <w:noProof w:val="0"/>
          <w:sz w:val="20"/>
        </w:rPr>
        <w:t xml:space="preserve">phantom </w:t>
      </w:r>
      <w:r w:rsidRPr="00A118D2">
        <w:rPr>
          <w:rFonts w:cs="Arial"/>
          <w:b w:val="0"/>
          <w:noProof w:val="0"/>
          <w:sz w:val="20"/>
        </w:rPr>
        <w:t xml:space="preserve">definition </w:t>
      </w:r>
      <w:r>
        <w:rPr>
          <w:rFonts w:cs="Arial"/>
          <w:b w:val="0"/>
          <w:noProof w:val="0"/>
          <w:sz w:val="20"/>
        </w:rPr>
        <w:t>and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 positioning guideline </w:t>
      </w:r>
      <w:r w:rsidRPr="00782E65">
        <w:rPr>
          <w:rFonts w:eastAsiaTheme="minorEastAsia" w:cs="Arial"/>
          <w:b w:val="0"/>
          <w:noProof w:val="0"/>
          <w:sz w:val="20"/>
          <w:lang w:eastAsia="zh-CN"/>
        </w:rPr>
        <w:t>for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  <w:r w:rsidRPr="00782E65">
        <w:rPr>
          <w:rFonts w:eastAsiaTheme="minorEastAsia" w:cs="Arial"/>
          <w:b w:val="0"/>
          <w:noProof w:val="0"/>
          <w:sz w:val="20"/>
          <w:lang w:eastAsia="zh-CN"/>
        </w:rPr>
        <w:t xml:space="preserve">UE above 72mm </w:t>
      </w:r>
      <w:r>
        <w:rPr>
          <w:rFonts w:eastAsiaTheme="minorEastAsia" w:cs="Arial"/>
          <w:b w:val="0"/>
          <w:noProof w:val="0"/>
          <w:sz w:val="20"/>
          <w:lang w:eastAsia="zh-CN"/>
        </w:rPr>
        <w:t>in width is</w:t>
      </w:r>
      <w:r w:rsidRPr="00782E65"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supplemented by </w:t>
      </w:r>
      <w:r w:rsidRPr="00782E65">
        <w:rPr>
          <w:rFonts w:eastAsiaTheme="minorEastAsia" w:cs="Arial"/>
          <w:b w:val="0"/>
          <w:noProof w:val="0"/>
          <w:sz w:val="20"/>
          <w:lang w:eastAsia="zh-CN"/>
        </w:rPr>
        <w:t xml:space="preserve">3GPP RAN4 and RAN5 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in LTE </w:t>
      </w:r>
      <w:r w:rsidRPr="00782E65">
        <w:rPr>
          <w:rFonts w:eastAsiaTheme="minorEastAsia" w:cs="Arial"/>
          <w:b w:val="0"/>
          <w:noProof w:val="0"/>
          <w:sz w:val="20"/>
          <w:lang w:eastAsia="zh-CN"/>
        </w:rPr>
        <w:t>specifications.</w:t>
      </w:r>
    </w:p>
    <w:p w14:paraId="4B0AE013" w14:textId="77777777" w:rsidR="008C5F5F" w:rsidRPr="00D96777" w:rsidRDefault="008C5F5F" w:rsidP="008C5F5F">
      <w:pPr>
        <w:pStyle w:val="Header"/>
        <w:numPr>
          <w:ilvl w:val="0"/>
          <w:numId w:val="25"/>
        </w:numPr>
        <w:jc w:val="both"/>
        <w:rPr>
          <w:rFonts w:eastAsiaTheme="minorEastAsia" w:cs="Arial"/>
          <w:b w:val="0"/>
          <w:noProof w:val="0"/>
          <w:sz w:val="20"/>
          <w:lang w:eastAsia="zh-CN"/>
        </w:rPr>
      </w:pPr>
      <w:r w:rsidRPr="00D96777">
        <w:rPr>
          <w:rFonts w:eastAsiaTheme="minorEastAsia" w:cs="Arial"/>
          <w:b w:val="0"/>
          <w:noProof w:val="0"/>
          <w:sz w:val="20"/>
          <w:lang w:eastAsia="zh-CN"/>
        </w:rPr>
        <w:t>TRP</w:t>
      </w:r>
      <w:r>
        <w:rPr>
          <w:rFonts w:eastAsiaTheme="minorEastAsia" w:cs="Arial"/>
          <w:b w:val="0"/>
          <w:noProof w:val="0"/>
          <w:sz w:val="20"/>
          <w:lang w:eastAsia="zh-CN"/>
        </w:rPr>
        <w:t>/</w:t>
      </w:r>
      <w:r w:rsidRPr="00D96777">
        <w:rPr>
          <w:rFonts w:eastAsiaTheme="minorEastAsia" w:cs="Arial"/>
          <w:b w:val="0"/>
          <w:noProof w:val="0"/>
          <w:sz w:val="20"/>
          <w:lang w:eastAsia="zh-CN"/>
        </w:rPr>
        <w:t xml:space="preserve">TRS </w:t>
      </w:r>
      <w:r w:rsidRPr="00425055">
        <w:rPr>
          <w:rFonts w:cs="Arial"/>
          <w:b w:val="0"/>
          <w:noProof w:val="0"/>
          <w:sz w:val="20"/>
        </w:rPr>
        <w:t>phantom</w:t>
      </w:r>
      <w:r>
        <w:rPr>
          <w:rFonts w:cs="Arial"/>
          <w:b w:val="0"/>
          <w:noProof w:val="0"/>
          <w:sz w:val="20"/>
        </w:rPr>
        <w:t xml:space="preserve"> </w:t>
      </w:r>
      <w:r w:rsidRPr="00A118D2">
        <w:rPr>
          <w:rFonts w:cs="Arial"/>
          <w:b w:val="0"/>
          <w:noProof w:val="0"/>
          <w:sz w:val="20"/>
        </w:rPr>
        <w:t>definition</w:t>
      </w:r>
      <w:r w:rsidRPr="00425055">
        <w:rPr>
          <w:rFonts w:cs="Arial"/>
          <w:b w:val="0"/>
          <w:noProof w:val="0"/>
          <w:sz w:val="20"/>
        </w:rPr>
        <w:t xml:space="preserve"> </w:t>
      </w:r>
      <w:r>
        <w:rPr>
          <w:rFonts w:cs="Arial"/>
          <w:b w:val="0"/>
          <w:noProof w:val="0"/>
          <w:sz w:val="20"/>
        </w:rPr>
        <w:t xml:space="preserve">and </w:t>
      </w:r>
      <w:r>
        <w:rPr>
          <w:rFonts w:eastAsiaTheme="minorEastAsia" w:cs="Arial"/>
          <w:b w:val="0"/>
          <w:noProof w:val="0"/>
          <w:sz w:val="20"/>
          <w:lang w:eastAsia="zh-CN"/>
        </w:rPr>
        <w:t>positioning guideline</w:t>
      </w:r>
      <w:r w:rsidRPr="00D96777">
        <w:rPr>
          <w:rFonts w:eastAsiaTheme="minorEastAsia" w:cs="Arial"/>
          <w:b w:val="0"/>
          <w:noProof w:val="0"/>
          <w:sz w:val="20"/>
          <w:lang w:eastAsia="zh-CN"/>
        </w:rPr>
        <w:t xml:space="preserve"> for NR UE </w:t>
      </w:r>
      <w:r>
        <w:rPr>
          <w:rFonts w:eastAsiaTheme="minorEastAsia" w:cs="Arial"/>
          <w:b w:val="0"/>
          <w:noProof w:val="0"/>
          <w:sz w:val="20"/>
          <w:lang w:eastAsia="zh-CN"/>
        </w:rPr>
        <w:t>wider than</w:t>
      </w:r>
      <w:r w:rsidRPr="00D96777">
        <w:rPr>
          <w:rFonts w:eastAsiaTheme="minorEastAsia" w:cs="Arial"/>
          <w:b w:val="0"/>
          <w:noProof w:val="0"/>
          <w:sz w:val="20"/>
          <w:lang w:eastAsia="zh-CN"/>
        </w:rPr>
        <w:t xml:space="preserve"> 72mm </w:t>
      </w:r>
      <w:r w:rsidRPr="00E33F8C">
        <w:rPr>
          <w:rFonts w:eastAsiaTheme="minorEastAsia" w:cs="Arial"/>
          <w:b w:val="0"/>
          <w:noProof w:val="0"/>
          <w:sz w:val="20"/>
          <w:lang w:eastAsia="zh-CN"/>
        </w:rPr>
        <w:t>specified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 in TS 38.161 is </w:t>
      </w:r>
      <w:r w:rsidRPr="00D96777">
        <w:rPr>
          <w:rFonts w:eastAsiaTheme="minorEastAsia" w:cs="Arial"/>
          <w:b w:val="0"/>
          <w:noProof w:val="0"/>
          <w:sz w:val="20"/>
          <w:lang w:eastAsia="zh-CN"/>
        </w:rPr>
        <w:t xml:space="preserve">reused in 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ETSI </w:t>
      </w:r>
      <w:r w:rsidRPr="00D96777">
        <w:rPr>
          <w:rFonts w:eastAsiaTheme="minorEastAsia" w:cs="Arial"/>
          <w:b w:val="0"/>
          <w:noProof w:val="0"/>
          <w:sz w:val="20"/>
          <w:lang w:eastAsia="zh-CN"/>
        </w:rPr>
        <w:t xml:space="preserve">LTE UE </w:t>
      </w:r>
      <w:r>
        <w:rPr>
          <w:rFonts w:eastAsiaTheme="minorEastAsia" w:cs="Arial"/>
          <w:b w:val="0"/>
          <w:noProof w:val="0"/>
          <w:sz w:val="20"/>
          <w:lang w:eastAsia="zh-CN"/>
        </w:rPr>
        <w:t>specifications (EN 301 908-13).</w:t>
      </w:r>
      <w:r w:rsidRPr="00D96777"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</w:p>
    <w:p w14:paraId="71C415D6" w14:textId="77777777" w:rsidR="003F34D7" w:rsidRDefault="003F34D7" w:rsidP="008C5F5F">
      <w:pPr>
        <w:pStyle w:val="Header"/>
        <w:jc w:val="both"/>
        <w:rPr>
          <w:rFonts w:cs="Arial"/>
          <w:b w:val="0"/>
          <w:noProof w:val="0"/>
          <w:sz w:val="20"/>
        </w:rPr>
      </w:pPr>
    </w:p>
    <w:p w14:paraId="7B430E18" w14:textId="610401C0" w:rsidR="008C5F5F" w:rsidRDefault="008C5F5F" w:rsidP="008C5F5F">
      <w:pPr>
        <w:pStyle w:val="Header"/>
        <w:jc w:val="both"/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 xml:space="preserve">MSG TFES </w:t>
      </w:r>
      <w:r w:rsidR="00DC4C02">
        <w:rPr>
          <w:rFonts w:cs="Arial"/>
          <w:b w:val="0"/>
          <w:noProof w:val="0"/>
          <w:sz w:val="20"/>
        </w:rPr>
        <w:t xml:space="preserve">would highly </w:t>
      </w:r>
      <w:r w:rsidRPr="00D96777">
        <w:rPr>
          <w:rFonts w:cs="Arial"/>
          <w:b w:val="0"/>
          <w:noProof w:val="0"/>
          <w:sz w:val="20"/>
        </w:rPr>
        <w:t xml:space="preserve">appreciate </w:t>
      </w:r>
      <w:r>
        <w:rPr>
          <w:rFonts w:cs="Arial"/>
          <w:b w:val="0"/>
          <w:noProof w:val="0"/>
          <w:sz w:val="20"/>
        </w:rPr>
        <w:t>3GPP</w:t>
      </w:r>
      <w:r w:rsidRPr="00D96777">
        <w:rPr>
          <w:rFonts w:cs="Arial"/>
          <w:b w:val="0"/>
          <w:noProof w:val="0"/>
          <w:sz w:val="20"/>
        </w:rPr>
        <w:t xml:space="preserve"> </w:t>
      </w:r>
      <w:r w:rsidR="00DC4C02">
        <w:rPr>
          <w:rFonts w:cs="Arial"/>
          <w:b w:val="0"/>
          <w:noProof w:val="0"/>
          <w:sz w:val="20"/>
        </w:rPr>
        <w:t xml:space="preserve">specification updates and/or </w:t>
      </w:r>
      <w:r w:rsidRPr="00D96777">
        <w:rPr>
          <w:rFonts w:cs="Arial"/>
          <w:b w:val="0"/>
          <w:noProof w:val="0"/>
          <w:sz w:val="20"/>
        </w:rPr>
        <w:t>feedbacks</w:t>
      </w:r>
      <w:r>
        <w:rPr>
          <w:rFonts w:cs="Arial"/>
          <w:b w:val="0"/>
          <w:noProof w:val="0"/>
          <w:sz w:val="20"/>
        </w:rPr>
        <w:t xml:space="preserve"> before March 2025 to </w:t>
      </w:r>
      <w:r w:rsidR="00DC4C02">
        <w:rPr>
          <w:rFonts w:cs="Arial"/>
          <w:b w:val="0"/>
          <w:noProof w:val="0"/>
          <w:sz w:val="20"/>
        </w:rPr>
        <w:t>facilitate timely completion of LTE UE harmonized standard</w:t>
      </w:r>
      <w:r>
        <w:rPr>
          <w:rFonts w:cs="Arial"/>
          <w:b w:val="0"/>
          <w:noProof w:val="0"/>
          <w:sz w:val="20"/>
        </w:rPr>
        <w:t>.</w:t>
      </w:r>
    </w:p>
    <w:p w14:paraId="56809CB6" w14:textId="77777777" w:rsidR="00911477" w:rsidRDefault="00911477" w:rsidP="00911477">
      <w:pPr>
        <w:rPr>
          <w:rFonts w:ascii="Arial" w:hAnsi="Arial" w:cs="Arial"/>
          <w:b/>
        </w:rPr>
      </w:pPr>
    </w:p>
    <w:p w14:paraId="040C0350" w14:textId="77777777" w:rsidR="00A902E9" w:rsidRDefault="00A902E9" w:rsidP="00911477">
      <w:pPr>
        <w:rPr>
          <w:rFonts w:ascii="Arial" w:hAnsi="Arial" w:cs="Arial"/>
          <w:b/>
        </w:rPr>
      </w:pPr>
    </w:p>
    <w:p w14:paraId="1F08E4D6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A6CE4F0" w14:textId="52615D1C" w:rsidR="00075CE2" w:rsidRPr="00301ACD" w:rsidRDefault="00075CE2" w:rsidP="00301ACD">
      <w:pPr>
        <w:pStyle w:val="Header"/>
        <w:jc w:val="both"/>
        <w:rPr>
          <w:rFonts w:cs="Arial"/>
          <w:b w:val="0"/>
          <w:noProof w:val="0"/>
          <w:sz w:val="20"/>
        </w:rPr>
      </w:pPr>
      <w:r w:rsidRPr="00301ACD">
        <w:rPr>
          <w:rFonts w:cs="Arial"/>
          <w:b w:val="0"/>
          <w:noProof w:val="0"/>
          <w:sz w:val="20"/>
        </w:rPr>
        <w:t xml:space="preserve">MSG TFES would respectfully ask 3GPP RAN4 and RAN5 to include TRP/TRS phantom definition and positioning guideline for UE above 72mm to LTE specifications by March 2025. In case this is not feasible, MSG TFES would like to ask for confirmation </w:t>
      </w:r>
      <w:r w:rsidR="00DC4C02" w:rsidRPr="00301ACD">
        <w:rPr>
          <w:rFonts w:cs="Arial"/>
          <w:b w:val="0"/>
          <w:noProof w:val="0"/>
          <w:sz w:val="20"/>
        </w:rPr>
        <w:t>whether</w:t>
      </w:r>
      <w:r w:rsidRPr="00301ACD">
        <w:rPr>
          <w:rFonts w:cs="Arial"/>
          <w:b w:val="0"/>
          <w:noProof w:val="0"/>
          <w:sz w:val="20"/>
        </w:rPr>
        <w:t xml:space="preserve"> there are technical concerns on directly applying the NR specifications on the phantom definition and positioning guidelines also for LTE.</w:t>
      </w:r>
    </w:p>
    <w:p w14:paraId="2E97A2B5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64D376D4" w14:textId="77777777" w:rsidR="00A902E9" w:rsidRDefault="00A902E9" w:rsidP="00911477">
      <w:pPr>
        <w:rPr>
          <w:rFonts w:ascii="Arial" w:hAnsi="Arial" w:cs="Arial"/>
          <w:b/>
          <w:sz w:val="24"/>
        </w:rPr>
      </w:pPr>
    </w:p>
    <w:p w14:paraId="0A49B33A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486D77C2" w14:textId="1F82A265" w:rsidR="008C5F5F" w:rsidRPr="00A902E9" w:rsidRDefault="008C5F5F" w:rsidP="008C5F5F">
      <w:pPr>
        <w:spacing w:after="120"/>
        <w:rPr>
          <w:rFonts w:ascii="Arial" w:hAnsi="Arial" w:cs="Arial"/>
        </w:rPr>
      </w:pPr>
      <w:r w:rsidRPr="00A902E9">
        <w:rPr>
          <w:rFonts w:ascii="Arial" w:hAnsi="Arial" w:cs="Arial"/>
        </w:rPr>
        <w:t>MSG TFES#82</w:t>
      </w:r>
      <w:r w:rsidRPr="00A902E9">
        <w:rPr>
          <w:rFonts w:ascii="Arial" w:hAnsi="Arial" w:cs="Arial"/>
        </w:rPr>
        <w:tab/>
      </w:r>
      <w:r w:rsidRPr="00A902E9">
        <w:rPr>
          <w:rFonts w:ascii="Arial" w:hAnsi="Arial" w:cs="Arial"/>
        </w:rPr>
        <w:tab/>
        <w:t>Sophia Antipolis, France</w:t>
      </w:r>
      <w:r w:rsidRPr="00A902E9">
        <w:rPr>
          <w:rFonts w:ascii="Arial" w:hAnsi="Arial" w:cs="Arial"/>
        </w:rPr>
        <w:tab/>
        <w:t>15-16.01.2025</w:t>
      </w:r>
    </w:p>
    <w:p w14:paraId="2A983674" w14:textId="77777777" w:rsidR="008C5F5F" w:rsidRPr="00A902E9" w:rsidRDefault="008C5F5F" w:rsidP="008C5F5F">
      <w:pPr>
        <w:spacing w:after="120"/>
        <w:rPr>
          <w:rFonts w:ascii="Arial" w:hAnsi="Arial" w:cs="Arial"/>
          <w:b/>
        </w:rPr>
      </w:pPr>
      <w:r w:rsidRPr="00A902E9">
        <w:rPr>
          <w:rFonts w:ascii="Arial" w:hAnsi="Arial" w:cs="Arial"/>
        </w:rPr>
        <w:t>MSG TFES#83</w:t>
      </w:r>
      <w:r w:rsidRPr="00A902E9">
        <w:rPr>
          <w:rFonts w:ascii="Arial" w:hAnsi="Arial" w:cs="Arial"/>
        </w:rPr>
        <w:tab/>
      </w:r>
      <w:r w:rsidRPr="00A902E9">
        <w:rPr>
          <w:rFonts w:ascii="Arial" w:hAnsi="Arial" w:cs="Arial"/>
        </w:rPr>
        <w:tab/>
        <w:t>Paris, France</w:t>
      </w:r>
      <w:r w:rsidRPr="00A902E9">
        <w:rPr>
          <w:rFonts w:ascii="Arial" w:hAnsi="Arial" w:cs="Arial"/>
        </w:rPr>
        <w:tab/>
      </w:r>
      <w:r w:rsidRPr="00A902E9">
        <w:rPr>
          <w:rFonts w:ascii="Arial" w:hAnsi="Arial" w:cs="Arial"/>
        </w:rPr>
        <w:tab/>
      </w:r>
      <w:r w:rsidRPr="00A902E9">
        <w:rPr>
          <w:rFonts w:ascii="Arial" w:hAnsi="Arial" w:cs="Arial"/>
        </w:rPr>
        <w:tab/>
        <w:t>17-18.03.2025</w:t>
      </w:r>
    </w:p>
    <w:p w14:paraId="2C6DC5FA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11F20C" w14:textId="77777777" w:rsidR="00487152" w:rsidRDefault="00487152" w:rsidP="00D9435B">
      <w:r>
        <w:separator/>
      </w:r>
    </w:p>
  </w:endnote>
  <w:endnote w:type="continuationSeparator" w:id="0">
    <w:p w14:paraId="02680448" w14:textId="77777777" w:rsidR="00487152" w:rsidRDefault="00487152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D55B2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F103C2" w14:textId="77777777" w:rsidR="00487152" w:rsidRDefault="00487152" w:rsidP="00D9435B">
      <w:r>
        <w:separator/>
      </w:r>
    </w:p>
  </w:footnote>
  <w:footnote w:type="continuationSeparator" w:id="0">
    <w:p w14:paraId="245ECAB1" w14:textId="77777777" w:rsidR="00487152" w:rsidRDefault="00487152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7F4378" w14:textId="6136D13F" w:rsidR="00290D87" w:rsidRPr="00290D87" w:rsidRDefault="00290D87" w:rsidP="00290D87">
    <w:pPr>
      <w:tabs>
        <w:tab w:val="right" w:pos="9356"/>
      </w:tabs>
      <w:spacing w:after="120"/>
      <w:ind w:left="-567"/>
      <w:rPr>
        <w:rFonts w:ascii="Arial" w:hAnsi="Arial" w:cs="Arial"/>
        <w:b/>
        <w:bCs/>
        <w:sz w:val="24"/>
        <w:szCs w:val="24"/>
      </w:rPr>
    </w:pPr>
    <w:r w:rsidRPr="00290D87">
      <w:rPr>
        <w:rFonts w:ascii="Arial" w:hAnsi="Arial" w:cs="Arial"/>
        <w:b/>
        <w:bCs/>
        <w:sz w:val="24"/>
        <w:szCs w:val="24"/>
      </w:rPr>
      <w:t>3GPP TSG-RAN WG4 Meeting #112-bis</w:t>
    </w:r>
    <w:r w:rsidRPr="00290D87">
      <w:rPr>
        <w:rFonts w:ascii="Arial" w:hAnsi="Arial" w:cs="Arial"/>
        <w:b/>
        <w:bCs/>
        <w:sz w:val="24"/>
        <w:szCs w:val="24"/>
      </w:rPr>
      <w:tab/>
    </w:r>
    <w:r w:rsidR="00162613" w:rsidRPr="00162613">
      <w:rPr>
        <w:rFonts w:ascii="Arial" w:hAnsi="Arial" w:cs="Arial"/>
        <w:b/>
        <w:bCs/>
        <w:sz w:val="24"/>
        <w:szCs w:val="24"/>
      </w:rPr>
      <w:t>R4-2414918</w:t>
    </w:r>
  </w:p>
  <w:p w14:paraId="3CA67A46" w14:textId="164C4AC8" w:rsidR="00290D87" w:rsidRDefault="00290D87" w:rsidP="00290D87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  <w:r w:rsidRPr="00290D87">
      <w:rPr>
        <w:rFonts w:ascii="Arial" w:hAnsi="Arial" w:cs="Arial"/>
        <w:b/>
        <w:bCs/>
        <w:sz w:val="24"/>
        <w:szCs w:val="24"/>
      </w:rPr>
      <w:t>Hefei, Anhui, China, 14th – 18th October, 2024</w:t>
    </w:r>
  </w:p>
  <w:p w14:paraId="70F07144" w14:textId="438474E1" w:rsidR="00290D87" w:rsidRDefault="00290D87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399B0A81" wp14:editId="3153768B">
          <wp:simplePos x="0" y="0"/>
          <wp:positionH relativeFrom="page">
            <wp:posOffset>343535</wp:posOffset>
          </wp:positionH>
          <wp:positionV relativeFrom="page">
            <wp:posOffset>1127125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F50E4DB" w14:textId="1ABF9A05"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  <w:shd w:val="clear" w:color="auto" w:fill="DBE5F1"/>
      </w:rPr>
      <w:t>TFES(24)081028</w:t>
    </w:r>
    <w:r w:rsidR="000E73FE">
      <w:rPr>
        <w:rFonts w:ascii="Arial" w:hAnsi="Arial" w:cs="Arial"/>
        <w:b/>
        <w:sz w:val="36"/>
        <w:szCs w:val="36"/>
        <w:shd w:val="clear" w:color="auto" w:fill="DBE5F1"/>
      </w:rPr>
      <w:t>r2</w:t>
    </w:r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4C3091"/>
    <w:multiLevelType w:val="hybridMultilevel"/>
    <w:tmpl w:val="30C66DCE"/>
    <w:lvl w:ilvl="0" w:tplc="9BB4BC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2171505">
    <w:abstractNumId w:val="13"/>
  </w:num>
  <w:num w:numId="2" w16cid:durableId="1311135462">
    <w:abstractNumId w:val="21"/>
  </w:num>
  <w:num w:numId="3" w16cid:durableId="1156458941">
    <w:abstractNumId w:val="7"/>
  </w:num>
  <w:num w:numId="4" w16cid:durableId="917204294">
    <w:abstractNumId w:val="18"/>
  </w:num>
  <w:num w:numId="5" w16cid:durableId="512108977">
    <w:abstractNumId w:val="15"/>
  </w:num>
  <w:num w:numId="6" w16cid:durableId="1910336375">
    <w:abstractNumId w:val="6"/>
  </w:num>
  <w:num w:numId="7" w16cid:durableId="1071806526">
    <w:abstractNumId w:val="4"/>
  </w:num>
  <w:num w:numId="8" w16cid:durableId="1978683229">
    <w:abstractNumId w:val="3"/>
  </w:num>
  <w:num w:numId="9" w16cid:durableId="580792223">
    <w:abstractNumId w:val="2"/>
  </w:num>
  <w:num w:numId="10" w16cid:durableId="339820975">
    <w:abstractNumId w:val="1"/>
  </w:num>
  <w:num w:numId="11" w16cid:durableId="464347207">
    <w:abstractNumId w:val="5"/>
  </w:num>
  <w:num w:numId="12" w16cid:durableId="584262092">
    <w:abstractNumId w:val="0"/>
  </w:num>
  <w:num w:numId="13" w16cid:durableId="328292156">
    <w:abstractNumId w:val="20"/>
  </w:num>
  <w:num w:numId="14" w16cid:durableId="352344620">
    <w:abstractNumId w:val="8"/>
  </w:num>
  <w:num w:numId="15" w16cid:durableId="1253514996">
    <w:abstractNumId w:val="11"/>
  </w:num>
  <w:num w:numId="16" w16cid:durableId="2134982135">
    <w:abstractNumId w:val="17"/>
  </w:num>
  <w:num w:numId="17" w16cid:durableId="858078498">
    <w:abstractNumId w:val="10"/>
  </w:num>
  <w:num w:numId="18" w16cid:durableId="1766195480">
    <w:abstractNumId w:val="14"/>
  </w:num>
  <w:num w:numId="19" w16cid:durableId="1991254231">
    <w:abstractNumId w:val="12"/>
  </w:num>
  <w:num w:numId="20" w16cid:durableId="777913238">
    <w:abstractNumId w:val="16"/>
  </w:num>
  <w:num w:numId="21" w16cid:durableId="138697006">
    <w:abstractNumId w:val="9"/>
  </w:num>
  <w:num w:numId="22" w16cid:durableId="11658970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27653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15527059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209723969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75CE2"/>
    <w:rsid w:val="000C4CB6"/>
    <w:rsid w:val="000E73FE"/>
    <w:rsid w:val="00162613"/>
    <w:rsid w:val="00181471"/>
    <w:rsid w:val="00191D22"/>
    <w:rsid w:val="001A5B24"/>
    <w:rsid w:val="001C0362"/>
    <w:rsid w:val="001C30D5"/>
    <w:rsid w:val="00216D13"/>
    <w:rsid w:val="002211E4"/>
    <w:rsid w:val="002676F5"/>
    <w:rsid w:val="00290D87"/>
    <w:rsid w:val="00297B33"/>
    <w:rsid w:val="002F5958"/>
    <w:rsid w:val="00301ACD"/>
    <w:rsid w:val="003050B4"/>
    <w:rsid w:val="003354CE"/>
    <w:rsid w:val="0036058F"/>
    <w:rsid w:val="003D5716"/>
    <w:rsid w:val="003F34D7"/>
    <w:rsid w:val="004050E6"/>
    <w:rsid w:val="004124A2"/>
    <w:rsid w:val="00451D22"/>
    <w:rsid w:val="0048715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693666"/>
    <w:rsid w:val="006D7EDE"/>
    <w:rsid w:val="00703FD4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C5F5F"/>
    <w:rsid w:val="008D5477"/>
    <w:rsid w:val="0091037B"/>
    <w:rsid w:val="00911477"/>
    <w:rsid w:val="00912D71"/>
    <w:rsid w:val="00913CAE"/>
    <w:rsid w:val="00966A13"/>
    <w:rsid w:val="00993435"/>
    <w:rsid w:val="009F0351"/>
    <w:rsid w:val="00A61734"/>
    <w:rsid w:val="00A902E9"/>
    <w:rsid w:val="00AE7219"/>
    <w:rsid w:val="00B22603"/>
    <w:rsid w:val="00B43299"/>
    <w:rsid w:val="00B703A5"/>
    <w:rsid w:val="00B837B4"/>
    <w:rsid w:val="00B83F59"/>
    <w:rsid w:val="00BB5244"/>
    <w:rsid w:val="00BD629B"/>
    <w:rsid w:val="00BD6BEC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C4C02"/>
    <w:rsid w:val="00DC7D22"/>
    <w:rsid w:val="00DD314A"/>
    <w:rsid w:val="00DE4DB9"/>
    <w:rsid w:val="00DF6ED5"/>
    <w:rsid w:val="00E00EF0"/>
    <w:rsid w:val="00E06E1E"/>
    <w:rsid w:val="00E87E07"/>
    <w:rsid w:val="00EA0019"/>
    <w:rsid w:val="00EB16B6"/>
    <w:rsid w:val="00EB1C87"/>
    <w:rsid w:val="00EE7092"/>
    <w:rsid w:val="00EF607B"/>
    <w:rsid w:val="00F11466"/>
    <w:rsid w:val="00F12615"/>
    <w:rsid w:val="00F9024E"/>
    <w:rsid w:val="00FB34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B9373F"/>
  <w15:docId w15:val="{72346B47-D28A-4791-88D8-F363D83F8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8C5F5F"/>
    <w:pPr>
      <w:ind w:left="720"/>
      <w:contextualSpacing/>
    </w:pPr>
  </w:style>
  <w:style w:type="paragraph" w:styleId="Revision">
    <w:name w:val="Revision"/>
    <w:hidden/>
    <w:uiPriority w:val="99"/>
    <w:semiHidden/>
    <w:rsid w:val="00DC4C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10D1EDAE769F41BFF3D7950604B99A" ma:contentTypeVersion="17" ma:contentTypeDescription="Create a new document." ma:contentTypeScope="" ma:versionID="360699cde94393ef2666740746d147de">
  <xsd:schema xmlns:xsd="http://www.w3.org/2001/XMLSchema" xmlns:xs="http://www.w3.org/2001/XMLSchema" xmlns:p="http://schemas.microsoft.com/office/2006/metadata/properties" xmlns:ns2="b956965e-4662-4ad7-b17a-154f9f326abc" xmlns:ns3="aa63297d-cada-42b0-bed6-7098148d65db" targetNamespace="http://schemas.microsoft.com/office/2006/metadata/properties" ma:root="true" ma:fieldsID="895d9ce4448c2f3fc1beba2cfe9e9a30" ns2:_="" ns3:_="">
    <xsd:import namespace="b956965e-4662-4ad7-b17a-154f9f326abc"/>
    <xsd:import namespace="aa63297d-cada-42b0-bed6-7098148d65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56965e-4662-4ad7-b17a-154f9f326a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fd3c702-1e94-4359-a2ce-26b5441be7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3297d-cada-42b0-bed6-7098148d65d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b9ae009-5b1f-4848-aca8-f727d788a559}" ma:internalName="TaxCatchAll" ma:showField="CatchAllData" ma:web="aa63297d-cada-42b0-bed6-7098148d65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63297d-cada-42b0-bed6-7098148d65db" xsi:nil="true"/>
    <lcf76f155ced4ddcb4097134ff3c332f xmlns="b956965e-4662-4ad7-b17a-154f9f326ab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B3D2F0-8CA4-4629-B9B4-E18D3D82B6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56965e-4662-4ad7-b17a-154f9f326abc"/>
    <ds:schemaRef ds:uri="aa63297d-cada-42b0-bed6-7098148d6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A8D9D5-D5F8-4E2E-A96D-84C3AC002D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41EA02-BBD0-4157-86CA-DB1628DD84A4}">
  <ds:schemaRefs>
    <ds:schemaRef ds:uri="http://schemas.microsoft.com/office/2006/metadata/properties"/>
    <ds:schemaRef ds:uri="http://schemas.microsoft.com/office/infopath/2007/PartnerControls"/>
    <ds:schemaRef ds:uri="aa63297d-cada-42b0-bed6-7098148d65db"/>
    <ds:schemaRef ds:uri="b956965e-4662-4ad7-b17a-154f9f326abc"/>
  </ds:schemaRefs>
</ds:datastoreItem>
</file>

<file path=customXml/itemProps4.xml><?xml version="1.0" encoding="utf-8"?>
<ds:datastoreItem xmlns:ds="http://schemas.openxmlformats.org/officeDocument/2006/customXml" ds:itemID="{20751091-68A1-4ED7-94DB-6512A5F4E3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TFES(24)081028 - LS to 3GPP on LTE TRP/TRS test method for UE over 72mm wide</vt:lpstr>
    </vt:vector>
  </TitlesOfParts>
  <Company>ETSI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TFES(24)081028 - LS to 3GPP on LTE TRP/TRS test method for UE over 72mm wide</dc:title>
  <dc:creator>VIVO TECH GmbH</dc:creator>
  <dc:description>20110621 - Template upated:1- L&amp;R margins set to 2cm 2-Header table left indent set to 0</dc:description>
  <cp:lastModifiedBy>MCC</cp:lastModifiedBy>
  <cp:revision>3</cp:revision>
  <cp:lastPrinted>2010-12-06T15:51:00Z</cp:lastPrinted>
  <dcterms:created xsi:type="dcterms:W3CDTF">2024-09-26T13:43:00Z</dcterms:created>
  <dcterms:modified xsi:type="dcterms:W3CDTF">2024-09-26T16:14:00Z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0x010100E510D1EDAE769F41BFF3D7950604B99A</vt:lpwstr>
  </property>
</Properties>
</file>