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0F9BE" w14:textId="0EBEB97F" w:rsidR="00D53603" w:rsidRPr="00D53603" w:rsidRDefault="00D53603" w:rsidP="00D53603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53603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#112-bis</w:t>
      </w:r>
      <w:r w:rsidRPr="00D53603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272B2A" w:rsidRPr="00272B2A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R4-2414915</w:t>
      </w:r>
    </w:p>
    <w:p w14:paraId="38281C12" w14:textId="02A9C2B2" w:rsidR="00D53603" w:rsidRDefault="00D53603" w:rsidP="00D53603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D53603">
        <w:rPr>
          <w:rFonts w:eastAsia="SimSun" w:cs="Arial"/>
          <w:b/>
          <w:sz w:val="24"/>
          <w:szCs w:val="24"/>
          <w:lang w:eastAsia="zh-CN"/>
        </w:rPr>
        <w:t>Hefei, Anhui, China, 14</w:t>
      </w:r>
      <w:r w:rsidRPr="00D53603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D53603">
        <w:rPr>
          <w:rFonts w:eastAsia="SimSun" w:cs="Arial"/>
          <w:b/>
          <w:sz w:val="24"/>
          <w:szCs w:val="24"/>
          <w:lang w:eastAsia="zh-CN"/>
        </w:rPr>
        <w:t xml:space="preserve"> – 18</w:t>
      </w:r>
      <w:r w:rsidRPr="00D53603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D53603">
        <w:rPr>
          <w:rFonts w:eastAsia="SimSun" w:cs="Arial"/>
          <w:b/>
          <w:sz w:val="24"/>
          <w:szCs w:val="24"/>
          <w:lang w:eastAsia="zh-CN"/>
        </w:rPr>
        <w:t xml:space="preserve"> October, 2024</w:t>
      </w:r>
    </w:p>
    <w:p w14:paraId="5371986A" w14:textId="77777777" w:rsidR="00D53603" w:rsidRDefault="00D53603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</w:p>
    <w:p w14:paraId="587A9D16" w14:textId="75C9A2A5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</w:t>
      </w:r>
      <w:r w:rsidR="006D1BEB">
        <w:rPr>
          <w:rFonts w:eastAsia="Times New Roman" w:cs="Arial"/>
          <w:b/>
          <w:noProof/>
          <w:sz w:val="24"/>
          <w:szCs w:val="24"/>
          <w:lang w:eastAsia="ja-JP"/>
        </w:rPr>
        <w:t>7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6D1BEB" w:rsidRPr="006D1BEB">
        <w:rPr>
          <w:rFonts w:eastAsia="Times New Roman" w:cs="Arial"/>
          <w:b/>
          <w:noProof/>
          <w:sz w:val="24"/>
          <w:szCs w:val="24"/>
          <w:lang w:eastAsia="ja-JP"/>
        </w:rPr>
        <w:t>2407827</w:t>
      </w:r>
    </w:p>
    <w:p w14:paraId="39AC65C3" w14:textId="1FCF86C5" w:rsidR="001F5B20" w:rsidRDefault="00000000" w:rsidP="001F5B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F5B20" w:rsidRPr="004C1BE2">
          <w:rPr>
            <w:b/>
            <w:noProof/>
            <w:sz w:val="24"/>
          </w:rPr>
          <w:t>Maastricht</w:t>
        </w:r>
      </w:fldSimple>
      <w:r w:rsidR="001F5B20">
        <w:rPr>
          <w:b/>
          <w:noProof/>
          <w:sz w:val="24"/>
        </w:rPr>
        <w:t xml:space="preserve">, </w:t>
      </w:r>
      <w:fldSimple w:instr=" DOCPROPERTY  Country  \* MERGEFORMAT ">
        <w:r w:rsidR="001F5B20" w:rsidRPr="004C1BE2">
          <w:rPr>
            <w:b/>
            <w:noProof/>
            <w:sz w:val="24"/>
          </w:rPr>
          <w:t>Netherlands</w:t>
        </w:r>
      </w:fldSimple>
      <w:r w:rsidR="001F5B20">
        <w:rPr>
          <w:b/>
          <w:noProof/>
          <w:sz w:val="24"/>
        </w:rPr>
        <w:t xml:space="preserve">, </w:t>
      </w:r>
      <w:fldSimple w:instr=" DOCPROPERTY  StartDate  \* MERGEFORMAT ">
        <w:r w:rsidR="001F5B20" w:rsidRPr="00BA51D9">
          <w:rPr>
            <w:b/>
            <w:noProof/>
            <w:sz w:val="24"/>
          </w:rPr>
          <w:t xml:space="preserve"> </w:t>
        </w:r>
        <w:r w:rsidR="001F5B20">
          <w:rPr>
            <w:b/>
            <w:noProof/>
            <w:sz w:val="24"/>
          </w:rPr>
          <w:t>August 19</w:t>
        </w:r>
        <w:r w:rsidR="001F5B20" w:rsidRPr="00D14D16">
          <w:rPr>
            <w:b/>
            <w:noProof/>
            <w:sz w:val="24"/>
            <w:vertAlign w:val="superscript"/>
          </w:rPr>
          <w:t>th</w:t>
        </w:r>
        <w:r w:rsidR="001F5B20">
          <w:rPr>
            <w:b/>
            <w:noProof/>
            <w:sz w:val="24"/>
          </w:rPr>
          <w:t xml:space="preserve"> </w:t>
        </w:r>
      </w:fldSimple>
      <w:r w:rsidR="001F5B20">
        <w:rPr>
          <w:b/>
          <w:noProof/>
          <w:sz w:val="24"/>
        </w:rPr>
        <w:t xml:space="preserve">- </w:t>
      </w:r>
      <w:fldSimple w:instr=" DOCPROPERTY  EndDate  \* MERGEFORMAT ">
        <w:r w:rsidR="001F5B20">
          <w:rPr>
            <w:b/>
            <w:noProof/>
            <w:sz w:val="24"/>
          </w:rPr>
          <w:t>23</w:t>
        </w:r>
        <w:r w:rsidR="001F5B20" w:rsidRPr="00D14D16">
          <w:rPr>
            <w:b/>
            <w:noProof/>
            <w:sz w:val="24"/>
            <w:vertAlign w:val="superscript"/>
          </w:rPr>
          <w:t>rd</w:t>
        </w:r>
        <w:r w:rsidR="001F5B20">
          <w:rPr>
            <w:b/>
            <w:noProof/>
            <w:sz w:val="24"/>
          </w:rPr>
          <w:t xml:space="preserve"> </w:t>
        </w:r>
      </w:fldSimple>
      <w:r w:rsidR="001F5B20">
        <w:rPr>
          <w:b/>
          <w:noProof/>
          <w:sz w:val="24"/>
        </w:rPr>
        <w:t>, 2024</w:t>
      </w:r>
    </w:p>
    <w:p w14:paraId="635E6E04" w14:textId="36C9402F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 xml:space="preserve">NR_MC_enh-Core, NR_MIMO_evo_DL_UL-Core, NR_pos_enh2-Core, Netw_Energy_NR, NR_cov_enh2, NR_XR_enh-Core, NR_Mob_enh2, NR_BWP_wor-Core, NR_NTN_enh, IoT_NTN_enh-Core, </w:t>
      </w:r>
      <w:r w:rsidR="0040435D" w:rsidRPr="003F45B8">
        <w:rPr>
          <w:rFonts w:ascii="Arial" w:hAnsi="Arial" w:cs="Arial"/>
          <w:bCs/>
        </w:rPr>
        <w:t xml:space="preserve">NR_SL_enh2-Core, </w:t>
      </w:r>
      <w:r w:rsidR="00AE4CFA" w:rsidRPr="00AE4CFA">
        <w:rPr>
          <w:rFonts w:ascii="Arial" w:hAnsi="Arial" w:cs="Arial"/>
          <w:bCs/>
        </w:rPr>
        <w:t>NR_NetConRepeater</w:t>
      </w:r>
      <w:r w:rsidR="003F7713">
        <w:rPr>
          <w:rFonts w:ascii="Arial" w:hAnsi="Arial" w:cs="Arial"/>
          <w:bCs/>
        </w:rPr>
        <w:t xml:space="preserve">, </w:t>
      </w:r>
      <w:r w:rsidR="00AE4CFA" w:rsidRPr="00AE4CFA">
        <w:rPr>
          <w:rFonts w:ascii="Arial" w:hAnsi="Arial" w:cs="Arial"/>
          <w:bCs/>
        </w:rPr>
        <w:t>NR_DSS_enh</w:t>
      </w:r>
      <w:r w:rsidR="003F7713">
        <w:rPr>
          <w:rFonts w:ascii="Arial" w:hAnsi="Arial" w:cs="Arial"/>
          <w:bCs/>
        </w:rPr>
        <w:t xml:space="preserve">, </w:t>
      </w:r>
      <w:r w:rsidR="00AE4CFA" w:rsidRPr="00AE4CFA">
        <w:rPr>
          <w:rFonts w:ascii="Arial" w:hAnsi="Arial" w:cs="Arial"/>
          <w:bCs/>
        </w:rPr>
        <w:t xml:space="preserve">NR_redcap_enh-Core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3B4B9415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3E4CC1">
        <w:rPr>
          <w:rFonts w:ascii="Arial" w:hAnsi="Arial" w:cs="Arial"/>
          <w:b/>
        </w:rPr>
        <w:t>Source:</w:t>
      </w:r>
      <w:r w:rsidRPr="003E4CC1">
        <w:rPr>
          <w:rFonts w:ascii="Arial" w:hAnsi="Arial" w:cs="Arial"/>
          <w:b/>
        </w:rPr>
        <w:tab/>
      </w:r>
      <w:r w:rsidR="0011097D" w:rsidRPr="003E4CC1">
        <w:rPr>
          <w:rFonts w:ascii="Arial" w:hAnsi="Arial" w:cs="Arial"/>
          <w:bCs/>
        </w:rPr>
        <w:t>R</w:t>
      </w:r>
      <w:r w:rsidR="00493942" w:rsidRPr="003E4CC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ericsson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079BE9C7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>R2-</w:t>
      </w:r>
      <w:r w:rsidR="001F5B20">
        <w:rPr>
          <w:rFonts w:ascii="Aptos" w:hAnsi="Aptos"/>
          <w:lang w:val="fi-FI" w:eastAsia="ja-JP"/>
        </w:rPr>
        <w:t xml:space="preserve">2407570 </w:t>
      </w:r>
      <w:r w:rsidR="00847ECB" w:rsidRPr="003F45B8">
        <w:rPr>
          <w:rFonts w:ascii="Arial" w:hAnsi="Arial" w:cs="Arial"/>
          <w:bCs/>
        </w:rPr>
        <w:t>ASN.1 names in RAN1</w:t>
      </w:r>
      <w:r w:rsidR="00D46228" w:rsidRPr="003F45B8">
        <w:rPr>
          <w:rFonts w:ascii="Arial" w:hAnsi="Arial" w:cs="Arial"/>
          <w:bCs/>
        </w:rPr>
        <w:t xml:space="preserve"> parameter list</w:t>
      </w:r>
      <w:r w:rsidR="002B2DE3">
        <w:rPr>
          <w:rFonts w:ascii="Arial" w:hAnsi="Arial" w:cs="Arial"/>
          <w:bCs/>
        </w:rPr>
        <w:t xml:space="preserve"> Rev 1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1AFE0C" w14:textId="4F43AFB5" w:rsidR="00564F39" w:rsidRDefault="001F5B20" w:rsidP="007950D9">
      <w:pPr>
        <w:spacing w:after="0"/>
        <w:rPr>
          <w:rFonts w:ascii="Arial" w:hAnsi="Arial" w:cs="Arial"/>
        </w:rPr>
      </w:pPr>
      <w:bookmarkStart w:id="10" w:name="_Hlk7620913"/>
      <w:r>
        <w:rPr>
          <w:rFonts w:ascii="Arial" w:hAnsi="Arial" w:cs="Arial"/>
        </w:rPr>
        <w:t xml:space="preserve">In </w:t>
      </w:r>
      <w:r w:rsidRPr="002B2DE3">
        <w:rPr>
          <w:rFonts w:ascii="Arial" w:hAnsi="Arial" w:cs="Arial"/>
        </w:rPr>
        <w:t xml:space="preserve">LS </w:t>
      </w:r>
      <w:r w:rsidR="00564F39" w:rsidRPr="002B2DE3">
        <w:rPr>
          <w:rFonts w:ascii="Arial" w:hAnsi="Arial" w:cs="Arial"/>
        </w:rPr>
        <w:t>R2-2406148</w:t>
      </w:r>
      <w:r w:rsidR="00467EBD" w:rsidRPr="002B2DE3">
        <w:rPr>
          <w:rFonts w:ascii="Arial" w:hAnsi="Arial" w:cs="Arial"/>
        </w:rPr>
        <w:t>/R1-</w:t>
      </w:r>
      <w:r w:rsidR="002B2DE3" w:rsidRPr="002B2DE3">
        <w:rPr>
          <w:rFonts w:ascii="Arial" w:hAnsi="Arial" w:cs="Arial"/>
        </w:rPr>
        <w:t>2405787</w:t>
      </w:r>
      <w:r>
        <w:rPr>
          <w:rFonts w:ascii="Arial" w:hAnsi="Arial" w:cs="Arial"/>
        </w:rPr>
        <w:t xml:space="preserve">, RAN2 provided a first version </w:t>
      </w:r>
      <w:r w:rsidR="00564F39">
        <w:rPr>
          <w:rFonts w:ascii="Arial" w:hAnsi="Arial" w:cs="Arial"/>
        </w:rPr>
        <w:t xml:space="preserve">of the parameter </w:t>
      </w:r>
      <w:r w:rsidR="00467EBD">
        <w:rPr>
          <w:rFonts w:ascii="Arial" w:hAnsi="Arial" w:cs="Arial"/>
        </w:rPr>
        <w:t xml:space="preserve">list with the </w:t>
      </w:r>
      <w:r>
        <w:rPr>
          <w:rFonts w:ascii="Arial" w:hAnsi="Arial" w:cs="Arial"/>
        </w:rPr>
        <w:t xml:space="preserve">names used in ASN.1. It was </w:t>
      </w:r>
      <w:r w:rsidR="00564F39">
        <w:rPr>
          <w:rFonts w:ascii="Arial" w:hAnsi="Arial" w:cs="Arial"/>
        </w:rPr>
        <w:t xml:space="preserve">later </w:t>
      </w:r>
      <w:r>
        <w:rPr>
          <w:rFonts w:ascii="Arial" w:hAnsi="Arial" w:cs="Arial"/>
        </w:rPr>
        <w:t xml:space="preserve">discovered </w:t>
      </w:r>
      <w:r w:rsidR="002B2DE3">
        <w:rPr>
          <w:rFonts w:ascii="Arial" w:hAnsi="Arial" w:cs="Arial"/>
        </w:rPr>
        <w:t>that the RAN2 names in the tables should be revised to reflect the ASN.1 names</w:t>
      </w:r>
      <w:r w:rsidR="00E726E7">
        <w:rPr>
          <w:rFonts w:ascii="Arial" w:hAnsi="Arial" w:cs="Arial"/>
        </w:rPr>
        <w:t>.</w:t>
      </w:r>
    </w:p>
    <w:p w14:paraId="74325F8F" w14:textId="27C8B39E" w:rsidR="00467EBD" w:rsidRDefault="00467EBD" w:rsidP="005B294C">
      <w:pPr>
        <w:spacing w:after="0"/>
        <w:rPr>
          <w:rFonts w:ascii="Arial" w:hAnsi="Arial" w:cs="Arial"/>
        </w:rPr>
      </w:pPr>
    </w:p>
    <w:p w14:paraId="589971E9" w14:textId="1DD8D0F6" w:rsidR="005B294C" w:rsidRDefault="005B294C" w:rsidP="005B294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Attached is the RAN1 parameter list with revised ASN.1 parameter names.</w:t>
      </w:r>
      <w:r w:rsidR="00E726E7">
        <w:rPr>
          <w:rFonts w:ascii="Arial" w:hAnsi="Arial" w:cs="Arial"/>
        </w:rPr>
        <w:t xml:space="preserve"> The following tables are modified:</w:t>
      </w:r>
    </w:p>
    <w:p w14:paraId="3CB3D2D9" w14:textId="77777777" w:rsidR="00564F39" w:rsidRDefault="00564F39" w:rsidP="007950D9">
      <w:pPr>
        <w:spacing w:after="0"/>
        <w:rPr>
          <w:rFonts w:ascii="Arial" w:hAnsi="Arial" w:cs="Arial"/>
        </w:rPr>
      </w:pPr>
    </w:p>
    <w:p w14:paraId="42FEAED1" w14:textId="71F315E3" w:rsidR="008D1977" w:rsidRDefault="008D1977" w:rsidP="007950D9">
      <w:pPr>
        <w:spacing w:after="0"/>
        <w:rPr>
          <w:rFonts w:ascii="Arial" w:eastAsia="Yu Mincho" w:hAnsi="Arial" w:cs="Arial"/>
          <w:bCs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4253"/>
      </w:tblGrid>
      <w:tr w:rsidR="00E726E7" w14:paraId="532A7D62" w14:textId="77777777" w:rsidTr="00E726E7">
        <w:tc>
          <w:tcPr>
            <w:tcW w:w="3397" w:type="dxa"/>
          </w:tcPr>
          <w:p w14:paraId="5BA66846" w14:textId="77777777" w:rsidR="00E726E7" w:rsidRPr="00444A0E" w:rsidRDefault="00E726E7" w:rsidP="00DC2A1C">
            <w:r w:rsidRPr="00444A0E">
              <w:t>MIMO</w:t>
            </w:r>
          </w:p>
        </w:tc>
        <w:tc>
          <w:tcPr>
            <w:tcW w:w="4253" w:type="dxa"/>
          </w:tcPr>
          <w:p w14:paraId="19FB2797" w14:textId="575D4C61" w:rsidR="00E726E7" w:rsidRPr="00444A0E" w:rsidRDefault="00E726E7" w:rsidP="00DC2A1C">
            <w:r w:rsidRPr="00444A0E">
              <w:t>Some changes</w:t>
            </w:r>
            <w:r w:rsidR="00444A0E">
              <w:t xml:space="preserve"> and </w:t>
            </w:r>
            <w:r w:rsidRPr="00444A0E">
              <w:t>comments</w:t>
            </w:r>
            <w:r w:rsidR="00444A0E">
              <w:t>,</w:t>
            </w:r>
            <w:r w:rsidRPr="00444A0E">
              <w:t xml:space="preserve"> shaded blue</w:t>
            </w:r>
          </w:p>
        </w:tc>
      </w:tr>
      <w:tr w:rsidR="00E726E7" w:rsidRPr="00A01C90" w14:paraId="7B2C1882" w14:textId="77777777" w:rsidTr="00E726E7">
        <w:tc>
          <w:tcPr>
            <w:tcW w:w="3397" w:type="dxa"/>
          </w:tcPr>
          <w:p w14:paraId="655325F9" w14:textId="77777777" w:rsidR="00E726E7" w:rsidRPr="00444A0E" w:rsidRDefault="00E726E7" w:rsidP="00DC2A1C">
            <w:r w:rsidRPr="00444A0E">
              <w:t>Pos</w:t>
            </w:r>
          </w:p>
        </w:tc>
        <w:tc>
          <w:tcPr>
            <w:tcW w:w="4253" w:type="dxa"/>
          </w:tcPr>
          <w:p w14:paraId="41E4A21D" w14:textId="77777777" w:rsidR="00E726E7" w:rsidRPr="00444A0E" w:rsidRDefault="00E726E7" w:rsidP="00DC2A1C">
            <w:r w:rsidRPr="00444A0E">
              <w:t>Corrected names shaded blue</w:t>
            </w:r>
            <w:r w:rsidRPr="00444A0E">
              <w:br/>
              <w:t>Names added for 38.355 and 37.355</w:t>
            </w:r>
          </w:p>
        </w:tc>
      </w:tr>
      <w:tr w:rsidR="00E726E7" w14:paraId="1E36834B" w14:textId="77777777" w:rsidTr="00E726E7">
        <w:tc>
          <w:tcPr>
            <w:tcW w:w="3397" w:type="dxa"/>
          </w:tcPr>
          <w:p w14:paraId="57F2816D" w14:textId="77777777" w:rsidR="00E726E7" w:rsidRPr="00444A0E" w:rsidRDefault="00E726E7" w:rsidP="00DC2A1C">
            <w:r w:rsidRPr="00444A0E">
              <w:t>Mobility</w:t>
            </w:r>
          </w:p>
        </w:tc>
        <w:tc>
          <w:tcPr>
            <w:tcW w:w="4253" w:type="dxa"/>
          </w:tcPr>
          <w:p w14:paraId="0D5C04F3" w14:textId="77777777" w:rsidR="00E726E7" w:rsidRPr="00444A0E" w:rsidRDefault="00E726E7" w:rsidP="00DC2A1C">
            <w:r w:rsidRPr="00444A0E">
              <w:t>RAN2 columns filled in</w:t>
            </w:r>
          </w:p>
        </w:tc>
      </w:tr>
      <w:tr w:rsidR="00E726E7" w14:paraId="60FE61B5" w14:textId="77777777" w:rsidTr="00E726E7">
        <w:tc>
          <w:tcPr>
            <w:tcW w:w="3397" w:type="dxa"/>
          </w:tcPr>
          <w:p w14:paraId="546FE870" w14:textId="77777777" w:rsidR="00E726E7" w:rsidRPr="00444A0E" w:rsidRDefault="00E726E7" w:rsidP="00DC2A1C">
            <w:r w:rsidRPr="00444A0E">
              <w:t>NR-NTN</w:t>
            </w:r>
          </w:p>
        </w:tc>
        <w:tc>
          <w:tcPr>
            <w:tcW w:w="4253" w:type="dxa"/>
          </w:tcPr>
          <w:p w14:paraId="6435049A" w14:textId="77777777" w:rsidR="00E726E7" w:rsidRPr="00444A0E" w:rsidRDefault="00E726E7" w:rsidP="00DC2A1C">
            <w:r w:rsidRPr="00444A0E">
              <w:t>ASN1 names added for 37.355</w:t>
            </w:r>
          </w:p>
        </w:tc>
      </w:tr>
      <w:tr w:rsidR="00E726E7" w:rsidRPr="0049759A" w14:paraId="26C9CBE3" w14:textId="77777777" w:rsidTr="00E726E7">
        <w:tc>
          <w:tcPr>
            <w:tcW w:w="3397" w:type="dxa"/>
          </w:tcPr>
          <w:p w14:paraId="535D5B9D" w14:textId="77777777" w:rsidR="00E726E7" w:rsidRPr="00444A0E" w:rsidRDefault="00E726E7" w:rsidP="00DC2A1C">
            <w:r w:rsidRPr="00444A0E">
              <w:rPr>
                <w:lang w:val="en-US"/>
              </w:rPr>
              <w:t>TEI18-1symbolPRS</w:t>
            </w:r>
          </w:p>
        </w:tc>
        <w:tc>
          <w:tcPr>
            <w:tcW w:w="4253" w:type="dxa"/>
          </w:tcPr>
          <w:p w14:paraId="3F90884D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7F1506DD" w14:textId="77777777" w:rsidTr="00E726E7">
        <w:tc>
          <w:tcPr>
            <w:tcW w:w="3397" w:type="dxa"/>
          </w:tcPr>
          <w:p w14:paraId="269F9C1B" w14:textId="5F8DBF8E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54348D13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0945AFB7" w14:textId="77777777" w:rsidTr="00E726E7">
        <w:tc>
          <w:tcPr>
            <w:tcW w:w="3397" w:type="dxa"/>
          </w:tcPr>
          <w:p w14:paraId="64B53AE1" w14:textId="5BFA8326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17A0A77A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14:paraId="017625B8" w14:textId="77777777" w:rsidTr="00E726E7">
        <w:tc>
          <w:tcPr>
            <w:tcW w:w="3397" w:type="dxa"/>
          </w:tcPr>
          <w:p w14:paraId="5172C264" w14:textId="5FCC144A" w:rsidR="00E726E7" w:rsidRPr="00444A0E" w:rsidRDefault="00E726E7" w:rsidP="00DC2A1C">
            <w:r w:rsidRPr="00444A0E">
              <w:rPr>
                <w:lang w:val="en-US"/>
              </w:rPr>
              <w:t>TEI18_PL RS Type 1 CG</w:t>
            </w:r>
          </w:p>
        </w:tc>
        <w:tc>
          <w:tcPr>
            <w:tcW w:w="4253" w:type="dxa"/>
          </w:tcPr>
          <w:p w14:paraId="3A985809" w14:textId="4FE1BEB6" w:rsidR="00E726E7" w:rsidRPr="00444A0E" w:rsidRDefault="00E726E7" w:rsidP="00DC2A1C">
            <w:r w:rsidRPr="00444A0E">
              <w:t>“-r18” added for some fields</w:t>
            </w:r>
          </w:p>
        </w:tc>
      </w:tr>
      <w:tr w:rsidR="00E726E7" w14:paraId="19C7700D" w14:textId="77777777" w:rsidTr="00E726E7">
        <w:tc>
          <w:tcPr>
            <w:tcW w:w="3397" w:type="dxa"/>
          </w:tcPr>
          <w:p w14:paraId="2C91AC28" w14:textId="0A496F6B" w:rsidR="00E726E7" w:rsidRDefault="00E726E7" w:rsidP="00DC2A1C"/>
        </w:tc>
        <w:tc>
          <w:tcPr>
            <w:tcW w:w="4253" w:type="dxa"/>
          </w:tcPr>
          <w:p w14:paraId="6B8649BB" w14:textId="47A11903" w:rsidR="00E726E7" w:rsidRPr="00E726E7" w:rsidRDefault="00E726E7" w:rsidP="00DC2A1C"/>
        </w:tc>
      </w:tr>
    </w:tbl>
    <w:p w14:paraId="4D8C5FC0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0D7240D1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2FA6C27D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 xml:space="preserve">RAN1 to take the </w:t>
      </w:r>
      <w:r w:rsidR="007950D9">
        <w:rPr>
          <w:sz w:val="22"/>
          <w:szCs w:val="22"/>
        </w:rPr>
        <w:t xml:space="preserve">parameter names in the attached list into </w:t>
      </w:r>
      <w:r w:rsidR="0013021B">
        <w:rPr>
          <w:sz w:val="22"/>
          <w:szCs w:val="22"/>
        </w:rPr>
        <w:t>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33F4E5B5" w14:textId="0FE4D0B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 xml:space="preserve">4, </w:t>
      </w:r>
      <w:r w:rsidR="007950D9">
        <w:rPr>
          <w:rFonts w:ascii="Arial" w:hAnsi="Arial" w:cs="Arial"/>
          <w:bCs/>
          <w:sz w:val="22"/>
          <w:szCs w:val="22"/>
        </w:rPr>
        <w:t xml:space="preserve">Hefei, </w:t>
      </w:r>
      <w:r w:rsidR="00847ECB">
        <w:rPr>
          <w:rFonts w:ascii="Arial" w:hAnsi="Arial" w:cs="Arial"/>
          <w:bCs/>
          <w:sz w:val="22"/>
          <w:szCs w:val="22"/>
        </w:rPr>
        <w:t>China</w:t>
      </w:r>
    </w:p>
    <w:p w14:paraId="0948E104" w14:textId="424FE332" w:rsidR="007950D9" w:rsidRDefault="007950D9" w:rsidP="007950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>
        <w:rPr>
          <w:rFonts w:ascii="Arial" w:hAnsi="Arial" w:cs="Arial"/>
          <w:bCs/>
          <w:sz w:val="22"/>
          <w:szCs w:val="22"/>
        </w:rPr>
        <w:t>128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18-22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Nov </w:t>
      </w:r>
      <w:r w:rsidRPr="0067058D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4, Orlando, US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A041C" w14:textId="77777777" w:rsidR="00B93A89" w:rsidRDefault="00B93A89">
      <w:pPr>
        <w:spacing w:after="0"/>
      </w:pPr>
      <w:r>
        <w:separator/>
      </w:r>
    </w:p>
  </w:endnote>
  <w:endnote w:type="continuationSeparator" w:id="0">
    <w:p w14:paraId="0446602F" w14:textId="77777777" w:rsidR="00B93A89" w:rsidRDefault="00B93A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AC3A8" w14:textId="77777777" w:rsidR="00B93A89" w:rsidRDefault="00B93A89">
      <w:pPr>
        <w:spacing w:after="0"/>
      </w:pPr>
      <w:r>
        <w:separator/>
      </w:r>
    </w:p>
  </w:footnote>
  <w:footnote w:type="continuationSeparator" w:id="0">
    <w:p w14:paraId="038A9E93" w14:textId="77777777" w:rsidR="00B93A89" w:rsidRDefault="00B93A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3D3A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11C13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B2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2B2A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B2DE3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4CC1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4A0E"/>
    <w:rsid w:val="004457A3"/>
    <w:rsid w:val="004462AE"/>
    <w:rsid w:val="00452646"/>
    <w:rsid w:val="004532D0"/>
    <w:rsid w:val="004600CA"/>
    <w:rsid w:val="00467EBD"/>
    <w:rsid w:val="00467F13"/>
    <w:rsid w:val="00470BAC"/>
    <w:rsid w:val="004735FA"/>
    <w:rsid w:val="00477859"/>
    <w:rsid w:val="00490D5F"/>
    <w:rsid w:val="00490DED"/>
    <w:rsid w:val="0049254A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64F39"/>
    <w:rsid w:val="00577947"/>
    <w:rsid w:val="005851ED"/>
    <w:rsid w:val="00596BC7"/>
    <w:rsid w:val="005970ED"/>
    <w:rsid w:val="005B20C7"/>
    <w:rsid w:val="005B294C"/>
    <w:rsid w:val="005B5AE4"/>
    <w:rsid w:val="005B7576"/>
    <w:rsid w:val="005C3CAB"/>
    <w:rsid w:val="005C59E0"/>
    <w:rsid w:val="005D44F7"/>
    <w:rsid w:val="005D657C"/>
    <w:rsid w:val="005D7661"/>
    <w:rsid w:val="005E09FA"/>
    <w:rsid w:val="00604CB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1BEB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91A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90F3B"/>
    <w:rsid w:val="007950D9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142F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400DF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3A89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603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6E7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E457B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86600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72B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2B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2B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2B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2B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2B2A"/>
    <w:pPr>
      <w:outlineLvl w:val="5"/>
    </w:pPr>
  </w:style>
  <w:style w:type="paragraph" w:styleId="Heading7">
    <w:name w:val="heading 7"/>
    <w:basedOn w:val="H6"/>
    <w:next w:val="Normal"/>
    <w:qFormat/>
    <w:rsid w:val="00272B2A"/>
    <w:pPr>
      <w:outlineLvl w:val="6"/>
    </w:pPr>
  </w:style>
  <w:style w:type="paragraph" w:styleId="Heading8">
    <w:name w:val="heading 8"/>
    <w:basedOn w:val="Heading1"/>
    <w:next w:val="Normal"/>
    <w:qFormat/>
    <w:rsid w:val="00272B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B2A"/>
    <w:pPr>
      <w:outlineLvl w:val="8"/>
    </w:pPr>
  </w:style>
  <w:style w:type="character" w:default="1" w:styleId="DefaultParagraphFont">
    <w:name w:val="Default Paragraph Font"/>
    <w:semiHidden/>
    <w:rsid w:val="00272B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B2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72B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72B2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2B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72B2A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B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72B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72B2A"/>
    <w:pPr>
      <w:ind w:left="1701" w:hanging="1701"/>
    </w:pPr>
  </w:style>
  <w:style w:type="paragraph" w:styleId="TOC4">
    <w:name w:val="toc 4"/>
    <w:basedOn w:val="TOC3"/>
    <w:semiHidden/>
    <w:rsid w:val="00272B2A"/>
    <w:pPr>
      <w:ind w:left="1418" w:hanging="1418"/>
    </w:pPr>
  </w:style>
  <w:style w:type="paragraph" w:styleId="TOC3">
    <w:name w:val="toc 3"/>
    <w:basedOn w:val="TOC2"/>
    <w:semiHidden/>
    <w:rsid w:val="00272B2A"/>
    <w:pPr>
      <w:ind w:left="1134" w:hanging="1134"/>
    </w:pPr>
  </w:style>
  <w:style w:type="paragraph" w:styleId="TOC2">
    <w:name w:val="toc 2"/>
    <w:basedOn w:val="TOC1"/>
    <w:semiHidden/>
    <w:rsid w:val="00272B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B2A"/>
    <w:pPr>
      <w:ind w:left="284"/>
    </w:pPr>
  </w:style>
  <w:style w:type="paragraph" w:styleId="Index1">
    <w:name w:val="index 1"/>
    <w:basedOn w:val="Normal"/>
    <w:semiHidden/>
    <w:rsid w:val="00272B2A"/>
    <w:pPr>
      <w:keepLines/>
      <w:spacing w:after="0"/>
    </w:pPr>
  </w:style>
  <w:style w:type="paragraph" w:customStyle="1" w:styleId="ZH">
    <w:name w:val="ZH"/>
    <w:rsid w:val="00272B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72B2A"/>
    <w:pPr>
      <w:outlineLvl w:val="9"/>
    </w:pPr>
  </w:style>
  <w:style w:type="paragraph" w:styleId="ListNumber2">
    <w:name w:val="List Number 2"/>
    <w:basedOn w:val="ListNumber"/>
    <w:semiHidden/>
    <w:rsid w:val="00272B2A"/>
    <w:pPr>
      <w:ind w:left="851"/>
    </w:pPr>
  </w:style>
  <w:style w:type="character" w:styleId="FootnoteReference">
    <w:name w:val="footnote reference"/>
    <w:basedOn w:val="DefaultParagraphFont"/>
    <w:semiHidden/>
    <w:rsid w:val="00272B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2B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72B2A"/>
    <w:rPr>
      <w:b/>
    </w:rPr>
  </w:style>
  <w:style w:type="paragraph" w:customStyle="1" w:styleId="TAC">
    <w:name w:val="TAC"/>
    <w:basedOn w:val="TAL"/>
    <w:rsid w:val="00272B2A"/>
    <w:pPr>
      <w:jc w:val="center"/>
    </w:pPr>
  </w:style>
  <w:style w:type="paragraph" w:customStyle="1" w:styleId="TF">
    <w:name w:val="TF"/>
    <w:basedOn w:val="TH"/>
    <w:rsid w:val="00272B2A"/>
    <w:pPr>
      <w:keepNext w:val="0"/>
      <w:spacing w:before="0" w:after="240"/>
    </w:pPr>
  </w:style>
  <w:style w:type="paragraph" w:customStyle="1" w:styleId="NO">
    <w:name w:val="NO"/>
    <w:basedOn w:val="Normal"/>
    <w:rsid w:val="00272B2A"/>
    <w:pPr>
      <w:keepLines/>
      <w:ind w:left="1135" w:hanging="851"/>
    </w:pPr>
  </w:style>
  <w:style w:type="paragraph" w:styleId="TOC9">
    <w:name w:val="toc 9"/>
    <w:basedOn w:val="TOC8"/>
    <w:semiHidden/>
    <w:rsid w:val="00272B2A"/>
    <w:pPr>
      <w:ind w:left="1418" w:hanging="1418"/>
    </w:pPr>
  </w:style>
  <w:style w:type="paragraph" w:customStyle="1" w:styleId="EX">
    <w:name w:val="EX"/>
    <w:basedOn w:val="Normal"/>
    <w:rsid w:val="00272B2A"/>
    <w:pPr>
      <w:keepLines/>
      <w:ind w:left="1702" w:hanging="1418"/>
    </w:pPr>
  </w:style>
  <w:style w:type="paragraph" w:customStyle="1" w:styleId="FP">
    <w:name w:val="FP"/>
    <w:basedOn w:val="Normal"/>
    <w:rsid w:val="00272B2A"/>
    <w:pPr>
      <w:spacing w:after="0"/>
    </w:pPr>
  </w:style>
  <w:style w:type="paragraph" w:customStyle="1" w:styleId="LD">
    <w:name w:val="LD"/>
    <w:rsid w:val="00272B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72B2A"/>
    <w:pPr>
      <w:spacing w:after="0"/>
    </w:pPr>
  </w:style>
  <w:style w:type="paragraph" w:customStyle="1" w:styleId="EW">
    <w:name w:val="EW"/>
    <w:basedOn w:val="EX"/>
    <w:rsid w:val="00272B2A"/>
    <w:pPr>
      <w:spacing w:after="0"/>
    </w:pPr>
  </w:style>
  <w:style w:type="paragraph" w:styleId="TOC6">
    <w:name w:val="toc 6"/>
    <w:basedOn w:val="TOC5"/>
    <w:next w:val="Normal"/>
    <w:semiHidden/>
    <w:rsid w:val="00272B2A"/>
    <w:pPr>
      <w:ind w:left="1985" w:hanging="1985"/>
    </w:pPr>
  </w:style>
  <w:style w:type="paragraph" w:styleId="TOC7">
    <w:name w:val="toc 7"/>
    <w:basedOn w:val="TOC6"/>
    <w:next w:val="Normal"/>
    <w:semiHidden/>
    <w:rsid w:val="00272B2A"/>
    <w:pPr>
      <w:ind w:left="2268" w:hanging="2268"/>
    </w:pPr>
  </w:style>
  <w:style w:type="paragraph" w:styleId="ListBullet2">
    <w:name w:val="List Bullet 2"/>
    <w:basedOn w:val="ListBullet"/>
    <w:semiHidden/>
    <w:rsid w:val="00272B2A"/>
    <w:pPr>
      <w:ind w:left="851"/>
    </w:pPr>
  </w:style>
  <w:style w:type="paragraph" w:styleId="ListBullet3">
    <w:name w:val="List Bullet 3"/>
    <w:basedOn w:val="ListBullet2"/>
    <w:semiHidden/>
    <w:rsid w:val="00272B2A"/>
    <w:pPr>
      <w:ind w:left="1135"/>
    </w:pPr>
  </w:style>
  <w:style w:type="paragraph" w:styleId="ListNumber">
    <w:name w:val="List Number"/>
    <w:basedOn w:val="List"/>
    <w:semiHidden/>
    <w:rsid w:val="00272B2A"/>
  </w:style>
  <w:style w:type="paragraph" w:customStyle="1" w:styleId="EQ">
    <w:name w:val="EQ"/>
    <w:basedOn w:val="Normal"/>
    <w:next w:val="Normal"/>
    <w:rsid w:val="00272B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2B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B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B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72B2A"/>
    <w:pPr>
      <w:jc w:val="right"/>
    </w:pPr>
  </w:style>
  <w:style w:type="paragraph" w:customStyle="1" w:styleId="H6">
    <w:name w:val="H6"/>
    <w:basedOn w:val="Heading5"/>
    <w:next w:val="Normal"/>
    <w:rsid w:val="00272B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B2A"/>
    <w:pPr>
      <w:ind w:left="851" w:hanging="851"/>
    </w:pPr>
  </w:style>
  <w:style w:type="paragraph" w:customStyle="1" w:styleId="TAL">
    <w:name w:val="TAL"/>
    <w:basedOn w:val="Normal"/>
    <w:rsid w:val="00272B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B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72B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72B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72B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72B2A"/>
    <w:pPr>
      <w:framePr w:wrap="notBeside" w:y="16161"/>
    </w:pPr>
  </w:style>
  <w:style w:type="character" w:customStyle="1" w:styleId="ZGSM">
    <w:name w:val="ZGSM"/>
    <w:rsid w:val="00272B2A"/>
  </w:style>
  <w:style w:type="paragraph" w:styleId="List2">
    <w:name w:val="List 2"/>
    <w:basedOn w:val="List"/>
    <w:semiHidden/>
    <w:rsid w:val="00272B2A"/>
    <w:pPr>
      <w:ind w:left="851"/>
    </w:pPr>
  </w:style>
  <w:style w:type="paragraph" w:customStyle="1" w:styleId="ZG">
    <w:name w:val="ZG"/>
    <w:rsid w:val="00272B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72B2A"/>
    <w:pPr>
      <w:ind w:left="1135"/>
    </w:pPr>
  </w:style>
  <w:style w:type="paragraph" w:styleId="List4">
    <w:name w:val="List 4"/>
    <w:basedOn w:val="List3"/>
    <w:semiHidden/>
    <w:rsid w:val="00272B2A"/>
    <w:pPr>
      <w:ind w:left="1418"/>
    </w:pPr>
  </w:style>
  <w:style w:type="paragraph" w:styleId="List5">
    <w:name w:val="List 5"/>
    <w:basedOn w:val="List4"/>
    <w:semiHidden/>
    <w:rsid w:val="00272B2A"/>
    <w:pPr>
      <w:ind w:left="1702"/>
    </w:pPr>
  </w:style>
  <w:style w:type="paragraph" w:customStyle="1" w:styleId="EditorsNote">
    <w:name w:val="Editor's Note"/>
    <w:basedOn w:val="NO"/>
    <w:rsid w:val="00272B2A"/>
    <w:rPr>
      <w:color w:val="FF0000"/>
    </w:rPr>
  </w:style>
  <w:style w:type="paragraph" w:styleId="List">
    <w:name w:val="List"/>
    <w:basedOn w:val="Normal"/>
    <w:semiHidden/>
    <w:rsid w:val="00272B2A"/>
    <w:pPr>
      <w:ind w:left="568" w:hanging="284"/>
    </w:pPr>
  </w:style>
  <w:style w:type="paragraph" w:styleId="ListBullet">
    <w:name w:val="List Bullet"/>
    <w:basedOn w:val="List"/>
    <w:semiHidden/>
    <w:rsid w:val="00272B2A"/>
  </w:style>
  <w:style w:type="paragraph" w:styleId="ListBullet4">
    <w:name w:val="List Bullet 4"/>
    <w:basedOn w:val="ListBullet3"/>
    <w:semiHidden/>
    <w:rsid w:val="00272B2A"/>
    <w:pPr>
      <w:ind w:left="1418"/>
    </w:pPr>
  </w:style>
  <w:style w:type="paragraph" w:styleId="ListBullet5">
    <w:name w:val="List Bullet 5"/>
    <w:basedOn w:val="ListBullet4"/>
    <w:semiHidden/>
    <w:rsid w:val="00272B2A"/>
    <w:pPr>
      <w:ind w:left="1702"/>
    </w:pPr>
  </w:style>
  <w:style w:type="paragraph" w:customStyle="1" w:styleId="B2">
    <w:name w:val="B2"/>
    <w:basedOn w:val="List2"/>
    <w:rsid w:val="00272B2A"/>
  </w:style>
  <w:style w:type="paragraph" w:customStyle="1" w:styleId="B3">
    <w:name w:val="B3"/>
    <w:basedOn w:val="List3"/>
    <w:rsid w:val="00272B2A"/>
  </w:style>
  <w:style w:type="paragraph" w:customStyle="1" w:styleId="B4">
    <w:name w:val="B4"/>
    <w:basedOn w:val="List4"/>
    <w:rsid w:val="00272B2A"/>
  </w:style>
  <w:style w:type="paragraph" w:customStyle="1" w:styleId="B5">
    <w:name w:val="B5"/>
    <w:basedOn w:val="List5"/>
    <w:rsid w:val="00272B2A"/>
  </w:style>
  <w:style w:type="paragraph" w:customStyle="1" w:styleId="ZTD">
    <w:name w:val="ZTD"/>
    <w:basedOn w:val="ZB"/>
    <w:rsid w:val="00272B2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1F5B20"/>
    <w:rPr>
      <w:rFonts w:ascii="Arial" w:hAnsi="Arial"/>
      <w:lang w:eastAsia="en-US"/>
    </w:rPr>
  </w:style>
  <w:style w:type="table" w:styleId="TableGrid">
    <w:name w:val="Table Grid"/>
    <w:basedOn w:val="TableNormal"/>
    <w:uiPriority w:val="39"/>
    <w:rsid w:val="00E726E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33322-9334-4FCC-ABFF-B344AFB45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2024-08-23T09:51:00Z</dcterms:created>
  <dcterms:modified xsi:type="dcterms:W3CDTF">2024-09-26T09:01:00Z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