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D483B" w14:textId="6E8E1000" w:rsidR="00FF690B" w:rsidRPr="00D25596" w:rsidRDefault="00FF690B" w:rsidP="00FF690B">
      <w:pPr>
        <w:pStyle w:val="3GPPHeader"/>
        <w:spacing w:after="60"/>
      </w:pPr>
      <w:r w:rsidRPr="002E138B">
        <w:t>3GPP TSG-RAN WG4 Meeting #11</w:t>
      </w:r>
      <w:r>
        <w:t>2-bis</w:t>
      </w:r>
      <w:r w:rsidRPr="002E138B">
        <w:tab/>
      </w:r>
      <w:r w:rsidR="00BE583C" w:rsidRPr="00BE583C">
        <w:rPr>
          <w:sz w:val="32"/>
          <w:szCs w:val="32"/>
        </w:rPr>
        <w:t>R4-2416134</w:t>
      </w:r>
    </w:p>
    <w:p w14:paraId="2058B6BC" w14:textId="77777777" w:rsidR="00FF690B" w:rsidRPr="00CE0424" w:rsidRDefault="00FF690B" w:rsidP="00FF690B">
      <w:pPr>
        <w:pStyle w:val="3GPPHeader"/>
      </w:pPr>
      <w:r>
        <w:t>Hefei</w:t>
      </w:r>
      <w:r w:rsidRPr="00A82108">
        <w:t xml:space="preserve">, </w:t>
      </w:r>
      <w:r>
        <w:t>China</w:t>
      </w:r>
      <w:r w:rsidRPr="00A82108">
        <w:t xml:space="preserve">, </w:t>
      </w:r>
      <w:r>
        <w:t>October</w:t>
      </w:r>
      <w:r w:rsidRPr="00A82108">
        <w:t xml:space="preserve"> </w:t>
      </w:r>
      <w:r>
        <w:t>14</w:t>
      </w:r>
      <w:r w:rsidRPr="005A0E39">
        <w:rPr>
          <w:vertAlign w:val="superscript"/>
        </w:rPr>
        <w:t>th</w:t>
      </w:r>
      <w:r w:rsidRPr="00A82108">
        <w:t xml:space="preserve"> – </w:t>
      </w:r>
      <w:r>
        <w:t>18</w:t>
      </w:r>
      <w:r>
        <w:rPr>
          <w:vertAlign w:val="superscript"/>
        </w:rPr>
        <w:t>th</w:t>
      </w:r>
      <w:r w:rsidRPr="00A82108">
        <w:t xml:space="preserve"> 202</w:t>
      </w:r>
      <w:r>
        <w:t>4</w:t>
      </w:r>
    </w:p>
    <w:p w14:paraId="146070BD" w14:textId="77777777" w:rsidR="00580DC0" w:rsidRPr="00CE0424" w:rsidRDefault="00580DC0" w:rsidP="00580DC0">
      <w:pPr>
        <w:pStyle w:val="3GPPHeader"/>
      </w:pPr>
    </w:p>
    <w:p w14:paraId="59379417" w14:textId="7956416D" w:rsidR="00580DC0" w:rsidRPr="00D848DF" w:rsidRDefault="00580DC0" w:rsidP="00580DC0">
      <w:pPr>
        <w:pStyle w:val="3GPPHeader"/>
        <w:rPr>
          <w:sz w:val="22"/>
        </w:rPr>
      </w:pPr>
      <w:r w:rsidRPr="00D848DF">
        <w:rPr>
          <w:sz w:val="22"/>
        </w:rPr>
        <w:t>Agenda Item:</w:t>
      </w:r>
      <w:r>
        <w:tab/>
      </w:r>
      <w:r w:rsidR="00E63D34" w:rsidRPr="00A959DE">
        <w:rPr>
          <w:sz w:val="22"/>
        </w:rPr>
        <w:t>6</w:t>
      </w:r>
      <w:r w:rsidR="00AC0487" w:rsidRPr="00A959DE">
        <w:rPr>
          <w:sz w:val="22"/>
        </w:rPr>
        <w:t>.</w:t>
      </w:r>
      <w:r w:rsidR="00E63D34" w:rsidRPr="00A959DE">
        <w:rPr>
          <w:sz w:val="22"/>
        </w:rPr>
        <w:t>20</w:t>
      </w:r>
      <w:r w:rsidR="00AC0487" w:rsidRPr="00A959DE">
        <w:rPr>
          <w:sz w:val="22"/>
        </w:rPr>
        <w:t>.1</w:t>
      </w:r>
    </w:p>
    <w:p w14:paraId="4439233A" w14:textId="77777777" w:rsidR="00580DC0" w:rsidRPr="00266A27" w:rsidRDefault="00580DC0" w:rsidP="00580DC0">
      <w:pPr>
        <w:pStyle w:val="3GPPHeader"/>
        <w:rPr>
          <w:sz w:val="22"/>
        </w:rPr>
      </w:pPr>
      <w:r>
        <w:rPr>
          <w:sz w:val="22"/>
        </w:rPr>
        <w:t>Source:</w:t>
      </w:r>
      <w:r>
        <w:tab/>
      </w:r>
      <w:r w:rsidRPr="00CE0424">
        <w:rPr>
          <w:sz w:val="22"/>
        </w:rPr>
        <w:t>Ericsson</w:t>
      </w:r>
    </w:p>
    <w:p w14:paraId="5F093EFC" w14:textId="26E19F4B" w:rsidR="00580DC0" w:rsidRPr="002344BE" w:rsidRDefault="00580DC0" w:rsidP="00580DC0">
      <w:pPr>
        <w:pStyle w:val="3GPPHeader"/>
        <w:rPr>
          <w:sz w:val="22"/>
        </w:rPr>
      </w:pPr>
      <w:r w:rsidRPr="002344BE">
        <w:rPr>
          <w:sz w:val="22"/>
        </w:rPr>
        <w:t>Title:</w:t>
      </w:r>
      <w:r w:rsidRPr="002344BE">
        <w:tab/>
      </w:r>
      <w:r w:rsidR="00464D93" w:rsidRPr="002344BE">
        <w:rPr>
          <w:sz w:val="22"/>
        </w:rPr>
        <w:t xml:space="preserve">SBFD </w:t>
      </w:r>
      <w:r w:rsidR="007678C6" w:rsidRPr="002344BE">
        <w:rPr>
          <w:sz w:val="22"/>
        </w:rPr>
        <w:t>general aspects</w:t>
      </w:r>
    </w:p>
    <w:p w14:paraId="00C23E5D" w14:textId="4B8C4E1A" w:rsidR="00580DC0" w:rsidRPr="002344BE" w:rsidRDefault="00580DC0" w:rsidP="38B20B20">
      <w:pPr>
        <w:pStyle w:val="3GPPHeader"/>
        <w:rPr>
          <w:sz w:val="22"/>
        </w:rPr>
      </w:pPr>
      <w:r w:rsidRPr="002344BE">
        <w:rPr>
          <w:sz w:val="22"/>
        </w:rPr>
        <w:t>Document for:</w:t>
      </w:r>
      <w:r w:rsidRPr="002344BE">
        <w:tab/>
      </w:r>
      <w:r w:rsidR="287ADF4E" w:rsidRPr="002344BE">
        <w:rPr>
          <w:sz w:val="22"/>
        </w:rPr>
        <w:t>Approval</w:t>
      </w:r>
    </w:p>
    <w:p w14:paraId="6B2D159E" w14:textId="77777777" w:rsidR="00FE276B" w:rsidRPr="002344BE" w:rsidRDefault="00FE276B" w:rsidP="00090A7C">
      <w:pPr>
        <w:jc w:val="both"/>
        <w:rPr>
          <w:rFonts w:cs="Arial"/>
        </w:rPr>
      </w:pPr>
    </w:p>
    <w:p w14:paraId="3BA35139" w14:textId="77777777" w:rsidR="00FE276B" w:rsidRPr="002344BE" w:rsidRDefault="00FE276B" w:rsidP="00090A7C">
      <w:pPr>
        <w:pStyle w:val="Heading1"/>
        <w:jc w:val="both"/>
        <w:rPr>
          <w:rFonts w:cs="Arial"/>
          <w:lang w:val="en-US"/>
        </w:rPr>
        <w:sectPr w:rsidR="00FE276B" w:rsidRPr="002344BE" w:rsidSect="00F77806">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pPr>
    </w:p>
    <w:p w14:paraId="4C2AE2B0" w14:textId="77777777" w:rsidR="00604627" w:rsidRPr="002344BE" w:rsidRDefault="00604627" w:rsidP="00090A7C">
      <w:pPr>
        <w:pStyle w:val="Heading1"/>
        <w:jc w:val="both"/>
        <w:rPr>
          <w:rFonts w:cs="Arial"/>
        </w:rPr>
      </w:pPr>
      <w:bookmarkStart w:id="0" w:name="_Ref178064866"/>
      <w:r w:rsidRPr="002344BE">
        <w:rPr>
          <w:rFonts w:cs="Arial"/>
        </w:rPr>
        <w:t>1</w:t>
      </w:r>
      <w:r w:rsidRPr="002344BE">
        <w:rPr>
          <w:rFonts w:cs="Arial"/>
        </w:rPr>
        <w:tab/>
        <w:t>Introduction</w:t>
      </w:r>
    </w:p>
    <w:bookmarkEnd w:id="0"/>
    <w:p w14:paraId="1877A9EE" w14:textId="2F71916E" w:rsidR="00A26C53" w:rsidRPr="0008723F" w:rsidRDefault="001039D9" w:rsidP="0008723F">
      <w:pPr>
        <w:spacing w:after="120"/>
        <w:rPr>
          <w:szCs w:val="20"/>
          <w:u w:val="single"/>
          <w:lang w:eastAsia="ja-JP"/>
        </w:rPr>
      </w:pPr>
      <w:r w:rsidRPr="002344BE">
        <w:rPr>
          <w:rFonts w:cs="Arial"/>
        </w:rPr>
        <w:br/>
      </w:r>
      <w:r w:rsidR="00FF7E23" w:rsidRPr="002344BE">
        <w:t>In this contribution, we present our views and proposals on general aspects for SBFD capable BS</w:t>
      </w:r>
      <w:r w:rsidR="00E13FB7" w:rsidRPr="002344BE">
        <w:t xml:space="preserve"> </w:t>
      </w:r>
      <w:r w:rsidR="00E13FB7" w:rsidRPr="002344BE">
        <w:rPr>
          <w:lang w:val="en-GB" w:eastAsia="ja-JP"/>
        </w:rPr>
        <w:t xml:space="preserve">regarding </w:t>
      </w:r>
      <w:r w:rsidR="00B55EE8">
        <w:rPr>
          <w:lang w:val="en-GB" w:eastAsia="ja-JP"/>
        </w:rPr>
        <w:t xml:space="preserve">band support for SBFD capable BS, </w:t>
      </w:r>
      <w:r w:rsidR="006F16FA" w:rsidRPr="0008723F">
        <w:rPr>
          <w:szCs w:val="20"/>
          <w:lang w:eastAsia="ja-JP"/>
        </w:rPr>
        <w:t>SBFD sub-band configuration</w:t>
      </w:r>
      <w:r w:rsidR="006F16FA">
        <w:rPr>
          <w:rFonts w:eastAsia="Yu Mincho" w:cs="Times New Roman"/>
          <w:szCs w:val="20"/>
        </w:rPr>
        <w:t xml:space="preserve">, and </w:t>
      </w:r>
      <w:r w:rsidR="00867096" w:rsidRPr="0008723F">
        <w:rPr>
          <w:rFonts w:eastAsia="Yu Mincho" w:cs="Times New Roman"/>
          <w:szCs w:val="20"/>
        </w:rPr>
        <w:t>s</w:t>
      </w:r>
      <w:r w:rsidR="00867096" w:rsidRPr="0008723F">
        <w:rPr>
          <w:rFonts w:eastAsia="Yu Mincho" w:cs="Times New Roman"/>
          <w:szCs w:val="20"/>
          <w:lang w:eastAsia="zh-CN"/>
        </w:rPr>
        <w:t>pecification structure</w:t>
      </w:r>
      <w:r w:rsidR="005746CD" w:rsidRPr="0008723F">
        <w:rPr>
          <w:lang w:val="en-GB" w:eastAsia="ja-JP"/>
        </w:rPr>
        <w:t>.</w:t>
      </w:r>
      <w:r w:rsidR="00FF7E23" w:rsidRPr="0008723F">
        <w:rPr>
          <w:lang w:val="en-GB" w:eastAsia="ja-JP"/>
        </w:rPr>
        <w:t xml:space="preserve"> </w:t>
      </w:r>
      <w:r w:rsidR="00E900D3" w:rsidRPr="0008723F">
        <w:t>C</w:t>
      </w:r>
      <w:r w:rsidR="00AD11EE" w:rsidRPr="0008723F">
        <w:t xml:space="preserve">omprehensive analysis of each SBFD BS RF </w:t>
      </w:r>
      <w:r w:rsidR="0059419B" w:rsidRPr="0008723F">
        <w:t>TX</w:t>
      </w:r>
      <w:r w:rsidR="0059419B">
        <w:t xml:space="preserve">/RX </w:t>
      </w:r>
      <w:r w:rsidR="00AD11EE" w:rsidRPr="002344BE">
        <w:t>requirement</w:t>
      </w:r>
      <w:r w:rsidR="00E900D3" w:rsidRPr="002344BE">
        <w:t xml:space="preserve"> and potential new requirements for SBFD</w:t>
      </w:r>
      <w:r w:rsidR="00AD11EE" w:rsidRPr="002344BE">
        <w:t xml:space="preserve"> </w:t>
      </w:r>
      <w:r w:rsidR="00E900D3" w:rsidRPr="002344BE">
        <w:t xml:space="preserve">capable BS </w:t>
      </w:r>
      <w:r w:rsidR="00232C90" w:rsidRPr="002344BE">
        <w:t xml:space="preserve">are </w:t>
      </w:r>
      <w:r w:rsidR="00AD11EE" w:rsidRPr="002344BE">
        <w:t>detailed in separate submission</w:t>
      </w:r>
      <w:r w:rsidR="00FF7E23" w:rsidRPr="002344BE">
        <w:t>s</w:t>
      </w:r>
      <w:r w:rsidR="00AD11EE" w:rsidRPr="002344BE">
        <w:t xml:space="preserve"> [1</w:t>
      </w:r>
      <w:r w:rsidR="00FF7E23" w:rsidRPr="002344BE">
        <w:t>-</w:t>
      </w:r>
      <w:r w:rsidR="0059419B">
        <w:t>3</w:t>
      </w:r>
      <w:r w:rsidR="00AD11EE" w:rsidRPr="002344BE">
        <w:t>].</w:t>
      </w:r>
    </w:p>
    <w:p w14:paraId="591E4232" w14:textId="737EE4FD" w:rsidR="00917CA4" w:rsidRPr="00E271DA" w:rsidRDefault="00C44143" w:rsidP="0048149C">
      <w:pPr>
        <w:pStyle w:val="Heading1"/>
        <w:jc w:val="both"/>
        <w:rPr>
          <w:rFonts w:cs="Arial"/>
        </w:rPr>
      </w:pPr>
      <w:bookmarkStart w:id="1" w:name="_Ref189046994"/>
      <w:r w:rsidRPr="00E271DA">
        <w:rPr>
          <w:rFonts w:cs="Arial"/>
        </w:rPr>
        <w:t>2</w:t>
      </w:r>
      <w:r w:rsidRPr="00E271DA">
        <w:rPr>
          <w:rFonts w:cs="Arial"/>
        </w:rPr>
        <w:tab/>
      </w:r>
      <w:bookmarkStart w:id="2" w:name="_In-sequence_SDU_delivery"/>
      <w:bookmarkEnd w:id="1"/>
      <w:bookmarkEnd w:id="2"/>
      <w:r w:rsidR="0066520E" w:rsidRPr="00E271DA">
        <w:rPr>
          <w:rFonts w:cs="Arial"/>
        </w:rPr>
        <w:t>Discussion</w:t>
      </w:r>
    </w:p>
    <w:p w14:paraId="75713601" w14:textId="325CA3D2" w:rsidR="00FF67E3" w:rsidRPr="00E271DA" w:rsidRDefault="005D030E" w:rsidP="00F66EB0">
      <w:pPr>
        <w:spacing w:before="120" w:after="120" w:line="240" w:lineRule="auto"/>
        <w:rPr>
          <w:rFonts w:eastAsia="MS Mincho" w:cs="Arial"/>
          <w:sz w:val="32"/>
          <w:szCs w:val="32"/>
        </w:rPr>
      </w:pPr>
      <w:r w:rsidRPr="00E271DA">
        <w:rPr>
          <w:rFonts w:eastAsia="MS Mincho" w:cs="Arial"/>
          <w:sz w:val="32"/>
          <w:szCs w:val="32"/>
        </w:rPr>
        <w:t>2.1</w:t>
      </w:r>
      <w:r w:rsidR="00F66EB0" w:rsidRPr="00E271DA">
        <w:rPr>
          <w:rFonts w:eastAsia="MS Mincho" w:cs="Arial"/>
          <w:sz w:val="32"/>
          <w:szCs w:val="32"/>
        </w:rPr>
        <w:tab/>
      </w:r>
      <w:r w:rsidR="009D4E99" w:rsidRPr="00E271DA">
        <w:rPr>
          <w:rFonts w:eastAsia="MS Mincho" w:cs="Arial"/>
          <w:sz w:val="32"/>
          <w:szCs w:val="32"/>
        </w:rPr>
        <w:t>Band support</w:t>
      </w:r>
    </w:p>
    <w:tbl>
      <w:tblPr>
        <w:tblStyle w:val="TableGrid"/>
        <w:tblW w:w="0" w:type="auto"/>
        <w:tblLook w:val="04A0" w:firstRow="1" w:lastRow="0" w:firstColumn="1" w:lastColumn="0" w:noHBand="0" w:noVBand="1"/>
      </w:tblPr>
      <w:tblGrid>
        <w:gridCol w:w="9629"/>
      </w:tblGrid>
      <w:tr w:rsidR="00ED7CB4" w:rsidRPr="002344BE" w14:paraId="26AD5B29" w14:textId="77777777" w:rsidTr="00ED7CB4">
        <w:tc>
          <w:tcPr>
            <w:tcW w:w="9629" w:type="dxa"/>
          </w:tcPr>
          <w:p w14:paraId="642399C9" w14:textId="77777777" w:rsidR="008A79D0" w:rsidRPr="004165F5" w:rsidRDefault="008A79D0" w:rsidP="008A79D0">
            <w:pPr>
              <w:pStyle w:val="Heading4"/>
              <w:ind w:left="864" w:hanging="864"/>
            </w:pPr>
            <w:r w:rsidRPr="004165F5">
              <w:lastRenderedPageBreak/>
              <w:t>Issue 1-2-1: Band/channel bandwidth support for SBFD</w:t>
            </w:r>
          </w:p>
          <w:p w14:paraId="44CFB02D" w14:textId="77777777" w:rsidR="008A79D0" w:rsidRPr="00204D83" w:rsidRDefault="008A79D0" w:rsidP="002F6677">
            <w:pPr>
              <w:pStyle w:val="ListParagraph"/>
              <w:numPr>
                <w:ilvl w:val="0"/>
                <w:numId w:val="4"/>
              </w:numPr>
              <w:spacing w:after="120" w:line="259" w:lineRule="auto"/>
              <w:rPr>
                <w:highlight w:val="green"/>
                <w:lang w:val="en-US"/>
              </w:rPr>
            </w:pPr>
            <w:r w:rsidRPr="00204D83">
              <w:rPr>
                <w:highlight w:val="green"/>
                <w:lang w:val="en-US"/>
              </w:rPr>
              <w:t xml:space="preserve">Agreement: </w:t>
            </w:r>
          </w:p>
          <w:p w14:paraId="6EA6875C" w14:textId="77777777" w:rsidR="008A79D0" w:rsidRPr="006B2240" w:rsidRDefault="008A79D0" w:rsidP="002F6677">
            <w:pPr>
              <w:pStyle w:val="ListParagraph"/>
              <w:numPr>
                <w:ilvl w:val="1"/>
                <w:numId w:val="4"/>
              </w:numPr>
              <w:tabs>
                <w:tab w:val="left" w:pos="5954"/>
              </w:tabs>
              <w:spacing w:after="120" w:line="259" w:lineRule="auto"/>
              <w:rPr>
                <w:rFonts w:eastAsia="SimSun"/>
                <w:szCs w:val="24"/>
                <w:lang w:eastAsia="zh-CN"/>
              </w:rPr>
            </w:pPr>
            <w:r w:rsidRPr="006B2240">
              <w:rPr>
                <w:rFonts w:eastAsia="SimSun"/>
                <w:szCs w:val="24"/>
                <w:lang w:eastAsia="zh-CN"/>
              </w:rPr>
              <w:t xml:space="preserve">Declaration-based method, and SBFD is possible to be used on any TDD band, with the following principle: </w:t>
            </w:r>
          </w:p>
          <w:p w14:paraId="05A3CC89" w14:textId="77777777" w:rsidR="008A79D0" w:rsidRPr="006B2240" w:rsidRDefault="008A79D0" w:rsidP="002F6677">
            <w:pPr>
              <w:pStyle w:val="ListParagraph"/>
              <w:numPr>
                <w:ilvl w:val="2"/>
                <w:numId w:val="4"/>
              </w:numPr>
              <w:tabs>
                <w:tab w:val="left" w:pos="5954"/>
              </w:tabs>
              <w:spacing w:after="120" w:line="259" w:lineRule="auto"/>
              <w:rPr>
                <w:rFonts w:eastAsia="SimSun"/>
                <w:szCs w:val="24"/>
                <w:lang w:eastAsia="zh-CN"/>
              </w:rPr>
            </w:pPr>
            <w:r w:rsidRPr="006B2240">
              <w:rPr>
                <w:rFonts w:eastAsia="SimSun"/>
                <w:szCs w:val="24"/>
                <w:lang w:eastAsia="zh-CN"/>
              </w:rPr>
              <w:t xml:space="preserve">The supported channel bandwidth(s) is declared by </w:t>
            </w:r>
            <w:proofErr w:type="spellStart"/>
            <w:r w:rsidRPr="006B2240">
              <w:rPr>
                <w:rFonts w:eastAsia="SimSun"/>
                <w:szCs w:val="24"/>
                <w:lang w:eastAsia="zh-CN"/>
              </w:rPr>
              <w:t>gNB</w:t>
            </w:r>
            <w:proofErr w:type="spellEnd"/>
            <w:r w:rsidRPr="006B2240">
              <w:rPr>
                <w:rFonts w:eastAsia="SimSun"/>
                <w:szCs w:val="24"/>
                <w:lang w:eastAsia="zh-CN"/>
              </w:rPr>
              <w:t xml:space="preserve"> vendors</w:t>
            </w:r>
          </w:p>
          <w:p w14:paraId="77EA5DD6" w14:textId="77777777" w:rsidR="008A79D0" w:rsidRPr="006B2240" w:rsidRDefault="008A79D0" w:rsidP="002F6677">
            <w:pPr>
              <w:pStyle w:val="ListParagraph"/>
              <w:numPr>
                <w:ilvl w:val="2"/>
                <w:numId w:val="4"/>
              </w:numPr>
              <w:tabs>
                <w:tab w:val="left" w:pos="5954"/>
              </w:tabs>
              <w:spacing w:after="120" w:line="259" w:lineRule="auto"/>
              <w:rPr>
                <w:rFonts w:eastAsia="SimSun"/>
                <w:szCs w:val="24"/>
                <w:lang w:eastAsia="zh-CN"/>
              </w:rPr>
            </w:pPr>
            <w:r w:rsidRPr="006B2240">
              <w:rPr>
                <w:rFonts w:eastAsia="SimSun"/>
                <w:szCs w:val="24"/>
                <w:lang w:eastAsia="zh-CN"/>
              </w:rPr>
              <w:t>The supported channel bandwidth(s) is from existing channel bandwidth defined in TS 38.104</w:t>
            </w:r>
          </w:p>
          <w:p w14:paraId="751ED22D" w14:textId="77777777" w:rsidR="008A79D0" w:rsidRPr="006B2240" w:rsidRDefault="008A79D0" w:rsidP="002F6677">
            <w:pPr>
              <w:pStyle w:val="ListParagraph"/>
              <w:numPr>
                <w:ilvl w:val="2"/>
                <w:numId w:val="4"/>
              </w:numPr>
              <w:tabs>
                <w:tab w:val="left" w:pos="5954"/>
              </w:tabs>
              <w:spacing w:after="120" w:line="259" w:lineRule="auto"/>
              <w:rPr>
                <w:rFonts w:eastAsia="SimSun"/>
                <w:szCs w:val="24"/>
                <w:lang w:eastAsia="zh-CN"/>
              </w:rPr>
            </w:pPr>
            <w:r w:rsidRPr="006B2240">
              <w:rPr>
                <w:rFonts w:eastAsia="SimSun"/>
                <w:szCs w:val="24"/>
                <w:lang w:eastAsia="zh-CN"/>
              </w:rPr>
              <w:t>The supported channel bandwidth shall be no less than X MHz</w:t>
            </w:r>
          </w:p>
          <w:p w14:paraId="3A71F6DE" w14:textId="77777777" w:rsidR="008A79D0" w:rsidRDefault="008A79D0" w:rsidP="002F6677">
            <w:pPr>
              <w:pStyle w:val="ListParagraph"/>
              <w:numPr>
                <w:ilvl w:val="3"/>
                <w:numId w:val="4"/>
              </w:numPr>
              <w:tabs>
                <w:tab w:val="left" w:pos="5954"/>
              </w:tabs>
              <w:spacing w:after="120" w:line="259" w:lineRule="auto"/>
              <w:rPr>
                <w:rFonts w:eastAsia="SimSun"/>
                <w:szCs w:val="24"/>
                <w:lang w:eastAsia="zh-CN"/>
              </w:rPr>
            </w:pPr>
            <w:r w:rsidRPr="006B2240">
              <w:rPr>
                <w:rFonts w:eastAsia="SimSun"/>
                <w:szCs w:val="24"/>
                <w:lang w:eastAsia="zh-CN"/>
              </w:rPr>
              <w:t>X = [20]</w:t>
            </w:r>
          </w:p>
          <w:p w14:paraId="4118797E" w14:textId="77777777" w:rsidR="008A79D0" w:rsidRPr="0099483F" w:rsidRDefault="008A79D0" w:rsidP="002F6677">
            <w:pPr>
              <w:pStyle w:val="ListParagraph"/>
              <w:numPr>
                <w:ilvl w:val="4"/>
                <w:numId w:val="4"/>
              </w:numPr>
              <w:tabs>
                <w:tab w:val="left" w:pos="5954"/>
              </w:tabs>
              <w:spacing w:after="120" w:line="259" w:lineRule="auto"/>
              <w:rPr>
                <w:rFonts w:eastAsia="SimSun"/>
                <w:szCs w:val="24"/>
                <w:lang w:eastAsia="zh-CN"/>
              </w:rPr>
            </w:pPr>
            <w:r w:rsidRPr="0099483F">
              <w:rPr>
                <w:rFonts w:eastAsia="SimSun"/>
                <w:szCs w:val="24"/>
                <w:lang w:eastAsia="zh-CN"/>
              </w:rPr>
              <w:t>For next meeting, we will further discuss the potential to increase the value of X beyond X = [20]. Companies are encouraged to bring t-docs to discuss the benefits or drawback to increase this value.</w:t>
            </w:r>
          </w:p>
          <w:p w14:paraId="62F99E41" w14:textId="77777777" w:rsidR="008A79D0" w:rsidRDefault="008A79D0" w:rsidP="002F6677">
            <w:pPr>
              <w:pStyle w:val="ListParagraph"/>
              <w:numPr>
                <w:ilvl w:val="3"/>
                <w:numId w:val="4"/>
              </w:numPr>
              <w:tabs>
                <w:tab w:val="left" w:pos="5954"/>
              </w:tabs>
              <w:spacing w:after="120" w:line="259" w:lineRule="auto"/>
              <w:rPr>
                <w:rFonts w:eastAsia="SimSun"/>
                <w:szCs w:val="24"/>
                <w:lang w:eastAsia="zh-CN"/>
              </w:rPr>
            </w:pPr>
            <w:r w:rsidRPr="006B2240">
              <w:rPr>
                <w:rFonts w:eastAsia="SimSun"/>
                <w:szCs w:val="24"/>
                <w:lang w:eastAsia="zh-CN"/>
              </w:rPr>
              <w:t xml:space="preserve">FFS for some specific band if this principle rules out this band, which is required for SBFD by operators. </w:t>
            </w:r>
          </w:p>
          <w:p w14:paraId="1D390865" w14:textId="77777777" w:rsidR="008A79D0" w:rsidRPr="006B2240" w:rsidRDefault="008A79D0" w:rsidP="002F6677">
            <w:pPr>
              <w:pStyle w:val="ListParagraph"/>
              <w:numPr>
                <w:ilvl w:val="3"/>
                <w:numId w:val="4"/>
              </w:numPr>
              <w:tabs>
                <w:tab w:val="left" w:pos="5954"/>
              </w:tabs>
              <w:spacing w:after="120" w:line="259" w:lineRule="auto"/>
              <w:rPr>
                <w:rFonts w:eastAsia="SimSun"/>
                <w:szCs w:val="24"/>
                <w:lang w:eastAsia="zh-CN"/>
              </w:rPr>
            </w:pPr>
            <w:r>
              <w:rPr>
                <w:rFonts w:eastAsia="SimSun"/>
                <w:szCs w:val="24"/>
                <w:lang w:eastAsia="zh-CN"/>
              </w:rPr>
              <w:t xml:space="preserve">FFS how to implement in the spec: </w:t>
            </w:r>
          </w:p>
          <w:p w14:paraId="3003C9EF" w14:textId="77777777" w:rsidR="008A79D0" w:rsidRDefault="008A79D0" w:rsidP="002F6677">
            <w:pPr>
              <w:pStyle w:val="ListParagraph"/>
              <w:numPr>
                <w:ilvl w:val="4"/>
                <w:numId w:val="4"/>
              </w:numPr>
              <w:spacing w:after="120" w:line="259" w:lineRule="auto"/>
              <w:rPr>
                <w:rFonts w:eastAsia="SimSun"/>
                <w:szCs w:val="24"/>
                <w:lang w:eastAsia="zh-CN"/>
              </w:rPr>
            </w:pPr>
            <w:r>
              <w:rPr>
                <w:rFonts w:eastAsia="SimSun"/>
                <w:szCs w:val="24"/>
                <w:lang w:eastAsia="zh-CN"/>
              </w:rPr>
              <w:t xml:space="preserve">Option 1: </w:t>
            </w:r>
            <w:r w:rsidRPr="006B2240">
              <w:rPr>
                <w:rFonts w:eastAsia="SimSun"/>
                <w:szCs w:val="24"/>
                <w:lang w:eastAsia="zh-CN"/>
              </w:rPr>
              <w:t xml:space="preserve">To include the following text in Clause 5.2 in TS 38.104: </w:t>
            </w:r>
            <w:proofErr w:type="spellStart"/>
            <w:r w:rsidRPr="006B2240">
              <w:rPr>
                <w:rFonts w:eastAsia="SimSun"/>
                <w:szCs w:val="24"/>
                <w:lang w:eastAsia="zh-CN"/>
              </w:rPr>
              <w:t>subband</w:t>
            </w:r>
            <w:proofErr w:type="spellEnd"/>
            <w:r w:rsidRPr="006B2240">
              <w:rPr>
                <w:rFonts w:eastAsia="SimSun"/>
                <w:szCs w:val="24"/>
                <w:lang w:eastAsia="zh-CN"/>
              </w:rPr>
              <w:t xml:space="preserve"> full duplex can be applied to TDD bands with channel bandwidth &gt;= X MHz, given in Table 5.2-1.</w:t>
            </w:r>
          </w:p>
          <w:p w14:paraId="2647AC65" w14:textId="1ECCD2FE" w:rsidR="00ED7CB4" w:rsidRPr="008A79D0" w:rsidRDefault="008A79D0" w:rsidP="002F6677">
            <w:pPr>
              <w:pStyle w:val="ListParagraph"/>
              <w:numPr>
                <w:ilvl w:val="4"/>
                <w:numId w:val="4"/>
              </w:numPr>
              <w:spacing w:after="120" w:line="259" w:lineRule="auto"/>
              <w:rPr>
                <w:rFonts w:eastAsia="SimSun"/>
                <w:szCs w:val="24"/>
                <w:lang w:eastAsia="zh-CN"/>
              </w:rPr>
            </w:pPr>
            <w:r>
              <w:rPr>
                <w:rFonts w:eastAsia="SimSun"/>
                <w:szCs w:val="24"/>
                <w:lang w:eastAsia="zh-CN"/>
              </w:rPr>
              <w:t xml:space="preserve">Option 2: Add SBFD entry </w:t>
            </w:r>
            <w:r w:rsidRPr="006B2240">
              <w:rPr>
                <w:rFonts w:eastAsia="SimSun"/>
                <w:szCs w:val="24"/>
                <w:lang w:eastAsia="zh-CN"/>
              </w:rPr>
              <w:t xml:space="preserve">in </w:t>
            </w:r>
            <w:r>
              <w:rPr>
                <w:rFonts w:eastAsia="SimSun"/>
                <w:szCs w:val="24"/>
                <w:lang w:eastAsia="zh-CN"/>
              </w:rPr>
              <w:t xml:space="preserve">Table 5.2-1 in </w:t>
            </w:r>
            <w:r w:rsidRPr="006B2240">
              <w:rPr>
                <w:rFonts w:eastAsia="SimSun"/>
                <w:szCs w:val="24"/>
                <w:lang w:eastAsia="zh-CN"/>
              </w:rPr>
              <w:t>Clause 5.2 in TS 38.104</w:t>
            </w:r>
            <w:r>
              <w:rPr>
                <w:rFonts w:eastAsia="SimSun"/>
                <w:szCs w:val="24"/>
                <w:lang w:eastAsia="zh-CN"/>
              </w:rPr>
              <w:t xml:space="preserve"> for the </w:t>
            </w:r>
            <w:r w:rsidRPr="006B2240">
              <w:rPr>
                <w:rFonts w:eastAsia="SimSun"/>
                <w:szCs w:val="24"/>
                <w:lang w:eastAsia="zh-CN"/>
              </w:rPr>
              <w:t xml:space="preserve">TDD bands with channel bandwidth &gt;= X </w:t>
            </w:r>
            <w:proofErr w:type="spellStart"/>
            <w:r w:rsidRPr="006B2240">
              <w:rPr>
                <w:rFonts w:eastAsia="SimSun"/>
                <w:szCs w:val="24"/>
                <w:lang w:eastAsia="zh-CN"/>
              </w:rPr>
              <w:t>MHz</w:t>
            </w:r>
            <w:r>
              <w:rPr>
                <w:rFonts w:eastAsia="SimSun"/>
                <w:szCs w:val="24"/>
                <w:lang w:eastAsia="zh-CN"/>
              </w:rPr>
              <w:t>.</w:t>
            </w:r>
            <w:proofErr w:type="spellEnd"/>
            <w:r>
              <w:rPr>
                <w:rFonts w:eastAsia="SimSun"/>
                <w:szCs w:val="24"/>
                <w:lang w:eastAsia="zh-CN"/>
              </w:rPr>
              <w:t xml:space="preserve"> </w:t>
            </w:r>
          </w:p>
        </w:tc>
      </w:tr>
    </w:tbl>
    <w:p w14:paraId="76C6E553" w14:textId="77777777" w:rsidR="00143F80" w:rsidRPr="002344BE" w:rsidRDefault="00143F80" w:rsidP="00143F80">
      <w:pPr>
        <w:spacing w:after="120"/>
        <w:rPr>
          <w:rFonts w:ascii="Times New Roman" w:hAnsi="Times New Roman" w:cs="Times New Roman"/>
          <w:szCs w:val="20"/>
        </w:rPr>
      </w:pPr>
    </w:p>
    <w:p w14:paraId="2DC73349" w14:textId="096D6EE4" w:rsidR="003C2B16" w:rsidRPr="00E271DA" w:rsidRDefault="00D62273" w:rsidP="006C16D3">
      <w:pPr>
        <w:rPr>
          <w:rFonts w:cs="Arial"/>
          <w:szCs w:val="20"/>
          <w:lang w:val="en-GB" w:eastAsia="ja-JP"/>
        </w:rPr>
      </w:pPr>
      <w:r w:rsidRPr="00E271DA">
        <w:rPr>
          <w:rFonts w:cs="Arial"/>
          <w:szCs w:val="20"/>
          <w:lang w:val="en-GB" w:eastAsia="ja-JP"/>
        </w:rPr>
        <w:t>In RAN4#11</w:t>
      </w:r>
      <w:r w:rsidR="00FC4B6C" w:rsidRPr="00E271DA">
        <w:rPr>
          <w:rFonts w:cs="Arial"/>
          <w:szCs w:val="20"/>
          <w:lang w:val="en-GB" w:eastAsia="ja-JP"/>
        </w:rPr>
        <w:t>2</w:t>
      </w:r>
      <w:r w:rsidRPr="00E271DA">
        <w:rPr>
          <w:rFonts w:cs="Arial"/>
          <w:szCs w:val="20"/>
          <w:lang w:val="en-GB" w:eastAsia="ja-JP"/>
        </w:rPr>
        <w:t xml:space="preserve">, </w:t>
      </w:r>
      <w:r w:rsidR="002E1EE5" w:rsidRPr="00E271DA">
        <w:rPr>
          <w:rFonts w:cs="Arial"/>
          <w:szCs w:val="20"/>
          <w:lang w:val="en-GB" w:eastAsia="ja-JP"/>
        </w:rPr>
        <w:t xml:space="preserve">whether SBFD </w:t>
      </w:r>
      <w:r w:rsidR="0084648D" w:rsidRPr="00E271DA">
        <w:rPr>
          <w:rFonts w:cs="Arial"/>
          <w:szCs w:val="20"/>
          <w:lang w:val="en-GB" w:eastAsia="ja-JP"/>
        </w:rPr>
        <w:t xml:space="preserve">should be </w:t>
      </w:r>
      <w:r w:rsidR="008A528B" w:rsidRPr="00E271DA">
        <w:rPr>
          <w:rFonts w:cs="Arial"/>
          <w:szCs w:val="20"/>
          <w:lang w:val="en-GB" w:eastAsia="ja-JP"/>
        </w:rPr>
        <w:t xml:space="preserve">a feature as </w:t>
      </w:r>
      <w:r w:rsidR="0084648D" w:rsidRPr="00E271DA">
        <w:rPr>
          <w:rFonts w:cs="Arial"/>
          <w:szCs w:val="20"/>
          <w:lang w:val="en-GB" w:eastAsia="ja-JP"/>
        </w:rPr>
        <w:t>band specific or general to all TDD bands</w:t>
      </w:r>
      <w:r w:rsidR="008A528B" w:rsidRPr="00E271DA">
        <w:rPr>
          <w:rFonts w:cs="Arial"/>
          <w:szCs w:val="20"/>
          <w:lang w:val="en-GB" w:eastAsia="ja-JP"/>
        </w:rPr>
        <w:t xml:space="preserve"> was discussed</w:t>
      </w:r>
      <w:r w:rsidR="00AC60C6" w:rsidRPr="00E271DA">
        <w:rPr>
          <w:rFonts w:cs="Arial"/>
          <w:szCs w:val="20"/>
          <w:lang w:val="en-GB" w:eastAsia="ja-JP"/>
        </w:rPr>
        <w:t xml:space="preserve"> </w:t>
      </w:r>
      <w:r w:rsidR="00FC4B6C" w:rsidRPr="00E271DA">
        <w:rPr>
          <w:rFonts w:cs="Arial"/>
          <w:szCs w:val="20"/>
          <w:lang w:val="en-GB" w:eastAsia="ja-JP"/>
        </w:rPr>
        <w:t>in</w:t>
      </w:r>
      <w:r w:rsidR="00981023" w:rsidRPr="00E271DA">
        <w:rPr>
          <w:rFonts w:cs="Arial"/>
          <w:szCs w:val="20"/>
          <w:lang w:val="en-GB" w:eastAsia="ja-JP"/>
        </w:rPr>
        <w:t xml:space="preserve"> the</w:t>
      </w:r>
      <w:r w:rsidR="00FC4B6C" w:rsidRPr="00E271DA">
        <w:rPr>
          <w:rFonts w:cs="Arial"/>
          <w:szCs w:val="20"/>
          <w:lang w:val="en-GB" w:eastAsia="ja-JP"/>
        </w:rPr>
        <w:t xml:space="preserve"> </w:t>
      </w:r>
      <w:proofErr w:type="spellStart"/>
      <w:r w:rsidR="00FC4B6C" w:rsidRPr="00E271DA">
        <w:rPr>
          <w:rFonts w:cs="Arial"/>
          <w:szCs w:val="20"/>
          <w:lang w:val="en-GB" w:eastAsia="ja-JP"/>
        </w:rPr>
        <w:t>AdHoc</w:t>
      </w:r>
      <w:proofErr w:type="spellEnd"/>
      <w:r w:rsidR="00FC4B6C" w:rsidRPr="00E271DA">
        <w:rPr>
          <w:rFonts w:cs="Arial"/>
          <w:szCs w:val="20"/>
          <w:lang w:val="en-GB" w:eastAsia="ja-JP"/>
        </w:rPr>
        <w:t xml:space="preserve"> session</w:t>
      </w:r>
      <w:r w:rsidR="006C16D3" w:rsidRPr="00E271DA">
        <w:rPr>
          <w:rFonts w:cs="Arial"/>
          <w:szCs w:val="20"/>
          <w:lang w:val="en-GB" w:eastAsia="ja-JP"/>
        </w:rPr>
        <w:t>,</w:t>
      </w:r>
      <w:r w:rsidR="00AC60C6" w:rsidRPr="00E271DA">
        <w:rPr>
          <w:rFonts w:cs="Arial"/>
          <w:szCs w:val="20"/>
          <w:lang w:val="en-GB" w:eastAsia="ja-JP"/>
        </w:rPr>
        <w:t xml:space="preserve"> and the agreement was captured in the WF</w:t>
      </w:r>
      <w:r w:rsidR="0072209E" w:rsidRPr="00E271DA">
        <w:rPr>
          <w:rFonts w:cs="Arial"/>
          <w:szCs w:val="20"/>
          <w:lang w:val="en-GB" w:eastAsia="ja-JP"/>
        </w:rPr>
        <w:t xml:space="preserve"> [</w:t>
      </w:r>
      <w:r w:rsidR="003B4D87">
        <w:rPr>
          <w:rFonts w:cs="Arial"/>
          <w:szCs w:val="20"/>
          <w:lang w:val="en-GB" w:eastAsia="ja-JP"/>
        </w:rPr>
        <w:t>4</w:t>
      </w:r>
      <w:r w:rsidR="0072209E" w:rsidRPr="00E271DA">
        <w:rPr>
          <w:rFonts w:cs="Arial"/>
          <w:szCs w:val="20"/>
          <w:lang w:val="en-GB" w:eastAsia="ja-JP"/>
        </w:rPr>
        <w:t>]</w:t>
      </w:r>
      <w:r w:rsidR="00AC60C6" w:rsidRPr="00E271DA">
        <w:rPr>
          <w:rFonts w:cs="Arial"/>
          <w:szCs w:val="20"/>
          <w:lang w:val="en-GB" w:eastAsia="ja-JP"/>
        </w:rPr>
        <w:t xml:space="preserve"> as listed above</w:t>
      </w:r>
      <w:r w:rsidR="003C2B16" w:rsidRPr="00E271DA">
        <w:rPr>
          <w:rFonts w:cs="Arial"/>
          <w:szCs w:val="20"/>
          <w:lang w:val="en-GB" w:eastAsia="ja-JP"/>
        </w:rPr>
        <w:t>.</w:t>
      </w:r>
    </w:p>
    <w:p w14:paraId="6E7BEE38" w14:textId="0AAA653E" w:rsidR="00B7714C" w:rsidRPr="00E271DA" w:rsidRDefault="00B7714C" w:rsidP="00B7714C">
      <w:pPr>
        <w:rPr>
          <w:rFonts w:cs="Arial"/>
          <w:szCs w:val="20"/>
          <w:lang w:val="en-GB" w:eastAsia="ja-JP"/>
        </w:rPr>
      </w:pPr>
      <w:r w:rsidRPr="00E271DA">
        <w:rPr>
          <w:rFonts w:cs="Arial"/>
          <w:szCs w:val="20"/>
          <w:lang w:val="en-GB" w:eastAsia="ja-JP"/>
        </w:rPr>
        <w:t>It was tentatively agreed that the supported channel bandwidth shall be no less than</w:t>
      </w:r>
      <w:r w:rsidR="00DF57AC" w:rsidRPr="00E271DA">
        <w:t xml:space="preserve"> </w:t>
      </w:r>
      <w:r w:rsidR="00DF57AC" w:rsidRPr="00E271DA">
        <w:rPr>
          <w:rFonts w:cs="Arial"/>
          <w:szCs w:val="20"/>
          <w:lang w:val="en-GB" w:eastAsia="ja-JP"/>
        </w:rPr>
        <w:t xml:space="preserve">X = [20] MHz, and </w:t>
      </w:r>
      <w:r w:rsidR="00DF57AC" w:rsidRPr="00E271DA">
        <w:rPr>
          <w:szCs w:val="24"/>
          <w:lang w:eastAsia="zh-CN"/>
        </w:rPr>
        <w:t>we need to further discuss the potential to increase the value of X beyond X = [20].</w:t>
      </w:r>
    </w:p>
    <w:p w14:paraId="44D940BE" w14:textId="04BA9E2A" w:rsidR="007A68AF" w:rsidRPr="00E271DA" w:rsidRDefault="008440EF" w:rsidP="00B7714C">
      <w:pPr>
        <w:rPr>
          <w:rFonts w:cs="Arial"/>
          <w:szCs w:val="20"/>
          <w:lang w:val="en-GB" w:eastAsia="ja-JP"/>
        </w:rPr>
      </w:pPr>
      <w:r w:rsidRPr="00E271DA">
        <w:rPr>
          <w:rFonts w:cs="Arial"/>
          <w:szCs w:val="20"/>
          <w:lang w:val="en-GB" w:eastAsia="ja-JP"/>
        </w:rPr>
        <w:t>In</w:t>
      </w:r>
      <w:r w:rsidR="006C16D3" w:rsidRPr="00E271DA">
        <w:rPr>
          <w:rFonts w:cs="Arial"/>
          <w:szCs w:val="20"/>
          <w:lang w:val="en-GB" w:eastAsia="ja-JP"/>
        </w:rPr>
        <w:t xml:space="preserve"> SBFD </w:t>
      </w:r>
      <w:proofErr w:type="spellStart"/>
      <w:r w:rsidRPr="00E271DA">
        <w:rPr>
          <w:rFonts w:cs="Arial"/>
          <w:szCs w:val="20"/>
          <w:lang w:val="en-GB" w:eastAsia="ja-JP"/>
        </w:rPr>
        <w:t>subband</w:t>
      </w:r>
      <w:proofErr w:type="spellEnd"/>
      <w:r w:rsidRPr="00E271DA">
        <w:rPr>
          <w:rFonts w:cs="Arial"/>
          <w:szCs w:val="20"/>
          <w:lang w:val="en-GB" w:eastAsia="ja-JP"/>
        </w:rPr>
        <w:t xml:space="preserve"> configuration</w:t>
      </w:r>
      <w:r w:rsidR="006C16D3" w:rsidRPr="00E271DA">
        <w:rPr>
          <w:rFonts w:cs="Arial"/>
          <w:szCs w:val="20"/>
          <w:lang w:val="en-GB" w:eastAsia="ja-JP"/>
        </w:rPr>
        <w:t xml:space="preserve">, </w:t>
      </w:r>
      <w:proofErr w:type="spellStart"/>
      <w:r w:rsidR="006C16D3" w:rsidRPr="00E271DA">
        <w:rPr>
          <w:rFonts w:cs="Arial"/>
          <w:szCs w:val="20"/>
          <w:lang w:val="en-GB" w:eastAsia="ja-JP"/>
        </w:rPr>
        <w:t>guardband</w:t>
      </w:r>
      <w:r w:rsidR="007F6D24" w:rsidRPr="00E271DA">
        <w:rPr>
          <w:rFonts w:cs="Arial"/>
          <w:szCs w:val="20"/>
          <w:lang w:val="en-GB" w:eastAsia="ja-JP"/>
        </w:rPr>
        <w:t>s</w:t>
      </w:r>
      <w:proofErr w:type="spellEnd"/>
      <w:r w:rsidR="006C16D3" w:rsidRPr="00E271DA">
        <w:rPr>
          <w:rFonts w:cs="Arial"/>
          <w:szCs w:val="20"/>
          <w:lang w:val="en-GB" w:eastAsia="ja-JP"/>
        </w:rPr>
        <w:t xml:space="preserve"> play a crucial role in preventing interference between adjacent </w:t>
      </w:r>
      <w:proofErr w:type="spellStart"/>
      <w:r w:rsidR="00830E14" w:rsidRPr="00E271DA">
        <w:rPr>
          <w:rFonts w:cs="Arial"/>
          <w:szCs w:val="20"/>
          <w:lang w:val="en-GB" w:eastAsia="ja-JP"/>
        </w:rPr>
        <w:t>subband</w:t>
      </w:r>
      <w:r w:rsidR="006C16D3" w:rsidRPr="00E271DA">
        <w:rPr>
          <w:rFonts w:cs="Arial"/>
          <w:szCs w:val="20"/>
          <w:lang w:val="en-GB" w:eastAsia="ja-JP"/>
        </w:rPr>
        <w:t>s</w:t>
      </w:r>
      <w:proofErr w:type="spellEnd"/>
      <w:r w:rsidR="006C16D3" w:rsidRPr="00E271DA">
        <w:rPr>
          <w:rFonts w:cs="Arial"/>
          <w:szCs w:val="20"/>
          <w:lang w:val="en-GB" w:eastAsia="ja-JP"/>
        </w:rPr>
        <w:t xml:space="preserve">. However, excessively wide </w:t>
      </w:r>
      <w:proofErr w:type="spellStart"/>
      <w:r w:rsidR="006C16D3" w:rsidRPr="00E271DA">
        <w:rPr>
          <w:rFonts w:cs="Arial"/>
          <w:szCs w:val="20"/>
          <w:lang w:val="en-GB" w:eastAsia="ja-JP"/>
        </w:rPr>
        <w:t>guardband</w:t>
      </w:r>
      <w:proofErr w:type="spellEnd"/>
      <w:r w:rsidR="006C16D3" w:rsidRPr="00E271DA">
        <w:rPr>
          <w:rFonts w:cs="Arial"/>
          <w:szCs w:val="20"/>
          <w:lang w:val="en-GB" w:eastAsia="ja-JP"/>
        </w:rPr>
        <w:t xml:space="preserve"> can consume valuable bandwidth. Considering the case that the </w:t>
      </w:r>
      <w:r w:rsidR="00017A9D" w:rsidRPr="00E271DA">
        <w:rPr>
          <w:rFonts w:cs="Arial"/>
          <w:szCs w:val="20"/>
          <w:lang w:val="en-GB" w:eastAsia="ja-JP"/>
        </w:rPr>
        <w:t xml:space="preserve">channel </w:t>
      </w:r>
      <w:r w:rsidR="006C16D3" w:rsidRPr="00E271DA">
        <w:rPr>
          <w:rFonts w:cs="Arial"/>
          <w:szCs w:val="20"/>
          <w:lang w:val="en-GB" w:eastAsia="ja-JP"/>
        </w:rPr>
        <w:t xml:space="preserve">bandwidth is low, after excluding the </w:t>
      </w:r>
      <w:proofErr w:type="spellStart"/>
      <w:r w:rsidR="006C16D3" w:rsidRPr="00E271DA">
        <w:rPr>
          <w:rFonts w:cs="Arial"/>
          <w:szCs w:val="20"/>
          <w:lang w:val="en-GB" w:eastAsia="ja-JP"/>
        </w:rPr>
        <w:t>guardband</w:t>
      </w:r>
      <w:proofErr w:type="spellEnd"/>
      <w:r w:rsidR="006C16D3" w:rsidRPr="00E271DA">
        <w:rPr>
          <w:rFonts w:cs="Arial"/>
          <w:szCs w:val="20"/>
          <w:lang w:val="en-GB" w:eastAsia="ja-JP"/>
        </w:rPr>
        <w:t xml:space="preserve">, the remaining PRBs for both DL and UL </w:t>
      </w:r>
      <w:proofErr w:type="spellStart"/>
      <w:r w:rsidR="00830E14" w:rsidRPr="00E271DA">
        <w:rPr>
          <w:rFonts w:cs="Arial"/>
          <w:szCs w:val="20"/>
          <w:lang w:val="en-GB" w:eastAsia="ja-JP"/>
        </w:rPr>
        <w:t>subband</w:t>
      </w:r>
      <w:r w:rsidR="006C16D3" w:rsidRPr="00E271DA">
        <w:rPr>
          <w:rFonts w:cs="Arial"/>
          <w:szCs w:val="20"/>
          <w:lang w:val="en-GB" w:eastAsia="ja-JP"/>
        </w:rPr>
        <w:t>s</w:t>
      </w:r>
      <w:proofErr w:type="spellEnd"/>
      <w:r w:rsidR="006C16D3" w:rsidRPr="00E271DA">
        <w:rPr>
          <w:rFonts w:cs="Arial"/>
          <w:szCs w:val="20"/>
          <w:lang w:val="en-GB" w:eastAsia="ja-JP"/>
        </w:rPr>
        <w:t xml:space="preserve"> may </w:t>
      </w:r>
      <w:r w:rsidR="00D465CC" w:rsidRPr="00E271DA">
        <w:rPr>
          <w:rFonts w:cs="Arial"/>
          <w:szCs w:val="20"/>
          <w:lang w:val="en-GB" w:eastAsia="ja-JP"/>
        </w:rPr>
        <w:t xml:space="preserve">be too little and </w:t>
      </w:r>
      <w:r w:rsidR="006C16D3" w:rsidRPr="00E271DA">
        <w:rPr>
          <w:rFonts w:cs="Arial"/>
          <w:szCs w:val="20"/>
          <w:lang w:val="en-GB" w:eastAsia="ja-JP"/>
        </w:rPr>
        <w:t>become insufficient. Such a situation is not practical in real-world deployments.</w:t>
      </w:r>
      <w:r w:rsidR="00913B99" w:rsidRPr="00E271DA">
        <w:rPr>
          <w:rFonts w:cs="Arial"/>
          <w:szCs w:val="20"/>
          <w:lang w:val="en-GB" w:eastAsia="ja-JP"/>
        </w:rPr>
        <w:t xml:space="preserve"> </w:t>
      </w:r>
      <w:r w:rsidR="00CE0436" w:rsidRPr="00E271DA">
        <w:rPr>
          <w:rFonts w:cs="Arial"/>
          <w:szCs w:val="20"/>
          <w:lang w:val="en-GB" w:eastAsia="ja-JP"/>
        </w:rPr>
        <w:t>I</w:t>
      </w:r>
      <w:r w:rsidR="00A51EFA" w:rsidRPr="00E271DA">
        <w:rPr>
          <w:rFonts w:cs="Arial"/>
          <w:szCs w:val="20"/>
          <w:lang w:val="en-GB" w:eastAsia="ja-JP"/>
        </w:rPr>
        <w:t xml:space="preserve">n RAN4#112, </w:t>
      </w:r>
      <w:r w:rsidR="00382EAC" w:rsidRPr="00E271DA">
        <w:rPr>
          <w:rFonts w:cs="Arial"/>
          <w:szCs w:val="20"/>
          <w:lang w:val="en-GB" w:eastAsia="ja-JP"/>
        </w:rPr>
        <w:t xml:space="preserve">it was proposed </w:t>
      </w:r>
      <w:r w:rsidR="00CE0436" w:rsidRPr="00E271DA">
        <w:rPr>
          <w:rFonts w:cs="Arial"/>
          <w:szCs w:val="20"/>
          <w:lang w:val="en-GB" w:eastAsia="ja-JP"/>
        </w:rPr>
        <w:t xml:space="preserve">to deploy SBFD </w:t>
      </w:r>
      <w:r w:rsidR="001345E7" w:rsidRPr="00E271DA">
        <w:rPr>
          <w:rFonts w:cs="Arial"/>
          <w:szCs w:val="20"/>
          <w:lang w:val="en-GB" w:eastAsia="ja-JP"/>
        </w:rPr>
        <w:t xml:space="preserve">with </w:t>
      </w:r>
      <w:r w:rsidR="00A51EFA" w:rsidRPr="00E271DA">
        <w:rPr>
          <w:rFonts w:cs="Arial"/>
          <w:szCs w:val="20"/>
          <w:lang w:val="en-GB" w:eastAsia="ja-JP"/>
        </w:rPr>
        <w:t xml:space="preserve">30 MHz </w:t>
      </w:r>
      <w:r w:rsidR="001345E7" w:rsidRPr="00E271DA">
        <w:rPr>
          <w:rFonts w:cs="Arial"/>
          <w:szCs w:val="20"/>
          <w:lang w:val="en-GB" w:eastAsia="ja-JP"/>
        </w:rPr>
        <w:t>channel</w:t>
      </w:r>
      <w:r w:rsidR="0052075D" w:rsidRPr="00E271DA">
        <w:rPr>
          <w:rFonts w:cs="Arial"/>
          <w:szCs w:val="20"/>
          <w:lang w:val="en-GB" w:eastAsia="ja-JP"/>
        </w:rPr>
        <w:t xml:space="preserve"> </w:t>
      </w:r>
      <w:r w:rsidR="00EE4A66" w:rsidRPr="00E271DA">
        <w:rPr>
          <w:rFonts w:cs="Arial"/>
          <w:szCs w:val="20"/>
          <w:lang w:val="en-GB" w:eastAsia="ja-JP"/>
        </w:rPr>
        <w:t xml:space="preserve">bandwidth for mid bands. </w:t>
      </w:r>
      <w:r w:rsidR="007E0244" w:rsidRPr="00E271DA">
        <w:rPr>
          <w:rFonts w:cs="Arial"/>
          <w:szCs w:val="20"/>
          <w:lang w:val="en-GB" w:eastAsia="ja-JP"/>
        </w:rPr>
        <w:t xml:space="preserve">Assume </w:t>
      </w:r>
      <w:r w:rsidR="00BD495C" w:rsidRPr="00E271DA">
        <w:rPr>
          <w:rFonts w:cs="Arial"/>
          <w:szCs w:val="20"/>
          <w:lang w:val="en-GB" w:eastAsia="ja-JP"/>
        </w:rPr>
        <w:t xml:space="preserve">that </w:t>
      </w:r>
      <w:r w:rsidR="004E670B" w:rsidRPr="00E271DA">
        <w:rPr>
          <w:rFonts w:cs="Arial"/>
          <w:szCs w:val="20"/>
          <w:lang w:val="en-GB" w:eastAsia="ja-JP"/>
        </w:rPr>
        <w:t xml:space="preserve">UL </w:t>
      </w:r>
      <w:proofErr w:type="spellStart"/>
      <w:r w:rsidR="004E670B" w:rsidRPr="00E271DA">
        <w:rPr>
          <w:rFonts w:cs="Arial"/>
          <w:szCs w:val="20"/>
          <w:lang w:val="en-GB" w:eastAsia="ja-JP"/>
        </w:rPr>
        <w:t>subband</w:t>
      </w:r>
      <w:proofErr w:type="spellEnd"/>
      <w:r w:rsidR="00BD495C" w:rsidRPr="00E271DA">
        <w:rPr>
          <w:rFonts w:cs="Arial"/>
          <w:szCs w:val="20"/>
          <w:lang w:val="en-GB" w:eastAsia="ja-JP"/>
        </w:rPr>
        <w:t xml:space="preserve"> size is 20% of channel bandwidth</w:t>
      </w:r>
      <w:r w:rsidR="004E670B" w:rsidRPr="00E271DA">
        <w:rPr>
          <w:rFonts w:cs="Arial"/>
          <w:szCs w:val="20"/>
          <w:lang w:val="en-GB" w:eastAsia="ja-JP"/>
        </w:rPr>
        <w:t>, i.e., 6</w:t>
      </w:r>
      <w:r w:rsidR="00BD495C" w:rsidRPr="00E271DA">
        <w:rPr>
          <w:rFonts w:cs="Arial"/>
          <w:szCs w:val="20"/>
          <w:lang w:val="en-GB" w:eastAsia="ja-JP"/>
        </w:rPr>
        <w:t xml:space="preserve"> MHz,</w:t>
      </w:r>
      <w:r w:rsidR="00B75A90" w:rsidRPr="00E271DA">
        <w:rPr>
          <w:rFonts w:cs="Arial"/>
          <w:szCs w:val="20"/>
          <w:lang w:val="en-GB" w:eastAsia="ja-JP"/>
        </w:rPr>
        <w:t xml:space="preserve"> and </w:t>
      </w:r>
      <w:proofErr w:type="spellStart"/>
      <w:r w:rsidR="00B75A90" w:rsidRPr="00E271DA">
        <w:rPr>
          <w:rFonts w:cs="Arial"/>
          <w:szCs w:val="20"/>
          <w:lang w:val="en-GB" w:eastAsia="ja-JP"/>
        </w:rPr>
        <w:t>guardbands</w:t>
      </w:r>
      <w:proofErr w:type="spellEnd"/>
      <w:r w:rsidR="00B75A90" w:rsidRPr="00E271DA">
        <w:rPr>
          <w:rFonts w:cs="Arial"/>
          <w:szCs w:val="20"/>
          <w:lang w:val="en-GB" w:eastAsia="ja-JP"/>
        </w:rPr>
        <w:t xml:space="preserve"> consume </w:t>
      </w:r>
      <w:r w:rsidR="008332F3" w:rsidRPr="00E271DA">
        <w:rPr>
          <w:rFonts w:cs="Arial"/>
          <w:szCs w:val="20"/>
          <w:lang w:val="en-GB" w:eastAsia="ja-JP"/>
        </w:rPr>
        <w:t>a few RBs, there are not many resources left for DL</w:t>
      </w:r>
      <w:r w:rsidR="008D688A" w:rsidRPr="00E271DA">
        <w:rPr>
          <w:rFonts w:cs="Arial"/>
          <w:szCs w:val="20"/>
          <w:lang w:val="en-GB" w:eastAsia="ja-JP"/>
        </w:rPr>
        <w:t xml:space="preserve">. </w:t>
      </w:r>
      <w:r w:rsidR="006C2FA4" w:rsidRPr="00E271DA">
        <w:rPr>
          <w:rFonts w:cs="Arial"/>
          <w:szCs w:val="20"/>
          <w:lang w:val="en-GB" w:eastAsia="ja-JP"/>
        </w:rPr>
        <w:t>In this case, b</w:t>
      </w:r>
      <w:r w:rsidR="003D683D" w:rsidRPr="00E271DA">
        <w:rPr>
          <w:rFonts w:cs="Arial"/>
          <w:szCs w:val="20"/>
          <w:lang w:val="en-GB" w:eastAsia="ja-JP"/>
        </w:rPr>
        <w:t xml:space="preserve">oth the UL and DL </w:t>
      </w:r>
      <w:proofErr w:type="spellStart"/>
      <w:r w:rsidR="003D683D" w:rsidRPr="00E271DA">
        <w:rPr>
          <w:rFonts w:cs="Arial"/>
          <w:szCs w:val="20"/>
          <w:lang w:val="en-GB" w:eastAsia="ja-JP"/>
        </w:rPr>
        <w:t>subbands</w:t>
      </w:r>
      <w:proofErr w:type="spellEnd"/>
      <w:r w:rsidR="003D683D" w:rsidRPr="00E271DA">
        <w:rPr>
          <w:rFonts w:cs="Arial"/>
          <w:szCs w:val="20"/>
          <w:lang w:val="en-GB" w:eastAsia="ja-JP"/>
        </w:rPr>
        <w:t xml:space="preserve"> are narrow, </w:t>
      </w:r>
      <w:r w:rsidR="006C2FA4" w:rsidRPr="00E271DA">
        <w:rPr>
          <w:rFonts w:cs="Arial"/>
          <w:szCs w:val="20"/>
          <w:lang w:val="en-GB" w:eastAsia="ja-JP"/>
        </w:rPr>
        <w:t>while</w:t>
      </w:r>
      <w:r w:rsidR="003D683D" w:rsidRPr="00E271DA">
        <w:rPr>
          <w:rFonts w:cs="Arial"/>
          <w:szCs w:val="20"/>
          <w:lang w:val="en-GB" w:eastAsia="ja-JP"/>
        </w:rPr>
        <w:t xml:space="preserve"> vendor</w:t>
      </w:r>
      <w:r w:rsidR="007716F8" w:rsidRPr="00E271DA">
        <w:rPr>
          <w:rFonts w:cs="Arial"/>
          <w:szCs w:val="20"/>
          <w:lang w:val="en-GB" w:eastAsia="ja-JP"/>
        </w:rPr>
        <w:t xml:space="preserve">s need to </w:t>
      </w:r>
      <w:r w:rsidR="003F2AE2" w:rsidRPr="00E271DA">
        <w:rPr>
          <w:rFonts w:cs="Arial"/>
          <w:szCs w:val="20"/>
          <w:lang w:eastAsia="ja-JP"/>
        </w:rPr>
        <w:t xml:space="preserve">spend huge effort </w:t>
      </w:r>
      <w:r w:rsidR="006C2FA4" w:rsidRPr="00E271DA">
        <w:rPr>
          <w:rFonts w:cs="Arial"/>
          <w:szCs w:val="20"/>
          <w:lang w:val="en-GB" w:eastAsia="ja-JP"/>
        </w:rPr>
        <w:t>in the front end</w:t>
      </w:r>
      <w:r w:rsidR="0015288C" w:rsidRPr="00E271DA">
        <w:rPr>
          <w:rFonts w:cs="Arial"/>
          <w:szCs w:val="20"/>
          <w:lang w:val="en-GB" w:eastAsia="ja-JP"/>
        </w:rPr>
        <w:t xml:space="preserve"> to achieve sufficient isolation </w:t>
      </w:r>
      <w:r w:rsidR="006D7054" w:rsidRPr="00E271DA">
        <w:rPr>
          <w:rFonts w:cs="Arial"/>
          <w:szCs w:val="20"/>
          <w:lang w:val="en-GB" w:eastAsia="ja-JP"/>
        </w:rPr>
        <w:t>from self-interference, inter-sector interference, as well as inter-site interference</w:t>
      </w:r>
      <w:r w:rsidR="006C2FA4" w:rsidRPr="00E271DA">
        <w:rPr>
          <w:rFonts w:cs="Arial"/>
          <w:szCs w:val="20"/>
          <w:lang w:val="en-GB" w:eastAsia="ja-JP"/>
        </w:rPr>
        <w:t>.</w:t>
      </w:r>
      <w:r w:rsidR="00BD495C" w:rsidRPr="00E271DA">
        <w:rPr>
          <w:rFonts w:cs="Arial"/>
          <w:szCs w:val="20"/>
          <w:lang w:val="en-GB" w:eastAsia="ja-JP"/>
        </w:rPr>
        <w:t xml:space="preserve"> </w:t>
      </w:r>
      <w:r w:rsidR="005D649F" w:rsidRPr="00E271DA">
        <w:rPr>
          <w:rFonts w:cs="Arial"/>
          <w:szCs w:val="20"/>
          <w:lang w:val="en-GB" w:eastAsia="ja-JP"/>
        </w:rPr>
        <w:t xml:space="preserve">From </w:t>
      </w:r>
      <w:r w:rsidR="001968FD" w:rsidRPr="00E271DA">
        <w:rPr>
          <w:rFonts w:cs="Arial"/>
          <w:szCs w:val="20"/>
          <w:lang w:val="en-GB" w:eastAsia="ja-JP"/>
        </w:rPr>
        <w:t xml:space="preserve">a </w:t>
      </w:r>
      <w:r w:rsidR="005D649F" w:rsidRPr="00E271DA">
        <w:rPr>
          <w:rFonts w:cs="Arial"/>
          <w:szCs w:val="20"/>
          <w:lang w:val="en-GB" w:eastAsia="ja-JP"/>
        </w:rPr>
        <w:t>spectrum efficiency point of view</w:t>
      </w:r>
      <w:r w:rsidR="00E11318" w:rsidRPr="00E271DA">
        <w:rPr>
          <w:rFonts w:cs="Arial"/>
          <w:szCs w:val="20"/>
          <w:lang w:val="en-GB" w:eastAsia="ja-JP"/>
        </w:rPr>
        <w:t xml:space="preserve">, </w:t>
      </w:r>
      <w:r w:rsidR="005D649F" w:rsidRPr="00E271DA">
        <w:rPr>
          <w:rFonts w:cs="Arial"/>
          <w:szCs w:val="20"/>
          <w:lang w:val="en-GB" w:eastAsia="ja-JP"/>
        </w:rPr>
        <w:t xml:space="preserve">it is better </w:t>
      </w:r>
      <w:r w:rsidR="000807F8" w:rsidRPr="00E271DA">
        <w:rPr>
          <w:rFonts w:cs="Arial"/>
          <w:szCs w:val="20"/>
          <w:lang w:val="en-GB" w:eastAsia="ja-JP"/>
        </w:rPr>
        <w:t>to deploy dynamic TDD</w:t>
      </w:r>
      <w:r w:rsidR="00BC0BF7" w:rsidRPr="00E271DA">
        <w:rPr>
          <w:rFonts w:cs="Arial"/>
          <w:szCs w:val="20"/>
          <w:lang w:val="en-GB" w:eastAsia="ja-JP"/>
        </w:rPr>
        <w:t>, i.e., change DL slots to UL slots,</w:t>
      </w:r>
      <w:r w:rsidR="000807F8" w:rsidRPr="00E271DA">
        <w:rPr>
          <w:rFonts w:cs="Arial"/>
          <w:szCs w:val="20"/>
          <w:lang w:val="en-GB" w:eastAsia="ja-JP"/>
        </w:rPr>
        <w:t xml:space="preserve"> </w:t>
      </w:r>
      <w:r w:rsidR="009D4E28" w:rsidRPr="00E271DA">
        <w:rPr>
          <w:rFonts w:cs="Arial"/>
          <w:szCs w:val="20"/>
          <w:lang w:val="en-GB" w:eastAsia="ja-JP"/>
        </w:rPr>
        <w:t>rather than</w:t>
      </w:r>
      <w:r w:rsidR="000807F8" w:rsidRPr="00E271DA">
        <w:rPr>
          <w:rFonts w:cs="Arial"/>
          <w:szCs w:val="20"/>
          <w:lang w:val="en-GB" w:eastAsia="ja-JP"/>
        </w:rPr>
        <w:t xml:space="preserve"> SBFD</w:t>
      </w:r>
      <w:r w:rsidR="000F76D4" w:rsidRPr="00E271DA">
        <w:rPr>
          <w:rFonts w:cs="Arial"/>
          <w:szCs w:val="20"/>
          <w:lang w:val="en-GB" w:eastAsia="ja-JP"/>
        </w:rPr>
        <w:t xml:space="preserve"> when channel bandwidth is </w:t>
      </w:r>
      <w:r w:rsidR="009D4E28" w:rsidRPr="00E271DA">
        <w:rPr>
          <w:rFonts w:cs="Arial"/>
          <w:szCs w:val="20"/>
          <w:lang w:val="en-GB" w:eastAsia="ja-JP"/>
        </w:rPr>
        <w:t xml:space="preserve">narrow, e.g., 30 </w:t>
      </w:r>
      <w:proofErr w:type="spellStart"/>
      <w:r w:rsidR="009D4E28" w:rsidRPr="00E271DA">
        <w:rPr>
          <w:rFonts w:cs="Arial"/>
          <w:szCs w:val="20"/>
          <w:lang w:val="en-GB" w:eastAsia="ja-JP"/>
        </w:rPr>
        <w:t>MHz</w:t>
      </w:r>
      <w:r w:rsidR="004904EF" w:rsidRPr="00E271DA">
        <w:rPr>
          <w:rFonts w:cs="Arial"/>
          <w:szCs w:val="20"/>
          <w:lang w:val="en-GB" w:eastAsia="ja-JP"/>
        </w:rPr>
        <w:t>.</w:t>
      </w:r>
      <w:proofErr w:type="spellEnd"/>
    </w:p>
    <w:p w14:paraId="240037DE" w14:textId="4BC78554" w:rsidR="006C16D3" w:rsidRPr="00E271DA" w:rsidRDefault="008440EF" w:rsidP="00B7714C">
      <w:pPr>
        <w:rPr>
          <w:rFonts w:cs="Arial"/>
          <w:szCs w:val="20"/>
          <w:lang w:eastAsia="ja-JP"/>
        </w:rPr>
      </w:pPr>
      <w:r w:rsidRPr="00E271DA">
        <w:rPr>
          <w:rFonts w:cs="Arial"/>
          <w:szCs w:val="20"/>
          <w:lang w:val="en-GB" w:eastAsia="ja-JP"/>
        </w:rPr>
        <w:t>In our view</w:t>
      </w:r>
      <w:r w:rsidR="00913B99" w:rsidRPr="00E271DA">
        <w:rPr>
          <w:rFonts w:cs="Arial"/>
          <w:szCs w:val="20"/>
          <w:lang w:val="en-GB" w:eastAsia="ja-JP"/>
        </w:rPr>
        <w:t xml:space="preserve">, </w:t>
      </w:r>
      <w:r w:rsidR="00895560" w:rsidRPr="00E271DA">
        <w:rPr>
          <w:rFonts w:cs="Arial"/>
          <w:szCs w:val="20"/>
          <w:lang w:val="en-GB" w:eastAsia="ja-JP"/>
        </w:rPr>
        <w:t>a general principle</w:t>
      </w:r>
      <w:r w:rsidR="004B53F0" w:rsidRPr="00E271DA">
        <w:rPr>
          <w:rFonts w:cs="Arial"/>
          <w:szCs w:val="20"/>
          <w:lang w:val="en-GB" w:eastAsia="ja-JP"/>
        </w:rPr>
        <w:t xml:space="preserve"> should be applied </w:t>
      </w:r>
      <w:r w:rsidR="006A0CCE" w:rsidRPr="00E271DA">
        <w:rPr>
          <w:rFonts w:cs="Arial"/>
          <w:szCs w:val="20"/>
          <w:lang w:val="en-GB" w:eastAsia="ja-JP"/>
        </w:rPr>
        <w:t xml:space="preserve">when </w:t>
      </w:r>
      <w:r w:rsidR="004E66AD" w:rsidRPr="00E271DA">
        <w:rPr>
          <w:rFonts w:cs="Arial"/>
          <w:szCs w:val="20"/>
          <w:lang w:val="en-GB" w:eastAsia="ja-JP"/>
        </w:rPr>
        <w:t xml:space="preserve">specifying </w:t>
      </w:r>
      <w:r w:rsidR="004B53F0" w:rsidRPr="00E271DA">
        <w:rPr>
          <w:rFonts w:cs="Arial"/>
          <w:szCs w:val="20"/>
          <w:lang w:val="en-GB" w:eastAsia="ja-JP"/>
        </w:rPr>
        <w:t>SBFD</w:t>
      </w:r>
      <w:r w:rsidR="00895560" w:rsidRPr="00E271DA">
        <w:rPr>
          <w:rFonts w:cs="Arial"/>
          <w:szCs w:val="20"/>
          <w:lang w:val="en-GB" w:eastAsia="ja-JP"/>
        </w:rPr>
        <w:t xml:space="preserve">: The channel bandwidth </w:t>
      </w:r>
      <w:r w:rsidR="004E66AD" w:rsidRPr="00E271DA">
        <w:rPr>
          <w:rFonts w:cs="Arial"/>
          <w:szCs w:val="20"/>
          <w:lang w:val="en-GB" w:eastAsia="ja-JP"/>
        </w:rPr>
        <w:t xml:space="preserve">should </w:t>
      </w:r>
      <w:r w:rsidR="00895560" w:rsidRPr="00E271DA">
        <w:rPr>
          <w:rFonts w:cs="Arial"/>
          <w:szCs w:val="20"/>
          <w:lang w:val="en-GB" w:eastAsia="ja-JP"/>
        </w:rPr>
        <w:t xml:space="preserve">be </w:t>
      </w:r>
      <w:r w:rsidR="00EA2D32" w:rsidRPr="00E271DA">
        <w:rPr>
          <w:rFonts w:cs="Arial"/>
          <w:szCs w:val="20"/>
          <w:lang w:val="en-GB" w:eastAsia="ja-JP"/>
        </w:rPr>
        <w:t>no less</w:t>
      </w:r>
      <w:r w:rsidR="00895560" w:rsidRPr="00E271DA">
        <w:rPr>
          <w:rFonts w:cs="Arial"/>
          <w:szCs w:val="20"/>
          <w:lang w:val="en-GB" w:eastAsia="ja-JP"/>
        </w:rPr>
        <w:t xml:space="preserve"> than </w:t>
      </w:r>
      <w:r w:rsidR="004C0347" w:rsidRPr="00E271DA">
        <w:rPr>
          <w:rFonts w:cs="Arial"/>
          <w:szCs w:val="20"/>
          <w:lang w:val="en-GB" w:eastAsia="ja-JP"/>
        </w:rPr>
        <w:t>50</w:t>
      </w:r>
      <w:r w:rsidR="00895560" w:rsidRPr="00E271DA">
        <w:rPr>
          <w:rFonts w:cs="Arial"/>
          <w:szCs w:val="20"/>
          <w:lang w:val="en-GB" w:eastAsia="ja-JP"/>
        </w:rPr>
        <w:t xml:space="preserve"> </w:t>
      </w:r>
      <w:proofErr w:type="spellStart"/>
      <w:r w:rsidR="00895560" w:rsidRPr="00E271DA">
        <w:rPr>
          <w:rFonts w:cs="Arial"/>
          <w:szCs w:val="20"/>
          <w:lang w:val="en-GB" w:eastAsia="ja-JP"/>
        </w:rPr>
        <w:t>MHz</w:t>
      </w:r>
      <w:r w:rsidR="004C0347" w:rsidRPr="00E271DA">
        <w:rPr>
          <w:rFonts w:cs="Arial"/>
          <w:szCs w:val="20"/>
          <w:lang w:val="en-GB" w:eastAsia="ja-JP"/>
        </w:rPr>
        <w:t>.</w:t>
      </w:r>
      <w:proofErr w:type="spellEnd"/>
    </w:p>
    <w:p w14:paraId="376BFDD7" w14:textId="757BB464" w:rsidR="006C16D3" w:rsidRPr="00E271DA" w:rsidRDefault="006C16D3" w:rsidP="006C16D3">
      <w:pPr>
        <w:pStyle w:val="Observation"/>
        <w:ind w:left="1701" w:hanging="1701"/>
        <w:rPr>
          <w:rFonts w:cs="Arial"/>
          <w:szCs w:val="20"/>
        </w:rPr>
      </w:pPr>
      <w:bookmarkStart w:id="3" w:name="_Toc166507148"/>
      <w:bookmarkStart w:id="4" w:name="_Toc178670009"/>
      <w:r w:rsidRPr="00E271DA">
        <w:rPr>
          <w:rFonts w:cs="Arial"/>
          <w:szCs w:val="20"/>
          <w:lang w:val="en-GB"/>
        </w:rPr>
        <w:t xml:space="preserve">Wide </w:t>
      </w:r>
      <w:proofErr w:type="spellStart"/>
      <w:r w:rsidRPr="00E271DA">
        <w:rPr>
          <w:rFonts w:cs="Arial"/>
          <w:szCs w:val="20"/>
          <w:lang w:val="en-GB"/>
        </w:rPr>
        <w:t>guardband</w:t>
      </w:r>
      <w:proofErr w:type="spellEnd"/>
      <w:r w:rsidRPr="00E271DA">
        <w:rPr>
          <w:rFonts w:cs="Arial"/>
          <w:szCs w:val="20"/>
          <w:lang w:val="en-GB"/>
        </w:rPr>
        <w:t xml:space="preserve"> can consume valuable bandwidth. When the </w:t>
      </w:r>
      <w:r w:rsidR="00D94018" w:rsidRPr="00E271DA">
        <w:rPr>
          <w:rFonts w:cs="Arial"/>
          <w:szCs w:val="20"/>
          <w:lang w:val="en-GB"/>
        </w:rPr>
        <w:t xml:space="preserve">channel </w:t>
      </w:r>
      <w:r w:rsidRPr="00E271DA">
        <w:rPr>
          <w:rFonts w:cs="Arial"/>
          <w:szCs w:val="20"/>
          <w:lang w:val="en-GB"/>
        </w:rPr>
        <w:t xml:space="preserve">bandwidth is low, after excluding the </w:t>
      </w:r>
      <w:proofErr w:type="spellStart"/>
      <w:r w:rsidRPr="00E271DA">
        <w:rPr>
          <w:rFonts w:cs="Arial"/>
          <w:szCs w:val="20"/>
          <w:lang w:val="en-GB"/>
        </w:rPr>
        <w:t>guardband</w:t>
      </w:r>
      <w:proofErr w:type="spellEnd"/>
      <w:r w:rsidRPr="00E271DA">
        <w:rPr>
          <w:rFonts w:cs="Arial"/>
          <w:szCs w:val="20"/>
          <w:lang w:val="en-GB"/>
        </w:rPr>
        <w:t xml:space="preserve">, the remaining PRBs for both DL and UL </w:t>
      </w:r>
      <w:proofErr w:type="spellStart"/>
      <w:r w:rsidR="00830E14" w:rsidRPr="00E271DA">
        <w:rPr>
          <w:rFonts w:cs="Arial"/>
          <w:szCs w:val="20"/>
          <w:lang w:val="en-GB"/>
        </w:rPr>
        <w:t>subband</w:t>
      </w:r>
      <w:r w:rsidRPr="00E271DA">
        <w:rPr>
          <w:rFonts w:cs="Arial"/>
          <w:szCs w:val="20"/>
          <w:lang w:val="en-GB"/>
        </w:rPr>
        <w:t>s</w:t>
      </w:r>
      <w:proofErr w:type="spellEnd"/>
      <w:r w:rsidRPr="00E271DA">
        <w:rPr>
          <w:rFonts w:cs="Arial"/>
          <w:szCs w:val="20"/>
          <w:lang w:val="en-GB"/>
        </w:rPr>
        <w:t xml:space="preserve"> may become insufficient. Such a situation is not practical in real-world deployments.</w:t>
      </w:r>
      <w:bookmarkEnd w:id="3"/>
      <w:bookmarkEnd w:id="4"/>
    </w:p>
    <w:p w14:paraId="44F5F1CE" w14:textId="798B4E68" w:rsidR="006C16D3" w:rsidRPr="00E271DA" w:rsidRDefault="004C0347" w:rsidP="006C16D3">
      <w:pPr>
        <w:pStyle w:val="Proposal"/>
        <w:tabs>
          <w:tab w:val="clear" w:pos="1304"/>
        </w:tabs>
        <w:spacing w:before="120"/>
        <w:ind w:left="1701" w:hanging="1701"/>
        <w:rPr>
          <w:rFonts w:cs="Arial"/>
          <w:szCs w:val="20"/>
        </w:rPr>
      </w:pPr>
      <w:bookmarkStart w:id="5" w:name="_Toc166507154"/>
      <w:bookmarkStart w:id="6" w:name="_Toc178670012"/>
      <w:r w:rsidRPr="00E271DA">
        <w:rPr>
          <w:rFonts w:cs="Arial"/>
          <w:szCs w:val="20"/>
        </w:rPr>
        <w:lastRenderedPageBreak/>
        <w:t xml:space="preserve">A general principle should be applied when </w:t>
      </w:r>
      <w:r w:rsidR="001869A3" w:rsidRPr="00E271DA">
        <w:rPr>
          <w:rFonts w:cs="Arial"/>
          <w:szCs w:val="20"/>
        </w:rPr>
        <w:t xml:space="preserve">specifying </w:t>
      </w:r>
      <w:r w:rsidRPr="00E271DA">
        <w:rPr>
          <w:rFonts w:cs="Arial"/>
          <w:szCs w:val="20"/>
        </w:rPr>
        <w:t xml:space="preserve">SBFD: The channel bandwidth </w:t>
      </w:r>
      <w:r w:rsidR="00EB75BB" w:rsidRPr="00E271DA">
        <w:rPr>
          <w:rFonts w:cs="Arial"/>
          <w:szCs w:val="20"/>
        </w:rPr>
        <w:t xml:space="preserve">should </w:t>
      </w:r>
      <w:r w:rsidRPr="00E271DA">
        <w:rPr>
          <w:rFonts w:cs="Arial"/>
          <w:szCs w:val="20"/>
        </w:rPr>
        <w:t xml:space="preserve">be </w:t>
      </w:r>
      <w:r w:rsidR="003E08D5" w:rsidRPr="00E271DA">
        <w:rPr>
          <w:rFonts w:cs="Arial"/>
          <w:szCs w:val="20"/>
        </w:rPr>
        <w:t>no less than</w:t>
      </w:r>
      <w:r w:rsidRPr="00E271DA">
        <w:rPr>
          <w:rFonts w:cs="Arial"/>
          <w:szCs w:val="20"/>
        </w:rPr>
        <w:t xml:space="preserve"> 50 </w:t>
      </w:r>
      <w:proofErr w:type="spellStart"/>
      <w:r w:rsidRPr="00E271DA">
        <w:rPr>
          <w:rFonts w:cs="Arial"/>
          <w:szCs w:val="20"/>
        </w:rPr>
        <w:t>MHz.</w:t>
      </w:r>
      <w:bookmarkEnd w:id="5"/>
      <w:bookmarkEnd w:id="6"/>
      <w:proofErr w:type="spellEnd"/>
    </w:p>
    <w:p w14:paraId="77157B39" w14:textId="3FADADED" w:rsidR="00633960" w:rsidRPr="00E271DA" w:rsidRDefault="00C37240" w:rsidP="00C37240">
      <w:pPr>
        <w:rPr>
          <w:szCs w:val="24"/>
          <w:lang w:eastAsia="zh-CN"/>
        </w:rPr>
      </w:pPr>
      <w:r w:rsidRPr="00E271DA">
        <w:rPr>
          <w:szCs w:val="24"/>
          <w:lang w:eastAsia="zh-CN"/>
        </w:rPr>
        <w:t xml:space="preserve">When it comes to how to implement the </w:t>
      </w:r>
      <w:r w:rsidR="009015B8" w:rsidRPr="00E271DA">
        <w:rPr>
          <w:szCs w:val="24"/>
          <w:lang w:eastAsia="zh-CN"/>
        </w:rPr>
        <w:t>principle</w:t>
      </w:r>
      <w:r w:rsidRPr="00E271DA">
        <w:rPr>
          <w:szCs w:val="24"/>
          <w:lang w:eastAsia="zh-CN"/>
        </w:rPr>
        <w:t xml:space="preserve"> in the spec</w:t>
      </w:r>
      <w:r w:rsidR="00D95786" w:rsidRPr="00E271DA">
        <w:rPr>
          <w:szCs w:val="24"/>
          <w:lang w:eastAsia="zh-CN"/>
        </w:rPr>
        <w:t xml:space="preserve">, we notice that the majority companies support option </w:t>
      </w:r>
      <w:r w:rsidR="00633960" w:rsidRPr="00E271DA">
        <w:rPr>
          <w:szCs w:val="24"/>
          <w:lang w:eastAsia="zh-CN"/>
        </w:rPr>
        <w:t xml:space="preserve">1: To include the following text in Clause 5.2 in TS 38.104: </w:t>
      </w:r>
      <w:proofErr w:type="spellStart"/>
      <w:r w:rsidR="00633960" w:rsidRPr="00E271DA">
        <w:rPr>
          <w:szCs w:val="24"/>
          <w:lang w:eastAsia="zh-CN"/>
        </w:rPr>
        <w:t>subband</w:t>
      </w:r>
      <w:proofErr w:type="spellEnd"/>
      <w:r w:rsidR="00633960" w:rsidRPr="00E271DA">
        <w:rPr>
          <w:szCs w:val="24"/>
          <w:lang w:eastAsia="zh-CN"/>
        </w:rPr>
        <w:t xml:space="preserve"> full duplex can be applied to TDD bands with channel bandwidth &gt;= X MHz, given in Table 5.2-1. </w:t>
      </w:r>
      <w:r w:rsidR="00F83220" w:rsidRPr="00E271DA">
        <w:rPr>
          <w:szCs w:val="24"/>
          <w:lang w:eastAsia="zh-CN"/>
        </w:rPr>
        <w:t>More directly</w:t>
      </w:r>
      <w:r w:rsidR="00360445" w:rsidRPr="00E271DA">
        <w:rPr>
          <w:szCs w:val="24"/>
          <w:lang w:eastAsia="zh-CN"/>
        </w:rPr>
        <w:t xml:space="preserve">, we think it is better to </w:t>
      </w:r>
      <w:r w:rsidR="001C0C65" w:rsidRPr="00E271DA">
        <w:rPr>
          <w:szCs w:val="24"/>
          <w:lang w:eastAsia="zh-CN"/>
        </w:rPr>
        <w:t xml:space="preserve">clearly </w:t>
      </w:r>
      <w:r w:rsidR="00F83220" w:rsidRPr="00E271DA">
        <w:rPr>
          <w:szCs w:val="24"/>
          <w:lang w:eastAsia="zh-CN"/>
        </w:rPr>
        <w:t>st</w:t>
      </w:r>
      <w:r w:rsidR="001C0C65" w:rsidRPr="00E271DA">
        <w:rPr>
          <w:szCs w:val="24"/>
          <w:lang w:eastAsia="zh-CN"/>
        </w:rPr>
        <w:t>ate</w:t>
      </w:r>
      <w:r w:rsidR="00360445" w:rsidRPr="00E271DA">
        <w:rPr>
          <w:szCs w:val="24"/>
          <w:lang w:eastAsia="zh-CN"/>
        </w:rPr>
        <w:t xml:space="preserve"> </w:t>
      </w:r>
      <w:r w:rsidR="003A0B17" w:rsidRPr="00E271DA">
        <w:rPr>
          <w:szCs w:val="24"/>
          <w:lang w:eastAsia="zh-CN"/>
        </w:rPr>
        <w:t>which TDD bands</w:t>
      </w:r>
      <w:r w:rsidR="008C2746" w:rsidRPr="00E271DA">
        <w:rPr>
          <w:szCs w:val="24"/>
          <w:lang w:eastAsia="zh-CN"/>
        </w:rPr>
        <w:t xml:space="preserve"> support SBFD feature</w:t>
      </w:r>
      <w:r w:rsidR="00595022" w:rsidRPr="00E271DA">
        <w:rPr>
          <w:szCs w:val="24"/>
          <w:lang w:eastAsia="zh-CN"/>
        </w:rPr>
        <w:t>, while t</w:t>
      </w:r>
      <w:r w:rsidR="008C2746" w:rsidRPr="00E271DA">
        <w:rPr>
          <w:szCs w:val="24"/>
          <w:lang w:eastAsia="zh-CN"/>
        </w:rPr>
        <w:t>he condition “with channel bandwidth &gt;= X MHz”</w:t>
      </w:r>
      <w:r w:rsidR="00595022" w:rsidRPr="00E271DA">
        <w:rPr>
          <w:szCs w:val="24"/>
          <w:lang w:eastAsia="zh-CN"/>
        </w:rPr>
        <w:t xml:space="preserve"> can be explicitly shown in</w:t>
      </w:r>
      <w:r w:rsidR="00FD0A39" w:rsidRPr="00E271DA">
        <w:rPr>
          <w:szCs w:val="24"/>
          <w:lang w:eastAsia="zh-CN"/>
        </w:rPr>
        <w:t xml:space="preserve"> Transmission bandwidth configuration in Clause</w:t>
      </w:r>
      <w:r w:rsidR="00811E84" w:rsidRPr="00E271DA">
        <w:rPr>
          <w:szCs w:val="24"/>
          <w:lang w:eastAsia="zh-CN"/>
        </w:rPr>
        <w:t xml:space="preserve"> 5.3.</w:t>
      </w:r>
      <w:r w:rsidR="00FD0A39" w:rsidRPr="00E271DA">
        <w:rPr>
          <w:szCs w:val="24"/>
          <w:lang w:eastAsia="zh-CN"/>
        </w:rPr>
        <w:t xml:space="preserve"> </w:t>
      </w:r>
      <w:r w:rsidR="00595022" w:rsidRPr="00E271DA">
        <w:rPr>
          <w:szCs w:val="24"/>
          <w:lang w:eastAsia="zh-CN"/>
        </w:rPr>
        <w:t xml:space="preserve"> </w:t>
      </w:r>
      <w:r w:rsidR="003A0B17" w:rsidRPr="00E271DA">
        <w:rPr>
          <w:szCs w:val="24"/>
          <w:lang w:eastAsia="zh-CN"/>
        </w:rPr>
        <w:t xml:space="preserve"> </w:t>
      </w:r>
      <w:r w:rsidR="00633960" w:rsidRPr="00E271DA">
        <w:rPr>
          <w:szCs w:val="24"/>
          <w:lang w:eastAsia="zh-CN"/>
        </w:rPr>
        <w:t xml:space="preserve"> </w:t>
      </w:r>
    </w:p>
    <w:p w14:paraId="4F9AD313" w14:textId="321EE347" w:rsidR="00633960" w:rsidRPr="00E271DA" w:rsidRDefault="001A5E4A" w:rsidP="005345C2">
      <w:pPr>
        <w:pStyle w:val="Proposal"/>
        <w:tabs>
          <w:tab w:val="clear" w:pos="1304"/>
        </w:tabs>
        <w:spacing w:before="120"/>
        <w:ind w:left="1701" w:hanging="1701"/>
        <w:rPr>
          <w:rFonts w:cs="Arial"/>
          <w:szCs w:val="20"/>
        </w:rPr>
      </w:pPr>
      <w:bookmarkStart w:id="7" w:name="_Toc178670013"/>
      <w:r w:rsidRPr="00E271DA">
        <w:rPr>
          <w:rFonts w:cs="Arial"/>
          <w:szCs w:val="20"/>
        </w:rPr>
        <w:t xml:space="preserve">To include the following text in Clause 5.2 in TS 38.104: </w:t>
      </w:r>
      <w:proofErr w:type="spellStart"/>
      <w:r w:rsidRPr="00E271DA">
        <w:rPr>
          <w:rFonts w:cs="Arial"/>
          <w:szCs w:val="20"/>
        </w:rPr>
        <w:t>subband</w:t>
      </w:r>
      <w:proofErr w:type="spellEnd"/>
      <w:r w:rsidRPr="00E271DA">
        <w:rPr>
          <w:rFonts w:cs="Arial"/>
          <w:szCs w:val="20"/>
        </w:rPr>
        <w:t xml:space="preserve"> full duplex can be applied to </w:t>
      </w:r>
      <w:r w:rsidR="006D0035" w:rsidRPr="00E271DA">
        <w:rPr>
          <w:rFonts w:cs="Arial"/>
          <w:szCs w:val="20"/>
        </w:rPr>
        <w:t xml:space="preserve">the following </w:t>
      </w:r>
      <w:r w:rsidRPr="00E271DA">
        <w:rPr>
          <w:rFonts w:cs="Arial"/>
          <w:szCs w:val="20"/>
        </w:rPr>
        <w:t>TDD bands given in Table 5.2-1</w:t>
      </w:r>
      <w:r w:rsidR="006D0035" w:rsidRPr="00E271DA">
        <w:rPr>
          <w:rFonts w:cs="Arial"/>
          <w:szCs w:val="20"/>
        </w:rPr>
        <w:t xml:space="preserve">: </w:t>
      </w:r>
      <w:r w:rsidR="00912DD4" w:rsidRPr="00E271DA">
        <w:rPr>
          <w:rFonts w:cs="Arial"/>
          <w:szCs w:val="20"/>
        </w:rPr>
        <w:t>n38, n40, n41, n46, n48, n50</w:t>
      </w:r>
      <w:r w:rsidR="00431772" w:rsidRPr="00E271DA">
        <w:rPr>
          <w:rFonts w:cs="Arial"/>
          <w:szCs w:val="20"/>
        </w:rPr>
        <w:t xml:space="preserve">, </w:t>
      </w:r>
      <w:r w:rsidR="00912DD4" w:rsidRPr="00E271DA">
        <w:rPr>
          <w:rFonts w:cs="Arial"/>
          <w:szCs w:val="20"/>
        </w:rPr>
        <w:t>n77</w:t>
      </w:r>
      <w:r w:rsidR="00431772" w:rsidRPr="00E271DA">
        <w:rPr>
          <w:rFonts w:cs="Arial"/>
          <w:szCs w:val="20"/>
        </w:rPr>
        <w:t xml:space="preserve">, </w:t>
      </w:r>
      <w:r w:rsidR="00912DD4" w:rsidRPr="00E271DA">
        <w:rPr>
          <w:rFonts w:cs="Arial"/>
          <w:szCs w:val="20"/>
        </w:rPr>
        <w:t>n78</w:t>
      </w:r>
      <w:r w:rsidR="00431772" w:rsidRPr="00E271DA">
        <w:rPr>
          <w:rFonts w:cs="Arial"/>
          <w:szCs w:val="20"/>
        </w:rPr>
        <w:t xml:space="preserve">, </w:t>
      </w:r>
      <w:r w:rsidR="00912DD4" w:rsidRPr="00E271DA">
        <w:rPr>
          <w:rFonts w:cs="Arial"/>
          <w:szCs w:val="20"/>
        </w:rPr>
        <w:t>n79</w:t>
      </w:r>
      <w:r w:rsidR="00431772" w:rsidRPr="00E271DA">
        <w:rPr>
          <w:rFonts w:cs="Arial"/>
          <w:szCs w:val="20"/>
        </w:rPr>
        <w:t xml:space="preserve">, </w:t>
      </w:r>
      <w:r w:rsidR="00912DD4" w:rsidRPr="00E271DA">
        <w:rPr>
          <w:rFonts w:cs="Arial"/>
          <w:szCs w:val="20"/>
        </w:rPr>
        <w:t>n90</w:t>
      </w:r>
      <w:r w:rsidR="00431772" w:rsidRPr="00E271DA">
        <w:rPr>
          <w:rFonts w:cs="Arial"/>
          <w:szCs w:val="20"/>
        </w:rPr>
        <w:t xml:space="preserve">, </w:t>
      </w:r>
      <w:r w:rsidR="00912DD4" w:rsidRPr="00E271DA">
        <w:rPr>
          <w:rFonts w:cs="Arial"/>
          <w:szCs w:val="20"/>
        </w:rPr>
        <w:t>n96</w:t>
      </w:r>
      <w:r w:rsidR="00431772" w:rsidRPr="00E271DA">
        <w:rPr>
          <w:rFonts w:cs="Arial"/>
          <w:szCs w:val="20"/>
        </w:rPr>
        <w:t xml:space="preserve">, </w:t>
      </w:r>
      <w:r w:rsidR="00912DD4" w:rsidRPr="00E271DA">
        <w:rPr>
          <w:rFonts w:cs="Arial"/>
          <w:szCs w:val="20"/>
        </w:rPr>
        <w:t>n102</w:t>
      </w:r>
      <w:r w:rsidR="00431772" w:rsidRPr="00E271DA">
        <w:rPr>
          <w:rFonts w:cs="Arial"/>
          <w:szCs w:val="20"/>
        </w:rPr>
        <w:t xml:space="preserve">, </w:t>
      </w:r>
      <w:r w:rsidR="00912DD4" w:rsidRPr="00E271DA">
        <w:rPr>
          <w:rFonts w:cs="Arial"/>
          <w:szCs w:val="20"/>
        </w:rPr>
        <w:t>n104</w:t>
      </w:r>
      <w:r w:rsidR="004B49E5" w:rsidRPr="00E271DA">
        <w:rPr>
          <w:rFonts w:cs="Arial"/>
          <w:szCs w:val="20"/>
        </w:rPr>
        <w:t xml:space="preserve"> for FR1.</w:t>
      </w:r>
      <w:bookmarkEnd w:id="7"/>
    </w:p>
    <w:p w14:paraId="7C8674AC" w14:textId="77777777" w:rsidR="00801A74" w:rsidRPr="00E271DA" w:rsidRDefault="00801A74" w:rsidP="00AD11EE">
      <w:pPr>
        <w:spacing w:after="120"/>
        <w:rPr>
          <w:szCs w:val="20"/>
          <w:u w:val="single"/>
          <w:lang w:eastAsia="ja-JP"/>
        </w:rPr>
      </w:pPr>
    </w:p>
    <w:p w14:paraId="09EFCFB9" w14:textId="6CF9D4F0" w:rsidR="00AD11EE" w:rsidRPr="00E271DA" w:rsidRDefault="00F66EB0" w:rsidP="00F66EB0">
      <w:pPr>
        <w:spacing w:before="120" w:after="120" w:line="240" w:lineRule="auto"/>
        <w:rPr>
          <w:rFonts w:eastAsia="MS Mincho" w:cs="Arial"/>
          <w:sz w:val="32"/>
          <w:szCs w:val="32"/>
        </w:rPr>
      </w:pPr>
      <w:r w:rsidRPr="00E271DA">
        <w:rPr>
          <w:rFonts w:eastAsia="MS Mincho" w:cs="Arial"/>
          <w:sz w:val="32"/>
          <w:szCs w:val="32"/>
        </w:rPr>
        <w:t>2.2</w:t>
      </w:r>
      <w:r w:rsidRPr="00E271DA">
        <w:rPr>
          <w:rFonts w:eastAsia="MS Mincho" w:cs="Arial"/>
          <w:sz w:val="32"/>
          <w:szCs w:val="32"/>
        </w:rPr>
        <w:tab/>
      </w:r>
      <w:r w:rsidR="00AD11EE" w:rsidRPr="00E271DA">
        <w:rPr>
          <w:rFonts w:eastAsia="MS Mincho" w:cs="Arial"/>
          <w:sz w:val="32"/>
          <w:szCs w:val="32"/>
        </w:rPr>
        <w:t xml:space="preserve">SBFD </w:t>
      </w:r>
      <w:proofErr w:type="spellStart"/>
      <w:r w:rsidR="00830E14" w:rsidRPr="00E271DA">
        <w:rPr>
          <w:rFonts w:eastAsia="MS Mincho" w:cs="Arial"/>
          <w:sz w:val="32"/>
          <w:szCs w:val="32"/>
        </w:rPr>
        <w:t>subband</w:t>
      </w:r>
      <w:proofErr w:type="spellEnd"/>
      <w:r w:rsidR="00AD11EE" w:rsidRPr="00E271DA">
        <w:rPr>
          <w:rFonts w:eastAsia="MS Mincho" w:cs="Arial"/>
          <w:sz w:val="32"/>
          <w:szCs w:val="32"/>
        </w:rPr>
        <w:t xml:space="preserve"> configuration</w:t>
      </w:r>
    </w:p>
    <w:tbl>
      <w:tblPr>
        <w:tblStyle w:val="TableGrid"/>
        <w:tblW w:w="0" w:type="auto"/>
        <w:tblLook w:val="04A0" w:firstRow="1" w:lastRow="0" w:firstColumn="1" w:lastColumn="0" w:noHBand="0" w:noVBand="1"/>
      </w:tblPr>
      <w:tblGrid>
        <w:gridCol w:w="9629"/>
      </w:tblGrid>
      <w:tr w:rsidR="00974414" w:rsidRPr="002344BE" w14:paraId="40C6D571" w14:textId="77777777" w:rsidTr="00974414">
        <w:tc>
          <w:tcPr>
            <w:tcW w:w="9629" w:type="dxa"/>
          </w:tcPr>
          <w:p w14:paraId="16F1C352" w14:textId="55D27B35" w:rsidR="00AD3380" w:rsidRPr="00AD3380" w:rsidRDefault="00AD3380" w:rsidP="00AD3380">
            <w:pPr>
              <w:pStyle w:val="Heading4"/>
              <w:ind w:left="864" w:hanging="864"/>
            </w:pPr>
            <w:r w:rsidRPr="00364281">
              <w:lastRenderedPageBreak/>
              <w:t>Issue 1-</w:t>
            </w:r>
            <w:r>
              <w:t>2</w:t>
            </w:r>
            <w:r w:rsidRPr="00364281">
              <w:t>-</w:t>
            </w:r>
            <w:r>
              <w:t>4</w:t>
            </w:r>
            <w:r w:rsidRPr="00364281">
              <w:t xml:space="preserve">: </w:t>
            </w:r>
            <w:r>
              <w:t xml:space="preserve">DL/UL </w:t>
            </w:r>
            <w:proofErr w:type="spellStart"/>
            <w:r w:rsidRPr="00F041C4">
              <w:t>subband</w:t>
            </w:r>
            <w:proofErr w:type="spellEnd"/>
            <w:r w:rsidRPr="00F041C4">
              <w:t xml:space="preserve"> configurations </w:t>
            </w:r>
            <w:r>
              <w:t>support for SBFD</w:t>
            </w:r>
          </w:p>
          <w:p w14:paraId="53DED324" w14:textId="77777777" w:rsidR="00AD3380" w:rsidRPr="000B06B8" w:rsidRDefault="00AD3380" w:rsidP="002F6677">
            <w:pPr>
              <w:pStyle w:val="ListParagraph"/>
              <w:numPr>
                <w:ilvl w:val="0"/>
                <w:numId w:val="4"/>
              </w:numPr>
              <w:spacing w:after="120" w:line="259" w:lineRule="auto"/>
              <w:rPr>
                <w:highlight w:val="green"/>
                <w:lang w:val="en-US"/>
              </w:rPr>
            </w:pPr>
            <w:r w:rsidRPr="00204D83">
              <w:rPr>
                <w:highlight w:val="green"/>
                <w:lang w:val="en-US"/>
              </w:rPr>
              <w:t xml:space="preserve">Agreement: </w:t>
            </w:r>
          </w:p>
          <w:p w14:paraId="2656E851" w14:textId="77777777" w:rsidR="00AD3380" w:rsidRPr="00601128" w:rsidRDefault="00AD3380" w:rsidP="002F6677">
            <w:pPr>
              <w:pStyle w:val="ListParagraph"/>
              <w:numPr>
                <w:ilvl w:val="1"/>
                <w:numId w:val="4"/>
              </w:numPr>
              <w:tabs>
                <w:tab w:val="left" w:pos="5954"/>
              </w:tabs>
              <w:spacing w:after="120" w:line="259" w:lineRule="auto"/>
              <w:rPr>
                <w:rFonts w:eastAsia="SimSun"/>
                <w:szCs w:val="24"/>
                <w:lang w:eastAsia="zh-CN"/>
              </w:rPr>
            </w:pPr>
            <w:r w:rsidRPr="00601128">
              <w:rPr>
                <w:rFonts w:eastAsia="SimSun"/>
                <w:szCs w:val="24"/>
                <w:lang w:eastAsia="zh-CN"/>
              </w:rPr>
              <w:t xml:space="preserve">To specify DL/UL </w:t>
            </w:r>
            <w:proofErr w:type="spellStart"/>
            <w:r w:rsidRPr="00601128">
              <w:rPr>
                <w:rFonts w:eastAsia="SimSun"/>
                <w:szCs w:val="24"/>
                <w:lang w:eastAsia="zh-CN"/>
              </w:rPr>
              <w:t>subband</w:t>
            </w:r>
            <w:proofErr w:type="spellEnd"/>
            <w:r w:rsidRPr="00601128">
              <w:rPr>
                <w:rFonts w:eastAsia="SimSun"/>
                <w:szCs w:val="24"/>
                <w:lang w:eastAsia="zh-CN"/>
              </w:rPr>
              <w:t xml:space="preserve"> configuration in BS RF requirements, the following 3 </w:t>
            </w:r>
            <w:r>
              <w:rPr>
                <w:rFonts w:eastAsia="SimSun"/>
                <w:szCs w:val="24"/>
                <w:lang w:eastAsia="zh-CN"/>
              </w:rPr>
              <w:t>options</w:t>
            </w:r>
            <w:r w:rsidRPr="00601128">
              <w:rPr>
                <w:rFonts w:eastAsia="SimSun"/>
                <w:szCs w:val="24"/>
                <w:lang w:eastAsia="zh-CN"/>
              </w:rPr>
              <w:t xml:space="preserve"> for DL/UL </w:t>
            </w:r>
            <w:proofErr w:type="spellStart"/>
            <w:r w:rsidRPr="00601128">
              <w:rPr>
                <w:rFonts w:eastAsia="SimSun"/>
                <w:szCs w:val="24"/>
                <w:lang w:eastAsia="zh-CN"/>
              </w:rPr>
              <w:t>subband</w:t>
            </w:r>
            <w:proofErr w:type="spellEnd"/>
            <w:r w:rsidRPr="00601128">
              <w:rPr>
                <w:rFonts w:eastAsia="SimSun"/>
                <w:szCs w:val="24"/>
                <w:lang w:eastAsia="zh-CN"/>
              </w:rPr>
              <w:t xml:space="preserve"> configuration</w:t>
            </w:r>
            <w:r>
              <w:rPr>
                <w:rFonts w:eastAsia="SimSun"/>
                <w:szCs w:val="24"/>
                <w:lang w:eastAsia="zh-CN"/>
              </w:rPr>
              <w:t xml:space="preserve"> are identified</w:t>
            </w:r>
            <w:r w:rsidRPr="00601128">
              <w:rPr>
                <w:rFonts w:eastAsia="SimSun"/>
                <w:szCs w:val="24"/>
                <w:lang w:eastAsia="zh-CN"/>
              </w:rPr>
              <w:t xml:space="preserve">: </w:t>
            </w:r>
          </w:p>
          <w:p w14:paraId="6F1B35E7" w14:textId="77777777" w:rsidR="00AD3380" w:rsidRPr="002466BA" w:rsidRDefault="00AD3380" w:rsidP="002F6677">
            <w:pPr>
              <w:pStyle w:val="ListParagraph"/>
              <w:numPr>
                <w:ilvl w:val="2"/>
                <w:numId w:val="4"/>
              </w:numPr>
              <w:tabs>
                <w:tab w:val="left" w:pos="5954"/>
              </w:tabs>
              <w:spacing w:after="120" w:line="259" w:lineRule="auto"/>
              <w:rPr>
                <w:rFonts w:eastAsia="SimSun"/>
                <w:szCs w:val="24"/>
                <w:lang w:eastAsia="zh-CN"/>
              </w:rPr>
            </w:pPr>
            <w:r>
              <w:rPr>
                <w:rFonts w:eastAsia="SimSun"/>
              </w:rPr>
              <w:t xml:space="preserve">Option-1 (with the least flexibility): </w:t>
            </w:r>
          </w:p>
          <w:p w14:paraId="01EFCDE4" w14:textId="77777777" w:rsidR="00AD3380" w:rsidRPr="0099483F" w:rsidRDefault="00AD3380" w:rsidP="002F6677">
            <w:pPr>
              <w:pStyle w:val="ListParagraph"/>
              <w:numPr>
                <w:ilvl w:val="3"/>
                <w:numId w:val="4"/>
              </w:numPr>
              <w:tabs>
                <w:tab w:val="left" w:pos="5954"/>
              </w:tabs>
              <w:spacing w:after="120" w:line="259" w:lineRule="auto"/>
              <w:rPr>
                <w:rFonts w:eastAsia="SimSun"/>
                <w:szCs w:val="24"/>
                <w:lang w:eastAsia="zh-CN"/>
              </w:rPr>
            </w:pPr>
            <w:r w:rsidRPr="0099483F">
              <w:rPr>
                <w:rFonts w:eastAsia="SimSun"/>
              </w:rPr>
              <w:t xml:space="preserve">Only a number of selected DL/UL </w:t>
            </w:r>
            <w:proofErr w:type="spellStart"/>
            <w:r w:rsidRPr="0099483F">
              <w:rPr>
                <w:rFonts w:eastAsia="SimSun"/>
              </w:rPr>
              <w:t>subband</w:t>
            </w:r>
            <w:proofErr w:type="spellEnd"/>
            <w:r w:rsidRPr="0099483F">
              <w:rPr>
                <w:rFonts w:eastAsia="SimSun"/>
              </w:rPr>
              <w:t xml:space="preserve"> configurations are specified for RAN4 BS RF requirement. </w:t>
            </w:r>
          </w:p>
          <w:p w14:paraId="67BA57C0" w14:textId="77777777" w:rsidR="00AD3380" w:rsidRPr="00C32093" w:rsidRDefault="00AD3380" w:rsidP="002F6677">
            <w:pPr>
              <w:pStyle w:val="ListParagraph"/>
              <w:numPr>
                <w:ilvl w:val="3"/>
                <w:numId w:val="4"/>
              </w:numPr>
              <w:tabs>
                <w:tab w:val="left" w:pos="5954"/>
              </w:tabs>
              <w:spacing w:after="120" w:line="259" w:lineRule="auto"/>
              <w:rPr>
                <w:rFonts w:eastAsia="SimSun"/>
                <w:szCs w:val="24"/>
                <w:lang w:eastAsia="zh-CN"/>
              </w:rPr>
            </w:pPr>
            <w:r>
              <w:rPr>
                <w:rFonts w:eastAsia="SimSun"/>
              </w:rPr>
              <w:t xml:space="preserve">Example (given in Nokia </w:t>
            </w:r>
            <w:proofErr w:type="spellStart"/>
            <w:r>
              <w:rPr>
                <w:rFonts w:eastAsia="SimSun"/>
              </w:rPr>
              <w:t>Tdoc</w:t>
            </w:r>
            <w:proofErr w:type="spellEnd"/>
            <w:r>
              <w:rPr>
                <w:rFonts w:eastAsia="SimSun"/>
              </w:rPr>
              <w:t xml:space="preserve"> </w:t>
            </w:r>
            <w:r w:rsidRPr="00C32093">
              <w:rPr>
                <w:rFonts w:eastAsia="SimSun"/>
              </w:rPr>
              <w:t>R4-2413238</w:t>
            </w:r>
            <w:r>
              <w:rPr>
                <w:rFonts w:eastAsia="SimSun"/>
              </w:rPr>
              <w:t xml:space="preserve">): </w:t>
            </w:r>
          </w:p>
          <w:p w14:paraId="72C55C3B" w14:textId="77777777" w:rsidR="00AD3380" w:rsidRPr="00C32093" w:rsidRDefault="00AD3380" w:rsidP="002F6677">
            <w:pPr>
              <w:pStyle w:val="ListParagraph"/>
              <w:numPr>
                <w:ilvl w:val="4"/>
                <w:numId w:val="4"/>
              </w:numPr>
              <w:tabs>
                <w:tab w:val="left" w:pos="5954"/>
              </w:tabs>
              <w:overflowPunct w:val="0"/>
              <w:autoSpaceDE w:val="0"/>
              <w:autoSpaceDN w:val="0"/>
              <w:adjustRightInd w:val="0"/>
              <w:spacing w:after="120" w:line="259" w:lineRule="auto"/>
              <w:textAlignment w:val="baseline"/>
              <w:rPr>
                <w:rFonts w:eastAsia="SimSun"/>
              </w:rPr>
            </w:pPr>
            <w:r w:rsidRPr="00C32093">
              <w:rPr>
                <w:rFonts w:eastAsia="SimSun"/>
              </w:rPr>
              <w:t>For FR1 DUD configuration in 100 MHz channel and 30 kHz SCS: &lt; N</w:t>
            </w:r>
            <w:r w:rsidRPr="001A0E43">
              <w:rPr>
                <w:rFonts w:eastAsia="SimSun"/>
                <w:vertAlign w:val="subscript"/>
              </w:rPr>
              <w:t>RB,SBFD,DL</w:t>
            </w:r>
            <w:r w:rsidRPr="00C32093">
              <w:rPr>
                <w:rFonts w:eastAsia="SimSun"/>
              </w:rPr>
              <w:t>, N</w:t>
            </w:r>
            <w:r w:rsidRPr="001A0E43">
              <w:rPr>
                <w:rFonts w:eastAsia="SimSun"/>
                <w:vertAlign w:val="subscript"/>
              </w:rPr>
              <w:t>RB,SBFD,</w:t>
            </w:r>
            <w:r>
              <w:rPr>
                <w:rFonts w:eastAsia="SimSun"/>
                <w:vertAlign w:val="subscript"/>
              </w:rPr>
              <w:t>U</w:t>
            </w:r>
            <w:r w:rsidRPr="001A0E43">
              <w:rPr>
                <w:rFonts w:eastAsia="SimSun"/>
                <w:vertAlign w:val="subscript"/>
              </w:rPr>
              <w:t>L</w:t>
            </w:r>
            <w:r w:rsidRPr="00C32093">
              <w:rPr>
                <w:rFonts w:eastAsia="SimSun"/>
              </w:rPr>
              <w:t>, N</w:t>
            </w:r>
            <w:r w:rsidRPr="001A0E43">
              <w:rPr>
                <w:rFonts w:eastAsia="SimSun"/>
                <w:vertAlign w:val="subscript"/>
              </w:rPr>
              <w:t>RB,SBFD,</w:t>
            </w:r>
            <w:r>
              <w:rPr>
                <w:rFonts w:eastAsia="SimSun"/>
                <w:vertAlign w:val="subscript"/>
              </w:rPr>
              <w:t>GB</w:t>
            </w:r>
            <w:r w:rsidRPr="00C32093">
              <w:rPr>
                <w:rFonts w:eastAsia="SimSun"/>
              </w:rPr>
              <w:t xml:space="preserve"> &gt; = &lt;106, 51, 5&gt;</w:t>
            </w:r>
          </w:p>
          <w:p w14:paraId="18704177" w14:textId="77777777" w:rsidR="00AD3380" w:rsidRPr="00C32093" w:rsidRDefault="00AD3380" w:rsidP="002F6677">
            <w:pPr>
              <w:pStyle w:val="ListParagraph"/>
              <w:numPr>
                <w:ilvl w:val="4"/>
                <w:numId w:val="4"/>
              </w:numPr>
              <w:tabs>
                <w:tab w:val="left" w:pos="5954"/>
              </w:tabs>
              <w:overflowPunct w:val="0"/>
              <w:autoSpaceDE w:val="0"/>
              <w:autoSpaceDN w:val="0"/>
              <w:adjustRightInd w:val="0"/>
              <w:spacing w:after="120" w:line="259" w:lineRule="auto"/>
              <w:textAlignment w:val="baseline"/>
              <w:rPr>
                <w:rFonts w:eastAsia="SimSun"/>
              </w:rPr>
            </w:pPr>
            <w:r w:rsidRPr="00C32093">
              <w:rPr>
                <w:rFonts w:eastAsia="SimSun"/>
              </w:rPr>
              <w:t>For FR1 DU or UD configuration in 100 MHz channel and 30 kHz SCS: &lt; N</w:t>
            </w:r>
            <w:r w:rsidRPr="001A0E43">
              <w:rPr>
                <w:rFonts w:eastAsia="SimSun"/>
                <w:vertAlign w:val="subscript"/>
              </w:rPr>
              <w:t>RB,SBFD,DL</w:t>
            </w:r>
            <w:r w:rsidRPr="00C32093">
              <w:rPr>
                <w:rFonts w:eastAsia="SimSun"/>
              </w:rPr>
              <w:t>, N</w:t>
            </w:r>
            <w:r w:rsidRPr="001A0E43">
              <w:rPr>
                <w:rFonts w:eastAsia="SimSun"/>
                <w:vertAlign w:val="subscript"/>
              </w:rPr>
              <w:t>RB,SBFD,</w:t>
            </w:r>
            <w:r>
              <w:rPr>
                <w:rFonts w:eastAsia="SimSun"/>
                <w:vertAlign w:val="subscript"/>
              </w:rPr>
              <w:t>U</w:t>
            </w:r>
            <w:r w:rsidRPr="001A0E43">
              <w:rPr>
                <w:rFonts w:eastAsia="SimSun"/>
                <w:vertAlign w:val="subscript"/>
              </w:rPr>
              <w:t>L</w:t>
            </w:r>
            <w:r w:rsidRPr="00C32093">
              <w:rPr>
                <w:rFonts w:eastAsia="SimSun"/>
              </w:rPr>
              <w:t>, N</w:t>
            </w:r>
            <w:r w:rsidRPr="001A0E43">
              <w:rPr>
                <w:rFonts w:eastAsia="SimSun"/>
                <w:vertAlign w:val="subscript"/>
              </w:rPr>
              <w:t>RB,SBFD,</w:t>
            </w:r>
            <w:r>
              <w:rPr>
                <w:rFonts w:eastAsia="SimSun"/>
                <w:vertAlign w:val="subscript"/>
              </w:rPr>
              <w:t>GB</w:t>
            </w:r>
            <w:r w:rsidRPr="00C32093">
              <w:rPr>
                <w:rFonts w:eastAsia="SimSun"/>
              </w:rPr>
              <w:t xml:space="preserve"> &gt; = &lt;217, 51, 5&gt;</w:t>
            </w:r>
            <w:r w:rsidRPr="00C32093">
              <w:t xml:space="preserve">  </w:t>
            </w:r>
            <w:r w:rsidRPr="00C32093">
              <w:rPr>
                <w:szCs w:val="24"/>
                <w:lang w:eastAsia="zh-CN"/>
              </w:rPr>
              <w:t xml:space="preserve"> </w:t>
            </w:r>
          </w:p>
          <w:p w14:paraId="258C39CA" w14:textId="77777777" w:rsidR="00AD3380" w:rsidRPr="0099483F" w:rsidRDefault="00AD3380" w:rsidP="002F6677">
            <w:pPr>
              <w:pStyle w:val="ListParagraph"/>
              <w:numPr>
                <w:ilvl w:val="2"/>
                <w:numId w:val="4"/>
              </w:numPr>
              <w:tabs>
                <w:tab w:val="left" w:pos="5954"/>
              </w:tabs>
              <w:spacing w:after="120" w:line="259" w:lineRule="auto"/>
              <w:rPr>
                <w:rFonts w:eastAsia="SimSun"/>
                <w:szCs w:val="24"/>
                <w:lang w:eastAsia="zh-CN"/>
              </w:rPr>
            </w:pPr>
            <w:r w:rsidRPr="0099483F">
              <w:rPr>
                <w:rFonts w:eastAsia="SimSun"/>
              </w:rPr>
              <w:t xml:space="preserve">Option-2 (with the middle flexibility): </w:t>
            </w:r>
          </w:p>
          <w:p w14:paraId="0F91BFC5" w14:textId="77777777" w:rsidR="00AD3380" w:rsidRPr="0099483F" w:rsidRDefault="00AD3380" w:rsidP="002F6677">
            <w:pPr>
              <w:pStyle w:val="ListParagraph"/>
              <w:numPr>
                <w:ilvl w:val="3"/>
                <w:numId w:val="4"/>
              </w:numPr>
              <w:tabs>
                <w:tab w:val="left" w:pos="5954"/>
              </w:tabs>
              <w:spacing w:after="120" w:line="259" w:lineRule="auto"/>
              <w:rPr>
                <w:rFonts w:eastAsia="SimSun"/>
                <w:szCs w:val="24"/>
                <w:lang w:eastAsia="zh-CN"/>
              </w:rPr>
            </w:pPr>
            <w:r w:rsidRPr="0099483F">
              <w:rPr>
                <w:rFonts w:eastAsia="SimSun"/>
              </w:rPr>
              <w:t xml:space="preserve">Option-2a: </w:t>
            </w:r>
          </w:p>
          <w:p w14:paraId="6576A3AF" w14:textId="77777777" w:rsidR="00AD3380" w:rsidRPr="0099483F" w:rsidRDefault="00AD3380" w:rsidP="002F6677">
            <w:pPr>
              <w:pStyle w:val="ListParagraph"/>
              <w:numPr>
                <w:ilvl w:val="4"/>
                <w:numId w:val="4"/>
              </w:numPr>
              <w:tabs>
                <w:tab w:val="left" w:pos="5954"/>
              </w:tabs>
              <w:spacing w:after="120" w:line="259" w:lineRule="auto"/>
              <w:rPr>
                <w:rFonts w:eastAsia="SimSun"/>
                <w:szCs w:val="24"/>
                <w:lang w:eastAsia="zh-CN"/>
              </w:rPr>
            </w:pPr>
            <w:r w:rsidRPr="0099483F">
              <w:rPr>
                <w:rFonts w:eastAsia="SimSun"/>
              </w:rPr>
              <w:t xml:space="preserve">DL </w:t>
            </w:r>
            <w:proofErr w:type="spellStart"/>
            <w:r w:rsidRPr="0099483F">
              <w:rPr>
                <w:rFonts w:eastAsia="SimSun"/>
              </w:rPr>
              <w:t>subband</w:t>
            </w:r>
            <w:proofErr w:type="spellEnd"/>
            <w:r w:rsidRPr="0099483F">
              <w:rPr>
                <w:rFonts w:eastAsia="SimSun"/>
              </w:rPr>
              <w:t xml:space="preserve"> configuration shall be selected from the existing values of BS transmission bandwidth configuration, as provided in Table 5.3.2-1 for FR1 and Table 5.3.2-2 for FR2-1. </w:t>
            </w:r>
          </w:p>
          <w:p w14:paraId="1372567B" w14:textId="77777777" w:rsidR="00AD3380" w:rsidRPr="0099483F" w:rsidRDefault="00AD3380" w:rsidP="002F6677">
            <w:pPr>
              <w:pStyle w:val="ListParagraph"/>
              <w:numPr>
                <w:ilvl w:val="4"/>
                <w:numId w:val="4"/>
              </w:numPr>
              <w:tabs>
                <w:tab w:val="left" w:pos="5954"/>
              </w:tabs>
              <w:spacing w:after="120" w:line="259" w:lineRule="auto"/>
              <w:rPr>
                <w:rFonts w:eastAsia="SimSun"/>
                <w:szCs w:val="24"/>
                <w:lang w:eastAsia="zh-CN"/>
              </w:rPr>
            </w:pPr>
            <w:r w:rsidRPr="0099483F">
              <w:rPr>
                <w:rFonts w:eastAsia="SimSun"/>
              </w:rPr>
              <w:t xml:space="preserve">UL </w:t>
            </w:r>
            <w:proofErr w:type="spellStart"/>
            <w:r w:rsidRPr="0099483F">
              <w:rPr>
                <w:rFonts w:eastAsia="SimSun"/>
              </w:rPr>
              <w:t>subband</w:t>
            </w:r>
            <w:proofErr w:type="spellEnd"/>
            <w:r w:rsidRPr="0099483F">
              <w:rPr>
                <w:rFonts w:eastAsia="SimSun"/>
              </w:rPr>
              <w:t xml:space="preserve"> size and </w:t>
            </w:r>
            <w:proofErr w:type="spellStart"/>
            <w:r w:rsidRPr="0099483F">
              <w:rPr>
                <w:rFonts w:eastAsia="SimSun"/>
              </w:rPr>
              <w:t>guardband</w:t>
            </w:r>
            <w:proofErr w:type="spellEnd"/>
            <w:r w:rsidRPr="0099483F">
              <w:rPr>
                <w:rFonts w:eastAsia="SimSun"/>
              </w:rPr>
              <w:t xml:space="preserve"> size(s) depends on BS implementation</w:t>
            </w:r>
          </w:p>
          <w:p w14:paraId="246C615C" w14:textId="77777777" w:rsidR="00AD3380" w:rsidRPr="0099483F" w:rsidRDefault="00AD3380" w:rsidP="002F6677">
            <w:pPr>
              <w:pStyle w:val="ListParagraph"/>
              <w:numPr>
                <w:ilvl w:val="4"/>
                <w:numId w:val="4"/>
              </w:numPr>
              <w:tabs>
                <w:tab w:val="left" w:pos="5954"/>
              </w:tabs>
              <w:spacing w:after="120" w:line="259" w:lineRule="auto"/>
              <w:rPr>
                <w:rFonts w:eastAsia="SimSun"/>
                <w:szCs w:val="24"/>
                <w:lang w:eastAsia="zh-CN"/>
              </w:rPr>
            </w:pPr>
            <w:r w:rsidRPr="0099483F">
              <w:rPr>
                <w:rFonts w:eastAsia="SimSun"/>
              </w:rPr>
              <w:t>Example (FR1 DU or UD in 100MHz and 30</w:t>
            </w:r>
            <w:r w:rsidRPr="0099483F">
              <w:rPr>
                <w:rFonts w:eastAsia="SimSun" w:hint="eastAsia"/>
                <w:lang w:eastAsia="zh-CN"/>
              </w:rPr>
              <w:t>k</w:t>
            </w:r>
            <w:r w:rsidRPr="0099483F">
              <w:rPr>
                <w:rFonts w:eastAsia="SimSun"/>
              </w:rPr>
              <w:t xml:space="preserve">Hz SCS, 80-20MHz case): As long as </w:t>
            </w:r>
            <w:r w:rsidRPr="0099483F">
              <w:rPr>
                <w:rFonts w:eastAsia="SimSun"/>
                <w:lang w:val="en-AU" w:eastAsia="zh-CN"/>
              </w:rPr>
              <w:t>BS transmission configuration for SBFD shall be 273 (N</w:t>
            </w:r>
            <w:r w:rsidRPr="0099483F">
              <w:rPr>
                <w:rFonts w:eastAsia="SimSun"/>
                <w:vertAlign w:val="subscript"/>
                <w:lang w:val="en-AU" w:eastAsia="zh-CN"/>
              </w:rPr>
              <w:t>RB,SBFD</w:t>
            </w:r>
            <w:r w:rsidRPr="0099483F">
              <w:rPr>
                <w:rFonts w:eastAsia="SimSun"/>
                <w:lang w:val="en-AU" w:eastAsia="zh-CN"/>
              </w:rPr>
              <w:t xml:space="preserve"> for 100MHz and 30kHz SCS) and </w:t>
            </w:r>
            <w:r w:rsidRPr="0099483F">
              <w:rPr>
                <w:rFonts w:eastAsia="SimSun"/>
              </w:rPr>
              <w:t>N</w:t>
            </w:r>
            <w:r w:rsidRPr="0099483F">
              <w:rPr>
                <w:rFonts w:eastAsia="SimSun"/>
                <w:vertAlign w:val="subscript"/>
              </w:rPr>
              <w:t>RB,SBFD,DL</w:t>
            </w:r>
            <w:r w:rsidRPr="0099483F">
              <w:rPr>
                <w:rFonts w:eastAsia="SimSun"/>
                <w:lang w:val="en-AU" w:eastAsia="zh-CN"/>
              </w:rPr>
              <w:t xml:space="preserve"> is selected from Table 5.3.2-1 (according to the 30kHz SCS), </w:t>
            </w:r>
            <w:r w:rsidRPr="0099483F">
              <w:rPr>
                <w:rFonts w:eastAsia="SimSun"/>
                <w:lang w:val="en-AU"/>
              </w:rPr>
              <w:t>f</w:t>
            </w:r>
            <w:r w:rsidRPr="0099483F">
              <w:rPr>
                <w:rFonts w:eastAsia="SimSun"/>
              </w:rPr>
              <w:t>rom BS RF requirement perspective, no limitation on the values</w:t>
            </w:r>
            <w:r w:rsidRPr="0099483F">
              <w:rPr>
                <w:rFonts w:eastAsia="SimSun"/>
                <w:lang w:val="en-AU" w:eastAsia="zh-CN"/>
              </w:rPr>
              <w:t xml:space="preserve"> </w:t>
            </w:r>
            <w:r w:rsidRPr="0099483F">
              <w:rPr>
                <w:rFonts w:eastAsia="SimSun"/>
              </w:rPr>
              <w:t>N</w:t>
            </w:r>
            <w:r w:rsidRPr="0099483F">
              <w:rPr>
                <w:rFonts w:eastAsia="SimSun"/>
                <w:vertAlign w:val="subscript"/>
              </w:rPr>
              <w:t>RB,SBFD,UL</w:t>
            </w:r>
            <w:r w:rsidRPr="0099483F">
              <w:rPr>
                <w:rFonts w:eastAsia="SimSun"/>
              </w:rPr>
              <w:t xml:space="preserve"> and N</w:t>
            </w:r>
            <w:r w:rsidRPr="0099483F">
              <w:rPr>
                <w:rFonts w:eastAsia="SimSun"/>
                <w:vertAlign w:val="subscript"/>
              </w:rPr>
              <w:t>RB,SBFD,GB</w:t>
            </w:r>
            <w:r w:rsidRPr="0099483F">
              <w:rPr>
                <w:rFonts w:eastAsia="SimSun"/>
                <w:lang w:val="en-AU" w:eastAsia="zh-CN"/>
              </w:rPr>
              <w:t>.</w:t>
            </w:r>
          </w:p>
          <w:p w14:paraId="6CDFD47F" w14:textId="77777777" w:rsidR="00AD3380" w:rsidRPr="0099483F" w:rsidRDefault="00AD3380" w:rsidP="002F6677">
            <w:pPr>
              <w:pStyle w:val="ListParagraph"/>
              <w:numPr>
                <w:ilvl w:val="3"/>
                <w:numId w:val="4"/>
              </w:numPr>
              <w:tabs>
                <w:tab w:val="left" w:pos="5954"/>
              </w:tabs>
              <w:spacing w:after="120" w:line="259" w:lineRule="auto"/>
              <w:rPr>
                <w:rFonts w:eastAsia="SimSun"/>
                <w:szCs w:val="24"/>
                <w:lang w:eastAsia="zh-CN"/>
              </w:rPr>
            </w:pPr>
            <w:r w:rsidRPr="0099483F">
              <w:rPr>
                <w:rFonts w:eastAsia="SimSun"/>
              </w:rPr>
              <w:t xml:space="preserve">Option-2b: </w:t>
            </w:r>
          </w:p>
          <w:p w14:paraId="61E7F050" w14:textId="77777777" w:rsidR="00AD3380" w:rsidRPr="0099483F" w:rsidRDefault="00AD3380" w:rsidP="002F6677">
            <w:pPr>
              <w:pStyle w:val="ListParagraph"/>
              <w:numPr>
                <w:ilvl w:val="4"/>
                <w:numId w:val="4"/>
              </w:numPr>
              <w:tabs>
                <w:tab w:val="left" w:pos="5954"/>
              </w:tabs>
              <w:spacing w:after="120" w:line="259" w:lineRule="auto"/>
              <w:rPr>
                <w:rFonts w:eastAsia="SimSun"/>
                <w:szCs w:val="24"/>
                <w:lang w:eastAsia="zh-CN"/>
              </w:rPr>
            </w:pPr>
            <w:r w:rsidRPr="0099483F">
              <w:rPr>
                <w:rFonts w:eastAsia="SimSun"/>
              </w:rPr>
              <w:t xml:space="preserve">UL </w:t>
            </w:r>
            <w:proofErr w:type="spellStart"/>
            <w:r w:rsidRPr="0099483F">
              <w:rPr>
                <w:rFonts w:eastAsia="SimSun"/>
              </w:rPr>
              <w:t>subband</w:t>
            </w:r>
            <w:proofErr w:type="spellEnd"/>
            <w:r w:rsidRPr="0099483F">
              <w:rPr>
                <w:rFonts w:eastAsia="SimSun"/>
              </w:rPr>
              <w:t xml:space="preserve"> configuration shall be selected from the existing values of BS transmission bandwidth configuration, as provided in Table 5.3.2-1 for FR1 and Table 5.3.2-2 for FR2-1. </w:t>
            </w:r>
          </w:p>
          <w:p w14:paraId="19FB27B9" w14:textId="77777777" w:rsidR="00AD3380" w:rsidRPr="0099483F" w:rsidRDefault="00AD3380" w:rsidP="002F6677">
            <w:pPr>
              <w:pStyle w:val="ListParagraph"/>
              <w:numPr>
                <w:ilvl w:val="4"/>
                <w:numId w:val="4"/>
              </w:numPr>
              <w:tabs>
                <w:tab w:val="left" w:pos="5954"/>
              </w:tabs>
              <w:spacing w:after="120" w:line="259" w:lineRule="auto"/>
              <w:rPr>
                <w:rFonts w:eastAsia="SimSun"/>
                <w:szCs w:val="24"/>
                <w:lang w:eastAsia="zh-CN"/>
              </w:rPr>
            </w:pPr>
            <w:r w:rsidRPr="0099483F">
              <w:rPr>
                <w:rFonts w:eastAsia="SimSun"/>
              </w:rPr>
              <w:t xml:space="preserve">DL </w:t>
            </w:r>
            <w:proofErr w:type="spellStart"/>
            <w:r w:rsidRPr="0099483F">
              <w:rPr>
                <w:rFonts w:eastAsia="SimSun"/>
              </w:rPr>
              <w:t>subband</w:t>
            </w:r>
            <w:proofErr w:type="spellEnd"/>
            <w:r w:rsidRPr="0099483F">
              <w:rPr>
                <w:rFonts w:eastAsia="SimSun"/>
              </w:rPr>
              <w:t xml:space="preserve"> size(s) and </w:t>
            </w:r>
            <w:proofErr w:type="spellStart"/>
            <w:r w:rsidRPr="0099483F">
              <w:rPr>
                <w:rFonts w:eastAsia="SimSun"/>
              </w:rPr>
              <w:t>guardband</w:t>
            </w:r>
            <w:proofErr w:type="spellEnd"/>
            <w:r w:rsidRPr="0099483F">
              <w:rPr>
                <w:rFonts w:eastAsia="SimSun"/>
              </w:rPr>
              <w:t xml:space="preserve"> size(s) depends on BS implementation </w:t>
            </w:r>
          </w:p>
          <w:p w14:paraId="532FA4F2" w14:textId="77777777" w:rsidR="00AD3380" w:rsidRPr="0099483F" w:rsidRDefault="00AD3380" w:rsidP="002F6677">
            <w:pPr>
              <w:pStyle w:val="ListParagraph"/>
              <w:numPr>
                <w:ilvl w:val="4"/>
                <w:numId w:val="4"/>
              </w:numPr>
              <w:tabs>
                <w:tab w:val="left" w:pos="5954"/>
              </w:tabs>
              <w:spacing w:after="120" w:line="259" w:lineRule="auto"/>
              <w:rPr>
                <w:rFonts w:eastAsia="SimSun"/>
                <w:szCs w:val="24"/>
                <w:lang w:eastAsia="zh-CN"/>
              </w:rPr>
            </w:pPr>
            <w:r w:rsidRPr="0099483F">
              <w:rPr>
                <w:rFonts w:eastAsia="SimSun"/>
              </w:rPr>
              <w:t>Example (FR1 DU or UD in 100MHz and 30</w:t>
            </w:r>
            <w:r w:rsidRPr="0099483F">
              <w:rPr>
                <w:rFonts w:eastAsia="SimSun" w:hint="eastAsia"/>
                <w:lang w:eastAsia="zh-CN"/>
              </w:rPr>
              <w:t>k</w:t>
            </w:r>
            <w:r w:rsidRPr="0099483F">
              <w:rPr>
                <w:rFonts w:eastAsia="SimSun"/>
              </w:rPr>
              <w:t xml:space="preserve">Hz SCS, 80-20MHz case): As long as </w:t>
            </w:r>
            <w:r w:rsidRPr="0099483F">
              <w:rPr>
                <w:rFonts w:eastAsia="SimSun"/>
                <w:lang w:val="en-AU" w:eastAsia="zh-CN"/>
              </w:rPr>
              <w:t>BS transmission configuration for SBFD shall be 273 (N</w:t>
            </w:r>
            <w:r w:rsidRPr="0099483F">
              <w:rPr>
                <w:rFonts w:eastAsia="SimSun"/>
                <w:vertAlign w:val="subscript"/>
                <w:lang w:val="en-AU" w:eastAsia="zh-CN"/>
              </w:rPr>
              <w:t>RB,SBFD</w:t>
            </w:r>
            <w:r w:rsidRPr="0099483F">
              <w:rPr>
                <w:rFonts w:eastAsia="SimSun"/>
                <w:lang w:val="en-AU" w:eastAsia="zh-CN"/>
              </w:rPr>
              <w:t xml:space="preserve"> for 100MHz and 30kHz SCS) and the value of </w:t>
            </w:r>
            <w:r w:rsidRPr="0099483F">
              <w:rPr>
                <w:rFonts w:eastAsia="SimSun"/>
              </w:rPr>
              <w:t>N</w:t>
            </w:r>
            <w:r w:rsidRPr="0099483F">
              <w:rPr>
                <w:rFonts w:eastAsia="SimSun"/>
                <w:vertAlign w:val="subscript"/>
              </w:rPr>
              <w:t>RB,SBFD,UL</w:t>
            </w:r>
            <w:r w:rsidRPr="0099483F">
              <w:rPr>
                <w:rFonts w:eastAsia="SimSun"/>
                <w:lang w:val="en-AU" w:eastAsia="zh-CN"/>
              </w:rPr>
              <w:t xml:space="preserve"> is selected from Table 5.3.2-1 (according to the 30kHz SCS), </w:t>
            </w:r>
            <w:r w:rsidRPr="0099483F">
              <w:rPr>
                <w:rFonts w:eastAsia="SimSun"/>
                <w:lang w:val="en-AU"/>
              </w:rPr>
              <w:t>f</w:t>
            </w:r>
            <w:r w:rsidRPr="0099483F">
              <w:rPr>
                <w:rFonts w:eastAsia="SimSun"/>
              </w:rPr>
              <w:t>rom BS RF requirement perspective, no limitation on the values</w:t>
            </w:r>
            <w:r w:rsidRPr="0099483F">
              <w:rPr>
                <w:rFonts w:eastAsia="SimSun"/>
                <w:lang w:val="en-AU" w:eastAsia="zh-CN"/>
              </w:rPr>
              <w:t xml:space="preserve"> </w:t>
            </w:r>
            <w:r w:rsidRPr="0099483F">
              <w:rPr>
                <w:rFonts w:eastAsia="SimSun"/>
              </w:rPr>
              <w:t>N</w:t>
            </w:r>
            <w:r w:rsidRPr="0099483F">
              <w:rPr>
                <w:rFonts w:eastAsia="SimSun"/>
                <w:vertAlign w:val="subscript"/>
              </w:rPr>
              <w:t>RB,SBFD,DL</w:t>
            </w:r>
            <w:r w:rsidRPr="0099483F">
              <w:rPr>
                <w:rFonts w:eastAsia="SimSun"/>
              </w:rPr>
              <w:t xml:space="preserve"> and N</w:t>
            </w:r>
            <w:r w:rsidRPr="0099483F">
              <w:rPr>
                <w:rFonts w:eastAsia="SimSun"/>
                <w:vertAlign w:val="subscript"/>
              </w:rPr>
              <w:t>RB,SBFD,GB</w:t>
            </w:r>
            <w:r w:rsidRPr="0099483F">
              <w:rPr>
                <w:rFonts w:eastAsia="SimSun"/>
                <w:lang w:val="en-AU" w:eastAsia="zh-CN"/>
              </w:rPr>
              <w:t xml:space="preserve">. </w:t>
            </w:r>
          </w:p>
          <w:p w14:paraId="65D7AF5A" w14:textId="77777777" w:rsidR="00AD3380" w:rsidRPr="0099483F" w:rsidRDefault="00AD3380" w:rsidP="002F6677">
            <w:pPr>
              <w:pStyle w:val="ListParagraph"/>
              <w:numPr>
                <w:ilvl w:val="2"/>
                <w:numId w:val="4"/>
              </w:numPr>
              <w:tabs>
                <w:tab w:val="left" w:pos="5954"/>
              </w:tabs>
              <w:spacing w:after="120" w:line="259" w:lineRule="auto"/>
              <w:rPr>
                <w:rFonts w:eastAsia="SimSun"/>
                <w:szCs w:val="24"/>
                <w:lang w:eastAsia="zh-CN"/>
              </w:rPr>
            </w:pPr>
            <w:r w:rsidRPr="0099483F">
              <w:rPr>
                <w:rFonts w:eastAsia="SimSun"/>
              </w:rPr>
              <w:t xml:space="preserve">Option-3 (with the highest flexibility): </w:t>
            </w:r>
          </w:p>
          <w:p w14:paraId="1E6F0EED" w14:textId="77777777" w:rsidR="00AD3380" w:rsidRPr="0099483F" w:rsidRDefault="00AD3380" w:rsidP="002F6677">
            <w:pPr>
              <w:pStyle w:val="ListParagraph"/>
              <w:numPr>
                <w:ilvl w:val="3"/>
                <w:numId w:val="4"/>
              </w:numPr>
              <w:tabs>
                <w:tab w:val="left" w:pos="5954"/>
              </w:tabs>
              <w:spacing w:after="120" w:line="259" w:lineRule="auto"/>
            </w:pPr>
            <w:r w:rsidRPr="0099483F">
              <w:rPr>
                <w:rFonts w:eastAsia="SimSun"/>
              </w:rPr>
              <w:t xml:space="preserve">No restriction on the </w:t>
            </w:r>
            <w:proofErr w:type="spellStart"/>
            <w:r w:rsidRPr="0099483F">
              <w:rPr>
                <w:rFonts w:eastAsia="SimSun"/>
              </w:rPr>
              <w:t>subband</w:t>
            </w:r>
            <w:proofErr w:type="spellEnd"/>
            <w:r w:rsidRPr="0099483F">
              <w:rPr>
                <w:rFonts w:eastAsia="SimSun"/>
              </w:rPr>
              <w:t xml:space="preserve"> sizes, i.e., RF requirement shall be specified to enable all DL and UL </w:t>
            </w:r>
            <w:proofErr w:type="spellStart"/>
            <w:r w:rsidRPr="0099483F">
              <w:rPr>
                <w:rFonts w:eastAsia="SimSun"/>
              </w:rPr>
              <w:t>subband</w:t>
            </w:r>
            <w:proofErr w:type="spellEnd"/>
            <w:r w:rsidRPr="0099483F">
              <w:rPr>
                <w:rFonts w:eastAsia="SimSun"/>
              </w:rPr>
              <w:t xml:space="preserve"> configurations (and implicitly </w:t>
            </w:r>
            <w:proofErr w:type="spellStart"/>
            <w:r w:rsidRPr="0099483F">
              <w:rPr>
                <w:rFonts w:eastAsia="SimSun"/>
              </w:rPr>
              <w:t>guardband</w:t>
            </w:r>
            <w:proofErr w:type="spellEnd"/>
            <w:r w:rsidRPr="0099483F">
              <w:rPr>
                <w:rFonts w:eastAsia="SimSun"/>
              </w:rPr>
              <w:t xml:space="preserve"> configurations).   </w:t>
            </w:r>
          </w:p>
          <w:p w14:paraId="259C5DE9" w14:textId="77777777" w:rsidR="00AD3380" w:rsidRPr="0099483F" w:rsidRDefault="00AD3380" w:rsidP="002F6677">
            <w:pPr>
              <w:pStyle w:val="ListParagraph"/>
              <w:numPr>
                <w:ilvl w:val="3"/>
                <w:numId w:val="4"/>
              </w:numPr>
              <w:tabs>
                <w:tab w:val="left" w:pos="5954"/>
              </w:tabs>
              <w:spacing w:after="120" w:line="259" w:lineRule="auto"/>
              <w:rPr>
                <w:rFonts w:eastAsia="SimSun"/>
                <w:szCs w:val="24"/>
                <w:lang w:eastAsia="zh-CN"/>
              </w:rPr>
            </w:pPr>
            <w:r w:rsidRPr="0099483F">
              <w:rPr>
                <w:rFonts w:eastAsia="SimSun"/>
              </w:rPr>
              <w:lastRenderedPageBreak/>
              <w:t>Example (FR1 DU or UD in 100MHz and 30</w:t>
            </w:r>
            <w:r w:rsidRPr="0099483F">
              <w:rPr>
                <w:rFonts w:eastAsia="SimSun" w:hint="eastAsia"/>
                <w:lang w:eastAsia="zh-CN"/>
              </w:rPr>
              <w:t>k</w:t>
            </w:r>
            <w:r w:rsidRPr="0099483F">
              <w:rPr>
                <w:rFonts w:eastAsia="SimSun"/>
              </w:rPr>
              <w:t>Hz SCS): From BS RF requirement perspective, no limitation on the values of N</w:t>
            </w:r>
            <w:r w:rsidRPr="0099483F">
              <w:rPr>
                <w:rFonts w:eastAsia="SimSun"/>
                <w:vertAlign w:val="subscript"/>
              </w:rPr>
              <w:t>RB,SBFD,DL</w:t>
            </w:r>
            <w:r w:rsidRPr="0099483F">
              <w:rPr>
                <w:rFonts w:eastAsia="SimSun"/>
              </w:rPr>
              <w:t>, N</w:t>
            </w:r>
            <w:r w:rsidRPr="0099483F">
              <w:rPr>
                <w:rFonts w:eastAsia="SimSun"/>
                <w:vertAlign w:val="subscript"/>
              </w:rPr>
              <w:t>RB,SBFD,UL</w:t>
            </w:r>
            <w:r w:rsidRPr="0099483F">
              <w:rPr>
                <w:rFonts w:eastAsia="SimSun"/>
              </w:rPr>
              <w:t>, N</w:t>
            </w:r>
            <w:r w:rsidRPr="0099483F">
              <w:rPr>
                <w:rFonts w:eastAsia="SimSun"/>
                <w:vertAlign w:val="subscript"/>
              </w:rPr>
              <w:t>RB,SBFD,GB</w:t>
            </w:r>
          </w:p>
          <w:p w14:paraId="7ACB75E1" w14:textId="77777777" w:rsidR="00AD3380" w:rsidRPr="0099483F" w:rsidRDefault="00AD3380" w:rsidP="002F6677">
            <w:pPr>
              <w:pStyle w:val="ListParagraph"/>
              <w:numPr>
                <w:ilvl w:val="1"/>
                <w:numId w:val="4"/>
              </w:numPr>
              <w:tabs>
                <w:tab w:val="left" w:pos="5954"/>
              </w:tabs>
              <w:spacing w:after="120" w:line="259" w:lineRule="auto"/>
              <w:rPr>
                <w:rFonts w:eastAsia="SimSun"/>
                <w:szCs w:val="24"/>
                <w:lang w:eastAsia="zh-CN"/>
              </w:rPr>
            </w:pPr>
            <w:r w:rsidRPr="0099483F">
              <w:rPr>
                <w:rFonts w:eastAsia="SimSun"/>
              </w:rPr>
              <w:t xml:space="preserve">FFS how to implement BS RF requirements based on the above options for different levels of flexibility. </w:t>
            </w:r>
          </w:p>
          <w:p w14:paraId="6A762874" w14:textId="77777777" w:rsidR="00AD3380" w:rsidRPr="00601128" w:rsidRDefault="00AD3380" w:rsidP="002F6677">
            <w:pPr>
              <w:pStyle w:val="ListParagraph"/>
              <w:numPr>
                <w:ilvl w:val="1"/>
                <w:numId w:val="4"/>
              </w:numPr>
              <w:tabs>
                <w:tab w:val="left" w:pos="5954"/>
              </w:tabs>
              <w:spacing w:after="120" w:line="259" w:lineRule="auto"/>
              <w:rPr>
                <w:rFonts w:eastAsia="SimSun"/>
                <w:szCs w:val="24"/>
                <w:lang w:eastAsia="zh-CN"/>
              </w:rPr>
            </w:pPr>
            <w:r>
              <w:rPr>
                <w:rFonts w:eastAsia="SimSun"/>
                <w:szCs w:val="24"/>
                <w:lang w:eastAsia="zh-CN"/>
              </w:rPr>
              <w:t>BS transmission</w:t>
            </w:r>
            <w:r w:rsidRPr="00601128">
              <w:rPr>
                <w:rFonts w:eastAsia="SimSun"/>
                <w:szCs w:val="24"/>
                <w:lang w:eastAsia="zh-CN"/>
              </w:rPr>
              <w:t xml:space="preserve"> configuration in BS RF requirements</w:t>
            </w:r>
            <w:r>
              <w:rPr>
                <w:rFonts w:eastAsia="SimSun"/>
                <w:szCs w:val="24"/>
                <w:lang w:eastAsia="zh-CN"/>
              </w:rPr>
              <w:t xml:space="preserve"> (</w:t>
            </w:r>
            <w:r w:rsidRPr="00ED605F">
              <w:rPr>
                <w:rFonts w:eastAsia="SimSun"/>
                <w:i/>
                <w:iCs/>
                <w:szCs w:val="24"/>
                <w:lang w:eastAsia="zh-CN"/>
              </w:rPr>
              <w:t>for information only</w:t>
            </w:r>
            <w:r>
              <w:rPr>
                <w:rFonts w:eastAsia="SimSun"/>
                <w:szCs w:val="24"/>
                <w:lang w:eastAsia="zh-CN"/>
              </w:rPr>
              <w:t>)</w:t>
            </w:r>
            <w:r w:rsidRPr="00601128">
              <w:rPr>
                <w:rFonts w:eastAsia="SimSun"/>
                <w:szCs w:val="24"/>
                <w:lang w:eastAsia="zh-CN"/>
              </w:rPr>
              <w:t xml:space="preserve">: </w:t>
            </w:r>
          </w:p>
          <w:p w14:paraId="51FAE3C0" w14:textId="77777777" w:rsidR="00AD3380" w:rsidRPr="006D4A1E" w:rsidRDefault="00AD3380" w:rsidP="00AD3380">
            <w:pPr>
              <w:pStyle w:val="TH"/>
              <w:ind w:left="576"/>
              <w:rPr>
                <w:rFonts w:eastAsia="Yu Mincho"/>
                <w:lang w:val="en-US"/>
              </w:rPr>
            </w:pPr>
            <w:r w:rsidRPr="006D4A1E">
              <w:rPr>
                <w:rFonts w:eastAsia="Yu Mincho"/>
                <w:lang w:val="en-US"/>
              </w:rPr>
              <w:t xml:space="preserve">Table 5.3.2-1: </w:t>
            </w:r>
            <w:r w:rsidRPr="006D4A1E">
              <w:rPr>
                <w:rFonts w:eastAsia="Yu Mincho"/>
                <w:i/>
                <w:lang w:val="en-US"/>
              </w:rPr>
              <w:t>Transmission bandwidth configuration</w:t>
            </w:r>
            <w:r w:rsidRPr="006D4A1E">
              <w:rPr>
                <w:rFonts w:eastAsia="Yu Mincho"/>
                <w:lang w:val="en-US"/>
              </w:rPr>
              <w:t xml:space="preserve"> N</w:t>
            </w:r>
            <w:r w:rsidRPr="006D4A1E">
              <w:rPr>
                <w:rFonts w:eastAsia="Yu Mincho"/>
                <w:vertAlign w:val="subscript"/>
                <w:lang w:val="en-US"/>
              </w:rPr>
              <w:t>RB</w:t>
            </w:r>
            <w:r w:rsidRPr="006D4A1E">
              <w:rPr>
                <w:rFonts w:eastAsia="Yu Mincho"/>
                <w:lang w:val="en-US"/>
              </w:rPr>
              <w:t xml:space="preserve"> for FR1</w:t>
            </w:r>
          </w:p>
          <w:tbl>
            <w:tblPr>
              <w:tblStyle w:val="TableGrid"/>
              <w:tblW w:w="11679" w:type="dxa"/>
              <w:jc w:val="center"/>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AD3380" w:rsidRPr="00B70BBD" w14:paraId="7239E073" w14:textId="77777777" w:rsidTr="00804E03">
              <w:trPr>
                <w:cantSplit/>
                <w:jc w:val="center"/>
              </w:trPr>
              <w:tc>
                <w:tcPr>
                  <w:tcW w:w="687" w:type="dxa"/>
                </w:tcPr>
                <w:p w14:paraId="21000F06" w14:textId="77777777" w:rsidR="00AD3380" w:rsidRPr="00B70BBD" w:rsidRDefault="00AD3380" w:rsidP="00AD3380">
                  <w:pPr>
                    <w:keepNext/>
                    <w:keepLines/>
                    <w:jc w:val="center"/>
                    <w:rPr>
                      <w:b/>
                      <w:sz w:val="18"/>
                    </w:rPr>
                  </w:pPr>
                  <w:r w:rsidRPr="00B70BBD">
                    <w:rPr>
                      <w:b/>
                      <w:sz w:val="18"/>
                    </w:rPr>
                    <w:t>SCS (kHz)</w:t>
                  </w:r>
                </w:p>
              </w:tc>
              <w:tc>
                <w:tcPr>
                  <w:tcW w:w="687" w:type="dxa"/>
                </w:tcPr>
                <w:p w14:paraId="1A4D1D98" w14:textId="77777777" w:rsidR="00AD3380" w:rsidRPr="00B70BBD" w:rsidRDefault="00AD3380" w:rsidP="00AD3380">
                  <w:pPr>
                    <w:keepNext/>
                    <w:keepLines/>
                    <w:jc w:val="center"/>
                    <w:rPr>
                      <w:b/>
                      <w:sz w:val="18"/>
                    </w:rPr>
                  </w:pPr>
                  <w:r w:rsidRPr="00B70BBD">
                    <w:rPr>
                      <w:b/>
                      <w:sz w:val="18"/>
                    </w:rPr>
                    <w:t>3</w:t>
                  </w:r>
                </w:p>
                <w:p w14:paraId="1B74FD7A" w14:textId="77777777" w:rsidR="00AD3380" w:rsidRPr="00B70BBD" w:rsidRDefault="00AD3380" w:rsidP="00AD3380">
                  <w:pPr>
                    <w:keepNext/>
                    <w:keepLines/>
                    <w:jc w:val="center"/>
                    <w:rPr>
                      <w:b/>
                      <w:sz w:val="18"/>
                    </w:rPr>
                  </w:pPr>
                  <w:r w:rsidRPr="00B70BBD">
                    <w:rPr>
                      <w:b/>
                      <w:sz w:val="18"/>
                    </w:rPr>
                    <w:t>MHz</w:t>
                  </w:r>
                </w:p>
              </w:tc>
              <w:tc>
                <w:tcPr>
                  <w:tcW w:w="687" w:type="dxa"/>
                </w:tcPr>
                <w:p w14:paraId="722D0011" w14:textId="77777777" w:rsidR="00AD3380" w:rsidRPr="00B70BBD" w:rsidRDefault="00AD3380" w:rsidP="00AD3380">
                  <w:pPr>
                    <w:keepNext/>
                    <w:keepLines/>
                    <w:jc w:val="center"/>
                    <w:rPr>
                      <w:b/>
                      <w:sz w:val="18"/>
                    </w:rPr>
                  </w:pPr>
                  <w:r w:rsidRPr="00B70BBD">
                    <w:rPr>
                      <w:b/>
                      <w:sz w:val="18"/>
                    </w:rPr>
                    <w:t>5</w:t>
                  </w:r>
                </w:p>
                <w:p w14:paraId="436888B5" w14:textId="77777777" w:rsidR="00AD3380" w:rsidRPr="00B70BBD" w:rsidRDefault="00AD3380" w:rsidP="00AD3380">
                  <w:pPr>
                    <w:keepNext/>
                    <w:keepLines/>
                    <w:jc w:val="center"/>
                    <w:rPr>
                      <w:b/>
                      <w:sz w:val="18"/>
                    </w:rPr>
                  </w:pPr>
                  <w:r w:rsidRPr="00B70BBD">
                    <w:rPr>
                      <w:b/>
                      <w:sz w:val="18"/>
                    </w:rPr>
                    <w:t>MHz</w:t>
                  </w:r>
                </w:p>
              </w:tc>
              <w:tc>
                <w:tcPr>
                  <w:tcW w:w="687" w:type="dxa"/>
                </w:tcPr>
                <w:p w14:paraId="1C515D66" w14:textId="77777777" w:rsidR="00AD3380" w:rsidRPr="00B70BBD" w:rsidRDefault="00AD3380" w:rsidP="00AD3380">
                  <w:pPr>
                    <w:keepNext/>
                    <w:keepLines/>
                    <w:jc w:val="center"/>
                    <w:rPr>
                      <w:b/>
                      <w:sz w:val="18"/>
                    </w:rPr>
                  </w:pPr>
                  <w:r w:rsidRPr="00B70BBD">
                    <w:rPr>
                      <w:b/>
                      <w:sz w:val="18"/>
                    </w:rPr>
                    <w:t>10</w:t>
                  </w:r>
                </w:p>
                <w:p w14:paraId="7878DD21" w14:textId="77777777" w:rsidR="00AD3380" w:rsidRPr="00B70BBD" w:rsidRDefault="00AD3380" w:rsidP="00AD3380">
                  <w:pPr>
                    <w:keepNext/>
                    <w:keepLines/>
                    <w:jc w:val="center"/>
                    <w:rPr>
                      <w:b/>
                      <w:sz w:val="18"/>
                    </w:rPr>
                  </w:pPr>
                  <w:r w:rsidRPr="00B70BBD">
                    <w:rPr>
                      <w:b/>
                      <w:sz w:val="18"/>
                    </w:rPr>
                    <w:t>MHz</w:t>
                  </w:r>
                </w:p>
              </w:tc>
              <w:tc>
                <w:tcPr>
                  <w:tcW w:w="687" w:type="dxa"/>
                </w:tcPr>
                <w:p w14:paraId="4FC83B57" w14:textId="77777777" w:rsidR="00AD3380" w:rsidRPr="00B70BBD" w:rsidRDefault="00AD3380" w:rsidP="00AD3380">
                  <w:pPr>
                    <w:keepNext/>
                    <w:keepLines/>
                    <w:jc w:val="center"/>
                    <w:rPr>
                      <w:b/>
                      <w:sz w:val="18"/>
                    </w:rPr>
                  </w:pPr>
                  <w:r w:rsidRPr="00B70BBD">
                    <w:rPr>
                      <w:b/>
                      <w:sz w:val="18"/>
                    </w:rPr>
                    <w:t>15</w:t>
                  </w:r>
                </w:p>
                <w:p w14:paraId="4F99584A" w14:textId="77777777" w:rsidR="00AD3380" w:rsidRPr="00B70BBD" w:rsidRDefault="00AD3380" w:rsidP="00AD3380">
                  <w:pPr>
                    <w:keepNext/>
                    <w:keepLines/>
                    <w:jc w:val="center"/>
                    <w:rPr>
                      <w:b/>
                      <w:sz w:val="18"/>
                    </w:rPr>
                  </w:pPr>
                  <w:r w:rsidRPr="00B70BBD">
                    <w:rPr>
                      <w:b/>
                      <w:sz w:val="18"/>
                    </w:rPr>
                    <w:t>MHz</w:t>
                  </w:r>
                </w:p>
              </w:tc>
              <w:tc>
                <w:tcPr>
                  <w:tcW w:w="687" w:type="dxa"/>
                </w:tcPr>
                <w:p w14:paraId="48DCE700" w14:textId="77777777" w:rsidR="00AD3380" w:rsidRPr="00B70BBD" w:rsidRDefault="00AD3380" w:rsidP="00AD3380">
                  <w:pPr>
                    <w:keepNext/>
                    <w:keepLines/>
                    <w:jc w:val="center"/>
                    <w:rPr>
                      <w:b/>
                      <w:sz w:val="18"/>
                    </w:rPr>
                  </w:pPr>
                  <w:r w:rsidRPr="00B70BBD">
                    <w:rPr>
                      <w:b/>
                      <w:sz w:val="18"/>
                    </w:rPr>
                    <w:t>20 MHz</w:t>
                  </w:r>
                </w:p>
              </w:tc>
              <w:tc>
                <w:tcPr>
                  <w:tcW w:w="687" w:type="dxa"/>
                </w:tcPr>
                <w:p w14:paraId="5D96B5DA" w14:textId="77777777" w:rsidR="00AD3380" w:rsidRPr="00B70BBD" w:rsidRDefault="00AD3380" w:rsidP="00AD3380">
                  <w:pPr>
                    <w:keepNext/>
                    <w:keepLines/>
                    <w:jc w:val="center"/>
                    <w:rPr>
                      <w:b/>
                      <w:sz w:val="18"/>
                    </w:rPr>
                  </w:pPr>
                  <w:r w:rsidRPr="00B70BBD">
                    <w:rPr>
                      <w:b/>
                      <w:sz w:val="18"/>
                    </w:rPr>
                    <w:t>25 MHz</w:t>
                  </w:r>
                </w:p>
              </w:tc>
              <w:tc>
                <w:tcPr>
                  <w:tcW w:w="687" w:type="dxa"/>
                </w:tcPr>
                <w:p w14:paraId="79CB57A4" w14:textId="77777777" w:rsidR="00AD3380" w:rsidRPr="00B70BBD" w:rsidRDefault="00AD3380" w:rsidP="00AD3380">
                  <w:pPr>
                    <w:keepNext/>
                    <w:keepLines/>
                    <w:jc w:val="center"/>
                    <w:rPr>
                      <w:b/>
                      <w:sz w:val="18"/>
                    </w:rPr>
                  </w:pPr>
                  <w:r w:rsidRPr="00B70BBD">
                    <w:rPr>
                      <w:b/>
                      <w:sz w:val="18"/>
                    </w:rPr>
                    <w:t>30</w:t>
                  </w:r>
                </w:p>
                <w:p w14:paraId="08EE1A8E" w14:textId="77777777" w:rsidR="00AD3380" w:rsidRPr="00B70BBD" w:rsidRDefault="00AD3380" w:rsidP="00AD3380">
                  <w:pPr>
                    <w:keepNext/>
                    <w:keepLines/>
                    <w:jc w:val="center"/>
                    <w:rPr>
                      <w:b/>
                      <w:sz w:val="18"/>
                    </w:rPr>
                  </w:pPr>
                  <w:r w:rsidRPr="00B70BBD">
                    <w:rPr>
                      <w:b/>
                      <w:sz w:val="18"/>
                    </w:rPr>
                    <w:t>MHz</w:t>
                  </w:r>
                </w:p>
              </w:tc>
              <w:tc>
                <w:tcPr>
                  <w:tcW w:w="687" w:type="dxa"/>
                </w:tcPr>
                <w:p w14:paraId="317D6352" w14:textId="77777777" w:rsidR="00AD3380" w:rsidRPr="00B70BBD" w:rsidRDefault="00AD3380" w:rsidP="00AD3380">
                  <w:pPr>
                    <w:keepNext/>
                    <w:keepLines/>
                    <w:jc w:val="center"/>
                    <w:rPr>
                      <w:b/>
                      <w:sz w:val="18"/>
                    </w:rPr>
                  </w:pPr>
                  <w:r w:rsidRPr="00B70BBD">
                    <w:rPr>
                      <w:b/>
                      <w:sz w:val="18"/>
                    </w:rPr>
                    <w:t>35</w:t>
                  </w:r>
                </w:p>
                <w:p w14:paraId="3258214C" w14:textId="77777777" w:rsidR="00AD3380" w:rsidRPr="00B70BBD" w:rsidRDefault="00AD3380" w:rsidP="00AD3380">
                  <w:pPr>
                    <w:keepNext/>
                    <w:keepLines/>
                    <w:jc w:val="center"/>
                    <w:rPr>
                      <w:b/>
                      <w:sz w:val="18"/>
                    </w:rPr>
                  </w:pPr>
                  <w:r w:rsidRPr="00B70BBD">
                    <w:rPr>
                      <w:b/>
                      <w:sz w:val="18"/>
                    </w:rPr>
                    <w:t>MHz</w:t>
                  </w:r>
                </w:p>
              </w:tc>
              <w:tc>
                <w:tcPr>
                  <w:tcW w:w="687" w:type="dxa"/>
                </w:tcPr>
                <w:p w14:paraId="7A0238A6" w14:textId="77777777" w:rsidR="00AD3380" w:rsidRPr="00B70BBD" w:rsidRDefault="00AD3380" w:rsidP="00AD3380">
                  <w:pPr>
                    <w:keepNext/>
                    <w:keepLines/>
                    <w:jc w:val="center"/>
                    <w:rPr>
                      <w:b/>
                      <w:sz w:val="18"/>
                    </w:rPr>
                  </w:pPr>
                  <w:r w:rsidRPr="00B70BBD">
                    <w:rPr>
                      <w:b/>
                      <w:sz w:val="18"/>
                    </w:rPr>
                    <w:t>40 MHz</w:t>
                  </w:r>
                </w:p>
              </w:tc>
              <w:tc>
                <w:tcPr>
                  <w:tcW w:w="687" w:type="dxa"/>
                </w:tcPr>
                <w:p w14:paraId="4244228E" w14:textId="77777777" w:rsidR="00AD3380" w:rsidRPr="00B70BBD" w:rsidRDefault="00AD3380" w:rsidP="00AD3380">
                  <w:pPr>
                    <w:keepNext/>
                    <w:keepLines/>
                    <w:jc w:val="center"/>
                    <w:rPr>
                      <w:b/>
                      <w:sz w:val="18"/>
                    </w:rPr>
                  </w:pPr>
                  <w:r w:rsidRPr="00B70BBD">
                    <w:rPr>
                      <w:b/>
                      <w:sz w:val="18"/>
                    </w:rPr>
                    <w:t>45 MHz</w:t>
                  </w:r>
                </w:p>
              </w:tc>
              <w:tc>
                <w:tcPr>
                  <w:tcW w:w="687" w:type="dxa"/>
                </w:tcPr>
                <w:p w14:paraId="4AEE6AF1" w14:textId="77777777" w:rsidR="00AD3380" w:rsidRPr="00B70BBD" w:rsidRDefault="00AD3380" w:rsidP="00AD3380">
                  <w:pPr>
                    <w:keepNext/>
                    <w:keepLines/>
                    <w:jc w:val="center"/>
                    <w:rPr>
                      <w:b/>
                      <w:sz w:val="18"/>
                    </w:rPr>
                  </w:pPr>
                  <w:r w:rsidRPr="00B70BBD">
                    <w:rPr>
                      <w:b/>
                      <w:sz w:val="18"/>
                    </w:rPr>
                    <w:t>50 MHz</w:t>
                  </w:r>
                </w:p>
              </w:tc>
              <w:tc>
                <w:tcPr>
                  <w:tcW w:w="687" w:type="dxa"/>
                </w:tcPr>
                <w:p w14:paraId="378972B9" w14:textId="77777777" w:rsidR="00AD3380" w:rsidRPr="00B70BBD" w:rsidRDefault="00AD3380" w:rsidP="00AD3380">
                  <w:pPr>
                    <w:keepNext/>
                    <w:keepLines/>
                    <w:jc w:val="center"/>
                    <w:rPr>
                      <w:b/>
                      <w:sz w:val="18"/>
                    </w:rPr>
                  </w:pPr>
                  <w:r w:rsidRPr="00B70BBD">
                    <w:rPr>
                      <w:b/>
                      <w:sz w:val="18"/>
                    </w:rPr>
                    <w:t>60 MHz</w:t>
                  </w:r>
                </w:p>
              </w:tc>
              <w:tc>
                <w:tcPr>
                  <w:tcW w:w="687" w:type="dxa"/>
                </w:tcPr>
                <w:p w14:paraId="2F02EE83" w14:textId="77777777" w:rsidR="00AD3380" w:rsidRPr="00B70BBD" w:rsidRDefault="00AD3380" w:rsidP="00AD3380">
                  <w:pPr>
                    <w:keepNext/>
                    <w:keepLines/>
                    <w:jc w:val="center"/>
                    <w:rPr>
                      <w:b/>
                      <w:sz w:val="18"/>
                    </w:rPr>
                  </w:pPr>
                  <w:r w:rsidRPr="00B70BBD">
                    <w:rPr>
                      <w:b/>
                      <w:sz w:val="18"/>
                    </w:rPr>
                    <w:t>70</w:t>
                  </w:r>
                </w:p>
                <w:p w14:paraId="1E84E01F" w14:textId="77777777" w:rsidR="00AD3380" w:rsidRPr="00B70BBD" w:rsidRDefault="00AD3380" w:rsidP="00AD3380">
                  <w:pPr>
                    <w:keepNext/>
                    <w:keepLines/>
                    <w:jc w:val="center"/>
                    <w:rPr>
                      <w:b/>
                      <w:sz w:val="18"/>
                    </w:rPr>
                  </w:pPr>
                  <w:r w:rsidRPr="00B70BBD">
                    <w:rPr>
                      <w:b/>
                      <w:sz w:val="18"/>
                    </w:rPr>
                    <w:t>MHz</w:t>
                  </w:r>
                </w:p>
              </w:tc>
              <w:tc>
                <w:tcPr>
                  <w:tcW w:w="687" w:type="dxa"/>
                </w:tcPr>
                <w:p w14:paraId="6A96D881" w14:textId="77777777" w:rsidR="00AD3380" w:rsidRPr="00B70BBD" w:rsidRDefault="00AD3380" w:rsidP="00AD3380">
                  <w:pPr>
                    <w:keepNext/>
                    <w:keepLines/>
                    <w:jc w:val="center"/>
                    <w:rPr>
                      <w:b/>
                      <w:sz w:val="18"/>
                    </w:rPr>
                  </w:pPr>
                  <w:r w:rsidRPr="00B70BBD">
                    <w:rPr>
                      <w:b/>
                      <w:sz w:val="18"/>
                    </w:rPr>
                    <w:t>80 MHz</w:t>
                  </w:r>
                </w:p>
              </w:tc>
              <w:tc>
                <w:tcPr>
                  <w:tcW w:w="687" w:type="dxa"/>
                </w:tcPr>
                <w:p w14:paraId="37FCC580" w14:textId="77777777" w:rsidR="00AD3380" w:rsidRPr="00B70BBD" w:rsidRDefault="00AD3380" w:rsidP="00AD3380">
                  <w:pPr>
                    <w:keepNext/>
                    <w:keepLines/>
                    <w:jc w:val="center"/>
                    <w:rPr>
                      <w:b/>
                      <w:sz w:val="18"/>
                    </w:rPr>
                  </w:pPr>
                  <w:r w:rsidRPr="00B70BBD">
                    <w:rPr>
                      <w:b/>
                      <w:sz w:val="18"/>
                    </w:rPr>
                    <w:t>90</w:t>
                  </w:r>
                </w:p>
                <w:p w14:paraId="773183E8" w14:textId="77777777" w:rsidR="00AD3380" w:rsidRPr="00B70BBD" w:rsidRDefault="00AD3380" w:rsidP="00AD3380">
                  <w:pPr>
                    <w:keepNext/>
                    <w:keepLines/>
                    <w:jc w:val="center"/>
                    <w:rPr>
                      <w:b/>
                      <w:sz w:val="18"/>
                    </w:rPr>
                  </w:pPr>
                  <w:r w:rsidRPr="00B70BBD">
                    <w:rPr>
                      <w:b/>
                      <w:sz w:val="18"/>
                    </w:rPr>
                    <w:t>MHz</w:t>
                  </w:r>
                </w:p>
              </w:tc>
              <w:tc>
                <w:tcPr>
                  <w:tcW w:w="687" w:type="dxa"/>
                </w:tcPr>
                <w:p w14:paraId="419E5544" w14:textId="77777777" w:rsidR="00AD3380" w:rsidRPr="00B70BBD" w:rsidRDefault="00AD3380" w:rsidP="00AD3380">
                  <w:pPr>
                    <w:keepNext/>
                    <w:keepLines/>
                    <w:jc w:val="center"/>
                    <w:rPr>
                      <w:b/>
                      <w:sz w:val="18"/>
                    </w:rPr>
                  </w:pPr>
                  <w:r w:rsidRPr="00B70BBD">
                    <w:rPr>
                      <w:b/>
                      <w:sz w:val="18"/>
                    </w:rPr>
                    <w:t>100 MHz</w:t>
                  </w:r>
                </w:p>
              </w:tc>
            </w:tr>
            <w:tr w:rsidR="00AD3380" w:rsidRPr="00B70BBD" w14:paraId="2AEF43B8" w14:textId="77777777" w:rsidTr="00804E03">
              <w:trPr>
                <w:cantSplit/>
                <w:jc w:val="center"/>
              </w:trPr>
              <w:tc>
                <w:tcPr>
                  <w:tcW w:w="687" w:type="dxa"/>
                </w:tcPr>
                <w:p w14:paraId="3164984F" w14:textId="77777777" w:rsidR="00AD3380" w:rsidRPr="00B70BBD" w:rsidRDefault="00AD3380" w:rsidP="00AD3380">
                  <w:pPr>
                    <w:keepNext/>
                    <w:keepLines/>
                    <w:jc w:val="center"/>
                    <w:rPr>
                      <w:sz w:val="18"/>
                    </w:rPr>
                  </w:pPr>
                </w:p>
              </w:tc>
              <w:tc>
                <w:tcPr>
                  <w:tcW w:w="687" w:type="dxa"/>
                </w:tcPr>
                <w:p w14:paraId="7B33E457"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10CBCF0D"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75D2D97F"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34EECAAF"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47E264A1"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533B5226"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25CB5798"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04EC2941"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72F75D94"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16CDF519"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76407D25"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230DF612"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69A5CD4E"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18C20F17"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67C9B274"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c>
                <w:tcPr>
                  <w:tcW w:w="687" w:type="dxa"/>
                </w:tcPr>
                <w:p w14:paraId="3FD008D2" w14:textId="77777777" w:rsidR="00AD3380" w:rsidRPr="00B70BBD" w:rsidRDefault="00AD3380" w:rsidP="00AD3380">
                  <w:pPr>
                    <w:keepNext/>
                    <w:keepLines/>
                    <w:jc w:val="center"/>
                    <w:rPr>
                      <w:sz w:val="18"/>
                    </w:rPr>
                  </w:pPr>
                  <w:r w:rsidRPr="00B70BBD">
                    <w:rPr>
                      <w:sz w:val="18"/>
                    </w:rPr>
                    <w:t>N</w:t>
                  </w:r>
                  <w:r w:rsidRPr="00B70BBD">
                    <w:rPr>
                      <w:sz w:val="18"/>
                      <w:vertAlign w:val="subscript"/>
                    </w:rPr>
                    <w:t>RB</w:t>
                  </w:r>
                </w:p>
              </w:tc>
            </w:tr>
            <w:tr w:rsidR="00AD3380" w:rsidRPr="00B70BBD" w14:paraId="3AAD24E4" w14:textId="77777777" w:rsidTr="00804E03">
              <w:trPr>
                <w:cantSplit/>
                <w:jc w:val="center"/>
              </w:trPr>
              <w:tc>
                <w:tcPr>
                  <w:tcW w:w="687" w:type="dxa"/>
                </w:tcPr>
                <w:p w14:paraId="3805C51B" w14:textId="77777777" w:rsidR="00AD3380" w:rsidRPr="00B70BBD" w:rsidRDefault="00AD3380" w:rsidP="00AD3380">
                  <w:pPr>
                    <w:keepNext/>
                    <w:keepLines/>
                    <w:jc w:val="center"/>
                    <w:rPr>
                      <w:sz w:val="18"/>
                    </w:rPr>
                  </w:pPr>
                  <w:r w:rsidRPr="00B70BBD">
                    <w:rPr>
                      <w:sz w:val="18"/>
                    </w:rPr>
                    <w:t>15</w:t>
                  </w:r>
                </w:p>
              </w:tc>
              <w:tc>
                <w:tcPr>
                  <w:tcW w:w="687" w:type="dxa"/>
                </w:tcPr>
                <w:p w14:paraId="50677FCA" w14:textId="77777777" w:rsidR="00AD3380" w:rsidRPr="00B70BBD" w:rsidRDefault="00AD3380" w:rsidP="00AD3380">
                  <w:pPr>
                    <w:keepNext/>
                    <w:keepLines/>
                    <w:jc w:val="center"/>
                    <w:rPr>
                      <w:sz w:val="18"/>
                    </w:rPr>
                  </w:pPr>
                  <w:r w:rsidRPr="00B70BBD">
                    <w:rPr>
                      <w:sz w:val="18"/>
                    </w:rPr>
                    <w:t>15</w:t>
                  </w:r>
                </w:p>
              </w:tc>
              <w:tc>
                <w:tcPr>
                  <w:tcW w:w="687" w:type="dxa"/>
                </w:tcPr>
                <w:p w14:paraId="2D9E4033" w14:textId="77777777" w:rsidR="00AD3380" w:rsidRPr="00B70BBD" w:rsidRDefault="00AD3380" w:rsidP="00AD3380">
                  <w:pPr>
                    <w:keepNext/>
                    <w:keepLines/>
                    <w:jc w:val="center"/>
                    <w:rPr>
                      <w:sz w:val="18"/>
                    </w:rPr>
                  </w:pPr>
                  <w:r w:rsidRPr="00B70BBD">
                    <w:rPr>
                      <w:sz w:val="18"/>
                    </w:rPr>
                    <w:t>25</w:t>
                  </w:r>
                </w:p>
              </w:tc>
              <w:tc>
                <w:tcPr>
                  <w:tcW w:w="687" w:type="dxa"/>
                </w:tcPr>
                <w:p w14:paraId="2B11B9DF" w14:textId="77777777" w:rsidR="00AD3380" w:rsidRPr="00B70BBD" w:rsidRDefault="00AD3380" w:rsidP="00AD3380">
                  <w:pPr>
                    <w:keepNext/>
                    <w:keepLines/>
                    <w:jc w:val="center"/>
                    <w:rPr>
                      <w:sz w:val="18"/>
                    </w:rPr>
                  </w:pPr>
                  <w:r w:rsidRPr="00B70BBD">
                    <w:rPr>
                      <w:sz w:val="18"/>
                    </w:rPr>
                    <w:t>52</w:t>
                  </w:r>
                </w:p>
              </w:tc>
              <w:tc>
                <w:tcPr>
                  <w:tcW w:w="687" w:type="dxa"/>
                </w:tcPr>
                <w:p w14:paraId="62147594" w14:textId="77777777" w:rsidR="00AD3380" w:rsidRPr="00B70BBD" w:rsidRDefault="00AD3380" w:rsidP="00AD3380">
                  <w:pPr>
                    <w:keepNext/>
                    <w:keepLines/>
                    <w:jc w:val="center"/>
                    <w:rPr>
                      <w:sz w:val="18"/>
                    </w:rPr>
                  </w:pPr>
                  <w:r w:rsidRPr="00B70BBD">
                    <w:rPr>
                      <w:sz w:val="18"/>
                    </w:rPr>
                    <w:t>79</w:t>
                  </w:r>
                </w:p>
              </w:tc>
              <w:tc>
                <w:tcPr>
                  <w:tcW w:w="687" w:type="dxa"/>
                </w:tcPr>
                <w:p w14:paraId="45EF993D" w14:textId="77777777" w:rsidR="00AD3380" w:rsidRPr="00B70BBD" w:rsidRDefault="00AD3380" w:rsidP="00AD3380">
                  <w:pPr>
                    <w:keepNext/>
                    <w:keepLines/>
                    <w:jc w:val="center"/>
                    <w:rPr>
                      <w:sz w:val="18"/>
                    </w:rPr>
                  </w:pPr>
                  <w:r w:rsidRPr="00B70BBD">
                    <w:rPr>
                      <w:sz w:val="18"/>
                    </w:rPr>
                    <w:t>106</w:t>
                  </w:r>
                </w:p>
              </w:tc>
              <w:tc>
                <w:tcPr>
                  <w:tcW w:w="687" w:type="dxa"/>
                </w:tcPr>
                <w:p w14:paraId="13D69746" w14:textId="77777777" w:rsidR="00AD3380" w:rsidRPr="00B70BBD" w:rsidRDefault="00AD3380" w:rsidP="00AD3380">
                  <w:pPr>
                    <w:keepNext/>
                    <w:keepLines/>
                    <w:jc w:val="center"/>
                    <w:rPr>
                      <w:sz w:val="18"/>
                    </w:rPr>
                  </w:pPr>
                  <w:r w:rsidRPr="00B70BBD">
                    <w:rPr>
                      <w:sz w:val="18"/>
                    </w:rPr>
                    <w:t>133</w:t>
                  </w:r>
                </w:p>
              </w:tc>
              <w:tc>
                <w:tcPr>
                  <w:tcW w:w="687" w:type="dxa"/>
                </w:tcPr>
                <w:p w14:paraId="2A76114D" w14:textId="77777777" w:rsidR="00AD3380" w:rsidRPr="00B70BBD" w:rsidRDefault="00AD3380" w:rsidP="00AD3380">
                  <w:pPr>
                    <w:keepNext/>
                    <w:keepLines/>
                    <w:jc w:val="center"/>
                    <w:rPr>
                      <w:sz w:val="18"/>
                    </w:rPr>
                  </w:pPr>
                  <w:r w:rsidRPr="00B70BBD">
                    <w:rPr>
                      <w:sz w:val="18"/>
                    </w:rPr>
                    <w:t>160</w:t>
                  </w:r>
                </w:p>
              </w:tc>
              <w:tc>
                <w:tcPr>
                  <w:tcW w:w="687" w:type="dxa"/>
                </w:tcPr>
                <w:p w14:paraId="0E828BA5" w14:textId="77777777" w:rsidR="00AD3380" w:rsidRPr="00B70BBD" w:rsidRDefault="00AD3380" w:rsidP="00AD3380">
                  <w:pPr>
                    <w:keepNext/>
                    <w:keepLines/>
                    <w:jc w:val="center"/>
                    <w:rPr>
                      <w:sz w:val="18"/>
                    </w:rPr>
                  </w:pPr>
                  <w:r w:rsidRPr="00B70BBD">
                    <w:rPr>
                      <w:rFonts w:cs="Arial"/>
                      <w:sz w:val="18"/>
                    </w:rPr>
                    <w:t>188</w:t>
                  </w:r>
                </w:p>
              </w:tc>
              <w:tc>
                <w:tcPr>
                  <w:tcW w:w="687" w:type="dxa"/>
                </w:tcPr>
                <w:p w14:paraId="4133F628" w14:textId="77777777" w:rsidR="00AD3380" w:rsidRPr="00B70BBD" w:rsidRDefault="00AD3380" w:rsidP="00AD3380">
                  <w:pPr>
                    <w:keepNext/>
                    <w:keepLines/>
                    <w:jc w:val="center"/>
                    <w:rPr>
                      <w:sz w:val="18"/>
                    </w:rPr>
                  </w:pPr>
                  <w:r w:rsidRPr="00B70BBD">
                    <w:rPr>
                      <w:sz w:val="18"/>
                    </w:rPr>
                    <w:t>216</w:t>
                  </w:r>
                </w:p>
              </w:tc>
              <w:tc>
                <w:tcPr>
                  <w:tcW w:w="687" w:type="dxa"/>
                </w:tcPr>
                <w:p w14:paraId="017745BC" w14:textId="77777777" w:rsidR="00AD3380" w:rsidRPr="00B70BBD" w:rsidRDefault="00AD3380" w:rsidP="00AD3380">
                  <w:pPr>
                    <w:keepNext/>
                    <w:keepLines/>
                    <w:jc w:val="center"/>
                    <w:rPr>
                      <w:sz w:val="18"/>
                    </w:rPr>
                  </w:pPr>
                  <w:r w:rsidRPr="00B70BBD">
                    <w:rPr>
                      <w:rFonts w:cs="Arial"/>
                      <w:color w:val="000000"/>
                      <w:kern w:val="24"/>
                      <w:sz w:val="18"/>
                    </w:rPr>
                    <w:t>242</w:t>
                  </w:r>
                </w:p>
              </w:tc>
              <w:tc>
                <w:tcPr>
                  <w:tcW w:w="687" w:type="dxa"/>
                </w:tcPr>
                <w:p w14:paraId="57BAF1AC" w14:textId="77777777" w:rsidR="00AD3380" w:rsidRPr="00B70BBD" w:rsidRDefault="00AD3380" w:rsidP="00AD3380">
                  <w:pPr>
                    <w:keepNext/>
                    <w:keepLines/>
                    <w:jc w:val="center"/>
                    <w:rPr>
                      <w:sz w:val="18"/>
                    </w:rPr>
                  </w:pPr>
                  <w:r w:rsidRPr="00B70BBD">
                    <w:rPr>
                      <w:sz w:val="18"/>
                    </w:rPr>
                    <w:t>270</w:t>
                  </w:r>
                </w:p>
              </w:tc>
              <w:tc>
                <w:tcPr>
                  <w:tcW w:w="687" w:type="dxa"/>
                </w:tcPr>
                <w:p w14:paraId="39D62C0D" w14:textId="77777777" w:rsidR="00AD3380" w:rsidRPr="00B70BBD" w:rsidRDefault="00AD3380" w:rsidP="00AD3380">
                  <w:pPr>
                    <w:keepNext/>
                    <w:keepLines/>
                    <w:jc w:val="center"/>
                    <w:rPr>
                      <w:sz w:val="18"/>
                    </w:rPr>
                  </w:pPr>
                  <w:r w:rsidRPr="00B70BBD">
                    <w:rPr>
                      <w:sz w:val="18"/>
                    </w:rPr>
                    <w:t>N/A</w:t>
                  </w:r>
                </w:p>
              </w:tc>
              <w:tc>
                <w:tcPr>
                  <w:tcW w:w="687" w:type="dxa"/>
                </w:tcPr>
                <w:p w14:paraId="6864C87C" w14:textId="77777777" w:rsidR="00AD3380" w:rsidRPr="00B70BBD" w:rsidRDefault="00AD3380" w:rsidP="00AD3380">
                  <w:pPr>
                    <w:keepNext/>
                    <w:keepLines/>
                    <w:jc w:val="center"/>
                    <w:rPr>
                      <w:sz w:val="18"/>
                    </w:rPr>
                  </w:pPr>
                  <w:r w:rsidRPr="00B70BBD">
                    <w:rPr>
                      <w:sz w:val="18"/>
                    </w:rPr>
                    <w:t>N/A</w:t>
                  </w:r>
                </w:p>
              </w:tc>
              <w:tc>
                <w:tcPr>
                  <w:tcW w:w="687" w:type="dxa"/>
                </w:tcPr>
                <w:p w14:paraId="7D6C2E1C" w14:textId="77777777" w:rsidR="00AD3380" w:rsidRPr="00B70BBD" w:rsidRDefault="00AD3380" w:rsidP="00AD3380">
                  <w:pPr>
                    <w:keepNext/>
                    <w:keepLines/>
                    <w:jc w:val="center"/>
                    <w:rPr>
                      <w:sz w:val="18"/>
                    </w:rPr>
                  </w:pPr>
                  <w:r w:rsidRPr="00B70BBD">
                    <w:rPr>
                      <w:sz w:val="18"/>
                    </w:rPr>
                    <w:t>N/A</w:t>
                  </w:r>
                </w:p>
              </w:tc>
              <w:tc>
                <w:tcPr>
                  <w:tcW w:w="687" w:type="dxa"/>
                </w:tcPr>
                <w:p w14:paraId="3A31EC0C" w14:textId="77777777" w:rsidR="00AD3380" w:rsidRPr="00B70BBD" w:rsidRDefault="00AD3380" w:rsidP="00AD3380">
                  <w:pPr>
                    <w:keepNext/>
                    <w:keepLines/>
                    <w:jc w:val="center"/>
                    <w:rPr>
                      <w:sz w:val="18"/>
                    </w:rPr>
                  </w:pPr>
                  <w:r w:rsidRPr="00B70BBD">
                    <w:rPr>
                      <w:sz w:val="18"/>
                    </w:rPr>
                    <w:t>N/A</w:t>
                  </w:r>
                </w:p>
              </w:tc>
              <w:tc>
                <w:tcPr>
                  <w:tcW w:w="687" w:type="dxa"/>
                </w:tcPr>
                <w:p w14:paraId="28395636" w14:textId="77777777" w:rsidR="00AD3380" w:rsidRPr="00B70BBD" w:rsidRDefault="00AD3380" w:rsidP="00AD3380">
                  <w:pPr>
                    <w:keepNext/>
                    <w:keepLines/>
                    <w:jc w:val="center"/>
                    <w:rPr>
                      <w:sz w:val="18"/>
                    </w:rPr>
                  </w:pPr>
                  <w:r w:rsidRPr="00B70BBD">
                    <w:rPr>
                      <w:sz w:val="18"/>
                    </w:rPr>
                    <w:t>N/A</w:t>
                  </w:r>
                </w:p>
              </w:tc>
            </w:tr>
            <w:tr w:rsidR="00AD3380" w:rsidRPr="00B70BBD" w14:paraId="5029B0CA" w14:textId="77777777" w:rsidTr="00804E03">
              <w:trPr>
                <w:cantSplit/>
                <w:jc w:val="center"/>
              </w:trPr>
              <w:tc>
                <w:tcPr>
                  <w:tcW w:w="687" w:type="dxa"/>
                </w:tcPr>
                <w:p w14:paraId="1F6D1F6A" w14:textId="77777777" w:rsidR="00AD3380" w:rsidRPr="00B70BBD" w:rsidRDefault="00AD3380" w:rsidP="00AD3380">
                  <w:pPr>
                    <w:keepNext/>
                    <w:keepLines/>
                    <w:jc w:val="center"/>
                    <w:rPr>
                      <w:sz w:val="18"/>
                    </w:rPr>
                  </w:pPr>
                  <w:r w:rsidRPr="00B70BBD">
                    <w:rPr>
                      <w:sz w:val="18"/>
                    </w:rPr>
                    <w:t>30</w:t>
                  </w:r>
                </w:p>
              </w:tc>
              <w:tc>
                <w:tcPr>
                  <w:tcW w:w="687" w:type="dxa"/>
                </w:tcPr>
                <w:p w14:paraId="385ADE28" w14:textId="77777777" w:rsidR="00AD3380" w:rsidRPr="00B70BBD" w:rsidRDefault="00AD3380" w:rsidP="00AD3380">
                  <w:pPr>
                    <w:keepNext/>
                    <w:keepLines/>
                    <w:jc w:val="center"/>
                    <w:rPr>
                      <w:sz w:val="18"/>
                    </w:rPr>
                  </w:pPr>
                  <w:r w:rsidRPr="00B70BBD">
                    <w:rPr>
                      <w:sz w:val="18"/>
                    </w:rPr>
                    <w:t>N/A</w:t>
                  </w:r>
                </w:p>
              </w:tc>
              <w:tc>
                <w:tcPr>
                  <w:tcW w:w="687" w:type="dxa"/>
                </w:tcPr>
                <w:p w14:paraId="1109644C" w14:textId="77777777" w:rsidR="00AD3380" w:rsidRPr="00B70BBD" w:rsidRDefault="00AD3380" w:rsidP="00AD3380">
                  <w:pPr>
                    <w:keepNext/>
                    <w:keepLines/>
                    <w:jc w:val="center"/>
                    <w:rPr>
                      <w:sz w:val="18"/>
                    </w:rPr>
                  </w:pPr>
                  <w:r w:rsidRPr="00B70BBD">
                    <w:rPr>
                      <w:sz w:val="18"/>
                    </w:rPr>
                    <w:t>11</w:t>
                  </w:r>
                </w:p>
              </w:tc>
              <w:tc>
                <w:tcPr>
                  <w:tcW w:w="687" w:type="dxa"/>
                </w:tcPr>
                <w:p w14:paraId="30598131" w14:textId="77777777" w:rsidR="00AD3380" w:rsidRPr="00B70BBD" w:rsidRDefault="00AD3380" w:rsidP="00AD3380">
                  <w:pPr>
                    <w:keepNext/>
                    <w:keepLines/>
                    <w:jc w:val="center"/>
                    <w:rPr>
                      <w:sz w:val="18"/>
                    </w:rPr>
                  </w:pPr>
                  <w:r w:rsidRPr="00B70BBD">
                    <w:rPr>
                      <w:sz w:val="18"/>
                    </w:rPr>
                    <w:t>24</w:t>
                  </w:r>
                </w:p>
              </w:tc>
              <w:tc>
                <w:tcPr>
                  <w:tcW w:w="687" w:type="dxa"/>
                </w:tcPr>
                <w:p w14:paraId="74BDF683" w14:textId="77777777" w:rsidR="00AD3380" w:rsidRPr="00B70BBD" w:rsidRDefault="00AD3380" w:rsidP="00AD3380">
                  <w:pPr>
                    <w:keepNext/>
                    <w:keepLines/>
                    <w:jc w:val="center"/>
                    <w:rPr>
                      <w:sz w:val="18"/>
                    </w:rPr>
                  </w:pPr>
                  <w:r w:rsidRPr="00B70BBD">
                    <w:rPr>
                      <w:sz w:val="18"/>
                    </w:rPr>
                    <w:t>38</w:t>
                  </w:r>
                </w:p>
              </w:tc>
              <w:tc>
                <w:tcPr>
                  <w:tcW w:w="687" w:type="dxa"/>
                </w:tcPr>
                <w:p w14:paraId="36A6E4E5" w14:textId="77777777" w:rsidR="00AD3380" w:rsidRPr="00B70BBD" w:rsidRDefault="00AD3380" w:rsidP="00AD3380">
                  <w:pPr>
                    <w:keepNext/>
                    <w:keepLines/>
                    <w:jc w:val="center"/>
                    <w:rPr>
                      <w:sz w:val="18"/>
                    </w:rPr>
                  </w:pPr>
                  <w:r w:rsidRPr="00B70BBD">
                    <w:rPr>
                      <w:sz w:val="18"/>
                    </w:rPr>
                    <w:t>51</w:t>
                  </w:r>
                </w:p>
              </w:tc>
              <w:tc>
                <w:tcPr>
                  <w:tcW w:w="687" w:type="dxa"/>
                </w:tcPr>
                <w:p w14:paraId="3BA7EED9" w14:textId="77777777" w:rsidR="00AD3380" w:rsidRPr="00B70BBD" w:rsidRDefault="00AD3380" w:rsidP="00AD3380">
                  <w:pPr>
                    <w:keepNext/>
                    <w:keepLines/>
                    <w:jc w:val="center"/>
                    <w:rPr>
                      <w:sz w:val="18"/>
                    </w:rPr>
                  </w:pPr>
                  <w:r w:rsidRPr="00B70BBD">
                    <w:rPr>
                      <w:sz w:val="18"/>
                    </w:rPr>
                    <w:t>65</w:t>
                  </w:r>
                </w:p>
              </w:tc>
              <w:tc>
                <w:tcPr>
                  <w:tcW w:w="687" w:type="dxa"/>
                </w:tcPr>
                <w:p w14:paraId="3482C383" w14:textId="77777777" w:rsidR="00AD3380" w:rsidRPr="00B70BBD" w:rsidRDefault="00AD3380" w:rsidP="00AD3380">
                  <w:pPr>
                    <w:keepNext/>
                    <w:keepLines/>
                    <w:jc w:val="center"/>
                    <w:rPr>
                      <w:sz w:val="18"/>
                    </w:rPr>
                  </w:pPr>
                  <w:r w:rsidRPr="00B70BBD">
                    <w:rPr>
                      <w:sz w:val="18"/>
                    </w:rPr>
                    <w:t>78</w:t>
                  </w:r>
                </w:p>
              </w:tc>
              <w:tc>
                <w:tcPr>
                  <w:tcW w:w="687" w:type="dxa"/>
                </w:tcPr>
                <w:p w14:paraId="179359C6" w14:textId="77777777" w:rsidR="00AD3380" w:rsidRPr="00B70BBD" w:rsidRDefault="00AD3380" w:rsidP="00AD3380">
                  <w:pPr>
                    <w:keepNext/>
                    <w:keepLines/>
                    <w:jc w:val="center"/>
                    <w:rPr>
                      <w:sz w:val="18"/>
                    </w:rPr>
                  </w:pPr>
                  <w:r w:rsidRPr="00B70BBD">
                    <w:rPr>
                      <w:rFonts w:cs="Arial"/>
                      <w:sz w:val="18"/>
                    </w:rPr>
                    <w:t>92</w:t>
                  </w:r>
                </w:p>
              </w:tc>
              <w:tc>
                <w:tcPr>
                  <w:tcW w:w="687" w:type="dxa"/>
                </w:tcPr>
                <w:p w14:paraId="0AE7CAF6" w14:textId="77777777" w:rsidR="00AD3380" w:rsidRPr="00B70BBD" w:rsidRDefault="00AD3380" w:rsidP="00AD3380">
                  <w:pPr>
                    <w:keepNext/>
                    <w:keepLines/>
                    <w:jc w:val="center"/>
                    <w:rPr>
                      <w:sz w:val="18"/>
                    </w:rPr>
                  </w:pPr>
                  <w:r w:rsidRPr="00B70BBD">
                    <w:rPr>
                      <w:sz w:val="18"/>
                    </w:rPr>
                    <w:t>106</w:t>
                  </w:r>
                </w:p>
              </w:tc>
              <w:tc>
                <w:tcPr>
                  <w:tcW w:w="687" w:type="dxa"/>
                </w:tcPr>
                <w:p w14:paraId="79620486" w14:textId="77777777" w:rsidR="00AD3380" w:rsidRPr="00B70BBD" w:rsidRDefault="00AD3380" w:rsidP="00AD3380">
                  <w:pPr>
                    <w:keepNext/>
                    <w:keepLines/>
                    <w:jc w:val="center"/>
                    <w:rPr>
                      <w:sz w:val="18"/>
                    </w:rPr>
                  </w:pPr>
                  <w:r w:rsidRPr="00B70BBD">
                    <w:rPr>
                      <w:rFonts w:cs="Arial"/>
                      <w:sz w:val="18"/>
                    </w:rPr>
                    <w:t>119</w:t>
                  </w:r>
                </w:p>
              </w:tc>
              <w:tc>
                <w:tcPr>
                  <w:tcW w:w="687" w:type="dxa"/>
                </w:tcPr>
                <w:p w14:paraId="40547B9F" w14:textId="77777777" w:rsidR="00AD3380" w:rsidRPr="00B70BBD" w:rsidRDefault="00AD3380" w:rsidP="00AD3380">
                  <w:pPr>
                    <w:keepNext/>
                    <w:keepLines/>
                    <w:jc w:val="center"/>
                    <w:rPr>
                      <w:sz w:val="18"/>
                    </w:rPr>
                  </w:pPr>
                  <w:r w:rsidRPr="00B70BBD">
                    <w:rPr>
                      <w:sz w:val="18"/>
                    </w:rPr>
                    <w:t>133</w:t>
                  </w:r>
                </w:p>
              </w:tc>
              <w:tc>
                <w:tcPr>
                  <w:tcW w:w="687" w:type="dxa"/>
                </w:tcPr>
                <w:p w14:paraId="04174ED1" w14:textId="77777777" w:rsidR="00AD3380" w:rsidRPr="00B70BBD" w:rsidRDefault="00AD3380" w:rsidP="00AD3380">
                  <w:pPr>
                    <w:keepNext/>
                    <w:keepLines/>
                    <w:jc w:val="center"/>
                    <w:rPr>
                      <w:sz w:val="18"/>
                    </w:rPr>
                  </w:pPr>
                  <w:r w:rsidRPr="00B70BBD">
                    <w:rPr>
                      <w:sz w:val="18"/>
                    </w:rPr>
                    <w:t>162</w:t>
                  </w:r>
                </w:p>
              </w:tc>
              <w:tc>
                <w:tcPr>
                  <w:tcW w:w="687" w:type="dxa"/>
                </w:tcPr>
                <w:p w14:paraId="0D37696B" w14:textId="77777777" w:rsidR="00AD3380" w:rsidRPr="00B70BBD" w:rsidRDefault="00AD3380" w:rsidP="00AD3380">
                  <w:pPr>
                    <w:keepNext/>
                    <w:keepLines/>
                    <w:jc w:val="center"/>
                    <w:rPr>
                      <w:sz w:val="18"/>
                    </w:rPr>
                  </w:pPr>
                  <w:r w:rsidRPr="00B70BBD">
                    <w:rPr>
                      <w:sz w:val="18"/>
                    </w:rPr>
                    <w:t>189</w:t>
                  </w:r>
                </w:p>
              </w:tc>
              <w:tc>
                <w:tcPr>
                  <w:tcW w:w="687" w:type="dxa"/>
                </w:tcPr>
                <w:p w14:paraId="21D3D7E8" w14:textId="77777777" w:rsidR="00AD3380" w:rsidRPr="00B70BBD" w:rsidRDefault="00AD3380" w:rsidP="00AD3380">
                  <w:pPr>
                    <w:keepNext/>
                    <w:keepLines/>
                    <w:jc w:val="center"/>
                    <w:rPr>
                      <w:sz w:val="18"/>
                    </w:rPr>
                  </w:pPr>
                  <w:r w:rsidRPr="00B70BBD">
                    <w:rPr>
                      <w:sz w:val="18"/>
                    </w:rPr>
                    <w:t>217</w:t>
                  </w:r>
                </w:p>
              </w:tc>
              <w:tc>
                <w:tcPr>
                  <w:tcW w:w="687" w:type="dxa"/>
                </w:tcPr>
                <w:p w14:paraId="570EB54C" w14:textId="77777777" w:rsidR="00AD3380" w:rsidRPr="00B70BBD" w:rsidRDefault="00AD3380" w:rsidP="00AD3380">
                  <w:pPr>
                    <w:keepNext/>
                    <w:keepLines/>
                    <w:jc w:val="center"/>
                    <w:rPr>
                      <w:sz w:val="18"/>
                    </w:rPr>
                  </w:pPr>
                  <w:r w:rsidRPr="00B70BBD">
                    <w:rPr>
                      <w:sz w:val="18"/>
                    </w:rPr>
                    <w:t>245</w:t>
                  </w:r>
                </w:p>
              </w:tc>
              <w:tc>
                <w:tcPr>
                  <w:tcW w:w="687" w:type="dxa"/>
                </w:tcPr>
                <w:p w14:paraId="6A4E1287" w14:textId="77777777" w:rsidR="00AD3380" w:rsidRPr="00B70BBD" w:rsidRDefault="00AD3380" w:rsidP="00AD3380">
                  <w:pPr>
                    <w:keepNext/>
                    <w:keepLines/>
                    <w:jc w:val="center"/>
                    <w:rPr>
                      <w:sz w:val="18"/>
                    </w:rPr>
                  </w:pPr>
                  <w:r w:rsidRPr="00B70BBD">
                    <w:rPr>
                      <w:sz w:val="18"/>
                    </w:rPr>
                    <w:t>273</w:t>
                  </w:r>
                </w:p>
              </w:tc>
            </w:tr>
            <w:tr w:rsidR="00AD3380" w:rsidRPr="00B70BBD" w14:paraId="29E7DF8E" w14:textId="77777777" w:rsidTr="00804E03">
              <w:trPr>
                <w:cantSplit/>
                <w:jc w:val="center"/>
              </w:trPr>
              <w:tc>
                <w:tcPr>
                  <w:tcW w:w="687" w:type="dxa"/>
                </w:tcPr>
                <w:p w14:paraId="6A7016DD" w14:textId="77777777" w:rsidR="00AD3380" w:rsidRPr="00B70BBD" w:rsidRDefault="00AD3380" w:rsidP="00AD3380">
                  <w:pPr>
                    <w:keepNext/>
                    <w:keepLines/>
                    <w:jc w:val="center"/>
                    <w:rPr>
                      <w:sz w:val="18"/>
                    </w:rPr>
                  </w:pPr>
                  <w:r w:rsidRPr="00B70BBD">
                    <w:rPr>
                      <w:sz w:val="18"/>
                    </w:rPr>
                    <w:t>60</w:t>
                  </w:r>
                </w:p>
              </w:tc>
              <w:tc>
                <w:tcPr>
                  <w:tcW w:w="687" w:type="dxa"/>
                </w:tcPr>
                <w:p w14:paraId="692A022F" w14:textId="77777777" w:rsidR="00AD3380" w:rsidRPr="00B70BBD" w:rsidRDefault="00AD3380" w:rsidP="00AD3380">
                  <w:pPr>
                    <w:keepNext/>
                    <w:keepLines/>
                    <w:jc w:val="center"/>
                    <w:rPr>
                      <w:sz w:val="18"/>
                    </w:rPr>
                  </w:pPr>
                  <w:r w:rsidRPr="00B70BBD">
                    <w:rPr>
                      <w:sz w:val="18"/>
                    </w:rPr>
                    <w:t>N/A</w:t>
                  </w:r>
                </w:p>
              </w:tc>
              <w:tc>
                <w:tcPr>
                  <w:tcW w:w="687" w:type="dxa"/>
                </w:tcPr>
                <w:p w14:paraId="0BA2C67B" w14:textId="77777777" w:rsidR="00AD3380" w:rsidRPr="00B70BBD" w:rsidRDefault="00AD3380" w:rsidP="00AD3380">
                  <w:pPr>
                    <w:keepNext/>
                    <w:keepLines/>
                    <w:jc w:val="center"/>
                    <w:rPr>
                      <w:sz w:val="18"/>
                    </w:rPr>
                  </w:pPr>
                  <w:r w:rsidRPr="00B70BBD">
                    <w:rPr>
                      <w:sz w:val="18"/>
                    </w:rPr>
                    <w:t>N/A</w:t>
                  </w:r>
                </w:p>
              </w:tc>
              <w:tc>
                <w:tcPr>
                  <w:tcW w:w="687" w:type="dxa"/>
                </w:tcPr>
                <w:p w14:paraId="7EA50464" w14:textId="77777777" w:rsidR="00AD3380" w:rsidRPr="00B70BBD" w:rsidRDefault="00AD3380" w:rsidP="00AD3380">
                  <w:pPr>
                    <w:keepNext/>
                    <w:keepLines/>
                    <w:jc w:val="center"/>
                    <w:rPr>
                      <w:sz w:val="18"/>
                    </w:rPr>
                  </w:pPr>
                  <w:r w:rsidRPr="00B70BBD">
                    <w:rPr>
                      <w:sz w:val="18"/>
                    </w:rPr>
                    <w:t>11</w:t>
                  </w:r>
                </w:p>
              </w:tc>
              <w:tc>
                <w:tcPr>
                  <w:tcW w:w="687" w:type="dxa"/>
                </w:tcPr>
                <w:p w14:paraId="1BA67AE0" w14:textId="77777777" w:rsidR="00AD3380" w:rsidRPr="00B70BBD" w:rsidRDefault="00AD3380" w:rsidP="00AD3380">
                  <w:pPr>
                    <w:keepNext/>
                    <w:keepLines/>
                    <w:jc w:val="center"/>
                    <w:rPr>
                      <w:sz w:val="18"/>
                    </w:rPr>
                  </w:pPr>
                  <w:r w:rsidRPr="00B70BBD">
                    <w:rPr>
                      <w:sz w:val="18"/>
                    </w:rPr>
                    <w:t>18</w:t>
                  </w:r>
                </w:p>
              </w:tc>
              <w:tc>
                <w:tcPr>
                  <w:tcW w:w="687" w:type="dxa"/>
                </w:tcPr>
                <w:p w14:paraId="5CC4914E" w14:textId="77777777" w:rsidR="00AD3380" w:rsidRPr="00B70BBD" w:rsidRDefault="00AD3380" w:rsidP="00AD3380">
                  <w:pPr>
                    <w:keepNext/>
                    <w:keepLines/>
                    <w:jc w:val="center"/>
                    <w:rPr>
                      <w:sz w:val="18"/>
                    </w:rPr>
                  </w:pPr>
                  <w:r w:rsidRPr="00B70BBD">
                    <w:rPr>
                      <w:sz w:val="18"/>
                    </w:rPr>
                    <w:t>24</w:t>
                  </w:r>
                </w:p>
              </w:tc>
              <w:tc>
                <w:tcPr>
                  <w:tcW w:w="687" w:type="dxa"/>
                </w:tcPr>
                <w:p w14:paraId="7C07446F" w14:textId="77777777" w:rsidR="00AD3380" w:rsidRPr="00B70BBD" w:rsidRDefault="00AD3380" w:rsidP="00AD3380">
                  <w:pPr>
                    <w:keepNext/>
                    <w:keepLines/>
                    <w:jc w:val="center"/>
                    <w:rPr>
                      <w:sz w:val="18"/>
                    </w:rPr>
                  </w:pPr>
                  <w:r w:rsidRPr="00B70BBD">
                    <w:rPr>
                      <w:sz w:val="18"/>
                    </w:rPr>
                    <w:t>31</w:t>
                  </w:r>
                </w:p>
              </w:tc>
              <w:tc>
                <w:tcPr>
                  <w:tcW w:w="687" w:type="dxa"/>
                </w:tcPr>
                <w:p w14:paraId="3DD95421" w14:textId="77777777" w:rsidR="00AD3380" w:rsidRPr="00B70BBD" w:rsidRDefault="00AD3380" w:rsidP="00AD3380">
                  <w:pPr>
                    <w:keepNext/>
                    <w:keepLines/>
                    <w:jc w:val="center"/>
                    <w:rPr>
                      <w:sz w:val="18"/>
                    </w:rPr>
                  </w:pPr>
                  <w:r w:rsidRPr="00B70BBD">
                    <w:rPr>
                      <w:sz w:val="18"/>
                    </w:rPr>
                    <w:t>38</w:t>
                  </w:r>
                </w:p>
              </w:tc>
              <w:tc>
                <w:tcPr>
                  <w:tcW w:w="687" w:type="dxa"/>
                </w:tcPr>
                <w:p w14:paraId="557D4EED" w14:textId="77777777" w:rsidR="00AD3380" w:rsidRPr="00B70BBD" w:rsidRDefault="00AD3380" w:rsidP="00AD3380">
                  <w:pPr>
                    <w:keepNext/>
                    <w:keepLines/>
                    <w:jc w:val="center"/>
                    <w:rPr>
                      <w:sz w:val="18"/>
                    </w:rPr>
                  </w:pPr>
                  <w:r w:rsidRPr="00B70BBD">
                    <w:rPr>
                      <w:rFonts w:cs="Arial"/>
                      <w:sz w:val="18"/>
                    </w:rPr>
                    <w:t>44</w:t>
                  </w:r>
                </w:p>
              </w:tc>
              <w:tc>
                <w:tcPr>
                  <w:tcW w:w="687" w:type="dxa"/>
                </w:tcPr>
                <w:p w14:paraId="4349CB3D" w14:textId="77777777" w:rsidR="00AD3380" w:rsidRPr="00B70BBD" w:rsidRDefault="00AD3380" w:rsidP="00AD3380">
                  <w:pPr>
                    <w:keepNext/>
                    <w:keepLines/>
                    <w:jc w:val="center"/>
                    <w:rPr>
                      <w:sz w:val="18"/>
                    </w:rPr>
                  </w:pPr>
                  <w:r w:rsidRPr="00B70BBD">
                    <w:rPr>
                      <w:sz w:val="18"/>
                    </w:rPr>
                    <w:t>51</w:t>
                  </w:r>
                </w:p>
              </w:tc>
              <w:tc>
                <w:tcPr>
                  <w:tcW w:w="687" w:type="dxa"/>
                </w:tcPr>
                <w:p w14:paraId="0106C7A5" w14:textId="77777777" w:rsidR="00AD3380" w:rsidRPr="00B70BBD" w:rsidRDefault="00AD3380" w:rsidP="00AD3380">
                  <w:pPr>
                    <w:keepNext/>
                    <w:keepLines/>
                    <w:jc w:val="center"/>
                    <w:rPr>
                      <w:sz w:val="18"/>
                    </w:rPr>
                  </w:pPr>
                  <w:r w:rsidRPr="00B70BBD">
                    <w:rPr>
                      <w:rFonts w:cs="Arial"/>
                      <w:sz w:val="18"/>
                    </w:rPr>
                    <w:t>58</w:t>
                  </w:r>
                </w:p>
              </w:tc>
              <w:tc>
                <w:tcPr>
                  <w:tcW w:w="687" w:type="dxa"/>
                </w:tcPr>
                <w:p w14:paraId="7C25A84E" w14:textId="77777777" w:rsidR="00AD3380" w:rsidRPr="00B70BBD" w:rsidRDefault="00AD3380" w:rsidP="00AD3380">
                  <w:pPr>
                    <w:keepNext/>
                    <w:keepLines/>
                    <w:jc w:val="center"/>
                    <w:rPr>
                      <w:sz w:val="18"/>
                    </w:rPr>
                  </w:pPr>
                  <w:r w:rsidRPr="00B70BBD">
                    <w:rPr>
                      <w:sz w:val="18"/>
                    </w:rPr>
                    <w:t>65</w:t>
                  </w:r>
                </w:p>
              </w:tc>
              <w:tc>
                <w:tcPr>
                  <w:tcW w:w="687" w:type="dxa"/>
                </w:tcPr>
                <w:p w14:paraId="4BB6AE59" w14:textId="77777777" w:rsidR="00AD3380" w:rsidRPr="00B70BBD" w:rsidRDefault="00AD3380" w:rsidP="00AD3380">
                  <w:pPr>
                    <w:keepNext/>
                    <w:keepLines/>
                    <w:jc w:val="center"/>
                    <w:rPr>
                      <w:sz w:val="18"/>
                    </w:rPr>
                  </w:pPr>
                  <w:r w:rsidRPr="00B70BBD">
                    <w:rPr>
                      <w:sz w:val="18"/>
                    </w:rPr>
                    <w:t>79</w:t>
                  </w:r>
                </w:p>
              </w:tc>
              <w:tc>
                <w:tcPr>
                  <w:tcW w:w="687" w:type="dxa"/>
                </w:tcPr>
                <w:p w14:paraId="3A4B7502" w14:textId="77777777" w:rsidR="00AD3380" w:rsidRPr="00B70BBD" w:rsidRDefault="00AD3380" w:rsidP="00AD3380">
                  <w:pPr>
                    <w:keepNext/>
                    <w:keepLines/>
                    <w:jc w:val="center"/>
                    <w:rPr>
                      <w:sz w:val="18"/>
                    </w:rPr>
                  </w:pPr>
                  <w:r w:rsidRPr="00B70BBD">
                    <w:rPr>
                      <w:sz w:val="18"/>
                    </w:rPr>
                    <w:t>93</w:t>
                  </w:r>
                </w:p>
              </w:tc>
              <w:tc>
                <w:tcPr>
                  <w:tcW w:w="687" w:type="dxa"/>
                </w:tcPr>
                <w:p w14:paraId="7BD49E0C" w14:textId="77777777" w:rsidR="00AD3380" w:rsidRPr="00B70BBD" w:rsidRDefault="00AD3380" w:rsidP="00AD3380">
                  <w:pPr>
                    <w:keepNext/>
                    <w:keepLines/>
                    <w:jc w:val="center"/>
                    <w:rPr>
                      <w:sz w:val="18"/>
                    </w:rPr>
                  </w:pPr>
                  <w:r w:rsidRPr="00B70BBD">
                    <w:rPr>
                      <w:sz w:val="18"/>
                    </w:rPr>
                    <w:t>107</w:t>
                  </w:r>
                </w:p>
              </w:tc>
              <w:tc>
                <w:tcPr>
                  <w:tcW w:w="687" w:type="dxa"/>
                </w:tcPr>
                <w:p w14:paraId="26C027C6" w14:textId="77777777" w:rsidR="00AD3380" w:rsidRPr="00B70BBD" w:rsidRDefault="00AD3380" w:rsidP="00AD3380">
                  <w:pPr>
                    <w:keepNext/>
                    <w:keepLines/>
                    <w:jc w:val="center"/>
                    <w:rPr>
                      <w:sz w:val="18"/>
                    </w:rPr>
                  </w:pPr>
                  <w:r w:rsidRPr="00B70BBD">
                    <w:rPr>
                      <w:sz w:val="18"/>
                    </w:rPr>
                    <w:t>121</w:t>
                  </w:r>
                </w:p>
              </w:tc>
              <w:tc>
                <w:tcPr>
                  <w:tcW w:w="687" w:type="dxa"/>
                </w:tcPr>
                <w:p w14:paraId="34C2A2AF" w14:textId="77777777" w:rsidR="00AD3380" w:rsidRPr="00B70BBD" w:rsidRDefault="00AD3380" w:rsidP="00AD3380">
                  <w:pPr>
                    <w:keepNext/>
                    <w:keepLines/>
                    <w:jc w:val="center"/>
                    <w:rPr>
                      <w:sz w:val="18"/>
                    </w:rPr>
                  </w:pPr>
                  <w:r w:rsidRPr="00B70BBD">
                    <w:rPr>
                      <w:sz w:val="18"/>
                    </w:rPr>
                    <w:t>135</w:t>
                  </w:r>
                </w:p>
              </w:tc>
            </w:tr>
          </w:tbl>
          <w:p w14:paraId="3F78051B" w14:textId="77777777" w:rsidR="00AD3380" w:rsidRPr="006D4A1E" w:rsidRDefault="00AD3380" w:rsidP="00AD3380">
            <w:pPr>
              <w:pStyle w:val="ListParagraph"/>
              <w:ind w:left="936"/>
              <w:rPr>
                <w:rFonts w:eastAsia="Yu Mincho"/>
              </w:rPr>
            </w:pPr>
          </w:p>
          <w:p w14:paraId="7A68B153" w14:textId="77777777" w:rsidR="00AD3380" w:rsidRPr="006D4A1E" w:rsidRDefault="00AD3380" w:rsidP="00AD3380">
            <w:pPr>
              <w:pStyle w:val="TH"/>
              <w:ind w:left="576"/>
              <w:rPr>
                <w:rFonts w:eastAsia="Yu Mincho"/>
                <w:lang w:val="en-US"/>
              </w:rPr>
            </w:pPr>
            <w:r w:rsidRPr="006D4A1E">
              <w:rPr>
                <w:rFonts w:eastAsia="Yu Mincho"/>
                <w:lang w:val="en-US"/>
              </w:rPr>
              <w:t xml:space="preserve">Table 5.3.2-2: </w:t>
            </w:r>
            <w:r w:rsidRPr="006D4A1E">
              <w:rPr>
                <w:rFonts w:eastAsia="Yu Mincho"/>
                <w:i/>
                <w:lang w:val="en-US"/>
              </w:rPr>
              <w:t>Transmission bandwidth configuration</w:t>
            </w:r>
            <w:r w:rsidRPr="006D4A1E">
              <w:rPr>
                <w:rFonts w:eastAsia="Yu Mincho"/>
                <w:lang w:val="en-US"/>
              </w:rPr>
              <w:t xml:space="preserve"> N</w:t>
            </w:r>
            <w:r w:rsidRPr="006D4A1E">
              <w:rPr>
                <w:rFonts w:eastAsia="Yu Mincho"/>
                <w:vertAlign w:val="subscript"/>
                <w:lang w:val="en-US"/>
              </w:rPr>
              <w:t>RB</w:t>
            </w:r>
            <w:r w:rsidRPr="006D4A1E">
              <w:rPr>
                <w:rFonts w:eastAsia="Yu Mincho"/>
                <w:lang w:val="en-US"/>
              </w:rPr>
              <w:t xml:space="preserve"> for FR2-1</w:t>
            </w:r>
          </w:p>
          <w:tbl>
            <w:tblPr>
              <w:tblStyle w:val="TableGrid"/>
              <w:tblW w:w="0" w:type="auto"/>
              <w:jc w:val="center"/>
              <w:tblLook w:val="04A0" w:firstRow="1" w:lastRow="0" w:firstColumn="1" w:lastColumn="0" w:noHBand="0" w:noVBand="1"/>
            </w:tblPr>
            <w:tblGrid>
              <w:gridCol w:w="1221"/>
              <w:gridCol w:w="1189"/>
              <w:gridCol w:w="1134"/>
              <w:gridCol w:w="992"/>
              <w:gridCol w:w="1134"/>
            </w:tblGrid>
            <w:tr w:rsidR="00AD3380" w14:paraId="44942ABB" w14:textId="77777777" w:rsidTr="00804E03">
              <w:trPr>
                <w:cantSplit/>
                <w:jc w:val="center"/>
              </w:trPr>
              <w:tc>
                <w:tcPr>
                  <w:tcW w:w="1221" w:type="dxa"/>
                  <w:tcBorders>
                    <w:bottom w:val="nil"/>
                  </w:tcBorders>
                </w:tcPr>
                <w:p w14:paraId="1D67B929" w14:textId="77777777" w:rsidR="00AD3380" w:rsidRDefault="00AD3380" w:rsidP="00AD3380">
                  <w:pPr>
                    <w:pStyle w:val="TAH"/>
                  </w:pPr>
                  <w:r w:rsidRPr="00F95B02">
                    <w:t>SCS (kHz)</w:t>
                  </w:r>
                </w:p>
              </w:tc>
              <w:tc>
                <w:tcPr>
                  <w:tcW w:w="1189" w:type="dxa"/>
                </w:tcPr>
                <w:p w14:paraId="2F37250D" w14:textId="77777777" w:rsidR="00AD3380" w:rsidRDefault="00AD3380" w:rsidP="00AD3380">
                  <w:pPr>
                    <w:pStyle w:val="TAH"/>
                  </w:pPr>
                  <w:r w:rsidRPr="00F95B02">
                    <w:t>50 MHz</w:t>
                  </w:r>
                </w:p>
              </w:tc>
              <w:tc>
                <w:tcPr>
                  <w:tcW w:w="1134" w:type="dxa"/>
                </w:tcPr>
                <w:p w14:paraId="71951E50" w14:textId="77777777" w:rsidR="00AD3380" w:rsidRDefault="00AD3380" w:rsidP="00AD3380">
                  <w:pPr>
                    <w:pStyle w:val="TAH"/>
                  </w:pPr>
                  <w:r w:rsidRPr="00F95B02">
                    <w:t>100 MHz</w:t>
                  </w:r>
                </w:p>
              </w:tc>
              <w:tc>
                <w:tcPr>
                  <w:tcW w:w="992" w:type="dxa"/>
                </w:tcPr>
                <w:p w14:paraId="00B8E4EB" w14:textId="77777777" w:rsidR="00AD3380" w:rsidRDefault="00AD3380" w:rsidP="00AD3380">
                  <w:pPr>
                    <w:pStyle w:val="TAH"/>
                  </w:pPr>
                  <w:r w:rsidRPr="00F95B02">
                    <w:t>200 MHz</w:t>
                  </w:r>
                </w:p>
              </w:tc>
              <w:tc>
                <w:tcPr>
                  <w:tcW w:w="1134" w:type="dxa"/>
                </w:tcPr>
                <w:p w14:paraId="5032B69B" w14:textId="77777777" w:rsidR="00AD3380" w:rsidRDefault="00AD3380" w:rsidP="00AD3380">
                  <w:pPr>
                    <w:pStyle w:val="TAH"/>
                  </w:pPr>
                  <w:r w:rsidRPr="00F95B02">
                    <w:t>400 MHz</w:t>
                  </w:r>
                </w:p>
              </w:tc>
            </w:tr>
            <w:tr w:rsidR="00AD3380" w14:paraId="075177CA" w14:textId="77777777" w:rsidTr="00804E03">
              <w:trPr>
                <w:cantSplit/>
                <w:jc w:val="center"/>
              </w:trPr>
              <w:tc>
                <w:tcPr>
                  <w:tcW w:w="1221" w:type="dxa"/>
                  <w:tcBorders>
                    <w:top w:val="nil"/>
                  </w:tcBorders>
                </w:tcPr>
                <w:p w14:paraId="033825BF" w14:textId="77777777" w:rsidR="00AD3380" w:rsidRDefault="00AD3380" w:rsidP="00AD3380">
                  <w:pPr>
                    <w:pStyle w:val="TAH"/>
                  </w:pPr>
                </w:p>
              </w:tc>
              <w:tc>
                <w:tcPr>
                  <w:tcW w:w="1189" w:type="dxa"/>
                </w:tcPr>
                <w:p w14:paraId="1C0CD3C0" w14:textId="77777777" w:rsidR="00AD3380" w:rsidRDefault="00AD3380" w:rsidP="00AD3380">
                  <w:pPr>
                    <w:pStyle w:val="TAH"/>
                  </w:pPr>
                  <w:r w:rsidRPr="00F95B02">
                    <w:t>N</w:t>
                  </w:r>
                  <w:r w:rsidRPr="00F95B02">
                    <w:rPr>
                      <w:vertAlign w:val="subscript"/>
                    </w:rPr>
                    <w:t>RB</w:t>
                  </w:r>
                </w:p>
              </w:tc>
              <w:tc>
                <w:tcPr>
                  <w:tcW w:w="1134" w:type="dxa"/>
                </w:tcPr>
                <w:p w14:paraId="33242B8B" w14:textId="77777777" w:rsidR="00AD3380" w:rsidRDefault="00AD3380" w:rsidP="00AD3380">
                  <w:pPr>
                    <w:pStyle w:val="TAH"/>
                  </w:pPr>
                  <w:r w:rsidRPr="00F95B02">
                    <w:t>N</w:t>
                  </w:r>
                  <w:r w:rsidRPr="00F95B02">
                    <w:rPr>
                      <w:vertAlign w:val="subscript"/>
                    </w:rPr>
                    <w:t>RB</w:t>
                  </w:r>
                </w:p>
              </w:tc>
              <w:tc>
                <w:tcPr>
                  <w:tcW w:w="992" w:type="dxa"/>
                </w:tcPr>
                <w:p w14:paraId="0DA74638" w14:textId="77777777" w:rsidR="00AD3380" w:rsidRDefault="00AD3380" w:rsidP="00AD3380">
                  <w:pPr>
                    <w:pStyle w:val="TAH"/>
                  </w:pPr>
                  <w:r w:rsidRPr="00F95B02">
                    <w:t>N</w:t>
                  </w:r>
                  <w:r w:rsidRPr="00F95B02">
                    <w:rPr>
                      <w:vertAlign w:val="subscript"/>
                    </w:rPr>
                    <w:t>RB</w:t>
                  </w:r>
                </w:p>
              </w:tc>
              <w:tc>
                <w:tcPr>
                  <w:tcW w:w="1134" w:type="dxa"/>
                </w:tcPr>
                <w:p w14:paraId="653D9A33" w14:textId="77777777" w:rsidR="00AD3380" w:rsidRDefault="00AD3380" w:rsidP="00AD3380">
                  <w:pPr>
                    <w:pStyle w:val="TAH"/>
                  </w:pPr>
                  <w:r w:rsidRPr="00F95B02">
                    <w:t>N</w:t>
                  </w:r>
                  <w:r w:rsidRPr="00F95B02">
                    <w:rPr>
                      <w:vertAlign w:val="subscript"/>
                    </w:rPr>
                    <w:t>RB</w:t>
                  </w:r>
                </w:p>
              </w:tc>
            </w:tr>
            <w:tr w:rsidR="00AD3380" w14:paraId="6FEFB0CA" w14:textId="77777777" w:rsidTr="00804E03">
              <w:trPr>
                <w:cantSplit/>
                <w:jc w:val="center"/>
              </w:trPr>
              <w:tc>
                <w:tcPr>
                  <w:tcW w:w="1221" w:type="dxa"/>
                </w:tcPr>
                <w:p w14:paraId="5B6D2B04" w14:textId="77777777" w:rsidR="00AD3380" w:rsidRDefault="00AD3380" w:rsidP="00AD3380">
                  <w:pPr>
                    <w:pStyle w:val="TAC"/>
                  </w:pPr>
                  <w:r>
                    <w:t>60</w:t>
                  </w:r>
                </w:p>
              </w:tc>
              <w:tc>
                <w:tcPr>
                  <w:tcW w:w="1189" w:type="dxa"/>
                </w:tcPr>
                <w:p w14:paraId="06181FDC" w14:textId="77777777" w:rsidR="00AD3380" w:rsidRDefault="00AD3380" w:rsidP="00AD3380">
                  <w:pPr>
                    <w:pStyle w:val="TAC"/>
                  </w:pPr>
                  <w:r>
                    <w:t>66</w:t>
                  </w:r>
                </w:p>
              </w:tc>
              <w:tc>
                <w:tcPr>
                  <w:tcW w:w="1134" w:type="dxa"/>
                </w:tcPr>
                <w:p w14:paraId="668AE182" w14:textId="77777777" w:rsidR="00AD3380" w:rsidRDefault="00AD3380" w:rsidP="00AD3380">
                  <w:pPr>
                    <w:pStyle w:val="TAC"/>
                  </w:pPr>
                  <w:r>
                    <w:t>132</w:t>
                  </w:r>
                </w:p>
              </w:tc>
              <w:tc>
                <w:tcPr>
                  <w:tcW w:w="992" w:type="dxa"/>
                </w:tcPr>
                <w:p w14:paraId="78FA26F8" w14:textId="77777777" w:rsidR="00AD3380" w:rsidRDefault="00AD3380" w:rsidP="00AD3380">
                  <w:pPr>
                    <w:pStyle w:val="TAC"/>
                  </w:pPr>
                  <w:r>
                    <w:t>264</w:t>
                  </w:r>
                </w:p>
              </w:tc>
              <w:tc>
                <w:tcPr>
                  <w:tcW w:w="1134" w:type="dxa"/>
                </w:tcPr>
                <w:p w14:paraId="2FB5E3C4" w14:textId="77777777" w:rsidR="00AD3380" w:rsidRDefault="00AD3380" w:rsidP="00AD3380">
                  <w:pPr>
                    <w:pStyle w:val="TAC"/>
                  </w:pPr>
                  <w:r>
                    <w:t>N/A</w:t>
                  </w:r>
                </w:p>
              </w:tc>
            </w:tr>
            <w:tr w:rsidR="00AD3380" w14:paraId="61CAAADD" w14:textId="77777777" w:rsidTr="00804E03">
              <w:trPr>
                <w:cantSplit/>
                <w:jc w:val="center"/>
              </w:trPr>
              <w:tc>
                <w:tcPr>
                  <w:tcW w:w="1221" w:type="dxa"/>
                </w:tcPr>
                <w:p w14:paraId="595E2660" w14:textId="77777777" w:rsidR="00AD3380" w:rsidRDefault="00AD3380" w:rsidP="00AD3380">
                  <w:pPr>
                    <w:pStyle w:val="TAC"/>
                  </w:pPr>
                  <w:r>
                    <w:t>120</w:t>
                  </w:r>
                </w:p>
              </w:tc>
              <w:tc>
                <w:tcPr>
                  <w:tcW w:w="1189" w:type="dxa"/>
                </w:tcPr>
                <w:p w14:paraId="0BF3076C" w14:textId="77777777" w:rsidR="00AD3380" w:rsidRDefault="00AD3380" w:rsidP="00AD3380">
                  <w:pPr>
                    <w:pStyle w:val="TAC"/>
                  </w:pPr>
                  <w:r>
                    <w:t>32</w:t>
                  </w:r>
                </w:p>
              </w:tc>
              <w:tc>
                <w:tcPr>
                  <w:tcW w:w="1134" w:type="dxa"/>
                </w:tcPr>
                <w:p w14:paraId="057065D9" w14:textId="77777777" w:rsidR="00AD3380" w:rsidRDefault="00AD3380" w:rsidP="00AD3380">
                  <w:pPr>
                    <w:pStyle w:val="TAC"/>
                  </w:pPr>
                  <w:r>
                    <w:t>66</w:t>
                  </w:r>
                </w:p>
              </w:tc>
              <w:tc>
                <w:tcPr>
                  <w:tcW w:w="992" w:type="dxa"/>
                </w:tcPr>
                <w:p w14:paraId="43FFDE5E" w14:textId="77777777" w:rsidR="00AD3380" w:rsidRDefault="00AD3380" w:rsidP="00AD3380">
                  <w:pPr>
                    <w:pStyle w:val="TAC"/>
                  </w:pPr>
                  <w:r>
                    <w:t>132</w:t>
                  </w:r>
                </w:p>
              </w:tc>
              <w:tc>
                <w:tcPr>
                  <w:tcW w:w="1134" w:type="dxa"/>
                </w:tcPr>
                <w:p w14:paraId="4A02A041" w14:textId="77777777" w:rsidR="00AD3380" w:rsidRDefault="00AD3380" w:rsidP="00AD3380">
                  <w:pPr>
                    <w:pStyle w:val="TAC"/>
                  </w:pPr>
                  <w:r>
                    <w:t>264</w:t>
                  </w:r>
                </w:p>
              </w:tc>
            </w:tr>
          </w:tbl>
          <w:p w14:paraId="3709C48A" w14:textId="77777777" w:rsidR="00AD3380" w:rsidRDefault="00AD3380" w:rsidP="00AD3380">
            <w:pPr>
              <w:pStyle w:val="ListParagraph"/>
              <w:ind w:left="936"/>
              <w:rPr>
                <w:szCs w:val="24"/>
                <w:lang w:eastAsia="zh-CN"/>
              </w:rPr>
            </w:pPr>
            <w:r w:rsidRPr="006D4A1E">
              <w:t xml:space="preserve"> </w:t>
            </w:r>
            <w:r w:rsidRPr="006D4A1E">
              <w:rPr>
                <w:szCs w:val="24"/>
                <w:lang w:eastAsia="zh-CN"/>
              </w:rPr>
              <w:t xml:space="preserve"> </w:t>
            </w:r>
          </w:p>
          <w:p w14:paraId="0CC5BD53" w14:textId="77777777" w:rsidR="00AD3380" w:rsidRPr="00DC37A0" w:rsidRDefault="00AD3380" w:rsidP="00AD3380">
            <w:pPr>
              <w:pStyle w:val="Heading4"/>
              <w:ind w:left="864" w:hanging="864"/>
            </w:pPr>
            <w:r w:rsidRPr="00DC37A0">
              <w:t>Issue 1-2-</w:t>
            </w:r>
            <w:r>
              <w:t>5</w:t>
            </w:r>
            <w:r w:rsidRPr="00DC37A0">
              <w:t xml:space="preserve">: Restriction on </w:t>
            </w:r>
            <w:proofErr w:type="spellStart"/>
            <w:r w:rsidRPr="00DC37A0">
              <w:t>guardband</w:t>
            </w:r>
            <w:proofErr w:type="spellEnd"/>
            <w:r w:rsidRPr="00DC37A0">
              <w:t xml:space="preserve"> size</w:t>
            </w:r>
            <w:r>
              <w:t xml:space="preserve"> for SBFD</w:t>
            </w:r>
          </w:p>
          <w:p w14:paraId="18FCCECE" w14:textId="77777777" w:rsidR="00AD3380" w:rsidRDefault="00AD3380" w:rsidP="002F6677">
            <w:pPr>
              <w:pStyle w:val="ListParagraph"/>
              <w:numPr>
                <w:ilvl w:val="0"/>
                <w:numId w:val="4"/>
              </w:numPr>
              <w:spacing w:after="120" w:line="259" w:lineRule="auto"/>
              <w:rPr>
                <w:highlight w:val="green"/>
                <w:lang w:val="en-US"/>
              </w:rPr>
            </w:pPr>
            <w:r w:rsidRPr="00204D83">
              <w:rPr>
                <w:highlight w:val="green"/>
                <w:lang w:val="en-US"/>
              </w:rPr>
              <w:t xml:space="preserve">Agreement: </w:t>
            </w:r>
          </w:p>
          <w:p w14:paraId="35966A69" w14:textId="77777777" w:rsidR="00AD3380" w:rsidRPr="009C374A" w:rsidRDefault="00AD3380" w:rsidP="002F6677">
            <w:pPr>
              <w:pStyle w:val="ListParagraph"/>
              <w:numPr>
                <w:ilvl w:val="1"/>
                <w:numId w:val="4"/>
              </w:numPr>
              <w:spacing w:after="120" w:line="259" w:lineRule="auto"/>
              <w:rPr>
                <w:lang w:val="en-US"/>
              </w:rPr>
            </w:pPr>
            <w:r w:rsidRPr="009C374A">
              <w:rPr>
                <w:lang w:val="en-US"/>
              </w:rPr>
              <w:t xml:space="preserve">Restriction on </w:t>
            </w:r>
            <w:proofErr w:type="spellStart"/>
            <w:r w:rsidRPr="009C374A">
              <w:rPr>
                <w:lang w:val="en-US"/>
              </w:rPr>
              <w:t>guardband</w:t>
            </w:r>
            <w:proofErr w:type="spellEnd"/>
            <w:r w:rsidRPr="009C374A">
              <w:rPr>
                <w:lang w:val="en-US"/>
              </w:rPr>
              <w:t xml:space="preserve"> size for SBFD: </w:t>
            </w:r>
          </w:p>
          <w:p w14:paraId="667D131C" w14:textId="77777777" w:rsidR="00AD3380" w:rsidRDefault="00AD3380" w:rsidP="002F6677">
            <w:pPr>
              <w:pStyle w:val="ListParagraph"/>
              <w:numPr>
                <w:ilvl w:val="2"/>
                <w:numId w:val="4"/>
              </w:numPr>
              <w:spacing w:after="120" w:line="259" w:lineRule="auto"/>
              <w:rPr>
                <w:rFonts w:eastAsia="SimSun"/>
                <w:szCs w:val="24"/>
                <w:lang w:eastAsia="zh-CN"/>
              </w:rPr>
            </w:pPr>
            <w:r>
              <w:rPr>
                <w:rFonts w:eastAsia="SimSun"/>
                <w:szCs w:val="24"/>
                <w:lang w:eastAsia="zh-CN"/>
              </w:rPr>
              <w:t xml:space="preserve">Option 1: Definition based on existing </w:t>
            </w:r>
            <w:proofErr w:type="spellStart"/>
            <w:r>
              <w:rPr>
                <w:rFonts w:eastAsia="SimSun"/>
                <w:szCs w:val="24"/>
                <w:lang w:eastAsia="zh-CN"/>
              </w:rPr>
              <w:t>guardbands</w:t>
            </w:r>
            <w:proofErr w:type="spellEnd"/>
            <w:r>
              <w:rPr>
                <w:rFonts w:eastAsia="SimSun"/>
                <w:szCs w:val="24"/>
                <w:lang w:eastAsia="zh-CN"/>
              </w:rPr>
              <w:t xml:space="preserve"> requirement in TS38.104 (i.e., minimum </w:t>
            </w:r>
            <w:proofErr w:type="spellStart"/>
            <w:r>
              <w:rPr>
                <w:rFonts w:eastAsia="SimSun"/>
                <w:szCs w:val="24"/>
                <w:lang w:eastAsia="zh-CN"/>
              </w:rPr>
              <w:t>guardband</w:t>
            </w:r>
            <w:proofErr w:type="spellEnd"/>
            <w:r>
              <w:rPr>
                <w:rFonts w:eastAsia="SimSun"/>
                <w:szCs w:val="24"/>
                <w:lang w:eastAsia="zh-CN"/>
              </w:rPr>
              <w:t>)</w:t>
            </w:r>
          </w:p>
          <w:p w14:paraId="6753189F" w14:textId="77777777" w:rsidR="00AD3380" w:rsidRPr="00157CA8" w:rsidRDefault="00AD3380" w:rsidP="002F6677">
            <w:pPr>
              <w:pStyle w:val="ListParagraph"/>
              <w:numPr>
                <w:ilvl w:val="2"/>
                <w:numId w:val="4"/>
              </w:numPr>
              <w:overflowPunct w:val="0"/>
              <w:autoSpaceDE w:val="0"/>
              <w:autoSpaceDN w:val="0"/>
              <w:adjustRightInd w:val="0"/>
              <w:spacing w:after="180"/>
              <w:textAlignment w:val="baseline"/>
              <w:rPr>
                <w:rFonts w:eastAsia="SimSun"/>
                <w:szCs w:val="24"/>
                <w:lang w:eastAsia="zh-CN"/>
              </w:rPr>
            </w:pPr>
            <w:r w:rsidRPr="00157CA8">
              <w:rPr>
                <w:szCs w:val="24"/>
                <w:lang w:eastAsia="zh-CN"/>
              </w:rPr>
              <w:t xml:space="preserve">Option 2: Typical values of </w:t>
            </w:r>
            <w:proofErr w:type="spellStart"/>
            <w:r w:rsidRPr="00157CA8">
              <w:rPr>
                <w:szCs w:val="24"/>
                <w:lang w:eastAsia="zh-CN"/>
              </w:rPr>
              <w:t>guardband</w:t>
            </w:r>
            <w:proofErr w:type="spellEnd"/>
            <w:r w:rsidRPr="00157CA8">
              <w:rPr>
                <w:szCs w:val="24"/>
                <w:lang w:eastAsia="zh-CN"/>
              </w:rPr>
              <w:t xml:space="preserve"> defined for requirement, but the </w:t>
            </w:r>
            <w:proofErr w:type="spellStart"/>
            <w:r w:rsidRPr="00157CA8">
              <w:rPr>
                <w:szCs w:val="24"/>
                <w:lang w:eastAsia="zh-CN"/>
              </w:rPr>
              <w:t>guardband</w:t>
            </w:r>
            <w:proofErr w:type="spellEnd"/>
            <w:r w:rsidRPr="00157CA8">
              <w:rPr>
                <w:szCs w:val="24"/>
                <w:lang w:eastAsia="zh-CN"/>
              </w:rPr>
              <w:t xml:space="preserve"> should not be restricted to those in RAN4 specifications.</w:t>
            </w:r>
          </w:p>
          <w:p w14:paraId="79E48AD6" w14:textId="77777777" w:rsidR="00AD3380" w:rsidRPr="00DC37A0" w:rsidRDefault="00AD3380" w:rsidP="002F6677">
            <w:pPr>
              <w:pStyle w:val="ListParagraph"/>
              <w:numPr>
                <w:ilvl w:val="2"/>
                <w:numId w:val="4"/>
              </w:numPr>
              <w:spacing w:after="120" w:line="259" w:lineRule="auto"/>
              <w:rPr>
                <w:rFonts w:eastAsia="SimSun"/>
                <w:szCs w:val="24"/>
                <w:lang w:eastAsia="zh-CN"/>
              </w:rPr>
            </w:pPr>
            <w:r w:rsidRPr="00DC37A0">
              <w:rPr>
                <w:rFonts w:eastAsia="SimSun"/>
                <w:szCs w:val="24"/>
                <w:lang w:eastAsia="zh-CN"/>
              </w:rPr>
              <w:t xml:space="preserve">Option </w:t>
            </w:r>
            <w:r>
              <w:rPr>
                <w:rFonts w:eastAsia="SimSun"/>
                <w:szCs w:val="24"/>
                <w:lang w:eastAsia="zh-CN"/>
              </w:rPr>
              <w:t>3</w:t>
            </w:r>
            <w:r w:rsidRPr="00DC37A0">
              <w:rPr>
                <w:rFonts w:eastAsia="SimSun"/>
                <w:szCs w:val="24"/>
                <w:lang w:eastAsia="zh-CN"/>
              </w:rPr>
              <w:t xml:space="preserve">: No restriction </w:t>
            </w:r>
            <w:r>
              <w:rPr>
                <w:rFonts w:eastAsia="SimSun"/>
                <w:szCs w:val="24"/>
                <w:lang w:eastAsia="zh-CN"/>
              </w:rPr>
              <w:t xml:space="preserve">(manufacturer declaration-based), but with restriction on </w:t>
            </w:r>
            <w:r w:rsidRPr="00DC37A0">
              <w:rPr>
                <w:rFonts w:eastAsia="SimSun"/>
                <w:szCs w:val="24"/>
                <w:lang w:eastAsia="zh-CN"/>
              </w:rPr>
              <w:t xml:space="preserve">maximum allowed number of RBs for </w:t>
            </w:r>
            <w:proofErr w:type="spellStart"/>
            <w:r w:rsidRPr="00DC37A0">
              <w:rPr>
                <w:rFonts w:eastAsia="SimSun"/>
                <w:szCs w:val="24"/>
                <w:lang w:eastAsia="zh-CN"/>
              </w:rPr>
              <w:t>guardband</w:t>
            </w:r>
            <w:proofErr w:type="spellEnd"/>
            <w:r w:rsidRPr="00DC37A0">
              <w:rPr>
                <w:rFonts w:eastAsia="SimSun"/>
                <w:szCs w:val="24"/>
                <w:lang w:eastAsia="zh-CN"/>
              </w:rPr>
              <w:t xml:space="preserve">: </w:t>
            </w:r>
          </w:p>
          <w:p w14:paraId="71DCDAE7" w14:textId="2BD21527" w:rsidR="00974414" w:rsidRPr="00AD3380" w:rsidRDefault="00AD3380" w:rsidP="002F6677">
            <w:pPr>
              <w:pStyle w:val="ListParagraph"/>
              <w:numPr>
                <w:ilvl w:val="2"/>
                <w:numId w:val="4"/>
              </w:numPr>
              <w:spacing w:after="120" w:line="259" w:lineRule="auto"/>
              <w:rPr>
                <w:rFonts w:eastAsia="SimSun"/>
                <w:szCs w:val="24"/>
                <w:lang w:eastAsia="zh-CN"/>
              </w:rPr>
            </w:pPr>
            <w:r w:rsidRPr="00DC37A0">
              <w:rPr>
                <w:rFonts w:eastAsia="SimSun"/>
                <w:szCs w:val="24"/>
                <w:lang w:eastAsia="zh-CN"/>
              </w:rPr>
              <w:t xml:space="preserve">Option </w:t>
            </w:r>
            <w:r>
              <w:rPr>
                <w:rFonts w:eastAsia="SimSun"/>
                <w:szCs w:val="24"/>
                <w:lang w:eastAsia="zh-CN"/>
              </w:rPr>
              <w:t>3a</w:t>
            </w:r>
            <w:r w:rsidRPr="00DC37A0">
              <w:rPr>
                <w:rFonts w:eastAsia="SimSun"/>
                <w:szCs w:val="24"/>
                <w:lang w:eastAsia="zh-CN"/>
              </w:rPr>
              <w:t xml:space="preserve">: No restriction </w:t>
            </w:r>
            <w:r>
              <w:rPr>
                <w:rFonts w:eastAsia="SimSun"/>
                <w:szCs w:val="24"/>
                <w:lang w:eastAsia="zh-CN"/>
              </w:rPr>
              <w:t xml:space="preserve">(manufacturer declaration-based), and no restriction on maximum/minimum number of RBs for </w:t>
            </w:r>
            <w:proofErr w:type="spellStart"/>
            <w:r>
              <w:rPr>
                <w:rFonts w:eastAsia="SimSun"/>
                <w:szCs w:val="24"/>
                <w:lang w:eastAsia="zh-CN"/>
              </w:rPr>
              <w:t>guandband</w:t>
            </w:r>
            <w:proofErr w:type="spellEnd"/>
            <w:r w:rsidRPr="00DC37A0">
              <w:rPr>
                <w:rFonts w:eastAsia="SimSun"/>
                <w:szCs w:val="24"/>
                <w:lang w:eastAsia="zh-CN"/>
              </w:rPr>
              <w:t xml:space="preserve">: </w:t>
            </w:r>
          </w:p>
        </w:tc>
      </w:tr>
    </w:tbl>
    <w:p w14:paraId="0AA58FC8" w14:textId="0C947E29" w:rsidR="00C43D6D" w:rsidRDefault="00C43D6D" w:rsidP="0049438D"/>
    <w:p w14:paraId="3843F326" w14:textId="2EB2F658" w:rsidR="00B7798C" w:rsidRPr="00E271DA" w:rsidRDefault="00F66EB0" w:rsidP="00F66EB0">
      <w:pPr>
        <w:spacing w:before="120" w:after="120" w:line="240" w:lineRule="auto"/>
        <w:rPr>
          <w:rFonts w:eastAsia="MS Mincho" w:cs="Arial"/>
          <w:sz w:val="28"/>
          <w:szCs w:val="28"/>
        </w:rPr>
      </w:pPr>
      <w:r w:rsidRPr="00E271DA">
        <w:rPr>
          <w:rFonts w:eastAsia="MS Mincho" w:cs="Arial"/>
          <w:sz w:val="28"/>
          <w:szCs w:val="28"/>
        </w:rPr>
        <w:t>2.2.1</w:t>
      </w:r>
      <w:r w:rsidRPr="00E271DA">
        <w:rPr>
          <w:rFonts w:eastAsia="MS Mincho" w:cs="Arial"/>
          <w:sz w:val="28"/>
          <w:szCs w:val="28"/>
        </w:rPr>
        <w:tab/>
      </w:r>
      <w:r w:rsidR="00B7798C" w:rsidRPr="00E271DA">
        <w:rPr>
          <w:rFonts w:eastAsia="MS Mincho" w:cs="Arial"/>
          <w:sz w:val="28"/>
          <w:szCs w:val="28"/>
        </w:rPr>
        <w:t xml:space="preserve">Clarification on </w:t>
      </w:r>
      <w:r w:rsidR="00285465" w:rsidRPr="00E271DA">
        <w:rPr>
          <w:rFonts w:eastAsia="MS Mincho" w:cs="Arial"/>
          <w:sz w:val="28"/>
          <w:szCs w:val="28"/>
        </w:rPr>
        <w:t xml:space="preserve">declaration and </w:t>
      </w:r>
      <w:r w:rsidR="00B7798C" w:rsidRPr="00E271DA">
        <w:rPr>
          <w:rFonts w:eastAsia="MS Mincho" w:cs="Arial"/>
          <w:sz w:val="28"/>
          <w:szCs w:val="28"/>
        </w:rPr>
        <w:t>flexibility</w:t>
      </w:r>
    </w:p>
    <w:p w14:paraId="23B081DE" w14:textId="31461C41" w:rsidR="0002703D" w:rsidRPr="00E271DA" w:rsidRDefault="00EA1928" w:rsidP="009F2C54">
      <w:pPr>
        <w:rPr>
          <w:rFonts w:cs="Arial"/>
          <w:szCs w:val="20"/>
        </w:rPr>
      </w:pPr>
      <w:r w:rsidRPr="00E271DA">
        <w:rPr>
          <w:szCs w:val="20"/>
          <w:lang w:val="en-GB" w:eastAsia="ja-JP"/>
        </w:rPr>
        <w:t xml:space="preserve">There are three options </w:t>
      </w:r>
      <w:r w:rsidR="007B49DE" w:rsidRPr="00E271DA">
        <w:rPr>
          <w:szCs w:val="20"/>
          <w:lang w:val="en-GB" w:eastAsia="ja-JP"/>
        </w:rPr>
        <w:t>identified</w:t>
      </w:r>
      <w:r w:rsidR="0019300D" w:rsidRPr="00E271DA">
        <w:rPr>
          <w:szCs w:val="20"/>
          <w:lang w:val="en-GB" w:eastAsia="ja-JP"/>
        </w:rPr>
        <w:t xml:space="preserve"> in the WF</w:t>
      </w:r>
      <w:r w:rsidR="005B2F03" w:rsidRPr="00E271DA">
        <w:rPr>
          <w:szCs w:val="20"/>
          <w:lang w:val="en-GB" w:eastAsia="ja-JP"/>
        </w:rPr>
        <w:t xml:space="preserve"> [</w:t>
      </w:r>
      <w:r w:rsidR="003B4D87">
        <w:rPr>
          <w:szCs w:val="20"/>
          <w:lang w:val="en-GB" w:eastAsia="ja-JP"/>
        </w:rPr>
        <w:t>4</w:t>
      </w:r>
      <w:r w:rsidR="005B2F03" w:rsidRPr="00E271DA">
        <w:rPr>
          <w:szCs w:val="20"/>
          <w:lang w:val="en-GB" w:eastAsia="ja-JP"/>
        </w:rPr>
        <w:t xml:space="preserve">] </w:t>
      </w:r>
      <w:r w:rsidR="007B49DE" w:rsidRPr="00E271DA">
        <w:rPr>
          <w:szCs w:val="20"/>
          <w:lang w:val="en-GB" w:eastAsia="ja-JP"/>
        </w:rPr>
        <w:t>from</w:t>
      </w:r>
      <w:r w:rsidR="005B2F03" w:rsidRPr="00E271DA">
        <w:rPr>
          <w:szCs w:val="20"/>
          <w:lang w:val="en-GB" w:eastAsia="ja-JP"/>
        </w:rPr>
        <w:t xml:space="preserve"> RAN4#112</w:t>
      </w:r>
      <w:r w:rsidR="0072209E" w:rsidRPr="00E271DA">
        <w:rPr>
          <w:szCs w:val="20"/>
          <w:lang w:val="en-GB" w:eastAsia="ja-JP"/>
        </w:rPr>
        <w:t xml:space="preserve">, which were </w:t>
      </w:r>
      <w:r w:rsidR="001116F6" w:rsidRPr="00E271DA">
        <w:rPr>
          <w:szCs w:val="20"/>
          <w:lang w:eastAsia="zh-CN"/>
        </w:rPr>
        <w:t>distinguished</w:t>
      </w:r>
      <w:r w:rsidR="004A7281" w:rsidRPr="00E271DA">
        <w:rPr>
          <w:szCs w:val="20"/>
          <w:lang w:eastAsia="zh-CN"/>
        </w:rPr>
        <w:t xml:space="preserve"> </w:t>
      </w:r>
      <w:r w:rsidR="00FE6C4C" w:rsidRPr="00E271DA">
        <w:rPr>
          <w:szCs w:val="20"/>
          <w:lang w:eastAsia="zh-CN"/>
        </w:rPr>
        <w:t>by their</w:t>
      </w:r>
      <w:r w:rsidR="004A7281" w:rsidRPr="00E271DA">
        <w:rPr>
          <w:szCs w:val="20"/>
          <w:lang w:eastAsia="zh-CN"/>
        </w:rPr>
        <w:t xml:space="preserve"> </w:t>
      </w:r>
      <w:r w:rsidR="00FE6C4C" w:rsidRPr="00E271DA">
        <w:rPr>
          <w:szCs w:val="20"/>
          <w:lang w:eastAsia="zh-CN"/>
        </w:rPr>
        <w:t xml:space="preserve">level of </w:t>
      </w:r>
      <w:r w:rsidR="004A7281" w:rsidRPr="00E271DA">
        <w:rPr>
          <w:szCs w:val="20"/>
          <w:lang w:eastAsia="zh-CN"/>
        </w:rPr>
        <w:t>flexibility</w:t>
      </w:r>
      <w:r w:rsidR="005B2F03" w:rsidRPr="00E271DA">
        <w:rPr>
          <w:szCs w:val="20"/>
          <w:lang w:val="en-GB" w:eastAsia="ja-JP"/>
        </w:rPr>
        <w:t>.</w:t>
      </w:r>
      <w:r w:rsidR="004A7281" w:rsidRPr="00E271DA">
        <w:rPr>
          <w:szCs w:val="20"/>
          <w:lang w:val="en-GB" w:eastAsia="ja-JP"/>
        </w:rPr>
        <w:t xml:space="preserve"> From a standardization </w:t>
      </w:r>
      <w:r w:rsidR="0097034B" w:rsidRPr="00E271DA">
        <w:rPr>
          <w:szCs w:val="20"/>
          <w:lang w:val="en-GB" w:eastAsia="ja-JP"/>
        </w:rPr>
        <w:t>perspective</w:t>
      </w:r>
      <w:r w:rsidR="004A7281" w:rsidRPr="00E271DA">
        <w:rPr>
          <w:szCs w:val="20"/>
          <w:lang w:val="en-GB" w:eastAsia="ja-JP"/>
        </w:rPr>
        <w:t xml:space="preserve">, </w:t>
      </w:r>
      <w:r w:rsidR="00F94523" w:rsidRPr="00E271DA">
        <w:rPr>
          <w:szCs w:val="20"/>
          <w:lang w:val="en-GB" w:eastAsia="ja-JP"/>
        </w:rPr>
        <w:t xml:space="preserve">it is important to </w:t>
      </w:r>
      <w:r w:rsidR="000153AB" w:rsidRPr="00E271DA">
        <w:rPr>
          <w:szCs w:val="20"/>
          <w:lang w:val="en-GB" w:eastAsia="ja-JP"/>
        </w:rPr>
        <w:t>exercise caution</w:t>
      </w:r>
      <w:r w:rsidR="001E50B7" w:rsidRPr="00E271DA">
        <w:rPr>
          <w:szCs w:val="20"/>
          <w:lang w:val="en-GB" w:eastAsia="ja-JP"/>
        </w:rPr>
        <w:t xml:space="preserve"> </w:t>
      </w:r>
      <w:r w:rsidR="0097034B" w:rsidRPr="00E271DA">
        <w:rPr>
          <w:szCs w:val="20"/>
          <w:lang w:val="en-GB" w:eastAsia="zh-CN"/>
        </w:rPr>
        <w:t>when allowing</w:t>
      </w:r>
      <w:r w:rsidR="008617F7" w:rsidRPr="00E271DA">
        <w:rPr>
          <w:szCs w:val="20"/>
          <w:lang w:eastAsia="ja-JP"/>
        </w:rPr>
        <w:t xml:space="preserve"> flexibility in</w:t>
      </w:r>
      <w:r w:rsidR="00646121" w:rsidRPr="00E271DA">
        <w:rPr>
          <w:szCs w:val="20"/>
          <w:lang w:eastAsia="ja-JP"/>
        </w:rPr>
        <w:t xml:space="preserve"> technical standard</w:t>
      </w:r>
      <w:r w:rsidR="000153AB" w:rsidRPr="00E271DA">
        <w:rPr>
          <w:szCs w:val="20"/>
          <w:lang w:eastAsia="ja-JP"/>
        </w:rPr>
        <w:t>s</w:t>
      </w:r>
      <w:r w:rsidR="00646121" w:rsidRPr="00E271DA">
        <w:rPr>
          <w:szCs w:val="20"/>
          <w:lang w:eastAsia="ja-JP"/>
        </w:rPr>
        <w:t>/specification</w:t>
      </w:r>
      <w:r w:rsidR="000153AB" w:rsidRPr="00E271DA">
        <w:rPr>
          <w:szCs w:val="20"/>
          <w:lang w:eastAsia="ja-JP"/>
        </w:rPr>
        <w:t>s</w:t>
      </w:r>
      <w:r w:rsidR="00646121" w:rsidRPr="00E271DA">
        <w:rPr>
          <w:szCs w:val="20"/>
          <w:lang w:eastAsia="ja-JP"/>
        </w:rPr>
        <w:t>.</w:t>
      </w:r>
      <w:r w:rsidR="005B2F03" w:rsidRPr="00E271DA">
        <w:rPr>
          <w:szCs w:val="20"/>
          <w:lang w:val="en-GB" w:eastAsia="ja-JP"/>
        </w:rPr>
        <w:t xml:space="preserve"> </w:t>
      </w:r>
      <w:r w:rsidR="00D23F41" w:rsidRPr="00E271DA">
        <w:rPr>
          <w:rFonts w:cs="Arial"/>
          <w:szCs w:val="20"/>
          <w:lang w:eastAsia="zh-CN"/>
        </w:rPr>
        <w:t xml:space="preserve">In our view, SBFD </w:t>
      </w:r>
      <w:proofErr w:type="spellStart"/>
      <w:r w:rsidR="00D23F41" w:rsidRPr="00E271DA">
        <w:rPr>
          <w:rFonts w:cs="Arial"/>
          <w:szCs w:val="20"/>
          <w:lang w:eastAsia="zh-CN"/>
        </w:rPr>
        <w:t>subband</w:t>
      </w:r>
      <w:proofErr w:type="spellEnd"/>
      <w:r w:rsidR="00D23F41" w:rsidRPr="00E271DA">
        <w:rPr>
          <w:rFonts w:cs="Arial"/>
          <w:szCs w:val="20"/>
          <w:lang w:eastAsia="zh-CN"/>
        </w:rPr>
        <w:t xml:space="preserve"> configurations need to be captured in RAN4 specification. Manufacture</w:t>
      </w:r>
      <w:r w:rsidR="006933BC" w:rsidRPr="00E271DA">
        <w:rPr>
          <w:rFonts w:cs="Arial"/>
          <w:szCs w:val="20"/>
          <w:lang w:eastAsia="zh-CN"/>
        </w:rPr>
        <w:t>r</w:t>
      </w:r>
      <w:r w:rsidR="00D23F41" w:rsidRPr="00E271DA">
        <w:rPr>
          <w:rFonts w:cs="Arial"/>
          <w:szCs w:val="20"/>
          <w:lang w:eastAsia="zh-CN"/>
        </w:rPr>
        <w:t xml:space="preserve"> can declare which configurations </w:t>
      </w:r>
      <w:r w:rsidR="009F41FD" w:rsidRPr="00E271DA">
        <w:rPr>
          <w:rFonts w:cs="Arial"/>
          <w:szCs w:val="20"/>
          <w:lang w:eastAsia="zh-CN"/>
        </w:rPr>
        <w:t>defined in</w:t>
      </w:r>
      <w:r w:rsidR="0005710A" w:rsidRPr="00E271DA">
        <w:rPr>
          <w:rFonts w:cs="Arial"/>
          <w:szCs w:val="20"/>
          <w:lang w:eastAsia="zh-CN"/>
        </w:rPr>
        <w:t xml:space="preserve"> specification</w:t>
      </w:r>
      <w:r w:rsidR="009F41FD" w:rsidRPr="00E271DA">
        <w:rPr>
          <w:rFonts w:cs="Arial"/>
          <w:szCs w:val="20"/>
          <w:lang w:eastAsia="zh-CN"/>
        </w:rPr>
        <w:t xml:space="preserve"> </w:t>
      </w:r>
      <w:r w:rsidR="00806F6F" w:rsidRPr="00E271DA">
        <w:rPr>
          <w:rFonts w:cs="Arial"/>
          <w:szCs w:val="20"/>
          <w:lang w:eastAsia="zh-CN"/>
        </w:rPr>
        <w:t xml:space="preserve">are </w:t>
      </w:r>
      <w:r w:rsidR="00D23F41" w:rsidRPr="00E271DA">
        <w:rPr>
          <w:rFonts w:cs="Arial"/>
          <w:szCs w:val="20"/>
          <w:lang w:eastAsia="zh-CN"/>
        </w:rPr>
        <w:t>support</w:t>
      </w:r>
      <w:r w:rsidR="00806F6F" w:rsidRPr="00E271DA">
        <w:rPr>
          <w:rFonts w:cs="Arial"/>
          <w:szCs w:val="20"/>
          <w:lang w:eastAsia="zh-CN"/>
        </w:rPr>
        <w:t>ed</w:t>
      </w:r>
      <w:r w:rsidR="00D23F41" w:rsidRPr="00E271DA">
        <w:rPr>
          <w:rFonts w:cs="Arial"/>
          <w:szCs w:val="20"/>
          <w:lang w:eastAsia="zh-CN"/>
        </w:rPr>
        <w:t>, and all supported SBFD configurations shall be tested</w:t>
      </w:r>
      <w:r w:rsidR="009F41FD" w:rsidRPr="00E271DA">
        <w:rPr>
          <w:rFonts w:cs="Arial"/>
          <w:szCs w:val="20"/>
          <w:lang w:eastAsia="zh-CN"/>
        </w:rPr>
        <w:t xml:space="preserve">, </w:t>
      </w:r>
      <w:proofErr w:type="gramStart"/>
      <w:r w:rsidR="002A5945" w:rsidRPr="00E271DA">
        <w:rPr>
          <w:rFonts w:cs="Arial"/>
          <w:szCs w:val="20"/>
          <w:lang w:eastAsia="zh-CN"/>
        </w:rPr>
        <w:t>due to the fact that</w:t>
      </w:r>
      <w:proofErr w:type="gramEnd"/>
      <w:r w:rsidR="002A5945" w:rsidRPr="00E271DA">
        <w:rPr>
          <w:rFonts w:cs="Arial"/>
          <w:szCs w:val="20"/>
          <w:lang w:eastAsia="zh-CN"/>
        </w:rPr>
        <w:t xml:space="preserve"> </w:t>
      </w:r>
      <w:r w:rsidR="002A5945" w:rsidRPr="00E271DA">
        <w:rPr>
          <w:szCs w:val="20"/>
          <w:lang w:val="en-GB" w:eastAsia="ja-JP"/>
        </w:rPr>
        <w:t>f</w:t>
      </w:r>
      <w:r w:rsidR="009F2C54" w:rsidRPr="00E271DA">
        <w:rPr>
          <w:szCs w:val="20"/>
          <w:lang w:val="en-GB" w:eastAsia="ja-JP"/>
        </w:rPr>
        <w:t xml:space="preserve">or SBFD capable BS, achieving different configurations may require adapting hardware components, which may involve variations in </w:t>
      </w:r>
      <w:proofErr w:type="spellStart"/>
      <w:r w:rsidR="009F2C54" w:rsidRPr="00E271DA">
        <w:rPr>
          <w:szCs w:val="20"/>
          <w:lang w:val="en-GB" w:eastAsia="ja-JP"/>
        </w:rPr>
        <w:t>analog</w:t>
      </w:r>
      <w:proofErr w:type="spellEnd"/>
      <w:r w:rsidR="009F2C54" w:rsidRPr="00E271DA">
        <w:rPr>
          <w:szCs w:val="20"/>
          <w:lang w:val="en-GB" w:eastAsia="ja-JP"/>
        </w:rPr>
        <w:t xml:space="preserve"> and/or digital filter characteristics</w:t>
      </w:r>
      <w:r w:rsidR="00907C57" w:rsidRPr="00E271DA">
        <w:rPr>
          <w:szCs w:val="20"/>
          <w:lang w:val="en-GB" w:eastAsia="ja-JP"/>
        </w:rPr>
        <w:t xml:space="preserve">. </w:t>
      </w:r>
      <w:r w:rsidR="00AE5181" w:rsidRPr="00E271DA">
        <w:rPr>
          <w:rFonts w:cs="Arial"/>
          <w:szCs w:val="20"/>
          <w:lang w:eastAsia="zh-CN"/>
        </w:rPr>
        <w:t xml:space="preserve">Most importantly, </w:t>
      </w:r>
      <w:r w:rsidR="0085223A" w:rsidRPr="00E271DA">
        <w:rPr>
          <w:rFonts w:cs="Arial"/>
          <w:szCs w:val="20"/>
          <w:lang w:eastAsia="zh-CN"/>
        </w:rPr>
        <w:t xml:space="preserve">the </w:t>
      </w:r>
      <w:r w:rsidR="00391BBD" w:rsidRPr="00E271DA">
        <w:rPr>
          <w:rFonts w:cs="Arial"/>
          <w:szCs w:val="20"/>
          <w:lang w:eastAsia="zh-CN"/>
        </w:rPr>
        <w:t xml:space="preserve">BS </w:t>
      </w:r>
      <w:r w:rsidR="00391BBD" w:rsidRPr="00E271DA">
        <w:rPr>
          <w:rFonts w:cs="Arial"/>
          <w:szCs w:val="20"/>
        </w:rPr>
        <w:t>p</w:t>
      </w:r>
      <w:r w:rsidR="00FD75D8" w:rsidRPr="00E271DA">
        <w:rPr>
          <w:rFonts w:cs="Arial"/>
          <w:szCs w:val="20"/>
        </w:rPr>
        <w:t xml:space="preserve">roduct </w:t>
      </w:r>
      <w:r w:rsidR="00F8454D" w:rsidRPr="00E271DA">
        <w:rPr>
          <w:rFonts w:cs="Arial"/>
          <w:szCs w:val="20"/>
        </w:rPr>
        <w:t>shall</w:t>
      </w:r>
      <w:r w:rsidR="00FB7B3F" w:rsidRPr="00E271DA">
        <w:rPr>
          <w:rFonts w:cs="Arial"/>
          <w:szCs w:val="20"/>
        </w:rPr>
        <w:t xml:space="preserve"> remain fixed in its configuration during real operation</w:t>
      </w:r>
      <w:r w:rsidR="005502BF" w:rsidRPr="00E271DA">
        <w:rPr>
          <w:rFonts w:cs="Arial"/>
          <w:szCs w:val="20"/>
        </w:rPr>
        <w:t>, i.e., i</w:t>
      </w:r>
      <w:r w:rsidR="006D70FA" w:rsidRPr="00E271DA">
        <w:rPr>
          <w:rFonts w:cs="Arial"/>
          <w:szCs w:val="20"/>
        </w:rPr>
        <w:t>t</w:t>
      </w:r>
      <w:r w:rsidR="00FB7B3F" w:rsidRPr="00E271DA">
        <w:rPr>
          <w:rFonts w:cs="Arial"/>
          <w:szCs w:val="20"/>
        </w:rPr>
        <w:t xml:space="preserve"> </w:t>
      </w:r>
      <w:r w:rsidR="00FD75D8" w:rsidRPr="00E271DA">
        <w:rPr>
          <w:rFonts w:cs="Arial"/>
          <w:szCs w:val="20"/>
        </w:rPr>
        <w:t xml:space="preserve">shall not </w:t>
      </w:r>
      <w:r w:rsidR="00BA4985" w:rsidRPr="00E271DA">
        <w:rPr>
          <w:rFonts w:cs="Arial"/>
          <w:szCs w:val="20"/>
        </w:rPr>
        <w:t xml:space="preserve">be </w:t>
      </w:r>
      <w:r w:rsidR="006D70FA" w:rsidRPr="00E271DA">
        <w:rPr>
          <w:rFonts w:cs="Arial"/>
          <w:szCs w:val="20"/>
        </w:rPr>
        <w:t xml:space="preserve">reconfigurable </w:t>
      </w:r>
      <w:r w:rsidR="00FD75D8" w:rsidRPr="00E271DA">
        <w:rPr>
          <w:rFonts w:cs="Arial"/>
          <w:szCs w:val="20"/>
        </w:rPr>
        <w:t>to a different configuration/DL</w:t>
      </w:r>
      <w:r w:rsidR="00141751" w:rsidRPr="00E271DA">
        <w:rPr>
          <w:rFonts w:cs="Arial"/>
          <w:szCs w:val="20"/>
        </w:rPr>
        <w:t xml:space="preserve"> </w:t>
      </w:r>
      <w:proofErr w:type="spellStart"/>
      <w:r w:rsidR="00141751" w:rsidRPr="00E271DA">
        <w:rPr>
          <w:rFonts w:cs="Arial"/>
          <w:szCs w:val="20"/>
        </w:rPr>
        <w:t>subband</w:t>
      </w:r>
      <w:proofErr w:type="spellEnd"/>
      <w:r w:rsidR="00FD75D8" w:rsidRPr="00E271DA">
        <w:rPr>
          <w:rFonts w:cs="Arial"/>
          <w:szCs w:val="20"/>
        </w:rPr>
        <w:t>/UL</w:t>
      </w:r>
      <w:r w:rsidR="00141751" w:rsidRPr="00E271DA">
        <w:rPr>
          <w:rFonts w:cs="Arial"/>
          <w:szCs w:val="20"/>
        </w:rPr>
        <w:t xml:space="preserve"> </w:t>
      </w:r>
      <w:proofErr w:type="spellStart"/>
      <w:r w:rsidR="00141751" w:rsidRPr="00E271DA">
        <w:rPr>
          <w:rFonts w:cs="Arial"/>
          <w:szCs w:val="20"/>
        </w:rPr>
        <w:t>subband</w:t>
      </w:r>
      <w:proofErr w:type="spellEnd"/>
      <w:r w:rsidR="00FD75D8" w:rsidRPr="00E271DA">
        <w:rPr>
          <w:rFonts w:cs="Arial"/>
          <w:szCs w:val="20"/>
        </w:rPr>
        <w:t>/</w:t>
      </w:r>
      <w:proofErr w:type="spellStart"/>
      <w:r w:rsidR="00FD75D8" w:rsidRPr="00E271DA">
        <w:rPr>
          <w:rFonts w:cs="Arial"/>
          <w:szCs w:val="20"/>
        </w:rPr>
        <w:t>guardband</w:t>
      </w:r>
      <w:proofErr w:type="spellEnd"/>
      <w:r w:rsidR="00BA4985" w:rsidRPr="00E271DA">
        <w:rPr>
          <w:rFonts w:cs="Arial"/>
          <w:szCs w:val="20"/>
        </w:rPr>
        <w:t xml:space="preserve"> </w:t>
      </w:r>
      <w:r w:rsidR="006D70FA" w:rsidRPr="00E271DA">
        <w:rPr>
          <w:rFonts w:cs="Arial"/>
          <w:szCs w:val="20"/>
        </w:rPr>
        <w:t xml:space="preserve">setting </w:t>
      </w:r>
      <w:r w:rsidR="00BA4985" w:rsidRPr="00E271DA">
        <w:rPr>
          <w:rFonts w:cs="Arial"/>
          <w:szCs w:val="20"/>
        </w:rPr>
        <w:t xml:space="preserve">other than </w:t>
      </w:r>
      <w:r w:rsidR="00820027" w:rsidRPr="00E271DA">
        <w:rPr>
          <w:rFonts w:cs="Arial"/>
          <w:szCs w:val="20"/>
        </w:rPr>
        <w:t>those that have been</w:t>
      </w:r>
      <w:r w:rsidR="00B70972" w:rsidRPr="00E271DA">
        <w:rPr>
          <w:rFonts w:cs="Arial"/>
          <w:szCs w:val="20"/>
        </w:rPr>
        <w:t xml:space="preserve"> </w:t>
      </w:r>
      <w:r w:rsidR="00BA4985" w:rsidRPr="00E271DA">
        <w:rPr>
          <w:rFonts w:cs="Arial"/>
          <w:szCs w:val="20"/>
        </w:rPr>
        <w:t>declared and tested</w:t>
      </w:r>
      <w:r w:rsidR="00FD75D8" w:rsidRPr="00E271DA">
        <w:rPr>
          <w:rFonts w:cs="Arial"/>
          <w:szCs w:val="20"/>
        </w:rPr>
        <w:t xml:space="preserve">. </w:t>
      </w:r>
    </w:p>
    <w:p w14:paraId="159F1266" w14:textId="457981D5" w:rsidR="006774EA" w:rsidRPr="00E271DA" w:rsidRDefault="005502BF" w:rsidP="006774EA">
      <w:pPr>
        <w:pStyle w:val="Proposal"/>
        <w:tabs>
          <w:tab w:val="clear" w:pos="1304"/>
        </w:tabs>
        <w:spacing w:before="120"/>
        <w:ind w:left="1701" w:hanging="1701"/>
        <w:rPr>
          <w:rFonts w:cs="Arial"/>
          <w:szCs w:val="20"/>
        </w:rPr>
      </w:pPr>
      <w:bookmarkStart w:id="8" w:name="_Toc178670014"/>
      <w:r w:rsidRPr="00E271DA">
        <w:rPr>
          <w:rFonts w:cs="Arial"/>
          <w:szCs w:val="20"/>
        </w:rPr>
        <w:t xml:space="preserve">The </w:t>
      </w:r>
      <w:r w:rsidR="0045534E" w:rsidRPr="00E271DA">
        <w:rPr>
          <w:szCs w:val="20"/>
          <w:lang w:val="en-GB" w:eastAsia="ja-JP"/>
        </w:rPr>
        <w:t xml:space="preserve">SBFD capable </w:t>
      </w:r>
      <w:r w:rsidRPr="00E271DA">
        <w:rPr>
          <w:rFonts w:cs="Arial"/>
          <w:szCs w:val="20"/>
        </w:rPr>
        <w:t xml:space="preserve">BS product </w:t>
      </w:r>
      <w:r w:rsidR="00F8454D" w:rsidRPr="00E271DA">
        <w:rPr>
          <w:rFonts w:cs="Arial"/>
          <w:szCs w:val="20"/>
        </w:rPr>
        <w:t>shall</w:t>
      </w:r>
      <w:r w:rsidRPr="00E271DA">
        <w:rPr>
          <w:rFonts w:cs="Arial"/>
          <w:szCs w:val="20"/>
        </w:rPr>
        <w:t xml:space="preserve"> remain fixed in its configuration during real operation, i.e., it shall not be reconfigurable to a different configuration/DL/UL/</w:t>
      </w:r>
      <w:proofErr w:type="spellStart"/>
      <w:r w:rsidRPr="00E271DA">
        <w:rPr>
          <w:rFonts w:cs="Arial"/>
          <w:szCs w:val="20"/>
        </w:rPr>
        <w:t>guardband</w:t>
      </w:r>
      <w:proofErr w:type="spellEnd"/>
      <w:r w:rsidRPr="00E271DA">
        <w:rPr>
          <w:rFonts w:cs="Arial"/>
          <w:szCs w:val="20"/>
        </w:rPr>
        <w:t xml:space="preserve"> setting other than those that have been declared and tested.</w:t>
      </w:r>
      <w:bookmarkEnd w:id="8"/>
    </w:p>
    <w:p w14:paraId="5C481E30" w14:textId="76694259" w:rsidR="00B02E89" w:rsidRPr="00E271DA" w:rsidRDefault="00B01EAF" w:rsidP="006774EA">
      <w:pPr>
        <w:rPr>
          <w:szCs w:val="20"/>
          <w:lang w:val="en-GB" w:eastAsia="ja-JP"/>
        </w:rPr>
      </w:pPr>
      <w:r w:rsidRPr="00E271DA">
        <w:rPr>
          <w:szCs w:val="20"/>
          <w:lang w:val="en-GB" w:eastAsia="ja-JP"/>
        </w:rPr>
        <w:lastRenderedPageBreak/>
        <w:t xml:space="preserve">Based on the </w:t>
      </w:r>
      <w:proofErr w:type="spellStart"/>
      <w:r w:rsidRPr="00E271DA">
        <w:rPr>
          <w:szCs w:val="20"/>
          <w:lang w:val="en-GB" w:eastAsia="ja-JP"/>
        </w:rPr>
        <w:t>AdHoc</w:t>
      </w:r>
      <w:proofErr w:type="spellEnd"/>
      <w:r w:rsidRPr="00E271DA">
        <w:rPr>
          <w:szCs w:val="20"/>
          <w:lang w:val="en-GB" w:eastAsia="ja-JP"/>
        </w:rPr>
        <w:t xml:space="preserve"> discussion in RAN4#112, the three</w:t>
      </w:r>
      <w:r w:rsidR="006677D6" w:rsidRPr="00E271DA">
        <w:rPr>
          <w:szCs w:val="20"/>
          <w:lang w:val="en-GB" w:eastAsia="ja-JP"/>
        </w:rPr>
        <w:t xml:space="preserve"> (four)</w:t>
      </w:r>
      <w:r w:rsidRPr="00E271DA">
        <w:rPr>
          <w:szCs w:val="20"/>
          <w:lang w:val="en-GB" w:eastAsia="ja-JP"/>
        </w:rPr>
        <w:t xml:space="preserve"> options can be down selected to </w:t>
      </w:r>
      <w:r w:rsidR="00A30A71" w:rsidRPr="00E271DA">
        <w:rPr>
          <w:szCs w:val="20"/>
          <w:lang w:val="en-GB" w:eastAsia="ja-JP"/>
        </w:rPr>
        <w:t>the following two options</w:t>
      </w:r>
      <w:r w:rsidR="000D4C8B" w:rsidRPr="00E271DA">
        <w:rPr>
          <w:szCs w:val="20"/>
          <w:lang w:val="en-GB" w:eastAsia="ja-JP"/>
        </w:rPr>
        <w:t>.</w:t>
      </w:r>
    </w:p>
    <w:p w14:paraId="38B9442D" w14:textId="41674431" w:rsidR="00B02E89" w:rsidRPr="00E271DA" w:rsidRDefault="00B02E89" w:rsidP="002F6677">
      <w:pPr>
        <w:pStyle w:val="ListParagraph"/>
        <w:numPr>
          <w:ilvl w:val="0"/>
          <w:numId w:val="5"/>
        </w:numPr>
        <w:spacing w:line="360" w:lineRule="auto"/>
        <w:rPr>
          <w:rFonts w:ascii="Arial" w:hAnsi="Arial" w:cs="Arial"/>
          <w:sz w:val="20"/>
          <w:szCs w:val="20"/>
          <w:lang w:val="en-GB" w:eastAsia="ja-JP"/>
        </w:rPr>
      </w:pPr>
      <w:r w:rsidRPr="00E271DA">
        <w:rPr>
          <w:rFonts w:ascii="Arial" w:hAnsi="Arial" w:cs="Arial"/>
          <w:sz w:val="20"/>
          <w:szCs w:val="20"/>
          <w:lang w:val="en-GB" w:eastAsia="ja-JP"/>
        </w:rPr>
        <w:t>O</w:t>
      </w:r>
      <w:r w:rsidR="00B90FC6" w:rsidRPr="00E271DA">
        <w:rPr>
          <w:rFonts w:ascii="Arial" w:hAnsi="Arial" w:cs="Arial"/>
          <w:sz w:val="20"/>
          <w:szCs w:val="20"/>
          <w:lang w:val="en-GB" w:eastAsia="ja-JP"/>
        </w:rPr>
        <w:t>ption 1</w:t>
      </w:r>
      <w:r w:rsidR="00E42B72" w:rsidRPr="00E271DA">
        <w:rPr>
          <w:rFonts w:ascii="Arial" w:hAnsi="Arial" w:cs="Arial"/>
          <w:sz w:val="20"/>
          <w:szCs w:val="20"/>
          <w:lang w:val="en-GB" w:eastAsia="ja-JP"/>
        </w:rPr>
        <w:t xml:space="preserve">: </w:t>
      </w:r>
      <w:r w:rsidR="00C5332E" w:rsidRPr="00E271DA">
        <w:rPr>
          <w:rFonts w:ascii="Arial" w:hAnsi="Arial" w:cs="Arial"/>
          <w:sz w:val="20"/>
          <w:szCs w:val="20"/>
          <w:lang w:val="en-GB" w:eastAsia="ja-JP"/>
        </w:rPr>
        <w:t>fixed configurations</w:t>
      </w:r>
      <w:r w:rsidR="00DA2410" w:rsidRPr="00E271DA">
        <w:rPr>
          <w:rFonts w:ascii="Arial" w:hAnsi="Arial" w:cs="Arial"/>
          <w:sz w:val="20"/>
          <w:szCs w:val="20"/>
          <w:lang w:val="en-GB" w:eastAsia="ja-JP"/>
        </w:rPr>
        <w:t xml:space="preserve">/UL </w:t>
      </w:r>
      <w:proofErr w:type="spellStart"/>
      <w:r w:rsidR="00DA2410" w:rsidRPr="00E271DA">
        <w:rPr>
          <w:rFonts w:ascii="Arial" w:hAnsi="Arial" w:cs="Arial"/>
          <w:sz w:val="20"/>
          <w:szCs w:val="20"/>
          <w:lang w:val="en-GB" w:eastAsia="ja-JP"/>
        </w:rPr>
        <w:t>subband</w:t>
      </w:r>
      <w:r w:rsidR="00141751" w:rsidRPr="00E271DA">
        <w:rPr>
          <w:rFonts w:ascii="Arial" w:hAnsi="Arial" w:cs="Arial"/>
          <w:sz w:val="20"/>
          <w:szCs w:val="20"/>
          <w:lang w:val="en-GB" w:eastAsia="ja-JP"/>
        </w:rPr>
        <w:t>s</w:t>
      </w:r>
      <w:proofErr w:type="spellEnd"/>
      <w:r w:rsidR="00DA2410" w:rsidRPr="00E271DA">
        <w:rPr>
          <w:rFonts w:ascii="Arial" w:hAnsi="Arial" w:cs="Arial"/>
          <w:sz w:val="20"/>
          <w:szCs w:val="20"/>
          <w:lang w:val="en-GB" w:eastAsia="ja-JP"/>
        </w:rPr>
        <w:t xml:space="preserve">/DL </w:t>
      </w:r>
      <w:proofErr w:type="spellStart"/>
      <w:r w:rsidR="00DA2410" w:rsidRPr="00E271DA">
        <w:rPr>
          <w:rFonts w:ascii="Arial" w:hAnsi="Arial" w:cs="Arial"/>
          <w:sz w:val="20"/>
          <w:szCs w:val="20"/>
          <w:lang w:val="en-GB" w:eastAsia="ja-JP"/>
        </w:rPr>
        <w:t>subband</w:t>
      </w:r>
      <w:r w:rsidR="00893FF2" w:rsidRPr="00E271DA">
        <w:rPr>
          <w:rFonts w:ascii="Arial" w:hAnsi="Arial" w:cs="Arial"/>
          <w:sz w:val="20"/>
          <w:szCs w:val="20"/>
          <w:lang w:val="en-GB" w:eastAsia="ja-JP"/>
        </w:rPr>
        <w:t>s</w:t>
      </w:r>
      <w:proofErr w:type="spellEnd"/>
      <w:r w:rsidR="00DA2410" w:rsidRPr="00E271DA">
        <w:rPr>
          <w:rFonts w:ascii="Arial" w:hAnsi="Arial" w:cs="Arial"/>
          <w:sz w:val="20"/>
          <w:szCs w:val="20"/>
          <w:lang w:val="en-GB" w:eastAsia="ja-JP"/>
        </w:rPr>
        <w:t>/</w:t>
      </w:r>
      <w:proofErr w:type="spellStart"/>
      <w:r w:rsidR="00DA2410" w:rsidRPr="00E271DA">
        <w:rPr>
          <w:rFonts w:ascii="Arial" w:hAnsi="Arial" w:cs="Arial"/>
          <w:sz w:val="20"/>
          <w:szCs w:val="20"/>
          <w:lang w:val="en-GB" w:eastAsia="ja-JP"/>
        </w:rPr>
        <w:t>guardband</w:t>
      </w:r>
      <w:r w:rsidR="00893FF2" w:rsidRPr="00E271DA">
        <w:rPr>
          <w:rFonts w:ascii="Arial" w:hAnsi="Arial" w:cs="Arial"/>
          <w:sz w:val="20"/>
          <w:szCs w:val="20"/>
          <w:lang w:val="en-GB" w:eastAsia="ja-JP"/>
        </w:rPr>
        <w:t>s</w:t>
      </w:r>
      <w:proofErr w:type="spellEnd"/>
      <w:r w:rsidRPr="00E271DA">
        <w:rPr>
          <w:rFonts w:ascii="Arial" w:hAnsi="Arial" w:cs="Arial"/>
          <w:sz w:val="20"/>
          <w:szCs w:val="20"/>
          <w:lang w:val="en-GB" w:eastAsia="ja-JP"/>
        </w:rPr>
        <w:t>.</w:t>
      </w:r>
    </w:p>
    <w:p w14:paraId="4698827C" w14:textId="40B5997C" w:rsidR="007E5061" w:rsidRPr="00E271DA" w:rsidRDefault="00B02E89" w:rsidP="002F6677">
      <w:pPr>
        <w:pStyle w:val="ListParagraph"/>
        <w:numPr>
          <w:ilvl w:val="0"/>
          <w:numId w:val="5"/>
        </w:numPr>
        <w:spacing w:line="360" w:lineRule="auto"/>
        <w:rPr>
          <w:rFonts w:ascii="Arial" w:hAnsi="Arial" w:cs="Arial"/>
          <w:sz w:val="20"/>
          <w:szCs w:val="20"/>
          <w:lang w:val="en-GB" w:eastAsia="ja-JP"/>
        </w:rPr>
      </w:pPr>
      <w:r w:rsidRPr="00E271DA">
        <w:rPr>
          <w:rFonts w:ascii="Arial" w:hAnsi="Arial" w:cs="Arial"/>
          <w:sz w:val="20"/>
          <w:szCs w:val="20"/>
          <w:lang w:val="en-GB" w:eastAsia="ja-JP"/>
        </w:rPr>
        <w:t>O</w:t>
      </w:r>
      <w:r w:rsidR="00B90FC6" w:rsidRPr="00E271DA">
        <w:rPr>
          <w:rFonts w:ascii="Arial" w:hAnsi="Arial" w:cs="Arial"/>
          <w:sz w:val="20"/>
          <w:szCs w:val="20"/>
          <w:lang w:val="en-GB" w:eastAsia="ja-JP"/>
        </w:rPr>
        <w:t>ption 2b</w:t>
      </w:r>
      <w:r w:rsidR="00E42B72" w:rsidRPr="00E271DA">
        <w:rPr>
          <w:rFonts w:ascii="Arial" w:hAnsi="Arial" w:cs="Arial"/>
          <w:sz w:val="20"/>
          <w:szCs w:val="20"/>
          <w:lang w:val="en-GB" w:eastAsia="ja-JP"/>
        </w:rPr>
        <w:t xml:space="preserve">: </w:t>
      </w:r>
      <w:r w:rsidR="00C5332E" w:rsidRPr="00E271DA">
        <w:rPr>
          <w:rFonts w:ascii="Arial" w:hAnsi="Arial" w:cs="Arial"/>
          <w:sz w:val="20"/>
          <w:szCs w:val="20"/>
          <w:lang w:val="en-GB" w:eastAsia="ja-JP"/>
        </w:rPr>
        <w:t xml:space="preserve">fixed UL </w:t>
      </w:r>
      <w:proofErr w:type="spellStart"/>
      <w:r w:rsidR="00C5332E" w:rsidRPr="00E271DA">
        <w:rPr>
          <w:rFonts w:ascii="Arial" w:hAnsi="Arial" w:cs="Arial"/>
          <w:sz w:val="20"/>
          <w:szCs w:val="20"/>
          <w:lang w:val="en-GB" w:eastAsia="ja-JP"/>
        </w:rPr>
        <w:t>subband</w:t>
      </w:r>
      <w:r w:rsidR="00141751" w:rsidRPr="00E271DA">
        <w:rPr>
          <w:rFonts w:ascii="Arial" w:hAnsi="Arial" w:cs="Arial"/>
          <w:sz w:val="20"/>
          <w:szCs w:val="20"/>
          <w:lang w:val="en-GB" w:eastAsia="ja-JP"/>
        </w:rPr>
        <w:t>s</w:t>
      </w:r>
      <w:proofErr w:type="spellEnd"/>
      <w:r w:rsidR="00DA2410" w:rsidRPr="00E271DA">
        <w:rPr>
          <w:rFonts w:ascii="Arial" w:hAnsi="Arial" w:cs="Arial"/>
          <w:sz w:val="20"/>
          <w:szCs w:val="20"/>
          <w:lang w:val="en-GB" w:eastAsia="ja-JP"/>
        </w:rPr>
        <w:t xml:space="preserve"> and vendor declared DL </w:t>
      </w:r>
      <w:proofErr w:type="spellStart"/>
      <w:r w:rsidR="00DA2410" w:rsidRPr="00E271DA">
        <w:rPr>
          <w:rFonts w:ascii="Arial" w:hAnsi="Arial" w:cs="Arial"/>
          <w:sz w:val="20"/>
          <w:szCs w:val="20"/>
          <w:lang w:val="en-GB" w:eastAsia="ja-JP"/>
        </w:rPr>
        <w:t>subband</w:t>
      </w:r>
      <w:r w:rsidR="00893FF2" w:rsidRPr="00E271DA">
        <w:rPr>
          <w:rFonts w:ascii="Arial" w:hAnsi="Arial" w:cs="Arial"/>
          <w:sz w:val="20"/>
          <w:szCs w:val="20"/>
          <w:lang w:val="en-GB" w:eastAsia="ja-JP"/>
        </w:rPr>
        <w:t>s</w:t>
      </w:r>
      <w:proofErr w:type="spellEnd"/>
      <w:r w:rsidR="00DA2410" w:rsidRPr="00E271DA">
        <w:rPr>
          <w:rFonts w:ascii="Arial" w:hAnsi="Arial" w:cs="Arial"/>
          <w:sz w:val="20"/>
          <w:szCs w:val="20"/>
          <w:lang w:val="en-GB" w:eastAsia="ja-JP"/>
        </w:rPr>
        <w:t xml:space="preserve"> and </w:t>
      </w:r>
      <w:proofErr w:type="spellStart"/>
      <w:r w:rsidR="00DA2410" w:rsidRPr="00E271DA">
        <w:rPr>
          <w:rFonts w:ascii="Arial" w:hAnsi="Arial" w:cs="Arial"/>
          <w:sz w:val="20"/>
          <w:szCs w:val="20"/>
          <w:lang w:val="en-GB" w:eastAsia="ja-JP"/>
        </w:rPr>
        <w:t>guardbands</w:t>
      </w:r>
      <w:proofErr w:type="spellEnd"/>
      <w:r w:rsidR="00B90FC6" w:rsidRPr="00E271DA">
        <w:rPr>
          <w:rFonts w:ascii="Arial" w:hAnsi="Arial" w:cs="Arial"/>
          <w:sz w:val="20"/>
          <w:szCs w:val="20"/>
          <w:lang w:val="en-GB" w:eastAsia="ja-JP"/>
        </w:rPr>
        <w:t>.</w:t>
      </w:r>
    </w:p>
    <w:p w14:paraId="6E9AC820" w14:textId="2D114C71" w:rsidR="006774EA" w:rsidRPr="00E271DA" w:rsidRDefault="007473F0" w:rsidP="00950D64">
      <w:pPr>
        <w:rPr>
          <w:szCs w:val="20"/>
          <w:lang w:val="en-GB" w:eastAsia="ja-JP"/>
        </w:rPr>
      </w:pPr>
      <w:r w:rsidRPr="00E271DA">
        <w:rPr>
          <w:szCs w:val="20"/>
          <w:lang w:val="en-GB" w:eastAsia="ja-JP"/>
        </w:rPr>
        <w:t xml:space="preserve">The pros and cons </w:t>
      </w:r>
      <w:r w:rsidR="00425AAA" w:rsidRPr="00E271DA">
        <w:rPr>
          <w:szCs w:val="20"/>
          <w:lang w:val="en-GB" w:eastAsia="ja-JP"/>
        </w:rPr>
        <w:t xml:space="preserve">of the two options </w:t>
      </w:r>
      <w:r w:rsidR="00E065C8" w:rsidRPr="00E271DA">
        <w:rPr>
          <w:szCs w:val="20"/>
          <w:lang w:val="en-GB" w:eastAsia="ja-JP"/>
        </w:rPr>
        <w:t xml:space="preserve">are </w:t>
      </w:r>
      <w:proofErr w:type="spellStart"/>
      <w:r w:rsidR="00E065C8" w:rsidRPr="00E271DA">
        <w:rPr>
          <w:szCs w:val="20"/>
          <w:lang w:val="en-GB" w:eastAsia="ja-JP"/>
        </w:rPr>
        <w:t>analyzed</w:t>
      </w:r>
      <w:proofErr w:type="spellEnd"/>
      <w:r w:rsidR="00E065C8" w:rsidRPr="00E271DA">
        <w:rPr>
          <w:szCs w:val="20"/>
          <w:lang w:val="en-GB" w:eastAsia="ja-JP"/>
        </w:rPr>
        <w:t xml:space="preserve"> in table 1</w:t>
      </w:r>
      <w:r w:rsidR="00BA1C52" w:rsidRPr="00E271DA">
        <w:rPr>
          <w:szCs w:val="20"/>
          <w:lang w:val="en-GB" w:eastAsia="ja-JP"/>
        </w:rPr>
        <w:t xml:space="preserve">, </w:t>
      </w:r>
      <w:r w:rsidR="004400E0" w:rsidRPr="00E271DA">
        <w:rPr>
          <w:szCs w:val="20"/>
          <w:lang w:val="en-GB" w:eastAsia="ja-JP"/>
        </w:rPr>
        <w:t>and</w:t>
      </w:r>
      <w:r w:rsidR="00BA1C52" w:rsidRPr="00E271DA">
        <w:rPr>
          <w:szCs w:val="20"/>
          <w:lang w:val="en-GB" w:eastAsia="ja-JP"/>
        </w:rPr>
        <w:t xml:space="preserve"> a critical issue on i</w:t>
      </w:r>
      <w:r w:rsidR="006774EA" w:rsidRPr="00E271DA">
        <w:rPr>
          <w:szCs w:val="20"/>
          <w:lang w:val="en-GB" w:eastAsia="ja-JP"/>
        </w:rPr>
        <w:t>nteroperability</w:t>
      </w:r>
      <w:r w:rsidR="00BA1C52" w:rsidRPr="00E271DA">
        <w:rPr>
          <w:szCs w:val="20"/>
          <w:lang w:val="en-GB" w:eastAsia="ja-JP"/>
        </w:rPr>
        <w:t xml:space="preserve"> </w:t>
      </w:r>
      <w:r w:rsidR="004400E0" w:rsidRPr="00E271DA">
        <w:rPr>
          <w:szCs w:val="20"/>
          <w:lang w:val="en-GB" w:eastAsia="ja-JP"/>
        </w:rPr>
        <w:t xml:space="preserve">is </w:t>
      </w:r>
      <w:r w:rsidR="00BA1C52" w:rsidRPr="00E271DA">
        <w:rPr>
          <w:szCs w:val="20"/>
          <w:lang w:val="en-GB" w:eastAsia="ja-JP"/>
        </w:rPr>
        <w:t>identified</w:t>
      </w:r>
      <w:r w:rsidR="006774EA" w:rsidRPr="00E271DA">
        <w:rPr>
          <w:szCs w:val="20"/>
          <w:lang w:val="en-GB" w:eastAsia="ja-JP"/>
        </w:rPr>
        <w:t xml:space="preserve">: Different vendors' BSs use </w:t>
      </w:r>
      <w:r w:rsidR="00745D77" w:rsidRPr="00E271DA">
        <w:rPr>
          <w:szCs w:val="20"/>
          <w:lang w:val="en-GB" w:eastAsia="ja-JP"/>
        </w:rPr>
        <w:t>varying</w:t>
      </w:r>
      <w:r w:rsidR="006774EA" w:rsidRPr="00E271DA">
        <w:rPr>
          <w:szCs w:val="20"/>
          <w:lang w:val="en-GB" w:eastAsia="ja-JP"/>
        </w:rPr>
        <w:t xml:space="preserve"> sizes of DL</w:t>
      </w:r>
      <w:r w:rsidR="00141751" w:rsidRPr="00E271DA">
        <w:rPr>
          <w:szCs w:val="20"/>
          <w:lang w:val="en-GB" w:eastAsia="ja-JP"/>
        </w:rPr>
        <w:t xml:space="preserve"> </w:t>
      </w:r>
      <w:proofErr w:type="spellStart"/>
      <w:r w:rsidR="00141751" w:rsidRPr="00E271DA">
        <w:rPr>
          <w:szCs w:val="20"/>
          <w:lang w:val="en-GB" w:eastAsia="ja-JP"/>
        </w:rPr>
        <w:t>subbands</w:t>
      </w:r>
      <w:proofErr w:type="spellEnd"/>
      <w:r w:rsidR="006774EA" w:rsidRPr="00E271DA">
        <w:rPr>
          <w:szCs w:val="20"/>
          <w:lang w:val="en-GB" w:eastAsia="ja-JP"/>
        </w:rPr>
        <w:t>/UL</w:t>
      </w:r>
      <w:r w:rsidR="00141751" w:rsidRPr="00E271DA">
        <w:rPr>
          <w:szCs w:val="20"/>
          <w:lang w:val="en-GB" w:eastAsia="ja-JP"/>
        </w:rPr>
        <w:t xml:space="preserve"> </w:t>
      </w:r>
      <w:proofErr w:type="spellStart"/>
      <w:r w:rsidR="00141751" w:rsidRPr="00E271DA">
        <w:rPr>
          <w:szCs w:val="20"/>
          <w:lang w:val="en-GB" w:eastAsia="ja-JP"/>
        </w:rPr>
        <w:t>subbands</w:t>
      </w:r>
      <w:proofErr w:type="spellEnd"/>
      <w:r w:rsidR="006774EA" w:rsidRPr="00E271DA">
        <w:rPr>
          <w:szCs w:val="20"/>
          <w:lang w:val="en-GB" w:eastAsia="ja-JP"/>
        </w:rPr>
        <w:t>/</w:t>
      </w:r>
      <w:proofErr w:type="spellStart"/>
      <w:r w:rsidR="006774EA" w:rsidRPr="00E271DA">
        <w:rPr>
          <w:szCs w:val="20"/>
          <w:lang w:val="en-GB" w:eastAsia="ja-JP"/>
        </w:rPr>
        <w:t>guardband</w:t>
      </w:r>
      <w:r w:rsidR="00141751" w:rsidRPr="00E271DA">
        <w:rPr>
          <w:szCs w:val="20"/>
          <w:lang w:val="en-GB" w:eastAsia="ja-JP"/>
        </w:rPr>
        <w:t>s</w:t>
      </w:r>
      <w:proofErr w:type="spellEnd"/>
      <w:r w:rsidR="006774EA" w:rsidRPr="00E271DA">
        <w:rPr>
          <w:szCs w:val="20"/>
          <w:lang w:val="en-GB" w:eastAsia="ja-JP"/>
        </w:rPr>
        <w:t xml:space="preserve"> may cause interference</w:t>
      </w:r>
      <w:r w:rsidR="00C022E4" w:rsidRPr="00E271DA">
        <w:rPr>
          <w:szCs w:val="20"/>
          <w:lang w:val="en-GB" w:eastAsia="ja-JP"/>
        </w:rPr>
        <w:t>. Consequently,</w:t>
      </w:r>
      <w:r w:rsidR="006774EA" w:rsidRPr="00E271DA">
        <w:rPr>
          <w:szCs w:val="20"/>
          <w:lang w:val="en-GB" w:eastAsia="ja-JP"/>
        </w:rPr>
        <w:t xml:space="preserve"> </w:t>
      </w:r>
      <w:r w:rsidR="00A4157D" w:rsidRPr="00E271DA">
        <w:rPr>
          <w:szCs w:val="20"/>
          <w:lang w:val="en-GB" w:eastAsia="ja-JP"/>
        </w:rPr>
        <w:t xml:space="preserve">an operator must either deploy the entire network with a single vendor or ensure same </w:t>
      </w:r>
      <w:r w:rsidR="00245A5B" w:rsidRPr="00E271DA">
        <w:rPr>
          <w:szCs w:val="20"/>
          <w:lang w:val="en-GB" w:eastAsia="ja-JP"/>
        </w:rPr>
        <w:t xml:space="preserve">SBFD </w:t>
      </w:r>
      <w:proofErr w:type="spellStart"/>
      <w:r w:rsidR="00245A5B" w:rsidRPr="00E271DA">
        <w:rPr>
          <w:szCs w:val="20"/>
          <w:lang w:val="en-GB" w:eastAsia="ja-JP"/>
        </w:rPr>
        <w:t>subband</w:t>
      </w:r>
      <w:proofErr w:type="spellEnd"/>
      <w:r w:rsidR="00245A5B" w:rsidRPr="00E271DA">
        <w:rPr>
          <w:szCs w:val="20"/>
          <w:lang w:val="en-GB" w:eastAsia="ja-JP"/>
        </w:rPr>
        <w:t xml:space="preserve"> configuration</w:t>
      </w:r>
      <w:r w:rsidR="000D4CB4" w:rsidRPr="00E271DA">
        <w:rPr>
          <w:szCs w:val="20"/>
          <w:lang w:val="en-GB" w:eastAsia="ja-JP"/>
        </w:rPr>
        <w:t xml:space="preserve"> through</w:t>
      </w:r>
      <w:r w:rsidR="00245A5B" w:rsidRPr="00E271DA">
        <w:rPr>
          <w:szCs w:val="20"/>
          <w:lang w:val="en-GB" w:eastAsia="ja-JP"/>
        </w:rPr>
        <w:t xml:space="preserve"> the flexible configurations </w:t>
      </w:r>
      <w:r w:rsidR="00A4157D" w:rsidRPr="00E271DA">
        <w:rPr>
          <w:szCs w:val="20"/>
          <w:lang w:val="en-GB" w:eastAsia="ja-JP"/>
        </w:rPr>
        <w:t>between different vendors.</w:t>
      </w:r>
    </w:p>
    <w:p w14:paraId="1174AC85" w14:textId="528419B2" w:rsidR="00E065C8" w:rsidRPr="00E271DA" w:rsidRDefault="00E065C8" w:rsidP="00E065C8">
      <w:pPr>
        <w:spacing w:line="360" w:lineRule="auto"/>
        <w:jc w:val="center"/>
        <w:rPr>
          <w:rFonts w:cs="Arial"/>
          <w:szCs w:val="20"/>
        </w:rPr>
      </w:pPr>
      <w:r w:rsidRPr="00E271DA">
        <w:rPr>
          <w:rFonts w:cs="Arial"/>
          <w:szCs w:val="20"/>
        </w:rPr>
        <w:t xml:space="preserve">Table 1: Pros and Cons </w:t>
      </w:r>
      <w:r w:rsidR="003563AB" w:rsidRPr="00E271DA">
        <w:rPr>
          <w:rFonts w:cs="Arial"/>
          <w:szCs w:val="20"/>
        </w:rPr>
        <w:t xml:space="preserve">of SBFD </w:t>
      </w:r>
      <w:proofErr w:type="spellStart"/>
      <w:r w:rsidR="003563AB" w:rsidRPr="00E271DA">
        <w:rPr>
          <w:rFonts w:cs="Arial"/>
          <w:szCs w:val="20"/>
        </w:rPr>
        <w:t>subband</w:t>
      </w:r>
      <w:proofErr w:type="spellEnd"/>
      <w:r w:rsidR="003563AB" w:rsidRPr="00E271DA">
        <w:rPr>
          <w:rFonts w:cs="Arial"/>
          <w:szCs w:val="20"/>
        </w:rPr>
        <w:t xml:space="preserve"> configuration</w:t>
      </w:r>
      <w:r w:rsidR="00A8785E" w:rsidRPr="00E271DA">
        <w:rPr>
          <w:rFonts w:cs="Arial"/>
          <w:szCs w:val="20"/>
        </w:rPr>
        <w:t xml:space="preserve"> options</w:t>
      </w:r>
    </w:p>
    <w:tbl>
      <w:tblPr>
        <w:tblStyle w:val="TableGrid"/>
        <w:tblW w:w="0" w:type="auto"/>
        <w:tblInd w:w="357" w:type="dxa"/>
        <w:tblLook w:val="04A0" w:firstRow="1" w:lastRow="0" w:firstColumn="1" w:lastColumn="0" w:noHBand="0" w:noVBand="1"/>
      </w:tblPr>
      <w:tblGrid>
        <w:gridCol w:w="3060"/>
        <w:gridCol w:w="3109"/>
        <w:gridCol w:w="3103"/>
      </w:tblGrid>
      <w:tr w:rsidR="00E271DA" w:rsidRPr="00E271DA" w14:paraId="21D1A76B" w14:textId="77777777">
        <w:tc>
          <w:tcPr>
            <w:tcW w:w="3209" w:type="dxa"/>
          </w:tcPr>
          <w:p w14:paraId="42FC7361" w14:textId="77777777" w:rsidR="006774EA" w:rsidRPr="00E271DA" w:rsidRDefault="006774EA">
            <w:pPr>
              <w:spacing w:line="360" w:lineRule="auto"/>
              <w:rPr>
                <w:rFonts w:cs="Arial"/>
                <w:szCs w:val="20"/>
              </w:rPr>
            </w:pPr>
          </w:p>
        </w:tc>
        <w:tc>
          <w:tcPr>
            <w:tcW w:w="3210" w:type="dxa"/>
          </w:tcPr>
          <w:p w14:paraId="69E31E89" w14:textId="77777777" w:rsidR="006774EA" w:rsidRPr="00E271DA" w:rsidRDefault="006774EA">
            <w:pPr>
              <w:spacing w:line="360" w:lineRule="auto"/>
              <w:rPr>
                <w:rFonts w:cs="Arial"/>
                <w:b/>
                <w:bCs/>
                <w:szCs w:val="20"/>
              </w:rPr>
            </w:pPr>
            <w:r w:rsidRPr="00E271DA">
              <w:rPr>
                <w:rFonts w:cs="Arial"/>
                <w:b/>
                <w:bCs/>
                <w:szCs w:val="20"/>
              </w:rPr>
              <w:t>Pros</w:t>
            </w:r>
          </w:p>
        </w:tc>
        <w:tc>
          <w:tcPr>
            <w:tcW w:w="3210" w:type="dxa"/>
          </w:tcPr>
          <w:p w14:paraId="491766DA" w14:textId="77777777" w:rsidR="006774EA" w:rsidRPr="00E271DA" w:rsidRDefault="006774EA">
            <w:pPr>
              <w:spacing w:line="360" w:lineRule="auto"/>
              <w:rPr>
                <w:rFonts w:cs="Arial"/>
                <w:b/>
                <w:bCs/>
                <w:szCs w:val="20"/>
              </w:rPr>
            </w:pPr>
            <w:r w:rsidRPr="00E271DA">
              <w:rPr>
                <w:rFonts w:cs="Arial"/>
                <w:b/>
                <w:bCs/>
                <w:szCs w:val="20"/>
              </w:rPr>
              <w:t>Cons</w:t>
            </w:r>
          </w:p>
        </w:tc>
      </w:tr>
      <w:tr w:rsidR="00E271DA" w:rsidRPr="00E271DA" w14:paraId="3583C820" w14:textId="77777777">
        <w:tc>
          <w:tcPr>
            <w:tcW w:w="3209" w:type="dxa"/>
          </w:tcPr>
          <w:p w14:paraId="03106EC5" w14:textId="77777777" w:rsidR="006774EA" w:rsidRPr="00E271DA" w:rsidRDefault="006774EA">
            <w:pPr>
              <w:spacing w:line="360" w:lineRule="auto"/>
              <w:rPr>
                <w:rFonts w:cs="Arial"/>
                <w:b/>
                <w:bCs/>
                <w:szCs w:val="20"/>
              </w:rPr>
            </w:pPr>
            <w:r w:rsidRPr="00E271DA">
              <w:rPr>
                <w:rFonts w:cs="Arial"/>
                <w:b/>
                <w:bCs/>
                <w:szCs w:val="20"/>
              </w:rPr>
              <w:t>Option 1</w:t>
            </w:r>
          </w:p>
        </w:tc>
        <w:tc>
          <w:tcPr>
            <w:tcW w:w="3210" w:type="dxa"/>
          </w:tcPr>
          <w:p w14:paraId="62B96A17" w14:textId="77777777" w:rsidR="000F4B3E" w:rsidRPr="00E271DA" w:rsidRDefault="000F4B3E" w:rsidP="000F4B3E">
            <w:pPr>
              <w:spacing w:line="360" w:lineRule="auto"/>
              <w:rPr>
                <w:rFonts w:cs="Arial"/>
                <w:szCs w:val="20"/>
              </w:rPr>
            </w:pPr>
            <w:r w:rsidRPr="00E271DA">
              <w:rPr>
                <w:rFonts w:cs="Arial"/>
                <w:szCs w:val="20"/>
              </w:rPr>
              <w:t>- An operator can deploy the network with different vendors.</w:t>
            </w:r>
          </w:p>
          <w:p w14:paraId="28762634" w14:textId="6132D5AC" w:rsidR="006774EA" w:rsidRPr="00E271DA" w:rsidRDefault="006774EA">
            <w:pPr>
              <w:spacing w:line="360" w:lineRule="auto"/>
              <w:rPr>
                <w:rFonts w:cs="Arial"/>
                <w:szCs w:val="20"/>
              </w:rPr>
            </w:pPr>
            <w:r w:rsidRPr="00E271DA">
              <w:rPr>
                <w:rFonts w:cs="Arial"/>
                <w:szCs w:val="20"/>
              </w:rPr>
              <w:t xml:space="preserve">- From a standardization perspective, test models </w:t>
            </w:r>
            <w:r w:rsidR="00CD0D27" w:rsidRPr="00E271DA">
              <w:rPr>
                <w:rFonts w:cs="Arial"/>
                <w:szCs w:val="20"/>
              </w:rPr>
              <w:t>can</w:t>
            </w:r>
            <w:r w:rsidRPr="00E271DA">
              <w:rPr>
                <w:rFonts w:cs="Arial"/>
                <w:szCs w:val="20"/>
              </w:rPr>
              <w:t xml:space="preserve"> be clearly defined.</w:t>
            </w:r>
          </w:p>
          <w:p w14:paraId="571AE36A" w14:textId="1AD760C1" w:rsidR="006774EA" w:rsidRPr="00E271DA" w:rsidRDefault="006774EA">
            <w:pPr>
              <w:spacing w:line="360" w:lineRule="auto"/>
              <w:rPr>
                <w:rFonts w:cs="Arial"/>
                <w:szCs w:val="20"/>
              </w:rPr>
            </w:pPr>
            <w:r w:rsidRPr="00E271DA">
              <w:rPr>
                <w:rFonts w:cs="Arial"/>
                <w:szCs w:val="20"/>
              </w:rPr>
              <w:t>- From a regulator perspective, no flexibility</w:t>
            </w:r>
            <w:r w:rsidR="000F4B3E" w:rsidRPr="00E271DA">
              <w:rPr>
                <w:rFonts w:cs="Arial"/>
                <w:szCs w:val="20"/>
              </w:rPr>
              <w:t xml:space="preserve"> and</w:t>
            </w:r>
            <w:r w:rsidRPr="00E271DA">
              <w:rPr>
                <w:rFonts w:cs="Arial"/>
                <w:szCs w:val="20"/>
              </w:rPr>
              <w:t xml:space="preserve"> manufacturer declaration</w:t>
            </w:r>
            <w:r w:rsidR="000F4B3E" w:rsidRPr="00E271DA">
              <w:rPr>
                <w:rFonts w:cs="Arial"/>
                <w:szCs w:val="20"/>
              </w:rPr>
              <w:t xml:space="preserve"> </w:t>
            </w:r>
            <w:proofErr w:type="gramStart"/>
            <w:r w:rsidR="000F4B3E" w:rsidRPr="00E271DA">
              <w:rPr>
                <w:rFonts w:cs="Arial"/>
                <w:szCs w:val="20"/>
              </w:rPr>
              <w:t>is</w:t>
            </w:r>
            <w:proofErr w:type="gramEnd"/>
            <w:r w:rsidR="000F4B3E" w:rsidRPr="00E271DA">
              <w:rPr>
                <w:rFonts w:cs="Arial"/>
                <w:szCs w:val="20"/>
              </w:rPr>
              <w:t xml:space="preserve"> allowed</w:t>
            </w:r>
            <w:r w:rsidRPr="00E271DA">
              <w:rPr>
                <w:rFonts w:cs="Arial"/>
                <w:szCs w:val="20"/>
              </w:rPr>
              <w:t>.</w:t>
            </w:r>
          </w:p>
          <w:p w14:paraId="3D933F30" w14:textId="77777777" w:rsidR="006774EA" w:rsidRPr="00E271DA" w:rsidRDefault="006774EA">
            <w:pPr>
              <w:spacing w:line="360" w:lineRule="auto"/>
              <w:rPr>
                <w:rFonts w:cs="Arial"/>
                <w:szCs w:val="20"/>
              </w:rPr>
            </w:pPr>
            <w:r w:rsidRPr="00E271DA">
              <w:rPr>
                <w:rFonts w:cs="Arial"/>
                <w:szCs w:val="20"/>
              </w:rPr>
              <w:t>- Reduce SBFD aware UEs’ complexity.</w:t>
            </w:r>
          </w:p>
          <w:p w14:paraId="119F4461" w14:textId="62FD1A9F" w:rsidR="006774EA" w:rsidRPr="00E271DA" w:rsidRDefault="000F4B3E" w:rsidP="000F4B3E">
            <w:pPr>
              <w:spacing w:line="360" w:lineRule="auto"/>
              <w:rPr>
                <w:rFonts w:cs="Arial"/>
                <w:szCs w:val="20"/>
              </w:rPr>
            </w:pPr>
            <w:r w:rsidRPr="00E271DA">
              <w:rPr>
                <w:rFonts w:cs="Arial"/>
                <w:szCs w:val="20"/>
              </w:rPr>
              <w:t xml:space="preserve">- A limited number of configurations simplify the standardization work, </w:t>
            </w:r>
            <w:r w:rsidR="00962189" w:rsidRPr="00E271DA">
              <w:rPr>
                <w:rFonts w:cs="Arial"/>
                <w:szCs w:val="20"/>
              </w:rPr>
              <w:t xml:space="preserve">and </w:t>
            </w:r>
            <w:r w:rsidRPr="00E271DA">
              <w:rPr>
                <w:rFonts w:cs="Arial"/>
                <w:szCs w:val="20"/>
              </w:rPr>
              <w:t xml:space="preserve">make sure test models </w:t>
            </w:r>
            <w:r w:rsidR="00962189" w:rsidRPr="00E271DA">
              <w:rPr>
                <w:rFonts w:cs="Arial"/>
                <w:szCs w:val="20"/>
              </w:rPr>
              <w:t xml:space="preserve">are </w:t>
            </w:r>
            <w:r w:rsidRPr="00E271DA">
              <w:rPr>
                <w:rFonts w:cs="Arial"/>
                <w:szCs w:val="20"/>
              </w:rPr>
              <w:t>under control.</w:t>
            </w:r>
          </w:p>
        </w:tc>
        <w:tc>
          <w:tcPr>
            <w:tcW w:w="3210" w:type="dxa"/>
          </w:tcPr>
          <w:p w14:paraId="260EF5D0" w14:textId="77777777" w:rsidR="006774EA" w:rsidRPr="00E271DA" w:rsidRDefault="006774EA">
            <w:pPr>
              <w:spacing w:line="360" w:lineRule="auto"/>
              <w:rPr>
                <w:rFonts w:cs="Arial"/>
                <w:szCs w:val="20"/>
              </w:rPr>
            </w:pPr>
            <w:r w:rsidRPr="00E271DA">
              <w:rPr>
                <w:rFonts w:cs="Arial"/>
                <w:szCs w:val="20"/>
              </w:rPr>
              <w:t>- Cannot cover all possibilities, but desired configurations by operator can be added in SBFD enhancement WI.</w:t>
            </w:r>
          </w:p>
          <w:p w14:paraId="26F8E55C" w14:textId="77777777" w:rsidR="006774EA" w:rsidRPr="00E271DA" w:rsidRDefault="006774EA">
            <w:pPr>
              <w:spacing w:line="360" w:lineRule="auto"/>
              <w:rPr>
                <w:rFonts w:cs="Arial"/>
                <w:szCs w:val="20"/>
              </w:rPr>
            </w:pPr>
            <w:r w:rsidRPr="00E271DA">
              <w:rPr>
                <w:rFonts w:cs="Arial"/>
                <w:szCs w:val="20"/>
              </w:rPr>
              <w:t xml:space="preserve">- Difficult to define </w:t>
            </w:r>
            <w:proofErr w:type="spellStart"/>
            <w:r w:rsidRPr="00E271DA">
              <w:rPr>
                <w:rFonts w:cs="Arial"/>
                <w:szCs w:val="20"/>
              </w:rPr>
              <w:t>guardbands</w:t>
            </w:r>
            <w:proofErr w:type="spellEnd"/>
            <w:r w:rsidRPr="00E271DA">
              <w:rPr>
                <w:rFonts w:cs="Arial"/>
                <w:szCs w:val="20"/>
              </w:rPr>
              <w:t xml:space="preserve"> for </w:t>
            </w:r>
            <w:proofErr w:type="spellStart"/>
            <w:r w:rsidRPr="00E271DA">
              <w:rPr>
                <w:rFonts w:cs="Arial"/>
                <w:szCs w:val="20"/>
              </w:rPr>
              <w:t>subbands</w:t>
            </w:r>
            <w:proofErr w:type="spellEnd"/>
            <w:r w:rsidRPr="00E271DA">
              <w:rPr>
                <w:rFonts w:cs="Arial"/>
                <w:szCs w:val="20"/>
              </w:rPr>
              <w:t>.</w:t>
            </w:r>
          </w:p>
        </w:tc>
      </w:tr>
      <w:tr w:rsidR="006774EA" w:rsidRPr="00E271DA" w14:paraId="49D699C4" w14:textId="77777777">
        <w:tc>
          <w:tcPr>
            <w:tcW w:w="3209" w:type="dxa"/>
          </w:tcPr>
          <w:p w14:paraId="1BA134F7" w14:textId="77777777" w:rsidR="006774EA" w:rsidRPr="00E271DA" w:rsidRDefault="006774EA">
            <w:pPr>
              <w:spacing w:line="360" w:lineRule="auto"/>
              <w:rPr>
                <w:rFonts w:cs="Arial"/>
                <w:b/>
                <w:bCs/>
                <w:szCs w:val="20"/>
              </w:rPr>
            </w:pPr>
            <w:r w:rsidRPr="00E271DA">
              <w:rPr>
                <w:rFonts w:cs="Arial"/>
                <w:b/>
                <w:bCs/>
                <w:szCs w:val="20"/>
              </w:rPr>
              <w:t>Option 2b</w:t>
            </w:r>
          </w:p>
        </w:tc>
        <w:tc>
          <w:tcPr>
            <w:tcW w:w="3210" w:type="dxa"/>
          </w:tcPr>
          <w:p w14:paraId="1279AA32" w14:textId="77777777" w:rsidR="006774EA" w:rsidRPr="00E271DA" w:rsidRDefault="006774EA">
            <w:pPr>
              <w:spacing w:line="360" w:lineRule="auto"/>
              <w:rPr>
                <w:rFonts w:cs="Arial"/>
                <w:szCs w:val="20"/>
              </w:rPr>
            </w:pPr>
            <w:r w:rsidRPr="00E271DA">
              <w:rPr>
                <w:rFonts w:cs="Arial"/>
                <w:szCs w:val="20"/>
              </w:rPr>
              <w:t xml:space="preserve">- Vendor can select </w:t>
            </w:r>
            <w:proofErr w:type="spellStart"/>
            <w:r w:rsidRPr="00E271DA">
              <w:rPr>
                <w:rFonts w:cs="Arial"/>
                <w:szCs w:val="20"/>
              </w:rPr>
              <w:t>guardband</w:t>
            </w:r>
            <w:proofErr w:type="spellEnd"/>
            <w:r w:rsidRPr="00E271DA">
              <w:rPr>
                <w:rFonts w:cs="Arial"/>
                <w:szCs w:val="20"/>
              </w:rPr>
              <w:t xml:space="preserve"> freely, and </w:t>
            </w:r>
            <w:proofErr w:type="spellStart"/>
            <w:r w:rsidRPr="00E271DA">
              <w:rPr>
                <w:rFonts w:cs="Arial"/>
                <w:szCs w:val="20"/>
              </w:rPr>
              <w:t>guardband</w:t>
            </w:r>
            <w:proofErr w:type="spellEnd"/>
            <w:r w:rsidRPr="00E271DA">
              <w:rPr>
                <w:rFonts w:cs="Arial"/>
                <w:szCs w:val="20"/>
              </w:rPr>
              <w:t xml:space="preserve"> is up to implementation.</w:t>
            </w:r>
          </w:p>
        </w:tc>
        <w:tc>
          <w:tcPr>
            <w:tcW w:w="3210" w:type="dxa"/>
          </w:tcPr>
          <w:p w14:paraId="6082F80F" w14:textId="6D8F3816" w:rsidR="006774EA" w:rsidRPr="00E271DA" w:rsidRDefault="00730D8E">
            <w:pPr>
              <w:spacing w:line="360" w:lineRule="auto"/>
              <w:rPr>
                <w:rFonts w:cs="Arial"/>
                <w:szCs w:val="20"/>
              </w:rPr>
            </w:pPr>
            <w:r w:rsidRPr="00E271DA">
              <w:rPr>
                <w:rFonts w:cs="Arial"/>
                <w:szCs w:val="20"/>
              </w:rPr>
              <w:t xml:space="preserve">- Interoperability issue: one operator has to </w:t>
            </w:r>
            <w:r w:rsidR="008B01B1" w:rsidRPr="00E271DA">
              <w:rPr>
                <w:rFonts w:cs="Arial"/>
                <w:szCs w:val="20"/>
              </w:rPr>
              <w:t xml:space="preserve">deploy </w:t>
            </w:r>
            <w:r w:rsidRPr="00E271DA">
              <w:rPr>
                <w:rFonts w:cs="Arial"/>
                <w:szCs w:val="20"/>
              </w:rPr>
              <w:t>the whole</w:t>
            </w:r>
            <w:r w:rsidR="008B01B1" w:rsidRPr="00E271DA">
              <w:rPr>
                <w:rFonts w:cs="Arial"/>
                <w:szCs w:val="20"/>
              </w:rPr>
              <w:t xml:space="preserve"> SBFD</w:t>
            </w:r>
            <w:r w:rsidRPr="00E271DA">
              <w:rPr>
                <w:rFonts w:cs="Arial"/>
                <w:szCs w:val="20"/>
              </w:rPr>
              <w:t xml:space="preserve"> network with the same </w:t>
            </w:r>
            <w:proofErr w:type="gramStart"/>
            <w:r w:rsidRPr="00E271DA">
              <w:rPr>
                <w:rFonts w:cs="Arial"/>
                <w:szCs w:val="20"/>
              </w:rPr>
              <w:t>vendor, or</w:t>
            </w:r>
            <w:proofErr w:type="gramEnd"/>
            <w:r w:rsidRPr="00E271DA">
              <w:rPr>
                <w:rFonts w:cs="Arial"/>
                <w:szCs w:val="20"/>
              </w:rPr>
              <w:t xml:space="preserve"> </w:t>
            </w:r>
            <w:r w:rsidR="00A67FF5" w:rsidRPr="00E271DA">
              <w:rPr>
                <w:rFonts w:cs="Arial"/>
                <w:szCs w:val="20"/>
              </w:rPr>
              <w:t xml:space="preserve">needs to ensure a common configuration is available by having </w:t>
            </w:r>
            <w:r w:rsidRPr="00E271DA">
              <w:rPr>
                <w:rFonts w:cs="Arial"/>
                <w:szCs w:val="20"/>
              </w:rPr>
              <w:t>the vendors collaborate.</w:t>
            </w:r>
          </w:p>
          <w:p w14:paraId="1B73449F" w14:textId="77777777" w:rsidR="006774EA" w:rsidRPr="00E271DA" w:rsidRDefault="006774EA">
            <w:pPr>
              <w:spacing w:line="360" w:lineRule="auto"/>
              <w:rPr>
                <w:rFonts w:cs="Arial"/>
                <w:szCs w:val="20"/>
                <w:lang w:eastAsia="zh-CN"/>
              </w:rPr>
            </w:pPr>
            <w:r w:rsidRPr="00E271DA">
              <w:rPr>
                <w:rFonts w:cs="Arial"/>
                <w:szCs w:val="20"/>
              </w:rPr>
              <w:t>- Importance of defining RF requirements in RAN4 specifications</w:t>
            </w:r>
            <w:r w:rsidRPr="00E271DA">
              <w:rPr>
                <w:rFonts w:cs="Arial" w:hint="eastAsia"/>
                <w:szCs w:val="20"/>
                <w:lang w:eastAsia="zh-CN"/>
              </w:rPr>
              <w:t xml:space="preserve"> </w:t>
            </w:r>
            <w:r w:rsidRPr="00E271DA">
              <w:rPr>
                <w:rFonts w:cs="Arial"/>
                <w:szCs w:val="20"/>
                <w:lang w:eastAsia="zh-CN"/>
              </w:rPr>
              <w:t>are weakened.</w:t>
            </w:r>
          </w:p>
          <w:p w14:paraId="301C5431" w14:textId="7830EE41" w:rsidR="006774EA" w:rsidRPr="00E271DA" w:rsidRDefault="00730D8E" w:rsidP="00730D8E">
            <w:pPr>
              <w:spacing w:line="360" w:lineRule="auto"/>
              <w:rPr>
                <w:rFonts w:cs="Arial"/>
                <w:szCs w:val="20"/>
                <w:lang w:eastAsia="zh-CN"/>
              </w:rPr>
            </w:pPr>
            <w:r w:rsidRPr="00E271DA">
              <w:rPr>
                <w:rFonts w:cs="Arial"/>
                <w:szCs w:val="20"/>
              </w:rPr>
              <w:t>- Regulator will not accept manufacturer declaration.</w:t>
            </w:r>
          </w:p>
        </w:tc>
      </w:tr>
    </w:tbl>
    <w:p w14:paraId="48D5D65C" w14:textId="77777777" w:rsidR="006774EA" w:rsidRPr="00E271DA" w:rsidRDefault="006774EA" w:rsidP="006774EA">
      <w:pPr>
        <w:spacing w:line="360" w:lineRule="auto"/>
        <w:ind w:left="357"/>
        <w:rPr>
          <w:rFonts w:cs="Arial"/>
          <w:szCs w:val="20"/>
        </w:rPr>
      </w:pPr>
    </w:p>
    <w:p w14:paraId="2B189B12" w14:textId="77777777" w:rsidR="008D0E65" w:rsidRPr="00E271DA" w:rsidRDefault="008D0E65" w:rsidP="008D0E65">
      <w:pPr>
        <w:rPr>
          <w:szCs w:val="20"/>
          <w:lang w:val="en-GB" w:eastAsia="ja-JP"/>
        </w:rPr>
      </w:pPr>
      <w:r w:rsidRPr="00E271DA">
        <w:rPr>
          <w:rFonts w:cs="Arial"/>
          <w:szCs w:val="20"/>
        </w:rPr>
        <w:t>To have a clear test scope and test parameters (test models etc. need to be designed for each configuration), we should have a limited set of SBFD configurations. Although RAN1 allows more flexibility in selecting bandwidths and subcarrier spacings (SCSs), in RAN4, we have restricted these parameters to limited sets. Likewise, we propose limiting SBFD configurations to a predefined set.</w:t>
      </w:r>
    </w:p>
    <w:p w14:paraId="6A01D827" w14:textId="7F99791F" w:rsidR="008D0E65" w:rsidRPr="00E271DA" w:rsidRDefault="008D0E65" w:rsidP="008D0E65">
      <w:pPr>
        <w:rPr>
          <w:szCs w:val="20"/>
          <w:lang w:val="en-GB" w:eastAsia="ja-JP"/>
        </w:rPr>
      </w:pPr>
      <w:r w:rsidRPr="00E271DA">
        <w:rPr>
          <w:szCs w:val="20"/>
          <w:lang w:val="en-GB" w:eastAsia="ja-JP"/>
        </w:rPr>
        <w:lastRenderedPageBreak/>
        <w:t xml:space="preserve">Another aspect </w:t>
      </w:r>
      <w:r w:rsidR="00BD36DB" w:rsidRPr="00E271DA">
        <w:rPr>
          <w:szCs w:val="20"/>
          <w:lang w:val="en-GB" w:eastAsia="ja-JP"/>
        </w:rPr>
        <w:t xml:space="preserve">which </w:t>
      </w:r>
      <w:r w:rsidRPr="00E271DA">
        <w:rPr>
          <w:szCs w:val="20"/>
          <w:lang w:val="en-GB" w:eastAsia="ja-JP"/>
        </w:rPr>
        <w:t xml:space="preserve">needs to be considered is whether SBFD aware UEs need to support all </w:t>
      </w:r>
      <w:r w:rsidR="00610DD5" w:rsidRPr="00E271DA">
        <w:rPr>
          <w:szCs w:val="20"/>
          <w:lang w:val="en-GB" w:eastAsia="ja-JP"/>
        </w:rPr>
        <w:t>configurations</w:t>
      </w:r>
      <w:r w:rsidRPr="00E271DA">
        <w:rPr>
          <w:szCs w:val="20"/>
          <w:lang w:val="en-GB" w:eastAsia="ja-JP"/>
        </w:rPr>
        <w:t xml:space="preserve">. If UEs need to support every possibility, it is UEs’ complexity as well. To ease the burden of conformance testing and reduce the complexity for SBFD aware UEs, we explore the following ways to streamline SBFD </w:t>
      </w:r>
      <w:proofErr w:type="spellStart"/>
      <w:r w:rsidR="00830E14" w:rsidRPr="00E271DA">
        <w:rPr>
          <w:szCs w:val="20"/>
          <w:lang w:val="en-GB" w:eastAsia="ja-JP"/>
        </w:rPr>
        <w:t>subband</w:t>
      </w:r>
      <w:proofErr w:type="spellEnd"/>
      <w:r w:rsidRPr="00E271DA">
        <w:rPr>
          <w:szCs w:val="20"/>
          <w:lang w:val="en-GB" w:eastAsia="ja-JP"/>
        </w:rPr>
        <w:t xml:space="preserve"> configurations.</w:t>
      </w:r>
    </w:p>
    <w:p w14:paraId="34EA7271" w14:textId="6694A8E1" w:rsidR="008D0E65" w:rsidRPr="00E271DA" w:rsidRDefault="008D0E65" w:rsidP="004D3A51">
      <w:pPr>
        <w:pStyle w:val="Observation"/>
        <w:ind w:left="1701" w:hanging="1701"/>
        <w:rPr>
          <w:rFonts w:cs="Arial"/>
          <w:szCs w:val="20"/>
          <w:lang w:val="en-GB"/>
        </w:rPr>
      </w:pPr>
      <w:bookmarkStart w:id="9" w:name="_Toc166507153"/>
      <w:bookmarkStart w:id="10" w:name="_Toc178670010"/>
      <w:r w:rsidRPr="00E271DA">
        <w:rPr>
          <w:rFonts w:cs="Arial"/>
          <w:szCs w:val="20"/>
          <w:lang w:val="en-GB"/>
        </w:rPr>
        <w:t>SBFD configurations shall be captured in Rel-19 RAN4 specification and restricted to a limited set.</w:t>
      </w:r>
      <w:bookmarkEnd w:id="9"/>
      <w:bookmarkEnd w:id="10"/>
    </w:p>
    <w:p w14:paraId="4700B77B" w14:textId="20616E40" w:rsidR="00296BEB" w:rsidRPr="00E271DA" w:rsidRDefault="00EC17D9" w:rsidP="009F2C54">
      <w:pPr>
        <w:rPr>
          <w:rFonts w:cs="Arial"/>
          <w:szCs w:val="20"/>
          <w:lang w:val="x-none" w:eastAsia="zh-CN"/>
        </w:rPr>
      </w:pPr>
      <w:r w:rsidRPr="00E271DA">
        <w:rPr>
          <w:rFonts w:cs="Arial"/>
          <w:szCs w:val="20"/>
        </w:rPr>
        <w:t>Based on our observation,</w:t>
      </w:r>
      <w:r w:rsidR="002A0245" w:rsidRPr="00E271DA">
        <w:rPr>
          <w:rFonts w:cs="Arial"/>
          <w:szCs w:val="20"/>
        </w:rPr>
        <w:t xml:space="preserve"> it is reasonable to fix the size of UL </w:t>
      </w:r>
      <w:proofErr w:type="spellStart"/>
      <w:r w:rsidR="002A0245" w:rsidRPr="00E271DA">
        <w:rPr>
          <w:rFonts w:cs="Arial"/>
          <w:szCs w:val="20"/>
        </w:rPr>
        <w:t>subband</w:t>
      </w:r>
      <w:proofErr w:type="spellEnd"/>
      <w:r w:rsidR="00D74C72" w:rsidRPr="00E271DA">
        <w:rPr>
          <w:rFonts w:cs="Arial"/>
          <w:szCs w:val="20"/>
        </w:rPr>
        <w:t xml:space="preserve"> as described in Option 2b</w:t>
      </w:r>
      <w:r w:rsidR="00C2040C" w:rsidRPr="00E271DA">
        <w:rPr>
          <w:rFonts w:cs="Arial"/>
          <w:szCs w:val="20"/>
        </w:rPr>
        <w:t xml:space="preserve"> to be able to reuse the FRCs defined in TS 38.104 [</w:t>
      </w:r>
      <w:r w:rsidR="003B4D87">
        <w:rPr>
          <w:rFonts w:cs="Arial"/>
          <w:szCs w:val="20"/>
        </w:rPr>
        <w:t>5</w:t>
      </w:r>
      <w:r w:rsidR="00C2040C" w:rsidRPr="00E271DA">
        <w:rPr>
          <w:rFonts w:cs="Arial"/>
          <w:szCs w:val="20"/>
        </w:rPr>
        <w:t>].</w:t>
      </w:r>
      <w:r w:rsidR="002115C4" w:rsidRPr="00E271DA">
        <w:rPr>
          <w:rFonts w:cs="Arial"/>
          <w:szCs w:val="20"/>
        </w:rPr>
        <w:t xml:space="preserve"> </w:t>
      </w:r>
      <w:r w:rsidR="00656E7E" w:rsidRPr="00E271DA">
        <w:rPr>
          <w:rFonts w:cs="Arial"/>
          <w:szCs w:val="20"/>
        </w:rPr>
        <w:t>Option 2b has</w:t>
      </w:r>
      <w:r w:rsidR="002115C4" w:rsidRPr="00E271DA">
        <w:rPr>
          <w:rFonts w:cs="Arial"/>
          <w:szCs w:val="20"/>
        </w:rPr>
        <w:t xml:space="preserve"> two level of flexibilities</w:t>
      </w:r>
      <w:r w:rsidR="00546922" w:rsidRPr="00E271DA">
        <w:rPr>
          <w:rFonts w:cs="Arial"/>
          <w:szCs w:val="20"/>
        </w:rPr>
        <w:t xml:space="preserve">: </w:t>
      </w:r>
      <w:r w:rsidR="00A10FB8" w:rsidRPr="00E271DA">
        <w:rPr>
          <w:rFonts w:cs="Arial"/>
          <w:szCs w:val="20"/>
        </w:rPr>
        <w:t xml:space="preserve">one is </w:t>
      </w:r>
      <w:r w:rsidR="00656E7E" w:rsidRPr="00E271DA">
        <w:rPr>
          <w:rFonts w:cs="Arial"/>
          <w:szCs w:val="20"/>
        </w:rPr>
        <w:t xml:space="preserve">the size of the UL </w:t>
      </w:r>
      <w:proofErr w:type="spellStart"/>
      <w:r w:rsidR="00656E7E" w:rsidRPr="00E271DA">
        <w:rPr>
          <w:rFonts w:cs="Arial"/>
          <w:szCs w:val="20"/>
        </w:rPr>
        <w:t>subband</w:t>
      </w:r>
      <w:proofErr w:type="spellEnd"/>
      <w:r w:rsidR="00D02A07" w:rsidRPr="00E271DA">
        <w:rPr>
          <w:rFonts w:cs="Arial"/>
          <w:szCs w:val="20"/>
        </w:rPr>
        <w:t xml:space="preserve"> of a supported channel bandwidth</w:t>
      </w:r>
      <w:r w:rsidR="00A10FB8" w:rsidRPr="00E271DA">
        <w:rPr>
          <w:rFonts w:cs="Arial"/>
          <w:szCs w:val="20"/>
        </w:rPr>
        <w:t xml:space="preserve">; another is the </w:t>
      </w:r>
      <w:r w:rsidR="004C5539" w:rsidRPr="00E271DA">
        <w:rPr>
          <w:rFonts w:cs="Arial"/>
          <w:szCs w:val="20"/>
          <w:lang w:eastAsia="zh-CN"/>
        </w:rPr>
        <w:t xml:space="preserve">location of the UL </w:t>
      </w:r>
      <w:proofErr w:type="spellStart"/>
      <w:r w:rsidR="004C5539" w:rsidRPr="00E271DA">
        <w:rPr>
          <w:rFonts w:cs="Arial"/>
          <w:szCs w:val="20"/>
          <w:lang w:eastAsia="zh-CN"/>
        </w:rPr>
        <w:t>subband</w:t>
      </w:r>
      <w:proofErr w:type="spellEnd"/>
      <w:r w:rsidR="004C5539" w:rsidRPr="00E271DA">
        <w:rPr>
          <w:rFonts w:cs="Arial"/>
          <w:szCs w:val="20"/>
          <w:lang w:eastAsia="zh-CN"/>
        </w:rPr>
        <w:t>.</w:t>
      </w:r>
      <w:r w:rsidR="003A5CF5" w:rsidRPr="00E271DA">
        <w:rPr>
          <w:rFonts w:cs="Arial"/>
          <w:szCs w:val="20"/>
          <w:lang w:eastAsia="zh-CN"/>
        </w:rPr>
        <w:t xml:space="preserve"> In our view, UL should be around 20% of supported channel bandwidth, since feasibility and co-existence only studied 20%</w:t>
      </w:r>
      <w:r w:rsidR="00546922" w:rsidRPr="00E271DA">
        <w:rPr>
          <w:rFonts w:cs="Arial"/>
          <w:szCs w:val="20"/>
          <w:lang w:eastAsia="zh-CN"/>
        </w:rPr>
        <w:t>,</w:t>
      </w:r>
      <w:r w:rsidR="003A5CF5" w:rsidRPr="00E271DA">
        <w:rPr>
          <w:rFonts w:cs="Arial"/>
          <w:szCs w:val="20"/>
          <w:lang w:eastAsia="zh-CN"/>
        </w:rPr>
        <w:t xml:space="preserve"> i.e., for one supported channel bandwidth, only one fixed UL </w:t>
      </w:r>
      <w:proofErr w:type="spellStart"/>
      <w:r w:rsidR="003A5CF5" w:rsidRPr="00E271DA">
        <w:rPr>
          <w:rFonts w:cs="Arial"/>
          <w:szCs w:val="20"/>
          <w:lang w:eastAsia="zh-CN"/>
        </w:rPr>
        <w:t>subband</w:t>
      </w:r>
      <w:proofErr w:type="spellEnd"/>
      <w:r w:rsidR="003A5CF5" w:rsidRPr="00E271DA">
        <w:rPr>
          <w:rFonts w:cs="Arial"/>
          <w:szCs w:val="20"/>
          <w:lang w:eastAsia="zh-CN"/>
        </w:rPr>
        <w:t xml:space="preserve"> size is allowed.</w:t>
      </w:r>
      <w:r w:rsidR="00D62BC1" w:rsidRPr="00E271DA">
        <w:rPr>
          <w:rFonts w:cs="Arial"/>
          <w:szCs w:val="20"/>
          <w:lang w:eastAsia="zh-CN"/>
        </w:rPr>
        <w:t xml:space="preserve"> </w:t>
      </w:r>
      <w:r w:rsidR="009E6951" w:rsidRPr="00E271DA">
        <w:rPr>
          <w:rFonts w:cs="Arial"/>
          <w:szCs w:val="20"/>
          <w:lang w:eastAsia="zh-CN"/>
        </w:rPr>
        <w:t>On one hand, t</w:t>
      </w:r>
      <w:r w:rsidR="00D62BC1" w:rsidRPr="00E271DA">
        <w:rPr>
          <w:rFonts w:cs="Arial"/>
          <w:szCs w:val="20"/>
          <w:lang w:eastAsia="zh-CN"/>
        </w:rPr>
        <w:t xml:space="preserve">here is no need to support narrower </w:t>
      </w:r>
      <w:r w:rsidR="00F5759A" w:rsidRPr="00E271DA">
        <w:rPr>
          <w:rFonts w:cs="Arial"/>
          <w:szCs w:val="20"/>
          <w:lang w:eastAsia="zh-CN"/>
        </w:rPr>
        <w:t xml:space="preserve">sizes of UL </w:t>
      </w:r>
      <w:proofErr w:type="spellStart"/>
      <w:r w:rsidR="00F5759A" w:rsidRPr="00E271DA">
        <w:rPr>
          <w:rFonts w:cs="Arial"/>
          <w:szCs w:val="20"/>
          <w:lang w:eastAsia="zh-CN"/>
        </w:rPr>
        <w:t>subband</w:t>
      </w:r>
      <w:proofErr w:type="spellEnd"/>
      <w:r w:rsidR="00F5759A" w:rsidRPr="00E271DA">
        <w:rPr>
          <w:rFonts w:cs="Arial"/>
          <w:szCs w:val="20"/>
          <w:lang w:eastAsia="zh-CN"/>
        </w:rPr>
        <w:t>, as it doesn’t gain much to de</w:t>
      </w:r>
      <w:r w:rsidR="00B94131" w:rsidRPr="00E271DA">
        <w:rPr>
          <w:rFonts w:cs="Arial"/>
          <w:szCs w:val="20"/>
          <w:lang w:eastAsia="zh-CN"/>
        </w:rPr>
        <w:t>ploy SBFD in this case.</w:t>
      </w:r>
      <w:r w:rsidR="000137BF" w:rsidRPr="00E271DA">
        <w:rPr>
          <w:rFonts w:cs="Arial"/>
          <w:szCs w:val="20"/>
          <w:lang w:eastAsia="zh-CN"/>
        </w:rPr>
        <w:t xml:space="preserve"> </w:t>
      </w:r>
      <w:r w:rsidR="009E6951" w:rsidRPr="00E271DA">
        <w:rPr>
          <w:rFonts w:cs="Arial"/>
          <w:szCs w:val="20"/>
          <w:lang w:eastAsia="zh-CN"/>
        </w:rPr>
        <w:t xml:space="preserve">On the other hand, if the size of UL </w:t>
      </w:r>
      <w:proofErr w:type="spellStart"/>
      <w:r w:rsidR="009E6951" w:rsidRPr="00E271DA">
        <w:rPr>
          <w:rFonts w:cs="Arial"/>
          <w:szCs w:val="20"/>
          <w:lang w:eastAsia="zh-CN"/>
        </w:rPr>
        <w:t>subband</w:t>
      </w:r>
      <w:proofErr w:type="spellEnd"/>
      <w:r w:rsidR="009E6951" w:rsidRPr="00E271DA">
        <w:rPr>
          <w:rFonts w:cs="Arial"/>
          <w:szCs w:val="20"/>
          <w:lang w:eastAsia="zh-CN"/>
        </w:rPr>
        <w:t xml:space="preserve"> is too wide, the DL </w:t>
      </w:r>
      <w:proofErr w:type="spellStart"/>
      <w:r w:rsidR="002E198C" w:rsidRPr="00E271DA">
        <w:rPr>
          <w:rFonts w:cs="Arial"/>
          <w:szCs w:val="20"/>
          <w:lang w:eastAsia="zh-CN"/>
        </w:rPr>
        <w:t>subbands</w:t>
      </w:r>
      <w:proofErr w:type="spellEnd"/>
      <w:r w:rsidR="002E198C" w:rsidRPr="00E271DA">
        <w:rPr>
          <w:rFonts w:cs="Arial"/>
          <w:szCs w:val="20"/>
          <w:lang w:eastAsia="zh-CN"/>
        </w:rPr>
        <w:t xml:space="preserve"> </w:t>
      </w:r>
      <w:r w:rsidR="009E6951" w:rsidRPr="00E271DA">
        <w:rPr>
          <w:rFonts w:cs="Arial"/>
          <w:szCs w:val="20"/>
          <w:lang w:eastAsia="zh-CN"/>
        </w:rPr>
        <w:t xml:space="preserve">will be impacted. </w:t>
      </w:r>
      <w:r w:rsidR="002E198C" w:rsidRPr="00E271DA">
        <w:rPr>
          <w:rFonts w:cs="Arial"/>
          <w:szCs w:val="20"/>
          <w:lang w:eastAsia="zh-CN"/>
        </w:rPr>
        <w:t>Moreover,</w:t>
      </w:r>
      <w:r w:rsidR="000137BF" w:rsidRPr="00E271DA">
        <w:rPr>
          <w:rFonts w:cs="Arial"/>
          <w:szCs w:val="20"/>
          <w:lang w:eastAsia="zh-CN"/>
        </w:rPr>
        <w:t xml:space="preserve"> the UL </w:t>
      </w:r>
      <w:proofErr w:type="spellStart"/>
      <w:r w:rsidR="000137BF" w:rsidRPr="00E271DA">
        <w:rPr>
          <w:rFonts w:cs="Arial"/>
          <w:szCs w:val="20"/>
          <w:lang w:eastAsia="zh-CN"/>
        </w:rPr>
        <w:t>subband</w:t>
      </w:r>
      <w:proofErr w:type="spellEnd"/>
      <w:r w:rsidR="000137BF" w:rsidRPr="00E271DA">
        <w:rPr>
          <w:rFonts w:cs="Arial"/>
          <w:szCs w:val="20"/>
          <w:lang w:eastAsia="zh-CN"/>
        </w:rPr>
        <w:t xml:space="preserve"> should be placed </w:t>
      </w:r>
      <w:r w:rsidR="00763C03" w:rsidRPr="00E271DA">
        <w:rPr>
          <w:rFonts w:cs="Arial"/>
          <w:szCs w:val="20"/>
          <w:lang w:eastAsia="zh-CN"/>
        </w:rPr>
        <w:t xml:space="preserve">right </w:t>
      </w:r>
      <w:r w:rsidR="000137BF" w:rsidRPr="00E271DA">
        <w:rPr>
          <w:rFonts w:cs="Arial"/>
          <w:szCs w:val="20"/>
          <w:lang w:eastAsia="zh-CN"/>
        </w:rPr>
        <w:t>in the middle of</w:t>
      </w:r>
      <w:r w:rsidR="00763C03" w:rsidRPr="00E271DA">
        <w:rPr>
          <w:rFonts w:cs="Arial"/>
          <w:szCs w:val="20"/>
          <w:lang w:eastAsia="zh-CN"/>
        </w:rPr>
        <w:t xml:space="preserve"> the channel bandwidth</w:t>
      </w:r>
      <w:r w:rsidR="00772660" w:rsidRPr="00E271DA">
        <w:rPr>
          <w:rFonts w:cs="Arial"/>
          <w:szCs w:val="20"/>
          <w:lang w:eastAsia="zh-CN"/>
        </w:rPr>
        <w:t xml:space="preserve">, as we do not see any </w:t>
      </w:r>
      <w:r w:rsidR="00096F78" w:rsidRPr="00E271DA">
        <w:rPr>
          <w:rFonts w:cs="Arial"/>
          <w:szCs w:val="20"/>
          <w:lang w:eastAsia="zh-CN"/>
        </w:rPr>
        <w:t>benefit</w:t>
      </w:r>
      <w:r w:rsidR="00772660" w:rsidRPr="00E271DA">
        <w:rPr>
          <w:rFonts w:cs="Arial"/>
          <w:szCs w:val="20"/>
          <w:lang w:eastAsia="zh-CN"/>
        </w:rPr>
        <w:t xml:space="preserve"> </w:t>
      </w:r>
      <w:r w:rsidR="00C162A2" w:rsidRPr="00E271DA">
        <w:rPr>
          <w:rFonts w:cs="Arial"/>
          <w:szCs w:val="20"/>
          <w:lang w:eastAsia="zh-CN"/>
        </w:rPr>
        <w:t>from flexible placement of</w:t>
      </w:r>
      <w:r w:rsidR="00134648" w:rsidRPr="00E271DA">
        <w:rPr>
          <w:rFonts w:cs="Arial"/>
          <w:szCs w:val="20"/>
          <w:lang w:eastAsia="zh-CN"/>
        </w:rPr>
        <w:t xml:space="preserve"> </w:t>
      </w:r>
      <w:r w:rsidR="00C162A2" w:rsidRPr="00E271DA">
        <w:rPr>
          <w:rFonts w:cs="Arial"/>
          <w:szCs w:val="20"/>
          <w:lang w:eastAsia="zh-CN"/>
        </w:rPr>
        <w:t xml:space="preserve">the </w:t>
      </w:r>
      <w:r w:rsidR="00134648" w:rsidRPr="00E271DA">
        <w:rPr>
          <w:rFonts w:cs="Arial"/>
          <w:szCs w:val="20"/>
          <w:lang w:eastAsia="zh-CN"/>
        </w:rPr>
        <w:t xml:space="preserve">UL </w:t>
      </w:r>
      <w:proofErr w:type="spellStart"/>
      <w:r w:rsidR="002C35AB" w:rsidRPr="00E271DA">
        <w:rPr>
          <w:rFonts w:cs="Arial"/>
          <w:szCs w:val="20"/>
          <w:lang w:eastAsia="zh-CN"/>
        </w:rPr>
        <w:t>subband</w:t>
      </w:r>
      <w:proofErr w:type="spellEnd"/>
      <w:r w:rsidR="002C35AB" w:rsidRPr="00E271DA">
        <w:rPr>
          <w:rFonts w:cs="Arial"/>
          <w:szCs w:val="20"/>
          <w:lang w:eastAsia="zh-CN"/>
        </w:rPr>
        <w:t>.</w:t>
      </w:r>
    </w:p>
    <w:p w14:paraId="6929653D" w14:textId="1C525D7D" w:rsidR="00296BEB" w:rsidRPr="00E271DA" w:rsidRDefault="006200B6" w:rsidP="009F2C54">
      <w:pPr>
        <w:rPr>
          <w:rFonts w:cs="Arial"/>
          <w:szCs w:val="20"/>
        </w:rPr>
      </w:pPr>
      <w:r w:rsidRPr="00E271DA">
        <w:rPr>
          <w:rFonts w:cs="Arial"/>
          <w:szCs w:val="20"/>
        </w:rPr>
        <w:t xml:space="preserve">When the two level of flexibilities are out of scope, the only </w:t>
      </w:r>
      <w:r w:rsidR="00B3084E" w:rsidRPr="00E271DA">
        <w:rPr>
          <w:rFonts w:cs="Arial"/>
          <w:szCs w:val="20"/>
        </w:rPr>
        <w:t xml:space="preserve">remaining differences </w:t>
      </w:r>
      <w:r w:rsidR="00C507A0" w:rsidRPr="00E271DA">
        <w:rPr>
          <w:rFonts w:cs="Arial"/>
          <w:szCs w:val="20"/>
        </w:rPr>
        <w:t>between Option 1 and Option 2</w:t>
      </w:r>
      <w:r w:rsidR="00E518D5" w:rsidRPr="00E271DA">
        <w:rPr>
          <w:rFonts w:cs="Arial"/>
          <w:szCs w:val="20"/>
        </w:rPr>
        <w:t>b</w:t>
      </w:r>
      <w:r w:rsidR="00C507A0" w:rsidRPr="00E271DA">
        <w:rPr>
          <w:rFonts w:cs="Arial"/>
          <w:szCs w:val="20"/>
        </w:rPr>
        <w:t xml:space="preserve"> </w:t>
      </w:r>
      <w:r w:rsidR="00E518D5" w:rsidRPr="00E271DA">
        <w:rPr>
          <w:rFonts w:cs="Arial"/>
          <w:szCs w:val="20"/>
        </w:rPr>
        <w:t>are</w:t>
      </w:r>
      <w:r w:rsidRPr="00E271DA">
        <w:rPr>
          <w:rFonts w:cs="Arial"/>
          <w:szCs w:val="20"/>
        </w:rPr>
        <w:t xml:space="preserve"> </w:t>
      </w:r>
      <w:r w:rsidR="00746F14" w:rsidRPr="00E271DA">
        <w:rPr>
          <w:rFonts w:cs="Arial"/>
          <w:szCs w:val="20"/>
        </w:rPr>
        <w:t xml:space="preserve">the selection of </w:t>
      </w:r>
      <w:r w:rsidR="00E518D5" w:rsidRPr="00E271DA">
        <w:rPr>
          <w:rFonts w:cs="Arial"/>
          <w:szCs w:val="20"/>
        </w:rPr>
        <w:t xml:space="preserve">the </w:t>
      </w:r>
      <w:proofErr w:type="spellStart"/>
      <w:r w:rsidR="00746F14" w:rsidRPr="00E271DA">
        <w:rPr>
          <w:rFonts w:cs="Arial"/>
          <w:szCs w:val="20"/>
        </w:rPr>
        <w:t>guardband</w:t>
      </w:r>
      <w:r w:rsidR="00E518D5" w:rsidRPr="00E271DA">
        <w:rPr>
          <w:rFonts w:cs="Arial"/>
          <w:szCs w:val="20"/>
        </w:rPr>
        <w:t>s</w:t>
      </w:r>
      <w:proofErr w:type="spellEnd"/>
      <w:r w:rsidR="00746F14" w:rsidRPr="00E271DA">
        <w:rPr>
          <w:rFonts w:cs="Arial"/>
          <w:szCs w:val="20"/>
        </w:rPr>
        <w:t xml:space="preserve"> and the size</w:t>
      </w:r>
      <w:r w:rsidR="00E518D5" w:rsidRPr="00E271DA">
        <w:rPr>
          <w:rFonts w:cs="Arial"/>
          <w:szCs w:val="20"/>
        </w:rPr>
        <w:t>s</w:t>
      </w:r>
      <w:r w:rsidR="00746F14" w:rsidRPr="00E271DA">
        <w:rPr>
          <w:rFonts w:cs="Arial"/>
          <w:szCs w:val="20"/>
        </w:rPr>
        <w:t xml:space="preserve"> of DL </w:t>
      </w:r>
      <w:proofErr w:type="spellStart"/>
      <w:r w:rsidR="00746F14" w:rsidRPr="00E271DA">
        <w:rPr>
          <w:rFonts w:cs="Arial"/>
          <w:szCs w:val="20"/>
        </w:rPr>
        <w:t>subband</w:t>
      </w:r>
      <w:r w:rsidR="00E518D5" w:rsidRPr="00E271DA">
        <w:rPr>
          <w:rFonts w:cs="Arial"/>
          <w:szCs w:val="20"/>
        </w:rPr>
        <w:t>s</w:t>
      </w:r>
      <w:proofErr w:type="spellEnd"/>
      <w:r w:rsidR="00746F14" w:rsidRPr="00E271DA">
        <w:rPr>
          <w:rFonts w:cs="Arial"/>
          <w:szCs w:val="20"/>
        </w:rPr>
        <w:t>.</w:t>
      </w:r>
      <w:r w:rsidR="002A6DDB" w:rsidRPr="00E271DA">
        <w:rPr>
          <w:rFonts w:cs="Arial"/>
          <w:szCs w:val="20"/>
        </w:rPr>
        <w:t xml:space="preserve"> As </w:t>
      </w:r>
      <w:r w:rsidR="0026508E" w:rsidRPr="00E271DA">
        <w:rPr>
          <w:rFonts w:cs="Arial"/>
          <w:szCs w:val="20"/>
        </w:rPr>
        <w:t>mentioned</w:t>
      </w:r>
      <w:r w:rsidR="002A6DDB" w:rsidRPr="00E271DA">
        <w:rPr>
          <w:rFonts w:cs="Arial"/>
          <w:szCs w:val="20"/>
        </w:rPr>
        <w:t xml:space="preserve"> in table 1, </w:t>
      </w:r>
      <w:r w:rsidR="006B7C1D" w:rsidRPr="00E271DA">
        <w:rPr>
          <w:rFonts w:cs="Arial"/>
          <w:szCs w:val="20"/>
        </w:rPr>
        <w:t>a critical issue</w:t>
      </w:r>
      <w:r w:rsidR="004D03E2" w:rsidRPr="00E271DA">
        <w:rPr>
          <w:rFonts w:cs="Arial"/>
          <w:szCs w:val="20"/>
        </w:rPr>
        <w:t xml:space="preserve"> is interoperability </w:t>
      </w:r>
      <w:r w:rsidR="00716C46" w:rsidRPr="00E271DA">
        <w:rPr>
          <w:rFonts w:cs="Arial"/>
          <w:szCs w:val="20"/>
        </w:rPr>
        <w:t xml:space="preserve">between different vendors. </w:t>
      </w:r>
      <w:r w:rsidR="0017138E" w:rsidRPr="00E271DA">
        <w:rPr>
          <w:rFonts w:cs="Arial"/>
          <w:szCs w:val="20"/>
        </w:rPr>
        <w:t>Therefore</w:t>
      </w:r>
      <w:r w:rsidR="00716C46" w:rsidRPr="00E271DA">
        <w:rPr>
          <w:rFonts w:cs="Arial"/>
          <w:szCs w:val="20"/>
        </w:rPr>
        <w:t xml:space="preserve">, </w:t>
      </w:r>
      <w:r w:rsidR="0017138E" w:rsidRPr="00E271DA">
        <w:rPr>
          <w:rFonts w:cs="Arial"/>
          <w:szCs w:val="20"/>
        </w:rPr>
        <w:t xml:space="preserve">we propose to </w:t>
      </w:r>
      <w:r w:rsidR="00976E33" w:rsidRPr="00E271DA">
        <w:rPr>
          <w:rFonts w:cs="Arial"/>
          <w:szCs w:val="20"/>
        </w:rPr>
        <w:t>proceed</w:t>
      </w:r>
      <w:r w:rsidR="0017138E" w:rsidRPr="00E271DA">
        <w:rPr>
          <w:rFonts w:cs="Arial"/>
          <w:szCs w:val="20"/>
        </w:rPr>
        <w:t xml:space="preserve"> with Option 1</w:t>
      </w:r>
      <w:r w:rsidR="00976E33" w:rsidRPr="00E271DA">
        <w:rPr>
          <w:rFonts w:cs="Arial"/>
          <w:szCs w:val="20"/>
        </w:rPr>
        <w:t xml:space="preserve"> and in the following text </w:t>
      </w:r>
      <w:r w:rsidR="00716C46" w:rsidRPr="00E271DA">
        <w:rPr>
          <w:rFonts w:cs="Arial"/>
          <w:szCs w:val="20"/>
        </w:rPr>
        <w:t xml:space="preserve">we </w:t>
      </w:r>
      <w:r w:rsidR="00976E33" w:rsidRPr="00E271DA">
        <w:rPr>
          <w:rFonts w:cs="Arial"/>
          <w:szCs w:val="20"/>
        </w:rPr>
        <w:t xml:space="preserve">will </w:t>
      </w:r>
      <w:r w:rsidR="00716C46" w:rsidRPr="00E271DA">
        <w:rPr>
          <w:rFonts w:cs="Arial"/>
          <w:szCs w:val="20"/>
        </w:rPr>
        <w:t xml:space="preserve">provide our </w:t>
      </w:r>
      <w:r w:rsidR="0026508E" w:rsidRPr="00E271DA">
        <w:rPr>
          <w:rFonts w:cs="Arial"/>
          <w:szCs w:val="20"/>
        </w:rPr>
        <w:t>recommendations</w:t>
      </w:r>
      <w:r w:rsidR="00716C46" w:rsidRPr="00E271DA">
        <w:rPr>
          <w:rFonts w:cs="Arial"/>
          <w:szCs w:val="20"/>
        </w:rPr>
        <w:t xml:space="preserve"> on </w:t>
      </w:r>
      <w:r w:rsidR="00875334" w:rsidRPr="00E271DA">
        <w:rPr>
          <w:rFonts w:cs="Arial"/>
          <w:szCs w:val="20"/>
        </w:rPr>
        <w:t xml:space="preserve">the selection of </w:t>
      </w:r>
      <w:r w:rsidR="0026508E" w:rsidRPr="00E271DA">
        <w:rPr>
          <w:rFonts w:cs="Arial"/>
          <w:szCs w:val="20"/>
        </w:rPr>
        <w:t xml:space="preserve">the </w:t>
      </w:r>
      <w:proofErr w:type="spellStart"/>
      <w:r w:rsidR="00875334" w:rsidRPr="00E271DA">
        <w:rPr>
          <w:rFonts w:cs="Arial"/>
          <w:szCs w:val="20"/>
        </w:rPr>
        <w:t>guardband</w:t>
      </w:r>
      <w:r w:rsidR="0026508E" w:rsidRPr="00E271DA">
        <w:rPr>
          <w:rFonts w:cs="Arial"/>
          <w:szCs w:val="20"/>
        </w:rPr>
        <w:t>s</w:t>
      </w:r>
      <w:proofErr w:type="spellEnd"/>
      <w:r w:rsidR="00875334" w:rsidRPr="00E271DA">
        <w:rPr>
          <w:rFonts w:cs="Arial"/>
          <w:szCs w:val="20"/>
        </w:rPr>
        <w:t xml:space="preserve"> and the size</w:t>
      </w:r>
      <w:r w:rsidR="0026508E" w:rsidRPr="00E271DA">
        <w:rPr>
          <w:rFonts w:cs="Arial"/>
          <w:szCs w:val="20"/>
        </w:rPr>
        <w:t>s</w:t>
      </w:r>
      <w:r w:rsidR="00875334" w:rsidRPr="00E271DA">
        <w:rPr>
          <w:rFonts w:cs="Arial"/>
          <w:szCs w:val="20"/>
        </w:rPr>
        <w:t xml:space="preserve"> of DL </w:t>
      </w:r>
      <w:proofErr w:type="spellStart"/>
      <w:r w:rsidR="00875334" w:rsidRPr="00E271DA">
        <w:rPr>
          <w:rFonts w:cs="Arial"/>
          <w:szCs w:val="20"/>
        </w:rPr>
        <w:t>subband</w:t>
      </w:r>
      <w:r w:rsidR="0026508E" w:rsidRPr="00E271DA">
        <w:rPr>
          <w:rFonts w:cs="Arial"/>
          <w:szCs w:val="20"/>
        </w:rPr>
        <w:t>s</w:t>
      </w:r>
      <w:proofErr w:type="spellEnd"/>
      <w:r w:rsidR="00875334" w:rsidRPr="00E271DA">
        <w:rPr>
          <w:rFonts w:cs="Arial"/>
          <w:szCs w:val="20"/>
        </w:rPr>
        <w:t>.</w:t>
      </w:r>
    </w:p>
    <w:p w14:paraId="2E6641FB" w14:textId="2151DCCB" w:rsidR="004572C3" w:rsidRPr="00E271DA" w:rsidRDefault="004572C3" w:rsidP="00184A45">
      <w:pPr>
        <w:pStyle w:val="Proposal"/>
        <w:tabs>
          <w:tab w:val="clear" w:pos="1304"/>
        </w:tabs>
        <w:spacing w:before="120"/>
        <w:ind w:left="1701" w:hanging="1701"/>
        <w:rPr>
          <w:rFonts w:cs="Arial"/>
          <w:szCs w:val="20"/>
        </w:rPr>
      </w:pPr>
      <w:bookmarkStart w:id="11" w:name="_Toc178670015"/>
      <w:r w:rsidRPr="00E271DA">
        <w:rPr>
          <w:rFonts w:cs="Arial"/>
          <w:szCs w:val="20"/>
        </w:rPr>
        <w:t xml:space="preserve">For one supported channel bandwidth, only one fixed UL </w:t>
      </w:r>
      <w:proofErr w:type="spellStart"/>
      <w:r w:rsidRPr="00E271DA">
        <w:rPr>
          <w:rFonts w:cs="Arial"/>
          <w:szCs w:val="20"/>
        </w:rPr>
        <w:t>subband</w:t>
      </w:r>
      <w:proofErr w:type="spellEnd"/>
      <w:r w:rsidRPr="00E271DA">
        <w:rPr>
          <w:rFonts w:cs="Arial"/>
          <w:szCs w:val="20"/>
        </w:rPr>
        <w:t xml:space="preserve"> siz</w:t>
      </w:r>
      <w:r w:rsidR="002F6677" w:rsidRPr="00E271DA">
        <w:rPr>
          <w:rFonts w:cs="Arial"/>
          <w:szCs w:val="20"/>
        </w:rPr>
        <w:t>e</w:t>
      </w:r>
      <w:r w:rsidR="005862AE" w:rsidRPr="00E271DA">
        <w:rPr>
          <w:rFonts w:cs="Arial"/>
          <w:szCs w:val="20"/>
        </w:rPr>
        <w:t xml:space="preserve"> is specified</w:t>
      </w:r>
      <w:r w:rsidRPr="00E271DA">
        <w:rPr>
          <w:rFonts w:cs="Arial"/>
          <w:szCs w:val="20"/>
        </w:rPr>
        <w:t xml:space="preserve">, which is around </w:t>
      </w:r>
      <w:r w:rsidR="002F6677" w:rsidRPr="00E271DA">
        <w:rPr>
          <w:rFonts w:cs="Arial"/>
          <w:szCs w:val="20"/>
        </w:rPr>
        <w:t>20% of the supported channel bandwidth.</w:t>
      </w:r>
      <w:bookmarkEnd w:id="11"/>
    </w:p>
    <w:p w14:paraId="2614FDDD" w14:textId="511D2692" w:rsidR="00B62998" w:rsidRPr="00E271DA" w:rsidRDefault="00BF38B0" w:rsidP="00184A45">
      <w:pPr>
        <w:pStyle w:val="Proposal"/>
        <w:tabs>
          <w:tab w:val="clear" w:pos="1304"/>
        </w:tabs>
        <w:spacing w:before="120"/>
        <w:ind w:left="1701" w:hanging="1701"/>
        <w:rPr>
          <w:rFonts w:cs="Arial"/>
          <w:szCs w:val="20"/>
        </w:rPr>
      </w:pPr>
      <w:bookmarkStart w:id="12" w:name="_Toc178670016"/>
      <w:r w:rsidRPr="00E271DA">
        <w:rPr>
          <w:rFonts w:cs="Arial"/>
          <w:szCs w:val="20"/>
        </w:rPr>
        <w:t>Only symmetric DUD co</w:t>
      </w:r>
      <w:r w:rsidR="00B5699E" w:rsidRPr="00E271DA">
        <w:rPr>
          <w:rFonts w:cs="Arial"/>
          <w:szCs w:val="20"/>
        </w:rPr>
        <w:t>nfiguration</w:t>
      </w:r>
      <w:r w:rsidR="00A94169" w:rsidRPr="00E271DA">
        <w:rPr>
          <w:rFonts w:cs="Arial"/>
          <w:szCs w:val="20"/>
        </w:rPr>
        <w:t>s are specified</w:t>
      </w:r>
      <w:r w:rsidR="00B5699E" w:rsidRPr="00E271DA">
        <w:rPr>
          <w:rFonts w:cs="Arial"/>
          <w:szCs w:val="20"/>
        </w:rPr>
        <w:t xml:space="preserve">, </w:t>
      </w:r>
      <w:r w:rsidR="00A94169" w:rsidRPr="00E271DA">
        <w:rPr>
          <w:rFonts w:cs="Arial"/>
          <w:szCs w:val="20"/>
        </w:rPr>
        <w:t>as there is</w:t>
      </w:r>
      <w:r w:rsidR="00B62998" w:rsidRPr="00E271DA">
        <w:rPr>
          <w:rFonts w:cs="Arial"/>
          <w:szCs w:val="20"/>
        </w:rPr>
        <w:t xml:space="preserve"> no </w:t>
      </w:r>
      <w:r w:rsidRPr="00E271DA">
        <w:rPr>
          <w:rFonts w:cs="Arial"/>
          <w:szCs w:val="20"/>
        </w:rPr>
        <w:t>foreseeable</w:t>
      </w:r>
      <w:r w:rsidR="00B62998" w:rsidRPr="00E271DA">
        <w:rPr>
          <w:rFonts w:cs="Arial"/>
          <w:szCs w:val="20"/>
        </w:rPr>
        <w:t xml:space="preserve"> benefit from flexible placement of the UL </w:t>
      </w:r>
      <w:proofErr w:type="spellStart"/>
      <w:r w:rsidR="00B62998" w:rsidRPr="00E271DA">
        <w:rPr>
          <w:rFonts w:cs="Arial"/>
          <w:szCs w:val="20"/>
        </w:rPr>
        <w:t>subband</w:t>
      </w:r>
      <w:proofErr w:type="spellEnd"/>
      <w:r w:rsidR="00B62998" w:rsidRPr="00E271DA">
        <w:rPr>
          <w:rFonts w:cs="Arial"/>
          <w:szCs w:val="20"/>
        </w:rPr>
        <w:t>.</w:t>
      </w:r>
      <w:bookmarkEnd w:id="12"/>
    </w:p>
    <w:p w14:paraId="527E16B3" w14:textId="48202157" w:rsidR="006F3476" w:rsidRPr="00E271DA" w:rsidRDefault="00E84AE6" w:rsidP="00184A45">
      <w:pPr>
        <w:pStyle w:val="Proposal"/>
        <w:tabs>
          <w:tab w:val="clear" w:pos="1304"/>
        </w:tabs>
        <w:spacing w:before="120"/>
        <w:ind w:left="1701" w:hanging="1701"/>
        <w:rPr>
          <w:rFonts w:cs="Arial"/>
          <w:szCs w:val="20"/>
        </w:rPr>
      </w:pPr>
      <w:bookmarkStart w:id="13" w:name="_Toc178670017"/>
      <w:r w:rsidRPr="00E271DA">
        <w:t>Select</w:t>
      </w:r>
      <w:r w:rsidR="009400DD" w:rsidRPr="00E271DA">
        <w:rPr>
          <w:rFonts w:cs="Arial"/>
          <w:szCs w:val="20"/>
        </w:rPr>
        <w:t xml:space="preserve"> Option </w:t>
      </w:r>
      <w:r w:rsidRPr="00E271DA">
        <w:rPr>
          <w:rFonts w:cs="Arial"/>
          <w:szCs w:val="20"/>
        </w:rPr>
        <w:t xml:space="preserve">1 </w:t>
      </w:r>
      <w:r w:rsidR="00694D78" w:rsidRPr="00E271DA">
        <w:rPr>
          <w:rFonts w:cs="Arial"/>
          <w:szCs w:val="20"/>
        </w:rPr>
        <w:t xml:space="preserve">to specify DL/UL </w:t>
      </w:r>
      <w:proofErr w:type="spellStart"/>
      <w:r w:rsidR="00694D78" w:rsidRPr="00E271DA">
        <w:rPr>
          <w:rFonts w:cs="Arial"/>
          <w:szCs w:val="20"/>
        </w:rPr>
        <w:t>subband</w:t>
      </w:r>
      <w:proofErr w:type="spellEnd"/>
      <w:r w:rsidR="00694D78" w:rsidRPr="00E271DA">
        <w:rPr>
          <w:rFonts w:cs="Arial"/>
          <w:szCs w:val="20"/>
        </w:rPr>
        <w:t xml:space="preserve"> configuration in BS RF requirements</w:t>
      </w:r>
      <w:r w:rsidR="008F7161" w:rsidRPr="00E271DA">
        <w:rPr>
          <w:rFonts w:cs="Arial"/>
          <w:szCs w:val="20"/>
        </w:rPr>
        <w:t>, due to interoperability issues between different vendors</w:t>
      </w:r>
      <w:r w:rsidR="009400DD" w:rsidRPr="00E271DA">
        <w:t>.</w:t>
      </w:r>
      <w:bookmarkEnd w:id="13"/>
      <w:r w:rsidR="009400DD" w:rsidRPr="00E271DA">
        <w:rPr>
          <w:rFonts w:cs="Arial"/>
          <w:szCs w:val="20"/>
        </w:rPr>
        <w:t xml:space="preserve"> </w:t>
      </w:r>
    </w:p>
    <w:p w14:paraId="6EC2F77F" w14:textId="77777777" w:rsidR="0026508E" w:rsidRPr="00E271DA" w:rsidRDefault="0026508E" w:rsidP="009F2C54">
      <w:pPr>
        <w:rPr>
          <w:rFonts w:cs="Arial"/>
          <w:szCs w:val="20"/>
          <w:lang w:eastAsia="zh-CN"/>
        </w:rPr>
      </w:pPr>
    </w:p>
    <w:p w14:paraId="03C1D32F" w14:textId="41728B55" w:rsidR="00880F45" w:rsidRPr="00E271DA" w:rsidRDefault="00F66EB0" w:rsidP="00F66EB0">
      <w:pPr>
        <w:spacing w:before="120" w:after="120" w:line="240" w:lineRule="auto"/>
        <w:rPr>
          <w:rFonts w:eastAsia="MS Mincho" w:cs="Arial"/>
          <w:sz w:val="28"/>
          <w:szCs w:val="28"/>
        </w:rPr>
      </w:pPr>
      <w:r w:rsidRPr="00E271DA">
        <w:rPr>
          <w:rFonts w:eastAsia="MS Mincho" w:cs="Arial"/>
          <w:sz w:val="28"/>
          <w:szCs w:val="28"/>
        </w:rPr>
        <w:t>2.2.2</w:t>
      </w:r>
      <w:r w:rsidRPr="00E271DA">
        <w:rPr>
          <w:rFonts w:eastAsia="MS Mincho" w:cs="Arial"/>
          <w:sz w:val="28"/>
          <w:szCs w:val="28"/>
        </w:rPr>
        <w:tab/>
      </w:r>
      <w:r w:rsidR="00B63580" w:rsidRPr="00E271DA">
        <w:rPr>
          <w:rFonts w:eastAsia="MS Mincho" w:cs="Arial"/>
          <w:sz w:val="28"/>
          <w:szCs w:val="28"/>
        </w:rPr>
        <w:t xml:space="preserve">Proposal of </w:t>
      </w:r>
      <w:r w:rsidR="00880F45" w:rsidRPr="00E271DA">
        <w:rPr>
          <w:rFonts w:eastAsia="MS Mincho" w:cs="Arial"/>
          <w:sz w:val="28"/>
          <w:szCs w:val="28"/>
        </w:rPr>
        <w:t xml:space="preserve">SBFD </w:t>
      </w:r>
      <w:proofErr w:type="spellStart"/>
      <w:r w:rsidR="00880F45" w:rsidRPr="00E271DA">
        <w:rPr>
          <w:rFonts w:eastAsia="MS Mincho" w:cs="Arial"/>
          <w:sz w:val="28"/>
          <w:szCs w:val="28"/>
        </w:rPr>
        <w:t>subband</w:t>
      </w:r>
      <w:proofErr w:type="spellEnd"/>
      <w:r w:rsidR="00880F45" w:rsidRPr="00E271DA">
        <w:rPr>
          <w:rFonts w:eastAsia="MS Mincho" w:cs="Arial"/>
          <w:sz w:val="28"/>
          <w:szCs w:val="28"/>
        </w:rPr>
        <w:t xml:space="preserve"> configuration</w:t>
      </w:r>
    </w:p>
    <w:p w14:paraId="31A44003" w14:textId="2F9EC94C" w:rsidR="0049438D" w:rsidRPr="00E271DA" w:rsidRDefault="0049438D" w:rsidP="0049438D">
      <w:r w:rsidRPr="00E271DA">
        <w:t xml:space="preserve">It has been agreed that </w:t>
      </w:r>
      <w:r w:rsidR="00B56E2D" w:rsidRPr="00E271DA">
        <w:t>only DUD and DU configurations are</w:t>
      </w:r>
      <w:r w:rsidR="006D66E9" w:rsidRPr="00E271DA">
        <w:t xml:space="preserve"> </w:t>
      </w:r>
      <w:r w:rsidR="00B56E2D" w:rsidRPr="00E271DA">
        <w:t>specified for the</w:t>
      </w:r>
      <w:r w:rsidR="00944560" w:rsidRPr="00E271DA">
        <w:t xml:space="preserve"> SBFD</w:t>
      </w:r>
      <w:r w:rsidR="00B56E2D" w:rsidRPr="00E271DA">
        <w:t xml:space="preserve"> </w:t>
      </w:r>
      <w:proofErr w:type="spellStart"/>
      <w:r w:rsidR="00830E14" w:rsidRPr="00E271DA">
        <w:t>subband</w:t>
      </w:r>
      <w:proofErr w:type="spellEnd"/>
      <w:r w:rsidR="00B56E2D" w:rsidRPr="00E271DA">
        <w:t xml:space="preserve"> configuration.</w:t>
      </w:r>
    </w:p>
    <w:p w14:paraId="78473F73" w14:textId="77777777" w:rsidR="00606B76" w:rsidRPr="00E271DA" w:rsidRDefault="001B21BA" w:rsidP="000674B2">
      <w:r w:rsidRPr="00E271DA">
        <w:t>As justified in band support</w:t>
      </w:r>
      <w:r w:rsidR="00396F2C" w:rsidRPr="00E271DA">
        <w:t xml:space="preserve"> topic</w:t>
      </w:r>
      <w:r w:rsidR="001B111B" w:rsidRPr="00E271DA">
        <w:t xml:space="preserve"> in this T-doc</w:t>
      </w:r>
      <w:r w:rsidR="00396F2C" w:rsidRPr="00E271DA">
        <w:t xml:space="preserve">, we propose to </w:t>
      </w:r>
      <w:r w:rsidR="0036642A" w:rsidRPr="00E271DA">
        <w:t xml:space="preserve">support SBFD with </w:t>
      </w:r>
      <w:r w:rsidR="001B111B" w:rsidRPr="00E271DA">
        <w:t xml:space="preserve">channel bandwidth </w:t>
      </w:r>
      <w:r w:rsidR="003B04C0" w:rsidRPr="00E271DA">
        <w:t>no less</w:t>
      </w:r>
      <w:r w:rsidR="001B111B" w:rsidRPr="00E271DA">
        <w:t xml:space="preserve"> than 50 </w:t>
      </w:r>
      <w:proofErr w:type="spellStart"/>
      <w:r w:rsidR="001B111B" w:rsidRPr="00E271DA">
        <w:t>MHz.</w:t>
      </w:r>
      <w:proofErr w:type="spellEnd"/>
      <w:r w:rsidR="000721DB" w:rsidRPr="00E271DA">
        <w:t xml:space="preserve"> </w:t>
      </w:r>
      <w:r w:rsidR="00A125C3" w:rsidRPr="00E271DA">
        <w:t xml:space="preserve">In the </w:t>
      </w:r>
      <w:r w:rsidR="003632E0" w:rsidRPr="00E271DA">
        <w:t>SI</w:t>
      </w:r>
      <w:r w:rsidR="00A125C3" w:rsidRPr="00E271DA">
        <w:t xml:space="preserve"> phase, </w:t>
      </w:r>
      <w:r w:rsidR="001F50FD" w:rsidRPr="00E271DA">
        <w:t xml:space="preserve">the </w:t>
      </w:r>
      <w:r w:rsidR="005A33B5" w:rsidRPr="00E271DA">
        <w:t xml:space="preserve">feasibility and co-existence </w:t>
      </w:r>
      <w:r w:rsidR="001F50FD" w:rsidRPr="00E271DA">
        <w:t xml:space="preserve">study </w:t>
      </w:r>
      <w:proofErr w:type="gramStart"/>
      <w:r w:rsidR="001F50FD" w:rsidRPr="00E271DA">
        <w:t>was based on the assumption</w:t>
      </w:r>
      <w:proofErr w:type="gramEnd"/>
      <w:r w:rsidR="001F50FD" w:rsidRPr="00E271DA">
        <w:t xml:space="preserve"> that UL </w:t>
      </w:r>
      <w:proofErr w:type="spellStart"/>
      <w:r w:rsidR="001F50FD" w:rsidRPr="00E271DA">
        <w:t>subband</w:t>
      </w:r>
      <w:proofErr w:type="spellEnd"/>
      <w:r w:rsidR="001F50FD" w:rsidRPr="00E271DA">
        <w:t xml:space="preserve"> occupies 20% BS channel bandwidth.</w:t>
      </w:r>
      <w:r w:rsidR="003E3778" w:rsidRPr="00E271DA">
        <w:t xml:space="preserve"> Hence</w:t>
      </w:r>
      <w:r w:rsidR="00D744C3" w:rsidRPr="00E271DA">
        <w:t xml:space="preserve">, we propose to continue with the assumption that UL </w:t>
      </w:r>
      <w:proofErr w:type="spellStart"/>
      <w:r w:rsidR="00D744C3" w:rsidRPr="00E271DA">
        <w:t>subband</w:t>
      </w:r>
      <w:proofErr w:type="spellEnd"/>
      <w:r w:rsidR="00D744C3" w:rsidRPr="00E271DA">
        <w:t xml:space="preserve"> occupies 20% BS channel bandwidth for FR1</w:t>
      </w:r>
      <w:r w:rsidR="003E3778" w:rsidRPr="00E271DA">
        <w:t xml:space="preserve"> in the </w:t>
      </w:r>
      <w:r w:rsidR="003632E0" w:rsidRPr="00E271DA">
        <w:t>WI phase</w:t>
      </w:r>
      <w:r w:rsidR="00D744C3" w:rsidRPr="00E271DA">
        <w:t>.</w:t>
      </w:r>
      <w:r w:rsidR="003E3778" w:rsidRPr="00E271DA">
        <w:t xml:space="preserve"> </w:t>
      </w:r>
      <w:r w:rsidR="0085464B" w:rsidRPr="00E271DA">
        <w:t>A</w:t>
      </w:r>
      <w:r w:rsidR="00F54623" w:rsidRPr="00E271DA">
        <w:t xml:space="preserve">s justified </w:t>
      </w:r>
      <w:r w:rsidR="00383E12" w:rsidRPr="00E271DA">
        <w:t>by companies in RAN4#112,</w:t>
      </w:r>
      <w:r w:rsidR="00154E53" w:rsidRPr="00E271DA">
        <w:t xml:space="preserve"> it is more important to fix the UL </w:t>
      </w:r>
      <w:proofErr w:type="spellStart"/>
      <w:r w:rsidR="00154E53" w:rsidRPr="00E271DA">
        <w:t>subband</w:t>
      </w:r>
      <w:proofErr w:type="spellEnd"/>
      <w:r w:rsidR="00154E53" w:rsidRPr="00E271DA">
        <w:t xml:space="preserve"> size than DL </w:t>
      </w:r>
      <w:proofErr w:type="spellStart"/>
      <w:r w:rsidR="00154E53" w:rsidRPr="00E271DA">
        <w:t>subband</w:t>
      </w:r>
      <w:proofErr w:type="spellEnd"/>
      <w:r w:rsidR="00154E53" w:rsidRPr="00E271DA">
        <w:t xml:space="preserve"> size</w:t>
      </w:r>
      <w:r w:rsidR="00E80ECB" w:rsidRPr="00E271DA">
        <w:t xml:space="preserve">: Thus, </w:t>
      </w:r>
      <w:r w:rsidR="0085464B" w:rsidRPr="00E271DA">
        <w:t xml:space="preserve">to be able to reuse the existing channel bandwidths for UL </w:t>
      </w:r>
      <w:proofErr w:type="spellStart"/>
      <w:r w:rsidR="0085464B" w:rsidRPr="00E271DA">
        <w:t>subbands</w:t>
      </w:r>
      <w:proofErr w:type="spellEnd"/>
      <w:r w:rsidR="0085464B" w:rsidRPr="00E271DA">
        <w:t xml:space="preserve">, </w:t>
      </w:r>
      <w:r w:rsidR="00F54623" w:rsidRPr="00E271DA">
        <w:t>the percentage is relaxed to 20% - 25%</w:t>
      </w:r>
      <w:r w:rsidR="0028321E" w:rsidRPr="00E271DA">
        <w:t xml:space="preserve"> to </w:t>
      </w:r>
      <w:r w:rsidR="001349B6" w:rsidRPr="00E271DA">
        <w:t xml:space="preserve">design suitable SBFD </w:t>
      </w:r>
      <w:proofErr w:type="spellStart"/>
      <w:r w:rsidR="001349B6" w:rsidRPr="00E271DA">
        <w:t>subband</w:t>
      </w:r>
      <w:proofErr w:type="spellEnd"/>
      <w:r w:rsidR="001349B6" w:rsidRPr="00E271DA">
        <w:t xml:space="preserve"> configurations for </w:t>
      </w:r>
      <w:r w:rsidR="008F73E0" w:rsidRPr="00E271DA">
        <w:t xml:space="preserve">all </w:t>
      </w:r>
      <w:r w:rsidR="0028321E" w:rsidRPr="00E271DA">
        <w:t xml:space="preserve">channel </w:t>
      </w:r>
      <w:r w:rsidR="00163251" w:rsidRPr="00E271DA">
        <w:t>bandwidths</w:t>
      </w:r>
      <w:r w:rsidR="008F73E0" w:rsidRPr="00E271DA">
        <w:t xml:space="preserve"> between 50 MHz and 100 </w:t>
      </w:r>
      <w:proofErr w:type="spellStart"/>
      <w:r w:rsidR="008F73E0" w:rsidRPr="00E271DA">
        <w:t>MHz</w:t>
      </w:r>
      <w:r w:rsidR="00F54623" w:rsidRPr="00E271DA">
        <w:t>.</w:t>
      </w:r>
      <w:proofErr w:type="spellEnd"/>
      <w:r w:rsidR="00F54623" w:rsidRPr="00E271DA">
        <w:t xml:space="preserve"> </w:t>
      </w:r>
    </w:p>
    <w:p w14:paraId="60A8DA3A" w14:textId="5CEFD83B" w:rsidR="00F509E8" w:rsidRPr="00E271DA" w:rsidRDefault="00F509E8" w:rsidP="00A56647">
      <w:pPr>
        <w:pStyle w:val="Proposal"/>
        <w:tabs>
          <w:tab w:val="clear" w:pos="1304"/>
        </w:tabs>
        <w:spacing w:before="120"/>
        <w:ind w:left="1701" w:hanging="1701"/>
        <w:rPr>
          <w:rFonts w:cs="Arial"/>
          <w:szCs w:val="20"/>
        </w:rPr>
      </w:pPr>
      <w:bookmarkStart w:id="14" w:name="_Toc178670018"/>
      <w:r w:rsidRPr="00E271DA">
        <w:rPr>
          <w:rFonts w:cs="Arial"/>
          <w:szCs w:val="20"/>
        </w:rPr>
        <w:t xml:space="preserve">Reuse the existing channel bandwidths for SBFD UL </w:t>
      </w:r>
      <w:proofErr w:type="spellStart"/>
      <w:r w:rsidRPr="00E271DA">
        <w:rPr>
          <w:rFonts w:cs="Arial"/>
          <w:szCs w:val="20"/>
        </w:rPr>
        <w:t>subbands</w:t>
      </w:r>
      <w:proofErr w:type="spellEnd"/>
      <w:r w:rsidRPr="00E271DA">
        <w:rPr>
          <w:rFonts w:cs="Arial"/>
          <w:szCs w:val="20"/>
        </w:rPr>
        <w:t>.</w:t>
      </w:r>
      <w:bookmarkEnd w:id="14"/>
      <w:r w:rsidRPr="00E271DA">
        <w:rPr>
          <w:rFonts w:cs="Arial"/>
          <w:szCs w:val="20"/>
        </w:rPr>
        <w:t xml:space="preserve"> </w:t>
      </w:r>
    </w:p>
    <w:p w14:paraId="6B8D37F9" w14:textId="35FCFF92" w:rsidR="001F4A9B" w:rsidRPr="00E271DA" w:rsidRDefault="001F4A9B" w:rsidP="00F509E8">
      <w:pPr>
        <w:pStyle w:val="Proposal"/>
        <w:tabs>
          <w:tab w:val="clear" w:pos="1304"/>
        </w:tabs>
        <w:spacing w:before="120"/>
        <w:ind w:left="1701" w:hanging="1701"/>
        <w:rPr>
          <w:rFonts w:cs="Arial"/>
          <w:szCs w:val="20"/>
        </w:rPr>
      </w:pPr>
      <w:bookmarkStart w:id="15" w:name="_Toc178670019"/>
      <w:r w:rsidRPr="00E271DA">
        <w:rPr>
          <w:rFonts w:cs="Arial"/>
          <w:szCs w:val="20"/>
        </w:rPr>
        <w:t xml:space="preserve">SBFD-capable BS channel bandwidths are down selected to 50 MHz, 60 MHz, 70 MHz, 80 MHz, 90 </w:t>
      </w:r>
      <w:proofErr w:type="gramStart"/>
      <w:r w:rsidRPr="00E271DA">
        <w:rPr>
          <w:rFonts w:cs="Arial"/>
          <w:szCs w:val="20"/>
        </w:rPr>
        <w:t>MHz</w:t>
      </w:r>
      <w:proofErr w:type="gramEnd"/>
      <w:r w:rsidRPr="00E271DA">
        <w:rPr>
          <w:rFonts w:cs="Arial"/>
          <w:szCs w:val="20"/>
        </w:rPr>
        <w:t xml:space="preserve"> and 100 MHz for FR1</w:t>
      </w:r>
      <w:r w:rsidR="00C46DB0" w:rsidRPr="00C46DB0">
        <w:rPr>
          <w:rFonts w:cs="Arial"/>
          <w:szCs w:val="20"/>
        </w:rPr>
        <w:t>.</w:t>
      </w:r>
      <w:bookmarkEnd w:id="15"/>
    </w:p>
    <w:p w14:paraId="4563AAB5" w14:textId="13BE2BFC" w:rsidR="00FB3A65" w:rsidRPr="00E271DA" w:rsidRDefault="00FB3A65" w:rsidP="00FB3A65">
      <w:pPr>
        <w:spacing w:after="120"/>
        <w:rPr>
          <w:rFonts w:cs="Arial"/>
          <w:szCs w:val="20"/>
        </w:rPr>
      </w:pPr>
      <w:r w:rsidRPr="00E271DA">
        <w:rPr>
          <w:rFonts w:cs="Arial"/>
          <w:szCs w:val="20"/>
        </w:rPr>
        <w:t>As</w:t>
      </w:r>
      <w:r w:rsidRPr="00E271DA" w:rsidDel="0002300C">
        <w:rPr>
          <w:rFonts w:cs="Arial"/>
          <w:szCs w:val="20"/>
        </w:rPr>
        <w:t xml:space="preserve"> </w:t>
      </w:r>
      <w:r w:rsidR="0002300C" w:rsidRPr="00E271DA">
        <w:rPr>
          <w:rFonts w:cs="Arial"/>
          <w:szCs w:val="20"/>
        </w:rPr>
        <w:t xml:space="preserve">for </w:t>
      </w:r>
      <w:r w:rsidRPr="00E271DA">
        <w:rPr>
          <w:rFonts w:cs="Arial"/>
          <w:szCs w:val="20"/>
        </w:rPr>
        <w:t>sub carrier spacing (SCS), for FR1, according to UE demodulation requirement, 30 kHz SCS is selected for TDD and 15 kHz SCS is selected for FDD. Considering SBFD is supported in TDD operation, 30 kHz shall be the SCS for SBFD slots in FR1.</w:t>
      </w:r>
    </w:p>
    <w:p w14:paraId="1C500AB9" w14:textId="685E175C" w:rsidR="00FB6033" w:rsidRPr="00E271DA" w:rsidRDefault="00C563EA" w:rsidP="00FB3A65">
      <w:pPr>
        <w:spacing w:after="120"/>
        <w:rPr>
          <w:rFonts w:cs="Arial"/>
          <w:szCs w:val="20"/>
        </w:rPr>
      </w:pPr>
      <w:r w:rsidRPr="00E271DA">
        <w:rPr>
          <w:rFonts w:cs="Arial"/>
          <w:szCs w:val="20"/>
        </w:rPr>
        <w:t>During the online discussion in RAN4#112, 15 kHz SCS</w:t>
      </w:r>
      <w:r w:rsidR="005C6D03" w:rsidRPr="00E271DA">
        <w:rPr>
          <w:rFonts w:cs="Arial"/>
          <w:szCs w:val="20"/>
        </w:rPr>
        <w:t xml:space="preserve"> was also proposed to </w:t>
      </w:r>
      <w:r w:rsidR="00E81F51" w:rsidRPr="00E271DA">
        <w:rPr>
          <w:rFonts w:cs="Arial"/>
          <w:szCs w:val="20"/>
        </w:rPr>
        <w:t xml:space="preserve">be </w:t>
      </w:r>
      <w:r w:rsidR="00210500" w:rsidRPr="00E271DA">
        <w:rPr>
          <w:rFonts w:cs="Arial"/>
          <w:szCs w:val="20"/>
        </w:rPr>
        <w:t>support</w:t>
      </w:r>
      <w:r w:rsidR="00E81F51" w:rsidRPr="00E271DA">
        <w:rPr>
          <w:rFonts w:cs="Arial"/>
          <w:szCs w:val="20"/>
        </w:rPr>
        <w:t>ed for</w:t>
      </w:r>
      <w:r w:rsidR="005C6D03" w:rsidRPr="00E271DA">
        <w:rPr>
          <w:rFonts w:cs="Arial"/>
          <w:szCs w:val="20"/>
        </w:rPr>
        <w:t xml:space="preserve"> SBFD.</w:t>
      </w:r>
      <w:r w:rsidR="00E3304C" w:rsidRPr="00E271DA">
        <w:rPr>
          <w:rFonts w:cs="Arial"/>
          <w:szCs w:val="20"/>
        </w:rPr>
        <w:t xml:space="preserve"> In our observation, </w:t>
      </w:r>
      <w:r w:rsidR="001B346F" w:rsidRPr="00E271DA">
        <w:rPr>
          <w:rFonts w:cs="Arial"/>
          <w:szCs w:val="20"/>
        </w:rPr>
        <w:t>15 kHz SCS</w:t>
      </w:r>
      <w:r w:rsidR="00E3304C" w:rsidRPr="00E271DA">
        <w:rPr>
          <w:rFonts w:cs="Arial"/>
          <w:szCs w:val="20"/>
        </w:rPr>
        <w:t xml:space="preserve"> is only supported by channel bandwidth </w:t>
      </w:r>
      <w:r w:rsidR="004358DC" w:rsidRPr="00E271DA">
        <w:rPr>
          <w:rFonts w:cs="Arial"/>
          <w:szCs w:val="20"/>
        </w:rPr>
        <w:t xml:space="preserve">no larger than 50 MHz, which are </w:t>
      </w:r>
      <w:r w:rsidR="001B346F" w:rsidRPr="00E271DA">
        <w:rPr>
          <w:rFonts w:cs="Arial"/>
          <w:szCs w:val="20"/>
        </w:rPr>
        <w:t xml:space="preserve">too </w:t>
      </w:r>
      <w:r w:rsidR="004358DC" w:rsidRPr="00E271DA">
        <w:rPr>
          <w:rFonts w:cs="Arial"/>
          <w:szCs w:val="20"/>
        </w:rPr>
        <w:t>narrow</w:t>
      </w:r>
      <w:r w:rsidR="001B346F" w:rsidRPr="00E271DA">
        <w:rPr>
          <w:rFonts w:cs="Arial"/>
          <w:szCs w:val="20"/>
        </w:rPr>
        <w:t xml:space="preserve"> to be considered</w:t>
      </w:r>
      <w:r w:rsidR="008F6081" w:rsidRPr="00E271DA">
        <w:rPr>
          <w:rFonts w:cs="Arial"/>
          <w:szCs w:val="20"/>
        </w:rPr>
        <w:t xml:space="preserve"> for SBFD</w:t>
      </w:r>
      <w:r w:rsidR="001B346F" w:rsidRPr="00E271DA">
        <w:rPr>
          <w:rFonts w:cs="Arial"/>
          <w:szCs w:val="20"/>
        </w:rPr>
        <w:t>.</w:t>
      </w:r>
    </w:p>
    <w:p w14:paraId="555425BD" w14:textId="5085CFFD" w:rsidR="008F6081" w:rsidRPr="00E271DA" w:rsidRDefault="008F6081" w:rsidP="008F6081">
      <w:pPr>
        <w:pStyle w:val="Observation"/>
        <w:ind w:left="1701" w:hanging="1701"/>
        <w:rPr>
          <w:rFonts w:cs="Arial"/>
          <w:szCs w:val="20"/>
          <w:lang w:val="en-GB"/>
        </w:rPr>
      </w:pPr>
      <w:bookmarkStart w:id="16" w:name="_Toc178670011"/>
      <w:r w:rsidRPr="00E271DA">
        <w:rPr>
          <w:rFonts w:cs="Arial"/>
          <w:szCs w:val="20"/>
          <w:lang w:val="en-GB"/>
        </w:rPr>
        <w:t>15 kHz SCS is only supported by channel bandwidth no larger than 50 MHz, which are too narrow to be considered for SBFD.</w:t>
      </w:r>
      <w:bookmarkEnd w:id="16"/>
    </w:p>
    <w:p w14:paraId="0B142843" w14:textId="154D1805" w:rsidR="00025D01" w:rsidRPr="00E271DA" w:rsidRDefault="00FB3A65" w:rsidP="00FB3A65">
      <w:pPr>
        <w:pStyle w:val="Proposal"/>
        <w:tabs>
          <w:tab w:val="clear" w:pos="1304"/>
        </w:tabs>
        <w:spacing w:before="120"/>
        <w:ind w:left="1701" w:hanging="1701"/>
        <w:rPr>
          <w:rFonts w:cs="Arial"/>
          <w:szCs w:val="20"/>
        </w:rPr>
      </w:pPr>
      <w:bookmarkStart w:id="17" w:name="_Toc178670020"/>
      <w:r w:rsidRPr="00E271DA">
        <w:rPr>
          <w:rFonts w:cs="Arial"/>
          <w:szCs w:val="20"/>
        </w:rPr>
        <w:t>For FR1, use 30 kHz as the SCS for SBFD slots.</w:t>
      </w:r>
      <w:bookmarkEnd w:id="17"/>
    </w:p>
    <w:p w14:paraId="7D922340" w14:textId="5C32FBB2" w:rsidR="009E3ACF" w:rsidRPr="00E271DA" w:rsidRDefault="002374FA" w:rsidP="00025D01">
      <w:pPr>
        <w:spacing w:after="120"/>
        <w:rPr>
          <w:rFonts w:cs="Arial"/>
          <w:szCs w:val="20"/>
        </w:rPr>
      </w:pPr>
      <w:r w:rsidRPr="00E271DA">
        <w:rPr>
          <w:rFonts w:cs="Arial"/>
          <w:szCs w:val="20"/>
        </w:rPr>
        <w:lastRenderedPageBreak/>
        <w:t>The most important part is the selection of</w:t>
      </w:r>
      <w:r w:rsidR="009E3ACF" w:rsidRPr="00E271DA">
        <w:rPr>
          <w:rFonts w:cs="Arial"/>
          <w:szCs w:val="20"/>
        </w:rPr>
        <w:t xml:space="preserve"> </w:t>
      </w:r>
      <w:proofErr w:type="spellStart"/>
      <w:r w:rsidR="009E3ACF" w:rsidRPr="00E271DA">
        <w:rPr>
          <w:rFonts w:cs="Arial"/>
          <w:szCs w:val="20"/>
        </w:rPr>
        <w:t>guardband</w:t>
      </w:r>
      <w:proofErr w:type="spellEnd"/>
      <w:r w:rsidR="009E3ACF" w:rsidRPr="00E271DA">
        <w:rPr>
          <w:rFonts w:cs="Arial"/>
          <w:szCs w:val="20"/>
        </w:rPr>
        <w:t xml:space="preserve"> size</w:t>
      </w:r>
      <w:r w:rsidR="0081560D" w:rsidRPr="00E271DA">
        <w:rPr>
          <w:rFonts w:cs="Arial"/>
          <w:szCs w:val="20"/>
        </w:rPr>
        <w:t xml:space="preserve"> between DL and UL </w:t>
      </w:r>
      <w:proofErr w:type="spellStart"/>
      <w:r w:rsidR="0081560D" w:rsidRPr="00E271DA">
        <w:rPr>
          <w:rFonts w:cs="Arial"/>
          <w:szCs w:val="20"/>
        </w:rPr>
        <w:t>subband</w:t>
      </w:r>
      <w:r w:rsidR="00747B29" w:rsidRPr="00E271DA">
        <w:rPr>
          <w:rFonts w:cs="Arial"/>
          <w:szCs w:val="20"/>
        </w:rPr>
        <w:t>s</w:t>
      </w:r>
      <w:proofErr w:type="spellEnd"/>
      <w:r w:rsidR="00D52EED" w:rsidRPr="00E271DA">
        <w:rPr>
          <w:rFonts w:cs="Arial"/>
          <w:szCs w:val="20"/>
        </w:rPr>
        <w:t>. D</w:t>
      </w:r>
      <w:r w:rsidR="009E3ACF" w:rsidRPr="00E271DA">
        <w:rPr>
          <w:rFonts w:cs="Arial"/>
          <w:szCs w:val="20"/>
        </w:rPr>
        <w:t xml:space="preserve">ifferent BS classes </w:t>
      </w:r>
      <w:r w:rsidR="00D52EED" w:rsidRPr="00E271DA">
        <w:rPr>
          <w:rFonts w:cs="Arial"/>
          <w:szCs w:val="20"/>
        </w:rPr>
        <w:t xml:space="preserve">may </w:t>
      </w:r>
      <w:r w:rsidR="009E3ACF" w:rsidRPr="00E271DA">
        <w:rPr>
          <w:rFonts w:cs="Arial"/>
          <w:szCs w:val="20"/>
        </w:rPr>
        <w:t>require different techniques to suppress interference</w:t>
      </w:r>
      <w:r w:rsidR="0027250E" w:rsidRPr="00E271DA">
        <w:rPr>
          <w:rFonts w:cs="Arial"/>
          <w:szCs w:val="20"/>
        </w:rPr>
        <w:t xml:space="preserve"> during SBFD operation</w:t>
      </w:r>
      <w:r w:rsidR="009E3ACF" w:rsidRPr="00E271DA">
        <w:rPr>
          <w:rFonts w:cs="Arial"/>
          <w:szCs w:val="20"/>
        </w:rPr>
        <w:t>, for example, WA BSs would require analogue filtering</w:t>
      </w:r>
      <w:r w:rsidR="000A79F2" w:rsidRPr="00E271DA">
        <w:rPr>
          <w:rFonts w:cs="Arial"/>
          <w:szCs w:val="20"/>
        </w:rPr>
        <w:t>, digital filtering,</w:t>
      </w:r>
      <w:r w:rsidR="009E3ACF" w:rsidRPr="00E271DA">
        <w:rPr>
          <w:rFonts w:cs="Arial"/>
          <w:szCs w:val="20"/>
        </w:rPr>
        <w:t xml:space="preserve"> and </w:t>
      </w:r>
      <w:r w:rsidR="004342F3" w:rsidRPr="00E271DA">
        <w:rPr>
          <w:rFonts w:cs="Arial"/>
          <w:szCs w:val="20"/>
        </w:rPr>
        <w:t>high linear</w:t>
      </w:r>
      <w:r w:rsidR="00B42C14" w:rsidRPr="00E271DA">
        <w:rPr>
          <w:rFonts w:cs="Arial"/>
          <w:szCs w:val="20"/>
        </w:rPr>
        <w:t>ity of the</w:t>
      </w:r>
      <w:r w:rsidR="009E3ACF" w:rsidRPr="00E271DA">
        <w:rPr>
          <w:rFonts w:cs="Arial"/>
          <w:szCs w:val="20"/>
        </w:rPr>
        <w:t xml:space="preserve"> receiver, etc., while for LA BSs there is no need to build analogue filter and </w:t>
      </w:r>
      <w:r w:rsidR="004342F3" w:rsidRPr="00E271DA">
        <w:rPr>
          <w:rFonts w:cs="Arial"/>
          <w:szCs w:val="20"/>
        </w:rPr>
        <w:t xml:space="preserve">highly </w:t>
      </w:r>
      <w:r w:rsidR="009E3ACF" w:rsidRPr="00E271DA">
        <w:rPr>
          <w:rFonts w:cs="Arial"/>
          <w:szCs w:val="20"/>
        </w:rPr>
        <w:t>linear receiver</w:t>
      </w:r>
      <w:r w:rsidR="002D49F1" w:rsidRPr="00E271DA">
        <w:rPr>
          <w:rFonts w:cs="Arial"/>
          <w:szCs w:val="20"/>
        </w:rPr>
        <w:t>. The</w:t>
      </w:r>
      <w:r w:rsidR="009E3ACF" w:rsidRPr="00E271DA">
        <w:rPr>
          <w:rFonts w:cs="Arial"/>
          <w:szCs w:val="20"/>
        </w:rPr>
        <w:t xml:space="preserve"> </w:t>
      </w:r>
      <w:proofErr w:type="spellStart"/>
      <w:r w:rsidR="009E3ACF" w:rsidRPr="00E271DA">
        <w:rPr>
          <w:rFonts w:cs="Arial"/>
          <w:szCs w:val="20"/>
        </w:rPr>
        <w:t>guardband</w:t>
      </w:r>
      <w:proofErr w:type="spellEnd"/>
      <w:r w:rsidR="009E3ACF" w:rsidRPr="00E271DA">
        <w:rPr>
          <w:rFonts w:cs="Arial"/>
          <w:szCs w:val="20"/>
        </w:rPr>
        <w:t xml:space="preserve"> size can </w:t>
      </w:r>
      <w:r w:rsidR="002D49F1" w:rsidRPr="00E271DA">
        <w:rPr>
          <w:rFonts w:cs="Arial"/>
          <w:szCs w:val="20"/>
        </w:rPr>
        <w:t xml:space="preserve">thus </w:t>
      </w:r>
      <w:r w:rsidR="009E3ACF" w:rsidRPr="00E271DA">
        <w:rPr>
          <w:rFonts w:cs="Arial"/>
          <w:szCs w:val="20"/>
        </w:rPr>
        <w:t xml:space="preserve">be different for different BS classes. </w:t>
      </w:r>
      <w:r w:rsidR="00020094" w:rsidRPr="00E271DA">
        <w:rPr>
          <w:rFonts w:cs="Arial"/>
          <w:szCs w:val="20"/>
        </w:rPr>
        <w:t>F</w:t>
      </w:r>
      <w:r w:rsidR="009E3ACF" w:rsidRPr="00E271DA">
        <w:rPr>
          <w:rFonts w:cs="Arial"/>
          <w:szCs w:val="20"/>
        </w:rPr>
        <w:t xml:space="preserve">or SBFD-capable WA BSs, wider </w:t>
      </w:r>
      <w:proofErr w:type="spellStart"/>
      <w:r w:rsidR="009E3ACF" w:rsidRPr="00E271DA">
        <w:rPr>
          <w:rFonts w:cs="Arial"/>
          <w:szCs w:val="20"/>
        </w:rPr>
        <w:t>guardbands</w:t>
      </w:r>
      <w:proofErr w:type="spellEnd"/>
      <w:r w:rsidR="009E3ACF" w:rsidRPr="00E271DA">
        <w:rPr>
          <w:rFonts w:cs="Arial"/>
          <w:szCs w:val="20"/>
        </w:rPr>
        <w:t xml:space="preserve"> than the guards used for BS in normal </w:t>
      </w:r>
      <w:r w:rsidR="00020094" w:rsidRPr="00E271DA">
        <w:rPr>
          <w:rFonts w:cs="Arial"/>
          <w:szCs w:val="20"/>
        </w:rPr>
        <w:t xml:space="preserve">TDD </w:t>
      </w:r>
      <w:r w:rsidR="009E3ACF" w:rsidRPr="00E271DA">
        <w:rPr>
          <w:rFonts w:cs="Arial"/>
          <w:szCs w:val="20"/>
        </w:rPr>
        <w:t>operation are needed.</w:t>
      </w:r>
    </w:p>
    <w:p w14:paraId="3A872678" w14:textId="3560075D" w:rsidR="00CE1371" w:rsidRPr="00E271DA" w:rsidRDefault="009E3ACF" w:rsidP="008844D4">
      <w:pPr>
        <w:pStyle w:val="Proposal"/>
        <w:tabs>
          <w:tab w:val="clear" w:pos="1304"/>
        </w:tabs>
        <w:spacing w:before="120"/>
        <w:ind w:left="1701" w:hanging="1701"/>
        <w:rPr>
          <w:rFonts w:cs="Arial"/>
          <w:szCs w:val="20"/>
        </w:rPr>
      </w:pPr>
      <w:bookmarkStart w:id="18" w:name="_Toc178670021"/>
      <w:r w:rsidRPr="00E271DA">
        <w:rPr>
          <w:rFonts w:cs="Arial"/>
          <w:szCs w:val="20"/>
        </w:rPr>
        <w:t xml:space="preserve">For WA BSs, wider </w:t>
      </w:r>
      <w:proofErr w:type="spellStart"/>
      <w:r w:rsidRPr="00E271DA">
        <w:rPr>
          <w:rFonts w:cs="Arial"/>
          <w:szCs w:val="20"/>
        </w:rPr>
        <w:t>guardbands</w:t>
      </w:r>
      <w:proofErr w:type="spellEnd"/>
      <w:r w:rsidRPr="00E271DA">
        <w:rPr>
          <w:rFonts w:cs="Arial"/>
          <w:szCs w:val="20"/>
        </w:rPr>
        <w:t xml:space="preserve"> than existing ones are needed for SBFD.</w:t>
      </w:r>
      <w:bookmarkEnd w:id="18"/>
    </w:p>
    <w:p w14:paraId="589169DA" w14:textId="305FD54F" w:rsidR="00A16F3E" w:rsidRPr="00E271DA" w:rsidRDefault="006E25F0" w:rsidP="000B1141">
      <w:r w:rsidRPr="00E271DA">
        <w:t xml:space="preserve">To set the </w:t>
      </w:r>
      <w:proofErr w:type="spellStart"/>
      <w:r w:rsidRPr="00E271DA">
        <w:t>guardbands</w:t>
      </w:r>
      <w:proofErr w:type="spellEnd"/>
      <w:r w:rsidRPr="00E271DA">
        <w:t xml:space="preserve"> for WA BS, a general </w:t>
      </w:r>
      <w:r w:rsidR="001C6586" w:rsidRPr="00E271DA">
        <w:t xml:space="preserve">calculation </w:t>
      </w:r>
      <w:r w:rsidRPr="00E271DA">
        <w:t xml:space="preserve">rule </w:t>
      </w:r>
      <w:r w:rsidR="007F602F" w:rsidRPr="00E271DA">
        <w:t>is proposed</w:t>
      </w:r>
      <w:r w:rsidR="00F0527D" w:rsidRPr="00E271DA">
        <w:t xml:space="preserve">, i.e., </w:t>
      </w:r>
      <w:r w:rsidR="00FF7CB7" w:rsidRPr="00E271DA">
        <w:t xml:space="preserve">the </w:t>
      </w:r>
      <w:proofErr w:type="spellStart"/>
      <w:r w:rsidR="00FF7CB7" w:rsidRPr="00E271DA">
        <w:t>guardband</w:t>
      </w:r>
      <w:proofErr w:type="spellEnd"/>
      <w:r w:rsidR="00FF7CB7" w:rsidRPr="00E271DA">
        <w:t xml:space="preserve"> size should be larger than the sum of </w:t>
      </w:r>
      <w:r w:rsidR="00140768" w:rsidRPr="00E271DA">
        <w:rPr>
          <w:lang w:eastAsia="zh-CN"/>
        </w:rPr>
        <w:t xml:space="preserve">the minimum </w:t>
      </w:r>
      <w:proofErr w:type="spellStart"/>
      <w:r w:rsidR="00140768" w:rsidRPr="00E271DA">
        <w:rPr>
          <w:lang w:eastAsia="zh-CN"/>
        </w:rPr>
        <w:t>guardbands</w:t>
      </w:r>
      <w:proofErr w:type="spellEnd"/>
      <w:r w:rsidR="00140768" w:rsidRPr="00E271DA">
        <w:rPr>
          <w:lang w:eastAsia="zh-CN"/>
        </w:rPr>
        <w:t xml:space="preserve"> </w:t>
      </w:r>
      <w:r w:rsidR="00CA569D" w:rsidRPr="00E271DA">
        <w:rPr>
          <w:lang w:eastAsia="zh-CN"/>
        </w:rPr>
        <w:t>(defined in TS 38.104 [</w:t>
      </w:r>
      <w:r w:rsidR="003B4D87">
        <w:rPr>
          <w:lang w:eastAsia="zh-CN"/>
        </w:rPr>
        <w:t>5</w:t>
      </w:r>
      <w:r w:rsidR="00CA569D" w:rsidRPr="00E271DA">
        <w:rPr>
          <w:lang w:eastAsia="zh-CN"/>
        </w:rPr>
        <w:t xml:space="preserve">]) </w:t>
      </w:r>
      <w:r w:rsidR="00020878" w:rsidRPr="00E271DA">
        <w:rPr>
          <w:lang w:eastAsia="zh-CN"/>
        </w:rPr>
        <w:t xml:space="preserve">of the </w:t>
      </w:r>
      <w:r w:rsidR="001C6586" w:rsidRPr="00E271DA">
        <w:rPr>
          <w:lang w:eastAsia="zh-CN"/>
        </w:rPr>
        <w:t xml:space="preserve">adjacent </w:t>
      </w:r>
      <w:r w:rsidR="00020878" w:rsidRPr="00E271DA">
        <w:rPr>
          <w:lang w:eastAsia="zh-CN"/>
        </w:rPr>
        <w:t xml:space="preserve">DL </w:t>
      </w:r>
      <w:proofErr w:type="spellStart"/>
      <w:r w:rsidR="00020878" w:rsidRPr="00E271DA">
        <w:rPr>
          <w:lang w:eastAsia="zh-CN"/>
        </w:rPr>
        <w:t>subband</w:t>
      </w:r>
      <w:proofErr w:type="spellEnd"/>
      <w:r w:rsidR="00020878" w:rsidRPr="00E271DA">
        <w:rPr>
          <w:lang w:eastAsia="zh-CN"/>
        </w:rPr>
        <w:t xml:space="preserve"> and the </w:t>
      </w:r>
      <w:r w:rsidR="001C6586" w:rsidRPr="00E271DA">
        <w:rPr>
          <w:lang w:eastAsia="zh-CN"/>
        </w:rPr>
        <w:t xml:space="preserve">adjacent </w:t>
      </w:r>
      <w:r w:rsidR="00020878" w:rsidRPr="00E271DA">
        <w:rPr>
          <w:lang w:eastAsia="zh-CN"/>
        </w:rPr>
        <w:t xml:space="preserve">UL </w:t>
      </w:r>
      <w:proofErr w:type="spellStart"/>
      <w:r w:rsidR="00020878" w:rsidRPr="00E271DA">
        <w:rPr>
          <w:lang w:eastAsia="zh-CN"/>
        </w:rPr>
        <w:t>subband</w:t>
      </w:r>
      <w:proofErr w:type="spellEnd"/>
      <w:r w:rsidR="00FF7CB7" w:rsidRPr="00E271DA">
        <w:t>.</w:t>
      </w:r>
    </w:p>
    <w:p w14:paraId="17A5565B" w14:textId="5EB41A08" w:rsidR="006C4C1C" w:rsidRPr="00E271DA" w:rsidRDefault="006C4C1C" w:rsidP="000B1141">
      <w:pPr>
        <w:rPr>
          <w:szCs w:val="20"/>
          <w:lang w:eastAsia="zh-CN"/>
        </w:rPr>
      </w:pPr>
      <w:r w:rsidRPr="00E271DA">
        <w:t xml:space="preserve">The </w:t>
      </w:r>
      <w:r w:rsidRPr="00E271DA">
        <w:rPr>
          <w:szCs w:val="20"/>
          <w:lang w:eastAsia="zh-CN"/>
        </w:rPr>
        <w:t xml:space="preserve">calculation approach for </w:t>
      </w:r>
      <w:r w:rsidR="003D7A0F" w:rsidRPr="00E271DA">
        <w:rPr>
          <w:rFonts w:hint="eastAsia"/>
          <w:szCs w:val="20"/>
          <w:lang w:eastAsia="zh-CN"/>
        </w:rPr>
        <w:t>SBFD t</w:t>
      </w:r>
      <w:r w:rsidR="003D7A0F" w:rsidRPr="00E271DA">
        <w:rPr>
          <w:szCs w:val="20"/>
          <w:lang w:eastAsia="zh-CN"/>
        </w:rPr>
        <w:t>ransmission bandwidth configuration</w:t>
      </w:r>
      <w:r w:rsidR="003D7A0F" w:rsidRPr="00E271DA">
        <w:rPr>
          <w:rFonts w:hint="eastAsia"/>
          <w:szCs w:val="20"/>
          <w:lang w:eastAsia="zh-CN"/>
        </w:rPr>
        <w:t xml:space="preserve"> </w:t>
      </w:r>
      <w:r w:rsidRPr="00E271DA">
        <w:rPr>
          <w:szCs w:val="20"/>
          <w:lang w:eastAsia="zh-CN"/>
        </w:rPr>
        <w:t>for FR1 is demonstrated as below.</w:t>
      </w:r>
    </w:p>
    <w:p w14:paraId="05E7081C" w14:textId="427C7B08" w:rsidR="00D05F93" w:rsidRPr="00E271DA" w:rsidRDefault="008925C5" w:rsidP="59586DF2">
      <w:pPr>
        <w:pStyle w:val="ListParagraph"/>
        <w:numPr>
          <w:ilvl w:val="0"/>
          <w:numId w:val="6"/>
        </w:numPr>
        <w:spacing w:after="160"/>
        <w:rPr>
          <w:rFonts w:ascii="Arial" w:hAnsi="Arial" w:cs="Arial"/>
          <w:sz w:val="20"/>
          <w:szCs w:val="20"/>
          <w:lang w:val="en-US"/>
        </w:rPr>
      </w:pPr>
      <w:r w:rsidRPr="00E271DA">
        <w:rPr>
          <w:rFonts w:ascii="Arial" w:hAnsi="Arial" w:cs="Arial"/>
          <w:sz w:val="20"/>
          <w:szCs w:val="20"/>
          <w:lang w:val="en-US"/>
        </w:rPr>
        <w:t>Step 1</w:t>
      </w:r>
      <w:r w:rsidR="00651E41" w:rsidRPr="00E271DA">
        <w:rPr>
          <w:rFonts w:ascii="Arial" w:hAnsi="Arial" w:cs="Arial"/>
          <w:sz w:val="20"/>
          <w:szCs w:val="20"/>
          <w:lang w:val="en-US"/>
        </w:rPr>
        <w:t xml:space="preserve"> –</w:t>
      </w:r>
      <w:r w:rsidRPr="00E271DA">
        <w:rPr>
          <w:rFonts w:ascii="Arial" w:hAnsi="Arial" w:cs="Arial"/>
          <w:sz w:val="20"/>
          <w:szCs w:val="20"/>
          <w:lang w:val="en-US"/>
        </w:rPr>
        <w:t xml:space="preserve"> </w:t>
      </w:r>
      <w:r w:rsidR="00AB3DE3" w:rsidRPr="00E271DA">
        <w:rPr>
          <w:rFonts w:ascii="Arial" w:hAnsi="Arial" w:cs="Arial"/>
          <w:sz w:val="20"/>
          <w:szCs w:val="20"/>
          <w:lang w:val="en-US"/>
        </w:rPr>
        <w:t>Define</w:t>
      </w:r>
      <w:r w:rsidR="00651E41" w:rsidRPr="00E271DA">
        <w:rPr>
          <w:rFonts w:ascii="Arial" w:hAnsi="Arial" w:cs="Arial"/>
          <w:sz w:val="20"/>
          <w:szCs w:val="20"/>
          <w:lang w:val="en-US"/>
        </w:rPr>
        <w:t xml:space="preserve"> </w:t>
      </w:r>
      <w:proofErr w:type="gramStart"/>
      <w:r w:rsidR="008C619E" w:rsidRPr="00E271DA">
        <w:rPr>
          <w:rFonts w:ascii="Arial" w:hAnsi="Arial" w:cs="Arial"/>
          <w:sz w:val="20"/>
          <w:szCs w:val="20"/>
          <w:lang w:val="en-US"/>
        </w:rPr>
        <w:t>N</w:t>
      </w:r>
      <w:r w:rsidR="008C619E" w:rsidRPr="00E271DA">
        <w:rPr>
          <w:rFonts w:ascii="Arial" w:hAnsi="Arial" w:cs="Arial"/>
          <w:sz w:val="20"/>
          <w:szCs w:val="20"/>
          <w:vertAlign w:val="subscript"/>
          <w:lang w:val="en-US"/>
        </w:rPr>
        <w:t>RB,SBFD</w:t>
      </w:r>
      <w:proofErr w:type="gramEnd"/>
      <w:r w:rsidR="008C619E" w:rsidRPr="00E271DA">
        <w:rPr>
          <w:rFonts w:ascii="Arial" w:hAnsi="Arial" w:cs="Arial"/>
          <w:sz w:val="20"/>
          <w:szCs w:val="20"/>
          <w:vertAlign w:val="subscript"/>
          <w:lang w:val="en-US"/>
        </w:rPr>
        <w:t>,</w:t>
      </w:r>
      <w:r w:rsidR="000F68D9" w:rsidRPr="00E271DA">
        <w:rPr>
          <w:rFonts w:ascii="Arial" w:hAnsi="Arial" w:cs="Arial"/>
          <w:sz w:val="20"/>
          <w:szCs w:val="20"/>
          <w:vertAlign w:val="subscript"/>
          <w:lang w:val="en-US"/>
        </w:rPr>
        <w:t>UL</w:t>
      </w:r>
      <w:r w:rsidR="00AB3DE3" w:rsidRPr="00E271DA">
        <w:rPr>
          <w:rFonts w:ascii="Arial" w:hAnsi="Arial" w:cs="Arial"/>
          <w:sz w:val="20"/>
          <w:szCs w:val="20"/>
          <w:lang w:val="en-US"/>
        </w:rPr>
        <w:t>. R</w:t>
      </w:r>
      <w:r w:rsidR="000F68D9" w:rsidRPr="00E271DA">
        <w:rPr>
          <w:rFonts w:ascii="Arial" w:hAnsi="Arial" w:cs="Arial"/>
          <w:sz w:val="20"/>
          <w:szCs w:val="20"/>
          <w:lang w:val="en-US"/>
        </w:rPr>
        <w:t xml:space="preserve">euse the </w:t>
      </w:r>
      <w:r w:rsidR="00AB3DE3" w:rsidRPr="00E271DA">
        <w:rPr>
          <w:rFonts w:ascii="Arial" w:hAnsi="Arial" w:cs="Arial"/>
          <w:sz w:val="20"/>
          <w:szCs w:val="20"/>
          <w:lang w:val="en-US"/>
        </w:rPr>
        <w:t>existing number defined in Table 5.3.2-1 in TS 38.104 [</w:t>
      </w:r>
      <w:r w:rsidR="003B4D87">
        <w:rPr>
          <w:rFonts w:ascii="Arial" w:hAnsi="Arial" w:cs="Arial"/>
          <w:sz w:val="20"/>
          <w:szCs w:val="20"/>
          <w:lang w:val="en-US"/>
        </w:rPr>
        <w:t>5</w:t>
      </w:r>
      <w:r w:rsidR="00AB3DE3" w:rsidRPr="00E271DA">
        <w:rPr>
          <w:rFonts w:ascii="Arial" w:hAnsi="Arial" w:cs="Arial"/>
          <w:sz w:val="20"/>
          <w:szCs w:val="20"/>
          <w:lang w:val="en-US"/>
        </w:rPr>
        <w:t>]</w:t>
      </w:r>
      <w:r w:rsidR="00651E41" w:rsidRPr="00E271DA">
        <w:rPr>
          <w:rFonts w:ascii="Arial" w:hAnsi="Arial" w:cs="Arial"/>
          <w:sz w:val="20"/>
          <w:szCs w:val="20"/>
          <w:lang w:val="en-US"/>
        </w:rPr>
        <w:t xml:space="preserve"> corresponding to 20% - 25% of </w:t>
      </w:r>
      <w:r w:rsidR="00210DDD" w:rsidRPr="00E271DA">
        <w:rPr>
          <w:rFonts w:ascii="Arial" w:hAnsi="Arial" w:cs="Arial"/>
          <w:sz w:val="20"/>
          <w:szCs w:val="20"/>
          <w:lang w:val="en-US"/>
        </w:rPr>
        <w:t xml:space="preserve">the considered </w:t>
      </w:r>
      <w:r w:rsidR="00651E41" w:rsidRPr="00E271DA">
        <w:rPr>
          <w:rFonts w:ascii="Arial" w:hAnsi="Arial" w:cs="Arial"/>
          <w:sz w:val="20"/>
          <w:szCs w:val="20"/>
          <w:lang w:val="en-US"/>
        </w:rPr>
        <w:t>channel bandwidth.</w:t>
      </w:r>
    </w:p>
    <w:p w14:paraId="039C52C4" w14:textId="58557528" w:rsidR="00FB2E70" w:rsidRPr="00E271DA" w:rsidRDefault="00651E41" w:rsidP="59586DF2">
      <w:pPr>
        <w:pStyle w:val="ListParagraph"/>
        <w:numPr>
          <w:ilvl w:val="0"/>
          <w:numId w:val="6"/>
        </w:numPr>
        <w:spacing w:after="160"/>
        <w:rPr>
          <w:rFonts w:ascii="Arial" w:hAnsi="Arial" w:cs="Arial"/>
          <w:sz w:val="20"/>
          <w:szCs w:val="20"/>
          <w:lang w:val="en-US"/>
        </w:rPr>
      </w:pPr>
      <w:r w:rsidRPr="00E271DA">
        <w:rPr>
          <w:rFonts w:ascii="Arial" w:hAnsi="Arial" w:cs="Arial"/>
          <w:sz w:val="20"/>
          <w:szCs w:val="20"/>
          <w:lang w:val="en-US"/>
        </w:rPr>
        <w:t xml:space="preserve">Step 2 – Define </w:t>
      </w:r>
      <w:proofErr w:type="gramStart"/>
      <w:r w:rsidRPr="00E271DA">
        <w:rPr>
          <w:rFonts w:ascii="Arial" w:hAnsi="Arial" w:cs="Arial"/>
          <w:sz w:val="20"/>
          <w:szCs w:val="20"/>
          <w:lang w:val="en-US"/>
        </w:rPr>
        <w:t>N</w:t>
      </w:r>
      <w:r w:rsidRPr="00E271DA">
        <w:rPr>
          <w:rFonts w:ascii="Arial" w:hAnsi="Arial" w:cs="Arial"/>
          <w:sz w:val="20"/>
          <w:szCs w:val="20"/>
          <w:vertAlign w:val="subscript"/>
          <w:lang w:val="en-US"/>
        </w:rPr>
        <w:t>RB,SBFD</w:t>
      </w:r>
      <w:proofErr w:type="gramEnd"/>
      <w:r w:rsidRPr="00E271DA">
        <w:rPr>
          <w:rFonts w:ascii="Arial" w:hAnsi="Arial" w:cs="Arial"/>
          <w:sz w:val="20"/>
          <w:szCs w:val="20"/>
          <w:vertAlign w:val="subscript"/>
          <w:lang w:val="en-US"/>
        </w:rPr>
        <w:t>,GB</w:t>
      </w:r>
      <w:r w:rsidRPr="00E271DA">
        <w:rPr>
          <w:rFonts w:ascii="Arial" w:hAnsi="Arial" w:cs="Arial"/>
          <w:sz w:val="20"/>
          <w:szCs w:val="20"/>
          <w:lang w:val="en-US"/>
        </w:rPr>
        <w:t xml:space="preserve">. Sum up the minimum </w:t>
      </w:r>
      <w:proofErr w:type="spellStart"/>
      <w:r w:rsidRPr="00E271DA">
        <w:rPr>
          <w:rFonts w:ascii="Arial" w:hAnsi="Arial" w:cs="Arial"/>
          <w:sz w:val="20"/>
          <w:szCs w:val="20"/>
          <w:lang w:val="en-US"/>
        </w:rPr>
        <w:t>guardbands</w:t>
      </w:r>
      <w:proofErr w:type="spellEnd"/>
      <w:r w:rsidR="006C4C1C" w:rsidRPr="00E271DA">
        <w:rPr>
          <w:rFonts w:ascii="Arial" w:hAnsi="Arial" w:cs="Arial"/>
          <w:sz w:val="20"/>
          <w:szCs w:val="20"/>
          <w:lang w:val="en-US"/>
        </w:rPr>
        <w:t xml:space="preserve"> (defined in Table 5.3.3-1 in TS 38.104 [</w:t>
      </w:r>
      <w:r w:rsidR="009A2431">
        <w:rPr>
          <w:rFonts w:ascii="Arial" w:hAnsi="Arial" w:cs="Arial"/>
          <w:sz w:val="20"/>
          <w:szCs w:val="20"/>
          <w:lang w:val="en-US"/>
        </w:rPr>
        <w:t>5</w:t>
      </w:r>
      <w:r w:rsidR="006C4C1C" w:rsidRPr="00E271DA">
        <w:rPr>
          <w:rFonts w:ascii="Arial" w:hAnsi="Arial" w:cs="Arial"/>
          <w:sz w:val="20"/>
          <w:szCs w:val="20"/>
          <w:lang w:val="en-US"/>
        </w:rPr>
        <w:t xml:space="preserve">]) of the adjacent DL </w:t>
      </w:r>
      <w:proofErr w:type="spellStart"/>
      <w:r w:rsidR="006C4C1C" w:rsidRPr="00E271DA">
        <w:rPr>
          <w:rFonts w:ascii="Arial" w:hAnsi="Arial" w:cs="Arial"/>
          <w:sz w:val="20"/>
          <w:szCs w:val="20"/>
          <w:lang w:val="en-US"/>
        </w:rPr>
        <w:t>subband</w:t>
      </w:r>
      <w:proofErr w:type="spellEnd"/>
      <w:r w:rsidR="006C4C1C" w:rsidRPr="00E271DA">
        <w:rPr>
          <w:rFonts w:ascii="Arial" w:hAnsi="Arial" w:cs="Arial"/>
          <w:sz w:val="20"/>
          <w:szCs w:val="20"/>
          <w:lang w:val="en-US"/>
        </w:rPr>
        <w:t xml:space="preserve"> and the adjacent UL </w:t>
      </w:r>
      <w:proofErr w:type="spellStart"/>
      <w:r w:rsidR="006C4C1C" w:rsidRPr="00E271DA">
        <w:rPr>
          <w:rFonts w:ascii="Arial" w:hAnsi="Arial" w:cs="Arial"/>
          <w:sz w:val="20"/>
          <w:szCs w:val="20"/>
          <w:lang w:val="en-US"/>
        </w:rPr>
        <w:t>subband</w:t>
      </w:r>
      <w:proofErr w:type="spellEnd"/>
      <w:r w:rsidR="006C4C1C" w:rsidRPr="00E271DA">
        <w:rPr>
          <w:rFonts w:ascii="Arial" w:hAnsi="Arial" w:cs="Arial"/>
          <w:sz w:val="20"/>
          <w:szCs w:val="20"/>
          <w:lang w:val="en-US"/>
        </w:rPr>
        <w:t xml:space="preserve">. Convert </w:t>
      </w:r>
      <w:r w:rsidR="003D7A0F" w:rsidRPr="00E271DA">
        <w:rPr>
          <w:rFonts w:ascii="Arial" w:hAnsi="Arial" w:cs="Arial"/>
          <w:sz w:val="20"/>
          <w:szCs w:val="20"/>
          <w:lang w:val="en-US"/>
        </w:rPr>
        <w:t>the number in kHz to R</w:t>
      </w:r>
      <w:r w:rsidR="007423A8" w:rsidRPr="00E271DA">
        <w:rPr>
          <w:rFonts w:ascii="Arial" w:hAnsi="Arial" w:cs="Arial"/>
          <w:sz w:val="20"/>
          <w:szCs w:val="20"/>
          <w:lang w:val="en-US"/>
        </w:rPr>
        <w:t>B and round up the decimal</w:t>
      </w:r>
      <w:r w:rsidR="00333FC1" w:rsidRPr="00E271DA">
        <w:rPr>
          <w:rFonts w:ascii="Arial" w:hAnsi="Arial" w:cs="Arial"/>
          <w:sz w:val="20"/>
          <w:szCs w:val="20"/>
          <w:lang w:val="en-US"/>
        </w:rPr>
        <w:t>.</w:t>
      </w:r>
      <w:r w:rsidR="009230A6" w:rsidRPr="00E271DA">
        <w:rPr>
          <w:rFonts w:ascii="Arial" w:hAnsi="Arial" w:cs="Arial"/>
          <w:sz w:val="20"/>
          <w:szCs w:val="20"/>
          <w:lang w:val="en-US"/>
        </w:rPr>
        <w:t xml:space="preserve"> The result obtained is the needed </w:t>
      </w:r>
      <w:proofErr w:type="gramStart"/>
      <w:r w:rsidR="009230A6" w:rsidRPr="00E271DA">
        <w:rPr>
          <w:rFonts w:ascii="Arial" w:hAnsi="Arial" w:cs="Arial"/>
          <w:sz w:val="20"/>
          <w:szCs w:val="20"/>
          <w:lang w:val="en-US"/>
        </w:rPr>
        <w:t>N</w:t>
      </w:r>
      <w:r w:rsidR="009230A6" w:rsidRPr="00E271DA">
        <w:rPr>
          <w:rFonts w:ascii="Arial" w:hAnsi="Arial" w:cs="Arial"/>
          <w:sz w:val="20"/>
          <w:szCs w:val="20"/>
          <w:vertAlign w:val="subscript"/>
          <w:lang w:val="en-US"/>
        </w:rPr>
        <w:t>RB,SBFD</w:t>
      </w:r>
      <w:proofErr w:type="gramEnd"/>
      <w:r w:rsidR="009230A6" w:rsidRPr="00E271DA">
        <w:rPr>
          <w:rFonts w:ascii="Arial" w:hAnsi="Arial" w:cs="Arial"/>
          <w:sz w:val="20"/>
          <w:szCs w:val="20"/>
          <w:vertAlign w:val="subscript"/>
          <w:lang w:val="en-US"/>
        </w:rPr>
        <w:t>,GB</w:t>
      </w:r>
      <w:r w:rsidR="009230A6" w:rsidRPr="00E271DA">
        <w:rPr>
          <w:rFonts w:ascii="Arial" w:hAnsi="Arial" w:cs="Arial"/>
          <w:sz w:val="20"/>
          <w:szCs w:val="20"/>
          <w:lang w:val="en-US"/>
        </w:rPr>
        <w:t>.</w:t>
      </w:r>
      <w:r w:rsidR="007120E9" w:rsidRPr="00E271DA">
        <w:rPr>
          <w:rFonts w:ascii="Arial" w:hAnsi="Arial" w:cs="Arial"/>
          <w:sz w:val="20"/>
          <w:szCs w:val="20"/>
          <w:lang w:val="en-US"/>
        </w:rPr>
        <w:t xml:space="preserve"> </w:t>
      </w:r>
    </w:p>
    <w:p w14:paraId="2603C4D4" w14:textId="66B2DC45" w:rsidR="00D05F93" w:rsidRPr="00E271DA" w:rsidRDefault="00C126C5" w:rsidP="59586DF2">
      <w:pPr>
        <w:pStyle w:val="ListParagraph"/>
        <w:spacing w:after="160"/>
        <w:rPr>
          <w:rFonts w:ascii="Arial" w:hAnsi="Arial" w:cs="Arial"/>
          <w:sz w:val="20"/>
          <w:szCs w:val="20"/>
          <w:lang w:val="en-US"/>
        </w:rPr>
      </w:pPr>
      <w:r w:rsidRPr="00E271DA">
        <w:rPr>
          <w:rFonts w:ascii="Arial" w:hAnsi="Arial" w:cs="Arial"/>
          <w:sz w:val="20"/>
          <w:szCs w:val="20"/>
          <w:lang w:val="en-US"/>
        </w:rPr>
        <w:t xml:space="preserve">NOTE: </w:t>
      </w:r>
      <w:r w:rsidR="007120E9" w:rsidRPr="00E271DA">
        <w:rPr>
          <w:rFonts w:ascii="Arial" w:hAnsi="Arial" w:cs="Arial"/>
          <w:sz w:val="20"/>
          <w:szCs w:val="20"/>
          <w:lang w:val="en-US"/>
        </w:rPr>
        <w:t xml:space="preserve">When the adjacent DL </w:t>
      </w:r>
      <w:proofErr w:type="spellStart"/>
      <w:r w:rsidR="007120E9" w:rsidRPr="00E271DA">
        <w:rPr>
          <w:rFonts w:ascii="Arial" w:hAnsi="Arial" w:cs="Arial"/>
          <w:sz w:val="20"/>
          <w:szCs w:val="20"/>
          <w:lang w:val="en-US"/>
        </w:rPr>
        <w:t>subband</w:t>
      </w:r>
      <w:proofErr w:type="spellEnd"/>
      <w:r w:rsidR="007120E9" w:rsidRPr="00E271DA">
        <w:rPr>
          <w:rFonts w:ascii="Arial" w:hAnsi="Arial" w:cs="Arial"/>
          <w:sz w:val="20"/>
          <w:szCs w:val="20"/>
          <w:lang w:val="en-US"/>
        </w:rPr>
        <w:t xml:space="preserve"> is not standard channel bandwidth, </w:t>
      </w:r>
      <w:r w:rsidR="005F16F7" w:rsidRPr="00E271DA">
        <w:rPr>
          <w:rFonts w:ascii="Arial" w:hAnsi="Arial" w:cs="Arial"/>
          <w:sz w:val="20"/>
          <w:szCs w:val="20"/>
          <w:lang w:val="en-US"/>
        </w:rPr>
        <w:t xml:space="preserve">use the larger minimum </w:t>
      </w:r>
      <w:proofErr w:type="spellStart"/>
      <w:r w:rsidR="005F16F7" w:rsidRPr="00E271DA">
        <w:rPr>
          <w:rFonts w:ascii="Arial" w:hAnsi="Arial" w:cs="Arial"/>
          <w:sz w:val="20"/>
          <w:szCs w:val="20"/>
          <w:lang w:val="en-US"/>
        </w:rPr>
        <w:t>guardband</w:t>
      </w:r>
      <w:proofErr w:type="spellEnd"/>
      <w:r w:rsidR="005F16F7" w:rsidRPr="00E271DA">
        <w:rPr>
          <w:rFonts w:ascii="Arial" w:hAnsi="Arial" w:cs="Arial"/>
          <w:sz w:val="20"/>
          <w:szCs w:val="20"/>
          <w:lang w:val="en-US"/>
        </w:rPr>
        <w:t xml:space="preserve"> of the two closest channel bandwidths. E.g., for 70 MHz DUD (</w:t>
      </w:r>
      <w:r w:rsidR="00ED58FE" w:rsidRPr="00E271DA">
        <w:rPr>
          <w:rFonts w:ascii="Arial" w:hAnsi="Arial" w:cs="Arial"/>
          <w:sz w:val="20"/>
          <w:szCs w:val="20"/>
          <w:lang w:val="en-US"/>
        </w:rPr>
        <w:t>27.5 MHz - 15 MHz - 27.5 MHz</w:t>
      </w:r>
      <w:r w:rsidR="005F16F7" w:rsidRPr="00E271DA">
        <w:rPr>
          <w:rFonts w:ascii="Arial" w:hAnsi="Arial" w:cs="Arial"/>
          <w:sz w:val="20"/>
          <w:szCs w:val="20"/>
          <w:lang w:val="en-US"/>
        </w:rPr>
        <w:t>)</w:t>
      </w:r>
      <w:r w:rsidR="00945B0D" w:rsidRPr="00E271DA">
        <w:rPr>
          <w:rFonts w:ascii="Arial" w:hAnsi="Arial" w:cs="Arial"/>
          <w:sz w:val="20"/>
          <w:szCs w:val="20"/>
          <w:lang w:val="en-US"/>
        </w:rPr>
        <w:t xml:space="preserve">, 30 kHz SCS, </w:t>
      </w:r>
      <w:r w:rsidR="008D173B" w:rsidRPr="00E271DA">
        <w:rPr>
          <w:rFonts w:ascii="Arial" w:hAnsi="Arial" w:cs="Arial"/>
          <w:sz w:val="20"/>
          <w:szCs w:val="20"/>
          <w:lang w:val="en-US"/>
        </w:rPr>
        <w:t xml:space="preserve">the minimum </w:t>
      </w:r>
      <w:proofErr w:type="spellStart"/>
      <w:r w:rsidR="008D173B" w:rsidRPr="00E271DA">
        <w:rPr>
          <w:rFonts w:ascii="Arial" w:hAnsi="Arial" w:cs="Arial"/>
          <w:sz w:val="20"/>
          <w:szCs w:val="20"/>
          <w:lang w:val="en-US"/>
        </w:rPr>
        <w:t>guardband</w:t>
      </w:r>
      <w:proofErr w:type="spellEnd"/>
      <w:r w:rsidR="008D173B" w:rsidRPr="00E271DA">
        <w:rPr>
          <w:rFonts w:ascii="Arial" w:hAnsi="Arial" w:cs="Arial"/>
          <w:sz w:val="20"/>
          <w:szCs w:val="20"/>
          <w:lang w:val="en-US"/>
        </w:rPr>
        <w:t xml:space="preserve"> for DL </w:t>
      </w:r>
      <w:proofErr w:type="spellStart"/>
      <w:r w:rsidR="008D173B" w:rsidRPr="00E271DA">
        <w:rPr>
          <w:rFonts w:ascii="Arial" w:hAnsi="Arial" w:cs="Arial"/>
          <w:sz w:val="20"/>
          <w:szCs w:val="20"/>
          <w:lang w:val="en-US"/>
        </w:rPr>
        <w:t>subband</w:t>
      </w:r>
      <w:proofErr w:type="spellEnd"/>
      <w:r w:rsidR="008D173B" w:rsidRPr="00E271DA">
        <w:rPr>
          <w:rFonts w:ascii="Arial" w:hAnsi="Arial" w:cs="Arial"/>
          <w:sz w:val="20"/>
          <w:szCs w:val="20"/>
          <w:lang w:val="en-US"/>
        </w:rPr>
        <w:t xml:space="preserve"> should use 945 kHz</w:t>
      </w:r>
      <w:r w:rsidR="00210DDD" w:rsidRPr="00E271DA">
        <w:rPr>
          <w:rFonts w:ascii="Arial" w:hAnsi="Arial" w:cs="Arial"/>
          <w:sz w:val="20"/>
          <w:szCs w:val="20"/>
          <w:lang w:val="en-US"/>
        </w:rPr>
        <w:t xml:space="preserve"> (corresponding to 30 MHz)</w:t>
      </w:r>
      <w:r w:rsidR="008D173B" w:rsidRPr="00E271DA">
        <w:rPr>
          <w:rFonts w:ascii="Arial" w:hAnsi="Arial" w:cs="Arial"/>
          <w:sz w:val="20"/>
          <w:szCs w:val="20"/>
          <w:lang w:val="en-US"/>
        </w:rPr>
        <w:t xml:space="preserve"> instead of 785 kHz</w:t>
      </w:r>
      <w:r w:rsidR="00210DDD" w:rsidRPr="00E271DA">
        <w:rPr>
          <w:rFonts w:ascii="Arial" w:hAnsi="Arial" w:cs="Arial"/>
          <w:sz w:val="20"/>
          <w:szCs w:val="20"/>
          <w:lang w:val="en-US"/>
        </w:rPr>
        <w:t xml:space="preserve"> (corresponding to 25 MHz)</w:t>
      </w:r>
      <w:r w:rsidR="008D173B" w:rsidRPr="00E271DA">
        <w:rPr>
          <w:rFonts w:ascii="Arial" w:hAnsi="Arial" w:cs="Arial"/>
          <w:sz w:val="20"/>
          <w:szCs w:val="20"/>
          <w:lang w:val="en-US"/>
        </w:rPr>
        <w:t>.</w:t>
      </w:r>
    </w:p>
    <w:p w14:paraId="777BAD20" w14:textId="77777777" w:rsidR="004D6BD4" w:rsidRPr="00E271DA" w:rsidRDefault="009230A6" w:rsidP="59586DF2">
      <w:pPr>
        <w:pStyle w:val="ListParagraph"/>
        <w:numPr>
          <w:ilvl w:val="0"/>
          <w:numId w:val="6"/>
        </w:numPr>
        <w:spacing w:after="160"/>
        <w:rPr>
          <w:rFonts w:ascii="Arial" w:hAnsi="Arial" w:cs="Arial"/>
          <w:sz w:val="20"/>
          <w:szCs w:val="20"/>
          <w:lang w:val="en-US"/>
        </w:rPr>
      </w:pPr>
      <w:r w:rsidRPr="00E271DA">
        <w:rPr>
          <w:rFonts w:ascii="Arial" w:hAnsi="Arial" w:cs="Arial"/>
          <w:sz w:val="20"/>
          <w:szCs w:val="20"/>
          <w:lang w:val="en-US"/>
        </w:rPr>
        <w:t xml:space="preserve">Step 3 – Define </w:t>
      </w:r>
      <w:proofErr w:type="gramStart"/>
      <w:r w:rsidRPr="00E271DA">
        <w:rPr>
          <w:rFonts w:ascii="Arial" w:hAnsi="Arial" w:cs="Arial"/>
          <w:sz w:val="20"/>
          <w:szCs w:val="20"/>
          <w:lang w:val="en-US"/>
        </w:rPr>
        <w:t>N</w:t>
      </w:r>
      <w:r w:rsidRPr="00E271DA">
        <w:rPr>
          <w:rFonts w:ascii="Arial" w:hAnsi="Arial" w:cs="Arial"/>
          <w:sz w:val="20"/>
          <w:szCs w:val="20"/>
          <w:vertAlign w:val="subscript"/>
          <w:lang w:val="en-US"/>
        </w:rPr>
        <w:t>RB,SBFD</w:t>
      </w:r>
      <w:proofErr w:type="gramEnd"/>
      <w:r w:rsidRPr="00E271DA">
        <w:rPr>
          <w:rFonts w:ascii="Arial" w:hAnsi="Arial" w:cs="Arial"/>
          <w:sz w:val="20"/>
          <w:szCs w:val="20"/>
          <w:vertAlign w:val="subscript"/>
          <w:lang w:val="en-US"/>
        </w:rPr>
        <w:t>,DL</w:t>
      </w:r>
      <w:r w:rsidRPr="00E271DA">
        <w:rPr>
          <w:rFonts w:ascii="Arial" w:hAnsi="Arial" w:cs="Arial"/>
          <w:sz w:val="20"/>
          <w:szCs w:val="20"/>
          <w:lang w:val="en-US"/>
        </w:rPr>
        <w:t xml:space="preserve">. </w:t>
      </w:r>
    </w:p>
    <w:p w14:paraId="1172ABBB" w14:textId="53E8282E" w:rsidR="00FB2E70" w:rsidRPr="00E271DA" w:rsidRDefault="004D6BD4" w:rsidP="59586DF2">
      <w:pPr>
        <w:pStyle w:val="ListParagraph"/>
        <w:numPr>
          <w:ilvl w:val="1"/>
          <w:numId w:val="6"/>
        </w:numPr>
        <w:spacing w:after="160"/>
        <w:rPr>
          <w:rFonts w:ascii="Arial" w:hAnsi="Arial" w:cs="Arial"/>
          <w:sz w:val="20"/>
          <w:szCs w:val="20"/>
          <w:lang w:val="en-US"/>
        </w:rPr>
      </w:pPr>
      <w:r w:rsidRPr="00E271DA">
        <w:rPr>
          <w:rFonts w:ascii="Arial" w:hAnsi="Arial" w:cs="Arial"/>
          <w:sz w:val="20"/>
          <w:szCs w:val="20"/>
          <w:lang w:val="en-US"/>
        </w:rPr>
        <w:t xml:space="preserve">For DUD, </w:t>
      </w:r>
      <w:proofErr w:type="gramStart"/>
      <w:r w:rsidR="009230A6" w:rsidRPr="00E271DA">
        <w:rPr>
          <w:rFonts w:ascii="Arial" w:hAnsi="Arial" w:cs="Arial"/>
          <w:sz w:val="20"/>
          <w:szCs w:val="20"/>
          <w:lang w:val="en-US"/>
        </w:rPr>
        <w:t>N</w:t>
      </w:r>
      <w:r w:rsidR="009230A6" w:rsidRPr="00E271DA">
        <w:rPr>
          <w:rFonts w:ascii="Arial" w:hAnsi="Arial" w:cs="Arial"/>
          <w:sz w:val="20"/>
          <w:szCs w:val="20"/>
          <w:vertAlign w:val="subscript"/>
          <w:lang w:val="en-US"/>
        </w:rPr>
        <w:t>RB,SBFD</w:t>
      </w:r>
      <w:proofErr w:type="gramEnd"/>
      <w:r w:rsidR="009230A6" w:rsidRPr="00E271DA">
        <w:rPr>
          <w:rFonts w:ascii="Arial" w:hAnsi="Arial" w:cs="Arial"/>
          <w:sz w:val="20"/>
          <w:szCs w:val="20"/>
          <w:vertAlign w:val="subscript"/>
          <w:lang w:val="en-US"/>
        </w:rPr>
        <w:t>,DL</w:t>
      </w:r>
      <w:r w:rsidR="000A47B8" w:rsidRPr="00E271DA">
        <w:rPr>
          <w:rFonts w:ascii="Arial" w:hAnsi="Arial" w:cs="Arial"/>
          <w:sz w:val="20"/>
          <w:szCs w:val="20"/>
          <w:lang w:val="en-US"/>
        </w:rPr>
        <w:t xml:space="preserve"> = </w:t>
      </w:r>
      <w:r w:rsidR="009230A6" w:rsidRPr="00E271DA">
        <w:rPr>
          <w:rFonts w:ascii="Arial" w:hAnsi="Arial" w:cs="Arial"/>
          <w:sz w:val="20"/>
          <w:szCs w:val="20"/>
          <w:lang w:val="en-US"/>
        </w:rPr>
        <w:t>(</w:t>
      </w:r>
      <w:r w:rsidR="00C30A8F" w:rsidRPr="00E271DA">
        <w:rPr>
          <w:rFonts w:ascii="Arial" w:hAnsi="Arial" w:cs="Arial"/>
          <w:sz w:val="20"/>
          <w:szCs w:val="20"/>
          <w:lang w:val="en-US"/>
        </w:rPr>
        <w:t>N</w:t>
      </w:r>
      <w:r w:rsidR="00C30A8F" w:rsidRPr="00E271DA">
        <w:rPr>
          <w:rFonts w:ascii="Arial" w:hAnsi="Arial" w:cs="Arial"/>
          <w:sz w:val="20"/>
          <w:szCs w:val="20"/>
          <w:vertAlign w:val="subscript"/>
          <w:lang w:val="en-US"/>
        </w:rPr>
        <w:t>RB</w:t>
      </w:r>
      <w:r w:rsidR="00C30A8F" w:rsidRPr="00E271DA">
        <w:rPr>
          <w:rFonts w:ascii="Arial" w:hAnsi="Arial" w:cs="Arial"/>
          <w:sz w:val="20"/>
          <w:szCs w:val="20"/>
          <w:lang w:val="en-US"/>
        </w:rPr>
        <w:t xml:space="preserve"> </w:t>
      </w:r>
      <w:r w:rsidR="00AC3D5E" w:rsidRPr="00E271DA">
        <w:rPr>
          <w:rFonts w:ascii="Arial" w:hAnsi="Arial" w:cs="Arial"/>
          <w:sz w:val="20"/>
          <w:szCs w:val="20"/>
          <w:lang w:val="en-US"/>
        </w:rPr>
        <w:t>–</w:t>
      </w:r>
      <w:r w:rsidR="00C30A8F" w:rsidRPr="00E271DA">
        <w:rPr>
          <w:rFonts w:ascii="Arial" w:hAnsi="Arial" w:cs="Arial"/>
          <w:sz w:val="20"/>
          <w:szCs w:val="20"/>
          <w:lang w:val="en-US"/>
        </w:rPr>
        <w:t xml:space="preserve"> N</w:t>
      </w:r>
      <w:r w:rsidR="00C30A8F" w:rsidRPr="00E271DA">
        <w:rPr>
          <w:rFonts w:ascii="Arial" w:hAnsi="Arial" w:cs="Arial"/>
          <w:sz w:val="20"/>
          <w:szCs w:val="20"/>
          <w:vertAlign w:val="subscript"/>
          <w:lang w:val="en-US"/>
        </w:rPr>
        <w:t>RB,SBFD,UL</w:t>
      </w:r>
      <w:r w:rsidR="00C30A8F" w:rsidRPr="00E271DA">
        <w:rPr>
          <w:rFonts w:ascii="Arial" w:hAnsi="Arial" w:cs="Arial"/>
          <w:sz w:val="20"/>
          <w:szCs w:val="20"/>
          <w:lang w:val="en-US"/>
        </w:rPr>
        <w:t xml:space="preserve"> </w:t>
      </w:r>
      <w:r w:rsidR="00370F63" w:rsidRPr="00E271DA">
        <w:rPr>
          <w:rFonts w:ascii="Arial" w:hAnsi="Arial" w:cs="Arial"/>
          <w:sz w:val="20"/>
          <w:szCs w:val="20"/>
          <w:lang w:val="en-US"/>
        </w:rPr>
        <w:t>–</w:t>
      </w:r>
      <w:r w:rsidR="00C30A8F" w:rsidRPr="00E271DA">
        <w:rPr>
          <w:rFonts w:ascii="Arial" w:hAnsi="Arial" w:cs="Arial"/>
          <w:sz w:val="20"/>
          <w:szCs w:val="20"/>
          <w:lang w:val="en-US"/>
        </w:rPr>
        <w:t xml:space="preserve"> </w:t>
      </w:r>
      <w:r w:rsidR="00370F63" w:rsidRPr="00E271DA">
        <w:rPr>
          <w:rFonts w:ascii="Arial" w:hAnsi="Arial" w:cs="Arial"/>
          <w:sz w:val="20"/>
          <w:szCs w:val="20"/>
          <w:lang w:val="en-US"/>
        </w:rPr>
        <w:t xml:space="preserve">2 * </w:t>
      </w:r>
      <w:r w:rsidR="00C30A8F" w:rsidRPr="00E271DA">
        <w:rPr>
          <w:rFonts w:ascii="Arial" w:hAnsi="Arial" w:cs="Arial"/>
          <w:sz w:val="20"/>
          <w:szCs w:val="20"/>
          <w:lang w:val="en-US"/>
        </w:rPr>
        <w:t>N</w:t>
      </w:r>
      <w:r w:rsidR="00C30A8F" w:rsidRPr="00E271DA">
        <w:rPr>
          <w:rFonts w:ascii="Arial" w:hAnsi="Arial" w:cs="Arial"/>
          <w:sz w:val="20"/>
          <w:szCs w:val="20"/>
          <w:vertAlign w:val="subscript"/>
          <w:lang w:val="en-US"/>
        </w:rPr>
        <w:t>RB,SBFD,GB</w:t>
      </w:r>
      <w:r w:rsidR="009230A6" w:rsidRPr="00E271DA">
        <w:rPr>
          <w:rFonts w:ascii="Arial" w:hAnsi="Arial" w:cs="Arial"/>
          <w:sz w:val="20"/>
          <w:szCs w:val="20"/>
          <w:lang w:val="en-US"/>
        </w:rPr>
        <w:t>)/2</w:t>
      </w:r>
      <w:r w:rsidR="00C126C5" w:rsidRPr="00E271DA">
        <w:rPr>
          <w:rFonts w:ascii="Arial" w:hAnsi="Arial" w:cs="Arial"/>
          <w:sz w:val="20"/>
          <w:szCs w:val="20"/>
          <w:lang w:val="en-US"/>
        </w:rPr>
        <w:t>.</w:t>
      </w:r>
    </w:p>
    <w:p w14:paraId="67BD16D3" w14:textId="6384F975" w:rsidR="004D6BD4" w:rsidRPr="00E271DA" w:rsidRDefault="004D6BD4" w:rsidP="59586DF2">
      <w:pPr>
        <w:pStyle w:val="ListParagraph"/>
        <w:numPr>
          <w:ilvl w:val="1"/>
          <w:numId w:val="6"/>
        </w:numPr>
        <w:spacing w:after="160"/>
        <w:rPr>
          <w:rFonts w:ascii="Arial" w:hAnsi="Arial" w:cs="Arial"/>
          <w:sz w:val="20"/>
          <w:szCs w:val="20"/>
          <w:lang w:val="en-US"/>
        </w:rPr>
      </w:pPr>
      <w:r w:rsidRPr="00E271DA">
        <w:rPr>
          <w:rFonts w:ascii="Arial" w:hAnsi="Arial" w:cs="Arial"/>
          <w:sz w:val="20"/>
          <w:szCs w:val="20"/>
          <w:lang w:val="en-US"/>
        </w:rPr>
        <w:t>For DU/UD</w:t>
      </w:r>
      <w:r w:rsidR="00AC3D5E" w:rsidRPr="00E271DA">
        <w:rPr>
          <w:rFonts w:ascii="Arial" w:hAnsi="Arial" w:cs="Arial"/>
          <w:sz w:val="20"/>
          <w:szCs w:val="20"/>
          <w:lang w:val="en-US"/>
        </w:rPr>
        <w:t xml:space="preserve">, </w:t>
      </w:r>
      <w:proofErr w:type="gramStart"/>
      <w:r w:rsidR="00AC3D5E" w:rsidRPr="00E271DA">
        <w:rPr>
          <w:rFonts w:ascii="Arial" w:hAnsi="Arial" w:cs="Arial"/>
          <w:sz w:val="20"/>
          <w:szCs w:val="20"/>
          <w:lang w:val="en-US"/>
        </w:rPr>
        <w:t>N</w:t>
      </w:r>
      <w:r w:rsidR="00AC3D5E" w:rsidRPr="00E271DA">
        <w:rPr>
          <w:rFonts w:ascii="Arial" w:hAnsi="Arial" w:cs="Arial"/>
          <w:sz w:val="20"/>
          <w:szCs w:val="20"/>
          <w:vertAlign w:val="subscript"/>
          <w:lang w:val="en-US"/>
        </w:rPr>
        <w:t>RB,SBFD</w:t>
      </w:r>
      <w:proofErr w:type="gramEnd"/>
      <w:r w:rsidR="00AC3D5E" w:rsidRPr="00E271DA">
        <w:rPr>
          <w:rFonts w:ascii="Arial" w:hAnsi="Arial" w:cs="Arial"/>
          <w:sz w:val="20"/>
          <w:szCs w:val="20"/>
          <w:vertAlign w:val="subscript"/>
          <w:lang w:val="en-US"/>
        </w:rPr>
        <w:t>,DL</w:t>
      </w:r>
      <w:r w:rsidR="00AC3D5E" w:rsidRPr="00E271DA">
        <w:rPr>
          <w:rFonts w:ascii="Arial" w:hAnsi="Arial" w:cs="Arial"/>
          <w:sz w:val="20"/>
          <w:szCs w:val="20"/>
          <w:lang w:val="en-US"/>
        </w:rPr>
        <w:t xml:space="preserve"> = N</w:t>
      </w:r>
      <w:r w:rsidR="00AC3D5E" w:rsidRPr="00E271DA">
        <w:rPr>
          <w:rFonts w:ascii="Arial" w:hAnsi="Arial" w:cs="Arial"/>
          <w:sz w:val="20"/>
          <w:szCs w:val="20"/>
          <w:vertAlign w:val="subscript"/>
          <w:lang w:val="en-US"/>
        </w:rPr>
        <w:t>RB</w:t>
      </w:r>
      <w:r w:rsidR="00AC3D5E" w:rsidRPr="00E271DA">
        <w:rPr>
          <w:rFonts w:ascii="Arial" w:hAnsi="Arial" w:cs="Arial"/>
          <w:sz w:val="20"/>
          <w:szCs w:val="20"/>
          <w:lang w:val="en-US"/>
        </w:rPr>
        <w:t xml:space="preserve"> – N</w:t>
      </w:r>
      <w:r w:rsidR="00AC3D5E" w:rsidRPr="00E271DA">
        <w:rPr>
          <w:rFonts w:ascii="Arial" w:hAnsi="Arial" w:cs="Arial"/>
          <w:sz w:val="20"/>
          <w:szCs w:val="20"/>
          <w:vertAlign w:val="subscript"/>
          <w:lang w:val="en-US"/>
        </w:rPr>
        <w:t>RB,SBFD,UL</w:t>
      </w:r>
      <w:r w:rsidR="00AC3D5E" w:rsidRPr="00E271DA">
        <w:rPr>
          <w:rFonts w:ascii="Arial" w:hAnsi="Arial" w:cs="Arial"/>
          <w:sz w:val="20"/>
          <w:szCs w:val="20"/>
          <w:lang w:val="en-US"/>
        </w:rPr>
        <w:t xml:space="preserve"> – N</w:t>
      </w:r>
      <w:r w:rsidR="00AC3D5E" w:rsidRPr="00E271DA">
        <w:rPr>
          <w:rFonts w:ascii="Arial" w:hAnsi="Arial" w:cs="Arial"/>
          <w:sz w:val="20"/>
          <w:szCs w:val="20"/>
          <w:vertAlign w:val="subscript"/>
          <w:lang w:val="en-US"/>
        </w:rPr>
        <w:t>RB,SBFD,GB</w:t>
      </w:r>
      <w:r w:rsidR="00AC3D5E" w:rsidRPr="00E271DA">
        <w:rPr>
          <w:rFonts w:ascii="Arial" w:hAnsi="Arial" w:cs="Arial"/>
          <w:sz w:val="20"/>
          <w:szCs w:val="20"/>
          <w:lang w:val="en-US"/>
        </w:rPr>
        <w:t>.</w:t>
      </w:r>
    </w:p>
    <w:p w14:paraId="27BABC73" w14:textId="4877531E" w:rsidR="00C126C5" w:rsidRPr="00E271DA" w:rsidRDefault="00C126C5" w:rsidP="00FB2E70">
      <w:pPr>
        <w:pStyle w:val="ListParagraph"/>
        <w:spacing w:after="160"/>
        <w:rPr>
          <w:rFonts w:ascii="Arial" w:hAnsi="Arial" w:cs="Arial"/>
          <w:sz w:val="20"/>
          <w:szCs w:val="20"/>
        </w:rPr>
      </w:pPr>
      <w:r w:rsidRPr="00E271DA">
        <w:rPr>
          <w:rFonts w:ascii="Arial" w:hAnsi="Arial" w:cs="Arial"/>
          <w:sz w:val="20"/>
          <w:szCs w:val="20"/>
        </w:rPr>
        <w:t xml:space="preserve">NOTE: </w:t>
      </w:r>
      <w:r w:rsidR="00735DB9" w:rsidRPr="00E271DA">
        <w:rPr>
          <w:rFonts w:ascii="Arial" w:hAnsi="Arial" w:cs="Arial"/>
          <w:sz w:val="20"/>
          <w:szCs w:val="20"/>
        </w:rPr>
        <w:t>When N</w:t>
      </w:r>
      <w:r w:rsidR="00735DB9" w:rsidRPr="00E271DA">
        <w:rPr>
          <w:rFonts w:ascii="Arial" w:hAnsi="Arial" w:cs="Arial"/>
          <w:sz w:val="20"/>
          <w:szCs w:val="20"/>
          <w:vertAlign w:val="subscript"/>
        </w:rPr>
        <w:t>RB</w:t>
      </w:r>
      <w:r w:rsidR="00735DB9" w:rsidRPr="00E271DA">
        <w:rPr>
          <w:rFonts w:ascii="Arial" w:hAnsi="Arial" w:cs="Arial"/>
          <w:sz w:val="20"/>
          <w:szCs w:val="20"/>
        </w:rPr>
        <w:t xml:space="preserve"> is</w:t>
      </w:r>
      <w:r w:rsidR="002505BF" w:rsidRPr="00E271DA">
        <w:rPr>
          <w:rFonts w:ascii="Arial" w:hAnsi="Arial" w:cs="Arial"/>
          <w:sz w:val="20"/>
          <w:szCs w:val="20"/>
        </w:rPr>
        <w:t xml:space="preserve"> an odd number and N</w:t>
      </w:r>
      <w:r w:rsidR="002505BF" w:rsidRPr="00E271DA">
        <w:rPr>
          <w:rFonts w:ascii="Arial" w:hAnsi="Arial" w:cs="Arial"/>
          <w:sz w:val="20"/>
          <w:szCs w:val="20"/>
          <w:vertAlign w:val="subscript"/>
        </w:rPr>
        <w:t>RB,SBFD,UL</w:t>
      </w:r>
      <w:r w:rsidR="002505BF" w:rsidRPr="00E271DA">
        <w:rPr>
          <w:rFonts w:ascii="Arial" w:hAnsi="Arial" w:cs="Arial"/>
          <w:sz w:val="20"/>
          <w:szCs w:val="20"/>
        </w:rPr>
        <w:t xml:space="preserve"> is an even number, e.g., calculation </w:t>
      </w:r>
      <w:r w:rsidR="002F2202" w:rsidRPr="00E271DA">
        <w:rPr>
          <w:rFonts w:ascii="Arial" w:hAnsi="Arial" w:cs="Arial"/>
          <w:sz w:val="20"/>
          <w:szCs w:val="20"/>
        </w:rPr>
        <w:t xml:space="preserve">for </w:t>
      </w:r>
      <w:r w:rsidR="002505BF" w:rsidRPr="00E271DA">
        <w:rPr>
          <w:rFonts w:ascii="Arial" w:hAnsi="Arial" w:cs="Arial"/>
          <w:sz w:val="20"/>
          <w:szCs w:val="20"/>
        </w:rPr>
        <w:t>50 MHz channel bandwidth</w:t>
      </w:r>
      <w:r w:rsidR="007400B7" w:rsidRPr="00E271DA">
        <w:rPr>
          <w:rFonts w:ascii="Arial" w:hAnsi="Arial" w:cs="Arial"/>
          <w:sz w:val="20"/>
          <w:szCs w:val="20"/>
        </w:rPr>
        <w:t>, the obtained N</w:t>
      </w:r>
      <w:r w:rsidR="007400B7" w:rsidRPr="00E271DA">
        <w:rPr>
          <w:rFonts w:ascii="Arial" w:hAnsi="Arial" w:cs="Arial"/>
          <w:sz w:val="20"/>
          <w:szCs w:val="20"/>
          <w:vertAlign w:val="subscript"/>
        </w:rPr>
        <w:t>RB,SBFD,DL</w:t>
      </w:r>
      <w:r w:rsidR="007400B7" w:rsidRPr="00E271DA">
        <w:rPr>
          <w:rFonts w:ascii="Arial" w:hAnsi="Arial" w:cs="Arial"/>
          <w:sz w:val="20"/>
          <w:szCs w:val="20"/>
        </w:rPr>
        <w:t xml:space="preserve"> is a decimal of 0.5. In this case, N</w:t>
      </w:r>
      <w:r w:rsidR="007400B7" w:rsidRPr="00E271DA">
        <w:rPr>
          <w:rFonts w:ascii="Arial" w:hAnsi="Arial" w:cs="Arial"/>
          <w:sz w:val="20"/>
          <w:szCs w:val="20"/>
          <w:vertAlign w:val="subscript"/>
        </w:rPr>
        <w:t>RB,SBFD,DL</w:t>
      </w:r>
      <w:r w:rsidR="007400B7" w:rsidRPr="00E271DA">
        <w:rPr>
          <w:rFonts w:ascii="Arial" w:hAnsi="Arial" w:cs="Arial"/>
          <w:sz w:val="20"/>
          <w:szCs w:val="20"/>
        </w:rPr>
        <w:t xml:space="preserve"> for two DL </w:t>
      </w:r>
      <w:proofErr w:type="spellStart"/>
      <w:r w:rsidR="007400B7" w:rsidRPr="00E271DA">
        <w:rPr>
          <w:rFonts w:ascii="Arial" w:hAnsi="Arial" w:cs="Arial"/>
          <w:sz w:val="20"/>
          <w:szCs w:val="20"/>
        </w:rPr>
        <w:t>subbands</w:t>
      </w:r>
      <w:proofErr w:type="spellEnd"/>
      <w:r w:rsidR="007400B7" w:rsidRPr="00E271DA">
        <w:rPr>
          <w:rFonts w:ascii="Arial" w:hAnsi="Arial" w:cs="Arial"/>
          <w:sz w:val="20"/>
          <w:szCs w:val="20"/>
        </w:rPr>
        <w:t xml:space="preserve"> should be 49 and 50.</w:t>
      </w:r>
    </w:p>
    <w:p w14:paraId="2A1C210E" w14:textId="6377ECFD" w:rsidR="00460F68" w:rsidRPr="00E271DA" w:rsidRDefault="00460F68" w:rsidP="008600ED">
      <w:pPr>
        <w:rPr>
          <w:szCs w:val="20"/>
          <w:lang w:eastAsia="zh-CN"/>
        </w:rPr>
      </w:pPr>
      <w:r w:rsidRPr="00E271DA">
        <w:rPr>
          <w:rFonts w:hint="eastAsia"/>
          <w:szCs w:val="20"/>
          <w:lang w:eastAsia="zh-CN"/>
        </w:rPr>
        <w:t>It</w:t>
      </w:r>
      <w:r w:rsidRPr="00E271DA">
        <w:rPr>
          <w:szCs w:val="20"/>
          <w:lang w:eastAsia="zh-CN"/>
        </w:rPr>
        <w:t xml:space="preserve"> is </w:t>
      </w:r>
      <w:r w:rsidR="003B202B" w:rsidRPr="00E271DA">
        <w:rPr>
          <w:szCs w:val="20"/>
          <w:lang w:eastAsia="zh-CN"/>
        </w:rPr>
        <w:t xml:space="preserve">also </w:t>
      </w:r>
      <w:r w:rsidRPr="00E271DA">
        <w:rPr>
          <w:szCs w:val="20"/>
          <w:lang w:eastAsia="zh-CN"/>
        </w:rPr>
        <w:t xml:space="preserve">worth noting that, the </w:t>
      </w:r>
      <w:proofErr w:type="gramStart"/>
      <w:r w:rsidRPr="00E271DA">
        <w:rPr>
          <w:szCs w:val="20"/>
        </w:rPr>
        <w:t>N</w:t>
      </w:r>
      <w:r w:rsidRPr="00E271DA">
        <w:rPr>
          <w:szCs w:val="20"/>
          <w:vertAlign w:val="subscript"/>
        </w:rPr>
        <w:t>RB,SBFD</w:t>
      </w:r>
      <w:proofErr w:type="gramEnd"/>
      <w:r w:rsidRPr="00E271DA">
        <w:rPr>
          <w:szCs w:val="20"/>
          <w:vertAlign w:val="subscript"/>
        </w:rPr>
        <w:t>,DL</w:t>
      </w:r>
      <w:r w:rsidRPr="00E271DA">
        <w:rPr>
          <w:szCs w:val="20"/>
          <w:lang w:eastAsia="zh-CN"/>
        </w:rPr>
        <w:t xml:space="preserve"> </w:t>
      </w:r>
      <w:r w:rsidR="001E5F3A" w:rsidRPr="00E271DA">
        <w:rPr>
          <w:szCs w:val="20"/>
          <w:lang w:eastAsia="zh-CN"/>
        </w:rPr>
        <w:t>may not be the existing number defined in TS 38.104 [</w:t>
      </w:r>
      <w:r w:rsidR="003B4D87">
        <w:rPr>
          <w:szCs w:val="20"/>
          <w:lang w:eastAsia="zh-CN"/>
        </w:rPr>
        <w:t>5</w:t>
      </w:r>
      <w:r w:rsidR="001E5F3A" w:rsidRPr="00E271DA">
        <w:rPr>
          <w:szCs w:val="20"/>
          <w:lang w:eastAsia="zh-CN"/>
        </w:rPr>
        <w:t>]</w:t>
      </w:r>
      <w:r w:rsidR="00320FBD" w:rsidRPr="00E271DA">
        <w:rPr>
          <w:szCs w:val="20"/>
          <w:lang w:eastAsia="zh-CN"/>
        </w:rPr>
        <w:t>, and the corresponding test models need FFS.</w:t>
      </w:r>
    </w:p>
    <w:p w14:paraId="76771064" w14:textId="7F504075" w:rsidR="00770854" w:rsidRPr="00E271DA" w:rsidRDefault="00770854" w:rsidP="008600ED">
      <w:r w:rsidRPr="00E271DA" w:rsidDel="00E60D26">
        <w:t xml:space="preserve">To have a straightforward view, the </w:t>
      </w:r>
      <w:r w:rsidR="00343EC5" w:rsidRPr="00E271DA" w:rsidDel="00E60D26">
        <w:t xml:space="preserve">proposed supported BS channel bandwidth and possible </w:t>
      </w:r>
      <w:proofErr w:type="spellStart"/>
      <w:r w:rsidR="00343EC5" w:rsidRPr="00E271DA" w:rsidDel="00E60D26">
        <w:t>subband</w:t>
      </w:r>
      <w:proofErr w:type="spellEnd"/>
      <w:r w:rsidR="00343EC5" w:rsidRPr="00E271DA" w:rsidDel="00E60D26">
        <w:t xml:space="preserve"> configurations</w:t>
      </w:r>
      <w:r w:rsidR="00DB4D15" w:rsidRPr="00E271DA">
        <w:t xml:space="preserve"> for WA BS</w:t>
      </w:r>
      <w:r w:rsidR="00343EC5" w:rsidRPr="00E271DA" w:rsidDel="00E60D26">
        <w:t xml:space="preserve"> are listed in </w:t>
      </w:r>
      <w:r w:rsidR="000C71FC" w:rsidRPr="00E271DA">
        <w:t>T</w:t>
      </w:r>
      <w:r w:rsidR="00343EC5" w:rsidRPr="00E271DA" w:rsidDel="00E60D26">
        <w:t xml:space="preserve">able </w:t>
      </w:r>
      <w:r w:rsidR="00E95358" w:rsidRPr="00E271DA">
        <w:t>2</w:t>
      </w:r>
      <w:r w:rsidR="00343EC5" w:rsidRPr="00E271DA" w:rsidDel="00E60D26">
        <w:t xml:space="preserve"> </w:t>
      </w:r>
      <w:r w:rsidR="00DB4D15" w:rsidRPr="00E271DA">
        <w:t>for FR1</w:t>
      </w:r>
      <w:r w:rsidR="00343EC5" w:rsidRPr="00E271DA" w:rsidDel="00E60D26">
        <w:t>.</w:t>
      </w:r>
    </w:p>
    <w:p w14:paraId="70166466" w14:textId="30CF2ACA" w:rsidR="001D4FE8" w:rsidRPr="00E271DA" w:rsidRDefault="001D4FE8" w:rsidP="001D4FE8">
      <w:pPr>
        <w:pStyle w:val="Proposal"/>
        <w:tabs>
          <w:tab w:val="clear" w:pos="1304"/>
        </w:tabs>
        <w:spacing w:before="120"/>
        <w:ind w:left="1701" w:hanging="1701"/>
      </w:pPr>
      <w:bookmarkStart w:id="19" w:name="_Toc178670022"/>
      <w:r w:rsidRPr="00E271DA">
        <w:rPr>
          <w:rFonts w:cs="Arial"/>
          <w:szCs w:val="20"/>
        </w:rPr>
        <w:t xml:space="preserve">RAN4 define SBFD </w:t>
      </w:r>
      <w:proofErr w:type="spellStart"/>
      <w:r w:rsidRPr="00E271DA">
        <w:rPr>
          <w:rFonts w:cs="Arial"/>
          <w:szCs w:val="20"/>
        </w:rPr>
        <w:t>subband</w:t>
      </w:r>
      <w:proofErr w:type="spellEnd"/>
      <w:r w:rsidRPr="00E271DA">
        <w:rPr>
          <w:rFonts w:cs="Arial"/>
          <w:szCs w:val="20"/>
        </w:rPr>
        <w:t xml:space="preserve"> configurations </w:t>
      </w:r>
      <w:r w:rsidR="009F7793" w:rsidRPr="00E271DA">
        <w:rPr>
          <w:rFonts w:cs="Arial"/>
          <w:szCs w:val="20"/>
        </w:rPr>
        <w:t>for WA BS</w:t>
      </w:r>
      <w:r w:rsidR="00ED7894" w:rsidRPr="00E271DA">
        <w:rPr>
          <w:rFonts w:cs="Arial"/>
          <w:szCs w:val="20"/>
        </w:rPr>
        <w:t xml:space="preserve"> </w:t>
      </w:r>
      <w:r w:rsidRPr="00E271DA">
        <w:rPr>
          <w:rFonts w:cs="Arial"/>
          <w:szCs w:val="20"/>
        </w:rPr>
        <w:t xml:space="preserve">as shown in </w:t>
      </w:r>
      <w:r w:rsidR="000C71FC" w:rsidRPr="00E271DA">
        <w:rPr>
          <w:rFonts w:cs="Arial"/>
          <w:szCs w:val="20"/>
        </w:rPr>
        <w:t xml:space="preserve">Table </w:t>
      </w:r>
      <w:r w:rsidR="00E95358" w:rsidRPr="00E271DA">
        <w:rPr>
          <w:rFonts w:cs="Arial"/>
          <w:szCs w:val="20"/>
        </w:rPr>
        <w:t>2</w:t>
      </w:r>
      <w:r w:rsidRPr="00E271DA">
        <w:rPr>
          <w:rFonts w:cs="Arial"/>
          <w:szCs w:val="20"/>
        </w:rPr>
        <w:t xml:space="preserve"> for FR1.</w:t>
      </w:r>
      <w:bookmarkEnd w:id="19"/>
    </w:p>
    <w:p w14:paraId="3AE11764" w14:textId="7D70361D" w:rsidR="001D4FE8" w:rsidRPr="00E271DA" w:rsidRDefault="001D4FE8" w:rsidP="001D4FE8">
      <w:pPr>
        <w:jc w:val="center"/>
      </w:pPr>
      <w:r w:rsidRPr="0E8768EC">
        <w:rPr>
          <w:rFonts w:eastAsia="Yu Mincho"/>
        </w:rPr>
        <w:t xml:space="preserve">Table </w:t>
      </w:r>
      <w:r w:rsidR="00E95358" w:rsidRPr="0E8768EC">
        <w:rPr>
          <w:rFonts w:eastAsia="Yu Mincho"/>
        </w:rPr>
        <w:t>2</w:t>
      </w:r>
      <w:r w:rsidRPr="0E8768EC">
        <w:rPr>
          <w:rFonts w:eastAsia="Yu Mincho"/>
        </w:rPr>
        <w:t xml:space="preserve">: </w:t>
      </w:r>
      <w:r w:rsidRPr="0E8768EC">
        <w:rPr>
          <w:rFonts w:eastAsia="Yu Mincho"/>
          <w:i/>
          <w:iCs/>
        </w:rPr>
        <w:t>Transmission bandwidth configuration</w:t>
      </w:r>
      <w:r w:rsidRPr="0E8768EC">
        <w:rPr>
          <w:rFonts w:eastAsia="Yu Mincho"/>
        </w:rPr>
        <w:t xml:space="preserve"> N</w:t>
      </w:r>
      <w:r w:rsidRPr="0E8768EC">
        <w:rPr>
          <w:rFonts w:eastAsia="Yu Mincho"/>
          <w:vertAlign w:val="subscript"/>
        </w:rPr>
        <w:t>RB</w:t>
      </w:r>
      <w:r w:rsidRPr="0E8768EC">
        <w:rPr>
          <w:rFonts w:eastAsia="Yu Mincho"/>
        </w:rPr>
        <w:t xml:space="preserve"> for SBFD for FR1</w:t>
      </w:r>
    </w:p>
    <w:tbl>
      <w:tblPr>
        <w:tblStyle w:val="TableGrid"/>
        <w:tblW w:w="6821" w:type="dxa"/>
        <w:jc w:val="center"/>
        <w:tblLayout w:type="fixed"/>
        <w:tblLook w:val="04A0" w:firstRow="1" w:lastRow="0" w:firstColumn="1" w:lastColumn="0" w:noHBand="0" w:noVBand="1"/>
      </w:tblPr>
      <w:tblGrid>
        <w:gridCol w:w="1439"/>
        <w:gridCol w:w="1260"/>
        <w:gridCol w:w="687"/>
        <w:gridCol w:w="687"/>
        <w:gridCol w:w="687"/>
        <w:gridCol w:w="687"/>
        <w:gridCol w:w="687"/>
        <w:gridCol w:w="687"/>
      </w:tblGrid>
      <w:tr w:rsidR="00E271DA" w:rsidRPr="00E271DA" w14:paraId="4CC7C767" w14:textId="77777777" w:rsidTr="00C74254">
        <w:trPr>
          <w:cantSplit/>
          <w:jc w:val="center"/>
        </w:trPr>
        <w:tc>
          <w:tcPr>
            <w:tcW w:w="1439" w:type="dxa"/>
          </w:tcPr>
          <w:p w14:paraId="684B2421" w14:textId="77777777" w:rsidR="001D4FE8" w:rsidRPr="00E271DA" w:rsidRDefault="001D4FE8">
            <w:pPr>
              <w:keepNext/>
              <w:keepLines/>
              <w:rPr>
                <w:b/>
                <w:sz w:val="18"/>
              </w:rPr>
            </w:pPr>
          </w:p>
        </w:tc>
        <w:tc>
          <w:tcPr>
            <w:tcW w:w="1260" w:type="dxa"/>
          </w:tcPr>
          <w:p w14:paraId="25B5E6CC" w14:textId="77777777" w:rsidR="001D4FE8" w:rsidRPr="00E271DA" w:rsidRDefault="001D4FE8">
            <w:pPr>
              <w:keepNext/>
              <w:keepLines/>
              <w:rPr>
                <w:b/>
                <w:sz w:val="18"/>
              </w:rPr>
            </w:pPr>
          </w:p>
        </w:tc>
        <w:tc>
          <w:tcPr>
            <w:tcW w:w="687" w:type="dxa"/>
          </w:tcPr>
          <w:p w14:paraId="4E63EDA9" w14:textId="77777777" w:rsidR="001D4FE8" w:rsidRPr="00E271DA" w:rsidRDefault="001D4FE8">
            <w:pPr>
              <w:keepNext/>
              <w:keepLines/>
              <w:jc w:val="center"/>
              <w:rPr>
                <w:b/>
                <w:sz w:val="18"/>
              </w:rPr>
            </w:pPr>
            <w:r w:rsidRPr="00E271DA">
              <w:rPr>
                <w:b/>
                <w:sz w:val="18"/>
              </w:rPr>
              <w:t>50 MHz</w:t>
            </w:r>
          </w:p>
        </w:tc>
        <w:tc>
          <w:tcPr>
            <w:tcW w:w="687" w:type="dxa"/>
          </w:tcPr>
          <w:p w14:paraId="6AA14628" w14:textId="77777777" w:rsidR="001D4FE8" w:rsidRPr="00E271DA" w:rsidRDefault="001D4FE8">
            <w:pPr>
              <w:keepNext/>
              <w:keepLines/>
              <w:jc w:val="center"/>
              <w:rPr>
                <w:b/>
                <w:sz w:val="18"/>
              </w:rPr>
            </w:pPr>
            <w:r w:rsidRPr="00E271DA">
              <w:rPr>
                <w:b/>
                <w:sz w:val="18"/>
              </w:rPr>
              <w:t>60 MHz</w:t>
            </w:r>
          </w:p>
        </w:tc>
        <w:tc>
          <w:tcPr>
            <w:tcW w:w="687" w:type="dxa"/>
          </w:tcPr>
          <w:p w14:paraId="480D5D99" w14:textId="77777777" w:rsidR="001D4FE8" w:rsidRPr="00E271DA" w:rsidRDefault="001D4FE8">
            <w:pPr>
              <w:keepNext/>
              <w:keepLines/>
              <w:jc w:val="center"/>
              <w:rPr>
                <w:b/>
                <w:sz w:val="18"/>
              </w:rPr>
            </w:pPr>
            <w:r w:rsidRPr="00E271DA">
              <w:rPr>
                <w:b/>
                <w:sz w:val="18"/>
              </w:rPr>
              <w:t>70</w:t>
            </w:r>
          </w:p>
          <w:p w14:paraId="43CC9418" w14:textId="77777777" w:rsidR="001D4FE8" w:rsidRPr="00E271DA" w:rsidRDefault="001D4FE8">
            <w:pPr>
              <w:keepNext/>
              <w:keepLines/>
              <w:jc w:val="center"/>
              <w:rPr>
                <w:b/>
                <w:sz w:val="18"/>
              </w:rPr>
            </w:pPr>
            <w:r w:rsidRPr="00E271DA">
              <w:rPr>
                <w:b/>
                <w:sz w:val="18"/>
              </w:rPr>
              <w:t>MHz</w:t>
            </w:r>
          </w:p>
        </w:tc>
        <w:tc>
          <w:tcPr>
            <w:tcW w:w="687" w:type="dxa"/>
          </w:tcPr>
          <w:p w14:paraId="1A5A2A92" w14:textId="77777777" w:rsidR="001D4FE8" w:rsidRPr="00E271DA" w:rsidRDefault="001D4FE8">
            <w:pPr>
              <w:keepNext/>
              <w:keepLines/>
              <w:jc w:val="center"/>
              <w:rPr>
                <w:b/>
                <w:sz w:val="18"/>
              </w:rPr>
            </w:pPr>
            <w:r w:rsidRPr="00E271DA">
              <w:rPr>
                <w:b/>
                <w:sz w:val="18"/>
              </w:rPr>
              <w:t>80 MHz</w:t>
            </w:r>
          </w:p>
        </w:tc>
        <w:tc>
          <w:tcPr>
            <w:tcW w:w="687" w:type="dxa"/>
          </w:tcPr>
          <w:p w14:paraId="101FF251" w14:textId="77777777" w:rsidR="001D4FE8" w:rsidRPr="00E271DA" w:rsidRDefault="001D4FE8">
            <w:pPr>
              <w:keepNext/>
              <w:keepLines/>
              <w:jc w:val="center"/>
              <w:rPr>
                <w:b/>
                <w:sz w:val="18"/>
              </w:rPr>
            </w:pPr>
            <w:r w:rsidRPr="00E271DA">
              <w:rPr>
                <w:b/>
                <w:sz w:val="18"/>
              </w:rPr>
              <w:t>90</w:t>
            </w:r>
          </w:p>
          <w:p w14:paraId="349FC7A5" w14:textId="77777777" w:rsidR="001D4FE8" w:rsidRPr="00E271DA" w:rsidRDefault="001D4FE8">
            <w:pPr>
              <w:keepNext/>
              <w:keepLines/>
              <w:jc w:val="center"/>
              <w:rPr>
                <w:b/>
                <w:sz w:val="18"/>
              </w:rPr>
            </w:pPr>
            <w:r w:rsidRPr="00E271DA">
              <w:rPr>
                <w:b/>
                <w:sz w:val="18"/>
              </w:rPr>
              <w:t>MHz</w:t>
            </w:r>
          </w:p>
        </w:tc>
        <w:tc>
          <w:tcPr>
            <w:tcW w:w="687" w:type="dxa"/>
          </w:tcPr>
          <w:p w14:paraId="70BAE3F3" w14:textId="77777777" w:rsidR="001D4FE8" w:rsidRPr="00E271DA" w:rsidRDefault="001D4FE8">
            <w:pPr>
              <w:keepNext/>
              <w:keepLines/>
              <w:jc w:val="center"/>
              <w:rPr>
                <w:b/>
                <w:sz w:val="18"/>
              </w:rPr>
            </w:pPr>
            <w:r w:rsidRPr="00E271DA">
              <w:rPr>
                <w:b/>
                <w:sz w:val="18"/>
              </w:rPr>
              <w:t>100 MHz</w:t>
            </w:r>
          </w:p>
        </w:tc>
      </w:tr>
      <w:tr w:rsidR="00E271DA" w:rsidRPr="00E271DA" w14:paraId="62B46616" w14:textId="77777777" w:rsidTr="00C74254">
        <w:trPr>
          <w:cantSplit/>
          <w:jc w:val="center"/>
        </w:trPr>
        <w:tc>
          <w:tcPr>
            <w:tcW w:w="1439" w:type="dxa"/>
          </w:tcPr>
          <w:p w14:paraId="2739AA70" w14:textId="77777777" w:rsidR="001D4FE8" w:rsidRPr="00E271DA" w:rsidRDefault="001D4FE8">
            <w:pPr>
              <w:keepNext/>
              <w:keepLines/>
              <w:rPr>
                <w:bCs/>
                <w:strike/>
                <w:sz w:val="18"/>
              </w:rPr>
            </w:pPr>
          </w:p>
        </w:tc>
        <w:tc>
          <w:tcPr>
            <w:tcW w:w="1260" w:type="dxa"/>
          </w:tcPr>
          <w:p w14:paraId="6A4C535E" w14:textId="77777777" w:rsidR="001D4FE8" w:rsidRPr="00E271DA" w:rsidRDefault="001D4FE8">
            <w:pPr>
              <w:keepNext/>
              <w:keepLines/>
              <w:rPr>
                <w:bCs/>
                <w:strike/>
                <w:sz w:val="18"/>
              </w:rPr>
            </w:pPr>
            <w:r w:rsidRPr="00E271DA">
              <w:rPr>
                <w:bCs/>
                <w:strike/>
                <w:sz w:val="18"/>
              </w:rPr>
              <w:t>D</w:t>
            </w:r>
          </w:p>
        </w:tc>
        <w:tc>
          <w:tcPr>
            <w:tcW w:w="687" w:type="dxa"/>
          </w:tcPr>
          <w:p w14:paraId="0D271E55" w14:textId="77777777" w:rsidR="001D4FE8" w:rsidRPr="00E271DA" w:rsidRDefault="001D4FE8">
            <w:pPr>
              <w:keepNext/>
              <w:keepLines/>
              <w:jc w:val="center"/>
              <w:rPr>
                <w:bCs/>
                <w:strike/>
                <w:sz w:val="18"/>
              </w:rPr>
            </w:pPr>
            <w:r w:rsidRPr="00E271DA">
              <w:rPr>
                <w:bCs/>
                <w:strike/>
                <w:sz w:val="18"/>
              </w:rPr>
              <w:t>20</w:t>
            </w:r>
          </w:p>
        </w:tc>
        <w:tc>
          <w:tcPr>
            <w:tcW w:w="687" w:type="dxa"/>
          </w:tcPr>
          <w:p w14:paraId="30C36CE9" w14:textId="77777777" w:rsidR="001D4FE8" w:rsidRPr="00E271DA" w:rsidRDefault="001D4FE8">
            <w:pPr>
              <w:keepNext/>
              <w:keepLines/>
              <w:jc w:val="center"/>
              <w:rPr>
                <w:strike/>
                <w:sz w:val="18"/>
              </w:rPr>
            </w:pPr>
            <w:r w:rsidRPr="00E271DA">
              <w:rPr>
                <w:strike/>
                <w:sz w:val="18"/>
              </w:rPr>
              <w:t>22.5</w:t>
            </w:r>
          </w:p>
        </w:tc>
        <w:tc>
          <w:tcPr>
            <w:tcW w:w="687" w:type="dxa"/>
          </w:tcPr>
          <w:p w14:paraId="5435EBCD" w14:textId="77777777" w:rsidR="001D4FE8" w:rsidRPr="00E271DA" w:rsidRDefault="001D4FE8">
            <w:pPr>
              <w:keepNext/>
              <w:keepLines/>
              <w:jc w:val="center"/>
              <w:rPr>
                <w:strike/>
                <w:sz w:val="18"/>
              </w:rPr>
            </w:pPr>
            <w:r w:rsidRPr="00E271DA">
              <w:rPr>
                <w:strike/>
                <w:sz w:val="18"/>
              </w:rPr>
              <w:t>27.5</w:t>
            </w:r>
          </w:p>
        </w:tc>
        <w:tc>
          <w:tcPr>
            <w:tcW w:w="687" w:type="dxa"/>
          </w:tcPr>
          <w:p w14:paraId="33A40A6A" w14:textId="77777777" w:rsidR="001D4FE8" w:rsidRPr="00E271DA" w:rsidRDefault="001D4FE8">
            <w:pPr>
              <w:keepNext/>
              <w:keepLines/>
              <w:jc w:val="center"/>
              <w:rPr>
                <w:bCs/>
                <w:strike/>
                <w:sz w:val="18"/>
              </w:rPr>
            </w:pPr>
            <w:r w:rsidRPr="00E271DA">
              <w:rPr>
                <w:bCs/>
                <w:strike/>
                <w:sz w:val="18"/>
              </w:rPr>
              <w:t>30</w:t>
            </w:r>
          </w:p>
        </w:tc>
        <w:tc>
          <w:tcPr>
            <w:tcW w:w="687" w:type="dxa"/>
          </w:tcPr>
          <w:p w14:paraId="37305069" w14:textId="77777777" w:rsidR="001D4FE8" w:rsidRPr="00E271DA" w:rsidRDefault="001D4FE8">
            <w:pPr>
              <w:keepNext/>
              <w:keepLines/>
              <w:jc w:val="center"/>
              <w:rPr>
                <w:bCs/>
                <w:strike/>
                <w:sz w:val="18"/>
              </w:rPr>
            </w:pPr>
            <w:r w:rsidRPr="00E271DA">
              <w:rPr>
                <w:bCs/>
                <w:strike/>
                <w:sz w:val="18"/>
              </w:rPr>
              <w:t>35</w:t>
            </w:r>
          </w:p>
        </w:tc>
        <w:tc>
          <w:tcPr>
            <w:tcW w:w="687" w:type="dxa"/>
          </w:tcPr>
          <w:p w14:paraId="5389A60F" w14:textId="77777777" w:rsidR="001D4FE8" w:rsidRPr="00E271DA" w:rsidRDefault="001D4FE8">
            <w:pPr>
              <w:keepNext/>
              <w:keepLines/>
              <w:jc w:val="center"/>
              <w:rPr>
                <w:bCs/>
                <w:strike/>
                <w:sz w:val="18"/>
              </w:rPr>
            </w:pPr>
            <w:r w:rsidRPr="00E271DA">
              <w:rPr>
                <w:bCs/>
                <w:strike/>
                <w:sz w:val="18"/>
              </w:rPr>
              <w:t>40</w:t>
            </w:r>
          </w:p>
        </w:tc>
      </w:tr>
      <w:tr w:rsidR="00E271DA" w:rsidRPr="00E271DA" w14:paraId="2179EC47" w14:textId="77777777" w:rsidTr="00C74254">
        <w:trPr>
          <w:cantSplit/>
          <w:jc w:val="center"/>
        </w:trPr>
        <w:tc>
          <w:tcPr>
            <w:tcW w:w="1439" w:type="dxa"/>
          </w:tcPr>
          <w:p w14:paraId="3DBD55A0" w14:textId="77777777" w:rsidR="001D4FE8" w:rsidRPr="00E271DA" w:rsidRDefault="001D4FE8">
            <w:pPr>
              <w:keepNext/>
              <w:keepLines/>
              <w:rPr>
                <w:bCs/>
                <w:strike/>
                <w:sz w:val="18"/>
              </w:rPr>
            </w:pPr>
          </w:p>
        </w:tc>
        <w:tc>
          <w:tcPr>
            <w:tcW w:w="1260" w:type="dxa"/>
          </w:tcPr>
          <w:p w14:paraId="238AA9BA" w14:textId="77777777" w:rsidR="001D4FE8" w:rsidRPr="00E271DA" w:rsidRDefault="001D4FE8">
            <w:pPr>
              <w:keepNext/>
              <w:keepLines/>
              <w:rPr>
                <w:bCs/>
                <w:strike/>
                <w:sz w:val="18"/>
              </w:rPr>
            </w:pPr>
            <w:r w:rsidRPr="00E271DA">
              <w:rPr>
                <w:bCs/>
                <w:strike/>
                <w:sz w:val="18"/>
              </w:rPr>
              <w:t>U</w:t>
            </w:r>
          </w:p>
        </w:tc>
        <w:tc>
          <w:tcPr>
            <w:tcW w:w="687" w:type="dxa"/>
          </w:tcPr>
          <w:p w14:paraId="199E0CCE" w14:textId="77777777" w:rsidR="001D4FE8" w:rsidRPr="00E271DA" w:rsidRDefault="001D4FE8">
            <w:pPr>
              <w:keepNext/>
              <w:keepLines/>
              <w:jc w:val="center"/>
              <w:rPr>
                <w:bCs/>
                <w:strike/>
                <w:sz w:val="18"/>
              </w:rPr>
            </w:pPr>
            <w:r w:rsidRPr="00E271DA">
              <w:rPr>
                <w:bCs/>
                <w:strike/>
                <w:sz w:val="18"/>
              </w:rPr>
              <w:t>10</w:t>
            </w:r>
          </w:p>
        </w:tc>
        <w:tc>
          <w:tcPr>
            <w:tcW w:w="687" w:type="dxa"/>
          </w:tcPr>
          <w:p w14:paraId="5F5DF235" w14:textId="77777777" w:rsidR="001D4FE8" w:rsidRPr="00E271DA" w:rsidRDefault="001D4FE8">
            <w:pPr>
              <w:keepNext/>
              <w:keepLines/>
              <w:jc w:val="center"/>
              <w:rPr>
                <w:bCs/>
                <w:strike/>
                <w:sz w:val="18"/>
              </w:rPr>
            </w:pPr>
            <w:r w:rsidRPr="00E271DA">
              <w:rPr>
                <w:bCs/>
                <w:strike/>
                <w:sz w:val="18"/>
              </w:rPr>
              <w:t>15</w:t>
            </w:r>
          </w:p>
        </w:tc>
        <w:tc>
          <w:tcPr>
            <w:tcW w:w="687" w:type="dxa"/>
          </w:tcPr>
          <w:p w14:paraId="3221BE03" w14:textId="77777777" w:rsidR="001D4FE8" w:rsidRPr="00E271DA" w:rsidRDefault="001D4FE8">
            <w:pPr>
              <w:keepNext/>
              <w:keepLines/>
              <w:jc w:val="center"/>
              <w:rPr>
                <w:bCs/>
                <w:strike/>
                <w:sz w:val="18"/>
              </w:rPr>
            </w:pPr>
            <w:r w:rsidRPr="00E271DA">
              <w:rPr>
                <w:bCs/>
                <w:strike/>
                <w:sz w:val="18"/>
              </w:rPr>
              <w:t>15</w:t>
            </w:r>
          </w:p>
        </w:tc>
        <w:tc>
          <w:tcPr>
            <w:tcW w:w="687" w:type="dxa"/>
          </w:tcPr>
          <w:p w14:paraId="53833C00" w14:textId="77777777" w:rsidR="001D4FE8" w:rsidRPr="00E271DA" w:rsidRDefault="001D4FE8">
            <w:pPr>
              <w:keepNext/>
              <w:keepLines/>
              <w:jc w:val="center"/>
              <w:rPr>
                <w:bCs/>
                <w:strike/>
                <w:sz w:val="18"/>
              </w:rPr>
            </w:pPr>
            <w:r w:rsidRPr="00E271DA">
              <w:rPr>
                <w:bCs/>
                <w:strike/>
                <w:sz w:val="18"/>
              </w:rPr>
              <w:t>20</w:t>
            </w:r>
          </w:p>
        </w:tc>
        <w:tc>
          <w:tcPr>
            <w:tcW w:w="687" w:type="dxa"/>
          </w:tcPr>
          <w:p w14:paraId="6CA1ADB4" w14:textId="77777777" w:rsidR="001D4FE8" w:rsidRPr="00E271DA" w:rsidRDefault="001D4FE8">
            <w:pPr>
              <w:keepNext/>
              <w:keepLines/>
              <w:jc w:val="center"/>
              <w:rPr>
                <w:bCs/>
                <w:strike/>
                <w:sz w:val="18"/>
              </w:rPr>
            </w:pPr>
            <w:r w:rsidRPr="00E271DA">
              <w:rPr>
                <w:bCs/>
                <w:strike/>
                <w:sz w:val="18"/>
              </w:rPr>
              <w:t>20</w:t>
            </w:r>
          </w:p>
        </w:tc>
        <w:tc>
          <w:tcPr>
            <w:tcW w:w="687" w:type="dxa"/>
          </w:tcPr>
          <w:p w14:paraId="1191CD34" w14:textId="77777777" w:rsidR="001D4FE8" w:rsidRPr="00E271DA" w:rsidRDefault="001D4FE8">
            <w:pPr>
              <w:keepNext/>
              <w:keepLines/>
              <w:jc w:val="center"/>
              <w:rPr>
                <w:bCs/>
                <w:strike/>
                <w:sz w:val="18"/>
              </w:rPr>
            </w:pPr>
            <w:r w:rsidRPr="00E271DA">
              <w:rPr>
                <w:bCs/>
                <w:strike/>
                <w:sz w:val="18"/>
              </w:rPr>
              <w:t>20</w:t>
            </w:r>
          </w:p>
        </w:tc>
      </w:tr>
      <w:tr w:rsidR="00E271DA" w:rsidRPr="00E271DA" w14:paraId="4C03B737" w14:textId="77777777" w:rsidTr="00C74254">
        <w:trPr>
          <w:cantSplit/>
          <w:jc w:val="center"/>
        </w:trPr>
        <w:tc>
          <w:tcPr>
            <w:tcW w:w="1439" w:type="dxa"/>
          </w:tcPr>
          <w:p w14:paraId="5D6A35F6" w14:textId="77777777" w:rsidR="001D4FE8" w:rsidRPr="00E271DA" w:rsidRDefault="001D4FE8">
            <w:pPr>
              <w:keepNext/>
              <w:keepLines/>
              <w:rPr>
                <w:bCs/>
                <w:strike/>
                <w:sz w:val="18"/>
              </w:rPr>
            </w:pPr>
          </w:p>
        </w:tc>
        <w:tc>
          <w:tcPr>
            <w:tcW w:w="1260" w:type="dxa"/>
          </w:tcPr>
          <w:p w14:paraId="4EA4F3DC" w14:textId="77777777" w:rsidR="001D4FE8" w:rsidRPr="00E271DA" w:rsidRDefault="001D4FE8">
            <w:pPr>
              <w:keepNext/>
              <w:keepLines/>
              <w:rPr>
                <w:bCs/>
                <w:strike/>
                <w:sz w:val="18"/>
              </w:rPr>
            </w:pPr>
            <w:r w:rsidRPr="00E271DA">
              <w:rPr>
                <w:bCs/>
                <w:strike/>
                <w:sz w:val="18"/>
              </w:rPr>
              <w:t>D</w:t>
            </w:r>
          </w:p>
        </w:tc>
        <w:tc>
          <w:tcPr>
            <w:tcW w:w="687" w:type="dxa"/>
          </w:tcPr>
          <w:p w14:paraId="292C226E" w14:textId="77777777" w:rsidR="001D4FE8" w:rsidRPr="00E271DA" w:rsidRDefault="001D4FE8">
            <w:pPr>
              <w:keepNext/>
              <w:keepLines/>
              <w:jc w:val="center"/>
              <w:rPr>
                <w:bCs/>
                <w:strike/>
                <w:sz w:val="18"/>
              </w:rPr>
            </w:pPr>
            <w:r w:rsidRPr="00E271DA">
              <w:rPr>
                <w:bCs/>
                <w:strike/>
                <w:sz w:val="18"/>
              </w:rPr>
              <w:t>20</w:t>
            </w:r>
          </w:p>
        </w:tc>
        <w:tc>
          <w:tcPr>
            <w:tcW w:w="687" w:type="dxa"/>
          </w:tcPr>
          <w:p w14:paraId="1D3191D5" w14:textId="77777777" w:rsidR="001D4FE8" w:rsidRPr="00E271DA" w:rsidRDefault="001D4FE8">
            <w:pPr>
              <w:keepNext/>
              <w:keepLines/>
              <w:jc w:val="center"/>
              <w:rPr>
                <w:strike/>
                <w:sz w:val="18"/>
              </w:rPr>
            </w:pPr>
            <w:r w:rsidRPr="00E271DA">
              <w:rPr>
                <w:strike/>
                <w:sz w:val="18"/>
              </w:rPr>
              <w:t>22.5</w:t>
            </w:r>
          </w:p>
        </w:tc>
        <w:tc>
          <w:tcPr>
            <w:tcW w:w="687" w:type="dxa"/>
          </w:tcPr>
          <w:p w14:paraId="11B450E1" w14:textId="77777777" w:rsidR="001D4FE8" w:rsidRPr="00E271DA" w:rsidRDefault="001D4FE8">
            <w:pPr>
              <w:keepNext/>
              <w:keepLines/>
              <w:jc w:val="center"/>
              <w:rPr>
                <w:strike/>
                <w:sz w:val="18"/>
              </w:rPr>
            </w:pPr>
            <w:r w:rsidRPr="00E271DA">
              <w:rPr>
                <w:strike/>
                <w:sz w:val="18"/>
              </w:rPr>
              <w:t>27.5</w:t>
            </w:r>
          </w:p>
        </w:tc>
        <w:tc>
          <w:tcPr>
            <w:tcW w:w="687" w:type="dxa"/>
          </w:tcPr>
          <w:p w14:paraId="4D8F7991" w14:textId="77777777" w:rsidR="001D4FE8" w:rsidRPr="00E271DA" w:rsidRDefault="001D4FE8">
            <w:pPr>
              <w:keepNext/>
              <w:keepLines/>
              <w:jc w:val="center"/>
              <w:rPr>
                <w:bCs/>
                <w:strike/>
                <w:sz w:val="18"/>
              </w:rPr>
            </w:pPr>
            <w:r w:rsidRPr="00E271DA">
              <w:rPr>
                <w:bCs/>
                <w:strike/>
                <w:sz w:val="18"/>
              </w:rPr>
              <w:t>30</w:t>
            </w:r>
          </w:p>
        </w:tc>
        <w:tc>
          <w:tcPr>
            <w:tcW w:w="687" w:type="dxa"/>
          </w:tcPr>
          <w:p w14:paraId="14378180" w14:textId="77777777" w:rsidR="001D4FE8" w:rsidRPr="00E271DA" w:rsidRDefault="001D4FE8">
            <w:pPr>
              <w:keepNext/>
              <w:keepLines/>
              <w:jc w:val="center"/>
              <w:rPr>
                <w:bCs/>
                <w:strike/>
                <w:sz w:val="18"/>
              </w:rPr>
            </w:pPr>
            <w:r w:rsidRPr="00E271DA">
              <w:rPr>
                <w:bCs/>
                <w:strike/>
                <w:sz w:val="18"/>
              </w:rPr>
              <w:t>35</w:t>
            </w:r>
          </w:p>
        </w:tc>
        <w:tc>
          <w:tcPr>
            <w:tcW w:w="687" w:type="dxa"/>
          </w:tcPr>
          <w:p w14:paraId="306FCC77" w14:textId="77777777" w:rsidR="001D4FE8" w:rsidRPr="00E271DA" w:rsidRDefault="001D4FE8">
            <w:pPr>
              <w:keepNext/>
              <w:keepLines/>
              <w:jc w:val="center"/>
              <w:rPr>
                <w:bCs/>
                <w:strike/>
                <w:sz w:val="18"/>
              </w:rPr>
            </w:pPr>
            <w:r w:rsidRPr="00E271DA">
              <w:rPr>
                <w:bCs/>
                <w:strike/>
                <w:sz w:val="18"/>
              </w:rPr>
              <w:t>40</w:t>
            </w:r>
          </w:p>
        </w:tc>
      </w:tr>
      <w:tr w:rsidR="00E271DA" w:rsidRPr="00E271DA" w14:paraId="07203FE9" w14:textId="77777777" w:rsidTr="00C74254">
        <w:trPr>
          <w:cantSplit/>
          <w:jc w:val="center"/>
        </w:trPr>
        <w:tc>
          <w:tcPr>
            <w:tcW w:w="1439" w:type="dxa"/>
            <w:vMerge w:val="restart"/>
          </w:tcPr>
          <w:p w14:paraId="71C0AA06" w14:textId="77777777" w:rsidR="001D4FE8" w:rsidRPr="00E271DA" w:rsidRDefault="001D4FE8">
            <w:pPr>
              <w:keepNext/>
              <w:keepLines/>
            </w:pPr>
            <w:r w:rsidRPr="00E271DA">
              <w:t>DUD</w:t>
            </w:r>
          </w:p>
          <w:p w14:paraId="4598857B" w14:textId="26461095" w:rsidR="00C74254" w:rsidRPr="00E271DA" w:rsidRDefault="00C74254">
            <w:pPr>
              <w:keepNext/>
              <w:keepLines/>
            </w:pPr>
            <w:r w:rsidRPr="00E271DA">
              <w:t>(SCS 30 kHz)</w:t>
            </w:r>
          </w:p>
        </w:tc>
        <w:tc>
          <w:tcPr>
            <w:tcW w:w="1260" w:type="dxa"/>
          </w:tcPr>
          <w:p w14:paraId="0745AAFC" w14:textId="77777777" w:rsidR="001D4FE8" w:rsidRPr="00E271DA" w:rsidRDefault="001D4FE8">
            <w:pPr>
              <w:keepNext/>
              <w:keepLines/>
              <w:rPr>
                <w:bCs/>
                <w:sz w:val="18"/>
              </w:rPr>
            </w:pPr>
            <w:proofErr w:type="gramStart"/>
            <w:r w:rsidRPr="00E271DA">
              <w:t>N</w:t>
            </w:r>
            <w:r w:rsidRPr="00E271DA">
              <w:rPr>
                <w:vertAlign w:val="subscript"/>
              </w:rPr>
              <w:t>RB,SBFD</w:t>
            </w:r>
            <w:proofErr w:type="gramEnd"/>
            <w:r w:rsidRPr="00E271DA">
              <w:rPr>
                <w:vertAlign w:val="subscript"/>
              </w:rPr>
              <w:t>,DL</w:t>
            </w:r>
          </w:p>
        </w:tc>
        <w:tc>
          <w:tcPr>
            <w:tcW w:w="687" w:type="dxa"/>
          </w:tcPr>
          <w:p w14:paraId="16BD3D39" w14:textId="77777777" w:rsidR="001D4FE8" w:rsidRPr="00E271DA" w:rsidRDefault="001D4FE8">
            <w:pPr>
              <w:keepNext/>
              <w:keepLines/>
              <w:jc w:val="center"/>
              <w:rPr>
                <w:bCs/>
                <w:sz w:val="18"/>
              </w:rPr>
            </w:pPr>
            <w:r w:rsidRPr="00E271DA">
              <w:rPr>
                <w:sz w:val="18"/>
              </w:rPr>
              <w:t>49/50</w:t>
            </w:r>
          </w:p>
        </w:tc>
        <w:tc>
          <w:tcPr>
            <w:tcW w:w="687" w:type="dxa"/>
          </w:tcPr>
          <w:p w14:paraId="74E2659B" w14:textId="7406EE86" w:rsidR="001D4FE8" w:rsidRPr="007203F3" w:rsidRDefault="008D57F7">
            <w:pPr>
              <w:keepNext/>
              <w:keepLines/>
              <w:jc w:val="center"/>
              <w:rPr>
                <w:sz w:val="18"/>
                <w:highlight w:val="yellow"/>
              </w:rPr>
            </w:pPr>
            <w:r w:rsidRPr="007203F3">
              <w:rPr>
                <w:strike/>
                <w:sz w:val="18"/>
                <w:highlight w:val="yellow"/>
              </w:rPr>
              <w:t>58</w:t>
            </w:r>
            <w:r w:rsidR="004D4765" w:rsidRPr="007203F3">
              <w:rPr>
                <w:sz w:val="18"/>
                <w:highlight w:val="yellow"/>
              </w:rPr>
              <w:t>57</w:t>
            </w:r>
          </w:p>
        </w:tc>
        <w:tc>
          <w:tcPr>
            <w:tcW w:w="687" w:type="dxa"/>
          </w:tcPr>
          <w:p w14:paraId="2C60EA77" w14:textId="77777777" w:rsidR="001D4FE8" w:rsidRPr="00E271DA" w:rsidRDefault="001D4FE8">
            <w:pPr>
              <w:keepNext/>
              <w:keepLines/>
              <w:jc w:val="center"/>
              <w:rPr>
                <w:sz w:val="18"/>
              </w:rPr>
            </w:pPr>
            <w:r w:rsidRPr="00E271DA">
              <w:rPr>
                <w:sz w:val="18"/>
              </w:rPr>
              <w:t>70/71</w:t>
            </w:r>
          </w:p>
        </w:tc>
        <w:tc>
          <w:tcPr>
            <w:tcW w:w="687" w:type="dxa"/>
          </w:tcPr>
          <w:p w14:paraId="1D0F9426" w14:textId="77777777" w:rsidR="001D4FE8" w:rsidRPr="00E271DA" w:rsidRDefault="001D4FE8">
            <w:pPr>
              <w:keepNext/>
              <w:keepLines/>
              <w:jc w:val="center"/>
              <w:rPr>
                <w:bCs/>
                <w:sz w:val="18"/>
              </w:rPr>
            </w:pPr>
            <w:r w:rsidRPr="00E271DA">
              <w:rPr>
                <w:bCs/>
                <w:sz w:val="18"/>
              </w:rPr>
              <w:t>78</w:t>
            </w:r>
          </w:p>
          <w:p w14:paraId="79B34321" w14:textId="77777777" w:rsidR="001D4FE8" w:rsidRPr="00E271DA" w:rsidRDefault="001D4FE8">
            <w:pPr>
              <w:keepNext/>
              <w:keepLines/>
              <w:jc w:val="center"/>
              <w:rPr>
                <w:bCs/>
                <w:sz w:val="18"/>
              </w:rPr>
            </w:pPr>
          </w:p>
        </w:tc>
        <w:tc>
          <w:tcPr>
            <w:tcW w:w="687" w:type="dxa"/>
          </w:tcPr>
          <w:p w14:paraId="6D233435" w14:textId="77777777" w:rsidR="001D4FE8" w:rsidRPr="00E271DA" w:rsidRDefault="001D4FE8">
            <w:pPr>
              <w:keepNext/>
              <w:keepLines/>
              <w:jc w:val="center"/>
              <w:rPr>
                <w:bCs/>
                <w:sz w:val="18"/>
              </w:rPr>
            </w:pPr>
            <w:r w:rsidRPr="00E271DA">
              <w:rPr>
                <w:bCs/>
                <w:sz w:val="18"/>
              </w:rPr>
              <w:t>92</w:t>
            </w:r>
          </w:p>
        </w:tc>
        <w:tc>
          <w:tcPr>
            <w:tcW w:w="687" w:type="dxa"/>
          </w:tcPr>
          <w:p w14:paraId="7A96D2C1" w14:textId="77777777" w:rsidR="001D4FE8" w:rsidRPr="00E271DA" w:rsidRDefault="001D4FE8">
            <w:pPr>
              <w:keepNext/>
              <w:keepLines/>
              <w:jc w:val="center"/>
              <w:rPr>
                <w:bCs/>
                <w:sz w:val="18"/>
              </w:rPr>
            </w:pPr>
            <w:r w:rsidRPr="00E271DA">
              <w:rPr>
                <w:bCs/>
                <w:sz w:val="18"/>
              </w:rPr>
              <w:t>106</w:t>
            </w:r>
          </w:p>
        </w:tc>
      </w:tr>
      <w:tr w:rsidR="00E271DA" w:rsidRPr="00E271DA" w14:paraId="2926D818" w14:textId="77777777" w:rsidTr="00C74254">
        <w:trPr>
          <w:cantSplit/>
          <w:jc w:val="center"/>
        </w:trPr>
        <w:tc>
          <w:tcPr>
            <w:tcW w:w="1439" w:type="dxa"/>
            <w:vMerge/>
          </w:tcPr>
          <w:p w14:paraId="7B40829E" w14:textId="77777777" w:rsidR="001D4FE8" w:rsidRPr="00E271DA" w:rsidRDefault="001D4FE8">
            <w:pPr>
              <w:keepNext/>
              <w:keepLines/>
            </w:pPr>
          </w:p>
        </w:tc>
        <w:tc>
          <w:tcPr>
            <w:tcW w:w="1260" w:type="dxa"/>
          </w:tcPr>
          <w:p w14:paraId="74DFD158" w14:textId="77777777" w:rsidR="001D4FE8" w:rsidRPr="00E271DA" w:rsidRDefault="001D4FE8">
            <w:pPr>
              <w:keepNext/>
              <w:keepLines/>
              <w:rPr>
                <w:bCs/>
                <w:sz w:val="18"/>
              </w:rPr>
            </w:pPr>
            <w:proofErr w:type="gramStart"/>
            <w:r w:rsidRPr="00E271DA">
              <w:t>N</w:t>
            </w:r>
            <w:r w:rsidRPr="00E271DA">
              <w:rPr>
                <w:vertAlign w:val="subscript"/>
              </w:rPr>
              <w:t>RB,SBFD</w:t>
            </w:r>
            <w:proofErr w:type="gramEnd"/>
            <w:r w:rsidRPr="00E271DA">
              <w:rPr>
                <w:vertAlign w:val="subscript"/>
              </w:rPr>
              <w:t>,UL</w:t>
            </w:r>
          </w:p>
        </w:tc>
        <w:tc>
          <w:tcPr>
            <w:tcW w:w="687" w:type="dxa"/>
          </w:tcPr>
          <w:p w14:paraId="496F172D" w14:textId="77777777" w:rsidR="001D4FE8" w:rsidRPr="00E271DA" w:rsidRDefault="001D4FE8">
            <w:pPr>
              <w:keepNext/>
              <w:keepLines/>
              <w:jc w:val="center"/>
              <w:rPr>
                <w:bCs/>
                <w:sz w:val="18"/>
              </w:rPr>
            </w:pPr>
            <w:r w:rsidRPr="00E271DA">
              <w:rPr>
                <w:bCs/>
                <w:sz w:val="18"/>
              </w:rPr>
              <w:t>24</w:t>
            </w:r>
          </w:p>
        </w:tc>
        <w:tc>
          <w:tcPr>
            <w:tcW w:w="687" w:type="dxa"/>
          </w:tcPr>
          <w:p w14:paraId="45D8FD14" w14:textId="77777777" w:rsidR="001D4FE8" w:rsidRPr="00E271DA" w:rsidRDefault="001D4FE8">
            <w:pPr>
              <w:keepNext/>
              <w:keepLines/>
              <w:jc w:val="center"/>
              <w:rPr>
                <w:bCs/>
                <w:sz w:val="18"/>
              </w:rPr>
            </w:pPr>
            <w:r w:rsidRPr="00E271DA">
              <w:rPr>
                <w:bCs/>
                <w:sz w:val="18"/>
              </w:rPr>
              <w:t>38</w:t>
            </w:r>
          </w:p>
        </w:tc>
        <w:tc>
          <w:tcPr>
            <w:tcW w:w="687" w:type="dxa"/>
          </w:tcPr>
          <w:p w14:paraId="3071B90A" w14:textId="77777777" w:rsidR="001D4FE8" w:rsidRPr="00E271DA" w:rsidRDefault="001D4FE8">
            <w:pPr>
              <w:keepNext/>
              <w:keepLines/>
              <w:jc w:val="center"/>
              <w:rPr>
                <w:bCs/>
                <w:sz w:val="18"/>
              </w:rPr>
            </w:pPr>
            <w:r w:rsidRPr="00E271DA">
              <w:rPr>
                <w:bCs/>
                <w:sz w:val="18"/>
              </w:rPr>
              <w:t>38</w:t>
            </w:r>
          </w:p>
        </w:tc>
        <w:tc>
          <w:tcPr>
            <w:tcW w:w="687" w:type="dxa"/>
          </w:tcPr>
          <w:p w14:paraId="15D48722" w14:textId="77777777" w:rsidR="001D4FE8" w:rsidRPr="00E271DA" w:rsidRDefault="001D4FE8">
            <w:pPr>
              <w:keepNext/>
              <w:keepLines/>
              <w:jc w:val="center"/>
              <w:rPr>
                <w:bCs/>
                <w:sz w:val="18"/>
              </w:rPr>
            </w:pPr>
            <w:r w:rsidRPr="00E271DA">
              <w:rPr>
                <w:bCs/>
                <w:sz w:val="18"/>
              </w:rPr>
              <w:t>51</w:t>
            </w:r>
          </w:p>
        </w:tc>
        <w:tc>
          <w:tcPr>
            <w:tcW w:w="687" w:type="dxa"/>
          </w:tcPr>
          <w:p w14:paraId="1550D64E" w14:textId="77777777" w:rsidR="001D4FE8" w:rsidRPr="00E271DA" w:rsidRDefault="001D4FE8">
            <w:pPr>
              <w:keepNext/>
              <w:keepLines/>
              <w:jc w:val="center"/>
              <w:rPr>
                <w:bCs/>
                <w:sz w:val="18"/>
              </w:rPr>
            </w:pPr>
            <w:r w:rsidRPr="00E271DA">
              <w:rPr>
                <w:bCs/>
                <w:sz w:val="18"/>
              </w:rPr>
              <w:t>51</w:t>
            </w:r>
          </w:p>
        </w:tc>
        <w:tc>
          <w:tcPr>
            <w:tcW w:w="687" w:type="dxa"/>
          </w:tcPr>
          <w:p w14:paraId="593A3597" w14:textId="77777777" w:rsidR="001D4FE8" w:rsidRPr="00E271DA" w:rsidRDefault="001D4FE8">
            <w:pPr>
              <w:keepNext/>
              <w:keepLines/>
              <w:jc w:val="center"/>
              <w:rPr>
                <w:bCs/>
                <w:sz w:val="18"/>
              </w:rPr>
            </w:pPr>
            <w:r w:rsidRPr="00E271DA">
              <w:rPr>
                <w:bCs/>
                <w:sz w:val="18"/>
              </w:rPr>
              <w:t>51</w:t>
            </w:r>
          </w:p>
        </w:tc>
      </w:tr>
      <w:tr w:rsidR="00E271DA" w:rsidRPr="00E271DA" w14:paraId="540762C5" w14:textId="77777777" w:rsidTr="00C74254">
        <w:trPr>
          <w:cantSplit/>
          <w:jc w:val="center"/>
        </w:trPr>
        <w:tc>
          <w:tcPr>
            <w:tcW w:w="1439" w:type="dxa"/>
            <w:vMerge/>
          </w:tcPr>
          <w:p w14:paraId="523CDC52" w14:textId="77777777" w:rsidR="001D4FE8" w:rsidRPr="00E271DA" w:rsidRDefault="001D4FE8">
            <w:pPr>
              <w:keepNext/>
              <w:keepLines/>
            </w:pPr>
          </w:p>
        </w:tc>
        <w:tc>
          <w:tcPr>
            <w:tcW w:w="1260" w:type="dxa"/>
          </w:tcPr>
          <w:p w14:paraId="03DD1A32" w14:textId="77777777" w:rsidR="001D4FE8" w:rsidRPr="00E271DA" w:rsidRDefault="001D4FE8">
            <w:pPr>
              <w:keepNext/>
              <w:keepLines/>
              <w:rPr>
                <w:bCs/>
                <w:sz w:val="18"/>
              </w:rPr>
            </w:pPr>
            <w:proofErr w:type="gramStart"/>
            <w:r w:rsidRPr="00E271DA">
              <w:t>N</w:t>
            </w:r>
            <w:r w:rsidRPr="00E271DA">
              <w:rPr>
                <w:vertAlign w:val="subscript"/>
              </w:rPr>
              <w:t>RB,SBFD</w:t>
            </w:r>
            <w:proofErr w:type="gramEnd"/>
            <w:r w:rsidRPr="00E271DA">
              <w:rPr>
                <w:vertAlign w:val="subscript"/>
              </w:rPr>
              <w:t>,GB</w:t>
            </w:r>
          </w:p>
        </w:tc>
        <w:tc>
          <w:tcPr>
            <w:tcW w:w="687" w:type="dxa"/>
          </w:tcPr>
          <w:p w14:paraId="5442B2ED" w14:textId="77777777" w:rsidR="001D4FE8" w:rsidRPr="00E271DA" w:rsidRDefault="001D4FE8">
            <w:pPr>
              <w:keepNext/>
              <w:keepLines/>
              <w:jc w:val="center"/>
              <w:rPr>
                <w:bCs/>
                <w:sz w:val="18"/>
              </w:rPr>
            </w:pPr>
            <w:r w:rsidRPr="00E271DA">
              <w:rPr>
                <w:bCs/>
                <w:sz w:val="18"/>
              </w:rPr>
              <w:t>5</w:t>
            </w:r>
          </w:p>
        </w:tc>
        <w:tc>
          <w:tcPr>
            <w:tcW w:w="687" w:type="dxa"/>
          </w:tcPr>
          <w:p w14:paraId="1DD701DF" w14:textId="7EB05F87" w:rsidR="001D4FE8" w:rsidRPr="00E271DA" w:rsidRDefault="008D57F7">
            <w:pPr>
              <w:keepNext/>
              <w:keepLines/>
              <w:jc w:val="center"/>
              <w:rPr>
                <w:bCs/>
                <w:sz w:val="18"/>
              </w:rPr>
            </w:pPr>
            <w:r w:rsidRPr="007203F3">
              <w:rPr>
                <w:bCs/>
                <w:strike/>
                <w:sz w:val="18"/>
                <w:highlight w:val="yellow"/>
              </w:rPr>
              <w:t>4</w:t>
            </w:r>
            <w:r w:rsidR="003A7C7D" w:rsidRPr="007203F3">
              <w:rPr>
                <w:bCs/>
                <w:sz w:val="18"/>
                <w:highlight w:val="yellow"/>
              </w:rPr>
              <w:t>5</w:t>
            </w:r>
          </w:p>
        </w:tc>
        <w:tc>
          <w:tcPr>
            <w:tcW w:w="687" w:type="dxa"/>
          </w:tcPr>
          <w:p w14:paraId="5C6F7E55" w14:textId="77777777" w:rsidR="001D4FE8" w:rsidRPr="00E271DA" w:rsidRDefault="001D4FE8">
            <w:pPr>
              <w:keepNext/>
              <w:keepLines/>
              <w:jc w:val="center"/>
              <w:rPr>
                <w:bCs/>
                <w:sz w:val="18"/>
              </w:rPr>
            </w:pPr>
            <w:r w:rsidRPr="00E271DA">
              <w:rPr>
                <w:bCs/>
                <w:sz w:val="18"/>
              </w:rPr>
              <w:t>5</w:t>
            </w:r>
          </w:p>
        </w:tc>
        <w:tc>
          <w:tcPr>
            <w:tcW w:w="687" w:type="dxa"/>
          </w:tcPr>
          <w:p w14:paraId="3C4E772B" w14:textId="77777777" w:rsidR="001D4FE8" w:rsidRPr="00E271DA" w:rsidRDefault="001D4FE8">
            <w:pPr>
              <w:keepNext/>
              <w:keepLines/>
              <w:jc w:val="center"/>
              <w:rPr>
                <w:bCs/>
                <w:sz w:val="18"/>
              </w:rPr>
            </w:pPr>
            <w:r w:rsidRPr="00E271DA">
              <w:rPr>
                <w:bCs/>
                <w:sz w:val="18"/>
              </w:rPr>
              <w:t>5</w:t>
            </w:r>
          </w:p>
        </w:tc>
        <w:tc>
          <w:tcPr>
            <w:tcW w:w="687" w:type="dxa"/>
          </w:tcPr>
          <w:p w14:paraId="293E82DE" w14:textId="77777777" w:rsidR="001D4FE8" w:rsidRPr="00E271DA" w:rsidRDefault="001D4FE8">
            <w:pPr>
              <w:keepNext/>
              <w:keepLines/>
              <w:jc w:val="center"/>
              <w:rPr>
                <w:bCs/>
                <w:sz w:val="18"/>
              </w:rPr>
            </w:pPr>
            <w:r w:rsidRPr="00E271DA">
              <w:rPr>
                <w:bCs/>
                <w:sz w:val="18"/>
              </w:rPr>
              <w:t>5</w:t>
            </w:r>
          </w:p>
        </w:tc>
        <w:tc>
          <w:tcPr>
            <w:tcW w:w="687" w:type="dxa"/>
          </w:tcPr>
          <w:p w14:paraId="5E2F34BF" w14:textId="77777777" w:rsidR="001D4FE8" w:rsidRPr="00E271DA" w:rsidRDefault="001D4FE8">
            <w:pPr>
              <w:keepNext/>
              <w:keepLines/>
              <w:jc w:val="center"/>
              <w:rPr>
                <w:bCs/>
                <w:sz w:val="18"/>
              </w:rPr>
            </w:pPr>
            <w:r w:rsidRPr="00E271DA">
              <w:rPr>
                <w:bCs/>
                <w:sz w:val="18"/>
              </w:rPr>
              <w:t>5</w:t>
            </w:r>
          </w:p>
        </w:tc>
      </w:tr>
      <w:tr w:rsidR="00E271DA" w:rsidRPr="00E271DA" w14:paraId="4998652D" w14:textId="77777777" w:rsidTr="00C74254">
        <w:trPr>
          <w:cantSplit/>
          <w:jc w:val="center"/>
        </w:trPr>
        <w:tc>
          <w:tcPr>
            <w:tcW w:w="1439" w:type="dxa"/>
          </w:tcPr>
          <w:p w14:paraId="3A65022C" w14:textId="77777777" w:rsidR="001D4FE8" w:rsidRPr="00E271DA" w:rsidRDefault="001D4FE8">
            <w:pPr>
              <w:keepNext/>
              <w:keepLines/>
            </w:pPr>
          </w:p>
        </w:tc>
        <w:tc>
          <w:tcPr>
            <w:tcW w:w="1260" w:type="dxa"/>
          </w:tcPr>
          <w:p w14:paraId="50112D52" w14:textId="77777777" w:rsidR="001D4FE8" w:rsidRPr="00E271DA" w:rsidRDefault="001D4FE8">
            <w:pPr>
              <w:keepNext/>
              <w:keepLines/>
            </w:pPr>
            <w:r w:rsidRPr="00E271DA">
              <w:rPr>
                <w:bCs/>
                <w:strike/>
                <w:sz w:val="18"/>
              </w:rPr>
              <w:t>D</w:t>
            </w:r>
          </w:p>
        </w:tc>
        <w:tc>
          <w:tcPr>
            <w:tcW w:w="687" w:type="dxa"/>
          </w:tcPr>
          <w:p w14:paraId="3E048CBD" w14:textId="77777777" w:rsidR="001D4FE8" w:rsidRPr="00E271DA" w:rsidRDefault="001D4FE8">
            <w:pPr>
              <w:keepNext/>
              <w:keepLines/>
              <w:jc w:val="center"/>
              <w:rPr>
                <w:bCs/>
                <w:sz w:val="18"/>
              </w:rPr>
            </w:pPr>
            <w:r w:rsidRPr="00E271DA">
              <w:rPr>
                <w:bCs/>
                <w:strike/>
                <w:sz w:val="18"/>
              </w:rPr>
              <w:t>40</w:t>
            </w:r>
          </w:p>
        </w:tc>
        <w:tc>
          <w:tcPr>
            <w:tcW w:w="687" w:type="dxa"/>
          </w:tcPr>
          <w:p w14:paraId="4F98025B" w14:textId="77777777" w:rsidR="001D4FE8" w:rsidRPr="00E271DA" w:rsidRDefault="001D4FE8">
            <w:pPr>
              <w:keepNext/>
              <w:keepLines/>
              <w:jc w:val="center"/>
              <w:rPr>
                <w:bCs/>
                <w:sz w:val="18"/>
              </w:rPr>
            </w:pPr>
            <w:r w:rsidRPr="00E271DA">
              <w:rPr>
                <w:bCs/>
                <w:strike/>
                <w:sz w:val="18"/>
              </w:rPr>
              <w:t>45</w:t>
            </w:r>
          </w:p>
        </w:tc>
        <w:tc>
          <w:tcPr>
            <w:tcW w:w="687" w:type="dxa"/>
          </w:tcPr>
          <w:p w14:paraId="159F32C8" w14:textId="77777777" w:rsidR="001D4FE8" w:rsidRPr="00E271DA" w:rsidRDefault="001D4FE8">
            <w:pPr>
              <w:keepNext/>
              <w:keepLines/>
              <w:jc w:val="center"/>
              <w:rPr>
                <w:bCs/>
                <w:sz w:val="18"/>
              </w:rPr>
            </w:pPr>
            <w:r w:rsidRPr="00E271DA">
              <w:rPr>
                <w:strike/>
                <w:sz w:val="18"/>
              </w:rPr>
              <w:t>55</w:t>
            </w:r>
          </w:p>
        </w:tc>
        <w:tc>
          <w:tcPr>
            <w:tcW w:w="687" w:type="dxa"/>
          </w:tcPr>
          <w:p w14:paraId="176BCE58" w14:textId="77777777" w:rsidR="001D4FE8" w:rsidRPr="00E271DA" w:rsidRDefault="001D4FE8">
            <w:pPr>
              <w:keepNext/>
              <w:keepLines/>
              <w:jc w:val="center"/>
              <w:rPr>
                <w:bCs/>
                <w:sz w:val="18"/>
              </w:rPr>
            </w:pPr>
            <w:r w:rsidRPr="00E271DA">
              <w:rPr>
                <w:bCs/>
                <w:strike/>
                <w:sz w:val="18"/>
              </w:rPr>
              <w:t>60</w:t>
            </w:r>
          </w:p>
        </w:tc>
        <w:tc>
          <w:tcPr>
            <w:tcW w:w="687" w:type="dxa"/>
          </w:tcPr>
          <w:p w14:paraId="1DD7B57A" w14:textId="77777777" w:rsidR="001D4FE8" w:rsidRPr="00E271DA" w:rsidRDefault="001D4FE8">
            <w:pPr>
              <w:keepNext/>
              <w:keepLines/>
              <w:jc w:val="center"/>
              <w:rPr>
                <w:bCs/>
                <w:sz w:val="18"/>
              </w:rPr>
            </w:pPr>
            <w:r w:rsidRPr="00E271DA">
              <w:rPr>
                <w:bCs/>
                <w:strike/>
                <w:sz w:val="18"/>
              </w:rPr>
              <w:t>70</w:t>
            </w:r>
          </w:p>
        </w:tc>
        <w:tc>
          <w:tcPr>
            <w:tcW w:w="687" w:type="dxa"/>
          </w:tcPr>
          <w:p w14:paraId="7759C2F0" w14:textId="77777777" w:rsidR="001D4FE8" w:rsidRPr="00E271DA" w:rsidRDefault="001D4FE8">
            <w:pPr>
              <w:keepNext/>
              <w:keepLines/>
              <w:jc w:val="center"/>
              <w:rPr>
                <w:bCs/>
                <w:sz w:val="18"/>
              </w:rPr>
            </w:pPr>
            <w:r w:rsidRPr="00E271DA">
              <w:rPr>
                <w:bCs/>
                <w:strike/>
                <w:sz w:val="18"/>
              </w:rPr>
              <w:t>80</w:t>
            </w:r>
          </w:p>
        </w:tc>
      </w:tr>
      <w:tr w:rsidR="00E271DA" w:rsidRPr="00E271DA" w14:paraId="668418C6" w14:textId="77777777" w:rsidTr="00C74254">
        <w:trPr>
          <w:cantSplit/>
          <w:jc w:val="center"/>
        </w:trPr>
        <w:tc>
          <w:tcPr>
            <w:tcW w:w="1439" w:type="dxa"/>
          </w:tcPr>
          <w:p w14:paraId="766E5014" w14:textId="77777777" w:rsidR="001D4FE8" w:rsidRPr="00E271DA" w:rsidRDefault="001D4FE8">
            <w:pPr>
              <w:keepNext/>
              <w:keepLines/>
            </w:pPr>
          </w:p>
        </w:tc>
        <w:tc>
          <w:tcPr>
            <w:tcW w:w="1260" w:type="dxa"/>
          </w:tcPr>
          <w:p w14:paraId="0102FC37" w14:textId="77777777" w:rsidR="001D4FE8" w:rsidRPr="00E271DA" w:rsidRDefault="001D4FE8">
            <w:pPr>
              <w:keepNext/>
              <w:keepLines/>
            </w:pPr>
            <w:r w:rsidRPr="00E271DA">
              <w:rPr>
                <w:bCs/>
                <w:strike/>
                <w:sz w:val="18"/>
              </w:rPr>
              <w:t>U</w:t>
            </w:r>
          </w:p>
        </w:tc>
        <w:tc>
          <w:tcPr>
            <w:tcW w:w="687" w:type="dxa"/>
          </w:tcPr>
          <w:p w14:paraId="6A9281A6" w14:textId="77777777" w:rsidR="001D4FE8" w:rsidRPr="00E271DA" w:rsidRDefault="001D4FE8">
            <w:pPr>
              <w:keepNext/>
              <w:keepLines/>
              <w:jc w:val="center"/>
              <w:rPr>
                <w:bCs/>
                <w:sz w:val="18"/>
              </w:rPr>
            </w:pPr>
            <w:r w:rsidRPr="00E271DA">
              <w:rPr>
                <w:bCs/>
                <w:strike/>
                <w:sz w:val="18"/>
              </w:rPr>
              <w:t>10</w:t>
            </w:r>
          </w:p>
        </w:tc>
        <w:tc>
          <w:tcPr>
            <w:tcW w:w="687" w:type="dxa"/>
          </w:tcPr>
          <w:p w14:paraId="1184BBF0" w14:textId="77777777" w:rsidR="001D4FE8" w:rsidRPr="00E271DA" w:rsidRDefault="001D4FE8">
            <w:pPr>
              <w:keepNext/>
              <w:keepLines/>
              <w:jc w:val="center"/>
              <w:rPr>
                <w:bCs/>
                <w:sz w:val="18"/>
              </w:rPr>
            </w:pPr>
            <w:r w:rsidRPr="00E271DA">
              <w:rPr>
                <w:bCs/>
                <w:strike/>
                <w:sz w:val="18"/>
              </w:rPr>
              <w:t>15</w:t>
            </w:r>
          </w:p>
        </w:tc>
        <w:tc>
          <w:tcPr>
            <w:tcW w:w="687" w:type="dxa"/>
          </w:tcPr>
          <w:p w14:paraId="2C2AA414" w14:textId="77777777" w:rsidR="001D4FE8" w:rsidRPr="00E271DA" w:rsidRDefault="001D4FE8">
            <w:pPr>
              <w:keepNext/>
              <w:keepLines/>
              <w:jc w:val="center"/>
              <w:rPr>
                <w:bCs/>
                <w:sz w:val="18"/>
              </w:rPr>
            </w:pPr>
            <w:r w:rsidRPr="00E271DA">
              <w:rPr>
                <w:bCs/>
                <w:strike/>
                <w:sz w:val="18"/>
              </w:rPr>
              <w:t>15</w:t>
            </w:r>
          </w:p>
        </w:tc>
        <w:tc>
          <w:tcPr>
            <w:tcW w:w="687" w:type="dxa"/>
          </w:tcPr>
          <w:p w14:paraId="7AE56E73" w14:textId="77777777" w:rsidR="001D4FE8" w:rsidRPr="00E271DA" w:rsidRDefault="001D4FE8">
            <w:pPr>
              <w:keepNext/>
              <w:keepLines/>
              <w:jc w:val="center"/>
              <w:rPr>
                <w:bCs/>
                <w:sz w:val="18"/>
              </w:rPr>
            </w:pPr>
            <w:r w:rsidRPr="00E271DA">
              <w:rPr>
                <w:bCs/>
                <w:strike/>
                <w:sz w:val="18"/>
              </w:rPr>
              <w:t>20</w:t>
            </w:r>
          </w:p>
        </w:tc>
        <w:tc>
          <w:tcPr>
            <w:tcW w:w="687" w:type="dxa"/>
          </w:tcPr>
          <w:p w14:paraId="4ECB3427" w14:textId="77777777" w:rsidR="001D4FE8" w:rsidRPr="00E271DA" w:rsidRDefault="001D4FE8">
            <w:pPr>
              <w:keepNext/>
              <w:keepLines/>
              <w:jc w:val="center"/>
              <w:rPr>
                <w:bCs/>
                <w:sz w:val="18"/>
              </w:rPr>
            </w:pPr>
            <w:r w:rsidRPr="00E271DA">
              <w:rPr>
                <w:bCs/>
                <w:strike/>
                <w:sz w:val="18"/>
              </w:rPr>
              <w:t>20</w:t>
            </w:r>
          </w:p>
        </w:tc>
        <w:tc>
          <w:tcPr>
            <w:tcW w:w="687" w:type="dxa"/>
          </w:tcPr>
          <w:p w14:paraId="649C981A" w14:textId="77777777" w:rsidR="001D4FE8" w:rsidRPr="00E271DA" w:rsidRDefault="001D4FE8">
            <w:pPr>
              <w:keepNext/>
              <w:keepLines/>
              <w:jc w:val="center"/>
              <w:rPr>
                <w:bCs/>
                <w:sz w:val="18"/>
              </w:rPr>
            </w:pPr>
            <w:r w:rsidRPr="00E271DA">
              <w:rPr>
                <w:bCs/>
                <w:strike/>
                <w:sz w:val="18"/>
              </w:rPr>
              <w:t>20</w:t>
            </w:r>
          </w:p>
        </w:tc>
      </w:tr>
      <w:tr w:rsidR="00E271DA" w:rsidRPr="00E271DA" w14:paraId="19530271" w14:textId="77777777" w:rsidTr="00C74254">
        <w:trPr>
          <w:cantSplit/>
          <w:jc w:val="center"/>
        </w:trPr>
        <w:tc>
          <w:tcPr>
            <w:tcW w:w="1439" w:type="dxa"/>
            <w:vMerge w:val="restart"/>
          </w:tcPr>
          <w:p w14:paraId="2BFCAE41" w14:textId="77777777" w:rsidR="001D4FE8" w:rsidRPr="00E271DA" w:rsidRDefault="001D4FE8">
            <w:pPr>
              <w:keepNext/>
              <w:keepLines/>
            </w:pPr>
            <w:r w:rsidRPr="00E271DA">
              <w:t>DU/UD</w:t>
            </w:r>
          </w:p>
          <w:p w14:paraId="74B76361" w14:textId="17B5D0FA" w:rsidR="00C74254" w:rsidRPr="00E271DA" w:rsidRDefault="00C74254">
            <w:pPr>
              <w:keepNext/>
              <w:keepLines/>
            </w:pPr>
            <w:r w:rsidRPr="00E271DA">
              <w:t>(SCS 30 kHz)</w:t>
            </w:r>
          </w:p>
        </w:tc>
        <w:tc>
          <w:tcPr>
            <w:tcW w:w="1260" w:type="dxa"/>
          </w:tcPr>
          <w:p w14:paraId="3A6C7F51" w14:textId="77777777" w:rsidR="001D4FE8" w:rsidRPr="00E271DA" w:rsidRDefault="001D4FE8">
            <w:pPr>
              <w:keepNext/>
              <w:keepLines/>
            </w:pPr>
            <w:proofErr w:type="gramStart"/>
            <w:r w:rsidRPr="00E271DA">
              <w:t>N</w:t>
            </w:r>
            <w:r w:rsidRPr="00E271DA">
              <w:rPr>
                <w:vertAlign w:val="subscript"/>
              </w:rPr>
              <w:t>RB,SBFD</w:t>
            </w:r>
            <w:proofErr w:type="gramEnd"/>
            <w:r w:rsidRPr="00E271DA">
              <w:rPr>
                <w:vertAlign w:val="subscript"/>
              </w:rPr>
              <w:t>,DL</w:t>
            </w:r>
          </w:p>
        </w:tc>
        <w:tc>
          <w:tcPr>
            <w:tcW w:w="687" w:type="dxa"/>
          </w:tcPr>
          <w:p w14:paraId="6F5D22A9" w14:textId="77777777" w:rsidR="001D4FE8" w:rsidRPr="00E271DA" w:rsidRDefault="001D4FE8">
            <w:pPr>
              <w:keepNext/>
              <w:keepLines/>
              <w:jc w:val="center"/>
              <w:rPr>
                <w:bCs/>
                <w:sz w:val="18"/>
              </w:rPr>
            </w:pPr>
            <w:r w:rsidRPr="00E271DA">
              <w:rPr>
                <w:sz w:val="18"/>
              </w:rPr>
              <w:t>104</w:t>
            </w:r>
          </w:p>
        </w:tc>
        <w:tc>
          <w:tcPr>
            <w:tcW w:w="687" w:type="dxa"/>
          </w:tcPr>
          <w:p w14:paraId="63079E3C" w14:textId="77777777" w:rsidR="001D4FE8" w:rsidRPr="00E271DA" w:rsidRDefault="001D4FE8">
            <w:pPr>
              <w:keepNext/>
              <w:keepLines/>
              <w:jc w:val="center"/>
              <w:rPr>
                <w:bCs/>
                <w:sz w:val="18"/>
              </w:rPr>
            </w:pPr>
            <w:r w:rsidRPr="00E271DA">
              <w:rPr>
                <w:bCs/>
                <w:sz w:val="18"/>
              </w:rPr>
              <w:t>119</w:t>
            </w:r>
          </w:p>
        </w:tc>
        <w:tc>
          <w:tcPr>
            <w:tcW w:w="687" w:type="dxa"/>
          </w:tcPr>
          <w:p w14:paraId="364E52EB" w14:textId="77777777" w:rsidR="001D4FE8" w:rsidRPr="00E271DA" w:rsidRDefault="001D4FE8">
            <w:pPr>
              <w:keepNext/>
              <w:keepLines/>
              <w:jc w:val="center"/>
              <w:rPr>
                <w:bCs/>
                <w:sz w:val="18"/>
              </w:rPr>
            </w:pPr>
            <w:r w:rsidRPr="00E271DA">
              <w:rPr>
                <w:sz w:val="18"/>
              </w:rPr>
              <w:t>146</w:t>
            </w:r>
          </w:p>
        </w:tc>
        <w:tc>
          <w:tcPr>
            <w:tcW w:w="687" w:type="dxa"/>
          </w:tcPr>
          <w:p w14:paraId="75CFC328" w14:textId="77777777" w:rsidR="001D4FE8" w:rsidRPr="00E271DA" w:rsidRDefault="001D4FE8">
            <w:pPr>
              <w:keepNext/>
              <w:keepLines/>
              <w:jc w:val="center"/>
              <w:rPr>
                <w:bCs/>
                <w:sz w:val="18"/>
              </w:rPr>
            </w:pPr>
            <w:r w:rsidRPr="00E271DA">
              <w:rPr>
                <w:sz w:val="18"/>
              </w:rPr>
              <w:t>161</w:t>
            </w:r>
          </w:p>
        </w:tc>
        <w:tc>
          <w:tcPr>
            <w:tcW w:w="687" w:type="dxa"/>
          </w:tcPr>
          <w:p w14:paraId="3E7EC1CE" w14:textId="77777777" w:rsidR="001D4FE8" w:rsidRPr="00E271DA" w:rsidRDefault="001D4FE8">
            <w:pPr>
              <w:keepNext/>
              <w:keepLines/>
              <w:jc w:val="center"/>
              <w:rPr>
                <w:bCs/>
                <w:sz w:val="18"/>
              </w:rPr>
            </w:pPr>
            <w:r w:rsidRPr="00E271DA">
              <w:rPr>
                <w:bCs/>
                <w:sz w:val="18"/>
              </w:rPr>
              <w:t>189</w:t>
            </w:r>
          </w:p>
        </w:tc>
        <w:tc>
          <w:tcPr>
            <w:tcW w:w="687" w:type="dxa"/>
          </w:tcPr>
          <w:p w14:paraId="1FDDC172" w14:textId="77777777" w:rsidR="001D4FE8" w:rsidRPr="00E271DA" w:rsidRDefault="001D4FE8">
            <w:pPr>
              <w:keepNext/>
              <w:keepLines/>
              <w:jc w:val="center"/>
              <w:rPr>
                <w:bCs/>
                <w:sz w:val="18"/>
              </w:rPr>
            </w:pPr>
            <w:r w:rsidRPr="00E271DA">
              <w:rPr>
                <w:bCs/>
                <w:sz w:val="18"/>
              </w:rPr>
              <w:t>217</w:t>
            </w:r>
          </w:p>
        </w:tc>
      </w:tr>
      <w:tr w:rsidR="00E271DA" w:rsidRPr="00E271DA" w14:paraId="32034623" w14:textId="77777777" w:rsidTr="00C74254">
        <w:trPr>
          <w:cantSplit/>
          <w:jc w:val="center"/>
        </w:trPr>
        <w:tc>
          <w:tcPr>
            <w:tcW w:w="1439" w:type="dxa"/>
            <w:vMerge/>
          </w:tcPr>
          <w:p w14:paraId="20915C3B" w14:textId="77777777" w:rsidR="001D4FE8" w:rsidRPr="00E271DA" w:rsidRDefault="001D4FE8">
            <w:pPr>
              <w:keepNext/>
              <w:keepLines/>
            </w:pPr>
          </w:p>
        </w:tc>
        <w:tc>
          <w:tcPr>
            <w:tcW w:w="1260" w:type="dxa"/>
          </w:tcPr>
          <w:p w14:paraId="038BF93C" w14:textId="77777777" w:rsidR="001D4FE8" w:rsidRPr="00E271DA" w:rsidRDefault="001D4FE8">
            <w:pPr>
              <w:keepNext/>
              <w:keepLines/>
            </w:pPr>
            <w:proofErr w:type="gramStart"/>
            <w:r w:rsidRPr="00E271DA">
              <w:t>N</w:t>
            </w:r>
            <w:r w:rsidRPr="00E271DA">
              <w:rPr>
                <w:vertAlign w:val="subscript"/>
              </w:rPr>
              <w:t>RB,SBFD</w:t>
            </w:r>
            <w:proofErr w:type="gramEnd"/>
            <w:r w:rsidRPr="00E271DA">
              <w:rPr>
                <w:vertAlign w:val="subscript"/>
              </w:rPr>
              <w:t>,UL</w:t>
            </w:r>
          </w:p>
        </w:tc>
        <w:tc>
          <w:tcPr>
            <w:tcW w:w="687" w:type="dxa"/>
          </w:tcPr>
          <w:p w14:paraId="2BE5364F" w14:textId="77777777" w:rsidR="001D4FE8" w:rsidRPr="00E271DA" w:rsidRDefault="001D4FE8">
            <w:pPr>
              <w:keepNext/>
              <w:keepLines/>
              <w:jc w:val="center"/>
              <w:rPr>
                <w:bCs/>
                <w:sz w:val="18"/>
              </w:rPr>
            </w:pPr>
            <w:r w:rsidRPr="00E271DA">
              <w:rPr>
                <w:bCs/>
                <w:sz w:val="18"/>
              </w:rPr>
              <w:t>24</w:t>
            </w:r>
          </w:p>
        </w:tc>
        <w:tc>
          <w:tcPr>
            <w:tcW w:w="687" w:type="dxa"/>
          </w:tcPr>
          <w:p w14:paraId="1361416E" w14:textId="77777777" w:rsidR="001D4FE8" w:rsidRPr="00E271DA" w:rsidRDefault="001D4FE8">
            <w:pPr>
              <w:keepNext/>
              <w:keepLines/>
              <w:jc w:val="center"/>
              <w:rPr>
                <w:bCs/>
                <w:sz w:val="18"/>
              </w:rPr>
            </w:pPr>
            <w:r w:rsidRPr="00E271DA">
              <w:rPr>
                <w:bCs/>
                <w:sz w:val="18"/>
              </w:rPr>
              <w:t>38</w:t>
            </w:r>
          </w:p>
        </w:tc>
        <w:tc>
          <w:tcPr>
            <w:tcW w:w="687" w:type="dxa"/>
          </w:tcPr>
          <w:p w14:paraId="1517CC71" w14:textId="77777777" w:rsidR="001D4FE8" w:rsidRPr="00E271DA" w:rsidRDefault="001D4FE8">
            <w:pPr>
              <w:keepNext/>
              <w:keepLines/>
              <w:jc w:val="center"/>
              <w:rPr>
                <w:bCs/>
                <w:sz w:val="18"/>
              </w:rPr>
            </w:pPr>
            <w:r w:rsidRPr="00E271DA">
              <w:rPr>
                <w:bCs/>
                <w:sz w:val="18"/>
              </w:rPr>
              <w:t>38</w:t>
            </w:r>
          </w:p>
        </w:tc>
        <w:tc>
          <w:tcPr>
            <w:tcW w:w="687" w:type="dxa"/>
          </w:tcPr>
          <w:p w14:paraId="4D0AB65C" w14:textId="77777777" w:rsidR="001D4FE8" w:rsidRPr="00E271DA" w:rsidRDefault="001D4FE8">
            <w:pPr>
              <w:keepNext/>
              <w:keepLines/>
              <w:jc w:val="center"/>
              <w:rPr>
                <w:bCs/>
                <w:sz w:val="18"/>
              </w:rPr>
            </w:pPr>
            <w:r w:rsidRPr="00E271DA">
              <w:rPr>
                <w:bCs/>
                <w:sz w:val="18"/>
              </w:rPr>
              <w:t>51</w:t>
            </w:r>
          </w:p>
        </w:tc>
        <w:tc>
          <w:tcPr>
            <w:tcW w:w="687" w:type="dxa"/>
          </w:tcPr>
          <w:p w14:paraId="2F02C0D0" w14:textId="77777777" w:rsidR="001D4FE8" w:rsidRPr="00E271DA" w:rsidRDefault="001D4FE8">
            <w:pPr>
              <w:keepNext/>
              <w:keepLines/>
              <w:jc w:val="center"/>
              <w:rPr>
                <w:bCs/>
                <w:sz w:val="18"/>
              </w:rPr>
            </w:pPr>
            <w:r w:rsidRPr="00E271DA">
              <w:rPr>
                <w:bCs/>
                <w:sz w:val="18"/>
              </w:rPr>
              <w:t>51</w:t>
            </w:r>
          </w:p>
        </w:tc>
        <w:tc>
          <w:tcPr>
            <w:tcW w:w="687" w:type="dxa"/>
          </w:tcPr>
          <w:p w14:paraId="17ABB9CA" w14:textId="77777777" w:rsidR="001D4FE8" w:rsidRPr="00E271DA" w:rsidRDefault="001D4FE8">
            <w:pPr>
              <w:keepNext/>
              <w:keepLines/>
              <w:jc w:val="center"/>
              <w:rPr>
                <w:bCs/>
                <w:sz w:val="18"/>
              </w:rPr>
            </w:pPr>
            <w:r w:rsidRPr="00E271DA">
              <w:rPr>
                <w:bCs/>
                <w:sz w:val="18"/>
              </w:rPr>
              <w:t>51</w:t>
            </w:r>
          </w:p>
        </w:tc>
      </w:tr>
      <w:tr w:rsidR="00670474" w:rsidRPr="00E271DA" w14:paraId="38892322" w14:textId="77777777" w:rsidTr="00C74254">
        <w:trPr>
          <w:cantSplit/>
          <w:jc w:val="center"/>
        </w:trPr>
        <w:tc>
          <w:tcPr>
            <w:tcW w:w="1439" w:type="dxa"/>
            <w:vMerge/>
          </w:tcPr>
          <w:p w14:paraId="42A678B1" w14:textId="77777777" w:rsidR="001D4FE8" w:rsidRPr="00E271DA" w:rsidRDefault="001D4FE8">
            <w:pPr>
              <w:keepNext/>
              <w:keepLines/>
            </w:pPr>
          </w:p>
        </w:tc>
        <w:tc>
          <w:tcPr>
            <w:tcW w:w="1260" w:type="dxa"/>
          </w:tcPr>
          <w:p w14:paraId="0770FF30" w14:textId="77777777" w:rsidR="001D4FE8" w:rsidRPr="00E271DA" w:rsidRDefault="001D4FE8">
            <w:pPr>
              <w:keepNext/>
              <w:keepLines/>
            </w:pPr>
            <w:proofErr w:type="gramStart"/>
            <w:r w:rsidRPr="00E271DA">
              <w:t>N</w:t>
            </w:r>
            <w:r w:rsidRPr="00E271DA">
              <w:rPr>
                <w:vertAlign w:val="subscript"/>
              </w:rPr>
              <w:t>RB,SBFD</w:t>
            </w:r>
            <w:proofErr w:type="gramEnd"/>
            <w:r w:rsidRPr="00E271DA">
              <w:rPr>
                <w:vertAlign w:val="subscript"/>
              </w:rPr>
              <w:t>,GB</w:t>
            </w:r>
          </w:p>
        </w:tc>
        <w:tc>
          <w:tcPr>
            <w:tcW w:w="687" w:type="dxa"/>
          </w:tcPr>
          <w:p w14:paraId="14FA8299" w14:textId="77777777" w:rsidR="001D4FE8" w:rsidRPr="00E271DA" w:rsidRDefault="001D4FE8">
            <w:pPr>
              <w:keepNext/>
              <w:keepLines/>
              <w:jc w:val="center"/>
              <w:rPr>
                <w:bCs/>
                <w:sz w:val="18"/>
              </w:rPr>
            </w:pPr>
            <w:r w:rsidRPr="00E271DA">
              <w:rPr>
                <w:bCs/>
                <w:sz w:val="18"/>
              </w:rPr>
              <w:t>5</w:t>
            </w:r>
          </w:p>
        </w:tc>
        <w:tc>
          <w:tcPr>
            <w:tcW w:w="687" w:type="dxa"/>
          </w:tcPr>
          <w:p w14:paraId="6970D6DC" w14:textId="77777777" w:rsidR="001D4FE8" w:rsidRPr="00E271DA" w:rsidRDefault="001D4FE8">
            <w:pPr>
              <w:keepNext/>
              <w:keepLines/>
              <w:jc w:val="center"/>
              <w:rPr>
                <w:bCs/>
                <w:sz w:val="18"/>
              </w:rPr>
            </w:pPr>
            <w:r w:rsidRPr="00E271DA">
              <w:rPr>
                <w:bCs/>
                <w:sz w:val="18"/>
              </w:rPr>
              <w:t>5</w:t>
            </w:r>
          </w:p>
        </w:tc>
        <w:tc>
          <w:tcPr>
            <w:tcW w:w="687" w:type="dxa"/>
          </w:tcPr>
          <w:p w14:paraId="28EFA75D" w14:textId="77777777" w:rsidR="001D4FE8" w:rsidRPr="00E271DA" w:rsidRDefault="001D4FE8">
            <w:pPr>
              <w:keepNext/>
              <w:keepLines/>
              <w:jc w:val="center"/>
              <w:rPr>
                <w:bCs/>
                <w:sz w:val="18"/>
              </w:rPr>
            </w:pPr>
            <w:r w:rsidRPr="00E271DA">
              <w:rPr>
                <w:bCs/>
                <w:sz w:val="18"/>
              </w:rPr>
              <w:t>5</w:t>
            </w:r>
          </w:p>
        </w:tc>
        <w:tc>
          <w:tcPr>
            <w:tcW w:w="687" w:type="dxa"/>
          </w:tcPr>
          <w:p w14:paraId="0CF474C7" w14:textId="77777777" w:rsidR="001D4FE8" w:rsidRPr="00E271DA" w:rsidRDefault="001D4FE8">
            <w:pPr>
              <w:keepNext/>
              <w:keepLines/>
              <w:jc w:val="center"/>
              <w:rPr>
                <w:bCs/>
                <w:sz w:val="18"/>
              </w:rPr>
            </w:pPr>
            <w:r w:rsidRPr="00E271DA">
              <w:rPr>
                <w:bCs/>
                <w:sz w:val="18"/>
              </w:rPr>
              <w:t>5</w:t>
            </w:r>
          </w:p>
        </w:tc>
        <w:tc>
          <w:tcPr>
            <w:tcW w:w="687" w:type="dxa"/>
          </w:tcPr>
          <w:p w14:paraId="1930AF8A" w14:textId="77777777" w:rsidR="001D4FE8" w:rsidRPr="00E271DA" w:rsidRDefault="001D4FE8">
            <w:pPr>
              <w:keepNext/>
              <w:keepLines/>
              <w:jc w:val="center"/>
              <w:rPr>
                <w:bCs/>
                <w:sz w:val="18"/>
              </w:rPr>
            </w:pPr>
            <w:r w:rsidRPr="00E271DA">
              <w:rPr>
                <w:bCs/>
                <w:sz w:val="18"/>
              </w:rPr>
              <w:t>5</w:t>
            </w:r>
          </w:p>
        </w:tc>
        <w:tc>
          <w:tcPr>
            <w:tcW w:w="687" w:type="dxa"/>
          </w:tcPr>
          <w:p w14:paraId="7BCB1247" w14:textId="77777777" w:rsidR="001D4FE8" w:rsidRPr="00E271DA" w:rsidRDefault="001D4FE8">
            <w:pPr>
              <w:keepNext/>
              <w:keepLines/>
              <w:jc w:val="center"/>
              <w:rPr>
                <w:bCs/>
                <w:sz w:val="18"/>
              </w:rPr>
            </w:pPr>
            <w:r w:rsidRPr="00E271DA">
              <w:rPr>
                <w:bCs/>
                <w:sz w:val="18"/>
              </w:rPr>
              <w:t>5</w:t>
            </w:r>
          </w:p>
        </w:tc>
      </w:tr>
    </w:tbl>
    <w:p w14:paraId="72BF338E" w14:textId="31F4DDC2" w:rsidR="00C27CDC" w:rsidRDefault="00C27CDC" w:rsidP="0093236E">
      <w:pPr>
        <w:spacing w:after="120"/>
        <w:rPr>
          <w:rFonts w:ascii="Times New Roman" w:hAnsi="Times New Roman" w:cs="Times New Roman"/>
        </w:rPr>
      </w:pPr>
    </w:p>
    <w:p w14:paraId="680FE566" w14:textId="12BFB909" w:rsidR="00AF4E2E" w:rsidRPr="007F0B42" w:rsidRDefault="00C27CDC" w:rsidP="007F0B42">
      <w:r>
        <w:lastRenderedPageBreak/>
        <w:t>N</w:t>
      </w:r>
      <w:r w:rsidR="00257B90">
        <w:t>OTE</w:t>
      </w:r>
      <w:r>
        <w:t xml:space="preserve">: the </w:t>
      </w:r>
      <w:proofErr w:type="spellStart"/>
      <w:r>
        <w:t>subband</w:t>
      </w:r>
      <w:proofErr w:type="spellEnd"/>
      <w:r>
        <w:t xml:space="preserve"> bandwidths of DUD and DU/UD in </w:t>
      </w:r>
      <w:r w:rsidR="0011314F">
        <w:t>Table 2</w:t>
      </w:r>
      <w:r w:rsidR="0029352E">
        <w:t xml:space="preserve"> with</w:t>
      </w:r>
      <w:r w:rsidR="00301D07">
        <w:t xml:space="preserve"> </w:t>
      </w:r>
      <w:r w:rsidR="0049306C">
        <w:t>strikethrough</w:t>
      </w:r>
      <w:r>
        <w:t xml:space="preserve"> are in MHz and just for understanding, which will be removed when implement</w:t>
      </w:r>
      <w:r w:rsidR="006C1396">
        <w:t>ed</w:t>
      </w:r>
      <w:r>
        <w:t xml:space="preserve"> in spec.</w:t>
      </w:r>
    </w:p>
    <w:p w14:paraId="088829B4" w14:textId="109BAF37" w:rsidR="00440973" w:rsidRDefault="00923ADC" w:rsidP="00440973">
      <w:pPr>
        <w:spacing w:after="120"/>
        <w:rPr>
          <w:rFonts w:cs="Arial"/>
          <w:szCs w:val="20"/>
          <w:lang w:val="en-GB"/>
        </w:rPr>
      </w:pPr>
      <w:r>
        <w:rPr>
          <w:rFonts w:cs="Arial"/>
          <w:szCs w:val="20"/>
          <w:lang w:val="en-GB"/>
        </w:rPr>
        <w:t xml:space="preserve">In addition, </w:t>
      </w:r>
      <w:r w:rsidR="005C04A8">
        <w:rPr>
          <w:rFonts w:cs="Arial"/>
          <w:szCs w:val="20"/>
          <w:lang w:val="en-GB"/>
        </w:rPr>
        <w:t>Table 2</w:t>
      </w:r>
      <w:r w:rsidR="001F50C3">
        <w:rPr>
          <w:rFonts w:cs="Arial"/>
          <w:szCs w:val="20"/>
          <w:lang w:val="en-GB"/>
        </w:rPr>
        <w:t xml:space="preserve"> shows that </w:t>
      </w:r>
      <w:r w:rsidR="005C04A8">
        <w:rPr>
          <w:rFonts w:cs="Arial"/>
          <w:szCs w:val="20"/>
          <w:lang w:val="en-GB"/>
        </w:rPr>
        <w:t>t</w:t>
      </w:r>
      <w:r w:rsidR="00440973" w:rsidRPr="00440973">
        <w:rPr>
          <w:rFonts w:cs="Arial"/>
          <w:szCs w:val="20"/>
          <w:lang w:val="en-GB"/>
        </w:rPr>
        <w:t xml:space="preserve">he </w:t>
      </w:r>
      <w:r w:rsidR="00EA7132">
        <w:rPr>
          <w:rFonts w:cs="Arial"/>
          <w:szCs w:val="20"/>
          <w:lang w:val="en-GB"/>
        </w:rPr>
        <w:t>numbers</w:t>
      </w:r>
      <w:r w:rsidR="00440973" w:rsidRPr="00440973">
        <w:rPr>
          <w:rFonts w:cs="Arial"/>
          <w:szCs w:val="20"/>
          <w:lang w:val="en-GB"/>
        </w:rPr>
        <w:t xml:space="preserve"> of</w:t>
      </w:r>
      <w:r w:rsidR="00EA7132">
        <w:rPr>
          <w:rFonts w:cs="Arial"/>
          <w:szCs w:val="20"/>
          <w:lang w:val="en-GB"/>
        </w:rPr>
        <w:t xml:space="preserve"> </w:t>
      </w:r>
      <w:proofErr w:type="gramStart"/>
      <w:r w:rsidR="00440973" w:rsidRPr="00440973">
        <w:rPr>
          <w:rFonts w:cs="Arial"/>
          <w:szCs w:val="20"/>
          <w:lang w:val="en-GB"/>
        </w:rPr>
        <w:t>N</w:t>
      </w:r>
      <w:r w:rsidR="00440973" w:rsidRPr="00440973">
        <w:rPr>
          <w:rFonts w:cs="Arial"/>
          <w:szCs w:val="20"/>
          <w:vertAlign w:val="subscript"/>
          <w:lang w:val="en-GB"/>
        </w:rPr>
        <w:t>RB,SBFD</w:t>
      </w:r>
      <w:proofErr w:type="gramEnd"/>
      <w:r w:rsidR="00440973" w:rsidRPr="00440973">
        <w:rPr>
          <w:rFonts w:cs="Arial"/>
          <w:szCs w:val="20"/>
          <w:vertAlign w:val="subscript"/>
          <w:lang w:val="en-GB"/>
        </w:rPr>
        <w:t>,GB</w:t>
      </w:r>
      <w:r w:rsidR="00EA7132">
        <w:rPr>
          <w:rFonts w:cs="Arial"/>
          <w:szCs w:val="20"/>
          <w:vertAlign w:val="subscript"/>
          <w:lang w:val="en-GB"/>
        </w:rPr>
        <w:t xml:space="preserve"> </w:t>
      </w:r>
      <w:r w:rsidR="00776E24">
        <w:rPr>
          <w:rFonts w:cs="Arial"/>
          <w:szCs w:val="20"/>
          <w:lang w:val="en-GB"/>
        </w:rPr>
        <w:t xml:space="preserve">for </w:t>
      </w:r>
      <w:r w:rsidR="00E25C2C">
        <w:rPr>
          <w:rFonts w:cs="Arial"/>
          <w:szCs w:val="20"/>
          <w:lang w:val="en-GB"/>
        </w:rPr>
        <w:t>different configurations are all 5,</w:t>
      </w:r>
      <w:r w:rsidR="00754634">
        <w:rPr>
          <w:rFonts w:cs="Arial"/>
          <w:szCs w:val="20"/>
          <w:lang w:val="en-GB"/>
        </w:rPr>
        <w:t xml:space="preserve"> except for </w:t>
      </w:r>
      <w:r w:rsidR="009B6420">
        <w:rPr>
          <w:rFonts w:cs="Arial"/>
          <w:szCs w:val="20"/>
          <w:lang w:val="en-GB"/>
        </w:rPr>
        <w:t xml:space="preserve">the case of </w:t>
      </w:r>
      <w:r w:rsidR="00754634">
        <w:rPr>
          <w:rFonts w:cs="Arial"/>
          <w:szCs w:val="20"/>
          <w:lang w:val="en-GB"/>
        </w:rPr>
        <w:t>DUD 60 MHz</w:t>
      </w:r>
      <w:r w:rsidR="009B6420">
        <w:rPr>
          <w:rFonts w:cs="Arial"/>
          <w:szCs w:val="20"/>
          <w:lang w:val="en-GB"/>
        </w:rPr>
        <w:t>, which is 4</w:t>
      </w:r>
      <w:r w:rsidR="003726E3">
        <w:rPr>
          <w:rFonts w:cs="Arial"/>
          <w:szCs w:val="20"/>
          <w:lang w:val="en-GB"/>
        </w:rPr>
        <w:t xml:space="preserve">. </w:t>
      </w:r>
      <w:r w:rsidR="00776E24">
        <w:rPr>
          <w:rFonts w:cs="Arial"/>
          <w:szCs w:val="20"/>
          <w:lang w:val="en-GB"/>
        </w:rPr>
        <w:t>To main</w:t>
      </w:r>
      <w:r w:rsidR="00EB4E17">
        <w:rPr>
          <w:rFonts w:cs="Arial"/>
          <w:szCs w:val="20"/>
          <w:lang w:val="en-GB"/>
        </w:rPr>
        <w:t>tain uniformity across the</w:t>
      </w:r>
      <w:r w:rsidR="003726E3">
        <w:rPr>
          <w:rFonts w:cs="Arial"/>
          <w:szCs w:val="20"/>
          <w:lang w:val="en-GB"/>
        </w:rPr>
        <w:t xml:space="preserve"> table, we </w:t>
      </w:r>
      <w:r w:rsidR="00EB4E17">
        <w:rPr>
          <w:rFonts w:cs="Arial"/>
          <w:szCs w:val="20"/>
          <w:lang w:val="en-GB"/>
        </w:rPr>
        <w:t>recommend</w:t>
      </w:r>
      <w:r w:rsidR="003726E3">
        <w:rPr>
          <w:rFonts w:cs="Arial"/>
          <w:szCs w:val="20"/>
          <w:lang w:val="en-GB"/>
        </w:rPr>
        <w:t xml:space="preserve"> </w:t>
      </w:r>
      <w:r w:rsidR="00EB4E17">
        <w:rPr>
          <w:rFonts w:cs="Arial"/>
          <w:szCs w:val="20"/>
          <w:lang w:val="en-GB"/>
        </w:rPr>
        <w:t>using</w:t>
      </w:r>
      <w:r w:rsidR="003726E3">
        <w:rPr>
          <w:rFonts w:cs="Arial"/>
          <w:szCs w:val="20"/>
          <w:lang w:val="en-GB"/>
        </w:rPr>
        <w:t xml:space="preserve"> 5</w:t>
      </w:r>
      <w:r w:rsidR="001F1DD5">
        <w:rPr>
          <w:rFonts w:cs="Arial"/>
          <w:szCs w:val="20"/>
          <w:lang w:val="en-GB"/>
        </w:rPr>
        <w:t xml:space="preserve"> RBs as the </w:t>
      </w:r>
      <w:proofErr w:type="spellStart"/>
      <w:r w:rsidR="001F1DD5">
        <w:rPr>
          <w:rFonts w:cs="Arial"/>
          <w:szCs w:val="20"/>
          <w:lang w:val="en-GB"/>
        </w:rPr>
        <w:t>guardbands</w:t>
      </w:r>
      <w:proofErr w:type="spellEnd"/>
      <w:r w:rsidR="00A2610B">
        <w:rPr>
          <w:rFonts w:cs="Arial"/>
          <w:szCs w:val="20"/>
          <w:lang w:val="en-GB"/>
        </w:rPr>
        <w:t xml:space="preserve"> for DUD 60 MHz</w:t>
      </w:r>
      <w:r w:rsidR="008F23BD">
        <w:rPr>
          <w:rFonts w:cs="Arial"/>
          <w:szCs w:val="20"/>
          <w:lang w:val="en-GB"/>
        </w:rPr>
        <w:t xml:space="preserve">, and the corresponding </w:t>
      </w:r>
      <w:proofErr w:type="gramStart"/>
      <w:r w:rsidR="008F23BD" w:rsidRPr="00E271DA">
        <w:t>N</w:t>
      </w:r>
      <w:r w:rsidR="008F23BD" w:rsidRPr="00E271DA">
        <w:rPr>
          <w:vertAlign w:val="subscript"/>
        </w:rPr>
        <w:t>RB,SBFD</w:t>
      </w:r>
      <w:proofErr w:type="gramEnd"/>
      <w:r w:rsidR="008F23BD" w:rsidRPr="00E271DA">
        <w:rPr>
          <w:vertAlign w:val="subscript"/>
        </w:rPr>
        <w:t>,DL</w:t>
      </w:r>
      <w:r w:rsidR="008F23BD">
        <w:rPr>
          <w:vertAlign w:val="subscript"/>
        </w:rPr>
        <w:t xml:space="preserve"> </w:t>
      </w:r>
      <w:r w:rsidR="008F23BD" w:rsidRPr="008F23BD">
        <w:t>is</w:t>
      </w:r>
      <w:r w:rsidR="008F23BD">
        <w:t xml:space="preserve"> reduced to 57</w:t>
      </w:r>
      <w:r w:rsidR="00320B24">
        <w:t>, instead of 58</w:t>
      </w:r>
      <w:r w:rsidR="009B6420">
        <w:t>.</w:t>
      </w:r>
    </w:p>
    <w:p w14:paraId="7811B109" w14:textId="77777777" w:rsidR="00091832" w:rsidRDefault="00091832" w:rsidP="0093236E">
      <w:pPr>
        <w:spacing w:after="120"/>
        <w:rPr>
          <w:rFonts w:ascii="Times New Roman" w:hAnsi="Times New Roman" w:cs="Times New Roman"/>
          <w:szCs w:val="20"/>
          <w:lang w:val="en-GB"/>
        </w:rPr>
      </w:pPr>
    </w:p>
    <w:p w14:paraId="50EAE9DD" w14:textId="7795FCA0" w:rsidR="00DA28E3" w:rsidRDefault="00DA28E3" w:rsidP="00DA28E3">
      <w:pPr>
        <w:spacing w:before="120" w:after="120" w:line="240" w:lineRule="auto"/>
        <w:rPr>
          <w:rFonts w:eastAsia="MS Mincho" w:cs="Arial"/>
          <w:sz w:val="28"/>
          <w:szCs w:val="28"/>
        </w:rPr>
      </w:pPr>
      <w:r w:rsidRPr="00E271DA">
        <w:rPr>
          <w:rFonts w:eastAsia="MS Mincho" w:cs="Arial"/>
          <w:sz w:val="28"/>
          <w:szCs w:val="28"/>
        </w:rPr>
        <w:t>2.2.</w:t>
      </w:r>
      <w:r>
        <w:rPr>
          <w:rFonts w:eastAsia="MS Mincho" w:cs="Arial"/>
          <w:sz w:val="28"/>
          <w:szCs w:val="28"/>
        </w:rPr>
        <w:t>3</w:t>
      </w:r>
      <w:r w:rsidRPr="00E271DA">
        <w:rPr>
          <w:rFonts w:eastAsia="MS Mincho" w:cs="Arial"/>
          <w:sz w:val="28"/>
          <w:szCs w:val="28"/>
        </w:rPr>
        <w:tab/>
      </w:r>
      <w:r w:rsidR="00BB7350">
        <w:rPr>
          <w:rFonts w:eastAsia="MS Mincho" w:cs="Arial"/>
          <w:sz w:val="28"/>
          <w:szCs w:val="28"/>
        </w:rPr>
        <w:t>F</w:t>
      </w:r>
      <w:r w:rsidR="00BB7350" w:rsidRPr="00BB7350">
        <w:rPr>
          <w:rFonts w:eastAsia="MS Mincho" w:cs="Arial"/>
          <w:sz w:val="28"/>
          <w:szCs w:val="28"/>
        </w:rPr>
        <w:t>igure</w:t>
      </w:r>
      <w:r w:rsidR="00BB7350">
        <w:rPr>
          <w:rFonts w:eastAsia="MS Mincho" w:cs="Arial"/>
          <w:sz w:val="28"/>
          <w:szCs w:val="28"/>
        </w:rPr>
        <w:t>s</w:t>
      </w:r>
      <w:r w:rsidR="00BB7350" w:rsidRPr="00BB7350">
        <w:rPr>
          <w:rFonts w:eastAsia="MS Mincho" w:cs="Arial"/>
          <w:sz w:val="28"/>
          <w:szCs w:val="28"/>
        </w:rPr>
        <w:t xml:space="preserve"> for </w:t>
      </w:r>
      <w:r w:rsidR="00CD5E6E" w:rsidRPr="00CD5E6E">
        <w:rPr>
          <w:rFonts w:eastAsia="MS Mincho" w:cs="Arial"/>
          <w:sz w:val="28"/>
          <w:szCs w:val="28"/>
        </w:rPr>
        <w:t>BS transmission bandwidth configuration for SBFD</w:t>
      </w:r>
    </w:p>
    <w:tbl>
      <w:tblPr>
        <w:tblStyle w:val="TableGrid"/>
        <w:tblW w:w="0" w:type="auto"/>
        <w:tblLook w:val="04A0" w:firstRow="1" w:lastRow="0" w:firstColumn="1" w:lastColumn="0" w:noHBand="0" w:noVBand="1"/>
      </w:tblPr>
      <w:tblGrid>
        <w:gridCol w:w="9629"/>
      </w:tblGrid>
      <w:tr w:rsidR="00091832" w14:paraId="0BA92CCA" w14:textId="77777777" w:rsidTr="00091832">
        <w:tc>
          <w:tcPr>
            <w:tcW w:w="9629" w:type="dxa"/>
          </w:tcPr>
          <w:p w14:paraId="5D5505D9" w14:textId="77777777" w:rsidR="00091832" w:rsidRPr="00552CA9" w:rsidRDefault="00091832" w:rsidP="00091832">
            <w:pPr>
              <w:pStyle w:val="Heading4"/>
              <w:ind w:left="864" w:hanging="864"/>
            </w:pPr>
            <w:r w:rsidRPr="00552CA9">
              <w:t xml:space="preserve">Issue </w:t>
            </w:r>
            <w:r>
              <w:t>1</w:t>
            </w:r>
            <w:r w:rsidRPr="00552CA9">
              <w:t>-</w:t>
            </w:r>
            <w:r>
              <w:t>2</w:t>
            </w:r>
            <w:r w:rsidRPr="00552CA9">
              <w:t>-</w:t>
            </w:r>
            <w:r>
              <w:t>3</w:t>
            </w:r>
            <w:r w:rsidRPr="00552CA9">
              <w:t xml:space="preserve">: </w:t>
            </w:r>
            <w:r>
              <w:t>T</w:t>
            </w:r>
            <w:r w:rsidRPr="00DF371D">
              <w:t>ransmission bandwidth configuration for SBFD</w:t>
            </w:r>
          </w:p>
          <w:p w14:paraId="21CE4241" w14:textId="77777777" w:rsidR="00091832" w:rsidRPr="000B06B8" w:rsidRDefault="00091832" w:rsidP="00091832">
            <w:pPr>
              <w:pStyle w:val="ListParagraph"/>
              <w:numPr>
                <w:ilvl w:val="0"/>
                <w:numId w:val="4"/>
              </w:numPr>
              <w:spacing w:after="120" w:line="259" w:lineRule="auto"/>
              <w:rPr>
                <w:highlight w:val="green"/>
                <w:lang w:val="en-US"/>
              </w:rPr>
            </w:pPr>
            <w:bookmarkStart w:id="20" w:name="_Hlk175066819"/>
            <w:r w:rsidRPr="00204D83">
              <w:rPr>
                <w:highlight w:val="green"/>
                <w:lang w:val="en-US"/>
              </w:rPr>
              <w:t xml:space="preserve">Agreement: </w:t>
            </w:r>
          </w:p>
          <w:p w14:paraId="00D08B16" w14:textId="77777777" w:rsidR="00091832" w:rsidRPr="00B95A3F" w:rsidRDefault="00091832" w:rsidP="00091832">
            <w:pPr>
              <w:pStyle w:val="ListParagraph"/>
              <w:numPr>
                <w:ilvl w:val="1"/>
                <w:numId w:val="4"/>
              </w:numPr>
              <w:tabs>
                <w:tab w:val="left" w:pos="5954"/>
              </w:tabs>
              <w:spacing w:after="120" w:line="259" w:lineRule="auto"/>
              <w:rPr>
                <w:rFonts w:eastAsia="SimSun"/>
                <w:szCs w:val="24"/>
                <w:lang w:eastAsia="zh-CN"/>
              </w:rPr>
            </w:pPr>
            <w:r w:rsidRPr="00B95A3F">
              <w:rPr>
                <w:rFonts w:eastAsia="SimSun"/>
                <w:szCs w:val="24"/>
                <w:lang w:eastAsia="zh-CN"/>
              </w:rPr>
              <w:t>BS transmission bandwidth configuration</w:t>
            </w:r>
            <w:bookmarkEnd w:id="20"/>
            <w:r w:rsidRPr="00B95A3F">
              <w:rPr>
                <w:rFonts w:eastAsia="SimSun"/>
                <w:szCs w:val="24"/>
                <w:lang w:eastAsia="zh-CN"/>
              </w:rPr>
              <w:t xml:space="preserve"> for SBFD: </w:t>
            </w:r>
          </w:p>
          <w:p w14:paraId="5B748BCE" w14:textId="77777777" w:rsidR="00091832" w:rsidRPr="00ED605F" w:rsidRDefault="00091832" w:rsidP="00091832">
            <w:pPr>
              <w:pStyle w:val="ListParagraph"/>
              <w:numPr>
                <w:ilvl w:val="2"/>
                <w:numId w:val="4"/>
              </w:numPr>
              <w:tabs>
                <w:tab w:val="left" w:pos="5954"/>
              </w:tabs>
              <w:spacing w:after="120" w:line="259" w:lineRule="auto"/>
              <w:rPr>
                <w:rFonts w:eastAsia="SimSun"/>
                <w:szCs w:val="24"/>
                <w:lang w:eastAsia="zh-CN"/>
              </w:rPr>
            </w:pPr>
            <w:r w:rsidRPr="0099483F">
              <w:rPr>
                <w:rFonts w:eastAsia="Yu Mincho"/>
                <w:i/>
                <w:iCs/>
              </w:rPr>
              <w:t xml:space="preserve">BS transmission bandwidth configuration for SBFD </w:t>
            </w:r>
            <w:r w:rsidRPr="0099483F">
              <w:rPr>
                <w:rFonts w:eastAsia="Yu Mincho"/>
              </w:rPr>
              <w:t>N</w:t>
            </w:r>
            <w:r w:rsidRPr="0099483F">
              <w:rPr>
                <w:rFonts w:eastAsia="Yu Mincho"/>
                <w:vertAlign w:val="subscript"/>
              </w:rPr>
              <w:t>RB,SBFD</w:t>
            </w:r>
            <w:r w:rsidRPr="0099483F">
              <w:rPr>
                <w:rFonts w:eastAsia="Yu Mincho"/>
              </w:rPr>
              <w:t xml:space="preserve">: set of resource blocks </w:t>
            </w:r>
            <w:r w:rsidRPr="000B06B8">
              <w:rPr>
                <w:rFonts w:eastAsia="Yu Mincho"/>
              </w:rPr>
              <w:t>located within the BS channel bandwidth which may be used for transmitting or</w:t>
            </w:r>
            <w:r w:rsidRPr="0099483F">
              <w:rPr>
                <w:rFonts w:eastAsia="Yu Mincho"/>
                <w:u w:val="single"/>
              </w:rPr>
              <w:t>/and</w:t>
            </w:r>
            <w:r w:rsidRPr="000B06B8">
              <w:rPr>
                <w:rFonts w:eastAsia="Yu Mincho"/>
              </w:rPr>
              <w:t xml:space="preserve"> receiving by the BS</w:t>
            </w:r>
            <w:r>
              <w:rPr>
                <w:rFonts w:eastAsia="Yu Mincho"/>
              </w:rPr>
              <w:t>.</w:t>
            </w:r>
          </w:p>
          <w:p w14:paraId="21243C40" w14:textId="77777777" w:rsidR="00091832" w:rsidRPr="0099483F" w:rsidRDefault="00091832" w:rsidP="00091832">
            <w:pPr>
              <w:pStyle w:val="ListParagraph"/>
              <w:numPr>
                <w:ilvl w:val="2"/>
                <w:numId w:val="4"/>
              </w:numPr>
              <w:tabs>
                <w:tab w:val="left" w:pos="5954"/>
              </w:tabs>
              <w:spacing w:after="120" w:line="259" w:lineRule="auto"/>
              <w:rPr>
                <w:rFonts w:eastAsia="Yu Mincho"/>
              </w:rPr>
            </w:pPr>
            <w:r w:rsidRPr="0099483F">
              <w:rPr>
                <w:rFonts w:eastAsia="Yu Mincho"/>
                <w:i/>
                <w:iCs/>
              </w:rPr>
              <w:t xml:space="preserve">The transmission bandwidth configuration for SBFD </w:t>
            </w:r>
            <w:r w:rsidRPr="0099483F">
              <w:rPr>
                <w:rFonts w:eastAsia="Yu Mincho"/>
              </w:rPr>
              <w:t>N</w:t>
            </w:r>
            <w:r w:rsidRPr="0099483F">
              <w:rPr>
                <w:rFonts w:eastAsia="Yu Mincho"/>
                <w:vertAlign w:val="subscript"/>
              </w:rPr>
              <w:t>RB,SBFD</w:t>
            </w:r>
            <w:r w:rsidRPr="0099483F">
              <w:rPr>
                <w:rFonts w:eastAsia="Yu Mincho"/>
              </w:rPr>
              <w:t xml:space="preserve"> for each BS channel bandwidth and subcarrier spacing shall reuse the values for BS transmission bandwidth configuration in table 5.3.2-1 for FR1 and table 5.3.2-2 for FR2-1.</w:t>
            </w:r>
          </w:p>
          <w:p w14:paraId="06281D19" w14:textId="77777777" w:rsidR="00091832" w:rsidRPr="0099483F" w:rsidRDefault="00091832" w:rsidP="00091832">
            <w:pPr>
              <w:pStyle w:val="ListParagraph"/>
              <w:numPr>
                <w:ilvl w:val="2"/>
                <w:numId w:val="4"/>
              </w:numPr>
              <w:tabs>
                <w:tab w:val="left" w:pos="5954"/>
              </w:tabs>
              <w:spacing w:after="120" w:line="259" w:lineRule="auto"/>
              <w:rPr>
                <w:rFonts w:eastAsia="Yu Mincho"/>
              </w:rPr>
            </w:pPr>
            <w:r w:rsidRPr="0099483F">
              <w:rPr>
                <w:rFonts w:eastAsia="Yu Mincho"/>
              </w:rPr>
              <w:t>FFS a corresponding figure for SBFD is needed</w:t>
            </w:r>
          </w:p>
          <w:p w14:paraId="4BF10440" w14:textId="77777777" w:rsidR="00091832" w:rsidRDefault="00091832" w:rsidP="00091832">
            <w:pPr>
              <w:pStyle w:val="ListParagraph"/>
              <w:numPr>
                <w:ilvl w:val="2"/>
                <w:numId w:val="4"/>
              </w:numPr>
              <w:tabs>
                <w:tab w:val="left" w:pos="5954"/>
              </w:tabs>
              <w:spacing w:after="120" w:line="259" w:lineRule="auto"/>
              <w:rPr>
                <w:rFonts w:eastAsia="SimSun"/>
                <w:szCs w:val="24"/>
                <w:lang w:eastAsia="zh-CN"/>
              </w:rPr>
            </w:pPr>
            <w:r>
              <w:rPr>
                <w:rFonts w:eastAsia="SimSun"/>
                <w:szCs w:val="24"/>
                <w:lang w:eastAsia="zh-CN"/>
              </w:rPr>
              <w:t xml:space="preserve">The existing definition of </w:t>
            </w:r>
            <w:r w:rsidRPr="0094450E">
              <w:rPr>
                <w:rFonts w:eastAsia="SimSun"/>
                <w:i/>
                <w:iCs/>
                <w:szCs w:val="24"/>
                <w:lang w:eastAsia="zh-CN"/>
              </w:rPr>
              <w:t xml:space="preserve">BS </w:t>
            </w:r>
            <w:r>
              <w:rPr>
                <w:rFonts w:eastAsia="SimSun"/>
                <w:i/>
                <w:iCs/>
                <w:szCs w:val="24"/>
                <w:lang w:eastAsia="zh-CN"/>
              </w:rPr>
              <w:t>transmission</w:t>
            </w:r>
            <w:r w:rsidRPr="0094450E">
              <w:rPr>
                <w:rFonts w:eastAsia="SimSun"/>
                <w:i/>
                <w:iCs/>
                <w:szCs w:val="24"/>
                <w:lang w:eastAsia="zh-CN"/>
              </w:rPr>
              <w:t xml:space="preserve"> bandwidth</w:t>
            </w:r>
            <w:r>
              <w:rPr>
                <w:rFonts w:eastAsia="SimSun"/>
                <w:i/>
                <w:iCs/>
                <w:szCs w:val="24"/>
                <w:lang w:eastAsia="zh-CN"/>
              </w:rPr>
              <w:t xml:space="preserve"> configuration</w:t>
            </w:r>
            <w:r>
              <w:rPr>
                <w:rFonts w:eastAsia="SimSun"/>
                <w:szCs w:val="24"/>
                <w:lang w:eastAsia="zh-CN"/>
              </w:rPr>
              <w:t xml:space="preserve"> (for information only): </w:t>
            </w:r>
          </w:p>
          <w:p w14:paraId="09DA262F" w14:textId="77777777" w:rsidR="00091832" w:rsidRDefault="00091832" w:rsidP="00091832">
            <w:pPr>
              <w:pStyle w:val="ListParagraph"/>
              <w:numPr>
                <w:ilvl w:val="3"/>
                <w:numId w:val="4"/>
              </w:numPr>
              <w:tabs>
                <w:tab w:val="left" w:pos="5954"/>
              </w:tabs>
              <w:spacing w:after="120" w:line="259" w:lineRule="auto"/>
              <w:rPr>
                <w:rFonts w:eastAsia="SimSun"/>
                <w:szCs w:val="24"/>
                <w:lang w:eastAsia="zh-CN"/>
              </w:rPr>
            </w:pPr>
            <w:r w:rsidRPr="004A1FB1">
              <w:rPr>
                <w:rFonts w:eastAsia="SimSun"/>
                <w:szCs w:val="24"/>
                <w:lang w:eastAsia="zh-CN"/>
              </w:rPr>
              <w:t>BS transmission bandwidth configuration</w:t>
            </w:r>
            <w:r w:rsidRPr="00B3733A">
              <w:rPr>
                <w:rFonts w:eastAsia="SimSun"/>
                <w:szCs w:val="24"/>
                <w:lang w:eastAsia="zh-CN"/>
              </w:rPr>
              <w:t xml:space="preserve">: </w:t>
            </w:r>
            <w:r w:rsidRPr="004A1FB1">
              <w:rPr>
                <w:rFonts w:eastAsia="SimSun"/>
                <w:szCs w:val="24"/>
                <w:lang w:eastAsia="zh-CN"/>
              </w:rPr>
              <w:t>set of resource blocks located within the BS channel bandwidth which may be used for transmitting or receiving by the BS</w:t>
            </w:r>
            <w:r>
              <w:rPr>
                <w:rFonts w:eastAsia="SimSun"/>
                <w:szCs w:val="24"/>
                <w:lang w:eastAsia="zh-CN"/>
              </w:rPr>
              <w:t>.</w:t>
            </w:r>
          </w:p>
          <w:p w14:paraId="6BA09574" w14:textId="77777777" w:rsidR="006803E8" w:rsidRPr="00364281" w:rsidRDefault="006803E8" w:rsidP="006803E8">
            <w:pPr>
              <w:pStyle w:val="Heading4"/>
              <w:ind w:left="864" w:hanging="864"/>
            </w:pPr>
            <w:r w:rsidRPr="00364281">
              <w:t>Issue 1-</w:t>
            </w:r>
            <w:r>
              <w:t>2</w:t>
            </w:r>
            <w:r w:rsidRPr="00364281">
              <w:t>-</w:t>
            </w:r>
            <w:r>
              <w:t>4</w:t>
            </w:r>
            <w:r w:rsidRPr="00364281">
              <w:t xml:space="preserve">: </w:t>
            </w:r>
            <w:r>
              <w:t xml:space="preserve">DL/UL </w:t>
            </w:r>
            <w:proofErr w:type="spellStart"/>
            <w:r w:rsidRPr="00F041C4">
              <w:t>subband</w:t>
            </w:r>
            <w:proofErr w:type="spellEnd"/>
            <w:r w:rsidRPr="00F041C4">
              <w:t xml:space="preserve"> configurations </w:t>
            </w:r>
            <w:r>
              <w:t>support for SBFD</w:t>
            </w:r>
          </w:p>
          <w:p w14:paraId="0A92612E" w14:textId="77777777" w:rsidR="006803E8" w:rsidRPr="000B06B8" w:rsidRDefault="006803E8" w:rsidP="006803E8">
            <w:pPr>
              <w:pStyle w:val="ListParagraph"/>
              <w:numPr>
                <w:ilvl w:val="0"/>
                <w:numId w:val="4"/>
              </w:numPr>
              <w:spacing w:after="120" w:line="259" w:lineRule="auto"/>
              <w:rPr>
                <w:highlight w:val="green"/>
                <w:lang w:val="en-US"/>
              </w:rPr>
            </w:pPr>
            <w:r w:rsidRPr="00204D83">
              <w:rPr>
                <w:highlight w:val="green"/>
                <w:lang w:val="en-US"/>
              </w:rPr>
              <w:t xml:space="preserve">Agreement: </w:t>
            </w:r>
          </w:p>
          <w:p w14:paraId="2CA6D3B1" w14:textId="77777777" w:rsidR="006803E8" w:rsidRDefault="006803E8" w:rsidP="006803E8">
            <w:pPr>
              <w:pStyle w:val="ListParagraph"/>
              <w:numPr>
                <w:ilvl w:val="1"/>
                <w:numId w:val="4"/>
              </w:numPr>
              <w:tabs>
                <w:tab w:val="left" w:pos="5954"/>
              </w:tabs>
              <w:spacing w:after="120" w:line="259" w:lineRule="auto"/>
              <w:rPr>
                <w:rFonts w:eastAsia="SimSun"/>
                <w:szCs w:val="24"/>
                <w:lang w:eastAsia="zh-CN"/>
              </w:rPr>
            </w:pPr>
            <w:r>
              <w:rPr>
                <w:rFonts w:eastAsia="SimSun"/>
                <w:szCs w:val="24"/>
                <w:lang w:eastAsia="zh-CN"/>
              </w:rPr>
              <w:t xml:space="preserve">Transmission bandwidth configuration for SBFD UL/DL </w:t>
            </w:r>
            <w:proofErr w:type="spellStart"/>
            <w:r>
              <w:rPr>
                <w:rFonts w:eastAsia="SimSun"/>
                <w:szCs w:val="24"/>
                <w:lang w:eastAsia="zh-CN"/>
              </w:rPr>
              <w:t>subband</w:t>
            </w:r>
            <w:proofErr w:type="spellEnd"/>
            <w:r>
              <w:rPr>
                <w:rFonts w:eastAsia="SimSun"/>
                <w:szCs w:val="24"/>
                <w:lang w:eastAsia="zh-CN"/>
              </w:rPr>
              <w:t xml:space="preserve">: </w:t>
            </w:r>
          </w:p>
          <w:p w14:paraId="1713E6B3" w14:textId="77777777" w:rsidR="006803E8" w:rsidRPr="001A0E43" w:rsidRDefault="006803E8" w:rsidP="006803E8">
            <w:pPr>
              <w:pStyle w:val="ListParagraph"/>
              <w:numPr>
                <w:ilvl w:val="2"/>
                <w:numId w:val="4"/>
              </w:numPr>
              <w:tabs>
                <w:tab w:val="left" w:pos="5954"/>
              </w:tabs>
              <w:spacing w:after="120" w:line="259" w:lineRule="auto"/>
              <w:rPr>
                <w:rFonts w:eastAsia="SimSun"/>
                <w:szCs w:val="24"/>
                <w:lang w:eastAsia="zh-CN"/>
              </w:rPr>
            </w:pPr>
            <w:r w:rsidRPr="00C32093">
              <w:rPr>
                <w:rFonts w:eastAsia="SimSun"/>
              </w:rPr>
              <w:t>N</w:t>
            </w:r>
            <w:r w:rsidRPr="001A0E43">
              <w:rPr>
                <w:rFonts w:eastAsia="SimSun"/>
                <w:vertAlign w:val="subscript"/>
              </w:rPr>
              <w:t>RB,SBFD,DL</w:t>
            </w:r>
            <w:r>
              <w:rPr>
                <w:rFonts w:eastAsia="SimSun"/>
              </w:rPr>
              <w:t xml:space="preserve">: </w:t>
            </w:r>
            <w:r w:rsidRPr="001A0E43">
              <w:rPr>
                <w:rFonts w:eastAsia="SimSun"/>
              </w:rPr>
              <w:t>Transmission bandwidth configuration</w:t>
            </w:r>
            <w:r>
              <w:rPr>
                <w:rFonts w:eastAsia="SimSun"/>
              </w:rPr>
              <w:t xml:space="preserve"> for SBFD DL </w:t>
            </w:r>
            <w:proofErr w:type="spellStart"/>
            <w:r>
              <w:rPr>
                <w:rFonts w:eastAsia="SimSun"/>
              </w:rPr>
              <w:t>subband</w:t>
            </w:r>
            <w:proofErr w:type="spellEnd"/>
            <w:r>
              <w:rPr>
                <w:rFonts w:eastAsia="SimSun"/>
              </w:rPr>
              <w:t xml:space="preserve">, </w:t>
            </w:r>
            <w:r w:rsidRPr="001A0E43">
              <w:rPr>
                <w:rFonts w:eastAsia="SimSun"/>
                <w:szCs w:val="24"/>
                <w:lang w:eastAsia="zh-CN"/>
              </w:rPr>
              <w:t>expressed in resource blocks</w:t>
            </w:r>
            <w:r>
              <w:rPr>
                <w:rFonts w:eastAsia="SimSun"/>
                <w:szCs w:val="24"/>
                <w:lang w:eastAsia="zh-CN"/>
              </w:rPr>
              <w:t>.</w:t>
            </w:r>
          </w:p>
          <w:p w14:paraId="718619BF" w14:textId="77777777" w:rsidR="006803E8" w:rsidRDefault="006803E8" w:rsidP="006803E8">
            <w:pPr>
              <w:pStyle w:val="ListParagraph"/>
              <w:numPr>
                <w:ilvl w:val="2"/>
                <w:numId w:val="4"/>
              </w:numPr>
              <w:tabs>
                <w:tab w:val="left" w:pos="5954"/>
              </w:tabs>
              <w:spacing w:after="120" w:line="259" w:lineRule="auto"/>
              <w:rPr>
                <w:rFonts w:eastAsia="SimSun"/>
                <w:szCs w:val="24"/>
                <w:lang w:eastAsia="zh-CN"/>
              </w:rPr>
            </w:pPr>
            <w:r w:rsidRPr="00C32093">
              <w:rPr>
                <w:rFonts w:eastAsia="SimSun"/>
              </w:rPr>
              <w:t>N</w:t>
            </w:r>
            <w:r w:rsidRPr="001A0E43">
              <w:rPr>
                <w:rFonts w:eastAsia="SimSun"/>
                <w:vertAlign w:val="subscript"/>
              </w:rPr>
              <w:t>RB,SBFD,</w:t>
            </w:r>
            <w:r>
              <w:rPr>
                <w:rFonts w:eastAsia="SimSun"/>
                <w:vertAlign w:val="subscript"/>
              </w:rPr>
              <w:t>U</w:t>
            </w:r>
            <w:r w:rsidRPr="001A0E43">
              <w:rPr>
                <w:rFonts w:eastAsia="SimSun"/>
                <w:vertAlign w:val="subscript"/>
              </w:rPr>
              <w:t>L</w:t>
            </w:r>
            <w:r>
              <w:rPr>
                <w:rFonts w:eastAsia="SimSun"/>
              </w:rPr>
              <w:t xml:space="preserve">: </w:t>
            </w:r>
            <w:r w:rsidRPr="001A0E43">
              <w:rPr>
                <w:rFonts w:eastAsia="SimSun"/>
              </w:rPr>
              <w:t>Transmission bandwidth configuration</w:t>
            </w:r>
            <w:r>
              <w:rPr>
                <w:rFonts w:eastAsia="SimSun"/>
              </w:rPr>
              <w:t xml:space="preserve"> for SBFD UL </w:t>
            </w:r>
            <w:proofErr w:type="spellStart"/>
            <w:r>
              <w:rPr>
                <w:rFonts w:eastAsia="SimSun"/>
              </w:rPr>
              <w:t>subband</w:t>
            </w:r>
            <w:proofErr w:type="spellEnd"/>
            <w:r>
              <w:rPr>
                <w:rFonts w:eastAsia="SimSun"/>
              </w:rPr>
              <w:t xml:space="preserve">, </w:t>
            </w:r>
            <w:r w:rsidRPr="001A0E43">
              <w:rPr>
                <w:rFonts w:eastAsia="SimSun"/>
                <w:szCs w:val="24"/>
                <w:lang w:eastAsia="zh-CN"/>
              </w:rPr>
              <w:t>expressed in resource blocks</w:t>
            </w:r>
            <w:r>
              <w:rPr>
                <w:rFonts w:eastAsia="SimSun"/>
                <w:szCs w:val="24"/>
                <w:lang w:eastAsia="zh-CN"/>
              </w:rPr>
              <w:t>.</w:t>
            </w:r>
          </w:p>
          <w:p w14:paraId="4096A17C" w14:textId="77777777" w:rsidR="006803E8" w:rsidRPr="001A0E43" w:rsidRDefault="006803E8" w:rsidP="006803E8">
            <w:pPr>
              <w:pStyle w:val="ListParagraph"/>
              <w:numPr>
                <w:ilvl w:val="1"/>
                <w:numId w:val="4"/>
              </w:numPr>
              <w:tabs>
                <w:tab w:val="left" w:pos="5954"/>
              </w:tabs>
              <w:spacing w:after="120" w:line="259" w:lineRule="auto"/>
              <w:rPr>
                <w:rFonts w:eastAsia="SimSun"/>
                <w:szCs w:val="24"/>
                <w:lang w:eastAsia="zh-CN"/>
              </w:rPr>
            </w:pPr>
            <w:proofErr w:type="spellStart"/>
            <w:r>
              <w:rPr>
                <w:rFonts w:eastAsia="SimSun"/>
                <w:szCs w:val="24"/>
                <w:lang w:eastAsia="zh-CN"/>
              </w:rPr>
              <w:t>Guardband</w:t>
            </w:r>
            <w:proofErr w:type="spellEnd"/>
            <w:r>
              <w:rPr>
                <w:rFonts w:eastAsia="SimSun"/>
                <w:szCs w:val="24"/>
                <w:lang w:eastAsia="zh-CN"/>
              </w:rPr>
              <w:t xml:space="preserve"> between SBFD UL and DL </w:t>
            </w:r>
            <w:proofErr w:type="spellStart"/>
            <w:r>
              <w:rPr>
                <w:rFonts w:eastAsia="SimSun"/>
                <w:szCs w:val="24"/>
                <w:lang w:eastAsia="zh-CN"/>
              </w:rPr>
              <w:t>subband</w:t>
            </w:r>
            <w:proofErr w:type="spellEnd"/>
            <w:r>
              <w:rPr>
                <w:rFonts w:eastAsia="SimSun"/>
                <w:szCs w:val="24"/>
                <w:lang w:eastAsia="zh-CN"/>
              </w:rPr>
              <w:t>:</w:t>
            </w:r>
          </w:p>
          <w:p w14:paraId="4F4E5895" w14:textId="5407A7D8" w:rsidR="006803E8" w:rsidRPr="006803E8" w:rsidRDefault="006803E8" w:rsidP="006803E8">
            <w:pPr>
              <w:pStyle w:val="ListParagraph"/>
              <w:numPr>
                <w:ilvl w:val="2"/>
                <w:numId w:val="4"/>
              </w:numPr>
              <w:tabs>
                <w:tab w:val="left" w:pos="5954"/>
              </w:tabs>
              <w:spacing w:after="120" w:line="259" w:lineRule="auto"/>
              <w:rPr>
                <w:rFonts w:eastAsia="SimSun"/>
                <w:szCs w:val="24"/>
                <w:lang w:eastAsia="zh-CN"/>
              </w:rPr>
            </w:pPr>
            <w:r w:rsidRPr="00C32093">
              <w:rPr>
                <w:rFonts w:eastAsia="SimSun"/>
              </w:rPr>
              <w:t>N</w:t>
            </w:r>
            <w:r w:rsidRPr="001A0E43">
              <w:rPr>
                <w:rFonts w:eastAsia="SimSun"/>
                <w:vertAlign w:val="subscript"/>
              </w:rPr>
              <w:t>RB,SBFD,</w:t>
            </w:r>
            <w:r>
              <w:rPr>
                <w:rFonts w:eastAsia="SimSun"/>
                <w:vertAlign w:val="subscript"/>
              </w:rPr>
              <w:t>GB</w:t>
            </w:r>
            <w:r>
              <w:rPr>
                <w:rFonts w:eastAsia="SimSun"/>
              </w:rPr>
              <w:t xml:space="preserve">: The size of </w:t>
            </w:r>
            <w:proofErr w:type="spellStart"/>
            <w:r>
              <w:rPr>
                <w:rFonts w:eastAsia="SimSun"/>
              </w:rPr>
              <w:t>guardband</w:t>
            </w:r>
            <w:proofErr w:type="spellEnd"/>
            <w:r>
              <w:rPr>
                <w:rFonts w:eastAsia="SimSun"/>
              </w:rPr>
              <w:t xml:space="preserve"> between SBFD UL </w:t>
            </w:r>
            <w:proofErr w:type="spellStart"/>
            <w:r>
              <w:rPr>
                <w:rFonts w:eastAsia="SimSun"/>
              </w:rPr>
              <w:t>subband</w:t>
            </w:r>
            <w:proofErr w:type="spellEnd"/>
            <w:r>
              <w:rPr>
                <w:rFonts w:eastAsia="SimSun"/>
              </w:rPr>
              <w:t xml:space="preserve"> and DL </w:t>
            </w:r>
            <w:proofErr w:type="spellStart"/>
            <w:r>
              <w:rPr>
                <w:rFonts w:eastAsia="SimSun"/>
              </w:rPr>
              <w:t>subband</w:t>
            </w:r>
            <w:proofErr w:type="spellEnd"/>
            <w:r>
              <w:rPr>
                <w:rFonts w:eastAsia="SimSun"/>
              </w:rPr>
              <w:t xml:space="preserve">, </w:t>
            </w:r>
            <w:r w:rsidRPr="001A0E43">
              <w:rPr>
                <w:rFonts w:eastAsia="SimSun"/>
                <w:szCs w:val="24"/>
                <w:lang w:eastAsia="zh-CN"/>
              </w:rPr>
              <w:t>expressed in resource blocks</w:t>
            </w:r>
            <w:r>
              <w:rPr>
                <w:rFonts w:eastAsia="SimSun"/>
                <w:szCs w:val="24"/>
                <w:lang w:eastAsia="zh-CN"/>
              </w:rPr>
              <w:t>.</w:t>
            </w:r>
          </w:p>
        </w:tc>
      </w:tr>
    </w:tbl>
    <w:p w14:paraId="30AAE8CE" w14:textId="77777777" w:rsidR="008A18CF" w:rsidRDefault="008A18CF" w:rsidP="008A18CF">
      <w:pPr>
        <w:spacing w:after="120"/>
        <w:rPr>
          <w:rFonts w:cs="Arial"/>
          <w:szCs w:val="20"/>
          <w:lang w:val="en-GB"/>
        </w:rPr>
      </w:pPr>
    </w:p>
    <w:p w14:paraId="438EDF68" w14:textId="617C7308" w:rsidR="00091832" w:rsidRDefault="008A18CF" w:rsidP="008A18CF">
      <w:pPr>
        <w:spacing w:after="120"/>
        <w:rPr>
          <w:rFonts w:eastAsia="Yu Mincho"/>
        </w:rPr>
      </w:pPr>
      <w:r w:rsidRPr="00EF69E7">
        <w:rPr>
          <w:rFonts w:cs="Arial"/>
          <w:szCs w:val="20"/>
          <w:lang w:val="en-GB"/>
        </w:rPr>
        <w:t>In</w:t>
      </w:r>
      <w:r>
        <w:rPr>
          <w:rFonts w:cs="Arial"/>
          <w:szCs w:val="20"/>
          <w:lang w:val="en-GB"/>
        </w:rPr>
        <w:t xml:space="preserve"> </w:t>
      </w:r>
      <w:r w:rsidR="00FA4614">
        <w:rPr>
          <w:rFonts w:cs="Arial"/>
          <w:szCs w:val="20"/>
          <w:lang w:val="en-GB"/>
        </w:rPr>
        <w:t>the WF</w:t>
      </w:r>
      <w:r w:rsidR="00FA4614" w:rsidRPr="00EF69E7">
        <w:rPr>
          <w:rFonts w:cs="Arial"/>
          <w:szCs w:val="20"/>
          <w:lang w:eastAsia="zh-CN"/>
        </w:rPr>
        <w:t xml:space="preserve"> [</w:t>
      </w:r>
      <w:r w:rsidR="009A2431">
        <w:rPr>
          <w:rFonts w:cs="Arial"/>
          <w:szCs w:val="20"/>
          <w:lang w:eastAsia="zh-CN"/>
        </w:rPr>
        <w:t>4</w:t>
      </w:r>
      <w:r w:rsidR="00FA4614" w:rsidRPr="00EF69E7">
        <w:rPr>
          <w:rFonts w:cs="Arial"/>
          <w:szCs w:val="20"/>
          <w:lang w:eastAsia="zh-CN"/>
        </w:rPr>
        <w:t xml:space="preserve">] </w:t>
      </w:r>
      <w:r w:rsidR="005336E2" w:rsidRPr="00EF69E7">
        <w:rPr>
          <w:rFonts w:cs="Arial"/>
          <w:szCs w:val="20"/>
          <w:lang w:eastAsia="zh-CN"/>
        </w:rPr>
        <w:t xml:space="preserve">approved in RAN4#112, </w:t>
      </w:r>
      <w:r w:rsidR="00B5441B">
        <w:rPr>
          <w:rFonts w:cs="Arial"/>
          <w:szCs w:val="20"/>
          <w:lang w:eastAsia="zh-CN"/>
        </w:rPr>
        <w:t>under</w:t>
      </w:r>
      <w:r w:rsidRPr="00EF69E7">
        <w:rPr>
          <w:rFonts w:cs="Arial"/>
          <w:szCs w:val="20"/>
          <w:lang w:val="en-GB"/>
        </w:rPr>
        <w:t xml:space="preserve"> </w:t>
      </w:r>
      <w:r w:rsidR="00B5441B" w:rsidRPr="00EF69E7">
        <w:rPr>
          <w:rFonts w:cs="Arial"/>
          <w:i/>
          <w:iCs/>
          <w:szCs w:val="20"/>
          <w:lang w:val="en-GB"/>
        </w:rPr>
        <w:t>Issue 1-2-3: Transmission bandwidth configuration for SBFD</w:t>
      </w:r>
      <w:r w:rsidR="00B5441B">
        <w:rPr>
          <w:rFonts w:cs="Arial"/>
          <w:szCs w:val="20"/>
          <w:lang w:val="en-GB"/>
        </w:rPr>
        <w:t xml:space="preserve">, RAN4 </w:t>
      </w:r>
      <w:r w:rsidR="009225C9">
        <w:rPr>
          <w:rFonts w:cs="Arial"/>
          <w:szCs w:val="20"/>
          <w:lang w:val="en-GB"/>
        </w:rPr>
        <w:t>is required</w:t>
      </w:r>
      <w:r w:rsidR="00B5441B">
        <w:rPr>
          <w:rFonts w:cs="Arial"/>
          <w:szCs w:val="20"/>
          <w:lang w:val="en-GB"/>
        </w:rPr>
        <w:t xml:space="preserve"> to </w:t>
      </w:r>
      <w:r w:rsidR="00F33047">
        <w:rPr>
          <w:rFonts w:cs="Arial"/>
          <w:szCs w:val="20"/>
          <w:lang w:val="en-GB"/>
        </w:rPr>
        <w:t xml:space="preserve">further study </w:t>
      </w:r>
      <w:r w:rsidR="008B4A81">
        <w:rPr>
          <w:rFonts w:cs="Arial"/>
          <w:szCs w:val="20"/>
          <w:lang w:val="en-GB"/>
        </w:rPr>
        <w:t>whether</w:t>
      </w:r>
      <w:r w:rsidR="00F33047">
        <w:rPr>
          <w:rFonts w:cs="Arial"/>
          <w:szCs w:val="20"/>
          <w:lang w:val="en-GB"/>
        </w:rPr>
        <w:t xml:space="preserve"> </w:t>
      </w:r>
      <w:r w:rsidR="00F33047" w:rsidRPr="0099483F">
        <w:rPr>
          <w:rFonts w:eastAsia="Yu Mincho"/>
        </w:rPr>
        <w:t>a corresponding figure for SBFD is needed</w:t>
      </w:r>
      <w:r w:rsidR="00F33047">
        <w:rPr>
          <w:rFonts w:eastAsia="Yu Mincho"/>
        </w:rPr>
        <w:t>.</w:t>
      </w:r>
      <w:r w:rsidR="00775E84">
        <w:rPr>
          <w:rFonts w:eastAsia="Yu Mincho"/>
        </w:rPr>
        <w:t xml:space="preserve"> </w:t>
      </w:r>
      <w:r w:rsidR="00066641">
        <w:rPr>
          <w:rFonts w:eastAsia="Yu Mincho"/>
        </w:rPr>
        <w:t>We believe that</w:t>
      </w:r>
      <w:r w:rsidR="00775E84">
        <w:rPr>
          <w:rFonts w:eastAsia="Yu Mincho"/>
        </w:rPr>
        <w:t xml:space="preserve"> </w:t>
      </w:r>
      <w:r w:rsidR="00775E84" w:rsidRPr="00775E84">
        <w:rPr>
          <w:rFonts w:eastAsia="Yu Mincho"/>
        </w:rPr>
        <w:t>Figure 5.3.1-1</w:t>
      </w:r>
      <w:r w:rsidR="00775E84">
        <w:rPr>
          <w:rFonts w:eastAsia="Yu Mincho"/>
        </w:rPr>
        <w:t xml:space="preserve"> in </w:t>
      </w:r>
      <w:r w:rsidR="00DA5859">
        <w:rPr>
          <w:rFonts w:eastAsia="Yu Mincho"/>
        </w:rPr>
        <w:t>TS 38.104</w:t>
      </w:r>
      <w:r w:rsidR="00D91786">
        <w:rPr>
          <w:rFonts w:eastAsia="Yu Mincho"/>
        </w:rPr>
        <w:t xml:space="preserve"> </w:t>
      </w:r>
      <w:r w:rsidR="00066641">
        <w:rPr>
          <w:rFonts w:eastAsia="Yu Mincho"/>
        </w:rPr>
        <w:t>doesn’t</w:t>
      </w:r>
      <w:r w:rsidR="00D91786">
        <w:rPr>
          <w:rFonts w:eastAsia="Yu Mincho"/>
        </w:rPr>
        <w:t xml:space="preserve"> reflect t</w:t>
      </w:r>
      <w:r w:rsidR="00D91786" w:rsidRPr="00D91786">
        <w:rPr>
          <w:rFonts w:eastAsia="Yu Mincho"/>
        </w:rPr>
        <w:t>ransmission bandwidth configuration for SBFD</w:t>
      </w:r>
      <w:r w:rsidR="00D91786">
        <w:rPr>
          <w:rFonts w:eastAsia="Yu Mincho"/>
        </w:rPr>
        <w:t xml:space="preserve"> DUD and DU/UD pattern</w:t>
      </w:r>
      <w:r w:rsidR="000A54B1">
        <w:rPr>
          <w:rFonts w:eastAsia="Yu Mincho"/>
        </w:rPr>
        <w:t>s</w:t>
      </w:r>
      <w:r w:rsidR="00D91786">
        <w:rPr>
          <w:rFonts w:eastAsia="Yu Mincho"/>
        </w:rPr>
        <w:t>.</w:t>
      </w:r>
      <w:r w:rsidR="00AA3D76">
        <w:rPr>
          <w:rFonts w:eastAsia="Yu Mincho"/>
        </w:rPr>
        <w:t xml:space="preserve"> Therefore, we propose to introduce Figure 1-3</w:t>
      </w:r>
      <w:r w:rsidR="00827859" w:rsidRPr="00827859">
        <w:rPr>
          <w:rFonts w:eastAsia="Yu Mincho"/>
        </w:rPr>
        <w:t xml:space="preserve"> </w:t>
      </w:r>
      <w:r w:rsidR="00827859">
        <w:rPr>
          <w:rFonts w:eastAsia="Yu Mincho"/>
        </w:rPr>
        <w:t>as shown below</w:t>
      </w:r>
      <w:r w:rsidR="004F0E82">
        <w:rPr>
          <w:rFonts w:eastAsia="Yu Mincho"/>
        </w:rPr>
        <w:t xml:space="preserve">, where the agreed notations </w:t>
      </w:r>
      <w:r w:rsidR="00F569C2">
        <w:rPr>
          <w:rFonts w:eastAsia="Yu Mincho"/>
        </w:rPr>
        <w:t xml:space="preserve">for </w:t>
      </w:r>
      <w:r w:rsidR="008009CE">
        <w:rPr>
          <w:szCs w:val="24"/>
          <w:lang w:eastAsia="zh-CN"/>
        </w:rPr>
        <w:t>t</w:t>
      </w:r>
      <w:r w:rsidR="00F569C2">
        <w:rPr>
          <w:szCs w:val="24"/>
          <w:lang w:eastAsia="zh-CN"/>
        </w:rPr>
        <w:t xml:space="preserve">ransmission bandwidth configuration for SBFD UL/DL </w:t>
      </w:r>
      <w:proofErr w:type="spellStart"/>
      <w:r w:rsidR="00F569C2">
        <w:rPr>
          <w:szCs w:val="24"/>
          <w:lang w:eastAsia="zh-CN"/>
        </w:rPr>
        <w:t>subband</w:t>
      </w:r>
      <w:proofErr w:type="spellEnd"/>
      <w:r w:rsidR="00F569C2">
        <w:rPr>
          <w:szCs w:val="24"/>
          <w:lang w:eastAsia="zh-CN"/>
        </w:rPr>
        <w:t xml:space="preserve">: </w:t>
      </w:r>
      <w:proofErr w:type="gramStart"/>
      <w:r w:rsidR="00F569C2" w:rsidRPr="00C32093">
        <w:t>N</w:t>
      </w:r>
      <w:r w:rsidR="00F569C2" w:rsidRPr="001A0E43">
        <w:rPr>
          <w:vertAlign w:val="subscript"/>
        </w:rPr>
        <w:t>RB,SBFD</w:t>
      </w:r>
      <w:proofErr w:type="gramEnd"/>
      <w:r w:rsidR="00F569C2" w:rsidRPr="001A0E43">
        <w:rPr>
          <w:vertAlign w:val="subscript"/>
        </w:rPr>
        <w:t>,DL</w:t>
      </w:r>
      <w:r w:rsidR="00F569C2">
        <w:rPr>
          <w:szCs w:val="24"/>
          <w:lang w:eastAsia="zh-CN"/>
        </w:rPr>
        <w:t xml:space="preserve"> and </w:t>
      </w:r>
      <w:r w:rsidR="00F569C2" w:rsidRPr="00C32093">
        <w:t>N</w:t>
      </w:r>
      <w:r w:rsidR="00F569C2" w:rsidRPr="001A0E43">
        <w:rPr>
          <w:vertAlign w:val="subscript"/>
        </w:rPr>
        <w:t>RB,SBFD,</w:t>
      </w:r>
      <w:r w:rsidR="00F569C2">
        <w:rPr>
          <w:vertAlign w:val="subscript"/>
        </w:rPr>
        <w:t>U</w:t>
      </w:r>
      <w:r w:rsidR="00F569C2" w:rsidRPr="001A0E43">
        <w:rPr>
          <w:vertAlign w:val="subscript"/>
        </w:rPr>
        <w:t>L</w:t>
      </w:r>
      <w:r w:rsidR="00F569C2">
        <w:rPr>
          <w:szCs w:val="24"/>
          <w:lang w:eastAsia="zh-CN"/>
        </w:rPr>
        <w:t xml:space="preserve">, as well as </w:t>
      </w:r>
      <w:proofErr w:type="spellStart"/>
      <w:r w:rsidR="00F569C2">
        <w:rPr>
          <w:szCs w:val="24"/>
          <w:lang w:eastAsia="zh-CN"/>
        </w:rPr>
        <w:t>g</w:t>
      </w:r>
      <w:r w:rsidR="00F569C2" w:rsidRPr="00F569C2">
        <w:rPr>
          <w:szCs w:val="24"/>
          <w:lang w:eastAsia="zh-CN"/>
        </w:rPr>
        <w:t>uardband</w:t>
      </w:r>
      <w:proofErr w:type="spellEnd"/>
      <w:r w:rsidR="00F569C2" w:rsidRPr="00F569C2">
        <w:rPr>
          <w:szCs w:val="24"/>
          <w:lang w:eastAsia="zh-CN"/>
        </w:rPr>
        <w:t xml:space="preserve"> between SBFD UL and DL </w:t>
      </w:r>
      <w:proofErr w:type="spellStart"/>
      <w:r w:rsidR="00F569C2" w:rsidRPr="00F569C2">
        <w:rPr>
          <w:szCs w:val="24"/>
          <w:lang w:eastAsia="zh-CN"/>
        </w:rPr>
        <w:t>subband</w:t>
      </w:r>
      <w:proofErr w:type="spellEnd"/>
      <w:r w:rsidR="00F569C2" w:rsidRPr="00F569C2">
        <w:rPr>
          <w:szCs w:val="24"/>
          <w:lang w:eastAsia="zh-CN"/>
        </w:rPr>
        <w:t>:</w:t>
      </w:r>
      <w:r w:rsidR="00F569C2">
        <w:rPr>
          <w:szCs w:val="24"/>
          <w:lang w:eastAsia="zh-CN"/>
        </w:rPr>
        <w:t xml:space="preserve"> </w:t>
      </w:r>
      <w:r w:rsidR="00F569C2" w:rsidRPr="00C32093">
        <w:t>N</w:t>
      </w:r>
      <w:r w:rsidR="00F569C2" w:rsidRPr="001A0E43">
        <w:rPr>
          <w:vertAlign w:val="subscript"/>
        </w:rPr>
        <w:t>RB,SBFD,</w:t>
      </w:r>
      <w:r w:rsidR="00F569C2">
        <w:rPr>
          <w:vertAlign w:val="subscript"/>
        </w:rPr>
        <w:t>GB</w:t>
      </w:r>
      <w:r w:rsidR="007C7D5B">
        <w:rPr>
          <w:rFonts w:eastAsia="Yu Mincho"/>
        </w:rPr>
        <w:t xml:space="preserve"> </w:t>
      </w:r>
      <w:r w:rsidR="004F0E82">
        <w:rPr>
          <w:rFonts w:eastAsia="Yu Mincho"/>
        </w:rPr>
        <w:t xml:space="preserve">are </w:t>
      </w:r>
      <w:r w:rsidR="00C9292D">
        <w:rPr>
          <w:rFonts w:eastAsia="Yu Mincho"/>
        </w:rPr>
        <w:t>included</w:t>
      </w:r>
      <w:r w:rsidR="00827859">
        <w:rPr>
          <w:rFonts w:eastAsia="Yu Mincho"/>
        </w:rPr>
        <w:t>,</w:t>
      </w:r>
      <w:r w:rsidR="00AA3D76">
        <w:rPr>
          <w:rFonts w:eastAsia="Yu Mincho"/>
        </w:rPr>
        <w:t xml:space="preserve"> to either TS 38.104 or a SBFD specific spec, which is </w:t>
      </w:r>
      <w:r w:rsidR="00E12651">
        <w:rPr>
          <w:rFonts w:eastAsia="Yu Mincho"/>
        </w:rPr>
        <w:t xml:space="preserve">another topic </w:t>
      </w:r>
      <w:r w:rsidR="00AA3D76">
        <w:rPr>
          <w:rFonts w:eastAsia="Yu Mincho"/>
        </w:rPr>
        <w:t>still under discussion.</w:t>
      </w:r>
    </w:p>
    <w:p w14:paraId="1D5AD739" w14:textId="4878648B" w:rsidR="007659DE" w:rsidRPr="00EF69E7" w:rsidRDefault="007659DE" w:rsidP="00EF69E7">
      <w:pPr>
        <w:pStyle w:val="Proposal"/>
        <w:tabs>
          <w:tab w:val="clear" w:pos="1304"/>
        </w:tabs>
        <w:spacing w:before="120"/>
        <w:ind w:left="1701" w:hanging="1701"/>
        <w:rPr>
          <w:rFonts w:cs="Arial"/>
          <w:szCs w:val="20"/>
        </w:rPr>
      </w:pPr>
      <w:bookmarkStart w:id="21" w:name="_Toc178670023"/>
      <w:r>
        <w:rPr>
          <w:rFonts w:cs="Arial"/>
          <w:szCs w:val="20"/>
        </w:rPr>
        <w:t>I</w:t>
      </w:r>
      <w:r w:rsidRPr="00EF69E7">
        <w:rPr>
          <w:rFonts w:cs="Arial"/>
          <w:szCs w:val="20"/>
        </w:rPr>
        <w:t xml:space="preserve">ntroduce </w:t>
      </w:r>
      <w:r w:rsidR="00BE5851" w:rsidRPr="00EF69E7">
        <w:rPr>
          <w:rFonts w:eastAsia="Times New Roman" w:cs="Times New Roman"/>
          <w:i/>
          <w:iCs/>
          <w:szCs w:val="20"/>
          <w:lang w:val="en-GB"/>
        </w:rPr>
        <w:t>T</w:t>
      </w:r>
      <w:r w:rsidR="000B7C9A" w:rsidRPr="00E271DA">
        <w:rPr>
          <w:rFonts w:eastAsia="Times New Roman" w:cs="Times New Roman"/>
          <w:i/>
          <w:szCs w:val="20"/>
          <w:lang w:val="en-GB"/>
        </w:rPr>
        <w:t>ransmission bandwidth configuration</w:t>
      </w:r>
      <w:r w:rsidR="000B7C9A" w:rsidRPr="00E271DA">
        <w:rPr>
          <w:rFonts w:eastAsia="Times New Roman" w:cs="Times New Roman"/>
          <w:szCs w:val="20"/>
          <w:lang w:val="en-GB"/>
        </w:rPr>
        <w:t xml:space="preserve"> for SBFD</w:t>
      </w:r>
      <w:r w:rsidR="00F869E5" w:rsidRPr="00F869E5">
        <w:rPr>
          <w:rFonts w:eastAsia="Times New Roman" w:cs="Times New Roman"/>
          <w:szCs w:val="20"/>
          <w:lang w:val="en-GB"/>
        </w:rPr>
        <w:t xml:space="preserve"> </w:t>
      </w:r>
      <w:r w:rsidR="00F869E5" w:rsidRPr="00E271DA">
        <w:rPr>
          <w:rFonts w:eastAsia="Times New Roman" w:cs="Times New Roman"/>
          <w:szCs w:val="20"/>
          <w:lang w:val="en-GB"/>
        </w:rPr>
        <w:t>DUD</w:t>
      </w:r>
      <w:r w:rsidR="00B90BC2">
        <w:rPr>
          <w:rFonts w:eastAsia="Times New Roman" w:cs="Times New Roman"/>
          <w:szCs w:val="20"/>
          <w:lang w:val="en-GB"/>
        </w:rPr>
        <w:t xml:space="preserve">, </w:t>
      </w:r>
      <w:r w:rsidR="00334E46">
        <w:rPr>
          <w:rFonts w:eastAsia="Times New Roman" w:cs="Times New Roman"/>
          <w:szCs w:val="20"/>
          <w:lang w:val="en-GB"/>
        </w:rPr>
        <w:t>DU</w:t>
      </w:r>
      <w:r w:rsidR="00B90BC2">
        <w:rPr>
          <w:rFonts w:eastAsia="Times New Roman" w:cs="Times New Roman"/>
          <w:szCs w:val="20"/>
          <w:lang w:val="en-GB"/>
        </w:rPr>
        <w:t xml:space="preserve"> and </w:t>
      </w:r>
      <w:r w:rsidR="00334E46">
        <w:rPr>
          <w:rFonts w:eastAsia="Times New Roman" w:cs="Times New Roman"/>
          <w:szCs w:val="20"/>
          <w:lang w:val="en-GB"/>
        </w:rPr>
        <w:t xml:space="preserve">UD </w:t>
      </w:r>
      <w:r w:rsidR="00F869E5" w:rsidRPr="00E271DA">
        <w:rPr>
          <w:rFonts w:eastAsia="Times New Roman" w:cs="Times New Roman"/>
          <w:szCs w:val="20"/>
          <w:lang w:val="en-GB"/>
        </w:rPr>
        <w:t>pattern</w:t>
      </w:r>
      <w:r w:rsidR="00334E46">
        <w:rPr>
          <w:rFonts w:eastAsia="Times New Roman" w:cs="Times New Roman"/>
          <w:szCs w:val="20"/>
          <w:lang w:val="en-GB"/>
        </w:rPr>
        <w:t>s</w:t>
      </w:r>
      <w:r w:rsidR="00B90BC2">
        <w:rPr>
          <w:rFonts w:eastAsia="Times New Roman" w:cs="Times New Roman"/>
          <w:szCs w:val="20"/>
          <w:lang w:val="en-GB"/>
        </w:rPr>
        <w:t xml:space="preserve">, </w:t>
      </w:r>
      <w:r w:rsidR="00C11E9B" w:rsidRPr="00AB3E81">
        <w:rPr>
          <w:rFonts w:cs="Arial"/>
          <w:szCs w:val="20"/>
        </w:rPr>
        <w:t xml:space="preserve">as shown </w:t>
      </w:r>
      <w:r w:rsidR="00C11E9B">
        <w:rPr>
          <w:rFonts w:cs="Arial"/>
          <w:szCs w:val="20"/>
        </w:rPr>
        <w:t>in</w:t>
      </w:r>
      <w:r w:rsidR="00C11E9B" w:rsidRPr="00AB3E81">
        <w:rPr>
          <w:rFonts w:cs="Arial"/>
          <w:szCs w:val="20"/>
        </w:rPr>
        <w:t xml:space="preserve"> Figure 1-3</w:t>
      </w:r>
      <w:r w:rsidR="00345040">
        <w:rPr>
          <w:rFonts w:cs="Arial"/>
          <w:szCs w:val="20"/>
        </w:rPr>
        <w:t xml:space="preserve"> </w:t>
      </w:r>
      <w:r w:rsidR="00345040" w:rsidRPr="00AB3E81">
        <w:rPr>
          <w:rFonts w:cs="Arial"/>
          <w:szCs w:val="20"/>
        </w:rPr>
        <w:t>below</w:t>
      </w:r>
      <w:r w:rsidRPr="00EF69E7">
        <w:rPr>
          <w:rFonts w:cs="Arial"/>
          <w:szCs w:val="20"/>
        </w:rPr>
        <w:t>.</w:t>
      </w:r>
      <w:bookmarkEnd w:id="21"/>
    </w:p>
    <w:p w14:paraId="4FD0D987" w14:textId="77777777" w:rsidR="00CD2FDF" w:rsidRDefault="00CD2FDF" w:rsidP="00CD2FDF">
      <w:pPr>
        <w:keepLines/>
        <w:spacing w:after="240" w:line="240" w:lineRule="auto"/>
        <w:jc w:val="center"/>
        <w:rPr>
          <w:rFonts w:eastAsia="Times New Roman" w:cs="Times New Roman"/>
          <w:b/>
          <w:color w:val="FF0000"/>
          <w:szCs w:val="20"/>
          <w:lang w:val="en-GB"/>
        </w:rPr>
      </w:pPr>
      <w:r>
        <w:rPr>
          <w:rFonts w:eastAsia="Times New Roman" w:cs="Times New Roman"/>
          <w:b/>
          <w:noProof/>
          <w:color w:val="FF0000"/>
          <w:szCs w:val="20"/>
          <w:lang w:val="en-GB"/>
        </w:rPr>
        <w:lastRenderedPageBreak/>
        <w:drawing>
          <wp:inline distT="0" distB="0" distL="0" distR="0" wp14:anchorId="7452ADD3" wp14:editId="22E36739">
            <wp:extent cx="5760000" cy="3620772"/>
            <wp:effectExtent l="0" t="0" r="0" b="0"/>
            <wp:docPr id="1298114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3620772"/>
                    </a:xfrm>
                    <a:prstGeom prst="rect">
                      <a:avLst/>
                    </a:prstGeom>
                    <a:noFill/>
                  </pic:spPr>
                </pic:pic>
              </a:graphicData>
            </a:graphic>
          </wp:inline>
        </w:drawing>
      </w:r>
    </w:p>
    <w:p w14:paraId="1A35DE32" w14:textId="77777777" w:rsidR="00CD2FDF" w:rsidRPr="00E271DA" w:rsidRDefault="00CD2FDF" w:rsidP="00CD2FDF">
      <w:pPr>
        <w:keepLines/>
        <w:spacing w:after="240" w:line="240" w:lineRule="auto"/>
        <w:jc w:val="center"/>
        <w:rPr>
          <w:rFonts w:eastAsia="Times New Roman" w:cs="Times New Roman"/>
          <w:b/>
          <w:szCs w:val="20"/>
          <w:lang w:val="en-GB"/>
        </w:rPr>
      </w:pPr>
      <w:r w:rsidRPr="00E271DA">
        <w:rPr>
          <w:rFonts w:eastAsia="Times New Roman" w:cs="Times New Roman"/>
          <w:b/>
          <w:szCs w:val="20"/>
          <w:lang w:val="en-GB"/>
        </w:rPr>
        <w:t>Figure</w:t>
      </w:r>
      <w:r>
        <w:rPr>
          <w:rFonts w:eastAsia="Times New Roman" w:cs="Times New Roman"/>
          <w:b/>
          <w:szCs w:val="20"/>
          <w:lang w:val="en-GB"/>
        </w:rPr>
        <w:t xml:space="preserve"> 1</w:t>
      </w:r>
      <w:r w:rsidRPr="00E271DA">
        <w:rPr>
          <w:rFonts w:eastAsia="Times New Roman" w:cs="Times New Roman"/>
          <w:b/>
          <w:szCs w:val="20"/>
          <w:lang w:val="en-GB"/>
        </w:rPr>
        <w:t xml:space="preserve">: </w:t>
      </w:r>
      <w:r w:rsidRPr="003342DB">
        <w:rPr>
          <w:rFonts w:eastAsia="Times New Roman" w:cs="Times New Roman"/>
          <w:b/>
          <w:i/>
          <w:iCs/>
          <w:szCs w:val="20"/>
          <w:lang w:val="en-GB"/>
        </w:rPr>
        <w:t>T</w:t>
      </w:r>
      <w:r w:rsidRPr="00E271DA">
        <w:rPr>
          <w:rFonts w:eastAsia="Times New Roman" w:cs="Times New Roman"/>
          <w:b/>
          <w:i/>
          <w:szCs w:val="20"/>
          <w:lang w:val="en-GB"/>
        </w:rPr>
        <w:t>ransmission bandwidth configuration</w:t>
      </w:r>
      <w:r w:rsidRPr="00E271DA">
        <w:rPr>
          <w:rFonts w:eastAsia="Times New Roman" w:cs="Times New Roman"/>
          <w:b/>
          <w:szCs w:val="20"/>
          <w:lang w:val="en-GB"/>
        </w:rPr>
        <w:t xml:space="preserve"> for SBFD DUD pattern for one NR channel</w:t>
      </w:r>
    </w:p>
    <w:p w14:paraId="1F99E8F3" w14:textId="77777777" w:rsidR="00CD2FDF" w:rsidRPr="00E271DA" w:rsidRDefault="00CD2FDF" w:rsidP="00CD2FDF">
      <w:pPr>
        <w:keepLines/>
        <w:spacing w:after="240" w:line="240" w:lineRule="auto"/>
        <w:jc w:val="center"/>
        <w:rPr>
          <w:rFonts w:eastAsia="Times New Roman" w:cs="Times New Roman"/>
          <w:b/>
          <w:szCs w:val="20"/>
          <w:lang w:val="en-GB"/>
        </w:rPr>
      </w:pPr>
      <w:r w:rsidRPr="00E271DA">
        <w:rPr>
          <w:rFonts w:eastAsia="Times New Roman" w:cs="Times New Roman"/>
          <w:b/>
          <w:noProof/>
          <w:szCs w:val="20"/>
          <w:lang w:val="en-GB"/>
        </w:rPr>
        <w:drawing>
          <wp:inline distT="0" distB="0" distL="0" distR="0" wp14:anchorId="08FBBB05" wp14:editId="3C4262F8">
            <wp:extent cx="5760000" cy="3615377"/>
            <wp:effectExtent l="0" t="0" r="0" b="0"/>
            <wp:docPr id="1778800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3615377"/>
                    </a:xfrm>
                    <a:prstGeom prst="rect">
                      <a:avLst/>
                    </a:prstGeom>
                    <a:noFill/>
                  </pic:spPr>
                </pic:pic>
              </a:graphicData>
            </a:graphic>
          </wp:inline>
        </w:drawing>
      </w:r>
    </w:p>
    <w:p w14:paraId="6E8A8260" w14:textId="77777777" w:rsidR="00CD2FDF" w:rsidRPr="00E271DA" w:rsidRDefault="00CD2FDF" w:rsidP="00CD2FDF">
      <w:pPr>
        <w:keepLines/>
        <w:spacing w:after="240" w:line="240" w:lineRule="auto"/>
        <w:jc w:val="center"/>
        <w:rPr>
          <w:rFonts w:eastAsia="Times New Roman" w:cs="Times New Roman"/>
          <w:b/>
          <w:szCs w:val="20"/>
          <w:lang w:val="en-GB"/>
        </w:rPr>
      </w:pPr>
      <w:r w:rsidRPr="00E271DA">
        <w:rPr>
          <w:rFonts w:eastAsia="Times New Roman" w:cs="Times New Roman"/>
          <w:b/>
          <w:szCs w:val="20"/>
          <w:lang w:val="en-GB"/>
        </w:rPr>
        <w:t xml:space="preserve">Figure </w:t>
      </w:r>
      <w:r>
        <w:rPr>
          <w:rFonts w:eastAsia="Times New Roman" w:cs="Times New Roman"/>
          <w:b/>
          <w:szCs w:val="20"/>
          <w:lang w:val="en-GB"/>
        </w:rPr>
        <w:t>2</w:t>
      </w:r>
      <w:r w:rsidRPr="00E271DA">
        <w:rPr>
          <w:rFonts w:eastAsia="Times New Roman" w:cs="Times New Roman"/>
          <w:b/>
          <w:szCs w:val="20"/>
          <w:lang w:val="en-GB"/>
        </w:rPr>
        <w:t xml:space="preserve">: </w:t>
      </w:r>
      <w:r w:rsidRPr="003342DB">
        <w:rPr>
          <w:rFonts w:eastAsia="Times New Roman" w:cs="Times New Roman"/>
          <w:b/>
          <w:i/>
          <w:iCs/>
          <w:szCs w:val="20"/>
          <w:lang w:val="en-GB"/>
        </w:rPr>
        <w:t>T</w:t>
      </w:r>
      <w:r w:rsidRPr="00E271DA">
        <w:rPr>
          <w:rFonts w:eastAsia="Times New Roman" w:cs="Times New Roman"/>
          <w:b/>
          <w:i/>
          <w:szCs w:val="20"/>
          <w:lang w:val="en-GB"/>
        </w:rPr>
        <w:t>ransmission bandwidth configuration</w:t>
      </w:r>
      <w:r w:rsidRPr="00E271DA">
        <w:rPr>
          <w:rFonts w:eastAsia="Times New Roman" w:cs="Times New Roman"/>
          <w:b/>
          <w:szCs w:val="20"/>
          <w:lang w:val="en-GB"/>
        </w:rPr>
        <w:t xml:space="preserve"> for SBFD DU pattern for one NR channel</w:t>
      </w:r>
    </w:p>
    <w:p w14:paraId="52B87D62" w14:textId="77777777" w:rsidR="00CD2FDF" w:rsidRPr="00E271DA" w:rsidRDefault="00CD2FDF" w:rsidP="00CD2FDF">
      <w:pPr>
        <w:keepLines/>
        <w:spacing w:after="240" w:line="240" w:lineRule="auto"/>
        <w:jc w:val="center"/>
        <w:rPr>
          <w:rFonts w:eastAsia="Times New Roman" w:cs="Times New Roman"/>
          <w:b/>
          <w:szCs w:val="20"/>
          <w:lang w:val="en-GB"/>
        </w:rPr>
      </w:pPr>
      <w:r w:rsidRPr="00E271DA">
        <w:rPr>
          <w:rFonts w:eastAsia="Times New Roman" w:cs="Times New Roman"/>
          <w:b/>
          <w:noProof/>
          <w:szCs w:val="20"/>
          <w:lang w:val="en-GB"/>
        </w:rPr>
        <w:lastRenderedPageBreak/>
        <w:drawing>
          <wp:inline distT="0" distB="0" distL="0" distR="0" wp14:anchorId="59DB87C1" wp14:editId="55F3D1C7">
            <wp:extent cx="5760000" cy="3615377"/>
            <wp:effectExtent l="0" t="0" r="0" b="0"/>
            <wp:docPr id="1786757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3615377"/>
                    </a:xfrm>
                    <a:prstGeom prst="rect">
                      <a:avLst/>
                    </a:prstGeom>
                    <a:noFill/>
                  </pic:spPr>
                </pic:pic>
              </a:graphicData>
            </a:graphic>
          </wp:inline>
        </w:drawing>
      </w:r>
    </w:p>
    <w:p w14:paraId="0AAEF0A5" w14:textId="77777777" w:rsidR="00CD2FDF" w:rsidRPr="00E271DA" w:rsidRDefault="00CD2FDF" w:rsidP="00CD2FDF">
      <w:pPr>
        <w:keepLines/>
        <w:spacing w:after="240" w:line="240" w:lineRule="auto"/>
        <w:jc w:val="center"/>
        <w:rPr>
          <w:rFonts w:eastAsia="Times New Roman" w:cs="Times New Roman"/>
          <w:b/>
          <w:szCs w:val="20"/>
          <w:lang w:val="en-GB"/>
        </w:rPr>
      </w:pPr>
      <w:r w:rsidRPr="00E271DA">
        <w:rPr>
          <w:rFonts w:eastAsia="Times New Roman" w:cs="Times New Roman"/>
          <w:b/>
          <w:szCs w:val="20"/>
          <w:lang w:val="en-GB"/>
        </w:rPr>
        <w:t xml:space="preserve">Figure </w:t>
      </w:r>
      <w:r>
        <w:rPr>
          <w:rFonts w:eastAsia="Times New Roman" w:cs="Times New Roman"/>
          <w:b/>
          <w:szCs w:val="20"/>
          <w:lang w:val="en-GB"/>
        </w:rPr>
        <w:t>3</w:t>
      </w:r>
      <w:r w:rsidRPr="00E271DA">
        <w:rPr>
          <w:rFonts w:eastAsia="Times New Roman" w:cs="Times New Roman"/>
          <w:b/>
          <w:szCs w:val="20"/>
          <w:lang w:val="en-GB"/>
        </w:rPr>
        <w:t xml:space="preserve">: </w:t>
      </w:r>
      <w:r w:rsidRPr="003342DB">
        <w:rPr>
          <w:rFonts w:eastAsia="Times New Roman" w:cs="Times New Roman"/>
          <w:b/>
          <w:i/>
          <w:iCs/>
          <w:szCs w:val="20"/>
          <w:lang w:val="en-GB"/>
        </w:rPr>
        <w:t>T</w:t>
      </w:r>
      <w:r w:rsidRPr="00E271DA">
        <w:rPr>
          <w:rFonts w:eastAsia="Times New Roman" w:cs="Times New Roman"/>
          <w:b/>
          <w:i/>
          <w:szCs w:val="20"/>
          <w:lang w:val="en-GB"/>
        </w:rPr>
        <w:t>ransmission bandwidth configuration</w:t>
      </w:r>
      <w:r w:rsidRPr="00E271DA">
        <w:rPr>
          <w:rFonts w:eastAsia="Times New Roman" w:cs="Times New Roman"/>
          <w:b/>
          <w:szCs w:val="20"/>
          <w:lang w:val="en-GB"/>
        </w:rPr>
        <w:t xml:space="preserve"> for SBFD UD pattern for one NR channel</w:t>
      </w:r>
    </w:p>
    <w:p w14:paraId="084B6791" w14:textId="77777777" w:rsidR="00CD2FDF" w:rsidRPr="00E271DA" w:rsidRDefault="00CD2FDF" w:rsidP="0093236E">
      <w:pPr>
        <w:spacing w:after="120"/>
        <w:rPr>
          <w:rFonts w:ascii="Times New Roman" w:hAnsi="Times New Roman" w:cs="Times New Roman"/>
          <w:szCs w:val="20"/>
          <w:lang w:val="en-GB"/>
        </w:rPr>
      </w:pPr>
    </w:p>
    <w:p w14:paraId="7699FC91" w14:textId="37A83CD9" w:rsidR="0093236E" w:rsidRPr="00E271DA" w:rsidRDefault="005252FF" w:rsidP="005252FF">
      <w:pPr>
        <w:spacing w:before="120" w:after="120" w:line="240" w:lineRule="auto"/>
        <w:rPr>
          <w:rFonts w:eastAsia="MS Mincho" w:cs="Arial"/>
          <w:sz w:val="32"/>
          <w:szCs w:val="32"/>
        </w:rPr>
      </w:pPr>
      <w:r w:rsidRPr="00E271DA">
        <w:rPr>
          <w:rFonts w:eastAsia="MS Mincho" w:cs="Arial"/>
          <w:sz w:val="32"/>
          <w:szCs w:val="32"/>
        </w:rPr>
        <w:t>2.3</w:t>
      </w:r>
      <w:r w:rsidRPr="00E271DA">
        <w:rPr>
          <w:rFonts w:eastAsia="MS Mincho" w:cs="Arial"/>
          <w:sz w:val="32"/>
          <w:szCs w:val="32"/>
        </w:rPr>
        <w:tab/>
      </w:r>
      <w:r w:rsidR="0093236E" w:rsidRPr="00E271DA">
        <w:rPr>
          <w:rFonts w:eastAsia="MS Mincho" w:cs="Arial"/>
          <w:sz w:val="32"/>
          <w:szCs w:val="32"/>
        </w:rPr>
        <w:t>Specification structure</w:t>
      </w:r>
    </w:p>
    <w:tbl>
      <w:tblPr>
        <w:tblStyle w:val="TableGrid"/>
        <w:tblW w:w="0" w:type="auto"/>
        <w:tblLook w:val="04A0" w:firstRow="1" w:lastRow="0" w:firstColumn="1" w:lastColumn="0" w:noHBand="0" w:noVBand="1"/>
      </w:tblPr>
      <w:tblGrid>
        <w:gridCol w:w="9629"/>
      </w:tblGrid>
      <w:tr w:rsidR="0093236E" w:rsidRPr="002344BE" w14:paraId="66296FED" w14:textId="77777777" w:rsidTr="00804E03">
        <w:tc>
          <w:tcPr>
            <w:tcW w:w="9629" w:type="dxa"/>
          </w:tcPr>
          <w:p w14:paraId="5EB7D24D" w14:textId="77777777" w:rsidR="002815F6" w:rsidRPr="00E624A3" w:rsidRDefault="002815F6" w:rsidP="002815F6">
            <w:pPr>
              <w:pStyle w:val="Heading4"/>
              <w:ind w:left="864" w:hanging="864"/>
            </w:pPr>
            <w:r w:rsidRPr="00E624A3">
              <w:t>Issue 1-</w:t>
            </w:r>
            <w:r>
              <w:t>4</w:t>
            </w:r>
            <w:r w:rsidRPr="00E624A3">
              <w:t>-</w:t>
            </w:r>
            <w:r>
              <w:t>2</w:t>
            </w:r>
            <w:r w:rsidRPr="00E624A3">
              <w:t>: BS RF Specification structure for SBFD requirements</w:t>
            </w:r>
          </w:p>
          <w:p w14:paraId="4D0BC3B1" w14:textId="77777777" w:rsidR="002815F6" w:rsidRDefault="002815F6" w:rsidP="002815F6">
            <w:pPr>
              <w:pStyle w:val="ListParagraph"/>
              <w:numPr>
                <w:ilvl w:val="0"/>
                <w:numId w:val="4"/>
              </w:numPr>
              <w:spacing w:after="120" w:line="259" w:lineRule="auto"/>
              <w:ind w:left="720"/>
              <w:rPr>
                <w:rFonts w:eastAsia="SimSun"/>
                <w:szCs w:val="24"/>
                <w:lang w:eastAsia="zh-CN"/>
              </w:rPr>
            </w:pPr>
            <w:r>
              <w:rPr>
                <w:rFonts w:eastAsia="SimSun"/>
                <w:szCs w:val="24"/>
                <w:lang w:eastAsia="zh-CN"/>
              </w:rPr>
              <w:t xml:space="preserve">Way forward: </w:t>
            </w:r>
          </w:p>
          <w:p w14:paraId="575F3078" w14:textId="77777777" w:rsidR="002815F6" w:rsidRPr="0099483F" w:rsidRDefault="002815F6" w:rsidP="002815F6">
            <w:pPr>
              <w:pStyle w:val="ListParagraph"/>
              <w:numPr>
                <w:ilvl w:val="1"/>
                <w:numId w:val="4"/>
              </w:numPr>
              <w:spacing w:after="120" w:line="259" w:lineRule="auto"/>
              <w:rPr>
                <w:rFonts w:eastAsia="SimSun"/>
                <w:szCs w:val="24"/>
                <w:lang w:eastAsia="zh-CN"/>
              </w:rPr>
            </w:pPr>
            <w:r w:rsidRPr="0099483F">
              <w:rPr>
                <w:rFonts w:eastAsia="SimSun"/>
                <w:szCs w:val="24"/>
                <w:lang w:eastAsia="zh-CN"/>
              </w:rPr>
              <w:t xml:space="preserve">RAN4 shall study how to introduce BS RF new requirements for SBFD-capable BS: </w:t>
            </w:r>
          </w:p>
          <w:p w14:paraId="79D35D42" w14:textId="77777777" w:rsidR="002815F6" w:rsidRPr="0099483F" w:rsidRDefault="002815F6" w:rsidP="002815F6">
            <w:pPr>
              <w:pStyle w:val="ListParagraph"/>
              <w:numPr>
                <w:ilvl w:val="2"/>
                <w:numId w:val="4"/>
              </w:numPr>
              <w:spacing w:after="120" w:line="259" w:lineRule="auto"/>
              <w:rPr>
                <w:rFonts w:eastAsia="SimSun"/>
                <w:szCs w:val="24"/>
                <w:lang w:eastAsia="zh-CN"/>
              </w:rPr>
            </w:pPr>
            <w:r w:rsidRPr="0099483F">
              <w:rPr>
                <w:rFonts w:eastAsia="SimSun"/>
                <w:szCs w:val="24"/>
                <w:lang w:eastAsia="zh-CN"/>
              </w:rPr>
              <w:t>Option 1: Embedding the corresponding SBFD RF requirements in the corresponding section of TS 38.104 (similar as NB-IoT RF requirement in TS36.104)</w:t>
            </w:r>
          </w:p>
          <w:p w14:paraId="3CAD9BDF" w14:textId="77777777" w:rsidR="002815F6" w:rsidRPr="0099483F" w:rsidRDefault="002815F6" w:rsidP="002815F6">
            <w:pPr>
              <w:pStyle w:val="ListParagraph"/>
              <w:numPr>
                <w:ilvl w:val="2"/>
                <w:numId w:val="4"/>
              </w:numPr>
              <w:spacing w:after="120" w:line="259" w:lineRule="auto"/>
              <w:rPr>
                <w:rFonts w:eastAsia="SimSun"/>
                <w:szCs w:val="24"/>
                <w:lang w:eastAsia="zh-CN"/>
              </w:rPr>
            </w:pPr>
            <w:r w:rsidRPr="0099483F">
              <w:rPr>
                <w:rFonts w:eastAsia="SimSun"/>
                <w:szCs w:val="24"/>
                <w:lang w:eastAsia="zh-CN"/>
              </w:rPr>
              <w:t>Option 2: Creating new sub-clauses in TS 38.104 for RF requirements that applies for SBFD</w:t>
            </w:r>
          </w:p>
          <w:p w14:paraId="6B418D41" w14:textId="77777777" w:rsidR="002815F6" w:rsidRPr="0099483F" w:rsidRDefault="002815F6" w:rsidP="002815F6">
            <w:pPr>
              <w:pStyle w:val="ListParagraph"/>
              <w:numPr>
                <w:ilvl w:val="3"/>
                <w:numId w:val="4"/>
              </w:numPr>
              <w:spacing w:after="120" w:line="259" w:lineRule="auto"/>
              <w:rPr>
                <w:rFonts w:eastAsia="SimSun"/>
                <w:szCs w:val="24"/>
                <w:lang w:eastAsia="zh-CN"/>
              </w:rPr>
            </w:pPr>
            <w:r w:rsidRPr="0099483F">
              <w:rPr>
                <w:rFonts w:eastAsia="SimSun"/>
                <w:szCs w:val="24"/>
                <w:lang w:eastAsia="zh-CN"/>
              </w:rPr>
              <w:t>Option 2a: details (like new suffix or not) can be FFS when RF requirements are stable.</w:t>
            </w:r>
          </w:p>
          <w:p w14:paraId="4CD4EF3F" w14:textId="77777777" w:rsidR="002815F6" w:rsidRPr="0099483F" w:rsidRDefault="002815F6" w:rsidP="002815F6">
            <w:pPr>
              <w:pStyle w:val="ListParagraph"/>
              <w:numPr>
                <w:ilvl w:val="3"/>
                <w:numId w:val="4"/>
              </w:numPr>
              <w:spacing w:after="120" w:line="259" w:lineRule="auto"/>
              <w:rPr>
                <w:rFonts w:eastAsia="SimSun"/>
                <w:szCs w:val="24"/>
                <w:lang w:eastAsia="zh-CN"/>
              </w:rPr>
            </w:pPr>
            <w:r w:rsidRPr="0099483F">
              <w:rPr>
                <w:rFonts w:eastAsia="SimSun"/>
                <w:szCs w:val="24"/>
                <w:lang w:eastAsia="zh-CN"/>
              </w:rPr>
              <w:t>Option 2b: Set up new sub-clause with suffix-B for modified existing RF requirements and SBFD-dedicated new RF requirements</w:t>
            </w:r>
          </w:p>
          <w:p w14:paraId="54D76423" w14:textId="61D59BFC" w:rsidR="0093236E" w:rsidRPr="002815F6" w:rsidRDefault="002815F6" w:rsidP="002815F6">
            <w:pPr>
              <w:pStyle w:val="ListParagraph"/>
              <w:numPr>
                <w:ilvl w:val="2"/>
                <w:numId w:val="4"/>
              </w:numPr>
              <w:spacing w:after="120" w:line="259" w:lineRule="auto"/>
              <w:rPr>
                <w:rFonts w:eastAsia="SimSun"/>
                <w:szCs w:val="24"/>
                <w:lang w:eastAsia="zh-CN"/>
              </w:rPr>
            </w:pPr>
            <w:r w:rsidRPr="0099483F">
              <w:rPr>
                <w:rFonts w:eastAsia="SimSun"/>
                <w:szCs w:val="24"/>
                <w:lang w:eastAsia="zh-CN"/>
              </w:rPr>
              <w:t>Option 3: A</w:t>
            </w:r>
            <w:r w:rsidR="0093236E" w:rsidRPr="0099483F">
              <w:rPr>
                <w:rFonts w:eastAsia="SimSun"/>
                <w:szCs w:val="24"/>
                <w:lang w:eastAsia="zh-CN"/>
              </w:rPr>
              <w:t xml:space="preserve"> new specification for SBFD BS</w:t>
            </w:r>
            <w:r w:rsidRPr="0099483F">
              <w:rPr>
                <w:rFonts w:eastAsia="SimSun"/>
                <w:szCs w:val="24"/>
                <w:lang w:eastAsia="zh-CN"/>
              </w:rPr>
              <w:t xml:space="preserve"> RF requirements</w:t>
            </w:r>
          </w:p>
        </w:tc>
      </w:tr>
    </w:tbl>
    <w:p w14:paraId="5EB7BDD3" w14:textId="77777777" w:rsidR="0093236E" w:rsidRPr="002344BE" w:rsidRDefault="0093236E" w:rsidP="0093236E">
      <w:pPr>
        <w:rPr>
          <w:rFonts w:cs="Arial"/>
          <w:szCs w:val="20"/>
          <w:lang w:val="en-GB" w:eastAsia="ja-JP"/>
        </w:rPr>
      </w:pPr>
    </w:p>
    <w:p w14:paraId="49FA229D" w14:textId="515A9B88" w:rsidR="0093236E" w:rsidRPr="002344BE" w:rsidRDefault="004D5CC8" w:rsidP="0093236E">
      <w:pPr>
        <w:rPr>
          <w:rFonts w:cs="Arial"/>
          <w:szCs w:val="20"/>
          <w:lang w:val="en-GB" w:eastAsia="ja-JP"/>
        </w:rPr>
      </w:pPr>
      <w:r>
        <w:rPr>
          <w:rFonts w:cs="Arial"/>
          <w:szCs w:val="20"/>
          <w:lang w:val="en-GB" w:eastAsia="ja-JP"/>
        </w:rPr>
        <w:t>In the WF [</w:t>
      </w:r>
      <w:r w:rsidR="00AD7FC3">
        <w:rPr>
          <w:rFonts w:cs="Arial"/>
          <w:szCs w:val="20"/>
          <w:lang w:val="en-GB" w:eastAsia="ja-JP"/>
        </w:rPr>
        <w:t>4</w:t>
      </w:r>
      <w:r>
        <w:rPr>
          <w:rFonts w:cs="Arial"/>
          <w:szCs w:val="20"/>
          <w:lang w:val="en-GB" w:eastAsia="ja-JP"/>
        </w:rPr>
        <w:t>] approved</w:t>
      </w:r>
      <w:r w:rsidR="003468D4">
        <w:rPr>
          <w:rFonts w:cs="Arial"/>
          <w:szCs w:val="20"/>
          <w:lang w:val="en-GB" w:eastAsia="ja-JP"/>
        </w:rPr>
        <w:t xml:space="preserve"> during RAN4#112, there are three options captured </w:t>
      </w:r>
      <w:r w:rsidR="00196412">
        <w:rPr>
          <w:rFonts w:cs="Arial"/>
          <w:szCs w:val="20"/>
          <w:lang w:val="en-GB" w:eastAsia="ja-JP"/>
        </w:rPr>
        <w:t xml:space="preserve">on </w:t>
      </w:r>
      <w:r w:rsidR="00196412" w:rsidRPr="0099483F">
        <w:rPr>
          <w:szCs w:val="24"/>
          <w:lang w:eastAsia="zh-CN"/>
        </w:rPr>
        <w:t>how to introduce BS RF new requirements for SBFD-capable BS</w:t>
      </w:r>
      <w:r w:rsidR="00196412">
        <w:rPr>
          <w:szCs w:val="24"/>
          <w:lang w:eastAsia="zh-CN"/>
        </w:rPr>
        <w:t>.</w:t>
      </w:r>
      <w:r w:rsidR="00196412" w:rsidRPr="002344BE">
        <w:rPr>
          <w:rFonts w:cs="Arial"/>
          <w:szCs w:val="20"/>
          <w:lang w:val="en-GB" w:eastAsia="ja-JP"/>
        </w:rPr>
        <w:t xml:space="preserve"> </w:t>
      </w:r>
      <w:r w:rsidR="0093236E" w:rsidRPr="002344BE">
        <w:rPr>
          <w:rFonts w:cs="Arial"/>
          <w:szCs w:val="20"/>
          <w:lang w:val="en-GB" w:eastAsia="ja-JP"/>
        </w:rPr>
        <w:t xml:space="preserve">We prefer to </w:t>
      </w:r>
      <w:bookmarkStart w:id="22" w:name="_Hlk170461003"/>
      <w:r w:rsidR="0093236E" w:rsidRPr="002344BE">
        <w:rPr>
          <w:rFonts w:cs="Arial"/>
          <w:szCs w:val="20"/>
          <w:lang w:val="en-GB" w:eastAsia="ja-JP"/>
        </w:rPr>
        <w:t>create new specifications for SBFD-capable BS</w:t>
      </w:r>
      <w:bookmarkEnd w:id="22"/>
      <w:r w:rsidR="0093236E" w:rsidRPr="002344BE">
        <w:rPr>
          <w:rFonts w:cs="Arial"/>
          <w:szCs w:val="20"/>
          <w:lang w:val="en-GB" w:eastAsia="ja-JP"/>
        </w:rPr>
        <w:t xml:space="preserve">, rather than merging it into TS 38.104. </w:t>
      </w:r>
      <w:r w:rsidR="008D5B21">
        <w:rPr>
          <w:rFonts w:cs="Arial"/>
          <w:szCs w:val="20"/>
          <w:lang w:val="en-GB" w:eastAsia="ja-JP"/>
        </w:rPr>
        <w:t xml:space="preserve">The </w:t>
      </w:r>
      <w:r w:rsidR="001714D9">
        <w:rPr>
          <w:rFonts w:cs="Arial"/>
          <w:szCs w:val="20"/>
          <w:lang w:val="en-GB" w:eastAsia="ja-JP"/>
        </w:rPr>
        <w:t>reasons</w:t>
      </w:r>
      <w:r w:rsidR="008D5B21">
        <w:rPr>
          <w:rFonts w:cs="Arial"/>
          <w:szCs w:val="20"/>
          <w:lang w:val="en-GB" w:eastAsia="ja-JP"/>
        </w:rPr>
        <w:t xml:space="preserve"> </w:t>
      </w:r>
      <w:r w:rsidR="003A5CE7">
        <w:rPr>
          <w:rFonts w:cs="Arial"/>
          <w:szCs w:val="20"/>
          <w:lang w:val="en-GB" w:eastAsia="ja-JP"/>
        </w:rPr>
        <w:t>are</w:t>
      </w:r>
      <w:r w:rsidR="008D5B21">
        <w:rPr>
          <w:rFonts w:cs="Arial"/>
          <w:szCs w:val="20"/>
          <w:lang w:val="en-GB" w:eastAsia="ja-JP"/>
        </w:rPr>
        <w:t xml:space="preserve"> as follows.</w:t>
      </w:r>
    </w:p>
    <w:p w14:paraId="1C0ECE82" w14:textId="237D3F81" w:rsidR="0093236E" w:rsidRPr="00E86603" w:rsidRDefault="003A5CE7" w:rsidP="0093236E">
      <w:pPr>
        <w:rPr>
          <w:rFonts w:cs="Arial"/>
          <w:szCs w:val="20"/>
          <w:lang w:val="en-GB" w:eastAsia="ja-JP"/>
        </w:rPr>
      </w:pPr>
      <w:r>
        <w:rPr>
          <w:rFonts w:cs="Arial"/>
          <w:szCs w:val="20"/>
          <w:lang w:val="en-GB" w:eastAsia="ja-JP"/>
        </w:rPr>
        <w:t>On one hand, a</w:t>
      </w:r>
      <w:r w:rsidR="0093236E" w:rsidRPr="002344BE">
        <w:rPr>
          <w:rFonts w:cs="Arial"/>
          <w:szCs w:val="20"/>
          <w:lang w:val="en-GB" w:eastAsia="ja-JP"/>
        </w:rPr>
        <w:t xml:space="preserve"> dedicated SBFD spec ensures clarity. It includes only relevant information related to bands, bandwidth, and SBFD configurations, etc., and avoids unnecessary complexity and provides a concise, focused reference for SBFD-related details, which makes it easier to understand and maintain. Creating new and standalone sub-clauses (e.g., with a suffix) in TS 38.104 for SBFD-specific existing or new </w:t>
      </w:r>
      <w:proofErr w:type="spellStart"/>
      <w:r w:rsidR="0093236E" w:rsidRPr="002344BE">
        <w:rPr>
          <w:rFonts w:cs="Arial"/>
          <w:szCs w:val="20"/>
          <w:lang w:val="en-GB" w:eastAsia="ja-JP"/>
        </w:rPr>
        <w:t>gNB</w:t>
      </w:r>
      <w:proofErr w:type="spellEnd"/>
      <w:r w:rsidR="0093236E" w:rsidRPr="002344BE">
        <w:rPr>
          <w:rFonts w:cs="Arial"/>
          <w:szCs w:val="20"/>
          <w:lang w:val="en-GB" w:eastAsia="ja-JP"/>
        </w:rPr>
        <w:t xml:space="preserve"> RF </w:t>
      </w:r>
      <w:r w:rsidR="0093236E" w:rsidRPr="002344BE">
        <w:rPr>
          <w:rFonts w:cs="Arial"/>
          <w:szCs w:val="20"/>
          <w:lang w:val="en-GB" w:eastAsia="ja-JP"/>
        </w:rPr>
        <w:lastRenderedPageBreak/>
        <w:t xml:space="preserve">requirements could reduce the number of 3GPP </w:t>
      </w:r>
      <w:proofErr w:type="gramStart"/>
      <w:r w:rsidR="0093236E" w:rsidRPr="002344BE">
        <w:rPr>
          <w:rFonts w:cs="Arial"/>
          <w:szCs w:val="20"/>
          <w:lang w:val="en-GB" w:eastAsia="ja-JP"/>
        </w:rPr>
        <w:t>specifications, but</w:t>
      </w:r>
      <w:proofErr w:type="gramEnd"/>
      <w:r w:rsidR="0093236E" w:rsidRPr="002344BE">
        <w:rPr>
          <w:rFonts w:cs="Arial"/>
          <w:szCs w:val="20"/>
          <w:lang w:val="en-GB" w:eastAsia="ja-JP"/>
        </w:rPr>
        <w:t xml:space="preserve"> increase the complexity and reduce the </w:t>
      </w:r>
      <w:r w:rsidR="0093236E" w:rsidRPr="002344BE">
        <w:rPr>
          <w:rFonts w:cs="Arial" w:hint="eastAsia"/>
          <w:szCs w:val="20"/>
          <w:lang w:val="en-GB" w:eastAsia="ja-JP"/>
        </w:rPr>
        <w:t>readability</w:t>
      </w:r>
      <w:r w:rsidR="0093236E" w:rsidRPr="002344BE">
        <w:rPr>
          <w:rFonts w:cs="Arial"/>
          <w:szCs w:val="20"/>
          <w:lang w:val="en-GB" w:eastAsia="ja-JP"/>
        </w:rPr>
        <w:t xml:space="preserve"> of TS 38.104, as what we have on UE side.</w:t>
      </w:r>
      <w:r w:rsidR="0093236E">
        <w:rPr>
          <w:rFonts w:cs="Arial"/>
          <w:szCs w:val="20"/>
          <w:lang w:val="en-GB" w:eastAsia="ja-JP"/>
        </w:rPr>
        <w:t xml:space="preserve"> </w:t>
      </w:r>
      <w:r w:rsidR="0093236E" w:rsidRPr="002344BE">
        <w:rPr>
          <w:rFonts w:cs="Arial"/>
          <w:szCs w:val="20"/>
          <w:lang w:val="en-GB" w:eastAsia="ja-JP"/>
        </w:rPr>
        <w:t xml:space="preserve">On the other hand, SBFD-capable BS may require new hardware components, which makes it different from legacy base stations. </w:t>
      </w:r>
    </w:p>
    <w:p w14:paraId="7F151329" w14:textId="77777777" w:rsidR="0093236E" w:rsidRPr="002344BE" w:rsidRDefault="0093236E" w:rsidP="0093236E">
      <w:pPr>
        <w:pStyle w:val="Proposal"/>
        <w:tabs>
          <w:tab w:val="clear" w:pos="1304"/>
        </w:tabs>
        <w:spacing w:before="120"/>
        <w:ind w:left="1701" w:hanging="1701"/>
        <w:rPr>
          <w:szCs w:val="20"/>
          <w:u w:val="single"/>
          <w:lang w:eastAsia="ja-JP"/>
        </w:rPr>
      </w:pPr>
      <w:bookmarkStart w:id="23" w:name="_Toc178670024"/>
      <w:r w:rsidRPr="002344BE">
        <w:rPr>
          <w:rFonts w:cs="Arial"/>
          <w:szCs w:val="20"/>
        </w:rPr>
        <w:t>RAN4 create new specifications for SBFD-capable BS.</w:t>
      </w:r>
      <w:bookmarkEnd w:id="23"/>
    </w:p>
    <w:p w14:paraId="61B710B5" w14:textId="77777777" w:rsidR="0093236E" w:rsidRPr="00172DA0" w:rsidRDefault="0093236E" w:rsidP="0093236E">
      <w:pPr>
        <w:pStyle w:val="Proposal"/>
        <w:numPr>
          <w:ilvl w:val="0"/>
          <w:numId w:val="0"/>
        </w:numPr>
        <w:spacing w:before="120"/>
        <w:rPr>
          <w:rFonts w:cs="Arial"/>
          <w:szCs w:val="20"/>
        </w:rPr>
      </w:pPr>
    </w:p>
    <w:p w14:paraId="04361302" w14:textId="21020560" w:rsidR="00AA7058" w:rsidRPr="00E11990" w:rsidRDefault="00637DA0" w:rsidP="00875A73">
      <w:pPr>
        <w:pStyle w:val="Heading1"/>
        <w:ind w:left="0" w:firstLine="0"/>
        <w:rPr>
          <w:lang w:val="en-US"/>
        </w:rPr>
      </w:pPr>
      <w:r w:rsidRPr="00065EE2">
        <w:rPr>
          <w:lang w:val="en-US"/>
        </w:rPr>
        <w:t>Conclusion</w:t>
      </w:r>
    </w:p>
    <w:p w14:paraId="2BC49E63" w14:textId="00949317" w:rsidR="00B52F3A" w:rsidRDefault="00AD11EE" w:rsidP="00B52F3A">
      <w:pPr>
        <w:pStyle w:val="BodyText"/>
        <w:rPr>
          <w:b/>
          <w:bCs/>
        </w:rPr>
      </w:pPr>
      <w:r>
        <w:rPr>
          <w:lang w:val="en-GB" w:eastAsia="ja-JP"/>
        </w:rPr>
        <w:t>In this contribution, views, and proposals on general aspects for SBFD WI are presented.</w:t>
      </w:r>
    </w:p>
    <w:p w14:paraId="39D01727" w14:textId="55A97A8B" w:rsidR="003342DB" w:rsidRDefault="00B52F3A">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670009" w:history="1">
        <w:r w:rsidR="003342DB" w:rsidRPr="003670A1">
          <w:rPr>
            <w:rStyle w:val="Hyperlink"/>
            <w:rFonts w:cs="Arial"/>
            <w:noProof/>
          </w:rPr>
          <w:t>Observation 1</w:t>
        </w:r>
        <w:r w:rsidR="003342DB">
          <w:rPr>
            <w:rFonts w:asciiTheme="minorHAnsi" w:eastAsiaTheme="minorEastAsia" w:hAnsiTheme="minorHAnsi"/>
            <w:b w:val="0"/>
            <w:noProof/>
            <w:kern w:val="2"/>
            <w:sz w:val="22"/>
            <w:lang w:val="en-SE"/>
            <w14:ligatures w14:val="standardContextual"/>
          </w:rPr>
          <w:tab/>
        </w:r>
        <w:r w:rsidR="003342DB" w:rsidRPr="003670A1">
          <w:rPr>
            <w:rStyle w:val="Hyperlink"/>
            <w:rFonts w:cs="Arial"/>
            <w:noProof/>
            <w:lang w:val="en-GB"/>
          </w:rPr>
          <w:t>Wide guardband can consume valuable bandwidth. When the channel bandwidth is low, after excluding the guardband, the remaining PRBs for both DL and UL subbands may become insufficient. Such a situation is not practical in real-world deployments.</w:t>
        </w:r>
      </w:hyperlink>
    </w:p>
    <w:p w14:paraId="7F151745" w14:textId="5DBCCFDE"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10" w:history="1">
        <w:r w:rsidR="003342DB" w:rsidRPr="003670A1">
          <w:rPr>
            <w:rStyle w:val="Hyperlink"/>
            <w:rFonts w:cs="Arial"/>
            <w:noProof/>
            <w:lang w:val="en-GB"/>
          </w:rPr>
          <w:t>Observation 2</w:t>
        </w:r>
        <w:r w:rsidR="003342DB">
          <w:rPr>
            <w:rFonts w:asciiTheme="minorHAnsi" w:eastAsiaTheme="minorEastAsia" w:hAnsiTheme="minorHAnsi"/>
            <w:b w:val="0"/>
            <w:noProof/>
            <w:kern w:val="2"/>
            <w:sz w:val="22"/>
            <w:lang w:val="en-SE"/>
            <w14:ligatures w14:val="standardContextual"/>
          </w:rPr>
          <w:tab/>
        </w:r>
        <w:r w:rsidR="003342DB" w:rsidRPr="003670A1">
          <w:rPr>
            <w:rStyle w:val="Hyperlink"/>
            <w:rFonts w:cs="Arial"/>
            <w:noProof/>
            <w:lang w:val="en-GB"/>
          </w:rPr>
          <w:t>SBFD configurations shall be captured in Rel-19 RAN4 specification and restricted to a limited set.</w:t>
        </w:r>
      </w:hyperlink>
    </w:p>
    <w:p w14:paraId="672AA5AE" w14:textId="46FDA530"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11" w:history="1">
        <w:r w:rsidR="003342DB" w:rsidRPr="003670A1">
          <w:rPr>
            <w:rStyle w:val="Hyperlink"/>
            <w:rFonts w:cs="Arial"/>
            <w:noProof/>
            <w:lang w:val="en-GB"/>
          </w:rPr>
          <w:t>Observation 3</w:t>
        </w:r>
        <w:r w:rsidR="003342DB">
          <w:rPr>
            <w:rFonts w:asciiTheme="minorHAnsi" w:eastAsiaTheme="minorEastAsia" w:hAnsiTheme="minorHAnsi"/>
            <w:b w:val="0"/>
            <w:noProof/>
            <w:kern w:val="2"/>
            <w:sz w:val="22"/>
            <w:lang w:val="en-SE"/>
            <w14:ligatures w14:val="standardContextual"/>
          </w:rPr>
          <w:tab/>
        </w:r>
        <w:r w:rsidR="003342DB" w:rsidRPr="003670A1">
          <w:rPr>
            <w:rStyle w:val="Hyperlink"/>
            <w:rFonts w:cs="Arial"/>
            <w:noProof/>
            <w:lang w:val="en-GB"/>
          </w:rPr>
          <w:t>15 kHz SCS is only supported by channel bandwidth no larger than 50 MHz, which are too narrow to be considered for SBFD.</w:t>
        </w:r>
      </w:hyperlink>
    </w:p>
    <w:p w14:paraId="3C07CA0B" w14:textId="79FDE93F" w:rsidR="00B52F3A" w:rsidRDefault="00B52F3A" w:rsidP="00E82022">
      <w:pPr>
        <w:pStyle w:val="BodyText"/>
      </w:pPr>
      <w:r>
        <w:rPr>
          <w:b/>
          <w:bCs/>
        </w:rPr>
        <w:fldChar w:fldCharType="end"/>
      </w:r>
    </w:p>
    <w:p w14:paraId="20F7B121" w14:textId="4905A7BF" w:rsidR="003342DB" w:rsidRDefault="00B52F3A">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670012" w:history="1">
        <w:r w:rsidR="003342DB" w:rsidRPr="00262168">
          <w:rPr>
            <w:rStyle w:val="Hyperlink"/>
            <w:rFonts w:cs="Arial"/>
            <w:noProof/>
          </w:rPr>
          <w:t>Proposal 1</w:t>
        </w:r>
        <w:r w:rsidR="003342DB">
          <w:rPr>
            <w:rFonts w:asciiTheme="minorHAnsi" w:eastAsiaTheme="minorEastAsia" w:hAnsiTheme="minorHAnsi"/>
            <w:b w:val="0"/>
            <w:noProof/>
            <w:kern w:val="2"/>
            <w:sz w:val="22"/>
            <w:lang w:val="en-SE"/>
            <w14:ligatures w14:val="standardContextual"/>
          </w:rPr>
          <w:tab/>
        </w:r>
        <w:r w:rsidR="003342DB" w:rsidRPr="00262168">
          <w:rPr>
            <w:rStyle w:val="Hyperlink"/>
            <w:rFonts w:cs="Arial"/>
            <w:noProof/>
          </w:rPr>
          <w:t>A general principle should be applied when specifying SBFD: The channel bandwidth should be no less than 50 MHz.</w:t>
        </w:r>
      </w:hyperlink>
    </w:p>
    <w:p w14:paraId="5952F72F" w14:textId="3BEE95B5"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13" w:history="1">
        <w:r w:rsidR="003342DB" w:rsidRPr="00262168">
          <w:rPr>
            <w:rStyle w:val="Hyperlink"/>
            <w:rFonts w:cs="Arial"/>
            <w:noProof/>
          </w:rPr>
          <w:t>Proposal 2</w:t>
        </w:r>
        <w:r w:rsidR="003342DB">
          <w:rPr>
            <w:rFonts w:asciiTheme="minorHAnsi" w:eastAsiaTheme="minorEastAsia" w:hAnsiTheme="minorHAnsi"/>
            <w:b w:val="0"/>
            <w:noProof/>
            <w:kern w:val="2"/>
            <w:sz w:val="22"/>
            <w:lang w:val="en-SE"/>
            <w14:ligatures w14:val="standardContextual"/>
          </w:rPr>
          <w:tab/>
        </w:r>
        <w:r w:rsidR="003342DB" w:rsidRPr="00262168">
          <w:rPr>
            <w:rStyle w:val="Hyperlink"/>
            <w:rFonts w:cs="Arial"/>
            <w:noProof/>
          </w:rPr>
          <w:t>To include the following text in Clause 5.2 in TS 38.104: subband full duplex can be applied to the following TDD bands given in Table 5.2-1: n38, n40, n41, n46, n48, n50, n77, n78, n79, n90, n96, n102, n104 for FR1.</w:t>
        </w:r>
      </w:hyperlink>
    </w:p>
    <w:p w14:paraId="5EE1A8C1" w14:textId="45B68219"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14" w:history="1">
        <w:r w:rsidR="003342DB" w:rsidRPr="00262168">
          <w:rPr>
            <w:rStyle w:val="Hyperlink"/>
            <w:rFonts w:cs="Arial"/>
            <w:noProof/>
          </w:rPr>
          <w:t>Proposal 3</w:t>
        </w:r>
        <w:r w:rsidR="003342DB">
          <w:rPr>
            <w:rFonts w:asciiTheme="minorHAnsi" w:eastAsiaTheme="minorEastAsia" w:hAnsiTheme="minorHAnsi"/>
            <w:b w:val="0"/>
            <w:noProof/>
            <w:kern w:val="2"/>
            <w:sz w:val="22"/>
            <w:lang w:val="en-SE"/>
            <w14:ligatures w14:val="standardContextual"/>
          </w:rPr>
          <w:tab/>
        </w:r>
        <w:r w:rsidR="003342DB" w:rsidRPr="00262168">
          <w:rPr>
            <w:rStyle w:val="Hyperlink"/>
            <w:rFonts w:cs="Arial"/>
            <w:noProof/>
          </w:rPr>
          <w:t xml:space="preserve">The </w:t>
        </w:r>
        <w:r w:rsidR="003342DB" w:rsidRPr="00262168">
          <w:rPr>
            <w:rStyle w:val="Hyperlink"/>
            <w:noProof/>
            <w:lang w:val="en-GB" w:eastAsia="ja-JP"/>
          </w:rPr>
          <w:t xml:space="preserve">SBFD capable </w:t>
        </w:r>
        <w:r w:rsidR="003342DB" w:rsidRPr="00262168">
          <w:rPr>
            <w:rStyle w:val="Hyperlink"/>
            <w:rFonts w:cs="Arial"/>
            <w:noProof/>
          </w:rPr>
          <w:t>BS product shall remain fixed in its configuration during real operation, i.e., it shall not be reconfigurable to a different configuration/DL/UL/guardband setting other than those that have been declared and tested.</w:t>
        </w:r>
      </w:hyperlink>
    </w:p>
    <w:p w14:paraId="1213D66C" w14:textId="5D3BCE5B"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15" w:history="1">
        <w:r w:rsidR="003342DB" w:rsidRPr="00262168">
          <w:rPr>
            <w:rStyle w:val="Hyperlink"/>
            <w:rFonts w:cs="Arial"/>
            <w:noProof/>
          </w:rPr>
          <w:t>Proposal 4</w:t>
        </w:r>
        <w:r w:rsidR="003342DB">
          <w:rPr>
            <w:rFonts w:asciiTheme="minorHAnsi" w:eastAsiaTheme="minorEastAsia" w:hAnsiTheme="minorHAnsi"/>
            <w:b w:val="0"/>
            <w:noProof/>
            <w:kern w:val="2"/>
            <w:sz w:val="22"/>
            <w:lang w:val="en-SE"/>
            <w14:ligatures w14:val="standardContextual"/>
          </w:rPr>
          <w:tab/>
        </w:r>
        <w:r w:rsidR="003342DB" w:rsidRPr="00262168">
          <w:rPr>
            <w:rStyle w:val="Hyperlink"/>
            <w:rFonts w:cs="Arial"/>
            <w:noProof/>
          </w:rPr>
          <w:t>For one supported channel bandwidth, only one fixed UL subband size is specified, which is around 20% of the supported channel bandwidth.</w:t>
        </w:r>
      </w:hyperlink>
    </w:p>
    <w:p w14:paraId="1E15ACB3" w14:textId="717FF95C"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16" w:history="1">
        <w:r w:rsidR="003342DB" w:rsidRPr="00262168">
          <w:rPr>
            <w:rStyle w:val="Hyperlink"/>
            <w:rFonts w:cs="Arial"/>
            <w:noProof/>
          </w:rPr>
          <w:t>Proposal 5</w:t>
        </w:r>
        <w:r w:rsidR="003342DB">
          <w:rPr>
            <w:rFonts w:asciiTheme="minorHAnsi" w:eastAsiaTheme="minorEastAsia" w:hAnsiTheme="minorHAnsi"/>
            <w:b w:val="0"/>
            <w:noProof/>
            <w:kern w:val="2"/>
            <w:sz w:val="22"/>
            <w:lang w:val="en-SE"/>
            <w14:ligatures w14:val="standardContextual"/>
          </w:rPr>
          <w:tab/>
        </w:r>
        <w:r w:rsidR="003342DB" w:rsidRPr="00262168">
          <w:rPr>
            <w:rStyle w:val="Hyperlink"/>
            <w:rFonts w:cs="Arial"/>
            <w:noProof/>
          </w:rPr>
          <w:t>Only symmetric DUD configurations are specified, as there is no foreseeable benefit from flexible placement of the UL subband.</w:t>
        </w:r>
      </w:hyperlink>
    </w:p>
    <w:p w14:paraId="408F2319" w14:textId="4A2B32B8"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17" w:history="1">
        <w:r w:rsidR="003342DB" w:rsidRPr="00262168">
          <w:rPr>
            <w:rStyle w:val="Hyperlink"/>
            <w:rFonts w:cs="Arial"/>
            <w:noProof/>
          </w:rPr>
          <w:t>Proposal 6</w:t>
        </w:r>
        <w:r w:rsidR="003342DB">
          <w:rPr>
            <w:rFonts w:asciiTheme="minorHAnsi" w:eastAsiaTheme="minorEastAsia" w:hAnsiTheme="minorHAnsi"/>
            <w:b w:val="0"/>
            <w:noProof/>
            <w:kern w:val="2"/>
            <w:sz w:val="22"/>
            <w:lang w:val="en-SE"/>
            <w14:ligatures w14:val="standardContextual"/>
          </w:rPr>
          <w:tab/>
        </w:r>
        <w:r w:rsidR="003342DB" w:rsidRPr="00262168">
          <w:rPr>
            <w:rStyle w:val="Hyperlink"/>
            <w:noProof/>
          </w:rPr>
          <w:t>Select</w:t>
        </w:r>
        <w:r w:rsidR="003342DB" w:rsidRPr="00262168">
          <w:rPr>
            <w:rStyle w:val="Hyperlink"/>
            <w:rFonts w:cs="Arial"/>
            <w:noProof/>
          </w:rPr>
          <w:t xml:space="preserve"> Option 1 to specify DL/UL subband configuration in BS RF requirements, due to interoperability issues between different vendors</w:t>
        </w:r>
        <w:r w:rsidR="003342DB" w:rsidRPr="00262168">
          <w:rPr>
            <w:rStyle w:val="Hyperlink"/>
            <w:noProof/>
          </w:rPr>
          <w:t>.</w:t>
        </w:r>
      </w:hyperlink>
    </w:p>
    <w:p w14:paraId="4E424847" w14:textId="69504B1C"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18" w:history="1">
        <w:r w:rsidR="003342DB" w:rsidRPr="00262168">
          <w:rPr>
            <w:rStyle w:val="Hyperlink"/>
            <w:rFonts w:cs="Arial"/>
            <w:noProof/>
          </w:rPr>
          <w:t>Proposal 7</w:t>
        </w:r>
        <w:r w:rsidR="003342DB">
          <w:rPr>
            <w:rFonts w:asciiTheme="minorHAnsi" w:eastAsiaTheme="minorEastAsia" w:hAnsiTheme="minorHAnsi"/>
            <w:b w:val="0"/>
            <w:noProof/>
            <w:kern w:val="2"/>
            <w:sz w:val="22"/>
            <w:lang w:val="en-SE"/>
            <w14:ligatures w14:val="standardContextual"/>
          </w:rPr>
          <w:tab/>
        </w:r>
        <w:r w:rsidR="003342DB" w:rsidRPr="00262168">
          <w:rPr>
            <w:rStyle w:val="Hyperlink"/>
            <w:rFonts w:cs="Arial"/>
            <w:noProof/>
          </w:rPr>
          <w:t>Reuse the existing channel bandwidths for SBFD UL subbands.</w:t>
        </w:r>
      </w:hyperlink>
    </w:p>
    <w:p w14:paraId="5FDBAF99" w14:textId="69F6C422"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19" w:history="1">
        <w:r w:rsidR="003342DB" w:rsidRPr="00262168">
          <w:rPr>
            <w:rStyle w:val="Hyperlink"/>
            <w:rFonts w:cs="Arial"/>
            <w:noProof/>
          </w:rPr>
          <w:t>Proposal 8</w:t>
        </w:r>
        <w:r w:rsidR="003342DB">
          <w:rPr>
            <w:rFonts w:asciiTheme="minorHAnsi" w:eastAsiaTheme="minorEastAsia" w:hAnsiTheme="minorHAnsi"/>
            <w:b w:val="0"/>
            <w:noProof/>
            <w:kern w:val="2"/>
            <w:sz w:val="22"/>
            <w:lang w:val="en-SE"/>
            <w14:ligatures w14:val="standardContextual"/>
          </w:rPr>
          <w:tab/>
        </w:r>
        <w:r w:rsidR="003342DB" w:rsidRPr="00262168">
          <w:rPr>
            <w:rStyle w:val="Hyperlink"/>
            <w:rFonts w:cs="Arial"/>
            <w:noProof/>
          </w:rPr>
          <w:t>SBFD-capable BS channel bandwidths are down selected to 50 MHz, 60 MHz, 70 MHz, 80 MHz, 90 MHz and 100 MHz for FR1.</w:t>
        </w:r>
      </w:hyperlink>
    </w:p>
    <w:p w14:paraId="09EC5854" w14:textId="38C22E6C"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20" w:history="1">
        <w:r w:rsidR="003342DB" w:rsidRPr="00262168">
          <w:rPr>
            <w:rStyle w:val="Hyperlink"/>
            <w:rFonts w:cs="Arial"/>
            <w:noProof/>
          </w:rPr>
          <w:t>Proposal 9</w:t>
        </w:r>
        <w:r w:rsidR="003342DB">
          <w:rPr>
            <w:rFonts w:asciiTheme="minorHAnsi" w:eastAsiaTheme="minorEastAsia" w:hAnsiTheme="minorHAnsi"/>
            <w:b w:val="0"/>
            <w:noProof/>
            <w:kern w:val="2"/>
            <w:sz w:val="22"/>
            <w:lang w:val="en-SE"/>
            <w14:ligatures w14:val="standardContextual"/>
          </w:rPr>
          <w:tab/>
        </w:r>
        <w:r w:rsidR="003342DB" w:rsidRPr="00262168">
          <w:rPr>
            <w:rStyle w:val="Hyperlink"/>
            <w:rFonts w:cs="Arial"/>
            <w:noProof/>
          </w:rPr>
          <w:t>For FR1, use 30 kHz as the SCS for SBFD slots.</w:t>
        </w:r>
      </w:hyperlink>
    </w:p>
    <w:p w14:paraId="4B053687" w14:textId="7F5030BF"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21" w:history="1">
        <w:r w:rsidR="003342DB" w:rsidRPr="00262168">
          <w:rPr>
            <w:rStyle w:val="Hyperlink"/>
            <w:rFonts w:cs="Arial"/>
            <w:noProof/>
          </w:rPr>
          <w:t>Proposal 10</w:t>
        </w:r>
        <w:r w:rsidR="003342DB">
          <w:rPr>
            <w:rFonts w:asciiTheme="minorHAnsi" w:eastAsiaTheme="minorEastAsia" w:hAnsiTheme="minorHAnsi"/>
            <w:b w:val="0"/>
            <w:noProof/>
            <w:kern w:val="2"/>
            <w:sz w:val="22"/>
            <w:lang w:val="en-SE"/>
            <w14:ligatures w14:val="standardContextual"/>
          </w:rPr>
          <w:tab/>
        </w:r>
        <w:r w:rsidR="003342DB" w:rsidRPr="00262168">
          <w:rPr>
            <w:rStyle w:val="Hyperlink"/>
            <w:rFonts w:cs="Arial"/>
            <w:noProof/>
          </w:rPr>
          <w:t>For WA BSs, wider guardbands than existing ones are needed for SBFD.</w:t>
        </w:r>
      </w:hyperlink>
    </w:p>
    <w:p w14:paraId="2209B2BC" w14:textId="217297E5"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22" w:history="1">
        <w:r w:rsidR="003342DB" w:rsidRPr="00262168">
          <w:rPr>
            <w:rStyle w:val="Hyperlink"/>
            <w:noProof/>
          </w:rPr>
          <w:t>Proposal 11</w:t>
        </w:r>
        <w:r w:rsidR="003342DB">
          <w:rPr>
            <w:rFonts w:asciiTheme="minorHAnsi" w:eastAsiaTheme="minorEastAsia" w:hAnsiTheme="minorHAnsi"/>
            <w:b w:val="0"/>
            <w:noProof/>
            <w:kern w:val="2"/>
            <w:sz w:val="22"/>
            <w:lang w:val="en-SE"/>
            <w14:ligatures w14:val="standardContextual"/>
          </w:rPr>
          <w:tab/>
        </w:r>
        <w:r w:rsidR="003342DB" w:rsidRPr="00262168">
          <w:rPr>
            <w:rStyle w:val="Hyperlink"/>
            <w:rFonts w:cs="Arial"/>
            <w:noProof/>
          </w:rPr>
          <w:t>RAN4 define SBFD subband configurations for WA BS as shown in Table 2 for FR1.</w:t>
        </w:r>
      </w:hyperlink>
    </w:p>
    <w:p w14:paraId="691A9A08" w14:textId="7FC720EE" w:rsidR="003342DB" w:rsidRDefault="009A2431">
      <w:pPr>
        <w:pStyle w:val="TableofFigures"/>
        <w:tabs>
          <w:tab w:val="right" w:leader="dot" w:pos="9629"/>
        </w:tabs>
        <w:rPr>
          <w:rStyle w:val="Hyperlink"/>
          <w:noProof/>
        </w:rPr>
      </w:pPr>
      <w:hyperlink w:anchor="_Toc178670023" w:history="1">
        <w:r w:rsidR="003342DB" w:rsidRPr="00262168">
          <w:rPr>
            <w:rStyle w:val="Hyperlink"/>
            <w:rFonts w:cs="Arial"/>
            <w:noProof/>
          </w:rPr>
          <w:t>Proposal 12</w:t>
        </w:r>
        <w:r w:rsidR="003342DB">
          <w:rPr>
            <w:rFonts w:asciiTheme="minorHAnsi" w:eastAsiaTheme="minorEastAsia" w:hAnsiTheme="minorHAnsi"/>
            <w:b w:val="0"/>
            <w:noProof/>
            <w:kern w:val="2"/>
            <w:sz w:val="22"/>
            <w:lang w:val="en-SE"/>
            <w14:ligatures w14:val="standardContextual"/>
          </w:rPr>
          <w:tab/>
        </w:r>
        <w:r w:rsidR="003342DB" w:rsidRPr="00262168">
          <w:rPr>
            <w:rStyle w:val="Hyperlink"/>
            <w:rFonts w:cs="Arial"/>
            <w:noProof/>
          </w:rPr>
          <w:t xml:space="preserve">Introduce </w:t>
        </w:r>
        <w:r w:rsidR="003342DB" w:rsidRPr="00262168">
          <w:rPr>
            <w:rStyle w:val="Hyperlink"/>
            <w:rFonts w:eastAsia="Times New Roman" w:cs="Times New Roman"/>
            <w:i/>
            <w:iCs/>
            <w:noProof/>
            <w:lang w:val="en-GB"/>
          </w:rPr>
          <w:t>T</w:t>
        </w:r>
        <w:r w:rsidR="003342DB" w:rsidRPr="00262168">
          <w:rPr>
            <w:rStyle w:val="Hyperlink"/>
            <w:rFonts w:eastAsia="Times New Roman" w:cs="Times New Roman"/>
            <w:i/>
            <w:noProof/>
            <w:lang w:val="en-GB"/>
          </w:rPr>
          <w:t>ransmission bandwidth configuration</w:t>
        </w:r>
        <w:r w:rsidR="003342DB" w:rsidRPr="00262168">
          <w:rPr>
            <w:rStyle w:val="Hyperlink"/>
            <w:rFonts w:eastAsia="Times New Roman" w:cs="Times New Roman"/>
            <w:noProof/>
            <w:lang w:val="en-GB"/>
          </w:rPr>
          <w:t xml:space="preserve"> for SBFD DUD, DU and UD patterns, </w:t>
        </w:r>
        <w:r w:rsidR="003342DB" w:rsidRPr="00262168">
          <w:rPr>
            <w:rStyle w:val="Hyperlink"/>
            <w:rFonts w:cs="Arial"/>
            <w:noProof/>
          </w:rPr>
          <w:t>as shown in Figure 1-3 below.</w:t>
        </w:r>
      </w:hyperlink>
    </w:p>
    <w:p w14:paraId="2ED39901" w14:textId="77777777" w:rsidR="00EF69E7" w:rsidRDefault="00EF69E7" w:rsidP="00EF69E7">
      <w:pPr>
        <w:keepLines/>
        <w:spacing w:after="240" w:line="240" w:lineRule="auto"/>
        <w:jc w:val="center"/>
        <w:rPr>
          <w:rFonts w:eastAsia="Times New Roman" w:cs="Times New Roman"/>
          <w:b/>
          <w:color w:val="FF0000"/>
          <w:szCs w:val="20"/>
          <w:lang w:val="en-GB"/>
        </w:rPr>
      </w:pPr>
      <w:r>
        <w:rPr>
          <w:rFonts w:eastAsia="Times New Roman" w:cs="Times New Roman"/>
          <w:b/>
          <w:noProof/>
          <w:color w:val="FF0000"/>
          <w:szCs w:val="20"/>
          <w:lang w:val="en-GB"/>
        </w:rPr>
        <w:lastRenderedPageBreak/>
        <w:drawing>
          <wp:inline distT="0" distB="0" distL="0" distR="0" wp14:anchorId="74989BC3" wp14:editId="1D9C8772">
            <wp:extent cx="5760000" cy="3620772"/>
            <wp:effectExtent l="0" t="0" r="0" b="0"/>
            <wp:docPr id="529446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3620772"/>
                    </a:xfrm>
                    <a:prstGeom prst="rect">
                      <a:avLst/>
                    </a:prstGeom>
                    <a:noFill/>
                  </pic:spPr>
                </pic:pic>
              </a:graphicData>
            </a:graphic>
          </wp:inline>
        </w:drawing>
      </w:r>
    </w:p>
    <w:p w14:paraId="06A18EEA" w14:textId="77777777" w:rsidR="00EF69E7" w:rsidRPr="00E271DA" w:rsidRDefault="00EF69E7" w:rsidP="00EF69E7">
      <w:pPr>
        <w:keepLines/>
        <w:spacing w:after="240" w:line="240" w:lineRule="auto"/>
        <w:jc w:val="center"/>
        <w:rPr>
          <w:rFonts w:eastAsia="Times New Roman" w:cs="Times New Roman"/>
          <w:b/>
          <w:szCs w:val="20"/>
          <w:lang w:val="en-GB"/>
        </w:rPr>
      </w:pPr>
      <w:r w:rsidRPr="00E271DA">
        <w:rPr>
          <w:rFonts w:eastAsia="Times New Roman" w:cs="Times New Roman"/>
          <w:b/>
          <w:szCs w:val="20"/>
          <w:lang w:val="en-GB"/>
        </w:rPr>
        <w:t>Figure</w:t>
      </w:r>
      <w:r>
        <w:rPr>
          <w:rFonts w:eastAsia="Times New Roman" w:cs="Times New Roman"/>
          <w:b/>
          <w:szCs w:val="20"/>
          <w:lang w:val="en-GB"/>
        </w:rPr>
        <w:t xml:space="preserve"> 1</w:t>
      </w:r>
      <w:r w:rsidRPr="00E271DA">
        <w:rPr>
          <w:rFonts w:eastAsia="Times New Roman" w:cs="Times New Roman"/>
          <w:b/>
          <w:szCs w:val="20"/>
          <w:lang w:val="en-GB"/>
        </w:rPr>
        <w:t xml:space="preserve">: </w:t>
      </w:r>
      <w:r w:rsidRPr="003342DB">
        <w:rPr>
          <w:rFonts w:eastAsia="Times New Roman" w:cs="Times New Roman"/>
          <w:b/>
          <w:i/>
          <w:iCs/>
          <w:szCs w:val="20"/>
          <w:lang w:val="en-GB"/>
        </w:rPr>
        <w:t>T</w:t>
      </w:r>
      <w:r w:rsidRPr="00E271DA">
        <w:rPr>
          <w:rFonts w:eastAsia="Times New Roman" w:cs="Times New Roman"/>
          <w:b/>
          <w:i/>
          <w:szCs w:val="20"/>
          <w:lang w:val="en-GB"/>
        </w:rPr>
        <w:t>ransmission bandwidth configuration</w:t>
      </w:r>
      <w:r w:rsidRPr="00E271DA">
        <w:rPr>
          <w:rFonts w:eastAsia="Times New Roman" w:cs="Times New Roman"/>
          <w:b/>
          <w:szCs w:val="20"/>
          <w:lang w:val="en-GB"/>
        </w:rPr>
        <w:t xml:space="preserve"> for SBFD DUD pattern for one NR channel</w:t>
      </w:r>
    </w:p>
    <w:p w14:paraId="7EF4486C" w14:textId="77777777" w:rsidR="00EF69E7" w:rsidRPr="00E271DA" w:rsidRDefault="00EF69E7" w:rsidP="00EF69E7">
      <w:pPr>
        <w:keepLines/>
        <w:spacing w:after="240" w:line="240" w:lineRule="auto"/>
        <w:jc w:val="center"/>
        <w:rPr>
          <w:rFonts w:eastAsia="Times New Roman" w:cs="Times New Roman"/>
          <w:b/>
          <w:szCs w:val="20"/>
          <w:lang w:val="en-GB"/>
        </w:rPr>
      </w:pPr>
      <w:r w:rsidRPr="00E271DA">
        <w:rPr>
          <w:rFonts w:eastAsia="Times New Roman" w:cs="Times New Roman"/>
          <w:b/>
          <w:noProof/>
          <w:szCs w:val="20"/>
          <w:lang w:val="en-GB"/>
        </w:rPr>
        <w:drawing>
          <wp:inline distT="0" distB="0" distL="0" distR="0" wp14:anchorId="1904EC52" wp14:editId="6CEAB956">
            <wp:extent cx="5760000" cy="3615377"/>
            <wp:effectExtent l="0" t="0" r="0" b="0"/>
            <wp:docPr id="6141407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3615377"/>
                    </a:xfrm>
                    <a:prstGeom prst="rect">
                      <a:avLst/>
                    </a:prstGeom>
                    <a:noFill/>
                  </pic:spPr>
                </pic:pic>
              </a:graphicData>
            </a:graphic>
          </wp:inline>
        </w:drawing>
      </w:r>
    </w:p>
    <w:p w14:paraId="7C8B57E2" w14:textId="77777777" w:rsidR="00EF69E7" w:rsidRPr="00E271DA" w:rsidRDefault="00EF69E7" w:rsidP="00EF69E7">
      <w:pPr>
        <w:keepLines/>
        <w:spacing w:after="240" w:line="240" w:lineRule="auto"/>
        <w:jc w:val="center"/>
        <w:rPr>
          <w:rFonts w:eastAsia="Times New Roman" w:cs="Times New Roman"/>
          <w:b/>
          <w:szCs w:val="20"/>
          <w:lang w:val="en-GB"/>
        </w:rPr>
      </w:pPr>
      <w:r w:rsidRPr="00E271DA">
        <w:rPr>
          <w:rFonts w:eastAsia="Times New Roman" w:cs="Times New Roman"/>
          <w:b/>
          <w:szCs w:val="20"/>
          <w:lang w:val="en-GB"/>
        </w:rPr>
        <w:t xml:space="preserve">Figure </w:t>
      </w:r>
      <w:r>
        <w:rPr>
          <w:rFonts w:eastAsia="Times New Roman" w:cs="Times New Roman"/>
          <w:b/>
          <w:szCs w:val="20"/>
          <w:lang w:val="en-GB"/>
        </w:rPr>
        <w:t>2</w:t>
      </w:r>
      <w:r w:rsidRPr="00E271DA">
        <w:rPr>
          <w:rFonts w:eastAsia="Times New Roman" w:cs="Times New Roman"/>
          <w:b/>
          <w:szCs w:val="20"/>
          <w:lang w:val="en-GB"/>
        </w:rPr>
        <w:t xml:space="preserve">: </w:t>
      </w:r>
      <w:r w:rsidRPr="003342DB">
        <w:rPr>
          <w:rFonts w:eastAsia="Times New Roman" w:cs="Times New Roman"/>
          <w:b/>
          <w:i/>
          <w:iCs/>
          <w:szCs w:val="20"/>
          <w:lang w:val="en-GB"/>
        </w:rPr>
        <w:t>T</w:t>
      </w:r>
      <w:r w:rsidRPr="00E271DA">
        <w:rPr>
          <w:rFonts w:eastAsia="Times New Roman" w:cs="Times New Roman"/>
          <w:b/>
          <w:i/>
          <w:szCs w:val="20"/>
          <w:lang w:val="en-GB"/>
        </w:rPr>
        <w:t>ransmission bandwidth configuration</w:t>
      </w:r>
      <w:r w:rsidRPr="00E271DA">
        <w:rPr>
          <w:rFonts w:eastAsia="Times New Roman" w:cs="Times New Roman"/>
          <w:b/>
          <w:szCs w:val="20"/>
          <w:lang w:val="en-GB"/>
        </w:rPr>
        <w:t xml:space="preserve"> for SBFD DU pattern for one NR channel</w:t>
      </w:r>
    </w:p>
    <w:p w14:paraId="08B774A9" w14:textId="77777777" w:rsidR="00EF69E7" w:rsidRPr="00E271DA" w:rsidRDefault="00EF69E7" w:rsidP="00EF69E7">
      <w:pPr>
        <w:keepLines/>
        <w:spacing w:after="240" w:line="240" w:lineRule="auto"/>
        <w:jc w:val="center"/>
        <w:rPr>
          <w:rFonts w:eastAsia="Times New Roman" w:cs="Times New Roman"/>
          <w:b/>
          <w:szCs w:val="20"/>
          <w:lang w:val="en-GB"/>
        </w:rPr>
      </w:pPr>
      <w:r w:rsidRPr="00E271DA">
        <w:rPr>
          <w:rFonts w:eastAsia="Times New Roman" w:cs="Times New Roman"/>
          <w:b/>
          <w:noProof/>
          <w:szCs w:val="20"/>
          <w:lang w:val="en-GB"/>
        </w:rPr>
        <w:lastRenderedPageBreak/>
        <w:drawing>
          <wp:inline distT="0" distB="0" distL="0" distR="0" wp14:anchorId="03D51740" wp14:editId="20E9A13B">
            <wp:extent cx="5760000" cy="3615377"/>
            <wp:effectExtent l="0" t="0" r="0" b="0"/>
            <wp:docPr id="4045735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3615377"/>
                    </a:xfrm>
                    <a:prstGeom prst="rect">
                      <a:avLst/>
                    </a:prstGeom>
                    <a:noFill/>
                  </pic:spPr>
                </pic:pic>
              </a:graphicData>
            </a:graphic>
          </wp:inline>
        </w:drawing>
      </w:r>
    </w:p>
    <w:p w14:paraId="76E623C7" w14:textId="2CF277B2" w:rsidR="00EF69E7" w:rsidRPr="00EF69E7" w:rsidRDefault="00EF69E7" w:rsidP="00EF69E7">
      <w:pPr>
        <w:keepLines/>
        <w:spacing w:after="240" w:line="240" w:lineRule="auto"/>
        <w:jc w:val="center"/>
        <w:rPr>
          <w:rFonts w:eastAsia="Times New Roman" w:cs="Times New Roman"/>
          <w:b/>
          <w:szCs w:val="20"/>
          <w:lang w:val="en-GB"/>
        </w:rPr>
      </w:pPr>
      <w:r w:rsidRPr="00E271DA">
        <w:rPr>
          <w:rFonts w:eastAsia="Times New Roman" w:cs="Times New Roman"/>
          <w:b/>
          <w:szCs w:val="20"/>
          <w:lang w:val="en-GB"/>
        </w:rPr>
        <w:t xml:space="preserve">Figure </w:t>
      </w:r>
      <w:r>
        <w:rPr>
          <w:rFonts w:eastAsia="Times New Roman" w:cs="Times New Roman"/>
          <w:b/>
          <w:szCs w:val="20"/>
          <w:lang w:val="en-GB"/>
        </w:rPr>
        <w:t>3</w:t>
      </w:r>
      <w:r w:rsidRPr="00E271DA">
        <w:rPr>
          <w:rFonts w:eastAsia="Times New Roman" w:cs="Times New Roman"/>
          <w:b/>
          <w:szCs w:val="20"/>
          <w:lang w:val="en-GB"/>
        </w:rPr>
        <w:t xml:space="preserve">: </w:t>
      </w:r>
      <w:r w:rsidRPr="003342DB">
        <w:rPr>
          <w:rFonts w:eastAsia="Times New Roman" w:cs="Times New Roman"/>
          <w:b/>
          <w:i/>
          <w:iCs/>
          <w:szCs w:val="20"/>
          <w:lang w:val="en-GB"/>
        </w:rPr>
        <w:t>T</w:t>
      </w:r>
      <w:r w:rsidRPr="00E271DA">
        <w:rPr>
          <w:rFonts w:eastAsia="Times New Roman" w:cs="Times New Roman"/>
          <w:b/>
          <w:i/>
          <w:szCs w:val="20"/>
          <w:lang w:val="en-GB"/>
        </w:rPr>
        <w:t>ransmission bandwidth configuration</w:t>
      </w:r>
      <w:r w:rsidRPr="00E271DA">
        <w:rPr>
          <w:rFonts w:eastAsia="Times New Roman" w:cs="Times New Roman"/>
          <w:b/>
          <w:szCs w:val="20"/>
          <w:lang w:val="en-GB"/>
        </w:rPr>
        <w:t xml:space="preserve"> for SBFD UD pattern for one NR channel</w:t>
      </w:r>
    </w:p>
    <w:p w14:paraId="3C94068A" w14:textId="6A86D366" w:rsidR="003342DB" w:rsidRDefault="009A243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670024" w:history="1">
        <w:r w:rsidR="003342DB" w:rsidRPr="00262168">
          <w:rPr>
            <w:rStyle w:val="Hyperlink"/>
            <w:noProof/>
            <w:lang w:eastAsia="ja-JP"/>
          </w:rPr>
          <w:t>Proposal 13</w:t>
        </w:r>
        <w:r w:rsidR="003342DB">
          <w:rPr>
            <w:rFonts w:asciiTheme="minorHAnsi" w:eastAsiaTheme="minorEastAsia" w:hAnsiTheme="minorHAnsi"/>
            <w:b w:val="0"/>
            <w:noProof/>
            <w:kern w:val="2"/>
            <w:sz w:val="22"/>
            <w:lang w:val="en-SE"/>
            <w14:ligatures w14:val="standardContextual"/>
          </w:rPr>
          <w:tab/>
        </w:r>
        <w:r w:rsidR="003342DB" w:rsidRPr="00262168">
          <w:rPr>
            <w:rStyle w:val="Hyperlink"/>
            <w:rFonts w:cs="Arial"/>
            <w:noProof/>
          </w:rPr>
          <w:t>RAN4 create new specifications for SBFD-capable BS.</w:t>
        </w:r>
      </w:hyperlink>
    </w:p>
    <w:p w14:paraId="0D86C2E4" w14:textId="2F6C935E" w:rsidR="00637DA0" w:rsidRPr="00300A24" w:rsidRDefault="00B52F3A" w:rsidP="00B52F3A">
      <w:pPr>
        <w:pStyle w:val="Heading1"/>
        <w:rPr>
          <w:lang w:val="en-US"/>
        </w:rPr>
      </w:pPr>
      <w:r>
        <w:rPr>
          <w:b/>
          <w:bCs/>
        </w:rPr>
        <w:fldChar w:fldCharType="end"/>
      </w:r>
      <w:r w:rsidR="00637DA0" w:rsidRPr="00300A24">
        <w:rPr>
          <w:lang w:val="en-US"/>
        </w:rPr>
        <w:t>References</w:t>
      </w:r>
    </w:p>
    <w:p w14:paraId="2BD63541" w14:textId="5A07B55A" w:rsidR="00D53C17" w:rsidRDefault="00D53C17" w:rsidP="00D53C17">
      <w:pPr>
        <w:pStyle w:val="Reference"/>
      </w:pPr>
      <w:r w:rsidRPr="00D53C17">
        <w:t>R4-</w:t>
      </w:r>
      <w:r w:rsidR="00383821" w:rsidRPr="00383821">
        <w:t>24</w:t>
      </w:r>
      <w:r w:rsidR="00DE2CA5" w:rsidRPr="00DE2CA5">
        <w:t>16136</w:t>
      </w:r>
      <w:r>
        <w:t xml:space="preserve">, </w:t>
      </w:r>
      <w:r w:rsidRPr="00D53C17">
        <w:t xml:space="preserve">Impact on SBFD BS RF </w:t>
      </w:r>
      <w:r w:rsidR="004943C8">
        <w:t xml:space="preserve">TX </w:t>
      </w:r>
      <w:r w:rsidRPr="00D53C17">
        <w:t>requirements</w:t>
      </w:r>
      <w:r>
        <w:t>, Ericsson</w:t>
      </w:r>
    </w:p>
    <w:p w14:paraId="4F7B5AB1" w14:textId="4810229E" w:rsidR="004943C8" w:rsidRPr="0041030B" w:rsidRDefault="004943C8" w:rsidP="004943C8">
      <w:pPr>
        <w:pStyle w:val="Reference"/>
      </w:pPr>
      <w:r w:rsidRPr="00D53C17">
        <w:t>R4-</w:t>
      </w:r>
      <w:r w:rsidR="00383821" w:rsidRPr="00383821">
        <w:t>24</w:t>
      </w:r>
      <w:r w:rsidR="00160522" w:rsidRPr="00DE2CA5">
        <w:t>1613</w:t>
      </w:r>
      <w:r w:rsidR="00160522">
        <w:t>7</w:t>
      </w:r>
      <w:r>
        <w:t xml:space="preserve">, </w:t>
      </w:r>
      <w:r w:rsidRPr="00D53C17">
        <w:t xml:space="preserve">Impact on SBFD BS RF </w:t>
      </w:r>
      <w:r>
        <w:t xml:space="preserve">RX </w:t>
      </w:r>
      <w:r w:rsidRPr="00D53C17">
        <w:t>requirements</w:t>
      </w:r>
      <w:r>
        <w:t>, Ericsson</w:t>
      </w:r>
    </w:p>
    <w:p w14:paraId="4BDBE3D4" w14:textId="264C89BE" w:rsidR="0062024C" w:rsidRDefault="0041030B" w:rsidP="006E0B1E">
      <w:pPr>
        <w:pStyle w:val="Reference"/>
      </w:pPr>
      <w:r w:rsidRPr="0041030B">
        <w:t>R4</w:t>
      </w:r>
      <w:r w:rsidR="006E0B1E" w:rsidRPr="006E0B1E">
        <w:t>-24</w:t>
      </w:r>
      <w:r w:rsidR="00160522" w:rsidRPr="00DE2CA5">
        <w:t>1613</w:t>
      </w:r>
      <w:r w:rsidR="00160522">
        <w:t>5</w:t>
      </w:r>
      <w:r w:rsidRPr="0041030B">
        <w:t>, Potentially new SBFD BS RF requirements, Ericsson</w:t>
      </w:r>
    </w:p>
    <w:p w14:paraId="07C6BE51" w14:textId="3D04B2FE" w:rsidR="003B7132" w:rsidRPr="00CA4468" w:rsidRDefault="00D568FC" w:rsidP="00D568FC">
      <w:pPr>
        <w:pStyle w:val="Reference"/>
      </w:pPr>
      <w:r w:rsidRPr="00A06186">
        <w:t>R4-</w:t>
      </w:r>
      <w:r w:rsidR="00CA4468" w:rsidRPr="00CA4468">
        <w:t>2413514</w:t>
      </w:r>
      <w:r w:rsidR="003B7132" w:rsidRPr="00A06186">
        <w:t>,</w:t>
      </w:r>
      <w:r w:rsidRPr="00CA4468">
        <w:t xml:space="preserve"> </w:t>
      </w:r>
      <w:r w:rsidR="00A06186" w:rsidRPr="00CA4468">
        <w:t xml:space="preserve">Way Forward for [112][307] </w:t>
      </w:r>
      <w:proofErr w:type="spellStart"/>
      <w:r w:rsidR="00A06186" w:rsidRPr="00CA4468">
        <w:t>NR_duplex_evo</w:t>
      </w:r>
      <w:proofErr w:type="spellEnd"/>
      <w:r w:rsidR="00A06186" w:rsidRPr="00CA4468">
        <w:t>_General</w:t>
      </w:r>
    </w:p>
    <w:p w14:paraId="2549A846" w14:textId="1F601920" w:rsidR="003B7132" w:rsidRDefault="003B7132" w:rsidP="006E0B1E">
      <w:pPr>
        <w:pStyle w:val="Reference"/>
      </w:pPr>
      <w:r>
        <w:t>TS 38.104,</w:t>
      </w:r>
      <w:r w:rsidR="00A95A7D" w:rsidRPr="00523C2D">
        <w:t xml:space="preserve"> </w:t>
      </w:r>
      <w:r w:rsidR="00A95A7D" w:rsidRPr="00523C2D">
        <w:t>“NR; Base Station (BS) radio transmission and reception”, 3GPP</w:t>
      </w:r>
    </w:p>
    <w:sectPr w:rsidR="003B7132" w:rsidSect="00F77806">
      <w:headerReference w:type="default" r:id="rId19"/>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42D1C" w14:textId="77777777" w:rsidR="00DA30F6" w:rsidRDefault="00DA30F6">
      <w:pPr>
        <w:spacing w:after="0" w:line="240" w:lineRule="auto"/>
      </w:pPr>
      <w:r>
        <w:separator/>
      </w:r>
    </w:p>
  </w:endnote>
  <w:endnote w:type="continuationSeparator" w:id="0">
    <w:p w14:paraId="08E9DBCA" w14:textId="77777777" w:rsidR="00DA30F6" w:rsidRDefault="00DA30F6">
      <w:pPr>
        <w:spacing w:after="0" w:line="240" w:lineRule="auto"/>
      </w:pPr>
      <w:r>
        <w:continuationSeparator/>
      </w:r>
    </w:p>
  </w:endnote>
  <w:endnote w:type="continuationNotice" w:id="1">
    <w:p w14:paraId="636D710B" w14:textId="77777777" w:rsidR="00DA30F6" w:rsidRDefault="00DA30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71584" w14:textId="77777777" w:rsidR="00DA30F6" w:rsidRDefault="00DA30F6">
      <w:pPr>
        <w:spacing w:after="0" w:line="240" w:lineRule="auto"/>
      </w:pPr>
      <w:r>
        <w:separator/>
      </w:r>
    </w:p>
  </w:footnote>
  <w:footnote w:type="continuationSeparator" w:id="0">
    <w:p w14:paraId="3A279DD9" w14:textId="77777777" w:rsidR="00DA30F6" w:rsidRDefault="00DA30F6">
      <w:pPr>
        <w:spacing w:after="0" w:line="240" w:lineRule="auto"/>
      </w:pPr>
      <w:r>
        <w:continuationSeparator/>
      </w:r>
    </w:p>
  </w:footnote>
  <w:footnote w:type="continuationNotice" w:id="1">
    <w:p w14:paraId="3DF43D29" w14:textId="77777777" w:rsidR="00DA30F6" w:rsidRDefault="00DA30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648505B7"/>
    <w:multiLevelType w:val="hybridMultilevel"/>
    <w:tmpl w:val="D5083F9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17738E8"/>
    <w:multiLevelType w:val="hybridMultilevel"/>
    <w:tmpl w:val="DD0EDE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77511644">
    <w:abstractNumId w:val="1"/>
  </w:num>
  <w:num w:numId="2" w16cid:durableId="1830167566">
    <w:abstractNumId w:val="0"/>
  </w:num>
  <w:num w:numId="3" w16cid:durableId="1597325116">
    <w:abstractNumId w:val="2"/>
  </w:num>
  <w:num w:numId="4" w16cid:durableId="892500700">
    <w:abstractNumId w:val="3"/>
  </w:num>
  <w:num w:numId="5" w16cid:durableId="1548712700">
    <w:abstractNumId w:val="4"/>
  </w:num>
  <w:num w:numId="6" w16cid:durableId="735007835">
    <w:abstractNumId w:val="5"/>
  </w:num>
  <w:num w:numId="7" w16cid:durableId="373627621">
    <w:abstractNumId w:val="0"/>
  </w:num>
  <w:num w:numId="8" w16cid:durableId="206112450">
    <w:abstractNumId w:val="0"/>
  </w:num>
  <w:num w:numId="9" w16cid:durableId="14833546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EAC"/>
    <w:rsid w:val="00003168"/>
    <w:rsid w:val="00004666"/>
    <w:rsid w:val="00004BF1"/>
    <w:rsid w:val="0000585E"/>
    <w:rsid w:val="00005969"/>
    <w:rsid w:val="0000652B"/>
    <w:rsid w:val="00006E8F"/>
    <w:rsid w:val="000071E5"/>
    <w:rsid w:val="00007773"/>
    <w:rsid w:val="00007939"/>
    <w:rsid w:val="00007FD0"/>
    <w:rsid w:val="0001004D"/>
    <w:rsid w:val="00010727"/>
    <w:rsid w:val="00010D8E"/>
    <w:rsid w:val="0001360F"/>
    <w:rsid w:val="000137BF"/>
    <w:rsid w:val="00013F6E"/>
    <w:rsid w:val="00014E7D"/>
    <w:rsid w:val="000153AB"/>
    <w:rsid w:val="000156BD"/>
    <w:rsid w:val="000158AE"/>
    <w:rsid w:val="000165AE"/>
    <w:rsid w:val="00016E28"/>
    <w:rsid w:val="00017727"/>
    <w:rsid w:val="00017A26"/>
    <w:rsid w:val="00017A9D"/>
    <w:rsid w:val="00017FB1"/>
    <w:rsid w:val="00020094"/>
    <w:rsid w:val="00020878"/>
    <w:rsid w:val="0002099B"/>
    <w:rsid w:val="00020A99"/>
    <w:rsid w:val="00021EA4"/>
    <w:rsid w:val="000222A4"/>
    <w:rsid w:val="00022835"/>
    <w:rsid w:val="0002300C"/>
    <w:rsid w:val="0002355A"/>
    <w:rsid w:val="00024F24"/>
    <w:rsid w:val="00025603"/>
    <w:rsid w:val="00025D01"/>
    <w:rsid w:val="00025FE8"/>
    <w:rsid w:val="000266F2"/>
    <w:rsid w:val="0002703D"/>
    <w:rsid w:val="00031976"/>
    <w:rsid w:val="00031A10"/>
    <w:rsid w:val="00034960"/>
    <w:rsid w:val="000349BE"/>
    <w:rsid w:val="00035351"/>
    <w:rsid w:val="00036C8A"/>
    <w:rsid w:val="00036EA9"/>
    <w:rsid w:val="00041B3F"/>
    <w:rsid w:val="0004203F"/>
    <w:rsid w:val="000420F7"/>
    <w:rsid w:val="00042F51"/>
    <w:rsid w:val="00044282"/>
    <w:rsid w:val="00045FA5"/>
    <w:rsid w:val="0004799C"/>
    <w:rsid w:val="00047DCC"/>
    <w:rsid w:val="000502E3"/>
    <w:rsid w:val="00050887"/>
    <w:rsid w:val="00051436"/>
    <w:rsid w:val="00052A4D"/>
    <w:rsid w:val="000537F6"/>
    <w:rsid w:val="000560DA"/>
    <w:rsid w:val="0005710A"/>
    <w:rsid w:val="00061C35"/>
    <w:rsid w:val="00062617"/>
    <w:rsid w:val="0006344C"/>
    <w:rsid w:val="0006393B"/>
    <w:rsid w:val="00063B76"/>
    <w:rsid w:val="00064D91"/>
    <w:rsid w:val="00065EE2"/>
    <w:rsid w:val="0006602B"/>
    <w:rsid w:val="00066641"/>
    <w:rsid w:val="000668D2"/>
    <w:rsid w:val="000668EB"/>
    <w:rsid w:val="000674B2"/>
    <w:rsid w:val="000721DB"/>
    <w:rsid w:val="00073DC8"/>
    <w:rsid w:val="000740F2"/>
    <w:rsid w:val="00074302"/>
    <w:rsid w:val="000763A9"/>
    <w:rsid w:val="000776FC"/>
    <w:rsid w:val="000807F8"/>
    <w:rsid w:val="00081D8F"/>
    <w:rsid w:val="00083A40"/>
    <w:rsid w:val="00083B5C"/>
    <w:rsid w:val="00084A5D"/>
    <w:rsid w:val="0008723F"/>
    <w:rsid w:val="000877A7"/>
    <w:rsid w:val="00087E77"/>
    <w:rsid w:val="00087F9C"/>
    <w:rsid w:val="000906EC"/>
    <w:rsid w:val="000907F9"/>
    <w:rsid w:val="00090A7C"/>
    <w:rsid w:val="000916B0"/>
    <w:rsid w:val="00091832"/>
    <w:rsid w:val="000932FD"/>
    <w:rsid w:val="00093738"/>
    <w:rsid w:val="00094616"/>
    <w:rsid w:val="00094EB7"/>
    <w:rsid w:val="00095BB2"/>
    <w:rsid w:val="00096524"/>
    <w:rsid w:val="00096F78"/>
    <w:rsid w:val="0009777E"/>
    <w:rsid w:val="000978C1"/>
    <w:rsid w:val="000A1233"/>
    <w:rsid w:val="000A1A31"/>
    <w:rsid w:val="000A47B8"/>
    <w:rsid w:val="000A54B1"/>
    <w:rsid w:val="000A5F1E"/>
    <w:rsid w:val="000A60BB"/>
    <w:rsid w:val="000A79F2"/>
    <w:rsid w:val="000B06CC"/>
    <w:rsid w:val="000B0B35"/>
    <w:rsid w:val="000B0BCB"/>
    <w:rsid w:val="000B1141"/>
    <w:rsid w:val="000B4841"/>
    <w:rsid w:val="000B55BE"/>
    <w:rsid w:val="000B5CA6"/>
    <w:rsid w:val="000B7C9A"/>
    <w:rsid w:val="000C04D1"/>
    <w:rsid w:val="000C1BE7"/>
    <w:rsid w:val="000C25B5"/>
    <w:rsid w:val="000C3BFA"/>
    <w:rsid w:val="000C3F1F"/>
    <w:rsid w:val="000C4E7C"/>
    <w:rsid w:val="000C58F9"/>
    <w:rsid w:val="000C71FC"/>
    <w:rsid w:val="000C730E"/>
    <w:rsid w:val="000D0114"/>
    <w:rsid w:val="000D1A6D"/>
    <w:rsid w:val="000D404F"/>
    <w:rsid w:val="000D4C8B"/>
    <w:rsid w:val="000D4CB4"/>
    <w:rsid w:val="000D5CAE"/>
    <w:rsid w:val="000D738B"/>
    <w:rsid w:val="000D7DEE"/>
    <w:rsid w:val="000E0CA4"/>
    <w:rsid w:val="000E22EE"/>
    <w:rsid w:val="000E582E"/>
    <w:rsid w:val="000E66D1"/>
    <w:rsid w:val="000F11F1"/>
    <w:rsid w:val="000F1FEC"/>
    <w:rsid w:val="000F39F2"/>
    <w:rsid w:val="000F3BEB"/>
    <w:rsid w:val="000F4797"/>
    <w:rsid w:val="000F49F5"/>
    <w:rsid w:val="000F4B3E"/>
    <w:rsid w:val="000F4C9C"/>
    <w:rsid w:val="000F65BC"/>
    <w:rsid w:val="000F68D9"/>
    <w:rsid w:val="000F6A65"/>
    <w:rsid w:val="000F6AC6"/>
    <w:rsid w:val="000F6C77"/>
    <w:rsid w:val="000F76D4"/>
    <w:rsid w:val="000F79A8"/>
    <w:rsid w:val="00100F63"/>
    <w:rsid w:val="001025FD"/>
    <w:rsid w:val="001039D9"/>
    <w:rsid w:val="001049CA"/>
    <w:rsid w:val="001054F0"/>
    <w:rsid w:val="00105EFD"/>
    <w:rsid w:val="00106F36"/>
    <w:rsid w:val="00107B68"/>
    <w:rsid w:val="0011012B"/>
    <w:rsid w:val="001105CD"/>
    <w:rsid w:val="001116F6"/>
    <w:rsid w:val="001119F8"/>
    <w:rsid w:val="00111A3B"/>
    <w:rsid w:val="00111BB1"/>
    <w:rsid w:val="00112E37"/>
    <w:rsid w:val="0011314F"/>
    <w:rsid w:val="001137AF"/>
    <w:rsid w:val="00115162"/>
    <w:rsid w:val="0011640D"/>
    <w:rsid w:val="001202E7"/>
    <w:rsid w:val="001221FA"/>
    <w:rsid w:val="00124168"/>
    <w:rsid w:val="001242E9"/>
    <w:rsid w:val="0012433F"/>
    <w:rsid w:val="001244A5"/>
    <w:rsid w:val="00124525"/>
    <w:rsid w:val="0012633A"/>
    <w:rsid w:val="001264D5"/>
    <w:rsid w:val="001269C2"/>
    <w:rsid w:val="00130160"/>
    <w:rsid w:val="00130E18"/>
    <w:rsid w:val="00130E31"/>
    <w:rsid w:val="00130EA6"/>
    <w:rsid w:val="00131B5D"/>
    <w:rsid w:val="00133378"/>
    <w:rsid w:val="001342FE"/>
    <w:rsid w:val="001345E7"/>
    <w:rsid w:val="00134648"/>
    <w:rsid w:val="001349B6"/>
    <w:rsid w:val="00134CFF"/>
    <w:rsid w:val="001354A5"/>
    <w:rsid w:val="00135DDD"/>
    <w:rsid w:val="00136F4D"/>
    <w:rsid w:val="00137127"/>
    <w:rsid w:val="00137BB5"/>
    <w:rsid w:val="00140768"/>
    <w:rsid w:val="00140828"/>
    <w:rsid w:val="00140ABF"/>
    <w:rsid w:val="00141751"/>
    <w:rsid w:val="00142D61"/>
    <w:rsid w:val="00143F80"/>
    <w:rsid w:val="00144FE4"/>
    <w:rsid w:val="0014741C"/>
    <w:rsid w:val="0015288C"/>
    <w:rsid w:val="00152D93"/>
    <w:rsid w:val="00154E53"/>
    <w:rsid w:val="0015555A"/>
    <w:rsid w:val="00155FBC"/>
    <w:rsid w:val="00156635"/>
    <w:rsid w:val="00157C9E"/>
    <w:rsid w:val="00160522"/>
    <w:rsid w:val="0016085E"/>
    <w:rsid w:val="001618A3"/>
    <w:rsid w:val="00163251"/>
    <w:rsid w:val="0016326B"/>
    <w:rsid w:val="00163981"/>
    <w:rsid w:val="001664F4"/>
    <w:rsid w:val="00167629"/>
    <w:rsid w:val="00167659"/>
    <w:rsid w:val="001702C3"/>
    <w:rsid w:val="001702E0"/>
    <w:rsid w:val="001705C5"/>
    <w:rsid w:val="0017101B"/>
    <w:rsid w:val="0017138E"/>
    <w:rsid w:val="001714D9"/>
    <w:rsid w:val="0017164B"/>
    <w:rsid w:val="00171F3F"/>
    <w:rsid w:val="00172448"/>
    <w:rsid w:val="00172DA0"/>
    <w:rsid w:val="00175632"/>
    <w:rsid w:val="00175EED"/>
    <w:rsid w:val="00176C80"/>
    <w:rsid w:val="00176E2C"/>
    <w:rsid w:val="00177337"/>
    <w:rsid w:val="001778C3"/>
    <w:rsid w:val="00177DA1"/>
    <w:rsid w:val="00177F61"/>
    <w:rsid w:val="0018220D"/>
    <w:rsid w:val="001829DD"/>
    <w:rsid w:val="00183097"/>
    <w:rsid w:val="001838DF"/>
    <w:rsid w:val="0018436E"/>
    <w:rsid w:val="00184646"/>
    <w:rsid w:val="00184A45"/>
    <w:rsid w:val="001850B1"/>
    <w:rsid w:val="001850B4"/>
    <w:rsid w:val="001869A3"/>
    <w:rsid w:val="00187887"/>
    <w:rsid w:val="00187D4E"/>
    <w:rsid w:val="00190BBF"/>
    <w:rsid w:val="00190C64"/>
    <w:rsid w:val="0019205A"/>
    <w:rsid w:val="00192907"/>
    <w:rsid w:val="0019300D"/>
    <w:rsid w:val="00195A64"/>
    <w:rsid w:val="00196412"/>
    <w:rsid w:val="001968FD"/>
    <w:rsid w:val="00197214"/>
    <w:rsid w:val="001A1169"/>
    <w:rsid w:val="001A2271"/>
    <w:rsid w:val="001A4244"/>
    <w:rsid w:val="001A53EE"/>
    <w:rsid w:val="001A55F2"/>
    <w:rsid w:val="001A5E4A"/>
    <w:rsid w:val="001A63DD"/>
    <w:rsid w:val="001B006F"/>
    <w:rsid w:val="001B111B"/>
    <w:rsid w:val="001B21BA"/>
    <w:rsid w:val="001B2687"/>
    <w:rsid w:val="001B2AB3"/>
    <w:rsid w:val="001B346F"/>
    <w:rsid w:val="001B3722"/>
    <w:rsid w:val="001B6D54"/>
    <w:rsid w:val="001C0C65"/>
    <w:rsid w:val="001C0E58"/>
    <w:rsid w:val="001C1899"/>
    <w:rsid w:val="001C3442"/>
    <w:rsid w:val="001C3D5C"/>
    <w:rsid w:val="001C5876"/>
    <w:rsid w:val="001C5C24"/>
    <w:rsid w:val="001C6586"/>
    <w:rsid w:val="001C67A1"/>
    <w:rsid w:val="001C6FA6"/>
    <w:rsid w:val="001C7533"/>
    <w:rsid w:val="001D062D"/>
    <w:rsid w:val="001D0DF3"/>
    <w:rsid w:val="001D0FE4"/>
    <w:rsid w:val="001D1622"/>
    <w:rsid w:val="001D21E7"/>
    <w:rsid w:val="001D28C9"/>
    <w:rsid w:val="001D3F96"/>
    <w:rsid w:val="001D4463"/>
    <w:rsid w:val="001D4AA8"/>
    <w:rsid w:val="001D4E30"/>
    <w:rsid w:val="001D4FE8"/>
    <w:rsid w:val="001D530B"/>
    <w:rsid w:val="001D5B0B"/>
    <w:rsid w:val="001D6B14"/>
    <w:rsid w:val="001E1094"/>
    <w:rsid w:val="001E10F2"/>
    <w:rsid w:val="001E1D71"/>
    <w:rsid w:val="001E2E21"/>
    <w:rsid w:val="001E3B63"/>
    <w:rsid w:val="001E457E"/>
    <w:rsid w:val="001E50B7"/>
    <w:rsid w:val="001E5321"/>
    <w:rsid w:val="001E55EC"/>
    <w:rsid w:val="001E5728"/>
    <w:rsid w:val="001E5A73"/>
    <w:rsid w:val="001E5F3A"/>
    <w:rsid w:val="001F014E"/>
    <w:rsid w:val="001F021E"/>
    <w:rsid w:val="001F194A"/>
    <w:rsid w:val="001F1C32"/>
    <w:rsid w:val="001F1DD5"/>
    <w:rsid w:val="001F37E8"/>
    <w:rsid w:val="001F4A9B"/>
    <w:rsid w:val="001F4C4E"/>
    <w:rsid w:val="001F50C3"/>
    <w:rsid w:val="001F50FD"/>
    <w:rsid w:val="001F714F"/>
    <w:rsid w:val="001F765F"/>
    <w:rsid w:val="001F7E8C"/>
    <w:rsid w:val="001F7FE9"/>
    <w:rsid w:val="00200FAD"/>
    <w:rsid w:val="002022D9"/>
    <w:rsid w:val="00202CC4"/>
    <w:rsid w:val="002042AF"/>
    <w:rsid w:val="00204F82"/>
    <w:rsid w:val="00205B00"/>
    <w:rsid w:val="002065D3"/>
    <w:rsid w:val="002069F0"/>
    <w:rsid w:val="00207F27"/>
    <w:rsid w:val="00210294"/>
    <w:rsid w:val="00210500"/>
    <w:rsid w:val="00210DDD"/>
    <w:rsid w:val="00211556"/>
    <w:rsid w:val="002115C4"/>
    <w:rsid w:val="002122CA"/>
    <w:rsid w:val="00212952"/>
    <w:rsid w:val="00212EA7"/>
    <w:rsid w:val="00213CBB"/>
    <w:rsid w:val="00214371"/>
    <w:rsid w:val="0021446E"/>
    <w:rsid w:val="0021497D"/>
    <w:rsid w:val="00215C19"/>
    <w:rsid w:val="0021616D"/>
    <w:rsid w:val="00216BF3"/>
    <w:rsid w:val="002203FC"/>
    <w:rsid w:val="00220BBA"/>
    <w:rsid w:val="00221574"/>
    <w:rsid w:val="0022166F"/>
    <w:rsid w:val="002225BE"/>
    <w:rsid w:val="00222962"/>
    <w:rsid w:val="0022297F"/>
    <w:rsid w:val="00222CBB"/>
    <w:rsid w:val="00223D02"/>
    <w:rsid w:val="0022491D"/>
    <w:rsid w:val="002266C8"/>
    <w:rsid w:val="002266F8"/>
    <w:rsid w:val="00226929"/>
    <w:rsid w:val="002309D2"/>
    <w:rsid w:val="00231745"/>
    <w:rsid w:val="00232C90"/>
    <w:rsid w:val="00233BDC"/>
    <w:rsid w:val="002344BE"/>
    <w:rsid w:val="00234A41"/>
    <w:rsid w:val="00234B75"/>
    <w:rsid w:val="00234C1A"/>
    <w:rsid w:val="00236356"/>
    <w:rsid w:val="002364C5"/>
    <w:rsid w:val="00236CF5"/>
    <w:rsid w:val="002374FA"/>
    <w:rsid w:val="00237510"/>
    <w:rsid w:val="00240366"/>
    <w:rsid w:val="002403A4"/>
    <w:rsid w:val="00241E78"/>
    <w:rsid w:val="00241F06"/>
    <w:rsid w:val="00242434"/>
    <w:rsid w:val="00242613"/>
    <w:rsid w:val="002437A9"/>
    <w:rsid w:val="00243B3E"/>
    <w:rsid w:val="00243EFC"/>
    <w:rsid w:val="00245501"/>
    <w:rsid w:val="00245A5B"/>
    <w:rsid w:val="00245B60"/>
    <w:rsid w:val="00246AD4"/>
    <w:rsid w:val="00246D68"/>
    <w:rsid w:val="002476CB"/>
    <w:rsid w:val="002505BF"/>
    <w:rsid w:val="00250EF4"/>
    <w:rsid w:val="00250F80"/>
    <w:rsid w:val="00250FA6"/>
    <w:rsid w:val="002514F2"/>
    <w:rsid w:val="0025177F"/>
    <w:rsid w:val="00251F9D"/>
    <w:rsid w:val="0025220E"/>
    <w:rsid w:val="002528A0"/>
    <w:rsid w:val="00254443"/>
    <w:rsid w:val="00254540"/>
    <w:rsid w:val="002563DE"/>
    <w:rsid w:val="0025657B"/>
    <w:rsid w:val="00256690"/>
    <w:rsid w:val="00256920"/>
    <w:rsid w:val="00256FC5"/>
    <w:rsid w:val="002573EE"/>
    <w:rsid w:val="00257B90"/>
    <w:rsid w:val="002617A8"/>
    <w:rsid w:val="00262F05"/>
    <w:rsid w:val="00263B8A"/>
    <w:rsid w:val="002640AF"/>
    <w:rsid w:val="00264168"/>
    <w:rsid w:val="00265021"/>
    <w:rsid w:val="0026508E"/>
    <w:rsid w:val="002652F2"/>
    <w:rsid w:val="002661CA"/>
    <w:rsid w:val="0026656D"/>
    <w:rsid w:val="00266A27"/>
    <w:rsid w:val="00270BF1"/>
    <w:rsid w:val="002716A7"/>
    <w:rsid w:val="0027250E"/>
    <w:rsid w:val="0027263C"/>
    <w:rsid w:val="0027269B"/>
    <w:rsid w:val="00272983"/>
    <w:rsid w:val="0027305A"/>
    <w:rsid w:val="002736D9"/>
    <w:rsid w:val="00273F65"/>
    <w:rsid w:val="0027465A"/>
    <w:rsid w:val="002768BB"/>
    <w:rsid w:val="00277A0E"/>
    <w:rsid w:val="00280AAB"/>
    <w:rsid w:val="002815F6"/>
    <w:rsid w:val="00282511"/>
    <w:rsid w:val="00282529"/>
    <w:rsid w:val="0028321E"/>
    <w:rsid w:val="00283418"/>
    <w:rsid w:val="00284ACA"/>
    <w:rsid w:val="00284E5B"/>
    <w:rsid w:val="00285465"/>
    <w:rsid w:val="00285815"/>
    <w:rsid w:val="00286685"/>
    <w:rsid w:val="00286C97"/>
    <w:rsid w:val="002874F1"/>
    <w:rsid w:val="002876D9"/>
    <w:rsid w:val="0029352E"/>
    <w:rsid w:val="0029486D"/>
    <w:rsid w:val="00294ACE"/>
    <w:rsid w:val="00296A1C"/>
    <w:rsid w:val="00296BEB"/>
    <w:rsid w:val="00296CE5"/>
    <w:rsid w:val="002A0245"/>
    <w:rsid w:val="002A0C77"/>
    <w:rsid w:val="002A0F03"/>
    <w:rsid w:val="002A174B"/>
    <w:rsid w:val="002A17BF"/>
    <w:rsid w:val="002A2E66"/>
    <w:rsid w:val="002A46CB"/>
    <w:rsid w:val="002A4EBC"/>
    <w:rsid w:val="002A5945"/>
    <w:rsid w:val="002A5CF7"/>
    <w:rsid w:val="002A6CB6"/>
    <w:rsid w:val="002A6DDB"/>
    <w:rsid w:val="002A76B1"/>
    <w:rsid w:val="002A7AC8"/>
    <w:rsid w:val="002B0AF9"/>
    <w:rsid w:val="002B15A9"/>
    <w:rsid w:val="002B474B"/>
    <w:rsid w:val="002B61C8"/>
    <w:rsid w:val="002C1362"/>
    <w:rsid w:val="002C35AB"/>
    <w:rsid w:val="002C3A7B"/>
    <w:rsid w:val="002C4197"/>
    <w:rsid w:val="002C44C0"/>
    <w:rsid w:val="002C4D46"/>
    <w:rsid w:val="002C53EB"/>
    <w:rsid w:val="002C67E1"/>
    <w:rsid w:val="002C6FCB"/>
    <w:rsid w:val="002C7738"/>
    <w:rsid w:val="002C7954"/>
    <w:rsid w:val="002D0500"/>
    <w:rsid w:val="002D0E5D"/>
    <w:rsid w:val="002D1618"/>
    <w:rsid w:val="002D1846"/>
    <w:rsid w:val="002D1D79"/>
    <w:rsid w:val="002D2EE3"/>
    <w:rsid w:val="002D348D"/>
    <w:rsid w:val="002D3F2D"/>
    <w:rsid w:val="002D4343"/>
    <w:rsid w:val="002D49F1"/>
    <w:rsid w:val="002D564D"/>
    <w:rsid w:val="002D758A"/>
    <w:rsid w:val="002E0E9F"/>
    <w:rsid w:val="002E1155"/>
    <w:rsid w:val="002E12D6"/>
    <w:rsid w:val="002E1506"/>
    <w:rsid w:val="002E177A"/>
    <w:rsid w:val="002E198C"/>
    <w:rsid w:val="002E1EE5"/>
    <w:rsid w:val="002E2A56"/>
    <w:rsid w:val="002E2EA7"/>
    <w:rsid w:val="002E42F4"/>
    <w:rsid w:val="002E4745"/>
    <w:rsid w:val="002E6F8B"/>
    <w:rsid w:val="002F039F"/>
    <w:rsid w:val="002F0F7A"/>
    <w:rsid w:val="002F2202"/>
    <w:rsid w:val="002F3068"/>
    <w:rsid w:val="002F3092"/>
    <w:rsid w:val="002F3912"/>
    <w:rsid w:val="002F3AAE"/>
    <w:rsid w:val="002F3B11"/>
    <w:rsid w:val="002F5324"/>
    <w:rsid w:val="002F6677"/>
    <w:rsid w:val="002F68B4"/>
    <w:rsid w:val="002F6F23"/>
    <w:rsid w:val="003005E4"/>
    <w:rsid w:val="003012CF"/>
    <w:rsid w:val="00301D07"/>
    <w:rsid w:val="0030203B"/>
    <w:rsid w:val="003020D7"/>
    <w:rsid w:val="00306ACC"/>
    <w:rsid w:val="00307534"/>
    <w:rsid w:val="00312106"/>
    <w:rsid w:val="00312A32"/>
    <w:rsid w:val="00312FAF"/>
    <w:rsid w:val="003141BA"/>
    <w:rsid w:val="00314876"/>
    <w:rsid w:val="00314C62"/>
    <w:rsid w:val="003153D3"/>
    <w:rsid w:val="003166A4"/>
    <w:rsid w:val="0032014C"/>
    <w:rsid w:val="0032075D"/>
    <w:rsid w:val="00320B24"/>
    <w:rsid w:val="00320CFA"/>
    <w:rsid w:val="00320FBD"/>
    <w:rsid w:val="00321101"/>
    <w:rsid w:val="0032275C"/>
    <w:rsid w:val="00325278"/>
    <w:rsid w:val="00325B43"/>
    <w:rsid w:val="00325D32"/>
    <w:rsid w:val="003260A6"/>
    <w:rsid w:val="00326AFD"/>
    <w:rsid w:val="003304BF"/>
    <w:rsid w:val="00330F0E"/>
    <w:rsid w:val="00331091"/>
    <w:rsid w:val="00331902"/>
    <w:rsid w:val="00333C4B"/>
    <w:rsid w:val="00333FC1"/>
    <w:rsid w:val="003342DB"/>
    <w:rsid w:val="003343B5"/>
    <w:rsid w:val="00334E46"/>
    <w:rsid w:val="00334F3B"/>
    <w:rsid w:val="00334FB1"/>
    <w:rsid w:val="00336DB2"/>
    <w:rsid w:val="00337C3B"/>
    <w:rsid w:val="00337F32"/>
    <w:rsid w:val="003408C6"/>
    <w:rsid w:val="0034156C"/>
    <w:rsid w:val="00343EC5"/>
    <w:rsid w:val="00343FAD"/>
    <w:rsid w:val="00345040"/>
    <w:rsid w:val="00345740"/>
    <w:rsid w:val="003459EA"/>
    <w:rsid w:val="0034602C"/>
    <w:rsid w:val="00346641"/>
    <w:rsid w:val="00346897"/>
    <w:rsid w:val="003468D4"/>
    <w:rsid w:val="00350407"/>
    <w:rsid w:val="00354087"/>
    <w:rsid w:val="003548BA"/>
    <w:rsid w:val="00354DBE"/>
    <w:rsid w:val="0035561E"/>
    <w:rsid w:val="003563AB"/>
    <w:rsid w:val="003569B5"/>
    <w:rsid w:val="00356C57"/>
    <w:rsid w:val="003573CA"/>
    <w:rsid w:val="00360445"/>
    <w:rsid w:val="00362E0D"/>
    <w:rsid w:val="003632E0"/>
    <w:rsid w:val="00364F9C"/>
    <w:rsid w:val="0036642A"/>
    <w:rsid w:val="00367332"/>
    <w:rsid w:val="00370B5E"/>
    <w:rsid w:val="00370F63"/>
    <w:rsid w:val="00371399"/>
    <w:rsid w:val="003726E3"/>
    <w:rsid w:val="00373773"/>
    <w:rsid w:val="00374F20"/>
    <w:rsid w:val="003753FE"/>
    <w:rsid w:val="0037593C"/>
    <w:rsid w:val="003766AD"/>
    <w:rsid w:val="003808AA"/>
    <w:rsid w:val="00380D6A"/>
    <w:rsid w:val="00380F10"/>
    <w:rsid w:val="003820FC"/>
    <w:rsid w:val="00382A63"/>
    <w:rsid w:val="00382EAC"/>
    <w:rsid w:val="003833A2"/>
    <w:rsid w:val="00383821"/>
    <w:rsid w:val="00383D7D"/>
    <w:rsid w:val="00383E12"/>
    <w:rsid w:val="00385161"/>
    <w:rsid w:val="0038568F"/>
    <w:rsid w:val="003856AB"/>
    <w:rsid w:val="00385DCF"/>
    <w:rsid w:val="0038794E"/>
    <w:rsid w:val="00387B77"/>
    <w:rsid w:val="00390083"/>
    <w:rsid w:val="00391BBD"/>
    <w:rsid w:val="00392397"/>
    <w:rsid w:val="003926EB"/>
    <w:rsid w:val="00396971"/>
    <w:rsid w:val="00396CF4"/>
    <w:rsid w:val="00396F2C"/>
    <w:rsid w:val="00397990"/>
    <w:rsid w:val="00397A05"/>
    <w:rsid w:val="00397BC9"/>
    <w:rsid w:val="003A0B17"/>
    <w:rsid w:val="003A0B55"/>
    <w:rsid w:val="003A1203"/>
    <w:rsid w:val="003A16D6"/>
    <w:rsid w:val="003A35F0"/>
    <w:rsid w:val="003A372E"/>
    <w:rsid w:val="003A3FC8"/>
    <w:rsid w:val="003A4EDF"/>
    <w:rsid w:val="003A4F3C"/>
    <w:rsid w:val="003A5C48"/>
    <w:rsid w:val="003A5CE7"/>
    <w:rsid w:val="003A5CF5"/>
    <w:rsid w:val="003A5ED9"/>
    <w:rsid w:val="003A622A"/>
    <w:rsid w:val="003A62A0"/>
    <w:rsid w:val="003A79B2"/>
    <w:rsid w:val="003A7C7D"/>
    <w:rsid w:val="003B04C0"/>
    <w:rsid w:val="003B1A7D"/>
    <w:rsid w:val="003B1CD5"/>
    <w:rsid w:val="003B202B"/>
    <w:rsid w:val="003B2313"/>
    <w:rsid w:val="003B23EC"/>
    <w:rsid w:val="003B3BEC"/>
    <w:rsid w:val="003B3D64"/>
    <w:rsid w:val="003B4D87"/>
    <w:rsid w:val="003B4EDF"/>
    <w:rsid w:val="003B7132"/>
    <w:rsid w:val="003B73B8"/>
    <w:rsid w:val="003B76B7"/>
    <w:rsid w:val="003B7EE7"/>
    <w:rsid w:val="003B7EF0"/>
    <w:rsid w:val="003C043A"/>
    <w:rsid w:val="003C0742"/>
    <w:rsid w:val="003C0CB7"/>
    <w:rsid w:val="003C164D"/>
    <w:rsid w:val="003C26C4"/>
    <w:rsid w:val="003C26E7"/>
    <w:rsid w:val="003C2B16"/>
    <w:rsid w:val="003C32DE"/>
    <w:rsid w:val="003C4D9D"/>
    <w:rsid w:val="003C721A"/>
    <w:rsid w:val="003C74A8"/>
    <w:rsid w:val="003D0DCE"/>
    <w:rsid w:val="003D0EBF"/>
    <w:rsid w:val="003D1D30"/>
    <w:rsid w:val="003D393E"/>
    <w:rsid w:val="003D45C3"/>
    <w:rsid w:val="003D4D6A"/>
    <w:rsid w:val="003D5FE9"/>
    <w:rsid w:val="003D683D"/>
    <w:rsid w:val="003D7A0F"/>
    <w:rsid w:val="003D7EBC"/>
    <w:rsid w:val="003E08D5"/>
    <w:rsid w:val="003E15F5"/>
    <w:rsid w:val="003E16B9"/>
    <w:rsid w:val="003E17B9"/>
    <w:rsid w:val="003E1E85"/>
    <w:rsid w:val="003E246D"/>
    <w:rsid w:val="003E25A2"/>
    <w:rsid w:val="003E3778"/>
    <w:rsid w:val="003E377C"/>
    <w:rsid w:val="003E40D5"/>
    <w:rsid w:val="003E6BA1"/>
    <w:rsid w:val="003E6E5A"/>
    <w:rsid w:val="003E7B75"/>
    <w:rsid w:val="003F0DB1"/>
    <w:rsid w:val="003F1595"/>
    <w:rsid w:val="003F1E18"/>
    <w:rsid w:val="003F1E6B"/>
    <w:rsid w:val="003F2AE2"/>
    <w:rsid w:val="003F3763"/>
    <w:rsid w:val="003F4659"/>
    <w:rsid w:val="003F5245"/>
    <w:rsid w:val="003F6040"/>
    <w:rsid w:val="003F65C3"/>
    <w:rsid w:val="004005C9"/>
    <w:rsid w:val="00400C22"/>
    <w:rsid w:val="004019B9"/>
    <w:rsid w:val="00401C25"/>
    <w:rsid w:val="00402017"/>
    <w:rsid w:val="00402982"/>
    <w:rsid w:val="004033AA"/>
    <w:rsid w:val="00403B90"/>
    <w:rsid w:val="00404BE7"/>
    <w:rsid w:val="00405A59"/>
    <w:rsid w:val="00405C2D"/>
    <w:rsid w:val="004062B5"/>
    <w:rsid w:val="0040644F"/>
    <w:rsid w:val="00406A2B"/>
    <w:rsid w:val="00406D71"/>
    <w:rsid w:val="0041030B"/>
    <w:rsid w:val="004115D5"/>
    <w:rsid w:val="0041182E"/>
    <w:rsid w:val="0041210A"/>
    <w:rsid w:val="004121A4"/>
    <w:rsid w:val="00412240"/>
    <w:rsid w:val="004131D5"/>
    <w:rsid w:val="00413DCA"/>
    <w:rsid w:val="004142FB"/>
    <w:rsid w:val="00414BF6"/>
    <w:rsid w:val="004152D2"/>
    <w:rsid w:val="004155B7"/>
    <w:rsid w:val="0042254E"/>
    <w:rsid w:val="00422A04"/>
    <w:rsid w:val="004248A2"/>
    <w:rsid w:val="00424E37"/>
    <w:rsid w:val="00425AAA"/>
    <w:rsid w:val="00425C4F"/>
    <w:rsid w:val="0042694A"/>
    <w:rsid w:val="00427517"/>
    <w:rsid w:val="00427F1A"/>
    <w:rsid w:val="0043082D"/>
    <w:rsid w:val="00430C83"/>
    <w:rsid w:val="00430D0B"/>
    <w:rsid w:val="00431012"/>
    <w:rsid w:val="00431772"/>
    <w:rsid w:val="00433B63"/>
    <w:rsid w:val="004342F3"/>
    <w:rsid w:val="00435534"/>
    <w:rsid w:val="004358DC"/>
    <w:rsid w:val="00435B30"/>
    <w:rsid w:val="00435CDB"/>
    <w:rsid w:val="0043679A"/>
    <w:rsid w:val="00436B42"/>
    <w:rsid w:val="00437F66"/>
    <w:rsid w:val="004400E0"/>
    <w:rsid w:val="00440614"/>
    <w:rsid w:val="00440973"/>
    <w:rsid w:val="00441628"/>
    <w:rsid w:val="0044383C"/>
    <w:rsid w:val="00443FA1"/>
    <w:rsid w:val="00444F4E"/>
    <w:rsid w:val="00450991"/>
    <w:rsid w:val="00450F83"/>
    <w:rsid w:val="00452909"/>
    <w:rsid w:val="00454936"/>
    <w:rsid w:val="00454D61"/>
    <w:rsid w:val="00455231"/>
    <w:rsid w:val="00455242"/>
    <w:rsid w:val="0045534E"/>
    <w:rsid w:val="0045559F"/>
    <w:rsid w:val="00455909"/>
    <w:rsid w:val="00455D40"/>
    <w:rsid w:val="00457025"/>
    <w:rsid w:val="004572C3"/>
    <w:rsid w:val="004605AC"/>
    <w:rsid w:val="00460F68"/>
    <w:rsid w:val="004615AE"/>
    <w:rsid w:val="004626E3"/>
    <w:rsid w:val="00464D93"/>
    <w:rsid w:val="0046782B"/>
    <w:rsid w:val="004705A3"/>
    <w:rsid w:val="004707A2"/>
    <w:rsid w:val="004713E5"/>
    <w:rsid w:val="00474562"/>
    <w:rsid w:val="00480D16"/>
    <w:rsid w:val="00480E16"/>
    <w:rsid w:val="0048149C"/>
    <w:rsid w:val="004817DF"/>
    <w:rsid w:val="00483847"/>
    <w:rsid w:val="00483975"/>
    <w:rsid w:val="004847DE"/>
    <w:rsid w:val="00487A8A"/>
    <w:rsid w:val="00490285"/>
    <w:rsid w:val="004904EF"/>
    <w:rsid w:val="00490829"/>
    <w:rsid w:val="004915A3"/>
    <w:rsid w:val="00491F1F"/>
    <w:rsid w:val="0049306C"/>
    <w:rsid w:val="00493157"/>
    <w:rsid w:val="004937E6"/>
    <w:rsid w:val="00493804"/>
    <w:rsid w:val="00493F05"/>
    <w:rsid w:val="00493F3F"/>
    <w:rsid w:val="00494178"/>
    <w:rsid w:val="0049438D"/>
    <w:rsid w:val="004943C8"/>
    <w:rsid w:val="00494979"/>
    <w:rsid w:val="00497505"/>
    <w:rsid w:val="004A2083"/>
    <w:rsid w:val="004A27CA"/>
    <w:rsid w:val="004A3A63"/>
    <w:rsid w:val="004A3CE2"/>
    <w:rsid w:val="004A46EB"/>
    <w:rsid w:val="004A4EA2"/>
    <w:rsid w:val="004A6445"/>
    <w:rsid w:val="004A6D09"/>
    <w:rsid w:val="004A7281"/>
    <w:rsid w:val="004A7DFF"/>
    <w:rsid w:val="004B0260"/>
    <w:rsid w:val="004B19EB"/>
    <w:rsid w:val="004B1DED"/>
    <w:rsid w:val="004B343F"/>
    <w:rsid w:val="004B3F0A"/>
    <w:rsid w:val="004B49E5"/>
    <w:rsid w:val="004B530D"/>
    <w:rsid w:val="004B53F0"/>
    <w:rsid w:val="004B5EEC"/>
    <w:rsid w:val="004B6698"/>
    <w:rsid w:val="004C0347"/>
    <w:rsid w:val="004C064A"/>
    <w:rsid w:val="004C1226"/>
    <w:rsid w:val="004C136E"/>
    <w:rsid w:val="004C2C17"/>
    <w:rsid w:val="004C5539"/>
    <w:rsid w:val="004C65EF"/>
    <w:rsid w:val="004C6863"/>
    <w:rsid w:val="004C7060"/>
    <w:rsid w:val="004D03E2"/>
    <w:rsid w:val="004D0583"/>
    <w:rsid w:val="004D0845"/>
    <w:rsid w:val="004D0B5E"/>
    <w:rsid w:val="004D0ECB"/>
    <w:rsid w:val="004D1462"/>
    <w:rsid w:val="004D2DBE"/>
    <w:rsid w:val="004D304B"/>
    <w:rsid w:val="004D370C"/>
    <w:rsid w:val="004D3A51"/>
    <w:rsid w:val="004D467A"/>
    <w:rsid w:val="004D4765"/>
    <w:rsid w:val="004D561A"/>
    <w:rsid w:val="004D5CC8"/>
    <w:rsid w:val="004D5F4D"/>
    <w:rsid w:val="004D6BD4"/>
    <w:rsid w:val="004D6F6B"/>
    <w:rsid w:val="004E0E51"/>
    <w:rsid w:val="004E0FAC"/>
    <w:rsid w:val="004E145F"/>
    <w:rsid w:val="004E2DDE"/>
    <w:rsid w:val="004E3DEB"/>
    <w:rsid w:val="004E4604"/>
    <w:rsid w:val="004E5C45"/>
    <w:rsid w:val="004E5C5E"/>
    <w:rsid w:val="004E601C"/>
    <w:rsid w:val="004E66AD"/>
    <w:rsid w:val="004E670B"/>
    <w:rsid w:val="004E78E9"/>
    <w:rsid w:val="004E7963"/>
    <w:rsid w:val="004E7D2F"/>
    <w:rsid w:val="004F0E82"/>
    <w:rsid w:val="004F1B76"/>
    <w:rsid w:val="004F23AD"/>
    <w:rsid w:val="004F592B"/>
    <w:rsid w:val="004F6185"/>
    <w:rsid w:val="004F62A1"/>
    <w:rsid w:val="0050056A"/>
    <w:rsid w:val="00500B85"/>
    <w:rsid w:val="005020D7"/>
    <w:rsid w:val="0050440D"/>
    <w:rsid w:val="00505DE1"/>
    <w:rsid w:val="005067C5"/>
    <w:rsid w:val="00511199"/>
    <w:rsid w:val="00511D90"/>
    <w:rsid w:val="00513F41"/>
    <w:rsid w:val="0051497A"/>
    <w:rsid w:val="00514C7D"/>
    <w:rsid w:val="00515B49"/>
    <w:rsid w:val="00516EC2"/>
    <w:rsid w:val="0052075D"/>
    <w:rsid w:val="00520C3B"/>
    <w:rsid w:val="00520CE3"/>
    <w:rsid w:val="005227B5"/>
    <w:rsid w:val="00523763"/>
    <w:rsid w:val="00523C1D"/>
    <w:rsid w:val="00523C2D"/>
    <w:rsid w:val="005251F8"/>
    <w:rsid w:val="005252FF"/>
    <w:rsid w:val="00525928"/>
    <w:rsid w:val="005261E6"/>
    <w:rsid w:val="005263F1"/>
    <w:rsid w:val="0053078F"/>
    <w:rsid w:val="00531B68"/>
    <w:rsid w:val="0053282E"/>
    <w:rsid w:val="00533166"/>
    <w:rsid w:val="005336E2"/>
    <w:rsid w:val="00533AB5"/>
    <w:rsid w:val="00533FDA"/>
    <w:rsid w:val="005345C2"/>
    <w:rsid w:val="005362AD"/>
    <w:rsid w:val="00537EC5"/>
    <w:rsid w:val="0054047E"/>
    <w:rsid w:val="00540E8B"/>
    <w:rsid w:val="00541059"/>
    <w:rsid w:val="00541481"/>
    <w:rsid w:val="005423D6"/>
    <w:rsid w:val="00543664"/>
    <w:rsid w:val="005447B0"/>
    <w:rsid w:val="00544AE1"/>
    <w:rsid w:val="00544BD9"/>
    <w:rsid w:val="00545837"/>
    <w:rsid w:val="00546922"/>
    <w:rsid w:val="005502BF"/>
    <w:rsid w:val="005524DF"/>
    <w:rsid w:val="00553D93"/>
    <w:rsid w:val="00554CF1"/>
    <w:rsid w:val="00556FA5"/>
    <w:rsid w:val="005572F2"/>
    <w:rsid w:val="005576D3"/>
    <w:rsid w:val="00557A0D"/>
    <w:rsid w:val="00560602"/>
    <w:rsid w:val="00562C69"/>
    <w:rsid w:val="00563CCE"/>
    <w:rsid w:val="00566477"/>
    <w:rsid w:val="005664D6"/>
    <w:rsid w:val="00566755"/>
    <w:rsid w:val="005671AB"/>
    <w:rsid w:val="00570658"/>
    <w:rsid w:val="00571230"/>
    <w:rsid w:val="00571D8C"/>
    <w:rsid w:val="005746CD"/>
    <w:rsid w:val="005748BD"/>
    <w:rsid w:val="00575041"/>
    <w:rsid w:val="00575686"/>
    <w:rsid w:val="00575D58"/>
    <w:rsid w:val="00576FE7"/>
    <w:rsid w:val="00577112"/>
    <w:rsid w:val="00580DC0"/>
    <w:rsid w:val="00581CF3"/>
    <w:rsid w:val="00582D4A"/>
    <w:rsid w:val="005842BA"/>
    <w:rsid w:val="005848B7"/>
    <w:rsid w:val="005852F5"/>
    <w:rsid w:val="005862AE"/>
    <w:rsid w:val="00586ED3"/>
    <w:rsid w:val="005870DE"/>
    <w:rsid w:val="0058797B"/>
    <w:rsid w:val="00590E0B"/>
    <w:rsid w:val="005927A0"/>
    <w:rsid w:val="00593AE5"/>
    <w:rsid w:val="0059419B"/>
    <w:rsid w:val="00594E48"/>
    <w:rsid w:val="00595022"/>
    <w:rsid w:val="00595DC3"/>
    <w:rsid w:val="005A0132"/>
    <w:rsid w:val="005A0957"/>
    <w:rsid w:val="005A0B9B"/>
    <w:rsid w:val="005A0E39"/>
    <w:rsid w:val="005A135F"/>
    <w:rsid w:val="005A19AA"/>
    <w:rsid w:val="005A1D0F"/>
    <w:rsid w:val="005A33B5"/>
    <w:rsid w:val="005A523B"/>
    <w:rsid w:val="005A6A73"/>
    <w:rsid w:val="005B185F"/>
    <w:rsid w:val="005B2331"/>
    <w:rsid w:val="005B2766"/>
    <w:rsid w:val="005B2F03"/>
    <w:rsid w:val="005B383E"/>
    <w:rsid w:val="005B552B"/>
    <w:rsid w:val="005B5ED3"/>
    <w:rsid w:val="005C04A8"/>
    <w:rsid w:val="005C1704"/>
    <w:rsid w:val="005C1AB1"/>
    <w:rsid w:val="005C1E42"/>
    <w:rsid w:val="005C2152"/>
    <w:rsid w:val="005C2616"/>
    <w:rsid w:val="005C4803"/>
    <w:rsid w:val="005C6D03"/>
    <w:rsid w:val="005C715A"/>
    <w:rsid w:val="005D030E"/>
    <w:rsid w:val="005D06DE"/>
    <w:rsid w:val="005D1105"/>
    <w:rsid w:val="005D27E8"/>
    <w:rsid w:val="005D3BDC"/>
    <w:rsid w:val="005D54FF"/>
    <w:rsid w:val="005D60B5"/>
    <w:rsid w:val="005D649F"/>
    <w:rsid w:val="005D728C"/>
    <w:rsid w:val="005E0E1E"/>
    <w:rsid w:val="005E1C12"/>
    <w:rsid w:val="005E31CF"/>
    <w:rsid w:val="005E4E5A"/>
    <w:rsid w:val="005E55EA"/>
    <w:rsid w:val="005E5FA9"/>
    <w:rsid w:val="005E6040"/>
    <w:rsid w:val="005E75B6"/>
    <w:rsid w:val="005E7C94"/>
    <w:rsid w:val="005F12DD"/>
    <w:rsid w:val="005F16F7"/>
    <w:rsid w:val="005F1910"/>
    <w:rsid w:val="005F1AB6"/>
    <w:rsid w:val="005F2685"/>
    <w:rsid w:val="005F3124"/>
    <w:rsid w:val="005F3819"/>
    <w:rsid w:val="005F3F29"/>
    <w:rsid w:val="005F503E"/>
    <w:rsid w:val="005F5E4B"/>
    <w:rsid w:val="005F6B13"/>
    <w:rsid w:val="005F76AE"/>
    <w:rsid w:val="005F7C2F"/>
    <w:rsid w:val="00600571"/>
    <w:rsid w:val="006011CF"/>
    <w:rsid w:val="0060278B"/>
    <w:rsid w:val="006028FA"/>
    <w:rsid w:val="006036C7"/>
    <w:rsid w:val="00604627"/>
    <w:rsid w:val="00606B76"/>
    <w:rsid w:val="00606FC7"/>
    <w:rsid w:val="00607947"/>
    <w:rsid w:val="00610DD5"/>
    <w:rsid w:val="00611138"/>
    <w:rsid w:val="00612826"/>
    <w:rsid w:val="00612E44"/>
    <w:rsid w:val="006138DA"/>
    <w:rsid w:val="006145B5"/>
    <w:rsid w:val="00615283"/>
    <w:rsid w:val="006159B4"/>
    <w:rsid w:val="006200B1"/>
    <w:rsid w:val="006200B6"/>
    <w:rsid w:val="0062012D"/>
    <w:rsid w:val="0062024C"/>
    <w:rsid w:val="00622092"/>
    <w:rsid w:val="00624370"/>
    <w:rsid w:val="006249F9"/>
    <w:rsid w:val="0062583D"/>
    <w:rsid w:val="00625848"/>
    <w:rsid w:val="00630254"/>
    <w:rsid w:val="00630E81"/>
    <w:rsid w:val="0063126F"/>
    <w:rsid w:val="00633960"/>
    <w:rsid w:val="00633F38"/>
    <w:rsid w:val="00634250"/>
    <w:rsid w:val="0063714F"/>
    <w:rsid w:val="00637DA0"/>
    <w:rsid w:val="00637DAB"/>
    <w:rsid w:val="00642200"/>
    <w:rsid w:val="006435BA"/>
    <w:rsid w:val="00644556"/>
    <w:rsid w:val="006458D9"/>
    <w:rsid w:val="00646121"/>
    <w:rsid w:val="00651E41"/>
    <w:rsid w:val="00653CB0"/>
    <w:rsid w:val="006541A7"/>
    <w:rsid w:val="00654E8D"/>
    <w:rsid w:val="00656505"/>
    <w:rsid w:val="00656B7E"/>
    <w:rsid w:val="00656E7E"/>
    <w:rsid w:val="0065757B"/>
    <w:rsid w:val="00660C5E"/>
    <w:rsid w:val="00661EB3"/>
    <w:rsid w:val="00662230"/>
    <w:rsid w:val="00662B76"/>
    <w:rsid w:val="00663C5E"/>
    <w:rsid w:val="0066520E"/>
    <w:rsid w:val="00665673"/>
    <w:rsid w:val="006661EA"/>
    <w:rsid w:val="00666ADD"/>
    <w:rsid w:val="006670AE"/>
    <w:rsid w:val="006677D6"/>
    <w:rsid w:val="00670474"/>
    <w:rsid w:val="00670AFC"/>
    <w:rsid w:val="00672003"/>
    <w:rsid w:val="0067245C"/>
    <w:rsid w:val="006726E9"/>
    <w:rsid w:val="00675285"/>
    <w:rsid w:val="006753CA"/>
    <w:rsid w:val="00675913"/>
    <w:rsid w:val="006774EA"/>
    <w:rsid w:val="006803E8"/>
    <w:rsid w:val="00682BC3"/>
    <w:rsid w:val="00682E43"/>
    <w:rsid w:val="0068390F"/>
    <w:rsid w:val="00683FAB"/>
    <w:rsid w:val="00683FE2"/>
    <w:rsid w:val="00684025"/>
    <w:rsid w:val="0068492F"/>
    <w:rsid w:val="006851BC"/>
    <w:rsid w:val="00685302"/>
    <w:rsid w:val="00685577"/>
    <w:rsid w:val="00686E5F"/>
    <w:rsid w:val="00687A00"/>
    <w:rsid w:val="00687D65"/>
    <w:rsid w:val="00687DE4"/>
    <w:rsid w:val="00690CB0"/>
    <w:rsid w:val="006930F0"/>
    <w:rsid w:val="006933BC"/>
    <w:rsid w:val="00694D78"/>
    <w:rsid w:val="00695F24"/>
    <w:rsid w:val="00696C1A"/>
    <w:rsid w:val="00696E66"/>
    <w:rsid w:val="006A0CCE"/>
    <w:rsid w:val="006A0D39"/>
    <w:rsid w:val="006A114E"/>
    <w:rsid w:val="006A19EC"/>
    <w:rsid w:val="006A2DE6"/>
    <w:rsid w:val="006A6022"/>
    <w:rsid w:val="006A6350"/>
    <w:rsid w:val="006B0898"/>
    <w:rsid w:val="006B0964"/>
    <w:rsid w:val="006B0C05"/>
    <w:rsid w:val="006B20DA"/>
    <w:rsid w:val="006B49A9"/>
    <w:rsid w:val="006B7A5C"/>
    <w:rsid w:val="006B7C1D"/>
    <w:rsid w:val="006C1396"/>
    <w:rsid w:val="006C16D3"/>
    <w:rsid w:val="006C17EA"/>
    <w:rsid w:val="006C18F7"/>
    <w:rsid w:val="006C1AA1"/>
    <w:rsid w:val="006C1D6F"/>
    <w:rsid w:val="006C2406"/>
    <w:rsid w:val="006C2FA4"/>
    <w:rsid w:val="006C316A"/>
    <w:rsid w:val="006C42B2"/>
    <w:rsid w:val="006C4C1C"/>
    <w:rsid w:val="006C4CE3"/>
    <w:rsid w:val="006C520D"/>
    <w:rsid w:val="006C5DBE"/>
    <w:rsid w:val="006C7ABD"/>
    <w:rsid w:val="006C7B60"/>
    <w:rsid w:val="006D0035"/>
    <w:rsid w:val="006D1576"/>
    <w:rsid w:val="006D2723"/>
    <w:rsid w:val="006D4078"/>
    <w:rsid w:val="006D423E"/>
    <w:rsid w:val="006D434F"/>
    <w:rsid w:val="006D4707"/>
    <w:rsid w:val="006D540C"/>
    <w:rsid w:val="006D587E"/>
    <w:rsid w:val="006D5D3D"/>
    <w:rsid w:val="006D66E9"/>
    <w:rsid w:val="006D6809"/>
    <w:rsid w:val="006D7054"/>
    <w:rsid w:val="006D70FA"/>
    <w:rsid w:val="006E0B1E"/>
    <w:rsid w:val="006E13F8"/>
    <w:rsid w:val="006E25D6"/>
    <w:rsid w:val="006E25F0"/>
    <w:rsid w:val="006E28A9"/>
    <w:rsid w:val="006E3791"/>
    <w:rsid w:val="006E3C93"/>
    <w:rsid w:val="006E5145"/>
    <w:rsid w:val="006E5B83"/>
    <w:rsid w:val="006E617B"/>
    <w:rsid w:val="006E6EAD"/>
    <w:rsid w:val="006E7109"/>
    <w:rsid w:val="006F036D"/>
    <w:rsid w:val="006F169B"/>
    <w:rsid w:val="006F16FA"/>
    <w:rsid w:val="006F1984"/>
    <w:rsid w:val="006F2267"/>
    <w:rsid w:val="006F2D79"/>
    <w:rsid w:val="006F3476"/>
    <w:rsid w:val="006F3AA7"/>
    <w:rsid w:val="006F3E99"/>
    <w:rsid w:val="006F50F7"/>
    <w:rsid w:val="006F534E"/>
    <w:rsid w:val="006F5771"/>
    <w:rsid w:val="006F5DD4"/>
    <w:rsid w:val="006F69C3"/>
    <w:rsid w:val="006F6F55"/>
    <w:rsid w:val="006F75A8"/>
    <w:rsid w:val="006F7CD6"/>
    <w:rsid w:val="00700BBF"/>
    <w:rsid w:val="00701725"/>
    <w:rsid w:val="00701F3B"/>
    <w:rsid w:val="00702163"/>
    <w:rsid w:val="00703960"/>
    <w:rsid w:val="007042FB"/>
    <w:rsid w:val="007048C6"/>
    <w:rsid w:val="00704A16"/>
    <w:rsid w:val="007120E9"/>
    <w:rsid w:val="00712705"/>
    <w:rsid w:val="007132BD"/>
    <w:rsid w:val="00714DFD"/>
    <w:rsid w:val="00716915"/>
    <w:rsid w:val="00716C46"/>
    <w:rsid w:val="00717074"/>
    <w:rsid w:val="007171AF"/>
    <w:rsid w:val="00717E3C"/>
    <w:rsid w:val="007203F3"/>
    <w:rsid w:val="0072141D"/>
    <w:rsid w:val="00721706"/>
    <w:rsid w:val="0072209E"/>
    <w:rsid w:val="00722209"/>
    <w:rsid w:val="0072328C"/>
    <w:rsid w:val="00723A91"/>
    <w:rsid w:val="00723BE5"/>
    <w:rsid w:val="00726161"/>
    <w:rsid w:val="007278EB"/>
    <w:rsid w:val="00730D8E"/>
    <w:rsid w:val="00731F49"/>
    <w:rsid w:val="00733A96"/>
    <w:rsid w:val="00735DB9"/>
    <w:rsid w:val="00737032"/>
    <w:rsid w:val="007400B7"/>
    <w:rsid w:val="007416F7"/>
    <w:rsid w:val="00741DA3"/>
    <w:rsid w:val="00741E3C"/>
    <w:rsid w:val="007423A8"/>
    <w:rsid w:val="0074270F"/>
    <w:rsid w:val="007436C6"/>
    <w:rsid w:val="00745067"/>
    <w:rsid w:val="00745D77"/>
    <w:rsid w:val="00745D7F"/>
    <w:rsid w:val="0074647E"/>
    <w:rsid w:val="00746F14"/>
    <w:rsid w:val="007473F0"/>
    <w:rsid w:val="00747B29"/>
    <w:rsid w:val="00747E9C"/>
    <w:rsid w:val="007510B0"/>
    <w:rsid w:val="00751FFC"/>
    <w:rsid w:val="00752829"/>
    <w:rsid w:val="00753211"/>
    <w:rsid w:val="00754011"/>
    <w:rsid w:val="00754634"/>
    <w:rsid w:val="0075556B"/>
    <w:rsid w:val="00755639"/>
    <w:rsid w:val="00755CF4"/>
    <w:rsid w:val="007560DC"/>
    <w:rsid w:val="007604C4"/>
    <w:rsid w:val="00760B2C"/>
    <w:rsid w:val="00760F99"/>
    <w:rsid w:val="0076195A"/>
    <w:rsid w:val="00762526"/>
    <w:rsid w:val="00763C03"/>
    <w:rsid w:val="0076504E"/>
    <w:rsid w:val="00765433"/>
    <w:rsid w:val="00765968"/>
    <w:rsid w:val="007659DE"/>
    <w:rsid w:val="00765E19"/>
    <w:rsid w:val="00766C81"/>
    <w:rsid w:val="00766DB2"/>
    <w:rsid w:val="007678C6"/>
    <w:rsid w:val="007679F1"/>
    <w:rsid w:val="0077033D"/>
    <w:rsid w:val="0077067E"/>
    <w:rsid w:val="00770854"/>
    <w:rsid w:val="00771307"/>
    <w:rsid w:val="007716F8"/>
    <w:rsid w:val="007723A7"/>
    <w:rsid w:val="00772634"/>
    <w:rsid w:val="00772660"/>
    <w:rsid w:val="00774020"/>
    <w:rsid w:val="00774211"/>
    <w:rsid w:val="007743A3"/>
    <w:rsid w:val="007743BF"/>
    <w:rsid w:val="00774AF5"/>
    <w:rsid w:val="00774E17"/>
    <w:rsid w:val="00775E84"/>
    <w:rsid w:val="00776E24"/>
    <w:rsid w:val="00777055"/>
    <w:rsid w:val="00777078"/>
    <w:rsid w:val="007806E4"/>
    <w:rsid w:val="00781FBF"/>
    <w:rsid w:val="0078282B"/>
    <w:rsid w:val="0078291D"/>
    <w:rsid w:val="00783EA5"/>
    <w:rsid w:val="007852D3"/>
    <w:rsid w:val="0078656A"/>
    <w:rsid w:val="0079055F"/>
    <w:rsid w:val="00792E7B"/>
    <w:rsid w:val="00794B77"/>
    <w:rsid w:val="007961D9"/>
    <w:rsid w:val="00797DAE"/>
    <w:rsid w:val="007A0593"/>
    <w:rsid w:val="007A0FCA"/>
    <w:rsid w:val="007A1076"/>
    <w:rsid w:val="007A10B4"/>
    <w:rsid w:val="007A210A"/>
    <w:rsid w:val="007A3067"/>
    <w:rsid w:val="007A6523"/>
    <w:rsid w:val="007A68AF"/>
    <w:rsid w:val="007A7847"/>
    <w:rsid w:val="007B072A"/>
    <w:rsid w:val="007B11B8"/>
    <w:rsid w:val="007B2FC2"/>
    <w:rsid w:val="007B3864"/>
    <w:rsid w:val="007B3918"/>
    <w:rsid w:val="007B49DE"/>
    <w:rsid w:val="007B56AF"/>
    <w:rsid w:val="007B5B60"/>
    <w:rsid w:val="007B7581"/>
    <w:rsid w:val="007B7B30"/>
    <w:rsid w:val="007C131F"/>
    <w:rsid w:val="007C21CE"/>
    <w:rsid w:val="007C2F73"/>
    <w:rsid w:val="007C6115"/>
    <w:rsid w:val="007C641B"/>
    <w:rsid w:val="007C64EB"/>
    <w:rsid w:val="007C6E7A"/>
    <w:rsid w:val="007C7D5B"/>
    <w:rsid w:val="007D0F84"/>
    <w:rsid w:val="007D3B8A"/>
    <w:rsid w:val="007D6A33"/>
    <w:rsid w:val="007E0244"/>
    <w:rsid w:val="007E5061"/>
    <w:rsid w:val="007E55FF"/>
    <w:rsid w:val="007E6A1E"/>
    <w:rsid w:val="007E7D9F"/>
    <w:rsid w:val="007F0B42"/>
    <w:rsid w:val="007F1530"/>
    <w:rsid w:val="007F18C2"/>
    <w:rsid w:val="007F25ED"/>
    <w:rsid w:val="007F27A2"/>
    <w:rsid w:val="007F34AD"/>
    <w:rsid w:val="007F489E"/>
    <w:rsid w:val="007F5B85"/>
    <w:rsid w:val="007F602F"/>
    <w:rsid w:val="007F6D24"/>
    <w:rsid w:val="007F737B"/>
    <w:rsid w:val="007F7BD5"/>
    <w:rsid w:val="008009CE"/>
    <w:rsid w:val="0080177D"/>
    <w:rsid w:val="00801A74"/>
    <w:rsid w:val="008038B5"/>
    <w:rsid w:val="00804E03"/>
    <w:rsid w:val="00806A43"/>
    <w:rsid w:val="00806E05"/>
    <w:rsid w:val="00806F6F"/>
    <w:rsid w:val="00807D7A"/>
    <w:rsid w:val="008102FB"/>
    <w:rsid w:val="00810E98"/>
    <w:rsid w:val="00811E84"/>
    <w:rsid w:val="008136EE"/>
    <w:rsid w:val="00813EB9"/>
    <w:rsid w:val="0081560D"/>
    <w:rsid w:val="00816BB1"/>
    <w:rsid w:val="00820027"/>
    <w:rsid w:val="00822DED"/>
    <w:rsid w:val="00823076"/>
    <w:rsid w:val="00824E94"/>
    <w:rsid w:val="008256EE"/>
    <w:rsid w:val="00827859"/>
    <w:rsid w:val="00830B0B"/>
    <w:rsid w:val="00830E14"/>
    <w:rsid w:val="00831445"/>
    <w:rsid w:val="00832330"/>
    <w:rsid w:val="00832368"/>
    <w:rsid w:val="008332F3"/>
    <w:rsid w:val="008339D8"/>
    <w:rsid w:val="008347B6"/>
    <w:rsid w:val="00834B03"/>
    <w:rsid w:val="00834E19"/>
    <w:rsid w:val="00835D02"/>
    <w:rsid w:val="00835F53"/>
    <w:rsid w:val="00836E8E"/>
    <w:rsid w:val="00837672"/>
    <w:rsid w:val="008378E8"/>
    <w:rsid w:val="008418C8"/>
    <w:rsid w:val="008440EF"/>
    <w:rsid w:val="0084605D"/>
    <w:rsid w:val="0084648D"/>
    <w:rsid w:val="0085011D"/>
    <w:rsid w:val="00850425"/>
    <w:rsid w:val="0085083D"/>
    <w:rsid w:val="0085223A"/>
    <w:rsid w:val="0085269D"/>
    <w:rsid w:val="008528C5"/>
    <w:rsid w:val="00852BC8"/>
    <w:rsid w:val="008534A6"/>
    <w:rsid w:val="0085464B"/>
    <w:rsid w:val="00854C38"/>
    <w:rsid w:val="00855828"/>
    <w:rsid w:val="008565F8"/>
    <w:rsid w:val="00856921"/>
    <w:rsid w:val="008600ED"/>
    <w:rsid w:val="00860371"/>
    <w:rsid w:val="008617F7"/>
    <w:rsid w:val="00862037"/>
    <w:rsid w:val="00863043"/>
    <w:rsid w:val="00863E1F"/>
    <w:rsid w:val="00863F31"/>
    <w:rsid w:val="00866DC8"/>
    <w:rsid w:val="00867096"/>
    <w:rsid w:val="00870933"/>
    <w:rsid w:val="008709FE"/>
    <w:rsid w:val="00870AB3"/>
    <w:rsid w:val="00870EC7"/>
    <w:rsid w:val="00871B38"/>
    <w:rsid w:val="00873E49"/>
    <w:rsid w:val="00875334"/>
    <w:rsid w:val="00875A73"/>
    <w:rsid w:val="00876011"/>
    <w:rsid w:val="008775A9"/>
    <w:rsid w:val="00880B58"/>
    <w:rsid w:val="00880F45"/>
    <w:rsid w:val="00881B4A"/>
    <w:rsid w:val="008826B1"/>
    <w:rsid w:val="00883B1D"/>
    <w:rsid w:val="008844D4"/>
    <w:rsid w:val="008871FF"/>
    <w:rsid w:val="00887BBC"/>
    <w:rsid w:val="008925C5"/>
    <w:rsid w:val="0089330F"/>
    <w:rsid w:val="00893411"/>
    <w:rsid w:val="00893FF2"/>
    <w:rsid w:val="00894BFA"/>
    <w:rsid w:val="00895560"/>
    <w:rsid w:val="008959BB"/>
    <w:rsid w:val="008971C2"/>
    <w:rsid w:val="008A04EF"/>
    <w:rsid w:val="008A120E"/>
    <w:rsid w:val="008A13E7"/>
    <w:rsid w:val="008A18CF"/>
    <w:rsid w:val="008A20C2"/>
    <w:rsid w:val="008A227C"/>
    <w:rsid w:val="008A2299"/>
    <w:rsid w:val="008A2FA1"/>
    <w:rsid w:val="008A528B"/>
    <w:rsid w:val="008A79D0"/>
    <w:rsid w:val="008B01B1"/>
    <w:rsid w:val="008B01F9"/>
    <w:rsid w:val="008B2D18"/>
    <w:rsid w:val="008B4916"/>
    <w:rsid w:val="008B4A81"/>
    <w:rsid w:val="008B540E"/>
    <w:rsid w:val="008B5A1D"/>
    <w:rsid w:val="008B74C7"/>
    <w:rsid w:val="008C0EFB"/>
    <w:rsid w:val="008C1149"/>
    <w:rsid w:val="008C14B3"/>
    <w:rsid w:val="008C16D4"/>
    <w:rsid w:val="008C2746"/>
    <w:rsid w:val="008C2F4C"/>
    <w:rsid w:val="008C4143"/>
    <w:rsid w:val="008C553A"/>
    <w:rsid w:val="008C619E"/>
    <w:rsid w:val="008C6206"/>
    <w:rsid w:val="008D0E65"/>
    <w:rsid w:val="008D111E"/>
    <w:rsid w:val="008D173B"/>
    <w:rsid w:val="008D3580"/>
    <w:rsid w:val="008D3975"/>
    <w:rsid w:val="008D57EB"/>
    <w:rsid w:val="008D57F7"/>
    <w:rsid w:val="008D5B21"/>
    <w:rsid w:val="008D5D3C"/>
    <w:rsid w:val="008D6391"/>
    <w:rsid w:val="008D6884"/>
    <w:rsid w:val="008D688A"/>
    <w:rsid w:val="008E1643"/>
    <w:rsid w:val="008E2A3E"/>
    <w:rsid w:val="008E3EFE"/>
    <w:rsid w:val="008E40E7"/>
    <w:rsid w:val="008E6E29"/>
    <w:rsid w:val="008F152D"/>
    <w:rsid w:val="008F23BD"/>
    <w:rsid w:val="008F4039"/>
    <w:rsid w:val="008F6081"/>
    <w:rsid w:val="008F63CA"/>
    <w:rsid w:val="008F7161"/>
    <w:rsid w:val="008F73E0"/>
    <w:rsid w:val="008F75AF"/>
    <w:rsid w:val="009015B8"/>
    <w:rsid w:val="0090175B"/>
    <w:rsid w:val="00901B31"/>
    <w:rsid w:val="00902211"/>
    <w:rsid w:val="009037F4"/>
    <w:rsid w:val="00905796"/>
    <w:rsid w:val="0090727F"/>
    <w:rsid w:val="009074DC"/>
    <w:rsid w:val="00907C57"/>
    <w:rsid w:val="00910EB6"/>
    <w:rsid w:val="009114DE"/>
    <w:rsid w:val="009122F9"/>
    <w:rsid w:val="009128EE"/>
    <w:rsid w:val="00912BD4"/>
    <w:rsid w:val="00912CAC"/>
    <w:rsid w:val="00912D6B"/>
    <w:rsid w:val="00912DD4"/>
    <w:rsid w:val="00913B99"/>
    <w:rsid w:val="00914595"/>
    <w:rsid w:val="00915280"/>
    <w:rsid w:val="0091592A"/>
    <w:rsid w:val="00915AD3"/>
    <w:rsid w:val="00916336"/>
    <w:rsid w:val="00916AA6"/>
    <w:rsid w:val="00916B38"/>
    <w:rsid w:val="00916D62"/>
    <w:rsid w:val="009176D7"/>
    <w:rsid w:val="00917CA4"/>
    <w:rsid w:val="0092213A"/>
    <w:rsid w:val="009225C9"/>
    <w:rsid w:val="009230A6"/>
    <w:rsid w:val="00923ADC"/>
    <w:rsid w:val="009240CB"/>
    <w:rsid w:val="00924BB6"/>
    <w:rsid w:val="00925B40"/>
    <w:rsid w:val="00926034"/>
    <w:rsid w:val="009262D1"/>
    <w:rsid w:val="00926DC8"/>
    <w:rsid w:val="009274F6"/>
    <w:rsid w:val="009306C3"/>
    <w:rsid w:val="00930A9E"/>
    <w:rsid w:val="00931AA3"/>
    <w:rsid w:val="00931B61"/>
    <w:rsid w:val="0093236E"/>
    <w:rsid w:val="00932A78"/>
    <w:rsid w:val="00932E22"/>
    <w:rsid w:val="009339DC"/>
    <w:rsid w:val="00933C4C"/>
    <w:rsid w:val="009348A7"/>
    <w:rsid w:val="00935B9F"/>
    <w:rsid w:val="00936523"/>
    <w:rsid w:val="0093763F"/>
    <w:rsid w:val="009400DD"/>
    <w:rsid w:val="009412C0"/>
    <w:rsid w:val="00941BD1"/>
    <w:rsid w:val="00941FDC"/>
    <w:rsid w:val="00943542"/>
    <w:rsid w:val="00944560"/>
    <w:rsid w:val="00945676"/>
    <w:rsid w:val="009459C7"/>
    <w:rsid w:val="00945B0D"/>
    <w:rsid w:val="00950153"/>
    <w:rsid w:val="0095049B"/>
    <w:rsid w:val="009506FD"/>
    <w:rsid w:val="00950D64"/>
    <w:rsid w:val="00951932"/>
    <w:rsid w:val="0095536D"/>
    <w:rsid w:val="00955AA2"/>
    <w:rsid w:val="0095729D"/>
    <w:rsid w:val="009573C6"/>
    <w:rsid w:val="00960E7C"/>
    <w:rsid w:val="0096149F"/>
    <w:rsid w:val="009615E3"/>
    <w:rsid w:val="0096174A"/>
    <w:rsid w:val="009619A6"/>
    <w:rsid w:val="00961BA6"/>
    <w:rsid w:val="00961BF4"/>
    <w:rsid w:val="00962189"/>
    <w:rsid w:val="00962237"/>
    <w:rsid w:val="00962C08"/>
    <w:rsid w:val="0096376B"/>
    <w:rsid w:val="00963BEF"/>
    <w:rsid w:val="00964B49"/>
    <w:rsid w:val="0096510E"/>
    <w:rsid w:val="0096581C"/>
    <w:rsid w:val="00966751"/>
    <w:rsid w:val="00966A37"/>
    <w:rsid w:val="00967DB5"/>
    <w:rsid w:val="0097034B"/>
    <w:rsid w:val="00970A0C"/>
    <w:rsid w:val="00970E37"/>
    <w:rsid w:val="00970E4B"/>
    <w:rsid w:val="00971039"/>
    <w:rsid w:val="00972F78"/>
    <w:rsid w:val="00973935"/>
    <w:rsid w:val="00974104"/>
    <w:rsid w:val="00974414"/>
    <w:rsid w:val="00976E33"/>
    <w:rsid w:val="009809D2"/>
    <w:rsid w:val="00981023"/>
    <w:rsid w:val="00981281"/>
    <w:rsid w:val="00984426"/>
    <w:rsid w:val="0098463F"/>
    <w:rsid w:val="0098601E"/>
    <w:rsid w:val="0098609A"/>
    <w:rsid w:val="00987C25"/>
    <w:rsid w:val="00991F97"/>
    <w:rsid w:val="0099547C"/>
    <w:rsid w:val="009958CF"/>
    <w:rsid w:val="00995B8B"/>
    <w:rsid w:val="009960DC"/>
    <w:rsid w:val="0099621B"/>
    <w:rsid w:val="009A02D6"/>
    <w:rsid w:val="009A0B30"/>
    <w:rsid w:val="009A2431"/>
    <w:rsid w:val="009A338C"/>
    <w:rsid w:val="009A47E3"/>
    <w:rsid w:val="009A48CE"/>
    <w:rsid w:val="009A6037"/>
    <w:rsid w:val="009B0236"/>
    <w:rsid w:val="009B1D2B"/>
    <w:rsid w:val="009B354C"/>
    <w:rsid w:val="009B5818"/>
    <w:rsid w:val="009B632D"/>
    <w:rsid w:val="009B6420"/>
    <w:rsid w:val="009B70DD"/>
    <w:rsid w:val="009C07C1"/>
    <w:rsid w:val="009C1016"/>
    <w:rsid w:val="009C1B32"/>
    <w:rsid w:val="009C2D25"/>
    <w:rsid w:val="009C4877"/>
    <w:rsid w:val="009C59A1"/>
    <w:rsid w:val="009C5B64"/>
    <w:rsid w:val="009C5DF6"/>
    <w:rsid w:val="009C7027"/>
    <w:rsid w:val="009C7144"/>
    <w:rsid w:val="009C7261"/>
    <w:rsid w:val="009C7265"/>
    <w:rsid w:val="009D12C5"/>
    <w:rsid w:val="009D1490"/>
    <w:rsid w:val="009D4E28"/>
    <w:rsid w:val="009D4E99"/>
    <w:rsid w:val="009E0422"/>
    <w:rsid w:val="009E07F8"/>
    <w:rsid w:val="009E0D2C"/>
    <w:rsid w:val="009E1554"/>
    <w:rsid w:val="009E1730"/>
    <w:rsid w:val="009E3ACF"/>
    <w:rsid w:val="009E45A2"/>
    <w:rsid w:val="009E4D9C"/>
    <w:rsid w:val="009E4ED0"/>
    <w:rsid w:val="009E6434"/>
    <w:rsid w:val="009E6811"/>
    <w:rsid w:val="009E6951"/>
    <w:rsid w:val="009E7B92"/>
    <w:rsid w:val="009F0694"/>
    <w:rsid w:val="009F0EB6"/>
    <w:rsid w:val="009F12BE"/>
    <w:rsid w:val="009F142C"/>
    <w:rsid w:val="009F2C54"/>
    <w:rsid w:val="009F301D"/>
    <w:rsid w:val="009F41FD"/>
    <w:rsid w:val="009F4A9E"/>
    <w:rsid w:val="009F656C"/>
    <w:rsid w:val="009F75E6"/>
    <w:rsid w:val="009F7793"/>
    <w:rsid w:val="00A00067"/>
    <w:rsid w:val="00A017D9"/>
    <w:rsid w:val="00A0181D"/>
    <w:rsid w:val="00A025C7"/>
    <w:rsid w:val="00A04CCF"/>
    <w:rsid w:val="00A052FE"/>
    <w:rsid w:val="00A05BF6"/>
    <w:rsid w:val="00A06186"/>
    <w:rsid w:val="00A07403"/>
    <w:rsid w:val="00A10429"/>
    <w:rsid w:val="00A10FB8"/>
    <w:rsid w:val="00A1158A"/>
    <w:rsid w:val="00A11AEE"/>
    <w:rsid w:val="00A125C3"/>
    <w:rsid w:val="00A13298"/>
    <w:rsid w:val="00A13712"/>
    <w:rsid w:val="00A137C7"/>
    <w:rsid w:val="00A1474D"/>
    <w:rsid w:val="00A15624"/>
    <w:rsid w:val="00A1564E"/>
    <w:rsid w:val="00A16834"/>
    <w:rsid w:val="00A16F3E"/>
    <w:rsid w:val="00A17BBB"/>
    <w:rsid w:val="00A17D2A"/>
    <w:rsid w:val="00A2044C"/>
    <w:rsid w:val="00A20E63"/>
    <w:rsid w:val="00A220BB"/>
    <w:rsid w:val="00A246B5"/>
    <w:rsid w:val="00A25369"/>
    <w:rsid w:val="00A2610B"/>
    <w:rsid w:val="00A26C53"/>
    <w:rsid w:val="00A27254"/>
    <w:rsid w:val="00A2745B"/>
    <w:rsid w:val="00A30A71"/>
    <w:rsid w:val="00A30F52"/>
    <w:rsid w:val="00A31B63"/>
    <w:rsid w:val="00A3220F"/>
    <w:rsid w:val="00A32EA1"/>
    <w:rsid w:val="00A3364B"/>
    <w:rsid w:val="00A342B6"/>
    <w:rsid w:val="00A357A5"/>
    <w:rsid w:val="00A35DF6"/>
    <w:rsid w:val="00A372C1"/>
    <w:rsid w:val="00A403A5"/>
    <w:rsid w:val="00A40709"/>
    <w:rsid w:val="00A4157D"/>
    <w:rsid w:val="00A421A7"/>
    <w:rsid w:val="00A42C6F"/>
    <w:rsid w:val="00A431A1"/>
    <w:rsid w:val="00A473F3"/>
    <w:rsid w:val="00A47831"/>
    <w:rsid w:val="00A51EFA"/>
    <w:rsid w:val="00A54813"/>
    <w:rsid w:val="00A551D3"/>
    <w:rsid w:val="00A56647"/>
    <w:rsid w:val="00A56947"/>
    <w:rsid w:val="00A56EB5"/>
    <w:rsid w:val="00A61362"/>
    <w:rsid w:val="00A615E4"/>
    <w:rsid w:val="00A62514"/>
    <w:rsid w:val="00A6423F"/>
    <w:rsid w:val="00A64851"/>
    <w:rsid w:val="00A67FF5"/>
    <w:rsid w:val="00A711B7"/>
    <w:rsid w:val="00A73136"/>
    <w:rsid w:val="00A7383B"/>
    <w:rsid w:val="00A73A8D"/>
    <w:rsid w:val="00A7675B"/>
    <w:rsid w:val="00A76F1A"/>
    <w:rsid w:val="00A807EA"/>
    <w:rsid w:val="00A81F17"/>
    <w:rsid w:val="00A845F6"/>
    <w:rsid w:val="00A850AA"/>
    <w:rsid w:val="00A8785E"/>
    <w:rsid w:val="00A915B7"/>
    <w:rsid w:val="00A92A08"/>
    <w:rsid w:val="00A94169"/>
    <w:rsid w:val="00A94BEA"/>
    <w:rsid w:val="00A959DE"/>
    <w:rsid w:val="00A95A7D"/>
    <w:rsid w:val="00A96BCA"/>
    <w:rsid w:val="00AA03A9"/>
    <w:rsid w:val="00AA1A7B"/>
    <w:rsid w:val="00AA20DD"/>
    <w:rsid w:val="00AA296A"/>
    <w:rsid w:val="00AA34BC"/>
    <w:rsid w:val="00AA3D76"/>
    <w:rsid w:val="00AA3EDA"/>
    <w:rsid w:val="00AA6930"/>
    <w:rsid w:val="00AA7058"/>
    <w:rsid w:val="00AA744B"/>
    <w:rsid w:val="00AA7A8A"/>
    <w:rsid w:val="00AA7B99"/>
    <w:rsid w:val="00AB0D1D"/>
    <w:rsid w:val="00AB1FFC"/>
    <w:rsid w:val="00AB2244"/>
    <w:rsid w:val="00AB3397"/>
    <w:rsid w:val="00AB3A83"/>
    <w:rsid w:val="00AB3DE3"/>
    <w:rsid w:val="00AB4168"/>
    <w:rsid w:val="00AB5D4F"/>
    <w:rsid w:val="00AB6A22"/>
    <w:rsid w:val="00AB7062"/>
    <w:rsid w:val="00AB75ED"/>
    <w:rsid w:val="00AB7AD4"/>
    <w:rsid w:val="00AB7BC7"/>
    <w:rsid w:val="00AB7C9D"/>
    <w:rsid w:val="00AC0487"/>
    <w:rsid w:val="00AC3D5E"/>
    <w:rsid w:val="00AC52FA"/>
    <w:rsid w:val="00AC595F"/>
    <w:rsid w:val="00AC5FC0"/>
    <w:rsid w:val="00AC60C6"/>
    <w:rsid w:val="00AC713F"/>
    <w:rsid w:val="00AC77C1"/>
    <w:rsid w:val="00AD11EE"/>
    <w:rsid w:val="00AD1924"/>
    <w:rsid w:val="00AD2520"/>
    <w:rsid w:val="00AD3042"/>
    <w:rsid w:val="00AD3380"/>
    <w:rsid w:val="00AD3AFA"/>
    <w:rsid w:val="00AD6763"/>
    <w:rsid w:val="00AD6A98"/>
    <w:rsid w:val="00AD7312"/>
    <w:rsid w:val="00AD7FC3"/>
    <w:rsid w:val="00AE010B"/>
    <w:rsid w:val="00AE03A8"/>
    <w:rsid w:val="00AE0C14"/>
    <w:rsid w:val="00AE1A51"/>
    <w:rsid w:val="00AE210E"/>
    <w:rsid w:val="00AE21F4"/>
    <w:rsid w:val="00AE2249"/>
    <w:rsid w:val="00AE31BA"/>
    <w:rsid w:val="00AE3CD7"/>
    <w:rsid w:val="00AE44EA"/>
    <w:rsid w:val="00AE5181"/>
    <w:rsid w:val="00AE6461"/>
    <w:rsid w:val="00AE6FB4"/>
    <w:rsid w:val="00AE7A7D"/>
    <w:rsid w:val="00AE7D79"/>
    <w:rsid w:val="00AF1767"/>
    <w:rsid w:val="00AF1D29"/>
    <w:rsid w:val="00AF3A79"/>
    <w:rsid w:val="00AF4E2E"/>
    <w:rsid w:val="00AF4E72"/>
    <w:rsid w:val="00AF5B2A"/>
    <w:rsid w:val="00AF5C1F"/>
    <w:rsid w:val="00AF5DA8"/>
    <w:rsid w:val="00AF65E1"/>
    <w:rsid w:val="00AF6D32"/>
    <w:rsid w:val="00AF7960"/>
    <w:rsid w:val="00B015B3"/>
    <w:rsid w:val="00B01652"/>
    <w:rsid w:val="00B017D0"/>
    <w:rsid w:val="00B01EAF"/>
    <w:rsid w:val="00B02E89"/>
    <w:rsid w:val="00B040A7"/>
    <w:rsid w:val="00B1105F"/>
    <w:rsid w:val="00B11186"/>
    <w:rsid w:val="00B11E8D"/>
    <w:rsid w:val="00B12041"/>
    <w:rsid w:val="00B13E93"/>
    <w:rsid w:val="00B16184"/>
    <w:rsid w:val="00B1677C"/>
    <w:rsid w:val="00B20957"/>
    <w:rsid w:val="00B21075"/>
    <w:rsid w:val="00B21095"/>
    <w:rsid w:val="00B21DFA"/>
    <w:rsid w:val="00B21E78"/>
    <w:rsid w:val="00B236C9"/>
    <w:rsid w:val="00B23B75"/>
    <w:rsid w:val="00B23D30"/>
    <w:rsid w:val="00B24B1D"/>
    <w:rsid w:val="00B24BBE"/>
    <w:rsid w:val="00B255CB"/>
    <w:rsid w:val="00B25663"/>
    <w:rsid w:val="00B26016"/>
    <w:rsid w:val="00B265D3"/>
    <w:rsid w:val="00B26723"/>
    <w:rsid w:val="00B303F9"/>
    <w:rsid w:val="00B306CE"/>
    <w:rsid w:val="00B3084E"/>
    <w:rsid w:val="00B30ADF"/>
    <w:rsid w:val="00B336C7"/>
    <w:rsid w:val="00B34C0E"/>
    <w:rsid w:val="00B36197"/>
    <w:rsid w:val="00B362EF"/>
    <w:rsid w:val="00B364C5"/>
    <w:rsid w:val="00B40E12"/>
    <w:rsid w:val="00B41ACB"/>
    <w:rsid w:val="00B42226"/>
    <w:rsid w:val="00B422BD"/>
    <w:rsid w:val="00B42C14"/>
    <w:rsid w:val="00B435B9"/>
    <w:rsid w:val="00B44BBC"/>
    <w:rsid w:val="00B475EA"/>
    <w:rsid w:val="00B47EC7"/>
    <w:rsid w:val="00B51FD7"/>
    <w:rsid w:val="00B52F3A"/>
    <w:rsid w:val="00B53DD2"/>
    <w:rsid w:val="00B54403"/>
    <w:rsid w:val="00B5441B"/>
    <w:rsid w:val="00B54F87"/>
    <w:rsid w:val="00B55C60"/>
    <w:rsid w:val="00B55EE8"/>
    <w:rsid w:val="00B5699E"/>
    <w:rsid w:val="00B56E2D"/>
    <w:rsid w:val="00B611C1"/>
    <w:rsid w:val="00B61B40"/>
    <w:rsid w:val="00B62224"/>
    <w:rsid w:val="00B6250A"/>
    <w:rsid w:val="00B62998"/>
    <w:rsid w:val="00B63580"/>
    <w:rsid w:val="00B6386E"/>
    <w:rsid w:val="00B64605"/>
    <w:rsid w:val="00B64734"/>
    <w:rsid w:val="00B64F3E"/>
    <w:rsid w:val="00B65D05"/>
    <w:rsid w:val="00B661FC"/>
    <w:rsid w:val="00B66F23"/>
    <w:rsid w:val="00B70972"/>
    <w:rsid w:val="00B70CAA"/>
    <w:rsid w:val="00B71A7A"/>
    <w:rsid w:val="00B73799"/>
    <w:rsid w:val="00B73B02"/>
    <w:rsid w:val="00B73BFA"/>
    <w:rsid w:val="00B75A90"/>
    <w:rsid w:val="00B7714C"/>
    <w:rsid w:val="00B77662"/>
    <w:rsid w:val="00B7798C"/>
    <w:rsid w:val="00B81ABF"/>
    <w:rsid w:val="00B82DA4"/>
    <w:rsid w:val="00B831E1"/>
    <w:rsid w:val="00B83217"/>
    <w:rsid w:val="00B90BC2"/>
    <w:rsid w:val="00B90FC6"/>
    <w:rsid w:val="00B91471"/>
    <w:rsid w:val="00B91867"/>
    <w:rsid w:val="00B930E6"/>
    <w:rsid w:val="00B94131"/>
    <w:rsid w:val="00B949D8"/>
    <w:rsid w:val="00B95D2E"/>
    <w:rsid w:val="00B95DA2"/>
    <w:rsid w:val="00B9656D"/>
    <w:rsid w:val="00B9720C"/>
    <w:rsid w:val="00B97E1E"/>
    <w:rsid w:val="00BA0688"/>
    <w:rsid w:val="00BA117B"/>
    <w:rsid w:val="00BA1C52"/>
    <w:rsid w:val="00BA1E3C"/>
    <w:rsid w:val="00BA2CEC"/>
    <w:rsid w:val="00BA4985"/>
    <w:rsid w:val="00BA54AD"/>
    <w:rsid w:val="00BA66B0"/>
    <w:rsid w:val="00BB45A2"/>
    <w:rsid w:val="00BB5064"/>
    <w:rsid w:val="00BB5E00"/>
    <w:rsid w:val="00BB68DE"/>
    <w:rsid w:val="00BB7350"/>
    <w:rsid w:val="00BB7C62"/>
    <w:rsid w:val="00BC0BF7"/>
    <w:rsid w:val="00BC0DBF"/>
    <w:rsid w:val="00BC1BB3"/>
    <w:rsid w:val="00BC68B0"/>
    <w:rsid w:val="00BC7987"/>
    <w:rsid w:val="00BD0DBE"/>
    <w:rsid w:val="00BD28AB"/>
    <w:rsid w:val="00BD2FB6"/>
    <w:rsid w:val="00BD36DB"/>
    <w:rsid w:val="00BD495C"/>
    <w:rsid w:val="00BD53F5"/>
    <w:rsid w:val="00BD556A"/>
    <w:rsid w:val="00BD6E77"/>
    <w:rsid w:val="00BD6EF6"/>
    <w:rsid w:val="00BE0E74"/>
    <w:rsid w:val="00BE29DD"/>
    <w:rsid w:val="00BE2F6B"/>
    <w:rsid w:val="00BE583C"/>
    <w:rsid w:val="00BE5851"/>
    <w:rsid w:val="00BE78A3"/>
    <w:rsid w:val="00BF0D72"/>
    <w:rsid w:val="00BF38B0"/>
    <w:rsid w:val="00BF4490"/>
    <w:rsid w:val="00BF44F2"/>
    <w:rsid w:val="00BF5276"/>
    <w:rsid w:val="00BF56B2"/>
    <w:rsid w:val="00BF5CB9"/>
    <w:rsid w:val="00C0071C"/>
    <w:rsid w:val="00C009A7"/>
    <w:rsid w:val="00C01286"/>
    <w:rsid w:val="00C01F2E"/>
    <w:rsid w:val="00C01F36"/>
    <w:rsid w:val="00C022E4"/>
    <w:rsid w:val="00C0376D"/>
    <w:rsid w:val="00C03F4E"/>
    <w:rsid w:val="00C0498A"/>
    <w:rsid w:val="00C058BF"/>
    <w:rsid w:val="00C0602E"/>
    <w:rsid w:val="00C0737D"/>
    <w:rsid w:val="00C07E88"/>
    <w:rsid w:val="00C10441"/>
    <w:rsid w:val="00C11E9B"/>
    <w:rsid w:val="00C122E3"/>
    <w:rsid w:val="00C126C5"/>
    <w:rsid w:val="00C13B04"/>
    <w:rsid w:val="00C13C52"/>
    <w:rsid w:val="00C14E2F"/>
    <w:rsid w:val="00C162A2"/>
    <w:rsid w:val="00C166C2"/>
    <w:rsid w:val="00C16C3E"/>
    <w:rsid w:val="00C200D7"/>
    <w:rsid w:val="00C2040C"/>
    <w:rsid w:val="00C2111E"/>
    <w:rsid w:val="00C225D6"/>
    <w:rsid w:val="00C247A8"/>
    <w:rsid w:val="00C26198"/>
    <w:rsid w:val="00C27623"/>
    <w:rsid w:val="00C27CDC"/>
    <w:rsid w:val="00C30A8F"/>
    <w:rsid w:val="00C31128"/>
    <w:rsid w:val="00C3231A"/>
    <w:rsid w:val="00C323E7"/>
    <w:rsid w:val="00C35A3E"/>
    <w:rsid w:val="00C36C0B"/>
    <w:rsid w:val="00C36D1A"/>
    <w:rsid w:val="00C37240"/>
    <w:rsid w:val="00C37820"/>
    <w:rsid w:val="00C378F1"/>
    <w:rsid w:val="00C40AB1"/>
    <w:rsid w:val="00C422F5"/>
    <w:rsid w:val="00C42771"/>
    <w:rsid w:val="00C43531"/>
    <w:rsid w:val="00C43D6D"/>
    <w:rsid w:val="00C44143"/>
    <w:rsid w:val="00C44898"/>
    <w:rsid w:val="00C44F53"/>
    <w:rsid w:val="00C45255"/>
    <w:rsid w:val="00C4533F"/>
    <w:rsid w:val="00C453AC"/>
    <w:rsid w:val="00C45938"/>
    <w:rsid w:val="00C46DB0"/>
    <w:rsid w:val="00C473ED"/>
    <w:rsid w:val="00C507A0"/>
    <w:rsid w:val="00C516C8"/>
    <w:rsid w:val="00C51B28"/>
    <w:rsid w:val="00C5299E"/>
    <w:rsid w:val="00C5332E"/>
    <w:rsid w:val="00C53D77"/>
    <w:rsid w:val="00C53DB8"/>
    <w:rsid w:val="00C563EA"/>
    <w:rsid w:val="00C5766D"/>
    <w:rsid w:val="00C6008D"/>
    <w:rsid w:val="00C600D4"/>
    <w:rsid w:val="00C6029B"/>
    <w:rsid w:val="00C60619"/>
    <w:rsid w:val="00C60A68"/>
    <w:rsid w:val="00C61783"/>
    <w:rsid w:val="00C61D07"/>
    <w:rsid w:val="00C62D35"/>
    <w:rsid w:val="00C63195"/>
    <w:rsid w:val="00C65B27"/>
    <w:rsid w:val="00C66672"/>
    <w:rsid w:val="00C675AE"/>
    <w:rsid w:val="00C70779"/>
    <w:rsid w:val="00C71A69"/>
    <w:rsid w:val="00C71CB5"/>
    <w:rsid w:val="00C73527"/>
    <w:rsid w:val="00C73DA3"/>
    <w:rsid w:val="00C74254"/>
    <w:rsid w:val="00C744E5"/>
    <w:rsid w:val="00C753AE"/>
    <w:rsid w:val="00C7560C"/>
    <w:rsid w:val="00C764B7"/>
    <w:rsid w:val="00C80D0B"/>
    <w:rsid w:val="00C824BD"/>
    <w:rsid w:val="00C8274D"/>
    <w:rsid w:val="00C842C9"/>
    <w:rsid w:val="00C853F0"/>
    <w:rsid w:val="00C861B2"/>
    <w:rsid w:val="00C8678C"/>
    <w:rsid w:val="00C86CFE"/>
    <w:rsid w:val="00C87184"/>
    <w:rsid w:val="00C90524"/>
    <w:rsid w:val="00C90DB0"/>
    <w:rsid w:val="00C92116"/>
    <w:rsid w:val="00C9292D"/>
    <w:rsid w:val="00C93260"/>
    <w:rsid w:val="00C947E7"/>
    <w:rsid w:val="00C94CCA"/>
    <w:rsid w:val="00C94D4B"/>
    <w:rsid w:val="00C964D5"/>
    <w:rsid w:val="00CA1E55"/>
    <w:rsid w:val="00CA2B72"/>
    <w:rsid w:val="00CA3FC8"/>
    <w:rsid w:val="00CA4468"/>
    <w:rsid w:val="00CA4D19"/>
    <w:rsid w:val="00CA569D"/>
    <w:rsid w:val="00CA5AEA"/>
    <w:rsid w:val="00CA79C9"/>
    <w:rsid w:val="00CB0B7B"/>
    <w:rsid w:val="00CB23B9"/>
    <w:rsid w:val="00CB23E2"/>
    <w:rsid w:val="00CB33B7"/>
    <w:rsid w:val="00CB3ADE"/>
    <w:rsid w:val="00CB7086"/>
    <w:rsid w:val="00CC0ACE"/>
    <w:rsid w:val="00CC1682"/>
    <w:rsid w:val="00CC36F8"/>
    <w:rsid w:val="00CC42C1"/>
    <w:rsid w:val="00CC52A8"/>
    <w:rsid w:val="00CC5976"/>
    <w:rsid w:val="00CC5C03"/>
    <w:rsid w:val="00CC6447"/>
    <w:rsid w:val="00CC6868"/>
    <w:rsid w:val="00CD0979"/>
    <w:rsid w:val="00CD0B6A"/>
    <w:rsid w:val="00CD0D27"/>
    <w:rsid w:val="00CD2FDF"/>
    <w:rsid w:val="00CD3422"/>
    <w:rsid w:val="00CD5A8F"/>
    <w:rsid w:val="00CD5B94"/>
    <w:rsid w:val="00CD5E6E"/>
    <w:rsid w:val="00CD6265"/>
    <w:rsid w:val="00CE0436"/>
    <w:rsid w:val="00CE0F30"/>
    <w:rsid w:val="00CE1371"/>
    <w:rsid w:val="00CE2926"/>
    <w:rsid w:val="00CE2AC8"/>
    <w:rsid w:val="00CE2DAB"/>
    <w:rsid w:val="00CE36BB"/>
    <w:rsid w:val="00CE461C"/>
    <w:rsid w:val="00CE5340"/>
    <w:rsid w:val="00CE6362"/>
    <w:rsid w:val="00CE76EC"/>
    <w:rsid w:val="00CF080F"/>
    <w:rsid w:val="00CF2DED"/>
    <w:rsid w:val="00CF36F2"/>
    <w:rsid w:val="00CF45E3"/>
    <w:rsid w:val="00CF5CDB"/>
    <w:rsid w:val="00CF6552"/>
    <w:rsid w:val="00CF7D1A"/>
    <w:rsid w:val="00CF7E56"/>
    <w:rsid w:val="00D00D6A"/>
    <w:rsid w:val="00D01448"/>
    <w:rsid w:val="00D02A07"/>
    <w:rsid w:val="00D03DAA"/>
    <w:rsid w:val="00D051E9"/>
    <w:rsid w:val="00D05F93"/>
    <w:rsid w:val="00D0617D"/>
    <w:rsid w:val="00D079BD"/>
    <w:rsid w:val="00D07C07"/>
    <w:rsid w:val="00D1085D"/>
    <w:rsid w:val="00D11D16"/>
    <w:rsid w:val="00D11E88"/>
    <w:rsid w:val="00D12D2D"/>
    <w:rsid w:val="00D12DA9"/>
    <w:rsid w:val="00D136DF"/>
    <w:rsid w:val="00D13ACA"/>
    <w:rsid w:val="00D13DCA"/>
    <w:rsid w:val="00D144B4"/>
    <w:rsid w:val="00D15383"/>
    <w:rsid w:val="00D157F7"/>
    <w:rsid w:val="00D16A58"/>
    <w:rsid w:val="00D16DF5"/>
    <w:rsid w:val="00D17756"/>
    <w:rsid w:val="00D17D91"/>
    <w:rsid w:val="00D2218F"/>
    <w:rsid w:val="00D23F41"/>
    <w:rsid w:val="00D23FDD"/>
    <w:rsid w:val="00D24675"/>
    <w:rsid w:val="00D24DD9"/>
    <w:rsid w:val="00D26304"/>
    <w:rsid w:val="00D30594"/>
    <w:rsid w:val="00D317E3"/>
    <w:rsid w:val="00D32866"/>
    <w:rsid w:val="00D32A2F"/>
    <w:rsid w:val="00D334FE"/>
    <w:rsid w:val="00D335C9"/>
    <w:rsid w:val="00D366FB"/>
    <w:rsid w:val="00D37E89"/>
    <w:rsid w:val="00D401A5"/>
    <w:rsid w:val="00D41D25"/>
    <w:rsid w:val="00D42260"/>
    <w:rsid w:val="00D430A4"/>
    <w:rsid w:val="00D44953"/>
    <w:rsid w:val="00D44BCE"/>
    <w:rsid w:val="00D44CB3"/>
    <w:rsid w:val="00D455B4"/>
    <w:rsid w:val="00D45FBB"/>
    <w:rsid w:val="00D465CC"/>
    <w:rsid w:val="00D46655"/>
    <w:rsid w:val="00D4672D"/>
    <w:rsid w:val="00D46761"/>
    <w:rsid w:val="00D46B3F"/>
    <w:rsid w:val="00D50B42"/>
    <w:rsid w:val="00D52130"/>
    <w:rsid w:val="00D525EC"/>
    <w:rsid w:val="00D5277B"/>
    <w:rsid w:val="00D52EED"/>
    <w:rsid w:val="00D534C9"/>
    <w:rsid w:val="00D53C17"/>
    <w:rsid w:val="00D54203"/>
    <w:rsid w:val="00D54A3A"/>
    <w:rsid w:val="00D5517E"/>
    <w:rsid w:val="00D557F0"/>
    <w:rsid w:val="00D55EDA"/>
    <w:rsid w:val="00D568FC"/>
    <w:rsid w:val="00D569CA"/>
    <w:rsid w:val="00D57558"/>
    <w:rsid w:val="00D60279"/>
    <w:rsid w:val="00D6059C"/>
    <w:rsid w:val="00D62094"/>
    <w:rsid w:val="00D62273"/>
    <w:rsid w:val="00D62BC1"/>
    <w:rsid w:val="00D6401E"/>
    <w:rsid w:val="00D6499E"/>
    <w:rsid w:val="00D6538B"/>
    <w:rsid w:val="00D654D2"/>
    <w:rsid w:val="00D6571C"/>
    <w:rsid w:val="00D65ACE"/>
    <w:rsid w:val="00D662FB"/>
    <w:rsid w:val="00D6750C"/>
    <w:rsid w:val="00D71B58"/>
    <w:rsid w:val="00D72927"/>
    <w:rsid w:val="00D7357F"/>
    <w:rsid w:val="00D73D99"/>
    <w:rsid w:val="00D74246"/>
    <w:rsid w:val="00D7434F"/>
    <w:rsid w:val="00D744C3"/>
    <w:rsid w:val="00D74C72"/>
    <w:rsid w:val="00D757D8"/>
    <w:rsid w:val="00D7582F"/>
    <w:rsid w:val="00D7775B"/>
    <w:rsid w:val="00D77E39"/>
    <w:rsid w:val="00D82735"/>
    <w:rsid w:val="00D83C74"/>
    <w:rsid w:val="00D85203"/>
    <w:rsid w:val="00D8557A"/>
    <w:rsid w:val="00D8758A"/>
    <w:rsid w:val="00D90997"/>
    <w:rsid w:val="00D9119F"/>
    <w:rsid w:val="00D91786"/>
    <w:rsid w:val="00D91D98"/>
    <w:rsid w:val="00D923C2"/>
    <w:rsid w:val="00D92AEC"/>
    <w:rsid w:val="00D9362F"/>
    <w:rsid w:val="00D94018"/>
    <w:rsid w:val="00D95786"/>
    <w:rsid w:val="00D96A40"/>
    <w:rsid w:val="00D96D4F"/>
    <w:rsid w:val="00D97204"/>
    <w:rsid w:val="00D97CA9"/>
    <w:rsid w:val="00DA2410"/>
    <w:rsid w:val="00DA24C9"/>
    <w:rsid w:val="00DA2709"/>
    <w:rsid w:val="00DA28E3"/>
    <w:rsid w:val="00DA30F6"/>
    <w:rsid w:val="00DA3CE8"/>
    <w:rsid w:val="00DA5859"/>
    <w:rsid w:val="00DA5EE8"/>
    <w:rsid w:val="00DA6505"/>
    <w:rsid w:val="00DA69F1"/>
    <w:rsid w:val="00DB1BF6"/>
    <w:rsid w:val="00DB200D"/>
    <w:rsid w:val="00DB4D15"/>
    <w:rsid w:val="00DB649E"/>
    <w:rsid w:val="00DB7477"/>
    <w:rsid w:val="00DB7F0F"/>
    <w:rsid w:val="00DC17FC"/>
    <w:rsid w:val="00DC3215"/>
    <w:rsid w:val="00DC451E"/>
    <w:rsid w:val="00DC561F"/>
    <w:rsid w:val="00DC5F22"/>
    <w:rsid w:val="00DC634F"/>
    <w:rsid w:val="00DC6974"/>
    <w:rsid w:val="00DC6E95"/>
    <w:rsid w:val="00DC7296"/>
    <w:rsid w:val="00DD0838"/>
    <w:rsid w:val="00DD087F"/>
    <w:rsid w:val="00DD0A4C"/>
    <w:rsid w:val="00DD0AA4"/>
    <w:rsid w:val="00DD1F0B"/>
    <w:rsid w:val="00DD2ED0"/>
    <w:rsid w:val="00DD3612"/>
    <w:rsid w:val="00DD3760"/>
    <w:rsid w:val="00DD7087"/>
    <w:rsid w:val="00DD78E6"/>
    <w:rsid w:val="00DE012C"/>
    <w:rsid w:val="00DE0B24"/>
    <w:rsid w:val="00DE1914"/>
    <w:rsid w:val="00DE28E5"/>
    <w:rsid w:val="00DE2CA5"/>
    <w:rsid w:val="00DE2CE9"/>
    <w:rsid w:val="00DE4864"/>
    <w:rsid w:val="00DE530E"/>
    <w:rsid w:val="00DE60E4"/>
    <w:rsid w:val="00DE61AF"/>
    <w:rsid w:val="00DE64EF"/>
    <w:rsid w:val="00DE6981"/>
    <w:rsid w:val="00DF0003"/>
    <w:rsid w:val="00DF1EE6"/>
    <w:rsid w:val="00DF350A"/>
    <w:rsid w:val="00DF3ABD"/>
    <w:rsid w:val="00DF41FD"/>
    <w:rsid w:val="00DF4524"/>
    <w:rsid w:val="00DF57AC"/>
    <w:rsid w:val="00DF6E65"/>
    <w:rsid w:val="00DF7925"/>
    <w:rsid w:val="00E0074B"/>
    <w:rsid w:val="00E00845"/>
    <w:rsid w:val="00E02309"/>
    <w:rsid w:val="00E028B0"/>
    <w:rsid w:val="00E0305E"/>
    <w:rsid w:val="00E031FA"/>
    <w:rsid w:val="00E03F5E"/>
    <w:rsid w:val="00E04174"/>
    <w:rsid w:val="00E04605"/>
    <w:rsid w:val="00E046C5"/>
    <w:rsid w:val="00E05B75"/>
    <w:rsid w:val="00E065C8"/>
    <w:rsid w:val="00E06D5B"/>
    <w:rsid w:val="00E07138"/>
    <w:rsid w:val="00E103AB"/>
    <w:rsid w:val="00E11318"/>
    <w:rsid w:val="00E11990"/>
    <w:rsid w:val="00E11F3F"/>
    <w:rsid w:val="00E1241D"/>
    <w:rsid w:val="00E12651"/>
    <w:rsid w:val="00E13E66"/>
    <w:rsid w:val="00E13FB7"/>
    <w:rsid w:val="00E1470A"/>
    <w:rsid w:val="00E17886"/>
    <w:rsid w:val="00E20EE7"/>
    <w:rsid w:val="00E2366B"/>
    <w:rsid w:val="00E23CD2"/>
    <w:rsid w:val="00E25C2C"/>
    <w:rsid w:val="00E262CC"/>
    <w:rsid w:val="00E26352"/>
    <w:rsid w:val="00E268EF"/>
    <w:rsid w:val="00E26A59"/>
    <w:rsid w:val="00E271DA"/>
    <w:rsid w:val="00E274F5"/>
    <w:rsid w:val="00E27AA8"/>
    <w:rsid w:val="00E27C11"/>
    <w:rsid w:val="00E30CE1"/>
    <w:rsid w:val="00E317E8"/>
    <w:rsid w:val="00E3304C"/>
    <w:rsid w:val="00E34C72"/>
    <w:rsid w:val="00E35638"/>
    <w:rsid w:val="00E37AA5"/>
    <w:rsid w:val="00E37DFD"/>
    <w:rsid w:val="00E400E5"/>
    <w:rsid w:val="00E40456"/>
    <w:rsid w:val="00E41EF8"/>
    <w:rsid w:val="00E42B72"/>
    <w:rsid w:val="00E46365"/>
    <w:rsid w:val="00E46B55"/>
    <w:rsid w:val="00E4734F"/>
    <w:rsid w:val="00E50209"/>
    <w:rsid w:val="00E50919"/>
    <w:rsid w:val="00E518D5"/>
    <w:rsid w:val="00E54A87"/>
    <w:rsid w:val="00E55348"/>
    <w:rsid w:val="00E562E2"/>
    <w:rsid w:val="00E56B67"/>
    <w:rsid w:val="00E57DEC"/>
    <w:rsid w:val="00E6032C"/>
    <w:rsid w:val="00E60D26"/>
    <w:rsid w:val="00E61C52"/>
    <w:rsid w:val="00E63D34"/>
    <w:rsid w:val="00E64878"/>
    <w:rsid w:val="00E64E2A"/>
    <w:rsid w:val="00E658FA"/>
    <w:rsid w:val="00E6624D"/>
    <w:rsid w:val="00E67024"/>
    <w:rsid w:val="00E711CF"/>
    <w:rsid w:val="00E74457"/>
    <w:rsid w:val="00E745F9"/>
    <w:rsid w:val="00E75748"/>
    <w:rsid w:val="00E7648B"/>
    <w:rsid w:val="00E77DB9"/>
    <w:rsid w:val="00E80626"/>
    <w:rsid w:val="00E80ECB"/>
    <w:rsid w:val="00E81758"/>
    <w:rsid w:val="00E8196B"/>
    <w:rsid w:val="00E81F51"/>
    <w:rsid w:val="00E82022"/>
    <w:rsid w:val="00E82296"/>
    <w:rsid w:val="00E84AE6"/>
    <w:rsid w:val="00E84EC1"/>
    <w:rsid w:val="00E858E0"/>
    <w:rsid w:val="00E86603"/>
    <w:rsid w:val="00E900D3"/>
    <w:rsid w:val="00E911C3"/>
    <w:rsid w:val="00E92138"/>
    <w:rsid w:val="00E92DE6"/>
    <w:rsid w:val="00E92E07"/>
    <w:rsid w:val="00E93448"/>
    <w:rsid w:val="00E934FA"/>
    <w:rsid w:val="00E94B49"/>
    <w:rsid w:val="00E95358"/>
    <w:rsid w:val="00E95A0B"/>
    <w:rsid w:val="00E95E99"/>
    <w:rsid w:val="00E96DE6"/>
    <w:rsid w:val="00EA02EE"/>
    <w:rsid w:val="00EA1928"/>
    <w:rsid w:val="00EA2BAC"/>
    <w:rsid w:val="00EA2D32"/>
    <w:rsid w:val="00EA3F00"/>
    <w:rsid w:val="00EA54E1"/>
    <w:rsid w:val="00EA595D"/>
    <w:rsid w:val="00EA7132"/>
    <w:rsid w:val="00EA7C3E"/>
    <w:rsid w:val="00EA7DD3"/>
    <w:rsid w:val="00EA7EE4"/>
    <w:rsid w:val="00EB088F"/>
    <w:rsid w:val="00EB102E"/>
    <w:rsid w:val="00EB26B9"/>
    <w:rsid w:val="00EB3E57"/>
    <w:rsid w:val="00EB4570"/>
    <w:rsid w:val="00EB490D"/>
    <w:rsid w:val="00EB4E17"/>
    <w:rsid w:val="00EB5352"/>
    <w:rsid w:val="00EB5366"/>
    <w:rsid w:val="00EB55E5"/>
    <w:rsid w:val="00EB5970"/>
    <w:rsid w:val="00EB75BB"/>
    <w:rsid w:val="00EC17D9"/>
    <w:rsid w:val="00EC18A6"/>
    <w:rsid w:val="00EC1A87"/>
    <w:rsid w:val="00EC238A"/>
    <w:rsid w:val="00EC762E"/>
    <w:rsid w:val="00ED08C6"/>
    <w:rsid w:val="00ED111D"/>
    <w:rsid w:val="00ED2299"/>
    <w:rsid w:val="00ED3213"/>
    <w:rsid w:val="00ED378A"/>
    <w:rsid w:val="00ED5739"/>
    <w:rsid w:val="00ED58FE"/>
    <w:rsid w:val="00ED6A69"/>
    <w:rsid w:val="00ED6C47"/>
    <w:rsid w:val="00ED77B9"/>
    <w:rsid w:val="00ED7894"/>
    <w:rsid w:val="00ED7CB4"/>
    <w:rsid w:val="00EE0980"/>
    <w:rsid w:val="00EE0D52"/>
    <w:rsid w:val="00EE207B"/>
    <w:rsid w:val="00EE3505"/>
    <w:rsid w:val="00EE3D7E"/>
    <w:rsid w:val="00EE46E9"/>
    <w:rsid w:val="00EE4A66"/>
    <w:rsid w:val="00EE4BD5"/>
    <w:rsid w:val="00EE53E8"/>
    <w:rsid w:val="00EE5EA4"/>
    <w:rsid w:val="00EE6E5D"/>
    <w:rsid w:val="00EE70D2"/>
    <w:rsid w:val="00EE7AA5"/>
    <w:rsid w:val="00EF1B3E"/>
    <w:rsid w:val="00EF1DB9"/>
    <w:rsid w:val="00EF2110"/>
    <w:rsid w:val="00EF3178"/>
    <w:rsid w:val="00EF3371"/>
    <w:rsid w:val="00EF3CB1"/>
    <w:rsid w:val="00EF59DA"/>
    <w:rsid w:val="00EF5DC9"/>
    <w:rsid w:val="00EF69E7"/>
    <w:rsid w:val="00EF6DB7"/>
    <w:rsid w:val="00F001E4"/>
    <w:rsid w:val="00F01EC3"/>
    <w:rsid w:val="00F026E2"/>
    <w:rsid w:val="00F0284C"/>
    <w:rsid w:val="00F03F2B"/>
    <w:rsid w:val="00F03FA6"/>
    <w:rsid w:val="00F0527D"/>
    <w:rsid w:val="00F0738A"/>
    <w:rsid w:val="00F073A2"/>
    <w:rsid w:val="00F0788A"/>
    <w:rsid w:val="00F07BA1"/>
    <w:rsid w:val="00F120BF"/>
    <w:rsid w:val="00F12B6F"/>
    <w:rsid w:val="00F13A3F"/>
    <w:rsid w:val="00F144AD"/>
    <w:rsid w:val="00F17D59"/>
    <w:rsid w:val="00F21CD0"/>
    <w:rsid w:val="00F22F3D"/>
    <w:rsid w:val="00F23DE6"/>
    <w:rsid w:val="00F24D05"/>
    <w:rsid w:val="00F25047"/>
    <w:rsid w:val="00F26203"/>
    <w:rsid w:val="00F30954"/>
    <w:rsid w:val="00F31794"/>
    <w:rsid w:val="00F31C2C"/>
    <w:rsid w:val="00F31E00"/>
    <w:rsid w:val="00F32358"/>
    <w:rsid w:val="00F33047"/>
    <w:rsid w:val="00F34785"/>
    <w:rsid w:val="00F351E6"/>
    <w:rsid w:val="00F35698"/>
    <w:rsid w:val="00F3711B"/>
    <w:rsid w:val="00F374B5"/>
    <w:rsid w:val="00F37D7E"/>
    <w:rsid w:val="00F40CF9"/>
    <w:rsid w:val="00F4268A"/>
    <w:rsid w:val="00F429BE"/>
    <w:rsid w:val="00F43221"/>
    <w:rsid w:val="00F4370E"/>
    <w:rsid w:val="00F43AB5"/>
    <w:rsid w:val="00F4449E"/>
    <w:rsid w:val="00F44E89"/>
    <w:rsid w:val="00F45A13"/>
    <w:rsid w:val="00F47704"/>
    <w:rsid w:val="00F509E8"/>
    <w:rsid w:val="00F51BFA"/>
    <w:rsid w:val="00F51DBC"/>
    <w:rsid w:val="00F52571"/>
    <w:rsid w:val="00F529CD"/>
    <w:rsid w:val="00F52A04"/>
    <w:rsid w:val="00F52C95"/>
    <w:rsid w:val="00F53448"/>
    <w:rsid w:val="00F53B5C"/>
    <w:rsid w:val="00F54623"/>
    <w:rsid w:val="00F546EF"/>
    <w:rsid w:val="00F54E33"/>
    <w:rsid w:val="00F55D2F"/>
    <w:rsid w:val="00F569C2"/>
    <w:rsid w:val="00F57482"/>
    <w:rsid w:val="00F5759A"/>
    <w:rsid w:val="00F60DC9"/>
    <w:rsid w:val="00F61E56"/>
    <w:rsid w:val="00F62494"/>
    <w:rsid w:val="00F63269"/>
    <w:rsid w:val="00F638F7"/>
    <w:rsid w:val="00F662A9"/>
    <w:rsid w:val="00F66C12"/>
    <w:rsid w:val="00F66EB0"/>
    <w:rsid w:val="00F6713A"/>
    <w:rsid w:val="00F7040F"/>
    <w:rsid w:val="00F70D18"/>
    <w:rsid w:val="00F70E80"/>
    <w:rsid w:val="00F7101B"/>
    <w:rsid w:val="00F72088"/>
    <w:rsid w:val="00F72A38"/>
    <w:rsid w:val="00F72CCE"/>
    <w:rsid w:val="00F730CC"/>
    <w:rsid w:val="00F73688"/>
    <w:rsid w:val="00F74B63"/>
    <w:rsid w:val="00F74C6E"/>
    <w:rsid w:val="00F74C7C"/>
    <w:rsid w:val="00F75367"/>
    <w:rsid w:val="00F7632E"/>
    <w:rsid w:val="00F77806"/>
    <w:rsid w:val="00F821B8"/>
    <w:rsid w:val="00F83220"/>
    <w:rsid w:val="00F832F0"/>
    <w:rsid w:val="00F8454D"/>
    <w:rsid w:val="00F852B3"/>
    <w:rsid w:val="00F8596E"/>
    <w:rsid w:val="00F869E5"/>
    <w:rsid w:val="00F87A03"/>
    <w:rsid w:val="00F91E0D"/>
    <w:rsid w:val="00F94523"/>
    <w:rsid w:val="00F94D6E"/>
    <w:rsid w:val="00F966D3"/>
    <w:rsid w:val="00FA0A04"/>
    <w:rsid w:val="00FA13FB"/>
    <w:rsid w:val="00FA2A7E"/>
    <w:rsid w:val="00FA2E07"/>
    <w:rsid w:val="00FA2F64"/>
    <w:rsid w:val="00FA4614"/>
    <w:rsid w:val="00FA498C"/>
    <w:rsid w:val="00FA53C0"/>
    <w:rsid w:val="00FA606B"/>
    <w:rsid w:val="00FA6415"/>
    <w:rsid w:val="00FA6642"/>
    <w:rsid w:val="00FA7D11"/>
    <w:rsid w:val="00FB10DA"/>
    <w:rsid w:val="00FB1159"/>
    <w:rsid w:val="00FB2027"/>
    <w:rsid w:val="00FB208E"/>
    <w:rsid w:val="00FB2CEB"/>
    <w:rsid w:val="00FB2E70"/>
    <w:rsid w:val="00FB3A65"/>
    <w:rsid w:val="00FB401F"/>
    <w:rsid w:val="00FB4E8D"/>
    <w:rsid w:val="00FB6033"/>
    <w:rsid w:val="00FB6D17"/>
    <w:rsid w:val="00FB737B"/>
    <w:rsid w:val="00FB79C6"/>
    <w:rsid w:val="00FB7B3F"/>
    <w:rsid w:val="00FC12CF"/>
    <w:rsid w:val="00FC1DF0"/>
    <w:rsid w:val="00FC2109"/>
    <w:rsid w:val="00FC26C7"/>
    <w:rsid w:val="00FC2A4E"/>
    <w:rsid w:val="00FC3356"/>
    <w:rsid w:val="00FC360F"/>
    <w:rsid w:val="00FC3960"/>
    <w:rsid w:val="00FC47F6"/>
    <w:rsid w:val="00FC4B6C"/>
    <w:rsid w:val="00FC61D2"/>
    <w:rsid w:val="00FC6B4E"/>
    <w:rsid w:val="00FC7077"/>
    <w:rsid w:val="00FC7B88"/>
    <w:rsid w:val="00FD0782"/>
    <w:rsid w:val="00FD08F5"/>
    <w:rsid w:val="00FD0A39"/>
    <w:rsid w:val="00FD0F58"/>
    <w:rsid w:val="00FD18E5"/>
    <w:rsid w:val="00FD217B"/>
    <w:rsid w:val="00FD2F7F"/>
    <w:rsid w:val="00FD75D8"/>
    <w:rsid w:val="00FE1137"/>
    <w:rsid w:val="00FE1985"/>
    <w:rsid w:val="00FE1ECE"/>
    <w:rsid w:val="00FE276B"/>
    <w:rsid w:val="00FE3D7F"/>
    <w:rsid w:val="00FE4450"/>
    <w:rsid w:val="00FE4474"/>
    <w:rsid w:val="00FE6C4C"/>
    <w:rsid w:val="00FE74A6"/>
    <w:rsid w:val="00FE7FA2"/>
    <w:rsid w:val="00FF1903"/>
    <w:rsid w:val="00FF2F1A"/>
    <w:rsid w:val="00FF3509"/>
    <w:rsid w:val="00FF46F4"/>
    <w:rsid w:val="00FF67E3"/>
    <w:rsid w:val="00FF690B"/>
    <w:rsid w:val="00FF7CB7"/>
    <w:rsid w:val="00FF7E23"/>
    <w:rsid w:val="03A7206D"/>
    <w:rsid w:val="06580D9F"/>
    <w:rsid w:val="08126A4A"/>
    <w:rsid w:val="0E8768EC"/>
    <w:rsid w:val="1196326B"/>
    <w:rsid w:val="1E9446FF"/>
    <w:rsid w:val="1FDAA958"/>
    <w:rsid w:val="287ADF4E"/>
    <w:rsid w:val="2B867202"/>
    <w:rsid w:val="38B20B20"/>
    <w:rsid w:val="53E122B5"/>
    <w:rsid w:val="59586DF2"/>
    <w:rsid w:val="6798E56F"/>
    <w:rsid w:val="68C66792"/>
    <w:rsid w:val="6AD8D20D"/>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6E92C549-F1ED-415F-BE0B-D63E47E69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uiPriority w:val="22"/>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table" w:styleId="TableGrid">
    <w:name w:val="Table Grid"/>
    <w:aliases w:val="TableGrid,网格型"/>
    <w:basedOn w:val="TableNormal"/>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qFormat/>
    <w:rsid w:val="000763A9"/>
    <w:rPr>
      <w:rFonts w:ascii="Arial" w:hAnsi="Arial" w:cs="Times New Roman"/>
      <w:sz w:val="18"/>
      <w:szCs w:val="20"/>
      <w:lang w:val="x-none"/>
    </w:rPr>
  </w:style>
  <w:style w:type="paragraph" w:customStyle="1" w:styleId="EX">
    <w:name w:val="EX"/>
    <w:basedOn w:val="Normal"/>
    <w:rsid w:val="000B1141"/>
    <w:pPr>
      <w:keepLines/>
      <w:spacing w:after="180" w:line="240" w:lineRule="auto"/>
      <w:ind w:left="1702" w:hanging="1418"/>
    </w:pPr>
    <w:rPr>
      <w:rFonts w:ascii="Times New Roman" w:eastAsia="Times New Roman" w:hAnsi="Times New Roman" w:cs="Times New Roman"/>
      <w:szCs w:val="20"/>
      <w:lang w:val="en-GB"/>
    </w:rPr>
  </w:style>
  <w:style w:type="character" w:customStyle="1" w:styleId="cf01">
    <w:name w:val="cf01"/>
    <w:basedOn w:val="DefaultParagraphFont"/>
    <w:rsid w:val="006A114E"/>
    <w:rPr>
      <w:rFonts w:ascii="Segoe UI" w:hAnsi="Segoe UI" w:cs="Segoe UI" w:hint="default"/>
      <w:sz w:val="18"/>
      <w:szCs w:val="18"/>
    </w:rPr>
  </w:style>
  <w:style w:type="paragraph" w:customStyle="1" w:styleId="EW">
    <w:name w:val="EW"/>
    <w:basedOn w:val="EX"/>
    <w:uiPriority w:val="99"/>
    <w:qFormat/>
    <w:rsid w:val="00A137C7"/>
    <w:pPr>
      <w:spacing w:after="0"/>
    </w:pPr>
  </w:style>
  <w:style w:type="character" w:styleId="UnresolvedMention">
    <w:name w:val="Unresolved Mention"/>
    <w:basedOn w:val="DefaultParagraphFont"/>
    <w:uiPriority w:val="99"/>
    <w:semiHidden/>
    <w:unhideWhenUsed/>
    <w:rsid w:val="00ED08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21766">
      <w:bodyDiv w:val="1"/>
      <w:marLeft w:val="0"/>
      <w:marRight w:val="0"/>
      <w:marTop w:val="0"/>
      <w:marBottom w:val="0"/>
      <w:divBdr>
        <w:top w:val="none" w:sz="0" w:space="0" w:color="auto"/>
        <w:left w:val="none" w:sz="0" w:space="0" w:color="auto"/>
        <w:bottom w:val="none" w:sz="0" w:space="0" w:color="auto"/>
        <w:right w:val="none" w:sz="0" w:space="0" w:color="auto"/>
      </w:divBdr>
    </w:div>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646085900">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10905680">
      <w:bodyDiv w:val="1"/>
      <w:marLeft w:val="0"/>
      <w:marRight w:val="0"/>
      <w:marTop w:val="0"/>
      <w:marBottom w:val="0"/>
      <w:divBdr>
        <w:top w:val="none" w:sz="0" w:space="0" w:color="auto"/>
        <w:left w:val="none" w:sz="0" w:space="0" w:color="auto"/>
        <w:bottom w:val="none" w:sz="0" w:space="0" w:color="auto"/>
        <w:right w:val="none" w:sz="0" w:space="0" w:color="auto"/>
      </w:divBdr>
    </w:div>
    <w:div w:id="965818465">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069577830">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1330327978">
      <w:bodyDiv w:val="1"/>
      <w:marLeft w:val="0"/>
      <w:marRight w:val="0"/>
      <w:marTop w:val="0"/>
      <w:marBottom w:val="0"/>
      <w:divBdr>
        <w:top w:val="none" w:sz="0" w:space="0" w:color="auto"/>
        <w:left w:val="none" w:sz="0" w:space="0" w:color="auto"/>
        <w:bottom w:val="none" w:sz="0" w:space="0" w:color="auto"/>
        <w:right w:val="none" w:sz="0" w:space="0" w:color="auto"/>
      </w:divBdr>
    </w:div>
    <w:div w:id="1604653201">
      <w:bodyDiv w:val="1"/>
      <w:marLeft w:val="0"/>
      <w:marRight w:val="0"/>
      <w:marTop w:val="0"/>
      <w:marBottom w:val="0"/>
      <w:divBdr>
        <w:top w:val="none" w:sz="0" w:space="0" w:color="auto"/>
        <w:left w:val="none" w:sz="0" w:space="0" w:color="auto"/>
        <w:bottom w:val="none" w:sz="0" w:space="0" w:color="auto"/>
        <w:right w:val="none" w:sz="0" w:space="0" w:color="auto"/>
      </w:divBdr>
    </w:div>
    <w:div w:id="1626159892">
      <w:bodyDiv w:val="1"/>
      <w:marLeft w:val="0"/>
      <w:marRight w:val="0"/>
      <w:marTop w:val="0"/>
      <w:marBottom w:val="0"/>
      <w:divBdr>
        <w:top w:val="none" w:sz="0" w:space="0" w:color="auto"/>
        <w:left w:val="none" w:sz="0" w:space="0" w:color="auto"/>
        <w:bottom w:val="none" w:sz="0" w:space="0" w:color="auto"/>
        <w:right w:val="none" w:sz="0" w:space="0" w:color="auto"/>
      </w:divBdr>
    </w:div>
    <w:div w:id="1679430693">
      <w:bodyDiv w:val="1"/>
      <w:marLeft w:val="0"/>
      <w:marRight w:val="0"/>
      <w:marTop w:val="0"/>
      <w:marBottom w:val="0"/>
      <w:divBdr>
        <w:top w:val="none" w:sz="0" w:space="0" w:color="auto"/>
        <w:left w:val="none" w:sz="0" w:space="0" w:color="auto"/>
        <w:bottom w:val="none" w:sz="0" w:space="0" w:color="auto"/>
        <w:right w:val="none" w:sz="0" w:space="0" w:color="auto"/>
      </w:divBdr>
    </w:div>
    <w:div w:id="2022396046">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5NUHHDQN7SK2-1476151046-566688</_dlc_DocId>
    <_dlc_DocIdUrl xmlns="f166a696-7b5b-4ccd-9f0c-ffde0cceec81">
      <Url>https://ericsson.sharepoint.com/sites/star/_layouts/15/DocIdRedir.aspx?ID=5NUHHDQN7SK2-1476151046-566688</Url>
      <Description>5NUHHDQN7SK2-1476151046-566688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36C71-B502-4FA2-A2CC-AF0C25A69EF3}">
  <ds:schemaRefs>
    <ds:schemaRef ds:uri="http://schemas.microsoft.com/sharepoint/events"/>
  </ds:schemaRefs>
</ds:datastoreItem>
</file>

<file path=customXml/itemProps2.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3.xml><?xml version="1.0" encoding="utf-8"?>
<ds:datastoreItem xmlns:ds="http://schemas.openxmlformats.org/officeDocument/2006/customXml" ds:itemID="{03A7852A-CF25-4923-A755-ADF3E8FA3CF7}">
  <ds:schemaRefs>
    <ds:schemaRef ds:uri="Microsoft.SharePoint.Taxonomy.ContentTypeSync"/>
  </ds:schemaRefs>
</ds:datastoreItem>
</file>

<file path=customXml/itemProps4.xml><?xml version="1.0" encoding="utf-8"?>
<ds:datastoreItem xmlns:ds="http://schemas.openxmlformats.org/officeDocument/2006/customXml" ds:itemID="{9A55A33C-B7C2-42A1-A1C8-86BC35F54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3896</Words>
  <Characters>22212</Characters>
  <Application>Microsoft Office Word</Application>
  <DocSecurity>0</DocSecurity>
  <Lines>185</Lines>
  <Paragraphs>52</Paragraphs>
  <ScaleCrop>false</ScaleCrop>
  <Company/>
  <LinksUpToDate>false</LinksUpToDate>
  <CharactersWithSpaces>26056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1519</cp:revision>
  <dcterms:created xsi:type="dcterms:W3CDTF">2024-05-02T10:45:00Z</dcterms:created>
  <dcterms:modified xsi:type="dcterms:W3CDTF">2024-10-07T09:23:00Z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ecfbdf96-fe39-4ac8-b7de-db10d873e12e</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