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F4467" w14:textId="286B4965" w:rsidR="00344916" w:rsidRPr="005B02DA" w:rsidRDefault="00344916" w:rsidP="00344916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</w:rPr>
      </w:pPr>
      <w:r w:rsidRPr="005B02DA">
        <w:rPr>
          <w:rFonts w:ascii="Times New Roman" w:hAnsi="Times New Roman"/>
          <w:b/>
          <w:noProof/>
        </w:rPr>
        <w:t>3GPP TSG-</w:t>
      </w:r>
      <w:r w:rsidRPr="005B02DA">
        <w:rPr>
          <w:rFonts w:ascii="Times New Roman" w:hAnsi="Times New Roman"/>
          <w:b/>
        </w:rPr>
        <w:fldChar w:fldCharType="begin"/>
      </w:r>
      <w:r w:rsidRPr="005B02DA">
        <w:rPr>
          <w:rFonts w:ascii="Times New Roman" w:hAnsi="Times New Roman"/>
          <w:b/>
        </w:rPr>
        <w:instrText xml:space="preserve"> DOCPROPERTY  TSG/WGRef  \* MERGEFORMAT </w:instrText>
      </w:r>
      <w:r w:rsidRPr="005B02DA">
        <w:rPr>
          <w:rFonts w:ascii="Times New Roman" w:hAnsi="Times New Roman"/>
          <w:b/>
        </w:rPr>
        <w:fldChar w:fldCharType="separate"/>
      </w:r>
      <w:r w:rsidRPr="005B02DA">
        <w:rPr>
          <w:rFonts w:ascii="Times New Roman" w:hAnsi="Times New Roman"/>
          <w:b/>
          <w:noProof/>
        </w:rPr>
        <w:t>RAN4</w:t>
      </w:r>
      <w:r w:rsidRPr="005B02DA">
        <w:rPr>
          <w:rFonts w:ascii="Times New Roman" w:hAnsi="Times New Roman"/>
          <w:b/>
          <w:noProof/>
        </w:rPr>
        <w:fldChar w:fldCharType="end"/>
      </w:r>
      <w:r w:rsidRPr="005B02DA">
        <w:rPr>
          <w:rFonts w:ascii="Times New Roman" w:hAnsi="Times New Roman"/>
          <w:b/>
          <w:noProof/>
        </w:rPr>
        <w:t xml:space="preserve"> Meeting #</w:t>
      </w:r>
      <w:r w:rsidRPr="005B02DA">
        <w:rPr>
          <w:rFonts w:ascii="Times New Roman" w:hAnsi="Times New Roman"/>
          <w:b/>
        </w:rPr>
        <w:t>112bis</w:t>
      </w:r>
      <w:r w:rsidRPr="005B02DA">
        <w:rPr>
          <w:rFonts w:ascii="Times New Roman" w:hAnsi="Times New Roman"/>
          <w:b/>
          <w:i/>
          <w:noProof/>
        </w:rPr>
        <w:tab/>
      </w:r>
      <w:r w:rsidR="003E18B7" w:rsidRPr="003E18B7">
        <w:rPr>
          <w:rFonts w:ascii="Times New Roman" w:hAnsi="Times New Roman"/>
          <w:b/>
          <w:color w:val="000000" w:themeColor="text1"/>
        </w:rPr>
        <w:t>R4-2415891</w:t>
      </w:r>
    </w:p>
    <w:p w14:paraId="35AFDE03" w14:textId="70F885A8" w:rsidR="00344916" w:rsidRPr="005B02DA" w:rsidRDefault="00553269" w:rsidP="003449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SimSun" w:hAnsi="Times New Roman"/>
          <w:sz w:val="20"/>
          <w:lang w:eastAsia="zh-CN"/>
        </w:rPr>
      </w:pPr>
      <w:r>
        <w:rPr>
          <w:rFonts w:ascii="Times New Roman" w:eastAsia="SimSun" w:hAnsi="Times New Roman"/>
          <w:sz w:val="20"/>
          <w:lang w:eastAsia="zh-CN"/>
        </w:rPr>
        <w:t>Hefei</w:t>
      </w:r>
      <w:r w:rsidR="00344916" w:rsidRPr="005B02DA">
        <w:rPr>
          <w:rFonts w:ascii="Times New Roman" w:eastAsia="SimSun" w:hAnsi="Times New Roman"/>
          <w:sz w:val="20"/>
          <w:lang w:eastAsia="zh-CN"/>
        </w:rPr>
        <w:t>,</w:t>
      </w:r>
      <w:r>
        <w:rPr>
          <w:rFonts w:ascii="Times New Roman" w:eastAsia="SimSun" w:hAnsi="Times New Roman"/>
          <w:sz w:val="20"/>
          <w:lang w:eastAsia="zh-CN"/>
        </w:rPr>
        <w:t xml:space="preserve"> China,</w:t>
      </w:r>
      <w:r w:rsidR="00344916" w:rsidRPr="005B02DA">
        <w:rPr>
          <w:rFonts w:ascii="Times New Roman" w:eastAsia="SimSun" w:hAnsi="Times New Roman"/>
          <w:sz w:val="20"/>
          <w:lang w:eastAsia="zh-CN"/>
        </w:rPr>
        <w:t xml:space="preserve"> 14</w:t>
      </w:r>
      <w:r w:rsidR="00344916" w:rsidRPr="005B02DA">
        <w:rPr>
          <w:rFonts w:ascii="Times New Roman" w:eastAsia="SimSun" w:hAnsi="Times New Roman"/>
          <w:sz w:val="20"/>
          <w:vertAlign w:val="superscript"/>
          <w:lang w:eastAsia="zh-CN"/>
        </w:rPr>
        <w:t>th</w:t>
      </w:r>
      <w:r w:rsidR="00344916" w:rsidRPr="005B02DA">
        <w:rPr>
          <w:rFonts w:ascii="Times New Roman" w:eastAsia="SimSun" w:hAnsi="Times New Roman"/>
          <w:sz w:val="20"/>
          <w:lang w:eastAsia="zh-CN"/>
        </w:rPr>
        <w:t xml:space="preserve"> – 18</w:t>
      </w:r>
      <w:r w:rsidR="00344916" w:rsidRPr="005B02DA">
        <w:rPr>
          <w:rFonts w:ascii="Times New Roman" w:eastAsia="SimSun" w:hAnsi="Times New Roman"/>
          <w:sz w:val="20"/>
          <w:vertAlign w:val="superscript"/>
          <w:lang w:eastAsia="zh-CN"/>
        </w:rPr>
        <w:t>th</w:t>
      </w:r>
      <w:r w:rsidR="00344916" w:rsidRPr="005B02DA">
        <w:rPr>
          <w:rFonts w:ascii="Times New Roman" w:eastAsia="SimSun" w:hAnsi="Times New Roman"/>
          <w:sz w:val="20"/>
          <w:lang w:eastAsia="zh-CN"/>
        </w:rPr>
        <w:t xml:space="preserve"> October, 2024</w:t>
      </w:r>
    </w:p>
    <w:p w14:paraId="36E4F494" w14:textId="77777777" w:rsidR="00344916" w:rsidRPr="005B02DA" w:rsidRDefault="00344916" w:rsidP="00344916">
      <w:pPr>
        <w:pStyle w:val="Header"/>
        <w:rPr>
          <w:rFonts w:ascii="Times New Roman" w:hAnsi="Times New Roman"/>
          <w:sz w:val="20"/>
        </w:rPr>
      </w:pPr>
    </w:p>
    <w:p w14:paraId="0887A34B" w14:textId="77777777" w:rsidR="00344916" w:rsidRPr="005B02DA" w:rsidRDefault="00344916" w:rsidP="00344916">
      <w:pPr>
        <w:tabs>
          <w:tab w:val="left" w:pos="1985"/>
        </w:tabs>
        <w:rPr>
          <w:b/>
          <w:lang w:val="en-US"/>
        </w:rPr>
      </w:pPr>
      <w:r w:rsidRPr="005B02DA">
        <w:rPr>
          <w:b/>
          <w:lang w:val="en-US"/>
        </w:rPr>
        <w:t xml:space="preserve">Source: </w:t>
      </w:r>
      <w:r w:rsidRPr="005B02DA">
        <w:rPr>
          <w:b/>
          <w:lang w:val="en-US"/>
        </w:rPr>
        <w:tab/>
        <w:t>Qualcomm Incorporated</w:t>
      </w:r>
    </w:p>
    <w:p w14:paraId="56901956" w14:textId="017848C5" w:rsidR="00344916" w:rsidRPr="005B02DA" w:rsidRDefault="00344916" w:rsidP="00344916">
      <w:pPr>
        <w:tabs>
          <w:tab w:val="left" w:pos="1985"/>
        </w:tabs>
        <w:rPr>
          <w:b/>
          <w:lang w:val="en-US"/>
        </w:rPr>
      </w:pPr>
      <w:bookmarkStart w:id="0" w:name="Title"/>
      <w:bookmarkStart w:id="1" w:name="DocumentFor"/>
      <w:bookmarkEnd w:id="0"/>
      <w:bookmarkEnd w:id="1"/>
      <w:r w:rsidRPr="005B02DA">
        <w:rPr>
          <w:b/>
          <w:lang w:val="en-US"/>
        </w:rPr>
        <w:t xml:space="preserve">Title: </w:t>
      </w:r>
      <w:r w:rsidRPr="005B02DA">
        <w:rPr>
          <w:b/>
          <w:lang w:val="en-US"/>
        </w:rPr>
        <w:tab/>
      </w:r>
      <w:r w:rsidRPr="005B02DA">
        <w:rPr>
          <w:rFonts w:eastAsia="MS Mincho"/>
          <w:b/>
          <w:lang w:eastAsia="ja-JP"/>
        </w:rPr>
        <w:t>Logistical Issues of Two-Sided Model for AI/ML CSF</w:t>
      </w:r>
    </w:p>
    <w:p w14:paraId="7128CEB5" w14:textId="5F0D0C21" w:rsidR="00344916" w:rsidRPr="005B02DA" w:rsidRDefault="00344916" w:rsidP="00344916">
      <w:pPr>
        <w:tabs>
          <w:tab w:val="left" w:pos="1985"/>
        </w:tabs>
        <w:rPr>
          <w:b/>
          <w:lang w:val="en-US"/>
        </w:rPr>
      </w:pPr>
      <w:r w:rsidRPr="005B02DA">
        <w:rPr>
          <w:b/>
          <w:lang w:val="en-US"/>
        </w:rPr>
        <w:t>Agenda item:</w:t>
      </w:r>
      <w:r w:rsidRPr="005B02DA">
        <w:rPr>
          <w:b/>
          <w:lang w:val="en-US"/>
        </w:rPr>
        <w:tab/>
        <w:t xml:space="preserve">6.17.2.2 </w:t>
      </w:r>
    </w:p>
    <w:p w14:paraId="458EE71F" w14:textId="77777777" w:rsidR="00344916" w:rsidRPr="005B02DA" w:rsidRDefault="00344916" w:rsidP="00344916">
      <w:pPr>
        <w:tabs>
          <w:tab w:val="left" w:pos="1985"/>
        </w:tabs>
        <w:rPr>
          <w:b/>
          <w:lang w:val="en-US"/>
        </w:rPr>
      </w:pPr>
      <w:r w:rsidRPr="005B02DA">
        <w:rPr>
          <w:b/>
          <w:lang w:val="en-US"/>
        </w:rPr>
        <w:t>Document for:</w:t>
      </w:r>
      <w:r w:rsidRPr="005B02DA">
        <w:rPr>
          <w:b/>
          <w:lang w:val="en-US"/>
        </w:rPr>
        <w:tab/>
        <w:t>Discussion</w:t>
      </w:r>
    </w:p>
    <w:p w14:paraId="1645635C" w14:textId="77777777" w:rsidR="00344916" w:rsidRPr="00670C2A" w:rsidRDefault="00344916" w:rsidP="00344916">
      <w:pPr>
        <w:pStyle w:val="Heading1"/>
        <w:tabs>
          <w:tab w:val="num" w:pos="522"/>
        </w:tabs>
        <w:ind w:left="522" w:hanging="522"/>
        <w:rPr>
          <w:rFonts w:asciiTheme="minorHAnsi" w:hAnsiTheme="minorHAnsi" w:cstheme="minorHAnsi"/>
          <w:lang w:val="en-US"/>
        </w:rPr>
      </w:pPr>
      <w:r w:rsidRPr="00670C2A">
        <w:rPr>
          <w:rFonts w:asciiTheme="minorHAnsi" w:hAnsiTheme="minorHAnsi" w:cstheme="minorHAnsi"/>
          <w:lang w:val="en-US"/>
        </w:rPr>
        <w:t>Introduction</w:t>
      </w:r>
    </w:p>
    <w:p w14:paraId="0F0FD9E6" w14:textId="427E14C3" w:rsidR="00344916" w:rsidRPr="005B02DA" w:rsidRDefault="00344916" w:rsidP="00344916">
      <w:pPr>
        <w:rPr>
          <w:lang w:val="en-US"/>
        </w:rPr>
      </w:pPr>
      <w:r w:rsidRPr="005B02DA">
        <w:rPr>
          <w:lang w:val="en-US"/>
        </w:rPr>
        <w:t>In this paper, we are discussing logistical issues of two-sided model for AI/ML CSF.</w:t>
      </w:r>
    </w:p>
    <w:p w14:paraId="784ED320" w14:textId="77777777" w:rsidR="00344916" w:rsidRPr="00670C2A" w:rsidRDefault="00344916" w:rsidP="00344916">
      <w:pPr>
        <w:pStyle w:val="Heading1"/>
        <w:rPr>
          <w:rFonts w:asciiTheme="minorHAnsi" w:hAnsiTheme="minorHAnsi" w:cstheme="minorHAnsi"/>
          <w:b/>
          <w:bCs/>
        </w:rPr>
      </w:pPr>
      <w:r w:rsidRPr="00670C2A">
        <w:rPr>
          <w:rFonts w:asciiTheme="minorHAnsi" w:hAnsiTheme="minorHAnsi" w:cstheme="minorHAnsi"/>
          <w:lang w:val="en-US"/>
        </w:rPr>
        <w:t>Discussion</w:t>
      </w:r>
    </w:p>
    <w:p w14:paraId="03066BF0" w14:textId="77777777" w:rsidR="00344916" w:rsidRPr="00670C2A" w:rsidRDefault="00344916" w:rsidP="00344916">
      <w:pPr>
        <w:pStyle w:val="Heading2"/>
        <w:rPr>
          <w:rFonts w:asciiTheme="minorHAnsi" w:hAnsiTheme="minorHAnsi" w:cstheme="minorHAnsi"/>
          <w:color w:val="000000"/>
        </w:rPr>
      </w:pPr>
      <w:r w:rsidRPr="00670C2A">
        <w:rPr>
          <w:rFonts w:asciiTheme="minorHAnsi" w:hAnsiTheme="minorHAnsi" w:cstheme="minorHAnsi"/>
          <w:lang w:val="en-US"/>
        </w:rPr>
        <w:t>Prior Agreements</w:t>
      </w:r>
    </w:p>
    <w:p w14:paraId="28678CAA" w14:textId="41079BFC" w:rsidR="00344916" w:rsidRPr="005B02DA" w:rsidRDefault="00344916" w:rsidP="00344916">
      <w:r w:rsidRPr="005B02DA">
        <w:t xml:space="preserve">Following </w:t>
      </w:r>
      <w:r w:rsidR="00386335" w:rsidRPr="005B02DA">
        <w:t>conclusions</w:t>
      </w:r>
      <w:r w:rsidRPr="005B02DA">
        <w:t xml:space="preserve"> occurred during the email discussion after the last RAN4 meeting [1].</w:t>
      </w:r>
    </w:p>
    <w:p w14:paraId="278C0B43" w14:textId="77777777" w:rsidR="00344916" w:rsidRPr="005B02DA" w:rsidRDefault="00344916" w:rsidP="003449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44916" w:rsidRPr="005B02DA" w14:paraId="32736FA6" w14:textId="77777777" w:rsidTr="00564C34">
        <w:tc>
          <w:tcPr>
            <w:tcW w:w="9621" w:type="dxa"/>
          </w:tcPr>
          <w:p w14:paraId="548C0891" w14:textId="77777777" w:rsidR="00C80CEB" w:rsidRPr="005B02DA" w:rsidRDefault="00C80CEB" w:rsidP="00C80CEB">
            <w:pPr>
              <w:rPr>
                <w:rFonts w:eastAsia="Yu Mincho"/>
                <w:lang w:val="en-US" w:eastAsia="ja-JP"/>
              </w:rPr>
            </w:pPr>
          </w:p>
          <w:p w14:paraId="1B317746" w14:textId="77777777" w:rsidR="00C80CEB" w:rsidRPr="005B02DA" w:rsidRDefault="00C80CEB" w:rsidP="00C80CEB">
            <w:pPr>
              <w:rPr>
                <w:rFonts w:eastAsia="Yu Mincho"/>
                <w:b/>
                <w:bCs/>
                <w:lang w:val="en-US" w:eastAsia="ja-JP"/>
              </w:rPr>
            </w:pPr>
            <w:r w:rsidRPr="005B02DA">
              <w:rPr>
                <w:rFonts w:eastAsia="Yu Mincho"/>
                <w:b/>
                <w:bCs/>
                <w:lang w:val="en-US" w:eastAsia="ja-JP"/>
              </w:rPr>
              <w:t>2.1 Data size</w:t>
            </w:r>
          </w:p>
          <w:p w14:paraId="53B96EAD" w14:textId="77777777" w:rsidR="00C80CEB" w:rsidRPr="005B02DA" w:rsidRDefault="00C80CEB" w:rsidP="00C80CEB">
            <w:pPr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>2.1.1 Training data:</w:t>
            </w:r>
          </w:p>
          <w:p w14:paraId="0BD7D02C" w14:textId="77777777" w:rsidR="00C80CEB" w:rsidRPr="005B02DA" w:rsidRDefault="00C80CEB" w:rsidP="00C80CEB">
            <w:pPr>
              <w:pStyle w:val="ListParagraph"/>
              <w:numPr>
                <w:ilvl w:val="0"/>
                <w:numId w:val="1"/>
              </w:numPr>
              <w:overflowPunct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>Companies agree that the current assumptions and estimates for the CSI compression use case are reasonable (</w:t>
            </w:r>
            <w:r w:rsidRPr="005B02DA">
              <w:rPr>
                <w:rFonts w:eastAsia="Yu Mincho"/>
                <w:bCs/>
                <w:lang w:val="en-US" w:eastAsia="ja-JP"/>
              </w:rPr>
              <w:t>Training data size ~1GB up to 10</w:t>
            </w:r>
            <w:proofErr w:type="gramStart"/>
            <w:r w:rsidRPr="005B02DA">
              <w:rPr>
                <w:rFonts w:eastAsia="Yu Mincho"/>
                <w:bCs/>
                <w:lang w:val="en-US" w:eastAsia="ja-JP"/>
              </w:rPr>
              <w:t>GB(</w:t>
            </w:r>
            <w:proofErr w:type="gramEnd"/>
            <w:r w:rsidRPr="005B02DA">
              <w:rPr>
                <w:rFonts w:eastAsia="Yu Mincho"/>
                <w:bCs/>
                <w:lang w:val="en-US" w:eastAsia="ja-JP"/>
              </w:rPr>
              <w:t>depends on what data will be used and the number of samples) /company (one instance)</w:t>
            </w:r>
          </w:p>
          <w:p w14:paraId="7159DBFB" w14:textId="77777777" w:rsidR="00C80CEB" w:rsidRPr="005B02DA" w:rsidRDefault="00C80CEB" w:rsidP="00C80CEB">
            <w:pPr>
              <w:pStyle w:val="ListParagraph"/>
              <w:numPr>
                <w:ilvl w:val="0"/>
                <w:numId w:val="1"/>
              </w:numPr>
              <w:overflowPunct w:val="0"/>
              <w:contextualSpacing w:val="0"/>
              <w:textAlignment w:val="baseline"/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bCs/>
                <w:lang w:val="en-US" w:eastAsia="ja-JP"/>
              </w:rPr>
              <w:t xml:space="preserve">These assumptions are specific to the CSI compression use case in RAN4 and for the current simulation assumptions. </w:t>
            </w:r>
          </w:p>
          <w:p w14:paraId="1F592EA3" w14:textId="77777777" w:rsidR="00C80CEB" w:rsidRPr="005B02DA" w:rsidRDefault="00C80CEB" w:rsidP="00C80CEB">
            <w:pPr>
              <w:pStyle w:val="ListParagraph"/>
              <w:numPr>
                <w:ilvl w:val="0"/>
                <w:numId w:val="1"/>
              </w:numPr>
              <w:overflowPunct w:val="0"/>
              <w:contextualSpacing w:val="0"/>
              <w:textAlignment w:val="baseline"/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 xml:space="preserve">Larger datasets could be needed/used in future studies depending on the use case. It would be good to maintain some flexibility </w:t>
            </w:r>
          </w:p>
          <w:p w14:paraId="3B5EDFD5" w14:textId="77777777" w:rsidR="00C80CEB" w:rsidRPr="005B02DA" w:rsidRDefault="00C80CEB" w:rsidP="00C80CEB">
            <w:pPr>
              <w:pStyle w:val="ListParagraph"/>
              <w:numPr>
                <w:ilvl w:val="0"/>
                <w:numId w:val="1"/>
              </w:numPr>
              <w:overflowPunct w:val="0"/>
              <w:contextualSpacing w:val="0"/>
              <w:textAlignment w:val="baseline"/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>Importance of ensuring proper data upload/download speeds and supporting breakpoint resume due to potential network interruptions – to be discussed with MCC</w:t>
            </w:r>
          </w:p>
          <w:p w14:paraId="41BDC632" w14:textId="77777777" w:rsidR="00C80CEB" w:rsidRPr="005B02DA" w:rsidRDefault="00C80CEB" w:rsidP="00C80CEB">
            <w:pPr>
              <w:overflowPunct w:val="0"/>
              <w:textAlignment w:val="baseline"/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>2.1.2 AI/ML Model Storage/Sharing:</w:t>
            </w:r>
          </w:p>
          <w:p w14:paraId="28694182" w14:textId="77777777" w:rsidR="00C80CEB" w:rsidRPr="005B02DA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>Companies agree that the current assumptions and estimates for the CSI compression use case are reasonable (</w:t>
            </w:r>
            <w:r w:rsidRPr="005B02DA">
              <w:rPr>
                <w:rFonts w:eastAsia="Yu Mincho"/>
                <w:bCs/>
                <w:lang w:val="en-US" w:eastAsia="ja-JP"/>
              </w:rPr>
              <w:t>Model size: ~7MB – 100MB, Upper bound should be 600MB per company per year -&gt; ~10GB per year)</w:t>
            </w:r>
          </w:p>
          <w:p w14:paraId="6902EDCB" w14:textId="77777777" w:rsidR="00C80CEB" w:rsidRPr="005B02DA" w:rsidRDefault="00C80CEB" w:rsidP="00C80CEB">
            <w:pPr>
              <w:pStyle w:val="ListParagraph"/>
              <w:numPr>
                <w:ilvl w:val="0"/>
                <w:numId w:val="1"/>
              </w:numPr>
              <w:overflowPunct w:val="0"/>
              <w:contextualSpacing w:val="0"/>
              <w:textAlignment w:val="baseline"/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bCs/>
                <w:lang w:val="en-US" w:eastAsia="ja-JP"/>
              </w:rPr>
              <w:t>These assumptions are specific to the CSI compression use case study in RAN4</w:t>
            </w:r>
          </w:p>
          <w:p w14:paraId="30696F38" w14:textId="77777777" w:rsidR="00C80CEB" w:rsidRPr="005B02DA" w:rsidRDefault="00C80CEB" w:rsidP="00C80CEB">
            <w:pPr>
              <w:pStyle w:val="ListParagraph"/>
              <w:numPr>
                <w:ilvl w:val="0"/>
                <w:numId w:val="1"/>
              </w:numPr>
              <w:overflowPunct w:val="0"/>
              <w:contextualSpacing w:val="0"/>
              <w:textAlignment w:val="baseline"/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bCs/>
                <w:lang w:val="en-US" w:eastAsia="ja-JP"/>
              </w:rPr>
              <w:t xml:space="preserve">The upper bound is assuming that a company contributes </w:t>
            </w:r>
            <w:proofErr w:type="gramStart"/>
            <w:r w:rsidRPr="005B02DA">
              <w:rPr>
                <w:rFonts w:eastAsia="Yu Mincho"/>
                <w:bCs/>
                <w:lang w:val="en-US" w:eastAsia="ja-JP"/>
              </w:rPr>
              <w:t>in</w:t>
            </w:r>
            <w:proofErr w:type="gramEnd"/>
            <w:r w:rsidRPr="005B02DA">
              <w:rPr>
                <w:rFonts w:eastAsia="Yu Mincho"/>
                <w:bCs/>
                <w:lang w:val="en-US" w:eastAsia="ja-JP"/>
              </w:rPr>
              <w:t xml:space="preserve"> each meeting within a year (6 WG meetings) </w:t>
            </w:r>
          </w:p>
          <w:p w14:paraId="57DC9574" w14:textId="77777777" w:rsidR="00C80CEB" w:rsidRPr="005B02DA" w:rsidRDefault="00C80CEB" w:rsidP="00C80CEB">
            <w:pPr>
              <w:overflowPunct w:val="0"/>
              <w:textAlignment w:val="baseline"/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>2.1.3 Testing and inference data:</w:t>
            </w:r>
          </w:p>
          <w:p w14:paraId="445E6260" w14:textId="77777777" w:rsidR="00C80CEB" w:rsidRPr="005B02DA" w:rsidRDefault="00C80CEB" w:rsidP="00C80CEB">
            <w:pPr>
              <w:pStyle w:val="ListParagraph"/>
              <w:numPr>
                <w:ilvl w:val="0"/>
                <w:numId w:val="1"/>
              </w:numPr>
              <w:overflowPunct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>Most companies commented that testing and inference data should be a subset of the training dataset so there would be no need to consider the data size separately</w:t>
            </w:r>
          </w:p>
          <w:p w14:paraId="73F0D18B" w14:textId="77777777" w:rsidR="00C80CEB" w:rsidRPr="005B02DA" w:rsidRDefault="00C80CEB" w:rsidP="00C80CEB">
            <w:pPr>
              <w:pStyle w:val="ListParagraph"/>
              <w:numPr>
                <w:ilvl w:val="0"/>
                <w:numId w:val="1"/>
              </w:numPr>
              <w:overflowPunct w:val="0"/>
              <w:contextualSpacing w:val="0"/>
              <w:textAlignment w:val="baseline"/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>Testing data set should be 10-25% of the training dataset (most companies showed 10-12.5%)</w:t>
            </w:r>
          </w:p>
          <w:p w14:paraId="78A3A513" w14:textId="77777777" w:rsidR="00C80CEB" w:rsidRPr="005B02DA" w:rsidRDefault="00C80CEB" w:rsidP="00C80CEB">
            <w:pPr>
              <w:pStyle w:val="ListParagraph"/>
              <w:numPr>
                <w:ilvl w:val="0"/>
                <w:numId w:val="1"/>
              </w:numPr>
              <w:overflowPunct w:val="0"/>
              <w:contextualSpacing w:val="0"/>
              <w:textAlignment w:val="baseline"/>
              <w:rPr>
                <w:rFonts w:eastAsia="Yu Mincho"/>
                <w:lang w:val="en-US" w:eastAsia="ja-JP"/>
              </w:rPr>
            </w:pPr>
            <w:r w:rsidRPr="005B02DA">
              <w:rPr>
                <w:rFonts w:eastAsia="Yu Mincho"/>
                <w:lang w:val="en-US" w:eastAsia="ja-JP"/>
              </w:rPr>
              <w:t>Other details on partitioning or how to use the datasets would have to be discussed separately</w:t>
            </w:r>
          </w:p>
          <w:p w14:paraId="3900B32D" w14:textId="77777777" w:rsidR="00C80CEB" w:rsidRPr="005B02DA" w:rsidRDefault="00C80CEB" w:rsidP="00C80CEB">
            <w:pPr>
              <w:overflowPunct w:val="0"/>
              <w:textAlignment w:val="baseline"/>
              <w:rPr>
                <w:rFonts w:eastAsia="Yu Mincho"/>
                <w:b/>
                <w:bCs/>
                <w:lang w:val="en-US" w:eastAsia="ja-JP"/>
              </w:rPr>
            </w:pPr>
            <w:r w:rsidRPr="005B02DA">
              <w:rPr>
                <w:rFonts w:eastAsia="Yu Mincho"/>
                <w:b/>
                <w:bCs/>
                <w:lang w:val="en-US" w:eastAsia="ja-JP"/>
              </w:rPr>
              <w:t>2.2 Data Formats:</w:t>
            </w:r>
          </w:p>
          <w:p w14:paraId="6AE6A720" w14:textId="77777777" w:rsidR="00C80CEB" w:rsidRPr="005F1DEB" w:rsidRDefault="00C80CEB" w:rsidP="00C80CEB">
            <w:pPr>
              <w:overflowPunct w:val="0"/>
              <w:textAlignment w:val="baseline"/>
              <w:rPr>
                <w:rFonts w:eastAsia="Yu Mincho"/>
                <w:lang w:val="en-US" w:eastAsia="ja-JP"/>
              </w:rPr>
            </w:pPr>
            <w:r w:rsidRPr="005F1DEB">
              <w:rPr>
                <w:rFonts w:eastAsia="Yu Mincho"/>
                <w:lang w:val="en-US" w:eastAsia="ja-JP"/>
              </w:rPr>
              <w:lastRenderedPageBreak/>
              <w:t xml:space="preserve">2.2.1 </w:t>
            </w:r>
            <w:r w:rsidRPr="005F1DEB">
              <w:rPr>
                <w:lang w:val="en-US" w:eastAsia="ja-JP"/>
              </w:rPr>
              <w:t>Training/Testing/Inference data:</w:t>
            </w:r>
          </w:p>
          <w:p w14:paraId="2DA67867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 xml:space="preserve">Possible formats to be used for the dataset which brought up are: NumPy, </w:t>
            </w:r>
            <w:proofErr w:type="spellStart"/>
            <w:r w:rsidRPr="005F1DEB">
              <w:rPr>
                <w:rFonts w:eastAsia="Yu Mincho"/>
                <w:bCs/>
                <w:lang w:val="en-US" w:eastAsia="ja-JP"/>
              </w:rPr>
              <w:t>Matlab</w:t>
            </w:r>
            <w:proofErr w:type="spellEnd"/>
            <w:r w:rsidRPr="005F1DEB">
              <w:rPr>
                <w:rFonts w:eastAsia="Yu Mincho"/>
                <w:bCs/>
                <w:lang w:val="en-US" w:eastAsia="ja-JP"/>
              </w:rPr>
              <w:t xml:space="preserve"> and Parquet</w:t>
            </w:r>
          </w:p>
          <w:p w14:paraId="6665D1F8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>Formats will have to be discussed with MCC to see which ones can be used in 3GPP.</w:t>
            </w:r>
          </w:p>
          <w:p w14:paraId="6B350D07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 xml:space="preserve">Most companies prefer NumPy, </w:t>
            </w:r>
            <w:proofErr w:type="spellStart"/>
            <w:r w:rsidRPr="005F1DEB">
              <w:rPr>
                <w:rFonts w:eastAsia="Yu Mincho"/>
                <w:bCs/>
                <w:lang w:val="en-US" w:eastAsia="ja-JP"/>
              </w:rPr>
              <w:t>some where</w:t>
            </w:r>
            <w:proofErr w:type="spellEnd"/>
            <w:r w:rsidRPr="005F1DEB">
              <w:rPr>
                <w:rFonts w:eastAsia="Yu Mincho"/>
                <w:bCs/>
                <w:lang w:val="en-US" w:eastAsia="ja-JP"/>
              </w:rPr>
              <w:t xml:space="preserve"> ok also with </w:t>
            </w:r>
            <w:proofErr w:type="spellStart"/>
            <w:r w:rsidRPr="005F1DEB">
              <w:rPr>
                <w:rFonts w:eastAsia="Yu Mincho"/>
                <w:bCs/>
                <w:lang w:val="en-US" w:eastAsia="ja-JP"/>
              </w:rPr>
              <w:t>Matlab</w:t>
            </w:r>
            <w:proofErr w:type="spellEnd"/>
          </w:p>
          <w:p w14:paraId="6D41C1FF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 xml:space="preserve">The details of the data formatting (how data is represented, what is contained in each field, </w:t>
            </w:r>
            <w:proofErr w:type="spellStart"/>
            <w:r w:rsidRPr="005F1DEB">
              <w:rPr>
                <w:rFonts w:eastAsia="Yu Mincho"/>
                <w:bCs/>
                <w:lang w:val="en-US" w:eastAsia="ja-JP"/>
              </w:rPr>
              <w:t>etc</w:t>
            </w:r>
            <w:proofErr w:type="spellEnd"/>
            <w:r w:rsidRPr="005F1DEB">
              <w:rPr>
                <w:rFonts w:eastAsia="Yu Mincho"/>
                <w:bCs/>
                <w:lang w:val="en-US" w:eastAsia="ja-JP"/>
              </w:rPr>
              <w:t>) will have to be discussed and agreed after the file format will be decided</w:t>
            </w:r>
          </w:p>
          <w:p w14:paraId="0EBC489A" w14:textId="77777777" w:rsidR="00C80CEB" w:rsidRPr="005F1DEB" w:rsidRDefault="00C80CEB" w:rsidP="00C80C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B02DA">
              <w:rPr>
                <w:rFonts w:eastAsia="Yu Mincho"/>
                <w:bCs/>
                <w:lang w:val="en-US" w:eastAsia="ja-JP"/>
              </w:rPr>
              <w:t>2.2.</w:t>
            </w:r>
            <w:r w:rsidRPr="005F1DEB">
              <w:rPr>
                <w:rFonts w:eastAsia="Yu Mincho"/>
                <w:bCs/>
                <w:lang w:val="en-US" w:eastAsia="ja-JP"/>
              </w:rPr>
              <w:t>2 AI/ML models:</w:t>
            </w:r>
          </w:p>
          <w:p w14:paraId="683A0440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 xml:space="preserve">Possible formats to be used for the AI/ML models are ONNX, </w:t>
            </w:r>
            <w:proofErr w:type="spellStart"/>
            <w:r w:rsidRPr="005F1DEB">
              <w:rPr>
                <w:rFonts w:eastAsia="Yu Mincho"/>
                <w:bCs/>
                <w:lang w:val="en-US" w:eastAsia="ja-JP"/>
              </w:rPr>
              <w:t>PyTorch</w:t>
            </w:r>
            <w:proofErr w:type="spellEnd"/>
            <w:r w:rsidRPr="005F1DEB">
              <w:rPr>
                <w:rFonts w:eastAsia="Yu Mincho"/>
                <w:bCs/>
                <w:lang w:val="en-US" w:eastAsia="ja-JP"/>
              </w:rPr>
              <w:t xml:space="preserve"> and TensorFlow</w:t>
            </w:r>
          </w:p>
          <w:p w14:paraId="14C1EFF5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>Formats will have to be discussed with MCC to see which ones can be used in 3GPP</w:t>
            </w:r>
          </w:p>
          <w:p w14:paraId="6F1F4246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>There are pros/cons for each format, most companies seem to favor ONNX as it is open source, however, more discussion is needed to agree on a format</w:t>
            </w:r>
          </w:p>
          <w:p w14:paraId="1D3E6115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>Further details on the format (contents of the files and what information needs to be provided) will have to discussed/agreed after deciding on the format</w:t>
            </w:r>
          </w:p>
          <w:p w14:paraId="7D1F1A99" w14:textId="77777777" w:rsidR="00C80CEB" w:rsidRPr="005F1DEB" w:rsidRDefault="00C80CEB" w:rsidP="00C80CEB">
            <w:pPr>
              <w:tabs>
                <w:tab w:val="left" w:pos="36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lang w:val="en-US" w:eastAsia="ja-JP"/>
              </w:rPr>
            </w:pPr>
            <w:r w:rsidRPr="005F1DEB">
              <w:rPr>
                <w:rFonts w:eastAsia="Yu Mincho"/>
                <w:b/>
                <w:lang w:val="en-US" w:eastAsia="ja-JP"/>
              </w:rPr>
              <w:t>2.3 Other Issues</w:t>
            </w:r>
          </w:p>
          <w:p w14:paraId="2D4C53B9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>How to document the file formats will have to be further discussed</w:t>
            </w:r>
          </w:p>
          <w:p w14:paraId="6434A8A9" w14:textId="77777777" w:rsidR="00C80CEB" w:rsidRPr="005F1DEB" w:rsidRDefault="00C80CEB" w:rsidP="00C80CEB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 xml:space="preserve">Some level of documentation will be needed such that there is a common </w:t>
            </w:r>
            <w:proofErr w:type="gramStart"/>
            <w:r w:rsidRPr="005F1DEB">
              <w:rPr>
                <w:rFonts w:eastAsia="Yu Mincho"/>
                <w:bCs/>
                <w:lang w:val="en-US" w:eastAsia="ja-JP"/>
              </w:rPr>
              <w:t>reference</w:t>
            </w:r>
            <w:proofErr w:type="gramEnd"/>
            <w:r w:rsidRPr="005F1DEB">
              <w:rPr>
                <w:rFonts w:eastAsia="Yu Mincho"/>
                <w:bCs/>
                <w:lang w:val="en-US" w:eastAsia="ja-JP"/>
              </w:rPr>
              <w:t xml:space="preserve"> and anyone can process the data</w:t>
            </w:r>
          </w:p>
          <w:p w14:paraId="53374E09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 xml:space="preserve">Different use cases will likely have different </w:t>
            </w:r>
            <w:proofErr w:type="gramStart"/>
            <w:r w:rsidRPr="005F1DEB">
              <w:rPr>
                <w:rFonts w:eastAsia="Yu Mincho"/>
                <w:bCs/>
                <w:lang w:val="en-US" w:eastAsia="ja-JP"/>
              </w:rPr>
              <w:t>needs</w:t>
            </w:r>
            <w:proofErr w:type="gramEnd"/>
            <w:r w:rsidRPr="005F1DEB">
              <w:rPr>
                <w:rFonts w:eastAsia="Yu Mincho"/>
                <w:bCs/>
                <w:lang w:val="en-US" w:eastAsia="ja-JP"/>
              </w:rPr>
              <w:t xml:space="preserve"> and all formats discussed here apply for the CSI compression use case</w:t>
            </w:r>
          </w:p>
          <w:p w14:paraId="0BB985AA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 xml:space="preserve">If there will be a need to specify datasets or models, the level of documentation required might be </w:t>
            </w:r>
            <w:proofErr w:type="gramStart"/>
            <w:r w:rsidRPr="005F1DEB">
              <w:rPr>
                <w:rFonts w:eastAsia="Yu Mincho"/>
                <w:bCs/>
                <w:lang w:val="en-US" w:eastAsia="ja-JP"/>
              </w:rPr>
              <w:t>different(</w:t>
            </w:r>
            <w:proofErr w:type="gramEnd"/>
            <w:r w:rsidRPr="005F1DEB">
              <w:rPr>
                <w:rFonts w:eastAsia="Yu Mincho"/>
                <w:bCs/>
                <w:lang w:val="en-US" w:eastAsia="ja-JP"/>
              </w:rPr>
              <w:t xml:space="preserve">more details might be needed, </w:t>
            </w:r>
            <w:proofErr w:type="spellStart"/>
            <w:r w:rsidRPr="005F1DEB">
              <w:rPr>
                <w:rFonts w:eastAsia="Yu Mincho"/>
                <w:bCs/>
                <w:lang w:val="en-US" w:eastAsia="ja-JP"/>
              </w:rPr>
              <w:t>etc</w:t>
            </w:r>
            <w:proofErr w:type="spellEnd"/>
            <w:r w:rsidRPr="005F1DEB">
              <w:rPr>
                <w:rFonts w:eastAsia="Yu Mincho"/>
                <w:bCs/>
                <w:lang w:val="en-US" w:eastAsia="ja-JP"/>
              </w:rPr>
              <w:t>)</w:t>
            </w:r>
          </w:p>
          <w:p w14:paraId="67498ECA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>The need for an API for data sharing needs to be discussed</w:t>
            </w:r>
          </w:p>
          <w:p w14:paraId="0BF7D8E4" w14:textId="77777777" w:rsidR="00C80CEB" w:rsidRPr="005F1DEB" w:rsidRDefault="00C80CEB" w:rsidP="00C80CEB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bCs/>
                <w:lang w:val="en-US" w:eastAsia="ja-JP"/>
              </w:rPr>
            </w:pPr>
            <w:r w:rsidRPr="005F1DEB">
              <w:rPr>
                <w:rFonts w:eastAsia="Yu Mincho"/>
                <w:bCs/>
                <w:lang w:val="en-US" w:eastAsia="ja-JP"/>
              </w:rPr>
              <w:t xml:space="preserve">The “lifetime” of the data needs to </w:t>
            </w:r>
            <w:proofErr w:type="gramStart"/>
            <w:r w:rsidRPr="005F1DEB">
              <w:rPr>
                <w:rFonts w:eastAsia="Yu Mincho"/>
                <w:bCs/>
                <w:lang w:val="en-US" w:eastAsia="ja-JP"/>
              </w:rPr>
              <w:t>be further discussed,</w:t>
            </w:r>
            <w:proofErr w:type="gramEnd"/>
            <w:r w:rsidRPr="005F1DEB">
              <w:rPr>
                <w:rFonts w:eastAsia="Yu Mincho"/>
                <w:bCs/>
                <w:lang w:val="en-US" w:eastAsia="ja-JP"/>
              </w:rPr>
              <w:t xml:space="preserve"> some data used in intermediate steps in the RAN4 study might not have to be stored for a long time</w:t>
            </w:r>
          </w:p>
          <w:p w14:paraId="54EF18BD" w14:textId="77777777" w:rsidR="00344916" w:rsidRPr="005B02DA" w:rsidRDefault="00344916" w:rsidP="00564C34">
            <w:pPr>
              <w:rPr>
                <w:rFonts w:eastAsia="Yu Mincho"/>
                <w:lang w:eastAsia="ja-JP"/>
              </w:rPr>
            </w:pPr>
          </w:p>
          <w:p w14:paraId="7394E71E" w14:textId="77777777" w:rsidR="00344916" w:rsidRPr="005B02DA" w:rsidRDefault="00344916" w:rsidP="00564C34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</w:p>
        </w:tc>
      </w:tr>
    </w:tbl>
    <w:p w14:paraId="5F7D5339" w14:textId="5B97931E" w:rsidR="003D7336" w:rsidRPr="00553269" w:rsidRDefault="005B0078" w:rsidP="003D7336">
      <w:pPr>
        <w:rPr>
          <w:lang w:val="en-US"/>
        </w:rPr>
      </w:pPr>
      <w:r w:rsidRPr="005B02DA">
        <w:rPr>
          <w:lang w:val="en-US"/>
        </w:rPr>
        <w:lastRenderedPageBreak/>
        <w:t>Last RAN plenary agreed to the following way forward</w:t>
      </w:r>
      <w:r w:rsidR="003D7336" w:rsidRPr="005B02DA">
        <w:rPr>
          <w:lang w:val="en-US"/>
        </w:rPr>
        <w:t xml:space="preserve"> [2]</w:t>
      </w:r>
      <w:r w:rsidRPr="005B02DA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D7336" w:rsidRPr="005B02DA" w14:paraId="37D1CD26" w14:textId="77777777" w:rsidTr="00564C34">
        <w:tc>
          <w:tcPr>
            <w:tcW w:w="9621" w:type="dxa"/>
          </w:tcPr>
          <w:p w14:paraId="65EE9762" w14:textId="77777777" w:rsidR="003D7336" w:rsidRPr="005B02DA" w:rsidRDefault="003D7336" w:rsidP="00564C34">
            <w:pPr>
              <w:rPr>
                <w:rFonts w:eastAsia="Yu Mincho"/>
                <w:lang w:val="en-US" w:eastAsia="ja-JP"/>
              </w:rPr>
            </w:pPr>
          </w:p>
          <w:p w14:paraId="4C501A8E" w14:textId="199A2F50" w:rsidR="003D7336" w:rsidRPr="005B02DA" w:rsidRDefault="003D7336" w:rsidP="00564C34">
            <w:pPr>
              <w:rPr>
                <w:rFonts w:eastAsia="Yu Mincho"/>
                <w:u w:val="single"/>
                <w:lang w:val="en-US" w:eastAsia="ja-JP"/>
              </w:rPr>
            </w:pPr>
            <w:r w:rsidRPr="005B02DA">
              <w:rPr>
                <w:rFonts w:eastAsia="Yu Mincho"/>
                <w:u w:val="single"/>
                <w:lang w:val="en-US" w:eastAsia="ja-JP"/>
              </w:rPr>
              <w:t>Way Forward:</w:t>
            </w:r>
          </w:p>
          <w:p w14:paraId="60A8842E" w14:textId="77777777" w:rsidR="003D7336" w:rsidRPr="003D7336" w:rsidRDefault="003D7336" w:rsidP="003D7336">
            <w:pPr>
              <w:numPr>
                <w:ilvl w:val="0"/>
                <w:numId w:val="5"/>
              </w:numPr>
              <w:rPr>
                <w:rFonts w:eastAsia="Yu Mincho"/>
                <w:lang w:val="en-US" w:eastAsia="ja-JP"/>
              </w:rPr>
            </w:pPr>
            <w:r w:rsidRPr="003D7336">
              <w:rPr>
                <w:rFonts w:eastAsia="Yu Mincho"/>
                <w:lang w:val="en-US" w:eastAsia="ja-JP"/>
              </w:rPr>
              <w:t>RAN Plenary agrees to formally start implementing the infrastructure/platform needed by RAN4 for data sharing</w:t>
            </w:r>
          </w:p>
          <w:p w14:paraId="3BE3C7D5" w14:textId="77777777" w:rsidR="003D7336" w:rsidRPr="003D7336" w:rsidRDefault="003D7336" w:rsidP="003D7336">
            <w:pPr>
              <w:numPr>
                <w:ilvl w:val="0"/>
                <w:numId w:val="5"/>
              </w:numPr>
              <w:rPr>
                <w:rFonts w:eastAsia="Yu Mincho"/>
                <w:lang w:val="en-US" w:eastAsia="ja-JP"/>
              </w:rPr>
            </w:pPr>
            <w:r w:rsidRPr="003D7336">
              <w:rPr>
                <w:rFonts w:eastAsia="Yu Mincho"/>
                <w:lang w:val="en-US" w:eastAsia="ja-JP"/>
              </w:rPr>
              <w:t>MCC to work out the details of the data sharing platform with input from RAN4 experts</w:t>
            </w:r>
          </w:p>
          <w:p w14:paraId="2C75F82B" w14:textId="77777777" w:rsidR="003D7336" w:rsidRPr="003D7336" w:rsidRDefault="003D7336" w:rsidP="003D7336">
            <w:pPr>
              <w:numPr>
                <w:ilvl w:val="1"/>
                <w:numId w:val="5"/>
              </w:numPr>
              <w:rPr>
                <w:rFonts w:eastAsia="Yu Mincho"/>
                <w:lang w:val="en-US" w:eastAsia="ja-JP"/>
              </w:rPr>
            </w:pPr>
            <w:r w:rsidRPr="003D7336">
              <w:rPr>
                <w:rFonts w:eastAsia="Yu Mincho"/>
                <w:lang w:val="en-US" w:eastAsia="ja-JP"/>
              </w:rPr>
              <w:t>Discussion on the platform setup with MCC to be triggered as soon as possible</w:t>
            </w:r>
          </w:p>
          <w:p w14:paraId="44BE4F87" w14:textId="77777777" w:rsidR="003D7336" w:rsidRPr="003D7336" w:rsidRDefault="003D7336" w:rsidP="003D7336">
            <w:pPr>
              <w:numPr>
                <w:ilvl w:val="2"/>
                <w:numId w:val="5"/>
              </w:numPr>
              <w:rPr>
                <w:rFonts w:eastAsia="Yu Mincho"/>
                <w:lang w:val="en-US" w:eastAsia="ja-JP"/>
              </w:rPr>
            </w:pPr>
            <w:r w:rsidRPr="003D7336">
              <w:rPr>
                <w:rFonts w:eastAsia="Yu Mincho"/>
                <w:lang w:val="en-US" w:eastAsia="ja-JP"/>
              </w:rPr>
              <w:t xml:space="preserve">Inputs to MCC based on previous RAN4 discussions (data size, </w:t>
            </w:r>
            <w:proofErr w:type="spellStart"/>
            <w:r w:rsidRPr="003D7336">
              <w:rPr>
                <w:rFonts w:eastAsia="Yu Mincho"/>
                <w:lang w:val="en-US" w:eastAsia="ja-JP"/>
              </w:rPr>
              <w:t>etc</w:t>
            </w:r>
            <w:proofErr w:type="spellEnd"/>
            <w:r w:rsidRPr="003D7336">
              <w:rPr>
                <w:rFonts w:eastAsia="Yu Mincho"/>
                <w:lang w:val="en-US" w:eastAsia="ja-JP"/>
              </w:rPr>
              <w:t>)</w:t>
            </w:r>
          </w:p>
          <w:p w14:paraId="53FDD9F0" w14:textId="77777777" w:rsidR="003D7336" w:rsidRPr="003D7336" w:rsidRDefault="003D7336" w:rsidP="003D7336">
            <w:pPr>
              <w:numPr>
                <w:ilvl w:val="2"/>
                <w:numId w:val="5"/>
              </w:numPr>
              <w:rPr>
                <w:rFonts w:eastAsia="Yu Mincho"/>
                <w:lang w:val="en-US" w:eastAsia="ja-JP"/>
              </w:rPr>
            </w:pPr>
            <w:r w:rsidRPr="003D7336">
              <w:rPr>
                <w:rFonts w:eastAsia="Yu Mincho"/>
                <w:lang w:val="en-US" w:eastAsia="ja-JP"/>
              </w:rPr>
              <w:t>RAN4 to discuss the technical aspects (data formats, model formats etc. for purposes of studying the two-sided CSI compression) in the next RAN4 meeting</w:t>
            </w:r>
          </w:p>
          <w:p w14:paraId="703BB66A" w14:textId="77777777" w:rsidR="003D7336" w:rsidRPr="005B02DA" w:rsidRDefault="003D7336" w:rsidP="00564C34">
            <w:pPr>
              <w:rPr>
                <w:rFonts w:eastAsia="Yu Mincho"/>
                <w:lang w:eastAsia="ja-JP"/>
              </w:rPr>
            </w:pPr>
          </w:p>
          <w:p w14:paraId="3DD1E1D7" w14:textId="77777777" w:rsidR="003D7336" w:rsidRPr="005B02DA" w:rsidRDefault="003D7336" w:rsidP="00564C34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</w:p>
        </w:tc>
      </w:tr>
    </w:tbl>
    <w:p w14:paraId="0CDF607D" w14:textId="77777777" w:rsidR="005B0078" w:rsidRPr="005B02DA" w:rsidRDefault="005B0078" w:rsidP="00344916">
      <w:pPr>
        <w:rPr>
          <w:lang w:val="en-US"/>
        </w:rPr>
      </w:pPr>
    </w:p>
    <w:p w14:paraId="4071F2B5" w14:textId="79BA0991" w:rsidR="00C94214" w:rsidRPr="00670C2A" w:rsidRDefault="00215994">
      <w:pPr>
        <w:pStyle w:val="Heading2"/>
        <w:rPr>
          <w:rFonts w:asciiTheme="minorHAnsi" w:hAnsiTheme="minorHAnsi" w:cstheme="minorHAnsi"/>
        </w:rPr>
      </w:pPr>
      <w:r w:rsidRPr="00670C2A">
        <w:rPr>
          <w:rFonts w:asciiTheme="minorHAnsi" w:hAnsiTheme="minorHAnsi" w:cstheme="minorHAnsi"/>
        </w:rPr>
        <w:lastRenderedPageBreak/>
        <w:t>Data Format for Training/Testing/Inference</w:t>
      </w:r>
      <w:r w:rsidR="007B193C" w:rsidRPr="00670C2A">
        <w:rPr>
          <w:rFonts w:asciiTheme="minorHAnsi" w:hAnsiTheme="minorHAnsi" w:cstheme="minorHAnsi"/>
        </w:rPr>
        <w:t>:</w:t>
      </w:r>
    </w:p>
    <w:p w14:paraId="3DBFD349" w14:textId="7719F46C" w:rsidR="007B193C" w:rsidRPr="005B02DA" w:rsidRDefault="007B193C" w:rsidP="007B193C"/>
    <w:p w14:paraId="030817EC" w14:textId="47750864" w:rsidR="007B193C" w:rsidRPr="005B02DA" w:rsidRDefault="007B193C" w:rsidP="007B193C">
      <w:r w:rsidRPr="005B02DA">
        <w:t xml:space="preserve">Companies proposed </w:t>
      </w:r>
      <w:r w:rsidR="00DA76BA" w:rsidRPr="005B02DA">
        <w:t xml:space="preserve">NumPy, </w:t>
      </w:r>
      <w:proofErr w:type="spellStart"/>
      <w:r w:rsidR="00DA76BA" w:rsidRPr="005B02DA">
        <w:t>Matlab</w:t>
      </w:r>
      <w:proofErr w:type="spellEnd"/>
      <w:r w:rsidR="00DA76BA" w:rsidRPr="005B02DA">
        <w:t xml:space="preserve"> and Parquet</w:t>
      </w:r>
      <w:r w:rsidR="00553269">
        <w:t xml:space="preserve"> as formats for training/testing/inference.</w:t>
      </w:r>
      <w:r w:rsidR="00DA76BA" w:rsidRPr="005B02DA">
        <w:t xml:space="preserve"> </w:t>
      </w:r>
    </w:p>
    <w:p w14:paraId="2532D5C7" w14:textId="4FCB2079" w:rsidR="00F07CB0" w:rsidRPr="005B02DA" w:rsidRDefault="009379C9" w:rsidP="007B193C">
      <w:proofErr w:type="spellStart"/>
      <w:r w:rsidRPr="005B02DA">
        <w:t>Matlab</w:t>
      </w:r>
      <w:proofErr w:type="spellEnd"/>
      <w:r w:rsidRPr="005B02DA">
        <w:t xml:space="preserve"> is not an </w:t>
      </w:r>
      <w:r w:rsidR="00F07CB0" w:rsidRPr="005B02DA">
        <w:t>open-source</w:t>
      </w:r>
      <w:r w:rsidRPr="005B02DA">
        <w:t xml:space="preserve"> software. </w:t>
      </w:r>
      <w:r w:rsidR="00F07CB0" w:rsidRPr="005B02DA">
        <w:t>NumPy is</w:t>
      </w:r>
      <w:r w:rsidR="00A4172E">
        <w:t xml:space="preserve"> frequently</w:t>
      </w:r>
      <w:r w:rsidR="00F07CB0" w:rsidRPr="005B02DA">
        <w:t xml:space="preserve"> used to store training/testing/inference data in machine learning community.</w:t>
      </w:r>
    </w:p>
    <w:p w14:paraId="53ADD2B0" w14:textId="6CCF812D" w:rsidR="009379C9" w:rsidRPr="0069333B" w:rsidRDefault="00F07CB0" w:rsidP="007B193C">
      <w:pPr>
        <w:rPr>
          <w:b/>
          <w:bCs/>
        </w:rPr>
      </w:pPr>
      <w:r w:rsidRPr="0069333B">
        <w:rPr>
          <w:b/>
          <w:bCs/>
        </w:rPr>
        <w:t xml:space="preserve">Observation 1: </w:t>
      </w:r>
      <w:proofErr w:type="spellStart"/>
      <w:r w:rsidRPr="0069333B">
        <w:rPr>
          <w:b/>
          <w:bCs/>
        </w:rPr>
        <w:t>Matlab</w:t>
      </w:r>
      <w:proofErr w:type="spellEnd"/>
      <w:r w:rsidRPr="0069333B">
        <w:rPr>
          <w:b/>
          <w:bCs/>
        </w:rPr>
        <w:t xml:space="preserve"> is not an open-source software.</w:t>
      </w:r>
    </w:p>
    <w:p w14:paraId="60BBA6A1" w14:textId="60788509" w:rsidR="0049477E" w:rsidRPr="0069333B" w:rsidRDefault="0049477E" w:rsidP="0049477E">
      <w:pPr>
        <w:rPr>
          <w:b/>
          <w:bCs/>
        </w:rPr>
      </w:pPr>
      <w:r w:rsidRPr="0069333B">
        <w:rPr>
          <w:b/>
          <w:bCs/>
        </w:rPr>
        <w:t xml:space="preserve">Observation 2: NumPy is </w:t>
      </w:r>
      <w:r w:rsidR="00A4172E">
        <w:rPr>
          <w:b/>
          <w:bCs/>
        </w:rPr>
        <w:t xml:space="preserve">frequently </w:t>
      </w:r>
      <w:r w:rsidRPr="0069333B">
        <w:rPr>
          <w:b/>
          <w:bCs/>
        </w:rPr>
        <w:t>used to store training/testing/inference data in machine learning community.</w:t>
      </w:r>
    </w:p>
    <w:p w14:paraId="06FAC36B" w14:textId="1B96A6A4" w:rsidR="00AF3747" w:rsidRDefault="00AF3747" w:rsidP="00AF3747">
      <w:pPr>
        <w:rPr>
          <w:rFonts w:eastAsia="DengXian"/>
          <w:lang w:val="en-US" w:eastAsia="zh-CN"/>
        </w:rPr>
      </w:pPr>
      <w:r w:rsidRPr="005B02DA">
        <w:rPr>
          <w:rFonts w:eastAsia="DengXian"/>
          <w:lang w:val="en-US" w:eastAsia="zh-CN"/>
        </w:rPr>
        <w:t xml:space="preserve">In [1], several companies discussed the content of the dataset files. We think that </w:t>
      </w:r>
      <w:r w:rsidR="00F75783">
        <w:rPr>
          <w:rFonts w:eastAsia="DengXian"/>
          <w:lang w:val="en-US" w:eastAsia="zh-CN"/>
        </w:rPr>
        <w:t xml:space="preserve">encoder input per </w:t>
      </w:r>
      <w:proofErr w:type="spellStart"/>
      <w:r w:rsidR="00F75783">
        <w:rPr>
          <w:rFonts w:eastAsia="DengXian"/>
          <w:lang w:val="en-US" w:eastAsia="zh-CN"/>
        </w:rPr>
        <w:t>subband</w:t>
      </w:r>
      <w:proofErr w:type="spellEnd"/>
      <w:r w:rsidR="00F75783">
        <w:rPr>
          <w:rFonts w:eastAsia="DengXian"/>
          <w:lang w:val="en-US" w:eastAsia="zh-CN"/>
        </w:rPr>
        <w:t>, along with the model of encoder and decoder</w:t>
      </w:r>
      <w:r w:rsidR="00C53183">
        <w:rPr>
          <w:rFonts w:eastAsia="DengXian"/>
          <w:lang w:val="en-US" w:eastAsia="zh-CN"/>
        </w:rPr>
        <w:t>,</w:t>
      </w:r>
      <w:r w:rsidR="00F75783">
        <w:rPr>
          <w:rFonts w:eastAsia="DengXian"/>
          <w:lang w:val="en-US" w:eastAsia="zh-CN"/>
        </w:rPr>
        <w:t xml:space="preserve"> should be shared among companies.</w:t>
      </w:r>
      <w:r w:rsidR="00C53183">
        <w:rPr>
          <w:rFonts w:eastAsia="DengXian"/>
          <w:lang w:val="en-US" w:eastAsia="zh-CN"/>
        </w:rPr>
        <w:t xml:space="preserve"> One additional file should be shared </w:t>
      </w:r>
      <w:r w:rsidR="00177819">
        <w:rPr>
          <w:rFonts w:eastAsia="DengXian"/>
          <w:lang w:val="en-US" w:eastAsia="zh-CN"/>
        </w:rPr>
        <w:t xml:space="preserve">that contains the </w:t>
      </w:r>
      <w:r w:rsidR="005D20F1">
        <w:rPr>
          <w:rFonts w:eastAsia="DengXian"/>
          <w:lang w:val="en-US" w:eastAsia="zh-CN"/>
        </w:rPr>
        <w:t>vector quantization</w:t>
      </w:r>
      <w:r w:rsidR="0082578C">
        <w:rPr>
          <w:rFonts w:eastAsia="DengXian"/>
          <w:lang w:val="en-US" w:eastAsia="zh-CN"/>
        </w:rPr>
        <w:t xml:space="preserve"> codebook or </w:t>
      </w:r>
      <w:r w:rsidR="005D20F1">
        <w:rPr>
          <w:rFonts w:eastAsia="DengXian"/>
          <w:lang w:val="en-US" w:eastAsia="zh-CN"/>
        </w:rPr>
        <w:t>scalar quantization</w:t>
      </w:r>
      <w:r w:rsidR="0082578C">
        <w:rPr>
          <w:rFonts w:eastAsia="DengXian"/>
          <w:lang w:val="en-US" w:eastAsia="zh-CN"/>
        </w:rPr>
        <w:t xml:space="preserve"> codebook.</w:t>
      </w:r>
    </w:p>
    <w:p w14:paraId="26C4911B" w14:textId="52F09360" w:rsidR="00956B49" w:rsidRDefault="00956B49" w:rsidP="00AF3747">
      <w:pPr>
        <w:rPr>
          <w:rFonts w:eastAsia="DengXian"/>
          <w:lang w:val="en-US" w:eastAsia="zh-CN"/>
        </w:rPr>
      </w:pPr>
      <w:r w:rsidRPr="005B02DA">
        <w:t>Several companies suggested to describe dataset file in such a way so that other companies understand the content of the data. We agree and think that</w:t>
      </w:r>
      <w:r>
        <w:t xml:space="preserve"> RAN4 should specify the dimension index of different contents of the encoder input (i.e., the dimension corresponding to samples, the dimension corresponding to layers, etc.).</w:t>
      </w:r>
      <w:r w:rsidRPr="005B02DA">
        <w:t xml:space="preserve"> </w:t>
      </w:r>
    </w:p>
    <w:p w14:paraId="181135CF" w14:textId="0066EE5E" w:rsidR="00A41CC1" w:rsidRDefault="00A41CC1" w:rsidP="00A41CC1">
      <w:r w:rsidRPr="00A41CC1">
        <w:t>Each</w:t>
      </w:r>
      <w:r>
        <w:t xml:space="preserve"> dataset file’s name should include a unique identified for the company, along with meeting n</w:t>
      </w:r>
      <w:r w:rsidR="003737A1">
        <w:t xml:space="preserve">umber. These datasets can be large. Hence, they can be split among different </w:t>
      </w:r>
      <w:r w:rsidR="00956B49">
        <w:t>files</w:t>
      </w:r>
      <w:r w:rsidR="003737A1">
        <w:t xml:space="preserve"> where each </w:t>
      </w:r>
      <w:r w:rsidR="00956B49">
        <w:t>file</w:t>
      </w:r>
      <w:r w:rsidR="003737A1">
        <w:t xml:space="preserve"> contains data of a subset of samples.</w:t>
      </w:r>
      <w:r w:rsidR="00A52D5F">
        <w:t xml:space="preserve"> Dataset name </w:t>
      </w:r>
      <w:r w:rsidR="00DB7547">
        <w:t>can</w:t>
      </w:r>
      <w:r w:rsidR="00A52D5F">
        <w:t xml:space="preserve"> convey whether the dataset was used for training or testing.</w:t>
      </w:r>
      <w:r w:rsidR="00DB7547">
        <w:t xml:space="preserve"> Or the same dataset can be used for training and testing; and </w:t>
      </w:r>
      <w:r w:rsidR="002B14DA">
        <w:t>RAN4 needs to specify how to split the dataset between training and testing.</w:t>
      </w:r>
    </w:p>
    <w:p w14:paraId="086EA734" w14:textId="7780AB82" w:rsidR="00A41CC1" w:rsidRPr="0082490D" w:rsidRDefault="00A52D5F" w:rsidP="00AF3747">
      <w:r>
        <w:t xml:space="preserve">In general, companies should share </w:t>
      </w:r>
      <w:r w:rsidR="00605604">
        <w:t>dataset of encoder input, along with encoder and decoder model, so that one c</w:t>
      </w:r>
      <w:r w:rsidR="00CA3B7C">
        <w:t>ompany can try its encoder (decoder) with another company’s decoder (encoder</w:t>
      </w:r>
      <w:r w:rsidR="0082490D">
        <w:t>)</w:t>
      </w:r>
      <w:r w:rsidR="00CA3B7C">
        <w:t>.</w:t>
      </w:r>
    </w:p>
    <w:p w14:paraId="57272368" w14:textId="77777777" w:rsidR="00361438" w:rsidRPr="005B02DA" w:rsidRDefault="00361438" w:rsidP="00361438">
      <w:pPr>
        <w:rPr>
          <w:b/>
          <w:bCs/>
        </w:rPr>
      </w:pPr>
      <w:r w:rsidRPr="005B02DA">
        <w:rPr>
          <w:b/>
          <w:bCs/>
        </w:rPr>
        <w:t>Proposal 1: NumPy can be used to store training/testing/inference data.</w:t>
      </w:r>
    </w:p>
    <w:p w14:paraId="38EC6C7E" w14:textId="268FDE38" w:rsidR="00E71D08" w:rsidRDefault="00CA3B7C" w:rsidP="00361438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Proposal 2: Companies should share:</w:t>
      </w:r>
    </w:p>
    <w:p w14:paraId="36510DFA" w14:textId="0D691A1B" w:rsidR="00CA3B7C" w:rsidRDefault="00CA3B7C" w:rsidP="00CA3B7C">
      <w:pPr>
        <w:pStyle w:val="ListParagraph"/>
        <w:numPr>
          <w:ilvl w:val="1"/>
          <w:numId w:val="3"/>
        </w:num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 xml:space="preserve">Dataset containing encoder input per </w:t>
      </w:r>
      <w:proofErr w:type="spellStart"/>
      <w:r>
        <w:rPr>
          <w:rFonts w:eastAsia="DengXian"/>
          <w:b/>
          <w:bCs/>
          <w:lang w:val="en-US" w:eastAsia="zh-CN"/>
        </w:rPr>
        <w:t>subband</w:t>
      </w:r>
      <w:proofErr w:type="spellEnd"/>
    </w:p>
    <w:p w14:paraId="5B00D950" w14:textId="05B8F232" w:rsidR="00CA3B7C" w:rsidRDefault="00CA3B7C" w:rsidP="00CA3B7C">
      <w:pPr>
        <w:pStyle w:val="ListParagraph"/>
        <w:numPr>
          <w:ilvl w:val="1"/>
          <w:numId w:val="3"/>
        </w:num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Encoder and decoder model.</w:t>
      </w:r>
    </w:p>
    <w:p w14:paraId="50CC187B" w14:textId="5E0E24D7" w:rsidR="00CA3B7C" w:rsidRPr="00CA3B7C" w:rsidRDefault="00CA3B7C" w:rsidP="00CA3B7C">
      <w:pPr>
        <w:pStyle w:val="ListParagraph"/>
        <w:numPr>
          <w:ilvl w:val="1"/>
          <w:numId w:val="3"/>
        </w:numPr>
        <w:rPr>
          <w:rFonts w:eastAsia="DengXian"/>
          <w:b/>
          <w:bCs/>
          <w:lang w:val="en-US" w:eastAsia="zh-CN"/>
        </w:rPr>
      </w:pPr>
      <w:r>
        <w:rPr>
          <w:b/>
          <w:bCs/>
        </w:rPr>
        <w:t xml:space="preserve">An additional file containing the vector quantization or scalar quantization codebook that would be applied to </w:t>
      </w:r>
      <w:r w:rsidR="004F514C">
        <w:rPr>
          <w:b/>
          <w:bCs/>
        </w:rPr>
        <w:t>quantize</w:t>
      </w:r>
      <w:r>
        <w:rPr>
          <w:b/>
          <w:bCs/>
        </w:rPr>
        <w:t xml:space="preserve"> encoder’s output.</w:t>
      </w:r>
    </w:p>
    <w:p w14:paraId="71EF9B6B" w14:textId="681D1706" w:rsidR="006E3DC0" w:rsidRDefault="00361438" w:rsidP="00361438">
      <w:pPr>
        <w:rPr>
          <w:b/>
          <w:bCs/>
        </w:rPr>
      </w:pPr>
      <w:r w:rsidRPr="005B02DA">
        <w:rPr>
          <w:rFonts w:eastAsia="DengXian"/>
          <w:b/>
          <w:bCs/>
          <w:lang w:val="en-US" w:eastAsia="zh-CN"/>
        </w:rPr>
        <w:t xml:space="preserve">Proposal </w:t>
      </w:r>
      <w:r w:rsidR="00CA3B7C">
        <w:rPr>
          <w:rFonts w:eastAsia="DengXian"/>
          <w:b/>
          <w:bCs/>
          <w:lang w:val="en-US" w:eastAsia="zh-CN"/>
        </w:rPr>
        <w:t>3</w:t>
      </w:r>
      <w:r w:rsidRPr="005B02DA">
        <w:rPr>
          <w:rFonts w:eastAsia="DengXian"/>
          <w:b/>
          <w:bCs/>
          <w:lang w:val="en-US" w:eastAsia="zh-CN"/>
        </w:rPr>
        <w:t xml:space="preserve">: </w:t>
      </w:r>
      <w:r w:rsidR="00DD392E">
        <w:rPr>
          <w:b/>
          <w:bCs/>
        </w:rPr>
        <w:t xml:space="preserve">RAN4 should specify </w:t>
      </w:r>
      <w:r w:rsidR="00964C73">
        <w:rPr>
          <w:b/>
          <w:bCs/>
        </w:rPr>
        <w:t>different contents of dataset along with their dimension in the following way:</w:t>
      </w:r>
    </w:p>
    <w:p w14:paraId="493ED062" w14:textId="53644C53" w:rsidR="00E97952" w:rsidRDefault="00C02FEC" w:rsidP="00CA3B7C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N (samples) X </w:t>
      </w:r>
      <w:proofErr w:type="spellStart"/>
      <w:r>
        <w:rPr>
          <w:b/>
          <w:bCs/>
        </w:rPr>
        <w:t>nSB</w:t>
      </w:r>
      <w:proofErr w:type="spellEnd"/>
      <w:r>
        <w:rPr>
          <w:b/>
          <w:bCs/>
        </w:rPr>
        <w:t xml:space="preserve"> (number of </w:t>
      </w:r>
      <w:proofErr w:type="spellStart"/>
      <w:r>
        <w:rPr>
          <w:b/>
          <w:bCs/>
        </w:rPr>
        <w:t>subbands</w:t>
      </w:r>
      <w:proofErr w:type="spellEnd"/>
      <w:r>
        <w:rPr>
          <w:b/>
          <w:bCs/>
        </w:rPr>
        <w:t xml:space="preserve">) X </w:t>
      </w:r>
      <w:proofErr w:type="spellStart"/>
      <w:r>
        <w:rPr>
          <w:b/>
          <w:bCs/>
        </w:rPr>
        <w:t>nLayers</w:t>
      </w:r>
      <w:proofErr w:type="spellEnd"/>
      <w:r>
        <w:rPr>
          <w:b/>
          <w:bCs/>
        </w:rPr>
        <w:t xml:space="preserve"> (number of layers) </w:t>
      </w:r>
      <w:r w:rsidR="00627391">
        <w:rPr>
          <w:b/>
          <w:bCs/>
        </w:rPr>
        <w:t xml:space="preserve">X </w:t>
      </w:r>
      <w:proofErr w:type="spellStart"/>
      <w:r w:rsidR="00627391">
        <w:rPr>
          <w:b/>
          <w:bCs/>
        </w:rPr>
        <w:t>nPorts</w:t>
      </w:r>
      <w:proofErr w:type="spellEnd"/>
      <w:r w:rsidR="00627391">
        <w:rPr>
          <w:b/>
          <w:bCs/>
        </w:rPr>
        <w:t xml:space="preserve"> (number of CSI-RS ports) X 2 (IQ)</w:t>
      </w:r>
    </w:p>
    <w:p w14:paraId="71C8A844" w14:textId="77777777" w:rsidR="00CA3B7C" w:rsidRPr="00CA3B7C" w:rsidRDefault="00CA3B7C" w:rsidP="00CA3B7C">
      <w:pPr>
        <w:pStyle w:val="ListParagraph"/>
        <w:rPr>
          <w:b/>
          <w:bCs/>
        </w:rPr>
      </w:pPr>
    </w:p>
    <w:p w14:paraId="35988917" w14:textId="72AEDA16" w:rsidR="00E97952" w:rsidRPr="00CA3B7C" w:rsidRDefault="00E97952" w:rsidP="00CA3B7C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In other words, dataset should content following info:</w:t>
      </w:r>
    </w:p>
    <w:p w14:paraId="2BBABAAF" w14:textId="01D27830" w:rsidR="00E97952" w:rsidRDefault="00E97952" w:rsidP="00E97952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>1</w:t>
      </w:r>
      <w:r w:rsidRPr="00E97952">
        <w:rPr>
          <w:b/>
          <w:bCs/>
          <w:vertAlign w:val="superscript"/>
        </w:rPr>
        <w:t>st</w:t>
      </w:r>
      <w:r>
        <w:rPr>
          <w:b/>
          <w:bCs/>
        </w:rPr>
        <w:t xml:space="preserve"> dimension: Number of samples</w:t>
      </w:r>
    </w:p>
    <w:p w14:paraId="7F5A60FC" w14:textId="211CCD76" w:rsidR="00E97952" w:rsidRDefault="00E97952" w:rsidP="00E97952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>2</w:t>
      </w:r>
      <w:r w:rsidRPr="00E97952">
        <w:rPr>
          <w:b/>
          <w:bCs/>
          <w:vertAlign w:val="superscript"/>
        </w:rPr>
        <w:t>nd</w:t>
      </w:r>
      <w:r>
        <w:rPr>
          <w:b/>
          <w:bCs/>
        </w:rPr>
        <w:t xml:space="preserve"> dimension: Number of sub-bands</w:t>
      </w:r>
    </w:p>
    <w:p w14:paraId="3065D0F5" w14:textId="0FA94AF7" w:rsidR="00E97952" w:rsidRDefault="00E97952" w:rsidP="00E97952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>3</w:t>
      </w:r>
      <w:r w:rsidRPr="00E97952">
        <w:rPr>
          <w:b/>
          <w:bCs/>
          <w:vertAlign w:val="superscript"/>
        </w:rPr>
        <w:t>rd</w:t>
      </w:r>
      <w:r>
        <w:rPr>
          <w:b/>
          <w:bCs/>
        </w:rPr>
        <w:t xml:space="preserve"> dimension: Number of layers</w:t>
      </w:r>
    </w:p>
    <w:p w14:paraId="5D50DB9A" w14:textId="13C798D0" w:rsidR="00E97952" w:rsidRDefault="00E97952" w:rsidP="00E97952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>4</w:t>
      </w:r>
      <w:r w:rsidRPr="00E97952">
        <w:rPr>
          <w:b/>
          <w:bCs/>
          <w:vertAlign w:val="superscript"/>
        </w:rPr>
        <w:t>th</w:t>
      </w:r>
      <w:r>
        <w:rPr>
          <w:b/>
          <w:bCs/>
        </w:rPr>
        <w:t xml:space="preserve"> dimension:</w:t>
      </w:r>
      <w:r w:rsidR="00E17AD9">
        <w:rPr>
          <w:b/>
          <w:bCs/>
        </w:rPr>
        <w:t xml:space="preserve"> Number of antenna ports</w:t>
      </w:r>
    </w:p>
    <w:p w14:paraId="471AF6E9" w14:textId="285752A5" w:rsidR="00E17AD9" w:rsidRDefault="00E17AD9" w:rsidP="00E97952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>5</w:t>
      </w:r>
      <w:r w:rsidRPr="00E17AD9">
        <w:rPr>
          <w:b/>
          <w:bCs/>
          <w:vertAlign w:val="superscript"/>
        </w:rPr>
        <w:t>th</w:t>
      </w:r>
      <w:r>
        <w:rPr>
          <w:b/>
          <w:bCs/>
        </w:rPr>
        <w:t xml:space="preserve"> dimension: Real and imaginary</w:t>
      </w:r>
    </w:p>
    <w:p w14:paraId="226A9387" w14:textId="59DFD8B3" w:rsidR="00A105B9" w:rsidRDefault="00A105B9" w:rsidP="00E97952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 xml:space="preserve">Note: Each element of the dataset will </w:t>
      </w:r>
      <w:r w:rsidR="00BE027E">
        <w:rPr>
          <w:b/>
          <w:bCs/>
        </w:rPr>
        <w:t>be</w:t>
      </w:r>
      <w:r>
        <w:rPr>
          <w:b/>
          <w:bCs/>
        </w:rPr>
        <w:t xml:space="preserve"> a </w:t>
      </w:r>
      <w:r w:rsidR="006C3DDD">
        <w:rPr>
          <w:b/>
          <w:bCs/>
        </w:rPr>
        <w:t>floating-point</w:t>
      </w:r>
      <w:r>
        <w:rPr>
          <w:b/>
          <w:bCs/>
        </w:rPr>
        <w:t xml:space="preserve"> real number</w:t>
      </w:r>
    </w:p>
    <w:p w14:paraId="23B92E0A" w14:textId="2848B6A4" w:rsidR="00A105B9" w:rsidRPr="00E97952" w:rsidRDefault="00A105B9" w:rsidP="006C3DDD">
      <w:pPr>
        <w:pStyle w:val="ListParagraph"/>
        <w:ind w:left="1440"/>
        <w:rPr>
          <w:b/>
          <w:bCs/>
        </w:rPr>
      </w:pPr>
    </w:p>
    <w:p w14:paraId="4A6C6C9B" w14:textId="77777777" w:rsidR="00C358C1" w:rsidRPr="00CA3B7C" w:rsidRDefault="003737A1" w:rsidP="003737A1">
      <w:pPr>
        <w:rPr>
          <w:b/>
          <w:bCs/>
        </w:rPr>
      </w:pPr>
      <w:r w:rsidRPr="00CA3B7C">
        <w:rPr>
          <w:rFonts w:eastAsia="DengXian"/>
          <w:b/>
          <w:bCs/>
          <w:lang w:val="en-US" w:eastAsia="zh-CN"/>
        </w:rPr>
        <w:t xml:space="preserve">Proposal 4: </w:t>
      </w:r>
      <w:r w:rsidRPr="00CA3B7C">
        <w:rPr>
          <w:b/>
          <w:bCs/>
        </w:rPr>
        <w:t>Each dataset file’s name should include</w:t>
      </w:r>
      <w:r w:rsidR="00C358C1" w:rsidRPr="00CA3B7C">
        <w:rPr>
          <w:b/>
          <w:bCs/>
        </w:rPr>
        <w:t>:</w:t>
      </w:r>
    </w:p>
    <w:p w14:paraId="383262F6" w14:textId="2A717778" w:rsidR="00C358C1" w:rsidRPr="00CA3B7C" w:rsidRDefault="00A52D5F" w:rsidP="00C358C1">
      <w:pPr>
        <w:pStyle w:val="ListParagraph"/>
        <w:numPr>
          <w:ilvl w:val="0"/>
          <w:numId w:val="11"/>
        </w:numPr>
        <w:rPr>
          <w:b/>
          <w:bCs/>
        </w:rPr>
      </w:pPr>
      <w:r w:rsidRPr="00CA3B7C">
        <w:rPr>
          <w:b/>
          <w:bCs/>
        </w:rPr>
        <w:t>a</w:t>
      </w:r>
      <w:r w:rsidR="003737A1" w:rsidRPr="00CA3B7C">
        <w:rPr>
          <w:b/>
          <w:bCs/>
        </w:rPr>
        <w:t xml:space="preserve"> unique identifie</w:t>
      </w:r>
      <w:r w:rsidR="00834486" w:rsidRPr="00CA3B7C">
        <w:rPr>
          <w:b/>
          <w:bCs/>
        </w:rPr>
        <w:t>r</w:t>
      </w:r>
      <w:r w:rsidR="003737A1" w:rsidRPr="00CA3B7C">
        <w:rPr>
          <w:b/>
          <w:bCs/>
        </w:rPr>
        <w:t xml:space="preserve"> for the company, </w:t>
      </w:r>
    </w:p>
    <w:p w14:paraId="62F71F05" w14:textId="77777777" w:rsidR="00C358C1" w:rsidRPr="00CA3B7C" w:rsidRDefault="003737A1" w:rsidP="00C358C1">
      <w:pPr>
        <w:pStyle w:val="ListParagraph"/>
        <w:numPr>
          <w:ilvl w:val="0"/>
          <w:numId w:val="11"/>
        </w:numPr>
        <w:rPr>
          <w:b/>
          <w:bCs/>
        </w:rPr>
      </w:pPr>
      <w:r w:rsidRPr="00CA3B7C">
        <w:rPr>
          <w:b/>
          <w:bCs/>
        </w:rPr>
        <w:t>meeting number</w:t>
      </w:r>
    </w:p>
    <w:p w14:paraId="4910EC80" w14:textId="77777777" w:rsidR="00C358C1" w:rsidRPr="00CA3B7C" w:rsidRDefault="00C358C1" w:rsidP="00C358C1">
      <w:pPr>
        <w:pStyle w:val="ListParagraph"/>
        <w:numPr>
          <w:ilvl w:val="0"/>
          <w:numId w:val="11"/>
        </w:numPr>
        <w:rPr>
          <w:b/>
          <w:bCs/>
        </w:rPr>
      </w:pPr>
      <w:r w:rsidRPr="00CA3B7C">
        <w:rPr>
          <w:b/>
          <w:bCs/>
        </w:rPr>
        <w:t>part number</w:t>
      </w:r>
    </w:p>
    <w:p w14:paraId="1D330163" w14:textId="262ACC49" w:rsidR="00187E91" w:rsidRPr="00CA3B7C" w:rsidRDefault="005C308E" w:rsidP="00834486">
      <w:pPr>
        <w:pStyle w:val="ListParagraph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d</w:t>
      </w:r>
      <w:r w:rsidR="00834486" w:rsidRPr="00CA3B7C">
        <w:rPr>
          <w:b/>
          <w:bCs/>
        </w:rPr>
        <w:t>ataset</w:t>
      </w:r>
      <w:r w:rsidR="00187E91" w:rsidRPr="00CA3B7C">
        <w:rPr>
          <w:b/>
          <w:bCs/>
        </w:rPr>
        <w:t xml:space="preserve"> can be split among different pa</w:t>
      </w:r>
      <w:r w:rsidR="006B6735">
        <w:rPr>
          <w:b/>
          <w:bCs/>
        </w:rPr>
        <w:t>rts</w:t>
      </w:r>
      <w:r w:rsidR="00187E91" w:rsidRPr="00CA3B7C">
        <w:rPr>
          <w:b/>
          <w:bCs/>
        </w:rPr>
        <w:t xml:space="preserve"> where each part contains data of a subset of samples. </w:t>
      </w:r>
    </w:p>
    <w:p w14:paraId="2C76AC89" w14:textId="34FDFC49" w:rsidR="00387E7A" w:rsidRDefault="00387E7A" w:rsidP="00C358C1">
      <w:pPr>
        <w:pStyle w:val="ListParagraph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One of the following two options can be selected:</w:t>
      </w:r>
    </w:p>
    <w:p w14:paraId="70DDBEC0" w14:textId="77777777" w:rsidR="00BF3A3C" w:rsidRDefault="00387E7A" w:rsidP="00BF3A3C">
      <w:pPr>
        <w:pStyle w:val="ListParagraph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Option 1</w:t>
      </w:r>
      <w:r w:rsidR="00BF3A3C">
        <w:rPr>
          <w:b/>
          <w:bCs/>
        </w:rPr>
        <w:t xml:space="preserve"> (Different files for training and testing)</w:t>
      </w:r>
    </w:p>
    <w:p w14:paraId="7705E8B9" w14:textId="77777777" w:rsidR="00875B90" w:rsidRPr="00BF3A3C" w:rsidRDefault="00875B90" w:rsidP="00875B90">
      <w:pPr>
        <w:pStyle w:val="ListParagraph"/>
        <w:numPr>
          <w:ilvl w:val="2"/>
          <w:numId w:val="11"/>
        </w:numPr>
        <w:rPr>
          <w:b/>
          <w:bCs/>
        </w:rPr>
      </w:pPr>
      <w:r w:rsidRPr="00BF3A3C">
        <w:rPr>
          <w:b/>
          <w:bCs/>
        </w:rPr>
        <w:t xml:space="preserve">Dataset file’s name should include </w:t>
      </w:r>
      <w:r>
        <w:rPr>
          <w:b/>
          <w:bCs/>
        </w:rPr>
        <w:t>i</w:t>
      </w:r>
      <w:r w:rsidRPr="00BF3A3C">
        <w:rPr>
          <w:b/>
          <w:bCs/>
        </w:rPr>
        <w:t>nfo regarding the use case of the dataset (training vs testing)</w:t>
      </w:r>
    </w:p>
    <w:p w14:paraId="68288F14" w14:textId="64499DAC" w:rsidR="00875B90" w:rsidRPr="00875B90" w:rsidRDefault="00875B90" w:rsidP="00875B90">
      <w:pPr>
        <w:pStyle w:val="ListParagraph"/>
        <w:numPr>
          <w:ilvl w:val="2"/>
          <w:numId w:val="11"/>
        </w:numPr>
        <w:rPr>
          <w:b/>
          <w:bCs/>
        </w:rPr>
      </w:pPr>
      <w:r w:rsidRPr="009E3E12">
        <w:rPr>
          <w:b/>
          <w:bCs/>
        </w:rPr>
        <w:t>Note</w:t>
      </w:r>
      <w:r w:rsidR="005C308E">
        <w:rPr>
          <w:b/>
          <w:bCs/>
        </w:rPr>
        <w:t>1</w:t>
      </w:r>
      <w:r w:rsidRPr="009E3E12">
        <w:rPr>
          <w:b/>
          <w:bCs/>
        </w:rPr>
        <w:t>: An example filename can be “Enc</w:t>
      </w:r>
      <w:r>
        <w:rPr>
          <w:b/>
          <w:bCs/>
        </w:rPr>
        <w:t>oderInput</w:t>
      </w:r>
      <w:r w:rsidRPr="009E3E12">
        <w:rPr>
          <w:b/>
          <w:bCs/>
        </w:rPr>
        <w:t>_Train_Company1_113_Part0”</w:t>
      </w:r>
    </w:p>
    <w:p w14:paraId="747675F3" w14:textId="2DCEC2DE" w:rsidR="00CA3949" w:rsidRPr="003E29A0" w:rsidRDefault="00CA3949" w:rsidP="003E29A0">
      <w:pPr>
        <w:pStyle w:val="ListParagraph"/>
        <w:numPr>
          <w:ilvl w:val="1"/>
          <w:numId w:val="11"/>
        </w:numPr>
        <w:rPr>
          <w:b/>
          <w:bCs/>
        </w:rPr>
      </w:pPr>
      <w:r>
        <w:rPr>
          <w:b/>
          <w:bCs/>
        </w:rPr>
        <w:lastRenderedPageBreak/>
        <w:t>Option 2 (Same file for training and testing)</w:t>
      </w:r>
    </w:p>
    <w:p w14:paraId="03A173F9" w14:textId="77FB0833" w:rsidR="00CA3949" w:rsidRPr="005C308E" w:rsidRDefault="00CA3949" w:rsidP="00BF3A3C">
      <w:pPr>
        <w:pStyle w:val="ListParagraph"/>
        <w:numPr>
          <w:ilvl w:val="2"/>
          <w:numId w:val="11"/>
        </w:numPr>
        <w:rPr>
          <w:b/>
          <w:bCs/>
        </w:rPr>
      </w:pPr>
      <w:r w:rsidRPr="005C308E">
        <w:rPr>
          <w:b/>
          <w:bCs/>
        </w:rPr>
        <w:t>RAN4 needs to specify how to split the samples between training and testing</w:t>
      </w:r>
    </w:p>
    <w:p w14:paraId="73BB3AD0" w14:textId="6DE1ABD6" w:rsidR="00CA3949" w:rsidRDefault="00CA3949" w:rsidP="00CA3949">
      <w:pPr>
        <w:pStyle w:val="ListParagraph"/>
        <w:numPr>
          <w:ilvl w:val="3"/>
          <w:numId w:val="11"/>
        </w:numPr>
        <w:rPr>
          <w:b/>
          <w:bCs/>
        </w:rPr>
      </w:pPr>
      <w:r>
        <w:rPr>
          <w:b/>
          <w:bCs/>
        </w:rPr>
        <w:t>e.g., the 1</w:t>
      </w:r>
      <w:r w:rsidRPr="00CA3949">
        <w:rPr>
          <w:b/>
          <w:bCs/>
          <w:vertAlign w:val="superscript"/>
        </w:rPr>
        <w:t>st</w:t>
      </w:r>
      <w:r>
        <w:rPr>
          <w:b/>
          <w:bCs/>
        </w:rPr>
        <w:t xml:space="preserve"> 80% can be used for training and the last 20% can be used for testing</w:t>
      </w:r>
    </w:p>
    <w:p w14:paraId="020428DD" w14:textId="7732C0C6" w:rsidR="00875B90" w:rsidRPr="00875B90" w:rsidRDefault="00875B90" w:rsidP="00875B90">
      <w:pPr>
        <w:pStyle w:val="ListParagraph"/>
        <w:numPr>
          <w:ilvl w:val="2"/>
          <w:numId w:val="11"/>
        </w:numPr>
        <w:rPr>
          <w:b/>
          <w:bCs/>
        </w:rPr>
      </w:pPr>
      <w:r w:rsidRPr="009E3E12">
        <w:rPr>
          <w:b/>
          <w:bCs/>
        </w:rPr>
        <w:t>Note</w:t>
      </w:r>
      <w:r w:rsidR="005C308E">
        <w:rPr>
          <w:b/>
          <w:bCs/>
        </w:rPr>
        <w:t>2</w:t>
      </w:r>
      <w:r w:rsidRPr="009E3E12">
        <w:rPr>
          <w:b/>
          <w:bCs/>
        </w:rPr>
        <w:t>: An example filename can be “</w:t>
      </w:r>
      <w:proofErr w:type="spellStart"/>
      <w:r w:rsidRPr="009E3E12">
        <w:rPr>
          <w:b/>
          <w:bCs/>
        </w:rPr>
        <w:t>Enc</w:t>
      </w:r>
      <w:r>
        <w:rPr>
          <w:b/>
          <w:bCs/>
        </w:rPr>
        <w:t>oderInput</w:t>
      </w:r>
      <w:proofErr w:type="spellEnd"/>
      <w:r w:rsidR="003E29A0" w:rsidRPr="009E3E12">
        <w:rPr>
          <w:b/>
          <w:bCs/>
        </w:rPr>
        <w:t xml:space="preserve"> </w:t>
      </w:r>
      <w:r w:rsidRPr="009E3E12">
        <w:rPr>
          <w:b/>
          <w:bCs/>
        </w:rPr>
        <w:t>_Company1_113_Part0”</w:t>
      </w:r>
    </w:p>
    <w:p w14:paraId="44F1AA94" w14:textId="4162E6D8" w:rsidR="0035276C" w:rsidRPr="008A4B09" w:rsidRDefault="00A52D5F" w:rsidP="00AF3747">
      <w:pPr>
        <w:pStyle w:val="ListParagraph"/>
        <w:numPr>
          <w:ilvl w:val="1"/>
          <w:numId w:val="11"/>
        </w:numPr>
        <w:rPr>
          <w:b/>
          <w:bCs/>
        </w:rPr>
      </w:pPr>
      <w:r w:rsidRPr="00CA3B7C">
        <w:rPr>
          <w:b/>
          <w:bCs/>
        </w:rPr>
        <w:t xml:space="preserve">In </w:t>
      </w:r>
      <w:r w:rsidR="00C85C97">
        <w:rPr>
          <w:b/>
          <w:bCs/>
        </w:rPr>
        <w:t>note</w:t>
      </w:r>
      <w:r w:rsidR="005C308E">
        <w:rPr>
          <w:b/>
          <w:bCs/>
        </w:rPr>
        <w:t>1 and note2,</w:t>
      </w:r>
      <w:r w:rsidRPr="00CA3B7C">
        <w:rPr>
          <w:b/>
          <w:bCs/>
        </w:rPr>
        <w:t xml:space="preserve"> </w:t>
      </w:r>
      <w:r w:rsidR="00C85C97">
        <w:rPr>
          <w:b/>
          <w:bCs/>
        </w:rPr>
        <w:t>#</w:t>
      </w:r>
      <w:r w:rsidR="008A4B09">
        <w:rPr>
          <w:b/>
          <w:bCs/>
        </w:rPr>
        <w:t>1</w:t>
      </w:r>
      <w:r w:rsidRPr="00CA3B7C">
        <w:rPr>
          <w:b/>
          <w:bCs/>
        </w:rPr>
        <w:t xml:space="preserve"> denotes the unique identifier of a company and </w:t>
      </w:r>
      <w:r w:rsidR="00C85C97">
        <w:rPr>
          <w:b/>
          <w:bCs/>
        </w:rPr>
        <w:t>#</w:t>
      </w:r>
      <w:r w:rsidRPr="00CA3B7C">
        <w:rPr>
          <w:b/>
          <w:bCs/>
        </w:rPr>
        <w:t>113 denotes meeting number.</w:t>
      </w:r>
    </w:p>
    <w:p w14:paraId="618A900D" w14:textId="1873BB26" w:rsidR="00CC0FE8" w:rsidRPr="00670C2A" w:rsidRDefault="00CC0FE8">
      <w:pPr>
        <w:pStyle w:val="Heading2"/>
        <w:rPr>
          <w:rFonts w:asciiTheme="minorHAnsi" w:hAnsiTheme="minorHAnsi" w:cstheme="minorHAnsi"/>
        </w:rPr>
      </w:pPr>
      <w:r w:rsidRPr="00670C2A">
        <w:rPr>
          <w:rFonts w:asciiTheme="minorHAnsi" w:hAnsiTheme="minorHAnsi" w:cstheme="minorHAnsi"/>
        </w:rPr>
        <w:t>Data Format for AI/ML Model</w:t>
      </w:r>
    </w:p>
    <w:p w14:paraId="5B0CFD67" w14:textId="7BA76993" w:rsidR="00F01110" w:rsidRDefault="00F01110" w:rsidP="00F01110">
      <w:r>
        <w:t xml:space="preserve">Companies proposed to use three different formats to store AI/ML model: </w:t>
      </w:r>
      <w:r w:rsidR="003D1832">
        <w:t>ONNX</w:t>
      </w:r>
      <w:r>
        <w:t xml:space="preserve">, </w:t>
      </w:r>
      <w:proofErr w:type="spellStart"/>
      <w:r>
        <w:t>PyTorch</w:t>
      </w:r>
      <w:proofErr w:type="spellEnd"/>
      <w:r>
        <w:t xml:space="preserve"> and TensorFlow.</w:t>
      </w:r>
    </w:p>
    <w:p w14:paraId="214F2A28" w14:textId="4AE24B26" w:rsidR="00563818" w:rsidRDefault="00B71C30" w:rsidP="00F01110">
      <w:r>
        <w:t xml:space="preserve">Some companies use </w:t>
      </w:r>
      <w:proofErr w:type="spellStart"/>
      <w:proofErr w:type="gramStart"/>
      <w:r>
        <w:t>PyTorch</w:t>
      </w:r>
      <w:proofErr w:type="spellEnd"/>
      <w:proofErr w:type="gramEnd"/>
      <w:r>
        <w:t xml:space="preserve"> and some other companies use TensorFlow to store AI/ML model</w:t>
      </w:r>
      <w:r w:rsidR="008123A6">
        <w:t xml:space="preserve">. ONNX is an </w:t>
      </w:r>
      <w:r w:rsidR="005A6AE9">
        <w:t>open-source</w:t>
      </w:r>
      <w:r w:rsidR="008123A6">
        <w:t xml:space="preserve"> </w:t>
      </w:r>
      <w:r w:rsidR="00192E32">
        <w:t>software</w:t>
      </w:r>
      <w:r w:rsidR="005A6AE9">
        <w:t xml:space="preserve">. </w:t>
      </w:r>
      <w:r w:rsidR="00FF34E8">
        <w:t xml:space="preserve">Companies need to know </w:t>
      </w:r>
      <w:r w:rsidR="0039681F">
        <w:t xml:space="preserve">the </w:t>
      </w:r>
      <w:r w:rsidR="00FF34E8">
        <w:t xml:space="preserve">version of </w:t>
      </w:r>
      <w:r w:rsidR="00827F35">
        <w:t>ONNX</w:t>
      </w:r>
      <w:r w:rsidR="0039681F">
        <w:t xml:space="preserve"> and corresponding </w:t>
      </w:r>
      <w:proofErr w:type="spellStart"/>
      <w:r w:rsidR="0039681F">
        <w:t>opset</w:t>
      </w:r>
      <w:proofErr w:type="spellEnd"/>
      <w:r w:rsidR="0039681F">
        <w:t xml:space="preserve"> to </w:t>
      </w:r>
      <w:r w:rsidR="00E651F0">
        <w:t>use another companies’ ONNX based model.</w:t>
      </w:r>
      <w:r w:rsidR="00827F35">
        <w:t xml:space="preserve"> </w:t>
      </w:r>
      <w:r w:rsidR="00C171F0">
        <w:t xml:space="preserve">Besides, </w:t>
      </w:r>
      <w:r w:rsidR="009D497F">
        <w:t xml:space="preserve">name of different layers in the model also </w:t>
      </w:r>
      <w:r w:rsidR="00740893">
        <w:t>needs</w:t>
      </w:r>
      <w:r w:rsidR="009D497F">
        <w:t xml:space="preserve"> to be shared along with ONNX formats.</w:t>
      </w:r>
      <w:r w:rsidR="00FF34E8">
        <w:t xml:space="preserve"> </w:t>
      </w:r>
      <w:r w:rsidR="009D497F">
        <w:t xml:space="preserve">Companies need to agree to </w:t>
      </w:r>
      <w:r w:rsidR="00925521">
        <w:t>the naming convention of different layers, too.</w:t>
      </w:r>
    </w:p>
    <w:p w14:paraId="046C759A" w14:textId="74EDBDC8" w:rsidR="00925521" w:rsidRDefault="00925521" w:rsidP="00F01110">
      <w:r>
        <w:t xml:space="preserve">It would be useful if companies share </w:t>
      </w:r>
      <w:proofErr w:type="spellStart"/>
      <w:r>
        <w:t>PyTorch</w:t>
      </w:r>
      <w:proofErr w:type="spellEnd"/>
      <w:r>
        <w:t xml:space="preserve"> or TensorFlow based model, too. </w:t>
      </w:r>
      <w:proofErr w:type="spellStart"/>
      <w:r>
        <w:t>Py</w:t>
      </w:r>
      <w:r w:rsidR="00A32C9E">
        <w:t>Torch</w:t>
      </w:r>
      <w:proofErr w:type="spellEnd"/>
      <w:r w:rsidR="00A32C9E">
        <w:t xml:space="preserve"> or TensorFlow based model will allow companies to easily </w:t>
      </w:r>
      <w:r w:rsidR="00E3667D">
        <w:t>replicate another companies’ model during training and testing.</w:t>
      </w:r>
    </w:p>
    <w:p w14:paraId="24311CF6" w14:textId="5E8F6FD1" w:rsidR="008478A5" w:rsidRPr="008478A5" w:rsidRDefault="008478A5" w:rsidP="00F01110">
      <w:pPr>
        <w:rPr>
          <w:b/>
          <w:bCs/>
        </w:rPr>
      </w:pPr>
      <w:r w:rsidRPr="008478A5">
        <w:rPr>
          <w:b/>
          <w:bCs/>
        </w:rPr>
        <w:t xml:space="preserve">Observation 3: ONNX is an open-source software. On the other hand, </w:t>
      </w:r>
      <w:proofErr w:type="spellStart"/>
      <w:r w:rsidRPr="008478A5">
        <w:rPr>
          <w:b/>
          <w:bCs/>
        </w:rPr>
        <w:t>PyTorch</w:t>
      </w:r>
      <w:proofErr w:type="spellEnd"/>
      <w:r w:rsidRPr="008478A5">
        <w:rPr>
          <w:b/>
          <w:bCs/>
        </w:rPr>
        <w:t xml:space="preserve"> or TensorFlow based model will allow companies to easily replicate another companies’ model during training and testing.</w:t>
      </w:r>
    </w:p>
    <w:p w14:paraId="10D6F5D3" w14:textId="77777777" w:rsidR="009B5839" w:rsidRDefault="00CA3274" w:rsidP="009601BC">
      <w:pPr>
        <w:rPr>
          <w:b/>
          <w:bCs/>
        </w:rPr>
      </w:pPr>
      <w:r w:rsidRPr="00DA733A">
        <w:rPr>
          <w:b/>
          <w:bCs/>
        </w:rPr>
        <w:t>Proposal</w:t>
      </w:r>
      <w:r w:rsidR="00873143">
        <w:rPr>
          <w:b/>
          <w:bCs/>
        </w:rPr>
        <w:t xml:space="preserve"> </w:t>
      </w:r>
      <w:r w:rsidR="00F03916">
        <w:rPr>
          <w:b/>
          <w:bCs/>
        </w:rPr>
        <w:t>5</w:t>
      </w:r>
      <w:r w:rsidRPr="00DA733A">
        <w:rPr>
          <w:b/>
          <w:bCs/>
        </w:rPr>
        <w:t xml:space="preserve">: Companies </w:t>
      </w:r>
      <w:r w:rsidR="00E3667D">
        <w:rPr>
          <w:b/>
          <w:bCs/>
        </w:rPr>
        <w:t>should share</w:t>
      </w:r>
      <w:r w:rsidRPr="00DA733A">
        <w:rPr>
          <w:b/>
          <w:bCs/>
        </w:rPr>
        <w:t xml:space="preserve"> </w:t>
      </w:r>
      <w:r w:rsidR="00DA733A" w:rsidRPr="00DA733A">
        <w:rPr>
          <w:b/>
          <w:bCs/>
        </w:rPr>
        <w:t>AI/ML model</w:t>
      </w:r>
      <w:r w:rsidR="00E3667D">
        <w:rPr>
          <w:b/>
          <w:bCs/>
        </w:rPr>
        <w:t>, at least,</w:t>
      </w:r>
      <w:r w:rsidR="00DA733A" w:rsidRPr="00DA733A">
        <w:rPr>
          <w:b/>
          <w:bCs/>
        </w:rPr>
        <w:t xml:space="preserve"> in</w:t>
      </w:r>
      <w:r w:rsidR="0009791F">
        <w:rPr>
          <w:b/>
          <w:bCs/>
        </w:rPr>
        <w:t xml:space="preserve"> ONNX.</w:t>
      </w:r>
      <w:r w:rsidR="006251FD">
        <w:rPr>
          <w:b/>
          <w:bCs/>
        </w:rPr>
        <w:t xml:space="preserve"> Companies should be encouraged to share AI/ML model either in </w:t>
      </w:r>
      <w:proofErr w:type="spellStart"/>
      <w:r w:rsidR="006251FD">
        <w:rPr>
          <w:b/>
          <w:bCs/>
        </w:rPr>
        <w:t>PyTorch</w:t>
      </w:r>
      <w:proofErr w:type="spellEnd"/>
      <w:r w:rsidR="006251FD">
        <w:rPr>
          <w:b/>
          <w:bCs/>
        </w:rPr>
        <w:t xml:space="preserve"> or TensorFlow, too, </w:t>
      </w:r>
      <w:r w:rsidR="00C4651F">
        <w:rPr>
          <w:b/>
          <w:bCs/>
        </w:rPr>
        <w:t xml:space="preserve">so that one company can easily replicate another company’s model if they are </w:t>
      </w:r>
      <w:r w:rsidR="009B5839">
        <w:rPr>
          <w:b/>
          <w:bCs/>
        </w:rPr>
        <w:t>using the same format.</w:t>
      </w:r>
    </w:p>
    <w:p w14:paraId="6F533689" w14:textId="022E5D86" w:rsidR="00CA3274" w:rsidRDefault="009B5839" w:rsidP="009601BC">
      <w:pPr>
        <w:rPr>
          <w:b/>
          <w:bCs/>
        </w:rPr>
      </w:pPr>
      <w:r>
        <w:rPr>
          <w:b/>
          <w:bCs/>
        </w:rPr>
        <w:t>Proposal</w:t>
      </w:r>
      <w:r w:rsidR="00740893">
        <w:rPr>
          <w:b/>
          <w:bCs/>
        </w:rPr>
        <w:t xml:space="preserve"> 6</w:t>
      </w:r>
      <w:r>
        <w:rPr>
          <w:b/>
          <w:bCs/>
        </w:rPr>
        <w:t>: For ONNX based AI/ML model, following info should be shared:</w:t>
      </w:r>
      <w:r w:rsidR="00F9249F">
        <w:rPr>
          <w:b/>
          <w:bCs/>
        </w:rPr>
        <w:t xml:space="preserve"> </w:t>
      </w:r>
    </w:p>
    <w:p w14:paraId="69F5BD73" w14:textId="01D20096" w:rsidR="004847C7" w:rsidRDefault="009B5839" w:rsidP="00484413">
      <w:pPr>
        <w:pStyle w:val="ListParagraph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 xml:space="preserve">Version of ONNX and </w:t>
      </w:r>
      <w:r w:rsidR="00FD0C26">
        <w:rPr>
          <w:b/>
          <w:bCs/>
        </w:rPr>
        <w:t>the</w:t>
      </w:r>
      <w:r w:rsidR="006B178D">
        <w:rPr>
          <w:b/>
          <w:bCs/>
        </w:rPr>
        <w:t xml:space="preserve"> corresponding</w:t>
      </w:r>
      <w:r w:rsidR="00FD0C26">
        <w:rPr>
          <w:b/>
          <w:bCs/>
        </w:rPr>
        <w:t xml:space="preserve"> version of </w:t>
      </w:r>
      <w:r w:rsidR="003D1832">
        <w:rPr>
          <w:b/>
          <w:bCs/>
        </w:rPr>
        <w:t>OPSET</w:t>
      </w:r>
      <w:r w:rsidR="00FD0C26">
        <w:rPr>
          <w:b/>
          <w:bCs/>
        </w:rPr>
        <w:t xml:space="preserve"> </w:t>
      </w:r>
      <w:r w:rsidR="006B178D">
        <w:rPr>
          <w:b/>
          <w:bCs/>
        </w:rPr>
        <w:t>[</w:t>
      </w:r>
      <w:r w:rsidR="00D55845">
        <w:rPr>
          <w:b/>
          <w:bCs/>
        </w:rPr>
        <w:t>3</w:t>
      </w:r>
      <w:r w:rsidR="006B178D">
        <w:rPr>
          <w:b/>
          <w:bCs/>
        </w:rPr>
        <w:t>]</w:t>
      </w:r>
    </w:p>
    <w:p w14:paraId="596ADC0F" w14:textId="6DEEB917" w:rsidR="00460532" w:rsidRDefault="00460532" w:rsidP="00484413">
      <w:pPr>
        <w:pStyle w:val="ListParagraph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>Sh</w:t>
      </w:r>
      <w:r w:rsidR="007A410B">
        <w:rPr>
          <w:b/>
          <w:bCs/>
        </w:rPr>
        <w:t xml:space="preserve">ape </w:t>
      </w:r>
      <w:r w:rsidR="00C956A4">
        <w:rPr>
          <w:b/>
          <w:bCs/>
        </w:rPr>
        <w:t xml:space="preserve">of ONNX </w:t>
      </w:r>
      <w:r w:rsidR="00307D81">
        <w:rPr>
          <w:b/>
          <w:bCs/>
        </w:rPr>
        <w:t xml:space="preserve">input and </w:t>
      </w:r>
      <w:r w:rsidR="003C73ED">
        <w:rPr>
          <w:b/>
          <w:bCs/>
        </w:rPr>
        <w:t>output.</w:t>
      </w:r>
    </w:p>
    <w:p w14:paraId="13BC1B0B" w14:textId="3A8EBD64" w:rsidR="005E3F19" w:rsidRDefault="007B331B" w:rsidP="00484413">
      <w:pPr>
        <w:pStyle w:val="ListParagraph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>Name of different layers</w:t>
      </w:r>
      <w:r w:rsidR="005E3F19">
        <w:rPr>
          <w:b/>
          <w:bCs/>
        </w:rPr>
        <w:t xml:space="preserve"> of the model</w:t>
      </w:r>
      <w:r w:rsidR="00670176">
        <w:rPr>
          <w:b/>
          <w:bCs/>
        </w:rPr>
        <w:t xml:space="preserve"> along with ONNX format</w:t>
      </w:r>
    </w:p>
    <w:p w14:paraId="5EC4BBD0" w14:textId="01172F8D" w:rsidR="009E447F" w:rsidRDefault="007B331B" w:rsidP="009E447F">
      <w:pPr>
        <w:pStyle w:val="ListParagraph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>Naming convention of layer needs to be agreed.</w:t>
      </w:r>
    </w:p>
    <w:p w14:paraId="07577E1E" w14:textId="16CE1432" w:rsidR="007B331B" w:rsidRDefault="007B331B" w:rsidP="009E447F">
      <w:pPr>
        <w:pStyle w:val="ListParagraph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 xml:space="preserve">Note: </w:t>
      </w:r>
      <w:r w:rsidR="000D2595">
        <w:rPr>
          <w:b/>
          <w:bCs/>
        </w:rPr>
        <w:t>For example, the bias of the 1</w:t>
      </w:r>
      <w:r w:rsidR="000D2595" w:rsidRPr="000D2595">
        <w:rPr>
          <w:b/>
          <w:bCs/>
          <w:vertAlign w:val="superscript"/>
        </w:rPr>
        <w:t>st</w:t>
      </w:r>
      <w:r w:rsidR="000D2595">
        <w:rPr>
          <w:b/>
          <w:bCs/>
        </w:rPr>
        <w:t xml:space="preserve"> layer of the encoder can be referred to as</w:t>
      </w:r>
      <w:r w:rsidR="002B4DCF">
        <w:rPr>
          <w:b/>
          <w:bCs/>
        </w:rPr>
        <w:t xml:space="preserve"> enc.1.bias. </w:t>
      </w:r>
    </w:p>
    <w:p w14:paraId="7E485B5E" w14:textId="2A1DAF84" w:rsidR="00670C2A" w:rsidRDefault="00670C2A">
      <w:pPr>
        <w:pStyle w:val="Heading1"/>
      </w:pPr>
      <w:r>
        <w:t>Conclusions</w:t>
      </w:r>
    </w:p>
    <w:p w14:paraId="46799026" w14:textId="77777777" w:rsidR="0069333B" w:rsidRDefault="0069333B" w:rsidP="0069333B"/>
    <w:p w14:paraId="16BDEED0" w14:textId="77777777" w:rsidR="00510E84" w:rsidRPr="0069333B" w:rsidRDefault="00510E84" w:rsidP="00510E84">
      <w:pPr>
        <w:rPr>
          <w:b/>
          <w:bCs/>
        </w:rPr>
      </w:pPr>
      <w:r w:rsidRPr="0069333B">
        <w:rPr>
          <w:b/>
          <w:bCs/>
        </w:rPr>
        <w:t xml:space="preserve">Observation 1: </w:t>
      </w:r>
      <w:proofErr w:type="spellStart"/>
      <w:r w:rsidRPr="0069333B">
        <w:rPr>
          <w:b/>
          <w:bCs/>
        </w:rPr>
        <w:t>Matlab</w:t>
      </w:r>
      <w:proofErr w:type="spellEnd"/>
      <w:r w:rsidRPr="0069333B">
        <w:rPr>
          <w:b/>
          <w:bCs/>
        </w:rPr>
        <w:t xml:space="preserve"> is not an open-source software.</w:t>
      </w:r>
    </w:p>
    <w:p w14:paraId="23708C97" w14:textId="77777777" w:rsidR="00A4172E" w:rsidRPr="0069333B" w:rsidRDefault="00A4172E" w:rsidP="00A4172E">
      <w:pPr>
        <w:rPr>
          <w:b/>
          <w:bCs/>
        </w:rPr>
      </w:pPr>
      <w:r w:rsidRPr="0069333B">
        <w:rPr>
          <w:b/>
          <w:bCs/>
        </w:rPr>
        <w:t xml:space="preserve">Observation 2: NumPy is </w:t>
      </w:r>
      <w:r>
        <w:rPr>
          <w:b/>
          <w:bCs/>
        </w:rPr>
        <w:t xml:space="preserve">frequently </w:t>
      </w:r>
      <w:r w:rsidRPr="0069333B">
        <w:rPr>
          <w:b/>
          <w:bCs/>
        </w:rPr>
        <w:t>used to store training/testing/inference data in machine learning community.</w:t>
      </w:r>
    </w:p>
    <w:p w14:paraId="39FACBE0" w14:textId="77777777" w:rsidR="00510E84" w:rsidRPr="008478A5" w:rsidRDefault="00510E84" w:rsidP="00510E84">
      <w:pPr>
        <w:rPr>
          <w:b/>
          <w:bCs/>
        </w:rPr>
      </w:pPr>
      <w:r w:rsidRPr="008478A5">
        <w:rPr>
          <w:b/>
          <w:bCs/>
        </w:rPr>
        <w:t xml:space="preserve">Observation 3: ONNX is an open-source software. On the other hand, </w:t>
      </w:r>
      <w:proofErr w:type="spellStart"/>
      <w:r w:rsidRPr="008478A5">
        <w:rPr>
          <w:b/>
          <w:bCs/>
        </w:rPr>
        <w:t>PyTorch</w:t>
      </w:r>
      <w:proofErr w:type="spellEnd"/>
      <w:r w:rsidRPr="008478A5">
        <w:rPr>
          <w:b/>
          <w:bCs/>
        </w:rPr>
        <w:t xml:space="preserve"> or TensorFlow based model will allow companies to easily replicate another companies’ model during training and testing.</w:t>
      </w:r>
    </w:p>
    <w:p w14:paraId="38817762" w14:textId="77777777" w:rsidR="00510E84" w:rsidRPr="005B02DA" w:rsidRDefault="00510E84" w:rsidP="00510E84">
      <w:pPr>
        <w:rPr>
          <w:b/>
          <w:bCs/>
        </w:rPr>
      </w:pPr>
      <w:r w:rsidRPr="005B02DA">
        <w:rPr>
          <w:b/>
          <w:bCs/>
        </w:rPr>
        <w:t>Proposal 1: NumPy can be used to store training/testing/inference data.</w:t>
      </w:r>
    </w:p>
    <w:p w14:paraId="44102A94" w14:textId="77777777" w:rsidR="00510E84" w:rsidRDefault="00510E84" w:rsidP="00510E84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Proposal 2: Companies should share:</w:t>
      </w:r>
    </w:p>
    <w:p w14:paraId="3B3E4F13" w14:textId="77777777" w:rsidR="00510E84" w:rsidRDefault="00510E84" w:rsidP="00510E84">
      <w:pPr>
        <w:pStyle w:val="ListParagraph"/>
        <w:numPr>
          <w:ilvl w:val="1"/>
          <w:numId w:val="3"/>
        </w:num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 xml:space="preserve">Dataset containing encoder input per </w:t>
      </w:r>
      <w:proofErr w:type="spellStart"/>
      <w:r>
        <w:rPr>
          <w:rFonts w:eastAsia="DengXian"/>
          <w:b/>
          <w:bCs/>
          <w:lang w:val="en-US" w:eastAsia="zh-CN"/>
        </w:rPr>
        <w:t>subband</w:t>
      </w:r>
      <w:proofErr w:type="spellEnd"/>
    </w:p>
    <w:p w14:paraId="606C678A" w14:textId="77777777" w:rsidR="00510E84" w:rsidRDefault="00510E84" w:rsidP="00510E84">
      <w:pPr>
        <w:pStyle w:val="ListParagraph"/>
        <w:numPr>
          <w:ilvl w:val="1"/>
          <w:numId w:val="3"/>
        </w:num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Encoder and decoder model.</w:t>
      </w:r>
    </w:p>
    <w:p w14:paraId="39CCF898" w14:textId="77777777" w:rsidR="00510E84" w:rsidRPr="00CA3B7C" w:rsidRDefault="00510E84" w:rsidP="00510E84">
      <w:pPr>
        <w:pStyle w:val="ListParagraph"/>
        <w:numPr>
          <w:ilvl w:val="1"/>
          <w:numId w:val="3"/>
        </w:numPr>
        <w:rPr>
          <w:rFonts w:eastAsia="DengXian"/>
          <w:b/>
          <w:bCs/>
          <w:lang w:val="en-US" w:eastAsia="zh-CN"/>
        </w:rPr>
      </w:pPr>
      <w:r>
        <w:rPr>
          <w:b/>
          <w:bCs/>
        </w:rPr>
        <w:t>An additional file containing the vector quantization or scalar quantization codebook that would be applied to quantize encoder’s output.</w:t>
      </w:r>
    </w:p>
    <w:p w14:paraId="0769A26F" w14:textId="77777777" w:rsidR="00510E84" w:rsidRDefault="00510E84" w:rsidP="00510E84">
      <w:pPr>
        <w:rPr>
          <w:b/>
          <w:bCs/>
        </w:rPr>
      </w:pPr>
      <w:r w:rsidRPr="005B02DA">
        <w:rPr>
          <w:rFonts w:eastAsia="DengXian"/>
          <w:b/>
          <w:bCs/>
          <w:lang w:val="en-US" w:eastAsia="zh-CN"/>
        </w:rPr>
        <w:t xml:space="preserve">Proposal </w:t>
      </w:r>
      <w:r>
        <w:rPr>
          <w:rFonts w:eastAsia="DengXian"/>
          <w:b/>
          <w:bCs/>
          <w:lang w:val="en-US" w:eastAsia="zh-CN"/>
        </w:rPr>
        <w:t>3</w:t>
      </w:r>
      <w:r w:rsidRPr="005B02DA">
        <w:rPr>
          <w:rFonts w:eastAsia="DengXian"/>
          <w:b/>
          <w:bCs/>
          <w:lang w:val="en-US" w:eastAsia="zh-CN"/>
        </w:rPr>
        <w:t xml:space="preserve">: </w:t>
      </w:r>
      <w:r>
        <w:rPr>
          <w:b/>
          <w:bCs/>
        </w:rPr>
        <w:t>RAN4 should specify different contents of dataset along with their dimension in the following way:</w:t>
      </w:r>
    </w:p>
    <w:p w14:paraId="7A892D2D" w14:textId="77777777" w:rsidR="00510E84" w:rsidRDefault="00510E84" w:rsidP="00510E84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N (samples) X </w:t>
      </w:r>
      <w:proofErr w:type="spellStart"/>
      <w:r>
        <w:rPr>
          <w:b/>
          <w:bCs/>
        </w:rPr>
        <w:t>nSB</w:t>
      </w:r>
      <w:proofErr w:type="spellEnd"/>
      <w:r>
        <w:rPr>
          <w:b/>
          <w:bCs/>
        </w:rPr>
        <w:t xml:space="preserve"> (number of </w:t>
      </w:r>
      <w:proofErr w:type="spellStart"/>
      <w:r>
        <w:rPr>
          <w:b/>
          <w:bCs/>
        </w:rPr>
        <w:t>subbands</w:t>
      </w:r>
      <w:proofErr w:type="spellEnd"/>
      <w:r>
        <w:rPr>
          <w:b/>
          <w:bCs/>
        </w:rPr>
        <w:t xml:space="preserve">) X </w:t>
      </w:r>
      <w:proofErr w:type="spellStart"/>
      <w:r>
        <w:rPr>
          <w:b/>
          <w:bCs/>
        </w:rPr>
        <w:t>nLayers</w:t>
      </w:r>
      <w:proofErr w:type="spellEnd"/>
      <w:r>
        <w:rPr>
          <w:b/>
          <w:bCs/>
        </w:rPr>
        <w:t xml:space="preserve"> (number of layers) X </w:t>
      </w:r>
      <w:proofErr w:type="spellStart"/>
      <w:r>
        <w:rPr>
          <w:b/>
          <w:bCs/>
        </w:rPr>
        <w:t>nPorts</w:t>
      </w:r>
      <w:proofErr w:type="spellEnd"/>
      <w:r>
        <w:rPr>
          <w:b/>
          <w:bCs/>
        </w:rPr>
        <w:t xml:space="preserve"> (number of CSI-RS ports) X 2 (IQ)</w:t>
      </w:r>
    </w:p>
    <w:p w14:paraId="7B9701AB" w14:textId="77777777" w:rsidR="00510E84" w:rsidRPr="00CA3B7C" w:rsidRDefault="00510E84" w:rsidP="00510E84">
      <w:pPr>
        <w:pStyle w:val="ListParagraph"/>
        <w:rPr>
          <w:b/>
          <w:bCs/>
        </w:rPr>
      </w:pPr>
    </w:p>
    <w:p w14:paraId="6B27F3BB" w14:textId="77777777" w:rsidR="00510E84" w:rsidRPr="00CA3B7C" w:rsidRDefault="00510E84" w:rsidP="00510E84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In other words, dataset should content following info:</w:t>
      </w:r>
    </w:p>
    <w:p w14:paraId="76BE3B73" w14:textId="77777777" w:rsidR="00510E84" w:rsidRDefault="00510E84" w:rsidP="00510E84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>1</w:t>
      </w:r>
      <w:r w:rsidRPr="00E97952">
        <w:rPr>
          <w:b/>
          <w:bCs/>
          <w:vertAlign w:val="superscript"/>
        </w:rPr>
        <w:t>st</w:t>
      </w:r>
      <w:r>
        <w:rPr>
          <w:b/>
          <w:bCs/>
        </w:rPr>
        <w:t xml:space="preserve"> dimension: Number of samples</w:t>
      </w:r>
    </w:p>
    <w:p w14:paraId="7AFBA7FB" w14:textId="77777777" w:rsidR="00510E84" w:rsidRDefault="00510E84" w:rsidP="00510E84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lastRenderedPageBreak/>
        <w:t>2</w:t>
      </w:r>
      <w:r w:rsidRPr="00E97952">
        <w:rPr>
          <w:b/>
          <w:bCs/>
          <w:vertAlign w:val="superscript"/>
        </w:rPr>
        <w:t>nd</w:t>
      </w:r>
      <w:r>
        <w:rPr>
          <w:b/>
          <w:bCs/>
        </w:rPr>
        <w:t xml:space="preserve"> dimension: Number of sub-bands</w:t>
      </w:r>
    </w:p>
    <w:p w14:paraId="2368361B" w14:textId="77777777" w:rsidR="00510E84" w:rsidRDefault="00510E84" w:rsidP="00510E84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>3</w:t>
      </w:r>
      <w:r w:rsidRPr="00E97952">
        <w:rPr>
          <w:b/>
          <w:bCs/>
          <w:vertAlign w:val="superscript"/>
        </w:rPr>
        <w:t>rd</w:t>
      </w:r>
      <w:r>
        <w:rPr>
          <w:b/>
          <w:bCs/>
        </w:rPr>
        <w:t xml:space="preserve"> dimension: Number of layers</w:t>
      </w:r>
    </w:p>
    <w:p w14:paraId="6FF06F44" w14:textId="77777777" w:rsidR="00510E84" w:rsidRDefault="00510E84" w:rsidP="00510E84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>4</w:t>
      </w:r>
      <w:r w:rsidRPr="00E97952">
        <w:rPr>
          <w:b/>
          <w:bCs/>
          <w:vertAlign w:val="superscript"/>
        </w:rPr>
        <w:t>th</w:t>
      </w:r>
      <w:r>
        <w:rPr>
          <w:b/>
          <w:bCs/>
        </w:rPr>
        <w:t xml:space="preserve"> dimension: Number of antenna ports</w:t>
      </w:r>
    </w:p>
    <w:p w14:paraId="75E96C26" w14:textId="77777777" w:rsidR="00510E84" w:rsidRDefault="00510E84" w:rsidP="00510E84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>5</w:t>
      </w:r>
      <w:r w:rsidRPr="00E17AD9">
        <w:rPr>
          <w:b/>
          <w:bCs/>
          <w:vertAlign w:val="superscript"/>
        </w:rPr>
        <w:t>th</w:t>
      </w:r>
      <w:r>
        <w:rPr>
          <w:b/>
          <w:bCs/>
        </w:rPr>
        <w:t xml:space="preserve"> dimension: Real and imaginary</w:t>
      </w:r>
    </w:p>
    <w:p w14:paraId="16E6F61A" w14:textId="4AD01D06" w:rsidR="00510E84" w:rsidRDefault="00510E84" w:rsidP="00510E84">
      <w:pPr>
        <w:pStyle w:val="ListParagraph"/>
        <w:numPr>
          <w:ilvl w:val="1"/>
          <w:numId w:val="3"/>
        </w:numPr>
        <w:rPr>
          <w:b/>
          <w:bCs/>
        </w:rPr>
      </w:pPr>
      <w:r>
        <w:rPr>
          <w:b/>
          <w:bCs/>
        </w:rPr>
        <w:t xml:space="preserve">Note: Each element of the dataset will </w:t>
      </w:r>
      <w:r w:rsidR="00BE027E">
        <w:rPr>
          <w:b/>
          <w:bCs/>
        </w:rPr>
        <w:t>be</w:t>
      </w:r>
      <w:r>
        <w:rPr>
          <w:b/>
          <w:bCs/>
        </w:rPr>
        <w:t xml:space="preserve"> a floating-point real number</w:t>
      </w:r>
    </w:p>
    <w:p w14:paraId="357C0682" w14:textId="77777777" w:rsidR="00510E84" w:rsidRPr="00E97952" w:rsidRDefault="00510E84" w:rsidP="00510E84">
      <w:pPr>
        <w:pStyle w:val="ListParagraph"/>
        <w:ind w:left="1440"/>
        <w:rPr>
          <w:b/>
          <w:bCs/>
        </w:rPr>
      </w:pPr>
    </w:p>
    <w:p w14:paraId="25D0F4AA" w14:textId="77777777" w:rsidR="00B578A4" w:rsidRPr="00CA3B7C" w:rsidRDefault="00B578A4" w:rsidP="00B578A4">
      <w:pPr>
        <w:rPr>
          <w:b/>
          <w:bCs/>
        </w:rPr>
      </w:pPr>
      <w:r w:rsidRPr="00CA3B7C">
        <w:rPr>
          <w:rFonts w:eastAsia="DengXian"/>
          <w:b/>
          <w:bCs/>
          <w:lang w:val="en-US" w:eastAsia="zh-CN"/>
        </w:rPr>
        <w:t xml:space="preserve">Proposal 4: </w:t>
      </w:r>
      <w:r w:rsidRPr="00CA3B7C">
        <w:rPr>
          <w:b/>
          <w:bCs/>
        </w:rPr>
        <w:t>Each dataset file’s name should include:</w:t>
      </w:r>
    </w:p>
    <w:p w14:paraId="5C46DDAC" w14:textId="77777777" w:rsidR="00B578A4" w:rsidRPr="00CA3B7C" w:rsidRDefault="00B578A4" w:rsidP="00B578A4">
      <w:pPr>
        <w:pStyle w:val="ListParagraph"/>
        <w:numPr>
          <w:ilvl w:val="0"/>
          <w:numId w:val="11"/>
        </w:numPr>
        <w:rPr>
          <w:b/>
          <w:bCs/>
        </w:rPr>
      </w:pPr>
      <w:r w:rsidRPr="00CA3B7C">
        <w:rPr>
          <w:b/>
          <w:bCs/>
        </w:rPr>
        <w:t xml:space="preserve">a unique identifier for the company, </w:t>
      </w:r>
    </w:p>
    <w:p w14:paraId="25B2E701" w14:textId="77777777" w:rsidR="00B578A4" w:rsidRPr="00CA3B7C" w:rsidRDefault="00B578A4" w:rsidP="00B578A4">
      <w:pPr>
        <w:pStyle w:val="ListParagraph"/>
        <w:numPr>
          <w:ilvl w:val="0"/>
          <w:numId w:val="11"/>
        </w:numPr>
        <w:rPr>
          <w:b/>
          <w:bCs/>
        </w:rPr>
      </w:pPr>
      <w:r w:rsidRPr="00CA3B7C">
        <w:rPr>
          <w:b/>
          <w:bCs/>
        </w:rPr>
        <w:t>meeting number</w:t>
      </w:r>
    </w:p>
    <w:p w14:paraId="5B54CAD5" w14:textId="77777777" w:rsidR="00B578A4" w:rsidRPr="00CA3B7C" w:rsidRDefault="00B578A4" w:rsidP="00B578A4">
      <w:pPr>
        <w:pStyle w:val="ListParagraph"/>
        <w:numPr>
          <w:ilvl w:val="0"/>
          <w:numId w:val="11"/>
        </w:numPr>
        <w:rPr>
          <w:b/>
          <w:bCs/>
        </w:rPr>
      </w:pPr>
      <w:r w:rsidRPr="00CA3B7C">
        <w:rPr>
          <w:b/>
          <w:bCs/>
        </w:rPr>
        <w:t>part number</w:t>
      </w:r>
    </w:p>
    <w:p w14:paraId="5EF6336E" w14:textId="77777777" w:rsidR="00B578A4" w:rsidRPr="00CA3B7C" w:rsidRDefault="00B578A4" w:rsidP="00B578A4">
      <w:pPr>
        <w:pStyle w:val="ListParagraph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d</w:t>
      </w:r>
      <w:r w:rsidRPr="00CA3B7C">
        <w:rPr>
          <w:b/>
          <w:bCs/>
        </w:rPr>
        <w:t>ataset can be split among different pa</w:t>
      </w:r>
      <w:r>
        <w:rPr>
          <w:b/>
          <w:bCs/>
        </w:rPr>
        <w:t>rts</w:t>
      </w:r>
      <w:r w:rsidRPr="00CA3B7C">
        <w:rPr>
          <w:b/>
          <w:bCs/>
        </w:rPr>
        <w:t xml:space="preserve"> where each part contains data of a subset of samples. </w:t>
      </w:r>
    </w:p>
    <w:p w14:paraId="261FEBF0" w14:textId="77777777" w:rsidR="00B578A4" w:rsidRDefault="00B578A4" w:rsidP="00B578A4">
      <w:pPr>
        <w:pStyle w:val="ListParagraph"/>
        <w:numPr>
          <w:ilvl w:val="0"/>
          <w:numId w:val="11"/>
        </w:numPr>
        <w:rPr>
          <w:b/>
          <w:bCs/>
        </w:rPr>
      </w:pPr>
      <w:r>
        <w:rPr>
          <w:b/>
          <w:bCs/>
        </w:rPr>
        <w:t>One of the following two options can be selected:</w:t>
      </w:r>
    </w:p>
    <w:p w14:paraId="31AB1C06" w14:textId="77777777" w:rsidR="00B578A4" w:rsidRDefault="00B578A4" w:rsidP="00B578A4">
      <w:pPr>
        <w:pStyle w:val="ListParagraph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Option 1 (Different files for training and testing)</w:t>
      </w:r>
    </w:p>
    <w:p w14:paraId="0C5ED0C0" w14:textId="77777777" w:rsidR="00B578A4" w:rsidRPr="00BF3A3C" w:rsidRDefault="00B578A4" w:rsidP="00B578A4">
      <w:pPr>
        <w:pStyle w:val="ListParagraph"/>
        <w:numPr>
          <w:ilvl w:val="2"/>
          <w:numId w:val="11"/>
        </w:numPr>
        <w:rPr>
          <w:b/>
          <w:bCs/>
        </w:rPr>
      </w:pPr>
      <w:r w:rsidRPr="00BF3A3C">
        <w:rPr>
          <w:b/>
          <w:bCs/>
        </w:rPr>
        <w:t xml:space="preserve">Dataset file’s name should include </w:t>
      </w:r>
      <w:r>
        <w:rPr>
          <w:b/>
          <w:bCs/>
        </w:rPr>
        <w:t>i</w:t>
      </w:r>
      <w:r w:rsidRPr="00BF3A3C">
        <w:rPr>
          <w:b/>
          <w:bCs/>
        </w:rPr>
        <w:t>nfo regarding the use case of the dataset (training vs testing)</w:t>
      </w:r>
    </w:p>
    <w:p w14:paraId="2C7AFC90" w14:textId="77777777" w:rsidR="00B578A4" w:rsidRPr="00875B90" w:rsidRDefault="00B578A4" w:rsidP="00B578A4">
      <w:pPr>
        <w:pStyle w:val="ListParagraph"/>
        <w:numPr>
          <w:ilvl w:val="2"/>
          <w:numId w:val="11"/>
        </w:numPr>
        <w:rPr>
          <w:b/>
          <w:bCs/>
        </w:rPr>
      </w:pPr>
      <w:r w:rsidRPr="009E3E12">
        <w:rPr>
          <w:b/>
          <w:bCs/>
        </w:rPr>
        <w:t>Note</w:t>
      </w:r>
      <w:r>
        <w:rPr>
          <w:b/>
          <w:bCs/>
        </w:rPr>
        <w:t>1</w:t>
      </w:r>
      <w:r w:rsidRPr="009E3E12">
        <w:rPr>
          <w:b/>
          <w:bCs/>
        </w:rPr>
        <w:t>: An example filename can be “Enc</w:t>
      </w:r>
      <w:r>
        <w:rPr>
          <w:b/>
          <w:bCs/>
        </w:rPr>
        <w:t>oderInput</w:t>
      </w:r>
      <w:r w:rsidRPr="009E3E12">
        <w:rPr>
          <w:b/>
          <w:bCs/>
        </w:rPr>
        <w:t>_Train_Company1_113_Part0”</w:t>
      </w:r>
    </w:p>
    <w:p w14:paraId="0537FD9A" w14:textId="77777777" w:rsidR="00B578A4" w:rsidRPr="003E29A0" w:rsidRDefault="00B578A4" w:rsidP="00B578A4">
      <w:pPr>
        <w:pStyle w:val="ListParagraph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Option 2 (Same file for training and testing)</w:t>
      </w:r>
    </w:p>
    <w:p w14:paraId="5008B5E4" w14:textId="77777777" w:rsidR="00B578A4" w:rsidRPr="005C308E" w:rsidRDefault="00B578A4" w:rsidP="00B578A4">
      <w:pPr>
        <w:pStyle w:val="ListParagraph"/>
        <w:numPr>
          <w:ilvl w:val="2"/>
          <w:numId w:val="11"/>
        </w:numPr>
        <w:rPr>
          <w:b/>
          <w:bCs/>
        </w:rPr>
      </w:pPr>
      <w:r w:rsidRPr="005C308E">
        <w:rPr>
          <w:b/>
          <w:bCs/>
        </w:rPr>
        <w:t>RAN4 needs to specify how to split the samples between training and testing</w:t>
      </w:r>
    </w:p>
    <w:p w14:paraId="7936C776" w14:textId="77777777" w:rsidR="00B578A4" w:rsidRDefault="00B578A4" w:rsidP="00B578A4">
      <w:pPr>
        <w:pStyle w:val="ListParagraph"/>
        <w:numPr>
          <w:ilvl w:val="3"/>
          <w:numId w:val="11"/>
        </w:numPr>
        <w:rPr>
          <w:b/>
          <w:bCs/>
        </w:rPr>
      </w:pPr>
      <w:r>
        <w:rPr>
          <w:b/>
          <w:bCs/>
        </w:rPr>
        <w:t>e.g., the 1</w:t>
      </w:r>
      <w:r w:rsidRPr="00CA3949">
        <w:rPr>
          <w:b/>
          <w:bCs/>
          <w:vertAlign w:val="superscript"/>
        </w:rPr>
        <w:t>st</w:t>
      </w:r>
      <w:r>
        <w:rPr>
          <w:b/>
          <w:bCs/>
        </w:rPr>
        <w:t xml:space="preserve"> 80% can be used for training and the last 20% can be used for testing</w:t>
      </w:r>
    </w:p>
    <w:p w14:paraId="458EFFB0" w14:textId="77777777" w:rsidR="00B578A4" w:rsidRPr="00875B90" w:rsidRDefault="00B578A4" w:rsidP="00B578A4">
      <w:pPr>
        <w:pStyle w:val="ListParagraph"/>
        <w:numPr>
          <w:ilvl w:val="2"/>
          <w:numId w:val="11"/>
        </w:numPr>
        <w:rPr>
          <w:b/>
          <w:bCs/>
        </w:rPr>
      </w:pPr>
      <w:r w:rsidRPr="009E3E12">
        <w:rPr>
          <w:b/>
          <w:bCs/>
        </w:rPr>
        <w:t>Note</w:t>
      </w:r>
      <w:r>
        <w:rPr>
          <w:b/>
          <w:bCs/>
        </w:rPr>
        <w:t>2</w:t>
      </w:r>
      <w:r w:rsidRPr="009E3E12">
        <w:rPr>
          <w:b/>
          <w:bCs/>
        </w:rPr>
        <w:t>: An example filename can be “</w:t>
      </w:r>
      <w:proofErr w:type="spellStart"/>
      <w:r w:rsidRPr="009E3E12">
        <w:rPr>
          <w:b/>
          <w:bCs/>
        </w:rPr>
        <w:t>Enc</w:t>
      </w:r>
      <w:r>
        <w:rPr>
          <w:b/>
          <w:bCs/>
        </w:rPr>
        <w:t>oderInput</w:t>
      </w:r>
      <w:proofErr w:type="spellEnd"/>
      <w:r w:rsidRPr="009E3E12">
        <w:rPr>
          <w:b/>
          <w:bCs/>
        </w:rPr>
        <w:t xml:space="preserve"> _Company1_113_Part0”</w:t>
      </w:r>
    </w:p>
    <w:p w14:paraId="2519B44F" w14:textId="548F033F" w:rsidR="00434C97" w:rsidRPr="00B578A4" w:rsidRDefault="00B578A4" w:rsidP="0069333B">
      <w:pPr>
        <w:pStyle w:val="ListParagraph"/>
        <w:numPr>
          <w:ilvl w:val="1"/>
          <w:numId w:val="11"/>
        </w:numPr>
        <w:rPr>
          <w:b/>
          <w:bCs/>
        </w:rPr>
      </w:pPr>
      <w:r w:rsidRPr="00CA3B7C">
        <w:rPr>
          <w:b/>
          <w:bCs/>
        </w:rPr>
        <w:t xml:space="preserve">In </w:t>
      </w:r>
      <w:r>
        <w:rPr>
          <w:b/>
          <w:bCs/>
        </w:rPr>
        <w:t>note1 and note2,</w:t>
      </w:r>
      <w:r w:rsidRPr="00CA3B7C">
        <w:rPr>
          <w:b/>
          <w:bCs/>
        </w:rPr>
        <w:t xml:space="preserve"> </w:t>
      </w:r>
      <w:r>
        <w:rPr>
          <w:b/>
          <w:bCs/>
        </w:rPr>
        <w:t>#1</w:t>
      </w:r>
      <w:r w:rsidRPr="00CA3B7C">
        <w:rPr>
          <w:b/>
          <w:bCs/>
        </w:rPr>
        <w:t xml:space="preserve"> denotes the unique identifier of a company and </w:t>
      </w:r>
      <w:r>
        <w:rPr>
          <w:b/>
          <w:bCs/>
        </w:rPr>
        <w:t>#</w:t>
      </w:r>
      <w:r w:rsidRPr="00CA3B7C">
        <w:rPr>
          <w:b/>
          <w:bCs/>
        </w:rPr>
        <w:t>113 denotes meeting number.</w:t>
      </w:r>
    </w:p>
    <w:p w14:paraId="118517D6" w14:textId="77777777" w:rsidR="00510E84" w:rsidRDefault="00510E84" w:rsidP="00510E84">
      <w:pPr>
        <w:rPr>
          <w:b/>
          <w:bCs/>
        </w:rPr>
      </w:pPr>
      <w:r w:rsidRPr="00DA733A">
        <w:rPr>
          <w:b/>
          <w:bCs/>
        </w:rPr>
        <w:t>Proposal</w:t>
      </w:r>
      <w:r>
        <w:rPr>
          <w:b/>
          <w:bCs/>
        </w:rPr>
        <w:t xml:space="preserve"> 5</w:t>
      </w:r>
      <w:r w:rsidRPr="00DA733A">
        <w:rPr>
          <w:b/>
          <w:bCs/>
        </w:rPr>
        <w:t xml:space="preserve">: Companies </w:t>
      </w:r>
      <w:r>
        <w:rPr>
          <w:b/>
          <w:bCs/>
        </w:rPr>
        <w:t>should share</w:t>
      </w:r>
      <w:r w:rsidRPr="00DA733A">
        <w:rPr>
          <w:b/>
          <w:bCs/>
        </w:rPr>
        <w:t xml:space="preserve"> AI/ML model</w:t>
      </w:r>
      <w:r>
        <w:rPr>
          <w:b/>
          <w:bCs/>
        </w:rPr>
        <w:t>, at least,</w:t>
      </w:r>
      <w:r w:rsidRPr="00DA733A">
        <w:rPr>
          <w:b/>
          <w:bCs/>
        </w:rPr>
        <w:t xml:space="preserve"> in</w:t>
      </w:r>
      <w:r>
        <w:rPr>
          <w:b/>
          <w:bCs/>
        </w:rPr>
        <w:t xml:space="preserve"> ONNX. Companies should be encouraged to share AI/ML model either in </w:t>
      </w:r>
      <w:proofErr w:type="spellStart"/>
      <w:r>
        <w:rPr>
          <w:b/>
          <w:bCs/>
        </w:rPr>
        <w:t>PyTorch</w:t>
      </w:r>
      <w:proofErr w:type="spellEnd"/>
      <w:r>
        <w:rPr>
          <w:b/>
          <w:bCs/>
        </w:rPr>
        <w:t xml:space="preserve"> or TensorFlow, too, so that one company can easily replicate another company’s model if they are using the same format.</w:t>
      </w:r>
    </w:p>
    <w:p w14:paraId="39F0197A" w14:textId="77777777" w:rsidR="00510E84" w:rsidRDefault="00510E84" w:rsidP="00510E84">
      <w:pPr>
        <w:rPr>
          <w:b/>
          <w:bCs/>
        </w:rPr>
      </w:pPr>
      <w:r>
        <w:rPr>
          <w:b/>
          <w:bCs/>
        </w:rPr>
        <w:t xml:space="preserve">Proposal 6: For ONNX based AI/ML model, following info should be shared: </w:t>
      </w:r>
    </w:p>
    <w:p w14:paraId="4B0E21A8" w14:textId="77777777" w:rsidR="00510E84" w:rsidRDefault="00510E84" w:rsidP="00510E84">
      <w:pPr>
        <w:pStyle w:val="ListParagraph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>Version of ONNX and the corresponding version of OPSET [3]</w:t>
      </w:r>
    </w:p>
    <w:p w14:paraId="782DF6AE" w14:textId="77777777" w:rsidR="00510E84" w:rsidRDefault="00510E84" w:rsidP="00510E84">
      <w:pPr>
        <w:pStyle w:val="ListParagraph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>Shape of ONNX input and output.</w:t>
      </w:r>
    </w:p>
    <w:p w14:paraId="165D6A73" w14:textId="77777777" w:rsidR="00510E84" w:rsidRDefault="00510E84" w:rsidP="00510E84">
      <w:pPr>
        <w:pStyle w:val="ListParagraph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>Name of different layers of the model along with ONNX format</w:t>
      </w:r>
    </w:p>
    <w:p w14:paraId="18C96D5C" w14:textId="77777777" w:rsidR="00510E84" w:rsidRDefault="00510E84" w:rsidP="00510E84">
      <w:pPr>
        <w:pStyle w:val="ListParagraph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>Naming convention of layer needs to be agreed.</w:t>
      </w:r>
    </w:p>
    <w:p w14:paraId="02752304" w14:textId="77777777" w:rsidR="00510E84" w:rsidRDefault="00510E84" w:rsidP="00510E84">
      <w:pPr>
        <w:pStyle w:val="ListParagraph"/>
        <w:numPr>
          <w:ilvl w:val="1"/>
          <w:numId w:val="12"/>
        </w:numPr>
        <w:rPr>
          <w:b/>
          <w:bCs/>
        </w:rPr>
      </w:pPr>
      <w:r>
        <w:rPr>
          <w:b/>
          <w:bCs/>
        </w:rPr>
        <w:t>Note: For example, the bias of the 1</w:t>
      </w:r>
      <w:r w:rsidRPr="000D2595">
        <w:rPr>
          <w:b/>
          <w:bCs/>
          <w:vertAlign w:val="superscript"/>
        </w:rPr>
        <w:t>st</w:t>
      </w:r>
      <w:r>
        <w:rPr>
          <w:b/>
          <w:bCs/>
        </w:rPr>
        <w:t xml:space="preserve"> layer of the encoder can be referred to as enc.1.bias. </w:t>
      </w:r>
    </w:p>
    <w:p w14:paraId="77142805" w14:textId="77777777" w:rsidR="00E4149D" w:rsidRPr="0069333B" w:rsidRDefault="00E4149D" w:rsidP="0069333B">
      <w:pPr>
        <w:rPr>
          <w:b/>
          <w:bCs/>
        </w:rPr>
      </w:pPr>
    </w:p>
    <w:p w14:paraId="66F22338" w14:textId="0C178B51" w:rsidR="00670C2A" w:rsidRDefault="00670C2A">
      <w:pPr>
        <w:pStyle w:val="Heading1"/>
      </w:pPr>
      <w:r>
        <w:t>References</w:t>
      </w:r>
    </w:p>
    <w:p w14:paraId="14A6B083" w14:textId="77777777" w:rsidR="00670C2A" w:rsidRDefault="00670C2A" w:rsidP="00670C2A"/>
    <w:p w14:paraId="554D7BCF" w14:textId="743DD9B4" w:rsidR="00670C2A" w:rsidRPr="005B02DA" w:rsidRDefault="00670C2A" w:rsidP="00670C2A">
      <w:pPr>
        <w:spacing w:after="120"/>
        <w:ind w:left="1985" w:hanging="1985"/>
        <w:rPr>
          <w:rFonts w:eastAsia="MS Mincho"/>
          <w:color w:val="000000"/>
        </w:rPr>
      </w:pPr>
      <w:r w:rsidRPr="005B02DA">
        <w:rPr>
          <w:noProof/>
        </w:rPr>
        <w:t>[1] R4-[112]</w:t>
      </w:r>
      <w:r w:rsidR="00C52B09">
        <w:rPr>
          <w:noProof/>
        </w:rPr>
        <w:t>,</w:t>
      </w:r>
      <w:r w:rsidRPr="005B02DA">
        <w:rPr>
          <w:noProof/>
        </w:rPr>
        <w:t xml:space="preserve"> </w:t>
      </w:r>
      <w:r w:rsidR="004A3DE7">
        <w:rPr>
          <w:noProof/>
        </w:rPr>
        <w:t xml:space="preserve">PostRAN4-112 </w:t>
      </w:r>
      <w:r w:rsidRPr="005B02DA">
        <w:rPr>
          <w:lang w:eastAsia="ja-JP"/>
        </w:rPr>
        <w:t xml:space="preserve">E-mail discussion on data sharing for </w:t>
      </w:r>
      <w:r w:rsidRPr="005B02DA">
        <w:rPr>
          <w:rFonts w:eastAsia="Yu Mincho"/>
          <w:lang w:eastAsia="ja-JP"/>
        </w:rPr>
        <w:t>AI</w:t>
      </w:r>
      <w:r w:rsidRPr="005B02DA">
        <w:t>/ML</w:t>
      </w:r>
      <w:r w:rsidR="00C52B09">
        <w:t>, Qualcomm Incorporated.</w:t>
      </w:r>
    </w:p>
    <w:p w14:paraId="1893A771" w14:textId="77777777" w:rsidR="00670C2A" w:rsidRPr="005B02DA" w:rsidRDefault="00670C2A" w:rsidP="00670C2A"/>
    <w:p w14:paraId="738B5B76" w14:textId="77777777" w:rsidR="00670C2A" w:rsidRDefault="00670C2A" w:rsidP="00670C2A">
      <w:r w:rsidRPr="005B02DA">
        <w:t xml:space="preserve">[2] RP-242350, “WF on AI/ML Logistical Issues”, CAICT, Qualcomm, 3GPP TSG RAN#105. </w:t>
      </w:r>
    </w:p>
    <w:p w14:paraId="7412429F" w14:textId="77777777" w:rsidR="00D55845" w:rsidRDefault="00D55845" w:rsidP="00670C2A"/>
    <w:p w14:paraId="488FDE83" w14:textId="1BB823C0" w:rsidR="00D55845" w:rsidRPr="005B02DA" w:rsidRDefault="00D55845" w:rsidP="00670C2A">
      <w:r>
        <w:t xml:space="preserve">[3] </w:t>
      </w:r>
      <w:hyperlink r:id="rId7" w:history="1">
        <w:r w:rsidRPr="00D55845">
          <w:rPr>
            <w:rStyle w:val="Hyperlink"/>
          </w:rPr>
          <w:t>ONNX Concepts - ONNX 1.18.0 documentation</w:t>
        </w:r>
      </w:hyperlink>
    </w:p>
    <w:p w14:paraId="580BBC8E" w14:textId="77777777" w:rsidR="00670C2A" w:rsidRPr="00670C2A" w:rsidRDefault="00670C2A" w:rsidP="00670C2A"/>
    <w:sectPr w:rsidR="00670C2A" w:rsidRPr="00670C2A" w:rsidSect="00344916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B6B15" w14:textId="77777777" w:rsidR="000352ED" w:rsidRDefault="000352ED">
      <w:pPr>
        <w:spacing w:after="0"/>
      </w:pPr>
      <w:r>
        <w:separator/>
      </w:r>
    </w:p>
  </w:endnote>
  <w:endnote w:type="continuationSeparator" w:id="0">
    <w:p w14:paraId="71090464" w14:textId="77777777" w:rsidR="000352ED" w:rsidRDefault="000352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DAC62" w14:textId="77777777" w:rsidR="00E7170E" w:rsidRDefault="00CF3F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5EADEB4" w14:textId="77777777" w:rsidR="00E7170E" w:rsidRDefault="00E7170E">
    <w:pPr>
      <w:pStyle w:val="Footer"/>
    </w:pPr>
  </w:p>
  <w:p w14:paraId="5E6E7495" w14:textId="77777777" w:rsidR="00E7170E" w:rsidRDefault="00E717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9A5F9" w14:textId="77777777" w:rsidR="00E7170E" w:rsidRDefault="00CF3F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031452E" w14:textId="77777777" w:rsidR="00E7170E" w:rsidRDefault="00E7170E">
    <w:pPr>
      <w:pStyle w:val="Footer"/>
      <w:ind w:right="360"/>
    </w:pPr>
  </w:p>
  <w:p w14:paraId="5D37DC23" w14:textId="77777777" w:rsidR="00E7170E" w:rsidRDefault="00E7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56255" w14:textId="77777777" w:rsidR="000352ED" w:rsidRDefault="000352ED">
      <w:pPr>
        <w:spacing w:after="0"/>
      </w:pPr>
      <w:r>
        <w:separator/>
      </w:r>
    </w:p>
  </w:footnote>
  <w:footnote w:type="continuationSeparator" w:id="0">
    <w:p w14:paraId="1A2915C1" w14:textId="77777777" w:rsidR="000352ED" w:rsidRDefault="000352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8063F"/>
    <w:multiLevelType w:val="hybridMultilevel"/>
    <w:tmpl w:val="86DC2C4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369D64EE"/>
    <w:multiLevelType w:val="hybridMultilevel"/>
    <w:tmpl w:val="49F81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524BC"/>
    <w:multiLevelType w:val="hybridMultilevel"/>
    <w:tmpl w:val="F22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06298"/>
    <w:multiLevelType w:val="hybridMultilevel"/>
    <w:tmpl w:val="76E6BF90"/>
    <w:lvl w:ilvl="0" w:tplc="6C788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98B8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9418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C07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50A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E3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C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6A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266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3816B3E"/>
    <w:multiLevelType w:val="hybridMultilevel"/>
    <w:tmpl w:val="CAAEF894"/>
    <w:lvl w:ilvl="0" w:tplc="C6C289C4">
      <w:start w:val="1"/>
      <w:numFmt w:val="decimal"/>
      <w:lvlText w:val="%1."/>
      <w:lvlJc w:val="left"/>
      <w:pPr>
        <w:ind w:left="1020" w:hanging="360"/>
      </w:pPr>
    </w:lvl>
    <w:lvl w:ilvl="1" w:tplc="B84E12D6">
      <w:start w:val="1"/>
      <w:numFmt w:val="decimal"/>
      <w:lvlText w:val="%2."/>
      <w:lvlJc w:val="left"/>
      <w:pPr>
        <w:ind w:left="1020" w:hanging="360"/>
      </w:pPr>
    </w:lvl>
    <w:lvl w:ilvl="2" w:tplc="DE6430E4">
      <w:start w:val="1"/>
      <w:numFmt w:val="decimal"/>
      <w:lvlText w:val="%3."/>
      <w:lvlJc w:val="left"/>
      <w:pPr>
        <w:ind w:left="1020" w:hanging="360"/>
      </w:pPr>
    </w:lvl>
    <w:lvl w:ilvl="3" w:tplc="216EF0D2">
      <w:start w:val="1"/>
      <w:numFmt w:val="decimal"/>
      <w:lvlText w:val="%4."/>
      <w:lvlJc w:val="left"/>
      <w:pPr>
        <w:ind w:left="1020" w:hanging="360"/>
      </w:pPr>
    </w:lvl>
    <w:lvl w:ilvl="4" w:tplc="4FC24724">
      <w:start w:val="1"/>
      <w:numFmt w:val="decimal"/>
      <w:lvlText w:val="%5."/>
      <w:lvlJc w:val="left"/>
      <w:pPr>
        <w:ind w:left="1020" w:hanging="360"/>
      </w:pPr>
    </w:lvl>
    <w:lvl w:ilvl="5" w:tplc="9F5AAF54">
      <w:start w:val="1"/>
      <w:numFmt w:val="decimal"/>
      <w:lvlText w:val="%6."/>
      <w:lvlJc w:val="left"/>
      <w:pPr>
        <w:ind w:left="1020" w:hanging="360"/>
      </w:pPr>
    </w:lvl>
    <w:lvl w:ilvl="6" w:tplc="C7F0C7CE">
      <w:start w:val="1"/>
      <w:numFmt w:val="decimal"/>
      <w:lvlText w:val="%7."/>
      <w:lvlJc w:val="left"/>
      <w:pPr>
        <w:ind w:left="1020" w:hanging="360"/>
      </w:pPr>
    </w:lvl>
    <w:lvl w:ilvl="7" w:tplc="BE926DF8">
      <w:start w:val="1"/>
      <w:numFmt w:val="decimal"/>
      <w:lvlText w:val="%8."/>
      <w:lvlJc w:val="left"/>
      <w:pPr>
        <w:ind w:left="1020" w:hanging="360"/>
      </w:pPr>
    </w:lvl>
    <w:lvl w:ilvl="8" w:tplc="545A7CF6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48067E"/>
    <w:multiLevelType w:val="hybridMultilevel"/>
    <w:tmpl w:val="9ABE0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B7AE8"/>
    <w:multiLevelType w:val="hybridMultilevel"/>
    <w:tmpl w:val="F678E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A704E"/>
    <w:multiLevelType w:val="hybridMultilevel"/>
    <w:tmpl w:val="7696CCC4"/>
    <w:lvl w:ilvl="0" w:tplc="1F184566">
      <w:start w:val="1"/>
      <w:numFmt w:val="decimal"/>
      <w:lvlText w:val="%1."/>
      <w:lvlJc w:val="left"/>
      <w:pPr>
        <w:ind w:left="1020" w:hanging="360"/>
      </w:pPr>
    </w:lvl>
    <w:lvl w:ilvl="1" w:tplc="C332E6D4">
      <w:start w:val="1"/>
      <w:numFmt w:val="decimal"/>
      <w:lvlText w:val="%2."/>
      <w:lvlJc w:val="left"/>
      <w:pPr>
        <w:ind w:left="1020" w:hanging="360"/>
      </w:pPr>
    </w:lvl>
    <w:lvl w:ilvl="2" w:tplc="D5E0AC80">
      <w:start w:val="1"/>
      <w:numFmt w:val="decimal"/>
      <w:lvlText w:val="%3."/>
      <w:lvlJc w:val="left"/>
      <w:pPr>
        <w:ind w:left="1020" w:hanging="360"/>
      </w:pPr>
    </w:lvl>
    <w:lvl w:ilvl="3" w:tplc="22EC1638">
      <w:start w:val="1"/>
      <w:numFmt w:val="decimal"/>
      <w:lvlText w:val="%4."/>
      <w:lvlJc w:val="left"/>
      <w:pPr>
        <w:ind w:left="1020" w:hanging="360"/>
      </w:pPr>
    </w:lvl>
    <w:lvl w:ilvl="4" w:tplc="AA1A1102">
      <w:start w:val="1"/>
      <w:numFmt w:val="decimal"/>
      <w:lvlText w:val="%5."/>
      <w:lvlJc w:val="left"/>
      <w:pPr>
        <w:ind w:left="1020" w:hanging="360"/>
      </w:pPr>
    </w:lvl>
    <w:lvl w:ilvl="5" w:tplc="F924932A">
      <w:start w:val="1"/>
      <w:numFmt w:val="decimal"/>
      <w:lvlText w:val="%6."/>
      <w:lvlJc w:val="left"/>
      <w:pPr>
        <w:ind w:left="1020" w:hanging="360"/>
      </w:pPr>
    </w:lvl>
    <w:lvl w:ilvl="6" w:tplc="2F6A59D4">
      <w:start w:val="1"/>
      <w:numFmt w:val="decimal"/>
      <w:lvlText w:val="%7."/>
      <w:lvlJc w:val="left"/>
      <w:pPr>
        <w:ind w:left="1020" w:hanging="360"/>
      </w:pPr>
    </w:lvl>
    <w:lvl w:ilvl="7" w:tplc="A802C614">
      <w:start w:val="1"/>
      <w:numFmt w:val="decimal"/>
      <w:lvlText w:val="%8."/>
      <w:lvlJc w:val="left"/>
      <w:pPr>
        <w:ind w:left="1020" w:hanging="360"/>
      </w:pPr>
    </w:lvl>
    <w:lvl w:ilvl="8" w:tplc="766C76CE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6D801197"/>
    <w:multiLevelType w:val="hybridMultilevel"/>
    <w:tmpl w:val="E2FC9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06482875">
    <w:abstractNumId w:val="5"/>
  </w:num>
  <w:num w:numId="2" w16cid:durableId="472216627">
    <w:abstractNumId w:val="11"/>
  </w:num>
  <w:num w:numId="3" w16cid:durableId="737552023">
    <w:abstractNumId w:val="1"/>
  </w:num>
  <w:num w:numId="4" w16cid:durableId="625702215">
    <w:abstractNumId w:val="8"/>
  </w:num>
  <w:num w:numId="5" w16cid:durableId="968588829">
    <w:abstractNumId w:val="3"/>
  </w:num>
  <w:num w:numId="6" w16cid:durableId="553663377">
    <w:abstractNumId w:val="7"/>
  </w:num>
  <w:num w:numId="7" w16cid:durableId="695274175">
    <w:abstractNumId w:val="10"/>
  </w:num>
  <w:num w:numId="8" w16cid:durableId="175510244">
    <w:abstractNumId w:val="6"/>
  </w:num>
  <w:num w:numId="9" w16cid:durableId="790591589">
    <w:abstractNumId w:val="9"/>
  </w:num>
  <w:num w:numId="10" w16cid:durableId="1065907326">
    <w:abstractNumId w:val="4"/>
  </w:num>
  <w:num w:numId="11" w16cid:durableId="169489518">
    <w:abstractNumId w:val="0"/>
  </w:num>
  <w:num w:numId="12" w16cid:durableId="1918585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916"/>
    <w:rsid w:val="000012AF"/>
    <w:rsid w:val="000352ED"/>
    <w:rsid w:val="000730F2"/>
    <w:rsid w:val="0008410E"/>
    <w:rsid w:val="0009791F"/>
    <w:rsid w:val="000D002C"/>
    <w:rsid w:val="000D2595"/>
    <w:rsid w:val="000F02C1"/>
    <w:rsid w:val="00100FD0"/>
    <w:rsid w:val="00112FB5"/>
    <w:rsid w:val="001349A9"/>
    <w:rsid w:val="001439E2"/>
    <w:rsid w:val="00162EAB"/>
    <w:rsid w:val="00177819"/>
    <w:rsid w:val="00187E91"/>
    <w:rsid w:val="001913ED"/>
    <w:rsid w:val="00192E32"/>
    <w:rsid w:val="001D0F04"/>
    <w:rsid w:val="00215994"/>
    <w:rsid w:val="002166A5"/>
    <w:rsid w:val="00226CE3"/>
    <w:rsid w:val="00270F96"/>
    <w:rsid w:val="0027121C"/>
    <w:rsid w:val="002B14DA"/>
    <w:rsid w:val="002B3E11"/>
    <w:rsid w:val="002B4DCF"/>
    <w:rsid w:val="002D5B68"/>
    <w:rsid w:val="00301F2E"/>
    <w:rsid w:val="00307D81"/>
    <w:rsid w:val="003347DD"/>
    <w:rsid w:val="00344916"/>
    <w:rsid w:val="003461D0"/>
    <w:rsid w:val="0034661A"/>
    <w:rsid w:val="0035276C"/>
    <w:rsid w:val="00361438"/>
    <w:rsid w:val="003737A1"/>
    <w:rsid w:val="00386335"/>
    <w:rsid w:val="00387E7A"/>
    <w:rsid w:val="003909C2"/>
    <w:rsid w:val="00394961"/>
    <w:rsid w:val="00394A08"/>
    <w:rsid w:val="0039681F"/>
    <w:rsid w:val="003C73ED"/>
    <w:rsid w:val="003D1832"/>
    <w:rsid w:val="003D7336"/>
    <w:rsid w:val="003E18B7"/>
    <w:rsid w:val="003E29A0"/>
    <w:rsid w:val="003E4B91"/>
    <w:rsid w:val="004218C1"/>
    <w:rsid w:val="00434C97"/>
    <w:rsid w:val="00460532"/>
    <w:rsid w:val="00461700"/>
    <w:rsid w:val="00475883"/>
    <w:rsid w:val="00484413"/>
    <w:rsid w:val="004847C7"/>
    <w:rsid w:val="0049477E"/>
    <w:rsid w:val="004A3DE7"/>
    <w:rsid w:val="004F514C"/>
    <w:rsid w:val="00510E84"/>
    <w:rsid w:val="00553269"/>
    <w:rsid w:val="00563818"/>
    <w:rsid w:val="00570309"/>
    <w:rsid w:val="005721FB"/>
    <w:rsid w:val="00576568"/>
    <w:rsid w:val="005A6AE9"/>
    <w:rsid w:val="005A6B02"/>
    <w:rsid w:val="005B0078"/>
    <w:rsid w:val="005B02DA"/>
    <w:rsid w:val="005B0313"/>
    <w:rsid w:val="005C308E"/>
    <w:rsid w:val="005C718B"/>
    <w:rsid w:val="005D20F1"/>
    <w:rsid w:val="005E0B9B"/>
    <w:rsid w:val="005E3F19"/>
    <w:rsid w:val="005F1DEB"/>
    <w:rsid w:val="00605604"/>
    <w:rsid w:val="006251FD"/>
    <w:rsid w:val="00627391"/>
    <w:rsid w:val="00651622"/>
    <w:rsid w:val="0065506C"/>
    <w:rsid w:val="00655654"/>
    <w:rsid w:val="00661439"/>
    <w:rsid w:val="006666D7"/>
    <w:rsid w:val="00670176"/>
    <w:rsid w:val="00670C2A"/>
    <w:rsid w:val="0068655D"/>
    <w:rsid w:val="00687FFD"/>
    <w:rsid w:val="0069333B"/>
    <w:rsid w:val="006A5250"/>
    <w:rsid w:val="006B178D"/>
    <w:rsid w:val="006B45D0"/>
    <w:rsid w:val="006B6735"/>
    <w:rsid w:val="006C3DDD"/>
    <w:rsid w:val="006D666C"/>
    <w:rsid w:val="006E3DC0"/>
    <w:rsid w:val="00716A53"/>
    <w:rsid w:val="00737AD3"/>
    <w:rsid w:val="00740893"/>
    <w:rsid w:val="00770A95"/>
    <w:rsid w:val="00794685"/>
    <w:rsid w:val="007A410B"/>
    <w:rsid w:val="007B193C"/>
    <w:rsid w:val="007B331B"/>
    <w:rsid w:val="0080074D"/>
    <w:rsid w:val="008123A6"/>
    <w:rsid w:val="0082490D"/>
    <w:rsid w:val="0082578C"/>
    <w:rsid w:val="00827F35"/>
    <w:rsid w:val="00834486"/>
    <w:rsid w:val="00844F66"/>
    <w:rsid w:val="008478A5"/>
    <w:rsid w:val="008501BA"/>
    <w:rsid w:val="00873143"/>
    <w:rsid w:val="00875B90"/>
    <w:rsid w:val="00875D34"/>
    <w:rsid w:val="008A4B09"/>
    <w:rsid w:val="008B51DA"/>
    <w:rsid w:val="008D78E0"/>
    <w:rsid w:val="009146B4"/>
    <w:rsid w:val="0092037C"/>
    <w:rsid w:val="00925521"/>
    <w:rsid w:val="0093228B"/>
    <w:rsid w:val="009379C9"/>
    <w:rsid w:val="00950F61"/>
    <w:rsid w:val="00956B49"/>
    <w:rsid w:val="009601BC"/>
    <w:rsid w:val="00964C73"/>
    <w:rsid w:val="009915DA"/>
    <w:rsid w:val="009B4591"/>
    <w:rsid w:val="009B5839"/>
    <w:rsid w:val="009B7D2E"/>
    <w:rsid w:val="009C3BF1"/>
    <w:rsid w:val="009D497F"/>
    <w:rsid w:val="009E3E12"/>
    <w:rsid w:val="009E447F"/>
    <w:rsid w:val="009E6423"/>
    <w:rsid w:val="009F30EE"/>
    <w:rsid w:val="00A105B9"/>
    <w:rsid w:val="00A31484"/>
    <w:rsid w:val="00A32C9E"/>
    <w:rsid w:val="00A4172E"/>
    <w:rsid w:val="00A41CC1"/>
    <w:rsid w:val="00A52D5F"/>
    <w:rsid w:val="00A54C07"/>
    <w:rsid w:val="00AA5E78"/>
    <w:rsid w:val="00AC06BF"/>
    <w:rsid w:val="00AE4218"/>
    <w:rsid w:val="00AE6419"/>
    <w:rsid w:val="00AF3747"/>
    <w:rsid w:val="00B509FF"/>
    <w:rsid w:val="00B578A4"/>
    <w:rsid w:val="00B6267B"/>
    <w:rsid w:val="00B71C30"/>
    <w:rsid w:val="00BA1E8C"/>
    <w:rsid w:val="00BA7FB5"/>
    <w:rsid w:val="00BD3ED7"/>
    <w:rsid w:val="00BE027E"/>
    <w:rsid w:val="00BE2E96"/>
    <w:rsid w:val="00BF3A3C"/>
    <w:rsid w:val="00C02FEC"/>
    <w:rsid w:val="00C171F0"/>
    <w:rsid w:val="00C358C1"/>
    <w:rsid w:val="00C4651F"/>
    <w:rsid w:val="00C52B09"/>
    <w:rsid w:val="00C53183"/>
    <w:rsid w:val="00C6003A"/>
    <w:rsid w:val="00C7545F"/>
    <w:rsid w:val="00C80CEB"/>
    <w:rsid w:val="00C85C97"/>
    <w:rsid w:val="00C94214"/>
    <w:rsid w:val="00C956A4"/>
    <w:rsid w:val="00CA3274"/>
    <w:rsid w:val="00CA3949"/>
    <w:rsid w:val="00CA3B7C"/>
    <w:rsid w:val="00CC0FE8"/>
    <w:rsid w:val="00CF3FE4"/>
    <w:rsid w:val="00D215B9"/>
    <w:rsid w:val="00D55845"/>
    <w:rsid w:val="00D76371"/>
    <w:rsid w:val="00D9508C"/>
    <w:rsid w:val="00D96F46"/>
    <w:rsid w:val="00DA7237"/>
    <w:rsid w:val="00DA733A"/>
    <w:rsid w:val="00DA76BA"/>
    <w:rsid w:val="00DB519F"/>
    <w:rsid w:val="00DB7547"/>
    <w:rsid w:val="00DD2161"/>
    <w:rsid w:val="00DD392E"/>
    <w:rsid w:val="00DF1E0F"/>
    <w:rsid w:val="00E03A17"/>
    <w:rsid w:val="00E17AD9"/>
    <w:rsid w:val="00E2180B"/>
    <w:rsid w:val="00E24424"/>
    <w:rsid w:val="00E3667D"/>
    <w:rsid w:val="00E4149D"/>
    <w:rsid w:val="00E5399D"/>
    <w:rsid w:val="00E651F0"/>
    <w:rsid w:val="00E7170E"/>
    <w:rsid w:val="00E71D08"/>
    <w:rsid w:val="00E844AA"/>
    <w:rsid w:val="00E90452"/>
    <w:rsid w:val="00E93C75"/>
    <w:rsid w:val="00E97952"/>
    <w:rsid w:val="00F01110"/>
    <w:rsid w:val="00F03916"/>
    <w:rsid w:val="00F07CB0"/>
    <w:rsid w:val="00F157F0"/>
    <w:rsid w:val="00F378CC"/>
    <w:rsid w:val="00F75783"/>
    <w:rsid w:val="00F9249F"/>
    <w:rsid w:val="00F94487"/>
    <w:rsid w:val="00F96B3C"/>
    <w:rsid w:val="00FC3784"/>
    <w:rsid w:val="00FD0C26"/>
    <w:rsid w:val="00FF34E8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82C88"/>
  <w15:chartTrackingRefBased/>
  <w15:docId w15:val="{F8FEDED1-152F-483D-8492-388492603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72E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34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4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9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9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9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9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9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9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49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3449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9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491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91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9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9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9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9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9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491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449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49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9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9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9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44916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44916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uiPriority w:val="99"/>
    <w:rsid w:val="0034491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44916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34491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39"/>
    <w:qFormat/>
    <w:rsid w:val="0034491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344916"/>
    <w:rPr>
      <w:rFonts w:ascii="Arial" w:eastAsia="MS Mincho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44916"/>
  </w:style>
  <w:style w:type="character" w:customStyle="1" w:styleId="ListParagraphChar">
    <w:name w:val="List Paragraph Char"/>
    <w:link w:val="ListParagraph"/>
    <w:uiPriority w:val="34"/>
    <w:qFormat/>
    <w:locked/>
    <w:rsid w:val="00C80CEB"/>
  </w:style>
  <w:style w:type="character" w:styleId="CommentReference">
    <w:name w:val="annotation reference"/>
    <w:basedOn w:val="DefaultParagraphFont"/>
    <w:uiPriority w:val="99"/>
    <w:semiHidden/>
    <w:unhideWhenUsed/>
    <w:rsid w:val="00991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5DA"/>
  </w:style>
  <w:style w:type="character" w:customStyle="1" w:styleId="CommentTextChar">
    <w:name w:val="Comment Text Char"/>
    <w:basedOn w:val="DefaultParagraphFont"/>
    <w:link w:val="CommentText"/>
    <w:uiPriority w:val="99"/>
    <w:rsid w:val="009915DA"/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5DA"/>
    <w:rPr>
      <w:rFonts w:ascii="Times New Roman" w:eastAsiaTheme="minorEastAsia" w:hAnsi="Times New Roman" w:cs="Times New Roman"/>
      <w:b/>
      <w:bCs/>
      <w:sz w:val="20"/>
      <w:szCs w:val="20"/>
      <w:lang w:val="en-GB" w:eastAsia="ko-KR"/>
    </w:rPr>
  </w:style>
  <w:style w:type="character" w:styleId="Hyperlink">
    <w:name w:val="Hyperlink"/>
    <w:basedOn w:val="DefaultParagraphFont"/>
    <w:uiPriority w:val="99"/>
    <w:unhideWhenUsed/>
    <w:rsid w:val="00D558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58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8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3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3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5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onnx.ai/onnx/intro/concep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1811</Words>
  <Characters>10327</Characters>
  <Application>Microsoft Office Word</Application>
  <DocSecurity>0</DocSecurity>
  <Lines>86</Lines>
  <Paragraphs>24</Paragraphs>
  <ScaleCrop>false</ScaleCrop>
  <Company>Qualcomm Incorporated</Company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2024-10-07T15:41:00Z</dcterms:created>
  <dcterms:modified xsi:type="dcterms:W3CDTF">2024-10-07T15:41:00Z</dcterms:modified>
</cp:coreProperties>
</file>