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6B0733A"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C73FA">
        <w:rPr>
          <w:sz w:val="24"/>
        </w:rPr>
        <w:t>2</w:t>
      </w:r>
      <w:r w:rsidR="00335E6B">
        <w:rPr>
          <w:sz w:val="24"/>
        </w:rPr>
        <w:t>bis</w:t>
      </w:r>
      <w:r w:rsidR="009A5D49" w:rsidRPr="00952411">
        <w:rPr>
          <w:rFonts w:cs="Arial"/>
          <w:sz w:val="24"/>
          <w:szCs w:val="24"/>
        </w:rPr>
        <w:tab/>
      </w:r>
      <w:r w:rsidR="00EA262C" w:rsidRPr="00EA262C">
        <w:rPr>
          <w:rFonts w:cs="Arial"/>
          <w:sz w:val="24"/>
          <w:szCs w:val="24"/>
        </w:rPr>
        <w:t>R4-2415835</w:t>
      </w:r>
    </w:p>
    <w:p w14:paraId="4049FBC5" w14:textId="77777777" w:rsidR="00335E6B" w:rsidRPr="0052514D" w:rsidRDefault="00335E6B" w:rsidP="00335E6B">
      <w:pPr>
        <w:pStyle w:val="Header"/>
        <w:tabs>
          <w:tab w:val="right" w:pos="9781"/>
          <w:tab w:val="right" w:pos="13323"/>
        </w:tabs>
        <w:spacing w:before="60" w:after="60"/>
        <w:outlineLvl w:val="0"/>
        <w:rPr>
          <w:rFonts w:eastAsia="宋体" w:cs="Arial"/>
          <w:b w:val="0"/>
          <w:sz w:val="24"/>
          <w:szCs w:val="24"/>
          <w:lang w:eastAsia="zh-CN"/>
        </w:rPr>
      </w:pPr>
      <w:r w:rsidRPr="00A01738">
        <w:rPr>
          <w:rFonts w:eastAsia="宋体" w:cs="Arial"/>
          <w:sz w:val="24"/>
          <w:szCs w:val="24"/>
          <w:lang w:eastAsia="zh-CN"/>
        </w:rPr>
        <w:t>Hefei,</w:t>
      </w:r>
      <w:r>
        <w:rPr>
          <w:rFonts w:eastAsia="宋体" w:cs="Arial"/>
          <w:sz w:val="24"/>
          <w:szCs w:val="24"/>
          <w:lang w:eastAsia="zh-CN"/>
        </w:rPr>
        <w:t xml:space="preserve"> Anhui,</w:t>
      </w:r>
      <w:r w:rsidRPr="00A01738">
        <w:rPr>
          <w:rFonts w:eastAsia="宋体" w:cs="Arial"/>
          <w:sz w:val="24"/>
          <w:szCs w:val="24"/>
          <w:lang w:eastAsia="zh-CN"/>
        </w:rPr>
        <w:t xml:space="preserve"> </w:t>
      </w:r>
      <w:r>
        <w:rPr>
          <w:rFonts w:eastAsia="宋体" w:cs="Arial"/>
          <w:sz w:val="24"/>
          <w:szCs w:val="24"/>
          <w:lang w:eastAsia="zh-CN"/>
        </w:rPr>
        <w:t>China, 14</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18</w:t>
      </w:r>
      <w:r w:rsidRPr="00A01738">
        <w:rPr>
          <w:rFonts w:eastAsia="宋体" w:cs="Arial"/>
          <w:sz w:val="24"/>
          <w:szCs w:val="24"/>
          <w:vertAlign w:val="superscript"/>
          <w:lang w:eastAsia="zh-CN"/>
        </w:rPr>
        <w:t>th</w:t>
      </w:r>
      <w:r>
        <w:rPr>
          <w:rFonts w:eastAsia="宋体" w:cs="Arial"/>
          <w:sz w:val="24"/>
          <w:szCs w:val="24"/>
          <w:lang w:eastAsia="zh-CN"/>
        </w:rPr>
        <w:t xml:space="preserve"> October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1DC9E27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35E6B">
        <w:rPr>
          <w:rFonts w:ascii="Arial" w:hAnsi="Arial"/>
          <w:sz w:val="24"/>
          <w:lang w:val="en-US"/>
        </w:rPr>
        <w:t>6</w:t>
      </w:r>
      <w:r w:rsidR="00C671ED">
        <w:rPr>
          <w:rFonts w:ascii="Arial" w:hAnsi="Arial"/>
          <w:sz w:val="24"/>
          <w:lang w:val="en-US"/>
        </w:rPr>
        <w:t>.15.</w:t>
      </w:r>
      <w:r w:rsidR="007669B9">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77777777"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669B9" w:rsidRPr="007669B9">
        <w:rPr>
          <w:rFonts w:ascii="Arial" w:hAnsi="Arial"/>
          <w:sz w:val="24"/>
          <w:lang w:val="en-US"/>
        </w:rPr>
        <w:t>Discussion on Fast SCell activation for UE supporting Rel-18 EMR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1E20EA6B" w14:textId="61BEFCE3" w:rsidR="007669B9" w:rsidRDefault="007669B9" w:rsidP="00622EBC">
      <w:pPr>
        <w:rPr>
          <w:rFonts w:eastAsiaTheme="minorEastAsia"/>
          <w:lang w:val="en-US" w:eastAsia="zh-CN"/>
        </w:rPr>
      </w:pPr>
      <w:bookmarkStart w:id="0" w:name="_Hlk131426020"/>
      <w:r>
        <w:rPr>
          <w:rFonts w:eastAsiaTheme="minorEastAsia"/>
          <w:lang w:val="en-US" w:eastAsia="zh-CN"/>
        </w:rPr>
        <w:t xml:space="preserve">The new Work Item about RRM phase 5 was approved in [1]. One of the objectives which is </w:t>
      </w:r>
      <w:r w:rsidRPr="007669B9">
        <w:rPr>
          <w:rFonts w:eastAsiaTheme="minorEastAsia"/>
          <w:lang w:val="en-US" w:eastAsia="zh-CN"/>
        </w:rPr>
        <w:t>Fast SCell activation for UE supporting Rel-18 EMR</w:t>
      </w:r>
      <w:r w:rsidR="00335E6B">
        <w:rPr>
          <w:rFonts w:eastAsiaTheme="minorEastAsia"/>
          <w:lang w:val="en-US" w:eastAsia="zh-CN"/>
        </w:rPr>
        <w:t xml:space="preserve">, which was discussed in last RAN4 meeting. </w:t>
      </w:r>
      <w:r>
        <w:rPr>
          <w:rFonts w:eastAsiaTheme="minorEastAsia"/>
          <w:lang w:val="en-US" w:eastAsia="zh-CN"/>
        </w:rPr>
        <w:t>In this contribution, we</w:t>
      </w:r>
      <w:r w:rsidR="00335E6B">
        <w:rPr>
          <w:rFonts w:eastAsiaTheme="minorEastAsia"/>
          <w:lang w:val="en-US" w:eastAsia="zh-CN"/>
        </w:rPr>
        <w:t xml:space="preserve"> further</w:t>
      </w:r>
      <w:r>
        <w:rPr>
          <w:rFonts w:eastAsiaTheme="minorEastAsia"/>
          <w:lang w:val="en-US" w:eastAsia="zh-CN"/>
        </w:rPr>
        <w:t xml:space="preserve"> provide our views regarding the RAN4 impacts for this objective.</w:t>
      </w:r>
    </w:p>
    <w:bookmarkEnd w:id="0"/>
    <w:p w14:paraId="2EBB39AE" w14:textId="6AC4FE35" w:rsidR="00DF0231" w:rsidRDefault="00335E6B" w:rsidP="00DF0231">
      <w:pPr>
        <w:pStyle w:val="Heading1"/>
        <w:numPr>
          <w:ilvl w:val="0"/>
          <w:numId w:val="1"/>
        </w:numPr>
        <w:rPr>
          <w:lang w:val="en-US"/>
        </w:rPr>
      </w:pPr>
      <w:r w:rsidRPr="002D2977">
        <w:rPr>
          <w:lang w:val="en-US"/>
        </w:rPr>
        <w:t xml:space="preserve"> </w:t>
      </w:r>
      <w:r w:rsidR="00DF0231" w:rsidRPr="002D2977">
        <w:rPr>
          <w:lang w:val="en-US"/>
        </w:rPr>
        <w:t>Discussion</w:t>
      </w:r>
    </w:p>
    <w:p w14:paraId="1490BBA2" w14:textId="0F7B019B" w:rsidR="00335E6B" w:rsidRPr="00774E53" w:rsidRDefault="00335E6B" w:rsidP="00774E53">
      <w:pPr>
        <w:jc w:val="both"/>
        <w:rPr>
          <w:rFonts w:eastAsiaTheme="minorEastAsia"/>
          <w:lang w:val="en-US" w:eastAsia="zh-CN"/>
        </w:rPr>
      </w:pPr>
      <w:r>
        <w:rPr>
          <w:rFonts w:eastAsiaTheme="minorEastAsia"/>
          <w:lang w:val="en-US" w:eastAsia="zh-CN"/>
        </w:rPr>
        <w:t>Based on the discussion in last meeting, RAN4 achieved following agreement [2]:</w:t>
      </w:r>
    </w:p>
    <w:tbl>
      <w:tblPr>
        <w:tblStyle w:val="TableGrid"/>
        <w:tblpPr w:leftFromText="180" w:rightFromText="180" w:vertAnchor="text" w:horzAnchor="margin" w:tblpY="574"/>
        <w:tblW w:w="0" w:type="auto"/>
        <w:tblLook w:val="04A0" w:firstRow="1" w:lastRow="0" w:firstColumn="1" w:lastColumn="0" w:noHBand="0" w:noVBand="1"/>
      </w:tblPr>
      <w:tblGrid>
        <w:gridCol w:w="9562"/>
      </w:tblGrid>
      <w:tr w:rsidR="00912DB5" w14:paraId="7B3D8988" w14:textId="77777777" w:rsidTr="00670B10">
        <w:tc>
          <w:tcPr>
            <w:tcW w:w="9562" w:type="dxa"/>
          </w:tcPr>
          <w:p w14:paraId="1E36DE1A" w14:textId="77777777" w:rsidR="00912DB5" w:rsidRPr="00335E6B" w:rsidRDefault="00912DB5" w:rsidP="00670B10">
            <w:pPr>
              <w:keepNext/>
              <w:keepLines/>
              <w:numPr>
                <w:ilvl w:val="3"/>
                <w:numId w:val="0"/>
              </w:numPr>
              <w:spacing w:before="120"/>
              <w:ind w:left="864" w:hanging="864"/>
              <w:outlineLvl w:val="3"/>
              <w:rPr>
                <w:rFonts w:ascii="Arial" w:eastAsia="等线" w:hAnsi="Arial"/>
                <w:b/>
                <w:sz w:val="21"/>
                <w:szCs w:val="18"/>
                <w:u w:val="single"/>
                <w:lang w:val="sv-SE" w:eastAsia="zh-CN"/>
              </w:rPr>
            </w:pPr>
            <w:r w:rsidRPr="00335E6B">
              <w:rPr>
                <w:rFonts w:ascii="Arial" w:eastAsia="宋体" w:hAnsi="Arial"/>
                <w:b/>
                <w:sz w:val="21"/>
                <w:szCs w:val="18"/>
                <w:u w:val="single"/>
                <w:lang w:val="sv-SE" w:eastAsia="zh-CN"/>
              </w:rPr>
              <w:t>Issue 1-1</w:t>
            </w:r>
            <w:r w:rsidRPr="00335E6B">
              <w:rPr>
                <w:rFonts w:ascii="Arial" w:eastAsia="宋体" w:hAnsi="Arial" w:hint="eastAsia"/>
                <w:b/>
                <w:sz w:val="21"/>
                <w:szCs w:val="18"/>
                <w:u w:val="single"/>
                <w:lang w:val="sv-SE" w:eastAsia="zh-CN"/>
              </w:rPr>
              <w:t>-1</w:t>
            </w:r>
            <w:r w:rsidRPr="00335E6B">
              <w:rPr>
                <w:rFonts w:ascii="Arial" w:eastAsia="宋体" w:hAnsi="Arial"/>
                <w:b/>
                <w:sz w:val="21"/>
                <w:szCs w:val="18"/>
                <w:u w:val="single"/>
                <w:lang w:val="sv-SE" w:eastAsia="zh-CN"/>
              </w:rPr>
              <w:t xml:space="preserve">: </w:t>
            </w:r>
            <w:r w:rsidRPr="00335E6B">
              <w:rPr>
                <w:rFonts w:ascii="Arial" w:eastAsia="宋体" w:hAnsi="Arial" w:hint="eastAsia"/>
                <w:b/>
                <w:sz w:val="21"/>
                <w:szCs w:val="18"/>
                <w:u w:val="single"/>
                <w:lang w:val="sv-SE" w:eastAsia="zh-CN"/>
              </w:rPr>
              <w:t xml:space="preserve">Clarification on </w:t>
            </w:r>
            <w:r w:rsidRPr="00335E6B">
              <w:rPr>
                <w:rFonts w:ascii="Arial" w:eastAsia="等线" w:hAnsi="Arial" w:hint="eastAsia"/>
                <w:b/>
                <w:sz w:val="21"/>
                <w:szCs w:val="18"/>
                <w:u w:val="single"/>
                <w:lang w:val="sv-SE" w:eastAsia="zh-CN"/>
              </w:rPr>
              <w:t>Rel-18 eEMR</w:t>
            </w:r>
          </w:p>
          <w:p w14:paraId="39F35C98" w14:textId="77777777" w:rsidR="00912DB5" w:rsidRPr="00335E6B" w:rsidRDefault="00912DB5" w:rsidP="00670B10">
            <w:pPr>
              <w:spacing w:after="120"/>
              <w:rPr>
                <w:rFonts w:eastAsia="宋体"/>
                <w:i/>
                <w:szCs w:val="24"/>
                <w:lang w:eastAsia="zh-CN"/>
              </w:rPr>
            </w:pPr>
            <w:r w:rsidRPr="00335E6B">
              <w:rPr>
                <w:rFonts w:eastAsia="宋体"/>
                <w:i/>
                <w:szCs w:val="24"/>
                <w:lang w:eastAsia="zh-CN"/>
              </w:rPr>
              <w:t>Agreements:</w:t>
            </w:r>
          </w:p>
          <w:p w14:paraId="48340231" w14:textId="77777777" w:rsidR="00912DB5" w:rsidRPr="00335E6B" w:rsidRDefault="00912DB5" w:rsidP="00670B10">
            <w:pPr>
              <w:numPr>
                <w:ilvl w:val="0"/>
                <w:numId w:val="8"/>
              </w:numPr>
              <w:spacing w:after="120" w:line="259" w:lineRule="auto"/>
              <w:ind w:left="576"/>
              <w:rPr>
                <w:rFonts w:eastAsia="等线"/>
                <w:lang w:eastAsia="zh-CN"/>
              </w:rPr>
            </w:pPr>
            <w:r w:rsidRPr="00335E6B">
              <w:rPr>
                <w:rFonts w:eastAsia="等线"/>
                <w:lang w:eastAsia="zh-CN"/>
              </w:rPr>
              <w:t xml:space="preserve">Do not change the Rel-18 </w:t>
            </w:r>
            <w:proofErr w:type="spellStart"/>
            <w:r w:rsidRPr="00335E6B">
              <w:rPr>
                <w:rFonts w:eastAsia="等线"/>
                <w:lang w:eastAsia="zh-CN"/>
              </w:rPr>
              <w:t>eEMR</w:t>
            </w:r>
            <w:proofErr w:type="spellEnd"/>
            <w:r w:rsidRPr="00335E6B">
              <w:rPr>
                <w:rFonts w:eastAsia="等线"/>
                <w:lang w:eastAsia="zh-CN"/>
              </w:rPr>
              <w:t xml:space="preserve"> definition in this fast SCell activation discussion</w:t>
            </w:r>
            <w:r w:rsidRPr="00335E6B">
              <w:rPr>
                <w:rFonts w:eastAsia="等线" w:hint="eastAsia"/>
                <w:lang w:eastAsia="zh-CN"/>
              </w:rPr>
              <w:t>.</w:t>
            </w:r>
          </w:p>
          <w:p w14:paraId="0E44FCE0" w14:textId="77777777" w:rsidR="00912DB5" w:rsidRPr="00335E6B" w:rsidRDefault="00912DB5" w:rsidP="00670B10">
            <w:pPr>
              <w:keepNext/>
              <w:keepLines/>
              <w:numPr>
                <w:ilvl w:val="3"/>
                <w:numId w:val="0"/>
              </w:numPr>
              <w:spacing w:before="120"/>
              <w:ind w:left="864" w:hanging="864"/>
              <w:outlineLvl w:val="3"/>
              <w:rPr>
                <w:rFonts w:ascii="Arial" w:eastAsia="等线" w:hAnsi="Arial"/>
                <w:b/>
                <w:sz w:val="21"/>
                <w:szCs w:val="18"/>
                <w:u w:val="single"/>
                <w:lang w:val="sv-SE" w:eastAsia="zh-CN"/>
              </w:rPr>
            </w:pPr>
            <w:r w:rsidRPr="00335E6B">
              <w:rPr>
                <w:rFonts w:ascii="Arial" w:eastAsia="宋体" w:hAnsi="Arial"/>
                <w:b/>
                <w:sz w:val="21"/>
                <w:szCs w:val="18"/>
                <w:u w:val="single"/>
                <w:lang w:val="sv-SE" w:eastAsia="zh-CN"/>
              </w:rPr>
              <w:t>Issue</w:t>
            </w:r>
            <w:r w:rsidRPr="00335E6B">
              <w:rPr>
                <w:rFonts w:ascii="Arial" w:eastAsia="等线" w:hAnsi="Arial"/>
                <w:b/>
                <w:sz w:val="21"/>
                <w:szCs w:val="18"/>
                <w:u w:val="single"/>
                <w:lang w:val="sv-SE" w:eastAsia="zh-CN"/>
              </w:rPr>
              <w:t xml:space="preserve"> 1-1</w:t>
            </w:r>
            <w:r w:rsidRPr="00335E6B">
              <w:rPr>
                <w:rFonts w:ascii="Arial" w:eastAsia="等线" w:hAnsi="Arial" w:hint="eastAsia"/>
                <w:b/>
                <w:sz w:val="21"/>
                <w:szCs w:val="18"/>
                <w:u w:val="single"/>
                <w:lang w:val="sv-SE" w:eastAsia="zh-CN"/>
              </w:rPr>
              <w:t>-2</w:t>
            </w:r>
            <w:r w:rsidRPr="00335E6B">
              <w:rPr>
                <w:rFonts w:ascii="Arial" w:eastAsia="等线" w:hAnsi="Arial"/>
                <w:b/>
                <w:sz w:val="21"/>
                <w:szCs w:val="18"/>
                <w:u w:val="single"/>
                <w:lang w:val="sv-SE" w:eastAsia="zh-CN"/>
              </w:rPr>
              <w:t xml:space="preserve">: </w:t>
            </w:r>
            <w:r w:rsidRPr="00335E6B">
              <w:rPr>
                <w:rFonts w:ascii="Arial" w:eastAsia="等线" w:hAnsi="Arial" w:hint="eastAsia"/>
                <w:b/>
                <w:sz w:val="21"/>
                <w:szCs w:val="18"/>
                <w:u w:val="single"/>
                <w:lang w:val="sv-SE" w:eastAsia="zh-CN"/>
              </w:rPr>
              <w:t>A</w:t>
            </w:r>
            <w:r w:rsidRPr="00335E6B">
              <w:rPr>
                <w:rFonts w:ascii="Arial" w:eastAsia="等线" w:hAnsi="Arial"/>
                <w:b/>
                <w:sz w:val="21"/>
                <w:szCs w:val="18"/>
                <w:u w:val="single"/>
                <w:lang w:val="sv-SE" w:eastAsia="zh-CN"/>
              </w:rPr>
              <w:t>pplicability</w:t>
            </w:r>
            <w:r w:rsidRPr="00335E6B">
              <w:rPr>
                <w:rFonts w:ascii="Arial" w:eastAsia="等线" w:hAnsi="Arial" w:hint="eastAsia"/>
                <w:b/>
                <w:sz w:val="21"/>
                <w:szCs w:val="18"/>
                <w:u w:val="single"/>
                <w:lang w:val="sv-SE" w:eastAsia="zh-CN"/>
              </w:rPr>
              <w:t xml:space="preserve"> of fast SCell activation delay requirements</w:t>
            </w:r>
          </w:p>
          <w:p w14:paraId="07A5E682" w14:textId="77777777" w:rsidR="00912DB5" w:rsidRPr="00335E6B" w:rsidRDefault="00912DB5" w:rsidP="00670B10">
            <w:pPr>
              <w:spacing w:after="120"/>
              <w:rPr>
                <w:rFonts w:eastAsia="宋体"/>
                <w:i/>
                <w:szCs w:val="24"/>
                <w:lang w:eastAsia="zh-CN"/>
              </w:rPr>
            </w:pPr>
            <w:r w:rsidRPr="00335E6B">
              <w:rPr>
                <w:rFonts w:eastAsia="宋体"/>
                <w:i/>
                <w:szCs w:val="24"/>
                <w:lang w:eastAsia="zh-CN"/>
              </w:rPr>
              <w:t>Agreement:</w:t>
            </w:r>
          </w:p>
          <w:p w14:paraId="0288C77F" w14:textId="77777777" w:rsidR="00912DB5" w:rsidRPr="00335E6B" w:rsidRDefault="00912DB5" w:rsidP="00670B10">
            <w:pPr>
              <w:numPr>
                <w:ilvl w:val="0"/>
                <w:numId w:val="8"/>
              </w:numPr>
              <w:spacing w:after="120" w:line="259" w:lineRule="auto"/>
              <w:ind w:left="576"/>
              <w:rPr>
                <w:rFonts w:eastAsia="等线"/>
                <w:lang w:eastAsia="zh-CN"/>
              </w:rPr>
            </w:pPr>
            <w:r w:rsidRPr="00335E6B">
              <w:rPr>
                <w:rFonts w:eastAsia="等线"/>
                <w:lang w:eastAsia="zh-CN"/>
              </w:rPr>
              <w:t xml:space="preserve">The fast SCell activation delay requirements are defined for the case when </w:t>
            </w:r>
          </w:p>
          <w:p w14:paraId="545A0470"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 xml:space="preserve">the UE supports Rel-18 </w:t>
            </w:r>
            <w:proofErr w:type="spellStart"/>
            <w:r w:rsidRPr="00335E6B">
              <w:rPr>
                <w:rFonts w:eastAsia="等线"/>
                <w:lang w:eastAsia="zh-CN"/>
              </w:rPr>
              <w:t>eEMR</w:t>
            </w:r>
            <w:proofErr w:type="spellEnd"/>
            <w:r w:rsidRPr="00335E6B">
              <w:rPr>
                <w:rFonts w:eastAsia="等线"/>
                <w:lang w:eastAsia="zh-CN"/>
              </w:rPr>
              <w:t xml:space="preserve">: </w:t>
            </w:r>
          </w:p>
          <w:p w14:paraId="1C692A76" w14:textId="77777777" w:rsidR="00912DB5" w:rsidRPr="00335E6B" w:rsidRDefault="00912DB5" w:rsidP="00670B10">
            <w:pPr>
              <w:numPr>
                <w:ilvl w:val="2"/>
                <w:numId w:val="8"/>
              </w:numPr>
              <w:spacing w:after="120" w:line="259" w:lineRule="auto"/>
              <w:ind w:left="2016"/>
              <w:rPr>
                <w:rFonts w:eastAsia="等线"/>
                <w:lang w:eastAsia="zh-CN"/>
              </w:rPr>
            </w:pPr>
            <w:r w:rsidRPr="00335E6B">
              <w:rPr>
                <w:rFonts w:eastAsia="等线"/>
                <w:lang w:eastAsia="zh-CN"/>
              </w:rPr>
              <w:t xml:space="preserve">Including both EMR and cell reselection measurement, </w:t>
            </w:r>
          </w:p>
          <w:p w14:paraId="098EBF52" w14:textId="77777777" w:rsidR="00912DB5" w:rsidRPr="00335E6B" w:rsidRDefault="00912DB5" w:rsidP="00670B10">
            <w:pPr>
              <w:numPr>
                <w:ilvl w:val="2"/>
                <w:numId w:val="8"/>
              </w:numPr>
              <w:spacing w:after="120" w:line="259" w:lineRule="auto"/>
              <w:ind w:left="2016"/>
              <w:rPr>
                <w:rFonts w:eastAsia="等线"/>
                <w:lang w:eastAsia="zh-CN"/>
              </w:rPr>
            </w:pPr>
            <w:r w:rsidRPr="00335E6B">
              <w:rPr>
                <w:rFonts w:eastAsia="等线"/>
                <w:lang w:eastAsia="zh-CN"/>
              </w:rPr>
              <w:t>Including the case when measIdleValidityDuration-r18 and / or measReselectionValidityDuration-r18 are configured</w:t>
            </w:r>
          </w:p>
          <w:p w14:paraId="444E6715" w14:textId="77777777" w:rsidR="00912DB5" w:rsidRPr="00335E6B" w:rsidRDefault="00912DB5" w:rsidP="00670B10">
            <w:pPr>
              <w:numPr>
                <w:ilvl w:val="2"/>
                <w:numId w:val="8"/>
              </w:numPr>
              <w:spacing w:after="120" w:line="259" w:lineRule="auto"/>
              <w:ind w:left="2016"/>
              <w:rPr>
                <w:rFonts w:eastAsia="等线"/>
                <w:lang w:eastAsia="zh-CN"/>
              </w:rPr>
            </w:pPr>
            <w:r w:rsidRPr="00335E6B">
              <w:rPr>
                <w:rFonts w:eastAsia="等线"/>
                <w:lang w:eastAsia="zh-CN"/>
              </w:rPr>
              <w:t>FFS Including the case when measIdleValidityDuration-r18 and / or measReselectionValidityDuration-r18 are not configured</w:t>
            </w:r>
          </w:p>
          <w:p w14:paraId="0ED5769C"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and the UE has reported valid results on the SCell to be activated before SCell activation command.</w:t>
            </w:r>
            <w:r w:rsidRPr="00335E6B">
              <w:rPr>
                <w:rFonts w:eastAsia="宋体"/>
                <w:szCs w:val="24"/>
                <w:lang w:eastAsia="zh-CN"/>
              </w:rPr>
              <w:t xml:space="preserve"> </w:t>
            </w:r>
          </w:p>
          <w:p w14:paraId="2E33FA51" w14:textId="77777777" w:rsidR="00912DB5" w:rsidRPr="00335E6B" w:rsidRDefault="00912DB5" w:rsidP="00670B10">
            <w:pPr>
              <w:keepNext/>
              <w:keepLines/>
              <w:numPr>
                <w:ilvl w:val="3"/>
                <w:numId w:val="0"/>
              </w:numPr>
              <w:spacing w:before="120"/>
              <w:ind w:left="864" w:hanging="864"/>
              <w:outlineLvl w:val="3"/>
              <w:rPr>
                <w:rFonts w:ascii="Arial" w:eastAsia="宋体" w:hAnsi="Arial"/>
                <w:b/>
                <w:sz w:val="21"/>
                <w:szCs w:val="18"/>
                <w:u w:val="single"/>
                <w:lang w:val="sv-SE" w:eastAsia="zh-CN"/>
              </w:rPr>
            </w:pPr>
            <w:r w:rsidRPr="00335E6B">
              <w:rPr>
                <w:rFonts w:ascii="Arial" w:eastAsia="宋体" w:hAnsi="Arial"/>
                <w:b/>
                <w:sz w:val="21"/>
                <w:szCs w:val="18"/>
                <w:u w:val="single"/>
                <w:lang w:val="sv-SE" w:eastAsia="zh-CN"/>
              </w:rPr>
              <w:t>Issue</w:t>
            </w:r>
            <w:r w:rsidRPr="00335E6B">
              <w:rPr>
                <w:rFonts w:ascii="Arial" w:eastAsia="等线" w:hAnsi="Arial"/>
                <w:b/>
                <w:sz w:val="21"/>
                <w:szCs w:val="18"/>
                <w:u w:val="single"/>
                <w:lang w:val="sv-SE" w:eastAsia="zh-CN"/>
              </w:rPr>
              <w:t xml:space="preserve"> 1-</w:t>
            </w:r>
            <w:r w:rsidRPr="00335E6B">
              <w:rPr>
                <w:rFonts w:ascii="Arial" w:eastAsia="等线" w:hAnsi="Arial" w:hint="eastAsia"/>
                <w:b/>
                <w:sz w:val="21"/>
                <w:szCs w:val="18"/>
                <w:u w:val="single"/>
                <w:lang w:val="sv-SE" w:eastAsia="zh-CN"/>
              </w:rPr>
              <w:t>1-3</w:t>
            </w:r>
            <w:r w:rsidRPr="00335E6B">
              <w:rPr>
                <w:rFonts w:ascii="Arial" w:eastAsia="等线" w:hAnsi="Arial"/>
                <w:b/>
                <w:sz w:val="21"/>
                <w:szCs w:val="18"/>
                <w:u w:val="single"/>
                <w:lang w:val="sv-SE" w:eastAsia="zh-CN"/>
              </w:rPr>
              <w:t xml:space="preserve">: </w:t>
            </w:r>
            <w:r w:rsidRPr="00335E6B">
              <w:rPr>
                <w:rFonts w:ascii="Arial" w:eastAsia="等线" w:hAnsi="Arial" w:hint="eastAsia"/>
                <w:b/>
                <w:sz w:val="21"/>
                <w:szCs w:val="18"/>
                <w:u w:val="single"/>
                <w:lang w:val="sv-SE" w:eastAsia="zh-CN"/>
              </w:rPr>
              <w:t>S</w:t>
            </w:r>
            <w:r w:rsidRPr="00335E6B">
              <w:rPr>
                <w:rFonts w:ascii="Arial" w:eastAsia="等线" w:hAnsi="Arial"/>
                <w:b/>
                <w:sz w:val="21"/>
                <w:szCs w:val="18"/>
                <w:u w:val="single"/>
                <w:lang w:val="sv-SE" w:eastAsia="zh-CN"/>
              </w:rPr>
              <w:t xml:space="preserve">cope of fast SCell activation for UE supporting Rel-18 </w:t>
            </w:r>
            <w:r w:rsidRPr="00335E6B">
              <w:rPr>
                <w:rFonts w:ascii="Arial" w:eastAsia="等线" w:hAnsi="Arial" w:hint="eastAsia"/>
                <w:b/>
                <w:sz w:val="21"/>
                <w:szCs w:val="18"/>
                <w:u w:val="single"/>
                <w:lang w:val="sv-SE" w:eastAsia="zh-CN"/>
              </w:rPr>
              <w:t>e</w:t>
            </w:r>
            <w:r w:rsidRPr="00335E6B">
              <w:rPr>
                <w:rFonts w:ascii="Arial" w:eastAsia="等线" w:hAnsi="Arial"/>
                <w:b/>
                <w:sz w:val="21"/>
                <w:szCs w:val="18"/>
                <w:u w:val="single"/>
                <w:lang w:val="sv-SE" w:eastAsia="zh-CN"/>
              </w:rPr>
              <w:t>EMR</w:t>
            </w:r>
          </w:p>
          <w:p w14:paraId="1B16BF62" w14:textId="77777777" w:rsidR="00912DB5" w:rsidRPr="00335E6B" w:rsidRDefault="00912DB5" w:rsidP="00670B10">
            <w:pPr>
              <w:spacing w:after="120"/>
              <w:rPr>
                <w:rFonts w:eastAsia="宋体"/>
                <w:i/>
                <w:szCs w:val="24"/>
                <w:lang w:eastAsia="zh-CN"/>
              </w:rPr>
            </w:pPr>
            <w:r w:rsidRPr="00335E6B">
              <w:rPr>
                <w:rFonts w:eastAsia="宋体"/>
                <w:i/>
                <w:szCs w:val="24"/>
                <w:lang w:eastAsia="zh-CN"/>
              </w:rPr>
              <w:t>Agreement:</w:t>
            </w:r>
          </w:p>
          <w:p w14:paraId="52B8D0CB" w14:textId="77777777" w:rsidR="00912DB5" w:rsidRPr="00335E6B" w:rsidRDefault="00912DB5" w:rsidP="00670B10">
            <w:pPr>
              <w:numPr>
                <w:ilvl w:val="0"/>
                <w:numId w:val="8"/>
              </w:numPr>
              <w:spacing w:after="120" w:line="259" w:lineRule="auto"/>
              <w:ind w:left="576"/>
              <w:rPr>
                <w:rFonts w:eastAsia="等线"/>
                <w:lang w:eastAsia="zh-CN"/>
              </w:rPr>
            </w:pPr>
            <w:r w:rsidRPr="00335E6B">
              <w:rPr>
                <w:rFonts w:eastAsia="等线"/>
                <w:lang w:eastAsia="zh-CN"/>
              </w:rPr>
              <w:t>Start from the following scope of fast SCell activation for UE supporting Rel-18 EMR</w:t>
            </w:r>
            <w:r w:rsidRPr="00335E6B">
              <w:rPr>
                <w:rFonts w:eastAsia="等线" w:hint="eastAsia"/>
                <w:lang w:eastAsia="zh-CN"/>
              </w:rPr>
              <w:t xml:space="preserve">: </w:t>
            </w:r>
          </w:p>
          <w:p w14:paraId="172ECC72"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Direct SCell Activation at SCell addition</w:t>
            </w:r>
          </w:p>
          <w:p w14:paraId="7965FCF0"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 xml:space="preserve">FFS: Single MAC CE based DL SCell Activation  </w:t>
            </w:r>
          </w:p>
          <w:p w14:paraId="58A586FC"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FFS: Single MAC CE based PUCCH</w:t>
            </w:r>
            <w:r w:rsidRPr="00335E6B">
              <w:rPr>
                <w:rFonts w:eastAsia="等线" w:hint="eastAsia"/>
                <w:lang w:eastAsia="zh-CN"/>
              </w:rPr>
              <w:t xml:space="preserve"> </w:t>
            </w:r>
            <w:r w:rsidRPr="00335E6B">
              <w:rPr>
                <w:rFonts w:eastAsia="等线"/>
                <w:lang w:eastAsia="zh-CN"/>
              </w:rPr>
              <w:t xml:space="preserve">SCell Activation </w:t>
            </w:r>
          </w:p>
          <w:p w14:paraId="61385EDE" w14:textId="77777777" w:rsidR="00912DB5" w:rsidRPr="00335E6B" w:rsidRDefault="00912DB5" w:rsidP="00670B10">
            <w:pPr>
              <w:numPr>
                <w:ilvl w:val="0"/>
                <w:numId w:val="8"/>
              </w:numPr>
              <w:spacing w:after="120" w:line="259" w:lineRule="auto"/>
              <w:ind w:left="576"/>
              <w:rPr>
                <w:rFonts w:eastAsia="等线"/>
                <w:lang w:eastAsia="zh-CN"/>
              </w:rPr>
            </w:pPr>
            <w:r w:rsidRPr="00335E6B">
              <w:rPr>
                <w:rFonts w:eastAsia="等线"/>
                <w:lang w:eastAsia="zh-CN"/>
              </w:rPr>
              <w:t>RAN4 to discuss whether and how to apply the solutions to</w:t>
            </w:r>
            <w:r w:rsidRPr="00335E6B">
              <w:rPr>
                <w:rFonts w:eastAsia="等线" w:hint="eastAsia"/>
                <w:lang w:eastAsia="zh-CN"/>
              </w:rPr>
              <w:t xml:space="preserve"> other SCell activation procedures</w:t>
            </w:r>
            <w:r w:rsidRPr="00335E6B">
              <w:rPr>
                <w:rFonts w:eastAsia="等线"/>
                <w:lang w:eastAsia="zh-CN"/>
              </w:rPr>
              <w:t xml:space="preserve"> after RAN4 has conclusions for the above cases.</w:t>
            </w:r>
            <w:r w:rsidRPr="00335E6B">
              <w:rPr>
                <w:rFonts w:eastAsia="宋体" w:hint="eastAsia"/>
                <w:szCs w:val="24"/>
                <w:lang w:eastAsia="zh-CN"/>
              </w:rPr>
              <w:t xml:space="preserve"> </w:t>
            </w:r>
          </w:p>
          <w:p w14:paraId="4A9C4503" w14:textId="77777777" w:rsidR="00912DB5" w:rsidRPr="00335E6B" w:rsidRDefault="00912DB5" w:rsidP="00670B10">
            <w:pPr>
              <w:keepNext/>
              <w:keepLines/>
              <w:numPr>
                <w:ilvl w:val="3"/>
                <w:numId w:val="0"/>
              </w:numPr>
              <w:spacing w:before="120"/>
              <w:ind w:left="864" w:hanging="864"/>
              <w:outlineLvl w:val="3"/>
              <w:rPr>
                <w:rFonts w:ascii="Arial" w:eastAsia="宋体" w:hAnsi="Arial"/>
                <w:b/>
                <w:sz w:val="21"/>
                <w:szCs w:val="18"/>
                <w:u w:val="single"/>
                <w:lang w:val="sv-SE" w:eastAsia="zh-CN"/>
              </w:rPr>
            </w:pPr>
            <w:r w:rsidRPr="00335E6B">
              <w:rPr>
                <w:rFonts w:ascii="Arial" w:eastAsia="宋体" w:hAnsi="Arial"/>
                <w:b/>
                <w:sz w:val="21"/>
                <w:szCs w:val="18"/>
                <w:u w:val="single"/>
                <w:lang w:val="sv-SE" w:eastAsia="zh-CN"/>
              </w:rPr>
              <w:lastRenderedPageBreak/>
              <w:t>Issue</w:t>
            </w:r>
            <w:r w:rsidRPr="00335E6B">
              <w:rPr>
                <w:rFonts w:ascii="Arial" w:eastAsia="等线" w:hAnsi="Arial"/>
                <w:b/>
                <w:sz w:val="21"/>
                <w:szCs w:val="18"/>
                <w:u w:val="single"/>
                <w:lang w:val="sv-SE" w:eastAsia="zh-CN"/>
              </w:rPr>
              <w:t xml:space="preserve"> 1-</w:t>
            </w:r>
            <w:r w:rsidRPr="00335E6B">
              <w:rPr>
                <w:rFonts w:ascii="Arial" w:eastAsia="等线" w:hAnsi="Arial" w:hint="eastAsia"/>
                <w:b/>
                <w:sz w:val="21"/>
                <w:szCs w:val="18"/>
                <w:u w:val="single"/>
                <w:lang w:val="sv-SE" w:eastAsia="zh-CN"/>
              </w:rPr>
              <w:t>2-1</w:t>
            </w:r>
            <w:r w:rsidRPr="00335E6B">
              <w:rPr>
                <w:rFonts w:ascii="Arial" w:eastAsia="等线" w:hAnsi="Arial"/>
                <w:b/>
                <w:sz w:val="21"/>
                <w:szCs w:val="18"/>
                <w:u w:val="single"/>
                <w:lang w:val="sv-SE" w:eastAsia="zh-CN"/>
              </w:rPr>
              <w:t xml:space="preserve">: </w:t>
            </w:r>
            <w:r w:rsidRPr="00335E6B">
              <w:rPr>
                <w:rFonts w:ascii="Arial" w:eastAsia="等线" w:hAnsi="Arial" w:hint="eastAsia"/>
                <w:b/>
                <w:sz w:val="21"/>
                <w:szCs w:val="18"/>
                <w:u w:val="single"/>
                <w:lang w:val="sv-SE" w:eastAsia="zh-CN"/>
              </w:rPr>
              <w:t>How to define the fast SCell activation delay requirements with valid eEMR reporting</w:t>
            </w:r>
          </w:p>
          <w:p w14:paraId="6810602D" w14:textId="77777777" w:rsidR="00912DB5" w:rsidRPr="00335E6B" w:rsidRDefault="00912DB5" w:rsidP="00670B10">
            <w:pPr>
              <w:spacing w:after="120" w:line="259" w:lineRule="auto"/>
              <w:rPr>
                <w:rFonts w:eastAsia="宋体"/>
                <w:i/>
              </w:rPr>
            </w:pPr>
            <w:r w:rsidRPr="00335E6B">
              <w:rPr>
                <w:rFonts w:eastAsia="宋体"/>
                <w:i/>
              </w:rPr>
              <w:t>Agreement:</w:t>
            </w:r>
          </w:p>
          <w:p w14:paraId="57468140" w14:textId="77777777" w:rsidR="00912DB5" w:rsidRPr="00335E6B" w:rsidRDefault="00912DB5" w:rsidP="00670B10">
            <w:pPr>
              <w:numPr>
                <w:ilvl w:val="0"/>
                <w:numId w:val="8"/>
              </w:numPr>
              <w:spacing w:after="120" w:line="259" w:lineRule="auto"/>
              <w:ind w:left="576"/>
              <w:rPr>
                <w:rFonts w:eastAsia="等线"/>
                <w:lang w:eastAsia="zh-CN"/>
              </w:rPr>
            </w:pPr>
            <w:r w:rsidRPr="00335E6B">
              <w:rPr>
                <w:rFonts w:eastAsia="等线"/>
                <w:lang w:eastAsia="zh-CN"/>
              </w:rPr>
              <w:t>RAN4 to update the known condition for SCell activation to include the case when UE has valid EMR reporting before SCell activation command.</w:t>
            </w:r>
          </w:p>
          <w:p w14:paraId="46D96B76"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FFS</w:t>
            </w:r>
            <w:r w:rsidRPr="00335E6B">
              <w:rPr>
                <w:rFonts w:eastAsia="等线" w:hint="eastAsia"/>
                <w:lang w:eastAsia="zh-CN"/>
              </w:rPr>
              <w:t xml:space="preserve"> how to</w:t>
            </w:r>
            <w:r w:rsidRPr="00335E6B">
              <w:rPr>
                <w:rFonts w:eastAsia="等线"/>
                <w:lang w:eastAsia="zh-CN"/>
              </w:rPr>
              <w:t xml:space="preserve"> </w:t>
            </w:r>
            <w:r w:rsidRPr="00335E6B">
              <w:rPr>
                <w:rFonts w:eastAsia="等线" w:hint="eastAsia"/>
                <w:lang w:eastAsia="zh-CN"/>
              </w:rPr>
              <w:t xml:space="preserve">update </w:t>
            </w:r>
            <w:r w:rsidRPr="00335E6B">
              <w:rPr>
                <w:rFonts w:eastAsia="等线"/>
                <w:lang w:eastAsia="zh-CN"/>
              </w:rPr>
              <w:t>the known condition (issue 1-2-1a).</w:t>
            </w:r>
          </w:p>
          <w:p w14:paraId="1DFC6755" w14:textId="77777777" w:rsidR="00912DB5" w:rsidRPr="00335E6B" w:rsidRDefault="00912DB5" w:rsidP="00670B10">
            <w:pPr>
              <w:numPr>
                <w:ilvl w:val="1"/>
                <w:numId w:val="8"/>
              </w:numPr>
              <w:spacing w:after="120" w:line="259" w:lineRule="auto"/>
              <w:ind w:left="1296"/>
              <w:rPr>
                <w:rFonts w:eastAsia="等线"/>
                <w:lang w:eastAsia="zh-CN"/>
              </w:rPr>
            </w:pPr>
            <w:r w:rsidRPr="00335E6B">
              <w:rPr>
                <w:rFonts w:eastAsia="等线"/>
                <w:lang w:eastAsia="zh-CN"/>
              </w:rPr>
              <w:t>FFS the applicability of valid EMR reporting for the Rel-19 fast SCell activation</w:t>
            </w:r>
          </w:p>
          <w:p w14:paraId="7714FD12" w14:textId="77777777" w:rsidR="00912DB5" w:rsidRPr="00335E6B" w:rsidRDefault="00912DB5" w:rsidP="00670B10">
            <w:pPr>
              <w:jc w:val="both"/>
              <w:rPr>
                <w:rFonts w:eastAsiaTheme="minorEastAsia"/>
                <w:lang w:eastAsia="zh-CN"/>
              </w:rPr>
            </w:pPr>
          </w:p>
        </w:tc>
      </w:tr>
    </w:tbl>
    <w:p w14:paraId="4EA15496" w14:textId="77777777" w:rsidR="00912DB5" w:rsidRDefault="00912DB5" w:rsidP="007F6549">
      <w:pPr>
        <w:jc w:val="both"/>
        <w:rPr>
          <w:rFonts w:eastAsiaTheme="minorEastAsia"/>
          <w:lang w:val="en-US" w:eastAsia="zh-CN"/>
        </w:rPr>
      </w:pPr>
    </w:p>
    <w:p w14:paraId="5B341560" w14:textId="36825BD9" w:rsidR="007F6549" w:rsidRPr="007669B9" w:rsidRDefault="007669B9" w:rsidP="007F6549">
      <w:pPr>
        <w:jc w:val="both"/>
        <w:rPr>
          <w:rFonts w:eastAsiaTheme="minorEastAsia"/>
          <w:lang w:val="en-US" w:eastAsia="zh-CN"/>
        </w:rPr>
      </w:pPr>
      <w:r w:rsidRPr="007669B9">
        <w:rPr>
          <w:rFonts w:eastAsiaTheme="minorEastAsia"/>
          <w:lang w:val="en-US" w:eastAsia="zh-CN"/>
        </w:rPr>
        <w:t>The description of the objective is shown as follows</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7669B9" w14:paraId="340D0CAE" w14:textId="77777777" w:rsidTr="007669B9">
        <w:tc>
          <w:tcPr>
            <w:tcW w:w="9562" w:type="dxa"/>
          </w:tcPr>
          <w:p w14:paraId="087505EC" w14:textId="77777777" w:rsidR="007669B9" w:rsidRPr="006652A4" w:rsidRDefault="007669B9" w:rsidP="007669B9">
            <w:pPr>
              <w:numPr>
                <w:ilvl w:val="0"/>
                <w:numId w:val="41"/>
              </w:numPr>
              <w:overflowPunct w:val="0"/>
              <w:autoSpaceDE w:val="0"/>
              <w:autoSpaceDN w:val="0"/>
              <w:adjustRightInd w:val="0"/>
              <w:spacing w:after="120"/>
              <w:textAlignment w:val="baseline"/>
              <w:rPr>
                <w:lang w:val="en-US"/>
              </w:rPr>
            </w:pPr>
            <w:r w:rsidRPr="006652A4">
              <w:rPr>
                <w:lang w:eastAsia="zh-TW"/>
              </w:rPr>
              <w:t xml:space="preserve">Fast SCell activation </w:t>
            </w:r>
            <w:r w:rsidRPr="006652A4">
              <w:rPr>
                <w:rFonts w:eastAsia="等线"/>
                <w:lang w:eastAsia="zh-CN"/>
              </w:rPr>
              <w:t xml:space="preserve">for UE supporting Rel-18 EMR </w:t>
            </w:r>
          </w:p>
          <w:p w14:paraId="0C70F2FF" w14:textId="77777777" w:rsidR="007669B9" w:rsidRPr="006652A4" w:rsidRDefault="007669B9" w:rsidP="007669B9">
            <w:pPr>
              <w:pStyle w:val="ListParagraph"/>
              <w:numPr>
                <w:ilvl w:val="1"/>
                <w:numId w:val="41"/>
              </w:numPr>
              <w:overflowPunct w:val="0"/>
              <w:autoSpaceDE w:val="0"/>
              <w:autoSpaceDN w:val="0"/>
              <w:adjustRightInd w:val="0"/>
              <w:spacing w:after="120"/>
              <w:ind w:firstLineChars="0"/>
              <w:jc w:val="both"/>
              <w:textAlignment w:val="baseline"/>
              <w:rPr>
                <w:lang w:val="en-US"/>
              </w:rPr>
            </w:pPr>
            <w:r w:rsidRPr="006652A4">
              <w:rPr>
                <w:lang w:val="en-US"/>
              </w:rPr>
              <w:t xml:space="preserve">Study and, if feasible, to reduce the SCell activation delay with </w:t>
            </w:r>
            <w:r w:rsidRPr="006652A4">
              <w:rPr>
                <w:rFonts w:eastAsia="等线"/>
                <w:lang w:val="en-US" w:eastAsia="zh-CN"/>
              </w:rPr>
              <w:t xml:space="preserve">valid </w:t>
            </w:r>
            <w:r w:rsidRPr="006652A4">
              <w:rPr>
                <w:lang w:val="en-US"/>
              </w:rPr>
              <w:t>EMR reporting</w:t>
            </w:r>
            <w:r w:rsidRPr="006652A4">
              <w:t xml:space="preserve"> </w:t>
            </w:r>
          </w:p>
          <w:p w14:paraId="6426E651" w14:textId="77777777" w:rsidR="007669B9" w:rsidRPr="006652A4" w:rsidRDefault="007669B9" w:rsidP="007669B9">
            <w:pPr>
              <w:pStyle w:val="ListParagraph"/>
              <w:numPr>
                <w:ilvl w:val="1"/>
                <w:numId w:val="41"/>
              </w:numPr>
              <w:overflowPunct w:val="0"/>
              <w:autoSpaceDE w:val="0"/>
              <w:autoSpaceDN w:val="0"/>
              <w:adjustRightInd w:val="0"/>
              <w:spacing w:after="120"/>
              <w:ind w:firstLineChars="0"/>
              <w:jc w:val="both"/>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02BD525B" w14:textId="5C827EE1" w:rsidR="007669B9" w:rsidRPr="007669B9" w:rsidRDefault="007669B9" w:rsidP="007F6549">
            <w:pPr>
              <w:pStyle w:val="ListParagraph"/>
              <w:numPr>
                <w:ilvl w:val="1"/>
                <w:numId w:val="41"/>
              </w:numPr>
              <w:overflowPunct w:val="0"/>
              <w:autoSpaceDE w:val="0"/>
              <w:autoSpaceDN w:val="0"/>
              <w:adjustRightInd w:val="0"/>
              <w:spacing w:after="120"/>
              <w:ind w:firstLineChars="0"/>
              <w:jc w:val="both"/>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07925C2" w14:textId="61E8E519" w:rsidR="007669B9" w:rsidRDefault="007669B9" w:rsidP="007F6549">
      <w:pPr>
        <w:jc w:val="both"/>
        <w:rPr>
          <w:b/>
          <w:lang w:eastAsia="zh-CN"/>
        </w:rPr>
      </w:pPr>
    </w:p>
    <w:p w14:paraId="3EA9D409" w14:textId="20BE0C9C" w:rsidR="007669B9" w:rsidRPr="007669B9" w:rsidRDefault="00335E6B" w:rsidP="007F6549">
      <w:pPr>
        <w:jc w:val="both"/>
        <w:rPr>
          <w:rFonts w:eastAsiaTheme="minorEastAsia"/>
          <w:lang w:val="en-US" w:eastAsia="zh-CN"/>
        </w:rPr>
      </w:pPr>
      <w:r>
        <w:rPr>
          <w:rFonts w:eastAsiaTheme="minorEastAsia"/>
          <w:lang w:val="en-US" w:eastAsia="zh-CN"/>
        </w:rPr>
        <w:t xml:space="preserve">As emphasized in last meeting, this is a three-meetings objective, which means there is no chance for complicated or over enhanced solutions. </w:t>
      </w:r>
      <w:r w:rsidR="007669B9" w:rsidRPr="007669B9">
        <w:rPr>
          <w:rFonts w:eastAsiaTheme="minorEastAsia"/>
          <w:lang w:val="en-US" w:eastAsia="zh-CN"/>
        </w:rPr>
        <w:t xml:space="preserve">The motivation of the objective </w:t>
      </w:r>
      <w:r w:rsidR="007669B9">
        <w:rPr>
          <w:rFonts w:eastAsiaTheme="minorEastAsia"/>
          <w:lang w:val="en-US" w:eastAsia="zh-CN"/>
        </w:rPr>
        <w:t>is that: the known conditions in existing spec relies on L3 report which is shown as follows.</w:t>
      </w:r>
    </w:p>
    <w:tbl>
      <w:tblPr>
        <w:tblStyle w:val="TableGrid"/>
        <w:tblW w:w="0" w:type="auto"/>
        <w:tblLook w:val="04A0" w:firstRow="1" w:lastRow="0" w:firstColumn="1" w:lastColumn="0" w:noHBand="0" w:noVBand="1"/>
      </w:tblPr>
      <w:tblGrid>
        <w:gridCol w:w="9562"/>
      </w:tblGrid>
      <w:tr w:rsidR="007669B9" w14:paraId="1E35B608" w14:textId="77777777" w:rsidTr="007669B9">
        <w:tc>
          <w:tcPr>
            <w:tcW w:w="9562" w:type="dxa"/>
          </w:tcPr>
          <w:p w14:paraId="0D950223" w14:textId="77777777" w:rsidR="007669B9" w:rsidRPr="009C5807" w:rsidRDefault="007669B9" w:rsidP="007669B9">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287FB928" w14:textId="77777777" w:rsidR="007669B9" w:rsidRPr="009C5807" w:rsidRDefault="007669B9" w:rsidP="007669B9">
            <w:pPr>
              <w:pStyle w:val="B1"/>
            </w:pPr>
            <w:r w:rsidRPr="009C5807">
              <w:t>-</w:t>
            </w:r>
            <w:r w:rsidRPr="009C5807">
              <w:tab/>
              <w:t>During the period equal to max(5*</w:t>
            </w:r>
            <w:proofErr w:type="spellStart"/>
            <w:r w:rsidRPr="009C5807">
              <w:t>measCycleSCell</w:t>
            </w:r>
            <w:proofErr w:type="spellEnd"/>
            <w:r w:rsidRPr="009C5807">
              <w:t>,  5*DRX cycles) for FR1 before the reception of the SCell activation command:</w:t>
            </w:r>
          </w:p>
          <w:p w14:paraId="46EEEF19" w14:textId="77777777" w:rsidR="007669B9" w:rsidRPr="009C5807" w:rsidRDefault="007669B9" w:rsidP="007669B9">
            <w:pPr>
              <w:pStyle w:val="B2"/>
              <w:rPr>
                <w:lang w:eastAsia="zh-CN"/>
              </w:rPr>
            </w:pPr>
            <w:r w:rsidRPr="009C5807">
              <w:t>-</w:t>
            </w:r>
            <w:r w:rsidRPr="009C5807">
              <w:tab/>
            </w:r>
            <w:r w:rsidRPr="00DE4A13">
              <w:rPr>
                <w:highlight w:val="yellow"/>
              </w:rPr>
              <w:t>the UE has sent a valid measurement report for the SCell being activated</w:t>
            </w:r>
            <w:r w:rsidRPr="009C5807">
              <w:t xml:space="preserve"> and</w:t>
            </w:r>
          </w:p>
          <w:p w14:paraId="57577B6E" w14:textId="77777777" w:rsidR="007669B9" w:rsidRPr="009C5807" w:rsidRDefault="007669B9" w:rsidP="007669B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22713A3" w14:textId="77777777" w:rsidR="007669B9" w:rsidRPr="009C5807" w:rsidRDefault="007669B9" w:rsidP="007669B9">
            <w:pPr>
              <w:pStyle w:val="B1"/>
            </w:pPr>
            <w:r w:rsidRPr="009C5807">
              <w:t>-</w:t>
            </w:r>
            <w:r w:rsidRPr="009C5807">
              <w:tab/>
            </w:r>
            <w:r w:rsidRPr="009C5807">
              <w:rPr>
                <w:lang w:eastAsia="zh-CN"/>
              </w:rPr>
              <w:t>the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4029248A" w14:textId="77777777" w:rsidR="007669B9" w:rsidRPr="003D39C9" w:rsidRDefault="007669B9" w:rsidP="007669B9">
            <w:pPr>
              <w:rPr>
                <w:rFonts w:eastAsiaTheme="minorEastAsia"/>
                <w:lang w:eastAsia="zh-CN"/>
              </w:rPr>
            </w:pPr>
            <w:r w:rsidRPr="003D39C9">
              <w:rPr>
                <w:rFonts w:eastAsiaTheme="minorEastAsia"/>
                <w:lang w:eastAsia="zh-CN"/>
              </w:rPr>
              <w:t>Otherwise SCell in FR1 is unknown.</w:t>
            </w:r>
          </w:p>
          <w:p w14:paraId="056B9130" w14:textId="77777777" w:rsidR="007669B9" w:rsidRPr="009C5807" w:rsidRDefault="007669B9" w:rsidP="007669B9">
            <w:pPr>
              <w:tabs>
                <w:tab w:val="left" w:pos="0"/>
              </w:tabs>
              <w:rPr>
                <w:lang w:eastAsia="zh-CN"/>
              </w:rPr>
            </w:pPr>
            <w:r w:rsidRPr="009C5807">
              <w:rPr>
                <w:lang w:eastAsia="zh-CN"/>
              </w:rPr>
              <w:t>For the first SCell activation in FR2 bands, the SCell is known if it has been meeting the following conditions:</w:t>
            </w:r>
          </w:p>
          <w:p w14:paraId="0AAD83C1" w14:textId="77777777" w:rsidR="007669B9" w:rsidRPr="009C5807" w:rsidRDefault="007669B9" w:rsidP="007669B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DA4481F" w14:textId="77777777" w:rsidR="007669B9" w:rsidRPr="009C5807" w:rsidRDefault="007669B9" w:rsidP="007669B9">
            <w:pPr>
              <w:pStyle w:val="B2"/>
            </w:pPr>
            <w:r w:rsidRPr="009C5807">
              <w:t>-</w:t>
            </w:r>
            <w:r w:rsidRPr="009C5807">
              <w:tab/>
            </w:r>
            <w:r w:rsidRPr="00DE4A13">
              <w:rPr>
                <w:highlight w:val="yellow"/>
              </w:rPr>
              <w:t>the UE has sent a valid</w:t>
            </w:r>
            <w:r w:rsidRPr="00DE4A13">
              <w:rPr>
                <w:highlight w:val="yellow"/>
                <w:lang w:eastAsia="zh-CN"/>
              </w:rPr>
              <w:t xml:space="preserve"> L3-RSRP</w:t>
            </w:r>
            <w:r w:rsidRPr="00DE4A13">
              <w:rPr>
                <w:highlight w:val="yellow"/>
              </w:rPr>
              <w:t xml:space="preserve"> measurement report</w:t>
            </w:r>
            <w:r w:rsidRPr="00DE4A13">
              <w:rPr>
                <w:highlight w:val="yellow"/>
                <w:lang w:eastAsia="zh-CN"/>
              </w:rPr>
              <w:t xml:space="preserve"> with SSB index</w:t>
            </w:r>
            <w:r>
              <w:rPr>
                <w:lang w:eastAsia="zh-CN"/>
              </w:rPr>
              <w:t>, and</w:t>
            </w:r>
            <w:r w:rsidRPr="009C5807">
              <w:t xml:space="preserve"> </w:t>
            </w:r>
          </w:p>
          <w:p w14:paraId="626FB243" w14:textId="77777777" w:rsidR="007669B9" w:rsidRPr="009C5807" w:rsidRDefault="007669B9" w:rsidP="007669B9">
            <w:pPr>
              <w:pStyle w:val="B2"/>
              <w:rPr>
                <w:lang w:eastAsia="zh-CN"/>
              </w:rPr>
            </w:pPr>
            <w:r w:rsidRPr="009C5807">
              <w:t>-</w:t>
            </w:r>
            <w:r w:rsidRPr="009C5807">
              <w:tab/>
              <w:t>SCell activation command is received after L3-RSRP reporting and no later than the time when UE receives MAC-CE command for TCI activation</w:t>
            </w:r>
          </w:p>
          <w:p w14:paraId="7216AED8" w14:textId="77777777" w:rsidR="007669B9" w:rsidRPr="009C5807" w:rsidRDefault="007669B9" w:rsidP="007669B9">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C5183AF" w14:textId="77777777" w:rsidR="007669B9" w:rsidRPr="007669B9" w:rsidRDefault="007669B9" w:rsidP="00805386">
            <w:pPr>
              <w:rPr>
                <w:lang w:val="x-none" w:eastAsia="zh-CN"/>
              </w:rPr>
            </w:pPr>
          </w:p>
        </w:tc>
      </w:tr>
    </w:tbl>
    <w:p w14:paraId="69AE2CEB" w14:textId="77777777" w:rsidR="007F6549" w:rsidRDefault="007F6549" w:rsidP="00805386">
      <w:pPr>
        <w:rPr>
          <w:lang w:eastAsia="zh-CN"/>
        </w:rPr>
      </w:pPr>
    </w:p>
    <w:p w14:paraId="2FBF06E5" w14:textId="77777777" w:rsidR="007669B9" w:rsidRDefault="007669B9" w:rsidP="00335E6B">
      <w:pPr>
        <w:rPr>
          <w:lang w:eastAsia="zh-CN"/>
        </w:rPr>
      </w:pPr>
      <w:r>
        <w:rPr>
          <w:lang w:eastAsia="zh-CN"/>
        </w:rPr>
        <w:lastRenderedPageBreak/>
        <w:t>In</w:t>
      </w:r>
      <w:r w:rsidRPr="007669B9">
        <w:rPr>
          <w:lang w:eastAsia="zh-CN"/>
        </w:rPr>
        <w:t xml:space="preserve"> Rel-</w:t>
      </w:r>
      <w:r>
        <w:rPr>
          <w:lang w:eastAsia="zh-CN"/>
        </w:rPr>
        <w:t xml:space="preserve">18 EMR, RAN4 introduce </w:t>
      </w:r>
      <w:r w:rsidRPr="00335E6B">
        <w:rPr>
          <w:b/>
          <w:lang w:eastAsia="zh-CN"/>
        </w:rPr>
        <w:t>validation</w:t>
      </w:r>
      <w:r>
        <w:rPr>
          <w:lang w:eastAsia="zh-CN"/>
        </w:rPr>
        <w:t xml:space="preserve"> procedure before EMR reporting. If configured by NW, UE shall verify the EMR results and only the valid one can be report. The corresponding conditions are shown as follows:</w:t>
      </w:r>
    </w:p>
    <w:tbl>
      <w:tblPr>
        <w:tblStyle w:val="TableGrid"/>
        <w:tblW w:w="0" w:type="auto"/>
        <w:tblInd w:w="720" w:type="dxa"/>
        <w:tblLook w:val="04A0" w:firstRow="1" w:lastRow="0" w:firstColumn="1" w:lastColumn="0" w:noHBand="0" w:noVBand="1"/>
      </w:tblPr>
      <w:tblGrid>
        <w:gridCol w:w="8842"/>
      </w:tblGrid>
      <w:tr w:rsidR="007669B9" w14:paraId="373DDA6C" w14:textId="77777777" w:rsidTr="007669B9">
        <w:tc>
          <w:tcPr>
            <w:tcW w:w="9562" w:type="dxa"/>
          </w:tcPr>
          <w:p w14:paraId="24D4650A" w14:textId="77777777" w:rsidR="007669B9" w:rsidRPr="007669B9" w:rsidRDefault="007669B9" w:rsidP="007669B9">
            <w:pPr>
              <w:overflowPunct w:val="0"/>
              <w:autoSpaceDE w:val="0"/>
              <w:autoSpaceDN w:val="0"/>
              <w:adjustRightInd w:val="0"/>
              <w:textAlignment w:val="baseline"/>
              <w:rPr>
                <w:rFonts w:eastAsia="Times New Roman"/>
                <w:lang w:eastAsia="en-GB"/>
              </w:rPr>
            </w:pPr>
            <w:bookmarkStart w:id="1" w:name="_Hlk178244342"/>
            <w:r w:rsidRPr="007669B9">
              <w:rPr>
                <w:rFonts w:eastAsia="Times New Roman"/>
                <w:lang w:eastAsia="en-GB"/>
              </w:rPr>
              <w:t xml:space="preserve">A UE shall perform validity check and report valid measurement results:  </w:t>
            </w:r>
          </w:p>
          <w:p w14:paraId="0334EEFA"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if the UE is supporting [Measurement validation based on EMR measurement] and </w:t>
            </w:r>
            <w:r w:rsidRPr="007669B9">
              <w:rPr>
                <w:rFonts w:eastAsia="Times New Roman"/>
                <w:i/>
                <w:iCs/>
                <w:lang w:val="en-US" w:eastAsia="en-GB"/>
              </w:rPr>
              <w:t>measIdleValidityDuration-r18</w:t>
            </w:r>
            <w:r w:rsidRPr="007669B9">
              <w:rPr>
                <w:rFonts w:eastAsia="Times New Roman"/>
                <w:lang w:val="en-US" w:eastAsia="en-GB"/>
              </w:rPr>
              <w:t xml:space="preserve"> is configured for carriers in </w:t>
            </w:r>
            <w:r w:rsidRPr="007669B9">
              <w:rPr>
                <w:rFonts w:eastAsia="Times New Roman"/>
                <w:i/>
                <w:iCs/>
                <w:lang w:val="en-US" w:eastAsia="en-GB"/>
              </w:rPr>
              <w:t xml:space="preserve">measIdleCarrierListNR-r16 </w:t>
            </w:r>
            <w:r w:rsidRPr="007669B9">
              <w:rPr>
                <w:rFonts w:eastAsia="Times New Roman"/>
                <w:lang w:val="en-US" w:eastAsia="en-GB"/>
              </w:rPr>
              <w:t xml:space="preserve">or </w:t>
            </w:r>
            <w:r w:rsidRPr="007669B9">
              <w:rPr>
                <w:rFonts w:eastAsia="Times New Roman"/>
                <w:i/>
                <w:iCs/>
                <w:lang w:val="en-US" w:eastAsia="en-GB"/>
              </w:rPr>
              <w:t>measIdleCarrierListEUTRA-r16</w:t>
            </w:r>
            <w:r w:rsidRPr="007669B9">
              <w:rPr>
                <w:rFonts w:eastAsia="Times New Roman"/>
                <w:lang w:val="en-US" w:eastAsia="en-GB"/>
              </w:rPr>
              <w:t xml:space="preserve">,  </w:t>
            </w:r>
          </w:p>
          <w:p w14:paraId="20C0A518"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if the UE is supporting [Measurement validation based on non-EMR measurement] and </w:t>
            </w:r>
            <w:r w:rsidRPr="007669B9">
              <w:rPr>
                <w:rFonts w:eastAsia="Times New Roman"/>
                <w:i/>
                <w:iCs/>
                <w:lang w:val="en-US" w:eastAsia="en-GB"/>
              </w:rPr>
              <w:t>measReselectionValidityDuration-r18</w:t>
            </w:r>
            <w:r w:rsidRPr="007669B9">
              <w:rPr>
                <w:rFonts w:eastAsia="Times New Roman"/>
                <w:lang w:val="en-US" w:eastAsia="en-GB"/>
              </w:rPr>
              <w:t xml:space="preserve"> is configured for carriers in </w:t>
            </w:r>
            <w:r w:rsidRPr="007669B9">
              <w:rPr>
                <w:rFonts w:eastAsia="Times New Roman"/>
                <w:i/>
                <w:iCs/>
                <w:lang w:val="en-US" w:eastAsia="en-GB"/>
              </w:rPr>
              <w:t>measReselectionCarrierListNR-r18</w:t>
            </w:r>
          </w:p>
          <w:p w14:paraId="198A4D02" w14:textId="77777777" w:rsidR="007669B9" w:rsidRPr="007669B9" w:rsidRDefault="007669B9" w:rsidP="007669B9">
            <w:pPr>
              <w:overflowPunct w:val="0"/>
              <w:autoSpaceDE w:val="0"/>
              <w:autoSpaceDN w:val="0"/>
              <w:adjustRightInd w:val="0"/>
              <w:textAlignment w:val="baseline"/>
              <w:rPr>
                <w:rFonts w:eastAsia="Times New Roman"/>
                <w:lang w:eastAsia="en-GB"/>
              </w:rPr>
            </w:pPr>
            <w:r w:rsidRPr="007669B9">
              <w:rPr>
                <w:rFonts w:eastAsia="Times New Roman"/>
                <w:lang w:eastAsia="en-GB"/>
              </w:rPr>
              <w:t>The measurement results are considered valid if the following conditions are met for the validity check:</w:t>
            </w:r>
          </w:p>
          <w:p w14:paraId="69B9148D"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t xml:space="preserve">the measurements are performed </w:t>
            </w:r>
            <w:r w:rsidRPr="007669B9">
              <w:rPr>
                <w:rFonts w:eastAsia="Times New Roman"/>
                <w:lang w:val="en-US" w:eastAsia="en-GB"/>
              </w:rPr>
              <w:t>before msg1 transmission for RRC resume/setup request within the last:</w:t>
            </w:r>
          </w:p>
          <w:p w14:paraId="7C56425B"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r>
            <w:r w:rsidRPr="007669B9">
              <w:rPr>
                <w:rFonts w:eastAsia="Times New Roman"/>
                <w:lang w:val="en-US" w:eastAsia="en-GB"/>
              </w:rPr>
              <w:t xml:space="preserve"> measIdleValidityDuration-r18 seconds for carriers configured in measIdleCarrierListNR-r16 or measIdleCarrierListEUTRA-r16, and/or </w:t>
            </w:r>
          </w:p>
          <w:p w14:paraId="143C94CC" w14:textId="77777777"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eastAsia="en-GB"/>
              </w:rPr>
              <w:t>-</w:t>
            </w:r>
            <w:r w:rsidRPr="007669B9">
              <w:rPr>
                <w:rFonts w:eastAsia="Times New Roman"/>
                <w:lang w:eastAsia="en-GB"/>
              </w:rPr>
              <w:tab/>
            </w:r>
            <w:r w:rsidRPr="007669B9">
              <w:rPr>
                <w:rFonts w:eastAsia="Times New Roman"/>
                <w:lang w:val="en-US" w:eastAsia="en-GB"/>
              </w:rPr>
              <w:t xml:space="preserve"> </w:t>
            </w:r>
            <w:r w:rsidRPr="007669B9">
              <w:rPr>
                <w:rFonts w:eastAsia="Times New Roman"/>
                <w:i/>
                <w:iCs/>
                <w:lang w:val="en-US" w:eastAsia="en-GB"/>
              </w:rPr>
              <w:t>measReselectionValidityDuration-r18</w:t>
            </w:r>
            <w:r w:rsidRPr="007669B9">
              <w:rPr>
                <w:rFonts w:eastAsia="Times New Roman"/>
                <w:lang w:val="en-US" w:eastAsia="en-GB"/>
              </w:rPr>
              <w:t xml:space="preserve"> seconds for carriers configured in </w:t>
            </w:r>
            <w:r w:rsidRPr="007669B9">
              <w:rPr>
                <w:rFonts w:eastAsia="Times New Roman"/>
                <w:i/>
                <w:iCs/>
                <w:lang w:val="en-US" w:eastAsia="en-GB"/>
              </w:rPr>
              <w:t>measReselectionCarrierListNR-r18</w:t>
            </w:r>
            <w:r w:rsidRPr="007669B9">
              <w:rPr>
                <w:rFonts w:eastAsia="Times New Roman"/>
                <w:lang w:val="en-US" w:eastAsia="en-GB"/>
              </w:rPr>
              <w:t>,</w:t>
            </w:r>
          </w:p>
          <w:p w14:paraId="3209A64E" w14:textId="404F12ED" w:rsidR="007669B9" w:rsidRPr="007669B9" w:rsidRDefault="007669B9" w:rsidP="007669B9">
            <w:pPr>
              <w:overflowPunct w:val="0"/>
              <w:autoSpaceDE w:val="0"/>
              <w:autoSpaceDN w:val="0"/>
              <w:adjustRightInd w:val="0"/>
              <w:ind w:left="568" w:hanging="284"/>
              <w:textAlignment w:val="baseline"/>
              <w:rPr>
                <w:rFonts w:eastAsia="Times New Roman"/>
                <w:lang w:val="en-US" w:eastAsia="en-GB"/>
              </w:rPr>
            </w:pPr>
            <w:r w:rsidRPr="007669B9">
              <w:rPr>
                <w:rFonts w:eastAsia="Times New Roman"/>
                <w:lang w:val="en-US" w:eastAsia="en-GB"/>
              </w:rPr>
              <w:t>-</w:t>
            </w:r>
            <w:r w:rsidRPr="007669B9">
              <w:rPr>
                <w:rFonts w:eastAsia="Times New Roman"/>
                <w:lang w:val="en-US" w:eastAsia="en-GB"/>
              </w:rPr>
              <w:tab/>
              <w:t>the measurement results satisfy measurement accuracy requirement at the measurement instance.</w:t>
            </w:r>
          </w:p>
        </w:tc>
      </w:tr>
      <w:bookmarkEnd w:id="1"/>
    </w:tbl>
    <w:p w14:paraId="3A603555" w14:textId="70747F93" w:rsidR="007669B9" w:rsidRDefault="007669B9" w:rsidP="007669B9">
      <w:pPr>
        <w:pStyle w:val="ListParagraph"/>
        <w:ind w:left="720" w:firstLineChars="0" w:firstLine="0"/>
        <w:rPr>
          <w:lang w:eastAsia="zh-CN"/>
        </w:rPr>
      </w:pPr>
    </w:p>
    <w:p w14:paraId="60B5171B" w14:textId="474BC2FB" w:rsidR="007669B9" w:rsidRDefault="007669B9" w:rsidP="00805386">
      <w:pPr>
        <w:rPr>
          <w:b/>
          <w:lang w:eastAsia="zh-CN"/>
        </w:rPr>
      </w:pPr>
      <w:r w:rsidRPr="007669B9">
        <w:rPr>
          <w:b/>
          <w:lang w:eastAsia="zh-CN"/>
        </w:rPr>
        <w:t xml:space="preserve">Observation 1: Whether EMR report can enable known SCell activation is not explicitly specified in specifications. </w:t>
      </w:r>
      <w:r>
        <w:rPr>
          <w:b/>
          <w:lang w:eastAsia="zh-CN"/>
        </w:rPr>
        <w:t>The baseline solution (</w:t>
      </w:r>
      <w:proofErr w:type="spellStart"/>
      <w:r>
        <w:rPr>
          <w:b/>
          <w:lang w:eastAsia="zh-CN"/>
        </w:rPr>
        <w:t>i.e</w:t>
      </w:r>
      <w:proofErr w:type="spellEnd"/>
      <w:r>
        <w:rPr>
          <w:b/>
          <w:lang w:eastAsia="zh-CN"/>
        </w:rPr>
        <w:t xml:space="preserve"> with minimum spec impact/workload) is to extend the known condition for SCell activation considering the </w:t>
      </w:r>
      <w:r w:rsidRPr="007669B9">
        <w:rPr>
          <w:b/>
          <w:lang w:eastAsia="zh-CN"/>
        </w:rPr>
        <w:t>valid L3-RSRP measurement report</w:t>
      </w:r>
      <w:r>
        <w:rPr>
          <w:b/>
          <w:lang w:eastAsia="zh-CN"/>
        </w:rPr>
        <w:t xml:space="preserve"> via EMR report.</w:t>
      </w:r>
    </w:p>
    <w:p w14:paraId="42E990A1" w14:textId="4D474B14" w:rsidR="00833A8B" w:rsidRDefault="00833A8B" w:rsidP="007669B9">
      <w:pPr>
        <w:jc w:val="both"/>
      </w:pPr>
      <w:r w:rsidRPr="00833A8B">
        <w:rPr>
          <w:lang w:eastAsia="zh-CN"/>
        </w:rPr>
        <w:t>Regarding whether and how to define conditions/definition of “valid L3-RSRP</w:t>
      </w:r>
      <w:r w:rsidRPr="00833A8B">
        <w:t xml:space="preserve"> measurement report via EMR”.</w:t>
      </w:r>
      <w:r>
        <w:t xml:space="preserve"> The intention is to tell NW that these reports are reliable for known SCell activation. And UE knows whether these results can be reported since UE shall meet known SCell activation based on them.</w:t>
      </w:r>
    </w:p>
    <w:p w14:paraId="0AEF6957" w14:textId="47EE0F71" w:rsidR="00833A8B" w:rsidRPr="00833A8B" w:rsidRDefault="00833A8B" w:rsidP="007669B9">
      <w:pPr>
        <w:jc w:val="both"/>
        <w:rPr>
          <w:b/>
        </w:rPr>
      </w:pPr>
      <w:r w:rsidRPr="00833A8B">
        <w:rPr>
          <w:b/>
          <w:lang w:eastAsia="zh-CN"/>
        </w:rPr>
        <w:t xml:space="preserve">Observation </w:t>
      </w:r>
      <w:r w:rsidR="00335E6B">
        <w:rPr>
          <w:b/>
          <w:lang w:eastAsia="zh-CN"/>
        </w:rPr>
        <w:t>2</w:t>
      </w:r>
      <w:r w:rsidRPr="00833A8B">
        <w:rPr>
          <w:b/>
          <w:lang w:eastAsia="zh-CN"/>
        </w:rPr>
        <w:t>: The intention to define conditions/definition of “valid L3-RSRP</w:t>
      </w:r>
      <w:r w:rsidRPr="00833A8B">
        <w:rPr>
          <w:b/>
        </w:rPr>
        <w:t xml:space="preserve"> measurement report via EMR” is to:</w:t>
      </w:r>
    </w:p>
    <w:p w14:paraId="662A8B07" w14:textId="388B2641" w:rsidR="00833A8B" w:rsidRPr="00833A8B" w:rsidRDefault="00833A8B" w:rsidP="00833A8B">
      <w:pPr>
        <w:pStyle w:val="ListParagraph"/>
        <w:numPr>
          <w:ilvl w:val="0"/>
          <w:numId w:val="42"/>
        </w:numPr>
        <w:ind w:firstLineChars="0"/>
        <w:jc w:val="both"/>
        <w:rPr>
          <w:b/>
        </w:rPr>
      </w:pPr>
      <w:r w:rsidRPr="00833A8B">
        <w:rPr>
          <w:b/>
        </w:rPr>
        <w:t>tell NW that these</w:t>
      </w:r>
      <w:r>
        <w:rPr>
          <w:b/>
        </w:rPr>
        <w:t xml:space="preserve"> EMR</w:t>
      </w:r>
      <w:r w:rsidRPr="00833A8B">
        <w:rPr>
          <w:b/>
        </w:rPr>
        <w:t xml:space="preserve"> reports are reliable for known SCell activation</w:t>
      </w:r>
    </w:p>
    <w:p w14:paraId="4BDB0D03" w14:textId="2340894B" w:rsidR="00833A8B" w:rsidRPr="00833A8B" w:rsidRDefault="00833A8B" w:rsidP="00833A8B">
      <w:pPr>
        <w:pStyle w:val="ListParagraph"/>
        <w:numPr>
          <w:ilvl w:val="0"/>
          <w:numId w:val="42"/>
        </w:numPr>
        <w:ind w:firstLineChars="0"/>
        <w:jc w:val="both"/>
        <w:rPr>
          <w:b/>
        </w:rPr>
      </w:pPr>
      <w:r w:rsidRPr="00833A8B">
        <w:rPr>
          <w:b/>
        </w:rPr>
        <w:t xml:space="preserve">let UE know whether these results can be reported </w:t>
      </w:r>
      <w:r w:rsidR="000D3EB9">
        <w:rPr>
          <w:b/>
        </w:rPr>
        <w:t>as</w:t>
      </w:r>
      <w:r w:rsidRPr="00833A8B">
        <w:rPr>
          <w:b/>
        </w:rPr>
        <w:t xml:space="preserve"> UE shall meet known SCell activation based on them.</w:t>
      </w:r>
    </w:p>
    <w:p w14:paraId="4F09F3CE" w14:textId="713A503C" w:rsidR="00833A8B" w:rsidRDefault="00833A8B" w:rsidP="007669B9">
      <w:pPr>
        <w:jc w:val="both"/>
        <w:rPr>
          <w:lang w:eastAsia="zh-CN"/>
        </w:rPr>
      </w:pPr>
      <w:r>
        <w:rPr>
          <w:lang w:eastAsia="zh-CN"/>
        </w:rPr>
        <w:t>Taking existing validity conditions for Rel-18, the question is whether it is already sufficient for known SCell activation. The answer is NO. For instance, if the validity duration is configured as 100 seconds, based on existing Rel-18 EMR validity check conditions, UE can report it as long as it is performed within 100 seconds before msg1. But it does not necessarily mean the result can be used for known SCell activation.</w:t>
      </w:r>
    </w:p>
    <w:p w14:paraId="3F625DD8" w14:textId="4C06B300" w:rsidR="00833A8B" w:rsidRPr="00833A8B" w:rsidRDefault="00833A8B" w:rsidP="007669B9">
      <w:pPr>
        <w:jc w:val="both"/>
        <w:rPr>
          <w:b/>
          <w:lang w:eastAsia="zh-CN"/>
        </w:rPr>
      </w:pPr>
      <w:r w:rsidRPr="00833A8B">
        <w:rPr>
          <w:b/>
          <w:lang w:eastAsia="zh-CN"/>
        </w:rPr>
        <w:t xml:space="preserve">Observation </w:t>
      </w:r>
      <w:r w:rsidR="00335E6B">
        <w:rPr>
          <w:b/>
          <w:lang w:eastAsia="zh-CN"/>
        </w:rPr>
        <w:t>3</w:t>
      </w:r>
      <w:r w:rsidRPr="00833A8B">
        <w:rPr>
          <w:b/>
          <w:lang w:eastAsia="zh-CN"/>
        </w:rPr>
        <w:t>: The validity check condition</w:t>
      </w:r>
      <w:r w:rsidR="00DE4A13">
        <w:rPr>
          <w:b/>
          <w:lang w:eastAsia="zh-CN"/>
        </w:rPr>
        <w:t xml:space="preserve"> (the time span between the measurement instance and msg1)</w:t>
      </w:r>
      <w:r w:rsidRPr="00833A8B">
        <w:rPr>
          <w:b/>
          <w:lang w:eastAsia="zh-CN"/>
        </w:rPr>
        <w:t xml:space="preserve"> </w:t>
      </w:r>
      <w:r>
        <w:rPr>
          <w:b/>
          <w:lang w:eastAsia="zh-CN"/>
        </w:rPr>
        <w:t>for Rel-18 EMR may not</w:t>
      </w:r>
      <w:r w:rsidRPr="00833A8B">
        <w:rPr>
          <w:b/>
          <w:lang w:eastAsia="zh-CN"/>
        </w:rPr>
        <w:t xml:space="preserve"> </w:t>
      </w:r>
      <w:r>
        <w:rPr>
          <w:b/>
          <w:lang w:eastAsia="zh-CN"/>
        </w:rPr>
        <w:t>fully</w:t>
      </w:r>
      <w:r w:rsidRPr="00833A8B">
        <w:rPr>
          <w:b/>
          <w:lang w:eastAsia="zh-CN"/>
        </w:rPr>
        <w:t xml:space="preserve"> guarantee that the EMR report can enable known SCell activation.</w:t>
      </w:r>
    </w:p>
    <w:p w14:paraId="7D3E640B" w14:textId="5D90F34E" w:rsidR="00DE4A13" w:rsidRDefault="00DE4A13" w:rsidP="007669B9">
      <w:pPr>
        <w:jc w:val="both"/>
        <w:rPr>
          <w:lang w:eastAsia="zh-CN"/>
        </w:rPr>
      </w:pPr>
      <w:r>
        <w:rPr>
          <w:lang w:eastAsia="zh-CN"/>
        </w:rPr>
        <w:t>Thus, to enable known SCell activation based on EMR, following options could be considered:</w:t>
      </w:r>
    </w:p>
    <w:p w14:paraId="65B0DE00" w14:textId="77DBD631" w:rsidR="00833A8B" w:rsidRPr="0053118C" w:rsidRDefault="00833A8B" w:rsidP="0053118C">
      <w:pPr>
        <w:pStyle w:val="ListParagraph"/>
        <w:numPr>
          <w:ilvl w:val="0"/>
          <w:numId w:val="43"/>
        </w:numPr>
        <w:ind w:firstLineChars="0"/>
        <w:jc w:val="both"/>
        <w:rPr>
          <w:b/>
          <w:lang w:eastAsia="zh-CN"/>
        </w:rPr>
      </w:pPr>
      <w:r w:rsidRPr="0053118C">
        <w:rPr>
          <w:b/>
          <w:lang w:eastAsia="zh-CN"/>
        </w:rPr>
        <w:t xml:space="preserve">Option 1: UE support Rel-19 EMR based known SCell activation, it means all EMR report shall </w:t>
      </w:r>
      <w:r w:rsidR="00DE4A13" w:rsidRPr="0053118C">
        <w:rPr>
          <w:b/>
          <w:lang w:eastAsia="zh-CN"/>
        </w:rPr>
        <w:t xml:space="preserve">also </w:t>
      </w:r>
      <w:r w:rsidRPr="0053118C">
        <w:rPr>
          <w:b/>
          <w:lang w:eastAsia="zh-CN"/>
        </w:rPr>
        <w:t>guarantee known SCell activation.</w:t>
      </w:r>
    </w:p>
    <w:p w14:paraId="3612F122" w14:textId="25BA7E64" w:rsidR="00833A8B" w:rsidRDefault="00833A8B" w:rsidP="007669B9">
      <w:pPr>
        <w:jc w:val="both"/>
        <w:rPr>
          <w:lang w:eastAsia="zh-CN"/>
        </w:rPr>
      </w:pPr>
      <w:r>
        <w:rPr>
          <w:lang w:eastAsia="zh-CN"/>
        </w:rPr>
        <w:t xml:space="preserve">For instance, even </w:t>
      </w:r>
      <w:r w:rsidRPr="006C455E">
        <w:rPr>
          <w:i/>
          <w:iCs/>
          <w:lang w:val="en-US"/>
        </w:rPr>
        <w:t>measReselectionValidityDuration-r18</w:t>
      </w:r>
      <w:r>
        <w:rPr>
          <w:i/>
          <w:iCs/>
          <w:vertAlign w:val="subscript"/>
          <w:lang w:val="en-US"/>
        </w:rPr>
        <w:t xml:space="preserve"> </w:t>
      </w:r>
      <w:r>
        <w:rPr>
          <w:iCs/>
          <w:lang w:val="en-US"/>
        </w:rPr>
        <w:t xml:space="preserve">is configured as 100 seconds, since UE support </w:t>
      </w:r>
      <w:r>
        <w:rPr>
          <w:lang w:eastAsia="zh-CN"/>
        </w:rPr>
        <w:t>Rel-19 EMR based known SCell activation, the EMR report shall guarantee known SCell activation.</w:t>
      </w:r>
      <w:r w:rsidR="00DE4A13">
        <w:rPr>
          <w:lang w:eastAsia="zh-CN"/>
        </w:rPr>
        <w:t xml:space="preserve"> It means UE shall be able to maintain the timing of the SCell for quite long time. From NW point of views, 100 seconds validity duration may be too long, and it is not reliable enough for known SCell activation, then NW can configure a shorter validation duration (e.g. 5s /10s).</w:t>
      </w:r>
    </w:p>
    <w:p w14:paraId="7E8F787F" w14:textId="319510A1" w:rsidR="00DE4A13" w:rsidRPr="0053118C" w:rsidRDefault="00DE4A13" w:rsidP="0053118C">
      <w:pPr>
        <w:pStyle w:val="ListParagraph"/>
        <w:numPr>
          <w:ilvl w:val="0"/>
          <w:numId w:val="43"/>
        </w:numPr>
        <w:ind w:firstLineChars="0"/>
        <w:jc w:val="both"/>
        <w:rPr>
          <w:b/>
          <w:lang w:eastAsia="zh-CN"/>
        </w:rPr>
      </w:pPr>
      <w:r w:rsidRPr="0053118C">
        <w:rPr>
          <w:b/>
          <w:lang w:eastAsia="zh-CN"/>
        </w:rPr>
        <w:t>Option 2: RAN4 to define a condition/limit that measurement performed X seconds before SCell activation is considered as valid for known SCell activation conditions.</w:t>
      </w:r>
    </w:p>
    <w:p w14:paraId="6827090A" w14:textId="3DF06293" w:rsidR="007669B9" w:rsidRDefault="00DE4A13" w:rsidP="00DE4A13">
      <w:pPr>
        <w:jc w:val="both"/>
        <w:rPr>
          <w:lang w:eastAsia="zh-CN"/>
        </w:rPr>
      </w:pPr>
      <w:r w:rsidRPr="00DE4A13">
        <w:rPr>
          <w:lang w:eastAsia="zh-CN"/>
        </w:rPr>
        <w:lastRenderedPageBreak/>
        <w:t xml:space="preserve">Compared with option 1, companies may have concerns that UE may not be able to maintain the timing of the deactivated SCell for known SCell activation. For instance, the measurement period of </w:t>
      </w:r>
      <w:r>
        <w:rPr>
          <w:lang w:eastAsia="zh-CN"/>
        </w:rPr>
        <w:t>is defined in terms of DRX cycle,</w:t>
      </w:r>
      <w:r w:rsidRPr="00DE4A13">
        <w:rPr>
          <w:lang w:eastAsia="zh-CN"/>
        </w:rPr>
        <w:t xml:space="preserve"> which could be </w:t>
      </w:r>
      <w:r>
        <w:rPr>
          <w:lang w:eastAsia="zh-CN"/>
        </w:rPr>
        <w:t>very long</w:t>
      </w:r>
      <w:r w:rsidRPr="00DE4A13">
        <w:rPr>
          <w:lang w:eastAsia="zh-CN"/>
        </w:rPr>
        <w:t>. If the measurement period is several tens of seconds</w:t>
      </w:r>
      <w:r>
        <w:rPr>
          <w:lang w:eastAsia="zh-CN"/>
        </w:rPr>
        <w:t xml:space="preserve">, </w:t>
      </w:r>
      <w:r w:rsidRPr="00DE4A13">
        <w:rPr>
          <w:lang w:eastAsia="zh-CN"/>
        </w:rPr>
        <w:t xml:space="preserve">it may be challenging to UE to </w:t>
      </w:r>
      <w:r>
        <w:rPr>
          <w:lang w:eastAsia="zh-CN"/>
        </w:rPr>
        <w:t>maintain</w:t>
      </w:r>
      <w:r w:rsidRPr="00DE4A13">
        <w:rPr>
          <w:lang w:eastAsia="zh-CN"/>
        </w:rPr>
        <w:t xml:space="preserve"> the timing of the Cell </w:t>
      </w:r>
      <w:r>
        <w:rPr>
          <w:lang w:eastAsia="zh-CN"/>
        </w:rPr>
        <w:t xml:space="preserve">for known SCell activation (i.e. without L3 procedure). Thus, RAN4 could discuss a limit on the value. For instance, RAN4 could agree that 20s is a reasonable number. Thus, for UE support Rel-19 EMR based known SCell activation, when the </w:t>
      </w:r>
      <w:proofErr w:type="spellStart"/>
      <w:r>
        <w:rPr>
          <w:lang w:eastAsia="zh-CN"/>
        </w:rPr>
        <w:t>validityDuration</w:t>
      </w:r>
      <w:proofErr w:type="spellEnd"/>
      <w:r>
        <w:rPr>
          <w:lang w:eastAsia="zh-CN"/>
        </w:rPr>
        <w:t xml:space="preserve"> is configured less than or equal to 20s, UE shall guarantee that the EMR report can be used for fast SCell activation. The value of X could also be up to UE capability, if it is hard to converge on one value.</w:t>
      </w:r>
    </w:p>
    <w:p w14:paraId="2F2BBC92" w14:textId="10A000F7" w:rsidR="00833A8B" w:rsidRPr="0053118C" w:rsidRDefault="007669B9" w:rsidP="0053118C">
      <w:pPr>
        <w:pStyle w:val="ListParagraph"/>
        <w:numPr>
          <w:ilvl w:val="0"/>
          <w:numId w:val="43"/>
        </w:numPr>
        <w:ind w:firstLineChars="0"/>
        <w:rPr>
          <w:b/>
          <w:lang w:eastAsia="zh-CN"/>
        </w:rPr>
      </w:pPr>
      <w:r w:rsidRPr="0053118C">
        <w:rPr>
          <w:b/>
          <w:lang w:eastAsia="zh-CN"/>
        </w:rPr>
        <w:t xml:space="preserve">Option </w:t>
      </w:r>
      <w:r w:rsidR="00833A8B" w:rsidRPr="0053118C">
        <w:rPr>
          <w:b/>
          <w:lang w:eastAsia="zh-CN"/>
        </w:rPr>
        <w:t>3</w:t>
      </w:r>
      <w:r w:rsidRPr="0053118C">
        <w:rPr>
          <w:b/>
          <w:lang w:eastAsia="zh-CN"/>
        </w:rPr>
        <w:t xml:space="preserve">: </w:t>
      </w:r>
      <w:r w:rsidR="00DE4A13" w:rsidRPr="0053118C">
        <w:rPr>
          <w:b/>
          <w:lang w:eastAsia="zh-CN"/>
        </w:rPr>
        <w:t>Introduce new dedicated EMR based SCell activation indication</w:t>
      </w:r>
    </w:p>
    <w:p w14:paraId="3CC6CB47" w14:textId="77777777" w:rsidR="00DE4A13" w:rsidRDefault="007669B9" w:rsidP="007669B9">
      <w:pPr>
        <w:rPr>
          <w:lang w:eastAsia="zh-CN"/>
        </w:rPr>
      </w:pPr>
      <w:r>
        <w:rPr>
          <w:lang w:eastAsia="zh-CN"/>
        </w:rPr>
        <w:t xml:space="preserve">Different </w:t>
      </w:r>
      <w:r w:rsidR="00DE4A13">
        <w:rPr>
          <w:lang w:eastAsia="zh-CN"/>
        </w:rPr>
        <w:t>from option 1 and option 2, it is also feasible to have dedicated EMR based SCell activation indication. Then, UE knowns that the expected EMR results is for known SCell activation, and UE shall guarantee that it can meet the known SCell activation requirements. Since this indication is dedicated for this purpose, it may not need to additionally define other conditions. As long as UE support this feature, and NW configure this EMR based SCell activation dedicated indication, before UE reports the EMR results upon entering connected mode, UE shall guarantee that the EMR result could be used for known SCell activation if the Cell is activated as SCell within 3 or 4 seconds (take FR2 as example) after EMR report.</w:t>
      </w:r>
    </w:p>
    <w:p w14:paraId="13F69E12" w14:textId="77777777" w:rsidR="00DE4A13" w:rsidRDefault="00DE4A13" w:rsidP="007669B9">
      <w:pPr>
        <w:rPr>
          <w:lang w:eastAsia="zh-CN"/>
        </w:rPr>
      </w:pPr>
      <w:r>
        <w:rPr>
          <w:lang w:eastAsia="zh-CN"/>
        </w:rPr>
        <w:t>Based on above analysis, the Text proposal for potential spec updating could be as follows (take 8.3.2 FR2 as example)</w:t>
      </w:r>
    </w:p>
    <w:tbl>
      <w:tblPr>
        <w:tblStyle w:val="TableGrid"/>
        <w:tblW w:w="0" w:type="auto"/>
        <w:tblLook w:val="04A0" w:firstRow="1" w:lastRow="0" w:firstColumn="1" w:lastColumn="0" w:noHBand="0" w:noVBand="1"/>
      </w:tblPr>
      <w:tblGrid>
        <w:gridCol w:w="9562"/>
      </w:tblGrid>
      <w:tr w:rsidR="00DE4A13" w14:paraId="4801752F" w14:textId="77777777" w:rsidTr="00DE4A13">
        <w:tc>
          <w:tcPr>
            <w:tcW w:w="9562" w:type="dxa"/>
          </w:tcPr>
          <w:p w14:paraId="6472BD73" w14:textId="77777777" w:rsidR="00DE4A13" w:rsidRPr="009C5807" w:rsidRDefault="00DE4A13" w:rsidP="00DE4A13">
            <w:pPr>
              <w:tabs>
                <w:tab w:val="left" w:pos="0"/>
              </w:tabs>
              <w:rPr>
                <w:lang w:eastAsia="zh-CN"/>
              </w:rPr>
            </w:pPr>
            <w:r w:rsidRPr="009C5807">
              <w:rPr>
                <w:lang w:eastAsia="zh-CN"/>
              </w:rPr>
              <w:t>For the first SCell activation in FR2 bands, the SCell is known if it has been meeting the following conditions:</w:t>
            </w:r>
          </w:p>
          <w:p w14:paraId="20DADD1D" w14:textId="77777777" w:rsidR="00DE4A13" w:rsidRPr="009C5807" w:rsidRDefault="00DE4A13" w:rsidP="00DE4A13">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FA35DF0" w14:textId="74E37937" w:rsidR="00DE4A13" w:rsidRDefault="00DE4A13" w:rsidP="00DE4A13">
            <w:pPr>
              <w:pStyle w:val="B2"/>
              <w:rPr>
                <w:ins w:id="2" w:author="Huawei" w:date="2024-08-01T10:10:00Z"/>
                <w:lang w:eastAsia="zh-CN"/>
              </w:rPr>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bookmarkStart w:id="3" w:name="_GoBack"/>
            <w:ins w:id="4" w:author="Huawei" w:date="2024-08-01T10:11:00Z">
              <w:r>
                <w:rPr>
                  <w:lang w:eastAsia="zh-CN"/>
                </w:rPr>
                <w:t>.</w:t>
              </w:r>
            </w:ins>
            <w:bookmarkEnd w:id="3"/>
            <w:del w:id="5" w:author="Huawei" w:date="2024-08-01T10:11:00Z">
              <w:r w:rsidDel="00DE4A13">
                <w:rPr>
                  <w:lang w:eastAsia="zh-CN"/>
                </w:rPr>
                <w:delText>, and</w:delText>
              </w:r>
            </w:del>
          </w:p>
          <w:p w14:paraId="2AFA21C1" w14:textId="77777777" w:rsidR="00DE4A13" w:rsidRDefault="00DE4A13" w:rsidP="00DE4A13">
            <w:pPr>
              <w:pStyle w:val="B2"/>
              <w:ind w:left="1124"/>
              <w:rPr>
                <w:ins w:id="6" w:author="Huawei" w:date="2024-08-01T10:14:00Z"/>
                <w:lang w:eastAsia="zh-CN"/>
              </w:rPr>
            </w:pPr>
            <w:ins w:id="7" w:author="Huawei" w:date="2024-08-01T10:11:00Z">
              <w:r w:rsidRPr="009C5807">
                <w:t>-</w:t>
              </w:r>
              <w:r w:rsidRPr="009C5807">
                <w:tab/>
              </w:r>
              <w:r>
                <w:t xml:space="preserve">if </w:t>
              </w:r>
              <w:r w:rsidRPr="009C5807">
                <w:t xml:space="preserve">the </w:t>
              </w:r>
              <w:r w:rsidRPr="009C5807">
                <w:rPr>
                  <w:lang w:eastAsia="zh-CN"/>
                </w:rPr>
                <w:t>L3-RSRP</w:t>
              </w:r>
              <w:r w:rsidRPr="009C5807">
                <w:t xml:space="preserve"> measurement report</w:t>
              </w:r>
              <w:r w:rsidRPr="009C5807">
                <w:rPr>
                  <w:lang w:eastAsia="zh-CN"/>
                </w:rPr>
                <w:t xml:space="preserve"> with SSB index</w:t>
              </w:r>
              <w:r>
                <w:rPr>
                  <w:lang w:eastAsia="zh-CN"/>
                </w:rPr>
                <w:t xml:space="preserve"> is</w:t>
              </w:r>
            </w:ins>
            <w:ins w:id="8" w:author="Huawei" w:date="2024-08-01T10:12:00Z">
              <w:r>
                <w:rPr>
                  <w:lang w:eastAsia="zh-CN"/>
                </w:rPr>
                <w:t xml:space="preserve"> from EMR report, the </w:t>
              </w:r>
            </w:ins>
            <w:ins w:id="9" w:author="Huawei" w:date="2024-08-01T10:13:00Z">
              <w:r>
                <w:rPr>
                  <w:lang w:eastAsia="zh-CN"/>
                </w:rPr>
                <w:t>report is considered as valid when following conditions are met</w:t>
              </w:r>
            </w:ins>
            <w:ins w:id="10" w:author="Huawei" w:date="2024-08-01T10:14:00Z">
              <w:r>
                <w:rPr>
                  <w:lang w:eastAsia="zh-CN"/>
                </w:rPr>
                <w:t>:</w:t>
              </w:r>
            </w:ins>
          </w:p>
          <w:p w14:paraId="07617070" w14:textId="48477E25" w:rsidR="00DE4A13" w:rsidRPr="009C5807" w:rsidRDefault="00DE4A13">
            <w:pPr>
              <w:pStyle w:val="B2"/>
              <w:ind w:left="1408"/>
              <w:rPr>
                <w:lang w:eastAsia="zh-CN"/>
              </w:rPr>
              <w:pPrChange w:id="11" w:author="Huawei" w:date="2024-08-01T10:15:00Z">
                <w:pPr>
                  <w:pStyle w:val="B2"/>
                </w:pPr>
              </w:pPrChange>
            </w:pPr>
            <w:del w:id="12" w:author="Huawei" w:date="2024-08-01T10:11:00Z">
              <w:r w:rsidRPr="009C5807" w:rsidDel="00DE4A13">
                <w:delText xml:space="preserve"> </w:delText>
              </w:r>
            </w:del>
            <w:ins w:id="13" w:author="Huawei" w:date="2024-08-01T10:14:00Z">
              <w:r w:rsidRPr="009C5807">
                <w:t>-</w:t>
              </w:r>
              <w:r w:rsidRPr="009C5807">
                <w:tab/>
              </w:r>
              <w:r>
                <w:t>TBD</w:t>
              </w:r>
            </w:ins>
          </w:p>
          <w:p w14:paraId="4023366E" w14:textId="77777777" w:rsidR="00DE4A13" w:rsidRPr="009C5807" w:rsidRDefault="00DE4A13" w:rsidP="00DE4A13">
            <w:pPr>
              <w:pStyle w:val="B2"/>
              <w:rPr>
                <w:lang w:eastAsia="zh-CN"/>
              </w:rPr>
            </w:pPr>
            <w:r w:rsidRPr="009C5807">
              <w:t>-</w:t>
            </w:r>
            <w:r w:rsidRPr="009C5807">
              <w:tab/>
              <w:t>SCell activation command is received after L3-RSRP reporting and no later than the time when UE receives MAC-CE command for TCI activation</w:t>
            </w:r>
          </w:p>
          <w:p w14:paraId="0AD928DE" w14:textId="595C007D" w:rsidR="00DE4A13" w:rsidRPr="00DE4A13" w:rsidRDefault="00DE4A13" w:rsidP="0053118C">
            <w:pPr>
              <w:pStyle w:val="B1"/>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tc>
      </w:tr>
    </w:tbl>
    <w:p w14:paraId="3ACAF976" w14:textId="1281ADD6" w:rsidR="007669B9" w:rsidRDefault="00DE4A13" w:rsidP="007669B9">
      <w:pPr>
        <w:rPr>
          <w:lang w:eastAsia="zh-CN"/>
        </w:rPr>
      </w:pPr>
      <w:r>
        <w:rPr>
          <w:lang w:eastAsia="zh-CN"/>
        </w:rPr>
        <w:t xml:space="preserve"> </w:t>
      </w:r>
    </w:p>
    <w:p w14:paraId="08B95B4C" w14:textId="510A91BD" w:rsidR="00335E6B" w:rsidRPr="00335E6B" w:rsidRDefault="00335E6B" w:rsidP="00B95D0F">
      <w:pPr>
        <w:jc w:val="both"/>
        <w:rPr>
          <w:lang w:eastAsia="zh-CN"/>
        </w:rPr>
      </w:pPr>
      <w:r w:rsidRPr="00335E6B">
        <w:rPr>
          <w:lang w:eastAsia="zh-CN"/>
        </w:rPr>
        <w:t>As mentioned above</w:t>
      </w:r>
      <w:r>
        <w:rPr>
          <w:lang w:eastAsia="zh-CN"/>
        </w:rPr>
        <w:t xml:space="preserve">, it is a three-meeting objective and also argued by many companies in last meeting that we should try to reuse Rel-18 EMR as much as possible, we think option 2 is more reasonable. The value of </w:t>
      </w:r>
      <w:r w:rsidRPr="00335E6B">
        <w:rPr>
          <w:lang w:eastAsia="zh-CN"/>
        </w:rPr>
        <w:t>measIdleValidityDuration-r18/ measReselectionValidityDuration-r18</w:t>
      </w:r>
      <w:r>
        <w:rPr>
          <w:lang w:eastAsia="zh-CN"/>
        </w:rPr>
        <w:t xml:space="preserve"> is shown as follows. One approach is that RAN4 define the principle in the spec that when </w:t>
      </w:r>
      <w:r w:rsidRPr="00335E6B">
        <w:rPr>
          <w:lang w:eastAsia="zh-CN"/>
        </w:rPr>
        <w:t>measIdleValidityDuration-r18/ measReselectionValidityDuration-r18</w:t>
      </w:r>
      <w:r>
        <w:rPr>
          <w:lang w:eastAsia="zh-CN"/>
        </w:rPr>
        <w:t xml:space="preserve"> is configured and the value is less than X (e.g. 5 or 10 seconds), </w:t>
      </w:r>
      <w:r w:rsidR="00B95D0F">
        <w:rPr>
          <w:lang w:eastAsia="zh-CN"/>
        </w:rPr>
        <w:t>which means</w:t>
      </w:r>
      <w:r>
        <w:rPr>
          <w:lang w:eastAsia="zh-CN"/>
        </w:rPr>
        <w:t xml:space="preserve"> the valid EMR report means the measurement is perform </w:t>
      </w:r>
      <w:r w:rsidR="00B95D0F">
        <w:rPr>
          <w:lang w:eastAsia="zh-CN"/>
        </w:rPr>
        <w:t xml:space="preserve">X seconds before Msg1. Then UE shall guarantee that the EMR report can guarantee known SCell activation. One step further is to allow flexibility of the value of X. Different UE may have different capability to maintain the timing to guarantee known SCell activation. For instance, UE1 could guarantee known SCell activation as long as the measurement is performed within 10 seconds, while UE2 can maintain the timing for 20 seconds. Thus, UE can indicate the value by UE capabilities. Thus, for different UE, NW can configure different </w:t>
      </w:r>
      <w:r w:rsidR="00B95D0F" w:rsidRPr="00335E6B">
        <w:rPr>
          <w:lang w:eastAsia="zh-CN"/>
        </w:rPr>
        <w:t>measIdleValidityDuration-r18/ measReselectionValidityDuration-r18</w:t>
      </w:r>
      <w:r w:rsidR="00B95D0F">
        <w:rPr>
          <w:lang w:eastAsia="zh-CN"/>
        </w:rPr>
        <w:t xml:space="preserve"> values.</w:t>
      </w:r>
    </w:p>
    <w:tbl>
      <w:tblPr>
        <w:tblStyle w:val="TableGrid"/>
        <w:tblW w:w="0" w:type="auto"/>
        <w:tblLook w:val="04A0" w:firstRow="1" w:lastRow="0" w:firstColumn="1" w:lastColumn="0" w:noHBand="0" w:noVBand="1"/>
      </w:tblPr>
      <w:tblGrid>
        <w:gridCol w:w="9562"/>
      </w:tblGrid>
      <w:tr w:rsidR="00335E6B" w14:paraId="5E13F2E7" w14:textId="77777777" w:rsidTr="00335E6B">
        <w:tc>
          <w:tcPr>
            <w:tcW w:w="9562" w:type="dxa"/>
          </w:tcPr>
          <w:p w14:paraId="451552BD" w14:textId="67B47998" w:rsidR="00335E6B" w:rsidRDefault="00335E6B" w:rsidP="00335E6B">
            <w:pPr>
              <w:rPr>
                <w:b/>
                <w:lang w:eastAsia="zh-CN"/>
              </w:rPr>
            </w:pPr>
            <w:r>
              <w:rPr>
                <w:noProof/>
              </w:rPr>
              <w:drawing>
                <wp:inline distT="0" distB="0" distL="0" distR="0" wp14:anchorId="11A9B4A2" wp14:editId="36835A5B">
                  <wp:extent cx="6078220" cy="1017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017270"/>
                          </a:xfrm>
                          <a:prstGeom prst="rect">
                            <a:avLst/>
                          </a:prstGeom>
                        </pic:spPr>
                      </pic:pic>
                    </a:graphicData>
                  </a:graphic>
                </wp:inline>
              </w:drawing>
            </w:r>
          </w:p>
        </w:tc>
      </w:tr>
    </w:tbl>
    <w:p w14:paraId="40DE1CFF" w14:textId="22592BC5" w:rsidR="00335E6B" w:rsidRDefault="00335E6B" w:rsidP="00335E6B">
      <w:pPr>
        <w:rPr>
          <w:b/>
          <w:lang w:eastAsia="zh-CN"/>
        </w:rPr>
      </w:pPr>
    </w:p>
    <w:p w14:paraId="51F0E96D" w14:textId="20CB6638" w:rsidR="00335E6B" w:rsidRPr="00335E6B" w:rsidRDefault="00335E6B" w:rsidP="00335E6B">
      <w:pPr>
        <w:rPr>
          <w:b/>
          <w:lang w:eastAsia="zh-CN"/>
        </w:rPr>
      </w:pPr>
      <w:r w:rsidRPr="00335E6B">
        <w:rPr>
          <w:b/>
          <w:lang w:eastAsia="zh-CN"/>
        </w:rPr>
        <w:lastRenderedPageBreak/>
        <w:t>Proposal 1: The known conditions for SCell activation with valid EMR reporting before SCell activation is defined as:</w:t>
      </w:r>
    </w:p>
    <w:p w14:paraId="361D25E5" w14:textId="1B4D0B2B" w:rsidR="00335E6B" w:rsidRPr="00335E6B" w:rsidRDefault="00335E6B" w:rsidP="00335E6B">
      <w:pPr>
        <w:pStyle w:val="ListParagraph"/>
        <w:numPr>
          <w:ilvl w:val="0"/>
          <w:numId w:val="43"/>
        </w:numPr>
        <w:ind w:firstLineChars="0"/>
        <w:rPr>
          <w:b/>
          <w:lang w:eastAsia="zh-CN"/>
        </w:rPr>
      </w:pPr>
      <w:r w:rsidRPr="00335E6B">
        <w:rPr>
          <w:rFonts w:eastAsia="Times New Roman"/>
          <w:b/>
          <w:lang w:eastAsia="en-GB"/>
        </w:rPr>
        <w:t xml:space="preserve">the measurements are performed before </w:t>
      </w:r>
      <w:r w:rsidR="00B95D0F" w:rsidRPr="00B95D0F">
        <w:rPr>
          <w:rFonts w:eastAsia="Times New Roman"/>
          <w:b/>
          <w:lang w:eastAsia="en-GB"/>
        </w:rPr>
        <w:t xml:space="preserve">msg1 transmission for RRC resume/setup request </w:t>
      </w:r>
      <w:r w:rsidRPr="00335E6B">
        <w:rPr>
          <w:rFonts w:eastAsia="Times New Roman"/>
          <w:b/>
          <w:lang w:val="en-US" w:eastAsia="en-GB"/>
        </w:rPr>
        <w:t>within the last measIdleValidityDuration-r18/</w:t>
      </w:r>
      <w:r w:rsidRPr="00335E6B">
        <w:rPr>
          <w:rFonts w:eastAsia="Times New Roman"/>
          <w:b/>
          <w:i/>
          <w:iCs/>
          <w:lang w:val="en-US" w:eastAsia="en-GB"/>
        </w:rPr>
        <w:t xml:space="preserve"> </w:t>
      </w:r>
      <w:r w:rsidRPr="00335E6B">
        <w:rPr>
          <w:rFonts w:eastAsia="Times New Roman"/>
          <w:b/>
          <w:iCs/>
          <w:lang w:val="en-US" w:eastAsia="en-GB"/>
        </w:rPr>
        <w:t>measReselectionValidityDuration-r18</w:t>
      </w:r>
      <w:r>
        <w:rPr>
          <w:rFonts w:eastAsia="Times New Roman"/>
          <w:b/>
          <w:iCs/>
          <w:lang w:val="en-US" w:eastAsia="en-GB"/>
        </w:rPr>
        <w:t xml:space="preserve">, when </w:t>
      </w:r>
      <w:r w:rsidRPr="00335E6B">
        <w:rPr>
          <w:rFonts w:eastAsia="Times New Roman"/>
          <w:b/>
          <w:lang w:val="en-US" w:eastAsia="en-GB"/>
        </w:rPr>
        <w:t>measIdleValidityDuration-r18/</w:t>
      </w:r>
      <w:r w:rsidRPr="00335E6B">
        <w:rPr>
          <w:rFonts w:eastAsia="Times New Roman"/>
          <w:b/>
          <w:i/>
          <w:iCs/>
          <w:lang w:val="en-US" w:eastAsia="en-GB"/>
        </w:rPr>
        <w:t xml:space="preserve"> </w:t>
      </w:r>
      <w:r w:rsidRPr="00335E6B">
        <w:rPr>
          <w:rFonts w:eastAsia="Times New Roman"/>
          <w:b/>
          <w:iCs/>
          <w:lang w:val="en-US" w:eastAsia="en-GB"/>
        </w:rPr>
        <w:t>measReselectionValidityDuration-r18</w:t>
      </w:r>
      <w:r>
        <w:rPr>
          <w:rFonts w:eastAsia="Times New Roman"/>
          <w:b/>
          <w:iCs/>
          <w:lang w:val="en-US" w:eastAsia="en-GB"/>
        </w:rPr>
        <w:t xml:space="preserve"> is less than X seconds.</w:t>
      </w:r>
    </w:p>
    <w:p w14:paraId="3CA60C7B" w14:textId="77777777" w:rsidR="002A547D" w:rsidRDefault="002A547D" w:rsidP="002A547D">
      <w:pPr>
        <w:rPr>
          <w:b/>
          <w:lang w:eastAsia="zh-CN"/>
        </w:rPr>
      </w:pPr>
      <w:r>
        <w:rPr>
          <w:b/>
          <w:lang w:eastAsia="zh-CN"/>
        </w:rPr>
        <w:t>Proposal 2: Based on proposal 1, RAN4 to discuss whether X is a constant value defined in spec or up to UE capability (i.e. Rel-19 EMR-based SCell activation capability).</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2B0F5E7E" w14:textId="77777777" w:rsidR="00912DB5" w:rsidRDefault="00912DB5" w:rsidP="00912DB5">
      <w:pPr>
        <w:rPr>
          <w:b/>
          <w:lang w:eastAsia="zh-CN"/>
        </w:rPr>
      </w:pPr>
      <w:r w:rsidRPr="007669B9">
        <w:rPr>
          <w:b/>
          <w:lang w:eastAsia="zh-CN"/>
        </w:rPr>
        <w:t xml:space="preserve">Observation 1: Whether EMR report can enable known SCell activation is not explicitly specified in specifications. </w:t>
      </w:r>
      <w:r>
        <w:rPr>
          <w:b/>
          <w:lang w:eastAsia="zh-CN"/>
        </w:rPr>
        <w:t>The baseline solution (</w:t>
      </w:r>
      <w:proofErr w:type="spellStart"/>
      <w:r>
        <w:rPr>
          <w:b/>
          <w:lang w:eastAsia="zh-CN"/>
        </w:rPr>
        <w:t>i.e</w:t>
      </w:r>
      <w:proofErr w:type="spellEnd"/>
      <w:r>
        <w:rPr>
          <w:b/>
          <w:lang w:eastAsia="zh-CN"/>
        </w:rPr>
        <w:t xml:space="preserve"> with minimum spec impact/workload) is to extend the known condition for SCell activation considering the </w:t>
      </w:r>
      <w:r w:rsidRPr="007669B9">
        <w:rPr>
          <w:b/>
          <w:lang w:eastAsia="zh-CN"/>
        </w:rPr>
        <w:t>valid L3-RSRP measurement report</w:t>
      </w:r>
      <w:r>
        <w:rPr>
          <w:b/>
          <w:lang w:eastAsia="zh-CN"/>
        </w:rPr>
        <w:t xml:space="preserve"> via EMR report.</w:t>
      </w:r>
    </w:p>
    <w:p w14:paraId="07A8CB96" w14:textId="77777777" w:rsidR="00912DB5" w:rsidRPr="00833A8B" w:rsidRDefault="00912DB5" w:rsidP="00912DB5">
      <w:pPr>
        <w:jc w:val="both"/>
        <w:rPr>
          <w:b/>
        </w:rPr>
      </w:pPr>
      <w:r w:rsidRPr="00833A8B">
        <w:rPr>
          <w:b/>
          <w:lang w:eastAsia="zh-CN"/>
        </w:rPr>
        <w:t xml:space="preserve">Observation </w:t>
      </w:r>
      <w:r>
        <w:rPr>
          <w:b/>
          <w:lang w:eastAsia="zh-CN"/>
        </w:rPr>
        <w:t>2</w:t>
      </w:r>
      <w:r w:rsidRPr="00833A8B">
        <w:rPr>
          <w:b/>
          <w:lang w:eastAsia="zh-CN"/>
        </w:rPr>
        <w:t>: The intention to define conditions/definition of “valid L3-RSRP</w:t>
      </w:r>
      <w:r w:rsidRPr="00833A8B">
        <w:rPr>
          <w:b/>
        </w:rPr>
        <w:t xml:space="preserve"> measurement report via EMR” is to:</w:t>
      </w:r>
    </w:p>
    <w:p w14:paraId="7196FBBA" w14:textId="77777777" w:rsidR="00912DB5" w:rsidRPr="00833A8B" w:rsidRDefault="00912DB5" w:rsidP="00912DB5">
      <w:pPr>
        <w:pStyle w:val="ListParagraph"/>
        <w:numPr>
          <w:ilvl w:val="0"/>
          <w:numId w:val="42"/>
        </w:numPr>
        <w:ind w:firstLineChars="0"/>
        <w:jc w:val="both"/>
        <w:rPr>
          <w:b/>
        </w:rPr>
      </w:pPr>
      <w:r w:rsidRPr="00833A8B">
        <w:rPr>
          <w:b/>
        </w:rPr>
        <w:t>tell NW that these</w:t>
      </w:r>
      <w:r>
        <w:rPr>
          <w:b/>
        </w:rPr>
        <w:t xml:space="preserve"> EMR</w:t>
      </w:r>
      <w:r w:rsidRPr="00833A8B">
        <w:rPr>
          <w:b/>
        </w:rPr>
        <w:t xml:space="preserve"> reports are reliable for known SCell activation</w:t>
      </w:r>
    </w:p>
    <w:p w14:paraId="4843FE4A" w14:textId="77777777" w:rsidR="00912DB5" w:rsidRPr="00833A8B" w:rsidRDefault="00912DB5" w:rsidP="00912DB5">
      <w:pPr>
        <w:pStyle w:val="ListParagraph"/>
        <w:numPr>
          <w:ilvl w:val="0"/>
          <w:numId w:val="42"/>
        </w:numPr>
        <w:ind w:firstLineChars="0"/>
        <w:jc w:val="both"/>
        <w:rPr>
          <w:b/>
        </w:rPr>
      </w:pPr>
      <w:r w:rsidRPr="00833A8B">
        <w:rPr>
          <w:b/>
        </w:rPr>
        <w:t>let UE know whether these results can be reported since UE shall meet known SCell activation based on them.</w:t>
      </w:r>
    </w:p>
    <w:p w14:paraId="737F3020" w14:textId="77777777" w:rsidR="00912DB5" w:rsidRPr="00833A8B" w:rsidRDefault="00912DB5" w:rsidP="00912DB5">
      <w:pPr>
        <w:jc w:val="both"/>
        <w:rPr>
          <w:b/>
          <w:lang w:eastAsia="zh-CN"/>
        </w:rPr>
      </w:pPr>
      <w:r w:rsidRPr="00833A8B">
        <w:rPr>
          <w:b/>
          <w:lang w:eastAsia="zh-CN"/>
        </w:rPr>
        <w:t xml:space="preserve">Observation </w:t>
      </w:r>
      <w:r>
        <w:rPr>
          <w:b/>
          <w:lang w:eastAsia="zh-CN"/>
        </w:rPr>
        <w:t>3</w:t>
      </w:r>
      <w:r w:rsidRPr="00833A8B">
        <w:rPr>
          <w:b/>
          <w:lang w:eastAsia="zh-CN"/>
        </w:rPr>
        <w:t>: The validity check condition</w:t>
      </w:r>
      <w:r>
        <w:rPr>
          <w:b/>
          <w:lang w:eastAsia="zh-CN"/>
        </w:rPr>
        <w:t xml:space="preserve"> (the time span between the measurement instance and msg1)</w:t>
      </w:r>
      <w:r w:rsidRPr="00833A8B">
        <w:rPr>
          <w:b/>
          <w:lang w:eastAsia="zh-CN"/>
        </w:rPr>
        <w:t xml:space="preserve"> </w:t>
      </w:r>
      <w:r>
        <w:rPr>
          <w:b/>
          <w:lang w:eastAsia="zh-CN"/>
        </w:rPr>
        <w:t>for Rel-18 EMR may not</w:t>
      </w:r>
      <w:r w:rsidRPr="00833A8B">
        <w:rPr>
          <w:b/>
          <w:lang w:eastAsia="zh-CN"/>
        </w:rPr>
        <w:t xml:space="preserve"> </w:t>
      </w:r>
      <w:r>
        <w:rPr>
          <w:b/>
          <w:lang w:eastAsia="zh-CN"/>
        </w:rPr>
        <w:t>fully</w:t>
      </w:r>
      <w:r w:rsidRPr="00833A8B">
        <w:rPr>
          <w:b/>
          <w:lang w:eastAsia="zh-CN"/>
        </w:rPr>
        <w:t xml:space="preserve"> guarantee that the EMR report can enable known SCell activation.</w:t>
      </w:r>
    </w:p>
    <w:p w14:paraId="195DE071" w14:textId="6008EC7B" w:rsidR="00B95D0F" w:rsidRPr="00335E6B" w:rsidRDefault="00B95D0F" w:rsidP="00B95D0F">
      <w:pPr>
        <w:rPr>
          <w:b/>
          <w:lang w:eastAsia="zh-CN"/>
        </w:rPr>
      </w:pPr>
      <w:r w:rsidRPr="00335E6B">
        <w:rPr>
          <w:b/>
          <w:lang w:eastAsia="zh-CN"/>
        </w:rPr>
        <w:t>Proposal 1: The known conditions for SCell activation with valid EMR reporting before SCell activation is defined as:</w:t>
      </w:r>
    </w:p>
    <w:p w14:paraId="4177FF74" w14:textId="77777777" w:rsidR="00B95D0F" w:rsidRPr="00335E6B" w:rsidRDefault="00B95D0F" w:rsidP="00B95D0F">
      <w:pPr>
        <w:pStyle w:val="ListParagraph"/>
        <w:numPr>
          <w:ilvl w:val="0"/>
          <w:numId w:val="43"/>
        </w:numPr>
        <w:ind w:firstLineChars="0"/>
        <w:rPr>
          <w:b/>
          <w:lang w:eastAsia="zh-CN"/>
        </w:rPr>
      </w:pPr>
      <w:r w:rsidRPr="00335E6B">
        <w:rPr>
          <w:rFonts w:eastAsia="Times New Roman"/>
          <w:b/>
          <w:lang w:eastAsia="en-GB"/>
        </w:rPr>
        <w:t xml:space="preserve">the measurements are performed before </w:t>
      </w:r>
      <w:r w:rsidRPr="00B95D0F">
        <w:rPr>
          <w:rFonts w:eastAsia="Times New Roman"/>
          <w:b/>
          <w:lang w:eastAsia="en-GB"/>
        </w:rPr>
        <w:t xml:space="preserve">msg1 transmission for RRC resume/setup request </w:t>
      </w:r>
      <w:r w:rsidRPr="00335E6B">
        <w:rPr>
          <w:rFonts w:eastAsia="Times New Roman"/>
          <w:b/>
          <w:lang w:val="en-US" w:eastAsia="en-GB"/>
        </w:rPr>
        <w:t>within the last measIdleValidityDuration-r18/</w:t>
      </w:r>
      <w:r w:rsidRPr="00335E6B">
        <w:rPr>
          <w:rFonts w:eastAsia="Times New Roman"/>
          <w:b/>
          <w:i/>
          <w:iCs/>
          <w:lang w:val="en-US" w:eastAsia="en-GB"/>
        </w:rPr>
        <w:t xml:space="preserve"> </w:t>
      </w:r>
      <w:r w:rsidRPr="00335E6B">
        <w:rPr>
          <w:rFonts w:eastAsia="Times New Roman"/>
          <w:b/>
          <w:iCs/>
          <w:lang w:val="en-US" w:eastAsia="en-GB"/>
        </w:rPr>
        <w:t>measReselectionValidityDuration-r18</w:t>
      </w:r>
      <w:r>
        <w:rPr>
          <w:rFonts w:eastAsia="Times New Roman"/>
          <w:b/>
          <w:iCs/>
          <w:lang w:val="en-US" w:eastAsia="en-GB"/>
        </w:rPr>
        <w:t xml:space="preserve">, when </w:t>
      </w:r>
      <w:r w:rsidRPr="00335E6B">
        <w:rPr>
          <w:rFonts w:eastAsia="Times New Roman"/>
          <w:b/>
          <w:lang w:val="en-US" w:eastAsia="en-GB"/>
        </w:rPr>
        <w:t>measIdleValidityDuration-r18/</w:t>
      </w:r>
      <w:r w:rsidRPr="00335E6B">
        <w:rPr>
          <w:rFonts w:eastAsia="Times New Roman"/>
          <w:b/>
          <w:i/>
          <w:iCs/>
          <w:lang w:val="en-US" w:eastAsia="en-GB"/>
        </w:rPr>
        <w:t xml:space="preserve"> </w:t>
      </w:r>
      <w:r w:rsidRPr="00335E6B">
        <w:rPr>
          <w:rFonts w:eastAsia="Times New Roman"/>
          <w:b/>
          <w:iCs/>
          <w:lang w:val="en-US" w:eastAsia="en-GB"/>
        </w:rPr>
        <w:t>measReselectionValidityDuration-r18</w:t>
      </w:r>
      <w:r>
        <w:rPr>
          <w:rFonts w:eastAsia="Times New Roman"/>
          <w:b/>
          <w:iCs/>
          <w:lang w:val="en-US" w:eastAsia="en-GB"/>
        </w:rPr>
        <w:t xml:space="preserve"> is less than X seconds.</w:t>
      </w:r>
    </w:p>
    <w:p w14:paraId="338FEC05" w14:textId="247B41D5" w:rsidR="00B95D0F" w:rsidRDefault="00B95D0F" w:rsidP="00B95D0F">
      <w:pPr>
        <w:rPr>
          <w:b/>
          <w:lang w:eastAsia="zh-CN"/>
        </w:rPr>
      </w:pPr>
      <w:r>
        <w:rPr>
          <w:b/>
          <w:lang w:eastAsia="zh-CN"/>
        </w:rPr>
        <w:t>Proposal 2: Based on proposal 1, RAN4 to discuss whether X is a constant value defined in spec or up to UE capability (i.e. Rel-19 EMR</w:t>
      </w:r>
      <w:r w:rsidR="002A547D">
        <w:rPr>
          <w:b/>
          <w:lang w:eastAsia="zh-CN"/>
        </w:rPr>
        <w:t>-based SCell activation</w:t>
      </w:r>
      <w:r>
        <w:rPr>
          <w:b/>
          <w:lang w:eastAsia="zh-CN"/>
        </w:rPr>
        <w:t xml:space="preserve"> capability).</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27E2F6FE" w:rsidR="007E1DD2" w:rsidRDefault="00850948">
      <w:pPr>
        <w:rPr>
          <w:rFonts w:eastAsiaTheme="minorEastAsia"/>
          <w:lang w:eastAsia="zh-CN"/>
        </w:rPr>
      </w:pPr>
      <w:r>
        <w:rPr>
          <w:rFonts w:eastAsiaTheme="minorEastAsia"/>
          <w:lang w:eastAsia="zh-CN"/>
        </w:rPr>
        <w:t xml:space="preserve">[1] </w:t>
      </w:r>
      <w:r w:rsidR="007669B9" w:rsidRPr="007669B9">
        <w:rPr>
          <w:rFonts w:eastAsiaTheme="minorEastAsia"/>
          <w:lang w:eastAsia="zh-CN"/>
        </w:rPr>
        <w:t>RP-240830</w:t>
      </w:r>
      <w:r w:rsidR="007669B9">
        <w:rPr>
          <w:rFonts w:eastAsiaTheme="minorEastAsia"/>
          <w:lang w:eastAsia="zh-CN"/>
        </w:rPr>
        <w:t xml:space="preserve"> </w:t>
      </w:r>
      <w:r w:rsidR="007669B9" w:rsidRPr="007669B9">
        <w:rPr>
          <w:rFonts w:eastAsiaTheme="minorEastAsia"/>
          <w:lang w:eastAsia="zh-CN"/>
        </w:rPr>
        <w:t>New WID: WI resulting from discussion on RRM enhancements</w:t>
      </w:r>
    </w:p>
    <w:p w14:paraId="492A2725" w14:textId="6FDF8434" w:rsidR="00335E6B" w:rsidRDefault="00335E6B">
      <w:pPr>
        <w:rPr>
          <w:rFonts w:eastAsiaTheme="minorEastAsia"/>
          <w:lang w:eastAsia="zh-CN"/>
        </w:rPr>
      </w:pPr>
      <w:r>
        <w:rPr>
          <w:rFonts w:eastAsiaTheme="minorEastAsia"/>
          <w:lang w:eastAsia="zh-CN"/>
        </w:rPr>
        <w:t xml:space="preserve">[2] </w:t>
      </w:r>
      <w:r w:rsidRPr="00335E6B">
        <w:rPr>
          <w:rFonts w:eastAsiaTheme="minorEastAsia"/>
          <w:lang w:eastAsia="zh-CN"/>
        </w:rPr>
        <w:t>R4-2414041</w:t>
      </w:r>
      <w:r w:rsidRPr="00335E6B">
        <w:t xml:space="preserve"> </w:t>
      </w:r>
      <w:r w:rsidRPr="00335E6B">
        <w:rPr>
          <w:rFonts w:eastAsiaTheme="minorEastAsia"/>
          <w:lang w:eastAsia="zh-CN"/>
        </w:rPr>
        <w:t>WF on NR_RRM_Ph5_Part2 - fast SCell activation</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F9073" w14:textId="77777777" w:rsidR="00042A15" w:rsidRDefault="00042A15">
      <w:pPr>
        <w:spacing w:after="0"/>
      </w:pPr>
      <w:r>
        <w:separator/>
      </w:r>
    </w:p>
  </w:endnote>
  <w:endnote w:type="continuationSeparator" w:id="0">
    <w:p w14:paraId="77921B35" w14:textId="77777777" w:rsidR="00042A15" w:rsidRDefault="00042A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CC4F4" w14:textId="77777777" w:rsidR="00042A15" w:rsidRDefault="00042A15">
      <w:pPr>
        <w:spacing w:after="0"/>
      </w:pPr>
      <w:r>
        <w:separator/>
      </w:r>
    </w:p>
  </w:footnote>
  <w:footnote w:type="continuationSeparator" w:id="0">
    <w:p w14:paraId="73D4CDB9" w14:textId="77777777" w:rsidR="00042A15" w:rsidRDefault="00042A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81E69D9"/>
    <w:multiLevelType w:val="hybridMultilevel"/>
    <w:tmpl w:val="C0D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736117"/>
    <w:multiLevelType w:val="hybridMultilevel"/>
    <w:tmpl w:val="5B1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37"/>
  </w:num>
  <w:num w:numId="3">
    <w:abstractNumId w:val="27"/>
  </w:num>
  <w:num w:numId="4">
    <w:abstractNumId w:val="21"/>
  </w:num>
  <w:num w:numId="5">
    <w:abstractNumId w:val="22"/>
  </w:num>
  <w:num w:numId="6">
    <w:abstractNumId w:val="6"/>
  </w:num>
  <w:num w:numId="7">
    <w:abstractNumId w:val="3"/>
  </w:num>
  <w:num w:numId="8">
    <w:abstractNumId w:val="30"/>
  </w:num>
  <w:num w:numId="9">
    <w:abstractNumId w:val="14"/>
  </w:num>
  <w:num w:numId="10">
    <w:abstractNumId w:val="33"/>
  </w:num>
  <w:num w:numId="11">
    <w:abstractNumId w:val="39"/>
  </w:num>
  <w:num w:numId="12">
    <w:abstractNumId w:val="0"/>
  </w:num>
  <w:num w:numId="13">
    <w:abstractNumId w:val="9"/>
  </w:num>
  <w:num w:numId="14">
    <w:abstractNumId w:val="1"/>
  </w:num>
  <w:num w:numId="15">
    <w:abstractNumId w:val="35"/>
  </w:num>
  <w:num w:numId="16">
    <w:abstractNumId w:val="31"/>
  </w:num>
  <w:num w:numId="17">
    <w:abstractNumId w:val="17"/>
  </w:num>
  <w:num w:numId="18">
    <w:abstractNumId w:val="34"/>
  </w:num>
  <w:num w:numId="19">
    <w:abstractNumId w:val="19"/>
  </w:num>
  <w:num w:numId="20">
    <w:abstractNumId w:val="32"/>
  </w:num>
  <w:num w:numId="21">
    <w:abstractNumId w:val="10"/>
  </w:num>
  <w:num w:numId="22">
    <w:abstractNumId w:val="29"/>
  </w:num>
  <w:num w:numId="23">
    <w:abstractNumId w:val="40"/>
  </w:num>
  <w:num w:numId="24">
    <w:abstractNumId w:val="4"/>
  </w:num>
  <w:num w:numId="25">
    <w:abstractNumId w:val="16"/>
  </w:num>
  <w:num w:numId="26">
    <w:abstractNumId w:val="8"/>
  </w:num>
  <w:num w:numId="27">
    <w:abstractNumId w:val="26"/>
  </w:num>
  <w:num w:numId="28">
    <w:abstractNumId w:val="11"/>
  </w:num>
  <w:num w:numId="29">
    <w:abstractNumId w:val="23"/>
  </w:num>
  <w:num w:numId="30">
    <w:abstractNumId w:val="41"/>
  </w:num>
  <w:num w:numId="31">
    <w:abstractNumId w:val="20"/>
  </w:num>
  <w:num w:numId="32">
    <w:abstractNumId w:val="18"/>
  </w:num>
  <w:num w:numId="33">
    <w:abstractNumId w:val="5"/>
  </w:num>
  <w:num w:numId="34">
    <w:abstractNumId w:val="38"/>
  </w:num>
  <w:num w:numId="35">
    <w:abstractNumId w:val="12"/>
  </w:num>
  <w:num w:numId="36">
    <w:abstractNumId w:val="24"/>
  </w:num>
  <w:num w:numId="37">
    <w:abstractNumId w:val="15"/>
  </w:num>
  <w:num w:numId="38">
    <w:abstractNumId w:val="2"/>
  </w:num>
  <w:num w:numId="39">
    <w:abstractNumId w:val="36"/>
  </w:num>
  <w:num w:numId="40">
    <w:abstractNumId w:val="13"/>
  </w:num>
  <w:num w:numId="41">
    <w:abstractNumId w:val="42"/>
  </w:num>
  <w:num w:numId="42">
    <w:abstractNumId w:val="28"/>
  </w:num>
  <w:num w:numId="43">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2A15"/>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3EB9"/>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47D"/>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5E6B"/>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C7F07"/>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74E53"/>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2BFD"/>
    <w:rsid w:val="00833A8B"/>
    <w:rsid w:val="00835745"/>
    <w:rsid w:val="00836937"/>
    <w:rsid w:val="00836C28"/>
    <w:rsid w:val="008408E7"/>
    <w:rsid w:val="00840E09"/>
    <w:rsid w:val="00841165"/>
    <w:rsid w:val="00841386"/>
    <w:rsid w:val="00843BDC"/>
    <w:rsid w:val="008446CE"/>
    <w:rsid w:val="008453E2"/>
    <w:rsid w:val="00845927"/>
    <w:rsid w:val="0084601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0799"/>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2DB5"/>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D0F"/>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1243"/>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262C"/>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ADE04-27B2-4EB0-B86C-1CBA2D4B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10661</TotalTime>
  <Pages>5</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dcterms:created xsi:type="dcterms:W3CDTF">2022-09-19T08:46:00Z</dcterms:created>
  <dcterms:modified xsi:type="dcterms:W3CDTF">2024-10-07T05:18:00Z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