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8BABAD" w14:textId="683B1D55" w:rsidR="00E42B4F" w:rsidRPr="00E77857" w:rsidRDefault="00E42B4F" w:rsidP="00FE1AE6">
      <w:pPr>
        <w:tabs>
          <w:tab w:val="right" w:pos="9072"/>
        </w:tabs>
        <w:rPr>
          <w:rFonts w:ascii="Arial" w:hAnsi="Arial" w:cs="Arial"/>
          <w:sz w:val="28"/>
        </w:rPr>
      </w:pPr>
      <w:bookmarkStart w:id="0" w:name="_Hlk178252425"/>
      <w:bookmarkStart w:id="1" w:name="_Hlk178171365"/>
      <w:r w:rsidRPr="00E77857">
        <w:rPr>
          <w:rFonts w:ascii="Arial" w:hAnsi="Arial" w:cs="Arial"/>
          <w:sz w:val="28"/>
        </w:rPr>
        <w:t>3GPP TSG-RAN WG4 Meeting #</w:t>
      </w:r>
      <w:r w:rsidR="00034F99">
        <w:rPr>
          <w:rFonts w:ascii="Arial" w:hAnsi="Arial" w:cs="Arial"/>
          <w:sz w:val="28"/>
        </w:rPr>
        <w:t xml:space="preserve"> </w:t>
      </w:r>
      <w:r w:rsidR="00795544">
        <w:rPr>
          <w:rFonts w:ascii="Arial" w:hAnsi="Arial" w:cs="Arial"/>
          <w:sz w:val="28"/>
        </w:rPr>
        <w:t>112</w:t>
      </w:r>
      <w:r w:rsidR="005C435C" w:rsidRPr="005C435C">
        <w:rPr>
          <w:rFonts w:ascii="Arial" w:hAnsi="Arial" w:cs="Arial"/>
          <w:sz w:val="28"/>
        </w:rPr>
        <w:t>bis</w:t>
      </w:r>
      <w:r w:rsidRPr="00E77857">
        <w:rPr>
          <w:rFonts w:ascii="Arial" w:hAnsi="Arial" w:cs="Arial"/>
          <w:sz w:val="28"/>
        </w:rPr>
        <w:tab/>
        <w:t>R4-</w:t>
      </w:r>
      <w:r w:rsidR="00034F99">
        <w:rPr>
          <w:rFonts w:ascii="Arial" w:hAnsi="Arial" w:cs="Arial"/>
          <w:sz w:val="28"/>
        </w:rPr>
        <w:t>2</w:t>
      </w:r>
      <w:r w:rsidR="00795544">
        <w:rPr>
          <w:rFonts w:ascii="Arial" w:hAnsi="Arial" w:cs="Arial"/>
          <w:sz w:val="28"/>
        </w:rPr>
        <w:t>4</w:t>
      </w:r>
      <w:r w:rsidR="0087178D">
        <w:rPr>
          <w:rFonts w:ascii="Arial" w:hAnsi="Arial" w:cs="Arial"/>
          <w:sz w:val="28"/>
        </w:rPr>
        <w:t>1</w:t>
      </w:r>
      <w:r w:rsidR="005C435C">
        <w:rPr>
          <w:rFonts w:ascii="Arial" w:hAnsi="Arial" w:cs="Arial"/>
          <w:sz w:val="28"/>
        </w:rPr>
        <w:t>5</w:t>
      </w:r>
      <w:r w:rsidR="00E15DBE">
        <w:rPr>
          <w:rFonts w:ascii="Arial" w:hAnsi="Arial" w:cs="Arial"/>
          <w:sz w:val="28"/>
        </w:rPr>
        <w:t>523</w:t>
      </w:r>
    </w:p>
    <w:p w14:paraId="3445E0BE" w14:textId="6AB1AAED" w:rsidR="00E42B4F" w:rsidRPr="00E77857" w:rsidRDefault="009E3707" w:rsidP="00E42B4F">
      <w:pPr>
        <w:tabs>
          <w:tab w:val="right" w:pos="9781"/>
        </w:tabs>
        <w:rPr>
          <w:rFonts w:ascii="Arial" w:hAnsi="Arial" w:cs="Arial"/>
          <w:sz w:val="28"/>
        </w:rPr>
      </w:pPr>
      <w:r>
        <w:rPr>
          <w:rFonts w:ascii="Arial" w:hAnsi="Arial" w:cs="Arial"/>
          <w:sz w:val="28"/>
        </w:rPr>
        <w:t>Hefei</w:t>
      </w:r>
      <w:r w:rsidR="00795544" w:rsidRPr="00795544">
        <w:rPr>
          <w:rFonts w:ascii="Arial" w:hAnsi="Arial" w:cs="Arial"/>
          <w:sz w:val="28"/>
        </w:rPr>
        <w:t xml:space="preserve">, </w:t>
      </w:r>
      <w:r>
        <w:rPr>
          <w:rFonts w:ascii="Arial" w:hAnsi="Arial" w:cs="Arial"/>
          <w:sz w:val="28"/>
        </w:rPr>
        <w:t>China</w:t>
      </w:r>
      <w:r w:rsidR="00795544" w:rsidRPr="00795544">
        <w:rPr>
          <w:rFonts w:ascii="Arial" w:hAnsi="Arial" w:cs="Arial"/>
          <w:sz w:val="28"/>
        </w:rPr>
        <w:t>, 1</w:t>
      </w:r>
      <w:r>
        <w:rPr>
          <w:rFonts w:ascii="Arial" w:hAnsi="Arial" w:cs="Arial"/>
          <w:sz w:val="28"/>
        </w:rPr>
        <w:t>4</w:t>
      </w:r>
      <w:r w:rsidR="00795544" w:rsidRPr="00795544">
        <w:rPr>
          <w:rFonts w:ascii="Arial" w:hAnsi="Arial" w:cs="Arial"/>
          <w:sz w:val="28"/>
        </w:rPr>
        <w:t xml:space="preserve">th – </w:t>
      </w:r>
      <w:r>
        <w:rPr>
          <w:rFonts w:ascii="Arial" w:hAnsi="Arial" w:cs="Arial"/>
          <w:sz w:val="28"/>
        </w:rPr>
        <w:t>18th</w:t>
      </w:r>
      <w:r w:rsidR="00795544" w:rsidRPr="00795544">
        <w:rPr>
          <w:rFonts w:ascii="Arial" w:hAnsi="Arial" w:cs="Arial"/>
          <w:sz w:val="28"/>
        </w:rPr>
        <w:t xml:space="preserve"> </w:t>
      </w:r>
      <w:r>
        <w:rPr>
          <w:rFonts w:ascii="Arial" w:hAnsi="Arial" w:cs="Arial"/>
          <w:sz w:val="28"/>
        </w:rPr>
        <w:t>October</w:t>
      </w:r>
      <w:r w:rsidR="00795544" w:rsidRPr="00795544">
        <w:rPr>
          <w:rFonts w:ascii="Arial" w:hAnsi="Arial" w:cs="Arial"/>
          <w:sz w:val="28"/>
        </w:rPr>
        <w:t xml:space="preserve"> </w:t>
      </w:r>
      <w:r w:rsidR="00034F99" w:rsidRPr="00034F99">
        <w:rPr>
          <w:rFonts w:ascii="Arial" w:hAnsi="Arial" w:cs="Arial"/>
          <w:sz w:val="28"/>
        </w:rPr>
        <w:t>202</w:t>
      </w:r>
      <w:r w:rsidR="00795544">
        <w:rPr>
          <w:rFonts w:ascii="Arial" w:hAnsi="Arial" w:cs="Arial"/>
          <w:sz w:val="28"/>
        </w:rPr>
        <w:t>4</w:t>
      </w:r>
    </w:p>
    <w:bookmarkEnd w:id="0"/>
    <w:p w14:paraId="77CBAB24" w14:textId="77777777" w:rsidR="00E42B4F" w:rsidRPr="00E77857" w:rsidRDefault="00E42B4F" w:rsidP="00E42B4F">
      <w:pPr>
        <w:tabs>
          <w:tab w:val="left" w:pos="1985"/>
        </w:tabs>
        <w:rPr>
          <w:rFonts w:ascii="Arial" w:hAnsi="Arial"/>
          <w:b/>
        </w:rPr>
      </w:pPr>
    </w:p>
    <w:bookmarkEnd w:id="1"/>
    <w:p w14:paraId="5B718747" w14:textId="3A063843"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2" w:name="Source"/>
      <w:bookmarkEnd w:id="2"/>
      <w:r w:rsidR="005C435C">
        <w:rPr>
          <w:rFonts w:ascii="Arial" w:hAnsi="Arial"/>
          <w:b/>
          <w:lang w:val="en-GB"/>
        </w:rPr>
        <w:t>6</w:t>
      </w:r>
      <w:r w:rsidR="00EC6BEB">
        <w:rPr>
          <w:rFonts w:ascii="Arial" w:hAnsi="Arial"/>
          <w:b/>
          <w:lang w:val="en-GB"/>
        </w:rPr>
        <w:t>.</w:t>
      </w:r>
      <w:r w:rsidR="00795544">
        <w:rPr>
          <w:rFonts w:ascii="Arial" w:hAnsi="Arial"/>
          <w:b/>
          <w:lang w:val="en-GB"/>
        </w:rPr>
        <w:t>2</w:t>
      </w:r>
      <w:r w:rsidR="0031084A">
        <w:rPr>
          <w:rFonts w:ascii="Arial" w:hAnsi="Arial"/>
          <w:b/>
          <w:lang w:val="en-GB"/>
        </w:rPr>
        <w:t>.</w:t>
      </w:r>
      <w:r w:rsidR="00B662C2">
        <w:rPr>
          <w:rFonts w:ascii="Arial" w:hAnsi="Arial"/>
          <w:b/>
          <w:lang w:val="en-GB"/>
        </w:rPr>
        <w:t>5</w:t>
      </w:r>
    </w:p>
    <w:p w14:paraId="2D5F8ABB" w14:textId="361724B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p>
    <w:p w14:paraId="4559FCE7" w14:textId="3332C719"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3" w:name="Title"/>
      <w:bookmarkEnd w:id="3"/>
      <w:r w:rsidR="00B662C2">
        <w:rPr>
          <w:rFonts w:ascii="Arial" w:hAnsi="Arial" w:cs="Arial"/>
          <w:b/>
        </w:rPr>
        <w:t>Study of AAS performance in adjacent bands</w:t>
      </w:r>
      <w:r w:rsidR="005C435C">
        <w:rPr>
          <w:rFonts w:ascii="Arial" w:hAnsi="Arial" w:cs="Arial"/>
          <w:b/>
        </w:rPr>
        <w:t xml:space="preserve"> with multi</w:t>
      </w:r>
      <w:r w:rsidR="00361EFE">
        <w:rPr>
          <w:rFonts w:ascii="Arial" w:hAnsi="Arial" w:cs="Arial"/>
          <w:b/>
        </w:rPr>
        <w:t>ple UE specific beams</w:t>
      </w:r>
      <w:r w:rsidR="005C435C">
        <w:rPr>
          <w:rFonts w:ascii="Arial" w:hAnsi="Arial" w:cs="Arial"/>
          <w:b/>
        </w:rPr>
        <w:t xml:space="preserve"> </w:t>
      </w:r>
    </w:p>
    <w:p w14:paraId="28480302" w14:textId="69878DDD"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4" w:name="DocumentFor"/>
      <w:bookmarkEnd w:id="4"/>
      <w:r w:rsidR="00AF4D00">
        <w:rPr>
          <w:rFonts w:ascii="Arial" w:hAnsi="Arial"/>
          <w:b/>
        </w:rPr>
        <w:t>Informat</w:t>
      </w:r>
      <w:r w:rsidR="00315222">
        <w:rPr>
          <w:rFonts w:ascii="Arial" w:hAnsi="Arial"/>
          <w:b/>
        </w:rPr>
        <w:t>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59861E99" w14:textId="77777777" w:rsidR="00795544" w:rsidRDefault="00795544" w:rsidP="00795544">
      <w:pPr>
        <w:pStyle w:val="BodyText"/>
        <w:snapToGrid w:val="0"/>
        <w:rPr>
          <w:bCs/>
        </w:rPr>
      </w:pPr>
      <w:r>
        <w:rPr>
          <w:color w:val="000000"/>
        </w:rPr>
        <w:t>The</w:t>
      </w:r>
      <w:r w:rsidRPr="00B27937">
        <w:rPr>
          <w:color w:val="000000"/>
        </w:rPr>
        <w:t xml:space="preserve"> </w:t>
      </w:r>
      <w:r>
        <w:rPr>
          <w:color w:val="000000"/>
        </w:rPr>
        <w:t>S</w:t>
      </w:r>
      <w:r w:rsidRPr="00B27937">
        <w:rPr>
          <w:color w:val="000000"/>
        </w:rPr>
        <w:t xml:space="preserve">I </w:t>
      </w:r>
      <w:r w:rsidRPr="00AF5C43">
        <w:rPr>
          <w:color w:val="000000"/>
        </w:rPr>
        <w:t xml:space="preserve">on IMT parameters for 4400 to 4800 MHz, 7125 to 8400 MHz and 14800 to 15350 MHz </w:t>
      </w:r>
      <w:r w:rsidRPr="00B27937">
        <w:rPr>
          <w:color w:val="000000"/>
        </w:rPr>
        <w:t xml:space="preserve">was approved at TSG RAN#103 [1]. One of </w:t>
      </w:r>
      <w:r>
        <w:rPr>
          <w:color w:val="000000"/>
        </w:rPr>
        <w:t xml:space="preserve">the </w:t>
      </w:r>
      <w:r w:rsidRPr="00B27937">
        <w:rPr>
          <w:color w:val="000000"/>
        </w:rPr>
        <w:t xml:space="preserve">objectives of this </w:t>
      </w:r>
      <w:r>
        <w:rPr>
          <w:color w:val="000000"/>
        </w:rPr>
        <w:t>S</w:t>
      </w:r>
      <w:r w:rsidRPr="00B27937">
        <w:rPr>
          <w:color w:val="000000"/>
        </w:rPr>
        <w:t>I is to</w:t>
      </w:r>
      <w:r>
        <w:rPr>
          <w:color w:val="000000"/>
        </w:rPr>
        <w:t xml:space="preserve"> study</w:t>
      </w:r>
      <w:r w:rsidRPr="002F6DC2">
        <w:rPr>
          <w:bCs/>
        </w:rPr>
        <w:t xml:space="preserve"> the IMT parameters relevant for sharing and compatibility for </w:t>
      </w:r>
      <w:r>
        <w:rPr>
          <w:bCs/>
        </w:rPr>
        <w:t xml:space="preserve">14800 to 15350 MHz </w:t>
      </w:r>
      <w:r w:rsidRPr="002F6DC2">
        <w:rPr>
          <w:bCs/>
        </w:rPr>
        <w:t>frequency range</w:t>
      </w:r>
      <w:r>
        <w:rPr>
          <w:bCs/>
        </w:rPr>
        <w:t>.</w:t>
      </w:r>
    </w:p>
    <w:p w14:paraId="5DFED1B7" w14:textId="5519473A" w:rsidR="00824247" w:rsidRDefault="00DC28D5" w:rsidP="00DC28D5">
      <w:pPr>
        <w:pStyle w:val="BodyText"/>
        <w:snapToGrid w:val="0"/>
        <w:rPr>
          <w:color w:val="000000"/>
          <w:szCs w:val="20"/>
        </w:rPr>
      </w:pPr>
      <w:r w:rsidRPr="00DC28D5">
        <w:rPr>
          <w:color w:val="000000"/>
          <w:szCs w:val="20"/>
        </w:rPr>
        <w:t xml:space="preserve">This study item aims as answering requests from ITU-R WP5D regarding NR in these frequencies for IMT [2]. </w:t>
      </w:r>
      <w:r w:rsidR="00482D1C">
        <w:rPr>
          <w:color w:val="000000"/>
          <w:szCs w:val="20"/>
        </w:rPr>
        <w:t xml:space="preserve">One of the requests from </w:t>
      </w:r>
      <w:r w:rsidR="00482D1C" w:rsidRPr="00DC28D5">
        <w:rPr>
          <w:color w:val="000000"/>
          <w:szCs w:val="20"/>
        </w:rPr>
        <w:t>ITU-R WP5D</w:t>
      </w:r>
      <w:r w:rsidR="00482D1C">
        <w:rPr>
          <w:color w:val="000000"/>
          <w:szCs w:val="20"/>
        </w:rPr>
        <w:t xml:space="preserve"> in [2] is:</w:t>
      </w:r>
    </w:p>
    <w:tbl>
      <w:tblPr>
        <w:tblStyle w:val="TableGrid"/>
        <w:tblW w:w="0" w:type="auto"/>
        <w:tblLook w:val="04A0" w:firstRow="1" w:lastRow="0" w:firstColumn="1" w:lastColumn="0" w:noHBand="0" w:noVBand="1"/>
      </w:tblPr>
      <w:tblGrid>
        <w:gridCol w:w="9062"/>
      </w:tblGrid>
      <w:tr w:rsidR="00482D1C" w14:paraId="6E662BB8" w14:textId="77777777" w:rsidTr="00482D1C">
        <w:tc>
          <w:tcPr>
            <w:tcW w:w="9062" w:type="dxa"/>
          </w:tcPr>
          <w:p w14:paraId="2C2500DD" w14:textId="77777777" w:rsidR="00482D1C" w:rsidRPr="00482D1C" w:rsidRDefault="00482D1C" w:rsidP="00482D1C">
            <w:pPr>
              <w:pStyle w:val="BodyText"/>
              <w:snapToGrid w:val="0"/>
              <w:rPr>
                <w:color w:val="000000"/>
                <w:szCs w:val="20"/>
              </w:rPr>
            </w:pPr>
            <w:r w:rsidRPr="00482D1C">
              <w:rPr>
                <w:color w:val="000000"/>
                <w:szCs w:val="20"/>
              </w:rPr>
              <w:t>d)</w:t>
            </w:r>
            <w:r w:rsidRPr="00482D1C">
              <w:rPr>
                <w:color w:val="000000"/>
                <w:szCs w:val="20"/>
              </w:rPr>
              <w:tab/>
              <w:t xml:space="preserve">IMT base station (inclusive of its AAS-related parameters) and IMT user equipment technical parameters for analyzing adjacent band compatibility of terrestrial IMT systems with other co-primary services in the ITU Radio Regulations. </w:t>
            </w:r>
          </w:p>
          <w:p w14:paraId="68A71F3C" w14:textId="229EE6BE" w:rsidR="00482D1C" w:rsidRDefault="00482D1C" w:rsidP="00482D1C">
            <w:pPr>
              <w:pStyle w:val="BodyText"/>
              <w:snapToGrid w:val="0"/>
              <w:rPr>
                <w:color w:val="000000"/>
                <w:szCs w:val="20"/>
              </w:rPr>
            </w:pPr>
            <w:r w:rsidRPr="00482D1C">
              <w:rPr>
                <w:color w:val="000000"/>
                <w:szCs w:val="20"/>
              </w:rPr>
              <w:tab/>
              <w:t>WP 5D also seeks information about how the AAS performs in adjacent bands i.e. does its performance drops down to that of a single element or still some array features remain. If the latter is true how far in frequency should one assume the continuity of array features even with some degradation?</w:t>
            </w:r>
          </w:p>
        </w:tc>
      </w:tr>
    </w:tbl>
    <w:p w14:paraId="3B56EAF2" w14:textId="77777777" w:rsidR="00CC0A21" w:rsidRDefault="00CC0A21" w:rsidP="00DC28D5">
      <w:pPr>
        <w:pStyle w:val="BodyText"/>
        <w:snapToGrid w:val="0"/>
        <w:rPr>
          <w:color w:val="000000"/>
          <w:szCs w:val="20"/>
        </w:rPr>
      </w:pPr>
    </w:p>
    <w:p w14:paraId="1A2AEA01" w14:textId="5162189C" w:rsidR="00F80B28" w:rsidRDefault="00C07982" w:rsidP="00DC28D5">
      <w:pPr>
        <w:pStyle w:val="BodyText"/>
        <w:snapToGrid w:val="0"/>
        <w:rPr>
          <w:color w:val="000000"/>
          <w:szCs w:val="20"/>
        </w:rPr>
      </w:pPr>
      <w:r>
        <w:rPr>
          <w:color w:val="000000"/>
          <w:szCs w:val="20"/>
        </w:rPr>
        <w:t>The</w:t>
      </w:r>
      <w:r w:rsidR="00030788">
        <w:rPr>
          <w:color w:val="000000"/>
          <w:szCs w:val="20"/>
        </w:rPr>
        <w:t xml:space="preserve"> </w:t>
      </w:r>
      <w:r w:rsidR="00795544">
        <w:rPr>
          <w:color w:val="000000"/>
          <w:szCs w:val="20"/>
        </w:rPr>
        <w:t>text proposal</w:t>
      </w:r>
      <w:r w:rsidR="00030788" w:rsidRPr="00030788">
        <w:rPr>
          <w:color w:val="000000"/>
          <w:szCs w:val="20"/>
        </w:rPr>
        <w:t xml:space="preserve"> on </w:t>
      </w:r>
      <w:r w:rsidR="00883691">
        <w:rPr>
          <w:color w:val="000000"/>
          <w:szCs w:val="20"/>
        </w:rPr>
        <w:t>revised</w:t>
      </w:r>
      <w:r w:rsidR="00030788">
        <w:rPr>
          <w:color w:val="000000"/>
          <w:szCs w:val="20"/>
        </w:rPr>
        <w:t xml:space="preserve"> s</w:t>
      </w:r>
      <w:r w:rsidR="00030788" w:rsidRPr="00030788">
        <w:rPr>
          <w:color w:val="000000"/>
          <w:szCs w:val="20"/>
        </w:rPr>
        <w:t xml:space="preserve">imulation </w:t>
      </w:r>
      <w:r w:rsidR="00030788">
        <w:rPr>
          <w:color w:val="000000"/>
          <w:szCs w:val="20"/>
        </w:rPr>
        <w:t>a</w:t>
      </w:r>
      <w:r w:rsidR="00030788" w:rsidRPr="00030788">
        <w:rPr>
          <w:color w:val="000000"/>
          <w:szCs w:val="20"/>
        </w:rPr>
        <w:t>ssumptions</w:t>
      </w:r>
      <w:r w:rsidR="00030788">
        <w:rPr>
          <w:color w:val="000000"/>
          <w:szCs w:val="20"/>
        </w:rPr>
        <w:t xml:space="preserve"> for the </w:t>
      </w:r>
      <w:r w:rsidR="00030788" w:rsidRPr="00DC28D5">
        <w:rPr>
          <w:color w:val="000000"/>
          <w:szCs w:val="20"/>
        </w:rPr>
        <w:t>coexistence study</w:t>
      </w:r>
      <w:r w:rsidR="00030788">
        <w:rPr>
          <w:color w:val="000000"/>
          <w:szCs w:val="20"/>
        </w:rPr>
        <w:t xml:space="preserve"> was agreed in RAN4#</w:t>
      </w:r>
      <w:r w:rsidR="00571FE0">
        <w:rPr>
          <w:color w:val="000000"/>
          <w:szCs w:val="20"/>
        </w:rPr>
        <w:t>11</w:t>
      </w:r>
      <w:r w:rsidR="00883691">
        <w:rPr>
          <w:color w:val="000000"/>
          <w:szCs w:val="20"/>
        </w:rPr>
        <w:t>2</w:t>
      </w:r>
      <w:r w:rsidR="00030788">
        <w:rPr>
          <w:color w:val="000000"/>
          <w:szCs w:val="20"/>
        </w:rPr>
        <w:t xml:space="preserve"> [</w:t>
      </w:r>
      <w:r w:rsidR="00482D1C">
        <w:rPr>
          <w:color w:val="000000"/>
          <w:szCs w:val="20"/>
        </w:rPr>
        <w:t>3</w:t>
      </w:r>
      <w:r w:rsidR="00030788">
        <w:rPr>
          <w:color w:val="000000"/>
          <w:szCs w:val="20"/>
        </w:rPr>
        <w:t>].</w:t>
      </w:r>
      <w:r w:rsidR="00824247">
        <w:rPr>
          <w:color w:val="000000"/>
          <w:szCs w:val="20"/>
        </w:rPr>
        <w:t xml:space="preserve"> </w:t>
      </w:r>
      <w:r w:rsidR="00361EFE">
        <w:rPr>
          <w:color w:val="000000"/>
          <w:szCs w:val="20"/>
        </w:rPr>
        <w:t xml:space="preserve">The </w:t>
      </w:r>
      <w:r w:rsidR="00361EFE">
        <w:rPr>
          <w:rFonts w:eastAsia="SimSun"/>
          <w:szCs w:val="20"/>
          <w:lang w:eastAsia="zh-CN"/>
        </w:rPr>
        <w:t>u</w:t>
      </w:r>
      <w:r w:rsidR="00361EFE" w:rsidRPr="00C95AE8">
        <w:rPr>
          <w:rFonts w:eastAsia="SimSun"/>
          <w:szCs w:val="20"/>
          <w:lang w:eastAsia="zh-CN"/>
        </w:rPr>
        <w:t xml:space="preserve">rban </w:t>
      </w:r>
      <w:r w:rsidR="00361EFE">
        <w:rPr>
          <w:rFonts w:eastAsia="SimSun"/>
          <w:szCs w:val="20"/>
          <w:lang w:eastAsia="zh-CN"/>
        </w:rPr>
        <w:t>m</w:t>
      </w:r>
      <w:r w:rsidR="00361EFE" w:rsidRPr="00C95AE8">
        <w:rPr>
          <w:rFonts w:eastAsia="SimSun"/>
          <w:szCs w:val="20"/>
          <w:lang w:eastAsia="zh-CN"/>
        </w:rPr>
        <w:t xml:space="preserve">acro </w:t>
      </w:r>
      <w:r w:rsidR="00361EFE">
        <w:rPr>
          <w:color w:val="000000"/>
          <w:szCs w:val="20"/>
        </w:rPr>
        <w:t>c</w:t>
      </w:r>
      <w:r w:rsidR="00361EFE" w:rsidRPr="00030788">
        <w:rPr>
          <w:color w:val="000000"/>
          <w:szCs w:val="20"/>
        </w:rPr>
        <w:t xml:space="preserve">oexistence </w:t>
      </w:r>
      <w:r w:rsidR="00361EFE">
        <w:rPr>
          <w:color w:val="000000"/>
          <w:szCs w:val="20"/>
        </w:rPr>
        <w:t>s</w:t>
      </w:r>
      <w:r w:rsidR="00361EFE" w:rsidRPr="00030788">
        <w:rPr>
          <w:color w:val="000000"/>
          <w:szCs w:val="20"/>
        </w:rPr>
        <w:t xml:space="preserve">imulation </w:t>
      </w:r>
      <w:r w:rsidR="00361EFE">
        <w:rPr>
          <w:color w:val="000000"/>
          <w:szCs w:val="20"/>
        </w:rPr>
        <w:t>r</w:t>
      </w:r>
      <w:r w:rsidR="00361EFE" w:rsidRPr="00030788">
        <w:rPr>
          <w:color w:val="000000"/>
          <w:szCs w:val="20"/>
        </w:rPr>
        <w:t xml:space="preserve">esults </w:t>
      </w:r>
      <w:r w:rsidR="00361EFE" w:rsidRPr="002C3BA7">
        <w:rPr>
          <w:color w:val="000000"/>
          <w:szCs w:val="20"/>
        </w:rPr>
        <w:t xml:space="preserve">for 14800 to 15350 MHz frequency range </w:t>
      </w:r>
      <w:r w:rsidR="00361EFE">
        <w:rPr>
          <w:color w:val="000000"/>
          <w:szCs w:val="20"/>
        </w:rPr>
        <w:t>according to the agreed</w:t>
      </w:r>
      <w:r w:rsidR="00361EFE" w:rsidRPr="00DC28D5">
        <w:rPr>
          <w:color w:val="000000"/>
          <w:szCs w:val="20"/>
        </w:rPr>
        <w:t xml:space="preserve"> assumptions</w:t>
      </w:r>
      <w:r w:rsidR="00361EFE">
        <w:rPr>
          <w:color w:val="000000"/>
          <w:szCs w:val="20"/>
        </w:rPr>
        <w:t xml:space="preserve"> with </w:t>
      </w:r>
      <w:r w:rsidR="00AF04F5">
        <w:rPr>
          <w:color w:val="000000"/>
          <w:szCs w:val="20"/>
        </w:rPr>
        <w:t>1</w:t>
      </w:r>
      <w:r w:rsidR="00361EFE">
        <w:rPr>
          <w:color w:val="000000"/>
          <w:szCs w:val="20"/>
        </w:rPr>
        <w:t xml:space="preserve"> active UE per slot were provided in [4]. </w:t>
      </w:r>
      <w:r w:rsidR="00DC28D5" w:rsidRPr="00DC28D5">
        <w:rPr>
          <w:color w:val="000000"/>
          <w:szCs w:val="20"/>
        </w:rPr>
        <w:t>This contribution pro</w:t>
      </w:r>
      <w:r w:rsidR="00030788">
        <w:rPr>
          <w:color w:val="000000"/>
          <w:szCs w:val="20"/>
        </w:rPr>
        <w:t>vide</w:t>
      </w:r>
      <w:r w:rsidR="00DC28D5" w:rsidRPr="00DC28D5">
        <w:rPr>
          <w:color w:val="000000"/>
          <w:szCs w:val="20"/>
        </w:rPr>
        <w:t xml:space="preserve">s the </w:t>
      </w:r>
      <w:r w:rsidR="00361EFE">
        <w:rPr>
          <w:rFonts w:eastAsia="SimSun"/>
          <w:szCs w:val="20"/>
          <w:lang w:eastAsia="zh-CN"/>
        </w:rPr>
        <w:t>u</w:t>
      </w:r>
      <w:r w:rsidR="00361EFE" w:rsidRPr="00C95AE8">
        <w:rPr>
          <w:rFonts w:eastAsia="SimSun"/>
          <w:szCs w:val="20"/>
          <w:lang w:eastAsia="zh-CN"/>
        </w:rPr>
        <w:t xml:space="preserve">rban </w:t>
      </w:r>
      <w:r w:rsidR="00361EFE">
        <w:rPr>
          <w:rFonts w:eastAsia="SimSun"/>
          <w:szCs w:val="20"/>
          <w:lang w:eastAsia="zh-CN"/>
        </w:rPr>
        <w:t>m</w:t>
      </w:r>
      <w:r w:rsidR="00361EFE" w:rsidRPr="00C95AE8">
        <w:rPr>
          <w:rFonts w:eastAsia="SimSun"/>
          <w:szCs w:val="20"/>
          <w:lang w:eastAsia="zh-CN"/>
        </w:rPr>
        <w:t xml:space="preserve">acro </w:t>
      </w:r>
      <w:r w:rsidR="00361EFE">
        <w:rPr>
          <w:color w:val="000000"/>
          <w:szCs w:val="20"/>
        </w:rPr>
        <w:t>c</w:t>
      </w:r>
      <w:r w:rsidR="00361EFE" w:rsidRPr="00030788">
        <w:rPr>
          <w:color w:val="000000"/>
          <w:szCs w:val="20"/>
        </w:rPr>
        <w:t xml:space="preserve">oexistence </w:t>
      </w:r>
      <w:r w:rsidR="00361EFE">
        <w:rPr>
          <w:color w:val="000000"/>
          <w:szCs w:val="20"/>
        </w:rPr>
        <w:t>s</w:t>
      </w:r>
      <w:r w:rsidR="00361EFE" w:rsidRPr="00030788">
        <w:rPr>
          <w:color w:val="000000"/>
          <w:szCs w:val="20"/>
        </w:rPr>
        <w:t xml:space="preserve">imulation </w:t>
      </w:r>
      <w:r w:rsidR="00361EFE">
        <w:rPr>
          <w:color w:val="000000"/>
          <w:szCs w:val="20"/>
        </w:rPr>
        <w:t>r</w:t>
      </w:r>
      <w:r w:rsidR="00361EFE" w:rsidRPr="00030788">
        <w:rPr>
          <w:color w:val="000000"/>
          <w:szCs w:val="20"/>
        </w:rPr>
        <w:t xml:space="preserve">esults </w:t>
      </w:r>
      <w:r w:rsidR="00361EFE" w:rsidRPr="002C3BA7">
        <w:rPr>
          <w:color w:val="000000"/>
          <w:szCs w:val="20"/>
        </w:rPr>
        <w:t xml:space="preserve">for 14800 to 15350 MHz frequency range </w:t>
      </w:r>
      <w:r w:rsidR="00030788">
        <w:rPr>
          <w:color w:val="000000"/>
          <w:szCs w:val="20"/>
        </w:rPr>
        <w:t>according to the agreed</w:t>
      </w:r>
      <w:r w:rsidR="00DC28D5" w:rsidRPr="00DC28D5">
        <w:rPr>
          <w:color w:val="000000"/>
          <w:szCs w:val="20"/>
        </w:rPr>
        <w:t xml:space="preserve"> assumptions</w:t>
      </w:r>
      <w:r w:rsidR="00482D1C">
        <w:rPr>
          <w:color w:val="000000"/>
          <w:szCs w:val="20"/>
        </w:rPr>
        <w:t xml:space="preserve"> </w:t>
      </w:r>
      <w:r w:rsidR="00361EFE">
        <w:rPr>
          <w:color w:val="000000"/>
          <w:szCs w:val="20"/>
        </w:rPr>
        <w:t xml:space="preserve">with </w:t>
      </w:r>
      <w:r w:rsidR="00AF04F5">
        <w:rPr>
          <w:color w:val="000000"/>
          <w:szCs w:val="20"/>
        </w:rPr>
        <w:t>3</w:t>
      </w:r>
      <w:r w:rsidR="00361EFE">
        <w:rPr>
          <w:color w:val="000000"/>
          <w:szCs w:val="20"/>
        </w:rPr>
        <w:t xml:space="preserve"> active UE per slot </w:t>
      </w:r>
      <w:r w:rsidR="00C26A7F">
        <w:rPr>
          <w:color w:val="000000"/>
          <w:szCs w:val="20"/>
        </w:rPr>
        <w:t>to study</w:t>
      </w:r>
      <w:r w:rsidR="00482D1C">
        <w:rPr>
          <w:color w:val="000000"/>
          <w:szCs w:val="20"/>
        </w:rPr>
        <w:t xml:space="preserve"> the AAS performance in adjacent bands</w:t>
      </w:r>
      <w:r w:rsidR="00DC28D5" w:rsidRPr="00DC28D5">
        <w:rPr>
          <w:color w:val="000000"/>
          <w:szCs w:val="20"/>
        </w:rPr>
        <w:t>.</w:t>
      </w:r>
    </w:p>
    <w:p w14:paraId="4B7FE42F" w14:textId="371A5549" w:rsidR="00C26A7F" w:rsidRDefault="00361EFE" w:rsidP="00DC28D5">
      <w:pPr>
        <w:pStyle w:val="BodyText"/>
        <w:snapToGrid w:val="0"/>
        <w:rPr>
          <w:color w:val="000000"/>
          <w:szCs w:val="20"/>
        </w:rPr>
      </w:pPr>
      <w:r>
        <w:rPr>
          <w:color w:val="000000"/>
          <w:szCs w:val="20"/>
        </w:rPr>
        <w:t xml:space="preserve">Here, </w:t>
      </w:r>
      <w:r w:rsidR="004D563A">
        <w:rPr>
          <w:color w:val="000000"/>
          <w:szCs w:val="20"/>
        </w:rPr>
        <w:t>3</w:t>
      </w:r>
      <w:r>
        <w:rPr>
          <w:color w:val="000000"/>
          <w:szCs w:val="20"/>
        </w:rPr>
        <w:t xml:space="preserve"> UE specific beams are formed </w:t>
      </w:r>
      <w:r w:rsidR="004D563A">
        <w:rPr>
          <w:color w:val="000000"/>
          <w:szCs w:val="20"/>
        </w:rPr>
        <w:t>by</w:t>
      </w:r>
      <w:r>
        <w:rPr>
          <w:color w:val="000000"/>
          <w:szCs w:val="20"/>
        </w:rPr>
        <w:t xml:space="preserve"> the AAS as described in clause 5.3.2 of TR 37.842 [5]</w:t>
      </w:r>
      <w:r w:rsidR="002972E3">
        <w:rPr>
          <w:color w:val="000000"/>
          <w:szCs w:val="20"/>
        </w:rPr>
        <w:t xml:space="preserve">, where </w:t>
      </w:r>
      <w:r w:rsidR="003B7BAE" w:rsidRPr="00530CB2">
        <w:rPr>
          <w:rFonts w:hint="eastAsia"/>
          <w:lang w:eastAsia="zh-CN"/>
        </w:rPr>
        <w:t xml:space="preserve">the ACLR performance of each transmitter </w:t>
      </w:r>
      <w:r w:rsidR="003B7BAE">
        <w:rPr>
          <w:lang w:eastAsia="zh-CN"/>
        </w:rPr>
        <w:t xml:space="preserve">is used together with </w:t>
      </w:r>
      <w:r w:rsidR="003B7BAE" w:rsidRPr="00530CB2">
        <w:rPr>
          <w:rFonts w:hint="eastAsia"/>
          <w:lang w:eastAsia="zh-CN"/>
        </w:rPr>
        <w:t xml:space="preserve">the </w:t>
      </w:r>
      <w:r w:rsidR="003B7BAE">
        <w:rPr>
          <w:lang w:eastAsia="zh-CN"/>
        </w:rPr>
        <w:t xml:space="preserve">composite </w:t>
      </w:r>
      <w:r w:rsidR="003B7BAE" w:rsidRPr="00530CB2">
        <w:rPr>
          <w:rFonts w:hint="eastAsia"/>
          <w:lang w:eastAsia="zh-CN"/>
        </w:rPr>
        <w:t xml:space="preserve">radiation pattern of </w:t>
      </w:r>
      <w:r w:rsidR="003B7BAE">
        <w:rPr>
          <w:lang w:eastAsia="zh-CN"/>
        </w:rPr>
        <w:t>the 3 beams</w:t>
      </w:r>
      <w:r w:rsidR="003B7BAE" w:rsidRPr="00530CB2">
        <w:rPr>
          <w:rFonts w:hint="eastAsia"/>
          <w:lang w:eastAsia="zh-CN"/>
        </w:rPr>
        <w:t xml:space="preserve"> </w:t>
      </w:r>
      <w:r w:rsidR="003B7BAE">
        <w:rPr>
          <w:lang w:eastAsia="zh-CN"/>
        </w:rPr>
        <w:t xml:space="preserve">and </w:t>
      </w:r>
      <w:r w:rsidR="002972E3" w:rsidRPr="00530CB2">
        <w:rPr>
          <w:rFonts w:hint="eastAsia"/>
          <w:lang w:eastAsia="zh-CN"/>
        </w:rPr>
        <w:t>the 3</w:t>
      </w:r>
      <w:r w:rsidR="002972E3" w:rsidRPr="00530CB2">
        <w:rPr>
          <w:vertAlign w:val="superscript"/>
          <w:lang w:eastAsia="zh-CN"/>
        </w:rPr>
        <w:t>rd</w:t>
      </w:r>
      <w:r w:rsidR="002972E3" w:rsidRPr="00530CB2">
        <w:rPr>
          <w:rFonts w:hint="eastAsia"/>
          <w:lang w:eastAsia="zh-CN"/>
        </w:rPr>
        <w:t xml:space="preserve"> order intermodulation </w:t>
      </w:r>
      <w:r w:rsidR="002972E3" w:rsidRPr="00530CB2">
        <w:rPr>
          <w:lang w:eastAsia="zh-CN"/>
        </w:rPr>
        <w:t>production</w:t>
      </w:r>
      <w:r w:rsidR="002972E3" w:rsidRPr="00530CB2">
        <w:rPr>
          <w:rFonts w:hint="eastAsia"/>
          <w:lang w:eastAsia="zh-CN"/>
        </w:rPr>
        <w:t>s</w:t>
      </w:r>
      <w:r w:rsidR="002972E3">
        <w:rPr>
          <w:lang w:eastAsia="zh-CN"/>
        </w:rPr>
        <w:t xml:space="preserve"> generated by the 3 beams </w:t>
      </w:r>
      <w:r w:rsidR="00CC0A21">
        <w:rPr>
          <w:lang w:eastAsia="zh-CN"/>
        </w:rPr>
        <w:t>(</w:t>
      </w:r>
      <w:r w:rsidR="002972E3">
        <w:rPr>
          <w:lang w:eastAsia="zh-CN"/>
        </w:rPr>
        <w:t>d</w:t>
      </w:r>
      <w:r w:rsidR="002972E3" w:rsidRPr="00530CB2">
        <w:rPr>
          <w:rFonts w:hint="eastAsia"/>
          <w:lang w:eastAsia="zh-CN"/>
        </w:rPr>
        <w:t>ue to the non-linearization characteristics of the transmitters</w:t>
      </w:r>
      <w:r w:rsidR="00CC0A21">
        <w:rPr>
          <w:lang w:eastAsia="zh-CN"/>
        </w:rPr>
        <w:t>)</w:t>
      </w:r>
      <w:r w:rsidR="002972E3">
        <w:rPr>
          <w:lang w:eastAsia="zh-CN"/>
        </w:rPr>
        <w:t xml:space="preserve"> to </w:t>
      </w:r>
      <w:r w:rsidR="00F65C00">
        <w:rPr>
          <w:lang w:eastAsia="zh-CN"/>
        </w:rPr>
        <w:t>obtain</w:t>
      </w:r>
      <w:r w:rsidR="002972E3">
        <w:rPr>
          <w:lang w:eastAsia="zh-CN"/>
        </w:rPr>
        <w:t xml:space="preserve"> the ACLR pattern</w:t>
      </w:r>
      <w:r w:rsidR="001B14FC">
        <w:rPr>
          <w:lang w:eastAsia="zh-CN"/>
        </w:rPr>
        <w:t xml:space="preserve"> (extracted from TR 37.842)</w:t>
      </w:r>
      <w:r w:rsidR="00F80B28">
        <w:rPr>
          <w:color w:val="000000"/>
          <w:szCs w:val="20"/>
        </w:rPr>
        <w:t>:</w:t>
      </w:r>
    </w:p>
    <w:p w14:paraId="110914E1" w14:textId="77777777" w:rsidR="00F80B28" w:rsidRPr="00530CB2" w:rsidRDefault="00F80B28" w:rsidP="00F80B28">
      <w:pPr>
        <w:pStyle w:val="EQ"/>
        <w:rPr>
          <w:noProof w:val="0"/>
          <w:lang w:eastAsia="zh-CN"/>
        </w:rPr>
      </w:pPr>
      <w:r w:rsidRPr="00530CB2">
        <w:rPr>
          <w:noProof w:val="0"/>
          <w:lang w:eastAsia="zh-CN"/>
        </w:rPr>
        <w:tab/>
      </w:r>
      <w:r w:rsidR="00000000">
        <w:rPr>
          <w:noProof w:val="0"/>
          <w:lang w:eastAsia="zh-CN"/>
        </w:rPr>
        <w:pict w14:anchorId="4F8DB9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72.75pt">
            <v:imagedata r:id="rId8" o:title=""/>
          </v:shape>
        </w:pict>
      </w:r>
      <w:r w:rsidRPr="00530CB2">
        <w:rPr>
          <w:rFonts w:hint="eastAsia"/>
          <w:noProof w:val="0"/>
          <w:lang w:eastAsia="zh-CN"/>
        </w:rPr>
        <w:t>+</w:t>
      </w:r>
      <w:r w:rsidR="00000000">
        <w:rPr>
          <w:noProof w:val="0"/>
          <w:lang w:eastAsia="zh-CN"/>
        </w:rPr>
        <w:pict w14:anchorId="0B16D844">
          <v:shape id="_x0000_i1026" type="#_x0000_t75" style="width:57pt;height:18pt">
            <v:imagedata r:id="rId9" o:title=""/>
          </v:shape>
        </w:pict>
      </w:r>
    </w:p>
    <w:p w14:paraId="6B95396B" w14:textId="3C1D0C1E" w:rsidR="00F80B28" w:rsidRPr="00530CB2" w:rsidRDefault="00F80B28" w:rsidP="00F80B28">
      <w:pPr>
        <w:textAlignment w:val="center"/>
        <w:rPr>
          <w:lang w:eastAsia="zh-CN"/>
        </w:rPr>
      </w:pPr>
      <w:r w:rsidRPr="00530CB2">
        <w:rPr>
          <w:rFonts w:hint="eastAsia"/>
          <w:lang w:eastAsia="zh-CN"/>
        </w:rPr>
        <w:t xml:space="preserve">where </w:t>
      </w:r>
      <w:r w:rsidR="00000000">
        <w:rPr>
          <w:lang w:eastAsia="zh-CN"/>
        </w:rPr>
        <w:pict w14:anchorId="06735178">
          <v:shape id="_x0000_i1027" type="#_x0000_t75" style="width:57pt;height:18pt">
            <v:imagedata r:id="rId9" o:title=""/>
          </v:shape>
        </w:pict>
      </w:r>
      <w:r w:rsidRPr="00530CB2">
        <w:rPr>
          <w:rFonts w:hint="eastAsia"/>
          <w:lang w:eastAsia="zh-CN"/>
        </w:rPr>
        <w:t>is the ACLR performance of each transmitter</w:t>
      </w:r>
      <w:r w:rsidR="00BE234F">
        <w:rPr>
          <w:lang w:eastAsia="zh-CN"/>
        </w:rPr>
        <w:t xml:space="preserve"> in the AAS</w:t>
      </w:r>
      <w:r>
        <w:rPr>
          <w:lang w:eastAsia="zh-CN"/>
        </w:rPr>
        <w:t xml:space="preserve">, and </w:t>
      </w:r>
      <w:r w:rsidR="00000000">
        <w:rPr>
          <w:lang w:eastAsia="zh-CN"/>
        </w:rPr>
        <w:pict w14:anchorId="57A29C26">
          <v:shape id="_x0000_i1028" type="#_x0000_t75" style="width:67.5pt;height:17.25pt">
            <v:imagedata r:id="rId10" o:title=""/>
          </v:shape>
        </w:pict>
      </w:r>
      <w:r w:rsidRPr="00530CB2">
        <w:rPr>
          <w:rFonts w:hint="eastAsia"/>
          <w:lang w:eastAsia="zh-CN"/>
        </w:rPr>
        <w:t xml:space="preserve"> is the weighting vector for the IMD3 products generated by the </w:t>
      </w:r>
      <w:r w:rsidR="00CC0A21">
        <w:rPr>
          <w:lang w:eastAsia="zh-CN"/>
        </w:rPr>
        <w:t>3</w:t>
      </w:r>
      <w:r w:rsidRPr="00530CB2">
        <w:rPr>
          <w:rFonts w:hint="eastAsia"/>
          <w:lang w:eastAsia="zh-CN"/>
        </w:rPr>
        <w:t xml:space="preserve"> beams:</w:t>
      </w:r>
    </w:p>
    <w:p w14:paraId="56C89BE8" w14:textId="77777777" w:rsidR="00F80B28" w:rsidRPr="00530CB2" w:rsidRDefault="00F80B28" w:rsidP="00F80B28">
      <w:pPr>
        <w:pStyle w:val="EQ"/>
        <w:rPr>
          <w:noProof w:val="0"/>
          <w:lang w:eastAsia="zh-CN"/>
        </w:rPr>
      </w:pPr>
      <w:r w:rsidRPr="00530CB2">
        <w:rPr>
          <w:noProof w:val="0"/>
          <w:lang w:eastAsia="zh-CN"/>
        </w:rPr>
        <w:tab/>
      </w:r>
      <w:r w:rsidR="00000000">
        <w:rPr>
          <w:noProof w:val="0"/>
          <w:lang w:eastAsia="zh-CN"/>
        </w:rPr>
        <w:pict w14:anchorId="144D4A27">
          <v:shape id="_x0000_i1029" type="#_x0000_t75" style="width:67.5pt;height:17.25pt">
            <v:imagedata r:id="rId10" o:title=""/>
          </v:shape>
        </w:pict>
      </w:r>
      <w:r w:rsidRPr="00530CB2">
        <w:rPr>
          <w:rFonts w:hint="eastAsia"/>
          <w:noProof w:val="0"/>
          <w:lang w:eastAsia="zh-CN"/>
        </w:rPr>
        <w:t>=</w:t>
      </w:r>
      <w:r w:rsidR="00000000">
        <w:rPr>
          <w:noProof w:val="0"/>
          <w:lang w:eastAsia="zh-CN"/>
        </w:rPr>
        <w:pict w14:anchorId="742286AB">
          <v:shape id="_x0000_i1030" type="#_x0000_t75" style="width:63pt;height:36pt">
            <v:imagedata r:id="rId11" o:title=""/>
          </v:shape>
        </w:pict>
      </w:r>
    </w:p>
    <w:p w14:paraId="6ED0F368" w14:textId="5E26ABEB" w:rsidR="00D31E22" w:rsidRPr="00530CB2" w:rsidRDefault="00D31E22" w:rsidP="00D31E22">
      <w:pPr>
        <w:pStyle w:val="BodyText"/>
        <w:snapToGrid w:val="0"/>
        <w:rPr>
          <w:lang w:eastAsia="zh-CN"/>
        </w:rPr>
      </w:pPr>
      <w:r w:rsidRPr="00530CB2">
        <w:rPr>
          <w:rFonts w:hint="eastAsia"/>
          <w:lang w:eastAsia="zh-CN"/>
        </w:rPr>
        <w:t xml:space="preserve">The weighting factor above is for the IMD3 products </w:t>
      </w:r>
      <w:r w:rsidR="00000000">
        <w:rPr>
          <w:lang w:eastAsia="zh-CN"/>
        </w:rPr>
        <w:pict w14:anchorId="1AB31B55">
          <v:shape id="_x0000_i1031" type="#_x0000_t75" style="width:30pt;height:18.75pt">
            <v:imagedata r:id="rId12" o:title=""/>
          </v:shape>
        </w:pict>
      </w:r>
      <w:r w:rsidRPr="00530CB2">
        <w:rPr>
          <w:rFonts w:hint="eastAsia"/>
          <w:lang w:eastAsia="zh-CN"/>
        </w:rPr>
        <w:t xml:space="preserve"> which is generated by</w:t>
      </w:r>
      <w:r w:rsidR="00000000">
        <w:rPr>
          <w:lang w:eastAsia="zh-CN"/>
        </w:rPr>
        <w:pict w14:anchorId="642C44D3">
          <v:shape id="_x0000_i1032" type="#_x0000_t75" style="width:15pt;height:18.75pt">
            <v:imagedata r:id="rId13" o:title=""/>
          </v:shape>
        </w:pict>
      </w:r>
      <w:r w:rsidRPr="00530CB2">
        <w:rPr>
          <w:rFonts w:hint="eastAsia"/>
          <w:lang w:eastAsia="zh-CN"/>
        </w:rPr>
        <w:t>+</w:t>
      </w:r>
      <w:r w:rsidR="00000000">
        <w:rPr>
          <w:lang w:eastAsia="zh-CN"/>
        </w:rPr>
        <w:pict w14:anchorId="11592E4B">
          <v:shape id="_x0000_i1033" type="#_x0000_t75" style="width:14.25pt;height:18.75pt">
            <v:imagedata r:id="rId14" o:title=""/>
          </v:shape>
        </w:pict>
      </w:r>
      <w:r w:rsidRPr="00530CB2">
        <w:rPr>
          <w:rFonts w:hint="eastAsia"/>
          <w:lang w:eastAsia="zh-CN"/>
        </w:rPr>
        <w:t>-</w:t>
      </w:r>
      <w:r w:rsidR="00000000">
        <w:rPr>
          <w:lang w:eastAsia="zh-CN"/>
        </w:rPr>
        <w:pict w14:anchorId="2551AC58">
          <v:shape id="_x0000_i1034" type="#_x0000_t75" style="width:12.75pt;height:18pt">
            <v:imagedata r:id="rId15" o:title=""/>
          </v:shape>
        </w:pict>
      </w:r>
      <w:r w:rsidRPr="00530CB2">
        <w:rPr>
          <w:rFonts w:hint="eastAsia"/>
          <w:lang w:eastAsia="zh-CN"/>
        </w:rPr>
        <w:t xml:space="preserve">, where </w:t>
      </w:r>
      <w:r w:rsidR="00000000">
        <w:rPr>
          <w:lang w:eastAsia="zh-CN"/>
        </w:rPr>
        <w:pict w14:anchorId="494D6F2E">
          <v:shape id="_x0000_i1035" type="#_x0000_t75" style="width:15pt;height:18.75pt">
            <v:imagedata r:id="rId13" o:title=""/>
          </v:shape>
        </w:pict>
      </w:r>
      <w:r w:rsidRPr="00530CB2">
        <w:rPr>
          <w:rFonts w:hint="eastAsia"/>
          <w:lang w:eastAsia="zh-CN"/>
        </w:rPr>
        <w:t xml:space="preserve">, </w:t>
      </w:r>
      <w:r w:rsidR="00000000">
        <w:rPr>
          <w:lang w:eastAsia="zh-CN"/>
        </w:rPr>
        <w:pict w14:anchorId="3AAF0EEE">
          <v:shape id="_x0000_i1036" type="#_x0000_t75" style="width:14.25pt;height:18.75pt">
            <v:imagedata r:id="rId14" o:title=""/>
          </v:shape>
        </w:pict>
      </w:r>
      <w:r w:rsidRPr="00530CB2">
        <w:rPr>
          <w:rFonts w:hint="eastAsia"/>
          <w:lang w:eastAsia="zh-CN"/>
        </w:rPr>
        <w:t xml:space="preserve">, and </w:t>
      </w:r>
      <w:r w:rsidR="00000000">
        <w:rPr>
          <w:lang w:eastAsia="zh-CN"/>
        </w:rPr>
        <w:pict w14:anchorId="68DC846B">
          <v:shape id="_x0000_i1037" type="#_x0000_t75" style="width:12.75pt;height:18pt">
            <v:imagedata r:id="rId15" o:title=""/>
          </v:shape>
        </w:pict>
      </w:r>
      <w:r w:rsidRPr="00530CB2">
        <w:rPr>
          <w:rFonts w:hint="eastAsia"/>
          <w:lang w:eastAsia="zh-CN"/>
        </w:rPr>
        <w:t xml:space="preserve"> represent any frequency component in beam p, q, l correspondingly.</w:t>
      </w:r>
    </w:p>
    <w:p w14:paraId="0B8D8757" w14:textId="6FEBF204" w:rsidR="00F80B28" w:rsidRDefault="00F80B28" w:rsidP="00CC0A21">
      <w:pPr>
        <w:pStyle w:val="BodyText"/>
        <w:snapToGrid w:val="0"/>
        <w:rPr>
          <w:color w:val="000000"/>
          <w:szCs w:val="20"/>
        </w:rPr>
      </w:pPr>
      <w:r>
        <w:rPr>
          <w:lang w:eastAsia="zh-CN"/>
        </w:rPr>
        <w:t>Therefore, the ACLR</w:t>
      </w:r>
      <w:r w:rsidR="00CC0A21">
        <w:rPr>
          <w:lang w:eastAsia="zh-CN"/>
        </w:rPr>
        <w:t>(</w:t>
      </w:r>
      <w:proofErr w:type="spellStart"/>
      <w:proofErr w:type="gramStart"/>
      <w:r w:rsidR="00CC0A21">
        <w:rPr>
          <w:lang w:eastAsia="zh-CN"/>
        </w:rPr>
        <w:t>φ,θ</w:t>
      </w:r>
      <w:proofErr w:type="spellEnd"/>
      <w:proofErr w:type="gramEnd"/>
      <w:r w:rsidR="00CC0A21">
        <w:rPr>
          <w:lang w:eastAsia="zh-CN"/>
        </w:rPr>
        <w:t>)</w:t>
      </w:r>
      <w:r>
        <w:rPr>
          <w:lang w:eastAsia="zh-CN"/>
        </w:rPr>
        <w:t xml:space="preserve"> of the AAS depends on </w:t>
      </w:r>
      <w:r w:rsidR="00CC0A21" w:rsidRPr="00530CB2">
        <w:rPr>
          <w:rFonts w:hint="eastAsia"/>
          <w:lang w:eastAsia="zh-CN"/>
        </w:rPr>
        <w:t>the ACLR performance of each transmitter</w:t>
      </w:r>
      <w:r w:rsidR="00CC0A21">
        <w:rPr>
          <w:lang w:eastAsia="zh-CN"/>
        </w:rPr>
        <w:t xml:space="preserve">, </w:t>
      </w:r>
      <w:r>
        <w:rPr>
          <w:lang w:eastAsia="zh-CN"/>
        </w:rPr>
        <w:t xml:space="preserve">the </w:t>
      </w:r>
      <w:r w:rsidR="00BE234F">
        <w:rPr>
          <w:lang w:eastAsia="zh-CN"/>
        </w:rPr>
        <w:t>composite</w:t>
      </w:r>
      <w:r w:rsidRPr="00530CB2">
        <w:rPr>
          <w:rFonts w:hint="eastAsia"/>
          <w:lang w:eastAsia="zh-CN"/>
        </w:rPr>
        <w:t xml:space="preserve"> radiation pattern of the </w:t>
      </w:r>
      <w:r w:rsidR="00CC0A21">
        <w:rPr>
          <w:lang w:eastAsia="zh-CN"/>
        </w:rPr>
        <w:t xml:space="preserve">3 </w:t>
      </w:r>
      <w:r w:rsidRPr="00530CB2">
        <w:rPr>
          <w:rFonts w:hint="eastAsia"/>
          <w:lang w:eastAsia="zh-CN"/>
        </w:rPr>
        <w:t>beams</w:t>
      </w:r>
      <w:r w:rsidR="00D31E22">
        <w:rPr>
          <w:lang w:eastAsia="zh-CN"/>
        </w:rPr>
        <w:t>,</w:t>
      </w:r>
      <w:r>
        <w:rPr>
          <w:lang w:eastAsia="zh-CN"/>
        </w:rPr>
        <w:t xml:space="preserve"> </w:t>
      </w:r>
      <w:r w:rsidR="00CC0A21">
        <w:rPr>
          <w:lang w:eastAsia="zh-CN"/>
        </w:rPr>
        <w:t>as well as</w:t>
      </w:r>
      <w:r>
        <w:rPr>
          <w:lang w:eastAsia="zh-CN"/>
        </w:rPr>
        <w:t xml:space="preserve"> t</w:t>
      </w:r>
      <w:r w:rsidRPr="00530CB2">
        <w:rPr>
          <w:rFonts w:hint="eastAsia"/>
          <w:lang w:eastAsia="zh-CN"/>
        </w:rPr>
        <w:t xml:space="preserve">he </w:t>
      </w:r>
      <w:r w:rsidR="00BE234F">
        <w:rPr>
          <w:lang w:eastAsia="zh-CN"/>
        </w:rPr>
        <w:t>composite</w:t>
      </w:r>
      <w:r w:rsidRPr="00530CB2">
        <w:rPr>
          <w:rFonts w:hint="eastAsia"/>
          <w:lang w:eastAsia="zh-CN"/>
        </w:rPr>
        <w:t xml:space="preserve"> radiation pattern of the IMD3 products</w:t>
      </w:r>
      <w:r w:rsidR="00CC0A21" w:rsidRPr="00CC0A21">
        <w:rPr>
          <w:rFonts w:hint="eastAsia"/>
          <w:lang w:eastAsia="zh-CN"/>
        </w:rPr>
        <w:t xml:space="preserve"> </w:t>
      </w:r>
      <w:r w:rsidR="00CC0A21" w:rsidRPr="00530CB2">
        <w:rPr>
          <w:rFonts w:hint="eastAsia"/>
          <w:lang w:eastAsia="zh-CN"/>
        </w:rPr>
        <w:t xml:space="preserve">generated by the </w:t>
      </w:r>
      <w:r w:rsidR="00CC0A21">
        <w:rPr>
          <w:lang w:eastAsia="zh-CN"/>
        </w:rPr>
        <w:t>3</w:t>
      </w:r>
      <w:r w:rsidR="00CC0A21" w:rsidRPr="00530CB2">
        <w:rPr>
          <w:rFonts w:hint="eastAsia"/>
          <w:lang w:eastAsia="zh-CN"/>
        </w:rPr>
        <w:t xml:space="preserve"> beams</w:t>
      </w:r>
      <w:r w:rsidR="00CC0A21">
        <w:rPr>
          <w:lang w:eastAsia="zh-CN"/>
        </w:rPr>
        <w:t>, and</w:t>
      </w:r>
      <w:r w:rsidR="003B7BAE">
        <w:rPr>
          <w:lang w:eastAsia="zh-CN"/>
        </w:rPr>
        <w:t xml:space="preserve"> the </w:t>
      </w:r>
      <w:r w:rsidR="00D31E22">
        <w:rPr>
          <w:lang w:eastAsia="zh-CN"/>
        </w:rPr>
        <w:t>ACLR(</w:t>
      </w:r>
      <w:proofErr w:type="spellStart"/>
      <w:r w:rsidR="00D31E22">
        <w:rPr>
          <w:lang w:eastAsia="zh-CN"/>
        </w:rPr>
        <w:t>φ,θ</w:t>
      </w:r>
      <w:proofErr w:type="spellEnd"/>
      <w:r w:rsidR="00D31E22">
        <w:rPr>
          <w:lang w:eastAsia="zh-CN"/>
        </w:rPr>
        <w:t xml:space="preserve">) </w:t>
      </w:r>
      <w:r w:rsidR="00CC0A21">
        <w:rPr>
          <w:lang w:eastAsia="zh-CN"/>
        </w:rPr>
        <w:t>varies with the angles (</w:t>
      </w:r>
      <w:proofErr w:type="spellStart"/>
      <w:r w:rsidR="00CC0A21">
        <w:rPr>
          <w:lang w:eastAsia="zh-CN"/>
        </w:rPr>
        <w:t>φ,θ</w:t>
      </w:r>
      <w:proofErr w:type="spellEnd"/>
      <w:r w:rsidR="00CC0A21">
        <w:rPr>
          <w:lang w:eastAsia="zh-CN"/>
        </w:rPr>
        <w:t xml:space="preserve">) </w:t>
      </w:r>
      <w:r w:rsidR="00BE234F">
        <w:rPr>
          <w:lang w:eastAsia="zh-CN"/>
        </w:rPr>
        <w:t>within the coverage of the AAS</w:t>
      </w:r>
      <w:r w:rsidR="00CC0A21">
        <w:rPr>
          <w:lang w:eastAsia="zh-CN"/>
        </w:rPr>
        <w:t>.</w:t>
      </w:r>
    </w:p>
    <w:p w14:paraId="5E359497" w14:textId="5BBF6033" w:rsidR="00753AF2" w:rsidRDefault="00482D1C" w:rsidP="00DC28D5">
      <w:pPr>
        <w:pStyle w:val="BodyText"/>
        <w:snapToGrid w:val="0"/>
        <w:rPr>
          <w:color w:val="000000"/>
          <w:szCs w:val="20"/>
        </w:rPr>
      </w:pPr>
      <w:r>
        <w:rPr>
          <w:color w:val="000000"/>
          <w:szCs w:val="20"/>
        </w:rPr>
        <w:lastRenderedPageBreak/>
        <w:t xml:space="preserve">It is assumed that </w:t>
      </w:r>
      <w:r w:rsidR="004B1F07">
        <w:rPr>
          <w:color w:val="000000"/>
          <w:szCs w:val="20"/>
        </w:rPr>
        <w:t xml:space="preserve">the </w:t>
      </w:r>
      <w:r w:rsidR="004B1F07">
        <w:t>h</w:t>
      </w:r>
      <w:r w:rsidR="004B1F07" w:rsidRPr="00E16BCA">
        <w:t>orizontal/</w:t>
      </w:r>
      <w:r w:rsidR="004B1F07">
        <w:t>v</w:t>
      </w:r>
      <w:r w:rsidR="004B1F07" w:rsidRPr="00E16BCA">
        <w:t>ertical radiating sub-array spacing</w:t>
      </w:r>
      <w:r w:rsidR="004B1F07">
        <w:t xml:space="preserve"> </w:t>
      </w:r>
      <w:r w:rsidR="00210D99">
        <w:t>(0.5/2.8</w:t>
      </w:r>
      <w:r w:rsidR="00210D99" w:rsidRPr="00210D99">
        <w:rPr>
          <w:rFonts w:eastAsiaTheme="minorHAnsi"/>
          <w:kern w:val="2"/>
          <w:szCs w:val="20"/>
          <w14:ligatures w14:val="standardContextual"/>
        </w:rPr>
        <w:t xml:space="preserve"> </w:t>
      </w:r>
      <w:r w:rsidR="00210D99" w:rsidRPr="009F0CDE">
        <w:rPr>
          <w:rFonts w:eastAsiaTheme="minorHAnsi"/>
          <w:kern w:val="2"/>
          <w:szCs w:val="20"/>
          <w14:ligatures w14:val="standardContextual"/>
        </w:rPr>
        <w:t>of wavelength</w:t>
      </w:r>
      <w:r w:rsidR="00210D99">
        <w:t xml:space="preserve">) </w:t>
      </w:r>
      <w:r w:rsidR="004B1F07">
        <w:t xml:space="preserve">and </w:t>
      </w:r>
      <w:r w:rsidR="004B1F07">
        <w:rPr>
          <w:lang w:eastAsia="ko-KR"/>
        </w:rPr>
        <w:t>v</w:t>
      </w:r>
      <w:r w:rsidR="004B1F07" w:rsidRPr="00E16BCA">
        <w:rPr>
          <w:lang w:eastAsia="ko-KR"/>
        </w:rPr>
        <w:t>ertical element separation in sub-array</w:t>
      </w:r>
      <w:r w:rsidR="004B1F07">
        <w:rPr>
          <w:lang w:eastAsia="ko-KR"/>
        </w:rPr>
        <w:t xml:space="preserve"> </w:t>
      </w:r>
      <w:r w:rsidR="00210D99">
        <w:rPr>
          <w:lang w:eastAsia="ko-KR"/>
        </w:rPr>
        <w:t>(</w:t>
      </w:r>
      <w:r w:rsidR="00210D99" w:rsidRPr="009F0CDE">
        <w:rPr>
          <w:rFonts w:eastAsiaTheme="minorHAnsi"/>
          <w:kern w:val="2"/>
          <w:szCs w:val="20"/>
          <w14:ligatures w14:val="standardContextual"/>
        </w:rPr>
        <w:t>0.</w:t>
      </w:r>
      <w:r w:rsidR="00210D99">
        <w:rPr>
          <w:rFonts w:eastAsiaTheme="minorHAnsi"/>
          <w:kern w:val="2"/>
          <w:szCs w:val="20"/>
          <w14:ligatures w14:val="standardContextual"/>
        </w:rPr>
        <w:t>7</w:t>
      </w:r>
      <w:r w:rsidR="00210D99" w:rsidRPr="009F0CDE">
        <w:rPr>
          <w:rFonts w:eastAsiaTheme="minorHAnsi"/>
          <w:kern w:val="2"/>
          <w:szCs w:val="20"/>
          <w14:ligatures w14:val="standardContextual"/>
        </w:rPr>
        <w:t xml:space="preserve"> of wavelength</w:t>
      </w:r>
      <w:r w:rsidR="00210D99">
        <w:rPr>
          <w:rFonts w:eastAsiaTheme="minorHAnsi"/>
          <w:kern w:val="2"/>
          <w:szCs w:val="20"/>
          <w14:ligatures w14:val="standardContextual"/>
        </w:rPr>
        <w:t>)</w:t>
      </w:r>
      <w:r w:rsidR="00210D99">
        <w:rPr>
          <w:lang w:eastAsia="ko-KR"/>
        </w:rPr>
        <w:t xml:space="preserve"> </w:t>
      </w:r>
      <w:r w:rsidR="004B1F07">
        <w:rPr>
          <w:lang w:eastAsia="ko-KR"/>
        </w:rPr>
        <w:t xml:space="preserve">of </w:t>
      </w:r>
      <w:r w:rsidR="00210D99">
        <w:rPr>
          <w:lang w:eastAsia="ko-KR"/>
        </w:rPr>
        <w:t>64x24=1536</w:t>
      </w:r>
      <w:r w:rsidR="00210D99" w:rsidRPr="009F0CDE">
        <w:rPr>
          <w:lang w:eastAsia="ko-KR"/>
        </w:rPr>
        <w:t xml:space="preserve"> (Sub Array size 4)</w:t>
      </w:r>
      <w:r w:rsidR="00210D99">
        <w:rPr>
          <w:lang w:eastAsia="ko-KR"/>
        </w:rPr>
        <w:t xml:space="preserve"> </w:t>
      </w:r>
      <w:r>
        <w:rPr>
          <w:color w:val="000000"/>
          <w:szCs w:val="20"/>
        </w:rPr>
        <w:t>AAS is designed for the 15 GHz carrier frequency</w:t>
      </w:r>
      <w:r w:rsidR="00210D99">
        <w:rPr>
          <w:color w:val="000000"/>
          <w:szCs w:val="20"/>
        </w:rPr>
        <w:t>,</w:t>
      </w:r>
      <w:r>
        <w:rPr>
          <w:color w:val="000000"/>
          <w:szCs w:val="20"/>
        </w:rPr>
        <w:t xml:space="preserve"> and the adjacent band is 400 MHz away at either side of the carrier.</w:t>
      </w:r>
      <w:r w:rsidR="00062FBD">
        <w:rPr>
          <w:color w:val="000000"/>
          <w:szCs w:val="20"/>
        </w:rPr>
        <w:t xml:space="preserve"> Hence </w:t>
      </w:r>
      <w:r>
        <w:rPr>
          <w:color w:val="000000"/>
          <w:szCs w:val="20"/>
        </w:rPr>
        <w:t xml:space="preserve">the </w:t>
      </w:r>
      <w:r w:rsidR="00210D99">
        <w:rPr>
          <w:color w:val="000000"/>
          <w:szCs w:val="20"/>
        </w:rPr>
        <w:t xml:space="preserve">adjusted </w:t>
      </w:r>
      <w:r w:rsidR="00C433C6">
        <w:t>h</w:t>
      </w:r>
      <w:r w:rsidR="00C433C6" w:rsidRPr="00E16BCA">
        <w:t>orizontal/</w:t>
      </w:r>
      <w:r w:rsidR="00C433C6">
        <w:t>v</w:t>
      </w:r>
      <w:r w:rsidR="00C433C6" w:rsidRPr="00E16BCA">
        <w:t>ertical radiating sub-array spacing</w:t>
      </w:r>
      <w:r w:rsidR="00C433C6">
        <w:t xml:space="preserve"> and </w:t>
      </w:r>
      <w:r w:rsidR="00C433C6">
        <w:rPr>
          <w:lang w:eastAsia="ko-KR"/>
        </w:rPr>
        <w:t>v</w:t>
      </w:r>
      <w:r w:rsidR="00C433C6" w:rsidRPr="00E16BCA">
        <w:rPr>
          <w:lang w:eastAsia="ko-KR"/>
        </w:rPr>
        <w:t>ertical element separation in sub-array</w:t>
      </w:r>
      <w:r w:rsidR="00C433C6">
        <w:rPr>
          <w:lang w:eastAsia="ko-KR"/>
        </w:rPr>
        <w:t xml:space="preserve"> </w:t>
      </w:r>
      <w:r w:rsidR="004B1F07">
        <w:rPr>
          <w:lang w:eastAsia="ko-KR"/>
        </w:rPr>
        <w:t xml:space="preserve">of </w:t>
      </w:r>
      <w:r w:rsidR="009F0CDE">
        <w:rPr>
          <w:lang w:eastAsia="ko-KR"/>
        </w:rPr>
        <w:t xml:space="preserve">AAS </w:t>
      </w:r>
      <w:r w:rsidR="004B1F07">
        <w:rPr>
          <w:lang w:eastAsia="ko-KR"/>
        </w:rPr>
        <w:t xml:space="preserve">that </w:t>
      </w:r>
      <w:r w:rsidR="00062FBD">
        <w:rPr>
          <w:lang w:eastAsia="ko-KR"/>
        </w:rPr>
        <w:t>are</w:t>
      </w:r>
      <w:r w:rsidR="004B1F07">
        <w:rPr>
          <w:lang w:eastAsia="ko-KR"/>
        </w:rPr>
        <w:t xml:space="preserve"> used to </w:t>
      </w:r>
      <w:r w:rsidR="0072568A">
        <w:rPr>
          <w:lang w:eastAsia="ko-KR"/>
        </w:rPr>
        <w:t>form</w:t>
      </w:r>
      <w:r w:rsidR="004B1F07">
        <w:rPr>
          <w:lang w:eastAsia="ko-KR"/>
        </w:rPr>
        <w:t xml:space="preserve"> the composite array radiation pattern at </w:t>
      </w:r>
      <w:r w:rsidR="004B1F07">
        <w:rPr>
          <w:color w:val="000000"/>
          <w:szCs w:val="20"/>
        </w:rPr>
        <w:t>the adjacent band</w:t>
      </w:r>
      <w:r w:rsidR="00661F31">
        <w:rPr>
          <w:color w:val="000000"/>
          <w:szCs w:val="20"/>
        </w:rPr>
        <w:t>s</w:t>
      </w:r>
      <w:r w:rsidR="004B1F07">
        <w:rPr>
          <w:color w:val="000000"/>
          <w:szCs w:val="20"/>
        </w:rPr>
        <w:t xml:space="preserve"> </w:t>
      </w:r>
      <w:r w:rsidR="00C433C6">
        <w:rPr>
          <w:color w:val="000000"/>
          <w:szCs w:val="20"/>
        </w:rPr>
        <w:t xml:space="preserve">can be obtained as </w:t>
      </w:r>
      <w:r w:rsidR="004B1F07">
        <w:rPr>
          <w:color w:val="000000"/>
          <w:szCs w:val="20"/>
        </w:rPr>
        <w:t>shown</w:t>
      </w:r>
      <w:r w:rsidR="00C433C6">
        <w:rPr>
          <w:color w:val="000000"/>
          <w:szCs w:val="20"/>
        </w:rPr>
        <w:t xml:space="preserve"> in Table 1 below.</w:t>
      </w:r>
    </w:p>
    <w:tbl>
      <w:tblPr>
        <w:tblStyle w:val="TableGrid"/>
        <w:tblW w:w="0" w:type="auto"/>
        <w:tblLook w:val="04A0" w:firstRow="1" w:lastRow="0" w:firstColumn="1" w:lastColumn="0" w:noHBand="0" w:noVBand="1"/>
      </w:tblPr>
      <w:tblGrid>
        <w:gridCol w:w="1094"/>
        <w:gridCol w:w="1254"/>
        <w:gridCol w:w="2252"/>
        <w:gridCol w:w="2175"/>
        <w:gridCol w:w="2287"/>
      </w:tblGrid>
      <w:tr w:rsidR="00BB00F6" w:rsidRPr="00C433C6" w14:paraId="2F689E92" w14:textId="77777777" w:rsidTr="009F0CDE">
        <w:tc>
          <w:tcPr>
            <w:tcW w:w="0" w:type="auto"/>
          </w:tcPr>
          <w:p w14:paraId="61C61812" w14:textId="681B0431" w:rsidR="009F0CDE" w:rsidRPr="00C433C6" w:rsidRDefault="00BB00F6" w:rsidP="00951F28">
            <w:pPr>
              <w:pStyle w:val="NormalWeb"/>
              <w:tabs>
                <w:tab w:val="left" w:pos="1871"/>
              </w:tabs>
              <w:overflowPunct w:val="0"/>
              <w:spacing w:before="120" w:beforeAutospacing="0" w:after="0" w:afterAutospacing="0" w:line="216" w:lineRule="auto"/>
              <w:rPr>
                <w:rFonts w:ascii="Times New Roman" w:eastAsiaTheme="minorHAnsi" w:hAnsi="Times New Roman" w:cs="Times New Roman"/>
                <w:kern w:val="2"/>
                <w:sz w:val="20"/>
                <w:szCs w:val="20"/>
                <w:lang w:eastAsia="en-US"/>
                <w14:ligatures w14:val="standardContextual"/>
              </w:rPr>
            </w:pPr>
            <w:r>
              <w:rPr>
                <w:rFonts w:ascii="Times New Roman" w:eastAsiaTheme="minorHAnsi" w:hAnsi="Times New Roman" w:cs="Times New Roman"/>
                <w:kern w:val="2"/>
                <w:sz w:val="20"/>
                <w:szCs w:val="20"/>
                <w:lang w:eastAsia="en-US"/>
                <w14:ligatures w14:val="standardContextual"/>
              </w:rPr>
              <w:t>Adjacent Band</w:t>
            </w:r>
          </w:p>
        </w:tc>
        <w:tc>
          <w:tcPr>
            <w:tcW w:w="0" w:type="auto"/>
          </w:tcPr>
          <w:p w14:paraId="07965983" w14:textId="5D77D8AD" w:rsidR="009F0CDE" w:rsidRPr="00C433C6" w:rsidRDefault="009F0CDE" w:rsidP="00951F28">
            <w:pPr>
              <w:pStyle w:val="NormalWeb"/>
              <w:tabs>
                <w:tab w:val="left" w:pos="1871"/>
              </w:tabs>
              <w:overflowPunct w:val="0"/>
              <w:spacing w:before="120" w:beforeAutospacing="0" w:after="0" w:afterAutospacing="0" w:line="216" w:lineRule="auto"/>
              <w:rPr>
                <w:rFonts w:ascii="Times New Roman" w:eastAsiaTheme="minorHAnsi" w:hAnsi="Times New Roman" w:cs="Times New Roman"/>
                <w:kern w:val="2"/>
                <w:sz w:val="20"/>
                <w:szCs w:val="20"/>
                <w:lang w:eastAsia="en-US"/>
                <w14:ligatures w14:val="standardContextual"/>
              </w:rPr>
            </w:pPr>
            <w:r w:rsidRPr="00C433C6">
              <w:rPr>
                <w:rFonts w:ascii="Times New Roman" w:eastAsiaTheme="minorHAnsi" w:hAnsi="Times New Roman" w:cs="Times New Roman"/>
                <w:kern w:val="2"/>
                <w:sz w:val="20"/>
                <w:szCs w:val="20"/>
                <w:lang w:eastAsia="en-US"/>
                <w14:ligatures w14:val="standardContextual"/>
              </w:rPr>
              <w:t>Center Frequency</w:t>
            </w:r>
          </w:p>
        </w:tc>
        <w:tc>
          <w:tcPr>
            <w:tcW w:w="0" w:type="auto"/>
          </w:tcPr>
          <w:p w14:paraId="1E3B7F34" w14:textId="6A3E4CE9" w:rsidR="009F0CDE" w:rsidRPr="00C433C6" w:rsidRDefault="009F0CDE" w:rsidP="00951F28">
            <w:pPr>
              <w:pStyle w:val="NormalWeb"/>
              <w:tabs>
                <w:tab w:val="left" w:pos="1871"/>
              </w:tabs>
              <w:overflowPunct w:val="0"/>
              <w:spacing w:before="120" w:beforeAutospacing="0" w:after="0" w:afterAutospacing="0" w:line="216" w:lineRule="auto"/>
              <w:rPr>
                <w:rFonts w:ascii="Times New Roman" w:eastAsiaTheme="minorHAnsi" w:hAnsi="Times New Roman" w:cs="Times New Roman"/>
                <w:kern w:val="2"/>
                <w:sz w:val="20"/>
                <w:szCs w:val="20"/>
                <w:lang w:eastAsia="en-US"/>
                <w14:ligatures w14:val="standardContextual"/>
              </w:rPr>
            </w:pPr>
            <w:r>
              <w:rPr>
                <w:rFonts w:ascii="Times New Roman" w:eastAsiaTheme="minorHAnsi" w:hAnsi="Times New Roman" w:cs="Times New Roman"/>
                <w:kern w:val="2"/>
                <w:sz w:val="20"/>
                <w:szCs w:val="20"/>
                <w:lang w:eastAsia="en-US"/>
                <w14:ligatures w14:val="standardContextual"/>
              </w:rPr>
              <w:t>H</w:t>
            </w:r>
            <w:r w:rsidRPr="009F0CDE">
              <w:rPr>
                <w:rFonts w:ascii="Times New Roman" w:eastAsiaTheme="minorHAnsi" w:hAnsi="Times New Roman" w:cs="Times New Roman"/>
                <w:kern w:val="2"/>
                <w:sz w:val="20"/>
                <w:szCs w:val="20"/>
                <w:lang w:eastAsia="en-US"/>
                <w14:ligatures w14:val="standardContextual"/>
              </w:rPr>
              <w:t>orizontal radiating sub-array spacing</w:t>
            </w:r>
          </w:p>
        </w:tc>
        <w:tc>
          <w:tcPr>
            <w:tcW w:w="0" w:type="auto"/>
          </w:tcPr>
          <w:p w14:paraId="6B8BB2AC" w14:textId="3AD5F88D" w:rsidR="009F0CDE" w:rsidRPr="00C433C6" w:rsidRDefault="009F0CDE" w:rsidP="00951F28">
            <w:pPr>
              <w:pStyle w:val="NormalWeb"/>
              <w:tabs>
                <w:tab w:val="left" w:pos="1871"/>
              </w:tabs>
              <w:overflowPunct w:val="0"/>
              <w:spacing w:before="120" w:beforeAutospacing="0" w:after="0" w:afterAutospacing="0" w:line="216" w:lineRule="auto"/>
              <w:rPr>
                <w:rFonts w:ascii="Times New Roman" w:eastAsiaTheme="minorHAnsi" w:hAnsi="Times New Roman" w:cs="Times New Roman"/>
                <w:kern w:val="2"/>
                <w:sz w:val="20"/>
                <w:szCs w:val="20"/>
                <w:lang w:eastAsia="en-US"/>
                <w14:ligatures w14:val="standardContextual"/>
              </w:rPr>
            </w:pPr>
            <w:r>
              <w:rPr>
                <w:rFonts w:ascii="Times New Roman" w:eastAsiaTheme="minorHAnsi" w:hAnsi="Times New Roman" w:cs="Times New Roman"/>
                <w:kern w:val="2"/>
                <w:sz w:val="20"/>
                <w:szCs w:val="20"/>
                <w:lang w:eastAsia="en-US"/>
                <w14:ligatures w14:val="standardContextual"/>
              </w:rPr>
              <w:t>V</w:t>
            </w:r>
            <w:r w:rsidRPr="009F0CDE">
              <w:rPr>
                <w:rFonts w:ascii="Times New Roman" w:eastAsiaTheme="minorHAnsi" w:hAnsi="Times New Roman" w:cs="Times New Roman"/>
                <w:kern w:val="2"/>
                <w:sz w:val="20"/>
                <w:szCs w:val="20"/>
                <w:lang w:eastAsia="en-US"/>
                <w14:ligatures w14:val="standardContextual"/>
              </w:rPr>
              <w:t>ertical radiating sub-array spacing</w:t>
            </w:r>
          </w:p>
        </w:tc>
        <w:tc>
          <w:tcPr>
            <w:tcW w:w="0" w:type="auto"/>
          </w:tcPr>
          <w:p w14:paraId="695266F2" w14:textId="28F81FE5" w:rsidR="009F0CDE" w:rsidRPr="00C433C6" w:rsidRDefault="009F0CDE" w:rsidP="00951F28">
            <w:pPr>
              <w:pStyle w:val="NormalWeb"/>
              <w:tabs>
                <w:tab w:val="left" w:pos="1871"/>
              </w:tabs>
              <w:overflowPunct w:val="0"/>
              <w:spacing w:before="120" w:beforeAutospacing="0" w:after="0" w:afterAutospacing="0" w:line="216" w:lineRule="auto"/>
              <w:rPr>
                <w:rFonts w:ascii="Times New Roman" w:eastAsiaTheme="minorHAnsi" w:hAnsi="Times New Roman" w:cs="Times New Roman"/>
                <w:kern w:val="2"/>
                <w:sz w:val="20"/>
                <w:szCs w:val="20"/>
                <w:lang w:eastAsia="en-US"/>
                <w14:ligatures w14:val="standardContextual"/>
              </w:rPr>
            </w:pPr>
            <w:r>
              <w:rPr>
                <w:rFonts w:ascii="Times New Roman" w:eastAsiaTheme="minorHAnsi" w:hAnsi="Times New Roman" w:cs="Times New Roman"/>
                <w:kern w:val="2"/>
                <w:sz w:val="20"/>
                <w:szCs w:val="20"/>
                <w:lang w:eastAsia="en-US"/>
                <w14:ligatures w14:val="standardContextual"/>
              </w:rPr>
              <w:t>V</w:t>
            </w:r>
            <w:r w:rsidRPr="009F0CDE">
              <w:rPr>
                <w:rFonts w:ascii="Times New Roman" w:eastAsiaTheme="minorHAnsi" w:hAnsi="Times New Roman" w:cs="Times New Roman"/>
                <w:kern w:val="2"/>
                <w:sz w:val="20"/>
                <w:szCs w:val="20"/>
                <w:lang w:eastAsia="en-US"/>
                <w14:ligatures w14:val="standardContextual"/>
              </w:rPr>
              <w:t>ertical element separation in sub-array</w:t>
            </w:r>
          </w:p>
        </w:tc>
      </w:tr>
      <w:tr w:rsidR="00BB00F6" w:rsidRPr="00C433C6" w14:paraId="516C3870" w14:textId="77777777" w:rsidTr="009F0CDE">
        <w:tc>
          <w:tcPr>
            <w:tcW w:w="0" w:type="auto"/>
          </w:tcPr>
          <w:p w14:paraId="774FE7DC" w14:textId="455DB6B7" w:rsidR="004B1F07" w:rsidRPr="00C433C6" w:rsidRDefault="00BB00F6" w:rsidP="004B1F07">
            <w:pPr>
              <w:pStyle w:val="NormalWeb"/>
              <w:tabs>
                <w:tab w:val="left" w:pos="1871"/>
              </w:tabs>
              <w:overflowPunct w:val="0"/>
              <w:spacing w:before="120" w:beforeAutospacing="0" w:after="0" w:afterAutospacing="0" w:line="216" w:lineRule="auto"/>
              <w:rPr>
                <w:rFonts w:ascii="Times New Roman" w:eastAsiaTheme="minorHAnsi" w:hAnsi="Times New Roman" w:cs="Times New Roman"/>
                <w:kern w:val="2"/>
                <w:sz w:val="20"/>
                <w:szCs w:val="20"/>
                <w:lang w:eastAsia="en-US"/>
                <w14:ligatures w14:val="standardContextual"/>
              </w:rPr>
            </w:pPr>
            <w:r>
              <w:rPr>
                <w:rFonts w:ascii="Times New Roman" w:eastAsiaTheme="minorHAnsi" w:hAnsi="Times New Roman" w:cs="Times New Roman"/>
                <w:kern w:val="2"/>
                <w:sz w:val="20"/>
                <w:szCs w:val="20"/>
                <w:lang w:eastAsia="en-US"/>
                <w14:ligatures w14:val="standardContextual"/>
              </w:rPr>
              <w:t>Lower</w:t>
            </w:r>
          </w:p>
        </w:tc>
        <w:tc>
          <w:tcPr>
            <w:tcW w:w="0" w:type="auto"/>
          </w:tcPr>
          <w:p w14:paraId="4F7EE8E5" w14:textId="57DF9F2D" w:rsidR="004B1F07" w:rsidRPr="00C433C6" w:rsidRDefault="004B1F07" w:rsidP="004B1F07">
            <w:pPr>
              <w:pStyle w:val="NormalWeb"/>
              <w:tabs>
                <w:tab w:val="left" w:pos="1871"/>
              </w:tabs>
              <w:overflowPunct w:val="0"/>
              <w:spacing w:before="120" w:beforeAutospacing="0" w:after="0" w:afterAutospacing="0" w:line="216" w:lineRule="auto"/>
              <w:rPr>
                <w:rFonts w:ascii="Times New Roman" w:eastAsiaTheme="minorHAnsi" w:hAnsi="Times New Roman" w:cs="Times New Roman"/>
                <w:kern w:val="2"/>
                <w:sz w:val="20"/>
                <w:szCs w:val="20"/>
                <w:lang w:eastAsia="en-US"/>
                <w14:ligatures w14:val="standardContextual"/>
              </w:rPr>
            </w:pPr>
            <w:r>
              <w:rPr>
                <w:rFonts w:ascii="Times New Roman" w:eastAsiaTheme="minorHAnsi" w:hAnsi="Times New Roman" w:cs="Times New Roman"/>
                <w:kern w:val="2"/>
                <w:sz w:val="20"/>
                <w:szCs w:val="20"/>
                <w:lang w:eastAsia="en-US"/>
                <w14:ligatures w14:val="standardContextual"/>
              </w:rPr>
              <w:t>14.6</w:t>
            </w:r>
            <w:r w:rsidR="00DA0BC2">
              <w:rPr>
                <w:rFonts w:ascii="Times New Roman" w:eastAsiaTheme="minorHAnsi" w:hAnsi="Times New Roman" w:cs="Times New Roman"/>
                <w:kern w:val="2"/>
                <w:sz w:val="20"/>
                <w:szCs w:val="20"/>
                <w:lang w:eastAsia="en-US"/>
                <w14:ligatures w14:val="standardContextual"/>
              </w:rPr>
              <w:t xml:space="preserve"> GHz</w:t>
            </w:r>
          </w:p>
        </w:tc>
        <w:tc>
          <w:tcPr>
            <w:tcW w:w="0" w:type="auto"/>
          </w:tcPr>
          <w:p w14:paraId="52B975E0" w14:textId="2D0C1858" w:rsidR="004B1F07" w:rsidRPr="00C433C6" w:rsidRDefault="004B1F07" w:rsidP="004B1F07">
            <w:pPr>
              <w:pStyle w:val="NormalWeb"/>
              <w:tabs>
                <w:tab w:val="left" w:pos="1871"/>
              </w:tabs>
              <w:overflowPunct w:val="0"/>
              <w:spacing w:before="120" w:beforeAutospacing="0" w:after="0" w:afterAutospacing="0" w:line="216" w:lineRule="auto"/>
              <w:rPr>
                <w:rFonts w:ascii="Times New Roman" w:eastAsiaTheme="minorHAnsi" w:hAnsi="Times New Roman" w:cs="Times New Roman"/>
                <w:kern w:val="2"/>
                <w:sz w:val="20"/>
                <w:szCs w:val="20"/>
                <w:lang w:eastAsia="en-US"/>
                <w14:ligatures w14:val="standardContextual"/>
              </w:rPr>
            </w:pPr>
            <w:r>
              <w:rPr>
                <w:rFonts w:ascii="Times New Roman" w:eastAsiaTheme="minorHAnsi" w:hAnsi="Times New Roman" w:cs="Times New Roman"/>
                <w:kern w:val="2"/>
                <w:sz w:val="20"/>
                <w:szCs w:val="20"/>
                <w:lang w:eastAsia="en-US"/>
                <w14:ligatures w14:val="standardContextual"/>
              </w:rPr>
              <w:t>0.5*14.6/15=0.487 of wavelength</w:t>
            </w:r>
          </w:p>
        </w:tc>
        <w:tc>
          <w:tcPr>
            <w:tcW w:w="0" w:type="auto"/>
          </w:tcPr>
          <w:p w14:paraId="2FEC06AA" w14:textId="2D2B41D9" w:rsidR="004B1F07" w:rsidRPr="00C433C6" w:rsidRDefault="004B1F07" w:rsidP="004B1F07">
            <w:pPr>
              <w:pStyle w:val="NormalWeb"/>
              <w:tabs>
                <w:tab w:val="left" w:pos="1871"/>
              </w:tabs>
              <w:overflowPunct w:val="0"/>
              <w:spacing w:before="120" w:beforeAutospacing="0" w:after="0" w:afterAutospacing="0" w:line="216" w:lineRule="auto"/>
              <w:rPr>
                <w:rFonts w:ascii="Times New Roman" w:eastAsiaTheme="minorHAnsi" w:hAnsi="Times New Roman" w:cs="Times New Roman"/>
                <w:kern w:val="2"/>
                <w:sz w:val="20"/>
                <w:szCs w:val="20"/>
                <w:lang w:eastAsia="en-US"/>
                <w14:ligatures w14:val="standardContextual"/>
              </w:rPr>
            </w:pPr>
            <w:r>
              <w:rPr>
                <w:rFonts w:ascii="Times New Roman" w:eastAsiaTheme="minorHAnsi" w:hAnsi="Times New Roman" w:cs="Times New Roman"/>
                <w:kern w:val="2"/>
                <w:sz w:val="20"/>
                <w:szCs w:val="20"/>
                <w:lang w:eastAsia="en-US"/>
                <w14:ligatures w14:val="standardContextual"/>
              </w:rPr>
              <w:t>2.8*14.6/15=</w:t>
            </w:r>
            <w:r w:rsidR="00210D99">
              <w:rPr>
                <w:rFonts w:ascii="Times New Roman" w:eastAsiaTheme="minorHAnsi" w:hAnsi="Times New Roman" w:cs="Times New Roman"/>
                <w:kern w:val="2"/>
                <w:sz w:val="20"/>
                <w:szCs w:val="20"/>
                <w:lang w:eastAsia="en-US"/>
                <w14:ligatures w14:val="standardContextual"/>
              </w:rPr>
              <w:t>2.725</w:t>
            </w:r>
            <w:r>
              <w:rPr>
                <w:rFonts w:ascii="Times New Roman" w:eastAsiaTheme="minorHAnsi" w:hAnsi="Times New Roman" w:cs="Times New Roman"/>
                <w:kern w:val="2"/>
                <w:sz w:val="20"/>
                <w:szCs w:val="20"/>
                <w:lang w:eastAsia="en-US"/>
                <w14:ligatures w14:val="standardContextual"/>
              </w:rPr>
              <w:t xml:space="preserve"> of wavelength</w:t>
            </w:r>
          </w:p>
        </w:tc>
        <w:tc>
          <w:tcPr>
            <w:tcW w:w="0" w:type="auto"/>
          </w:tcPr>
          <w:p w14:paraId="0CC87E01" w14:textId="3C712DD9" w:rsidR="004B1F07" w:rsidRPr="00C433C6" w:rsidRDefault="004B1F07" w:rsidP="004B1F07">
            <w:pPr>
              <w:pStyle w:val="NormalWeb"/>
              <w:tabs>
                <w:tab w:val="left" w:pos="1871"/>
              </w:tabs>
              <w:overflowPunct w:val="0"/>
              <w:spacing w:before="120" w:beforeAutospacing="0" w:after="0" w:afterAutospacing="0" w:line="216" w:lineRule="auto"/>
              <w:rPr>
                <w:rFonts w:ascii="Times New Roman" w:eastAsiaTheme="minorHAnsi" w:hAnsi="Times New Roman" w:cs="Times New Roman"/>
                <w:kern w:val="2"/>
                <w:sz w:val="20"/>
                <w:szCs w:val="20"/>
                <w:lang w:eastAsia="en-US"/>
                <w14:ligatures w14:val="standardContextual"/>
              </w:rPr>
            </w:pPr>
            <w:r>
              <w:rPr>
                <w:rFonts w:ascii="Times New Roman" w:eastAsiaTheme="minorHAnsi" w:hAnsi="Times New Roman" w:cs="Times New Roman"/>
                <w:kern w:val="2"/>
                <w:sz w:val="20"/>
                <w:szCs w:val="20"/>
                <w:lang w:eastAsia="en-US"/>
                <w14:ligatures w14:val="standardContextual"/>
              </w:rPr>
              <w:t>0.7*14.6/15=0.</w:t>
            </w:r>
            <w:r w:rsidR="00210D99">
              <w:rPr>
                <w:rFonts w:ascii="Times New Roman" w:eastAsiaTheme="minorHAnsi" w:hAnsi="Times New Roman" w:cs="Times New Roman"/>
                <w:kern w:val="2"/>
                <w:sz w:val="20"/>
                <w:szCs w:val="20"/>
                <w:lang w:eastAsia="en-US"/>
                <w14:ligatures w14:val="standardContextual"/>
              </w:rPr>
              <w:t>681</w:t>
            </w:r>
            <w:r>
              <w:rPr>
                <w:rFonts w:ascii="Times New Roman" w:eastAsiaTheme="minorHAnsi" w:hAnsi="Times New Roman" w:cs="Times New Roman"/>
                <w:kern w:val="2"/>
                <w:sz w:val="20"/>
                <w:szCs w:val="20"/>
                <w:lang w:eastAsia="en-US"/>
                <w14:ligatures w14:val="standardContextual"/>
              </w:rPr>
              <w:t xml:space="preserve"> of wavelength</w:t>
            </w:r>
          </w:p>
        </w:tc>
      </w:tr>
      <w:tr w:rsidR="00BB00F6" w:rsidRPr="00C433C6" w14:paraId="07C520ED" w14:textId="77777777" w:rsidTr="009F0CDE">
        <w:tc>
          <w:tcPr>
            <w:tcW w:w="0" w:type="auto"/>
          </w:tcPr>
          <w:p w14:paraId="3FBDF535" w14:textId="4C69415E" w:rsidR="004B1F07" w:rsidRPr="00C433C6" w:rsidRDefault="00BB00F6" w:rsidP="004B1F07">
            <w:pPr>
              <w:pStyle w:val="NormalWeb"/>
              <w:tabs>
                <w:tab w:val="left" w:pos="1871"/>
              </w:tabs>
              <w:overflowPunct w:val="0"/>
              <w:spacing w:before="120" w:beforeAutospacing="0" w:after="0" w:afterAutospacing="0" w:line="216" w:lineRule="auto"/>
              <w:rPr>
                <w:rFonts w:ascii="Times New Roman" w:eastAsiaTheme="minorHAnsi" w:hAnsi="Times New Roman" w:cs="Times New Roman"/>
                <w:kern w:val="2"/>
                <w:sz w:val="20"/>
                <w:szCs w:val="20"/>
                <w:lang w:eastAsia="en-US"/>
                <w14:ligatures w14:val="standardContextual"/>
              </w:rPr>
            </w:pPr>
            <w:r>
              <w:rPr>
                <w:rFonts w:ascii="Times New Roman" w:eastAsiaTheme="minorHAnsi" w:hAnsi="Times New Roman" w:cs="Times New Roman"/>
                <w:kern w:val="2"/>
                <w:sz w:val="20"/>
                <w:szCs w:val="20"/>
                <w:lang w:eastAsia="en-US"/>
                <w14:ligatures w14:val="standardContextual"/>
              </w:rPr>
              <w:t>Upper</w:t>
            </w:r>
          </w:p>
        </w:tc>
        <w:tc>
          <w:tcPr>
            <w:tcW w:w="0" w:type="auto"/>
          </w:tcPr>
          <w:p w14:paraId="7574C7E5" w14:textId="28CB6E3E" w:rsidR="004B1F07" w:rsidRPr="00C433C6" w:rsidRDefault="004B1F07" w:rsidP="004B1F07">
            <w:pPr>
              <w:pStyle w:val="NormalWeb"/>
              <w:tabs>
                <w:tab w:val="left" w:pos="1871"/>
              </w:tabs>
              <w:overflowPunct w:val="0"/>
              <w:spacing w:before="120" w:beforeAutospacing="0" w:after="0" w:afterAutospacing="0" w:line="216" w:lineRule="auto"/>
              <w:rPr>
                <w:rFonts w:ascii="Times New Roman" w:eastAsiaTheme="minorHAnsi" w:hAnsi="Times New Roman" w:cs="Times New Roman"/>
                <w:kern w:val="2"/>
                <w:sz w:val="20"/>
                <w:szCs w:val="20"/>
                <w:lang w:eastAsia="en-US"/>
                <w14:ligatures w14:val="standardContextual"/>
              </w:rPr>
            </w:pPr>
            <w:r w:rsidRPr="00C433C6">
              <w:rPr>
                <w:rFonts w:ascii="Times New Roman" w:eastAsiaTheme="minorHAnsi" w:hAnsi="Times New Roman" w:cs="Times New Roman"/>
                <w:kern w:val="2"/>
                <w:sz w:val="20"/>
                <w:szCs w:val="20"/>
                <w:lang w:eastAsia="en-US"/>
                <w14:ligatures w14:val="standardContextual"/>
              </w:rPr>
              <w:t>15.</w:t>
            </w:r>
            <w:r>
              <w:rPr>
                <w:rFonts w:ascii="Times New Roman" w:eastAsiaTheme="minorHAnsi" w:hAnsi="Times New Roman" w:cs="Times New Roman"/>
                <w:kern w:val="2"/>
                <w:sz w:val="20"/>
                <w:szCs w:val="20"/>
                <w:lang w:eastAsia="en-US"/>
                <w14:ligatures w14:val="standardContextual"/>
              </w:rPr>
              <w:t>4</w:t>
            </w:r>
            <w:r w:rsidR="00DA0BC2">
              <w:rPr>
                <w:rFonts w:ascii="Times New Roman" w:eastAsiaTheme="minorHAnsi" w:hAnsi="Times New Roman" w:cs="Times New Roman"/>
                <w:kern w:val="2"/>
                <w:sz w:val="20"/>
                <w:szCs w:val="20"/>
                <w:lang w:eastAsia="en-US"/>
                <w14:ligatures w14:val="standardContextual"/>
              </w:rPr>
              <w:t xml:space="preserve"> GHz</w:t>
            </w:r>
          </w:p>
        </w:tc>
        <w:tc>
          <w:tcPr>
            <w:tcW w:w="0" w:type="auto"/>
          </w:tcPr>
          <w:p w14:paraId="1C258DA3" w14:textId="62F32111" w:rsidR="004B1F07" w:rsidRPr="00C433C6" w:rsidRDefault="004B1F07" w:rsidP="004B1F07">
            <w:pPr>
              <w:pStyle w:val="NormalWeb"/>
              <w:tabs>
                <w:tab w:val="left" w:pos="1871"/>
              </w:tabs>
              <w:overflowPunct w:val="0"/>
              <w:spacing w:before="120" w:beforeAutospacing="0" w:after="0" w:afterAutospacing="0" w:line="216" w:lineRule="auto"/>
              <w:rPr>
                <w:rFonts w:ascii="Times New Roman" w:eastAsiaTheme="minorHAnsi" w:hAnsi="Times New Roman" w:cs="Times New Roman"/>
                <w:kern w:val="2"/>
                <w:sz w:val="20"/>
                <w:szCs w:val="20"/>
                <w:lang w:eastAsia="en-US"/>
                <w14:ligatures w14:val="standardContextual"/>
              </w:rPr>
            </w:pPr>
            <w:r>
              <w:rPr>
                <w:rFonts w:ascii="Times New Roman" w:eastAsiaTheme="minorHAnsi" w:hAnsi="Times New Roman" w:cs="Times New Roman"/>
                <w:kern w:val="2"/>
                <w:sz w:val="20"/>
                <w:szCs w:val="20"/>
                <w:lang w:eastAsia="en-US"/>
                <w14:ligatures w14:val="standardContextual"/>
              </w:rPr>
              <w:t>0.5*15.4/15=0.513 of wavelength</w:t>
            </w:r>
          </w:p>
        </w:tc>
        <w:tc>
          <w:tcPr>
            <w:tcW w:w="0" w:type="auto"/>
          </w:tcPr>
          <w:p w14:paraId="67B759FD" w14:textId="31D4FFC2" w:rsidR="004B1F07" w:rsidRPr="00C433C6" w:rsidRDefault="004B1F07" w:rsidP="004B1F07">
            <w:pPr>
              <w:pStyle w:val="NormalWeb"/>
              <w:tabs>
                <w:tab w:val="left" w:pos="1871"/>
              </w:tabs>
              <w:overflowPunct w:val="0"/>
              <w:spacing w:before="120" w:beforeAutospacing="0" w:after="0" w:afterAutospacing="0" w:line="216" w:lineRule="auto"/>
              <w:rPr>
                <w:rFonts w:ascii="Times New Roman" w:eastAsiaTheme="minorHAnsi" w:hAnsi="Times New Roman" w:cs="Times New Roman"/>
                <w:kern w:val="2"/>
                <w:sz w:val="20"/>
                <w:szCs w:val="20"/>
                <w:lang w:eastAsia="en-US"/>
                <w14:ligatures w14:val="standardContextual"/>
              </w:rPr>
            </w:pPr>
            <w:r>
              <w:rPr>
                <w:rFonts w:ascii="Times New Roman" w:eastAsiaTheme="minorHAnsi" w:hAnsi="Times New Roman" w:cs="Times New Roman"/>
                <w:kern w:val="2"/>
                <w:sz w:val="20"/>
                <w:szCs w:val="20"/>
                <w:lang w:eastAsia="en-US"/>
                <w14:ligatures w14:val="standardContextual"/>
              </w:rPr>
              <w:t>2.8*15.4/15=</w:t>
            </w:r>
            <w:r w:rsidR="00210D99">
              <w:rPr>
                <w:rFonts w:ascii="Times New Roman" w:eastAsiaTheme="minorHAnsi" w:hAnsi="Times New Roman" w:cs="Times New Roman"/>
                <w:kern w:val="2"/>
                <w:sz w:val="20"/>
                <w:szCs w:val="20"/>
                <w:lang w:eastAsia="en-US"/>
                <w14:ligatures w14:val="standardContextual"/>
              </w:rPr>
              <w:t>2.875</w:t>
            </w:r>
            <w:r>
              <w:rPr>
                <w:rFonts w:ascii="Times New Roman" w:eastAsiaTheme="minorHAnsi" w:hAnsi="Times New Roman" w:cs="Times New Roman"/>
                <w:kern w:val="2"/>
                <w:sz w:val="20"/>
                <w:szCs w:val="20"/>
                <w:lang w:eastAsia="en-US"/>
                <w14:ligatures w14:val="standardContextual"/>
              </w:rPr>
              <w:t xml:space="preserve"> of wavelength</w:t>
            </w:r>
          </w:p>
        </w:tc>
        <w:tc>
          <w:tcPr>
            <w:tcW w:w="0" w:type="auto"/>
          </w:tcPr>
          <w:p w14:paraId="00042C76" w14:textId="2F2DFE20" w:rsidR="004B1F07" w:rsidRPr="00C433C6" w:rsidRDefault="004B1F07" w:rsidP="004B1F07">
            <w:pPr>
              <w:pStyle w:val="NormalWeb"/>
              <w:tabs>
                <w:tab w:val="left" w:pos="1871"/>
              </w:tabs>
              <w:overflowPunct w:val="0"/>
              <w:spacing w:before="120" w:beforeAutospacing="0" w:after="0" w:afterAutospacing="0" w:line="216" w:lineRule="auto"/>
              <w:rPr>
                <w:rFonts w:ascii="Times New Roman" w:eastAsiaTheme="minorHAnsi" w:hAnsi="Times New Roman" w:cs="Times New Roman"/>
                <w:kern w:val="2"/>
                <w:sz w:val="20"/>
                <w:szCs w:val="20"/>
                <w:lang w:eastAsia="en-US"/>
                <w14:ligatures w14:val="standardContextual"/>
              </w:rPr>
            </w:pPr>
            <w:r>
              <w:rPr>
                <w:rFonts w:ascii="Times New Roman" w:eastAsiaTheme="minorHAnsi" w:hAnsi="Times New Roman" w:cs="Times New Roman"/>
                <w:kern w:val="2"/>
                <w:sz w:val="20"/>
                <w:szCs w:val="20"/>
                <w:lang w:eastAsia="en-US"/>
                <w14:ligatures w14:val="standardContextual"/>
              </w:rPr>
              <w:t>0.7*15.4/15=0.</w:t>
            </w:r>
            <w:r w:rsidR="00210D99">
              <w:rPr>
                <w:rFonts w:ascii="Times New Roman" w:eastAsiaTheme="minorHAnsi" w:hAnsi="Times New Roman" w:cs="Times New Roman"/>
                <w:kern w:val="2"/>
                <w:sz w:val="20"/>
                <w:szCs w:val="20"/>
                <w:lang w:eastAsia="en-US"/>
                <w14:ligatures w14:val="standardContextual"/>
              </w:rPr>
              <w:t>719</w:t>
            </w:r>
            <w:r>
              <w:rPr>
                <w:rFonts w:ascii="Times New Roman" w:eastAsiaTheme="minorHAnsi" w:hAnsi="Times New Roman" w:cs="Times New Roman"/>
                <w:kern w:val="2"/>
                <w:sz w:val="20"/>
                <w:szCs w:val="20"/>
                <w:lang w:eastAsia="en-US"/>
                <w14:ligatures w14:val="standardContextual"/>
              </w:rPr>
              <w:t xml:space="preserve"> of wavelength</w:t>
            </w:r>
          </w:p>
        </w:tc>
      </w:tr>
    </w:tbl>
    <w:p w14:paraId="2D16AEB4" w14:textId="79819308" w:rsidR="00C433C6" w:rsidRDefault="00C433C6" w:rsidP="00C433C6">
      <w:pPr>
        <w:pStyle w:val="TH"/>
        <w:ind w:left="360"/>
        <w:rPr>
          <w:rFonts w:cs="TimesNewRomanPSMT"/>
          <w:lang w:eastAsia="zh-CN"/>
        </w:rPr>
      </w:pPr>
      <w:r>
        <w:t>Table</w:t>
      </w:r>
      <w:r w:rsidRPr="00B053F4">
        <w:t xml:space="preserve"> </w:t>
      </w:r>
      <w:r>
        <w:t>1</w:t>
      </w:r>
      <w:r w:rsidRPr="00B053F4">
        <w:t xml:space="preserve">: </w:t>
      </w:r>
      <w:r w:rsidR="00210D99">
        <w:t>Adjusted h</w:t>
      </w:r>
      <w:r w:rsidRPr="00E16BCA">
        <w:t>orizontal/</w:t>
      </w:r>
      <w:r>
        <w:t>v</w:t>
      </w:r>
      <w:r w:rsidRPr="00E16BCA">
        <w:t>ertical radiating sub-array spacing</w:t>
      </w:r>
      <w:r>
        <w:t xml:space="preserve"> and </w:t>
      </w:r>
      <w:r>
        <w:rPr>
          <w:lang w:eastAsia="ko-KR"/>
        </w:rPr>
        <w:t>v</w:t>
      </w:r>
      <w:r w:rsidRPr="00E16BCA">
        <w:rPr>
          <w:lang w:eastAsia="ko-KR"/>
        </w:rPr>
        <w:t>ertical element separation in sub-array</w:t>
      </w:r>
      <w:r w:rsidR="00210D99" w:rsidRPr="00210D99">
        <w:rPr>
          <w:lang w:eastAsia="ko-KR"/>
        </w:rPr>
        <w:t xml:space="preserve"> </w:t>
      </w:r>
      <w:r w:rsidR="00210D99">
        <w:rPr>
          <w:lang w:eastAsia="ko-KR"/>
        </w:rPr>
        <w:t>of 64x24=1536</w:t>
      </w:r>
      <w:r w:rsidR="00210D99" w:rsidRPr="009F0CDE">
        <w:rPr>
          <w:lang w:eastAsia="ko-KR"/>
        </w:rPr>
        <w:t xml:space="preserve"> (Sub Array size 4</w:t>
      </w:r>
      <w:r w:rsidR="006F3EB5" w:rsidRPr="006F3EB5">
        <w:rPr>
          <w:lang w:eastAsia="ko-KR"/>
        </w:rPr>
        <w:t xml:space="preserve"> </w:t>
      </w:r>
      <w:r w:rsidR="006F3EB5">
        <w:rPr>
          <w:lang w:eastAsia="ko-KR"/>
        </w:rPr>
        <w:t>elements</w:t>
      </w:r>
      <w:r w:rsidR="00210D99" w:rsidRPr="009F0CDE">
        <w:rPr>
          <w:lang w:eastAsia="ko-KR"/>
        </w:rPr>
        <w:t>)</w:t>
      </w:r>
      <w:r w:rsidR="00210D99">
        <w:rPr>
          <w:lang w:eastAsia="ko-KR"/>
        </w:rPr>
        <w:t xml:space="preserve"> AAS</w:t>
      </w:r>
    </w:p>
    <w:p w14:paraId="26362137" w14:textId="77777777" w:rsidR="00750D51" w:rsidRPr="007A295A" w:rsidRDefault="00750D51" w:rsidP="00750D51">
      <w:pPr>
        <w:overflowPunct w:val="0"/>
        <w:autoSpaceDE w:val="0"/>
        <w:autoSpaceDN w:val="0"/>
        <w:adjustRightInd w:val="0"/>
        <w:spacing w:after="180"/>
        <w:textAlignment w:val="baseline"/>
        <w:rPr>
          <w:rFonts w:eastAsia="SimSun"/>
          <w:szCs w:val="20"/>
          <w:lang w:val="en-GB" w:eastAsia="zh-CN"/>
        </w:rPr>
      </w:pPr>
    </w:p>
    <w:p w14:paraId="48924464"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74158077" w14:textId="0B7EE936" w:rsidR="00360C83" w:rsidRPr="00360C83" w:rsidRDefault="00360C83" w:rsidP="0048374D">
      <w:pPr>
        <w:pStyle w:val="BodyText"/>
        <w:snapToGrid w:val="0"/>
        <w:rPr>
          <w:rFonts w:ascii="Arial" w:hAnsi="Arial" w:cs="Arial"/>
          <w:b/>
          <w:bCs/>
          <w:szCs w:val="20"/>
          <w:lang w:val="en-GB" w:eastAsia="en-GB"/>
        </w:rPr>
      </w:pPr>
      <w:bookmarkStart w:id="5" w:name="_Toc336211415"/>
      <w:r w:rsidRPr="00360C83">
        <w:rPr>
          <w:rFonts w:ascii="Arial" w:hAnsi="Arial" w:cs="Arial"/>
          <w:b/>
          <w:bCs/>
          <w:szCs w:val="20"/>
          <w:lang w:val="en-GB" w:eastAsia="en-GB"/>
        </w:rPr>
        <w:t>2.1</w:t>
      </w:r>
      <w:r w:rsidRPr="00360C83">
        <w:rPr>
          <w:rFonts w:ascii="Arial" w:hAnsi="Arial" w:cs="Arial"/>
          <w:b/>
          <w:bCs/>
          <w:szCs w:val="20"/>
          <w:lang w:val="en-GB" w:eastAsia="en-GB"/>
        </w:rPr>
        <w:tab/>
      </w:r>
      <w:r w:rsidR="002C3BA7">
        <w:rPr>
          <w:rFonts w:ascii="Arial" w:hAnsi="Arial" w:cs="Arial"/>
          <w:b/>
          <w:bCs/>
          <w:szCs w:val="20"/>
          <w:lang w:val="en-GB" w:eastAsia="en-GB"/>
        </w:rPr>
        <w:t xml:space="preserve">Downlink </w:t>
      </w:r>
      <w:r w:rsidR="00A7789F">
        <w:rPr>
          <w:rFonts w:ascii="Arial" w:hAnsi="Arial" w:cs="Arial"/>
          <w:b/>
          <w:bCs/>
          <w:szCs w:val="20"/>
          <w:lang w:val="en-GB" w:eastAsia="en-GB"/>
        </w:rPr>
        <w:t>Results</w:t>
      </w:r>
    </w:p>
    <w:p w14:paraId="4A7B97DF" w14:textId="1CB656DB" w:rsidR="004D57EB" w:rsidRDefault="007522A1" w:rsidP="004D57EB">
      <w:pPr>
        <w:pStyle w:val="BodyText"/>
        <w:snapToGrid w:val="0"/>
        <w:rPr>
          <w:lang w:eastAsia="ko-KR"/>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downlink throughput loss of the victim UE with different ACIR offsets (compared to the ACIR </w:t>
      </w:r>
      <w:r>
        <w:rPr>
          <w:szCs w:val="20"/>
          <w:lang w:val="en-GB" w:eastAsia="en-GB"/>
        </w:rPr>
        <w:t>using 45</w:t>
      </w:r>
      <w:r w:rsidR="00C85030">
        <w:rPr>
          <w:szCs w:val="20"/>
          <w:lang w:val="en-GB" w:eastAsia="en-GB"/>
        </w:rPr>
        <w:t xml:space="preserve"> </w:t>
      </w:r>
      <w:r>
        <w:rPr>
          <w:szCs w:val="20"/>
          <w:lang w:val="en-GB" w:eastAsia="en-GB"/>
        </w:rPr>
        <w:t>dB BS ACLR and 33</w:t>
      </w:r>
      <w:r w:rsidR="00C85030">
        <w:rPr>
          <w:szCs w:val="20"/>
          <w:lang w:val="en-GB" w:eastAsia="en-GB"/>
        </w:rPr>
        <w:t xml:space="preserve"> </w:t>
      </w:r>
      <w:r>
        <w:rPr>
          <w:szCs w:val="20"/>
          <w:lang w:val="en-GB" w:eastAsia="en-GB"/>
        </w:rPr>
        <w:t>dB UE ACS)</w:t>
      </w:r>
      <w:r>
        <w:rPr>
          <w:rFonts w:eastAsia="SimSun"/>
          <w:szCs w:val="20"/>
          <w:lang w:eastAsia="zh-CN"/>
        </w:rPr>
        <w:t xml:space="preserve"> </w:t>
      </w:r>
      <w:r w:rsidR="00BB00F6">
        <w:rPr>
          <w:rFonts w:eastAsia="SimSun"/>
          <w:szCs w:val="20"/>
          <w:lang w:eastAsia="zh-CN"/>
        </w:rPr>
        <w:t>using</w:t>
      </w:r>
      <w:r w:rsidR="004D57EB">
        <w:rPr>
          <w:rFonts w:eastAsia="SimSun"/>
          <w:szCs w:val="20"/>
          <w:lang w:eastAsia="zh-CN"/>
        </w:rPr>
        <w:t xml:space="preserve"> </w:t>
      </w:r>
      <w:r w:rsidR="00BB00F6" w:rsidRPr="00BB00F6">
        <w:rPr>
          <w:rFonts w:eastAsia="SimSun"/>
          <w:szCs w:val="20"/>
          <w:lang w:eastAsia="zh-CN"/>
        </w:rPr>
        <w:t>coordinated operation with FR2 like UE</w:t>
      </w:r>
      <w:r w:rsidR="004D57EB">
        <w:rPr>
          <w:rFonts w:eastAsia="SimSun"/>
          <w:szCs w:val="20"/>
          <w:lang w:eastAsia="zh-CN"/>
        </w:rPr>
        <w:t xml:space="preserve"> and un-coordinated operation</w:t>
      </w:r>
      <w:r w:rsidR="00BB00F6">
        <w:rPr>
          <w:rFonts w:eastAsia="SimSun"/>
          <w:szCs w:val="20"/>
          <w:lang w:eastAsia="zh-CN"/>
        </w:rPr>
        <w:t xml:space="preserve"> with FR1 like UE</w:t>
      </w:r>
      <w:r w:rsidR="004D57EB">
        <w:rPr>
          <w:rFonts w:eastAsia="SimSun"/>
          <w:szCs w:val="20"/>
          <w:lang w:eastAsia="zh-CN"/>
        </w:rPr>
        <w:t xml:space="preserve"> </w:t>
      </w:r>
      <w:r>
        <w:rPr>
          <w:szCs w:val="20"/>
          <w:lang w:val="en-GB" w:eastAsia="en-GB"/>
        </w:rPr>
        <w:t>are provided</w:t>
      </w:r>
      <w:r w:rsidR="00107D4F">
        <w:rPr>
          <w:szCs w:val="20"/>
          <w:lang w:val="en-GB" w:eastAsia="en-GB"/>
        </w:rPr>
        <w:t>, respectively,</w:t>
      </w:r>
      <w:r>
        <w:rPr>
          <w:szCs w:val="20"/>
          <w:lang w:val="en-GB" w:eastAsia="en-GB"/>
        </w:rPr>
        <w:t xml:space="preserve"> in Table</w:t>
      </w:r>
      <w:r w:rsidR="004D57EB">
        <w:rPr>
          <w:szCs w:val="20"/>
          <w:lang w:val="en-GB" w:eastAsia="en-GB"/>
        </w:rPr>
        <w:t>s</w:t>
      </w:r>
      <w:r>
        <w:rPr>
          <w:szCs w:val="20"/>
          <w:lang w:val="en-GB" w:eastAsia="en-GB"/>
        </w:rPr>
        <w:t xml:space="preserve"> </w:t>
      </w:r>
      <w:r w:rsidR="00322A35">
        <w:rPr>
          <w:szCs w:val="20"/>
          <w:lang w:val="en-GB" w:eastAsia="en-GB"/>
        </w:rPr>
        <w:t>2</w:t>
      </w:r>
      <w:r>
        <w:rPr>
          <w:szCs w:val="20"/>
          <w:lang w:val="en-GB" w:eastAsia="en-GB"/>
        </w:rPr>
        <w:t xml:space="preserve"> </w:t>
      </w:r>
      <w:r w:rsidR="004D57EB">
        <w:rPr>
          <w:szCs w:val="20"/>
          <w:lang w:val="en-GB" w:eastAsia="en-GB"/>
        </w:rPr>
        <w:t xml:space="preserve">and </w:t>
      </w:r>
      <w:r w:rsidR="00322A35">
        <w:rPr>
          <w:szCs w:val="20"/>
          <w:lang w:val="en-GB" w:eastAsia="en-GB"/>
        </w:rPr>
        <w:t>3</w:t>
      </w:r>
      <w:r w:rsidR="004D57EB">
        <w:rPr>
          <w:szCs w:val="20"/>
          <w:lang w:val="en-GB" w:eastAsia="en-GB"/>
        </w:rPr>
        <w:t xml:space="preserve"> </w:t>
      </w:r>
      <w:r>
        <w:rPr>
          <w:szCs w:val="20"/>
          <w:lang w:val="en-GB" w:eastAsia="en-GB"/>
        </w:rPr>
        <w:t>below.</w:t>
      </w:r>
      <w:r w:rsidR="0014630D" w:rsidRPr="0014630D">
        <w:rPr>
          <w:szCs w:val="20"/>
          <w:lang w:val="en-GB" w:eastAsia="en-GB"/>
        </w:rPr>
        <w:t xml:space="preserve"> </w:t>
      </w:r>
      <w:r w:rsidR="00210D99">
        <w:rPr>
          <w:szCs w:val="20"/>
          <w:lang w:val="en-GB" w:eastAsia="en-GB"/>
        </w:rPr>
        <w:t xml:space="preserve">The simulation results are obtained </w:t>
      </w:r>
      <w:r w:rsidR="00210D99">
        <w:rPr>
          <w:rFonts w:eastAsia="SimSun"/>
          <w:szCs w:val="20"/>
          <w:lang w:eastAsia="zh-CN"/>
        </w:rPr>
        <w:t>at 15</w:t>
      </w:r>
      <w:r w:rsidR="00C26A7F">
        <w:rPr>
          <w:rFonts w:eastAsia="SimSun"/>
          <w:szCs w:val="20"/>
          <w:lang w:eastAsia="zh-CN"/>
        </w:rPr>
        <w:t xml:space="preserve"> </w:t>
      </w:r>
      <w:r w:rsidR="00210D99">
        <w:rPr>
          <w:rFonts w:eastAsia="SimSun"/>
          <w:szCs w:val="20"/>
          <w:lang w:eastAsia="zh-CN"/>
        </w:rPr>
        <w:t xml:space="preserve">GHz carrier frequency with 450 m inter-site distance, 20% indoor UE ratio, 400 MHz channel bandwidth and </w:t>
      </w:r>
      <w:r w:rsidR="00AF04F5">
        <w:rPr>
          <w:rFonts w:eastAsia="SimSun"/>
          <w:szCs w:val="20"/>
          <w:lang w:eastAsia="zh-CN"/>
        </w:rPr>
        <w:t xml:space="preserve">3 active </w:t>
      </w:r>
      <w:r w:rsidR="00210D99">
        <w:rPr>
          <w:rFonts w:eastAsia="SimSun"/>
          <w:szCs w:val="20"/>
          <w:lang w:eastAsia="zh-CN"/>
        </w:rPr>
        <w:t>UE per slot.</w:t>
      </w:r>
      <w:r w:rsidR="00322A35">
        <w:rPr>
          <w:rFonts w:eastAsia="SimSun"/>
          <w:szCs w:val="20"/>
          <w:lang w:eastAsia="zh-CN"/>
        </w:rPr>
        <w:t xml:space="preserve"> Case (a) are the results</w:t>
      </w:r>
      <w:r w:rsidR="00210D99">
        <w:rPr>
          <w:rFonts w:eastAsia="SimSun"/>
          <w:szCs w:val="20"/>
          <w:lang w:eastAsia="zh-CN"/>
        </w:rPr>
        <w:t xml:space="preserve"> </w:t>
      </w:r>
      <w:r w:rsidR="00322A35">
        <w:rPr>
          <w:rFonts w:eastAsia="SimSun"/>
          <w:szCs w:val="20"/>
          <w:lang w:eastAsia="zh-CN"/>
        </w:rPr>
        <w:t xml:space="preserve">with the designed </w:t>
      </w:r>
      <w:r w:rsidR="00322A35">
        <w:t>h</w:t>
      </w:r>
      <w:r w:rsidR="00322A35" w:rsidRPr="00E16BCA">
        <w:t>orizontal/</w:t>
      </w:r>
      <w:r w:rsidR="00322A35">
        <w:t>v</w:t>
      </w:r>
      <w:r w:rsidR="00322A35" w:rsidRPr="00E16BCA">
        <w:t>ertical radiating sub-array spacing</w:t>
      </w:r>
      <w:r w:rsidR="00322A35">
        <w:t xml:space="preserve"> (0.5/2.8</w:t>
      </w:r>
      <w:r w:rsidR="00322A35" w:rsidRPr="00210D99">
        <w:rPr>
          <w:rFonts w:eastAsiaTheme="minorHAnsi"/>
          <w:kern w:val="2"/>
          <w:szCs w:val="20"/>
          <w14:ligatures w14:val="standardContextual"/>
        </w:rPr>
        <w:t xml:space="preserve"> </w:t>
      </w:r>
      <w:r w:rsidR="00322A35" w:rsidRPr="009F0CDE">
        <w:rPr>
          <w:rFonts w:eastAsiaTheme="minorHAnsi"/>
          <w:kern w:val="2"/>
          <w:szCs w:val="20"/>
          <w14:ligatures w14:val="standardContextual"/>
        </w:rPr>
        <w:t>of wavelength</w:t>
      </w:r>
      <w:r w:rsidR="00322A35">
        <w:t xml:space="preserve">) and the </w:t>
      </w:r>
      <w:r w:rsidR="00322A35">
        <w:rPr>
          <w:lang w:eastAsia="ko-KR"/>
        </w:rPr>
        <w:t>v</w:t>
      </w:r>
      <w:r w:rsidR="00322A35" w:rsidRPr="00E16BCA">
        <w:rPr>
          <w:lang w:eastAsia="ko-KR"/>
        </w:rPr>
        <w:t>ertical element separation in sub-array</w:t>
      </w:r>
      <w:r w:rsidR="00322A35">
        <w:rPr>
          <w:lang w:eastAsia="ko-KR"/>
        </w:rPr>
        <w:t xml:space="preserve"> (</w:t>
      </w:r>
      <w:r w:rsidR="00322A35" w:rsidRPr="009F0CDE">
        <w:rPr>
          <w:rFonts w:eastAsiaTheme="minorHAnsi"/>
          <w:kern w:val="2"/>
          <w:szCs w:val="20"/>
          <w14:ligatures w14:val="standardContextual"/>
        </w:rPr>
        <w:t>0.</w:t>
      </w:r>
      <w:r w:rsidR="00322A35">
        <w:rPr>
          <w:rFonts w:eastAsiaTheme="minorHAnsi"/>
          <w:kern w:val="2"/>
          <w:szCs w:val="20"/>
          <w14:ligatures w14:val="standardContextual"/>
        </w:rPr>
        <w:t>7</w:t>
      </w:r>
      <w:r w:rsidR="00322A35" w:rsidRPr="009F0CDE">
        <w:rPr>
          <w:rFonts w:eastAsiaTheme="minorHAnsi"/>
          <w:kern w:val="2"/>
          <w:szCs w:val="20"/>
          <w14:ligatures w14:val="standardContextual"/>
        </w:rPr>
        <w:t xml:space="preserve"> of wavelength</w:t>
      </w:r>
      <w:r w:rsidR="00322A35">
        <w:rPr>
          <w:rFonts w:eastAsiaTheme="minorHAnsi"/>
          <w:kern w:val="2"/>
          <w:szCs w:val="20"/>
          <w14:ligatures w14:val="standardContextual"/>
        </w:rPr>
        <w:t>), while</w:t>
      </w:r>
      <w:r w:rsidR="00322A35">
        <w:rPr>
          <w:lang w:eastAsia="ko-KR"/>
        </w:rPr>
        <w:t xml:space="preserve"> cases (b) and (c) are the results with the</w:t>
      </w:r>
      <w:r w:rsidR="00322A35" w:rsidRPr="00322A35">
        <w:t xml:space="preserve"> </w:t>
      </w:r>
      <w:r w:rsidR="00322A35">
        <w:t>adjusted h</w:t>
      </w:r>
      <w:r w:rsidR="00322A35" w:rsidRPr="00E16BCA">
        <w:t>orizontal/</w:t>
      </w:r>
      <w:r w:rsidR="00322A35">
        <w:t>v</w:t>
      </w:r>
      <w:r w:rsidR="00322A35" w:rsidRPr="00E16BCA">
        <w:t>ertical radiating sub-array spacing</w:t>
      </w:r>
      <w:r w:rsidR="00322A35">
        <w:t xml:space="preserve"> and </w:t>
      </w:r>
      <w:r w:rsidR="00322A35">
        <w:rPr>
          <w:lang w:eastAsia="ko-KR"/>
        </w:rPr>
        <w:t>v</w:t>
      </w:r>
      <w:r w:rsidR="00322A35" w:rsidRPr="00E16BCA">
        <w:rPr>
          <w:lang w:eastAsia="ko-KR"/>
        </w:rPr>
        <w:t>ertical element separation in sub-array</w:t>
      </w:r>
      <w:r w:rsidR="00322A35">
        <w:rPr>
          <w:lang w:eastAsia="ko-KR"/>
        </w:rPr>
        <w:t xml:space="preserve"> in the lower and upper adjacent band</w:t>
      </w:r>
      <w:r w:rsidR="00661F31">
        <w:rPr>
          <w:lang w:eastAsia="ko-KR"/>
        </w:rPr>
        <w:t>s</w:t>
      </w:r>
      <w:r w:rsidR="00322A35">
        <w:rPr>
          <w:lang w:eastAsia="ko-KR"/>
        </w:rPr>
        <w:t>, respectively.</w:t>
      </w:r>
      <w:r w:rsidR="006F3EB5" w:rsidRPr="006F3EB5">
        <w:rPr>
          <w:lang w:eastAsia="ko-KR"/>
        </w:rPr>
        <w:t xml:space="preserve"> </w:t>
      </w:r>
      <w:r w:rsidR="006F3EB5">
        <w:rPr>
          <w:lang w:eastAsia="ko-KR"/>
        </w:rPr>
        <w:t>Note with a 4 element sub-array the effective interelement vertical separation for the main array is 2.8λ.</w:t>
      </w:r>
    </w:p>
    <w:p w14:paraId="5F3270B8" w14:textId="77777777" w:rsidR="006F3EB5" w:rsidRDefault="006F3EB5" w:rsidP="004D57EB">
      <w:pPr>
        <w:pStyle w:val="BodyText"/>
        <w:snapToGrid w:val="0"/>
        <w:rPr>
          <w:szCs w:val="20"/>
          <w:lang w:val="en-GB" w:eastAsia="en-GB"/>
        </w:rPr>
      </w:pPr>
    </w:p>
    <w:tbl>
      <w:tblPr>
        <w:tblStyle w:val="TableGrid"/>
        <w:tblW w:w="5000" w:type="pct"/>
        <w:jc w:val="center"/>
        <w:tblLook w:val="04A0" w:firstRow="1" w:lastRow="0" w:firstColumn="1" w:lastColumn="0" w:noHBand="0" w:noVBand="1"/>
      </w:tblPr>
      <w:tblGrid>
        <w:gridCol w:w="2683"/>
        <w:gridCol w:w="1122"/>
        <w:gridCol w:w="1122"/>
        <w:gridCol w:w="1067"/>
        <w:gridCol w:w="1068"/>
        <w:gridCol w:w="1068"/>
        <w:gridCol w:w="932"/>
      </w:tblGrid>
      <w:tr w:rsidR="004D57EB" w:rsidRPr="00C8338F" w14:paraId="2443645B" w14:textId="77777777" w:rsidTr="00DA0BC2">
        <w:trPr>
          <w:trHeight w:val="255"/>
          <w:jc w:val="center"/>
        </w:trPr>
        <w:tc>
          <w:tcPr>
            <w:tcW w:w="1361" w:type="pct"/>
            <w:noWrap/>
            <w:hideMark/>
          </w:tcPr>
          <w:p w14:paraId="027E1477" w14:textId="77777777" w:rsidR="004D57EB" w:rsidRPr="00C8338F" w:rsidRDefault="004D57EB" w:rsidP="002B2D10">
            <w:pPr>
              <w:pStyle w:val="BodyText"/>
              <w:snapToGrid w:val="0"/>
              <w:jc w:val="center"/>
              <w:rPr>
                <w:szCs w:val="20"/>
                <w:lang w:val="en-GB" w:eastAsia="en-GB"/>
              </w:rPr>
            </w:pPr>
            <w:r w:rsidRPr="00C8338F">
              <w:rPr>
                <w:szCs w:val="20"/>
                <w:lang w:eastAsia="en-GB"/>
              </w:rPr>
              <w:t>ACIR offset X [dB]</w:t>
            </w:r>
          </w:p>
        </w:tc>
        <w:tc>
          <w:tcPr>
            <w:tcW w:w="619" w:type="pct"/>
            <w:noWrap/>
            <w:hideMark/>
          </w:tcPr>
          <w:p w14:paraId="39E3D386" w14:textId="77777777" w:rsidR="004D57EB" w:rsidRPr="00C8338F" w:rsidRDefault="004D57EB" w:rsidP="002B2D10">
            <w:pPr>
              <w:pStyle w:val="BodyText"/>
              <w:snapToGrid w:val="0"/>
              <w:jc w:val="center"/>
              <w:rPr>
                <w:szCs w:val="20"/>
                <w:lang w:eastAsia="en-GB"/>
              </w:rPr>
            </w:pPr>
            <w:r w:rsidRPr="008D5E45">
              <w:t>0</w:t>
            </w:r>
          </w:p>
        </w:tc>
        <w:tc>
          <w:tcPr>
            <w:tcW w:w="619" w:type="pct"/>
            <w:noWrap/>
            <w:hideMark/>
          </w:tcPr>
          <w:p w14:paraId="7436A1A8" w14:textId="77777777" w:rsidR="004D57EB" w:rsidRPr="00C8338F" w:rsidRDefault="004D57EB" w:rsidP="002B2D10">
            <w:pPr>
              <w:pStyle w:val="BodyText"/>
              <w:snapToGrid w:val="0"/>
              <w:jc w:val="center"/>
              <w:rPr>
                <w:szCs w:val="20"/>
                <w:lang w:eastAsia="en-GB"/>
              </w:rPr>
            </w:pPr>
            <w:r w:rsidRPr="008D5E45">
              <w:t>-</w:t>
            </w:r>
            <w:r>
              <w:t>3</w:t>
            </w:r>
          </w:p>
        </w:tc>
        <w:tc>
          <w:tcPr>
            <w:tcW w:w="619" w:type="pct"/>
            <w:noWrap/>
            <w:hideMark/>
          </w:tcPr>
          <w:p w14:paraId="6EE4A30A" w14:textId="77777777" w:rsidR="004D57EB" w:rsidRPr="00C8338F" w:rsidRDefault="004D57EB" w:rsidP="002B2D10">
            <w:pPr>
              <w:pStyle w:val="BodyText"/>
              <w:snapToGrid w:val="0"/>
              <w:jc w:val="center"/>
              <w:rPr>
                <w:szCs w:val="20"/>
                <w:lang w:eastAsia="en-GB"/>
              </w:rPr>
            </w:pPr>
            <w:r w:rsidRPr="008D5E45">
              <w:t>-</w:t>
            </w:r>
            <w:r>
              <w:t>6</w:t>
            </w:r>
          </w:p>
        </w:tc>
        <w:tc>
          <w:tcPr>
            <w:tcW w:w="619" w:type="pct"/>
            <w:noWrap/>
            <w:hideMark/>
          </w:tcPr>
          <w:p w14:paraId="544F9DF5" w14:textId="77777777" w:rsidR="004D57EB" w:rsidRPr="00C8338F" w:rsidRDefault="004D57EB" w:rsidP="002B2D10">
            <w:pPr>
              <w:pStyle w:val="BodyText"/>
              <w:snapToGrid w:val="0"/>
              <w:jc w:val="center"/>
              <w:rPr>
                <w:szCs w:val="20"/>
                <w:lang w:eastAsia="en-GB"/>
              </w:rPr>
            </w:pPr>
            <w:r w:rsidRPr="008D5E45">
              <w:t>-</w:t>
            </w:r>
            <w:r>
              <w:t>9</w:t>
            </w:r>
          </w:p>
        </w:tc>
        <w:tc>
          <w:tcPr>
            <w:tcW w:w="619" w:type="pct"/>
            <w:noWrap/>
            <w:hideMark/>
          </w:tcPr>
          <w:p w14:paraId="0D6BAC6E" w14:textId="77777777" w:rsidR="004D57EB" w:rsidRPr="00C8338F" w:rsidRDefault="004D57EB" w:rsidP="002B2D10">
            <w:pPr>
              <w:pStyle w:val="BodyText"/>
              <w:snapToGrid w:val="0"/>
              <w:jc w:val="center"/>
              <w:rPr>
                <w:szCs w:val="20"/>
                <w:lang w:eastAsia="en-GB"/>
              </w:rPr>
            </w:pPr>
            <w:r w:rsidRPr="008D5E45">
              <w:t>-</w:t>
            </w:r>
            <w:r>
              <w:t>12</w:t>
            </w:r>
          </w:p>
        </w:tc>
        <w:tc>
          <w:tcPr>
            <w:tcW w:w="544" w:type="pct"/>
            <w:noWrap/>
            <w:hideMark/>
          </w:tcPr>
          <w:p w14:paraId="76C2A511" w14:textId="77777777" w:rsidR="004D57EB" w:rsidRPr="00C8338F" w:rsidRDefault="004D57EB" w:rsidP="002B2D10">
            <w:pPr>
              <w:pStyle w:val="BodyText"/>
              <w:snapToGrid w:val="0"/>
              <w:jc w:val="center"/>
              <w:rPr>
                <w:szCs w:val="20"/>
                <w:lang w:eastAsia="en-GB"/>
              </w:rPr>
            </w:pPr>
            <w:r w:rsidRPr="008D5E45">
              <w:t>-</w:t>
            </w:r>
            <w:r>
              <w:t>1</w:t>
            </w:r>
            <w:r w:rsidRPr="008D5E45">
              <w:t>5</w:t>
            </w:r>
          </w:p>
        </w:tc>
      </w:tr>
      <w:tr w:rsidR="00DA0BC2" w:rsidRPr="00C8338F" w14:paraId="05DB52E1" w14:textId="77777777" w:rsidTr="00DA0BC2">
        <w:trPr>
          <w:trHeight w:val="255"/>
          <w:jc w:val="center"/>
        </w:trPr>
        <w:tc>
          <w:tcPr>
            <w:tcW w:w="1361" w:type="pct"/>
            <w:noWrap/>
            <w:hideMark/>
          </w:tcPr>
          <w:p w14:paraId="486DAF2E" w14:textId="5D3940F7" w:rsidR="00DA0BC2" w:rsidRPr="00C8338F" w:rsidRDefault="00DA0BC2" w:rsidP="00DA0BC2">
            <w:pPr>
              <w:pStyle w:val="BodyText"/>
              <w:snapToGrid w:val="0"/>
              <w:jc w:val="center"/>
              <w:rPr>
                <w:szCs w:val="20"/>
                <w:lang w:eastAsia="en-GB"/>
              </w:rPr>
            </w:pPr>
            <w:r w:rsidRPr="00C8338F">
              <w:rPr>
                <w:szCs w:val="20"/>
                <w:lang w:eastAsia="en-GB"/>
              </w:rPr>
              <w:t xml:space="preserve">Average throughput loss </w:t>
            </w:r>
            <w:r w:rsidR="005320E4">
              <w:rPr>
                <w:szCs w:val="20"/>
                <w:lang w:eastAsia="en-GB"/>
              </w:rPr>
              <w:t xml:space="preserve">% </w:t>
            </w:r>
            <w:r w:rsidRPr="00C8338F">
              <w:rPr>
                <w:szCs w:val="20"/>
                <w:lang w:eastAsia="en-GB"/>
              </w:rPr>
              <w:t>(</w:t>
            </w:r>
            <w:r>
              <w:rPr>
                <w:szCs w:val="20"/>
                <w:lang w:eastAsia="en-GB"/>
              </w:rPr>
              <w:t>a</w:t>
            </w:r>
            <w:r w:rsidRPr="00C8338F">
              <w:rPr>
                <w:szCs w:val="20"/>
                <w:lang w:eastAsia="en-GB"/>
              </w:rPr>
              <w:t>)</w:t>
            </w:r>
          </w:p>
        </w:tc>
        <w:tc>
          <w:tcPr>
            <w:tcW w:w="619" w:type="pct"/>
            <w:noWrap/>
            <w:hideMark/>
          </w:tcPr>
          <w:p w14:paraId="32E6536D" w14:textId="77C77509" w:rsidR="00DA0BC2" w:rsidRPr="00C8338F" w:rsidRDefault="000A2B5F" w:rsidP="00DA0BC2">
            <w:pPr>
              <w:pStyle w:val="BodyText"/>
              <w:snapToGrid w:val="0"/>
              <w:jc w:val="center"/>
              <w:rPr>
                <w:szCs w:val="20"/>
                <w:lang w:eastAsia="en-GB"/>
              </w:rPr>
            </w:pPr>
            <w:r>
              <w:t>0.</w:t>
            </w:r>
            <w:r w:rsidR="00A82A6F">
              <w:t>25</w:t>
            </w:r>
          </w:p>
        </w:tc>
        <w:tc>
          <w:tcPr>
            <w:tcW w:w="619" w:type="pct"/>
            <w:noWrap/>
            <w:hideMark/>
          </w:tcPr>
          <w:p w14:paraId="491B3CA9" w14:textId="08EBC687" w:rsidR="00DA0BC2" w:rsidRPr="00C8338F" w:rsidRDefault="00DA0BC2" w:rsidP="00DA0BC2">
            <w:pPr>
              <w:pStyle w:val="BodyText"/>
              <w:snapToGrid w:val="0"/>
              <w:jc w:val="center"/>
              <w:rPr>
                <w:szCs w:val="20"/>
                <w:lang w:eastAsia="en-GB"/>
              </w:rPr>
            </w:pPr>
            <w:r>
              <w:t>0.</w:t>
            </w:r>
            <w:r w:rsidR="00211CF9">
              <w:t>4</w:t>
            </w:r>
            <w:r w:rsidR="008254BD">
              <w:t>4</w:t>
            </w:r>
          </w:p>
        </w:tc>
        <w:tc>
          <w:tcPr>
            <w:tcW w:w="619" w:type="pct"/>
            <w:noWrap/>
            <w:hideMark/>
          </w:tcPr>
          <w:p w14:paraId="34F304D9" w14:textId="277DD78E" w:rsidR="00DA0BC2" w:rsidRPr="00C8338F" w:rsidRDefault="00DA0BC2" w:rsidP="00DA0BC2">
            <w:pPr>
              <w:pStyle w:val="BodyText"/>
              <w:snapToGrid w:val="0"/>
              <w:jc w:val="center"/>
              <w:rPr>
                <w:szCs w:val="20"/>
                <w:lang w:eastAsia="en-GB"/>
              </w:rPr>
            </w:pPr>
            <w:r w:rsidRPr="008B312D">
              <w:t>0.</w:t>
            </w:r>
            <w:r w:rsidR="008C41C7">
              <w:t>64</w:t>
            </w:r>
          </w:p>
        </w:tc>
        <w:tc>
          <w:tcPr>
            <w:tcW w:w="619" w:type="pct"/>
            <w:noWrap/>
            <w:hideMark/>
          </w:tcPr>
          <w:p w14:paraId="6A0DD06C" w14:textId="51F92539" w:rsidR="00DA0BC2" w:rsidRPr="00C8338F" w:rsidRDefault="00031241" w:rsidP="00DA0BC2">
            <w:pPr>
              <w:pStyle w:val="BodyText"/>
              <w:snapToGrid w:val="0"/>
              <w:jc w:val="center"/>
              <w:rPr>
                <w:szCs w:val="20"/>
                <w:lang w:eastAsia="en-GB"/>
              </w:rPr>
            </w:pPr>
            <w:r>
              <w:t>1</w:t>
            </w:r>
            <w:r w:rsidR="005320E4">
              <w:t>.</w:t>
            </w:r>
            <w:r w:rsidR="002F6CF7">
              <w:t>00</w:t>
            </w:r>
          </w:p>
        </w:tc>
        <w:tc>
          <w:tcPr>
            <w:tcW w:w="619" w:type="pct"/>
            <w:noWrap/>
            <w:hideMark/>
          </w:tcPr>
          <w:p w14:paraId="2F01A60A" w14:textId="2EE485B2" w:rsidR="00DA0BC2" w:rsidRPr="00C8338F" w:rsidRDefault="008E7AB6" w:rsidP="00DA0BC2">
            <w:pPr>
              <w:pStyle w:val="BodyText"/>
              <w:snapToGrid w:val="0"/>
              <w:jc w:val="center"/>
              <w:rPr>
                <w:szCs w:val="20"/>
                <w:lang w:eastAsia="en-GB"/>
              </w:rPr>
            </w:pPr>
            <w:r>
              <w:t>1</w:t>
            </w:r>
            <w:r w:rsidR="005320E4">
              <w:t>.</w:t>
            </w:r>
            <w:r w:rsidR="00BC2D40">
              <w:t>53</w:t>
            </w:r>
          </w:p>
        </w:tc>
        <w:tc>
          <w:tcPr>
            <w:tcW w:w="544" w:type="pct"/>
            <w:noWrap/>
            <w:hideMark/>
          </w:tcPr>
          <w:p w14:paraId="6D4B8933" w14:textId="2CA7FC7B" w:rsidR="00DA0BC2" w:rsidRPr="00C8338F" w:rsidRDefault="008E7AB6" w:rsidP="00DA0BC2">
            <w:pPr>
              <w:pStyle w:val="BodyText"/>
              <w:snapToGrid w:val="0"/>
              <w:jc w:val="center"/>
              <w:rPr>
                <w:szCs w:val="20"/>
                <w:lang w:eastAsia="en-GB"/>
              </w:rPr>
            </w:pPr>
            <w:r>
              <w:t>2</w:t>
            </w:r>
            <w:r w:rsidR="005320E4">
              <w:t>.</w:t>
            </w:r>
            <w:r w:rsidR="009067E0">
              <w:t>24</w:t>
            </w:r>
          </w:p>
        </w:tc>
      </w:tr>
      <w:tr w:rsidR="00DA0BC2" w:rsidRPr="00C8338F" w14:paraId="22F9066E" w14:textId="77777777" w:rsidTr="00DA0BC2">
        <w:trPr>
          <w:trHeight w:val="255"/>
          <w:jc w:val="center"/>
        </w:trPr>
        <w:tc>
          <w:tcPr>
            <w:tcW w:w="1361" w:type="pct"/>
            <w:noWrap/>
            <w:hideMark/>
          </w:tcPr>
          <w:p w14:paraId="4A074433" w14:textId="2985159A" w:rsidR="00DA0BC2" w:rsidRPr="00C8338F" w:rsidRDefault="00DA0BC2" w:rsidP="00DA0BC2">
            <w:pPr>
              <w:pStyle w:val="BodyText"/>
              <w:snapToGrid w:val="0"/>
              <w:jc w:val="center"/>
              <w:rPr>
                <w:szCs w:val="20"/>
                <w:lang w:eastAsia="en-GB"/>
              </w:rPr>
            </w:pPr>
            <w:r w:rsidRPr="00C8338F">
              <w:rPr>
                <w:szCs w:val="20"/>
                <w:lang w:eastAsia="en-GB"/>
              </w:rPr>
              <w:t xml:space="preserve">5%-tile throughput loss </w:t>
            </w:r>
            <w:r w:rsidR="005320E4">
              <w:rPr>
                <w:szCs w:val="20"/>
                <w:lang w:eastAsia="en-GB"/>
              </w:rPr>
              <w:t xml:space="preserve">% </w:t>
            </w:r>
            <w:r w:rsidRPr="00C8338F">
              <w:rPr>
                <w:szCs w:val="20"/>
                <w:lang w:eastAsia="en-GB"/>
              </w:rPr>
              <w:t>(</w:t>
            </w:r>
            <w:r>
              <w:rPr>
                <w:szCs w:val="20"/>
                <w:lang w:eastAsia="en-GB"/>
              </w:rPr>
              <w:t>a</w:t>
            </w:r>
            <w:r w:rsidRPr="00C8338F">
              <w:rPr>
                <w:szCs w:val="20"/>
                <w:lang w:eastAsia="en-GB"/>
              </w:rPr>
              <w:t>)</w:t>
            </w:r>
          </w:p>
        </w:tc>
        <w:tc>
          <w:tcPr>
            <w:tcW w:w="619" w:type="pct"/>
            <w:noWrap/>
            <w:hideMark/>
          </w:tcPr>
          <w:p w14:paraId="13D036CA" w14:textId="29FCD4E5" w:rsidR="00DA0BC2" w:rsidRPr="00C8338F" w:rsidRDefault="00A82A6F" w:rsidP="00DA0BC2">
            <w:pPr>
              <w:pStyle w:val="BodyText"/>
              <w:snapToGrid w:val="0"/>
              <w:jc w:val="center"/>
              <w:rPr>
                <w:szCs w:val="20"/>
                <w:lang w:eastAsia="en-GB"/>
              </w:rPr>
            </w:pPr>
            <w:r w:rsidRPr="00A82A6F">
              <w:t>1.0954e-0</w:t>
            </w:r>
            <w:r w:rsidR="005320E4">
              <w:t>4</w:t>
            </w:r>
          </w:p>
        </w:tc>
        <w:tc>
          <w:tcPr>
            <w:tcW w:w="619" w:type="pct"/>
            <w:noWrap/>
            <w:hideMark/>
          </w:tcPr>
          <w:p w14:paraId="35D2AA31" w14:textId="45B33D06" w:rsidR="00DA0BC2" w:rsidRPr="00C8338F" w:rsidRDefault="008E162F" w:rsidP="00DA0BC2">
            <w:pPr>
              <w:pStyle w:val="BodyText"/>
              <w:snapToGrid w:val="0"/>
              <w:jc w:val="center"/>
              <w:rPr>
                <w:szCs w:val="20"/>
                <w:lang w:eastAsia="en-GB"/>
              </w:rPr>
            </w:pPr>
            <w:r w:rsidRPr="008E162F">
              <w:t>2.1856e-0</w:t>
            </w:r>
            <w:r w:rsidR="005320E4">
              <w:t>4</w:t>
            </w:r>
          </w:p>
        </w:tc>
        <w:tc>
          <w:tcPr>
            <w:tcW w:w="619" w:type="pct"/>
            <w:noWrap/>
            <w:hideMark/>
          </w:tcPr>
          <w:p w14:paraId="6DD7E63A" w14:textId="5A08F23C" w:rsidR="00DA0BC2" w:rsidRPr="00C8338F" w:rsidRDefault="00DA0BC2" w:rsidP="00DA0BC2">
            <w:pPr>
              <w:pStyle w:val="BodyText"/>
              <w:snapToGrid w:val="0"/>
              <w:jc w:val="center"/>
              <w:rPr>
                <w:szCs w:val="20"/>
                <w:lang w:eastAsia="en-GB"/>
              </w:rPr>
            </w:pPr>
            <w:r>
              <w:t>0.</w:t>
            </w:r>
            <w:r w:rsidR="008C41C7">
              <w:t>61</w:t>
            </w:r>
          </w:p>
        </w:tc>
        <w:tc>
          <w:tcPr>
            <w:tcW w:w="619" w:type="pct"/>
            <w:noWrap/>
            <w:hideMark/>
          </w:tcPr>
          <w:p w14:paraId="0EA82367" w14:textId="74DD3651" w:rsidR="00DA0BC2" w:rsidRPr="00C8338F" w:rsidRDefault="002F6CF7" w:rsidP="00DA0BC2">
            <w:pPr>
              <w:pStyle w:val="BodyText"/>
              <w:snapToGrid w:val="0"/>
              <w:jc w:val="center"/>
              <w:rPr>
                <w:szCs w:val="20"/>
                <w:lang w:eastAsia="en-GB"/>
              </w:rPr>
            </w:pPr>
            <w:r>
              <w:t>2</w:t>
            </w:r>
            <w:r w:rsidR="005320E4">
              <w:t>.</w:t>
            </w:r>
            <w:r>
              <w:t>23</w:t>
            </w:r>
          </w:p>
        </w:tc>
        <w:tc>
          <w:tcPr>
            <w:tcW w:w="619" w:type="pct"/>
            <w:noWrap/>
            <w:hideMark/>
          </w:tcPr>
          <w:p w14:paraId="6362E249" w14:textId="67E43CAC" w:rsidR="00DA0BC2" w:rsidRPr="00C8338F" w:rsidRDefault="005320E4" w:rsidP="00DA0BC2">
            <w:pPr>
              <w:pStyle w:val="BodyText"/>
              <w:snapToGrid w:val="0"/>
              <w:jc w:val="center"/>
              <w:rPr>
                <w:szCs w:val="20"/>
                <w:lang w:eastAsia="en-GB"/>
              </w:rPr>
            </w:pPr>
            <w:r>
              <w:t>6.</w:t>
            </w:r>
            <w:r w:rsidR="00BC2D40">
              <w:t>03</w:t>
            </w:r>
          </w:p>
        </w:tc>
        <w:tc>
          <w:tcPr>
            <w:tcW w:w="544" w:type="pct"/>
            <w:noWrap/>
            <w:hideMark/>
          </w:tcPr>
          <w:p w14:paraId="638FE960" w14:textId="5E67BD09" w:rsidR="00DA0BC2" w:rsidRPr="00C8338F" w:rsidRDefault="009067E0" w:rsidP="00DA0BC2">
            <w:pPr>
              <w:pStyle w:val="BodyText"/>
              <w:snapToGrid w:val="0"/>
              <w:jc w:val="center"/>
              <w:rPr>
                <w:szCs w:val="20"/>
                <w:lang w:eastAsia="en-GB"/>
              </w:rPr>
            </w:pPr>
            <w:r>
              <w:t>7</w:t>
            </w:r>
            <w:r w:rsidR="005320E4">
              <w:t>.</w:t>
            </w:r>
            <w:r>
              <w:t>82</w:t>
            </w:r>
          </w:p>
        </w:tc>
      </w:tr>
      <w:tr w:rsidR="00237FBF" w:rsidRPr="00C8338F" w14:paraId="2E74D966" w14:textId="77777777" w:rsidTr="00DA0BC2">
        <w:trPr>
          <w:trHeight w:val="255"/>
          <w:jc w:val="center"/>
        </w:trPr>
        <w:tc>
          <w:tcPr>
            <w:tcW w:w="1361" w:type="pct"/>
            <w:noWrap/>
            <w:hideMark/>
          </w:tcPr>
          <w:p w14:paraId="46787BC8" w14:textId="719A7ED2" w:rsidR="00237FBF" w:rsidRPr="00C8338F" w:rsidRDefault="00237FBF" w:rsidP="00237FBF">
            <w:pPr>
              <w:pStyle w:val="BodyText"/>
              <w:snapToGrid w:val="0"/>
              <w:jc w:val="center"/>
              <w:rPr>
                <w:szCs w:val="20"/>
                <w:lang w:eastAsia="en-GB"/>
              </w:rPr>
            </w:pPr>
            <w:r w:rsidRPr="00C8338F">
              <w:rPr>
                <w:szCs w:val="20"/>
                <w:lang w:eastAsia="en-GB"/>
              </w:rPr>
              <w:t xml:space="preserve">Average throughput loss </w:t>
            </w:r>
            <w:r w:rsidR="005320E4">
              <w:rPr>
                <w:szCs w:val="20"/>
                <w:lang w:eastAsia="en-GB"/>
              </w:rPr>
              <w:t xml:space="preserve">% </w:t>
            </w:r>
            <w:r w:rsidRPr="00C8338F">
              <w:rPr>
                <w:szCs w:val="20"/>
                <w:lang w:eastAsia="en-GB"/>
              </w:rPr>
              <w:t>(</w:t>
            </w:r>
            <w:r>
              <w:rPr>
                <w:szCs w:val="20"/>
                <w:lang w:eastAsia="en-GB"/>
              </w:rPr>
              <w:t>b</w:t>
            </w:r>
            <w:r w:rsidRPr="00C8338F">
              <w:rPr>
                <w:szCs w:val="20"/>
                <w:lang w:eastAsia="en-GB"/>
              </w:rPr>
              <w:t>)</w:t>
            </w:r>
          </w:p>
        </w:tc>
        <w:tc>
          <w:tcPr>
            <w:tcW w:w="619" w:type="pct"/>
            <w:noWrap/>
            <w:hideMark/>
          </w:tcPr>
          <w:p w14:paraId="17318EFC" w14:textId="43072C37" w:rsidR="00237FBF" w:rsidRPr="00C8338F" w:rsidRDefault="00237FBF" w:rsidP="00237FBF">
            <w:pPr>
              <w:pStyle w:val="BodyText"/>
              <w:snapToGrid w:val="0"/>
              <w:jc w:val="center"/>
              <w:rPr>
                <w:szCs w:val="20"/>
                <w:lang w:eastAsia="en-GB"/>
              </w:rPr>
            </w:pPr>
            <w:r>
              <w:t>0.26</w:t>
            </w:r>
          </w:p>
        </w:tc>
        <w:tc>
          <w:tcPr>
            <w:tcW w:w="619" w:type="pct"/>
            <w:noWrap/>
            <w:hideMark/>
          </w:tcPr>
          <w:p w14:paraId="63471F87" w14:textId="0C8E6B48" w:rsidR="00237FBF" w:rsidRPr="00C8338F" w:rsidRDefault="00237FBF" w:rsidP="00237FBF">
            <w:pPr>
              <w:pStyle w:val="BodyText"/>
              <w:snapToGrid w:val="0"/>
              <w:jc w:val="center"/>
              <w:rPr>
                <w:szCs w:val="20"/>
                <w:lang w:eastAsia="en-GB"/>
              </w:rPr>
            </w:pPr>
            <w:r>
              <w:t>0.42</w:t>
            </w:r>
          </w:p>
        </w:tc>
        <w:tc>
          <w:tcPr>
            <w:tcW w:w="619" w:type="pct"/>
            <w:noWrap/>
            <w:hideMark/>
          </w:tcPr>
          <w:p w14:paraId="3A9170E9" w14:textId="0A6C135B" w:rsidR="00237FBF" w:rsidRPr="00C8338F" w:rsidRDefault="00237FBF" w:rsidP="00237FBF">
            <w:pPr>
              <w:pStyle w:val="BodyText"/>
              <w:snapToGrid w:val="0"/>
              <w:jc w:val="center"/>
              <w:rPr>
                <w:szCs w:val="20"/>
                <w:lang w:eastAsia="en-GB"/>
              </w:rPr>
            </w:pPr>
            <w:r w:rsidRPr="008B312D">
              <w:t>0.</w:t>
            </w:r>
            <w:r>
              <w:t>68</w:t>
            </w:r>
          </w:p>
        </w:tc>
        <w:tc>
          <w:tcPr>
            <w:tcW w:w="619" w:type="pct"/>
            <w:noWrap/>
            <w:hideMark/>
          </w:tcPr>
          <w:p w14:paraId="78A55F93" w14:textId="74C497CD" w:rsidR="00237FBF" w:rsidRPr="00C8338F" w:rsidRDefault="00237FBF" w:rsidP="00237FBF">
            <w:pPr>
              <w:pStyle w:val="BodyText"/>
              <w:snapToGrid w:val="0"/>
              <w:jc w:val="center"/>
              <w:rPr>
                <w:szCs w:val="20"/>
                <w:lang w:eastAsia="en-GB"/>
              </w:rPr>
            </w:pPr>
            <w:r>
              <w:t>1</w:t>
            </w:r>
            <w:r w:rsidR="005320E4">
              <w:t>.</w:t>
            </w:r>
            <w:r>
              <w:t>04</w:t>
            </w:r>
          </w:p>
        </w:tc>
        <w:tc>
          <w:tcPr>
            <w:tcW w:w="619" w:type="pct"/>
            <w:noWrap/>
            <w:hideMark/>
          </w:tcPr>
          <w:p w14:paraId="7B508ECC" w14:textId="1A6BB62A" w:rsidR="00237FBF" w:rsidRPr="00C8338F" w:rsidRDefault="00237FBF" w:rsidP="00237FBF">
            <w:pPr>
              <w:pStyle w:val="BodyText"/>
              <w:snapToGrid w:val="0"/>
              <w:jc w:val="center"/>
              <w:rPr>
                <w:szCs w:val="20"/>
                <w:lang w:eastAsia="en-GB"/>
              </w:rPr>
            </w:pPr>
            <w:r>
              <w:t>1</w:t>
            </w:r>
            <w:r w:rsidR="005320E4">
              <w:t>.</w:t>
            </w:r>
            <w:r>
              <w:t>59</w:t>
            </w:r>
          </w:p>
        </w:tc>
        <w:tc>
          <w:tcPr>
            <w:tcW w:w="544" w:type="pct"/>
            <w:noWrap/>
            <w:hideMark/>
          </w:tcPr>
          <w:p w14:paraId="5C8326D0" w14:textId="66ABB63C" w:rsidR="00237FBF" w:rsidRPr="00C8338F" w:rsidRDefault="00237FBF" w:rsidP="00237FBF">
            <w:pPr>
              <w:pStyle w:val="BodyText"/>
              <w:snapToGrid w:val="0"/>
              <w:jc w:val="center"/>
              <w:rPr>
                <w:szCs w:val="20"/>
                <w:lang w:eastAsia="en-GB"/>
              </w:rPr>
            </w:pPr>
            <w:r>
              <w:t>2</w:t>
            </w:r>
            <w:r w:rsidR="005320E4">
              <w:t>.</w:t>
            </w:r>
            <w:r>
              <w:t>35</w:t>
            </w:r>
          </w:p>
        </w:tc>
      </w:tr>
      <w:tr w:rsidR="00237FBF" w:rsidRPr="00C8338F" w14:paraId="4CB97007" w14:textId="77777777" w:rsidTr="00DA0BC2">
        <w:trPr>
          <w:trHeight w:val="255"/>
          <w:jc w:val="center"/>
        </w:trPr>
        <w:tc>
          <w:tcPr>
            <w:tcW w:w="1361" w:type="pct"/>
            <w:noWrap/>
            <w:hideMark/>
          </w:tcPr>
          <w:p w14:paraId="53C4DDBE" w14:textId="4F00423D" w:rsidR="00237FBF" w:rsidRPr="00C8338F" w:rsidRDefault="00237FBF" w:rsidP="00237FBF">
            <w:pPr>
              <w:pStyle w:val="BodyText"/>
              <w:snapToGrid w:val="0"/>
              <w:jc w:val="center"/>
              <w:rPr>
                <w:szCs w:val="20"/>
                <w:lang w:eastAsia="en-GB"/>
              </w:rPr>
            </w:pPr>
            <w:r w:rsidRPr="00C8338F">
              <w:rPr>
                <w:szCs w:val="20"/>
                <w:lang w:eastAsia="en-GB"/>
              </w:rPr>
              <w:t xml:space="preserve">5%-tile throughput loss </w:t>
            </w:r>
            <w:r w:rsidR="005320E4">
              <w:rPr>
                <w:szCs w:val="20"/>
                <w:lang w:eastAsia="en-GB"/>
              </w:rPr>
              <w:t xml:space="preserve">% </w:t>
            </w:r>
            <w:r w:rsidRPr="00C8338F">
              <w:rPr>
                <w:szCs w:val="20"/>
                <w:lang w:eastAsia="en-GB"/>
              </w:rPr>
              <w:t>(</w:t>
            </w:r>
            <w:r>
              <w:rPr>
                <w:szCs w:val="20"/>
                <w:lang w:eastAsia="en-GB"/>
              </w:rPr>
              <w:t>b</w:t>
            </w:r>
            <w:r w:rsidRPr="00C8338F">
              <w:rPr>
                <w:szCs w:val="20"/>
                <w:lang w:eastAsia="en-GB"/>
              </w:rPr>
              <w:t>)</w:t>
            </w:r>
          </w:p>
        </w:tc>
        <w:tc>
          <w:tcPr>
            <w:tcW w:w="619" w:type="pct"/>
            <w:noWrap/>
            <w:hideMark/>
          </w:tcPr>
          <w:p w14:paraId="427BAB00" w14:textId="51B0E43B" w:rsidR="00237FBF" w:rsidRPr="00C8338F" w:rsidRDefault="00237FBF" w:rsidP="00237FBF">
            <w:pPr>
              <w:pStyle w:val="BodyText"/>
              <w:snapToGrid w:val="0"/>
              <w:jc w:val="center"/>
              <w:rPr>
                <w:szCs w:val="20"/>
                <w:lang w:eastAsia="en-GB"/>
              </w:rPr>
            </w:pPr>
            <w:r w:rsidRPr="000B5C17">
              <w:t>9.5585e-0</w:t>
            </w:r>
            <w:r w:rsidR="005320E4">
              <w:t>5</w:t>
            </w:r>
          </w:p>
        </w:tc>
        <w:tc>
          <w:tcPr>
            <w:tcW w:w="619" w:type="pct"/>
            <w:noWrap/>
            <w:hideMark/>
          </w:tcPr>
          <w:p w14:paraId="1D5BE4D6" w14:textId="10C8389A" w:rsidR="00237FBF" w:rsidRPr="00C8338F" w:rsidRDefault="00237FBF" w:rsidP="00237FBF">
            <w:pPr>
              <w:pStyle w:val="BodyText"/>
              <w:snapToGrid w:val="0"/>
              <w:jc w:val="center"/>
              <w:rPr>
                <w:szCs w:val="20"/>
                <w:lang w:eastAsia="en-GB"/>
              </w:rPr>
            </w:pPr>
            <w:r w:rsidRPr="00237FBF">
              <w:t>1.9072e-0</w:t>
            </w:r>
            <w:r w:rsidR="005320E4">
              <w:t>4</w:t>
            </w:r>
          </w:p>
        </w:tc>
        <w:tc>
          <w:tcPr>
            <w:tcW w:w="619" w:type="pct"/>
            <w:noWrap/>
            <w:hideMark/>
          </w:tcPr>
          <w:p w14:paraId="6966A44E" w14:textId="01C3092C" w:rsidR="00237FBF" w:rsidRPr="00C8338F" w:rsidRDefault="00237FBF" w:rsidP="00237FBF">
            <w:pPr>
              <w:pStyle w:val="BodyText"/>
              <w:snapToGrid w:val="0"/>
              <w:jc w:val="center"/>
              <w:rPr>
                <w:szCs w:val="20"/>
                <w:lang w:eastAsia="en-GB"/>
              </w:rPr>
            </w:pPr>
            <w:r>
              <w:t>0.61</w:t>
            </w:r>
          </w:p>
        </w:tc>
        <w:tc>
          <w:tcPr>
            <w:tcW w:w="619" w:type="pct"/>
            <w:noWrap/>
            <w:hideMark/>
          </w:tcPr>
          <w:p w14:paraId="21BA37E1" w14:textId="482D2C94" w:rsidR="00237FBF" w:rsidRPr="0026785D" w:rsidRDefault="00237FBF" w:rsidP="00237FBF">
            <w:pPr>
              <w:pStyle w:val="BodyText"/>
              <w:snapToGrid w:val="0"/>
              <w:jc w:val="center"/>
              <w:rPr>
                <w:szCs w:val="20"/>
                <w:lang w:eastAsia="en-GB"/>
              </w:rPr>
            </w:pPr>
            <w:r w:rsidRPr="0026785D">
              <w:t>2</w:t>
            </w:r>
            <w:r w:rsidR="005320E4">
              <w:t>.</w:t>
            </w:r>
            <w:r w:rsidRPr="0026785D">
              <w:t>81</w:t>
            </w:r>
          </w:p>
        </w:tc>
        <w:tc>
          <w:tcPr>
            <w:tcW w:w="619" w:type="pct"/>
            <w:noWrap/>
            <w:hideMark/>
          </w:tcPr>
          <w:p w14:paraId="7FFE69A8" w14:textId="6A105711" w:rsidR="00237FBF" w:rsidRPr="0026785D" w:rsidRDefault="00237FBF" w:rsidP="00237FBF">
            <w:pPr>
              <w:pStyle w:val="BodyText"/>
              <w:snapToGrid w:val="0"/>
              <w:jc w:val="center"/>
              <w:rPr>
                <w:szCs w:val="20"/>
                <w:lang w:eastAsia="en-GB"/>
              </w:rPr>
            </w:pPr>
            <w:r w:rsidRPr="0026785D">
              <w:t>6</w:t>
            </w:r>
            <w:r w:rsidR="005320E4">
              <w:t>.</w:t>
            </w:r>
            <w:r w:rsidRPr="0026785D">
              <w:t>04</w:t>
            </w:r>
          </w:p>
        </w:tc>
        <w:tc>
          <w:tcPr>
            <w:tcW w:w="544" w:type="pct"/>
            <w:noWrap/>
            <w:hideMark/>
          </w:tcPr>
          <w:p w14:paraId="5E2857B4" w14:textId="02D43030" w:rsidR="00237FBF" w:rsidRPr="0026785D" w:rsidRDefault="00237FBF" w:rsidP="00237FBF">
            <w:pPr>
              <w:pStyle w:val="BodyText"/>
              <w:snapToGrid w:val="0"/>
              <w:jc w:val="center"/>
              <w:rPr>
                <w:szCs w:val="20"/>
                <w:lang w:eastAsia="en-GB"/>
              </w:rPr>
            </w:pPr>
            <w:r w:rsidRPr="0026785D">
              <w:t>9</w:t>
            </w:r>
            <w:r w:rsidR="005320E4">
              <w:t>.</w:t>
            </w:r>
            <w:r w:rsidRPr="0026785D">
              <w:t>10</w:t>
            </w:r>
          </w:p>
        </w:tc>
      </w:tr>
      <w:tr w:rsidR="008D7E04" w:rsidRPr="00C8338F" w14:paraId="484A8C06" w14:textId="77777777" w:rsidTr="00DA0BC2">
        <w:tblPrEx>
          <w:jc w:val="left"/>
        </w:tblPrEx>
        <w:trPr>
          <w:trHeight w:val="255"/>
        </w:trPr>
        <w:tc>
          <w:tcPr>
            <w:tcW w:w="1361" w:type="pct"/>
            <w:noWrap/>
            <w:hideMark/>
          </w:tcPr>
          <w:p w14:paraId="010B9C01" w14:textId="57F9F30E" w:rsidR="008D7E04" w:rsidRPr="00C8338F" w:rsidRDefault="008D7E04" w:rsidP="008D7E04">
            <w:pPr>
              <w:pStyle w:val="BodyText"/>
              <w:snapToGrid w:val="0"/>
              <w:jc w:val="center"/>
              <w:rPr>
                <w:szCs w:val="20"/>
                <w:lang w:eastAsia="en-GB"/>
              </w:rPr>
            </w:pPr>
            <w:r w:rsidRPr="00C8338F">
              <w:rPr>
                <w:szCs w:val="20"/>
                <w:lang w:eastAsia="en-GB"/>
              </w:rPr>
              <w:t xml:space="preserve">Average throughput loss </w:t>
            </w:r>
            <w:r w:rsidR="005320E4">
              <w:rPr>
                <w:szCs w:val="20"/>
                <w:lang w:eastAsia="en-GB"/>
              </w:rPr>
              <w:t xml:space="preserve">% </w:t>
            </w:r>
            <w:r w:rsidRPr="00C8338F">
              <w:rPr>
                <w:szCs w:val="20"/>
                <w:lang w:eastAsia="en-GB"/>
              </w:rPr>
              <w:t>(</w:t>
            </w:r>
            <w:r>
              <w:rPr>
                <w:szCs w:val="20"/>
                <w:lang w:eastAsia="en-GB"/>
              </w:rPr>
              <w:t>c</w:t>
            </w:r>
            <w:r w:rsidRPr="00C8338F">
              <w:rPr>
                <w:szCs w:val="20"/>
                <w:lang w:eastAsia="en-GB"/>
              </w:rPr>
              <w:t>)</w:t>
            </w:r>
          </w:p>
        </w:tc>
        <w:tc>
          <w:tcPr>
            <w:tcW w:w="619" w:type="pct"/>
            <w:noWrap/>
            <w:hideMark/>
          </w:tcPr>
          <w:p w14:paraId="356C9593" w14:textId="026D007E" w:rsidR="008D7E04" w:rsidRPr="00C8338F" w:rsidRDefault="008D7E04" w:rsidP="008D7E04">
            <w:pPr>
              <w:pStyle w:val="BodyText"/>
              <w:snapToGrid w:val="0"/>
              <w:jc w:val="center"/>
              <w:rPr>
                <w:szCs w:val="20"/>
                <w:lang w:eastAsia="en-GB"/>
              </w:rPr>
            </w:pPr>
            <w:r>
              <w:t>0.</w:t>
            </w:r>
            <w:r w:rsidR="000E7F88">
              <w:t>23</w:t>
            </w:r>
          </w:p>
        </w:tc>
        <w:tc>
          <w:tcPr>
            <w:tcW w:w="619" w:type="pct"/>
            <w:noWrap/>
            <w:hideMark/>
          </w:tcPr>
          <w:p w14:paraId="21B2FF9F" w14:textId="1560DDB5" w:rsidR="008D7E04" w:rsidRPr="00C8338F" w:rsidRDefault="008D7E04" w:rsidP="008D7E04">
            <w:pPr>
              <w:pStyle w:val="BodyText"/>
              <w:snapToGrid w:val="0"/>
              <w:jc w:val="center"/>
              <w:rPr>
                <w:szCs w:val="20"/>
                <w:lang w:eastAsia="en-GB"/>
              </w:rPr>
            </w:pPr>
            <w:r>
              <w:t>0.</w:t>
            </w:r>
            <w:r w:rsidR="00DE69A2">
              <w:t>38</w:t>
            </w:r>
          </w:p>
        </w:tc>
        <w:tc>
          <w:tcPr>
            <w:tcW w:w="619" w:type="pct"/>
            <w:noWrap/>
            <w:hideMark/>
          </w:tcPr>
          <w:p w14:paraId="6B05462F" w14:textId="629CEC79" w:rsidR="008D7E04" w:rsidRPr="00C8338F" w:rsidRDefault="008D7E04" w:rsidP="008D7E04">
            <w:pPr>
              <w:pStyle w:val="BodyText"/>
              <w:snapToGrid w:val="0"/>
              <w:jc w:val="center"/>
              <w:rPr>
                <w:szCs w:val="20"/>
                <w:lang w:eastAsia="en-GB"/>
              </w:rPr>
            </w:pPr>
            <w:r w:rsidRPr="008B312D">
              <w:t>0.</w:t>
            </w:r>
            <w:r w:rsidR="00C466FF">
              <w:t>61</w:t>
            </w:r>
          </w:p>
        </w:tc>
        <w:tc>
          <w:tcPr>
            <w:tcW w:w="619" w:type="pct"/>
            <w:noWrap/>
            <w:hideMark/>
          </w:tcPr>
          <w:p w14:paraId="44626798" w14:textId="7A0D75BB" w:rsidR="008D7E04" w:rsidRPr="0026785D" w:rsidRDefault="008D7E04" w:rsidP="008D7E04">
            <w:pPr>
              <w:pStyle w:val="BodyText"/>
              <w:snapToGrid w:val="0"/>
              <w:jc w:val="center"/>
              <w:rPr>
                <w:szCs w:val="20"/>
                <w:lang w:eastAsia="en-GB"/>
              </w:rPr>
            </w:pPr>
            <w:r w:rsidRPr="0026785D">
              <w:t>0.</w:t>
            </w:r>
            <w:r w:rsidR="003B6A78" w:rsidRPr="0026785D">
              <w:t>95</w:t>
            </w:r>
          </w:p>
        </w:tc>
        <w:tc>
          <w:tcPr>
            <w:tcW w:w="619" w:type="pct"/>
            <w:noWrap/>
            <w:hideMark/>
          </w:tcPr>
          <w:p w14:paraId="0E2D0910" w14:textId="03A2744C" w:rsidR="008D7E04" w:rsidRPr="0026785D" w:rsidRDefault="008D7E04" w:rsidP="008D7E04">
            <w:pPr>
              <w:pStyle w:val="BodyText"/>
              <w:snapToGrid w:val="0"/>
              <w:jc w:val="center"/>
              <w:rPr>
                <w:szCs w:val="20"/>
                <w:lang w:eastAsia="en-GB"/>
              </w:rPr>
            </w:pPr>
            <w:r w:rsidRPr="0026785D">
              <w:t>1</w:t>
            </w:r>
            <w:r w:rsidR="005320E4">
              <w:t>.</w:t>
            </w:r>
            <w:r w:rsidR="005A671F" w:rsidRPr="0026785D">
              <w:t>47</w:t>
            </w:r>
          </w:p>
        </w:tc>
        <w:tc>
          <w:tcPr>
            <w:tcW w:w="544" w:type="pct"/>
            <w:noWrap/>
            <w:hideMark/>
          </w:tcPr>
          <w:p w14:paraId="70C1724B" w14:textId="3D0BEB94" w:rsidR="008D7E04" w:rsidRPr="0026785D" w:rsidRDefault="008D7E04" w:rsidP="008D7E04">
            <w:pPr>
              <w:pStyle w:val="BodyText"/>
              <w:snapToGrid w:val="0"/>
              <w:jc w:val="center"/>
              <w:rPr>
                <w:szCs w:val="20"/>
                <w:lang w:eastAsia="en-GB"/>
              </w:rPr>
            </w:pPr>
            <w:r w:rsidRPr="0026785D">
              <w:t>2</w:t>
            </w:r>
            <w:r w:rsidR="005320E4">
              <w:t>.</w:t>
            </w:r>
            <w:r w:rsidR="003052D6" w:rsidRPr="0026785D">
              <w:t>17</w:t>
            </w:r>
          </w:p>
        </w:tc>
      </w:tr>
      <w:tr w:rsidR="008D7E04" w:rsidRPr="00C8338F" w14:paraId="7C813EAA" w14:textId="77777777" w:rsidTr="00DA0BC2">
        <w:tblPrEx>
          <w:jc w:val="left"/>
        </w:tblPrEx>
        <w:trPr>
          <w:trHeight w:val="255"/>
        </w:trPr>
        <w:tc>
          <w:tcPr>
            <w:tcW w:w="1361" w:type="pct"/>
            <w:noWrap/>
            <w:hideMark/>
          </w:tcPr>
          <w:p w14:paraId="6EEAA7DB" w14:textId="2AEE3235" w:rsidR="008D7E04" w:rsidRPr="00C8338F" w:rsidRDefault="008D7E04" w:rsidP="008D7E04">
            <w:pPr>
              <w:pStyle w:val="BodyText"/>
              <w:snapToGrid w:val="0"/>
              <w:jc w:val="center"/>
              <w:rPr>
                <w:szCs w:val="20"/>
                <w:lang w:eastAsia="en-GB"/>
              </w:rPr>
            </w:pPr>
            <w:r w:rsidRPr="00C8338F">
              <w:rPr>
                <w:szCs w:val="20"/>
                <w:lang w:eastAsia="en-GB"/>
              </w:rPr>
              <w:t xml:space="preserve">5%-tile throughput loss </w:t>
            </w:r>
            <w:r w:rsidR="005320E4">
              <w:rPr>
                <w:szCs w:val="20"/>
                <w:lang w:eastAsia="en-GB"/>
              </w:rPr>
              <w:t xml:space="preserve">% </w:t>
            </w:r>
            <w:r w:rsidRPr="00C8338F">
              <w:rPr>
                <w:szCs w:val="20"/>
                <w:lang w:eastAsia="en-GB"/>
              </w:rPr>
              <w:t>(</w:t>
            </w:r>
            <w:r>
              <w:rPr>
                <w:szCs w:val="20"/>
                <w:lang w:eastAsia="en-GB"/>
              </w:rPr>
              <w:t>c</w:t>
            </w:r>
            <w:r w:rsidRPr="00C8338F">
              <w:rPr>
                <w:szCs w:val="20"/>
                <w:lang w:eastAsia="en-GB"/>
              </w:rPr>
              <w:t>)</w:t>
            </w:r>
          </w:p>
        </w:tc>
        <w:tc>
          <w:tcPr>
            <w:tcW w:w="619" w:type="pct"/>
            <w:noWrap/>
            <w:hideMark/>
          </w:tcPr>
          <w:p w14:paraId="3B36690E" w14:textId="080B955D" w:rsidR="008D7E04" w:rsidRPr="00C8338F" w:rsidRDefault="000E7F88" w:rsidP="008D7E04">
            <w:pPr>
              <w:pStyle w:val="BodyText"/>
              <w:snapToGrid w:val="0"/>
              <w:jc w:val="center"/>
              <w:rPr>
                <w:szCs w:val="20"/>
                <w:lang w:eastAsia="en-GB"/>
              </w:rPr>
            </w:pPr>
            <w:r w:rsidRPr="000E7F88">
              <w:t>7.6069e-0</w:t>
            </w:r>
            <w:r w:rsidR="005320E4">
              <w:t>5</w:t>
            </w:r>
          </w:p>
        </w:tc>
        <w:tc>
          <w:tcPr>
            <w:tcW w:w="619" w:type="pct"/>
            <w:noWrap/>
            <w:hideMark/>
          </w:tcPr>
          <w:p w14:paraId="31691887" w14:textId="73FA6E62" w:rsidR="008D7E04" w:rsidRPr="00C8338F" w:rsidRDefault="00DE69A2" w:rsidP="008D7E04">
            <w:pPr>
              <w:pStyle w:val="BodyText"/>
              <w:snapToGrid w:val="0"/>
              <w:jc w:val="center"/>
              <w:rPr>
                <w:szCs w:val="20"/>
                <w:lang w:eastAsia="en-GB"/>
              </w:rPr>
            </w:pPr>
            <w:r w:rsidRPr="00DE69A2">
              <w:t>1.5178e-0</w:t>
            </w:r>
            <w:r w:rsidR="005320E4">
              <w:t>4</w:t>
            </w:r>
          </w:p>
        </w:tc>
        <w:tc>
          <w:tcPr>
            <w:tcW w:w="619" w:type="pct"/>
            <w:noWrap/>
            <w:hideMark/>
          </w:tcPr>
          <w:p w14:paraId="27DEAFBD" w14:textId="6EAC0A67" w:rsidR="008D7E04" w:rsidRPr="00C8338F" w:rsidRDefault="008D7E04" w:rsidP="008D7E04">
            <w:pPr>
              <w:pStyle w:val="BodyText"/>
              <w:snapToGrid w:val="0"/>
              <w:jc w:val="center"/>
              <w:rPr>
                <w:szCs w:val="20"/>
                <w:lang w:eastAsia="en-GB"/>
              </w:rPr>
            </w:pPr>
            <w:r>
              <w:t>0.</w:t>
            </w:r>
            <w:r w:rsidR="00C466FF">
              <w:t>61</w:t>
            </w:r>
          </w:p>
        </w:tc>
        <w:tc>
          <w:tcPr>
            <w:tcW w:w="619" w:type="pct"/>
            <w:noWrap/>
            <w:hideMark/>
          </w:tcPr>
          <w:p w14:paraId="25089E15" w14:textId="4E0499C1" w:rsidR="008D7E04" w:rsidRPr="0026785D" w:rsidRDefault="003B6A78" w:rsidP="008D7E04">
            <w:pPr>
              <w:pStyle w:val="BodyText"/>
              <w:snapToGrid w:val="0"/>
              <w:jc w:val="center"/>
              <w:rPr>
                <w:szCs w:val="20"/>
                <w:lang w:eastAsia="en-GB"/>
              </w:rPr>
            </w:pPr>
            <w:r w:rsidRPr="0026785D">
              <w:t>2</w:t>
            </w:r>
            <w:r w:rsidR="005320E4">
              <w:t>.</w:t>
            </w:r>
            <w:r w:rsidRPr="0026785D">
              <w:t>13</w:t>
            </w:r>
          </w:p>
        </w:tc>
        <w:tc>
          <w:tcPr>
            <w:tcW w:w="619" w:type="pct"/>
            <w:noWrap/>
            <w:hideMark/>
          </w:tcPr>
          <w:p w14:paraId="56A55CDA" w14:textId="0938A26D" w:rsidR="008D7E04" w:rsidRPr="0026785D" w:rsidRDefault="005A671F" w:rsidP="008D7E04">
            <w:pPr>
              <w:pStyle w:val="BodyText"/>
              <w:snapToGrid w:val="0"/>
              <w:jc w:val="center"/>
              <w:rPr>
                <w:szCs w:val="20"/>
                <w:lang w:eastAsia="en-GB"/>
              </w:rPr>
            </w:pPr>
            <w:r w:rsidRPr="0026785D">
              <w:t>5</w:t>
            </w:r>
            <w:r w:rsidR="005320E4">
              <w:t>.</w:t>
            </w:r>
            <w:r w:rsidRPr="0026785D">
              <w:t>91</w:t>
            </w:r>
          </w:p>
        </w:tc>
        <w:tc>
          <w:tcPr>
            <w:tcW w:w="544" w:type="pct"/>
            <w:noWrap/>
            <w:hideMark/>
          </w:tcPr>
          <w:p w14:paraId="20E7ED24" w14:textId="60E5C971" w:rsidR="008D7E04" w:rsidRPr="0026785D" w:rsidRDefault="003052D6" w:rsidP="008D7E04">
            <w:pPr>
              <w:pStyle w:val="BodyText"/>
              <w:snapToGrid w:val="0"/>
              <w:jc w:val="center"/>
              <w:rPr>
                <w:szCs w:val="20"/>
                <w:lang w:eastAsia="en-GB"/>
              </w:rPr>
            </w:pPr>
            <w:r w:rsidRPr="0026785D">
              <w:t>7</w:t>
            </w:r>
            <w:r w:rsidR="005320E4">
              <w:t>.</w:t>
            </w:r>
            <w:r w:rsidRPr="0026785D">
              <w:t>39</w:t>
            </w:r>
          </w:p>
        </w:tc>
      </w:tr>
    </w:tbl>
    <w:p w14:paraId="670269F8" w14:textId="3707A308" w:rsidR="004D57EB" w:rsidRDefault="004D57EB" w:rsidP="004D57EB">
      <w:pPr>
        <w:pStyle w:val="TH"/>
        <w:ind w:left="360"/>
        <w:rPr>
          <w:rFonts w:cs="TimesNewRomanPSMT"/>
          <w:lang w:eastAsia="zh-CN"/>
        </w:rPr>
      </w:pPr>
      <w:r>
        <w:t>Table</w:t>
      </w:r>
      <w:r w:rsidRPr="00B053F4">
        <w:t xml:space="preserve"> </w:t>
      </w:r>
      <w:r w:rsidR="00BB00F6">
        <w:t>2</w:t>
      </w:r>
      <w:r w:rsidRPr="00B053F4">
        <w:t xml:space="preserve">: </w:t>
      </w:r>
      <w:r w:rsidRPr="00D038AB">
        <w:t xml:space="preserve">Urban Macro </w:t>
      </w:r>
      <w:r>
        <w:rPr>
          <w:rFonts w:cs="TimesNewRomanPSMT"/>
          <w:lang w:eastAsia="zh-CN"/>
        </w:rPr>
        <w:t xml:space="preserve">DL </w:t>
      </w:r>
      <w:r>
        <w:rPr>
          <w:rFonts w:eastAsia="SimSun"/>
          <w:lang w:eastAsia="zh-CN"/>
        </w:rPr>
        <w:t xml:space="preserve">throughput loss </w:t>
      </w:r>
      <w:r>
        <w:rPr>
          <w:rFonts w:cs="TimesNewRomanPSMT"/>
          <w:lang w:eastAsia="zh-CN"/>
        </w:rPr>
        <w:t xml:space="preserve">of victim </w:t>
      </w:r>
      <w:r w:rsidR="00322A35">
        <w:rPr>
          <w:rFonts w:cs="TimesNewRomanPSMT"/>
          <w:lang w:eastAsia="zh-CN"/>
        </w:rPr>
        <w:t xml:space="preserve">FR2 like </w:t>
      </w:r>
      <w:r>
        <w:rPr>
          <w:rFonts w:cs="TimesNewRomanPSMT"/>
          <w:lang w:eastAsia="zh-CN"/>
        </w:rPr>
        <w:t>UE (coordinated operation)</w:t>
      </w:r>
    </w:p>
    <w:p w14:paraId="49ED933C" w14:textId="77777777" w:rsidR="0072568A" w:rsidRDefault="0072568A" w:rsidP="0072568A">
      <w:pPr>
        <w:pStyle w:val="BodyText"/>
        <w:snapToGrid w:val="0"/>
        <w:rPr>
          <w:szCs w:val="20"/>
          <w:lang w:val="en-GB" w:eastAsia="en-GB"/>
        </w:rPr>
      </w:pPr>
    </w:p>
    <w:tbl>
      <w:tblPr>
        <w:tblStyle w:val="TableGrid"/>
        <w:tblW w:w="5000" w:type="pct"/>
        <w:jc w:val="center"/>
        <w:tblLook w:val="04A0" w:firstRow="1" w:lastRow="0" w:firstColumn="1" w:lastColumn="0" w:noHBand="0" w:noVBand="1"/>
      </w:tblPr>
      <w:tblGrid>
        <w:gridCol w:w="2683"/>
        <w:gridCol w:w="1122"/>
        <w:gridCol w:w="1122"/>
        <w:gridCol w:w="1067"/>
        <w:gridCol w:w="1068"/>
        <w:gridCol w:w="1068"/>
        <w:gridCol w:w="932"/>
      </w:tblGrid>
      <w:tr w:rsidR="00547127" w:rsidRPr="00C8338F" w14:paraId="6AC43E9C" w14:textId="63428958" w:rsidTr="00E126E4">
        <w:trPr>
          <w:trHeight w:val="255"/>
          <w:jc w:val="center"/>
        </w:trPr>
        <w:tc>
          <w:tcPr>
            <w:tcW w:w="1361" w:type="pct"/>
            <w:noWrap/>
            <w:hideMark/>
          </w:tcPr>
          <w:p w14:paraId="1E9877D9" w14:textId="77777777" w:rsidR="00547127" w:rsidRPr="00C8338F" w:rsidRDefault="00547127" w:rsidP="00A96611">
            <w:pPr>
              <w:pStyle w:val="BodyText"/>
              <w:snapToGrid w:val="0"/>
              <w:jc w:val="center"/>
              <w:rPr>
                <w:szCs w:val="20"/>
                <w:lang w:val="en-GB" w:eastAsia="en-GB"/>
              </w:rPr>
            </w:pPr>
            <w:r w:rsidRPr="00C8338F">
              <w:rPr>
                <w:szCs w:val="20"/>
                <w:lang w:eastAsia="en-GB"/>
              </w:rPr>
              <w:t>ACIR offset X [dB]</w:t>
            </w:r>
          </w:p>
        </w:tc>
        <w:tc>
          <w:tcPr>
            <w:tcW w:w="619" w:type="pct"/>
            <w:noWrap/>
            <w:hideMark/>
          </w:tcPr>
          <w:p w14:paraId="5A3A9420" w14:textId="68E4D62A" w:rsidR="00547127" w:rsidRPr="00C8338F" w:rsidRDefault="00547127" w:rsidP="00A96611">
            <w:pPr>
              <w:pStyle w:val="BodyText"/>
              <w:snapToGrid w:val="0"/>
              <w:jc w:val="center"/>
              <w:rPr>
                <w:szCs w:val="20"/>
                <w:lang w:eastAsia="en-GB"/>
              </w:rPr>
            </w:pPr>
            <w:r w:rsidRPr="008D5E45">
              <w:t>0</w:t>
            </w:r>
          </w:p>
        </w:tc>
        <w:tc>
          <w:tcPr>
            <w:tcW w:w="619" w:type="pct"/>
            <w:noWrap/>
            <w:hideMark/>
          </w:tcPr>
          <w:p w14:paraId="145176BB" w14:textId="36E7ED73" w:rsidR="00547127" w:rsidRPr="00C8338F" w:rsidRDefault="00547127" w:rsidP="00A96611">
            <w:pPr>
              <w:pStyle w:val="BodyText"/>
              <w:snapToGrid w:val="0"/>
              <w:jc w:val="center"/>
              <w:rPr>
                <w:szCs w:val="20"/>
                <w:lang w:eastAsia="en-GB"/>
              </w:rPr>
            </w:pPr>
            <w:r w:rsidRPr="008D5E45">
              <w:t>-</w:t>
            </w:r>
            <w:r w:rsidR="007211A0">
              <w:t>3</w:t>
            </w:r>
          </w:p>
        </w:tc>
        <w:tc>
          <w:tcPr>
            <w:tcW w:w="619" w:type="pct"/>
            <w:noWrap/>
            <w:hideMark/>
          </w:tcPr>
          <w:p w14:paraId="14449504" w14:textId="1619CB60" w:rsidR="00547127" w:rsidRPr="00C8338F" w:rsidRDefault="00547127" w:rsidP="00A96611">
            <w:pPr>
              <w:pStyle w:val="BodyText"/>
              <w:snapToGrid w:val="0"/>
              <w:jc w:val="center"/>
              <w:rPr>
                <w:szCs w:val="20"/>
                <w:lang w:eastAsia="en-GB"/>
              </w:rPr>
            </w:pPr>
            <w:r w:rsidRPr="008D5E45">
              <w:t>-</w:t>
            </w:r>
            <w:r w:rsidR="007211A0">
              <w:t>6</w:t>
            </w:r>
          </w:p>
        </w:tc>
        <w:tc>
          <w:tcPr>
            <w:tcW w:w="619" w:type="pct"/>
            <w:noWrap/>
            <w:hideMark/>
          </w:tcPr>
          <w:p w14:paraId="26156CF5" w14:textId="52F2F3C3" w:rsidR="00547127" w:rsidRPr="00C8338F" w:rsidRDefault="00547127" w:rsidP="00A96611">
            <w:pPr>
              <w:pStyle w:val="BodyText"/>
              <w:snapToGrid w:val="0"/>
              <w:jc w:val="center"/>
              <w:rPr>
                <w:szCs w:val="20"/>
                <w:lang w:eastAsia="en-GB"/>
              </w:rPr>
            </w:pPr>
            <w:r w:rsidRPr="008D5E45">
              <w:t>-</w:t>
            </w:r>
            <w:r w:rsidR="007211A0">
              <w:t>9</w:t>
            </w:r>
          </w:p>
        </w:tc>
        <w:tc>
          <w:tcPr>
            <w:tcW w:w="619" w:type="pct"/>
            <w:noWrap/>
            <w:hideMark/>
          </w:tcPr>
          <w:p w14:paraId="1F01B6D1" w14:textId="06F20F78" w:rsidR="00547127" w:rsidRPr="00C8338F" w:rsidRDefault="00547127" w:rsidP="00A96611">
            <w:pPr>
              <w:pStyle w:val="BodyText"/>
              <w:snapToGrid w:val="0"/>
              <w:jc w:val="center"/>
              <w:rPr>
                <w:szCs w:val="20"/>
                <w:lang w:eastAsia="en-GB"/>
              </w:rPr>
            </w:pPr>
            <w:r w:rsidRPr="008D5E45">
              <w:t>-</w:t>
            </w:r>
            <w:r w:rsidR="00322355">
              <w:t>1</w:t>
            </w:r>
            <w:r w:rsidR="007211A0">
              <w:t>2</w:t>
            </w:r>
          </w:p>
        </w:tc>
        <w:tc>
          <w:tcPr>
            <w:tcW w:w="544" w:type="pct"/>
            <w:noWrap/>
            <w:hideMark/>
          </w:tcPr>
          <w:p w14:paraId="1FCF322A" w14:textId="77AFE3C8" w:rsidR="00547127" w:rsidRPr="00C8338F" w:rsidRDefault="00547127" w:rsidP="00A96611">
            <w:pPr>
              <w:pStyle w:val="BodyText"/>
              <w:snapToGrid w:val="0"/>
              <w:jc w:val="center"/>
              <w:rPr>
                <w:szCs w:val="20"/>
                <w:lang w:eastAsia="en-GB"/>
              </w:rPr>
            </w:pPr>
            <w:r w:rsidRPr="008D5E45">
              <w:t>-</w:t>
            </w:r>
            <w:r w:rsidR="00322355">
              <w:t>1</w:t>
            </w:r>
            <w:r w:rsidRPr="008D5E45">
              <w:t>5</w:t>
            </w:r>
          </w:p>
        </w:tc>
      </w:tr>
      <w:tr w:rsidR="00335F0F" w:rsidRPr="00C8338F" w14:paraId="4D191FA0" w14:textId="189B72E1" w:rsidTr="00E126E4">
        <w:trPr>
          <w:trHeight w:val="255"/>
          <w:jc w:val="center"/>
        </w:trPr>
        <w:tc>
          <w:tcPr>
            <w:tcW w:w="1361" w:type="pct"/>
            <w:noWrap/>
            <w:hideMark/>
          </w:tcPr>
          <w:p w14:paraId="05A2E036" w14:textId="0F08F818" w:rsidR="00335F0F" w:rsidRPr="00C8338F" w:rsidRDefault="00335F0F" w:rsidP="00335F0F">
            <w:pPr>
              <w:pStyle w:val="BodyText"/>
              <w:snapToGrid w:val="0"/>
              <w:jc w:val="center"/>
              <w:rPr>
                <w:szCs w:val="20"/>
                <w:lang w:eastAsia="en-GB"/>
              </w:rPr>
            </w:pPr>
            <w:r w:rsidRPr="00C8338F">
              <w:rPr>
                <w:szCs w:val="20"/>
                <w:lang w:eastAsia="en-GB"/>
              </w:rPr>
              <w:t xml:space="preserve">Average throughput loss </w:t>
            </w:r>
            <w:r w:rsidR="005320E4">
              <w:rPr>
                <w:szCs w:val="20"/>
                <w:lang w:eastAsia="en-GB"/>
              </w:rPr>
              <w:t xml:space="preserve">% </w:t>
            </w:r>
            <w:r w:rsidRPr="00C8338F">
              <w:rPr>
                <w:szCs w:val="20"/>
                <w:lang w:eastAsia="en-GB"/>
              </w:rPr>
              <w:t>(</w:t>
            </w:r>
            <w:r>
              <w:rPr>
                <w:szCs w:val="20"/>
                <w:lang w:eastAsia="en-GB"/>
              </w:rPr>
              <w:t>a</w:t>
            </w:r>
            <w:r w:rsidRPr="00C8338F">
              <w:rPr>
                <w:szCs w:val="20"/>
                <w:lang w:eastAsia="en-GB"/>
              </w:rPr>
              <w:t>)</w:t>
            </w:r>
          </w:p>
        </w:tc>
        <w:tc>
          <w:tcPr>
            <w:tcW w:w="619" w:type="pct"/>
            <w:noWrap/>
            <w:hideMark/>
          </w:tcPr>
          <w:p w14:paraId="54801C8E" w14:textId="31615E66" w:rsidR="00335F0F" w:rsidRPr="00C8338F" w:rsidRDefault="00335F0F" w:rsidP="00335F0F">
            <w:pPr>
              <w:pStyle w:val="BodyText"/>
              <w:snapToGrid w:val="0"/>
              <w:jc w:val="center"/>
              <w:rPr>
                <w:szCs w:val="20"/>
                <w:lang w:eastAsia="en-GB"/>
              </w:rPr>
            </w:pPr>
            <w:r>
              <w:t>0.31</w:t>
            </w:r>
          </w:p>
        </w:tc>
        <w:tc>
          <w:tcPr>
            <w:tcW w:w="619" w:type="pct"/>
            <w:noWrap/>
            <w:hideMark/>
          </w:tcPr>
          <w:p w14:paraId="51D4627B" w14:textId="4C91C24B" w:rsidR="00335F0F" w:rsidRPr="00C8338F" w:rsidRDefault="00335F0F" w:rsidP="00335F0F">
            <w:pPr>
              <w:pStyle w:val="BodyText"/>
              <w:snapToGrid w:val="0"/>
              <w:jc w:val="center"/>
              <w:rPr>
                <w:szCs w:val="20"/>
                <w:lang w:eastAsia="en-GB"/>
              </w:rPr>
            </w:pPr>
            <w:r>
              <w:t>0.</w:t>
            </w:r>
            <w:r w:rsidR="000D3212">
              <w:t>50</w:t>
            </w:r>
          </w:p>
        </w:tc>
        <w:tc>
          <w:tcPr>
            <w:tcW w:w="619" w:type="pct"/>
            <w:noWrap/>
            <w:hideMark/>
          </w:tcPr>
          <w:p w14:paraId="5BD2DBED" w14:textId="021905CF" w:rsidR="00335F0F" w:rsidRPr="00C8338F" w:rsidRDefault="00335F0F" w:rsidP="00335F0F">
            <w:pPr>
              <w:pStyle w:val="BodyText"/>
              <w:snapToGrid w:val="0"/>
              <w:jc w:val="center"/>
              <w:rPr>
                <w:szCs w:val="20"/>
                <w:lang w:eastAsia="en-GB"/>
              </w:rPr>
            </w:pPr>
            <w:r w:rsidRPr="00C078FB">
              <w:t>0.</w:t>
            </w:r>
            <w:r w:rsidR="009D1721">
              <w:t>80</w:t>
            </w:r>
          </w:p>
        </w:tc>
        <w:tc>
          <w:tcPr>
            <w:tcW w:w="619" w:type="pct"/>
            <w:noWrap/>
            <w:hideMark/>
          </w:tcPr>
          <w:p w14:paraId="434C0BBB" w14:textId="3072DA7C" w:rsidR="00335F0F" w:rsidRPr="00C8338F" w:rsidRDefault="00335F0F" w:rsidP="00335F0F">
            <w:pPr>
              <w:pStyle w:val="BodyText"/>
              <w:snapToGrid w:val="0"/>
              <w:jc w:val="center"/>
              <w:rPr>
                <w:szCs w:val="20"/>
                <w:lang w:eastAsia="en-GB"/>
              </w:rPr>
            </w:pPr>
            <w:r>
              <w:t>1</w:t>
            </w:r>
            <w:r w:rsidR="005320E4">
              <w:t>.</w:t>
            </w:r>
            <w:r w:rsidR="00467A98">
              <w:t>26</w:t>
            </w:r>
          </w:p>
        </w:tc>
        <w:tc>
          <w:tcPr>
            <w:tcW w:w="619" w:type="pct"/>
            <w:noWrap/>
            <w:hideMark/>
          </w:tcPr>
          <w:p w14:paraId="576AEFB5" w14:textId="0CC89941" w:rsidR="00335F0F" w:rsidRPr="00C8338F" w:rsidRDefault="0046745A" w:rsidP="00335F0F">
            <w:pPr>
              <w:pStyle w:val="BodyText"/>
              <w:snapToGrid w:val="0"/>
              <w:jc w:val="center"/>
              <w:rPr>
                <w:szCs w:val="20"/>
                <w:lang w:eastAsia="en-GB"/>
              </w:rPr>
            </w:pPr>
            <w:r>
              <w:t>1</w:t>
            </w:r>
            <w:r w:rsidR="005320E4">
              <w:t>.</w:t>
            </w:r>
            <w:r>
              <w:t>96</w:t>
            </w:r>
          </w:p>
        </w:tc>
        <w:tc>
          <w:tcPr>
            <w:tcW w:w="544" w:type="pct"/>
            <w:noWrap/>
            <w:hideMark/>
          </w:tcPr>
          <w:p w14:paraId="3C7AC660" w14:textId="3AD13241" w:rsidR="00335F0F" w:rsidRPr="00C8338F" w:rsidRDefault="005D4D55" w:rsidP="00335F0F">
            <w:pPr>
              <w:pStyle w:val="BodyText"/>
              <w:snapToGrid w:val="0"/>
              <w:jc w:val="center"/>
              <w:rPr>
                <w:szCs w:val="20"/>
                <w:lang w:eastAsia="en-GB"/>
              </w:rPr>
            </w:pPr>
            <w:r>
              <w:t>2</w:t>
            </w:r>
            <w:r w:rsidR="005320E4">
              <w:t>.</w:t>
            </w:r>
            <w:r>
              <w:t>96</w:t>
            </w:r>
          </w:p>
        </w:tc>
      </w:tr>
      <w:tr w:rsidR="00335F0F" w:rsidRPr="00C8338F" w14:paraId="13D32F71" w14:textId="0451F667" w:rsidTr="00E126E4">
        <w:trPr>
          <w:trHeight w:val="255"/>
          <w:jc w:val="center"/>
        </w:trPr>
        <w:tc>
          <w:tcPr>
            <w:tcW w:w="1361" w:type="pct"/>
            <w:noWrap/>
            <w:hideMark/>
          </w:tcPr>
          <w:p w14:paraId="57DF134B" w14:textId="66226637" w:rsidR="00335F0F" w:rsidRPr="00C8338F" w:rsidRDefault="00335F0F" w:rsidP="00335F0F">
            <w:pPr>
              <w:pStyle w:val="BodyText"/>
              <w:snapToGrid w:val="0"/>
              <w:jc w:val="center"/>
              <w:rPr>
                <w:szCs w:val="20"/>
                <w:lang w:eastAsia="en-GB"/>
              </w:rPr>
            </w:pPr>
            <w:r w:rsidRPr="00C8338F">
              <w:rPr>
                <w:szCs w:val="20"/>
                <w:lang w:eastAsia="en-GB"/>
              </w:rPr>
              <w:t xml:space="preserve">5%-tile throughput loss </w:t>
            </w:r>
            <w:r w:rsidR="005320E4">
              <w:rPr>
                <w:szCs w:val="20"/>
                <w:lang w:eastAsia="en-GB"/>
              </w:rPr>
              <w:t xml:space="preserve">% </w:t>
            </w:r>
            <w:r w:rsidRPr="00C8338F">
              <w:rPr>
                <w:szCs w:val="20"/>
                <w:lang w:eastAsia="en-GB"/>
              </w:rPr>
              <w:t>(</w:t>
            </w:r>
            <w:r>
              <w:rPr>
                <w:szCs w:val="20"/>
                <w:lang w:eastAsia="en-GB"/>
              </w:rPr>
              <w:t>a</w:t>
            </w:r>
            <w:r w:rsidRPr="00C8338F">
              <w:rPr>
                <w:szCs w:val="20"/>
                <w:lang w:eastAsia="en-GB"/>
              </w:rPr>
              <w:t>)</w:t>
            </w:r>
          </w:p>
        </w:tc>
        <w:tc>
          <w:tcPr>
            <w:tcW w:w="619" w:type="pct"/>
            <w:noWrap/>
            <w:hideMark/>
          </w:tcPr>
          <w:p w14:paraId="23F3F9BE" w14:textId="693882C9" w:rsidR="00335F0F" w:rsidRPr="00C8338F" w:rsidRDefault="00335F0F" w:rsidP="00335F0F">
            <w:pPr>
              <w:pStyle w:val="BodyText"/>
              <w:snapToGrid w:val="0"/>
              <w:jc w:val="center"/>
              <w:rPr>
                <w:szCs w:val="20"/>
                <w:lang w:eastAsia="en-GB"/>
              </w:rPr>
            </w:pPr>
            <w:r w:rsidRPr="008D7E04">
              <w:t>1.1647e-0</w:t>
            </w:r>
            <w:r w:rsidR="005320E4">
              <w:t>2</w:t>
            </w:r>
          </w:p>
        </w:tc>
        <w:tc>
          <w:tcPr>
            <w:tcW w:w="619" w:type="pct"/>
            <w:noWrap/>
            <w:hideMark/>
          </w:tcPr>
          <w:p w14:paraId="61C0AB2A" w14:textId="665A1834" w:rsidR="00335F0F" w:rsidRPr="00C8338F" w:rsidRDefault="000D3212" w:rsidP="00335F0F">
            <w:pPr>
              <w:pStyle w:val="BodyText"/>
              <w:snapToGrid w:val="0"/>
              <w:jc w:val="center"/>
              <w:rPr>
                <w:szCs w:val="20"/>
                <w:lang w:eastAsia="en-GB"/>
              </w:rPr>
            </w:pPr>
            <w:r w:rsidRPr="000D3212">
              <w:t>2.3235e-0</w:t>
            </w:r>
            <w:r w:rsidR="005320E4">
              <w:t>2</w:t>
            </w:r>
          </w:p>
        </w:tc>
        <w:tc>
          <w:tcPr>
            <w:tcW w:w="619" w:type="pct"/>
            <w:noWrap/>
            <w:hideMark/>
          </w:tcPr>
          <w:p w14:paraId="37734C7D" w14:textId="39B86301" w:rsidR="00335F0F" w:rsidRPr="00C8338F" w:rsidRDefault="009D1721" w:rsidP="00335F0F">
            <w:pPr>
              <w:pStyle w:val="BodyText"/>
              <w:snapToGrid w:val="0"/>
              <w:jc w:val="center"/>
              <w:rPr>
                <w:szCs w:val="20"/>
                <w:lang w:eastAsia="en-GB"/>
              </w:rPr>
            </w:pPr>
            <w:r>
              <w:t>1</w:t>
            </w:r>
            <w:r w:rsidR="005320E4">
              <w:t>.</w:t>
            </w:r>
            <w:r>
              <w:t>16</w:t>
            </w:r>
          </w:p>
        </w:tc>
        <w:tc>
          <w:tcPr>
            <w:tcW w:w="619" w:type="pct"/>
            <w:noWrap/>
            <w:hideMark/>
          </w:tcPr>
          <w:p w14:paraId="5D4A3645" w14:textId="204F1743" w:rsidR="00335F0F" w:rsidRPr="00C8338F" w:rsidRDefault="00467A98" w:rsidP="00335F0F">
            <w:pPr>
              <w:pStyle w:val="BodyText"/>
              <w:snapToGrid w:val="0"/>
              <w:jc w:val="center"/>
              <w:rPr>
                <w:szCs w:val="20"/>
                <w:lang w:eastAsia="en-GB"/>
              </w:rPr>
            </w:pPr>
            <w:r>
              <w:t>1</w:t>
            </w:r>
            <w:r w:rsidR="005320E4">
              <w:t>.</w:t>
            </w:r>
            <w:r>
              <w:t>16</w:t>
            </w:r>
          </w:p>
        </w:tc>
        <w:tc>
          <w:tcPr>
            <w:tcW w:w="619" w:type="pct"/>
            <w:noWrap/>
            <w:hideMark/>
          </w:tcPr>
          <w:p w14:paraId="0310CD43" w14:textId="4B4BFC2E" w:rsidR="00335F0F" w:rsidRPr="00C8338F" w:rsidRDefault="0046745A" w:rsidP="00335F0F">
            <w:pPr>
              <w:pStyle w:val="BodyText"/>
              <w:snapToGrid w:val="0"/>
              <w:jc w:val="center"/>
              <w:rPr>
                <w:szCs w:val="20"/>
                <w:lang w:eastAsia="en-GB"/>
              </w:rPr>
            </w:pPr>
            <w:r>
              <w:t>1</w:t>
            </w:r>
            <w:r w:rsidR="005320E4">
              <w:t>.</w:t>
            </w:r>
            <w:r>
              <w:t>17</w:t>
            </w:r>
          </w:p>
        </w:tc>
        <w:tc>
          <w:tcPr>
            <w:tcW w:w="544" w:type="pct"/>
            <w:noWrap/>
            <w:hideMark/>
          </w:tcPr>
          <w:p w14:paraId="369F2ECD" w14:textId="615BCC5E" w:rsidR="00335F0F" w:rsidRPr="00C8338F" w:rsidRDefault="005D4D55" w:rsidP="00335F0F">
            <w:pPr>
              <w:pStyle w:val="BodyText"/>
              <w:snapToGrid w:val="0"/>
              <w:jc w:val="center"/>
              <w:rPr>
                <w:szCs w:val="20"/>
                <w:lang w:eastAsia="en-GB"/>
              </w:rPr>
            </w:pPr>
            <w:r>
              <w:t>3</w:t>
            </w:r>
            <w:r w:rsidR="005320E4">
              <w:t>.</w:t>
            </w:r>
            <w:r>
              <w:t>4</w:t>
            </w:r>
            <w:r w:rsidR="00335F0F">
              <w:t>2</w:t>
            </w:r>
          </w:p>
        </w:tc>
      </w:tr>
      <w:tr w:rsidR="00335F0F" w:rsidRPr="00C8338F" w14:paraId="6A111940" w14:textId="1376F6D7" w:rsidTr="00E126E4">
        <w:trPr>
          <w:trHeight w:val="255"/>
          <w:jc w:val="center"/>
        </w:trPr>
        <w:tc>
          <w:tcPr>
            <w:tcW w:w="1361" w:type="pct"/>
            <w:noWrap/>
            <w:hideMark/>
          </w:tcPr>
          <w:p w14:paraId="27CFB8AD" w14:textId="50B84058" w:rsidR="00335F0F" w:rsidRPr="00C8338F" w:rsidRDefault="00335F0F" w:rsidP="00335F0F">
            <w:pPr>
              <w:pStyle w:val="BodyText"/>
              <w:snapToGrid w:val="0"/>
              <w:jc w:val="center"/>
              <w:rPr>
                <w:szCs w:val="20"/>
                <w:lang w:eastAsia="en-GB"/>
              </w:rPr>
            </w:pPr>
            <w:r w:rsidRPr="00C8338F">
              <w:rPr>
                <w:szCs w:val="20"/>
                <w:lang w:eastAsia="en-GB"/>
              </w:rPr>
              <w:t xml:space="preserve">Average throughput loss </w:t>
            </w:r>
            <w:r w:rsidR="005320E4">
              <w:rPr>
                <w:szCs w:val="20"/>
                <w:lang w:eastAsia="en-GB"/>
              </w:rPr>
              <w:t xml:space="preserve">% </w:t>
            </w:r>
            <w:r w:rsidRPr="00C8338F">
              <w:rPr>
                <w:szCs w:val="20"/>
                <w:lang w:eastAsia="en-GB"/>
              </w:rPr>
              <w:t>(</w:t>
            </w:r>
            <w:r>
              <w:rPr>
                <w:szCs w:val="20"/>
                <w:lang w:eastAsia="en-GB"/>
              </w:rPr>
              <w:t>b</w:t>
            </w:r>
            <w:r w:rsidRPr="00C8338F">
              <w:rPr>
                <w:szCs w:val="20"/>
                <w:lang w:eastAsia="en-GB"/>
              </w:rPr>
              <w:t>)</w:t>
            </w:r>
          </w:p>
        </w:tc>
        <w:tc>
          <w:tcPr>
            <w:tcW w:w="619" w:type="pct"/>
            <w:noWrap/>
            <w:hideMark/>
          </w:tcPr>
          <w:p w14:paraId="66EC8848" w14:textId="32E87A6F" w:rsidR="00335F0F" w:rsidRPr="00C8338F" w:rsidRDefault="00335F0F" w:rsidP="00335F0F">
            <w:pPr>
              <w:pStyle w:val="BodyText"/>
              <w:snapToGrid w:val="0"/>
              <w:jc w:val="center"/>
              <w:rPr>
                <w:szCs w:val="20"/>
                <w:lang w:eastAsia="en-GB"/>
              </w:rPr>
            </w:pPr>
            <w:r>
              <w:t>0.30</w:t>
            </w:r>
          </w:p>
        </w:tc>
        <w:tc>
          <w:tcPr>
            <w:tcW w:w="619" w:type="pct"/>
            <w:noWrap/>
            <w:hideMark/>
          </w:tcPr>
          <w:p w14:paraId="1B351E48" w14:textId="0B7AD420" w:rsidR="00335F0F" w:rsidRPr="00C8338F" w:rsidRDefault="00335F0F" w:rsidP="00335F0F">
            <w:pPr>
              <w:pStyle w:val="BodyText"/>
              <w:snapToGrid w:val="0"/>
              <w:jc w:val="center"/>
              <w:rPr>
                <w:szCs w:val="20"/>
                <w:lang w:eastAsia="en-GB"/>
              </w:rPr>
            </w:pPr>
            <w:r>
              <w:t>0.</w:t>
            </w:r>
            <w:r w:rsidR="000F169F">
              <w:t>49</w:t>
            </w:r>
          </w:p>
        </w:tc>
        <w:tc>
          <w:tcPr>
            <w:tcW w:w="619" w:type="pct"/>
            <w:noWrap/>
            <w:hideMark/>
          </w:tcPr>
          <w:p w14:paraId="5FD767C0" w14:textId="2D5C8F8C" w:rsidR="00335F0F" w:rsidRPr="00C8338F" w:rsidRDefault="00335F0F" w:rsidP="00335F0F">
            <w:pPr>
              <w:pStyle w:val="BodyText"/>
              <w:snapToGrid w:val="0"/>
              <w:jc w:val="center"/>
              <w:rPr>
                <w:szCs w:val="20"/>
                <w:lang w:eastAsia="en-GB"/>
              </w:rPr>
            </w:pPr>
            <w:r w:rsidRPr="00C078FB">
              <w:t>0.</w:t>
            </w:r>
            <w:r w:rsidR="00D55AD0">
              <w:t>79</w:t>
            </w:r>
          </w:p>
        </w:tc>
        <w:tc>
          <w:tcPr>
            <w:tcW w:w="619" w:type="pct"/>
            <w:noWrap/>
            <w:hideMark/>
          </w:tcPr>
          <w:p w14:paraId="65B42869" w14:textId="13933633" w:rsidR="00335F0F" w:rsidRPr="00C8338F" w:rsidRDefault="00335F0F" w:rsidP="00335F0F">
            <w:pPr>
              <w:pStyle w:val="BodyText"/>
              <w:snapToGrid w:val="0"/>
              <w:jc w:val="center"/>
              <w:rPr>
                <w:szCs w:val="20"/>
                <w:lang w:eastAsia="en-GB"/>
              </w:rPr>
            </w:pPr>
            <w:r>
              <w:t>1</w:t>
            </w:r>
            <w:r w:rsidR="005320E4">
              <w:t>.</w:t>
            </w:r>
            <w:r w:rsidR="0028237E">
              <w:t>26</w:t>
            </w:r>
          </w:p>
        </w:tc>
        <w:tc>
          <w:tcPr>
            <w:tcW w:w="619" w:type="pct"/>
            <w:noWrap/>
            <w:hideMark/>
          </w:tcPr>
          <w:p w14:paraId="4B7F210E" w14:textId="30BF1AD3" w:rsidR="00335F0F" w:rsidRPr="00C8338F" w:rsidRDefault="00B05512" w:rsidP="00335F0F">
            <w:pPr>
              <w:pStyle w:val="BodyText"/>
              <w:snapToGrid w:val="0"/>
              <w:jc w:val="center"/>
              <w:rPr>
                <w:szCs w:val="20"/>
                <w:lang w:eastAsia="en-GB"/>
              </w:rPr>
            </w:pPr>
            <w:r>
              <w:t>1</w:t>
            </w:r>
            <w:r w:rsidR="005320E4">
              <w:t>.</w:t>
            </w:r>
            <w:r>
              <w:t>96</w:t>
            </w:r>
          </w:p>
        </w:tc>
        <w:tc>
          <w:tcPr>
            <w:tcW w:w="544" w:type="pct"/>
            <w:noWrap/>
            <w:hideMark/>
          </w:tcPr>
          <w:p w14:paraId="6723F8EA" w14:textId="51495C5A" w:rsidR="00335F0F" w:rsidRPr="00C8338F" w:rsidRDefault="001B19EC" w:rsidP="00335F0F">
            <w:pPr>
              <w:pStyle w:val="BodyText"/>
              <w:snapToGrid w:val="0"/>
              <w:jc w:val="center"/>
              <w:rPr>
                <w:szCs w:val="20"/>
                <w:lang w:eastAsia="en-GB"/>
              </w:rPr>
            </w:pPr>
            <w:r>
              <w:t>2</w:t>
            </w:r>
            <w:r w:rsidR="005320E4">
              <w:t>.</w:t>
            </w:r>
            <w:r>
              <w:t>96</w:t>
            </w:r>
          </w:p>
        </w:tc>
      </w:tr>
      <w:tr w:rsidR="00335F0F" w:rsidRPr="00C8338F" w14:paraId="245C7658" w14:textId="4B58CAEE" w:rsidTr="00E126E4">
        <w:trPr>
          <w:trHeight w:val="255"/>
          <w:jc w:val="center"/>
        </w:trPr>
        <w:tc>
          <w:tcPr>
            <w:tcW w:w="1361" w:type="pct"/>
            <w:noWrap/>
            <w:hideMark/>
          </w:tcPr>
          <w:p w14:paraId="2D0289D6" w14:textId="47894D2E" w:rsidR="00335F0F" w:rsidRPr="00C8338F" w:rsidRDefault="00335F0F" w:rsidP="00335F0F">
            <w:pPr>
              <w:pStyle w:val="BodyText"/>
              <w:snapToGrid w:val="0"/>
              <w:jc w:val="center"/>
              <w:rPr>
                <w:szCs w:val="20"/>
                <w:lang w:eastAsia="en-GB"/>
              </w:rPr>
            </w:pPr>
            <w:r w:rsidRPr="00C8338F">
              <w:rPr>
                <w:szCs w:val="20"/>
                <w:lang w:eastAsia="en-GB"/>
              </w:rPr>
              <w:t xml:space="preserve">5%-tile throughput loss </w:t>
            </w:r>
            <w:r w:rsidR="005320E4">
              <w:rPr>
                <w:szCs w:val="20"/>
                <w:lang w:eastAsia="en-GB"/>
              </w:rPr>
              <w:t xml:space="preserve">% </w:t>
            </w:r>
            <w:r w:rsidRPr="00C8338F">
              <w:rPr>
                <w:szCs w:val="20"/>
                <w:lang w:eastAsia="en-GB"/>
              </w:rPr>
              <w:t>(</w:t>
            </w:r>
            <w:r>
              <w:rPr>
                <w:szCs w:val="20"/>
                <w:lang w:eastAsia="en-GB"/>
              </w:rPr>
              <w:t>b</w:t>
            </w:r>
            <w:r w:rsidRPr="00C8338F">
              <w:rPr>
                <w:szCs w:val="20"/>
                <w:lang w:eastAsia="en-GB"/>
              </w:rPr>
              <w:t>)</w:t>
            </w:r>
          </w:p>
        </w:tc>
        <w:tc>
          <w:tcPr>
            <w:tcW w:w="619" w:type="pct"/>
            <w:noWrap/>
            <w:hideMark/>
          </w:tcPr>
          <w:p w14:paraId="556EAB8F" w14:textId="72F69384" w:rsidR="00335F0F" w:rsidRPr="00C8338F" w:rsidRDefault="002A65CB" w:rsidP="00335F0F">
            <w:pPr>
              <w:pStyle w:val="BodyText"/>
              <w:snapToGrid w:val="0"/>
              <w:jc w:val="center"/>
              <w:rPr>
                <w:szCs w:val="20"/>
                <w:lang w:eastAsia="en-GB"/>
              </w:rPr>
            </w:pPr>
            <w:r w:rsidRPr="002A65CB">
              <w:t>9.9569e-0</w:t>
            </w:r>
            <w:r w:rsidR="005320E4">
              <w:t>3</w:t>
            </w:r>
          </w:p>
        </w:tc>
        <w:tc>
          <w:tcPr>
            <w:tcW w:w="619" w:type="pct"/>
            <w:noWrap/>
            <w:hideMark/>
          </w:tcPr>
          <w:p w14:paraId="11B87E78" w14:textId="750FCEF1" w:rsidR="00335F0F" w:rsidRPr="00C8338F" w:rsidRDefault="000F169F" w:rsidP="00335F0F">
            <w:pPr>
              <w:pStyle w:val="BodyText"/>
              <w:snapToGrid w:val="0"/>
              <w:jc w:val="center"/>
              <w:rPr>
                <w:szCs w:val="20"/>
                <w:lang w:eastAsia="en-GB"/>
              </w:rPr>
            </w:pPr>
            <w:r w:rsidRPr="000F169F">
              <w:t>1.9865e-0</w:t>
            </w:r>
            <w:r w:rsidR="005320E4">
              <w:t>2</w:t>
            </w:r>
          </w:p>
        </w:tc>
        <w:tc>
          <w:tcPr>
            <w:tcW w:w="619" w:type="pct"/>
            <w:noWrap/>
            <w:hideMark/>
          </w:tcPr>
          <w:p w14:paraId="6DD87C2F" w14:textId="37193458" w:rsidR="00335F0F" w:rsidRPr="00C8338F" w:rsidRDefault="00335F0F" w:rsidP="00335F0F">
            <w:pPr>
              <w:pStyle w:val="BodyText"/>
              <w:snapToGrid w:val="0"/>
              <w:jc w:val="center"/>
              <w:rPr>
                <w:szCs w:val="20"/>
                <w:lang w:eastAsia="en-GB"/>
              </w:rPr>
            </w:pPr>
            <w:r>
              <w:t>1</w:t>
            </w:r>
            <w:r w:rsidR="005320E4">
              <w:t>.</w:t>
            </w:r>
            <w:r w:rsidR="009D1721">
              <w:t>16</w:t>
            </w:r>
          </w:p>
        </w:tc>
        <w:tc>
          <w:tcPr>
            <w:tcW w:w="619" w:type="pct"/>
            <w:noWrap/>
            <w:hideMark/>
          </w:tcPr>
          <w:p w14:paraId="252118ED" w14:textId="6BB7E6EF" w:rsidR="00335F0F" w:rsidRPr="00C8338F" w:rsidRDefault="0028237E" w:rsidP="00335F0F">
            <w:pPr>
              <w:pStyle w:val="BodyText"/>
              <w:snapToGrid w:val="0"/>
              <w:jc w:val="center"/>
              <w:rPr>
                <w:szCs w:val="20"/>
                <w:lang w:eastAsia="en-GB"/>
              </w:rPr>
            </w:pPr>
            <w:r>
              <w:t>1</w:t>
            </w:r>
            <w:r w:rsidR="005320E4">
              <w:t>.</w:t>
            </w:r>
            <w:r>
              <w:t>16</w:t>
            </w:r>
          </w:p>
        </w:tc>
        <w:tc>
          <w:tcPr>
            <w:tcW w:w="619" w:type="pct"/>
            <w:noWrap/>
            <w:hideMark/>
          </w:tcPr>
          <w:p w14:paraId="01C60DB3" w14:textId="71AEA2E6" w:rsidR="00335F0F" w:rsidRPr="00C8338F" w:rsidRDefault="00B05512" w:rsidP="00335F0F">
            <w:pPr>
              <w:pStyle w:val="BodyText"/>
              <w:snapToGrid w:val="0"/>
              <w:jc w:val="center"/>
              <w:rPr>
                <w:szCs w:val="20"/>
                <w:lang w:eastAsia="en-GB"/>
              </w:rPr>
            </w:pPr>
            <w:r>
              <w:t>1</w:t>
            </w:r>
            <w:r w:rsidR="005320E4">
              <w:t>.</w:t>
            </w:r>
            <w:r>
              <w:t>20</w:t>
            </w:r>
          </w:p>
        </w:tc>
        <w:tc>
          <w:tcPr>
            <w:tcW w:w="544" w:type="pct"/>
            <w:noWrap/>
            <w:hideMark/>
          </w:tcPr>
          <w:p w14:paraId="26083816" w14:textId="15A211BE" w:rsidR="00335F0F" w:rsidRPr="00C8338F" w:rsidRDefault="001B19EC" w:rsidP="00335F0F">
            <w:pPr>
              <w:pStyle w:val="BodyText"/>
              <w:snapToGrid w:val="0"/>
              <w:jc w:val="center"/>
              <w:rPr>
                <w:szCs w:val="20"/>
                <w:lang w:eastAsia="en-GB"/>
              </w:rPr>
            </w:pPr>
            <w:r>
              <w:t>3</w:t>
            </w:r>
            <w:r w:rsidR="005320E4">
              <w:t>.</w:t>
            </w:r>
            <w:r>
              <w:t>42</w:t>
            </w:r>
          </w:p>
        </w:tc>
      </w:tr>
      <w:tr w:rsidR="00335F0F" w:rsidRPr="00C8338F" w14:paraId="601A2B39" w14:textId="77777777" w:rsidTr="00E126E4">
        <w:tblPrEx>
          <w:jc w:val="left"/>
        </w:tblPrEx>
        <w:trPr>
          <w:trHeight w:val="255"/>
        </w:trPr>
        <w:tc>
          <w:tcPr>
            <w:tcW w:w="1361" w:type="pct"/>
            <w:noWrap/>
            <w:hideMark/>
          </w:tcPr>
          <w:p w14:paraId="4212F1E7" w14:textId="7962B60C" w:rsidR="00335F0F" w:rsidRPr="00C8338F" w:rsidRDefault="00335F0F" w:rsidP="00335F0F">
            <w:pPr>
              <w:pStyle w:val="BodyText"/>
              <w:snapToGrid w:val="0"/>
              <w:jc w:val="center"/>
              <w:rPr>
                <w:szCs w:val="20"/>
                <w:lang w:eastAsia="en-GB"/>
              </w:rPr>
            </w:pPr>
            <w:r w:rsidRPr="00C8338F">
              <w:rPr>
                <w:szCs w:val="20"/>
                <w:lang w:eastAsia="en-GB"/>
              </w:rPr>
              <w:t xml:space="preserve">Average throughput loss </w:t>
            </w:r>
            <w:r w:rsidR="005320E4">
              <w:rPr>
                <w:szCs w:val="20"/>
                <w:lang w:eastAsia="en-GB"/>
              </w:rPr>
              <w:t xml:space="preserve">% </w:t>
            </w:r>
            <w:r w:rsidRPr="00C8338F">
              <w:rPr>
                <w:szCs w:val="20"/>
                <w:lang w:eastAsia="en-GB"/>
              </w:rPr>
              <w:t>(</w:t>
            </w:r>
            <w:r>
              <w:rPr>
                <w:szCs w:val="20"/>
                <w:lang w:eastAsia="en-GB"/>
              </w:rPr>
              <w:t>c</w:t>
            </w:r>
            <w:r w:rsidRPr="00C8338F">
              <w:rPr>
                <w:szCs w:val="20"/>
                <w:lang w:eastAsia="en-GB"/>
              </w:rPr>
              <w:t>)</w:t>
            </w:r>
          </w:p>
        </w:tc>
        <w:tc>
          <w:tcPr>
            <w:tcW w:w="619" w:type="pct"/>
            <w:noWrap/>
            <w:hideMark/>
          </w:tcPr>
          <w:p w14:paraId="6BD6FBCD" w14:textId="4F221F66" w:rsidR="00335F0F" w:rsidRPr="00C8338F" w:rsidRDefault="00335F0F" w:rsidP="00335F0F">
            <w:pPr>
              <w:pStyle w:val="BodyText"/>
              <w:snapToGrid w:val="0"/>
              <w:jc w:val="center"/>
              <w:rPr>
                <w:szCs w:val="20"/>
                <w:lang w:eastAsia="en-GB"/>
              </w:rPr>
            </w:pPr>
            <w:r>
              <w:t>0.3</w:t>
            </w:r>
            <w:r w:rsidR="00877F5D">
              <w:t>0</w:t>
            </w:r>
          </w:p>
        </w:tc>
        <w:tc>
          <w:tcPr>
            <w:tcW w:w="619" w:type="pct"/>
            <w:noWrap/>
            <w:hideMark/>
          </w:tcPr>
          <w:p w14:paraId="3186D791" w14:textId="1E224499" w:rsidR="00335F0F" w:rsidRPr="00C8338F" w:rsidRDefault="00335F0F" w:rsidP="00335F0F">
            <w:pPr>
              <w:pStyle w:val="BodyText"/>
              <w:snapToGrid w:val="0"/>
              <w:jc w:val="center"/>
              <w:rPr>
                <w:szCs w:val="20"/>
                <w:lang w:eastAsia="en-GB"/>
              </w:rPr>
            </w:pPr>
            <w:r>
              <w:t>0.</w:t>
            </w:r>
            <w:r w:rsidR="009466CF">
              <w:t>49</w:t>
            </w:r>
          </w:p>
        </w:tc>
        <w:tc>
          <w:tcPr>
            <w:tcW w:w="619" w:type="pct"/>
            <w:noWrap/>
            <w:hideMark/>
          </w:tcPr>
          <w:p w14:paraId="1D08A554" w14:textId="7C5B61E7" w:rsidR="00335F0F" w:rsidRPr="00C8338F" w:rsidRDefault="00335F0F" w:rsidP="00335F0F">
            <w:pPr>
              <w:pStyle w:val="BodyText"/>
              <w:snapToGrid w:val="0"/>
              <w:jc w:val="center"/>
              <w:rPr>
                <w:szCs w:val="20"/>
                <w:lang w:eastAsia="en-GB"/>
              </w:rPr>
            </w:pPr>
            <w:r w:rsidRPr="00C078FB">
              <w:t>0.</w:t>
            </w:r>
            <w:r w:rsidR="00733A99">
              <w:t>79</w:t>
            </w:r>
          </w:p>
        </w:tc>
        <w:tc>
          <w:tcPr>
            <w:tcW w:w="619" w:type="pct"/>
            <w:noWrap/>
            <w:hideMark/>
          </w:tcPr>
          <w:p w14:paraId="6FBB3E36" w14:textId="49CA0F9C" w:rsidR="00335F0F" w:rsidRPr="00C8338F" w:rsidRDefault="00335F0F" w:rsidP="00335F0F">
            <w:pPr>
              <w:pStyle w:val="BodyText"/>
              <w:snapToGrid w:val="0"/>
              <w:jc w:val="center"/>
              <w:rPr>
                <w:szCs w:val="20"/>
                <w:lang w:eastAsia="en-GB"/>
              </w:rPr>
            </w:pPr>
            <w:r>
              <w:t>1</w:t>
            </w:r>
            <w:r w:rsidR="005320E4">
              <w:t>.</w:t>
            </w:r>
            <w:r w:rsidR="00A64063">
              <w:t>25</w:t>
            </w:r>
          </w:p>
        </w:tc>
        <w:tc>
          <w:tcPr>
            <w:tcW w:w="619" w:type="pct"/>
            <w:noWrap/>
            <w:hideMark/>
          </w:tcPr>
          <w:p w14:paraId="7D4E8E61" w14:textId="34062A8F" w:rsidR="00335F0F" w:rsidRPr="00C8338F" w:rsidRDefault="000B2E2A" w:rsidP="00335F0F">
            <w:pPr>
              <w:pStyle w:val="BodyText"/>
              <w:snapToGrid w:val="0"/>
              <w:jc w:val="center"/>
              <w:rPr>
                <w:szCs w:val="20"/>
                <w:lang w:eastAsia="en-GB"/>
              </w:rPr>
            </w:pPr>
            <w:r>
              <w:t>1</w:t>
            </w:r>
            <w:r w:rsidR="005320E4">
              <w:t>.</w:t>
            </w:r>
            <w:r>
              <w:t>93</w:t>
            </w:r>
          </w:p>
        </w:tc>
        <w:tc>
          <w:tcPr>
            <w:tcW w:w="544" w:type="pct"/>
            <w:noWrap/>
            <w:hideMark/>
          </w:tcPr>
          <w:p w14:paraId="49B92DAD" w14:textId="4CE741C2" w:rsidR="00335F0F" w:rsidRPr="00C8338F" w:rsidRDefault="00F802F7" w:rsidP="00335F0F">
            <w:pPr>
              <w:pStyle w:val="BodyText"/>
              <w:snapToGrid w:val="0"/>
              <w:jc w:val="center"/>
              <w:rPr>
                <w:szCs w:val="20"/>
                <w:lang w:eastAsia="en-GB"/>
              </w:rPr>
            </w:pPr>
            <w:r>
              <w:t>2</w:t>
            </w:r>
            <w:r w:rsidR="005320E4">
              <w:t>.</w:t>
            </w:r>
            <w:r>
              <w:t>91</w:t>
            </w:r>
          </w:p>
        </w:tc>
      </w:tr>
      <w:tr w:rsidR="00335F0F" w:rsidRPr="00C8338F" w14:paraId="75D56DEA" w14:textId="77777777" w:rsidTr="00E126E4">
        <w:tblPrEx>
          <w:jc w:val="left"/>
        </w:tblPrEx>
        <w:trPr>
          <w:trHeight w:val="255"/>
        </w:trPr>
        <w:tc>
          <w:tcPr>
            <w:tcW w:w="1361" w:type="pct"/>
            <w:noWrap/>
            <w:hideMark/>
          </w:tcPr>
          <w:p w14:paraId="66F920B1" w14:textId="5AEEF07B" w:rsidR="00335F0F" w:rsidRPr="00C8338F" w:rsidRDefault="00335F0F" w:rsidP="00335F0F">
            <w:pPr>
              <w:pStyle w:val="BodyText"/>
              <w:snapToGrid w:val="0"/>
              <w:jc w:val="center"/>
              <w:rPr>
                <w:szCs w:val="20"/>
                <w:lang w:eastAsia="en-GB"/>
              </w:rPr>
            </w:pPr>
            <w:r w:rsidRPr="00C8338F">
              <w:rPr>
                <w:szCs w:val="20"/>
                <w:lang w:eastAsia="en-GB"/>
              </w:rPr>
              <w:t xml:space="preserve">5%-tile throughput loss </w:t>
            </w:r>
            <w:r w:rsidR="005320E4">
              <w:rPr>
                <w:szCs w:val="20"/>
                <w:lang w:eastAsia="en-GB"/>
              </w:rPr>
              <w:t xml:space="preserve">% </w:t>
            </w:r>
            <w:r w:rsidRPr="00C8338F">
              <w:rPr>
                <w:szCs w:val="20"/>
                <w:lang w:eastAsia="en-GB"/>
              </w:rPr>
              <w:t>(</w:t>
            </w:r>
            <w:r>
              <w:rPr>
                <w:szCs w:val="20"/>
                <w:lang w:eastAsia="en-GB"/>
              </w:rPr>
              <w:t>c</w:t>
            </w:r>
            <w:r w:rsidRPr="00C8338F">
              <w:rPr>
                <w:szCs w:val="20"/>
                <w:lang w:eastAsia="en-GB"/>
              </w:rPr>
              <w:t>)</w:t>
            </w:r>
          </w:p>
        </w:tc>
        <w:tc>
          <w:tcPr>
            <w:tcW w:w="619" w:type="pct"/>
            <w:noWrap/>
            <w:hideMark/>
          </w:tcPr>
          <w:p w14:paraId="7E681138" w14:textId="14D6173B" w:rsidR="00335F0F" w:rsidRPr="00C8338F" w:rsidRDefault="00677EAB" w:rsidP="00335F0F">
            <w:pPr>
              <w:pStyle w:val="BodyText"/>
              <w:snapToGrid w:val="0"/>
              <w:jc w:val="center"/>
              <w:rPr>
                <w:szCs w:val="20"/>
                <w:lang w:eastAsia="en-GB"/>
              </w:rPr>
            </w:pPr>
            <w:r w:rsidRPr="00677EAB">
              <w:t>1.2933e-0</w:t>
            </w:r>
            <w:r w:rsidR="005320E4">
              <w:t>2</w:t>
            </w:r>
          </w:p>
        </w:tc>
        <w:tc>
          <w:tcPr>
            <w:tcW w:w="619" w:type="pct"/>
            <w:noWrap/>
            <w:hideMark/>
          </w:tcPr>
          <w:p w14:paraId="79699943" w14:textId="30D66A2F" w:rsidR="00335F0F" w:rsidRPr="00C8338F" w:rsidRDefault="009466CF" w:rsidP="00335F0F">
            <w:pPr>
              <w:pStyle w:val="BodyText"/>
              <w:snapToGrid w:val="0"/>
              <w:jc w:val="center"/>
              <w:rPr>
                <w:szCs w:val="20"/>
                <w:lang w:eastAsia="en-GB"/>
              </w:rPr>
            </w:pPr>
            <w:r w:rsidRPr="009466CF">
              <w:t>2.5802e-0</w:t>
            </w:r>
            <w:r w:rsidR="005320E4">
              <w:t>2</w:t>
            </w:r>
          </w:p>
        </w:tc>
        <w:tc>
          <w:tcPr>
            <w:tcW w:w="619" w:type="pct"/>
            <w:noWrap/>
            <w:hideMark/>
          </w:tcPr>
          <w:p w14:paraId="63298C5C" w14:textId="02A76E9F" w:rsidR="00335F0F" w:rsidRPr="00C8338F" w:rsidRDefault="00335F0F" w:rsidP="00335F0F">
            <w:pPr>
              <w:pStyle w:val="BodyText"/>
              <w:snapToGrid w:val="0"/>
              <w:jc w:val="center"/>
              <w:rPr>
                <w:szCs w:val="20"/>
                <w:lang w:eastAsia="en-GB"/>
              </w:rPr>
            </w:pPr>
            <w:r w:rsidRPr="0026785D">
              <w:t>0.</w:t>
            </w:r>
            <w:r w:rsidR="00733A99" w:rsidRPr="0026785D">
              <w:t>51</w:t>
            </w:r>
          </w:p>
        </w:tc>
        <w:tc>
          <w:tcPr>
            <w:tcW w:w="619" w:type="pct"/>
            <w:noWrap/>
            <w:hideMark/>
          </w:tcPr>
          <w:p w14:paraId="4BFA8A5A" w14:textId="5E03D3BF" w:rsidR="00335F0F" w:rsidRPr="00C8338F" w:rsidRDefault="00A64063" w:rsidP="00335F0F">
            <w:pPr>
              <w:pStyle w:val="BodyText"/>
              <w:snapToGrid w:val="0"/>
              <w:jc w:val="center"/>
              <w:rPr>
                <w:szCs w:val="20"/>
                <w:lang w:eastAsia="en-GB"/>
              </w:rPr>
            </w:pPr>
            <w:r>
              <w:t>1</w:t>
            </w:r>
            <w:r w:rsidR="005320E4">
              <w:t>.</w:t>
            </w:r>
            <w:r>
              <w:t>16</w:t>
            </w:r>
          </w:p>
        </w:tc>
        <w:tc>
          <w:tcPr>
            <w:tcW w:w="619" w:type="pct"/>
            <w:noWrap/>
            <w:hideMark/>
          </w:tcPr>
          <w:p w14:paraId="659A6BDF" w14:textId="63F1C407" w:rsidR="00335F0F" w:rsidRPr="00C8338F" w:rsidRDefault="000B2E2A" w:rsidP="00335F0F">
            <w:pPr>
              <w:pStyle w:val="BodyText"/>
              <w:snapToGrid w:val="0"/>
              <w:jc w:val="center"/>
              <w:rPr>
                <w:szCs w:val="20"/>
                <w:lang w:eastAsia="en-GB"/>
              </w:rPr>
            </w:pPr>
            <w:r>
              <w:t>1</w:t>
            </w:r>
            <w:r w:rsidR="005320E4">
              <w:t>.</w:t>
            </w:r>
            <w:r>
              <w:t>17</w:t>
            </w:r>
          </w:p>
        </w:tc>
        <w:tc>
          <w:tcPr>
            <w:tcW w:w="544" w:type="pct"/>
            <w:noWrap/>
            <w:hideMark/>
          </w:tcPr>
          <w:p w14:paraId="7029274B" w14:textId="07C1EE57" w:rsidR="00335F0F" w:rsidRPr="00C8338F" w:rsidRDefault="00F802F7" w:rsidP="00335F0F">
            <w:pPr>
              <w:pStyle w:val="BodyText"/>
              <w:snapToGrid w:val="0"/>
              <w:jc w:val="center"/>
              <w:rPr>
                <w:szCs w:val="20"/>
                <w:lang w:eastAsia="en-GB"/>
              </w:rPr>
            </w:pPr>
            <w:r>
              <w:t>3</w:t>
            </w:r>
            <w:r w:rsidR="005320E4">
              <w:t>.</w:t>
            </w:r>
            <w:r>
              <w:t>36</w:t>
            </w:r>
          </w:p>
        </w:tc>
      </w:tr>
    </w:tbl>
    <w:p w14:paraId="1D605AF9" w14:textId="6E5769E8" w:rsidR="007522A1" w:rsidRDefault="007522A1" w:rsidP="007522A1">
      <w:pPr>
        <w:pStyle w:val="TH"/>
        <w:ind w:left="360"/>
        <w:rPr>
          <w:rFonts w:cs="TimesNewRomanPSMT"/>
          <w:lang w:eastAsia="zh-CN"/>
        </w:rPr>
      </w:pPr>
      <w:r>
        <w:lastRenderedPageBreak/>
        <w:t>Table</w:t>
      </w:r>
      <w:r w:rsidRPr="00B053F4">
        <w:t xml:space="preserve"> </w:t>
      </w:r>
      <w:r w:rsidR="00322A35">
        <w:t>3</w:t>
      </w:r>
      <w:r w:rsidRPr="00B053F4">
        <w:t xml:space="preserve">: </w:t>
      </w:r>
      <w:r w:rsidR="00D038AB" w:rsidRPr="00D038AB">
        <w:t xml:space="preserve">Urban Macro </w:t>
      </w:r>
      <w:r>
        <w:rPr>
          <w:rFonts w:cs="TimesNewRomanPSMT"/>
          <w:lang w:eastAsia="zh-CN"/>
        </w:rPr>
        <w:t xml:space="preserve">DL </w:t>
      </w:r>
      <w:r w:rsidR="00C8338F">
        <w:rPr>
          <w:rFonts w:eastAsia="SimSun"/>
          <w:lang w:eastAsia="zh-CN"/>
        </w:rPr>
        <w:t xml:space="preserve">throughput loss </w:t>
      </w:r>
      <w:r>
        <w:rPr>
          <w:rFonts w:cs="TimesNewRomanPSMT"/>
          <w:lang w:eastAsia="zh-CN"/>
        </w:rPr>
        <w:t xml:space="preserve">of victim </w:t>
      </w:r>
      <w:r w:rsidR="00322A35">
        <w:rPr>
          <w:rFonts w:cs="TimesNewRomanPSMT"/>
          <w:lang w:eastAsia="zh-CN"/>
        </w:rPr>
        <w:t xml:space="preserve">FR1 like </w:t>
      </w:r>
      <w:r>
        <w:rPr>
          <w:rFonts w:cs="TimesNewRomanPSMT"/>
          <w:lang w:eastAsia="zh-CN"/>
        </w:rPr>
        <w:t>UE</w:t>
      </w:r>
      <w:r w:rsidR="004D57EB">
        <w:rPr>
          <w:rFonts w:cs="TimesNewRomanPSMT"/>
          <w:lang w:eastAsia="zh-CN"/>
        </w:rPr>
        <w:t xml:space="preserve"> (un-coordinated operation)</w:t>
      </w:r>
    </w:p>
    <w:bookmarkEnd w:id="5"/>
    <w:p w14:paraId="017225C1" w14:textId="2F00EF1A" w:rsidR="00DC22A8" w:rsidRDefault="00DC22A8" w:rsidP="00DC22A8">
      <w:pPr>
        <w:pStyle w:val="BodyText"/>
        <w:snapToGrid w:val="0"/>
        <w:rPr>
          <w:szCs w:val="20"/>
          <w:lang w:val="en-GB" w:eastAsia="en-GB"/>
        </w:rPr>
      </w:pPr>
      <w:r>
        <w:rPr>
          <w:szCs w:val="20"/>
          <w:lang w:val="en-GB" w:eastAsia="en-GB"/>
        </w:rPr>
        <w:t xml:space="preserve">It can be seen from the tables that the average and </w:t>
      </w:r>
      <w:r w:rsidRPr="00C8338F">
        <w:rPr>
          <w:szCs w:val="20"/>
          <w:lang w:eastAsia="en-GB"/>
        </w:rPr>
        <w:t>5%-tile throughput loss</w:t>
      </w:r>
      <w:r>
        <w:rPr>
          <w:szCs w:val="20"/>
          <w:lang w:eastAsia="en-GB"/>
        </w:rPr>
        <w:t xml:space="preserve">es are similar for the three simulated cases. </w:t>
      </w:r>
      <w:r>
        <w:rPr>
          <w:szCs w:val="20"/>
          <w:lang w:val="en-GB" w:eastAsia="en-GB"/>
        </w:rPr>
        <w:t xml:space="preserve">This can be explained by the similar </w:t>
      </w:r>
      <w:r>
        <w:rPr>
          <w:lang w:eastAsia="ko-KR"/>
        </w:rPr>
        <w:t xml:space="preserve">composite array radiation patterns for the three simulated cases despite the </w:t>
      </w:r>
      <w:r>
        <w:t>adjusted h</w:t>
      </w:r>
      <w:r w:rsidRPr="00E16BCA">
        <w:t>orizontal/</w:t>
      </w:r>
      <w:r>
        <w:t>v</w:t>
      </w:r>
      <w:r w:rsidRPr="00E16BCA">
        <w:t>ertical radiating sub-array spacing</w:t>
      </w:r>
      <w:r>
        <w:t xml:space="preserve"> and </w:t>
      </w:r>
      <w:r>
        <w:rPr>
          <w:lang w:eastAsia="ko-KR"/>
        </w:rPr>
        <w:t>v</w:t>
      </w:r>
      <w:r w:rsidRPr="00E16BCA">
        <w:rPr>
          <w:lang w:eastAsia="ko-KR"/>
        </w:rPr>
        <w:t>ertical element separation in sub-array</w:t>
      </w:r>
      <w:r w:rsidRPr="00F41D98">
        <w:rPr>
          <w:lang w:eastAsia="ko-KR"/>
        </w:rPr>
        <w:t xml:space="preserve"> </w:t>
      </w:r>
      <w:r>
        <w:rPr>
          <w:lang w:eastAsia="ko-KR"/>
        </w:rPr>
        <w:t xml:space="preserve">in the lower and upper adjacent bands. </w:t>
      </w:r>
      <w:r>
        <w:rPr>
          <w:rFonts w:eastAsia="SimSun"/>
          <w:szCs w:val="20"/>
          <w:lang w:eastAsia="zh-CN"/>
        </w:rPr>
        <w:t xml:space="preserve">Figures 1 and 2 below show the </w:t>
      </w:r>
      <w:r w:rsidR="00907542">
        <w:rPr>
          <w:rFonts w:eastAsia="SimSun"/>
          <w:szCs w:val="20"/>
          <w:lang w:eastAsia="zh-CN"/>
        </w:rPr>
        <w:t>elevation</w:t>
      </w:r>
      <w:r>
        <w:rPr>
          <w:rFonts w:eastAsia="SimSun"/>
          <w:szCs w:val="20"/>
          <w:lang w:eastAsia="zh-CN"/>
        </w:rPr>
        <w:t xml:space="preserve"> composite array pattern at the azimuth angle of </w:t>
      </w:r>
      <w:r>
        <w:rPr>
          <w:rFonts w:cstheme="minorHAnsi"/>
        </w:rPr>
        <w:t xml:space="preserve">0° and the </w:t>
      </w:r>
      <w:r w:rsidR="00907542">
        <w:rPr>
          <w:rFonts w:eastAsia="SimSun"/>
          <w:szCs w:val="20"/>
          <w:lang w:eastAsia="zh-CN"/>
        </w:rPr>
        <w:t>azimuth</w:t>
      </w:r>
      <w:r>
        <w:rPr>
          <w:rFonts w:eastAsia="SimSun"/>
          <w:szCs w:val="20"/>
          <w:lang w:eastAsia="zh-CN"/>
        </w:rPr>
        <w:t xml:space="preserve"> composite array pattern at the elevation angle of 96</w:t>
      </w:r>
      <w:r>
        <w:rPr>
          <w:rFonts w:cstheme="minorHAnsi"/>
        </w:rPr>
        <w:t>°</w:t>
      </w:r>
      <w:r w:rsidRPr="00E23F89">
        <w:rPr>
          <w:rFonts w:cstheme="minorHAnsi"/>
        </w:rPr>
        <w:t xml:space="preserve"> </w:t>
      </w:r>
      <w:r>
        <w:rPr>
          <w:rFonts w:cstheme="minorHAnsi"/>
        </w:rPr>
        <w:t xml:space="preserve">(including a 6° </w:t>
      </w:r>
      <w:r>
        <w:rPr>
          <w:rFonts w:cs="Arial"/>
          <w:lang w:eastAsia="x-none"/>
        </w:rPr>
        <w:t xml:space="preserve">mechanical </w:t>
      </w:r>
      <w:proofErr w:type="spellStart"/>
      <w:r>
        <w:rPr>
          <w:rFonts w:cs="Arial"/>
          <w:lang w:eastAsia="x-none"/>
        </w:rPr>
        <w:t>downtilt</w:t>
      </w:r>
      <w:proofErr w:type="spellEnd"/>
      <w:r>
        <w:rPr>
          <w:rFonts w:cs="Arial"/>
          <w:lang w:eastAsia="x-none"/>
        </w:rPr>
        <w:t>),</w:t>
      </w:r>
      <w:r w:rsidRPr="00DC22A8">
        <w:rPr>
          <w:rFonts w:cs="Arial"/>
          <w:lang w:eastAsia="x-none"/>
        </w:rPr>
        <w:t xml:space="preserve"> </w:t>
      </w:r>
      <w:r>
        <w:rPr>
          <w:rFonts w:cs="Arial"/>
          <w:lang w:eastAsia="x-none"/>
        </w:rPr>
        <w:t>where the 3 users are at the azimuth angles of (</w:t>
      </w:r>
      <w:r>
        <w:rPr>
          <w:rFonts w:cstheme="minorHAnsi"/>
        </w:rPr>
        <w:t xml:space="preserve">-10°, 0°, 20°) and the elevation angle of </w:t>
      </w:r>
      <w:r>
        <w:rPr>
          <w:rFonts w:eastAsia="SimSun"/>
          <w:szCs w:val="20"/>
          <w:lang w:eastAsia="zh-CN"/>
        </w:rPr>
        <w:t>96</w:t>
      </w:r>
      <w:r>
        <w:rPr>
          <w:rFonts w:cstheme="minorHAnsi"/>
        </w:rPr>
        <w:t>°</w:t>
      </w:r>
      <w:r>
        <w:rPr>
          <w:rFonts w:eastAsia="SimSun"/>
          <w:szCs w:val="20"/>
          <w:lang w:eastAsia="zh-CN"/>
        </w:rPr>
        <w:t>.</w:t>
      </w:r>
    </w:p>
    <w:p w14:paraId="5B3E2BD4" w14:textId="77777777" w:rsidR="00DC22A8" w:rsidRDefault="00DC22A8" w:rsidP="00DC22A8">
      <w:pPr>
        <w:pStyle w:val="BodyText"/>
        <w:snapToGrid w:val="0"/>
        <w:jc w:val="center"/>
        <w:rPr>
          <w:szCs w:val="20"/>
          <w:lang w:val="en-GB" w:eastAsia="en-GB"/>
        </w:rPr>
      </w:pPr>
      <w:r w:rsidRPr="003450B4">
        <w:rPr>
          <w:noProof/>
          <w:szCs w:val="20"/>
          <w:lang w:val="en-GB" w:eastAsia="en-GB"/>
        </w:rPr>
        <w:drawing>
          <wp:inline distT="0" distB="0" distL="0" distR="0" wp14:anchorId="59F9CCB1" wp14:editId="5F2E8608">
            <wp:extent cx="1876425" cy="1407319"/>
            <wp:effectExtent l="0" t="0" r="0" b="2540"/>
            <wp:docPr id="1681077971" name="Picture 1"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077971" name="Picture 1" descr="A graph of a graph&#10;&#10;Description automatically generated"/>
                    <pic:cNvPicPr/>
                  </pic:nvPicPr>
                  <pic:blipFill>
                    <a:blip r:embed="rId16"/>
                    <a:stretch>
                      <a:fillRect/>
                    </a:stretch>
                  </pic:blipFill>
                  <pic:spPr>
                    <a:xfrm>
                      <a:off x="0" y="0"/>
                      <a:ext cx="1885714" cy="1414286"/>
                    </a:xfrm>
                    <a:prstGeom prst="rect">
                      <a:avLst/>
                    </a:prstGeom>
                  </pic:spPr>
                </pic:pic>
              </a:graphicData>
            </a:graphic>
          </wp:inline>
        </w:drawing>
      </w:r>
      <w:r w:rsidRPr="0003575C">
        <w:rPr>
          <w:noProof/>
          <w:szCs w:val="20"/>
          <w:lang w:val="en-GB" w:eastAsia="en-GB"/>
        </w:rPr>
        <w:drawing>
          <wp:inline distT="0" distB="0" distL="0" distR="0" wp14:anchorId="16D8BD25" wp14:editId="52E2DEFB">
            <wp:extent cx="1892300" cy="1419225"/>
            <wp:effectExtent l="0" t="0" r="0" b="9525"/>
            <wp:docPr id="235035861" name="Picture 1"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035861" name="Picture 1" descr="A graph of a graph&#10;&#10;Description automatically generated"/>
                    <pic:cNvPicPr/>
                  </pic:nvPicPr>
                  <pic:blipFill>
                    <a:blip r:embed="rId17"/>
                    <a:stretch>
                      <a:fillRect/>
                    </a:stretch>
                  </pic:blipFill>
                  <pic:spPr>
                    <a:xfrm>
                      <a:off x="0" y="0"/>
                      <a:ext cx="1907986" cy="1430990"/>
                    </a:xfrm>
                    <a:prstGeom prst="rect">
                      <a:avLst/>
                    </a:prstGeom>
                  </pic:spPr>
                </pic:pic>
              </a:graphicData>
            </a:graphic>
          </wp:inline>
        </w:drawing>
      </w:r>
      <w:r w:rsidRPr="00A67711">
        <w:rPr>
          <w:szCs w:val="20"/>
          <w:lang w:val="en-GB" w:eastAsia="en-GB"/>
        </w:rPr>
        <w:t xml:space="preserve"> </w:t>
      </w:r>
      <w:r w:rsidRPr="0003575C">
        <w:rPr>
          <w:noProof/>
          <w:szCs w:val="20"/>
          <w:lang w:val="en-GB" w:eastAsia="en-GB"/>
        </w:rPr>
        <w:drawing>
          <wp:inline distT="0" distB="0" distL="0" distR="0" wp14:anchorId="202C6C58" wp14:editId="63451FD1">
            <wp:extent cx="1917700" cy="1438275"/>
            <wp:effectExtent l="0" t="0" r="6350" b="9525"/>
            <wp:docPr id="1368871963" name="Picture 1"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871963" name="Picture 1" descr="A graph of a graph&#10;&#10;Description automatically generated"/>
                    <pic:cNvPicPr/>
                  </pic:nvPicPr>
                  <pic:blipFill>
                    <a:blip r:embed="rId18"/>
                    <a:stretch>
                      <a:fillRect/>
                    </a:stretch>
                  </pic:blipFill>
                  <pic:spPr>
                    <a:xfrm>
                      <a:off x="0" y="0"/>
                      <a:ext cx="1932804" cy="1449603"/>
                    </a:xfrm>
                    <a:prstGeom prst="rect">
                      <a:avLst/>
                    </a:prstGeom>
                  </pic:spPr>
                </pic:pic>
              </a:graphicData>
            </a:graphic>
          </wp:inline>
        </w:drawing>
      </w:r>
    </w:p>
    <w:p w14:paraId="7B243F80" w14:textId="77777777" w:rsidR="00DC22A8" w:rsidRDefault="00DC22A8" w:rsidP="00DC22A8">
      <w:pPr>
        <w:pStyle w:val="BodyText"/>
        <w:snapToGrid w:val="0"/>
        <w:jc w:val="center"/>
        <w:rPr>
          <w:rFonts w:ascii="Arial" w:hAnsi="Arial" w:cs="Arial"/>
          <w:b/>
          <w:bCs/>
        </w:rPr>
      </w:pPr>
      <w:r w:rsidRPr="008B4426">
        <w:rPr>
          <w:rFonts w:ascii="Arial" w:hAnsi="Arial" w:cs="Arial"/>
          <w:b/>
          <w:bCs/>
        </w:rPr>
        <w:t>(a) 15 GHz</w:t>
      </w:r>
      <w:r w:rsidRPr="008B4426">
        <w:rPr>
          <w:rFonts w:ascii="Arial" w:hAnsi="Arial" w:cs="Arial"/>
          <w:b/>
          <w:bCs/>
        </w:rPr>
        <w:tab/>
      </w:r>
      <w:r w:rsidRPr="008B4426">
        <w:rPr>
          <w:rFonts w:ascii="Arial" w:hAnsi="Arial" w:cs="Arial"/>
          <w:b/>
          <w:bCs/>
        </w:rPr>
        <w:tab/>
      </w:r>
      <w:r w:rsidRPr="008B4426">
        <w:rPr>
          <w:rFonts w:ascii="Arial" w:hAnsi="Arial" w:cs="Arial"/>
          <w:b/>
          <w:bCs/>
        </w:rPr>
        <w:tab/>
      </w:r>
      <w:r w:rsidRPr="008B4426">
        <w:rPr>
          <w:rFonts w:ascii="Arial" w:hAnsi="Arial" w:cs="Arial"/>
          <w:b/>
          <w:bCs/>
        </w:rPr>
        <w:tab/>
      </w:r>
      <w:r w:rsidRPr="008B4426">
        <w:rPr>
          <w:rFonts w:ascii="Arial" w:hAnsi="Arial" w:cs="Arial"/>
          <w:b/>
          <w:bCs/>
        </w:rPr>
        <w:tab/>
        <w:t>(b) 14.6 GHz</w:t>
      </w:r>
      <w:r w:rsidRPr="008B4426">
        <w:rPr>
          <w:rFonts w:ascii="Arial" w:hAnsi="Arial" w:cs="Arial"/>
          <w:b/>
          <w:bCs/>
        </w:rPr>
        <w:tab/>
      </w:r>
      <w:r w:rsidRPr="008B4426">
        <w:rPr>
          <w:rFonts w:ascii="Arial" w:hAnsi="Arial" w:cs="Arial"/>
          <w:b/>
          <w:bCs/>
        </w:rPr>
        <w:tab/>
      </w:r>
      <w:r w:rsidRPr="008B4426">
        <w:rPr>
          <w:rFonts w:ascii="Arial" w:hAnsi="Arial" w:cs="Arial"/>
          <w:b/>
          <w:bCs/>
        </w:rPr>
        <w:tab/>
      </w:r>
      <w:r w:rsidRPr="008B4426">
        <w:rPr>
          <w:rFonts w:ascii="Arial" w:hAnsi="Arial" w:cs="Arial"/>
          <w:b/>
          <w:bCs/>
        </w:rPr>
        <w:tab/>
      </w:r>
      <w:r w:rsidRPr="008B4426">
        <w:rPr>
          <w:rFonts w:ascii="Arial" w:hAnsi="Arial" w:cs="Arial"/>
          <w:b/>
          <w:bCs/>
        </w:rPr>
        <w:tab/>
        <w:t>(c) 15.4 GHz</w:t>
      </w:r>
    </w:p>
    <w:p w14:paraId="38A50963" w14:textId="77777777" w:rsidR="00DC22A8" w:rsidRPr="008B4426" w:rsidRDefault="00DC22A8" w:rsidP="00DC22A8">
      <w:pPr>
        <w:pStyle w:val="BodyText"/>
        <w:snapToGrid w:val="0"/>
        <w:jc w:val="center"/>
        <w:rPr>
          <w:rFonts w:ascii="Arial" w:hAnsi="Arial" w:cs="Arial"/>
          <w:b/>
          <w:bCs/>
          <w:szCs w:val="20"/>
          <w:lang w:val="en-GB" w:eastAsia="en-GB"/>
        </w:rPr>
      </w:pPr>
      <w:r w:rsidRPr="008B4426">
        <w:rPr>
          <w:rFonts w:ascii="Arial" w:hAnsi="Arial" w:cs="Arial"/>
          <w:b/>
          <w:bCs/>
        </w:rPr>
        <w:t>Figure 1: Elevation composite array pattern</w:t>
      </w:r>
      <w:r w:rsidRPr="008B4426">
        <w:rPr>
          <w:rFonts w:ascii="Arial" w:eastAsia="SimSun" w:hAnsi="Arial" w:cs="Arial"/>
          <w:b/>
          <w:bCs/>
          <w:lang w:eastAsia="zh-CN"/>
        </w:rPr>
        <w:t xml:space="preserve"> (</w:t>
      </w:r>
      <w:r w:rsidRPr="008B4426">
        <w:rPr>
          <w:rFonts w:ascii="Arial" w:hAnsi="Arial" w:cs="Arial"/>
          <w:b/>
          <w:bCs/>
        </w:rPr>
        <w:t xml:space="preserve">0° </w:t>
      </w:r>
      <w:r w:rsidRPr="008B4426">
        <w:rPr>
          <w:rFonts w:ascii="Arial" w:eastAsia="SimSun" w:hAnsi="Arial" w:cs="Arial"/>
          <w:b/>
          <w:bCs/>
          <w:lang w:eastAsia="zh-CN"/>
        </w:rPr>
        <w:t>azimuth angle</w:t>
      </w:r>
      <w:r w:rsidRPr="008B4426">
        <w:rPr>
          <w:rFonts w:ascii="Arial" w:hAnsi="Arial" w:cs="Arial"/>
          <w:b/>
          <w:bCs/>
        </w:rPr>
        <w:t>)</w:t>
      </w:r>
    </w:p>
    <w:p w14:paraId="2E65E66B" w14:textId="77777777" w:rsidR="00DC22A8" w:rsidRDefault="00DC22A8" w:rsidP="00DC22A8">
      <w:pPr>
        <w:pStyle w:val="BodyText"/>
        <w:snapToGrid w:val="0"/>
        <w:jc w:val="center"/>
        <w:rPr>
          <w:szCs w:val="20"/>
          <w:lang w:val="en-GB" w:eastAsia="en-GB"/>
        </w:rPr>
      </w:pPr>
      <w:r w:rsidRPr="0003575C">
        <w:rPr>
          <w:noProof/>
          <w:szCs w:val="20"/>
          <w:lang w:val="en-GB" w:eastAsia="en-GB"/>
        </w:rPr>
        <w:drawing>
          <wp:inline distT="0" distB="0" distL="0" distR="0" wp14:anchorId="6DE28970" wp14:editId="649127CF">
            <wp:extent cx="1866900" cy="1400175"/>
            <wp:effectExtent l="0" t="0" r="0" b="9525"/>
            <wp:docPr id="827159578" name="Picture 1"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59578" name="Picture 1" descr="A graph of a graph&#10;&#10;Description automatically generated"/>
                    <pic:cNvPicPr/>
                  </pic:nvPicPr>
                  <pic:blipFill>
                    <a:blip r:embed="rId19"/>
                    <a:stretch>
                      <a:fillRect/>
                    </a:stretch>
                  </pic:blipFill>
                  <pic:spPr>
                    <a:xfrm>
                      <a:off x="0" y="0"/>
                      <a:ext cx="1867475" cy="1400606"/>
                    </a:xfrm>
                    <a:prstGeom prst="rect">
                      <a:avLst/>
                    </a:prstGeom>
                  </pic:spPr>
                </pic:pic>
              </a:graphicData>
            </a:graphic>
          </wp:inline>
        </w:drawing>
      </w:r>
      <w:r w:rsidRPr="0003575C">
        <w:rPr>
          <w:noProof/>
          <w:szCs w:val="20"/>
          <w:lang w:val="en-GB" w:eastAsia="en-GB"/>
        </w:rPr>
        <w:drawing>
          <wp:inline distT="0" distB="0" distL="0" distR="0" wp14:anchorId="1A8B79FE" wp14:editId="2FB12E3B">
            <wp:extent cx="1914313" cy="1435735"/>
            <wp:effectExtent l="0" t="0" r="0" b="0"/>
            <wp:docPr id="197056731" name="Picture 1"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56731" name="Picture 1" descr="A graph of a graph&#10;&#10;Description automatically generated"/>
                    <pic:cNvPicPr/>
                  </pic:nvPicPr>
                  <pic:blipFill>
                    <a:blip r:embed="rId20"/>
                    <a:stretch>
                      <a:fillRect/>
                    </a:stretch>
                  </pic:blipFill>
                  <pic:spPr>
                    <a:xfrm>
                      <a:off x="0" y="0"/>
                      <a:ext cx="1927700" cy="1445775"/>
                    </a:xfrm>
                    <a:prstGeom prst="rect">
                      <a:avLst/>
                    </a:prstGeom>
                  </pic:spPr>
                </pic:pic>
              </a:graphicData>
            </a:graphic>
          </wp:inline>
        </w:drawing>
      </w:r>
      <w:r w:rsidRPr="00A67711">
        <w:rPr>
          <w:szCs w:val="20"/>
          <w:lang w:val="en-GB" w:eastAsia="en-GB"/>
        </w:rPr>
        <w:t xml:space="preserve"> </w:t>
      </w:r>
      <w:r w:rsidRPr="0003575C">
        <w:rPr>
          <w:noProof/>
          <w:szCs w:val="20"/>
          <w:lang w:val="en-GB" w:eastAsia="en-GB"/>
        </w:rPr>
        <w:drawing>
          <wp:inline distT="0" distB="0" distL="0" distR="0" wp14:anchorId="1F79EBDC" wp14:editId="3B4754D7">
            <wp:extent cx="1904577" cy="1428433"/>
            <wp:effectExtent l="0" t="0" r="635" b="635"/>
            <wp:docPr id="480984676" name="Picture 1"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984676" name="Picture 1" descr="A graph of a graph&#10;&#10;Description automatically generated"/>
                    <pic:cNvPicPr/>
                  </pic:nvPicPr>
                  <pic:blipFill>
                    <a:blip r:embed="rId21"/>
                    <a:stretch>
                      <a:fillRect/>
                    </a:stretch>
                  </pic:blipFill>
                  <pic:spPr>
                    <a:xfrm>
                      <a:off x="0" y="0"/>
                      <a:ext cx="1924795" cy="1443596"/>
                    </a:xfrm>
                    <a:prstGeom prst="rect">
                      <a:avLst/>
                    </a:prstGeom>
                  </pic:spPr>
                </pic:pic>
              </a:graphicData>
            </a:graphic>
          </wp:inline>
        </w:drawing>
      </w:r>
    </w:p>
    <w:p w14:paraId="16456D57" w14:textId="77777777" w:rsidR="00DC22A8" w:rsidRDefault="00DC22A8" w:rsidP="00DC22A8">
      <w:pPr>
        <w:pStyle w:val="BodyText"/>
        <w:snapToGrid w:val="0"/>
        <w:jc w:val="center"/>
        <w:rPr>
          <w:rFonts w:ascii="Arial" w:hAnsi="Arial" w:cs="Arial"/>
          <w:b/>
          <w:bCs/>
        </w:rPr>
      </w:pPr>
      <w:r w:rsidRPr="008B4426">
        <w:rPr>
          <w:rFonts w:ascii="Arial" w:hAnsi="Arial" w:cs="Arial"/>
          <w:b/>
          <w:bCs/>
        </w:rPr>
        <w:t>(a) 15 GHz</w:t>
      </w:r>
      <w:r w:rsidRPr="008B4426">
        <w:rPr>
          <w:rFonts w:ascii="Arial" w:hAnsi="Arial" w:cs="Arial"/>
          <w:b/>
          <w:bCs/>
        </w:rPr>
        <w:tab/>
      </w:r>
      <w:r w:rsidRPr="008B4426">
        <w:rPr>
          <w:rFonts w:ascii="Arial" w:hAnsi="Arial" w:cs="Arial"/>
          <w:b/>
          <w:bCs/>
        </w:rPr>
        <w:tab/>
      </w:r>
      <w:r w:rsidRPr="008B4426">
        <w:rPr>
          <w:rFonts w:ascii="Arial" w:hAnsi="Arial" w:cs="Arial"/>
          <w:b/>
          <w:bCs/>
        </w:rPr>
        <w:tab/>
      </w:r>
      <w:r w:rsidRPr="008B4426">
        <w:rPr>
          <w:rFonts w:ascii="Arial" w:hAnsi="Arial" w:cs="Arial"/>
          <w:b/>
          <w:bCs/>
        </w:rPr>
        <w:tab/>
      </w:r>
      <w:r w:rsidRPr="008B4426">
        <w:rPr>
          <w:rFonts w:ascii="Arial" w:hAnsi="Arial" w:cs="Arial"/>
          <w:b/>
          <w:bCs/>
        </w:rPr>
        <w:tab/>
        <w:t>(b) 14.6 GHz</w:t>
      </w:r>
      <w:r w:rsidRPr="008B4426">
        <w:rPr>
          <w:rFonts w:ascii="Arial" w:hAnsi="Arial" w:cs="Arial"/>
          <w:b/>
          <w:bCs/>
        </w:rPr>
        <w:tab/>
      </w:r>
      <w:r w:rsidRPr="008B4426">
        <w:rPr>
          <w:rFonts w:ascii="Arial" w:hAnsi="Arial" w:cs="Arial"/>
          <w:b/>
          <w:bCs/>
        </w:rPr>
        <w:tab/>
      </w:r>
      <w:r w:rsidRPr="008B4426">
        <w:rPr>
          <w:rFonts w:ascii="Arial" w:hAnsi="Arial" w:cs="Arial"/>
          <w:b/>
          <w:bCs/>
        </w:rPr>
        <w:tab/>
      </w:r>
      <w:r w:rsidRPr="008B4426">
        <w:rPr>
          <w:rFonts w:ascii="Arial" w:hAnsi="Arial" w:cs="Arial"/>
          <w:b/>
          <w:bCs/>
        </w:rPr>
        <w:tab/>
      </w:r>
      <w:r w:rsidRPr="008B4426">
        <w:rPr>
          <w:rFonts w:ascii="Arial" w:hAnsi="Arial" w:cs="Arial"/>
          <w:b/>
          <w:bCs/>
        </w:rPr>
        <w:tab/>
        <w:t>(c) 15.4 GHz</w:t>
      </w:r>
    </w:p>
    <w:p w14:paraId="00806D9D" w14:textId="77777777" w:rsidR="00DC22A8" w:rsidRDefault="00DC22A8" w:rsidP="00DC22A8">
      <w:pPr>
        <w:pStyle w:val="TH"/>
        <w:ind w:left="360"/>
        <w:rPr>
          <w:rFonts w:cs="TimesNewRomanPSMT"/>
          <w:lang w:eastAsia="zh-CN"/>
        </w:rPr>
      </w:pPr>
      <w:r w:rsidRPr="00B053F4">
        <w:t xml:space="preserve">Figure </w:t>
      </w:r>
      <w:r>
        <w:t>2</w:t>
      </w:r>
      <w:r w:rsidRPr="00B053F4">
        <w:t xml:space="preserve">: </w:t>
      </w:r>
      <w:r>
        <w:t>Azimuth composite array pattern</w:t>
      </w:r>
      <w:r w:rsidRPr="00E23F89">
        <w:rPr>
          <w:rFonts w:eastAsia="SimSun"/>
          <w:lang w:eastAsia="zh-CN"/>
        </w:rPr>
        <w:t xml:space="preserve"> </w:t>
      </w:r>
      <w:r>
        <w:rPr>
          <w:rFonts w:eastAsia="SimSun"/>
          <w:lang w:eastAsia="zh-CN"/>
        </w:rPr>
        <w:t>(96</w:t>
      </w:r>
      <w:r>
        <w:rPr>
          <w:rFonts w:cstheme="minorHAnsi"/>
        </w:rPr>
        <w:t xml:space="preserve">° </w:t>
      </w:r>
      <w:r>
        <w:rPr>
          <w:rFonts w:eastAsia="SimSun"/>
          <w:lang w:eastAsia="zh-CN"/>
        </w:rPr>
        <w:t>elevation angle</w:t>
      </w:r>
      <w:r>
        <w:rPr>
          <w:rFonts w:cstheme="minorHAnsi"/>
        </w:rPr>
        <w:t>)</w:t>
      </w:r>
    </w:p>
    <w:p w14:paraId="6034B0EE" w14:textId="4A745717" w:rsidR="00D31880" w:rsidRDefault="00D31880" w:rsidP="00D31880">
      <w:pPr>
        <w:pStyle w:val="BodyText"/>
        <w:snapToGrid w:val="0"/>
        <w:rPr>
          <w:szCs w:val="20"/>
          <w:lang w:val="en-GB" w:eastAsia="en-GB"/>
        </w:rPr>
      </w:pPr>
      <w:r>
        <w:rPr>
          <w:rFonts w:eastAsia="SimSun"/>
          <w:szCs w:val="20"/>
          <w:lang w:eastAsia="zh-CN"/>
        </w:rPr>
        <w:t xml:space="preserve">Figures 3 and 4 below show, respectively, the elevation ACLR pattern at the azimuth angle of </w:t>
      </w:r>
      <w:r>
        <w:rPr>
          <w:rFonts w:cstheme="minorHAnsi"/>
        </w:rPr>
        <w:t xml:space="preserve">0° and the </w:t>
      </w:r>
      <w:r>
        <w:rPr>
          <w:rFonts w:eastAsia="SimSun"/>
          <w:szCs w:val="20"/>
          <w:lang w:eastAsia="zh-CN"/>
        </w:rPr>
        <w:t>azimuth ACLR pattern at the elevation angle of 96</w:t>
      </w:r>
      <w:r>
        <w:rPr>
          <w:rFonts w:cstheme="minorHAnsi"/>
        </w:rPr>
        <w:t>°</w:t>
      </w:r>
      <w:r w:rsidRPr="00E23F89">
        <w:rPr>
          <w:rFonts w:cstheme="minorHAnsi"/>
        </w:rPr>
        <w:t xml:space="preserve"> </w:t>
      </w:r>
      <w:r>
        <w:rPr>
          <w:rFonts w:cstheme="minorHAnsi"/>
        </w:rPr>
        <w:t xml:space="preserve">(including a 6° </w:t>
      </w:r>
      <w:r>
        <w:rPr>
          <w:rFonts w:cs="Arial"/>
          <w:lang w:eastAsia="x-none"/>
        </w:rPr>
        <w:t xml:space="preserve">mechanical </w:t>
      </w:r>
      <w:proofErr w:type="spellStart"/>
      <w:r>
        <w:rPr>
          <w:rFonts w:cs="Arial"/>
          <w:lang w:eastAsia="x-none"/>
        </w:rPr>
        <w:t>downtilt</w:t>
      </w:r>
      <w:proofErr w:type="spellEnd"/>
      <w:r>
        <w:rPr>
          <w:rFonts w:cs="Arial"/>
          <w:lang w:eastAsia="x-none"/>
        </w:rPr>
        <w:t>)</w:t>
      </w:r>
      <w:r w:rsidR="00DC22A8">
        <w:rPr>
          <w:rFonts w:cs="Arial"/>
          <w:lang w:eastAsia="x-none"/>
        </w:rPr>
        <w:t>,</w:t>
      </w:r>
      <w:r>
        <w:rPr>
          <w:rFonts w:cs="Arial"/>
          <w:lang w:eastAsia="x-none"/>
        </w:rPr>
        <w:t xml:space="preserve"> whe</w:t>
      </w:r>
      <w:r w:rsidR="00DC22A8">
        <w:rPr>
          <w:rFonts w:cs="Arial"/>
          <w:lang w:eastAsia="x-none"/>
        </w:rPr>
        <w:t>re</w:t>
      </w:r>
      <w:r>
        <w:rPr>
          <w:rFonts w:cs="Arial"/>
          <w:lang w:eastAsia="x-none"/>
        </w:rPr>
        <w:t xml:space="preserve"> the 3 users are at the azimuth angles of (</w:t>
      </w:r>
      <w:r>
        <w:rPr>
          <w:rFonts w:cstheme="minorHAnsi"/>
        </w:rPr>
        <w:t xml:space="preserve">-10°, 0°, 20°) and the elevation angle of </w:t>
      </w:r>
      <w:r>
        <w:rPr>
          <w:rFonts w:eastAsia="SimSun"/>
          <w:szCs w:val="20"/>
          <w:lang w:eastAsia="zh-CN"/>
        </w:rPr>
        <w:t>96</w:t>
      </w:r>
      <w:r>
        <w:rPr>
          <w:rFonts w:cstheme="minorHAnsi"/>
        </w:rPr>
        <w:t>°</w:t>
      </w:r>
      <w:r>
        <w:rPr>
          <w:rFonts w:eastAsia="SimSun"/>
          <w:szCs w:val="20"/>
          <w:lang w:eastAsia="zh-CN"/>
        </w:rPr>
        <w:t>. Note that the ACLR pattern</w:t>
      </w:r>
      <w:r w:rsidR="00C85030">
        <w:rPr>
          <w:rFonts w:eastAsia="SimSun"/>
          <w:szCs w:val="20"/>
          <w:lang w:eastAsia="zh-CN"/>
        </w:rPr>
        <w:t>s</w:t>
      </w:r>
      <w:r>
        <w:rPr>
          <w:rFonts w:eastAsia="SimSun"/>
          <w:szCs w:val="20"/>
          <w:lang w:eastAsia="zh-CN"/>
        </w:rPr>
        <w:t xml:space="preserve"> only </w:t>
      </w:r>
      <w:r w:rsidR="002E6D80">
        <w:rPr>
          <w:rFonts w:eastAsia="SimSun"/>
          <w:szCs w:val="20"/>
          <w:lang w:eastAsia="zh-CN"/>
        </w:rPr>
        <w:t xml:space="preserve">notably </w:t>
      </w:r>
      <w:r>
        <w:rPr>
          <w:rFonts w:eastAsia="SimSun"/>
          <w:szCs w:val="20"/>
          <w:lang w:eastAsia="zh-CN"/>
        </w:rPr>
        <w:t>var</w:t>
      </w:r>
      <w:r w:rsidR="00C85030">
        <w:rPr>
          <w:rFonts w:eastAsia="SimSun"/>
          <w:szCs w:val="20"/>
          <w:lang w:eastAsia="zh-CN"/>
        </w:rPr>
        <w:t>y</w:t>
      </w:r>
      <w:r>
        <w:rPr>
          <w:rFonts w:eastAsia="SimSun"/>
          <w:szCs w:val="20"/>
          <w:lang w:eastAsia="zh-CN"/>
        </w:rPr>
        <w:t xml:space="preserve"> in the azimuth plane because the 3 beams are formed </w:t>
      </w:r>
      <w:r w:rsidR="002E6D80">
        <w:rPr>
          <w:rFonts w:eastAsia="SimSun"/>
          <w:szCs w:val="20"/>
          <w:lang w:eastAsia="zh-CN"/>
        </w:rPr>
        <w:t>at</w:t>
      </w:r>
      <w:r>
        <w:rPr>
          <w:rFonts w:eastAsia="SimSun"/>
          <w:szCs w:val="20"/>
          <w:lang w:eastAsia="zh-CN"/>
        </w:rPr>
        <w:t xml:space="preserve"> the same elevation angle.</w:t>
      </w:r>
      <w:r w:rsidR="00DC22A8">
        <w:rPr>
          <w:rFonts w:eastAsia="SimSun"/>
          <w:szCs w:val="20"/>
          <w:lang w:eastAsia="zh-CN"/>
        </w:rPr>
        <w:t xml:space="preserve"> The</w:t>
      </w:r>
      <w:r w:rsidR="0026785D">
        <w:rPr>
          <w:rFonts w:eastAsia="SimSun"/>
          <w:szCs w:val="20"/>
          <w:lang w:eastAsia="zh-CN"/>
        </w:rPr>
        <w:t xml:space="preserve"> minor</w:t>
      </w:r>
      <w:r w:rsidR="00DC22A8">
        <w:rPr>
          <w:rFonts w:eastAsia="SimSun"/>
          <w:szCs w:val="20"/>
          <w:lang w:eastAsia="zh-CN"/>
        </w:rPr>
        <w:t xml:space="preserve"> </w:t>
      </w:r>
      <w:r w:rsidR="00593D11">
        <w:rPr>
          <w:rFonts w:eastAsia="SimSun"/>
          <w:szCs w:val="20"/>
          <w:lang w:eastAsia="zh-CN"/>
        </w:rPr>
        <w:t xml:space="preserve">differences in </w:t>
      </w:r>
      <w:r w:rsidR="005B5843">
        <w:rPr>
          <w:szCs w:val="20"/>
          <w:lang w:eastAsia="en-GB"/>
        </w:rPr>
        <w:t>a few</w:t>
      </w:r>
      <w:r w:rsidR="00593D11">
        <w:rPr>
          <w:szCs w:val="20"/>
          <w:lang w:eastAsia="en-GB"/>
        </w:rPr>
        <w:t xml:space="preserve"> of the </w:t>
      </w:r>
      <w:r w:rsidR="00593D11" w:rsidRPr="00C8338F">
        <w:rPr>
          <w:szCs w:val="20"/>
          <w:lang w:eastAsia="en-GB"/>
        </w:rPr>
        <w:t>5%-tile throughput loss</w:t>
      </w:r>
      <w:r w:rsidR="00593D11">
        <w:rPr>
          <w:szCs w:val="20"/>
          <w:lang w:eastAsia="en-GB"/>
        </w:rPr>
        <w:t>es with larger ACIR offsets</w:t>
      </w:r>
      <w:r w:rsidR="00593D11">
        <w:rPr>
          <w:rFonts w:eastAsia="SimSun"/>
          <w:szCs w:val="20"/>
          <w:lang w:eastAsia="zh-CN"/>
        </w:rPr>
        <w:t xml:space="preserve"> can be explained by the </w:t>
      </w:r>
      <w:r w:rsidR="00E113CE">
        <w:rPr>
          <w:rFonts w:eastAsia="SimSun"/>
          <w:szCs w:val="20"/>
          <w:lang w:eastAsia="zh-CN"/>
        </w:rPr>
        <w:t xml:space="preserve">differences </w:t>
      </w:r>
      <w:r w:rsidR="00DC22A8">
        <w:rPr>
          <w:rFonts w:eastAsia="SimSun"/>
          <w:szCs w:val="20"/>
          <w:lang w:eastAsia="zh-CN"/>
        </w:rPr>
        <w:t>in the ACLR pattern</w:t>
      </w:r>
      <w:r w:rsidR="00E113CE">
        <w:rPr>
          <w:rFonts w:eastAsia="SimSun"/>
          <w:szCs w:val="20"/>
          <w:lang w:eastAsia="zh-CN"/>
        </w:rPr>
        <w:t>s</w:t>
      </w:r>
      <w:r w:rsidR="00DC22A8">
        <w:rPr>
          <w:rFonts w:eastAsia="SimSun"/>
          <w:szCs w:val="20"/>
          <w:lang w:eastAsia="zh-CN"/>
        </w:rPr>
        <w:t xml:space="preserve"> </w:t>
      </w:r>
      <w:r w:rsidR="00E113CE">
        <w:rPr>
          <w:rFonts w:eastAsia="SimSun"/>
          <w:szCs w:val="20"/>
          <w:lang w:eastAsia="zh-CN"/>
        </w:rPr>
        <w:t xml:space="preserve">for </w:t>
      </w:r>
      <w:r w:rsidR="00E113CE">
        <w:rPr>
          <w:lang w:eastAsia="ko-KR"/>
        </w:rPr>
        <w:t>the three simulated cases</w:t>
      </w:r>
      <w:r w:rsidR="00593D11">
        <w:rPr>
          <w:rFonts w:eastAsia="SimSun"/>
          <w:szCs w:val="20"/>
          <w:lang w:eastAsia="zh-CN"/>
        </w:rPr>
        <w:t xml:space="preserve">, </w:t>
      </w:r>
      <w:r w:rsidR="005B5843">
        <w:rPr>
          <w:rFonts w:eastAsia="SimSun"/>
          <w:szCs w:val="20"/>
          <w:lang w:eastAsia="zh-CN"/>
        </w:rPr>
        <w:t>because</w:t>
      </w:r>
      <w:r w:rsidR="00593D11">
        <w:rPr>
          <w:rFonts w:eastAsia="SimSun"/>
          <w:szCs w:val="20"/>
          <w:lang w:eastAsia="zh-CN"/>
        </w:rPr>
        <w:t xml:space="preserve"> the </w:t>
      </w:r>
      <w:r w:rsidR="005B5843" w:rsidRPr="00C8338F">
        <w:rPr>
          <w:szCs w:val="20"/>
          <w:lang w:eastAsia="en-GB"/>
        </w:rPr>
        <w:t>5%-tile</w:t>
      </w:r>
      <w:r w:rsidR="005B5843">
        <w:rPr>
          <w:rFonts w:eastAsia="SimSun"/>
          <w:szCs w:val="20"/>
          <w:lang w:eastAsia="zh-CN"/>
        </w:rPr>
        <w:t xml:space="preserve"> </w:t>
      </w:r>
      <w:r w:rsidR="00593D11">
        <w:rPr>
          <w:rFonts w:eastAsia="SimSun"/>
          <w:szCs w:val="20"/>
          <w:lang w:eastAsia="zh-CN"/>
        </w:rPr>
        <w:t xml:space="preserve">victim UE at the cell edge have lower SNR and thus are more </w:t>
      </w:r>
      <w:r w:rsidR="001411F8">
        <w:rPr>
          <w:rFonts w:eastAsia="SimSun"/>
          <w:szCs w:val="20"/>
          <w:lang w:eastAsia="zh-CN"/>
        </w:rPr>
        <w:t>affect</w:t>
      </w:r>
      <w:r w:rsidR="00B061FC">
        <w:rPr>
          <w:rFonts w:eastAsia="SimSun"/>
          <w:szCs w:val="20"/>
          <w:lang w:eastAsia="zh-CN"/>
        </w:rPr>
        <w:t xml:space="preserve">ed </w:t>
      </w:r>
      <w:r w:rsidR="00593D11">
        <w:rPr>
          <w:rFonts w:eastAsia="SimSun"/>
          <w:szCs w:val="20"/>
          <w:lang w:eastAsia="zh-CN"/>
        </w:rPr>
        <w:t xml:space="preserve">by the ACI from the </w:t>
      </w:r>
      <w:r w:rsidR="00FC6632">
        <w:rPr>
          <w:rFonts w:eastAsia="SimSun"/>
          <w:szCs w:val="20"/>
          <w:lang w:eastAsia="zh-CN"/>
        </w:rPr>
        <w:t>interfering BS</w:t>
      </w:r>
      <w:r w:rsidR="00593D11">
        <w:rPr>
          <w:rFonts w:eastAsia="SimSun"/>
          <w:szCs w:val="20"/>
          <w:lang w:eastAsia="zh-CN"/>
        </w:rPr>
        <w:t>.</w:t>
      </w:r>
    </w:p>
    <w:p w14:paraId="29F97921" w14:textId="77777777" w:rsidR="00D0219A" w:rsidRDefault="00D0219A" w:rsidP="005F39BB">
      <w:pPr>
        <w:pStyle w:val="BodyText"/>
        <w:snapToGrid w:val="0"/>
        <w:jc w:val="center"/>
        <w:rPr>
          <w:szCs w:val="20"/>
          <w:lang w:val="en-GB" w:eastAsia="en-GB"/>
        </w:rPr>
      </w:pPr>
      <w:r w:rsidRPr="00D0219A">
        <w:rPr>
          <w:noProof/>
          <w:szCs w:val="20"/>
          <w:lang w:val="en-GB" w:eastAsia="en-GB"/>
        </w:rPr>
        <w:drawing>
          <wp:inline distT="0" distB="0" distL="0" distR="0" wp14:anchorId="67FC5D52" wp14:editId="02EA5712">
            <wp:extent cx="1879600" cy="1409700"/>
            <wp:effectExtent l="0" t="0" r="6350" b="0"/>
            <wp:docPr id="1249180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180012" name=""/>
                    <pic:cNvPicPr/>
                  </pic:nvPicPr>
                  <pic:blipFill>
                    <a:blip r:embed="rId22"/>
                    <a:stretch>
                      <a:fillRect/>
                    </a:stretch>
                  </pic:blipFill>
                  <pic:spPr>
                    <a:xfrm>
                      <a:off x="0" y="0"/>
                      <a:ext cx="1880764" cy="1410573"/>
                    </a:xfrm>
                    <a:prstGeom prst="rect">
                      <a:avLst/>
                    </a:prstGeom>
                  </pic:spPr>
                </pic:pic>
              </a:graphicData>
            </a:graphic>
          </wp:inline>
        </w:drawing>
      </w:r>
      <w:r w:rsidRPr="00D0219A">
        <w:rPr>
          <w:noProof/>
          <w:szCs w:val="20"/>
          <w:lang w:val="en-GB" w:eastAsia="en-GB"/>
        </w:rPr>
        <w:drawing>
          <wp:inline distT="0" distB="0" distL="0" distR="0" wp14:anchorId="27D0D2D2" wp14:editId="72B2330F">
            <wp:extent cx="1905000" cy="1428750"/>
            <wp:effectExtent l="0" t="0" r="0" b="0"/>
            <wp:docPr id="5874281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428160" name=""/>
                    <pic:cNvPicPr/>
                  </pic:nvPicPr>
                  <pic:blipFill>
                    <a:blip r:embed="rId23"/>
                    <a:stretch>
                      <a:fillRect/>
                    </a:stretch>
                  </pic:blipFill>
                  <pic:spPr>
                    <a:xfrm>
                      <a:off x="0" y="0"/>
                      <a:ext cx="1916383" cy="1437287"/>
                    </a:xfrm>
                    <a:prstGeom prst="rect">
                      <a:avLst/>
                    </a:prstGeom>
                  </pic:spPr>
                </pic:pic>
              </a:graphicData>
            </a:graphic>
          </wp:inline>
        </w:drawing>
      </w:r>
      <w:r w:rsidR="00D31880" w:rsidRPr="00A67711">
        <w:rPr>
          <w:szCs w:val="20"/>
          <w:lang w:val="en-GB" w:eastAsia="en-GB"/>
        </w:rPr>
        <w:t xml:space="preserve"> </w:t>
      </w:r>
      <w:r w:rsidRPr="00D0219A">
        <w:rPr>
          <w:noProof/>
          <w:szCs w:val="20"/>
          <w:lang w:val="en-GB" w:eastAsia="en-GB"/>
        </w:rPr>
        <w:drawing>
          <wp:inline distT="0" distB="0" distL="0" distR="0" wp14:anchorId="16C4A2B8" wp14:editId="2EDA1F97">
            <wp:extent cx="1905000" cy="1428750"/>
            <wp:effectExtent l="0" t="0" r="0" b="0"/>
            <wp:docPr id="7262100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210045" name=""/>
                    <pic:cNvPicPr/>
                  </pic:nvPicPr>
                  <pic:blipFill>
                    <a:blip r:embed="rId24"/>
                    <a:stretch>
                      <a:fillRect/>
                    </a:stretch>
                  </pic:blipFill>
                  <pic:spPr>
                    <a:xfrm>
                      <a:off x="0" y="0"/>
                      <a:ext cx="1911979" cy="1433984"/>
                    </a:xfrm>
                    <a:prstGeom prst="rect">
                      <a:avLst/>
                    </a:prstGeom>
                  </pic:spPr>
                </pic:pic>
              </a:graphicData>
            </a:graphic>
          </wp:inline>
        </w:drawing>
      </w:r>
      <w:r w:rsidR="005B37B4" w:rsidRPr="005B37B4">
        <w:rPr>
          <w:szCs w:val="20"/>
          <w:lang w:val="en-GB" w:eastAsia="en-GB"/>
        </w:rPr>
        <w:t xml:space="preserve"> </w:t>
      </w:r>
    </w:p>
    <w:p w14:paraId="2C9B03BD" w14:textId="00FAA0DA" w:rsidR="005F39BB" w:rsidRDefault="005F39BB" w:rsidP="005F39BB">
      <w:pPr>
        <w:pStyle w:val="BodyText"/>
        <w:snapToGrid w:val="0"/>
        <w:jc w:val="center"/>
        <w:rPr>
          <w:rFonts w:ascii="Arial" w:hAnsi="Arial" w:cs="Arial"/>
          <w:b/>
          <w:bCs/>
        </w:rPr>
      </w:pPr>
      <w:r w:rsidRPr="008B4426">
        <w:rPr>
          <w:rFonts w:ascii="Arial" w:hAnsi="Arial" w:cs="Arial"/>
          <w:b/>
          <w:bCs/>
        </w:rPr>
        <w:t>(a) 15 GHz</w:t>
      </w:r>
      <w:r w:rsidRPr="008B4426">
        <w:rPr>
          <w:rFonts w:ascii="Arial" w:hAnsi="Arial" w:cs="Arial"/>
          <w:b/>
          <w:bCs/>
        </w:rPr>
        <w:tab/>
      </w:r>
      <w:r w:rsidRPr="008B4426">
        <w:rPr>
          <w:rFonts w:ascii="Arial" w:hAnsi="Arial" w:cs="Arial"/>
          <w:b/>
          <w:bCs/>
        </w:rPr>
        <w:tab/>
      </w:r>
      <w:r w:rsidRPr="008B4426">
        <w:rPr>
          <w:rFonts w:ascii="Arial" w:hAnsi="Arial" w:cs="Arial"/>
          <w:b/>
          <w:bCs/>
        </w:rPr>
        <w:tab/>
      </w:r>
      <w:r w:rsidRPr="008B4426">
        <w:rPr>
          <w:rFonts w:ascii="Arial" w:hAnsi="Arial" w:cs="Arial"/>
          <w:b/>
          <w:bCs/>
        </w:rPr>
        <w:tab/>
      </w:r>
      <w:r w:rsidRPr="008B4426">
        <w:rPr>
          <w:rFonts w:ascii="Arial" w:hAnsi="Arial" w:cs="Arial"/>
          <w:b/>
          <w:bCs/>
        </w:rPr>
        <w:tab/>
        <w:t>(b) 14.6 GHz</w:t>
      </w:r>
      <w:r w:rsidRPr="008B4426">
        <w:rPr>
          <w:rFonts w:ascii="Arial" w:hAnsi="Arial" w:cs="Arial"/>
          <w:b/>
          <w:bCs/>
        </w:rPr>
        <w:tab/>
      </w:r>
      <w:r w:rsidRPr="008B4426">
        <w:rPr>
          <w:rFonts w:ascii="Arial" w:hAnsi="Arial" w:cs="Arial"/>
          <w:b/>
          <w:bCs/>
        </w:rPr>
        <w:tab/>
      </w:r>
      <w:r w:rsidRPr="008B4426">
        <w:rPr>
          <w:rFonts w:ascii="Arial" w:hAnsi="Arial" w:cs="Arial"/>
          <w:b/>
          <w:bCs/>
        </w:rPr>
        <w:tab/>
      </w:r>
      <w:r w:rsidRPr="008B4426">
        <w:rPr>
          <w:rFonts w:ascii="Arial" w:hAnsi="Arial" w:cs="Arial"/>
          <w:b/>
          <w:bCs/>
        </w:rPr>
        <w:tab/>
      </w:r>
      <w:r w:rsidRPr="008B4426">
        <w:rPr>
          <w:rFonts w:ascii="Arial" w:hAnsi="Arial" w:cs="Arial"/>
          <w:b/>
          <w:bCs/>
        </w:rPr>
        <w:tab/>
        <w:t>(c) 15.4 GHz</w:t>
      </w:r>
    </w:p>
    <w:p w14:paraId="17E0816C" w14:textId="51EB4419" w:rsidR="00D31880" w:rsidRPr="008B4426" w:rsidRDefault="00D31880" w:rsidP="00D31880">
      <w:pPr>
        <w:pStyle w:val="BodyText"/>
        <w:snapToGrid w:val="0"/>
        <w:jc w:val="center"/>
        <w:rPr>
          <w:rFonts w:ascii="Arial" w:hAnsi="Arial" w:cs="Arial"/>
          <w:b/>
          <w:bCs/>
          <w:szCs w:val="20"/>
          <w:lang w:val="en-GB" w:eastAsia="en-GB"/>
        </w:rPr>
      </w:pPr>
      <w:r w:rsidRPr="008B4426">
        <w:rPr>
          <w:rFonts w:ascii="Arial" w:hAnsi="Arial" w:cs="Arial"/>
          <w:b/>
          <w:bCs/>
        </w:rPr>
        <w:t xml:space="preserve">Figure </w:t>
      </w:r>
      <w:r>
        <w:rPr>
          <w:rFonts w:ascii="Arial" w:hAnsi="Arial" w:cs="Arial"/>
          <w:b/>
          <w:bCs/>
        </w:rPr>
        <w:t>3</w:t>
      </w:r>
      <w:r w:rsidRPr="008B4426">
        <w:rPr>
          <w:rFonts w:ascii="Arial" w:hAnsi="Arial" w:cs="Arial"/>
          <w:b/>
          <w:bCs/>
        </w:rPr>
        <w:t xml:space="preserve">: Elevation </w:t>
      </w:r>
      <w:r>
        <w:rPr>
          <w:rFonts w:ascii="Arial" w:hAnsi="Arial" w:cs="Arial"/>
          <w:b/>
          <w:bCs/>
        </w:rPr>
        <w:t>ACLR</w:t>
      </w:r>
      <w:r w:rsidRPr="008B4426">
        <w:rPr>
          <w:rFonts w:ascii="Arial" w:hAnsi="Arial" w:cs="Arial"/>
          <w:b/>
          <w:bCs/>
        </w:rPr>
        <w:t xml:space="preserve"> pattern</w:t>
      </w:r>
      <w:r w:rsidRPr="008B4426">
        <w:rPr>
          <w:rFonts w:ascii="Arial" w:eastAsia="SimSun" w:hAnsi="Arial" w:cs="Arial"/>
          <w:b/>
          <w:bCs/>
          <w:lang w:eastAsia="zh-CN"/>
        </w:rPr>
        <w:t xml:space="preserve"> (</w:t>
      </w:r>
      <w:r w:rsidRPr="008B4426">
        <w:rPr>
          <w:rFonts w:ascii="Arial" w:hAnsi="Arial" w:cs="Arial"/>
          <w:b/>
          <w:bCs/>
        </w:rPr>
        <w:t xml:space="preserve">0° </w:t>
      </w:r>
      <w:r w:rsidRPr="008B4426">
        <w:rPr>
          <w:rFonts w:ascii="Arial" w:eastAsia="SimSun" w:hAnsi="Arial" w:cs="Arial"/>
          <w:b/>
          <w:bCs/>
          <w:lang w:eastAsia="zh-CN"/>
        </w:rPr>
        <w:t>azimuth angle</w:t>
      </w:r>
      <w:r w:rsidRPr="008B4426">
        <w:rPr>
          <w:rFonts w:ascii="Arial" w:hAnsi="Arial" w:cs="Arial"/>
          <w:b/>
          <w:bCs/>
        </w:rPr>
        <w:t>)</w:t>
      </w:r>
    </w:p>
    <w:p w14:paraId="1AD1C3AF" w14:textId="58F03B07" w:rsidR="00D31880" w:rsidRDefault="008A4260" w:rsidP="00D31880">
      <w:pPr>
        <w:pStyle w:val="BodyText"/>
        <w:snapToGrid w:val="0"/>
        <w:jc w:val="center"/>
        <w:rPr>
          <w:szCs w:val="20"/>
          <w:lang w:val="en-GB" w:eastAsia="en-GB"/>
        </w:rPr>
      </w:pPr>
      <w:r w:rsidRPr="008A4260">
        <w:rPr>
          <w:noProof/>
          <w:szCs w:val="20"/>
          <w:lang w:val="en-GB" w:eastAsia="en-GB"/>
        </w:rPr>
        <w:lastRenderedPageBreak/>
        <w:drawing>
          <wp:inline distT="0" distB="0" distL="0" distR="0" wp14:anchorId="13156AF7" wp14:editId="608FC27E">
            <wp:extent cx="1879600" cy="1409700"/>
            <wp:effectExtent l="0" t="0" r="6350" b="0"/>
            <wp:docPr id="44478664" name="Picture 1"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78664" name="Picture 1" descr="A graph of a graph&#10;&#10;Description automatically generated"/>
                    <pic:cNvPicPr/>
                  </pic:nvPicPr>
                  <pic:blipFill>
                    <a:blip r:embed="rId25"/>
                    <a:stretch>
                      <a:fillRect/>
                    </a:stretch>
                  </pic:blipFill>
                  <pic:spPr>
                    <a:xfrm flipH="1">
                      <a:off x="0" y="0"/>
                      <a:ext cx="1880449" cy="1410337"/>
                    </a:xfrm>
                    <a:prstGeom prst="rect">
                      <a:avLst/>
                    </a:prstGeom>
                  </pic:spPr>
                </pic:pic>
              </a:graphicData>
            </a:graphic>
          </wp:inline>
        </w:drawing>
      </w:r>
      <w:r w:rsidRPr="008A4260">
        <w:rPr>
          <w:noProof/>
          <w:szCs w:val="20"/>
          <w:lang w:val="en-GB" w:eastAsia="en-GB"/>
        </w:rPr>
        <w:drawing>
          <wp:inline distT="0" distB="0" distL="0" distR="0" wp14:anchorId="06E0185D" wp14:editId="33EC2FD3">
            <wp:extent cx="1905000" cy="1428750"/>
            <wp:effectExtent l="0" t="0" r="0" b="0"/>
            <wp:docPr id="19486523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8652310" name=""/>
                    <pic:cNvPicPr/>
                  </pic:nvPicPr>
                  <pic:blipFill>
                    <a:blip r:embed="rId26"/>
                    <a:stretch>
                      <a:fillRect/>
                    </a:stretch>
                  </pic:blipFill>
                  <pic:spPr>
                    <a:xfrm>
                      <a:off x="0" y="0"/>
                      <a:ext cx="1923707" cy="1442780"/>
                    </a:xfrm>
                    <a:prstGeom prst="rect">
                      <a:avLst/>
                    </a:prstGeom>
                  </pic:spPr>
                </pic:pic>
              </a:graphicData>
            </a:graphic>
          </wp:inline>
        </w:drawing>
      </w:r>
      <w:r w:rsidR="00D31880" w:rsidRPr="00A67711">
        <w:rPr>
          <w:szCs w:val="20"/>
          <w:lang w:val="en-GB" w:eastAsia="en-GB"/>
        </w:rPr>
        <w:t xml:space="preserve"> </w:t>
      </w:r>
      <w:r w:rsidR="006E49B8" w:rsidRPr="006E49B8">
        <w:rPr>
          <w:noProof/>
          <w:szCs w:val="20"/>
          <w:lang w:val="en-GB" w:eastAsia="en-GB"/>
        </w:rPr>
        <w:drawing>
          <wp:inline distT="0" distB="0" distL="0" distR="0" wp14:anchorId="3D5946C7" wp14:editId="0B132B20">
            <wp:extent cx="1904999" cy="1428750"/>
            <wp:effectExtent l="0" t="0" r="635" b="0"/>
            <wp:docPr id="1593246448" name="Picture 1"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246448" name="Picture 1" descr="A graph of a graph&#10;&#10;Description automatically generated"/>
                    <pic:cNvPicPr/>
                  </pic:nvPicPr>
                  <pic:blipFill>
                    <a:blip r:embed="rId27"/>
                    <a:stretch>
                      <a:fillRect/>
                    </a:stretch>
                  </pic:blipFill>
                  <pic:spPr>
                    <a:xfrm>
                      <a:off x="0" y="0"/>
                      <a:ext cx="1922509" cy="1441882"/>
                    </a:xfrm>
                    <a:prstGeom prst="rect">
                      <a:avLst/>
                    </a:prstGeom>
                  </pic:spPr>
                </pic:pic>
              </a:graphicData>
            </a:graphic>
          </wp:inline>
        </w:drawing>
      </w:r>
    </w:p>
    <w:p w14:paraId="49A05623" w14:textId="77777777" w:rsidR="005F39BB" w:rsidRDefault="005F39BB" w:rsidP="005F39BB">
      <w:pPr>
        <w:pStyle w:val="BodyText"/>
        <w:snapToGrid w:val="0"/>
        <w:jc w:val="center"/>
        <w:rPr>
          <w:rFonts w:ascii="Arial" w:hAnsi="Arial" w:cs="Arial"/>
          <w:b/>
          <w:bCs/>
        </w:rPr>
      </w:pPr>
      <w:r w:rsidRPr="008B4426">
        <w:rPr>
          <w:rFonts w:ascii="Arial" w:hAnsi="Arial" w:cs="Arial"/>
          <w:b/>
          <w:bCs/>
        </w:rPr>
        <w:t>(a) 15 GHz</w:t>
      </w:r>
      <w:r w:rsidRPr="008B4426">
        <w:rPr>
          <w:rFonts w:ascii="Arial" w:hAnsi="Arial" w:cs="Arial"/>
          <w:b/>
          <w:bCs/>
        </w:rPr>
        <w:tab/>
      </w:r>
      <w:r w:rsidRPr="008B4426">
        <w:rPr>
          <w:rFonts w:ascii="Arial" w:hAnsi="Arial" w:cs="Arial"/>
          <w:b/>
          <w:bCs/>
        </w:rPr>
        <w:tab/>
      </w:r>
      <w:r w:rsidRPr="008B4426">
        <w:rPr>
          <w:rFonts w:ascii="Arial" w:hAnsi="Arial" w:cs="Arial"/>
          <w:b/>
          <w:bCs/>
        </w:rPr>
        <w:tab/>
      </w:r>
      <w:r w:rsidRPr="008B4426">
        <w:rPr>
          <w:rFonts w:ascii="Arial" w:hAnsi="Arial" w:cs="Arial"/>
          <w:b/>
          <w:bCs/>
        </w:rPr>
        <w:tab/>
      </w:r>
      <w:r w:rsidRPr="008B4426">
        <w:rPr>
          <w:rFonts w:ascii="Arial" w:hAnsi="Arial" w:cs="Arial"/>
          <w:b/>
          <w:bCs/>
        </w:rPr>
        <w:tab/>
        <w:t>(b) 14.6 GHz</w:t>
      </w:r>
      <w:r w:rsidRPr="008B4426">
        <w:rPr>
          <w:rFonts w:ascii="Arial" w:hAnsi="Arial" w:cs="Arial"/>
          <w:b/>
          <w:bCs/>
        </w:rPr>
        <w:tab/>
      </w:r>
      <w:r w:rsidRPr="008B4426">
        <w:rPr>
          <w:rFonts w:ascii="Arial" w:hAnsi="Arial" w:cs="Arial"/>
          <w:b/>
          <w:bCs/>
        </w:rPr>
        <w:tab/>
      </w:r>
      <w:r w:rsidRPr="008B4426">
        <w:rPr>
          <w:rFonts w:ascii="Arial" w:hAnsi="Arial" w:cs="Arial"/>
          <w:b/>
          <w:bCs/>
        </w:rPr>
        <w:tab/>
      </w:r>
      <w:r w:rsidRPr="008B4426">
        <w:rPr>
          <w:rFonts w:ascii="Arial" w:hAnsi="Arial" w:cs="Arial"/>
          <w:b/>
          <w:bCs/>
        </w:rPr>
        <w:tab/>
      </w:r>
      <w:r w:rsidRPr="008B4426">
        <w:rPr>
          <w:rFonts w:ascii="Arial" w:hAnsi="Arial" w:cs="Arial"/>
          <w:b/>
          <w:bCs/>
        </w:rPr>
        <w:tab/>
        <w:t>(c) 15.4 GHz</w:t>
      </w:r>
    </w:p>
    <w:p w14:paraId="2A6B5CFB" w14:textId="7734E8F7" w:rsidR="00D31880" w:rsidRDefault="00D31880" w:rsidP="00D31880">
      <w:pPr>
        <w:pStyle w:val="TH"/>
        <w:ind w:left="360"/>
        <w:rPr>
          <w:rFonts w:cs="TimesNewRomanPSMT"/>
          <w:lang w:eastAsia="zh-CN"/>
        </w:rPr>
      </w:pPr>
      <w:r w:rsidRPr="00B053F4">
        <w:t xml:space="preserve">Figure </w:t>
      </w:r>
      <w:r>
        <w:t>4</w:t>
      </w:r>
      <w:r w:rsidRPr="00B053F4">
        <w:t xml:space="preserve">: </w:t>
      </w:r>
      <w:r>
        <w:t>Azimuth ACLR pattern</w:t>
      </w:r>
      <w:r w:rsidRPr="00E23F89">
        <w:rPr>
          <w:rFonts w:eastAsia="SimSun"/>
          <w:lang w:eastAsia="zh-CN"/>
        </w:rPr>
        <w:t xml:space="preserve"> </w:t>
      </w:r>
      <w:r>
        <w:rPr>
          <w:rFonts w:eastAsia="SimSun"/>
          <w:lang w:eastAsia="zh-CN"/>
        </w:rPr>
        <w:t>(96</w:t>
      </w:r>
      <w:r>
        <w:rPr>
          <w:rFonts w:cstheme="minorHAnsi"/>
        </w:rPr>
        <w:t xml:space="preserve">° </w:t>
      </w:r>
      <w:r>
        <w:rPr>
          <w:rFonts w:eastAsia="SimSun"/>
          <w:lang w:eastAsia="zh-CN"/>
        </w:rPr>
        <w:t>elevation angle</w:t>
      </w:r>
      <w:r>
        <w:rPr>
          <w:rFonts w:cstheme="minorHAnsi"/>
        </w:rPr>
        <w:t>)</w:t>
      </w:r>
    </w:p>
    <w:p w14:paraId="1B42500B" w14:textId="25BC0B95" w:rsidR="0074701F" w:rsidRDefault="00D31880" w:rsidP="00C65AD4">
      <w:pPr>
        <w:overflowPunct w:val="0"/>
        <w:autoSpaceDE w:val="0"/>
        <w:autoSpaceDN w:val="0"/>
        <w:adjustRightInd w:val="0"/>
        <w:spacing w:after="180"/>
        <w:textAlignment w:val="baseline"/>
        <w:rPr>
          <w:rFonts w:eastAsia="SimSun"/>
          <w:szCs w:val="20"/>
          <w:lang w:eastAsia="zh-CN"/>
        </w:rPr>
      </w:pPr>
      <w:r>
        <w:rPr>
          <w:rFonts w:eastAsia="SimSun"/>
          <w:szCs w:val="20"/>
          <w:lang w:eastAsia="zh-CN"/>
        </w:rPr>
        <w:t xml:space="preserve">It can be concluded that the </w:t>
      </w:r>
      <w:r w:rsidR="00747308">
        <w:rPr>
          <w:lang w:eastAsia="ko-KR"/>
        </w:rPr>
        <w:t xml:space="preserve">composite array radiation patterns </w:t>
      </w:r>
      <w:r>
        <w:rPr>
          <w:rFonts w:eastAsia="SimSun"/>
          <w:szCs w:val="20"/>
          <w:lang w:eastAsia="zh-CN"/>
        </w:rPr>
        <w:t xml:space="preserve">experience </w:t>
      </w:r>
      <w:r w:rsidR="00747308">
        <w:rPr>
          <w:rFonts w:eastAsia="SimSun"/>
          <w:szCs w:val="20"/>
          <w:lang w:eastAsia="zh-CN"/>
        </w:rPr>
        <w:t>slight</w:t>
      </w:r>
      <w:r>
        <w:rPr>
          <w:rFonts w:eastAsia="SimSun"/>
          <w:szCs w:val="20"/>
          <w:lang w:eastAsia="zh-CN"/>
        </w:rPr>
        <w:t xml:space="preserve"> </w:t>
      </w:r>
      <w:r w:rsidR="00747308">
        <w:rPr>
          <w:rFonts w:eastAsia="SimSun"/>
          <w:szCs w:val="20"/>
          <w:lang w:eastAsia="zh-CN"/>
        </w:rPr>
        <w:t xml:space="preserve">changes while the ACLR patterns experience </w:t>
      </w:r>
      <w:r w:rsidR="0026785D">
        <w:rPr>
          <w:rFonts w:eastAsia="SimSun"/>
          <w:szCs w:val="20"/>
          <w:lang w:eastAsia="zh-CN"/>
        </w:rPr>
        <w:t xml:space="preserve">some </w:t>
      </w:r>
      <w:r w:rsidR="00747308">
        <w:rPr>
          <w:rFonts w:eastAsia="SimSun"/>
          <w:szCs w:val="20"/>
          <w:lang w:eastAsia="zh-CN"/>
        </w:rPr>
        <w:t xml:space="preserve">changes </w:t>
      </w:r>
      <w:r>
        <w:rPr>
          <w:rFonts w:eastAsia="SimSun"/>
          <w:szCs w:val="20"/>
          <w:lang w:eastAsia="zh-CN"/>
        </w:rPr>
        <w:t>in the adjacent bands</w:t>
      </w:r>
      <w:r w:rsidR="00747308">
        <w:rPr>
          <w:rFonts w:eastAsia="SimSun"/>
          <w:szCs w:val="20"/>
          <w:lang w:eastAsia="zh-CN"/>
        </w:rPr>
        <w:t>,</w:t>
      </w:r>
      <w:r>
        <w:rPr>
          <w:rFonts w:eastAsia="SimSun"/>
          <w:szCs w:val="20"/>
          <w:lang w:eastAsia="zh-CN"/>
        </w:rPr>
        <w:t xml:space="preserve"> using the current AAS model with </w:t>
      </w:r>
      <w:r>
        <w:t>c</w:t>
      </w:r>
      <w:r w:rsidRPr="005B22E3">
        <w:t xml:space="preserve">orrelation of </w:t>
      </w:r>
      <w:r w:rsidR="00911991">
        <w:t>2</w:t>
      </w:r>
      <w:r w:rsidRPr="005B22E3">
        <w:t xml:space="preserve"> transceiver paths</w:t>
      </w:r>
      <w:r>
        <w:t xml:space="preserve"> </w:t>
      </w:r>
      <w:r w:rsidR="00911991">
        <w:t>(</w:t>
      </w:r>
      <w:r w:rsidRPr="005B22E3">
        <w:rPr>
          <w:rFonts w:hint="eastAsia"/>
        </w:rPr>
        <w:t>ρ</w:t>
      </w:r>
      <w:r w:rsidR="00911991">
        <w:t>)</w:t>
      </w:r>
      <w:r>
        <w:rPr>
          <w:rFonts w:eastAsia="SimSun"/>
          <w:szCs w:val="20"/>
          <w:lang w:eastAsia="zh-CN"/>
        </w:rPr>
        <w:t xml:space="preserve"> </w:t>
      </w:r>
      <w:r w:rsidR="00911991">
        <w:rPr>
          <w:rFonts w:eastAsia="SimSun"/>
          <w:szCs w:val="20"/>
          <w:lang w:eastAsia="zh-CN"/>
        </w:rPr>
        <w:t xml:space="preserve">equals to 1 </w:t>
      </w:r>
      <w:r>
        <w:rPr>
          <w:rFonts w:eastAsia="SimSun"/>
          <w:szCs w:val="20"/>
          <w:lang w:eastAsia="zh-CN"/>
        </w:rPr>
        <w:t>when 3 UE specific beams are formed by the AAS.</w:t>
      </w:r>
    </w:p>
    <w:p w14:paraId="00B5B932" w14:textId="77777777" w:rsidR="00D31880" w:rsidRPr="007A295A" w:rsidRDefault="00D31880" w:rsidP="00C65AD4">
      <w:pPr>
        <w:overflowPunct w:val="0"/>
        <w:autoSpaceDE w:val="0"/>
        <w:autoSpaceDN w:val="0"/>
        <w:adjustRightInd w:val="0"/>
        <w:spacing w:after="180"/>
        <w:textAlignment w:val="baseline"/>
        <w:rPr>
          <w:rFonts w:eastAsia="SimSun"/>
          <w:szCs w:val="20"/>
          <w:lang w:val="en-GB" w:eastAsia="zh-CN"/>
        </w:rPr>
      </w:pPr>
    </w:p>
    <w:p w14:paraId="3709A981" w14:textId="5E79F151" w:rsidR="00360C83" w:rsidRPr="00360C83" w:rsidRDefault="00360C83" w:rsidP="00360C83">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sidR="00076FF3">
        <w:rPr>
          <w:rFonts w:ascii="Arial" w:hAnsi="Arial" w:cs="Arial"/>
          <w:b/>
          <w:bCs/>
          <w:szCs w:val="20"/>
          <w:lang w:val="en-GB" w:eastAsia="en-GB"/>
        </w:rPr>
        <w:t>Uplink Results</w:t>
      </w:r>
    </w:p>
    <w:p w14:paraId="7EEB9C99" w14:textId="1A2ED0E6" w:rsidR="00076FF3" w:rsidRDefault="00076FF3" w:rsidP="00076FF3">
      <w:pPr>
        <w:pStyle w:val="BodyText"/>
        <w:snapToGrid w:val="0"/>
        <w:rPr>
          <w:rFonts w:eastAsia="SimSun"/>
          <w:szCs w:val="20"/>
          <w:lang w:eastAsia="zh-CN"/>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uplink throughput loss of the victim UE with different ACLR offsets (compared to the </w:t>
      </w:r>
      <w:r>
        <w:rPr>
          <w:szCs w:val="20"/>
          <w:lang w:val="en-GB" w:eastAsia="en-GB"/>
        </w:rPr>
        <w:t>30</w:t>
      </w:r>
      <w:r w:rsidR="00C85030">
        <w:rPr>
          <w:szCs w:val="20"/>
          <w:lang w:val="en-GB" w:eastAsia="en-GB"/>
        </w:rPr>
        <w:t xml:space="preserve"> </w:t>
      </w:r>
      <w:r>
        <w:rPr>
          <w:szCs w:val="20"/>
          <w:lang w:val="en-GB" w:eastAsia="en-GB"/>
        </w:rPr>
        <w:t>dB UE ACLR)</w:t>
      </w:r>
      <w:r>
        <w:rPr>
          <w:rFonts w:eastAsia="SimSun"/>
          <w:szCs w:val="20"/>
          <w:lang w:eastAsia="zh-CN"/>
        </w:rPr>
        <w:t xml:space="preserve"> </w:t>
      </w:r>
      <w:r w:rsidR="007305C1">
        <w:rPr>
          <w:rFonts w:eastAsia="SimSun"/>
          <w:szCs w:val="20"/>
          <w:lang w:eastAsia="zh-CN"/>
        </w:rPr>
        <w:t xml:space="preserve">using </w:t>
      </w:r>
      <w:r w:rsidR="007305C1" w:rsidRPr="00BB00F6">
        <w:rPr>
          <w:rFonts w:eastAsia="SimSun"/>
          <w:szCs w:val="20"/>
          <w:lang w:eastAsia="zh-CN"/>
        </w:rPr>
        <w:t>coordinated operation with FR2 like UE</w:t>
      </w:r>
      <w:r w:rsidR="007305C1">
        <w:rPr>
          <w:rFonts w:eastAsia="SimSun"/>
          <w:szCs w:val="20"/>
          <w:lang w:eastAsia="zh-CN"/>
        </w:rPr>
        <w:t xml:space="preserve"> and un-coordinated operation with FR1 like UE</w:t>
      </w:r>
      <w:r w:rsidR="007305C1">
        <w:rPr>
          <w:szCs w:val="20"/>
          <w:lang w:val="en-GB" w:eastAsia="en-GB"/>
        </w:rPr>
        <w:t xml:space="preserve"> </w:t>
      </w:r>
      <w:r w:rsidR="005D4066">
        <w:rPr>
          <w:szCs w:val="20"/>
          <w:lang w:val="en-GB" w:eastAsia="en-GB"/>
        </w:rPr>
        <w:t xml:space="preserve">are provided, respectively, in Tables </w:t>
      </w:r>
      <w:r w:rsidR="002A0C98">
        <w:rPr>
          <w:szCs w:val="20"/>
          <w:lang w:val="en-GB" w:eastAsia="en-GB"/>
        </w:rPr>
        <w:t>4</w:t>
      </w:r>
      <w:r w:rsidR="005D4066">
        <w:rPr>
          <w:szCs w:val="20"/>
          <w:lang w:val="en-GB" w:eastAsia="en-GB"/>
        </w:rPr>
        <w:t xml:space="preserve"> and </w:t>
      </w:r>
      <w:r w:rsidR="002A0C98">
        <w:rPr>
          <w:szCs w:val="20"/>
          <w:lang w:val="en-GB" w:eastAsia="en-GB"/>
        </w:rPr>
        <w:t>5</w:t>
      </w:r>
      <w:r w:rsidR="005D4066">
        <w:rPr>
          <w:szCs w:val="20"/>
          <w:lang w:val="en-GB" w:eastAsia="en-GB"/>
        </w:rPr>
        <w:t xml:space="preserve"> below</w:t>
      </w:r>
      <w:r>
        <w:rPr>
          <w:szCs w:val="20"/>
          <w:lang w:val="en-GB" w:eastAsia="en-GB"/>
        </w:rPr>
        <w:t>.</w:t>
      </w:r>
      <w:r w:rsidR="00A16C44">
        <w:rPr>
          <w:szCs w:val="20"/>
          <w:lang w:val="en-GB" w:eastAsia="en-GB"/>
        </w:rPr>
        <w:t xml:space="preserve"> The simulation results are obtained using the same parameters as those used for the downlink</w:t>
      </w:r>
      <w:r w:rsidR="00A16C44" w:rsidRPr="00A16C44">
        <w:rPr>
          <w:rFonts w:eastAsia="SimSun"/>
          <w:szCs w:val="20"/>
          <w:lang w:eastAsia="zh-CN"/>
        </w:rPr>
        <w:t xml:space="preserve"> </w:t>
      </w:r>
      <w:r w:rsidR="00A16C44">
        <w:rPr>
          <w:rFonts w:eastAsia="SimSun"/>
          <w:szCs w:val="20"/>
          <w:lang w:eastAsia="zh-CN"/>
        </w:rPr>
        <w:t>throughput loss.</w:t>
      </w:r>
    </w:p>
    <w:p w14:paraId="6588BB86" w14:textId="77777777" w:rsidR="00F73413" w:rsidRDefault="00F73413" w:rsidP="00076FF3">
      <w:pPr>
        <w:pStyle w:val="BodyText"/>
        <w:snapToGrid w:val="0"/>
        <w:rPr>
          <w:szCs w:val="20"/>
          <w:lang w:val="en-GB" w:eastAsia="en-GB"/>
        </w:rPr>
      </w:pPr>
    </w:p>
    <w:tbl>
      <w:tblPr>
        <w:tblStyle w:val="TableGrid"/>
        <w:tblW w:w="5000" w:type="pct"/>
        <w:jc w:val="center"/>
        <w:tblLook w:val="04A0" w:firstRow="1" w:lastRow="0" w:firstColumn="1" w:lastColumn="0" w:noHBand="0" w:noVBand="1"/>
      </w:tblPr>
      <w:tblGrid>
        <w:gridCol w:w="2683"/>
        <w:gridCol w:w="1122"/>
        <w:gridCol w:w="1122"/>
        <w:gridCol w:w="1067"/>
        <w:gridCol w:w="1068"/>
        <w:gridCol w:w="1001"/>
        <w:gridCol w:w="999"/>
      </w:tblGrid>
      <w:tr w:rsidR="00E10F0F" w:rsidRPr="00C8338F" w14:paraId="5314127A" w14:textId="77777777" w:rsidTr="002A0C98">
        <w:trPr>
          <w:trHeight w:val="255"/>
          <w:jc w:val="center"/>
        </w:trPr>
        <w:tc>
          <w:tcPr>
            <w:tcW w:w="1361" w:type="pct"/>
            <w:noWrap/>
            <w:hideMark/>
          </w:tcPr>
          <w:p w14:paraId="2957467C" w14:textId="77777777" w:rsidR="00E10F0F" w:rsidRPr="00C8338F" w:rsidRDefault="00E10F0F" w:rsidP="002B2D10">
            <w:pPr>
              <w:pStyle w:val="BodyText"/>
              <w:snapToGrid w:val="0"/>
              <w:jc w:val="center"/>
              <w:rPr>
                <w:szCs w:val="20"/>
                <w:lang w:val="en-GB" w:eastAsia="en-GB"/>
              </w:rPr>
            </w:pPr>
            <w:r w:rsidRPr="00C8338F">
              <w:rPr>
                <w:szCs w:val="20"/>
                <w:lang w:eastAsia="en-GB"/>
              </w:rPr>
              <w:t>ACIR offset X [dB]</w:t>
            </w:r>
          </w:p>
        </w:tc>
        <w:tc>
          <w:tcPr>
            <w:tcW w:w="619" w:type="pct"/>
            <w:noWrap/>
            <w:hideMark/>
          </w:tcPr>
          <w:p w14:paraId="1437DC11" w14:textId="77777777" w:rsidR="00E10F0F" w:rsidRPr="00C8338F" w:rsidRDefault="00E10F0F" w:rsidP="002B2D10">
            <w:pPr>
              <w:pStyle w:val="BodyText"/>
              <w:snapToGrid w:val="0"/>
              <w:jc w:val="center"/>
              <w:rPr>
                <w:szCs w:val="20"/>
                <w:lang w:eastAsia="en-GB"/>
              </w:rPr>
            </w:pPr>
            <w:r w:rsidRPr="008D5E45">
              <w:t>0</w:t>
            </w:r>
          </w:p>
        </w:tc>
        <w:tc>
          <w:tcPr>
            <w:tcW w:w="619" w:type="pct"/>
            <w:noWrap/>
            <w:hideMark/>
          </w:tcPr>
          <w:p w14:paraId="3E02238F" w14:textId="77777777" w:rsidR="00E10F0F" w:rsidRPr="00C8338F" w:rsidRDefault="00E10F0F" w:rsidP="002B2D10">
            <w:pPr>
              <w:pStyle w:val="BodyText"/>
              <w:snapToGrid w:val="0"/>
              <w:jc w:val="center"/>
              <w:rPr>
                <w:szCs w:val="20"/>
                <w:lang w:eastAsia="en-GB"/>
              </w:rPr>
            </w:pPr>
            <w:r w:rsidRPr="008D5E45">
              <w:t>-</w:t>
            </w:r>
            <w:r>
              <w:t>3</w:t>
            </w:r>
          </w:p>
        </w:tc>
        <w:tc>
          <w:tcPr>
            <w:tcW w:w="619" w:type="pct"/>
            <w:noWrap/>
            <w:hideMark/>
          </w:tcPr>
          <w:p w14:paraId="731B054E" w14:textId="77777777" w:rsidR="00E10F0F" w:rsidRPr="00C8338F" w:rsidRDefault="00E10F0F" w:rsidP="002B2D10">
            <w:pPr>
              <w:pStyle w:val="BodyText"/>
              <w:snapToGrid w:val="0"/>
              <w:jc w:val="center"/>
              <w:rPr>
                <w:szCs w:val="20"/>
                <w:lang w:eastAsia="en-GB"/>
              </w:rPr>
            </w:pPr>
            <w:r w:rsidRPr="008D5E45">
              <w:t>-</w:t>
            </w:r>
            <w:r>
              <w:t>6</w:t>
            </w:r>
          </w:p>
        </w:tc>
        <w:tc>
          <w:tcPr>
            <w:tcW w:w="619" w:type="pct"/>
            <w:noWrap/>
            <w:hideMark/>
          </w:tcPr>
          <w:p w14:paraId="6EA771CD" w14:textId="77777777" w:rsidR="00E10F0F" w:rsidRPr="00C8338F" w:rsidRDefault="00E10F0F" w:rsidP="002B2D10">
            <w:pPr>
              <w:pStyle w:val="BodyText"/>
              <w:snapToGrid w:val="0"/>
              <w:jc w:val="center"/>
              <w:rPr>
                <w:szCs w:val="20"/>
                <w:lang w:eastAsia="en-GB"/>
              </w:rPr>
            </w:pPr>
            <w:r w:rsidRPr="008D5E45">
              <w:t>-</w:t>
            </w:r>
            <w:r>
              <w:t>9</w:t>
            </w:r>
          </w:p>
        </w:tc>
        <w:tc>
          <w:tcPr>
            <w:tcW w:w="582" w:type="pct"/>
            <w:noWrap/>
            <w:hideMark/>
          </w:tcPr>
          <w:p w14:paraId="28C5B80A" w14:textId="77777777" w:rsidR="00E10F0F" w:rsidRPr="00C8338F" w:rsidRDefault="00E10F0F" w:rsidP="002B2D10">
            <w:pPr>
              <w:pStyle w:val="BodyText"/>
              <w:snapToGrid w:val="0"/>
              <w:jc w:val="center"/>
              <w:rPr>
                <w:szCs w:val="20"/>
                <w:lang w:eastAsia="en-GB"/>
              </w:rPr>
            </w:pPr>
            <w:r w:rsidRPr="008D5E45">
              <w:t>-</w:t>
            </w:r>
            <w:r>
              <w:t>12</w:t>
            </w:r>
          </w:p>
        </w:tc>
        <w:tc>
          <w:tcPr>
            <w:tcW w:w="581" w:type="pct"/>
            <w:noWrap/>
            <w:hideMark/>
          </w:tcPr>
          <w:p w14:paraId="44322722" w14:textId="77777777" w:rsidR="00E10F0F" w:rsidRPr="00C8338F" w:rsidRDefault="00E10F0F" w:rsidP="002B2D10">
            <w:pPr>
              <w:pStyle w:val="BodyText"/>
              <w:snapToGrid w:val="0"/>
              <w:jc w:val="center"/>
              <w:rPr>
                <w:szCs w:val="20"/>
                <w:lang w:eastAsia="en-GB"/>
              </w:rPr>
            </w:pPr>
            <w:r w:rsidRPr="008D5E45">
              <w:t>-</w:t>
            </w:r>
            <w:r>
              <w:t>1</w:t>
            </w:r>
            <w:r w:rsidRPr="008D5E45">
              <w:t>5</w:t>
            </w:r>
          </w:p>
        </w:tc>
      </w:tr>
      <w:tr w:rsidR="002A0C98" w:rsidRPr="00C8338F" w14:paraId="1F771B27" w14:textId="77777777" w:rsidTr="002A0C98">
        <w:trPr>
          <w:trHeight w:val="255"/>
          <w:jc w:val="center"/>
        </w:trPr>
        <w:tc>
          <w:tcPr>
            <w:tcW w:w="1361" w:type="pct"/>
            <w:noWrap/>
            <w:hideMark/>
          </w:tcPr>
          <w:p w14:paraId="4415A4F7" w14:textId="36F4BB94" w:rsidR="002A0C98" w:rsidRPr="00C8338F" w:rsidRDefault="002A0C98" w:rsidP="002A0C98">
            <w:pPr>
              <w:pStyle w:val="BodyText"/>
              <w:snapToGrid w:val="0"/>
              <w:jc w:val="center"/>
              <w:rPr>
                <w:szCs w:val="20"/>
                <w:lang w:eastAsia="en-GB"/>
              </w:rPr>
            </w:pPr>
            <w:r w:rsidRPr="00C8338F">
              <w:rPr>
                <w:szCs w:val="20"/>
                <w:lang w:eastAsia="en-GB"/>
              </w:rPr>
              <w:t xml:space="preserve">Average throughput loss </w:t>
            </w:r>
            <w:r w:rsidR="0026785D">
              <w:rPr>
                <w:szCs w:val="20"/>
                <w:lang w:eastAsia="en-GB"/>
              </w:rPr>
              <w:t xml:space="preserve">% </w:t>
            </w:r>
            <w:r w:rsidRPr="00C8338F">
              <w:rPr>
                <w:szCs w:val="20"/>
                <w:lang w:eastAsia="en-GB"/>
              </w:rPr>
              <w:t>(</w:t>
            </w:r>
            <w:r>
              <w:rPr>
                <w:szCs w:val="20"/>
                <w:lang w:eastAsia="en-GB"/>
              </w:rPr>
              <w:t>a</w:t>
            </w:r>
            <w:r w:rsidRPr="00C8338F">
              <w:rPr>
                <w:szCs w:val="20"/>
                <w:lang w:eastAsia="en-GB"/>
              </w:rPr>
              <w:t>)</w:t>
            </w:r>
          </w:p>
        </w:tc>
        <w:tc>
          <w:tcPr>
            <w:tcW w:w="619" w:type="pct"/>
            <w:noWrap/>
            <w:hideMark/>
          </w:tcPr>
          <w:p w14:paraId="0D667EFC" w14:textId="25A845B7" w:rsidR="002A0C98" w:rsidRPr="00C8338F" w:rsidRDefault="00792B58" w:rsidP="002A0C98">
            <w:pPr>
              <w:pStyle w:val="BodyText"/>
              <w:snapToGrid w:val="0"/>
              <w:jc w:val="center"/>
              <w:rPr>
                <w:szCs w:val="20"/>
                <w:lang w:eastAsia="en-GB"/>
              </w:rPr>
            </w:pPr>
            <w:r>
              <w:t>0.</w:t>
            </w:r>
            <w:r w:rsidR="004076F3">
              <w:t>14</w:t>
            </w:r>
          </w:p>
        </w:tc>
        <w:tc>
          <w:tcPr>
            <w:tcW w:w="619" w:type="pct"/>
            <w:noWrap/>
            <w:hideMark/>
          </w:tcPr>
          <w:p w14:paraId="30224890" w14:textId="4F951736" w:rsidR="002A0C98" w:rsidRPr="00C8338F" w:rsidRDefault="002A0C98" w:rsidP="002A0C98">
            <w:pPr>
              <w:pStyle w:val="BodyText"/>
              <w:snapToGrid w:val="0"/>
              <w:jc w:val="center"/>
              <w:rPr>
                <w:szCs w:val="20"/>
                <w:lang w:eastAsia="en-GB"/>
              </w:rPr>
            </w:pPr>
            <w:r>
              <w:t>0.</w:t>
            </w:r>
            <w:r w:rsidR="004076F3">
              <w:t>1</w:t>
            </w:r>
            <w:r w:rsidR="00BF482D">
              <w:t>9</w:t>
            </w:r>
          </w:p>
        </w:tc>
        <w:tc>
          <w:tcPr>
            <w:tcW w:w="619" w:type="pct"/>
            <w:noWrap/>
            <w:hideMark/>
          </w:tcPr>
          <w:p w14:paraId="2E468CF0" w14:textId="73CD41E3" w:rsidR="002A0C98" w:rsidRPr="00C8338F" w:rsidRDefault="002A0C98" w:rsidP="002A0C98">
            <w:pPr>
              <w:pStyle w:val="BodyText"/>
              <w:snapToGrid w:val="0"/>
              <w:jc w:val="center"/>
              <w:rPr>
                <w:szCs w:val="20"/>
                <w:lang w:eastAsia="en-GB"/>
              </w:rPr>
            </w:pPr>
            <w:r w:rsidRPr="008B312D">
              <w:t>0.</w:t>
            </w:r>
            <w:r w:rsidR="00044F05">
              <w:t>28</w:t>
            </w:r>
          </w:p>
        </w:tc>
        <w:tc>
          <w:tcPr>
            <w:tcW w:w="619" w:type="pct"/>
            <w:noWrap/>
            <w:hideMark/>
          </w:tcPr>
          <w:p w14:paraId="639997BF" w14:textId="68DB5B98" w:rsidR="002A0C98" w:rsidRPr="00C8338F" w:rsidRDefault="002A0C98" w:rsidP="002A0C98">
            <w:pPr>
              <w:pStyle w:val="BodyText"/>
              <w:snapToGrid w:val="0"/>
              <w:jc w:val="center"/>
              <w:rPr>
                <w:szCs w:val="20"/>
                <w:lang w:eastAsia="en-GB"/>
              </w:rPr>
            </w:pPr>
            <w:r>
              <w:t>0.</w:t>
            </w:r>
            <w:r w:rsidR="007E29D4">
              <w:t>41</w:t>
            </w:r>
          </w:p>
        </w:tc>
        <w:tc>
          <w:tcPr>
            <w:tcW w:w="582" w:type="pct"/>
            <w:noWrap/>
            <w:hideMark/>
          </w:tcPr>
          <w:p w14:paraId="165F5BF2" w14:textId="6FE4F7DD" w:rsidR="002A0C98" w:rsidRPr="00C8338F" w:rsidRDefault="002A0C98" w:rsidP="002A0C98">
            <w:pPr>
              <w:pStyle w:val="BodyText"/>
              <w:snapToGrid w:val="0"/>
              <w:jc w:val="center"/>
              <w:rPr>
                <w:szCs w:val="20"/>
                <w:lang w:eastAsia="en-GB"/>
              </w:rPr>
            </w:pPr>
            <w:r>
              <w:t>0.</w:t>
            </w:r>
            <w:r w:rsidR="007E29D4">
              <w:t>59</w:t>
            </w:r>
          </w:p>
        </w:tc>
        <w:tc>
          <w:tcPr>
            <w:tcW w:w="581" w:type="pct"/>
            <w:noWrap/>
            <w:hideMark/>
          </w:tcPr>
          <w:p w14:paraId="6357196B" w14:textId="7FDA5492" w:rsidR="002A0C98" w:rsidRPr="00C8338F" w:rsidRDefault="002A0C98" w:rsidP="002A0C98">
            <w:pPr>
              <w:pStyle w:val="BodyText"/>
              <w:snapToGrid w:val="0"/>
              <w:jc w:val="center"/>
              <w:rPr>
                <w:szCs w:val="20"/>
                <w:lang w:eastAsia="en-GB"/>
              </w:rPr>
            </w:pPr>
            <w:r>
              <w:t>0.</w:t>
            </w:r>
            <w:r w:rsidR="004F4E0D">
              <w:t>87</w:t>
            </w:r>
          </w:p>
        </w:tc>
      </w:tr>
      <w:tr w:rsidR="002A0C98" w:rsidRPr="00C8338F" w14:paraId="4B698BC7" w14:textId="77777777" w:rsidTr="002A0C98">
        <w:trPr>
          <w:trHeight w:val="255"/>
          <w:jc w:val="center"/>
        </w:trPr>
        <w:tc>
          <w:tcPr>
            <w:tcW w:w="1361" w:type="pct"/>
            <w:noWrap/>
            <w:hideMark/>
          </w:tcPr>
          <w:p w14:paraId="3759759E" w14:textId="0AE323BF" w:rsidR="002A0C98" w:rsidRPr="00C8338F" w:rsidRDefault="002A0C98" w:rsidP="002A0C98">
            <w:pPr>
              <w:pStyle w:val="BodyText"/>
              <w:snapToGrid w:val="0"/>
              <w:jc w:val="center"/>
              <w:rPr>
                <w:szCs w:val="20"/>
                <w:lang w:eastAsia="en-GB"/>
              </w:rPr>
            </w:pPr>
            <w:r w:rsidRPr="00C8338F">
              <w:rPr>
                <w:szCs w:val="20"/>
                <w:lang w:eastAsia="en-GB"/>
              </w:rPr>
              <w:t xml:space="preserve">5%-tile throughput loss </w:t>
            </w:r>
            <w:r w:rsidR="0026785D">
              <w:rPr>
                <w:szCs w:val="20"/>
                <w:lang w:eastAsia="en-GB"/>
              </w:rPr>
              <w:t xml:space="preserve">% </w:t>
            </w:r>
            <w:r w:rsidRPr="00C8338F">
              <w:rPr>
                <w:szCs w:val="20"/>
                <w:lang w:eastAsia="en-GB"/>
              </w:rPr>
              <w:t>(</w:t>
            </w:r>
            <w:r>
              <w:rPr>
                <w:szCs w:val="20"/>
                <w:lang w:eastAsia="en-GB"/>
              </w:rPr>
              <w:t>a</w:t>
            </w:r>
            <w:r w:rsidRPr="00C8338F">
              <w:rPr>
                <w:szCs w:val="20"/>
                <w:lang w:eastAsia="en-GB"/>
              </w:rPr>
              <w:t>)</w:t>
            </w:r>
          </w:p>
        </w:tc>
        <w:tc>
          <w:tcPr>
            <w:tcW w:w="619" w:type="pct"/>
            <w:noWrap/>
            <w:hideMark/>
          </w:tcPr>
          <w:p w14:paraId="7E020F0D" w14:textId="09B1E7B0" w:rsidR="002A0C98" w:rsidRPr="00C8338F" w:rsidRDefault="004076F3" w:rsidP="002A0C98">
            <w:pPr>
              <w:pStyle w:val="BodyText"/>
              <w:snapToGrid w:val="0"/>
              <w:jc w:val="center"/>
              <w:rPr>
                <w:szCs w:val="20"/>
                <w:lang w:eastAsia="en-GB"/>
              </w:rPr>
            </w:pPr>
            <w:r w:rsidRPr="004076F3">
              <w:t>5.4970e-0</w:t>
            </w:r>
            <w:r w:rsidR="0026785D">
              <w:t>2</w:t>
            </w:r>
          </w:p>
        </w:tc>
        <w:tc>
          <w:tcPr>
            <w:tcW w:w="619" w:type="pct"/>
            <w:noWrap/>
            <w:hideMark/>
          </w:tcPr>
          <w:p w14:paraId="30087211" w14:textId="24E6620D" w:rsidR="002A0C98" w:rsidRPr="00C8338F" w:rsidRDefault="004076F3" w:rsidP="002A0C98">
            <w:pPr>
              <w:pStyle w:val="BodyText"/>
              <w:snapToGrid w:val="0"/>
              <w:jc w:val="center"/>
              <w:rPr>
                <w:szCs w:val="20"/>
                <w:lang w:eastAsia="en-GB"/>
              </w:rPr>
            </w:pPr>
            <w:r w:rsidRPr="004076F3">
              <w:t>8.8484e-0</w:t>
            </w:r>
            <w:r w:rsidR="0026785D">
              <w:t>2</w:t>
            </w:r>
          </w:p>
        </w:tc>
        <w:tc>
          <w:tcPr>
            <w:tcW w:w="619" w:type="pct"/>
            <w:noWrap/>
            <w:hideMark/>
          </w:tcPr>
          <w:p w14:paraId="4F0CB1E5" w14:textId="15303F9F" w:rsidR="002A0C98" w:rsidRPr="00C8338F" w:rsidRDefault="00044F05" w:rsidP="002A0C98">
            <w:pPr>
              <w:pStyle w:val="BodyText"/>
              <w:snapToGrid w:val="0"/>
              <w:jc w:val="center"/>
              <w:rPr>
                <w:szCs w:val="20"/>
                <w:lang w:eastAsia="en-GB"/>
              </w:rPr>
            </w:pPr>
            <w:r>
              <w:t>1</w:t>
            </w:r>
            <w:r w:rsidR="0026785D">
              <w:t>.</w:t>
            </w:r>
            <w:r>
              <w:t>08</w:t>
            </w:r>
          </w:p>
        </w:tc>
        <w:tc>
          <w:tcPr>
            <w:tcW w:w="619" w:type="pct"/>
            <w:noWrap/>
            <w:hideMark/>
          </w:tcPr>
          <w:p w14:paraId="35116F1D" w14:textId="615C5A8A" w:rsidR="002A0C98" w:rsidRPr="00C8338F" w:rsidRDefault="007E29D4" w:rsidP="002A0C98">
            <w:pPr>
              <w:pStyle w:val="BodyText"/>
              <w:snapToGrid w:val="0"/>
              <w:jc w:val="center"/>
              <w:rPr>
                <w:szCs w:val="20"/>
                <w:lang w:eastAsia="en-GB"/>
              </w:rPr>
            </w:pPr>
            <w:r>
              <w:t>1</w:t>
            </w:r>
            <w:r w:rsidR="0026785D">
              <w:t>.</w:t>
            </w:r>
            <w:r>
              <w:t>08</w:t>
            </w:r>
          </w:p>
        </w:tc>
        <w:tc>
          <w:tcPr>
            <w:tcW w:w="582" w:type="pct"/>
            <w:noWrap/>
            <w:hideMark/>
          </w:tcPr>
          <w:p w14:paraId="78E08BF7" w14:textId="36217EC7" w:rsidR="002A0C98" w:rsidRPr="00C8338F" w:rsidRDefault="007E29D4" w:rsidP="002A0C98">
            <w:pPr>
              <w:pStyle w:val="BodyText"/>
              <w:snapToGrid w:val="0"/>
              <w:jc w:val="center"/>
              <w:rPr>
                <w:szCs w:val="20"/>
                <w:lang w:eastAsia="en-GB"/>
              </w:rPr>
            </w:pPr>
            <w:r>
              <w:t>2</w:t>
            </w:r>
            <w:r w:rsidR="0026785D">
              <w:t>.</w:t>
            </w:r>
            <w:r>
              <w:t>02</w:t>
            </w:r>
          </w:p>
        </w:tc>
        <w:tc>
          <w:tcPr>
            <w:tcW w:w="581" w:type="pct"/>
            <w:noWrap/>
            <w:hideMark/>
          </w:tcPr>
          <w:p w14:paraId="59667A2A" w14:textId="0FE46DC3" w:rsidR="002A0C98" w:rsidRPr="00C8338F" w:rsidRDefault="004F4E0D" w:rsidP="002A0C98">
            <w:pPr>
              <w:pStyle w:val="BodyText"/>
              <w:snapToGrid w:val="0"/>
              <w:jc w:val="center"/>
              <w:rPr>
                <w:szCs w:val="20"/>
                <w:lang w:eastAsia="en-GB"/>
              </w:rPr>
            </w:pPr>
            <w:r>
              <w:t>3</w:t>
            </w:r>
            <w:r w:rsidR="0026785D">
              <w:t>.</w:t>
            </w:r>
            <w:r>
              <w:t>47</w:t>
            </w:r>
          </w:p>
        </w:tc>
      </w:tr>
      <w:tr w:rsidR="002A0C98" w:rsidRPr="00C8338F" w14:paraId="0AB76339" w14:textId="77777777" w:rsidTr="002A0C98">
        <w:trPr>
          <w:trHeight w:val="255"/>
          <w:jc w:val="center"/>
        </w:trPr>
        <w:tc>
          <w:tcPr>
            <w:tcW w:w="1361" w:type="pct"/>
            <w:noWrap/>
            <w:hideMark/>
          </w:tcPr>
          <w:p w14:paraId="2B242810" w14:textId="46DF01C6" w:rsidR="002A0C98" w:rsidRPr="00C8338F" w:rsidRDefault="002A0C98" w:rsidP="002A0C98">
            <w:pPr>
              <w:pStyle w:val="BodyText"/>
              <w:snapToGrid w:val="0"/>
              <w:jc w:val="center"/>
              <w:rPr>
                <w:szCs w:val="20"/>
                <w:lang w:eastAsia="en-GB"/>
              </w:rPr>
            </w:pPr>
            <w:r w:rsidRPr="00C8338F">
              <w:rPr>
                <w:szCs w:val="20"/>
                <w:lang w:eastAsia="en-GB"/>
              </w:rPr>
              <w:t xml:space="preserve">Average throughput loss </w:t>
            </w:r>
            <w:r w:rsidR="0026785D">
              <w:rPr>
                <w:szCs w:val="20"/>
                <w:lang w:eastAsia="en-GB"/>
              </w:rPr>
              <w:t xml:space="preserve">% </w:t>
            </w:r>
            <w:r w:rsidRPr="00C8338F">
              <w:rPr>
                <w:szCs w:val="20"/>
                <w:lang w:eastAsia="en-GB"/>
              </w:rPr>
              <w:t>(</w:t>
            </w:r>
            <w:r>
              <w:rPr>
                <w:szCs w:val="20"/>
                <w:lang w:eastAsia="en-GB"/>
              </w:rPr>
              <w:t>b</w:t>
            </w:r>
            <w:r w:rsidRPr="00C8338F">
              <w:rPr>
                <w:szCs w:val="20"/>
                <w:lang w:eastAsia="en-GB"/>
              </w:rPr>
              <w:t>)</w:t>
            </w:r>
          </w:p>
        </w:tc>
        <w:tc>
          <w:tcPr>
            <w:tcW w:w="619" w:type="pct"/>
            <w:noWrap/>
            <w:hideMark/>
          </w:tcPr>
          <w:p w14:paraId="2521AE54" w14:textId="135BC97C" w:rsidR="002A0C98" w:rsidRPr="00C8338F" w:rsidRDefault="008E7F45" w:rsidP="002A0C98">
            <w:pPr>
              <w:pStyle w:val="BodyText"/>
              <w:snapToGrid w:val="0"/>
              <w:jc w:val="center"/>
              <w:rPr>
                <w:szCs w:val="20"/>
                <w:lang w:eastAsia="en-GB"/>
              </w:rPr>
            </w:pPr>
            <w:r>
              <w:t>0.1</w:t>
            </w:r>
            <w:r w:rsidR="001B625C">
              <w:t>5</w:t>
            </w:r>
          </w:p>
        </w:tc>
        <w:tc>
          <w:tcPr>
            <w:tcW w:w="619" w:type="pct"/>
            <w:noWrap/>
            <w:hideMark/>
          </w:tcPr>
          <w:p w14:paraId="18298F0E" w14:textId="4C0516A5" w:rsidR="002A0C98" w:rsidRPr="00C8338F" w:rsidRDefault="002A0C98" w:rsidP="002A0C98">
            <w:pPr>
              <w:pStyle w:val="BodyText"/>
              <w:snapToGrid w:val="0"/>
              <w:jc w:val="center"/>
              <w:rPr>
                <w:szCs w:val="20"/>
                <w:lang w:eastAsia="en-GB"/>
              </w:rPr>
            </w:pPr>
            <w:r>
              <w:t>0.</w:t>
            </w:r>
            <w:r w:rsidR="00B8198F">
              <w:t>2</w:t>
            </w:r>
            <w:r w:rsidR="001B625C">
              <w:t>1</w:t>
            </w:r>
          </w:p>
        </w:tc>
        <w:tc>
          <w:tcPr>
            <w:tcW w:w="619" w:type="pct"/>
            <w:noWrap/>
            <w:hideMark/>
          </w:tcPr>
          <w:p w14:paraId="0D61CAF4" w14:textId="225C06E8" w:rsidR="002A0C98" w:rsidRPr="00C8338F" w:rsidRDefault="002A0C98" w:rsidP="002A0C98">
            <w:pPr>
              <w:pStyle w:val="BodyText"/>
              <w:snapToGrid w:val="0"/>
              <w:jc w:val="center"/>
              <w:rPr>
                <w:szCs w:val="20"/>
                <w:lang w:eastAsia="en-GB"/>
              </w:rPr>
            </w:pPr>
            <w:r w:rsidRPr="008B312D">
              <w:t>0.</w:t>
            </w:r>
            <w:r w:rsidR="001B625C">
              <w:t>31</w:t>
            </w:r>
          </w:p>
        </w:tc>
        <w:tc>
          <w:tcPr>
            <w:tcW w:w="619" w:type="pct"/>
            <w:noWrap/>
            <w:hideMark/>
          </w:tcPr>
          <w:p w14:paraId="7BB3B553" w14:textId="38F9B920" w:rsidR="002A0C98" w:rsidRPr="00C8338F" w:rsidRDefault="002A0C98" w:rsidP="002A0C98">
            <w:pPr>
              <w:pStyle w:val="BodyText"/>
              <w:snapToGrid w:val="0"/>
              <w:jc w:val="center"/>
              <w:rPr>
                <w:szCs w:val="20"/>
                <w:lang w:eastAsia="en-GB"/>
              </w:rPr>
            </w:pPr>
            <w:r>
              <w:t>0.</w:t>
            </w:r>
            <w:r w:rsidR="00065042">
              <w:t>45</w:t>
            </w:r>
          </w:p>
        </w:tc>
        <w:tc>
          <w:tcPr>
            <w:tcW w:w="582" w:type="pct"/>
            <w:noWrap/>
            <w:hideMark/>
          </w:tcPr>
          <w:p w14:paraId="38402451" w14:textId="07C8E087" w:rsidR="002A0C98" w:rsidRPr="00C8338F" w:rsidRDefault="002A0C98" w:rsidP="002A0C98">
            <w:pPr>
              <w:pStyle w:val="BodyText"/>
              <w:snapToGrid w:val="0"/>
              <w:jc w:val="center"/>
              <w:rPr>
                <w:szCs w:val="20"/>
                <w:lang w:eastAsia="en-GB"/>
              </w:rPr>
            </w:pPr>
            <w:r>
              <w:t>0.</w:t>
            </w:r>
            <w:r w:rsidR="00B81825">
              <w:t>65</w:t>
            </w:r>
          </w:p>
        </w:tc>
        <w:tc>
          <w:tcPr>
            <w:tcW w:w="581" w:type="pct"/>
            <w:noWrap/>
            <w:hideMark/>
          </w:tcPr>
          <w:p w14:paraId="0FBE1850" w14:textId="24D4FE99" w:rsidR="002A0C98" w:rsidRPr="00C8338F" w:rsidRDefault="002A0C98" w:rsidP="002A0C98">
            <w:pPr>
              <w:pStyle w:val="BodyText"/>
              <w:snapToGrid w:val="0"/>
              <w:jc w:val="center"/>
              <w:rPr>
                <w:szCs w:val="20"/>
                <w:lang w:eastAsia="en-GB"/>
              </w:rPr>
            </w:pPr>
            <w:r>
              <w:t>0.</w:t>
            </w:r>
            <w:r w:rsidR="00B81825">
              <w:t>95</w:t>
            </w:r>
          </w:p>
        </w:tc>
      </w:tr>
      <w:tr w:rsidR="002A0C98" w:rsidRPr="00C8338F" w14:paraId="37D3F74F" w14:textId="77777777" w:rsidTr="002A0C98">
        <w:trPr>
          <w:trHeight w:val="255"/>
          <w:jc w:val="center"/>
        </w:trPr>
        <w:tc>
          <w:tcPr>
            <w:tcW w:w="1361" w:type="pct"/>
            <w:noWrap/>
            <w:hideMark/>
          </w:tcPr>
          <w:p w14:paraId="386630FD" w14:textId="7453D9EA" w:rsidR="002A0C98" w:rsidRPr="00C8338F" w:rsidRDefault="002A0C98" w:rsidP="002A0C98">
            <w:pPr>
              <w:pStyle w:val="BodyText"/>
              <w:snapToGrid w:val="0"/>
              <w:jc w:val="center"/>
              <w:rPr>
                <w:szCs w:val="20"/>
                <w:lang w:eastAsia="en-GB"/>
              </w:rPr>
            </w:pPr>
            <w:r w:rsidRPr="00C8338F">
              <w:rPr>
                <w:szCs w:val="20"/>
                <w:lang w:eastAsia="en-GB"/>
              </w:rPr>
              <w:t xml:space="preserve">5%-tile throughput loss </w:t>
            </w:r>
            <w:r w:rsidR="0026785D">
              <w:rPr>
                <w:szCs w:val="20"/>
                <w:lang w:eastAsia="en-GB"/>
              </w:rPr>
              <w:t xml:space="preserve">% </w:t>
            </w:r>
            <w:r w:rsidRPr="00C8338F">
              <w:rPr>
                <w:szCs w:val="20"/>
                <w:lang w:eastAsia="en-GB"/>
              </w:rPr>
              <w:t>(</w:t>
            </w:r>
            <w:r>
              <w:rPr>
                <w:szCs w:val="20"/>
                <w:lang w:eastAsia="en-GB"/>
              </w:rPr>
              <w:t>b</w:t>
            </w:r>
            <w:r w:rsidRPr="00C8338F">
              <w:rPr>
                <w:szCs w:val="20"/>
                <w:lang w:eastAsia="en-GB"/>
              </w:rPr>
              <w:t>)</w:t>
            </w:r>
          </w:p>
        </w:tc>
        <w:tc>
          <w:tcPr>
            <w:tcW w:w="619" w:type="pct"/>
            <w:noWrap/>
            <w:hideMark/>
          </w:tcPr>
          <w:p w14:paraId="437224FD" w14:textId="18F94F5F" w:rsidR="002A0C98" w:rsidRPr="00C8338F" w:rsidRDefault="001B625C" w:rsidP="002A0C98">
            <w:pPr>
              <w:pStyle w:val="BodyText"/>
              <w:snapToGrid w:val="0"/>
              <w:jc w:val="center"/>
              <w:rPr>
                <w:szCs w:val="20"/>
                <w:lang w:eastAsia="en-GB"/>
              </w:rPr>
            </w:pPr>
            <w:r w:rsidRPr="001B625C">
              <w:t>6.8095e-0</w:t>
            </w:r>
            <w:r w:rsidR="0026785D">
              <w:t>2</w:t>
            </w:r>
          </w:p>
        </w:tc>
        <w:tc>
          <w:tcPr>
            <w:tcW w:w="619" w:type="pct"/>
            <w:noWrap/>
            <w:hideMark/>
          </w:tcPr>
          <w:p w14:paraId="0D01D7E7" w14:textId="1071FFD4" w:rsidR="002A0C98" w:rsidRPr="00C8338F" w:rsidRDefault="00B8198F" w:rsidP="002A0C98">
            <w:pPr>
              <w:pStyle w:val="BodyText"/>
              <w:snapToGrid w:val="0"/>
              <w:jc w:val="center"/>
              <w:rPr>
                <w:szCs w:val="20"/>
                <w:lang w:eastAsia="en-GB"/>
              </w:rPr>
            </w:pPr>
            <w:r>
              <w:t>0.</w:t>
            </w:r>
            <w:r w:rsidR="001B625C">
              <w:t>11</w:t>
            </w:r>
          </w:p>
        </w:tc>
        <w:tc>
          <w:tcPr>
            <w:tcW w:w="619" w:type="pct"/>
            <w:noWrap/>
            <w:hideMark/>
          </w:tcPr>
          <w:p w14:paraId="1AC4722A" w14:textId="144A1586" w:rsidR="002A0C98" w:rsidRPr="00C8338F" w:rsidRDefault="001B625C" w:rsidP="002A0C98">
            <w:pPr>
              <w:pStyle w:val="BodyText"/>
              <w:snapToGrid w:val="0"/>
              <w:jc w:val="center"/>
              <w:rPr>
                <w:szCs w:val="20"/>
                <w:lang w:eastAsia="en-GB"/>
              </w:rPr>
            </w:pPr>
            <w:r>
              <w:t>1</w:t>
            </w:r>
            <w:r w:rsidR="0026785D">
              <w:t>.</w:t>
            </w:r>
            <w:r>
              <w:t>09</w:t>
            </w:r>
          </w:p>
        </w:tc>
        <w:tc>
          <w:tcPr>
            <w:tcW w:w="619" w:type="pct"/>
            <w:noWrap/>
            <w:hideMark/>
          </w:tcPr>
          <w:p w14:paraId="7D5C8667" w14:textId="29511ED2" w:rsidR="002A0C98" w:rsidRPr="00C8338F" w:rsidRDefault="00065042" w:rsidP="002A0C98">
            <w:pPr>
              <w:pStyle w:val="BodyText"/>
              <w:snapToGrid w:val="0"/>
              <w:jc w:val="center"/>
              <w:rPr>
                <w:szCs w:val="20"/>
                <w:lang w:eastAsia="en-GB"/>
              </w:rPr>
            </w:pPr>
            <w:r>
              <w:t>1</w:t>
            </w:r>
            <w:r w:rsidR="0026785D">
              <w:t>.</w:t>
            </w:r>
            <w:r>
              <w:t>0</w:t>
            </w:r>
            <w:r w:rsidR="00E048FD">
              <w:t>9</w:t>
            </w:r>
          </w:p>
        </w:tc>
        <w:tc>
          <w:tcPr>
            <w:tcW w:w="582" w:type="pct"/>
            <w:noWrap/>
            <w:hideMark/>
          </w:tcPr>
          <w:p w14:paraId="619D12C1" w14:textId="4F9F7097" w:rsidR="002A0C98" w:rsidRPr="0026785D" w:rsidRDefault="00B81825" w:rsidP="002A0C98">
            <w:pPr>
              <w:pStyle w:val="BodyText"/>
              <w:snapToGrid w:val="0"/>
              <w:jc w:val="center"/>
              <w:rPr>
                <w:szCs w:val="20"/>
                <w:lang w:eastAsia="en-GB"/>
              </w:rPr>
            </w:pPr>
            <w:r w:rsidRPr="0026785D">
              <w:t>2</w:t>
            </w:r>
            <w:r w:rsidR="0026785D">
              <w:t>.</w:t>
            </w:r>
            <w:r w:rsidRPr="0026785D">
              <w:t>99</w:t>
            </w:r>
          </w:p>
        </w:tc>
        <w:tc>
          <w:tcPr>
            <w:tcW w:w="581" w:type="pct"/>
            <w:noWrap/>
            <w:hideMark/>
          </w:tcPr>
          <w:p w14:paraId="61E56155" w14:textId="2ACF05A5" w:rsidR="002A0C98" w:rsidRPr="0026785D" w:rsidRDefault="00B81825" w:rsidP="002A0C98">
            <w:pPr>
              <w:pStyle w:val="BodyText"/>
              <w:snapToGrid w:val="0"/>
              <w:jc w:val="center"/>
              <w:rPr>
                <w:szCs w:val="20"/>
                <w:lang w:eastAsia="en-GB"/>
              </w:rPr>
            </w:pPr>
            <w:r w:rsidRPr="0026785D">
              <w:t>4</w:t>
            </w:r>
            <w:r w:rsidR="0026785D">
              <w:t>.</w:t>
            </w:r>
            <w:r w:rsidRPr="0026785D">
              <w:t>83</w:t>
            </w:r>
          </w:p>
        </w:tc>
      </w:tr>
      <w:tr w:rsidR="00792B58" w:rsidRPr="00C8338F" w14:paraId="5C3C8D1C" w14:textId="77777777" w:rsidTr="002A0C98">
        <w:tblPrEx>
          <w:jc w:val="left"/>
        </w:tblPrEx>
        <w:trPr>
          <w:trHeight w:val="255"/>
        </w:trPr>
        <w:tc>
          <w:tcPr>
            <w:tcW w:w="1361" w:type="pct"/>
            <w:noWrap/>
            <w:hideMark/>
          </w:tcPr>
          <w:p w14:paraId="59C36E16" w14:textId="4FDBE47C" w:rsidR="00792B58" w:rsidRPr="00C8338F" w:rsidRDefault="00792B58" w:rsidP="00792B58">
            <w:pPr>
              <w:pStyle w:val="BodyText"/>
              <w:snapToGrid w:val="0"/>
              <w:jc w:val="center"/>
              <w:rPr>
                <w:szCs w:val="20"/>
                <w:lang w:eastAsia="en-GB"/>
              </w:rPr>
            </w:pPr>
            <w:r w:rsidRPr="00C8338F">
              <w:rPr>
                <w:szCs w:val="20"/>
                <w:lang w:eastAsia="en-GB"/>
              </w:rPr>
              <w:t xml:space="preserve">Average throughput loss </w:t>
            </w:r>
            <w:r w:rsidR="0026785D">
              <w:rPr>
                <w:szCs w:val="20"/>
                <w:lang w:eastAsia="en-GB"/>
              </w:rPr>
              <w:t xml:space="preserve">% </w:t>
            </w:r>
            <w:r w:rsidRPr="00C8338F">
              <w:rPr>
                <w:szCs w:val="20"/>
                <w:lang w:eastAsia="en-GB"/>
              </w:rPr>
              <w:t>(</w:t>
            </w:r>
            <w:r>
              <w:rPr>
                <w:szCs w:val="20"/>
                <w:lang w:eastAsia="en-GB"/>
              </w:rPr>
              <w:t>c</w:t>
            </w:r>
            <w:r w:rsidRPr="00C8338F">
              <w:rPr>
                <w:szCs w:val="20"/>
                <w:lang w:eastAsia="en-GB"/>
              </w:rPr>
              <w:t>)</w:t>
            </w:r>
          </w:p>
        </w:tc>
        <w:tc>
          <w:tcPr>
            <w:tcW w:w="619" w:type="pct"/>
            <w:noWrap/>
            <w:hideMark/>
          </w:tcPr>
          <w:p w14:paraId="39631A69" w14:textId="69D6A424" w:rsidR="00792B58" w:rsidRPr="00C8338F" w:rsidRDefault="00792B58" w:rsidP="00792B58">
            <w:pPr>
              <w:pStyle w:val="BodyText"/>
              <w:snapToGrid w:val="0"/>
              <w:jc w:val="center"/>
              <w:rPr>
                <w:szCs w:val="20"/>
                <w:lang w:eastAsia="en-GB"/>
              </w:rPr>
            </w:pPr>
            <w:r>
              <w:t>0.</w:t>
            </w:r>
            <w:r w:rsidR="00722B43">
              <w:t>13</w:t>
            </w:r>
          </w:p>
        </w:tc>
        <w:tc>
          <w:tcPr>
            <w:tcW w:w="619" w:type="pct"/>
            <w:noWrap/>
            <w:hideMark/>
          </w:tcPr>
          <w:p w14:paraId="29F8EE82" w14:textId="6B67D993" w:rsidR="00792B58" w:rsidRPr="00C8338F" w:rsidRDefault="00792B58" w:rsidP="00792B58">
            <w:pPr>
              <w:pStyle w:val="BodyText"/>
              <w:snapToGrid w:val="0"/>
              <w:jc w:val="center"/>
              <w:rPr>
                <w:szCs w:val="20"/>
                <w:lang w:eastAsia="en-GB"/>
              </w:rPr>
            </w:pPr>
            <w:r w:rsidRPr="00967F84">
              <w:t>0.</w:t>
            </w:r>
            <w:r w:rsidR="00722B43">
              <w:t>1</w:t>
            </w:r>
            <w:r>
              <w:t>8</w:t>
            </w:r>
          </w:p>
        </w:tc>
        <w:tc>
          <w:tcPr>
            <w:tcW w:w="619" w:type="pct"/>
            <w:noWrap/>
            <w:hideMark/>
          </w:tcPr>
          <w:p w14:paraId="4DE2CC30" w14:textId="103569E2" w:rsidR="00792B58" w:rsidRPr="00C8338F" w:rsidRDefault="00792B58" w:rsidP="00792B58">
            <w:pPr>
              <w:pStyle w:val="BodyText"/>
              <w:snapToGrid w:val="0"/>
              <w:jc w:val="center"/>
              <w:rPr>
                <w:szCs w:val="20"/>
                <w:lang w:eastAsia="en-GB"/>
              </w:rPr>
            </w:pPr>
            <w:r w:rsidRPr="00967F84">
              <w:t>0.</w:t>
            </w:r>
            <w:r w:rsidR="00267382">
              <w:t>26</w:t>
            </w:r>
          </w:p>
        </w:tc>
        <w:tc>
          <w:tcPr>
            <w:tcW w:w="619" w:type="pct"/>
            <w:noWrap/>
            <w:hideMark/>
          </w:tcPr>
          <w:p w14:paraId="10C03AE9" w14:textId="415F7BFE" w:rsidR="00792B58" w:rsidRPr="00C8338F" w:rsidRDefault="00792B58" w:rsidP="00792B58">
            <w:pPr>
              <w:pStyle w:val="BodyText"/>
              <w:snapToGrid w:val="0"/>
              <w:jc w:val="center"/>
              <w:rPr>
                <w:szCs w:val="20"/>
                <w:lang w:eastAsia="en-GB"/>
              </w:rPr>
            </w:pPr>
            <w:r w:rsidRPr="00AA58A7">
              <w:t>0.</w:t>
            </w:r>
            <w:r w:rsidR="00B61437">
              <w:t>38</w:t>
            </w:r>
          </w:p>
        </w:tc>
        <w:tc>
          <w:tcPr>
            <w:tcW w:w="582" w:type="pct"/>
            <w:noWrap/>
            <w:hideMark/>
          </w:tcPr>
          <w:p w14:paraId="39A0BE95" w14:textId="4920EB7C" w:rsidR="00792B58" w:rsidRPr="00C8338F" w:rsidRDefault="00792B58" w:rsidP="00792B58">
            <w:pPr>
              <w:pStyle w:val="BodyText"/>
              <w:snapToGrid w:val="0"/>
              <w:jc w:val="center"/>
              <w:rPr>
                <w:szCs w:val="20"/>
                <w:lang w:eastAsia="en-GB"/>
              </w:rPr>
            </w:pPr>
            <w:r w:rsidRPr="00AA58A7">
              <w:t>0.</w:t>
            </w:r>
            <w:r w:rsidR="00B61437">
              <w:t>55</w:t>
            </w:r>
          </w:p>
        </w:tc>
        <w:tc>
          <w:tcPr>
            <w:tcW w:w="581" w:type="pct"/>
            <w:noWrap/>
            <w:hideMark/>
          </w:tcPr>
          <w:p w14:paraId="66BC2DF9" w14:textId="3541CA7C" w:rsidR="00792B58" w:rsidRPr="00C8338F" w:rsidRDefault="00792B58" w:rsidP="00792B58">
            <w:pPr>
              <w:pStyle w:val="BodyText"/>
              <w:snapToGrid w:val="0"/>
              <w:jc w:val="center"/>
              <w:rPr>
                <w:szCs w:val="20"/>
                <w:lang w:eastAsia="en-GB"/>
              </w:rPr>
            </w:pPr>
            <w:r w:rsidRPr="00AA58A7">
              <w:t>0.</w:t>
            </w:r>
            <w:r w:rsidR="00761035">
              <w:t>80</w:t>
            </w:r>
          </w:p>
        </w:tc>
      </w:tr>
      <w:tr w:rsidR="00792B58" w:rsidRPr="00C8338F" w14:paraId="4FD70EBC" w14:textId="77777777" w:rsidTr="002A0C98">
        <w:tblPrEx>
          <w:jc w:val="left"/>
        </w:tblPrEx>
        <w:trPr>
          <w:trHeight w:val="255"/>
        </w:trPr>
        <w:tc>
          <w:tcPr>
            <w:tcW w:w="1361" w:type="pct"/>
            <w:noWrap/>
            <w:hideMark/>
          </w:tcPr>
          <w:p w14:paraId="19FE5B58" w14:textId="41D95A44" w:rsidR="00792B58" w:rsidRPr="00C8338F" w:rsidRDefault="00792B58" w:rsidP="00792B58">
            <w:pPr>
              <w:pStyle w:val="BodyText"/>
              <w:snapToGrid w:val="0"/>
              <w:jc w:val="center"/>
              <w:rPr>
                <w:szCs w:val="20"/>
                <w:lang w:eastAsia="en-GB"/>
              </w:rPr>
            </w:pPr>
            <w:r w:rsidRPr="00C8338F">
              <w:rPr>
                <w:szCs w:val="20"/>
                <w:lang w:eastAsia="en-GB"/>
              </w:rPr>
              <w:t xml:space="preserve">5%-tile throughput loss </w:t>
            </w:r>
            <w:r w:rsidR="0026785D">
              <w:rPr>
                <w:szCs w:val="20"/>
                <w:lang w:eastAsia="en-GB"/>
              </w:rPr>
              <w:t xml:space="preserve">% </w:t>
            </w:r>
            <w:r w:rsidRPr="00C8338F">
              <w:rPr>
                <w:szCs w:val="20"/>
                <w:lang w:eastAsia="en-GB"/>
              </w:rPr>
              <w:t>(</w:t>
            </w:r>
            <w:r>
              <w:rPr>
                <w:szCs w:val="20"/>
                <w:lang w:eastAsia="en-GB"/>
              </w:rPr>
              <w:t>c</w:t>
            </w:r>
            <w:r w:rsidRPr="00C8338F">
              <w:rPr>
                <w:szCs w:val="20"/>
                <w:lang w:eastAsia="en-GB"/>
              </w:rPr>
              <w:t>)</w:t>
            </w:r>
          </w:p>
        </w:tc>
        <w:tc>
          <w:tcPr>
            <w:tcW w:w="619" w:type="pct"/>
            <w:noWrap/>
            <w:hideMark/>
          </w:tcPr>
          <w:p w14:paraId="4E02EF39" w14:textId="135A2AA4" w:rsidR="00792B58" w:rsidRPr="00C8338F" w:rsidRDefault="00722B43" w:rsidP="00792B58">
            <w:pPr>
              <w:pStyle w:val="BodyText"/>
              <w:snapToGrid w:val="0"/>
              <w:jc w:val="center"/>
              <w:rPr>
                <w:szCs w:val="20"/>
                <w:lang w:eastAsia="en-GB"/>
              </w:rPr>
            </w:pPr>
            <w:r w:rsidRPr="00722B43">
              <w:t>4.0831e-0</w:t>
            </w:r>
            <w:r w:rsidR="0026785D">
              <w:t>2</w:t>
            </w:r>
          </w:p>
        </w:tc>
        <w:tc>
          <w:tcPr>
            <w:tcW w:w="619" w:type="pct"/>
            <w:noWrap/>
            <w:hideMark/>
          </w:tcPr>
          <w:p w14:paraId="61A036A5" w14:textId="10E540C1" w:rsidR="00792B58" w:rsidRPr="00C8338F" w:rsidRDefault="00722B43" w:rsidP="00792B58">
            <w:pPr>
              <w:pStyle w:val="BodyText"/>
              <w:snapToGrid w:val="0"/>
              <w:jc w:val="center"/>
              <w:rPr>
                <w:szCs w:val="20"/>
                <w:lang w:eastAsia="en-GB"/>
              </w:rPr>
            </w:pPr>
            <w:r w:rsidRPr="00722B43">
              <w:t>6.5731e-0</w:t>
            </w:r>
            <w:r w:rsidR="0026785D">
              <w:t>2</w:t>
            </w:r>
          </w:p>
        </w:tc>
        <w:tc>
          <w:tcPr>
            <w:tcW w:w="619" w:type="pct"/>
            <w:noWrap/>
            <w:hideMark/>
          </w:tcPr>
          <w:p w14:paraId="5A5D4915" w14:textId="79CAA5EF" w:rsidR="00792B58" w:rsidRPr="00C8338F" w:rsidRDefault="00267382" w:rsidP="00792B58">
            <w:pPr>
              <w:pStyle w:val="BodyText"/>
              <w:snapToGrid w:val="0"/>
              <w:jc w:val="center"/>
              <w:rPr>
                <w:szCs w:val="20"/>
                <w:lang w:eastAsia="en-GB"/>
              </w:rPr>
            </w:pPr>
            <w:r>
              <w:t>1</w:t>
            </w:r>
            <w:r w:rsidR="0026785D">
              <w:t>.</w:t>
            </w:r>
            <w:r>
              <w:t>07</w:t>
            </w:r>
          </w:p>
        </w:tc>
        <w:tc>
          <w:tcPr>
            <w:tcW w:w="619" w:type="pct"/>
            <w:noWrap/>
            <w:hideMark/>
          </w:tcPr>
          <w:p w14:paraId="47C98F1C" w14:textId="1890D0F3" w:rsidR="00792B58" w:rsidRPr="00C8338F" w:rsidRDefault="00B61437" w:rsidP="00792B58">
            <w:pPr>
              <w:pStyle w:val="BodyText"/>
              <w:snapToGrid w:val="0"/>
              <w:jc w:val="center"/>
              <w:rPr>
                <w:szCs w:val="20"/>
                <w:lang w:eastAsia="en-GB"/>
              </w:rPr>
            </w:pPr>
            <w:r>
              <w:t>1</w:t>
            </w:r>
            <w:r w:rsidR="0026785D">
              <w:t>.</w:t>
            </w:r>
            <w:r>
              <w:t>08</w:t>
            </w:r>
          </w:p>
        </w:tc>
        <w:tc>
          <w:tcPr>
            <w:tcW w:w="582" w:type="pct"/>
            <w:noWrap/>
            <w:hideMark/>
          </w:tcPr>
          <w:p w14:paraId="1A83EEE7" w14:textId="24FC96E0" w:rsidR="00792B58" w:rsidRPr="00C8338F" w:rsidRDefault="00B61437" w:rsidP="00792B58">
            <w:pPr>
              <w:pStyle w:val="BodyText"/>
              <w:snapToGrid w:val="0"/>
              <w:jc w:val="center"/>
              <w:rPr>
                <w:szCs w:val="20"/>
                <w:lang w:eastAsia="en-GB"/>
              </w:rPr>
            </w:pPr>
            <w:r>
              <w:t>1</w:t>
            </w:r>
            <w:r w:rsidR="0026785D">
              <w:t>.</w:t>
            </w:r>
            <w:r>
              <w:t>99</w:t>
            </w:r>
          </w:p>
        </w:tc>
        <w:tc>
          <w:tcPr>
            <w:tcW w:w="581" w:type="pct"/>
            <w:noWrap/>
            <w:hideMark/>
          </w:tcPr>
          <w:p w14:paraId="5270E391" w14:textId="0398FDE6" w:rsidR="00792B58" w:rsidRPr="00C8338F" w:rsidRDefault="00761035" w:rsidP="00792B58">
            <w:pPr>
              <w:pStyle w:val="BodyText"/>
              <w:snapToGrid w:val="0"/>
              <w:jc w:val="center"/>
              <w:rPr>
                <w:szCs w:val="20"/>
                <w:lang w:eastAsia="en-GB"/>
              </w:rPr>
            </w:pPr>
            <w:r>
              <w:t>3</w:t>
            </w:r>
            <w:r w:rsidR="0026785D">
              <w:t>.</w:t>
            </w:r>
            <w:r>
              <w:t>44</w:t>
            </w:r>
          </w:p>
        </w:tc>
      </w:tr>
    </w:tbl>
    <w:p w14:paraId="5F9B4828" w14:textId="2C0FF272" w:rsidR="00E10F0F" w:rsidRDefault="00E10F0F" w:rsidP="00E10F0F">
      <w:pPr>
        <w:pStyle w:val="TH"/>
        <w:ind w:left="360"/>
        <w:rPr>
          <w:rFonts w:cs="TimesNewRomanPSMT"/>
          <w:lang w:eastAsia="zh-CN"/>
        </w:rPr>
      </w:pPr>
      <w:r>
        <w:t>Table</w:t>
      </w:r>
      <w:r w:rsidRPr="00B053F4">
        <w:t xml:space="preserve"> </w:t>
      </w:r>
      <w:r w:rsidR="00C26A7F">
        <w:t>4</w:t>
      </w:r>
      <w:r w:rsidRPr="00B053F4">
        <w:t xml:space="preserve">: </w:t>
      </w:r>
      <w:r w:rsidRPr="00D038AB">
        <w:t xml:space="preserve">Urban Macro </w:t>
      </w:r>
      <w:r w:rsidR="009158D7">
        <w:rPr>
          <w:rFonts w:cs="TimesNewRomanPSMT"/>
          <w:lang w:eastAsia="zh-CN"/>
        </w:rPr>
        <w:t>U</w:t>
      </w:r>
      <w:r>
        <w:rPr>
          <w:rFonts w:cs="TimesNewRomanPSMT"/>
          <w:lang w:eastAsia="zh-CN"/>
        </w:rPr>
        <w:t xml:space="preserve">L </w:t>
      </w:r>
      <w:r>
        <w:rPr>
          <w:rFonts w:eastAsia="SimSun"/>
          <w:lang w:eastAsia="zh-CN"/>
        </w:rPr>
        <w:t xml:space="preserve">throughput loss </w:t>
      </w:r>
      <w:r>
        <w:rPr>
          <w:rFonts w:cs="TimesNewRomanPSMT"/>
          <w:lang w:eastAsia="zh-CN"/>
        </w:rPr>
        <w:t xml:space="preserve">of victim </w:t>
      </w:r>
      <w:r w:rsidR="00C26A7F">
        <w:rPr>
          <w:rFonts w:cs="TimesNewRomanPSMT"/>
          <w:lang w:eastAsia="zh-CN"/>
        </w:rPr>
        <w:t xml:space="preserve">FR2 like </w:t>
      </w:r>
      <w:r>
        <w:rPr>
          <w:rFonts w:cs="TimesNewRomanPSMT"/>
          <w:lang w:eastAsia="zh-CN"/>
        </w:rPr>
        <w:t>UE (coordinated operation)</w:t>
      </w:r>
    </w:p>
    <w:p w14:paraId="632C18CC" w14:textId="77777777" w:rsidR="00E10F0F" w:rsidRDefault="00E10F0F" w:rsidP="00E10F0F">
      <w:pPr>
        <w:pStyle w:val="BodyText"/>
        <w:snapToGrid w:val="0"/>
        <w:rPr>
          <w:szCs w:val="20"/>
          <w:lang w:val="en-GB" w:eastAsia="en-GB"/>
        </w:rPr>
      </w:pPr>
    </w:p>
    <w:tbl>
      <w:tblPr>
        <w:tblStyle w:val="TableGrid"/>
        <w:tblW w:w="5000" w:type="pct"/>
        <w:jc w:val="center"/>
        <w:tblLook w:val="04A0" w:firstRow="1" w:lastRow="0" w:firstColumn="1" w:lastColumn="0" w:noHBand="0" w:noVBand="1"/>
      </w:tblPr>
      <w:tblGrid>
        <w:gridCol w:w="2683"/>
        <w:gridCol w:w="1063"/>
        <w:gridCol w:w="1063"/>
        <w:gridCol w:w="1063"/>
        <w:gridCol w:w="1063"/>
        <w:gridCol w:w="1063"/>
        <w:gridCol w:w="1064"/>
      </w:tblGrid>
      <w:tr w:rsidR="00E10F0F" w:rsidRPr="00C8338F" w14:paraId="155ACA44" w14:textId="77777777" w:rsidTr="002B2D10">
        <w:trPr>
          <w:trHeight w:val="255"/>
          <w:jc w:val="center"/>
        </w:trPr>
        <w:tc>
          <w:tcPr>
            <w:tcW w:w="1339" w:type="pct"/>
            <w:noWrap/>
            <w:hideMark/>
          </w:tcPr>
          <w:p w14:paraId="2DC02406" w14:textId="77777777" w:rsidR="00E10F0F" w:rsidRPr="00C8338F" w:rsidRDefault="00E10F0F" w:rsidP="002B2D10">
            <w:pPr>
              <w:pStyle w:val="BodyText"/>
              <w:snapToGrid w:val="0"/>
              <w:jc w:val="center"/>
              <w:rPr>
                <w:szCs w:val="20"/>
                <w:lang w:val="en-GB" w:eastAsia="en-GB"/>
              </w:rPr>
            </w:pPr>
            <w:r w:rsidRPr="00C8338F">
              <w:rPr>
                <w:szCs w:val="20"/>
                <w:lang w:eastAsia="en-GB"/>
              </w:rPr>
              <w:t>ACIR offset X [dB]</w:t>
            </w:r>
          </w:p>
        </w:tc>
        <w:tc>
          <w:tcPr>
            <w:tcW w:w="610" w:type="pct"/>
            <w:noWrap/>
            <w:hideMark/>
          </w:tcPr>
          <w:p w14:paraId="3F32D2D2" w14:textId="77777777" w:rsidR="00E10F0F" w:rsidRPr="00C8338F" w:rsidRDefault="00E10F0F" w:rsidP="002B2D10">
            <w:pPr>
              <w:pStyle w:val="BodyText"/>
              <w:snapToGrid w:val="0"/>
              <w:jc w:val="center"/>
              <w:rPr>
                <w:szCs w:val="20"/>
                <w:lang w:eastAsia="en-GB"/>
              </w:rPr>
            </w:pPr>
            <w:r w:rsidRPr="008D5E45">
              <w:t>0</w:t>
            </w:r>
          </w:p>
        </w:tc>
        <w:tc>
          <w:tcPr>
            <w:tcW w:w="610" w:type="pct"/>
            <w:noWrap/>
            <w:hideMark/>
          </w:tcPr>
          <w:p w14:paraId="1BCE978F" w14:textId="77777777" w:rsidR="00E10F0F" w:rsidRPr="00C8338F" w:rsidRDefault="00E10F0F" w:rsidP="002B2D10">
            <w:pPr>
              <w:pStyle w:val="BodyText"/>
              <w:snapToGrid w:val="0"/>
              <w:jc w:val="center"/>
              <w:rPr>
                <w:szCs w:val="20"/>
                <w:lang w:eastAsia="en-GB"/>
              </w:rPr>
            </w:pPr>
            <w:r w:rsidRPr="008D5E45">
              <w:t>-</w:t>
            </w:r>
            <w:r>
              <w:t>3</w:t>
            </w:r>
          </w:p>
        </w:tc>
        <w:tc>
          <w:tcPr>
            <w:tcW w:w="610" w:type="pct"/>
            <w:noWrap/>
            <w:hideMark/>
          </w:tcPr>
          <w:p w14:paraId="5F99178C" w14:textId="77777777" w:rsidR="00E10F0F" w:rsidRPr="00C8338F" w:rsidRDefault="00E10F0F" w:rsidP="002B2D10">
            <w:pPr>
              <w:pStyle w:val="BodyText"/>
              <w:snapToGrid w:val="0"/>
              <w:jc w:val="center"/>
              <w:rPr>
                <w:szCs w:val="20"/>
                <w:lang w:eastAsia="en-GB"/>
              </w:rPr>
            </w:pPr>
            <w:r w:rsidRPr="008D5E45">
              <w:t>-</w:t>
            </w:r>
            <w:r>
              <w:t>6</w:t>
            </w:r>
          </w:p>
        </w:tc>
        <w:tc>
          <w:tcPr>
            <w:tcW w:w="610" w:type="pct"/>
            <w:noWrap/>
            <w:hideMark/>
          </w:tcPr>
          <w:p w14:paraId="0F294475" w14:textId="77777777" w:rsidR="00E10F0F" w:rsidRPr="00C8338F" w:rsidRDefault="00E10F0F" w:rsidP="002B2D10">
            <w:pPr>
              <w:pStyle w:val="BodyText"/>
              <w:snapToGrid w:val="0"/>
              <w:jc w:val="center"/>
              <w:rPr>
                <w:szCs w:val="20"/>
                <w:lang w:eastAsia="en-GB"/>
              </w:rPr>
            </w:pPr>
            <w:r w:rsidRPr="008D5E45">
              <w:t>-</w:t>
            </w:r>
            <w:r>
              <w:t>9</w:t>
            </w:r>
          </w:p>
        </w:tc>
        <w:tc>
          <w:tcPr>
            <w:tcW w:w="610" w:type="pct"/>
            <w:noWrap/>
            <w:hideMark/>
          </w:tcPr>
          <w:p w14:paraId="3D33F3E0" w14:textId="77777777" w:rsidR="00E10F0F" w:rsidRPr="00C8338F" w:rsidRDefault="00E10F0F" w:rsidP="002B2D10">
            <w:pPr>
              <w:pStyle w:val="BodyText"/>
              <w:snapToGrid w:val="0"/>
              <w:jc w:val="center"/>
              <w:rPr>
                <w:szCs w:val="20"/>
                <w:lang w:eastAsia="en-GB"/>
              </w:rPr>
            </w:pPr>
            <w:r w:rsidRPr="008D5E45">
              <w:t>-</w:t>
            </w:r>
            <w:r>
              <w:t>12</w:t>
            </w:r>
          </w:p>
        </w:tc>
        <w:tc>
          <w:tcPr>
            <w:tcW w:w="610" w:type="pct"/>
            <w:noWrap/>
            <w:hideMark/>
          </w:tcPr>
          <w:p w14:paraId="0D1FBB22" w14:textId="77777777" w:rsidR="00E10F0F" w:rsidRPr="00C8338F" w:rsidRDefault="00E10F0F" w:rsidP="002B2D10">
            <w:pPr>
              <w:pStyle w:val="BodyText"/>
              <w:snapToGrid w:val="0"/>
              <w:jc w:val="center"/>
              <w:rPr>
                <w:szCs w:val="20"/>
                <w:lang w:eastAsia="en-GB"/>
              </w:rPr>
            </w:pPr>
            <w:r w:rsidRPr="008D5E45">
              <w:t>-</w:t>
            </w:r>
            <w:r>
              <w:t>1</w:t>
            </w:r>
            <w:r w:rsidRPr="008D5E45">
              <w:t>5</w:t>
            </w:r>
          </w:p>
        </w:tc>
      </w:tr>
      <w:tr w:rsidR="00570432" w:rsidRPr="00C8338F" w14:paraId="24320E1B" w14:textId="77777777" w:rsidTr="002B2D10">
        <w:trPr>
          <w:trHeight w:val="255"/>
          <w:jc w:val="center"/>
        </w:trPr>
        <w:tc>
          <w:tcPr>
            <w:tcW w:w="1339" w:type="pct"/>
            <w:noWrap/>
            <w:hideMark/>
          </w:tcPr>
          <w:p w14:paraId="570E4E0C" w14:textId="4A68A7C9" w:rsidR="00570432" w:rsidRPr="00C8338F" w:rsidRDefault="00570432" w:rsidP="00570432">
            <w:pPr>
              <w:pStyle w:val="BodyText"/>
              <w:snapToGrid w:val="0"/>
              <w:jc w:val="center"/>
              <w:rPr>
                <w:szCs w:val="20"/>
                <w:lang w:eastAsia="en-GB"/>
              </w:rPr>
            </w:pPr>
            <w:r w:rsidRPr="00C8338F">
              <w:rPr>
                <w:szCs w:val="20"/>
                <w:lang w:eastAsia="en-GB"/>
              </w:rPr>
              <w:t xml:space="preserve">Average throughput loss </w:t>
            </w:r>
            <w:r w:rsidR="0026785D">
              <w:rPr>
                <w:szCs w:val="20"/>
                <w:lang w:eastAsia="en-GB"/>
              </w:rPr>
              <w:t xml:space="preserve">% </w:t>
            </w:r>
            <w:r w:rsidRPr="00C8338F">
              <w:rPr>
                <w:szCs w:val="20"/>
                <w:lang w:eastAsia="en-GB"/>
              </w:rPr>
              <w:t>(</w:t>
            </w:r>
            <w:r>
              <w:rPr>
                <w:szCs w:val="20"/>
                <w:lang w:eastAsia="en-GB"/>
              </w:rPr>
              <w:t>a</w:t>
            </w:r>
            <w:r w:rsidRPr="00C8338F">
              <w:rPr>
                <w:szCs w:val="20"/>
                <w:lang w:eastAsia="en-GB"/>
              </w:rPr>
              <w:t>)</w:t>
            </w:r>
          </w:p>
        </w:tc>
        <w:tc>
          <w:tcPr>
            <w:tcW w:w="610" w:type="pct"/>
            <w:noWrap/>
            <w:hideMark/>
          </w:tcPr>
          <w:p w14:paraId="5AD4F6CD" w14:textId="143FC454" w:rsidR="00570432" w:rsidRPr="00C8338F" w:rsidRDefault="00570432" w:rsidP="00570432">
            <w:pPr>
              <w:pStyle w:val="BodyText"/>
              <w:snapToGrid w:val="0"/>
              <w:jc w:val="center"/>
              <w:rPr>
                <w:szCs w:val="20"/>
                <w:lang w:eastAsia="en-GB"/>
              </w:rPr>
            </w:pPr>
            <w:r>
              <w:t>0.20</w:t>
            </w:r>
          </w:p>
        </w:tc>
        <w:tc>
          <w:tcPr>
            <w:tcW w:w="610" w:type="pct"/>
            <w:noWrap/>
            <w:hideMark/>
          </w:tcPr>
          <w:p w14:paraId="370D0B83" w14:textId="03A91F06" w:rsidR="00570432" w:rsidRPr="00C8338F" w:rsidRDefault="00570432" w:rsidP="00570432">
            <w:pPr>
              <w:pStyle w:val="BodyText"/>
              <w:snapToGrid w:val="0"/>
              <w:jc w:val="center"/>
              <w:rPr>
                <w:szCs w:val="20"/>
                <w:lang w:eastAsia="en-GB"/>
              </w:rPr>
            </w:pPr>
            <w:r>
              <w:t>0.29</w:t>
            </w:r>
          </w:p>
        </w:tc>
        <w:tc>
          <w:tcPr>
            <w:tcW w:w="610" w:type="pct"/>
            <w:noWrap/>
            <w:hideMark/>
          </w:tcPr>
          <w:p w14:paraId="0A7F6FCB" w14:textId="5102E47F" w:rsidR="00570432" w:rsidRPr="00C8338F" w:rsidRDefault="00570432" w:rsidP="00570432">
            <w:pPr>
              <w:pStyle w:val="BodyText"/>
              <w:snapToGrid w:val="0"/>
              <w:jc w:val="center"/>
              <w:rPr>
                <w:szCs w:val="20"/>
                <w:lang w:eastAsia="en-GB"/>
              </w:rPr>
            </w:pPr>
            <w:r w:rsidRPr="008B312D">
              <w:t>0.</w:t>
            </w:r>
            <w:r w:rsidR="00522738">
              <w:t>43</w:t>
            </w:r>
          </w:p>
        </w:tc>
        <w:tc>
          <w:tcPr>
            <w:tcW w:w="610" w:type="pct"/>
            <w:noWrap/>
            <w:hideMark/>
          </w:tcPr>
          <w:p w14:paraId="55F071FF" w14:textId="1B9B5D09" w:rsidR="00570432" w:rsidRPr="00C8338F" w:rsidRDefault="00570432" w:rsidP="00570432">
            <w:pPr>
              <w:pStyle w:val="BodyText"/>
              <w:snapToGrid w:val="0"/>
              <w:jc w:val="center"/>
              <w:rPr>
                <w:szCs w:val="20"/>
                <w:lang w:eastAsia="en-GB"/>
              </w:rPr>
            </w:pPr>
            <w:r>
              <w:t>0.64</w:t>
            </w:r>
          </w:p>
        </w:tc>
        <w:tc>
          <w:tcPr>
            <w:tcW w:w="610" w:type="pct"/>
            <w:noWrap/>
            <w:hideMark/>
          </w:tcPr>
          <w:p w14:paraId="045226C5" w14:textId="3BF7D7B1" w:rsidR="00570432" w:rsidRPr="00C8338F" w:rsidRDefault="00570432" w:rsidP="00570432">
            <w:pPr>
              <w:pStyle w:val="BodyText"/>
              <w:snapToGrid w:val="0"/>
              <w:jc w:val="center"/>
              <w:rPr>
                <w:szCs w:val="20"/>
                <w:lang w:eastAsia="en-GB"/>
              </w:rPr>
            </w:pPr>
            <w:r>
              <w:t>0</w:t>
            </w:r>
            <w:r w:rsidR="0026785D">
              <w:t>.</w:t>
            </w:r>
            <w:r>
              <w:t>97</w:t>
            </w:r>
          </w:p>
        </w:tc>
        <w:tc>
          <w:tcPr>
            <w:tcW w:w="610" w:type="pct"/>
            <w:noWrap/>
            <w:hideMark/>
          </w:tcPr>
          <w:p w14:paraId="5EA612F4" w14:textId="2A2100B9" w:rsidR="00570432" w:rsidRPr="00C8338F" w:rsidRDefault="00570432" w:rsidP="00570432">
            <w:pPr>
              <w:pStyle w:val="BodyText"/>
              <w:snapToGrid w:val="0"/>
              <w:jc w:val="center"/>
              <w:rPr>
                <w:szCs w:val="20"/>
                <w:lang w:eastAsia="en-GB"/>
              </w:rPr>
            </w:pPr>
            <w:r>
              <w:t>1</w:t>
            </w:r>
            <w:r w:rsidR="0026785D">
              <w:t>.</w:t>
            </w:r>
            <w:r>
              <w:t>47</w:t>
            </w:r>
          </w:p>
        </w:tc>
      </w:tr>
      <w:tr w:rsidR="00570432" w:rsidRPr="00C8338F" w14:paraId="479B4CA3" w14:textId="77777777" w:rsidTr="002B2D10">
        <w:trPr>
          <w:trHeight w:val="255"/>
          <w:jc w:val="center"/>
        </w:trPr>
        <w:tc>
          <w:tcPr>
            <w:tcW w:w="1339" w:type="pct"/>
            <w:noWrap/>
            <w:hideMark/>
          </w:tcPr>
          <w:p w14:paraId="2F53F821" w14:textId="2BF9B5FE" w:rsidR="00570432" w:rsidRPr="00C8338F" w:rsidRDefault="00570432" w:rsidP="00570432">
            <w:pPr>
              <w:pStyle w:val="BodyText"/>
              <w:snapToGrid w:val="0"/>
              <w:jc w:val="center"/>
              <w:rPr>
                <w:szCs w:val="20"/>
                <w:lang w:eastAsia="en-GB"/>
              </w:rPr>
            </w:pPr>
            <w:r w:rsidRPr="00C8338F">
              <w:rPr>
                <w:szCs w:val="20"/>
                <w:lang w:eastAsia="en-GB"/>
              </w:rPr>
              <w:t xml:space="preserve">5%-tile throughput loss </w:t>
            </w:r>
            <w:r w:rsidR="0026785D">
              <w:rPr>
                <w:szCs w:val="20"/>
                <w:lang w:eastAsia="en-GB"/>
              </w:rPr>
              <w:t xml:space="preserve">% </w:t>
            </w:r>
            <w:r w:rsidRPr="00C8338F">
              <w:rPr>
                <w:szCs w:val="20"/>
                <w:lang w:eastAsia="en-GB"/>
              </w:rPr>
              <w:t>(</w:t>
            </w:r>
            <w:r>
              <w:rPr>
                <w:szCs w:val="20"/>
                <w:lang w:eastAsia="en-GB"/>
              </w:rPr>
              <w:t>a</w:t>
            </w:r>
            <w:r w:rsidRPr="00C8338F">
              <w:rPr>
                <w:szCs w:val="20"/>
                <w:lang w:eastAsia="en-GB"/>
              </w:rPr>
              <w:t>)</w:t>
            </w:r>
          </w:p>
        </w:tc>
        <w:tc>
          <w:tcPr>
            <w:tcW w:w="610" w:type="pct"/>
            <w:noWrap/>
            <w:hideMark/>
          </w:tcPr>
          <w:p w14:paraId="4362C70E" w14:textId="6908F5F0" w:rsidR="00570432" w:rsidRPr="00C8338F" w:rsidRDefault="00570432" w:rsidP="00570432">
            <w:pPr>
              <w:pStyle w:val="BodyText"/>
              <w:snapToGrid w:val="0"/>
              <w:jc w:val="center"/>
              <w:rPr>
                <w:szCs w:val="20"/>
                <w:lang w:eastAsia="en-GB"/>
              </w:rPr>
            </w:pPr>
            <w:r>
              <w:t>0.83</w:t>
            </w:r>
          </w:p>
        </w:tc>
        <w:tc>
          <w:tcPr>
            <w:tcW w:w="610" w:type="pct"/>
            <w:noWrap/>
            <w:hideMark/>
          </w:tcPr>
          <w:p w14:paraId="3F7B3F59" w14:textId="11E65C40" w:rsidR="00570432" w:rsidRPr="00C8338F" w:rsidRDefault="00570432" w:rsidP="00570432">
            <w:pPr>
              <w:pStyle w:val="BodyText"/>
              <w:snapToGrid w:val="0"/>
              <w:jc w:val="center"/>
              <w:rPr>
                <w:szCs w:val="20"/>
                <w:lang w:eastAsia="en-GB"/>
              </w:rPr>
            </w:pPr>
            <w:r>
              <w:t>0.87</w:t>
            </w:r>
          </w:p>
        </w:tc>
        <w:tc>
          <w:tcPr>
            <w:tcW w:w="610" w:type="pct"/>
            <w:noWrap/>
            <w:hideMark/>
          </w:tcPr>
          <w:p w14:paraId="763A1C4F" w14:textId="70DB280B" w:rsidR="00570432" w:rsidRPr="00C8338F" w:rsidRDefault="00522738" w:rsidP="00570432">
            <w:pPr>
              <w:pStyle w:val="BodyText"/>
              <w:snapToGrid w:val="0"/>
              <w:jc w:val="center"/>
              <w:rPr>
                <w:szCs w:val="20"/>
                <w:lang w:eastAsia="en-GB"/>
              </w:rPr>
            </w:pPr>
            <w:r>
              <w:t>4</w:t>
            </w:r>
            <w:r w:rsidR="0026785D">
              <w:t>.</w:t>
            </w:r>
            <w:r>
              <w:t>03</w:t>
            </w:r>
          </w:p>
        </w:tc>
        <w:tc>
          <w:tcPr>
            <w:tcW w:w="610" w:type="pct"/>
            <w:noWrap/>
            <w:hideMark/>
          </w:tcPr>
          <w:p w14:paraId="2E5D00E1" w14:textId="7C8991E8" w:rsidR="00570432" w:rsidRPr="00C8338F" w:rsidRDefault="00570432" w:rsidP="00570432">
            <w:pPr>
              <w:pStyle w:val="BodyText"/>
              <w:snapToGrid w:val="0"/>
              <w:jc w:val="center"/>
              <w:rPr>
                <w:szCs w:val="20"/>
                <w:lang w:eastAsia="en-GB"/>
              </w:rPr>
            </w:pPr>
            <w:r>
              <w:t>5</w:t>
            </w:r>
            <w:r w:rsidR="0026785D">
              <w:t>.</w:t>
            </w:r>
            <w:r>
              <w:t>02</w:t>
            </w:r>
          </w:p>
        </w:tc>
        <w:tc>
          <w:tcPr>
            <w:tcW w:w="610" w:type="pct"/>
            <w:noWrap/>
            <w:hideMark/>
          </w:tcPr>
          <w:p w14:paraId="40F78D15" w14:textId="5CBC96C9" w:rsidR="00570432" w:rsidRPr="00C8338F" w:rsidRDefault="00570432" w:rsidP="00570432">
            <w:pPr>
              <w:pStyle w:val="BodyText"/>
              <w:snapToGrid w:val="0"/>
              <w:jc w:val="center"/>
              <w:rPr>
                <w:szCs w:val="20"/>
                <w:lang w:eastAsia="en-GB"/>
              </w:rPr>
            </w:pPr>
            <w:r>
              <w:t>7</w:t>
            </w:r>
            <w:r w:rsidR="0026785D">
              <w:t>.</w:t>
            </w:r>
            <w:r>
              <w:t>01</w:t>
            </w:r>
          </w:p>
        </w:tc>
        <w:tc>
          <w:tcPr>
            <w:tcW w:w="610" w:type="pct"/>
            <w:noWrap/>
            <w:hideMark/>
          </w:tcPr>
          <w:p w14:paraId="73EC3432" w14:textId="648AB7AC" w:rsidR="00570432" w:rsidRPr="00C8338F" w:rsidRDefault="00570432" w:rsidP="00570432">
            <w:pPr>
              <w:pStyle w:val="BodyText"/>
              <w:snapToGrid w:val="0"/>
              <w:jc w:val="center"/>
              <w:rPr>
                <w:szCs w:val="20"/>
                <w:lang w:eastAsia="en-GB"/>
              </w:rPr>
            </w:pPr>
            <w:r>
              <w:t>8</w:t>
            </w:r>
            <w:r w:rsidR="0026785D">
              <w:t>.</w:t>
            </w:r>
            <w:r>
              <w:t>80</w:t>
            </w:r>
          </w:p>
        </w:tc>
      </w:tr>
      <w:tr w:rsidR="00570432" w:rsidRPr="00C8338F" w14:paraId="5844588F" w14:textId="77777777" w:rsidTr="002B2D10">
        <w:trPr>
          <w:trHeight w:val="255"/>
          <w:jc w:val="center"/>
        </w:trPr>
        <w:tc>
          <w:tcPr>
            <w:tcW w:w="1339" w:type="pct"/>
            <w:noWrap/>
            <w:hideMark/>
          </w:tcPr>
          <w:p w14:paraId="2BD7E767" w14:textId="25C7A14C" w:rsidR="00570432" w:rsidRPr="00C8338F" w:rsidRDefault="00570432" w:rsidP="00570432">
            <w:pPr>
              <w:pStyle w:val="BodyText"/>
              <w:snapToGrid w:val="0"/>
              <w:jc w:val="center"/>
              <w:rPr>
                <w:szCs w:val="20"/>
                <w:lang w:eastAsia="en-GB"/>
              </w:rPr>
            </w:pPr>
            <w:r w:rsidRPr="00C8338F">
              <w:rPr>
                <w:szCs w:val="20"/>
                <w:lang w:eastAsia="en-GB"/>
              </w:rPr>
              <w:t xml:space="preserve">Average throughput loss </w:t>
            </w:r>
            <w:r w:rsidR="0026785D">
              <w:rPr>
                <w:szCs w:val="20"/>
                <w:lang w:eastAsia="en-GB"/>
              </w:rPr>
              <w:t xml:space="preserve">% </w:t>
            </w:r>
            <w:r w:rsidRPr="00C8338F">
              <w:rPr>
                <w:szCs w:val="20"/>
                <w:lang w:eastAsia="en-GB"/>
              </w:rPr>
              <w:t>(</w:t>
            </w:r>
            <w:r>
              <w:rPr>
                <w:szCs w:val="20"/>
                <w:lang w:eastAsia="en-GB"/>
              </w:rPr>
              <w:t>b</w:t>
            </w:r>
            <w:r w:rsidRPr="00C8338F">
              <w:rPr>
                <w:szCs w:val="20"/>
                <w:lang w:eastAsia="en-GB"/>
              </w:rPr>
              <w:t>)</w:t>
            </w:r>
          </w:p>
        </w:tc>
        <w:tc>
          <w:tcPr>
            <w:tcW w:w="610" w:type="pct"/>
            <w:noWrap/>
            <w:hideMark/>
          </w:tcPr>
          <w:p w14:paraId="14D51A43" w14:textId="1B6B6033" w:rsidR="00570432" w:rsidRPr="00C8338F" w:rsidRDefault="00570432" w:rsidP="00570432">
            <w:pPr>
              <w:pStyle w:val="BodyText"/>
              <w:snapToGrid w:val="0"/>
              <w:jc w:val="center"/>
              <w:rPr>
                <w:szCs w:val="20"/>
                <w:lang w:eastAsia="en-GB"/>
              </w:rPr>
            </w:pPr>
            <w:r>
              <w:t>0.19</w:t>
            </w:r>
          </w:p>
        </w:tc>
        <w:tc>
          <w:tcPr>
            <w:tcW w:w="610" w:type="pct"/>
            <w:noWrap/>
            <w:hideMark/>
          </w:tcPr>
          <w:p w14:paraId="4E5D2686" w14:textId="5D11D424" w:rsidR="00570432" w:rsidRPr="00C8338F" w:rsidRDefault="00570432" w:rsidP="00570432">
            <w:pPr>
              <w:pStyle w:val="BodyText"/>
              <w:snapToGrid w:val="0"/>
              <w:jc w:val="center"/>
              <w:rPr>
                <w:szCs w:val="20"/>
                <w:lang w:eastAsia="en-GB"/>
              </w:rPr>
            </w:pPr>
            <w:r>
              <w:t>0.28</w:t>
            </w:r>
          </w:p>
        </w:tc>
        <w:tc>
          <w:tcPr>
            <w:tcW w:w="610" w:type="pct"/>
            <w:noWrap/>
            <w:hideMark/>
          </w:tcPr>
          <w:p w14:paraId="669BC6A2" w14:textId="59ED8B92" w:rsidR="00570432" w:rsidRPr="00C8338F" w:rsidRDefault="00570432" w:rsidP="00570432">
            <w:pPr>
              <w:pStyle w:val="BodyText"/>
              <w:snapToGrid w:val="0"/>
              <w:jc w:val="center"/>
              <w:rPr>
                <w:szCs w:val="20"/>
                <w:lang w:eastAsia="en-GB"/>
              </w:rPr>
            </w:pPr>
            <w:r w:rsidRPr="008B312D">
              <w:t>0.</w:t>
            </w:r>
            <w:r>
              <w:t>42</w:t>
            </w:r>
          </w:p>
        </w:tc>
        <w:tc>
          <w:tcPr>
            <w:tcW w:w="610" w:type="pct"/>
            <w:noWrap/>
            <w:hideMark/>
          </w:tcPr>
          <w:p w14:paraId="01201A89" w14:textId="35B51CF7" w:rsidR="00570432" w:rsidRPr="00C8338F" w:rsidRDefault="00570432" w:rsidP="00570432">
            <w:pPr>
              <w:pStyle w:val="BodyText"/>
              <w:snapToGrid w:val="0"/>
              <w:jc w:val="center"/>
              <w:rPr>
                <w:szCs w:val="20"/>
                <w:lang w:eastAsia="en-GB"/>
              </w:rPr>
            </w:pPr>
            <w:r>
              <w:t>0.63</w:t>
            </w:r>
          </w:p>
        </w:tc>
        <w:tc>
          <w:tcPr>
            <w:tcW w:w="610" w:type="pct"/>
            <w:noWrap/>
            <w:hideMark/>
          </w:tcPr>
          <w:p w14:paraId="47A6998A" w14:textId="73D398E6" w:rsidR="00570432" w:rsidRPr="00C8338F" w:rsidRDefault="00570432" w:rsidP="00570432">
            <w:pPr>
              <w:pStyle w:val="BodyText"/>
              <w:snapToGrid w:val="0"/>
              <w:jc w:val="center"/>
              <w:rPr>
                <w:szCs w:val="20"/>
                <w:lang w:eastAsia="en-GB"/>
              </w:rPr>
            </w:pPr>
            <w:r>
              <w:t>0.97</w:t>
            </w:r>
          </w:p>
        </w:tc>
        <w:tc>
          <w:tcPr>
            <w:tcW w:w="610" w:type="pct"/>
            <w:noWrap/>
            <w:hideMark/>
          </w:tcPr>
          <w:p w14:paraId="5D5D1D92" w14:textId="14613095" w:rsidR="00570432" w:rsidRPr="00C8338F" w:rsidRDefault="00570432" w:rsidP="00570432">
            <w:pPr>
              <w:pStyle w:val="BodyText"/>
              <w:snapToGrid w:val="0"/>
              <w:jc w:val="center"/>
              <w:rPr>
                <w:szCs w:val="20"/>
                <w:lang w:eastAsia="en-GB"/>
              </w:rPr>
            </w:pPr>
            <w:r>
              <w:t>1</w:t>
            </w:r>
            <w:r w:rsidR="0026785D">
              <w:t>.</w:t>
            </w:r>
            <w:r>
              <w:t>47</w:t>
            </w:r>
          </w:p>
        </w:tc>
      </w:tr>
      <w:tr w:rsidR="00570432" w:rsidRPr="00C8338F" w14:paraId="29EC5D55" w14:textId="77777777" w:rsidTr="002B2D10">
        <w:trPr>
          <w:trHeight w:val="255"/>
          <w:jc w:val="center"/>
        </w:trPr>
        <w:tc>
          <w:tcPr>
            <w:tcW w:w="1339" w:type="pct"/>
            <w:noWrap/>
            <w:hideMark/>
          </w:tcPr>
          <w:p w14:paraId="51063CB7" w14:textId="7683BA25" w:rsidR="00570432" w:rsidRPr="00C8338F" w:rsidRDefault="00570432" w:rsidP="00570432">
            <w:pPr>
              <w:pStyle w:val="BodyText"/>
              <w:snapToGrid w:val="0"/>
              <w:jc w:val="center"/>
              <w:rPr>
                <w:szCs w:val="20"/>
                <w:lang w:eastAsia="en-GB"/>
              </w:rPr>
            </w:pPr>
            <w:r w:rsidRPr="00C8338F">
              <w:rPr>
                <w:szCs w:val="20"/>
                <w:lang w:eastAsia="en-GB"/>
              </w:rPr>
              <w:t xml:space="preserve">5%-tile throughput loss </w:t>
            </w:r>
            <w:r w:rsidR="0026785D">
              <w:rPr>
                <w:szCs w:val="20"/>
                <w:lang w:eastAsia="en-GB"/>
              </w:rPr>
              <w:t xml:space="preserve">% </w:t>
            </w:r>
            <w:r w:rsidRPr="00C8338F">
              <w:rPr>
                <w:szCs w:val="20"/>
                <w:lang w:eastAsia="en-GB"/>
              </w:rPr>
              <w:t>(</w:t>
            </w:r>
            <w:r>
              <w:rPr>
                <w:szCs w:val="20"/>
                <w:lang w:eastAsia="en-GB"/>
              </w:rPr>
              <w:t>b</w:t>
            </w:r>
            <w:r w:rsidRPr="00C8338F">
              <w:rPr>
                <w:szCs w:val="20"/>
                <w:lang w:eastAsia="en-GB"/>
              </w:rPr>
              <w:t>)</w:t>
            </w:r>
          </w:p>
        </w:tc>
        <w:tc>
          <w:tcPr>
            <w:tcW w:w="610" w:type="pct"/>
            <w:noWrap/>
            <w:hideMark/>
          </w:tcPr>
          <w:p w14:paraId="77541F5B" w14:textId="65923A4E" w:rsidR="00570432" w:rsidRPr="00C8338F" w:rsidRDefault="00570432" w:rsidP="00570432">
            <w:pPr>
              <w:pStyle w:val="BodyText"/>
              <w:snapToGrid w:val="0"/>
              <w:jc w:val="center"/>
              <w:rPr>
                <w:szCs w:val="20"/>
                <w:lang w:eastAsia="en-GB"/>
              </w:rPr>
            </w:pPr>
            <w:r>
              <w:t>0.84</w:t>
            </w:r>
          </w:p>
        </w:tc>
        <w:tc>
          <w:tcPr>
            <w:tcW w:w="610" w:type="pct"/>
            <w:noWrap/>
            <w:hideMark/>
          </w:tcPr>
          <w:p w14:paraId="7143CEF5" w14:textId="7CCA5CF4" w:rsidR="00570432" w:rsidRPr="00C8338F" w:rsidRDefault="00570432" w:rsidP="00570432">
            <w:pPr>
              <w:pStyle w:val="BodyText"/>
              <w:snapToGrid w:val="0"/>
              <w:jc w:val="center"/>
              <w:rPr>
                <w:szCs w:val="20"/>
                <w:lang w:eastAsia="en-GB"/>
              </w:rPr>
            </w:pPr>
            <w:r>
              <w:t>0.85</w:t>
            </w:r>
          </w:p>
        </w:tc>
        <w:tc>
          <w:tcPr>
            <w:tcW w:w="610" w:type="pct"/>
            <w:noWrap/>
            <w:hideMark/>
          </w:tcPr>
          <w:p w14:paraId="5167723B" w14:textId="097FC63C" w:rsidR="00570432" w:rsidRPr="0026785D" w:rsidRDefault="00570432" w:rsidP="00570432">
            <w:pPr>
              <w:pStyle w:val="BodyText"/>
              <w:snapToGrid w:val="0"/>
              <w:jc w:val="center"/>
              <w:rPr>
                <w:szCs w:val="20"/>
                <w:lang w:eastAsia="en-GB"/>
              </w:rPr>
            </w:pPr>
            <w:r w:rsidRPr="0026785D">
              <w:t>4</w:t>
            </w:r>
            <w:r w:rsidR="0026785D">
              <w:t>.</w:t>
            </w:r>
            <w:r w:rsidRPr="0026785D">
              <w:t>57</w:t>
            </w:r>
          </w:p>
        </w:tc>
        <w:tc>
          <w:tcPr>
            <w:tcW w:w="610" w:type="pct"/>
            <w:noWrap/>
            <w:hideMark/>
          </w:tcPr>
          <w:p w14:paraId="08962A90" w14:textId="5FB2C0F5" w:rsidR="00570432" w:rsidRPr="0026785D" w:rsidRDefault="00570432" w:rsidP="00570432">
            <w:pPr>
              <w:pStyle w:val="BodyText"/>
              <w:snapToGrid w:val="0"/>
              <w:jc w:val="center"/>
              <w:rPr>
                <w:szCs w:val="20"/>
                <w:lang w:eastAsia="en-GB"/>
              </w:rPr>
            </w:pPr>
            <w:r w:rsidRPr="0026785D">
              <w:t>5</w:t>
            </w:r>
            <w:r w:rsidR="0026785D">
              <w:t>.</w:t>
            </w:r>
            <w:r w:rsidRPr="0026785D">
              <w:t>49</w:t>
            </w:r>
          </w:p>
        </w:tc>
        <w:tc>
          <w:tcPr>
            <w:tcW w:w="610" w:type="pct"/>
            <w:noWrap/>
            <w:hideMark/>
          </w:tcPr>
          <w:p w14:paraId="03EB83B9" w14:textId="5CD11C2B" w:rsidR="00570432" w:rsidRPr="0026785D" w:rsidRDefault="00570432" w:rsidP="00570432">
            <w:pPr>
              <w:pStyle w:val="BodyText"/>
              <w:snapToGrid w:val="0"/>
              <w:jc w:val="center"/>
              <w:rPr>
                <w:szCs w:val="20"/>
                <w:lang w:eastAsia="en-GB"/>
              </w:rPr>
            </w:pPr>
            <w:r w:rsidRPr="0026785D">
              <w:t>7</w:t>
            </w:r>
            <w:r w:rsidR="0026785D">
              <w:t>.</w:t>
            </w:r>
            <w:r w:rsidRPr="0026785D">
              <w:t>61</w:t>
            </w:r>
          </w:p>
        </w:tc>
        <w:tc>
          <w:tcPr>
            <w:tcW w:w="610" w:type="pct"/>
            <w:noWrap/>
            <w:hideMark/>
          </w:tcPr>
          <w:p w14:paraId="7D290687" w14:textId="68EB90F9" w:rsidR="00570432" w:rsidRPr="0026785D" w:rsidRDefault="00570432" w:rsidP="00570432">
            <w:pPr>
              <w:pStyle w:val="BodyText"/>
              <w:snapToGrid w:val="0"/>
              <w:jc w:val="center"/>
              <w:rPr>
                <w:szCs w:val="20"/>
                <w:lang w:eastAsia="en-GB"/>
              </w:rPr>
            </w:pPr>
            <w:r w:rsidRPr="0026785D">
              <w:t>9</w:t>
            </w:r>
            <w:r w:rsidR="0026785D">
              <w:t>.</w:t>
            </w:r>
            <w:r w:rsidRPr="0026785D">
              <w:t>57</w:t>
            </w:r>
          </w:p>
        </w:tc>
      </w:tr>
      <w:tr w:rsidR="00570432" w:rsidRPr="00C8338F" w14:paraId="0ABDF74A" w14:textId="77777777" w:rsidTr="002B2D10">
        <w:tblPrEx>
          <w:jc w:val="left"/>
        </w:tblPrEx>
        <w:trPr>
          <w:trHeight w:val="255"/>
        </w:trPr>
        <w:tc>
          <w:tcPr>
            <w:tcW w:w="1339" w:type="pct"/>
            <w:noWrap/>
            <w:hideMark/>
          </w:tcPr>
          <w:p w14:paraId="6BC55C1E" w14:textId="36891FF8" w:rsidR="00570432" w:rsidRPr="00C8338F" w:rsidRDefault="00570432" w:rsidP="00570432">
            <w:pPr>
              <w:pStyle w:val="BodyText"/>
              <w:snapToGrid w:val="0"/>
              <w:jc w:val="center"/>
              <w:rPr>
                <w:szCs w:val="20"/>
                <w:lang w:eastAsia="en-GB"/>
              </w:rPr>
            </w:pPr>
            <w:r w:rsidRPr="00C8338F">
              <w:rPr>
                <w:szCs w:val="20"/>
                <w:lang w:eastAsia="en-GB"/>
              </w:rPr>
              <w:t xml:space="preserve">Average throughput loss </w:t>
            </w:r>
            <w:r w:rsidR="0026785D">
              <w:rPr>
                <w:szCs w:val="20"/>
                <w:lang w:eastAsia="en-GB"/>
              </w:rPr>
              <w:t xml:space="preserve">% </w:t>
            </w:r>
            <w:r w:rsidRPr="00C8338F">
              <w:rPr>
                <w:szCs w:val="20"/>
                <w:lang w:eastAsia="en-GB"/>
              </w:rPr>
              <w:t>(</w:t>
            </w:r>
            <w:r>
              <w:rPr>
                <w:szCs w:val="20"/>
                <w:lang w:eastAsia="en-GB"/>
              </w:rPr>
              <w:t>c</w:t>
            </w:r>
            <w:r w:rsidRPr="00C8338F">
              <w:rPr>
                <w:szCs w:val="20"/>
                <w:lang w:eastAsia="en-GB"/>
              </w:rPr>
              <w:t>)</w:t>
            </w:r>
          </w:p>
        </w:tc>
        <w:tc>
          <w:tcPr>
            <w:tcW w:w="610" w:type="pct"/>
            <w:noWrap/>
            <w:hideMark/>
          </w:tcPr>
          <w:p w14:paraId="0D6BEDBA" w14:textId="1784C927" w:rsidR="00570432" w:rsidRPr="00C8338F" w:rsidRDefault="00570432" w:rsidP="00570432">
            <w:pPr>
              <w:pStyle w:val="BodyText"/>
              <w:snapToGrid w:val="0"/>
              <w:jc w:val="center"/>
              <w:rPr>
                <w:szCs w:val="20"/>
                <w:lang w:eastAsia="en-GB"/>
              </w:rPr>
            </w:pPr>
            <w:r>
              <w:t>0.20</w:t>
            </w:r>
          </w:p>
        </w:tc>
        <w:tc>
          <w:tcPr>
            <w:tcW w:w="610" w:type="pct"/>
            <w:noWrap/>
            <w:hideMark/>
          </w:tcPr>
          <w:p w14:paraId="008BB1BF" w14:textId="3FEB2C9C" w:rsidR="00570432" w:rsidRPr="00C8338F" w:rsidRDefault="00570432" w:rsidP="00570432">
            <w:pPr>
              <w:pStyle w:val="BodyText"/>
              <w:snapToGrid w:val="0"/>
              <w:jc w:val="center"/>
              <w:rPr>
                <w:szCs w:val="20"/>
                <w:lang w:eastAsia="en-GB"/>
              </w:rPr>
            </w:pPr>
            <w:r w:rsidRPr="00967F84">
              <w:t>0.</w:t>
            </w:r>
            <w:r>
              <w:t>28</w:t>
            </w:r>
          </w:p>
        </w:tc>
        <w:tc>
          <w:tcPr>
            <w:tcW w:w="610" w:type="pct"/>
            <w:noWrap/>
            <w:hideMark/>
          </w:tcPr>
          <w:p w14:paraId="0A2E9035" w14:textId="2DC4FD5B" w:rsidR="00570432" w:rsidRPr="0026785D" w:rsidRDefault="00570432" w:rsidP="00570432">
            <w:pPr>
              <w:pStyle w:val="BodyText"/>
              <w:snapToGrid w:val="0"/>
              <w:jc w:val="center"/>
              <w:rPr>
                <w:szCs w:val="20"/>
                <w:lang w:eastAsia="en-GB"/>
              </w:rPr>
            </w:pPr>
            <w:r w:rsidRPr="0026785D">
              <w:t>0.42</w:t>
            </w:r>
          </w:p>
        </w:tc>
        <w:tc>
          <w:tcPr>
            <w:tcW w:w="610" w:type="pct"/>
            <w:noWrap/>
            <w:hideMark/>
          </w:tcPr>
          <w:p w14:paraId="375EEDFD" w14:textId="60E7B4F1" w:rsidR="00570432" w:rsidRPr="0026785D" w:rsidRDefault="00570432" w:rsidP="00570432">
            <w:pPr>
              <w:pStyle w:val="BodyText"/>
              <w:snapToGrid w:val="0"/>
              <w:jc w:val="center"/>
              <w:rPr>
                <w:szCs w:val="20"/>
                <w:lang w:eastAsia="en-GB"/>
              </w:rPr>
            </w:pPr>
            <w:r w:rsidRPr="0026785D">
              <w:t>0.63</w:t>
            </w:r>
          </w:p>
        </w:tc>
        <w:tc>
          <w:tcPr>
            <w:tcW w:w="610" w:type="pct"/>
            <w:noWrap/>
            <w:hideMark/>
          </w:tcPr>
          <w:p w14:paraId="4FDCD2BF" w14:textId="2A0A81D4" w:rsidR="00570432" w:rsidRPr="0026785D" w:rsidRDefault="00570432" w:rsidP="00570432">
            <w:pPr>
              <w:pStyle w:val="BodyText"/>
              <w:snapToGrid w:val="0"/>
              <w:jc w:val="center"/>
              <w:rPr>
                <w:szCs w:val="20"/>
                <w:lang w:eastAsia="en-GB"/>
              </w:rPr>
            </w:pPr>
            <w:r w:rsidRPr="0026785D">
              <w:t>0.</w:t>
            </w:r>
            <w:r w:rsidR="0026785D">
              <w:t>9</w:t>
            </w:r>
            <w:r w:rsidRPr="0026785D">
              <w:t>5</w:t>
            </w:r>
          </w:p>
        </w:tc>
        <w:tc>
          <w:tcPr>
            <w:tcW w:w="610" w:type="pct"/>
            <w:noWrap/>
            <w:hideMark/>
          </w:tcPr>
          <w:p w14:paraId="658DC4A6" w14:textId="1ED0FF13" w:rsidR="00570432" w:rsidRPr="0026785D" w:rsidRDefault="00570432" w:rsidP="00570432">
            <w:pPr>
              <w:pStyle w:val="BodyText"/>
              <w:snapToGrid w:val="0"/>
              <w:jc w:val="center"/>
              <w:rPr>
                <w:szCs w:val="20"/>
                <w:lang w:eastAsia="en-GB"/>
              </w:rPr>
            </w:pPr>
            <w:r w:rsidRPr="0026785D">
              <w:t>1</w:t>
            </w:r>
            <w:r w:rsidR="0026785D">
              <w:t>.</w:t>
            </w:r>
            <w:r w:rsidRPr="0026785D">
              <w:t>44</w:t>
            </w:r>
          </w:p>
        </w:tc>
      </w:tr>
      <w:tr w:rsidR="00570432" w:rsidRPr="00C8338F" w14:paraId="5FD0F3C4" w14:textId="77777777" w:rsidTr="002B2D10">
        <w:tblPrEx>
          <w:jc w:val="left"/>
        </w:tblPrEx>
        <w:trPr>
          <w:trHeight w:val="255"/>
        </w:trPr>
        <w:tc>
          <w:tcPr>
            <w:tcW w:w="1339" w:type="pct"/>
            <w:noWrap/>
            <w:hideMark/>
          </w:tcPr>
          <w:p w14:paraId="34C48356" w14:textId="459C30C1" w:rsidR="00570432" w:rsidRPr="00C8338F" w:rsidRDefault="00570432" w:rsidP="00570432">
            <w:pPr>
              <w:pStyle w:val="BodyText"/>
              <w:snapToGrid w:val="0"/>
              <w:jc w:val="center"/>
              <w:rPr>
                <w:szCs w:val="20"/>
                <w:lang w:eastAsia="en-GB"/>
              </w:rPr>
            </w:pPr>
            <w:r w:rsidRPr="00C8338F">
              <w:rPr>
                <w:szCs w:val="20"/>
                <w:lang w:eastAsia="en-GB"/>
              </w:rPr>
              <w:t xml:space="preserve">5%-tile throughput loss </w:t>
            </w:r>
            <w:r w:rsidR="0026785D">
              <w:rPr>
                <w:szCs w:val="20"/>
                <w:lang w:eastAsia="en-GB"/>
              </w:rPr>
              <w:t xml:space="preserve">% </w:t>
            </w:r>
            <w:r w:rsidRPr="00C8338F">
              <w:rPr>
                <w:szCs w:val="20"/>
                <w:lang w:eastAsia="en-GB"/>
              </w:rPr>
              <w:t>(</w:t>
            </w:r>
            <w:r>
              <w:rPr>
                <w:szCs w:val="20"/>
                <w:lang w:eastAsia="en-GB"/>
              </w:rPr>
              <w:t>c</w:t>
            </w:r>
            <w:r w:rsidRPr="00C8338F">
              <w:rPr>
                <w:szCs w:val="20"/>
                <w:lang w:eastAsia="en-GB"/>
              </w:rPr>
              <w:t>)</w:t>
            </w:r>
          </w:p>
        </w:tc>
        <w:tc>
          <w:tcPr>
            <w:tcW w:w="610" w:type="pct"/>
            <w:noWrap/>
            <w:hideMark/>
          </w:tcPr>
          <w:p w14:paraId="71EF4F95" w14:textId="282DBB7C" w:rsidR="00570432" w:rsidRPr="00C8338F" w:rsidRDefault="00570432" w:rsidP="00570432">
            <w:pPr>
              <w:pStyle w:val="BodyText"/>
              <w:snapToGrid w:val="0"/>
              <w:jc w:val="center"/>
              <w:rPr>
                <w:szCs w:val="20"/>
                <w:lang w:eastAsia="en-GB"/>
              </w:rPr>
            </w:pPr>
            <w:r>
              <w:t>0.84</w:t>
            </w:r>
          </w:p>
        </w:tc>
        <w:tc>
          <w:tcPr>
            <w:tcW w:w="610" w:type="pct"/>
            <w:noWrap/>
            <w:hideMark/>
          </w:tcPr>
          <w:p w14:paraId="04CD0310" w14:textId="73354706" w:rsidR="00570432" w:rsidRPr="00C8338F" w:rsidRDefault="00570432" w:rsidP="00570432">
            <w:pPr>
              <w:pStyle w:val="BodyText"/>
              <w:snapToGrid w:val="0"/>
              <w:jc w:val="center"/>
              <w:rPr>
                <w:szCs w:val="20"/>
                <w:lang w:eastAsia="en-GB"/>
              </w:rPr>
            </w:pPr>
            <w:r>
              <w:t>0.85</w:t>
            </w:r>
          </w:p>
        </w:tc>
        <w:tc>
          <w:tcPr>
            <w:tcW w:w="610" w:type="pct"/>
            <w:noWrap/>
            <w:hideMark/>
          </w:tcPr>
          <w:p w14:paraId="47FB4112" w14:textId="23D0F3E6" w:rsidR="00570432" w:rsidRPr="0026785D" w:rsidRDefault="00570432" w:rsidP="00570432">
            <w:pPr>
              <w:pStyle w:val="BodyText"/>
              <w:snapToGrid w:val="0"/>
              <w:jc w:val="center"/>
              <w:rPr>
                <w:szCs w:val="20"/>
                <w:lang w:eastAsia="en-GB"/>
              </w:rPr>
            </w:pPr>
            <w:r w:rsidRPr="0026785D">
              <w:t>3</w:t>
            </w:r>
            <w:r w:rsidR="0026785D">
              <w:t>.</w:t>
            </w:r>
            <w:r w:rsidRPr="0026785D">
              <w:t>52</w:t>
            </w:r>
          </w:p>
        </w:tc>
        <w:tc>
          <w:tcPr>
            <w:tcW w:w="610" w:type="pct"/>
            <w:noWrap/>
            <w:hideMark/>
          </w:tcPr>
          <w:p w14:paraId="0CFC3B97" w14:textId="4F2846C5" w:rsidR="00570432" w:rsidRPr="0026785D" w:rsidRDefault="00570432" w:rsidP="00570432">
            <w:pPr>
              <w:pStyle w:val="BodyText"/>
              <w:snapToGrid w:val="0"/>
              <w:jc w:val="center"/>
              <w:rPr>
                <w:szCs w:val="20"/>
                <w:lang w:eastAsia="en-GB"/>
              </w:rPr>
            </w:pPr>
            <w:r w:rsidRPr="0026785D">
              <w:t>3</w:t>
            </w:r>
            <w:r w:rsidR="0026785D">
              <w:t>.</w:t>
            </w:r>
            <w:r w:rsidRPr="0026785D">
              <w:t>74</w:t>
            </w:r>
          </w:p>
        </w:tc>
        <w:tc>
          <w:tcPr>
            <w:tcW w:w="610" w:type="pct"/>
            <w:noWrap/>
            <w:hideMark/>
          </w:tcPr>
          <w:p w14:paraId="4386C07C" w14:textId="3CCFB8F1" w:rsidR="00570432" w:rsidRPr="0026785D" w:rsidRDefault="00570432" w:rsidP="00570432">
            <w:pPr>
              <w:pStyle w:val="BodyText"/>
              <w:snapToGrid w:val="0"/>
              <w:jc w:val="center"/>
              <w:rPr>
                <w:szCs w:val="20"/>
                <w:lang w:eastAsia="en-GB"/>
              </w:rPr>
            </w:pPr>
            <w:r w:rsidRPr="0026785D">
              <w:t>5</w:t>
            </w:r>
            <w:r w:rsidR="0026785D">
              <w:t>.</w:t>
            </w:r>
            <w:r w:rsidRPr="0026785D">
              <w:t>76</w:t>
            </w:r>
          </w:p>
        </w:tc>
        <w:tc>
          <w:tcPr>
            <w:tcW w:w="610" w:type="pct"/>
            <w:noWrap/>
            <w:hideMark/>
          </w:tcPr>
          <w:p w14:paraId="23932A78" w14:textId="5BA78756" w:rsidR="00570432" w:rsidRPr="0026785D" w:rsidRDefault="00570432" w:rsidP="00570432">
            <w:pPr>
              <w:pStyle w:val="BodyText"/>
              <w:snapToGrid w:val="0"/>
              <w:jc w:val="center"/>
              <w:rPr>
                <w:szCs w:val="20"/>
                <w:lang w:eastAsia="en-GB"/>
              </w:rPr>
            </w:pPr>
            <w:r w:rsidRPr="0026785D">
              <w:t>9</w:t>
            </w:r>
            <w:r w:rsidR="0026785D">
              <w:t>.</w:t>
            </w:r>
            <w:r w:rsidRPr="0026785D">
              <w:t>71</w:t>
            </w:r>
          </w:p>
        </w:tc>
      </w:tr>
    </w:tbl>
    <w:p w14:paraId="14BB3217" w14:textId="4A3A768D" w:rsidR="00E10F0F" w:rsidRDefault="00E10F0F" w:rsidP="00E10F0F">
      <w:pPr>
        <w:pStyle w:val="TH"/>
        <w:ind w:left="360"/>
        <w:rPr>
          <w:rFonts w:cs="TimesNewRomanPSMT"/>
          <w:lang w:eastAsia="zh-CN"/>
        </w:rPr>
      </w:pPr>
      <w:r>
        <w:t>Table</w:t>
      </w:r>
      <w:r w:rsidRPr="00B053F4">
        <w:t xml:space="preserve"> </w:t>
      </w:r>
      <w:r w:rsidR="00C26A7F">
        <w:t>5</w:t>
      </w:r>
      <w:r w:rsidRPr="00B053F4">
        <w:t xml:space="preserve">: </w:t>
      </w:r>
      <w:r w:rsidRPr="00D038AB">
        <w:t xml:space="preserve">Urban Macro </w:t>
      </w:r>
      <w:r w:rsidR="009158D7">
        <w:rPr>
          <w:rFonts w:cs="TimesNewRomanPSMT"/>
          <w:lang w:eastAsia="zh-CN"/>
        </w:rPr>
        <w:t>U</w:t>
      </w:r>
      <w:r>
        <w:rPr>
          <w:rFonts w:cs="TimesNewRomanPSMT"/>
          <w:lang w:eastAsia="zh-CN"/>
        </w:rPr>
        <w:t xml:space="preserve">L </w:t>
      </w:r>
      <w:r>
        <w:rPr>
          <w:rFonts w:eastAsia="SimSun"/>
          <w:lang w:eastAsia="zh-CN"/>
        </w:rPr>
        <w:t xml:space="preserve">throughput loss </w:t>
      </w:r>
      <w:r>
        <w:rPr>
          <w:rFonts w:cs="TimesNewRomanPSMT"/>
          <w:lang w:eastAsia="zh-CN"/>
        </w:rPr>
        <w:t xml:space="preserve">of victim </w:t>
      </w:r>
      <w:r w:rsidR="00C26A7F">
        <w:rPr>
          <w:rFonts w:cs="TimesNewRomanPSMT"/>
          <w:lang w:eastAsia="zh-CN"/>
        </w:rPr>
        <w:t xml:space="preserve">FR1 like </w:t>
      </w:r>
      <w:r>
        <w:rPr>
          <w:rFonts w:cs="TimesNewRomanPSMT"/>
          <w:lang w:eastAsia="zh-CN"/>
        </w:rPr>
        <w:t>UE (un-coordinated operation)</w:t>
      </w:r>
    </w:p>
    <w:p w14:paraId="3C40E78B" w14:textId="4733F313" w:rsidR="00C26A7F" w:rsidRDefault="00C26A7F" w:rsidP="00C26A7F">
      <w:pPr>
        <w:pStyle w:val="BodyText"/>
        <w:snapToGrid w:val="0"/>
        <w:rPr>
          <w:szCs w:val="20"/>
          <w:lang w:val="en-GB" w:eastAsia="en-GB"/>
        </w:rPr>
      </w:pPr>
      <w:r>
        <w:rPr>
          <w:szCs w:val="20"/>
          <w:lang w:val="en-GB" w:eastAsia="en-GB"/>
        </w:rPr>
        <w:t xml:space="preserve">Again, it can be seen from the tables that the average and </w:t>
      </w:r>
      <w:r w:rsidRPr="00C8338F">
        <w:rPr>
          <w:szCs w:val="20"/>
          <w:lang w:eastAsia="en-GB"/>
        </w:rPr>
        <w:t>5%-tile throughput loss</w:t>
      </w:r>
      <w:r>
        <w:rPr>
          <w:szCs w:val="20"/>
          <w:lang w:eastAsia="en-GB"/>
        </w:rPr>
        <w:t>es are similar for the three simulated cases</w:t>
      </w:r>
      <w:r w:rsidR="001411F8">
        <w:rPr>
          <w:szCs w:val="20"/>
          <w:lang w:eastAsia="en-GB"/>
        </w:rPr>
        <w:t>.</w:t>
      </w:r>
    </w:p>
    <w:p w14:paraId="329619AC" w14:textId="77777777" w:rsidR="00076FF3" w:rsidRPr="007A295A" w:rsidRDefault="00076FF3" w:rsidP="00076FF3">
      <w:pPr>
        <w:overflowPunct w:val="0"/>
        <w:autoSpaceDE w:val="0"/>
        <w:autoSpaceDN w:val="0"/>
        <w:adjustRightInd w:val="0"/>
        <w:spacing w:after="180"/>
        <w:textAlignment w:val="baseline"/>
        <w:rPr>
          <w:rFonts w:eastAsia="SimSun"/>
          <w:szCs w:val="20"/>
          <w:lang w:val="en-GB" w:eastAsia="zh-CN"/>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lastRenderedPageBreak/>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222E4694" w14:textId="626581DC" w:rsidR="001322E7" w:rsidRDefault="00412424" w:rsidP="001322E7">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rsidR="00C26A7F" w:rsidRPr="00DC28D5">
        <w:rPr>
          <w:color w:val="000000"/>
          <w:szCs w:val="20"/>
        </w:rPr>
        <w:t>pro</w:t>
      </w:r>
      <w:r w:rsidR="00C26A7F">
        <w:rPr>
          <w:color w:val="000000"/>
          <w:szCs w:val="20"/>
        </w:rPr>
        <w:t>vide</w:t>
      </w:r>
      <w:r w:rsidR="00C26A7F" w:rsidRPr="00DC28D5">
        <w:rPr>
          <w:color w:val="000000"/>
          <w:szCs w:val="20"/>
        </w:rPr>
        <w:t xml:space="preserve">s the </w:t>
      </w:r>
      <w:r w:rsidR="00C26A7F">
        <w:rPr>
          <w:rFonts w:eastAsia="SimSun"/>
          <w:szCs w:val="20"/>
          <w:lang w:eastAsia="zh-CN"/>
        </w:rPr>
        <w:t>u</w:t>
      </w:r>
      <w:r w:rsidR="00C26A7F" w:rsidRPr="00C95AE8">
        <w:rPr>
          <w:rFonts w:eastAsia="SimSun"/>
          <w:szCs w:val="20"/>
          <w:lang w:eastAsia="zh-CN"/>
        </w:rPr>
        <w:t xml:space="preserve">rban </w:t>
      </w:r>
      <w:r w:rsidR="00C26A7F">
        <w:rPr>
          <w:rFonts w:eastAsia="SimSun"/>
          <w:szCs w:val="20"/>
          <w:lang w:eastAsia="zh-CN"/>
        </w:rPr>
        <w:t>m</w:t>
      </w:r>
      <w:r w:rsidR="00C26A7F" w:rsidRPr="00C95AE8">
        <w:rPr>
          <w:rFonts w:eastAsia="SimSun"/>
          <w:szCs w:val="20"/>
          <w:lang w:eastAsia="zh-CN"/>
        </w:rPr>
        <w:t xml:space="preserve">acro </w:t>
      </w:r>
      <w:r w:rsidR="00C26A7F">
        <w:rPr>
          <w:color w:val="000000"/>
          <w:szCs w:val="20"/>
        </w:rPr>
        <w:t>c</w:t>
      </w:r>
      <w:r w:rsidR="00C26A7F" w:rsidRPr="00030788">
        <w:rPr>
          <w:color w:val="000000"/>
          <w:szCs w:val="20"/>
        </w:rPr>
        <w:t xml:space="preserve">oexistence </w:t>
      </w:r>
      <w:r w:rsidR="00C26A7F">
        <w:rPr>
          <w:color w:val="000000"/>
          <w:szCs w:val="20"/>
        </w:rPr>
        <w:t>s</w:t>
      </w:r>
      <w:r w:rsidR="00C26A7F" w:rsidRPr="00030788">
        <w:rPr>
          <w:color w:val="000000"/>
          <w:szCs w:val="20"/>
        </w:rPr>
        <w:t xml:space="preserve">imulation </w:t>
      </w:r>
      <w:r w:rsidR="00C26A7F">
        <w:rPr>
          <w:color w:val="000000"/>
          <w:szCs w:val="20"/>
        </w:rPr>
        <w:t>r</w:t>
      </w:r>
      <w:r w:rsidR="00C26A7F" w:rsidRPr="00030788">
        <w:rPr>
          <w:color w:val="000000"/>
          <w:szCs w:val="20"/>
        </w:rPr>
        <w:t xml:space="preserve">esults </w:t>
      </w:r>
      <w:r w:rsidR="00C26A7F" w:rsidRPr="002C3BA7">
        <w:rPr>
          <w:color w:val="000000"/>
          <w:szCs w:val="20"/>
        </w:rPr>
        <w:t xml:space="preserve">for 14800 to 15350 MHz frequency range </w:t>
      </w:r>
      <w:r w:rsidR="00C26A7F">
        <w:rPr>
          <w:color w:val="000000"/>
          <w:szCs w:val="20"/>
        </w:rPr>
        <w:t>according to the agreed</w:t>
      </w:r>
      <w:r w:rsidR="00C26A7F" w:rsidRPr="00DC28D5">
        <w:rPr>
          <w:color w:val="000000"/>
          <w:szCs w:val="20"/>
        </w:rPr>
        <w:t xml:space="preserve"> assumptions</w:t>
      </w:r>
      <w:r w:rsidR="00C26A7F">
        <w:rPr>
          <w:color w:val="000000"/>
          <w:szCs w:val="20"/>
        </w:rPr>
        <w:t xml:space="preserve"> </w:t>
      </w:r>
      <w:r w:rsidR="001411F8">
        <w:rPr>
          <w:color w:val="000000"/>
          <w:szCs w:val="20"/>
        </w:rPr>
        <w:t xml:space="preserve">with 3 active UE per slot </w:t>
      </w:r>
      <w:r w:rsidR="00C26A7F">
        <w:rPr>
          <w:color w:val="000000"/>
          <w:szCs w:val="20"/>
        </w:rPr>
        <w:t>to study the degradation of the AAS performance in adjacent bands</w:t>
      </w:r>
      <w:r w:rsidR="00C85030">
        <w:rPr>
          <w:color w:val="000000"/>
          <w:szCs w:val="20"/>
        </w:rPr>
        <w:t xml:space="preserve"> taking into consideration </w:t>
      </w:r>
      <w:r w:rsidR="00C85030" w:rsidRPr="00530CB2">
        <w:rPr>
          <w:rFonts w:hint="eastAsia"/>
          <w:lang w:eastAsia="zh-CN"/>
        </w:rPr>
        <w:t>the 3</w:t>
      </w:r>
      <w:r w:rsidR="00C85030" w:rsidRPr="00530CB2">
        <w:rPr>
          <w:vertAlign w:val="superscript"/>
          <w:lang w:eastAsia="zh-CN"/>
        </w:rPr>
        <w:t>rd</w:t>
      </w:r>
      <w:r w:rsidR="00C85030" w:rsidRPr="00530CB2">
        <w:rPr>
          <w:rFonts w:hint="eastAsia"/>
          <w:lang w:eastAsia="zh-CN"/>
        </w:rPr>
        <w:t xml:space="preserve"> order intermodulation </w:t>
      </w:r>
      <w:r w:rsidR="00C85030" w:rsidRPr="00530CB2">
        <w:rPr>
          <w:lang w:eastAsia="zh-CN"/>
        </w:rPr>
        <w:t>production</w:t>
      </w:r>
      <w:r w:rsidR="00C85030" w:rsidRPr="00530CB2">
        <w:rPr>
          <w:rFonts w:hint="eastAsia"/>
          <w:lang w:eastAsia="zh-CN"/>
        </w:rPr>
        <w:t>s</w:t>
      </w:r>
      <w:r w:rsidR="00C85030">
        <w:rPr>
          <w:lang w:eastAsia="zh-CN"/>
        </w:rPr>
        <w:t xml:space="preserve"> generated by the 3 beams d</w:t>
      </w:r>
      <w:r w:rsidR="00C85030" w:rsidRPr="00530CB2">
        <w:rPr>
          <w:rFonts w:hint="eastAsia"/>
          <w:lang w:eastAsia="zh-CN"/>
        </w:rPr>
        <w:t>ue to the non-linearization characteristics of the transmitters</w:t>
      </w:r>
      <w:r w:rsidR="001322E7" w:rsidRPr="00440EC2">
        <w:rPr>
          <w:rFonts w:eastAsia="SimSun"/>
          <w:szCs w:val="20"/>
          <w:lang w:eastAsia="zh-CN"/>
        </w:rPr>
        <w:t>.</w:t>
      </w:r>
    </w:p>
    <w:p w14:paraId="005DC6AB" w14:textId="6374946D" w:rsidR="00662F17" w:rsidRPr="001C246A" w:rsidRDefault="001C246A" w:rsidP="001322E7">
      <w:pPr>
        <w:overflowPunct w:val="0"/>
        <w:autoSpaceDE w:val="0"/>
        <w:autoSpaceDN w:val="0"/>
        <w:adjustRightInd w:val="0"/>
        <w:spacing w:after="180"/>
        <w:textAlignment w:val="baseline"/>
        <w:rPr>
          <w:rFonts w:eastAsia="SimSun"/>
          <w:b/>
          <w:bCs/>
          <w:szCs w:val="20"/>
          <w:lang w:eastAsia="zh-CN"/>
        </w:rPr>
      </w:pPr>
      <w:r w:rsidRPr="001C246A">
        <w:rPr>
          <w:rFonts w:eastAsia="SimSun"/>
          <w:b/>
          <w:bCs/>
          <w:szCs w:val="20"/>
          <w:lang w:eastAsia="zh-CN"/>
        </w:rPr>
        <w:t>Observations</w:t>
      </w:r>
      <w:r>
        <w:rPr>
          <w:rFonts w:eastAsia="SimSun"/>
          <w:b/>
          <w:bCs/>
          <w:szCs w:val="20"/>
          <w:lang w:eastAsia="zh-CN"/>
        </w:rPr>
        <w:t xml:space="preserve"> from simulation results</w:t>
      </w:r>
      <w:r w:rsidR="00662F17" w:rsidRPr="001C246A">
        <w:rPr>
          <w:rFonts w:eastAsia="SimSun"/>
          <w:b/>
          <w:bCs/>
          <w:szCs w:val="20"/>
          <w:lang w:eastAsia="zh-CN"/>
        </w:rPr>
        <w:t>:</w:t>
      </w:r>
    </w:p>
    <w:p w14:paraId="795434F4" w14:textId="59C01F90" w:rsidR="00662F17" w:rsidRDefault="00662F17" w:rsidP="001E14DE">
      <w:pPr>
        <w:overflowPunct w:val="0"/>
        <w:autoSpaceDE w:val="0"/>
        <w:autoSpaceDN w:val="0"/>
        <w:adjustRightInd w:val="0"/>
        <w:spacing w:after="180"/>
        <w:ind w:left="284" w:hanging="284"/>
        <w:textAlignment w:val="baseline"/>
        <w:rPr>
          <w:szCs w:val="20"/>
          <w:lang w:val="en-GB" w:eastAsia="en-GB"/>
        </w:rPr>
      </w:pPr>
      <w:r>
        <w:rPr>
          <w:rFonts w:eastAsia="SimSun"/>
          <w:szCs w:val="20"/>
          <w:lang w:eastAsia="zh-CN"/>
        </w:rPr>
        <w:t xml:space="preserve">1) </w:t>
      </w:r>
      <w:r w:rsidR="001E14DE">
        <w:rPr>
          <w:rFonts w:eastAsia="SimSun"/>
          <w:szCs w:val="20"/>
          <w:lang w:eastAsia="zh-CN"/>
        </w:rPr>
        <w:tab/>
      </w:r>
      <w:r w:rsidR="00062FBD">
        <w:rPr>
          <w:szCs w:val="20"/>
          <w:lang w:val="en-GB" w:eastAsia="en-GB"/>
        </w:rPr>
        <w:t xml:space="preserve">With 400 MHz channel bandwidth at the 15 GHz carrier frequency, </w:t>
      </w:r>
      <w:r w:rsidR="00062FBD">
        <w:rPr>
          <w:lang w:eastAsia="ko-KR"/>
        </w:rPr>
        <w:t xml:space="preserve">the composite array radiation patterns formed by the AAS </w:t>
      </w:r>
      <w:r w:rsidR="00245E12">
        <w:rPr>
          <w:lang w:eastAsia="ko-KR"/>
        </w:rPr>
        <w:t>in</w:t>
      </w:r>
      <w:r w:rsidR="00062FBD">
        <w:rPr>
          <w:lang w:eastAsia="ko-KR"/>
        </w:rPr>
        <w:t xml:space="preserve"> </w:t>
      </w:r>
      <w:r w:rsidR="00062FBD">
        <w:rPr>
          <w:color w:val="000000"/>
          <w:szCs w:val="20"/>
        </w:rPr>
        <w:t>the adjacent bands</w:t>
      </w:r>
      <w:r w:rsidR="00062FBD">
        <w:rPr>
          <w:szCs w:val="20"/>
          <w:lang w:val="en-GB" w:eastAsia="en-GB"/>
        </w:rPr>
        <w:t xml:space="preserve"> are </w:t>
      </w:r>
      <w:proofErr w:type="gramStart"/>
      <w:r w:rsidR="00062FBD">
        <w:rPr>
          <w:szCs w:val="20"/>
          <w:lang w:val="en-GB" w:eastAsia="en-GB"/>
        </w:rPr>
        <w:t>similar to</w:t>
      </w:r>
      <w:proofErr w:type="gramEnd"/>
      <w:r w:rsidR="00062FBD">
        <w:rPr>
          <w:szCs w:val="20"/>
          <w:lang w:val="en-GB" w:eastAsia="en-GB"/>
        </w:rPr>
        <w:t xml:space="preserve"> that formed at the designed carrier frequency</w:t>
      </w:r>
      <w:r w:rsidR="001411F8">
        <w:rPr>
          <w:szCs w:val="20"/>
          <w:lang w:val="en-GB" w:eastAsia="en-GB"/>
        </w:rPr>
        <w:t>,</w:t>
      </w:r>
      <w:r w:rsidR="00062FBD">
        <w:rPr>
          <w:szCs w:val="20"/>
          <w:lang w:val="en-GB" w:eastAsia="en-GB"/>
        </w:rPr>
        <w:t xml:space="preserve"> </w:t>
      </w:r>
      <w:r w:rsidR="001411F8">
        <w:rPr>
          <w:szCs w:val="20"/>
          <w:lang w:val="en-GB" w:eastAsia="en-GB"/>
        </w:rPr>
        <w:t xml:space="preserve">while the </w:t>
      </w:r>
      <w:r w:rsidR="001411F8">
        <w:rPr>
          <w:rFonts w:eastAsia="SimSun"/>
          <w:szCs w:val="20"/>
          <w:lang w:eastAsia="zh-CN"/>
        </w:rPr>
        <w:t xml:space="preserve">ACLR patterns experience </w:t>
      </w:r>
      <w:r w:rsidR="0026785D">
        <w:rPr>
          <w:rFonts w:eastAsia="SimSun"/>
          <w:szCs w:val="20"/>
          <w:lang w:eastAsia="zh-CN"/>
        </w:rPr>
        <w:t xml:space="preserve">some </w:t>
      </w:r>
      <w:r w:rsidR="001411F8">
        <w:rPr>
          <w:rFonts w:eastAsia="SimSun"/>
          <w:szCs w:val="20"/>
          <w:lang w:eastAsia="zh-CN"/>
        </w:rPr>
        <w:t>changes in the adjacent bands</w:t>
      </w:r>
      <w:r w:rsidR="003E4EA6">
        <w:rPr>
          <w:rFonts w:eastAsia="SimSun"/>
          <w:szCs w:val="20"/>
          <w:lang w:eastAsia="zh-CN"/>
        </w:rPr>
        <w:t xml:space="preserve">, using the current AAS model with </w:t>
      </w:r>
      <w:r w:rsidR="003E4EA6">
        <w:t>c</w:t>
      </w:r>
      <w:r w:rsidR="003E4EA6" w:rsidRPr="005B22E3">
        <w:t xml:space="preserve">orrelation of </w:t>
      </w:r>
      <w:r w:rsidR="003E4EA6">
        <w:t>2</w:t>
      </w:r>
      <w:r w:rsidR="003E4EA6" w:rsidRPr="005B22E3">
        <w:t xml:space="preserve"> transceiver paths</w:t>
      </w:r>
      <w:r w:rsidR="003E4EA6">
        <w:t xml:space="preserve"> (</w:t>
      </w:r>
      <w:r w:rsidR="003E4EA6" w:rsidRPr="005B22E3">
        <w:rPr>
          <w:rFonts w:hint="eastAsia"/>
        </w:rPr>
        <w:t>ρ</w:t>
      </w:r>
      <w:r w:rsidR="003E4EA6">
        <w:t>)</w:t>
      </w:r>
      <w:r w:rsidR="003E4EA6">
        <w:rPr>
          <w:rFonts w:eastAsia="SimSun"/>
          <w:szCs w:val="20"/>
          <w:lang w:eastAsia="zh-CN"/>
        </w:rPr>
        <w:t xml:space="preserve"> equals to 1 when 3 UE specific beams are formed by the AAS</w:t>
      </w:r>
      <w:r w:rsidR="001411F8">
        <w:rPr>
          <w:rFonts w:eastAsia="SimSun"/>
          <w:szCs w:val="20"/>
          <w:lang w:eastAsia="zh-CN"/>
        </w:rPr>
        <w:t>.</w:t>
      </w:r>
    </w:p>
    <w:p w14:paraId="64564E7D" w14:textId="03F447B6" w:rsidR="001322E7" w:rsidRDefault="00662F17" w:rsidP="001E14DE">
      <w:pPr>
        <w:overflowPunct w:val="0"/>
        <w:autoSpaceDE w:val="0"/>
        <w:autoSpaceDN w:val="0"/>
        <w:adjustRightInd w:val="0"/>
        <w:spacing w:after="180"/>
        <w:ind w:left="284" w:hanging="284"/>
        <w:textAlignment w:val="baseline"/>
        <w:rPr>
          <w:szCs w:val="20"/>
          <w:lang w:val="en-GB" w:eastAsia="en-GB"/>
        </w:rPr>
      </w:pPr>
      <w:r>
        <w:rPr>
          <w:szCs w:val="20"/>
          <w:lang w:val="en-GB" w:eastAsia="en-GB"/>
        </w:rPr>
        <w:t>2)</w:t>
      </w:r>
      <w:r w:rsidR="001E14DE">
        <w:rPr>
          <w:szCs w:val="20"/>
          <w:lang w:val="en-GB" w:eastAsia="en-GB"/>
        </w:rPr>
        <w:tab/>
      </w:r>
      <w:r w:rsidR="00062FBD">
        <w:rPr>
          <w:szCs w:val="20"/>
          <w:lang w:val="en-GB" w:eastAsia="en-GB"/>
        </w:rPr>
        <w:t xml:space="preserve">The average and </w:t>
      </w:r>
      <w:r w:rsidR="00062FBD" w:rsidRPr="00C8338F">
        <w:rPr>
          <w:szCs w:val="20"/>
          <w:lang w:eastAsia="en-GB"/>
        </w:rPr>
        <w:t xml:space="preserve">5%-tile </w:t>
      </w:r>
      <w:r w:rsidR="00062FBD">
        <w:rPr>
          <w:szCs w:val="20"/>
          <w:lang w:eastAsia="en-GB"/>
        </w:rPr>
        <w:t xml:space="preserve">downlink and uplink </w:t>
      </w:r>
      <w:r w:rsidR="00062FBD" w:rsidRPr="00C8338F">
        <w:rPr>
          <w:szCs w:val="20"/>
          <w:lang w:eastAsia="en-GB"/>
        </w:rPr>
        <w:t>throughput loss</w:t>
      </w:r>
      <w:r w:rsidR="00062FBD">
        <w:rPr>
          <w:szCs w:val="20"/>
          <w:lang w:eastAsia="en-GB"/>
        </w:rPr>
        <w:t xml:space="preserve">es are similar for </w:t>
      </w:r>
      <w:r w:rsidR="0072568A">
        <w:rPr>
          <w:szCs w:val="20"/>
          <w:lang w:eastAsia="en-GB"/>
        </w:rPr>
        <w:t>the three</w:t>
      </w:r>
      <w:r w:rsidR="00062FBD">
        <w:rPr>
          <w:szCs w:val="20"/>
          <w:lang w:eastAsia="en-GB"/>
        </w:rPr>
        <w:t xml:space="preserve"> simulated cases</w:t>
      </w:r>
      <w:r>
        <w:rPr>
          <w:szCs w:val="20"/>
          <w:lang w:val="en-GB" w:eastAsia="en-GB"/>
        </w:rPr>
        <w:t>.</w:t>
      </w:r>
    </w:p>
    <w:p w14:paraId="3B3866AF" w14:textId="77777777" w:rsidR="001C246A" w:rsidRPr="00440EC2" w:rsidRDefault="001C246A" w:rsidP="00601B35">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6AB35759" w14:textId="77777777" w:rsidR="00795544" w:rsidRDefault="00795544" w:rsidP="00795544">
      <w:pPr>
        <w:tabs>
          <w:tab w:val="center" w:pos="4153"/>
          <w:tab w:val="right" w:pos="8306"/>
        </w:tabs>
        <w:ind w:left="567" w:hanging="567"/>
      </w:pPr>
      <w:r w:rsidRPr="00B27937">
        <w:t>[1]</w:t>
      </w:r>
      <w:r w:rsidRPr="00B27937">
        <w:tab/>
        <w:t>RP-240</w:t>
      </w:r>
      <w:r>
        <w:t>787</w:t>
      </w:r>
      <w:r w:rsidRPr="00B27937">
        <w:t>, “</w:t>
      </w:r>
      <w:r w:rsidRPr="00267655">
        <w:t>New SI proposal: Study on IMT parameters for 4400 to 4800 MHz, 7125 to 8400 MHz and 14800 to 15350 MHz</w:t>
      </w:r>
      <w:r w:rsidRPr="00B27937">
        <w:t xml:space="preserve">”, </w:t>
      </w:r>
      <w:r w:rsidRPr="00CC7709">
        <w:t>Ericsson</w:t>
      </w:r>
      <w:r w:rsidRPr="00B27937">
        <w:t>.</w:t>
      </w:r>
    </w:p>
    <w:p w14:paraId="288572F5" w14:textId="12044B2D" w:rsidR="00030788" w:rsidRPr="00030788" w:rsidRDefault="00030788" w:rsidP="00795544">
      <w:pPr>
        <w:tabs>
          <w:tab w:val="center" w:pos="4153"/>
          <w:tab w:val="right" w:pos="8306"/>
        </w:tabs>
        <w:ind w:left="567" w:hanging="567"/>
        <w:rPr>
          <w:szCs w:val="20"/>
        </w:rPr>
      </w:pPr>
      <w:r w:rsidRPr="00030788">
        <w:rPr>
          <w:szCs w:val="20"/>
        </w:rPr>
        <w:t>[2]</w:t>
      </w:r>
      <w:r w:rsidRPr="00030788">
        <w:rPr>
          <w:szCs w:val="20"/>
        </w:rPr>
        <w:tab/>
        <w:t>R</w:t>
      </w:r>
      <w:r w:rsidR="00795544">
        <w:rPr>
          <w:szCs w:val="20"/>
        </w:rPr>
        <w:t>4</w:t>
      </w:r>
      <w:r w:rsidRPr="00030788">
        <w:rPr>
          <w:szCs w:val="20"/>
        </w:rPr>
        <w:t>-2</w:t>
      </w:r>
      <w:r w:rsidR="00795544">
        <w:rPr>
          <w:szCs w:val="20"/>
        </w:rPr>
        <w:t>4</w:t>
      </w:r>
      <w:r w:rsidRPr="00030788">
        <w:rPr>
          <w:szCs w:val="20"/>
        </w:rPr>
        <w:t>00</w:t>
      </w:r>
      <w:r w:rsidR="00795544">
        <w:rPr>
          <w:szCs w:val="20"/>
        </w:rPr>
        <w:t>333</w:t>
      </w:r>
      <w:r w:rsidRPr="00030788">
        <w:rPr>
          <w:szCs w:val="20"/>
        </w:rPr>
        <w:t>, “</w:t>
      </w:r>
      <w:r w:rsidR="00795544" w:rsidRPr="00795544">
        <w:rPr>
          <w:szCs w:val="20"/>
        </w:rPr>
        <w:t>Parameters of terrestrial component of IMT for sharing and</w:t>
      </w:r>
      <w:r w:rsidR="00795544">
        <w:rPr>
          <w:szCs w:val="20"/>
        </w:rPr>
        <w:t xml:space="preserve"> </w:t>
      </w:r>
      <w:r w:rsidR="00795544" w:rsidRPr="00795544">
        <w:rPr>
          <w:szCs w:val="20"/>
        </w:rPr>
        <w:t>compatibility studies in the frequency bands 4 400-4 800 MHz,</w:t>
      </w:r>
      <w:r w:rsidR="00795544">
        <w:rPr>
          <w:szCs w:val="20"/>
        </w:rPr>
        <w:t xml:space="preserve"> </w:t>
      </w:r>
      <w:r w:rsidR="00795544" w:rsidRPr="00795544">
        <w:rPr>
          <w:szCs w:val="20"/>
        </w:rPr>
        <w:t>7 125-8 400 MHz and 14.8-15.35 GHz</w:t>
      </w:r>
      <w:r w:rsidRPr="00030788">
        <w:rPr>
          <w:szCs w:val="20"/>
        </w:rPr>
        <w:t>”, ITU-R WP5D.</w:t>
      </w:r>
    </w:p>
    <w:p w14:paraId="2C737E44" w14:textId="79934B40" w:rsidR="007437F4" w:rsidRPr="00030788" w:rsidRDefault="007437F4" w:rsidP="007437F4">
      <w:pPr>
        <w:tabs>
          <w:tab w:val="center" w:pos="4153"/>
          <w:tab w:val="right" w:pos="8306"/>
        </w:tabs>
        <w:ind w:left="567" w:hanging="567"/>
        <w:rPr>
          <w:szCs w:val="20"/>
          <w:lang w:val="en-GB"/>
        </w:rPr>
      </w:pPr>
      <w:r w:rsidRPr="00030788">
        <w:rPr>
          <w:szCs w:val="20"/>
        </w:rPr>
        <w:t>[</w:t>
      </w:r>
      <w:r w:rsidR="00482D1C">
        <w:rPr>
          <w:szCs w:val="20"/>
        </w:rPr>
        <w:t>3</w:t>
      </w:r>
      <w:r w:rsidRPr="00030788">
        <w:rPr>
          <w:szCs w:val="20"/>
        </w:rPr>
        <w:t>]</w:t>
      </w:r>
      <w:r w:rsidRPr="00030788">
        <w:rPr>
          <w:szCs w:val="20"/>
        </w:rPr>
        <w:tab/>
        <w:t>R</w:t>
      </w:r>
      <w:r>
        <w:rPr>
          <w:szCs w:val="20"/>
        </w:rPr>
        <w:t>4</w:t>
      </w:r>
      <w:r w:rsidRPr="00030788">
        <w:rPr>
          <w:szCs w:val="20"/>
        </w:rPr>
        <w:t>-2</w:t>
      </w:r>
      <w:r w:rsidR="007B6512">
        <w:rPr>
          <w:szCs w:val="20"/>
        </w:rPr>
        <w:t>41</w:t>
      </w:r>
      <w:r w:rsidR="00883691">
        <w:rPr>
          <w:szCs w:val="20"/>
        </w:rPr>
        <w:t>4303</w:t>
      </w:r>
      <w:r w:rsidRPr="00030788">
        <w:rPr>
          <w:szCs w:val="20"/>
        </w:rPr>
        <w:t>, “</w:t>
      </w:r>
      <w:r w:rsidR="00883691" w:rsidRPr="00883691">
        <w:rPr>
          <w:szCs w:val="20"/>
        </w:rPr>
        <w:t>TP to TR 38.922: Revisions of system level simulation assumptions for study on IMT parameters for 14800 to 15350 MHz frequency range</w:t>
      </w:r>
      <w:r w:rsidRPr="00030788">
        <w:rPr>
          <w:szCs w:val="20"/>
        </w:rPr>
        <w:t xml:space="preserve">”, </w:t>
      </w:r>
      <w:r w:rsidRPr="00030788">
        <w:rPr>
          <w:szCs w:val="20"/>
          <w:lang w:val="en-GB"/>
        </w:rPr>
        <w:t>Nokia</w:t>
      </w:r>
      <w:r w:rsidR="00883691">
        <w:rPr>
          <w:szCs w:val="20"/>
          <w:lang w:val="en-GB"/>
        </w:rPr>
        <w:t>, Fujitsu</w:t>
      </w:r>
      <w:r w:rsidRPr="00030788">
        <w:rPr>
          <w:szCs w:val="20"/>
        </w:rPr>
        <w:t>.</w:t>
      </w:r>
    </w:p>
    <w:p w14:paraId="0CB8E789" w14:textId="7900EB56" w:rsidR="00AB4B3F" w:rsidRPr="00C13BFE" w:rsidRDefault="00AB4B3F" w:rsidP="00AB4B3F">
      <w:pPr>
        <w:tabs>
          <w:tab w:val="center" w:pos="4153"/>
          <w:tab w:val="right" w:pos="8306"/>
        </w:tabs>
        <w:ind w:left="567" w:hanging="567"/>
      </w:pPr>
      <w:r w:rsidRPr="00030788">
        <w:t>[</w:t>
      </w:r>
      <w:r>
        <w:t>4</w:t>
      </w:r>
      <w:r w:rsidRPr="00030788">
        <w:t>]</w:t>
      </w:r>
      <w:r w:rsidRPr="00030788">
        <w:tab/>
        <w:t>R</w:t>
      </w:r>
      <w:r>
        <w:t>4</w:t>
      </w:r>
      <w:r w:rsidRPr="00030788">
        <w:t>-2</w:t>
      </w:r>
      <w:r>
        <w:t>41</w:t>
      </w:r>
      <w:r w:rsidR="004103D1">
        <w:t>25</w:t>
      </w:r>
      <w:r w:rsidR="00361EFE">
        <w:t>92</w:t>
      </w:r>
      <w:r w:rsidRPr="00030788">
        <w:t>, “</w:t>
      </w:r>
      <w:r w:rsidR="00361EFE" w:rsidRPr="00361EFE">
        <w:t>Study of AAS performance in adjacent bands</w:t>
      </w:r>
      <w:r w:rsidRPr="00030788">
        <w:t>”, Nokia.</w:t>
      </w:r>
    </w:p>
    <w:p w14:paraId="55CBC4A0" w14:textId="1E58F9C0" w:rsidR="00564DBC" w:rsidRDefault="00564DBC" w:rsidP="00564DBC">
      <w:pPr>
        <w:tabs>
          <w:tab w:val="center" w:pos="4153"/>
          <w:tab w:val="right" w:pos="8306"/>
        </w:tabs>
        <w:ind w:left="567" w:hanging="567"/>
      </w:pPr>
      <w:r w:rsidRPr="00030788">
        <w:t>[</w:t>
      </w:r>
      <w:r>
        <w:t>5</w:t>
      </w:r>
      <w:r w:rsidRPr="00030788">
        <w:t>]</w:t>
      </w:r>
      <w:r w:rsidRPr="00030788">
        <w:tab/>
        <w:t>3GPP T</w:t>
      </w:r>
      <w:r>
        <w:t>R</w:t>
      </w:r>
      <w:r w:rsidRPr="00030788">
        <w:t xml:space="preserve"> 3</w:t>
      </w:r>
      <w:r>
        <w:t>7</w:t>
      </w:r>
      <w:r w:rsidRPr="00030788">
        <w:t>.</w:t>
      </w:r>
      <w:r>
        <w:t>842</w:t>
      </w:r>
      <w:r w:rsidRPr="00030788">
        <w:t xml:space="preserve"> v1</w:t>
      </w:r>
      <w:r>
        <w:t>3</w:t>
      </w:r>
      <w:r w:rsidRPr="00030788">
        <w:t>.</w:t>
      </w:r>
      <w:r>
        <w:t>3.0</w:t>
      </w:r>
      <w:r w:rsidRPr="00030788">
        <w:t>, “</w:t>
      </w:r>
      <w:r w:rsidRPr="00564DBC">
        <w:t>Radio Frequency (RF) requirement background for Active Antenna System (AAS) Base Station (BS)</w:t>
      </w:r>
      <w:r w:rsidRPr="00030788">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28"/>
      <w:footerReference w:type="default" r:id="rId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33E6E4" w14:textId="77777777" w:rsidR="009C1308" w:rsidRPr="004E3B67" w:rsidRDefault="009C1308" w:rsidP="00DA44AD">
      <w:pPr>
        <w:rPr>
          <w:rFonts w:eastAsia="SimSun" w:cs="Arial"/>
          <w:color w:val="0000FF"/>
          <w:kern w:val="2"/>
          <w:lang w:eastAsia="zh-CN"/>
        </w:rPr>
      </w:pPr>
      <w:r>
        <w:separator/>
      </w:r>
    </w:p>
  </w:endnote>
  <w:endnote w:type="continuationSeparator" w:id="0">
    <w:p w14:paraId="676BA454" w14:textId="77777777" w:rsidR="009C1308" w:rsidRPr="004E3B67" w:rsidRDefault="009C1308"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C08313" w14:textId="77777777" w:rsidR="009C1308" w:rsidRPr="004E3B67" w:rsidRDefault="009C1308" w:rsidP="00DA44AD">
      <w:pPr>
        <w:rPr>
          <w:rFonts w:eastAsia="SimSun" w:cs="Arial"/>
          <w:color w:val="0000FF"/>
          <w:kern w:val="2"/>
          <w:lang w:eastAsia="zh-CN"/>
        </w:rPr>
      </w:pPr>
      <w:r>
        <w:separator/>
      </w:r>
    </w:p>
  </w:footnote>
  <w:footnote w:type="continuationSeparator" w:id="0">
    <w:p w14:paraId="65827489" w14:textId="77777777" w:rsidR="009C1308" w:rsidRPr="004E3B67" w:rsidRDefault="009C1308"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909264899">
    <w:abstractNumId w:val="18"/>
  </w:num>
  <w:num w:numId="2" w16cid:durableId="53742822">
    <w:abstractNumId w:val="17"/>
  </w:num>
  <w:num w:numId="3" w16cid:durableId="660501239">
    <w:abstractNumId w:val="15"/>
  </w:num>
  <w:num w:numId="4" w16cid:durableId="1907186916">
    <w:abstractNumId w:val="7"/>
  </w:num>
  <w:num w:numId="5" w16cid:durableId="1723751388">
    <w:abstractNumId w:val="16"/>
  </w:num>
  <w:num w:numId="6" w16cid:durableId="87040841">
    <w:abstractNumId w:val="10"/>
  </w:num>
  <w:num w:numId="7" w16cid:durableId="1662151097">
    <w:abstractNumId w:val="6"/>
  </w:num>
  <w:num w:numId="8" w16cid:durableId="732509958">
    <w:abstractNumId w:val="13"/>
  </w:num>
  <w:num w:numId="9" w16cid:durableId="17529631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779716274">
    <w:abstractNumId w:val="12"/>
  </w:num>
  <w:num w:numId="11" w16cid:durableId="17945207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507162673">
    <w:abstractNumId w:val="11"/>
  </w:num>
  <w:num w:numId="13" w16cid:durableId="1337687564">
    <w:abstractNumId w:val="14"/>
  </w:num>
  <w:num w:numId="14" w16cid:durableId="1442728354">
    <w:abstractNumId w:val="5"/>
  </w:num>
  <w:num w:numId="15" w16cid:durableId="2093306836">
    <w:abstractNumId w:val="1"/>
  </w:num>
  <w:num w:numId="16" w16cid:durableId="1377268467">
    <w:abstractNumId w:val="3"/>
  </w:num>
  <w:num w:numId="17" w16cid:durableId="990864480">
    <w:abstractNumId w:val="2"/>
  </w:num>
  <w:num w:numId="18" w16cid:durableId="1095057557">
    <w:abstractNumId w:val="8"/>
  </w:num>
  <w:num w:numId="19" w16cid:durableId="97146098">
    <w:abstractNumId w:val="4"/>
  </w:num>
  <w:num w:numId="20" w16cid:durableId="178673288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2D0C"/>
    <w:rsid w:val="00024882"/>
    <w:rsid w:val="00025CE8"/>
    <w:rsid w:val="00025DAB"/>
    <w:rsid w:val="00027DA7"/>
    <w:rsid w:val="00030295"/>
    <w:rsid w:val="00030788"/>
    <w:rsid w:val="00031241"/>
    <w:rsid w:val="000324EE"/>
    <w:rsid w:val="0003256F"/>
    <w:rsid w:val="00033E59"/>
    <w:rsid w:val="00034624"/>
    <w:rsid w:val="00034F99"/>
    <w:rsid w:val="0003575C"/>
    <w:rsid w:val="0003706E"/>
    <w:rsid w:val="00037BCA"/>
    <w:rsid w:val="00040902"/>
    <w:rsid w:val="00040CA1"/>
    <w:rsid w:val="000427BC"/>
    <w:rsid w:val="00043AAA"/>
    <w:rsid w:val="00044F05"/>
    <w:rsid w:val="0004514B"/>
    <w:rsid w:val="00045F24"/>
    <w:rsid w:val="000465CA"/>
    <w:rsid w:val="00047242"/>
    <w:rsid w:val="00047B25"/>
    <w:rsid w:val="0005125B"/>
    <w:rsid w:val="000525B3"/>
    <w:rsid w:val="0005280A"/>
    <w:rsid w:val="0005446A"/>
    <w:rsid w:val="000545D2"/>
    <w:rsid w:val="00055C9E"/>
    <w:rsid w:val="000572F3"/>
    <w:rsid w:val="00062FBD"/>
    <w:rsid w:val="00063A25"/>
    <w:rsid w:val="00063BA0"/>
    <w:rsid w:val="00065042"/>
    <w:rsid w:val="00065838"/>
    <w:rsid w:val="00065BFF"/>
    <w:rsid w:val="00065CA1"/>
    <w:rsid w:val="00065DE8"/>
    <w:rsid w:val="00071B55"/>
    <w:rsid w:val="0007409D"/>
    <w:rsid w:val="0007466B"/>
    <w:rsid w:val="00074991"/>
    <w:rsid w:val="0007550C"/>
    <w:rsid w:val="00075E52"/>
    <w:rsid w:val="00076700"/>
    <w:rsid w:val="00076CA8"/>
    <w:rsid w:val="00076FF3"/>
    <w:rsid w:val="00077737"/>
    <w:rsid w:val="0008160D"/>
    <w:rsid w:val="000818DB"/>
    <w:rsid w:val="00081F39"/>
    <w:rsid w:val="000831F8"/>
    <w:rsid w:val="00083382"/>
    <w:rsid w:val="00085C8B"/>
    <w:rsid w:val="00086D91"/>
    <w:rsid w:val="000915CB"/>
    <w:rsid w:val="00095014"/>
    <w:rsid w:val="00096219"/>
    <w:rsid w:val="00096BF4"/>
    <w:rsid w:val="00097815"/>
    <w:rsid w:val="00097C36"/>
    <w:rsid w:val="000A11C9"/>
    <w:rsid w:val="000A15C9"/>
    <w:rsid w:val="000A22F4"/>
    <w:rsid w:val="000A2B5F"/>
    <w:rsid w:val="000A40A0"/>
    <w:rsid w:val="000A62A7"/>
    <w:rsid w:val="000A73B7"/>
    <w:rsid w:val="000B2E2A"/>
    <w:rsid w:val="000B378E"/>
    <w:rsid w:val="000B3E94"/>
    <w:rsid w:val="000B4FB9"/>
    <w:rsid w:val="000B50A0"/>
    <w:rsid w:val="000B5C17"/>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3212"/>
    <w:rsid w:val="000D47F1"/>
    <w:rsid w:val="000E003D"/>
    <w:rsid w:val="000E0DD4"/>
    <w:rsid w:val="000E54CF"/>
    <w:rsid w:val="000E7F88"/>
    <w:rsid w:val="000F169F"/>
    <w:rsid w:val="000F3E0B"/>
    <w:rsid w:val="000F6FCC"/>
    <w:rsid w:val="000F7673"/>
    <w:rsid w:val="00100B8B"/>
    <w:rsid w:val="00101140"/>
    <w:rsid w:val="00102E64"/>
    <w:rsid w:val="00102F16"/>
    <w:rsid w:val="00103927"/>
    <w:rsid w:val="00104193"/>
    <w:rsid w:val="00104C97"/>
    <w:rsid w:val="0010532E"/>
    <w:rsid w:val="001062DA"/>
    <w:rsid w:val="00107D4F"/>
    <w:rsid w:val="00110693"/>
    <w:rsid w:val="00112215"/>
    <w:rsid w:val="00112F5F"/>
    <w:rsid w:val="0011368D"/>
    <w:rsid w:val="00114EE4"/>
    <w:rsid w:val="0011512E"/>
    <w:rsid w:val="00115B07"/>
    <w:rsid w:val="00115C7D"/>
    <w:rsid w:val="00117943"/>
    <w:rsid w:val="00117E18"/>
    <w:rsid w:val="001208C6"/>
    <w:rsid w:val="00120D99"/>
    <w:rsid w:val="00121879"/>
    <w:rsid w:val="00121DD6"/>
    <w:rsid w:val="00125EC1"/>
    <w:rsid w:val="00131431"/>
    <w:rsid w:val="00131665"/>
    <w:rsid w:val="0013170F"/>
    <w:rsid w:val="001322E7"/>
    <w:rsid w:val="00134AB1"/>
    <w:rsid w:val="00140453"/>
    <w:rsid w:val="001411F8"/>
    <w:rsid w:val="00141310"/>
    <w:rsid w:val="0014630D"/>
    <w:rsid w:val="001507B9"/>
    <w:rsid w:val="0015193D"/>
    <w:rsid w:val="001522DA"/>
    <w:rsid w:val="00154F33"/>
    <w:rsid w:val="00156634"/>
    <w:rsid w:val="00156C3C"/>
    <w:rsid w:val="0015709B"/>
    <w:rsid w:val="0015784D"/>
    <w:rsid w:val="00157BE6"/>
    <w:rsid w:val="001628DA"/>
    <w:rsid w:val="00164C1F"/>
    <w:rsid w:val="001652F2"/>
    <w:rsid w:val="00165384"/>
    <w:rsid w:val="00165467"/>
    <w:rsid w:val="00165996"/>
    <w:rsid w:val="00165AB4"/>
    <w:rsid w:val="001664E6"/>
    <w:rsid w:val="00170984"/>
    <w:rsid w:val="00170DAE"/>
    <w:rsid w:val="00175752"/>
    <w:rsid w:val="00175C27"/>
    <w:rsid w:val="001804BB"/>
    <w:rsid w:val="00180596"/>
    <w:rsid w:val="001819B5"/>
    <w:rsid w:val="001820F7"/>
    <w:rsid w:val="0018262D"/>
    <w:rsid w:val="00182EAB"/>
    <w:rsid w:val="001858BD"/>
    <w:rsid w:val="0018602E"/>
    <w:rsid w:val="0018630F"/>
    <w:rsid w:val="00190B82"/>
    <w:rsid w:val="001915B6"/>
    <w:rsid w:val="00191771"/>
    <w:rsid w:val="001926A3"/>
    <w:rsid w:val="00192F0B"/>
    <w:rsid w:val="00194718"/>
    <w:rsid w:val="00194E04"/>
    <w:rsid w:val="00195331"/>
    <w:rsid w:val="00195640"/>
    <w:rsid w:val="001963C1"/>
    <w:rsid w:val="0019643A"/>
    <w:rsid w:val="00196C84"/>
    <w:rsid w:val="001A03B2"/>
    <w:rsid w:val="001A2597"/>
    <w:rsid w:val="001A3B49"/>
    <w:rsid w:val="001A46B9"/>
    <w:rsid w:val="001A60EB"/>
    <w:rsid w:val="001A62E2"/>
    <w:rsid w:val="001A7B13"/>
    <w:rsid w:val="001B08B6"/>
    <w:rsid w:val="001B0A89"/>
    <w:rsid w:val="001B14FC"/>
    <w:rsid w:val="001B19EC"/>
    <w:rsid w:val="001B25C4"/>
    <w:rsid w:val="001B3135"/>
    <w:rsid w:val="001B32EF"/>
    <w:rsid w:val="001B4977"/>
    <w:rsid w:val="001B5AEE"/>
    <w:rsid w:val="001B625C"/>
    <w:rsid w:val="001B6B8D"/>
    <w:rsid w:val="001B702E"/>
    <w:rsid w:val="001B78BF"/>
    <w:rsid w:val="001C1228"/>
    <w:rsid w:val="001C246A"/>
    <w:rsid w:val="001C2C6E"/>
    <w:rsid w:val="001C40F0"/>
    <w:rsid w:val="001D0081"/>
    <w:rsid w:val="001D0753"/>
    <w:rsid w:val="001D2ADD"/>
    <w:rsid w:val="001D31B6"/>
    <w:rsid w:val="001D31C9"/>
    <w:rsid w:val="001D50C6"/>
    <w:rsid w:val="001E14DE"/>
    <w:rsid w:val="001E5C65"/>
    <w:rsid w:val="001E6C67"/>
    <w:rsid w:val="001F0E70"/>
    <w:rsid w:val="001F415E"/>
    <w:rsid w:val="001F5EEB"/>
    <w:rsid w:val="001F67B7"/>
    <w:rsid w:val="001F6BB2"/>
    <w:rsid w:val="00202846"/>
    <w:rsid w:val="00202BA2"/>
    <w:rsid w:val="002038D1"/>
    <w:rsid w:val="0020392E"/>
    <w:rsid w:val="002103A8"/>
    <w:rsid w:val="00210D99"/>
    <w:rsid w:val="00211CF9"/>
    <w:rsid w:val="0021205E"/>
    <w:rsid w:val="00212D83"/>
    <w:rsid w:val="00214423"/>
    <w:rsid w:val="00227C62"/>
    <w:rsid w:val="0023039C"/>
    <w:rsid w:val="00230538"/>
    <w:rsid w:val="002312C1"/>
    <w:rsid w:val="00232498"/>
    <w:rsid w:val="00234C19"/>
    <w:rsid w:val="002373B3"/>
    <w:rsid w:val="00237FBF"/>
    <w:rsid w:val="002410D7"/>
    <w:rsid w:val="00241666"/>
    <w:rsid w:val="002425AB"/>
    <w:rsid w:val="00243380"/>
    <w:rsid w:val="00243A8B"/>
    <w:rsid w:val="002447BF"/>
    <w:rsid w:val="00244E81"/>
    <w:rsid w:val="00245927"/>
    <w:rsid w:val="00245E12"/>
    <w:rsid w:val="002461F2"/>
    <w:rsid w:val="002471E9"/>
    <w:rsid w:val="00247FF6"/>
    <w:rsid w:val="002505A5"/>
    <w:rsid w:val="00251F2A"/>
    <w:rsid w:val="00254DC0"/>
    <w:rsid w:val="00255007"/>
    <w:rsid w:val="0025673D"/>
    <w:rsid w:val="00257EC5"/>
    <w:rsid w:val="0026028E"/>
    <w:rsid w:val="0026076D"/>
    <w:rsid w:val="002607D0"/>
    <w:rsid w:val="00260D87"/>
    <w:rsid w:val="00263B61"/>
    <w:rsid w:val="00264344"/>
    <w:rsid w:val="00264FF8"/>
    <w:rsid w:val="002652C2"/>
    <w:rsid w:val="002668EF"/>
    <w:rsid w:val="00266A4F"/>
    <w:rsid w:val="002671C3"/>
    <w:rsid w:val="00267382"/>
    <w:rsid w:val="0026785D"/>
    <w:rsid w:val="00271638"/>
    <w:rsid w:val="002752A7"/>
    <w:rsid w:val="00275486"/>
    <w:rsid w:val="002762C1"/>
    <w:rsid w:val="002762E1"/>
    <w:rsid w:val="002764DE"/>
    <w:rsid w:val="00277ECF"/>
    <w:rsid w:val="00280D82"/>
    <w:rsid w:val="00281226"/>
    <w:rsid w:val="0028136F"/>
    <w:rsid w:val="00281778"/>
    <w:rsid w:val="002819B9"/>
    <w:rsid w:val="00281D94"/>
    <w:rsid w:val="0028237E"/>
    <w:rsid w:val="00285AE8"/>
    <w:rsid w:val="00285FF9"/>
    <w:rsid w:val="00286901"/>
    <w:rsid w:val="00286B93"/>
    <w:rsid w:val="002870C0"/>
    <w:rsid w:val="00287FBF"/>
    <w:rsid w:val="0029167D"/>
    <w:rsid w:val="00291E61"/>
    <w:rsid w:val="00292206"/>
    <w:rsid w:val="002930D0"/>
    <w:rsid w:val="002932A6"/>
    <w:rsid w:val="00293651"/>
    <w:rsid w:val="002948B1"/>
    <w:rsid w:val="0029509F"/>
    <w:rsid w:val="00295573"/>
    <w:rsid w:val="002972E3"/>
    <w:rsid w:val="002979E1"/>
    <w:rsid w:val="00297BA7"/>
    <w:rsid w:val="002A0C98"/>
    <w:rsid w:val="002A1CF2"/>
    <w:rsid w:val="002A4ACD"/>
    <w:rsid w:val="002A534A"/>
    <w:rsid w:val="002A56EA"/>
    <w:rsid w:val="002A65CB"/>
    <w:rsid w:val="002A7EEB"/>
    <w:rsid w:val="002B0CFD"/>
    <w:rsid w:val="002B20FF"/>
    <w:rsid w:val="002B24A9"/>
    <w:rsid w:val="002B2CB5"/>
    <w:rsid w:val="002B33B0"/>
    <w:rsid w:val="002B4612"/>
    <w:rsid w:val="002B4C00"/>
    <w:rsid w:val="002B4FFB"/>
    <w:rsid w:val="002B526F"/>
    <w:rsid w:val="002B630F"/>
    <w:rsid w:val="002B6AC5"/>
    <w:rsid w:val="002B7B4C"/>
    <w:rsid w:val="002C15A3"/>
    <w:rsid w:val="002C1880"/>
    <w:rsid w:val="002C2C61"/>
    <w:rsid w:val="002C3BA7"/>
    <w:rsid w:val="002C3D0D"/>
    <w:rsid w:val="002C77EA"/>
    <w:rsid w:val="002D1B31"/>
    <w:rsid w:val="002D25AD"/>
    <w:rsid w:val="002D3AFE"/>
    <w:rsid w:val="002E2771"/>
    <w:rsid w:val="002E4F3A"/>
    <w:rsid w:val="002E6D80"/>
    <w:rsid w:val="002E7817"/>
    <w:rsid w:val="002E7D24"/>
    <w:rsid w:val="002F2015"/>
    <w:rsid w:val="002F5194"/>
    <w:rsid w:val="002F6246"/>
    <w:rsid w:val="002F68B0"/>
    <w:rsid w:val="002F6CF7"/>
    <w:rsid w:val="00302FBA"/>
    <w:rsid w:val="0030400C"/>
    <w:rsid w:val="00304037"/>
    <w:rsid w:val="003047D6"/>
    <w:rsid w:val="003049E9"/>
    <w:rsid w:val="003052D6"/>
    <w:rsid w:val="00310134"/>
    <w:rsid w:val="0031084A"/>
    <w:rsid w:val="00310D1D"/>
    <w:rsid w:val="00311CBC"/>
    <w:rsid w:val="003123B2"/>
    <w:rsid w:val="00313167"/>
    <w:rsid w:val="00315222"/>
    <w:rsid w:val="003161FA"/>
    <w:rsid w:val="003173B2"/>
    <w:rsid w:val="00317B74"/>
    <w:rsid w:val="00320012"/>
    <w:rsid w:val="00322355"/>
    <w:rsid w:val="00322A35"/>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5F0F"/>
    <w:rsid w:val="00336892"/>
    <w:rsid w:val="00336F18"/>
    <w:rsid w:val="0034007C"/>
    <w:rsid w:val="00341AFC"/>
    <w:rsid w:val="00341C1C"/>
    <w:rsid w:val="003450B4"/>
    <w:rsid w:val="0034587B"/>
    <w:rsid w:val="00347DF7"/>
    <w:rsid w:val="003567DA"/>
    <w:rsid w:val="00360C83"/>
    <w:rsid w:val="003610F2"/>
    <w:rsid w:val="003615AA"/>
    <w:rsid w:val="00361EFE"/>
    <w:rsid w:val="003624E1"/>
    <w:rsid w:val="0036298F"/>
    <w:rsid w:val="00363C7E"/>
    <w:rsid w:val="003646FB"/>
    <w:rsid w:val="003647F1"/>
    <w:rsid w:val="0036574A"/>
    <w:rsid w:val="00365C3D"/>
    <w:rsid w:val="003666CF"/>
    <w:rsid w:val="00366DCA"/>
    <w:rsid w:val="0036748A"/>
    <w:rsid w:val="003716F0"/>
    <w:rsid w:val="00371ABF"/>
    <w:rsid w:val="00371D0F"/>
    <w:rsid w:val="003722A0"/>
    <w:rsid w:val="0037339E"/>
    <w:rsid w:val="00375F15"/>
    <w:rsid w:val="003760B5"/>
    <w:rsid w:val="0037694B"/>
    <w:rsid w:val="00376CE7"/>
    <w:rsid w:val="003776AF"/>
    <w:rsid w:val="00377B81"/>
    <w:rsid w:val="003810B5"/>
    <w:rsid w:val="003831B2"/>
    <w:rsid w:val="00383320"/>
    <w:rsid w:val="00383A49"/>
    <w:rsid w:val="00386BAA"/>
    <w:rsid w:val="00386E92"/>
    <w:rsid w:val="00386EFE"/>
    <w:rsid w:val="003900D5"/>
    <w:rsid w:val="003952D7"/>
    <w:rsid w:val="00396B31"/>
    <w:rsid w:val="00397C16"/>
    <w:rsid w:val="003A0A6C"/>
    <w:rsid w:val="003A0B9A"/>
    <w:rsid w:val="003A176E"/>
    <w:rsid w:val="003A1DDF"/>
    <w:rsid w:val="003A1EB9"/>
    <w:rsid w:val="003A23E5"/>
    <w:rsid w:val="003A37BB"/>
    <w:rsid w:val="003A3CC3"/>
    <w:rsid w:val="003A4B32"/>
    <w:rsid w:val="003A759D"/>
    <w:rsid w:val="003A7779"/>
    <w:rsid w:val="003B02B0"/>
    <w:rsid w:val="003B0E2F"/>
    <w:rsid w:val="003B2647"/>
    <w:rsid w:val="003B43F9"/>
    <w:rsid w:val="003B4E34"/>
    <w:rsid w:val="003B6A78"/>
    <w:rsid w:val="003B6E63"/>
    <w:rsid w:val="003B7BAE"/>
    <w:rsid w:val="003C1640"/>
    <w:rsid w:val="003C1E15"/>
    <w:rsid w:val="003C22E1"/>
    <w:rsid w:val="003C35EF"/>
    <w:rsid w:val="003C381C"/>
    <w:rsid w:val="003C63C2"/>
    <w:rsid w:val="003C6DB9"/>
    <w:rsid w:val="003C7AE3"/>
    <w:rsid w:val="003D0371"/>
    <w:rsid w:val="003D0BDA"/>
    <w:rsid w:val="003D12D2"/>
    <w:rsid w:val="003D138D"/>
    <w:rsid w:val="003D1E58"/>
    <w:rsid w:val="003D22A9"/>
    <w:rsid w:val="003D3ABA"/>
    <w:rsid w:val="003D4DD9"/>
    <w:rsid w:val="003D79E9"/>
    <w:rsid w:val="003E2586"/>
    <w:rsid w:val="003E3160"/>
    <w:rsid w:val="003E4916"/>
    <w:rsid w:val="003E4EA6"/>
    <w:rsid w:val="003E4EC9"/>
    <w:rsid w:val="003E502F"/>
    <w:rsid w:val="003E6485"/>
    <w:rsid w:val="003F5894"/>
    <w:rsid w:val="003F661B"/>
    <w:rsid w:val="003F6626"/>
    <w:rsid w:val="003F7CEF"/>
    <w:rsid w:val="0040043E"/>
    <w:rsid w:val="00400C70"/>
    <w:rsid w:val="00403264"/>
    <w:rsid w:val="00404126"/>
    <w:rsid w:val="0040659A"/>
    <w:rsid w:val="00407291"/>
    <w:rsid w:val="004076A1"/>
    <w:rsid w:val="004076F3"/>
    <w:rsid w:val="004103D1"/>
    <w:rsid w:val="00411520"/>
    <w:rsid w:val="00412424"/>
    <w:rsid w:val="00413706"/>
    <w:rsid w:val="00414499"/>
    <w:rsid w:val="00415E96"/>
    <w:rsid w:val="00421415"/>
    <w:rsid w:val="004226F7"/>
    <w:rsid w:val="00424293"/>
    <w:rsid w:val="00425068"/>
    <w:rsid w:val="004256E9"/>
    <w:rsid w:val="00425B41"/>
    <w:rsid w:val="00426AEA"/>
    <w:rsid w:val="00427426"/>
    <w:rsid w:val="00427C17"/>
    <w:rsid w:val="00430AC9"/>
    <w:rsid w:val="00432A5B"/>
    <w:rsid w:val="004369EC"/>
    <w:rsid w:val="00437F6F"/>
    <w:rsid w:val="00440EC2"/>
    <w:rsid w:val="00441903"/>
    <w:rsid w:val="00441F71"/>
    <w:rsid w:val="00442B93"/>
    <w:rsid w:val="00442E2C"/>
    <w:rsid w:val="00444CFE"/>
    <w:rsid w:val="004463A2"/>
    <w:rsid w:val="004467A8"/>
    <w:rsid w:val="00450693"/>
    <w:rsid w:val="00450774"/>
    <w:rsid w:val="0045109B"/>
    <w:rsid w:val="00452885"/>
    <w:rsid w:val="004528AA"/>
    <w:rsid w:val="004541C5"/>
    <w:rsid w:val="00454E07"/>
    <w:rsid w:val="00456CFD"/>
    <w:rsid w:val="00457A1E"/>
    <w:rsid w:val="00464D33"/>
    <w:rsid w:val="00466247"/>
    <w:rsid w:val="00467165"/>
    <w:rsid w:val="0046724B"/>
    <w:rsid w:val="0046745A"/>
    <w:rsid w:val="00467A98"/>
    <w:rsid w:val="00467BEB"/>
    <w:rsid w:val="00470773"/>
    <w:rsid w:val="00470FE3"/>
    <w:rsid w:val="00471C2A"/>
    <w:rsid w:val="00471C2F"/>
    <w:rsid w:val="00476129"/>
    <w:rsid w:val="00476CD4"/>
    <w:rsid w:val="00480440"/>
    <w:rsid w:val="00480441"/>
    <w:rsid w:val="00480C88"/>
    <w:rsid w:val="00480E54"/>
    <w:rsid w:val="00481B02"/>
    <w:rsid w:val="00482222"/>
    <w:rsid w:val="00482D1C"/>
    <w:rsid w:val="0048374D"/>
    <w:rsid w:val="00484111"/>
    <w:rsid w:val="004847E3"/>
    <w:rsid w:val="00485373"/>
    <w:rsid w:val="0048798D"/>
    <w:rsid w:val="0049045B"/>
    <w:rsid w:val="004908A0"/>
    <w:rsid w:val="0049446C"/>
    <w:rsid w:val="00494757"/>
    <w:rsid w:val="00494EC2"/>
    <w:rsid w:val="00495159"/>
    <w:rsid w:val="004954F3"/>
    <w:rsid w:val="004A263B"/>
    <w:rsid w:val="004A2ED0"/>
    <w:rsid w:val="004A54DB"/>
    <w:rsid w:val="004B0469"/>
    <w:rsid w:val="004B16B0"/>
    <w:rsid w:val="004B1C09"/>
    <w:rsid w:val="004B1F07"/>
    <w:rsid w:val="004B2FCE"/>
    <w:rsid w:val="004B30E2"/>
    <w:rsid w:val="004B4181"/>
    <w:rsid w:val="004B4D12"/>
    <w:rsid w:val="004C0832"/>
    <w:rsid w:val="004C0846"/>
    <w:rsid w:val="004C11B1"/>
    <w:rsid w:val="004C24CA"/>
    <w:rsid w:val="004C2F79"/>
    <w:rsid w:val="004C781D"/>
    <w:rsid w:val="004C7B16"/>
    <w:rsid w:val="004C7C3B"/>
    <w:rsid w:val="004D563A"/>
    <w:rsid w:val="004D57EB"/>
    <w:rsid w:val="004D71BC"/>
    <w:rsid w:val="004D7645"/>
    <w:rsid w:val="004D7AB8"/>
    <w:rsid w:val="004E03A4"/>
    <w:rsid w:val="004E13FF"/>
    <w:rsid w:val="004E2C74"/>
    <w:rsid w:val="004E4C82"/>
    <w:rsid w:val="004E5B42"/>
    <w:rsid w:val="004F10FF"/>
    <w:rsid w:val="004F3136"/>
    <w:rsid w:val="004F35E7"/>
    <w:rsid w:val="004F4E0D"/>
    <w:rsid w:val="0050070D"/>
    <w:rsid w:val="00500F3D"/>
    <w:rsid w:val="00502B2E"/>
    <w:rsid w:val="00502B36"/>
    <w:rsid w:val="00503D81"/>
    <w:rsid w:val="00506D9A"/>
    <w:rsid w:val="0051051B"/>
    <w:rsid w:val="00511A80"/>
    <w:rsid w:val="005122AD"/>
    <w:rsid w:val="00513AE7"/>
    <w:rsid w:val="00515918"/>
    <w:rsid w:val="00515AB6"/>
    <w:rsid w:val="00516813"/>
    <w:rsid w:val="00517949"/>
    <w:rsid w:val="00520514"/>
    <w:rsid w:val="00521A11"/>
    <w:rsid w:val="00521A1F"/>
    <w:rsid w:val="00522738"/>
    <w:rsid w:val="00522A0B"/>
    <w:rsid w:val="00526336"/>
    <w:rsid w:val="00526376"/>
    <w:rsid w:val="005302AC"/>
    <w:rsid w:val="005309A4"/>
    <w:rsid w:val="005312F4"/>
    <w:rsid w:val="00531438"/>
    <w:rsid w:val="005320E4"/>
    <w:rsid w:val="0053281F"/>
    <w:rsid w:val="005342F1"/>
    <w:rsid w:val="00536C6E"/>
    <w:rsid w:val="00536DB6"/>
    <w:rsid w:val="0054014A"/>
    <w:rsid w:val="00541D55"/>
    <w:rsid w:val="00547127"/>
    <w:rsid w:val="005477C5"/>
    <w:rsid w:val="00547986"/>
    <w:rsid w:val="005525AF"/>
    <w:rsid w:val="005553AF"/>
    <w:rsid w:val="00555AF8"/>
    <w:rsid w:val="00557E66"/>
    <w:rsid w:val="005608AE"/>
    <w:rsid w:val="00561A45"/>
    <w:rsid w:val="00564729"/>
    <w:rsid w:val="00564DBC"/>
    <w:rsid w:val="0056560B"/>
    <w:rsid w:val="00565698"/>
    <w:rsid w:val="00570432"/>
    <w:rsid w:val="0057114A"/>
    <w:rsid w:val="00571FE0"/>
    <w:rsid w:val="00573339"/>
    <w:rsid w:val="00573CA3"/>
    <w:rsid w:val="00575199"/>
    <w:rsid w:val="00575303"/>
    <w:rsid w:val="005762BA"/>
    <w:rsid w:val="005765A4"/>
    <w:rsid w:val="00577568"/>
    <w:rsid w:val="005778F1"/>
    <w:rsid w:val="00577989"/>
    <w:rsid w:val="00580957"/>
    <w:rsid w:val="00580F46"/>
    <w:rsid w:val="00582B77"/>
    <w:rsid w:val="0058313C"/>
    <w:rsid w:val="005867EF"/>
    <w:rsid w:val="0058744F"/>
    <w:rsid w:val="005914E0"/>
    <w:rsid w:val="00591A05"/>
    <w:rsid w:val="00591A4B"/>
    <w:rsid w:val="00591FB2"/>
    <w:rsid w:val="005930F5"/>
    <w:rsid w:val="0059358C"/>
    <w:rsid w:val="00593D11"/>
    <w:rsid w:val="00595F79"/>
    <w:rsid w:val="00596CEE"/>
    <w:rsid w:val="00597CB9"/>
    <w:rsid w:val="005A0268"/>
    <w:rsid w:val="005A05F8"/>
    <w:rsid w:val="005A3882"/>
    <w:rsid w:val="005A3B05"/>
    <w:rsid w:val="005A3D30"/>
    <w:rsid w:val="005A4984"/>
    <w:rsid w:val="005A4C68"/>
    <w:rsid w:val="005A54C7"/>
    <w:rsid w:val="005A5BE1"/>
    <w:rsid w:val="005A671F"/>
    <w:rsid w:val="005A6D80"/>
    <w:rsid w:val="005A7B03"/>
    <w:rsid w:val="005B2767"/>
    <w:rsid w:val="005B37B4"/>
    <w:rsid w:val="005B392F"/>
    <w:rsid w:val="005B3CE6"/>
    <w:rsid w:val="005B5843"/>
    <w:rsid w:val="005B5C56"/>
    <w:rsid w:val="005B6D33"/>
    <w:rsid w:val="005C1651"/>
    <w:rsid w:val="005C1F2A"/>
    <w:rsid w:val="005C3BCF"/>
    <w:rsid w:val="005C435C"/>
    <w:rsid w:val="005C6B5F"/>
    <w:rsid w:val="005C740B"/>
    <w:rsid w:val="005D0EA8"/>
    <w:rsid w:val="005D2F52"/>
    <w:rsid w:val="005D3000"/>
    <w:rsid w:val="005D3757"/>
    <w:rsid w:val="005D4066"/>
    <w:rsid w:val="005D4D55"/>
    <w:rsid w:val="005D6818"/>
    <w:rsid w:val="005D6D50"/>
    <w:rsid w:val="005D6FC2"/>
    <w:rsid w:val="005E098B"/>
    <w:rsid w:val="005E11C7"/>
    <w:rsid w:val="005E17D3"/>
    <w:rsid w:val="005E34B3"/>
    <w:rsid w:val="005E363B"/>
    <w:rsid w:val="005E52E7"/>
    <w:rsid w:val="005E645F"/>
    <w:rsid w:val="005E7DC8"/>
    <w:rsid w:val="005F39BB"/>
    <w:rsid w:val="005F48FA"/>
    <w:rsid w:val="006004A1"/>
    <w:rsid w:val="00600C52"/>
    <w:rsid w:val="00600E1C"/>
    <w:rsid w:val="00601B23"/>
    <w:rsid w:val="00601B35"/>
    <w:rsid w:val="00601D2D"/>
    <w:rsid w:val="00602D5C"/>
    <w:rsid w:val="00604A72"/>
    <w:rsid w:val="006052F6"/>
    <w:rsid w:val="00607554"/>
    <w:rsid w:val="00610146"/>
    <w:rsid w:val="006124CE"/>
    <w:rsid w:val="006147A1"/>
    <w:rsid w:val="0061524E"/>
    <w:rsid w:val="0061601E"/>
    <w:rsid w:val="006162E9"/>
    <w:rsid w:val="006177BA"/>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1F31"/>
    <w:rsid w:val="006623BE"/>
    <w:rsid w:val="006625B6"/>
    <w:rsid w:val="00662F17"/>
    <w:rsid w:val="00663DA7"/>
    <w:rsid w:val="006645B2"/>
    <w:rsid w:val="006703C1"/>
    <w:rsid w:val="00671EC7"/>
    <w:rsid w:val="00676E38"/>
    <w:rsid w:val="006771DB"/>
    <w:rsid w:val="00677355"/>
    <w:rsid w:val="00677EAB"/>
    <w:rsid w:val="006817CF"/>
    <w:rsid w:val="006848A0"/>
    <w:rsid w:val="00685EF2"/>
    <w:rsid w:val="00690774"/>
    <w:rsid w:val="00690C26"/>
    <w:rsid w:val="00691ABC"/>
    <w:rsid w:val="00691EBB"/>
    <w:rsid w:val="00694302"/>
    <w:rsid w:val="0069650D"/>
    <w:rsid w:val="006A179E"/>
    <w:rsid w:val="006A2897"/>
    <w:rsid w:val="006A6F1B"/>
    <w:rsid w:val="006B196A"/>
    <w:rsid w:val="006B272E"/>
    <w:rsid w:val="006B30C9"/>
    <w:rsid w:val="006B5C6F"/>
    <w:rsid w:val="006C696B"/>
    <w:rsid w:val="006C775C"/>
    <w:rsid w:val="006D0321"/>
    <w:rsid w:val="006D16AB"/>
    <w:rsid w:val="006D19E9"/>
    <w:rsid w:val="006D1A9D"/>
    <w:rsid w:val="006D536A"/>
    <w:rsid w:val="006D67F1"/>
    <w:rsid w:val="006E0497"/>
    <w:rsid w:val="006E0B7A"/>
    <w:rsid w:val="006E0BB6"/>
    <w:rsid w:val="006E0F32"/>
    <w:rsid w:val="006E139C"/>
    <w:rsid w:val="006E2661"/>
    <w:rsid w:val="006E2EB6"/>
    <w:rsid w:val="006E326C"/>
    <w:rsid w:val="006E49B8"/>
    <w:rsid w:val="006E4F67"/>
    <w:rsid w:val="006E7FB3"/>
    <w:rsid w:val="006F054A"/>
    <w:rsid w:val="006F0635"/>
    <w:rsid w:val="006F0EFB"/>
    <w:rsid w:val="006F1B92"/>
    <w:rsid w:val="006F3EB5"/>
    <w:rsid w:val="006F4B4A"/>
    <w:rsid w:val="006F4B95"/>
    <w:rsid w:val="006F5936"/>
    <w:rsid w:val="006F5E11"/>
    <w:rsid w:val="00700585"/>
    <w:rsid w:val="007026F1"/>
    <w:rsid w:val="0070386D"/>
    <w:rsid w:val="00704D0B"/>
    <w:rsid w:val="00706EB1"/>
    <w:rsid w:val="007070B7"/>
    <w:rsid w:val="00707B56"/>
    <w:rsid w:val="0071019B"/>
    <w:rsid w:val="00715017"/>
    <w:rsid w:val="00716343"/>
    <w:rsid w:val="007169CA"/>
    <w:rsid w:val="00717B3D"/>
    <w:rsid w:val="0072066F"/>
    <w:rsid w:val="007211A0"/>
    <w:rsid w:val="00721460"/>
    <w:rsid w:val="00721F54"/>
    <w:rsid w:val="00722861"/>
    <w:rsid w:val="00722B43"/>
    <w:rsid w:val="00722B63"/>
    <w:rsid w:val="00724A32"/>
    <w:rsid w:val="0072568A"/>
    <w:rsid w:val="007259BE"/>
    <w:rsid w:val="00727059"/>
    <w:rsid w:val="00727670"/>
    <w:rsid w:val="007305C1"/>
    <w:rsid w:val="00730FDB"/>
    <w:rsid w:val="00733A99"/>
    <w:rsid w:val="00733E51"/>
    <w:rsid w:val="007437F4"/>
    <w:rsid w:val="00744DA4"/>
    <w:rsid w:val="00745AC8"/>
    <w:rsid w:val="00746E4C"/>
    <w:rsid w:val="0074701F"/>
    <w:rsid w:val="00747251"/>
    <w:rsid w:val="00747308"/>
    <w:rsid w:val="0075085E"/>
    <w:rsid w:val="00750D51"/>
    <w:rsid w:val="007522A1"/>
    <w:rsid w:val="00752A87"/>
    <w:rsid w:val="0075381C"/>
    <w:rsid w:val="00753AF2"/>
    <w:rsid w:val="007545BD"/>
    <w:rsid w:val="00756544"/>
    <w:rsid w:val="00760EB7"/>
    <w:rsid w:val="00761035"/>
    <w:rsid w:val="0076131D"/>
    <w:rsid w:val="007626E6"/>
    <w:rsid w:val="0076534E"/>
    <w:rsid w:val="00766D64"/>
    <w:rsid w:val="00767124"/>
    <w:rsid w:val="00767F0A"/>
    <w:rsid w:val="00770B56"/>
    <w:rsid w:val="00775653"/>
    <w:rsid w:val="00775BCA"/>
    <w:rsid w:val="007763CB"/>
    <w:rsid w:val="0077704A"/>
    <w:rsid w:val="0077752B"/>
    <w:rsid w:val="00780226"/>
    <w:rsid w:val="0078032A"/>
    <w:rsid w:val="00780B64"/>
    <w:rsid w:val="007821C7"/>
    <w:rsid w:val="00783252"/>
    <w:rsid w:val="00783BA6"/>
    <w:rsid w:val="00785904"/>
    <w:rsid w:val="00785A4B"/>
    <w:rsid w:val="007874E2"/>
    <w:rsid w:val="007877ED"/>
    <w:rsid w:val="007901D6"/>
    <w:rsid w:val="0079084A"/>
    <w:rsid w:val="00792B58"/>
    <w:rsid w:val="00793C73"/>
    <w:rsid w:val="00794FE3"/>
    <w:rsid w:val="00795544"/>
    <w:rsid w:val="00796E7D"/>
    <w:rsid w:val="007A0355"/>
    <w:rsid w:val="007A0F2D"/>
    <w:rsid w:val="007A1782"/>
    <w:rsid w:val="007A1A01"/>
    <w:rsid w:val="007A295A"/>
    <w:rsid w:val="007A4D0E"/>
    <w:rsid w:val="007A7510"/>
    <w:rsid w:val="007A7C5F"/>
    <w:rsid w:val="007B0EFE"/>
    <w:rsid w:val="007B15B1"/>
    <w:rsid w:val="007B1BB9"/>
    <w:rsid w:val="007B54E7"/>
    <w:rsid w:val="007B6512"/>
    <w:rsid w:val="007B6589"/>
    <w:rsid w:val="007B7060"/>
    <w:rsid w:val="007C4E42"/>
    <w:rsid w:val="007C5220"/>
    <w:rsid w:val="007C57BB"/>
    <w:rsid w:val="007C7667"/>
    <w:rsid w:val="007D237F"/>
    <w:rsid w:val="007D3923"/>
    <w:rsid w:val="007D5F07"/>
    <w:rsid w:val="007D6C3A"/>
    <w:rsid w:val="007E039E"/>
    <w:rsid w:val="007E1F0D"/>
    <w:rsid w:val="007E29D4"/>
    <w:rsid w:val="007E43BE"/>
    <w:rsid w:val="007E57BB"/>
    <w:rsid w:val="007E5EFD"/>
    <w:rsid w:val="007F05DA"/>
    <w:rsid w:val="007F234A"/>
    <w:rsid w:val="007F2E19"/>
    <w:rsid w:val="007F6D05"/>
    <w:rsid w:val="008033C4"/>
    <w:rsid w:val="00804A6C"/>
    <w:rsid w:val="00805605"/>
    <w:rsid w:val="00805A86"/>
    <w:rsid w:val="00805EBC"/>
    <w:rsid w:val="0081135D"/>
    <w:rsid w:val="0081155C"/>
    <w:rsid w:val="0081207C"/>
    <w:rsid w:val="00812AF4"/>
    <w:rsid w:val="00814761"/>
    <w:rsid w:val="00814801"/>
    <w:rsid w:val="00815A57"/>
    <w:rsid w:val="008170AC"/>
    <w:rsid w:val="00823A11"/>
    <w:rsid w:val="00824247"/>
    <w:rsid w:val="008247C1"/>
    <w:rsid w:val="008254BD"/>
    <w:rsid w:val="00826AB1"/>
    <w:rsid w:val="008302AE"/>
    <w:rsid w:val="00831B17"/>
    <w:rsid w:val="0083299B"/>
    <w:rsid w:val="008350BC"/>
    <w:rsid w:val="0083795A"/>
    <w:rsid w:val="0084286C"/>
    <w:rsid w:val="00843036"/>
    <w:rsid w:val="00843281"/>
    <w:rsid w:val="00843C27"/>
    <w:rsid w:val="00845FC2"/>
    <w:rsid w:val="00846278"/>
    <w:rsid w:val="008478E2"/>
    <w:rsid w:val="008504E3"/>
    <w:rsid w:val="0085604F"/>
    <w:rsid w:val="008572A5"/>
    <w:rsid w:val="008602A4"/>
    <w:rsid w:val="00861530"/>
    <w:rsid w:val="008705C9"/>
    <w:rsid w:val="0087178D"/>
    <w:rsid w:val="0087449B"/>
    <w:rsid w:val="0087489A"/>
    <w:rsid w:val="00875609"/>
    <w:rsid w:val="00875969"/>
    <w:rsid w:val="00877F5D"/>
    <w:rsid w:val="00883691"/>
    <w:rsid w:val="00883811"/>
    <w:rsid w:val="00887DB6"/>
    <w:rsid w:val="00891FE1"/>
    <w:rsid w:val="0089611C"/>
    <w:rsid w:val="00897491"/>
    <w:rsid w:val="008A0793"/>
    <w:rsid w:val="008A17B7"/>
    <w:rsid w:val="008A338A"/>
    <w:rsid w:val="008A4260"/>
    <w:rsid w:val="008A748B"/>
    <w:rsid w:val="008A7931"/>
    <w:rsid w:val="008A7F73"/>
    <w:rsid w:val="008B0037"/>
    <w:rsid w:val="008B068A"/>
    <w:rsid w:val="008B0AA8"/>
    <w:rsid w:val="008B26B7"/>
    <w:rsid w:val="008B312D"/>
    <w:rsid w:val="008B4426"/>
    <w:rsid w:val="008B4C7B"/>
    <w:rsid w:val="008B4D55"/>
    <w:rsid w:val="008B4D96"/>
    <w:rsid w:val="008B4FB6"/>
    <w:rsid w:val="008B6D79"/>
    <w:rsid w:val="008C0AF9"/>
    <w:rsid w:val="008C2072"/>
    <w:rsid w:val="008C41C7"/>
    <w:rsid w:val="008C4EED"/>
    <w:rsid w:val="008C5B77"/>
    <w:rsid w:val="008D036B"/>
    <w:rsid w:val="008D18BC"/>
    <w:rsid w:val="008D1E3E"/>
    <w:rsid w:val="008D245F"/>
    <w:rsid w:val="008D2B77"/>
    <w:rsid w:val="008D44D7"/>
    <w:rsid w:val="008D498F"/>
    <w:rsid w:val="008D5378"/>
    <w:rsid w:val="008D53C0"/>
    <w:rsid w:val="008D693D"/>
    <w:rsid w:val="008D7E04"/>
    <w:rsid w:val="008D7F9F"/>
    <w:rsid w:val="008E118C"/>
    <w:rsid w:val="008E162F"/>
    <w:rsid w:val="008E419A"/>
    <w:rsid w:val="008E4844"/>
    <w:rsid w:val="008E540F"/>
    <w:rsid w:val="008E5ABC"/>
    <w:rsid w:val="008E6990"/>
    <w:rsid w:val="008E71AC"/>
    <w:rsid w:val="008E7AB6"/>
    <w:rsid w:val="008E7F45"/>
    <w:rsid w:val="008F26BF"/>
    <w:rsid w:val="008F4216"/>
    <w:rsid w:val="008F4C4C"/>
    <w:rsid w:val="00901950"/>
    <w:rsid w:val="00902F40"/>
    <w:rsid w:val="00903904"/>
    <w:rsid w:val="009061B8"/>
    <w:rsid w:val="009067E0"/>
    <w:rsid w:val="00907542"/>
    <w:rsid w:val="0090798C"/>
    <w:rsid w:val="009103A6"/>
    <w:rsid w:val="00911991"/>
    <w:rsid w:val="0091336E"/>
    <w:rsid w:val="0091393D"/>
    <w:rsid w:val="00913D90"/>
    <w:rsid w:val="0091531D"/>
    <w:rsid w:val="009158D7"/>
    <w:rsid w:val="00921F6C"/>
    <w:rsid w:val="00922837"/>
    <w:rsid w:val="00924086"/>
    <w:rsid w:val="009242B1"/>
    <w:rsid w:val="00924C0B"/>
    <w:rsid w:val="0093178A"/>
    <w:rsid w:val="00932D73"/>
    <w:rsid w:val="009337EE"/>
    <w:rsid w:val="00936F9A"/>
    <w:rsid w:val="00937FC2"/>
    <w:rsid w:val="00942A7C"/>
    <w:rsid w:val="00945508"/>
    <w:rsid w:val="009466CF"/>
    <w:rsid w:val="009474B0"/>
    <w:rsid w:val="009478A1"/>
    <w:rsid w:val="00952624"/>
    <w:rsid w:val="0095291E"/>
    <w:rsid w:val="00952A35"/>
    <w:rsid w:val="00954325"/>
    <w:rsid w:val="00955EE8"/>
    <w:rsid w:val="00955EF9"/>
    <w:rsid w:val="00956F21"/>
    <w:rsid w:val="00960B83"/>
    <w:rsid w:val="00962B9B"/>
    <w:rsid w:val="009647FE"/>
    <w:rsid w:val="00967165"/>
    <w:rsid w:val="00967F84"/>
    <w:rsid w:val="009708D3"/>
    <w:rsid w:val="00971ABA"/>
    <w:rsid w:val="009727C8"/>
    <w:rsid w:val="009731B2"/>
    <w:rsid w:val="009732C0"/>
    <w:rsid w:val="009751D4"/>
    <w:rsid w:val="0097560E"/>
    <w:rsid w:val="009765D3"/>
    <w:rsid w:val="00980661"/>
    <w:rsid w:val="00983150"/>
    <w:rsid w:val="009843DA"/>
    <w:rsid w:val="00985BF6"/>
    <w:rsid w:val="0098780D"/>
    <w:rsid w:val="00990AE7"/>
    <w:rsid w:val="00990B2E"/>
    <w:rsid w:val="00990FD3"/>
    <w:rsid w:val="009918FC"/>
    <w:rsid w:val="0099272E"/>
    <w:rsid w:val="009936A6"/>
    <w:rsid w:val="00995995"/>
    <w:rsid w:val="009A14BC"/>
    <w:rsid w:val="009A195F"/>
    <w:rsid w:val="009A2177"/>
    <w:rsid w:val="009A306A"/>
    <w:rsid w:val="009A37F5"/>
    <w:rsid w:val="009A3F1E"/>
    <w:rsid w:val="009A5BF8"/>
    <w:rsid w:val="009A7841"/>
    <w:rsid w:val="009B67E2"/>
    <w:rsid w:val="009B7298"/>
    <w:rsid w:val="009C1308"/>
    <w:rsid w:val="009C2B5B"/>
    <w:rsid w:val="009C5145"/>
    <w:rsid w:val="009C54E0"/>
    <w:rsid w:val="009C56A1"/>
    <w:rsid w:val="009C5C36"/>
    <w:rsid w:val="009C75B2"/>
    <w:rsid w:val="009D1721"/>
    <w:rsid w:val="009D2844"/>
    <w:rsid w:val="009D483E"/>
    <w:rsid w:val="009D66EB"/>
    <w:rsid w:val="009D6AB2"/>
    <w:rsid w:val="009D770C"/>
    <w:rsid w:val="009E0E0F"/>
    <w:rsid w:val="009E0EFF"/>
    <w:rsid w:val="009E118F"/>
    <w:rsid w:val="009E12C9"/>
    <w:rsid w:val="009E29E4"/>
    <w:rsid w:val="009E3707"/>
    <w:rsid w:val="009E44FD"/>
    <w:rsid w:val="009F0AF5"/>
    <w:rsid w:val="009F0CDE"/>
    <w:rsid w:val="009F2DA3"/>
    <w:rsid w:val="009F2DB3"/>
    <w:rsid w:val="009F35C6"/>
    <w:rsid w:val="009F3B02"/>
    <w:rsid w:val="009F57D6"/>
    <w:rsid w:val="009F67D9"/>
    <w:rsid w:val="00A00C6F"/>
    <w:rsid w:val="00A01496"/>
    <w:rsid w:val="00A01E32"/>
    <w:rsid w:val="00A0236C"/>
    <w:rsid w:val="00A0240B"/>
    <w:rsid w:val="00A02B6B"/>
    <w:rsid w:val="00A044A1"/>
    <w:rsid w:val="00A04803"/>
    <w:rsid w:val="00A05B95"/>
    <w:rsid w:val="00A10F94"/>
    <w:rsid w:val="00A115C1"/>
    <w:rsid w:val="00A12E52"/>
    <w:rsid w:val="00A140CB"/>
    <w:rsid w:val="00A143A3"/>
    <w:rsid w:val="00A147FD"/>
    <w:rsid w:val="00A16C44"/>
    <w:rsid w:val="00A174A5"/>
    <w:rsid w:val="00A175AB"/>
    <w:rsid w:val="00A215E6"/>
    <w:rsid w:val="00A21845"/>
    <w:rsid w:val="00A21FAA"/>
    <w:rsid w:val="00A2220A"/>
    <w:rsid w:val="00A22781"/>
    <w:rsid w:val="00A242B1"/>
    <w:rsid w:val="00A30BA1"/>
    <w:rsid w:val="00A312FE"/>
    <w:rsid w:val="00A31322"/>
    <w:rsid w:val="00A33FD0"/>
    <w:rsid w:val="00A405CB"/>
    <w:rsid w:val="00A422FE"/>
    <w:rsid w:val="00A425D7"/>
    <w:rsid w:val="00A438E7"/>
    <w:rsid w:val="00A43981"/>
    <w:rsid w:val="00A43D1E"/>
    <w:rsid w:val="00A5013D"/>
    <w:rsid w:val="00A512D3"/>
    <w:rsid w:val="00A51F15"/>
    <w:rsid w:val="00A52FB3"/>
    <w:rsid w:val="00A530A6"/>
    <w:rsid w:val="00A54CE6"/>
    <w:rsid w:val="00A5557F"/>
    <w:rsid w:val="00A561C9"/>
    <w:rsid w:val="00A615C9"/>
    <w:rsid w:val="00A6162F"/>
    <w:rsid w:val="00A6237B"/>
    <w:rsid w:val="00A626EC"/>
    <w:rsid w:val="00A62D41"/>
    <w:rsid w:val="00A64063"/>
    <w:rsid w:val="00A64B69"/>
    <w:rsid w:val="00A672D1"/>
    <w:rsid w:val="00A67711"/>
    <w:rsid w:val="00A710E4"/>
    <w:rsid w:val="00A72CE0"/>
    <w:rsid w:val="00A7412A"/>
    <w:rsid w:val="00A76831"/>
    <w:rsid w:val="00A76F77"/>
    <w:rsid w:val="00A7789F"/>
    <w:rsid w:val="00A77AFA"/>
    <w:rsid w:val="00A8045C"/>
    <w:rsid w:val="00A82931"/>
    <w:rsid w:val="00A82A6F"/>
    <w:rsid w:val="00A82E94"/>
    <w:rsid w:val="00A835E7"/>
    <w:rsid w:val="00A908E7"/>
    <w:rsid w:val="00A9127C"/>
    <w:rsid w:val="00A92258"/>
    <w:rsid w:val="00A92D3E"/>
    <w:rsid w:val="00A94807"/>
    <w:rsid w:val="00A949D9"/>
    <w:rsid w:val="00A95312"/>
    <w:rsid w:val="00A9589E"/>
    <w:rsid w:val="00A96611"/>
    <w:rsid w:val="00A96A22"/>
    <w:rsid w:val="00A97598"/>
    <w:rsid w:val="00AA0CAF"/>
    <w:rsid w:val="00AA12C7"/>
    <w:rsid w:val="00AA21C4"/>
    <w:rsid w:val="00AA4970"/>
    <w:rsid w:val="00AA58A7"/>
    <w:rsid w:val="00AA5A4E"/>
    <w:rsid w:val="00AB46EF"/>
    <w:rsid w:val="00AB4B3F"/>
    <w:rsid w:val="00AB4E13"/>
    <w:rsid w:val="00AC1485"/>
    <w:rsid w:val="00AC1E9B"/>
    <w:rsid w:val="00AC2344"/>
    <w:rsid w:val="00AC4123"/>
    <w:rsid w:val="00AC5C91"/>
    <w:rsid w:val="00AC6BB7"/>
    <w:rsid w:val="00AC75E7"/>
    <w:rsid w:val="00AD0228"/>
    <w:rsid w:val="00AD0B26"/>
    <w:rsid w:val="00AD1B3B"/>
    <w:rsid w:val="00AD3FCC"/>
    <w:rsid w:val="00AD3FDD"/>
    <w:rsid w:val="00AD4274"/>
    <w:rsid w:val="00AD42BC"/>
    <w:rsid w:val="00AD74D7"/>
    <w:rsid w:val="00AE1A8E"/>
    <w:rsid w:val="00AE1F09"/>
    <w:rsid w:val="00AE2F9D"/>
    <w:rsid w:val="00AE3663"/>
    <w:rsid w:val="00AE6FE4"/>
    <w:rsid w:val="00AE70FF"/>
    <w:rsid w:val="00AF04F5"/>
    <w:rsid w:val="00AF2059"/>
    <w:rsid w:val="00AF2DEA"/>
    <w:rsid w:val="00AF3B40"/>
    <w:rsid w:val="00AF3BCA"/>
    <w:rsid w:val="00AF4D00"/>
    <w:rsid w:val="00B00176"/>
    <w:rsid w:val="00B0313E"/>
    <w:rsid w:val="00B032C7"/>
    <w:rsid w:val="00B03D67"/>
    <w:rsid w:val="00B03DA0"/>
    <w:rsid w:val="00B05512"/>
    <w:rsid w:val="00B05D44"/>
    <w:rsid w:val="00B061FC"/>
    <w:rsid w:val="00B06833"/>
    <w:rsid w:val="00B06C7C"/>
    <w:rsid w:val="00B071C9"/>
    <w:rsid w:val="00B0721C"/>
    <w:rsid w:val="00B07503"/>
    <w:rsid w:val="00B1113D"/>
    <w:rsid w:val="00B12C64"/>
    <w:rsid w:val="00B13D2F"/>
    <w:rsid w:val="00B14CF8"/>
    <w:rsid w:val="00B15D1B"/>
    <w:rsid w:val="00B16E84"/>
    <w:rsid w:val="00B205F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2E6A"/>
    <w:rsid w:val="00B537A9"/>
    <w:rsid w:val="00B61437"/>
    <w:rsid w:val="00B63D9A"/>
    <w:rsid w:val="00B64CBF"/>
    <w:rsid w:val="00B662C2"/>
    <w:rsid w:val="00B66487"/>
    <w:rsid w:val="00B72C95"/>
    <w:rsid w:val="00B731AA"/>
    <w:rsid w:val="00B75F36"/>
    <w:rsid w:val="00B766E3"/>
    <w:rsid w:val="00B802EF"/>
    <w:rsid w:val="00B80C5F"/>
    <w:rsid w:val="00B81825"/>
    <w:rsid w:val="00B8198F"/>
    <w:rsid w:val="00B8356B"/>
    <w:rsid w:val="00B84167"/>
    <w:rsid w:val="00B84760"/>
    <w:rsid w:val="00B84F06"/>
    <w:rsid w:val="00B85838"/>
    <w:rsid w:val="00B86DA8"/>
    <w:rsid w:val="00B90C8F"/>
    <w:rsid w:val="00B90F91"/>
    <w:rsid w:val="00B90FFE"/>
    <w:rsid w:val="00B9167A"/>
    <w:rsid w:val="00B9447E"/>
    <w:rsid w:val="00B955F3"/>
    <w:rsid w:val="00B96174"/>
    <w:rsid w:val="00B9695F"/>
    <w:rsid w:val="00BA0648"/>
    <w:rsid w:val="00BA0B33"/>
    <w:rsid w:val="00BA2C1A"/>
    <w:rsid w:val="00BA4029"/>
    <w:rsid w:val="00BA42F3"/>
    <w:rsid w:val="00BA469E"/>
    <w:rsid w:val="00BA48C9"/>
    <w:rsid w:val="00BA49C9"/>
    <w:rsid w:val="00BB00F6"/>
    <w:rsid w:val="00BB1B19"/>
    <w:rsid w:val="00BB22E7"/>
    <w:rsid w:val="00BB27C8"/>
    <w:rsid w:val="00BB2A12"/>
    <w:rsid w:val="00BB2D5B"/>
    <w:rsid w:val="00BB2D9B"/>
    <w:rsid w:val="00BB63AF"/>
    <w:rsid w:val="00BC0273"/>
    <w:rsid w:val="00BC0D8B"/>
    <w:rsid w:val="00BC1261"/>
    <w:rsid w:val="00BC2D40"/>
    <w:rsid w:val="00BC7088"/>
    <w:rsid w:val="00BC728E"/>
    <w:rsid w:val="00BD228A"/>
    <w:rsid w:val="00BD2E65"/>
    <w:rsid w:val="00BD3C55"/>
    <w:rsid w:val="00BD6B58"/>
    <w:rsid w:val="00BD7788"/>
    <w:rsid w:val="00BE0829"/>
    <w:rsid w:val="00BE1921"/>
    <w:rsid w:val="00BE234F"/>
    <w:rsid w:val="00BE2798"/>
    <w:rsid w:val="00BE2A22"/>
    <w:rsid w:val="00BE4D68"/>
    <w:rsid w:val="00BE5940"/>
    <w:rsid w:val="00BF0AD1"/>
    <w:rsid w:val="00BF0CF0"/>
    <w:rsid w:val="00BF296B"/>
    <w:rsid w:val="00BF34AD"/>
    <w:rsid w:val="00BF3AFE"/>
    <w:rsid w:val="00BF4333"/>
    <w:rsid w:val="00BF482D"/>
    <w:rsid w:val="00BF7079"/>
    <w:rsid w:val="00C00C61"/>
    <w:rsid w:val="00C00E7F"/>
    <w:rsid w:val="00C01E3F"/>
    <w:rsid w:val="00C039BC"/>
    <w:rsid w:val="00C04018"/>
    <w:rsid w:val="00C044E1"/>
    <w:rsid w:val="00C0472B"/>
    <w:rsid w:val="00C078FB"/>
    <w:rsid w:val="00C07982"/>
    <w:rsid w:val="00C111EB"/>
    <w:rsid w:val="00C1208A"/>
    <w:rsid w:val="00C123D3"/>
    <w:rsid w:val="00C14C89"/>
    <w:rsid w:val="00C166D2"/>
    <w:rsid w:val="00C17099"/>
    <w:rsid w:val="00C2157B"/>
    <w:rsid w:val="00C21A19"/>
    <w:rsid w:val="00C21E62"/>
    <w:rsid w:val="00C22584"/>
    <w:rsid w:val="00C23B43"/>
    <w:rsid w:val="00C26A7F"/>
    <w:rsid w:val="00C26B48"/>
    <w:rsid w:val="00C307E4"/>
    <w:rsid w:val="00C328A0"/>
    <w:rsid w:val="00C33225"/>
    <w:rsid w:val="00C334B3"/>
    <w:rsid w:val="00C34A0F"/>
    <w:rsid w:val="00C3657C"/>
    <w:rsid w:val="00C37464"/>
    <w:rsid w:val="00C409E2"/>
    <w:rsid w:val="00C41EB7"/>
    <w:rsid w:val="00C41F6B"/>
    <w:rsid w:val="00C42598"/>
    <w:rsid w:val="00C4298B"/>
    <w:rsid w:val="00C433C6"/>
    <w:rsid w:val="00C438A1"/>
    <w:rsid w:val="00C44A86"/>
    <w:rsid w:val="00C45E75"/>
    <w:rsid w:val="00C466FF"/>
    <w:rsid w:val="00C47100"/>
    <w:rsid w:val="00C474AE"/>
    <w:rsid w:val="00C50E5E"/>
    <w:rsid w:val="00C51A06"/>
    <w:rsid w:val="00C51DC0"/>
    <w:rsid w:val="00C52A1D"/>
    <w:rsid w:val="00C557E7"/>
    <w:rsid w:val="00C60906"/>
    <w:rsid w:val="00C64D2F"/>
    <w:rsid w:val="00C65AD4"/>
    <w:rsid w:val="00C715B8"/>
    <w:rsid w:val="00C764D8"/>
    <w:rsid w:val="00C77BAF"/>
    <w:rsid w:val="00C804EC"/>
    <w:rsid w:val="00C83077"/>
    <w:rsid w:val="00C8338F"/>
    <w:rsid w:val="00C85030"/>
    <w:rsid w:val="00C86284"/>
    <w:rsid w:val="00C8662A"/>
    <w:rsid w:val="00C870ED"/>
    <w:rsid w:val="00C8779C"/>
    <w:rsid w:val="00C9043D"/>
    <w:rsid w:val="00C90BF1"/>
    <w:rsid w:val="00C9306B"/>
    <w:rsid w:val="00C93B56"/>
    <w:rsid w:val="00C94D6B"/>
    <w:rsid w:val="00C956C4"/>
    <w:rsid w:val="00C95AE8"/>
    <w:rsid w:val="00C976D3"/>
    <w:rsid w:val="00CA2544"/>
    <w:rsid w:val="00CA38EF"/>
    <w:rsid w:val="00CA39BE"/>
    <w:rsid w:val="00CA406E"/>
    <w:rsid w:val="00CA419A"/>
    <w:rsid w:val="00CA4E2E"/>
    <w:rsid w:val="00CA568F"/>
    <w:rsid w:val="00CA590E"/>
    <w:rsid w:val="00CA5A44"/>
    <w:rsid w:val="00CA62E0"/>
    <w:rsid w:val="00CA7A19"/>
    <w:rsid w:val="00CB0506"/>
    <w:rsid w:val="00CB1620"/>
    <w:rsid w:val="00CB68A2"/>
    <w:rsid w:val="00CB76E1"/>
    <w:rsid w:val="00CB78FC"/>
    <w:rsid w:val="00CC0A14"/>
    <w:rsid w:val="00CC0A21"/>
    <w:rsid w:val="00CC1790"/>
    <w:rsid w:val="00CC2038"/>
    <w:rsid w:val="00CC2725"/>
    <w:rsid w:val="00CC34D9"/>
    <w:rsid w:val="00CC399A"/>
    <w:rsid w:val="00CC3CDC"/>
    <w:rsid w:val="00CC438F"/>
    <w:rsid w:val="00CC4F43"/>
    <w:rsid w:val="00CC6623"/>
    <w:rsid w:val="00CC7FF4"/>
    <w:rsid w:val="00CD1DA1"/>
    <w:rsid w:val="00CD2601"/>
    <w:rsid w:val="00CD266F"/>
    <w:rsid w:val="00CD43A5"/>
    <w:rsid w:val="00CD4DAD"/>
    <w:rsid w:val="00CD5D1F"/>
    <w:rsid w:val="00CD646C"/>
    <w:rsid w:val="00CD79B7"/>
    <w:rsid w:val="00CE092D"/>
    <w:rsid w:val="00CE1A3D"/>
    <w:rsid w:val="00CE5C6C"/>
    <w:rsid w:val="00CE731F"/>
    <w:rsid w:val="00CE7DB9"/>
    <w:rsid w:val="00CF36F1"/>
    <w:rsid w:val="00CF436F"/>
    <w:rsid w:val="00CF63B4"/>
    <w:rsid w:val="00D00DA0"/>
    <w:rsid w:val="00D0219A"/>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28BC"/>
    <w:rsid w:val="00D136DF"/>
    <w:rsid w:val="00D1389A"/>
    <w:rsid w:val="00D16777"/>
    <w:rsid w:val="00D17DA6"/>
    <w:rsid w:val="00D23C1B"/>
    <w:rsid w:val="00D23EE1"/>
    <w:rsid w:val="00D24D7F"/>
    <w:rsid w:val="00D25CC1"/>
    <w:rsid w:val="00D26F00"/>
    <w:rsid w:val="00D278D6"/>
    <w:rsid w:val="00D301EB"/>
    <w:rsid w:val="00D31306"/>
    <w:rsid w:val="00D31880"/>
    <w:rsid w:val="00D31B1A"/>
    <w:rsid w:val="00D31E22"/>
    <w:rsid w:val="00D3239D"/>
    <w:rsid w:val="00D35D18"/>
    <w:rsid w:val="00D369E3"/>
    <w:rsid w:val="00D404F0"/>
    <w:rsid w:val="00D408BA"/>
    <w:rsid w:val="00D44261"/>
    <w:rsid w:val="00D453A0"/>
    <w:rsid w:val="00D45D48"/>
    <w:rsid w:val="00D4737B"/>
    <w:rsid w:val="00D50FBE"/>
    <w:rsid w:val="00D52657"/>
    <w:rsid w:val="00D52E7C"/>
    <w:rsid w:val="00D54D84"/>
    <w:rsid w:val="00D54E5E"/>
    <w:rsid w:val="00D55AD0"/>
    <w:rsid w:val="00D55B65"/>
    <w:rsid w:val="00D55CFD"/>
    <w:rsid w:val="00D5612A"/>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F96"/>
    <w:rsid w:val="00D766AF"/>
    <w:rsid w:val="00D7789A"/>
    <w:rsid w:val="00D8026C"/>
    <w:rsid w:val="00D80860"/>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41D"/>
    <w:rsid w:val="00DA0BC2"/>
    <w:rsid w:val="00DA0D54"/>
    <w:rsid w:val="00DA1A47"/>
    <w:rsid w:val="00DA44AD"/>
    <w:rsid w:val="00DA4C59"/>
    <w:rsid w:val="00DA599D"/>
    <w:rsid w:val="00DA5ED6"/>
    <w:rsid w:val="00DA61CB"/>
    <w:rsid w:val="00DB1E0E"/>
    <w:rsid w:val="00DB76FF"/>
    <w:rsid w:val="00DB77F9"/>
    <w:rsid w:val="00DC0470"/>
    <w:rsid w:val="00DC06D0"/>
    <w:rsid w:val="00DC22A8"/>
    <w:rsid w:val="00DC252A"/>
    <w:rsid w:val="00DC28D5"/>
    <w:rsid w:val="00DC67E1"/>
    <w:rsid w:val="00DD231A"/>
    <w:rsid w:val="00DD2CC8"/>
    <w:rsid w:val="00DD6E63"/>
    <w:rsid w:val="00DD7D00"/>
    <w:rsid w:val="00DE29E5"/>
    <w:rsid w:val="00DE2DCE"/>
    <w:rsid w:val="00DE4350"/>
    <w:rsid w:val="00DE450F"/>
    <w:rsid w:val="00DE4FFB"/>
    <w:rsid w:val="00DE69A2"/>
    <w:rsid w:val="00DE6A2C"/>
    <w:rsid w:val="00DF0D69"/>
    <w:rsid w:val="00DF1C66"/>
    <w:rsid w:val="00DF267E"/>
    <w:rsid w:val="00DF3BBE"/>
    <w:rsid w:val="00DF3E2D"/>
    <w:rsid w:val="00DF461D"/>
    <w:rsid w:val="00DF65EF"/>
    <w:rsid w:val="00DF7DD5"/>
    <w:rsid w:val="00E020F5"/>
    <w:rsid w:val="00E033C0"/>
    <w:rsid w:val="00E048FD"/>
    <w:rsid w:val="00E049BE"/>
    <w:rsid w:val="00E04F30"/>
    <w:rsid w:val="00E05D9E"/>
    <w:rsid w:val="00E06DEF"/>
    <w:rsid w:val="00E10F0F"/>
    <w:rsid w:val="00E113CE"/>
    <w:rsid w:val="00E1238B"/>
    <w:rsid w:val="00E1257B"/>
    <w:rsid w:val="00E126E4"/>
    <w:rsid w:val="00E14710"/>
    <w:rsid w:val="00E15DBE"/>
    <w:rsid w:val="00E15F11"/>
    <w:rsid w:val="00E16E5E"/>
    <w:rsid w:val="00E21CD6"/>
    <w:rsid w:val="00E23F89"/>
    <w:rsid w:val="00E24D44"/>
    <w:rsid w:val="00E2544B"/>
    <w:rsid w:val="00E265D4"/>
    <w:rsid w:val="00E301FB"/>
    <w:rsid w:val="00E312DD"/>
    <w:rsid w:val="00E31B08"/>
    <w:rsid w:val="00E31D4E"/>
    <w:rsid w:val="00E33755"/>
    <w:rsid w:val="00E36878"/>
    <w:rsid w:val="00E36966"/>
    <w:rsid w:val="00E4086D"/>
    <w:rsid w:val="00E40CE7"/>
    <w:rsid w:val="00E41B69"/>
    <w:rsid w:val="00E42B4F"/>
    <w:rsid w:val="00E4408E"/>
    <w:rsid w:val="00E44B2F"/>
    <w:rsid w:val="00E45C57"/>
    <w:rsid w:val="00E46820"/>
    <w:rsid w:val="00E46FD1"/>
    <w:rsid w:val="00E50EB0"/>
    <w:rsid w:val="00E51B94"/>
    <w:rsid w:val="00E533F3"/>
    <w:rsid w:val="00E53D09"/>
    <w:rsid w:val="00E545F9"/>
    <w:rsid w:val="00E559DD"/>
    <w:rsid w:val="00E560A1"/>
    <w:rsid w:val="00E5637A"/>
    <w:rsid w:val="00E60383"/>
    <w:rsid w:val="00E61717"/>
    <w:rsid w:val="00E629AE"/>
    <w:rsid w:val="00E62A2E"/>
    <w:rsid w:val="00E64C1E"/>
    <w:rsid w:val="00E65E81"/>
    <w:rsid w:val="00E70A6C"/>
    <w:rsid w:val="00E71140"/>
    <w:rsid w:val="00E71F97"/>
    <w:rsid w:val="00E71FA9"/>
    <w:rsid w:val="00E73732"/>
    <w:rsid w:val="00E73E6A"/>
    <w:rsid w:val="00E74ECC"/>
    <w:rsid w:val="00E76FAE"/>
    <w:rsid w:val="00E770E7"/>
    <w:rsid w:val="00E916F3"/>
    <w:rsid w:val="00E93FD3"/>
    <w:rsid w:val="00E94058"/>
    <w:rsid w:val="00E94B40"/>
    <w:rsid w:val="00E96D29"/>
    <w:rsid w:val="00EA06F5"/>
    <w:rsid w:val="00EA08FC"/>
    <w:rsid w:val="00EA1204"/>
    <w:rsid w:val="00EA21A1"/>
    <w:rsid w:val="00EA5707"/>
    <w:rsid w:val="00EA7C80"/>
    <w:rsid w:val="00EA7FA7"/>
    <w:rsid w:val="00EB2262"/>
    <w:rsid w:val="00EB29C9"/>
    <w:rsid w:val="00EB5BA4"/>
    <w:rsid w:val="00EB6CB7"/>
    <w:rsid w:val="00EC1423"/>
    <w:rsid w:val="00EC147C"/>
    <w:rsid w:val="00EC1500"/>
    <w:rsid w:val="00EC2995"/>
    <w:rsid w:val="00EC3AAD"/>
    <w:rsid w:val="00EC560D"/>
    <w:rsid w:val="00EC6BEB"/>
    <w:rsid w:val="00ED2921"/>
    <w:rsid w:val="00ED2AC8"/>
    <w:rsid w:val="00ED4996"/>
    <w:rsid w:val="00ED4E55"/>
    <w:rsid w:val="00ED6451"/>
    <w:rsid w:val="00EE1C8D"/>
    <w:rsid w:val="00EE1DCB"/>
    <w:rsid w:val="00EE1EA8"/>
    <w:rsid w:val="00EE273C"/>
    <w:rsid w:val="00EE3041"/>
    <w:rsid w:val="00EE33CB"/>
    <w:rsid w:val="00EE40BF"/>
    <w:rsid w:val="00EE4BE4"/>
    <w:rsid w:val="00EE51A7"/>
    <w:rsid w:val="00EE52AE"/>
    <w:rsid w:val="00EE60A4"/>
    <w:rsid w:val="00EE70FE"/>
    <w:rsid w:val="00EE759B"/>
    <w:rsid w:val="00EF2D2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099E"/>
    <w:rsid w:val="00F309E2"/>
    <w:rsid w:val="00F31688"/>
    <w:rsid w:val="00F316DB"/>
    <w:rsid w:val="00F31B43"/>
    <w:rsid w:val="00F3279F"/>
    <w:rsid w:val="00F3390B"/>
    <w:rsid w:val="00F34C72"/>
    <w:rsid w:val="00F356BB"/>
    <w:rsid w:val="00F37784"/>
    <w:rsid w:val="00F4027C"/>
    <w:rsid w:val="00F41D98"/>
    <w:rsid w:val="00F42C88"/>
    <w:rsid w:val="00F431EE"/>
    <w:rsid w:val="00F434B6"/>
    <w:rsid w:val="00F43979"/>
    <w:rsid w:val="00F44323"/>
    <w:rsid w:val="00F4442C"/>
    <w:rsid w:val="00F457E2"/>
    <w:rsid w:val="00F472D3"/>
    <w:rsid w:val="00F50DDC"/>
    <w:rsid w:val="00F548C8"/>
    <w:rsid w:val="00F55E9B"/>
    <w:rsid w:val="00F56109"/>
    <w:rsid w:val="00F57C76"/>
    <w:rsid w:val="00F61FAF"/>
    <w:rsid w:val="00F62CC9"/>
    <w:rsid w:val="00F635D3"/>
    <w:rsid w:val="00F649F5"/>
    <w:rsid w:val="00F65759"/>
    <w:rsid w:val="00F65C00"/>
    <w:rsid w:val="00F71339"/>
    <w:rsid w:val="00F7136D"/>
    <w:rsid w:val="00F72A47"/>
    <w:rsid w:val="00F73413"/>
    <w:rsid w:val="00F73A28"/>
    <w:rsid w:val="00F761FB"/>
    <w:rsid w:val="00F779B2"/>
    <w:rsid w:val="00F77D69"/>
    <w:rsid w:val="00F802F7"/>
    <w:rsid w:val="00F8096B"/>
    <w:rsid w:val="00F80B28"/>
    <w:rsid w:val="00F83C3D"/>
    <w:rsid w:val="00F84336"/>
    <w:rsid w:val="00F90352"/>
    <w:rsid w:val="00F907E3"/>
    <w:rsid w:val="00F910C6"/>
    <w:rsid w:val="00F91CDF"/>
    <w:rsid w:val="00F92736"/>
    <w:rsid w:val="00F92A96"/>
    <w:rsid w:val="00F9373C"/>
    <w:rsid w:val="00F95155"/>
    <w:rsid w:val="00F97567"/>
    <w:rsid w:val="00FA074B"/>
    <w:rsid w:val="00FA0956"/>
    <w:rsid w:val="00FA4172"/>
    <w:rsid w:val="00FA491A"/>
    <w:rsid w:val="00FA7A20"/>
    <w:rsid w:val="00FB25DD"/>
    <w:rsid w:val="00FB2CCD"/>
    <w:rsid w:val="00FB2E6D"/>
    <w:rsid w:val="00FB333C"/>
    <w:rsid w:val="00FB4118"/>
    <w:rsid w:val="00FB737B"/>
    <w:rsid w:val="00FB7CE8"/>
    <w:rsid w:val="00FC0A6D"/>
    <w:rsid w:val="00FC39B9"/>
    <w:rsid w:val="00FC532F"/>
    <w:rsid w:val="00FC6632"/>
    <w:rsid w:val="00FC7FF3"/>
    <w:rsid w:val="00FD079C"/>
    <w:rsid w:val="00FD1205"/>
    <w:rsid w:val="00FD4659"/>
    <w:rsid w:val="00FD498F"/>
    <w:rsid w:val="00FD5063"/>
    <w:rsid w:val="00FE0D4B"/>
    <w:rsid w:val="00FE1AE6"/>
    <w:rsid w:val="00FE23E9"/>
    <w:rsid w:val="00FE486F"/>
    <w:rsid w:val="00FE4F12"/>
    <w:rsid w:val="00FF267C"/>
    <w:rsid w:val="00FF308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3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uiPriority w:val="99"/>
    <w:qFormat/>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link w:val="ListParagraph"/>
    <w:uiPriority w:val="34"/>
    <w:locked/>
    <w:rsid w:val="00D8726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945890829">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4460227">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png"/><Relationship Id="rId28"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C8F9A5-B55F-47F7-B900-C7D7F45C7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1678</Words>
  <Characters>9566</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2024-09-24T14:21:00Z</dcterms:created>
  <dcterms:modified xsi:type="dcterms:W3CDTF">2024-10-07T12:20:00Z</dcterms:modified>
</cp:coreProperties>
</file>