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07F060" w14:textId="12E402E8" w:rsidR="00D518EB" w:rsidRPr="005B1D79" w:rsidRDefault="00D518EB" w:rsidP="00D518EB">
      <w:pPr>
        <w:pStyle w:val="Header"/>
        <w:tabs>
          <w:tab w:val="left" w:pos="1800"/>
        </w:tabs>
        <w:spacing w:after="60"/>
        <w:rPr>
          <w:sz w:val="24"/>
          <w:lang w:val="en-US"/>
        </w:rPr>
      </w:pPr>
      <w:r w:rsidRPr="005B1D79">
        <w:rPr>
          <w:sz w:val="24"/>
          <w:lang w:val="en-US"/>
        </w:rPr>
        <w:t>3GPP TSG-RAN WG4 Meeting #11</w:t>
      </w:r>
      <w:r>
        <w:rPr>
          <w:sz w:val="24"/>
          <w:lang w:val="en-US"/>
        </w:rPr>
        <w:t>2bis                                                           R4-</w:t>
      </w:r>
      <w:r w:rsidR="004C2182" w:rsidRPr="004C2182">
        <w:rPr>
          <w:sz w:val="24"/>
          <w:lang w:val="en-US"/>
        </w:rPr>
        <w:t>2415496</w:t>
      </w:r>
    </w:p>
    <w:p w14:paraId="079D7363" w14:textId="77777777" w:rsidR="00D518EB" w:rsidRDefault="00D518EB" w:rsidP="00D518EB">
      <w:pPr>
        <w:pStyle w:val="Header"/>
        <w:tabs>
          <w:tab w:val="right" w:pos="9781"/>
          <w:tab w:val="right" w:pos="13323"/>
        </w:tabs>
        <w:spacing w:before="60" w:after="60"/>
        <w:outlineLvl w:val="0"/>
        <w:rPr>
          <w:rFonts w:eastAsia="SimSun" w:cs="Arial"/>
          <w:sz w:val="24"/>
          <w:lang w:eastAsia="zh-CN"/>
        </w:rPr>
      </w:pPr>
      <w:r w:rsidRPr="00A01738">
        <w:rPr>
          <w:rFonts w:eastAsia="SimSun" w:cs="Arial"/>
          <w:sz w:val="24"/>
          <w:lang w:eastAsia="zh-CN"/>
        </w:rPr>
        <w:t>Hefei,</w:t>
      </w:r>
      <w:r>
        <w:rPr>
          <w:rFonts w:eastAsia="SimSun" w:cs="Arial"/>
          <w:sz w:val="24"/>
          <w:lang w:eastAsia="zh-CN"/>
        </w:rPr>
        <w:t xml:space="preserve"> Anhui,</w:t>
      </w:r>
      <w:r w:rsidRPr="00A01738">
        <w:rPr>
          <w:rFonts w:eastAsia="SimSun" w:cs="Arial"/>
          <w:sz w:val="24"/>
          <w:lang w:eastAsia="zh-CN"/>
        </w:rPr>
        <w:t xml:space="preserve"> </w:t>
      </w:r>
      <w:r>
        <w:rPr>
          <w:rFonts w:eastAsia="SimSun" w:cs="Arial"/>
          <w:sz w:val="24"/>
          <w:lang w:eastAsia="zh-CN"/>
        </w:rPr>
        <w:t>China, 14</w:t>
      </w:r>
      <w:r w:rsidRPr="0052514D">
        <w:rPr>
          <w:rFonts w:eastAsia="SimSun" w:cs="Arial"/>
          <w:sz w:val="24"/>
          <w:vertAlign w:val="superscript"/>
          <w:lang w:eastAsia="zh-CN"/>
        </w:rPr>
        <w:t>th</w:t>
      </w:r>
      <w:r w:rsidRPr="0052514D">
        <w:rPr>
          <w:rFonts w:eastAsia="SimSun" w:cs="Arial"/>
          <w:sz w:val="24"/>
          <w:lang w:eastAsia="zh-CN"/>
        </w:rPr>
        <w:t xml:space="preserve"> – </w:t>
      </w:r>
      <w:r>
        <w:rPr>
          <w:rFonts w:eastAsia="SimSun" w:cs="Arial"/>
          <w:sz w:val="24"/>
          <w:lang w:eastAsia="zh-CN"/>
        </w:rPr>
        <w:t>18</w:t>
      </w:r>
      <w:r w:rsidRPr="00A01738">
        <w:rPr>
          <w:rFonts w:eastAsia="SimSun" w:cs="Arial"/>
          <w:sz w:val="24"/>
          <w:vertAlign w:val="superscript"/>
          <w:lang w:eastAsia="zh-CN"/>
        </w:rPr>
        <w:t>th</w:t>
      </w:r>
      <w:r>
        <w:rPr>
          <w:rFonts w:eastAsia="SimSun" w:cs="Arial"/>
          <w:sz w:val="24"/>
          <w:lang w:eastAsia="zh-CN"/>
        </w:rPr>
        <w:t xml:space="preserve"> October</w:t>
      </w:r>
      <w:r w:rsidRPr="0052514D">
        <w:rPr>
          <w:rFonts w:eastAsia="SimSun" w:cs="Arial"/>
          <w:sz w:val="24"/>
          <w:lang w:eastAsia="zh-CN"/>
        </w:rPr>
        <w:t>, 2024</w:t>
      </w:r>
    </w:p>
    <w:p w14:paraId="3E604EA5" w14:textId="77777777" w:rsidR="00D518EB" w:rsidRPr="0052514D" w:rsidRDefault="00D518EB" w:rsidP="00D518EB">
      <w:pPr>
        <w:pStyle w:val="Header"/>
        <w:tabs>
          <w:tab w:val="right" w:pos="9781"/>
          <w:tab w:val="right" w:pos="13323"/>
        </w:tabs>
        <w:spacing w:before="60" w:after="60"/>
        <w:outlineLvl w:val="0"/>
        <w:rPr>
          <w:rFonts w:eastAsia="SimSun" w:cs="Arial"/>
          <w:b w:val="0"/>
          <w:sz w:val="24"/>
          <w:lang w:eastAsia="zh-CN"/>
        </w:rPr>
      </w:pPr>
    </w:p>
    <w:p w14:paraId="0FB5D3D4" w14:textId="77777777" w:rsidR="00D518EB" w:rsidRDefault="00D518EB" w:rsidP="00D518EB">
      <w:pPr>
        <w:pStyle w:val="Header"/>
        <w:tabs>
          <w:tab w:val="left" w:pos="1800"/>
        </w:tabs>
        <w:spacing w:after="60"/>
        <w:jc w:val="both"/>
        <w:rPr>
          <w:rFonts w:eastAsia="SimSun"/>
          <w:sz w:val="24"/>
          <w:lang w:val="en-US" w:eastAsia="zh-CN"/>
        </w:rPr>
      </w:pPr>
      <w:r>
        <w:rPr>
          <w:sz w:val="24"/>
        </w:rPr>
        <w:t>Source:</w:t>
      </w:r>
      <w:r>
        <w:rPr>
          <w:sz w:val="24"/>
        </w:rPr>
        <w:tab/>
      </w:r>
      <w:r>
        <w:rPr>
          <w:rFonts w:eastAsia="SimSun"/>
          <w:sz w:val="24"/>
          <w:lang w:val="en-US" w:eastAsia="zh-CN"/>
        </w:rPr>
        <w:t>Apple</w:t>
      </w:r>
    </w:p>
    <w:p w14:paraId="4D8C3538" w14:textId="2FFD7743" w:rsidR="00D518EB" w:rsidRDefault="00D518EB" w:rsidP="00D518EB">
      <w:pPr>
        <w:pStyle w:val="Header"/>
        <w:tabs>
          <w:tab w:val="left" w:pos="1800"/>
        </w:tabs>
        <w:spacing w:after="60"/>
        <w:ind w:left="1835" w:hangingChars="750" w:hanging="1835"/>
        <w:rPr>
          <w:rFonts w:eastAsia="SimSun"/>
          <w:sz w:val="24"/>
          <w:lang w:val="en-US" w:eastAsia="zh-CN"/>
        </w:rPr>
      </w:pPr>
      <w:r>
        <w:rPr>
          <w:sz w:val="24"/>
        </w:rPr>
        <w:t>Title:</w:t>
      </w:r>
      <w:r>
        <w:rPr>
          <w:sz w:val="24"/>
        </w:rPr>
        <w:tab/>
        <w:t xml:space="preserve">Discussion on Beam Management: RRM Core Requirements </w:t>
      </w:r>
    </w:p>
    <w:p w14:paraId="16E290F2" w14:textId="6CAA60F4" w:rsidR="00D518EB" w:rsidRDefault="00D518EB" w:rsidP="00D518EB">
      <w:pPr>
        <w:pStyle w:val="Header"/>
        <w:tabs>
          <w:tab w:val="left" w:pos="1800"/>
          <w:tab w:val="left" w:pos="3825"/>
        </w:tabs>
        <w:spacing w:after="60"/>
        <w:jc w:val="both"/>
        <w:rPr>
          <w:rFonts w:eastAsia="SimSun"/>
          <w:sz w:val="24"/>
          <w:lang w:val="en-US" w:eastAsia="zh-CN"/>
        </w:rPr>
      </w:pPr>
      <w:r>
        <w:rPr>
          <w:sz w:val="24"/>
        </w:rPr>
        <w:t>Agenda Item:</w:t>
      </w:r>
      <w:r>
        <w:rPr>
          <w:sz w:val="24"/>
        </w:rPr>
        <w:tab/>
        <w:t>6.</w:t>
      </w:r>
      <w:r>
        <w:rPr>
          <w:rFonts w:eastAsia="SimSun"/>
          <w:sz w:val="24"/>
          <w:lang w:val="en-US" w:eastAsia="zh-CN"/>
        </w:rPr>
        <w:t>17.4.1</w:t>
      </w:r>
    </w:p>
    <w:p w14:paraId="0CDF4119" w14:textId="77777777" w:rsidR="00D518EB" w:rsidRPr="00222E8A" w:rsidRDefault="00D518EB" w:rsidP="00D518EB">
      <w:pPr>
        <w:pStyle w:val="CH"/>
        <w:ind w:left="2250" w:hanging="2250"/>
        <w:rPr>
          <w:sz w:val="24"/>
          <w:szCs w:val="24"/>
          <w:lang w:val="en-US"/>
        </w:rPr>
      </w:pPr>
      <w:r w:rsidRPr="00222E8A">
        <w:rPr>
          <w:sz w:val="24"/>
          <w:szCs w:val="24"/>
          <w:lang w:val="en-US"/>
        </w:rPr>
        <w:t>Release</w:t>
      </w:r>
      <w:r>
        <w:rPr>
          <w:sz w:val="24"/>
          <w:szCs w:val="24"/>
          <w:lang w:val="en-US"/>
        </w:rPr>
        <w:t xml:space="preserve">:            </w:t>
      </w:r>
      <w:r w:rsidRPr="00222E8A">
        <w:rPr>
          <w:sz w:val="24"/>
          <w:szCs w:val="24"/>
          <w:lang w:val="en-US"/>
        </w:rPr>
        <w:t>Rel-1</w:t>
      </w:r>
      <w:r>
        <w:rPr>
          <w:sz w:val="24"/>
          <w:szCs w:val="24"/>
          <w:lang w:val="en-US"/>
        </w:rPr>
        <w:t>9</w:t>
      </w:r>
    </w:p>
    <w:p w14:paraId="071B7591" w14:textId="5DDE0B1C" w:rsidR="00D518EB" w:rsidRPr="000029E1" w:rsidRDefault="00D518EB" w:rsidP="00D518EB">
      <w:pPr>
        <w:pStyle w:val="Header"/>
        <w:tabs>
          <w:tab w:val="left" w:pos="1800"/>
        </w:tabs>
        <w:snapToGrid w:val="0"/>
        <w:spacing w:after="240"/>
        <w:jc w:val="both"/>
        <w:rPr>
          <w:rFonts w:eastAsia="SimSun"/>
          <w:sz w:val="24"/>
          <w:lang w:val="en-US" w:eastAsia="zh-CN"/>
        </w:rPr>
      </w:pPr>
      <w:r>
        <w:rPr>
          <w:sz w:val="24"/>
        </w:rPr>
        <w:t>Document for:</w:t>
      </w:r>
      <w:r>
        <w:rPr>
          <w:sz w:val="24"/>
        </w:rPr>
        <w:tab/>
      </w:r>
      <w:r>
        <w:rPr>
          <w:rFonts w:eastAsia="SimSun"/>
          <w:sz w:val="24"/>
          <w:lang w:val="en-US" w:eastAsia="zh-CN"/>
        </w:rPr>
        <w:t>Discussion</w:t>
      </w:r>
    </w:p>
    <w:p w14:paraId="5D53E091" w14:textId="77777777" w:rsidR="008C1C61" w:rsidRPr="008C39F7" w:rsidRDefault="008C1C61" w:rsidP="008C1C61">
      <w:pPr>
        <w:pStyle w:val="RAN4H1"/>
      </w:pPr>
      <w:bookmarkStart w:id="0" w:name="_Toc116995841"/>
      <w:r w:rsidRPr="008C39F7">
        <w:t>Intro</w:t>
      </w:r>
      <w:r w:rsidRPr="008C39F7">
        <w:rPr>
          <w:rStyle w:val="RAN4H1Char"/>
        </w:rPr>
        <w:t>ductio</w:t>
      </w:r>
      <w:r w:rsidRPr="008C39F7">
        <w:t>n</w:t>
      </w:r>
      <w:bookmarkEnd w:id="0"/>
    </w:p>
    <w:p w14:paraId="3887BD5E" w14:textId="77777777" w:rsidR="00F56315" w:rsidRPr="00F56315" w:rsidRDefault="00F56315" w:rsidP="00F56315">
      <w:pPr>
        <w:jc w:val="both"/>
        <w:rPr>
          <w:rFonts w:ascii="Times New Roman" w:hAnsi="Times New Roman" w:cs="Times New Roman"/>
          <w:sz w:val="22"/>
        </w:rPr>
      </w:pPr>
      <w:r w:rsidRPr="00F56315">
        <w:rPr>
          <w:rFonts w:ascii="Times New Roman" w:hAnsi="Times New Roman" w:cs="Times New Roman"/>
          <w:sz w:val="22"/>
        </w:rPr>
        <w:t xml:space="preserve">Rel-18 Study Item was approved on the Artificial Intelligence (AI)/Machine Learning (ML) for NR Air Interface with the target to study the 3GPP framework for AI/ML for air-interface corresponding to each targeted use cases (i.e., CSI feedback enhancement, beam management, and positioning accuracy enhancements for different scenarios) regarding aspects such as performance, complexity, and potential specification impact [1] [2]. </w:t>
      </w:r>
    </w:p>
    <w:p w14:paraId="4A78862E" w14:textId="181F4A94" w:rsidR="00F56315" w:rsidRPr="00F56315" w:rsidRDefault="00F56315" w:rsidP="00F56315">
      <w:pPr>
        <w:jc w:val="both"/>
        <w:rPr>
          <w:rFonts w:ascii="Times New Roman" w:hAnsi="Times New Roman" w:cs="Times New Roman"/>
          <w:sz w:val="22"/>
        </w:rPr>
      </w:pPr>
      <w:r w:rsidRPr="00F56315">
        <w:rPr>
          <w:rFonts w:ascii="Times New Roman" w:hAnsi="Times New Roman" w:cs="Times New Roman"/>
          <w:sz w:val="22"/>
        </w:rPr>
        <w:t xml:space="preserve">According to latest </w:t>
      </w:r>
      <w:r w:rsidR="00360A1E">
        <w:rPr>
          <w:rFonts w:ascii="Times New Roman" w:hAnsi="Times New Roman" w:cs="Times New Roman"/>
          <w:sz w:val="22"/>
        </w:rPr>
        <w:t>W</w:t>
      </w:r>
      <w:r w:rsidRPr="00F56315">
        <w:rPr>
          <w:rFonts w:ascii="Times New Roman" w:hAnsi="Times New Roman" w:cs="Times New Roman"/>
          <w:sz w:val="22"/>
        </w:rPr>
        <w:t xml:space="preserve">ID in [2], RAN4 is required to study the interoperability and testability aspects for each use case: Specifically, RAN4 is expected to study the requirements and testing frameworks to validate AI/ML based performance enhancements and ensuring that UE and </w:t>
      </w:r>
      <w:proofErr w:type="spellStart"/>
      <w:r w:rsidRPr="00F56315">
        <w:rPr>
          <w:rFonts w:ascii="Times New Roman" w:hAnsi="Times New Roman" w:cs="Times New Roman"/>
          <w:sz w:val="22"/>
        </w:rPr>
        <w:t>gNB</w:t>
      </w:r>
      <w:proofErr w:type="spellEnd"/>
      <w:r w:rsidRPr="00F56315">
        <w:rPr>
          <w:rFonts w:ascii="Times New Roman" w:hAnsi="Times New Roman" w:cs="Times New Roman"/>
          <w:sz w:val="22"/>
        </w:rPr>
        <w:t xml:space="preserve"> with AI/ML meet or exceed the existing minimum requirements if applicable. </w:t>
      </w:r>
    </w:p>
    <w:p w14:paraId="0CC0740C" w14:textId="77777777" w:rsidR="00F56315" w:rsidRPr="00F56315" w:rsidRDefault="00F56315" w:rsidP="00F56315">
      <w:pPr>
        <w:jc w:val="both"/>
        <w:rPr>
          <w:rFonts w:ascii="Times New Roman" w:hAnsi="Times New Roman" w:cs="Times New Roman"/>
          <w:sz w:val="22"/>
        </w:rPr>
      </w:pPr>
      <w:r w:rsidRPr="00F56315">
        <w:rPr>
          <w:rFonts w:ascii="Times New Roman" w:hAnsi="Times New Roman" w:cs="Times New Roman"/>
          <w:sz w:val="22"/>
        </w:rPr>
        <w:t>The current agreements on how to perform the RAN4 study on general issues for AI/ML, and issues related to interoperability/testing have been captured in the latest TR [3]</w:t>
      </w:r>
    </w:p>
    <w:p w14:paraId="1D38E64C" w14:textId="6BDFFA9B" w:rsidR="008C1C61" w:rsidRPr="008C39F7" w:rsidRDefault="00F56315" w:rsidP="00F56315">
      <w:pPr>
        <w:jc w:val="both"/>
      </w:pPr>
      <w:r w:rsidRPr="00F56315">
        <w:rPr>
          <w:rFonts w:ascii="Times New Roman" w:hAnsi="Times New Roman" w:cs="Times New Roman"/>
          <w:sz w:val="22"/>
        </w:rPr>
        <w:t>In this contribution, we provide our viewpoints on some of the interoperability and testability aspects for</w:t>
      </w:r>
      <w:r>
        <w:rPr>
          <w:rFonts w:ascii="Times New Roman" w:hAnsi="Times New Roman" w:cs="Times New Roman"/>
          <w:sz w:val="22"/>
        </w:rPr>
        <w:t xml:space="preserve"> beam management.</w:t>
      </w:r>
    </w:p>
    <w:p w14:paraId="64761362" w14:textId="12202A33" w:rsidR="00F56315" w:rsidRDefault="00F56315" w:rsidP="00F56315">
      <w:pPr>
        <w:pStyle w:val="RAN4H1"/>
      </w:pPr>
      <w:r>
        <w:t>Discussion</w:t>
      </w:r>
    </w:p>
    <w:p w14:paraId="2C8D1737" w14:textId="77777777" w:rsidR="00382167" w:rsidRPr="0044421E" w:rsidRDefault="00382167" w:rsidP="00382167">
      <w:pPr>
        <w:pStyle w:val="Heading2"/>
        <w:rPr>
          <w:rFonts w:eastAsia="SimSun"/>
          <w:iCs/>
          <w:lang w:val="en-US" w:eastAsia="zh-CN"/>
        </w:rPr>
      </w:pPr>
      <w:r w:rsidRPr="0044421E">
        <w:rPr>
          <w:rFonts w:eastAsia="SimSun"/>
          <w:lang w:val="en-US" w:eastAsia="zh-CN"/>
        </w:rPr>
        <w:t xml:space="preserve">2.1 Framework for Defining Requirements in Tests for AI/ML </w:t>
      </w:r>
    </w:p>
    <w:p w14:paraId="12A9D62F" w14:textId="3E590EAB" w:rsidR="00382167" w:rsidRDefault="00382167" w:rsidP="00382167">
      <w:pPr>
        <w:jc w:val="both"/>
        <w:rPr>
          <w:rFonts w:eastAsia="SimSun"/>
          <w:sz w:val="21"/>
          <w:szCs w:val="21"/>
        </w:rPr>
      </w:pPr>
      <w:r w:rsidRPr="00382167">
        <w:rPr>
          <w:rFonts w:ascii="Times New Roman" w:eastAsia="SimSun" w:hAnsi="Times New Roman" w:cs="Times New Roman"/>
          <w:sz w:val="21"/>
          <w:szCs w:val="21"/>
          <w:lang w:eastAsia="zh-CN"/>
        </w:rPr>
        <w:t>From RAN1 evaluation results there are many implementation factors that could influence the AI/ML model performance. Diverse company-specific assumptions and implementations regarding model structure and parameters often lead to significant performance variations.</w:t>
      </w:r>
      <w:r w:rsidRPr="00382167">
        <w:rPr>
          <w:rFonts w:ascii="Times New Roman" w:hAnsi="Times New Roman" w:cs="Times New Roman"/>
          <w:sz w:val="21"/>
          <w:szCs w:val="21"/>
        </w:rPr>
        <w:t xml:space="preserve"> </w:t>
      </w:r>
      <w:r w:rsidRPr="00382167">
        <w:rPr>
          <w:rFonts w:ascii="Times New Roman" w:eastAsia="SimSun" w:hAnsi="Times New Roman" w:cs="Times New Roman"/>
          <w:sz w:val="21"/>
          <w:szCs w:val="21"/>
          <w:lang w:eastAsia="zh-CN"/>
        </w:rPr>
        <w:t>To ensure consistency across companies' results, incorporating a reference AI/ML decoder model becomes critical in defining performance benchmarks for the UE side encoder.</w:t>
      </w:r>
    </w:p>
    <w:p w14:paraId="188A9761" w14:textId="77777777" w:rsidR="00382167" w:rsidRPr="00382167" w:rsidRDefault="00382167" w:rsidP="00382167">
      <w:pPr>
        <w:pStyle w:val="BodyText"/>
        <w:rPr>
          <w:rFonts w:ascii="Times New Roman" w:eastAsia="SimSun" w:hAnsi="Times New Roman" w:cs="Times New Roman"/>
          <w:sz w:val="21"/>
          <w:szCs w:val="21"/>
        </w:rPr>
      </w:pPr>
      <w:r w:rsidRPr="00382167">
        <w:rPr>
          <w:rFonts w:ascii="Times New Roman" w:eastAsia="SimSun" w:hAnsi="Times New Roman" w:cs="Times New Roman"/>
          <w:sz w:val="21"/>
          <w:szCs w:val="21"/>
        </w:rPr>
        <w:t xml:space="preserve">From a UE processing capability limitation perspective, RAN4 will need to find a measure to access and evaluate complexity. There should be some limitations and complexity considerations when RAN4 decides on the requirements. </w:t>
      </w:r>
    </w:p>
    <w:p w14:paraId="17DE1099" w14:textId="77777777" w:rsidR="00382167" w:rsidRPr="00382167" w:rsidRDefault="00382167" w:rsidP="00382167">
      <w:pPr>
        <w:pStyle w:val="BodyText"/>
        <w:rPr>
          <w:rFonts w:ascii="Times New Roman" w:eastAsia="SimSun" w:hAnsi="Times New Roman" w:cs="Times New Roman"/>
          <w:sz w:val="21"/>
          <w:szCs w:val="21"/>
        </w:rPr>
      </w:pPr>
      <w:r w:rsidRPr="00382167">
        <w:rPr>
          <w:rFonts w:ascii="Times New Roman" w:eastAsia="SimSun" w:hAnsi="Times New Roman" w:cs="Times New Roman"/>
          <w:sz w:val="21"/>
          <w:szCs w:val="21"/>
        </w:rPr>
        <w:t xml:space="preserve">As an example, from RAN1 performance evaluations for the single sided BM use case, the complexity of AI/ML models reported across the companies can vary drastically as it is shown in the figure below from TR: </w:t>
      </w:r>
    </w:p>
    <w:p w14:paraId="3D2F8570" w14:textId="77777777" w:rsidR="00382167" w:rsidRPr="00133C49" w:rsidRDefault="00382167" w:rsidP="00382167">
      <w:pPr>
        <w:pStyle w:val="TH"/>
        <w:rPr>
          <w:u w:val="single"/>
        </w:rPr>
      </w:pPr>
      <w:r w:rsidRPr="00133C49">
        <w:rPr>
          <w:noProof/>
        </w:rPr>
        <w:lastRenderedPageBreak/>
        <w:drawing>
          <wp:inline distT="0" distB="0" distL="0" distR="0" wp14:anchorId="24E32845" wp14:editId="398CA922">
            <wp:extent cx="4767146" cy="2702064"/>
            <wp:effectExtent l="0" t="0" r="8255" b="15875"/>
            <wp:docPr id="8"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31EFAF1" w14:textId="77777777" w:rsidR="00382167" w:rsidRPr="00133C49" w:rsidRDefault="00382167" w:rsidP="00382167">
      <w:pPr>
        <w:pStyle w:val="TF"/>
      </w:pPr>
      <w:r w:rsidRPr="00133C49">
        <w:t xml:space="preserve">Fig </w:t>
      </w:r>
      <w:r>
        <w:t>1</w:t>
      </w:r>
      <w:r w:rsidRPr="00133C49">
        <w:t xml:space="preserve">: Complexity of AI/ML models from evaluation results </w:t>
      </w:r>
      <w:r w:rsidRPr="00133C49">
        <w:br/>
        <w:t>in terms of FLOPs and number of parameters for BM cases</w:t>
      </w:r>
    </w:p>
    <w:p w14:paraId="368DE6EA" w14:textId="77777777" w:rsidR="00382167" w:rsidRPr="00382167" w:rsidRDefault="00382167" w:rsidP="00382167">
      <w:pPr>
        <w:pStyle w:val="BodyText"/>
        <w:rPr>
          <w:rFonts w:ascii="Times New Roman" w:eastAsia="SimSun" w:hAnsi="Times New Roman" w:cs="Times New Roman"/>
          <w:sz w:val="21"/>
          <w:szCs w:val="21"/>
        </w:rPr>
      </w:pPr>
      <w:r w:rsidRPr="00382167">
        <w:rPr>
          <w:rFonts w:ascii="Times New Roman" w:eastAsia="SimSun" w:hAnsi="Times New Roman" w:cs="Times New Roman"/>
          <w:sz w:val="21"/>
          <w:szCs w:val="21"/>
        </w:rPr>
        <w:t xml:space="preserve">Accordingly, the performance variations across companies as outlined in Section 6.3.2.1.1 from the TR can vary from 60% accuracy to 90% accuracy where most of the performance variation could be attributed to model complexity and other differences in simulation assumptions (training procedures, training data, </w:t>
      </w:r>
      <w:proofErr w:type="spellStart"/>
      <w:r w:rsidRPr="00382167">
        <w:rPr>
          <w:rFonts w:ascii="Times New Roman" w:eastAsia="SimSun" w:hAnsi="Times New Roman" w:cs="Times New Roman"/>
          <w:sz w:val="21"/>
          <w:szCs w:val="21"/>
        </w:rPr>
        <w:t>etc</w:t>
      </w:r>
      <w:proofErr w:type="spellEnd"/>
      <w:r w:rsidRPr="00382167">
        <w:rPr>
          <w:rFonts w:ascii="Times New Roman" w:eastAsia="SimSun" w:hAnsi="Times New Roman" w:cs="Times New Roman"/>
          <w:sz w:val="21"/>
          <w:szCs w:val="21"/>
        </w:rPr>
        <w:t xml:space="preserve">)  </w:t>
      </w:r>
    </w:p>
    <w:p w14:paraId="1EDA3EB3" w14:textId="540D90E2" w:rsidR="00382167" w:rsidRPr="005134A3" w:rsidRDefault="00382167" w:rsidP="00382167">
      <w:pPr>
        <w:jc w:val="both"/>
        <w:rPr>
          <w:rFonts w:ascii="Times New Roman" w:eastAsia="SimSun" w:hAnsi="Times New Roman" w:cs="Times New Roman"/>
          <w:b/>
          <w:bCs/>
          <w:sz w:val="21"/>
          <w:szCs w:val="21"/>
          <w:lang w:eastAsia="zh-CN"/>
        </w:rPr>
      </w:pPr>
      <w:r w:rsidRPr="00843E2A">
        <w:rPr>
          <w:rFonts w:ascii="Times New Roman" w:hAnsi="Times New Roman" w:cs="Times New Roman"/>
          <w:color w:val="0D0D0D"/>
          <w:sz w:val="21"/>
          <w:szCs w:val="21"/>
          <w:shd w:val="clear" w:color="auto" w:fill="FFFFFF"/>
        </w:rPr>
        <w:t>One question that arises is: What should be the granularity for defining the parameters to specify the reference AI/ML model for BM use case? In addition to model parameters, other factors that could affect performance include the model output type and the associated types of training data</w:t>
      </w:r>
      <w:r w:rsidRPr="005134A3">
        <w:rPr>
          <w:rFonts w:ascii="Times New Roman" w:hAnsi="Times New Roman" w:cs="Times New Roman"/>
          <w:b/>
          <w:bCs/>
          <w:color w:val="0D0D0D"/>
          <w:sz w:val="21"/>
          <w:szCs w:val="21"/>
          <w:shd w:val="clear" w:color="auto" w:fill="FFFFFF"/>
        </w:rPr>
        <w:t xml:space="preserve">. For example, significant performance variations across companies are reported for the BM use case in section 6.3.2.3 of the TR. These variations depend on the output type, such as labels (classifier network) or L1-RSRP (CNN or MLP). </w:t>
      </w:r>
      <w:r w:rsidRPr="005134A3">
        <w:rPr>
          <w:rFonts w:ascii="Times New Roman" w:eastAsia="SimSun" w:hAnsi="Times New Roman" w:cs="Times New Roman"/>
          <w:b/>
          <w:bCs/>
          <w:sz w:val="21"/>
          <w:szCs w:val="21"/>
          <w:lang w:eastAsia="zh-CN"/>
        </w:rPr>
        <w:t xml:space="preserve">For training input types for </w:t>
      </w:r>
      <w:proofErr w:type="gramStart"/>
      <w:r w:rsidRPr="005134A3">
        <w:rPr>
          <w:rFonts w:ascii="Times New Roman" w:eastAsia="SimSun" w:hAnsi="Times New Roman" w:cs="Times New Roman"/>
          <w:b/>
          <w:bCs/>
          <w:sz w:val="21"/>
          <w:szCs w:val="21"/>
          <w:lang w:eastAsia="zh-CN"/>
        </w:rPr>
        <w:t>BM</w:t>
      </w:r>
      <w:proofErr w:type="gramEnd"/>
      <w:r w:rsidRPr="005134A3">
        <w:rPr>
          <w:rFonts w:ascii="Times New Roman" w:eastAsia="SimSun" w:hAnsi="Times New Roman" w:cs="Times New Roman"/>
          <w:b/>
          <w:bCs/>
          <w:sz w:val="21"/>
          <w:szCs w:val="21"/>
          <w:lang w:eastAsia="zh-CN"/>
        </w:rPr>
        <w:t xml:space="preserve"> we could also differentiate between wide beams (SSB based, wide Tx beams) vs narrow beams (CSI-RS based, narrow Tx beams) types of set B of beams. </w:t>
      </w:r>
    </w:p>
    <w:p w14:paraId="35A41007" w14:textId="77777777" w:rsidR="00382167" w:rsidRDefault="00382167" w:rsidP="00382167">
      <w:pPr>
        <w:jc w:val="both"/>
        <w:rPr>
          <w:rFonts w:eastAsia="SimSun"/>
          <w:sz w:val="21"/>
          <w:szCs w:val="21"/>
          <w:lang w:eastAsia="zh-CN"/>
        </w:rPr>
      </w:pPr>
      <w:r w:rsidRPr="00843E2A">
        <w:rPr>
          <w:rFonts w:ascii="Times New Roman" w:eastAsia="SimSun" w:hAnsi="Times New Roman" w:cs="Times New Roman"/>
          <w:sz w:val="21"/>
          <w:szCs w:val="21"/>
          <w:lang w:eastAsia="zh-CN"/>
        </w:rPr>
        <w:t>Similarly to the list of parameters specified for the two-sided model in CSI use case, RAN4 should investigate the set of parameters and granularity for the other use cases. (BM and positioning</w:t>
      </w:r>
      <w:r>
        <w:rPr>
          <w:rFonts w:eastAsia="SimSun"/>
          <w:sz w:val="21"/>
          <w:szCs w:val="21"/>
          <w:lang w:eastAsia="zh-CN"/>
        </w:rPr>
        <w:t xml:space="preserve">) </w:t>
      </w:r>
    </w:p>
    <w:p w14:paraId="72079C74" w14:textId="77777777" w:rsidR="00382167" w:rsidRPr="00F776FA" w:rsidRDefault="00382167" w:rsidP="00382167">
      <w:pPr>
        <w:jc w:val="both"/>
        <w:rPr>
          <w:rFonts w:ascii="Times New Roman" w:eastAsia="SimSun" w:hAnsi="Times New Roman" w:cs="Times New Roman"/>
          <w:sz w:val="21"/>
          <w:szCs w:val="21"/>
          <w:lang w:eastAsia="zh-CN"/>
        </w:rPr>
      </w:pPr>
      <w:r w:rsidRPr="00F776FA">
        <w:rPr>
          <w:rFonts w:ascii="Times New Roman" w:eastAsia="SimSun" w:hAnsi="Times New Roman" w:cs="Times New Roman"/>
          <w:sz w:val="21"/>
          <w:szCs w:val="21"/>
          <w:lang w:eastAsia="zh-CN"/>
        </w:rPr>
        <w:t xml:space="preserve">For example, for the BM case we could start with the following parameters: </w:t>
      </w:r>
    </w:p>
    <w:p w14:paraId="290A0C06" w14:textId="77777777" w:rsidR="00382167" w:rsidRPr="00F776FA" w:rsidRDefault="00382167" w:rsidP="003604C9">
      <w:pPr>
        <w:pStyle w:val="ListParagraph"/>
        <w:widowControl w:val="0"/>
        <w:numPr>
          <w:ilvl w:val="0"/>
          <w:numId w:val="22"/>
        </w:numPr>
        <w:spacing w:line="240" w:lineRule="auto"/>
        <w:jc w:val="both"/>
        <w:rPr>
          <w:rFonts w:ascii="Times New Roman" w:hAnsi="Times New Roman" w:cs="Times New Roman"/>
          <w:szCs w:val="21"/>
        </w:rPr>
      </w:pPr>
      <w:r w:rsidRPr="00F776FA">
        <w:rPr>
          <w:rFonts w:ascii="Times New Roman" w:hAnsi="Times New Roman" w:cs="Times New Roman"/>
          <w:szCs w:val="21"/>
        </w:rPr>
        <w:t xml:space="preserve">General Complexity </w:t>
      </w:r>
    </w:p>
    <w:p w14:paraId="017BFBA7" w14:textId="77777777" w:rsidR="00382167" w:rsidRPr="00F776FA" w:rsidRDefault="00382167" w:rsidP="003604C9">
      <w:pPr>
        <w:pStyle w:val="ListParagraph"/>
        <w:widowControl w:val="0"/>
        <w:numPr>
          <w:ilvl w:val="1"/>
          <w:numId w:val="22"/>
        </w:numPr>
        <w:spacing w:line="240" w:lineRule="auto"/>
        <w:jc w:val="both"/>
        <w:rPr>
          <w:rFonts w:ascii="Times New Roman" w:hAnsi="Times New Roman" w:cs="Times New Roman"/>
          <w:szCs w:val="21"/>
        </w:rPr>
      </w:pPr>
      <w:r w:rsidRPr="00F776FA">
        <w:rPr>
          <w:rFonts w:ascii="Times New Roman" w:hAnsi="Times New Roman" w:cs="Times New Roman"/>
          <w:szCs w:val="21"/>
        </w:rPr>
        <w:t xml:space="preserve">Number of parameters </w:t>
      </w:r>
    </w:p>
    <w:p w14:paraId="0C71F55C" w14:textId="77777777" w:rsidR="00382167" w:rsidRPr="00F776FA" w:rsidRDefault="00382167" w:rsidP="003604C9">
      <w:pPr>
        <w:pStyle w:val="ListParagraph"/>
        <w:widowControl w:val="0"/>
        <w:numPr>
          <w:ilvl w:val="1"/>
          <w:numId w:val="22"/>
        </w:numPr>
        <w:spacing w:line="240" w:lineRule="auto"/>
        <w:jc w:val="both"/>
        <w:rPr>
          <w:rFonts w:ascii="Times New Roman" w:hAnsi="Times New Roman" w:cs="Times New Roman"/>
          <w:szCs w:val="21"/>
        </w:rPr>
      </w:pPr>
      <w:r w:rsidRPr="00F776FA">
        <w:rPr>
          <w:rFonts w:ascii="Times New Roman" w:hAnsi="Times New Roman" w:cs="Times New Roman"/>
          <w:szCs w:val="21"/>
        </w:rPr>
        <w:t>Memory Size</w:t>
      </w:r>
    </w:p>
    <w:p w14:paraId="0ADE8D0A" w14:textId="77777777" w:rsidR="00382167" w:rsidRPr="00F776FA" w:rsidRDefault="00382167" w:rsidP="003604C9">
      <w:pPr>
        <w:pStyle w:val="ListParagraph"/>
        <w:widowControl w:val="0"/>
        <w:numPr>
          <w:ilvl w:val="1"/>
          <w:numId w:val="22"/>
        </w:numPr>
        <w:spacing w:line="240" w:lineRule="auto"/>
        <w:jc w:val="both"/>
        <w:rPr>
          <w:rFonts w:ascii="Times New Roman" w:hAnsi="Times New Roman" w:cs="Times New Roman"/>
          <w:szCs w:val="21"/>
        </w:rPr>
      </w:pPr>
      <w:r w:rsidRPr="00F776FA">
        <w:rPr>
          <w:rFonts w:ascii="Times New Roman" w:hAnsi="Times New Roman" w:cs="Times New Roman"/>
          <w:szCs w:val="21"/>
        </w:rPr>
        <w:t xml:space="preserve">FLOPS </w:t>
      </w:r>
    </w:p>
    <w:p w14:paraId="16D5639B" w14:textId="77777777" w:rsidR="00382167" w:rsidRPr="00F776FA" w:rsidRDefault="00382167" w:rsidP="003604C9">
      <w:pPr>
        <w:pStyle w:val="ListParagraph"/>
        <w:widowControl w:val="0"/>
        <w:numPr>
          <w:ilvl w:val="0"/>
          <w:numId w:val="22"/>
        </w:numPr>
        <w:spacing w:line="240" w:lineRule="auto"/>
        <w:jc w:val="both"/>
        <w:rPr>
          <w:rFonts w:ascii="Times New Roman" w:hAnsi="Times New Roman" w:cs="Times New Roman"/>
          <w:szCs w:val="21"/>
        </w:rPr>
      </w:pPr>
      <w:r w:rsidRPr="00F776FA">
        <w:rPr>
          <w:rFonts w:ascii="Times New Roman" w:hAnsi="Times New Roman" w:cs="Times New Roman"/>
          <w:szCs w:val="21"/>
        </w:rPr>
        <w:t>Training output type (labels vs L1-RSRP, Classifier vs MLP)</w:t>
      </w:r>
    </w:p>
    <w:p w14:paraId="135AFE86" w14:textId="77777777" w:rsidR="00382167" w:rsidRPr="00F776FA" w:rsidRDefault="00382167" w:rsidP="003604C9">
      <w:pPr>
        <w:pStyle w:val="ListParagraph"/>
        <w:widowControl w:val="0"/>
        <w:numPr>
          <w:ilvl w:val="0"/>
          <w:numId w:val="22"/>
        </w:numPr>
        <w:spacing w:line="240" w:lineRule="auto"/>
        <w:jc w:val="both"/>
        <w:rPr>
          <w:rFonts w:ascii="Times New Roman" w:hAnsi="Times New Roman" w:cs="Times New Roman"/>
          <w:szCs w:val="21"/>
        </w:rPr>
      </w:pPr>
      <w:r w:rsidRPr="00F776FA">
        <w:rPr>
          <w:rFonts w:ascii="Times New Roman" w:hAnsi="Times New Roman" w:cs="Times New Roman"/>
          <w:szCs w:val="21"/>
        </w:rPr>
        <w:t>Training Input type (narrow beams (CSI-RS) vs wide beams (SSB) Tx beams)</w:t>
      </w:r>
    </w:p>
    <w:p w14:paraId="251C8223" w14:textId="77777777" w:rsidR="00843E2A" w:rsidRPr="00ED0620" w:rsidRDefault="00843E2A" w:rsidP="00843E2A">
      <w:pPr>
        <w:pStyle w:val="ListParagraph"/>
        <w:widowControl w:val="0"/>
        <w:spacing w:line="240" w:lineRule="auto"/>
        <w:ind w:left="780"/>
        <w:jc w:val="both"/>
        <w:rPr>
          <w:rFonts w:ascii="Times New Roman" w:hAnsi="Times New Roman"/>
          <w:szCs w:val="21"/>
        </w:rPr>
      </w:pPr>
    </w:p>
    <w:p w14:paraId="6CF5CB81" w14:textId="162B29FE" w:rsidR="00382167" w:rsidRPr="00BC6A51" w:rsidRDefault="00F776FA" w:rsidP="00382167">
      <w:pPr>
        <w:rPr>
          <w:rFonts w:ascii="Times New Roman" w:hAnsi="Times New Roman" w:cs="Times New Roman"/>
          <w:sz w:val="21"/>
          <w:szCs w:val="21"/>
        </w:rPr>
      </w:pPr>
      <w:r w:rsidRPr="00BC6A51">
        <w:rPr>
          <w:rFonts w:ascii="Times New Roman" w:hAnsi="Times New Roman" w:cs="Times New Roman"/>
          <w:sz w:val="21"/>
          <w:szCs w:val="21"/>
        </w:rPr>
        <w:t>We provide a table with the pr</w:t>
      </w:r>
      <w:r w:rsidR="00BC6A51">
        <w:rPr>
          <w:rFonts w:ascii="Times New Roman" w:hAnsi="Times New Roman" w:cs="Times New Roman"/>
          <w:sz w:val="21"/>
          <w:szCs w:val="21"/>
        </w:rPr>
        <w:t>o</w:t>
      </w:r>
      <w:r w:rsidRPr="00BC6A51">
        <w:rPr>
          <w:rFonts w:ascii="Times New Roman" w:hAnsi="Times New Roman" w:cs="Times New Roman"/>
          <w:sz w:val="21"/>
          <w:szCs w:val="21"/>
        </w:rPr>
        <w:t>posed parameters for specifying reference model for BM use case.</w:t>
      </w:r>
      <w:r w:rsidR="00BC6A51">
        <w:rPr>
          <w:rFonts w:ascii="Times New Roman" w:hAnsi="Times New Roman" w:cs="Times New Roman"/>
          <w:sz w:val="21"/>
          <w:szCs w:val="21"/>
        </w:rPr>
        <w:t xml:space="preserve"> (table 1)</w:t>
      </w:r>
    </w:p>
    <w:p w14:paraId="2F202B47" w14:textId="45EC8662" w:rsidR="00843E2A" w:rsidRPr="00BC6A51" w:rsidRDefault="00843E2A" w:rsidP="00843E2A">
      <w:pPr>
        <w:jc w:val="both"/>
        <w:rPr>
          <w:rFonts w:ascii="Times New Roman" w:eastAsia="SimSun" w:hAnsi="Times New Roman" w:cs="Times New Roman"/>
          <w:b/>
          <w:bCs/>
          <w:sz w:val="21"/>
          <w:szCs w:val="21"/>
          <w:lang w:eastAsia="zh-CN"/>
        </w:rPr>
      </w:pPr>
      <w:r w:rsidRPr="00BC6A51">
        <w:rPr>
          <w:rFonts w:ascii="Times New Roman" w:eastAsia="SimSun" w:hAnsi="Times New Roman" w:cs="Times New Roman"/>
          <w:b/>
          <w:bCs/>
          <w:sz w:val="21"/>
          <w:szCs w:val="21"/>
          <w:lang w:eastAsia="zh-CN"/>
        </w:rPr>
        <w:t>Proposal 1</w:t>
      </w:r>
      <w:r w:rsidRPr="00BC6A51">
        <w:rPr>
          <w:rFonts w:ascii="Times New Roman" w:eastAsia="SimSun" w:hAnsi="Times New Roman" w:cs="Times New Roman"/>
          <w:sz w:val="21"/>
          <w:szCs w:val="21"/>
          <w:lang w:eastAsia="zh-CN"/>
        </w:rPr>
        <w:t xml:space="preserve">: </w:t>
      </w:r>
      <w:r w:rsidR="00EA293A" w:rsidRPr="00EA293A">
        <w:rPr>
          <w:rFonts w:ascii="Times New Roman" w:eastAsia="SimSun" w:hAnsi="Times New Roman" w:cs="Times New Roman"/>
          <w:b/>
          <w:bCs/>
          <w:sz w:val="21"/>
          <w:szCs w:val="21"/>
          <w:lang w:eastAsia="zh-CN"/>
        </w:rPr>
        <w:t>RAN4 should investigate the specification of reference AI/ML models</w:t>
      </w:r>
      <w:r w:rsidR="00C44865">
        <w:rPr>
          <w:rFonts w:ascii="Times New Roman" w:eastAsia="SimSun" w:hAnsi="Times New Roman" w:cs="Times New Roman"/>
          <w:b/>
          <w:bCs/>
          <w:sz w:val="21"/>
          <w:szCs w:val="21"/>
          <w:lang w:eastAsia="zh-CN"/>
        </w:rPr>
        <w:t xml:space="preserve"> for BM</w:t>
      </w:r>
      <w:r w:rsidR="00EA293A" w:rsidRPr="00EA293A">
        <w:rPr>
          <w:rFonts w:ascii="Times New Roman" w:eastAsia="SimSun" w:hAnsi="Times New Roman" w:cs="Times New Roman"/>
          <w:b/>
          <w:bCs/>
          <w:sz w:val="21"/>
          <w:szCs w:val="21"/>
          <w:lang w:eastAsia="zh-CN"/>
        </w:rPr>
        <w:t>, the associated training procedures, and the training datasets to ensure alignment of simulation results. This will help pave the way for defining performance requirements for the BM use case, with careful consideration of constraints on model complexity. To initiate the discussion, we have provided a reference table as a starting point.</w:t>
      </w:r>
    </w:p>
    <w:p w14:paraId="23664C9F" w14:textId="77777777" w:rsidR="00843E2A" w:rsidRDefault="00843E2A" w:rsidP="00382167"/>
    <w:p w14:paraId="6AE954C6" w14:textId="77777777" w:rsidR="00843E2A" w:rsidRDefault="00843E2A" w:rsidP="00382167"/>
    <w:p w14:paraId="2F5CD995" w14:textId="77777777" w:rsidR="00843E2A" w:rsidRDefault="00843E2A" w:rsidP="00382167"/>
    <w:p w14:paraId="56F426E5" w14:textId="77777777" w:rsidR="00382167" w:rsidRPr="00382167" w:rsidRDefault="00382167" w:rsidP="00382167"/>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B12B48" w:rsidRPr="00E012EF" w14:paraId="222D8472" w14:textId="77777777" w:rsidTr="00F23C41">
        <w:trPr>
          <w:jc w:val="center"/>
        </w:trPr>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6C004D" w14:textId="77777777" w:rsidR="00B12B48" w:rsidRPr="00E012EF" w:rsidRDefault="00B12B48" w:rsidP="00F23C41">
            <w:pPr>
              <w:jc w:val="center"/>
              <w:rPr>
                <w:b/>
                <w:bCs/>
              </w:rPr>
            </w:pPr>
            <w:r w:rsidRPr="00E012EF">
              <w:rPr>
                <w:b/>
                <w:bCs/>
              </w:rPr>
              <w:lastRenderedPageBreak/>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3547366" w14:textId="77777777" w:rsidR="00B12B48" w:rsidRPr="00E012EF" w:rsidRDefault="00B12B48" w:rsidP="00F23C41">
            <w:pPr>
              <w:jc w:val="center"/>
              <w:rPr>
                <w:b/>
                <w:bCs/>
              </w:rPr>
            </w:pPr>
            <w:r w:rsidRPr="00E012EF">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9DBD956" w14:textId="77777777" w:rsidR="00B12B48" w:rsidRPr="00E012EF" w:rsidRDefault="00B12B48" w:rsidP="00F23C41">
            <w:pPr>
              <w:jc w:val="center"/>
              <w:rPr>
                <w:b/>
                <w:bCs/>
              </w:rPr>
            </w:pPr>
            <w:r w:rsidRPr="00E012EF">
              <w:rPr>
                <w:b/>
                <w:bCs/>
              </w:rPr>
              <w:t>Description/Examples</w:t>
            </w:r>
          </w:p>
        </w:tc>
      </w:tr>
      <w:tr w:rsidR="00B12B48" w:rsidRPr="00E012EF" w14:paraId="6C15E7AF" w14:textId="77777777" w:rsidTr="00F23C41">
        <w:trPr>
          <w:jc w:val="center"/>
        </w:trPr>
        <w:tc>
          <w:tcPr>
            <w:tcW w:w="3116" w:type="dxa"/>
            <w:vMerge w:val="restart"/>
            <w:tcBorders>
              <w:top w:val="single" w:sz="4" w:space="0" w:color="auto"/>
              <w:left w:val="single" w:sz="4" w:space="0" w:color="auto"/>
              <w:right w:val="single" w:sz="4" w:space="0" w:color="auto"/>
            </w:tcBorders>
            <w:shd w:val="clear" w:color="auto" w:fill="auto"/>
            <w:vAlign w:val="center"/>
            <w:hideMark/>
          </w:tcPr>
          <w:p w14:paraId="473ED8D7" w14:textId="50D4AE81" w:rsidR="00B12B48" w:rsidRPr="00B12B48" w:rsidRDefault="00B12B48" w:rsidP="00F23C41">
            <w:pPr>
              <w:rPr>
                <w:color w:val="000000" w:themeColor="text1"/>
                <w:highlight w:val="green"/>
              </w:rPr>
            </w:pPr>
            <w:r w:rsidRPr="00B12B48">
              <w:rPr>
                <w:color w:val="000000" w:themeColor="text1"/>
              </w:rPr>
              <w:t>Model architecture parameter</w:t>
            </w:r>
            <w:r>
              <w:rPr>
                <w:color w:val="000000" w:themeColor="text1"/>
              </w:rPr>
              <w:t>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17843" w14:textId="77777777" w:rsidR="00B12B48" w:rsidRPr="00B12B48" w:rsidRDefault="00B12B48" w:rsidP="00F23C41">
            <w:r w:rsidRPr="00B12B48">
              <w:t>Model type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F791C" w14:textId="5E40C3A9" w:rsidR="00B12B48" w:rsidRPr="00B12B48" w:rsidRDefault="00B12B48" w:rsidP="00F23C41">
            <w:proofErr w:type="gramStart"/>
            <w:r w:rsidRPr="00B12B48">
              <w:t>CNN</w:t>
            </w:r>
            <w:r w:rsidR="00DE5CD5">
              <w:t>(</w:t>
            </w:r>
            <w:proofErr w:type="gramEnd"/>
            <w:r w:rsidR="00DE5CD5">
              <w:t>case 1)</w:t>
            </w:r>
            <w:r w:rsidRPr="00B12B48">
              <w:t xml:space="preserve">, </w:t>
            </w:r>
            <w:r>
              <w:t>MLP</w:t>
            </w:r>
            <w:r w:rsidR="00DE5CD5">
              <w:t xml:space="preserve"> (case 1_</w:t>
            </w:r>
            <w:r>
              <w:t xml:space="preserve">, </w:t>
            </w:r>
            <w:r w:rsidRPr="00B12B48">
              <w:t>RNN</w:t>
            </w:r>
            <w:r>
              <w:t xml:space="preserve"> (Case 2), LSTM (Case 2)</w:t>
            </w:r>
          </w:p>
        </w:tc>
      </w:tr>
      <w:tr w:rsidR="00B12B48" w:rsidRPr="00E012EF" w14:paraId="03F6BB8A" w14:textId="77777777" w:rsidTr="00F23C41">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809FB18" w14:textId="77777777" w:rsidR="00B12B48" w:rsidRPr="00E012EF" w:rsidRDefault="00B12B48" w:rsidP="00F23C41">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41F290D9" w14:textId="77777777" w:rsidR="00B12B48" w:rsidRPr="00B12B48" w:rsidRDefault="00B12B48" w:rsidP="00F23C41">
            <w:pPr>
              <w:rPr>
                <w:lang w:eastAsia="ja-JP"/>
              </w:rPr>
            </w:pPr>
            <w:r w:rsidRPr="00B12B48">
              <w:rPr>
                <w:rFonts w:hint="eastAsia"/>
                <w:lang w:eastAsia="ja-JP"/>
              </w:rPr>
              <w:t>F</w:t>
            </w:r>
            <w:r w:rsidRPr="00B12B48">
              <w:rPr>
                <w:lang w:eastAsia="ja-JP"/>
              </w:rPr>
              <w:t>ixed point representation</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11ABB977" w14:textId="77777777" w:rsidR="00B12B48" w:rsidRPr="00B12B48" w:rsidRDefault="00B12B48" w:rsidP="00F23C41">
            <w:pPr>
              <w:rPr>
                <w:lang w:eastAsia="ja-JP"/>
              </w:rPr>
            </w:pPr>
            <w:r w:rsidRPr="00B12B48">
              <w:rPr>
                <w:lang w:eastAsia="ja-JP"/>
              </w:rPr>
              <w:t xml:space="preserve">Int8, int16, floating point </w:t>
            </w:r>
            <w:proofErr w:type="spellStart"/>
            <w:r w:rsidRPr="00B12B48">
              <w:rPr>
                <w:lang w:eastAsia="ja-JP"/>
              </w:rPr>
              <w:t>etc</w:t>
            </w:r>
            <w:proofErr w:type="spellEnd"/>
          </w:p>
        </w:tc>
      </w:tr>
      <w:tr w:rsidR="00B12B48" w:rsidRPr="00854282" w14:paraId="26F90CE2" w14:textId="77777777" w:rsidTr="00F23C41">
        <w:trPr>
          <w:jc w:val="center"/>
        </w:trPr>
        <w:tc>
          <w:tcPr>
            <w:tcW w:w="3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8AED48" w14:textId="09E52D64" w:rsidR="00B12B48" w:rsidRDefault="00B12B48" w:rsidP="00F23C41">
            <w:r w:rsidRPr="00B12B48">
              <w:t>Model Training</w:t>
            </w:r>
            <w:r w:rsidR="00C44865">
              <w:t>/Inference</w:t>
            </w:r>
            <w:r w:rsidRPr="00B12B48">
              <w:t xml:space="preserve"> related 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DDA84" w14:textId="77777777" w:rsidR="00B12B48" w:rsidRPr="00B12B48" w:rsidRDefault="00B12B48" w:rsidP="00F23C41">
            <w:r w:rsidRPr="00B12B48">
              <w:t>Training procedure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4E16E" w14:textId="6BDCC82C" w:rsidR="00B12B48" w:rsidRPr="00B12B48" w:rsidRDefault="00B12B48" w:rsidP="00F23C41">
            <w:r w:rsidRPr="00B12B48">
              <w:t>FFS (</w:t>
            </w:r>
            <w:proofErr w:type="spellStart"/>
            <w:r w:rsidRPr="00B12B48">
              <w:t>e.g</w:t>
            </w:r>
            <w:proofErr w:type="spellEnd"/>
            <w:r w:rsidRPr="00B12B48">
              <w:t xml:space="preserve"> Initialization method, training duration, training completion criteria, </w:t>
            </w:r>
            <w:proofErr w:type="spellStart"/>
            <w:r w:rsidRPr="00B12B48">
              <w:t>etc</w:t>
            </w:r>
            <w:proofErr w:type="spellEnd"/>
            <w:r w:rsidRPr="00B12B48">
              <w:t>)</w:t>
            </w:r>
          </w:p>
        </w:tc>
      </w:tr>
      <w:tr w:rsidR="00B12B48" w:rsidRPr="00E012EF" w14:paraId="14BAACEA" w14:textId="77777777" w:rsidTr="00F23C4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6FFE5D" w14:textId="77777777" w:rsidR="00B12B48" w:rsidRPr="00E012EF" w:rsidRDefault="00B12B48" w:rsidP="00F23C41">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DFB78" w14:textId="77777777" w:rsidR="00B12B48" w:rsidRPr="00B12B48" w:rsidRDefault="00B12B48" w:rsidP="00F23C41">
            <w:r w:rsidRPr="00B12B48">
              <w:t>Loss function</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0196" w14:textId="14C47764" w:rsidR="00B12B48" w:rsidRPr="00B12B48" w:rsidRDefault="00B12B48" w:rsidP="00F23C41">
            <w:r w:rsidRPr="00B12B48">
              <w:t xml:space="preserve">NMSE, </w:t>
            </w:r>
            <w:r>
              <w:t xml:space="preserve">Cross Entropy </w:t>
            </w:r>
            <w:r w:rsidRPr="00B12B48">
              <w:t>etc.</w:t>
            </w:r>
          </w:p>
        </w:tc>
      </w:tr>
      <w:tr w:rsidR="00B12B48" w:rsidRPr="00E012EF" w14:paraId="15A4012A" w14:textId="77777777" w:rsidTr="00F23C4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888432E" w14:textId="77777777" w:rsidR="00B12B48" w:rsidRPr="00E012EF" w:rsidRDefault="00B12B48" w:rsidP="00F23C41">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7E86220F" w14:textId="77777777" w:rsidR="00B12B48" w:rsidRPr="00B12B48" w:rsidRDefault="00B12B48" w:rsidP="00F23C41">
            <w:pPr>
              <w:rPr>
                <w:lang w:eastAsia="ja-JP"/>
              </w:rPr>
            </w:pPr>
            <w:r w:rsidRPr="00B12B48">
              <w:rPr>
                <w:rFonts w:hint="eastAsia"/>
                <w:lang w:eastAsia="ja-JP"/>
              </w:rPr>
              <w:t>T</w:t>
            </w:r>
            <w:r w:rsidRPr="00B12B48">
              <w:rPr>
                <w:lang w:eastAsia="ja-JP"/>
              </w:rPr>
              <w:t>raining datasets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7AD59E4B" w14:textId="5C28E3DF" w:rsidR="00B12B48" w:rsidRDefault="00B12B48" w:rsidP="00F23C41">
            <w:pPr>
              <w:rPr>
                <w:lang w:eastAsia="ja-JP"/>
              </w:rPr>
            </w:pPr>
            <w:r w:rsidRPr="00B12B48">
              <w:rPr>
                <w:lang w:eastAsia="ja-JP"/>
              </w:rPr>
              <w:t>Channel model</w:t>
            </w:r>
            <w:r w:rsidR="00E870CF">
              <w:rPr>
                <w:lang w:eastAsia="ja-JP"/>
              </w:rPr>
              <w:t xml:space="preserve"> </w:t>
            </w:r>
            <w:r w:rsidR="00114809">
              <w:rPr>
                <w:lang w:eastAsia="ja-JP"/>
              </w:rPr>
              <w:t>(CDL</w:t>
            </w:r>
            <w:r w:rsidR="00E870CF">
              <w:rPr>
                <w:lang w:eastAsia="ja-JP"/>
              </w:rPr>
              <w:t>)</w:t>
            </w:r>
            <w:r w:rsidRPr="00B12B48">
              <w:rPr>
                <w:lang w:eastAsia="ja-JP"/>
              </w:rPr>
              <w:t xml:space="preserve"> number of </w:t>
            </w:r>
            <w:r>
              <w:rPr>
                <w:lang w:eastAsia="ja-JP"/>
              </w:rPr>
              <w:t xml:space="preserve">set </w:t>
            </w:r>
            <w:r w:rsidR="00E870CF">
              <w:rPr>
                <w:lang w:eastAsia="ja-JP"/>
              </w:rPr>
              <w:t>-</w:t>
            </w:r>
            <w:r>
              <w:rPr>
                <w:lang w:eastAsia="ja-JP"/>
              </w:rPr>
              <w:t>B/ set</w:t>
            </w:r>
            <w:r w:rsidR="00E870CF">
              <w:rPr>
                <w:lang w:eastAsia="ja-JP"/>
              </w:rPr>
              <w:t>-</w:t>
            </w:r>
            <w:r>
              <w:rPr>
                <w:lang w:eastAsia="ja-JP"/>
              </w:rPr>
              <w:t>A beams</w:t>
            </w:r>
            <w:r w:rsidR="00E870CF">
              <w:rPr>
                <w:lang w:eastAsia="ja-JP"/>
              </w:rPr>
              <w:t>, specif</w:t>
            </w:r>
            <w:r w:rsidR="00C44865">
              <w:rPr>
                <w:lang w:eastAsia="ja-JP"/>
              </w:rPr>
              <w:t>y</w:t>
            </w:r>
            <w:r w:rsidR="00E870CF">
              <w:rPr>
                <w:lang w:eastAsia="ja-JP"/>
              </w:rPr>
              <w:t xml:space="preserve"> TX codebooks</w:t>
            </w:r>
            <w:r w:rsidR="00F776FA">
              <w:rPr>
                <w:lang w:eastAsia="ja-JP"/>
              </w:rPr>
              <w:t>.</w:t>
            </w:r>
          </w:p>
          <w:p w14:paraId="470354E1" w14:textId="61962BD9" w:rsidR="00F776FA" w:rsidRDefault="00F776FA" w:rsidP="00F23C41">
            <w:pPr>
              <w:rPr>
                <w:lang w:eastAsia="ja-JP"/>
              </w:rPr>
            </w:pPr>
            <w:r>
              <w:rPr>
                <w:lang w:eastAsia="ja-JP"/>
              </w:rPr>
              <w:t>Best Rx beam selection</w:t>
            </w:r>
            <w:r w:rsidR="004B0205">
              <w:rPr>
                <w:lang w:eastAsia="ja-JP"/>
              </w:rPr>
              <w:t xml:space="preserve"> (best UE beam)</w:t>
            </w:r>
          </w:p>
          <w:p w14:paraId="33E9ED3E" w14:textId="77777777" w:rsidR="004B0205" w:rsidRDefault="004B0205" w:rsidP="00F23C41">
            <w:pPr>
              <w:rPr>
                <w:lang w:eastAsia="ja-JP"/>
              </w:rPr>
            </w:pPr>
            <w:r>
              <w:rPr>
                <w:lang w:eastAsia="ja-JP"/>
              </w:rPr>
              <w:t>SSB beams (</w:t>
            </w:r>
            <w:proofErr w:type="spellStart"/>
            <w:r>
              <w:rPr>
                <w:lang w:eastAsia="ja-JP"/>
              </w:rPr>
              <w:t>setA</w:t>
            </w:r>
            <w:proofErr w:type="spellEnd"/>
            <w:r>
              <w:rPr>
                <w:lang w:eastAsia="ja-JP"/>
              </w:rPr>
              <w:t xml:space="preserve"> and </w:t>
            </w:r>
            <w:proofErr w:type="spellStart"/>
            <w:r>
              <w:rPr>
                <w:lang w:eastAsia="ja-JP"/>
              </w:rPr>
              <w:t>setB</w:t>
            </w:r>
            <w:proofErr w:type="spellEnd"/>
            <w:r>
              <w:rPr>
                <w:lang w:eastAsia="ja-JP"/>
              </w:rPr>
              <w:t>)</w:t>
            </w:r>
          </w:p>
          <w:p w14:paraId="7026A565" w14:textId="1DBF3E54" w:rsidR="00A2311B" w:rsidRPr="00B12B48" w:rsidRDefault="00A2311B" w:rsidP="00F23C41">
            <w:pPr>
              <w:rPr>
                <w:lang w:eastAsia="ja-JP"/>
              </w:rPr>
            </w:pPr>
            <w:r>
              <w:rPr>
                <w:lang w:eastAsia="ja-JP"/>
              </w:rPr>
              <w:t>And /or CSI RS beams</w:t>
            </w:r>
          </w:p>
        </w:tc>
      </w:tr>
      <w:tr w:rsidR="00E44706" w:rsidRPr="00E012EF" w14:paraId="7E85E805" w14:textId="77777777" w:rsidTr="00F23C4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190DA6A" w14:textId="77777777" w:rsidR="00E44706" w:rsidRPr="00E012EF" w:rsidRDefault="00E44706" w:rsidP="00F23C41">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2D17D685" w14:textId="4F991671" w:rsidR="00E44706" w:rsidRPr="00B12B48" w:rsidRDefault="00E44706" w:rsidP="00F23C41">
            <w:pPr>
              <w:rPr>
                <w:lang w:eastAsia="ja-JP"/>
              </w:rPr>
            </w:pPr>
            <w:r>
              <w:rPr>
                <w:lang w:eastAsia="ja-JP"/>
              </w:rPr>
              <w:t xml:space="preserve">Impairments </w:t>
            </w:r>
            <w:r w:rsidR="004B0205">
              <w:rPr>
                <w:lang w:eastAsia="ja-JP"/>
              </w:rPr>
              <w:t>(can be used for inference too)</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068D8722" w14:textId="051C1F4F" w:rsidR="00E44706" w:rsidRPr="00B12B48" w:rsidRDefault="00E44706" w:rsidP="00F23C41">
            <w:pPr>
              <w:rPr>
                <w:lang w:eastAsia="ja-JP"/>
              </w:rPr>
            </w:pPr>
            <w:r>
              <w:rPr>
                <w:lang w:eastAsia="ja-JP"/>
              </w:rPr>
              <w:t>RSRP measur</w:t>
            </w:r>
            <w:r w:rsidR="00DE5CD5">
              <w:rPr>
                <w:lang w:eastAsia="ja-JP"/>
              </w:rPr>
              <w:t>e</w:t>
            </w:r>
            <w:r>
              <w:rPr>
                <w:lang w:eastAsia="ja-JP"/>
              </w:rPr>
              <w:t xml:space="preserve">ments </w:t>
            </w:r>
            <w:r w:rsidR="00DE5CD5">
              <w:rPr>
                <w:lang w:eastAsia="ja-JP"/>
              </w:rPr>
              <w:t>with impairments:</w:t>
            </w:r>
            <w:r>
              <w:rPr>
                <w:lang w:eastAsia="ja-JP"/>
              </w:rPr>
              <w:t xml:space="preserve"> Impairment types affecting set B measurements and set A measurements</w:t>
            </w:r>
            <w:r w:rsidR="004B0205">
              <w:rPr>
                <w:lang w:eastAsia="ja-JP"/>
              </w:rPr>
              <w:t>.</w:t>
            </w:r>
            <w:r>
              <w:rPr>
                <w:lang w:eastAsia="ja-JP"/>
              </w:rPr>
              <w:t xml:space="preserve"> </w:t>
            </w:r>
          </w:p>
        </w:tc>
      </w:tr>
      <w:tr w:rsidR="00B12B48" w:rsidRPr="00854282" w14:paraId="40A3AD9C" w14:textId="77777777" w:rsidTr="00F23C4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CD6A45" w14:textId="77777777" w:rsidR="00B12B48" w:rsidRPr="00E012EF" w:rsidRDefault="00B12B48" w:rsidP="00F23C41">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2B3E2" w14:textId="77777777" w:rsidR="00B12B48" w:rsidRPr="00B12B48" w:rsidRDefault="00B12B48" w:rsidP="00F23C41">
            <w:r w:rsidRPr="00B12B48">
              <w:t>Hyperparameters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B9E46" w14:textId="1AD9BF59" w:rsidR="00B12B48" w:rsidRPr="00B12B48" w:rsidRDefault="00B12B48" w:rsidP="00F23C41">
            <w:r w:rsidRPr="00B12B48">
              <w:t xml:space="preserve">Learning rate, batch size, regularization techniques and strength, optimization algorithm, </w:t>
            </w:r>
            <w:r w:rsidR="00E870CF">
              <w:t xml:space="preserve">max </w:t>
            </w:r>
            <w:proofErr w:type="spellStart"/>
            <w:proofErr w:type="gramStart"/>
            <w:r w:rsidR="00E870CF">
              <w:t>epochs,</w:t>
            </w:r>
            <w:r w:rsidRPr="00B12B48">
              <w:t>etc</w:t>
            </w:r>
            <w:proofErr w:type="spellEnd"/>
            <w:r w:rsidRPr="00B12B48">
              <w:t>.</w:t>
            </w:r>
            <w:proofErr w:type="gramEnd"/>
          </w:p>
        </w:tc>
      </w:tr>
      <w:tr w:rsidR="00B12B48" w:rsidRPr="00854282" w14:paraId="20F8C2EA" w14:textId="77777777" w:rsidTr="00F23C4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480CC4" w14:textId="77777777" w:rsidR="00B12B48" w:rsidRPr="00E012EF" w:rsidRDefault="00B12B48" w:rsidP="00F23C41">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EA5E8" w14:textId="77777777" w:rsidR="00B12B48" w:rsidRPr="00B12B48" w:rsidRDefault="00B12B48" w:rsidP="00F23C41">
            <w:r w:rsidRPr="00B12B48">
              <w:t>Cross-validation details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F5B93" w14:textId="77777777" w:rsidR="00B12B48" w:rsidRPr="00B12B48" w:rsidRDefault="00B12B48" w:rsidP="00F23C41">
            <w:r w:rsidRPr="00B12B48">
              <w:t>Dataset splits for training/testing/validation</w:t>
            </w:r>
          </w:p>
        </w:tc>
      </w:tr>
      <w:tr w:rsidR="00E870CF" w:rsidRPr="00E77FCB" w14:paraId="3B1E972A" w14:textId="77777777" w:rsidTr="00E870CF">
        <w:trPr>
          <w:trHeight w:val="180"/>
          <w:jc w:val="center"/>
        </w:trPr>
        <w:tc>
          <w:tcPr>
            <w:tcW w:w="3116" w:type="dxa"/>
            <w:vMerge w:val="restart"/>
            <w:tcBorders>
              <w:top w:val="single" w:sz="4" w:space="0" w:color="auto"/>
              <w:left w:val="single" w:sz="4" w:space="0" w:color="auto"/>
              <w:right w:val="single" w:sz="4" w:space="0" w:color="auto"/>
            </w:tcBorders>
            <w:shd w:val="clear" w:color="auto" w:fill="auto"/>
            <w:vAlign w:val="center"/>
            <w:hideMark/>
          </w:tcPr>
          <w:p w14:paraId="025A45F1" w14:textId="68019562" w:rsidR="00E870CF" w:rsidRDefault="00E870CF" w:rsidP="00F23C41">
            <w:r>
              <w:t xml:space="preserve">Complexity </w:t>
            </w:r>
          </w:p>
        </w:tc>
        <w:tc>
          <w:tcPr>
            <w:tcW w:w="3117" w:type="dxa"/>
            <w:tcBorders>
              <w:top w:val="single" w:sz="4" w:space="0" w:color="auto"/>
              <w:left w:val="single" w:sz="4" w:space="0" w:color="auto"/>
              <w:right w:val="single" w:sz="4" w:space="0" w:color="auto"/>
            </w:tcBorders>
            <w:shd w:val="clear" w:color="auto" w:fill="auto"/>
            <w:vAlign w:val="center"/>
            <w:hideMark/>
          </w:tcPr>
          <w:p w14:paraId="5C39EFD9" w14:textId="649CB791" w:rsidR="00E870CF" w:rsidRPr="00E77FCB" w:rsidRDefault="00E870CF" w:rsidP="00F23C41">
            <w:r>
              <w:t xml:space="preserve">Model Parameter Size </w:t>
            </w:r>
          </w:p>
        </w:tc>
        <w:tc>
          <w:tcPr>
            <w:tcW w:w="3117" w:type="dxa"/>
            <w:vMerge w:val="restart"/>
            <w:tcBorders>
              <w:top w:val="single" w:sz="4" w:space="0" w:color="auto"/>
              <w:left w:val="single" w:sz="4" w:space="0" w:color="auto"/>
              <w:right w:val="single" w:sz="4" w:space="0" w:color="auto"/>
            </w:tcBorders>
            <w:shd w:val="clear" w:color="auto" w:fill="auto"/>
            <w:vAlign w:val="center"/>
            <w:hideMark/>
          </w:tcPr>
          <w:p w14:paraId="35B3505C" w14:textId="0DA914BA" w:rsidR="00E870CF" w:rsidRPr="00E77FCB" w:rsidRDefault="00E870CF" w:rsidP="00F23C41"/>
        </w:tc>
      </w:tr>
      <w:tr w:rsidR="00E870CF" w:rsidRPr="00E77FCB" w14:paraId="3806BAD2" w14:textId="77777777" w:rsidTr="00E870CF">
        <w:trPr>
          <w:trHeight w:val="60"/>
          <w:jc w:val="center"/>
        </w:trPr>
        <w:tc>
          <w:tcPr>
            <w:tcW w:w="3116" w:type="dxa"/>
            <w:vMerge/>
            <w:tcBorders>
              <w:left w:val="single" w:sz="4" w:space="0" w:color="auto"/>
              <w:right w:val="single" w:sz="4" w:space="0" w:color="auto"/>
            </w:tcBorders>
            <w:shd w:val="clear" w:color="auto" w:fill="auto"/>
            <w:vAlign w:val="center"/>
          </w:tcPr>
          <w:p w14:paraId="65366873" w14:textId="77777777" w:rsidR="00E870CF" w:rsidRDefault="00E870CF" w:rsidP="00F23C41"/>
        </w:tc>
        <w:tc>
          <w:tcPr>
            <w:tcW w:w="3117" w:type="dxa"/>
            <w:tcBorders>
              <w:top w:val="single" w:sz="4" w:space="0" w:color="auto"/>
              <w:left w:val="single" w:sz="4" w:space="0" w:color="auto"/>
              <w:right w:val="single" w:sz="4" w:space="0" w:color="auto"/>
            </w:tcBorders>
            <w:shd w:val="clear" w:color="auto" w:fill="auto"/>
            <w:vAlign w:val="center"/>
          </w:tcPr>
          <w:p w14:paraId="7351F9C9" w14:textId="2EC6B03E" w:rsidR="00E870CF" w:rsidRPr="00E77FCB" w:rsidRDefault="00E870CF" w:rsidP="00F23C41">
            <w:r>
              <w:t xml:space="preserve">Model Memory Size </w:t>
            </w:r>
          </w:p>
        </w:tc>
        <w:tc>
          <w:tcPr>
            <w:tcW w:w="3117" w:type="dxa"/>
            <w:vMerge/>
            <w:tcBorders>
              <w:left w:val="single" w:sz="4" w:space="0" w:color="auto"/>
              <w:right w:val="single" w:sz="4" w:space="0" w:color="auto"/>
            </w:tcBorders>
            <w:shd w:val="clear" w:color="auto" w:fill="auto"/>
            <w:vAlign w:val="center"/>
          </w:tcPr>
          <w:p w14:paraId="2AE89772" w14:textId="77777777" w:rsidR="00E870CF" w:rsidRPr="00E77FCB" w:rsidRDefault="00E870CF" w:rsidP="00F23C41"/>
        </w:tc>
      </w:tr>
      <w:tr w:rsidR="00E870CF" w:rsidRPr="00E77FCB" w14:paraId="24987953" w14:textId="77777777" w:rsidTr="00461877">
        <w:trPr>
          <w:trHeight w:val="58"/>
          <w:jc w:val="center"/>
        </w:trPr>
        <w:tc>
          <w:tcPr>
            <w:tcW w:w="3116" w:type="dxa"/>
            <w:vMerge/>
            <w:tcBorders>
              <w:left w:val="single" w:sz="4" w:space="0" w:color="auto"/>
              <w:right w:val="single" w:sz="4" w:space="0" w:color="auto"/>
            </w:tcBorders>
            <w:shd w:val="clear" w:color="auto" w:fill="auto"/>
            <w:vAlign w:val="center"/>
          </w:tcPr>
          <w:p w14:paraId="6FC0D545" w14:textId="77777777" w:rsidR="00E870CF" w:rsidRDefault="00E870CF" w:rsidP="00F23C41"/>
        </w:tc>
        <w:tc>
          <w:tcPr>
            <w:tcW w:w="3117" w:type="dxa"/>
            <w:tcBorders>
              <w:top w:val="single" w:sz="4" w:space="0" w:color="auto"/>
              <w:left w:val="single" w:sz="4" w:space="0" w:color="auto"/>
              <w:right w:val="single" w:sz="4" w:space="0" w:color="auto"/>
            </w:tcBorders>
            <w:shd w:val="clear" w:color="auto" w:fill="auto"/>
            <w:vAlign w:val="center"/>
          </w:tcPr>
          <w:p w14:paraId="53C2B1D3" w14:textId="1037A5BC" w:rsidR="00E870CF" w:rsidRDefault="00E870CF" w:rsidP="00F23C41">
            <w:r>
              <w:t xml:space="preserve">FLOPS </w:t>
            </w:r>
          </w:p>
        </w:tc>
        <w:tc>
          <w:tcPr>
            <w:tcW w:w="3117" w:type="dxa"/>
            <w:vMerge/>
            <w:tcBorders>
              <w:left w:val="single" w:sz="4" w:space="0" w:color="auto"/>
              <w:right w:val="single" w:sz="4" w:space="0" w:color="auto"/>
            </w:tcBorders>
            <w:shd w:val="clear" w:color="auto" w:fill="auto"/>
            <w:vAlign w:val="center"/>
          </w:tcPr>
          <w:p w14:paraId="6F2CCBEF" w14:textId="77777777" w:rsidR="00E870CF" w:rsidRPr="00E77FCB" w:rsidRDefault="00E870CF" w:rsidP="00F23C41"/>
        </w:tc>
      </w:tr>
      <w:tr w:rsidR="00F776FA" w:rsidRPr="00E77FCB" w14:paraId="5AC92219" w14:textId="77777777" w:rsidTr="007C3B64">
        <w:trPr>
          <w:jc w:val="center"/>
        </w:trPr>
        <w:tc>
          <w:tcPr>
            <w:tcW w:w="3116" w:type="dxa"/>
            <w:vMerge w:val="restart"/>
            <w:tcBorders>
              <w:top w:val="single" w:sz="4" w:space="0" w:color="auto"/>
              <w:left w:val="single" w:sz="4" w:space="0" w:color="auto"/>
              <w:right w:val="single" w:sz="4" w:space="0" w:color="auto"/>
            </w:tcBorders>
            <w:shd w:val="clear" w:color="auto" w:fill="auto"/>
            <w:vAlign w:val="center"/>
            <w:hideMark/>
          </w:tcPr>
          <w:p w14:paraId="1F99F383" w14:textId="41DDDD36" w:rsidR="00F776FA" w:rsidRDefault="00F776FA" w:rsidP="00F23C41">
            <w:r>
              <w:t xml:space="preserve">Scalability </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FA67A" w14:textId="188D4859" w:rsidR="00F776FA" w:rsidRPr="00E77FCB" w:rsidRDefault="00F776FA" w:rsidP="00F23C41">
            <w:r w:rsidRPr="00E77FCB">
              <w:t xml:space="preserve">Supported </w:t>
            </w:r>
            <w:r>
              <w:t xml:space="preserve">set A </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297E0" w14:textId="4F26BED6" w:rsidR="00F776FA" w:rsidRPr="00E77FCB" w:rsidRDefault="00BD2BC1" w:rsidP="00F23C41">
            <w:r>
              <w:t xml:space="preserve"> </w:t>
            </w:r>
            <w:r w:rsidR="00A2311B">
              <w:t>64</w:t>
            </w:r>
            <w:r>
              <w:t xml:space="preserve"> </w:t>
            </w:r>
            <w:r w:rsidR="00F776FA">
              <w:t xml:space="preserve">beams </w:t>
            </w:r>
          </w:p>
        </w:tc>
      </w:tr>
      <w:tr w:rsidR="00F776FA" w:rsidRPr="00E77FCB" w14:paraId="4974229D" w14:textId="77777777" w:rsidTr="002430A3">
        <w:trPr>
          <w:trHeight w:val="60"/>
          <w:jc w:val="center"/>
        </w:trPr>
        <w:tc>
          <w:tcPr>
            <w:tcW w:w="0" w:type="auto"/>
            <w:vMerge/>
            <w:tcBorders>
              <w:left w:val="single" w:sz="4" w:space="0" w:color="auto"/>
              <w:right w:val="single" w:sz="4" w:space="0" w:color="auto"/>
            </w:tcBorders>
            <w:shd w:val="clear" w:color="auto" w:fill="auto"/>
            <w:vAlign w:val="center"/>
            <w:hideMark/>
          </w:tcPr>
          <w:p w14:paraId="712DFBFC" w14:textId="77777777" w:rsidR="00F776FA" w:rsidRPr="00E012EF" w:rsidRDefault="00F776FA" w:rsidP="00F23C41">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8E9C3" w14:textId="006F9ECA" w:rsidR="00F776FA" w:rsidRPr="00E77FCB" w:rsidRDefault="00F776FA" w:rsidP="00F23C41">
            <w:r>
              <w:t>Supported set B pattern</w:t>
            </w:r>
          </w:p>
        </w:tc>
        <w:tc>
          <w:tcPr>
            <w:tcW w:w="3117" w:type="dxa"/>
            <w:tcBorders>
              <w:top w:val="single" w:sz="4" w:space="0" w:color="auto"/>
              <w:left w:val="single" w:sz="4" w:space="0" w:color="auto"/>
              <w:right w:val="single" w:sz="4" w:space="0" w:color="auto"/>
            </w:tcBorders>
            <w:shd w:val="clear" w:color="auto" w:fill="auto"/>
            <w:vAlign w:val="center"/>
            <w:hideMark/>
          </w:tcPr>
          <w:p w14:paraId="189C9105" w14:textId="7230B061" w:rsidR="00F776FA" w:rsidRPr="00E77FCB" w:rsidRDefault="00F776FA" w:rsidP="00F23C41">
            <w:r>
              <w:t xml:space="preserve">1/4, </w:t>
            </w:r>
            <w:r w:rsidR="00BD2BC1">
              <w:t>=&gt; 16 beams</w:t>
            </w:r>
          </w:p>
        </w:tc>
      </w:tr>
      <w:tr w:rsidR="00F776FA" w:rsidRPr="00E77FCB" w14:paraId="6E049D55" w14:textId="77777777" w:rsidTr="002430A3">
        <w:trPr>
          <w:trHeight w:val="58"/>
          <w:jc w:val="center"/>
        </w:trPr>
        <w:tc>
          <w:tcPr>
            <w:tcW w:w="0" w:type="auto"/>
            <w:vMerge/>
            <w:tcBorders>
              <w:left w:val="single" w:sz="4" w:space="0" w:color="auto"/>
              <w:right w:val="single" w:sz="4" w:space="0" w:color="auto"/>
            </w:tcBorders>
            <w:shd w:val="clear" w:color="auto" w:fill="auto"/>
            <w:vAlign w:val="center"/>
          </w:tcPr>
          <w:p w14:paraId="0C926018" w14:textId="77777777" w:rsidR="00F776FA" w:rsidRPr="00E012EF" w:rsidRDefault="00F776FA" w:rsidP="00F23C41">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667D2B5E" w14:textId="211A0DCF" w:rsidR="00F776FA" w:rsidRDefault="00F776FA" w:rsidP="00F23C41">
            <w:r>
              <w:t xml:space="preserve">Time Window configuration (BM case 2) </w:t>
            </w:r>
          </w:p>
        </w:tc>
        <w:tc>
          <w:tcPr>
            <w:tcW w:w="3117" w:type="dxa"/>
            <w:tcBorders>
              <w:left w:val="single" w:sz="4" w:space="0" w:color="auto"/>
              <w:right w:val="single" w:sz="4" w:space="0" w:color="auto"/>
            </w:tcBorders>
            <w:shd w:val="clear" w:color="auto" w:fill="auto"/>
            <w:vAlign w:val="center"/>
          </w:tcPr>
          <w:p w14:paraId="6AF5AD42" w14:textId="77777777" w:rsidR="00F776FA" w:rsidRDefault="00F776FA" w:rsidP="00F23C41"/>
        </w:tc>
      </w:tr>
      <w:tr w:rsidR="00F776FA" w:rsidRPr="00E77FCB" w14:paraId="54512152" w14:textId="77777777" w:rsidTr="002430A3">
        <w:trPr>
          <w:trHeight w:val="58"/>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14B659" w14:textId="77777777" w:rsidR="00F776FA" w:rsidRPr="00E012EF" w:rsidRDefault="00F776FA" w:rsidP="00F23C41">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2FA44089" w14:textId="7A9ADDAD" w:rsidR="00F776FA" w:rsidRDefault="00F776FA" w:rsidP="00F23C41">
            <w:r>
              <w:t>Number of future predicted instances (BM case 2)</w:t>
            </w:r>
          </w:p>
        </w:tc>
        <w:tc>
          <w:tcPr>
            <w:tcW w:w="3117" w:type="dxa"/>
            <w:tcBorders>
              <w:left w:val="single" w:sz="4" w:space="0" w:color="auto"/>
              <w:bottom w:val="single" w:sz="4" w:space="0" w:color="auto"/>
              <w:right w:val="single" w:sz="4" w:space="0" w:color="auto"/>
            </w:tcBorders>
            <w:shd w:val="clear" w:color="auto" w:fill="auto"/>
            <w:vAlign w:val="center"/>
          </w:tcPr>
          <w:p w14:paraId="4B4C9731" w14:textId="77777777" w:rsidR="00F776FA" w:rsidRDefault="00F776FA" w:rsidP="00F23C41"/>
        </w:tc>
      </w:tr>
      <w:tr w:rsidR="00F776FA" w:rsidRPr="00E77FCB" w14:paraId="0B60E626" w14:textId="77777777" w:rsidTr="00F23C41">
        <w:trPr>
          <w:trHeight w:val="5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8F1E98" w14:textId="50A225E7" w:rsidR="00F776FA" w:rsidRPr="00E012EF" w:rsidRDefault="00F776FA" w:rsidP="00F23C41">
            <w:pPr>
              <w:rPr>
                <w:kern w:val="2"/>
              </w:rPr>
            </w:pPr>
            <w:r>
              <w:rPr>
                <w:kern w:val="2"/>
              </w:rPr>
              <w:t xml:space="preserve">Performance Metric </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3B955A2D" w14:textId="3E360CBF" w:rsidR="00F776FA" w:rsidRDefault="00F776FA" w:rsidP="00F23C41">
            <w:r>
              <w:t xml:space="preserve">Beam ID, RSRP accuracy </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6BB14996" w14:textId="3A8A8B6F" w:rsidR="00F776FA" w:rsidRDefault="00F776FA" w:rsidP="00F23C41">
            <w:proofErr w:type="gramStart"/>
            <w:r>
              <w:t>Top-K</w:t>
            </w:r>
            <w:proofErr w:type="gramEnd"/>
            <w:r>
              <w:t xml:space="preserve"> beams</w:t>
            </w:r>
            <w:r w:rsidR="00DD6BA8">
              <w:t>, values of K?</w:t>
            </w:r>
          </w:p>
        </w:tc>
      </w:tr>
    </w:tbl>
    <w:p w14:paraId="77B2E353" w14:textId="35C1AAA9" w:rsidR="00B12B48" w:rsidRPr="00B12B48" w:rsidRDefault="00F776FA" w:rsidP="00F776FA">
      <w:pPr>
        <w:pStyle w:val="Heading2"/>
        <w:ind w:left="0" w:firstLine="0"/>
        <w:rPr>
          <w:b/>
          <w:bCs/>
          <w:sz w:val="18"/>
          <w:szCs w:val="18"/>
          <w:lang w:val="en-US" w:eastAsia="zh-CN"/>
        </w:rPr>
      </w:pPr>
      <w:r>
        <w:rPr>
          <w:b/>
          <w:bCs/>
          <w:sz w:val="18"/>
          <w:szCs w:val="18"/>
          <w:lang w:val="en-US" w:eastAsia="zh-CN"/>
        </w:rPr>
        <w:t xml:space="preserve">                                   </w:t>
      </w:r>
      <w:r w:rsidR="00B12B48" w:rsidRPr="00B12B48">
        <w:rPr>
          <w:b/>
          <w:bCs/>
          <w:sz w:val="18"/>
          <w:szCs w:val="18"/>
          <w:lang w:val="en-US" w:eastAsia="zh-CN"/>
        </w:rPr>
        <w:t>Table 1</w:t>
      </w:r>
      <w:r w:rsidR="00B12B48">
        <w:rPr>
          <w:b/>
          <w:bCs/>
          <w:sz w:val="18"/>
          <w:szCs w:val="18"/>
          <w:lang w:val="en-US" w:eastAsia="zh-CN"/>
        </w:rPr>
        <w:t>: Parameters for Specifying Reference Model for BM use cas</w:t>
      </w:r>
      <w:r>
        <w:rPr>
          <w:b/>
          <w:bCs/>
          <w:sz w:val="18"/>
          <w:szCs w:val="18"/>
          <w:lang w:val="en-US" w:eastAsia="zh-CN"/>
        </w:rPr>
        <w:t>es</w:t>
      </w:r>
    </w:p>
    <w:p w14:paraId="799522A4" w14:textId="35077A4B" w:rsidR="00D87A61" w:rsidRPr="00D87A61" w:rsidRDefault="00D87A61" w:rsidP="008A20CF">
      <w:pPr>
        <w:jc w:val="both"/>
        <w:rPr>
          <w:rFonts w:ascii="Times New Roman" w:hAnsi="Times New Roman" w:cs="Times New Roman"/>
          <w:sz w:val="21"/>
          <w:szCs w:val="21"/>
        </w:rPr>
      </w:pPr>
    </w:p>
    <w:p w14:paraId="5B46A30C" w14:textId="5318E55E" w:rsidR="00613DDA" w:rsidRDefault="00613DDA" w:rsidP="00613DDA">
      <w:pPr>
        <w:pStyle w:val="Heading2"/>
        <w:rPr>
          <w:rFonts w:eastAsiaTheme="minorEastAsia"/>
          <w:lang w:val="en-US" w:eastAsia="zh-TW"/>
        </w:rPr>
      </w:pPr>
      <w:proofErr w:type="gramStart"/>
      <w:r>
        <w:rPr>
          <w:lang w:val="en-US" w:eastAsia="zh-CN"/>
        </w:rPr>
        <w:t>2.</w:t>
      </w:r>
      <w:r w:rsidR="00F73FBB">
        <w:rPr>
          <w:lang w:val="en-US" w:eastAsia="zh-CN"/>
        </w:rPr>
        <w:t>3</w:t>
      </w:r>
      <w:r>
        <w:rPr>
          <w:lang w:val="en-US" w:eastAsia="zh-CN"/>
        </w:rPr>
        <w:t xml:space="preserve">  KPIs</w:t>
      </w:r>
      <w:proofErr w:type="gramEnd"/>
      <w:r>
        <w:rPr>
          <w:lang w:val="en-US" w:eastAsia="zh-CN"/>
        </w:rPr>
        <w:t>/Test Metrics for BM Use case</w:t>
      </w:r>
    </w:p>
    <w:p w14:paraId="1544D863" w14:textId="3B797B65" w:rsidR="0076534C" w:rsidRDefault="00500C75" w:rsidP="0076534C">
      <w:pPr>
        <w:rPr>
          <w:rFonts w:ascii="Times New Roman" w:hAnsi="Times New Roman" w:cs="Times New Roman"/>
          <w:sz w:val="22"/>
        </w:rPr>
      </w:pPr>
      <w:r>
        <w:rPr>
          <w:rFonts w:ascii="Times New Roman" w:hAnsi="Times New Roman" w:cs="Times New Roman"/>
          <w:sz w:val="22"/>
        </w:rPr>
        <w:t>In TR 38.843 the</w:t>
      </w:r>
      <w:r w:rsidR="0076534C" w:rsidRPr="0076534C">
        <w:rPr>
          <w:rFonts w:ascii="Times New Roman" w:hAnsi="Times New Roman" w:cs="Times New Roman"/>
          <w:sz w:val="22"/>
        </w:rPr>
        <w:t xml:space="preserve"> following agreement</w:t>
      </w:r>
      <w:r>
        <w:rPr>
          <w:rFonts w:ascii="Times New Roman" w:hAnsi="Times New Roman" w:cs="Times New Roman"/>
          <w:sz w:val="22"/>
        </w:rPr>
        <w:t>s</w:t>
      </w:r>
      <w:r w:rsidR="0076534C" w:rsidRPr="0076534C">
        <w:rPr>
          <w:rFonts w:ascii="Times New Roman" w:hAnsi="Times New Roman" w:cs="Times New Roman"/>
          <w:sz w:val="22"/>
        </w:rPr>
        <w:t xml:space="preserve"> </w:t>
      </w:r>
      <w:r>
        <w:rPr>
          <w:rFonts w:ascii="Times New Roman" w:hAnsi="Times New Roman" w:cs="Times New Roman"/>
          <w:sz w:val="22"/>
        </w:rPr>
        <w:t>are</w:t>
      </w:r>
      <w:r w:rsidR="0076534C" w:rsidRPr="0076534C">
        <w:rPr>
          <w:rFonts w:ascii="Times New Roman" w:hAnsi="Times New Roman" w:cs="Times New Roman"/>
          <w:sz w:val="22"/>
        </w:rPr>
        <w:t xml:space="preserve"> </w:t>
      </w:r>
      <w:proofErr w:type="gramStart"/>
      <w:r>
        <w:rPr>
          <w:rFonts w:ascii="Times New Roman" w:hAnsi="Times New Roman" w:cs="Times New Roman"/>
          <w:sz w:val="22"/>
        </w:rPr>
        <w:t>captured </w:t>
      </w:r>
      <w:r w:rsidR="0076534C" w:rsidRPr="0076534C">
        <w:rPr>
          <w:rFonts w:ascii="Times New Roman" w:hAnsi="Times New Roman" w:cs="Times New Roman"/>
          <w:sz w:val="22"/>
        </w:rPr>
        <w:t xml:space="preserve"> for</w:t>
      </w:r>
      <w:proofErr w:type="gramEnd"/>
      <w:r w:rsidR="0076534C" w:rsidRPr="0076534C">
        <w:rPr>
          <w:rFonts w:ascii="Times New Roman" w:hAnsi="Times New Roman" w:cs="Times New Roman"/>
          <w:sz w:val="22"/>
        </w:rPr>
        <w:t xml:space="preserve"> KPIs/Test metrices for BM use case.</w:t>
      </w:r>
    </w:p>
    <w:p w14:paraId="77FBE26B" w14:textId="77777777" w:rsidR="00500C75" w:rsidRPr="00500C75" w:rsidRDefault="00500C75" w:rsidP="00500C75">
      <w:pPr>
        <w:spacing w:after="180" w:line="240" w:lineRule="auto"/>
        <w:rPr>
          <w:rFonts w:ascii="Times New Roman" w:eastAsia="MS Mincho" w:hAnsi="Times New Roman" w:cs="Times New Roman"/>
          <w:szCs w:val="20"/>
          <w:lang w:val="en-GB" w:eastAsia="ja-JP"/>
        </w:rPr>
      </w:pPr>
      <w:r w:rsidRPr="00500C75">
        <w:rPr>
          <w:rFonts w:ascii="Times New Roman" w:eastAsia="MS Mincho" w:hAnsi="Times New Roman" w:cs="Times New Roman"/>
          <w:szCs w:val="20"/>
          <w:lang w:val="en-GB" w:eastAsia="zh-CN"/>
        </w:rPr>
        <w:lastRenderedPageBreak/>
        <w:t xml:space="preserve">Both </w:t>
      </w:r>
      <w:r w:rsidRPr="00500C75">
        <w:rPr>
          <w:rFonts w:ascii="Times New Roman" w:eastAsia="MS Mincho" w:hAnsi="Times New Roman" w:cs="Times New Roman"/>
          <w:szCs w:val="20"/>
          <w:lang w:val="en-GB" w:eastAsia="ja-JP"/>
        </w:rPr>
        <w:t>spatial-domain DL beam prediction and temporal DL beam prediction are considered.</w:t>
      </w:r>
    </w:p>
    <w:p w14:paraId="152A21A8" w14:textId="77777777" w:rsidR="00500C75" w:rsidRPr="00500C75" w:rsidRDefault="00500C75" w:rsidP="00500C75">
      <w:pPr>
        <w:adjustRightInd w:val="0"/>
        <w:spacing w:after="180" w:line="240" w:lineRule="auto"/>
        <w:ind w:left="60"/>
        <w:rPr>
          <w:rFonts w:ascii="Times New Roman" w:eastAsia="MS Mincho" w:hAnsi="Times New Roman" w:cs="Times New Roman"/>
          <w:szCs w:val="20"/>
          <w:lang w:val="en-GB"/>
        </w:rPr>
      </w:pPr>
      <w:r w:rsidRPr="00500C75">
        <w:rPr>
          <w:rFonts w:ascii="Times New Roman" w:eastAsia="MS Mincho" w:hAnsi="Times New Roman" w:cs="Times New Roman"/>
          <w:szCs w:val="20"/>
          <w:lang w:val="en-GB"/>
        </w:rPr>
        <w:t xml:space="preserve">For metrics for beam management </w:t>
      </w:r>
      <w:r w:rsidRPr="00500C75">
        <w:rPr>
          <w:rFonts w:ascii="Times New Roman" w:eastAsia="MS Mincho" w:hAnsi="Times New Roman" w:cs="Times New Roman"/>
          <w:szCs w:val="20"/>
          <w:lang w:val="en-GB" w:eastAsia="zh-CN"/>
        </w:rPr>
        <w:t>requirements/tests</w:t>
      </w:r>
      <w:r w:rsidRPr="00500C75">
        <w:rPr>
          <w:rFonts w:ascii="Times New Roman" w:eastAsia="MS Mincho" w:hAnsi="Times New Roman" w:cs="Times New Roman"/>
          <w:szCs w:val="20"/>
          <w:lang w:val="en-GB"/>
        </w:rPr>
        <w:t>, the following test metrics are identified and could be considered</w:t>
      </w:r>
    </w:p>
    <w:p w14:paraId="0C59DAF7" w14:textId="77777777" w:rsidR="00500C75" w:rsidRPr="00500C75" w:rsidRDefault="00500C75" w:rsidP="00500C75">
      <w:pPr>
        <w:spacing w:after="180" w:line="240" w:lineRule="auto"/>
        <w:ind w:left="568" w:hanging="284"/>
        <w:rPr>
          <w:rFonts w:ascii="Times New Roman" w:eastAsia="MS Mincho" w:hAnsi="Times New Roman" w:cs="Times New Roman"/>
          <w:szCs w:val="20"/>
          <w:lang w:val="en-GB" w:eastAsia="zh-CN"/>
        </w:rPr>
      </w:pPr>
      <w:r w:rsidRPr="00500C75">
        <w:rPr>
          <w:rFonts w:ascii="Times New Roman" w:eastAsia="MS Mincho" w:hAnsi="Times New Roman" w:cs="Times New Roman"/>
          <w:szCs w:val="20"/>
          <w:lang w:val="en-GB" w:eastAsia="zh-CN"/>
        </w:rPr>
        <w:t>-</w:t>
      </w:r>
      <w:r w:rsidRPr="00500C75">
        <w:rPr>
          <w:rFonts w:ascii="Times New Roman" w:eastAsia="MS Mincho" w:hAnsi="Times New Roman" w:cs="Times New Roman"/>
          <w:szCs w:val="20"/>
          <w:lang w:val="en-GB" w:eastAsia="zh-CN"/>
        </w:rPr>
        <w:tab/>
        <w:t>Option 1: RSRP accuracy</w:t>
      </w:r>
    </w:p>
    <w:p w14:paraId="6E31DA4B" w14:textId="77777777" w:rsidR="00500C75" w:rsidRPr="00500C75" w:rsidRDefault="00500C75" w:rsidP="00500C75">
      <w:pPr>
        <w:spacing w:after="180" w:line="240" w:lineRule="auto"/>
        <w:ind w:left="568" w:hanging="284"/>
        <w:rPr>
          <w:rFonts w:ascii="Times New Roman" w:eastAsia="MS Mincho" w:hAnsi="Times New Roman" w:cs="Times New Roman"/>
          <w:szCs w:val="20"/>
          <w:lang w:val="en-GB" w:eastAsia="zh-CN"/>
        </w:rPr>
      </w:pPr>
      <w:r w:rsidRPr="00500C75">
        <w:rPr>
          <w:rFonts w:ascii="Times New Roman" w:eastAsia="MS Mincho" w:hAnsi="Times New Roman" w:cs="Times New Roman"/>
          <w:szCs w:val="20"/>
          <w:lang w:val="en-GB" w:eastAsia="zh-CN"/>
        </w:rPr>
        <w:t>-</w:t>
      </w:r>
      <w:r w:rsidRPr="00500C75">
        <w:rPr>
          <w:rFonts w:ascii="Times New Roman" w:eastAsia="MS Mincho" w:hAnsi="Times New Roman" w:cs="Times New Roman"/>
          <w:szCs w:val="20"/>
          <w:lang w:val="en-GB" w:eastAsia="zh-CN"/>
        </w:rPr>
        <w:tab/>
        <w:t>Option 2: Beam prediction accuracy</w:t>
      </w:r>
    </w:p>
    <w:p w14:paraId="099061AA" w14:textId="77777777" w:rsidR="00500C75" w:rsidRPr="00500C75" w:rsidRDefault="00500C75" w:rsidP="00500C75">
      <w:pPr>
        <w:spacing w:after="180" w:line="240" w:lineRule="auto"/>
        <w:ind w:left="851" w:hanging="284"/>
        <w:rPr>
          <w:rFonts w:ascii="Times New Roman" w:eastAsia="MS Mincho" w:hAnsi="Times New Roman" w:cs="Times New Roman"/>
          <w:szCs w:val="20"/>
          <w:lang w:val="en-GB"/>
        </w:rPr>
      </w:pPr>
      <w:r w:rsidRPr="00500C75">
        <w:rPr>
          <w:rFonts w:ascii="Times New Roman" w:eastAsia="MS Mincho" w:hAnsi="Times New Roman" w:cs="Times New Roman"/>
          <w:szCs w:val="20"/>
          <w:lang w:val="en-GB"/>
        </w:rPr>
        <w:t>-</w:t>
      </w:r>
      <w:r w:rsidRPr="00500C75">
        <w:rPr>
          <w:rFonts w:ascii="Times New Roman" w:eastAsia="MS Mincho" w:hAnsi="Times New Roman" w:cs="Times New Roman"/>
          <w:szCs w:val="20"/>
          <w:lang w:val="en-GB"/>
        </w:rPr>
        <w:tab/>
        <w:t>Top-1 (%</w:t>
      </w:r>
      <w:proofErr w:type="gramStart"/>
      <w:r w:rsidRPr="00500C75">
        <w:rPr>
          <w:rFonts w:ascii="Times New Roman" w:eastAsia="MS Mincho" w:hAnsi="Times New Roman" w:cs="Times New Roman"/>
          <w:szCs w:val="20"/>
          <w:lang w:val="en-GB"/>
        </w:rPr>
        <w:t>) :</w:t>
      </w:r>
      <w:proofErr w:type="gramEnd"/>
      <w:r w:rsidRPr="00500C75">
        <w:rPr>
          <w:rFonts w:ascii="Times New Roman" w:eastAsia="MS Mincho" w:hAnsi="Times New Roman" w:cs="Times New Roman"/>
          <w:szCs w:val="20"/>
          <w:lang w:val="en-GB"/>
        </w:rPr>
        <w:t xml:space="preserve"> the percentage of "the Top-1 strongest beam is Top-1 predicted beam"</w:t>
      </w:r>
    </w:p>
    <w:p w14:paraId="02FF7853" w14:textId="77777777" w:rsidR="00500C75" w:rsidRPr="00500C75" w:rsidRDefault="00500C75" w:rsidP="00500C75">
      <w:pPr>
        <w:spacing w:after="180" w:line="240" w:lineRule="auto"/>
        <w:ind w:left="851" w:hanging="284"/>
        <w:rPr>
          <w:rFonts w:ascii="Times New Roman" w:eastAsia="MS Mincho" w:hAnsi="Times New Roman" w:cs="Times New Roman"/>
          <w:szCs w:val="20"/>
          <w:lang w:val="en-GB"/>
        </w:rPr>
      </w:pPr>
      <w:r w:rsidRPr="00500C75">
        <w:rPr>
          <w:rFonts w:ascii="Times New Roman" w:eastAsia="MS Mincho" w:hAnsi="Times New Roman" w:cs="Times New Roman"/>
          <w:szCs w:val="20"/>
          <w:lang w:val="en-GB"/>
        </w:rPr>
        <w:t>-</w:t>
      </w:r>
      <w:r w:rsidRPr="00500C75">
        <w:rPr>
          <w:rFonts w:ascii="Times New Roman" w:eastAsia="MS Mincho" w:hAnsi="Times New Roman" w:cs="Times New Roman"/>
          <w:szCs w:val="20"/>
          <w:lang w:val="en-GB"/>
        </w:rPr>
        <w:tab/>
        <w:t>Top-K/1 (%</w:t>
      </w:r>
      <w:proofErr w:type="gramStart"/>
      <w:r w:rsidRPr="00500C75">
        <w:rPr>
          <w:rFonts w:ascii="Times New Roman" w:eastAsia="MS Mincho" w:hAnsi="Times New Roman" w:cs="Times New Roman"/>
          <w:szCs w:val="20"/>
          <w:lang w:val="en-GB"/>
        </w:rPr>
        <w:t>) :</w:t>
      </w:r>
      <w:proofErr w:type="gramEnd"/>
      <w:r w:rsidRPr="00500C75">
        <w:rPr>
          <w:rFonts w:ascii="Times New Roman" w:eastAsia="MS Mincho" w:hAnsi="Times New Roman" w:cs="Times New Roman"/>
          <w:szCs w:val="20"/>
          <w:lang w:val="en-GB"/>
        </w:rPr>
        <w:t xml:space="preserve"> the percentage of "the Top-1 strongest beam is one of the Top-K predicted beams"</w:t>
      </w:r>
    </w:p>
    <w:p w14:paraId="1DB7B928" w14:textId="77777777" w:rsidR="00500C75" w:rsidRPr="00500C75" w:rsidRDefault="00500C75" w:rsidP="00500C75">
      <w:pPr>
        <w:spacing w:after="180" w:line="240" w:lineRule="auto"/>
        <w:ind w:left="851" w:hanging="284"/>
        <w:rPr>
          <w:rFonts w:ascii="Times New Roman" w:eastAsia="MS Mincho" w:hAnsi="Times New Roman" w:cs="Times New Roman"/>
          <w:szCs w:val="20"/>
          <w:lang w:val="en-GB"/>
        </w:rPr>
      </w:pPr>
      <w:r w:rsidRPr="00500C75">
        <w:rPr>
          <w:rFonts w:ascii="Times New Roman" w:eastAsia="MS Mincho" w:hAnsi="Times New Roman" w:cs="Times New Roman"/>
          <w:szCs w:val="20"/>
          <w:lang w:val="en-GB"/>
        </w:rPr>
        <w:t>-</w:t>
      </w:r>
      <w:r w:rsidRPr="00500C75">
        <w:rPr>
          <w:rFonts w:ascii="Times New Roman" w:eastAsia="MS Mincho" w:hAnsi="Times New Roman" w:cs="Times New Roman"/>
          <w:szCs w:val="20"/>
          <w:lang w:val="en-GB"/>
        </w:rPr>
        <w:tab/>
        <w:t>Top-1/K (%</w:t>
      </w:r>
      <w:proofErr w:type="gramStart"/>
      <w:r w:rsidRPr="00500C75">
        <w:rPr>
          <w:rFonts w:ascii="Times New Roman" w:eastAsia="MS Mincho" w:hAnsi="Times New Roman" w:cs="Times New Roman"/>
          <w:szCs w:val="20"/>
          <w:lang w:val="en-GB"/>
        </w:rPr>
        <w:t>) :</w:t>
      </w:r>
      <w:proofErr w:type="gramEnd"/>
      <w:r w:rsidRPr="00500C75">
        <w:rPr>
          <w:rFonts w:ascii="Times New Roman" w:eastAsia="MS Mincho" w:hAnsi="Times New Roman" w:cs="Times New Roman"/>
          <w:szCs w:val="20"/>
          <w:lang w:val="en-GB"/>
        </w:rPr>
        <w:t xml:space="preserve"> the percentage of "the Top-1 predicted beam is one of the Top-K strongest beams"</w:t>
      </w:r>
    </w:p>
    <w:p w14:paraId="2C47056F" w14:textId="77777777" w:rsidR="00500C75" w:rsidRPr="00500C75" w:rsidRDefault="00500C75" w:rsidP="00500C75">
      <w:pPr>
        <w:spacing w:after="180" w:line="240" w:lineRule="auto"/>
        <w:ind w:left="568" w:hanging="284"/>
        <w:rPr>
          <w:rFonts w:ascii="Times New Roman" w:eastAsia="MS Mincho" w:hAnsi="Times New Roman" w:cs="Times New Roman"/>
          <w:szCs w:val="20"/>
          <w:lang w:val="en-GB" w:eastAsia="zh-CN"/>
        </w:rPr>
      </w:pPr>
      <w:r w:rsidRPr="00500C75">
        <w:rPr>
          <w:rFonts w:ascii="Times New Roman" w:eastAsia="MS Mincho" w:hAnsi="Times New Roman" w:cs="Times New Roman"/>
          <w:szCs w:val="20"/>
          <w:lang w:val="en-GB" w:eastAsia="zh-CN"/>
        </w:rPr>
        <w:t>-</w:t>
      </w:r>
      <w:r w:rsidRPr="00500C75">
        <w:rPr>
          <w:rFonts w:ascii="Times New Roman" w:eastAsia="MS Mincho" w:hAnsi="Times New Roman" w:cs="Times New Roman"/>
          <w:szCs w:val="20"/>
          <w:lang w:val="en-GB" w:eastAsia="zh-CN"/>
        </w:rPr>
        <w:tab/>
        <w:t xml:space="preserve">Option 3: The successful rate for the correct prediction which is considered as maximum RSRP among </w:t>
      </w:r>
      <w:proofErr w:type="gramStart"/>
      <w:r w:rsidRPr="00500C75">
        <w:rPr>
          <w:rFonts w:ascii="Times New Roman" w:eastAsia="MS Mincho" w:hAnsi="Times New Roman" w:cs="Times New Roman"/>
          <w:szCs w:val="20"/>
          <w:lang w:val="en-GB" w:eastAsia="zh-CN"/>
        </w:rPr>
        <w:t>top-K</w:t>
      </w:r>
      <w:proofErr w:type="gramEnd"/>
      <w:r w:rsidRPr="00500C75">
        <w:rPr>
          <w:rFonts w:ascii="Times New Roman" w:eastAsia="MS Mincho" w:hAnsi="Times New Roman" w:cs="Times New Roman"/>
          <w:szCs w:val="20"/>
          <w:lang w:val="en-GB" w:eastAsia="zh-CN"/>
        </w:rPr>
        <w:t xml:space="preserve"> predicted beams is larger than the RSRP of the strongest beam – x dB, </w:t>
      </w:r>
    </w:p>
    <w:p w14:paraId="3BA82BE5" w14:textId="77777777" w:rsidR="00500C75" w:rsidRPr="00500C75" w:rsidRDefault="00500C75" w:rsidP="00500C75">
      <w:pPr>
        <w:spacing w:after="180" w:line="240" w:lineRule="auto"/>
        <w:ind w:left="851" w:hanging="284"/>
        <w:rPr>
          <w:rFonts w:ascii="Times New Roman" w:eastAsia="MS Mincho" w:hAnsi="Times New Roman" w:cs="Times New Roman"/>
          <w:szCs w:val="20"/>
          <w:lang w:val="en-GB"/>
        </w:rPr>
      </w:pPr>
      <w:r w:rsidRPr="00500C75">
        <w:rPr>
          <w:rFonts w:ascii="Times New Roman" w:eastAsia="MS Mincho" w:hAnsi="Times New Roman" w:cs="Times New Roman"/>
          <w:szCs w:val="20"/>
          <w:lang w:val="en-GB"/>
        </w:rPr>
        <w:t>-</w:t>
      </w:r>
      <w:r w:rsidRPr="00500C75">
        <w:rPr>
          <w:rFonts w:ascii="Times New Roman" w:eastAsia="MS Mincho" w:hAnsi="Times New Roman" w:cs="Times New Roman"/>
          <w:szCs w:val="20"/>
          <w:lang w:val="en-GB"/>
        </w:rPr>
        <w:tab/>
        <w:t>Related measurement accuracy can be considered to determine x</w:t>
      </w:r>
    </w:p>
    <w:p w14:paraId="3DA8CF5A" w14:textId="77777777" w:rsidR="00500C75" w:rsidRPr="00500C75" w:rsidRDefault="00500C75" w:rsidP="00500C75">
      <w:pPr>
        <w:spacing w:after="180" w:line="240" w:lineRule="auto"/>
        <w:ind w:left="568" w:hanging="284"/>
        <w:rPr>
          <w:rFonts w:ascii="Times New Roman" w:eastAsia="MS Mincho" w:hAnsi="Times New Roman" w:cs="Times New Roman"/>
          <w:szCs w:val="20"/>
          <w:lang w:val="en-GB" w:eastAsia="zh-CN"/>
        </w:rPr>
      </w:pPr>
      <w:r w:rsidRPr="00500C75">
        <w:rPr>
          <w:rFonts w:ascii="Times New Roman" w:eastAsia="MS Mincho" w:hAnsi="Times New Roman" w:cs="Times New Roman"/>
          <w:szCs w:val="20"/>
          <w:lang w:val="en-GB" w:eastAsia="zh-CN"/>
        </w:rPr>
        <w:t>-</w:t>
      </w:r>
      <w:r w:rsidRPr="00500C75">
        <w:rPr>
          <w:rFonts w:ascii="Times New Roman" w:eastAsia="MS Mincho" w:hAnsi="Times New Roman" w:cs="Times New Roman"/>
          <w:szCs w:val="20"/>
          <w:lang w:val="en-GB" w:eastAsia="zh-CN"/>
        </w:rPr>
        <w:tab/>
        <w:t>Option 4: combinations of above options</w:t>
      </w:r>
    </w:p>
    <w:p w14:paraId="10277D66" w14:textId="77777777" w:rsidR="00500C75" w:rsidRDefault="00500C75" w:rsidP="00500C75">
      <w:pPr>
        <w:spacing w:after="180" w:line="240" w:lineRule="auto"/>
        <w:rPr>
          <w:rFonts w:ascii="Times New Roman" w:eastAsia="MS Mincho" w:hAnsi="Times New Roman" w:cs="Times New Roman"/>
          <w:sz w:val="22"/>
          <w:lang w:val="en-GB" w:eastAsia="ja-JP"/>
        </w:rPr>
      </w:pPr>
      <w:r w:rsidRPr="003676E3">
        <w:rPr>
          <w:rFonts w:ascii="Times New Roman" w:eastAsia="MS Mincho" w:hAnsi="Times New Roman" w:cs="Times New Roman"/>
          <w:sz w:val="22"/>
          <w:lang w:val="en-GB" w:eastAsia="ja-JP"/>
        </w:rPr>
        <w:t xml:space="preserve">The overhead/latency reduction should be considered for the requirements as the side condition. </w:t>
      </w:r>
    </w:p>
    <w:p w14:paraId="6658DF03" w14:textId="77777777" w:rsidR="00C12743" w:rsidRPr="00C12743" w:rsidRDefault="00C12743" w:rsidP="00C12743">
      <w:pPr>
        <w:spacing w:after="180" w:line="240" w:lineRule="auto"/>
        <w:jc w:val="both"/>
        <w:rPr>
          <w:rFonts w:ascii="Times New Roman" w:eastAsia="MS Mincho" w:hAnsi="Times New Roman" w:cs="Times New Roman"/>
          <w:sz w:val="22"/>
          <w:lang w:eastAsia="ja-JP"/>
        </w:rPr>
      </w:pPr>
      <w:r w:rsidRPr="00C12743">
        <w:rPr>
          <w:rFonts w:ascii="Times New Roman" w:eastAsia="MS Mincho" w:hAnsi="Times New Roman" w:cs="Times New Roman"/>
          <w:sz w:val="22"/>
          <w:lang w:eastAsia="ja-JP"/>
        </w:rPr>
        <w:t>For option 1, RSRP prediction accuracy focus is about the RSRP difference for the same beam. RSRP prediction accuracy is more similar as legacy RSRP measurement accuracy definition:</w:t>
      </w:r>
    </w:p>
    <w:p w14:paraId="7A7060EF" w14:textId="77777777" w:rsidR="00C12743" w:rsidRPr="00C12743" w:rsidRDefault="00C12743" w:rsidP="00C12743">
      <w:pPr>
        <w:spacing w:after="180" w:line="240" w:lineRule="auto"/>
        <w:jc w:val="both"/>
        <w:rPr>
          <w:rFonts w:ascii="Times New Roman" w:eastAsia="MS Mincho" w:hAnsi="Times New Roman" w:cs="Times New Roman"/>
          <w:sz w:val="22"/>
          <w:lang w:eastAsia="ja-JP"/>
        </w:rPr>
      </w:pPr>
      <w:r w:rsidRPr="00C12743">
        <w:rPr>
          <w:rFonts w:ascii="Times New Roman" w:eastAsia="MS Mincho" w:hAnsi="Times New Roman" w:cs="Times New Roman"/>
          <w:sz w:val="22"/>
          <w:lang w:eastAsia="ja-JP"/>
        </w:rPr>
        <w:t>Absolute L1-RSRP accuracy = measured L1-RSRP of beam index n - ideal absolute L1-RSRP of beam index n</w:t>
      </w:r>
    </w:p>
    <w:p w14:paraId="4443B1C7" w14:textId="77777777" w:rsidR="00C12743" w:rsidRPr="00C12743" w:rsidRDefault="00C12743" w:rsidP="00C12743">
      <w:pPr>
        <w:spacing w:after="180" w:line="240" w:lineRule="auto"/>
        <w:jc w:val="both"/>
        <w:rPr>
          <w:rFonts w:ascii="Times New Roman" w:eastAsia="MS Mincho" w:hAnsi="Times New Roman" w:cs="Times New Roman"/>
          <w:sz w:val="22"/>
          <w:lang w:eastAsia="ja-JP"/>
        </w:rPr>
      </w:pPr>
      <w:r w:rsidRPr="00C12743">
        <w:rPr>
          <w:rFonts w:ascii="Times New Roman" w:eastAsia="MS Mincho" w:hAnsi="Times New Roman" w:cs="Times New Roman"/>
          <w:sz w:val="22"/>
          <w:lang w:eastAsia="ja-JP"/>
        </w:rPr>
        <w:t>RSRP prediction accuracy metric is defined in clause 6.3.1 in TR 38.843:</w:t>
      </w:r>
    </w:p>
    <w:p w14:paraId="57D69297" w14:textId="7407E9FE" w:rsidR="00C12743" w:rsidRDefault="00C12743" w:rsidP="00C12743">
      <w:pPr>
        <w:spacing w:after="180" w:line="240" w:lineRule="auto"/>
        <w:jc w:val="both"/>
        <w:rPr>
          <w:rFonts w:ascii="Times New Roman" w:eastAsia="MS Mincho" w:hAnsi="Times New Roman" w:cs="Times New Roman"/>
          <w:sz w:val="22"/>
          <w:lang w:eastAsia="ja-JP"/>
        </w:rPr>
      </w:pPr>
      <w:r w:rsidRPr="00C12743">
        <w:rPr>
          <w:rFonts w:ascii="Times New Roman" w:eastAsia="MS Mincho" w:hAnsi="Times New Roman" w:cs="Times New Roman"/>
          <w:sz w:val="22"/>
          <w:lang w:eastAsia="ja-JP"/>
        </w:rPr>
        <w:t xml:space="preserve">For AI/ML models, which provide L1-RSRP as the model output, the accuracy of predicted L1-RSRP is to be evaluated. Companies optionally report average (absolute value)/CDF of the predicted L1-RSRP difference, where the predicted L1-RSRP difference is defined as the difference between the predicted L1-RSRP of </w:t>
      </w:r>
      <w:proofErr w:type="gramStart"/>
      <w:r w:rsidRPr="00C12743">
        <w:rPr>
          <w:rFonts w:ascii="Times New Roman" w:eastAsia="MS Mincho" w:hAnsi="Times New Roman" w:cs="Times New Roman"/>
          <w:sz w:val="22"/>
          <w:lang w:eastAsia="ja-JP"/>
        </w:rPr>
        <w:t>Top-1</w:t>
      </w:r>
      <w:proofErr w:type="gramEnd"/>
      <w:r w:rsidRPr="00C12743">
        <w:rPr>
          <w:rFonts w:ascii="Times New Roman" w:eastAsia="MS Mincho" w:hAnsi="Times New Roman" w:cs="Times New Roman"/>
          <w:sz w:val="22"/>
          <w:lang w:eastAsia="ja-JP"/>
        </w:rPr>
        <w:t xml:space="preserve"> predicted beam and the ideal L1-RSRP of the same beam.</w:t>
      </w:r>
    </w:p>
    <w:p w14:paraId="59F5DDEF" w14:textId="1035D5B7" w:rsidR="00C12743" w:rsidRDefault="00C12743" w:rsidP="00C12743">
      <w:pPr>
        <w:spacing w:after="180" w:line="240" w:lineRule="auto"/>
        <w:jc w:val="both"/>
        <w:rPr>
          <w:rFonts w:ascii="Times New Roman" w:eastAsia="MS Mincho" w:hAnsi="Times New Roman" w:cs="Times New Roman"/>
          <w:sz w:val="22"/>
          <w:lang w:eastAsia="ja-JP"/>
        </w:rPr>
      </w:pPr>
      <w:r>
        <w:rPr>
          <w:rFonts w:ascii="Times New Roman" w:eastAsia="MS Mincho" w:hAnsi="Times New Roman" w:cs="Times New Roman"/>
          <w:sz w:val="22"/>
          <w:lang w:eastAsia="ja-JP"/>
        </w:rPr>
        <w:t xml:space="preserve">From </w:t>
      </w:r>
      <w:r w:rsidR="002C5262">
        <w:rPr>
          <w:rFonts w:ascii="Times New Roman" w:eastAsia="MS Mincho" w:hAnsi="Times New Roman" w:cs="Times New Roman"/>
          <w:sz w:val="22"/>
          <w:lang w:eastAsia="ja-JP"/>
        </w:rPr>
        <w:t xml:space="preserve">RAN4#110-bis the following agreement has been reached: </w:t>
      </w:r>
    </w:p>
    <w:p w14:paraId="5214BAF7" w14:textId="1DFC43DB" w:rsidR="002C5262" w:rsidRDefault="002C5262" w:rsidP="00C12743">
      <w:pPr>
        <w:spacing w:after="180" w:line="240" w:lineRule="auto"/>
        <w:jc w:val="both"/>
        <w:rPr>
          <w:rFonts w:ascii="Times New Roman" w:eastAsia="MS Mincho" w:hAnsi="Times New Roman" w:cs="Times New Roman"/>
          <w:sz w:val="22"/>
          <w:lang w:eastAsia="ja-JP"/>
        </w:rPr>
      </w:pPr>
      <w:r>
        <w:rPr>
          <w:rFonts w:ascii="Times New Roman" w:eastAsia="MS Mincho" w:hAnsi="Times New Roman" w:cs="Times New Roman"/>
          <w:sz w:val="22"/>
          <w:lang w:eastAsia="ja-JP"/>
        </w:rPr>
        <w:t xml:space="preserve">Companies are invited to provide inputs/proposals to refine the definition of RSRP accuracy. Hold on the discussions for concrete test metrics until RAN1 had conclusions on the schemes. </w:t>
      </w:r>
    </w:p>
    <w:p w14:paraId="13C3A60A" w14:textId="326E0751" w:rsidR="00070CF1" w:rsidRDefault="00070CF1" w:rsidP="00C12743">
      <w:pPr>
        <w:spacing w:after="180" w:line="240" w:lineRule="auto"/>
        <w:jc w:val="both"/>
        <w:rPr>
          <w:rFonts w:ascii="Times New Roman" w:eastAsia="MS Mincho" w:hAnsi="Times New Roman" w:cs="Times New Roman"/>
          <w:sz w:val="22"/>
          <w:lang w:eastAsia="ja-JP"/>
        </w:rPr>
      </w:pPr>
      <w:r w:rsidRPr="00070CF1">
        <w:rPr>
          <w:rFonts w:ascii="Times New Roman" w:eastAsia="MS Mincho" w:hAnsi="Times New Roman" w:cs="Times New Roman"/>
          <w:sz w:val="22"/>
          <w:lang w:eastAsia="ja-JP"/>
        </w:rPr>
        <w:t xml:space="preserve">From the network operator's perspective, </w:t>
      </w:r>
      <w:proofErr w:type="gramStart"/>
      <w:r w:rsidRPr="00070CF1">
        <w:rPr>
          <w:rFonts w:ascii="Times New Roman" w:eastAsia="MS Mincho" w:hAnsi="Times New Roman" w:cs="Times New Roman"/>
          <w:sz w:val="22"/>
          <w:lang w:eastAsia="ja-JP"/>
        </w:rPr>
        <w:t>a number of</w:t>
      </w:r>
      <w:proofErr w:type="gramEnd"/>
      <w:r w:rsidRPr="00070CF1">
        <w:rPr>
          <w:rFonts w:ascii="Times New Roman" w:eastAsia="MS Mincho" w:hAnsi="Times New Roman" w:cs="Times New Roman"/>
          <w:sz w:val="22"/>
          <w:lang w:eastAsia="ja-JP"/>
        </w:rPr>
        <w:t xml:space="preserve"> optimal beams need to be known in order to optimize load balancing and make trade-offs in performance and complexity. Following this perspective and in accordance with legacy schemes, a minimum RSRP accuracy test should be applied to all reported/predicted beams. Additionally, in legacy systems, there is no testing to confirm if the reported beam powers correspond to the best </w:t>
      </w:r>
      <w:r w:rsidR="005C386A">
        <w:rPr>
          <w:rFonts w:ascii="Times New Roman" w:eastAsia="MS Mincho" w:hAnsi="Times New Roman" w:cs="Times New Roman"/>
          <w:sz w:val="22"/>
          <w:lang w:eastAsia="ja-JP"/>
        </w:rPr>
        <w:t xml:space="preserve">genie </w:t>
      </w:r>
      <w:r w:rsidRPr="00070CF1">
        <w:rPr>
          <w:rFonts w:ascii="Times New Roman" w:eastAsia="MS Mincho" w:hAnsi="Times New Roman" w:cs="Times New Roman"/>
          <w:sz w:val="22"/>
          <w:lang w:eastAsia="ja-JP"/>
        </w:rPr>
        <w:t>beam indices. Ensuring that RSRP accuracy implies beam prediction accuracy is challenging and depends on absolute RSRP accuracy and the RSRP difference between the best beams</w:t>
      </w:r>
      <w:r w:rsidR="005C386A">
        <w:rPr>
          <w:rFonts w:ascii="Times New Roman" w:eastAsia="MS Mincho" w:hAnsi="Times New Roman" w:cs="Times New Roman"/>
          <w:sz w:val="22"/>
          <w:lang w:eastAsia="ja-JP"/>
        </w:rPr>
        <w:t>.</w:t>
      </w:r>
    </w:p>
    <w:p w14:paraId="6EB25924" w14:textId="1B23D9C1" w:rsidR="00070CF1" w:rsidRDefault="00070CF1" w:rsidP="00C12743">
      <w:pPr>
        <w:spacing w:after="180" w:line="240" w:lineRule="auto"/>
        <w:jc w:val="both"/>
        <w:rPr>
          <w:rFonts w:ascii="Times New Roman" w:eastAsia="MS Mincho" w:hAnsi="Times New Roman" w:cs="Times New Roman"/>
          <w:b/>
          <w:bCs/>
          <w:sz w:val="22"/>
          <w:lang w:eastAsia="ja-JP"/>
        </w:rPr>
      </w:pPr>
      <w:r w:rsidRPr="004C6256">
        <w:rPr>
          <w:rFonts w:ascii="Times New Roman" w:hAnsi="Times New Roman" w:cs="Times New Roman"/>
          <w:b/>
          <w:bCs/>
          <w:sz w:val="22"/>
          <w:lang w:val="en-AU"/>
        </w:rPr>
        <w:t xml:space="preserve">Observation </w:t>
      </w:r>
      <w:r w:rsidR="00933E9F">
        <w:rPr>
          <w:rFonts w:ascii="Times New Roman" w:hAnsi="Times New Roman" w:cs="Times New Roman"/>
          <w:b/>
          <w:bCs/>
          <w:sz w:val="22"/>
          <w:lang w:val="en-AU"/>
        </w:rPr>
        <w:t>1</w:t>
      </w:r>
      <w:r w:rsidRPr="00070CF1">
        <w:rPr>
          <w:rFonts w:ascii="Times New Roman" w:hAnsi="Times New Roman" w:cs="Times New Roman"/>
          <w:b/>
          <w:bCs/>
          <w:sz w:val="22"/>
          <w:lang w:val="en-AU"/>
        </w:rPr>
        <w:t xml:space="preserve">: </w:t>
      </w:r>
      <w:r w:rsidRPr="00070CF1">
        <w:rPr>
          <w:rFonts w:ascii="Times New Roman" w:eastAsia="MS Mincho" w:hAnsi="Times New Roman" w:cs="Times New Roman"/>
          <w:b/>
          <w:bCs/>
          <w:sz w:val="22"/>
          <w:lang w:eastAsia="ja-JP"/>
        </w:rPr>
        <w:t xml:space="preserve">From the network operator's perspective, </w:t>
      </w:r>
      <w:proofErr w:type="gramStart"/>
      <w:r w:rsidRPr="00070CF1">
        <w:rPr>
          <w:rFonts w:ascii="Times New Roman" w:eastAsia="MS Mincho" w:hAnsi="Times New Roman" w:cs="Times New Roman"/>
          <w:b/>
          <w:bCs/>
          <w:sz w:val="22"/>
          <w:lang w:eastAsia="ja-JP"/>
        </w:rPr>
        <w:t>a number of</w:t>
      </w:r>
      <w:proofErr w:type="gramEnd"/>
      <w:r w:rsidRPr="00070CF1">
        <w:rPr>
          <w:rFonts w:ascii="Times New Roman" w:eastAsia="MS Mincho" w:hAnsi="Times New Roman" w:cs="Times New Roman"/>
          <w:b/>
          <w:bCs/>
          <w:sz w:val="22"/>
          <w:lang w:eastAsia="ja-JP"/>
        </w:rPr>
        <w:t xml:space="preserve"> optimal beams need to be known in order to optimize load balancing and make trade-offs in performance and complexity</w:t>
      </w:r>
    </w:p>
    <w:p w14:paraId="38D55C38" w14:textId="58ABC32F" w:rsidR="00070CF1" w:rsidRDefault="00070CF1" w:rsidP="00070CF1">
      <w:pPr>
        <w:spacing w:after="180" w:line="240" w:lineRule="auto"/>
        <w:jc w:val="both"/>
        <w:rPr>
          <w:rFonts w:ascii="Times New Roman" w:hAnsi="Times New Roman" w:cs="Times New Roman"/>
          <w:b/>
          <w:bCs/>
          <w:sz w:val="22"/>
          <w:lang w:val="en-AU"/>
        </w:rPr>
      </w:pPr>
      <w:r w:rsidRPr="004C6256">
        <w:rPr>
          <w:rFonts w:ascii="Times New Roman" w:hAnsi="Times New Roman" w:cs="Times New Roman"/>
          <w:b/>
          <w:bCs/>
          <w:sz w:val="22"/>
          <w:lang w:val="en-AU"/>
        </w:rPr>
        <w:t xml:space="preserve">Observation </w:t>
      </w:r>
      <w:r w:rsidR="00933E9F">
        <w:rPr>
          <w:rFonts w:ascii="Times New Roman" w:hAnsi="Times New Roman" w:cs="Times New Roman"/>
          <w:b/>
          <w:bCs/>
          <w:sz w:val="22"/>
          <w:lang w:val="en-AU"/>
        </w:rPr>
        <w:t>2</w:t>
      </w:r>
      <w:r w:rsidRPr="00070CF1">
        <w:rPr>
          <w:rFonts w:ascii="Times New Roman" w:hAnsi="Times New Roman" w:cs="Times New Roman"/>
          <w:b/>
          <w:bCs/>
          <w:sz w:val="22"/>
          <w:lang w:val="en-AU"/>
        </w:rPr>
        <w:t>: Ensuring that RSRP accuracy implies beam prediction accuracy is challenging and depends on absolute RSRP accuracy and the RSRP difference between the best beams</w:t>
      </w:r>
    </w:p>
    <w:p w14:paraId="6C83A3F0" w14:textId="2536463B" w:rsidR="00D9337D" w:rsidRDefault="00D9337D" w:rsidP="00070CF1">
      <w:pPr>
        <w:spacing w:after="180" w:line="240" w:lineRule="auto"/>
        <w:jc w:val="both"/>
        <w:rPr>
          <w:rFonts w:ascii="Times New Roman" w:hAnsi="Times New Roman" w:cs="Times New Roman"/>
          <w:sz w:val="22"/>
          <w:lang w:val="en-AU"/>
        </w:rPr>
      </w:pPr>
      <w:r w:rsidRPr="00D9337D">
        <w:rPr>
          <w:rFonts w:ascii="Times New Roman" w:hAnsi="Times New Roman" w:cs="Times New Roman"/>
          <w:sz w:val="22"/>
          <w:lang w:val="en-AU"/>
        </w:rPr>
        <w:t>In line with the legacy approach, we aim to ensure RSRP accuracy for all predicted beams. When using neural networks for regression, we can rely on the Normalized Mean Squared Error (NMSE) criterion for training. It's crucial to ensure that the accuracy of weaker beams is not compromised by the accuracy of the strongest beams</w:t>
      </w:r>
    </w:p>
    <w:p w14:paraId="00CBEA3F" w14:textId="520BDB0C" w:rsidR="00D9337D" w:rsidRPr="00D9337D" w:rsidRDefault="00D9337D" w:rsidP="00070CF1">
      <w:pPr>
        <w:spacing w:after="180" w:line="240" w:lineRule="auto"/>
        <w:jc w:val="both"/>
        <w:rPr>
          <w:rFonts w:ascii="Times New Roman" w:hAnsi="Times New Roman" w:cs="Times New Roman"/>
          <w:b/>
          <w:bCs/>
          <w:sz w:val="22"/>
          <w:lang w:val="en-AU"/>
        </w:rPr>
      </w:pPr>
      <w:r w:rsidRPr="004C6256">
        <w:rPr>
          <w:rFonts w:ascii="Times New Roman" w:hAnsi="Times New Roman" w:cs="Times New Roman"/>
          <w:b/>
          <w:bCs/>
          <w:sz w:val="22"/>
          <w:lang w:val="en-AU"/>
        </w:rPr>
        <w:t xml:space="preserve">Observation </w:t>
      </w:r>
      <w:r w:rsidR="00933E9F">
        <w:rPr>
          <w:rFonts w:ascii="Times New Roman" w:hAnsi="Times New Roman" w:cs="Times New Roman"/>
          <w:b/>
          <w:bCs/>
          <w:sz w:val="22"/>
          <w:lang w:val="en-AU"/>
        </w:rPr>
        <w:t>3</w:t>
      </w:r>
      <w:r w:rsidRPr="00D9337D">
        <w:rPr>
          <w:rFonts w:ascii="Times New Roman" w:hAnsi="Times New Roman" w:cs="Times New Roman"/>
          <w:b/>
          <w:bCs/>
          <w:sz w:val="22"/>
          <w:lang w:val="en-AU"/>
        </w:rPr>
        <w:t>: When using neural networks for regression, we rely on the Normalized Mean Squared Error (NMSE) criterion for training. It's crucial to ensure that the accuracy of weaker beams is not compromised by the accuracy of the strongest beams</w:t>
      </w:r>
    </w:p>
    <w:p w14:paraId="2610CC90" w14:textId="026BD156" w:rsidR="00070CF1" w:rsidRDefault="00D9337D" w:rsidP="00070CF1">
      <w:pPr>
        <w:spacing w:after="180" w:line="240" w:lineRule="auto"/>
        <w:jc w:val="both"/>
        <w:rPr>
          <w:rFonts w:ascii="Times New Roman" w:eastAsia="MS Mincho" w:hAnsi="Times New Roman" w:cs="Times New Roman"/>
          <w:b/>
          <w:bCs/>
          <w:sz w:val="22"/>
          <w:lang w:eastAsia="ja-JP"/>
        </w:rPr>
      </w:pPr>
      <w:r>
        <w:rPr>
          <w:rFonts w:ascii="Times New Roman" w:eastAsia="MS Mincho" w:hAnsi="Times New Roman" w:cs="Times New Roman"/>
          <w:b/>
          <w:bCs/>
          <w:sz w:val="22"/>
          <w:lang w:eastAsia="ja-JP"/>
        </w:rPr>
        <w:lastRenderedPageBreak/>
        <w:t xml:space="preserve">Proposal </w:t>
      </w:r>
      <w:r w:rsidR="000138DF">
        <w:rPr>
          <w:rFonts w:ascii="Times New Roman" w:eastAsia="MS Mincho" w:hAnsi="Times New Roman" w:cs="Times New Roman"/>
          <w:b/>
          <w:bCs/>
          <w:sz w:val="22"/>
          <w:lang w:eastAsia="ja-JP"/>
        </w:rPr>
        <w:t>2</w:t>
      </w:r>
      <w:r>
        <w:rPr>
          <w:rFonts w:ascii="Times New Roman" w:eastAsia="MS Mincho" w:hAnsi="Times New Roman" w:cs="Times New Roman"/>
          <w:b/>
          <w:bCs/>
          <w:sz w:val="22"/>
          <w:lang w:eastAsia="ja-JP"/>
        </w:rPr>
        <w:t xml:space="preserve">: </w:t>
      </w:r>
      <w:r w:rsidR="00DE5CD5" w:rsidRPr="00DE5CD5">
        <w:rPr>
          <w:rFonts w:ascii="Times New Roman" w:eastAsia="MS Mincho" w:hAnsi="Times New Roman" w:cs="Times New Roman"/>
          <w:b/>
          <w:bCs/>
          <w:sz w:val="22"/>
          <w:lang w:eastAsia="ja-JP"/>
        </w:rPr>
        <w:t>We propose that RSRP accuracy be defined as the difference between the predicted RSRP and the measured (genie) RSRP associated with the same Tx beam. Accuracy requirements should apply to all predicted beams that satisfy the predefined side conditions, including SNR.</w:t>
      </w:r>
    </w:p>
    <w:p w14:paraId="044CDAE2" w14:textId="6459FBED" w:rsidR="002C5262" w:rsidRDefault="00400E2E" w:rsidP="00C12743">
      <w:pPr>
        <w:spacing w:after="180" w:line="240" w:lineRule="auto"/>
        <w:jc w:val="both"/>
        <w:rPr>
          <w:rFonts w:ascii="Times New Roman" w:eastAsia="MS Mincho" w:hAnsi="Times New Roman" w:cs="Times New Roman"/>
          <w:sz w:val="22"/>
          <w:lang w:eastAsia="ja-JP"/>
        </w:rPr>
      </w:pPr>
      <w:r w:rsidRPr="00400E2E">
        <w:rPr>
          <w:rFonts w:ascii="Times New Roman" w:eastAsia="MS Mincho" w:hAnsi="Times New Roman" w:cs="Times New Roman"/>
          <w:sz w:val="22"/>
          <w:lang w:eastAsia="ja-JP"/>
        </w:rPr>
        <w:t xml:space="preserve">When considering the necessity of testing for beam prediction accuracy, we propose to </w:t>
      </w:r>
      <w:r>
        <w:rPr>
          <w:rFonts w:ascii="Times New Roman" w:eastAsia="MS Mincho" w:hAnsi="Times New Roman" w:cs="Times New Roman"/>
          <w:sz w:val="22"/>
          <w:lang w:eastAsia="ja-JP"/>
        </w:rPr>
        <w:t>study</w:t>
      </w:r>
      <w:r w:rsidRPr="00400E2E">
        <w:rPr>
          <w:rFonts w:ascii="Times New Roman" w:eastAsia="MS Mincho" w:hAnsi="Times New Roman" w:cs="Times New Roman"/>
          <w:sz w:val="22"/>
          <w:lang w:eastAsia="ja-JP"/>
        </w:rPr>
        <w:t xml:space="preserve"> the additional information and significance that this test will provide, especially </w:t>
      </w:r>
      <w:proofErr w:type="gramStart"/>
      <w:r w:rsidRPr="00400E2E">
        <w:rPr>
          <w:rFonts w:ascii="Times New Roman" w:eastAsia="MS Mincho" w:hAnsi="Times New Roman" w:cs="Times New Roman"/>
          <w:sz w:val="22"/>
          <w:lang w:eastAsia="ja-JP"/>
        </w:rPr>
        <w:t>in light of</w:t>
      </w:r>
      <w:proofErr w:type="gramEnd"/>
      <w:r w:rsidRPr="00400E2E">
        <w:rPr>
          <w:rFonts w:ascii="Times New Roman" w:eastAsia="MS Mincho" w:hAnsi="Times New Roman" w:cs="Times New Roman"/>
          <w:sz w:val="22"/>
          <w:lang w:eastAsia="ja-JP"/>
        </w:rPr>
        <w:t xml:space="preserve"> our definition of RSRP accuracy.</w:t>
      </w:r>
    </w:p>
    <w:p w14:paraId="64618A81" w14:textId="31411DC6" w:rsidR="00400E2E" w:rsidRPr="00400E2E" w:rsidRDefault="00400E2E" w:rsidP="00C12743">
      <w:pPr>
        <w:spacing w:after="180" w:line="240" w:lineRule="auto"/>
        <w:jc w:val="both"/>
        <w:rPr>
          <w:rFonts w:ascii="Times New Roman" w:eastAsia="MS Mincho" w:hAnsi="Times New Roman" w:cs="Times New Roman"/>
          <w:b/>
          <w:bCs/>
          <w:sz w:val="22"/>
          <w:lang w:eastAsia="ja-JP"/>
        </w:rPr>
      </w:pPr>
      <w:r w:rsidRPr="00400E2E">
        <w:rPr>
          <w:rFonts w:ascii="Times New Roman" w:eastAsia="MS Mincho" w:hAnsi="Times New Roman" w:cs="Times New Roman"/>
          <w:b/>
          <w:bCs/>
          <w:sz w:val="22"/>
          <w:lang w:eastAsia="ja-JP"/>
        </w:rPr>
        <w:t xml:space="preserve">Proposal </w:t>
      </w:r>
      <w:r w:rsidR="000138DF">
        <w:rPr>
          <w:rFonts w:ascii="Times New Roman" w:eastAsia="MS Mincho" w:hAnsi="Times New Roman" w:cs="Times New Roman"/>
          <w:b/>
          <w:bCs/>
          <w:sz w:val="22"/>
          <w:lang w:eastAsia="ja-JP"/>
        </w:rPr>
        <w:t>3</w:t>
      </w:r>
      <w:r w:rsidRPr="00400E2E">
        <w:rPr>
          <w:rFonts w:ascii="Times New Roman" w:eastAsia="MS Mincho" w:hAnsi="Times New Roman" w:cs="Times New Roman"/>
          <w:b/>
          <w:bCs/>
          <w:sz w:val="22"/>
          <w:lang w:eastAsia="ja-JP"/>
        </w:rPr>
        <w:t xml:space="preserve">: When considering the necessity of </w:t>
      </w:r>
      <w:r w:rsidR="005C386A">
        <w:rPr>
          <w:rFonts w:ascii="Times New Roman" w:eastAsia="MS Mincho" w:hAnsi="Times New Roman" w:cs="Times New Roman"/>
          <w:b/>
          <w:bCs/>
          <w:sz w:val="22"/>
          <w:lang w:eastAsia="ja-JP"/>
        </w:rPr>
        <w:t xml:space="preserve">additionally </w:t>
      </w:r>
      <w:r w:rsidRPr="00400E2E">
        <w:rPr>
          <w:rFonts w:ascii="Times New Roman" w:eastAsia="MS Mincho" w:hAnsi="Times New Roman" w:cs="Times New Roman"/>
          <w:b/>
          <w:bCs/>
          <w:sz w:val="22"/>
          <w:lang w:eastAsia="ja-JP"/>
        </w:rPr>
        <w:t xml:space="preserve">testing for beam prediction accuracy, we propose to study the additional information and significance that this test will provide, especially </w:t>
      </w:r>
      <w:proofErr w:type="gramStart"/>
      <w:r w:rsidRPr="00400E2E">
        <w:rPr>
          <w:rFonts w:ascii="Times New Roman" w:eastAsia="MS Mincho" w:hAnsi="Times New Roman" w:cs="Times New Roman"/>
          <w:b/>
          <w:bCs/>
          <w:sz w:val="22"/>
          <w:lang w:eastAsia="ja-JP"/>
        </w:rPr>
        <w:t>in light of</w:t>
      </w:r>
      <w:proofErr w:type="gramEnd"/>
      <w:r w:rsidRPr="00400E2E">
        <w:rPr>
          <w:rFonts w:ascii="Times New Roman" w:eastAsia="MS Mincho" w:hAnsi="Times New Roman" w:cs="Times New Roman"/>
          <w:b/>
          <w:bCs/>
          <w:sz w:val="22"/>
          <w:lang w:eastAsia="ja-JP"/>
        </w:rPr>
        <w:t xml:space="preserve"> our definition of RSRP accuracy.</w:t>
      </w:r>
    </w:p>
    <w:p w14:paraId="1559573A" w14:textId="74C4124D" w:rsidR="001D2FA2" w:rsidRPr="001E13AE" w:rsidRDefault="00822278" w:rsidP="001D2FA2">
      <w:pPr>
        <w:contextualSpacing/>
        <w:jc w:val="center"/>
        <w:rPr>
          <w:rFonts w:ascii="Times New Roman" w:hAnsi="Times New Roman" w:cs="Times New Roman"/>
          <w:sz w:val="18"/>
          <w:szCs w:val="18"/>
          <w:lang w:val="en-AU"/>
        </w:rPr>
      </w:pPr>
      <w:r>
        <w:rPr>
          <w:rFonts w:ascii="Times New Roman" w:eastAsia="Batang" w:hAnsi="Times New Roman" w:cs="Times New Roman"/>
          <w:b/>
          <w:sz w:val="18"/>
          <w:szCs w:val="18"/>
          <w:lang w:val="en-GB"/>
        </w:rPr>
        <w:t xml:space="preserve"> </w:t>
      </w:r>
    </w:p>
    <w:p w14:paraId="48C595F1" w14:textId="158D68E6" w:rsidR="008E19F4" w:rsidRPr="008E19F4" w:rsidRDefault="008E19F4" w:rsidP="008E19F4">
      <w:pPr>
        <w:pStyle w:val="B2"/>
        <w:ind w:left="0" w:firstLine="0"/>
        <w:rPr>
          <w:rFonts w:ascii="Arial" w:hAnsi="Arial" w:cs="Arial"/>
          <w:sz w:val="32"/>
          <w:szCs w:val="32"/>
        </w:rPr>
      </w:pPr>
      <w:proofErr w:type="gramStart"/>
      <w:r w:rsidRPr="008E19F4">
        <w:rPr>
          <w:rFonts w:ascii="Arial" w:hAnsi="Arial" w:cs="Arial"/>
          <w:sz w:val="32"/>
          <w:szCs w:val="32"/>
          <w:lang w:eastAsia="zh-CN"/>
        </w:rPr>
        <w:t>2.</w:t>
      </w:r>
      <w:r w:rsidR="00F73FBB">
        <w:rPr>
          <w:rFonts w:ascii="Arial" w:hAnsi="Arial" w:cs="Arial"/>
          <w:sz w:val="32"/>
          <w:szCs w:val="32"/>
          <w:lang w:eastAsia="zh-CN"/>
        </w:rPr>
        <w:t>4</w:t>
      </w:r>
      <w:r w:rsidRPr="008E19F4">
        <w:rPr>
          <w:rFonts w:ascii="Arial" w:hAnsi="Arial" w:cs="Arial"/>
          <w:sz w:val="32"/>
          <w:szCs w:val="32"/>
          <w:lang w:eastAsia="zh-CN"/>
        </w:rPr>
        <w:t xml:space="preserve">  </w:t>
      </w:r>
      <w:r w:rsidR="006A6D65">
        <w:rPr>
          <w:rFonts w:ascii="Arial" w:hAnsi="Arial" w:cs="Arial"/>
          <w:sz w:val="32"/>
          <w:szCs w:val="32"/>
        </w:rPr>
        <w:t>Datasets</w:t>
      </w:r>
      <w:proofErr w:type="gramEnd"/>
      <w:r w:rsidR="006A6D65">
        <w:rPr>
          <w:rFonts w:ascii="Arial" w:hAnsi="Arial" w:cs="Arial"/>
          <w:sz w:val="32"/>
          <w:szCs w:val="32"/>
        </w:rPr>
        <w:t xml:space="preserve"> for training/testing</w:t>
      </w:r>
    </w:p>
    <w:p w14:paraId="3578EF85" w14:textId="05240F9C" w:rsidR="007F6A9C" w:rsidRDefault="009D3F6D" w:rsidP="004806D0">
      <w:pPr>
        <w:spacing w:line="276" w:lineRule="auto"/>
        <w:jc w:val="both"/>
        <w:rPr>
          <w:rFonts w:ascii="Times New Roman" w:hAnsi="Times New Roman" w:cs="Times New Roman"/>
          <w:sz w:val="22"/>
        </w:rPr>
      </w:pPr>
      <w:r>
        <w:rPr>
          <w:rFonts w:ascii="Times New Roman" w:hAnsi="Times New Roman" w:cs="Times New Roman"/>
          <w:sz w:val="22"/>
        </w:rPr>
        <w:t>For training the AI/ML models for beam management we need to agree on what the source of the training data</w:t>
      </w:r>
      <w:r w:rsidR="002C0C27">
        <w:rPr>
          <w:rFonts w:ascii="Times New Roman" w:hAnsi="Times New Roman" w:cs="Times New Roman"/>
          <w:sz w:val="22"/>
        </w:rPr>
        <w:t xml:space="preserve"> is</w:t>
      </w:r>
      <w:r>
        <w:rPr>
          <w:rFonts w:ascii="Times New Roman" w:hAnsi="Times New Roman" w:cs="Times New Roman"/>
          <w:sz w:val="22"/>
        </w:rPr>
        <w:t xml:space="preserve">. </w:t>
      </w:r>
      <w:r w:rsidR="007F6A9C">
        <w:rPr>
          <w:rFonts w:ascii="Times New Roman" w:hAnsi="Times New Roman" w:cs="Times New Roman"/>
          <w:sz w:val="22"/>
        </w:rPr>
        <w:t xml:space="preserve"> In RAN4#11</w:t>
      </w:r>
      <w:r w:rsidR="00D87A61">
        <w:rPr>
          <w:rFonts w:ascii="Times New Roman" w:hAnsi="Times New Roman" w:cs="Times New Roman"/>
          <w:sz w:val="22"/>
        </w:rPr>
        <w:t>1</w:t>
      </w:r>
      <w:r w:rsidR="007F6A9C">
        <w:rPr>
          <w:rFonts w:ascii="Times New Roman" w:hAnsi="Times New Roman" w:cs="Times New Roman"/>
          <w:sz w:val="22"/>
        </w:rPr>
        <w:t xml:space="preserve"> the following agreement was reached: </w:t>
      </w:r>
    </w:p>
    <w:p w14:paraId="0CD926CE" w14:textId="77777777" w:rsidR="00D87A61" w:rsidRPr="00D87A61" w:rsidRDefault="00D87A61" w:rsidP="00D87A61">
      <w:pPr>
        <w:spacing w:line="276" w:lineRule="auto"/>
        <w:jc w:val="both"/>
        <w:rPr>
          <w:rFonts w:ascii="Times New Roman" w:hAnsi="Times New Roman" w:cs="Times New Roman"/>
          <w:b/>
          <w:sz w:val="22"/>
          <w:u w:val="single"/>
          <w:lang w:val="en-GB"/>
        </w:rPr>
      </w:pPr>
      <w:r w:rsidRPr="00D87A61">
        <w:rPr>
          <w:rFonts w:ascii="Times New Roman" w:hAnsi="Times New Roman" w:cs="Times New Roman"/>
          <w:b/>
          <w:sz w:val="22"/>
          <w:u w:val="single"/>
          <w:lang w:val="en-GB"/>
        </w:rPr>
        <w:t>Issue 2-6:</w:t>
      </w:r>
      <w:r w:rsidRPr="00D87A61">
        <w:rPr>
          <w:rFonts w:ascii="Times New Roman" w:hAnsi="Times New Roman" w:cs="Times New Roman"/>
          <w:b/>
          <w:sz w:val="22"/>
          <w:u w:val="single"/>
          <w:lang w:val="en-GB"/>
        </w:rPr>
        <w:tab/>
        <w:t>Datasets for training/testing</w:t>
      </w:r>
    </w:p>
    <w:p w14:paraId="01B25959" w14:textId="77777777" w:rsidR="00D87A61" w:rsidRPr="00D87A61" w:rsidRDefault="00D87A61" w:rsidP="003604C9">
      <w:pPr>
        <w:numPr>
          <w:ilvl w:val="0"/>
          <w:numId w:val="13"/>
        </w:numPr>
        <w:spacing w:line="276" w:lineRule="auto"/>
        <w:jc w:val="both"/>
        <w:rPr>
          <w:rFonts w:ascii="Times New Roman" w:hAnsi="Times New Roman" w:cs="Times New Roman"/>
          <w:sz w:val="22"/>
          <w:lang w:val="en-GB"/>
        </w:rPr>
      </w:pPr>
      <w:r w:rsidRPr="00D87A61">
        <w:rPr>
          <w:rFonts w:ascii="Times New Roman" w:hAnsi="Times New Roman" w:cs="Times New Roman"/>
          <w:sz w:val="22"/>
          <w:lang w:val="en-GB"/>
        </w:rPr>
        <w:t>Proposals</w:t>
      </w:r>
    </w:p>
    <w:p w14:paraId="321A5AC3" w14:textId="77777777" w:rsidR="00D87A61" w:rsidRPr="00D87A61" w:rsidRDefault="00D87A61" w:rsidP="003604C9">
      <w:pPr>
        <w:numPr>
          <w:ilvl w:val="1"/>
          <w:numId w:val="13"/>
        </w:numPr>
        <w:spacing w:line="276" w:lineRule="auto"/>
        <w:jc w:val="both"/>
        <w:rPr>
          <w:rFonts w:ascii="Times New Roman" w:hAnsi="Times New Roman" w:cs="Times New Roman"/>
          <w:sz w:val="22"/>
          <w:lang w:val="en-GB"/>
        </w:rPr>
      </w:pPr>
      <w:r w:rsidRPr="00D87A61">
        <w:rPr>
          <w:rFonts w:ascii="Times New Roman" w:hAnsi="Times New Roman" w:cs="Times New Roman"/>
          <w:sz w:val="22"/>
          <w:lang w:val="en-GB"/>
        </w:rPr>
        <w:t xml:space="preserve">Option 1: Training Data set to be specified in RAN4(directly or through some </w:t>
      </w:r>
      <w:proofErr w:type="gramStart"/>
      <w:r w:rsidRPr="00D87A61">
        <w:rPr>
          <w:rFonts w:ascii="Times New Roman" w:hAnsi="Times New Roman" w:cs="Times New Roman"/>
          <w:sz w:val="22"/>
          <w:lang w:val="en-GB"/>
        </w:rPr>
        <w:t>algorithm )</w:t>
      </w:r>
      <w:proofErr w:type="gramEnd"/>
    </w:p>
    <w:p w14:paraId="3818C3DC" w14:textId="77777777" w:rsidR="00D87A61" w:rsidRPr="00D87A61" w:rsidRDefault="00D87A61" w:rsidP="003604C9">
      <w:pPr>
        <w:numPr>
          <w:ilvl w:val="1"/>
          <w:numId w:val="13"/>
        </w:numPr>
        <w:spacing w:line="276" w:lineRule="auto"/>
        <w:jc w:val="both"/>
        <w:rPr>
          <w:rFonts w:ascii="Times New Roman" w:hAnsi="Times New Roman" w:cs="Times New Roman"/>
          <w:sz w:val="22"/>
          <w:lang w:val="en-GB"/>
        </w:rPr>
      </w:pPr>
      <w:r w:rsidRPr="00D87A61">
        <w:rPr>
          <w:rFonts w:ascii="Times New Roman" w:hAnsi="Times New Roman" w:cs="Times New Roman"/>
          <w:sz w:val="22"/>
          <w:lang w:val="en-GB"/>
        </w:rPr>
        <w:t>Option 2: Training data set to be left to implementation (companies can generate it based on knowledge of the test environment</w:t>
      </w:r>
      <w:r w:rsidRPr="00D87A61">
        <w:rPr>
          <w:rFonts w:ascii="Times New Roman" w:hAnsi="Times New Roman" w:cs="Times New Roman" w:hint="eastAsia"/>
          <w:sz w:val="22"/>
          <w:lang w:val="en-GB"/>
        </w:rPr>
        <w:t>)</w:t>
      </w:r>
    </w:p>
    <w:p w14:paraId="291E914F" w14:textId="77777777" w:rsidR="00D87A61" w:rsidRPr="00D87A61" w:rsidRDefault="00D87A61" w:rsidP="003604C9">
      <w:pPr>
        <w:numPr>
          <w:ilvl w:val="1"/>
          <w:numId w:val="13"/>
        </w:numPr>
        <w:spacing w:line="276" w:lineRule="auto"/>
        <w:jc w:val="both"/>
        <w:rPr>
          <w:rFonts w:ascii="Times New Roman" w:hAnsi="Times New Roman" w:cs="Times New Roman"/>
          <w:sz w:val="22"/>
          <w:lang w:val="en-GB"/>
        </w:rPr>
      </w:pPr>
      <w:r w:rsidRPr="00D87A61">
        <w:rPr>
          <w:rFonts w:ascii="Times New Roman" w:hAnsi="Times New Roman" w:cs="Times New Roman"/>
          <w:sz w:val="22"/>
          <w:lang w:val="en-GB"/>
        </w:rPr>
        <w:t>Option 3: others</w:t>
      </w:r>
    </w:p>
    <w:p w14:paraId="14B95AFE" w14:textId="77777777" w:rsidR="00D87A61" w:rsidRPr="00D87A61" w:rsidRDefault="00D87A61" w:rsidP="003604C9">
      <w:pPr>
        <w:numPr>
          <w:ilvl w:val="0"/>
          <w:numId w:val="13"/>
        </w:numPr>
        <w:spacing w:line="276" w:lineRule="auto"/>
        <w:jc w:val="both"/>
        <w:rPr>
          <w:rFonts w:ascii="Times New Roman" w:hAnsi="Times New Roman" w:cs="Times New Roman"/>
          <w:sz w:val="22"/>
          <w:lang w:val="en-GB"/>
        </w:rPr>
      </w:pPr>
      <w:r w:rsidRPr="00D87A61">
        <w:rPr>
          <w:rFonts w:ascii="Times New Roman" w:hAnsi="Times New Roman" w:cs="Times New Roman"/>
          <w:sz w:val="22"/>
          <w:lang w:val="en-GB"/>
        </w:rPr>
        <w:t>Recommended WF</w:t>
      </w:r>
    </w:p>
    <w:p w14:paraId="25E48D34" w14:textId="77777777" w:rsidR="00D87A61" w:rsidRPr="00D87A61" w:rsidRDefault="00D87A61" w:rsidP="003604C9">
      <w:pPr>
        <w:numPr>
          <w:ilvl w:val="1"/>
          <w:numId w:val="13"/>
        </w:numPr>
        <w:spacing w:line="276" w:lineRule="auto"/>
        <w:jc w:val="both"/>
        <w:rPr>
          <w:rFonts w:ascii="Times New Roman" w:hAnsi="Times New Roman" w:cs="Times New Roman"/>
          <w:sz w:val="22"/>
          <w:lang w:val="en-GB"/>
        </w:rPr>
      </w:pPr>
      <w:r w:rsidRPr="00D87A61">
        <w:rPr>
          <w:rFonts w:ascii="Times New Roman" w:hAnsi="Times New Roman" w:cs="Times New Roman"/>
          <w:sz w:val="22"/>
          <w:lang w:val="en-GB"/>
        </w:rPr>
        <w:t>To be discussed</w:t>
      </w:r>
    </w:p>
    <w:p w14:paraId="1CD609D2" w14:textId="77777777" w:rsidR="007F6A9C" w:rsidRDefault="007F6A9C" w:rsidP="004806D0">
      <w:pPr>
        <w:spacing w:line="276" w:lineRule="auto"/>
        <w:jc w:val="both"/>
        <w:rPr>
          <w:rFonts w:ascii="Times New Roman" w:hAnsi="Times New Roman" w:cs="Times New Roman"/>
          <w:sz w:val="22"/>
        </w:rPr>
      </w:pPr>
    </w:p>
    <w:p w14:paraId="10F8E1E8" w14:textId="77777777" w:rsidR="00D87A61" w:rsidRPr="00D87A61" w:rsidRDefault="00D87A61" w:rsidP="00D87A61">
      <w:pPr>
        <w:spacing w:line="276" w:lineRule="auto"/>
        <w:jc w:val="both"/>
        <w:rPr>
          <w:rFonts w:ascii="Times New Roman" w:hAnsi="Times New Roman" w:cs="Times New Roman"/>
          <w:b/>
          <w:bCs/>
          <w:sz w:val="22"/>
          <w:lang w:val="en-GB"/>
        </w:rPr>
      </w:pPr>
      <w:r w:rsidRPr="00D87A61">
        <w:rPr>
          <w:rFonts w:ascii="Times New Roman" w:hAnsi="Times New Roman" w:cs="Times New Roman" w:hint="eastAsia"/>
          <w:b/>
          <w:bCs/>
          <w:sz w:val="22"/>
          <w:lang w:val="en-GB"/>
        </w:rPr>
        <w:t>Agreement:</w:t>
      </w:r>
    </w:p>
    <w:p w14:paraId="36FF289F" w14:textId="77777777" w:rsidR="00D87A61" w:rsidRPr="00D87A61" w:rsidRDefault="00D87A61" w:rsidP="003604C9">
      <w:pPr>
        <w:numPr>
          <w:ilvl w:val="0"/>
          <w:numId w:val="29"/>
        </w:numPr>
        <w:spacing w:line="276" w:lineRule="auto"/>
        <w:jc w:val="both"/>
        <w:rPr>
          <w:rFonts w:ascii="Times New Roman" w:hAnsi="Times New Roman" w:cs="Times New Roman"/>
          <w:sz w:val="22"/>
          <w:lang w:val="en-GB"/>
        </w:rPr>
      </w:pPr>
      <w:r w:rsidRPr="00D87A61">
        <w:rPr>
          <w:rFonts w:ascii="Times New Roman" w:hAnsi="Times New Roman" w:cs="Times New Roman" w:hint="eastAsia"/>
          <w:sz w:val="22"/>
          <w:lang w:val="en-GB"/>
        </w:rPr>
        <w:t xml:space="preserve">Vendors may </w:t>
      </w:r>
      <w:proofErr w:type="gramStart"/>
      <w:r w:rsidRPr="00D87A61">
        <w:rPr>
          <w:rFonts w:ascii="Times New Roman" w:hAnsi="Times New Roman" w:cs="Times New Roman" w:hint="eastAsia"/>
          <w:sz w:val="22"/>
          <w:lang w:val="en-GB"/>
        </w:rPr>
        <w:t>take into account</w:t>
      </w:r>
      <w:proofErr w:type="gramEnd"/>
      <w:r w:rsidRPr="00D87A61">
        <w:rPr>
          <w:rFonts w:ascii="Times New Roman" w:hAnsi="Times New Roman" w:cs="Times New Roman" w:hint="eastAsia"/>
          <w:sz w:val="22"/>
          <w:lang w:val="en-GB"/>
        </w:rPr>
        <w:t xml:space="preserve"> the test environment/conditions defined by RAN4 when t</w:t>
      </w:r>
      <w:r w:rsidRPr="00D87A61">
        <w:rPr>
          <w:rFonts w:ascii="Times New Roman" w:hAnsi="Times New Roman" w:cs="Times New Roman"/>
          <w:sz w:val="22"/>
          <w:lang w:val="en-GB"/>
        </w:rPr>
        <w:t xml:space="preserve">raining </w:t>
      </w:r>
      <w:r w:rsidRPr="00D87A61">
        <w:rPr>
          <w:rFonts w:ascii="Times New Roman" w:hAnsi="Times New Roman" w:cs="Times New Roman" w:hint="eastAsia"/>
          <w:sz w:val="22"/>
          <w:lang w:val="en-GB"/>
        </w:rPr>
        <w:t xml:space="preserve">the UE </w:t>
      </w:r>
    </w:p>
    <w:p w14:paraId="75C61D19" w14:textId="77777777" w:rsidR="00D87A61" w:rsidRPr="00D87A61" w:rsidRDefault="00D87A61" w:rsidP="003604C9">
      <w:pPr>
        <w:numPr>
          <w:ilvl w:val="1"/>
          <w:numId w:val="28"/>
        </w:numPr>
        <w:spacing w:line="276" w:lineRule="auto"/>
        <w:jc w:val="both"/>
        <w:rPr>
          <w:rFonts w:ascii="Times New Roman" w:hAnsi="Times New Roman" w:cs="Times New Roman"/>
          <w:sz w:val="22"/>
          <w:lang w:val="en-GB"/>
        </w:rPr>
      </w:pPr>
      <w:r w:rsidRPr="00D87A61">
        <w:rPr>
          <w:rFonts w:ascii="Times New Roman" w:hAnsi="Times New Roman" w:cs="Times New Roman" w:hint="eastAsia"/>
          <w:sz w:val="22"/>
          <w:lang w:val="en-GB"/>
        </w:rPr>
        <w:t>sufficient test environment/conditions should be defined to enable vendors to create the data needed for training</w:t>
      </w:r>
    </w:p>
    <w:p w14:paraId="4C5730E8" w14:textId="77777777" w:rsidR="00D87A61" w:rsidRPr="00D87A61" w:rsidRDefault="00D87A61" w:rsidP="003604C9">
      <w:pPr>
        <w:numPr>
          <w:ilvl w:val="0"/>
          <w:numId w:val="28"/>
        </w:numPr>
        <w:spacing w:line="276" w:lineRule="auto"/>
        <w:jc w:val="both"/>
        <w:rPr>
          <w:rFonts w:ascii="Times New Roman" w:hAnsi="Times New Roman" w:cs="Times New Roman"/>
          <w:sz w:val="22"/>
          <w:lang w:val="en-GB"/>
        </w:rPr>
      </w:pPr>
      <w:r w:rsidRPr="00D87A61">
        <w:rPr>
          <w:rFonts w:ascii="Times New Roman" w:hAnsi="Times New Roman" w:cs="Times New Roman" w:hint="eastAsia"/>
          <w:sz w:val="22"/>
          <w:lang w:val="en-GB"/>
        </w:rPr>
        <w:t xml:space="preserve">FFS on proposals to augment </w:t>
      </w:r>
      <w:r w:rsidRPr="00D87A61">
        <w:rPr>
          <w:rFonts w:ascii="Times New Roman" w:hAnsi="Times New Roman" w:cs="Times New Roman"/>
          <w:sz w:val="22"/>
          <w:lang w:val="en-GB"/>
        </w:rPr>
        <w:t>training</w:t>
      </w:r>
      <w:r w:rsidRPr="00D87A61">
        <w:rPr>
          <w:rFonts w:ascii="Times New Roman" w:hAnsi="Times New Roman" w:cs="Times New Roman" w:hint="eastAsia"/>
          <w:sz w:val="22"/>
          <w:lang w:val="en-GB"/>
        </w:rPr>
        <w:t xml:space="preserve"> data to avoid overfitting of UE models to the test environment</w:t>
      </w:r>
    </w:p>
    <w:p w14:paraId="47FC129E" w14:textId="77777777" w:rsidR="00D87A61" w:rsidRPr="00D87A61" w:rsidRDefault="00D87A61" w:rsidP="003604C9">
      <w:pPr>
        <w:numPr>
          <w:ilvl w:val="0"/>
          <w:numId w:val="28"/>
        </w:numPr>
        <w:spacing w:line="276" w:lineRule="auto"/>
        <w:jc w:val="both"/>
        <w:rPr>
          <w:rFonts w:ascii="Times New Roman" w:hAnsi="Times New Roman" w:cs="Times New Roman"/>
          <w:sz w:val="22"/>
          <w:lang w:val="en-GB"/>
        </w:rPr>
      </w:pPr>
      <w:r w:rsidRPr="00D87A61">
        <w:rPr>
          <w:rFonts w:ascii="Times New Roman" w:hAnsi="Times New Roman" w:cs="Times New Roman" w:hint="eastAsia"/>
          <w:sz w:val="22"/>
          <w:lang w:val="en-GB"/>
        </w:rPr>
        <w:t xml:space="preserve">RAN4 to strive to make the test conditions </w:t>
      </w:r>
      <w:proofErr w:type="gramStart"/>
      <w:r w:rsidRPr="00D87A61">
        <w:rPr>
          <w:rFonts w:ascii="Times New Roman" w:hAnsi="Times New Roman" w:cs="Times New Roman" w:hint="eastAsia"/>
          <w:sz w:val="22"/>
          <w:lang w:val="en-GB"/>
        </w:rPr>
        <w:t>similar to</w:t>
      </w:r>
      <w:proofErr w:type="gramEnd"/>
      <w:r w:rsidRPr="00D87A61">
        <w:rPr>
          <w:rFonts w:ascii="Times New Roman" w:hAnsi="Times New Roman" w:cs="Times New Roman" w:hint="eastAsia"/>
          <w:sz w:val="22"/>
          <w:lang w:val="en-GB"/>
        </w:rPr>
        <w:t xml:space="preserve"> field deployment conditions</w:t>
      </w:r>
    </w:p>
    <w:p w14:paraId="2D913CE6" w14:textId="174C4F96" w:rsidR="00E9187B" w:rsidRDefault="00E9187B" w:rsidP="00EE7526">
      <w:pPr>
        <w:spacing w:line="276" w:lineRule="auto"/>
        <w:jc w:val="both"/>
        <w:rPr>
          <w:rFonts w:ascii="Times New Roman" w:hAnsi="Times New Roman" w:cs="Times New Roman"/>
          <w:sz w:val="22"/>
        </w:rPr>
      </w:pPr>
      <w:r>
        <w:rPr>
          <w:rFonts w:ascii="Times New Roman" w:hAnsi="Times New Roman" w:cs="Times New Roman"/>
          <w:sz w:val="22"/>
        </w:rPr>
        <w:t xml:space="preserve">We need to agree if the goal of the training data is to train the model for testing purposes only or for training the model for real deployment as well. </w:t>
      </w:r>
    </w:p>
    <w:p w14:paraId="429C537D" w14:textId="1641DA86" w:rsidR="00E9187B" w:rsidRDefault="00E9187B" w:rsidP="00EE7526">
      <w:pPr>
        <w:spacing w:line="276" w:lineRule="auto"/>
        <w:jc w:val="both"/>
        <w:rPr>
          <w:rFonts w:ascii="Times New Roman" w:hAnsi="Times New Roman" w:cs="Times New Roman"/>
          <w:sz w:val="22"/>
        </w:rPr>
      </w:pPr>
      <w:r>
        <w:rPr>
          <w:rFonts w:ascii="Times New Roman" w:hAnsi="Times New Roman" w:cs="Times New Roman"/>
          <w:sz w:val="22"/>
        </w:rPr>
        <w:t xml:space="preserve">If the training data will be used to train one model (used in testing and deployment) it would be hard to </w:t>
      </w:r>
      <w:proofErr w:type="spellStart"/>
      <w:r>
        <w:rPr>
          <w:rFonts w:ascii="Times New Roman" w:hAnsi="Times New Roman" w:cs="Times New Roman"/>
          <w:sz w:val="22"/>
        </w:rPr>
        <w:t>gurantee</w:t>
      </w:r>
      <w:proofErr w:type="spellEnd"/>
      <w:r>
        <w:rPr>
          <w:rFonts w:ascii="Times New Roman" w:hAnsi="Times New Roman" w:cs="Times New Roman"/>
          <w:sz w:val="22"/>
        </w:rPr>
        <w:t xml:space="preserve"> similar performance (testing environment and in the field) since Tx codebooks could be different from vendor to vendor. </w:t>
      </w:r>
    </w:p>
    <w:p w14:paraId="5BD4B219" w14:textId="2A313542" w:rsidR="0096514E" w:rsidRDefault="00E9187B" w:rsidP="00EE7526">
      <w:pPr>
        <w:spacing w:line="276" w:lineRule="auto"/>
        <w:jc w:val="both"/>
        <w:rPr>
          <w:rFonts w:ascii="Times New Roman" w:hAnsi="Times New Roman" w:cs="Times New Roman"/>
          <w:b/>
          <w:bCs/>
          <w:sz w:val="22"/>
        </w:rPr>
      </w:pPr>
      <w:r w:rsidRPr="000773A6">
        <w:rPr>
          <w:rFonts w:ascii="Times New Roman" w:hAnsi="Times New Roman" w:cs="Times New Roman"/>
          <w:b/>
          <w:bCs/>
          <w:sz w:val="22"/>
        </w:rPr>
        <w:t>Proposal</w:t>
      </w:r>
      <w:r w:rsidR="005206A5">
        <w:rPr>
          <w:rFonts w:ascii="Times New Roman" w:hAnsi="Times New Roman" w:cs="Times New Roman"/>
          <w:b/>
          <w:bCs/>
          <w:sz w:val="22"/>
        </w:rPr>
        <w:t xml:space="preserve"> </w:t>
      </w:r>
      <w:r w:rsidR="000138DF">
        <w:rPr>
          <w:rFonts w:ascii="Times New Roman" w:hAnsi="Times New Roman" w:cs="Times New Roman"/>
          <w:b/>
          <w:bCs/>
          <w:sz w:val="22"/>
        </w:rPr>
        <w:t>4</w:t>
      </w:r>
      <w:r w:rsidRPr="000773A6">
        <w:rPr>
          <w:rFonts w:ascii="Times New Roman" w:hAnsi="Times New Roman" w:cs="Times New Roman"/>
          <w:b/>
          <w:bCs/>
          <w:sz w:val="22"/>
        </w:rPr>
        <w:t>:</w:t>
      </w:r>
      <w:r w:rsidR="00DE5CD5" w:rsidRPr="00DE5CD5">
        <w:rPr>
          <w:rFonts w:ascii="-webkit-standard" w:hAnsi="-webkit-standard"/>
          <w:color w:val="000000"/>
          <w:sz w:val="27"/>
          <w:szCs w:val="27"/>
        </w:rPr>
        <w:t xml:space="preserve"> </w:t>
      </w:r>
      <w:r w:rsidR="00A3170D" w:rsidRPr="00A3170D">
        <w:rPr>
          <w:rFonts w:ascii="Times New Roman" w:hAnsi="Times New Roman" w:cs="Times New Roman"/>
          <w:b/>
          <w:bCs/>
          <w:sz w:val="22"/>
        </w:rPr>
        <w:t>RAN4 should agree that the training dataset used in testing is strictly for testing purposes. In real-world applications, it will be the responsibility of UE implementations to determine the appropriate training dataset. This could involve using a vendor-specific dataset or creating a mixed dataset sourced from multiple vendors for training their models.</w:t>
      </w:r>
    </w:p>
    <w:p w14:paraId="709B842C" w14:textId="7AA5F1B5" w:rsidR="00A3170D" w:rsidRDefault="00A3170D" w:rsidP="00EE7526">
      <w:pPr>
        <w:spacing w:line="276" w:lineRule="auto"/>
        <w:jc w:val="both"/>
        <w:rPr>
          <w:rFonts w:ascii="Times New Roman" w:hAnsi="Times New Roman" w:cs="Times New Roman"/>
          <w:sz w:val="22"/>
        </w:rPr>
      </w:pPr>
      <w:r w:rsidRPr="00A3170D">
        <w:rPr>
          <w:rFonts w:ascii="Times New Roman" w:hAnsi="Times New Roman" w:cs="Times New Roman"/>
          <w:sz w:val="22"/>
        </w:rPr>
        <w:lastRenderedPageBreak/>
        <w:t>RAN4's goal of aligning test conditions with real-world deployment scenarios is closely related to ensuring generalization performance. Since field deployment conditions can vary significantly across different environments, the test conditions should account for this variability</w:t>
      </w:r>
    </w:p>
    <w:p w14:paraId="5F2F994D" w14:textId="5F5E5AC3" w:rsidR="00A3170D" w:rsidRDefault="00A3170D" w:rsidP="00A3170D">
      <w:pPr>
        <w:spacing w:line="276" w:lineRule="auto"/>
        <w:jc w:val="both"/>
        <w:rPr>
          <w:rFonts w:ascii="Times New Roman" w:hAnsi="Times New Roman" w:cs="Times New Roman"/>
          <w:b/>
          <w:bCs/>
          <w:sz w:val="22"/>
        </w:rPr>
      </w:pPr>
      <w:r w:rsidRPr="00A3170D">
        <w:rPr>
          <w:rFonts w:ascii="Times New Roman" w:hAnsi="Times New Roman" w:cs="Times New Roman"/>
          <w:b/>
          <w:bCs/>
          <w:sz w:val="22"/>
        </w:rPr>
        <w:t>Observation</w:t>
      </w:r>
      <w:r w:rsidR="00933E9F">
        <w:rPr>
          <w:rFonts w:ascii="Times New Roman" w:hAnsi="Times New Roman" w:cs="Times New Roman"/>
          <w:b/>
          <w:bCs/>
          <w:sz w:val="22"/>
        </w:rPr>
        <w:t xml:space="preserve"> 4</w:t>
      </w:r>
      <w:r w:rsidRPr="00A3170D">
        <w:rPr>
          <w:rFonts w:ascii="Times New Roman" w:hAnsi="Times New Roman" w:cs="Times New Roman"/>
          <w:b/>
          <w:bCs/>
          <w:sz w:val="22"/>
        </w:rPr>
        <w:t>: RAN4's goal of aligning test conditions with real-world deployment scenarios is closely related to ensuring generalization performance. Since field deployment conditions can vary significantly across different environments, the test conditions should account for this variability</w:t>
      </w:r>
    </w:p>
    <w:p w14:paraId="35E27AD6" w14:textId="3CBBD538" w:rsidR="00114CC1" w:rsidRDefault="00114CC1" w:rsidP="00A3170D">
      <w:pPr>
        <w:spacing w:line="276" w:lineRule="auto"/>
        <w:jc w:val="both"/>
        <w:rPr>
          <w:rFonts w:ascii="Times New Roman" w:hAnsi="Times New Roman" w:cs="Times New Roman"/>
          <w:sz w:val="22"/>
        </w:rPr>
      </w:pPr>
      <w:r>
        <w:rPr>
          <w:rFonts w:ascii="Times New Roman" w:hAnsi="Times New Roman" w:cs="Times New Roman"/>
          <w:sz w:val="22"/>
        </w:rPr>
        <w:t xml:space="preserve">From RAN4 #112 the following agreements were reached: </w:t>
      </w:r>
    </w:p>
    <w:p w14:paraId="0325CD65" w14:textId="77777777" w:rsidR="00114CC1" w:rsidRPr="00114CC1" w:rsidRDefault="00114CC1" w:rsidP="00114CC1">
      <w:pPr>
        <w:rPr>
          <w:b/>
          <w:color w:val="000000" w:themeColor="text1"/>
          <w:u w:val="single"/>
        </w:rPr>
      </w:pPr>
      <w:r w:rsidRPr="00114CC1">
        <w:rPr>
          <w:b/>
          <w:color w:val="000000" w:themeColor="text1"/>
          <w:u w:val="single"/>
        </w:rPr>
        <w:t>Issue 1-</w:t>
      </w:r>
      <w:r w:rsidRPr="00114CC1">
        <w:rPr>
          <w:rFonts w:eastAsia="Yu Mincho" w:hint="eastAsia"/>
          <w:b/>
          <w:color w:val="000000" w:themeColor="text1"/>
          <w:u w:val="single"/>
          <w:lang w:eastAsia="ja-JP"/>
        </w:rPr>
        <w:t>2</w:t>
      </w:r>
      <w:r w:rsidRPr="00114CC1">
        <w:rPr>
          <w:b/>
          <w:color w:val="000000" w:themeColor="text1"/>
          <w:u w:val="single"/>
        </w:rPr>
        <w:t xml:space="preserve">: </w:t>
      </w:r>
      <w:r w:rsidRPr="00114CC1">
        <w:rPr>
          <w:rFonts w:eastAsia="Yu Mincho" w:hint="eastAsia"/>
          <w:b/>
          <w:color w:val="000000" w:themeColor="text1"/>
          <w:u w:val="single"/>
          <w:lang w:eastAsia="ja-JP"/>
        </w:rPr>
        <w:t>Channel modeling</w:t>
      </w:r>
      <w:r w:rsidRPr="00114CC1">
        <w:rPr>
          <w:b/>
          <w:color w:val="000000" w:themeColor="text1"/>
          <w:u w:val="single"/>
        </w:rPr>
        <w:t xml:space="preserve"> </w:t>
      </w:r>
    </w:p>
    <w:p w14:paraId="5C454CB1" w14:textId="77777777" w:rsidR="00114CC1" w:rsidRPr="00114CC1" w:rsidRDefault="00114CC1" w:rsidP="00114CC1">
      <w:pPr>
        <w:rPr>
          <w:rFonts w:eastAsia="Yu Mincho"/>
          <w:i/>
          <w:iCs/>
          <w:color w:val="000000" w:themeColor="text1"/>
          <w:szCs w:val="24"/>
          <w:lang w:eastAsia="ja-JP"/>
        </w:rPr>
      </w:pPr>
      <w:r w:rsidRPr="00114CC1">
        <w:rPr>
          <w:rFonts w:eastAsia="Yu Mincho" w:hint="eastAsia"/>
          <w:i/>
          <w:iCs/>
          <w:color w:val="000000" w:themeColor="text1"/>
          <w:szCs w:val="24"/>
          <w:lang w:eastAsia="ja-JP"/>
        </w:rPr>
        <w:t>A</w:t>
      </w:r>
      <w:r w:rsidRPr="00114CC1">
        <w:rPr>
          <w:rFonts w:eastAsia="Yu Mincho"/>
          <w:i/>
          <w:iCs/>
          <w:color w:val="000000" w:themeColor="text1"/>
          <w:szCs w:val="24"/>
          <w:lang w:eastAsia="ja-JP"/>
        </w:rPr>
        <w:t>greement:</w:t>
      </w:r>
    </w:p>
    <w:p w14:paraId="699C1A90" w14:textId="77777777" w:rsidR="00114CC1" w:rsidRPr="00114CC1" w:rsidRDefault="00114CC1" w:rsidP="00114CC1">
      <w:pPr>
        <w:pStyle w:val="Date"/>
        <w:numPr>
          <w:ilvl w:val="0"/>
          <w:numId w:val="34"/>
        </w:numPr>
        <w:tabs>
          <w:tab w:val="left" w:pos="720"/>
        </w:tabs>
        <w:overflowPunct w:val="0"/>
        <w:autoSpaceDE w:val="0"/>
        <w:autoSpaceDN w:val="0"/>
        <w:adjustRightInd w:val="0"/>
        <w:ind w:leftChars="196" w:left="392" w:rightChars="251" w:right="502" w:firstLine="464"/>
        <w:textAlignment w:val="baseline"/>
        <w:rPr>
          <w:i/>
          <w:iCs/>
          <w:color w:val="000000" w:themeColor="text1"/>
        </w:rPr>
      </w:pPr>
      <w:r w:rsidRPr="00114CC1">
        <w:rPr>
          <w:i/>
          <w:iCs/>
          <w:color w:val="000000" w:themeColor="text1"/>
        </w:rPr>
        <w:t>Use synthetic channels as the default assumption for conformance requirements/test.</w:t>
      </w:r>
    </w:p>
    <w:p w14:paraId="24B3E540" w14:textId="77777777" w:rsidR="00114CC1" w:rsidRPr="00114CC1" w:rsidRDefault="00114CC1" w:rsidP="00114CC1">
      <w:pPr>
        <w:pStyle w:val="Date"/>
        <w:numPr>
          <w:ilvl w:val="1"/>
          <w:numId w:val="34"/>
        </w:numPr>
        <w:tabs>
          <w:tab w:val="left" w:pos="720"/>
        </w:tabs>
        <w:overflowPunct w:val="0"/>
        <w:autoSpaceDE w:val="0"/>
        <w:autoSpaceDN w:val="0"/>
        <w:adjustRightInd w:val="0"/>
        <w:ind w:leftChars="428" w:left="1276"/>
        <w:textAlignment w:val="baseline"/>
        <w:rPr>
          <w:i/>
          <w:iCs/>
          <w:color w:val="000000" w:themeColor="text1"/>
        </w:rPr>
      </w:pPr>
      <w:r w:rsidRPr="00114CC1">
        <w:rPr>
          <w:i/>
          <w:iCs/>
          <w:color w:val="000000" w:themeColor="text1"/>
        </w:rPr>
        <w:t>RAN4 may conduct an analysis for each use case to determine the reliability of using synthetic channels for test data in evaluating models trained on real data.</w:t>
      </w:r>
    </w:p>
    <w:p w14:paraId="246E810C" w14:textId="77777777" w:rsidR="00114CC1" w:rsidRPr="00114CC1" w:rsidRDefault="00114CC1" w:rsidP="00114CC1">
      <w:pPr>
        <w:pStyle w:val="Date"/>
        <w:numPr>
          <w:ilvl w:val="2"/>
          <w:numId w:val="34"/>
        </w:numPr>
        <w:tabs>
          <w:tab w:val="left" w:pos="720"/>
        </w:tabs>
        <w:overflowPunct w:val="0"/>
        <w:autoSpaceDE w:val="0"/>
        <w:autoSpaceDN w:val="0"/>
        <w:adjustRightInd w:val="0"/>
        <w:ind w:leftChars="428" w:left="1276"/>
        <w:textAlignment w:val="baseline"/>
        <w:rPr>
          <w:i/>
          <w:iCs/>
          <w:color w:val="000000" w:themeColor="text1"/>
        </w:rPr>
      </w:pPr>
      <w:r w:rsidRPr="00114CC1">
        <w:rPr>
          <w:rFonts w:eastAsia="Yu Mincho"/>
          <w:i/>
          <w:iCs/>
          <w:color w:val="000000" w:themeColor="text1"/>
        </w:rPr>
        <w:t>The field data can be considered for the analysis.</w:t>
      </w:r>
    </w:p>
    <w:p w14:paraId="3E59770F" w14:textId="77777777" w:rsidR="00114CC1" w:rsidRPr="0043707B" w:rsidRDefault="00114CC1" w:rsidP="00114CC1">
      <w:pPr>
        <w:rPr>
          <w:rFonts w:eastAsia="Yu Mincho"/>
          <w:b/>
          <w:color w:val="C00000"/>
          <w:u w:val="single"/>
        </w:rPr>
      </w:pPr>
    </w:p>
    <w:p w14:paraId="09396227" w14:textId="77777777" w:rsidR="00114CC1" w:rsidRPr="00114CC1" w:rsidRDefault="00114CC1" w:rsidP="00114CC1">
      <w:pPr>
        <w:rPr>
          <w:b/>
          <w:color w:val="000000" w:themeColor="text1"/>
          <w:u w:val="single"/>
        </w:rPr>
      </w:pPr>
      <w:r w:rsidRPr="00114CC1">
        <w:rPr>
          <w:b/>
          <w:color w:val="000000" w:themeColor="text1"/>
          <w:u w:val="single"/>
        </w:rPr>
        <w:t xml:space="preserve">Issue 1-3: </w:t>
      </w:r>
      <w:r w:rsidRPr="00114CC1">
        <w:rPr>
          <w:rFonts w:eastAsia="Yu Mincho" w:hint="eastAsia"/>
          <w:b/>
          <w:color w:val="000000" w:themeColor="text1"/>
          <w:u w:val="single"/>
          <w:lang w:eastAsia="ja-JP"/>
        </w:rPr>
        <w:t>Testing goals</w:t>
      </w:r>
    </w:p>
    <w:p w14:paraId="797734A0" w14:textId="77777777" w:rsidR="00114CC1" w:rsidRPr="00114CC1" w:rsidRDefault="00114CC1" w:rsidP="00114CC1">
      <w:pPr>
        <w:rPr>
          <w:i/>
          <w:iCs/>
          <w:color w:val="000000" w:themeColor="text1"/>
          <w:szCs w:val="24"/>
          <w:lang w:eastAsia="zh-CN"/>
        </w:rPr>
      </w:pPr>
      <w:r w:rsidRPr="00114CC1">
        <w:rPr>
          <w:rFonts w:hint="eastAsia"/>
          <w:i/>
          <w:iCs/>
          <w:color w:val="000000" w:themeColor="text1"/>
          <w:szCs w:val="24"/>
          <w:lang w:eastAsia="zh-CN"/>
        </w:rPr>
        <w:t>A</w:t>
      </w:r>
      <w:r w:rsidRPr="00114CC1">
        <w:rPr>
          <w:i/>
          <w:iCs/>
          <w:color w:val="000000" w:themeColor="text1"/>
          <w:szCs w:val="24"/>
          <w:lang w:eastAsia="zh-CN"/>
        </w:rPr>
        <w:t>greement:</w:t>
      </w:r>
    </w:p>
    <w:p w14:paraId="6D2AE2BF" w14:textId="77777777" w:rsidR="00114CC1" w:rsidRPr="00114CC1" w:rsidRDefault="00114CC1" w:rsidP="00114CC1">
      <w:pPr>
        <w:pStyle w:val="Date"/>
        <w:numPr>
          <w:ilvl w:val="0"/>
          <w:numId w:val="35"/>
        </w:numPr>
        <w:tabs>
          <w:tab w:val="left" w:pos="720"/>
        </w:tabs>
        <w:overflowPunct w:val="0"/>
        <w:autoSpaceDE w:val="0"/>
        <w:autoSpaceDN w:val="0"/>
        <w:adjustRightInd w:val="0"/>
        <w:ind w:leftChars="285" w:left="2833" w:hanging="2263"/>
        <w:textAlignment w:val="baseline"/>
        <w:rPr>
          <w:i/>
          <w:iCs/>
          <w:color w:val="000000" w:themeColor="text1"/>
        </w:rPr>
      </w:pPr>
      <w:r w:rsidRPr="00114CC1">
        <w:rPr>
          <w:i/>
          <w:iCs/>
          <w:color w:val="000000" w:themeColor="text1"/>
        </w:rPr>
        <w:t>The testing goal is to verify whether the minimum performance of AI/ML functionality/feature can be achieved</w:t>
      </w:r>
    </w:p>
    <w:p w14:paraId="2149A68F" w14:textId="77777777" w:rsidR="00114CC1" w:rsidRPr="00114CC1" w:rsidRDefault="00114CC1" w:rsidP="00114CC1">
      <w:pPr>
        <w:pStyle w:val="Date"/>
        <w:numPr>
          <w:ilvl w:val="1"/>
          <w:numId w:val="35"/>
        </w:numPr>
        <w:tabs>
          <w:tab w:val="left" w:pos="720"/>
        </w:tabs>
        <w:overflowPunct w:val="0"/>
        <w:autoSpaceDE w:val="0"/>
        <w:autoSpaceDN w:val="0"/>
        <w:adjustRightInd w:val="0"/>
        <w:ind w:leftChars="286" w:left="577" w:hanging="5"/>
        <w:textAlignment w:val="baseline"/>
        <w:rPr>
          <w:i/>
          <w:iCs/>
          <w:color w:val="000000" w:themeColor="text1"/>
        </w:rPr>
      </w:pPr>
      <w:r w:rsidRPr="00114CC1">
        <w:rPr>
          <w:b/>
          <w:bCs/>
          <w:i/>
          <w:iCs/>
          <w:color w:val="000000" w:themeColor="text1"/>
        </w:rPr>
        <w:t>FFS on whether and how many different test configurations/parameters are used for tests</w:t>
      </w:r>
      <w:r w:rsidRPr="00114CC1">
        <w:rPr>
          <w:i/>
          <w:iCs/>
          <w:color w:val="000000" w:themeColor="text1"/>
        </w:rPr>
        <w:t>.</w:t>
      </w:r>
    </w:p>
    <w:p w14:paraId="21878874" w14:textId="77777777" w:rsidR="00114CC1" w:rsidRPr="00114CC1" w:rsidRDefault="00114CC1" w:rsidP="00114CC1">
      <w:pPr>
        <w:pStyle w:val="Date"/>
        <w:numPr>
          <w:ilvl w:val="1"/>
          <w:numId w:val="35"/>
        </w:numPr>
        <w:tabs>
          <w:tab w:val="left" w:pos="720"/>
        </w:tabs>
        <w:overflowPunct w:val="0"/>
        <w:autoSpaceDE w:val="0"/>
        <w:autoSpaceDN w:val="0"/>
        <w:adjustRightInd w:val="0"/>
        <w:ind w:leftChars="286" w:left="577" w:hanging="5"/>
        <w:textAlignment w:val="baseline"/>
        <w:rPr>
          <w:i/>
          <w:iCs/>
          <w:color w:val="000000" w:themeColor="text1"/>
        </w:rPr>
      </w:pPr>
      <w:r w:rsidRPr="00114CC1">
        <w:rPr>
          <w:i/>
          <w:iCs/>
          <w:color w:val="000000" w:themeColor="text1"/>
        </w:rPr>
        <w:t>LCM would be tested</w:t>
      </w:r>
    </w:p>
    <w:p w14:paraId="46BC8A8E" w14:textId="4C8F3CFB" w:rsidR="007013E6" w:rsidRPr="007013E6" w:rsidRDefault="007013E6" w:rsidP="00A3170D">
      <w:pPr>
        <w:spacing w:line="276" w:lineRule="auto"/>
        <w:jc w:val="both"/>
        <w:rPr>
          <w:rFonts w:ascii="Times New Roman" w:hAnsi="Times New Roman" w:cs="Times New Roman"/>
          <w:sz w:val="22"/>
        </w:rPr>
      </w:pPr>
      <w:r w:rsidRPr="007013E6">
        <w:rPr>
          <w:rFonts w:ascii="Times New Roman" w:hAnsi="Times New Roman" w:cs="Times New Roman"/>
          <w:sz w:val="22"/>
        </w:rPr>
        <w:t>For better clarity and understanding, it is beneficial to distinguish between three specific sets of scenarios/conditions:</w:t>
      </w:r>
    </w:p>
    <w:p w14:paraId="368E4A65" w14:textId="77777777" w:rsidR="00A3170D" w:rsidRPr="00A3170D" w:rsidRDefault="00A3170D" w:rsidP="00A3170D">
      <w:pPr>
        <w:numPr>
          <w:ilvl w:val="0"/>
          <w:numId w:val="32"/>
        </w:numPr>
        <w:spacing w:after="0" w:line="240" w:lineRule="auto"/>
        <w:jc w:val="both"/>
        <w:rPr>
          <w:rFonts w:ascii="Times New Roman" w:hAnsi="Times New Roman" w:cs="Times New Roman"/>
          <w:sz w:val="22"/>
          <w:lang w:eastAsia="ja-JP"/>
        </w:rPr>
      </w:pPr>
      <w:r w:rsidRPr="00A3170D">
        <w:rPr>
          <w:rFonts w:ascii="Times New Roman" w:hAnsi="Times New Roman" w:cs="Times New Roman"/>
          <w:b/>
          <w:bCs/>
          <w:sz w:val="22"/>
          <w:lang w:eastAsia="ja-JP"/>
        </w:rPr>
        <w:t>All possible Deployment Scenarios/Conditions:</w:t>
      </w:r>
      <w:r w:rsidRPr="00A3170D">
        <w:rPr>
          <w:rFonts w:ascii="Times New Roman" w:hAnsi="Times New Roman" w:cs="Times New Roman"/>
          <w:sz w:val="22"/>
        </w:rPr>
        <w:t xml:space="preserve"> </w:t>
      </w:r>
      <w:r w:rsidRPr="00A3170D">
        <w:rPr>
          <w:rFonts w:ascii="Times New Roman" w:hAnsi="Times New Roman" w:cs="Times New Roman"/>
          <w:sz w:val="22"/>
          <w:lang w:eastAsia="ja-JP"/>
        </w:rPr>
        <w:t xml:space="preserve">These include the entirety of scenarios in which the AI functionality is intended for deployment. These conditions encapsulate the comprehensive real-world scenarios in which the AI system will operate, with the aim of meeting the specified RAN4 requirements within this context.  The requirements could in general be met with either AI/ML or legacy procedures. </w:t>
      </w:r>
    </w:p>
    <w:p w14:paraId="0BC8D997" w14:textId="77777777" w:rsidR="00A3170D" w:rsidRPr="00A3170D" w:rsidRDefault="00A3170D" w:rsidP="00A3170D">
      <w:pPr>
        <w:numPr>
          <w:ilvl w:val="0"/>
          <w:numId w:val="32"/>
        </w:numPr>
        <w:spacing w:after="0" w:line="240" w:lineRule="auto"/>
        <w:jc w:val="both"/>
        <w:rPr>
          <w:rFonts w:ascii="Times New Roman" w:hAnsi="Times New Roman" w:cs="Times New Roman"/>
          <w:sz w:val="22"/>
          <w:lang w:eastAsia="ja-JP"/>
        </w:rPr>
      </w:pPr>
      <w:r w:rsidRPr="00A3170D">
        <w:rPr>
          <w:rFonts w:ascii="Times New Roman" w:hAnsi="Times New Roman" w:cs="Times New Roman"/>
          <w:b/>
          <w:bCs/>
          <w:sz w:val="22"/>
          <w:lang w:eastAsia="ja-JP"/>
        </w:rPr>
        <w:t>RAN4 Specified Test Conditions:</w:t>
      </w:r>
      <w:r w:rsidRPr="00A3170D">
        <w:rPr>
          <w:rFonts w:ascii="Times New Roman" w:hAnsi="Times New Roman" w:cs="Times New Roman"/>
          <w:sz w:val="22"/>
          <w:lang w:eastAsia="ja-JP"/>
        </w:rPr>
        <w:t xml:space="preserve"> These conditions encompass the specific scenarios for which RAN4 tests will be defined, ensuring that the requirements for these tests are met. These conditions should include the identified scenario as well as the other scenarios for generalization tests.</w:t>
      </w:r>
    </w:p>
    <w:p w14:paraId="3350219D" w14:textId="17643AC5" w:rsidR="00A3170D" w:rsidRDefault="00A3170D" w:rsidP="00A3170D">
      <w:pPr>
        <w:numPr>
          <w:ilvl w:val="0"/>
          <w:numId w:val="32"/>
        </w:numPr>
        <w:spacing w:after="0" w:line="240" w:lineRule="auto"/>
        <w:jc w:val="both"/>
        <w:rPr>
          <w:rFonts w:ascii="Times New Roman" w:hAnsi="Times New Roman" w:cs="Times New Roman"/>
          <w:sz w:val="22"/>
          <w:lang w:eastAsia="ja-JP"/>
        </w:rPr>
      </w:pPr>
      <w:r w:rsidRPr="00A3170D">
        <w:rPr>
          <w:rFonts w:ascii="Times New Roman" w:hAnsi="Times New Roman" w:cs="Times New Roman"/>
          <w:b/>
          <w:bCs/>
          <w:sz w:val="22"/>
          <w:lang w:eastAsia="ja-JP"/>
        </w:rPr>
        <w:t>Non-Tested Conditions that are part of possible Deployment scenarios/conditions:</w:t>
      </w:r>
      <w:r w:rsidRPr="00A3170D">
        <w:rPr>
          <w:rFonts w:ascii="Times New Roman" w:hAnsi="Times New Roman" w:cs="Times New Roman"/>
          <w:sz w:val="22"/>
          <w:lang w:eastAsia="ja-JP"/>
        </w:rPr>
        <w:t xml:space="preserve"> This category includes additional conditions that are part of the possible deployment conditions but are not explicitly addressed during RAN4 testing. These additional conditions could be met with either AI/ML or legacy operation through LCM procedures</w:t>
      </w:r>
      <w:r w:rsidR="00EC0ED6">
        <w:rPr>
          <w:rFonts w:ascii="Times New Roman" w:hAnsi="Times New Roman" w:cs="Times New Roman"/>
          <w:sz w:val="22"/>
          <w:lang w:eastAsia="ja-JP"/>
        </w:rPr>
        <w:t xml:space="preserve"> and post </w:t>
      </w:r>
      <w:proofErr w:type="gramStart"/>
      <w:r w:rsidR="00EC0ED6">
        <w:rPr>
          <w:rFonts w:ascii="Times New Roman" w:hAnsi="Times New Roman" w:cs="Times New Roman"/>
          <w:sz w:val="22"/>
          <w:lang w:eastAsia="ja-JP"/>
        </w:rPr>
        <w:t xml:space="preserve">deployment </w:t>
      </w:r>
      <w:r w:rsidR="005134A3">
        <w:rPr>
          <w:rFonts w:ascii="Times New Roman" w:hAnsi="Times New Roman" w:cs="Times New Roman"/>
          <w:sz w:val="22"/>
          <w:lang w:eastAsia="ja-JP"/>
        </w:rPr>
        <w:t xml:space="preserve"> (</w:t>
      </w:r>
      <w:proofErr w:type="gramEnd"/>
      <w:r w:rsidR="005134A3">
        <w:rPr>
          <w:rFonts w:ascii="Times New Roman" w:hAnsi="Times New Roman" w:cs="Times New Roman"/>
          <w:sz w:val="22"/>
          <w:lang w:eastAsia="ja-JP"/>
        </w:rPr>
        <w:t>Set 1 = Set 2 union Set 3)</w:t>
      </w:r>
    </w:p>
    <w:p w14:paraId="7B9AB284" w14:textId="77777777" w:rsidR="00AE2080" w:rsidRDefault="00AE2080" w:rsidP="00AE2080">
      <w:pPr>
        <w:spacing w:after="0" w:line="240" w:lineRule="auto"/>
        <w:ind w:left="720"/>
        <w:jc w:val="both"/>
        <w:rPr>
          <w:rFonts w:ascii="Times New Roman" w:hAnsi="Times New Roman" w:cs="Times New Roman"/>
          <w:b/>
          <w:bCs/>
          <w:sz w:val="22"/>
          <w:lang w:eastAsia="ja-JP"/>
        </w:rPr>
      </w:pPr>
    </w:p>
    <w:p w14:paraId="704CC08A" w14:textId="08E08B4E" w:rsidR="00AE2080" w:rsidRDefault="00AE2080" w:rsidP="00AE2080">
      <w:pPr>
        <w:spacing w:after="0" w:line="240" w:lineRule="auto"/>
        <w:jc w:val="both"/>
        <w:rPr>
          <w:rFonts w:ascii="Times New Roman" w:hAnsi="Times New Roman" w:cs="Times New Roman"/>
          <w:sz w:val="22"/>
          <w:lang w:eastAsia="ja-JP"/>
        </w:rPr>
      </w:pPr>
      <w:r w:rsidRPr="00A3170D">
        <w:rPr>
          <w:rFonts w:ascii="Times New Roman" w:hAnsi="Times New Roman" w:cs="Times New Roman"/>
          <w:sz w:val="22"/>
          <w:lang w:eastAsia="ja-JP"/>
        </w:rPr>
        <w:t xml:space="preserve">For </w:t>
      </w:r>
      <w:r>
        <w:rPr>
          <w:rFonts w:ascii="Times New Roman" w:hAnsi="Times New Roman" w:cs="Times New Roman"/>
          <w:sz w:val="22"/>
          <w:lang w:eastAsia="ja-JP"/>
        </w:rPr>
        <w:t>RAN4 specified test conditions</w:t>
      </w:r>
      <w:r w:rsidR="0013094C">
        <w:rPr>
          <w:rFonts w:ascii="Times New Roman" w:hAnsi="Times New Roman" w:cs="Times New Roman"/>
          <w:sz w:val="22"/>
          <w:lang w:eastAsia="ja-JP"/>
        </w:rPr>
        <w:t xml:space="preserve">, the testing data could be generated across a </w:t>
      </w:r>
      <w:r w:rsidR="007013E6">
        <w:rPr>
          <w:rFonts w:ascii="Times New Roman" w:hAnsi="Times New Roman" w:cs="Times New Roman"/>
          <w:sz w:val="22"/>
          <w:lang w:eastAsia="ja-JP"/>
        </w:rPr>
        <w:t>variety</w:t>
      </w:r>
      <w:r w:rsidR="0013094C">
        <w:rPr>
          <w:rFonts w:ascii="Times New Roman" w:hAnsi="Times New Roman" w:cs="Times New Roman"/>
          <w:sz w:val="22"/>
          <w:lang w:eastAsia="ja-JP"/>
        </w:rPr>
        <w:t xml:space="preserve"> of different conditions/</w:t>
      </w:r>
      <w:proofErr w:type="spellStart"/>
      <w:r w:rsidR="0013094C">
        <w:rPr>
          <w:rFonts w:ascii="Times New Roman" w:hAnsi="Times New Roman" w:cs="Times New Roman"/>
          <w:sz w:val="22"/>
          <w:lang w:eastAsia="ja-JP"/>
        </w:rPr>
        <w:t>congiguations</w:t>
      </w:r>
      <w:proofErr w:type="spellEnd"/>
      <w:r w:rsidR="0013094C">
        <w:rPr>
          <w:rFonts w:ascii="Times New Roman" w:hAnsi="Times New Roman" w:cs="Times New Roman"/>
          <w:sz w:val="22"/>
          <w:lang w:eastAsia="ja-JP"/>
        </w:rPr>
        <w:t>:</w:t>
      </w:r>
    </w:p>
    <w:p w14:paraId="6AE8E57C" w14:textId="77777777" w:rsidR="00AE2080" w:rsidRDefault="00AE2080" w:rsidP="00AE2080">
      <w:pPr>
        <w:pStyle w:val="ListParagraph"/>
        <w:numPr>
          <w:ilvl w:val="0"/>
          <w:numId w:val="33"/>
        </w:numPr>
        <w:spacing w:line="240" w:lineRule="auto"/>
        <w:jc w:val="both"/>
        <w:rPr>
          <w:rFonts w:ascii="Times New Roman" w:hAnsi="Times New Roman" w:cs="Times New Roman"/>
          <w:lang w:eastAsia="ja-JP"/>
        </w:rPr>
      </w:pPr>
      <w:r>
        <w:rPr>
          <w:rFonts w:ascii="Times New Roman" w:hAnsi="Times New Roman" w:cs="Times New Roman"/>
          <w:lang w:eastAsia="ja-JP"/>
        </w:rPr>
        <w:t xml:space="preserve">Details of the channel fading characteristics (CDL, LOS/NLOS, </w:t>
      </w:r>
      <w:proofErr w:type="spellStart"/>
      <w:r>
        <w:rPr>
          <w:rFonts w:ascii="Times New Roman" w:hAnsi="Times New Roman" w:cs="Times New Roman"/>
          <w:lang w:eastAsia="ja-JP"/>
        </w:rPr>
        <w:t>etc</w:t>
      </w:r>
      <w:proofErr w:type="spellEnd"/>
      <w:r>
        <w:rPr>
          <w:rFonts w:ascii="Times New Roman" w:hAnsi="Times New Roman" w:cs="Times New Roman"/>
          <w:lang w:eastAsia="ja-JP"/>
        </w:rPr>
        <w:t>)</w:t>
      </w:r>
    </w:p>
    <w:p w14:paraId="1955B632" w14:textId="35EA0C1F" w:rsidR="0013094C" w:rsidRDefault="0013094C" w:rsidP="00AE2080">
      <w:pPr>
        <w:pStyle w:val="ListParagraph"/>
        <w:numPr>
          <w:ilvl w:val="0"/>
          <w:numId w:val="33"/>
        </w:numPr>
        <w:spacing w:line="240" w:lineRule="auto"/>
        <w:jc w:val="both"/>
        <w:rPr>
          <w:rFonts w:ascii="Times New Roman" w:hAnsi="Times New Roman" w:cs="Times New Roman"/>
          <w:lang w:eastAsia="ja-JP"/>
        </w:rPr>
      </w:pPr>
      <w:r>
        <w:rPr>
          <w:rFonts w:ascii="Times New Roman" w:hAnsi="Times New Roman" w:cs="Times New Roman"/>
          <w:lang w:eastAsia="ja-JP"/>
        </w:rPr>
        <w:t xml:space="preserve">Different </w:t>
      </w:r>
      <w:proofErr w:type="spellStart"/>
      <w:r>
        <w:rPr>
          <w:rFonts w:ascii="Times New Roman" w:hAnsi="Times New Roman" w:cs="Times New Roman"/>
          <w:lang w:eastAsia="ja-JP"/>
        </w:rPr>
        <w:t>paterns</w:t>
      </w:r>
      <w:proofErr w:type="spellEnd"/>
      <w:r>
        <w:rPr>
          <w:rFonts w:ascii="Times New Roman" w:hAnsi="Times New Roman" w:cs="Times New Roman"/>
          <w:lang w:eastAsia="ja-JP"/>
        </w:rPr>
        <w:t xml:space="preserve"> of </w:t>
      </w:r>
      <w:r w:rsidR="00AE2080">
        <w:rPr>
          <w:rFonts w:ascii="Times New Roman" w:hAnsi="Times New Roman" w:cs="Times New Roman"/>
          <w:lang w:eastAsia="ja-JP"/>
        </w:rPr>
        <w:t>set B/s</w:t>
      </w:r>
      <w:r>
        <w:rPr>
          <w:rFonts w:ascii="Times New Roman" w:hAnsi="Times New Roman" w:cs="Times New Roman"/>
          <w:lang w:eastAsia="ja-JP"/>
        </w:rPr>
        <w:t xml:space="preserve">et A </w:t>
      </w:r>
    </w:p>
    <w:p w14:paraId="5E8D6EBA" w14:textId="3E47B23C" w:rsidR="0013094C" w:rsidRDefault="0013094C" w:rsidP="00AE2080">
      <w:pPr>
        <w:pStyle w:val="ListParagraph"/>
        <w:numPr>
          <w:ilvl w:val="0"/>
          <w:numId w:val="33"/>
        </w:numPr>
        <w:spacing w:line="240" w:lineRule="auto"/>
        <w:jc w:val="both"/>
        <w:rPr>
          <w:rFonts w:ascii="Times New Roman" w:hAnsi="Times New Roman" w:cs="Times New Roman"/>
          <w:lang w:eastAsia="ja-JP"/>
        </w:rPr>
      </w:pPr>
      <w:r>
        <w:rPr>
          <w:rFonts w:ascii="Times New Roman" w:hAnsi="Times New Roman" w:cs="Times New Roman"/>
          <w:lang w:eastAsia="ja-JP"/>
        </w:rPr>
        <w:t>Tx codebooks</w:t>
      </w:r>
      <w:r w:rsidR="00EC0ED6">
        <w:rPr>
          <w:rFonts w:ascii="Times New Roman" w:hAnsi="Times New Roman" w:cs="Times New Roman"/>
          <w:lang w:eastAsia="ja-JP"/>
        </w:rPr>
        <w:t xml:space="preserve">, </w:t>
      </w:r>
      <w:r>
        <w:rPr>
          <w:rFonts w:ascii="Times New Roman" w:hAnsi="Times New Roman" w:cs="Times New Roman"/>
          <w:lang w:eastAsia="ja-JP"/>
        </w:rPr>
        <w:t>Tx ante</w:t>
      </w:r>
      <w:r w:rsidR="00EC0ED6">
        <w:rPr>
          <w:rFonts w:ascii="Times New Roman" w:hAnsi="Times New Roman" w:cs="Times New Roman"/>
          <w:lang w:eastAsia="ja-JP"/>
        </w:rPr>
        <w:t>nna</w:t>
      </w:r>
      <w:r>
        <w:rPr>
          <w:rFonts w:ascii="Times New Roman" w:hAnsi="Times New Roman" w:cs="Times New Roman"/>
          <w:lang w:eastAsia="ja-JP"/>
        </w:rPr>
        <w:t xml:space="preserve"> architecture lay</w:t>
      </w:r>
      <w:r w:rsidR="00EC0ED6">
        <w:rPr>
          <w:rFonts w:ascii="Times New Roman" w:hAnsi="Times New Roman" w:cs="Times New Roman"/>
          <w:lang w:eastAsia="ja-JP"/>
        </w:rPr>
        <w:t>o</w:t>
      </w:r>
      <w:r>
        <w:rPr>
          <w:rFonts w:ascii="Times New Roman" w:hAnsi="Times New Roman" w:cs="Times New Roman"/>
          <w:lang w:eastAsia="ja-JP"/>
        </w:rPr>
        <w:t xml:space="preserve">ut , antenna spacing </w:t>
      </w:r>
    </w:p>
    <w:p w14:paraId="6EDA0942" w14:textId="77777777" w:rsidR="0013094C" w:rsidRDefault="0013094C" w:rsidP="00AE2080">
      <w:pPr>
        <w:pStyle w:val="ListParagraph"/>
        <w:numPr>
          <w:ilvl w:val="0"/>
          <w:numId w:val="33"/>
        </w:numPr>
        <w:spacing w:line="240" w:lineRule="auto"/>
        <w:jc w:val="both"/>
        <w:rPr>
          <w:rFonts w:ascii="Times New Roman" w:hAnsi="Times New Roman" w:cs="Times New Roman"/>
          <w:lang w:eastAsia="ja-JP"/>
        </w:rPr>
      </w:pPr>
      <w:r>
        <w:rPr>
          <w:rFonts w:ascii="Times New Roman" w:hAnsi="Times New Roman" w:cs="Times New Roman"/>
          <w:lang w:eastAsia="ja-JP"/>
        </w:rPr>
        <w:t xml:space="preserve">SNR conditions </w:t>
      </w:r>
    </w:p>
    <w:p w14:paraId="76F91DC3" w14:textId="356B8400" w:rsidR="0013094C" w:rsidRDefault="0013094C" w:rsidP="00AE2080">
      <w:pPr>
        <w:pStyle w:val="ListParagraph"/>
        <w:numPr>
          <w:ilvl w:val="0"/>
          <w:numId w:val="33"/>
        </w:numPr>
        <w:spacing w:line="240" w:lineRule="auto"/>
        <w:jc w:val="both"/>
        <w:rPr>
          <w:rFonts w:ascii="Times New Roman" w:hAnsi="Times New Roman" w:cs="Times New Roman"/>
          <w:lang w:eastAsia="ja-JP"/>
        </w:rPr>
      </w:pPr>
      <w:r>
        <w:rPr>
          <w:rFonts w:ascii="Times New Roman" w:hAnsi="Times New Roman" w:cs="Times New Roman"/>
          <w:lang w:eastAsia="ja-JP"/>
        </w:rPr>
        <w:t xml:space="preserve">Carrier Frequency </w:t>
      </w:r>
    </w:p>
    <w:p w14:paraId="14D7C750" w14:textId="412D2B17" w:rsidR="00AE2080" w:rsidRPr="00AE2080" w:rsidRDefault="0013094C" w:rsidP="00AE2080">
      <w:pPr>
        <w:pStyle w:val="ListParagraph"/>
        <w:numPr>
          <w:ilvl w:val="0"/>
          <w:numId w:val="33"/>
        </w:numPr>
        <w:spacing w:line="240" w:lineRule="auto"/>
        <w:jc w:val="both"/>
        <w:rPr>
          <w:rFonts w:ascii="Times New Roman" w:hAnsi="Times New Roman" w:cs="Times New Roman"/>
          <w:lang w:eastAsia="ja-JP"/>
        </w:rPr>
      </w:pPr>
      <w:r>
        <w:rPr>
          <w:rFonts w:ascii="Times New Roman" w:hAnsi="Times New Roman" w:cs="Times New Roman"/>
          <w:lang w:eastAsia="ja-JP"/>
        </w:rPr>
        <w:t>Doppler conditions, measurement window configurations</w:t>
      </w:r>
      <w:r w:rsidR="00AE2080">
        <w:rPr>
          <w:rFonts w:ascii="Times New Roman" w:hAnsi="Times New Roman" w:cs="Times New Roman"/>
          <w:lang w:eastAsia="ja-JP"/>
        </w:rPr>
        <w:t xml:space="preserve"> </w:t>
      </w:r>
      <w:r>
        <w:rPr>
          <w:rFonts w:ascii="Times New Roman" w:hAnsi="Times New Roman" w:cs="Times New Roman"/>
          <w:lang w:eastAsia="ja-JP"/>
        </w:rPr>
        <w:t>and window of predicted time instances (BM case 2)</w:t>
      </w:r>
    </w:p>
    <w:p w14:paraId="52A4BC88" w14:textId="77777777" w:rsidR="00EC0ED6" w:rsidRDefault="00EC0ED6" w:rsidP="00A3170D">
      <w:pPr>
        <w:spacing w:line="276" w:lineRule="auto"/>
        <w:jc w:val="both"/>
        <w:rPr>
          <w:rFonts w:ascii="Times New Roman" w:hAnsi="Times New Roman" w:cs="Times New Roman"/>
          <w:b/>
          <w:bCs/>
          <w:sz w:val="22"/>
        </w:rPr>
      </w:pPr>
    </w:p>
    <w:p w14:paraId="43BF030F" w14:textId="5F8D8142" w:rsidR="0013094C" w:rsidRDefault="007013E6" w:rsidP="00A3170D">
      <w:pPr>
        <w:spacing w:line="276" w:lineRule="auto"/>
        <w:jc w:val="both"/>
        <w:rPr>
          <w:rFonts w:ascii="Times New Roman" w:hAnsi="Times New Roman" w:cs="Times New Roman"/>
          <w:sz w:val="22"/>
        </w:rPr>
      </w:pPr>
      <w:r>
        <w:rPr>
          <w:rFonts w:ascii="Times New Roman" w:hAnsi="Times New Roman" w:cs="Times New Roman"/>
          <w:sz w:val="22"/>
        </w:rPr>
        <w:lastRenderedPageBreak/>
        <w:t>W</w:t>
      </w:r>
      <w:r w:rsidR="00637F42" w:rsidRPr="00637F42">
        <w:rPr>
          <w:rFonts w:ascii="Times New Roman" w:hAnsi="Times New Roman" w:cs="Times New Roman"/>
          <w:sz w:val="22"/>
        </w:rPr>
        <w:t>e</w:t>
      </w:r>
      <w:r w:rsidR="00637F42">
        <w:rPr>
          <w:rFonts w:ascii="Times New Roman" w:hAnsi="Times New Roman" w:cs="Times New Roman"/>
          <w:sz w:val="22"/>
        </w:rPr>
        <w:t xml:space="preserve"> have the following proposals: </w:t>
      </w:r>
    </w:p>
    <w:p w14:paraId="7E4A7742" w14:textId="1B26A9F5" w:rsidR="00602B55" w:rsidRDefault="00602B55" w:rsidP="00A3170D">
      <w:pPr>
        <w:spacing w:line="276" w:lineRule="auto"/>
        <w:jc w:val="both"/>
        <w:rPr>
          <w:rFonts w:ascii="Times New Roman" w:hAnsi="Times New Roman" w:cs="Times New Roman"/>
          <w:b/>
          <w:bCs/>
          <w:sz w:val="22"/>
        </w:rPr>
      </w:pPr>
      <w:r w:rsidRPr="00602B55">
        <w:rPr>
          <w:rFonts w:ascii="Times New Roman" w:hAnsi="Times New Roman" w:cs="Times New Roman"/>
          <w:b/>
          <w:bCs/>
          <w:sz w:val="22"/>
        </w:rPr>
        <w:t>Proposal</w:t>
      </w:r>
      <w:r w:rsidR="002D2A16">
        <w:rPr>
          <w:rFonts w:ascii="Times New Roman" w:hAnsi="Times New Roman" w:cs="Times New Roman"/>
          <w:b/>
          <w:bCs/>
          <w:sz w:val="22"/>
        </w:rPr>
        <w:t xml:space="preserve"> 5</w:t>
      </w:r>
      <w:r w:rsidRPr="00602B55">
        <w:rPr>
          <w:rFonts w:ascii="Times New Roman" w:hAnsi="Times New Roman" w:cs="Times New Roman"/>
          <w:b/>
          <w:bCs/>
          <w:sz w:val="22"/>
        </w:rPr>
        <w:t>: To define the testing data for BM and provide sufficient test environments/conditions for vendors to generate the necessary training data, RAN4 should select a set of standardized test conditions. UEs will be tested across these identified conditions, and it will be up to the UE implementation to either switch between models or employ a supermodel capable of accommodating all these conditions</w:t>
      </w:r>
      <w:r w:rsidR="00EC0ED6">
        <w:rPr>
          <w:rFonts w:ascii="Times New Roman" w:hAnsi="Times New Roman" w:cs="Times New Roman"/>
          <w:b/>
          <w:bCs/>
          <w:sz w:val="22"/>
        </w:rPr>
        <w:t xml:space="preserve"> during</w:t>
      </w:r>
      <w:r>
        <w:rPr>
          <w:rFonts w:ascii="Times New Roman" w:hAnsi="Times New Roman" w:cs="Times New Roman"/>
          <w:b/>
          <w:bCs/>
          <w:sz w:val="22"/>
        </w:rPr>
        <w:t>. Example of test conditions/configurations are:</w:t>
      </w:r>
    </w:p>
    <w:p w14:paraId="10A1F89B" w14:textId="77777777" w:rsidR="00602B55" w:rsidRPr="00602B55" w:rsidRDefault="00602B55" w:rsidP="00602B55">
      <w:pPr>
        <w:pStyle w:val="ListParagraph"/>
        <w:numPr>
          <w:ilvl w:val="0"/>
          <w:numId w:val="33"/>
        </w:numPr>
        <w:spacing w:line="240" w:lineRule="auto"/>
        <w:jc w:val="both"/>
        <w:rPr>
          <w:rFonts w:ascii="Times New Roman" w:hAnsi="Times New Roman" w:cs="Times New Roman"/>
          <w:b/>
          <w:bCs/>
          <w:lang w:eastAsia="ja-JP"/>
        </w:rPr>
      </w:pPr>
      <w:r w:rsidRPr="00602B55">
        <w:rPr>
          <w:rFonts w:ascii="Times New Roman" w:hAnsi="Times New Roman" w:cs="Times New Roman"/>
          <w:b/>
          <w:bCs/>
          <w:lang w:eastAsia="ja-JP"/>
        </w:rPr>
        <w:t xml:space="preserve">Details of the channel fading characteristics (CDL, LOS/NLOS, </w:t>
      </w:r>
      <w:proofErr w:type="spellStart"/>
      <w:r w:rsidRPr="00602B55">
        <w:rPr>
          <w:rFonts w:ascii="Times New Roman" w:hAnsi="Times New Roman" w:cs="Times New Roman"/>
          <w:b/>
          <w:bCs/>
          <w:lang w:eastAsia="ja-JP"/>
        </w:rPr>
        <w:t>etc</w:t>
      </w:r>
      <w:proofErr w:type="spellEnd"/>
      <w:r w:rsidRPr="00602B55">
        <w:rPr>
          <w:rFonts w:ascii="Times New Roman" w:hAnsi="Times New Roman" w:cs="Times New Roman"/>
          <w:b/>
          <w:bCs/>
          <w:lang w:eastAsia="ja-JP"/>
        </w:rPr>
        <w:t>)</w:t>
      </w:r>
    </w:p>
    <w:p w14:paraId="30CB18F8" w14:textId="77777777" w:rsidR="00602B55" w:rsidRPr="00602B55" w:rsidRDefault="00602B55" w:rsidP="00602B55">
      <w:pPr>
        <w:pStyle w:val="ListParagraph"/>
        <w:numPr>
          <w:ilvl w:val="0"/>
          <w:numId w:val="33"/>
        </w:numPr>
        <w:spacing w:line="240" w:lineRule="auto"/>
        <w:jc w:val="both"/>
        <w:rPr>
          <w:rFonts w:ascii="Times New Roman" w:hAnsi="Times New Roman" w:cs="Times New Roman"/>
          <w:b/>
          <w:bCs/>
          <w:lang w:eastAsia="ja-JP"/>
        </w:rPr>
      </w:pPr>
      <w:r w:rsidRPr="00602B55">
        <w:rPr>
          <w:rFonts w:ascii="Times New Roman" w:hAnsi="Times New Roman" w:cs="Times New Roman"/>
          <w:b/>
          <w:bCs/>
          <w:lang w:eastAsia="ja-JP"/>
        </w:rPr>
        <w:t xml:space="preserve">Different </w:t>
      </w:r>
      <w:proofErr w:type="spellStart"/>
      <w:r w:rsidRPr="00602B55">
        <w:rPr>
          <w:rFonts w:ascii="Times New Roman" w:hAnsi="Times New Roman" w:cs="Times New Roman"/>
          <w:b/>
          <w:bCs/>
          <w:lang w:eastAsia="ja-JP"/>
        </w:rPr>
        <w:t>paterns</w:t>
      </w:r>
      <w:proofErr w:type="spellEnd"/>
      <w:r w:rsidRPr="00602B55">
        <w:rPr>
          <w:rFonts w:ascii="Times New Roman" w:hAnsi="Times New Roman" w:cs="Times New Roman"/>
          <w:b/>
          <w:bCs/>
          <w:lang w:eastAsia="ja-JP"/>
        </w:rPr>
        <w:t xml:space="preserve"> of set B/ set A </w:t>
      </w:r>
    </w:p>
    <w:p w14:paraId="7A89A095" w14:textId="5012C60B" w:rsidR="00602B55" w:rsidRPr="00602B55" w:rsidRDefault="00602B55" w:rsidP="00602B55">
      <w:pPr>
        <w:pStyle w:val="ListParagraph"/>
        <w:numPr>
          <w:ilvl w:val="0"/>
          <w:numId w:val="33"/>
        </w:numPr>
        <w:spacing w:line="240" w:lineRule="auto"/>
        <w:jc w:val="both"/>
        <w:rPr>
          <w:rFonts w:ascii="Times New Roman" w:hAnsi="Times New Roman" w:cs="Times New Roman"/>
          <w:b/>
          <w:bCs/>
          <w:lang w:eastAsia="ja-JP"/>
        </w:rPr>
      </w:pPr>
      <w:r w:rsidRPr="00602B55">
        <w:rPr>
          <w:rFonts w:ascii="Times New Roman" w:hAnsi="Times New Roman" w:cs="Times New Roman"/>
          <w:b/>
          <w:bCs/>
          <w:lang w:eastAsia="ja-JP"/>
        </w:rPr>
        <w:t xml:space="preserve">Tx </w:t>
      </w:r>
      <w:proofErr w:type="spellStart"/>
      <w:r w:rsidRPr="00602B55">
        <w:rPr>
          <w:rFonts w:ascii="Times New Roman" w:hAnsi="Times New Roman" w:cs="Times New Roman"/>
          <w:b/>
          <w:bCs/>
          <w:lang w:eastAsia="ja-JP"/>
        </w:rPr>
        <w:t>codebooks</w:t>
      </w:r>
      <w:r w:rsidR="00EC0ED6">
        <w:rPr>
          <w:rFonts w:ascii="Times New Roman" w:hAnsi="Times New Roman" w:cs="Times New Roman"/>
          <w:b/>
          <w:bCs/>
          <w:lang w:eastAsia="ja-JP"/>
        </w:rPr>
        <w:t>,</w:t>
      </w:r>
      <w:r w:rsidRPr="00602B55">
        <w:rPr>
          <w:rFonts w:ascii="Times New Roman" w:hAnsi="Times New Roman" w:cs="Times New Roman"/>
          <w:b/>
          <w:bCs/>
          <w:lang w:eastAsia="ja-JP"/>
        </w:rPr>
        <w:t>Tx</w:t>
      </w:r>
      <w:proofErr w:type="spellEnd"/>
      <w:r w:rsidRPr="00602B55">
        <w:rPr>
          <w:rFonts w:ascii="Times New Roman" w:hAnsi="Times New Roman" w:cs="Times New Roman"/>
          <w:b/>
          <w:bCs/>
          <w:lang w:eastAsia="ja-JP"/>
        </w:rPr>
        <w:t xml:space="preserve"> antenn</w:t>
      </w:r>
      <w:r w:rsidR="00EC0ED6">
        <w:rPr>
          <w:rFonts w:ascii="Times New Roman" w:hAnsi="Times New Roman" w:cs="Times New Roman"/>
          <w:b/>
          <w:bCs/>
          <w:lang w:eastAsia="ja-JP"/>
        </w:rPr>
        <w:t>a</w:t>
      </w:r>
      <w:r w:rsidRPr="00602B55">
        <w:rPr>
          <w:rFonts w:ascii="Times New Roman" w:hAnsi="Times New Roman" w:cs="Times New Roman"/>
          <w:b/>
          <w:bCs/>
          <w:lang w:eastAsia="ja-JP"/>
        </w:rPr>
        <w:t xml:space="preserve"> architecture lay</w:t>
      </w:r>
      <w:r w:rsidR="00EC0ED6">
        <w:rPr>
          <w:rFonts w:ascii="Times New Roman" w:hAnsi="Times New Roman" w:cs="Times New Roman"/>
          <w:b/>
          <w:bCs/>
          <w:lang w:eastAsia="ja-JP"/>
        </w:rPr>
        <w:t>o</w:t>
      </w:r>
      <w:r w:rsidRPr="00602B55">
        <w:rPr>
          <w:rFonts w:ascii="Times New Roman" w:hAnsi="Times New Roman" w:cs="Times New Roman"/>
          <w:b/>
          <w:bCs/>
          <w:lang w:eastAsia="ja-JP"/>
        </w:rPr>
        <w:t xml:space="preserve">ut, antenna spacing </w:t>
      </w:r>
    </w:p>
    <w:p w14:paraId="0CE260B4" w14:textId="77777777" w:rsidR="00602B55" w:rsidRPr="00602B55" w:rsidRDefault="00602B55" w:rsidP="00602B55">
      <w:pPr>
        <w:pStyle w:val="ListParagraph"/>
        <w:numPr>
          <w:ilvl w:val="0"/>
          <w:numId w:val="33"/>
        </w:numPr>
        <w:spacing w:line="240" w:lineRule="auto"/>
        <w:jc w:val="both"/>
        <w:rPr>
          <w:rFonts w:ascii="Times New Roman" w:hAnsi="Times New Roman" w:cs="Times New Roman"/>
          <w:b/>
          <w:bCs/>
          <w:lang w:eastAsia="ja-JP"/>
        </w:rPr>
      </w:pPr>
      <w:r w:rsidRPr="00602B55">
        <w:rPr>
          <w:rFonts w:ascii="Times New Roman" w:hAnsi="Times New Roman" w:cs="Times New Roman"/>
          <w:b/>
          <w:bCs/>
          <w:lang w:eastAsia="ja-JP"/>
        </w:rPr>
        <w:t xml:space="preserve">SNR conditions </w:t>
      </w:r>
    </w:p>
    <w:p w14:paraId="63A49482" w14:textId="77777777" w:rsidR="00602B55" w:rsidRPr="00602B55" w:rsidRDefault="00602B55" w:rsidP="00602B55">
      <w:pPr>
        <w:pStyle w:val="ListParagraph"/>
        <w:numPr>
          <w:ilvl w:val="0"/>
          <w:numId w:val="33"/>
        </w:numPr>
        <w:spacing w:line="240" w:lineRule="auto"/>
        <w:jc w:val="both"/>
        <w:rPr>
          <w:rFonts w:ascii="Times New Roman" w:hAnsi="Times New Roman" w:cs="Times New Roman"/>
          <w:b/>
          <w:bCs/>
          <w:lang w:eastAsia="ja-JP"/>
        </w:rPr>
      </w:pPr>
      <w:r w:rsidRPr="00602B55">
        <w:rPr>
          <w:rFonts w:ascii="Times New Roman" w:hAnsi="Times New Roman" w:cs="Times New Roman"/>
          <w:b/>
          <w:bCs/>
          <w:lang w:eastAsia="ja-JP"/>
        </w:rPr>
        <w:t xml:space="preserve">Carrier Frequency </w:t>
      </w:r>
    </w:p>
    <w:p w14:paraId="3BE22521" w14:textId="77777777" w:rsidR="00602B55" w:rsidRPr="00602B55" w:rsidRDefault="00602B55" w:rsidP="00602B55">
      <w:pPr>
        <w:pStyle w:val="ListParagraph"/>
        <w:numPr>
          <w:ilvl w:val="0"/>
          <w:numId w:val="33"/>
        </w:numPr>
        <w:spacing w:line="240" w:lineRule="auto"/>
        <w:jc w:val="both"/>
        <w:rPr>
          <w:rFonts w:ascii="Times New Roman" w:hAnsi="Times New Roman" w:cs="Times New Roman"/>
          <w:b/>
          <w:bCs/>
          <w:lang w:eastAsia="ja-JP"/>
        </w:rPr>
      </w:pPr>
      <w:r w:rsidRPr="00602B55">
        <w:rPr>
          <w:rFonts w:ascii="Times New Roman" w:hAnsi="Times New Roman" w:cs="Times New Roman"/>
          <w:b/>
          <w:bCs/>
          <w:lang w:eastAsia="ja-JP"/>
        </w:rPr>
        <w:t>Doppler conditions, measurement window configurations and window of predicted time instances (BM case 2)</w:t>
      </w:r>
    </w:p>
    <w:p w14:paraId="28744C5B" w14:textId="77777777" w:rsidR="00602B55" w:rsidRPr="00602B55" w:rsidRDefault="00602B55" w:rsidP="00A3170D">
      <w:pPr>
        <w:spacing w:line="276" w:lineRule="auto"/>
        <w:jc w:val="both"/>
        <w:rPr>
          <w:rFonts w:ascii="Times New Roman" w:hAnsi="Times New Roman" w:cs="Times New Roman"/>
          <w:b/>
          <w:bCs/>
          <w:sz w:val="22"/>
          <w:lang w:val="x-none"/>
        </w:rPr>
      </w:pPr>
    </w:p>
    <w:p w14:paraId="53D0429A" w14:textId="46FC7BB0" w:rsidR="007013E6" w:rsidRPr="00602B55" w:rsidRDefault="00602B55" w:rsidP="00A3170D">
      <w:pPr>
        <w:spacing w:line="276" w:lineRule="auto"/>
        <w:jc w:val="both"/>
        <w:rPr>
          <w:rFonts w:ascii="Times New Roman" w:hAnsi="Times New Roman" w:cs="Times New Roman"/>
          <w:b/>
          <w:bCs/>
          <w:sz w:val="22"/>
          <w:lang w:val="en-GB"/>
        </w:rPr>
      </w:pPr>
      <w:r w:rsidRPr="00602B55">
        <w:rPr>
          <w:rFonts w:ascii="Times New Roman" w:hAnsi="Times New Roman" w:cs="Times New Roman"/>
          <w:b/>
          <w:bCs/>
          <w:sz w:val="22"/>
        </w:rPr>
        <w:t>Proposal</w:t>
      </w:r>
      <w:r w:rsidR="002D2A16">
        <w:rPr>
          <w:rFonts w:ascii="Times New Roman" w:hAnsi="Times New Roman" w:cs="Times New Roman"/>
          <w:b/>
          <w:bCs/>
          <w:sz w:val="22"/>
        </w:rPr>
        <w:t xml:space="preserve"> 6</w:t>
      </w:r>
      <w:r w:rsidRPr="00602B55">
        <w:rPr>
          <w:rFonts w:ascii="Times New Roman" w:hAnsi="Times New Roman" w:cs="Times New Roman"/>
          <w:b/>
          <w:bCs/>
          <w:sz w:val="22"/>
        </w:rPr>
        <w:t xml:space="preserve">: For all potential non-tested conditions that are part of possible deployment scenarios, including additional conditions not explicitly addressed during RAN4 testing, </w:t>
      </w:r>
      <w:r w:rsidR="00EC0ED6">
        <w:rPr>
          <w:rFonts w:ascii="Times New Roman" w:hAnsi="Times New Roman" w:cs="Times New Roman"/>
          <w:b/>
          <w:bCs/>
          <w:sz w:val="22"/>
        </w:rPr>
        <w:t>we propose</w:t>
      </w:r>
      <w:r w:rsidRPr="00602B55">
        <w:rPr>
          <w:rFonts w:ascii="Times New Roman" w:hAnsi="Times New Roman" w:cs="Times New Roman"/>
          <w:b/>
          <w:bCs/>
          <w:sz w:val="22"/>
        </w:rPr>
        <w:t xml:space="preserve"> to employ Post-Deployment Procedures. These procedures will augment </w:t>
      </w:r>
      <w:r w:rsidR="00EC0ED6">
        <w:rPr>
          <w:rFonts w:ascii="Times New Roman" w:hAnsi="Times New Roman" w:cs="Times New Roman"/>
          <w:b/>
          <w:bCs/>
          <w:sz w:val="22"/>
        </w:rPr>
        <w:t xml:space="preserve">RAN4 </w:t>
      </w:r>
      <w:r w:rsidRPr="00602B55">
        <w:rPr>
          <w:rFonts w:ascii="Times New Roman" w:hAnsi="Times New Roman" w:cs="Times New Roman"/>
          <w:b/>
          <w:bCs/>
          <w:sz w:val="22"/>
        </w:rPr>
        <w:t>conformance testing to effectively manage and assess performance across all possible deployment conditions </w:t>
      </w:r>
    </w:p>
    <w:p w14:paraId="0B5F6723" w14:textId="40191B34" w:rsidR="00A3170D" w:rsidRPr="00A3170D" w:rsidRDefault="00A3170D" w:rsidP="00EE7526">
      <w:pPr>
        <w:spacing w:line="276" w:lineRule="auto"/>
        <w:jc w:val="both"/>
        <w:rPr>
          <w:rFonts w:ascii="Times New Roman" w:hAnsi="Times New Roman" w:cs="Times New Roman"/>
          <w:sz w:val="22"/>
        </w:rPr>
      </w:pPr>
    </w:p>
    <w:p w14:paraId="220A4694" w14:textId="7E512F82" w:rsidR="004B603C" w:rsidRDefault="004B603C" w:rsidP="004B603C">
      <w:pPr>
        <w:pStyle w:val="B2"/>
        <w:ind w:left="0" w:firstLine="0"/>
        <w:rPr>
          <w:rFonts w:ascii="Arial" w:hAnsi="Arial" w:cs="Arial"/>
          <w:sz w:val="32"/>
          <w:szCs w:val="32"/>
          <w:lang w:eastAsia="zh-CN"/>
        </w:rPr>
      </w:pPr>
      <w:r w:rsidRPr="008E19F4">
        <w:rPr>
          <w:rFonts w:ascii="Arial" w:hAnsi="Arial" w:cs="Arial"/>
          <w:sz w:val="32"/>
          <w:szCs w:val="32"/>
          <w:lang w:eastAsia="zh-CN"/>
        </w:rPr>
        <w:t>2.</w:t>
      </w:r>
      <w:r w:rsidR="00F73FBB">
        <w:rPr>
          <w:rFonts w:ascii="Arial" w:hAnsi="Arial" w:cs="Arial"/>
          <w:sz w:val="32"/>
          <w:szCs w:val="32"/>
          <w:lang w:eastAsia="zh-CN"/>
        </w:rPr>
        <w:t>5</w:t>
      </w:r>
      <w:r>
        <w:rPr>
          <w:rFonts w:ascii="Arial" w:hAnsi="Arial" w:cs="Arial"/>
          <w:sz w:val="32"/>
          <w:szCs w:val="32"/>
          <w:lang w:eastAsia="zh-CN"/>
        </w:rPr>
        <w:t xml:space="preserve"> Measu</w:t>
      </w:r>
      <w:r w:rsidR="0077443E">
        <w:rPr>
          <w:rFonts w:ascii="Arial" w:hAnsi="Arial" w:cs="Arial"/>
          <w:sz w:val="32"/>
          <w:szCs w:val="32"/>
          <w:lang w:eastAsia="zh-CN"/>
        </w:rPr>
        <w:t>r</w:t>
      </w:r>
      <w:r>
        <w:rPr>
          <w:rFonts w:ascii="Arial" w:hAnsi="Arial" w:cs="Arial"/>
          <w:sz w:val="32"/>
          <w:szCs w:val="32"/>
          <w:lang w:eastAsia="zh-CN"/>
        </w:rPr>
        <w:t>e</w:t>
      </w:r>
      <w:r w:rsidR="0077443E">
        <w:rPr>
          <w:rFonts w:ascii="Arial" w:hAnsi="Arial" w:cs="Arial"/>
          <w:sz w:val="32"/>
          <w:szCs w:val="32"/>
          <w:lang w:eastAsia="zh-CN"/>
        </w:rPr>
        <w:t>m</w:t>
      </w:r>
      <w:r>
        <w:rPr>
          <w:rFonts w:ascii="Arial" w:hAnsi="Arial" w:cs="Arial"/>
          <w:sz w:val="32"/>
          <w:szCs w:val="32"/>
          <w:lang w:eastAsia="zh-CN"/>
        </w:rPr>
        <w:t xml:space="preserve">ent </w:t>
      </w:r>
      <w:proofErr w:type="spellStart"/>
      <w:r>
        <w:rPr>
          <w:rFonts w:ascii="Arial" w:hAnsi="Arial" w:cs="Arial"/>
          <w:sz w:val="32"/>
          <w:szCs w:val="32"/>
          <w:lang w:eastAsia="zh-CN"/>
        </w:rPr>
        <w:t>Acuracy</w:t>
      </w:r>
      <w:proofErr w:type="spellEnd"/>
      <w:r>
        <w:rPr>
          <w:rFonts w:ascii="Arial" w:hAnsi="Arial" w:cs="Arial"/>
          <w:sz w:val="32"/>
          <w:szCs w:val="32"/>
          <w:lang w:eastAsia="zh-CN"/>
        </w:rPr>
        <w:t xml:space="preserve"> for BM</w:t>
      </w:r>
      <w:r w:rsidRPr="008E19F4">
        <w:rPr>
          <w:rFonts w:ascii="Arial" w:hAnsi="Arial" w:cs="Arial"/>
          <w:sz w:val="32"/>
          <w:szCs w:val="32"/>
          <w:lang w:eastAsia="zh-CN"/>
        </w:rPr>
        <w:t xml:space="preserve">  </w:t>
      </w:r>
    </w:p>
    <w:p w14:paraId="4C16A3CA" w14:textId="064E0DDB" w:rsidR="004B603C" w:rsidRPr="004B603C" w:rsidRDefault="004B603C" w:rsidP="004B603C">
      <w:pPr>
        <w:spacing w:after="180" w:line="240" w:lineRule="auto"/>
        <w:rPr>
          <w:rFonts w:ascii="Times New Roman" w:eastAsia="MS Mincho" w:hAnsi="Times New Roman" w:cs="Times New Roman"/>
          <w:iCs/>
          <w:color w:val="000000" w:themeColor="text1"/>
          <w:szCs w:val="20"/>
          <w:lang w:eastAsia="zh-CN"/>
        </w:rPr>
      </w:pPr>
      <w:r>
        <w:rPr>
          <w:rFonts w:ascii="Times New Roman" w:eastAsia="MS Mincho" w:hAnsi="Times New Roman" w:cs="Times New Roman"/>
          <w:iCs/>
          <w:color w:val="000000" w:themeColor="text1"/>
          <w:szCs w:val="20"/>
          <w:lang w:eastAsia="zh-CN"/>
        </w:rPr>
        <w:t>In RAN4#11</w:t>
      </w:r>
      <w:r w:rsidR="008173CA">
        <w:rPr>
          <w:rFonts w:ascii="Times New Roman" w:eastAsia="MS Mincho" w:hAnsi="Times New Roman" w:cs="Times New Roman"/>
          <w:iCs/>
          <w:color w:val="000000" w:themeColor="text1"/>
          <w:szCs w:val="20"/>
          <w:lang w:eastAsia="zh-CN"/>
        </w:rPr>
        <w:t>1</w:t>
      </w:r>
      <w:r>
        <w:rPr>
          <w:rFonts w:ascii="Times New Roman" w:eastAsia="MS Mincho" w:hAnsi="Times New Roman" w:cs="Times New Roman"/>
          <w:iCs/>
          <w:color w:val="000000" w:themeColor="text1"/>
          <w:szCs w:val="20"/>
          <w:lang w:eastAsia="zh-CN"/>
        </w:rPr>
        <w:t xml:space="preserve"> the issue of measurement accuracy was discussed as follows:</w:t>
      </w:r>
    </w:p>
    <w:p w14:paraId="3D6CBD51" w14:textId="12972943" w:rsidR="004B603C" w:rsidRPr="004B603C" w:rsidRDefault="004B603C" w:rsidP="004B603C">
      <w:pPr>
        <w:spacing w:after="180" w:line="240" w:lineRule="auto"/>
        <w:rPr>
          <w:rFonts w:ascii="Times New Roman" w:eastAsia="MS Mincho" w:hAnsi="Times New Roman" w:cs="Times New Roman"/>
          <w:i/>
          <w:color w:val="000000" w:themeColor="text1"/>
          <w:szCs w:val="20"/>
          <w:lang w:eastAsia="zh-CN"/>
        </w:rPr>
      </w:pPr>
      <w:r w:rsidRPr="004B603C">
        <w:rPr>
          <w:rFonts w:ascii="Times New Roman" w:eastAsia="MS Mincho" w:hAnsi="Times New Roman" w:cs="Times New Roman"/>
          <w:i/>
          <w:color w:val="000000" w:themeColor="text1"/>
          <w:szCs w:val="20"/>
          <w:lang w:eastAsia="zh-CN"/>
        </w:rPr>
        <w:t>Measurement accuracy</w:t>
      </w:r>
      <w:r w:rsidRPr="004B603C">
        <w:rPr>
          <w:rFonts w:ascii="Times New Roman" w:eastAsia="MS Mincho" w:hAnsi="Times New Roman" w:cs="Times New Roman" w:hint="eastAsia"/>
          <w:i/>
          <w:color w:val="000000" w:themeColor="text1"/>
          <w:szCs w:val="20"/>
          <w:lang w:eastAsia="zh-CN"/>
        </w:rPr>
        <w:t xml:space="preserve"> </w:t>
      </w:r>
    </w:p>
    <w:p w14:paraId="617EB85A" w14:textId="77777777" w:rsidR="008173CA" w:rsidRDefault="004B603C" w:rsidP="008173CA">
      <w:pPr>
        <w:spacing w:after="180" w:line="240" w:lineRule="auto"/>
        <w:rPr>
          <w:rFonts w:ascii="Times New Roman" w:eastAsia="MS Mincho" w:hAnsi="Times New Roman" w:cs="Times New Roman"/>
          <w:iCs/>
          <w:color w:val="000000" w:themeColor="text1"/>
          <w:szCs w:val="20"/>
          <w:lang w:eastAsia="zh-CN"/>
        </w:rPr>
      </w:pPr>
      <w:r w:rsidRPr="004B603C">
        <w:rPr>
          <w:rFonts w:ascii="Times New Roman" w:eastAsia="MS Mincho" w:hAnsi="Times New Roman" w:cs="Times New Roman"/>
          <w:iCs/>
          <w:color w:val="000000" w:themeColor="text1"/>
          <w:szCs w:val="20"/>
          <w:lang w:eastAsia="zh-CN"/>
        </w:rPr>
        <w:t>Several companies brought up the need to improve measurement accuracy (e.g. RSRP measurement accuracy) to enable better AI/ML performance</w:t>
      </w:r>
    </w:p>
    <w:p w14:paraId="0302CD9B" w14:textId="011D70D8" w:rsidR="008173CA" w:rsidRPr="008173CA" w:rsidRDefault="008173CA" w:rsidP="008173CA">
      <w:pPr>
        <w:spacing w:after="180" w:line="240" w:lineRule="auto"/>
        <w:rPr>
          <w:rFonts w:ascii="Times New Roman" w:eastAsia="MS Mincho" w:hAnsi="Times New Roman" w:cs="Times New Roman"/>
          <w:iCs/>
          <w:color w:val="000000" w:themeColor="text1"/>
          <w:szCs w:val="20"/>
          <w:lang w:eastAsia="zh-CN"/>
        </w:rPr>
      </w:pPr>
      <w:r w:rsidRPr="008173CA">
        <w:rPr>
          <w:rFonts w:ascii="Times New Roman" w:eastAsia="MS Mincho" w:hAnsi="Times New Roman" w:cs="Times New Roman"/>
          <w:b/>
          <w:color w:val="0070C0"/>
          <w:szCs w:val="20"/>
          <w:u w:val="single"/>
          <w:lang w:val="en-GB" w:eastAsia="ko-KR"/>
        </w:rPr>
        <w:t xml:space="preserve"> </w:t>
      </w:r>
      <w:r w:rsidRPr="008173CA">
        <w:rPr>
          <w:rFonts w:ascii="Times New Roman" w:eastAsia="MS Mincho" w:hAnsi="Times New Roman" w:cs="Times New Roman"/>
          <w:b/>
          <w:iCs/>
          <w:color w:val="000000" w:themeColor="text1"/>
          <w:szCs w:val="20"/>
          <w:u w:val="single"/>
          <w:lang w:val="en-GB" w:eastAsia="zh-CN"/>
        </w:rPr>
        <w:t>Issue 2-</w:t>
      </w:r>
      <w:r w:rsidRPr="008173CA">
        <w:rPr>
          <w:rFonts w:ascii="Times New Roman" w:eastAsia="MS Mincho" w:hAnsi="Times New Roman" w:cs="Times New Roman" w:hint="eastAsia"/>
          <w:b/>
          <w:iCs/>
          <w:color w:val="000000" w:themeColor="text1"/>
          <w:szCs w:val="20"/>
          <w:u w:val="single"/>
          <w:lang w:val="en-GB" w:eastAsia="zh-CN"/>
        </w:rPr>
        <w:t>8</w:t>
      </w:r>
      <w:r w:rsidRPr="008173CA">
        <w:rPr>
          <w:rFonts w:ascii="Times New Roman" w:eastAsia="MS Mincho" w:hAnsi="Times New Roman" w:cs="Times New Roman"/>
          <w:b/>
          <w:iCs/>
          <w:color w:val="000000" w:themeColor="text1"/>
          <w:szCs w:val="20"/>
          <w:u w:val="single"/>
          <w:lang w:val="en-GB" w:eastAsia="zh-CN"/>
        </w:rPr>
        <w:t>:</w:t>
      </w:r>
      <w:r w:rsidRPr="008173CA">
        <w:rPr>
          <w:rFonts w:ascii="Times New Roman" w:eastAsia="MS Mincho" w:hAnsi="Times New Roman" w:cs="Times New Roman"/>
          <w:b/>
          <w:iCs/>
          <w:color w:val="000000" w:themeColor="text1"/>
          <w:szCs w:val="20"/>
          <w:u w:val="single"/>
          <w:lang w:val="en-GB" w:eastAsia="zh-CN"/>
        </w:rPr>
        <w:tab/>
      </w:r>
      <w:r w:rsidRPr="008173CA">
        <w:rPr>
          <w:rFonts w:ascii="Times New Roman" w:eastAsia="MS Mincho" w:hAnsi="Times New Roman" w:cs="Times New Roman" w:hint="eastAsia"/>
          <w:b/>
          <w:iCs/>
          <w:color w:val="000000" w:themeColor="text1"/>
          <w:szCs w:val="20"/>
          <w:u w:val="single"/>
          <w:lang w:val="en-GB" w:eastAsia="zh-CN"/>
        </w:rPr>
        <w:t>Measurement error impact</w:t>
      </w:r>
    </w:p>
    <w:p w14:paraId="1D965315" w14:textId="77777777" w:rsidR="008173CA" w:rsidRPr="008173CA" w:rsidRDefault="008173CA" w:rsidP="003604C9">
      <w:pPr>
        <w:numPr>
          <w:ilvl w:val="0"/>
          <w:numId w:val="13"/>
        </w:numPr>
        <w:spacing w:after="180" w:line="240" w:lineRule="auto"/>
        <w:rPr>
          <w:rFonts w:ascii="Times New Roman" w:eastAsia="MS Mincho" w:hAnsi="Times New Roman" w:cs="Times New Roman"/>
          <w:iCs/>
          <w:color w:val="000000" w:themeColor="text1"/>
          <w:szCs w:val="20"/>
          <w:lang w:val="en-GB" w:eastAsia="zh-CN"/>
        </w:rPr>
      </w:pPr>
      <w:r w:rsidRPr="008173CA">
        <w:rPr>
          <w:rFonts w:ascii="Times New Roman" w:eastAsia="MS Mincho" w:hAnsi="Times New Roman" w:cs="Times New Roman"/>
          <w:iCs/>
          <w:color w:val="000000" w:themeColor="text1"/>
          <w:szCs w:val="20"/>
          <w:lang w:val="en-GB" w:eastAsia="zh-CN"/>
        </w:rPr>
        <w:t>Proposals</w:t>
      </w:r>
    </w:p>
    <w:p w14:paraId="2AFE00B5" w14:textId="77777777" w:rsidR="008173CA" w:rsidRPr="008173CA" w:rsidRDefault="008173CA" w:rsidP="003604C9">
      <w:pPr>
        <w:numPr>
          <w:ilvl w:val="1"/>
          <w:numId w:val="13"/>
        </w:numPr>
        <w:spacing w:after="180" w:line="240" w:lineRule="auto"/>
        <w:rPr>
          <w:rFonts w:ascii="Times New Roman" w:eastAsia="MS Mincho" w:hAnsi="Times New Roman" w:cs="Times New Roman"/>
          <w:iCs/>
          <w:color w:val="000000" w:themeColor="text1"/>
          <w:szCs w:val="20"/>
          <w:lang w:val="en-GB" w:eastAsia="zh-CN"/>
        </w:rPr>
      </w:pPr>
      <w:r w:rsidRPr="008173CA">
        <w:rPr>
          <w:rFonts w:ascii="Times New Roman" w:eastAsia="MS Mincho" w:hAnsi="Times New Roman" w:cs="Times New Roman"/>
          <w:iCs/>
          <w:color w:val="000000" w:themeColor="text1"/>
          <w:szCs w:val="20"/>
          <w:lang w:val="en-GB" w:eastAsia="zh-CN"/>
        </w:rPr>
        <w:t xml:space="preserve">Option 1: </w:t>
      </w:r>
      <w:r w:rsidRPr="008173CA">
        <w:rPr>
          <w:rFonts w:ascii="Times New Roman" w:eastAsia="MS Mincho" w:hAnsi="Times New Roman" w:cs="Times New Roman" w:hint="eastAsia"/>
          <w:iCs/>
          <w:color w:val="000000" w:themeColor="text1"/>
          <w:szCs w:val="20"/>
          <w:lang w:val="en-GB" w:eastAsia="zh-CN"/>
        </w:rPr>
        <w:t xml:space="preserve">RAN4 should study the impact of measurement error, </w:t>
      </w:r>
      <w:r w:rsidRPr="008173CA">
        <w:rPr>
          <w:rFonts w:ascii="Times New Roman" w:eastAsia="MS Mincho" w:hAnsi="Times New Roman" w:cs="Times New Roman"/>
          <w:iCs/>
          <w:color w:val="000000" w:themeColor="text1"/>
          <w:szCs w:val="20"/>
          <w:lang w:val="en-GB" w:eastAsia="zh-CN"/>
        </w:rPr>
        <w:t>companies</w:t>
      </w:r>
      <w:r w:rsidRPr="008173CA">
        <w:rPr>
          <w:rFonts w:ascii="Times New Roman" w:eastAsia="MS Mincho" w:hAnsi="Times New Roman" w:cs="Times New Roman" w:hint="eastAsia"/>
          <w:iCs/>
          <w:color w:val="000000" w:themeColor="text1"/>
          <w:szCs w:val="20"/>
          <w:lang w:val="en-GB" w:eastAsia="zh-CN"/>
        </w:rPr>
        <w:t xml:space="preserve"> should bring proposals for the next meeting on how to proceed with such a study</w:t>
      </w:r>
    </w:p>
    <w:p w14:paraId="6D6DF372" w14:textId="77777777" w:rsidR="008173CA" w:rsidRPr="008173CA" w:rsidRDefault="008173CA" w:rsidP="003604C9">
      <w:pPr>
        <w:numPr>
          <w:ilvl w:val="1"/>
          <w:numId w:val="13"/>
        </w:numPr>
        <w:spacing w:after="180" w:line="240" w:lineRule="auto"/>
        <w:rPr>
          <w:rFonts w:ascii="Times New Roman" w:eastAsia="MS Mincho" w:hAnsi="Times New Roman" w:cs="Times New Roman"/>
          <w:iCs/>
          <w:color w:val="000000" w:themeColor="text1"/>
          <w:szCs w:val="20"/>
          <w:lang w:val="en-GB" w:eastAsia="zh-CN"/>
        </w:rPr>
      </w:pPr>
      <w:r w:rsidRPr="008173CA">
        <w:rPr>
          <w:rFonts w:ascii="Times New Roman" w:eastAsia="MS Mincho" w:hAnsi="Times New Roman" w:cs="Times New Roman"/>
          <w:iCs/>
          <w:color w:val="000000" w:themeColor="text1"/>
          <w:szCs w:val="20"/>
          <w:lang w:val="en-GB" w:eastAsia="zh-CN"/>
        </w:rPr>
        <w:t xml:space="preserve">Option 2: </w:t>
      </w:r>
      <w:r w:rsidRPr="008173CA">
        <w:rPr>
          <w:rFonts w:ascii="Times New Roman" w:eastAsia="MS Mincho" w:hAnsi="Times New Roman" w:cs="Times New Roman" w:hint="eastAsia"/>
          <w:iCs/>
          <w:color w:val="000000" w:themeColor="text1"/>
          <w:szCs w:val="20"/>
          <w:lang w:val="en-GB" w:eastAsia="zh-CN"/>
        </w:rPr>
        <w:t>RAN4 should postpone the discussion on the impact of the measurement error for now</w:t>
      </w:r>
    </w:p>
    <w:p w14:paraId="2E21587F" w14:textId="77777777" w:rsidR="008173CA" w:rsidRPr="008173CA" w:rsidRDefault="008173CA" w:rsidP="003604C9">
      <w:pPr>
        <w:numPr>
          <w:ilvl w:val="1"/>
          <w:numId w:val="13"/>
        </w:numPr>
        <w:spacing w:after="180" w:line="240" w:lineRule="auto"/>
        <w:rPr>
          <w:rFonts w:ascii="Times New Roman" w:eastAsia="MS Mincho" w:hAnsi="Times New Roman" w:cs="Times New Roman"/>
          <w:iCs/>
          <w:color w:val="000000" w:themeColor="text1"/>
          <w:szCs w:val="20"/>
          <w:lang w:val="en-GB" w:eastAsia="zh-CN"/>
        </w:rPr>
      </w:pPr>
      <w:r w:rsidRPr="008173CA">
        <w:rPr>
          <w:rFonts w:ascii="Times New Roman" w:eastAsia="MS Mincho" w:hAnsi="Times New Roman" w:cs="Times New Roman"/>
          <w:iCs/>
          <w:color w:val="000000" w:themeColor="text1"/>
          <w:szCs w:val="20"/>
          <w:lang w:val="en-GB" w:eastAsia="zh-CN"/>
        </w:rPr>
        <w:t xml:space="preserve">Option 3: </w:t>
      </w:r>
      <w:r w:rsidRPr="008173CA">
        <w:rPr>
          <w:rFonts w:ascii="Times New Roman" w:eastAsia="MS Mincho" w:hAnsi="Times New Roman" w:cs="Times New Roman" w:hint="eastAsia"/>
          <w:iCs/>
          <w:color w:val="000000" w:themeColor="text1"/>
          <w:szCs w:val="20"/>
          <w:lang w:val="en-GB" w:eastAsia="zh-CN"/>
        </w:rPr>
        <w:t xml:space="preserve">No need to </w:t>
      </w:r>
      <w:r w:rsidRPr="008173CA">
        <w:rPr>
          <w:rFonts w:ascii="Times New Roman" w:eastAsia="MS Mincho" w:hAnsi="Times New Roman" w:cs="Times New Roman"/>
          <w:iCs/>
          <w:color w:val="000000" w:themeColor="text1"/>
          <w:szCs w:val="20"/>
          <w:lang w:val="en-GB" w:eastAsia="zh-CN"/>
        </w:rPr>
        <w:t>evaluate</w:t>
      </w:r>
      <w:r w:rsidRPr="008173CA">
        <w:rPr>
          <w:rFonts w:ascii="Times New Roman" w:eastAsia="MS Mincho" w:hAnsi="Times New Roman" w:cs="Times New Roman" w:hint="eastAsia"/>
          <w:iCs/>
          <w:color w:val="000000" w:themeColor="text1"/>
          <w:szCs w:val="20"/>
          <w:lang w:val="en-GB" w:eastAsia="zh-CN"/>
        </w:rPr>
        <w:t xml:space="preserve"> the </w:t>
      </w:r>
      <w:r w:rsidRPr="008173CA">
        <w:rPr>
          <w:rFonts w:ascii="Times New Roman" w:eastAsia="MS Mincho" w:hAnsi="Times New Roman" w:cs="Times New Roman"/>
          <w:iCs/>
          <w:color w:val="000000" w:themeColor="text1"/>
          <w:szCs w:val="20"/>
          <w:lang w:val="en-GB" w:eastAsia="zh-CN"/>
        </w:rPr>
        <w:t>measurement</w:t>
      </w:r>
      <w:r w:rsidRPr="008173CA">
        <w:rPr>
          <w:rFonts w:ascii="Times New Roman" w:eastAsia="MS Mincho" w:hAnsi="Times New Roman" w:cs="Times New Roman" w:hint="eastAsia"/>
          <w:iCs/>
          <w:color w:val="000000" w:themeColor="text1"/>
          <w:szCs w:val="20"/>
          <w:lang w:val="en-GB" w:eastAsia="zh-CN"/>
        </w:rPr>
        <w:t xml:space="preserve"> error impact</w:t>
      </w:r>
    </w:p>
    <w:p w14:paraId="504CD22F" w14:textId="77777777" w:rsidR="008173CA" w:rsidRPr="008173CA" w:rsidRDefault="008173CA" w:rsidP="003604C9">
      <w:pPr>
        <w:numPr>
          <w:ilvl w:val="0"/>
          <w:numId w:val="13"/>
        </w:numPr>
        <w:spacing w:after="180" w:line="240" w:lineRule="auto"/>
        <w:rPr>
          <w:rFonts w:ascii="Times New Roman" w:eastAsia="MS Mincho" w:hAnsi="Times New Roman" w:cs="Times New Roman"/>
          <w:iCs/>
          <w:color w:val="000000" w:themeColor="text1"/>
          <w:szCs w:val="20"/>
          <w:lang w:val="en-GB" w:eastAsia="zh-CN"/>
        </w:rPr>
      </w:pPr>
      <w:r w:rsidRPr="008173CA">
        <w:rPr>
          <w:rFonts w:ascii="Times New Roman" w:eastAsia="MS Mincho" w:hAnsi="Times New Roman" w:cs="Times New Roman"/>
          <w:iCs/>
          <w:color w:val="000000" w:themeColor="text1"/>
          <w:szCs w:val="20"/>
          <w:lang w:val="en-GB" w:eastAsia="zh-CN"/>
        </w:rPr>
        <w:t>Recommended WF</w:t>
      </w:r>
    </w:p>
    <w:p w14:paraId="2E282AF2" w14:textId="77777777" w:rsidR="008173CA" w:rsidRPr="008173CA" w:rsidRDefault="008173CA" w:rsidP="003604C9">
      <w:pPr>
        <w:numPr>
          <w:ilvl w:val="1"/>
          <w:numId w:val="13"/>
        </w:numPr>
        <w:spacing w:after="180" w:line="240" w:lineRule="auto"/>
        <w:rPr>
          <w:rFonts w:ascii="Times New Roman" w:eastAsia="MS Mincho" w:hAnsi="Times New Roman" w:cs="Times New Roman"/>
          <w:iCs/>
          <w:color w:val="000000" w:themeColor="text1"/>
          <w:szCs w:val="20"/>
          <w:lang w:val="en-GB" w:eastAsia="zh-CN"/>
        </w:rPr>
      </w:pPr>
      <w:r w:rsidRPr="008173CA">
        <w:rPr>
          <w:rFonts w:ascii="Times New Roman" w:eastAsia="MS Mincho" w:hAnsi="Times New Roman" w:cs="Times New Roman"/>
          <w:iCs/>
          <w:color w:val="000000" w:themeColor="text1"/>
          <w:szCs w:val="20"/>
          <w:lang w:val="en-GB" w:eastAsia="zh-CN"/>
        </w:rPr>
        <w:t>To be discussed</w:t>
      </w:r>
    </w:p>
    <w:p w14:paraId="3FC49946" w14:textId="69E5D330" w:rsidR="00EC0ED6" w:rsidRPr="004B603C" w:rsidRDefault="00EC0ED6" w:rsidP="00EC0ED6">
      <w:pPr>
        <w:spacing w:after="180" w:line="240" w:lineRule="auto"/>
        <w:rPr>
          <w:rFonts w:ascii="Times New Roman" w:eastAsia="MS Mincho" w:hAnsi="Times New Roman" w:cs="Times New Roman"/>
          <w:iCs/>
          <w:color w:val="000000" w:themeColor="text1"/>
          <w:szCs w:val="20"/>
          <w:lang w:eastAsia="zh-CN"/>
        </w:rPr>
      </w:pPr>
      <w:r>
        <w:rPr>
          <w:rFonts w:ascii="Times New Roman" w:eastAsia="MS Mincho" w:hAnsi="Times New Roman" w:cs="Times New Roman"/>
          <w:iCs/>
          <w:color w:val="000000" w:themeColor="text1"/>
          <w:szCs w:val="20"/>
          <w:lang w:eastAsia="zh-CN"/>
        </w:rPr>
        <w:t>In RAN4#112 the issue of measurement accuracy was discussed as follows:</w:t>
      </w:r>
    </w:p>
    <w:p w14:paraId="412857FD" w14:textId="77777777" w:rsidR="00EC0ED6" w:rsidRPr="00EC0ED6" w:rsidRDefault="00EC0ED6" w:rsidP="00EC0ED6">
      <w:pPr>
        <w:rPr>
          <w:b/>
          <w:color w:val="000000" w:themeColor="text1"/>
          <w:lang w:eastAsia="ko-KR"/>
        </w:rPr>
      </w:pPr>
      <w:r w:rsidRPr="00EC0ED6">
        <w:rPr>
          <w:b/>
          <w:color w:val="000000" w:themeColor="text1"/>
          <w:u w:val="single"/>
          <w:lang w:eastAsia="ko-KR"/>
        </w:rPr>
        <w:t>Issue 2-</w:t>
      </w:r>
      <w:r w:rsidRPr="00EC0ED6">
        <w:rPr>
          <w:rFonts w:eastAsia="Yu Mincho" w:hint="eastAsia"/>
          <w:b/>
          <w:color w:val="000000" w:themeColor="text1"/>
          <w:u w:val="single"/>
          <w:lang w:eastAsia="ja-JP"/>
        </w:rPr>
        <w:t>6</w:t>
      </w:r>
      <w:r w:rsidRPr="00EC0ED6">
        <w:rPr>
          <w:b/>
          <w:color w:val="000000" w:themeColor="text1"/>
          <w:u w:val="single"/>
          <w:lang w:eastAsia="ko-KR"/>
        </w:rPr>
        <w:t>:</w:t>
      </w:r>
      <w:r w:rsidRPr="00EC0ED6">
        <w:rPr>
          <w:b/>
          <w:color w:val="000000" w:themeColor="text1"/>
          <w:u w:val="single"/>
          <w:lang w:eastAsia="ko-KR"/>
        </w:rPr>
        <w:tab/>
      </w:r>
      <w:r w:rsidRPr="00EC0ED6">
        <w:rPr>
          <w:rFonts w:eastAsia="Yu Mincho" w:hint="eastAsia"/>
          <w:b/>
          <w:color w:val="000000" w:themeColor="text1"/>
          <w:u w:val="single"/>
          <w:lang w:eastAsia="ja-JP"/>
        </w:rPr>
        <w:t>Measurement error impact</w:t>
      </w:r>
    </w:p>
    <w:p w14:paraId="1E25C3DD" w14:textId="77777777" w:rsidR="00EC0ED6" w:rsidRPr="00EC0ED6" w:rsidRDefault="00EC0ED6" w:rsidP="00EC0ED6">
      <w:pPr>
        <w:rPr>
          <w:rFonts w:eastAsia="Yu Mincho"/>
          <w:i/>
          <w:lang w:eastAsia="ja-JP"/>
        </w:rPr>
      </w:pPr>
      <w:r w:rsidRPr="00EC0ED6">
        <w:rPr>
          <w:rFonts w:eastAsia="Yu Mincho" w:hint="eastAsia"/>
          <w:i/>
          <w:lang w:eastAsia="ja-JP"/>
        </w:rPr>
        <w:t>Agreement:</w:t>
      </w:r>
    </w:p>
    <w:p w14:paraId="29D7B7E6" w14:textId="77777777" w:rsidR="00EC0ED6" w:rsidRPr="00EC0ED6" w:rsidRDefault="00EC0ED6" w:rsidP="00EC0ED6">
      <w:pPr>
        <w:spacing w:after="120"/>
        <w:rPr>
          <w:rFonts w:eastAsia="Yu Mincho"/>
          <w:i/>
          <w:lang w:eastAsia="ja-JP"/>
        </w:rPr>
      </w:pPr>
      <w:r w:rsidRPr="00EC0ED6">
        <w:rPr>
          <w:rFonts w:eastAsia="Yu Mincho"/>
          <w:i/>
          <w:lang w:eastAsia="ja-JP"/>
        </w:rPr>
        <w:t xml:space="preserve">RAN4 </w:t>
      </w:r>
      <w:r w:rsidRPr="00EC0ED6">
        <w:rPr>
          <w:rFonts w:eastAsia="Yu Mincho" w:hint="eastAsia"/>
          <w:i/>
          <w:lang w:eastAsia="ja-JP"/>
        </w:rPr>
        <w:t xml:space="preserve">will </w:t>
      </w:r>
      <w:r w:rsidRPr="00EC0ED6">
        <w:rPr>
          <w:rFonts w:eastAsia="Yu Mincho"/>
          <w:i/>
          <w:lang w:eastAsia="ja-JP"/>
        </w:rPr>
        <w:t>study the impact of measurement error</w:t>
      </w:r>
      <w:r w:rsidRPr="00EC0ED6">
        <w:rPr>
          <w:rFonts w:eastAsia="Yu Mincho" w:hint="eastAsia"/>
          <w:i/>
          <w:lang w:eastAsia="ja-JP"/>
        </w:rPr>
        <w:t xml:space="preserve"> for the input to inference and dataset for </w:t>
      </w:r>
      <w:proofErr w:type="gramStart"/>
      <w:r w:rsidRPr="00EC0ED6">
        <w:rPr>
          <w:rFonts w:eastAsia="Yu Mincho" w:hint="eastAsia"/>
          <w:i/>
          <w:lang w:eastAsia="ja-JP"/>
        </w:rPr>
        <w:t>training(</w:t>
      </w:r>
      <w:proofErr w:type="gramEnd"/>
      <w:r w:rsidRPr="00EC0ED6">
        <w:rPr>
          <w:rFonts w:eastAsia="Yu Mincho" w:hint="eastAsia"/>
          <w:i/>
          <w:lang w:eastAsia="ja-JP"/>
        </w:rPr>
        <w:t>set B measurement error) on prediction accuracy</w:t>
      </w:r>
      <w:r w:rsidRPr="00EC0ED6">
        <w:rPr>
          <w:rFonts w:eastAsia="Yu Mincho"/>
          <w:i/>
          <w:lang w:eastAsia="ja-JP"/>
        </w:rPr>
        <w:t>, companies should bring proposals on how to proceed with such a study</w:t>
      </w:r>
      <w:r w:rsidRPr="00EC0ED6">
        <w:rPr>
          <w:rFonts w:eastAsia="Yu Mincho" w:hint="eastAsia"/>
          <w:i/>
          <w:lang w:eastAsia="ja-JP"/>
        </w:rPr>
        <w:t>.</w:t>
      </w:r>
    </w:p>
    <w:p w14:paraId="53B6B863" w14:textId="77777777" w:rsidR="00EC0ED6" w:rsidRPr="00EC0ED6" w:rsidRDefault="00EC0ED6" w:rsidP="00EC0ED6">
      <w:pPr>
        <w:spacing w:after="120"/>
        <w:rPr>
          <w:rFonts w:eastAsia="Yu Mincho"/>
          <w:i/>
          <w:lang w:eastAsia="ja-JP"/>
        </w:rPr>
      </w:pPr>
      <w:r w:rsidRPr="00EC0ED6">
        <w:rPr>
          <w:rFonts w:eastAsia="Yu Mincho"/>
          <w:i/>
          <w:lang w:eastAsia="ja-JP"/>
        </w:rPr>
        <w:tab/>
      </w:r>
      <w:r w:rsidRPr="00EC0ED6">
        <w:rPr>
          <w:rFonts w:eastAsia="Yu Mincho" w:hint="eastAsia"/>
          <w:i/>
          <w:lang w:eastAsia="ja-JP"/>
        </w:rPr>
        <w:t xml:space="preserve">impact on different prediction accuracy metrics should be </w:t>
      </w:r>
      <w:proofErr w:type="gramStart"/>
      <w:r w:rsidRPr="00EC0ED6">
        <w:rPr>
          <w:rFonts w:eastAsia="Yu Mincho" w:hint="eastAsia"/>
          <w:i/>
          <w:lang w:eastAsia="ja-JP"/>
        </w:rPr>
        <w:t>taken into account</w:t>
      </w:r>
      <w:proofErr w:type="gramEnd"/>
    </w:p>
    <w:p w14:paraId="23CC92E5" w14:textId="77777777" w:rsidR="00EC0ED6" w:rsidRPr="00EC0ED6" w:rsidRDefault="00EC0ED6" w:rsidP="00EC0ED6">
      <w:pPr>
        <w:spacing w:after="120"/>
        <w:rPr>
          <w:rFonts w:eastAsia="Yu Mincho"/>
          <w:i/>
          <w:lang w:eastAsia="ja-JP"/>
        </w:rPr>
      </w:pPr>
      <w:r w:rsidRPr="00EC0ED6">
        <w:rPr>
          <w:rFonts w:eastAsia="Yu Mincho"/>
          <w:i/>
          <w:lang w:eastAsia="ja-JP"/>
        </w:rPr>
        <w:tab/>
      </w:r>
      <w:r w:rsidRPr="00EC0ED6">
        <w:rPr>
          <w:rFonts w:eastAsia="Yu Mincho" w:hint="eastAsia"/>
          <w:i/>
          <w:lang w:eastAsia="ja-JP"/>
        </w:rPr>
        <w:t xml:space="preserve">studies already performance by other </w:t>
      </w:r>
      <w:proofErr w:type="gramStart"/>
      <w:r w:rsidRPr="00EC0ED6">
        <w:rPr>
          <w:rFonts w:eastAsia="Yu Mincho" w:hint="eastAsia"/>
          <w:i/>
          <w:lang w:eastAsia="ja-JP"/>
        </w:rPr>
        <w:t>groups(</w:t>
      </w:r>
      <w:proofErr w:type="gramEnd"/>
      <w:r w:rsidRPr="00EC0ED6">
        <w:rPr>
          <w:rFonts w:eastAsia="Yu Mincho" w:hint="eastAsia"/>
          <w:i/>
          <w:lang w:eastAsia="ja-JP"/>
        </w:rPr>
        <w:t>RAN1) could also be taken into account</w:t>
      </w:r>
    </w:p>
    <w:p w14:paraId="7A2C285D" w14:textId="77777777" w:rsidR="00EC0ED6" w:rsidRPr="00EC0ED6" w:rsidRDefault="00EC0ED6" w:rsidP="00EC0ED6">
      <w:pPr>
        <w:spacing w:after="120"/>
        <w:rPr>
          <w:rFonts w:eastAsia="Yu Mincho"/>
          <w:i/>
          <w:lang w:eastAsia="ja-JP"/>
        </w:rPr>
      </w:pPr>
      <w:r w:rsidRPr="00EC0ED6">
        <w:rPr>
          <w:rFonts w:eastAsia="Yu Mincho" w:hint="eastAsia"/>
          <w:i/>
          <w:lang w:eastAsia="ja-JP"/>
        </w:rPr>
        <w:lastRenderedPageBreak/>
        <w:t>Note: intention of the study is just to understand the impact of measurement error on prediction accuracy.</w:t>
      </w:r>
    </w:p>
    <w:p w14:paraId="4536B007" w14:textId="77777777" w:rsidR="00E9187B" w:rsidRPr="009D3F6D" w:rsidRDefault="00E9187B" w:rsidP="00E9187B">
      <w:pPr>
        <w:spacing w:line="276" w:lineRule="auto"/>
        <w:jc w:val="both"/>
        <w:rPr>
          <w:rFonts w:ascii="Times New Roman" w:hAnsi="Times New Roman" w:cs="Times New Roman"/>
          <w:sz w:val="22"/>
        </w:rPr>
      </w:pPr>
      <w:r>
        <w:rPr>
          <w:rFonts w:ascii="Times New Roman" w:hAnsi="Times New Roman" w:cs="Times New Roman"/>
          <w:sz w:val="22"/>
        </w:rPr>
        <w:t xml:space="preserve">In case the training data are based on real measurements there is a tradeoff between data quality and model generalization: </w:t>
      </w:r>
      <w:r w:rsidRPr="00AC7352">
        <w:rPr>
          <w:rFonts w:ascii="Times New Roman" w:hAnsi="Times New Roman" w:cs="Times New Roman"/>
          <w:sz w:val="22"/>
        </w:rPr>
        <w:t xml:space="preserve">In both BM-Case 1 and BM-Case 2 sub-use cases, L1-RSRP measurements serve as inputs and outputs for the </w:t>
      </w:r>
      <w:r>
        <w:rPr>
          <w:rFonts w:ascii="Times New Roman" w:hAnsi="Times New Roman" w:cs="Times New Roman"/>
          <w:sz w:val="22"/>
        </w:rPr>
        <w:t>AI-</w:t>
      </w:r>
      <w:r w:rsidRPr="00AC7352">
        <w:rPr>
          <w:rFonts w:ascii="Times New Roman" w:hAnsi="Times New Roman" w:cs="Times New Roman"/>
          <w:sz w:val="22"/>
        </w:rPr>
        <w:t xml:space="preserve">ML model. However, these measurements are susceptible to errors due to RF </w:t>
      </w:r>
      <w:proofErr w:type="gramStart"/>
      <w:r w:rsidRPr="00AC7352">
        <w:rPr>
          <w:rFonts w:ascii="Times New Roman" w:hAnsi="Times New Roman" w:cs="Times New Roman"/>
          <w:sz w:val="22"/>
        </w:rPr>
        <w:t>impairments</w:t>
      </w:r>
      <w:r>
        <w:rPr>
          <w:rFonts w:ascii="Times New Roman" w:hAnsi="Times New Roman" w:cs="Times New Roman"/>
          <w:sz w:val="22"/>
        </w:rPr>
        <w:t>,  thermal</w:t>
      </w:r>
      <w:proofErr w:type="gramEnd"/>
      <w:r>
        <w:rPr>
          <w:rFonts w:ascii="Times New Roman" w:hAnsi="Times New Roman" w:cs="Times New Roman"/>
          <w:sz w:val="22"/>
        </w:rPr>
        <w:t xml:space="preserve"> noise, quantization noise</w:t>
      </w:r>
      <w:r w:rsidRPr="00AC7352">
        <w:rPr>
          <w:rFonts w:ascii="Times New Roman" w:hAnsi="Times New Roman" w:cs="Times New Roman"/>
          <w:sz w:val="22"/>
        </w:rPr>
        <w:t xml:space="preserve"> and other non-ideal components at the UE receiver. The range of measurement errors for FR2 is defined by current L1-RSRP requirements outlined in Clauses 10.1.20 of TS 38.133.</w:t>
      </w:r>
    </w:p>
    <w:p w14:paraId="5E0BC48C" w14:textId="77777777" w:rsidR="00E9187B" w:rsidRDefault="00E9187B" w:rsidP="00E9187B">
      <w:pPr>
        <w:spacing w:line="276" w:lineRule="auto"/>
        <w:jc w:val="both"/>
        <w:rPr>
          <w:rFonts w:ascii="Times New Roman" w:eastAsiaTheme="minorEastAsia" w:hAnsi="Times New Roman" w:cs="Times New Roman"/>
          <w:sz w:val="22"/>
        </w:rPr>
      </w:pPr>
      <w:r w:rsidRPr="00AC7352">
        <w:rPr>
          <w:rFonts w:ascii="Times New Roman" w:eastAsiaTheme="minorEastAsia" w:hAnsi="Times New Roman" w:cs="Times New Roman"/>
          <w:sz w:val="22"/>
        </w:rPr>
        <w:t xml:space="preserve">For both the Base Station (BS) and UE side models, these measurement errors impact the input L1-RSRPs for </w:t>
      </w:r>
      <w:proofErr w:type="spellStart"/>
      <w:r w:rsidRPr="00AC7352">
        <w:rPr>
          <w:rFonts w:ascii="Times New Roman" w:eastAsiaTheme="minorEastAsia" w:hAnsi="Times New Roman" w:cs="Times New Roman"/>
          <w:sz w:val="22"/>
        </w:rPr>
        <w:t>SetB</w:t>
      </w:r>
      <w:proofErr w:type="spellEnd"/>
      <w:r w:rsidRPr="00AC7352">
        <w:rPr>
          <w:rFonts w:ascii="Times New Roman" w:eastAsiaTheme="minorEastAsia" w:hAnsi="Times New Roman" w:cs="Times New Roman"/>
          <w:sz w:val="22"/>
        </w:rPr>
        <w:t xml:space="preserve"> beams. Simultaneously, during the training phase, measurement errors</w:t>
      </w:r>
      <w:r>
        <w:rPr>
          <w:rFonts w:ascii="Times New Roman" w:eastAsiaTheme="minorEastAsia" w:hAnsi="Times New Roman" w:cs="Times New Roman"/>
          <w:sz w:val="22"/>
        </w:rPr>
        <w:t xml:space="preserve"> (and quantization errors)</w:t>
      </w:r>
      <w:r w:rsidRPr="00AC7352">
        <w:rPr>
          <w:rFonts w:ascii="Times New Roman" w:eastAsiaTheme="minorEastAsia" w:hAnsi="Times New Roman" w:cs="Times New Roman"/>
          <w:sz w:val="22"/>
        </w:rPr>
        <w:t xml:space="preserve"> also influence the output because the labels</w:t>
      </w:r>
      <w:r>
        <w:rPr>
          <w:rFonts w:ascii="Times New Roman" w:eastAsiaTheme="minorEastAsia" w:hAnsi="Times New Roman" w:cs="Times New Roman"/>
          <w:sz w:val="22"/>
        </w:rPr>
        <w:t>/RSRPs</w:t>
      </w:r>
      <w:r w:rsidRPr="00AC7352">
        <w:rPr>
          <w:rFonts w:ascii="Times New Roman" w:eastAsiaTheme="minorEastAsia" w:hAnsi="Times New Roman" w:cs="Times New Roman"/>
          <w:sz w:val="22"/>
        </w:rPr>
        <w:t xml:space="preserve"> are determined based on the non-ideal L1-RSRP of </w:t>
      </w:r>
      <w:proofErr w:type="spellStart"/>
      <w:r w:rsidRPr="00AC7352">
        <w:rPr>
          <w:rFonts w:ascii="Times New Roman" w:eastAsiaTheme="minorEastAsia" w:hAnsi="Times New Roman" w:cs="Times New Roman"/>
          <w:sz w:val="22"/>
        </w:rPr>
        <w:t>SetA</w:t>
      </w:r>
      <w:proofErr w:type="spellEnd"/>
      <w:r w:rsidRPr="00AC7352">
        <w:rPr>
          <w:rFonts w:ascii="Times New Roman" w:eastAsiaTheme="minorEastAsia" w:hAnsi="Times New Roman" w:cs="Times New Roman"/>
          <w:sz w:val="22"/>
        </w:rPr>
        <w:t xml:space="preserve"> beams. This interplay of errors affects both input and output data in the ML model training and inference processes</w:t>
      </w:r>
      <w:r>
        <w:rPr>
          <w:rFonts w:ascii="Times New Roman" w:eastAsiaTheme="minorEastAsia" w:hAnsi="Times New Roman" w:cs="Times New Roman"/>
          <w:sz w:val="22"/>
        </w:rPr>
        <w:t>. We would want to avoid the scenario where the AI/ML model attempts to fit the noise or impairment errors.</w:t>
      </w:r>
    </w:p>
    <w:p w14:paraId="04801E0F" w14:textId="68686FF5" w:rsidR="00E9187B" w:rsidRDefault="00E9187B" w:rsidP="00E9187B">
      <w:pPr>
        <w:pStyle w:val="RAN4H3"/>
        <w:numPr>
          <w:ilvl w:val="0"/>
          <w:numId w:val="0"/>
        </w:numPr>
        <w:jc w:val="both"/>
        <w:rPr>
          <w:rFonts w:ascii="Times New Roman" w:hAnsi="Times New Roman" w:cs="Times New Roman"/>
          <w:b/>
          <w:bCs/>
          <w:sz w:val="22"/>
          <w:lang w:val="en-AU"/>
        </w:rPr>
      </w:pPr>
      <w:r w:rsidRPr="00690B0C">
        <w:rPr>
          <w:rFonts w:ascii="Times New Roman" w:hAnsi="Times New Roman" w:cs="Times New Roman"/>
          <w:b/>
          <w:bCs/>
          <w:sz w:val="22"/>
          <w:lang w:val="en-AU"/>
        </w:rPr>
        <w:t xml:space="preserve">Observation </w:t>
      </w:r>
      <w:r w:rsidR="00933E9F">
        <w:rPr>
          <w:rFonts w:ascii="Times New Roman" w:hAnsi="Times New Roman" w:cs="Times New Roman"/>
          <w:b/>
          <w:bCs/>
          <w:sz w:val="22"/>
          <w:lang w:val="en-AU"/>
        </w:rPr>
        <w:t>5</w:t>
      </w:r>
      <w:r>
        <w:rPr>
          <w:rFonts w:ascii="Times New Roman" w:hAnsi="Times New Roman" w:cs="Times New Roman"/>
          <w:b/>
          <w:bCs/>
          <w:sz w:val="22"/>
          <w:lang w:val="en-AU"/>
        </w:rPr>
        <w:t>: The source of training data for beam management will play a crucial role in AI/ML BM performance and in the generalization performance in real deployment</w:t>
      </w:r>
    </w:p>
    <w:p w14:paraId="420DC7D7" w14:textId="77777777" w:rsidR="00E9187B" w:rsidRDefault="00E9187B" w:rsidP="00E9187B">
      <w:pPr>
        <w:spacing w:line="276" w:lineRule="auto"/>
        <w:jc w:val="both"/>
        <w:rPr>
          <w:rFonts w:ascii="Times New Roman" w:hAnsi="Times New Roman" w:cs="Times New Roman"/>
          <w:sz w:val="22"/>
        </w:rPr>
      </w:pPr>
      <w:r>
        <w:rPr>
          <w:rFonts w:ascii="Times New Roman" w:hAnsi="Times New Roman" w:cs="Times New Roman"/>
          <w:sz w:val="22"/>
        </w:rPr>
        <w:t>Moreover, there is variability among the magnitude of errors. Such a concern arises when</w:t>
      </w:r>
      <w:r w:rsidRPr="00450B16">
        <w:rPr>
          <w:rFonts w:ascii="Times New Roman" w:hAnsi="Times New Roman" w:cs="Times New Roman"/>
          <w:sz w:val="22"/>
        </w:rPr>
        <w:t xml:space="preserve"> </w:t>
      </w:r>
      <w:r>
        <w:rPr>
          <w:rFonts w:ascii="Times New Roman" w:hAnsi="Times New Roman" w:cs="Times New Roman"/>
          <w:sz w:val="22"/>
        </w:rPr>
        <w:t>we consider</w:t>
      </w:r>
      <w:r w:rsidRPr="00450B16">
        <w:rPr>
          <w:rFonts w:ascii="Times New Roman" w:hAnsi="Times New Roman" w:cs="Times New Roman"/>
          <w:sz w:val="22"/>
        </w:rPr>
        <w:t xml:space="preserve"> the trade-off between data quality and model generalization. For instance, consider two UEs: UE 1 positioned at the center of the serving cell and UE 2 at the cell's edge</w:t>
      </w:r>
      <w:r>
        <w:rPr>
          <w:rFonts w:ascii="Times New Roman" w:hAnsi="Times New Roman" w:cs="Times New Roman"/>
          <w:sz w:val="22"/>
        </w:rPr>
        <w:t xml:space="preserve"> (low SNR)</w:t>
      </w:r>
      <w:r w:rsidRPr="00450B16">
        <w:rPr>
          <w:rFonts w:ascii="Times New Roman" w:hAnsi="Times New Roman" w:cs="Times New Roman"/>
          <w:sz w:val="22"/>
        </w:rPr>
        <w:t>. We opt to use ground truth to retain "good data" (from UE 1 due to favorable Signal-to-Noise Ratio or SNR) while discarding "bad data" (from UE 2 due to poor SNR), undoubtedly enhancing the model's training performance</w:t>
      </w:r>
      <w:r>
        <w:rPr>
          <w:rFonts w:ascii="Times New Roman" w:hAnsi="Times New Roman" w:cs="Times New Roman"/>
          <w:sz w:val="22"/>
        </w:rPr>
        <w:t xml:space="preserve"> but trading off generalization performance for users with low SNR conditions</w:t>
      </w:r>
      <w:r w:rsidRPr="00450B16">
        <w:rPr>
          <w:rFonts w:ascii="Times New Roman" w:hAnsi="Times New Roman" w:cs="Times New Roman"/>
          <w:sz w:val="22"/>
        </w:rPr>
        <w:t xml:space="preserve">. </w:t>
      </w:r>
      <w:r>
        <w:rPr>
          <w:rFonts w:ascii="Times New Roman" w:hAnsi="Times New Roman" w:cs="Times New Roman"/>
          <w:sz w:val="22"/>
        </w:rPr>
        <w:t>D</w:t>
      </w:r>
      <w:r w:rsidRPr="00450B16">
        <w:rPr>
          <w:rFonts w:ascii="Times New Roman" w:hAnsi="Times New Roman" w:cs="Times New Roman"/>
          <w:sz w:val="22"/>
        </w:rPr>
        <w:t xml:space="preserve">eploying this model in real-world scenarios where radio conditions </w:t>
      </w:r>
      <w:r>
        <w:rPr>
          <w:rFonts w:ascii="Times New Roman" w:hAnsi="Times New Roman" w:cs="Times New Roman"/>
          <w:sz w:val="22"/>
        </w:rPr>
        <w:t>(</w:t>
      </w:r>
      <w:proofErr w:type="spellStart"/>
      <w:r>
        <w:rPr>
          <w:rFonts w:ascii="Times New Roman" w:hAnsi="Times New Roman" w:cs="Times New Roman"/>
          <w:sz w:val="22"/>
        </w:rPr>
        <w:t>measurments</w:t>
      </w:r>
      <w:proofErr w:type="spellEnd"/>
      <w:r>
        <w:rPr>
          <w:rFonts w:ascii="Times New Roman" w:hAnsi="Times New Roman" w:cs="Times New Roman"/>
          <w:sz w:val="22"/>
        </w:rPr>
        <w:t xml:space="preserve"> at low SNR) </w:t>
      </w:r>
      <w:r w:rsidRPr="00450B16">
        <w:rPr>
          <w:rFonts w:ascii="Times New Roman" w:hAnsi="Times New Roman" w:cs="Times New Roman"/>
          <w:sz w:val="22"/>
        </w:rPr>
        <w:t>and obstacles, such as Non-Line-of-Sight (NLOS) elements, significantly differ from the controlled test environment, can result in degraded model performance. This discrepancy jeopardizes the model's ability to generalize well, undermining the efficacy of RAN4 testing goals.</w:t>
      </w:r>
    </w:p>
    <w:p w14:paraId="25B86B42" w14:textId="2EF867E4" w:rsidR="00E9187B" w:rsidRDefault="00E9187B" w:rsidP="00E9187B">
      <w:pPr>
        <w:spacing w:line="276" w:lineRule="auto"/>
        <w:jc w:val="both"/>
        <w:rPr>
          <w:rFonts w:ascii="Times New Roman" w:hAnsi="Times New Roman" w:cs="Times New Roman"/>
          <w:b/>
          <w:bCs/>
          <w:sz w:val="22"/>
        </w:rPr>
      </w:pPr>
      <w:r w:rsidRPr="00E42637">
        <w:rPr>
          <w:rFonts w:ascii="Times New Roman" w:hAnsi="Times New Roman" w:cs="Times New Roman"/>
          <w:b/>
          <w:bCs/>
          <w:sz w:val="22"/>
        </w:rPr>
        <w:t>Ob</w:t>
      </w:r>
      <w:r>
        <w:rPr>
          <w:rFonts w:ascii="Times New Roman" w:hAnsi="Times New Roman" w:cs="Times New Roman"/>
          <w:b/>
          <w:bCs/>
          <w:sz w:val="22"/>
        </w:rPr>
        <w:t>se</w:t>
      </w:r>
      <w:r w:rsidRPr="00E42637">
        <w:rPr>
          <w:rFonts w:ascii="Times New Roman" w:hAnsi="Times New Roman" w:cs="Times New Roman"/>
          <w:b/>
          <w:bCs/>
          <w:sz w:val="22"/>
        </w:rPr>
        <w:t xml:space="preserve">rvation </w:t>
      </w:r>
      <w:r w:rsidR="00933E9F">
        <w:rPr>
          <w:rFonts w:ascii="Times New Roman" w:hAnsi="Times New Roman" w:cs="Times New Roman"/>
          <w:b/>
          <w:bCs/>
          <w:sz w:val="22"/>
        </w:rPr>
        <w:t>6</w:t>
      </w:r>
      <w:r w:rsidRPr="00E42637">
        <w:rPr>
          <w:rFonts w:ascii="Times New Roman" w:hAnsi="Times New Roman" w:cs="Times New Roman"/>
          <w:b/>
          <w:bCs/>
          <w:sz w:val="22"/>
        </w:rPr>
        <w:t>:</w:t>
      </w:r>
      <w:r w:rsidRPr="006B1C88">
        <w:t xml:space="preserve"> </w:t>
      </w:r>
      <w:r w:rsidRPr="002C0C27">
        <w:rPr>
          <w:rFonts w:ascii="Times New Roman" w:hAnsi="Times New Roman" w:cs="Times New Roman"/>
          <w:b/>
          <w:bCs/>
          <w:sz w:val="22"/>
        </w:rPr>
        <w:t>For training data</w:t>
      </w:r>
      <w:r>
        <w:rPr>
          <w:rFonts w:ascii="Times New Roman" w:hAnsi="Times New Roman" w:cs="Times New Roman"/>
          <w:b/>
          <w:bCs/>
          <w:sz w:val="22"/>
        </w:rPr>
        <w:t xml:space="preserve"> based on </w:t>
      </w:r>
      <w:r w:rsidRPr="002C0C27">
        <w:rPr>
          <w:rFonts w:ascii="Times New Roman" w:hAnsi="Times New Roman" w:cs="Times New Roman"/>
          <w:b/>
          <w:bCs/>
          <w:sz w:val="22"/>
        </w:rPr>
        <w:t>real measur</w:t>
      </w:r>
      <w:r>
        <w:rPr>
          <w:rFonts w:ascii="Times New Roman" w:hAnsi="Times New Roman" w:cs="Times New Roman"/>
          <w:b/>
          <w:bCs/>
          <w:sz w:val="22"/>
        </w:rPr>
        <w:t>e</w:t>
      </w:r>
      <w:r w:rsidRPr="002C0C27">
        <w:rPr>
          <w:rFonts w:ascii="Times New Roman" w:hAnsi="Times New Roman" w:cs="Times New Roman"/>
          <w:b/>
          <w:bCs/>
          <w:sz w:val="22"/>
        </w:rPr>
        <w:t>ments, the</w:t>
      </w:r>
      <w:r w:rsidRPr="00F03C03">
        <w:rPr>
          <w:rFonts w:ascii="Times New Roman" w:hAnsi="Times New Roman" w:cs="Times New Roman"/>
        </w:rPr>
        <w:t xml:space="preserve"> </w:t>
      </w:r>
      <w:r w:rsidRPr="00F03C03">
        <w:rPr>
          <w:rFonts w:ascii="Times New Roman" w:hAnsi="Times New Roman" w:cs="Times New Roman"/>
          <w:b/>
          <w:bCs/>
          <w:sz w:val="22"/>
        </w:rPr>
        <w:t xml:space="preserve">quality </w:t>
      </w:r>
      <w:proofErr w:type="gramStart"/>
      <w:r w:rsidRPr="00F03C03">
        <w:rPr>
          <w:rFonts w:ascii="Times New Roman" w:hAnsi="Times New Roman" w:cs="Times New Roman"/>
          <w:b/>
          <w:bCs/>
          <w:sz w:val="22"/>
        </w:rPr>
        <w:t>of  training</w:t>
      </w:r>
      <w:proofErr w:type="gramEnd"/>
      <w:r w:rsidRPr="00F03C03">
        <w:rPr>
          <w:rFonts w:ascii="Times New Roman" w:hAnsi="Times New Roman" w:cs="Times New Roman"/>
          <w:b/>
          <w:bCs/>
          <w:sz w:val="22"/>
        </w:rPr>
        <w:t xml:space="preserve"> data depends on RF impairments, and other noise sources. There is tradeoff between training data quality and generalization performance</w:t>
      </w:r>
      <w:r>
        <w:rPr>
          <w:rFonts w:ascii="Times New Roman" w:hAnsi="Times New Roman" w:cs="Times New Roman"/>
          <w:b/>
          <w:bCs/>
          <w:sz w:val="22"/>
        </w:rPr>
        <w:t xml:space="preserve">. With training data collection from the field (across varying SNR conditions), both set-B and set-A beams will be affected </w:t>
      </w:r>
      <w:r w:rsidR="000138DF">
        <w:rPr>
          <w:rFonts w:ascii="Times New Roman" w:hAnsi="Times New Roman" w:cs="Times New Roman"/>
          <w:b/>
          <w:bCs/>
          <w:sz w:val="22"/>
        </w:rPr>
        <w:t>b</w:t>
      </w:r>
      <w:r>
        <w:rPr>
          <w:rFonts w:ascii="Times New Roman" w:hAnsi="Times New Roman" w:cs="Times New Roman"/>
          <w:b/>
          <w:bCs/>
          <w:sz w:val="22"/>
        </w:rPr>
        <w:t>y impairments</w:t>
      </w:r>
    </w:p>
    <w:p w14:paraId="5586035E" w14:textId="59FB721E" w:rsidR="00C013CD" w:rsidRDefault="00C013CD" w:rsidP="00C013CD">
      <w:pPr>
        <w:spacing w:after="120" w:line="240" w:lineRule="auto"/>
        <w:rPr>
          <w:rFonts w:ascii="Times New Roman" w:eastAsia="Yu Mincho" w:hAnsi="Times New Roman" w:cs="Times New Roman"/>
          <w:color w:val="000000" w:themeColor="text1"/>
          <w:szCs w:val="24"/>
          <w:lang w:val="en-GB" w:eastAsia="ja-JP"/>
        </w:rPr>
      </w:pPr>
      <w:r>
        <w:rPr>
          <w:rFonts w:ascii="Times New Roman" w:eastAsia="Yu Mincho" w:hAnsi="Times New Roman" w:cs="Times New Roman"/>
          <w:color w:val="000000" w:themeColor="text1"/>
          <w:szCs w:val="24"/>
          <w:lang w:val="en-GB" w:eastAsia="ja-JP"/>
        </w:rPr>
        <w:t>The performance of the AI/ML model will depend upon the following factors:</w:t>
      </w:r>
    </w:p>
    <w:p w14:paraId="0922AA34" w14:textId="2FAD8CC3" w:rsidR="00C013CD" w:rsidRDefault="00C013CD" w:rsidP="003604C9">
      <w:pPr>
        <w:pStyle w:val="ListParagraph"/>
        <w:numPr>
          <w:ilvl w:val="0"/>
          <w:numId w:val="26"/>
        </w:numPr>
        <w:spacing w:after="120" w:line="240" w:lineRule="auto"/>
        <w:rPr>
          <w:rFonts w:ascii="Times New Roman" w:eastAsia="Yu Mincho" w:hAnsi="Times New Roman" w:cs="Times New Roman"/>
          <w:color w:val="000000" w:themeColor="text1"/>
          <w:szCs w:val="24"/>
          <w:lang w:val="en-GB" w:eastAsia="ja-JP"/>
        </w:rPr>
      </w:pPr>
      <w:r>
        <w:rPr>
          <w:rFonts w:ascii="Times New Roman" w:eastAsia="Yu Mincho" w:hAnsi="Times New Roman" w:cs="Times New Roman"/>
          <w:color w:val="000000" w:themeColor="text1"/>
          <w:szCs w:val="24"/>
          <w:lang w:val="en-GB" w:eastAsia="ja-JP"/>
        </w:rPr>
        <w:t>Measurement accuracy of RSRP</w:t>
      </w:r>
    </w:p>
    <w:p w14:paraId="5ECFA476" w14:textId="368A79AC" w:rsidR="00C013CD" w:rsidRDefault="00C013CD" w:rsidP="003604C9">
      <w:pPr>
        <w:pStyle w:val="ListParagraph"/>
        <w:numPr>
          <w:ilvl w:val="0"/>
          <w:numId w:val="26"/>
        </w:numPr>
        <w:spacing w:after="120" w:line="240" w:lineRule="auto"/>
        <w:rPr>
          <w:rFonts w:ascii="Times New Roman" w:eastAsia="Yu Mincho" w:hAnsi="Times New Roman" w:cs="Times New Roman"/>
          <w:color w:val="000000" w:themeColor="text1"/>
          <w:szCs w:val="24"/>
          <w:lang w:val="en-GB" w:eastAsia="ja-JP"/>
        </w:rPr>
      </w:pPr>
      <w:r>
        <w:rPr>
          <w:rFonts w:ascii="Times New Roman" w:eastAsia="Yu Mincho" w:hAnsi="Times New Roman" w:cs="Times New Roman"/>
          <w:color w:val="000000" w:themeColor="text1"/>
          <w:szCs w:val="24"/>
          <w:lang w:val="en-GB" w:eastAsia="ja-JP"/>
        </w:rPr>
        <w:t>Assumption on the si</w:t>
      </w:r>
      <w:r w:rsidR="00C1682A">
        <w:rPr>
          <w:rFonts w:ascii="Times New Roman" w:eastAsia="Yu Mincho" w:hAnsi="Times New Roman" w:cs="Times New Roman"/>
          <w:color w:val="000000" w:themeColor="text1"/>
          <w:szCs w:val="24"/>
          <w:lang w:val="en-GB" w:eastAsia="ja-JP"/>
        </w:rPr>
        <w:t>d</w:t>
      </w:r>
      <w:r>
        <w:rPr>
          <w:rFonts w:ascii="Times New Roman" w:eastAsia="Yu Mincho" w:hAnsi="Times New Roman" w:cs="Times New Roman"/>
          <w:color w:val="000000" w:themeColor="text1"/>
          <w:szCs w:val="24"/>
          <w:lang w:val="en-GB" w:eastAsia="ja-JP"/>
        </w:rPr>
        <w:t xml:space="preserve">e conditions, example SNR levels </w:t>
      </w:r>
    </w:p>
    <w:p w14:paraId="30A5BE5E" w14:textId="77777777" w:rsidR="00C013CD" w:rsidRDefault="00C013CD" w:rsidP="003604C9">
      <w:pPr>
        <w:pStyle w:val="ListParagraph"/>
        <w:numPr>
          <w:ilvl w:val="0"/>
          <w:numId w:val="26"/>
        </w:numPr>
        <w:spacing w:after="120" w:line="240" w:lineRule="auto"/>
        <w:rPr>
          <w:rFonts w:ascii="Times New Roman" w:eastAsia="Yu Mincho" w:hAnsi="Times New Roman" w:cs="Times New Roman"/>
          <w:color w:val="000000" w:themeColor="text1"/>
          <w:szCs w:val="24"/>
          <w:lang w:val="en-GB" w:eastAsia="ja-JP"/>
        </w:rPr>
      </w:pPr>
      <w:r>
        <w:rPr>
          <w:rFonts w:ascii="Times New Roman" w:eastAsia="Yu Mincho" w:hAnsi="Times New Roman" w:cs="Times New Roman"/>
          <w:color w:val="000000" w:themeColor="text1"/>
          <w:szCs w:val="24"/>
          <w:lang w:val="en-GB" w:eastAsia="ja-JP"/>
        </w:rPr>
        <w:t>Training data assumptions (e.g. what was the impairment model assumed during training)</w:t>
      </w:r>
    </w:p>
    <w:p w14:paraId="6CA51083" w14:textId="77777777" w:rsidR="00C013CD" w:rsidRDefault="00C013CD" w:rsidP="00C013CD">
      <w:pPr>
        <w:spacing w:after="120" w:line="240" w:lineRule="auto"/>
        <w:jc w:val="both"/>
        <w:rPr>
          <w:rFonts w:ascii="Times New Roman" w:eastAsia="Yu Mincho" w:hAnsi="Times New Roman" w:cs="Times New Roman"/>
          <w:color w:val="000000" w:themeColor="text1"/>
          <w:szCs w:val="24"/>
          <w:lang w:val="en-GB" w:eastAsia="ja-JP"/>
        </w:rPr>
      </w:pPr>
    </w:p>
    <w:p w14:paraId="6AA269A2" w14:textId="1EB4EFB5" w:rsidR="00C013CD" w:rsidRPr="00C1682A" w:rsidRDefault="00C013CD" w:rsidP="00C013CD">
      <w:pPr>
        <w:spacing w:after="120" w:line="240" w:lineRule="auto"/>
        <w:jc w:val="both"/>
        <w:rPr>
          <w:rFonts w:ascii="Times New Roman" w:eastAsia="Yu Mincho" w:hAnsi="Times New Roman" w:cs="Times New Roman"/>
          <w:color w:val="000000" w:themeColor="text1"/>
          <w:sz w:val="21"/>
          <w:szCs w:val="21"/>
          <w:lang w:val="en-GB" w:eastAsia="ja-JP"/>
        </w:rPr>
      </w:pPr>
      <w:proofErr w:type="gramStart"/>
      <w:r w:rsidRPr="00C1682A">
        <w:rPr>
          <w:rFonts w:ascii="Times New Roman" w:eastAsia="Yu Mincho" w:hAnsi="Times New Roman" w:cs="Times New Roman"/>
          <w:color w:val="000000" w:themeColor="text1"/>
          <w:sz w:val="21"/>
          <w:szCs w:val="21"/>
          <w:lang w:val="en-GB" w:eastAsia="ja-JP"/>
        </w:rPr>
        <w:t>In order to</w:t>
      </w:r>
      <w:proofErr w:type="gramEnd"/>
      <w:r w:rsidRPr="00C1682A">
        <w:rPr>
          <w:rFonts w:ascii="Times New Roman" w:eastAsia="Yu Mincho" w:hAnsi="Times New Roman" w:cs="Times New Roman"/>
          <w:color w:val="000000" w:themeColor="text1"/>
          <w:sz w:val="21"/>
          <w:szCs w:val="21"/>
          <w:lang w:val="en-GB" w:eastAsia="ja-JP"/>
        </w:rPr>
        <w:t xml:space="preserve"> investigate the perfo</w:t>
      </w:r>
      <w:r w:rsidR="00DD6BA8" w:rsidRPr="00C1682A">
        <w:rPr>
          <w:rFonts w:ascii="Times New Roman" w:eastAsia="Yu Mincho" w:hAnsi="Times New Roman" w:cs="Times New Roman"/>
          <w:color w:val="000000" w:themeColor="text1"/>
          <w:sz w:val="21"/>
          <w:szCs w:val="21"/>
          <w:lang w:val="en-GB" w:eastAsia="ja-JP"/>
        </w:rPr>
        <w:t>r</w:t>
      </w:r>
      <w:r w:rsidRPr="00C1682A">
        <w:rPr>
          <w:rFonts w:ascii="Times New Roman" w:eastAsia="Yu Mincho" w:hAnsi="Times New Roman" w:cs="Times New Roman"/>
          <w:color w:val="000000" w:themeColor="text1"/>
          <w:sz w:val="21"/>
          <w:szCs w:val="21"/>
          <w:lang w:val="en-GB" w:eastAsia="ja-JP"/>
        </w:rPr>
        <w:t xml:space="preserve">mance degradation that results from measurement accuracy we propose to specify an impairment model with its associated parameters so that companies are providing comparable simulation results. We can consider the parameters in the impairment model specified in Fig </w:t>
      </w:r>
      <w:r w:rsidR="005206A5" w:rsidRPr="00C1682A">
        <w:rPr>
          <w:rFonts w:ascii="Times New Roman" w:eastAsia="Yu Mincho" w:hAnsi="Times New Roman" w:cs="Times New Roman"/>
          <w:color w:val="000000" w:themeColor="text1"/>
          <w:sz w:val="21"/>
          <w:szCs w:val="21"/>
          <w:lang w:val="en-GB" w:eastAsia="ja-JP"/>
        </w:rPr>
        <w:t>8</w:t>
      </w:r>
      <w:r w:rsidRPr="00C1682A">
        <w:rPr>
          <w:rFonts w:ascii="Times New Roman" w:eastAsia="Yu Mincho" w:hAnsi="Times New Roman" w:cs="Times New Roman"/>
          <w:color w:val="000000" w:themeColor="text1"/>
          <w:sz w:val="21"/>
          <w:szCs w:val="21"/>
          <w:lang w:val="en-GB" w:eastAsia="ja-JP"/>
        </w:rPr>
        <w:t xml:space="preserve"> as a baseline. </w:t>
      </w:r>
    </w:p>
    <w:p w14:paraId="47D2DD35" w14:textId="77777777" w:rsidR="00B20DFD" w:rsidRDefault="00B20DFD" w:rsidP="00B20DFD">
      <w:pPr>
        <w:spacing w:line="276" w:lineRule="auto"/>
        <w:jc w:val="both"/>
        <w:rPr>
          <w:rFonts w:ascii="Times New Roman" w:hAnsi="Times New Roman" w:cs="Times New Roman"/>
          <w:b/>
          <w:bCs/>
          <w:sz w:val="22"/>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B20DFD" w:rsidRPr="00E012EF" w14:paraId="0F99159A" w14:textId="77777777" w:rsidTr="009150D2">
        <w:trPr>
          <w:jc w:val="center"/>
        </w:trPr>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F7D1031" w14:textId="77777777" w:rsidR="00B20DFD" w:rsidRPr="00E012EF" w:rsidRDefault="00B20DFD" w:rsidP="009150D2">
            <w:pPr>
              <w:jc w:val="center"/>
              <w:rPr>
                <w:b/>
                <w:bCs/>
              </w:rPr>
            </w:pPr>
            <w:r w:rsidRPr="00E012EF">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BE3351D" w14:textId="77777777" w:rsidR="00B20DFD" w:rsidRPr="00E012EF" w:rsidRDefault="00B20DFD" w:rsidP="009150D2">
            <w:pPr>
              <w:jc w:val="center"/>
              <w:rPr>
                <w:b/>
                <w:bCs/>
              </w:rPr>
            </w:pPr>
            <w:r w:rsidRPr="00E012EF">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6798967" w14:textId="77777777" w:rsidR="00B20DFD" w:rsidRPr="00E012EF" w:rsidRDefault="00B20DFD" w:rsidP="009150D2">
            <w:pPr>
              <w:jc w:val="center"/>
              <w:rPr>
                <w:b/>
                <w:bCs/>
              </w:rPr>
            </w:pPr>
            <w:r w:rsidRPr="00E012EF">
              <w:rPr>
                <w:b/>
                <w:bCs/>
              </w:rPr>
              <w:t>Description/Examples</w:t>
            </w:r>
          </w:p>
        </w:tc>
      </w:tr>
      <w:tr w:rsidR="00B20DFD" w:rsidRPr="00E012EF" w14:paraId="7CDA8981" w14:textId="77777777" w:rsidTr="009150D2">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DE7EF9" w14:textId="77777777" w:rsidR="00B20DFD" w:rsidRPr="00E012EF" w:rsidRDefault="00B20DFD" w:rsidP="009150D2">
            <w:pPr>
              <w:rPr>
                <w:kern w:val="2"/>
              </w:rPr>
            </w:pPr>
            <w:r>
              <w:rPr>
                <w:kern w:val="2"/>
              </w:rPr>
              <w:t>Training Data for BM</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38BA01FB" w14:textId="77777777" w:rsidR="00B20DFD" w:rsidRPr="00B12B48" w:rsidRDefault="00B20DFD" w:rsidP="009150D2">
            <w:pPr>
              <w:rPr>
                <w:lang w:eastAsia="ja-JP"/>
              </w:rPr>
            </w:pPr>
            <w:r w:rsidRPr="00B12B48">
              <w:rPr>
                <w:rFonts w:hint="eastAsia"/>
                <w:lang w:eastAsia="ja-JP"/>
              </w:rPr>
              <w:t>T</w:t>
            </w:r>
            <w:r w:rsidRPr="00B12B48">
              <w:rPr>
                <w:lang w:eastAsia="ja-JP"/>
              </w:rPr>
              <w:t>raining datasets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52EAC6D6" w14:textId="32D95F9F" w:rsidR="00B20DFD" w:rsidRDefault="00B20DFD" w:rsidP="009150D2">
            <w:pPr>
              <w:rPr>
                <w:lang w:eastAsia="ja-JP"/>
              </w:rPr>
            </w:pPr>
            <w:r>
              <w:rPr>
                <w:lang w:eastAsia="ja-JP"/>
              </w:rPr>
              <w:t>System level c</w:t>
            </w:r>
            <w:r w:rsidRPr="00B12B48">
              <w:rPr>
                <w:lang w:eastAsia="ja-JP"/>
              </w:rPr>
              <w:t>hannel model</w:t>
            </w:r>
            <w:r>
              <w:rPr>
                <w:lang w:eastAsia="ja-JP"/>
              </w:rPr>
              <w:t xml:space="preserve"> (</w:t>
            </w:r>
            <w:proofErr w:type="spellStart"/>
            <w:proofErr w:type="gramStart"/>
            <w:r w:rsidR="00C1682A">
              <w:rPr>
                <w:lang w:eastAsia="ja-JP"/>
              </w:rPr>
              <w:t>SLS</w:t>
            </w:r>
            <w:r w:rsidRPr="00B12B48">
              <w:rPr>
                <w:lang w:eastAsia="ja-JP"/>
              </w:rPr>
              <w:t>,</w:t>
            </w:r>
            <w:r>
              <w:rPr>
                <w:lang w:eastAsia="ja-JP"/>
              </w:rPr>
              <w:t>Uma</w:t>
            </w:r>
            <w:proofErr w:type="spellEnd"/>
            <w:proofErr w:type="gramEnd"/>
            <w:r>
              <w:rPr>
                <w:lang w:eastAsia="ja-JP"/>
              </w:rPr>
              <w:t xml:space="preserve">, </w:t>
            </w:r>
            <w:proofErr w:type="spellStart"/>
            <w:r>
              <w:rPr>
                <w:lang w:eastAsia="ja-JP"/>
              </w:rPr>
              <w:t>etc</w:t>
            </w:r>
            <w:proofErr w:type="spellEnd"/>
            <w:r>
              <w:rPr>
                <w:lang w:eastAsia="ja-JP"/>
              </w:rPr>
              <w:t>)</w:t>
            </w:r>
            <w:r w:rsidRPr="00B12B48">
              <w:rPr>
                <w:lang w:eastAsia="ja-JP"/>
              </w:rPr>
              <w:t xml:space="preserve"> number of </w:t>
            </w:r>
            <w:r>
              <w:rPr>
                <w:lang w:eastAsia="ja-JP"/>
              </w:rPr>
              <w:t>set -B/ set-A beams, specific TX and RX codebooks.</w:t>
            </w:r>
          </w:p>
          <w:p w14:paraId="13DAD29E" w14:textId="77777777" w:rsidR="00B20DFD" w:rsidRPr="00B12B48" w:rsidRDefault="00B20DFD" w:rsidP="009150D2">
            <w:pPr>
              <w:rPr>
                <w:lang w:eastAsia="ja-JP"/>
              </w:rPr>
            </w:pPr>
            <w:proofErr w:type="spellStart"/>
            <w:r>
              <w:rPr>
                <w:lang w:eastAsia="ja-JP"/>
              </w:rPr>
              <w:t>Antena</w:t>
            </w:r>
            <w:proofErr w:type="spellEnd"/>
            <w:r>
              <w:rPr>
                <w:lang w:eastAsia="ja-JP"/>
              </w:rPr>
              <w:t xml:space="preserve"> port layout</w:t>
            </w:r>
          </w:p>
          <w:p w14:paraId="4CCEA6D4" w14:textId="77777777" w:rsidR="00B20DFD" w:rsidRDefault="00B20DFD" w:rsidP="009150D2">
            <w:pPr>
              <w:rPr>
                <w:lang w:eastAsia="ja-JP"/>
              </w:rPr>
            </w:pPr>
            <w:r>
              <w:rPr>
                <w:lang w:eastAsia="ja-JP"/>
              </w:rPr>
              <w:t>Best Rx beam selection</w:t>
            </w:r>
          </w:p>
          <w:p w14:paraId="2EE2EC08" w14:textId="77777777" w:rsidR="00B20DFD" w:rsidRDefault="00B20DFD" w:rsidP="009150D2">
            <w:pPr>
              <w:rPr>
                <w:lang w:eastAsia="ja-JP"/>
              </w:rPr>
            </w:pPr>
            <w:r>
              <w:rPr>
                <w:lang w:eastAsia="ja-JP"/>
              </w:rPr>
              <w:lastRenderedPageBreak/>
              <w:t xml:space="preserve">SSB Wide Tx beams vs CSI-RS Narrow beams </w:t>
            </w:r>
          </w:p>
          <w:p w14:paraId="5285C0A7" w14:textId="77777777" w:rsidR="00B20DFD" w:rsidRDefault="00B20DFD" w:rsidP="009150D2">
            <w:pPr>
              <w:rPr>
                <w:lang w:eastAsia="ja-JP"/>
              </w:rPr>
            </w:pPr>
            <w:r>
              <w:rPr>
                <w:lang w:eastAsia="ja-JP"/>
              </w:rPr>
              <w:t xml:space="preserve">Tx Codebook </w:t>
            </w:r>
          </w:p>
          <w:p w14:paraId="703CA706" w14:textId="7B2F4B43" w:rsidR="00B20DFD" w:rsidRDefault="00B20DFD" w:rsidP="009150D2">
            <w:pPr>
              <w:rPr>
                <w:lang w:eastAsia="ja-JP"/>
              </w:rPr>
            </w:pPr>
            <w:r>
              <w:rPr>
                <w:lang w:eastAsia="ja-JP"/>
              </w:rPr>
              <w:t>Tx antenn</w:t>
            </w:r>
            <w:r w:rsidR="005134A3">
              <w:rPr>
                <w:lang w:eastAsia="ja-JP"/>
              </w:rPr>
              <w:t>a</w:t>
            </w:r>
            <w:r>
              <w:rPr>
                <w:lang w:eastAsia="ja-JP"/>
              </w:rPr>
              <w:t xml:space="preserve"> array dimensions</w:t>
            </w:r>
          </w:p>
          <w:p w14:paraId="61E081A5" w14:textId="77777777" w:rsidR="00B20DFD" w:rsidRPr="00B12B48" w:rsidRDefault="00B20DFD" w:rsidP="009150D2">
            <w:pPr>
              <w:rPr>
                <w:lang w:eastAsia="ja-JP"/>
              </w:rPr>
            </w:pPr>
            <w:r>
              <w:rPr>
                <w:lang w:eastAsia="ja-JP"/>
              </w:rPr>
              <w:t xml:space="preserve">Antenna Element Spacings </w:t>
            </w:r>
          </w:p>
        </w:tc>
      </w:tr>
      <w:tr w:rsidR="00B20DFD" w:rsidRPr="00E012EF" w14:paraId="3A6079C0" w14:textId="77777777" w:rsidTr="009150D2">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6DA0FA6" w14:textId="77777777" w:rsidR="00B20DFD" w:rsidRPr="00E012EF" w:rsidRDefault="00B20DFD" w:rsidP="009150D2">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569741D3" w14:textId="77777777" w:rsidR="00B20DFD" w:rsidRPr="00B12B48" w:rsidRDefault="00B20DFD" w:rsidP="009150D2">
            <w:pPr>
              <w:rPr>
                <w:lang w:eastAsia="ja-JP"/>
              </w:rPr>
            </w:pPr>
            <w:r>
              <w:rPr>
                <w:lang w:eastAsia="ja-JP"/>
              </w:rPr>
              <w:t xml:space="preserve">Impairment Model to be added to set B and set A </w:t>
            </w:r>
            <w:proofErr w:type="spellStart"/>
            <w:r>
              <w:rPr>
                <w:lang w:eastAsia="ja-JP"/>
              </w:rPr>
              <w:t>measurmenets</w:t>
            </w:r>
            <w:proofErr w:type="spellEnd"/>
            <w:r>
              <w:rPr>
                <w:lang w:eastAsia="ja-JP"/>
              </w:rPr>
              <w:t xml:space="preserve"> </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03C5126C" w14:textId="52F528E5" w:rsidR="00B20DFD" w:rsidRPr="00B12B48" w:rsidRDefault="00B20DFD" w:rsidP="009150D2">
            <w:pPr>
              <w:rPr>
                <w:lang w:eastAsia="ja-JP"/>
              </w:rPr>
            </w:pPr>
            <w:r>
              <w:rPr>
                <w:lang w:eastAsia="ja-JP"/>
              </w:rPr>
              <w:t>Impairment types affecting set B measurements and set A measurements, quantization, SNR levels, RF impairm</w:t>
            </w:r>
            <w:r w:rsidR="00FD4C1B">
              <w:rPr>
                <w:lang w:eastAsia="ja-JP"/>
              </w:rPr>
              <w:t>e</w:t>
            </w:r>
            <w:r>
              <w:rPr>
                <w:lang w:eastAsia="ja-JP"/>
              </w:rPr>
              <w:t xml:space="preserve">nts, other side </w:t>
            </w:r>
            <w:proofErr w:type="gramStart"/>
            <w:r>
              <w:rPr>
                <w:lang w:eastAsia="ja-JP"/>
              </w:rPr>
              <w:t xml:space="preserve">conditions </w:t>
            </w:r>
            <w:r w:rsidR="00294305">
              <w:rPr>
                <w:lang w:eastAsia="ja-JP"/>
              </w:rPr>
              <w:t>,</w:t>
            </w:r>
            <w:proofErr w:type="gramEnd"/>
            <w:r w:rsidR="00294305">
              <w:rPr>
                <w:lang w:val="en-GB" w:eastAsia="ja-JP"/>
              </w:rPr>
              <w:t xml:space="preserve"> UE measurement accuracy modelling, e.g.,</w:t>
            </w:r>
            <w:r w:rsidR="00294305" w:rsidDel="00975FE7">
              <w:rPr>
                <w:lang w:val="en-GB" w:eastAsia="ja-JP"/>
              </w:rPr>
              <w:t xml:space="preserve"> </w:t>
            </w:r>
            <w:r w:rsidR="00294305">
              <w:rPr>
                <w:lang w:val="en-GB" w:eastAsia="ja-JP"/>
              </w:rPr>
              <w:t xml:space="preserve">correlations between errors for different </w:t>
            </w:r>
            <w:proofErr w:type="spellStart"/>
            <w:r w:rsidR="00294305">
              <w:rPr>
                <w:lang w:val="en-GB" w:eastAsia="ja-JP"/>
              </w:rPr>
              <w:t>gNB</w:t>
            </w:r>
            <w:proofErr w:type="spellEnd"/>
            <w:r w:rsidR="00294305">
              <w:rPr>
                <w:lang w:val="en-GB" w:eastAsia="ja-JP"/>
              </w:rPr>
              <w:t xml:space="preserve"> beams</w:t>
            </w:r>
            <w:r w:rsidR="00694DCE">
              <w:rPr>
                <w:lang w:val="en-GB" w:eastAsia="ja-JP"/>
              </w:rPr>
              <w:t>, minimum SNR where RSRP is measured, noise figure,</w:t>
            </w:r>
            <w:r w:rsidR="00294305">
              <w:rPr>
                <w:lang w:eastAsia="ja-JP"/>
              </w:rPr>
              <w:t xml:space="preserve"> </w:t>
            </w:r>
            <w:proofErr w:type="spellStart"/>
            <w:r>
              <w:rPr>
                <w:lang w:eastAsia="ja-JP"/>
              </w:rPr>
              <w:t>etc</w:t>
            </w:r>
            <w:proofErr w:type="spellEnd"/>
            <w:r>
              <w:rPr>
                <w:lang w:eastAsia="ja-JP"/>
              </w:rPr>
              <w:t xml:space="preserve"> </w:t>
            </w:r>
          </w:p>
        </w:tc>
      </w:tr>
    </w:tbl>
    <w:p w14:paraId="222B7D4A" w14:textId="77777777" w:rsidR="00B20DFD" w:rsidRDefault="00B20DFD" w:rsidP="00B20DFD">
      <w:pPr>
        <w:spacing w:line="276" w:lineRule="auto"/>
        <w:jc w:val="both"/>
        <w:rPr>
          <w:rFonts w:ascii="Times New Roman" w:eastAsia="Batang" w:hAnsi="Times New Roman" w:cs="Times New Roman"/>
          <w:b/>
          <w:sz w:val="18"/>
          <w:szCs w:val="18"/>
          <w:lang w:val="en-GB"/>
        </w:rPr>
      </w:pPr>
    </w:p>
    <w:p w14:paraId="79723EBF" w14:textId="7F99262B" w:rsidR="00B20DFD" w:rsidRDefault="00B20DFD" w:rsidP="00B20DFD">
      <w:pPr>
        <w:spacing w:line="276" w:lineRule="auto"/>
        <w:jc w:val="center"/>
        <w:rPr>
          <w:rFonts w:ascii="Times New Roman" w:hAnsi="Times New Roman" w:cs="Times New Roman"/>
          <w:sz w:val="22"/>
        </w:rPr>
      </w:pPr>
      <w:r w:rsidRPr="002C62F6">
        <w:rPr>
          <w:rFonts w:ascii="Times New Roman" w:eastAsia="Batang" w:hAnsi="Times New Roman" w:cs="Times New Roman"/>
          <w:b/>
          <w:sz w:val="18"/>
          <w:szCs w:val="18"/>
          <w:lang w:val="en-GB"/>
        </w:rPr>
        <w:t xml:space="preserve">Fig. </w:t>
      </w:r>
      <w:r w:rsidR="005206A5">
        <w:rPr>
          <w:rFonts w:ascii="Times New Roman" w:hAnsi="Times New Roman" w:cs="Times New Roman"/>
          <w:b/>
          <w:bCs/>
          <w:sz w:val="18"/>
          <w:szCs w:val="18"/>
        </w:rPr>
        <w:t>8</w:t>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 xml:space="preserve"> Proposed parameters to generate training data </w:t>
      </w:r>
      <w:r w:rsidR="00FF5DCE">
        <w:rPr>
          <w:rFonts w:ascii="Times New Roman" w:eastAsia="Batang" w:hAnsi="Times New Roman" w:cs="Times New Roman"/>
          <w:b/>
          <w:sz w:val="18"/>
          <w:szCs w:val="18"/>
          <w:lang w:val="en-GB"/>
        </w:rPr>
        <w:t xml:space="preserve">with impairment model </w:t>
      </w:r>
      <w:r>
        <w:rPr>
          <w:rFonts w:ascii="Times New Roman" w:eastAsia="Batang" w:hAnsi="Times New Roman" w:cs="Times New Roman"/>
          <w:b/>
          <w:sz w:val="18"/>
          <w:szCs w:val="18"/>
          <w:lang w:val="en-GB"/>
        </w:rPr>
        <w:t>for BM</w:t>
      </w:r>
    </w:p>
    <w:p w14:paraId="4B719697" w14:textId="6C4423A4" w:rsidR="00DD6BA8" w:rsidRPr="00C1682A" w:rsidRDefault="00C013CD" w:rsidP="00C013CD">
      <w:pPr>
        <w:spacing w:after="120" w:line="240" w:lineRule="auto"/>
        <w:jc w:val="both"/>
        <w:rPr>
          <w:rFonts w:ascii="Times New Roman" w:eastAsia="Yu Mincho" w:hAnsi="Times New Roman" w:cs="Times New Roman"/>
          <w:b/>
          <w:bCs/>
          <w:color w:val="000000" w:themeColor="text1"/>
          <w:sz w:val="21"/>
          <w:szCs w:val="21"/>
          <w:lang w:val="en-GB" w:eastAsia="ja-JP"/>
        </w:rPr>
      </w:pPr>
      <w:r w:rsidRPr="00C1682A">
        <w:rPr>
          <w:rFonts w:ascii="Times New Roman" w:eastAsia="Yu Mincho" w:hAnsi="Times New Roman" w:cs="Times New Roman"/>
          <w:b/>
          <w:bCs/>
          <w:color w:val="000000" w:themeColor="text1"/>
          <w:sz w:val="21"/>
          <w:szCs w:val="21"/>
          <w:lang w:val="en-GB" w:eastAsia="ja-JP"/>
        </w:rPr>
        <w:t>Proposal</w:t>
      </w:r>
      <w:r w:rsidR="00DD6BA8" w:rsidRPr="00C1682A">
        <w:rPr>
          <w:rFonts w:ascii="Times New Roman" w:eastAsia="Yu Mincho" w:hAnsi="Times New Roman" w:cs="Times New Roman"/>
          <w:b/>
          <w:bCs/>
          <w:color w:val="000000" w:themeColor="text1"/>
          <w:sz w:val="21"/>
          <w:szCs w:val="21"/>
          <w:lang w:val="en-GB" w:eastAsia="ja-JP"/>
        </w:rPr>
        <w:t xml:space="preserve"> </w:t>
      </w:r>
      <w:r w:rsidR="002D2A16">
        <w:rPr>
          <w:rFonts w:ascii="Times New Roman" w:eastAsia="Yu Mincho" w:hAnsi="Times New Roman" w:cs="Times New Roman"/>
          <w:b/>
          <w:bCs/>
          <w:color w:val="000000" w:themeColor="text1"/>
          <w:sz w:val="21"/>
          <w:szCs w:val="21"/>
          <w:lang w:val="en-GB" w:eastAsia="ja-JP"/>
        </w:rPr>
        <w:t>7</w:t>
      </w:r>
      <w:r w:rsidR="00DD6BA8" w:rsidRPr="00C1682A">
        <w:rPr>
          <w:rFonts w:ascii="Times New Roman" w:eastAsia="Yu Mincho" w:hAnsi="Times New Roman" w:cs="Times New Roman"/>
          <w:b/>
          <w:bCs/>
          <w:color w:val="000000" w:themeColor="text1"/>
          <w:sz w:val="21"/>
          <w:szCs w:val="21"/>
          <w:lang w:val="en-GB" w:eastAsia="ja-JP"/>
        </w:rPr>
        <w:t xml:space="preserve">: </w:t>
      </w:r>
      <w:r w:rsidR="00C1682A" w:rsidRPr="00C1682A">
        <w:rPr>
          <w:rFonts w:ascii="Times New Roman" w:eastAsia="Yu Mincho" w:hAnsi="Times New Roman" w:cs="Times New Roman"/>
          <w:b/>
          <w:bCs/>
          <w:color w:val="000000" w:themeColor="text1"/>
          <w:sz w:val="21"/>
          <w:szCs w:val="21"/>
          <w:lang w:eastAsia="ja-JP"/>
        </w:rPr>
        <w:t xml:space="preserve">To investigate performance degradation resulting from measurement accuracy, we propose specifying an impairment model </w:t>
      </w:r>
      <w:r w:rsidR="00BA0FD3">
        <w:rPr>
          <w:rFonts w:ascii="Times New Roman" w:eastAsia="Yu Mincho" w:hAnsi="Times New Roman" w:cs="Times New Roman"/>
          <w:b/>
          <w:bCs/>
          <w:color w:val="000000" w:themeColor="text1"/>
          <w:sz w:val="21"/>
          <w:szCs w:val="21"/>
          <w:lang w:eastAsia="ja-JP"/>
        </w:rPr>
        <w:t xml:space="preserve">as shown </w:t>
      </w:r>
      <w:r w:rsidR="00C1682A" w:rsidRPr="00C1682A">
        <w:rPr>
          <w:rFonts w:ascii="Times New Roman" w:eastAsia="Yu Mincho" w:hAnsi="Times New Roman" w:cs="Times New Roman"/>
          <w:b/>
          <w:bCs/>
          <w:color w:val="000000" w:themeColor="text1"/>
          <w:sz w:val="21"/>
          <w:szCs w:val="21"/>
          <w:lang w:eastAsia="ja-JP"/>
        </w:rPr>
        <w:t xml:space="preserve">along with its associated parameters. This ensures that companies provide comparable simulation results, which will guide the decision on changing RSRP </w:t>
      </w:r>
      <w:r w:rsidR="00C1682A">
        <w:rPr>
          <w:rFonts w:ascii="Times New Roman" w:eastAsia="Yu Mincho" w:hAnsi="Times New Roman" w:cs="Times New Roman"/>
          <w:b/>
          <w:bCs/>
          <w:color w:val="000000" w:themeColor="text1"/>
          <w:sz w:val="21"/>
          <w:szCs w:val="21"/>
          <w:lang w:eastAsia="ja-JP"/>
        </w:rPr>
        <w:t xml:space="preserve">accuracy </w:t>
      </w:r>
      <w:r w:rsidR="00C1682A" w:rsidRPr="00C1682A">
        <w:rPr>
          <w:rFonts w:ascii="Times New Roman" w:eastAsia="Yu Mincho" w:hAnsi="Times New Roman" w:cs="Times New Roman"/>
          <w:b/>
          <w:bCs/>
          <w:color w:val="000000" w:themeColor="text1"/>
          <w:sz w:val="21"/>
          <w:szCs w:val="21"/>
          <w:lang w:eastAsia="ja-JP"/>
        </w:rPr>
        <w:t>requirements.</w:t>
      </w:r>
    </w:p>
    <w:p w14:paraId="13B9EE0C" w14:textId="71B6D7FE" w:rsidR="00DD6BA8" w:rsidRPr="00C1682A" w:rsidRDefault="00DD6BA8" w:rsidP="00C013CD">
      <w:pPr>
        <w:spacing w:after="120" w:line="240" w:lineRule="auto"/>
        <w:jc w:val="both"/>
        <w:rPr>
          <w:rFonts w:ascii="Times New Roman" w:eastAsia="Yu Mincho" w:hAnsi="Times New Roman" w:cs="Times New Roman"/>
          <w:color w:val="000000" w:themeColor="text1"/>
          <w:sz w:val="21"/>
          <w:szCs w:val="21"/>
          <w:lang w:val="en-GB" w:eastAsia="ja-JP"/>
        </w:rPr>
      </w:pPr>
      <w:r w:rsidRPr="00C1682A">
        <w:rPr>
          <w:rFonts w:ascii="Times New Roman" w:eastAsia="Yu Mincho" w:hAnsi="Times New Roman" w:cs="Times New Roman"/>
          <w:color w:val="000000" w:themeColor="text1"/>
          <w:sz w:val="21"/>
          <w:szCs w:val="21"/>
          <w:lang w:val="en-GB" w:eastAsia="ja-JP"/>
        </w:rPr>
        <w:t>If the outcome of simulating the performance from the impairment model results in degraded performance, then we can consider the following options:</w:t>
      </w:r>
    </w:p>
    <w:p w14:paraId="05DA1011" w14:textId="60D1A768" w:rsidR="003D4B75" w:rsidRPr="003D4B75" w:rsidRDefault="00DD6BA8" w:rsidP="003604C9">
      <w:pPr>
        <w:pStyle w:val="ListParagraph"/>
        <w:numPr>
          <w:ilvl w:val="0"/>
          <w:numId w:val="27"/>
        </w:numPr>
        <w:spacing w:after="120" w:line="240" w:lineRule="auto"/>
        <w:jc w:val="both"/>
        <w:rPr>
          <w:rFonts w:ascii="Times New Roman" w:eastAsia="Yu Mincho" w:hAnsi="Times New Roman" w:cs="Times New Roman"/>
          <w:color w:val="000000" w:themeColor="text1"/>
          <w:szCs w:val="24"/>
          <w:lang w:val="en-GB" w:eastAsia="ja-JP"/>
        </w:rPr>
      </w:pPr>
      <w:r>
        <w:rPr>
          <w:rFonts w:ascii="Times New Roman" w:eastAsia="Yu Mincho" w:hAnsi="Times New Roman" w:cs="Times New Roman"/>
          <w:color w:val="000000" w:themeColor="text1"/>
          <w:szCs w:val="24"/>
          <w:lang w:val="en-GB" w:eastAsia="ja-JP"/>
        </w:rPr>
        <w:t>Make the AI/ML adap</w:t>
      </w:r>
      <w:r w:rsidR="003D4B75">
        <w:rPr>
          <w:rFonts w:ascii="Times New Roman" w:eastAsia="Yu Mincho" w:hAnsi="Times New Roman" w:cs="Times New Roman"/>
          <w:color w:val="000000" w:themeColor="text1"/>
          <w:szCs w:val="24"/>
          <w:lang w:val="en-GB" w:eastAsia="ja-JP"/>
        </w:rPr>
        <w:t xml:space="preserve">table to changing SNR conditions, for example to maintain performance the number of set B beams can increase, also the number of K in </w:t>
      </w:r>
      <w:proofErr w:type="gramStart"/>
      <w:r w:rsidR="003D4B75">
        <w:rPr>
          <w:rFonts w:ascii="Times New Roman" w:eastAsia="Yu Mincho" w:hAnsi="Times New Roman" w:cs="Times New Roman"/>
          <w:color w:val="000000" w:themeColor="text1"/>
          <w:szCs w:val="24"/>
          <w:lang w:val="en-GB" w:eastAsia="ja-JP"/>
        </w:rPr>
        <w:t>top-K</w:t>
      </w:r>
      <w:proofErr w:type="gramEnd"/>
      <w:r w:rsidR="003D4B75">
        <w:rPr>
          <w:rFonts w:ascii="Times New Roman" w:eastAsia="Yu Mincho" w:hAnsi="Times New Roman" w:cs="Times New Roman"/>
          <w:color w:val="000000" w:themeColor="text1"/>
          <w:szCs w:val="24"/>
          <w:lang w:val="en-GB" w:eastAsia="ja-JP"/>
        </w:rPr>
        <w:t xml:space="preserve"> could increase to compensate for degraded performance. </w:t>
      </w:r>
    </w:p>
    <w:p w14:paraId="175040BD" w14:textId="77777777" w:rsidR="00EC03DD" w:rsidRDefault="00EC03DD" w:rsidP="00EC03DD">
      <w:pPr>
        <w:pStyle w:val="ListParagraph"/>
        <w:numPr>
          <w:ilvl w:val="0"/>
          <w:numId w:val="27"/>
        </w:numPr>
        <w:spacing w:after="120" w:line="240" w:lineRule="auto"/>
        <w:jc w:val="both"/>
        <w:rPr>
          <w:rFonts w:ascii="Times New Roman" w:eastAsia="Yu Mincho" w:hAnsi="Times New Roman" w:cs="Times New Roman"/>
          <w:color w:val="000000" w:themeColor="text1"/>
          <w:szCs w:val="24"/>
          <w:lang w:val="en-GB" w:eastAsia="ja-JP"/>
        </w:rPr>
      </w:pPr>
      <w:r>
        <w:rPr>
          <w:rFonts w:ascii="Times New Roman" w:eastAsia="Yu Mincho" w:hAnsi="Times New Roman" w:cs="Times New Roman"/>
          <w:color w:val="000000" w:themeColor="text1"/>
          <w:szCs w:val="24"/>
          <w:lang w:val="en-GB" w:eastAsia="ja-JP"/>
        </w:rPr>
        <w:t>Change the side conditions, (like SNR, etc) under which the AI/ML operation can be supported. Below a threshold SNR point, legacy procedures should be employed.</w:t>
      </w:r>
    </w:p>
    <w:p w14:paraId="7CD05558" w14:textId="77777777" w:rsidR="00EC03DD" w:rsidRDefault="00EC03DD" w:rsidP="00EC03DD">
      <w:pPr>
        <w:pStyle w:val="ListParagraph"/>
        <w:numPr>
          <w:ilvl w:val="0"/>
          <w:numId w:val="27"/>
        </w:numPr>
        <w:spacing w:after="120" w:line="240" w:lineRule="auto"/>
        <w:jc w:val="both"/>
        <w:rPr>
          <w:rFonts w:ascii="Times New Roman" w:eastAsia="Yu Mincho" w:hAnsi="Times New Roman" w:cs="Times New Roman"/>
          <w:color w:val="000000" w:themeColor="text1"/>
          <w:szCs w:val="24"/>
          <w:lang w:val="en-GB" w:eastAsia="ja-JP"/>
        </w:rPr>
      </w:pPr>
      <w:r w:rsidRPr="00DD6BA8">
        <w:rPr>
          <w:rFonts w:ascii="Times New Roman" w:eastAsia="Yu Mincho" w:hAnsi="Times New Roman" w:cs="Times New Roman"/>
          <w:color w:val="000000" w:themeColor="text1"/>
          <w:szCs w:val="24"/>
          <w:lang w:val="en-GB" w:eastAsia="ja-JP"/>
        </w:rPr>
        <w:t>If the si</w:t>
      </w:r>
      <w:r>
        <w:rPr>
          <w:rFonts w:ascii="Times New Roman" w:eastAsia="Yu Mincho" w:hAnsi="Times New Roman" w:cs="Times New Roman"/>
          <w:color w:val="000000" w:themeColor="text1"/>
          <w:szCs w:val="24"/>
          <w:lang w:val="en-GB" w:eastAsia="ja-JP"/>
        </w:rPr>
        <w:t>d</w:t>
      </w:r>
      <w:r w:rsidRPr="00DD6BA8">
        <w:rPr>
          <w:rFonts w:ascii="Times New Roman" w:eastAsia="Yu Mincho" w:hAnsi="Times New Roman" w:cs="Times New Roman"/>
          <w:color w:val="000000" w:themeColor="text1"/>
          <w:szCs w:val="24"/>
          <w:lang w:val="en-GB" w:eastAsia="ja-JP"/>
        </w:rPr>
        <w:t>e conditions significantly change to support AI/ML functionality, then we could consider tighter accuracy requirements</w:t>
      </w:r>
    </w:p>
    <w:p w14:paraId="5F670422" w14:textId="77777777" w:rsidR="00EC03DD" w:rsidRPr="004971D4" w:rsidRDefault="00EC03DD" w:rsidP="00EC03DD">
      <w:pPr>
        <w:pStyle w:val="ListParagraph"/>
        <w:numPr>
          <w:ilvl w:val="0"/>
          <w:numId w:val="27"/>
        </w:numPr>
        <w:spacing w:after="120" w:line="240" w:lineRule="auto"/>
        <w:jc w:val="both"/>
        <w:rPr>
          <w:rFonts w:ascii="Times New Roman" w:eastAsia="Yu Mincho" w:hAnsi="Times New Roman" w:cs="Times New Roman"/>
          <w:color w:val="000000" w:themeColor="text1"/>
          <w:szCs w:val="24"/>
          <w:lang w:val="en-GB" w:eastAsia="ja-JP"/>
        </w:rPr>
      </w:pPr>
      <w:r>
        <w:rPr>
          <w:rFonts w:ascii="Times New Roman" w:eastAsia="Yu Mincho" w:hAnsi="Times New Roman" w:cs="Times New Roman"/>
          <w:color w:val="000000" w:themeColor="text1"/>
          <w:szCs w:val="24"/>
          <w:lang w:val="en-GB" w:eastAsia="ja-JP"/>
        </w:rPr>
        <w:t xml:space="preserve">L1-RSRP measurement is usually a 1 shot measurement, introduce some </w:t>
      </w:r>
      <w:proofErr w:type="spellStart"/>
      <w:r>
        <w:rPr>
          <w:rFonts w:ascii="Times New Roman" w:eastAsia="Yu Mincho" w:hAnsi="Times New Roman" w:cs="Times New Roman"/>
          <w:color w:val="000000" w:themeColor="text1"/>
          <w:szCs w:val="24"/>
          <w:lang w:val="en-GB" w:eastAsia="ja-JP"/>
        </w:rPr>
        <w:t>avegaging</w:t>
      </w:r>
      <w:proofErr w:type="spellEnd"/>
      <w:r>
        <w:rPr>
          <w:rFonts w:ascii="Times New Roman" w:eastAsia="Yu Mincho" w:hAnsi="Times New Roman" w:cs="Times New Roman"/>
          <w:color w:val="000000" w:themeColor="text1"/>
          <w:szCs w:val="24"/>
          <w:lang w:val="en-GB" w:eastAsia="ja-JP"/>
        </w:rPr>
        <w:t xml:space="preserve"> over samples to improve the measurement accuracy for AI/ML operation</w:t>
      </w:r>
    </w:p>
    <w:p w14:paraId="05D60C3B" w14:textId="6184F829" w:rsidR="00C013CD" w:rsidRPr="00C013CD" w:rsidRDefault="00C013CD" w:rsidP="00C013CD">
      <w:pPr>
        <w:pStyle w:val="ListParagraph"/>
        <w:spacing w:after="120" w:line="240" w:lineRule="auto"/>
        <w:jc w:val="both"/>
        <w:rPr>
          <w:rFonts w:ascii="Times New Roman" w:eastAsia="Yu Mincho" w:hAnsi="Times New Roman" w:cs="Times New Roman"/>
          <w:color w:val="000000" w:themeColor="text1"/>
          <w:szCs w:val="24"/>
          <w:lang w:val="en-GB" w:eastAsia="ja-JP"/>
        </w:rPr>
      </w:pPr>
      <w:r>
        <w:rPr>
          <w:rFonts w:ascii="Times New Roman" w:eastAsia="Yu Mincho" w:hAnsi="Times New Roman" w:cs="Times New Roman"/>
          <w:color w:val="000000" w:themeColor="text1"/>
          <w:szCs w:val="24"/>
          <w:lang w:val="en-GB" w:eastAsia="ja-JP"/>
        </w:rPr>
        <w:t xml:space="preserve"> </w:t>
      </w:r>
    </w:p>
    <w:p w14:paraId="748708C6" w14:textId="2206918D" w:rsidR="00D14E24" w:rsidRPr="00D14E24" w:rsidRDefault="003D4B75" w:rsidP="00D14E24">
      <w:pPr>
        <w:spacing w:after="120" w:line="240" w:lineRule="auto"/>
        <w:jc w:val="both"/>
        <w:rPr>
          <w:rFonts w:ascii="Times New Roman" w:eastAsia="Yu Mincho" w:hAnsi="Times New Roman" w:cs="Times New Roman"/>
          <w:b/>
          <w:bCs/>
          <w:color w:val="000000" w:themeColor="text1"/>
          <w:szCs w:val="24"/>
          <w:lang w:val="en-GB" w:eastAsia="ja-JP"/>
        </w:rPr>
      </w:pPr>
      <w:r w:rsidRPr="00C013CD">
        <w:rPr>
          <w:rFonts w:ascii="Times New Roman" w:eastAsia="Yu Mincho" w:hAnsi="Times New Roman" w:cs="Times New Roman"/>
          <w:b/>
          <w:bCs/>
          <w:color w:val="000000" w:themeColor="text1"/>
          <w:szCs w:val="24"/>
          <w:lang w:val="en-GB" w:eastAsia="ja-JP"/>
        </w:rPr>
        <w:t>Proposal</w:t>
      </w:r>
      <w:r w:rsidR="006319C8">
        <w:rPr>
          <w:rFonts w:ascii="Times New Roman" w:eastAsia="Yu Mincho" w:hAnsi="Times New Roman" w:cs="Times New Roman"/>
          <w:b/>
          <w:bCs/>
          <w:color w:val="000000" w:themeColor="text1"/>
          <w:szCs w:val="24"/>
          <w:lang w:val="en-GB" w:eastAsia="ja-JP"/>
        </w:rPr>
        <w:t xml:space="preserve"> </w:t>
      </w:r>
      <w:r w:rsidR="002D2A16">
        <w:rPr>
          <w:rFonts w:ascii="Times New Roman" w:eastAsia="Yu Mincho" w:hAnsi="Times New Roman" w:cs="Times New Roman"/>
          <w:b/>
          <w:bCs/>
          <w:color w:val="000000" w:themeColor="text1"/>
          <w:szCs w:val="24"/>
          <w:lang w:val="en-GB" w:eastAsia="ja-JP"/>
        </w:rPr>
        <w:t>8</w:t>
      </w:r>
      <w:r>
        <w:rPr>
          <w:rFonts w:ascii="Times New Roman" w:eastAsia="Yu Mincho" w:hAnsi="Times New Roman" w:cs="Times New Roman"/>
          <w:b/>
          <w:bCs/>
          <w:color w:val="000000" w:themeColor="text1"/>
          <w:szCs w:val="24"/>
          <w:lang w:val="en-GB" w:eastAsia="ja-JP"/>
        </w:rPr>
        <w:t xml:space="preserve">: </w:t>
      </w:r>
      <w:r w:rsidR="00D14E24">
        <w:rPr>
          <w:rFonts w:ascii="Times New Roman" w:eastAsia="Yu Mincho" w:hAnsi="Times New Roman" w:cs="Times New Roman"/>
          <w:b/>
          <w:bCs/>
          <w:color w:val="000000" w:themeColor="text1"/>
          <w:szCs w:val="24"/>
          <w:lang w:val="en-GB" w:eastAsia="ja-JP"/>
        </w:rPr>
        <w:t>I</w:t>
      </w:r>
      <w:r w:rsidR="00D14E24" w:rsidRPr="00D14E24">
        <w:rPr>
          <w:rFonts w:ascii="Times New Roman" w:eastAsia="Yu Mincho" w:hAnsi="Times New Roman" w:cs="Times New Roman"/>
          <w:b/>
          <w:bCs/>
          <w:color w:val="000000" w:themeColor="text1"/>
          <w:szCs w:val="24"/>
          <w:lang w:eastAsia="ja-JP"/>
        </w:rPr>
        <w:t>f the outcome of simulating the performance with the impairment model results in degraded performance, then we can consider the following options:</w:t>
      </w:r>
    </w:p>
    <w:p w14:paraId="3C7F432C" w14:textId="65EE05CA" w:rsidR="00D14E24" w:rsidRDefault="00D14E24" w:rsidP="00D14E24">
      <w:pPr>
        <w:numPr>
          <w:ilvl w:val="0"/>
          <w:numId w:val="30"/>
        </w:numPr>
        <w:spacing w:after="120" w:line="240" w:lineRule="auto"/>
        <w:jc w:val="both"/>
        <w:rPr>
          <w:rFonts w:ascii="Times New Roman" w:eastAsia="Yu Mincho" w:hAnsi="Times New Roman" w:cs="Times New Roman"/>
          <w:b/>
          <w:bCs/>
          <w:color w:val="000000" w:themeColor="text1"/>
          <w:szCs w:val="24"/>
          <w:lang w:eastAsia="ja-JP"/>
        </w:rPr>
      </w:pPr>
      <w:r w:rsidRPr="00D14E24">
        <w:rPr>
          <w:rFonts w:ascii="Times New Roman" w:eastAsia="Yu Mincho" w:hAnsi="Times New Roman" w:cs="Times New Roman"/>
          <w:b/>
          <w:bCs/>
          <w:color w:val="000000" w:themeColor="text1"/>
          <w:szCs w:val="24"/>
          <w:u w:val="single"/>
          <w:lang w:eastAsia="ja-JP"/>
        </w:rPr>
        <w:t>Adjusting RSRP Requirements</w:t>
      </w:r>
      <w:r>
        <w:rPr>
          <w:rFonts w:ascii="Times New Roman" w:eastAsia="Yu Mincho" w:hAnsi="Times New Roman" w:cs="Times New Roman"/>
          <w:b/>
          <w:bCs/>
          <w:color w:val="000000" w:themeColor="text1"/>
          <w:szCs w:val="24"/>
          <w:u w:val="single"/>
          <w:lang w:eastAsia="ja-JP"/>
        </w:rPr>
        <w:t xml:space="preserve"> and Enhance Measurement Accuracy</w:t>
      </w:r>
      <w:r w:rsidRPr="00D14E24">
        <w:rPr>
          <w:rFonts w:ascii="Times New Roman" w:eastAsia="Yu Mincho" w:hAnsi="Times New Roman" w:cs="Times New Roman"/>
          <w:b/>
          <w:bCs/>
          <w:color w:val="000000" w:themeColor="text1"/>
          <w:szCs w:val="24"/>
          <w:lang w:eastAsia="ja-JP"/>
        </w:rPr>
        <w:t xml:space="preserve">: Reevaluate and potentially modify the current RSRP </w:t>
      </w:r>
      <w:r>
        <w:rPr>
          <w:rFonts w:ascii="Times New Roman" w:eastAsia="Yu Mincho" w:hAnsi="Times New Roman" w:cs="Times New Roman"/>
          <w:b/>
          <w:bCs/>
          <w:color w:val="000000" w:themeColor="text1"/>
          <w:szCs w:val="24"/>
          <w:lang w:eastAsia="ja-JP"/>
        </w:rPr>
        <w:t xml:space="preserve">accuracy </w:t>
      </w:r>
      <w:r w:rsidRPr="00D14E24">
        <w:rPr>
          <w:rFonts w:ascii="Times New Roman" w:eastAsia="Yu Mincho" w:hAnsi="Times New Roman" w:cs="Times New Roman"/>
          <w:b/>
          <w:bCs/>
          <w:color w:val="000000" w:themeColor="text1"/>
          <w:szCs w:val="24"/>
          <w:lang w:eastAsia="ja-JP"/>
        </w:rPr>
        <w:t>requirements to better align with the observed performance under the impairment model.</w:t>
      </w:r>
      <w:r w:rsidR="007B65F1">
        <w:rPr>
          <w:rFonts w:ascii="Times New Roman" w:eastAsia="Yu Mincho" w:hAnsi="Times New Roman" w:cs="Times New Roman"/>
          <w:b/>
          <w:bCs/>
          <w:color w:val="000000" w:themeColor="text1"/>
          <w:szCs w:val="24"/>
          <w:lang w:eastAsia="ja-JP"/>
        </w:rPr>
        <w:t xml:space="preserve"> </w:t>
      </w:r>
    </w:p>
    <w:p w14:paraId="7934A401" w14:textId="77777777" w:rsidR="00BA0FD3" w:rsidRPr="00BA0FD3" w:rsidRDefault="00D14E24" w:rsidP="00D14E24">
      <w:pPr>
        <w:numPr>
          <w:ilvl w:val="0"/>
          <w:numId w:val="30"/>
        </w:numPr>
        <w:spacing w:after="120" w:line="240" w:lineRule="auto"/>
        <w:jc w:val="both"/>
        <w:rPr>
          <w:rFonts w:ascii="Times New Roman" w:eastAsia="Yu Mincho" w:hAnsi="Times New Roman" w:cs="Times New Roman"/>
          <w:b/>
          <w:bCs/>
          <w:color w:val="000000" w:themeColor="text1"/>
          <w:szCs w:val="24"/>
          <w:lang w:eastAsia="ja-JP"/>
        </w:rPr>
      </w:pPr>
      <w:r w:rsidRPr="00D14E24">
        <w:rPr>
          <w:rFonts w:ascii="Times New Roman" w:eastAsia="Yu Mincho" w:hAnsi="Times New Roman" w:cs="Times New Roman"/>
          <w:b/>
          <w:bCs/>
          <w:color w:val="000000" w:themeColor="text1"/>
          <w:szCs w:val="24"/>
          <w:u w:val="single"/>
          <w:lang w:eastAsia="ja-JP"/>
        </w:rPr>
        <w:t>Adopting Compensation Mechanisms</w:t>
      </w:r>
      <w:r w:rsidRPr="00D14E24">
        <w:rPr>
          <w:rFonts w:ascii="Times New Roman" w:eastAsia="Yu Mincho" w:hAnsi="Times New Roman" w:cs="Times New Roman"/>
          <w:b/>
          <w:bCs/>
          <w:color w:val="000000" w:themeColor="text1"/>
          <w:szCs w:val="24"/>
          <w:lang w:eastAsia="ja-JP"/>
        </w:rPr>
        <w:t>: </w:t>
      </w:r>
      <w:r w:rsidRPr="00D14E24">
        <w:rPr>
          <w:rFonts w:ascii="Times New Roman" w:eastAsia="Yu Mincho" w:hAnsi="Times New Roman" w:cs="Times New Roman"/>
          <w:b/>
          <w:bCs/>
          <w:color w:val="000000" w:themeColor="text1"/>
          <w:sz w:val="21"/>
          <w:szCs w:val="21"/>
          <w:lang w:val="en-GB" w:eastAsia="ja-JP"/>
        </w:rPr>
        <w:t xml:space="preserve">Make the AI/ML adaptable to changing SNR conditions, </w:t>
      </w:r>
    </w:p>
    <w:p w14:paraId="665C2A45" w14:textId="1B34F61E" w:rsidR="00BA0FD3" w:rsidRPr="00BA0FD3" w:rsidRDefault="00BA0FD3" w:rsidP="00BA0FD3">
      <w:pPr>
        <w:numPr>
          <w:ilvl w:val="1"/>
          <w:numId w:val="30"/>
        </w:numPr>
        <w:spacing w:after="120" w:line="240" w:lineRule="auto"/>
        <w:jc w:val="both"/>
        <w:rPr>
          <w:rFonts w:ascii="Times New Roman" w:eastAsia="Yu Mincho" w:hAnsi="Times New Roman" w:cs="Times New Roman"/>
          <w:b/>
          <w:bCs/>
          <w:color w:val="000000" w:themeColor="text1"/>
          <w:szCs w:val="24"/>
          <w:lang w:eastAsia="ja-JP"/>
        </w:rPr>
      </w:pPr>
      <w:r>
        <w:rPr>
          <w:rFonts w:ascii="Times New Roman" w:eastAsia="Yu Mincho" w:hAnsi="Times New Roman" w:cs="Times New Roman"/>
          <w:b/>
          <w:bCs/>
          <w:color w:val="000000" w:themeColor="text1"/>
          <w:sz w:val="21"/>
          <w:szCs w:val="21"/>
          <w:lang w:eastAsia="ja-JP"/>
        </w:rPr>
        <w:t>T</w:t>
      </w:r>
      <w:r w:rsidR="00D14E24" w:rsidRPr="00D14E24">
        <w:rPr>
          <w:rFonts w:ascii="Times New Roman" w:eastAsia="Yu Mincho" w:hAnsi="Times New Roman" w:cs="Times New Roman"/>
          <w:b/>
          <w:bCs/>
          <w:color w:val="000000" w:themeColor="text1"/>
          <w:sz w:val="21"/>
          <w:szCs w:val="21"/>
          <w:lang w:val="en-GB" w:eastAsia="ja-JP"/>
        </w:rPr>
        <w:t xml:space="preserve">o maintain performance the number of </w:t>
      </w:r>
      <w:proofErr w:type="spellStart"/>
      <w:r w:rsidR="00D14E24" w:rsidRPr="00D14E24">
        <w:rPr>
          <w:rFonts w:ascii="Times New Roman" w:eastAsia="Yu Mincho" w:hAnsi="Times New Roman" w:cs="Times New Roman"/>
          <w:b/>
          <w:bCs/>
          <w:color w:val="000000" w:themeColor="text1"/>
          <w:sz w:val="21"/>
          <w:szCs w:val="21"/>
          <w:lang w:val="en-GB" w:eastAsia="ja-JP"/>
        </w:rPr>
        <w:t>set</w:t>
      </w:r>
      <w:r w:rsidR="000138DF">
        <w:rPr>
          <w:rFonts w:ascii="Times New Roman" w:eastAsia="Yu Mincho" w:hAnsi="Times New Roman" w:cs="Times New Roman"/>
          <w:b/>
          <w:bCs/>
          <w:color w:val="000000" w:themeColor="text1"/>
          <w:sz w:val="21"/>
          <w:szCs w:val="21"/>
          <w:lang w:val="en-GB" w:eastAsia="ja-JP"/>
        </w:rPr>
        <w:t>p</w:t>
      </w:r>
      <w:proofErr w:type="spellEnd"/>
      <w:r w:rsidR="00D14E24" w:rsidRPr="00D14E24">
        <w:rPr>
          <w:rFonts w:ascii="Times New Roman" w:eastAsia="Yu Mincho" w:hAnsi="Times New Roman" w:cs="Times New Roman"/>
          <w:b/>
          <w:bCs/>
          <w:color w:val="000000" w:themeColor="text1"/>
          <w:sz w:val="21"/>
          <w:szCs w:val="21"/>
          <w:lang w:val="en-GB" w:eastAsia="ja-JP"/>
        </w:rPr>
        <w:t xml:space="preserve"> B beams can increase</w:t>
      </w:r>
    </w:p>
    <w:p w14:paraId="03FCF827" w14:textId="77777777" w:rsidR="00BA0FD3" w:rsidRPr="00BA0FD3" w:rsidRDefault="00BA0FD3" w:rsidP="00BA0FD3">
      <w:pPr>
        <w:numPr>
          <w:ilvl w:val="1"/>
          <w:numId w:val="30"/>
        </w:numPr>
        <w:spacing w:after="120" w:line="240" w:lineRule="auto"/>
        <w:jc w:val="both"/>
        <w:rPr>
          <w:rFonts w:ascii="Times New Roman" w:eastAsia="Yu Mincho" w:hAnsi="Times New Roman" w:cs="Times New Roman"/>
          <w:b/>
          <w:bCs/>
          <w:color w:val="000000" w:themeColor="text1"/>
          <w:szCs w:val="24"/>
          <w:lang w:eastAsia="ja-JP"/>
        </w:rPr>
      </w:pPr>
      <w:r>
        <w:rPr>
          <w:rFonts w:ascii="Times New Roman" w:eastAsia="Yu Mincho" w:hAnsi="Times New Roman" w:cs="Times New Roman"/>
          <w:b/>
          <w:bCs/>
          <w:color w:val="000000" w:themeColor="text1"/>
          <w:sz w:val="21"/>
          <w:szCs w:val="21"/>
          <w:lang w:val="en-GB" w:eastAsia="ja-JP"/>
        </w:rPr>
        <w:t>T</w:t>
      </w:r>
      <w:r w:rsidR="00D14E24" w:rsidRPr="00D14E24">
        <w:rPr>
          <w:rFonts w:ascii="Times New Roman" w:eastAsia="Yu Mincho" w:hAnsi="Times New Roman" w:cs="Times New Roman"/>
          <w:b/>
          <w:bCs/>
          <w:color w:val="000000" w:themeColor="text1"/>
          <w:sz w:val="21"/>
          <w:szCs w:val="21"/>
          <w:lang w:val="en-GB" w:eastAsia="ja-JP"/>
        </w:rPr>
        <w:t xml:space="preserve">he number of K in </w:t>
      </w:r>
      <w:proofErr w:type="gramStart"/>
      <w:r w:rsidR="00D14E24" w:rsidRPr="00D14E24">
        <w:rPr>
          <w:rFonts w:ascii="Times New Roman" w:eastAsia="Yu Mincho" w:hAnsi="Times New Roman" w:cs="Times New Roman"/>
          <w:b/>
          <w:bCs/>
          <w:color w:val="000000" w:themeColor="text1"/>
          <w:sz w:val="21"/>
          <w:szCs w:val="21"/>
          <w:lang w:val="en-GB" w:eastAsia="ja-JP"/>
        </w:rPr>
        <w:t>top-K</w:t>
      </w:r>
      <w:proofErr w:type="gramEnd"/>
      <w:r w:rsidR="00D14E24" w:rsidRPr="00D14E24">
        <w:rPr>
          <w:rFonts w:ascii="Times New Roman" w:eastAsia="Yu Mincho" w:hAnsi="Times New Roman" w:cs="Times New Roman"/>
          <w:b/>
          <w:bCs/>
          <w:color w:val="000000" w:themeColor="text1"/>
          <w:sz w:val="21"/>
          <w:szCs w:val="21"/>
          <w:lang w:val="en-GB" w:eastAsia="ja-JP"/>
        </w:rPr>
        <w:t xml:space="preserve"> could increase to compensate for degraded performance. (change model, address scalability of AI/ML model)</w:t>
      </w:r>
      <w:r>
        <w:rPr>
          <w:rFonts w:ascii="Times New Roman" w:eastAsia="Yu Mincho" w:hAnsi="Times New Roman" w:cs="Times New Roman"/>
          <w:b/>
          <w:bCs/>
          <w:color w:val="000000" w:themeColor="text1"/>
          <w:sz w:val="21"/>
          <w:szCs w:val="21"/>
          <w:lang w:val="en-GB" w:eastAsia="ja-JP"/>
        </w:rPr>
        <w:t>.</w:t>
      </w:r>
    </w:p>
    <w:p w14:paraId="2F626A74" w14:textId="3B8AA91D" w:rsidR="00D14E24" w:rsidRPr="00BA0FD3" w:rsidRDefault="00BA0FD3" w:rsidP="00BA0FD3">
      <w:pPr>
        <w:numPr>
          <w:ilvl w:val="1"/>
          <w:numId w:val="30"/>
        </w:numPr>
        <w:spacing w:after="120" w:line="240" w:lineRule="auto"/>
        <w:jc w:val="both"/>
        <w:rPr>
          <w:rFonts w:ascii="Times New Roman" w:eastAsia="Yu Mincho" w:hAnsi="Times New Roman" w:cs="Times New Roman"/>
          <w:b/>
          <w:bCs/>
          <w:color w:val="000000" w:themeColor="text1"/>
          <w:szCs w:val="24"/>
          <w:lang w:eastAsia="ja-JP"/>
        </w:rPr>
      </w:pPr>
      <w:r w:rsidRPr="00BA0FD3">
        <w:rPr>
          <w:rFonts w:ascii="Times New Roman" w:eastAsia="Yu Mincho" w:hAnsi="Times New Roman" w:cs="Times New Roman"/>
          <w:b/>
          <w:bCs/>
          <w:color w:val="000000" w:themeColor="text1"/>
          <w:sz w:val="21"/>
          <w:szCs w:val="21"/>
          <w:lang w:eastAsia="ja-JP"/>
        </w:rPr>
        <w:t>Switch from RSRP prediction to beam prediction with an increased number of beams (K). UE signals the predicted beams to the network (NW) and relies on measurements, rather than predictions, of the NW-transmitted beams identified by the UE.</w:t>
      </w:r>
    </w:p>
    <w:p w14:paraId="0243F612" w14:textId="6B4408A9" w:rsidR="00BA0FD3" w:rsidRPr="00D14E24" w:rsidRDefault="00BA0FD3" w:rsidP="00BA0FD3">
      <w:pPr>
        <w:numPr>
          <w:ilvl w:val="1"/>
          <w:numId w:val="30"/>
        </w:numPr>
        <w:spacing w:after="120" w:line="240" w:lineRule="auto"/>
        <w:jc w:val="both"/>
        <w:rPr>
          <w:rFonts w:ascii="Times New Roman" w:eastAsia="Yu Mincho" w:hAnsi="Times New Roman" w:cs="Times New Roman"/>
          <w:b/>
          <w:bCs/>
          <w:color w:val="000000" w:themeColor="text1"/>
          <w:szCs w:val="24"/>
          <w:lang w:eastAsia="ja-JP"/>
        </w:rPr>
      </w:pPr>
      <w:r>
        <w:rPr>
          <w:rFonts w:ascii="Times New Roman" w:eastAsia="Yu Mincho" w:hAnsi="Times New Roman" w:cs="Times New Roman"/>
          <w:b/>
          <w:bCs/>
          <w:color w:val="000000" w:themeColor="text1"/>
          <w:sz w:val="21"/>
          <w:szCs w:val="21"/>
          <w:lang w:eastAsia="ja-JP"/>
        </w:rPr>
        <w:lastRenderedPageBreak/>
        <w:t xml:space="preserve">Apply AI/ML denoising learning techniques to reject noise and impairments and make the model robust to a range of SNR values  </w:t>
      </w:r>
    </w:p>
    <w:p w14:paraId="079DB8BB" w14:textId="77777777" w:rsidR="00D14E24" w:rsidRPr="009B74C5" w:rsidRDefault="00D14E24" w:rsidP="00D14E24">
      <w:pPr>
        <w:pStyle w:val="ListParagraph"/>
        <w:numPr>
          <w:ilvl w:val="0"/>
          <w:numId w:val="30"/>
        </w:numPr>
        <w:spacing w:after="120" w:line="240" w:lineRule="auto"/>
        <w:jc w:val="both"/>
        <w:rPr>
          <w:rFonts w:ascii="Times New Roman" w:eastAsia="Yu Mincho" w:hAnsi="Times New Roman" w:cs="Times New Roman"/>
          <w:b/>
          <w:bCs/>
          <w:color w:val="000000" w:themeColor="text1"/>
          <w:sz w:val="21"/>
          <w:szCs w:val="21"/>
          <w:lang w:val="en-GB" w:eastAsia="ja-JP"/>
        </w:rPr>
      </w:pPr>
      <w:r w:rsidRPr="00D14E24">
        <w:rPr>
          <w:rFonts w:ascii="Times New Roman" w:eastAsia="Yu Mincho" w:hAnsi="Times New Roman" w:cs="Times New Roman"/>
          <w:b/>
          <w:bCs/>
          <w:color w:val="000000" w:themeColor="text1"/>
          <w:sz w:val="21"/>
          <w:szCs w:val="21"/>
          <w:u w:val="single"/>
          <w:lang w:val="en-GB" w:eastAsia="ja-JP"/>
        </w:rPr>
        <w:t>Change the side conditions</w:t>
      </w:r>
      <w:r w:rsidRPr="009B74C5">
        <w:rPr>
          <w:rFonts w:ascii="Times New Roman" w:eastAsia="Yu Mincho" w:hAnsi="Times New Roman" w:cs="Times New Roman"/>
          <w:b/>
          <w:bCs/>
          <w:color w:val="000000" w:themeColor="text1"/>
          <w:sz w:val="21"/>
          <w:szCs w:val="21"/>
          <w:lang w:val="en-GB" w:eastAsia="ja-JP"/>
        </w:rPr>
        <w:t>, (like SNR, etc) under which the AI/ML operation can be supported. Below a threshold SNR point, legacy procedures should be employed.</w:t>
      </w:r>
    </w:p>
    <w:p w14:paraId="37EB5693" w14:textId="77777777" w:rsidR="00C01F33" w:rsidRDefault="00C01F33" w:rsidP="00FD4C1B">
      <w:pPr>
        <w:pStyle w:val="Heading1"/>
        <w:ind w:left="0" w:firstLine="0"/>
      </w:pPr>
      <w:r w:rsidRPr="00CE0424">
        <w:t>Conclusion</w:t>
      </w:r>
    </w:p>
    <w:p w14:paraId="67C6A3A3" w14:textId="42579752" w:rsidR="00F56315" w:rsidRDefault="00F56315" w:rsidP="00F56315">
      <w:pPr>
        <w:rPr>
          <w:rFonts w:ascii="Times New Roman" w:hAnsi="Times New Roman" w:cs="Times New Roman"/>
          <w:sz w:val="22"/>
          <w:lang w:val="en-GB" w:eastAsia="ja-JP"/>
        </w:rPr>
      </w:pPr>
      <w:r w:rsidRPr="00F56315">
        <w:rPr>
          <w:rFonts w:ascii="Times New Roman" w:hAnsi="Times New Roman" w:cs="Times New Roman"/>
          <w:sz w:val="22"/>
          <w:lang w:val="en-GB" w:eastAsia="ja-JP"/>
        </w:rPr>
        <w:t>In this section we summarize ou</w:t>
      </w:r>
      <w:r>
        <w:rPr>
          <w:rFonts w:ascii="Times New Roman" w:hAnsi="Times New Roman" w:cs="Times New Roman"/>
          <w:sz w:val="22"/>
          <w:lang w:val="en-GB" w:eastAsia="ja-JP"/>
        </w:rPr>
        <w:t>r discussion by listing the observations and proposals discussed in this contribution:</w:t>
      </w:r>
    </w:p>
    <w:p w14:paraId="2AC83E0D" w14:textId="4DC53E89" w:rsidR="00DE1C67" w:rsidRDefault="00DE1C67" w:rsidP="00DE1C67">
      <w:pPr>
        <w:spacing w:after="180" w:line="240" w:lineRule="auto"/>
        <w:jc w:val="both"/>
        <w:rPr>
          <w:rFonts w:ascii="Times New Roman" w:eastAsia="MS Mincho" w:hAnsi="Times New Roman" w:cs="Times New Roman"/>
          <w:b/>
          <w:bCs/>
          <w:sz w:val="22"/>
          <w:lang w:eastAsia="ja-JP"/>
        </w:rPr>
      </w:pPr>
      <w:r w:rsidRPr="004C6256">
        <w:rPr>
          <w:rFonts w:ascii="Times New Roman" w:hAnsi="Times New Roman" w:cs="Times New Roman"/>
          <w:b/>
          <w:bCs/>
          <w:sz w:val="22"/>
          <w:lang w:val="en-AU"/>
        </w:rPr>
        <w:t xml:space="preserve">Observation </w:t>
      </w:r>
      <w:r w:rsidR="00933E9F">
        <w:rPr>
          <w:rFonts w:ascii="Times New Roman" w:hAnsi="Times New Roman" w:cs="Times New Roman"/>
          <w:b/>
          <w:bCs/>
          <w:sz w:val="22"/>
          <w:lang w:val="en-AU"/>
        </w:rPr>
        <w:t>1</w:t>
      </w:r>
      <w:r w:rsidRPr="00070CF1">
        <w:rPr>
          <w:rFonts w:ascii="Times New Roman" w:hAnsi="Times New Roman" w:cs="Times New Roman"/>
          <w:b/>
          <w:bCs/>
          <w:sz w:val="22"/>
          <w:lang w:val="en-AU"/>
        </w:rPr>
        <w:t xml:space="preserve">: </w:t>
      </w:r>
      <w:r w:rsidRPr="00070CF1">
        <w:rPr>
          <w:rFonts w:ascii="Times New Roman" w:eastAsia="MS Mincho" w:hAnsi="Times New Roman" w:cs="Times New Roman"/>
          <w:b/>
          <w:bCs/>
          <w:sz w:val="22"/>
          <w:lang w:eastAsia="ja-JP"/>
        </w:rPr>
        <w:t xml:space="preserve">From the network operator's perspective, </w:t>
      </w:r>
      <w:proofErr w:type="gramStart"/>
      <w:r w:rsidRPr="00070CF1">
        <w:rPr>
          <w:rFonts w:ascii="Times New Roman" w:eastAsia="MS Mincho" w:hAnsi="Times New Roman" w:cs="Times New Roman"/>
          <w:b/>
          <w:bCs/>
          <w:sz w:val="22"/>
          <w:lang w:eastAsia="ja-JP"/>
        </w:rPr>
        <w:t>a number of</w:t>
      </w:r>
      <w:proofErr w:type="gramEnd"/>
      <w:r w:rsidRPr="00070CF1">
        <w:rPr>
          <w:rFonts w:ascii="Times New Roman" w:eastAsia="MS Mincho" w:hAnsi="Times New Roman" w:cs="Times New Roman"/>
          <w:b/>
          <w:bCs/>
          <w:sz w:val="22"/>
          <w:lang w:eastAsia="ja-JP"/>
        </w:rPr>
        <w:t xml:space="preserve"> optimal beams need to be known in order to optimize load balancing and make trade-offs in performance and complexity</w:t>
      </w:r>
    </w:p>
    <w:p w14:paraId="63DEC436" w14:textId="5A42C95F" w:rsidR="00DE1C67" w:rsidRPr="00DE1C67" w:rsidRDefault="00DE1C67" w:rsidP="00DE1C67">
      <w:pPr>
        <w:spacing w:after="180" w:line="240" w:lineRule="auto"/>
        <w:jc w:val="both"/>
        <w:rPr>
          <w:rFonts w:ascii="Times New Roman" w:hAnsi="Times New Roman" w:cs="Times New Roman"/>
          <w:b/>
          <w:bCs/>
          <w:sz w:val="22"/>
          <w:lang w:val="en-AU"/>
        </w:rPr>
      </w:pPr>
      <w:r w:rsidRPr="004C6256">
        <w:rPr>
          <w:rFonts w:ascii="Times New Roman" w:hAnsi="Times New Roman" w:cs="Times New Roman"/>
          <w:b/>
          <w:bCs/>
          <w:sz w:val="22"/>
          <w:lang w:val="en-AU"/>
        </w:rPr>
        <w:t xml:space="preserve">Observation </w:t>
      </w:r>
      <w:r w:rsidR="00933E9F">
        <w:rPr>
          <w:rFonts w:ascii="Times New Roman" w:hAnsi="Times New Roman" w:cs="Times New Roman"/>
          <w:b/>
          <w:bCs/>
          <w:sz w:val="22"/>
          <w:lang w:val="en-AU"/>
        </w:rPr>
        <w:t>2</w:t>
      </w:r>
      <w:r w:rsidRPr="00070CF1">
        <w:rPr>
          <w:rFonts w:ascii="Times New Roman" w:hAnsi="Times New Roman" w:cs="Times New Roman"/>
          <w:b/>
          <w:bCs/>
          <w:sz w:val="22"/>
          <w:lang w:val="en-AU"/>
        </w:rPr>
        <w:t>: Ensuring that RSRP accuracy implies beam prediction accuracy is challenging and depends on absolute RSRP accuracy and the RSRP difference between the best beams</w:t>
      </w:r>
    </w:p>
    <w:p w14:paraId="640C2DC3" w14:textId="1CEA7ECB" w:rsidR="00DE1C67" w:rsidRDefault="00DE1C67" w:rsidP="00DE1C67">
      <w:pPr>
        <w:spacing w:after="180" w:line="240" w:lineRule="auto"/>
        <w:jc w:val="both"/>
        <w:rPr>
          <w:rFonts w:ascii="Times New Roman" w:hAnsi="Times New Roman" w:cs="Times New Roman"/>
          <w:b/>
          <w:bCs/>
          <w:sz w:val="22"/>
          <w:lang w:val="en-AU"/>
        </w:rPr>
      </w:pPr>
      <w:r w:rsidRPr="004C6256">
        <w:rPr>
          <w:rFonts w:ascii="Times New Roman" w:hAnsi="Times New Roman" w:cs="Times New Roman"/>
          <w:b/>
          <w:bCs/>
          <w:sz w:val="22"/>
          <w:lang w:val="en-AU"/>
        </w:rPr>
        <w:t xml:space="preserve">Observation </w:t>
      </w:r>
      <w:r w:rsidR="00933E9F">
        <w:rPr>
          <w:rFonts w:ascii="Times New Roman" w:hAnsi="Times New Roman" w:cs="Times New Roman"/>
          <w:b/>
          <w:bCs/>
          <w:sz w:val="22"/>
          <w:lang w:val="en-AU"/>
        </w:rPr>
        <w:t>3</w:t>
      </w:r>
      <w:r w:rsidRPr="00D9337D">
        <w:rPr>
          <w:rFonts w:ascii="Times New Roman" w:hAnsi="Times New Roman" w:cs="Times New Roman"/>
          <w:b/>
          <w:bCs/>
          <w:sz w:val="22"/>
          <w:lang w:val="en-AU"/>
        </w:rPr>
        <w:t>: When using neural networks for regression, we rely on the Normalized Mean Squared Error (NMSE) criterion for training. It's crucial to ensure that the accuracy of weaker beams is not compromised by the accuracy of the strongest beams</w:t>
      </w:r>
    </w:p>
    <w:p w14:paraId="570BD098" w14:textId="77777777" w:rsidR="00933E9F" w:rsidRDefault="00933E9F" w:rsidP="00933E9F">
      <w:pPr>
        <w:spacing w:line="276" w:lineRule="auto"/>
        <w:jc w:val="both"/>
        <w:rPr>
          <w:rFonts w:ascii="Times New Roman" w:hAnsi="Times New Roman" w:cs="Times New Roman"/>
          <w:b/>
          <w:bCs/>
          <w:sz w:val="22"/>
        </w:rPr>
      </w:pPr>
      <w:r w:rsidRPr="00A3170D">
        <w:rPr>
          <w:rFonts w:ascii="Times New Roman" w:hAnsi="Times New Roman" w:cs="Times New Roman"/>
          <w:b/>
          <w:bCs/>
          <w:sz w:val="22"/>
        </w:rPr>
        <w:t>Observation</w:t>
      </w:r>
      <w:r>
        <w:rPr>
          <w:rFonts w:ascii="Times New Roman" w:hAnsi="Times New Roman" w:cs="Times New Roman"/>
          <w:b/>
          <w:bCs/>
          <w:sz w:val="22"/>
        </w:rPr>
        <w:t xml:space="preserve"> 4</w:t>
      </w:r>
      <w:r w:rsidRPr="00A3170D">
        <w:rPr>
          <w:rFonts w:ascii="Times New Roman" w:hAnsi="Times New Roman" w:cs="Times New Roman"/>
          <w:b/>
          <w:bCs/>
          <w:sz w:val="22"/>
        </w:rPr>
        <w:t>: RAN4's goal of aligning test conditions with real-world deployment scenarios is closely related to ensuring generalization performance. Since field deployment conditions can vary significantly across different environments, the test conditions should account for this variability</w:t>
      </w:r>
    </w:p>
    <w:p w14:paraId="5B22277C" w14:textId="06439DA2" w:rsidR="00DE1C67" w:rsidRDefault="00DE1C67" w:rsidP="00DE1C67">
      <w:pPr>
        <w:pStyle w:val="RAN4H3"/>
        <w:numPr>
          <w:ilvl w:val="0"/>
          <w:numId w:val="0"/>
        </w:numPr>
        <w:jc w:val="both"/>
        <w:rPr>
          <w:rFonts w:ascii="Times New Roman" w:hAnsi="Times New Roman" w:cs="Times New Roman"/>
          <w:b/>
          <w:bCs/>
          <w:sz w:val="22"/>
          <w:lang w:val="en-AU"/>
        </w:rPr>
      </w:pPr>
      <w:r w:rsidRPr="00690B0C">
        <w:rPr>
          <w:rFonts w:ascii="Times New Roman" w:hAnsi="Times New Roman" w:cs="Times New Roman"/>
          <w:b/>
          <w:bCs/>
          <w:sz w:val="22"/>
          <w:lang w:val="en-AU"/>
        </w:rPr>
        <w:t xml:space="preserve">Observation </w:t>
      </w:r>
      <w:r w:rsidR="00933E9F">
        <w:rPr>
          <w:rFonts w:ascii="Times New Roman" w:hAnsi="Times New Roman" w:cs="Times New Roman"/>
          <w:b/>
          <w:bCs/>
          <w:sz w:val="22"/>
          <w:lang w:val="en-AU"/>
        </w:rPr>
        <w:t>5</w:t>
      </w:r>
      <w:r>
        <w:rPr>
          <w:rFonts w:ascii="Times New Roman" w:hAnsi="Times New Roman" w:cs="Times New Roman"/>
          <w:b/>
          <w:bCs/>
          <w:sz w:val="22"/>
          <w:lang w:val="en-AU"/>
        </w:rPr>
        <w:t>: The source of training data for beam management will play a crucial role in AI/ML BM performance and in the generalization performance in real deployment</w:t>
      </w:r>
    </w:p>
    <w:p w14:paraId="024394B2" w14:textId="52847F50" w:rsidR="00DE1C67" w:rsidRDefault="00DE1C67" w:rsidP="00DE1C67">
      <w:pPr>
        <w:spacing w:line="276" w:lineRule="auto"/>
        <w:jc w:val="both"/>
        <w:rPr>
          <w:rFonts w:ascii="Times New Roman" w:hAnsi="Times New Roman" w:cs="Times New Roman"/>
          <w:b/>
          <w:bCs/>
          <w:sz w:val="22"/>
        </w:rPr>
      </w:pPr>
      <w:r w:rsidRPr="00E42637">
        <w:rPr>
          <w:rFonts w:ascii="Times New Roman" w:hAnsi="Times New Roman" w:cs="Times New Roman"/>
          <w:b/>
          <w:bCs/>
          <w:sz w:val="22"/>
        </w:rPr>
        <w:t>Ob</w:t>
      </w:r>
      <w:r>
        <w:rPr>
          <w:rFonts w:ascii="Times New Roman" w:hAnsi="Times New Roman" w:cs="Times New Roman"/>
          <w:b/>
          <w:bCs/>
          <w:sz w:val="22"/>
        </w:rPr>
        <w:t>se</w:t>
      </w:r>
      <w:r w:rsidRPr="00E42637">
        <w:rPr>
          <w:rFonts w:ascii="Times New Roman" w:hAnsi="Times New Roman" w:cs="Times New Roman"/>
          <w:b/>
          <w:bCs/>
          <w:sz w:val="22"/>
        </w:rPr>
        <w:t xml:space="preserve">rvation </w:t>
      </w:r>
      <w:r w:rsidR="00933E9F">
        <w:rPr>
          <w:rFonts w:ascii="Times New Roman" w:hAnsi="Times New Roman" w:cs="Times New Roman"/>
          <w:b/>
          <w:bCs/>
          <w:sz w:val="22"/>
        </w:rPr>
        <w:t>6</w:t>
      </w:r>
      <w:r w:rsidRPr="00E42637">
        <w:rPr>
          <w:rFonts w:ascii="Times New Roman" w:hAnsi="Times New Roman" w:cs="Times New Roman"/>
          <w:b/>
          <w:bCs/>
          <w:sz w:val="22"/>
        </w:rPr>
        <w:t>:</w:t>
      </w:r>
      <w:r w:rsidRPr="006B1C88">
        <w:t xml:space="preserve"> </w:t>
      </w:r>
      <w:r w:rsidRPr="002C0C27">
        <w:rPr>
          <w:rFonts w:ascii="Times New Roman" w:hAnsi="Times New Roman" w:cs="Times New Roman"/>
          <w:b/>
          <w:bCs/>
          <w:sz w:val="22"/>
        </w:rPr>
        <w:t>For training data</w:t>
      </w:r>
      <w:r>
        <w:rPr>
          <w:rFonts w:ascii="Times New Roman" w:hAnsi="Times New Roman" w:cs="Times New Roman"/>
          <w:b/>
          <w:bCs/>
          <w:sz w:val="22"/>
        </w:rPr>
        <w:t xml:space="preserve"> based on </w:t>
      </w:r>
      <w:r w:rsidRPr="002C0C27">
        <w:rPr>
          <w:rFonts w:ascii="Times New Roman" w:hAnsi="Times New Roman" w:cs="Times New Roman"/>
          <w:b/>
          <w:bCs/>
          <w:sz w:val="22"/>
        </w:rPr>
        <w:t>real measur</w:t>
      </w:r>
      <w:r>
        <w:rPr>
          <w:rFonts w:ascii="Times New Roman" w:hAnsi="Times New Roman" w:cs="Times New Roman"/>
          <w:b/>
          <w:bCs/>
          <w:sz w:val="22"/>
        </w:rPr>
        <w:t>e</w:t>
      </w:r>
      <w:r w:rsidRPr="002C0C27">
        <w:rPr>
          <w:rFonts w:ascii="Times New Roman" w:hAnsi="Times New Roman" w:cs="Times New Roman"/>
          <w:b/>
          <w:bCs/>
          <w:sz w:val="22"/>
        </w:rPr>
        <w:t>ments, the</w:t>
      </w:r>
      <w:r w:rsidRPr="00F03C03">
        <w:rPr>
          <w:rFonts w:ascii="Times New Roman" w:hAnsi="Times New Roman" w:cs="Times New Roman"/>
        </w:rPr>
        <w:t xml:space="preserve"> </w:t>
      </w:r>
      <w:r w:rsidRPr="00F03C03">
        <w:rPr>
          <w:rFonts w:ascii="Times New Roman" w:hAnsi="Times New Roman" w:cs="Times New Roman"/>
          <w:b/>
          <w:bCs/>
          <w:sz w:val="22"/>
        </w:rPr>
        <w:t xml:space="preserve">quality </w:t>
      </w:r>
      <w:proofErr w:type="gramStart"/>
      <w:r w:rsidRPr="00F03C03">
        <w:rPr>
          <w:rFonts w:ascii="Times New Roman" w:hAnsi="Times New Roman" w:cs="Times New Roman"/>
          <w:b/>
          <w:bCs/>
          <w:sz w:val="22"/>
        </w:rPr>
        <w:t>of  training</w:t>
      </w:r>
      <w:proofErr w:type="gramEnd"/>
      <w:r w:rsidRPr="00F03C03">
        <w:rPr>
          <w:rFonts w:ascii="Times New Roman" w:hAnsi="Times New Roman" w:cs="Times New Roman"/>
          <w:b/>
          <w:bCs/>
          <w:sz w:val="22"/>
        </w:rPr>
        <w:t xml:space="preserve"> data depends on RF impairments, and other noise sources. There is tradeoff between training data quality and generalization performance</w:t>
      </w:r>
      <w:r>
        <w:rPr>
          <w:rFonts w:ascii="Times New Roman" w:hAnsi="Times New Roman" w:cs="Times New Roman"/>
          <w:b/>
          <w:bCs/>
          <w:sz w:val="22"/>
        </w:rPr>
        <w:t xml:space="preserve">. With training data collection from the field (across varying SNR conditions), both set-B and set-A beams will be affected </w:t>
      </w:r>
      <w:r w:rsidR="00933E9F">
        <w:rPr>
          <w:rFonts w:ascii="Times New Roman" w:hAnsi="Times New Roman" w:cs="Times New Roman"/>
          <w:b/>
          <w:bCs/>
          <w:sz w:val="22"/>
        </w:rPr>
        <w:t>b</w:t>
      </w:r>
      <w:r>
        <w:rPr>
          <w:rFonts w:ascii="Times New Roman" w:hAnsi="Times New Roman" w:cs="Times New Roman"/>
          <w:b/>
          <w:bCs/>
          <w:sz w:val="22"/>
        </w:rPr>
        <w:t>y impairments</w:t>
      </w:r>
    </w:p>
    <w:p w14:paraId="7DBC6A10" w14:textId="77777777" w:rsidR="00735AE3" w:rsidRPr="00BC6A51" w:rsidRDefault="00735AE3" w:rsidP="00735AE3">
      <w:pPr>
        <w:jc w:val="both"/>
        <w:rPr>
          <w:rFonts w:ascii="Times New Roman" w:eastAsia="SimSun" w:hAnsi="Times New Roman" w:cs="Times New Roman"/>
          <w:b/>
          <w:bCs/>
          <w:sz w:val="21"/>
          <w:szCs w:val="21"/>
          <w:lang w:eastAsia="zh-CN"/>
        </w:rPr>
      </w:pPr>
      <w:r w:rsidRPr="00BC6A51">
        <w:rPr>
          <w:rFonts w:ascii="Times New Roman" w:eastAsia="SimSun" w:hAnsi="Times New Roman" w:cs="Times New Roman"/>
          <w:b/>
          <w:bCs/>
          <w:sz w:val="21"/>
          <w:szCs w:val="21"/>
          <w:lang w:eastAsia="zh-CN"/>
        </w:rPr>
        <w:t>Proposal 1</w:t>
      </w:r>
      <w:r w:rsidRPr="00BC6A51">
        <w:rPr>
          <w:rFonts w:ascii="Times New Roman" w:eastAsia="SimSun" w:hAnsi="Times New Roman" w:cs="Times New Roman"/>
          <w:sz w:val="21"/>
          <w:szCs w:val="21"/>
          <w:lang w:eastAsia="zh-CN"/>
        </w:rPr>
        <w:t xml:space="preserve">: </w:t>
      </w:r>
      <w:r w:rsidRPr="00EA293A">
        <w:rPr>
          <w:rFonts w:ascii="Times New Roman" w:eastAsia="SimSun" w:hAnsi="Times New Roman" w:cs="Times New Roman"/>
          <w:b/>
          <w:bCs/>
          <w:sz w:val="21"/>
          <w:szCs w:val="21"/>
          <w:lang w:eastAsia="zh-CN"/>
        </w:rPr>
        <w:t>RAN4 should investigate the specification of reference AI/ML models</w:t>
      </w:r>
      <w:r>
        <w:rPr>
          <w:rFonts w:ascii="Times New Roman" w:eastAsia="SimSun" w:hAnsi="Times New Roman" w:cs="Times New Roman"/>
          <w:b/>
          <w:bCs/>
          <w:sz w:val="21"/>
          <w:szCs w:val="21"/>
          <w:lang w:eastAsia="zh-CN"/>
        </w:rPr>
        <w:t xml:space="preserve"> for BM</w:t>
      </w:r>
      <w:r w:rsidRPr="00EA293A">
        <w:rPr>
          <w:rFonts w:ascii="Times New Roman" w:eastAsia="SimSun" w:hAnsi="Times New Roman" w:cs="Times New Roman"/>
          <w:b/>
          <w:bCs/>
          <w:sz w:val="21"/>
          <w:szCs w:val="21"/>
          <w:lang w:eastAsia="zh-CN"/>
        </w:rPr>
        <w:t>, the associated training procedures, and the training datasets to ensure alignment of simulation results. This will help pave the way for defining performance requirements for the BM use case, with careful consideration of constraints on model complexity. To initiate the discussion, we have provided a reference table as a starting point.</w:t>
      </w:r>
    </w:p>
    <w:p w14:paraId="4512E5BC" w14:textId="6A1E2AAC" w:rsidR="00DE5CD5" w:rsidRDefault="00DE5CD5" w:rsidP="00DE5CD5">
      <w:pPr>
        <w:spacing w:after="180" w:line="240" w:lineRule="auto"/>
        <w:jc w:val="both"/>
        <w:rPr>
          <w:rFonts w:ascii="Times New Roman" w:eastAsia="MS Mincho" w:hAnsi="Times New Roman" w:cs="Times New Roman"/>
          <w:b/>
          <w:bCs/>
          <w:sz w:val="22"/>
          <w:lang w:eastAsia="ja-JP"/>
        </w:rPr>
      </w:pPr>
      <w:r>
        <w:rPr>
          <w:rFonts w:ascii="Times New Roman" w:eastAsia="MS Mincho" w:hAnsi="Times New Roman" w:cs="Times New Roman"/>
          <w:b/>
          <w:bCs/>
          <w:sz w:val="22"/>
          <w:lang w:eastAsia="ja-JP"/>
        </w:rPr>
        <w:t xml:space="preserve">Proposal </w:t>
      </w:r>
      <w:r w:rsidR="00735AE3">
        <w:rPr>
          <w:rFonts w:ascii="Times New Roman" w:eastAsia="MS Mincho" w:hAnsi="Times New Roman" w:cs="Times New Roman"/>
          <w:b/>
          <w:bCs/>
          <w:sz w:val="22"/>
          <w:lang w:eastAsia="ja-JP"/>
        </w:rPr>
        <w:t>2</w:t>
      </w:r>
      <w:r>
        <w:rPr>
          <w:rFonts w:ascii="Times New Roman" w:eastAsia="MS Mincho" w:hAnsi="Times New Roman" w:cs="Times New Roman"/>
          <w:b/>
          <w:bCs/>
          <w:sz w:val="22"/>
          <w:lang w:eastAsia="ja-JP"/>
        </w:rPr>
        <w:t xml:space="preserve">: </w:t>
      </w:r>
      <w:r w:rsidRPr="00DE5CD5">
        <w:rPr>
          <w:rFonts w:ascii="Times New Roman" w:eastAsia="MS Mincho" w:hAnsi="Times New Roman" w:cs="Times New Roman"/>
          <w:b/>
          <w:bCs/>
          <w:sz w:val="22"/>
          <w:lang w:eastAsia="ja-JP"/>
        </w:rPr>
        <w:t>We propose that RSRP accuracy be defined as the difference between the predicted RSRP and the measured (genie) RSRP associated with the same Tx beam. Accuracy requirements should apply to all predicted beams that satisfy the predefined side conditions, including SNR.</w:t>
      </w:r>
    </w:p>
    <w:p w14:paraId="1B9F292D" w14:textId="3B5A1111" w:rsidR="00C853DB" w:rsidRDefault="0087010B" w:rsidP="00735AE3">
      <w:pPr>
        <w:spacing w:after="180" w:line="240" w:lineRule="auto"/>
        <w:jc w:val="both"/>
        <w:rPr>
          <w:rFonts w:ascii="Times New Roman" w:eastAsia="MS Mincho" w:hAnsi="Times New Roman" w:cs="Times New Roman"/>
          <w:b/>
          <w:bCs/>
          <w:sz w:val="22"/>
          <w:lang w:eastAsia="ja-JP"/>
        </w:rPr>
      </w:pPr>
      <w:r w:rsidRPr="00400E2E">
        <w:rPr>
          <w:rFonts w:ascii="Times New Roman" w:eastAsia="MS Mincho" w:hAnsi="Times New Roman" w:cs="Times New Roman"/>
          <w:b/>
          <w:bCs/>
          <w:sz w:val="22"/>
          <w:lang w:eastAsia="ja-JP"/>
        </w:rPr>
        <w:t xml:space="preserve">Proposal </w:t>
      </w:r>
      <w:r w:rsidR="00735AE3">
        <w:rPr>
          <w:rFonts w:ascii="Times New Roman" w:eastAsia="MS Mincho" w:hAnsi="Times New Roman" w:cs="Times New Roman"/>
          <w:b/>
          <w:bCs/>
          <w:sz w:val="22"/>
          <w:lang w:eastAsia="ja-JP"/>
        </w:rPr>
        <w:t>3</w:t>
      </w:r>
      <w:r w:rsidRPr="00400E2E">
        <w:rPr>
          <w:rFonts w:ascii="Times New Roman" w:eastAsia="MS Mincho" w:hAnsi="Times New Roman" w:cs="Times New Roman"/>
          <w:b/>
          <w:bCs/>
          <w:sz w:val="22"/>
          <w:lang w:eastAsia="ja-JP"/>
        </w:rPr>
        <w:t xml:space="preserve">: When considering the necessity of </w:t>
      </w:r>
      <w:r>
        <w:rPr>
          <w:rFonts w:ascii="Times New Roman" w:eastAsia="MS Mincho" w:hAnsi="Times New Roman" w:cs="Times New Roman"/>
          <w:b/>
          <w:bCs/>
          <w:sz w:val="22"/>
          <w:lang w:eastAsia="ja-JP"/>
        </w:rPr>
        <w:t xml:space="preserve">additionally </w:t>
      </w:r>
      <w:r w:rsidRPr="00400E2E">
        <w:rPr>
          <w:rFonts w:ascii="Times New Roman" w:eastAsia="MS Mincho" w:hAnsi="Times New Roman" w:cs="Times New Roman"/>
          <w:b/>
          <w:bCs/>
          <w:sz w:val="22"/>
          <w:lang w:eastAsia="ja-JP"/>
        </w:rPr>
        <w:t xml:space="preserve">testing for beam prediction accuracy, we propose to study the additional information and significance that this test will provide, especially </w:t>
      </w:r>
      <w:proofErr w:type="gramStart"/>
      <w:r w:rsidRPr="00400E2E">
        <w:rPr>
          <w:rFonts w:ascii="Times New Roman" w:eastAsia="MS Mincho" w:hAnsi="Times New Roman" w:cs="Times New Roman"/>
          <w:b/>
          <w:bCs/>
          <w:sz w:val="22"/>
          <w:lang w:eastAsia="ja-JP"/>
        </w:rPr>
        <w:t>in light of</w:t>
      </w:r>
      <w:proofErr w:type="gramEnd"/>
      <w:r w:rsidRPr="00400E2E">
        <w:rPr>
          <w:rFonts w:ascii="Times New Roman" w:eastAsia="MS Mincho" w:hAnsi="Times New Roman" w:cs="Times New Roman"/>
          <w:b/>
          <w:bCs/>
          <w:sz w:val="22"/>
          <w:lang w:eastAsia="ja-JP"/>
        </w:rPr>
        <w:t xml:space="preserve"> our definition of RSRP accuracy.</w:t>
      </w:r>
    </w:p>
    <w:p w14:paraId="768C9FF1" w14:textId="77777777" w:rsidR="00735AE3" w:rsidRDefault="00735AE3" w:rsidP="00735AE3">
      <w:pPr>
        <w:spacing w:line="276" w:lineRule="auto"/>
        <w:jc w:val="both"/>
        <w:rPr>
          <w:rFonts w:ascii="Times New Roman" w:hAnsi="Times New Roman" w:cs="Times New Roman"/>
          <w:b/>
          <w:bCs/>
          <w:sz w:val="22"/>
        </w:rPr>
      </w:pPr>
      <w:r w:rsidRPr="000773A6">
        <w:rPr>
          <w:rFonts w:ascii="Times New Roman" w:hAnsi="Times New Roman" w:cs="Times New Roman"/>
          <w:b/>
          <w:bCs/>
          <w:sz w:val="22"/>
        </w:rPr>
        <w:t>Proposal</w:t>
      </w:r>
      <w:r>
        <w:rPr>
          <w:rFonts w:ascii="Times New Roman" w:hAnsi="Times New Roman" w:cs="Times New Roman"/>
          <w:b/>
          <w:bCs/>
          <w:sz w:val="22"/>
        </w:rPr>
        <w:t xml:space="preserve"> 4</w:t>
      </w:r>
      <w:r w:rsidRPr="000773A6">
        <w:rPr>
          <w:rFonts w:ascii="Times New Roman" w:hAnsi="Times New Roman" w:cs="Times New Roman"/>
          <w:b/>
          <w:bCs/>
          <w:sz w:val="22"/>
        </w:rPr>
        <w:t>:</w:t>
      </w:r>
      <w:r w:rsidRPr="00DE5CD5">
        <w:rPr>
          <w:rFonts w:ascii="-webkit-standard" w:hAnsi="-webkit-standard"/>
          <w:color w:val="000000"/>
          <w:sz w:val="27"/>
          <w:szCs w:val="27"/>
        </w:rPr>
        <w:t xml:space="preserve"> </w:t>
      </w:r>
      <w:r w:rsidRPr="00A3170D">
        <w:rPr>
          <w:rFonts w:ascii="Times New Roman" w:hAnsi="Times New Roman" w:cs="Times New Roman"/>
          <w:b/>
          <w:bCs/>
          <w:sz w:val="22"/>
        </w:rPr>
        <w:t>RAN4 should agree that the training dataset used in testing is strictly for testing purposes. In real-world applications, it will be the responsibility of UE implementations to determine the appropriate training dataset. This could involve using a vendor-specific dataset or creating a mixed dataset sourced from multiple vendors for training their models.</w:t>
      </w:r>
    </w:p>
    <w:p w14:paraId="54DE534E" w14:textId="77777777" w:rsidR="00735AE3" w:rsidRDefault="00735AE3" w:rsidP="00735AE3">
      <w:pPr>
        <w:spacing w:line="276" w:lineRule="auto"/>
        <w:jc w:val="both"/>
        <w:rPr>
          <w:rFonts w:ascii="Times New Roman" w:hAnsi="Times New Roman" w:cs="Times New Roman"/>
          <w:b/>
          <w:bCs/>
          <w:sz w:val="22"/>
        </w:rPr>
      </w:pPr>
      <w:r w:rsidRPr="00602B55">
        <w:rPr>
          <w:rFonts w:ascii="Times New Roman" w:hAnsi="Times New Roman" w:cs="Times New Roman"/>
          <w:b/>
          <w:bCs/>
          <w:sz w:val="22"/>
        </w:rPr>
        <w:t>Proposal</w:t>
      </w:r>
      <w:r>
        <w:rPr>
          <w:rFonts w:ascii="Times New Roman" w:hAnsi="Times New Roman" w:cs="Times New Roman"/>
          <w:b/>
          <w:bCs/>
          <w:sz w:val="22"/>
        </w:rPr>
        <w:t xml:space="preserve"> 5</w:t>
      </w:r>
      <w:r w:rsidRPr="00602B55">
        <w:rPr>
          <w:rFonts w:ascii="Times New Roman" w:hAnsi="Times New Roman" w:cs="Times New Roman"/>
          <w:b/>
          <w:bCs/>
          <w:sz w:val="22"/>
        </w:rPr>
        <w:t>: To define the testing data for BM and provide sufficient test environments/conditions for vendors to generate the necessary training data, RAN4 should select a set of standardized test conditions. UEs will be tested across these identified conditions, and it will be up to the UE implementation to either switch between models or employ a supermodel capable of accommodating all these conditions</w:t>
      </w:r>
      <w:r>
        <w:rPr>
          <w:rFonts w:ascii="Times New Roman" w:hAnsi="Times New Roman" w:cs="Times New Roman"/>
          <w:b/>
          <w:bCs/>
          <w:sz w:val="22"/>
        </w:rPr>
        <w:t xml:space="preserve"> during. Example of test conditions/configurations are:</w:t>
      </w:r>
    </w:p>
    <w:p w14:paraId="702EAAF4" w14:textId="77777777" w:rsidR="00735AE3" w:rsidRPr="00602B55" w:rsidRDefault="00735AE3" w:rsidP="00735AE3">
      <w:pPr>
        <w:pStyle w:val="ListParagraph"/>
        <w:numPr>
          <w:ilvl w:val="0"/>
          <w:numId w:val="33"/>
        </w:numPr>
        <w:spacing w:line="240" w:lineRule="auto"/>
        <w:jc w:val="both"/>
        <w:rPr>
          <w:rFonts w:ascii="Times New Roman" w:hAnsi="Times New Roman" w:cs="Times New Roman"/>
          <w:b/>
          <w:bCs/>
          <w:lang w:eastAsia="ja-JP"/>
        </w:rPr>
      </w:pPr>
      <w:r w:rsidRPr="00602B55">
        <w:rPr>
          <w:rFonts w:ascii="Times New Roman" w:hAnsi="Times New Roman" w:cs="Times New Roman"/>
          <w:b/>
          <w:bCs/>
          <w:lang w:eastAsia="ja-JP"/>
        </w:rPr>
        <w:lastRenderedPageBreak/>
        <w:t xml:space="preserve">Details of the channel fading characteristics (CDL, LOS/NLOS, </w:t>
      </w:r>
      <w:proofErr w:type="spellStart"/>
      <w:r w:rsidRPr="00602B55">
        <w:rPr>
          <w:rFonts w:ascii="Times New Roman" w:hAnsi="Times New Roman" w:cs="Times New Roman"/>
          <w:b/>
          <w:bCs/>
          <w:lang w:eastAsia="ja-JP"/>
        </w:rPr>
        <w:t>etc</w:t>
      </w:r>
      <w:proofErr w:type="spellEnd"/>
      <w:r w:rsidRPr="00602B55">
        <w:rPr>
          <w:rFonts w:ascii="Times New Roman" w:hAnsi="Times New Roman" w:cs="Times New Roman"/>
          <w:b/>
          <w:bCs/>
          <w:lang w:eastAsia="ja-JP"/>
        </w:rPr>
        <w:t>)</w:t>
      </w:r>
    </w:p>
    <w:p w14:paraId="496147C1" w14:textId="77777777" w:rsidR="00735AE3" w:rsidRPr="00602B55" w:rsidRDefault="00735AE3" w:rsidP="00735AE3">
      <w:pPr>
        <w:pStyle w:val="ListParagraph"/>
        <w:numPr>
          <w:ilvl w:val="0"/>
          <w:numId w:val="33"/>
        </w:numPr>
        <w:spacing w:line="240" w:lineRule="auto"/>
        <w:jc w:val="both"/>
        <w:rPr>
          <w:rFonts w:ascii="Times New Roman" w:hAnsi="Times New Roman" w:cs="Times New Roman"/>
          <w:b/>
          <w:bCs/>
          <w:lang w:eastAsia="ja-JP"/>
        </w:rPr>
      </w:pPr>
      <w:r w:rsidRPr="00602B55">
        <w:rPr>
          <w:rFonts w:ascii="Times New Roman" w:hAnsi="Times New Roman" w:cs="Times New Roman"/>
          <w:b/>
          <w:bCs/>
          <w:lang w:eastAsia="ja-JP"/>
        </w:rPr>
        <w:t xml:space="preserve">Different </w:t>
      </w:r>
      <w:proofErr w:type="spellStart"/>
      <w:r w:rsidRPr="00602B55">
        <w:rPr>
          <w:rFonts w:ascii="Times New Roman" w:hAnsi="Times New Roman" w:cs="Times New Roman"/>
          <w:b/>
          <w:bCs/>
          <w:lang w:eastAsia="ja-JP"/>
        </w:rPr>
        <w:t>paterns</w:t>
      </w:r>
      <w:proofErr w:type="spellEnd"/>
      <w:r w:rsidRPr="00602B55">
        <w:rPr>
          <w:rFonts w:ascii="Times New Roman" w:hAnsi="Times New Roman" w:cs="Times New Roman"/>
          <w:b/>
          <w:bCs/>
          <w:lang w:eastAsia="ja-JP"/>
        </w:rPr>
        <w:t xml:space="preserve"> of set B/ set A </w:t>
      </w:r>
    </w:p>
    <w:p w14:paraId="340A8D5B" w14:textId="77777777" w:rsidR="00735AE3" w:rsidRPr="00602B55" w:rsidRDefault="00735AE3" w:rsidP="00735AE3">
      <w:pPr>
        <w:pStyle w:val="ListParagraph"/>
        <w:numPr>
          <w:ilvl w:val="0"/>
          <w:numId w:val="33"/>
        </w:numPr>
        <w:spacing w:line="240" w:lineRule="auto"/>
        <w:jc w:val="both"/>
        <w:rPr>
          <w:rFonts w:ascii="Times New Roman" w:hAnsi="Times New Roman" w:cs="Times New Roman"/>
          <w:b/>
          <w:bCs/>
          <w:lang w:eastAsia="ja-JP"/>
        </w:rPr>
      </w:pPr>
      <w:r w:rsidRPr="00602B55">
        <w:rPr>
          <w:rFonts w:ascii="Times New Roman" w:hAnsi="Times New Roman" w:cs="Times New Roman"/>
          <w:b/>
          <w:bCs/>
          <w:lang w:eastAsia="ja-JP"/>
        </w:rPr>
        <w:t xml:space="preserve">Tx </w:t>
      </w:r>
      <w:proofErr w:type="spellStart"/>
      <w:r w:rsidRPr="00602B55">
        <w:rPr>
          <w:rFonts w:ascii="Times New Roman" w:hAnsi="Times New Roman" w:cs="Times New Roman"/>
          <w:b/>
          <w:bCs/>
          <w:lang w:eastAsia="ja-JP"/>
        </w:rPr>
        <w:t>codebooks</w:t>
      </w:r>
      <w:r>
        <w:rPr>
          <w:rFonts w:ascii="Times New Roman" w:hAnsi="Times New Roman" w:cs="Times New Roman"/>
          <w:b/>
          <w:bCs/>
          <w:lang w:eastAsia="ja-JP"/>
        </w:rPr>
        <w:t>,</w:t>
      </w:r>
      <w:r w:rsidRPr="00602B55">
        <w:rPr>
          <w:rFonts w:ascii="Times New Roman" w:hAnsi="Times New Roman" w:cs="Times New Roman"/>
          <w:b/>
          <w:bCs/>
          <w:lang w:eastAsia="ja-JP"/>
        </w:rPr>
        <w:t>Tx</w:t>
      </w:r>
      <w:proofErr w:type="spellEnd"/>
      <w:r w:rsidRPr="00602B55">
        <w:rPr>
          <w:rFonts w:ascii="Times New Roman" w:hAnsi="Times New Roman" w:cs="Times New Roman"/>
          <w:b/>
          <w:bCs/>
          <w:lang w:eastAsia="ja-JP"/>
        </w:rPr>
        <w:t xml:space="preserve"> antenn</w:t>
      </w:r>
      <w:r>
        <w:rPr>
          <w:rFonts w:ascii="Times New Roman" w:hAnsi="Times New Roman" w:cs="Times New Roman"/>
          <w:b/>
          <w:bCs/>
          <w:lang w:eastAsia="ja-JP"/>
        </w:rPr>
        <w:t>a</w:t>
      </w:r>
      <w:r w:rsidRPr="00602B55">
        <w:rPr>
          <w:rFonts w:ascii="Times New Roman" w:hAnsi="Times New Roman" w:cs="Times New Roman"/>
          <w:b/>
          <w:bCs/>
          <w:lang w:eastAsia="ja-JP"/>
        </w:rPr>
        <w:t xml:space="preserve"> architecture lay</w:t>
      </w:r>
      <w:r>
        <w:rPr>
          <w:rFonts w:ascii="Times New Roman" w:hAnsi="Times New Roman" w:cs="Times New Roman"/>
          <w:b/>
          <w:bCs/>
          <w:lang w:eastAsia="ja-JP"/>
        </w:rPr>
        <w:t>o</w:t>
      </w:r>
      <w:r w:rsidRPr="00602B55">
        <w:rPr>
          <w:rFonts w:ascii="Times New Roman" w:hAnsi="Times New Roman" w:cs="Times New Roman"/>
          <w:b/>
          <w:bCs/>
          <w:lang w:eastAsia="ja-JP"/>
        </w:rPr>
        <w:t xml:space="preserve">ut, antenna spacing </w:t>
      </w:r>
    </w:p>
    <w:p w14:paraId="13DDB886" w14:textId="77777777" w:rsidR="00735AE3" w:rsidRPr="00602B55" w:rsidRDefault="00735AE3" w:rsidP="00735AE3">
      <w:pPr>
        <w:pStyle w:val="ListParagraph"/>
        <w:numPr>
          <w:ilvl w:val="0"/>
          <w:numId w:val="33"/>
        </w:numPr>
        <w:spacing w:line="240" w:lineRule="auto"/>
        <w:jc w:val="both"/>
        <w:rPr>
          <w:rFonts w:ascii="Times New Roman" w:hAnsi="Times New Roman" w:cs="Times New Roman"/>
          <w:b/>
          <w:bCs/>
          <w:lang w:eastAsia="ja-JP"/>
        </w:rPr>
      </w:pPr>
      <w:r w:rsidRPr="00602B55">
        <w:rPr>
          <w:rFonts w:ascii="Times New Roman" w:hAnsi="Times New Roman" w:cs="Times New Roman"/>
          <w:b/>
          <w:bCs/>
          <w:lang w:eastAsia="ja-JP"/>
        </w:rPr>
        <w:t xml:space="preserve">SNR conditions </w:t>
      </w:r>
    </w:p>
    <w:p w14:paraId="3BFCA5B3" w14:textId="77777777" w:rsidR="00735AE3" w:rsidRPr="00602B55" w:rsidRDefault="00735AE3" w:rsidP="00735AE3">
      <w:pPr>
        <w:pStyle w:val="ListParagraph"/>
        <w:numPr>
          <w:ilvl w:val="0"/>
          <w:numId w:val="33"/>
        </w:numPr>
        <w:spacing w:line="240" w:lineRule="auto"/>
        <w:jc w:val="both"/>
        <w:rPr>
          <w:rFonts w:ascii="Times New Roman" w:hAnsi="Times New Roman" w:cs="Times New Roman"/>
          <w:b/>
          <w:bCs/>
          <w:lang w:eastAsia="ja-JP"/>
        </w:rPr>
      </w:pPr>
      <w:r w:rsidRPr="00602B55">
        <w:rPr>
          <w:rFonts w:ascii="Times New Roman" w:hAnsi="Times New Roman" w:cs="Times New Roman"/>
          <w:b/>
          <w:bCs/>
          <w:lang w:eastAsia="ja-JP"/>
        </w:rPr>
        <w:t xml:space="preserve">Carrier Frequency </w:t>
      </w:r>
    </w:p>
    <w:p w14:paraId="666DA6A2" w14:textId="77777777" w:rsidR="00735AE3" w:rsidRDefault="00735AE3" w:rsidP="00735AE3">
      <w:pPr>
        <w:pStyle w:val="ListParagraph"/>
        <w:numPr>
          <w:ilvl w:val="0"/>
          <w:numId w:val="33"/>
        </w:numPr>
        <w:spacing w:line="240" w:lineRule="auto"/>
        <w:jc w:val="both"/>
        <w:rPr>
          <w:rFonts w:ascii="Times New Roman" w:hAnsi="Times New Roman" w:cs="Times New Roman"/>
          <w:b/>
          <w:bCs/>
          <w:lang w:eastAsia="ja-JP"/>
        </w:rPr>
      </w:pPr>
      <w:r w:rsidRPr="00602B55">
        <w:rPr>
          <w:rFonts w:ascii="Times New Roman" w:hAnsi="Times New Roman" w:cs="Times New Roman"/>
          <w:b/>
          <w:bCs/>
          <w:lang w:eastAsia="ja-JP"/>
        </w:rPr>
        <w:t>Doppler conditions, measurement window configurations and window of predicted time instances (BM case 2)</w:t>
      </w:r>
    </w:p>
    <w:p w14:paraId="243885B2" w14:textId="77777777" w:rsidR="00735AE3" w:rsidRDefault="00735AE3" w:rsidP="00735AE3">
      <w:pPr>
        <w:pStyle w:val="ListParagraph"/>
        <w:spacing w:line="240" w:lineRule="auto"/>
        <w:jc w:val="both"/>
        <w:rPr>
          <w:rFonts w:ascii="Times New Roman" w:hAnsi="Times New Roman" w:cs="Times New Roman"/>
          <w:b/>
          <w:bCs/>
          <w:lang w:eastAsia="ja-JP"/>
        </w:rPr>
      </w:pPr>
    </w:p>
    <w:p w14:paraId="7D7E6F9C" w14:textId="276DCAFE" w:rsidR="00735AE3" w:rsidRDefault="00735AE3" w:rsidP="00735AE3">
      <w:pPr>
        <w:spacing w:line="276" w:lineRule="auto"/>
        <w:jc w:val="both"/>
        <w:rPr>
          <w:rFonts w:ascii="Times New Roman" w:hAnsi="Times New Roman" w:cs="Times New Roman"/>
          <w:b/>
          <w:bCs/>
          <w:sz w:val="22"/>
        </w:rPr>
      </w:pPr>
      <w:r w:rsidRPr="00602B55">
        <w:rPr>
          <w:rFonts w:ascii="Times New Roman" w:hAnsi="Times New Roman" w:cs="Times New Roman"/>
          <w:b/>
          <w:bCs/>
          <w:sz w:val="22"/>
        </w:rPr>
        <w:t>Proposal</w:t>
      </w:r>
      <w:r>
        <w:rPr>
          <w:rFonts w:ascii="Times New Roman" w:hAnsi="Times New Roman" w:cs="Times New Roman"/>
          <w:b/>
          <w:bCs/>
          <w:sz w:val="22"/>
        </w:rPr>
        <w:t xml:space="preserve"> 6</w:t>
      </w:r>
      <w:r w:rsidRPr="00602B55">
        <w:rPr>
          <w:rFonts w:ascii="Times New Roman" w:hAnsi="Times New Roman" w:cs="Times New Roman"/>
          <w:b/>
          <w:bCs/>
          <w:sz w:val="22"/>
        </w:rPr>
        <w:t xml:space="preserve">: For all potential non-tested conditions that are part of possible deployment scenarios, including additional conditions not explicitly addressed during RAN4 testing, </w:t>
      </w:r>
      <w:r>
        <w:rPr>
          <w:rFonts w:ascii="Times New Roman" w:hAnsi="Times New Roman" w:cs="Times New Roman"/>
          <w:b/>
          <w:bCs/>
          <w:sz w:val="22"/>
        </w:rPr>
        <w:t>we propose</w:t>
      </w:r>
      <w:r w:rsidRPr="00602B55">
        <w:rPr>
          <w:rFonts w:ascii="Times New Roman" w:hAnsi="Times New Roman" w:cs="Times New Roman"/>
          <w:b/>
          <w:bCs/>
          <w:sz w:val="22"/>
        </w:rPr>
        <w:t xml:space="preserve"> to employ Post-Deployment Procedures. These procedures will augment </w:t>
      </w:r>
      <w:r>
        <w:rPr>
          <w:rFonts w:ascii="Times New Roman" w:hAnsi="Times New Roman" w:cs="Times New Roman"/>
          <w:b/>
          <w:bCs/>
          <w:sz w:val="22"/>
        </w:rPr>
        <w:t xml:space="preserve">RAN4 </w:t>
      </w:r>
      <w:r w:rsidRPr="00602B55">
        <w:rPr>
          <w:rFonts w:ascii="Times New Roman" w:hAnsi="Times New Roman" w:cs="Times New Roman"/>
          <w:b/>
          <w:bCs/>
          <w:sz w:val="22"/>
        </w:rPr>
        <w:t>conformance testing to effectively manage and assess performance across all possible deployment conditions </w:t>
      </w:r>
    </w:p>
    <w:p w14:paraId="2D8D939D" w14:textId="77777777" w:rsidR="00735AE3" w:rsidRPr="00C1682A" w:rsidRDefault="00735AE3" w:rsidP="00735AE3">
      <w:pPr>
        <w:spacing w:after="120" w:line="240" w:lineRule="auto"/>
        <w:jc w:val="both"/>
        <w:rPr>
          <w:rFonts w:ascii="Times New Roman" w:eastAsia="Yu Mincho" w:hAnsi="Times New Roman" w:cs="Times New Roman"/>
          <w:b/>
          <w:bCs/>
          <w:color w:val="000000" w:themeColor="text1"/>
          <w:sz w:val="21"/>
          <w:szCs w:val="21"/>
          <w:lang w:val="en-GB" w:eastAsia="ja-JP"/>
        </w:rPr>
      </w:pPr>
      <w:r w:rsidRPr="00C1682A">
        <w:rPr>
          <w:rFonts w:ascii="Times New Roman" w:eastAsia="Yu Mincho" w:hAnsi="Times New Roman" w:cs="Times New Roman"/>
          <w:b/>
          <w:bCs/>
          <w:color w:val="000000" w:themeColor="text1"/>
          <w:sz w:val="21"/>
          <w:szCs w:val="21"/>
          <w:lang w:val="en-GB" w:eastAsia="ja-JP"/>
        </w:rPr>
        <w:t xml:space="preserve">Proposal </w:t>
      </w:r>
      <w:r>
        <w:rPr>
          <w:rFonts w:ascii="Times New Roman" w:eastAsia="Yu Mincho" w:hAnsi="Times New Roman" w:cs="Times New Roman"/>
          <w:b/>
          <w:bCs/>
          <w:color w:val="000000" w:themeColor="text1"/>
          <w:sz w:val="21"/>
          <w:szCs w:val="21"/>
          <w:lang w:val="en-GB" w:eastAsia="ja-JP"/>
        </w:rPr>
        <w:t>7</w:t>
      </w:r>
      <w:r w:rsidRPr="00C1682A">
        <w:rPr>
          <w:rFonts w:ascii="Times New Roman" w:eastAsia="Yu Mincho" w:hAnsi="Times New Roman" w:cs="Times New Roman"/>
          <w:b/>
          <w:bCs/>
          <w:color w:val="000000" w:themeColor="text1"/>
          <w:sz w:val="21"/>
          <w:szCs w:val="21"/>
          <w:lang w:val="en-GB" w:eastAsia="ja-JP"/>
        </w:rPr>
        <w:t xml:space="preserve">: </w:t>
      </w:r>
      <w:r w:rsidRPr="00C1682A">
        <w:rPr>
          <w:rFonts w:ascii="Times New Roman" w:eastAsia="Yu Mincho" w:hAnsi="Times New Roman" w:cs="Times New Roman"/>
          <w:b/>
          <w:bCs/>
          <w:color w:val="000000" w:themeColor="text1"/>
          <w:sz w:val="21"/>
          <w:szCs w:val="21"/>
          <w:lang w:eastAsia="ja-JP"/>
        </w:rPr>
        <w:t xml:space="preserve">To investigate performance degradation resulting from measurement accuracy, we propose specifying an impairment model </w:t>
      </w:r>
      <w:r>
        <w:rPr>
          <w:rFonts w:ascii="Times New Roman" w:eastAsia="Yu Mincho" w:hAnsi="Times New Roman" w:cs="Times New Roman"/>
          <w:b/>
          <w:bCs/>
          <w:color w:val="000000" w:themeColor="text1"/>
          <w:sz w:val="21"/>
          <w:szCs w:val="21"/>
          <w:lang w:eastAsia="ja-JP"/>
        </w:rPr>
        <w:t xml:space="preserve">as shown </w:t>
      </w:r>
      <w:r w:rsidRPr="00C1682A">
        <w:rPr>
          <w:rFonts w:ascii="Times New Roman" w:eastAsia="Yu Mincho" w:hAnsi="Times New Roman" w:cs="Times New Roman"/>
          <w:b/>
          <w:bCs/>
          <w:color w:val="000000" w:themeColor="text1"/>
          <w:sz w:val="21"/>
          <w:szCs w:val="21"/>
          <w:lang w:eastAsia="ja-JP"/>
        </w:rPr>
        <w:t xml:space="preserve">along with its associated parameters. This ensures that companies provide comparable simulation results, which will guide the decision on changing RSRP </w:t>
      </w:r>
      <w:r>
        <w:rPr>
          <w:rFonts w:ascii="Times New Roman" w:eastAsia="Yu Mincho" w:hAnsi="Times New Roman" w:cs="Times New Roman"/>
          <w:b/>
          <w:bCs/>
          <w:color w:val="000000" w:themeColor="text1"/>
          <w:sz w:val="21"/>
          <w:szCs w:val="21"/>
          <w:lang w:eastAsia="ja-JP"/>
        </w:rPr>
        <w:t xml:space="preserve">accuracy </w:t>
      </w:r>
      <w:r w:rsidRPr="00C1682A">
        <w:rPr>
          <w:rFonts w:ascii="Times New Roman" w:eastAsia="Yu Mincho" w:hAnsi="Times New Roman" w:cs="Times New Roman"/>
          <w:b/>
          <w:bCs/>
          <w:color w:val="000000" w:themeColor="text1"/>
          <w:sz w:val="21"/>
          <w:szCs w:val="21"/>
          <w:lang w:eastAsia="ja-JP"/>
        </w:rPr>
        <w:t>requirements.</w:t>
      </w:r>
    </w:p>
    <w:p w14:paraId="01666C87" w14:textId="77777777" w:rsidR="00FF5DCE" w:rsidRDefault="00FF5DCE" w:rsidP="0002187C">
      <w:pPr>
        <w:spacing w:after="120" w:line="240" w:lineRule="auto"/>
        <w:jc w:val="both"/>
        <w:rPr>
          <w:rFonts w:ascii="Times New Roman" w:eastAsia="Yu Mincho" w:hAnsi="Times New Roman" w:cs="Times New Roman"/>
          <w:b/>
          <w:bCs/>
          <w:color w:val="000000" w:themeColor="text1"/>
          <w:szCs w:val="24"/>
          <w:lang w:val="en-GB" w:eastAsia="ja-JP"/>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FF5DCE" w:rsidRPr="00E012EF" w14:paraId="76EB723F" w14:textId="77777777" w:rsidTr="009150D2">
        <w:trPr>
          <w:jc w:val="center"/>
        </w:trPr>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3EADA88" w14:textId="77777777" w:rsidR="00FF5DCE" w:rsidRPr="00E012EF" w:rsidRDefault="00FF5DCE" w:rsidP="009150D2">
            <w:pPr>
              <w:jc w:val="center"/>
              <w:rPr>
                <w:b/>
                <w:bCs/>
              </w:rPr>
            </w:pPr>
            <w:r w:rsidRPr="00E012EF">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3CE72CB" w14:textId="77777777" w:rsidR="00FF5DCE" w:rsidRPr="00E012EF" w:rsidRDefault="00FF5DCE" w:rsidP="009150D2">
            <w:pPr>
              <w:jc w:val="center"/>
              <w:rPr>
                <w:b/>
                <w:bCs/>
              </w:rPr>
            </w:pPr>
            <w:r w:rsidRPr="00E012EF">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21691FD" w14:textId="77777777" w:rsidR="00FF5DCE" w:rsidRPr="00E012EF" w:rsidRDefault="00FF5DCE" w:rsidP="009150D2">
            <w:pPr>
              <w:jc w:val="center"/>
              <w:rPr>
                <w:b/>
                <w:bCs/>
              </w:rPr>
            </w:pPr>
            <w:r w:rsidRPr="00E012EF">
              <w:rPr>
                <w:b/>
                <w:bCs/>
              </w:rPr>
              <w:t>Description/Examples</w:t>
            </w:r>
          </w:p>
        </w:tc>
      </w:tr>
      <w:tr w:rsidR="00FF5DCE" w:rsidRPr="00E012EF" w14:paraId="613DBDB5" w14:textId="77777777" w:rsidTr="009150D2">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8AC4D6" w14:textId="6A907821" w:rsidR="00FF5DCE" w:rsidRPr="00E012EF" w:rsidRDefault="00FF5DCE" w:rsidP="009150D2">
            <w:pPr>
              <w:rPr>
                <w:kern w:val="2"/>
              </w:rPr>
            </w:pPr>
            <w:r>
              <w:rPr>
                <w:kern w:val="2"/>
              </w:rPr>
              <w:t>Training</w:t>
            </w:r>
            <w:r w:rsidR="00105617">
              <w:rPr>
                <w:kern w:val="2"/>
              </w:rPr>
              <w:t xml:space="preserve">/Inference </w:t>
            </w:r>
            <w:r>
              <w:rPr>
                <w:kern w:val="2"/>
              </w:rPr>
              <w:t>Data for BM</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03AE1971" w14:textId="77777777" w:rsidR="00FF5DCE" w:rsidRPr="00B12B48" w:rsidRDefault="00FF5DCE" w:rsidP="009150D2">
            <w:pPr>
              <w:rPr>
                <w:lang w:eastAsia="ja-JP"/>
              </w:rPr>
            </w:pPr>
            <w:r w:rsidRPr="00B12B48">
              <w:rPr>
                <w:rFonts w:hint="eastAsia"/>
                <w:lang w:eastAsia="ja-JP"/>
              </w:rPr>
              <w:t>T</w:t>
            </w:r>
            <w:r w:rsidRPr="00B12B48">
              <w:rPr>
                <w:lang w:eastAsia="ja-JP"/>
              </w:rPr>
              <w:t>raining datasets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4912B368" w14:textId="77777777" w:rsidR="00FF5DCE" w:rsidRDefault="00FF5DCE" w:rsidP="009150D2">
            <w:pPr>
              <w:rPr>
                <w:lang w:eastAsia="ja-JP"/>
              </w:rPr>
            </w:pPr>
            <w:r>
              <w:rPr>
                <w:lang w:eastAsia="ja-JP"/>
              </w:rPr>
              <w:t>System level c</w:t>
            </w:r>
            <w:r w:rsidRPr="00B12B48">
              <w:rPr>
                <w:lang w:eastAsia="ja-JP"/>
              </w:rPr>
              <w:t>hannel model</w:t>
            </w:r>
            <w:r>
              <w:rPr>
                <w:lang w:eastAsia="ja-JP"/>
              </w:rPr>
              <w:t xml:space="preserve"> (</w:t>
            </w:r>
            <w:proofErr w:type="spellStart"/>
            <w:proofErr w:type="gramStart"/>
            <w:r>
              <w:rPr>
                <w:lang w:eastAsia="ja-JP"/>
              </w:rPr>
              <w:t>CDL</w:t>
            </w:r>
            <w:r w:rsidRPr="00B12B48">
              <w:rPr>
                <w:lang w:eastAsia="ja-JP"/>
              </w:rPr>
              <w:t>,</w:t>
            </w:r>
            <w:r>
              <w:rPr>
                <w:lang w:eastAsia="ja-JP"/>
              </w:rPr>
              <w:t>Uma</w:t>
            </w:r>
            <w:proofErr w:type="spellEnd"/>
            <w:proofErr w:type="gramEnd"/>
            <w:r>
              <w:rPr>
                <w:lang w:eastAsia="ja-JP"/>
              </w:rPr>
              <w:t xml:space="preserve">, </w:t>
            </w:r>
            <w:proofErr w:type="spellStart"/>
            <w:r>
              <w:rPr>
                <w:lang w:eastAsia="ja-JP"/>
              </w:rPr>
              <w:t>etc</w:t>
            </w:r>
            <w:proofErr w:type="spellEnd"/>
            <w:r>
              <w:rPr>
                <w:lang w:eastAsia="ja-JP"/>
              </w:rPr>
              <w:t>)</w:t>
            </w:r>
            <w:r w:rsidRPr="00B12B48">
              <w:rPr>
                <w:lang w:eastAsia="ja-JP"/>
              </w:rPr>
              <w:t xml:space="preserve"> number of </w:t>
            </w:r>
            <w:r>
              <w:rPr>
                <w:lang w:eastAsia="ja-JP"/>
              </w:rPr>
              <w:t>set -B/ set-A beams, specific TX and RX codebooks.</w:t>
            </w:r>
          </w:p>
          <w:p w14:paraId="6D796ED3" w14:textId="77777777" w:rsidR="00FF5DCE" w:rsidRPr="00B12B48" w:rsidRDefault="00FF5DCE" w:rsidP="009150D2">
            <w:pPr>
              <w:rPr>
                <w:lang w:eastAsia="ja-JP"/>
              </w:rPr>
            </w:pPr>
            <w:proofErr w:type="spellStart"/>
            <w:r>
              <w:rPr>
                <w:lang w:eastAsia="ja-JP"/>
              </w:rPr>
              <w:t>Antena</w:t>
            </w:r>
            <w:proofErr w:type="spellEnd"/>
            <w:r>
              <w:rPr>
                <w:lang w:eastAsia="ja-JP"/>
              </w:rPr>
              <w:t xml:space="preserve"> port layout</w:t>
            </w:r>
          </w:p>
          <w:p w14:paraId="669D90E2" w14:textId="77777777" w:rsidR="00FF5DCE" w:rsidRDefault="00FF5DCE" w:rsidP="009150D2">
            <w:pPr>
              <w:rPr>
                <w:lang w:eastAsia="ja-JP"/>
              </w:rPr>
            </w:pPr>
            <w:r>
              <w:rPr>
                <w:lang w:eastAsia="ja-JP"/>
              </w:rPr>
              <w:t>Best Rx beam selection</w:t>
            </w:r>
          </w:p>
          <w:p w14:paraId="45CC0E16" w14:textId="77777777" w:rsidR="00FF5DCE" w:rsidRDefault="00FF5DCE" w:rsidP="009150D2">
            <w:pPr>
              <w:rPr>
                <w:lang w:eastAsia="ja-JP"/>
              </w:rPr>
            </w:pPr>
            <w:r>
              <w:rPr>
                <w:lang w:eastAsia="ja-JP"/>
              </w:rPr>
              <w:t xml:space="preserve">SSB Wide Tx beams vs CSI-RS Narrow beams </w:t>
            </w:r>
          </w:p>
          <w:p w14:paraId="40452F9E" w14:textId="77777777" w:rsidR="00FF5DCE" w:rsidRDefault="00FF5DCE" w:rsidP="009150D2">
            <w:pPr>
              <w:rPr>
                <w:lang w:eastAsia="ja-JP"/>
              </w:rPr>
            </w:pPr>
            <w:r>
              <w:rPr>
                <w:lang w:eastAsia="ja-JP"/>
              </w:rPr>
              <w:t xml:space="preserve">Tx Codebook </w:t>
            </w:r>
          </w:p>
          <w:p w14:paraId="3940A122" w14:textId="77777777" w:rsidR="00FF5DCE" w:rsidRDefault="00FF5DCE" w:rsidP="009150D2">
            <w:pPr>
              <w:rPr>
                <w:lang w:eastAsia="ja-JP"/>
              </w:rPr>
            </w:pPr>
            <w:r>
              <w:rPr>
                <w:lang w:eastAsia="ja-JP"/>
              </w:rPr>
              <w:t xml:space="preserve">Tx </w:t>
            </w:r>
            <w:proofErr w:type="spellStart"/>
            <w:r>
              <w:rPr>
                <w:lang w:eastAsia="ja-JP"/>
              </w:rPr>
              <w:t>antenn</w:t>
            </w:r>
            <w:proofErr w:type="spellEnd"/>
            <w:r>
              <w:rPr>
                <w:lang w:eastAsia="ja-JP"/>
              </w:rPr>
              <w:t xml:space="preserve"> array dimensions</w:t>
            </w:r>
          </w:p>
          <w:p w14:paraId="7F725BEE" w14:textId="77777777" w:rsidR="00FF5DCE" w:rsidRPr="00B12B48" w:rsidRDefault="00FF5DCE" w:rsidP="009150D2">
            <w:pPr>
              <w:rPr>
                <w:lang w:eastAsia="ja-JP"/>
              </w:rPr>
            </w:pPr>
            <w:r>
              <w:rPr>
                <w:lang w:eastAsia="ja-JP"/>
              </w:rPr>
              <w:t xml:space="preserve">Antenna Element Spacings </w:t>
            </w:r>
          </w:p>
        </w:tc>
      </w:tr>
      <w:tr w:rsidR="00FF5DCE" w:rsidRPr="00E012EF" w14:paraId="3CE6069E" w14:textId="77777777" w:rsidTr="009150D2">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8A3B986" w14:textId="77777777" w:rsidR="00FF5DCE" w:rsidRPr="00E012EF" w:rsidRDefault="00FF5DCE" w:rsidP="009150D2">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5C110B51" w14:textId="77777777" w:rsidR="00FF5DCE" w:rsidRPr="00B12B48" w:rsidRDefault="00FF5DCE" w:rsidP="009150D2">
            <w:pPr>
              <w:rPr>
                <w:lang w:eastAsia="ja-JP"/>
              </w:rPr>
            </w:pPr>
            <w:r>
              <w:rPr>
                <w:lang w:eastAsia="ja-JP"/>
              </w:rPr>
              <w:t xml:space="preserve">Impairment Model to be added to set B and set A </w:t>
            </w:r>
            <w:proofErr w:type="spellStart"/>
            <w:r>
              <w:rPr>
                <w:lang w:eastAsia="ja-JP"/>
              </w:rPr>
              <w:t>measurmenets</w:t>
            </w:r>
            <w:proofErr w:type="spellEnd"/>
            <w:r>
              <w:rPr>
                <w:lang w:eastAsia="ja-JP"/>
              </w:rPr>
              <w:t xml:space="preserve"> </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14EC00C3" w14:textId="07A4EE83" w:rsidR="00FF5DCE" w:rsidRPr="00B12B48" w:rsidRDefault="00FF5DCE" w:rsidP="009150D2">
            <w:pPr>
              <w:rPr>
                <w:lang w:eastAsia="ja-JP"/>
              </w:rPr>
            </w:pPr>
            <w:r>
              <w:rPr>
                <w:lang w:eastAsia="ja-JP"/>
              </w:rPr>
              <w:t xml:space="preserve">Impairment types affecting set B measurements and set A measurements, quantization, SNR levels, RF </w:t>
            </w:r>
            <w:proofErr w:type="spellStart"/>
            <w:r>
              <w:rPr>
                <w:lang w:eastAsia="ja-JP"/>
              </w:rPr>
              <w:t>impairmenets</w:t>
            </w:r>
            <w:proofErr w:type="spellEnd"/>
            <w:r>
              <w:rPr>
                <w:lang w:eastAsia="ja-JP"/>
              </w:rPr>
              <w:t>, other side conditions</w:t>
            </w:r>
            <w:r w:rsidR="00294305">
              <w:rPr>
                <w:lang w:eastAsia="ja-JP"/>
              </w:rPr>
              <w:t xml:space="preserve">, </w:t>
            </w:r>
            <w:r w:rsidR="00294305">
              <w:rPr>
                <w:lang w:val="en-GB" w:eastAsia="ja-JP"/>
              </w:rPr>
              <w:t xml:space="preserve">correlations between errors for different </w:t>
            </w:r>
            <w:proofErr w:type="spellStart"/>
            <w:r w:rsidR="00294305">
              <w:rPr>
                <w:lang w:val="en-GB" w:eastAsia="ja-JP"/>
              </w:rPr>
              <w:t>gNB</w:t>
            </w:r>
            <w:proofErr w:type="spellEnd"/>
            <w:r w:rsidR="00294305">
              <w:rPr>
                <w:lang w:val="en-GB" w:eastAsia="ja-JP"/>
              </w:rPr>
              <w:t xml:space="preserve"> beams</w:t>
            </w:r>
            <w:r w:rsidR="00694DCE">
              <w:rPr>
                <w:lang w:val="en-GB" w:eastAsia="ja-JP"/>
              </w:rPr>
              <w:t xml:space="preserve"> minimum SNR where RSRP is measured, noise figure,</w:t>
            </w:r>
            <w:r w:rsidR="00294305">
              <w:rPr>
                <w:lang w:eastAsia="ja-JP"/>
              </w:rPr>
              <w:t xml:space="preserve"> </w:t>
            </w:r>
            <w:proofErr w:type="spellStart"/>
            <w:r>
              <w:rPr>
                <w:lang w:eastAsia="ja-JP"/>
              </w:rPr>
              <w:t>etc</w:t>
            </w:r>
            <w:proofErr w:type="spellEnd"/>
            <w:r>
              <w:rPr>
                <w:lang w:eastAsia="ja-JP"/>
              </w:rPr>
              <w:t xml:space="preserve"> </w:t>
            </w:r>
          </w:p>
        </w:tc>
      </w:tr>
    </w:tbl>
    <w:p w14:paraId="5F98A3B4" w14:textId="77777777" w:rsidR="00FF5DCE" w:rsidRDefault="00FF5DCE" w:rsidP="00FF5DCE">
      <w:pPr>
        <w:spacing w:line="276" w:lineRule="auto"/>
        <w:jc w:val="both"/>
        <w:rPr>
          <w:rFonts w:ascii="Times New Roman" w:eastAsia="Batang" w:hAnsi="Times New Roman" w:cs="Times New Roman"/>
          <w:b/>
          <w:sz w:val="18"/>
          <w:szCs w:val="18"/>
          <w:lang w:val="en-GB"/>
        </w:rPr>
      </w:pPr>
    </w:p>
    <w:p w14:paraId="4C99086F" w14:textId="77777777" w:rsidR="00735AE3" w:rsidRPr="00D14E24" w:rsidRDefault="00735AE3" w:rsidP="00735AE3">
      <w:pPr>
        <w:spacing w:after="120" w:line="240" w:lineRule="auto"/>
        <w:jc w:val="both"/>
        <w:rPr>
          <w:rFonts w:ascii="Times New Roman" w:eastAsia="Yu Mincho" w:hAnsi="Times New Roman" w:cs="Times New Roman"/>
          <w:b/>
          <w:bCs/>
          <w:color w:val="000000" w:themeColor="text1"/>
          <w:szCs w:val="24"/>
          <w:lang w:val="en-GB" w:eastAsia="ja-JP"/>
        </w:rPr>
      </w:pPr>
      <w:r w:rsidRPr="00C013CD">
        <w:rPr>
          <w:rFonts w:ascii="Times New Roman" w:eastAsia="Yu Mincho" w:hAnsi="Times New Roman" w:cs="Times New Roman"/>
          <w:b/>
          <w:bCs/>
          <w:color w:val="000000" w:themeColor="text1"/>
          <w:szCs w:val="24"/>
          <w:lang w:val="en-GB" w:eastAsia="ja-JP"/>
        </w:rPr>
        <w:t>Proposal</w:t>
      </w:r>
      <w:r>
        <w:rPr>
          <w:rFonts w:ascii="Times New Roman" w:eastAsia="Yu Mincho" w:hAnsi="Times New Roman" w:cs="Times New Roman"/>
          <w:b/>
          <w:bCs/>
          <w:color w:val="000000" w:themeColor="text1"/>
          <w:szCs w:val="24"/>
          <w:lang w:val="en-GB" w:eastAsia="ja-JP"/>
        </w:rPr>
        <w:t xml:space="preserve"> 8: I</w:t>
      </w:r>
      <w:r w:rsidRPr="00D14E24">
        <w:rPr>
          <w:rFonts w:ascii="Times New Roman" w:eastAsia="Yu Mincho" w:hAnsi="Times New Roman" w:cs="Times New Roman"/>
          <w:b/>
          <w:bCs/>
          <w:color w:val="000000" w:themeColor="text1"/>
          <w:szCs w:val="24"/>
          <w:lang w:eastAsia="ja-JP"/>
        </w:rPr>
        <w:t>f the outcome of simulating the performance with the impairment model results in degraded performance, then we can consider the following options:</w:t>
      </w:r>
    </w:p>
    <w:p w14:paraId="25E57746" w14:textId="77777777" w:rsidR="00735AE3" w:rsidRDefault="00735AE3" w:rsidP="00735AE3">
      <w:pPr>
        <w:numPr>
          <w:ilvl w:val="0"/>
          <w:numId w:val="36"/>
        </w:numPr>
        <w:spacing w:after="120" w:line="240" w:lineRule="auto"/>
        <w:jc w:val="both"/>
        <w:rPr>
          <w:rFonts w:ascii="Times New Roman" w:eastAsia="Yu Mincho" w:hAnsi="Times New Roman" w:cs="Times New Roman"/>
          <w:b/>
          <w:bCs/>
          <w:color w:val="000000" w:themeColor="text1"/>
          <w:szCs w:val="24"/>
          <w:lang w:eastAsia="ja-JP"/>
        </w:rPr>
      </w:pPr>
      <w:r w:rsidRPr="00D14E24">
        <w:rPr>
          <w:rFonts w:ascii="Times New Roman" w:eastAsia="Yu Mincho" w:hAnsi="Times New Roman" w:cs="Times New Roman"/>
          <w:b/>
          <w:bCs/>
          <w:color w:val="000000" w:themeColor="text1"/>
          <w:szCs w:val="24"/>
          <w:u w:val="single"/>
          <w:lang w:eastAsia="ja-JP"/>
        </w:rPr>
        <w:t>Adjusting RSRP Requirements</w:t>
      </w:r>
      <w:r>
        <w:rPr>
          <w:rFonts w:ascii="Times New Roman" w:eastAsia="Yu Mincho" w:hAnsi="Times New Roman" w:cs="Times New Roman"/>
          <w:b/>
          <w:bCs/>
          <w:color w:val="000000" w:themeColor="text1"/>
          <w:szCs w:val="24"/>
          <w:u w:val="single"/>
          <w:lang w:eastAsia="ja-JP"/>
        </w:rPr>
        <w:t xml:space="preserve"> and Enhance Measurement Accuracy</w:t>
      </w:r>
      <w:r w:rsidRPr="00D14E24">
        <w:rPr>
          <w:rFonts w:ascii="Times New Roman" w:eastAsia="Yu Mincho" w:hAnsi="Times New Roman" w:cs="Times New Roman"/>
          <w:b/>
          <w:bCs/>
          <w:color w:val="000000" w:themeColor="text1"/>
          <w:szCs w:val="24"/>
          <w:lang w:eastAsia="ja-JP"/>
        </w:rPr>
        <w:t xml:space="preserve">: Reevaluate and potentially modify the current RSRP </w:t>
      </w:r>
      <w:r>
        <w:rPr>
          <w:rFonts w:ascii="Times New Roman" w:eastAsia="Yu Mincho" w:hAnsi="Times New Roman" w:cs="Times New Roman"/>
          <w:b/>
          <w:bCs/>
          <w:color w:val="000000" w:themeColor="text1"/>
          <w:szCs w:val="24"/>
          <w:lang w:eastAsia="ja-JP"/>
        </w:rPr>
        <w:t xml:space="preserve">accuracy </w:t>
      </w:r>
      <w:r w:rsidRPr="00D14E24">
        <w:rPr>
          <w:rFonts w:ascii="Times New Roman" w:eastAsia="Yu Mincho" w:hAnsi="Times New Roman" w:cs="Times New Roman"/>
          <w:b/>
          <w:bCs/>
          <w:color w:val="000000" w:themeColor="text1"/>
          <w:szCs w:val="24"/>
          <w:lang w:eastAsia="ja-JP"/>
        </w:rPr>
        <w:t>requirements to better align with the observed performance under the impairment model.</w:t>
      </w:r>
      <w:r>
        <w:rPr>
          <w:rFonts w:ascii="Times New Roman" w:eastAsia="Yu Mincho" w:hAnsi="Times New Roman" w:cs="Times New Roman"/>
          <w:b/>
          <w:bCs/>
          <w:color w:val="000000" w:themeColor="text1"/>
          <w:szCs w:val="24"/>
          <w:lang w:eastAsia="ja-JP"/>
        </w:rPr>
        <w:t xml:space="preserve"> </w:t>
      </w:r>
    </w:p>
    <w:p w14:paraId="6F1D6FF3" w14:textId="77777777" w:rsidR="00735AE3" w:rsidRPr="00BA0FD3" w:rsidRDefault="00735AE3" w:rsidP="00735AE3">
      <w:pPr>
        <w:numPr>
          <w:ilvl w:val="0"/>
          <w:numId w:val="36"/>
        </w:numPr>
        <w:spacing w:after="120" w:line="240" w:lineRule="auto"/>
        <w:jc w:val="both"/>
        <w:rPr>
          <w:rFonts w:ascii="Times New Roman" w:eastAsia="Yu Mincho" w:hAnsi="Times New Roman" w:cs="Times New Roman"/>
          <w:b/>
          <w:bCs/>
          <w:color w:val="000000" w:themeColor="text1"/>
          <w:szCs w:val="24"/>
          <w:lang w:eastAsia="ja-JP"/>
        </w:rPr>
      </w:pPr>
      <w:r w:rsidRPr="00D14E24">
        <w:rPr>
          <w:rFonts w:ascii="Times New Roman" w:eastAsia="Yu Mincho" w:hAnsi="Times New Roman" w:cs="Times New Roman"/>
          <w:b/>
          <w:bCs/>
          <w:color w:val="000000" w:themeColor="text1"/>
          <w:szCs w:val="24"/>
          <w:u w:val="single"/>
          <w:lang w:eastAsia="ja-JP"/>
        </w:rPr>
        <w:t>Adopting Compensation Mechanisms</w:t>
      </w:r>
      <w:r w:rsidRPr="00D14E24">
        <w:rPr>
          <w:rFonts w:ascii="Times New Roman" w:eastAsia="Yu Mincho" w:hAnsi="Times New Roman" w:cs="Times New Roman"/>
          <w:b/>
          <w:bCs/>
          <w:color w:val="000000" w:themeColor="text1"/>
          <w:szCs w:val="24"/>
          <w:lang w:eastAsia="ja-JP"/>
        </w:rPr>
        <w:t>: </w:t>
      </w:r>
      <w:r w:rsidRPr="00D14E24">
        <w:rPr>
          <w:rFonts w:ascii="Times New Roman" w:eastAsia="Yu Mincho" w:hAnsi="Times New Roman" w:cs="Times New Roman"/>
          <w:b/>
          <w:bCs/>
          <w:color w:val="000000" w:themeColor="text1"/>
          <w:sz w:val="21"/>
          <w:szCs w:val="21"/>
          <w:lang w:val="en-GB" w:eastAsia="ja-JP"/>
        </w:rPr>
        <w:t xml:space="preserve">Make the AI/ML adaptable to changing SNR conditions, </w:t>
      </w:r>
    </w:p>
    <w:p w14:paraId="575CADF8" w14:textId="77777777" w:rsidR="00735AE3" w:rsidRPr="00BA0FD3" w:rsidRDefault="00735AE3" w:rsidP="00735AE3">
      <w:pPr>
        <w:numPr>
          <w:ilvl w:val="1"/>
          <w:numId w:val="36"/>
        </w:numPr>
        <w:spacing w:after="120" w:line="240" w:lineRule="auto"/>
        <w:jc w:val="both"/>
        <w:rPr>
          <w:rFonts w:ascii="Times New Roman" w:eastAsia="Yu Mincho" w:hAnsi="Times New Roman" w:cs="Times New Roman"/>
          <w:b/>
          <w:bCs/>
          <w:color w:val="000000" w:themeColor="text1"/>
          <w:szCs w:val="24"/>
          <w:lang w:eastAsia="ja-JP"/>
        </w:rPr>
      </w:pPr>
      <w:r>
        <w:rPr>
          <w:rFonts w:ascii="Times New Roman" w:eastAsia="Yu Mincho" w:hAnsi="Times New Roman" w:cs="Times New Roman"/>
          <w:b/>
          <w:bCs/>
          <w:color w:val="000000" w:themeColor="text1"/>
          <w:sz w:val="21"/>
          <w:szCs w:val="21"/>
          <w:lang w:eastAsia="ja-JP"/>
        </w:rPr>
        <w:t>T</w:t>
      </w:r>
      <w:r w:rsidRPr="00D14E24">
        <w:rPr>
          <w:rFonts w:ascii="Times New Roman" w:eastAsia="Yu Mincho" w:hAnsi="Times New Roman" w:cs="Times New Roman"/>
          <w:b/>
          <w:bCs/>
          <w:color w:val="000000" w:themeColor="text1"/>
          <w:sz w:val="21"/>
          <w:szCs w:val="21"/>
          <w:lang w:val="en-GB" w:eastAsia="ja-JP"/>
        </w:rPr>
        <w:t xml:space="preserve">o maintain performance the number of </w:t>
      </w:r>
      <w:proofErr w:type="spellStart"/>
      <w:r w:rsidRPr="00D14E24">
        <w:rPr>
          <w:rFonts w:ascii="Times New Roman" w:eastAsia="Yu Mincho" w:hAnsi="Times New Roman" w:cs="Times New Roman"/>
          <w:b/>
          <w:bCs/>
          <w:color w:val="000000" w:themeColor="text1"/>
          <w:sz w:val="21"/>
          <w:szCs w:val="21"/>
          <w:lang w:val="en-GB" w:eastAsia="ja-JP"/>
        </w:rPr>
        <w:t>set</w:t>
      </w:r>
      <w:r>
        <w:rPr>
          <w:rFonts w:ascii="Times New Roman" w:eastAsia="Yu Mincho" w:hAnsi="Times New Roman" w:cs="Times New Roman"/>
          <w:b/>
          <w:bCs/>
          <w:color w:val="000000" w:themeColor="text1"/>
          <w:sz w:val="21"/>
          <w:szCs w:val="21"/>
          <w:lang w:val="en-GB" w:eastAsia="ja-JP"/>
        </w:rPr>
        <w:t>p</w:t>
      </w:r>
      <w:proofErr w:type="spellEnd"/>
      <w:r w:rsidRPr="00D14E24">
        <w:rPr>
          <w:rFonts w:ascii="Times New Roman" w:eastAsia="Yu Mincho" w:hAnsi="Times New Roman" w:cs="Times New Roman"/>
          <w:b/>
          <w:bCs/>
          <w:color w:val="000000" w:themeColor="text1"/>
          <w:sz w:val="21"/>
          <w:szCs w:val="21"/>
          <w:lang w:val="en-GB" w:eastAsia="ja-JP"/>
        </w:rPr>
        <w:t xml:space="preserve"> B beams can increase</w:t>
      </w:r>
    </w:p>
    <w:p w14:paraId="198AE421" w14:textId="77777777" w:rsidR="00735AE3" w:rsidRPr="00BA0FD3" w:rsidRDefault="00735AE3" w:rsidP="00735AE3">
      <w:pPr>
        <w:numPr>
          <w:ilvl w:val="1"/>
          <w:numId w:val="36"/>
        </w:numPr>
        <w:spacing w:after="120" w:line="240" w:lineRule="auto"/>
        <w:jc w:val="both"/>
        <w:rPr>
          <w:rFonts w:ascii="Times New Roman" w:eastAsia="Yu Mincho" w:hAnsi="Times New Roman" w:cs="Times New Roman"/>
          <w:b/>
          <w:bCs/>
          <w:color w:val="000000" w:themeColor="text1"/>
          <w:szCs w:val="24"/>
          <w:lang w:eastAsia="ja-JP"/>
        </w:rPr>
      </w:pPr>
      <w:r>
        <w:rPr>
          <w:rFonts w:ascii="Times New Roman" w:eastAsia="Yu Mincho" w:hAnsi="Times New Roman" w:cs="Times New Roman"/>
          <w:b/>
          <w:bCs/>
          <w:color w:val="000000" w:themeColor="text1"/>
          <w:sz w:val="21"/>
          <w:szCs w:val="21"/>
          <w:lang w:val="en-GB" w:eastAsia="ja-JP"/>
        </w:rPr>
        <w:lastRenderedPageBreak/>
        <w:t>T</w:t>
      </w:r>
      <w:r w:rsidRPr="00D14E24">
        <w:rPr>
          <w:rFonts w:ascii="Times New Roman" w:eastAsia="Yu Mincho" w:hAnsi="Times New Roman" w:cs="Times New Roman"/>
          <w:b/>
          <w:bCs/>
          <w:color w:val="000000" w:themeColor="text1"/>
          <w:sz w:val="21"/>
          <w:szCs w:val="21"/>
          <w:lang w:val="en-GB" w:eastAsia="ja-JP"/>
        </w:rPr>
        <w:t xml:space="preserve">he number of K in </w:t>
      </w:r>
      <w:proofErr w:type="gramStart"/>
      <w:r w:rsidRPr="00D14E24">
        <w:rPr>
          <w:rFonts w:ascii="Times New Roman" w:eastAsia="Yu Mincho" w:hAnsi="Times New Roman" w:cs="Times New Roman"/>
          <w:b/>
          <w:bCs/>
          <w:color w:val="000000" w:themeColor="text1"/>
          <w:sz w:val="21"/>
          <w:szCs w:val="21"/>
          <w:lang w:val="en-GB" w:eastAsia="ja-JP"/>
        </w:rPr>
        <w:t>top-K</w:t>
      </w:r>
      <w:proofErr w:type="gramEnd"/>
      <w:r w:rsidRPr="00D14E24">
        <w:rPr>
          <w:rFonts w:ascii="Times New Roman" w:eastAsia="Yu Mincho" w:hAnsi="Times New Roman" w:cs="Times New Roman"/>
          <w:b/>
          <w:bCs/>
          <w:color w:val="000000" w:themeColor="text1"/>
          <w:sz w:val="21"/>
          <w:szCs w:val="21"/>
          <w:lang w:val="en-GB" w:eastAsia="ja-JP"/>
        </w:rPr>
        <w:t xml:space="preserve"> could increase to compensate for degraded performance. (change model, address scalability of AI/ML model)</w:t>
      </w:r>
      <w:r>
        <w:rPr>
          <w:rFonts w:ascii="Times New Roman" w:eastAsia="Yu Mincho" w:hAnsi="Times New Roman" w:cs="Times New Roman"/>
          <w:b/>
          <w:bCs/>
          <w:color w:val="000000" w:themeColor="text1"/>
          <w:sz w:val="21"/>
          <w:szCs w:val="21"/>
          <w:lang w:val="en-GB" w:eastAsia="ja-JP"/>
        </w:rPr>
        <w:t>.</w:t>
      </w:r>
    </w:p>
    <w:p w14:paraId="005E8216" w14:textId="77777777" w:rsidR="00735AE3" w:rsidRPr="00BA0FD3" w:rsidRDefault="00735AE3" w:rsidP="00735AE3">
      <w:pPr>
        <w:numPr>
          <w:ilvl w:val="1"/>
          <w:numId w:val="36"/>
        </w:numPr>
        <w:spacing w:after="120" w:line="240" w:lineRule="auto"/>
        <w:jc w:val="both"/>
        <w:rPr>
          <w:rFonts w:ascii="Times New Roman" w:eastAsia="Yu Mincho" w:hAnsi="Times New Roman" w:cs="Times New Roman"/>
          <w:b/>
          <w:bCs/>
          <w:color w:val="000000" w:themeColor="text1"/>
          <w:szCs w:val="24"/>
          <w:lang w:eastAsia="ja-JP"/>
        </w:rPr>
      </w:pPr>
      <w:r w:rsidRPr="00BA0FD3">
        <w:rPr>
          <w:rFonts w:ascii="Times New Roman" w:eastAsia="Yu Mincho" w:hAnsi="Times New Roman" w:cs="Times New Roman"/>
          <w:b/>
          <w:bCs/>
          <w:color w:val="000000" w:themeColor="text1"/>
          <w:sz w:val="21"/>
          <w:szCs w:val="21"/>
          <w:lang w:eastAsia="ja-JP"/>
        </w:rPr>
        <w:t>Switch from RSRP prediction to beam prediction with an increased number of beams (K). UE signals the predicted beams to the network (NW) and relies on measurements, rather than predictions, of the NW-transmitted beams identified by the UE.</w:t>
      </w:r>
    </w:p>
    <w:p w14:paraId="44B12D08" w14:textId="77777777" w:rsidR="00735AE3" w:rsidRPr="00D14E24" w:rsidRDefault="00735AE3" w:rsidP="00735AE3">
      <w:pPr>
        <w:numPr>
          <w:ilvl w:val="1"/>
          <w:numId w:val="36"/>
        </w:numPr>
        <w:spacing w:after="120" w:line="240" w:lineRule="auto"/>
        <w:jc w:val="both"/>
        <w:rPr>
          <w:rFonts w:ascii="Times New Roman" w:eastAsia="Yu Mincho" w:hAnsi="Times New Roman" w:cs="Times New Roman"/>
          <w:b/>
          <w:bCs/>
          <w:color w:val="000000" w:themeColor="text1"/>
          <w:szCs w:val="24"/>
          <w:lang w:eastAsia="ja-JP"/>
        </w:rPr>
      </w:pPr>
      <w:r>
        <w:rPr>
          <w:rFonts w:ascii="Times New Roman" w:eastAsia="Yu Mincho" w:hAnsi="Times New Roman" w:cs="Times New Roman"/>
          <w:b/>
          <w:bCs/>
          <w:color w:val="000000" w:themeColor="text1"/>
          <w:sz w:val="21"/>
          <w:szCs w:val="21"/>
          <w:lang w:eastAsia="ja-JP"/>
        </w:rPr>
        <w:t xml:space="preserve">Apply AI/ML denoising learning techniques to reject noise and impairments and make the model robust to a range of SNR values  </w:t>
      </w:r>
    </w:p>
    <w:p w14:paraId="5C1957BC" w14:textId="77777777" w:rsidR="00735AE3" w:rsidRPr="009B74C5" w:rsidRDefault="00735AE3" w:rsidP="00735AE3">
      <w:pPr>
        <w:pStyle w:val="ListParagraph"/>
        <w:numPr>
          <w:ilvl w:val="0"/>
          <w:numId w:val="36"/>
        </w:numPr>
        <w:spacing w:after="120" w:line="240" w:lineRule="auto"/>
        <w:jc w:val="both"/>
        <w:rPr>
          <w:rFonts w:ascii="Times New Roman" w:eastAsia="Yu Mincho" w:hAnsi="Times New Roman" w:cs="Times New Roman"/>
          <w:b/>
          <w:bCs/>
          <w:color w:val="000000" w:themeColor="text1"/>
          <w:sz w:val="21"/>
          <w:szCs w:val="21"/>
          <w:lang w:val="en-GB" w:eastAsia="ja-JP"/>
        </w:rPr>
      </w:pPr>
      <w:r w:rsidRPr="00D14E24">
        <w:rPr>
          <w:rFonts w:ascii="Times New Roman" w:eastAsia="Yu Mincho" w:hAnsi="Times New Roman" w:cs="Times New Roman"/>
          <w:b/>
          <w:bCs/>
          <w:color w:val="000000" w:themeColor="text1"/>
          <w:sz w:val="21"/>
          <w:szCs w:val="21"/>
          <w:u w:val="single"/>
          <w:lang w:val="en-GB" w:eastAsia="ja-JP"/>
        </w:rPr>
        <w:t>Change the side conditions</w:t>
      </w:r>
      <w:r w:rsidRPr="009B74C5">
        <w:rPr>
          <w:rFonts w:ascii="Times New Roman" w:eastAsia="Yu Mincho" w:hAnsi="Times New Roman" w:cs="Times New Roman"/>
          <w:b/>
          <w:bCs/>
          <w:color w:val="000000" w:themeColor="text1"/>
          <w:sz w:val="21"/>
          <w:szCs w:val="21"/>
          <w:lang w:val="en-GB" w:eastAsia="ja-JP"/>
        </w:rPr>
        <w:t>, (like SNR, etc) under which the AI/ML operation can be supported. Below a threshold SNR point, legacy procedures should be employed.</w:t>
      </w:r>
    </w:p>
    <w:p w14:paraId="67DDB5CC" w14:textId="77777777" w:rsidR="0002187C" w:rsidRDefault="0002187C" w:rsidP="0002187C">
      <w:pPr>
        <w:spacing w:after="120" w:line="240" w:lineRule="auto"/>
        <w:jc w:val="both"/>
        <w:rPr>
          <w:rFonts w:ascii="Times New Roman" w:eastAsia="Yu Mincho" w:hAnsi="Times New Roman" w:cs="Times New Roman"/>
          <w:b/>
          <w:bCs/>
          <w:color w:val="000000" w:themeColor="text1"/>
          <w:szCs w:val="24"/>
          <w:lang w:val="en-GB" w:eastAsia="ja-JP"/>
        </w:rPr>
      </w:pPr>
    </w:p>
    <w:p w14:paraId="59C95D4D" w14:textId="77777777" w:rsidR="008C1C61" w:rsidRPr="008C39F7" w:rsidRDefault="008C1C61" w:rsidP="008C1C61">
      <w:pPr>
        <w:pStyle w:val="RAN4H1"/>
        <w:numPr>
          <w:ilvl w:val="0"/>
          <w:numId w:val="0"/>
        </w:numPr>
      </w:pPr>
      <w:r w:rsidRPr="008C39F7">
        <w:t>References</w:t>
      </w:r>
    </w:p>
    <w:p w14:paraId="37B28993" w14:textId="77777777" w:rsidR="00F56315" w:rsidRPr="00F56315" w:rsidRDefault="00F56315" w:rsidP="00F56315">
      <w:pPr>
        <w:spacing w:after="180" w:line="240" w:lineRule="auto"/>
        <w:rPr>
          <w:rFonts w:ascii="Times New Roman" w:eastAsia="Times New Roman" w:hAnsi="Times New Roman" w:cs="Times New Roman"/>
          <w:szCs w:val="24"/>
        </w:rPr>
      </w:pPr>
      <w:r w:rsidRPr="00F56315">
        <w:rPr>
          <w:rFonts w:ascii="Times New Roman" w:eastAsia="Times New Roman" w:hAnsi="Times New Roman" w:cs="Times New Roman"/>
          <w:szCs w:val="24"/>
        </w:rPr>
        <w:t>[1] RP-213599, “New SI: Study on Artificial Intelligence (AI)/Machine Learning (ML) for NR Air Interface”, Qualcomm, RAN#94e.</w:t>
      </w:r>
    </w:p>
    <w:p w14:paraId="5754A3B1" w14:textId="6AA3521A" w:rsidR="00F56315" w:rsidRPr="00F56315" w:rsidRDefault="00F56315" w:rsidP="00F56315">
      <w:pPr>
        <w:spacing w:after="180" w:line="240" w:lineRule="auto"/>
        <w:rPr>
          <w:rFonts w:ascii="Times New Roman" w:eastAsia="Times New Roman" w:hAnsi="Times New Roman" w:cs="Times New Roman"/>
          <w:szCs w:val="24"/>
        </w:rPr>
      </w:pPr>
      <w:r w:rsidRPr="00F56315">
        <w:rPr>
          <w:rFonts w:ascii="Times New Roman" w:eastAsia="Times New Roman" w:hAnsi="Times New Roman" w:cs="Times New Roman"/>
          <w:szCs w:val="24"/>
        </w:rPr>
        <w:t>[2]</w:t>
      </w:r>
      <w:r w:rsidR="00360A1E" w:rsidRPr="00360A1E">
        <w:t xml:space="preserve"> </w:t>
      </w:r>
      <w:r w:rsidR="00360A1E" w:rsidRPr="00360A1E">
        <w:rPr>
          <w:rFonts w:ascii="Times New Roman" w:eastAsia="Times New Roman" w:hAnsi="Times New Roman" w:cs="Times New Roman"/>
          <w:szCs w:val="24"/>
        </w:rPr>
        <w:t>RP-242399 - Revised WID on Artificial Intelligence (AI)/Machine Learning (ML) for NR Air Interface</w:t>
      </w:r>
      <w:r w:rsidRPr="00F56315">
        <w:rPr>
          <w:rFonts w:ascii="Times New Roman" w:eastAsia="Times New Roman" w:hAnsi="Times New Roman" w:cs="Times New Roman"/>
          <w:szCs w:val="24"/>
        </w:rPr>
        <w:t xml:space="preserve">, </w:t>
      </w:r>
    </w:p>
    <w:p w14:paraId="6518AE97" w14:textId="77777777" w:rsidR="00F56315" w:rsidRDefault="00F56315" w:rsidP="00F56315">
      <w:pPr>
        <w:spacing w:after="180" w:line="240" w:lineRule="auto"/>
        <w:rPr>
          <w:rFonts w:ascii="Times New Roman" w:eastAsia="Times New Roman" w:hAnsi="Times New Roman" w:cs="Times New Roman"/>
          <w:szCs w:val="24"/>
        </w:rPr>
      </w:pPr>
      <w:r w:rsidRPr="00F56315">
        <w:rPr>
          <w:rFonts w:ascii="Times New Roman" w:eastAsia="Times New Roman" w:hAnsi="Times New Roman" w:cs="Times New Roman"/>
          <w:szCs w:val="24"/>
        </w:rPr>
        <w:t xml:space="preserve">[3] 3GPP TR 38.843, “Technical Specification Group Radio Access </w:t>
      </w:r>
      <w:proofErr w:type="spellStart"/>
      <w:proofErr w:type="gramStart"/>
      <w:r w:rsidRPr="00F56315">
        <w:rPr>
          <w:rFonts w:ascii="Times New Roman" w:eastAsia="Times New Roman" w:hAnsi="Times New Roman" w:cs="Times New Roman"/>
          <w:szCs w:val="24"/>
        </w:rPr>
        <w:t>Network;Study</w:t>
      </w:r>
      <w:proofErr w:type="spellEnd"/>
      <w:proofErr w:type="gramEnd"/>
      <w:r w:rsidRPr="00F56315">
        <w:rPr>
          <w:rFonts w:ascii="Times New Roman" w:eastAsia="Times New Roman" w:hAnsi="Times New Roman" w:cs="Times New Roman"/>
          <w:szCs w:val="24"/>
        </w:rPr>
        <w:t xml:space="preserve"> on Artificial Intelligence (AI)/Machine Learning (ML) for NR air interface</w:t>
      </w:r>
    </w:p>
    <w:p w14:paraId="544FD39E" w14:textId="7741D54F" w:rsidR="004A61CD" w:rsidRDefault="004A61CD" w:rsidP="004A61CD">
      <w:pPr>
        <w:spacing w:after="180"/>
        <w:jc w:val="both"/>
        <w:rPr>
          <w:rFonts w:ascii="Times New Roman" w:hAnsi="Times New Roman"/>
        </w:rPr>
      </w:pPr>
      <w:r>
        <w:rPr>
          <w:rFonts w:ascii="Times New Roman" w:hAnsi="Times New Roman"/>
        </w:rPr>
        <w:t>[4] TR 38.810, v16.7.0, “</w:t>
      </w:r>
      <w:r w:rsidRPr="008035E7">
        <w:rPr>
          <w:rFonts w:ascii="Times New Roman" w:hAnsi="Times New Roman"/>
        </w:rPr>
        <w:t>Study on test methods</w:t>
      </w:r>
      <w:r>
        <w:rPr>
          <w:rFonts w:ascii="Times New Roman" w:hAnsi="Times New Roman"/>
        </w:rPr>
        <w:t xml:space="preserve">”. </w:t>
      </w:r>
    </w:p>
    <w:p w14:paraId="3AB88840" w14:textId="77777777" w:rsidR="004A61CD" w:rsidRPr="00F56315" w:rsidRDefault="004A61CD" w:rsidP="00F56315">
      <w:pPr>
        <w:spacing w:after="180" w:line="240" w:lineRule="auto"/>
        <w:rPr>
          <w:rFonts w:ascii="Times New Roman" w:eastAsia="Times New Roman" w:hAnsi="Times New Roman" w:cs="Times New Roman"/>
          <w:szCs w:val="24"/>
        </w:rPr>
      </w:pPr>
    </w:p>
    <w:p w14:paraId="715CA09B" w14:textId="70FCAA58" w:rsidR="003A7EF3" w:rsidRPr="00F56315" w:rsidRDefault="003A7EF3" w:rsidP="00DD529A">
      <w:pPr>
        <w:pStyle w:val="Reference"/>
        <w:numPr>
          <w:ilvl w:val="0"/>
          <w:numId w:val="0"/>
        </w:numPr>
      </w:pPr>
    </w:p>
    <w:sectPr w:rsidR="003A7EF3" w:rsidRPr="00F56315" w:rsidSect="00964EEA">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6CB156" w14:textId="77777777" w:rsidR="00664B73" w:rsidRDefault="00664B73">
      <w:r>
        <w:separator/>
      </w:r>
    </w:p>
  </w:endnote>
  <w:endnote w:type="continuationSeparator" w:id="0">
    <w:p w14:paraId="71763094" w14:textId="77777777" w:rsidR="00664B73" w:rsidRDefault="00664B73">
      <w:r>
        <w:continuationSeparator/>
      </w:r>
    </w:p>
  </w:endnote>
  <w:endnote w:type="continuationNotice" w:id="1">
    <w:p w14:paraId="53007196" w14:textId="77777777" w:rsidR="00664B73" w:rsidRDefault="00664B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webkit-standard">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1C0D8" w14:textId="77777777" w:rsidR="00664B73" w:rsidRDefault="00664B73">
      <w:r>
        <w:separator/>
      </w:r>
    </w:p>
  </w:footnote>
  <w:footnote w:type="continuationSeparator" w:id="0">
    <w:p w14:paraId="484BFC7E" w14:textId="77777777" w:rsidR="00664B73" w:rsidRDefault="00664B73">
      <w:r>
        <w:continuationSeparator/>
      </w:r>
    </w:p>
  </w:footnote>
  <w:footnote w:type="continuationNotice" w:id="1">
    <w:p w14:paraId="0AC9333B" w14:textId="77777777" w:rsidR="00664B73" w:rsidRDefault="00664B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CD478C"/>
    <w:multiLevelType w:val="hybridMultilevel"/>
    <w:tmpl w:val="1772B5E4"/>
    <w:lvl w:ilvl="0" w:tplc="AFE098CA">
      <w:start w:val="1"/>
      <w:numFmt w:val="lowerLetter"/>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07086"/>
    <w:multiLevelType w:val="hybridMultilevel"/>
    <w:tmpl w:val="1772B5E4"/>
    <w:lvl w:ilvl="0" w:tplc="FFFFFFFF">
      <w:start w:val="1"/>
      <w:numFmt w:val="lowerLetter"/>
      <w:lvlText w:val="(%1)"/>
      <w:lvlJc w:val="left"/>
      <w:pPr>
        <w:ind w:left="720" w:hanging="360"/>
      </w:pPr>
      <w:rPr>
        <w:rFonts w:cstheme="minorBidi"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FA6ACE"/>
    <w:multiLevelType w:val="hybridMultilevel"/>
    <w:tmpl w:val="5CA82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FF39C9"/>
    <w:multiLevelType w:val="multilevel"/>
    <w:tmpl w:val="C6D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277BE0"/>
    <w:multiLevelType w:val="multilevel"/>
    <w:tmpl w:val="2D80FE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37363A"/>
    <w:multiLevelType w:val="hybridMultilevel"/>
    <w:tmpl w:val="18000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D79A3"/>
    <w:multiLevelType w:val="hybridMultilevel"/>
    <w:tmpl w:val="7BACE7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B407BA"/>
    <w:multiLevelType w:val="multilevel"/>
    <w:tmpl w:val="2D80FE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819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007EC0"/>
    <w:multiLevelType w:val="multilevel"/>
    <w:tmpl w:val="C6D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34F65"/>
    <w:multiLevelType w:val="hybridMultilevel"/>
    <w:tmpl w:val="1BA6F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9F96FDE"/>
    <w:multiLevelType w:val="hybridMultilevel"/>
    <w:tmpl w:val="8C54D8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3F10D8"/>
    <w:multiLevelType w:val="hybridMultilevel"/>
    <w:tmpl w:val="A02AE0E8"/>
    <w:lvl w:ilvl="0" w:tplc="04090001">
      <w:start w:val="1"/>
      <w:numFmt w:val="bullet"/>
      <w:lvlText w:val=""/>
      <w:lvlJc w:val="left"/>
      <w:pPr>
        <w:ind w:left="834" w:hanging="360"/>
      </w:pPr>
      <w:rPr>
        <w:rFonts w:ascii="Symbol" w:hAnsi="Symbol" w:hint="default"/>
      </w:rPr>
    </w:lvl>
    <w:lvl w:ilvl="1" w:tplc="04090003">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27"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972421"/>
    <w:multiLevelType w:val="multilevel"/>
    <w:tmpl w:val="2D80F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6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8206EFC"/>
    <w:multiLevelType w:val="hybridMultilevel"/>
    <w:tmpl w:val="17987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FA4B23"/>
    <w:multiLevelType w:val="multilevel"/>
    <w:tmpl w:val="CFDA8F44"/>
    <w:styleLink w:val="CurrentList1"/>
    <w:lvl w:ilvl="0">
      <w:start w:val="1"/>
      <w:numFmt w:val="decimal"/>
      <w:lvlText w:val="%1"/>
      <w:lvlJc w:val="left"/>
      <w:pPr>
        <w:ind w:left="360" w:hanging="360"/>
      </w:pPr>
      <w:rPr>
        <w:rFonts w:hint="default"/>
      </w:rPr>
    </w:lvl>
    <w:lvl w:ilvl="1">
      <w:start w:val="1"/>
      <w:numFmt w:val="decimal"/>
      <w:lvlText w:val="%1.%2"/>
      <w:lvlJc w:val="left"/>
      <w:pPr>
        <w:ind w:left="46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AC4B80"/>
    <w:multiLevelType w:val="multilevel"/>
    <w:tmpl w:val="86AE2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813188">
    <w:abstractNumId w:val="17"/>
  </w:num>
  <w:num w:numId="2" w16cid:durableId="1922837493">
    <w:abstractNumId w:val="14"/>
  </w:num>
  <w:num w:numId="3" w16cid:durableId="1996493083">
    <w:abstractNumId w:val="0"/>
  </w:num>
  <w:num w:numId="4" w16cid:durableId="282807018">
    <w:abstractNumId w:val="20"/>
  </w:num>
  <w:num w:numId="5" w16cid:durableId="826438824">
    <w:abstractNumId w:val="21"/>
  </w:num>
  <w:num w:numId="6" w16cid:durableId="10954744">
    <w:abstractNumId w:val="25"/>
  </w:num>
  <w:num w:numId="7" w16cid:durableId="183830960">
    <w:abstractNumId w:val="7"/>
  </w:num>
  <w:num w:numId="8" w16cid:durableId="1606114056">
    <w:abstractNumId w:val="9"/>
  </w:num>
  <w:num w:numId="9" w16cid:durableId="2129543684">
    <w:abstractNumId w:val="3"/>
  </w:num>
  <w:num w:numId="10" w16cid:durableId="1458717335">
    <w:abstractNumId w:val="34"/>
  </w:num>
  <w:num w:numId="11" w16cid:durableId="1670518138">
    <w:abstractNumId w:val="10"/>
  </w:num>
  <w:num w:numId="12" w16cid:durableId="350379046">
    <w:abstractNumId w:val="32"/>
  </w:num>
  <w:num w:numId="13" w16cid:durableId="1046301075">
    <w:abstractNumId w:val="23"/>
  </w:num>
  <w:num w:numId="14" w16cid:durableId="1566528953">
    <w:abstractNumId w:val="18"/>
  </w:num>
  <w:num w:numId="15" w16cid:durableId="1887448947">
    <w:abstractNumId w:val="27"/>
  </w:num>
  <w:num w:numId="16" w16cid:durableId="877661466">
    <w:abstractNumId w:val="35"/>
  </w:num>
  <w:num w:numId="17" w16cid:durableId="110244138">
    <w:abstractNumId w:val="1"/>
  </w:num>
  <w:num w:numId="18" w16cid:durableId="290356661">
    <w:abstractNumId w:val="29"/>
  </w:num>
  <w:num w:numId="19" w16cid:durableId="1094010745">
    <w:abstractNumId w:val="31"/>
  </w:num>
  <w:num w:numId="20" w16cid:durableId="1943030580">
    <w:abstractNumId w:val="26"/>
  </w:num>
  <w:num w:numId="21" w16cid:durableId="164441792">
    <w:abstractNumId w:val="2"/>
  </w:num>
  <w:num w:numId="22" w16cid:durableId="1277103853">
    <w:abstractNumId w:val="24"/>
  </w:num>
  <w:num w:numId="23" w16cid:durableId="1430272447">
    <w:abstractNumId w:val="4"/>
  </w:num>
  <w:num w:numId="24" w16cid:durableId="1490172935">
    <w:abstractNumId w:val="19"/>
  </w:num>
  <w:num w:numId="25" w16cid:durableId="343478387">
    <w:abstractNumId w:val="6"/>
  </w:num>
  <w:num w:numId="26" w16cid:durableId="333264204">
    <w:abstractNumId w:val="22"/>
  </w:num>
  <w:num w:numId="27" w16cid:durableId="2011256323">
    <w:abstractNumId w:val="30"/>
  </w:num>
  <w:num w:numId="28" w16cid:durableId="1689091387">
    <w:abstractNumId w:val="5"/>
  </w:num>
  <w:num w:numId="29" w16cid:durableId="677193925">
    <w:abstractNumId w:val="13"/>
  </w:num>
  <w:num w:numId="30" w16cid:durableId="1363091051">
    <w:abstractNumId w:val="16"/>
  </w:num>
  <w:num w:numId="31" w16cid:durableId="1256474591">
    <w:abstractNumId w:val="28"/>
  </w:num>
  <w:num w:numId="32" w16cid:durableId="121658881">
    <w:abstractNumId w:val="33"/>
  </w:num>
  <w:num w:numId="33" w16cid:durableId="1202716746">
    <w:abstractNumId w:val="11"/>
  </w:num>
  <w:num w:numId="34" w16cid:durableId="433940193">
    <w:abstractNumId w:val="12"/>
  </w:num>
  <w:num w:numId="35" w16cid:durableId="592470026">
    <w:abstractNumId w:val="15"/>
  </w:num>
  <w:num w:numId="36" w16cid:durableId="277220611">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3F"/>
    <w:rsid w:val="000025E3"/>
    <w:rsid w:val="000029E1"/>
    <w:rsid w:val="00002A37"/>
    <w:rsid w:val="0000559A"/>
    <w:rsid w:val="0000564C"/>
    <w:rsid w:val="00006446"/>
    <w:rsid w:val="00006896"/>
    <w:rsid w:val="00007CDC"/>
    <w:rsid w:val="00011B28"/>
    <w:rsid w:val="00012523"/>
    <w:rsid w:val="000127B9"/>
    <w:rsid w:val="00013655"/>
    <w:rsid w:val="000138DF"/>
    <w:rsid w:val="000146F7"/>
    <w:rsid w:val="000156E0"/>
    <w:rsid w:val="00015D15"/>
    <w:rsid w:val="00017493"/>
    <w:rsid w:val="00020120"/>
    <w:rsid w:val="00020262"/>
    <w:rsid w:val="000215F6"/>
    <w:rsid w:val="0002187C"/>
    <w:rsid w:val="000254DF"/>
    <w:rsid w:val="0002564D"/>
    <w:rsid w:val="000256B5"/>
    <w:rsid w:val="00025ECA"/>
    <w:rsid w:val="000310E3"/>
    <w:rsid w:val="000325B8"/>
    <w:rsid w:val="00032EA8"/>
    <w:rsid w:val="00033592"/>
    <w:rsid w:val="000348E2"/>
    <w:rsid w:val="00034C15"/>
    <w:rsid w:val="00035554"/>
    <w:rsid w:val="00035CBA"/>
    <w:rsid w:val="0003663A"/>
    <w:rsid w:val="00036BA1"/>
    <w:rsid w:val="0003722C"/>
    <w:rsid w:val="000375AE"/>
    <w:rsid w:val="00041F9A"/>
    <w:rsid w:val="000422E2"/>
    <w:rsid w:val="00042931"/>
    <w:rsid w:val="00042F22"/>
    <w:rsid w:val="000444EF"/>
    <w:rsid w:val="000459F7"/>
    <w:rsid w:val="00047D2D"/>
    <w:rsid w:val="00052A07"/>
    <w:rsid w:val="000534E3"/>
    <w:rsid w:val="0005606A"/>
    <w:rsid w:val="000566B4"/>
    <w:rsid w:val="00057117"/>
    <w:rsid w:val="0006088F"/>
    <w:rsid w:val="000616E7"/>
    <w:rsid w:val="00063396"/>
    <w:rsid w:val="0006347C"/>
    <w:rsid w:val="0006487E"/>
    <w:rsid w:val="000649BE"/>
    <w:rsid w:val="00065E1A"/>
    <w:rsid w:val="00066363"/>
    <w:rsid w:val="00070CF1"/>
    <w:rsid w:val="00072F4C"/>
    <w:rsid w:val="00075B7E"/>
    <w:rsid w:val="00076024"/>
    <w:rsid w:val="000773A6"/>
    <w:rsid w:val="00077E5F"/>
    <w:rsid w:val="000802B4"/>
    <w:rsid w:val="0008036A"/>
    <w:rsid w:val="00081AE6"/>
    <w:rsid w:val="00082ED4"/>
    <w:rsid w:val="000841D9"/>
    <w:rsid w:val="0008448B"/>
    <w:rsid w:val="000848B3"/>
    <w:rsid w:val="000855EB"/>
    <w:rsid w:val="00085B52"/>
    <w:rsid w:val="000866F2"/>
    <w:rsid w:val="0008738D"/>
    <w:rsid w:val="000876E1"/>
    <w:rsid w:val="0009009F"/>
    <w:rsid w:val="00090D75"/>
    <w:rsid w:val="00091557"/>
    <w:rsid w:val="000924C1"/>
    <w:rsid w:val="000924F0"/>
    <w:rsid w:val="00092559"/>
    <w:rsid w:val="00093474"/>
    <w:rsid w:val="000940BE"/>
    <w:rsid w:val="0009510F"/>
    <w:rsid w:val="00095FA5"/>
    <w:rsid w:val="00096813"/>
    <w:rsid w:val="000971A0"/>
    <w:rsid w:val="00097A86"/>
    <w:rsid w:val="000A1B7B"/>
    <w:rsid w:val="000A2FE6"/>
    <w:rsid w:val="000A51B9"/>
    <w:rsid w:val="000A56F2"/>
    <w:rsid w:val="000A5D39"/>
    <w:rsid w:val="000A6B5F"/>
    <w:rsid w:val="000A7CFF"/>
    <w:rsid w:val="000A7F08"/>
    <w:rsid w:val="000B048A"/>
    <w:rsid w:val="000B2719"/>
    <w:rsid w:val="000B3A8F"/>
    <w:rsid w:val="000B4AB9"/>
    <w:rsid w:val="000B5716"/>
    <w:rsid w:val="000B57EA"/>
    <w:rsid w:val="000B58C3"/>
    <w:rsid w:val="000B6045"/>
    <w:rsid w:val="000B61E9"/>
    <w:rsid w:val="000B735A"/>
    <w:rsid w:val="000C148F"/>
    <w:rsid w:val="000C165A"/>
    <w:rsid w:val="000C18C2"/>
    <w:rsid w:val="000C2E19"/>
    <w:rsid w:val="000C33F3"/>
    <w:rsid w:val="000D0D07"/>
    <w:rsid w:val="000D1A63"/>
    <w:rsid w:val="000D2F93"/>
    <w:rsid w:val="000D3823"/>
    <w:rsid w:val="000D4797"/>
    <w:rsid w:val="000D4F88"/>
    <w:rsid w:val="000D4FC9"/>
    <w:rsid w:val="000D76C4"/>
    <w:rsid w:val="000E0527"/>
    <w:rsid w:val="000E1E92"/>
    <w:rsid w:val="000E347A"/>
    <w:rsid w:val="000E3A44"/>
    <w:rsid w:val="000E3C56"/>
    <w:rsid w:val="000E59B8"/>
    <w:rsid w:val="000E5D33"/>
    <w:rsid w:val="000E5F28"/>
    <w:rsid w:val="000E6032"/>
    <w:rsid w:val="000E637A"/>
    <w:rsid w:val="000E66D4"/>
    <w:rsid w:val="000F06D6"/>
    <w:rsid w:val="000F0EB1"/>
    <w:rsid w:val="000F1106"/>
    <w:rsid w:val="000F19BA"/>
    <w:rsid w:val="000F2B24"/>
    <w:rsid w:val="000F3BE9"/>
    <w:rsid w:val="000F3F6C"/>
    <w:rsid w:val="000F5CFE"/>
    <w:rsid w:val="000F6951"/>
    <w:rsid w:val="000F6CBD"/>
    <w:rsid w:val="000F6DF3"/>
    <w:rsid w:val="000F7D40"/>
    <w:rsid w:val="001005FF"/>
    <w:rsid w:val="00101335"/>
    <w:rsid w:val="00103D3A"/>
    <w:rsid w:val="0010526C"/>
    <w:rsid w:val="00105617"/>
    <w:rsid w:val="0010569B"/>
    <w:rsid w:val="001060F7"/>
    <w:rsid w:val="001062FB"/>
    <w:rsid w:val="001063E6"/>
    <w:rsid w:val="00106FBE"/>
    <w:rsid w:val="00111791"/>
    <w:rsid w:val="00111DF0"/>
    <w:rsid w:val="001121E5"/>
    <w:rsid w:val="00112804"/>
    <w:rsid w:val="00113CF4"/>
    <w:rsid w:val="00114809"/>
    <w:rsid w:val="00114CC1"/>
    <w:rsid w:val="001153EA"/>
    <w:rsid w:val="00115643"/>
    <w:rsid w:val="001165A2"/>
    <w:rsid w:val="00116765"/>
    <w:rsid w:val="00116941"/>
    <w:rsid w:val="00120FB3"/>
    <w:rsid w:val="001219F5"/>
    <w:rsid w:val="00121A20"/>
    <w:rsid w:val="0012377F"/>
    <w:rsid w:val="00123A98"/>
    <w:rsid w:val="00124314"/>
    <w:rsid w:val="0012505C"/>
    <w:rsid w:val="00125A0E"/>
    <w:rsid w:val="001268FF"/>
    <w:rsid w:val="00126B4A"/>
    <w:rsid w:val="00127C93"/>
    <w:rsid w:val="0013094C"/>
    <w:rsid w:val="00130A22"/>
    <w:rsid w:val="0013220E"/>
    <w:rsid w:val="00132FD0"/>
    <w:rsid w:val="00133EF5"/>
    <w:rsid w:val="001344C0"/>
    <w:rsid w:val="001346FA"/>
    <w:rsid w:val="0013507B"/>
    <w:rsid w:val="00135252"/>
    <w:rsid w:val="001357F6"/>
    <w:rsid w:val="00135A92"/>
    <w:rsid w:val="00137AB5"/>
    <w:rsid w:val="00137F0B"/>
    <w:rsid w:val="00137FD8"/>
    <w:rsid w:val="0014044A"/>
    <w:rsid w:val="00140E66"/>
    <w:rsid w:val="001434F4"/>
    <w:rsid w:val="00143A96"/>
    <w:rsid w:val="001471D6"/>
    <w:rsid w:val="00147F7D"/>
    <w:rsid w:val="00151E23"/>
    <w:rsid w:val="001526E0"/>
    <w:rsid w:val="00154812"/>
    <w:rsid w:val="00154A02"/>
    <w:rsid w:val="001551B5"/>
    <w:rsid w:val="00157808"/>
    <w:rsid w:val="00160D72"/>
    <w:rsid w:val="00165111"/>
    <w:rsid w:val="001659C1"/>
    <w:rsid w:val="0016766F"/>
    <w:rsid w:val="00170EB2"/>
    <w:rsid w:val="0017162C"/>
    <w:rsid w:val="001721A1"/>
    <w:rsid w:val="00173A8E"/>
    <w:rsid w:val="00174466"/>
    <w:rsid w:val="0017502C"/>
    <w:rsid w:val="00177387"/>
    <w:rsid w:val="00180400"/>
    <w:rsid w:val="0018143F"/>
    <w:rsid w:val="00181B6F"/>
    <w:rsid w:val="00181FF8"/>
    <w:rsid w:val="001845F9"/>
    <w:rsid w:val="00184680"/>
    <w:rsid w:val="00184E53"/>
    <w:rsid w:val="00185C9D"/>
    <w:rsid w:val="001870C5"/>
    <w:rsid w:val="0019064F"/>
    <w:rsid w:val="00190AC1"/>
    <w:rsid w:val="001912E3"/>
    <w:rsid w:val="00192EBE"/>
    <w:rsid w:val="0019341A"/>
    <w:rsid w:val="00197DF9"/>
    <w:rsid w:val="001A1987"/>
    <w:rsid w:val="001A23E7"/>
    <w:rsid w:val="001A2564"/>
    <w:rsid w:val="001A2B4D"/>
    <w:rsid w:val="001A4ED7"/>
    <w:rsid w:val="001A5158"/>
    <w:rsid w:val="001A5949"/>
    <w:rsid w:val="001A6173"/>
    <w:rsid w:val="001A65CC"/>
    <w:rsid w:val="001A6CBA"/>
    <w:rsid w:val="001B0D97"/>
    <w:rsid w:val="001B2647"/>
    <w:rsid w:val="001B5A5D"/>
    <w:rsid w:val="001B62D1"/>
    <w:rsid w:val="001B7516"/>
    <w:rsid w:val="001C1CE5"/>
    <w:rsid w:val="001C3CFF"/>
    <w:rsid w:val="001C3D2A"/>
    <w:rsid w:val="001C4023"/>
    <w:rsid w:val="001C5186"/>
    <w:rsid w:val="001C55EE"/>
    <w:rsid w:val="001C7CCF"/>
    <w:rsid w:val="001D03FE"/>
    <w:rsid w:val="001D2FA2"/>
    <w:rsid w:val="001D3975"/>
    <w:rsid w:val="001D4F7F"/>
    <w:rsid w:val="001D51BA"/>
    <w:rsid w:val="001D53E7"/>
    <w:rsid w:val="001D6342"/>
    <w:rsid w:val="001D6D53"/>
    <w:rsid w:val="001D6EB0"/>
    <w:rsid w:val="001D7AA6"/>
    <w:rsid w:val="001E0750"/>
    <w:rsid w:val="001E0B6B"/>
    <w:rsid w:val="001E237D"/>
    <w:rsid w:val="001E3C35"/>
    <w:rsid w:val="001E4541"/>
    <w:rsid w:val="001E53F5"/>
    <w:rsid w:val="001E569E"/>
    <w:rsid w:val="001E58E2"/>
    <w:rsid w:val="001E58FF"/>
    <w:rsid w:val="001E6665"/>
    <w:rsid w:val="001E7AED"/>
    <w:rsid w:val="001F1D8C"/>
    <w:rsid w:val="001F226E"/>
    <w:rsid w:val="001F3916"/>
    <w:rsid w:val="001F436C"/>
    <w:rsid w:val="001F54C5"/>
    <w:rsid w:val="001F662C"/>
    <w:rsid w:val="001F7074"/>
    <w:rsid w:val="001F74B3"/>
    <w:rsid w:val="00200490"/>
    <w:rsid w:val="002004DA"/>
    <w:rsid w:val="00201F3A"/>
    <w:rsid w:val="00203F96"/>
    <w:rsid w:val="0020457B"/>
    <w:rsid w:val="002069B2"/>
    <w:rsid w:val="00206B06"/>
    <w:rsid w:val="00207B2F"/>
    <w:rsid w:val="00207FA3"/>
    <w:rsid w:val="00211C10"/>
    <w:rsid w:val="00211EDC"/>
    <w:rsid w:val="0021214B"/>
    <w:rsid w:val="00214DA8"/>
    <w:rsid w:val="00215423"/>
    <w:rsid w:val="00215737"/>
    <w:rsid w:val="002157BE"/>
    <w:rsid w:val="002158FA"/>
    <w:rsid w:val="00216546"/>
    <w:rsid w:val="00216B52"/>
    <w:rsid w:val="00220600"/>
    <w:rsid w:val="002224DB"/>
    <w:rsid w:val="002233E3"/>
    <w:rsid w:val="00223FCB"/>
    <w:rsid w:val="00224426"/>
    <w:rsid w:val="002250BA"/>
    <w:rsid w:val="002252C3"/>
    <w:rsid w:val="00225C54"/>
    <w:rsid w:val="002262B7"/>
    <w:rsid w:val="00230765"/>
    <w:rsid w:val="00230AF6"/>
    <w:rsid w:val="00230D18"/>
    <w:rsid w:val="002319E4"/>
    <w:rsid w:val="002339D4"/>
    <w:rsid w:val="00235632"/>
    <w:rsid w:val="00235872"/>
    <w:rsid w:val="00235A9D"/>
    <w:rsid w:val="00235B0D"/>
    <w:rsid w:val="00237A60"/>
    <w:rsid w:val="00237BF7"/>
    <w:rsid w:val="002401CB"/>
    <w:rsid w:val="00240E92"/>
    <w:rsid w:val="00241559"/>
    <w:rsid w:val="002420CA"/>
    <w:rsid w:val="002428A8"/>
    <w:rsid w:val="002431DC"/>
    <w:rsid w:val="002435B3"/>
    <w:rsid w:val="0024433C"/>
    <w:rsid w:val="002458EB"/>
    <w:rsid w:val="00245E96"/>
    <w:rsid w:val="002469DA"/>
    <w:rsid w:val="00246E3E"/>
    <w:rsid w:val="00247711"/>
    <w:rsid w:val="002500C8"/>
    <w:rsid w:val="00250C7B"/>
    <w:rsid w:val="00250C91"/>
    <w:rsid w:val="00251C0E"/>
    <w:rsid w:val="00251C96"/>
    <w:rsid w:val="00253A34"/>
    <w:rsid w:val="00253C20"/>
    <w:rsid w:val="00253FAE"/>
    <w:rsid w:val="00254466"/>
    <w:rsid w:val="002545C6"/>
    <w:rsid w:val="00256EC0"/>
    <w:rsid w:val="00257543"/>
    <w:rsid w:val="002617E7"/>
    <w:rsid w:val="0026331D"/>
    <w:rsid w:val="00264228"/>
    <w:rsid w:val="00264334"/>
    <w:rsid w:val="0026457A"/>
    <w:rsid w:val="0026473E"/>
    <w:rsid w:val="002660FE"/>
    <w:rsid w:val="00266214"/>
    <w:rsid w:val="00267C83"/>
    <w:rsid w:val="00270DDF"/>
    <w:rsid w:val="00270F6F"/>
    <w:rsid w:val="00271207"/>
    <w:rsid w:val="0027144F"/>
    <w:rsid w:val="00271813"/>
    <w:rsid w:val="00271F3A"/>
    <w:rsid w:val="00272700"/>
    <w:rsid w:val="00273278"/>
    <w:rsid w:val="002736C6"/>
    <w:rsid w:val="002737F4"/>
    <w:rsid w:val="00273F46"/>
    <w:rsid w:val="00274435"/>
    <w:rsid w:val="00275227"/>
    <w:rsid w:val="00275CDA"/>
    <w:rsid w:val="00276146"/>
    <w:rsid w:val="00277B7E"/>
    <w:rsid w:val="002805F5"/>
    <w:rsid w:val="00280751"/>
    <w:rsid w:val="0028280A"/>
    <w:rsid w:val="00283554"/>
    <w:rsid w:val="0028610A"/>
    <w:rsid w:val="00286ACD"/>
    <w:rsid w:val="00287838"/>
    <w:rsid w:val="002907B5"/>
    <w:rsid w:val="002911A2"/>
    <w:rsid w:val="002918C6"/>
    <w:rsid w:val="00291BC3"/>
    <w:rsid w:val="00292EB7"/>
    <w:rsid w:val="00293078"/>
    <w:rsid w:val="00293C03"/>
    <w:rsid w:val="00294305"/>
    <w:rsid w:val="00295A41"/>
    <w:rsid w:val="00295CC0"/>
    <w:rsid w:val="00296227"/>
    <w:rsid w:val="00296954"/>
    <w:rsid w:val="00296F44"/>
    <w:rsid w:val="0029777D"/>
    <w:rsid w:val="00297BDA"/>
    <w:rsid w:val="00299F47"/>
    <w:rsid w:val="002A055E"/>
    <w:rsid w:val="002A1D4E"/>
    <w:rsid w:val="002A2869"/>
    <w:rsid w:val="002A2F83"/>
    <w:rsid w:val="002A32B8"/>
    <w:rsid w:val="002A43A4"/>
    <w:rsid w:val="002A4D87"/>
    <w:rsid w:val="002A578E"/>
    <w:rsid w:val="002B0100"/>
    <w:rsid w:val="002B04B8"/>
    <w:rsid w:val="002B0C09"/>
    <w:rsid w:val="002B0EAF"/>
    <w:rsid w:val="002B198C"/>
    <w:rsid w:val="002B24D6"/>
    <w:rsid w:val="002B2B4A"/>
    <w:rsid w:val="002B63DD"/>
    <w:rsid w:val="002B64CE"/>
    <w:rsid w:val="002C0C27"/>
    <w:rsid w:val="002C25C7"/>
    <w:rsid w:val="002C2A66"/>
    <w:rsid w:val="002C41E6"/>
    <w:rsid w:val="002C5262"/>
    <w:rsid w:val="002C74DA"/>
    <w:rsid w:val="002C7751"/>
    <w:rsid w:val="002D071A"/>
    <w:rsid w:val="002D1219"/>
    <w:rsid w:val="002D2A16"/>
    <w:rsid w:val="002D34B2"/>
    <w:rsid w:val="002D4216"/>
    <w:rsid w:val="002D48B0"/>
    <w:rsid w:val="002D53FF"/>
    <w:rsid w:val="002D5B37"/>
    <w:rsid w:val="002D6B79"/>
    <w:rsid w:val="002D7637"/>
    <w:rsid w:val="002E167A"/>
    <w:rsid w:val="002E17F2"/>
    <w:rsid w:val="002E20D6"/>
    <w:rsid w:val="002E2354"/>
    <w:rsid w:val="002E39B9"/>
    <w:rsid w:val="002E3B0B"/>
    <w:rsid w:val="002E3B46"/>
    <w:rsid w:val="002E4588"/>
    <w:rsid w:val="002E7418"/>
    <w:rsid w:val="002E7CAE"/>
    <w:rsid w:val="002F07D2"/>
    <w:rsid w:val="002F0CE8"/>
    <w:rsid w:val="002F13E4"/>
    <w:rsid w:val="002F1A33"/>
    <w:rsid w:val="002F273C"/>
    <w:rsid w:val="002F2771"/>
    <w:rsid w:val="002F37A9"/>
    <w:rsid w:val="002F4190"/>
    <w:rsid w:val="002F5F2E"/>
    <w:rsid w:val="002F6336"/>
    <w:rsid w:val="002F76EA"/>
    <w:rsid w:val="00301CE6"/>
    <w:rsid w:val="0030256B"/>
    <w:rsid w:val="00302B2C"/>
    <w:rsid w:val="003044DC"/>
    <w:rsid w:val="00304F3B"/>
    <w:rsid w:val="0030501F"/>
    <w:rsid w:val="00305E91"/>
    <w:rsid w:val="00307BA1"/>
    <w:rsid w:val="0031131B"/>
    <w:rsid w:val="0031166B"/>
    <w:rsid w:val="00311702"/>
    <w:rsid w:val="00311E82"/>
    <w:rsid w:val="003129D2"/>
    <w:rsid w:val="00313FD6"/>
    <w:rsid w:val="003143BD"/>
    <w:rsid w:val="00315363"/>
    <w:rsid w:val="003203ED"/>
    <w:rsid w:val="00320918"/>
    <w:rsid w:val="00322344"/>
    <w:rsid w:val="00322C9F"/>
    <w:rsid w:val="00324896"/>
    <w:rsid w:val="00324D23"/>
    <w:rsid w:val="00330972"/>
    <w:rsid w:val="00331751"/>
    <w:rsid w:val="00331BE6"/>
    <w:rsid w:val="00333011"/>
    <w:rsid w:val="00334579"/>
    <w:rsid w:val="00335858"/>
    <w:rsid w:val="00335E1F"/>
    <w:rsid w:val="0033618B"/>
    <w:rsid w:val="00336AEE"/>
    <w:rsid w:val="00336BDA"/>
    <w:rsid w:val="00337225"/>
    <w:rsid w:val="00342BD7"/>
    <w:rsid w:val="0034656C"/>
    <w:rsid w:val="00346DB5"/>
    <w:rsid w:val="003477B1"/>
    <w:rsid w:val="00347885"/>
    <w:rsid w:val="0035051B"/>
    <w:rsid w:val="00352B01"/>
    <w:rsid w:val="003543E2"/>
    <w:rsid w:val="0035608C"/>
    <w:rsid w:val="0035657A"/>
    <w:rsid w:val="00357380"/>
    <w:rsid w:val="003602D9"/>
    <w:rsid w:val="003604C9"/>
    <w:rsid w:val="003604CE"/>
    <w:rsid w:val="00360A1E"/>
    <w:rsid w:val="00362216"/>
    <w:rsid w:val="00363BDC"/>
    <w:rsid w:val="00365438"/>
    <w:rsid w:val="003676E3"/>
    <w:rsid w:val="0037017A"/>
    <w:rsid w:val="00370E47"/>
    <w:rsid w:val="0037224B"/>
    <w:rsid w:val="00373482"/>
    <w:rsid w:val="0037401A"/>
    <w:rsid w:val="003742AC"/>
    <w:rsid w:val="00376937"/>
    <w:rsid w:val="00377B8D"/>
    <w:rsid w:val="00377CE1"/>
    <w:rsid w:val="00380922"/>
    <w:rsid w:val="0038170E"/>
    <w:rsid w:val="00382167"/>
    <w:rsid w:val="00382340"/>
    <w:rsid w:val="00383922"/>
    <w:rsid w:val="00384191"/>
    <w:rsid w:val="0038478C"/>
    <w:rsid w:val="00385BF0"/>
    <w:rsid w:val="003866E2"/>
    <w:rsid w:val="00386898"/>
    <w:rsid w:val="00387329"/>
    <w:rsid w:val="0039054C"/>
    <w:rsid w:val="003911B1"/>
    <w:rsid w:val="003912A9"/>
    <w:rsid w:val="00391B49"/>
    <w:rsid w:val="00391BC1"/>
    <w:rsid w:val="00391C68"/>
    <w:rsid w:val="003939FF"/>
    <w:rsid w:val="00393A22"/>
    <w:rsid w:val="00394F6B"/>
    <w:rsid w:val="00395594"/>
    <w:rsid w:val="00395DF7"/>
    <w:rsid w:val="00396248"/>
    <w:rsid w:val="00397C64"/>
    <w:rsid w:val="003A0230"/>
    <w:rsid w:val="003A2223"/>
    <w:rsid w:val="003A2916"/>
    <w:rsid w:val="003A2A0F"/>
    <w:rsid w:val="003A2AFC"/>
    <w:rsid w:val="003A2BE6"/>
    <w:rsid w:val="003A2CD3"/>
    <w:rsid w:val="003A2F82"/>
    <w:rsid w:val="003A3541"/>
    <w:rsid w:val="003A3C90"/>
    <w:rsid w:val="003A45A1"/>
    <w:rsid w:val="003A5B0A"/>
    <w:rsid w:val="003A6BAC"/>
    <w:rsid w:val="003A70A4"/>
    <w:rsid w:val="003A71F5"/>
    <w:rsid w:val="003A7814"/>
    <w:rsid w:val="003A7CFE"/>
    <w:rsid w:val="003A7EF3"/>
    <w:rsid w:val="003B0507"/>
    <w:rsid w:val="003B159C"/>
    <w:rsid w:val="003B1B88"/>
    <w:rsid w:val="003B23CD"/>
    <w:rsid w:val="003B247B"/>
    <w:rsid w:val="003B2924"/>
    <w:rsid w:val="003B369F"/>
    <w:rsid w:val="003B36A3"/>
    <w:rsid w:val="003B4E17"/>
    <w:rsid w:val="003B585E"/>
    <w:rsid w:val="003B64BB"/>
    <w:rsid w:val="003B7067"/>
    <w:rsid w:val="003B713B"/>
    <w:rsid w:val="003B7FE5"/>
    <w:rsid w:val="003C11C8"/>
    <w:rsid w:val="003C24A6"/>
    <w:rsid w:val="003C2702"/>
    <w:rsid w:val="003C285C"/>
    <w:rsid w:val="003C34B9"/>
    <w:rsid w:val="003C56B3"/>
    <w:rsid w:val="003C5927"/>
    <w:rsid w:val="003C725A"/>
    <w:rsid w:val="003C76CA"/>
    <w:rsid w:val="003C7806"/>
    <w:rsid w:val="003D00A4"/>
    <w:rsid w:val="003D109F"/>
    <w:rsid w:val="003D2478"/>
    <w:rsid w:val="003D3C45"/>
    <w:rsid w:val="003D4895"/>
    <w:rsid w:val="003D4B75"/>
    <w:rsid w:val="003D5A26"/>
    <w:rsid w:val="003D5B1F"/>
    <w:rsid w:val="003D5C7B"/>
    <w:rsid w:val="003D5EDF"/>
    <w:rsid w:val="003D7690"/>
    <w:rsid w:val="003E05CC"/>
    <w:rsid w:val="003E0B4F"/>
    <w:rsid w:val="003E0E4B"/>
    <w:rsid w:val="003E15FA"/>
    <w:rsid w:val="003E171A"/>
    <w:rsid w:val="003E1EF3"/>
    <w:rsid w:val="003E219E"/>
    <w:rsid w:val="003E24C7"/>
    <w:rsid w:val="003E41A9"/>
    <w:rsid w:val="003E4963"/>
    <w:rsid w:val="003E51D0"/>
    <w:rsid w:val="003E551B"/>
    <w:rsid w:val="003E55E4"/>
    <w:rsid w:val="003E5F3F"/>
    <w:rsid w:val="003E6C32"/>
    <w:rsid w:val="003E74E3"/>
    <w:rsid w:val="003F05C7"/>
    <w:rsid w:val="003F099A"/>
    <w:rsid w:val="003F219D"/>
    <w:rsid w:val="003F2918"/>
    <w:rsid w:val="003F2CD4"/>
    <w:rsid w:val="003F3196"/>
    <w:rsid w:val="003F397A"/>
    <w:rsid w:val="003F3A67"/>
    <w:rsid w:val="003F4FBB"/>
    <w:rsid w:val="003F6BBE"/>
    <w:rsid w:val="004000E8"/>
    <w:rsid w:val="00400E2E"/>
    <w:rsid w:val="00401D97"/>
    <w:rsid w:val="00402E2B"/>
    <w:rsid w:val="00404D0F"/>
    <w:rsid w:val="0040512B"/>
    <w:rsid w:val="00405CA5"/>
    <w:rsid w:val="00406A26"/>
    <w:rsid w:val="00407A1A"/>
    <w:rsid w:val="00407CD3"/>
    <w:rsid w:val="00410134"/>
    <w:rsid w:val="00410B72"/>
    <w:rsid w:val="00410F18"/>
    <w:rsid w:val="0041263E"/>
    <w:rsid w:val="0041289D"/>
    <w:rsid w:val="00412CE2"/>
    <w:rsid w:val="00413AAC"/>
    <w:rsid w:val="00413E92"/>
    <w:rsid w:val="004156AA"/>
    <w:rsid w:val="00421105"/>
    <w:rsid w:val="004211C9"/>
    <w:rsid w:val="004227D2"/>
    <w:rsid w:val="00422AA4"/>
    <w:rsid w:val="004242F4"/>
    <w:rsid w:val="00424DD8"/>
    <w:rsid w:val="00426773"/>
    <w:rsid w:val="00427248"/>
    <w:rsid w:val="004318E7"/>
    <w:rsid w:val="0043198C"/>
    <w:rsid w:val="00431D85"/>
    <w:rsid w:val="00432413"/>
    <w:rsid w:val="004325D8"/>
    <w:rsid w:val="00432CBF"/>
    <w:rsid w:val="00435E50"/>
    <w:rsid w:val="004367DC"/>
    <w:rsid w:val="00437447"/>
    <w:rsid w:val="00441A92"/>
    <w:rsid w:val="004431DC"/>
    <w:rsid w:val="00444F56"/>
    <w:rsid w:val="00446488"/>
    <w:rsid w:val="00446A56"/>
    <w:rsid w:val="00450B16"/>
    <w:rsid w:val="004517AA"/>
    <w:rsid w:val="00452CAC"/>
    <w:rsid w:val="0045381D"/>
    <w:rsid w:val="00453CDB"/>
    <w:rsid w:val="0045696E"/>
    <w:rsid w:val="00457565"/>
    <w:rsid w:val="00457B71"/>
    <w:rsid w:val="00457F9A"/>
    <w:rsid w:val="004609FF"/>
    <w:rsid w:val="00460EB3"/>
    <w:rsid w:val="004610C4"/>
    <w:rsid w:val="00461CD3"/>
    <w:rsid w:val="004624C9"/>
    <w:rsid w:val="00462DBD"/>
    <w:rsid w:val="0046394B"/>
    <w:rsid w:val="00463B48"/>
    <w:rsid w:val="00464304"/>
    <w:rsid w:val="00464689"/>
    <w:rsid w:val="004653F9"/>
    <w:rsid w:val="0046618F"/>
    <w:rsid w:val="004663BC"/>
    <w:rsid w:val="004665F9"/>
    <w:rsid w:val="00466631"/>
    <w:rsid w:val="004669E2"/>
    <w:rsid w:val="004707C4"/>
    <w:rsid w:val="00470C31"/>
    <w:rsid w:val="004715D0"/>
    <w:rsid w:val="00471CBA"/>
    <w:rsid w:val="00471DE0"/>
    <w:rsid w:val="004734D0"/>
    <w:rsid w:val="0047556B"/>
    <w:rsid w:val="004763ED"/>
    <w:rsid w:val="004766E7"/>
    <w:rsid w:val="00477768"/>
    <w:rsid w:val="004806D0"/>
    <w:rsid w:val="0048083A"/>
    <w:rsid w:val="004856E7"/>
    <w:rsid w:val="00486299"/>
    <w:rsid w:val="004870FC"/>
    <w:rsid w:val="004914ED"/>
    <w:rsid w:val="004915DA"/>
    <w:rsid w:val="004917D4"/>
    <w:rsid w:val="00491951"/>
    <w:rsid w:val="00492B2E"/>
    <w:rsid w:val="00492BC5"/>
    <w:rsid w:val="00492E67"/>
    <w:rsid w:val="00492EB0"/>
    <w:rsid w:val="00493569"/>
    <w:rsid w:val="00493C88"/>
    <w:rsid w:val="0049408A"/>
    <w:rsid w:val="004947B5"/>
    <w:rsid w:val="004964F1"/>
    <w:rsid w:val="004A1513"/>
    <w:rsid w:val="004A16BC"/>
    <w:rsid w:val="004A279C"/>
    <w:rsid w:val="004A287A"/>
    <w:rsid w:val="004A2B94"/>
    <w:rsid w:val="004A387C"/>
    <w:rsid w:val="004A61CD"/>
    <w:rsid w:val="004A634E"/>
    <w:rsid w:val="004B0205"/>
    <w:rsid w:val="004B0273"/>
    <w:rsid w:val="004B2284"/>
    <w:rsid w:val="004B245D"/>
    <w:rsid w:val="004B382E"/>
    <w:rsid w:val="004B3900"/>
    <w:rsid w:val="004B55B8"/>
    <w:rsid w:val="004B603C"/>
    <w:rsid w:val="004B6F6A"/>
    <w:rsid w:val="004B7C0C"/>
    <w:rsid w:val="004B7DE3"/>
    <w:rsid w:val="004C01A6"/>
    <w:rsid w:val="004C1494"/>
    <w:rsid w:val="004C2182"/>
    <w:rsid w:val="004C3898"/>
    <w:rsid w:val="004C44D2"/>
    <w:rsid w:val="004C4D0B"/>
    <w:rsid w:val="004C56D9"/>
    <w:rsid w:val="004C5ADD"/>
    <w:rsid w:val="004C60F2"/>
    <w:rsid w:val="004C6256"/>
    <w:rsid w:val="004C7975"/>
    <w:rsid w:val="004D0262"/>
    <w:rsid w:val="004D2A9D"/>
    <w:rsid w:val="004D36B1"/>
    <w:rsid w:val="004D42D6"/>
    <w:rsid w:val="004D6ED2"/>
    <w:rsid w:val="004D7763"/>
    <w:rsid w:val="004D7C7F"/>
    <w:rsid w:val="004D7EBD"/>
    <w:rsid w:val="004E246F"/>
    <w:rsid w:val="004E2680"/>
    <w:rsid w:val="004E28F9"/>
    <w:rsid w:val="004E443F"/>
    <w:rsid w:val="004E462E"/>
    <w:rsid w:val="004E4ACC"/>
    <w:rsid w:val="004E56DC"/>
    <w:rsid w:val="004E612C"/>
    <w:rsid w:val="004E6922"/>
    <w:rsid w:val="004E717B"/>
    <w:rsid w:val="004E76F4"/>
    <w:rsid w:val="004F0B4E"/>
    <w:rsid w:val="004F0B6C"/>
    <w:rsid w:val="004F13CC"/>
    <w:rsid w:val="004F180C"/>
    <w:rsid w:val="004F1A2B"/>
    <w:rsid w:val="004F2078"/>
    <w:rsid w:val="004F4DA3"/>
    <w:rsid w:val="004F5822"/>
    <w:rsid w:val="00500C75"/>
    <w:rsid w:val="00501456"/>
    <w:rsid w:val="00504A9F"/>
    <w:rsid w:val="00504ACC"/>
    <w:rsid w:val="005060B7"/>
    <w:rsid w:val="00506557"/>
    <w:rsid w:val="005066F2"/>
    <w:rsid w:val="0050677A"/>
    <w:rsid w:val="005072EB"/>
    <w:rsid w:val="00510386"/>
    <w:rsid w:val="005103D1"/>
    <w:rsid w:val="005108D8"/>
    <w:rsid w:val="005116F9"/>
    <w:rsid w:val="005123FA"/>
    <w:rsid w:val="005134A3"/>
    <w:rsid w:val="005153A7"/>
    <w:rsid w:val="0051590D"/>
    <w:rsid w:val="00516ED7"/>
    <w:rsid w:val="005206A5"/>
    <w:rsid w:val="00521108"/>
    <w:rsid w:val="00521389"/>
    <w:rsid w:val="005219CF"/>
    <w:rsid w:val="00521C1D"/>
    <w:rsid w:val="00525FE7"/>
    <w:rsid w:val="00531508"/>
    <w:rsid w:val="005327D2"/>
    <w:rsid w:val="005331D9"/>
    <w:rsid w:val="00533679"/>
    <w:rsid w:val="00534B59"/>
    <w:rsid w:val="005362C5"/>
    <w:rsid w:val="00536759"/>
    <w:rsid w:val="00536E53"/>
    <w:rsid w:val="00537C62"/>
    <w:rsid w:val="005401D3"/>
    <w:rsid w:val="00540B4E"/>
    <w:rsid w:val="0054137D"/>
    <w:rsid w:val="0054189F"/>
    <w:rsid w:val="00541C9B"/>
    <w:rsid w:val="00542C90"/>
    <w:rsid w:val="00545B6E"/>
    <w:rsid w:val="00546970"/>
    <w:rsid w:val="00546FDF"/>
    <w:rsid w:val="005531DF"/>
    <w:rsid w:val="00554A4B"/>
    <w:rsid w:val="00554E19"/>
    <w:rsid w:val="00554F75"/>
    <w:rsid w:val="005569DF"/>
    <w:rsid w:val="00557B66"/>
    <w:rsid w:val="00561100"/>
    <w:rsid w:val="0056121F"/>
    <w:rsid w:val="00561CF6"/>
    <w:rsid w:val="0056481F"/>
    <w:rsid w:val="005672B1"/>
    <w:rsid w:val="0056790E"/>
    <w:rsid w:val="00570D6D"/>
    <w:rsid w:val="00571294"/>
    <w:rsid w:val="0057205B"/>
    <w:rsid w:val="005723FC"/>
    <w:rsid w:val="00572505"/>
    <w:rsid w:val="005731ED"/>
    <w:rsid w:val="00573FF6"/>
    <w:rsid w:val="00574038"/>
    <w:rsid w:val="00574800"/>
    <w:rsid w:val="00576299"/>
    <w:rsid w:val="00576751"/>
    <w:rsid w:val="00576995"/>
    <w:rsid w:val="00576BAD"/>
    <w:rsid w:val="0058082C"/>
    <w:rsid w:val="00581FC3"/>
    <w:rsid w:val="00582809"/>
    <w:rsid w:val="00582CFC"/>
    <w:rsid w:val="005857B0"/>
    <w:rsid w:val="00585C85"/>
    <w:rsid w:val="0058798C"/>
    <w:rsid w:val="005900FA"/>
    <w:rsid w:val="00590923"/>
    <w:rsid w:val="00590CFC"/>
    <w:rsid w:val="00592CC3"/>
    <w:rsid w:val="005935A4"/>
    <w:rsid w:val="005948C2"/>
    <w:rsid w:val="005952F2"/>
    <w:rsid w:val="00595A61"/>
    <w:rsid w:val="00595DCA"/>
    <w:rsid w:val="00597634"/>
    <w:rsid w:val="0059779B"/>
    <w:rsid w:val="005A0F8F"/>
    <w:rsid w:val="005A209A"/>
    <w:rsid w:val="005A350C"/>
    <w:rsid w:val="005A3807"/>
    <w:rsid w:val="005A3A55"/>
    <w:rsid w:val="005A3EDE"/>
    <w:rsid w:val="005A501D"/>
    <w:rsid w:val="005A662D"/>
    <w:rsid w:val="005A6B4F"/>
    <w:rsid w:val="005A6BE2"/>
    <w:rsid w:val="005A7E8F"/>
    <w:rsid w:val="005B04C1"/>
    <w:rsid w:val="005B0C36"/>
    <w:rsid w:val="005B1409"/>
    <w:rsid w:val="005B23D7"/>
    <w:rsid w:val="005B35D7"/>
    <w:rsid w:val="005B392A"/>
    <w:rsid w:val="005B3AA3"/>
    <w:rsid w:val="005B5830"/>
    <w:rsid w:val="005B62A1"/>
    <w:rsid w:val="005B6801"/>
    <w:rsid w:val="005B6B91"/>
    <w:rsid w:val="005B6F83"/>
    <w:rsid w:val="005C0B17"/>
    <w:rsid w:val="005C1446"/>
    <w:rsid w:val="005C14C9"/>
    <w:rsid w:val="005C1B8A"/>
    <w:rsid w:val="005C1BC5"/>
    <w:rsid w:val="005C27C1"/>
    <w:rsid w:val="005C386A"/>
    <w:rsid w:val="005C3DA2"/>
    <w:rsid w:val="005C461B"/>
    <w:rsid w:val="005C5C41"/>
    <w:rsid w:val="005C698D"/>
    <w:rsid w:val="005C74FB"/>
    <w:rsid w:val="005C775B"/>
    <w:rsid w:val="005D0F75"/>
    <w:rsid w:val="005D11E0"/>
    <w:rsid w:val="005D1602"/>
    <w:rsid w:val="005D1C14"/>
    <w:rsid w:val="005D2173"/>
    <w:rsid w:val="005D320D"/>
    <w:rsid w:val="005D5911"/>
    <w:rsid w:val="005D7482"/>
    <w:rsid w:val="005E0CC5"/>
    <w:rsid w:val="005E1AAF"/>
    <w:rsid w:val="005E385F"/>
    <w:rsid w:val="005E5B81"/>
    <w:rsid w:val="005F170C"/>
    <w:rsid w:val="005F2CB1"/>
    <w:rsid w:val="005F3025"/>
    <w:rsid w:val="005F32D9"/>
    <w:rsid w:val="005F4ACA"/>
    <w:rsid w:val="005F4ECC"/>
    <w:rsid w:val="005F5C95"/>
    <w:rsid w:val="005F5D91"/>
    <w:rsid w:val="005F5F20"/>
    <w:rsid w:val="005F618C"/>
    <w:rsid w:val="005F70BD"/>
    <w:rsid w:val="0060081B"/>
    <w:rsid w:val="00600E22"/>
    <w:rsid w:val="00602622"/>
    <w:rsid w:val="0060283C"/>
    <w:rsid w:val="00602B55"/>
    <w:rsid w:val="006044D7"/>
    <w:rsid w:val="00604F14"/>
    <w:rsid w:val="00605010"/>
    <w:rsid w:val="0060538E"/>
    <w:rsid w:val="00606D4F"/>
    <w:rsid w:val="00607968"/>
    <w:rsid w:val="0061019D"/>
    <w:rsid w:val="00610203"/>
    <w:rsid w:val="006104F9"/>
    <w:rsid w:val="00610599"/>
    <w:rsid w:val="006117AC"/>
    <w:rsid w:val="00611B83"/>
    <w:rsid w:val="00613257"/>
    <w:rsid w:val="006134BA"/>
    <w:rsid w:val="00613DDA"/>
    <w:rsid w:val="00614A19"/>
    <w:rsid w:val="00615444"/>
    <w:rsid w:val="00615AB7"/>
    <w:rsid w:val="00615DC3"/>
    <w:rsid w:val="00616B94"/>
    <w:rsid w:val="006201AB"/>
    <w:rsid w:val="006203A3"/>
    <w:rsid w:val="00620A71"/>
    <w:rsid w:val="00620AE1"/>
    <w:rsid w:val="00620D80"/>
    <w:rsid w:val="00621D99"/>
    <w:rsid w:val="006220A5"/>
    <w:rsid w:val="0062344C"/>
    <w:rsid w:val="006234A6"/>
    <w:rsid w:val="00625CE7"/>
    <w:rsid w:val="00626F8D"/>
    <w:rsid w:val="00627528"/>
    <w:rsid w:val="00627F5E"/>
    <w:rsid w:val="00630001"/>
    <w:rsid w:val="006311B3"/>
    <w:rsid w:val="006319C8"/>
    <w:rsid w:val="0063284C"/>
    <w:rsid w:val="00633FAC"/>
    <w:rsid w:val="00635787"/>
    <w:rsid w:val="00636398"/>
    <w:rsid w:val="006368D3"/>
    <w:rsid w:val="006377EC"/>
    <w:rsid w:val="00637DB5"/>
    <w:rsid w:val="00637F42"/>
    <w:rsid w:val="00640945"/>
    <w:rsid w:val="0064151F"/>
    <w:rsid w:val="00641533"/>
    <w:rsid w:val="00641653"/>
    <w:rsid w:val="00641FF4"/>
    <w:rsid w:val="0064208D"/>
    <w:rsid w:val="006420AF"/>
    <w:rsid w:val="00642FBF"/>
    <w:rsid w:val="00643475"/>
    <w:rsid w:val="0064396A"/>
    <w:rsid w:val="006458CE"/>
    <w:rsid w:val="00645E11"/>
    <w:rsid w:val="0064612D"/>
    <w:rsid w:val="0064624E"/>
    <w:rsid w:val="006464C2"/>
    <w:rsid w:val="00646A2D"/>
    <w:rsid w:val="00650AB9"/>
    <w:rsid w:val="0065385A"/>
    <w:rsid w:val="00653DE1"/>
    <w:rsid w:val="00655733"/>
    <w:rsid w:val="00655ACD"/>
    <w:rsid w:val="00655DE7"/>
    <w:rsid w:val="00656A92"/>
    <w:rsid w:val="00656DDE"/>
    <w:rsid w:val="0066011D"/>
    <w:rsid w:val="006607C0"/>
    <w:rsid w:val="006613A6"/>
    <w:rsid w:val="00662676"/>
    <w:rsid w:val="0066279E"/>
    <w:rsid w:val="006627A2"/>
    <w:rsid w:val="006634E6"/>
    <w:rsid w:val="00663885"/>
    <w:rsid w:val="00664B73"/>
    <w:rsid w:val="00664F81"/>
    <w:rsid w:val="006655EE"/>
    <w:rsid w:val="00665E22"/>
    <w:rsid w:val="00665F1F"/>
    <w:rsid w:val="00667EE7"/>
    <w:rsid w:val="00670455"/>
    <w:rsid w:val="00670922"/>
    <w:rsid w:val="00670BE1"/>
    <w:rsid w:val="00670CCF"/>
    <w:rsid w:val="0067218F"/>
    <w:rsid w:val="006741F2"/>
    <w:rsid w:val="00674627"/>
    <w:rsid w:val="00674CC3"/>
    <w:rsid w:val="0067503D"/>
    <w:rsid w:val="00675C72"/>
    <w:rsid w:val="00676C58"/>
    <w:rsid w:val="00677184"/>
    <w:rsid w:val="006771F9"/>
    <w:rsid w:val="0067751C"/>
    <w:rsid w:val="006776D7"/>
    <w:rsid w:val="00680105"/>
    <w:rsid w:val="0068015D"/>
    <w:rsid w:val="006804ED"/>
    <w:rsid w:val="00681003"/>
    <w:rsid w:val="006817C9"/>
    <w:rsid w:val="00683ECE"/>
    <w:rsid w:val="00684101"/>
    <w:rsid w:val="00684C50"/>
    <w:rsid w:val="006863C2"/>
    <w:rsid w:val="00687243"/>
    <w:rsid w:val="00687CBB"/>
    <w:rsid w:val="00687D9F"/>
    <w:rsid w:val="00687E54"/>
    <w:rsid w:val="00690B0C"/>
    <w:rsid w:val="00690D9E"/>
    <w:rsid w:val="00690EC3"/>
    <w:rsid w:val="006933A0"/>
    <w:rsid w:val="00693695"/>
    <w:rsid w:val="00693C23"/>
    <w:rsid w:val="0069491D"/>
    <w:rsid w:val="00694DCE"/>
    <w:rsid w:val="00695FC2"/>
    <w:rsid w:val="00696804"/>
    <w:rsid w:val="00696949"/>
    <w:rsid w:val="00697052"/>
    <w:rsid w:val="00697474"/>
    <w:rsid w:val="00697AAF"/>
    <w:rsid w:val="00697B73"/>
    <w:rsid w:val="006A05CF"/>
    <w:rsid w:val="006A0942"/>
    <w:rsid w:val="006A0BD5"/>
    <w:rsid w:val="006A0EE9"/>
    <w:rsid w:val="006A4276"/>
    <w:rsid w:val="006A46FB"/>
    <w:rsid w:val="006A4DE0"/>
    <w:rsid w:val="006A5E28"/>
    <w:rsid w:val="006A697B"/>
    <w:rsid w:val="006A6D65"/>
    <w:rsid w:val="006A6FB3"/>
    <w:rsid w:val="006A7791"/>
    <w:rsid w:val="006A7AFF"/>
    <w:rsid w:val="006B02E5"/>
    <w:rsid w:val="006B114D"/>
    <w:rsid w:val="006B1816"/>
    <w:rsid w:val="006B1C88"/>
    <w:rsid w:val="006B1DB7"/>
    <w:rsid w:val="006B2099"/>
    <w:rsid w:val="006B4B9D"/>
    <w:rsid w:val="006B50CF"/>
    <w:rsid w:val="006C03B8"/>
    <w:rsid w:val="006C25D5"/>
    <w:rsid w:val="006C275E"/>
    <w:rsid w:val="006C27F8"/>
    <w:rsid w:val="006C4525"/>
    <w:rsid w:val="006C5977"/>
    <w:rsid w:val="006C5EB3"/>
    <w:rsid w:val="006C5EC9"/>
    <w:rsid w:val="006C6059"/>
    <w:rsid w:val="006C7522"/>
    <w:rsid w:val="006D0D78"/>
    <w:rsid w:val="006D2E49"/>
    <w:rsid w:val="006D3A27"/>
    <w:rsid w:val="006D5113"/>
    <w:rsid w:val="006D5DB9"/>
    <w:rsid w:val="006D6B36"/>
    <w:rsid w:val="006D6E3A"/>
    <w:rsid w:val="006D6F08"/>
    <w:rsid w:val="006E00ED"/>
    <w:rsid w:val="006E062C"/>
    <w:rsid w:val="006E1C82"/>
    <w:rsid w:val="006E2151"/>
    <w:rsid w:val="006E28B7"/>
    <w:rsid w:val="006E2A9B"/>
    <w:rsid w:val="006E3310"/>
    <w:rsid w:val="006E4E39"/>
    <w:rsid w:val="006E565E"/>
    <w:rsid w:val="006E650F"/>
    <w:rsid w:val="006E673D"/>
    <w:rsid w:val="006E79B9"/>
    <w:rsid w:val="006E7D3B"/>
    <w:rsid w:val="006F1B70"/>
    <w:rsid w:val="006F1EBF"/>
    <w:rsid w:val="006F252E"/>
    <w:rsid w:val="006F341D"/>
    <w:rsid w:val="006F3CDE"/>
    <w:rsid w:val="006F419A"/>
    <w:rsid w:val="006F4FA2"/>
    <w:rsid w:val="006F5603"/>
    <w:rsid w:val="006F581A"/>
    <w:rsid w:val="006F58D4"/>
    <w:rsid w:val="006F6582"/>
    <w:rsid w:val="006F6F46"/>
    <w:rsid w:val="006F7680"/>
    <w:rsid w:val="006FB5D8"/>
    <w:rsid w:val="00700354"/>
    <w:rsid w:val="0070096C"/>
    <w:rsid w:val="007012F3"/>
    <w:rsid w:val="007013E6"/>
    <w:rsid w:val="00701A1C"/>
    <w:rsid w:val="00701FF0"/>
    <w:rsid w:val="0070346E"/>
    <w:rsid w:val="00704EDB"/>
    <w:rsid w:val="00705D53"/>
    <w:rsid w:val="00706101"/>
    <w:rsid w:val="00706667"/>
    <w:rsid w:val="00706E4A"/>
    <w:rsid w:val="00706F8D"/>
    <w:rsid w:val="00707072"/>
    <w:rsid w:val="00707D61"/>
    <w:rsid w:val="00710D35"/>
    <w:rsid w:val="007113C1"/>
    <w:rsid w:val="00712287"/>
    <w:rsid w:val="00712772"/>
    <w:rsid w:val="007128DD"/>
    <w:rsid w:val="007148D3"/>
    <w:rsid w:val="0071521B"/>
    <w:rsid w:val="00715B9A"/>
    <w:rsid w:val="00715F67"/>
    <w:rsid w:val="00716895"/>
    <w:rsid w:val="00721B32"/>
    <w:rsid w:val="00723EC0"/>
    <w:rsid w:val="00724350"/>
    <w:rsid w:val="007257D0"/>
    <w:rsid w:val="00726EA6"/>
    <w:rsid w:val="00727208"/>
    <w:rsid w:val="00727680"/>
    <w:rsid w:val="00727DB9"/>
    <w:rsid w:val="0073219C"/>
    <w:rsid w:val="00732319"/>
    <w:rsid w:val="00733E1A"/>
    <w:rsid w:val="007347E7"/>
    <w:rsid w:val="007348B1"/>
    <w:rsid w:val="0073564A"/>
    <w:rsid w:val="00735AE3"/>
    <w:rsid w:val="007362A6"/>
    <w:rsid w:val="00736C9F"/>
    <w:rsid w:val="00736D7D"/>
    <w:rsid w:val="0074031A"/>
    <w:rsid w:val="007403AB"/>
    <w:rsid w:val="00740E58"/>
    <w:rsid w:val="007410F2"/>
    <w:rsid w:val="00741774"/>
    <w:rsid w:val="00743495"/>
    <w:rsid w:val="0074445B"/>
    <w:rsid w:val="007445A0"/>
    <w:rsid w:val="0074524B"/>
    <w:rsid w:val="007459BF"/>
    <w:rsid w:val="00747D8B"/>
    <w:rsid w:val="00751228"/>
    <w:rsid w:val="00755529"/>
    <w:rsid w:val="00755DE7"/>
    <w:rsid w:val="007571E1"/>
    <w:rsid w:val="007604B2"/>
    <w:rsid w:val="00760D97"/>
    <w:rsid w:val="00760EF7"/>
    <w:rsid w:val="00761957"/>
    <w:rsid w:val="0076200C"/>
    <w:rsid w:val="00762D1A"/>
    <w:rsid w:val="00764814"/>
    <w:rsid w:val="00765281"/>
    <w:rsid w:val="0076534C"/>
    <w:rsid w:val="00765CC5"/>
    <w:rsid w:val="00766180"/>
    <w:rsid w:val="00766AE2"/>
    <w:rsid w:val="00766BAD"/>
    <w:rsid w:val="007719EC"/>
    <w:rsid w:val="00771B63"/>
    <w:rsid w:val="007729A2"/>
    <w:rsid w:val="00773970"/>
    <w:rsid w:val="0077443E"/>
    <w:rsid w:val="007755F2"/>
    <w:rsid w:val="00775A73"/>
    <w:rsid w:val="00775A8C"/>
    <w:rsid w:val="00776971"/>
    <w:rsid w:val="00777B5E"/>
    <w:rsid w:val="00780A80"/>
    <w:rsid w:val="0078177E"/>
    <w:rsid w:val="00781FE2"/>
    <w:rsid w:val="0078224F"/>
    <w:rsid w:val="007823FA"/>
    <w:rsid w:val="0078304C"/>
    <w:rsid w:val="00783106"/>
    <w:rsid w:val="00783673"/>
    <w:rsid w:val="00783AA4"/>
    <w:rsid w:val="00785490"/>
    <w:rsid w:val="007908D9"/>
    <w:rsid w:val="007915DA"/>
    <w:rsid w:val="007925EA"/>
    <w:rsid w:val="00793ADD"/>
    <w:rsid w:val="00793CD8"/>
    <w:rsid w:val="00794552"/>
    <w:rsid w:val="00795C92"/>
    <w:rsid w:val="00796231"/>
    <w:rsid w:val="0079675C"/>
    <w:rsid w:val="00797173"/>
    <w:rsid w:val="00797A6A"/>
    <w:rsid w:val="007A028A"/>
    <w:rsid w:val="007A1187"/>
    <w:rsid w:val="007A1CB3"/>
    <w:rsid w:val="007A2006"/>
    <w:rsid w:val="007A306F"/>
    <w:rsid w:val="007A43A6"/>
    <w:rsid w:val="007A44B6"/>
    <w:rsid w:val="007A58A6"/>
    <w:rsid w:val="007A7077"/>
    <w:rsid w:val="007B03ED"/>
    <w:rsid w:val="007B1465"/>
    <w:rsid w:val="007B23C8"/>
    <w:rsid w:val="007B2807"/>
    <w:rsid w:val="007B3D2D"/>
    <w:rsid w:val="007B467C"/>
    <w:rsid w:val="007B4E3B"/>
    <w:rsid w:val="007B50AE"/>
    <w:rsid w:val="007B51DF"/>
    <w:rsid w:val="007B535A"/>
    <w:rsid w:val="007B65F1"/>
    <w:rsid w:val="007C0530"/>
    <w:rsid w:val="007C05DD"/>
    <w:rsid w:val="007C10D7"/>
    <w:rsid w:val="007C3D18"/>
    <w:rsid w:val="007C50FD"/>
    <w:rsid w:val="007C55B3"/>
    <w:rsid w:val="007C60BF"/>
    <w:rsid w:val="007C6A07"/>
    <w:rsid w:val="007C75A1"/>
    <w:rsid w:val="007C77A5"/>
    <w:rsid w:val="007D04E5"/>
    <w:rsid w:val="007D26AA"/>
    <w:rsid w:val="007D4959"/>
    <w:rsid w:val="007D56F7"/>
    <w:rsid w:val="007D5901"/>
    <w:rsid w:val="007D7526"/>
    <w:rsid w:val="007E0AFF"/>
    <w:rsid w:val="007E4610"/>
    <w:rsid w:val="007E4715"/>
    <w:rsid w:val="007E4BC9"/>
    <w:rsid w:val="007E505B"/>
    <w:rsid w:val="007E6F35"/>
    <w:rsid w:val="007E7048"/>
    <w:rsid w:val="007E7091"/>
    <w:rsid w:val="007E75B8"/>
    <w:rsid w:val="007F22C8"/>
    <w:rsid w:val="007F3893"/>
    <w:rsid w:val="007F3D10"/>
    <w:rsid w:val="007F5EF3"/>
    <w:rsid w:val="007F6A9C"/>
    <w:rsid w:val="00800298"/>
    <w:rsid w:val="0080050E"/>
    <w:rsid w:val="00800FC4"/>
    <w:rsid w:val="008029E3"/>
    <w:rsid w:val="00803B95"/>
    <w:rsid w:val="00803FAE"/>
    <w:rsid w:val="00804721"/>
    <w:rsid w:val="008057FA"/>
    <w:rsid w:val="0080605F"/>
    <w:rsid w:val="00806C8A"/>
    <w:rsid w:val="00807786"/>
    <w:rsid w:val="0081027F"/>
    <w:rsid w:val="0081059D"/>
    <w:rsid w:val="0081075B"/>
    <w:rsid w:val="008107BE"/>
    <w:rsid w:val="00811FCB"/>
    <w:rsid w:val="00813E0D"/>
    <w:rsid w:val="00814248"/>
    <w:rsid w:val="008149A6"/>
    <w:rsid w:val="008158D6"/>
    <w:rsid w:val="00816EB8"/>
    <w:rsid w:val="00817196"/>
    <w:rsid w:val="008173CA"/>
    <w:rsid w:val="008201E5"/>
    <w:rsid w:val="00821D72"/>
    <w:rsid w:val="00822278"/>
    <w:rsid w:val="00822D27"/>
    <w:rsid w:val="008235DB"/>
    <w:rsid w:val="00824AB4"/>
    <w:rsid w:val="00825899"/>
    <w:rsid w:val="00825AA9"/>
    <w:rsid w:val="00825C42"/>
    <w:rsid w:val="00825D25"/>
    <w:rsid w:val="008262DA"/>
    <w:rsid w:val="00827D6F"/>
    <w:rsid w:val="00830105"/>
    <w:rsid w:val="008338A9"/>
    <w:rsid w:val="008355FE"/>
    <w:rsid w:val="0083597B"/>
    <w:rsid w:val="00835AC4"/>
    <w:rsid w:val="008372E6"/>
    <w:rsid w:val="008376AC"/>
    <w:rsid w:val="008402EC"/>
    <w:rsid w:val="00841104"/>
    <w:rsid w:val="00842772"/>
    <w:rsid w:val="00842991"/>
    <w:rsid w:val="0084325C"/>
    <w:rsid w:val="008434F1"/>
    <w:rsid w:val="00843E2A"/>
    <w:rsid w:val="008444E8"/>
    <w:rsid w:val="00844E80"/>
    <w:rsid w:val="0084574B"/>
    <w:rsid w:val="00845A8A"/>
    <w:rsid w:val="00846FE7"/>
    <w:rsid w:val="00851F20"/>
    <w:rsid w:val="008540B8"/>
    <w:rsid w:val="00855ACF"/>
    <w:rsid w:val="00856911"/>
    <w:rsid w:val="00860C3A"/>
    <w:rsid w:val="00861882"/>
    <w:rsid w:val="00862EDF"/>
    <w:rsid w:val="008654A9"/>
    <w:rsid w:val="008656DD"/>
    <w:rsid w:val="00866E69"/>
    <w:rsid w:val="008677FD"/>
    <w:rsid w:val="0087010B"/>
    <w:rsid w:val="00870402"/>
    <w:rsid w:val="008706D4"/>
    <w:rsid w:val="00870F8A"/>
    <w:rsid w:val="008719A4"/>
    <w:rsid w:val="00871D23"/>
    <w:rsid w:val="008731D5"/>
    <w:rsid w:val="00874312"/>
    <w:rsid w:val="0087437C"/>
    <w:rsid w:val="00875C92"/>
    <w:rsid w:val="00875CD7"/>
    <w:rsid w:val="00876B4D"/>
    <w:rsid w:val="0087769B"/>
    <w:rsid w:val="00877F18"/>
    <w:rsid w:val="008813E4"/>
    <w:rsid w:val="0088175B"/>
    <w:rsid w:val="00883BF2"/>
    <w:rsid w:val="0088585C"/>
    <w:rsid w:val="00886963"/>
    <w:rsid w:val="00887B08"/>
    <w:rsid w:val="00893ACF"/>
    <w:rsid w:val="008941E3"/>
    <w:rsid w:val="008949C7"/>
    <w:rsid w:val="00894A88"/>
    <w:rsid w:val="00894B6D"/>
    <w:rsid w:val="00895386"/>
    <w:rsid w:val="008953DE"/>
    <w:rsid w:val="0089781A"/>
    <w:rsid w:val="008A14FE"/>
    <w:rsid w:val="008A1DEC"/>
    <w:rsid w:val="008A20CF"/>
    <w:rsid w:val="008A21FF"/>
    <w:rsid w:val="008A22E3"/>
    <w:rsid w:val="008A2748"/>
    <w:rsid w:val="008A2CE2"/>
    <w:rsid w:val="008A30AC"/>
    <w:rsid w:val="008A44B8"/>
    <w:rsid w:val="008A4AC9"/>
    <w:rsid w:val="008A4E6D"/>
    <w:rsid w:val="008A51A8"/>
    <w:rsid w:val="008A54C7"/>
    <w:rsid w:val="008A77D8"/>
    <w:rsid w:val="008A7881"/>
    <w:rsid w:val="008B0483"/>
    <w:rsid w:val="008B120C"/>
    <w:rsid w:val="008B2204"/>
    <w:rsid w:val="008B3E83"/>
    <w:rsid w:val="008B47C9"/>
    <w:rsid w:val="008B51A0"/>
    <w:rsid w:val="008B5821"/>
    <w:rsid w:val="008B592A"/>
    <w:rsid w:val="008B5D12"/>
    <w:rsid w:val="008B5F16"/>
    <w:rsid w:val="008B74A2"/>
    <w:rsid w:val="008B7890"/>
    <w:rsid w:val="008B7B5C"/>
    <w:rsid w:val="008C0C99"/>
    <w:rsid w:val="008C10A3"/>
    <w:rsid w:val="008C1141"/>
    <w:rsid w:val="008C1552"/>
    <w:rsid w:val="008C1C61"/>
    <w:rsid w:val="008C2017"/>
    <w:rsid w:val="008C26A4"/>
    <w:rsid w:val="008C28FC"/>
    <w:rsid w:val="008C4958"/>
    <w:rsid w:val="008C4BAA"/>
    <w:rsid w:val="008C4CCA"/>
    <w:rsid w:val="008C5AB5"/>
    <w:rsid w:val="008C6870"/>
    <w:rsid w:val="008C6AE8"/>
    <w:rsid w:val="008C7573"/>
    <w:rsid w:val="008D00A5"/>
    <w:rsid w:val="008D1380"/>
    <w:rsid w:val="008D2DC6"/>
    <w:rsid w:val="008D34F1"/>
    <w:rsid w:val="008D360E"/>
    <w:rsid w:val="008D3637"/>
    <w:rsid w:val="008D39D8"/>
    <w:rsid w:val="008D49F4"/>
    <w:rsid w:val="008D54C8"/>
    <w:rsid w:val="008D5888"/>
    <w:rsid w:val="008D5E04"/>
    <w:rsid w:val="008D6D1A"/>
    <w:rsid w:val="008D6FD2"/>
    <w:rsid w:val="008E0188"/>
    <w:rsid w:val="008E065E"/>
    <w:rsid w:val="008E0927"/>
    <w:rsid w:val="008E1909"/>
    <w:rsid w:val="008E19F4"/>
    <w:rsid w:val="008E1F54"/>
    <w:rsid w:val="008E4E4C"/>
    <w:rsid w:val="008E51D1"/>
    <w:rsid w:val="008E6672"/>
    <w:rsid w:val="008E6A4E"/>
    <w:rsid w:val="008F1C4E"/>
    <w:rsid w:val="008F1EAB"/>
    <w:rsid w:val="008F33DC"/>
    <w:rsid w:val="008F477F"/>
    <w:rsid w:val="008F6C14"/>
    <w:rsid w:val="0090119C"/>
    <w:rsid w:val="00902350"/>
    <w:rsid w:val="00902810"/>
    <w:rsid w:val="0090336B"/>
    <w:rsid w:val="00904C79"/>
    <w:rsid w:val="00905394"/>
    <w:rsid w:val="009053AA"/>
    <w:rsid w:val="00906699"/>
    <w:rsid w:val="00906939"/>
    <w:rsid w:val="009070DE"/>
    <w:rsid w:val="00910337"/>
    <w:rsid w:val="009107A9"/>
    <w:rsid w:val="00910B7D"/>
    <w:rsid w:val="00911DFB"/>
    <w:rsid w:val="009136A9"/>
    <w:rsid w:val="009139D9"/>
    <w:rsid w:val="00914867"/>
    <w:rsid w:val="009148EA"/>
    <w:rsid w:val="00914AD8"/>
    <w:rsid w:val="00914E15"/>
    <w:rsid w:val="00915481"/>
    <w:rsid w:val="00916079"/>
    <w:rsid w:val="00917CE9"/>
    <w:rsid w:val="0092056F"/>
    <w:rsid w:val="0092075B"/>
    <w:rsid w:val="00920BF2"/>
    <w:rsid w:val="00920E53"/>
    <w:rsid w:val="00921B88"/>
    <w:rsid w:val="00922010"/>
    <w:rsid w:val="00922192"/>
    <w:rsid w:val="00922C84"/>
    <w:rsid w:val="00923821"/>
    <w:rsid w:val="00923C84"/>
    <w:rsid w:val="00924B53"/>
    <w:rsid w:val="009252E0"/>
    <w:rsid w:val="00925CB4"/>
    <w:rsid w:val="00930067"/>
    <w:rsid w:val="00931BD9"/>
    <w:rsid w:val="00931FE4"/>
    <w:rsid w:val="00932699"/>
    <w:rsid w:val="00933E9F"/>
    <w:rsid w:val="00933FFD"/>
    <w:rsid w:val="0093605B"/>
    <w:rsid w:val="00936451"/>
    <w:rsid w:val="009368F3"/>
    <w:rsid w:val="00937858"/>
    <w:rsid w:val="00937B3B"/>
    <w:rsid w:val="00940106"/>
    <w:rsid w:val="00941165"/>
    <w:rsid w:val="00941636"/>
    <w:rsid w:val="00943742"/>
    <w:rsid w:val="009441AE"/>
    <w:rsid w:val="00944D8E"/>
    <w:rsid w:val="00945C05"/>
    <w:rsid w:val="00946945"/>
    <w:rsid w:val="00947713"/>
    <w:rsid w:val="00950DE7"/>
    <w:rsid w:val="00950ECE"/>
    <w:rsid w:val="00952ED3"/>
    <w:rsid w:val="00953920"/>
    <w:rsid w:val="009539A8"/>
    <w:rsid w:val="00953D47"/>
    <w:rsid w:val="0095583E"/>
    <w:rsid w:val="0095681E"/>
    <w:rsid w:val="00956EE9"/>
    <w:rsid w:val="009570F4"/>
    <w:rsid w:val="009572D4"/>
    <w:rsid w:val="00957555"/>
    <w:rsid w:val="00960B5A"/>
    <w:rsid w:val="00961921"/>
    <w:rsid w:val="0096430A"/>
    <w:rsid w:val="00964EEA"/>
    <w:rsid w:val="0096514E"/>
    <w:rsid w:val="0096554B"/>
    <w:rsid w:val="0096566B"/>
    <w:rsid w:val="0096584A"/>
    <w:rsid w:val="00965A89"/>
    <w:rsid w:val="00970812"/>
    <w:rsid w:val="00971F08"/>
    <w:rsid w:val="009720FE"/>
    <w:rsid w:val="00972C7D"/>
    <w:rsid w:val="00973A5F"/>
    <w:rsid w:val="00973B5A"/>
    <w:rsid w:val="00974E1C"/>
    <w:rsid w:val="00974E38"/>
    <w:rsid w:val="0097603D"/>
    <w:rsid w:val="00976949"/>
    <w:rsid w:val="009772BD"/>
    <w:rsid w:val="00980477"/>
    <w:rsid w:val="009811E6"/>
    <w:rsid w:val="0098364E"/>
    <w:rsid w:val="009839B6"/>
    <w:rsid w:val="00985253"/>
    <w:rsid w:val="009853B3"/>
    <w:rsid w:val="00986098"/>
    <w:rsid w:val="00986605"/>
    <w:rsid w:val="009903D4"/>
    <w:rsid w:val="00990630"/>
    <w:rsid w:val="00990DA1"/>
    <w:rsid w:val="0099134D"/>
    <w:rsid w:val="00991761"/>
    <w:rsid w:val="00993F6C"/>
    <w:rsid w:val="00994DCA"/>
    <w:rsid w:val="00994F21"/>
    <w:rsid w:val="0099534C"/>
    <w:rsid w:val="009960EC"/>
    <w:rsid w:val="00996963"/>
    <w:rsid w:val="00996EBB"/>
    <w:rsid w:val="009970DD"/>
    <w:rsid w:val="00997AF8"/>
    <w:rsid w:val="009A0218"/>
    <w:rsid w:val="009A0425"/>
    <w:rsid w:val="009A0FBA"/>
    <w:rsid w:val="009A1601"/>
    <w:rsid w:val="009A3BB6"/>
    <w:rsid w:val="009A462D"/>
    <w:rsid w:val="009A5CBA"/>
    <w:rsid w:val="009B048F"/>
    <w:rsid w:val="009B0AF4"/>
    <w:rsid w:val="009B14AA"/>
    <w:rsid w:val="009B1A8C"/>
    <w:rsid w:val="009B1F30"/>
    <w:rsid w:val="009B3AC2"/>
    <w:rsid w:val="009B4542"/>
    <w:rsid w:val="009B4D28"/>
    <w:rsid w:val="009B4DF4"/>
    <w:rsid w:val="009B564E"/>
    <w:rsid w:val="009B643B"/>
    <w:rsid w:val="009B74C5"/>
    <w:rsid w:val="009B7CE5"/>
    <w:rsid w:val="009B7E87"/>
    <w:rsid w:val="009C0169"/>
    <w:rsid w:val="009C0DE4"/>
    <w:rsid w:val="009C3502"/>
    <w:rsid w:val="009C403E"/>
    <w:rsid w:val="009C47EA"/>
    <w:rsid w:val="009C5D17"/>
    <w:rsid w:val="009C7EA5"/>
    <w:rsid w:val="009D09AA"/>
    <w:rsid w:val="009D175F"/>
    <w:rsid w:val="009D3F6D"/>
    <w:rsid w:val="009D41DE"/>
    <w:rsid w:val="009D4BAD"/>
    <w:rsid w:val="009D4FF0"/>
    <w:rsid w:val="009D54F0"/>
    <w:rsid w:val="009D54F5"/>
    <w:rsid w:val="009D703C"/>
    <w:rsid w:val="009D718F"/>
    <w:rsid w:val="009E068F"/>
    <w:rsid w:val="009E14E0"/>
    <w:rsid w:val="009E2DFA"/>
    <w:rsid w:val="009E2F1E"/>
    <w:rsid w:val="009E35DB"/>
    <w:rsid w:val="009E47A3"/>
    <w:rsid w:val="009E4D33"/>
    <w:rsid w:val="009E56D9"/>
    <w:rsid w:val="009E5852"/>
    <w:rsid w:val="009E5B64"/>
    <w:rsid w:val="009F08F3"/>
    <w:rsid w:val="009F344F"/>
    <w:rsid w:val="009F4D1A"/>
    <w:rsid w:val="009F68B5"/>
    <w:rsid w:val="00A00B3F"/>
    <w:rsid w:val="00A0203F"/>
    <w:rsid w:val="00A031D8"/>
    <w:rsid w:val="00A048A8"/>
    <w:rsid w:val="00A04F49"/>
    <w:rsid w:val="00A0625B"/>
    <w:rsid w:val="00A06267"/>
    <w:rsid w:val="00A0664D"/>
    <w:rsid w:val="00A06D08"/>
    <w:rsid w:val="00A11250"/>
    <w:rsid w:val="00A11B38"/>
    <w:rsid w:val="00A12BE2"/>
    <w:rsid w:val="00A12D25"/>
    <w:rsid w:val="00A12FE8"/>
    <w:rsid w:val="00A13E54"/>
    <w:rsid w:val="00A148DF"/>
    <w:rsid w:val="00A15069"/>
    <w:rsid w:val="00A151AC"/>
    <w:rsid w:val="00A17F63"/>
    <w:rsid w:val="00A20320"/>
    <w:rsid w:val="00A2193B"/>
    <w:rsid w:val="00A2242B"/>
    <w:rsid w:val="00A2311B"/>
    <w:rsid w:val="00A2351A"/>
    <w:rsid w:val="00A25DE8"/>
    <w:rsid w:val="00A264A9"/>
    <w:rsid w:val="00A26DCF"/>
    <w:rsid w:val="00A27490"/>
    <w:rsid w:val="00A27711"/>
    <w:rsid w:val="00A27785"/>
    <w:rsid w:val="00A30187"/>
    <w:rsid w:val="00A30FC2"/>
    <w:rsid w:val="00A3170D"/>
    <w:rsid w:val="00A322DA"/>
    <w:rsid w:val="00A3448A"/>
    <w:rsid w:val="00A34B1E"/>
    <w:rsid w:val="00A36297"/>
    <w:rsid w:val="00A36F6A"/>
    <w:rsid w:val="00A41E2B"/>
    <w:rsid w:val="00A43F52"/>
    <w:rsid w:val="00A45614"/>
    <w:rsid w:val="00A459B0"/>
    <w:rsid w:val="00A45B74"/>
    <w:rsid w:val="00A50F9B"/>
    <w:rsid w:val="00A51AF7"/>
    <w:rsid w:val="00A520F4"/>
    <w:rsid w:val="00A52E1D"/>
    <w:rsid w:val="00A5318F"/>
    <w:rsid w:val="00A536C6"/>
    <w:rsid w:val="00A555B7"/>
    <w:rsid w:val="00A55FCD"/>
    <w:rsid w:val="00A61499"/>
    <w:rsid w:val="00A616C2"/>
    <w:rsid w:val="00A62582"/>
    <w:rsid w:val="00A62A77"/>
    <w:rsid w:val="00A63483"/>
    <w:rsid w:val="00A63938"/>
    <w:rsid w:val="00A63E5B"/>
    <w:rsid w:val="00A641D3"/>
    <w:rsid w:val="00A64A01"/>
    <w:rsid w:val="00A6577F"/>
    <w:rsid w:val="00A657D7"/>
    <w:rsid w:val="00A660AC"/>
    <w:rsid w:val="00A671E4"/>
    <w:rsid w:val="00A67E6C"/>
    <w:rsid w:val="00A70623"/>
    <w:rsid w:val="00A71ADD"/>
    <w:rsid w:val="00A71B99"/>
    <w:rsid w:val="00A732F6"/>
    <w:rsid w:val="00A7339A"/>
    <w:rsid w:val="00A739D0"/>
    <w:rsid w:val="00A761D4"/>
    <w:rsid w:val="00A76711"/>
    <w:rsid w:val="00A77B7B"/>
    <w:rsid w:val="00A77EC4"/>
    <w:rsid w:val="00A81FFD"/>
    <w:rsid w:val="00A8245F"/>
    <w:rsid w:val="00A836FC"/>
    <w:rsid w:val="00A84034"/>
    <w:rsid w:val="00A85792"/>
    <w:rsid w:val="00A91114"/>
    <w:rsid w:val="00A912B2"/>
    <w:rsid w:val="00A92879"/>
    <w:rsid w:val="00A9369F"/>
    <w:rsid w:val="00A9442A"/>
    <w:rsid w:val="00A953D5"/>
    <w:rsid w:val="00A9553A"/>
    <w:rsid w:val="00A95875"/>
    <w:rsid w:val="00A96834"/>
    <w:rsid w:val="00A97CC3"/>
    <w:rsid w:val="00A97EA4"/>
    <w:rsid w:val="00AA016F"/>
    <w:rsid w:val="00AA1ED6"/>
    <w:rsid w:val="00AA2C6F"/>
    <w:rsid w:val="00AA37C4"/>
    <w:rsid w:val="00AA3938"/>
    <w:rsid w:val="00AA51D6"/>
    <w:rsid w:val="00AA5BD6"/>
    <w:rsid w:val="00AA6799"/>
    <w:rsid w:val="00AA78E8"/>
    <w:rsid w:val="00AB08B3"/>
    <w:rsid w:val="00AB0BC8"/>
    <w:rsid w:val="00AB11CA"/>
    <w:rsid w:val="00AB14D9"/>
    <w:rsid w:val="00AB49CB"/>
    <w:rsid w:val="00AB4AB8"/>
    <w:rsid w:val="00AB4E8B"/>
    <w:rsid w:val="00AB655E"/>
    <w:rsid w:val="00AC007F"/>
    <w:rsid w:val="00AC2AC0"/>
    <w:rsid w:val="00AC2ECD"/>
    <w:rsid w:val="00AC3119"/>
    <w:rsid w:val="00AC49FB"/>
    <w:rsid w:val="00AC59D0"/>
    <w:rsid w:val="00AC5A10"/>
    <w:rsid w:val="00AC5D14"/>
    <w:rsid w:val="00AC7352"/>
    <w:rsid w:val="00AD0AA3"/>
    <w:rsid w:val="00AD2ED0"/>
    <w:rsid w:val="00AD3F94"/>
    <w:rsid w:val="00AD4A5A"/>
    <w:rsid w:val="00AD7F03"/>
    <w:rsid w:val="00AE2080"/>
    <w:rsid w:val="00AE27AC"/>
    <w:rsid w:val="00AE3EA2"/>
    <w:rsid w:val="00AE40E0"/>
    <w:rsid w:val="00AE4DBA"/>
    <w:rsid w:val="00AE4F07"/>
    <w:rsid w:val="00AE4F2F"/>
    <w:rsid w:val="00AE5E51"/>
    <w:rsid w:val="00AE6042"/>
    <w:rsid w:val="00AE6798"/>
    <w:rsid w:val="00AF1718"/>
    <w:rsid w:val="00AF1C5D"/>
    <w:rsid w:val="00AF28EE"/>
    <w:rsid w:val="00AF383C"/>
    <w:rsid w:val="00AF4246"/>
    <w:rsid w:val="00AF42D7"/>
    <w:rsid w:val="00AF479B"/>
    <w:rsid w:val="00AF5F06"/>
    <w:rsid w:val="00AF6A51"/>
    <w:rsid w:val="00B00030"/>
    <w:rsid w:val="00B006FE"/>
    <w:rsid w:val="00B007CB"/>
    <w:rsid w:val="00B02AA9"/>
    <w:rsid w:val="00B02FA3"/>
    <w:rsid w:val="00B035ED"/>
    <w:rsid w:val="00B036D2"/>
    <w:rsid w:val="00B04677"/>
    <w:rsid w:val="00B04CB7"/>
    <w:rsid w:val="00B05084"/>
    <w:rsid w:val="00B0508F"/>
    <w:rsid w:val="00B05B38"/>
    <w:rsid w:val="00B0741E"/>
    <w:rsid w:val="00B07983"/>
    <w:rsid w:val="00B1126B"/>
    <w:rsid w:val="00B12B48"/>
    <w:rsid w:val="00B147B2"/>
    <w:rsid w:val="00B14AB1"/>
    <w:rsid w:val="00B150A1"/>
    <w:rsid w:val="00B1513D"/>
    <w:rsid w:val="00B157F9"/>
    <w:rsid w:val="00B16C8D"/>
    <w:rsid w:val="00B17E0A"/>
    <w:rsid w:val="00B200A1"/>
    <w:rsid w:val="00B20256"/>
    <w:rsid w:val="00B20D09"/>
    <w:rsid w:val="00B20DFD"/>
    <w:rsid w:val="00B2757F"/>
    <w:rsid w:val="00B2763F"/>
    <w:rsid w:val="00B27AAC"/>
    <w:rsid w:val="00B30929"/>
    <w:rsid w:val="00B34C52"/>
    <w:rsid w:val="00B35B32"/>
    <w:rsid w:val="00B372AA"/>
    <w:rsid w:val="00B40445"/>
    <w:rsid w:val="00B409E0"/>
    <w:rsid w:val="00B41687"/>
    <w:rsid w:val="00B41888"/>
    <w:rsid w:val="00B43E40"/>
    <w:rsid w:val="00B4467B"/>
    <w:rsid w:val="00B45134"/>
    <w:rsid w:val="00B45A52"/>
    <w:rsid w:val="00B460F1"/>
    <w:rsid w:val="00B46175"/>
    <w:rsid w:val="00B526EB"/>
    <w:rsid w:val="00B52CDD"/>
    <w:rsid w:val="00B54113"/>
    <w:rsid w:val="00B548B7"/>
    <w:rsid w:val="00B564C3"/>
    <w:rsid w:val="00B56782"/>
    <w:rsid w:val="00B5750F"/>
    <w:rsid w:val="00B6625F"/>
    <w:rsid w:val="00B664C7"/>
    <w:rsid w:val="00B67438"/>
    <w:rsid w:val="00B70B88"/>
    <w:rsid w:val="00B713D8"/>
    <w:rsid w:val="00B7243B"/>
    <w:rsid w:val="00B72EF1"/>
    <w:rsid w:val="00B736BC"/>
    <w:rsid w:val="00B739F6"/>
    <w:rsid w:val="00B73A89"/>
    <w:rsid w:val="00B753A6"/>
    <w:rsid w:val="00B75715"/>
    <w:rsid w:val="00B7579C"/>
    <w:rsid w:val="00B75831"/>
    <w:rsid w:val="00B764F6"/>
    <w:rsid w:val="00B80064"/>
    <w:rsid w:val="00B80497"/>
    <w:rsid w:val="00B81A6C"/>
    <w:rsid w:val="00B81F03"/>
    <w:rsid w:val="00B825F0"/>
    <w:rsid w:val="00B83490"/>
    <w:rsid w:val="00B85130"/>
    <w:rsid w:val="00B855A2"/>
    <w:rsid w:val="00B85DE5"/>
    <w:rsid w:val="00B85F03"/>
    <w:rsid w:val="00B90F73"/>
    <w:rsid w:val="00B92116"/>
    <w:rsid w:val="00B9300C"/>
    <w:rsid w:val="00B93B59"/>
    <w:rsid w:val="00B9406A"/>
    <w:rsid w:val="00B9588D"/>
    <w:rsid w:val="00B95A9F"/>
    <w:rsid w:val="00BA0D02"/>
    <w:rsid w:val="00BA0FD3"/>
    <w:rsid w:val="00BA2280"/>
    <w:rsid w:val="00BA2A08"/>
    <w:rsid w:val="00BA2D84"/>
    <w:rsid w:val="00BA39A7"/>
    <w:rsid w:val="00BA5161"/>
    <w:rsid w:val="00BA5627"/>
    <w:rsid w:val="00BA56D2"/>
    <w:rsid w:val="00BA5EF2"/>
    <w:rsid w:val="00BA60AF"/>
    <w:rsid w:val="00BA76E0"/>
    <w:rsid w:val="00BB0E10"/>
    <w:rsid w:val="00BB2A25"/>
    <w:rsid w:val="00BB3D2E"/>
    <w:rsid w:val="00BB51E9"/>
    <w:rsid w:val="00BB6ECE"/>
    <w:rsid w:val="00BC0FDC"/>
    <w:rsid w:val="00BC1A8F"/>
    <w:rsid w:val="00BC2250"/>
    <w:rsid w:val="00BC2857"/>
    <w:rsid w:val="00BC2FA2"/>
    <w:rsid w:val="00BC3053"/>
    <w:rsid w:val="00BC4D2E"/>
    <w:rsid w:val="00BC6A51"/>
    <w:rsid w:val="00BC7DAF"/>
    <w:rsid w:val="00BD0B07"/>
    <w:rsid w:val="00BD12AA"/>
    <w:rsid w:val="00BD2809"/>
    <w:rsid w:val="00BD2BC1"/>
    <w:rsid w:val="00BD48AC"/>
    <w:rsid w:val="00BD5F1A"/>
    <w:rsid w:val="00BD6EE1"/>
    <w:rsid w:val="00BE0E50"/>
    <w:rsid w:val="00BE1234"/>
    <w:rsid w:val="00BE19C5"/>
    <w:rsid w:val="00BE2FA6"/>
    <w:rsid w:val="00BE333F"/>
    <w:rsid w:val="00BE3A80"/>
    <w:rsid w:val="00BE4A99"/>
    <w:rsid w:val="00BE7406"/>
    <w:rsid w:val="00BE7603"/>
    <w:rsid w:val="00BE7B61"/>
    <w:rsid w:val="00BE7D72"/>
    <w:rsid w:val="00BF137F"/>
    <w:rsid w:val="00BF3279"/>
    <w:rsid w:val="00BF74C7"/>
    <w:rsid w:val="00C00134"/>
    <w:rsid w:val="00C004BE"/>
    <w:rsid w:val="00C013CD"/>
    <w:rsid w:val="00C015F1"/>
    <w:rsid w:val="00C01693"/>
    <w:rsid w:val="00C01A9A"/>
    <w:rsid w:val="00C01F33"/>
    <w:rsid w:val="00C025D4"/>
    <w:rsid w:val="00C02CC6"/>
    <w:rsid w:val="00C03872"/>
    <w:rsid w:val="00C039DD"/>
    <w:rsid w:val="00C03F39"/>
    <w:rsid w:val="00C040F7"/>
    <w:rsid w:val="00C044AB"/>
    <w:rsid w:val="00C048A6"/>
    <w:rsid w:val="00C0514D"/>
    <w:rsid w:val="00C05706"/>
    <w:rsid w:val="00C05912"/>
    <w:rsid w:val="00C065AE"/>
    <w:rsid w:val="00C06A24"/>
    <w:rsid w:val="00C07377"/>
    <w:rsid w:val="00C10478"/>
    <w:rsid w:val="00C10996"/>
    <w:rsid w:val="00C12107"/>
    <w:rsid w:val="00C12380"/>
    <w:rsid w:val="00C12743"/>
    <w:rsid w:val="00C130A1"/>
    <w:rsid w:val="00C13423"/>
    <w:rsid w:val="00C13547"/>
    <w:rsid w:val="00C14D4B"/>
    <w:rsid w:val="00C14F55"/>
    <w:rsid w:val="00C15125"/>
    <w:rsid w:val="00C154BB"/>
    <w:rsid w:val="00C163E7"/>
    <w:rsid w:val="00C1682A"/>
    <w:rsid w:val="00C1787F"/>
    <w:rsid w:val="00C20014"/>
    <w:rsid w:val="00C20093"/>
    <w:rsid w:val="00C23D27"/>
    <w:rsid w:val="00C2424B"/>
    <w:rsid w:val="00C24517"/>
    <w:rsid w:val="00C254A5"/>
    <w:rsid w:val="00C254BE"/>
    <w:rsid w:val="00C279B5"/>
    <w:rsid w:val="00C27C45"/>
    <w:rsid w:val="00C31AF6"/>
    <w:rsid w:val="00C31CB8"/>
    <w:rsid w:val="00C32370"/>
    <w:rsid w:val="00C33379"/>
    <w:rsid w:val="00C3356C"/>
    <w:rsid w:val="00C34C1F"/>
    <w:rsid w:val="00C35FF3"/>
    <w:rsid w:val="00C36599"/>
    <w:rsid w:val="00C3719D"/>
    <w:rsid w:val="00C376CD"/>
    <w:rsid w:val="00C37CB2"/>
    <w:rsid w:val="00C37E8E"/>
    <w:rsid w:val="00C416CD"/>
    <w:rsid w:val="00C418A6"/>
    <w:rsid w:val="00C41AE3"/>
    <w:rsid w:val="00C44865"/>
    <w:rsid w:val="00C473A5"/>
    <w:rsid w:val="00C51585"/>
    <w:rsid w:val="00C5327E"/>
    <w:rsid w:val="00C54995"/>
    <w:rsid w:val="00C54D41"/>
    <w:rsid w:val="00C552C2"/>
    <w:rsid w:val="00C56D6C"/>
    <w:rsid w:val="00C57087"/>
    <w:rsid w:val="00C57F92"/>
    <w:rsid w:val="00C60783"/>
    <w:rsid w:val="00C61A41"/>
    <w:rsid w:val="00C64672"/>
    <w:rsid w:val="00C64B5A"/>
    <w:rsid w:val="00C661BC"/>
    <w:rsid w:val="00C66D29"/>
    <w:rsid w:val="00C66D94"/>
    <w:rsid w:val="00C67EC9"/>
    <w:rsid w:val="00C70697"/>
    <w:rsid w:val="00C71177"/>
    <w:rsid w:val="00C71A5A"/>
    <w:rsid w:val="00C72093"/>
    <w:rsid w:val="00C72A59"/>
    <w:rsid w:val="00C72EF4"/>
    <w:rsid w:val="00C735E5"/>
    <w:rsid w:val="00C744FE"/>
    <w:rsid w:val="00C7506A"/>
    <w:rsid w:val="00C75D2F"/>
    <w:rsid w:val="00C767BE"/>
    <w:rsid w:val="00C76E3C"/>
    <w:rsid w:val="00C80C88"/>
    <w:rsid w:val="00C81568"/>
    <w:rsid w:val="00C83FB2"/>
    <w:rsid w:val="00C853DB"/>
    <w:rsid w:val="00C85FC2"/>
    <w:rsid w:val="00C86E91"/>
    <w:rsid w:val="00C87036"/>
    <w:rsid w:val="00C9027A"/>
    <w:rsid w:val="00C9068E"/>
    <w:rsid w:val="00C93814"/>
    <w:rsid w:val="00C93C4B"/>
    <w:rsid w:val="00C944AB"/>
    <w:rsid w:val="00C9492F"/>
    <w:rsid w:val="00C95B40"/>
    <w:rsid w:val="00C97F46"/>
    <w:rsid w:val="00CA0537"/>
    <w:rsid w:val="00CA153D"/>
    <w:rsid w:val="00CA1ED8"/>
    <w:rsid w:val="00CA243C"/>
    <w:rsid w:val="00CA4688"/>
    <w:rsid w:val="00CA6494"/>
    <w:rsid w:val="00CA67BC"/>
    <w:rsid w:val="00CA6AB4"/>
    <w:rsid w:val="00CB0397"/>
    <w:rsid w:val="00CB1F63"/>
    <w:rsid w:val="00CB2C66"/>
    <w:rsid w:val="00CB6CB2"/>
    <w:rsid w:val="00CB7170"/>
    <w:rsid w:val="00CC040E"/>
    <w:rsid w:val="00CC111F"/>
    <w:rsid w:val="00CC14DB"/>
    <w:rsid w:val="00CC2011"/>
    <w:rsid w:val="00CC22DC"/>
    <w:rsid w:val="00CC3EA0"/>
    <w:rsid w:val="00CC471F"/>
    <w:rsid w:val="00CC47E9"/>
    <w:rsid w:val="00CC4CC5"/>
    <w:rsid w:val="00CC7B45"/>
    <w:rsid w:val="00CD1188"/>
    <w:rsid w:val="00CD1D1B"/>
    <w:rsid w:val="00CD2ED1"/>
    <w:rsid w:val="00CD2F50"/>
    <w:rsid w:val="00CD337B"/>
    <w:rsid w:val="00CD42B1"/>
    <w:rsid w:val="00CD489B"/>
    <w:rsid w:val="00CD671A"/>
    <w:rsid w:val="00CD6CAE"/>
    <w:rsid w:val="00CD6D25"/>
    <w:rsid w:val="00CE0424"/>
    <w:rsid w:val="00CE12CD"/>
    <w:rsid w:val="00CE186D"/>
    <w:rsid w:val="00CE3245"/>
    <w:rsid w:val="00CE341E"/>
    <w:rsid w:val="00CE3D58"/>
    <w:rsid w:val="00CE438E"/>
    <w:rsid w:val="00CE6E3A"/>
    <w:rsid w:val="00CE7561"/>
    <w:rsid w:val="00CF1354"/>
    <w:rsid w:val="00CF171E"/>
    <w:rsid w:val="00CF1C35"/>
    <w:rsid w:val="00CF3103"/>
    <w:rsid w:val="00CF3461"/>
    <w:rsid w:val="00CF3B1F"/>
    <w:rsid w:val="00CF3BF6"/>
    <w:rsid w:val="00CF5954"/>
    <w:rsid w:val="00CF625B"/>
    <w:rsid w:val="00CF687E"/>
    <w:rsid w:val="00CF6F41"/>
    <w:rsid w:val="00CF7C24"/>
    <w:rsid w:val="00D01AE0"/>
    <w:rsid w:val="00D0246A"/>
    <w:rsid w:val="00D0349B"/>
    <w:rsid w:val="00D043FD"/>
    <w:rsid w:val="00D05100"/>
    <w:rsid w:val="00D06387"/>
    <w:rsid w:val="00D076E1"/>
    <w:rsid w:val="00D077D1"/>
    <w:rsid w:val="00D10249"/>
    <w:rsid w:val="00D115C3"/>
    <w:rsid w:val="00D11897"/>
    <w:rsid w:val="00D13135"/>
    <w:rsid w:val="00D1325D"/>
    <w:rsid w:val="00D13E4E"/>
    <w:rsid w:val="00D14E24"/>
    <w:rsid w:val="00D239A7"/>
    <w:rsid w:val="00D23E45"/>
    <w:rsid w:val="00D23F47"/>
    <w:rsid w:val="00D24D7E"/>
    <w:rsid w:val="00D26127"/>
    <w:rsid w:val="00D269DC"/>
    <w:rsid w:val="00D27066"/>
    <w:rsid w:val="00D276C3"/>
    <w:rsid w:val="00D27C5B"/>
    <w:rsid w:val="00D30FE4"/>
    <w:rsid w:val="00D31197"/>
    <w:rsid w:val="00D31CEB"/>
    <w:rsid w:val="00D3211E"/>
    <w:rsid w:val="00D32CE2"/>
    <w:rsid w:val="00D332C0"/>
    <w:rsid w:val="00D345EA"/>
    <w:rsid w:val="00D36E71"/>
    <w:rsid w:val="00D37051"/>
    <w:rsid w:val="00D37D87"/>
    <w:rsid w:val="00D40B33"/>
    <w:rsid w:val="00D41852"/>
    <w:rsid w:val="00D41F33"/>
    <w:rsid w:val="00D4318F"/>
    <w:rsid w:val="00D438BF"/>
    <w:rsid w:val="00D4398D"/>
    <w:rsid w:val="00D43AD2"/>
    <w:rsid w:val="00D440F8"/>
    <w:rsid w:val="00D44DC6"/>
    <w:rsid w:val="00D4690F"/>
    <w:rsid w:val="00D46D6A"/>
    <w:rsid w:val="00D46F02"/>
    <w:rsid w:val="00D518AA"/>
    <w:rsid w:val="00D518EB"/>
    <w:rsid w:val="00D52580"/>
    <w:rsid w:val="00D5340F"/>
    <w:rsid w:val="00D5389B"/>
    <w:rsid w:val="00D538BB"/>
    <w:rsid w:val="00D546FF"/>
    <w:rsid w:val="00D557DD"/>
    <w:rsid w:val="00D55AD5"/>
    <w:rsid w:val="00D561AE"/>
    <w:rsid w:val="00D57080"/>
    <w:rsid w:val="00D576CA"/>
    <w:rsid w:val="00D57F3F"/>
    <w:rsid w:val="00D601DD"/>
    <w:rsid w:val="00D60646"/>
    <w:rsid w:val="00D61A3C"/>
    <w:rsid w:val="00D61AF5"/>
    <w:rsid w:val="00D61FD2"/>
    <w:rsid w:val="00D620F4"/>
    <w:rsid w:val="00D62638"/>
    <w:rsid w:val="00D63407"/>
    <w:rsid w:val="00D64FBC"/>
    <w:rsid w:val="00D652B5"/>
    <w:rsid w:val="00D65879"/>
    <w:rsid w:val="00D66155"/>
    <w:rsid w:val="00D66B84"/>
    <w:rsid w:val="00D67C61"/>
    <w:rsid w:val="00D67ED8"/>
    <w:rsid w:val="00D708B0"/>
    <w:rsid w:val="00D71ECC"/>
    <w:rsid w:val="00D71F1B"/>
    <w:rsid w:val="00D73471"/>
    <w:rsid w:val="00D75078"/>
    <w:rsid w:val="00D75152"/>
    <w:rsid w:val="00D76D26"/>
    <w:rsid w:val="00D77B1D"/>
    <w:rsid w:val="00D77B89"/>
    <w:rsid w:val="00D8021F"/>
    <w:rsid w:val="00D80383"/>
    <w:rsid w:val="00D819C4"/>
    <w:rsid w:val="00D823C6"/>
    <w:rsid w:val="00D82BF1"/>
    <w:rsid w:val="00D8327F"/>
    <w:rsid w:val="00D8385D"/>
    <w:rsid w:val="00D83C1A"/>
    <w:rsid w:val="00D84920"/>
    <w:rsid w:val="00D86258"/>
    <w:rsid w:val="00D86BF8"/>
    <w:rsid w:val="00D86CA3"/>
    <w:rsid w:val="00D871CE"/>
    <w:rsid w:val="00D87A61"/>
    <w:rsid w:val="00D9196D"/>
    <w:rsid w:val="00D92982"/>
    <w:rsid w:val="00D9337D"/>
    <w:rsid w:val="00D93758"/>
    <w:rsid w:val="00D96078"/>
    <w:rsid w:val="00DA2092"/>
    <w:rsid w:val="00DA305E"/>
    <w:rsid w:val="00DA5417"/>
    <w:rsid w:val="00DA56E8"/>
    <w:rsid w:val="00DB0A9F"/>
    <w:rsid w:val="00DB2126"/>
    <w:rsid w:val="00DB3639"/>
    <w:rsid w:val="00DB377D"/>
    <w:rsid w:val="00DB51FC"/>
    <w:rsid w:val="00DB5A47"/>
    <w:rsid w:val="00DB6736"/>
    <w:rsid w:val="00DC00B1"/>
    <w:rsid w:val="00DC0CAB"/>
    <w:rsid w:val="00DC1926"/>
    <w:rsid w:val="00DC2D36"/>
    <w:rsid w:val="00DC336E"/>
    <w:rsid w:val="00DC40F0"/>
    <w:rsid w:val="00DC48E0"/>
    <w:rsid w:val="00DC519C"/>
    <w:rsid w:val="00DC53EF"/>
    <w:rsid w:val="00DC54FF"/>
    <w:rsid w:val="00DC7B76"/>
    <w:rsid w:val="00DD06FC"/>
    <w:rsid w:val="00DD0EDB"/>
    <w:rsid w:val="00DD1C2B"/>
    <w:rsid w:val="00DD2B65"/>
    <w:rsid w:val="00DD4223"/>
    <w:rsid w:val="00DD4A18"/>
    <w:rsid w:val="00DD529A"/>
    <w:rsid w:val="00DD6BA8"/>
    <w:rsid w:val="00DD6F91"/>
    <w:rsid w:val="00DE004F"/>
    <w:rsid w:val="00DE02D1"/>
    <w:rsid w:val="00DE1C67"/>
    <w:rsid w:val="00DE2481"/>
    <w:rsid w:val="00DE3D15"/>
    <w:rsid w:val="00DE5608"/>
    <w:rsid w:val="00DE58D0"/>
    <w:rsid w:val="00DE5CD5"/>
    <w:rsid w:val="00DE654F"/>
    <w:rsid w:val="00DE6C8A"/>
    <w:rsid w:val="00DE7312"/>
    <w:rsid w:val="00DE7D73"/>
    <w:rsid w:val="00DF0B6E"/>
    <w:rsid w:val="00DF15E0"/>
    <w:rsid w:val="00DF1C65"/>
    <w:rsid w:val="00DF2C21"/>
    <w:rsid w:val="00DF37A0"/>
    <w:rsid w:val="00E00849"/>
    <w:rsid w:val="00E00E22"/>
    <w:rsid w:val="00E04453"/>
    <w:rsid w:val="00E048C2"/>
    <w:rsid w:val="00E106BB"/>
    <w:rsid w:val="00E110E7"/>
    <w:rsid w:val="00E11B20"/>
    <w:rsid w:val="00E1493B"/>
    <w:rsid w:val="00E164C5"/>
    <w:rsid w:val="00E1785D"/>
    <w:rsid w:val="00E17FA2"/>
    <w:rsid w:val="00E20CAB"/>
    <w:rsid w:val="00E2198C"/>
    <w:rsid w:val="00E22330"/>
    <w:rsid w:val="00E24735"/>
    <w:rsid w:val="00E24F7B"/>
    <w:rsid w:val="00E26460"/>
    <w:rsid w:val="00E26F56"/>
    <w:rsid w:val="00E30B5A"/>
    <w:rsid w:val="00E3123D"/>
    <w:rsid w:val="00E31461"/>
    <w:rsid w:val="00E31D43"/>
    <w:rsid w:val="00E32608"/>
    <w:rsid w:val="00E335BA"/>
    <w:rsid w:val="00E33D93"/>
    <w:rsid w:val="00E34188"/>
    <w:rsid w:val="00E34B6E"/>
    <w:rsid w:val="00E35559"/>
    <w:rsid w:val="00E358AD"/>
    <w:rsid w:val="00E36D39"/>
    <w:rsid w:val="00E3723A"/>
    <w:rsid w:val="00E37860"/>
    <w:rsid w:val="00E40BF5"/>
    <w:rsid w:val="00E414B2"/>
    <w:rsid w:val="00E42134"/>
    <w:rsid w:val="00E42637"/>
    <w:rsid w:val="00E446F1"/>
    <w:rsid w:val="00E446F4"/>
    <w:rsid w:val="00E44706"/>
    <w:rsid w:val="00E4505D"/>
    <w:rsid w:val="00E46331"/>
    <w:rsid w:val="00E46886"/>
    <w:rsid w:val="00E478D5"/>
    <w:rsid w:val="00E47AEF"/>
    <w:rsid w:val="00E47BBD"/>
    <w:rsid w:val="00E50D4B"/>
    <w:rsid w:val="00E51E75"/>
    <w:rsid w:val="00E52A40"/>
    <w:rsid w:val="00E53B75"/>
    <w:rsid w:val="00E54E3B"/>
    <w:rsid w:val="00E555B3"/>
    <w:rsid w:val="00E57565"/>
    <w:rsid w:val="00E57733"/>
    <w:rsid w:val="00E60025"/>
    <w:rsid w:val="00E60324"/>
    <w:rsid w:val="00E607C0"/>
    <w:rsid w:val="00E6281E"/>
    <w:rsid w:val="00E6306E"/>
    <w:rsid w:val="00E63838"/>
    <w:rsid w:val="00E64434"/>
    <w:rsid w:val="00E653B7"/>
    <w:rsid w:val="00E67B7C"/>
    <w:rsid w:val="00E67C51"/>
    <w:rsid w:val="00E7263E"/>
    <w:rsid w:val="00E72D63"/>
    <w:rsid w:val="00E72EFC"/>
    <w:rsid w:val="00E7370E"/>
    <w:rsid w:val="00E73D10"/>
    <w:rsid w:val="00E7508C"/>
    <w:rsid w:val="00E75682"/>
    <w:rsid w:val="00E75824"/>
    <w:rsid w:val="00E758EC"/>
    <w:rsid w:val="00E75981"/>
    <w:rsid w:val="00E77480"/>
    <w:rsid w:val="00E80436"/>
    <w:rsid w:val="00E8056C"/>
    <w:rsid w:val="00E8234C"/>
    <w:rsid w:val="00E83AA9"/>
    <w:rsid w:val="00E85928"/>
    <w:rsid w:val="00E870CF"/>
    <w:rsid w:val="00E87822"/>
    <w:rsid w:val="00E90395"/>
    <w:rsid w:val="00E9069F"/>
    <w:rsid w:val="00E90E49"/>
    <w:rsid w:val="00E917F9"/>
    <w:rsid w:val="00E9187B"/>
    <w:rsid w:val="00E9291C"/>
    <w:rsid w:val="00E93FFE"/>
    <w:rsid w:val="00E94F8A"/>
    <w:rsid w:val="00E96F83"/>
    <w:rsid w:val="00EA02D4"/>
    <w:rsid w:val="00EA293A"/>
    <w:rsid w:val="00EA353E"/>
    <w:rsid w:val="00EA41F4"/>
    <w:rsid w:val="00EA4489"/>
    <w:rsid w:val="00EA4733"/>
    <w:rsid w:val="00EA52B2"/>
    <w:rsid w:val="00EA7A41"/>
    <w:rsid w:val="00EB0359"/>
    <w:rsid w:val="00EB077B"/>
    <w:rsid w:val="00EB0A45"/>
    <w:rsid w:val="00EB24BF"/>
    <w:rsid w:val="00EB308B"/>
    <w:rsid w:val="00EB3192"/>
    <w:rsid w:val="00EB3269"/>
    <w:rsid w:val="00EB4EA2"/>
    <w:rsid w:val="00EB564F"/>
    <w:rsid w:val="00EB6B31"/>
    <w:rsid w:val="00EC03DD"/>
    <w:rsid w:val="00EC0ED6"/>
    <w:rsid w:val="00EC1D69"/>
    <w:rsid w:val="00EC24D5"/>
    <w:rsid w:val="00EC27C6"/>
    <w:rsid w:val="00EC3201"/>
    <w:rsid w:val="00EC4207"/>
    <w:rsid w:val="00EC4649"/>
    <w:rsid w:val="00EC5653"/>
    <w:rsid w:val="00EC6D6A"/>
    <w:rsid w:val="00EC71CE"/>
    <w:rsid w:val="00EC7CD7"/>
    <w:rsid w:val="00ED0CB6"/>
    <w:rsid w:val="00ED1006"/>
    <w:rsid w:val="00ED102A"/>
    <w:rsid w:val="00ED2C9C"/>
    <w:rsid w:val="00ED5C7D"/>
    <w:rsid w:val="00ED6DEA"/>
    <w:rsid w:val="00ED7875"/>
    <w:rsid w:val="00EE0DA9"/>
    <w:rsid w:val="00EE1C5C"/>
    <w:rsid w:val="00EE3640"/>
    <w:rsid w:val="00EE3CB1"/>
    <w:rsid w:val="00EE4D02"/>
    <w:rsid w:val="00EE7526"/>
    <w:rsid w:val="00EE7B59"/>
    <w:rsid w:val="00EE7F1C"/>
    <w:rsid w:val="00EF089C"/>
    <w:rsid w:val="00EF0EB2"/>
    <w:rsid w:val="00EF18FE"/>
    <w:rsid w:val="00EF249A"/>
    <w:rsid w:val="00EF2ABE"/>
    <w:rsid w:val="00EF2DC0"/>
    <w:rsid w:val="00EF3104"/>
    <w:rsid w:val="00EF3621"/>
    <w:rsid w:val="00EF49E5"/>
    <w:rsid w:val="00EF5240"/>
    <w:rsid w:val="00EF5787"/>
    <w:rsid w:val="00EF60D0"/>
    <w:rsid w:val="00EF7D08"/>
    <w:rsid w:val="00F006E2"/>
    <w:rsid w:val="00F00B62"/>
    <w:rsid w:val="00F02941"/>
    <w:rsid w:val="00F02CF4"/>
    <w:rsid w:val="00F02CF8"/>
    <w:rsid w:val="00F03C03"/>
    <w:rsid w:val="00F045F4"/>
    <w:rsid w:val="00F0528D"/>
    <w:rsid w:val="00F05DFB"/>
    <w:rsid w:val="00F06C67"/>
    <w:rsid w:val="00F06DFD"/>
    <w:rsid w:val="00F071D1"/>
    <w:rsid w:val="00F07533"/>
    <w:rsid w:val="00F10629"/>
    <w:rsid w:val="00F12C20"/>
    <w:rsid w:val="00F1465D"/>
    <w:rsid w:val="00F1508C"/>
    <w:rsid w:val="00F15B1C"/>
    <w:rsid w:val="00F15C93"/>
    <w:rsid w:val="00F15E7B"/>
    <w:rsid w:val="00F15FA5"/>
    <w:rsid w:val="00F164F8"/>
    <w:rsid w:val="00F170A4"/>
    <w:rsid w:val="00F174A1"/>
    <w:rsid w:val="00F20478"/>
    <w:rsid w:val="00F209B7"/>
    <w:rsid w:val="00F216A8"/>
    <w:rsid w:val="00F2376F"/>
    <w:rsid w:val="00F24150"/>
    <w:rsid w:val="00F243D8"/>
    <w:rsid w:val="00F2572B"/>
    <w:rsid w:val="00F266C4"/>
    <w:rsid w:val="00F30828"/>
    <w:rsid w:val="00F313D6"/>
    <w:rsid w:val="00F31769"/>
    <w:rsid w:val="00F374FD"/>
    <w:rsid w:val="00F40974"/>
    <w:rsid w:val="00F40F0C"/>
    <w:rsid w:val="00F437E2"/>
    <w:rsid w:val="00F459BF"/>
    <w:rsid w:val="00F462EF"/>
    <w:rsid w:val="00F4766C"/>
    <w:rsid w:val="00F5047A"/>
    <w:rsid w:val="00F5060E"/>
    <w:rsid w:val="00F507D1"/>
    <w:rsid w:val="00F519CE"/>
    <w:rsid w:val="00F51ADA"/>
    <w:rsid w:val="00F534F0"/>
    <w:rsid w:val="00F56315"/>
    <w:rsid w:val="00F57615"/>
    <w:rsid w:val="00F60203"/>
    <w:rsid w:val="00F607C5"/>
    <w:rsid w:val="00F60DEA"/>
    <w:rsid w:val="00F60FAF"/>
    <w:rsid w:val="00F6302A"/>
    <w:rsid w:val="00F633A2"/>
    <w:rsid w:val="00F63950"/>
    <w:rsid w:val="00F64C2B"/>
    <w:rsid w:val="00F651BE"/>
    <w:rsid w:val="00F652FD"/>
    <w:rsid w:val="00F65479"/>
    <w:rsid w:val="00F66604"/>
    <w:rsid w:val="00F67BB5"/>
    <w:rsid w:val="00F67F53"/>
    <w:rsid w:val="00F703BE"/>
    <w:rsid w:val="00F71F69"/>
    <w:rsid w:val="00F72111"/>
    <w:rsid w:val="00F72B72"/>
    <w:rsid w:val="00F72DEC"/>
    <w:rsid w:val="00F72F5C"/>
    <w:rsid w:val="00F730DC"/>
    <w:rsid w:val="00F73471"/>
    <w:rsid w:val="00F73FBB"/>
    <w:rsid w:val="00F74675"/>
    <w:rsid w:val="00F74BB9"/>
    <w:rsid w:val="00F75582"/>
    <w:rsid w:val="00F7606D"/>
    <w:rsid w:val="00F76EFA"/>
    <w:rsid w:val="00F776FA"/>
    <w:rsid w:val="00F804BE"/>
    <w:rsid w:val="00F80A2A"/>
    <w:rsid w:val="00F81089"/>
    <w:rsid w:val="00F817CE"/>
    <w:rsid w:val="00F8193A"/>
    <w:rsid w:val="00F82D1D"/>
    <w:rsid w:val="00F8456C"/>
    <w:rsid w:val="00F85490"/>
    <w:rsid w:val="00F859D8"/>
    <w:rsid w:val="00F868F5"/>
    <w:rsid w:val="00F904F4"/>
    <w:rsid w:val="00F9056A"/>
    <w:rsid w:val="00F90F8D"/>
    <w:rsid w:val="00F92782"/>
    <w:rsid w:val="00F92ABD"/>
    <w:rsid w:val="00F93AA9"/>
    <w:rsid w:val="00F9544F"/>
    <w:rsid w:val="00F9559F"/>
    <w:rsid w:val="00F95D47"/>
    <w:rsid w:val="00F96133"/>
    <w:rsid w:val="00F96985"/>
    <w:rsid w:val="00F96D97"/>
    <w:rsid w:val="00F97838"/>
    <w:rsid w:val="00F978CB"/>
    <w:rsid w:val="00FA1FC3"/>
    <w:rsid w:val="00FA2BB3"/>
    <w:rsid w:val="00FA5203"/>
    <w:rsid w:val="00FA6540"/>
    <w:rsid w:val="00FA7213"/>
    <w:rsid w:val="00FA73FA"/>
    <w:rsid w:val="00FB0DBF"/>
    <w:rsid w:val="00FB48A1"/>
    <w:rsid w:val="00FB4C80"/>
    <w:rsid w:val="00FB4EA2"/>
    <w:rsid w:val="00FB694D"/>
    <w:rsid w:val="00FB6A6A"/>
    <w:rsid w:val="00FB7035"/>
    <w:rsid w:val="00FB761A"/>
    <w:rsid w:val="00FB76EE"/>
    <w:rsid w:val="00FC1FC1"/>
    <w:rsid w:val="00FC3773"/>
    <w:rsid w:val="00FC5D45"/>
    <w:rsid w:val="00FC6821"/>
    <w:rsid w:val="00FC70DC"/>
    <w:rsid w:val="00FC7429"/>
    <w:rsid w:val="00FD07F6"/>
    <w:rsid w:val="00FD1EC8"/>
    <w:rsid w:val="00FD2357"/>
    <w:rsid w:val="00FD30E2"/>
    <w:rsid w:val="00FD47ED"/>
    <w:rsid w:val="00FD4C1B"/>
    <w:rsid w:val="00FD605D"/>
    <w:rsid w:val="00FD72BD"/>
    <w:rsid w:val="00FD74DB"/>
    <w:rsid w:val="00FD7660"/>
    <w:rsid w:val="00FE0655"/>
    <w:rsid w:val="00FE18AC"/>
    <w:rsid w:val="00FE19E5"/>
    <w:rsid w:val="00FE1FCB"/>
    <w:rsid w:val="00FE2365"/>
    <w:rsid w:val="00FE23E3"/>
    <w:rsid w:val="00FE2C3C"/>
    <w:rsid w:val="00FE37D7"/>
    <w:rsid w:val="00FE3B8B"/>
    <w:rsid w:val="00FE4001"/>
    <w:rsid w:val="00FE4C7B"/>
    <w:rsid w:val="00FE63E1"/>
    <w:rsid w:val="00FE72AA"/>
    <w:rsid w:val="00FE7336"/>
    <w:rsid w:val="00FE787C"/>
    <w:rsid w:val="00FF183B"/>
    <w:rsid w:val="00FF1C70"/>
    <w:rsid w:val="00FF1F2F"/>
    <w:rsid w:val="00FF23D3"/>
    <w:rsid w:val="00FF3772"/>
    <w:rsid w:val="00FF3DE0"/>
    <w:rsid w:val="00FF45A5"/>
    <w:rsid w:val="00FF57FF"/>
    <w:rsid w:val="00FF5C91"/>
    <w:rsid w:val="00FF5DCE"/>
    <w:rsid w:val="00FF78EC"/>
    <w:rsid w:val="0157D19A"/>
    <w:rsid w:val="0181102D"/>
    <w:rsid w:val="01AAB933"/>
    <w:rsid w:val="02C209E4"/>
    <w:rsid w:val="035AB08C"/>
    <w:rsid w:val="03FFB36A"/>
    <w:rsid w:val="05337176"/>
    <w:rsid w:val="085E98EE"/>
    <w:rsid w:val="0A7A057F"/>
    <w:rsid w:val="0AECF57E"/>
    <w:rsid w:val="0D18C7CB"/>
    <w:rsid w:val="0D89E7F9"/>
    <w:rsid w:val="0DB39F9B"/>
    <w:rsid w:val="0E778378"/>
    <w:rsid w:val="0ECFDB76"/>
    <w:rsid w:val="0FA8E857"/>
    <w:rsid w:val="104EA91D"/>
    <w:rsid w:val="112659E1"/>
    <w:rsid w:val="1240967C"/>
    <w:rsid w:val="152E23DC"/>
    <w:rsid w:val="15330C2A"/>
    <w:rsid w:val="18578FB6"/>
    <w:rsid w:val="19D0FAFE"/>
    <w:rsid w:val="1D326B87"/>
    <w:rsid w:val="1E217113"/>
    <w:rsid w:val="2170AB9E"/>
    <w:rsid w:val="221EA23A"/>
    <w:rsid w:val="23CD2E90"/>
    <w:rsid w:val="276E087E"/>
    <w:rsid w:val="2AD0D015"/>
    <w:rsid w:val="2CD30096"/>
    <w:rsid w:val="2E794EDD"/>
    <w:rsid w:val="2F335948"/>
    <w:rsid w:val="3005FEC0"/>
    <w:rsid w:val="332C2793"/>
    <w:rsid w:val="335CB865"/>
    <w:rsid w:val="363428CC"/>
    <w:rsid w:val="36FB1203"/>
    <w:rsid w:val="37662EE3"/>
    <w:rsid w:val="3785622E"/>
    <w:rsid w:val="38005EF3"/>
    <w:rsid w:val="3992BDF7"/>
    <w:rsid w:val="39EFDF49"/>
    <w:rsid w:val="3A9A35D7"/>
    <w:rsid w:val="3CAE7EFA"/>
    <w:rsid w:val="3CE6B4B4"/>
    <w:rsid w:val="3F0704BD"/>
    <w:rsid w:val="3F986C10"/>
    <w:rsid w:val="44AD225C"/>
    <w:rsid w:val="451C7670"/>
    <w:rsid w:val="453EC5C2"/>
    <w:rsid w:val="45D84075"/>
    <w:rsid w:val="4764F88D"/>
    <w:rsid w:val="4C6C105A"/>
    <w:rsid w:val="4F11699E"/>
    <w:rsid w:val="50C0BEEF"/>
    <w:rsid w:val="50C33E46"/>
    <w:rsid w:val="51F16311"/>
    <w:rsid w:val="53656CEE"/>
    <w:rsid w:val="53E8B828"/>
    <w:rsid w:val="5DB85079"/>
    <w:rsid w:val="5DF1B10D"/>
    <w:rsid w:val="5E9D4CDC"/>
    <w:rsid w:val="5FCAB19B"/>
    <w:rsid w:val="61BD3DA1"/>
    <w:rsid w:val="63C01BE0"/>
    <w:rsid w:val="658F3E10"/>
    <w:rsid w:val="673DE288"/>
    <w:rsid w:val="67BD3F72"/>
    <w:rsid w:val="681DBC57"/>
    <w:rsid w:val="720A269E"/>
    <w:rsid w:val="7234EB8F"/>
    <w:rsid w:val="730173CC"/>
    <w:rsid w:val="730BFD61"/>
    <w:rsid w:val="756D99D9"/>
    <w:rsid w:val="78EC28B4"/>
    <w:rsid w:val="7A148FE0"/>
    <w:rsid w:val="7A3CBB54"/>
    <w:rsid w:val="7B0A3DF0"/>
    <w:rsid w:val="7D124146"/>
    <w:rsid w:val="7DEF2DA9"/>
    <w:rsid w:val="7E261104"/>
    <w:rsid w:val="7E6149EA"/>
    <w:rsid w:val="7F8DC7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CA1A737-A664-4978-A55E-F43B4F72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Date" w:uiPriority="99"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40E92"/>
    <w:rPr>
      <w:rFonts w:ascii="Arial" w:eastAsiaTheme="minorHAnsi" w:hAnsi="Arial" w:cstheme="minorBidi"/>
      <w:szCs w:val="22"/>
      <w:lang w:val="en-US" w:eastAsia="en-US"/>
    </w:rPr>
  </w:style>
  <w:style w:type="character" w:styleId="Mention">
    <w:name w:val="Mention"/>
    <w:basedOn w:val="DefaultParagraphFont"/>
    <w:uiPriority w:val="99"/>
    <w:unhideWhenUsed/>
    <w:rsid w:val="00F459BF"/>
    <w:rPr>
      <w:color w:val="2B579A"/>
      <w:shd w:val="clear" w:color="auto" w:fill="E1DFDD"/>
    </w:rPr>
  </w:style>
  <w:style w:type="paragraph" w:customStyle="1" w:styleId="RAN4H2">
    <w:name w:val="RAN4 H2"/>
    <w:basedOn w:val="Heading2"/>
    <w:next w:val="Normal"/>
    <w:link w:val="RAN4H2Char"/>
    <w:qFormat/>
    <w:rsid w:val="008C1C61"/>
    <w:pPr>
      <w:numPr>
        <w:ilvl w:val="1"/>
        <w:numId w:val="18"/>
      </w:numPr>
      <w:overflowPunct/>
      <w:autoSpaceDE/>
      <w:autoSpaceDN/>
      <w:adjustRightInd/>
      <w:textAlignment w:val="auto"/>
    </w:pPr>
    <w:rPr>
      <w:lang w:val="en-US" w:eastAsia="en-US"/>
    </w:rPr>
  </w:style>
  <w:style w:type="paragraph" w:customStyle="1" w:styleId="RAN4H1">
    <w:name w:val="RAN4 H1"/>
    <w:basedOn w:val="Normal"/>
    <w:next w:val="Normal"/>
    <w:link w:val="RAN4H1Char"/>
    <w:qFormat/>
    <w:rsid w:val="008C1C6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rPr>
  </w:style>
  <w:style w:type="character" w:customStyle="1" w:styleId="RAN4H1Char">
    <w:name w:val="RAN4 H1 Char"/>
    <w:basedOn w:val="DefaultParagraphFont"/>
    <w:link w:val="RAN4H1"/>
    <w:rsid w:val="008C1C61"/>
    <w:rPr>
      <w:rFonts w:ascii="Arial" w:eastAsia="SimSun" w:hAnsi="Arial"/>
      <w:sz w:val="36"/>
      <w:lang w:val="en-US" w:eastAsia="en-US"/>
    </w:rPr>
  </w:style>
  <w:style w:type="paragraph" w:customStyle="1" w:styleId="RAN4H3">
    <w:name w:val="RAN4 H3"/>
    <w:basedOn w:val="Normal"/>
    <w:link w:val="RAN4H3Char"/>
    <w:qFormat/>
    <w:rsid w:val="008C1C61"/>
    <w:pPr>
      <w:numPr>
        <w:ilvl w:val="2"/>
        <w:numId w:val="18"/>
      </w:numPr>
    </w:pPr>
    <w:rPr>
      <w:rFonts w:cs="Arial"/>
      <w:sz w:val="24"/>
    </w:rPr>
  </w:style>
  <w:style w:type="character" w:customStyle="1" w:styleId="RAN4H2Char">
    <w:name w:val="RAN4 H2 Char"/>
    <w:basedOn w:val="Heading2Char"/>
    <w:link w:val="RAN4H2"/>
    <w:rsid w:val="008C1C61"/>
    <w:rPr>
      <w:rFonts w:ascii="Arial" w:hAnsi="Arial"/>
      <w:sz w:val="32"/>
      <w:lang w:val="en-US" w:eastAsia="en-US"/>
    </w:rPr>
  </w:style>
  <w:style w:type="character" w:customStyle="1" w:styleId="RAN4H3Char">
    <w:name w:val="RAN4 H3 Char"/>
    <w:basedOn w:val="DefaultParagraphFont"/>
    <w:link w:val="RAN4H3"/>
    <w:rsid w:val="0076534C"/>
    <w:rPr>
      <w:rFonts w:ascii="Arial" w:eastAsiaTheme="minorHAnsi" w:hAnsi="Arial" w:cs="Arial"/>
      <w:sz w:val="24"/>
      <w:szCs w:val="22"/>
      <w:lang w:val="en-US" w:eastAsia="en-US"/>
    </w:rPr>
  </w:style>
  <w:style w:type="character" w:styleId="PlaceholderText">
    <w:name w:val="Placeholder Text"/>
    <w:basedOn w:val="DefaultParagraphFont"/>
    <w:uiPriority w:val="99"/>
    <w:semiHidden/>
    <w:rsid w:val="00C03872"/>
    <w:rPr>
      <w:color w:val="666666"/>
    </w:rPr>
  </w:style>
  <w:style w:type="paragraph" w:customStyle="1" w:styleId="RAN4proposal">
    <w:name w:val="RAN4 proposal"/>
    <w:basedOn w:val="Caption"/>
    <w:next w:val="Normal"/>
    <w:link w:val="RAN4proposalChar"/>
    <w:qFormat/>
    <w:rsid w:val="00AC7352"/>
    <w:pPr>
      <w:numPr>
        <w:numId w:val="14"/>
      </w:numPr>
      <w:spacing w:before="0" w:after="200" w:line="240" w:lineRule="auto"/>
      <w:ind w:left="360"/>
    </w:pPr>
    <w:rPr>
      <w:rFonts w:ascii="Times New Roman" w:hAnsi="Times New Roman"/>
      <w:iCs/>
      <w:szCs w:val="18"/>
      <w:lang w:eastAsia="en-US"/>
    </w:rPr>
  </w:style>
  <w:style w:type="character" w:customStyle="1" w:styleId="RAN4proposalChar">
    <w:name w:val="RAN4 proposal Char"/>
    <w:basedOn w:val="DefaultParagraphFont"/>
    <w:link w:val="RAN4proposal"/>
    <w:rsid w:val="00AC7352"/>
    <w:rPr>
      <w:rFonts w:ascii="Times New Roman" w:eastAsiaTheme="minorHAnsi" w:hAnsi="Times New Roman" w:cstheme="minorBidi"/>
      <w:b/>
      <w:iCs/>
      <w:szCs w:val="18"/>
      <w:lang w:val="en-US" w:eastAsia="en-US"/>
    </w:rPr>
  </w:style>
  <w:style w:type="paragraph" w:customStyle="1" w:styleId="CH">
    <w:name w:val="CH"/>
    <w:basedOn w:val="Normal"/>
    <w:rsid w:val="000029E1"/>
    <w:pPr>
      <w:tabs>
        <w:tab w:val="left" w:pos="2268"/>
        <w:tab w:val="right" w:pos="7920"/>
        <w:tab w:val="right" w:pos="9639"/>
      </w:tabs>
      <w:spacing w:after="0" w:line="240" w:lineRule="auto"/>
      <w:jc w:val="both"/>
    </w:pPr>
    <w:rPr>
      <w:rFonts w:eastAsia="SimSun" w:cs="Arial"/>
      <w:b/>
      <w:sz w:val="21"/>
      <w:szCs w:val="20"/>
      <w:lang w:val="en-GB"/>
    </w:rPr>
  </w:style>
  <w:style w:type="table" w:customStyle="1" w:styleId="1">
    <w:name w:val="网格型1"/>
    <w:basedOn w:val="TableNormal"/>
    <w:next w:val="TableGrid"/>
    <w:uiPriority w:val="39"/>
    <w:qFormat/>
    <w:rsid w:val="003B2924"/>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C735E5"/>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613DDA"/>
    <w:pPr>
      <w:numPr>
        <w:numId w:val="19"/>
      </w:numPr>
    </w:pPr>
  </w:style>
  <w:style w:type="character" w:customStyle="1" w:styleId="DateChar">
    <w:name w:val="Date Char"/>
    <w:link w:val="Date"/>
    <w:uiPriority w:val="99"/>
    <w:rsid w:val="00114CC1"/>
    <w:rPr>
      <w:rFonts w:ascii="Times New Roman" w:hAnsi="Times New Roman"/>
      <w:lang w:eastAsia="en-US"/>
    </w:rPr>
  </w:style>
  <w:style w:type="paragraph" w:styleId="Date">
    <w:name w:val="Date"/>
    <w:basedOn w:val="Normal"/>
    <w:next w:val="Normal"/>
    <w:link w:val="DateChar"/>
    <w:uiPriority w:val="99"/>
    <w:unhideWhenUsed/>
    <w:qFormat/>
    <w:rsid w:val="00114CC1"/>
    <w:pPr>
      <w:spacing w:after="180" w:line="240" w:lineRule="auto"/>
      <w:ind w:leftChars="2500" w:left="100"/>
    </w:pPr>
    <w:rPr>
      <w:rFonts w:ascii="Times New Roman" w:eastAsia="Times New Roman" w:hAnsi="Times New Roman" w:cs="Times New Roman"/>
      <w:szCs w:val="20"/>
      <w:lang w:val="en-GB"/>
    </w:rPr>
  </w:style>
  <w:style w:type="character" w:customStyle="1" w:styleId="DateChar1">
    <w:name w:val="Date Char1"/>
    <w:basedOn w:val="DefaultParagraphFont"/>
    <w:rsid w:val="00114CC1"/>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4882127">
      <w:bodyDiv w:val="1"/>
      <w:marLeft w:val="0"/>
      <w:marRight w:val="0"/>
      <w:marTop w:val="0"/>
      <w:marBottom w:val="0"/>
      <w:divBdr>
        <w:top w:val="none" w:sz="0" w:space="0" w:color="auto"/>
        <w:left w:val="none" w:sz="0" w:space="0" w:color="auto"/>
        <w:bottom w:val="none" w:sz="0" w:space="0" w:color="auto"/>
        <w:right w:val="none" w:sz="0" w:space="0" w:color="auto"/>
      </w:divBdr>
    </w:div>
    <w:div w:id="408499196">
      <w:bodyDiv w:val="1"/>
      <w:marLeft w:val="0"/>
      <w:marRight w:val="0"/>
      <w:marTop w:val="0"/>
      <w:marBottom w:val="0"/>
      <w:divBdr>
        <w:top w:val="none" w:sz="0" w:space="0" w:color="auto"/>
        <w:left w:val="none" w:sz="0" w:space="0" w:color="auto"/>
        <w:bottom w:val="none" w:sz="0" w:space="0" w:color="auto"/>
        <w:right w:val="none" w:sz="0" w:space="0" w:color="auto"/>
      </w:divBdr>
    </w:div>
    <w:div w:id="674960717">
      <w:bodyDiv w:val="1"/>
      <w:marLeft w:val="0"/>
      <w:marRight w:val="0"/>
      <w:marTop w:val="0"/>
      <w:marBottom w:val="0"/>
      <w:divBdr>
        <w:top w:val="none" w:sz="0" w:space="0" w:color="auto"/>
        <w:left w:val="none" w:sz="0" w:space="0" w:color="auto"/>
        <w:bottom w:val="none" w:sz="0" w:space="0" w:color="auto"/>
        <w:right w:val="none" w:sz="0" w:space="0" w:color="auto"/>
      </w:divBdr>
    </w:div>
    <w:div w:id="685641678">
      <w:bodyDiv w:val="1"/>
      <w:marLeft w:val="0"/>
      <w:marRight w:val="0"/>
      <w:marTop w:val="0"/>
      <w:marBottom w:val="0"/>
      <w:divBdr>
        <w:top w:val="none" w:sz="0" w:space="0" w:color="auto"/>
        <w:left w:val="none" w:sz="0" w:space="0" w:color="auto"/>
        <w:bottom w:val="none" w:sz="0" w:space="0" w:color="auto"/>
        <w:right w:val="none" w:sz="0" w:space="0" w:color="auto"/>
      </w:divBdr>
    </w:div>
    <w:div w:id="698313998">
      <w:bodyDiv w:val="1"/>
      <w:marLeft w:val="0"/>
      <w:marRight w:val="0"/>
      <w:marTop w:val="0"/>
      <w:marBottom w:val="0"/>
      <w:divBdr>
        <w:top w:val="none" w:sz="0" w:space="0" w:color="auto"/>
        <w:left w:val="none" w:sz="0" w:space="0" w:color="auto"/>
        <w:bottom w:val="none" w:sz="0" w:space="0" w:color="auto"/>
        <w:right w:val="none" w:sz="0" w:space="0" w:color="auto"/>
      </w:divBdr>
    </w:div>
    <w:div w:id="728498479">
      <w:bodyDiv w:val="1"/>
      <w:marLeft w:val="0"/>
      <w:marRight w:val="0"/>
      <w:marTop w:val="0"/>
      <w:marBottom w:val="0"/>
      <w:divBdr>
        <w:top w:val="none" w:sz="0" w:space="0" w:color="auto"/>
        <w:left w:val="none" w:sz="0" w:space="0" w:color="auto"/>
        <w:bottom w:val="none" w:sz="0" w:space="0" w:color="auto"/>
        <w:right w:val="none" w:sz="0" w:space="0" w:color="auto"/>
      </w:divBdr>
    </w:div>
    <w:div w:id="731849317">
      <w:bodyDiv w:val="1"/>
      <w:marLeft w:val="0"/>
      <w:marRight w:val="0"/>
      <w:marTop w:val="0"/>
      <w:marBottom w:val="0"/>
      <w:divBdr>
        <w:top w:val="none" w:sz="0" w:space="0" w:color="auto"/>
        <w:left w:val="none" w:sz="0" w:space="0" w:color="auto"/>
        <w:bottom w:val="none" w:sz="0" w:space="0" w:color="auto"/>
        <w:right w:val="none" w:sz="0" w:space="0" w:color="auto"/>
      </w:divBdr>
    </w:div>
    <w:div w:id="837231668">
      <w:bodyDiv w:val="1"/>
      <w:marLeft w:val="0"/>
      <w:marRight w:val="0"/>
      <w:marTop w:val="0"/>
      <w:marBottom w:val="0"/>
      <w:divBdr>
        <w:top w:val="none" w:sz="0" w:space="0" w:color="auto"/>
        <w:left w:val="none" w:sz="0" w:space="0" w:color="auto"/>
        <w:bottom w:val="none" w:sz="0" w:space="0" w:color="auto"/>
        <w:right w:val="none" w:sz="0" w:space="0" w:color="auto"/>
      </w:divBdr>
    </w:div>
    <w:div w:id="1045911429">
      <w:bodyDiv w:val="1"/>
      <w:marLeft w:val="0"/>
      <w:marRight w:val="0"/>
      <w:marTop w:val="0"/>
      <w:marBottom w:val="0"/>
      <w:divBdr>
        <w:top w:val="none" w:sz="0" w:space="0" w:color="auto"/>
        <w:left w:val="none" w:sz="0" w:space="0" w:color="auto"/>
        <w:bottom w:val="none" w:sz="0" w:space="0" w:color="auto"/>
        <w:right w:val="none" w:sz="0" w:space="0" w:color="auto"/>
      </w:divBdr>
      <w:divsChild>
        <w:div w:id="402223904">
          <w:marLeft w:val="0"/>
          <w:marRight w:val="0"/>
          <w:marTop w:val="0"/>
          <w:marBottom w:val="0"/>
          <w:divBdr>
            <w:top w:val="none" w:sz="0" w:space="0" w:color="auto"/>
            <w:left w:val="none" w:sz="0" w:space="0" w:color="auto"/>
            <w:bottom w:val="none" w:sz="0" w:space="0" w:color="auto"/>
            <w:right w:val="none" w:sz="0" w:space="0" w:color="auto"/>
          </w:divBdr>
          <w:divsChild>
            <w:div w:id="203712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19305">
      <w:bodyDiv w:val="1"/>
      <w:marLeft w:val="0"/>
      <w:marRight w:val="0"/>
      <w:marTop w:val="0"/>
      <w:marBottom w:val="0"/>
      <w:divBdr>
        <w:top w:val="none" w:sz="0" w:space="0" w:color="auto"/>
        <w:left w:val="none" w:sz="0" w:space="0" w:color="auto"/>
        <w:bottom w:val="none" w:sz="0" w:space="0" w:color="auto"/>
        <w:right w:val="none" w:sz="0" w:space="0" w:color="auto"/>
      </w:divBdr>
      <w:divsChild>
        <w:div w:id="60645181">
          <w:marLeft w:val="0"/>
          <w:marRight w:val="0"/>
          <w:marTop w:val="0"/>
          <w:marBottom w:val="0"/>
          <w:divBdr>
            <w:top w:val="none" w:sz="0" w:space="0" w:color="auto"/>
            <w:left w:val="none" w:sz="0" w:space="0" w:color="auto"/>
            <w:bottom w:val="none" w:sz="0" w:space="0" w:color="auto"/>
            <w:right w:val="none" w:sz="0" w:space="0" w:color="auto"/>
          </w:divBdr>
          <w:divsChild>
            <w:div w:id="51080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240081">
      <w:bodyDiv w:val="1"/>
      <w:marLeft w:val="0"/>
      <w:marRight w:val="0"/>
      <w:marTop w:val="0"/>
      <w:marBottom w:val="0"/>
      <w:divBdr>
        <w:top w:val="none" w:sz="0" w:space="0" w:color="auto"/>
        <w:left w:val="none" w:sz="0" w:space="0" w:color="auto"/>
        <w:bottom w:val="none" w:sz="0" w:space="0" w:color="auto"/>
        <w:right w:val="none" w:sz="0" w:space="0" w:color="auto"/>
      </w:divBdr>
    </w:div>
    <w:div w:id="1257668246">
      <w:bodyDiv w:val="1"/>
      <w:marLeft w:val="0"/>
      <w:marRight w:val="0"/>
      <w:marTop w:val="0"/>
      <w:marBottom w:val="0"/>
      <w:divBdr>
        <w:top w:val="none" w:sz="0" w:space="0" w:color="auto"/>
        <w:left w:val="none" w:sz="0" w:space="0" w:color="auto"/>
        <w:bottom w:val="none" w:sz="0" w:space="0" w:color="auto"/>
        <w:right w:val="none" w:sz="0" w:space="0" w:color="auto"/>
      </w:divBdr>
    </w:div>
    <w:div w:id="1324121126">
      <w:bodyDiv w:val="1"/>
      <w:marLeft w:val="0"/>
      <w:marRight w:val="0"/>
      <w:marTop w:val="0"/>
      <w:marBottom w:val="0"/>
      <w:divBdr>
        <w:top w:val="none" w:sz="0" w:space="0" w:color="auto"/>
        <w:left w:val="none" w:sz="0" w:space="0" w:color="auto"/>
        <w:bottom w:val="none" w:sz="0" w:space="0" w:color="auto"/>
        <w:right w:val="none" w:sz="0" w:space="0" w:color="auto"/>
      </w:divBdr>
    </w:div>
    <w:div w:id="1795830907">
      <w:bodyDiv w:val="1"/>
      <w:marLeft w:val="0"/>
      <w:marRight w:val="0"/>
      <w:marTop w:val="0"/>
      <w:marBottom w:val="0"/>
      <w:divBdr>
        <w:top w:val="none" w:sz="0" w:space="0" w:color="auto"/>
        <w:left w:val="none" w:sz="0" w:space="0" w:color="auto"/>
        <w:bottom w:val="none" w:sz="0" w:space="0" w:color="auto"/>
        <w:right w:val="none" w:sz="0" w:space="0" w:color="auto"/>
      </w:divBdr>
    </w:div>
    <w:div w:id="182835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feifei.sun\Desktop\114\Model%20complexity.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itle>
    <c:autoTitleDeleted val="0"/>
    <c:plotArea>
      <c:layout/>
      <c:scatterChart>
        <c:scatterStyle val="lineMarker"/>
        <c:varyColors val="0"/>
        <c:ser>
          <c:idx val="1"/>
          <c:order val="0"/>
          <c:tx>
            <c:strRef>
              <c:f>BM-Case1 Tx beam</c:f>
              <c:strCache>
                <c:ptCount val="1"/>
                <c:pt idx="0">
                  <c:v>BM-Case1 Tx beam</c:v>
                </c:pt>
              </c:strCache>
            </c:strRef>
          </c:tx>
          <c:spPr>
            <a:ln w="25400" cap="rnd" cmpd="sng" algn="ctr">
              <a:no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B202-6849-8EB2-6EEA65B70802}"/>
            </c:ext>
          </c:extLst>
        </c:ser>
        <c:ser>
          <c:idx val="0"/>
          <c:order val="1"/>
          <c:tx>
            <c:strRef>
              <c:f>BM-Case1 beam pair</c:f>
              <c:strCache>
                <c:ptCount val="1"/>
                <c:pt idx="0">
                  <c:v>BM-Case1 beam pair</c:v>
                </c:pt>
              </c:strCache>
            </c:strRef>
          </c:tx>
          <c:spPr>
            <a:ln w="2540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B202-6849-8EB2-6EEA65B70802}"/>
            </c:ext>
          </c:extLst>
        </c:ser>
        <c:ser>
          <c:idx val="2"/>
          <c:order val="2"/>
          <c:tx>
            <c:strRef>
              <c:f>BM-Case2 Tx beam</c:f>
              <c:strCache>
                <c:ptCount val="1"/>
                <c:pt idx="0">
                  <c:v>BM-Case2 Tx beam</c:v>
                </c:pt>
              </c:strCache>
            </c:strRef>
          </c:tx>
          <c:spPr>
            <a:ln w="25400" cap="rnd" cmpd="sng" algn="ctr">
              <a:no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B202-6849-8EB2-6EEA65B70802}"/>
            </c:ext>
          </c:extLst>
        </c:ser>
        <c:ser>
          <c:idx val="3"/>
          <c:order val="3"/>
          <c:tx>
            <c:strRef>
              <c:f>BM-Case 2 beam pair</c:f>
              <c:strCache>
                <c:ptCount val="1"/>
                <c:pt idx="0">
                  <c:v>BM-Case 2 beam pair</c:v>
                </c:pt>
              </c:strCache>
            </c:strRef>
          </c:tx>
          <c:spPr>
            <a:ln w="25400" cap="rnd" cmpd="sng" algn="ctr">
              <a:no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B202-6849-8EB2-6EEA65B70802}"/>
            </c:ext>
          </c:extLst>
        </c:ser>
        <c:dLbls>
          <c:showLegendKey val="0"/>
          <c:showVal val="0"/>
          <c:showCatName val="0"/>
          <c:showSerName val="0"/>
          <c:showPercent val="0"/>
          <c:showBubbleSize val="0"/>
        </c:dLbls>
        <c:axId val="460756864"/>
        <c:axId val="460763520"/>
      </c:scatterChart>
      <c:valAx>
        <c:axId val="460756864"/>
        <c:scaling>
          <c:logBase val="10"/>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298"/>
              <c:y val="0.877423822714681"/>
            </c:manualLayout>
          </c:layout>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63520"/>
        <c:crossesAt val="1E-3"/>
        <c:crossBetween val="midCat"/>
      </c:valAx>
      <c:valAx>
        <c:axId val="460763520"/>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56864"/>
        <c:crossesAt val="1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5NUHHDQN7SK2-1476151046-559879</_dlc_DocId>
    <_dlc_DocIdUrl xmlns="f166a696-7b5b-4ccd-9f0c-ffde0cceec81">
      <Url>https://ericsson.sharepoint.com/sites/star/_layouts/15/DocIdRedir.aspx?ID=5NUHHDQN7SK2-1476151046-559879</Url>
      <Description>5NUHHDQN7SK2-1476151046-559879</Description>
    </_dlc_DocIdUrl>
  </documentManagement>
</p:properties>
</file>

<file path=customXml/itemProps1.xml><?xml version="1.0" encoding="utf-8"?>
<ds:datastoreItem xmlns:ds="http://schemas.openxmlformats.org/officeDocument/2006/customXml" ds:itemID="{68A22249-ACB8-4421-B122-939FF04E2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03F08D-9B45-4050-B4CA-8007125AF3C0}">
  <ds:schemaRefs>
    <ds:schemaRef ds:uri="Microsoft.SharePoint.Taxonomy.ContentTypeSync"/>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5.xml><?xml version="1.0" encoding="utf-8"?>
<ds:datastoreItem xmlns:ds="http://schemas.openxmlformats.org/officeDocument/2006/customXml" ds:itemID="{576FA8FC-126A-402F-8CFE-6723233F003B}">
  <ds:schemaRefs>
    <ds:schemaRef ds:uri="http://schemas.microsoft.com/sharepoint/events"/>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4465</Words>
  <Characters>25455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Apple_112 (Manasa)</cp:lastModifiedBy>
  <cp:revision>3</cp:revision>
  <cp:lastPrinted>2023-12-11T18:37:00Z</cp:lastPrinted>
  <dcterms:created xsi:type="dcterms:W3CDTF">2024-10-05T05:56:00Z</dcterms:created>
  <dcterms:modified xsi:type="dcterms:W3CDTF">2024-10-05T22:02:00Z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bfb6b4a9-4e03-4b0f-a900-bfb1d241e49f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