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7286C1B" w14:textId="37F7C42E" w:rsidR="0054261D" w:rsidRPr="005B1D79" w:rsidRDefault="0054261D" w:rsidP="0054261D">
      <w:pPr>
        <w:pStyle w:val="Header"/>
        <w:tabs>
          <w:tab w:val="left" w:pos="1800"/>
        </w:tabs>
        <w:spacing w:after="60"/>
        <w:rPr>
          <w:sz w:val="24"/>
          <w:lang w:val="en-US"/>
        </w:rPr>
      </w:pPr>
      <w:r w:rsidRPr="005B1D79">
        <w:rPr>
          <w:sz w:val="24"/>
          <w:lang w:val="en-US"/>
        </w:rPr>
        <w:t>3GPP TSG-RAN WG4 Meeting #11</w:t>
      </w:r>
      <w:r>
        <w:rPr>
          <w:sz w:val="24"/>
          <w:lang w:val="en-US"/>
        </w:rPr>
        <w:t xml:space="preserve">2bis                             </w:t>
      </w:r>
      <w:r w:rsidR="00C42D30" w:rsidRPr="00C42D30">
        <w:rPr>
          <w:sz w:val="24"/>
          <w:lang w:val="en-US"/>
        </w:rPr>
        <w:t>R4</w:t>
      </w:r>
      <w:r w:rsidR="00C42D30">
        <w:rPr>
          <w:sz w:val="24"/>
          <w:lang w:val="en-US"/>
        </w:rPr>
        <w:t>-</w:t>
      </w:r>
      <w:r w:rsidR="00C42D30" w:rsidRPr="00C42D30">
        <w:rPr>
          <w:sz w:val="24"/>
          <w:lang w:val="en-US"/>
        </w:rPr>
        <w:t>2415495</w:t>
      </w:r>
    </w:p>
    <w:p w14:paraId="34C7F823" w14:textId="77777777" w:rsidR="0054261D" w:rsidRPr="0052514D" w:rsidRDefault="0054261D" w:rsidP="0054261D">
      <w:pPr>
        <w:pStyle w:val="Header"/>
        <w:tabs>
          <w:tab w:val="right" w:pos="9781"/>
          <w:tab w:val="right" w:pos="13323"/>
        </w:tabs>
        <w:spacing w:before="60" w:after="60"/>
        <w:outlineLvl w:val="0"/>
        <w:rPr>
          <w:rFonts w:eastAsia="SimSun" w:cs="Arial"/>
          <w:b w:val="0"/>
          <w:sz w:val="24"/>
          <w:lang w:eastAsia="zh-CN"/>
        </w:rPr>
      </w:pPr>
      <w:r w:rsidRPr="00A01738">
        <w:rPr>
          <w:rFonts w:eastAsia="SimSun" w:cs="Arial"/>
          <w:sz w:val="24"/>
          <w:lang w:eastAsia="zh-CN"/>
        </w:rPr>
        <w:t>Hefei,</w:t>
      </w:r>
      <w:r>
        <w:rPr>
          <w:rFonts w:eastAsia="SimSun" w:cs="Arial"/>
          <w:sz w:val="24"/>
          <w:lang w:eastAsia="zh-CN"/>
        </w:rPr>
        <w:t xml:space="preserve"> Anhui,</w:t>
      </w:r>
      <w:r w:rsidRPr="00A01738">
        <w:rPr>
          <w:rFonts w:eastAsia="SimSun" w:cs="Arial"/>
          <w:sz w:val="24"/>
          <w:lang w:eastAsia="zh-CN"/>
        </w:rPr>
        <w:t xml:space="preserve"> </w:t>
      </w:r>
      <w:r>
        <w:rPr>
          <w:rFonts w:eastAsia="SimSun" w:cs="Arial"/>
          <w:sz w:val="24"/>
          <w:lang w:eastAsia="zh-CN"/>
        </w:rPr>
        <w:t>China, 14</w:t>
      </w:r>
      <w:r w:rsidRPr="0052514D">
        <w:rPr>
          <w:rFonts w:eastAsia="SimSun" w:cs="Arial"/>
          <w:sz w:val="24"/>
          <w:vertAlign w:val="superscript"/>
          <w:lang w:eastAsia="zh-CN"/>
        </w:rPr>
        <w:t>th</w:t>
      </w:r>
      <w:r w:rsidRPr="0052514D">
        <w:rPr>
          <w:rFonts w:eastAsia="SimSun" w:cs="Arial"/>
          <w:sz w:val="24"/>
          <w:lang w:eastAsia="zh-CN"/>
        </w:rPr>
        <w:t xml:space="preserve"> – </w:t>
      </w:r>
      <w:r>
        <w:rPr>
          <w:rFonts w:eastAsia="SimSun" w:cs="Arial"/>
          <w:sz w:val="24"/>
          <w:lang w:eastAsia="zh-CN"/>
        </w:rPr>
        <w:t>18</w:t>
      </w:r>
      <w:r w:rsidRPr="00A01738">
        <w:rPr>
          <w:rFonts w:eastAsia="SimSun" w:cs="Arial"/>
          <w:sz w:val="24"/>
          <w:vertAlign w:val="superscript"/>
          <w:lang w:eastAsia="zh-CN"/>
        </w:rPr>
        <w:t>th</w:t>
      </w:r>
      <w:r>
        <w:rPr>
          <w:rFonts w:eastAsia="SimSun" w:cs="Arial"/>
          <w:sz w:val="24"/>
          <w:lang w:eastAsia="zh-CN"/>
        </w:rPr>
        <w:t xml:space="preserve"> October</w:t>
      </w:r>
      <w:r w:rsidRPr="0052514D">
        <w:rPr>
          <w:rFonts w:eastAsia="SimSun" w:cs="Arial"/>
          <w:sz w:val="24"/>
          <w:lang w:eastAsia="zh-CN"/>
        </w:rPr>
        <w:t>, 2024</w:t>
      </w:r>
    </w:p>
    <w:p w14:paraId="7687369F" w14:textId="77777777" w:rsidR="0054261D" w:rsidRDefault="0054261D" w:rsidP="0054261D">
      <w:pPr>
        <w:pStyle w:val="Header"/>
        <w:tabs>
          <w:tab w:val="left" w:pos="1800"/>
        </w:tabs>
        <w:spacing w:after="60"/>
        <w:ind w:left="1835" w:hangingChars="750" w:hanging="1835"/>
        <w:rPr>
          <w:sz w:val="24"/>
          <w:lang w:val="en-US" w:eastAsia="zh-CN"/>
        </w:rPr>
      </w:pPr>
    </w:p>
    <w:p w14:paraId="3C475EC8" w14:textId="764A47F0" w:rsidR="0054261D" w:rsidRPr="005B1D79" w:rsidRDefault="0054261D" w:rsidP="0054261D">
      <w:pPr>
        <w:pStyle w:val="Header"/>
        <w:tabs>
          <w:tab w:val="left" w:pos="1800"/>
        </w:tabs>
        <w:spacing w:after="60"/>
        <w:ind w:left="1835" w:hangingChars="750" w:hanging="1835"/>
        <w:rPr>
          <w:sz w:val="24"/>
          <w:lang w:val="en-US"/>
        </w:rPr>
      </w:pPr>
      <w:r w:rsidRPr="005B1D79">
        <w:rPr>
          <w:sz w:val="24"/>
          <w:lang w:val="en-US"/>
        </w:rPr>
        <w:t>Agenda Item:</w:t>
      </w:r>
      <w:r w:rsidRPr="005B1D79">
        <w:rPr>
          <w:sz w:val="24"/>
          <w:lang w:val="en-US"/>
        </w:rPr>
        <w:tab/>
      </w:r>
      <w:r>
        <w:rPr>
          <w:sz w:val="24"/>
          <w:lang w:val="en-US"/>
        </w:rPr>
        <w:t>6.17.1</w:t>
      </w:r>
    </w:p>
    <w:p w14:paraId="190C0396" w14:textId="77777777" w:rsidR="0054261D" w:rsidRPr="005B1D79" w:rsidRDefault="0054261D" w:rsidP="0054261D">
      <w:pPr>
        <w:pStyle w:val="Header"/>
        <w:tabs>
          <w:tab w:val="left" w:pos="1800"/>
        </w:tabs>
        <w:spacing w:after="60"/>
        <w:ind w:left="1835" w:hangingChars="750" w:hanging="1835"/>
        <w:rPr>
          <w:sz w:val="24"/>
          <w:lang w:val="en-US"/>
        </w:rPr>
      </w:pPr>
      <w:r w:rsidRPr="005B1D79">
        <w:rPr>
          <w:sz w:val="24"/>
          <w:lang w:val="en-US"/>
        </w:rPr>
        <w:t>Source:</w:t>
      </w:r>
      <w:r w:rsidRPr="005B1D79">
        <w:rPr>
          <w:sz w:val="24"/>
          <w:lang w:val="en-US"/>
        </w:rPr>
        <w:tab/>
        <w:t>Apple</w:t>
      </w:r>
    </w:p>
    <w:p w14:paraId="7CF25EAA" w14:textId="4B65D152" w:rsidR="0054261D" w:rsidRPr="005B1D79" w:rsidRDefault="0054261D" w:rsidP="0054261D">
      <w:pPr>
        <w:pStyle w:val="Header"/>
        <w:tabs>
          <w:tab w:val="left" w:pos="1800"/>
        </w:tabs>
        <w:spacing w:after="60"/>
        <w:ind w:left="1835" w:hangingChars="750" w:hanging="1835"/>
        <w:rPr>
          <w:sz w:val="24"/>
          <w:lang w:val="en-US"/>
        </w:rPr>
      </w:pPr>
      <w:r w:rsidRPr="005B1D79">
        <w:rPr>
          <w:sz w:val="24"/>
          <w:lang w:val="en-US"/>
        </w:rPr>
        <w:t>Title:</w:t>
      </w:r>
      <w:r w:rsidRPr="005B1D79">
        <w:rPr>
          <w:sz w:val="24"/>
          <w:lang w:val="en-US"/>
        </w:rPr>
        <w:tab/>
        <w:t>Discussion</w:t>
      </w:r>
      <w:r>
        <w:rPr>
          <w:sz w:val="24"/>
          <w:lang w:val="en-US"/>
        </w:rPr>
        <w:t xml:space="preserve"> on General Aspects </w:t>
      </w:r>
      <w:r>
        <w:rPr>
          <w:rFonts w:eastAsia="SimSun"/>
          <w:sz w:val="24"/>
          <w:lang w:val="en-US" w:eastAsia="zh-CN"/>
        </w:rPr>
        <w:t>on AI/ML for NR Air Interface</w:t>
      </w:r>
    </w:p>
    <w:p w14:paraId="7926A367" w14:textId="77777777" w:rsidR="0054261D" w:rsidRPr="005B1D79" w:rsidRDefault="0054261D" w:rsidP="0054261D">
      <w:pPr>
        <w:pStyle w:val="Header"/>
        <w:tabs>
          <w:tab w:val="left" w:pos="1800"/>
        </w:tabs>
        <w:spacing w:after="60"/>
        <w:ind w:left="1835" w:hangingChars="750" w:hanging="1835"/>
        <w:rPr>
          <w:sz w:val="24"/>
          <w:lang w:val="en-US"/>
        </w:rPr>
      </w:pPr>
      <w:r w:rsidRPr="005B1D79">
        <w:rPr>
          <w:sz w:val="24"/>
          <w:lang w:val="en-US"/>
        </w:rPr>
        <w:t>Release:       Rel-19</w:t>
      </w:r>
    </w:p>
    <w:p w14:paraId="3D83DFAB" w14:textId="4F458517" w:rsidR="0054261D" w:rsidRPr="0054261D" w:rsidRDefault="0054261D" w:rsidP="0054261D">
      <w:pPr>
        <w:pStyle w:val="Header"/>
        <w:tabs>
          <w:tab w:val="clear" w:pos="4536"/>
          <w:tab w:val="left" w:pos="1800"/>
        </w:tabs>
        <w:spacing w:after="60"/>
        <w:ind w:left="1835" w:hangingChars="750" w:hanging="1835"/>
        <w:rPr>
          <w:sz w:val="24"/>
          <w:lang w:val="en-US"/>
        </w:rPr>
      </w:pPr>
      <w:r w:rsidRPr="005B1D79">
        <w:rPr>
          <w:sz w:val="24"/>
          <w:lang w:val="en-US"/>
        </w:rPr>
        <w:t>Document for:</w:t>
      </w:r>
      <w:r w:rsidRPr="005B1D79">
        <w:rPr>
          <w:sz w:val="24"/>
          <w:lang w:val="en-US"/>
        </w:rPr>
        <w:tab/>
        <w:t>Discussio</w:t>
      </w:r>
      <w:r>
        <w:rPr>
          <w:sz w:val="24"/>
          <w:lang w:val="en-US"/>
        </w:rPr>
        <w:t>n</w:t>
      </w:r>
    </w:p>
    <w:p w14:paraId="3A46FF9D" w14:textId="77777777" w:rsidR="00F5160A" w:rsidRDefault="00000000">
      <w:pPr>
        <w:pStyle w:val="Heading1"/>
        <w:widowControl w:val="0"/>
        <w:numPr>
          <w:ilvl w:val="0"/>
          <w:numId w:val="3"/>
        </w:numPr>
        <w:pBdr>
          <w:top w:val="single" w:sz="12" w:space="1" w:color="auto"/>
        </w:pBdr>
        <w:tabs>
          <w:tab w:val="left" w:pos="284"/>
        </w:tabs>
        <w:adjustRightInd w:val="0"/>
        <w:snapToGrid w:val="0"/>
        <w:spacing w:beforeLines="150" w:before="480" w:afterLines="50" w:after="160" w:line="300" w:lineRule="auto"/>
        <w:jc w:val="both"/>
        <w:textAlignment w:val="baseline"/>
        <w:rPr>
          <w:rFonts w:eastAsia="SimSun"/>
          <w:lang w:eastAsia="zh-CN"/>
        </w:rPr>
      </w:pPr>
      <w:r>
        <w:rPr>
          <w:rFonts w:eastAsia="SimSun"/>
          <w:lang w:eastAsia="zh-CN"/>
        </w:rPr>
        <w:t>Introduction</w:t>
      </w:r>
    </w:p>
    <w:p w14:paraId="14D7D67B" w14:textId="7E0A632B" w:rsidR="00FF36C8" w:rsidRPr="00FF36C8" w:rsidRDefault="00F16041" w:rsidP="00FF36C8">
      <w:pPr>
        <w:spacing w:before="120" w:after="120"/>
        <w:jc w:val="both"/>
        <w:rPr>
          <w:sz w:val="21"/>
          <w:szCs w:val="21"/>
        </w:rPr>
      </w:pPr>
      <w:r w:rsidRPr="0044421E">
        <w:rPr>
          <w:sz w:val="21"/>
          <w:szCs w:val="21"/>
        </w:rPr>
        <w:t>Rel-1</w:t>
      </w:r>
      <w:r w:rsidR="00FF36C8">
        <w:rPr>
          <w:sz w:val="21"/>
          <w:szCs w:val="21"/>
        </w:rPr>
        <w:t>9</w:t>
      </w:r>
      <w:r w:rsidRPr="0044421E">
        <w:rPr>
          <w:sz w:val="21"/>
          <w:szCs w:val="21"/>
        </w:rPr>
        <w:t xml:space="preserve"> </w:t>
      </w:r>
      <w:r w:rsidR="00FF36C8">
        <w:rPr>
          <w:sz w:val="21"/>
          <w:szCs w:val="21"/>
        </w:rPr>
        <w:t>Work</w:t>
      </w:r>
      <w:r w:rsidRPr="0044421E">
        <w:rPr>
          <w:sz w:val="21"/>
          <w:szCs w:val="21"/>
        </w:rPr>
        <w:t xml:space="preserve"> Item </w:t>
      </w:r>
      <w:r w:rsidR="007E2D03">
        <w:rPr>
          <w:sz w:val="21"/>
          <w:szCs w:val="21"/>
        </w:rPr>
        <w:t xml:space="preserve">(WI) </w:t>
      </w:r>
      <w:r w:rsidRPr="0044421E">
        <w:rPr>
          <w:sz w:val="21"/>
          <w:szCs w:val="21"/>
        </w:rPr>
        <w:t>was approved on the Artificial Intelligence (AI)/Machine Learning (ML) for NR Air Interface</w:t>
      </w:r>
      <w:bookmarkStart w:id="0" w:name="_Hlk130824939"/>
      <w:r w:rsidR="00FF36C8">
        <w:rPr>
          <w:sz w:val="21"/>
          <w:szCs w:val="21"/>
        </w:rPr>
        <w:t xml:space="preserve"> </w:t>
      </w:r>
      <w:r w:rsidR="007E2D03">
        <w:rPr>
          <w:sz w:val="21"/>
          <w:szCs w:val="21"/>
        </w:rPr>
        <w:t xml:space="preserve">(WID in </w:t>
      </w:r>
      <w:r w:rsidR="00FF36C8">
        <w:rPr>
          <w:sz w:val="21"/>
          <w:szCs w:val="21"/>
        </w:rPr>
        <w:t>[1]</w:t>
      </w:r>
      <w:r w:rsidR="007E2D03">
        <w:rPr>
          <w:sz w:val="21"/>
          <w:szCs w:val="21"/>
        </w:rPr>
        <w:t>)</w:t>
      </w:r>
      <w:r w:rsidR="00FF36C8">
        <w:rPr>
          <w:sz w:val="21"/>
          <w:szCs w:val="21"/>
        </w:rPr>
        <w:t xml:space="preserve">. </w:t>
      </w:r>
      <w:r w:rsidR="00FF36C8" w:rsidRPr="00FF36C8">
        <w:rPr>
          <w:sz w:val="21"/>
          <w:szCs w:val="21"/>
        </w:rPr>
        <w:t xml:space="preserve">The application of AI/ML techniques to NR air interface has been studied in </w:t>
      </w:r>
      <w:proofErr w:type="spellStart"/>
      <w:r w:rsidR="00FF36C8" w:rsidRPr="00FF36C8">
        <w:rPr>
          <w:sz w:val="21"/>
          <w:szCs w:val="21"/>
        </w:rPr>
        <w:t>FS_NR_AIML_Air</w:t>
      </w:r>
      <w:proofErr w:type="spellEnd"/>
      <w:r w:rsidR="00FF36C8" w:rsidRPr="00FF36C8">
        <w:rPr>
          <w:sz w:val="21"/>
          <w:szCs w:val="21"/>
        </w:rPr>
        <w:t>.</w:t>
      </w:r>
    </w:p>
    <w:p w14:paraId="523CED09" w14:textId="6F804373" w:rsidR="00FF36C8" w:rsidRDefault="00FF36C8" w:rsidP="0044421E">
      <w:pPr>
        <w:spacing w:before="120" w:after="120"/>
        <w:jc w:val="both"/>
        <w:rPr>
          <w:sz w:val="21"/>
          <w:szCs w:val="21"/>
        </w:rPr>
      </w:pPr>
      <w:r w:rsidRPr="00FF36C8">
        <w:rPr>
          <w:sz w:val="21"/>
          <w:szCs w:val="21"/>
        </w:rPr>
        <w:t xml:space="preserve">This work item provides normative support for the </w:t>
      </w:r>
      <w:r>
        <w:rPr>
          <w:sz w:val="21"/>
          <w:szCs w:val="21"/>
        </w:rPr>
        <w:t xml:space="preserve">general </w:t>
      </w:r>
      <w:r w:rsidRPr="00FF36C8">
        <w:rPr>
          <w:sz w:val="21"/>
          <w:szCs w:val="21"/>
        </w:rPr>
        <w:t>framework of AI/ML concerning air interfaces. It also enables the implementation of recommended use cases outlined in the previous study. Furthermore, several study objectives within this project aim to address outstanding issues identified during the study, with the goal of enhancing understanding in preparation for future normative effort</w:t>
      </w:r>
      <w:r>
        <w:rPr>
          <w:sz w:val="21"/>
          <w:szCs w:val="21"/>
        </w:rPr>
        <w:t>.</w:t>
      </w:r>
    </w:p>
    <w:p w14:paraId="6A3065A1" w14:textId="2AA00A01" w:rsidR="0044421E" w:rsidRPr="0044421E" w:rsidRDefault="0044421E" w:rsidP="0044421E">
      <w:pPr>
        <w:spacing w:before="120" w:after="120"/>
        <w:jc w:val="both"/>
        <w:rPr>
          <w:sz w:val="21"/>
          <w:szCs w:val="21"/>
        </w:rPr>
      </w:pPr>
      <w:r w:rsidRPr="0044421E">
        <w:rPr>
          <w:sz w:val="21"/>
          <w:szCs w:val="21"/>
        </w:rPr>
        <w:t>The current agreements on how to perform the RAN4 study on general issues for AI/ML, and issues related to interoperability/testing have been captured in the latest TR [</w:t>
      </w:r>
      <w:r w:rsidR="00FF36C8">
        <w:rPr>
          <w:sz w:val="21"/>
          <w:szCs w:val="21"/>
        </w:rPr>
        <w:t>2</w:t>
      </w:r>
      <w:r w:rsidRPr="0044421E">
        <w:rPr>
          <w:sz w:val="21"/>
          <w:szCs w:val="21"/>
        </w:rPr>
        <w:t>]</w:t>
      </w:r>
    </w:p>
    <w:p w14:paraId="1B967FF7" w14:textId="0C6E2182" w:rsidR="00F5160A" w:rsidRPr="0044421E" w:rsidRDefault="00F16041" w:rsidP="0044421E">
      <w:pPr>
        <w:spacing w:before="120" w:after="180"/>
        <w:jc w:val="both"/>
        <w:rPr>
          <w:rFonts w:eastAsia="SimSun"/>
          <w:sz w:val="21"/>
          <w:szCs w:val="21"/>
          <w:lang w:eastAsia="zh-CN"/>
        </w:rPr>
      </w:pPr>
      <w:r w:rsidRPr="0044421E">
        <w:rPr>
          <w:sz w:val="21"/>
          <w:szCs w:val="21"/>
        </w:rPr>
        <w:t xml:space="preserve">In this contribution, we provide our viewpoints on </w:t>
      </w:r>
      <w:bookmarkEnd w:id="0"/>
      <w:r w:rsidR="0044421E" w:rsidRPr="0044421E">
        <w:rPr>
          <w:sz w:val="21"/>
          <w:szCs w:val="21"/>
        </w:rPr>
        <w:t xml:space="preserve">General Aspects on AI/ML for NR Air Interface. </w:t>
      </w:r>
    </w:p>
    <w:p w14:paraId="0130C176" w14:textId="21F98F2A" w:rsidR="00AF61EC" w:rsidRPr="0044421E" w:rsidRDefault="00AF61EC" w:rsidP="00AF61EC">
      <w:pPr>
        <w:pStyle w:val="Heading2"/>
        <w:rPr>
          <w:rFonts w:eastAsia="SimSun"/>
          <w:iCs w:val="0"/>
          <w:lang w:val="en-US" w:eastAsia="zh-CN"/>
        </w:rPr>
      </w:pPr>
      <w:r w:rsidRPr="0044421E">
        <w:rPr>
          <w:rFonts w:eastAsia="SimSun"/>
          <w:iCs w:val="0"/>
          <w:lang w:val="en-US" w:eastAsia="zh-CN"/>
        </w:rPr>
        <w:t>2.</w:t>
      </w:r>
      <w:r w:rsidR="00364ED7">
        <w:rPr>
          <w:rFonts w:eastAsia="SimSun"/>
          <w:iCs w:val="0"/>
          <w:lang w:val="en-US" w:eastAsia="zh-CN"/>
        </w:rPr>
        <w:t>1</w:t>
      </w:r>
      <w:r w:rsidRPr="0044421E">
        <w:rPr>
          <w:rFonts w:eastAsia="SimSun"/>
          <w:iCs w:val="0"/>
          <w:lang w:val="en-US" w:eastAsia="zh-CN"/>
        </w:rPr>
        <w:t xml:space="preserve"> RAN4 performance testing goals</w:t>
      </w:r>
    </w:p>
    <w:p w14:paraId="467A7142" w14:textId="77777777" w:rsidR="00AF61EC" w:rsidRPr="0044421E" w:rsidRDefault="00AF61EC" w:rsidP="00AF61EC">
      <w:pPr>
        <w:spacing w:after="180"/>
        <w:jc w:val="both"/>
        <w:rPr>
          <w:rFonts w:eastAsia="DengXian"/>
          <w:sz w:val="21"/>
          <w:szCs w:val="21"/>
          <w:lang w:eastAsia="zh-CN"/>
        </w:rPr>
      </w:pPr>
      <w:r w:rsidRPr="0044421E">
        <w:rPr>
          <w:rFonts w:eastAsia="DengXian"/>
          <w:sz w:val="21"/>
          <w:szCs w:val="21"/>
          <w:lang w:eastAsia="zh-CN"/>
        </w:rPr>
        <w:t>As discussed in previous RAN4 meetings and captured in TR 38.843, the testing goals are described with the following options:</w:t>
      </w:r>
    </w:p>
    <w:p w14:paraId="32276D1D" w14:textId="77777777" w:rsidR="00AF61EC" w:rsidRPr="00133C49" w:rsidRDefault="00AF61EC" w:rsidP="00AF61EC">
      <w:pPr>
        <w:rPr>
          <w:lang w:eastAsia="zh-CN"/>
        </w:rPr>
      </w:pPr>
      <w:r w:rsidRPr="00E71F43">
        <w:rPr>
          <w:b/>
          <w:bCs/>
          <w:lang w:eastAsia="zh-CN"/>
        </w:rPr>
        <w:t>Requirements/tests for training will not be studied unless training procedures are defined</w:t>
      </w:r>
      <w:r w:rsidRPr="00133C49">
        <w:rPr>
          <w:lang w:eastAsia="zh-CN"/>
        </w:rPr>
        <w:t xml:space="preserve">. The design of test should ensure performance is guaranteed and avoid that a UE can pass the test but perform poorly in the field. </w:t>
      </w:r>
    </w:p>
    <w:p w14:paraId="2D91C887" w14:textId="77777777" w:rsidR="00AF61EC" w:rsidRPr="00133C49" w:rsidRDefault="00AF61EC" w:rsidP="00AF61EC">
      <w:pPr>
        <w:rPr>
          <w:lang w:eastAsia="zh-CN"/>
        </w:rPr>
      </w:pPr>
      <w:r w:rsidRPr="00133C49">
        <w:rPr>
          <w:lang w:eastAsia="zh-CN"/>
        </w:rPr>
        <w:t>For testing goals, Option 1 and/or Option 2 below will be selected depending on the test</w:t>
      </w:r>
    </w:p>
    <w:p w14:paraId="4CC6B876" w14:textId="77777777" w:rsidR="00AF61EC" w:rsidRPr="00133C49" w:rsidRDefault="00AF61EC" w:rsidP="00AF61EC">
      <w:pPr>
        <w:pStyle w:val="B1"/>
        <w:rPr>
          <w:lang w:eastAsia="zh-CN"/>
        </w:rPr>
      </w:pPr>
      <w:r>
        <w:rPr>
          <w:lang w:eastAsia="zh-CN"/>
        </w:rPr>
        <w:t>-</w:t>
      </w:r>
      <w:r>
        <w:rPr>
          <w:lang w:eastAsia="zh-CN"/>
        </w:rPr>
        <w:tab/>
      </w:r>
      <w:r w:rsidRPr="00133C49">
        <w:rPr>
          <w:lang w:eastAsia="zh-CN"/>
        </w:rPr>
        <w:t>Option 1: The testing goal is to verify whether a specific AI/ML model (if model identification is possible)/functionality can be conducted in a proper way.</w:t>
      </w:r>
    </w:p>
    <w:p w14:paraId="7E9F6366" w14:textId="77777777" w:rsidR="00AF61EC" w:rsidRPr="00133C49" w:rsidRDefault="00AF61EC" w:rsidP="00AF61EC">
      <w:pPr>
        <w:pStyle w:val="B2"/>
        <w:rPr>
          <w:lang w:eastAsia="zh-CN"/>
        </w:rPr>
      </w:pPr>
      <w:r>
        <w:rPr>
          <w:lang w:eastAsia="zh-CN"/>
        </w:rPr>
        <w:t>-</w:t>
      </w:r>
      <w:r>
        <w:rPr>
          <w:lang w:eastAsia="zh-CN"/>
        </w:rPr>
        <w:tab/>
      </w:r>
      <w:r w:rsidRPr="00133C49">
        <w:rPr>
          <w:lang w:eastAsia="zh-CN"/>
        </w:rPr>
        <w:t xml:space="preserve">FFS </w:t>
      </w:r>
      <w:r w:rsidRPr="00BC3C13">
        <w:rPr>
          <w:b/>
          <w:bCs/>
          <w:lang w:eastAsia="zh-CN"/>
        </w:rPr>
        <w:t>how to define the specific AI/ML model (e.g., a model captured in RAN4 spec as baseline)</w:t>
      </w:r>
      <w:r w:rsidRPr="00133C49">
        <w:rPr>
          <w:lang w:eastAsia="zh-CN"/>
        </w:rPr>
        <w:t xml:space="preserve"> </w:t>
      </w:r>
    </w:p>
    <w:p w14:paraId="43B54CC5" w14:textId="77777777" w:rsidR="00AF61EC" w:rsidRPr="00133C49" w:rsidRDefault="00AF61EC" w:rsidP="00AF61EC">
      <w:pPr>
        <w:pStyle w:val="B2"/>
        <w:rPr>
          <w:lang w:eastAsia="zh-CN"/>
        </w:rPr>
      </w:pPr>
      <w:r>
        <w:rPr>
          <w:lang w:eastAsia="zh-CN"/>
        </w:rPr>
        <w:t>-</w:t>
      </w:r>
      <w:r>
        <w:rPr>
          <w:lang w:eastAsia="zh-CN"/>
        </w:rPr>
        <w:tab/>
      </w:r>
      <w:r w:rsidRPr="00133C49">
        <w:rPr>
          <w:lang w:eastAsia="zh-CN"/>
        </w:rPr>
        <w:t xml:space="preserve">FFS </w:t>
      </w:r>
      <w:r w:rsidRPr="00362F69">
        <w:rPr>
          <w:b/>
          <w:bCs/>
          <w:lang w:eastAsia="zh-CN"/>
        </w:rPr>
        <w:t>how to define that the model is properly conducted</w:t>
      </w:r>
      <w:r w:rsidRPr="00133C49">
        <w:rPr>
          <w:lang w:eastAsia="zh-CN"/>
        </w:rPr>
        <w:t xml:space="preserve"> (e.g., by defining AI/ML dedicated performance/core requirements associated with model outputs)</w:t>
      </w:r>
    </w:p>
    <w:p w14:paraId="1D4F000E" w14:textId="77777777" w:rsidR="00AF61EC" w:rsidRPr="00362F69" w:rsidRDefault="00AF61EC" w:rsidP="00AF61EC">
      <w:pPr>
        <w:pStyle w:val="B1"/>
        <w:rPr>
          <w:b/>
          <w:bCs/>
          <w:lang w:eastAsia="zh-CN"/>
        </w:rPr>
      </w:pPr>
      <w:r>
        <w:rPr>
          <w:lang w:eastAsia="zh-CN"/>
        </w:rPr>
        <w:t>-</w:t>
      </w:r>
      <w:r>
        <w:rPr>
          <w:lang w:eastAsia="zh-CN"/>
        </w:rPr>
        <w:tab/>
      </w:r>
      <w:r w:rsidRPr="00133C49">
        <w:rPr>
          <w:lang w:eastAsia="zh-CN"/>
        </w:rPr>
        <w:t xml:space="preserve">Option 2: The testing goal is to verify whether the minimum performance </w:t>
      </w:r>
      <w:r w:rsidRPr="009B000D">
        <w:rPr>
          <w:b/>
          <w:bCs/>
          <w:lang w:eastAsia="zh-CN"/>
        </w:rPr>
        <w:t>gain</w:t>
      </w:r>
      <w:r w:rsidRPr="00133C49">
        <w:rPr>
          <w:lang w:eastAsia="zh-CN"/>
        </w:rPr>
        <w:t xml:space="preserve"> </w:t>
      </w:r>
      <w:r w:rsidRPr="00362F69">
        <w:rPr>
          <w:b/>
          <w:bCs/>
          <w:lang w:eastAsia="zh-CN"/>
        </w:rPr>
        <w:t xml:space="preserve">of AI/ML model (if model identification is possible) /functionality/feature can be achieved for a static scenario/configuration. </w:t>
      </w:r>
    </w:p>
    <w:p w14:paraId="7AC1CE6E" w14:textId="77777777" w:rsidR="00AF61EC" w:rsidRPr="00133C49" w:rsidRDefault="00AF61EC" w:rsidP="00AF61EC">
      <w:pPr>
        <w:pStyle w:val="B2"/>
        <w:rPr>
          <w:lang w:eastAsia="zh-CN"/>
        </w:rPr>
      </w:pPr>
      <w:r>
        <w:rPr>
          <w:lang w:eastAsia="zh-CN"/>
        </w:rPr>
        <w:t>-</w:t>
      </w:r>
      <w:r>
        <w:rPr>
          <w:lang w:eastAsia="zh-CN"/>
        </w:rPr>
        <w:tab/>
      </w:r>
      <w:r w:rsidRPr="00133C49">
        <w:rPr>
          <w:lang w:eastAsia="zh-CN"/>
        </w:rPr>
        <w:t xml:space="preserve">FFS </w:t>
      </w:r>
      <w:r w:rsidRPr="00BC3C13">
        <w:rPr>
          <w:b/>
          <w:bCs/>
          <w:lang w:eastAsia="zh-CN"/>
        </w:rPr>
        <w:t xml:space="preserve">how to define a </w:t>
      </w:r>
      <w:r w:rsidRPr="00412505">
        <w:rPr>
          <w:b/>
          <w:bCs/>
          <w:lang w:eastAsia="zh-CN"/>
        </w:rPr>
        <w:t>static scenario</w:t>
      </w:r>
      <w:r w:rsidRPr="00BC3C13">
        <w:rPr>
          <w:b/>
          <w:bCs/>
          <w:lang w:eastAsia="zh-CN"/>
        </w:rPr>
        <w:t>/configuration</w:t>
      </w:r>
      <w:r w:rsidRPr="00133C49">
        <w:rPr>
          <w:lang w:eastAsia="zh-CN"/>
        </w:rPr>
        <w:t xml:space="preserve"> (e.g., by defining a related testing dataset based on channel models in TR 38.901)</w:t>
      </w:r>
    </w:p>
    <w:p w14:paraId="78195EC0" w14:textId="77777777" w:rsidR="00AF61EC" w:rsidRPr="00133C49" w:rsidRDefault="00AF61EC" w:rsidP="00AF61EC">
      <w:pPr>
        <w:pStyle w:val="B2"/>
        <w:rPr>
          <w:lang w:eastAsia="zh-CN"/>
        </w:rPr>
      </w:pPr>
      <w:r>
        <w:rPr>
          <w:lang w:eastAsia="zh-CN"/>
        </w:rPr>
        <w:lastRenderedPageBreak/>
        <w:t>-</w:t>
      </w:r>
      <w:r>
        <w:rPr>
          <w:lang w:eastAsia="zh-CN"/>
        </w:rPr>
        <w:tab/>
      </w:r>
      <w:r w:rsidRPr="00133C49">
        <w:rPr>
          <w:lang w:eastAsia="zh-CN"/>
        </w:rPr>
        <w:t xml:space="preserve">FFS </w:t>
      </w:r>
      <w:r w:rsidRPr="00F52EEF">
        <w:rPr>
          <w:b/>
          <w:bCs/>
          <w:lang w:eastAsia="zh-CN"/>
        </w:rPr>
        <w:t xml:space="preserve">whether and how to </w:t>
      </w:r>
      <w:r w:rsidRPr="00412505">
        <w:rPr>
          <w:b/>
          <w:bCs/>
          <w:lang w:eastAsia="zh-CN"/>
        </w:rPr>
        <w:t>define non-static</w:t>
      </w:r>
      <w:r w:rsidRPr="00F52EEF">
        <w:rPr>
          <w:b/>
          <w:bCs/>
          <w:lang w:eastAsia="zh-CN"/>
        </w:rPr>
        <w:t xml:space="preserve"> specific scenarios/configurations</w:t>
      </w:r>
    </w:p>
    <w:p w14:paraId="4F183A23" w14:textId="77777777" w:rsidR="00AF61EC" w:rsidRPr="00133C49" w:rsidRDefault="00AF61EC" w:rsidP="00AF61EC">
      <w:pPr>
        <w:rPr>
          <w:lang w:eastAsia="zh-CN"/>
        </w:rPr>
      </w:pPr>
      <w:r w:rsidRPr="00133C49">
        <w:rPr>
          <w:lang w:eastAsia="zh-CN"/>
        </w:rPr>
        <w:t xml:space="preserve">For the definition of AI/ML requirements, the following cases related to legacy performance should be considered </w:t>
      </w:r>
    </w:p>
    <w:p w14:paraId="6F7B1F63" w14:textId="77777777" w:rsidR="00AF61EC" w:rsidRPr="00133C49" w:rsidRDefault="00AF61EC" w:rsidP="00AF61EC">
      <w:pPr>
        <w:pStyle w:val="B1"/>
        <w:rPr>
          <w:lang w:eastAsia="zh-CN"/>
        </w:rPr>
      </w:pPr>
      <w:r>
        <w:rPr>
          <w:lang w:eastAsia="zh-CN"/>
        </w:rPr>
        <w:t>-</w:t>
      </w:r>
      <w:r>
        <w:rPr>
          <w:lang w:eastAsia="zh-CN"/>
        </w:rPr>
        <w:tab/>
      </w:r>
      <w:r w:rsidRPr="00133C49">
        <w:rPr>
          <w:lang w:eastAsia="zh-CN"/>
        </w:rPr>
        <w:t xml:space="preserve">For the cases with the existing legacy performance </w:t>
      </w:r>
    </w:p>
    <w:p w14:paraId="61700E87" w14:textId="77777777" w:rsidR="00AF61EC" w:rsidRPr="00133C49" w:rsidRDefault="00AF61EC" w:rsidP="00AF61EC">
      <w:pPr>
        <w:pStyle w:val="B2"/>
        <w:rPr>
          <w:lang w:eastAsia="zh-CN"/>
        </w:rPr>
      </w:pPr>
      <w:r>
        <w:rPr>
          <w:lang w:eastAsia="zh-CN"/>
        </w:rPr>
        <w:t>-</w:t>
      </w:r>
      <w:r>
        <w:rPr>
          <w:lang w:eastAsia="zh-CN"/>
        </w:rPr>
        <w:tab/>
      </w:r>
      <w:r w:rsidRPr="00133C49">
        <w:rPr>
          <w:lang w:eastAsia="zh-CN"/>
        </w:rPr>
        <w:t>Take the legacy performance as baseline for existing use cases/procedures/functionalities /measurements that are to be enhanced by AI/ML based methods</w:t>
      </w:r>
    </w:p>
    <w:p w14:paraId="22EA2ABC" w14:textId="77777777" w:rsidR="00AF61EC" w:rsidRPr="00133C49" w:rsidRDefault="00AF61EC" w:rsidP="00AF61EC">
      <w:pPr>
        <w:pStyle w:val="B3"/>
        <w:rPr>
          <w:lang w:eastAsia="zh-CN"/>
        </w:rPr>
      </w:pPr>
      <w:r>
        <w:rPr>
          <w:lang w:eastAsia="zh-CN"/>
        </w:rPr>
        <w:t>-</w:t>
      </w:r>
      <w:r>
        <w:rPr>
          <w:lang w:eastAsia="zh-CN"/>
        </w:rPr>
        <w:tab/>
      </w:r>
      <w:r w:rsidRPr="00133C49">
        <w:rPr>
          <w:lang w:eastAsia="zh-CN"/>
        </w:rPr>
        <w:t>Further study may be needed on what is baseline performance in conditions different to the requirement condition but within the expected range of operation.</w:t>
      </w:r>
    </w:p>
    <w:p w14:paraId="0C763209" w14:textId="77777777" w:rsidR="00AF61EC" w:rsidRPr="00133C49" w:rsidRDefault="00AF61EC" w:rsidP="00AF61EC">
      <w:pPr>
        <w:pStyle w:val="B2"/>
        <w:rPr>
          <w:lang w:eastAsia="zh-CN"/>
        </w:rPr>
      </w:pPr>
      <w:r>
        <w:rPr>
          <w:lang w:eastAsia="zh-CN"/>
        </w:rPr>
        <w:t>-</w:t>
      </w:r>
      <w:r>
        <w:rPr>
          <w:lang w:eastAsia="zh-CN"/>
        </w:rPr>
        <w:tab/>
      </w:r>
      <w:r w:rsidRPr="00133C49">
        <w:rPr>
          <w:lang w:eastAsia="zh-CN"/>
        </w:rPr>
        <w:t>New or enhanced performance requirements/tests could be considered for existing use cases/procedures/functionalities/measurements that are to be enhanced by AI/ML based methods</w:t>
      </w:r>
    </w:p>
    <w:p w14:paraId="2D6A3E8A" w14:textId="77777777" w:rsidR="00AF61EC" w:rsidRPr="00133C49" w:rsidRDefault="00AF61EC" w:rsidP="00AF61EC">
      <w:pPr>
        <w:pStyle w:val="B1"/>
        <w:rPr>
          <w:lang w:eastAsia="zh-CN"/>
        </w:rPr>
      </w:pPr>
      <w:r>
        <w:rPr>
          <w:lang w:eastAsia="zh-CN"/>
        </w:rPr>
        <w:t>-</w:t>
      </w:r>
      <w:r>
        <w:rPr>
          <w:lang w:eastAsia="zh-CN"/>
        </w:rPr>
        <w:tab/>
      </w:r>
      <w:r w:rsidRPr="00133C49">
        <w:rPr>
          <w:lang w:eastAsia="zh-CN"/>
        </w:rPr>
        <w:t>For the cases without the existing legacy performance</w:t>
      </w:r>
    </w:p>
    <w:p w14:paraId="71DA0C58" w14:textId="72F8628F" w:rsidR="00AF61EC" w:rsidRDefault="00AF61EC" w:rsidP="00777377">
      <w:pPr>
        <w:pStyle w:val="B2"/>
        <w:rPr>
          <w:lang w:eastAsia="zh-CN"/>
        </w:rPr>
      </w:pPr>
      <w:r>
        <w:rPr>
          <w:lang w:eastAsia="zh-CN"/>
        </w:rPr>
        <w:t>-</w:t>
      </w:r>
      <w:r>
        <w:rPr>
          <w:lang w:eastAsia="zh-CN"/>
        </w:rPr>
        <w:tab/>
      </w:r>
      <w:r w:rsidRPr="00133C49">
        <w:rPr>
          <w:lang w:eastAsia="zh-CN"/>
        </w:rPr>
        <w:t>New performance requirements/tests could be considered for the use cases/procedures/functionalities/measurements that are carried out or are to be enhanced by AI/ML based methods</w:t>
      </w:r>
    </w:p>
    <w:p w14:paraId="02E2E8E0" w14:textId="7D24F163" w:rsidR="007539C9" w:rsidRDefault="00BC3C13" w:rsidP="00412505">
      <w:pPr>
        <w:widowControl w:val="0"/>
        <w:adjustRightInd w:val="0"/>
        <w:snapToGrid w:val="0"/>
        <w:spacing w:beforeLines="50" w:before="160" w:afterLines="50" w:after="160" w:line="276" w:lineRule="auto"/>
        <w:jc w:val="both"/>
        <w:rPr>
          <w:rFonts w:eastAsiaTheme="minorEastAsia"/>
          <w:bCs/>
          <w:sz w:val="21"/>
          <w:szCs w:val="21"/>
          <w:lang w:eastAsia="zh-CN"/>
        </w:rPr>
      </w:pPr>
      <w:r w:rsidRPr="00F006D8">
        <w:rPr>
          <w:rFonts w:eastAsiaTheme="minorEastAsia"/>
          <w:bCs/>
          <w:sz w:val="21"/>
          <w:szCs w:val="21"/>
          <w:lang w:eastAsia="zh-CN"/>
        </w:rPr>
        <w:t xml:space="preserve">According to our understanding, </w:t>
      </w:r>
      <w:r w:rsidR="001624D3" w:rsidRPr="00F006D8">
        <w:rPr>
          <w:rFonts w:eastAsiaTheme="minorEastAsia"/>
          <w:bCs/>
          <w:sz w:val="21"/>
          <w:szCs w:val="21"/>
          <w:lang w:eastAsia="zh-CN"/>
        </w:rPr>
        <w:t xml:space="preserve">Option 1 primarily focuses on testing the DUT's capability to load and execute AI/ML models. </w:t>
      </w:r>
      <w:r w:rsidR="00F006D8" w:rsidRPr="00F006D8">
        <w:rPr>
          <w:rFonts w:eastAsiaTheme="minorEastAsia"/>
          <w:bCs/>
          <w:sz w:val="21"/>
          <w:szCs w:val="21"/>
          <w:lang w:eastAsia="zh-CN"/>
        </w:rPr>
        <w:t>T</w:t>
      </w:r>
      <w:r w:rsidR="00F006D8" w:rsidRPr="00F006D8">
        <w:rPr>
          <w:rFonts w:eastAsiaTheme="minorEastAsia" w:hint="eastAsia"/>
          <w:bCs/>
          <w:sz w:val="21"/>
          <w:szCs w:val="21"/>
          <w:lang w:eastAsia="zh-CN"/>
        </w:rPr>
        <w:t xml:space="preserve">rained AI/ML models can be defined in RAN4 spec and are provided </w:t>
      </w:r>
      <w:r w:rsidR="00F2444D">
        <w:rPr>
          <w:rFonts w:eastAsiaTheme="minorEastAsia"/>
          <w:bCs/>
          <w:sz w:val="21"/>
          <w:szCs w:val="21"/>
          <w:lang w:eastAsia="zh-CN"/>
        </w:rPr>
        <w:t>to</w:t>
      </w:r>
      <w:r w:rsidR="00F006D8" w:rsidRPr="00F006D8">
        <w:rPr>
          <w:rFonts w:eastAsiaTheme="minorEastAsia" w:hint="eastAsia"/>
          <w:bCs/>
          <w:sz w:val="21"/>
          <w:szCs w:val="21"/>
          <w:lang w:eastAsia="zh-CN"/>
        </w:rPr>
        <w:t xml:space="preserve"> DUT to implement </w:t>
      </w:r>
      <w:r w:rsidR="00F006D8" w:rsidRPr="00F006D8">
        <w:rPr>
          <w:rFonts w:eastAsiaTheme="minorEastAsia"/>
          <w:bCs/>
          <w:sz w:val="21"/>
          <w:szCs w:val="21"/>
          <w:lang w:eastAsia="zh-CN"/>
        </w:rPr>
        <w:t xml:space="preserve">the </w:t>
      </w:r>
      <w:r w:rsidR="00F006D8" w:rsidRPr="00F006D8">
        <w:rPr>
          <w:rFonts w:eastAsiaTheme="minorEastAsia" w:hint="eastAsia"/>
          <w:bCs/>
          <w:sz w:val="21"/>
          <w:szCs w:val="21"/>
          <w:lang w:eastAsia="zh-CN"/>
        </w:rPr>
        <w:t>test</w:t>
      </w:r>
      <w:r w:rsidR="00F006D8" w:rsidRPr="00F006D8">
        <w:rPr>
          <w:rFonts w:eastAsiaTheme="minorEastAsia"/>
          <w:bCs/>
          <w:sz w:val="21"/>
          <w:szCs w:val="21"/>
          <w:lang w:eastAsia="zh-CN"/>
        </w:rPr>
        <w:t xml:space="preserve">s. RAN4 specifies </w:t>
      </w:r>
      <w:r w:rsidR="00F006D8">
        <w:rPr>
          <w:rFonts w:eastAsiaTheme="minorEastAsia"/>
          <w:bCs/>
          <w:sz w:val="21"/>
          <w:szCs w:val="21"/>
          <w:lang w:eastAsia="zh-CN"/>
        </w:rPr>
        <w:t xml:space="preserve">baseline </w:t>
      </w:r>
      <w:r w:rsidR="00F006D8" w:rsidRPr="00F006D8">
        <w:rPr>
          <w:rFonts w:eastAsiaTheme="minorEastAsia"/>
          <w:bCs/>
          <w:sz w:val="21"/>
          <w:szCs w:val="21"/>
          <w:lang w:eastAsia="zh-CN"/>
        </w:rPr>
        <w:t>AI/ML model</w:t>
      </w:r>
      <w:r w:rsidR="00F006D8">
        <w:rPr>
          <w:rFonts w:eastAsiaTheme="minorEastAsia"/>
          <w:bCs/>
          <w:sz w:val="21"/>
          <w:szCs w:val="21"/>
          <w:lang w:eastAsia="zh-CN"/>
        </w:rPr>
        <w:t>s</w:t>
      </w:r>
      <w:r w:rsidR="00F006D8" w:rsidRPr="00F006D8">
        <w:rPr>
          <w:rFonts w:eastAsiaTheme="minorEastAsia"/>
          <w:bCs/>
          <w:sz w:val="21"/>
          <w:szCs w:val="21"/>
          <w:lang w:eastAsia="zh-CN"/>
        </w:rPr>
        <w:t xml:space="preserve"> and performance requirements by using the model in the specification for each test case.</w:t>
      </w:r>
      <w:r w:rsidR="004243E4" w:rsidRPr="004243E4">
        <w:t xml:space="preserve"> </w:t>
      </w:r>
      <w:r w:rsidR="004243E4" w:rsidRPr="004243E4">
        <w:rPr>
          <w:rFonts w:eastAsiaTheme="minorEastAsia"/>
          <w:bCs/>
          <w:sz w:val="21"/>
          <w:szCs w:val="21"/>
          <w:lang w:eastAsia="zh-CN"/>
        </w:rPr>
        <w:t xml:space="preserve">If the DUT can choose the test AI/ML model and meet the performance requirements for each case, it can be considered </w:t>
      </w:r>
      <w:r w:rsidR="004243E4">
        <w:rPr>
          <w:rFonts w:eastAsiaTheme="minorEastAsia"/>
          <w:bCs/>
          <w:sz w:val="21"/>
          <w:szCs w:val="21"/>
          <w:lang w:eastAsia="zh-CN"/>
        </w:rPr>
        <w:t xml:space="preserve">as </w:t>
      </w:r>
      <w:r w:rsidR="004243E4" w:rsidRPr="004243E4">
        <w:rPr>
          <w:rFonts w:eastAsiaTheme="minorEastAsia"/>
          <w:bCs/>
          <w:sz w:val="21"/>
          <w:szCs w:val="21"/>
          <w:lang w:eastAsia="zh-CN"/>
        </w:rPr>
        <w:t>"conducted in a proper way"</w:t>
      </w:r>
      <w:r w:rsidR="004243E4">
        <w:rPr>
          <w:rFonts w:eastAsiaTheme="minorEastAsia"/>
          <w:bCs/>
          <w:sz w:val="21"/>
          <w:szCs w:val="21"/>
          <w:lang w:eastAsia="zh-CN"/>
        </w:rPr>
        <w:t>.</w:t>
      </w:r>
    </w:p>
    <w:p w14:paraId="27A65CAE" w14:textId="32793FA5" w:rsidR="007539C9" w:rsidRDefault="007539C9" w:rsidP="00412505">
      <w:pPr>
        <w:widowControl w:val="0"/>
        <w:adjustRightInd w:val="0"/>
        <w:snapToGrid w:val="0"/>
        <w:spacing w:beforeLines="50" w:before="160" w:afterLines="50" w:after="160" w:line="276" w:lineRule="auto"/>
        <w:jc w:val="both"/>
        <w:rPr>
          <w:rFonts w:eastAsiaTheme="minorEastAsia"/>
          <w:bCs/>
          <w:sz w:val="21"/>
          <w:szCs w:val="21"/>
          <w:lang w:eastAsia="zh-CN"/>
        </w:rPr>
      </w:pPr>
      <w:r w:rsidRPr="007539C9">
        <w:rPr>
          <w:rFonts w:eastAsiaTheme="minorEastAsia"/>
          <w:bCs/>
          <w:sz w:val="21"/>
          <w:szCs w:val="21"/>
          <w:lang w:eastAsia="zh-CN"/>
        </w:rPr>
        <w:t>A "model as baseline" may not necessarily need to be explicitly stated in RAN4 specifications. Instead, it can be communicated as a RAN4 agreement for companies' information before providing performance results for alignment.</w:t>
      </w:r>
    </w:p>
    <w:p w14:paraId="7D86802A" w14:textId="7762E2DE" w:rsidR="006A2FD6" w:rsidRPr="006A2FD6" w:rsidRDefault="006A2FD6" w:rsidP="00E71F43">
      <w:pPr>
        <w:widowControl w:val="0"/>
        <w:adjustRightInd w:val="0"/>
        <w:snapToGrid w:val="0"/>
        <w:spacing w:beforeLines="50" w:before="160" w:afterLines="50" w:after="160"/>
        <w:jc w:val="both"/>
        <w:rPr>
          <w:rFonts w:eastAsiaTheme="minorEastAsia"/>
          <w:b/>
          <w:sz w:val="21"/>
          <w:szCs w:val="21"/>
          <w:lang w:eastAsia="zh-CN"/>
        </w:rPr>
      </w:pPr>
      <w:r w:rsidRPr="006A2FD6">
        <w:rPr>
          <w:rFonts w:eastAsiaTheme="minorEastAsia"/>
          <w:b/>
          <w:sz w:val="21"/>
          <w:szCs w:val="21"/>
          <w:lang w:eastAsia="zh-CN"/>
        </w:rPr>
        <w:t xml:space="preserve">Observation 1: "Model as a baseline" can either be explicitly captured in RAN4 specifications or agreed upon for aligning performance results. </w:t>
      </w:r>
    </w:p>
    <w:p w14:paraId="51A85E18" w14:textId="6560B2E8" w:rsidR="00E71F43" w:rsidRPr="00B106AE" w:rsidRDefault="00412505" w:rsidP="006F0126">
      <w:pPr>
        <w:widowControl w:val="0"/>
        <w:adjustRightInd w:val="0"/>
        <w:snapToGrid w:val="0"/>
        <w:spacing w:beforeLines="50" w:before="160" w:afterLines="50" w:after="160"/>
        <w:jc w:val="both"/>
        <w:rPr>
          <w:rFonts w:eastAsiaTheme="minorEastAsia"/>
          <w:b/>
          <w:bCs/>
          <w:lang w:eastAsia="zh-CN"/>
        </w:rPr>
      </w:pPr>
      <w:r>
        <w:rPr>
          <w:rFonts w:eastAsiaTheme="minorEastAsia"/>
          <w:b/>
          <w:bCs/>
          <w:lang w:eastAsia="zh-CN"/>
        </w:rPr>
        <w:t>Observation 2</w:t>
      </w:r>
      <w:r w:rsidR="00E71F43" w:rsidRPr="00520178">
        <w:rPr>
          <w:rFonts w:eastAsiaTheme="minorEastAsia" w:hint="eastAsia"/>
          <w:b/>
          <w:bCs/>
          <w:lang w:eastAsia="zh-CN"/>
        </w:rPr>
        <w:t xml:space="preserve">: </w:t>
      </w:r>
      <w:r w:rsidR="006F0126">
        <w:rPr>
          <w:rFonts w:eastAsiaTheme="minorEastAsia"/>
          <w:b/>
          <w:bCs/>
          <w:lang w:eastAsia="zh-CN"/>
        </w:rPr>
        <w:t>For Option 1 and f</w:t>
      </w:r>
      <w:r w:rsidR="00E71F43" w:rsidRPr="00520178">
        <w:rPr>
          <w:rFonts w:eastAsiaTheme="minorEastAsia" w:hint="eastAsia"/>
          <w:b/>
          <w:bCs/>
          <w:lang w:eastAsia="zh-CN"/>
        </w:rPr>
        <w:t>or verifying DUT</w:t>
      </w:r>
      <w:r w:rsidR="00E71F43" w:rsidRPr="00520178">
        <w:rPr>
          <w:rFonts w:eastAsiaTheme="minorEastAsia"/>
          <w:b/>
          <w:bCs/>
          <w:lang w:eastAsia="zh-CN"/>
        </w:rPr>
        <w:t>’</w:t>
      </w:r>
      <w:r w:rsidR="00E71F43" w:rsidRPr="00520178">
        <w:rPr>
          <w:rFonts w:eastAsiaTheme="minorEastAsia" w:hint="eastAsia"/>
          <w:b/>
          <w:bCs/>
          <w:lang w:eastAsia="zh-CN"/>
        </w:rPr>
        <w:t>s AI/ML capability</w:t>
      </w:r>
      <w:r w:rsidR="006F0126">
        <w:rPr>
          <w:rFonts w:eastAsiaTheme="minorEastAsia"/>
          <w:b/>
          <w:bCs/>
          <w:lang w:eastAsia="zh-CN"/>
        </w:rPr>
        <w:t xml:space="preserve"> to load and execute the models</w:t>
      </w:r>
      <w:r w:rsidR="00E71F43" w:rsidRPr="00520178">
        <w:rPr>
          <w:rFonts w:eastAsiaTheme="minorEastAsia" w:hint="eastAsia"/>
          <w:b/>
          <w:bCs/>
          <w:lang w:eastAsia="zh-CN"/>
        </w:rPr>
        <w:t>, trained AI/ML models can be defined in RAN4 spec for different use case tests</w:t>
      </w:r>
      <w:r w:rsidR="007539C9">
        <w:rPr>
          <w:rFonts w:eastAsiaTheme="minorEastAsia"/>
          <w:b/>
          <w:bCs/>
          <w:lang w:eastAsia="zh-CN"/>
        </w:rPr>
        <w:t xml:space="preserve"> </w:t>
      </w:r>
    </w:p>
    <w:p w14:paraId="3B52343D" w14:textId="77777777" w:rsidR="00412505" w:rsidRDefault="006F0126" w:rsidP="00E71F43">
      <w:pPr>
        <w:widowControl w:val="0"/>
        <w:adjustRightInd w:val="0"/>
        <w:snapToGrid w:val="0"/>
        <w:spacing w:beforeLines="50" w:before="160" w:afterLines="50" w:after="160"/>
        <w:jc w:val="both"/>
        <w:rPr>
          <w:rFonts w:eastAsiaTheme="minorEastAsia"/>
          <w:bCs/>
          <w:lang w:eastAsia="zh-CN"/>
        </w:rPr>
      </w:pPr>
      <w:r w:rsidRPr="006F0126">
        <w:rPr>
          <w:rFonts w:eastAsiaTheme="minorEastAsia"/>
          <w:bCs/>
          <w:lang w:eastAsia="zh-CN"/>
        </w:rPr>
        <w:t>Given that the AI/ML models are specified and trained within the RAN4 specifications, RAN4 can establish performance requirements for various use cases using these AI/ML models as benchmarks</w:t>
      </w:r>
      <w:r w:rsidR="007539C9">
        <w:rPr>
          <w:rFonts w:eastAsiaTheme="minorEastAsia"/>
          <w:bCs/>
          <w:lang w:eastAsia="zh-CN"/>
        </w:rPr>
        <w:t xml:space="preserve"> (reference models)</w:t>
      </w:r>
      <w:r w:rsidRPr="006F0126">
        <w:rPr>
          <w:rFonts w:eastAsiaTheme="minorEastAsia"/>
          <w:bCs/>
          <w:lang w:eastAsia="zh-CN"/>
        </w:rPr>
        <w:t>. The DUT is deemed successful if it meets the specified performance requirements during testing.</w:t>
      </w:r>
    </w:p>
    <w:p w14:paraId="57EA545C" w14:textId="4765DC5A" w:rsidR="006E7987" w:rsidRPr="00412505" w:rsidRDefault="00412505" w:rsidP="00E71F43">
      <w:pPr>
        <w:widowControl w:val="0"/>
        <w:adjustRightInd w:val="0"/>
        <w:snapToGrid w:val="0"/>
        <w:spacing w:beforeLines="50" w:before="160" w:afterLines="50" w:after="160"/>
        <w:jc w:val="both"/>
        <w:rPr>
          <w:rFonts w:eastAsiaTheme="minorEastAsia"/>
          <w:bCs/>
          <w:lang w:eastAsia="zh-CN"/>
        </w:rPr>
      </w:pPr>
      <w:r w:rsidRPr="00412505">
        <w:rPr>
          <w:rFonts w:eastAsiaTheme="minorEastAsia"/>
          <w:b/>
          <w:lang w:eastAsia="zh-CN"/>
        </w:rPr>
        <w:t>Observation 3:</w:t>
      </w:r>
      <w:r w:rsidR="00362F69" w:rsidRPr="00412505">
        <w:rPr>
          <w:rFonts w:eastAsiaTheme="minorEastAsia"/>
          <w:b/>
          <w:lang w:eastAsia="zh-CN"/>
        </w:rPr>
        <w:t xml:space="preserve"> For</w:t>
      </w:r>
      <w:r w:rsidR="00362F69">
        <w:rPr>
          <w:rFonts w:eastAsiaTheme="minorEastAsia"/>
          <w:b/>
          <w:bCs/>
          <w:lang w:eastAsia="zh-CN"/>
        </w:rPr>
        <w:t xml:space="preserve"> Option 1 and for ensuring the model is properly conducted, p</w:t>
      </w:r>
      <w:r w:rsidR="00362F69" w:rsidRPr="00362F69">
        <w:rPr>
          <w:rFonts w:eastAsiaTheme="minorEastAsia"/>
          <w:b/>
          <w:bCs/>
          <w:lang w:eastAsia="zh-CN"/>
        </w:rPr>
        <w:t>erformance requirements can be established for RAN4-defined AI/ML models across various use cases. The DUT is considered to have successfully passed the tests if it meets the specified performance requirements.</w:t>
      </w:r>
    </w:p>
    <w:p w14:paraId="42581964" w14:textId="67361AAA" w:rsidR="00412505" w:rsidRPr="00412505" w:rsidRDefault="00412505" w:rsidP="00E71F43">
      <w:pPr>
        <w:widowControl w:val="0"/>
        <w:adjustRightInd w:val="0"/>
        <w:snapToGrid w:val="0"/>
        <w:spacing w:beforeLines="50" w:before="160" w:afterLines="50" w:after="160"/>
        <w:jc w:val="both"/>
        <w:rPr>
          <w:rFonts w:eastAsiaTheme="minorEastAsia"/>
          <w:lang w:eastAsia="zh-CN"/>
        </w:rPr>
      </w:pPr>
      <w:r>
        <w:rPr>
          <w:rFonts w:eastAsiaTheme="minorEastAsia"/>
          <w:lang w:eastAsia="zh-CN"/>
        </w:rPr>
        <w:t xml:space="preserve">However, the UE vendor will implement its own AI/ML model which will be different that the baseline reference model. </w:t>
      </w:r>
      <w:r w:rsidR="008553D5" w:rsidRPr="008553D5">
        <w:rPr>
          <w:rFonts w:eastAsiaTheme="minorEastAsia"/>
          <w:lang w:eastAsia="zh-CN"/>
        </w:rPr>
        <w:t>We suggest focusing on option 2 testing goals to meet performance requirements for the actual devices used in deployment</w:t>
      </w:r>
      <w:r w:rsidR="003825DB">
        <w:rPr>
          <w:rFonts w:eastAsiaTheme="minorEastAsia"/>
          <w:lang w:eastAsia="zh-CN"/>
        </w:rPr>
        <w:t>.</w:t>
      </w:r>
    </w:p>
    <w:p w14:paraId="38673D25" w14:textId="35CB8780" w:rsidR="006E7987" w:rsidRPr="0084042D" w:rsidRDefault="006E7987" w:rsidP="00E71F43">
      <w:pPr>
        <w:widowControl w:val="0"/>
        <w:adjustRightInd w:val="0"/>
        <w:snapToGrid w:val="0"/>
        <w:spacing w:beforeLines="50" w:before="160" w:afterLines="50" w:after="160"/>
        <w:jc w:val="both"/>
        <w:rPr>
          <w:rFonts w:eastAsiaTheme="minorEastAsia"/>
          <w:b/>
          <w:bCs/>
          <w:lang w:eastAsia="zh-CN"/>
        </w:rPr>
      </w:pPr>
      <w:r>
        <w:rPr>
          <w:rFonts w:eastAsiaTheme="minorEastAsia"/>
          <w:b/>
          <w:bCs/>
          <w:lang w:eastAsia="zh-CN"/>
        </w:rPr>
        <w:t xml:space="preserve">Proposal </w:t>
      </w:r>
      <w:r w:rsidR="00313458">
        <w:rPr>
          <w:rFonts w:eastAsiaTheme="minorEastAsia"/>
          <w:b/>
          <w:bCs/>
          <w:lang w:eastAsia="zh-CN"/>
        </w:rPr>
        <w:t>1</w:t>
      </w:r>
      <w:r>
        <w:rPr>
          <w:rFonts w:eastAsiaTheme="minorEastAsia"/>
          <w:b/>
          <w:bCs/>
          <w:lang w:eastAsia="zh-CN"/>
        </w:rPr>
        <w:t xml:space="preserve">: </w:t>
      </w:r>
      <w:r w:rsidR="003825DB">
        <w:rPr>
          <w:rFonts w:eastAsiaTheme="minorEastAsia"/>
          <w:b/>
          <w:bCs/>
          <w:lang w:eastAsia="zh-CN"/>
        </w:rPr>
        <w:t>Deprioritize Option 1</w:t>
      </w:r>
      <w:r w:rsidR="008553D5">
        <w:rPr>
          <w:rFonts w:eastAsiaTheme="minorEastAsia"/>
          <w:b/>
          <w:bCs/>
          <w:lang w:eastAsia="zh-CN"/>
        </w:rPr>
        <w:t xml:space="preserve"> and focus</w:t>
      </w:r>
      <w:r>
        <w:rPr>
          <w:rFonts w:eastAsiaTheme="minorEastAsia"/>
          <w:b/>
          <w:bCs/>
          <w:lang w:eastAsia="zh-CN"/>
        </w:rPr>
        <w:t xml:space="preserve"> on Option 2 for performance requirements</w:t>
      </w:r>
      <w:r w:rsidR="008553D5">
        <w:rPr>
          <w:rFonts w:eastAsiaTheme="minorEastAsia"/>
          <w:b/>
          <w:bCs/>
          <w:lang w:eastAsia="zh-CN"/>
        </w:rPr>
        <w:t xml:space="preserve"> as a testing goal</w:t>
      </w:r>
      <w:r>
        <w:rPr>
          <w:rFonts w:eastAsiaTheme="minorEastAsia"/>
          <w:b/>
          <w:bCs/>
          <w:lang w:eastAsia="zh-CN"/>
        </w:rPr>
        <w:t xml:space="preserve"> </w:t>
      </w:r>
    </w:p>
    <w:p w14:paraId="7A2687B2" w14:textId="33E058E0" w:rsidR="00D33A09" w:rsidRDefault="00E71F43" w:rsidP="00E71F43">
      <w:pPr>
        <w:widowControl w:val="0"/>
        <w:adjustRightInd w:val="0"/>
        <w:snapToGrid w:val="0"/>
        <w:spacing w:beforeLines="50" w:before="160" w:afterLines="50" w:after="160"/>
        <w:jc w:val="both"/>
        <w:rPr>
          <w:rFonts w:eastAsiaTheme="minorEastAsia"/>
          <w:bCs/>
          <w:lang w:eastAsia="zh-CN"/>
        </w:rPr>
      </w:pPr>
      <w:r>
        <w:rPr>
          <w:rFonts w:eastAsiaTheme="minorEastAsia" w:hint="eastAsia"/>
          <w:bCs/>
          <w:lang w:eastAsia="zh-CN"/>
        </w:rPr>
        <w:t xml:space="preserve">Option 2 mainly focuses on verifying the performance gain of </w:t>
      </w:r>
      <w:r w:rsidRPr="00D33A09">
        <w:rPr>
          <w:rFonts w:eastAsiaTheme="minorEastAsia" w:hint="eastAsia"/>
          <w:b/>
          <w:lang w:eastAsia="zh-CN"/>
        </w:rPr>
        <w:t>AI/ML models/functionalities</w:t>
      </w:r>
      <w:r>
        <w:rPr>
          <w:rFonts w:eastAsiaTheme="minorEastAsia" w:hint="eastAsia"/>
          <w:bCs/>
          <w:lang w:eastAsia="zh-CN"/>
        </w:rPr>
        <w:t xml:space="preserve">. </w:t>
      </w:r>
      <w:r w:rsidR="00362F69">
        <w:rPr>
          <w:rFonts w:eastAsiaTheme="minorEastAsia"/>
          <w:bCs/>
          <w:lang w:eastAsia="zh-CN"/>
        </w:rPr>
        <w:t>Moreover, t</w:t>
      </w:r>
      <w:r>
        <w:rPr>
          <w:rFonts w:eastAsiaTheme="minorEastAsia" w:hint="eastAsia"/>
          <w:bCs/>
          <w:lang w:eastAsia="zh-CN"/>
        </w:rPr>
        <w:t>he methods in handling of generalization test ca</w:t>
      </w:r>
      <w:r w:rsidR="00362F69">
        <w:rPr>
          <w:rFonts w:eastAsiaTheme="minorEastAsia"/>
          <w:bCs/>
          <w:lang w:eastAsia="zh-CN"/>
        </w:rPr>
        <w:t>n be related to these functionalities/configurations:</w:t>
      </w:r>
    </w:p>
    <w:tbl>
      <w:tblPr>
        <w:tblStyle w:val="TableGrid"/>
        <w:tblW w:w="0" w:type="auto"/>
        <w:tblLook w:val="04A0" w:firstRow="1" w:lastRow="0" w:firstColumn="1" w:lastColumn="0" w:noHBand="0" w:noVBand="1"/>
      </w:tblPr>
      <w:tblGrid>
        <w:gridCol w:w="9288"/>
      </w:tblGrid>
      <w:tr w:rsidR="00E71F43" w14:paraId="344061BB" w14:textId="77777777" w:rsidTr="00D33A09">
        <w:tc>
          <w:tcPr>
            <w:tcW w:w="9288" w:type="dxa"/>
          </w:tcPr>
          <w:p w14:paraId="4826D219" w14:textId="77777777" w:rsidR="00E71F43" w:rsidRPr="00C60FCC" w:rsidRDefault="00E71F43" w:rsidP="00F23C41">
            <w:pPr>
              <w:spacing w:beforeLines="50" w:before="160" w:afterLines="50" w:after="160"/>
              <w:rPr>
                <w:rFonts w:eastAsiaTheme="minorEastAsia"/>
                <w:b/>
                <w:lang w:eastAsia="zh-CN"/>
              </w:rPr>
            </w:pPr>
            <w:r w:rsidRPr="00C60FCC">
              <w:rPr>
                <w:rFonts w:eastAsiaTheme="minorEastAsia" w:hint="eastAsia"/>
                <w:b/>
                <w:lang w:eastAsia="zh-CN"/>
              </w:rPr>
              <w:t>TR 38.843</w:t>
            </w:r>
            <w:r>
              <w:rPr>
                <w:rFonts w:eastAsiaTheme="minorEastAsia" w:hint="eastAsia"/>
                <w:b/>
                <w:lang w:eastAsia="zh-CN"/>
              </w:rPr>
              <w:t xml:space="preserve"> Clause 7.3.2.6</w:t>
            </w:r>
          </w:p>
          <w:p w14:paraId="286AF1B1" w14:textId="77777777" w:rsidR="00D33A09" w:rsidRPr="00251B86" w:rsidRDefault="00D33A09" w:rsidP="00D33A09">
            <w:pPr>
              <w:rPr>
                <w:sz w:val="21"/>
                <w:szCs w:val="21"/>
              </w:rPr>
            </w:pPr>
            <w:r w:rsidRPr="004A5887">
              <w:rPr>
                <w:szCs w:val="20"/>
              </w:rPr>
              <w:lastRenderedPageBreak/>
              <w:t xml:space="preserve">The goals of generalization test are to verify whether the minimum level of performance of AI/ML functionality/model can be achieved/maintain under the identified scenarios and/or configurations, while the </w:t>
            </w:r>
            <w:r w:rsidRPr="00251B86">
              <w:rPr>
                <w:sz w:val="21"/>
                <w:szCs w:val="21"/>
              </w:rPr>
              <w:t>performance won’t be significantly degraded in other scenarios and/or configurations. The following aspects should be considered for generalization/scalability related testing:</w:t>
            </w:r>
          </w:p>
          <w:p w14:paraId="29C6ECB1" w14:textId="77777777" w:rsidR="00D33A09" w:rsidRPr="00251B86" w:rsidRDefault="00D33A09" w:rsidP="00D33A09">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details about the scenarios and/or configurations for test and the corresponding AI/ML models/functionality</w:t>
            </w:r>
          </w:p>
          <w:p w14:paraId="4F731086" w14:textId="77777777" w:rsidR="00D33A09" w:rsidRPr="00251B86" w:rsidRDefault="00D33A09" w:rsidP="00D33A09">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what the minimum level performance for each identified scenario and/or configuration is</w:t>
            </w:r>
          </w:p>
          <w:p w14:paraId="0896C31A" w14:textId="4FA798A6" w:rsidR="00D33A09" w:rsidRPr="00D33A09" w:rsidRDefault="00D33A09" w:rsidP="00D33A09">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what the significant degradation for other scenarios and/or configurations is</w:t>
            </w:r>
          </w:p>
          <w:p w14:paraId="1456EB9E" w14:textId="15661741" w:rsidR="00E71F43" w:rsidRPr="00133C49" w:rsidRDefault="00E71F43" w:rsidP="00F23C41">
            <w:pPr>
              <w:spacing w:beforeLines="50" w:before="160" w:afterLines="50" w:after="160"/>
              <w:rPr>
                <w:rFonts w:eastAsia="PMingLiU"/>
                <w:lang w:eastAsia="zh-TW"/>
              </w:rPr>
            </w:pPr>
            <w:r w:rsidRPr="00133C49">
              <w:rPr>
                <w:rFonts w:eastAsiaTheme="minorEastAsia"/>
                <w:lang w:eastAsia="zh-CN"/>
              </w:rPr>
              <w:t>As for th</w:t>
            </w:r>
            <w:r w:rsidRPr="007231FC">
              <w:rPr>
                <w:rFonts w:eastAsiaTheme="minorEastAsia"/>
                <w:lang w:eastAsia="zh-CN"/>
              </w:rPr>
              <w:t>e handling of generalization tests,</w:t>
            </w:r>
            <w:r w:rsidRPr="00133C49">
              <w:rPr>
                <w:rFonts w:eastAsiaTheme="minorEastAsia"/>
                <w:lang w:eastAsia="zh-CN"/>
              </w:rPr>
              <w:t xml:space="preserve"> the following </w:t>
            </w:r>
            <w:r w:rsidRPr="00133C49">
              <w:rPr>
                <w:rFonts w:eastAsia="PMingLiU"/>
                <w:lang w:eastAsia="zh-TW"/>
              </w:rPr>
              <w:t>option is considered as baseline:</w:t>
            </w:r>
          </w:p>
          <w:p w14:paraId="6599BA67" w14:textId="11C12371" w:rsidR="00E71F43" w:rsidRPr="00133C49" w:rsidRDefault="00E71F43" w:rsidP="00F23C41">
            <w:pPr>
              <w:spacing w:beforeLines="50" w:before="160" w:afterLines="50" w:after="160"/>
              <w:rPr>
                <w:rFonts w:eastAsia="PMingLiU"/>
                <w:lang w:eastAsia="zh-TW"/>
              </w:rPr>
            </w:pPr>
            <w:r w:rsidRPr="00133C49">
              <w:rPr>
                <w:rFonts w:eastAsia="PMingLiU"/>
                <w:lang w:eastAsia="zh-TW"/>
              </w:rPr>
              <w:t xml:space="preserve">Signaling based LCM procedures and performance monitoring are considered in dedicated test cases and are excluded in tests verifying generalization. RAN4 may define multiple tests with different conditions. In each of the test, TE configures the </w:t>
            </w:r>
            <w:r w:rsidRPr="00D33A09">
              <w:rPr>
                <w:rFonts w:eastAsia="PMingLiU"/>
                <w:b/>
                <w:bCs/>
                <w:lang w:eastAsia="zh-TW"/>
              </w:rPr>
              <w:t>same specified UE configuration</w:t>
            </w:r>
            <w:r w:rsidRPr="00133C49">
              <w:rPr>
                <w:rFonts w:eastAsia="PMingLiU"/>
                <w:lang w:eastAsia="zh-TW"/>
              </w:rPr>
              <w:t>, and therefore the same specified UE configuration is tested under different conditions to verify its generalizability. (environment differs in each test but not changing dynamically during the test)</w:t>
            </w:r>
          </w:p>
          <w:p w14:paraId="5590EF7D" w14:textId="77777777" w:rsidR="00E71F43" w:rsidRDefault="00E71F43" w:rsidP="00F23C41">
            <w:pPr>
              <w:widowControl w:val="0"/>
              <w:adjustRightInd w:val="0"/>
              <w:snapToGrid w:val="0"/>
              <w:spacing w:beforeLines="50" w:before="160" w:afterLines="50" w:after="160"/>
              <w:jc w:val="both"/>
              <w:rPr>
                <w:rFonts w:eastAsiaTheme="minorEastAsia"/>
                <w:bCs/>
                <w:lang w:eastAsia="zh-CN"/>
              </w:rPr>
            </w:pPr>
            <w:r w:rsidRPr="00133C49">
              <w:rPr>
                <w:lang w:eastAsia="zh-CN"/>
              </w:rPr>
              <w:t>-</w:t>
            </w:r>
            <w:r w:rsidRPr="00133C49">
              <w:rPr>
                <w:lang w:eastAsia="zh-CN"/>
              </w:rPr>
              <w:tab/>
            </w:r>
            <w:r w:rsidRPr="00362F69">
              <w:rPr>
                <w:b/>
                <w:bCs/>
                <w:lang w:eastAsia="zh-TW"/>
              </w:rPr>
              <w:t>Specified UE configuration includes functionality and/or model ID if defined</w:t>
            </w:r>
          </w:p>
        </w:tc>
      </w:tr>
    </w:tbl>
    <w:p w14:paraId="3F81013A" w14:textId="4ECB1D3A" w:rsidR="00D33A09" w:rsidRPr="00D33A09" w:rsidRDefault="00D33A09" w:rsidP="008553D5">
      <w:pPr>
        <w:widowControl w:val="0"/>
        <w:adjustRightInd w:val="0"/>
        <w:snapToGrid w:val="0"/>
        <w:spacing w:beforeLines="50" w:before="160" w:afterLines="50" w:after="160" w:line="276" w:lineRule="auto"/>
        <w:jc w:val="both"/>
        <w:rPr>
          <w:sz w:val="21"/>
          <w:szCs w:val="21"/>
        </w:rPr>
      </w:pPr>
      <w:r w:rsidRPr="00D33A09">
        <w:rPr>
          <w:sz w:val="21"/>
          <w:szCs w:val="21"/>
        </w:rPr>
        <w:lastRenderedPageBreak/>
        <w:t xml:space="preserve">How to define the identified scenarios and/or configurations </w:t>
      </w:r>
      <w:r>
        <w:rPr>
          <w:sz w:val="21"/>
          <w:szCs w:val="21"/>
        </w:rPr>
        <w:t>will depend</w:t>
      </w:r>
      <w:r w:rsidRPr="00D33A09">
        <w:rPr>
          <w:sz w:val="21"/>
          <w:szCs w:val="21"/>
        </w:rPr>
        <w:t xml:space="preserve"> on how to specify an AI/ML functionality/model by other WGs. </w:t>
      </w:r>
      <w:r>
        <w:rPr>
          <w:sz w:val="21"/>
          <w:szCs w:val="21"/>
        </w:rPr>
        <w:t>T</w:t>
      </w:r>
      <w:r w:rsidRPr="00D33A09">
        <w:rPr>
          <w:sz w:val="21"/>
          <w:szCs w:val="21"/>
        </w:rPr>
        <w:t xml:space="preserve">here are two kinds of LCM procedures that have been studied according to the newly updated TR 38.843, one is the model-ID based </w:t>
      </w:r>
      <w:proofErr w:type="gramStart"/>
      <w:r w:rsidRPr="00D33A09">
        <w:rPr>
          <w:sz w:val="21"/>
          <w:szCs w:val="21"/>
        </w:rPr>
        <w:t>LCM</w:t>
      </w:r>
      <w:proofErr w:type="gramEnd"/>
      <w:r w:rsidRPr="00D33A09">
        <w:rPr>
          <w:sz w:val="21"/>
          <w:szCs w:val="21"/>
        </w:rPr>
        <w:t xml:space="preserve"> and another is the functionality-based LCM. </w:t>
      </w:r>
    </w:p>
    <w:p w14:paraId="694EF2C9" w14:textId="14C4EF4D" w:rsidR="00D510EC" w:rsidRPr="00D510EC" w:rsidRDefault="00D33A09" w:rsidP="00D510EC">
      <w:pPr>
        <w:spacing w:before="120"/>
        <w:jc w:val="both"/>
      </w:pPr>
      <w:r w:rsidRPr="00D33A09">
        <w:rPr>
          <w:sz w:val="21"/>
          <w:szCs w:val="21"/>
        </w:rPr>
        <w:t xml:space="preserve">For functionality-based LCM, according to TR 38.843, </w:t>
      </w:r>
      <w:r w:rsidRPr="00D33A09">
        <w:rPr>
          <w:i/>
          <w:sz w:val="21"/>
          <w:szCs w:val="21"/>
        </w:rPr>
        <w:t>functionality refers to an AI/ML-enabled Feature/FG enabled by configuration(s), where configuration(s) is(are) supported based on conditions indicated by UE capability</w:t>
      </w:r>
      <w:r w:rsidRPr="00D33A09">
        <w:rPr>
          <w:sz w:val="21"/>
          <w:szCs w:val="21"/>
        </w:rPr>
        <w:t>. Therefore, the identified scenarios and/or configurations can be initially interpreted as the scenarios and/or configurations that UE report by capability signaling</w:t>
      </w:r>
      <w:r>
        <w:rPr>
          <w:sz w:val="21"/>
          <w:szCs w:val="21"/>
        </w:rPr>
        <w:t>.</w:t>
      </w:r>
      <w:r w:rsidR="00D510EC" w:rsidRPr="00D510EC">
        <w:t xml:space="preserve"> </w:t>
      </w:r>
      <w:r w:rsidR="00D510EC">
        <w:t xml:space="preserve">However, </w:t>
      </w:r>
      <w:r w:rsidR="00D510EC" w:rsidRPr="00D510EC">
        <w:rPr>
          <w:sz w:val="21"/>
          <w:szCs w:val="21"/>
        </w:rPr>
        <w:t>there is currently no definition provided for scenarios</w:t>
      </w:r>
      <w:r w:rsidR="0009738E">
        <w:t>,</w:t>
      </w:r>
      <w:r w:rsidR="00D510EC">
        <w:t xml:space="preserve"> </w:t>
      </w:r>
      <w:r w:rsidR="0009738E">
        <w:t xml:space="preserve">except one sentence in the TR as follows: </w:t>
      </w:r>
      <w:r w:rsidR="0009738E" w:rsidRPr="00995897">
        <w:rPr>
          <w:i/>
          <w:iCs/>
        </w:rPr>
        <w:t>Scenario/configuration specific (incl</w:t>
      </w:r>
      <w:r w:rsidR="0009738E">
        <w:rPr>
          <w:i/>
          <w:iCs/>
        </w:rPr>
        <w:t>.</w:t>
      </w:r>
      <w:r w:rsidR="0009738E" w:rsidRPr="00995897">
        <w:rPr>
          <w:i/>
          <w:iCs/>
        </w:rPr>
        <w:t xml:space="preserve"> site-specific configuration/channel conditions)</w:t>
      </w:r>
      <w:r w:rsidR="0009738E">
        <w:rPr>
          <w:i/>
          <w:iCs/>
        </w:rPr>
        <w:t xml:space="preserve"> Models</w:t>
      </w:r>
    </w:p>
    <w:p w14:paraId="24F21C2D" w14:textId="6B9802DA" w:rsidR="00E71F43" w:rsidRDefault="00362F69" w:rsidP="00E71F43">
      <w:pPr>
        <w:widowControl w:val="0"/>
        <w:adjustRightInd w:val="0"/>
        <w:snapToGrid w:val="0"/>
        <w:spacing w:beforeLines="50" w:before="160" w:afterLines="50" w:after="160"/>
        <w:jc w:val="both"/>
        <w:rPr>
          <w:rFonts w:eastAsiaTheme="minorEastAsia"/>
          <w:bCs/>
          <w:lang w:eastAsia="zh-CN"/>
        </w:rPr>
      </w:pPr>
      <w:r>
        <w:rPr>
          <w:rFonts w:eastAsiaTheme="minorEastAsia"/>
          <w:bCs/>
          <w:lang w:eastAsia="zh-CN"/>
        </w:rPr>
        <w:t>O</w:t>
      </w:r>
      <w:r w:rsidR="00E71F43">
        <w:rPr>
          <w:rFonts w:eastAsiaTheme="minorEastAsia" w:hint="eastAsia"/>
          <w:bCs/>
          <w:lang w:eastAsia="zh-CN"/>
        </w:rPr>
        <w:t xml:space="preserve">ur views on the two FFS in Option 2 are as follows: </w:t>
      </w:r>
    </w:p>
    <w:p w14:paraId="772FAAA2" w14:textId="07DE4559" w:rsidR="00E71F43" w:rsidRDefault="00362F69" w:rsidP="008553D5">
      <w:pPr>
        <w:widowControl w:val="0"/>
        <w:adjustRightInd w:val="0"/>
        <w:snapToGrid w:val="0"/>
        <w:spacing w:beforeLines="50" w:before="160" w:afterLines="50" w:after="160" w:line="276" w:lineRule="auto"/>
        <w:jc w:val="both"/>
        <w:rPr>
          <w:rFonts w:eastAsiaTheme="minorEastAsia"/>
          <w:lang w:eastAsia="zh-CN"/>
        </w:rPr>
      </w:pPr>
      <w:r>
        <w:rPr>
          <w:rFonts w:eastAsiaTheme="minorEastAsia"/>
          <w:bCs/>
          <w:lang w:eastAsia="zh-CN"/>
        </w:rPr>
        <w:t xml:space="preserve">For Option </w:t>
      </w:r>
      <w:r w:rsidR="00E71F43" w:rsidRPr="00133C49">
        <w:rPr>
          <w:rFonts w:eastAsia="PMingLiU"/>
          <w:lang w:eastAsia="zh-TW"/>
        </w:rPr>
        <w:t xml:space="preserve">RAN4 </w:t>
      </w:r>
      <w:r w:rsidR="00E71F43">
        <w:rPr>
          <w:rFonts w:eastAsiaTheme="minorEastAsia" w:hint="eastAsia"/>
          <w:lang w:eastAsia="zh-CN"/>
        </w:rPr>
        <w:t>can</w:t>
      </w:r>
      <w:r w:rsidR="00E71F43" w:rsidRPr="00133C49">
        <w:rPr>
          <w:rFonts w:eastAsia="PMingLiU"/>
          <w:lang w:eastAsia="zh-TW"/>
        </w:rPr>
        <w:t xml:space="preserve"> define multiple </w:t>
      </w:r>
      <w:r w:rsidR="00E71F43">
        <w:rPr>
          <w:rFonts w:eastAsiaTheme="minorEastAsia"/>
          <w:lang w:eastAsia="zh-CN"/>
        </w:rPr>
        <w:t>independent</w:t>
      </w:r>
      <w:r w:rsidR="00E71F43">
        <w:rPr>
          <w:rFonts w:eastAsiaTheme="minorEastAsia" w:hint="eastAsia"/>
          <w:lang w:eastAsia="zh-CN"/>
        </w:rPr>
        <w:t xml:space="preserve"> </w:t>
      </w:r>
      <w:r w:rsidR="00E71F43" w:rsidRPr="00133C49">
        <w:rPr>
          <w:rFonts w:eastAsia="PMingLiU"/>
          <w:lang w:eastAsia="zh-TW"/>
        </w:rPr>
        <w:t>test</w:t>
      </w:r>
      <w:r w:rsidR="00E71F43">
        <w:rPr>
          <w:rFonts w:eastAsiaTheme="minorEastAsia" w:hint="eastAsia"/>
          <w:lang w:eastAsia="zh-CN"/>
        </w:rPr>
        <w:t xml:space="preserve"> case</w:t>
      </w:r>
      <w:r w:rsidR="00E71F43" w:rsidRPr="00133C49">
        <w:rPr>
          <w:rFonts w:eastAsia="PMingLiU"/>
          <w:lang w:eastAsia="zh-TW"/>
        </w:rPr>
        <w:t>s with different</w:t>
      </w:r>
      <w:r w:rsidR="00E71F43">
        <w:rPr>
          <w:rFonts w:eastAsiaTheme="minorEastAsia" w:hint="eastAsia"/>
          <w:lang w:eastAsia="zh-CN"/>
        </w:rPr>
        <w:t xml:space="preserve"> scenarios and configurations. The scenarios and </w:t>
      </w:r>
      <w:r w:rsidR="00E71F43">
        <w:rPr>
          <w:rFonts w:eastAsia="PMingLiU"/>
          <w:lang w:eastAsia="zh-TW"/>
        </w:rPr>
        <w:t>conditions</w:t>
      </w:r>
      <w:r w:rsidR="00E71F43">
        <w:rPr>
          <w:rFonts w:eastAsiaTheme="minorEastAsia" w:hint="eastAsia"/>
          <w:lang w:eastAsia="zh-CN"/>
        </w:rPr>
        <w:t xml:space="preserve"> </w:t>
      </w:r>
      <w:r>
        <w:rPr>
          <w:rFonts w:eastAsiaTheme="minorEastAsia"/>
          <w:lang w:eastAsia="zh-CN"/>
        </w:rPr>
        <w:t>can be related to UE capability signaling and may</w:t>
      </w:r>
      <w:r w:rsidR="00E71F43">
        <w:rPr>
          <w:rFonts w:eastAsiaTheme="minorEastAsia" w:hint="eastAsia"/>
          <w:lang w:eastAsia="zh-CN"/>
        </w:rPr>
        <w:t xml:space="preserve"> include the following contents: </w:t>
      </w:r>
    </w:p>
    <w:p w14:paraId="7AB20335" w14:textId="19C0F083" w:rsidR="00E71F43" w:rsidRDefault="00E71F43" w:rsidP="008553D5">
      <w:pPr>
        <w:widowControl w:val="0"/>
        <w:adjustRightInd w:val="0"/>
        <w:snapToGrid w:val="0"/>
        <w:spacing w:beforeLines="50" w:before="160" w:afterLines="50" w:after="160" w:line="276" w:lineRule="auto"/>
        <w:jc w:val="both"/>
        <w:rPr>
          <w:rFonts w:eastAsiaTheme="minorEastAsia"/>
          <w:lang w:eastAsia="zh-CN"/>
        </w:rPr>
      </w:pPr>
      <w:r>
        <w:rPr>
          <w:rFonts w:eastAsiaTheme="minorEastAsia" w:hint="eastAsia"/>
          <w:lang w:eastAsia="zh-CN"/>
        </w:rPr>
        <w:t>-</w:t>
      </w:r>
      <w:r>
        <w:rPr>
          <w:rFonts w:eastAsiaTheme="minorEastAsia" w:hint="eastAsia"/>
          <w:lang w:eastAsia="zh-CN"/>
        </w:rPr>
        <w:tab/>
      </w:r>
      <w:r w:rsidRPr="00364ED7">
        <w:rPr>
          <w:rFonts w:eastAsiaTheme="minorEastAsia" w:hint="eastAsia"/>
          <w:b/>
          <w:bCs/>
          <w:lang w:eastAsia="zh-CN"/>
        </w:rPr>
        <w:t>Propagation conditions</w:t>
      </w:r>
      <w:r w:rsidR="00364ED7" w:rsidRPr="00364ED7">
        <w:rPr>
          <w:rFonts w:eastAsiaTheme="minorEastAsia"/>
          <w:b/>
          <w:bCs/>
          <w:lang w:eastAsia="zh-CN"/>
        </w:rPr>
        <w:t>/scenarios</w:t>
      </w:r>
      <w:r>
        <w:rPr>
          <w:rFonts w:eastAsiaTheme="minorEastAsia" w:hint="eastAsia"/>
          <w:lang w:eastAsia="zh-CN"/>
        </w:rPr>
        <w:t>, e.g., channel modes defined for different scenarios (</w:t>
      </w:r>
      <w:r w:rsidR="00F118F9">
        <w:rPr>
          <w:rFonts w:eastAsiaTheme="minorEastAsia"/>
          <w:lang w:eastAsia="zh-CN"/>
        </w:rPr>
        <w:t>CDL, AWGN, etc</w:t>
      </w:r>
      <w:r>
        <w:rPr>
          <w:rFonts w:eastAsiaTheme="minorEastAsia"/>
          <w:lang w:eastAsia="zh-CN"/>
        </w:rPr>
        <w:t>.</w:t>
      </w:r>
      <w:r>
        <w:rPr>
          <w:rFonts w:eastAsiaTheme="minorEastAsia" w:hint="eastAsia"/>
          <w:lang w:eastAsia="zh-CN"/>
        </w:rPr>
        <w:t>) in TR38.901,</w:t>
      </w:r>
      <w:r w:rsidR="00F118F9">
        <w:rPr>
          <w:rFonts w:eastAsiaTheme="minorEastAsia"/>
          <w:lang w:eastAsia="zh-CN"/>
        </w:rPr>
        <w:t xml:space="preserve"> Doppler conditions, SNR levels</w:t>
      </w:r>
      <w:r w:rsidR="00364ED7">
        <w:rPr>
          <w:rFonts w:eastAsiaTheme="minorEastAsia"/>
          <w:lang w:eastAsia="zh-CN"/>
        </w:rPr>
        <w:t xml:space="preserve">, various deployment scenarios (Uma, Umi, ISD), different cell with different </w:t>
      </w:r>
      <w:proofErr w:type="spellStart"/>
      <w:r w:rsidR="00364ED7">
        <w:rPr>
          <w:rFonts w:eastAsiaTheme="minorEastAsia"/>
          <w:lang w:eastAsia="zh-CN"/>
        </w:rPr>
        <w:t>gNB</w:t>
      </w:r>
      <w:proofErr w:type="spellEnd"/>
      <w:r w:rsidR="00364ED7">
        <w:rPr>
          <w:rFonts w:eastAsiaTheme="minorEastAsia"/>
          <w:lang w:eastAsia="zh-CN"/>
        </w:rPr>
        <w:t xml:space="preserve"> height, various indoor/outdoor UE distributions, various UE mobility </w:t>
      </w:r>
      <w:r>
        <w:rPr>
          <w:rFonts w:eastAsiaTheme="minorEastAsia" w:hint="eastAsia"/>
          <w:lang w:eastAsia="zh-CN"/>
        </w:rPr>
        <w:t xml:space="preserve">etc. </w:t>
      </w:r>
    </w:p>
    <w:p w14:paraId="1A31F9EC" w14:textId="7559D715" w:rsidR="00E71F43" w:rsidRDefault="00E71F43" w:rsidP="008553D5">
      <w:pPr>
        <w:widowControl w:val="0"/>
        <w:adjustRightInd w:val="0"/>
        <w:snapToGrid w:val="0"/>
        <w:spacing w:beforeLines="50" w:before="160" w:afterLines="50" w:after="160" w:line="276" w:lineRule="auto"/>
        <w:jc w:val="both"/>
        <w:rPr>
          <w:rFonts w:eastAsiaTheme="minorEastAsia"/>
          <w:lang w:eastAsia="zh-CN"/>
        </w:rPr>
      </w:pPr>
      <w:r>
        <w:rPr>
          <w:rFonts w:eastAsiaTheme="minorEastAsia" w:hint="eastAsia"/>
          <w:lang w:eastAsia="zh-CN"/>
        </w:rPr>
        <w:t>-</w:t>
      </w:r>
      <w:r>
        <w:rPr>
          <w:rFonts w:eastAsiaTheme="minorEastAsia" w:hint="eastAsia"/>
          <w:lang w:eastAsia="zh-CN"/>
        </w:rPr>
        <w:tab/>
      </w:r>
      <w:r w:rsidRPr="00364ED7">
        <w:rPr>
          <w:rFonts w:eastAsiaTheme="minorEastAsia" w:hint="eastAsia"/>
          <w:b/>
          <w:bCs/>
          <w:lang w:eastAsia="zh-CN"/>
        </w:rPr>
        <w:t>Configurations</w:t>
      </w:r>
      <w:r w:rsidR="00364ED7">
        <w:rPr>
          <w:rFonts w:eastAsiaTheme="minorEastAsia"/>
          <w:lang w:eastAsia="zh-CN"/>
        </w:rPr>
        <w:t>:</w:t>
      </w:r>
    </w:p>
    <w:p w14:paraId="32D61F45" w14:textId="1FF44918" w:rsidR="00364ED7" w:rsidRPr="00E449CB" w:rsidRDefault="00364ED7" w:rsidP="00364ED7">
      <w:pPr>
        <w:pStyle w:val="ListParagraph"/>
        <w:numPr>
          <w:ilvl w:val="0"/>
          <w:numId w:val="55"/>
        </w:numPr>
        <w:adjustRightInd w:val="0"/>
        <w:snapToGrid w:val="0"/>
        <w:spacing w:beforeLines="50" w:before="160" w:afterLines="50" w:after="160" w:line="276" w:lineRule="auto"/>
        <w:ind w:firstLineChars="0"/>
        <w:rPr>
          <w:rFonts w:ascii="Times New Roman" w:eastAsiaTheme="minorEastAsia" w:hAnsi="Times New Roman"/>
        </w:rPr>
      </w:pPr>
      <w:r w:rsidRPr="00E449CB">
        <w:rPr>
          <w:rFonts w:ascii="Times New Roman" w:eastAsiaTheme="minorEastAsia" w:hAnsi="Times New Roman"/>
        </w:rPr>
        <w:t xml:space="preserve">Various UE parameters: number of UE beams, antenna panels, antenna array dimensions, </w:t>
      </w:r>
      <w:r w:rsidR="00E449CB" w:rsidRPr="00E449CB">
        <w:rPr>
          <w:rFonts w:ascii="Times New Roman" w:eastAsiaTheme="minorEastAsia" w:hAnsi="Times New Roman"/>
        </w:rPr>
        <w:t>different AI/ML configurations: different set B of beams, T1 for measurement/T2 for prediction for BM-case2</w:t>
      </w:r>
    </w:p>
    <w:p w14:paraId="125FCC8E" w14:textId="153138CF" w:rsidR="00E449CB" w:rsidRPr="00E449CB" w:rsidRDefault="00E449CB" w:rsidP="00E449CB">
      <w:pPr>
        <w:pStyle w:val="ListParagraph"/>
        <w:numPr>
          <w:ilvl w:val="0"/>
          <w:numId w:val="55"/>
        </w:numPr>
        <w:adjustRightInd w:val="0"/>
        <w:snapToGrid w:val="0"/>
        <w:spacing w:beforeLines="50" w:before="160" w:afterLines="50" w:after="160" w:line="276" w:lineRule="auto"/>
        <w:ind w:firstLineChars="0"/>
        <w:rPr>
          <w:rFonts w:ascii="Times New Roman" w:eastAsiaTheme="minorEastAsia" w:hAnsi="Times New Roman"/>
        </w:rPr>
      </w:pPr>
      <w:r w:rsidRPr="00E449CB">
        <w:rPr>
          <w:rFonts w:ascii="Times New Roman" w:eastAsiaTheme="minorEastAsia" w:hAnsi="Times New Roman"/>
        </w:rPr>
        <w:t xml:space="preserve">Various </w:t>
      </w:r>
      <w:proofErr w:type="spellStart"/>
      <w:r w:rsidRPr="00E449CB">
        <w:rPr>
          <w:rFonts w:ascii="Times New Roman" w:eastAsiaTheme="minorEastAsia" w:hAnsi="Times New Roman"/>
        </w:rPr>
        <w:t>gNB</w:t>
      </w:r>
      <w:proofErr w:type="spellEnd"/>
      <w:r w:rsidRPr="00E449CB">
        <w:rPr>
          <w:rFonts w:ascii="Times New Roman" w:eastAsiaTheme="minorEastAsia" w:hAnsi="Times New Roman"/>
        </w:rPr>
        <w:t xml:space="preserve"> settings: Tx codebooks (set A/B beams), beam widths, antenna spacings, Tx antenna dimension   </w:t>
      </w:r>
    </w:p>
    <w:p w14:paraId="2CF9BD7D" w14:textId="6EDADF7C" w:rsidR="006179D9" w:rsidRDefault="00E71F43" w:rsidP="00E449CB">
      <w:pPr>
        <w:widowControl w:val="0"/>
        <w:adjustRightInd w:val="0"/>
        <w:snapToGrid w:val="0"/>
        <w:spacing w:beforeLines="50" w:before="160" w:afterLines="50" w:after="160" w:line="276" w:lineRule="auto"/>
        <w:jc w:val="both"/>
        <w:rPr>
          <w:rFonts w:eastAsiaTheme="minorEastAsia"/>
          <w:b/>
          <w:lang w:eastAsia="zh-CN"/>
        </w:rPr>
      </w:pPr>
      <w:r w:rsidRPr="00332356">
        <w:rPr>
          <w:rFonts w:eastAsiaTheme="minorEastAsia" w:hint="eastAsia"/>
          <w:b/>
          <w:lang w:eastAsia="zh-CN"/>
        </w:rPr>
        <w:t xml:space="preserve">Proposal </w:t>
      </w:r>
      <w:r w:rsidR="00313458">
        <w:rPr>
          <w:rFonts w:eastAsiaTheme="minorEastAsia"/>
          <w:b/>
          <w:lang w:eastAsia="zh-CN"/>
        </w:rPr>
        <w:t>2</w:t>
      </w:r>
      <w:r w:rsidRPr="00332356">
        <w:rPr>
          <w:rFonts w:eastAsiaTheme="minorEastAsia" w:hint="eastAsia"/>
          <w:b/>
          <w:lang w:eastAsia="zh-CN"/>
        </w:rPr>
        <w:t>: For verifying performance gain</w:t>
      </w:r>
      <w:r>
        <w:rPr>
          <w:rFonts w:eastAsiaTheme="minorEastAsia" w:hint="eastAsia"/>
          <w:b/>
          <w:lang w:eastAsia="zh-CN"/>
        </w:rPr>
        <w:t xml:space="preserve"> of AI/ML models/functionalities</w:t>
      </w:r>
      <w:r w:rsidRPr="00332356">
        <w:rPr>
          <w:rFonts w:eastAsiaTheme="minorEastAsia" w:hint="eastAsia"/>
          <w:b/>
          <w:lang w:eastAsia="zh-CN"/>
        </w:rPr>
        <w:t xml:space="preserve">, </w:t>
      </w:r>
      <w:r w:rsidRPr="00332356">
        <w:rPr>
          <w:rFonts w:eastAsia="PMingLiU"/>
          <w:b/>
          <w:lang w:eastAsia="zh-TW"/>
        </w:rPr>
        <w:t xml:space="preserve">RAN4 </w:t>
      </w:r>
      <w:r w:rsidRPr="00332356">
        <w:rPr>
          <w:rFonts w:eastAsiaTheme="minorEastAsia" w:hint="eastAsia"/>
          <w:b/>
          <w:lang w:eastAsia="zh-CN"/>
        </w:rPr>
        <w:t>can</w:t>
      </w:r>
      <w:r w:rsidRPr="00332356">
        <w:rPr>
          <w:rFonts w:eastAsia="PMingLiU"/>
          <w:b/>
          <w:lang w:eastAsia="zh-TW"/>
        </w:rPr>
        <w:t xml:space="preserve"> define multiple </w:t>
      </w:r>
      <w:r w:rsidRPr="00CD49C8">
        <w:rPr>
          <w:rFonts w:eastAsiaTheme="minorEastAsia"/>
          <w:b/>
          <w:lang w:eastAsia="zh-CN"/>
        </w:rPr>
        <w:t>independent</w:t>
      </w:r>
      <w:r>
        <w:rPr>
          <w:rFonts w:eastAsiaTheme="minorEastAsia" w:hint="eastAsia"/>
          <w:lang w:eastAsia="zh-CN"/>
        </w:rPr>
        <w:t xml:space="preserve"> </w:t>
      </w:r>
      <w:r w:rsidRPr="00332356">
        <w:rPr>
          <w:rFonts w:eastAsia="PMingLiU"/>
          <w:b/>
          <w:lang w:eastAsia="zh-TW"/>
        </w:rPr>
        <w:t>test</w:t>
      </w:r>
      <w:r w:rsidRPr="00332356">
        <w:rPr>
          <w:rFonts w:eastAsiaTheme="minorEastAsia" w:hint="eastAsia"/>
          <w:b/>
          <w:lang w:eastAsia="zh-CN"/>
        </w:rPr>
        <w:t xml:space="preserve"> case</w:t>
      </w:r>
      <w:r w:rsidRPr="00332356">
        <w:rPr>
          <w:rFonts w:eastAsia="PMingLiU"/>
          <w:b/>
          <w:lang w:eastAsia="zh-TW"/>
        </w:rPr>
        <w:t>s with different</w:t>
      </w:r>
      <w:r w:rsidRPr="00332356">
        <w:rPr>
          <w:rFonts w:eastAsiaTheme="minorEastAsia" w:hint="eastAsia"/>
          <w:b/>
          <w:lang w:eastAsia="zh-CN"/>
        </w:rPr>
        <w:t xml:space="preserve"> scenarios and </w:t>
      </w:r>
      <w:r w:rsidRPr="00CD49C8">
        <w:rPr>
          <w:rFonts w:eastAsiaTheme="minorEastAsia" w:hint="eastAsia"/>
          <w:b/>
          <w:lang w:eastAsia="zh-CN"/>
        </w:rPr>
        <w:t>configurations</w:t>
      </w:r>
      <w:r w:rsidR="00F52EEF">
        <w:rPr>
          <w:rFonts w:eastAsiaTheme="minorEastAsia"/>
          <w:b/>
          <w:lang w:eastAsia="zh-CN"/>
        </w:rPr>
        <w:t>/</w:t>
      </w:r>
      <w:r w:rsidR="00E449CB">
        <w:rPr>
          <w:rFonts w:eastAsiaTheme="minorEastAsia"/>
          <w:b/>
          <w:lang w:eastAsia="zh-CN"/>
        </w:rPr>
        <w:t>scenarios</w:t>
      </w:r>
      <w:r w:rsidR="00F52EEF">
        <w:rPr>
          <w:rFonts w:eastAsiaTheme="minorEastAsia"/>
          <w:b/>
          <w:lang w:eastAsia="zh-CN"/>
        </w:rPr>
        <w:t xml:space="preserve"> as reported through UE capability signaling, </w:t>
      </w:r>
      <w:r>
        <w:rPr>
          <w:rFonts w:eastAsiaTheme="minorEastAsia" w:hint="eastAsia"/>
          <w:b/>
          <w:lang w:eastAsia="zh-CN"/>
        </w:rPr>
        <w:t>which</w:t>
      </w:r>
      <w:r w:rsidRPr="00332356">
        <w:rPr>
          <w:rFonts w:eastAsiaTheme="minorEastAsia" w:hint="eastAsia"/>
          <w:b/>
          <w:lang w:eastAsia="zh-CN"/>
        </w:rPr>
        <w:t xml:space="preserve"> </w:t>
      </w:r>
      <w:r w:rsidR="00F52EEF">
        <w:rPr>
          <w:rFonts w:eastAsiaTheme="minorEastAsia"/>
          <w:b/>
          <w:lang w:eastAsia="zh-CN"/>
        </w:rPr>
        <w:t>could</w:t>
      </w:r>
      <w:r w:rsidRPr="00332356">
        <w:rPr>
          <w:rFonts w:eastAsiaTheme="minorEastAsia" w:hint="eastAsia"/>
          <w:b/>
          <w:lang w:eastAsia="zh-CN"/>
        </w:rPr>
        <w:t xml:space="preserve"> include: </w:t>
      </w:r>
    </w:p>
    <w:p w14:paraId="76847B3B" w14:textId="21C21058" w:rsidR="00E449CB" w:rsidRPr="006179D9" w:rsidRDefault="00E449CB" w:rsidP="00E449CB">
      <w:pPr>
        <w:widowControl w:val="0"/>
        <w:adjustRightInd w:val="0"/>
        <w:snapToGrid w:val="0"/>
        <w:spacing w:beforeLines="50" w:before="160" w:afterLines="50" w:after="160" w:line="276" w:lineRule="auto"/>
        <w:jc w:val="both"/>
        <w:rPr>
          <w:rFonts w:eastAsiaTheme="minorEastAsia"/>
          <w:b/>
          <w:lang w:eastAsia="zh-CN"/>
        </w:rPr>
      </w:pPr>
      <w:r w:rsidRPr="00E449CB">
        <w:rPr>
          <w:rFonts w:eastAsiaTheme="minorEastAsia" w:hint="eastAsia"/>
          <w:b/>
          <w:bCs/>
          <w:lang w:eastAsia="zh-CN"/>
        </w:rPr>
        <w:lastRenderedPageBreak/>
        <w:t>Propagation conditions</w:t>
      </w:r>
      <w:r w:rsidRPr="00E449CB">
        <w:rPr>
          <w:rFonts w:eastAsiaTheme="minorEastAsia"/>
          <w:b/>
          <w:bCs/>
          <w:lang w:eastAsia="zh-CN"/>
        </w:rPr>
        <w:t>/scenarios</w:t>
      </w:r>
      <w:r w:rsidRPr="00E449CB">
        <w:rPr>
          <w:rFonts w:eastAsiaTheme="minorEastAsia" w:hint="eastAsia"/>
          <w:b/>
          <w:bCs/>
          <w:lang w:eastAsia="zh-CN"/>
        </w:rPr>
        <w:t>, e.g., channel modes defined for different scenarios (</w:t>
      </w:r>
      <w:r w:rsidRPr="00E449CB">
        <w:rPr>
          <w:rFonts w:eastAsiaTheme="minorEastAsia"/>
          <w:b/>
          <w:bCs/>
          <w:lang w:eastAsia="zh-CN"/>
        </w:rPr>
        <w:t>CDL, AWGN, etc.</w:t>
      </w:r>
      <w:r w:rsidRPr="00E449CB">
        <w:rPr>
          <w:rFonts w:eastAsiaTheme="minorEastAsia" w:hint="eastAsia"/>
          <w:b/>
          <w:bCs/>
          <w:lang w:eastAsia="zh-CN"/>
        </w:rPr>
        <w:t>) in TR38.901,</w:t>
      </w:r>
      <w:r w:rsidRPr="00E449CB">
        <w:rPr>
          <w:rFonts w:eastAsiaTheme="minorEastAsia"/>
          <w:b/>
          <w:bCs/>
          <w:lang w:eastAsia="zh-CN"/>
        </w:rPr>
        <w:t xml:space="preserve"> Doppler conditions, SNR levels, various deployment scenarios (Uma, Umi, ISD), different cell with different </w:t>
      </w:r>
      <w:proofErr w:type="spellStart"/>
      <w:r w:rsidRPr="00E449CB">
        <w:rPr>
          <w:rFonts w:eastAsiaTheme="minorEastAsia"/>
          <w:b/>
          <w:bCs/>
          <w:lang w:eastAsia="zh-CN"/>
        </w:rPr>
        <w:t>gNB</w:t>
      </w:r>
      <w:proofErr w:type="spellEnd"/>
      <w:r w:rsidRPr="00E449CB">
        <w:rPr>
          <w:rFonts w:eastAsiaTheme="minorEastAsia"/>
          <w:b/>
          <w:bCs/>
          <w:lang w:eastAsia="zh-CN"/>
        </w:rPr>
        <w:t xml:space="preserve"> height, various indoor/outdoor UE distributions, various UE mobility </w:t>
      </w:r>
      <w:r w:rsidRPr="00E449CB">
        <w:rPr>
          <w:rFonts w:eastAsiaTheme="minorEastAsia" w:hint="eastAsia"/>
          <w:b/>
          <w:bCs/>
          <w:lang w:eastAsia="zh-CN"/>
        </w:rPr>
        <w:t xml:space="preserve">etc. </w:t>
      </w:r>
    </w:p>
    <w:p w14:paraId="5378709B" w14:textId="77777777" w:rsidR="00E449CB" w:rsidRPr="00E449CB" w:rsidRDefault="00E449CB" w:rsidP="00E449CB">
      <w:pPr>
        <w:widowControl w:val="0"/>
        <w:adjustRightInd w:val="0"/>
        <w:snapToGrid w:val="0"/>
        <w:spacing w:beforeLines="50" w:before="160" w:afterLines="50" w:after="160" w:line="276" w:lineRule="auto"/>
        <w:jc w:val="both"/>
        <w:rPr>
          <w:rFonts w:eastAsiaTheme="minorEastAsia"/>
          <w:b/>
          <w:bCs/>
          <w:lang w:eastAsia="zh-CN"/>
        </w:rPr>
      </w:pPr>
      <w:r w:rsidRPr="00E449CB">
        <w:rPr>
          <w:rFonts w:eastAsiaTheme="minorEastAsia" w:hint="eastAsia"/>
          <w:b/>
          <w:bCs/>
          <w:lang w:eastAsia="zh-CN"/>
        </w:rPr>
        <w:t>-</w:t>
      </w:r>
      <w:r w:rsidRPr="00E449CB">
        <w:rPr>
          <w:rFonts w:eastAsiaTheme="minorEastAsia" w:hint="eastAsia"/>
          <w:b/>
          <w:bCs/>
          <w:lang w:eastAsia="zh-CN"/>
        </w:rPr>
        <w:tab/>
        <w:t>Configurations</w:t>
      </w:r>
      <w:r w:rsidRPr="00E449CB">
        <w:rPr>
          <w:rFonts w:eastAsiaTheme="minorEastAsia"/>
          <w:b/>
          <w:bCs/>
          <w:lang w:eastAsia="zh-CN"/>
        </w:rPr>
        <w:t>:</w:t>
      </w:r>
    </w:p>
    <w:p w14:paraId="4E84D2FC" w14:textId="798C6DFA" w:rsidR="00E449CB" w:rsidRPr="00E449CB" w:rsidRDefault="00E449CB" w:rsidP="00E449CB">
      <w:pPr>
        <w:pStyle w:val="ListParagraph"/>
        <w:numPr>
          <w:ilvl w:val="0"/>
          <w:numId w:val="55"/>
        </w:numPr>
        <w:adjustRightInd w:val="0"/>
        <w:snapToGrid w:val="0"/>
        <w:spacing w:beforeLines="50" w:before="160" w:afterLines="50" w:after="160" w:line="276" w:lineRule="auto"/>
        <w:ind w:firstLineChars="0"/>
        <w:rPr>
          <w:rFonts w:ascii="Times New Roman" w:eastAsiaTheme="minorEastAsia" w:hAnsi="Times New Roman"/>
          <w:b/>
          <w:bCs/>
        </w:rPr>
      </w:pPr>
      <w:r w:rsidRPr="00E449CB">
        <w:rPr>
          <w:rFonts w:ascii="Times New Roman" w:eastAsiaTheme="minorEastAsia" w:hAnsi="Times New Roman"/>
          <w:b/>
          <w:bCs/>
        </w:rPr>
        <w:t>Various UE parameters: number of UE beams, antenna panels, antenna array dimensions, different AI/ML configurations: different set B of beams, T1 for measurement/T2 for prediction for BM-case2</w:t>
      </w:r>
    </w:p>
    <w:p w14:paraId="2A9CBA0E" w14:textId="265A4A06" w:rsidR="00DC1B96" w:rsidRDefault="00E449CB" w:rsidP="008553D5">
      <w:pPr>
        <w:pStyle w:val="ListParagraph"/>
        <w:numPr>
          <w:ilvl w:val="0"/>
          <w:numId w:val="55"/>
        </w:numPr>
        <w:adjustRightInd w:val="0"/>
        <w:snapToGrid w:val="0"/>
        <w:spacing w:beforeLines="50" w:before="160" w:afterLines="50" w:after="160" w:line="276" w:lineRule="auto"/>
        <w:ind w:firstLineChars="0"/>
        <w:rPr>
          <w:rFonts w:ascii="Times New Roman" w:eastAsiaTheme="minorEastAsia" w:hAnsi="Times New Roman"/>
          <w:b/>
          <w:bCs/>
        </w:rPr>
      </w:pPr>
      <w:r w:rsidRPr="00E449CB">
        <w:rPr>
          <w:rFonts w:ascii="Times New Roman" w:eastAsiaTheme="minorEastAsia" w:hAnsi="Times New Roman"/>
          <w:b/>
          <w:bCs/>
        </w:rPr>
        <w:t xml:space="preserve">Various </w:t>
      </w:r>
      <w:proofErr w:type="spellStart"/>
      <w:r w:rsidRPr="00E449CB">
        <w:rPr>
          <w:rFonts w:ascii="Times New Roman" w:eastAsiaTheme="minorEastAsia" w:hAnsi="Times New Roman"/>
          <w:b/>
          <w:bCs/>
        </w:rPr>
        <w:t>gNB</w:t>
      </w:r>
      <w:proofErr w:type="spellEnd"/>
      <w:r w:rsidRPr="00E449CB">
        <w:rPr>
          <w:rFonts w:ascii="Times New Roman" w:eastAsiaTheme="minorEastAsia" w:hAnsi="Times New Roman"/>
          <w:b/>
          <w:bCs/>
        </w:rPr>
        <w:t xml:space="preserve"> settings: Tx codebooks (set A/B beams), beam widths, antenna spacings, Tx antenna dimension</w:t>
      </w:r>
      <w:r w:rsidR="00EE4EFD">
        <w:rPr>
          <w:rFonts w:ascii="Times New Roman" w:eastAsiaTheme="minorEastAsia" w:hAnsi="Times New Roman"/>
          <w:b/>
          <w:bCs/>
        </w:rPr>
        <w:t xml:space="preserve">, antenna port layouts, TXRU antenna virtualization (e.g. </w:t>
      </w:r>
      <w:r w:rsidR="00EE4EFD" w:rsidRPr="00EE4EFD">
        <w:rPr>
          <w:rFonts w:ascii="Times New Roman" w:eastAsiaTheme="minorEastAsia" w:hAnsi="Times New Roman"/>
          <w:b/>
          <w:bCs/>
        </w:rPr>
        <w:t xml:space="preserve">(8,8,2,1,1,2,8), </w:t>
      </w:r>
      <w:r w:rsidR="00EE4EFD">
        <w:rPr>
          <w:rFonts w:ascii="Times New Roman" w:eastAsiaTheme="minorEastAsia" w:hAnsi="Times New Roman"/>
          <w:b/>
          <w:bCs/>
        </w:rPr>
        <w:t>vs</w:t>
      </w:r>
      <w:r w:rsidR="00EE4EFD" w:rsidRPr="00EE4EFD">
        <w:rPr>
          <w:rFonts w:ascii="Times New Roman" w:eastAsiaTheme="minorEastAsia" w:hAnsi="Times New Roman"/>
          <w:b/>
          <w:bCs/>
        </w:rPr>
        <w:t xml:space="preserve"> (8,4,2,1,1,2,4)</w:t>
      </w:r>
      <w:r w:rsidR="00EE4EFD">
        <w:rPr>
          <w:rFonts w:ascii="Times New Roman" w:eastAsiaTheme="minorEastAsia" w:hAnsi="Times New Roman"/>
          <w:b/>
          <w:bCs/>
        </w:rPr>
        <w:t>)</w:t>
      </w:r>
      <w:r w:rsidRPr="00E449CB">
        <w:rPr>
          <w:rFonts w:ascii="Times New Roman" w:eastAsiaTheme="minorEastAsia" w:hAnsi="Times New Roman"/>
          <w:b/>
          <w:bCs/>
        </w:rPr>
        <w:t xml:space="preserve"> </w:t>
      </w:r>
    </w:p>
    <w:p w14:paraId="6A3E19EE" w14:textId="16B3EE43" w:rsidR="00E449CB" w:rsidRPr="00DC1B96" w:rsidRDefault="00DC1B96" w:rsidP="00DC1B96">
      <w:pPr>
        <w:adjustRightInd w:val="0"/>
        <w:snapToGrid w:val="0"/>
        <w:spacing w:beforeLines="50" w:before="160" w:afterLines="50" w:after="160" w:line="276" w:lineRule="auto"/>
        <w:jc w:val="both"/>
        <w:rPr>
          <w:rFonts w:eastAsiaTheme="minorEastAsia"/>
          <w:b/>
          <w:bCs/>
        </w:rPr>
      </w:pPr>
      <w:r w:rsidRPr="00DC1B96">
        <w:rPr>
          <w:rFonts w:eastAsiaTheme="minorEastAsia"/>
          <w:b/>
          <w:bCs/>
        </w:rPr>
        <w:t xml:space="preserve">RAN4 </w:t>
      </w:r>
      <w:r>
        <w:rPr>
          <w:rFonts w:eastAsiaTheme="minorEastAsia"/>
          <w:b/>
          <w:bCs/>
        </w:rPr>
        <w:t>should</w:t>
      </w:r>
      <w:r w:rsidRPr="00DC1B96">
        <w:rPr>
          <w:rFonts w:eastAsiaTheme="minorEastAsia"/>
          <w:b/>
          <w:bCs/>
        </w:rPr>
        <w:t xml:space="preserve"> conduct a </w:t>
      </w:r>
      <w:r>
        <w:rPr>
          <w:rFonts w:eastAsiaTheme="minorEastAsia"/>
          <w:b/>
          <w:bCs/>
        </w:rPr>
        <w:t>down-</w:t>
      </w:r>
      <w:r w:rsidRPr="00DC1B96">
        <w:rPr>
          <w:rFonts w:eastAsiaTheme="minorEastAsia"/>
          <w:b/>
          <w:bCs/>
        </w:rPr>
        <w:t>selection process to narrow down the scenarios and configurations (parameters) for the conformance test. This test will serve as a benchmark for evaluating the model's performance across a range of unseen scenarios and configurations.</w:t>
      </w:r>
      <w:r w:rsidR="00E449CB" w:rsidRPr="00DC1B96">
        <w:rPr>
          <w:rFonts w:eastAsiaTheme="minorEastAsia"/>
          <w:b/>
          <w:bCs/>
        </w:rPr>
        <w:t xml:space="preserve">  </w:t>
      </w:r>
    </w:p>
    <w:p w14:paraId="3863FA54" w14:textId="4B30E3F9" w:rsidR="00F52EEF" w:rsidRPr="004D26ED" w:rsidRDefault="00F52EEF" w:rsidP="00934F47">
      <w:pPr>
        <w:pStyle w:val="Header"/>
        <w:rPr>
          <w:rFonts w:ascii="Helvetica" w:hAnsi="Helvetica"/>
          <w:sz w:val="28"/>
          <w:szCs w:val="28"/>
          <w:lang w:val="en-US" w:eastAsia="zh-CN"/>
        </w:rPr>
      </w:pPr>
      <w:r w:rsidRPr="006179D9">
        <w:rPr>
          <w:rFonts w:ascii="Helvetica" w:hAnsi="Helvetica"/>
          <w:sz w:val="28"/>
          <w:szCs w:val="28"/>
          <w:lang w:eastAsia="zh-CN"/>
        </w:rPr>
        <w:t>2.</w:t>
      </w:r>
      <w:r w:rsidR="006179D9" w:rsidRPr="006179D9">
        <w:rPr>
          <w:rFonts w:ascii="Helvetica" w:hAnsi="Helvetica"/>
          <w:sz w:val="28"/>
          <w:szCs w:val="28"/>
          <w:lang w:val="en-US" w:eastAsia="zh-CN"/>
        </w:rPr>
        <w:t>2</w:t>
      </w:r>
      <w:r w:rsidRPr="006179D9">
        <w:rPr>
          <w:rFonts w:ascii="Helvetica" w:hAnsi="Helvetica"/>
          <w:sz w:val="28"/>
          <w:szCs w:val="28"/>
          <w:lang w:eastAsia="zh-CN"/>
        </w:rPr>
        <w:t xml:space="preserve"> Static/non-static scenarios/con</w:t>
      </w:r>
      <w:r w:rsidR="004D26ED">
        <w:rPr>
          <w:rFonts w:ascii="Helvetica" w:hAnsi="Helvetica"/>
          <w:sz w:val="28"/>
          <w:szCs w:val="28"/>
          <w:lang w:val="en-US" w:eastAsia="zh-CN"/>
        </w:rPr>
        <w:t>figurations</w:t>
      </w:r>
    </w:p>
    <w:p w14:paraId="741D1116" w14:textId="0A234FAA" w:rsidR="006179D9" w:rsidRDefault="00041320" w:rsidP="004E4FC9">
      <w:pPr>
        <w:jc w:val="both"/>
        <w:rPr>
          <w:sz w:val="21"/>
          <w:szCs w:val="21"/>
          <w:lang w:val="en-IE" w:eastAsia="ja-JP" w:bidi="hi-IN"/>
        </w:rPr>
      </w:pPr>
      <w:r w:rsidRPr="00041320">
        <w:rPr>
          <w:sz w:val="21"/>
          <w:szCs w:val="21"/>
          <w:lang w:val="en-IE" w:eastAsia="ja-JP" w:bidi="hi-IN"/>
        </w:rPr>
        <w:t xml:space="preserve">Discussions surrounding the utilization of static and non-static scenarios or configurations in AI/ML use cases have taken place within the framework of testing goals during the </w:t>
      </w:r>
      <w:r>
        <w:rPr>
          <w:sz w:val="21"/>
          <w:szCs w:val="21"/>
          <w:lang w:val="en-IE" w:eastAsia="ja-JP" w:bidi="hi-IN"/>
        </w:rPr>
        <w:t xml:space="preserve">SI </w:t>
      </w:r>
      <w:r w:rsidRPr="00041320">
        <w:rPr>
          <w:sz w:val="21"/>
          <w:szCs w:val="21"/>
          <w:lang w:val="en-IE" w:eastAsia="ja-JP" w:bidi="hi-IN"/>
        </w:rPr>
        <w:t>phase. Although there is consensus on employing testing for a static scenario or configuration as a baseline approach, there remains</w:t>
      </w:r>
      <w:r>
        <w:rPr>
          <w:sz w:val="21"/>
          <w:szCs w:val="21"/>
          <w:lang w:val="en-IE" w:eastAsia="ja-JP" w:bidi="hi-IN"/>
        </w:rPr>
        <w:t xml:space="preserve"> some ambiguity</w:t>
      </w:r>
      <w:r w:rsidRPr="00041320">
        <w:rPr>
          <w:sz w:val="21"/>
          <w:szCs w:val="21"/>
          <w:lang w:val="en-IE" w:eastAsia="ja-JP" w:bidi="hi-IN"/>
        </w:rPr>
        <w:t xml:space="preserve"> due to the absence of an explicit definition for static or non-static scenarios or configurations. For instance, a channel experiencing multipath fading and Doppler effects exhibits time-varying channel realizations, rendering it technically a non-static channel.</w:t>
      </w:r>
    </w:p>
    <w:p w14:paraId="199FFBA1" w14:textId="7448678D" w:rsidR="006179D9" w:rsidRDefault="006179D9" w:rsidP="004E4FC9">
      <w:pPr>
        <w:jc w:val="both"/>
        <w:rPr>
          <w:sz w:val="21"/>
          <w:szCs w:val="21"/>
          <w:lang w:val="en-IE" w:eastAsia="ja-JP" w:bidi="hi-IN"/>
        </w:rPr>
      </w:pPr>
      <w:r>
        <w:rPr>
          <w:sz w:val="21"/>
          <w:szCs w:val="21"/>
          <w:lang w:val="en-IE" w:eastAsia="ja-JP" w:bidi="hi-IN"/>
        </w:rPr>
        <w:t>During</w:t>
      </w:r>
      <w:r w:rsidR="004D26ED">
        <w:rPr>
          <w:sz w:val="21"/>
          <w:szCs w:val="21"/>
          <w:lang w:val="en-IE" w:eastAsia="ja-JP" w:bidi="hi-IN"/>
        </w:rPr>
        <w:t xml:space="preserve"> </w:t>
      </w:r>
      <w:r w:rsidR="00313458">
        <w:rPr>
          <w:sz w:val="21"/>
          <w:szCs w:val="21"/>
          <w:lang w:val="en-IE" w:eastAsia="ja-JP" w:bidi="hi-IN"/>
        </w:rPr>
        <w:t>RAN4</w:t>
      </w:r>
      <w:r w:rsidR="004D26ED">
        <w:rPr>
          <w:sz w:val="21"/>
          <w:szCs w:val="21"/>
          <w:lang w:val="en-IE" w:eastAsia="ja-JP" w:bidi="hi-IN"/>
        </w:rPr>
        <w:t xml:space="preserve"> #110bis the following agreement was reached:</w:t>
      </w:r>
    </w:p>
    <w:p w14:paraId="08D0F9A7" w14:textId="77777777" w:rsidR="006179D9" w:rsidRPr="006179D9" w:rsidRDefault="006179D9" w:rsidP="006179D9">
      <w:pPr>
        <w:spacing w:after="180"/>
        <w:rPr>
          <w:rFonts w:eastAsia="SimSun"/>
          <w:b/>
          <w:szCs w:val="20"/>
          <w:u w:val="single"/>
          <w:lang w:val="en-GB" w:eastAsia="ko-KR"/>
        </w:rPr>
      </w:pPr>
      <w:r w:rsidRPr="006179D9">
        <w:rPr>
          <w:rFonts w:eastAsia="SimSun"/>
          <w:b/>
          <w:szCs w:val="20"/>
          <w:u w:val="single"/>
          <w:lang w:val="en-GB" w:eastAsia="ko-KR"/>
        </w:rPr>
        <w:t>Issue 1-3: Testing environment/framework</w:t>
      </w:r>
    </w:p>
    <w:p w14:paraId="540634B0" w14:textId="77777777" w:rsidR="006179D9" w:rsidRPr="006179D9" w:rsidRDefault="006179D9" w:rsidP="006179D9">
      <w:pPr>
        <w:spacing w:after="180"/>
        <w:rPr>
          <w:rFonts w:eastAsia="SimSun"/>
          <w:lang w:val="en-GB" w:eastAsia="zh-CN"/>
        </w:rPr>
      </w:pPr>
      <w:r w:rsidRPr="006179D9">
        <w:rPr>
          <w:rFonts w:eastAsia="SimSun" w:hint="eastAsia"/>
          <w:lang w:val="en-GB" w:eastAsia="zh-CN"/>
        </w:rPr>
        <w:t>A</w:t>
      </w:r>
      <w:r w:rsidRPr="006179D9">
        <w:rPr>
          <w:rFonts w:eastAsia="SimSun"/>
          <w:lang w:val="en-GB" w:eastAsia="zh-CN"/>
        </w:rPr>
        <w:t>greement:</w:t>
      </w:r>
    </w:p>
    <w:p w14:paraId="0D20268C" w14:textId="77777777" w:rsidR="006179D9" w:rsidRPr="006179D9" w:rsidRDefault="006179D9" w:rsidP="006179D9">
      <w:pPr>
        <w:numPr>
          <w:ilvl w:val="0"/>
          <w:numId w:val="56"/>
        </w:numPr>
        <w:overflowPunct w:val="0"/>
        <w:autoSpaceDE w:val="0"/>
        <w:autoSpaceDN w:val="0"/>
        <w:adjustRightInd w:val="0"/>
        <w:spacing w:after="180"/>
        <w:textAlignment w:val="baseline"/>
        <w:rPr>
          <w:rFonts w:eastAsia="SimSun"/>
          <w:lang w:val="en-GB" w:eastAsia="zh-CN"/>
        </w:rPr>
      </w:pPr>
      <w:r w:rsidRPr="006179D9">
        <w:rPr>
          <w:rFonts w:eastAsia="SimSun" w:hint="eastAsia"/>
          <w:lang w:val="en-GB" w:eastAsia="zh-CN"/>
        </w:rPr>
        <w:t>B</w:t>
      </w:r>
      <w:r w:rsidRPr="006179D9">
        <w:rPr>
          <w:rFonts w:eastAsia="SimSun"/>
          <w:lang w:val="en-GB" w:eastAsia="zh-CN"/>
        </w:rPr>
        <w:t>oth static and non-static scenarios/configurations could be needed for AI testing</w:t>
      </w:r>
    </w:p>
    <w:p w14:paraId="25737DD6" w14:textId="77777777" w:rsidR="006179D9" w:rsidRPr="006179D9" w:rsidRDefault="006179D9" w:rsidP="006179D9">
      <w:pPr>
        <w:numPr>
          <w:ilvl w:val="1"/>
          <w:numId w:val="56"/>
        </w:numPr>
        <w:overflowPunct w:val="0"/>
        <w:autoSpaceDE w:val="0"/>
        <w:autoSpaceDN w:val="0"/>
        <w:adjustRightInd w:val="0"/>
        <w:spacing w:after="180"/>
        <w:textAlignment w:val="baseline"/>
        <w:rPr>
          <w:rFonts w:eastAsia="SimSun"/>
          <w:lang w:val="en-GB" w:eastAsia="zh-CN"/>
        </w:rPr>
      </w:pPr>
      <w:r w:rsidRPr="006179D9">
        <w:rPr>
          <w:rFonts w:eastAsia="SimSun"/>
          <w:lang w:val="en-GB" w:eastAsia="zh-CN"/>
        </w:rPr>
        <w:t>RAN4 will further discuss how to use them case by case</w:t>
      </w:r>
    </w:p>
    <w:p w14:paraId="5AAF3E54" w14:textId="77777777" w:rsidR="006179D9" w:rsidRPr="006179D9" w:rsidRDefault="006179D9" w:rsidP="006179D9">
      <w:pPr>
        <w:numPr>
          <w:ilvl w:val="2"/>
          <w:numId w:val="56"/>
        </w:numPr>
        <w:overflowPunct w:val="0"/>
        <w:autoSpaceDE w:val="0"/>
        <w:autoSpaceDN w:val="0"/>
        <w:adjustRightInd w:val="0"/>
        <w:spacing w:after="180"/>
        <w:textAlignment w:val="baseline"/>
        <w:rPr>
          <w:rFonts w:eastAsia="SimSun"/>
          <w:lang w:val="en-GB" w:eastAsia="zh-CN"/>
        </w:rPr>
      </w:pPr>
      <w:r w:rsidRPr="006179D9">
        <w:rPr>
          <w:rFonts w:eastAsia="Yu Mincho" w:hint="eastAsia"/>
          <w:lang w:val="en-GB" w:eastAsia="zh-CN"/>
        </w:rPr>
        <w:t>F</w:t>
      </w:r>
      <w:r w:rsidRPr="006179D9">
        <w:rPr>
          <w:rFonts w:eastAsia="Yu Mincho"/>
          <w:lang w:val="en-GB" w:eastAsia="zh-CN"/>
        </w:rPr>
        <w:t>FS whether to use static scenarios/configurations as baseline.</w:t>
      </w:r>
    </w:p>
    <w:p w14:paraId="0FF6F037" w14:textId="77777777" w:rsidR="006179D9" w:rsidRPr="006179D9" w:rsidRDefault="006179D9" w:rsidP="006179D9">
      <w:pPr>
        <w:numPr>
          <w:ilvl w:val="1"/>
          <w:numId w:val="56"/>
        </w:numPr>
        <w:overflowPunct w:val="0"/>
        <w:autoSpaceDE w:val="0"/>
        <w:autoSpaceDN w:val="0"/>
        <w:adjustRightInd w:val="0"/>
        <w:spacing w:after="180"/>
        <w:textAlignment w:val="baseline"/>
        <w:rPr>
          <w:rFonts w:eastAsia="SimSun"/>
          <w:lang w:val="en-GB" w:eastAsia="zh-CN"/>
        </w:rPr>
      </w:pPr>
      <w:r w:rsidRPr="006179D9">
        <w:rPr>
          <w:rFonts w:eastAsia="Yu Mincho"/>
          <w:lang w:val="en-GB" w:eastAsia="zh-CN"/>
        </w:rPr>
        <w:t>Refine the definitions of static and non-static scenarios/configurations based on two bullets below</w:t>
      </w:r>
    </w:p>
    <w:p w14:paraId="0F6A1D57" w14:textId="77777777" w:rsidR="006179D9" w:rsidRPr="006179D9" w:rsidRDefault="006179D9" w:rsidP="006179D9">
      <w:pPr>
        <w:numPr>
          <w:ilvl w:val="2"/>
          <w:numId w:val="56"/>
        </w:numPr>
        <w:spacing w:after="120"/>
        <w:rPr>
          <w:rFonts w:eastAsia="SimSun"/>
          <w:lang w:val="en-GB" w:eastAsia="zh-CN"/>
        </w:rPr>
      </w:pPr>
      <w:r w:rsidRPr="006179D9">
        <w:rPr>
          <w:rFonts w:eastAsia="SimSun"/>
          <w:lang w:val="en-GB"/>
        </w:rPr>
        <w:t>Static: channel model and SNR settings are fixed and do not change over the test, specific channel realizations may be dynamic</w:t>
      </w:r>
    </w:p>
    <w:p w14:paraId="74F43E49" w14:textId="77777777" w:rsidR="006179D9" w:rsidRPr="006179D9" w:rsidRDefault="006179D9" w:rsidP="006179D9">
      <w:pPr>
        <w:numPr>
          <w:ilvl w:val="2"/>
          <w:numId w:val="56"/>
        </w:numPr>
        <w:spacing w:after="120"/>
        <w:rPr>
          <w:rFonts w:eastAsia="SimSun"/>
          <w:lang w:val="en-GB" w:eastAsia="zh-CN"/>
        </w:rPr>
      </w:pPr>
      <w:r w:rsidRPr="006179D9">
        <w:rPr>
          <w:rFonts w:eastAsia="Yu Mincho"/>
          <w:lang w:val="en-GB" w:eastAsia="ja-JP"/>
        </w:rPr>
        <w:t xml:space="preserve">Non-static: </w:t>
      </w:r>
      <w:r w:rsidRPr="006179D9">
        <w:rPr>
          <w:rFonts w:eastAsia="SimSun"/>
          <w:szCs w:val="20"/>
          <w:lang w:eastAsia="ja-JP" w:bidi="hi-IN"/>
        </w:rPr>
        <w:t>Non-static scenarios/configuration can be further considered in application to use cases. The details of models are FFS and may include non-stationary SNR and other conditions.</w:t>
      </w:r>
    </w:p>
    <w:p w14:paraId="2959FF38" w14:textId="07D632BC" w:rsidR="00041320" w:rsidRDefault="004D26ED" w:rsidP="004E4FC9">
      <w:pPr>
        <w:jc w:val="both"/>
        <w:rPr>
          <w:sz w:val="21"/>
          <w:szCs w:val="21"/>
          <w:lang w:val="en-IE" w:eastAsia="ja-JP" w:bidi="hi-IN"/>
        </w:rPr>
      </w:pPr>
      <w:r>
        <w:rPr>
          <w:sz w:val="21"/>
          <w:szCs w:val="21"/>
          <w:lang w:eastAsia="ja-JP" w:bidi="hi-IN"/>
        </w:rPr>
        <w:t>Regarding the definitions of static and non-static s</w:t>
      </w:r>
      <w:r w:rsidR="00DC1B96">
        <w:rPr>
          <w:sz w:val="21"/>
          <w:szCs w:val="21"/>
          <w:lang w:eastAsia="ja-JP" w:bidi="hi-IN"/>
        </w:rPr>
        <w:t>cenarios and configurations, we provide our input below.</w:t>
      </w:r>
    </w:p>
    <w:p w14:paraId="2BB28416" w14:textId="0B67DBE6" w:rsidR="00041320" w:rsidRDefault="00041320" w:rsidP="00041320">
      <w:pPr>
        <w:jc w:val="both"/>
        <w:rPr>
          <w:color w:val="0D0D0D"/>
          <w:sz w:val="21"/>
          <w:szCs w:val="21"/>
          <w:shd w:val="clear" w:color="auto" w:fill="FFFFFF"/>
        </w:rPr>
      </w:pPr>
      <w:r w:rsidRPr="006638A0">
        <w:rPr>
          <w:color w:val="0D0D0D"/>
          <w:sz w:val="21"/>
          <w:szCs w:val="21"/>
          <w:shd w:val="clear" w:color="auto" w:fill="FFFFFF"/>
        </w:rPr>
        <w:t xml:space="preserve">When considering whether and how to define non-static specific scenarios/configurations, it's crucial to recognize the frequent changes in wireless environments during real deployments. Therefore, it's </w:t>
      </w:r>
      <w:r>
        <w:rPr>
          <w:color w:val="0D0D0D"/>
          <w:sz w:val="21"/>
          <w:szCs w:val="21"/>
          <w:shd w:val="clear" w:color="auto" w:fill="FFFFFF"/>
        </w:rPr>
        <w:t>important</w:t>
      </w:r>
      <w:r w:rsidRPr="006638A0">
        <w:rPr>
          <w:color w:val="0D0D0D"/>
          <w:sz w:val="21"/>
          <w:szCs w:val="21"/>
          <w:shd w:val="clear" w:color="auto" w:fill="FFFFFF"/>
        </w:rPr>
        <w:t xml:space="preserve"> to </w:t>
      </w:r>
      <w:r>
        <w:rPr>
          <w:color w:val="0D0D0D"/>
          <w:sz w:val="21"/>
          <w:szCs w:val="21"/>
          <w:shd w:val="clear" w:color="auto" w:fill="FFFFFF"/>
        </w:rPr>
        <w:t xml:space="preserve">identify the use cases where it would be beneficial to </w:t>
      </w:r>
      <w:r w:rsidRPr="006638A0">
        <w:rPr>
          <w:color w:val="0D0D0D"/>
          <w:sz w:val="21"/>
          <w:szCs w:val="21"/>
          <w:shd w:val="clear" w:color="auto" w:fill="FFFFFF"/>
        </w:rPr>
        <w:t>define test cases incorporating non-static scenarios/configurations to verify DUT performance as realistically as possible. This may involve considering gradually changing scenario-related parameters and configurations</w:t>
      </w:r>
      <w:r>
        <w:rPr>
          <w:color w:val="0D0D0D"/>
          <w:sz w:val="21"/>
          <w:szCs w:val="21"/>
          <w:shd w:val="clear" w:color="auto" w:fill="FFFFFF"/>
        </w:rPr>
        <w:t xml:space="preserve"> could be considered. </w:t>
      </w:r>
    </w:p>
    <w:p w14:paraId="4E19AE0E" w14:textId="556C35C2" w:rsidR="006638A0" w:rsidRDefault="00B01F71" w:rsidP="004E4FC9">
      <w:pPr>
        <w:jc w:val="both"/>
        <w:rPr>
          <w:color w:val="0D0D0D"/>
          <w:sz w:val="21"/>
          <w:szCs w:val="21"/>
          <w:shd w:val="clear" w:color="auto" w:fill="FFFFFF"/>
        </w:rPr>
      </w:pPr>
      <w:r>
        <w:rPr>
          <w:sz w:val="21"/>
          <w:szCs w:val="21"/>
          <w:lang w:eastAsia="ja-JP" w:bidi="hi-IN"/>
        </w:rPr>
        <w:t>Various</w:t>
      </w:r>
      <w:r w:rsidR="006638A0" w:rsidRPr="006638A0">
        <w:rPr>
          <w:sz w:val="21"/>
          <w:szCs w:val="21"/>
          <w:lang w:val="en-IE" w:eastAsia="ja-JP" w:bidi="hi-IN"/>
        </w:rPr>
        <w:t xml:space="preserve"> aspects </w:t>
      </w:r>
      <w:r w:rsidR="00041320">
        <w:rPr>
          <w:sz w:val="21"/>
          <w:szCs w:val="21"/>
          <w:lang w:val="en-IE" w:eastAsia="ja-JP" w:bidi="hi-IN"/>
        </w:rPr>
        <w:t xml:space="preserve">of what could constitute </w:t>
      </w:r>
      <w:r w:rsidRPr="008553D5">
        <w:rPr>
          <w:sz w:val="21"/>
          <w:szCs w:val="21"/>
          <w:lang w:val="en-IE" w:eastAsia="ja-JP" w:bidi="hi-IN"/>
        </w:rPr>
        <w:t>a</w:t>
      </w:r>
      <w:r w:rsidR="00041320" w:rsidRPr="008553D5">
        <w:rPr>
          <w:sz w:val="21"/>
          <w:szCs w:val="21"/>
          <w:lang w:val="en-IE" w:eastAsia="ja-JP" w:bidi="hi-IN"/>
        </w:rPr>
        <w:t xml:space="preserve"> non-static </w:t>
      </w:r>
      <w:r w:rsidR="00041320" w:rsidRPr="008553D5">
        <w:rPr>
          <w:color w:val="0D0D0D"/>
          <w:sz w:val="21"/>
          <w:szCs w:val="21"/>
          <w:shd w:val="clear" w:color="auto" w:fill="FFFFFF"/>
        </w:rPr>
        <w:t>scenarios</w:t>
      </w:r>
      <w:r w:rsidR="00041320">
        <w:rPr>
          <w:color w:val="0D0D0D"/>
          <w:sz w:val="21"/>
          <w:szCs w:val="21"/>
          <w:shd w:val="clear" w:color="auto" w:fill="FFFFFF"/>
        </w:rPr>
        <w:t>/configurations</w:t>
      </w:r>
      <w:r w:rsidR="00041320">
        <w:rPr>
          <w:sz w:val="21"/>
          <w:szCs w:val="21"/>
          <w:lang w:val="en-IE" w:eastAsia="ja-JP" w:bidi="hi-IN"/>
        </w:rPr>
        <w:t xml:space="preserve"> are listed below: </w:t>
      </w:r>
    </w:p>
    <w:p w14:paraId="37060DB6" w14:textId="42A5EAC5" w:rsidR="00867A44" w:rsidRPr="00867A44" w:rsidRDefault="00B01F71" w:rsidP="00867A44">
      <w:pPr>
        <w:pStyle w:val="ListParagraph"/>
        <w:numPr>
          <w:ilvl w:val="0"/>
          <w:numId w:val="52"/>
        </w:numPr>
        <w:ind w:firstLineChars="0"/>
        <w:rPr>
          <w:szCs w:val="21"/>
          <w:lang w:val="en-IE" w:eastAsia="ja-JP" w:bidi="hi-IN"/>
        </w:rPr>
      </w:pPr>
      <w:r w:rsidRPr="009617FD">
        <w:rPr>
          <w:rFonts w:ascii="Times New Roman" w:hAnsi="Times New Roman"/>
          <w:b/>
          <w:bCs/>
          <w:i/>
          <w:iCs/>
          <w:szCs w:val="21"/>
          <w:lang w:eastAsia="ja-JP" w:bidi="hi-IN"/>
        </w:rPr>
        <w:lastRenderedPageBreak/>
        <w:t xml:space="preserve">Varying </w:t>
      </w:r>
      <w:r w:rsidR="00867A44" w:rsidRPr="009617FD">
        <w:rPr>
          <w:rFonts w:ascii="Times New Roman" w:hAnsi="Times New Roman"/>
          <w:b/>
          <w:bCs/>
          <w:i/>
          <w:iCs/>
          <w:szCs w:val="21"/>
          <w:lang w:val="en-IE" w:eastAsia="ja-JP" w:bidi="hi-IN"/>
        </w:rPr>
        <w:t>Channel models</w:t>
      </w:r>
      <w:r w:rsidRPr="009617FD">
        <w:rPr>
          <w:rFonts w:ascii="Times New Roman" w:hAnsi="Times New Roman"/>
          <w:b/>
          <w:bCs/>
          <w:i/>
          <w:iCs/>
          <w:szCs w:val="21"/>
          <w:lang w:val="en-IE" w:eastAsia="ja-JP" w:bidi="hi-IN"/>
        </w:rPr>
        <w:t xml:space="preserve"> parameters</w:t>
      </w:r>
      <w:r w:rsidR="00867A44">
        <w:rPr>
          <w:rFonts w:ascii="Times New Roman" w:hAnsi="Times New Roman"/>
          <w:szCs w:val="21"/>
          <w:lang w:val="en-IE" w:eastAsia="ja-JP" w:bidi="hi-IN"/>
        </w:rPr>
        <w:t>: Large scale parameters of the channel model type (</w:t>
      </w:r>
      <w:proofErr w:type="spellStart"/>
      <w:proofErr w:type="gramStart"/>
      <w:r w:rsidR="00867A44">
        <w:rPr>
          <w:rFonts w:ascii="Times New Roman" w:hAnsi="Times New Roman"/>
          <w:szCs w:val="21"/>
          <w:lang w:val="en-IE" w:eastAsia="ja-JP" w:bidi="hi-IN"/>
        </w:rPr>
        <w:t>Uma,Umi</w:t>
      </w:r>
      <w:proofErr w:type="spellEnd"/>
      <w:proofErr w:type="gramEnd"/>
      <w:r w:rsidR="00867A44">
        <w:rPr>
          <w:rFonts w:ascii="Times New Roman" w:hAnsi="Times New Roman"/>
          <w:szCs w:val="21"/>
          <w:lang w:val="en-IE" w:eastAsia="ja-JP" w:bidi="hi-IN"/>
        </w:rPr>
        <w:t>, Indoor)</w:t>
      </w:r>
      <w:r w:rsidR="002376D3">
        <w:rPr>
          <w:rFonts w:ascii="Times New Roman" w:hAnsi="Times New Roman"/>
          <w:szCs w:val="21"/>
          <w:lang w:val="en-IE" w:eastAsia="ja-JP" w:bidi="hi-IN"/>
        </w:rPr>
        <w:t xml:space="preserve"> including </w:t>
      </w:r>
      <w:r w:rsidR="00867A44">
        <w:rPr>
          <w:rFonts w:ascii="Times New Roman" w:hAnsi="Times New Roman"/>
          <w:szCs w:val="21"/>
          <w:lang w:val="en-IE" w:eastAsia="ja-JP" w:bidi="hi-IN"/>
        </w:rPr>
        <w:t xml:space="preserve">delay spread, doppler spread, </w:t>
      </w:r>
      <w:proofErr w:type="spellStart"/>
      <w:r w:rsidR="00867A44">
        <w:rPr>
          <w:rFonts w:ascii="Times New Roman" w:hAnsi="Times New Roman"/>
          <w:szCs w:val="21"/>
          <w:lang w:val="en-IE" w:eastAsia="ja-JP" w:bidi="hi-IN"/>
        </w:rPr>
        <w:t>AoA</w:t>
      </w:r>
      <w:proofErr w:type="spellEnd"/>
      <w:r w:rsidR="00867A44">
        <w:rPr>
          <w:rFonts w:ascii="Times New Roman" w:hAnsi="Times New Roman"/>
          <w:szCs w:val="21"/>
          <w:lang w:val="en-IE" w:eastAsia="ja-JP" w:bidi="hi-IN"/>
        </w:rPr>
        <w:t xml:space="preserve"> and </w:t>
      </w:r>
      <w:proofErr w:type="spellStart"/>
      <w:r w:rsidR="00867A44">
        <w:rPr>
          <w:rFonts w:ascii="Times New Roman" w:hAnsi="Times New Roman"/>
          <w:szCs w:val="21"/>
          <w:lang w:val="en-IE" w:eastAsia="ja-JP" w:bidi="hi-IN"/>
        </w:rPr>
        <w:t>AoD</w:t>
      </w:r>
      <w:proofErr w:type="spellEnd"/>
      <w:r w:rsidR="00867A44">
        <w:rPr>
          <w:rFonts w:ascii="Times New Roman" w:hAnsi="Times New Roman"/>
          <w:szCs w:val="21"/>
          <w:lang w:val="en-IE" w:eastAsia="ja-JP" w:bidi="hi-IN"/>
        </w:rPr>
        <w:t xml:space="preserve"> spread, etc. </w:t>
      </w:r>
    </w:p>
    <w:p w14:paraId="2562C112" w14:textId="5F47DB88" w:rsidR="00867A44" w:rsidRPr="00867A44" w:rsidRDefault="00867A44" w:rsidP="00867A44">
      <w:pPr>
        <w:pStyle w:val="ListParagraph"/>
        <w:numPr>
          <w:ilvl w:val="0"/>
          <w:numId w:val="52"/>
        </w:numPr>
        <w:ind w:firstLineChars="0"/>
        <w:rPr>
          <w:szCs w:val="21"/>
          <w:lang w:val="en-IE" w:eastAsia="ja-JP" w:bidi="hi-IN"/>
        </w:rPr>
      </w:pPr>
      <w:r w:rsidRPr="009617FD">
        <w:rPr>
          <w:rFonts w:ascii="Times New Roman" w:hAnsi="Times New Roman"/>
          <w:b/>
          <w:bCs/>
          <w:i/>
          <w:iCs/>
          <w:szCs w:val="21"/>
          <w:lang w:val="en-IE" w:eastAsia="ja-JP" w:bidi="hi-IN"/>
        </w:rPr>
        <w:t>Varying SNR conditions</w:t>
      </w:r>
      <w:r>
        <w:rPr>
          <w:rFonts w:ascii="Times New Roman" w:hAnsi="Times New Roman"/>
          <w:szCs w:val="21"/>
          <w:lang w:val="en-IE" w:eastAsia="ja-JP" w:bidi="hi-IN"/>
        </w:rPr>
        <w:t xml:space="preserve">: </w:t>
      </w:r>
      <w:r w:rsidR="002376D3">
        <w:rPr>
          <w:rFonts w:ascii="Times New Roman" w:hAnsi="Times New Roman"/>
          <w:szCs w:val="21"/>
          <w:lang w:val="en-IE" w:eastAsia="ja-JP" w:bidi="hi-IN"/>
        </w:rPr>
        <w:t>In legacy system, v</w:t>
      </w:r>
      <w:r>
        <w:rPr>
          <w:rFonts w:ascii="Times New Roman" w:hAnsi="Times New Roman"/>
          <w:szCs w:val="21"/>
          <w:lang w:val="en-IE" w:eastAsia="ja-JP" w:bidi="hi-IN"/>
        </w:rPr>
        <w:t>ariation of SNR settings may be needed to meet specific test scenarios for CRI reporting and some RRM test cases</w:t>
      </w:r>
      <w:r w:rsidRPr="00867A44">
        <w:rPr>
          <w:rFonts w:ascii="Times New Roman" w:hAnsi="Times New Roman"/>
          <w:szCs w:val="21"/>
          <w:lang w:val="en-IE" w:eastAsia="ja-JP" w:bidi="hi-IN"/>
        </w:rPr>
        <w:t>. With respect to AI/ML features testing the use of non-static SNR may be potentially considered depending on the use case</w:t>
      </w:r>
      <w:r>
        <w:rPr>
          <w:rFonts w:ascii="Times New Roman" w:hAnsi="Times New Roman"/>
          <w:szCs w:val="21"/>
          <w:lang w:val="en-IE" w:eastAsia="ja-JP" w:bidi="hi-IN"/>
        </w:rPr>
        <w:t>.</w:t>
      </w:r>
    </w:p>
    <w:p w14:paraId="0F2817AB" w14:textId="3EA8B81C" w:rsidR="00B839EA" w:rsidRPr="00E449CB" w:rsidRDefault="00867A44" w:rsidP="00E449CB">
      <w:pPr>
        <w:pStyle w:val="ListParagraph"/>
        <w:numPr>
          <w:ilvl w:val="0"/>
          <w:numId w:val="52"/>
        </w:numPr>
        <w:ind w:firstLineChars="0"/>
        <w:rPr>
          <w:szCs w:val="21"/>
          <w:lang w:val="en-IE" w:eastAsia="ja-JP" w:bidi="hi-IN"/>
        </w:rPr>
      </w:pPr>
      <w:r w:rsidRPr="008553D5">
        <w:rPr>
          <w:rFonts w:ascii="Times New Roman" w:hAnsi="Times New Roman"/>
          <w:b/>
          <w:bCs/>
          <w:i/>
          <w:iCs/>
          <w:szCs w:val="21"/>
          <w:lang w:val="en-IE" w:eastAsia="ja-JP" w:bidi="hi-IN"/>
        </w:rPr>
        <w:t>Varying Tx configurations</w:t>
      </w:r>
      <w:r>
        <w:rPr>
          <w:rFonts w:ascii="Times New Roman" w:hAnsi="Times New Roman"/>
          <w:szCs w:val="21"/>
          <w:lang w:val="en-IE" w:eastAsia="ja-JP" w:bidi="hi-IN"/>
        </w:rPr>
        <w:t>:</w:t>
      </w:r>
      <w:r w:rsidR="00082057" w:rsidRPr="00082057">
        <w:rPr>
          <w:rFonts w:ascii="Times New Roman" w:hAnsi="Times New Roman"/>
          <w:szCs w:val="21"/>
          <w:lang w:val="en-IE" w:eastAsia="ja-JP" w:bidi="hi-IN"/>
        </w:rPr>
        <w:t xml:space="preserve"> Other parameters, such as Tx configurations, are typically assumed to be pre-defined and remain unchanged over the tests</w:t>
      </w:r>
      <w:r w:rsidR="00082057">
        <w:rPr>
          <w:rFonts w:ascii="Times New Roman" w:hAnsi="Times New Roman"/>
          <w:szCs w:val="21"/>
          <w:lang w:val="en-IE" w:eastAsia="ja-JP" w:bidi="hi-IN"/>
        </w:rPr>
        <w:t xml:space="preserve">. </w:t>
      </w:r>
      <w:r w:rsidR="00DC1B96">
        <w:rPr>
          <w:rFonts w:ascii="Times New Roman" w:hAnsi="Times New Roman"/>
          <w:szCs w:val="21"/>
          <w:lang w:val="en-IE" w:eastAsia="ja-JP" w:bidi="hi-IN"/>
        </w:rPr>
        <w:t>Varying Tx configurations may include: set A/set B Tx beams, SSB (wide beams) versus CSI-RS (fine beams),</w:t>
      </w:r>
      <w:r w:rsidR="00C17D1F">
        <w:rPr>
          <w:rFonts w:ascii="Times New Roman" w:hAnsi="Times New Roman"/>
          <w:szCs w:val="21"/>
          <w:lang w:val="en-IE" w:eastAsia="ja-JP" w:bidi="hi-IN"/>
        </w:rPr>
        <w:t xml:space="preserve"> different codebook designs (representing different codebook designs from infra-vendors)</w:t>
      </w:r>
    </w:p>
    <w:p w14:paraId="071D1B64" w14:textId="77777777" w:rsidR="00E449CB" w:rsidRDefault="00E449CB" w:rsidP="00993B8E">
      <w:pPr>
        <w:jc w:val="both"/>
        <w:rPr>
          <w:sz w:val="21"/>
          <w:szCs w:val="21"/>
          <w:lang w:eastAsia="ja-JP" w:bidi="hi-IN"/>
        </w:rPr>
      </w:pPr>
    </w:p>
    <w:p w14:paraId="5F19349E" w14:textId="1B82E1CC" w:rsidR="00B05A06" w:rsidRPr="00B05A06" w:rsidRDefault="00B05A06" w:rsidP="00993B8E">
      <w:pPr>
        <w:jc w:val="both"/>
        <w:rPr>
          <w:sz w:val="21"/>
          <w:szCs w:val="21"/>
          <w:lang w:eastAsia="ja-JP" w:bidi="hi-IN"/>
        </w:rPr>
      </w:pPr>
      <w:r w:rsidRPr="00B05A06">
        <w:rPr>
          <w:sz w:val="21"/>
          <w:szCs w:val="21"/>
          <w:lang w:eastAsia="ja-JP" w:bidi="hi-IN"/>
        </w:rPr>
        <w:t>The usage of static and non-static scenarios or configurations in AI/ML applications can differ based on the specific use case. Static scenarios provide a stable and controlled testing environment for deploying AI/ML models, ensuring dependable and consistent outcomes. However, certain AI/ML functionalities may necessitate the utilization of non-static scenarios and propagation conditions.</w:t>
      </w:r>
    </w:p>
    <w:p w14:paraId="28B0C5C8" w14:textId="77777777" w:rsidR="002376D3" w:rsidRDefault="002376D3" w:rsidP="00993B8E">
      <w:pPr>
        <w:jc w:val="both"/>
        <w:rPr>
          <w:lang w:eastAsia="ja-JP" w:bidi="hi-IN"/>
        </w:rPr>
      </w:pPr>
    </w:p>
    <w:p w14:paraId="6C7AA90F" w14:textId="0CAE34DC" w:rsidR="002376D3" w:rsidRDefault="00AD3236" w:rsidP="00993B8E">
      <w:pPr>
        <w:jc w:val="both"/>
        <w:rPr>
          <w:sz w:val="21"/>
          <w:szCs w:val="21"/>
          <w:lang w:eastAsia="ja-JP" w:bidi="hi-IN"/>
        </w:rPr>
      </w:pPr>
      <w:r w:rsidRPr="002376D3">
        <w:rPr>
          <w:sz w:val="21"/>
          <w:szCs w:val="21"/>
          <w:lang w:eastAsia="ja-JP" w:bidi="hi-IN"/>
        </w:rPr>
        <w:t>For instance, CSI and beam management temporal prediction features entail forecasting future states using historical measurements. Therefore, they may necessitate a more dynamic (non-static) environment that evolves over time to accurately simulate real-world conditions</w:t>
      </w:r>
      <w:r w:rsidR="00993B8E" w:rsidRPr="002376D3">
        <w:rPr>
          <w:sz w:val="21"/>
          <w:szCs w:val="21"/>
          <w:lang w:eastAsia="ja-JP" w:bidi="hi-IN"/>
        </w:rPr>
        <w:t xml:space="preserve">. </w:t>
      </w:r>
      <w:r w:rsidRPr="002376D3">
        <w:rPr>
          <w:sz w:val="21"/>
          <w:szCs w:val="21"/>
          <w:lang w:eastAsia="ja-JP" w:bidi="hi-IN"/>
        </w:rPr>
        <w:t xml:space="preserve">Moreover, for BM use case spatial prediction we need to introduce enough randomness in terms of </w:t>
      </w:r>
      <w:proofErr w:type="spellStart"/>
      <w:r w:rsidRPr="002376D3">
        <w:rPr>
          <w:sz w:val="21"/>
          <w:szCs w:val="21"/>
          <w:lang w:eastAsia="ja-JP" w:bidi="hi-IN"/>
        </w:rPr>
        <w:t>AoAs</w:t>
      </w:r>
      <w:proofErr w:type="spellEnd"/>
      <w:r w:rsidRPr="002376D3">
        <w:rPr>
          <w:sz w:val="21"/>
          <w:szCs w:val="21"/>
          <w:lang w:eastAsia="ja-JP" w:bidi="hi-IN"/>
        </w:rPr>
        <w:t xml:space="preserve"> and </w:t>
      </w:r>
      <w:proofErr w:type="spellStart"/>
      <w:r w:rsidRPr="002376D3">
        <w:rPr>
          <w:sz w:val="21"/>
          <w:szCs w:val="21"/>
          <w:lang w:eastAsia="ja-JP" w:bidi="hi-IN"/>
        </w:rPr>
        <w:t>AoDs</w:t>
      </w:r>
      <w:proofErr w:type="spellEnd"/>
      <w:r w:rsidRPr="002376D3">
        <w:rPr>
          <w:sz w:val="21"/>
          <w:szCs w:val="21"/>
          <w:lang w:eastAsia="ja-JP" w:bidi="hi-IN"/>
        </w:rPr>
        <w:t xml:space="preserve"> to capture the </w:t>
      </w:r>
      <w:r w:rsidR="00B05A06" w:rsidRPr="002376D3">
        <w:rPr>
          <w:sz w:val="21"/>
          <w:szCs w:val="21"/>
          <w:lang w:eastAsia="ja-JP" w:bidi="hi-IN"/>
        </w:rPr>
        <w:t xml:space="preserve">spatial </w:t>
      </w:r>
      <w:r w:rsidRPr="002376D3">
        <w:rPr>
          <w:sz w:val="21"/>
          <w:szCs w:val="21"/>
          <w:lang w:eastAsia="ja-JP" w:bidi="hi-IN"/>
        </w:rPr>
        <w:t>mapping from set</w:t>
      </w:r>
      <w:r w:rsidR="00E93F75" w:rsidRPr="002376D3">
        <w:rPr>
          <w:sz w:val="21"/>
          <w:szCs w:val="21"/>
          <w:lang w:eastAsia="ja-JP" w:bidi="hi-IN"/>
        </w:rPr>
        <w:t xml:space="preserve"> </w:t>
      </w:r>
      <w:r w:rsidRPr="002376D3">
        <w:rPr>
          <w:sz w:val="21"/>
          <w:szCs w:val="21"/>
          <w:lang w:eastAsia="ja-JP" w:bidi="hi-IN"/>
        </w:rPr>
        <w:t xml:space="preserve">B to set A. If the testing setup doesn’t support multiple probes for </w:t>
      </w:r>
      <w:proofErr w:type="spellStart"/>
      <w:r w:rsidRPr="002376D3">
        <w:rPr>
          <w:sz w:val="21"/>
          <w:szCs w:val="21"/>
          <w:lang w:eastAsia="ja-JP" w:bidi="hi-IN"/>
        </w:rPr>
        <w:t>AoAs</w:t>
      </w:r>
      <w:proofErr w:type="spellEnd"/>
      <w:r w:rsidR="00E93F75" w:rsidRPr="002376D3">
        <w:rPr>
          <w:sz w:val="21"/>
          <w:szCs w:val="21"/>
          <w:lang w:eastAsia="ja-JP" w:bidi="hi-IN"/>
        </w:rPr>
        <w:t>,</w:t>
      </w:r>
      <w:r w:rsidRPr="002376D3">
        <w:rPr>
          <w:sz w:val="21"/>
          <w:szCs w:val="21"/>
          <w:lang w:eastAsia="ja-JP" w:bidi="hi-IN"/>
        </w:rPr>
        <w:t xml:space="preserve"> a UE dynamic rotation w</w:t>
      </w:r>
      <w:r w:rsidR="00E93F75" w:rsidRPr="002376D3">
        <w:rPr>
          <w:sz w:val="21"/>
          <w:szCs w:val="21"/>
          <w:lang w:eastAsia="ja-JP" w:bidi="hi-IN"/>
        </w:rPr>
        <w:t>ill be needed.</w:t>
      </w:r>
      <w:r w:rsidRPr="002376D3">
        <w:rPr>
          <w:sz w:val="21"/>
          <w:szCs w:val="21"/>
          <w:lang w:eastAsia="ja-JP" w:bidi="hi-IN"/>
        </w:rPr>
        <w:t xml:space="preserve"> </w:t>
      </w:r>
    </w:p>
    <w:p w14:paraId="0B9BB069" w14:textId="77777777" w:rsidR="009617FD" w:rsidRDefault="009617FD" w:rsidP="00993B8E">
      <w:pPr>
        <w:jc w:val="both"/>
        <w:rPr>
          <w:sz w:val="21"/>
          <w:szCs w:val="21"/>
          <w:lang w:eastAsia="ja-JP" w:bidi="hi-IN"/>
        </w:rPr>
      </w:pPr>
    </w:p>
    <w:p w14:paraId="7611A828" w14:textId="38B49D29" w:rsidR="00E93F75" w:rsidRPr="002376D3" w:rsidRDefault="00E93F75" w:rsidP="00993B8E">
      <w:pPr>
        <w:jc w:val="both"/>
        <w:rPr>
          <w:sz w:val="21"/>
          <w:szCs w:val="21"/>
          <w:lang w:eastAsia="ja-JP" w:bidi="hi-IN"/>
        </w:rPr>
      </w:pPr>
      <w:r w:rsidRPr="002376D3">
        <w:rPr>
          <w:sz w:val="21"/>
          <w:szCs w:val="21"/>
          <w:lang w:eastAsia="ja-JP" w:bidi="hi-IN"/>
        </w:rPr>
        <w:t>Therefore, in some cases</w:t>
      </w:r>
      <w:r w:rsidR="00993B8E" w:rsidRPr="002376D3">
        <w:rPr>
          <w:sz w:val="21"/>
          <w:szCs w:val="21"/>
          <w:lang w:eastAsia="ja-JP" w:bidi="hi-IN"/>
        </w:rPr>
        <w:t>, non-static propagation conditions, including varying channel models, SNR, and trajectory movement modeling</w:t>
      </w:r>
      <w:r w:rsidRPr="002376D3">
        <w:rPr>
          <w:sz w:val="21"/>
          <w:szCs w:val="21"/>
          <w:lang w:eastAsia="ja-JP" w:bidi="hi-IN"/>
        </w:rPr>
        <w:t xml:space="preserve"> that simulate the movement patterns of users</w:t>
      </w:r>
      <w:r w:rsidR="00993B8E" w:rsidRPr="002376D3">
        <w:rPr>
          <w:sz w:val="21"/>
          <w:szCs w:val="21"/>
          <w:lang w:eastAsia="ja-JP" w:bidi="hi-IN"/>
        </w:rPr>
        <w:t>, may be required.</w:t>
      </w:r>
    </w:p>
    <w:p w14:paraId="40C2F717" w14:textId="77777777" w:rsidR="002376D3" w:rsidRDefault="002376D3" w:rsidP="00E93F75">
      <w:pPr>
        <w:jc w:val="both"/>
        <w:rPr>
          <w:sz w:val="21"/>
          <w:szCs w:val="21"/>
          <w:lang w:eastAsia="ja-JP" w:bidi="hi-IN"/>
        </w:rPr>
      </w:pPr>
    </w:p>
    <w:p w14:paraId="6084963A" w14:textId="77777777" w:rsidR="0016307D" w:rsidRDefault="00BD29EB" w:rsidP="00E93F75">
      <w:pPr>
        <w:jc w:val="both"/>
        <w:rPr>
          <w:sz w:val="21"/>
          <w:szCs w:val="21"/>
          <w:lang w:eastAsia="ja-JP" w:bidi="hi-IN"/>
        </w:rPr>
      </w:pPr>
      <w:r w:rsidRPr="00BD29EB">
        <w:rPr>
          <w:sz w:val="21"/>
          <w:szCs w:val="21"/>
          <w:lang w:eastAsia="ja-JP" w:bidi="hi-IN"/>
        </w:rPr>
        <w:t xml:space="preserve">In summary, while static scenarios are generally suitable for most AI/ML use cases, the CSI and beam management temporal prediction use cases may necessitate non-static scenarios and may warrant further investigation. We </w:t>
      </w:r>
      <w:r w:rsidR="004B55DB">
        <w:rPr>
          <w:sz w:val="21"/>
          <w:szCs w:val="21"/>
          <w:lang w:eastAsia="ja-JP" w:bidi="hi-IN"/>
        </w:rPr>
        <w:t>suggest</w:t>
      </w:r>
      <w:r w:rsidRPr="00BD29EB">
        <w:rPr>
          <w:sz w:val="21"/>
          <w:szCs w:val="21"/>
          <w:lang w:eastAsia="ja-JP" w:bidi="hi-IN"/>
        </w:rPr>
        <w:t xml:space="preserve"> </w:t>
      </w:r>
      <w:r w:rsidR="004B55DB" w:rsidRPr="00BD29EB">
        <w:rPr>
          <w:sz w:val="21"/>
          <w:szCs w:val="21"/>
          <w:lang w:eastAsia="ja-JP" w:bidi="hi-IN"/>
        </w:rPr>
        <w:t>considering</w:t>
      </w:r>
      <w:r w:rsidRPr="00BD29EB">
        <w:rPr>
          <w:sz w:val="21"/>
          <w:szCs w:val="21"/>
          <w:lang w:eastAsia="ja-JP" w:bidi="hi-IN"/>
        </w:rPr>
        <w:t xml:space="preserve"> non-static conditions only if static conditions cannot fulfill the test objectives</w:t>
      </w:r>
      <w:r w:rsidR="002376D3">
        <w:rPr>
          <w:sz w:val="21"/>
          <w:szCs w:val="21"/>
          <w:lang w:eastAsia="ja-JP" w:bidi="hi-IN"/>
        </w:rPr>
        <w:t xml:space="preserve">. </w:t>
      </w:r>
      <w:r w:rsidR="00E93F75" w:rsidRPr="00E93F75">
        <w:rPr>
          <w:sz w:val="21"/>
          <w:szCs w:val="21"/>
          <w:lang w:eastAsia="ja-JP" w:bidi="hi-IN"/>
        </w:rPr>
        <w:t xml:space="preserve"> </w:t>
      </w:r>
    </w:p>
    <w:p w14:paraId="56D1B2B3" w14:textId="683380FE" w:rsidR="00E1062A" w:rsidRDefault="00E1062A" w:rsidP="00E93F75">
      <w:pPr>
        <w:jc w:val="both"/>
        <w:rPr>
          <w:sz w:val="21"/>
          <w:szCs w:val="21"/>
          <w:lang w:eastAsia="ja-JP" w:bidi="hi-IN"/>
        </w:rPr>
      </w:pPr>
      <w:r>
        <w:rPr>
          <w:sz w:val="21"/>
          <w:szCs w:val="21"/>
          <w:lang w:eastAsia="ja-JP" w:bidi="hi-IN"/>
        </w:rPr>
        <w:t xml:space="preserve">Examples of static versus non static channels are shown in Table 1. </w:t>
      </w:r>
    </w:p>
    <w:p w14:paraId="26E0E709" w14:textId="2B82A5C9" w:rsidR="00E93F75" w:rsidRDefault="0016307D" w:rsidP="0016307D">
      <w:pPr>
        <w:jc w:val="center"/>
        <w:rPr>
          <w:sz w:val="21"/>
          <w:szCs w:val="21"/>
          <w:lang w:eastAsia="ja-JP" w:bidi="hi-IN"/>
        </w:rPr>
      </w:pPr>
      <w:r w:rsidRPr="0016307D">
        <w:rPr>
          <w:noProof/>
          <w:sz w:val="21"/>
          <w:szCs w:val="21"/>
          <w:lang w:eastAsia="ja-JP" w:bidi="hi-IN"/>
        </w:rPr>
        <w:drawing>
          <wp:inline distT="0" distB="0" distL="0" distR="0" wp14:anchorId="4E1EDE65" wp14:editId="61040D10">
            <wp:extent cx="4828478" cy="2231964"/>
            <wp:effectExtent l="0" t="0" r="0" b="3810"/>
            <wp:docPr id="1907175713" name="Picture 1" descr="A screenshot of a black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175713" name="Picture 1" descr="A screenshot of a black screen&#10;&#10;Description automatically generated"/>
                    <pic:cNvPicPr/>
                  </pic:nvPicPr>
                  <pic:blipFill>
                    <a:blip r:embed="rId8"/>
                    <a:stretch>
                      <a:fillRect/>
                    </a:stretch>
                  </pic:blipFill>
                  <pic:spPr>
                    <a:xfrm>
                      <a:off x="0" y="0"/>
                      <a:ext cx="4858612" cy="2245894"/>
                    </a:xfrm>
                    <a:prstGeom prst="rect">
                      <a:avLst/>
                    </a:prstGeom>
                  </pic:spPr>
                </pic:pic>
              </a:graphicData>
            </a:graphic>
          </wp:inline>
        </w:drawing>
      </w:r>
    </w:p>
    <w:p w14:paraId="77D7C8D3" w14:textId="77777777" w:rsidR="0016307D" w:rsidRDefault="0016307D" w:rsidP="0016307D">
      <w:pPr>
        <w:jc w:val="center"/>
        <w:rPr>
          <w:rFonts w:ascii="Arial" w:hAnsi="Arial" w:cs="Arial"/>
          <w:sz w:val="16"/>
          <w:szCs w:val="16"/>
          <w:lang w:eastAsia="ja-JP" w:bidi="hi-IN"/>
        </w:rPr>
      </w:pPr>
    </w:p>
    <w:p w14:paraId="1288910C" w14:textId="2DAD4565" w:rsidR="0016307D" w:rsidRPr="00E1062A" w:rsidRDefault="0016307D" w:rsidP="0016307D">
      <w:pPr>
        <w:jc w:val="center"/>
        <w:rPr>
          <w:rFonts w:ascii="Arial" w:hAnsi="Arial" w:cs="Arial"/>
          <w:b/>
          <w:bCs/>
          <w:sz w:val="18"/>
          <w:szCs w:val="18"/>
          <w:lang w:eastAsia="ja-JP" w:bidi="hi-IN"/>
        </w:rPr>
      </w:pPr>
      <w:r w:rsidRPr="00E1062A">
        <w:rPr>
          <w:rFonts w:ascii="Arial" w:hAnsi="Arial" w:cs="Arial"/>
          <w:b/>
          <w:bCs/>
          <w:sz w:val="18"/>
          <w:szCs w:val="18"/>
          <w:lang w:eastAsia="ja-JP" w:bidi="hi-IN"/>
        </w:rPr>
        <w:t xml:space="preserve">Table 1. Examples of Static versus Non-static Conditions  </w:t>
      </w:r>
    </w:p>
    <w:p w14:paraId="44BF7A4C" w14:textId="77777777" w:rsidR="0016307D" w:rsidRPr="00E1062A" w:rsidRDefault="0016307D" w:rsidP="0016307D">
      <w:pPr>
        <w:jc w:val="center"/>
        <w:rPr>
          <w:sz w:val="18"/>
          <w:szCs w:val="18"/>
          <w:lang w:eastAsia="ja-JP" w:bidi="hi-IN"/>
        </w:rPr>
      </w:pPr>
    </w:p>
    <w:p w14:paraId="5AFC00BF" w14:textId="26A28701" w:rsidR="00BD29EB" w:rsidRPr="00934F47" w:rsidRDefault="00BD29EB" w:rsidP="00BD29EB">
      <w:pPr>
        <w:widowControl w:val="0"/>
        <w:adjustRightInd w:val="0"/>
        <w:snapToGrid w:val="0"/>
        <w:spacing w:beforeLines="50" w:before="160" w:afterLines="50" w:after="160"/>
        <w:jc w:val="both"/>
        <w:rPr>
          <w:rFonts w:eastAsiaTheme="minorEastAsia"/>
          <w:b/>
          <w:bCs/>
          <w:sz w:val="21"/>
          <w:szCs w:val="21"/>
          <w:lang w:eastAsia="zh-CN"/>
        </w:rPr>
      </w:pPr>
      <w:r w:rsidRPr="00934F47">
        <w:rPr>
          <w:rFonts w:eastAsiaTheme="minorEastAsia" w:hint="eastAsia"/>
          <w:b/>
          <w:bCs/>
          <w:sz w:val="21"/>
          <w:szCs w:val="21"/>
          <w:lang w:eastAsia="zh-CN"/>
        </w:rPr>
        <w:lastRenderedPageBreak/>
        <w:t xml:space="preserve">Proposal </w:t>
      </w:r>
      <w:r w:rsidR="00313458">
        <w:rPr>
          <w:rFonts w:eastAsiaTheme="minorEastAsia"/>
          <w:b/>
          <w:bCs/>
          <w:sz w:val="21"/>
          <w:szCs w:val="21"/>
          <w:lang w:eastAsia="zh-CN"/>
        </w:rPr>
        <w:t>3</w:t>
      </w:r>
      <w:r w:rsidRPr="00934F47">
        <w:rPr>
          <w:rFonts w:eastAsiaTheme="minorEastAsia" w:hint="eastAsia"/>
          <w:b/>
          <w:bCs/>
          <w:sz w:val="21"/>
          <w:szCs w:val="21"/>
          <w:lang w:eastAsia="zh-CN"/>
        </w:rPr>
        <w:t xml:space="preserve">: </w:t>
      </w:r>
      <w:r w:rsidRPr="00934F47">
        <w:rPr>
          <w:rFonts w:eastAsiaTheme="minorEastAsia"/>
          <w:b/>
          <w:bCs/>
          <w:sz w:val="21"/>
          <w:szCs w:val="21"/>
          <w:lang w:eastAsia="zh-CN"/>
        </w:rPr>
        <w:t xml:space="preserve">If non-static scenarios/configurations are supported for certain use cases, they </w:t>
      </w:r>
      <w:r w:rsidR="00E1062A">
        <w:rPr>
          <w:rFonts w:eastAsiaTheme="minorEastAsia"/>
          <w:b/>
          <w:bCs/>
          <w:sz w:val="21"/>
          <w:szCs w:val="21"/>
          <w:lang w:eastAsia="zh-CN"/>
        </w:rPr>
        <w:t xml:space="preserve">should </w:t>
      </w:r>
      <w:r w:rsidRPr="00934F47">
        <w:rPr>
          <w:rFonts w:eastAsiaTheme="minorEastAsia"/>
          <w:b/>
          <w:bCs/>
          <w:sz w:val="21"/>
          <w:szCs w:val="21"/>
          <w:lang w:eastAsia="zh-CN"/>
        </w:rPr>
        <w:t>be included as part of generalization tests.</w:t>
      </w:r>
      <w:r w:rsidR="009617FD">
        <w:rPr>
          <w:rFonts w:eastAsiaTheme="minorEastAsia"/>
          <w:b/>
          <w:bCs/>
          <w:sz w:val="21"/>
          <w:szCs w:val="21"/>
          <w:lang w:eastAsia="zh-CN"/>
        </w:rPr>
        <w:t xml:space="preserve"> </w:t>
      </w:r>
    </w:p>
    <w:p w14:paraId="3EE9B8F9" w14:textId="157D9FA8" w:rsidR="004B55DB" w:rsidRPr="004B55DB" w:rsidRDefault="00C36A9F" w:rsidP="00C36A9F">
      <w:pPr>
        <w:widowControl w:val="0"/>
        <w:adjustRightInd w:val="0"/>
        <w:snapToGrid w:val="0"/>
        <w:spacing w:beforeLines="50" w:before="160" w:afterLines="50" w:after="160"/>
        <w:jc w:val="both"/>
        <w:rPr>
          <w:rFonts w:eastAsiaTheme="minorEastAsia"/>
          <w:b/>
          <w:bCs/>
          <w:sz w:val="21"/>
          <w:szCs w:val="21"/>
          <w:lang w:eastAsia="zh-CN"/>
        </w:rPr>
      </w:pPr>
      <w:r w:rsidRPr="00934F47">
        <w:rPr>
          <w:rFonts w:eastAsiaTheme="minorEastAsia" w:hint="eastAsia"/>
          <w:b/>
          <w:bCs/>
          <w:sz w:val="21"/>
          <w:szCs w:val="21"/>
          <w:lang w:eastAsia="zh-CN"/>
        </w:rPr>
        <w:t>Proposal</w:t>
      </w:r>
      <w:r w:rsidR="00313458">
        <w:rPr>
          <w:rFonts w:eastAsiaTheme="minorEastAsia"/>
          <w:b/>
          <w:bCs/>
          <w:sz w:val="21"/>
          <w:szCs w:val="21"/>
          <w:lang w:eastAsia="zh-CN"/>
        </w:rPr>
        <w:t xml:space="preserve"> 4</w:t>
      </w:r>
      <w:r w:rsidRPr="00934F47">
        <w:rPr>
          <w:rFonts w:eastAsiaTheme="minorEastAsia" w:hint="eastAsia"/>
          <w:b/>
          <w:bCs/>
          <w:sz w:val="21"/>
          <w:szCs w:val="21"/>
          <w:lang w:eastAsia="zh-CN"/>
        </w:rPr>
        <w:t>:</w:t>
      </w:r>
      <w:r w:rsidR="002376D3" w:rsidRPr="002376D3">
        <w:t xml:space="preserve"> </w:t>
      </w:r>
      <w:r w:rsidR="002376D3" w:rsidRPr="002376D3">
        <w:rPr>
          <w:rFonts w:eastAsiaTheme="minorEastAsia"/>
          <w:b/>
          <w:bCs/>
          <w:sz w:val="21"/>
          <w:szCs w:val="21"/>
          <w:lang w:eastAsia="zh-CN"/>
        </w:rPr>
        <w:t>Non-static scenarios/configurations should be considered for test cases</w:t>
      </w:r>
      <w:r w:rsidR="00C17D1F">
        <w:rPr>
          <w:rFonts w:eastAsiaTheme="minorEastAsia"/>
          <w:b/>
          <w:bCs/>
          <w:sz w:val="21"/>
          <w:szCs w:val="21"/>
          <w:lang w:eastAsia="zh-CN"/>
        </w:rPr>
        <w:t xml:space="preserve"> when</w:t>
      </w:r>
      <w:r w:rsidR="002376D3" w:rsidRPr="002376D3">
        <w:rPr>
          <w:rFonts w:eastAsiaTheme="minorEastAsia"/>
          <w:b/>
          <w:bCs/>
          <w:sz w:val="21"/>
          <w:szCs w:val="21"/>
          <w:lang w:eastAsia="zh-CN"/>
        </w:rPr>
        <w:t xml:space="preserve"> static scenario/configuration testing fails to fulfill the testing objectives. CSI and beam management temporal prediction use cases are particularly suitable for introducing non-static environments during testing</w:t>
      </w:r>
      <w:r w:rsidR="00E1062A">
        <w:rPr>
          <w:rFonts w:eastAsiaTheme="minorEastAsia"/>
          <w:b/>
          <w:bCs/>
          <w:sz w:val="21"/>
          <w:szCs w:val="21"/>
          <w:lang w:eastAsia="zh-CN"/>
        </w:rPr>
        <w:t>. Feasibility of supporting more complex non static scenarios should also be studied.</w:t>
      </w:r>
    </w:p>
    <w:p w14:paraId="6DD92E3C" w14:textId="578E449E" w:rsidR="00413A88" w:rsidRPr="000D109E" w:rsidRDefault="00870CFB" w:rsidP="000D109E">
      <w:pPr>
        <w:pStyle w:val="Heading2"/>
        <w:rPr>
          <w:rFonts w:eastAsia="SimSun"/>
          <w:iCs w:val="0"/>
          <w:lang w:val="en-US" w:eastAsia="zh-CN"/>
        </w:rPr>
      </w:pPr>
      <w:r w:rsidRPr="0044421E">
        <w:rPr>
          <w:rFonts w:eastAsia="SimSun"/>
          <w:iCs w:val="0"/>
          <w:lang w:val="en-US" w:eastAsia="zh-CN"/>
        </w:rPr>
        <w:t>2.</w:t>
      </w:r>
      <w:r w:rsidR="000D109E">
        <w:rPr>
          <w:rFonts w:eastAsia="SimSun"/>
          <w:iCs w:val="0"/>
          <w:lang w:val="en-US" w:eastAsia="zh-CN"/>
        </w:rPr>
        <w:t>3</w:t>
      </w:r>
      <w:r w:rsidRPr="0044421E">
        <w:rPr>
          <w:rFonts w:eastAsia="SimSun"/>
          <w:iCs w:val="0"/>
          <w:lang w:val="en-US" w:eastAsia="zh-CN"/>
        </w:rPr>
        <w:t xml:space="preserve"> </w:t>
      </w:r>
      <w:r w:rsidR="00DE16BD" w:rsidRPr="0044421E">
        <w:rPr>
          <w:rFonts w:eastAsia="SimSun"/>
          <w:iCs w:val="0"/>
          <w:lang w:val="en-US" w:eastAsia="zh-CN"/>
        </w:rPr>
        <w:t>G</w:t>
      </w:r>
      <w:r w:rsidRPr="0044421E">
        <w:rPr>
          <w:rFonts w:eastAsia="SimSun"/>
          <w:iCs w:val="0"/>
          <w:lang w:val="en-US" w:eastAsia="zh-CN"/>
        </w:rPr>
        <w:t>eneralization</w:t>
      </w:r>
      <w:r w:rsidR="00DE16BD" w:rsidRPr="0044421E">
        <w:rPr>
          <w:rFonts w:eastAsia="SimSun"/>
          <w:iCs w:val="0"/>
          <w:lang w:val="en-US" w:eastAsia="zh-CN"/>
        </w:rPr>
        <w:t>/scalability aspects</w:t>
      </w:r>
    </w:p>
    <w:p w14:paraId="4770EE31" w14:textId="20F2CD39" w:rsidR="00185863" w:rsidRDefault="00185863" w:rsidP="00185863">
      <w:pPr>
        <w:spacing w:after="180"/>
        <w:jc w:val="both"/>
      </w:pPr>
      <w:r>
        <w:t>The performance of generalization is of importance for a successful AI/ML feature deployment and t</w:t>
      </w:r>
      <w:r w:rsidRPr="004A5887">
        <w:t xml:space="preserve">he necessity and feasibility of defining requirements or test to verify the generalization of AI/ML </w:t>
      </w:r>
      <w:r>
        <w:t>has been</w:t>
      </w:r>
      <w:r w:rsidRPr="004A5887">
        <w:t xml:space="preserve"> studied</w:t>
      </w:r>
      <w:r>
        <w:t xml:space="preserve">. </w:t>
      </w:r>
      <w:r w:rsidR="009927D2">
        <w:t>The content below</w:t>
      </w:r>
      <w:r w:rsidR="009927D2" w:rsidRPr="00251B86">
        <w:t xml:space="preserve"> </w:t>
      </w:r>
      <w:r w:rsidR="009927D2">
        <w:t xml:space="preserve">from the TR </w:t>
      </w:r>
      <w:r w:rsidR="009927D2" w:rsidRPr="00251B86">
        <w:t xml:space="preserve">discusses achieving minimum performance </w:t>
      </w:r>
      <w:r w:rsidR="009927D2" w:rsidRPr="004A0CB2">
        <w:rPr>
          <w:b/>
          <w:bCs/>
        </w:rPr>
        <w:t>under certain conditions</w:t>
      </w:r>
      <w:r w:rsidR="009927D2" w:rsidRPr="00251B86">
        <w:t xml:space="preserve"> while ensuring that performance is not significantly degraded </w:t>
      </w:r>
      <w:r w:rsidR="009927D2" w:rsidRPr="004A0CB2">
        <w:rPr>
          <w:b/>
          <w:bCs/>
        </w:rPr>
        <w:t>under other conditions</w:t>
      </w:r>
      <w:r w:rsidR="009927D2">
        <w:t xml:space="preserve"> </w:t>
      </w:r>
      <w:r>
        <w:t>Accordingly f</w:t>
      </w:r>
      <w:r w:rsidRPr="008F639C">
        <w:t>or</w:t>
      </w:r>
      <w:r>
        <w:t xml:space="preserve"> the</w:t>
      </w:r>
      <w:r w:rsidRPr="008F639C">
        <w:t xml:space="preserve"> </w:t>
      </w:r>
      <w:r>
        <w:t>g</w:t>
      </w:r>
      <w:r w:rsidRPr="008F639C">
        <w:t>eneralization verification aspects</w:t>
      </w:r>
      <w:r>
        <w:t xml:space="preserve">, the following contents are agreed to be captured in TR 38.843 [1]: </w:t>
      </w:r>
    </w:p>
    <w:tbl>
      <w:tblPr>
        <w:tblStyle w:val="TableGrid"/>
        <w:tblW w:w="0" w:type="auto"/>
        <w:tblLook w:val="04A0" w:firstRow="1" w:lastRow="0" w:firstColumn="1" w:lastColumn="0" w:noHBand="0" w:noVBand="1"/>
      </w:tblPr>
      <w:tblGrid>
        <w:gridCol w:w="9288"/>
      </w:tblGrid>
      <w:tr w:rsidR="00185863" w:rsidRPr="004A5887" w14:paraId="58F6AD1C" w14:textId="77777777" w:rsidTr="00251B86">
        <w:tc>
          <w:tcPr>
            <w:tcW w:w="9288" w:type="dxa"/>
          </w:tcPr>
          <w:p w14:paraId="526EA64A" w14:textId="77777777" w:rsidR="00185863" w:rsidRPr="00251B86" w:rsidRDefault="00185863" w:rsidP="00F23C41">
            <w:pPr>
              <w:rPr>
                <w:sz w:val="21"/>
                <w:szCs w:val="21"/>
              </w:rPr>
            </w:pPr>
            <w:r w:rsidRPr="004A5887">
              <w:rPr>
                <w:szCs w:val="20"/>
              </w:rPr>
              <w:t xml:space="preserve">The goals of generalization test are to verify whether the minimum level of performance of AI/ML functionality/model can be achieved/maintain under the identified scenarios and/or configurations, while the </w:t>
            </w:r>
            <w:r w:rsidRPr="00251B86">
              <w:rPr>
                <w:sz w:val="21"/>
                <w:szCs w:val="21"/>
              </w:rPr>
              <w:t>performance won’t be significantly degraded in other scenarios and/or configurations. The following aspects should be considered for generalization/scalability related testing:</w:t>
            </w:r>
          </w:p>
          <w:p w14:paraId="79EE5293" w14:textId="77777777" w:rsidR="00185863" w:rsidRPr="00251B86" w:rsidRDefault="00185863" w:rsidP="00185863">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details about the scenarios and/or configurations for test and the corresponding AI/ML models/functionality</w:t>
            </w:r>
          </w:p>
          <w:p w14:paraId="46E2CE9C" w14:textId="77777777" w:rsidR="00185863" w:rsidRPr="00251B86" w:rsidRDefault="00185863" w:rsidP="00185863">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what the minimum level performance for each identified scenario and/or configuration is</w:t>
            </w:r>
          </w:p>
          <w:p w14:paraId="061CFE3B" w14:textId="77777777" w:rsidR="00185863" w:rsidRPr="00251B86" w:rsidRDefault="00185863" w:rsidP="00185863">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what the significant degradation for other scenarios and/or configurations is</w:t>
            </w:r>
          </w:p>
          <w:p w14:paraId="2151E2D2" w14:textId="77777777" w:rsidR="00185863" w:rsidRPr="00251B86" w:rsidRDefault="00185863" w:rsidP="00F23C41">
            <w:pPr>
              <w:rPr>
                <w:sz w:val="21"/>
                <w:szCs w:val="21"/>
              </w:rPr>
            </w:pPr>
            <w:r w:rsidRPr="00251B86">
              <w:rPr>
                <w:sz w:val="21"/>
                <w:szCs w:val="21"/>
              </w:rPr>
              <w:t>It should also be considered that generalization and/or scalability related requirements for different scenarios/ configurations can be implicitly handled in the test case definition.</w:t>
            </w:r>
          </w:p>
          <w:p w14:paraId="5D774D68" w14:textId="77777777" w:rsidR="00185863" w:rsidRPr="004A5887" w:rsidRDefault="00185863" w:rsidP="00F23C41">
            <w:pPr>
              <w:rPr>
                <w:rFonts w:eastAsia="PMingLiU"/>
                <w:szCs w:val="20"/>
                <w:lang w:eastAsia="zh-TW"/>
              </w:rPr>
            </w:pPr>
            <w:r w:rsidRPr="004A5887">
              <w:rPr>
                <w:szCs w:val="20"/>
              </w:rPr>
              <w:t xml:space="preserve">As for the handling of generalization tests, the following </w:t>
            </w:r>
            <w:r w:rsidRPr="004A5887">
              <w:rPr>
                <w:rFonts w:eastAsia="PMingLiU"/>
                <w:szCs w:val="20"/>
                <w:lang w:eastAsia="zh-TW"/>
              </w:rPr>
              <w:t>option is considered as baseline:</w:t>
            </w:r>
          </w:p>
          <w:p w14:paraId="44E174AF" w14:textId="4A464961" w:rsidR="00185863" w:rsidRPr="004A5887" w:rsidRDefault="00185863" w:rsidP="00F23C41">
            <w:pPr>
              <w:rPr>
                <w:rFonts w:eastAsia="PMingLiU"/>
                <w:szCs w:val="20"/>
                <w:lang w:eastAsia="zh-TW"/>
              </w:rPr>
            </w:pPr>
            <w:r w:rsidRPr="004A5887">
              <w:rPr>
                <w:rFonts w:eastAsia="PMingLiU"/>
                <w:szCs w:val="20"/>
                <w:lang w:eastAsia="zh-TW"/>
              </w:rPr>
              <w:t xml:space="preserve">Signaling based LCM procedures and performance monitoring are considered in dedicated test cases and are excluded in tests verifying generalization. RAN4 may define multiple tests with different conditions. In each of the test, </w:t>
            </w:r>
            <w:r w:rsidRPr="00251B86">
              <w:rPr>
                <w:rFonts w:eastAsia="PMingLiU"/>
                <w:b/>
                <w:bCs/>
                <w:szCs w:val="20"/>
                <w:lang w:eastAsia="zh-TW"/>
              </w:rPr>
              <w:t>TE configures the same specified UE configuration, and therefore the same specified UE configuration is tested under different conditions to verify its generalizability</w:t>
            </w:r>
            <w:r w:rsidRPr="004A5887">
              <w:rPr>
                <w:rFonts w:eastAsia="PMingLiU"/>
                <w:szCs w:val="20"/>
                <w:lang w:eastAsia="zh-TW"/>
              </w:rPr>
              <w:t>. (environment differs in each test but not changing dynamically during the test)</w:t>
            </w:r>
          </w:p>
          <w:p w14:paraId="1846389D" w14:textId="77777777" w:rsidR="00185863" w:rsidRPr="00251B86" w:rsidRDefault="00185863" w:rsidP="00185863">
            <w:pPr>
              <w:pStyle w:val="ListParagraph"/>
              <w:widowControl/>
              <w:numPr>
                <w:ilvl w:val="0"/>
                <w:numId w:val="37"/>
              </w:numPr>
              <w:spacing w:after="180" w:line="259" w:lineRule="auto"/>
              <w:ind w:firstLineChars="0"/>
              <w:jc w:val="left"/>
              <w:rPr>
                <w:rFonts w:ascii="Times New Roman" w:eastAsia="PMingLiU" w:hAnsi="Times New Roman"/>
                <w:b/>
                <w:bCs/>
                <w:lang w:eastAsia="zh-TW"/>
              </w:rPr>
            </w:pPr>
            <w:r w:rsidRPr="00251B86">
              <w:rPr>
                <w:rFonts w:ascii="Times New Roman" w:eastAsia="PMingLiU" w:hAnsi="Times New Roman"/>
                <w:b/>
                <w:bCs/>
                <w:lang w:eastAsia="zh-TW"/>
              </w:rPr>
              <w:t>Specified UE configuration includes functionality and/or model ID if defined</w:t>
            </w:r>
          </w:p>
        </w:tc>
      </w:tr>
    </w:tbl>
    <w:p w14:paraId="281CBD28" w14:textId="4035E202" w:rsidR="00251B86" w:rsidRPr="00251B86" w:rsidRDefault="00251B86" w:rsidP="00251B86">
      <w:pPr>
        <w:spacing w:before="120" w:after="180"/>
        <w:jc w:val="both"/>
      </w:pPr>
      <w:r>
        <w:t xml:space="preserve"> </w:t>
      </w:r>
      <w:r>
        <w:rPr>
          <w:lang w:eastAsia="ja-JP"/>
        </w:rPr>
        <w:t>For achieving a better understanding it is</w:t>
      </w:r>
      <w:r w:rsidRPr="00251B86">
        <w:rPr>
          <w:lang w:eastAsia="ja-JP"/>
        </w:rPr>
        <w:t xml:space="preserve"> beneficial to distinguish between three specific sets of </w:t>
      </w:r>
      <w:r w:rsidR="004A0CB2">
        <w:rPr>
          <w:lang w:eastAsia="ja-JP"/>
        </w:rPr>
        <w:t>scenarios/</w:t>
      </w:r>
      <w:r w:rsidRPr="00251B86">
        <w:rPr>
          <w:lang w:eastAsia="ja-JP"/>
        </w:rPr>
        <w:t>conditions:</w:t>
      </w:r>
    </w:p>
    <w:p w14:paraId="7191669E" w14:textId="680C6B75" w:rsidR="00251B86" w:rsidRPr="00251B86" w:rsidRDefault="00251B86" w:rsidP="00E53F22">
      <w:pPr>
        <w:numPr>
          <w:ilvl w:val="0"/>
          <w:numId w:val="49"/>
        </w:numPr>
        <w:jc w:val="both"/>
        <w:rPr>
          <w:lang w:eastAsia="ja-JP"/>
        </w:rPr>
      </w:pPr>
      <w:r w:rsidRPr="00251B86">
        <w:rPr>
          <w:b/>
          <w:bCs/>
          <w:lang w:eastAsia="ja-JP"/>
        </w:rPr>
        <w:t>A</w:t>
      </w:r>
      <w:r w:rsidR="004A0CB2">
        <w:rPr>
          <w:b/>
          <w:bCs/>
          <w:lang w:eastAsia="ja-JP"/>
        </w:rPr>
        <w:t>ll possible</w:t>
      </w:r>
      <w:r w:rsidRPr="00251B86">
        <w:rPr>
          <w:b/>
          <w:bCs/>
          <w:lang w:eastAsia="ja-JP"/>
        </w:rPr>
        <w:t xml:space="preserve"> Deployment </w:t>
      </w:r>
      <w:r w:rsidR="004A0CB2">
        <w:rPr>
          <w:b/>
          <w:bCs/>
          <w:lang w:eastAsia="ja-JP"/>
        </w:rPr>
        <w:t>Scenarios/</w:t>
      </w:r>
      <w:r w:rsidRPr="00251B86">
        <w:rPr>
          <w:b/>
          <w:bCs/>
          <w:lang w:eastAsia="ja-JP"/>
        </w:rPr>
        <w:t>Conditions:</w:t>
      </w:r>
      <w:r w:rsidR="004A0CB2" w:rsidRPr="004A0CB2">
        <w:t xml:space="preserve"> </w:t>
      </w:r>
      <w:r w:rsidR="004A0CB2">
        <w:rPr>
          <w:lang w:eastAsia="ja-JP"/>
        </w:rPr>
        <w:t>These include t</w:t>
      </w:r>
      <w:r w:rsidR="004A0CB2" w:rsidRPr="004A0CB2">
        <w:rPr>
          <w:lang w:eastAsia="ja-JP"/>
        </w:rPr>
        <w:t>he entirety of scenarios in which the AI functionality is intended for deployment. These conditions encapsulate the comprehensive real-world scenarios in which the AI system will operate, with the aim of meeting the specified RAN4 requirements within this context</w:t>
      </w:r>
      <w:r w:rsidR="004A0CB2">
        <w:rPr>
          <w:lang w:eastAsia="ja-JP"/>
        </w:rPr>
        <w:t xml:space="preserve">. </w:t>
      </w:r>
      <w:r w:rsidR="009927D2">
        <w:rPr>
          <w:lang w:eastAsia="ja-JP"/>
        </w:rPr>
        <w:t xml:space="preserve"> The requirements could in general be met with either AI/ML or legacy procedures. </w:t>
      </w:r>
    </w:p>
    <w:p w14:paraId="721AB95A" w14:textId="599FDF52" w:rsidR="00251B86" w:rsidRPr="00251B86" w:rsidRDefault="001513DB" w:rsidP="00E53F22">
      <w:pPr>
        <w:numPr>
          <w:ilvl w:val="0"/>
          <w:numId w:val="49"/>
        </w:numPr>
        <w:jc w:val="both"/>
        <w:rPr>
          <w:lang w:eastAsia="ja-JP"/>
        </w:rPr>
      </w:pPr>
      <w:r>
        <w:rPr>
          <w:b/>
          <w:bCs/>
          <w:lang w:eastAsia="ja-JP"/>
        </w:rPr>
        <w:t xml:space="preserve">RAN4 Specified </w:t>
      </w:r>
      <w:r w:rsidR="00251B86" w:rsidRPr="00251B86">
        <w:rPr>
          <w:b/>
          <w:bCs/>
          <w:lang w:eastAsia="ja-JP"/>
        </w:rPr>
        <w:t>Test Conditions:</w:t>
      </w:r>
      <w:r w:rsidR="00251B86" w:rsidRPr="00251B86">
        <w:rPr>
          <w:lang w:eastAsia="ja-JP"/>
        </w:rPr>
        <w:t xml:space="preserve"> These conditions encompass the specific scenarios for which </w:t>
      </w:r>
      <w:r w:rsidR="00251B86">
        <w:rPr>
          <w:lang w:eastAsia="ja-JP"/>
        </w:rPr>
        <w:t xml:space="preserve">RAN4 </w:t>
      </w:r>
      <w:r w:rsidR="00251B86" w:rsidRPr="00251B86">
        <w:rPr>
          <w:lang w:eastAsia="ja-JP"/>
        </w:rPr>
        <w:t xml:space="preserve">tests </w:t>
      </w:r>
      <w:r w:rsidR="00251B86">
        <w:rPr>
          <w:lang w:eastAsia="ja-JP"/>
        </w:rPr>
        <w:t>will be</w:t>
      </w:r>
      <w:r w:rsidR="00251B86" w:rsidRPr="00251B86">
        <w:rPr>
          <w:lang w:eastAsia="ja-JP"/>
        </w:rPr>
        <w:t xml:space="preserve"> defined</w:t>
      </w:r>
      <w:r>
        <w:rPr>
          <w:lang w:eastAsia="ja-JP"/>
        </w:rPr>
        <w:t>,</w:t>
      </w:r>
      <w:r w:rsidRPr="001513DB">
        <w:rPr>
          <w:lang w:eastAsia="ja-JP"/>
        </w:rPr>
        <w:t xml:space="preserve"> ensuring that the requirements for these tests are met.</w:t>
      </w:r>
      <w:r>
        <w:rPr>
          <w:lang w:eastAsia="ja-JP"/>
        </w:rPr>
        <w:t xml:space="preserve"> These conditions should include the identified scenario as well as the other scenarios for generalization tests.</w:t>
      </w:r>
    </w:p>
    <w:p w14:paraId="0818D054" w14:textId="321D03F9" w:rsidR="00563CD5" w:rsidRDefault="00251B86" w:rsidP="00E53F22">
      <w:pPr>
        <w:numPr>
          <w:ilvl w:val="0"/>
          <w:numId w:val="49"/>
        </w:numPr>
        <w:jc w:val="both"/>
        <w:rPr>
          <w:lang w:eastAsia="ja-JP"/>
        </w:rPr>
      </w:pPr>
      <w:r w:rsidRPr="00251B86">
        <w:rPr>
          <w:b/>
          <w:bCs/>
          <w:lang w:eastAsia="ja-JP"/>
        </w:rPr>
        <w:lastRenderedPageBreak/>
        <w:t>Non-Tested Conditions</w:t>
      </w:r>
      <w:r w:rsidR="001513DB">
        <w:rPr>
          <w:b/>
          <w:bCs/>
          <w:lang w:eastAsia="ja-JP"/>
        </w:rPr>
        <w:t xml:space="preserve"> that are part of possible Deployment scenarios/conditions</w:t>
      </w:r>
      <w:r w:rsidRPr="00251B86">
        <w:rPr>
          <w:b/>
          <w:bCs/>
          <w:lang w:eastAsia="ja-JP"/>
        </w:rPr>
        <w:t>:</w:t>
      </w:r>
      <w:r w:rsidRPr="00251B86">
        <w:rPr>
          <w:lang w:eastAsia="ja-JP"/>
        </w:rPr>
        <w:t xml:space="preserve"> This category includes </w:t>
      </w:r>
      <w:r w:rsidR="00E53F22">
        <w:rPr>
          <w:lang w:eastAsia="ja-JP"/>
        </w:rPr>
        <w:t xml:space="preserve">additional </w:t>
      </w:r>
      <w:r w:rsidRPr="00251B86">
        <w:rPr>
          <w:lang w:eastAsia="ja-JP"/>
        </w:rPr>
        <w:t xml:space="preserve">conditions that are </w:t>
      </w:r>
      <w:r w:rsidR="000F46CE">
        <w:rPr>
          <w:lang w:eastAsia="ja-JP"/>
        </w:rPr>
        <w:t>part</w:t>
      </w:r>
      <w:r w:rsidRPr="00251B86">
        <w:rPr>
          <w:lang w:eastAsia="ja-JP"/>
        </w:rPr>
        <w:t xml:space="preserve"> </w:t>
      </w:r>
      <w:r w:rsidR="000F46CE">
        <w:rPr>
          <w:lang w:eastAsia="ja-JP"/>
        </w:rPr>
        <w:t>of</w:t>
      </w:r>
      <w:r w:rsidRPr="00251B86">
        <w:rPr>
          <w:lang w:eastAsia="ja-JP"/>
        </w:rPr>
        <w:t xml:space="preserve"> the</w:t>
      </w:r>
      <w:r w:rsidR="001513DB">
        <w:rPr>
          <w:lang w:eastAsia="ja-JP"/>
        </w:rPr>
        <w:t xml:space="preserve"> possible</w:t>
      </w:r>
      <w:r w:rsidRPr="00251B86">
        <w:rPr>
          <w:lang w:eastAsia="ja-JP"/>
        </w:rPr>
        <w:t xml:space="preserve"> deployment conditions but are not explicitly addressed during </w:t>
      </w:r>
      <w:r w:rsidR="00E53F22">
        <w:rPr>
          <w:lang w:eastAsia="ja-JP"/>
        </w:rPr>
        <w:t>RAN4</w:t>
      </w:r>
      <w:r w:rsidRPr="00251B86">
        <w:rPr>
          <w:lang w:eastAsia="ja-JP"/>
        </w:rPr>
        <w:t xml:space="preserve"> testing.</w:t>
      </w:r>
      <w:r w:rsidR="000F46CE">
        <w:rPr>
          <w:lang w:eastAsia="ja-JP"/>
        </w:rPr>
        <w:t xml:space="preserve"> These additional conditions could be met with either AI/ML or legacy operation</w:t>
      </w:r>
      <w:r w:rsidR="006701B2">
        <w:rPr>
          <w:lang w:eastAsia="ja-JP"/>
        </w:rPr>
        <w:t xml:space="preserve"> through LCM procedures</w:t>
      </w:r>
    </w:p>
    <w:p w14:paraId="7AB781E8" w14:textId="38A6017F" w:rsidR="00E53F22" w:rsidRDefault="001513DB" w:rsidP="001513DB">
      <w:pPr>
        <w:ind w:left="360"/>
        <w:jc w:val="both"/>
        <w:rPr>
          <w:lang w:eastAsia="ja-JP"/>
        </w:rPr>
      </w:pPr>
      <w:r w:rsidRPr="001513DB">
        <w:rPr>
          <w:lang w:eastAsia="ja-JP"/>
        </w:rPr>
        <w:t xml:space="preserve">As an example of the diverse set of possible deployment scenarios/conditions that could influence the generalization of CSI compression as outlined in TR 38.843, </w:t>
      </w:r>
      <w:r>
        <w:rPr>
          <w:lang w:eastAsia="ja-JP"/>
        </w:rPr>
        <w:t>we provide the list below</w:t>
      </w:r>
      <w:r w:rsidRPr="001513DB">
        <w:rPr>
          <w:lang w:eastAsia="ja-JP"/>
        </w:rPr>
        <w:t>:</w:t>
      </w:r>
    </w:p>
    <w:p w14:paraId="75B4775B" w14:textId="77777777" w:rsidR="001513DB" w:rsidRPr="00251B86" w:rsidRDefault="001513DB" w:rsidP="001513DB">
      <w:pPr>
        <w:ind w:left="360"/>
        <w:jc w:val="both"/>
        <w:rPr>
          <w:lang w:eastAsia="ja-JP"/>
        </w:rPr>
      </w:pPr>
    </w:p>
    <w:p w14:paraId="3300C9D3" w14:textId="33FDBD08" w:rsidR="00E53F22" w:rsidRPr="00E53F22" w:rsidRDefault="00E53F22" w:rsidP="00E53F22">
      <w:pPr>
        <w:numPr>
          <w:ilvl w:val="0"/>
          <w:numId w:val="50"/>
        </w:numPr>
        <w:spacing w:after="180" w:line="240" w:lineRule="exact"/>
        <w:jc w:val="both"/>
        <w:rPr>
          <w:rFonts w:eastAsia="DengXian"/>
          <w:bCs/>
          <w:iCs/>
          <w:szCs w:val="20"/>
        </w:rPr>
      </w:pPr>
      <w:r w:rsidRPr="00E53F22">
        <w:rPr>
          <w:rFonts w:eastAsia="DengXian"/>
          <w:b/>
          <w:bCs/>
          <w:iCs/>
          <w:szCs w:val="20"/>
        </w:rPr>
        <w:t>Deployment Scenarios:</w:t>
      </w:r>
      <w:r w:rsidRPr="00E53F22">
        <w:rPr>
          <w:rFonts w:eastAsia="DengXian"/>
          <w:bCs/>
          <w:iCs/>
          <w:szCs w:val="20"/>
        </w:rPr>
        <w:t xml:space="preserve"> Various deployment scenarios, which likely include different network architectures, environments, and usage patterns, are considered to understand how CSI compression performs across diverse </w:t>
      </w:r>
      <w:r>
        <w:rPr>
          <w:rFonts w:eastAsia="DengXian"/>
          <w:bCs/>
          <w:iCs/>
          <w:szCs w:val="20"/>
        </w:rPr>
        <w:t>deployment</w:t>
      </w:r>
      <w:r w:rsidRPr="00E53F22">
        <w:rPr>
          <w:rFonts w:eastAsia="DengXian"/>
          <w:bCs/>
          <w:iCs/>
          <w:szCs w:val="20"/>
        </w:rPr>
        <w:t xml:space="preserve"> settings.</w:t>
      </w:r>
    </w:p>
    <w:p w14:paraId="404B79E5" w14:textId="7AFA3296" w:rsidR="00E53F22" w:rsidRPr="00E53F22" w:rsidRDefault="00E53F22" w:rsidP="00E53F22">
      <w:pPr>
        <w:numPr>
          <w:ilvl w:val="0"/>
          <w:numId w:val="50"/>
        </w:numPr>
        <w:spacing w:after="180" w:line="240" w:lineRule="exact"/>
        <w:rPr>
          <w:rFonts w:eastAsia="DengXian"/>
          <w:bCs/>
          <w:iCs/>
          <w:szCs w:val="20"/>
        </w:rPr>
      </w:pPr>
      <w:r w:rsidRPr="00E53F22">
        <w:rPr>
          <w:rFonts w:eastAsia="DengXian"/>
          <w:b/>
          <w:bCs/>
          <w:iCs/>
          <w:szCs w:val="20"/>
        </w:rPr>
        <w:t>UE Distributions:</w:t>
      </w:r>
      <w:r w:rsidRPr="00E53F22">
        <w:rPr>
          <w:rFonts w:eastAsia="DengXian"/>
          <w:bCs/>
          <w:iCs/>
          <w:szCs w:val="20"/>
        </w:rPr>
        <w:t xml:space="preserve"> The distribution patterns of U</w:t>
      </w:r>
      <w:r>
        <w:rPr>
          <w:rFonts w:eastAsia="DengXian"/>
          <w:bCs/>
          <w:iCs/>
          <w:szCs w:val="20"/>
        </w:rPr>
        <w:t>E</w:t>
      </w:r>
      <w:r w:rsidRPr="00E53F22">
        <w:rPr>
          <w:rFonts w:eastAsia="DengXian"/>
          <w:bCs/>
          <w:iCs/>
          <w:szCs w:val="20"/>
        </w:rPr>
        <w:t xml:space="preserve"> across the network, including factors like density and mobility, are analyzed to gauge the impact on CSI compression under different load conditions</w:t>
      </w:r>
      <w:r>
        <w:rPr>
          <w:rFonts w:eastAsia="DengXian"/>
          <w:bCs/>
          <w:iCs/>
          <w:szCs w:val="20"/>
        </w:rPr>
        <w:t>/distributions</w:t>
      </w:r>
      <w:r w:rsidRPr="00E53F22">
        <w:rPr>
          <w:rFonts w:eastAsia="DengXian"/>
          <w:bCs/>
          <w:iCs/>
          <w:szCs w:val="20"/>
        </w:rPr>
        <w:t>.</w:t>
      </w:r>
    </w:p>
    <w:p w14:paraId="2A9022A8" w14:textId="77777777" w:rsidR="00E53F22" w:rsidRPr="00E53F22" w:rsidRDefault="00E53F22" w:rsidP="00E53F22">
      <w:pPr>
        <w:numPr>
          <w:ilvl w:val="0"/>
          <w:numId w:val="50"/>
        </w:numPr>
        <w:spacing w:after="180" w:line="240" w:lineRule="exact"/>
        <w:rPr>
          <w:rFonts w:eastAsia="DengXian"/>
          <w:bCs/>
          <w:iCs/>
          <w:szCs w:val="20"/>
        </w:rPr>
      </w:pPr>
      <w:r w:rsidRPr="00E53F22">
        <w:rPr>
          <w:rFonts w:eastAsia="DengXian"/>
          <w:b/>
          <w:bCs/>
          <w:iCs/>
          <w:szCs w:val="20"/>
        </w:rPr>
        <w:t>Carrier Frequency:</w:t>
      </w:r>
      <w:r w:rsidRPr="00E53F22">
        <w:rPr>
          <w:rFonts w:eastAsia="DengXian"/>
          <w:bCs/>
          <w:iCs/>
          <w:szCs w:val="20"/>
        </w:rPr>
        <w:t xml:space="preserve"> The frequency bands used for communication, including considerations such as sub-6 GHz or </w:t>
      </w:r>
      <w:proofErr w:type="spellStart"/>
      <w:r w:rsidRPr="00E53F22">
        <w:rPr>
          <w:rFonts w:eastAsia="DengXian"/>
          <w:bCs/>
          <w:iCs/>
          <w:szCs w:val="20"/>
        </w:rPr>
        <w:t>mmWave</w:t>
      </w:r>
      <w:proofErr w:type="spellEnd"/>
      <w:r w:rsidRPr="00E53F22">
        <w:rPr>
          <w:rFonts w:eastAsia="DengXian"/>
          <w:bCs/>
          <w:iCs/>
          <w:szCs w:val="20"/>
        </w:rPr>
        <w:t>, are taken into consideration to assess how CSI compression behaves across different frequency ranges.</w:t>
      </w:r>
    </w:p>
    <w:p w14:paraId="768E400C" w14:textId="1E2E366F" w:rsidR="00E53F22" w:rsidRPr="00E53F22" w:rsidRDefault="00E53F22" w:rsidP="00E53F22">
      <w:pPr>
        <w:numPr>
          <w:ilvl w:val="0"/>
          <w:numId w:val="50"/>
        </w:numPr>
        <w:spacing w:after="180" w:line="240" w:lineRule="exact"/>
        <w:rPr>
          <w:rFonts w:eastAsia="DengXian"/>
          <w:bCs/>
          <w:iCs/>
          <w:szCs w:val="20"/>
        </w:rPr>
      </w:pPr>
      <w:proofErr w:type="spellStart"/>
      <w:r w:rsidRPr="00E53F22">
        <w:rPr>
          <w:rFonts w:eastAsia="DengXian"/>
          <w:b/>
          <w:bCs/>
          <w:iCs/>
          <w:szCs w:val="20"/>
        </w:rPr>
        <w:t>TxRU</w:t>
      </w:r>
      <w:proofErr w:type="spellEnd"/>
      <w:r w:rsidRPr="00E53F22">
        <w:rPr>
          <w:rFonts w:eastAsia="DengXian"/>
          <w:b/>
          <w:bCs/>
          <w:iCs/>
          <w:szCs w:val="20"/>
        </w:rPr>
        <w:t xml:space="preserve"> Mappings:</w:t>
      </w:r>
      <w:r w:rsidRPr="00E53F22">
        <w:rPr>
          <w:rFonts w:eastAsia="DengXian"/>
          <w:bCs/>
          <w:iCs/>
          <w:szCs w:val="20"/>
        </w:rPr>
        <w:t xml:space="preserve"> The mappings of Transmission Resource Units (</w:t>
      </w:r>
      <w:proofErr w:type="spellStart"/>
      <w:r w:rsidRPr="00E53F22">
        <w:rPr>
          <w:rFonts w:eastAsia="DengXian"/>
          <w:bCs/>
          <w:iCs/>
          <w:szCs w:val="20"/>
        </w:rPr>
        <w:t>TxRU</w:t>
      </w:r>
      <w:proofErr w:type="spellEnd"/>
      <w:r w:rsidRPr="00E53F22">
        <w:rPr>
          <w:rFonts w:eastAsia="DengXian"/>
          <w:bCs/>
          <w:iCs/>
          <w:szCs w:val="20"/>
        </w:rPr>
        <w:t xml:space="preserve">) within the network infrastructure are examined to understand how CSI compression adapts to different </w:t>
      </w:r>
      <w:r>
        <w:rPr>
          <w:rFonts w:eastAsia="DengXian"/>
          <w:bCs/>
          <w:iCs/>
          <w:szCs w:val="20"/>
        </w:rPr>
        <w:t>antenna port layouts</w:t>
      </w:r>
      <w:r w:rsidRPr="00E53F22">
        <w:rPr>
          <w:rFonts w:eastAsia="DengXian"/>
          <w:bCs/>
          <w:iCs/>
          <w:szCs w:val="20"/>
        </w:rPr>
        <w:t>.</w:t>
      </w:r>
    </w:p>
    <w:p w14:paraId="4A3C1554" w14:textId="77777777" w:rsidR="00E53F22" w:rsidRPr="00E53F22" w:rsidRDefault="00E53F22" w:rsidP="00E53F22">
      <w:pPr>
        <w:spacing w:after="180" w:line="240" w:lineRule="exact"/>
        <w:rPr>
          <w:rFonts w:eastAsia="DengXian"/>
          <w:bCs/>
          <w:iCs/>
          <w:szCs w:val="20"/>
        </w:rPr>
      </w:pPr>
      <w:r w:rsidRPr="00E53F22">
        <w:rPr>
          <w:rFonts w:eastAsia="DengXian"/>
          <w:bCs/>
          <w:iCs/>
          <w:szCs w:val="20"/>
        </w:rPr>
        <w:t>Additionally, specific factors are considered for scalability evaluations related to CSI compression, including:</w:t>
      </w:r>
    </w:p>
    <w:p w14:paraId="7E0B12DA" w14:textId="224646FE" w:rsidR="00E53F22" w:rsidRPr="00E53F22" w:rsidRDefault="00E53F22" w:rsidP="00E53F22">
      <w:pPr>
        <w:numPr>
          <w:ilvl w:val="0"/>
          <w:numId w:val="51"/>
        </w:numPr>
        <w:spacing w:after="180" w:line="240" w:lineRule="exact"/>
        <w:rPr>
          <w:rFonts w:eastAsia="DengXian"/>
          <w:bCs/>
          <w:iCs/>
          <w:szCs w:val="20"/>
        </w:rPr>
      </w:pPr>
      <w:r w:rsidRPr="00E53F22">
        <w:rPr>
          <w:rFonts w:eastAsia="DengXian"/>
          <w:b/>
          <w:bCs/>
          <w:iCs/>
          <w:szCs w:val="20"/>
        </w:rPr>
        <w:t>CSI Payload Sizes:</w:t>
      </w:r>
      <w:r w:rsidRPr="00E53F22">
        <w:rPr>
          <w:rFonts w:eastAsia="DengXian"/>
          <w:bCs/>
          <w:iCs/>
          <w:szCs w:val="20"/>
        </w:rPr>
        <w:t xml:space="preserve"> </w:t>
      </w:r>
      <w:proofErr w:type="gramStart"/>
      <w:r w:rsidRPr="00E53F22">
        <w:rPr>
          <w:rFonts w:eastAsia="DengXian"/>
          <w:bCs/>
          <w:iCs/>
          <w:szCs w:val="20"/>
        </w:rPr>
        <w:t>The sizes of Channel State Information (CSI) payloads,</w:t>
      </w:r>
      <w:proofErr w:type="gramEnd"/>
      <w:r w:rsidRPr="00E53F22">
        <w:rPr>
          <w:rFonts w:eastAsia="DengXian"/>
          <w:bCs/>
          <w:iCs/>
          <w:szCs w:val="20"/>
        </w:rPr>
        <w:t xml:space="preserve"> are analyzed to determine how CSI compression scales with varying payload sizes.</w:t>
      </w:r>
    </w:p>
    <w:p w14:paraId="09DF1F26" w14:textId="77777777" w:rsidR="00E53F22" w:rsidRPr="00E53F22" w:rsidRDefault="00E53F22" w:rsidP="00E53F22">
      <w:pPr>
        <w:numPr>
          <w:ilvl w:val="0"/>
          <w:numId w:val="51"/>
        </w:numPr>
        <w:spacing w:after="180" w:line="240" w:lineRule="exact"/>
        <w:rPr>
          <w:rFonts w:eastAsia="DengXian"/>
          <w:bCs/>
          <w:iCs/>
          <w:szCs w:val="20"/>
        </w:rPr>
      </w:pPr>
      <w:r w:rsidRPr="00E53F22">
        <w:rPr>
          <w:rFonts w:eastAsia="DengXian"/>
          <w:b/>
          <w:bCs/>
          <w:iCs/>
          <w:szCs w:val="20"/>
        </w:rPr>
        <w:t>Tx Port Numbers:</w:t>
      </w:r>
      <w:r w:rsidRPr="00E53F22">
        <w:rPr>
          <w:rFonts w:eastAsia="DengXian"/>
          <w:bCs/>
          <w:iCs/>
          <w:szCs w:val="20"/>
        </w:rPr>
        <w:t xml:space="preserve"> The number of transmission ports utilized in the communication process is evaluated to understand the impact on scalability when different numbers of ports are employed.</w:t>
      </w:r>
    </w:p>
    <w:p w14:paraId="4FBAA223" w14:textId="666FB646" w:rsidR="00E53F22" w:rsidRPr="00E53F22" w:rsidRDefault="006701B2" w:rsidP="00E53F22">
      <w:pPr>
        <w:spacing w:after="180" w:line="240" w:lineRule="exact"/>
        <w:rPr>
          <w:rFonts w:eastAsia="DengXian"/>
          <w:bCs/>
          <w:iCs/>
          <w:sz w:val="21"/>
          <w:szCs w:val="21"/>
        </w:rPr>
      </w:pPr>
      <w:r>
        <w:rPr>
          <w:rFonts w:eastAsia="DengXian"/>
          <w:bCs/>
          <w:iCs/>
          <w:sz w:val="21"/>
          <w:szCs w:val="21"/>
        </w:rPr>
        <w:t>T</w:t>
      </w:r>
      <w:r w:rsidR="00E53F22" w:rsidRPr="00E53F22">
        <w:rPr>
          <w:rFonts w:eastAsia="DengXian"/>
          <w:bCs/>
          <w:iCs/>
          <w:sz w:val="21"/>
          <w:szCs w:val="21"/>
        </w:rPr>
        <w:t>hese considerations provide valuable insights into the performance and scalability of CSI compression techniques in diverse network environments and usage scenarios.</w:t>
      </w:r>
    </w:p>
    <w:p w14:paraId="13E61109" w14:textId="77777777" w:rsidR="00E53F22" w:rsidRPr="002F654B" w:rsidRDefault="00DA5EC6" w:rsidP="002F654B">
      <w:pPr>
        <w:spacing w:after="180" w:line="240" w:lineRule="exact"/>
        <w:jc w:val="both"/>
        <w:rPr>
          <w:rFonts w:eastAsia="DengXian"/>
          <w:bCs/>
          <w:iCs/>
          <w:sz w:val="21"/>
          <w:szCs w:val="21"/>
        </w:rPr>
      </w:pPr>
      <w:r w:rsidRPr="002F654B">
        <w:rPr>
          <w:rFonts w:eastAsia="DengXian" w:hint="eastAsia"/>
          <w:bCs/>
          <w:iCs/>
          <w:sz w:val="21"/>
          <w:szCs w:val="21"/>
        </w:rPr>
        <w:t xml:space="preserve">For beam management, the performance is impacted by deployment scenarios, UE mobility, </w:t>
      </w:r>
      <w:r w:rsidR="00E53F22" w:rsidRPr="002F654B">
        <w:rPr>
          <w:rFonts w:eastAsia="DengXian"/>
          <w:bCs/>
          <w:iCs/>
          <w:sz w:val="21"/>
          <w:szCs w:val="21"/>
        </w:rPr>
        <w:t xml:space="preserve">set A, set B patterns, set A/B association mapping, antenna spacings, carrier frequency </w:t>
      </w:r>
      <w:r w:rsidRPr="002F654B">
        <w:rPr>
          <w:rFonts w:eastAsia="DengXian" w:hint="eastAsia"/>
          <w:bCs/>
          <w:iCs/>
          <w:sz w:val="21"/>
          <w:szCs w:val="21"/>
        </w:rPr>
        <w:t>etc. Similar situation for positioning.</w:t>
      </w:r>
    </w:p>
    <w:p w14:paraId="40ECE390" w14:textId="331351E7" w:rsidR="00C664C9" w:rsidRPr="002F654B" w:rsidRDefault="00C664C9" w:rsidP="00C664C9">
      <w:pPr>
        <w:spacing w:after="180" w:line="240" w:lineRule="exact"/>
        <w:jc w:val="both"/>
        <w:rPr>
          <w:rFonts w:eastAsia="DengXian"/>
          <w:bCs/>
          <w:iCs/>
          <w:sz w:val="21"/>
          <w:szCs w:val="21"/>
        </w:rPr>
      </w:pPr>
      <w:r w:rsidRPr="002F654B">
        <w:rPr>
          <w:rFonts w:eastAsia="DengXian"/>
          <w:bCs/>
          <w:iCs/>
          <w:sz w:val="21"/>
          <w:szCs w:val="21"/>
        </w:rPr>
        <w:t xml:space="preserve">The primary objective when defining the test scope is to ensure reasonable confidence in achieving performance </w:t>
      </w:r>
      <w:r w:rsidRPr="002F654B">
        <w:rPr>
          <w:color w:val="000000" w:themeColor="text1"/>
          <w:sz w:val="21"/>
          <w:szCs w:val="21"/>
          <w:lang w:val="en-GB" w:eastAsia="ja-JP"/>
        </w:rPr>
        <w:t>in the other applicable non-tested conditions</w:t>
      </w:r>
      <w:r w:rsidRPr="002F654B">
        <w:rPr>
          <w:rFonts w:eastAsia="DengXian"/>
          <w:bCs/>
          <w:iCs/>
          <w:sz w:val="21"/>
          <w:szCs w:val="21"/>
        </w:rPr>
        <w:t xml:space="preserve">. </w:t>
      </w:r>
      <w:r w:rsidR="002F654B" w:rsidRPr="002F654B">
        <w:rPr>
          <w:rFonts w:eastAsia="DengXian"/>
          <w:bCs/>
          <w:iCs/>
          <w:sz w:val="21"/>
          <w:szCs w:val="21"/>
        </w:rPr>
        <w:t>One possible approach might be to incorporate the full range of deployment conditions as test scenarios. However, this approach is often impractical for the majority, if not all, use cases. The complexity of requirements, test definitions within the 3GPP framework, and the constraints of time and resources needed for testing make such a broad approach infeasible.</w:t>
      </w:r>
    </w:p>
    <w:p w14:paraId="6D75D678" w14:textId="2983A3D7" w:rsidR="004513DB" w:rsidRPr="002F654B" w:rsidRDefault="004513DB" w:rsidP="00C664C9">
      <w:pPr>
        <w:spacing w:after="180" w:line="240" w:lineRule="exact"/>
        <w:jc w:val="both"/>
        <w:rPr>
          <w:rFonts w:eastAsia="DengXian"/>
          <w:bCs/>
          <w:iCs/>
          <w:sz w:val="21"/>
          <w:szCs w:val="21"/>
        </w:rPr>
      </w:pPr>
      <w:r w:rsidRPr="002F654B">
        <w:rPr>
          <w:rFonts w:eastAsia="DengXian"/>
          <w:bCs/>
          <w:iCs/>
          <w:sz w:val="21"/>
          <w:szCs w:val="21"/>
        </w:rPr>
        <w:t xml:space="preserve">The challenge AI faces lies in the current lack of understanding regarding how model performance may vary across different conditions. Setting requirements and defining a test scope necessitates an examination of performance variations across diverse conditions and </w:t>
      </w:r>
      <w:r w:rsidR="002F654B" w:rsidRPr="002F654B">
        <w:rPr>
          <w:rFonts w:eastAsia="DengXian"/>
          <w:bCs/>
          <w:iCs/>
          <w:sz w:val="21"/>
          <w:szCs w:val="21"/>
        </w:rPr>
        <w:t>scenarios.</w:t>
      </w:r>
    </w:p>
    <w:p w14:paraId="77206BBD" w14:textId="55868B24" w:rsidR="006701B2" w:rsidRDefault="004513DB" w:rsidP="002F654B">
      <w:pPr>
        <w:jc w:val="both"/>
        <w:rPr>
          <w:b/>
          <w:bCs/>
          <w:color w:val="000000" w:themeColor="text1"/>
          <w:lang w:eastAsia="ja-JP"/>
        </w:rPr>
      </w:pPr>
      <w:r w:rsidRPr="004513DB">
        <w:rPr>
          <w:b/>
          <w:bCs/>
          <w:color w:val="000000" w:themeColor="text1"/>
          <w:lang w:eastAsia="ja-JP"/>
        </w:rPr>
        <w:t>Proposal</w:t>
      </w:r>
      <w:r w:rsidR="002F654B">
        <w:rPr>
          <w:b/>
          <w:bCs/>
          <w:color w:val="000000" w:themeColor="text1"/>
          <w:lang w:eastAsia="ja-JP"/>
        </w:rPr>
        <w:t xml:space="preserve"> </w:t>
      </w:r>
      <w:r w:rsidR="00313458">
        <w:rPr>
          <w:b/>
          <w:bCs/>
          <w:color w:val="000000" w:themeColor="text1"/>
          <w:lang w:eastAsia="ja-JP"/>
        </w:rPr>
        <w:t>5</w:t>
      </w:r>
      <w:r w:rsidRPr="004513DB">
        <w:rPr>
          <w:b/>
          <w:bCs/>
          <w:color w:val="000000" w:themeColor="text1"/>
          <w:lang w:eastAsia="ja-JP"/>
        </w:rPr>
        <w:t xml:space="preserve">: </w:t>
      </w:r>
      <w:r w:rsidR="002F654B" w:rsidRPr="002F654B">
        <w:rPr>
          <w:b/>
          <w:bCs/>
          <w:color w:val="000000" w:themeColor="text1"/>
          <w:lang w:eastAsia="ja-JP"/>
        </w:rPr>
        <w:t>To determine the granularity of additional scenarios</w:t>
      </w:r>
      <w:r w:rsidR="002F654B">
        <w:rPr>
          <w:b/>
          <w:bCs/>
          <w:color w:val="000000" w:themeColor="text1"/>
          <w:lang w:eastAsia="ja-JP"/>
        </w:rPr>
        <w:t>/conditions</w:t>
      </w:r>
      <w:r w:rsidR="002F654B" w:rsidRPr="002F654B">
        <w:rPr>
          <w:b/>
          <w:bCs/>
          <w:color w:val="000000" w:themeColor="text1"/>
          <w:lang w:eastAsia="ja-JP"/>
        </w:rPr>
        <w:t xml:space="preserve"> for defining generalization tests for each use case, it's essential to study how the AI model's behavior </w:t>
      </w:r>
      <w:r w:rsidR="002F654B">
        <w:rPr>
          <w:b/>
          <w:bCs/>
          <w:color w:val="000000" w:themeColor="text1"/>
          <w:lang w:eastAsia="ja-JP"/>
        </w:rPr>
        <w:t>changes</w:t>
      </w:r>
      <w:r w:rsidR="002F654B" w:rsidRPr="002F654B">
        <w:rPr>
          <w:b/>
          <w:bCs/>
          <w:color w:val="000000" w:themeColor="text1"/>
          <w:lang w:eastAsia="ja-JP"/>
        </w:rPr>
        <w:t xml:space="preserve"> with different scenarios and conditions.</w:t>
      </w:r>
      <w:r w:rsidR="002F654B">
        <w:rPr>
          <w:b/>
          <w:bCs/>
          <w:color w:val="000000" w:themeColor="text1"/>
          <w:lang w:eastAsia="ja-JP"/>
        </w:rPr>
        <w:t xml:space="preserve"> </w:t>
      </w:r>
    </w:p>
    <w:p w14:paraId="0A7BCBB3" w14:textId="564C71C9" w:rsidR="007B6485" w:rsidRPr="00313458" w:rsidRDefault="006701B2" w:rsidP="002F654B">
      <w:pPr>
        <w:jc w:val="both"/>
        <w:rPr>
          <w:b/>
          <w:bCs/>
          <w:color w:val="000000" w:themeColor="text1"/>
          <w:lang w:eastAsia="ja-JP"/>
        </w:rPr>
      </w:pPr>
      <w:r>
        <w:rPr>
          <w:b/>
          <w:bCs/>
          <w:color w:val="000000" w:themeColor="text1"/>
          <w:lang w:eastAsia="ja-JP"/>
        </w:rPr>
        <w:t xml:space="preserve">Proposal </w:t>
      </w:r>
      <w:r w:rsidR="00313458">
        <w:rPr>
          <w:b/>
          <w:bCs/>
          <w:color w:val="000000" w:themeColor="text1"/>
          <w:lang w:eastAsia="ja-JP"/>
        </w:rPr>
        <w:t>6</w:t>
      </w:r>
      <w:r>
        <w:rPr>
          <w:b/>
          <w:bCs/>
          <w:color w:val="000000" w:themeColor="text1"/>
          <w:lang w:eastAsia="ja-JP"/>
        </w:rPr>
        <w:t xml:space="preserve">: </w:t>
      </w:r>
      <w:r w:rsidR="00B21B30">
        <w:rPr>
          <w:b/>
          <w:bCs/>
          <w:color w:val="000000" w:themeColor="text1"/>
          <w:lang w:eastAsia="ja-JP"/>
        </w:rPr>
        <w:t xml:space="preserve">To improve </w:t>
      </w:r>
      <w:r w:rsidR="00B24E68">
        <w:rPr>
          <w:b/>
          <w:bCs/>
          <w:color w:val="000000" w:themeColor="text1"/>
          <w:lang w:eastAsia="ja-JP"/>
        </w:rPr>
        <w:t xml:space="preserve">the generalization </w:t>
      </w:r>
      <w:r w:rsidR="002F654B">
        <w:rPr>
          <w:b/>
          <w:bCs/>
          <w:color w:val="000000" w:themeColor="text1"/>
          <w:lang w:eastAsia="ja-JP"/>
        </w:rPr>
        <w:t xml:space="preserve">behavior </w:t>
      </w:r>
      <w:r w:rsidR="00B24E68">
        <w:rPr>
          <w:b/>
          <w:bCs/>
          <w:color w:val="000000" w:themeColor="text1"/>
          <w:lang w:eastAsia="ja-JP"/>
        </w:rPr>
        <w:t xml:space="preserve">of the model, training with a diverse dataset </w:t>
      </w:r>
      <w:r>
        <w:rPr>
          <w:b/>
          <w:bCs/>
          <w:color w:val="000000" w:themeColor="text1"/>
          <w:lang w:eastAsia="ja-JP"/>
        </w:rPr>
        <w:t xml:space="preserve">should be investigated. </w:t>
      </w:r>
    </w:p>
    <w:p w14:paraId="5B66BE3C" w14:textId="0DFEFEA6" w:rsidR="00603086" w:rsidRPr="00603086" w:rsidRDefault="007B6485" w:rsidP="002F654B">
      <w:pPr>
        <w:jc w:val="both"/>
        <w:rPr>
          <w:color w:val="000000" w:themeColor="text1"/>
          <w:lang w:eastAsia="ja-JP"/>
        </w:rPr>
      </w:pPr>
      <w:r w:rsidRPr="007B6485">
        <w:rPr>
          <w:color w:val="000000" w:themeColor="text1"/>
          <w:lang w:eastAsia="ja-JP"/>
        </w:rPr>
        <w:t>For example, considering a TXRU antenna implementation variation involving the antenna element spacing and layout specifics (like 4x8 or 8x4), we could outline several generalization tests as follows:</w:t>
      </w:r>
    </w:p>
    <w:p w14:paraId="695D6F75" w14:textId="77777777" w:rsidR="007B6485" w:rsidRDefault="007B6485" w:rsidP="00603086">
      <w:pPr>
        <w:ind w:left="360"/>
        <w:rPr>
          <w:color w:val="000000" w:themeColor="text1"/>
          <w:lang w:eastAsia="ja-JP"/>
        </w:rPr>
      </w:pPr>
    </w:p>
    <w:p w14:paraId="7B3C0CE1" w14:textId="43DE5C1E" w:rsidR="006701B2" w:rsidRPr="00603086" w:rsidRDefault="007B6485" w:rsidP="00603086">
      <w:pPr>
        <w:ind w:left="360"/>
        <w:rPr>
          <w:color w:val="000000" w:themeColor="text1"/>
          <w:lang w:eastAsia="ja-JP"/>
        </w:rPr>
      </w:pPr>
      <w:r>
        <w:rPr>
          <w:color w:val="000000" w:themeColor="text1"/>
          <w:lang w:eastAsia="ja-JP"/>
        </w:rPr>
        <w:t xml:space="preserve">Test </w:t>
      </w:r>
      <w:r w:rsidR="00603086">
        <w:rPr>
          <w:color w:val="000000" w:themeColor="text1"/>
          <w:lang w:eastAsia="ja-JP"/>
        </w:rPr>
        <w:t>1</w:t>
      </w:r>
      <w:r>
        <w:rPr>
          <w:color w:val="000000" w:themeColor="text1"/>
          <w:lang w:eastAsia="ja-JP"/>
        </w:rPr>
        <w:t>:</w:t>
      </w:r>
      <w:r w:rsidR="00603086">
        <w:rPr>
          <w:color w:val="000000" w:themeColor="text1"/>
          <w:lang w:eastAsia="ja-JP"/>
        </w:rPr>
        <w:t xml:space="preserve">   </w:t>
      </w:r>
      <w:r w:rsidR="006701B2" w:rsidRPr="00603086">
        <w:rPr>
          <w:color w:val="000000" w:themeColor="text1"/>
          <w:lang w:eastAsia="ja-JP"/>
        </w:rPr>
        <w:t>Port layout 4 x 8, antenna spacing</w:t>
      </w:r>
      <w:r w:rsidR="00006224">
        <w:rPr>
          <w:color w:val="000000" w:themeColor="text1"/>
          <w:lang w:eastAsia="ja-JP"/>
        </w:rPr>
        <w:t xml:space="preserve"> </w:t>
      </w:r>
      <w:r w:rsidR="006701B2" w:rsidRPr="00603086">
        <w:rPr>
          <w:color w:val="000000" w:themeColor="text1"/>
          <w:lang w:eastAsia="ja-JP"/>
        </w:rPr>
        <w:t>=</w:t>
      </w:r>
      <w:r w:rsidR="00006224">
        <w:rPr>
          <w:color w:val="000000" w:themeColor="text1"/>
          <w:lang w:eastAsia="ja-JP"/>
        </w:rPr>
        <w:t xml:space="preserve"> </w:t>
      </w:r>
      <w:r w:rsidR="006701B2" w:rsidRPr="00603086">
        <w:rPr>
          <w:color w:val="000000" w:themeColor="text1"/>
          <w:lang w:eastAsia="ja-JP"/>
        </w:rPr>
        <w:t xml:space="preserve">0.6 </w:t>
      </w:r>
    </w:p>
    <w:p w14:paraId="1C5CD4DC" w14:textId="3FE55AE7" w:rsidR="006701B2" w:rsidRPr="006701B2" w:rsidRDefault="006701B2" w:rsidP="006701B2">
      <w:pPr>
        <w:pStyle w:val="ListParagraph"/>
        <w:numPr>
          <w:ilvl w:val="0"/>
          <w:numId w:val="37"/>
        </w:numPr>
        <w:ind w:firstLineChars="0"/>
        <w:rPr>
          <w:rFonts w:ascii="Times New Roman" w:hAnsi="Times New Roman"/>
          <w:color w:val="000000" w:themeColor="text1"/>
          <w:lang w:eastAsia="ja-JP"/>
        </w:rPr>
      </w:pPr>
      <w:r w:rsidRPr="006701B2">
        <w:rPr>
          <w:rFonts w:ascii="Times New Roman" w:hAnsi="Times New Roman"/>
          <w:color w:val="000000" w:themeColor="text1"/>
          <w:lang w:eastAsia="ja-JP"/>
        </w:rPr>
        <w:lastRenderedPageBreak/>
        <w:t xml:space="preserve">Port layout 4 x 8, antenna spacing =0.8 </w:t>
      </w:r>
    </w:p>
    <w:p w14:paraId="2A477848" w14:textId="7023F4AA" w:rsidR="006701B2" w:rsidRPr="006701B2" w:rsidRDefault="006701B2" w:rsidP="006701B2">
      <w:pPr>
        <w:pStyle w:val="ListParagraph"/>
        <w:numPr>
          <w:ilvl w:val="0"/>
          <w:numId w:val="37"/>
        </w:numPr>
        <w:ind w:firstLineChars="0"/>
        <w:rPr>
          <w:rFonts w:ascii="Times New Roman" w:hAnsi="Times New Roman"/>
          <w:color w:val="000000" w:themeColor="text1"/>
          <w:lang w:eastAsia="ja-JP"/>
        </w:rPr>
      </w:pPr>
      <w:r w:rsidRPr="006701B2">
        <w:rPr>
          <w:rFonts w:ascii="Times New Roman" w:hAnsi="Times New Roman"/>
          <w:color w:val="000000" w:themeColor="text1"/>
          <w:lang w:eastAsia="ja-JP"/>
        </w:rPr>
        <w:t xml:space="preserve">Port layout 4 x 8, antenna spacing =0.9 </w:t>
      </w:r>
    </w:p>
    <w:p w14:paraId="4DE5818D" w14:textId="12D6D79A" w:rsidR="006701B2" w:rsidRPr="006701B2" w:rsidRDefault="006701B2" w:rsidP="006701B2">
      <w:pPr>
        <w:pStyle w:val="ListParagraph"/>
        <w:numPr>
          <w:ilvl w:val="0"/>
          <w:numId w:val="37"/>
        </w:numPr>
        <w:ind w:firstLineChars="0"/>
        <w:rPr>
          <w:rFonts w:ascii="Times New Roman" w:hAnsi="Times New Roman"/>
          <w:color w:val="000000" w:themeColor="text1"/>
          <w:lang w:eastAsia="ja-JP"/>
        </w:rPr>
      </w:pPr>
      <w:r w:rsidRPr="006701B2">
        <w:rPr>
          <w:rFonts w:ascii="Times New Roman" w:hAnsi="Times New Roman"/>
          <w:color w:val="000000" w:themeColor="text1"/>
          <w:lang w:eastAsia="ja-JP"/>
        </w:rPr>
        <w:t xml:space="preserve">Port layout 8 x 4, antenna spacing =0.7 </w:t>
      </w:r>
    </w:p>
    <w:p w14:paraId="773449CD" w14:textId="4543FFCF" w:rsidR="006701B2" w:rsidRPr="006701B2" w:rsidRDefault="006701B2" w:rsidP="006701B2">
      <w:pPr>
        <w:pStyle w:val="ListParagraph"/>
        <w:numPr>
          <w:ilvl w:val="0"/>
          <w:numId w:val="37"/>
        </w:numPr>
        <w:ind w:firstLineChars="0"/>
        <w:rPr>
          <w:rFonts w:ascii="Times New Roman" w:hAnsi="Times New Roman"/>
          <w:color w:val="000000" w:themeColor="text1"/>
          <w:lang w:eastAsia="ja-JP"/>
        </w:rPr>
      </w:pPr>
      <w:proofErr w:type="spellStart"/>
      <w:r w:rsidRPr="006701B2">
        <w:rPr>
          <w:rFonts w:ascii="Times New Roman" w:hAnsi="Times New Roman"/>
          <w:color w:val="000000" w:themeColor="text1"/>
          <w:lang w:eastAsia="ja-JP"/>
        </w:rPr>
        <w:t>Etc</w:t>
      </w:r>
      <w:proofErr w:type="spellEnd"/>
    </w:p>
    <w:p w14:paraId="47906A4A" w14:textId="77777777" w:rsidR="002F654B" w:rsidRDefault="002F654B" w:rsidP="002F654B"/>
    <w:p w14:paraId="6CC3BFFC" w14:textId="43022420" w:rsidR="00603086" w:rsidRDefault="00603086" w:rsidP="00CD660A">
      <w:pPr>
        <w:pStyle w:val="Observation"/>
        <w:numPr>
          <w:ilvl w:val="0"/>
          <w:numId w:val="0"/>
        </w:numPr>
        <w:rPr>
          <w:rFonts w:ascii="Times New Roman" w:hAnsi="Times New Roman" w:cs="Times New Roman"/>
          <w:b w:val="0"/>
          <w:bCs w:val="0"/>
        </w:rPr>
      </w:pPr>
      <w:r w:rsidRPr="00603086">
        <w:rPr>
          <w:rFonts w:ascii="Times New Roman" w:hAnsi="Times New Roman" w:cs="Times New Roman"/>
          <w:b w:val="0"/>
          <w:bCs w:val="0"/>
        </w:rPr>
        <w:t xml:space="preserve">We could significantly reduce the number of generalization tests by training with a mixed dataset containing samples from different configurations, such as configuration 1 and configuration </w:t>
      </w:r>
      <w:proofErr w:type="gramStart"/>
      <w:r w:rsidRPr="00603086">
        <w:rPr>
          <w:rFonts w:ascii="Times New Roman" w:hAnsi="Times New Roman" w:cs="Times New Roman"/>
          <w:b w:val="0"/>
          <w:bCs w:val="0"/>
        </w:rPr>
        <w:t>2</w:t>
      </w:r>
      <w:r w:rsidR="007B6485">
        <w:rPr>
          <w:rFonts w:ascii="Times New Roman" w:hAnsi="Times New Roman" w:cs="Times New Roman"/>
          <w:b w:val="0"/>
          <w:bCs w:val="0"/>
        </w:rPr>
        <w:t>,etc</w:t>
      </w:r>
      <w:proofErr w:type="gramEnd"/>
      <w:r w:rsidRPr="00603086">
        <w:rPr>
          <w:rFonts w:ascii="Times New Roman" w:hAnsi="Times New Roman" w:cs="Times New Roman"/>
          <w:b w:val="0"/>
          <w:bCs w:val="0"/>
        </w:rPr>
        <w:t xml:space="preserve"> Subsequently, we can conduct a single generalization test where the testing data consist of a random mixture of these configurations. If the performance degradation between the model trained on the mixed dataset and tested with random mixture configurations and the model trained and tested specifically for each configuration meets a predefined performance </w:t>
      </w:r>
      <w:r w:rsidR="00006224">
        <w:rPr>
          <w:rFonts w:ascii="Times New Roman" w:hAnsi="Times New Roman" w:cs="Times New Roman"/>
          <w:b w:val="0"/>
          <w:bCs w:val="0"/>
        </w:rPr>
        <w:t xml:space="preserve">margin </w:t>
      </w:r>
      <w:r w:rsidRPr="00603086">
        <w:rPr>
          <w:rFonts w:ascii="Times New Roman" w:hAnsi="Times New Roman" w:cs="Times New Roman"/>
          <w:b w:val="0"/>
          <w:bCs w:val="0"/>
        </w:rPr>
        <w:t>criterion, the test could pass</w:t>
      </w:r>
      <w:r>
        <w:rPr>
          <w:rFonts w:ascii="Times New Roman" w:hAnsi="Times New Roman" w:cs="Times New Roman"/>
          <w:b w:val="0"/>
          <w:bCs w:val="0"/>
        </w:rPr>
        <w:t>.</w:t>
      </w:r>
    </w:p>
    <w:p w14:paraId="67D4EA04" w14:textId="59BE2998" w:rsidR="00603086" w:rsidRDefault="00603086" w:rsidP="00603086">
      <w:pPr>
        <w:jc w:val="both"/>
        <w:rPr>
          <w:b/>
          <w:bCs/>
          <w:color w:val="000000" w:themeColor="text1"/>
          <w:lang w:eastAsia="ja-JP"/>
        </w:rPr>
      </w:pPr>
      <w:r>
        <w:rPr>
          <w:b/>
          <w:bCs/>
          <w:color w:val="000000" w:themeColor="text1"/>
          <w:lang w:eastAsia="ja-JP"/>
        </w:rPr>
        <w:t xml:space="preserve">Proposal </w:t>
      </w:r>
      <w:r w:rsidR="00313458">
        <w:rPr>
          <w:b/>
          <w:bCs/>
          <w:color w:val="000000" w:themeColor="text1"/>
          <w:lang w:eastAsia="ja-JP"/>
        </w:rPr>
        <w:t>7</w:t>
      </w:r>
      <w:r>
        <w:rPr>
          <w:b/>
          <w:bCs/>
          <w:color w:val="000000" w:themeColor="text1"/>
          <w:lang w:eastAsia="ja-JP"/>
        </w:rPr>
        <w:t xml:space="preserve">: </w:t>
      </w:r>
      <w:r w:rsidR="00006224">
        <w:rPr>
          <w:b/>
          <w:bCs/>
          <w:color w:val="000000" w:themeColor="text1"/>
          <w:lang w:eastAsia="ja-JP"/>
        </w:rPr>
        <w:t>Investigate</w:t>
      </w:r>
      <w:r w:rsidR="00006224" w:rsidRPr="00006224">
        <w:rPr>
          <w:b/>
          <w:bCs/>
          <w:color w:val="000000" w:themeColor="text1"/>
          <w:lang w:eastAsia="ja-JP"/>
        </w:rPr>
        <w:t xml:space="preserve"> </w:t>
      </w:r>
      <w:r w:rsidR="00006224">
        <w:rPr>
          <w:b/>
          <w:bCs/>
          <w:color w:val="000000" w:themeColor="text1"/>
          <w:lang w:eastAsia="ja-JP"/>
        </w:rPr>
        <w:t xml:space="preserve">the reduction </w:t>
      </w:r>
      <w:r w:rsidR="00006224" w:rsidRPr="00006224">
        <w:rPr>
          <w:b/>
          <w:bCs/>
          <w:color w:val="000000" w:themeColor="text1"/>
          <w:lang w:eastAsia="ja-JP"/>
        </w:rPr>
        <w:t xml:space="preserve">of generalization tests by training with a mixed dataset containing samples from different configurations. </w:t>
      </w:r>
      <w:r w:rsidR="00006224">
        <w:rPr>
          <w:b/>
          <w:bCs/>
          <w:color w:val="000000" w:themeColor="text1"/>
          <w:lang w:eastAsia="ja-JP"/>
        </w:rPr>
        <w:t>Investigate</w:t>
      </w:r>
      <w:r w:rsidR="00006224" w:rsidRPr="00006224">
        <w:rPr>
          <w:b/>
          <w:bCs/>
          <w:color w:val="000000" w:themeColor="text1"/>
          <w:lang w:eastAsia="ja-JP"/>
        </w:rPr>
        <w:t xml:space="preserve"> </w:t>
      </w:r>
      <w:r w:rsidR="00006224">
        <w:rPr>
          <w:b/>
          <w:bCs/>
          <w:color w:val="000000" w:themeColor="text1"/>
          <w:lang w:eastAsia="ja-JP"/>
        </w:rPr>
        <w:t xml:space="preserve">the definition of a </w:t>
      </w:r>
      <w:r w:rsidR="00006224" w:rsidRPr="00006224">
        <w:rPr>
          <w:b/>
          <w:bCs/>
          <w:color w:val="000000" w:themeColor="text1"/>
          <w:lang w:eastAsia="ja-JP"/>
        </w:rPr>
        <w:t>single generalization test where the testing data consist of a random mixture of these configurations</w:t>
      </w:r>
      <w:r w:rsidR="00006224">
        <w:rPr>
          <w:b/>
          <w:bCs/>
          <w:color w:val="000000" w:themeColor="text1"/>
          <w:lang w:eastAsia="ja-JP"/>
        </w:rPr>
        <w:t xml:space="preserve">. </w:t>
      </w:r>
      <w:r w:rsidR="00006224" w:rsidRPr="00006224">
        <w:rPr>
          <w:b/>
          <w:bCs/>
          <w:color w:val="000000" w:themeColor="text1"/>
          <w:lang w:eastAsia="ja-JP"/>
        </w:rPr>
        <w:t>If the performance degradation between the model trained on the mixed dataset and tested with random mixture configurations and the model trained and tested specifically for each configuration meets a predefined performance</w:t>
      </w:r>
      <w:r w:rsidR="00006224">
        <w:rPr>
          <w:b/>
          <w:bCs/>
          <w:color w:val="000000" w:themeColor="text1"/>
          <w:lang w:eastAsia="ja-JP"/>
        </w:rPr>
        <w:t xml:space="preserve"> margin</w:t>
      </w:r>
      <w:r w:rsidR="00006224" w:rsidRPr="00006224">
        <w:rPr>
          <w:b/>
          <w:bCs/>
          <w:color w:val="000000" w:themeColor="text1"/>
          <w:lang w:eastAsia="ja-JP"/>
        </w:rPr>
        <w:t xml:space="preserve"> criterion, the test could pass</w:t>
      </w:r>
      <w:r w:rsidR="00006224">
        <w:rPr>
          <w:b/>
          <w:bCs/>
          <w:color w:val="000000" w:themeColor="text1"/>
          <w:lang w:eastAsia="ja-JP"/>
        </w:rPr>
        <w:t>.</w:t>
      </w:r>
    </w:p>
    <w:p w14:paraId="7D197E3B" w14:textId="77777777" w:rsidR="00EE4EFD" w:rsidRDefault="00EE4EFD" w:rsidP="00603086">
      <w:pPr>
        <w:jc w:val="both"/>
        <w:rPr>
          <w:b/>
          <w:bCs/>
          <w:color w:val="000000" w:themeColor="text1"/>
          <w:lang w:eastAsia="ja-JP"/>
        </w:rPr>
      </w:pPr>
    </w:p>
    <w:p w14:paraId="364B0145" w14:textId="77777777" w:rsidR="00EE4EFD" w:rsidRDefault="00EE4EFD" w:rsidP="00EE4EFD">
      <w:pPr>
        <w:jc w:val="both"/>
        <w:rPr>
          <w:color w:val="000000" w:themeColor="text1"/>
          <w:lang w:eastAsia="ja-JP"/>
        </w:rPr>
      </w:pPr>
      <w:r>
        <w:rPr>
          <w:color w:val="000000" w:themeColor="text1"/>
          <w:lang w:eastAsia="ja-JP"/>
        </w:rPr>
        <w:t>We propose to split the generalization/scalability framework into 2 parts:</w:t>
      </w:r>
    </w:p>
    <w:p w14:paraId="767C757A" w14:textId="77777777" w:rsidR="00EE4EFD" w:rsidRPr="00EE4EFD" w:rsidRDefault="00EE4EFD" w:rsidP="00EE4EFD">
      <w:pPr>
        <w:pStyle w:val="ListParagraph"/>
        <w:numPr>
          <w:ilvl w:val="0"/>
          <w:numId w:val="57"/>
        </w:numPr>
        <w:ind w:firstLineChars="0"/>
        <w:rPr>
          <w:rFonts w:ascii="Times New Roman" w:hAnsi="Times New Roman"/>
          <w:color w:val="000000" w:themeColor="text1"/>
          <w:lang w:eastAsia="ja-JP"/>
        </w:rPr>
      </w:pPr>
      <w:r w:rsidRPr="00EE4EFD">
        <w:rPr>
          <w:rFonts w:ascii="Times New Roman" w:hAnsi="Times New Roman"/>
          <w:color w:val="000000" w:themeColor="text1"/>
          <w:lang w:eastAsia="ja-JP"/>
        </w:rPr>
        <w:t>Generalization testing for other scenarios/configurations (generalization for conformance testing)</w:t>
      </w:r>
    </w:p>
    <w:p w14:paraId="1FB3B91E" w14:textId="77777777" w:rsidR="00EE4EFD" w:rsidRDefault="00EE4EFD" w:rsidP="00EE4EFD">
      <w:pPr>
        <w:pStyle w:val="ListParagraph"/>
        <w:numPr>
          <w:ilvl w:val="0"/>
          <w:numId w:val="57"/>
        </w:numPr>
        <w:ind w:firstLineChars="0"/>
        <w:rPr>
          <w:color w:val="000000" w:themeColor="text1"/>
          <w:lang w:eastAsia="ja-JP"/>
        </w:rPr>
      </w:pPr>
      <w:r w:rsidRPr="00EE4EFD">
        <w:rPr>
          <w:rFonts w:ascii="Times New Roman" w:hAnsi="Times New Roman"/>
          <w:color w:val="000000" w:themeColor="text1"/>
          <w:lang w:eastAsia="ja-JP"/>
        </w:rPr>
        <w:t>Post deployment generalization</w:t>
      </w:r>
      <w:r>
        <w:rPr>
          <w:color w:val="000000" w:themeColor="text1"/>
          <w:lang w:eastAsia="ja-JP"/>
        </w:rPr>
        <w:t xml:space="preserve"> </w:t>
      </w:r>
    </w:p>
    <w:p w14:paraId="3DA677B4" w14:textId="77777777" w:rsidR="00EE4EFD" w:rsidRDefault="00EE4EFD" w:rsidP="00603086">
      <w:pPr>
        <w:jc w:val="both"/>
        <w:rPr>
          <w:b/>
          <w:bCs/>
          <w:color w:val="000000" w:themeColor="text1"/>
          <w:lang w:eastAsia="ja-JP"/>
        </w:rPr>
      </w:pPr>
    </w:p>
    <w:p w14:paraId="7BDE7F9D" w14:textId="77777777" w:rsidR="00F9292A" w:rsidRDefault="00F9292A" w:rsidP="00603086">
      <w:pPr>
        <w:jc w:val="both"/>
        <w:rPr>
          <w:b/>
          <w:bCs/>
          <w:color w:val="000000" w:themeColor="text1"/>
          <w:lang w:eastAsia="ja-JP"/>
        </w:rPr>
      </w:pPr>
    </w:p>
    <w:p w14:paraId="306E3D48" w14:textId="1A11DFDC" w:rsidR="00750CE7" w:rsidRPr="003B2924" w:rsidRDefault="008B618E" w:rsidP="00750CE7">
      <w:pPr>
        <w:jc w:val="center"/>
      </w:pPr>
      <w:r w:rsidRPr="008B618E">
        <w:rPr>
          <w:noProof/>
        </w:rPr>
        <w:drawing>
          <wp:inline distT="0" distB="0" distL="0" distR="0" wp14:anchorId="3AC5BF08" wp14:editId="741D7DE3">
            <wp:extent cx="5904230" cy="3810635"/>
            <wp:effectExtent l="0" t="0" r="1270" b="0"/>
            <wp:docPr id="964748324"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748324" name="Picture 1" descr="A diagram of a diagram&#10;&#10;Description automatically generated"/>
                    <pic:cNvPicPr/>
                  </pic:nvPicPr>
                  <pic:blipFill>
                    <a:blip r:embed="rId9"/>
                    <a:stretch>
                      <a:fillRect/>
                    </a:stretch>
                  </pic:blipFill>
                  <pic:spPr>
                    <a:xfrm>
                      <a:off x="0" y="0"/>
                      <a:ext cx="5904230" cy="3810635"/>
                    </a:xfrm>
                    <a:prstGeom prst="rect">
                      <a:avLst/>
                    </a:prstGeom>
                  </pic:spPr>
                </pic:pic>
              </a:graphicData>
            </a:graphic>
          </wp:inline>
        </w:drawing>
      </w:r>
    </w:p>
    <w:p w14:paraId="1031CD73" w14:textId="1D0FB55A" w:rsidR="00750CE7" w:rsidRDefault="00750CE7" w:rsidP="00750CE7">
      <w:pPr>
        <w:contextualSpacing/>
        <w:jc w:val="center"/>
        <w:rPr>
          <w:rFonts w:eastAsia="Batang"/>
          <w:b/>
          <w:sz w:val="18"/>
          <w:szCs w:val="18"/>
          <w:lang w:val="en-AU"/>
        </w:rPr>
      </w:pPr>
      <w:r w:rsidRPr="002C62F6">
        <w:rPr>
          <w:rFonts w:eastAsia="Batang"/>
          <w:b/>
          <w:sz w:val="18"/>
          <w:szCs w:val="18"/>
          <w:lang w:val="en-GB"/>
        </w:rPr>
        <w:t xml:space="preserve">Fig. </w:t>
      </w:r>
      <w:r w:rsidR="00313458">
        <w:rPr>
          <w:b/>
          <w:bCs/>
          <w:sz w:val="18"/>
          <w:szCs w:val="18"/>
        </w:rPr>
        <w:t>1</w:t>
      </w:r>
      <w:r w:rsidRPr="002C62F6">
        <w:rPr>
          <w:rFonts w:eastAsia="Batang"/>
          <w:b/>
          <w:sz w:val="18"/>
          <w:szCs w:val="18"/>
          <w:lang w:val="en-GB"/>
        </w:rPr>
        <w:t xml:space="preserve">: </w:t>
      </w:r>
      <w:r w:rsidR="00E75716">
        <w:rPr>
          <w:rFonts w:eastAsia="Batang"/>
          <w:b/>
          <w:sz w:val="18"/>
          <w:szCs w:val="18"/>
        </w:rPr>
        <w:t xml:space="preserve">Generalization testing and post deployment generalization framework </w:t>
      </w:r>
    </w:p>
    <w:p w14:paraId="59C8ABEB" w14:textId="77777777" w:rsidR="00750CE7" w:rsidRPr="00750CE7" w:rsidRDefault="00750CE7" w:rsidP="00CD660A">
      <w:pPr>
        <w:pStyle w:val="Observation"/>
        <w:numPr>
          <w:ilvl w:val="0"/>
          <w:numId w:val="0"/>
        </w:numPr>
        <w:rPr>
          <w:rFonts w:ascii="Times New Roman" w:hAnsi="Times New Roman" w:cs="Times New Roman"/>
          <w:b w:val="0"/>
          <w:bCs w:val="0"/>
          <w:lang w:val="en-AU"/>
        </w:rPr>
      </w:pPr>
    </w:p>
    <w:p w14:paraId="01857F10" w14:textId="32CF1604" w:rsidR="00E75716" w:rsidRDefault="00F9292A" w:rsidP="00313458">
      <w:pPr>
        <w:jc w:val="both"/>
      </w:pPr>
      <w:r>
        <w:rPr>
          <w:color w:val="000000" w:themeColor="text1"/>
          <w:lang w:eastAsia="ja-JP"/>
        </w:rPr>
        <w:t>The split of the generalization framework and the associated tools or procedures we could employ to guarantee</w:t>
      </w:r>
      <w:r w:rsidR="00E75716">
        <w:rPr>
          <w:color w:val="000000" w:themeColor="text1"/>
          <w:lang w:eastAsia="ja-JP"/>
        </w:rPr>
        <w:t xml:space="preserve"> </w:t>
      </w:r>
      <w:r>
        <w:rPr>
          <w:color w:val="000000" w:themeColor="text1"/>
          <w:lang w:eastAsia="ja-JP"/>
        </w:rPr>
        <w:t xml:space="preserve">performance across all the applicable scenarios is shown in Fig </w:t>
      </w:r>
      <w:r w:rsidR="00313458">
        <w:rPr>
          <w:color w:val="000000" w:themeColor="text1"/>
          <w:lang w:eastAsia="ja-JP"/>
        </w:rPr>
        <w:t xml:space="preserve">1. </w:t>
      </w:r>
      <w:r w:rsidR="003313E2" w:rsidRPr="003313E2">
        <w:t>Ensuring performance across all other</w:t>
      </w:r>
      <w:r w:rsidR="00B24E68">
        <w:t xml:space="preserve"> possible</w:t>
      </w:r>
      <w:r w:rsidR="003313E2" w:rsidRPr="003313E2">
        <w:t xml:space="preserve"> but non-tested </w:t>
      </w:r>
      <w:r w:rsidR="00B24E68">
        <w:t>deployment scenarios/</w:t>
      </w:r>
      <w:r w:rsidR="003313E2" w:rsidRPr="003313E2">
        <w:t xml:space="preserve">conditions could prove infeasible given reasonable test complexity. In such cases, </w:t>
      </w:r>
      <w:r w:rsidR="00B24E68">
        <w:t xml:space="preserve">we propose that the </w:t>
      </w:r>
      <w:r w:rsidR="003313E2" w:rsidRPr="003313E2">
        <w:t xml:space="preserve">post-deployment </w:t>
      </w:r>
      <w:r w:rsidR="00B24E68">
        <w:t xml:space="preserve">procedures described </w:t>
      </w:r>
      <w:r w:rsidR="003313E2">
        <w:t>in Section</w:t>
      </w:r>
      <w:r w:rsidR="00B24E68">
        <w:t xml:space="preserve"> 2.7</w:t>
      </w:r>
      <w:r w:rsidR="003313E2" w:rsidRPr="003313E2">
        <w:t xml:space="preserve"> can be utilized.</w:t>
      </w:r>
    </w:p>
    <w:p w14:paraId="10A4160C" w14:textId="77777777" w:rsidR="00313458" w:rsidRPr="00313458" w:rsidRDefault="00313458" w:rsidP="00313458">
      <w:pPr>
        <w:jc w:val="both"/>
        <w:rPr>
          <w:color w:val="000000" w:themeColor="text1"/>
          <w:lang w:eastAsia="ja-JP"/>
        </w:rPr>
      </w:pPr>
    </w:p>
    <w:p w14:paraId="0DE903FB" w14:textId="16E90482" w:rsidR="00563CD5" w:rsidRPr="001109BB" w:rsidRDefault="00CD660A" w:rsidP="00CD660A">
      <w:pPr>
        <w:pStyle w:val="Observation"/>
        <w:numPr>
          <w:ilvl w:val="0"/>
          <w:numId w:val="0"/>
        </w:numPr>
        <w:rPr>
          <w:rFonts w:ascii="Times New Roman" w:hAnsi="Times New Roman" w:cs="Times New Roman"/>
          <w:sz w:val="21"/>
          <w:szCs w:val="21"/>
          <w:lang w:val="en-GB"/>
        </w:rPr>
      </w:pPr>
      <w:r w:rsidRPr="001109BB">
        <w:rPr>
          <w:rFonts w:ascii="Times New Roman" w:hAnsi="Times New Roman" w:cs="Times New Roman"/>
          <w:sz w:val="21"/>
          <w:szCs w:val="21"/>
          <w:lang w:val="en-GB"/>
        </w:rPr>
        <w:t xml:space="preserve">Proposal </w:t>
      </w:r>
      <w:r w:rsidR="00313458">
        <w:rPr>
          <w:rFonts w:ascii="Times New Roman" w:hAnsi="Times New Roman" w:cs="Times New Roman"/>
          <w:sz w:val="21"/>
          <w:szCs w:val="21"/>
          <w:lang w:val="en-GB"/>
        </w:rPr>
        <w:t>8</w:t>
      </w:r>
      <w:r w:rsidRPr="001109BB">
        <w:rPr>
          <w:rFonts w:ascii="Times New Roman" w:hAnsi="Times New Roman" w:cs="Times New Roman"/>
          <w:sz w:val="21"/>
          <w:szCs w:val="21"/>
          <w:lang w:val="en-GB"/>
        </w:rPr>
        <w:t xml:space="preserve">: </w:t>
      </w:r>
      <w:r w:rsidR="00E75716">
        <w:rPr>
          <w:rFonts w:ascii="Times New Roman" w:hAnsi="Times New Roman" w:cs="Times New Roman"/>
          <w:sz w:val="21"/>
          <w:szCs w:val="21"/>
          <w:lang w:val="en-GB"/>
        </w:rPr>
        <w:t>Study</w:t>
      </w:r>
      <w:r w:rsidR="003313E2" w:rsidRPr="001109BB">
        <w:rPr>
          <w:rFonts w:ascii="Times New Roman" w:hAnsi="Times New Roman" w:cs="Times New Roman"/>
          <w:color w:val="0D0D0D"/>
          <w:sz w:val="21"/>
          <w:szCs w:val="21"/>
          <w:shd w:val="clear" w:color="auto" w:fill="FFFFFF"/>
        </w:rPr>
        <w:t xml:space="preserve"> post-deployment procedures to </w:t>
      </w:r>
      <w:r w:rsidR="001109BB">
        <w:rPr>
          <w:rFonts w:ascii="Times New Roman" w:hAnsi="Times New Roman" w:cs="Times New Roman"/>
          <w:color w:val="0D0D0D"/>
          <w:sz w:val="21"/>
          <w:szCs w:val="21"/>
          <w:shd w:val="clear" w:color="auto" w:fill="FFFFFF"/>
        </w:rPr>
        <w:t>augment</w:t>
      </w:r>
      <w:r w:rsidR="003313E2" w:rsidRPr="001109BB">
        <w:rPr>
          <w:rFonts w:ascii="Times New Roman" w:hAnsi="Times New Roman" w:cs="Times New Roman"/>
          <w:color w:val="0D0D0D"/>
          <w:sz w:val="21"/>
          <w:szCs w:val="21"/>
          <w:shd w:val="clear" w:color="auto" w:fill="FFFFFF"/>
        </w:rPr>
        <w:t xml:space="preserve"> conformance testing for effectively managing performance across all </w:t>
      </w:r>
      <w:r w:rsidR="001109BB">
        <w:rPr>
          <w:rFonts w:ascii="Times New Roman" w:hAnsi="Times New Roman" w:cs="Times New Roman"/>
          <w:color w:val="0D0D0D"/>
          <w:sz w:val="21"/>
          <w:szCs w:val="21"/>
          <w:shd w:val="clear" w:color="auto" w:fill="FFFFFF"/>
        </w:rPr>
        <w:t>possible</w:t>
      </w:r>
      <w:r w:rsidR="003313E2" w:rsidRPr="001109BB">
        <w:rPr>
          <w:rFonts w:ascii="Times New Roman" w:hAnsi="Times New Roman" w:cs="Times New Roman"/>
          <w:color w:val="0D0D0D"/>
          <w:sz w:val="21"/>
          <w:szCs w:val="21"/>
          <w:shd w:val="clear" w:color="auto" w:fill="FFFFFF"/>
        </w:rPr>
        <w:t xml:space="preserve"> deployment conditions</w:t>
      </w:r>
      <w:r w:rsidR="001109BB">
        <w:rPr>
          <w:rFonts w:ascii="Times New Roman" w:hAnsi="Times New Roman" w:cs="Times New Roman"/>
          <w:color w:val="0D0D0D"/>
          <w:sz w:val="21"/>
          <w:szCs w:val="21"/>
          <w:shd w:val="clear" w:color="auto" w:fill="FFFFFF"/>
        </w:rPr>
        <w:t>/scenarios (which are not tested)</w:t>
      </w:r>
    </w:p>
    <w:p w14:paraId="5CD73E96" w14:textId="45CED903" w:rsidR="000E1CF4" w:rsidRDefault="000E1CF4" w:rsidP="00CD660A">
      <w:pPr>
        <w:spacing w:before="120" w:after="180"/>
        <w:jc w:val="both"/>
      </w:pPr>
      <w:r>
        <w:t xml:space="preserve">How to define the identified scenarios and/or configurations </w:t>
      </w:r>
      <w:r w:rsidR="001109BB">
        <w:t xml:space="preserve">will </w:t>
      </w:r>
      <w:r>
        <w:t xml:space="preserve">depend on how to specify an AI/ML functionality/model by other WGs. We notice that there are two kinds of LCM procedures that have been studied according to the newly updated TR 38.843, one is the model-ID based </w:t>
      </w:r>
      <w:proofErr w:type="gramStart"/>
      <w:r>
        <w:t>LCM</w:t>
      </w:r>
      <w:proofErr w:type="gramEnd"/>
      <w:r>
        <w:t xml:space="preserve"> and another is the functionality-based LCM.</w:t>
      </w:r>
    </w:p>
    <w:p w14:paraId="35307B42" w14:textId="46CFF924" w:rsidR="00CD660A" w:rsidRPr="00CD660A" w:rsidRDefault="00CD660A" w:rsidP="00185863">
      <w:pPr>
        <w:spacing w:before="120" w:after="180"/>
        <w:jc w:val="both"/>
      </w:pPr>
      <w:r>
        <w:t>For the discussion on “</w:t>
      </w:r>
      <w:r w:rsidRPr="00DB33B4">
        <w:t>details about the scenarios and/or configurations for test and the corresponding AI/ML models/functionality</w:t>
      </w:r>
      <w:r>
        <w:t xml:space="preserve">”, it is closely related to the RAN1 agreement for AI/ML functionality and AI/ML model, which are proposed for AI/ML functionality/model identification respectively, as provided in the following content from agreed RAN1 part of TR 38.843: </w:t>
      </w:r>
    </w:p>
    <w:tbl>
      <w:tblPr>
        <w:tblStyle w:val="TableGrid"/>
        <w:tblW w:w="0" w:type="auto"/>
        <w:tblLook w:val="04A0" w:firstRow="1" w:lastRow="0" w:firstColumn="1" w:lastColumn="0" w:noHBand="0" w:noVBand="1"/>
      </w:tblPr>
      <w:tblGrid>
        <w:gridCol w:w="9288"/>
      </w:tblGrid>
      <w:tr w:rsidR="00185863" w14:paraId="62C73DDF" w14:textId="77777777" w:rsidTr="002E7B0C">
        <w:trPr>
          <w:trHeight w:val="3534"/>
        </w:trPr>
        <w:tc>
          <w:tcPr>
            <w:tcW w:w="9288" w:type="dxa"/>
          </w:tcPr>
          <w:p w14:paraId="03FA23EB" w14:textId="77777777" w:rsidR="00185863" w:rsidRDefault="00185863" w:rsidP="00F23C41">
            <w:pPr>
              <w:spacing w:before="120"/>
              <w:jc w:val="both"/>
            </w:pPr>
            <w:r>
              <w:t>&lt;RAN1 Agreement, captured from TR38.843 v1.3.0&gt;</w:t>
            </w:r>
          </w:p>
          <w:p w14:paraId="2E40A824" w14:textId="77777777" w:rsidR="00185863" w:rsidRPr="00EE4EFD" w:rsidRDefault="00185863" w:rsidP="00F23C41">
            <w:pPr>
              <w:rPr>
                <w:rFonts w:eastAsia="MS Mincho"/>
                <w:szCs w:val="20"/>
                <w:lang w:val="en-GB"/>
              </w:rPr>
            </w:pPr>
            <w:r w:rsidRPr="00EE4EFD">
              <w:rPr>
                <w:rFonts w:eastAsia="MS Mincho"/>
                <w:szCs w:val="20"/>
                <w:lang w:val="en-GB"/>
              </w:rPr>
              <w:t xml:space="preserve">For </w:t>
            </w:r>
            <w:r w:rsidRPr="00EE4EFD">
              <w:rPr>
                <w:rFonts w:eastAsia="MS Mincho"/>
                <w:i/>
                <w:iCs/>
                <w:szCs w:val="20"/>
                <w:lang w:val="en-GB"/>
              </w:rPr>
              <w:t>AI/ML functionality identification</w:t>
            </w:r>
            <w:r w:rsidRPr="00EE4EFD">
              <w:rPr>
                <w:rFonts w:eastAsia="MS Mincho"/>
                <w:szCs w:val="20"/>
                <w:lang w:val="en-GB"/>
              </w:rPr>
              <w:t xml:space="preserve"> and </w:t>
            </w:r>
            <w:r w:rsidRPr="00EE4EFD">
              <w:rPr>
                <w:rFonts w:eastAsia="MS Mincho"/>
                <w:i/>
                <w:iCs/>
                <w:szCs w:val="20"/>
                <w:lang w:val="en-GB"/>
              </w:rPr>
              <w:t>functionality-based LCM</w:t>
            </w:r>
            <w:r w:rsidRPr="00EE4EFD">
              <w:rPr>
                <w:rFonts w:eastAsia="MS Mincho"/>
                <w:szCs w:val="20"/>
                <w:lang w:val="en-GB"/>
              </w:rPr>
              <w:t xml:space="preserve"> of UE-side models and/or UE-part of two-sided models, </w:t>
            </w:r>
            <w:r w:rsidRPr="00EE4EFD">
              <w:rPr>
                <w:rFonts w:eastAsia="MS Mincho"/>
                <w:i/>
                <w:iCs/>
                <w:szCs w:val="20"/>
                <w:lang w:val="en-GB"/>
              </w:rPr>
              <w:t>functionality</w:t>
            </w:r>
            <w:r w:rsidRPr="00EE4EFD">
              <w:rPr>
                <w:rFonts w:eastAsia="MS Mincho"/>
                <w:szCs w:val="20"/>
                <w:lang w:val="en-GB"/>
              </w:rPr>
              <w:t xml:space="preserve"> refers to an AI/ML-enabled Feature/FG </w:t>
            </w:r>
            <w:r w:rsidRPr="00EE4EFD">
              <w:rPr>
                <w:rFonts w:eastAsia="MS Mincho"/>
                <w:color w:val="0D0D0D" w:themeColor="text1" w:themeTint="F2"/>
                <w:szCs w:val="20"/>
                <w:lang w:val="en-GB"/>
              </w:rPr>
              <w:t>enabled by configuration(s), where configuration(s) is(are) supported based on conditions indicated by UE capability</w:t>
            </w:r>
            <w:r w:rsidRPr="00EE4EFD">
              <w:rPr>
                <w:rFonts w:eastAsia="MS Mincho"/>
                <w:szCs w:val="20"/>
                <w:lang w:val="en-GB"/>
              </w:rPr>
              <w:t xml:space="preserve">. Correspondingly, </w:t>
            </w:r>
            <w:r w:rsidRPr="00EE4EFD">
              <w:rPr>
                <w:rFonts w:eastAsia="MS Mincho"/>
                <w:i/>
                <w:iCs/>
                <w:szCs w:val="20"/>
                <w:lang w:val="en-GB"/>
              </w:rPr>
              <w:t>functionality-based LCM</w:t>
            </w:r>
            <w:r w:rsidRPr="00EE4EFD">
              <w:rPr>
                <w:rFonts w:eastAsia="MS Mincho"/>
                <w:szCs w:val="20"/>
                <w:lang w:val="en-GB"/>
              </w:rPr>
              <w:t xml:space="preserve"> operates based on, at least, one configuration of AI/ML-enabled Feature/FG or specific configurations of an AI/ML-enabled Feature/FG. </w:t>
            </w:r>
          </w:p>
          <w:p w14:paraId="017F48A5" w14:textId="77777777" w:rsidR="00185863" w:rsidRPr="00EE4EFD" w:rsidRDefault="00185863" w:rsidP="00F23C41">
            <w:pPr>
              <w:spacing w:before="120"/>
              <w:jc w:val="both"/>
            </w:pPr>
            <w:r w:rsidRPr="00EE4EFD">
              <w:t>...</w:t>
            </w:r>
          </w:p>
          <w:p w14:paraId="0B129412" w14:textId="77777777" w:rsidR="00185863" w:rsidRPr="00366903" w:rsidRDefault="00185863" w:rsidP="00F23C41">
            <w:pPr>
              <w:rPr>
                <w:rFonts w:eastAsia="MS Mincho"/>
                <w:szCs w:val="20"/>
                <w:lang w:val="en-GB"/>
              </w:rPr>
            </w:pPr>
            <w:r w:rsidRPr="00EE4EFD">
              <w:rPr>
                <w:rFonts w:eastAsia="MS Mincho"/>
                <w:szCs w:val="20"/>
                <w:lang w:val="en-GB"/>
              </w:rPr>
              <w:t xml:space="preserve">For </w:t>
            </w:r>
            <w:r w:rsidRPr="00EE4EFD">
              <w:rPr>
                <w:rFonts w:eastAsia="MS Mincho"/>
                <w:i/>
                <w:iCs/>
                <w:szCs w:val="20"/>
                <w:lang w:val="en-GB"/>
              </w:rPr>
              <w:t>AI/ML model identification</w:t>
            </w:r>
            <w:r w:rsidRPr="00EE4EFD">
              <w:rPr>
                <w:rFonts w:eastAsia="MS Mincho"/>
                <w:szCs w:val="20"/>
                <w:lang w:val="en-GB"/>
              </w:rPr>
              <w:t xml:space="preserve"> and </w:t>
            </w:r>
            <w:r w:rsidRPr="00EE4EFD">
              <w:rPr>
                <w:rFonts w:eastAsia="MS Mincho"/>
                <w:i/>
                <w:iCs/>
                <w:szCs w:val="20"/>
                <w:lang w:val="en-GB"/>
              </w:rPr>
              <w:t>model-ID-based LCM</w:t>
            </w:r>
            <w:r w:rsidRPr="00EE4EFD">
              <w:rPr>
                <w:rFonts w:eastAsia="MS Mincho"/>
                <w:szCs w:val="20"/>
                <w:lang w:val="en-GB"/>
              </w:rPr>
              <w:t xml:space="preserve"> of UE-side models and/or UE-part of two-sided models, </w:t>
            </w:r>
            <w:r w:rsidRPr="00EE4EFD">
              <w:rPr>
                <w:rFonts w:eastAsia="MS Mincho"/>
                <w:i/>
                <w:iCs/>
                <w:szCs w:val="20"/>
                <w:lang w:val="en-GB"/>
              </w:rPr>
              <w:t>model-ID-based LCM</w:t>
            </w:r>
            <w:r w:rsidRPr="00EE4EFD">
              <w:rPr>
                <w:rFonts w:eastAsia="MS Mincho"/>
                <w:szCs w:val="20"/>
                <w:lang w:val="en-GB"/>
              </w:rPr>
              <w:t xml:space="preserve">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tc>
      </w:tr>
    </w:tbl>
    <w:p w14:paraId="2FEB63AF" w14:textId="77777777" w:rsidR="00801C26" w:rsidRDefault="00801C26" w:rsidP="00413A88">
      <w:pPr>
        <w:spacing w:after="180" w:line="240" w:lineRule="exact"/>
        <w:rPr>
          <w:rFonts w:eastAsia="DengXian"/>
          <w:bCs/>
          <w:iCs/>
          <w:szCs w:val="20"/>
        </w:rPr>
      </w:pPr>
    </w:p>
    <w:p w14:paraId="2F7F4D45" w14:textId="17DF065F" w:rsidR="00E75716" w:rsidRDefault="00EF4B5A" w:rsidP="007B6485">
      <w:pPr>
        <w:spacing w:before="120"/>
        <w:jc w:val="both"/>
      </w:pPr>
      <w:r w:rsidRPr="00EF4B5A">
        <w:rPr>
          <w:rFonts w:eastAsia="DengXian"/>
          <w:bCs/>
          <w:iCs/>
          <w:szCs w:val="20"/>
        </w:rPr>
        <w:t>Based on the paragraph from TR, a</w:t>
      </w:r>
      <w:r>
        <w:rPr>
          <w:rFonts w:eastAsia="DengXian"/>
          <w:bCs/>
          <w:iCs/>
          <w:szCs w:val="20"/>
        </w:rPr>
        <w:t xml:space="preserve"> </w:t>
      </w:r>
      <w:r w:rsidRPr="00EF4B5A">
        <w:rPr>
          <w:rFonts w:eastAsia="DengXian"/>
          <w:bCs/>
          <w:iCs/>
          <w:szCs w:val="20"/>
        </w:rPr>
        <w:t>UE will report its supported configurations as part of capability signaling for a certain model or functionality.</w:t>
      </w:r>
      <w:r w:rsidR="001109BB">
        <w:rPr>
          <w:rFonts w:eastAsia="DengXian" w:hint="eastAsia"/>
          <w:bCs/>
          <w:iCs/>
          <w:szCs w:val="20"/>
        </w:rPr>
        <w:t xml:space="preserve"> The </w:t>
      </w:r>
      <w:r w:rsidR="001109BB">
        <w:rPr>
          <w:rFonts w:eastAsia="DengXian"/>
          <w:bCs/>
          <w:iCs/>
          <w:szCs w:val="20"/>
        </w:rPr>
        <w:t xml:space="preserve">other </w:t>
      </w:r>
      <w:r w:rsidR="001109BB">
        <w:rPr>
          <w:rFonts w:eastAsia="DengXian" w:hint="eastAsia"/>
          <w:bCs/>
          <w:iCs/>
          <w:szCs w:val="20"/>
        </w:rPr>
        <w:t>scenarios and/or configurations for generalization can b</w:t>
      </w:r>
      <w:r w:rsidR="001109BB">
        <w:rPr>
          <w:rFonts w:eastAsia="DengXian"/>
          <w:bCs/>
          <w:iCs/>
          <w:szCs w:val="20"/>
        </w:rPr>
        <w:t>e</w:t>
      </w:r>
      <w:r w:rsidR="001109BB" w:rsidRPr="001109BB">
        <w:rPr>
          <w:rFonts w:eastAsia="DengXian" w:hint="eastAsia"/>
          <w:bCs/>
          <w:iCs/>
          <w:szCs w:val="20"/>
        </w:rPr>
        <w:t xml:space="preserve"> </w:t>
      </w:r>
      <w:r w:rsidR="001109BB">
        <w:rPr>
          <w:rFonts w:eastAsia="DengXian" w:hint="eastAsia"/>
          <w:bCs/>
          <w:iCs/>
          <w:szCs w:val="20"/>
        </w:rPr>
        <w:t>decided based on the supported configuration reported by UE</w:t>
      </w:r>
      <w:r w:rsidR="001109BB">
        <w:rPr>
          <w:rFonts w:eastAsia="DengXian"/>
          <w:bCs/>
          <w:iCs/>
          <w:szCs w:val="20"/>
        </w:rPr>
        <w:t>.</w:t>
      </w:r>
    </w:p>
    <w:p w14:paraId="56B999A5" w14:textId="77777777" w:rsidR="00313458" w:rsidRDefault="00313458" w:rsidP="007B6485">
      <w:pPr>
        <w:spacing w:before="120"/>
        <w:jc w:val="both"/>
      </w:pPr>
    </w:p>
    <w:p w14:paraId="48AAC4C8" w14:textId="7688E51A" w:rsidR="00413A88" w:rsidRPr="0061202F" w:rsidRDefault="00DA5EC6" w:rsidP="001109BB">
      <w:pPr>
        <w:spacing w:after="180" w:line="240" w:lineRule="exact"/>
        <w:jc w:val="both"/>
        <w:rPr>
          <w:b/>
          <w:bCs/>
          <w:iCs/>
          <w:sz w:val="21"/>
          <w:szCs w:val="21"/>
        </w:rPr>
      </w:pPr>
      <w:r w:rsidRPr="0061202F">
        <w:rPr>
          <w:b/>
          <w:iCs/>
          <w:sz w:val="21"/>
          <w:szCs w:val="21"/>
        </w:rPr>
        <w:t xml:space="preserve">Observation </w:t>
      </w:r>
      <w:r w:rsidR="003F1961">
        <w:rPr>
          <w:b/>
          <w:iCs/>
          <w:sz w:val="21"/>
          <w:szCs w:val="21"/>
        </w:rPr>
        <w:t>4</w:t>
      </w:r>
      <w:r w:rsidRPr="0061202F">
        <w:rPr>
          <w:b/>
          <w:iCs/>
          <w:sz w:val="21"/>
          <w:szCs w:val="21"/>
        </w:rPr>
        <w:t>:</w:t>
      </w:r>
      <w:r w:rsidRPr="0061202F">
        <w:rPr>
          <w:iCs/>
          <w:sz w:val="21"/>
          <w:szCs w:val="21"/>
        </w:rPr>
        <w:t xml:space="preserve"> </w:t>
      </w:r>
      <w:r w:rsidR="00801C26" w:rsidRPr="0061202F">
        <w:rPr>
          <w:b/>
          <w:bCs/>
          <w:iCs/>
          <w:sz w:val="21"/>
          <w:szCs w:val="21"/>
        </w:rPr>
        <w:t>The identified scenarios and configurations can be initially understood as those reported by UE through capability signaling</w:t>
      </w:r>
      <w:r w:rsidR="00801C26" w:rsidRPr="0061202F">
        <w:rPr>
          <w:iCs/>
          <w:sz w:val="21"/>
          <w:szCs w:val="21"/>
        </w:rPr>
        <w:t xml:space="preserve"> </w:t>
      </w:r>
      <w:r w:rsidR="00801C26" w:rsidRPr="0061202F">
        <w:rPr>
          <w:b/>
          <w:bCs/>
          <w:iCs/>
          <w:sz w:val="21"/>
          <w:szCs w:val="21"/>
        </w:rPr>
        <w:t>as part of functionality identification</w:t>
      </w:r>
      <w:r w:rsidR="00471653" w:rsidRPr="0061202F">
        <w:rPr>
          <w:b/>
          <w:bCs/>
          <w:iCs/>
          <w:sz w:val="21"/>
          <w:szCs w:val="21"/>
        </w:rPr>
        <w:t>.</w:t>
      </w:r>
    </w:p>
    <w:p w14:paraId="5AF1D01B" w14:textId="6CB49400" w:rsidR="00801C26" w:rsidRPr="0061202F" w:rsidRDefault="00801C26" w:rsidP="001109BB">
      <w:pPr>
        <w:spacing w:after="180" w:line="240" w:lineRule="exact"/>
        <w:jc w:val="both"/>
        <w:rPr>
          <w:rFonts w:eastAsia="DengXian"/>
          <w:b/>
          <w:iCs/>
          <w:sz w:val="21"/>
          <w:szCs w:val="21"/>
        </w:rPr>
      </w:pPr>
      <w:r w:rsidRPr="0061202F">
        <w:rPr>
          <w:rFonts w:eastAsia="DengXian"/>
          <w:b/>
          <w:iCs/>
          <w:sz w:val="21"/>
          <w:szCs w:val="21"/>
        </w:rPr>
        <w:t>Observation</w:t>
      </w:r>
      <w:r w:rsidR="001109BB" w:rsidRPr="0061202F">
        <w:rPr>
          <w:rFonts w:eastAsia="DengXian"/>
          <w:b/>
          <w:iCs/>
          <w:sz w:val="21"/>
          <w:szCs w:val="21"/>
        </w:rPr>
        <w:t xml:space="preserve"> </w:t>
      </w:r>
      <w:r w:rsidR="003F1961">
        <w:rPr>
          <w:rFonts w:eastAsia="DengXian"/>
          <w:b/>
          <w:iCs/>
          <w:sz w:val="21"/>
          <w:szCs w:val="21"/>
        </w:rPr>
        <w:t>5</w:t>
      </w:r>
      <w:r w:rsidRPr="0061202F">
        <w:rPr>
          <w:rFonts w:eastAsia="DengXian"/>
          <w:b/>
          <w:iCs/>
          <w:sz w:val="21"/>
          <w:szCs w:val="21"/>
        </w:rPr>
        <w:t xml:space="preserve">: Different scenarios </w:t>
      </w:r>
      <w:r w:rsidR="008450E7" w:rsidRPr="0061202F">
        <w:rPr>
          <w:rFonts w:eastAsia="DengXian"/>
          <w:b/>
          <w:iCs/>
          <w:sz w:val="21"/>
          <w:szCs w:val="21"/>
        </w:rPr>
        <w:t>that will be part of</w:t>
      </w:r>
      <w:r w:rsidRPr="0061202F">
        <w:rPr>
          <w:rFonts w:eastAsia="DengXian"/>
          <w:b/>
          <w:iCs/>
          <w:sz w:val="21"/>
          <w:szCs w:val="21"/>
        </w:rPr>
        <w:t xml:space="preserve"> generalization test </w:t>
      </w:r>
      <w:r w:rsidR="008450E7" w:rsidRPr="0061202F">
        <w:rPr>
          <w:rFonts w:eastAsia="DengXian"/>
          <w:b/>
          <w:iCs/>
          <w:sz w:val="21"/>
          <w:szCs w:val="21"/>
        </w:rPr>
        <w:t>could act</w:t>
      </w:r>
      <w:r w:rsidRPr="0061202F">
        <w:rPr>
          <w:rFonts w:eastAsia="DengXian"/>
          <w:b/>
          <w:iCs/>
          <w:sz w:val="21"/>
          <w:szCs w:val="21"/>
        </w:rPr>
        <w:t xml:space="preserve"> as the additional conditions for the AI/ML model training but </w:t>
      </w:r>
      <w:r w:rsidR="008450E7" w:rsidRPr="0061202F">
        <w:rPr>
          <w:rFonts w:eastAsia="DengXian"/>
          <w:b/>
          <w:iCs/>
          <w:sz w:val="21"/>
          <w:szCs w:val="21"/>
        </w:rPr>
        <w:t xml:space="preserve">do not constitute </w:t>
      </w:r>
      <w:r w:rsidR="007B6485">
        <w:rPr>
          <w:rFonts w:eastAsia="DengXian"/>
          <w:b/>
          <w:iCs/>
          <w:sz w:val="21"/>
          <w:szCs w:val="21"/>
        </w:rPr>
        <w:t xml:space="preserve">a </w:t>
      </w:r>
      <w:r w:rsidR="008450E7" w:rsidRPr="0061202F">
        <w:rPr>
          <w:rFonts w:eastAsia="DengXian"/>
          <w:b/>
          <w:iCs/>
          <w:sz w:val="21"/>
          <w:szCs w:val="21"/>
        </w:rPr>
        <w:t xml:space="preserve">part </w:t>
      </w:r>
      <w:r w:rsidRPr="0061202F">
        <w:rPr>
          <w:rFonts w:eastAsia="DengXian"/>
          <w:b/>
          <w:iCs/>
          <w:sz w:val="21"/>
          <w:szCs w:val="21"/>
        </w:rPr>
        <w:t>of UE capability for the AI/ML-enabled feature/FG</w:t>
      </w:r>
    </w:p>
    <w:p w14:paraId="0ED0A7A6" w14:textId="607C33E0" w:rsidR="00801C26" w:rsidRPr="0061202F" w:rsidRDefault="00801C26" w:rsidP="007B6485">
      <w:pPr>
        <w:spacing w:after="180" w:line="240" w:lineRule="exact"/>
        <w:jc w:val="both"/>
        <w:rPr>
          <w:rFonts w:eastAsia="DengXian"/>
          <w:b/>
          <w:iCs/>
          <w:sz w:val="21"/>
          <w:szCs w:val="21"/>
        </w:rPr>
      </w:pPr>
      <w:r w:rsidRPr="0061202F">
        <w:rPr>
          <w:rFonts w:eastAsia="DengXian"/>
          <w:b/>
          <w:iCs/>
          <w:sz w:val="21"/>
          <w:szCs w:val="21"/>
        </w:rPr>
        <w:t>Observation</w:t>
      </w:r>
      <w:r w:rsidR="00471653" w:rsidRPr="0061202F">
        <w:rPr>
          <w:rFonts w:eastAsia="DengXian"/>
          <w:b/>
          <w:iCs/>
          <w:sz w:val="21"/>
          <w:szCs w:val="21"/>
        </w:rPr>
        <w:t xml:space="preserve"> </w:t>
      </w:r>
      <w:r w:rsidR="003F1961">
        <w:rPr>
          <w:rFonts w:eastAsia="DengXian"/>
          <w:b/>
          <w:iCs/>
          <w:sz w:val="21"/>
          <w:szCs w:val="21"/>
        </w:rPr>
        <w:t>6</w:t>
      </w:r>
      <w:r w:rsidRPr="0061202F">
        <w:rPr>
          <w:rFonts w:eastAsia="DengXian"/>
          <w:b/>
          <w:iCs/>
          <w:sz w:val="21"/>
          <w:szCs w:val="21"/>
        </w:rPr>
        <w:t>:</w:t>
      </w:r>
      <w:r w:rsidR="00471653" w:rsidRPr="0061202F">
        <w:rPr>
          <w:rFonts w:eastAsia="DengXian"/>
          <w:b/>
          <w:iCs/>
          <w:sz w:val="21"/>
          <w:szCs w:val="21"/>
        </w:rPr>
        <w:t xml:space="preserve"> </w:t>
      </w:r>
      <w:r w:rsidRPr="0061202F">
        <w:rPr>
          <w:rFonts w:eastAsia="DengXian"/>
          <w:b/>
          <w:iCs/>
          <w:sz w:val="21"/>
          <w:szCs w:val="21"/>
        </w:rPr>
        <w:t>Configurations u</w:t>
      </w:r>
      <w:r w:rsidR="008450E7" w:rsidRPr="0061202F">
        <w:rPr>
          <w:rFonts w:eastAsia="DengXian"/>
          <w:b/>
          <w:iCs/>
          <w:sz w:val="21"/>
          <w:szCs w:val="21"/>
        </w:rPr>
        <w:t>tilized</w:t>
      </w:r>
      <w:r w:rsidRPr="0061202F">
        <w:rPr>
          <w:rFonts w:eastAsia="DengXian"/>
          <w:b/>
          <w:iCs/>
          <w:sz w:val="21"/>
          <w:szCs w:val="21"/>
        </w:rPr>
        <w:t xml:space="preserve"> for generalization test s</w:t>
      </w:r>
      <w:r w:rsidR="008450E7" w:rsidRPr="0061202F">
        <w:rPr>
          <w:rFonts w:eastAsia="DengXian"/>
          <w:b/>
          <w:iCs/>
          <w:sz w:val="21"/>
          <w:szCs w:val="21"/>
        </w:rPr>
        <w:t>hould</w:t>
      </w:r>
      <w:r w:rsidRPr="0061202F">
        <w:rPr>
          <w:rFonts w:eastAsia="DengXian"/>
          <w:b/>
          <w:iCs/>
          <w:sz w:val="21"/>
          <w:szCs w:val="21"/>
        </w:rPr>
        <w:t xml:space="preserve"> be associated with UE capability of an AI/ML-enabled Feature/FG</w:t>
      </w:r>
      <w:r w:rsidR="0061202F" w:rsidRPr="0061202F">
        <w:rPr>
          <w:rFonts w:eastAsia="DengXian"/>
          <w:b/>
          <w:iCs/>
          <w:sz w:val="21"/>
          <w:szCs w:val="21"/>
        </w:rPr>
        <w:t xml:space="preserve"> (set </w:t>
      </w:r>
      <w:r w:rsidR="00EF4B5A">
        <w:rPr>
          <w:rFonts w:eastAsia="DengXian"/>
          <w:b/>
          <w:iCs/>
          <w:sz w:val="21"/>
          <w:szCs w:val="21"/>
        </w:rPr>
        <w:t xml:space="preserve">the </w:t>
      </w:r>
      <w:r w:rsidR="0061202F" w:rsidRPr="0061202F">
        <w:rPr>
          <w:rFonts w:eastAsia="DengXian"/>
          <w:b/>
          <w:iCs/>
          <w:sz w:val="21"/>
          <w:szCs w:val="21"/>
        </w:rPr>
        <w:t>configuration and vary the conditions under the configuration)</w:t>
      </w:r>
      <w:r w:rsidR="00313458">
        <w:rPr>
          <w:rFonts w:eastAsia="DengXian"/>
          <w:b/>
          <w:iCs/>
          <w:sz w:val="21"/>
          <w:szCs w:val="21"/>
        </w:rPr>
        <w:t>. Different conditions should be applied for each configuration.</w:t>
      </w:r>
    </w:p>
    <w:p w14:paraId="01334BF2" w14:textId="5C78E3C1" w:rsidR="0061202F" w:rsidRDefault="002E7B0C" w:rsidP="0061202F">
      <w:pPr>
        <w:spacing w:after="180" w:line="240" w:lineRule="exact"/>
        <w:jc w:val="both"/>
        <w:rPr>
          <w:rFonts w:eastAsia="DengXian"/>
          <w:b/>
          <w:iCs/>
          <w:sz w:val="21"/>
          <w:szCs w:val="21"/>
        </w:rPr>
      </w:pPr>
      <w:r w:rsidRPr="0061202F">
        <w:rPr>
          <w:rFonts w:eastAsia="DengXian" w:hint="eastAsia"/>
          <w:b/>
          <w:iCs/>
          <w:sz w:val="21"/>
          <w:szCs w:val="21"/>
        </w:rPr>
        <w:lastRenderedPageBreak/>
        <w:t>P</w:t>
      </w:r>
      <w:r w:rsidRPr="0061202F">
        <w:rPr>
          <w:rFonts w:eastAsia="DengXian"/>
          <w:b/>
          <w:iCs/>
          <w:sz w:val="21"/>
          <w:szCs w:val="21"/>
        </w:rPr>
        <w:t xml:space="preserve">roposal </w:t>
      </w:r>
      <w:r w:rsidR="00313458">
        <w:rPr>
          <w:rFonts w:eastAsia="DengXian"/>
          <w:b/>
          <w:iCs/>
          <w:sz w:val="21"/>
          <w:szCs w:val="21"/>
        </w:rPr>
        <w:t>9</w:t>
      </w:r>
      <w:r w:rsidRPr="0061202F">
        <w:rPr>
          <w:rFonts w:eastAsia="DengXian"/>
          <w:b/>
          <w:iCs/>
          <w:sz w:val="21"/>
          <w:szCs w:val="21"/>
        </w:rPr>
        <w:t>:</w:t>
      </w:r>
      <w:r w:rsidRPr="0061202F">
        <w:rPr>
          <w:rFonts w:eastAsia="DengXian" w:hint="eastAsia"/>
          <w:b/>
          <w:iCs/>
          <w:sz w:val="21"/>
          <w:szCs w:val="21"/>
        </w:rPr>
        <w:t xml:space="preserve"> </w:t>
      </w:r>
      <w:r w:rsidR="0061202F">
        <w:rPr>
          <w:rFonts w:eastAsia="DengXian"/>
          <w:b/>
          <w:iCs/>
          <w:sz w:val="21"/>
          <w:szCs w:val="21"/>
        </w:rPr>
        <w:t>F</w:t>
      </w:r>
      <w:r w:rsidRPr="0061202F">
        <w:rPr>
          <w:rFonts w:eastAsia="DengXian" w:hint="eastAsia"/>
          <w:b/>
          <w:iCs/>
          <w:sz w:val="21"/>
          <w:szCs w:val="21"/>
        </w:rPr>
        <w:t>or UE-side models and/or UE-part of two-sided models</w:t>
      </w:r>
      <w:r w:rsidR="008450E7" w:rsidRPr="0061202F">
        <w:rPr>
          <w:sz w:val="21"/>
          <w:szCs w:val="21"/>
        </w:rPr>
        <w:t xml:space="preserve"> </w:t>
      </w:r>
      <w:r w:rsidR="008450E7" w:rsidRPr="0061202F">
        <w:rPr>
          <w:rFonts w:eastAsia="DengXian"/>
          <w:b/>
          <w:iCs/>
          <w:sz w:val="21"/>
          <w:szCs w:val="21"/>
        </w:rPr>
        <w:t xml:space="preserve">it is suggested that the scenarios and configurations utilized for generalization </w:t>
      </w:r>
      <w:r w:rsidR="0061202F">
        <w:rPr>
          <w:rFonts w:eastAsia="DengXian"/>
          <w:b/>
          <w:iCs/>
          <w:sz w:val="21"/>
          <w:szCs w:val="21"/>
        </w:rPr>
        <w:t xml:space="preserve">tests </w:t>
      </w:r>
      <w:r w:rsidR="008450E7" w:rsidRPr="0061202F">
        <w:rPr>
          <w:rFonts w:eastAsia="DengXian"/>
          <w:b/>
          <w:iCs/>
          <w:sz w:val="21"/>
          <w:szCs w:val="21"/>
        </w:rPr>
        <w:t>can be determined based on the supported configuration reported by the UE as part of capability signaling.</w:t>
      </w:r>
    </w:p>
    <w:p w14:paraId="4C1A6665" w14:textId="1D2FC74C" w:rsidR="0061202F" w:rsidRPr="00EF4B5A" w:rsidRDefault="0061202F" w:rsidP="0061202F">
      <w:pPr>
        <w:rPr>
          <w:sz w:val="21"/>
          <w:szCs w:val="21"/>
        </w:rPr>
      </w:pPr>
      <w:r w:rsidRPr="00EF4B5A">
        <w:rPr>
          <w:sz w:val="21"/>
          <w:szCs w:val="21"/>
        </w:rPr>
        <w:t xml:space="preserve">The following paragraph from the TR defines the term of additional conditions: </w:t>
      </w:r>
    </w:p>
    <w:p w14:paraId="659DE385" w14:textId="77777777" w:rsidR="00EF4B5A" w:rsidRDefault="0061202F" w:rsidP="007B6485">
      <w:pPr>
        <w:jc w:val="both"/>
        <w:rPr>
          <w:sz w:val="21"/>
          <w:szCs w:val="21"/>
        </w:rPr>
      </w:pPr>
      <w:r w:rsidRPr="00EF4B5A">
        <w:rPr>
          <w:sz w:val="21"/>
          <w:szCs w:val="21"/>
        </w:rPr>
        <w:t xml:space="preserve">For an AI/ML-enabled feature/FG, </w:t>
      </w:r>
      <w:r w:rsidRPr="00EF4B5A">
        <w:rPr>
          <w:b/>
          <w:bCs/>
          <w:i/>
          <w:iCs/>
          <w:sz w:val="21"/>
          <w:szCs w:val="21"/>
        </w:rPr>
        <w:t>additional conditions</w:t>
      </w:r>
      <w:r w:rsidRPr="00EF4B5A">
        <w:rPr>
          <w:sz w:val="21"/>
          <w:szCs w:val="21"/>
        </w:rPr>
        <w:t xml:space="preserve"> refer to any aspects that are assumed for the training of the model but are not a part of UE capability for the AI/ML-enabled feature/FG. It does not imply that </w:t>
      </w:r>
      <w:r w:rsidRPr="00EF4B5A">
        <w:rPr>
          <w:i/>
          <w:iCs/>
          <w:sz w:val="21"/>
          <w:szCs w:val="21"/>
        </w:rPr>
        <w:t>additional conditions</w:t>
      </w:r>
      <w:r w:rsidRPr="00EF4B5A">
        <w:rPr>
          <w:sz w:val="21"/>
          <w:szCs w:val="21"/>
        </w:rPr>
        <w:t xml:space="preserve"> are necessarily specified. </w:t>
      </w:r>
      <w:r w:rsidRPr="00EF4B5A">
        <w:rPr>
          <w:i/>
          <w:iCs/>
          <w:sz w:val="21"/>
          <w:szCs w:val="21"/>
        </w:rPr>
        <w:t>Additional conditions</w:t>
      </w:r>
      <w:r w:rsidRPr="00EF4B5A">
        <w:rPr>
          <w:sz w:val="21"/>
          <w:szCs w:val="21"/>
        </w:rPr>
        <w:t xml:space="preserve"> can be divided into two categories: NW-side additional conditions and UE-side additional conditions.</w:t>
      </w:r>
    </w:p>
    <w:p w14:paraId="04A1D29A" w14:textId="1CBBA461" w:rsidR="0061202F" w:rsidRPr="00EF4B5A" w:rsidRDefault="0061202F" w:rsidP="007B6485">
      <w:pPr>
        <w:jc w:val="both"/>
        <w:rPr>
          <w:sz w:val="21"/>
          <w:szCs w:val="21"/>
        </w:rPr>
      </w:pPr>
      <w:r w:rsidRPr="00EF4B5A">
        <w:rPr>
          <w:sz w:val="21"/>
          <w:szCs w:val="21"/>
        </w:rPr>
        <w:t xml:space="preserve"> Note: whether specification impact is needed is a separate discussion.</w:t>
      </w:r>
      <w:r w:rsidR="00EF4B5A" w:rsidRPr="00EF4B5A">
        <w:rPr>
          <w:rFonts w:eastAsiaTheme="minorEastAsia" w:cs="Calibri"/>
          <w:sz w:val="21"/>
          <w:szCs w:val="21"/>
          <w:lang w:eastAsia="zh-CN"/>
        </w:rPr>
        <w:t xml:space="preserve"> </w:t>
      </w:r>
    </w:p>
    <w:p w14:paraId="1D0FC063" w14:textId="77777777" w:rsidR="00E75716" w:rsidRDefault="00E75716" w:rsidP="00EF4B5A">
      <w:pPr>
        <w:spacing w:after="180"/>
        <w:jc w:val="both"/>
        <w:rPr>
          <w:rFonts w:eastAsiaTheme="minorEastAsia" w:cs="Calibri"/>
          <w:sz w:val="21"/>
          <w:szCs w:val="21"/>
          <w:lang w:eastAsia="zh-CN"/>
        </w:rPr>
      </w:pPr>
    </w:p>
    <w:p w14:paraId="002E393A" w14:textId="41C426C2" w:rsidR="00092495" w:rsidRPr="00EF4B5A" w:rsidRDefault="00B80465" w:rsidP="00EF4B5A">
      <w:pPr>
        <w:spacing w:after="180"/>
        <w:jc w:val="both"/>
        <w:rPr>
          <w:rFonts w:eastAsia="DengXian"/>
          <w:bCs/>
          <w:iCs/>
          <w:sz w:val="21"/>
          <w:szCs w:val="21"/>
        </w:rPr>
      </w:pPr>
      <w:r w:rsidRPr="00730CDF">
        <w:rPr>
          <w:rFonts w:eastAsiaTheme="minorEastAsia" w:cs="Calibri"/>
          <w:sz w:val="21"/>
          <w:szCs w:val="21"/>
          <w:lang w:eastAsia="zh-CN"/>
        </w:rPr>
        <w:t>The concept of additional conditions was introduced during the latter stages of the study item when the necessity for these conditions became apparent due to the presence of AI/ML training variables that may lack standardization. For example, in AI/ML-based beam management use cases, elements of network topology such as cell layout or antenna configuration, or internal variables of user equipment (UE) such as UE speed, can influence the selection of the AI/ML model to be utilized during AI/ML operations.</w:t>
      </w:r>
    </w:p>
    <w:p w14:paraId="7C6B8F61" w14:textId="5426DD63" w:rsidR="00EC0C8E" w:rsidRPr="00B80465" w:rsidRDefault="00B864D1" w:rsidP="00EF4B5A">
      <w:pPr>
        <w:spacing w:after="180"/>
        <w:jc w:val="both"/>
        <w:rPr>
          <w:rFonts w:eastAsia="DengXian"/>
          <w:bCs/>
          <w:iCs/>
          <w:sz w:val="21"/>
          <w:szCs w:val="21"/>
        </w:rPr>
      </w:pPr>
      <w:r w:rsidRPr="00B80465">
        <w:rPr>
          <w:rFonts w:eastAsia="DengXian"/>
          <w:bCs/>
          <w:iCs/>
          <w:sz w:val="21"/>
          <w:szCs w:val="21"/>
        </w:rPr>
        <w:t>We provide an example to illustrate our understanding on additional conditions: A</w:t>
      </w:r>
      <w:r w:rsidR="00EC0C8E" w:rsidRPr="00B80465">
        <w:rPr>
          <w:rFonts w:eastAsia="DengXian"/>
          <w:bCs/>
          <w:iCs/>
          <w:sz w:val="21"/>
          <w:szCs w:val="21"/>
        </w:rPr>
        <w:t>ssuming a scenario where a NW employs a configuration with a set B of beams and each beam has a beamwidth</w:t>
      </w:r>
      <w:r w:rsidR="002D5B30">
        <w:rPr>
          <w:rFonts w:eastAsia="DengXian"/>
          <w:bCs/>
          <w:iCs/>
          <w:sz w:val="21"/>
          <w:szCs w:val="21"/>
        </w:rPr>
        <w:t xml:space="preserve"> Tx</w:t>
      </w:r>
      <w:r w:rsidR="00EC0C8E" w:rsidRPr="00B80465">
        <w:rPr>
          <w:rFonts w:eastAsia="DengXian"/>
          <w:bCs/>
          <w:iCs/>
          <w:sz w:val="21"/>
          <w:szCs w:val="21"/>
        </w:rPr>
        <w:t xml:space="preserve"> of 30 degrees. Thus, ideally a model would be trained with trai</w:t>
      </w:r>
      <w:r w:rsidRPr="00B80465">
        <w:rPr>
          <w:rFonts w:eastAsia="DengXian"/>
          <w:bCs/>
          <w:iCs/>
          <w:sz w:val="21"/>
          <w:szCs w:val="21"/>
        </w:rPr>
        <w:t>n</w:t>
      </w:r>
      <w:r w:rsidR="00EC0C8E" w:rsidRPr="00B80465">
        <w:rPr>
          <w:rFonts w:eastAsia="DengXian"/>
          <w:bCs/>
          <w:iCs/>
          <w:sz w:val="21"/>
          <w:szCs w:val="21"/>
        </w:rPr>
        <w:t>ing data from those set of beams with the ex</w:t>
      </w:r>
      <w:r w:rsidRPr="00B80465">
        <w:rPr>
          <w:rFonts w:eastAsia="DengXian"/>
          <w:bCs/>
          <w:iCs/>
          <w:sz w:val="21"/>
          <w:szCs w:val="21"/>
        </w:rPr>
        <w:t>a</w:t>
      </w:r>
      <w:r w:rsidR="00EC0C8E" w:rsidRPr="00B80465">
        <w:rPr>
          <w:rFonts w:eastAsia="DengXian"/>
          <w:bCs/>
          <w:iCs/>
          <w:sz w:val="21"/>
          <w:szCs w:val="21"/>
        </w:rPr>
        <w:t>ct beam shapes (</w:t>
      </w:r>
      <w:r w:rsidRPr="00B80465">
        <w:rPr>
          <w:rFonts w:eastAsia="DengXian"/>
          <w:bCs/>
          <w:iCs/>
          <w:sz w:val="21"/>
          <w:szCs w:val="21"/>
        </w:rPr>
        <w:t>A</w:t>
      </w:r>
      <w:r w:rsidR="00EC0C8E" w:rsidRPr="00B80465">
        <w:rPr>
          <w:rFonts w:eastAsia="DengXian"/>
          <w:bCs/>
          <w:iCs/>
          <w:sz w:val="21"/>
          <w:szCs w:val="21"/>
        </w:rPr>
        <w:t xml:space="preserve">dditional conditions). </w:t>
      </w:r>
      <w:r w:rsidRPr="00B80465">
        <w:rPr>
          <w:rFonts w:eastAsia="DengXian"/>
          <w:bCs/>
          <w:iCs/>
          <w:sz w:val="21"/>
          <w:szCs w:val="21"/>
        </w:rPr>
        <w:t xml:space="preserve">This additional condition is not part of </w:t>
      </w:r>
      <w:r w:rsidR="00EC0C8E" w:rsidRPr="00B80465">
        <w:rPr>
          <w:rFonts w:eastAsia="DengXian"/>
          <w:bCs/>
          <w:iCs/>
          <w:sz w:val="21"/>
          <w:szCs w:val="21"/>
        </w:rPr>
        <w:t>UE</w:t>
      </w:r>
      <w:r w:rsidRPr="00B80465">
        <w:rPr>
          <w:rFonts w:eastAsia="DengXian"/>
          <w:bCs/>
          <w:iCs/>
          <w:sz w:val="21"/>
          <w:szCs w:val="21"/>
        </w:rPr>
        <w:t xml:space="preserve"> capability. However, it is possible that UE had a model ID stored in its device that is identified with these exact additional conditions. (through model </w:t>
      </w:r>
      <w:proofErr w:type="gramStart"/>
      <w:r w:rsidRPr="00B80465">
        <w:rPr>
          <w:rFonts w:eastAsia="DengXian"/>
          <w:bCs/>
          <w:iCs/>
          <w:sz w:val="21"/>
          <w:szCs w:val="21"/>
        </w:rPr>
        <w:t>transfer, or</w:t>
      </w:r>
      <w:proofErr w:type="gramEnd"/>
      <w:r w:rsidRPr="00B80465">
        <w:rPr>
          <w:rFonts w:eastAsia="DengXian"/>
          <w:bCs/>
          <w:iCs/>
          <w:sz w:val="21"/>
          <w:szCs w:val="21"/>
        </w:rPr>
        <w:t xml:space="preserve"> based on a training ID associated with the additional conditions)</w:t>
      </w:r>
      <w:r w:rsidR="007B6485">
        <w:rPr>
          <w:rFonts w:eastAsia="DengXian"/>
          <w:bCs/>
          <w:iCs/>
          <w:sz w:val="21"/>
          <w:szCs w:val="21"/>
        </w:rPr>
        <w:t xml:space="preserve">. </w:t>
      </w:r>
      <w:r w:rsidRPr="00B80465">
        <w:rPr>
          <w:rFonts w:eastAsia="DengXian"/>
          <w:bCs/>
          <w:iCs/>
          <w:sz w:val="21"/>
          <w:szCs w:val="21"/>
        </w:rPr>
        <w:t xml:space="preserve">  </w:t>
      </w:r>
    </w:p>
    <w:p w14:paraId="55AF50C9" w14:textId="72B9571C" w:rsidR="00813DFC" w:rsidRDefault="00813DFC" w:rsidP="00813DFC">
      <w:pPr>
        <w:rPr>
          <w:rFonts w:eastAsiaTheme="minorEastAsia" w:cs="Calibri"/>
          <w:sz w:val="22"/>
          <w:lang w:eastAsia="zh-CN"/>
        </w:rPr>
      </w:pPr>
      <w:r>
        <w:rPr>
          <w:rFonts w:eastAsiaTheme="minorEastAsia" w:cs="Calibri"/>
          <w:sz w:val="22"/>
          <w:lang w:eastAsia="zh-CN"/>
        </w:rPr>
        <w:t>A model associated with configuration</w:t>
      </w:r>
      <w:r w:rsidR="008450E7">
        <w:rPr>
          <w:rFonts w:eastAsiaTheme="minorEastAsia" w:cs="Calibri"/>
          <w:sz w:val="22"/>
          <w:lang w:eastAsia="zh-CN"/>
        </w:rPr>
        <w:t xml:space="preserve">s based on </w:t>
      </w:r>
      <w:r>
        <w:rPr>
          <w:rFonts w:eastAsiaTheme="minorEastAsia" w:cs="Calibri"/>
          <w:sz w:val="22"/>
          <w:lang w:eastAsia="zh-CN"/>
        </w:rPr>
        <w:t>condition</w:t>
      </w:r>
      <w:r w:rsidR="008450E7">
        <w:rPr>
          <w:rFonts w:eastAsiaTheme="minorEastAsia" w:cs="Calibri"/>
          <w:sz w:val="22"/>
          <w:lang w:eastAsia="zh-CN"/>
        </w:rPr>
        <w:t>s</w:t>
      </w:r>
      <w:r>
        <w:rPr>
          <w:rFonts w:eastAsiaTheme="minorEastAsia" w:cs="Calibri"/>
          <w:sz w:val="22"/>
          <w:lang w:eastAsia="zh-CN"/>
        </w:rPr>
        <w:t xml:space="preserve"> associated with UE capability and additional condition</w:t>
      </w:r>
      <w:r w:rsidR="008450E7">
        <w:rPr>
          <w:rFonts w:eastAsiaTheme="minorEastAsia" w:cs="Calibri"/>
          <w:sz w:val="22"/>
          <w:lang w:eastAsia="zh-CN"/>
        </w:rPr>
        <w:t>s</w:t>
      </w:r>
      <w:r>
        <w:rPr>
          <w:rFonts w:eastAsiaTheme="minorEastAsia" w:cs="Calibri"/>
          <w:sz w:val="22"/>
          <w:lang w:eastAsia="zh-CN"/>
        </w:rPr>
        <w:t xml:space="preserve"> is shown in Fig </w:t>
      </w:r>
      <w:r w:rsidR="00DA5EC6">
        <w:rPr>
          <w:rFonts w:eastAsiaTheme="minorEastAsia" w:cs="Calibri"/>
          <w:sz w:val="22"/>
          <w:lang w:eastAsia="zh-CN"/>
        </w:rPr>
        <w:t>4</w:t>
      </w:r>
    </w:p>
    <w:p w14:paraId="41BB01F7" w14:textId="77777777" w:rsidR="00813DFC" w:rsidRPr="003B2924" w:rsidRDefault="00813DFC" w:rsidP="00813DFC">
      <w:pPr>
        <w:jc w:val="center"/>
      </w:pPr>
      <w:r>
        <w:rPr>
          <w:noProof/>
        </w:rPr>
        <w:drawing>
          <wp:inline distT="0" distB="0" distL="0" distR="0" wp14:anchorId="08F9AEFA" wp14:editId="372DD8A0">
            <wp:extent cx="4427275" cy="2009016"/>
            <wp:effectExtent l="0" t="0" r="5080" b="0"/>
            <wp:docPr id="1576972189" name="Picture 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892254" name="Picture 3" descr="A diagram of a diagram&#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473207" cy="2029859"/>
                    </a:xfrm>
                    <a:prstGeom prst="rect">
                      <a:avLst/>
                    </a:prstGeom>
                  </pic:spPr>
                </pic:pic>
              </a:graphicData>
            </a:graphic>
          </wp:inline>
        </w:drawing>
      </w:r>
    </w:p>
    <w:p w14:paraId="3E473D7E" w14:textId="70C20CCA" w:rsidR="00813DFC" w:rsidRDefault="00813DFC" w:rsidP="00813DFC">
      <w:pPr>
        <w:contextualSpacing/>
        <w:jc w:val="center"/>
        <w:rPr>
          <w:rFonts w:eastAsia="Batang"/>
          <w:b/>
          <w:sz w:val="18"/>
          <w:szCs w:val="18"/>
          <w:lang w:val="en-AU"/>
        </w:rPr>
      </w:pPr>
      <w:r w:rsidRPr="002C62F6">
        <w:rPr>
          <w:rFonts w:eastAsia="Batang"/>
          <w:b/>
          <w:sz w:val="18"/>
          <w:szCs w:val="18"/>
          <w:lang w:val="en-GB"/>
        </w:rPr>
        <w:t xml:space="preserve">Fig. </w:t>
      </w:r>
      <w:r w:rsidR="00751717">
        <w:rPr>
          <w:b/>
          <w:bCs/>
          <w:sz w:val="18"/>
          <w:szCs w:val="18"/>
        </w:rPr>
        <w:t>2</w:t>
      </w:r>
      <w:r w:rsidRPr="002C62F6">
        <w:rPr>
          <w:rFonts w:eastAsia="Batang"/>
          <w:b/>
          <w:sz w:val="18"/>
          <w:szCs w:val="18"/>
          <w:lang w:val="en-GB"/>
        </w:rPr>
        <w:t xml:space="preserve">: </w:t>
      </w:r>
      <w:r w:rsidR="008450E7">
        <w:rPr>
          <w:rFonts w:eastAsia="Batang"/>
          <w:b/>
          <w:sz w:val="18"/>
          <w:szCs w:val="18"/>
        </w:rPr>
        <w:t>M</w:t>
      </w:r>
      <w:r w:rsidR="008450E7" w:rsidRPr="008450E7">
        <w:rPr>
          <w:rFonts w:eastAsia="Batang"/>
          <w:b/>
          <w:sz w:val="18"/>
          <w:szCs w:val="18"/>
        </w:rPr>
        <w:t>odel associated with configurations based on conditions associated with UE capability and additional conditions</w:t>
      </w:r>
      <w:r>
        <w:rPr>
          <w:rFonts w:eastAsia="Batang"/>
          <w:b/>
          <w:sz w:val="18"/>
          <w:szCs w:val="18"/>
          <w:lang w:val="en-GB"/>
        </w:rPr>
        <w:t xml:space="preserve"> </w:t>
      </w:r>
      <w:r w:rsidR="008450E7">
        <w:rPr>
          <w:rFonts w:eastAsia="Batang"/>
          <w:b/>
          <w:sz w:val="18"/>
          <w:szCs w:val="18"/>
          <w:lang w:val="en-AU"/>
        </w:rPr>
        <w:t xml:space="preserve"> </w:t>
      </w:r>
    </w:p>
    <w:p w14:paraId="4E0EDFAB" w14:textId="77777777" w:rsidR="00813DFC" w:rsidRDefault="00813DFC" w:rsidP="00813DFC">
      <w:pPr>
        <w:rPr>
          <w:rFonts w:eastAsiaTheme="minorEastAsia" w:cs="Calibri"/>
          <w:sz w:val="22"/>
          <w:lang w:val="en-AU" w:eastAsia="zh-CN"/>
        </w:rPr>
      </w:pPr>
    </w:p>
    <w:p w14:paraId="2BA7753E" w14:textId="25312A97" w:rsidR="00813DFC" w:rsidRPr="003935EE" w:rsidRDefault="00813DFC" w:rsidP="00813DFC">
      <w:pPr>
        <w:jc w:val="both"/>
        <w:rPr>
          <w:rFonts w:eastAsiaTheme="minorEastAsia" w:cs="Calibri"/>
          <w:sz w:val="21"/>
          <w:szCs w:val="21"/>
          <w:lang w:eastAsia="zh-CN"/>
        </w:rPr>
      </w:pPr>
      <w:r w:rsidRPr="003935EE">
        <w:rPr>
          <w:rFonts w:eastAsiaTheme="minorEastAsia" w:cs="Calibri"/>
          <w:sz w:val="21"/>
          <w:szCs w:val="21"/>
          <w:lang w:val="en-AU" w:eastAsia="zh-CN"/>
        </w:rPr>
        <w:t xml:space="preserve">Our view on </w:t>
      </w:r>
      <w:r w:rsidRPr="003935EE">
        <w:rPr>
          <w:rFonts w:eastAsiaTheme="minorEastAsia" w:cs="Calibri"/>
          <w:sz w:val="21"/>
          <w:szCs w:val="21"/>
          <w:lang w:eastAsia="zh-CN"/>
        </w:rPr>
        <w:t xml:space="preserve">"details about the scenarios and/or configurations for testing and the corresponding AI/ML models/functionality" is shown in Fig </w:t>
      </w:r>
      <w:r w:rsidR="00751717">
        <w:rPr>
          <w:rFonts w:eastAsiaTheme="minorEastAsia" w:cs="Calibri"/>
          <w:sz w:val="21"/>
          <w:szCs w:val="21"/>
          <w:lang w:eastAsia="zh-CN"/>
        </w:rPr>
        <w:t>2</w:t>
      </w:r>
      <w:r w:rsidR="008450E7" w:rsidRPr="003935EE">
        <w:rPr>
          <w:rFonts w:eastAsiaTheme="minorEastAsia" w:cs="Calibri"/>
          <w:sz w:val="21"/>
          <w:szCs w:val="21"/>
          <w:lang w:eastAsia="zh-CN"/>
        </w:rPr>
        <w:t xml:space="preserve"> for the use case of beam </w:t>
      </w:r>
      <w:r w:rsidR="002642CE" w:rsidRPr="003935EE">
        <w:rPr>
          <w:rFonts w:eastAsiaTheme="minorEastAsia" w:cs="Calibri"/>
          <w:sz w:val="21"/>
          <w:szCs w:val="21"/>
          <w:lang w:eastAsia="zh-CN"/>
        </w:rPr>
        <w:t>prediction</w:t>
      </w:r>
      <w:r w:rsidR="0061202F" w:rsidRPr="003935EE">
        <w:rPr>
          <w:rFonts w:eastAsiaTheme="minorEastAsia" w:cs="Calibri"/>
          <w:sz w:val="21"/>
          <w:szCs w:val="21"/>
          <w:lang w:eastAsia="zh-CN"/>
        </w:rPr>
        <w:t xml:space="preserve"> for example</w:t>
      </w:r>
      <w:r w:rsidRPr="003935EE">
        <w:rPr>
          <w:rFonts w:eastAsiaTheme="minorEastAsia" w:cs="Calibri"/>
          <w:sz w:val="21"/>
          <w:szCs w:val="21"/>
          <w:lang w:eastAsia="zh-CN"/>
        </w:rPr>
        <w:t>. For the AI/ML functionality the UE capability report involves grouping of AI/ML models into buckets corresponding to non-overlapping sets of supporting conditions</w:t>
      </w:r>
      <w:r w:rsidR="0061202F" w:rsidRPr="003935EE">
        <w:rPr>
          <w:rFonts w:eastAsiaTheme="minorEastAsia" w:cs="Calibri"/>
          <w:sz w:val="21"/>
          <w:szCs w:val="21"/>
          <w:lang w:eastAsia="zh-CN"/>
        </w:rPr>
        <w:t>/configurations</w:t>
      </w:r>
      <w:r w:rsidRPr="003935EE">
        <w:rPr>
          <w:rFonts w:eastAsiaTheme="minorEastAsia" w:cs="Calibri"/>
          <w:sz w:val="21"/>
          <w:szCs w:val="21"/>
          <w:lang w:eastAsia="zh-CN"/>
        </w:rPr>
        <w:t xml:space="preserve"> (conditions associated with Model A, Model </w:t>
      </w:r>
      <w:r w:rsidR="008450E7" w:rsidRPr="003935EE">
        <w:rPr>
          <w:rFonts w:eastAsiaTheme="minorEastAsia" w:cs="Calibri"/>
          <w:sz w:val="21"/>
          <w:szCs w:val="21"/>
          <w:lang w:eastAsia="zh-CN"/>
        </w:rPr>
        <w:t>B</w:t>
      </w:r>
      <w:r w:rsidRPr="003935EE">
        <w:rPr>
          <w:rFonts w:eastAsiaTheme="minorEastAsia" w:cs="Calibri"/>
          <w:sz w:val="21"/>
          <w:szCs w:val="21"/>
          <w:lang w:eastAsia="zh-CN"/>
        </w:rPr>
        <w:t xml:space="preserve">, </w:t>
      </w:r>
      <w:proofErr w:type="spellStart"/>
      <w:r w:rsidRPr="003935EE">
        <w:rPr>
          <w:rFonts w:eastAsiaTheme="minorEastAsia" w:cs="Calibri"/>
          <w:sz w:val="21"/>
          <w:szCs w:val="21"/>
          <w:lang w:eastAsia="zh-CN"/>
        </w:rPr>
        <w:t>etc</w:t>
      </w:r>
      <w:proofErr w:type="spellEnd"/>
      <w:r w:rsidRPr="003935EE">
        <w:rPr>
          <w:rFonts w:eastAsiaTheme="minorEastAsia" w:cs="Calibri"/>
          <w:sz w:val="21"/>
          <w:szCs w:val="21"/>
          <w:lang w:eastAsia="zh-CN"/>
        </w:rPr>
        <w:t xml:space="preserve">). These conditions are associated with the UE capability. For each of </w:t>
      </w:r>
      <w:r w:rsidR="002642CE" w:rsidRPr="003935EE">
        <w:rPr>
          <w:rFonts w:eastAsiaTheme="minorEastAsia" w:cs="Calibri"/>
          <w:sz w:val="21"/>
          <w:szCs w:val="21"/>
          <w:lang w:eastAsia="zh-CN"/>
        </w:rPr>
        <w:t>these models</w:t>
      </w:r>
      <w:r w:rsidRPr="003935EE">
        <w:rPr>
          <w:rFonts w:eastAsiaTheme="minorEastAsia" w:cs="Calibri"/>
          <w:sz w:val="21"/>
          <w:szCs w:val="21"/>
          <w:lang w:eastAsia="zh-CN"/>
        </w:rPr>
        <w:t xml:space="preserve"> there are sub-models that can be associated with additional conditions. </w:t>
      </w:r>
    </w:p>
    <w:p w14:paraId="496B27E5" w14:textId="77777777" w:rsidR="00F76B53" w:rsidRPr="003935EE" w:rsidRDefault="00813DFC" w:rsidP="00813DFC">
      <w:pPr>
        <w:jc w:val="both"/>
        <w:rPr>
          <w:rFonts w:eastAsiaTheme="minorEastAsia" w:cs="Calibri"/>
          <w:sz w:val="21"/>
          <w:szCs w:val="21"/>
          <w:lang w:eastAsia="zh-CN"/>
        </w:rPr>
      </w:pPr>
      <w:r w:rsidRPr="003935EE">
        <w:rPr>
          <w:rFonts w:eastAsiaTheme="minorEastAsia" w:cs="Calibri"/>
          <w:sz w:val="21"/>
          <w:szCs w:val="21"/>
          <w:lang w:eastAsia="zh-CN"/>
        </w:rPr>
        <w:lastRenderedPageBreak/>
        <w:t>There are two types of additional conditions. The first type is the additional conditions that can be specified (and they can be signaled as assistance information to the UE to select the proper model). These NW side additional conditions should be aligned between training and inference for the UE sided model</w:t>
      </w:r>
      <w:r w:rsidR="007C039D" w:rsidRPr="003935EE">
        <w:rPr>
          <w:rFonts w:eastAsiaTheme="minorEastAsia" w:cs="Calibri"/>
          <w:sz w:val="21"/>
          <w:szCs w:val="21"/>
          <w:lang w:eastAsia="zh-CN"/>
        </w:rPr>
        <w:t xml:space="preserve"> as well as </w:t>
      </w:r>
      <w:r w:rsidR="007C039D">
        <w:rPr>
          <w:rFonts w:eastAsiaTheme="minorEastAsia" w:cs="Calibri"/>
          <w:sz w:val="22"/>
          <w:lang w:eastAsia="zh-CN"/>
        </w:rPr>
        <w:t xml:space="preserve">during </w:t>
      </w:r>
      <w:r w:rsidR="007C039D" w:rsidRPr="003935EE">
        <w:rPr>
          <w:rFonts w:eastAsiaTheme="minorEastAsia" w:cs="Calibri"/>
          <w:sz w:val="21"/>
          <w:szCs w:val="21"/>
          <w:lang w:eastAsia="zh-CN"/>
        </w:rPr>
        <w:t>test procedures</w:t>
      </w:r>
      <w:r w:rsidRPr="003935EE">
        <w:rPr>
          <w:rFonts w:eastAsiaTheme="minorEastAsia" w:cs="Calibri"/>
          <w:sz w:val="21"/>
          <w:szCs w:val="21"/>
          <w:lang w:eastAsia="zh-CN"/>
        </w:rPr>
        <w:t>. According to this</w:t>
      </w:r>
      <w:r w:rsidR="007C039D" w:rsidRPr="003935EE">
        <w:rPr>
          <w:rFonts w:eastAsiaTheme="minorEastAsia" w:cs="Calibri"/>
          <w:sz w:val="21"/>
          <w:szCs w:val="21"/>
          <w:lang w:eastAsia="zh-CN"/>
        </w:rPr>
        <w:t xml:space="preserve"> assistance information</w:t>
      </w:r>
      <w:r w:rsidRPr="003935EE">
        <w:rPr>
          <w:rFonts w:eastAsiaTheme="minorEastAsia" w:cs="Calibri"/>
          <w:sz w:val="21"/>
          <w:szCs w:val="21"/>
          <w:lang w:eastAsia="zh-CN"/>
        </w:rPr>
        <w:t xml:space="preserve">, UE can select the most suitable model to improve performance and pass the test. </w:t>
      </w:r>
    </w:p>
    <w:p w14:paraId="23437B9F" w14:textId="77777777" w:rsidR="00F76B53" w:rsidRPr="003935EE" w:rsidRDefault="00F76B53" w:rsidP="00F76B53">
      <w:pPr>
        <w:contextualSpacing/>
        <w:jc w:val="both"/>
        <w:rPr>
          <w:rFonts w:eastAsiaTheme="minorEastAsia" w:cs="Calibri"/>
          <w:sz w:val="21"/>
          <w:szCs w:val="21"/>
          <w:lang w:eastAsia="zh-CN"/>
        </w:rPr>
      </w:pPr>
    </w:p>
    <w:p w14:paraId="2EE6628B" w14:textId="79C7D4E6" w:rsidR="00F76B53" w:rsidRPr="003935EE" w:rsidRDefault="00F76B53" w:rsidP="00F76B53">
      <w:pPr>
        <w:contextualSpacing/>
        <w:jc w:val="both"/>
        <w:rPr>
          <w:rFonts w:eastAsiaTheme="minorEastAsia" w:cs="Calibri"/>
          <w:sz w:val="21"/>
          <w:szCs w:val="21"/>
          <w:lang w:eastAsia="zh-CN"/>
        </w:rPr>
      </w:pPr>
      <w:r w:rsidRPr="003935EE">
        <w:rPr>
          <w:rFonts w:eastAsiaTheme="minorEastAsia" w:cs="Calibri"/>
          <w:sz w:val="21"/>
          <w:szCs w:val="21"/>
          <w:lang w:eastAsia="zh-CN"/>
        </w:rPr>
        <w:t>For defining generalization tests, their configurations shall be associated with the UE capability of an AI/ML-enabled Feature FG. For example, we could define a generalization test associated with model B</w:t>
      </w:r>
      <w:r w:rsidR="00EF4B5A">
        <w:rPr>
          <w:rFonts w:eastAsiaTheme="minorEastAsia" w:cs="Calibri"/>
          <w:sz w:val="21"/>
          <w:szCs w:val="21"/>
          <w:lang w:eastAsia="zh-CN"/>
        </w:rPr>
        <w:t xml:space="preserve"> with a particular functionality (conditions/configurations) as part of UEs capability </w:t>
      </w:r>
      <w:r w:rsidRPr="003935EE">
        <w:rPr>
          <w:rFonts w:eastAsiaTheme="minorEastAsia" w:cs="Calibri"/>
          <w:sz w:val="21"/>
          <w:szCs w:val="21"/>
          <w:lang w:eastAsia="zh-CN"/>
        </w:rPr>
        <w:t xml:space="preserve">as it is shown in Fig </w:t>
      </w:r>
      <w:r w:rsidR="00751717">
        <w:rPr>
          <w:rFonts w:eastAsiaTheme="minorEastAsia" w:cs="Calibri"/>
          <w:sz w:val="21"/>
          <w:szCs w:val="21"/>
          <w:lang w:eastAsia="zh-CN"/>
        </w:rPr>
        <w:t>3</w:t>
      </w:r>
      <w:r w:rsidRPr="003935EE">
        <w:rPr>
          <w:rFonts w:eastAsiaTheme="minorEastAsia" w:cs="Calibri"/>
          <w:sz w:val="21"/>
          <w:szCs w:val="21"/>
          <w:lang w:eastAsia="zh-CN"/>
        </w:rPr>
        <w:t>. Model B is associated with some specific conditions/configurations, and under</w:t>
      </w:r>
      <w:r w:rsidR="004504BF" w:rsidRPr="003935EE">
        <w:rPr>
          <w:rFonts w:eastAsiaTheme="minorEastAsia" w:cs="Calibri"/>
          <w:sz w:val="21"/>
          <w:szCs w:val="21"/>
          <w:lang w:eastAsia="zh-CN"/>
        </w:rPr>
        <w:t xml:space="preserve"> </w:t>
      </w:r>
      <w:r w:rsidRPr="003935EE">
        <w:rPr>
          <w:rFonts w:eastAsiaTheme="minorEastAsia" w:cs="Calibri"/>
          <w:sz w:val="21"/>
          <w:szCs w:val="21"/>
          <w:lang w:eastAsia="zh-CN"/>
        </w:rPr>
        <w:t xml:space="preserve">those conditions </w:t>
      </w:r>
      <w:r w:rsidR="004504BF" w:rsidRPr="003935EE">
        <w:rPr>
          <w:rFonts w:eastAsiaTheme="minorEastAsia" w:cs="Calibri"/>
          <w:sz w:val="21"/>
          <w:szCs w:val="21"/>
          <w:lang w:eastAsia="zh-CN"/>
        </w:rPr>
        <w:t xml:space="preserve">there are </w:t>
      </w:r>
      <w:r w:rsidR="00EF4B5A">
        <w:rPr>
          <w:rFonts w:eastAsiaTheme="minorEastAsia" w:cs="Calibri"/>
          <w:sz w:val="21"/>
          <w:szCs w:val="21"/>
          <w:lang w:eastAsia="zh-CN"/>
        </w:rPr>
        <w:t>sub-</w:t>
      </w:r>
      <w:r w:rsidR="004504BF" w:rsidRPr="003935EE">
        <w:rPr>
          <w:rFonts w:eastAsiaTheme="minorEastAsia" w:cs="Calibri"/>
          <w:sz w:val="21"/>
          <w:szCs w:val="21"/>
          <w:lang w:eastAsia="zh-CN"/>
        </w:rPr>
        <w:t>models</w:t>
      </w:r>
      <w:r w:rsidRPr="003935EE">
        <w:rPr>
          <w:rFonts w:eastAsiaTheme="minorEastAsia" w:cs="Calibri"/>
          <w:sz w:val="21"/>
          <w:szCs w:val="21"/>
          <w:lang w:eastAsia="zh-CN"/>
        </w:rPr>
        <w:t xml:space="preserve"> associated with some additional conditions</w:t>
      </w:r>
      <w:r w:rsidR="00EF4B5A">
        <w:rPr>
          <w:rFonts w:eastAsiaTheme="minorEastAsia" w:cs="Calibri"/>
          <w:sz w:val="21"/>
          <w:szCs w:val="21"/>
          <w:lang w:eastAsia="zh-CN"/>
        </w:rPr>
        <w:t xml:space="preserve"> as part of model identification</w:t>
      </w:r>
      <w:r w:rsidRPr="003935EE">
        <w:rPr>
          <w:rFonts w:eastAsiaTheme="minorEastAsia" w:cs="Calibri"/>
          <w:sz w:val="21"/>
          <w:szCs w:val="21"/>
          <w:lang w:eastAsia="zh-CN"/>
        </w:rPr>
        <w:t xml:space="preserve">. </w:t>
      </w:r>
      <w:r w:rsidR="002809F4">
        <w:rPr>
          <w:rFonts w:eastAsiaTheme="minorEastAsia" w:cs="Calibri"/>
          <w:sz w:val="21"/>
          <w:szCs w:val="21"/>
          <w:lang w:eastAsia="zh-CN"/>
        </w:rPr>
        <w:t>The various</w:t>
      </w:r>
      <w:r w:rsidRPr="003935EE">
        <w:rPr>
          <w:rFonts w:eastAsiaTheme="minorEastAsia" w:cs="Calibri"/>
          <w:sz w:val="21"/>
          <w:szCs w:val="21"/>
          <w:lang w:eastAsia="zh-CN"/>
        </w:rPr>
        <w:t xml:space="preserve"> additional conditions </w:t>
      </w:r>
      <w:r w:rsidR="002809F4">
        <w:rPr>
          <w:rFonts w:eastAsiaTheme="minorEastAsia" w:cs="Calibri"/>
          <w:sz w:val="21"/>
          <w:szCs w:val="21"/>
          <w:lang w:eastAsia="zh-CN"/>
        </w:rPr>
        <w:t>can serve the purpose of defining generalization tests. Some of the additional conditions can be shared as assistance information</w:t>
      </w:r>
      <w:r w:rsidRPr="003935EE">
        <w:rPr>
          <w:rFonts w:eastAsiaTheme="minorEastAsia" w:cs="Calibri"/>
          <w:sz w:val="21"/>
          <w:szCs w:val="21"/>
          <w:lang w:eastAsia="zh-CN"/>
        </w:rPr>
        <w:t xml:space="preserve">, </w:t>
      </w:r>
      <w:r w:rsidR="002809F4">
        <w:rPr>
          <w:rFonts w:eastAsiaTheme="minorEastAsia" w:cs="Calibri"/>
          <w:sz w:val="21"/>
          <w:szCs w:val="21"/>
          <w:lang w:eastAsia="zh-CN"/>
        </w:rPr>
        <w:t xml:space="preserve">while other </w:t>
      </w:r>
      <w:r w:rsidRPr="003935EE">
        <w:rPr>
          <w:rFonts w:eastAsiaTheme="minorEastAsia" w:cs="Calibri"/>
          <w:sz w:val="21"/>
          <w:szCs w:val="21"/>
          <w:lang w:eastAsia="zh-CN"/>
        </w:rPr>
        <w:t>additional conditions that can’t be shared</w:t>
      </w:r>
      <w:r w:rsidR="002809F4">
        <w:rPr>
          <w:rFonts w:eastAsiaTheme="minorEastAsia" w:cs="Calibri"/>
          <w:sz w:val="21"/>
          <w:szCs w:val="21"/>
          <w:lang w:eastAsia="zh-CN"/>
        </w:rPr>
        <w:t xml:space="preserve"> due to proprietary concerns or they can’t be standardized. </w:t>
      </w:r>
      <w:r w:rsidRPr="003935EE">
        <w:rPr>
          <w:rFonts w:eastAsiaTheme="minorEastAsia" w:cs="Calibri"/>
          <w:sz w:val="21"/>
          <w:szCs w:val="21"/>
          <w:lang w:eastAsia="zh-CN"/>
        </w:rPr>
        <w:t xml:space="preserve"> </w:t>
      </w:r>
    </w:p>
    <w:p w14:paraId="5249A85C" w14:textId="57288B0C" w:rsidR="00813DFC" w:rsidRPr="00246E3E" w:rsidRDefault="00813DFC" w:rsidP="00813DFC">
      <w:pPr>
        <w:jc w:val="both"/>
        <w:rPr>
          <w:rFonts w:eastAsiaTheme="minorEastAsia" w:cs="Calibri"/>
          <w:sz w:val="22"/>
          <w:lang w:val="en-AU" w:eastAsia="zh-CN"/>
        </w:rPr>
      </w:pPr>
      <w:r>
        <w:rPr>
          <w:rFonts w:eastAsiaTheme="minorEastAsia" w:cs="Calibri"/>
          <w:sz w:val="22"/>
          <w:lang w:eastAsia="zh-CN"/>
        </w:rPr>
        <w:t xml:space="preserve">  </w:t>
      </w:r>
    </w:p>
    <w:p w14:paraId="6ECCAD48" w14:textId="21086639" w:rsidR="00813DFC" w:rsidRPr="003B2924" w:rsidRDefault="00813DFC" w:rsidP="00813DFC"/>
    <w:p w14:paraId="3D209785" w14:textId="71AC18D1" w:rsidR="00813DFC" w:rsidRPr="00D22C40" w:rsidRDefault="00D22C40" w:rsidP="00813DFC">
      <w:pPr>
        <w:contextualSpacing/>
        <w:jc w:val="center"/>
        <w:rPr>
          <w:rFonts w:eastAsia="Batang"/>
          <w:b/>
          <w:sz w:val="18"/>
          <w:szCs w:val="18"/>
        </w:rPr>
      </w:pPr>
      <w:r w:rsidRPr="00D22C40">
        <w:rPr>
          <w:rFonts w:eastAsia="Batang"/>
          <w:b/>
          <w:noProof/>
          <w:sz w:val="18"/>
          <w:szCs w:val="18"/>
        </w:rPr>
        <w:drawing>
          <wp:inline distT="0" distB="0" distL="0" distR="0" wp14:anchorId="72410481" wp14:editId="7C482BDA">
            <wp:extent cx="5904230" cy="2825115"/>
            <wp:effectExtent l="0" t="0" r="0" b="0"/>
            <wp:docPr id="1046908945" name="Picture 1" descr="A diagram of a mod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908945" name="Picture 1" descr="A diagram of a model&#10;&#10;Description automatically generated with medium confidence"/>
                    <pic:cNvPicPr/>
                  </pic:nvPicPr>
                  <pic:blipFill>
                    <a:blip r:embed="rId11"/>
                    <a:stretch>
                      <a:fillRect/>
                    </a:stretch>
                  </pic:blipFill>
                  <pic:spPr>
                    <a:xfrm>
                      <a:off x="0" y="0"/>
                      <a:ext cx="5904230" cy="2825115"/>
                    </a:xfrm>
                    <a:prstGeom prst="rect">
                      <a:avLst/>
                    </a:prstGeom>
                  </pic:spPr>
                </pic:pic>
              </a:graphicData>
            </a:graphic>
          </wp:inline>
        </w:drawing>
      </w:r>
    </w:p>
    <w:p w14:paraId="2661A69B" w14:textId="77777777" w:rsidR="00813DFC" w:rsidRDefault="00813DFC" w:rsidP="00813DFC">
      <w:pPr>
        <w:contextualSpacing/>
        <w:jc w:val="center"/>
        <w:rPr>
          <w:rFonts w:eastAsia="Batang"/>
          <w:b/>
          <w:sz w:val="18"/>
          <w:szCs w:val="18"/>
          <w:lang w:val="en-GB"/>
        </w:rPr>
      </w:pPr>
    </w:p>
    <w:p w14:paraId="0B414142" w14:textId="0BFD214E" w:rsidR="00813DFC" w:rsidRDefault="00813DFC" w:rsidP="00813DFC">
      <w:pPr>
        <w:contextualSpacing/>
        <w:jc w:val="center"/>
        <w:rPr>
          <w:rFonts w:eastAsia="Batang"/>
          <w:b/>
          <w:sz w:val="18"/>
          <w:szCs w:val="18"/>
          <w:lang w:val="en-AU"/>
        </w:rPr>
      </w:pPr>
      <w:r w:rsidRPr="002C62F6">
        <w:rPr>
          <w:rFonts w:eastAsia="Batang"/>
          <w:b/>
          <w:sz w:val="18"/>
          <w:szCs w:val="18"/>
          <w:lang w:val="en-GB"/>
        </w:rPr>
        <w:t xml:space="preserve">Fig. </w:t>
      </w:r>
      <w:r w:rsidR="00751717">
        <w:rPr>
          <w:b/>
          <w:bCs/>
          <w:sz w:val="18"/>
          <w:szCs w:val="18"/>
        </w:rPr>
        <w:t>3</w:t>
      </w:r>
      <w:r w:rsidRPr="002C62F6">
        <w:rPr>
          <w:rFonts w:eastAsia="Batang"/>
          <w:b/>
          <w:sz w:val="18"/>
          <w:szCs w:val="18"/>
          <w:lang w:val="en-GB"/>
        </w:rPr>
        <w:t xml:space="preserve">: </w:t>
      </w:r>
      <w:r w:rsidR="008450E7">
        <w:rPr>
          <w:rFonts w:eastAsia="Batang"/>
          <w:b/>
          <w:sz w:val="18"/>
          <w:szCs w:val="18"/>
          <w:lang w:val="en-GB"/>
        </w:rPr>
        <w:t>S</w:t>
      </w:r>
      <w:proofErr w:type="spellStart"/>
      <w:r w:rsidR="008450E7" w:rsidRPr="008450E7">
        <w:rPr>
          <w:rFonts w:eastAsia="Batang"/>
          <w:b/>
          <w:sz w:val="18"/>
          <w:szCs w:val="18"/>
        </w:rPr>
        <w:t>cenarios</w:t>
      </w:r>
      <w:proofErr w:type="spellEnd"/>
      <w:r w:rsidR="008450E7" w:rsidRPr="008450E7">
        <w:rPr>
          <w:rFonts w:eastAsia="Batang"/>
          <w:b/>
          <w:sz w:val="18"/>
          <w:szCs w:val="18"/>
        </w:rPr>
        <w:t xml:space="preserve"> and/or configurations for testing and the corresponding AI/ML models/functionality</w:t>
      </w:r>
      <w:r>
        <w:rPr>
          <w:rFonts w:eastAsia="Batang"/>
          <w:b/>
          <w:sz w:val="18"/>
          <w:szCs w:val="18"/>
          <w:lang w:val="en-AU"/>
        </w:rPr>
        <w:t xml:space="preserve">  </w:t>
      </w:r>
    </w:p>
    <w:p w14:paraId="61713640" w14:textId="77777777" w:rsidR="00813DFC" w:rsidRDefault="00813DFC" w:rsidP="00813DFC">
      <w:pPr>
        <w:contextualSpacing/>
        <w:jc w:val="center"/>
        <w:rPr>
          <w:rFonts w:eastAsia="Batang"/>
          <w:b/>
          <w:sz w:val="18"/>
          <w:szCs w:val="18"/>
          <w:lang w:val="en-AU"/>
        </w:rPr>
      </w:pPr>
    </w:p>
    <w:p w14:paraId="696ACF06" w14:textId="41D0CB3B" w:rsidR="007C039D" w:rsidRPr="003935EE" w:rsidRDefault="007C039D" w:rsidP="007C039D">
      <w:pPr>
        <w:spacing w:before="120" w:after="180"/>
        <w:jc w:val="both"/>
        <w:rPr>
          <w:rFonts w:eastAsiaTheme="minorEastAsia" w:cs="Calibri"/>
          <w:sz w:val="21"/>
          <w:szCs w:val="21"/>
          <w:lang w:eastAsia="zh-CN"/>
        </w:rPr>
      </w:pPr>
      <w:r w:rsidRPr="003935EE">
        <w:rPr>
          <w:rFonts w:eastAsiaTheme="minorEastAsia" w:cs="Calibri"/>
          <w:sz w:val="21"/>
          <w:szCs w:val="21"/>
          <w:lang w:eastAsia="zh-CN"/>
        </w:rPr>
        <w:t>From RAN 4 perspective and concerning the testing implications, we must ensure the consistency between training and inference in the testing procedures. The following paragraph in TR describes the issue:</w:t>
      </w:r>
    </w:p>
    <w:p w14:paraId="397E58E6" w14:textId="292772C6" w:rsidR="007C039D" w:rsidRPr="0004159C" w:rsidRDefault="007C039D" w:rsidP="007C039D">
      <w:r>
        <w:t>TS 38.843 UE capabilities for the functionality definition and additional conditions.</w:t>
      </w:r>
    </w:p>
    <w:tbl>
      <w:tblPr>
        <w:tblStyle w:val="TableGrid"/>
        <w:tblW w:w="0" w:type="auto"/>
        <w:tblLook w:val="04A0" w:firstRow="1" w:lastRow="0" w:firstColumn="1" w:lastColumn="0" w:noHBand="0" w:noVBand="1"/>
      </w:tblPr>
      <w:tblGrid>
        <w:gridCol w:w="9288"/>
      </w:tblGrid>
      <w:tr w:rsidR="007C039D" w14:paraId="4DD2036D" w14:textId="77777777" w:rsidTr="00F23C41">
        <w:tc>
          <w:tcPr>
            <w:tcW w:w="9617" w:type="dxa"/>
          </w:tcPr>
          <w:p w14:paraId="3F25390F" w14:textId="77777777" w:rsidR="007C039D" w:rsidRDefault="007C039D" w:rsidP="00F23C41">
            <w:r>
              <w:t xml:space="preserve">For an AI/ML-enabled feature/FG, </w:t>
            </w:r>
            <w:r w:rsidRPr="002E1D17">
              <w:rPr>
                <w:i/>
                <w:iCs/>
              </w:rPr>
              <w:t>additional conditions</w:t>
            </w:r>
            <w:r>
              <w:t xml:space="preserve"> refer to any aspects that are assumed for the training of the model but are not a part of UE capability for the AI/ML-enabled feature/FG. </w:t>
            </w:r>
            <w:r w:rsidRPr="002E1D17">
              <w:rPr>
                <w:i/>
                <w:iCs/>
              </w:rPr>
              <w:t>Additional conditions</w:t>
            </w:r>
            <w:r>
              <w:t xml:space="preserve"> can be divided into two categories: NW-side additional conditions and UE-side additional conditions. Note: whether specification impact is needed is a separate discussion. </w:t>
            </w:r>
          </w:p>
          <w:p w14:paraId="120AD58F" w14:textId="77777777" w:rsidR="007C039D" w:rsidRDefault="007C039D" w:rsidP="00F23C41">
            <w:r>
              <w:lastRenderedPageBreak/>
              <w:t xml:space="preserve">For inference for UE-side models, to ensure consistency between training and inference regarding NW-side </w:t>
            </w:r>
            <w:r w:rsidRPr="002E1D17">
              <w:rPr>
                <w:i/>
                <w:iCs/>
              </w:rPr>
              <w:t>additional conditions</w:t>
            </w:r>
            <w:r>
              <w:t xml:space="preserve"> (if identified), the following options can be taken as potential approaches (when feasible and necessary): </w:t>
            </w:r>
          </w:p>
          <w:p w14:paraId="44AF9203" w14:textId="77777777" w:rsidR="007C039D" w:rsidRDefault="007C039D" w:rsidP="00F23C41">
            <w:pPr>
              <w:pStyle w:val="ListParagraph"/>
              <w:widowControl/>
              <w:numPr>
                <w:ilvl w:val="0"/>
                <w:numId w:val="35"/>
              </w:numPr>
              <w:spacing w:after="180"/>
              <w:ind w:firstLineChars="0"/>
              <w:jc w:val="left"/>
            </w:pPr>
            <w:r>
              <w:t>Model-identification to achieve alignment on the NW-side additional condition between NW-side and UE-side</w:t>
            </w:r>
          </w:p>
          <w:p w14:paraId="1E81465F" w14:textId="77777777" w:rsidR="007C039D" w:rsidRDefault="007C039D" w:rsidP="00F23C41">
            <w:pPr>
              <w:pStyle w:val="ListParagraph"/>
              <w:widowControl/>
              <w:numPr>
                <w:ilvl w:val="0"/>
                <w:numId w:val="35"/>
              </w:numPr>
              <w:spacing w:after="180"/>
              <w:ind w:firstLineChars="0"/>
              <w:jc w:val="left"/>
            </w:pPr>
            <w:r>
              <w:t>Model training at NW and transfer to UE, where the model has been trained under the additional condition</w:t>
            </w:r>
          </w:p>
          <w:p w14:paraId="607576B6" w14:textId="77777777" w:rsidR="007C039D" w:rsidRPr="002809F4" w:rsidRDefault="007C039D" w:rsidP="00F23C41">
            <w:pPr>
              <w:pStyle w:val="ListParagraph"/>
              <w:widowControl/>
              <w:numPr>
                <w:ilvl w:val="0"/>
                <w:numId w:val="35"/>
              </w:numPr>
              <w:spacing w:after="180"/>
              <w:ind w:firstLineChars="0"/>
              <w:jc w:val="left"/>
              <w:rPr>
                <w:b/>
                <w:bCs/>
              </w:rPr>
            </w:pPr>
            <w:r w:rsidRPr="002809F4">
              <w:rPr>
                <w:b/>
                <w:bCs/>
              </w:rPr>
              <w:t xml:space="preserve">Information and/or indication on NW-side additional conditions is provided to UE </w:t>
            </w:r>
          </w:p>
          <w:p w14:paraId="155819E8" w14:textId="77777777" w:rsidR="007C039D" w:rsidRDefault="007C039D" w:rsidP="00F23C41">
            <w:pPr>
              <w:pStyle w:val="ListParagraph"/>
              <w:widowControl/>
              <w:numPr>
                <w:ilvl w:val="0"/>
                <w:numId w:val="35"/>
              </w:numPr>
              <w:spacing w:after="180"/>
              <w:ind w:firstLineChars="0"/>
              <w:jc w:val="left"/>
            </w:pPr>
            <w:r>
              <w:t>Consistency assisted by monitoring (by UE and/or NW, the performance of UE-side candidate models/functionalities to select a model/functionality)</w:t>
            </w:r>
          </w:p>
          <w:p w14:paraId="6FE6A16F" w14:textId="77777777" w:rsidR="007C039D" w:rsidRDefault="007C039D" w:rsidP="00F23C41">
            <w:pPr>
              <w:pStyle w:val="ListParagraph"/>
              <w:widowControl/>
              <w:numPr>
                <w:ilvl w:val="0"/>
                <w:numId w:val="35"/>
              </w:numPr>
              <w:spacing w:after="180"/>
              <w:ind w:firstLineChars="0"/>
              <w:jc w:val="left"/>
            </w:pPr>
            <w:r>
              <w:t>Other approaches are not precluded</w:t>
            </w:r>
          </w:p>
          <w:p w14:paraId="7DCC1C73" w14:textId="77777777" w:rsidR="007C039D" w:rsidRDefault="007C039D" w:rsidP="00F23C41">
            <w:pPr>
              <w:pStyle w:val="ListParagraph"/>
              <w:widowControl/>
              <w:numPr>
                <w:ilvl w:val="0"/>
                <w:numId w:val="35"/>
              </w:numPr>
              <w:spacing w:after="180"/>
              <w:ind w:firstLineChars="0"/>
              <w:jc w:val="left"/>
            </w:pPr>
            <w:r>
              <w:t>Note: The possibility that different approaches can achieve the same function is not denied</w:t>
            </w:r>
          </w:p>
          <w:p w14:paraId="1A6C7505" w14:textId="77777777" w:rsidR="007C039D" w:rsidRPr="00FB2A9E" w:rsidRDefault="007C039D" w:rsidP="00F23C41"/>
        </w:tc>
      </w:tr>
    </w:tbl>
    <w:p w14:paraId="2DA1F69B" w14:textId="77777777" w:rsidR="007C039D" w:rsidRDefault="007C039D" w:rsidP="00813DFC">
      <w:pPr>
        <w:spacing w:after="180"/>
        <w:jc w:val="both"/>
        <w:rPr>
          <w:rFonts w:eastAsiaTheme="minorEastAsia" w:cs="Calibri"/>
          <w:sz w:val="22"/>
          <w:lang w:eastAsia="zh-CN"/>
        </w:rPr>
      </w:pPr>
    </w:p>
    <w:p w14:paraId="4F3B14B5" w14:textId="24AFF6CA" w:rsidR="00813DFC" w:rsidRPr="003935EE" w:rsidRDefault="007C039D" w:rsidP="00813DFC">
      <w:pPr>
        <w:spacing w:after="180"/>
        <w:jc w:val="both"/>
        <w:rPr>
          <w:rFonts w:eastAsiaTheme="minorEastAsia" w:cs="Calibri"/>
          <w:sz w:val="21"/>
          <w:szCs w:val="21"/>
          <w:lang w:eastAsia="zh-CN"/>
        </w:rPr>
      </w:pPr>
      <w:r w:rsidRPr="003935EE">
        <w:rPr>
          <w:rFonts w:eastAsiaTheme="minorEastAsia" w:cs="Calibri"/>
          <w:sz w:val="21"/>
          <w:szCs w:val="21"/>
          <w:lang w:eastAsia="zh-CN"/>
        </w:rPr>
        <w:t>For example, in the BM use case</w:t>
      </w:r>
      <w:r w:rsidR="00737808" w:rsidRPr="003935EE">
        <w:rPr>
          <w:rFonts w:eastAsiaTheme="minorEastAsia" w:cs="Calibri"/>
          <w:sz w:val="21"/>
          <w:szCs w:val="21"/>
          <w:lang w:eastAsia="zh-CN"/>
        </w:rPr>
        <w:t>,</w:t>
      </w:r>
      <w:r w:rsidRPr="003935EE">
        <w:rPr>
          <w:rFonts w:eastAsiaTheme="minorEastAsia" w:cs="Calibri"/>
          <w:sz w:val="21"/>
          <w:szCs w:val="21"/>
          <w:lang w:eastAsia="zh-CN"/>
        </w:rPr>
        <w:t xml:space="preserve"> the association of Set B beams and Set A beams throughout training and inference should be </w:t>
      </w:r>
      <w:r w:rsidR="00737808" w:rsidRPr="003935EE">
        <w:rPr>
          <w:rFonts w:eastAsiaTheme="minorEastAsia" w:cs="Calibri"/>
          <w:sz w:val="21"/>
          <w:szCs w:val="21"/>
          <w:lang w:eastAsia="zh-CN"/>
        </w:rPr>
        <w:t>guaranteed</w:t>
      </w:r>
      <w:r w:rsidRPr="003935EE">
        <w:rPr>
          <w:rFonts w:eastAsiaTheme="minorEastAsia" w:cs="Calibri"/>
          <w:sz w:val="21"/>
          <w:szCs w:val="21"/>
          <w:lang w:eastAsia="zh-CN"/>
        </w:rPr>
        <w:t xml:space="preserve"> in the RAN4 core requirements. This consistency serves as additional assistance information for inference at the UE from the network side.</w:t>
      </w:r>
      <w:r w:rsidR="00813DFC" w:rsidRPr="003935EE">
        <w:rPr>
          <w:rFonts w:eastAsiaTheme="minorEastAsia" w:cs="Calibri"/>
          <w:sz w:val="21"/>
          <w:szCs w:val="21"/>
          <w:lang w:eastAsia="zh-CN"/>
        </w:rPr>
        <w:t xml:space="preserve"> </w:t>
      </w:r>
      <w:r w:rsidR="007B6485">
        <w:rPr>
          <w:rFonts w:eastAsiaTheme="minorEastAsia" w:cs="Calibri"/>
          <w:sz w:val="21"/>
          <w:szCs w:val="21"/>
          <w:lang w:eastAsia="zh-CN"/>
        </w:rPr>
        <w:t>For example, in BM use case, s</w:t>
      </w:r>
      <w:r w:rsidR="00813DFC" w:rsidRPr="003935EE">
        <w:rPr>
          <w:rFonts w:eastAsiaTheme="minorEastAsia" w:cs="Calibri"/>
          <w:sz w:val="21"/>
          <w:szCs w:val="21"/>
          <w:lang w:eastAsia="zh-CN"/>
        </w:rPr>
        <w:t xml:space="preserve">imulation results </w:t>
      </w:r>
      <w:r w:rsidR="00737808" w:rsidRPr="003935EE">
        <w:rPr>
          <w:rFonts w:eastAsiaTheme="minorEastAsia" w:cs="Calibri"/>
          <w:sz w:val="21"/>
          <w:szCs w:val="21"/>
          <w:lang w:eastAsia="zh-CN"/>
        </w:rPr>
        <w:t xml:space="preserve">have </w:t>
      </w:r>
      <w:r w:rsidR="00813DFC" w:rsidRPr="003935EE">
        <w:rPr>
          <w:rFonts w:eastAsiaTheme="minorEastAsia" w:cs="Calibri"/>
          <w:sz w:val="21"/>
          <w:szCs w:val="21"/>
          <w:lang w:eastAsia="zh-CN"/>
        </w:rPr>
        <w:t>confirm</w:t>
      </w:r>
      <w:r w:rsidR="00737808" w:rsidRPr="003935EE">
        <w:rPr>
          <w:rFonts w:eastAsiaTheme="minorEastAsia" w:cs="Calibri"/>
          <w:sz w:val="21"/>
          <w:szCs w:val="21"/>
          <w:lang w:eastAsia="zh-CN"/>
        </w:rPr>
        <w:t>ed</w:t>
      </w:r>
      <w:r w:rsidR="00813DFC" w:rsidRPr="003935EE">
        <w:rPr>
          <w:rFonts w:eastAsiaTheme="minorEastAsia" w:cs="Calibri"/>
          <w:sz w:val="21"/>
          <w:szCs w:val="21"/>
          <w:lang w:eastAsia="zh-CN"/>
        </w:rPr>
        <w:t xml:space="preserve"> that the consistency / association of Set B beams and Set A beams across training and inference is </w:t>
      </w:r>
      <w:r w:rsidR="00813DFC" w:rsidRPr="003935EE">
        <w:rPr>
          <w:rFonts w:eastAsiaTheme="minorEastAsia" w:cs="Calibri"/>
          <w:sz w:val="21"/>
          <w:szCs w:val="21"/>
          <w:lang w:val="en-AU" w:eastAsia="zh-CN"/>
        </w:rPr>
        <w:t>“</w:t>
      </w:r>
      <w:r w:rsidR="00813DFC" w:rsidRPr="003935EE">
        <w:rPr>
          <w:rFonts w:eastAsiaTheme="minorEastAsia" w:cs="Calibri"/>
          <w:sz w:val="21"/>
          <w:szCs w:val="21"/>
          <w:lang w:eastAsia="zh-CN"/>
        </w:rPr>
        <w:t>beneficial” from performance perspective from</w:t>
      </w:r>
      <w:r w:rsidR="002809F4">
        <w:rPr>
          <w:rFonts w:eastAsiaTheme="minorEastAsia" w:cs="Calibri"/>
          <w:sz w:val="21"/>
          <w:szCs w:val="21"/>
          <w:lang w:eastAsia="zh-CN"/>
        </w:rPr>
        <w:t xml:space="preserve"> as it is captured in the TR</w:t>
      </w:r>
      <w:r w:rsidR="00813DFC" w:rsidRPr="003935EE">
        <w:rPr>
          <w:rFonts w:eastAsiaTheme="minorEastAsia" w:cs="Calibri"/>
          <w:sz w:val="21"/>
          <w:szCs w:val="21"/>
          <w:lang w:eastAsia="zh-CN"/>
        </w:rPr>
        <w:t xml:space="preserve">: </w:t>
      </w:r>
    </w:p>
    <w:tbl>
      <w:tblPr>
        <w:tblStyle w:val="2"/>
        <w:tblW w:w="0" w:type="auto"/>
        <w:tblLook w:val="04A0" w:firstRow="1" w:lastRow="0" w:firstColumn="1" w:lastColumn="0" w:noHBand="0" w:noVBand="1"/>
      </w:tblPr>
      <w:tblGrid>
        <w:gridCol w:w="9288"/>
      </w:tblGrid>
      <w:tr w:rsidR="00813DFC" w:rsidRPr="00C735E5" w14:paraId="016EFE43" w14:textId="77777777" w:rsidTr="00F23C41">
        <w:tc>
          <w:tcPr>
            <w:tcW w:w="9629" w:type="dxa"/>
          </w:tcPr>
          <w:p w14:paraId="28964D54" w14:textId="77777777" w:rsidR="00813DFC" w:rsidRPr="00C735E5" w:rsidRDefault="00813DFC" w:rsidP="00F23C41">
            <w:pPr>
              <w:spacing w:after="0"/>
              <w:rPr>
                <w:rFonts w:eastAsiaTheme="minorEastAsia"/>
                <w:szCs w:val="14"/>
                <w:lang w:eastAsia="zh-CN"/>
              </w:rPr>
            </w:pPr>
            <w:r w:rsidRPr="00C735E5">
              <w:rPr>
                <w:rFonts w:eastAsiaTheme="minorEastAsia"/>
                <w:szCs w:val="14"/>
                <w:lang w:eastAsia="zh-CN"/>
              </w:rPr>
              <w:t xml:space="preserve">For BM-Case1 and BM-Case2 </w:t>
            </w:r>
            <w:proofErr w:type="spellStart"/>
            <w:r w:rsidRPr="00C735E5">
              <w:rPr>
                <w:rFonts w:eastAsiaTheme="minorEastAsia"/>
                <w:szCs w:val="14"/>
                <w:lang w:eastAsia="zh-CN"/>
              </w:rPr>
              <w:t>with</w:t>
            </w:r>
            <w:proofErr w:type="spellEnd"/>
            <w:r w:rsidRPr="00C735E5">
              <w:rPr>
                <w:rFonts w:eastAsiaTheme="minorEastAsia"/>
                <w:szCs w:val="14"/>
                <w:lang w:eastAsia="zh-CN"/>
              </w:rPr>
              <w:t xml:space="preserve"> a UE-</w:t>
            </w:r>
            <w:proofErr w:type="spellStart"/>
            <w:r w:rsidRPr="00C735E5">
              <w:rPr>
                <w:rFonts w:eastAsiaTheme="minorEastAsia"/>
                <w:szCs w:val="14"/>
                <w:lang w:eastAsia="zh-CN"/>
              </w:rPr>
              <w:t>side</w:t>
            </w:r>
            <w:proofErr w:type="spellEnd"/>
            <w:r w:rsidRPr="00C735E5">
              <w:rPr>
                <w:rFonts w:eastAsiaTheme="minorEastAsia"/>
                <w:szCs w:val="14"/>
                <w:lang w:eastAsia="zh-CN"/>
              </w:rPr>
              <w:t xml:space="preserve"> AI/ML </w:t>
            </w:r>
            <w:proofErr w:type="spellStart"/>
            <w:r w:rsidRPr="00C735E5">
              <w:rPr>
                <w:rFonts w:eastAsiaTheme="minorEastAsia"/>
                <w:szCs w:val="14"/>
                <w:lang w:eastAsia="zh-CN"/>
              </w:rPr>
              <w:t>model</w:t>
            </w:r>
            <w:proofErr w:type="spellEnd"/>
            <w:r w:rsidRPr="00C735E5">
              <w:rPr>
                <w:rFonts w:eastAsiaTheme="minorEastAsia"/>
                <w:szCs w:val="14"/>
                <w:lang w:eastAsia="zh-CN"/>
              </w:rPr>
              <w:t xml:space="preserve">, </w:t>
            </w:r>
            <w:proofErr w:type="spellStart"/>
            <w:r w:rsidRPr="00C735E5">
              <w:rPr>
                <w:rFonts w:eastAsiaTheme="minorEastAsia"/>
                <w:szCs w:val="14"/>
                <w:lang w:eastAsia="zh-CN"/>
              </w:rPr>
              <w:t>consistency</w:t>
            </w:r>
            <w:proofErr w:type="spellEnd"/>
            <w:r w:rsidRPr="00C735E5">
              <w:rPr>
                <w:rFonts w:eastAsiaTheme="minorEastAsia"/>
                <w:szCs w:val="14"/>
                <w:lang w:eastAsia="zh-CN"/>
              </w:rPr>
              <w:t xml:space="preserve"> / association </w:t>
            </w:r>
            <w:proofErr w:type="spellStart"/>
            <w:r w:rsidRPr="00C735E5">
              <w:rPr>
                <w:rFonts w:eastAsiaTheme="minorEastAsia"/>
                <w:szCs w:val="14"/>
                <w:lang w:eastAsia="zh-CN"/>
              </w:rPr>
              <w:t>of</w:t>
            </w:r>
            <w:proofErr w:type="spellEnd"/>
            <w:r w:rsidRPr="00C735E5">
              <w:rPr>
                <w:rFonts w:eastAsiaTheme="minorEastAsia"/>
                <w:szCs w:val="14"/>
                <w:lang w:eastAsia="zh-CN"/>
              </w:rPr>
              <w:t xml:space="preserve"> Set B </w:t>
            </w:r>
            <w:proofErr w:type="spellStart"/>
            <w:r w:rsidRPr="00C735E5">
              <w:rPr>
                <w:rFonts w:eastAsiaTheme="minorEastAsia"/>
                <w:szCs w:val="14"/>
                <w:lang w:eastAsia="zh-CN"/>
              </w:rPr>
              <w:t>beams</w:t>
            </w:r>
            <w:proofErr w:type="spellEnd"/>
            <w:r w:rsidRPr="00C735E5">
              <w:rPr>
                <w:rFonts w:eastAsiaTheme="minorEastAsia"/>
                <w:szCs w:val="14"/>
                <w:lang w:eastAsia="zh-CN"/>
              </w:rPr>
              <w:t xml:space="preserve"> and Set A </w:t>
            </w:r>
            <w:proofErr w:type="spellStart"/>
            <w:r w:rsidRPr="00C735E5">
              <w:rPr>
                <w:rFonts w:eastAsiaTheme="minorEastAsia"/>
                <w:szCs w:val="14"/>
                <w:lang w:eastAsia="zh-CN"/>
              </w:rPr>
              <w:t>beams</w:t>
            </w:r>
            <w:proofErr w:type="spellEnd"/>
            <w:r w:rsidRPr="00C735E5">
              <w:rPr>
                <w:rFonts w:eastAsiaTheme="minorEastAsia"/>
                <w:szCs w:val="14"/>
                <w:lang w:eastAsia="zh-CN"/>
              </w:rPr>
              <w:t xml:space="preserve"> </w:t>
            </w:r>
            <w:proofErr w:type="spellStart"/>
            <w:r w:rsidRPr="00C735E5">
              <w:rPr>
                <w:rFonts w:eastAsiaTheme="minorEastAsia"/>
                <w:szCs w:val="14"/>
                <w:lang w:eastAsia="zh-CN"/>
              </w:rPr>
              <w:t>across</w:t>
            </w:r>
            <w:proofErr w:type="spellEnd"/>
            <w:r w:rsidRPr="00C735E5">
              <w:rPr>
                <w:rFonts w:eastAsiaTheme="minorEastAsia"/>
                <w:szCs w:val="14"/>
                <w:lang w:eastAsia="zh-CN"/>
              </w:rPr>
              <w:t xml:space="preserve"> </w:t>
            </w:r>
            <w:proofErr w:type="spellStart"/>
            <w:r w:rsidRPr="00C735E5">
              <w:rPr>
                <w:rFonts w:eastAsiaTheme="minorEastAsia"/>
                <w:szCs w:val="14"/>
                <w:lang w:eastAsia="zh-CN"/>
              </w:rPr>
              <w:t>training</w:t>
            </w:r>
            <w:proofErr w:type="spellEnd"/>
            <w:r w:rsidRPr="00C735E5">
              <w:rPr>
                <w:rFonts w:eastAsiaTheme="minorEastAsia"/>
                <w:szCs w:val="14"/>
                <w:lang w:eastAsia="zh-CN"/>
              </w:rPr>
              <w:t xml:space="preserve"> and </w:t>
            </w:r>
            <w:proofErr w:type="spellStart"/>
            <w:r w:rsidRPr="00C735E5">
              <w:rPr>
                <w:rFonts w:eastAsiaTheme="minorEastAsia"/>
                <w:szCs w:val="14"/>
                <w:lang w:eastAsia="zh-CN"/>
              </w:rPr>
              <w:t>inference</w:t>
            </w:r>
            <w:proofErr w:type="spellEnd"/>
            <w:r w:rsidRPr="00C735E5">
              <w:rPr>
                <w:rFonts w:eastAsiaTheme="minorEastAsia"/>
                <w:szCs w:val="14"/>
                <w:lang w:eastAsia="zh-CN"/>
              </w:rPr>
              <w:t xml:space="preserve"> is </w:t>
            </w:r>
            <w:proofErr w:type="spellStart"/>
            <w:r w:rsidRPr="00C735E5">
              <w:rPr>
                <w:rFonts w:eastAsiaTheme="minorEastAsia"/>
                <w:szCs w:val="14"/>
                <w:lang w:eastAsia="zh-CN"/>
              </w:rPr>
              <w:t>beneficial</w:t>
            </w:r>
            <w:proofErr w:type="spellEnd"/>
            <w:r w:rsidRPr="00C735E5">
              <w:rPr>
                <w:rFonts w:eastAsiaTheme="minorEastAsia"/>
                <w:szCs w:val="14"/>
                <w:lang w:eastAsia="zh-CN"/>
              </w:rPr>
              <w:t xml:space="preserve"> from </w:t>
            </w:r>
            <w:proofErr w:type="spellStart"/>
            <w:r w:rsidRPr="00C735E5">
              <w:rPr>
                <w:rFonts w:eastAsiaTheme="minorEastAsia"/>
                <w:szCs w:val="14"/>
                <w:lang w:eastAsia="zh-CN"/>
              </w:rPr>
              <w:t>performance</w:t>
            </w:r>
            <w:proofErr w:type="spellEnd"/>
            <w:r w:rsidRPr="00C735E5">
              <w:rPr>
                <w:rFonts w:eastAsiaTheme="minorEastAsia"/>
                <w:szCs w:val="14"/>
                <w:lang w:eastAsia="zh-CN"/>
              </w:rPr>
              <w:t xml:space="preserve"> </w:t>
            </w:r>
            <w:proofErr w:type="spellStart"/>
            <w:r w:rsidRPr="00C735E5">
              <w:rPr>
                <w:rFonts w:eastAsiaTheme="minorEastAsia"/>
                <w:szCs w:val="14"/>
                <w:lang w:eastAsia="zh-CN"/>
              </w:rPr>
              <w:t>perspective</w:t>
            </w:r>
            <w:proofErr w:type="spellEnd"/>
            <w:r w:rsidRPr="00C735E5">
              <w:rPr>
                <w:rFonts w:eastAsiaTheme="minorEastAsia"/>
                <w:szCs w:val="14"/>
                <w:lang w:eastAsia="zh-CN"/>
              </w:rPr>
              <w:t>.</w:t>
            </w:r>
          </w:p>
          <w:p w14:paraId="292166BC" w14:textId="77777777" w:rsidR="00813DFC" w:rsidRPr="00C735E5" w:rsidRDefault="00813DFC" w:rsidP="00F23C41">
            <w:pPr>
              <w:spacing w:after="0"/>
              <w:rPr>
                <w:rFonts w:eastAsiaTheme="minorEastAsia"/>
                <w:i/>
                <w:iCs/>
                <w:szCs w:val="14"/>
                <w:lang w:eastAsia="zh-CN"/>
              </w:rPr>
            </w:pPr>
            <w:r w:rsidRPr="00C735E5">
              <w:rPr>
                <w:rFonts w:eastAsia="Batang"/>
                <w:szCs w:val="14"/>
                <w:lang w:eastAsia="x-none"/>
              </w:rPr>
              <w:t xml:space="preserve">Note: </w:t>
            </w:r>
            <w:proofErr w:type="spellStart"/>
            <w:r w:rsidRPr="00C735E5">
              <w:rPr>
                <w:rFonts w:eastAsia="Batang"/>
                <w:szCs w:val="14"/>
                <w:lang w:eastAsia="x-none"/>
              </w:rPr>
              <w:t>Whether</w:t>
            </w:r>
            <w:proofErr w:type="spellEnd"/>
            <w:r w:rsidRPr="00C735E5">
              <w:rPr>
                <w:rFonts w:eastAsia="Batang"/>
                <w:szCs w:val="14"/>
                <w:lang w:eastAsia="x-none"/>
              </w:rPr>
              <w:t xml:space="preserve"> </w:t>
            </w:r>
            <w:proofErr w:type="spellStart"/>
            <w:r w:rsidRPr="00C735E5">
              <w:rPr>
                <w:rFonts w:eastAsia="Batang"/>
                <w:szCs w:val="14"/>
                <w:lang w:eastAsia="x-none"/>
              </w:rPr>
              <w:t>specification</w:t>
            </w:r>
            <w:proofErr w:type="spellEnd"/>
            <w:r w:rsidRPr="00C735E5">
              <w:rPr>
                <w:rFonts w:eastAsia="Batang"/>
                <w:szCs w:val="14"/>
                <w:lang w:eastAsia="x-none"/>
              </w:rPr>
              <w:t xml:space="preserve"> </w:t>
            </w:r>
            <w:proofErr w:type="spellStart"/>
            <w:r w:rsidRPr="00C735E5">
              <w:rPr>
                <w:rFonts w:eastAsia="Batang"/>
                <w:szCs w:val="14"/>
                <w:lang w:eastAsia="x-none"/>
              </w:rPr>
              <w:t>impact</w:t>
            </w:r>
            <w:proofErr w:type="spellEnd"/>
            <w:r w:rsidRPr="00C735E5">
              <w:rPr>
                <w:rFonts w:eastAsia="Batang"/>
                <w:szCs w:val="14"/>
                <w:lang w:eastAsia="x-none"/>
              </w:rPr>
              <w:t xml:space="preserve"> is </w:t>
            </w:r>
            <w:proofErr w:type="spellStart"/>
            <w:r w:rsidRPr="00C735E5">
              <w:rPr>
                <w:rFonts w:eastAsia="Batang"/>
                <w:szCs w:val="14"/>
                <w:lang w:eastAsia="x-none"/>
              </w:rPr>
              <w:t>needed</w:t>
            </w:r>
            <w:proofErr w:type="spellEnd"/>
            <w:r w:rsidRPr="00C735E5">
              <w:rPr>
                <w:rFonts w:eastAsia="Batang"/>
                <w:szCs w:val="14"/>
                <w:lang w:eastAsia="x-none"/>
              </w:rPr>
              <w:t xml:space="preserve"> is a </w:t>
            </w:r>
            <w:proofErr w:type="spellStart"/>
            <w:r w:rsidRPr="00C735E5">
              <w:rPr>
                <w:rFonts w:eastAsia="Batang"/>
                <w:szCs w:val="14"/>
                <w:lang w:eastAsia="x-none"/>
              </w:rPr>
              <w:t>separate</w:t>
            </w:r>
            <w:proofErr w:type="spellEnd"/>
            <w:r w:rsidRPr="00C735E5">
              <w:rPr>
                <w:rFonts w:eastAsia="Batang"/>
                <w:szCs w:val="14"/>
                <w:lang w:eastAsia="x-none"/>
              </w:rPr>
              <w:t xml:space="preserve"> </w:t>
            </w:r>
            <w:proofErr w:type="spellStart"/>
            <w:r w:rsidRPr="00C735E5">
              <w:rPr>
                <w:rFonts w:eastAsia="Batang"/>
                <w:szCs w:val="14"/>
                <w:lang w:eastAsia="x-none"/>
              </w:rPr>
              <w:t>discussion</w:t>
            </w:r>
            <w:proofErr w:type="spellEnd"/>
            <w:r w:rsidRPr="00C735E5">
              <w:rPr>
                <w:rFonts w:eastAsia="Batang"/>
                <w:szCs w:val="14"/>
                <w:lang w:eastAsia="x-none"/>
              </w:rPr>
              <w:t>.</w:t>
            </w:r>
          </w:p>
        </w:tc>
      </w:tr>
    </w:tbl>
    <w:p w14:paraId="64B56B48" w14:textId="65F1B93B" w:rsidR="00813DFC" w:rsidRPr="003935EE" w:rsidRDefault="00813DFC" w:rsidP="006077FB">
      <w:pPr>
        <w:spacing w:before="120" w:after="180"/>
        <w:jc w:val="both"/>
        <w:rPr>
          <w:rFonts w:eastAsiaTheme="minorEastAsia" w:cs="Calibri"/>
          <w:sz w:val="21"/>
          <w:szCs w:val="21"/>
          <w:lang w:eastAsia="zh-CN"/>
        </w:rPr>
      </w:pPr>
      <w:r w:rsidRPr="003935EE">
        <w:rPr>
          <w:rFonts w:eastAsiaTheme="minorEastAsia" w:cs="Calibri"/>
          <w:b/>
          <w:bCs/>
          <w:sz w:val="21"/>
          <w:szCs w:val="21"/>
          <w:lang w:eastAsia="zh-CN"/>
        </w:rPr>
        <w:t xml:space="preserve">Proposal </w:t>
      </w:r>
      <w:r w:rsidR="003935EE" w:rsidRPr="003935EE">
        <w:rPr>
          <w:rFonts w:eastAsiaTheme="minorEastAsia" w:cs="Calibri"/>
          <w:b/>
          <w:bCs/>
          <w:sz w:val="21"/>
          <w:szCs w:val="21"/>
          <w:lang w:eastAsia="zh-CN"/>
        </w:rPr>
        <w:t>1</w:t>
      </w:r>
      <w:r w:rsidR="00313458">
        <w:rPr>
          <w:rFonts w:eastAsiaTheme="minorEastAsia" w:cs="Calibri"/>
          <w:b/>
          <w:bCs/>
          <w:sz w:val="21"/>
          <w:szCs w:val="21"/>
          <w:lang w:eastAsia="zh-CN"/>
        </w:rPr>
        <w:t>0</w:t>
      </w:r>
      <w:r w:rsidRPr="003935EE">
        <w:rPr>
          <w:rFonts w:eastAsiaTheme="minorEastAsia" w:cs="Calibri"/>
          <w:b/>
          <w:bCs/>
          <w:sz w:val="21"/>
          <w:szCs w:val="21"/>
          <w:lang w:eastAsia="zh-CN"/>
        </w:rPr>
        <w:t xml:space="preserve">: In the RAN4 core requirement, it is mandated that the consistency or association between </w:t>
      </w:r>
      <w:r w:rsidR="006077FB" w:rsidRPr="003935EE">
        <w:rPr>
          <w:rFonts w:eastAsiaTheme="minorEastAsia" w:cs="Calibri"/>
          <w:b/>
          <w:bCs/>
          <w:sz w:val="21"/>
          <w:szCs w:val="21"/>
          <w:lang w:eastAsia="zh-CN"/>
        </w:rPr>
        <w:t xml:space="preserve">of additional conditions </w:t>
      </w:r>
      <w:r w:rsidRPr="003935EE">
        <w:rPr>
          <w:rFonts w:eastAsiaTheme="minorEastAsia" w:cs="Calibri"/>
          <w:b/>
          <w:bCs/>
          <w:sz w:val="21"/>
          <w:szCs w:val="21"/>
          <w:lang w:eastAsia="zh-CN"/>
        </w:rPr>
        <w:t xml:space="preserve">during both training and inference </w:t>
      </w:r>
      <w:r w:rsidR="00F76B53" w:rsidRPr="003935EE">
        <w:rPr>
          <w:rFonts w:eastAsiaTheme="minorEastAsia" w:cs="Calibri"/>
          <w:b/>
          <w:bCs/>
          <w:sz w:val="21"/>
          <w:szCs w:val="21"/>
          <w:lang w:eastAsia="zh-CN"/>
        </w:rPr>
        <w:t>is</w:t>
      </w:r>
      <w:r w:rsidRPr="003935EE">
        <w:rPr>
          <w:rFonts w:eastAsiaTheme="minorEastAsia" w:cs="Calibri"/>
          <w:b/>
          <w:bCs/>
          <w:sz w:val="21"/>
          <w:szCs w:val="21"/>
          <w:lang w:eastAsia="zh-CN"/>
        </w:rPr>
        <w:t xml:space="preserve"> guaranteed. This serves as additional assistance information from the network side for testing UE-sided models during inference and monitoring</w:t>
      </w:r>
    </w:p>
    <w:p w14:paraId="3616F745" w14:textId="111648BC" w:rsidR="00510A5B" w:rsidRDefault="00510A5B" w:rsidP="00ED3E32">
      <w:pPr>
        <w:spacing w:before="120"/>
        <w:jc w:val="both"/>
      </w:pPr>
      <w:r>
        <w:t xml:space="preserve">TR </w:t>
      </w:r>
      <w:r w:rsidRPr="00510A5B">
        <w:t xml:space="preserve">does not address whether or how to define UE supported site-specific configuration or channel conditions in UE capability. Although it's possible that future releases may specify reporting of UE supported site-specific configuration/channel conditions via UE capability signaling, </w:t>
      </w:r>
      <w:r>
        <w:t>h</w:t>
      </w:r>
      <w:r w:rsidRPr="00510A5B">
        <w:t xml:space="preserve">andling a scenario where a wide range of diverse UE capabilities are involved in defining requirements </w:t>
      </w:r>
      <w:r>
        <w:t>could be a challenge for</w:t>
      </w:r>
      <w:r w:rsidRPr="00510A5B">
        <w:t xml:space="preserve"> RAN4.</w:t>
      </w:r>
    </w:p>
    <w:p w14:paraId="1ABA5860" w14:textId="209A8A1D" w:rsidR="001E716A" w:rsidRDefault="00510A5B" w:rsidP="00ED3E32">
      <w:pPr>
        <w:spacing w:before="120"/>
        <w:jc w:val="both"/>
      </w:pPr>
      <w:r>
        <w:t>T</w:t>
      </w:r>
      <w:r w:rsidR="001E716A">
        <w:t xml:space="preserve">he granularity of the scenario and configuration is </w:t>
      </w:r>
      <w:r w:rsidR="00ED3E32">
        <w:t xml:space="preserve">also </w:t>
      </w:r>
      <w:r w:rsidR="001E716A">
        <w:t>not clear. For example,</w:t>
      </w:r>
      <w:r>
        <w:t xml:space="preserve"> as it shown in Fig 5,</w:t>
      </w:r>
      <w:r w:rsidR="001E716A">
        <w:t xml:space="preserve"> UE-1 may report that it supports </w:t>
      </w:r>
      <w:r>
        <w:t xml:space="preserve">models </w:t>
      </w:r>
      <w:proofErr w:type="gramStart"/>
      <w:r>
        <w:t>A,B</w:t>
      </w:r>
      <w:proofErr w:type="gramEnd"/>
      <w:r>
        <w:t>,C with different condition/configurations</w:t>
      </w:r>
      <w:r w:rsidR="002809F4">
        <w:t xml:space="preserve">. Each of the models </w:t>
      </w:r>
      <w:proofErr w:type="gramStart"/>
      <w:r w:rsidR="002809F4">
        <w:t>A,B</w:t>
      </w:r>
      <w:proofErr w:type="gramEnd"/>
      <w:r w:rsidR="002809F4">
        <w:t>,C can be associated with additional conditions for generalization tests</w:t>
      </w:r>
      <w:r w:rsidR="00180EA5">
        <w:t>. For examples, these models can be identified as</w:t>
      </w:r>
      <w:r>
        <w:t xml:space="preserve"> </w:t>
      </w:r>
      <w:proofErr w:type="gramStart"/>
      <w:r>
        <w:t>A</w:t>
      </w:r>
      <w:r w:rsidR="00180EA5">
        <w:t>{</w:t>
      </w:r>
      <w:proofErr w:type="gramEnd"/>
      <w:r>
        <w:t>1</w:t>
      </w:r>
      <w:r w:rsidR="00180EA5">
        <w:t>,3,4}</w:t>
      </w:r>
      <w:r>
        <w:t>, B</w:t>
      </w:r>
      <w:r w:rsidR="00180EA5">
        <w:t>{</w:t>
      </w:r>
      <w:r>
        <w:t>2</w:t>
      </w:r>
      <w:r w:rsidR="00180EA5">
        <w:t>,4,6}</w:t>
      </w:r>
      <w:r>
        <w:t>, C</w:t>
      </w:r>
      <w:r w:rsidR="00180EA5">
        <w:t>{</w:t>
      </w:r>
      <w:r>
        <w:t>3</w:t>
      </w:r>
      <w:r w:rsidR="00180EA5">
        <w:t>,7}</w:t>
      </w:r>
      <w:r>
        <w:t xml:space="preserve"> with </w:t>
      </w:r>
      <w:r w:rsidR="00ED3E32">
        <w:t xml:space="preserve">the </w:t>
      </w:r>
      <w:r>
        <w:t>additional conditions</w:t>
      </w:r>
      <w:r w:rsidR="00180EA5">
        <w:t xml:space="preserve"> inside the brackets.</w:t>
      </w:r>
      <w:r w:rsidR="001E716A">
        <w:t xml:space="preserve"> </w:t>
      </w:r>
      <w:r w:rsidR="00180EA5">
        <w:t>W</w:t>
      </w:r>
      <w:r w:rsidR="001E716A">
        <w:t>hil</w:t>
      </w:r>
      <w:r>
        <w:t>e</w:t>
      </w:r>
      <w:r w:rsidR="001E716A">
        <w:t xml:space="preserve"> UE-2 may report that it supports</w:t>
      </w:r>
      <w:r>
        <w:t xml:space="preserve"> models </w:t>
      </w:r>
      <w:proofErr w:type="gramStart"/>
      <w:r>
        <w:t>D,F</w:t>
      </w:r>
      <w:proofErr w:type="gramEnd"/>
      <w:r w:rsidR="00180EA5">
        <w:t xml:space="preserve"> with the corresponding additional conditions D{3,5,7}, F{6}.</w:t>
      </w:r>
      <w:r w:rsidR="001E716A">
        <w:t xml:space="preserve"> Therefore, we suggest </w:t>
      </w:r>
      <w:r w:rsidR="00ED3E32">
        <w:t>discussing</w:t>
      </w:r>
      <w:r w:rsidR="001E716A">
        <w:t xml:space="preserve"> how to specify the identified </w:t>
      </w:r>
      <w:r w:rsidR="001E716A" w:rsidRPr="00465495">
        <w:t>scenarios and/or configurations</w:t>
      </w:r>
      <w:r w:rsidR="001E716A">
        <w:t xml:space="preserve"> per use case, if other WGs can specify the granularity and the capability signaling</w:t>
      </w:r>
      <w:r w:rsidR="00180EA5">
        <w:t>.</w:t>
      </w:r>
    </w:p>
    <w:p w14:paraId="79DD28F3" w14:textId="239754D5" w:rsidR="001E716A" w:rsidRPr="00ED3E32" w:rsidRDefault="001E716A" w:rsidP="00ED3E32">
      <w:pPr>
        <w:spacing w:before="120"/>
        <w:jc w:val="both"/>
        <w:rPr>
          <w:b/>
          <w:iCs/>
          <w:sz w:val="21"/>
          <w:szCs w:val="21"/>
          <w:u w:val="single"/>
        </w:rPr>
      </w:pPr>
      <w:r w:rsidRPr="00ED3E32">
        <w:rPr>
          <w:b/>
          <w:iCs/>
          <w:sz w:val="21"/>
          <w:szCs w:val="21"/>
        </w:rPr>
        <w:lastRenderedPageBreak/>
        <w:t xml:space="preserve">Observation </w:t>
      </w:r>
      <w:r w:rsidR="003F1961">
        <w:rPr>
          <w:b/>
          <w:iCs/>
          <w:sz w:val="21"/>
          <w:szCs w:val="21"/>
        </w:rPr>
        <w:t>7</w:t>
      </w:r>
      <w:r w:rsidRPr="00ED3E32">
        <w:rPr>
          <w:b/>
          <w:iCs/>
          <w:sz w:val="21"/>
          <w:szCs w:val="21"/>
        </w:rPr>
        <w:t xml:space="preserve">: </w:t>
      </w:r>
      <w:r w:rsidR="00510A5B" w:rsidRPr="00ED3E32">
        <w:rPr>
          <w:b/>
          <w:iCs/>
          <w:sz w:val="21"/>
          <w:szCs w:val="21"/>
        </w:rPr>
        <w:t>The existence of a wide range of diverse UE capabilities poses a challenge for RAN4 in identifying a typical configuration or scenario for specifying test cases.</w:t>
      </w:r>
    </w:p>
    <w:p w14:paraId="3478E1F6" w14:textId="345E1D6B" w:rsidR="001E716A" w:rsidRPr="00ED3E32" w:rsidRDefault="001E716A" w:rsidP="001E716A">
      <w:pPr>
        <w:spacing w:before="120"/>
        <w:rPr>
          <w:b/>
          <w:iCs/>
          <w:sz w:val="21"/>
          <w:szCs w:val="21"/>
        </w:rPr>
      </w:pPr>
      <w:r w:rsidRPr="00ED3E32">
        <w:rPr>
          <w:b/>
          <w:iCs/>
          <w:sz w:val="21"/>
          <w:szCs w:val="21"/>
        </w:rPr>
        <w:t xml:space="preserve">Proposal </w:t>
      </w:r>
      <w:r w:rsidR="00ED3E32" w:rsidRPr="00ED3E32">
        <w:rPr>
          <w:b/>
          <w:iCs/>
          <w:sz w:val="21"/>
          <w:szCs w:val="21"/>
        </w:rPr>
        <w:t>1</w:t>
      </w:r>
      <w:r w:rsidR="00313458">
        <w:rPr>
          <w:b/>
          <w:iCs/>
          <w:sz w:val="21"/>
          <w:szCs w:val="21"/>
        </w:rPr>
        <w:t>1</w:t>
      </w:r>
      <w:r w:rsidRPr="00ED3E32">
        <w:rPr>
          <w:b/>
          <w:iCs/>
          <w:sz w:val="21"/>
          <w:szCs w:val="21"/>
        </w:rPr>
        <w:t xml:space="preserve">: RAN4 will </w:t>
      </w:r>
      <w:r w:rsidR="00510A5B" w:rsidRPr="00ED3E32">
        <w:rPr>
          <w:b/>
          <w:iCs/>
          <w:sz w:val="21"/>
          <w:szCs w:val="21"/>
        </w:rPr>
        <w:t xml:space="preserve">explore methods </w:t>
      </w:r>
      <w:r w:rsidRPr="00ED3E32">
        <w:rPr>
          <w:b/>
          <w:iCs/>
          <w:sz w:val="21"/>
          <w:szCs w:val="21"/>
        </w:rPr>
        <w:t xml:space="preserve">to specify the identified scenarios and/or configurations per use case in future release, </w:t>
      </w:r>
      <w:r w:rsidR="00ED3E32" w:rsidRPr="00ED3E32">
        <w:rPr>
          <w:b/>
          <w:iCs/>
          <w:sz w:val="21"/>
          <w:szCs w:val="21"/>
        </w:rPr>
        <w:t xml:space="preserve">contingent upon </w:t>
      </w:r>
      <w:r w:rsidR="00ED3E32">
        <w:rPr>
          <w:b/>
          <w:iCs/>
          <w:sz w:val="21"/>
          <w:szCs w:val="21"/>
        </w:rPr>
        <w:t xml:space="preserve">other </w:t>
      </w:r>
      <w:r w:rsidRPr="00ED3E32">
        <w:rPr>
          <w:b/>
          <w:iCs/>
          <w:sz w:val="21"/>
          <w:szCs w:val="21"/>
        </w:rPr>
        <w:t>WGs can specify the granularity and the capability signaling.</w:t>
      </w:r>
    </w:p>
    <w:p w14:paraId="615AEAE0" w14:textId="77777777" w:rsidR="00813DFC" w:rsidRPr="00ED3E32" w:rsidRDefault="00813DFC" w:rsidP="00813DFC">
      <w:pPr>
        <w:contextualSpacing/>
        <w:jc w:val="both"/>
        <w:rPr>
          <w:rFonts w:eastAsiaTheme="minorEastAsia" w:cs="Calibri"/>
          <w:b/>
          <w:bCs/>
          <w:sz w:val="21"/>
          <w:szCs w:val="21"/>
          <w:lang w:eastAsia="zh-CN"/>
        </w:rPr>
      </w:pPr>
    </w:p>
    <w:p w14:paraId="77F18EA1" w14:textId="789A2CA4" w:rsidR="00813DFC" w:rsidRPr="00ED3E32" w:rsidRDefault="00813DFC" w:rsidP="00813DFC">
      <w:pPr>
        <w:contextualSpacing/>
        <w:jc w:val="both"/>
        <w:rPr>
          <w:rFonts w:eastAsiaTheme="minorEastAsia" w:cs="Calibri"/>
          <w:b/>
          <w:bCs/>
          <w:sz w:val="21"/>
          <w:szCs w:val="21"/>
          <w:lang w:eastAsia="zh-CN"/>
        </w:rPr>
      </w:pPr>
      <w:r w:rsidRPr="00ED3E32">
        <w:rPr>
          <w:rFonts w:eastAsiaTheme="minorEastAsia" w:cs="Calibri"/>
          <w:b/>
          <w:bCs/>
          <w:sz w:val="21"/>
          <w:szCs w:val="21"/>
          <w:lang w:eastAsia="zh-CN"/>
        </w:rPr>
        <w:t xml:space="preserve">Proposal </w:t>
      </w:r>
      <w:r w:rsidR="00ED3E32" w:rsidRPr="00ED3E32">
        <w:rPr>
          <w:rFonts w:eastAsiaTheme="minorEastAsia" w:cs="Calibri"/>
          <w:b/>
          <w:bCs/>
          <w:sz w:val="21"/>
          <w:szCs w:val="21"/>
          <w:lang w:eastAsia="zh-CN"/>
        </w:rPr>
        <w:t>1</w:t>
      </w:r>
      <w:r w:rsidR="00313458">
        <w:rPr>
          <w:rFonts w:eastAsiaTheme="minorEastAsia" w:cs="Calibri"/>
          <w:b/>
          <w:bCs/>
          <w:sz w:val="21"/>
          <w:szCs w:val="21"/>
          <w:lang w:eastAsia="zh-CN"/>
        </w:rPr>
        <w:t>2</w:t>
      </w:r>
      <w:r w:rsidRPr="00ED3E32">
        <w:rPr>
          <w:rFonts w:eastAsiaTheme="minorEastAsia" w:cs="Calibri"/>
          <w:b/>
          <w:bCs/>
          <w:sz w:val="21"/>
          <w:szCs w:val="21"/>
          <w:lang w:eastAsia="zh-CN"/>
        </w:rPr>
        <w:t>: For defining generalization tests, RAN4 should define identified scenarios associated with the UE capability report of an AI/ML-enabled Feature FG</w:t>
      </w:r>
      <w:r w:rsidR="00180EA5">
        <w:rPr>
          <w:rFonts w:eastAsiaTheme="minorEastAsia" w:cs="Calibri"/>
          <w:b/>
          <w:bCs/>
          <w:sz w:val="21"/>
          <w:szCs w:val="21"/>
          <w:lang w:eastAsia="zh-CN"/>
        </w:rPr>
        <w:t xml:space="preserve">. </w:t>
      </w:r>
      <w:r w:rsidRPr="00ED3E32">
        <w:rPr>
          <w:rFonts w:eastAsiaTheme="minorEastAsia" w:cs="Calibri"/>
          <w:b/>
          <w:bCs/>
          <w:sz w:val="21"/>
          <w:szCs w:val="21"/>
          <w:lang w:eastAsia="zh-CN"/>
        </w:rPr>
        <w:t>RAN4 should also define minimum level of performance for the identified scenarios and</w:t>
      </w:r>
      <w:r w:rsidR="00A452B9" w:rsidRPr="00ED3E32">
        <w:rPr>
          <w:rFonts w:eastAsiaTheme="minorEastAsia" w:cs="Calibri"/>
          <w:b/>
          <w:bCs/>
          <w:sz w:val="21"/>
          <w:szCs w:val="21"/>
          <w:lang w:eastAsia="zh-CN"/>
        </w:rPr>
        <w:t xml:space="preserve">/or conditions. </w:t>
      </w:r>
      <w:r w:rsidRPr="00ED3E32">
        <w:rPr>
          <w:rFonts w:eastAsiaTheme="minorEastAsia" w:cs="Calibri"/>
          <w:b/>
          <w:bCs/>
          <w:sz w:val="21"/>
          <w:szCs w:val="21"/>
          <w:lang w:eastAsia="zh-CN"/>
        </w:rPr>
        <w:t xml:space="preserve"> </w:t>
      </w:r>
    </w:p>
    <w:p w14:paraId="38887CEA" w14:textId="63FD93E3" w:rsidR="00180EA5" w:rsidRDefault="00180EA5" w:rsidP="00180EA5">
      <w:pPr>
        <w:spacing w:before="120"/>
        <w:jc w:val="both"/>
        <w:rPr>
          <w:b/>
          <w:iCs/>
          <w:sz w:val="21"/>
          <w:szCs w:val="21"/>
        </w:rPr>
      </w:pPr>
      <w:r w:rsidRPr="00ED3E32">
        <w:rPr>
          <w:b/>
          <w:iCs/>
          <w:sz w:val="21"/>
          <w:szCs w:val="21"/>
        </w:rPr>
        <w:t>Proposal 1</w:t>
      </w:r>
      <w:r w:rsidR="00313458">
        <w:rPr>
          <w:b/>
          <w:iCs/>
          <w:sz w:val="21"/>
          <w:szCs w:val="21"/>
        </w:rPr>
        <w:t>3</w:t>
      </w:r>
      <w:r w:rsidRPr="00ED3E32">
        <w:rPr>
          <w:b/>
          <w:iCs/>
          <w:sz w:val="21"/>
          <w:szCs w:val="21"/>
        </w:rPr>
        <w:t>: Other scenarios and/or configurations can be interpreted as the scenarios and/or configurations that are not reported by UE capability signaling for an AI/ML-specific functionality o</w:t>
      </w:r>
      <w:r>
        <w:rPr>
          <w:b/>
          <w:iCs/>
          <w:sz w:val="21"/>
          <w:szCs w:val="21"/>
        </w:rPr>
        <w:t>r the set of additional conditions.</w:t>
      </w:r>
    </w:p>
    <w:p w14:paraId="19441623" w14:textId="77777777" w:rsidR="008F6C8A" w:rsidRDefault="008F6C8A" w:rsidP="000D109E">
      <w:pPr>
        <w:pStyle w:val="Header"/>
        <w:rPr>
          <w:sz w:val="24"/>
          <w:lang w:val="en-US"/>
        </w:rPr>
      </w:pPr>
    </w:p>
    <w:p w14:paraId="5FE98040" w14:textId="0F10F999" w:rsidR="001772A1" w:rsidRPr="00ED3E32" w:rsidRDefault="001772A1" w:rsidP="000D109E">
      <w:pPr>
        <w:pStyle w:val="Header"/>
        <w:rPr>
          <w:sz w:val="24"/>
          <w:lang w:val="en-US"/>
        </w:rPr>
      </w:pPr>
      <w:r w:rsidRPr="00ED3E32">
        <w:rPr>
          <w:sz w:val="24"/>
        </w:rPr>
        <w:t>2.3.</w:t>
      </w:r>
      <w:r w:rsidR="00ED3E32">
        <w:rPr>
          <w:sz w:val="24"/>
          <w:lang w:val="en-US"/>
        </w:rPr>
        <w:t>1</w:t>
      </w:r>
      <w:r w:rsidRPr="00ED3E32">
        <w:rPr>
          <w:sz w:val="24"/>
        </w:rPr>
        <w:t xml:space="preserve"> Scenario/configuration specific Models</w:t>
      </w:r>
      <w:r w:rsidR="00ED3E32">
        <w:rPr>
          <w:sz w:val="24"/>
          <w:lang w:val="en-US"/>
        </w:rPr>
        <w:t xml:space="preserve"> (Fine</w:t>
      </w:r>
      <w:r w:rsidR="009A6AB9">
        <w:rPr>
          <w:sz w:val="24"/>
          <w:lang w:val="en-US"/>
        </w:rPr>
        <w:t>-</w:t>
      </w:r>
      <w:r w:rsidR="00ED3E32">
        <w:rPr>
          <w:sz w:val="24"/>
          <w:lang w:val="en-US"/>
        </w:rPr>
        <w:t>tuning)</w:t>
      </w:r>
    </w:p>
    <w:p w14:paraId="1F0A5B8B" w14:textId="77777777" w:rsidR="008F6C8A" w:rsidRDefault="008F6C8A" w:rsidP="00A452B9"/>
    <w:p w14:paraId="4D78D3DC" w14:textId="6411EEFD" w:rsidR="00A452B9" w:rsidRPr="00133C49" w:rsidRDefault="00A452B9" w:rsidP="00A452B9">
      <w:r w:rsidRPr="00133C49">
        <w:t>Scenario/configuration specific (including site-specific configuration/channel conditions) models may provide performance benefits in some studied use cases (i.e., when a single model cannot generalize well to multiple scenarios/configurations/sites).</w:t>
      </w:r>
    </w:p>
    <w:p w14:paraId="2F648B45" w14:textId="77777777" w:rsidR="00A452B9" w:rsidRPr="00133C49" w:rsidRDefault="00A452B9" w:rsidP="00A452B9">
      <w:pPr>
        <w:pStyle w:val="B1"/>
      </w:pPr>
      <w:r w:rsidRPr="00133C49">
        <w:t>-</w:t>
      </w:r>
      <w:r w:rsidRPr="00133C49">
        <w:tab/>
      </w:r>
      <w:r w:rsidRPr="00A452B9">
        <w:rPr>
          <w:color w:val="000000" w:themeColor="text1"/>
        </w:rPr>
        <w:t>At least, when UE has limitation to store all related models, model delivery/transfer, if feasible, to UE may be beneficial, at the cost of overhead/latency associated with model delivery/transfer</w:t>
      </w:r>
      <w:r w:rsidRPr="003939A5">
        <w:rPr>
          <w:highlight w:val="yellow"/>
        </w:rPr>
        <w:t>.</w:t>
      </w:r>
    </w:p>
    <w:p w14:paraId="3F3FA292" w14:textId="77777777" w:rsidR="00A452B9" w:rsidRPr="00133C49" w:rsidRDefault="00A452B9" w:rsidP="00A452B9">
      <w:pPr>
        <w:pStyle w:val="B1"/>
      </w:pPr>
      <w:r w:rsidRPr="00133C49">
        <w:t>-</w:t>
      </w:r>
      <w:r w:rsidRPr="00133C49">
        <w:tab/>
        <w:t xml:space="preserve">Note: </w:t>
      </w:r>
      <w:r w:rsidRPr="00A452B9">
        <w:rPr>
          <w:b/>
          <w:bCs/>
        </w:rPr>
        <w:t>On-device Finetuning/retraining, if feasible, of a single model may be an alternative to model delivery/transfer.</w:t>
      </w:r>
    </w:p>
    <w:p w14:paraId="074C7FFA" w14:textId="77777777" w:rsidR="00A452B9" w:rsidRPr="00133C49" w:rsidRDefault="00A452B9" w:rsidP="00A452B9">
      <w:pPr>
        <w:pStyle w:val="B1"/>
      </w:pPr>
      <w:r w:rsidRPr="00133C49">
        <w:t>-</w:t>
      </w:r>
      <w:r w:rsidRPr="00133C49">
        <w:tab/>
        <w:t xml:space="preserve">Note: </w:t>
      </w:r>
      <w:r w:rsidRPr="00A452B9">
        <w:t>a single model may generalize well in some studied use cases.</w:t>
      </w:r>
      <w:r w:rsidRPr="00133C49">
        <w:t xml:space="preserve"> </w:t>
      </w:r>
    </w:p>
    <w:p w14:paraId="1CD6517F" w14:textId="77777777" w:rsidR="00A452B9" w:rsidRPr="00133C49" w:rsidRDefault="00A452B9" w:rsidP="00A452B9">
      <w:pPr>
        <w:pStyle w:val="B1"/>
      </w:pPr>
      <w:r w:rsidRPr="00133C49">
        <w:t>-</w:t>
      </w:r>
      <w:r w:rsidRPr="00133C49">
        <w:tab/>
        <w:t>Note: Model transfer/delivery to UE may also face challenges, e.g., proprietary issues /burdens in some scenarios</w:t>
      </w:r>
    </w:p>
    <w:p w14:paraId="65012709" w14:textId="77777777" w:rsidR="00A452B9" w:rsidRPr="00133C49" w:rsidRDefault="00A452B9" w:rsidP="00A452B9">
      <w:r w:rsidRPr="00133C49">
        <w:t>Various approaches for achieving good performance across different scenarios/configurations/sites are studied, including</w:t>
      </w:r>
    </w:p>
    <w:p w14:paraId="7843836B" w14:textId="77777777" w:rsidR="00A452B9" w:rsidRPr="00A452B9" w:rsidRDefault="00A452B9" w:rsidP="00A452B9">
      <w:pPr>
        <w:pStyle w:val="B1"/>
        <w:rPr>
          <w:b/>
          <w:bCs/>
        </w:rPr>
      </w:pPr>
      <w:r w:rsidRPr="00133C49">
        <w:rPr>
          <w:i/>
          <w:iCs/>
        </w:rPr>
        <w:t>-</w:t>
      </w:r>
      <w:r w:rsidRPr="00133C49">
        <w:rPr>
          <w:i/>
          <w:iCs/>
        </w:rPr>
        <w:tab/>
      </w:r>
      <w:r w:rsidRPr="00A452B9">
        <w:rPr>
          <w:b/>
          <w:bCs/>
          <w:i/>
          <w:iCs/>
        </w:rPr>
        <w:t>Model generalization</w:t>
      </w:r>
      <w:r w:rsidRPr="00133C49">
        <w:t xml:space="preserve">, i.e., </w:t>
      </w:r>
      <w:r w:rsidRPr="00A452B9">
        <w:rPr>
          <w:b/>
          <w:bCs/>
        </w:rPr>
        <w:t>using one model that is generalizable to different scenarios/configurations/sites</w:t>
      </w:r>
    </w:p>
    <w:p w14:paraId="5115A970" w14:textId="77777777" w:rsidR="00A452B9" w:rsidRPr="00133C49" w:rsidRDefault="00A452B9" w:rsidP="00A452B9">
      <w:pPr>
        <w:pStyle w:val="B1"/>
      </w:pPr>
      <w:r w:rsidRPr="00133C49">
        <w:rPr>
          <w:i/>
          <w:iCs/>
        </w:rPr>
        <w:t>-</w:t>
      </w:r>
      <w:r w:rsidRPr="00133C49">
        <w:rPr>
          <w:i/>
          <w:iCs/>
        </w:rPr>
        <w:tab/>
      </w:r>
      <w:r w:rsidRPr="00A452B9">
        <w:rPr>
          <w:i/>
          <w:iCs/>
        </w:rPr>
        <w:t>Model switching</w:t>
      </w:r>
      <w:r w:rsidRPr="00133C49">
        <w:t>, i.e., switching among a group of models where each model is for a particular scenario/configuration/site</w:t>
      </w:r>
    </w:p>
    <w:p w14:paraId="47121A69" w14:textId="77777777" w:rsidR="00A452B9" w:rsidRPr="00133C49" w:rsidRDefault="00A452B9" w:rsidP="00A452B9">
      <w:pPr>
        <w:pStyle w:val="B2"/>
      </w:pPr>
      <w:r w:rsidRPr="00133C49">
        <w:t>-</w:t>
      </w:r>
      <w:r w:rsidRPr="00133C49">
        <w:tab/>
        <w:t>Models in a group of models may have varying model structures, share a common model structure, or partially share a common sub-structure. Models in a group of models may have different input/output format and/or different pre-/post-processing.</w:t>
      </w:r>
    </w:p>
    <w:p w14:paraId="1C8BF721" w14:textId="77777777" w:rsidR="00A452B9" w:rsidRPr="00133C49" w:rsidRDefault="00A452B9" w:rsidP="00A452B9">
      <w:pPr>
        <w:pStyle w:val="B1"/>
      </w:pPr>
      <w:r w:rsidRPr="00133C49">
        <w:rPr>
          <w:i/>
          <w:iCs/>
        </w:rPr>
        <w:t>-</w:t>
      </w:r>
      <w:r w:rsidRPr="00133C49">
        <w:rPr>
          <w:i/>
          <w:iCs/>
        </w:rPr>
        <w:tab/>
      </w:r>
      <w:r w:rsidRPr="00A452B9">
        <w:rPr>
          <w:i/>
          <w:iCs/>
        </w:rPr>
        <w:t>Model update</w:t>
      </w:r>
      <w:r w:rsidRPr="00A452B9">
        <w:t>, i.e., using one model whose parameters are flexibly updated as the scenario/configuration/site that the device experiences changes over time. Fine-tuning is one example.</w:t>
      </w:r>
    </w:p>
    <w:p w14:paraId="3BE4A41E" w14:textId="77777777" w:rsidR="00A452B9" w:rsidRDefault="00A452B9" w:rsidP="00FB081C">
      <w:pPr>
        <w:jc w:val="both"/>
        <w:rPr>
          <w:rFonts w:eastAsia="SimSun"/>
          <w:sz w:val="21"/>
          <w:szCs w:val="21"/>
          <w:lang w:eastAsia="zh-CN"/>
        </w:rPr>
      </w:pPr>
    </w:p>
    <w:p w14:paraId="2985EABC" w14:textId="73B13A70" w:rsidR="00D66CC2" w:rsidRPr="0044421E" w:rsidRDefault="00D66CC2" w:rsidP="00FB081C">
      <w:pPr>
        <w:jc w:val="both"/>
        <w:rPr>
          <w:rFonts w:eastAsia="SimSun"/>
          <w:b/>
          <w:bCs/>
          <w:sz w:val="21"/>
          <w:szCs w:val="21"/>
          <w:lang w:val="en-GB" w:eastAsia="zh-CN"/>
        </w:rPr>
      </w:pPr>
      <w:r w:rsidRPr="0044421E">
        <w:rPr>
          <w:rFonts w:eastAsia="SimSun"/>
          <w:b/>
          <w:bCs/>
          <w:sz w:val="21"/>
          <w:szCs w:val="21"/>
          <w:lang w:val="en-GB" w:eastAsia="zh-CN"/>
        </w:rPr>
        <w:lastRenderedPageBreak/>
        <w:t xml:space="preserve">Observation </w:t>
      </w:r>
      <w:r w:rsidR="003F1961">
        <w:rPr>
          <w:rFonts w:eastAsia="SimSun"/>
          <w:b/>
          <w:bCs/>
          <w:sz w:val="21"/>
          <w:szCs w:val="21"/>
          <w:lang w:val="en-GB" w:eastAsia="zh-CN"/>
        </w:rPr>
        <w:t>8</w:t>
      </w:r>
      <w:r w:rsidRPr="0044421E">
        <w:rPr>
          <w:rFonts w:eastAsia="SimSun"/>
          <w:b/>
          <w:bCs/>
          <w:sz w:val="21"/>
          <w:szCs w:val="21"/>
          <w:lang w:val="en-GB" w:eastAsia="zh-CN"/>
        </w:rPr>
        <w:t>: On device fine</w:t>
      </w:r>
      <w:r w:rsidR="00A452B9">
        <w:rPr>
          <w:rFonts w:eastAsia="SimSun"/>
          <w:b/>
          <w:bCs/>
          <w:sz w:val="21"/>
          <w:szCs w:val="21"/>
          <w:lang w:val="en-GB" w:eastAsia="zh-CN"/>
        </w:rPr>
        <w:t>-</w:t>
      </w:r>
      <w:r w:rsidRPr="0044421E">
        <w:rPr>
          <w:rFonts w:eastAsia="SimSun"/>
          <w:b/>
          <w:bCs/>
          <w:sz w:val="21"/>
          <w:szCs w:val="21"/>
          <w:lang w:val="en-GB" w:eastAsia="zh-CN"/>
        </w:rPr>
        <w:t xml:space="preserve">tuning </w:t>
      </w:r>
      <w:r w:rsidR="008F6C8A">
        <w:rPr>
          <w:rFonts w:eastAsia="SimSun"/>
          <w:b/>
          <w:bCs/>
          <w:sz w:val="21"/>
          <w:szCs w:val="21"/>
          <w:lang w:val="en-GB" w:eastAsia="zh-CN"/>
        </w:rPr>
        <w:t xml:space="preserve">based on </w:t>
      </w:r>
      <w:r w:rsidRPr="0044421E">
        <w:rPr>
          <w:rFonts w:eastAsia="SimSun"/>
          <w:b/>
          <w:bCs/>
          <w:sz w:val="21"/>
          <w:szCs w:val="21"/>
          <w:lang w:val="en-GB" w:eastAsia="zh-CN"/>
        </w:rPr>
        <w:t>retraining could be beneficial to model delivery/transfer</w:t>
      </w:r>
      <w:r w:rsidR="001F757F" w:rsidRPr="0044421E">
        <w:rPr>
          <w:rFonts w:eastAsia="SimSun"/>
          <w:b/>
          <w:bCs/>
          <w:sz w:val="21"/>
          <w:szCs w:val="21"/>
          <w:lang w:val="en-GB" w:eastAsia="zh-CN"/>
        </w:rPr>
        <w:t xml:space="preserve"> to reduce overhead/latency</w:t>
      </w:r>
    </w:p>
    <w:p w14:paraId="76B72C5B" w14:textId="77777777" w:rsidR="009D7458" w:rsidRDefault="009D7458" w:rsidP="00FB081C">
      <w:pPr>
        <w:jc w:val="both"/>
        <w:rPr>
          <w:rFonts w:eastAsia="SimSun"/>
          <w:b/>
          <w:bCs/>
          <w:sz w:val="21"/>
          <w:szCs w:val="21"/>
          <w:lang w:val="en-GB" w:eastAsia="zh-CN"/>
        </w:rPr>
      </w:pPr>
    </w:p>
    <w:p w14:paraId="6D3B82BD" w14:textId="7C27CD69" w:rsidR="0072034D" w:rsidRPr="0072034D" w:rsidRDefault="0072034D" w:rsidP="00FB081C">
      <w:pPr>
        <w:jc w:val="both"/>
        <w:rPr>
          <w:rFonts w:eastAsia="SimSun"/>
          <w:sz w:val="21"/>
          <w:szCs w:val="21"/>
          <w:lang w:val="en-GB" w:eastAsia="zh-CN"/>
        </w:rPr>
      </w:pPr>
      <w:r>
        <w:rPr>
          <w:rFonts w:eastAsia="SimSun"/>
          <w:sz w:val="21"/>
          <w:szCs w:val="21"/>
          <w:lang w:val="en-GB" w:eastAsia="zh-CN"/>
        </w:rPr>
        <w:t xml:space="preserve">If a UE has a model that partially meets the conditions/additional conditions as signalled by the NW, it can initiate a data collection procedure for training and on device fine-tuning. During fine-tuning it can perform performance monitoring and the model can be deployed after fine-tuning and </w:t>
      </w:r>
      <w:r w:rsidR="007072F6">
        <w:rPr>
          <w:rFonts w:eastAsia="SimSun"/>
          <w:sz w:val="21"/>
          <w:szCs w:val="21"/>
          <w:lang w:val="en-GB" w:eastAsia="zh-CN"/>
        </w:rPr>
        <w:t xml:space="preserve">performance </w:t>
      </w:r>
      <w:r>
        <w:rPr>
          <w:rFonts w:eastAsia="SimSun"/>
          <w:sz w:val="21"/>
          <w:szCs w:val="21"/>
          <w:lang w:val="en-GB" w:eastAsia="zh-CN"/>
        </w:rPr>
        <w:t>monitoring completion. Subsequently, the UE can update its lists of model</w:t>
      </w:r>
      <w:r w:rsidR="007072F6">
        <w:rPr>
          <w:rFonts w:eastAsia="SimSun"/>
          <w:sz w:val="21"/>
          <w:szCs w:val="21"/>
          <w:lang w:val="en-GB" w:eastAsia="zh-CN"/>
        </w:rPr>
        <w:t>s</w:t>
      </w:r>
      <w:r>
        <w:rPr>
          <w:rFonts w:eastAsia="SimSun"/>
          <w:sz w:val="21"/>
          <w:szCs w:val="21"/>
          <w:lang w:val="en-GB" w:eastAsia="zh-CN"/>
        </w:rPr>
        <w:t xml:space="preserve"> with the updated and finetuned model. </w:t>
      </w:r>
      <w:r w:rsidR="007072F6" w:rsidRPr="007072F6">
        <w:rPr>
          <w:rFonts w:eastAsia="SimSun"/>
          <w:sz w:val="21"/>
          <w:szCs w:val="21"/>
          <w:lang w:val="en-GB" w:eastAsia="zh-CN"/>
        </w:rPr>
        <w:t xml:space="preserve">After fine-tuning UE can update its stored AI/ML models with the new model ID, where this ID can be associated with the training data (which implicitly have the additional conditions) used to fine tune the model. </w:t>
      </w:r>
      <w:r>
        <w:rPr>
          <w:rFonts w:eastAsia="SimSun"/>
          <w:sz w:val="21"/>
          <w:szCs w:val="21"/>
          <w:lang w:val="en-GB" w:eastAsia="zh-CN"/>
        </w:rPr>
        <w:t xml:space="preserve"> </w:t>
      </w:r>
    </w:p>
    <w:p w14:paraId="301CCA91" w14:textId="77777777" w:rsidR="0072034D" w:rsidRPr="0044421E" w:rsidRDefault="0072034D" w:rsidP="00FB081C">
      <w:pPr>
        <w:jc w:val="both"/>
        <w:rPr>
          <w:rFonts w:eastAsia="SimSun"/>
          <w:b/>
          <w:bCs/>
          <w:sz w:val="21"/>
          <w:szCs w:val="21"/>
          <w:lang w:val="en-GB" w:eastAsia="zh-CN"/>
        </w:rPr>
      </w:pPr>
    </w:p>
    <w:p w14:paraId="7DDECE8D" w14:textId="31D8FA4D" w:rsidR="00D66CC2" w:rsidRDefault="00D66CC2" w:rsidP="00FB081C">
      <w:pPr>
        <w:jc w:val="both"/>
        <w:rPr>
          <w:rFonts w:eastAsia="SimSun"/>
          <w:b/>
          <w:bCs/>
          <w:sz w:val="21"/>
          <w:szCs w:val="21"/>
          <w:lang w:val="en-GB" w:eastAsia="zh-CN"/>
        </w:rPr>
      </w:pPr>
      <w:r w:rsidRPr="0044421E">
        <w:rPr>
          <w:rFonts w:eastAsia="SimSun"/>
          <w:b/>
          <w:bCs/>
          <w:sz w:val="21"/>
          <w:szCs w:val="21"/>
          <w:lang w:val="en-GB" w:eastAsia="zh-CN"/>
        </w:rPr>
        <w:t xml:space="preserve">Proposal </w:t>
      </w:r>
      <w:r w:rsidR="0072034D">
        <w:rPr>
          <w:rFonts w:eastAsia="SimSun"/>
          <w:b/>
          <w:bCs/>
          <w:sz w:val="21"/>
          <w:szCs w:val="21"/>
          <w:lang w:val="en-GB" w:eastAsia="zh-CN"/>
        </w:rPr>
        <w:t>1</w:t>
      </w:r>
      <w:r w:rsidR="00751717">
        <w:rPr>
          <w:rFonts w:eastAsia="SimSun"/>
          <w:b/>
          <w:bCs/>
          <w:sz w:val="21"/>
          <w:szCs w:val="21"/>
          <w:lang w:val="en-GB" w:eastAsia="zh-CN"/>
        </w:rPr>
        <w:t>4</w:t>
      </w:r>
      <w:r w:rsidRPr="0044421E">
        <w:rPr>
          <w:rFonts w:eastAsia="SimSun"/>
          <w:b/>
          <w:bCs/>
          <w:sz w:val="21"/>
          <w:szCs w:val="21"/>
          <w:lang w:val="en-GB" w:eastAsia="zh-CN"/>
        </w:rPr>
        <w:t>: RAN4 to discuss the practicality of formulating a framework that facilitates on-device fine-tuning. The focus will be on exploring the feasibility of creating a dynamic and site-specific approach to online training and fine-tuning</w:t>
      </w:r>
      <w:r w:rsidR="007B3AFE">
        <w:rPr>
          <w:rFonts w:eastAsia="SimSun"/>
          <w:b/>
          <w:bCs/>
          <w:sz w:val="21"/>
          <w:szCs w:val="21"/>
          <w:lang w:val="en-GB" w:eastAsia="zh-CN"/>
        </w:rPr>
        <w:t xml:space="preserve"> (</w:t>
      </w:r>
      <w:proofErr w:type="spellStart"/>
      <w:r w:rsidR="007B3AFE">
        <w:rPr>
          <w:rFonts w:eastAsia="SimSun"/>
          <w:b/>
          <w:bCs/>
          <w:sz w:val="21"/>
          <w:szCs w:val="21"/>
          <w:lang w:val="en-GB" w:eastAsia="zh-CN"/>
        </w:rPr>
        <w:t>e.g</w:t>
      </w:r>
      <w:proofErr w:type="spellEnd"/>
      <w:r w:rsidR="007B3AFE">
        <w:rPr>
          <w:rFonts w:eastAsia="SimSun"/>
          <w:b/>
          <w:bCs/>
          <w:sz w:val="21"/>
          <w:szCs w:val="21"/>
          <w:lang w:val="en-GB" w:eastAsia="zh-CN"/>
        </w:rPr>
        <w:t xml:space="preserve"> reinforcement learning) </w:t>
      </w:r>
    </w:p>
    <w:p w14:paraId="4C6977B6" w14:textId="77777777" w:rsidR="003A1510" w:rsidRDefault="003A1510" w:rsidP="00FB081C">
      <w:pPr>
        <w:jc w:val="both"/>
        <w:rPr>
          <w:rFonts w:eastAsia="SimSun"/>
          <w:b/>
          <w:bCs/>
          <w:sz w:val="21"/>
          <w:szCs w:val="21"/>
          <w:lang w:val="en-GB" w:eastAsia="zh-CN"/>
        </w:rPr>
      </w:pPr>
    </w:p>
    <w:p w14:paraId="681203FD" w14:textId="37365A25" w:rsidR="003A1510" w:rsidRDefault="003A1510" w:rsidP="00FB081C">
      <w:pPr>
        <w:jc w:val="both"/>
        <w:rPr>
          <w:rFonts w:eastAsia="SimSun"/>
          <w:b/>
          <w:bCs/>
          <w:sz w:val="21"/>
          <w:szCs w:val="21"/>
          <w:lang w:val="en-GB" w:eastAsia="zh-CN"/>
        </w:rPr>
      </w:pPr>
      <w:r>
        <w:rPr>
          <w:rFonts w:eastAsia="SimSun"/>
          <w:b/>
          <w:bCs/>
          <w:sz w:val="21"/>
          <w:szCs w:val="21"/>
          <w:lang w:val="en-GB" w:eastAsia="zh-CN"/>
        </w:rPr>
        <w:t xml:space="preserve">Proposal 15: </w:t>
      </w:r>
      <w:proofErr w:type="gramStart"/>
      <w:r>
        <w:rPr>
          <w:rFonts w:eastAsia="SimSun"/>
          <w:b/>
          <w:bCs/>
          <w:sz w:val="21"/>
          <w:szCs w:val="21"/>
          <w:lang w:val="en-GB" w:eastAsia="zh-CN"/>
        </w:rPr>
        <w:t>For the purpose of</w:t>
      </w:r>
      <w:proofErr w:type="gramEnd"/>
      <w:r>
        <w:rPr>
          <w:rFonts w:eastAsia="SimSun"/>
          <w:b/>
          <w:bCs/>
          <w:sz w:val="21"/>
          <w:szCs w:val="21"/>
          <w:lang w:val="en-GB" w:eastAsia="zh-CN"/>
        </w:rPr>
        <w:t xml:space="preserve"> limiting the amount of data needed for fine-tuning and reducing the number of fine-tuning iterations investigate transfer learning and meta-learning for efficient re-learning across different scenarios to aid generalization </w:t>
      </w:r>
    </w:p>
    <w:p w14:paraId="52673C6A" w14:textId="77777777" w:rsidR="007072F6" w:rsidRDefault="007072F6" w:rsidP="00FB081C">
      <w:pPr>
        <w:jc w:val="both"/>
        <w:rPr>
          <w:rFonts w:eastAsia="SimSun"/>
          <w:b/>
          <w:bCs/>
          <w:sz w:val="21"/>
          <w:szCs w:val="21"/>
          <w:lang w:val="en-GB" w:eastAsia="zh-CN"/>
        </w:rPr>
      </w:pPr>
    </w:p>
    <w:p w14:paraId="23A8921C" w14:textId="563A8D57" w:rsidR="007072F6" w:rsidRPr="0044421E" w:rsidRDefault="007072F6" w:rsidP="00FB081C">
      <w:pPr>
        <w:jc w:val="both"/>
        <w:rPr>
          <w:rFonts w:eastAsia="SimSun"/>
          <w:b/>
          <w:bCs/>
          <w:sz w:val="21"/>
          <w:szCs w:val="21"/>
          <w:lang w:val="en-GB" w:eastAsia="zh-CN"/>
        </w:rPr>
      </w:pPr>
      <w:r w:rsidRPr="0044421E">
        <w:rPr>
          <w:rFonts w:eastAsia="SimSun"/>
          <w:b/>
          <w:bCs/>
          <w:sz w:val="21"/>
          <w:szCs w:val="21"/>
          <w:lang w:val="en-GB" w:eastAsia="zh-CN"/>
        </w:rPr>
        <w:t xml:space="preserve">Proposal </w:t>
      </w:r>
      <w:r>
        <w:rPr>
          <w:rFonts w:eastAsia="SimSun"/>
          <w:b/>
          <w:bCs/>
          <w:sz w:val="21"/>
          <w:szCs w:val="21"/>
          <w:lang w:val="en-GB" w:eastAsia="zh-CN"/>
        </w:rPr>
        <w:t>1</w:t>
      </w:r>
      <w:r w:rsidR="00563D0C">
        <w:rPr>
          <w:rFonts w:eastAsia="SimSun"/>
          <w:b/>
          <w:bCs/>
          <w:sz w:val="21"/>
          <w:szCs w:val="21"/>
          <w:lang w:val="en-GB" w:eastAsia="zh-CN"/>
        </w:rPr>
        <w:t>6</w:t>
      </w:r>
      <w:r w:rsidRPr="0044421E">
        <w:rPr>
          <w:rFonts w:eastAsia="SimSun"/>
          <w:b/>
          <w:bCs/>
          <w:sz w:val="21"/>
          <w:szCs w:val="21"/>
          <w:lang w:val="en-GB" w:eastAsia="zh-CN"/>
        </w:rPr>
        <w:t>:</w:t>
      </w:r>
      <w:r>
        <w:rPr>
          <w:rFonts w:eastAsia="SimSun"/>
          <w:b/>
          <w:bCs/>
          <w:sz w:val="21"/>
          <w:szCs w:val="21"/>
          <w:lang w:val="en-GB" w:eastAsia="zh-CN"/>
        </w:rPr>
        <w:t xml:space="preserve"> UE </w:t>
      </w:r>
      <w:r w:rsidR="007E1B98">
        <w:rPr>
          <w:rFonts w:eastAsia="SimSun"/>
          <w:b/>
          <w:bCs/>
          <w:sz w:val="21"/>
          <w:szCs w:val="21"/>
          <w:lang w:val="en-GB" w:eastAsia="zh-CN"/>
        </w:rPr>
        <w:t xml:space="preserve">to </w:t>
      </w:r>
      <w:r>
        <w:rPr>
          <w:rFonts w:eastAsia="SimSun"/>
          <w:b/>
          <w:bCs/>
          <w:sz w:val="21"/>
          <w:szCs w:val="21"/>
          <w:lang w:val="en-GB" w:eastAsia="zh-CN"/>
        </w:rPr>
        <w:t>update its stored AI/ML models with the new model ID</w:t>
      </w:r>
      <w:r w:rsidR="007E1B98">
        <w:rPr>
          <w:rFonts w:eastAsia="SimSun"/>
          <w:b/>
          <w:bCs/>
          <w:sz w:val="21"/>
          <w:szCs w:val="21"/>
          <w:lang w:val="en-GB" w:eastAsia="zh-CN"/>
        </w:rPr>
        <w:t xml:space="preserve"> after fine-tuning</w:t>
      </w:r>
      <w:r>
        <w:rPr>
          <w:rFonts w:eastAsia="SimSun"/>
          <w:b/>
          <w:bCs/>
          <w:sz w:val="21"/>
          <w:szCs w:val="21"/>
          <w:lang w:val="en-GB" w:eastAsia="zh-CN"/>
        </w:rPr>
        <w:t xml:space="preserve">, where this ID can be associated with the training data (which implicitly have the additional conditions) used to fine tune the model. </w:t>
      </w:r>
    </w:p>
    <w:p w14:paraId="3987F121" w14:textId="77777777" w:rsidR="00D66CC2" w:rsidRPr="0044421E" w:rsidRDefault="00D66CC2" w:rsidP="00FB081C">
      <w:pPr>
        <w:jc w:val="both"/>
        <w:rPr>
          <w:rFonts w:eastAsia="SimSun"/>
          <w:b/>
          <w:bCs/>
          <w:sz w:val="21"/>
          <w:szCs w:val="21"/>
          <w:lang w:val="en-GB" w:eastAsia="zh-CN"/>
        </w:rPr>
      </w:pPr>
    </w:p>
    <w:p w14:paraId="5BC6F0AA" w14:textId="5533285E" w:rsidR="00DD59E0" w:rsidRDefault="00DD59E0" w:rsidP="00FB081C">
      <w:pPr>
        <w:jc w:val="both"/>
        <w:rPr>
          <w:b/>
          <w:bCs/>
          <w:sz w:val="21"/>
          <w:szCs w:val="21"/>
        </w:rPr>
      </w:pPr>
      <w:r w:rsidRPr="0044421E">
        <w:rPr>
          <w:rFonts w:eastAsia="SimSun"/>
          <w:b/>
          <w:bCs/>
          <w:sz w:val="21"/>
          <w:szCs w:val="21"/>
          <w:lang w:val="en-GB" w:eastAsia="zh-CN"/>
        </w:rPr>
        <w:t xml:space="preserve">Observation </w:t>
      </w:r>
      <w:r w:rsidR="003F1961">
        <w:rPr>
          <w:rFonts w:eastAsia="SimSun"/>
          <w:b/>
          <w:bCs/>
          <w:sz w:val="21"/>
          <w:szCs w:val="21"/>
          <w:lang w:val="en-GB" w:eastAsia="zh-CN"/>
        </w:rPr>
        <w:t>9</w:t>
      </w:r>
      <w:r w:rsidR="008F6C8A">
        <w:rPr>
          <w:rFonts w:eastAsia="SimSun"/>
          <w:b/>
          <w:bCs/>
          <w:sz w:val="21"/>
          <w:szCs w:val="21"/>
          <w:lang w:val="en-GB" w:eastAsia="zh-CN"/>
        </w:rPr>
        <w:t>:</w:t>
      </w:r>
      <w:r w:rsidR="008F6C8A" w:rsidRPr="008F6C8A">
        <w:t xml:space="preserve"> </w:t>
      </w:r>
      <w:r w:rsidR="008F6C8A" w:rsidRPr="008F6C8A">
        <w:rPr>
          <w:rFonts w:eastAsia="SimSun"/>
          <w:b/>
          <w:bCs/>
          <w:sz w:val="21"/>
          <w:szCs w:val="21"/>
          <w:lang w:val="en-GB" w:eastAsia="zh-CN"/>
        </w:rPr>
        <w:t>Having a separate AI/ML model for each unique scenario, configuration, and additional condition could significantly increase the complexity and storage requirements of the User Equipment (UE). Additionally, it may introduce overhead in terms of model delivery, transfers, and associated latency</w:t>
      </w:r>
    </w:p>
    <w:p w14:paraId="2895E2FE" w14:textId="77777777" w:rsidR="007B3AFE" w:rsidRPr="0044421E" w:rsidRDefault="007B3AFE" w:rsidP="00FB081C">
      <w:pPr>
        <w:jc w:val="both"/>
        <w:rPr>
          <w:b/>
          <w:bCs/>
          <w:sz w:val="21"/>
          <w:szCs w:val="21"/>
        </w:rPr>
      </w:pPr>
    </w:p>
    <w:p w14:paraId="29BBBDC6" w14:textId="1EC760AD" w:rsidR="009A6AB9" w:rsidRDefault="009A6AB9" w:rsidP="00FB081C">
      <w:pPr>
        <w:jc w:val="both"/>
        <w:rPr>
          <w:sz w:val="21"/>
          <w:szCs w:val="21"/>
        </w:rPr>
      </w:pPr>
      <w:r>
        <w:rPr>
          <w:sz w:val="21"/>
          <w:szCs w:val="21"/>
        </w:rPr>
        <w:t>Regarding this sentence from TR “</w:t>
      </w:r>
      <w:r w:rsidRPr="008F6C8A">
        <w:rPr>
          <w:b/>
          <w:bCs/>
          <w:i/>
          <w:iCs/>
        </w:rPr>
        <w:t>Model generalization</w:t>
      </w:r>
      <w:r w:rsidRPr="008F6C8A">
        <w:rPr>
          <w:b/>
          <w:bCs/>
        </w:rPr>
        <w:t>, i.e., using one model that is generalizable to different scenarios/configurations/</w:t>
      </w:r>
      <w:proofErr w:type="gramStart"/>
      <w:r w:rsidRPr="008F6C8A">
        <w:rPr>
          <w:b/>
          <w:bCs/>
        </w:rPr>
        <w:t>sites</w:t>
      </w:r>
      <w:r>
        <w:rPr>
          <w:sz w:val="21"/>
          <w:szCs w:val="21"/>
        </w:rPr>
        <w:t xml:space="preserve"> ”</w:t>
      </w:r>
      <w:proofErr w:type="gramEnd"/>
      <w:r>
        <w:rPr>
          <w:sz w:val="21"/>
          <w:szCs w:val="21"/>
        </w:rPr>
        <w:t xml:space="preserve"> we would like to introduce the concept of AI/ML super model:</w:t>
      </w:r>
    </w:p>
    <w:p w14:paraId="1848DBD7" w14:textId="77777777" w:rsidR="009A6AB9" w:rsidRDefault="009A6AB9" w:rsidP="00FB081C">
      <w:pPr>
        <w:jc w:val="both"/>
        <w:rPr>
          <w:sz w:val="21"/>
          <w:szCs w:val="21"/>
        </w:rPr>
      </w:pPr>
    </w:p>
    <w:p w14:paraId="543F902F" w14:textId="2D5D2126" w:rsidR="001772A1" w:rsidRPr="0044421E" w:rsidRDefault="008F6C8A" w:rsidP="00FB081C">
      <w:pPr>
        <w:jc w:val="both"/>
        <w:rPr>
          <w:sz w:val="21"/>
          <w:szCs w:val="21"/>
        </w:rPr>
      </w:pPr>
      <w:r w:rsidRPr="008F6C8A">
        <w:rPr>
          <w:sz w:val="21"/>
          <w:szCs w:val="21"/>
        </w:rPr>
        <w:t>Employing a smaller set of "super models" with enhanced generalization capabilities would be more advantageous. This approach would allow these models to handle a wider range of additional conditions. To enhance the generalization aspects of an AI/ML model, the following options could be considered</w:t>
      </w:r>
      <w:r w:rsidR="00A21306" w:rsidRPr="0044421E">
        <w:rPr>
          <w:sz w:val="21"/>
          <w:szCs w:val="21"/>
        </w:rPr>
        <w:t>:</w:t>
      </w:r>
    </w:p>
    <w:p w14:paraId="53FADA1E" w14:textId="31A51A8B" w:rsidR="00A21306" w:rsidRPr="0044421E" w:rsidRDefault="00A21306" w:rsidP="00A21306">
      <w:pPr>
        <w:pStyle w:val="ListParagraph"/>
        <w:numPr>
          <w:ilvl w:val="0"/>
          <w:numId w:val="33"/>
        </w:numPr>
        <w:ind w:firstLineChars="0"/>
        <w:rPr>
          <w:rFonts w:ascii="Times New Roman" w:hAnsi="Times New Roman"/>
          <w:szCs w:val="21"/>
          <w:lang w:val="en-GB"/>
        </w:rPr>
      </w:pPr>
      <w:bookmarkStart w:id="1" w:name="OLE_LINK1"/>
      <w:bookmarkStart w:id="2" w:name="OLE_LINK2"/>
      <w:r w:rsidRPr="0044421E">
        <w:rPr>
          <w:rFonts w:ascii="Times New Roman" w:hAnsi="Times New Roman"/>
          <w:szCs w:val="21"/>
          <w:lang w:val="en-GB"/>
        </w:rPr>
        <w:t xml:space="preserve">Train the AI/ML model with a diverse dataset that covers multiple Scenario/configurations </w:t>
      </w:r>
    </w:p>
    <w:p w14:paraId="6AE7E95E" w14:textId="385AE67A" w:rsidR="006C00A9" w:rsidRPr="0044421E" w:rsidRDefault="00A21306" w:rsidP="00A21306">
      <w:pPr>
        <w:pStyle w:val="ListParagraph"/>
        <w:numPr>
          <w:ilvl w:val="0"/>
          <w:numId w:val="33"/>
        </w:numPr>
        <w:ind w:firstLineChars="0"/>
        <w:rPr>
          <w:rFonts w:ascii="Times New Roman" w:hAnsi="Times New Roman"/>
          <w:szCs w:val="21"/>
          <w:lang w:val="en-GB"/>
        </w:rPr>
      </w:pPr>
      <w:r w:rsidRPr="0044421E">
        <w:rPr>
          <w:rFonts w:ascii="Times New Roman" w:hAnsi="Times New Roman"/>
          <w:szCs w:val="21"/>
          <w:lang w:val="en-GB"/>
        </w:rPr>
        <w:t>Increase the number of AI/ML input</w:t>
      </w:r>
      <w:r w:rsidR="00B94058">
        <w:rPr>
          <w:rFonts w:ascii="Times New Roman" w:hAnsi="Times New Roman"/>
          <w:szCs w:val="21"/>
          <w:lang w:val="en-GB"/>
        </w:rPr>
        <w:t xml:space="preserve"> signals</w:t>
      </w:r>
      <w:r w:rsidRPr="0044421E">
        <w:rPr>
          <w:rFonts w:ascii="Times New Roman" w:hAnsi="Times New Roman"/>
          <w:szCs w:val="21"/>
          <w:lang w:val="en-GB"/>
        </w:rPr>
        <w:t xml:space="preserve"> with assistance/side information</w:t>
      </w:r>
      <w:r w:rsidR="00B94058">
        <w:rPr>
          <w:rFonts w:ascii="Times New Roman" w:hAnsi="Times New Roman"/>
          <w:szCs w:val="21"/>
          <w:lang w:val="en-GB"/>
        </w:rPr>
        <w:t xml:space="preserve"> which will become integral part of its inference engine</w:t>
      </w:r>
      <w:r w:rsidRPr="0044421E">
        <w:rPr>
          <w:rFonts w:ascii="Times New Roman" w:hAnsi="Times New Roman"/>
          <w:szCs w:val="21"/>
          <w:lang w:val="en-GB"/>
        </w:rPr>
        <w:t>. The assistance/side information could indicate some information on the radio conditions (high/low SNR, LOS/NLOS cond</w:t>
      </w:r>
      <w:r w:rsidR="006C00A9" w:rsidRPr="0044421E">
        <w:rPr>
          <w:rFonts w:ascii="Times New Roman" w:hAnsi="Times New Roman"/>
          <w:szCs w:val="21"/>
          <w:lang w:val="en-GB"/>
        </w:rPr>
        <w:t>i</w:t>
      </w:r>
      <w:r w:rsidRPr="0044421E">
        <w:rPr>
          <w:rFonts w:ascii="Times New Roman" w:hAnsi="Times New Roman"/>
          <w:szCs w:val="21"/>
          <w:lang w:val="en-GB"/>
        </w:rPr>
        <w:t>tions, delay spread, etc) or on the specific configuration (the physical angles of set</w:t>
      </w:r>
      <w:r w:rsidR="00B94058">
        <w:rPr>
          <w:rFonts w:ascii="Times New Roman" w:hAnsi="Times New Roman"/>
          <w:szCs w:val="21"/>
          <w:lang w:val="en-GB"/>
        </w:rPr>
        <w:t xml:space="preserve"> </w:t>
      </w:r>
      <w:r w:rsidRPr="0044421E">
        <w:rPr>
          <w:rFonts w:ascii="Times New Roman" w:hAnsi="Times New Roman"/>
          <w:szCs w:val="21"/>
          <w:lang w:val="en-GB"/>
        </w:rPr>
        <w:t>B in BM</w:t>
      </w:r>
      <w:r w:rsidR="006C00A9" w:rsidRPr="0044421E">
        <w:rPr>
          <w:rFonts w:ascii="Times New Roman" w:hAnsi="Times New Roman"/>
          <w:szCs w:val="21"/>
          <w:lang w:val="en-GB"/>
        </w:rPr>
        <w:t xml:space="preserve">, the configuration of the grid of beams in terms of </w:t>
      </w:r>
      <w:bookmarkEnd w:id="1"/>
      <w:bookmarkEnd w:id="2"/>
      <w:r w:rsidR="006C00A9" w:rsidRPr="0044421E">
        <w:rPr>
          <w:rFonts w:ascii="Times New Roman" w:hAnsi="Times New Roman"/>
          <w:szCs w:val="21"/>
          <w:lang w:val="en-GB"/>
        </w:rPr>
        <w:t xml:space="preserve">wide/narrow beams, information of antenna spacing, </w:t>
      </w:r>
      <w:r w:rsidR="00B94058">
        <w:rPr>
          <w:rFonts w:ascii="Times New Roman" w:hAnsi="Times New Roman"/>
          <w:szCs w:val="21"/>
          <w:lang w:val="en-GB"/>
        </w:rPr>
        <w:t xml:space="preserve">antenna layout </w:t>
      </w:r>
      <w:r w:rsidR="006C00A9" w:rsidRPr="0044421E">
        <w:rPr>
          <w:rFonts w:ascii="Times New Roman" w:hAnsi="Times New Roman"/>
          <w:szCs w:val="21"/>
          <w:lang w:val="en-GB"/>
        </w:rPr>
        <w:t>etc</w:t>
      </w:r>
      <w:r w:rsidRPr="0044421E">
        <w:rPr>
          <w:rFonts w:ascii="Times New Roman" w:hAnsi="Times New Roman"/>
          <w:szCs w:val="21"/>
          <w:lang w:val="en-GB"/>
        </w:rPr>
        <w:t>)</w:t>
      </w:r>
    </w:p>
    <w:p w14:paraId="5F3B0587" w14:textId="77777777" w:rsidR="00D34D4E" w:rsidRPr="0044421E" w:rsidRDefault="00D34D4E" w:rsidP="00D34D4E">
      <w:pPr>
        <w:pStyle w:val="ListParagraph"/>
        <w:ind w:left="720" w:firstLineChars="0" w:firstLine="0"/>
        <w:rPr>
          <w:rFonts w:ascii="Times New Roman" w:hAnsi="Times New Roman"/>
          <w:szCs w:val="21"/>
          <w:lang w:val="en-GB"/>
        </w:rPr>
      </w:pPr>
    </w:p>
    <w:p w14:paraId="32DF90A4" w14:textId="3E0B98B1" w:rsidR="00D34D4E" w:rsidRPr="0044421E" w:rsidRDefault="00267902" w:rsidP="00D34D4E">
      <w:pPr>
        <w:jc w:val="both"/>
        <w:rPr>
          <w:sz w:val="21"/>
          <w:szCs w:val="21"/>
          <w:lang w:val="en-GB"/>
        </w:rPr>
      </w:pPr>
      <w:r>
        <w:rPr>
          <w:rFonts w:eastAsia="SimSun"/>
          <w:sz w:val="21"/>
          <w:szCs w:val="21"/>
          <w:lang w:val="en-GB"/>
        </w:rPr>
        <w:t>Currently, the support of additional conditions through assistance information only serves the purpose of selecting the appropriate AI/ML model.</w:t>
      </w:r>
      <w:r w:rsidR="00B94058" w:rsidRPr="00B94058">
        <w:t xml:space="preserve"> </w:t>
      </w:r>
      <w:r w:rsidR="00B94058" w:rsidRPr="00B94058">
        <w:rPr>
          <w:rFonts w:eastAsia="SimSun"/>
          <w:sz w:val="21"/>
          <w:szCs w:val="21"/>
          <w:lang w:val="en-GB"/>
        </w:rPr>
        <w:t>We propose introducing assistance information in the form of an auxiliary signal that participates in the inference propagation through the Neural Network</w:t>
      </w:r>
      <w:r>
        <w:rPr>
          <w:rFonts w:eastAsia="SimSun"/>
          <w:sz w:val="21"/>
          <w:szCs w:val="21"/>
          <w:lang w:val="en-GB"/>
        </w:rPr>
        <w:t xml:space="preserve">. </w:t>
      </w:r>
      <w:r w:rsidR="00D34D4E" w:rsidRPr="0044421E">
        <w:rPr>
          <w:rFonts w:eastAsia="SimSun"/>
          <w:sz w:val="21"/>
          <w:szCs w:val="21"/>
          <w:lang w:val="en-GB"/>
        </w:rPr>
        <w:t xml:space="preserve">The concept of the </w:t>
      </w:r>
      <w:r w:rsidR="00D34D4E" w:rsidRPr="0044421E">
        <w:rPr>
          <w:rFonts w:eastAsia="SimSun"/>
          <w:sz w:val="21"/>
          <w:szCs w:val="21"/>
          <w:lang w:val="en-GB"/>
        </w:rPr>
        <w:lastRenderedPageBreak/>
        <w:t xml:space="preserve">AI/ML super model is shown in </w:t>
      </w:r>
      <w:r w:rsidR="007B3AFE">
        <w:rPr>
          <w:rFonts w:eastAsia="SimSun"/>
          <w:sz w:val="21"/>
          <w:szCs w:val="21"/>
          <w:lang w:val="en-GB"/>
        </w:rPr>
        <w:t xml:space="preserve">Fig </w:t>
      </w:r>
      <w:r w:rsidR="00751717">
        <w:rPr>
          <w:rFonts w:eastAsia="SimSun"/>
          <w:sz w:val="21"/>
          <w:szCs w:val="21"/>
          <w:lang w:val="en-GB"/>
        </w:rPr>
        <w:t>4</w:t>
      </w:r>
      <w:r w:rsidR="00D34D4E" w:rsidRPr="0044421E">
        <w:rPr>
          <w:rFonts w:eastAsia="SimSun"/>
          <w:sz w:val="21"/>
          <w:szCs w:val="21"/>
          <w:lang w:val="en-GB"/>
        </w:rPr>
        <w:t>. The AI/ML super model with assistance/side information could ideally alleviate the need of having multiple AI/ML models because it can self-generalize with the provision of side information</w:t>
      </w:r>
      <w:r>
        <w:rPr>
          <w:rFonts w:eastAsia="SimSun"/>
          <w:sz w:val="21"/>
          <w:szCs w:val="21"/>
          <w:lang w:val="en-GB"/>
        </w:rPr>
        <w:t xml:space="preserve"> as supplementary input signal</w:t>
      </w:r>
      <w:r w:rsidR="00D34D4E" w:rsidRPr="0044421E">
        <w:rPr>
          <w:rFonts w:eastAsia="SimSun"/>
          <w:sz w:val="21"/>
          <w:szCs w:val="21"/>
          <w:lang w:val="en-GB"/>
        </w:rPr>
        <w:t xml:space="preserve">. Of course, the generalization ability of the super model </w:t>
      </w:r>
      <w:r w:rsidR="007B3AFE">
        <w:rPr>
          <w:rFonts w:eastAsia="SimSun"/>
          <w:sz w:val="21"/>
          <w:szCs w:val="21"/>
          <w:lang w:val="en-GB"/>
        </w:rPr>
        <w:t>could not be assumed universal</w:t>
      </w:r>
      <w:r w:rsidR="00D34D4E" w:rsidRPr="0044421E">
        <w:rPr>
          <w:rFonts w:eastAsia="SimSun"/>
          <w:sz w:val="21"/>
          <w:szCs w:val="21"/>
          <w:lang w:val="en-GB"/>
        </w:rPr>
        <w:t xml:space="preserve">, </w:t>
      </w:r>
      <w:r w:rsidR="007B3AFE">
        <w:rPr>
          <w:rFonts w:eastAsia="SimSun"/>
          <w:sz w:val="21"/>
          <w:szCs w:val="21"/>
          <w:lang w:val="en-GB"/>
        </w:rPr>
        <w:t>so</w:t>
      </w:r>
      <w:r w:rsidR="00D34D4E" w:rsidRPr="0044421E">
        <w:rPr>
          <w:rFonts w:eastAsia="SimSun"/>
          <w:sz w:val="21"/>
          <w:szCs w:val="21"/>
          <w:lang w:val="en-GB"/>
        </w:rPr>
        <w:t xml:space="preserve"> the</w:t>
      </w:r>
      <w:r w:rsidR="001F757F" w:rsidRPr="0044421E">
        <w:rPr>
          <w:rFonts w:eastAsia="SimSun"/>
          <w:sz w:val="21"/>
          <w:szCs w:val="21"/>
          <w:lang w:val="en-GB"/>
        </w:rPr>
        <w:t xml:space="preserve"> objective would be to minimize the number of models required to address </w:t>
      </w:r>
      <w:r w:rsidRPr="0044421E">
        <w:rPr>
          <w:rFonts w:eastAsia="SimSun"/>
          <w:sz w:val="21"/>
          <w:szCs w:val="21"/>
          <w:lang w:val="en-GB"/>
        </w:rPr>
        <w:t>most</w:t>
      </w:r>
      <w:r w:rsidR="001F757F" w:rsidRPr="0044421E">
        <w:rPr>
          <w:rFonts w:eastAsia="SimSun"/>
          <w:sz w:val="21"/>
          <w:szCs w:val="21"/>
          <w:lang w:val="en-GB"/>
        </w:rPr>
        <w:t xml:space="preserve"> </w:t>
      </w:r>
      <w:r>
        <w:rPr>
          <w:rFonts w:eastAsia="SimSun"/>
          <w:sz w:val="21"/>
          <w:szCs w:val="21"/>
          <w:lang w:val="en-GB"/>
        </w:rPr>
        <w:t xml:space="preserve">of </w:t>
      </w:r>
      <w:r w:rsidR="001F757F" w:rsidRPr="0044421E">
        <w:rPr>
          <w:rFonts w:eastAsia="SimSun"/>
          <w:sz w:val="21"/>
          <w:szCs w:val="21"/>
          <w:lang w:val="en-GB"/>
        </w:rPr>
        <w:t>scenarios/configurations compared to the number of "simple" AI/ML models needed for that purpose</w:t>
      </w:r>
      <w:r w:rsidR="001F757F" w:rsidRPr="0044421E">
        <w:rPr>
          <w:sz w:val="21"/>
          <w:szCs w:val="21"/>
          <w:lang w:val="en-GB"/>
        </w:rPr>
        <w:t>.</w:t>
      </w:r>
    </w:p>
    <w:p w14:paraId="2F1D2A4C" w14:textId="77777777" w:rsidR="006C00A9" w:rsidRPr="0044421E" w:rsidRDefault="006C00A9" w:rsidP="006C00A9">
      <w:pPr>
        <w:rPr>
          <w:sz w:val="21"/>
          <w:szCs w:val="21"/>
          <w:lang w:val="en-GB"/>
        </w:rPr>
      </w:pPr>
    </w:p>
    <w:p w14:paraId="27E207F8" w14:textId="5FE8E1D5" w:rsidR="00D34D4E" w:rsidRPr="0044421E" w:rsidRDefault="002020C9" w:rsidP="00D34D4E">
      <w:pPr>
        <w:contextualSpacing/>
        <w:jc w:val="center"/>
        <w:rPr>
          <w:rFonts w:eastAsia="Batang"/>
          <w:b/>
          <w:sz w:val="21"/>
          <w:szCs w:val="21"/>
          <w:lang w:val="en-GB"/>
        </w:rPr>
      </w:pPr>
      <w:r>
        <w:rPr>
          <w:rFonts w:eastAsiaTheme="minorEastAsia"/>
          <w:noProof/>
          <w:sz w:val="22"/>
          <w:lang w:val="en-AU"/>
        </w:rPr>
        <w:drawing>
          <wp:inline distT="0" distB="0" distL="0" distR="0" wp14:anchorId="042CA211" wp14:editId="6F389D93">
            <wp:extent cx="4886214" cy="2736361"/>
            <wp:effectExtent l="0" t="0" r="3810" b="0"/>
            <wp:docPr id="1532739486" name="Picture 4" descr="A diagram of a machine learn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61487" name="Picture 4" descr="A diagram of a machine learning&#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020806" cy="2811735"/>
                    </a:xfrm>
                    <a:prstGeom prst="rect">
                      <a:avLst/>
                    </a:prstGeom>
                  </pic:spPr>
                </pic:pic>
              </a:graphicData>
            </a:graphic>
          </wp:inline>
        </w:drawing>
      </w:r>
    </w:p>
    <w:p w14:paraId="5CF10FDC" w14:textId="56734A8E" w:rsidR="00D34D4E" w:rsidRPr="0044421E" w:rsidRDefault="00D34D4E" w:rsidP="00D34D4E">
      <w:pPr>
        <w:contextualSpacing/>
        <w:jc w:val="center"/>
        <w:rPr>
          <w:sz w:val="21"/>
          <w:szCs w:val="21"/>
          <w:lang w:val="en-AU"/>
        </w:rPr>
      </w:pPr>
      <w:r w:rsidRPr="0044421E">
        <w:rPr>
          <w:rFonts w:eastAsia="SimSun"/>
          <w:sz w:val="21"/>
          <w:szCs w:val="21"/>
          <w:lang w:eastAsia="zh-CN"/>
        </w:rPr>
        <w:tab/>
      </w:r>
      <w:r w:rsidRPr="0044421E">
        <w:rPr>
          <w:rFonts w:eastAsia="Batang"/>
          <w:b/>
          <w:sz w:val="21"/>
          <w:szCs w:val="21"/>
          <w:lang w:val="en-GB"/>
        </w:rPr>
        <w:t xml:space="preserve">Fig. </w:t>
      </w:r>
      <w:r w:rsidR="00751717">
        <w:rPr>
          <w:b/>
          <w:bCs/>
          <w:sz w:val="21"/>
          <w:szCs w:val="21"/>
        </w:rPr>
        <w:t>4</w:t>
      </w:r>
      <w:r w:rsidRPr="0044421E">
        <w:rPr>
          <w:rFonts w:eastAsia="Batang"/>
          <w:b/>
          <w:sz w:val="21"/>
          <w:szCs w:val="21"/>
          <w:lang w:val="en-GB"/>
        </w:rPr>
        <w:t>:</w:t>
      </w:r>
      <w:r w:rsidRPr="0044421E">
        <w:rPr>
          <w:rFonts w:eastAsia="Batang"/>
          <w:b/>
          <w:sz w:val="21"/>
          <w:szCs w:val="21"/>
          <w:lang w:val="en-AU"/>
        </w:rPr>
        <w:t xml:space="preserve"> AI/ML Super Model with assistance/side</w:t>
      </w:r>
      <w:r w:rsidR="00267902">
        <w:rPr>
          <w:rFonts w:eastAsia="Batang"/>
          <w:b/>
          <w:sz w:val="21"/>
          <w:szCs w:val="21"/>
          <w:lang w:val="en-AU"/>
        </w:rPr>
        <w:t xml:space="preserve"> signal</w:t>
      </w:r>
      <w:r w:rsidRPr="0044421E">
        <w:rPr>
          <w:rFonts w:eastAsia="Batang"/>
          <w:b/>
          <w:sz w:val="21"/>
          <w:szCs w:val="21"/>
          <w:lang w:val="en-AU"/>
        </w:rPr>
        <w:t xml:space="preserve"> information</w:t>
      </w:r>
    </w:p>
    <w:p w14:paraId="3886DD31" w14:textId="77777777" w:rsidR="00D34D4E" w:rsidRPr="0044421E" w:rsidRDefault="00D34D4E" w:rsidP="00D34D4E">
      <w:pPr>
        <w:pStyle w:val="Proposal"/>
        <w:numPr>
          <w:ilvl w:val="0"/>
          <w:numId w:val="0"/>
        </w:numPr>
        <w:rPr>
          <w:rFonts w:ascii="Times New Roman" w:hAnsi="Times New Roman" w:cs="Times New Roman"/>
          <w:sz w:val="21"/>
          <w:szCs w:val="21"/>
        </w:rPr>
      </w:pPr>
    </w:p>
    <w:p w14:paraId="53C28D71" w14:textId="45DBDF38" w:rsidR="002C438F" w:rsidRPr="0044421E" w:rsidRDefault="002C438F" w:rsidP="00D34D4E">
      <w:pPr>
        <w:pStyle w:val="Proposal"/>
        <w:numPr>
          <w:ilvl w:val="0"/>
          <w:numId w:val="0"/>
        </w:numPr>
        <w:rPr>
          <w:rFonts w:ascii="Times New Roman" w:hAnsi="Times New Roman" w:cs="Times New Roman"/>
          <w:sz w:val="21"/>
          <w:szCs w:val="21"/>
        </w:rPr>
      </w:pPr>
      <w:r w:rsidRPr="0044421E">
        <w:rPr>
          <w:rFonts w:ascii="Times New Roman" w:hAnsi="Times New Roman" w:cs="Times New Roman"/>
          <w:b w:val="0"/>
          <w:bCs w:val="0"/>
          <w:sz w:val="21"/>
          <w:szCs w:val="21"/>
        </w:rPr>
        <w:t>The notion of a "super-model" can be likened to a collection of models, where each model within the group possesses a shared structure but varies in terms of input/output configurations or utilizes different pre/post-processing techniques</w:t>
      </w:r>
      <w:r w:rsidRPr="0044421E">
        <w:rPr>
          <w:rFonts w:ascii="Times New Roman" w:hAnsi="Times New Roman" w:cs="Times New Roman"/>
          <w:sz w:val="21"/>
          <w:szCs w:val="21"/>
        </w:rPr>
        <w:t>.</w:t>
      </w:r>
    </w:p>
    <w:p w14:paraId="24EFDDDE" w14:textId="6C0F95AC" w:rsidR="002C438F" w:rsidRPr="0044421E" w:rsidRDefault="00D34D4E" w:rsidP="00D34D4E">
      <w:pPr>
        <w:pStyle w:val="Proposal"/>
        <w:numPr>
          <w:ilvl w:val="0"/>
          <w:numId w:val="0"/>
        </w:numPr>
        <w:rPr>
          <w:rFonts w:ascii="Times New Roman" w:hAnsi="Times New Roman" w:cs="Times New Roman"/>
          <w:sz w:val="21"/>
          <w:szCs w:val="21"/>
        </w:rPr>
      </w:pPr>
      <w:r w:rsidRPr="0044421E">
        <w:rPr>
          <w:rFonts w:ascii="Times New Roman" w:hAnsi="Times New Roman" w:cs="Times New Roman"/>
          <w:sz w:val="21"/>
          <w:szCs w:val="21"/>
        </w:rPr>
        <w:t xml:space="preserve">Proposal </w:t>
      </w:r>
      <w:r w:rsidR="00267902">
        <w:rPr>
          <w:rFonts w:ascii="Times New Roman" w:hAnsi="Times New Roman" w:cs="Times New Roman"/>
          <w:sz w:val="21"/>
          <w:szCs w:val="21"/>
        </w:rPr>
        <w:t>1</w:t>
      </w:r>
      <w:r w:rsidR="00563D0C">
        <w:rPr>
          <w:rFonts w:ascii="Times New Roman" w:hAnsi="Times New Roman" w:cs="Times New Roman"/>
          <w:sz w:val="21"/>
          <w:szCs w:val="21"/>
        </w:rPr>
        <w:t>7</w:t>
      </w:r>
      <w:r w:rsidR="00B94058">
        <w:rPr>
          <w:rFonts w:ascii="Times New Roman" w:hAnsi="Times New Roman" w:cs="Times New Roman"/>
          <w:sz w:val="21"/>
          <w:szCs w:val="21"/>
        </w:rPr>
        <w:t xml:space="preserve">: </w:t>
      </w:r>
      <w:r w:rsidRPr="0044421E">
        <w:rPr>
          <w:rFonts w:ascii="Times New Roman" w:hAnsi="Times New Roman" w:cs="Times New Roman"/>
          <w:sz w:val="21"/>
          <w:szCs w:val="21"/>
        </w:rPr>
        <w:t xml:space="preserve">RAN4 should </w:t>
      </w:r>
      <w:r w:rsidR="00367433" w:rsidRPr="0044421E">
        <w:rPr>
          <w:rFonts w:ascii="Times New Roman" w:hAnsi="Times New Roman" w:cs="Times New Roman"/>
          <w:sz w:val="21"/>
          <w:szCs w:val="21"/>
        </w:rPr>
        <w:t>investigate the options for enhancing the generalizability of AI/ML models by providing the appropriate assistance/side information</w:t>
      </w:r>
      <w:r w:rsidR="00267902">
        <w:rPr>
          <w:rFonts w:ascii="Times New Roman" w:hAnsi="Times New Roman" w:cs="Times New Roman"/>
          <w:sz w:val="21"/>
          <w:szCs w:val="21"/>
        </w:rPr>
        <w:t xml:space="preserve"> as input signal to</w:t>
      </w:r>
      <w:r w:rsidR="00B94058">
        <w:rPr>
          <w:rFonts w:ascii="Times New Roman" w:hAnsi="Times New Roman" w:cs="Times New Roman"/>
          <w:sz w:val="21"/>
          <w:szCs w:val="21"/>
        </w:rPr>
        <w:t xml:space="preserve"> the</w:t>
      </w:r>
      <w:r w:rsidR="00267902">
        <w:rPr>
          <w:rFonts w:ascii="Times New Roman" w:hAnsi="Times New Roman" w:cs="Times New Roman"/>
          <w:sz w:val="21"/>
          <w:szCs w:val="21"/>
        </w:rPr>
        <w:t xml:space="preserve"> inference engine of the AI/ML model</w:t>
      </w:r>
      <w:r w:rsidR="00367433" w:rsidRPr="0044421E">
        <w:rPr>
          <w:rFonts w:ascii="Times New Roman" w:hAnsi="Times New Roman" w:cs="Times New Roman"/>
          <w:sz w:val="21"/>
          <w:szCs w:val="21"/>
        </w:rPr>
        <w:t xml:space="preserve"> and discuss the feasibility of training with diverse datasets</w:t>
      </w:r>
      <w:r w:rsidR="00267902">
        <w:rPr>
          <w:rFonts w:ascii="Times New Roman" w:hAnsi="Times New Roman" w:cs="Times New Roman"/>
          <w:sz w:val="21"/>
          <w:szCs w:val="21"/>
        </w:rPr>
        <w:t xml:space="preserve"> across different additional conditions</w:t>
      </w:r>
    </w:p>
    <w:p w14:paraId="2AFB93C6" w14:textId="70A7F519" w:rsidR="00303942" w:rsidRPr="004E4FC9" w:rsidRDefault="00303942" w:rsidP="00303942">
      <w:pPr>
        <w:pStyle w:val="Heading2"/>
        <w:rPr>
          <w:rFonts w:eastAsia="SimSun"/>
          <w:iCs w:val="0"/>
          <w:lang w:val="en-US" w:eastAsia="zh-CN"/>
        </w:rPr>
      </w:pPr>
      <w:r w:rsidRPr="0044421E">
        <w:rPr>
          <w:rFonts w:eastAsia="SimSun"/>
          <w:iCs w:val="0"/>
          <w:lang w:val="en-US" w:eastAsia="zh-CN"/>
        </w:rPr>
        <w:t xml:space="preserve">2.4 </w:t>
      </w:r>
      <w:r w:rsidRPr="0044421E">
        <w:t>P</w:t>
      </w:r>
      <w:r w:rsidRPr="0044421E">
        <w:rPr>
          <w:lang w:eastAsia="zh-CN"/>
        </w:rPr>
        <w:t>rin</w:t>
      </w:r>
      <w:r w:rsidRPr="0044421E">
        <w:t>ciples on the definition of requirements</w:t>
      </w:r>
    </w:p>
    <w:p w14:paraId="2C1EDC94" w14:textId="77777777" w:rsidR="00303942" w:rsidRPr="0044421E" w:rsidRDefault="00303942" w:rsidP="00303942">
      <w:pPr>
        <w:rPr>
          <w:sz w:val="21"/>
          <w:szCs w:val="21"/>
          <w:lang w:eastAsia="zh-CN"/>
        </w:rPr>
      </w:pPr>
      <w:r w:rsidRPr="0044421E">
        <w:rPr>
          <w:sz w:val="21"/>
          <w:szCs w:val="21"/>
          <w:lang w:eastAsia="zh-CN"/>
        </w:rPr>
        <w:t xml:space="preserve">For the definition of AI/ML requirements, the following cases related to legacy performance should be considered </w:t>
      </w:r>
    </w:p>
    <w:p w14:paraId="3700EE5C" w14:textId="77777777" w:rsidR="00303942" w:rsidRPr="0044421E" w:rsidRDefault="00303942" w:rsidP="00303942">
      <w:pPr>
        <w:pStyle w:val="B1"/>
        <w:rPr>
          <w:sz w:val="21"/>
          <w:szCs w:val="21"/>
          <w:lang w:eastAsia="zh-CN"/>
        </w:rPr>
      </w:pPr>
      <w:r w:rsidRPr="0044421E">
        <w:rPr>
          <w:sz w:val="21"/>
          <w:szCs w:val="21"/>
          <w:lang w:eastAsia="zh-CN"/>
        </w:rPr>
        <w:t>-</w:t>
      </w:r>
      <w:r w:rsidRPr="0044421E">
        <w:rPr>
          <w:sz w:val="21"/>
          <w:szCs w:val="21"/>
          <w:lang w:eastAsia="zh-CN"/>
        </w:rPr>
        <w:tab/>
        <w:t xml:space="preserve">For the cases with the existing legacy performance </w:t>
      </w:r>
    </w:p>
    <w:p w14:paraId="39C51C09" w14:textId="77777777" w:rsidR="00303942" w:rsidRPr="0044421E" w:rsidRDefault="00303942" w:rsidP="00303942">
      <w:pPr>
        <w:pStyle w:val="B2"/>
        <w:rPr>
          <w:sz w:val="21"/>
          <w:szCs w:val="21"/>
          <w:lang w:eastAsia="zh-CN"/>
        </w:rPr>
      </w:pPr>
      <w:r w:rsidRPr="0044421E">
        <w:rPr>
          <w:sz w:val="21"/>
          <w:szCs w:val="21"/>
          <w:lang w:eastAsia="zh-CN"/>
        </w:rPr>
        <w:t>-</w:t>
      </w:r>
      <w:r w:rsidRPr="0044421E">
        <w:rPr>
          <w:sz w:val="21"/>
          <w:szCs w:val="21"/>
          <w:lang w:eastAsia="zh-CN"/>
        </w:rPr>
        <w:tab/>
        <w:t>Take the legacy performance as baseline for existing use cases/procedures/functionalities /measurements that are to be enhanced by AI/ML based methods</w:t>
      </w:r>
    </w:p>
    <w:p w14:paraId="59D14C3A" w14:textId="77777777" w:rsidR="00303942" w:rsidRPr="0044421E" w:rsidRDefault="00303942" w:rsidP="00303942">
      <w:pPr>
        <w:pStyle w:val="B3"/>
        <w:rPr>
          <w:sz w:val="21"/>
          <w:szCs w:val="21"/>
          <w:lang w:eastAsia="zh-CN"/>
        </w:rPr>
      </w:pPr>
      <w:bookmarkStart w:id="3" w:name="_Hlk149569778"/>
      <w:r w:rsidRPr="0044421E">
        <w:rPr>
          <w:sz w:val="21"/>
          <w:szCs w:val="21"/>
          <w:lang w:eastAsia="zh-CN"/>
        </w:rPr>
        <w:t>-</w:t>
      </w:r>
      <w:r w:rsidRPr="0044421E">
        <w:rPr>
          <w:sz w:val="21"/>
          <w:szCs w:val="21"/>
          <w:lang w:eastAsia="zh-CN"/>
        </w:rPr>
        <w:tab/>
        <w:t>Further study may be needed on what is baseline performance in conditions different to the requirement condition but within the expected range of operation.</w:t>
      </w:r>
      <w:bookmarkEnd w:id="3"/>
    </w:p>
    <w:p w14:paraId="4D66276F" w14:textId="77777777" w:rsidR="00303942" w:rsidRPr="0044421E" w:rsidRDefault="00303942" w:rsidP="00303942">
      <w:pPr>
        <w:pStyle w:val="B2"/>
        <w:rPr>
          <w:sz w:val="21"/>
          <w:szCs w:val="21"/>
          <w:lang w:eastAsia="zh-CN"/>
        </w:rPr>
      </w:pPr>
      <w:r w:rsidRPr="0044421E">
        <w:rPr>
          <w:sz w:val="21"/>
          <w:szCs w:val="21"/>
          <w:lang w:eastAsia="zh-CN"/>
        </w:rPr>
        <w:t>-</w:t>
      </w:r>
      <w:r w:rsidRPr="0044421E">
        <w:rPr>
          <w:sz w:val="21"/>
          <w:szCs w:val="21"/>
          <w:lang w:eastAsia="zh-CN"/>
        </w:rPr>
        <w:tab/>
        <w:t>New or enhanced performance requirements/tests could be considered for existing use cases/procedures/functionalities/measurements that are to be enhanced by AI/ML based methods</w:t>
      </w:r>
    </w:p>
    <w:p w14:paraId="6303A969" w14:textId="77777777" w:rsidR="00303942" w:rsidRPr="0044421E" w:rsidRDefault="00303942" w:rsidP="00303942">
      <w:pPr>
        <w:pStyle w:val="B1"/>
        <w:rPr>
          <w:sz w:val="21"/>
          <w:szCs w:val="21"/>
          <w:lang w:eastAsia="zh-CN"/>
        </w:rPr>
      </w:pPr>
      <w:r w:rsidRPr="0044421E">
        <w:rPr>
          <w:sz w:val="21"/>
          <w:szCs w:val="21"/>
          <w:lang w:eastAsia="zh-CN"/>
        </w:rPr>
        <w:lastRenderedPageBreak/>
        <w:t>-</w:t>
      </w:r>
      <w:r w:rsidRPr="0044421E">
        <w:rPr>
          <w:sz w:val="21"/>
          <w:szCs w:val="21"/>
          <w:lang w:eastAsia="zh-CN"/>
        </w:rPr>
        <w:tab/>
        <w:t>For the cases without the existing legacy performance</w:t>
      </w:r>
    </w:p>
    <w:p w14:paraId="1E87040D" w14:textId="3A6260E0" w:rsidR="00303942" w:rsidRPr="0044421E" w:rsidRDefault="00303942" w:rsidP="00303942">
      <w:pPr>
        <w:pStyle w:val="B2"/>
        <w:rPr>
          <w:sz w:val="21"/>
          <w:szCs w:val="21"/>
          <w:lang w:eastAsia="zh-CN"/>
        </w:rPr>
      </w:pPr>
      <w:r w:rsidRPr="0044421E">
        <w:rPr>
          <w:sz w:val="21"/>
          <w:szCs w:val="21"/>
          <w:lang w:eastAsia="zh-CN"/>
        </w:rPr>
        <w:t>-</w:t>
      </w:r>
      <w:r w:rsidRPr="0044421E">
        <w:rPr>
          <w:sz w:val="21"/>
          <w:szCs w:val="21"/>
          <w:lang w:eastAsia="zh-CN"/>
        </w:rPr>
        <w:tab/>
        <w:t>New performance requirements/tests could be considered for the use cases/procedures/functionalities/measurements that are carried out or are to be enhanced by AI/ML based methods</w:t>
      </w:r>
    </w:p>
    <w:p w14:paraId="4BDAC334" w14:textId="413921C1" w:rsidR="002C438F" w:rsidRPr="0044421E" w:rsidRDefault="000F51F5" w:rsidP="00D34D4E">
      <w:pPr>
        <w:pStyle w:val="Proposal"/>
        <w:numPr>
          <w:ilvl w:val="0"/>
          <w:numId w:val="0"/>
        </w:numPr>
        <w:rPr>
          <w:rFonts w:ascii="Times New Roman" w:eastAsiaTheme="minorEastAsia" w:hAnsi="Times New Roman" w:cs="Times New Roman"/>
          <w:b w:val="0"/>
          <w:bCs w:val="0"/>
          <w:sz w:val="21"/>
          <w:szCs w:val="21"/>
        </w:rPr>
      </w:pPr>
      <w:r w:rsidRPr="0044421E">
        <w:rPr>
          <w:rFonts w:ascii="Times New Roman" w:hAnsi="Times New Roman" w:cs="Times New Roman"/>
          <w:b w:val="0"/>
          <w:bCs w:val="0"/>
          <w:sz w:val="21"/>
          <w:szCs w:val="21"/>
        </w:rPr>
        <w:t xml:space="preserve">For the legacy performance </w:t>
      </w:r>
      <w:proofErr w:type="gramStart"/>
      <w:r w:rsidRPr="0044421E">
        <w:rPr>
          <w:rFonts w:ascii="Times New Roman" w:hAnsi="Times New Roman" w:cs="Times New Roman"/>
          <w:b w:val="0"/>
          <w:bCs w:val="0"/>
          <w:sz w:val="21"/>
          <w:szCs w:val="21"/>
        </w:rPr>
        <w:t>baseline</w:t>
      </w:r>
      <w:proofErr w:type="gramEnd"/>
      <w:r w:rsidRPr="0044421E">
        <w:rPr>
          <w:rFonts w:ascii="Times New Roman" w:hAnsi="Times New Roman" w:cs="Times New Roman"/>
          <w:b w:val="0"/>
          <w:bCs w:val="0"/>
          <w:sz w:val="21"/>
          <w:szCs w:val="21"/>
        </w:rPr>
        <w:t xml:space="preserve"> we would need to clarify/agree that the side conditions of </w:t>
      </w:r>
      <w:r w:rsidR="00C81ABA" w:rsidRPr="0044421E">
        <w:rPr>
          <w:rFonts w:ascii="Times New Roman" w:hAnsi="Times New Roman" w:cs="Times New Roman"/>
          <w:b w:val="0"/>
          <w:bCs w:val="0"/>
          <w:sz w:val="21"/>
          <w:szCs w:val="21"/>
        </w:rPr>
        <w:t xml:space="preserve">the </w:t>
      </w:r>
      <w:r w:rsidRPr="0044421E">
        <w:rPr>
          <w:rFonts w:ascii="Times New Roman" w:hAnsi="Times New Roman" w:cs="Times New Roman"/>
          <w:b w:val="0"/>
          <w:bCs w:val="0"/>
          <w:sz w:val="21"/>
          <w:szCs w:val="21"/>
        </w:rPr>
        <w:t xml:space="preserve">testing procedures (e.g. </w:t>
      </w:r>
      <m:oMath>
        <m:f>
          <m:fPr>
            <m:ctrlPr>
              <w:rPr>
                <w:rFonts w:ascii="Cambria Math" w:eastAsiaTheme="minorEastAsia" w:hAnsi="Cambria Math" w:cs="Times New Roman"/>
                <w:b w:val="0"/>
                <w:bCs w:val="0"/>
                <w:i/>
                <w:sz w:val="21"/>
                <w:szCs w:val="21"/>
              </w:rPr>
            </m:ctrlPr>
          </m:fPr>
          <m:num>
            <m:sSub>
              <m:sSubPr>
                <m:ctrlPr>
                  <w:rPr>
                    <w:rFonts w:ascii="Cambria Math" w:hAnsi="Cambria Math" w:cs="Times New Roman"/>
                    <w:b w:val="0"/>
                    <w:bCs w:val="0"/>
                    <w:i/>
                    <w:sz w:val="21"/>
                    <w:szCs w:val="21"/>
                  </w:rPr>
                </m:ctrlPr>
              </m:sSubPr>
              <m:e>
                <m:acc>
                  <m:accPr>
                    <m:ctrlPr>
                      <w:rPr>
                        <w:rFonts w:ascii="Cambria Math" w:hAnsi="Cambria Math" w:cs="Times New Roman"/>
                        <w:b w:val="0"/>
                        <w:bCs w:val="0"/>
                        <w:i/>
                        <w:sz w:val="21"/>
                        <w:szCs w:val="21"/>
                      </w:rPr>
                    </m:ctrlPr>
                  </m:accPr>
                  <m:e>
                    <m:r>
                      <m:rPr>
                        <m:sty m:val="bi"/>
                      </m:rPr>
                      <w:rPr>
                        <w:rFonts w:ascii="Cambria Math" w:hAnsi="Cambria Math" w:cs="Times New Roman"/>
                        <w:sz w:val="21"/>
                        <w:szCs w:val="21"/>
                      </w:rPr>
                      <m:t>E</m:t>
                    </m:r>
                  </m:e>
                </m:acc>
              </m:e>
              <m:sub>
                <m:r>
                  <m:rPr>
                    <m:sty m:val="bi"/>
                  </m:rPr>
                  <w:rPr>
                    <w:rFonts w:ascii="Cambria Math" w:hAnsi="Cambria Math" w:cs="Times New Roman"/>
                    <w:sz w:val="21"/>
                    <w:szCs w:val="21"/>
                  </w:rPr>
                  <m:t xml:space="preserve">S </m:t>
                </m:r>
              </m:sub>
            </m:sSub>
          </m:num>
          <m:den>
            <m:sSub>
              <m:sSubPr>
                <m:ctrlPr>
                  <w:rPr>
                    <w:rFonts w:ascii="Cambria Math" w:eastAsiaTheme="minorEastAsia" w:hAnsi="Cambria Math" w:cs="Times New Roman"/>
                    <w:b w:val="0"/>
                    <w:bCs w:val="0"/>
                    <w:i/>
                    <w:sz w:val="21"/>
                    <w:szCs w:val="21"/>
                  </w:rPr>
                </m:ctrlPr>
              </m:sSubPr>
              <m:e>
                <m:r>
                  <m:rPr>
                    <m:sty m:val="bi"/>
                  </m:rPr>
                  <w:rPr>
                    <w:rFonts w:ascii="Cambria Math" w:eastAsiaTheme="minorEastAsia" w:hAnsi="Cambria Math" w:cs="Times New Roman"/>
                    <w:sz w:val="21"/>
                    <w:szCs w:val="21"/>
                  </w:rPr>
                  <m:t>I</m:t>
                </m:r>
              </m:e>
              <m:sub>
                <m:r>
                  <m:rPr>
                    <m:sty m:val="bi"/>
                  </m:rPr>
                  <w:rPr>
                    <w:rFonts w:ascii="Cambria Math" w:eastAsiaTheme="minorEastAsia" w:hAnsi="Cambria Math" w:cs="Times New Roman"/>
                    <w:sz w:val="21"/>
                    <w:szCs w:val="21"/>
                  </w:rPr>
                  <m:t>ot</m:t>
                </m:r>
              </m:sub>
            </m:sSub>
          </m:den>
        </m:f>
        <m:r>
          <m:rPr>
            <m:sty m:val="bi"/>
          </m:rPr>
          <w:rPr>
            <w:rFonts w:ascii="Cambria Math" w:eastAsiaTheme="minorEastAsia" w:hAnsi="Cambria Math" w:cs="Times New Roman"/>
            <w:sz w:val="21"/>
            <w:szCs w:val="21"/>
          </w:rPr>
          <m:t xml:space="preserve">, </m:t>
        </m:r>
        <m:sSub>
          <m:sSubPr>
            <m:ctrlPr>
              <w:rPr>
                <w:rFonts w:ascii="Cambria Math" w:eastAsiaTheme="minorEastAsia" w:hAnsi="Cambria Math" w:cs="Times New Roman"/>
                <w:b w:val="0"/>
                <w:bCs w:val="0"/>
                <w:i/>
                <w:sz w:val="21"/>
                <w:szCs w:val="21"/>
              </w:rPr>
            </m:ctrlPr>
          </m:sSubPr>
          <m:e>
            <m:r>
              <m:rPr>
                <m:sty m:val="bi"/>
              </m:rPr>
              <w:rPr>
                <w:rFonts w:ascii="Cambria Math" w:eastAsiaTheme="minorEastAsia" w:hAnsi="Cambria Math" w:cs="Times New Roman"/>
                <w:sz w:val="21"/>
                <w:szCs w:val="21"/>
              </w:rPr>
              <m:t>I</m:t>
            </m:r>
          </m:e>
          <m:sub>
            <m:r>
              <m:rPr>
                <m:sty m:val="bi"/>
              </m:rPr>
              <w:rPr>
                <w:rFonts w:ascii="Cambria Math" w:eastAsiaTheme="minorEastAsia" w:hAnsi="Cambria Math" w:cs="Times New Roman"/>
                <w:sz w:val="21"/>
                <w:szCs w:val="21"/>
              </w:rPr>
              <m:t>o</m:t>
            </m:r>
          </m:sub>
        </m:sSub>
        <m:r>
          <m:rPr>
            <m:sty m:val="bi"/>
          </m:rPr>
          <w:rPr>
            <w:rFonts w:ascii="Cambria Math" w:eastAsiaTheme="minorEastAsia" w:hAnsi="Cambria Math" w:cs="Times New Roman"/>
            <w:sz w:val="21"/>
            <w:szCs w:val="21"/>
          </w:rPr>
          <m:t xml:space="preserve"> </m:t>
        </m:r>
      </m:oMath>
      <w:r w:rsidRPr="0044421E">
        <w:rPr>
          <w:rFonts w:ascii="Times New Roman" w:eastAsiaTheme="minorEastAsia" w:hAnsi="Times New Roman" w:cs="Times New Roman"/>
          <w:b w:val="0"/>
          <w:bCs w:val="0"/>
          <w:sz w:val="21"/>
          <w:szCs w:val="21"/>
        </w:rPr>
        <w:t xml:space="preserve">range) should remain the same for legacy and AI/ML methods. </w:t>
      </w:r>
    </w:p>
    <w:p w14:paraId="21B7FC3B" w14:textId="38E795D9" w:rsidR="000F51F5" w:rsidRPr="0044421E" w:rsidRDefault="000F51F5" w:rsidP="00D34D4E">
      <w:pPr>
        <w:pStyle w:val="Proposal"/>
        <w:numPr>
          <w:ilvl w:val="0"/>
          <w:numId w:val="0"/>
        </w:numPr>
        <w:rPr>
          <w:rFonts w:ascii="Times New Roman" w:hAnsi="Times New Roman" w:cs="Times New Roman"/>
          <w:sz w:val="21"/>
          <w:szCs w:val="21"/>
        </w:rPr>
      </w:pPr>
      <w:r w:rsidRPr="0044421E">
        <w:rPr>
          <w:rFonts w:ascii="Times New Roman" w:hAnsi="Times New Roman" w:cs="Times New Roman"/>
          <w:sz w:val="21"/>
          <w:szCs w:val="21"/>
        </w:rPr>
        <w:t xml:space="preserve">Proposal </w:t>
      </w:r>
      <w:r w:rsidR="003F1961">
        <w:rPr>
          <w:rFonts w:ascii="Times New Roman" w:hAnsi="Times New Roman" w:cs="Times New Roman"/>
          <w:sz w:val="21"/>
          <w:szCs w:val="21"/>
        </w:rPr>
        <w:t>1</w:t>
      </w:r>
      <w:r w:rsidR="00563D0C">
        <w:rPr>
          <w:rFonts w:ascii="Times New Roman" w:hAnsi="Times New Roman" w:cs="Times New Roman"/>
          <w:sz w:val="21"/>
          <w:szCs w:val="21"/>
        </w:rPr>
        <w:t>8</w:t>
      </w:r>
      <w:r w:rsidR="009F74FD">
        <w:rPr>
          <w:rFonts w:ascii="Times New Roman" w:hAnsi="Times New Roman" w:cs="Times New Roman"/>
          <w:sz w:val="21"/>
          <w:szCs w:val="21"/>
        </w:rPr>
        <w:t>:</w:t>
      </w:r>
      <w:r w:rsidRPr="0044421E">
        <w:rPr>
          <w:rFonts w:ascii="Times New Roman" w:hAnsi="Times New Roman" w:cs="Times New Roman"/>
          <w:sz w:val="21"/>
          <w:szCs w:val="21"/>
        </w:rPr>
        <w:t xml:space="preserve"> RAN4 should clarify/agree that the side conditions of </w:t>
      </w:r>
      <w:r w:rsidR="00C81ABA" w:rsidRPr="0044421E">
        <w:rPr>
          <w:rFonts w:ascii="Times New Roman" w:hAnsi="Times New Roman" w:cs="Times New Roman"/>
          <w:sz w:val="21"/>
          <w:szCs w:val="21"/>
        </w:rPr>
        <w:t xml:space="preserve">the </w:t>
      </w:r>
      <w:r w:rsidRPr="0044421E">
        <w:rPr>
          <w:rFonts w:ascii="Times New Roman" w:hAnsi="Times New Roman" w:cs="Times New Roman"/>
          <w:sz w:val="21"/>
          <w:szCs w:val="21"/>
        </w:rPr>
        <w:t>testing procedures should remain the same for legacy and AI/ML methods.</w:t>
      </w:r>
    </w:p>
    <w:p w14:paraId="3804B15C" w14:textId="37740E10" w:rsidR="004A16DA" w:rsidRPr="0044421E" w:rsidRDefault="004A16DA" w:rsidP="004A16DA">
      <w:pPr>
        <w:pStyle w:val="Heading2"/>
        <w:rPr>
          <w:lang w:val="en-US" w:eastAsia="zh-CN"/>
        </w:rPr>
      </w:pPr>
      <w:r w:rsidRPr="0044421E">
        <w:rPr>
          <w:lang w:val="en-US" w:eastAsia="zh-CN"/>
        </w:rPr>
        <w:t>2.5 Requirements for LCM (Performance Monitoring)</w:t>
      </w:r>
    </w:p>
    <w:p w14:paraId="2714F4D5" w14:textId="77777777" w:rsidR="004A16DA" w:rsidRPr="0044421E" w:rsidRDefault="004A16DA" w:rsidP="004A16DA">
      <w:pPr>
        <w:spacing w:after="180"/>
        <w:jc w:val="both"/>
        <w:rPr>
          <w:sz w:val="21"/>
          <w:szCs w:val="21"/>
          <w:lang w:val="en-GB"/>
        </w:rPr>
      </w:pPr>
      <w:r w:rsidRPr="0044421E">
        <w:rPr>
          <w:sz w:val="21"/>
          <w:szCs w:val="21"/>
        </w:rPr>
        <w:t xml:space="preserve">As agreed in RAN4#107, RAN4 should study how/whether RAN4 core requirements could be defined for model monitoring in LCM. </w:t>
      </w:r>
      <w:r w:rsidRPr="0044421E">
        <w:rPr>
          <w:sz w:val="21"/>
          <w:szCs w:val="21"/>
          <w:lang w:val="en-GB"/>
        </w:rPr>
        <w:t xml:space="preserve">For the model monitoring (in which the performance of AI/ML model inference and/or the other environment conditions are under monitoring), it is </w:t>
      </w:r>
      <w:proofErr w:type="gramStart"/>
      <w:r w:rsidRPr="0044421E">
        <w:rPr>
          <w:sz w:val="21"/>
          <w:szCs w:val="21"/>
          <w:lang w:val="en-GB"/>
        </w:rPr>
        <w:t>similar to</w:t>
      </w:r>
      <w:proofErr w:type="gramEnd"/>
      <w:r w:rsidRPr="0044421E">
        <w:rPr>
          <w:sz w:val="21"/>
          <w:szCs w:val="21"/>
          <w:lang w:val="en-GB"/>
        </w:rPr>
        <w:t xml:space="preserve"> radio link monitoring (RLM, in which the downlink radio link quality on the RLM-RS resources). </w:t>
      </w:r>
    </w:p>
    <w:p w14:paraId="6A01641F" w14:textId="3ACD8CDB" w:rsidR="004A16DA" w:rsidRPr="0044421E" w:rsidRDefault="004A16DA" w:rsidP="004A16DA">
      <w:pPr>
        <w:spacing w:after="180"/>
        <w:jc w:val="both"/>
        <w:rPr>
          <w:sz w:val="21"/>
          <w:szCs w:val="21"/>
        </w:rPr>
      </w:pPr>
      <w:r w:rsidRPr="0044421E">
        <w:rPr>
          <w:sz w:val="21"/>
          <w:szCs w:val="21"/>
        </w:rPr>
        <w:t>In the CSI compression sub-use case, model monitoring can occur at the UE side. This approach allows for more accessible perception of CSI and other conditions, aiding the purpose of model monitoring. Metrics derived from this monitoring may include model inference accuracy, system performance, data distribution, and more. Additionally, it's feasible to derive monitoring metrics using the pairing of Encoder/Decoder, albeit with potential added complexity for the UE. These various model monitoring schemes are listed as possible performance monitoring methods outlined in TR38.843</w:t>
      </w:r>
    </w:p>
    <w:tbl>
      <w:tblPr>
        <w:tblStyle w:val="TableGrid"/>
        <w:tblW w:w="0" w:type="auto"/>
        <w:tblLook w:val="04A0" w:firstRow="1" w:lastRow="0" w:firstColumn="1" w:lastColumn="0" w:noHBand="0" w:noVBand="1"/>
      </w:tblPr>
      <w:tblGrid>
        <w:gridCol w:w="9288"/>
      </w:tblGrid>
      <w:tr w:rsidR="004A16DA" w:rsidRPr="0044421E" w14:paraId="677B19EE" w14:textId="77777777" w:rsidTr="00451844">
        <w:tc>
          <w:tcPr>
            <w:tcW w:w="9631" w:type="dxa"/>
          </w:tcPr>
          <w:p w14:paraId="526AE3CF" w14:textId="77777777" w:rsidR="004A16DA" w:rsidRPr="0044421E" w:rsidRDefault="004A16DA" w:rsidP="00451844">
            <w:pPr>
              <w:spacing w:after="120"/>
              <w:rPr>
                <w:i/>
                <w:iCs/>
                <w:sz w:val="21"/>
                <w:szCs w:val="21"/>
              </w:rPr>
            </w:pPr>
            <w:r w:rsidRPr="0044421E">
              <w:rPr>
                <w:sz w:val="21"/>
                <w:szCs w:val="21"/>
              </w:rPr>
              <w:t xml:space="preserve"> </w:t>
            </w:r>
            <w:r w:rsidRPr="0044421E">
              <w:rPr>
                <w:i/>
                <w:iCs/>
                <w:sz w:val="21"/>
                <w:szCs w:val="21"/>
              </w:rPr>
              <w:t>Performance monitoring</w:t>
            </w:r>
          </w:p>
          <w:p w14:paraId="69B26146" w14:textId="77777777" w:rsidR="004A16DA" w:rsidRPr="0044421E" w:rsidRDefault="004A16DA" w:rsidP="00451844">
            <w:pPr>
              <w:spacing w:after="120"/>
              <w:rPr>
                <w:sz w:val="21"/>
                <w:szCs w:val="21"/>
              </w:rPr>
            </w:pPr>
            <w:r w:rsidRPr="0044421E">
              <w:rPr>
                <w:sz w:val="21"/>
                <w:szCs w:val="21"/>
              </w:rPr>
              <w:t>The following metrics/methods for AI/ML model monitoring in lifecycle management per use case are considered:</w:t>
            </w:r>
          </w:p>
          <w:p w14:paraId="7B4ABBE7" w14:textId="77777777" w:rsidR="004A16DA" w:rsidRPr="0044421E" w:rsidRDefault="004A16DA" w:rsidP="004A16DA">
            <w:pPr>
              <w:pStyle w:val="ListParagraph"/>
              <w:widowControl/>
              <w:numPr>
                <w:ilvl w:val="0"/>
                <w:numId w:val="34"/>
              </w:numPr>
              <w:spacing w:after="120"/>
              <w:ind w:firstLineChars="0"/>
              <w:jc w:val="left"/>
              <w:rPr>
                <w:rFonts w:ascii="Times New Roman" w:hAnsi="Times New Roman"/>
                <w:szCs w:val="21"/>
              </w:rPr>
            </w:pPr>
            <w:r w:rsidRPr="0044421E">
              <w:rPr>
                <w:rFonts w:ascii="Times New Roman" w:hAnsi="Times New Roman"/>
                <w:szCs w:val="21"/>
              </w:rPr>
              <w:t>Monitoring based on inference accuracy, including metrics related to intermediate KPIs</w:t>
            </w:r>
          </w:p>
          <w:p w14:paraId="7D178852" w14:textId="77777777" w:rsidR="004A16DA" w:rsidRPr="0044421E" w:rsidRDefault="004A16DA" w:rsidP="004A16DA">
            <w:pPr>
              <w:pStyle w:val="ListParagraph"/>
              <w:widowControl/>
              <w:numPr>
                <w:ilvl w:val="0"/>
                <w:numId w:val="34"/>
              </w:numPr>
              <w:spacing w:after="120"/>
              <w:ind w:firstLineChars="0"/>
              <w:jc w:val="left"/>
              <w:rPr>
                <w:rFonts w:ascii="Times New Roman" w:hAnsi="Times New Roman"/>
                <w:szCs w:val="21"/>
              </w:rPr>
            </w:pPr>
            <w:r w:rsidRPr="0044421E">
              <w:rPr>
                <w:rFonts w:ascii="Times New Roman" w:hAnsi="Times New Roman"/>
                <w:szCs w:val="21"/>
              </w:rPr>
              <w:t>Monitoring based on system performance, including metrics related to system performance KPIs</w:t>
            </w:r>
          </w:p>
          <w:p w14:paraId="0AD5B84A" w14:textId="77777777" w:rsidR="004A16DA" w:rsidRPr="0044421E" w:rsidRDefault="004A16DA" w:rsidP="004A16DA">
            <w:pPr>
              <w:pStyle w:val="ListParagraph"/>
              <w:widowControl/>
              <w:numPr>
                <w:ilvl w:val="0"/>
                <w:numId w:val="34"/>
              </w:numPr>
              <w:spacing w:after="120"/>
              <w:ind w:firstLineChars="0"/>
              <w:jc w:val="left"/>
              <w:rPr>
                <w:rFonts w:ascii="Times New Roman" w:hAnsi="Times New Roman"/>
                <w:szCs w:val="21"/>
              </w:rPr>
            </w:pPr>
            <w:r w:rsidRPr="0044421E">
              <w:rPr>
                <w:rFonts w:ascii="Times New Roman" w:hAnsi="Times New Roman"/>
                <w:szCs w:val="21"/>
              </w:rPr>
              <w:t>Other monitoring solutions, at least the following 2 options.</w:t>
            </w:r>
          </w:p>
          <w:p w14:paraId="440BA428" w14:textId="77777777" w:rsidR="004A16DA" w:rsidRPr="0044421E" w:rsidRDefault="004A16DA" w:rsidP="004A16DA">
            <w:pPr>
              <w:pStyle w:val="ListParagraph"/>
              <w:widowControl/>
              <w:numPr>
                <w:ilvl w:val="1"/>
                <w:numId w:val="34"/>
              </w:numPr>
              <w:spacing w:after="120"/>
              <w:ind w:firstLineChars="0"/>
              <w:jc w:val="left"/>
              <w:rPr>
                <w:rFonts w:ascii="Times New Roman" w:hAnsi="Times New Roman"/>
                <w:szCs w:val="21"/>
              </w:rPr>
            </w:pPr>
            <w:r w:rsidRPr="0044421E">
              <w:rPr>
                <w:rFonts w:ascii="Times New Roman" w:hAnsi="Times New Roman"/>
                <w:szCs w:val="21"/>
              </w:rPr>
              <w:t>Monitoring based on data distribution</w:t>
            </w:r>
          </w:p>
          <w:p w14:paraId="0DA571FE" w14:textId="77777777" w:rsidR="004A16DA" w:rsidRPr="0044421E" w:rsidRDefault="004A16DA" w:rsidP="004A16DA">
            <w:pPr>
              <w:pStyle w:val="ListParagraph"/>
              <w:widowControl/>
              <w:numPr>
                <w:ilvl w:val="2"/>
                <w:numId w:val="34"/>
              </w:numPr>
              <w:spacing w:after="120"/>
              <w:ind w:firstLineChars="0"/>
              <w:jc w:val="left"/>
              <w:rPr>
                <w:rFonts w:ascii="Times New Roman" w:hAnsi="Times New Roman"/>
                <w:szCs w:val="21"/>
              </w:rPr>
            </w:pPr>
            <w:r w:rsidRPr="0044421E">
              <w:rPr>
                <w:rFonts w:ascii="Times New Roman" w:hAnsi="Times New Roman"/>
                <w:szCs w:val="21"/>
              </w:rPr>
              <w:t>Input-based: e.g., Monitoring the validity of the AI/ML input, e.g., out-of-distribution detection, drift detection of input data, or SNR, delay spread, etc.</w:t>
            </w:r>
          </w:p>
          <w:p w14:paraId="1F12E07D" w14:textId="77777777" w:rsidR="004A16DA" w:rsidRPr="0044421E" w:rsidRDefault="004A16DA" w:rsidP="004A16DA">
            <w:pPr>
              <w:pStyle w:val="ListParagraph"/>
              <w:widowControl/>
              <w:numPr>
                <w:ilvl w:val="2"/>
                <w:numId w:val="34"/>
              </w:numPr>
              <w:spacing w:after="120"/>
              <w:ind w:firstLineChars="0"/>
              <w:jc w:val="left"/>
              <w:rPr>
                <w:rFonts w:ascii="Times New Roman" w:hAnsi="Times New Roman"/>
                <w:szCs w:val="21"/>
              </w:rPr>
            </w:pPr>
            <w:r w:rsidRPr="0044421E">
              <w:rPr>
                <w:rFonts w:ascii="Times New Roman" w:hAnsi="Times New Roman"/>
                <w:szCs w:val="21"/>
              </w:rPr>
              <w:t>Output-based: e.g., drift detection of output data</w:t>
            </w:r>
          </w:p>
          <w:p w14:paraId="323ACC44" w14:textId="77777777" w:rsidR="004A16DA" w:rsidRPr="0044421E" w:rsidRDefault="004A16DA" w:rsidP="004A16DA">
            <w:pPr>
              <w:pStyle w:val="ListParagraph"/>
              <w:widowControl/>
              <w:numPr>
                <w:ilvl w:val="1"/>
                <w:numId w:val="34"/>
              </w:numPr>
              <w:spacing w:after="120"/>
              <w:ind w:firstLineChars="0"/>
              <w:jc w:val="left"/>
              <w:rPr>
                <w:rFonts w:ascii="Times New Roman" w:hAnsi="Times New Roman"/>
                <w:szCs w:val="21"/>
              </w:rPr>
            </w:pPr>
            <w:r w:rsidRPr="0044421E">
              <w:rPr>
                <w:rFonts w:ascii="Times New Roman" w:hAnsi="Times New Roman"/>
                <w:szCs w:val="21"/>
              </w:rPr>
              <w:t>Monitoring based on applicable condition</w:t>
            </w:r>
          </w:p>
          <w:p w14:paraId="14BB10AB" w14:textId="77777777" w:rsidR="004A16DA" w:rsidRPr="0044421E" w:rsidRDefault="004A16DA" w:rsidP="00451844">
            <w:pPr>
              <w:spacing w:after="120"/>
              <w:rPr>
                <w:sz w:val="21"/>
                <w:szCs w:val="21"/>
              </w:rPr>
            </w:pPr>
            <w:r w:rsidRPr="0044421E">
              <w:rPr>
                <w:sz w:val="21"/>
                <w:szCs w:val="21"/>
              </w:rPr>
              <w:t>Note: Model monitoring metric calculation may be done at NW or UE</w:t>
            </w:r>
          </w:p>
        </w:tc>
      </w:tr>
    </w:tbl>
    <w:p w14:paraId="789EA6EF" w14:textId="77777777" w:rsidR="004A16DA" w:rsidRPr="0044421E" w:rsidRDefault="004A16DA" w:rsidP="004A16DA">
      <w:pPr>
        <w:spacing w:after="180"/>
        <w:jc w:val="both"/>
        <w:rPr>
          <w:sz w:val="21"/>
          <w:szCs w:val="21"/>
        </w:rPr>
      </w:pPr>
      <w:r w:rsidRPr="0044421E">
        <w:rPr>
          <w:sz w:val="21"/>
          <w:szCs w:val="21"/>
        </w:rPr>
        <w:t xml:space="preserve"> </w:t>
      </w:r>
    </w:p>
    <w:p w14:paraId="7977191B" w14:textId="7B3039A9" w:rsidR="004A16DA" w:rsidRPr="0044421E" w:rsidRDefault="004A16DA" w:rsidP="004A16DA">
      <w:pPr>
        <w:contextualSpacing/>
        <w:jc w:val="center"/>
        <w:rPr>
          <w:sz w:val="21"/>
          <w:szCs w:val="21"/>
          <w:lang w:val="en-AU"/>
        </w:rPr>
      </w:pPr>
      <w:r w:rsidRPr="0044421E">
        <w:rPr>
          <w:rFonts w:eastAsia="Batang"/>
          <w:b/>
          <w:noProof/>
          <w:sz w:val="21"/>
          <w:szCs w:val="21"/>
          <w:lang w:val="en-GB"/>
        </w:rPr>
        <w:lastRenderedPageBreak/>
        <w:drawing>
          <wp:inline distT="0" distB="0" distL="0" distR="0" wp14:anchorId="1B7D3676" wp14:editId="2D9F1806">
            <wp:extent cx="6122035" cy="3223260"/>
            <wp:effectExtent l="0" t="0" r="0" b="2540"/>
            <wp:docPr id="50867032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670326" name="Picture 1" descr="A screenshot of a computer&#10;&#10;Description automatically generated"/>
                    <pic:cNvPicPr/>
                  </pic:nvPicPr>
                  <pic:blipFill>
                    <a:blip r:embed="rId13"/>
                    <a:stretch>
                      <a:fillRect/>
                    </a:stretch>
                  </pic:blipFill>
                  <pic:spPr>
                    <a:xfrm>
                      <a:off x="0" y="0"/>
                      <a:ext cx="6122035" cy="3223260"/>
                    </a:xfrm>
                    <a:prstGeom prst="rect">
                      <a:avLst/>
                    </a:prstGeom>
                  </pic:spPr>
                </pic:pic>
              </a:graphicData>
            </a:graphic>
          </wp:inline>
        </w:drawing>
      </w:r>
      <w:r w:rsidRPr="0044421E">
        <w:rPr>
          <w:rFonts w:eastAsia="Batang"/>
          <w:b/>
          <w:sz w:val="21"/>
          <w:szCs w:val="21"/>
          <w:lang w:val="en-GB"/>
        </w:rPr>
        <w:t xml:space="preserve">Fig. </w:t>
      </w:r>
      <w:r w:rsidR="00751717">
        <w:rPr>
          <w:b/>
          <w:bCs/>
          <w:sz w:val="21"/>
          <w:szCs w:val="21"/>
        </w:rPr>
        <w:t>5</w:t>
      </w:r>
      <w:r w:rsidRPr="0044421E">
        <w:rPr>
          <w:rFonts w:eastAsia="Batang"/>
          <w:b/>
          <w:sz w:val="21"/>
          <w:szCs w:val="21"/>
          <w:lang w:val="en-GB"/>
        </w:rPr>
        <w:t>: Illustration of model monitoring for CSI compression and BM sub-use cases</w:t>
      </w:r>
      <w:r w:rsidRPr="0044421E">
        <w:rPr>
          <w:rFonts w:eastAsia="Batang"/>
          <w:b/>
          <w:sz w:val="21"/>
          <w:szCs w:val="21"/>
          <w:lang w:val="en-AU"/>
        </w:rPr>
        <w:t xml:space="preserve">: </w:t>
      </w:r>
    </w:p>
    <w:p w14:paraId="690B0B6E" w14:textId="77777777" w:rsidR="004A16DA" w:rsidRPr="0044421E" w:rsidRDefault="004A16DA" w:rsidP="004A16DA">
      <w:pPr>
        <w:spacing w:after="180"/>
        <w:jc w:val="both"/>
        <w:rPr>
          <w:sz w:val="21"/>
          <w:szCs w:val="21"/>
          <w:lang w:val="en-AU"/>
        </w:rPr>
      </w:pPr>
    </w:p>
    <w:p w14:paraId="67C26715" w14:textId="4515108E" w:rsidR="004A16DA" w:rsidRPr="0044421E" w:rsidRDefault="004A16DA" w:rsidP="004A16DA">
      <w:pPr>
        <w:spacing w:after="180"/>
        <w:jc w:val="both"/>
        <w:rPr>
          <w:sz w:val="21"/>
          <w:szCs w:val="21"/>
          <w:lang w:val="en-AU"/>
        </w:rPr>
      </w:pPr>
      <w:r w:rsidRPr="0044421E">
        <w:rPr>
          <w:sz w:val="21"/>
          <w:szCs w:val="21"/>
          <w:lang w:val="en-AU"/>
        </w:rPr>
        <w:t>The inference output becomes part of the input for model monitoring. Using this data, the monitoring operation evaluates KPIs (e.g., SGCS) between the monitoring data and the inference output to assess the model's performance. This is shown in Fig 3 for CSI compression and BM sub-use cases. This evaluation will influence subsequent processes like model retraining or transfer/delivery requests.</w:t>
      </w:r>
    </w:p>
    <w:p w14:paraId="27F96E97" w14:textId="7F5FA943" w:rsidR="004A16DA" w:rsidRPr="0044421E" w:rsidRDefault="004A16DA" w:rsidP="004A16DA">
      <w:pPr>
        <w:spacing w:after="180"/>
        <w:jc w:val="both"/>
        <w:rPr>
          <w:sz w:val="21"/>
          <w:szCs w:val="21"/>
          <w:lang w:val="en-AU"/>
        </w:rPr>
      </w:pPr>
      <w:r w:rsidRPr="0044421E">
        <w:rPr>
          <w:sz w:val="21"/>
          <w:szCs w:val="21"/>
          <w:lang w:val="en-AU"/>
        </w:rPr>
        <w:t xml:space="preserve">The computations of the model monitoring metrics in UE will result in additional complexity. Therefore, the frequency of performing monitoring metric computations should be kept low. Therefore, RAN4 should investigate the requirements about the frequency of invoking the monitoring procedure per use case. Moreover, the inputs of the model monitoring consist of model monitoring input and inference output may not be available at the same time. For example, as shown in Fig </w:t>
      </w:r>
      <w:r w:rsidR="00751717">
        <w:rPr>
          <w:sz w:val="21"/>
          <w:szCs w:val="21"/>
          <w:lang w:val="en-AU"/>
        </w:rPr>
        <w:t>5</w:t>
      </w:r>
      <w:r w:rsidRPr="0044421E">
        <w:rPr>
          <w:sz w:val="21"/>
          <w:szCs w:val="21"/>
          <w:lang w:val="en-AU"/>
        </w:rPr>
        <w:t xml:space="preserve"> for BM sub use case, the inference output (RSRPs of the best beam (pairs) is available at time t1. The top K beams (pairs) will need to be signalled from UE to the NW. Following this, the network transmits these specified beams to the UE, where measurements are conducted, without the involvement of AI/ML techniques. The RSRP of those measurements will serve as the model monitoring inputs and become available at time t2. For model monitoring metric computations there should be an investigation on the latency requirements regarding the availability of model monitoring input data (setting a bound on the timing difference t2-t1)  </w:t>
      </w:r>
    </w:p>
    <w:p w14:paraId="27146828" w14:textId="77777777" w:rsidR="004A16DA" w:rsidRPr="0044421E" w:rsidRDefault="004A16DA" w:rsidP="004A16DA">
      <w:pPr>
        <w:spacing w:after="180"/>
        <w:jc w:val="both"/>
        <w:rPr>
          <w:sz w:val="21"/>
          <w:szCs w:val="21"/>
        </w:rPr>
      </w:pPr>
      <w:r w:rsidRPr="0044421E">
        <w:rPr>
          <w:sz w:val="21"/>
          <w:szCs w:val="21"/>
        </w:rPr>
        <w:t xml:space="preserve">Model monitoring plays a pivotal role in ensuring the performance of AI/ML model inference. This is particularly crucial because the generalization aspect is commonly acknowledged as a significant challenge in AI/ML operations. Defining thresholds for abstracting system performance will be crucial for model monitoring to ensure consistent performance. If, for example, a threshold such as SGCS above 0.8 or a specific dB RSRP prediction accuracy (in BM) is indicative of better performance, introducing a tolerance margin to this criterion proves beneficial. This approach assists in the assessment of KPIs and aids in the accurate determination of model performance tailored to specific use cases. Moreover, the size of the measurement (number of samples) may need to be specified for obtaining a reliable monitoring result. </w:t>
      </w:r>
    </w:p>
    <w:p w14:paraId="54EC7D14" w14:textId="0668324F" w:rsidR="004A16DA" w:rsidRPr="0044421E" w:rsidRDefault="004A16DA" w:rsidP="004A16DA">
      <w:pPr>
        <w:spacing w:before="120"/>
        <w:jc w:val="both"/>
        <w:rPr>
          <w:b/>
          <w:bCs/>
          <w:sz w:val="21"/>
          <w:szCs w:val="21"/>
        </w:rPr>
      </w:pPr>
      <w:r w:rsidRPr="0044421E">
        <w:rPr>
          <w:b/>
          <w:bCs/>
          <w:sz w:val="21"/>
          <w:szCs w:val="21"/>
        </w:rPr>
        <w:lastRenderedPageBreak/>
        <w:t xml:space="preserve">Proposal </w:t>
      </w:r>
      <w:r w:rsidR="00751717">
        <w:rPr>
          <w:b/>
          <w:bCs/>
          <w:sz w:val="21"/>
          <w:szCs w:val="21"/>
        </w:rPr>
        <w:t>1</w:t>
      </w:r>
      <w:r w:rsidR="00563D0C">
        <w:rPr>
          <w:b/>
          <w:bCs/>
          <w:sz w:val="21"/>
          <w:szCs w:val="21"/>
        </w:rPr>
        <w:t>9</w:t>
      </w:r>
      <w:r w:rsidRPr="0044421E">
        <w:rPr>
          <w:b/>
          <w:bCs/>
          <w:sz w:val="21"/>
          <w:szCs w:val="21"/>
        </w:rPr>
        <w:t xml:space="preserve">: RAN4 shall define RAN4 core requirement for performance monitoring tests based on RAN1/2 defined monitoring metrics/methods for particular (sub-)use case </w:t>
      </w:r>
    </w:p>
    <w:p w14:paraId="0F874B19" w14:textId="5DF7AEFC" w:rsidR="004A16DA" w:rsidRPr="0044421E" w:rsidRDefault="004A16DA" w:rsidP="004A16DA">
      <w:pPr>
        <w:spacing w:before="120"/>
        <w:jc w:val="both"/>
        <w:rPr>
          <w:b/>
          <w:bCs/>
          <w:sz w:val="21"/>
          <w:szCs w:val="21"/>
        </w:rPr>
      </w:pPr>
      <w:r w:rsidRPr="0044421E">
        <w:rPr>
          <w:b/>
          <w:bCs/>
          <w:sz w:val="21"/>
          <w:szCs w:val="21"/>
        </w:rPr>
        <w:t xml:space="preserve">Proposal </w:t>
      </w:r>
      <w:r w:rsidR="00563D0C">
        <w:rPr>
          <w:b/>
          <w:bCs/>
          <w:sz w:val="21"/>
          <w:szCs w:val="21"/>
        </w:rPr>
        <w:t>20</w:t>
      </w:r>
      <w:r w:rsidRPr="0044421E">
        <w:rPr>
          <w:b/>
          <w:bCs/>
          <w:sz w:val="21"/>
          <w:szCs w:val="21"/>
        </w:rPr>
        <w:t xml:space="preserve">: RAN4 shall consider the latency requirements for model monitoring input data as well as the establishment of tolerance margin requirements for the specified KPIs for </w:t>
      </w:r>
      <w:r w:rsidR="00B94058">
        <w:rPr>
          <w:b/>
          <w:bCs/>
          <w:sz w:val="21"/>
          <w:szCs w:val="21"/>
        </w:rPr>
        <w:t>performance</w:t>
      </w:r>
      <w:r w:rsidRPr="0044421E">
        <w:rPr>
          <w:b/>
          <w:bCs/>
          <w:sz w:val="21"/>
          <w:szCs w:val="21"/>
        </w:rPr>
        <w:t xml:space="preserve"> monitoring per use case</w:t>
      </w:r>
    </w:p>
    <w:p w14:paraId="209EAF8C" w14:textId="3642962E" w:rsidR="004A16DA" w:rsidRPr="0044421E" w:rsidRDefault="004A16DA" w:rsidP="004A16DA">
      <w:pPr>
        <w:spacing w:before="120"/>
        <w:jc w:val="both"/>
        <w:rPr>
          <w:sz w:val="21"/>
          <w:szCs w:val="21"/>
        </w:rPr>
      </w:pPr>
      <w:r w:rsidRPr="0044421E">
        <w:rPr>
          <w:sz w:val="21"/>
          <w:szCs w:val="21"/>
        </w:rPr>
        <w:t>In the scenario where the model monitoring functionality is located within the NW, the NW calculates monitoring metrics using RSRP values reported by numerous UEs. This setup can be considered as cell-level Beam Management (BM) model performance. The AI/ML model located at the NW may detect failures for a portion of UEs.</w:t>
      </w:r>
    </w:p>
    <w:p w14:paraId="41AFBE86" w14:textId="41B673A1" w:rsidR="00AF7170" w:rsidRDefault="00AF7170" w:rsidP="00AF7170">
      <w:pPr>
        <w:pStyle w:val="Heading2"/>
        <w:rPr>
          <w:lang w:val="en-US" w:eastAsia="zh-CN"/>
        </w:rPr>
      </w:pPr>
      <w:r w:rsidRPr="0044421E">
        <w:rPr>
          <w:lang w:val="en-US" w:eastAsia="zh-CN"/>
        </w:rPr>
        <w:t>2.</w:t>
      </w:r>
      <w:r w:rsidR="00267902">
        <w:rPr>
          <w:lang w:val="en-US" w:eastAsia="zh-CN"/>
        </w:rPr>
        <w:t>6</w:t>
      </w:r>
      <w:r w:rsidRPr="0044421E">
        <w:rPr>
          <w:lang w:val="en-US" w:eastAsia="zh-CN"/>
        </w:rPr>
        <w:t xml:space="preserve"> </w:t>
      </w:r>
      <w:r>
        <w:rPr>
          <w:lang w:val="en-US" w:eastAsia="zh-CN"/>
        </w:rPr>
        <w:t>Post Deployment validation</w:t>
      </w:r>
      <w:r w:rsidR="00563CD5">
        <w:rPr>
          <w:lang w:val="en-US" w:eastAsia="zh-CN"/>
        </w:rPr>
        <w:t xml:space="preserve"> and </w:t>
      </w:r>
      <w:r w:rsidR="00FE5E7A">
        <w:rPr>
          <w:lang w:val="en-US" w:eastAsia="zh-CN"/>
        </w:rPr>
        <w:t xml:space="preserve">On Device </w:t>
      </w:r>
      <w:r w:rsidR="00563CD5">
        <w:rPr>
          <w:lang w:val="en-US" w:eastAsia="zh-CN"/>
        </w:rPr>
        <w:t>Fine</w:t>
      </w:r>
      <w:r w:rsidR="00FE5E7A">
        <w:rPr>
          <w:lang w:val="en-US" w:eastAsia="zh-CN"/>
        </w:rPr>
        <w:t>-</w:t>
      </w:r>
      <w:r w:rsidR="00563CD5">
        <w:rPr>
          <w:lang w:val="en-US" w:eastAsia="zh-CN"/>
        </w:rPr>
        <w:t xml:space="preserve">tuning </w:t>
      </w:r>
    </w:p>
    <w:p w14:paraId="2AF7D5AC" w14:textId="79DE92CA" w:rsidR="008B424C" w:rsidRPr="008B424C" w:rsidRDefault="008B424C" w:rsidP="00E9162A">
      <w:pPr>
        <w:spacing w:after="180"/>
        <w:rPr>
          <w:rFonts w:eastAsia="SimSun"/>
          <w:bCs/>
          <w:szCs w:val="20"/>
          <w:lang w:val="en-GB"/>
        </w:rPr>
      </w:pPr>
      <w:r>
        <w:rPr>
          <w:rFonts w:eastAsia="SimSun"/>
          <w:bCs/>
          <w:szCs w:val="20"/>
          <w:lang w:val="en-GB"/>
        </w:rPr>
        <w:t xml:space="preserve">The WF from RAN4# 110 captured the following issues regarding </w:t>
      </w:r>
      <w:r w:rsidR="00F658E7">
        <w:rPr>
          <w:rFonts w:eastAsia="SimSun"/>
          <w:bCs/>
          <w:szCs w:val="20"/>
          <w:lang w:val="en-GB"/>
        </w:rPr>
        <w:t>post deployment handling and on device training and fine tuning.</w:t>
      </w:r>
    </w:p>
    <w:p w14:paraId="48F7E6EE" w14:textId="5F070280" w:rsidR="00E9162A" w:rsidRPr="00E9162A" w:rsidRDefault="00E9162A" w:rsidP="00E9162A">
      <w:pPr>
        <w:spacing w:after="180"/>
        <w:rPr>
          <w:rFonts w:eastAsia="SimSun"/>
          <w:b/>
          <w:szCs w:val="20"/>
          <w:u w:val="single"/>
          <w:lang w:val="en-GB"/>
        </w:rPr>
      </w:pPr>
      <w:r w:rsidRPr="00E9162A">
        <w:rPr>
          <w:rFonts w:eastAsia="SimSun"/>
          <w:b/>
          <w:szCs w:val="20"/>
          <w:u w:val="single"/>
          <w:lang w:val="en-GB"/>
        </w:rPr>
        <w:t>Issue 1-2: Post deployment handling</w:t>
      </w:r>
    </w:p>
    <w:p w14:paraId="696303FD" w14:textId="77777777" w:rsidR="00E9162A" w:rsidRPr="00E9162A" w:rsidRDefault="00E9162A" w:rsidP="00E9162A">
      <w:pPr>
        <w:spacing w:after="180"/>
        <w:rPr>
          <w:rFonts w:eastAsia="Yu Mincho"/>
          <w:b/>
          <w:bCs/>
          <w:lang w:val="en-GB" w:eastAsia="ja-JP"/>
        </w:rPr>
      </w:pPr>
      <w:r w:rsidRPr="00E9162A">
        <w:rPr>
          <w:rFonts w:eastAsia="Yu Mincho" w:hint="eastAsia"/>
          <w:b/>
          <w:bCs/>
          <w:lang w:val="en-GB" w:eastAsia="ja-JP"/>
        </w:rPr>
        <w:t>A</w:t>
      </w:r>
      <w:r w:rsidRPr="00E9162A">
        <w:rPr>
          <w:rFonts w:eastAsia="Yu Mincho"/>
          <w:b/>
          <w:bCs/>
          <w:lang w:val="en-GB" w:eastAsia="ja-JP"/>
        </w:rPr>
        <w:t xml:space="preserve">greement: </w:t>
      </w:r>
    </w:p>
    <w:p w14:paraId="169CDE59" w14:textId="77777777" w:rsidR="00E9162A" w:rsidRPr="00E9162A" w:rsidRDefault="00E9162A" w:rsidP="00E9162A">
      <w:pPr>
        <w:numPr>
          <w:ilvl w:val="0"/>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szCs w:val="20"/>
          <w:lang w:val="en-GB" w:eastAsia="ja-JP"/>
        </w:rPr>
        <w:t>To ensure the AI performance after device deployment, discuss the following options further</w:t>
      </w:r>
    </w:p>
    <w:p w14:paraId="1B0AC337" w14:textId="77777777" w:rsidR="00E9162A" w:rsidRPr="00E9162A" w:rsidRDefault="00E9162A" w:rsidP="00E9162A">
      <w:pPr>
        <w:numPr>
          <w:ilvl w:val="1"/>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szCs w:val="20"/>
          <w:lang w:val="en-GB" w:eastAsia="ja-JP"/>
        </w:rPr>
        <w:t>Option 1: Conduct the conformance testing for AI model/functionality before deployment</w:t>
      </w:r>
    </w:p>
    <w:p w14:paraId="06EFE861" w14:textId="77777777" w:rsidR="00E9162A" w:rsidRPr="00E9162A" w:rsidRDefault="00E9162A" w:rsidP="00E9162A">
      <w:pPr>
        <w:numPr>
          <w:ilvl w:val="2"/>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hint="eastAsia"/>
          <w:szCs w:val="20"/>
          <w:lang w:val="en-GB" w:eastAsia="ja-JP"/>
        </w:rPr>
        <w:t>F</w:t>
      </w:r>
      <w:r w:rsidRPr="00E9162A">
        <w:rPr>
          <w:rFonts w:eastAsia="Yu Mincho"/>
          <w:szCs w:val="20"/>
          <w:lang w:val="en-GB" w:eastAsia="ja-JP"/>
        </w:rPr>
        <w:t>FS on the feasibility</w:t>
      </w:r>
    </w:p>
    <w:p w14:paraId="3CB28B15" w14:textId="77777777" w:rsidR="00E9162A" w:rsidRPr="00E9162A" w:rsidRDefault="00E9162A" w:rsidP="00E9162A">
      <w:pPr>
        <w:numPr>
          <w:ilvl w:val="1"/>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hint="eastAsia"/>
          <w:szCs w:val="20"/>
          <w:lang w:val="en-GB" w:eastAsia="ja-JP"/>
        </w:rPr>
        <w:t>O</w:t>
      </w:r>
      <w:r w:rsidRPr="00E9162A">
        <w:rPr>
          <w:rFonts w:eastAsia="Yu Mincho"/>
          <w:szCs w:val="20"/>
          <w:lang w:val="en-GB" w:eastAsia="ja-JP"/>
        </w:rPr>
        <w:t xml:space="preserve">ption 2: Design the test to verify the performance monitoring </w:t>
      </w:r>
    </w:p>
    <w:p w14:paraId="288E8729" w14:textId="77777777" w:rsidR="00E9162A" w:rsidRPr="00E9162A" w:rsidRDefault="00E9162A" w:rsidP="00E9162A">
      <w:pPr>
        <w:numPr>
          <w:ilvl w:val="2"/>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hint="eastAsia"/>
          <w:szCs w:val="20"/>
          <w:lang w:val="en-GB" w:eastAsia="ja-JP"/>
        </w:rPr>
        <w:t>D</w:t>
      </w:r>
      <w:r w:rsidRPr="00E9162A">
        <w:rPr>
          <w:rFonts w:eastAsia="Yu Mincho"/>
          <w:szCs w:val="20"/>
          <w:lang w:val="en-GB" w:eastAsia="ja-JP"/>
        </w:rPr>
        <w:t>epend on the other WG progress</w:t>
      </w:r>
    </w:p>
    <w:p w14:paraId="7EE40443" w14:textId="77777777" w:rsidR="00E9162A" w:rsidRPr="00E9162A" w:rsidRDefault="00E9162A" w:rsidP="00E9162A">
      <w:pPr>
        <w:numPr>
          <w:ilvl w:val="2"/>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szCs w:val="20"/>
          <w:lang w:val="en-GB" w:eastAsia="ja-JP"/>
        </w:rPr>
        <w:t>Monitoring can be used for managing fallback, model update/model switching/model transfer, if applicable</w:t>
      </w:r>
    </w:p>
    <w:p w14:paraId="0C846C6A" w14:textId="77777777" w:rsidR="00E9162A" w:rsidRPr="00E9162A" w:rsidRDefault="00E9162A" w:rsidP="00E9162A">
      <w:pPr>
        <w:numPr>
          <w:ilvl w:val="1"/>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hint="eastAsia"/>
          <w:szCs w:val="20"/>
          <w:lang w:val="en-GB" w:eastAsia="ja-JP"/>
        </w:rPr>
        <w:t>O</w:t>
      </w:r>
      <w:r w:rsidRPr="00E9162A">
        <w:rPr>
          <w:rFonts w:eastAsia="Yu Mincho"/>
          <w:szCs w:val="20"/>
          <w:lang w:val="en-GB" w:eastAsia="ja-JP"/>
        </w:rPr>
        <w:t>ther options are not precluded</w:t>
      </w:r>
    </w:p>
    <w:p w14:paraId="3E019EBE" w14:textId="77777777" w:rsidR="00D97994" w:rsidRPr="00652562" w:rsidRDefault="00D97994" w:rsidP="00D97994">
      <w:pPr>
        <w:rPr>
          <w:b/>
          <w:u w:val="single"/>
        </w:rPr>
      </w:pPr>
      <w:r w:rsidRPr="00652562">
        <w:rPr>
          <w:b/>
          <w:u w:val="single"/>
        </w:rPr>
        <w:t>Issue 1-5: On device training/fine-tuning</w:t>
      </w:r>
    </w:p>
    <w:p w14:paraId="5F33A65B" w14:textId="77777777" w:rsidR="00D97994" w:rsidRPr="00652562" w:rsidRDefault="00D97994" w:rsidP="00D97994">
      <w:pPr>
        <w:rPr>
          <w:b/>
          <w:bCs/>
          <w:lang w:eastAsia="zh-CN"/>
        </w:rPr>
      </w:pPr>
      <w:r w:rsidRPr="00652562">
        <w:rPr>
          <w:rFonts w:hint="eastAsia"/>
          <w:b/>
          <w:bCs/>
          <w:lang w:eastAsia="zh-CN"/>
        </w:rPr>
        <w:t>A</w:t>
      </w:r>
      <w:r w:rsidRPr="00652562">
        <w:rPr>
          <w:b/>
          <w:bCs/>
          <w:lang w:eastAsia="zh-CN"/>
        </w:rPr>
        <w:t xml:space="preserve">greement: </w:t>
      </w:r>
    </w:p>
    <w:p w14:paraId="5B81C7E6" w14:textId="77777777" w:rsidR="00D97994" w:rsidRPr="00F67851" w:rsidRDefault="00D97994" w:rsidP="00D97994">
      <w:pPr>
        <w:pStyle w:val="ListParagraph"/>
        <w:widowControl/>
        <w:numPr>
          <w:ilvl w:val="0"/>
          <w:numId w:val="48"/>
        </w:numPr>
        <w:overflowPunct w:val="0"/>
        <w:autoSpaceDE w:val="0"/>
        <w:autoSpaceDN w:val="0"/>
        <w:adjustRightInd w:val="0"/>
        <w:spacing w:after="180"/>
        <w:ind w:firstLineChars="0"/>
        <w:jc w:val="left"/>
        <w:textAlignment w:val="baseline"/>
        <w:rPr>
          <w:rFonts w:ascii="Times New Roman" w:eastAsia="Yu Mincho" w:hAnsi="Times New Roman"/>
          <w:lang w:eastAsia="ja-JP"/>
        </w:rPr>
      </w:pPr>
      <w:r w:rsidRPr="00F67851">
        <w:rPr>
          <w:rFonts w:ascii="Times New Roman" w:eastAsia="Yu Mincho" w:hAnsi="Times New Roman"/>
          <w:lang w:eastAsia="ja-JP"/>
        </w:rPr>
        <w:t>Come back to this issue after the other WG finalizes the corresponding procedure.</w:t>
      </w:r>
    </w:p>
    <w:p w14:paraId="41A6FB40" w14:textId="77777777" w:rsidR="00D97994" w:rsidRPr="00E9162A" w:rsidRDefault="00D97994" w:rsidP="00E9162A">
      <w:pPr>
        <w:rPr>
          <w:lang w:eastAsia="zh-CN"/>
        </w:rPr>
      </w:pPr>
    </w:p>
    <w:p w14:paraId="5574F599" w14:textId="77777777" w:rsidR="00AF7170" w:rsidRDefault="00AF7170" w:rsidP="00AF7170">
      <w:pPr>
        <w:spacing w:after="180"/>
        <w:jc w:val="both"/>
      </w:pPr>
      <w:r w:rsidRPr="00916FBE">
        <w:t>In</w:t>
      </w:r>
      <w:r>
        <w:t xml:space="preserve"> the late phase of</w:t>
      </w:r>
      <w:r w:rsidRPr="00916FBE">
        <w:t xml:space="preserve"> </w:t>
      </w:r>
      <w:r>
        <w:t>Rel-18 study item, the p</w:t>
      </w:r>
      <w:r w:rsidRPr="005637E3">
        <w:t>ost-deployment validation</w:t>
      </w:r>
      <w:r>
        <w:t xml:space="preserve"> for model change/drift are proposed to be considered, and in corresponding contribution [R4-2319824], the following </w:t>
      </w:r>
      <w:r w:rsidRPr="004B4B34">
        <w:t>non-mutually exclusive options</w:t>
      </w:r>
      <w:r>
        <w:t xml:space="preserve"> are proposed: </w:t>
      </w:r>
    </w:p>
    <w:p w14:paraId="155E73E6" w14:textId="5E2B1D59" w:rsidR="00F658E7" w:rsidRPr="009F3403" w:rsidRDefault="00F658E7" w:rsidP="00F658E7">
      <w:pPr>
        <w:jc w:val="both"/>
        <w:rPr>
          <w:b/>
          <w:u w:val="single"/>
          <w:lang w:eastAsia="ko-KR"/>
        </w:rPr>
      </w:pPr>
      <w:r w:rsidRPr="009F3403">
        <w:rPr>
          <w:b/>
          <w:u w:val="single"/>
          <w:lang w:eastAsia="ko-KR"/>
        </w:rPr>
        <w:t>Issue</w:t>
      </w:r>
      <w:r w:rsidR="000F1302">
        <w:rPr>
          <w:b/>
          <w:u w:val="single"/>
          <w:lang w:eastAsia="ko-KR"/>
        </w:rPr>
        <w:t>:</w:t>
      </w:r>
      <w:r w:rsidRPr="009F3403">
        <w:rPr>
          <w:b/>
          <w:u w:val="single"/>
          <w:lang w:eastAsia="ko-KR"/>
        </w:rPr>
        <w:t xml:space="preserve"> Post deployment testing </w:t>
      </w:r>
    </w:p>
    <w:p w14:paraId="6391098E" w14:textId="77777777" w:rsidR="00F658E7" w:rsidRPr="00F67851" w:rsidRDefault="00F658E7" w:rsidP="00F658E7">
      <w:pPr>
        <w:pStyle w:val="ListParagraph"/>
        <w:widowControl/>
        <w:numPr>
          <w:ilvl w:val="0"/>
          <w:numId w:val="11"/>
        </w:numPr>
        <w:spacing w:after="120"/>
        <w:ind w:left="720" w:firstLineChars="0"/>
        <w:rPr>
          <w:rFonts w:ascii="Times New Roman" w:hAnsi="Times New Roman"/>
          <w:szCs w:val="21"/>
        </w:rPr>
      </w:pPr>
      <w:r w:rsidRPr="00F67851">
        <w:rPr>
          <w:rFonts w:ascii="Times New Roman" w:hAnsi="Times New Roman"/>
          <w:szCs w:val="21"/>
        </w:rPr>
        <w:t>Proposals</w:t>
      </w:r>
    </w:p>
    <w:p w14:paraId="4E2885F8" w14:textId="77777777" w:rsidR="00F658E7" w:rsidRPr="00F67851" w:rsidRDefault="00F658E7" w:rsidP="00F658E7">
      <w:pPr>
        <w:pStyle w:val="ListParagraph"/>
        <w:widowControl/>
        <w:numPr>
          <w:ilvl w:val="1"/>
          <w:numId w:val="11"/>
        </w:numPr>
        <w:overflowPunct w:val="0"/>
        <w:autoSpaceDE w:val="0"/>
        <w:autoSpaceDN w:val="0"/>
        <w:adjustRightInd w:val="0"/>
        <w:spacing w:after="120"/>
        <w:ind w:left="1418" w:firstLineChars="0" w:hanging="380"/>
        <w:textAlignment w:val="baseline"/>
        <w:rPr>
          <w:rFonts w:ascii="Times New Roman" w:hAnsi="Times New Roman"/>
          <w:szCs w:val="21"/>
        </w:rPr>
      </w:pPr>
      <w:r w:rsidRPr="00F67851">
        <w:rPr>
          <w:rFonts w:ascii="Times New Roman" w:hAnsi="Times New Roman"/>
          <w:szCs w:val="21"/>
        </w:rPr>
        <w:t xml:space="preserve">Option 1: RAN4 should study a framework to enable post deployment tests for model updates and/or drift </w:t>
      </w:r>
      <w:proofErr w:type="gramStart"/>
      <w:r w:rsidRPr="00F67851">
        <w:rPr>
          <w:rFonts w:ascii="Times New Roman" w:hAnsi="Times New Roman"/>
          <w:szCs w:val="21"/>
        </w:rPr>
        <w:t>validation(</w:t>
      </w:r>
      <w:proofErr w:type="gramEnd"/>
      <w:r w:rsidRPr="00F67851">
        <w:rPr>
          <w:rFonts w:ascii="Times New Roman" w:hAnsi="Times New Roman"/>
          <w:szCs w:val="21"/>
        </w:rPr>
        <w:t>and possible other use cases)</w:t>
      </w:r>
    </w:p>
    <w:p w14:paraId="03A85ED4" w14:textId="77777777" w:rsidR="00F658E7" w:rsidRPr="00F67851" w:rsidRDefault="00F658E7" w:rsidP="00F658E7">
      <w:pPr>
        <w:pStyle w:val="ListParagraph"/>
        <w:widowControl/>
        <w:numPr>
          <w:ilvl w:val="2"/>
          <w:numId w:val="11"/>
        </w:numPr>
        <w:overflowPunct w:val="0"/>
        <w:autoSpaceDE w:val="0"/>
        <w:autoSpaceDN w:val="0"/>
        <w:adjustRightInd w:val="0"/>
        <w:spacing w:after="120"/>
        <w:ind w:left="2376" w:firstLineChars="0"/>
        <w:textAlignment w:val="baseline"/>
        <w:rPr>
          <w:rFonts w:ascii="Times New Roman" w:hAnsi="Times New Roman"/>
          <w:szCs w:val="21"/>
        </w:rPr>
      </w:pPr>
      <w:r w:rsidRPr="00F67851">
        <w:rPr>
          <w:rFonts w:ascii="Times New Roman" w:hAnsi="Times New Roman"/>
          <w:szCs w:val="21"/>
        </w:rPr>
        <w:lastRenderedPageBreak/>
        <w:t>Following options can be taken for reference in further discussion:</w:t>
      </w:r>
    </w:p>
    <w:p w14:paraId="6D4A956C" w14:textId="77777777" w:rsidR="00F658E7" w:rsidRPr="00F67851" w:rsidRDefault="00F658E7" w:rsidP="00F658E7">
      <w:pPr>
        <w:pStyle w:val="ListParagraph"/>
        <w:widowControl/>
        <w:numPr>
          <w:ilvl w:val="3"/>
          <w:numId w:val="11"/>
        </w:numPr>
        <w:overflowPunct w:val="0"/>
        <w:autoSpaceDE w:val="0"/>
        <w:autoSpaceDN w:val="0"/>
        <w:adjustRightInd w:val="0"/>
        <w:spacing w:after="120"/>
        <w:ind w:left="3096" w:firstLineChars="0"/>
        <w:textAlignment w:val="baseline"/>
        <w:rPr>
          <w:rFonts w:ascii="Times New Roman" w:hAnsi="Times New Roman"/>
          <w:szCs w:val="21"/>
        </w:rPr>
      </w:pPr>
      <w:r w:rsidRPr="00F67851">
        <w:rPr>
          <w:rFonts w:ascii="Times New Roman" w:hAnsi="Times New Roman"/>
          <w:szCs w:val="21"/>
        </w:rPr>
        <w:t>Option 1- a: The changes/updates to the ML-enabled Functionality/Feature are tested and declared by the device vendor against RAN4 requirements before any deployment to the UE is performed.</w:t>
      </w:r>
    </w:p>
    <w:p w14:paraId="61534918" w14:textId="77777777" w:rsidR="00F658E7" w:rsidRPr="00F67851" w:rsidRDefault="00F658E7" w:rsidP="00F658E7">
      <w:pPr>
        <w:pStyle w:val="ListParagraph"/>
        <w:widowControl/>
        <w:numPr>
          <w:ilvl w:val="3"/>
          <w:numId w:val="11"/>
        </w:numPr>
        <w:overflowPunct w:val="0"/>
        <w:autoSpaceDE w:val="0"/>
        <w:autoSpaceDN w:val="0"/>
        <w:adjustRightInd w:val="0"/>
        <w:spacing w:after="120"/>
        <w:ind w:left="3096" w:firstLineChars="0"/>
        <w:textAlignment w:val="baseline"/>
        <w:rPr>
          <w:rFonts w:ascii="Times New Roman" w:hAnsi="Times New Roman"/>
          <w:szCs w:val="21"/>
        </w:rPr>
      </w:pPr>
      <w:r w:rsidRPr="00F67851">
        <w:rPr>
          <w:rFonts w:ascii="Times New Roman" w:hAnsi="Times New Roman"/>
          <w:szCs w:val="21"/>
        </w:rPr>
        <w:t>Option 1- b: After deployment to the UE and before changed/updated ML-enabled Functionality/Feature is activated in the UE, a post-deployment validation is performed, e.g., a sanity check test loop is run, e.g., using the functionality performance monitoring and LCM activation/deactivation/switching procedures,</w:t>
      </w:r>
    </w:p>
    <w:p w14:paraId="5327F71B" w14:textId="77777777" w:rsidR="00F658E7" w:rsidRPr="00F67851" w:rsidRDefault="00F658E7" w:rsidP="00F658E7">
      <w:pPr>
        <w:pStyle w:val="ListParagraph"/>
        <w:widowControl/>
        <w:numPr>
          <w:ilvl w:val="3"/>
          <w:numId w:val="11"/>
        </w:numPr>
        <w:overflowPunct w:val="0"/>
        <w:autoSpaceDE w:val="0"/>
        <w:autoSpaceDN w:val="0"/>
        <w:adjustRightInd w:val="0"/>
        <w:spacing w:after="120"/>
        <w:ind w:left="3096" w:firstLineChars="0"/>
        <w:textAlignment w:val="baseline"/>
        <w:rPr>
          <w:rFonts w:ascii="Times New Roman" w:hAnsi="Times New Roman"/>
          <w:szCs w:val="21"/>
        </w:rPr>
      </w:pPr>
      <w:r w:rsidRPr="00F67851">
        <w:rPr>
          <w:rFonts w:ascii="Times New Roman" w:hAnsi="Times New Roman"/>
          <w:szCs w:val="21"/>
        </w:rPr>
        <w:t>Option 1- c: At least one fallback/default Functionality/Feature that passed conformance testing must always be present in the device.</w:t>
      </w:r>
    </w:p>
    <w:p w14:paraId="3F3FBB66" w14:textId="77777777" w:rsidR="00F658E7" w:rsidRPr="00F67851" w:rsidRDefault="00F658E7" w:rsidP="00F658E7">
      <w:pPr>
        <w:pStyle w:val="ListParagraph"/>
        <w:widowControl/>
        <w:numPr>
          <w:ilvl w:val="3"/>
          <w:numId w:val="11"/>
        </w:numPr>
        <w:overflowPunct w:val="0"/>
        <w:autoSpaceDE w:val="0"/>
        <w:autoSpaceDN w:val="0"/>
        <w:adjustRightInd w:val="0"/>
        <w:spacing w:after="120"/>
        <w:ind w:left="3096" w:firstLineChars="0"/>
        <w:textAlignment w:val="baseline"/>
        <w:rPr>
          <w:rFonts w:ascii="Times New Roman" w:hAnsi="Times New Roman"/>
          <w:szCs w:val="21"/>
        </w:rPr>
      </w:pPr>
      <w:r w:rsidRPr="00F67851">
        <w:rPr>
          <w:rFonts w:ascii="Times New Roman" w:eastAsia="Yu Mincho" w:hAnsi="Times New Roman"/>
          <w:szCs w:val="21"/>
          <w:lang w:eastAsia="ja-JP"/>
        </w:rPr>
        <w:t>Other options can also be discussed</w:t>
      </w:r>
    </w:p>
    <w:p w14:paraId="0B0503D0" w14:textId="77777777" w:rsidR="00F658E7" w:rsidRPr="00F67851" w:rsidRDefault="00F658E7" w:rsidP="00F658E7">
      <w:pPr>
        <w:pStyle w:val="ListParagraph"/>
        <w:widowControl/>
        <w:numPr>
          <w:ilvl w:val="1"/>
          <w:numId w:val="11"/>
        </w:numPr>
        <w:spacing w:after="120"/>
        <w:ind w:left="1440" w:firstLineChars="0"/>
        <w:rPr>
          <w:rFonts w:ascii="Times New Roman" w:hAnsi="Times New Roman"/>
          <w:szCs w:val="21"/>
        </w:rPr>
      </w:pPr>
      <w:r w:rsidRPr="00F67851">
        <w:rPr>
          <w:rFonts w:ascii="Times New Roman" w:hAnsi="Times New Roman"/>
          <w:szCs w:val="21"/>
        </w:rPr>
        <w:t>Option 2: RAN4 does not need to study such framework</w:t>
      </w:r>
    </w:p>
    <w:p w14:paraId="5A6FE82D" w14:textId="77777777" w:rsidR="00F658E7" w:rsidRPr="00F67851" w:rsidRDefault="00F658E7" w:rsidP="00F658E7">
      <w:pPr>
        <w:pStyle w:val="ListParagraph"/>
        <w:widowControl/>
        <w:numPr>
          <w:ilvl w:val="1"/>
          <w:numId w:val="11"/>
        </w:numPr>
        <w:spacing w:after="120"/>
        <w:ind w:left="1440" w:firstLineChars="0"/>
        <w:rPr>
          <w:rFonts w:ascii="Times New Roman" w:hAnsi="Times New Roman"/>
          <w:szCs w:val="21"/>
        </w:rPr>
      </w:pPr>
      <w:r w:rsidRPr="00F67851">
        <w:rPr>
          <w:rFonts w:ascii="Times New Roman" w:eastAsia="Yu Mincho" w:hAnsi="Times New Roman"/>
          <w:szCs w:val="21"/>
          <w:lang w:eastAsia="ja-JP"/>
        </w:rPr>
        <w:t>Option 3: others, please provide some proposals</w:t>
      </w:r>
    </w:p>
    <w:p w14:paraId="122AE73C" w14:textId="77777777" w:rsidR="00F658E7" w:rsidRPr="00F67851" w:rsidRDefault="00F658E7" w:rsidP="00F658E7">
      <w:pPr>
        <w:pStyle w:val="ListParagraph"/>
        <w:widowControl/>
        <w:numPr>
          <w:ilvl w:val="0"/>
          <w:numId w:val="11"/>
        </w:numPr>
        <w:spacing w:after="120"/>
        <w:ind w:left="720" w:firstLineChars="0"/>
        <w:rPr>
          <w:rFonts w:ascii="Times New Roman" w:hAnsi="Times New Roman"/>
          <w:szCs w:val="21"/>
        </w:rPr>
      </w:pPr>
      <w:r w:rsidRPr="00F67851">
        <w:rPr>
          <w:rFonts w:ascii="Times New Roman" w:hAnsi="Times New Roman"/>
          <w:szCs w:val="21"/>
        </w:rPr>
        <w:t>Recommended WF</w:t>
      </w:r>
    </w:p>
    <w:p w14:paraId="2D9F04BA" w14:textId="72ACE448" w:rsidR="00F658E7" w:rsidRPr="00F67851" w:rsidRDefault="00F658E7" w:rsidP="00F658E7">
      <w:pPr>
        <w:spacing w:after="180"/>
        <w:jc w:val="both"/>
        <w:rPr>
          <w:sz w:val="21"/>
          <w:szCs w:val="21"/>
        </w:rPr>
      </w:pPr>
      <w:r w:rsidRPr="00F67851">
        <w:rPr>
          <w:sz w:val="21"/>
          <w:szCs w:val="21"/>
          <w:lang w:eastAsia="zh-CN"/>
        </w:rPr>
        <w:t>Option 2</w:t>
      </w:r>
    </w:p>
    <w:p w14:paraId="2354F66F" w14:textId="5C66BFB0" w:rsidR="00980487" w:rsidRDefault="00AF7170" w:rsidP="00AF7170">
      <w:pPr>
        <w:spacing w:after="180"/>
        <w:jc w:val="both"/>
      </w:pPr>
      <w:r>
        <w:t xml:space="preserve">UE vendor shall be responsible to guarantee the changes/updates to the ML-based functionality/feature (just like any legacy feature), </w:t>
      </w:r>
      <w:r w:rsidR="00AA096F">
        <w:t>therefore it is</w:t>
      </w:r>
      <w:r>
        <w:t xml:space="preserve"> normal practice that enough in-house validation has already been conducted before any deployment to the UE is performed</w:t>
      </w:r>
      <w:r w:rsidR="00055B4E">
        <w:t xml:space="preserve">. </w:t>
      </w:r>
      <w:r w:rsidR="005F593B">
        <w:t>However</w:t>
      </w:r>
      <w:r w:rsidR="004B57CB">
        <w:t>,</w:t>
      </w:r>
      <w:r w:rsidR="005F593B">
        <w:t xml:space="preserve"> the number of </w:t>
      </w:r>
      <w:r w:rsidR="007B44AA">
        <w:t xml:space="preserve">scenarios/configurations, conditions and additional conditions that could be encountered in practice could impose a large burden for the number of tests to de defined and it could complicate the testing procedures. </w:t>
      </w:r>
      <w:r w:rsidR="00980487">
        <w:t>Additionally, the additional conditions required by a particular scenario couldn’t be supported by the UE, therefore solution (</w:t>
      </w:r>
      <w:r w:rsidR="00AA096F">
        <w:t>Option 1-a</w:t>
      </w:r>
      <w:r w:rsidR="00980487">
        <w:t xml:space="preserve">) wouldn’t work. </w:t>
      </w:r>
    </w:p>
    <w:p w14:paraId="2D540D63" w14:textId="20AF51A7" w:rsidR="003066AE" w:rsidRDefault="003066AE" w:rsidP="003066AE">
      <w:pPr>
        <w:spacing w:after="180"/>
        <w:jc w:val="both"/>
      </w:pPr>
      <w:r w:rsidRPr="003066AE">
        <w:t>The necessity for post-deployment management of AI/ML models stems mainly from the likelihood of frequent modifications or updates to these models. Essentially, these models function as software components capable of being replaced, enhanced, and executed on the same hardware within the device.</w:t>
      </w:r>
      <w:r>
        <w:t xml:space="preserve"> With AI/ML models/functionality, those updates present a new challenge, i.e., how it can be ensured that a device that has passed conformance testing with one version of AI/ML model/functionality can also pass the same test after the upgrade?</w:t>
      </w:r>
    </w:p>
    <w:p w14:paraId="0C9250D5" w14:textId="77777777" w:rsidR="003066AE" w:rsidRDefault="003066AE" w:rsidP="003066AE">
      <w:pPr>
        <w:spacing w:after="180"/>
        <w:jc w:val="both"/>
      </w:pPr>
      <w:r>
        <w:t>A series of modifications to AI/ML functionality over the device's lifetime, post-deployment, can potentially lead to the following issues:</w:t>
      </w:r>
    </w:p>
    <w:p w14:paraId="6433A1E4" w14:textId="0942A6C8" w:rsidR="003066AE" w:rsidRPr="005E7C7D" w:rsidRDefault="003066AE" w:rsidP="003066AE">
      <w:pPr>
        <w:spacing w:after="180"/>
        <w:jc w:val="both"/>
      </w:pPr>
      <w:r>
        <w:t xml:space="preserve">(1) </w:t>
      </w:r>
      <w:r w:rsidR="005E7C7D" w:rsidRPr="005E7C7D">
        <w:rPr>
          <w:color w:val="0D0D0D"/>
          <w:shd w:val="clear" w:color="auto" w:fill="FFFFFF"/>
        </w:rPr>
        <w:t>Incorporating a newly updated AI/ML model onto the device without thorough validation can lead to inaccurate outcomes.</w:t>
      </w:r>
    </w:p>
    <w:p w14:paraId="2BD68F9B" w14:textId="7EE903C6" w:rsidR="003066AE" w:rsidRDefault="003066AE" w:rsidP="003066AE">
      <w:pPr>
        <w:spacing w:after="180"/>
        <w:jc w:val="both"/>
      </w:pPr>
      <w:r>
        <w:t xml:space="preserve">(2) </w:t>
      </w:r>
      <w:r w:rsidR="005E7C7D" w:rsidRPr="005E7C7D">
        <w:t>Adjusting, updating, or fine-tuning an AI/ML model may result in diminished performance under specific conditions, despite potential enhancements in other scenarios.</w:t>
      </w:r>
    </w:p>
    <w:p w14:paraId="614FF6BD" w14:textId="77777777" w:rsidR="003066AE" w:rsidRDefault="003066AE" w:rsidP="003066AE">
      <w:pPr>
        <w:spacing w:after="180"/>
        <w:jc w:val="both"/>
      </w:pPr>
      <w:r>
        <w:t>Therefore, it becomes essential to invent a mechanism to ensure the adaptability and flexibility of AI/ML based functionalities for post-deployment validation/testing of AI/ML features</w:t>
      </w:r>
    </w:p>
    <w:p w14:paraId="3B08D88C" w14:textId="77777777" w:rsidR="005E7C7D" w:rsidRPr="005E7C7D" w:rsidRDefault="005E7C7D" w:rsidP="005E7C7D">
      <w:pPr>
        <w:spacing w:after="180"/>
        <w:jc w:val="both"/>
        <w:rPr>
          <w:b/>
          <w:bCs/>
        </w:rPr>
      </w:pPr>
      <w:r w:rsidRPr="00AA096F">
        <w:rPr>
          <w:b/>
          <w:bCs/>
        </w:rPr>
        <w:lastRenderedPageBreak/>
        <w:t xml:space="preserve">Observation </w:t>
      </w:r>
      <w:r>
        <w:rPr>
          <w:b/>
          <w:bCs/>
        </w:rPr>
        <w:t>10</w:t>
      </w:r>
      <w:r w:rsidRPr="00AA096F">
        <w:rPr>
          <w:b/>
          <w:bCs/>
        </w:rPr>
        <w:t xml:space="preserve">: </w:t>
      </w:r>
      <w:r w:rsidRPr="005E7C7D">
        <w:rPr>
          <w:b/>
          <w:bCs/>
        </w:rPr>
        <w:t>The post-deployment phase can be considered within the broader context of the generalization framework</w:t>
      </w:r>
    </w:p>
    <w:p w14:paraId="6005553E" w14:textId="2AADF4DF" w:rsidR="00AA096F" w:rsidRDefault="00AA096F" w:rsidP="00AF7170">
      <w:pPr>
        <w:spacing w:after="180"/>
        <w:jc w:val="both"/>
      </w:pPr>
      <w:r>
        <w:t xml:space="preserve">Regarding Option 1-b: </w:t>
      </w:r>
      <w:r w:rsidRPr="00AA096F">
        <w:t xml:space="preserve">If LCM procedures indicate that the model performance has drifted, a question arises as to which model should be deployed next. If we rely on model monitoring, this will imply that </w:t>
      </w:r>
      <w:proofErr w:type="gramStart"/>
      <w:r w:rsidRPr="00AA096F">
        <w:t>a number of</w:t>
      </w:r>
      <w:proofErr w:type="gramEnd"/>
      <w:r w:rsidRPr="00AA096F">
        <w:t xml:space="preserve"> inactive models should be activated for monitoring procedures in order to select the next most appropriate model. This solution would impose a burden on signaling, management complexity, and overhead.</w:t>
      </w:r>
    </w:p>
    <w:p w14:paraId="540C2D88" w14:textId="43CEE52E" w:rsidR="00AA096F" w:rsidRPr="00AA096F" w:rsidRDefault="00AA096F" w:rsidP="00AF7170">
      <w:pPr>
        <w:spacing w:after="180"/>
        <w:jc w:val="both"/>
        <w:rPr>
          <w:b/>
          <w:bCs/>
        </w:rPr>
      </w:pPr>
      <w:r w:rsidRPr="00AA096F">
        <w:rPr>
          <w:b/>
          <w:bCs/>
        </w:rPr>
        <w:t xml:space="preserve">Observation </w:t>
      </w:r>
      <w:r w:rsidR="003F1961">
        <w:rPr>
          <w:b/>
          <w:bCs/>
        </w:rPr>
        <w:t>1</w:t>
      </w:r>
      <w:r w:rsidR="00751717">
        <w:rPr>
          <w:b/>
          <w:bCs/>
        </w:rPr>
        <w:t>1</w:t>
      </w:r>
      <w:r w:rsidRPr="00AA096F">
        <w:rPr>
          <w:b/>
          <w:bCs/>
        </w:rPr>
        <w:t>: Options 1-a and 1-b for post deployment testing would impose a large burden for testing, signal overh</w:t>
      </w:r>
      <w:r>
        <w:rPr>
          <w:b/>
          <w:bCs/>
        </w:rPr>
        <w:t>ead</w:t>
      </w:r>
      <w:r w:rsidRPr="00AA096F">
        <w:rPr>
          <w:b/>
          <w:bCs/>
        </w:rPr>
        <w:t xml:space="preserve"> and complexity</w:t>
      </w:r>
      <w:r w:rsidR="004B7D0E">
        <w:rPr>
          <w:b/>
          <w:bCs/>
        </w:rPr>
        <w:t>.</w:t>
      </w:r>
      <w:r w:rsidRPr="00AA096F">
        <w:rPr>
          <w:b/>
          <w:bCs/>
        </w:rPr>
        <w:t xml:space="preserve"> </w:t>
      </w:r>
    </w:p>
    <w:p w14:paraId="2578CB4B" w14:textId="527A3146" w:rsidR="00157497" w:rsidRDefault="00980487" w:rsidP="00AF7170">
      <w:pPr>
        <w:spacing w:after="180"/>
        <w:jc w:val="both"/>
      </w:pPr>
      <w:r>
        <w:t xml:space="preserve">The UE capability report can be </w:t>
      </w:r>
      <w:r w:rsidR="00837B30">
        <w:t>dynamic,</w:t>
      </w:r>
      <w:r w:rsidR="005E7C7D">
        <w:t xml:space="preserve"> and the UE will have to maintain a dynamic database of AI/ML models</w:t>
      </w:r>
      <w:r w:rsidR="00837B30">
        <w:t>.</w:t>
      </w:r>
      <w:r>
        <w:t xml:space="preserve"> </w:t>
      </w:r>
      <w:r w:rsidR="00837B30">
        <w:t>N</w:t>
      </w:r>
      <w:r>
        <w:t xml:space="preserve">ew models </w:t>
      </w:r>
      <w:r w:rsidR="00F32886">
        <w:t>can be updated and added/</w:t>
      </w:r>
      <w:r w:rsidR="004B57CB">
        <w:t>transferred</w:t>
      </w:r>
      <w:r w:rsidR="00F32886">
        <w:t xml:space="preserve"> to the UE. </w:t>
      </w:r>
      <w:r w:rsidR="00AA096F">
        <w:t xml:space="preserve"> </w:t>
      </w:r>
      <w:r w:rsidR="00F32886">
        <w:t xml:space="preserve">NW can associate the training data used to train this model </w:t>
      </w:r>
      <w:r w:rsidR="00AA096F">
        <w:t>along with the</w:t>
      </w:r>
      <w:r w:rsidR="00F32886">
        <w:t xml:space="preserve"> NW-additional conditions </w:t>
      </w:r>
      <w:r w:rsidR="00AA096F">
        <w:t xml:space="preserve">assumed for the training </w:t>
      </w:r>
      <w:r w:rsidR="00F32886">
        <w:t xml:space="preserve">and assign a label ID to this model trained with this dataset. </w:t>
      </w:r>
    </w:p>
    <w:p w14:paraId="6100B3D0" w14:textId="56199B1F" w:rsidR="000F099B" w:rsidRPr="00157497" w:rsidRDefault="000F099B" w:rsidP="00AF7170">
      <w:pPr>
        <w:spacing w:after="180"/>
        <w:jc w:val="both"/>
        <w:rPr>
          <w:sz w:val="21"/>
          <w:szCs w:val="21"/>
          <w:lang w:eastAsia="zh-CN"/>
        </w:rPr>
      </w:pPr>
      <w:r w:rsidRPr="00157497">
        <w:rPr>
          <w:b/>
          <w:bCs/>
          <w:sz w:val="21"/>
          <w:szCs w:val="21"/>
        </w:rPr>
        <w:t>Proposal</w:t>
      </w:r>
      <w:r w:rsidR="00157497" w:rsidRPr="00157497">
        <w:rPr>
          <w:b/>
          <w:bCs/>
          <w:sz w:val="21"/>
          <w:szCs w:val="21"/>
        </w:rPr>
        <w:t xml:space="preserve"> 2</w:t>
      </w:r>
      <w:r w:rsidR="00751717">
        <w:rPr>
          <w:b/>
          <w:bCs/>
          <w:sz w:val="21"/>
          <w:szCs w:val="21"/>
        </w:rPr>
        <w:t>1</w:t>
      </w:r>
      <w:r w:rsidRPr="00157497">
        <w:rPr>
          <w:b/>
          <w:bCs/>
          <w:sz w:val="21"/>
          <w:szCs w:val="21"/>
        </w:rPr>
        <w:t>:</w:t>
      </w:r>
      <w:r w:rsidR="00157497" w:rsidRPr="00157497">
        <w:rPr>
          <w:b/>
          <w:bCs/>
          <w:sz w:val="21"/>
          <w:szCs w:val="21"/>
        </w:rPr>
        <w:t xml:space="preserve"> </w:t>
      </w:r>
      <w:r w:rsidR="00837B30">
        <w:rPr>
          <w:b/>
          <w:bCs/>
          <w:sz w:val="21"/>
          <w:szCs w:val="21"/>
        </w:rPr>
        <w:t xml:space="preserve">If </w:t>
      </w:r>
      <w:r w:rsidR="00157497" w:rsidRPr="00157497">
        <w:rPr>
          <w:b/>
          <w:bCs/>
          <w:sz w:val="21"/>
          <w:szCs w:val="21"/>
        </w:rPr>
        <w:t xml:space="preserve">the </w:t>
      </w:r>
      <w:r w:rsidR="00837B30">
        <w:rPr>
          <w:b/>
          <w:bCs/>
          <w:sz w:val="21"/>
          <w:szCs w:val="21"/>
        </w:rPr>
        <w:t xml:space="preserve">AI/ML </w:t>
      </w:r>
      <w:r w:rsidR="00157497" w:rsidRPr="00157497">
        <w:rPr>
          <w:b/>
          <w:bCs/>
          <w:sz w:val="21"/>
          <w:szCs w:val="21"/>
        </w:rPr>
        <w:t>model drifts due to misalignment of network-side additional conditions, the alignment could be achieved through an ID assigned by the network during training data collection.</w:t>
      </w:r>
      <w:r w:rsidR="009F74FD">
        <w:rPr>
          <w:b/>
          <w:bCs/>
          <w:sz w:val="21"/>
          <w:szCs w:val="21"/>
        </w:rPr>
        <w:t xml:space="preserve"> This ID indicates the association of the training data with the additional conditions implied to generate those data </w:t>
      </w:r>
    </w:p>
    <w:p w14:paraId="7B0A166E" w14:textId="6030B623" w:rsidR="00AF7170" w:rsidRPr="00157497" w:rsidRDefault="000F099B" w:rsidP="00AF7170">
      <w:pPr>
        <w:spacing w:after="180"/>
        <w:jc w:val="both"/>
        <w:rPr>
          <w:sz w:val="21"/>
          <w:szCs w:val="21"/>
          <w:lang w:eastAsia="zh-CN"/>
        </w:rPr>
      </w:pPr>
      <w:r w:rsidRPr="00157497">
        <w:rPr>
          <w:sz w:val="21"/>
          <w:szCs w:val="21"/>
          <w:lang w:eastAsia="zh-CN"/>
        </w:rPr>
        <w:t xml:space="preserve">If the UE doesn’t have the ID </w:t>
      </w:r>
      <w:r w:rsidR="00157497" w:rsidRPr="00157497">
        <w:rPr>
          <w:sz w:val="21"/>
          <w:szCs w:val="21"/>
          <w:lang w:eastAsia="zh-CN"/>
        </w:rPr>
        <w:t>but</w:t>
      </w:r>
      <w:r w:rsidRPr="00157497">
        <w:rPr>
          <w:sz w:val="21"/>
          <w:szCs w:val="21"/>
          <w:lang w:eastAsia="zh-CN"/>
        </w:rPr>
        <w:t xml:space="preserve"> the NW has the model</w:t>
      </w:r>
      <w:r w:rsidR="004B7D0E">
        <w:rPr>
          <w:sz w:val="21"/>
          <w:szCs w:val="21"/>
          <w:lang w:eastAsia="zh-CN"/>
        </w:rPr>
        <w:t xml:space="preserve"> ID</w:t>
      </w:r>
      <w:r w:rsidRPr="00157497">
        <w:rPr>
          <w:sz w:val="21"/>
          <w:szCs w:val="21"/>
          <w:lang w:eastAsia="zh-CN"/>
        </w:rPr>
        <w:t>, then the NW can transfer the model to UE and UE update</w:t>
      </w:r>
      <w:r w:rsidR="004B7D0E">
        <w:rPr>
          <w:sz w:val="21"/>
          <w:szCs w:val="21"/>
          <w:lang w:eastAsia="zh-CN"/>
        </w:rPr>
        <w:t xml:space="preserve"> its list of models:</w:t>
      </w:r>
      <w:r w:rsidRPr="00157497">
        <w:rPr>
          <w:sz w:val="21"/>
          <w:szCs w:val="21"/>
          <w:lang w:eastAsia="zh-CN"/>
        </w:rPr>
        <w:t xml:space="preserve"> </w:t>
      </w:r>
      <w:r w:rsidR="007B44AA" w:rsidRPr="00157497">
        <w:rPr>
          <w:sz w:val="21"/>
          <w:szCs w:val="21"/>
          <w:lang w:eastAsia="zh-CN"/>
        </w:rPr>
        <w:t xml:space="preserve"> </w:t>
      </w:r>
      <w:r w:rsidR="00AF7170" w:rsidRPr="00157497">
        <w:rPr>
          <w:sz w:val="21"/>
          <w:szCs w:val="21"/>
          <w:lang w:eastAsia="zh-CN"/>
        </w:rPr>
        <w:t xml:space="preserve"> </w:t>
      </w:r>
    </w:p>
    <w:p w14:paraId="4DDED943" w14:textId="24CE8E76" w:rsidR="000F099B" w:rsidRPr="00157497" w:rsidRDefault="000F099B" w:rsidP="000F099B">
      <w:pPr>
        <w:spacing w:after="180"/>
        <w:jc w:val="both"/>
        <w:rPr>
          <w:sz w:val="21"/>
          <w:szCs w:val="21"/>
          <w:lang w:eastAsia="zh-CN"/>
        </w:rPr>
      </w:pPr>
      <w:r w:rsidRPr="00157497">
        <w:rPr>
          <w:b/>
          <w:bCs/>
          <w:sz w:val="21"/>
          <w:szCs w:val="21"/>
        </w:rPr>
        <w:t>Proposal</w:t>
      </w:r>
      <w:r w:rsidR="00157497" w:rsidRPr="00157497">
        <w:rPr>
          <w:b/>
          <w:bCs/>
          <w:sz w:val="21"/>
          <w:szCs w:val="21"/>
        </w:rPr>
        <w:t xml:space="preserve"> 2</w:t>
      </w:r>
      <w:r w:rsidR="00751717">
        <w:rPr>
          <w:b/>
          <w:bCs/>
          <w:sz w:val="21"/>
          <w:szCs w:val="21"/>
        </w:rPr>
        <w:t>2</w:t>
      </w:r>
      <w:r w:rsidRPr="00157497">
        <w:rPr>
          <w:b/>
          <w:bCs/>
          <w:sz w:val="21"/>
          <w:szCs w:val="21"/>
        </w:rPr>
        <w:t>:</w:t>
      </w:r>
      <w:r w:rsidR="00751717">
        <w:rPr>
          <w:b/>
          <w:bCs/>
          <w:sz w:val="21"/>
          <w:szCs w:val="21"/>
        </w:rPr>
        <w:t xml:space="preserve"> </w:t>
      </w:r>
      <w:r w:rsidR="00837B30">
        <w:rPr>
          <w:b/>
          <w:bCs/>
          <w:sz w:val="21"/>
          <w:szCs w:val="21"/>
        </w:rPr>
        <w:t xml:space="preserve">If </w:t>
      </w:r>
      <w:r w:rsidR="00837B30" w:rsidRPr="00157497">
        <w:rPr>
          <w:b/>
          <w:bCs/>
          <w:sz w:val="21"/>
          <w:szCs w:val="21"/>
        </w:rPr>
        <w:t xml:space="preserve">the </w:t>
      </w:r>
      <w:r w:rsidR="00837B30">
        <w:rPr>
          <w:b/>
          <w:bCs/>
          <w:sz w:val="21"/>
          <w:szCs w:val="21"/>
        </w:rPr>
        <w:t xml:space="preserve">AI/ML </w:t>
      </w:r>
      <w:r w:rsidR="00837B30" w:rsidRPr="00157497">
        <w:rPr>
          <w:b/>
          <w:bCs/>
          <w:sz w:val="21"/>
          <w:szCs w:val="21"/>
        </w:rPr>
        <w:t>model drifts due to misalignment of network-side additional conditions</w:t>
      </w:r>
      <w:r w:rsidR="00837B30">
        <w:rPr>
          <w:b/>
          <w:bCs/>
          <w:sz w:val="21"/>
          <w:szCs w:val="21"/>
        </w:rPr>
        <w:t>,</w:t>
      </w:r>
      <w:r w:rsidR="00157497" w:rsidRPr="00157497">
        <w:rPr>
          <w:b/>
          <w:bCs/>
          <w:sz w:val="21"/>
          <w:szCs w:val="21"/>
        </w:rPr>
        <w:t xml:space="preserve"> if the UE lacks the ID </w:t>
      </w:r>
      <w:r w:rsidR="004B7D0E">
        <w:rPr>
          <w:b/>
          <w:bCs/>
          <w:sz w:val="21"/>
          <w:szCs w:val="21"/>
        </w:rPr>
        <w:t>but</w:t>
      </w:r>
      <w:r w:rsidR="00157497" w:rsidRPr="00157497">
        <w:rPr>
          <w:b/>
          <w:bCs/>
          <w:sz w:val="21"/>
          <w:szCs w:val="21"/>
        </w:rPr>
        <w:t xml:space="preserve"> the network </w:t>
      </w:r>
      <w:r w:rsidR="004B7D0E">
        <w:rPr>
          <w:b/>
          <w:bCs/>
          <w:sz w:val="21"/>
          <w:szCs w:val="21"/>
        </w:rPr>
        <w:t>possesses</w:t>
      </w:r>
      <w:r w:rsidR="00157497" w:rsidRPr="00157497">
        <w:rPr>
          <w:b/>
          <w:bCs/>
          <w:sz w:val="21"/>
          <w:szCs w:val="21"/>
        </w:rPr>
        <w:t xml:space="preserve"> the model</w:t>
      </w:r>
      <w:r w:rsidR="004B7D0E">
        <w:rPr>
          <w:b/>
          <w:bCs/>
          <w:sz w:val="21"/>
          <w:szCs w:val="21"/>
        </w:rPr>
        <w:t xml:space="preserve"> ID</w:t>
      </w:r>
      <w:r w:rsidR="00157497" w:rsidRPr="00157497">
        <w:rPr>
          <w:b/>
          <w:bCs/>
          <w:sz w:val="21"/>
          <w:szCs w:val="21"/>
        </w:rPr>
        <w:t xml:space="preserve">, then the network can transfer the model to the UE, and the UE can update its </w:t>
      </w:r>
      <w:r w:rsidR="004B7D0E">
        <w:rPr>
          <w:b/>
          <w:bCs/>
          <w:sz w:val="21"/>
          <w:szCs w:val="21"/>
        </w:rPr>
        <w:t>list of models</w:t>
      </w:r>
    </w:p>
    <w:p w14:paraId="5237AA44" w14:textId="514F0652" w:rsidR="00204B06" w:rsidRDefault="000F099B" w:rsidP="000F099B">
      <w:pPr>
        <w:spacing w:after="180"/>
        <w:jc w:val="both"/>
        <w:rPr>
          <w:lang w:eastAsia="zh-CN"/>
        </w:rPr>
      </w:pPr>
      <w:r>
        <w:rPr>
          <w:lang w:eastAsia="zh-CN"/>
        </w:rPr>
        <w:t xml:space="preserve">If the UE has a model that partially </w:t>
      </w:r>
      <w:r w:rsidR="00204B06">
        <w:rPr>
          <w:lang w:eastAsia="zh-CN"/>
        </w:rPr>
        <w:t xml:space="preserve">supports the NW-sided additional </w:t>
      </w:r>
      <w:proofErr w:type="gramStart"/>
      <w:r w:rsidR="00204B06">
        <w:rPr>
          <w:lang w:eastAsia="zh-CN"/>
        </w:rPr>
        <w:t>conditions</w:t>
      </w:r>
      <w:proofErr w:type="gramEnd"/>
      <w:r w:rsidR="00204B06">
        <w:rPr>
          <w:lang w:eastAsia="zh-CN"/>
        </w:rPr>
        <w:t xml:space="preserve"> then the NW can trigger data collection for fine tuning of the UE-sided model</w:t>
      </w:r>
      <w:r w:rsidR="00157497">
        <w:rPr>
          <w:lang w:eastAsia="zh-CN"/>
        </w:rPr>
        <w:t>:</w:t>
      </w:r>
      <w:r w:rsidR="00204B06">
        <w:rPr>
          <w:lang w:eastAsia="zh-CN"/>
        </w:rPr>
        <w:t xml:space="preserve">  </w:t>
      </w:r>
    </w:p>
    <w:p w14:paraId="30C648F2" w14:textId="570DEF46" w:rsidR="00204B06" w:rsidRPr="00157497" w:rsidRDefault="00204B06" w:rsidP="00204B06">
      <w:pPr>
        <w:spacing w:after="180"/>
        <w:jc w:val="both"/>
        <w:rPr>
          <w:b/>
          <w:bCs/>
          <w:sz w:val="21"/>
          <w:szCs w:val="21"/>
          <w:lang w:eastAsia="zh-CN"/>
        </w:rPr>
      </w:pPr>
      <w:r w:rsidRPr="000F099B">
        <w:rPr>
          <w:b/>
          <w:bCs/>
        </w:rPr>
        <w:t>Proposal</w:t>
      </w:r>
      <w:r w:rsidR="00157497">
        <w:rPr>
          <w:b/>
          <w:bCs/>
        </w:rPr>
        <w:t xml:space="preserve"> 2</w:t>
      </w:r>
      <w:r w:rsidR="00751717">
        <w:rPr>
          <w:b/>
          <w:bCs/>
        </w:rPr>
        <w:t>3</w:t>
      </w:r>
      <w:r w:rsidR="00837B30" w:rsidRPr="00157497">
        <w:rPr>
          <w:b/>
          <w:bCs/>
          <w:sz w:val="21"/>
          <w:szCs w:val="21"/>
        </w:rPr>
        <w:t xml:space="preserve">: </w:t>
      </w:r>
      <w:r w:rsidR="00837B30">
        <w:rPr>
          <w:b/>
          <w:bCs/>
          <w:sz w:val="21"/>
          <w:szCs w:val="21"/>
        </w:rPr>
        <w:t xml:space="preserve">If </w:t>
      </w:r>
      <w:r w:rsidR="00837B30" w:rsidRPr="00157497">
        <w:rPr>
          <w:b/>
          <w:bCs/>
          <w:sz w:val="21"/>
          <w:szCs w:val="21"/>
        </w:rPr>
        <w:t xml:space="preserve">the </w:t>
      </w:r>
      <w:r w:rsidR="00837B30">
        <w:rPr>
          <w:b/>
          <w:bCs/>
          <w:sz w:val="21"/>
          <w:szCs w:val="21"/>
        </w:rPr>
        <w:t xml:space="preserve">AI/ML </w:t>
      </w:r>
      <w:r w:rsidR="00837B30" w:rsidRPr="00157497">
        <w:rPr>
          <w:b/>
          <w:bCs/>
          <w:sz w:val="21"/>
          <w:szCs w:val="21"/>
        </w:rPr>
        <w:t>model drifts due to misalignment of network-side additional conditions</w:t>
      </w:r>
      <w:r w:rsidR="00837B30">
        <w:rPr>
          <w:b/>
          <w:bCs/>
          <w:sz w:val="21"/>
          <w:szCs w:val="21"/>
        </w:rPr>
        <w:t>,</w:t>
      </w:r>
      <w:r w:rsidR="00157497" w:rsidRPr="00157497">
        <w:rPr>
          <w:b/>
          <w:bCs/>
          <w:color w:val="0D0D0D"/>
          <w:sz w:val="21"/>
          <w:szCs w:val="21"/>
          <w:shd w:val="clear" w:color="auto" w:fill="FFFFFF"/>
        </w:rPr>
        <w:t xml:space="preserve"> if the UE has a model that partially supports the network-sided additional conditions, then the network can trigger data collection for fine-tuning the UE-sided model.</w:t>
      </w:r>
      <w:r w:rsidR="004B7D0E">
        <w:rPr>
          <w:b/>
          <w:bCs/>
          <w:color w:val="0D0D0D"/>
          <w:sz w:val="21"/>
          <w:szCs w:val="21"/>
          <w:shd w:val="clear" w:color="auto" w:fill="FFFFFF"/>
        </w:rPr>
        <w:t xml:space="preserve"> Subsequently UE updates its list of model IDs.</w:t>
      </w:r>
    </w:p>
    <w:p w14:paraId="41DE6D8A" w14:textId="0EC06CEF" w:rsidR="00157497" w:rsidRDefault="00157497" w:rsidP="00204B06">
      <w:pPr>
        <w:spacing w:after="180"/>
        <w:jc w:val="both"/>
        <w:rPr>
          <w:lang w:eastAsia="zh-CN"/>
        </w:rPr>
      </w:pPr>
      <w:r w:rsidRPr="00157497">
        <w:rPr>
          <w:lang w:eastAsia="zh-CN"/>
        </w:rPr>
        <w:t xml:space="preserve">If there is no model at the network or UE, then the network configures the UE to fallback to </w:t>
      </w:r>
      <w:r>
        <w:rPr>
          <w:lang w:eastAsia="zh-CN"/>
        </w:rPr>
        <w:t>legacy</w:t>
      </w:r>
      <w:r w:rsidRPr="00157497">
        <w:rPr>
          <w:lang w:eastAsia="zh-CN"/>
        </w:rPr>
        <w:t xml:space="preserve"> mode.</w:t>
      </w:r>
    </w:p>
    <w:p w14:paraId="4E478DAC" w14:textId="0AE31396" w:rsidR="00E47D86" w:rsidRDefault="00E47D86" w:rsidP="00204B06">
      <w:pPr>
        <w:spacing w:after="180"/>
        <w:jc w:val="both"/>
        <w:rPr>
          <w:lang w:eastAsia="zh-CN"/>
        </w:rPr>
      </w:pPr>
      <w:r>
        <w:rPr>
          <w:lang w:eastAsia="zh-CN"/>
        </w:rPr>
        <w:t>In case there is no ID available</w:t>
      </w:r>
      <w:r w:rsidR="00157497">
        <w:rPr>
          <w:lang w:eastAsia="zh-CN"/>
        </w:rPr>
        <w:t>, then</w:t>
      </w:r>
      <w:r>
        <w:rPr>
          <w:lang w:eastAsia="zh-CN"/>
        </w:rPr>
        <w:t xml:space="preserve"> NW can configure a model monitoring procedure with UE-side </w:t>
      </w:r>
      <w:r w:rsidR="00157497">
        <w:rPr>
          <w:lang w:eastAsia="zh-CN"/>
        </w:rPr>
        <w:t>measurements</w:t>
      </w:r>
      <w:r>
        <w:rPr>
          <w:lang w:eastAsia="zh-CN"/>
        </w:rPr>
        <w:t xml:space="preserve"> to check if the consistency of the additional conditions can be achieved. If performance criteria are met the consistency is achieved and the model has been verified. </w:t>
      </w:r>
      <w:r w:rsidR="00157497">
        <w:rPr>
          <w:lang w:eastAsia="zh-CN"/>
        </w:rPr>
        <w:t>Otherwise,</w:t>
      </w:r>
      <w:r>
        <w:rPr>
          <w:lang w:eastAsia="zh-CN"/>
        </w:rPr>
        <w:t xml:space="preserve"> fallback to </w:t>
      </w:r>
      <w:r w:rsidR="00157497">
        <w:rPr>
          <w:lang w:eastAsia="zh-CN"/>
        </w:rPr>
        <w:t>legacy</w:t>
      </w:r>
      <w:r>
        <w:rPr>
          <w:lang w:eastAsia="zh-CN"/>
        </w:rPr>
        <w:t xml:space="preserve"> mode is </w:t>
      </w:r>
      <w:r w:rsidR="00157497">
        <w:rPr>
          <w:lang w:eastAsia="zh-CN"/>
        </w:rPr>
        <w:t>configured</w:t>
      </w:r>
      <w:r>
        <w:rPr>
          <w:lang w:eastAsia="zh-CN"/>
        </w:rPr>
        <w:t xml:space="preserve">. </w:t>
      </w:r>
    </w:p>
    <w:p w14:paraId="019EBBCB" w14:textId="5D32F27F" w:rsidR="00204B06" w:rsidRDefault="00D97994" w:rsidP="00204B06">
      <w:pPr>
        <w:spacing w:after="180"/>
        <w:jc w:val="both"/>
        <w:rPr>
          <w:b/>
          <w:bCs/>
        </w:rPr>
      </w:pPr>
      <w:r w:rsidRPr="000F099B">
        <w:rPr>
          <w:b/>
          <w:bCs/>
        </w:rPr>
        <w:t>Proposal</w:t>
      </w:r>
      <w:r w:rsidR="00157497">
        <w:rPr>
          <w:b/>
          <w:bCs/>
        </w:rPr>
        <w:t xml:space="preserve"> 2</w:t>
      </w:r>
      <w:r w:rsidR="00751717">
        <w:rPr>
          <w:b/>
          <w:bCs/>
        </w:rPr>
        <w:t>4</w:t>
      </w:r>
      <w:r w:rsidRPr="000F099B">
        <w:rPr>
          <w:b/>
          <w:bCs/>
        </w:rPr>
        <w:t xml:space="preserve">: </w:t>
      </w:r>
      <w:r w:rsidR="00C62853" w:rsidRPr="00C62853">
        <w:rPr>
          <w:b/>
          <w:bCs/>
        </w:rPr>
        <w:t xml:space="preserve">The UE updates its model list with a new model derived from either fine-tuning, model transfer from the NW, or monitoring to ensure the consistency of additional conditions. Then, the UE assigns an ID to the new model that supports the NW's additional conditions and shares this </w:t>
      </w:r>
      <w:r w:rsidR="00C62853">
        <w:rPr>
          <w:b/>
          <w:bCs/>
        </w:rPr>
        <w:t>information</w:t>
      </w:r>
      <w:r w:rsidR="00C62853" w:rsidRPr="00C62853">
        <w:rPr>
          <w:b/>
          <w:bCs/>
        </w:rPr>
        <w:t xml:space="preserve"> with the NW. If some of the new conditions/configurations are standardized, the UE updates its capability report accordingly</w:t>
      </w:r>
      <w:r w:rsidR="00C62853">
        <w:rPr>
          <w:b/>
          <w:bCs/>
        </w:rPr>
        <w:t>.</w:t>
      </w:r>
    </w:p>
    <w:p w14:paraId="1A07C70A" w14:textId="0B552AC9" w:rsidR="00C62853" w:rsidRDefault="00C62853" w:rsidP="00204B06">
      <w:pPr>
        <w:spacing w:after="180"/>
        <w:jc w:val="both"/>
        <w:rPr>
          <w:b/>
          <w:bCs/>
        </w:rPr>
      </w:pPr>
      <w:r w:rsidRPr="000F099B">
        <w:rPr>
          <w:b/>
          <w:bCs/>
        </w:rPr>
        <w:t>Proposal</w:t>
      </w:r>
      <w:r>
        <w:rPr>
          <w:b/>
          <w:bCs/>
        </w:rPr>
        <w:t xml:space="preserve"> 2</w:t>
      </w:r>
      <w:r w:rsidR="00751717">
        <w:rPr>
          <w:b/>
          <w:bCs/>
        </w:rPr>
        <w:t>5</w:t>
      </w:r>
      <w:r w:rsidRPr="000F099B">
        <w:rPr>
          <w:b/>
          <w:bCs/>
        </w:rPr>
        <w:t>:</w:t>
      </w:r>
      <w:r>
        <w:rPr>
          <w:b/>
          <w:bCs/>
        </w:rPr>
        <w:t xml:space="preserve"> If there is no ID available to associate training data with additional conditions, and monitoring procedure fails to guarantee the consistency of the model with the additional conditions then UE should fallback to legacy mode. </w:t>
      </w:r>
    </w:p>
    <w:p w14:paraId="43CC6608" w14:textId="463B5619" w:rsidR="00837B30" w:rsidRDefault="00837B30" w:rsidP="00204B06">
      <w:pPr>
        <w:spacing w:after="180"/>
        <w:jc w:val="both"/>
      </w:pPr>
      <w:r>
        <w:lastRenderedPageBreak/>
        <w:t xml:space="preserve">Given the above procedures of model updates, model transfers, model finetuning, a framework should be established to monitor/access the performance of the active and inactive AI/ML models. </w:t>
      </w:r>
    </w:p>
    <w:p w14:paraId="480A9C09" w14:textId="578C82C3" w:rsidR="00837B30" w:rsidRDefault="00837B30" w:rsidP="00204B06">
      <w:pPr>
        <w:spacing w:after="180"/>
        <w:jc w:val="both"/>
      </w:pPr>
      <w:r>
        <w:t>We identify the following issues:</w:t>
      </w:r>
    </w:p>
    <w:p w14:paraId="2E413289" w14:textId="77777777" w:rsidR="00837B30" w:rsidRDefault="00837B30" w:rsidP="00837B30">
      <w:pPr>
        <w:spacing w:after="180"/>
        <w:jc w:val="both"/>
      </w:pPr>
      <w:r>
        <w:t xml:space="preserve">Issue (1): If during the model monitoring </w:t>
      </w:r>
      <w:proofErr w:type="gramStart"/>
      <w:r>
        <w:t>procedure</w:t>
      </w:r>
      <w:proofErr w:type="gramEnd"/>
      <w:r>
        <w:t xml:space="preserve"> the reported KPI’s fail the requirement, this would imply that the current deployed model has drifted due to changing conditions/propagation environment. How UE/NW selects the new model to be deployed? </w:t>
      </w:r>
    </w:p>
    <w:p w14:paraId="163C7462" w14:textId="77777777" w:rsidR="00837B30" w:rsidRDefault="00837B30" w:rsidP="00837B30">
      <w:pPr>
        <w:spacing w:after="180"/>
        <w:jc w:val="both"/>
      </w:pPr>
      <w:r>
        <w:t xml:space="preserve">Issue (2): How can we verify that the new model to be deployed will not cause further degradations? Or avoid improving the performance in some scenarios/conditions but degrade the performance in other conditions? </w:t>
      </w:r>
    </w:p>
    <w:p w14:paraId="28499970" w14:textId="77777777" w:rsidR="00837B30" w:rsidRDefault="00837B30" w:rsidP="00837B30">
      <w:pPr>
        <w:spacing w:after="180"/>
        <w:jc w:val="both"/>
      </w:pPr>
      <w:r>
        <w:t xml:space="preserve">Issue (3): Current framework for monitoring procedure is a reactive framework. That is, we first identify the degradation and UE/NW acts upon this degradation </w:t>
      </w:r>
    </w:p>
    <w:p w14:paraId="2A901C41" w14:textId="77777777" w:rsidR="00837B30" w:rsidRDefault="00837B30" w:rsidP="00837B30">
      <w:pPr>
        <w:spacing w:after="180"/>
        <w:jc w:val="both"/>
      </w:pPr>
      <w:r>
        <w:t xml:space="preserve">We would need to employ a model monitoring procedure which is proactive. Actions to improve performance (switch models) are taken before the model’s performance degrades. This approach would maintain the performance while not wasting resources for extra monitoring and latency associated with falling back in legacy </w:t>
      </w:r>
    </w:p>
    <w:p w14:paraId="7598B6C9" w14:textId="77777777" w:rsidR="00837B30" w:rsidRDefault="00837B30" w:rsidP="00837B30">
      <w:pPr>
        <w:spacing w:after="180"/>
        <w:jc w:val="both"/>
      </w:pPr>
      <w:r>
        <w:t xml:space="preserve">It would be hard to guarantee performance even if the updated model goes through some conformance testing at an OTA server since the model will not be tested with the actual field data and exact conditions. </w:t>
      </w:r>
    </w:p>
    <w:p w14:paraId="1410BD9F" w14:textId="028303BA" w:rsidR="00837B30" w:rsidRDefault="00837B30" w:rsidP="00837B30">
      <w:pPr>
        <w:spacing w:after="180"/>
        <w:jc w:val="both"/>
      </w:pPr>
      <w:r>
        <w:t>Any verifications on updated models should be done with data collected on the field with the exact UE hardware and implementation.</w:t>
      </w:r>
      <w:r w:rsidR="00412C89">
        <w:t xml:space="preserve"> </w:t>
      </w:r>
      <w:r>
        <w:t xml:space="preserve">Some models that have been trained at NW or OTA server (under identical conditions) don’t reflect the exact UE HW implementations and therefore their verification is needed with the real UE hardware (RF architecture, </w:t>
      </w:r>
      <w:proofErr w:type="spellStart"/>
      <w:r>
        <w:t>etc</w:t>
      </w:r>
      <w:proofErr w:type="spellEnd"/>
      <w:r>
        <w:t>)</w:t>
      </w:r>
    </w:p>
    <w:p w14:paraId="1A2C0490" w14:textId="51D5B724" w:rsidR="00513CC0" w:rsidRPr="00513CC0" w:rsidRDefault="00837B30" w:rsidP="00513CC0">
      <w:pPr>
        <w:spacing w:after="180"/>
        <w:jc w:val="both"/>
        <w:rPr>
          <w:b/>
          <w:bCs/>
        </w:rPr>
      </w:pPr>
      <w:r w:rsidRPr="008E64E1">
        <w:rPr>
          <w:b/>
          <w:bCs/>
          <w:u w:val="single"/>
        </w:rPr>
        <w:t>Proposal 2</w:t>
      </w:r>
      <w:r w:rsidR="00751717" w:rsidRPr="008E64E1">
        <w:rPr>
          <w:b/>
          <w:bCs/>
          <w:u w:val="single"/>
        </w:rPr>
        <w:t>6</w:t>
      </w:r>
      <w:r>
        <w:rPr>
          <w:b/>
          <w:bCs/>
        </w:rPr>
        <w:t>:</w:t>
      </w:r>
      <w:r w:rsidR="00513CC0">
        <w:rPr>
          <w:b/>
          <w:bCs/>
        </w:rPr>
        <w:t xml:space="preserve"> </w:t>
      </w:r>
      <w:r w:rsidR="00513CC0" w:rsidRPr="008E64E1">
        <w:rPr>
          <w:b/>
          <w:bCs/>
          <w:i/>
          <w:iCs/>
        </w:rPr>
        <w:t>(Option 1d</w:t>
      </w:r>
      <w:r w:rsidR="008E64E1" w:rsidRPr="008E64E1">
        <w:rPr>
          <w:b/>
          <w:bCs/>
          <w:i/>
          <w:iCs/>
        </w:rPr>
        <w:t xml:space="preserve"> for post deployment</w:t>
      </w:r>
      <w:r w:rsidR="00513CC0" w:rsidRPr="008E64E1">
        <w:rPr>
          <w:b/>
          <w:bCs/>
          <w:i/>
          <w:iCs/>
        </w:rPr>
        <w:t>)</w:t>
      </w:r>
      <w:r>
        <w:rPr>
          <w:b/>
          <w:bCs/>
        </w:rPr>
        <w:t xml:space="preserve"> </w:t>
      </w:r>
      <w:r w:rsidR="00513CC0">
        <w:rPr>
          <w:b/>
          <w:bCs/>
        </w:rPr>
        <w:t>For the post deployment framework, i</w:t>
      </w:r>
      <w:r w:rsidR="00513CC0" w:rsidRPr="00513CC0">
        <w:rPr>
          <w:b/>
          <w:bCs/>
        </w:rPr>
        <w:t xml:space="preserve">nvestigate an on-device model monitoring and performance assessment framework to </w:t>
      </w:r>
      <w:r w:rsidR="00513CC0">
        <w:rPr>
          <w:b/>
          <w:bCs/>
        </w:rPr>
        <w:t xml:space="preserve">track </w:t>
      </w:r>
      <w:r w:rsidR="00513CC0" w:rsidRPr="00513CC0">
        <w:rPr>
          <w:b/>
          <w:bCs/>
        </w:rPr>
        <w:t xml:space="preserve">both active and inactive AI/ML models </w:t>
      </w:r>
      <w:r w:rsidR="00513CC0">
        <w:rPr>
          <w:b/>
          <w:bCs/>
        </w:rPr>
        <w:t>that experience</w:t>
      </w:r>
      <w:r w:rsidR="00513CC0" w:rsidRPr="00513CC0">
        <w:rPr>
          <w:b/>
          <w:bCs/>
        </w:rPr>
        <w:t xml:space="preserve"> actual UE hardware and field data. The aim is to dynamically manage the model database, enabling proactive monitoring for computing and updating key performance indicators (KPIs). This will facilitate seamless transitions to newly updated and fine-tuned models as needed.</w:t>
      </w:r>
    </w:p>
    <w:p w14:paraId="762CC7F2" w14:textId="78B53025" w:rsidR="008F741E" w:rsidRDefault="00513CC0" w:rsidP="005E50F7">
      <w:pPr>
        <w:spacing w:after="180"/>
        <w:jc w:val="both"/>
        <w:rPr>
          <w:b/>
          <w:bCs/>
        </w:rPr>
      </w:pPr>
      <w:r w:rsidRPr="00513CC0">
        <w:rPr>
          <w:b/>
          <w:bCs/>
        </w:rPr>
        <w:t xml:space="preserve">To minimize the number of samples required and reduce training costs, the framework will leverage Transfer Learning and Meta Learning techniques, ensuring efficient model management. The </w:t>
      </w:r>
      <w:proofErr w:type="gramStart"/>
      <w:r w:rsidRPr="00513CC0">
        <w:rPr>
          <w:b/>
          <w:bCs/>
        </w:rPr>
        <w:t>ultimate goal</w:t>
      </w:r>
      <w:proofErr w:type="gramEnd"/>
      <w:r w:rsidRPr="00513CC0">
        <w:rPr>
          <w:b/>
          <w:bCs/>
        </w:rPr>
        <w:t xml:space="preserve"> is to optimize performance, reduce overhead, and ensure models adapt seamlessly to changing conditions</w:t>
      </w:r>
      <w:r>
        <w:rPr>
          <w:b/>
          <w:bCs/>
        </w:rPr>
        <w:t xml:space="preserve"> for post deployment and fine-tuning.</w:t>
      </w:r>
    </w:p>
    <w:p w14:paraId="304A8877" w14:textId="26F0ECE1" w:rsidR="008F741E" w:rsidRPr="000F1302" w:rsidRDefault="00715ECA" w:rsidP="008F741E">
      <w:pPr>
        <w:numPr>
          <w:ilvl w:val="1"/>
          <w:numId w:val="60"/>
        </w:numPr>
        <w:spacing w:after="180"/>
        <w:jc w:val="both"/>
        <w:rPr>
          <w:b/>
          <w:bCs/>
        </w:rPr>
      </w:pPr>
      <w:r>
        <w:rPr>
          <w:b/>
          <w:bCs/>
        </w:rPr>
        <w:t>KPI can be signaled to the NW</w:t>
      </w:r>
      <w:r w:rsidR="008F741E">
        <w:rPr>
          <w:b/>
          <w:bCs/>
        </w:rPr>
        <w:t>, KPIs are used to</w:t>
      </w:r>
      <w:r w:rsidR="008F741E" w:rsidRPr="000F1302">
        <w:rPr>
          <w:b/>
          <w:bCs/>
        </w:rPr>
        <w:t xml:space="preserve"> update the monitoring scores for each model (updates the database)</w:t>
      </w:r>
    </w:p>
    <w:p w14:paraId="630BDEC6" w14:textId="77777777" w:rsidR="008F741E" w:rsidRDefault="008F741E" w:rsidP="008F741E">
      <w:pPr>
        <w:numPr>
          <w:ilvl w:val="1"/>
          <w:numId w:val="60"/>
        </w:numPr>
        <w:spacing w:after="180"/>
        <w:jc w:val="both"/>
      </w:pPr>
      <w:r w:rsidRPr="000F1302">
        <w:rPr>
          <w:b/>
          <w:bCs/>
        </w:rPr>
        <w:t>UE signals the monitoring scores to NW and based on those KPIs, the NW can signal the new model ID to be deployed</w:t>
      </w:r>
      <w:r>
        <w:t xml:space="preserve"> </w:t>
      </w:r>
      <w:r w:rsidRPr="000F1302">
        <w:rPr>
          <w:b/>
          <w:bCs/>
        </w:rPr>
        <w:t>or updated</w:t>
      </w:r>
      <w:r>
        <w:rPr>
          <w:b/>
          <w:bCs/>
        </w:rPr>
        <w:t>/</w:t>
      </w:r>
      <w:r w:rsidRPr="000F1302">
        <w:rPr>
          <w:b/>
          <w:bCs/>
        </w:rPr>
        <w:t>fine-tuned</w:t>
      </w:r>
      <w:r w:rsidRPr="001A2E3C">
        <w:t xml:space="preserve"> </w:t>
      </w:r>
      <w:r>
        <w:t>or signal</w:t>
      </w:r>
      <w:r w:rsidRPr="001A2E3C">
        <w:t xml:space="preserve"> the UE or switch back to legacy operation.  (through RRC</w:t>
      </w:r>
      <w:r>
        <w:t xml:space="preserve"> signaling</w:t>
      </w:r>
      <w:r w:rsidRPr="001A2E3C">
        <w:t>)</w:t>
      </w:r>
      <w:r>
        <w:t xml:space="preserve"> </w:t>
      </w:r>
    </w:p>
    <w:p w14:paraId="7B1061AA" w14:textId="7426EB92" w:rsidR="001A2E3C" w:rsidRPr="008F741E" w:rsidRDefault="00715ECA" w:rsidP="008F741E">
      <w:pPr>
        <w:numPr>
          <w:ilvl w:val="1"/>
          <w:numId w:val="60"/>
        </w:numPr>
        <w:spacing w:after="180"/>
        <w:jc w:val="both"/>
      </w:pPr>
      <w:r w:rsidRPr="008F741E">
        <w:rPr>
          <w:b/>
          <w:bCs/>
        </w:rPr>
        <w:t>NW can predict performance degradation</w:t>
      </w:r>
      <w:r w:rsidR="00FB642C">
        <w:rPr>
          <w:b/>
          <w:bCs/>
        </w:rPr>
        <w:t xml:space="preserve"> (in future)</w:t>
      </w:r>
      <w:r w:rsidRPr="008F741E">
        <w:rPr>
          <w:b/>
          <w:bCs/>
        </w:rPr>
        <w:t xml:space="preserve"> and signal UE to </w:t>
      </w:r>
      <w:r w:rsidR="008F741E" w:rsidRPr="008F741E">
        <w:rPr>
          <w:b/>
          <w:bCs/>
        </w:rPr>
        <w:t xml:space="preserve">a) </w:t>
      </w:r>
      <w:r w:rsidRPr="008F741E">
        <w:rPr>
          <w:b/>
          <w:bCs/>
        </w:rPr>
        <w:t>switch model</w:t>
      </w:r>
      <w:r w:rsidR="008F741E" w:rsidRPr="008F741E">
        <w:rPr>
          <w:b/>
          <w:bCs/>
        </w:rPr>
        <w:t xml:space="preserve"> or (b) to identify which model to fine-tune </w:t>
      </w:r>
    </w:p>
    <w:p w14:paraId="7824D605" w14:textId="2A5DB3CC" w:rsidR="001A2E3C" w:rsidRPr="001A2E3C" w:rsidRDefault="001A2E3C" w:rsidP="001A2E3C">
      <w:pPr>
        <w:spacing w:after="180"/>
        <w:jc w:val="both"/>
      </w:pPr>
      <w:r>
        <w:t xml:space="preserve">For post-deployment we propose to signal the conditions for UE monitoring through RRC signaling. </w:t>
      </w:r>
    </w:p>
    <w:p w14:paraId="4C46ED8A" w14:textId="77777777" w:rsidR="001A2E3C" w:rsidRPr="001A2E3C" w:rsidRDefault="001A2E3C" w:rsidP="001A2E3C">
      <w:pPr>
        <w:numPr>
          <w:ilvl w:val="0"/>
          <w:numId w:val="58"/>
        </w:numPr>
        <w:spacing w:after="180"/>
        <w:jc w:val="both"/>
      </w:pPr>
      <w:r w:rsidRPr="001A2E3C">
        <w:lastRenderedPageBreak/>
        <w:t xml:space="preserve">(1) </w:t>
      </w:r>
      <w:r w:rsidRPr="001A2E3C">
        <w:rPr>
          <w:b/>
          <w:bCs/>
        </w:rPr>
        <w:t>Through RRC signaling,</w:t>
      </w:r>
      <w:r w:rsidRPr="001A2E3C">
        <w:t xml:space="preserve"> </w:t>
      </w:r>
      <w:r w:rsidRPr="001A2E3C">
        <w:rPr>
          <w:b/>
          <w:bCs/>
        </w:rPr>
        <w:t>NW configures N candidate models to UE</w:t>
      </w:r>
      <w:r w:rsidRPr="001A2E3C">
        <w:t xml:space="preserve">: (e.g. model A, model B, </w:t>
      </w:r>
      <w:proofErr w:type="spellStart"/>
      <w:r w:rsidRPr="001A2E3C">
        <w:t>etc</w:t>
      </w:r>
      <w:proofErr w:type="spellEnd"/>
      <w:r w:rsidRPr="001A2E3C">
        <w:t xml:space="preserve">). During deployment, some of the models can be active or in active. Each of the model has a specific model ID </w:t>
      </w:r>
    </w:p>
    <w:p w14:paraId="5813B19B" w14:textId="77777777" w:rsidR="001A2E3C" w:rsidRPr="001A2E3C" w:rsidRDefault="001A2E3C" w:rsidP="001A2E3C">
      <w:pPr>
        <w:numPr>
          <w:ilvl w:val="0"/>
          <w:numId w:val="58"/>
        </w:numPr>
        <w:spacing w:after="180"/>
        <w:jc w:val="both"/>
      </w:pPr>
      <w:r w:rsidRPr="001A2E3C">
        <w:t xml:space="preserve">(2) </w:t>
      </w:r>
      <w:r w:rsidRPr="001A2E3C">
        <w:rPr>
          <w:b/>
          <w:bCs/>
        </w:rPr>
        <w:t>Through RRC signaling, NW configures monitoring conditions for each model to UE for monitoring</w:t>
      </w:r>
      <w:r w:rsidRPr="001A2E3C">
        <w:t xml:space="preserve"> all models (active and inactive monitoring) </w:t>
      </w:r>
    </w:p>
    <w:p w14:paraId="0691656C" w14:textId="28C1E261" w:rsidR="001A2E3C" w:rsidRPr="001A2E3C" w:rsidRDefault="001A2E3C" w:rsidP="001A2E3C">
      <w:pPr>
        <w:numPr>
          <w:ilvl w:val="1"/>
          <w:numId w:val="58"/>
        </w:numPr>
        <w:spacing w:after="180"/>
        <w:jc w:val="both"/>
      </w:pPr>
      <w:r w:rsidRPr="001A2E3C">
        <w:t>Model specific conditions:</w:t>
      </w:r>
      <w:r>
        <w:t xml:space="preserve"> </w:t>
      </w:r>
      <w:r w:rsidRPr="001A2E3C">
        <w:t>(when these conditions are met, then monitoring procedures are triggered)</w:t>
      </w:r>
    </w:p>
    <w:p w14:paraId="12EC991C" w14:textId="77777777" w:rsidR="001A2E3C" w:rsidRPr="001A2E3C" w:rsidRDefault="001A2E3C" w:rsidP="001A2E3C">
      <w:pPr>
        <w:numPr>
          <w:ilvl w:val="1"/>
          <w:numId w:val="58"/>
        </w:numPr>
        <w:spacing w:after="180"/>
        <w:jc w:val="both"/>
      </w:pPr>
      <w:r w:rsidRPr="001A2E3C">
        <w:t xml:space="preserve">Measurements to determine if these conditions are met can be performed by UE or triggered by NW  </w:t>
      </w:r>
    </w:p>
    <w:p w14:paraId="19BA757B" w14:textId="77777777" w:rsidR="001A2E3C" w:rsidRPr="001A2E3C" w:rsidRDefault="001A2E3C" w:rsidP="001A2E3C">
      <w:pPr>
        <w:numPr>
          <w:ilvl w:val="2"/>
          <w:numId w:val="58"/>
        </w:numPr>
        <w:spacing w:after="180"/>
        <w:jc w:val="both"/>
      </w:pPr>
      <w:r w:rsidRPr="001A2E3C">
        <w:t xml:space="preserve">Model </w:t>
      </w:r>
      <w:proofErr w:type="gramStart"/>
      <w:r w:rsidRPr="001A2E3C">
        <w:t>A :</w:t>
      </w:r>
      <w:proofErr w:type="gramEnd"/>
      <w:r w:rsidRPr="001A2E3C">
        <w:t xml:space="preserve"> {Condition A1, A2, </w:t>
      </w:r>
      <w:proofErr w:type="spellStart"/>
      <w:r w:rsidRPr="001A2E3C">
        <w:t>etc</w:t>
      </w:r>
      <w:proofErr w:type="spellEnd"/>
      <w:r w:rsidRPr="001A2E3C">
        <w:t>} conditions to be configured</w:t>
      </w:r>
    </w:p>
    <w:p w14:paraId="2139ACE7" w14:textId="31165F1B" w:rsidR="001A2E3C" w:rsidRPr="001A2E3C" w:rsidRDefault="001A2E3C" w:rsidP="001A2E3C">
      <w:pPr>
        <w:numPr>
          <w:ilvl w:val="2"/>
          <w:numId w:val="58"/>
        </w:numPr>
        <w:spacing w:after="180"/>
        <w:jc w:val="both"/>
      </w:pPr>
      <w:r w:rsidRPr="001A2E3C">
        <w:t xml:space="preserve">Model B: {Condition B1, B2, </w:t>
      </w:r>
      <w:proofErr w:type="spellStart"/>
      <w:r w:rsidRPr="001A2E3C">
        <w:t>etc</w:t>
      </w:r>
      <w:proofErr w:type="spellEnd"/>
      <w:r w:rsidRPr="001A2E3C">
        <w:t>} conditions to be configured</w:t>
      </w:r>
    </w:p>
    <w:p w14:paraId="3CAADCC1" w14:textId="0CBA58EB" w:rsidR="001A2E3C" w:rsidRPr="001A2E3C" w:rsidRDefault="001A2E3C" w:rsidP="001A2E3C">
      <w:pPr>
        <w:spacing w:after="180"/>
        <w:jc w:val="both"/>
        <w:rPr>
          <w:b/>
          <w:bCs/>
        </w:rPr>
      </w:pPr>
      <w:r w:rsidRPr="001A2E3C">
        <w:rPr>
          <w:b/>
          <w:bCs/>
        </w:rPr>
        <w:t>Examples of model specific conditions sign</w:t>
      </w:r>
      <w:r w:rsidR="00715ECA">
        <w:rPr>
          <w:b/>
          <w:bCs/>
        </w:rPr>
        <w:t>aled</w:t>
      </w:r>
      <w:r w:rsidRPr="001A2E3C">
        <w:rPr>
          <w:b/>
          <w:bCs/>
        </w:rPr>
        <w:t xml:space="preserve"> through RRC </w:t>
      </w:r>
    </w:p>
    <w:p w14:paraId="01E3B2DB" w14:textId="23789D20" w:rsidR="001A2E3C" w:rsidRPr="001A2E3C" w:rsidRDefault="001A2E3C" w:rsidP="001A2E3C">
      <w:pPr>
        <w:numPr>
          <w:ilvl w:val="0"/>
          <w:numId w:val="58"/>
        </w:numPr>
        <w:spacing w:after="180"/>
        <w:jc w:val="both"/>
      </w:pPr>
      <w:r w:rsidRPr="001A2E3C">
        <w:rPr>
          <w:i/>
          <w:iCs/>
        </w:rPr>
        <w:t xml:space="preserve">Absolute levels of RSRP/RSRQ level of serving cell </w:t>
      </w:r>
      <w:r w:rsidRPr="001A2E3C">
        <w:t>(</w:t>
      </w:r>
      <w:proofErr w:type="spellStart"/>
      <w:r w:rsidRPr="001A2E3C">
        <w:t>e.g</w:t>
      </w:r>
      <w:proofErr w:type="spellEnd"/>
      <w:r w:rsidRPr="001A2E3C">
        <w:t xml:space="preserve"> if RSRP levels drop below a threshold trigger monitoring)</w:t>
      </w:r>
    </w:p>
    <w:p w14:paraId="17512DC3" w14:textId="77777777" w:rsidR="001A2E3C" w:rsidRPr="001A2E3C" w:rsidRDefault="001A2E3C" w:rsidP="001A2E3C">
      <w:pPr>
        <w:numPr>
          <w:ilvl w:val="0"/>
          <w:numId w:val="58"/>
        </w:numPr>
        <w:spacing w:after="180"/>
        <w:jc w:val="both"/>
      </w:pPr>
      <w:r w:rsidRPr="001A2E3C">
        <w:rPr>
          <w:i/>
          <w:iCs/>
        </w:rPr>
        <w:t xml:space="preserve">Threshold of RSRP/RSRQ delta: if (measured RSRP - predicted </w:t>
      </w:r>
      <w:proofErr w:type="gramStart"/>
      <w:r w:rsidRPr="001A2E3C">
        <w:rPr>
          <w:i/>
          <w:iCs/>
        </w:rPr>
        <w:t>RSRP )</w:t>
      </w:r>
      <w:proofErr w:type="gramEnd"/>
      <w:r w:rsidRPr="001A2E3C">
        <w:rPr>
          <w:i/>
          <w:iCs/>
        </w:rPr>
        <w:t xml:space="preserve"> &gt; threshold</w:t>
      </w:r>
      <w:r w:rsidRPr="001A2E3C">
        <w:t xml:space="preserve"> then initiate monitoring procedures otherwise don’t trigger monitoring </w:t>
      </w:r>
    </w:p>
    <w:p w14:paraId="20556025" w14:textId="77777777" w:rsidR="001A2E3C" w:rsidRPr="001A2E3C" w:rsidRDefault="001A2E3C" w:rsidP="001A2E3C">
      <w:pPr>
        <w:numPr>
          <w:ilvl w:val="0"/>
          <w:numId w:val="58"/>
        </w:numPr>
        <w:spacing w:after="180"/>
        <w:jc w:val="both"/>
      </w:pPr>
      <w:r w:rsidRPr="001A2E3C">
        <w:rPr>
          <w:i/>
          <w:iCs/>
        </w:rPr>
        <w:t>Timer based:</w:t>
      </w:r>
      <w:r w:rsidRPr="001A2E3C">
        <w:t xml:space="preserve"> e.g. timer expires after 5sec, only when timer expires, then trigger monitoring procedures for specific models (active or inactive)</w:t>
      </w:r>
    </w:p>
    <w:p w14:paraId="06562ECE" w14:textId="77777777" w:rsidR="001A2E3C" w:rsidRPr="001A2E3C" w:rsidRDefault="001A2E3C" w:rsidP="001A2E3C">
      <w:pPr>
        <w:numPr>
          <w:ilvl w:val="0"/>
          <w:numId w:val="58"/>
        </w:numPr>
        <w:spacing w:after="180"/>
        <w:jc w:val="both"/>
      </w:pPr>
      <w:r w:rsidRPr="001A2E3C">
        <w:rPr>
          <w:i/>
          <w:iCs/>
        </w:rPr>
        <w:t>Periodicity based</w:t>
      </w:r>
      <w:r w:rsidRPr="001A2E3C">
        <w:t xml:space="preserve"> (e.g. </w:t>
      </w:r>
      <w:proofErr w:type="spellStart"/>
      <w:r w:rsidRPr="001A2E3C">
        <w:t>T_period</w:t>
      </w:r>
      <w:proofErr w:type="spellEnd"/>
      <w:r w:rsidRPr="001A2E3C">
        <w:t xml:space="preserve"> = 1280</w:t>
      </w:r>
      <w:proofErr w:type="gramStart"/>
      <w:r w:rsidRPr="001A2E3C">
        <w:t>ms)  for</w:t>
      </w:r>
      <w:proofErr w:type="gramEnd"/>
      <w:r w:rsidRPr="001A2E3C">
        <w:t xml:space="preserve"> active and inactive models </w:t>
      </w:r>
    </w:p>
    <w:p w14:paraId="334E53A0" w14:textId="65309E34" w:rsidR="001A2E3C" w:rsidRPr="001A2E3C" w:rsidRDefault="001A2E3C" w:rsidP="001A2E3C">
      <w:pPr>
        <w:numPr>
          <w:ilvl w:val="0"/>
          <w:numId w:val="58"/>
        </w:numPr>
        <w:spacing w:after="180"/>
        <w:jc w:val="both"/>
      </w:pPr>
      <w:r w:rsidRPr="001A2E3C">
        <w:rPr>
          <w:i/>
          <w:iCs/>
        </w:rPr>
        <w:t>Serving cell change</w:t>
      </w:r>
      <w:r w:rsidRPr="001A2E3C">
        <w:t>: AI/ML model is site specific (new cell have different spatial characteristics, triggered by UE or NW)</w:t>
      </w:r>
    </w:p>
    <w:p w14:paraId="5EEB0334" w14:textId="34EDF3EE" w:rsidR="001A2E3C" w:rsidRDefault="001A2E3C" w:rsidP="001A2E3C">
      <w:pPr>
        <w:numPr>
          <w:ilvl w:val="0"/>
          <w:numId w:val="58"/>
        </w:numPr>
        <w:spacing w:after="180"/>
        <w:jc w:val="both"/>
      </w:pPr>
      <w:r w:rsidRPr="001A2E3C">
        <w:rPr>
          <w:i/>
          <w:iCs/>
        </w:rPr>
        <w:t>Channel characteristics change</w:t>
      </w:r>
      <w:r w:rsidRPr="001A2E3C">
        <w:t>: (doppler change, scenario change: Uma vs Umi vs indoor channels, triggered by UE or NW, set B of beams are below threshold (beams are blocked</w:t>
      </w:r>
      <w:proofErr w:type="gramStart"/>
      <w:r w:rsidRPr="001A2E3C">
        <w:t>) )</w:t>
      </w:r>
      <w:proofErr w:type="gramEnd"/>
      <w:r w:rsidRPr="001A2E3C">
        <w:t xml:space="preserve"> </w:t>
      </w:r>
    </w:p>
    <w:p w14:paraId="02FDF4CD" w14:textId="031460A2" w:rsidR="001A2E3C" w:rsidRDefault="001A2E3C" w:rsidP="001A2E3C">
      <w:pPr>
        <w:numPr>
          <w:ilvl w:val="0"/>
          <w:numId w:val="58"/>
        </w:numPr>
        <w:spacing w:after="180"/>
        <w:jc w:val="both"/>
      </w:pPr>
      <w:r w:rsidRPr="001A2E3C">
        <w:rPr>
          <w:i/>
          <w:iCs/>
        </w:rPr>
        <w:t>Network triggered</w:t>
      </w:r>
      <w:r>
        <w:t>: (</w:t>
      </w:r>
      <w:r w:rsidRPr="001A2E3C">
        <w:t>e.g. measurement configuration update</w:t>
      </w:r>
      <w:r>
        <w:t>)</w:t>
      </w:r>
    </w:p>
    <w:p w14:paraId="0A6F7B19" w14:textId="6A5B39AE" w:rsidR="001A2E3C" w:rsidRPr="001A2E3C" w:rsidRDefault="000F1302" w:rsidP="000F1302">
      <w:pPr>
        <w:spacing w:after="180"/>
        <w:jc w:val="both"/>
      </w:pPr>
      <w:r>
        <w:t>The main concepts of the proposed framework for post-deployment are as follows:</w:t>
      </w:r>
    </w:p>
    <w:p w14:paraId="3C1CF8E0" w14:textId="77777777" w:rsidR="001A2E3C" w:rsidRPr="001A2E3C" w:rsidRDefault="001A2E3C" w:rsidP="001A2E3C">
      <w:pPr>
        <w:numPr>
          <w:ilvl w:val="0"/>
          <w:numId w:val="59"/>
        </w:numPr>
        <w:spacing w:after="180"/>
        <w:jc w:val="both"/>
      </w:pPr>
      <w:r w:rsidRPr="001A2E3C">
        <w:t>Introduce the concept of a database of AI/ML models and the dynamic management of the database for post deployment through model monitoring based on NW configured conditions. The database consists of AI/ML models which are configured for model monitoring based on the specific NW configurations (through RRC signaling). Based on the model monitoring procedures the KPI scores of the AI/ML model are dynamically adjusted to facilitate post deployment selection of best models. The states/scores of the various AI/ML models are updated to reflect their continuous evolution and adaptation. </w:t>
      </w:r>
    </w:p>
    <w:p w14:paraId="3E8488E9" w14:textId="77777777" w:rsidR="001A2E3C" w:rsidRPr="001A2E3C" w:rsidRDefault="001A2E3C" w:rsidP="001A2E3C">
      <w:pPr>
        <w:numPr>
          <w:ilvl w:val="0"/>
          <w:numId w:val="59"/>
        </w:numPr>
        <w:spacing w:after="180"/>
        <w:jc w:val="both"/>
      </w:pPr>
      <w:r w:rsidRPr="001A2E3C">
        <w:t>NW configures a list of AI/ML models through capability exchange (RRC signaling).</w:t>
      </w:r>
    </w:p>
    <w:p w14:paraId="7D851CD2" w14:textId="77777777" w:rsidR="001A2E3C" w:rsidRPr="001A2E3C" w:rsidRDefault="001A2E3C" w:rsidP="001A2E3C">
      <w:pPr>
        <w:numPr>
          <w:ilvl w:val="0"/>
          <w:numId w:val="59"/>
        </w:numPr>
        <w:spacing w:after="180"/>
        <w:jc w:val="both"/>
      </w:pPr>
      <w:r w:rsidRPr="001A2E3C">
        <w:lastRenderedPageBreak/>
        <w:t xml:space="preserve">NW configures a list of conditions for each model for model monitoring. UE through measurements, can determine if these conditions are met or NW could directly trigger the model monitoring for a particular </w:t>
      </w:r>
      <w:proofErr w:type="gramStart"/>
      <w:r w:rsidRPr="001A2E3C">
        <w:t>model  (</w:t>
      </w:r>
      <w:proofErr w:type="gramEnd"/>
      <w:r w:rsidRPr="001A2E3C">
        <w:t>active or inactive)   </w:t>
      </w:r>
    </w:p>
    <w:p w14:paraId="76AF9DBF" w14:textId="77777777" w:rsidR="001A2E3C" w:rsidRPr="001A2E3C" w:rsidRDefault="001A2E3C" w:rsidP="001A2E3C">
      <w:pPr>
        <w:numPr>
          <w:ilvl w:val="0"/>
          <w:numId w:val="59"/>
        </w:numPr>
        <w:spacing w:after="180"/>
        <w:jc w:val="both"/>
      </w:pPr>
      <w:r w:rsidRPr="001A2E3C">
        <w:t>These procedures will facilitate seamless transitions to newly updated or introduced models according to the radio conditions ensuring efficient model management for ensuring system performance. Based on monitoring scores NW or UE can decide on which model to deploy next or switch to fall back legacy operation.  </w:t>
      </w:r>
    </w:p>
    <w:p w14:paraId="4A439329" w14:textId="77777777" w:rsidR="001A2E3C" w:rsidRPr="001A2E3C" w:rsidRDefault="001A2E3C" w:rsidP="001A2E3C">
      <w:pPr>
        <w:spacing w:after="180"/>
        <w:jc w:val="both"/>
      </w:pPr>
      <w:r w:rsidRPr="001A2E3C">
        <w:t>The following procedures will facilitate the management of the database of models:</w:t>
      </w:r>
    </w:p>
    <w:p w14:paraId="1D715F98" w14:textId="77777777" w:rsidR="001A2E3C" w:rsidRPr="001A2E3C" w:rsidRDefault="001A2E3C" w:rsidP="001A2E3C">
      <w:pPr>
        <w:numPr>
          <w:ilvl w:val="0"/>
          <w:numId w:val="60"/>
        </w:numPr>
        <w:spacing w:after="180"/>
        <w:jc w:val="both"/>
      </w:pPr>
      <w:r w:rsidRPr="001A2E3C">
        <w:t>Through RRC signaling the NW configures N candidate models to UE: {Model ID/updated Fine-Tuned Model}</w:t>
      </w:r>
    </w:p>
    <w:p w14:paraId="216CF993" w14:textId="2196D840" w:rsidR="001A2E3C" w:rsidRPr="001A2E3C" w:rsidRDefault="001A2E3C" w:rsidP="001A2E3C">
      <w:pPr>
        <w:numPr>
          <w:ilvl w:val="0"/>
          <w:numId w:val="60"/>
        </w:numPr>
        <w:spacing w:after="180"/>
        <w:jc w:val="both"/>
      </w:pPr>
      <w:r w:rsidRPr="001A2E3C">
        <w:t>Through RRC signaling, NW configures monitoring conditions to the UE for monitoring all models (active and inactive monitoring) </w:t>
      </w:r>
    </w:p>
    <w:p w14:paraId="6CAF4E72" w14:textId="77777777" w:rsidR="001A2E3C" w:rsidRPr="001A2E3C" w:rsidRDefault="001A2E3C" w:rsidP="001A2E3C">
      <w:pPr>
        <w:numPr>
          <w:ilvl w:val="0"/>
          <w:numId w:val="60"/>
        </w:numPr>
        <w:spacing w:after="180"/>
        <w:jc w:val="both"/>
      </w:pPr>
      <w:r w:rsidRPr="001A2E3C">
        <w:t>UE performs periodic measurements to determine if the NW configured conditions are met to initiate monitoring procedures per model ID</w:t>
      </w:r>
    </w:p>
    <w:p w14:paraId="1C6167A6" w14:textId="77777777" w:rsidR="001A2E3C" w:rsidRPr="000F1302" w:rsidRDefault="001A2E3C" w:rsidP="001A2E3C">
      <w:pPr>
        <w:numPr>
          <w:ilvl w:val="0"/>
          <w:numId w:val="60"/>
        </w:numPr>
        <w:spacing w:after="180"/>
        <w:jc w:val="both"/>
        <w:rPr>
          <w:b/>
          <w:bCs/>
        </w:rPr>
      </w:pPr>
      <w:r w:rsidRPr="000F1302">
        <w:rPr>
          <w:b/>
          <w:bCs/>
        </w:rPr>
        <w:t>If conditions for monitoring are met, UE computes KPI for each model and updates the monitoring scores for each model (updates the database)</w:t>
      </w:r>
    </w:p>
    <w:p w14:paraId="5FD204EC" w14:textId="6A629A66" w:rsidR="001A2E3C" w:rsidRDefault="001A2E3C" w:rsidP="001A2E3C">
      <w:pPr>
        <w:numPr>
          <w:ilvl w:val="0"/>
          <w:numId w:val="60"/>
        </w:numPr>
        <w:spacing w:after="180"/>
        <w:jc w:val="both"/>
      </w:pPr>
      <w:r w:rsidRPr="000F1302">
        <w:rPr>
          <w:b/>
          <w:bCs/>
        </w:rPr>
        <w:t>UE signals the monitoring scores to NW and based on those KPIs, the NW can signal the new model ID to be deployed</w:t>
      </w:r>
      <w:r w:rsidR="000F1302">
        <w:t xml:space="preserve"> </w:t>
      </w:r>
      <w:r w:rsidR="000F1302" w:rsidRPr="000F1302">
        <w:rPr>
          <w:b/>
          <w:bCs/>
        </w:rPr>
        <w:t>or updated</w:t>
      </w:r>
      <w:r w:rsidR="000F1302">
        <w:rPr>
          <w:b/>
          <w:bCs/>
        </w:rPr>
        <w:t>/</w:t>
      </w:r>
      <w:r w:rsidR="000F1302" w:rsidRPr="000F1302">
        <w:rPr>
          <w:b/>
          <w:bCs/>
        </w:rPr>
        <w:t>fine-tuned</w:t>
      </w:r>
      <w:r w:rsidRPr="001A2E3C">
        <w:t xml:space="preserve"> </w:t>
      </w:r>
      <w:r w:rsidR="000F1302">
        <w:t>or signal</w:t>
      </w:r>
      <w:r w:rsidRPr="001A2E3C">
        <w:t xml:space="preserve"> the UE or switch back to legacy operation.  (through RRC</w:t>
      </w:r>
      <w:r w:rsidR="00617B0A">
        <w:t xml:space="preserve"> </w:t>
      </w:r>
      <w:r w:rsidR="000F1302">
        <w:t>signaling</w:t>
      </w:r>
      <w:r w:rsidR="000F1302" w:rsidRPr="001A2E3C">
        <w:t>)</w:t>
      </w:r>
    </w:p>
    <w:p w14:paraId="1818396D" w14:textId="08A82753" w:rsidR="009860CD" w:rsidRDefault="009860CD" w:rsidP="009860CD">
      <w:pPr>
        <w:spacing w:after="180"/>
        <w:jc w:val="both"/>
      </w:pPr>
      <w:r>
        <w:t xml:space="preserve">The post-deployment procedure through the dynamic management of an AI/ML model database and RRC signaling is shown in Fig 7. </w:t>
      </w:r>
    </w:p>
    <w:p w14:paraId="16F7BCFE" w14:textId="73BB43F5" w:rsidR="009860CD" w:rsidRDefault="00412C89" w:rsidP="009860CD">
      <w:pPr>
        <w:spacing w:after="180"/>
        <w:jc w:val="center"/>
      </w:pPr>
      <w:r w:rsidRPr="00412C89">
        <w:rPr>
          <w:noProof/>
        </w:rPr>
        <w:lastRenderedPageBreak/>
        <w:drawing>
          <wp:inline distT="0" distB="0" distL="0" distR="0" wp14:anchorId="722AFFF8" wp14:editId="0787FCD3">
            <wp:extent cx="5904230" cy="4813935"/>
            <wp:effectExtent l="0" t="0" r="1270" b="0"/>
            <wp:docPr id="4942959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295940" name=""/>
                    <pic:cNvPicPr/>
                  </pic:nvPicPr>
                  <pic:blipFill>
                    <a:blip r:embed="rId14"/>
                    <a:stretch>
                      <a:fillRect/>
                    </a:stretch>
                  </pic:blipFill>
                  <pic:spPr>
                    <a:xfrm>
                      <a:off x="0" y="0"/>
                      <a:ext cx="5904230" cy="4813935"/>
                    </a:xfrm>
                    <a:prstGeom prst="rect">
                      <a:avLst/>
                    </a:prstGeom>
                  </pic:spPr>
                </pic:pic>
              </a:graphicData>
            </a:graphic>
          </wp:inline>
        </w:drawing>
      </w:r>
    </w:p>
    <w:p w14:paraId="5B5DBE50" w14:textId="21FBCAC3" w:rsidR="009860CD" w:rsidRPr="009860CD" w:rsidRDefault="009860CD" w:rsidP="009860CD">
      <w:pPr>
        <w:contextualSpacing/>
        <w:jc w:val="center"/>
        <w:rPr>
          <w:b/>
          <w:bCs/>
          <w:sz w:val="21"/>
          <w:szCs w:val="21"/>
          <w:lang w:val="en-AU"/>
        </w:rPr>
      </w:pPr>
      <w:r w:rsidRPr="0044421E">
        <w:rPr>
          <w:rFonts w:eastAsia="Batang"/>
          <w:b/>
          <w:sz w:val="21"/>
          <w:szCs w:val="21"/>
          <w:lang w:val="en-GB"/>
        </w:rPr>
        <w:t xml:space="preserve">Fig. </w:t>
      </w:r>
      <w:r>
        <w:rPr>
          <w:b/>
          <w:bCs/>
          <w:sz w:val="21"/>
          <w:szCs w:val="21"/>
        </w:rPr>
        <w:t>6</w:t>
      </w:r>
      <w:r w:rsidRPr="0044421E">
        <w:rPr>
          <w:rFonts w:eastAsia="Batang"/>
          <w:b/>
          <w:sz w:val="21"/>
          <w:szCs w:val="21"/>
          <w:lang w:val="en-GB"/>
        </w:rPr>
        <w:t>:</w:t>
      </w:r>
      <w:r w:rsidRPr="009860CD">
        <w:t xml:space="preserve"> </w:t>
      </w:r>
      <w:r w:rsidRPr="009860CD">
        <w:rPr>
          <w:b/>
          <w:bCs/>
        </w:rPr>
        <w:t>Post-deployment procedure through the dynamic management of an AI/ML model database and RRC signaling</w:t>
      </w:r>
      <w:r>
        <w:rPr>
          <w:b/>
          <w:bCs/>
        </w:rPr>
        <w:t xml:space="preserve"> for enabling monitoring </w:t>
      </w:r>
      <w:r w:rsidRPr="009860CD">
        <w:rPr>
          <w:rFonts w:eastAsia="Batang"/>
          <w:b/>
          <w:bCs/>
          <w:sz w:val="21"/>
          <w:szCs w:val="21"/>
          <w:lang w:val="en-AU"/>
        </w:rPr>
        <w:t xml:space="preserve"> </w:t>
      </w:r>
    </w:p>
    <w:p w14:paraId="256629C9" w14:textId="77777777" w:rsidR="009860CD" w:rsidRPr="009860CD" w:rsidRDefault="009860CD" w:rsidP="009860CD">
      <w:pPr>
        <w:spacing w:after="180"/>
        <w:jc w:val="both"/>
        <w:rPr>
          <w:lang w:val="en-AU"/>
        </w:rPr>
      </w:pPr>
    </w:p>
    <w:p w14:paraId="6FA76C63" w14:textId="34F27E6F" w:rsidR="001A2E3C" w:rsidRPr="001A2E3C" w:rsidRDefault="001A2E3C" w:rsidP="001A2E3C">
      <w:pPr>
        <w:spacing w:after="180"/>
        <w:jc w:val="both"/>
        <w:rPr>
          <w:b/>
          <w:bCs/>
        </w:rPr>
      </w:pPr>
      <w:r w:rsidRPr="000F099B">
        <w:rPr>
          <w:b/>
          <w:bCs/>
        </w:rPr>
        <w:t>Proposal</w:t>
      </w:r>
      <w:r>
        <w:rPr>
          <w:b/>
          <w:bCs/>
        </w:rPr>
        <w:t xml:space="preserve"> 2</w:t>
      </w:r>
      <w:r w:rsidR="009860CD">
        <w:rPr>
          <w:b/>
          <w:bCs/>
        </w:rPr>
        <w:t>7</w:t>
      </w:r>
      <w:r>
        <w:rPr>
          <w:b/>
          <w:bCs/>
        </w:rPr>
        <w:t xml:space="preserve">: </w:t>
      </w:r>
      <w:r w:rsidR="009860CD">
        <w:rPr>
          <w:b/>
          <w:bCs/>
        </w:rPr>
        <w:t xml:space="preserve">RAN4 to employ the post-deployment procedures described </w:t>
      </w:r>
      <w:r w:rsidR="009860CD" w:rsidRPr="009860CD">
        <w:rPr>
          <w:b/>
          <w:bCs/>
        </w:rPr>
        <w:t>through the dynamic management of an AI/ML model database and RRC signaling</w:t>
      </w:r>
      <w:r w:rsidR="009860CD">
        <w:rPr>
          <w:b/>
          <w:bCs/>
        </w:rPr>
        <w:t xml:space="preserve"> for enabling monitoring</w:t>
      </w:r>
      <w:r w:rsidR="00F4264F">
        <w:rPr>
          <w:b/>
          <w:bCs/>
        </w:rPr>
        <w:t xml:space="preserve"> procedures</w:t>
      </w:r>
      <w:r w:rsidR="009860CD">
        <w:rPr>
          <w:b/>
          <w:bCs/>
        </w:rPr>
        <w:t xml:space="preserve"> </w:t>
      </w:r>
      <w:r w:rsidR="009860CD" w:rsidRPr="009860CD">
        <w:rPr>
          <w:rFonts w:eastAsia="Batang"/>
          <w:b/>
          <w:bCs/>
          <w:sz w:val="21"/>
          <w:szCs w:val="21"/>
          <w:lang w:val="en-AU"/>
        </w:rPr>
        <w:t xml:space="preserve"> </w:t>
      </w:r>
      <w:r>
        <w:rPr>
          <w:b/>
          <w:bCs/>
        </w:rPr>
        <w:t xml:space="preserve"> </w:t>
      </w:r>
    </w:p>
    <w:p w14:paraId="6D23EA64" w14:textId="47DE188C" w:rsidR="00F4264F" w:rsidRDefault="00F4264F" w:rsidP="00AE5F64">
      <w:pPr>
        <w:pStyle w:val="Heading2"/>
        <w:rPr>
          <w:rFonts w:ascii="Times New Roman" w:hAnsi="Times New Roman"/>
          <w:b w:val="0"/>
          <w:bCs w:val="0"/>
          <w:sz w:val="21"/>
          <w:szCs w:val="21"/>
          <w:lang w:val="en-US" w:eastAsia="zh-CN"/>
        </w:rPr>
      </w:pPr>
      <w:r w:rsidRPr="00F4264F">
        <w:rPr>
          <w:rFonts w:ascii="Times New Roman" w:hAnsi="Times New Roman"/>
          <w:b w:val="0"/>
          <w:bCs w:val="0"/>
          <w:sz w:val="21"/>
          <w:szCs w:val="21"/>
          <w:lang w:val="en-US" w:eastAsia="zh-CN"/>
        </w:rPr>
        <w:t>A</w:t>
      </w:r>
      <w:r>
        <w:rPr>
          <w:rFonts w:ascii="Times New Roman" w:hAnsi="Times New Roman"/>
          <w:b w:val="0"/>
          <w:bCs w:val="0"/>
          <w:sz w:val="21"/>
          <w:szCs w:val="21"/>
          <w:lang w:val="en-US" w:eastAsia="zh-CN"/>
        </w:rPr>
        <w:t xml:space="preserve"> flowchart of the generic post deployment procedure is shown below: </w:t>
      </w:r>
    </w:p>
    <w:p w14:paraId="4BA32270" w14:textId="77777777" w:rsidR="00F4264F" w:rsidRDefault="00F4264F" w:rsidP="00F4264F">
      <w:pPr>
        <w:rPr>
          <w:lang w:eastAsia="zh-CN"/>
        </w:rPr>
      </w:pPr>
    </w:p>
    <w:p w14:paraId="6BA2358F" w14:textId="116EF98A" w:rsidR="00F4264F" w:rsidRDefault="00F4264F" w:rsidP="00F4264F">
      <w:pPr>
        <w:spacing w:after="180"/>
      </w:pPr>
      <w:r w:rsidRPr="00F4264F">
        <w:rPr>
          <w:noProof/>
        </w:rPr>
        <w:lastRenderedPageBreak/>
        <w:drawing>
          <wp:inline distT="0" distB="0" distL="0" distR="0" wp14:anchorId="6967F0AE" wp14:editId="01E5BB5D">
            <wp:extent cx="6689280" cy="2597150"/>
            <wp:effectExtent l="0" t="0" r="3810" b="0"/>
            <wp:docPr id="425048439" name="Picture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048439" name="Picture 1" descr="A diagram of a company&#10;&#10;Description automatically generated"/>
                    <pic:cNvPicPr/>
                  </pic:nvPicPr>
                  <pic:blipFill>
                    <a:blip r:embed="rId15"/>
                    <a:stretch>
                      <a:fillRect/>
                    </a:stretch>
                  </pic:blipFill>
                  <pic:spPr>
                    <a:xfrm>
                      <a:off x="0" y="0"/>
                      <a:ext cx="6703706" cy="2602751"/>
                    </a:xfrm>
                    <a:prstGeom prst="rect">
                      <a:avLst/>
                    </a:prstGeom>
                  </pic:spPr>
                </pic:pic>
              </a:graphicData>
            </a:graphic>
          </wp:inline>
        </w:drawing>
      </w:r>
    </w:p>
    <w:p w14:paraId="0B46228C" w14:textId="57EE793B" w:rsidR="00F4264F" w:rsidRDefault="00F4264F" w:rsidP="00F4264F">
      <w:pPr>
        <w:contextualSpacing/>
        <w:jc w:val="center"/>
        <w:rPr>
          <w:b/>
          <w:bCs/>
        </w:rPr>
      </w:pPr>
      <w:r w:rsidRPr="0044421E">
        <w:rPr>
          <w:rFonts w:eastAsia="Batang"/>
          <w:b/>
          <w:sz w:val="21"/>
          <w:szCs w:val="21"/>
          <w:lang w:val="en-GB"/>
        </w:rPr>
        <w:t xml:space="preserve">Fig. </w:t>
      </w:r>
      <w:r>
        <w:rPr>
          <w:b/>
          <w:bCs/>
          <w:sz w:val="21"/>
          <w:szCs w:val="21"/>
        </w:rPr>
        <w:t>7</w:t>
      </w:r>
      <w:r w:rsidRPr="0044421E">
        <w:rPr>
          <w:rFonts w:eastAsia="Batang"/>
          <w:b/>
          <w:sz w:val="21"/>
          <w:szCs w:val="21"/>
          <w:lang w:val="en-GB"/>
        </w:rPr>
        <w:t>:</w:t>
      </w:r>
      <w:r w:rsidRPr="009860CD">
        <w:t xml:space="preserve"> </w:t>
      </w:r>
      <w:r w:rsidRPr="009860CD">
        <w:rPr>
          <w:b/>
          <w:bCs/>
        </w:rPr>
        <w:t xml:space="preserve">Post-deployment procedure </w:t>
      </w:r>
    </w:p>
    <w:p w14:paraId="3DF4A109" w14:textId="3E90E05A" w:rsidR="00E90F2F" w:rsidRPr="00F4264F" w:rsidRDefault="00E90F2F" w:rsidP="00E90F2F">
      <w:pPr>
        <w:contextualSpacing/>
        <w:rPr>
          <w:lang w:val="en-AU" w:eastAsia="zh-CN"/>
        </w:rPr>
      </w:pPr>
    </w:p>
    <w:p w14:paraId="56E6EDC3" w14:textId="77777777" w:rsidR="006946CD" w:rsidRDefault="00E90F2F" w:rsidP="006946CD">
      <w:pPr>
        <w:pStyle w:val="Heading2"/>
        <w:jc w:val="both"/>
        <w:rPr>
          <w:rFonts w:ascii="Times New Roman" w:hAnsi="Times New Roman"/>
          <w:b w:val="0"/>
          <w:bCs w:val="0"/>
          <w:sz w:val="20"/>
          <w:szCs w:val="20"/>
          <w:lang w:val="en-GB" w:eastAsia="zh-CN"/>
        </w:rPr>
      </w:pPr>
      <w:r>
        <w:rPr>
          <w:rFonts w:ascii="Times New Roman" w:hAnsi="Times New Roman"/>
          <w:b w:val="0"/>
          <w:bCs w:val="0"/>
          <w:sz w:val="20"/>
          <w:szCs w:val="20"/>
          <w:lang w:val="en-GB" w:eastAsia="zh-CN"/>
        </w:rPr>
        <w:t xml:space="preserve">The procedure described so far is </w:t>
      </w:r>
      <w:r w:rsidR="006946CD">
        <w:rPr>
          <w:rFonts w:ascii="Times New Roman" w:hAnsi="Times New Roman"/>
          <w:b w:val="0"/>
          <w:bCs w:val="0"/>
          <w:sz w:val="20"/>
          <w:szCs w:val="20"/>
          <w:lang w:val="en-GB" w:eastAsia="zh-CN"/>
        </w:rPr>
        <w:t xml:space="preserve">performing dynamic model switching based on updated performance KPIs (from model monitoring). It doesn’t capture the fine-tuning process of the model and their continuous adaptation and evolution. Moreover, the model monitoring dataset is only used for inference and model validation. For post deployment framework we would allow the models to be fine-tuned and use the model monitoring dataset for fine-tuning and re-training purposes. </w:t>
      </w:r>
    </w:p>
    <w:p w14:paraId="00F67113" w14:textId="77777777" w:rsidR="000F1302" w:rsidRDefault="006946CD" w:rsidP="000F1302">
      <w:pPr>
        <w:pStyle w:val="Heading2"/>
        <w:jc w:val="both"/>
        <w:rPr>
          <w:rFonts w:ascii="Times New Roman" w:hAnsi="Times New Roman"/>
          <w:sz w:val="20"/>
          <w:szCs w:val="20"/>
          <w:lang w:val="en-GB" w:eastAsia="zh-CN"/>
        </w:rPr>
      </w:pPr>
      <w:r w:rsidRPr="006946CD">
        <w:rPr>
          <w:rFonts w:ascii="Times New Roman" w:hAnsi="Times New Roman"/>
          <w:sz w:val="20"/>
          <w:szCs w:val="20"/>
          <w:lang w:val="en-GB" w:eastAsia="zh-CN"/>
        </w:rPr>
        <w:t>Proposal</w:t>
      </w:r>
      <w:r>
        <w:rPr>
          <w:rFonts w:ascii="Times New Roman" w:hAnsi="Times New Roman"/>
          <w:sz w:val="20"/>
          <w:szCs w:val="20"/>
          <w:lang w:val="en-GB" w:eastAsia="zh-CN"/>
        </w:rPr>
        <w:t xml:space="preserve"> 28</w:t>
      </w:r>
      <w:r w:rsidRPr="000F1302">
        <w:rPr>
          <w:rFonts w:ascii="Times New Roman" w:hAnsi="Times New Roman"/>
          <w:sz w:val="20"/>
          <w:szCs w:val="20"/>
          <w:lang w:val="en-GB" w:eastAsia="zh-CN"/>
        </w:rPr>
        <w:t xml:space="preserve">: </w:t>
      </w:r>
      <w:r w:rsidRPr="000F1302">
        <w:rPr>
          <w:rFonts w:ascii="Times New Roman" w:hAnsi="Times New Roman"/>
          <w:sz w:val="20"/>
          <w:szCs w:val="20"/>
          <w:lang w:val="en-US" w:eastAsia="zh-CN"/>
        </w:rPr>
        <w:t>In the post-deployment framework, models would be allowed to undergo fine-tuning, utilizing the model monitoring dataset for ongoing fine-tuning and re-training purposes.</w:t>
      </w:r>
      <w:r w:rsidRPr="000F1302">
        <w:rPr>
          <w:rFonts w:ascii="Times New Roman" w:hAnsi="Times New Roman"/>
          <w:sz w:val="20"/>
          <w:szCs w:val="20"/>
          <w:lang w:val="en-GB" w:eastAsia="zh-CN"/>
        </w:rPr>
        <w:t xml:space="preserve"> </w:t>
      </w:r>
    </w:p>
    <w:p w14:paraId="08269CC8" w14:textId="04D1D574" w:rsidR="006946CD" w:rsidRPr="000F1302" w:rsidRDefault="00B06A9B" w:rsidP="000F1302">
      <w:pPr>
        <w:pStyle w:val="Heading2"/>
        <w:jc w:val="both"/>
        <w:rPr>
          <w:rFonts w:ascii="Times New Roman" w:hAnsi="Times New Roman"/>
          <w:b w:val="0"/>
          <w:bCs w:val="0"/>
          <w:sz w:val="20"/>
          <w:szCs w:val="20"/>
          <w:lang w:val="en-GB" w:eastAsia="zh-CN"/>
        </w:rPr>
      </w:pPr>
      <w:r w:rsidRPr="000F1302">
        <w:rPr>
          <w:rFonts w:ascii="Times New Roman" w:hAnsi="Times New Roman"/>
          <w:b w:val="0"/>
          <w:bCs w:val="0"/>
          <w:sz w:val="20"/>
          <w:szCs w:val="20"/>
          <w:lang w:val="en-GB" w:eastAsia="zh-CN"/>
        </w:rPr>
        <w:t>Which model to be fine-tuned can be signalled by the NW while the fine-tuning can take place at UE or NW.</w:t>
      </w:r>
    </w:p>
    <w:p w14:paraId="62D6493B" w14:textId="635EB033" w:rsidR="00B06A9B" w:rsidRDefault="00B06A9B" w:rsidP="00831623">
      <w:pPr>
        <w:jc w:val="both"/>
        <w:rPr>
          <w:b/>
          <w:bCs/>
          <w:lang w:eastAsia="zh-CN"/>
        </w:rPr>
      </w:pPr>
      <w:r w:rsidRPr="00B06A9B">
        <w:rPr>
          <w:b/>
          <w:bCs/>
          <w:lang w:val="en-GB" w:eastAsia="zh-CN"/>
        </w:rPr>
        <w:t xml:space="preserve">Proposal 29: </w:t>
      </w:r>
      <w:r>
        <w:rPr>
          <w:b/>
          <w:bCs/>
          <w:lang w:val="en-GB" w:eastAsia="zh-CN"/>
        </w:rPr>
        <w:t xml:space="preserve">In the post-deployment framework, </w:t>
      </w:r>
      <w:r>
        <w:rPr>
          <w:b/>
          <w:bCs/>
          <w:lang w:eastAsia="zh-CN"/>
        </w:rPr>
        <w:t>t</w:t>
      </w:r>
      <w:r w:rsidRPr="00B06A9B">
        <w:rPr>
          <w:b/>
          <w:bCs/>
          <w:lang w:eastAsia="zh-CN"/>
        </w:rPr>
        <w:t xml:space="preserve">he network (NW) can </w:t>
      </w:r>
      <w:r w:rsidR="00831623">
        <w:rPr>
          <w:b/>
          <w:bCs/>
          <w:lang w:eastAsia="zh-CN"/>
        </w:rPr>
        <w:t>indicate</w:t>
      </w:r>
      <w:r w:rsidRPr="00B06A9B">
        <w:rPr>
          <w:b/>
          <w:bCs/>
          <w:lang w:eastAsia="zh-CN"/>
        </w:rPr>
        <w:t xml:space="preserve"> which model should be fine-tuned, with the fine-tuning process occurring either at the UE or within the network itself</w:t>
      </w:r>
      <w:r>
        <w:rPr>
          <w:b/>
          <w:bCs/>
          <w:lang w:eastAsia="zh-CN"/>
        </w:rPr>
        <w:t xml:space="preserve"> or an OTA server</w:t>
      </w:r>
    </w:p>
    <w:p w14:paraId="7C7FAF37" w14:textId="77777777" w:rsidR="00B06A9B" w:rsidRDefault="00B06A9B" w:rsidP="00831623">
      <w:pPr>
        <w:jc w:val="both"/>
        <w:rPr>
          <w:b/>
          <w:bCs/>
          <w:lang w:eastAsia="zh-CN"/>
        </w:rPr>
      </w:pPr>
    </w:p>
    <w:p w14:paraId="1F5F1C47" w14:textId="42A5A8B9" w:rsidR="00831623" w:rsidRDefault="00831623" w:rsidP="00831623">
      <w:pPr>
        <w:jc w:val="both"/>
        <w:rPr>
          <w:b/>
          <w:bCs/>
          <w:lang w:eastAsia="zh-CN"/>
        </w:rPr>
      </w:pPr>
      <w:r>
        <w:rPr>
          <w:b/>
          <w:bCs/>
          <w:lang w:eastAsia="zh-CN"/>
        </w:rPr>
        <w:t xml:space="preserve">Proposal 30: </w:t>
      </w:r>
      <w:r w:rsidRPr="00831623">
        <w:rPr>
          <w:b/>
          <w:bCs/>
          <w:lang w:eastAsia="zh-CN"/>
        </w:rPr>
        <w:t xml:space="preserve">If fine-tuning takes place at the network (NW) or an over-the-air (OTA) server, the UE transmits a small sample dataset with high precision (e.g., PMI) over the air. The NW or OTA server </w:t>
      </w:r>
      <w:r w:rsidR="000F1302">
        <w:rPr>
          <w:b/>
          <w:bCs/>
          <w:lang w:eastAsia="zh-CN"/>
        </w:rPr>
        <w:t xml:space="preserve">(where inference takes place) </w:t>
      </w:r>
      <w:r w:rsidRPr="00831623">
        <w:rPr>
          <w:b/>
          <w:bCs/>
          <w:lang w:eastAsia="zh-CN"/>
        </w:rPr>
        <w:t xml:space="preserve">then performs fine-tuning using </w:t>
      </w:r>
      <w:r w:rsidRPr="00563D0C">
        <w:rPr>
          <w:b/>
          <w:bCs/>
          <w:u w:val="single"/>
          <w:lang w:eastAsia="zh-CN"/>
        </w:rPr>
        <w:t>transfer learning or meta learning techniques</w:t>
      </w:r>
      <w:r w:rsidR="000F1302">
        <w:rPr>
          <w:b/>
          <w:bCs/>
          <w:lang w:eastAsia="zh-CN"/>
        </w:rPr>
        <w:t xml:space="preserve"> on the identified model to be fine-tuned</w:t>
      </w:r>
      <w:r w:rsidRPr="00831623">
        <w:rPr>
          <w:b/>
          <w:bCs/>
          <w:lang w:eastAsia="zh-CN"/>
        </w:rPr>
        <w:t xml:space="preserve">, minimizing the number of parameters that need updating. </w:t>
      </w:r>
      <w:r>
        <w:rPr>
          <w:b/>
          <w:bCs/>
          <w:lang w:eastAsia="zh-CN"/>
        </w:rPr>
        <w:t xml:space="preserve">It subsequently requests another dataset for validation to validate the model for post deployment. </w:t>
      </w:r>
      <w:r w:rsidRPr="00831623">
        <w:rPr>
          <w:b/>
          <w:bCs/>
          <w:lang w:eastAsia="zh-CN"/>
        </w:rPr>
        <w:t>The updated set of parameters is then downloaded to the UE, with the option to quantize the coefficients to reduce overhead.</w:t>
      </w:r>
    </w:p>
    <w:p w14:paraId="3C360AF2" w14:textId="77777777" w:rsidR="00831623" w:rsidRDefault="00831623" w:rsidP="00831623">
      <w:pPr>
        <w:jc w:val="both"/>
        <w:rPr>
          <w:b/>
          <w:bCs/>
          <w:lang w:eastAsia="zh-CN"/>
        </w:rPr>
      </w:pPr>
    </w:p>
    <w:p w14:paraId="53C92E1A" w14:textId="44BF9251" w:rsidR="00831623" w:rsidRDefault="009879D2" w:rsidP="00831623">
      <w:pPr>
        <w:jc w:val="both"/>
        <w:rPr>
          <w:b/>
          <w:bCs/>
          <w:lang w:eastAsia="zh-CN"/>
        </w:rPr>
      </w:pPr>
      <w:r>
        <w:rPr>
          <w:b/>
          <w:bCs/>
          <w:lang w:eastAsia="zh-CN"/>
        </w:rPr>
        <w:t xml:space="preserve">Proposal 31: </w:t>
      </w:r>
      <w:r w:rsidRPr="009879D2">
        <w:rPr>
          <w:b/>
          <w:bCs/>
          <w:lang w:eastAsia="zh-CN"/>
        </w:rPr>
        <w:t xml:space="preserve">If fine-tuning occurs at the UE, the UE is responsible for performing the fine-tuning using a small sample training dataset, with the network (NW) signaling which model </w:t>
      </w:r>
      <w:r w:rsidR="000F1302">
        <w:rPr>
          <w:b/>
          <w:bCs/>
          <w:lang w:eastAsia="zh-CN"/>
        </w:rPr>
        <w:t>to undergo</w:t>
      </w:r>
      <w:r w:rsidRPr="009879D2">
        <w:rPr>
          <w:b/>
          <w:bCs/>
          <w:lang w:eastAsia="zh-CN"/>
        </w:rPr>
        <w:t xml:space="preserve"> updating. The UE then performs model monitoring to verify and validate the model post-deployment. The goal is to achieve optimal model performance as quickly as possible, minimizing the number of samples required during Transfer Learning to reduce training costs</w:t>
      </w:r>
      <w:r w:rsidR="000F1302">
        <w:rPr>
          <w:b/>
          <w:bCs/>
          <w:lang w:eastAsia="zh-CN"/>
        </w:rPr>
        <w:t xml:space="preserve"> and achieve fast adaptation. </w:t>
      </w:r>
    </w:p>
    <w:p w14:paraId="5B50A9A7" w14:textId="56FBA1DA" w:rsidR="00AE5F64" w:rsidRPr="00E9162A" w:rsidRDefault="00AE5F64" w:rsidP="00AE5F64">
      <w:pPr>
        <w:pStyle w:val="Heading2"/>
        <w:rPr>
          <w:lang w:val="en-US"/>
        </w:rPr>
      </w:pPr>
      <w:r w:rsidRPr="0044421E">
        <w:rPr>
          <w:lang w:val="en-US" w:eastAsia="zh-CN"/>
        </w:rPr>
        <w:lastRenderedPageBreak/>
        <w:t>2.</w:t>
      </w:r>
      <w:r w:rsidR="00157497">
        <w:rPr>
          <w:lang w:val="en-US" w:eastAsia="zh-CN"/>
        </w:rPr>
        <w:t>7</w:t>
      </w:r>
      <w:r w:rsidRPr="0044421E">
        <w:rPr>
          <w:lang w:val="en-US" w:eastAsia="zh-CN"/>
        </w:rPr>
        <w:t xml:space="preserve"> </w:t>
      </w:r>
      <w:r w:rsidR="00801A3D">
        <w:t>Data collection for testing</w:t>
      </w:r>
    </w:p>
    <w:p w14:paraId="3AFA53A0" w14:textId="2D52FE2D" w:rsidR="00AE5F64" w:rsidRDefault="00300BDC" w:rsidP="00AE5F64">
      <w:pPr>
        <w:rPr>
          <w:lang w:val="en-GB" w:eastAsia="ja-JP"/>
        </w:rPr>
      </w:pPr>
      <w:r>
        <w:rPr>
          <w:lang w:val="en-GB" w:eastAsia="ja-JP"/>
        </w:rPr>
        <w:t>I</w:t>
      </w:r>
      <w:r w:rsidR="00AE5F64">
        <w:rPr>
          <w:lang w:val="en-GB" w:eastAsia="ja-JP"/>
        </w:rPr>
        <w:t>t is necessary to assemble test data</w:t>
      </w:r>
      <w:r>
        <w:rPr>
          <w:lang w:val="en-GB" w:eastAsia="ja-JP"/>
        </w:rPr>
        <w:t xml:space="preserve"> </w:t>
      </w:r>
      <w:proofErr w:type="gramStart"/>
      <w:r>
        <w:rPr>
          <w:lang w:val="en-GB" w:eastAsia="ja-JP"/>
        </w:rPr>
        <w:t>in order to</w:t>
      </w:r>
      <w:proofErr w:type="gramEnd"/>
      <w:r>
        <w:rPr>
          <w:lang w:val="en-GB" w:eastAsia="ja-JP"/>
        </w:rPr>
        <w:t xml:space="preserve"> perform testing procedures</w:t>
      </w:r>
      <w:r w:rsidR="001E2638">
        <w:rPr>
          <w:lang w:val="en-GB" w:eastAsia="ja-JP"/>
        </w:rPr>
        <w:t>.</w:t>
      </w:r>
      <w:r w:rsidR="00AE5F64">
        <w:rPr>
          <w:lang w:val="en-GB" w:eastAsia="ja-JP"/>
        </w:rPr>
        <w:t xml:space="preserve"> The following methods were discussed during the SI and collected in the TR:</w:t>
      </w:r>
    </w:p>
    <w:p w14:paraId="3066EF80" w14:textId="77777777" w:rsidR="00AE5F64" w:rsidRDefault="00AE5F64" w:rsidP="00AE5F64">
      <w:pPr>
        <w:rPr>
          <w:lang w:val="en-GB" w:eastAsia="ja-JP"/>
        </w:rPr>
      </w:pPr>
    </w:p>
    <w:p w14:paraId="77FEDB30" w14:textId="77777777" w:rsidR="00AE5F64" w:rsidRPr="000862E8" w:rsidRDefault="00AE5F64" w:rsidP="00AE5F64">
      <w:pPr>
        <w:rPr>
          <w:lang w:val="en-GB" w:eastAsia="ja-JP"/>
        </w:rPr>
      </w:pPr>
      <w:r>
        <w:rPr>
          <w:noProof/>
          <w:lang w:val="en-GB" w:eastAsia="ja-JP"/>
        </w:rPr>
        <mc:AlternateContent>
          <mc:Choice Requires="wps">
            <w:drawing>
              <wp:inline distT="0" distB="0" distL="0" distR="0" wp14:anchorId="38B662BC" wp14:editId="47F6A36F">
                <wp:extent cx="6235593" cy="2090057"/>
                <wp:effectExtent l="0" t="0" r="13335" b="24765"/>
                <wp:docPr id="4" name="Text Box 4"/>
                <wp:cNvGraphicFramePr/>
                <a:graphic xmlns:a="http://schemas.openxmlformats.org/drawingml/2006/main">
                  <a:graphicData uri="http://schemas.microsoft.com/office/word/2010/wordprocessingShape">
                    <wps:wsp>
                      <wps:cNvSpPr txBox="1"/>
                      <wps:spPr>
                        <a:xfrm>
                          <a:off x="0" y="0"/>
                          <a:ext cx="6235593" cy="2090057"/>
                        </a:xfrm>
                        <a:prstGeom prst="rect">
                          <a:avLst/>
                        </a:prstGeom>
                        <a:solidFill>
                          <a:schemeClr val="lt1"/>
                        </a:solidFill>
                        <a:ln w="6350">
                          <a:solidFill>
                            <a:prstClr val="black"/>
                          </a:solidFill>
                        </a:ln>
                      </wps:spPr>
                      <wps:txbx>
                        <w:txbxContent>
                          <w:p w14:paraId="68DCFC86" w14:textId="77777777" w:rsidR="00AE5F64" w:rsidRPr="00887419" w:rsidRDefault="00AE5F64" w:rsidP="00AE5F64">
                            <w:pPr>
                              <w:spacing w:after="180"/>
                              <w:rPr>
                                <w:szCs w:val="20"/>
                                <w:lang w:eastAsia="zh-CN"/>
                              </w:rPr>
                            </w:pPr>
                            <w:r w:rsidRPr="00887419">
                              <w:rPr>
                                <w:szCs w:val="20"/>
                                <w:lang w:eastAsia="zh-CN"/>
                              </w:rPr>
                              <w:t>Different generating methods of test dataset can be used for different tests. The following candidate methods are to be considered:</w:t>
                            </w:r>
                          </w:p>
                          <w:p w14:paraId="00D08BC2"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Dataset based on TR 38.901, e.g. UMa channel, UMi channel, CDL channel, “legacy approach”, etc.</w:t>
                            </w:r>
                          </w:p>
                          <w:p w14:paraId="5B8E343E" w14:textId="77777777" w:rsidR="00AE5F64" w:rsidRPr="00887419" w:rsidRDefault="00AE5F64" w:rsidP="00AE5F64">
                            <w:pPr>
                              <w:pStyle w:val="ListParagraph"/>
                              <w:widowControl/>
                              <w:numPr>
                                <w:ilvl w:val="1"/>
                                <w:numId w:val="36"/>
                              </w:numPr>
                              <w:spacing w:after="180"/>
                              <w:ind w:firstLineChars="0"/>
                              <w:jc w:val="left"/>
                              <w:rPr>
                                <w:rFonts w:ascii="Times New Roman" w:hAnsi="Times New Roman"/>
                                <w:sz w:val="20"/>
                                <w:szCs w:val="20"/>
                              </w:rPr>
                            </w:pPr>
                            <w:r w:rsidRPr="00887419">
                              <w:rPr>
                                <w:rFonts w:ascii="Times New Roman" w:hAnsi="Times New Roman"/>
                                <w:sz w:val="20"/>
                                <w:szCs w:val="20"/>
                              </w:rPr>
                              <w:t xml:space="preserve">“Legacy approach” refers legacy test in which a channel model is used </w:t>
                            </w:r>
                          </w:p>
                          <w:p w14:paraId="79771326"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Field dataset (data collected directly from field measurements)</w:t>
                            </w:r>
                          </w:p>
                          <w:p w14:paraId="6826A24C"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TE generates dataset for test based on assumptions/parameters defined by RAN4 (e.g. by defining some rules/function to generate data)</w:t>
                            </w:r>
                          </w:p>
                          <w:p w14:paraId="2D2D2370"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Other methods are not precluded</w:t>
                            </w:r>
                          </w:p>
                          <w:p w14:paraId="37B553C2" w14:textId="77777777" w:rsidR="00AE5F64" w:rsidRDefault="00AE5F64" w:rsidP="00AE5F6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38B662BC" id="_x0000_t202" coordsize="21600,21600" o:spt="202" path="m,l,21600r21600,l21600,xe">
                <v:stroke joinstyle="miter"/>
                <v:path gradientshapeok="t" o:connecttype="rect"/>
              </v:shapetype>
              <v:shape id="Text Box 4" o:spid="_x0000_s1026" type="#_x0000_t202" style="width:491pt;height:164.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" fillcolor="white [3201]" strokeweight=".5pt">
                <v:textbox>
                  <w:txbxContent>
                    <w:p w14:paraId="68DCFC86" w14:textId="77777777" w:rsidR="00AE5F64" w:rsidRPr="00887419" w:rsidRDefault="00AE5F64" w:rsidP="00AE5F64">
                      <w:pPr>
                        <w:spacing w:after="180"/>
                        <w:rPr>
                          <w:szCs w:val="20"/>
                          <w:lang w:eastAsia="zh-CN"/>
                        </w:rPr>
                      </w:pPr>
                      <w:r w:rsidRPr="00887419">
                        <w:rPr>
                          <w:szCs w:val="20"/>
                          <w:lang w:eastAsia="zh-CN"/>
                        </w:rPr>
                        <w:t>Different generating methods of test dataset can be used for different tests. The following candidate methods are to be considered:</w:t>
                      </w:r>
                    </w:p>
                    <w:p w14:paraId="00D08BC2"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Dataset based on TR 38.901, e.g. UMa channel, UMi channel, CDL channel, “legacy approach”, etc.</w:t>
                      </w:r>
                    </w:p>
                    <w:p w14:paraId="5B8E343E" w14:textId="77777777" w:rsidR="00AE5F64" w:rsidRPr="00887419" w:rsidRDefault="00AE5F64" w:rsidP="00AE5F64">
                      <w:pPr>
                        <w:pStyle w:val="ListParagraph"/>
                        <w:widowControl/>
                        <w:numPr>
                          <w:ilvl w:val="1"/>
                          <w:numId w:val="36"/>
                        </w:numPr>
                        <w:spacing w:after="180"/>
                        <w:ind w:firstLineChars="0"/>
                        <w:jc w:val="left"/>
                        <w:rPr>
                          <w:rFonts w:ascii="Times New Roman" w:hAnsi="Times New Roman"/>
                          <w:sz w:val="20"/>
                          <w:szCs w:val="20"/>
                        </w:rPr>
                      </w:pPr>
                      <w:r w:rsidRPr="00887419">
                        <w:rPr>
                          <w:rFonts w:ascii="Times New Roman" w:hAnsi="Times New Roman"/>
                          <w:sz w:val="20"/>
                          <w:szCs w:val="20"/>
                        </w:rPr>
                        <w:t xml:space="preserve">“Legacy approach” refers legacy test in which a channel model is used </w:t>
                      </w:r>
                    </w:p>
                    <w:p w14:paraId="79771326"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Field dataset (data collected directly from field measurements)</w:t>
                      </w:r>
                    </w:p>
                    <w:p w14:paraId="6826A24C"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TE generates dataset for test based on assumptions/parameters defined by RAN4 (e.g. by defining some rules/function to generate data)</w:t>
                      </w:r>
                    </w:p>
                    <w:p w14:paraId="2D2D2370"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Other methods are not precluded</w:t>
                      </w:r>
                    </w:p>
                    <w:p w14:paraId="37B553C2" w14:textId="77777777" w:rsidR="00AE5F64" w:rsidRDefault="00AE5F64" w:rsidP="00AE5F64"/>
                  </w:txbxContent>
                </v:textbox>
                <w10:anchorlock/>
              </v:shape>
            </w:pict>
          </mc:Fallback>
        </mc:AlternateContent>
      </w:r>
    </w:p>
    <w:p w14:paraId="072BAA8A" w14:textId="77777777" w:rsidR="00AE5F64" w:rsidRDefault="00AE5F64" w:rsidP="00AE5F64">
      <w:pPr>
        <w:rPr>
          <w:lang w:val="en-GB" w:eastAsia="ja-JP"/>
        </w:rPr>
      </w:pPr>
    </w:p>
    <w:p w14:paraId="313A2B67" w14:textId="2D0A4DF6" w:rsidR="00AE5F64" w:rsidRDefault="001E2638" w:rsidP="001E2638">
      <w:pPr>
        <w:jc w:val="both"/>
        <w:rPr>
          <w:color w:val="000000" w:themeColor="text1"/>
          <w:lang w:val="en-GB" w:eastAsia="ja-JP"/>
        </w:rPr>
      </w:pPr>
      <w:r w:rsidRPr="001E2638">
        <w:rPr>
          <w:color w:val="000000" w:themeColor="text1"/>
          <w:lang w:val="en-GB" w:eastAsia="ja-JP"/>
        </w:rPr>
        <w:t xml:space="preserve">Utilizing a "legacy approach" rooted in an existing channel model is indeed highly preferable from a practical standpoint. </w:t>
      </w:r>
      <w:r>
        <w:rPr>
          <w:color w:val="000000" w:themeColor="text1"/>
          <w:lang w:val="en-GB" w:eastAsia="ja-JP"/>
        </w:rPr>
        <w:t>Constructing</w:t>
      </w:r>
      <w:r w:rsidRPr="001E2638">
        <w:rPr>
          <w:color w:val="000000" w:themeColor="text1"/>
          <w:lang w:val="en-GB" w:eastAsia="ja-JP"/>
        </w:rPr>
        <w:t xml:space="preserve"> a dataset of field measurements is likely to entail a significant campaign and necessitate widespread cooperation to accomplish. Therefore, considering the use of a legacy approach as a baseline is reasonable</w:t>
      </w:r>
      <w:r w:rsidR="00AE5F64" w:rsidRPr="001E2638">
        <w:rPr>
          <w:color w:val="000000" w:themeColor="text1"/>
          <w:lang w:val="en-GB" w:eastAsia="ja-JP"/>
        </w:rPr>
        <w:t>.</w:t>
      </w:r>
    </w:p>
    <w:p w14:paraId="36609565" w14:textId="77777777" w:rsidR="001E2638" w:rsidRPr="00C81520" w:rsidRDefault="001E2638" w:rsidP="001E2638">
      <w:pPr>
        <w:jc w:val="both"/>
        <w:rPr>
          <w:color w:val="FF0000"/>
          <w:lang w:val="en-GB" w:eastAsia="ja-JP"/>
        </w:rPr>
      </w:pPr>
    </w:p>
    <w:p w14:paraId="12856A6F" w14:textId="4038A750" w:rsidR="001E2638" w:rsidRDefault="00AE5F64" w:rsidP="001E2638">
      <w:pPr>
        <w:jc w:val="both"/>
        <w:rPr>
          <w:color w:val="0D0D0D"/>
          <w:sz w:val="21"/>
          <w:szCs w:val="21"/>
          <w:shd w:val="clear" w:color="auto" w:fill="FFFFFF"/>
        </w:rPr>
      </w:pPr>
      <w:r w:rsidRPr="001E2638">
        <w:rPr>
          <w:sz w:val="21"/>
          <w:szCs w:val="21"/>
          <w:lang w:val="en-GB" w:eastAsia="ja-JP"/>
        </w:rPr>
        <w:t xml:space="preserve">It </w:t>
      </w:r>
      <w:r w:rsidR="001E2638" w:rsidRPr="001E2638">
        <w:rPr>
          <w:sz w:val="21"/>
          <w:szCs w:val="21"/>
          <w:lang w:val="en-GB" w:eastAsia="ja-JP"/>
        </w:rPr>
        <w:t>would be possible</w:t>
      </w:r>
      <w:r w:rsidRPr="001E2638">
        <w:rPr>
          <w:sz w:val="21"/>
          <w:szCs w:val="21"/>
          <w:lang w:val="en-GB" w:eastAsia="ja-JP"/>
        </w:rPr>
        <w:t xml:space="preserve"> that for some use-cases, </w:t>
      </w:r>
      <w:r w:rsidR="001E2638">
        <w:rPr>
          <w:color w:val="0D0D0D"/>
          <w:sz w:val="21"/>
          <w:szCs w:val="21"/>
          <w:shd w:val="clear" w:color="auto" w:fill="FFFFFF"/>
        </w:rPr>
        <w:t>m</w:t>
      </w:r>
      <w:r w:rsidR="001E2638" w:rsidRPr="001E2638">
        <w:rPr>
          <w:color w:val="0D0D0D"/>
          <w:sz w:val="21"/>
          <w:szCs w:val="21"/>
          <w:shd w:val="clear" w:color="auto" w:fill="FFFFFF"/>
        </w:rPr>
        <w:t xml:space="preserve">odels trained using </w:t>
      </w:r>
      <w:r w:rsidR="001E2638">
        <w:rPr>
          <w:color w:val="0D0D0D"/>
          <w:sz w:val="21"/>
          <w:szCs w:val="21"/>
          <w:shd w:val="clear" w:color="auto" w:fill="FFFFFF"/>
        </w:rPr>
        <w:t>real</w:t>
      </w:r>
      <w:r w:rsidR="001E2638" w:rsidRPr="001E2638">
        <w:rPr>
          <w:color w:val="0D0D0D"/>
          <w:sz w:val="21"/>
          <w:szCs w:val="21"/>
          <w:shd w:val="clear" w:color="auto" w:fill="FFFFFF"/>
        </w:rPr>
        <w:t xml:space="preserve"> field data but evaluated using synthetic channel models may exhibit poor performance and could unfairly fail tests. Similarly, if the field dataset is not sufficiently representative, "real" field data could also lead to similar issues. Therefore, it will be </w:t>
      </w:r>
      <w:r w:rsidR="001E2638">
        <w:rPr>
          <w:color w:val="0D0D0D"/>
          <w:sz w:val="21"/>
          <w:szCs w:val="21"/>
          <w:shd w:val="clear" w:color="auto" w:fill="FFFFFF"/>
        </w:rPr>
        <w:t>important</w:t>
      </w:r>
      <w:r w:rsidR="001E2638" w:rsidRPr="001E2638">
        <w:rPr>
          <w:color w:val="0D0D0D"/>
          <w:sz w:val="21"/>
          <w:szCs w:val="21"/>
          <w:shd w:val="clear" w:color="auto" w:fill="FFFFFF"/>
        </w:rPr>
        <w:t xml:space="preserve"> to assess model performance for each specific use case and ascertain whether the use of synthetic channel models poses any risk of generating "false fails."</w:t>
      </w:r>
    </w:p>
    <w:p w14:paraId="788C1172" w14:textId="77777777" w:rsidR="001E2638" w:rsidRDefault="001E2638" w:rsidP="001E2638">
      <w:pPr>
        <w:jc w:val="both"/>
        <w:rPr>
          <w:color w:val="0D0D0D"/>
          <w:sz w:val="21"/>
          <w:szCs w:val="21"/>
          <w:shd w:val="clear" w:color="auto" w:fill="FFFFFF"/>
        </w:rPr>
      </w:pPr>
    </w:p>
    <w:p w14:paraId="276EF353" w14:textId="53A1D76A" w:rsidR="001E2638" w:rsidRDefault="001E2638" w:rsidP="001E2638">
      <w:pPr>
        <w:jc w:val="both"/>
        <w:rPr>
          <w:b/>
          <w:bCs/>
          <w:color w:val="0D0D0D"/>
          <w:sz w:val="21"/>
          <w:szCs w:val="21"/>
          <w:shd w:val="clear" w:color="auto" w:fill="FFFFFF"/>
        </w:rPr>
      </w:pPr>
      <w:r w:rsidRPr="001E2638">
        <w:rPr>
          <w:b/>
          <w:bCs/>
          <w:color w:val="0D0D0D"/>
          <w:sz w:val="21"/>
          <w:szCs w:val="21"/>
          <w:shd w:val="clear" w:color="auto" w:fill="FFFFFF"/>
        </w:rPr>
        <w:t xml:space="preserve">Proposal </w:t>
      </w:r>
      <w:r w:rsidR="00563D0C">
        <w:rPr>
          <w:b/>
          <w:bCs/>
          <w:color w:val="0D0D0D"/>
          <w:sz w:val="21"/>
          <w:szCs w:val="21"/>
          <w:shd w:val="clear" w:color="auto" w:fill="FFFFFF"/>
        </w:rPr>
        <w:t>32</w:t>
      </w:r>
      <w:r w:rsidRPr="001E2638">
        <w:rPr>
          <w:b/>
          <w:bCs/>
          <w:color w:val="0D0D0D"/>
          <w:sz w:val="21"/>
          <w:szCs w:val="21"/>
          <w:shd w:val="clear" w:color="auto" w:fill="FFFFFF"/>
        </w:rPr>
        <w:t>: RAN4 must conduct an analysis for each use case to determine the reliability of using synthetic channels for test data in evaluating models trained on real data.</w:t>
      </w:r>
    </w:p>
    <w:p w14:paraId="4441500C" w14:textId="183BE040" w:rsidR="001E2638" w:rsidRDefault="001E2638" w:rsidP="001E2638">
      <w:pPr>
        <w:jc w:val="both"/>
        <w:rPr>
          <w:b/>
          <w:bCs/>
          <w:color w:val="0D0D0D"/>
          <w:sz w:val="21"/>
          <w:szCs w:val="21"/>
          <w:shd w:val="clear" w:color="auto" w:fill="FFFFFF"/>
        </w:rPr>
      </w:pPr>
    </w:p>
    <w:p w14:paraId="38607437" w14:textId="77777777" w:rsidR="001E2638" w:rsidRDefault="001E2638" w:rsidP="001E2638">
      <w:pPr>
        <w:jc w:val="both"/>
        <w:rPr>
          <w:color w:val="0D0D0D"/>
          <w:sz w:val="21"/>
          <w:szCs w:val="21"/>
          <w:shd w:val="clear" w:color="auto" w:fill="FFFFFF"/>
        </w:rPr>
      </w:pPr>
      <w:r>
        <w:rPr>
          <w:color w:val="0D0D0D"/>
          <w:sz w:val="21"/>
          <w:szCs w:val="21"/>
          <w:shd w:val="clear" w:color="auto" w:fill="FFFFFF"/>
        </w:rPr>
        <w:t>From RAN4 #110 WF the following agreement was captured:</w:t>
      </w:r>
    </w:p>
    <w:p w14:paraId="1D278D2B" w14:textId="08C2E88F" w:rsidR="001E2638" w:rsidRPr="001E2638" w:rsidRDefault="001E2638" w:rsidP="001E2638">
      <w:pPr>
        <w:jc w:val="both"/>
        <w:rPr>
          <w:sz w:val="21"/>
          <w:szCs w:val="21"/>
          <w:lang w:val="en-GB" w:eastAsia="ja-JP"/>
        </w:rPr>
      </w:pPr>
      <w:r>
        <w:rPr>
          <w:color w:val="0D0D0D"/>
          <w:sz w:val="21"/>
          <w:szCs w:val="21"/>
          <w:shd w:val="clear" w:color="auto" w:fill="FFFFFF"/>
        </w:rPr>
        <w:t xml:space="preserve"> </w:t>
      </w:r>
    </w:p>
    <w:p w14:paraId="28B923E7" w14:textId="77777777" w:rsidR="00E9162A" w:rsidRPr="00652562" w:rsidRDefault="00E9162A" w:rsidP="00E9162A">
      <w:pPr>
        <w:rPr>
          <w:b/>
          <w:u w:val="single"/>
        </w:rPr>
      </w:pPr>
      <w:r w:rsidRPr="00652562">
        <w:rPr>
          <w:b/>
          <w:u w:val="single"/>
        </w:rPr>
        <w:t xml:space="preserve">Issue 1-7: Test data handling </w:t>
      </w:r>
    </w:p>
    <w:p w14:paraId="61A30E63" w14:textId="77777777" w:rsidR="00E9162A" w:rsidRPr="00652562" w:rsidRDefault="00E9162A" w:rsidP="00E9162A">
      <w:pPr>
        <w:rPr>
          <w:b/>
          <w:bCs/>
          <w:lang w:eastAsia="zh-CN"/>
        </w:rPr>
      </w:pPr>
      <w:r w:rsidRPr="00652562">
        <w:rPr>
          <w:rFonts w:hint="eastAsia"/>
          <w:b/>
          <w:bCs/>
          <w:lang w:eastAsia="zh-CN"/>
        </w:rPr>
        <w:t>A</w:t>
      </w:r>
      <w:r w:rsidRPr="00652562">
        <w:rPr>
          <w:b/>
          <w:bCs/>
          <w:lang w:eastAsia="zh-CN"/>
        </w:rPr>
        <w:t xml:space="preserve">greement: </w:t>
      </w:r>
    </w:p>
    <w:p w14:paraId="4E17C827" w14:textId="17A07FD4" w:rsidR="00AF7170" w:rsidRPr="00C62853" w:rsidRDefault="00E9162A" w:rsidP="00C62853">
      <w:pPr>
        <w:pStyle w:val="ListParagraph"/>
        <w:widowControl/>
        <w:numPr>
          <w:ilvl w:val="0"/>
          <w:numId w:val="48"/>
        </w:numPr>
        <w:overflowPunct w:val="0"/>
        <w:autoSpaceDE w:val="0"/>
        <w:autoSpaceDN w:val="0"/>
        <w:adjustRightInd w:val="0"/>
        <w:spacing w:after="180"/>
        <w:ind w:firstLineChars="0"/>
        <w:jc w:val="left"/>
        <w:textAlignment w:val="baseline"/>
        <w:rPr>
          <w:rFonts w:ascii="Times New Roman" w:eastAsia="Yu Mincho" w:hAnsi="Times New Roman"/>
          <w:lang w:eastAsia="ja-JP"/>
        </w:rPr>
      </w:pPr>
      <w:r w:rsidRPr="00092495">
        <w:rPr>
          <w:rFonts w:ascii="Times New Roman" w:eastAsia="Yu Mincho" w:hAnsi="Times New Roman"/>
          <w:lang w:eastAsia="ja-JP"/>
        </w:rPr>
        <w:t>For inference test, use synthetic channels as baseline, and check whether it can be used for the individual use case</w:t>
      </w:r>
    </w:p>
    <w:p w14:paraId="5A0AA8E9" w14:textId="584812FE" w:rsidR="00F5160A" w:rsidRPr="0044421E" w:rsidRDefault="0044421E" w:rsidP="0044421E">
      <w:pPr>
        <w:pStyle w:val="Heading1"/>
        <w:widowControl w:val="0"/>
        <w:pBdr>
          <w:top w:val="single" w:sz="12" w:space="1" w:color="auto"/>
        </w:pBdr>
        <w:tabs>
          <w:tab w:val="left" w:pos="284"/>
        </w:tabs>
        <w:adjustRightInd w:val="0"/>
        <w:snapToGrid w:val="0"/>
        <w:spacing w:beforeLines="150" w:before="480" w:afterLines="50" w:after="160" w:line="300" w:lineRule="auto"/>
        <w:jc w:val="both"/>
        <w:textAlignment w:val="baseline"/>
        <w:rPr>
          <w:rFonts w:eastAsia="SimSun"/>
          <w:szCs w:val="28"/>
          <w:lang w:val="en-US" w:eastAsia="zh-CN"/>
        </w:rPr>
      </w:pPr>
      <w:r w:rsidRPr="0044421E">
        <w:rPr>
          <w:rFonts w:eastAsia="SimSun"/>
          <w:szCs w:val="28"/>
          <w:lang w:val="en-US" w:eastAsia="zh-CN"/>
        </w:rPr>
        <w:t>3. Conclusion</w:t>
      </w:r>
    </w:p>
    <w:p w14:paraId="733F6B13" w14:textId="157DCF95" w:rsidR="0044421E" w:rsidRPr="001A4BA4" w:rsidRDefault="00000000" w:rsidP="001A4BA4">
      <w:pPr>
        <w:pStyle w:val="BodyText"/>
        <w:tabs>
          <w:tab w:val="left" w:pos="226"/>
          <w:tab w:val="left" w:pos="284"/>
          <w:tab w:val="left" w:pos="5103"/>
        </w:tabs>
        <w:snapToGrid w:val="0"/>
        <w:rPr>
          <w:rFonts w:eastAsia="SimSun"/>
          <w:bCs/>
          <w:sz w:val="21"/>
          <w:szCs w:val="21"/>
          <w:lang w:val="en-GB" w:eastAsia="zh-CN"/>
        </w:rPr>
      </w:pPr>
      <w:r w:rsidRPr="0044421E">
        <w:rPr>
          <w:rFonts w:eastAsia="SimSun"/>
          <w:bCs/>
          <w:sz w:val="21"/>
          <w:szCs w:val="21"/>
          <w:lang w:val="en-GB" w:eastAsia="zh-CN"/>
        </w:rPr>
        <w:t xml:space="preserve">In this </w:t>
      </w:r>
      <w:r w:rsidRPr="0044421E">
        <w:rPr>
          <w:rFonts w:eastAsia="SimSun"/>
          <w:bCs/>
          <w:sz w:val="21"/>
          <w:szCs w:val="21"/>
          <w:lang w:val="en-US" w:eastAsia="zh-CN"/>
        </w:rPr>
        <w:t>contribution</w:t>
      </w:r>
      <w:r w:rsidRPr="0044421E">
        <w:rPr>
          <w:rFonts w:eastAsia="SimSun"/>
          <w:bCs/>
          <w:sz w:val="21"/>
          <w:szCs w:val="21"/>
          <w:lang w:val="en-GB" w:eastAsia="zh-CN"/>
        </w:rPr>
        <w:t xml:space="preserve">, we </w:t>
      </w:r>
      <w:r w:rsidR="0044421E" w:rsidRPr="0044421E">
        <w:rPr>
          <w:rFonts w:eastAsia="SimSun"/>
          <w:bCs/>
          <w:sz w:val="21"/>
          <w:szCs w:val="21"/>
          <w:lang w:val="en-GB" w:eastAsia="zh-CN"/>
        </w:rPr>
        <w:t>discussed</w:t>
      </w:r>
      <w:r w:rsidRPr="0044421E">
        <w:rPr>
          <w:rFonts w:eastAsia="SimSun"/>
          <w:bCs/>
          <w:sz w:val="21"/>
          <w:szCs w:val="21"/>
          <w:lang w:val="en-GB" w:eastAsia="zh-CN"/>
        </w:rPr>
        <w:t xml:space="preserve"> the following </w:t>
      </w:r>
      <w:r w:rsidRPr="0044421E">
        <w:rPr>
          <w:rFonts w:eastAsia="SimSun"/>
          <w:bCs/>
          <w:sz w:val="21"/>
          <w:szCs w:val="21"/>
          <w:lang w:val="en-US" w:eastAsia="zh-CN"/>
        </w:rPr>
        <w:t xml:space="preserve">observations and </w:t>
      </w:r>
      <w:r w:rsidRPr="0044421E">
        <w:rPr>
          <w:rFonts w:eastAsia="SimSun"/>
          <w:bCs/>
          <w:sz w:val="21"/>
          <w:szCs w:val="21"/>
          <w:lang w:val="en-GB" w:eastAsia="zh-CN"/>
        </w:rPr>
        <w:t>proposals</w:t>
      </w:r>
      <w:r w:rsidRPr="0044421E">
        <w:rPr>
          <w:rFonts w:eastAsia="SimSun"/>
          <w:bCs/>
          <w:sz w:val="21"/>
          <w:szCs w:val="21"/>
          <w:lang w:val="en-US" w:eastAsia="zh-CN"/>
        </w:rPr>
        <w:t xml:space="preserve"> </w:t>
      </w:r>
      <w:r w:rsidRPr="0044421E">
        <w:rPr>
          <w:rFonts w:eastAsia="SimSun"/>
          <w:bCs/>
          <w:sz w:val="21"/>
          <w:szCs w:val="21"/>
          <w:lang w:val="en-GB" w:eastAsia="zh-CN"/>
        </w:rPr>
        <w:t xml:space="preserve">for </w:t>
      </w:r>
      <w:r w:rsidR="0044421E" w:rsidRPr="0044421E">
        <w:rPr>
          <w:rFonts w:eastAsia="SimSun"/>
          <w:bCs/>
          <w:sz w:val="21"/>
          <w:szCs w:val="21"/>
          <w:lang w:val="en-GB" w:eastAsia="zh-CN"/>
        </w:rPr>
        <w:t>General Aspects on AI/ML for NR Air Interface:</w:t>
      </w:r>
    </w:p>
    <w:p w14:paraId="495D79B4" w14:textId="77777777" w:rsidR="0024424D" w:rsidRPr="0024424D" w:rsidRDefault="0024424D" w:rsidP="0024424D">
      <w:pPr>
        <w:spacing w:before="120" w:after="120"/>
        <w:jc w:val="both"/>
        <w:rPr>
          <w:color w:val="000000"/>
          <w:szCs w:val="20"/>
        </w:rPr>
      </w:pPr>
      <w:r w:rsidRPr="0024424D">
        <w:rPr>
          <w:b/>
          <w:bCs/>
          <w:color w:val="000000"/>
          <w:sz w:val="21"/>
          <w:szCs w:val="21"/>
        </w:rPr>
        <w:t>Observation 1: "Model as a baseline" can either be explicitly captured in RAN4 specifications or agreed upon for aligning performance results. </w:t>
      </w:r>
    </w:p>
    <w:p w14:paraId="2212C097" w14:textId="77777777" w:rsidR="0024424D" w:rsidRPr="0024424D" w:rsidRDefault="0024424D" w:rsidP="0024424D">
      <w:pPr>
        <w:spacing w:before="120" w:after="120"/>
        <w:jc w:val="both"/>
        <w:rPr>
          <w:color w:val="000000"/>
          <w:szCs w:val="20"/>
        </w:rPr>
      </w:pPr>
      <w:r w:rsidRPr="0024424D">
        <w:rPr>
          <w:b/>
          <w:bCs/>
          <w:color w:val="000000"/>
          <w:szCs w:val="20"/>
        </w:rPr>
        <w:lastRenderedPageBreak/>
        <w:t>Observation 2: For Option 1 and for verifying DUT’s AI/ML capability to load and execute the models, trained AI/ML models can be defined in RAN4 spec for different use case tests </w:t>
      </w:r>
    </w:p>
    <w:p w14:paraId="44731E4C" w14:textId="77777777" w:rsidR="0024424D" w:rsidRPr="0024424D" w:rsidRDefault="0024424D" w:rsidP="0024424D">
      <w:pPr>
        <w:spacing w:before="120" w:after="120"/>
        <w:jc w:val="both"/>
        <w:rPr>
          <w:color w:val="000000"/>
          <w:szCs w:val="20"/>
        </w:rPr>
      </w:pPr>
      <w:r w:rsidRPr="0024424D">
        <w:rPr>
          <w:b/>
          <w:bCs/>
          <w:color w:val="000000"/>
          <w:szCs w:val="20"/>
        </w:rPr>
        <w:t>Observation 3: For Option 1 and for ensuring the model is properly conducted, performance requirements can be established for RAN4-defined AI/ML models across various use cases. The DUT is considered to have successfully passed the tests if it meets the specified performance requirements.</w:t>
      </w:r>
    </w:p>
    <w:p w14:paraId="0F5E215B" w14:textId="77777777" w:rsidR="0024424D" w:rsidRPr="0024424D" w:rsidRDefault="0024424D" w:rsidP="0024424D">
      <w:pPr>
        <w:spacing w:after="180" w:line="240" w:lineRule="atLeast"/>
        <w:jc w:val="both"/>
        <w:rPr>
          <w:color w:val="000000"/>
          <w:szCs w:val="20"/>
        </w:rPr>
      </w:pPr>
      <w:r w:rsidRPr="0024424D">
        <w:rPr>
          <w:b/>
          <w:bCs/>
          <w:color w:val="000000"/>
          <w:sz w:val="21"/>
          <w:szCs w:val="21"/>
        </w:rPr>
        <w:t>Observation 4:</w:t>
      </w:r>
      <w:r w:rsidRPr="0024424D">
        <w:rPr>
          <w:color w:val="000000"/>
          <w:sz w:val="21"/>
          <w:szCs w:val="21"/>
        </w:rPr>
        <w:t> </w:t>
      </w:r>
      <w:r w:rsidRPr="0024424D">
        <w:rPr>
          <w:b/>
          <w:bCs/>
          <w:color w:val="000000"/>
          <w:sz w:val="21"/>
          <w:szCs w:val="21"/>
        </w:rPr>
        <w:t>The identified scenarios and configurations can be initially understood as those reported by UE through capability signaling</w:t>
      </w:r>
      <w:r w:rsidRPr="0024424D">
        <w:rPr>
          <w:color w:val="000000"/>
          <w:sz w:val="21"/>
          <w:szCs w:val="21"/>
        </w:rPr>
        <w:t> </w:t>
      </w:r>
      <w:r w:rsidRPr="0024424D">
        <w:rPr>
          <w:b/>
          <w:bCs/>
          <w:color w:val="000000"/>
          <w:sz w:val="21"/>
          <w:szCs w:val="21"/>
        </w:rPr>
        <w:t>as part of functionality identification.</w:t>
      </w:r>
    </w:p>
    <w:p w14:paraId="29324812" w14:textId="77777777" w:rsidR="0024424D" w:rsidRPr="0024424D" w:rsidRDefault="0024424D" w:rsidP="0024424D">
      <w:pPr>
        <w:spacing w:after="180" w:line="240" w:lineRule="atLeast"/>
        <w:jc w:val="both"/>
        <w:rPr>
          <w:color w:val="000000"/>
          <w:szCs w:val="20"/>
        </w:rPr>
      </w:pPr>
      <w:r w:rsidRPr="0024424D">
        <w:rPr>
          <w:b/>
          <w:bCs/>
          <w:color w:val="000000"/>
          <w:sz w:val="21"/>
          <w:szCs w:val="21"/>
        </w:rPr>
        <w:t>Observation 5: Different scenarios that will be part of generalization test could act as the additional conditions for the AI/ML model training but do not constitute a part of UE capability for the AI/ML-enabled feature/FG</w:t>
      </w:r>
    </w:p>
    <w:p w14:paraId="0903B43B" w14:textId="77777777" w:rsidR="0024424D" w:rsidRPr="0024424D" w:rsidRDefault="0024424D" w:rsidP="0024424D">
      <w:pPr>
        <w:spacing w:after="180" w:line="240" w:lineRule="atLeast"/>
        <w:jc w:val="both"/>
        <w:rPr>
          <w:color w:val="000000"/>
          <w:szCs w:val="20"/>
        </w:rPr>
      </w:pPr>
      <w:r w:rsidRPr="0024424D">
        <w:rPr>
          <w:b/>
          <w:bCs/>
          <w:color w:val="000000"/>
          <w:sz w:val="21"/>
          <w:szCs w:val="21"/>
        </w:rPr>
        <w:t>Observation 6: Configurations utilized for generalization test should be associated with UE capability of an AI/ML-enabled Feature/FG (set the configuration and vary the conditions under the configuration). Different conditions should be applied for each configuration.</w:t>
      </w:r>
    </w:p>
    <w:p w14:paraId="6E25FF2B" w14:textId="77777777" w:rsidR="0024424D" w:rsidRDefault="0024424D" w:rsidP="0024424D">
      <w:pPr>
        <w:spacing w:before="120"/>
        <w:jc w:val="both"/>
        <w:rPr>
          <w:b/>
          <w:bCs/>
          <w:color w:val="000000"/>
          <w:sz w:val="21"/>
          <w:szCs w:val="21"/>
        </w:rPr>
      </w:pPr>
      <w:r w:rsidRPr="0024424D">
        <w:rPr>
          <w:b/>
          <w:bCs/>
          <w:color w:val="000000"/>
          <w:sz w:val="21"/>
          <w:szCs w:val="21"/>
        </w:rPr>
        <w:t>Observation 7: The existence of a wide range of diverse UE capabilities poses a challenge for RAN4 in identifying a typical configuration or scenario for specifying test cases.</w:t>
      </w:r>
    </w:p>
    <w:p w14:paraId="797A8579" w14:textId="77777777" w:rsidR="0024424D" w:rsidRPr="0024424D" w:rsidRDefault="0024424D" w:rsidP="0024424D">
      <w:pPr>
        <w:spacing w:before="120"/>
        <w:jc w:val="both"/>
        <w:rPr>
          <w:color w:val="000000"/>
          <w:szCs w:val="20"/>
        </w:rPr>
      </w:pPr>
    </w:p>
    <w:p w14:paraId="42BAF641" w14:textId="77777777" w:rsidR="0024424D" w:rsidRDefault="0024424D" w:rsidP="0024424D">
      <w:pPr>
        <w:jc w:val="both"/>
        <w:rPr>
          <w:b/>
          <w:bCs/>
          <w:color w:val="000000"/>
          <w:sz w:val="21"/>
          <w:szCs w:val="21"/>
          <w:lang w:val="en-GB"/>
        </w:rPr>
      </w:pPr>
      <w:r w:rsidRPr="0024424D">
        <w:rPr>
          <w:b/>
          <w:bCs/>
          <w:color w:val="000000"/>
          <w:sz w:val="21"/>
          <w:szCs w:val="21"/>
          <w:lang w:val="en-GB"/>
        </w:rPr>
        <w:t>Observation 8: On device fine-tuning based on retraining could be beneficial to model delivery/transfer to reduce overhead/latency</w:t>
      </w:r>
    </w:p>
    <w:p w14:paraId="781A958D" w14:textId="77777777" w:rsidR="0024424D" w:rsidRPr="0024424D" w:rsidRDefault="0024424D" w:rsidP="0024424D">
      <w:pPr>
        <w:jc w:val="both"/>
        <w:rPr>
          <w:color w:val="000000"/>
          <w:szCs w:val="20"/>
        </w:rPr>
      </w:pPr>
    </w:p>
    <w:p w14:paraId="1C95BCE6" w14:textId="3B89A759" w:rsidR="0024424D" w:rsidRPr="0024424D" w:rsidRDefault="0024424D" w:rsidP="0024424D">
      <w:pPr>
        <w:jc w:val="both"/>
        <w:rPr>
          <w:color w:val="000000"/>
          <w:szCs w:val="20"/>
        </w:rPr>
      </w:pPr>
      <w:r w:rsidRPr="0024424D">
        <w:rPr>
          <w:b/>
          <w:bCs/>
          <w:color w:val="000000"/>
          <w:sz w:val="21"/>
          <w:szCs w:val="21"/>
          <w:lang w:val="en-GB"/>
        </w:rPr>
        <w:t>Observation 9:</w:t>
      </w:r>
      <w:r w:rsidRPr="0024424D">
        <w:rPr>
          <w:color w:val="000000"/>
          <w:szCs w:val="20"/>
          <w:lang w:val="en-GB"/>
        </w:rPr>
        <w:t> </w:t>
      </w:r>
      <w:r w:rsidRPr="0024424D">
        <w:rPr>
          <w:b/>
          <w:bCs/>
          <w:color w:val="000000"/>
          <w:sz w:val="21"/>
          <w:szCs w:val="21"/>
          <w:lang w:val="en-GB"/>
        </w:rPr>
        <w:t>Having a separate AI/ML model for each unique scenario, configuration, and additional condition could significantly increase the complexity and storage requirements of the User Equipment (UE). Additionally, it may introduce overhead in terms of model delivery, transfers, and associated latency</w:t>
      </w:r>
    </w:p>
    <w:p w14:paraId="06A912E3" w14:textId="77777777" w:rsidR="0024424D" w:rsidRPr="0024424D" w:rsidRDefault="0024424D" w:rsidP="0024424D">
      <w:pPr>
        <w:spacing w:after="180"/>
        <w:jc w:val="both"/>
        <w:rPr>
          <w:color w:val="000000"/>
          <w:szCs w:val="20"/>
        </w:rPr>
      </w:pPr>
      <w:r w:rsidRPr="0024424D">
        <w:rPr>
          <w:b/>
          <w:bCs/>
          <w:color w:val="000000"/>
          <w:szCs w:val="20"/>
        </w:rPr>
        <w:t>Observation 10: The post-deployment phase can be considered within the broader context of the generalization framework</w:t>
      </w:r>
    </w:p>
    <w:p w14:paraId="1F46459D" w14:textId="77777777" w:rsidR="0024424D" w:rsidRDefault="0024424D" w:rsidP="0024424D">
      <w:pPr>
        <w:spacing w:after="180"/>
        <w:jc w:val="both"/>
        <w:rPr>
          <w:b/>
          <w:bCs/>
          <w:color w:val="000000"/>
          <w:szCs w:val="20"/>
        </w:rPr>
      </w:pPr>
      <w:r w:rsidRPr="0024424D">
        <w:rPr>
          <w:b/>
          <w:bCs/>
          <w:color w:val="000000"/>
          <w:szCs w:val="20"/>
        </w:rPr>
        <w:t>Observation 11: Options 1-a and 1-b for post deployment testing would impose a large burden for testing, signal overhead and complexity.</w:t>
      </w:r>
    </w:p>
    <w:p w14:paraId="293F6110" w14:textId="6B7C923C" w:rsidR="00447663" w:rsidRPr="00447663" w:rsidRDefault="00447663" w:rsidP="0024424D">
      <w:pPr>
        <w:spacing w:after="180"/>
        <w:jc w:val="both"/>
        <w:rPr>
          <w:b/>
          <w:bCs/>
          <w:i/>
          <w:iCs/>
          <w:color w:val="000000"/>
          <w:sz w:val="32"/>
          <w:szCs w:val="32"/>
          <w:u w:val="single"/>
        </w:rPr>
      </w:pPr>
      <w:r w:rsidRPr="00447663">
        <w:rPr>
          <w:rFonts w:eastAsia="SimSun"/>
          <w:b/>
          <w:bCs/>
          <w:i/>
          <w:iCs/>
          <w:sz w:val="32"/>
          <w:szCs w:val="32"/>
          <w:u w:val="single"/>
          <w:lang w:eastAsia="zh-CN"/>
        </w:rPr>
        <w:t>RAN4 performance testing goals</w:t>
      </w:r>
    </w:p>
    <w:p w14:paraId="7477575E" w14:textId="7D2D2C57" w:rsidR="003F1961" w:rsidRPr="003F1961" w:rsidRDefault="003F1961" w:rsidP="003F1961">
      <w:pPr>
        <w:widowControl w:val="0"/>
        <w:adjustRightInd w:val="0"/>
        <w:snapToGrid w:val="0"/>
        <w:spacing w:beforeLines="50" w:before="160" w:afterLines="50" w:after="160"/>
        <w:jc w:val="both"/>
        <w:rPr>
          <w:rFonts w:eastAsiaTheme="minorEastAsia"/>
          <w:b/>
          <w:bCs/>
          <w:lang w:eastAsia="zh-CN"/>
        </w:rPr>
      </w:pPr>
      <w:r>
        <w:rPr>
          <w:rFonts w:eastAsiaTheme="minorEastAsia"/>
          <w:b/>
          <w:bCs/>
          <w:lang w:eastAsia="zh-CN"/>
        </w:rPr>
        <w:t xml:space="preserve">Proposal </w:t>
      </w:r>
      <w:r w:rsidR="003C6A49">
        <w:rPr>
          <w:rFonts w:eastAsiaTheme="minorEastAsia"/>
          <w:b/>
          <w:bCs/>
          <w:lang w:eastAsia="zh-CN"/>
        </w:rPr>
        <w:t>1</w:t>
      </w:r>
      <w:r>
        <w:rPr>
          <w:rFonts w:eastAsiaTheme="minorEastAsia"/>
          <w:b/>
          <w:bCs/>
          <w:lang w:eastAsia="zh-CN"/>
        </w:rPr>
        <w:t xml:space="preserve">: Deprioritize Option 1 and focus on Option 2 for performance requirements as a testing goal </w:t>
      </w:r>
    </w:p>
    <w:p w14:paraId="1C67CA1E" w14:textId="1D474595" w:rsidR="002376D3" w:rsidRPr="00332356" w:rsidRDefault="002376D3" w:rsidP="002376D3">
      <w:pPr>
        <w:widowControl w:val="0"/>
        <w:adjustRightInd w:val="0"/>
        <w:snapToGrid w:val="0"/>
        <w:spacing w:beforeLines="50" w:before="160" w:afterLines="50" w:after="160"/>
        <w:jc w:val="both"/>
        <w:rPr>
          <w:rFonts w:eastAsiaTheme="minorEastAsia"/>
          <w:b/>
          <w:lang w:eastAsia="zh-CN"/>
        </w:rPr>
      </w:pPr>
      <w:r w:rsidRPr="00332356">
        <w:rPr>
          <w:rFonts w:eastAsiaTheme="minorEastAsia" w:hint="eastAsia"/>
          <w:b/>
          <w:lang w:eastAsia="zh-CN"/>
        </w:rPr>
        <w:t xml:space="preserve">Proposal </w:t>
      </w:r>
      <w:r w:rsidR="003C6A49">
        <w:rPr>
          <w:rFonts w:eastAsiaTheme="minorEastAsia"/>
          <w:b/>
          <w:lang w:eastAsia="zh-CN"/>
        </w:rPr>
        <w:t>2</w:t>
      </w:r>
      <w:r w:rsidRPr="00332356">
        <w:rPr>
          <w:rFonts w:eastAsiaTheme="minorEastAsia" w:hint="eastAsia"/>
          <w:b/>
          <w:lang w:eastAsia="zh-CN"/>
        </w:rPr>
        <w:t>: For verifying performance gain</w:t>
      </w:r>
      <w:r>
        <w:rPr>
          <w:rFonts w:eastAsiaTheme="minorEastAsia" w:hint="eastAsia"/>
          <w:b/>
          <w:lang w:eastAsia="zh-CN"/>
        </w:rPr>
        <w:t xml:space="preserve"> of AI/ML models/functionalities</w:t>
      </w:r>
      <w:r w:rsidRPr="00332356">
        <w:rPr>
          <w:rFonts w:eastAsiaTheme="minorEastAsia" w:hint="eastAsia"/>
          <w:b/>
          <w:lang w:eastAsia="zh-CN"/>
        </w:rPr>
        <w:t xml:space="preserve">, </w:t>
      </w:r>
      <w:r w:rsidRPr="00332356">
        <w:rPr>
          <w:rFonts w:eastAsia="PMingLiU"/>
          <w:b/>
          <w:lang w:eastAsia="zh-TW"/>
        </w:rPr>
        <w:t xml:space="preserve">RAN4 </w:t>
      </w:r>
      <w:r w:rsidRPr="00332356">
        <w:rPr>
          <w:rFonts w:eastAsiaTheme="minorEastAsia" w:hint="eastAsia"/>
          <w:b/>
          <w:lang w:eastAsia="zh-CN"/>
        </w:rPr>
        <w:t>can</w:t>
      </w:r>
      <w:r w:rsidRPr="00332356">
        <w:rPr>
          <w:rFonts w:eastAsia="PMingLiU"/>
          <w:b/>
          <w:lang w:eastAsia="zh-TW"/>
        </w:rPr>
        <w:t xml:space="preserve"> define multiple </w:t>
      </w:r>
      <w:r w:rsidRPr="00CD49C8">
        <w:rPr>
          <w:rFonts w:eastAsiaTheme="minorEastAsia"/>
          <w:b/>
          <w:lang w:eastAsia="zh-CN"/>
        </w:rPr>
        <w:t>independent</w:t>
      </w:r>
      <w:r>
        <w:rPr>
          <w:rFonts w:eastAsiaTheme="minorEastAsia" w:hint="eastAsia"/>
          <w:lang w:eastAsia="zh-CN"/>
        </w:rPr>
        <w:t xml:space="preserve"> </w:t>
      </w:r>
      <w:r w:rsidRPr="00332356">
        <w:rPr>
          <w:rFonts w:eastAsia="PMingLiU"/>
          <w:b/>
          <w:lang w:eastAsia="zh-TW"/>
        </w:rPr>
        <w:t>test</w:t>
      </w:r>
      <w:r w:rsidRPr="00332356">
        <w:rPr>
          <w:rFonts w:eastAsiaTheme="minorEastAsia" w:hint="eastAsia"/>
          <w:b/>
          <w:lang w:eastAsia="zh-CN"/>
        </w:rPr>
        <w:t xml:space="preserve"> case</w:t>
      </w:r>
      <w:r w:rsidRPr="00332356">
        <w:rPr>
          <w:rFonts w:eastAsia="PMingLiU"/>
          <w:b/>
          <w:lang w:eastAsia="zh-TW"/>
        </w:rPr>
        <w:t>s with different</w:t>
      </w:r>
      <w:r w:rsidRPr="00332356">
        <w:rPr>
          <w:rFonts w:eastAsiaTheme="minorEastAsia" w:hint="eastAsia"/>
          <w:b/>
          <w:lang w:eastAsia="zh-CN"/>
        </w:rPr>
        <w:t xml:space="preserve"> scenarios and </w:t>
      </w:r>
      <w:r w:rsidRPr="00CD49C8">
        <w:rPr>
          <w:rFonts w:eastAsiaTheme="minorEastAsia" w:hint="eastAsia"/>
          <w:b/>
          <w:lang w:eastAsia="zh-CN"/>
        </w:rPr>
        <w:t>configurations</w:t>
      </w:r>
      <w:r>
        <w:rPr>
          <w:rFonts w:eastAsiaTheme="minorEastAsia"/>
          <w:b/>
          <w:lang w:eastAsia="zh-CN"/>
        </w:rPr>
        <w:t xml:space="preserve">/conditions as reported through UE capability signaling, </w:t>
      </w:r>
      <w:r>
        <w:rPr>
          <w:rFonts w:eastAsiaTheme="minorEastAsia" w:hint="eastAsia"/>
          <w:b/>
          <w:lang w:eastAsia="zh-CN"/>
        </w:rPr>
        <w:t>which</w:t>
      </w:r>
      <w:r w:rsidRPr="00332356">
        <w:rPr>
          <w:rFonts w:eastAsiaTheme="minorEastAsia" w:hint="eastAsia"/>
          <w:b/>
          <w:lang w:eastAsia="zh-CN"/>
        </w:rPr>
        <w:t xml:space="preserve"> </w:t>
      </w:r>
      <w:r>
        <w:rPr>
          <w:rFonts w:eastAsiaTheme="minorEastAsia"/>
          <w:b/>
          <w:lang w:eastAsia="zh-CN"/>
        </w:rPr>
        <w:t>could</w:t>
      </w:r>
      <w:r w:rsidRPr="00332356">
        <w:rPr>
          <w:rFonts w:eastAsiaTheme="minorEastAsia" w:hint="eastAsia"/>
          <w:b/>
          <w:lang w:eastAsia="zh-CN"/>
        </w:rPr>
        <w:t xml:space="preserve"> include: </w:t>
      </w:r>
    </w:p>
    <w:p w14:paraId="71470EB1" w14:textId="77777777" w:rsidR="003C6A49" w:rsidRPr="006179D9" w:rsidRDefault="003C6A49" w:rsidP="003C6A49">
      <w:pPr>
        <w:widowControl w:val="0"/>
        <w:adjustRightInd w:val="0"/>
        <w:snapToGrid w:val="0"/>
        <w:spacing w:beforeLines="50" w:before="160" w:afterLines="50" w:after="160" w:line="276" w:lineRule="auto"/>
        <w:jc w:val="both"/>
        <w:rPr>
          <w:rFonts w:eastAsiaTheme="minorEastAsia"/>
          <w:b/>
          <w:lang w:eastAsia="zh-CN"/>
        </w:rPr>
      </w:pPr>
      <w:r w:rsidRPr="00E449CB">
        <w:rPr>
          <w:rFonts w:eastAsiaTheme="minorEastAsia" w:hint="eastAsia"/>
          <w:b/>
          <w:bCs/>
          <w:lang w:eastAsia="zh-CN"/>
        </w:rPr>
        <w:t>Propagation conditions</w:t>
      </w:r>
      <w:r w:rsidRPr="00E449CB">
        <w:rPr>
          <w:rFonts w:eastAsiaTheme="minorEastAsia"/>
          <w:b/>
          <w:bCs/>
          <w:lang w:eastAsia="zh-CN"/>
        </w:rPr>
        <w:t>/scenarios</w:t>
      </w:r>
      <w:r w:rsidRPr="00E449CB">
        <w:rPr>
          <w:rFonts w:eastAsiaTheme="minorEastAsia" w:hint="eastAsia"/>
          <w:b/>
          <w:bCs/>
          <w:lang w:eastAsia="zh-CN"/>
        </w:rPr>
        <w:t>, e.g., channel modes defined for different scenarios (</w:t>
      </w:r>
      <w:r w:rsidRPr="00E449CB">
        <w:rPr>
          <w:rFonts w:eastAsiaTheme="minorEastAsia"/>
          <w:b/>
          <w:bCs/>
          <w:lang w:eastAsia="zh-CN"/>
        </w:rPr>
        <w:t>CDL, AWGN, etc.</w:t>
      </w:r>
      <w:r w:rsidRPr="00E449CB">
        <w:rPr>
          <w:rFonts w:eastAsiaTheme="minorEastAsia" w:hint="eastAsia"/>
          <w:b/>
          <w:bCs/>
          <w:lang w:eastAsia="zh-CN"/>
        </w:rPr>
        <w:t>) in TR38.901,</w:t>
      </w:r>
      <w:r w:rsidRPr="00E449CB">
        <w:rPr>
          <w:rFonts w:eastAsiaTheme="minorEastAsia"/>
          <w:b/>
          <w:bCs/>
          <w:lang w:eastAsia="zh-CN"/>
        </w:rPr>
        <w:t xml:space="preserve"> Doppler conditions, SNR levels, various deployment scenarios (Uma, Umi, ISD), different cell with different </w:t>
      </w:r>
      <w:proofErr w:type="spellStart"/>
      <w:r w:rsidRPr="00E449CB">
        <w:rPr>
          <w:rFonts w:eastAsiaTheme="minorEastAsia"/>
          <w:b/>
          <w:bCs/>
          <w:lang w:eastAsia="zh-CN"/>
        </w:rPr>
        <w:t>gNB</w:t>
      </w:r>
      <w:proofErr w:type="spellEnd"/>
      <w:r w:rsidRPr="00E449CB">
        <w:rPr>
          <w:rFonts w:eastAsiaTheme="minorEastAsia"/>
          <w:b/>
          <w:bCs/>
          <w:lang w:eastAsia="zh-CN"/>
        </w:rPr>
        <w:t xml:space="preserve"> height, various indoor/outdoor UE distributions, various UE mobility </w:t>
      </w:r>
      <w:r w:rsidRPr="00E449CB">
        <w:rPr>
          <w:rFonts w:eastAsiaTheme="minorEastAsia" w:hint="eastAsia"/>
          <w:b/>
          <w:bCs/>
          <w:lang w:eastAsia="zh-CN"/>
        </w:rPr>
        <w:t xml:space="preserve">etc. </w:t>
      </w:r>
    </w:p>
    <w:p w14:paraId="4E0BA26C" w14:textId="77777777" w:rsidR="003C6A49" w:rsidRPr="00E449CB" w:rsidRDefault="003C6A49" w:rsidP="003C6A49">
      <w:pPr>
        <w:widowControl w:val="0"/>
        <w:adjustRightInd w:val="0"/>
        <w:snapToGrid w:val="0"/>
        <w:spacing w:beforeLines="50" w:before="160" w:afterLines="50" w:after="160" w:line="276" w:lineRule="auto"/>
        <w:jc w:val="both"/>
        <w:rPr>
          <w:rFonts w:eastAsiaTheme="minorEastAsia"/>
          <w:b/>
          <w:bCs/>
          <w:lang w:eastAsia="zh-CN"/>
        </w:rPr>
      </w:pPr>
      <w:r w:rsidRPr="00E449CB">
        <w:rPr>
          <w:rFonts w:eastAsiaTheme="minorEastAsia" w:hint="eastAsia"/>
          <w:b/>
          <w:bCs/>
          <w:lang w:eastAsia="zh-CN"/>
        </w:rPr>
        <w:t>-</w:t>
      </w:r>
      <w:r w:rsidRPr="00E449CB">
        <w:rPr>
          <w:rFonts w:eastAsiaTheme="minorEastAsia" w:hint="eastAsia"/>
          <w:b/>
          <w:bCs/>
          <w:lang w:eastAsia="zh-CN"/>
        </w:rPr>
        <w:tab/>
        <w:t>Configurations</w:t>
      </w:r>
      <w:r w:rsidRPr="00E449CB">
        <w:rPr>
          <w:rFonts w:eastAsiaTheme="minorEastAsia"/>
          <w:b/>
          <w:bCs/>
          <w:lang w:eastAsia="zh-CN"/>
        </w:rPr>
        <w:t>:</w:t>
      </w:r>
    </w:p>
    <w:p w14:paraId="2F62E852" w14:textId="77777777" w:rsidR="003C6A49" w:rsidRPr="00E449CB" w:rsidRDefault="003C6A49" w:rsidP="003C6A49">
      <w:pPr>
        <w:pStyle w:val="ListParagraph"/>
        <w:numPr>
          <w:ilvl w:val="0"/>
          <w:numId w:val="55"/>
        </w:numPr>
        <w:adjustRightInd w:val="0"/>
        <w:snapToGrid w:val="0"/>
        <w:spacing w:beforeLines="50" w:before="160" w:afterLines="50" w:after="160" w:line="276" w:lineRule="auto"/>
        <w:ind w:firstLineChars="0"/>
        <w:rPr>
          <w:rFonts w:ascii="Times New Roman" w:eastAsiaTheme="minorEastAsia" w:hAnsi="Times New Roman"/>
          <w:b/>
          <w:bCs/>
        </w:rPr>
      </w:pPr>
      <w:r w:rsidRPr="00E449CB">
        <w:rPr>
          <w:rFonts w:ascii="Times New Roman" w:eastAsiaTheme="minorEastAsia" w:hAnsi="Times New Roman"/>
          <w:b/>
          <w:bCs/>
        </w:rPr>
        <w:t xml:space="preserve">Various UE parameters: number of UE beams, antenna panels, antenna array dimensions, different AI/ML configurations: different set B of beams, T1 for measurement/T2 for prediction </w:t>
      </w:r>
      <w:r w:rsidRPr="00E449CB">
        <w:rPr>
          <w:rFonts w:ascii="Times New Roman" w:eastAsiaTheme="minorEastAsia" w:hAnsi="Times New Roman"/>
          <w:b/>
          <w:bCs/>
        </w:rPr>
        <w:lastRenderedPageBreak/>
        <w:t>for BM-case2</w:t>
      </w:r>
    </w:p>
    <w:p w14:paraId="1160101D" w14:textId="13B0DF5A" w:rsidR="00EE4EFD" w:rsidRDefault="00EE4EFD" w:rsidP="00EE4EFD">
      <w:pPr>
        <w:pStyle w:val="ListParagraph"/>
        <w:numPr>
          <w:ilvl w:val="0"/>
          <w:numId w:val="55"/>
        </w:numPr>
        <w:adjustRightInd w:val="0"/>
        <w:snapToGrid w:val="0"/>
        <w:spacing w:beforeLines="50" w:before="160" w:afterLines="50" w:after="160" w:line="276" w:lineRule="auto"/>
        <w:ind w:firstLineChars="0"/>
        <w:rPr>
          <w:rFonts w:ascii="Times New Roman" w:eastAsiaTheme="minorEastAsia" w:hAnsi="Times New Roman"/>
          <w:b/>
          <w:bCs/>
        </w:rPr>
      </w:pPr>
      <w:r w:rsidRPr="00E449CB">
        <w:rPr>
          <w:rFonts w:ascii="Times New Roman" w:eastAsiaTheme="minorEastAsia" w:hAnsi="Times New Roman"/>
          <w:b/>
          <w:bCs/>
        </w:rPr>
        <w:t xml:space="preserve">Various </w:t>
      </w:r>
      <w:proofErr w:type="spellStart"/>
      <w:r w:rsidRPr="00E449CB">
        <w:rPr>
          <w:rFonts w:ascii="Times New Roman" w:eastAsiaTheme="minorEastAsia" w:hAnsi="Times New Roman"/>
          <w:b/>
          <w:bCs/>
        </w:rPr>
        <w:t>gNB</w:t>
      </w:r>
      <w:proofErr w:type="spellEnd"/>
      <w:r w:rsidRPr="00E449CB">
        <w:rPr>
          <w:rFonts w:ascii="Times New Roman" w:eastAsiaTheme="minorEastAsia" w:hAnsi="Times New Roman"/>
          <w:b/>
          <w:bCs/>
        </w:rPr>
        <w:t xml:space="preserve"> settings: Tx codebooks (set A/B beams), beam widths, antenna spacings, Tx antenna dimension</w:t>
      </w:r>
      <w:r>
        <w:rPr>
          <w:rFonts w:ascii="Times New Roman" w:eastAsiaTheme="minorEastAsia" w:hAnsi="Times New Roman"/>
          <w:b/>
          <w:bCs/>
        </w:rPr>
        <w:t xml:space="preserve">, antenna port layouts, TXRU antenna virtualization (e.g. </w:t>
      </w:r>
      <w:r w:rsidRPr="00EE4EFD">
        <w:rPr>
          <w:rFonts w:ascii="Times New Roman" w:eastAsiaTheme="minorEastAsia" w:hAnsi="Times New Roman"/>
          <w:b/>
          <w:bCs/>
        </w:rPr>
        <w:t xml:space="preserve">(8,8,2,1,1,2,8), </w:t>
      </w:r>
      <w:r>
        <w:rPr>
          <w:rFonts w:ascii="Times New Roman" w:eastAsiaTheme="minorEastAsia" w:hAnsi="Times New Roman"/>
          <w:b/>
          <w:bCs/>
        </w:rPr>
        <w:t>vs</w:t>
      </w:r>
      <w:r w:rsidRPr="00EE4EFD">
        <w:rPr>
          <w:rFonts w:ascii="Times New Roman" w:eastAsiaTheme="minorEastAsia" w:hAnsi="Times New Roman"/>
          <w:b/>
          <w:bCs/>
        </w:rPr>
        <w:t xml:space="preserve"> (8,4,2,1,1,2,4)</w:t>
      </w:r>
      <w:r>
        <w:rPr>
          <w:rFonts w:ascii="Times New Roman" w:eastAsiaTheme="minorEastAsia" w:hAnsi="Times New Roman"/>
          <w:b/>
          <w:bCs/>
        </w:rPr>
        <w:t>)</w:t>
      </w:r>
      <w:r w:rsidRPr="00E449CB">
        <w:rPr>
          <w:rFonts w:ascii="Times New Roman" w:eastAsiaTheme="minorEastAsia" w:hAnsi="Times New Roman"/>
          <w:b/>
          <w:bCs/>
        </w:rPr>
        <w:t xml:space="preserve"> </w:t>
      </w:r>
    </w:p>
    <w:p w14:paraId="0D9D9418" w14:textId="7AE4942B" w:rsidR="003C6A49" w:rsidRPr="00C75D99" w:rsidRDefault="003C6A49" w:rsidP="00C75D99">
      <w:pPr>
        <w:adjustRightInd w:val="0"/>
        <w:snapToGrid w:val="0"/>
        <w:spacing w:beforeLines="50" w:before="160" w:afterLines="50" w:after="160" w:line="276" w:lineRule="auto"/>
        <w:jc w:val="both"/>
        <w:rPr>
          <w:rFonts w:eastAsiaTheme="minorEastAsia"/>
          <w:b/>
          <w:bCs/>
        </w:rPr>
      </w:pPr>
      <w:r w:rsidRPr="00DC1B96">
        <w:rPr>
          <w:rFonts w:eastAsiaTheme="minorEastAsia"/>
          <w:b/>
          <w:bCs/>
        </w:rPr>
        <w:t xml:space="preserve">RAN4 </w:t>
      </w:r>
      <w:r>
        <w:rPr>
          <w:rFonts w:eastAsiaTheme="minorEastAsia"/>
          <w:b/>
          <w:bCs/>
        </w:rPr>
        <w:t>should</w:t>
      </w:r>
      <w:r w:rsidRPr="00DC1B96">
        <w:rPr>
          <w:rFonts w:eastAsiaTheme="minorEastAsia"/>
          <w:b/>
          <w:bCs/>
        </w:rPr>
        <w:t xml:space="preserve"> conduct a </w:t>
      </w:r>
      <w:r>
        <w:rPr>
          <w:rFonts w:eastAsiaTheme="minorEastAsia"/>
          <w:b/>
          <w:bCs/>
        </w:rPr>
        <w:t>down-</w:t>
      </w:r>
      <w:r w:rsidRPr="00DC1B96">
        <w:rPr>
          <w:rFonts w:eastAsiaTheme="minorEastAsia"/>
          <w:b/>
          <w:bCs/>
        </w:rPr>
        <w:t xml:space="preserve">selection process to narrow down the scenarios and configurations (parameters) for the conformance test. This test will serve as a benchmark for evaluating the model's performance across a range of unseen scenarios and configurations.  </w:t>
      </w:r>
    </w:p>
    <w:p w14:paraId="2523C048" w14:textId="4502A0C9" w:rsidR="00447663" w:rsidRPr="00447663" w:rsidRDefault="00447663" w:rsidP="00447663">
      <w:pPr>
        <w:spacing w:after="180"/>
        <w:jc w:val="both"/>
        <w:rPr>
          <w:b/>
          <w:bCs/>
          <w:i/>
          <w:iCs/>
          <w:color w:val="000000"/>
          <w:sz w:val="32"/>
          <w:szCs w:val="32"/>
          <w:u w:val="single"/>
        </w:rPr>
      </w:pPr>
      <w:r w:rsidRPr="00447663">
        <w:rPr>
          <w:b/>
          <w:bCs/>
          <w:i/>
          <w:iCs/>
          <w:sz w:val="32"/>
          <w:szCs w:val="32"/>
          <w:u w:val="single"/>
          <w:lang w:eastAsia="zh-CN"/>
        </w:rPr>
        <w:t>Static/non-static scenarios/configurations</w:t>
      </w:r>
    </w:p>
    <w:p w14:paraId="23B90A98" w14:textId="310843F4" w:rsidR="002376D3" w:rsidRPr="00934F47" w:rsidRDefault="002376D3" w:rsidP="002376D3">
      <w:pPr>
        <w:widowControl w:val="0"/>
        <w:adjustRightInd w:val="0"/>
        <w:snapToGrid w:val="0"/>
        <w:spacing w:beforeLines="50" w:before="160" w:afterLines="50" w:after="160"/>
        <w:jc w:val="both"/>
        <w:rPr>
          <w:rFonts w:eastAsiaTheme="minorEastAsia"/>
          <w:b/>
          <w:bCs/>
          <w:sz w:val="21"/>
          <w:szCs w:val="21"/>
          <w:lang w:eastAsia="zh-CN"/>
        </w:rPr>
      </w:pPr>
      <w:r w:rsidRPr="00934F47">
        <w:rPr>
          <w:rFonts w:eastAsiaTheme="minorEastAsia" w:hint="eastAsia"/>
          <w:b/>
          <w:bCs/>
          <w:sz w:val="21"/>
          <w:szCs w:val="21"/>
          <w:lang w:eastAsia="zh-CN"/>
        </w:rPr>
        <w:t xml:space="preserve">Proposal </w:t>
      </w:r>
      <w:r w:rsidR="003C6A49">
        <w:rPr>
          <w:rFonts w:eastAsiaTheme="minorEastAsia"/>
          <w:b/>
          <w:bCs/>
          <w:sz w:val="21"/>
          <w:szCs w:val="21"/>
          <w:lang w:eastAsia="zh-CN"/>
        </w:rPr>
        <w:t>3</w:t>
      </w:r>
      <w:r w:rsidRPr="00934F47">
        <w:rPr>
          <w:rFonts w:eastAsiaTheme="minorEastAsia" w:hint="eastAsia"/>
          <w:b/>
          <w:bCs/>
          <w:sz w:val="21"/>
          <w:szCs w:val="21"/>
          <w:lang w:eastAsia="zh-CN"/>
        </w:rPr>
        <w:t xml:space="preserve">: </w:t>
      </w:r>
      <w:r w:rsidRPr="00934F47">
        <w:rPr>
          <w:rFonts w:eastAsiaTheme="minorEastAsia"/>
          <w:b/>
          <w:bCs/>
          <w:sz w:val="21"/>
          <w:szCs w:val="21"/>
          <w:lang w:eastAsia="zh-CN"/>
        </w:rPr>
        <w:t>If non-static scenarios/configurations are supported for certain use cases, they can be included as part of generalization tests.</w:t>
      </w:r>
    </w:p>
    <w:p w14:paraId="2B9F9237" w14:textId="5F3ED7CE" w:rsidR="002376D3" w:rsidRDefault="002376D3" w:rsidP="002376D3">
      <w:pPr>
        <w:widowControl w:val="0"/>
        <w:adjustRightInd w:val="0"/>
        <w:snapToGrid w:val="0"/>
        <w:spacing w:beforeLines="50" w:before="160" w:afterLines="50" w:after="160"/>
        <w:jc w:val="both"/>
        <w:rPr>
          <w:rFonts w:eastAsiaTheme="minorEastAsia"/>
          <w:b/>
          <w:bCs/>
          <w:sz w:val="21"/>
          <w:szCs w:val="21"/>
          <w:lang w:eastAsia="zh-CN"/>
        </w:rPr>
      </w:pPr>
      <w:r w:rsidRPr="00934F47">
        <w:rPr>
          <w:rFonts w:eastAsiaTheme="minorEastAsia" w:hint="eastAsia"/>
          <w:b/>
          <w:bCs/>
          <w:sz w:val="21"/>
          <w:szCs w:val="21"/>
          <w:lang w:eastAsia="zh-CN"/>
        </w:rPr>
        <w:t xml:space="preserve">Proposal </w:t>
      </w:r>
      <w:r w:rsidR="007E1B98">
        <w:rPr>
          <w:rFonts w:eastAsiaTheme="minorEastAsia"/>
          <w:b/>
          <w:bCs/>
          <w:sz w:val="21"/>
          <w:szCs w:val="21"/>
          <w:lang w:eastAsia="zh-CN"/>
        </w:rPr>
        <w:t>4</w:t>
      </w:r>
      <w:r w:rsidRPr="00934F47">
        <w:rPr>
          <w:rFonts w:eastAsiaTheme="minorEastAsia" w:hint="eastAsia"/>
          <w:b/>
          <w:bCs/>
          <w:sz w:val="21"/>
          <w:szCs w:val="21"/>
          <w:lang w:eastAsia="zh-CN"/>
        </w:rPr>
        <w:t>:</w:t>
      </w:r>
      <w:r w:rsidRPr="002376D3">
        <w:t xml:space="preserve"> </w:t>
      </w:r>
      <w:r w:rsidRPr="002376D3">
        <w:rPr>
          <w:rFonts w:eastAsiaTheme="minorEastAsia"/>
          <w:b/>
          <w:bCs/>
          <w:sz w:val="21"/>
          <w:szCs w:val="21"/>
          <w:lang w:eastAsia="zh-CN"/>
        </w:rPr>
        <w:t>Non-static scenarios/configurations should be considered for test cases only if static scenario/configuration testing fails to fulfill the testing objectives. CSI and beam management temporal prediction use cases are particularly suitable for introducing non-static environments during testing</w:t>
      </w:r>
    </w:p>
    <w:p w14:paraId="5EB1C5A8" w14:textId="2E994861" w:rsidR="00447663" w:rsidRPr="00FE5E7A" w:rsidRDefault="00447663" w:rsidP="006701B2">
      <w:pPr>
        <w:jc w:val="both"/>
        <w:rPr>
          <w:b/>
          <w:bCs/>
          <w:i/>
          <w:iCs/>
          <w:color w:val="000000" w:themeColor="text1"/>
          <w:sz w:val="32"/>
          <w:szCs w:val="32"/>
          <w:u w:val="single"/>
          <w:lang w:eastAsia="ja-JP"/>
        </w:rPr>
      </w:pPr>
      <w:r w:rsidRPr="00FE5E7A">
        <w:rPr>
          <w:rFonts w:eastAsia="SimSun"/>
          <w:b/>
          <w:bCs/>
          <w:i/>
          <w:iCs/>
          <w:sz w:val="32"/>
          <w:szCs w:val="32"/>
          <w:u w:val="single"/>
          <w:lang w:eastAsia="zh-CN"/>
        </w:rPr>
        <w:t>Generalization/scalability aspects</w:t>
      </w:r>
    </w:p>
    <w:p w14:paraId="0D6B7C7C" w14:textId="683F47C9" w:rsidR="006701B2" w:rsidRDefault="006701B2" w:rsidP="006701B2">
      <w:pPr>
        <w:jc w:val="both"/>
        <w:rPr>
          <w:b/>
          <w:bCs/>
          <w:color w:val="000000" w:themeColor="text1"/>
          <w:lang w:eastAsia="ja-JP"/>
        </w:rPr>
      </w:pPr>
      <w:r w:rsidRPr="004513DB">
        <w:rPr>
          <w:b/>
          <w:bCs/>
          <w:color w:val="000000" w:themeColor="text1"/>
          <w:lang w:eastAsia="ja-JP"/>
        </w:rPr>
        <w:t>Proposal</w:t>
      </w:r>
      <w:r>
        <w:rPr>
          <w:b/>
          <w:bCs/>
          <w:color w:val="000000" w:themeColor="text1"/>
          <w:lang w:eastAsia="ja-JP"/>
        </w:rPr>
        <w:t xml:space="preserve"> </w:t>
      </w:r>
      <w:r w:rsidR="007E1B98">
        <w:rPr>
          <w:b/>
          <w:bCs/>
          <w:color w:val="000000" w:themeColor="text1"/>
          <w:lang w:eastAsia="ja-JP"/>
        </w:rPr>
        <w:t>5</w:t>
      </w:r>
      <w:r w:rsidRPr="004513DB">
        <w:rPr>
          <w:b/>
          <w:bCs/>
          <w:color w:val="000000" w:themeColor="text1"/>
          <w:lang w:eastAsia="ja-JP"/>
        </w:rPr>
        <w:t xml:space="preserve">: </w:t>
      </w:r>
      <w:r w:rsidRPr="002F654B">
        <w:rPr>
          <w:b/>
          <w:bCs/>
          <w:color w:val="000000" w:themeColor="text1"/>
          <w:lang w:eastAsia="ja-JP"/>
        </w:rPr>
        <w:t>To determine the granularity of additional scenarios</w:t>
      </w:r>
      <w:r>
        <w:rPr>
          <w:b/>
          <w:bCs/>
          <w:color w:val="000000" w:themeColor="text1"/>
          <w:lang w:eastAsia="ja-JP"/>
        </w:rPr>
        <w:t>/conditions</w:t>
      </w:r>
      <w:r w:rsidRPr="002F654B">
        <w:rPr>
          <w:b/>
          <w:bCs/>
          <w:color w:val="000000" w:themeColor="text1"/>
          <w:lang w:eastAsia="ja-JP"/>
        </w:rPr>
        <w:t xml:space="preserve"> for defining generalization tests for each use case, it's essential to study how the AI model's behavior </w:t>
      </w:r>
      <w:r>
        <w:rPr>
          <w:b/>
          <w:bCs/>
          <w:color w:val="000000" w:themeColor="text1"/>
          <w:lang w:eastAsia="ja-JP"/>
        </w:rPr>
        <w:t>changes</w:t>
      </w:r>
      <w:r w:rsidRPr="002F654B">
        <w:rPr>
          <w:b/>
          <w:bCs/>
          <w:color w:val="000000" w:themeColor="text1"/>
          <w:lang w:eastAsia="ja-JP"/>
        </w:rPr>
        <w:t xml:space="preserve"> with different scenarios and conditions.</w:t>
      </w:r>
      <w:r>
        <w:rPr>
          <w:b/>
          <w:bCs/>
          <w:color w:val="000000" w:themeColor="text1"/>
          <w:lang w:eastAsia="ja-JP"/>
        </w:rPr>
        <w:t xml:space="preserve"> </w:t>
      </w:r>
    </w:p>
    <w:p w14:paraId="40BBB861" w14:textId="43144E12" w:rsidR="00006224" w:rsidRDefault="00006224" w:rsidP="00006224">
      <w:pPr>
        <w:jc w:val="both"/>
        <w:rPr>
          <w:b/>
          <w:bCs/>
          <w:color w:val="000000" w:themeColor="text1"/>
          <w:lang w:eastAsia="ja-JP"/>
        </w:rPr>
      </w:pPr>
      <w:r>
        <w:rPr>
          <w:b/>
          <w:bCs/>
          <w:color w:val="000000" w:themeColor="text1"/>
          <w:lang w:eastAsia="ja-JP"/>
        </w:rPr>
        <w:t xml:space="preserve">Proposal </w:t>
      </w:r>
      <w:r w:rsidR="007E1B98">
        <w:rPr>
          <w:b/>
          <w:bCs/>
          <w:color w:val="000000" w:themeColor="text1"/>
          <w:lang w:eastAsia="ja-JP"/>
        </w:rPr>
        <w:t>6</w:t>
      </w:r>
      <w:r>
        <w:rPr>
          <w:b/>
          <w:bCs/>
          <w:color w:val="000000" w:themeColor="text1"/>
          <w:lang w:eastAsia="ja-JP"/>
        </w:rPr>
        <w:t xml:space="preserve">: To improve the generalization behavior of the model, training with a diverse dataset should be investigated. </w:t>
      </w:r>
    </w:p>
    <w:p w14:paraId="00C30E62" w14:textId="77777777" w:rsidR="007829A9" w:rsidRDefault="007829A9" w:rsidP="00006224">
      <w:pPr>
        <w:jc w:val="both"/>
        <w:rPr>
          <w:b/>
          <w:bCs/>
          <w:color w:val="000000" w:themeColor="text1"/>
          <w:lang w:eastAsia="ja-JP"/>
        </w:rPr>
      </w:pPr>
    </w:p>
    <w:p w14:paraId="5F9C6E6D" w14:textId="01E65520" w:rsidR="007E1B98" w:rsidRPr="00C75D99" w:rsidRDefault="00006224" w:rsidP="00C75D99">
      <w:r>
        <w:rPr>
          <w:b/>
          <w:bCs/>
          <w:color w:val="000000" w:themeColor="text1"/>
          <w:lang w:eastAsia="ja-JP"/>
        </w:rPr>
        <w:t xml:space="preserve">Proposal </w:t>
      </w:r>
      <w:r w:rsidR="007E1B98">
        <w:rPr>
          <w:b/>
          <w:bCs/>
          <w:color w:val="000000" w:themeColor="text1"/>
          <w:lang w:eastAsia="ja-JP"/>
        </w:rPr>
        <w:t>7:</w:t>
      </w:r>
      <w:r>
        <w:rPr>
          <w:b/>
          <w:bCs/>
          <w:color w:val="000000" w:themeColor="text1"/>
          <w:lang w:eastAsia="ja-JP"/>
        </w:rPr>
        <w:t xml:space="preserve"> Investigate</w:t>
      </w:r>
      <w:r w:rsidRPr="00006224">
        <w:rPr>
          <w:b/>
          <w:bCs/>
          <w:color w:val="000000" w:themeColor="text1"/>
          <w:lang w:eastAsia="ja-JP"/>
        </w:rPr>
        <w:t xml:space="preserve"> </w:t>
      </w:r>
      <w:r>
        <w:rPr>
          <w:b/>
          <w:bCs/>
          <w:color w:val="000000" w:themeColor="text1"/>
          <w:lang w:eastAsia="ja-JP"/>
        </w:rPr>
        <w:t xml:space="preserve">the reduction </w:t>
      </w:r>
      <w:r w:rsidRPr="00006224">
        <w:rPr>
          <w:b/>
          <w:bCs/>
          <w:color w:val="000000" w:themeColor="text1"/>
          <w:lang w:eastAsia="ja-JP"/>
        </w:rPr>
        <w:t xml:space="preserve">of generalization tests by training with a mixed dataset containing samples from different configurations. </w:t>
      </w:r>
      <w:r>
        <w:rPr>
          <w:b/>
          <w:bCs/>
          <w:color w:val="000000" w:themeColor="text1"/>
          <w:lang w:eastAsia="ja-JP"/>
        </w:rPr>
        <w:t>Investigate</w:t>
      </w:r>
      <w:r w:rsidRPr="00006224">
        <w:rPr>
          <w:b/>
          <w:bCs/>
          <w:color w:val="000000" w:themeColor="text1"/>
          <w:lang w:eastAsia="ja-JP"/>
        </w:rPr>
        <w:t xml:space="preserve"> </w:t>
      </w:r>
      <w:r>
        <w:rPr>
          <w:b/>
          <w:bCs/>
          <w:color w:val="000000" w:themeColor="text1"/>
          <w:lang w:eastAsia="ja-JP"/>
        </w:rPr>
        <w:t xml:space="preserve">the definition of a </w:t>
      </w:r>
      <w:r w:rsidRPr="00006224">
        <w:rPr>
          <w:b/>
          <w:bCs/>
          <w:color w:val="000000" w:themeColor="text1"/>
          <w:lang w:eastAsia="ja-JP"/>
        </w:rPr>
        <w:t>single generalization test where the testing data consist of a random mixture of these configurations</w:t>
      </w:r>
      <w:r>
        <w:rPr>
          <w:b/>
          <w:bCs/>
          <w:color w:val="000000" w:themeColor="text1"/>
          <w:lang w:eastAsia="ja-JP"/>
        </w:rPr>
        <w:t xml:space="preserve">. </w:t>
      </w:r>
      <w:r w:rsidRPr="00006224">
        <w:rPr>
          <w:b/>
          <w:bCs/>
          <w:color w:val="000000" w:themeColor="text1"/>
          <w:lang w:eastAsia="ja-JP"/>
        </w:rPr>
        <w:t>If the performance degradation between the model trained on the mixed dataset and tested with random mixture configurations and the model trained and tested specifically for each configuration meets a predefined performance</w:t>
      </w:r>
      <w:r>
        <w:rPr>
          <w:b/>
          <w:bCs/>
          <w:color w:val="000000" w:themeColor="text1"/>
          <w:lang w:eastAsia="ja-JP"/>
        </w:rPr>
        <w:t xml:space="preserve"> margin</w:t>
      </w:r>
      <w:r w:rsidRPr="00006224">
        <w:rPr>
          <w:b/>
          <w:bCs/>
          <w:color w:val="000000" w:themeColor="text1"/>
          <w:lang w:eastAsia="ja-JP"/>
        </w:rPr>
        <w:t xml:space="preserve"> criterion, the test could pass</w:t>
      </w:r>
      <w:r w:rsidR="00EF4B5A">
        <w:rPr>
          <w:b/>
          <w:bCs/>
          <w:color w:val="000000" w:themeColor="text1"/>
          <w:lang w:eastAsia="ja-JP"/>
        </w:rPr>
        <w:t>.</w:t>
      </w:r>
    </w:p>
    <w:p w14:paraId="2E549730" w14:textId="177329E4" w:rsidR="007E1B98" w:rsidRPr="00C75D99" w:rsidRDefault="007E1B98" w:rsidP="00C75D99">
      <w:pPr>
        <w:pStyle w:val="Observation"/>
        <w:numPr>
          <w:ilvl w:val="0"/>
          <w:numId w:val="0"/>
        </w:numPr>
        <w:rPr>
          <w:rFonts w:ascii="Times New Roman" w:hAnsi="Times New Roman" w:cs="Times New Roman"/>
          <w:sz w:val="21"/>
          <w:szCs w:val="21"/>
          <w:lang w:val="en-GB"/>
        </w:rPr>
      </w:pPr>
      <w:r w:rsidRPr="001109BB">
        <w:rPr>
          <w:rFonts w:ascii="Times New Roman" w:hAnsi="Times New Roman" w:cs="Times New Roman"/>
          <w:sz w:val="21"/>
          <w:szCs w:val="21"/>
          <w:lang w:val="en-GB"/>
        </w:rPr>
        <w:t xml:space="preserve">Proposal </w:t>
      </w:r>
      <w:r>
        <w:rPr>
          <w:rFonts w:ascii="Times New Roman" w:hAnsi="Times New Roman" w:cs="Times New Roman"/>
          <w:sz w:val="21"/>
          <w:szCs w:val="21"/>
          <w:lang w:val="en-GB"/>
        </w:rPr>
        <w:t>8</w:t>
      </w:r>
      <w:r w:rsidRPr="001109BB">
        <w:rPr>
          <w:rFonts w:ascii="Times New Roman" w:hAnsi="Times New Roman" w:cs="Times New Roman"/>
          <w:sz w:val="21"/>
          <w:szCs w:val="21"/>
          <w:lang w:val="en-GB"/>
        </w:rPr>
        <w:t xml:space="preserve">: </w:t>
      </w:r>
      <w:r>
        <w:rPr>
          <w:rFonts w:ascii="Times New Roman" w:hAnsi="Times New Roman" w:cs="Times New Roman"/>
          <w:sz w:val="21"/>
          <w:szCs w:val="21"/>
          <w:lang w:val="en-GB"/>
        </w:rPr>
        <w:t>Study</w:t>
      </w:r>
      <w:r w:rsidRPr="001109BB">
        <w:rPr>
          <w:rFonts w:ascii="Times New Roman" w:hAnsi="Times New Roman" w:cs="Times New Roman"/>
          <w:color w:val="0D0D0D"/>
          <w:sz w:val="21"/>
          <w:szCs w:val="21"/>
          <w:shd w:val="clear" w:color="auto" w:fill="FFFFFF"/>
        </w:rPr>
        <w:t xml:space="preserve"> post-deployment procedures to </w:t>
      </w:r>
      <w:r>
        <w:rPr>
          <w:rFonts w:ascii="Times New Roman" w:hAnsi="Times New Roman" w:cs="Times New Roman"/>
          <w:color w:val="0D0D0D"/>
          <w:sz w:val="21"/>
          <w:szCs w:val="21"/>
          <w:shd w:val="clear" w:color="auto" w:fill="FFFFFF"/>
        </w:rPr>
        <w:t>augment</w:t>
      </w:r>
      <w:r w:rsidRPr="001109BB">
        <w:rPr>
          <w:rFonts w:ascii="Times New Roman" w:hAnsi="Times New Roman" w:cs="Times New Roman"/>
          <w:color w:val="0D0D0D"/>
          <w:sz w:val="21"/>
          <w:szCs w:val="21"/>
          <w:shd w:val="clear" w:color="auto" w:fill="FFFFFF"/>
        </w:rPr>
        <w:t xml:space="preserve"> conformance testing for effectively managing performance across all </w:t>
      </w:r>
      <w:r>
        <w:rPr>
          <w:rFonts w:ascii="Times New Roman" w:hAnsi="Times New Roman" w:cs="Times New Roman"/>
          <w:color w:val="0D0D0D"/>
          <w:sz w:val="21"/>
          <w:szCs w:val="21"/>
          <w:shd w:val="clear" w:color="auto" w:fill="FFFFFF"/>
        </w:rPr>
        <w:t>possible</w:t>
      </w:r>
      <w:r w:rsidRPr="001109BB">
        <w:rPr>
          <w:rFonts w:ascii="Times New Roman" w:hAnsi="Times New Roman" w:cs="Times New Roman"/>
          <w:color w:val="0D0D0D"/>
          <w:sz w:val="21"/>
          <w:szCs w:val="21"/>
          <w:shd w:val="clear" w:color="auto" w:fill="FFFFFF"/>
        </w:rPr>
        <w:t xml:space="preserve"> deployment conditions</w:t>
      </w:r>
      <w:r>
        <w:rPr>
          <w:rFonts w:ascii="Times New Roman" w:hAnsi="Times New Roman" w:cs="Times New Roman"/>
          <w:color w:val="0D0D0D"/>
          <w:sz w:val="21"/>
          <w:szCs w:val="21"/>
          <w:shd w:val="clear" w:color="auto" w:fill="FFFFFF"/>
        </w:rPr>
        <w:t>/scenarios (which are not tested)</w:t>
      </w:r>
    </w:p>
    <w:p w14:paraId="1DAE69C2" w14:textId="70ADD011" w:rsidR="00092495" w:rsidRDefault="00092495" w:rsidP="00092495">
      <w:pPr>
        <w:spacing w:after="180" w:line="240" w:lineRule="exact"/>
        <w:jc w:val="both"/>
        <w:rPr>
          <w:rFonts w:eastAsia="DengXian"/>
          <w:b/>
          <w:iCs/>
          <w:sz w:val="21"/>
          <w:szCs w:val="21"/>
        </w:rPr>
      </w:pPr>
      <w:r w:rsidRPr="0061202F">
        <w:rPr>
          <w:rFonts w:eastAsia="DengXian" w:hint="eastAsia"/>
          <w:b/>
          <w:iCs/>
          <w:sz w:val="21"/>
          <w:szCs w:val="21"/>
        </w:rPr>
        <w:t>P</w:t>
      </w:r>
      <w:r w:rsidRPr="0061202F">
        <w:rPr>
          <w:rFonts w:eastAsia="DengXian"/>
          <w:b/>
          <w:iCs/>
          <w:sz w:val="21"/>
          <w:szCs w:val="21"/>
        </w:rPr>
        <w:t xml:space="preserve">roposal </w:t>
      </w:r>
      <w:r w:rsidR="007E1B98">
        <w:rPr>
          <w:rFonts w:eastAsia="DengXian"/>
          <w:b/>
          <w:iCs/>
          <w:sz w:val="21"/>
          <w:szCs w:val="21"/>
        </w:rPr>
        <w:t>9</w:t>
      </w:r>
      <w:r w:rsidRPr="0061202F">
        <w:rPr>
          <w:rFonts w:eastAsia="DengXian"/>
          <w:b/>
          <w:iCs/>
          <w:sz w:val="21"/>
          <w:szCs w:val="21"/>
        </w:rPr>
        <w:t>:</w:t>
      </w:r>
      <w:r w:rsidRPr="0061202F">
        <w:rPr>
          <w:rFonts w:eastAsia="DengXian" w:hint="eastAsia"/>
          <w:b/>
          <w:iCs/>
          <w:sz w:val="21"/>
          <w:szCs w:val="21"/>
        </w:rPr>
        <w:t xml:space="preserve"> </w:t>
      </w:r>
      <w:r>
        <w:rPr>
          <w:rFonts w:eastAsia="DengXian"/>
          <w:b/>
          <w:iCs/>
          <w:sz w:val="21"/>
          <w:szCs w:val="21"/>
        </w:rPr>
        <w:t>F</w:t>
      </w:r>
      <w:r w:rsidRPr="0061202F">
        <w:rPr>
          <w:rFonts w:eastAsia="DengXian" w:hint="eastAsia"/>
          <w:b/>
          <w:iCs/>
          <w:sz w:val="21"/>
          <w:szCs w:val="21"/>
        </w:rPr>
        <w:t>or UE-side models and/or UE-part of two-sided models</w:t>
      </w:r>
      <w:r w:rsidRPr="0061202F">
        <w:rPr>
          <w:sz w:val="21"/>
          <w:szCs w:val="21"/>
        </w:rPr>
        <w:t xml:space="preserve"> </w:t>
      </w:r>
      <w:r w:rsidRPr="0061202F">
        <w:rPr>
          <w:rFonts w:eastAsia="DengXian"/>
          <w:b/>
          <w:iCs/>
          <w:sz w:val="21"/>
          <w:szCs w:val="21"/>
        </w:rPr>
        <w:t xml:space="preserve">it is suggested that the scenarios and configurations utilized for generalization </w:t>
      </w:r>
      <w:r>
        <w:rPr>
          <w:rFonts w:eastAsia="DengXian"/>
          <w:b/>
          <w:iCs/>
          <w:sz w:val="21"/>
          <w:szCs w:val="21"/>
        </w:rPr>
        <w:t xml:space="preserve">tests </w:t>
      </w:r>
      <w:r w:rsidRPr="0061202F">
        <w:rPr>
          <w:rFonts w:eastAsia="DengXian"/>
          <w:b/>
          <w:iCs/>
          <w:sz w:val="21"/>
          <w:szCs w:val="21"/>
        </w:rPr>
        <w:t>can be determined based on the supported configuration reported by the UE as part of capability signaling.</w:t>
      </w:r>
    </w:p>
    <w:p w14:paraId="39AC3DF3" w14:textId="5EEFA7DB" w:rsidR="00092495" w:rsidRDefault="00092495" w:rsidP="00092495">
      <w:pPr>
        <w:spacing w:before="120" w:after="180"/>
        <w:jc w:val="both"/>
        <w:rPr>
          <w:rFonts w:eastAsiaTheme="minorEastAsia" w:cs="Calibri"/>
          <w:b/>
          <w:bCs/>
          <w:sz w:val="21"/>
          <w:szCs w:val="21"/>
          <w:lang w:eastAsia="zh-CN"/>
        </w:rPr>
      </w:pPr>
      <w:r w:rsidRPr="003935EE">
        <w:rPr>
          <w:rFonts w:eastAsiaTheme="minorEastAsia" w:cs="Calibri"/>
          <w:b/>
          <w:bCs/>
          <w:sz w:val="21"/>
          <w:szCs w:val="21"/>
          <w:lang w:eastAsia="zh-CN"/>
        </w:rPr>
        <w:t>Proposal 1</w:t>
      </w:r>
      <w:r w:rsidR="007E1B98">
        <w:rPr>
          <w:rFonts w:eastAsiaTheme="minorEastAsia" w:cs="Calibri"/>
          <w:b/>
          <w:bCs/>
          <w:sz w:val="21"/>
          <w:szCs w:val="21"/>
          <w:lang w:eastAsia="zh-CN"/>
        </w:rPr>
        <w:t>0</w:t>
      </w:r>
      <w:r w:rsidRPr="003935EE">
        <w:rPr>
          <w:rFonts w:eastAsiaTheme="minorEastAsia" w:cs="Calibri"/>
          <w:b/>
          <w:bCs/>
          <w:sz w:val="21"/>
          <w:szCs w:val="21"/>
          <w:lang w:eastAsia="zh-CN"/>
        </w:rPr>
        <w:t>: In the RAN4 core requirement, it is mandated that the consistency or association between of additional conditions during both training and inference is guaranteed. This serves as additional assistance information from the network side for testing UE-sided models during inference and monitoring</w:t>
      </w:r>
    </w:p>
    <w:p w14:paraId="744E7CB6" w14:textId="39A0172F" w:rsidR="00092495" w:rsidRPr="00ED3E32" w:rsidRDefault="00092495" w:rsidP="00092495">
      <w:pPr>
        <w:spacing w:before="120"/>
        <w:rPr>
          <w:b/>
          <w:iCs/>
          <w:sz w:val="21"/>
          <w:szCs w:val="21"/>
        </w:rPr>
      </w:pPr>
      <w:r w:rsidRPr="00ED3E32">
        <w:rPr>
          <w:b/>
          <w:iCs/>
          <w:sz w:val="21"/>
          <w:szCs w:val="21"/>
        </w:rPr>
        <w:t>Proposal 1</w:t>
      </w:r>
      <w:r w:rsidR="007E1B98">
        <w:rPr>
          <w:b/>
          <w:iCs/>
          <w:sz w:val="21"/>
          <w:szCs w:val="21"/>
        </w:rPr>
        <w:t>1</w:t>
      </w:r>
      <w:r w:rsidRPr="00ED3E32">
        <w:rPr>
          <w:b/>
          <w:iCs/>
          <w:sz w:val="21"/>
          <w:szCs w:val="21"/>
        </w:rPr>
        <w:t xml:space="preserve">: RAN4 will explore methods to specify the identified scenarios and/or configurations per use case in future release, contingent upon </w:t>
      </w:r>
      <w:r>
        <w:rPr>
          <w:b/>
          <w:iCs/>
          <w:sz w:val="21"/>
          <w:szCs w:val="21"/>
        </w:rPr>
        <w:t xml:space="preserve">other </w:t>
      </w:r>
      <w:r w:rsidRPr="00ED3E32">
        <w:rPr>
          <w:b/>
          <w:iCs/>
          <w:sz w:val="21"/>
          <w:szCs w:val="21"/>
        </w:rPr>
        <w:t>WGs can specify the granularity and the capability signaling.</w:t>
      </w:r>
    </w:p>
    <w:p w14:paraId="0213468F" w14:textId="77777777" w:rsidR="00092495" w:rsidRPr="00ED3E32" w:rsidRDefault="00092495" w:rsidP="00092495">
      <w:pPr>
        <w:contextualSpacing/>
        <w:jc w:val="both"/>
        <w:rPr>
          <w:rFonts w:eastAsiaTheme="minorEastAsia" w:cs="Calibri"/>
          <w:b/>
          <w:bCs/>
          <w:sz w:val="21"/>
          <w:szCs w:val="21"/>
          <w:lang w:eastAsia="zh-CN"/>
        </w:rPr>
      </w:pPr>
    </w:p>
    <w:p w14:paraId="388699C4" w14:textId="7F19B83A" w:rsidR="00092495" w:rsidRDefault="00092495" w:rsidP="00092495">
      <w:pPr>
        <w:contextualSpacing/>
        <w:jc w:val="both"/>
        <w:rPr>
          <w:rFonts w:eastAsiaTheme="minorEastAsia" w:cs="Calibri"/>
          <w:b/>
          <w:bCs/>
          <w:sz w:val="21"/>
          <w:szCs w:val="21"/>
          <w:lang w:eastAsia="zh-CN"/>
        </w:rPr>
      </w:pPr>
      <w:r w:rsidRPr="00ED3E32">
        <w:rPr>
          <w:rFonts w:eastAsiaTheme="minorEastAsia" w:cs="Calibri"/>
          <w:b/>
          <w:bCs/>
          <w:sz w:val="21"/>
          <w:szCs w:val="21"/>
          <w:lang w:eastAsia="zh-CN"/>
        </w:rPr>
        <w:lastRenderedPageBreak/>
        <w:t>Proposal 1</w:t>
      </w:r>
      <w:r w:rsidR="007E1B98">
        <w:rPr>
          <w:rFonts w:eastAsiaTheme="minorEastAsia" w:cs="Calibri"/>
          <w:b/>
          <w:bCs/>
          <w:sz w:val="21"/>
          <w:szCs w:val="21"/>
          <w:lang w:eastAsia="zh-CN"/>
        </w:rPr>
        <w:t>2</w:t>
      </w:r>
      <w:r w:rsidRPr="00ED3E32">
        <w:rPr>
          <w:rFonts w:eastAsiaTheme="minorEastAsia" w:cs="Calibri"/>
          <w:b/>
          <w:bCs/>
          <w:sz w:val="21"/>
          <w:szCs w:val="21"/>
          <w:lang w:eastAsia="zh-CN"/>
        </w:rPr>
        <w:t xml:space="preserve">:  For defining generalization tests, RAN4 should define identified scenarios associated with the UE capability report of an AI/ML-enabled Feature FG, and other scenarios (additional conditions). RAN4 should also define minimum level of performance for the identified scenarios and/or conditions.  </w:t>
      </w:r>
    </w:p>
    <w:p w14:paraId="33059557" w14:textId="3939E055" w:rsidR="00092495" w:rsidRPr="00ED3E32" w:rsidRDefault="00092495" w:rsidP="00092495">
      <w:pPr>
        <w:spacing w:before="120"/>
        <w:jc w:val="both"/>
        <w:rPr>
          <w:b/>
          <w:iCs/>
          <w:sz w:val="21"/>
          <w:szCs w:val="21"/>
        </w:rPr>
      </w:pPr>
      <w:r w:rsidRPr="00ED3E32">
        <w:rPr>
          <w:b/>
          <w:iCs/>
          <w:sz w:val="21"/>
          <w:szCs w:val="21"/>
        </w:rPr>
        <w:t>Proposal 1</w:t>
      </w:r>
      <w:r w:rsidR="007E1B98">
        <w:rPr>
          <w:b/>
          <w:iCs/>
          <w:sz w:val="21"/>
          <w:szCs w:val="21"/>
        </w:rPr>
        <w:t>3</w:t>
      </w:r>
      <w:r w:rsidRPr="00ED3E32">
        <w:rPr>
          <w:b/>
          <w:iCs/>
          <w:sz w:val="21"/>
          <w:szCs w:val="21"/>
        </w:rPr>
        <w:t>: Other scenarios and/or configurations can be interpreted as the scenarios and/or configurations that are not reported by UE capability signaling for an AI/ML-specific functionality or model ID</w:t>
      </w:r>
      <w:r>
        <w:rPr>
          <w:b/>
          <w:iCs/>
          <w:sz w:val="21"/>
          <w:szCs w:val="21"/>
        </w:rPr>
        <w:t>.</w:t>
      </w:r>
    </w:p>
    <w:p w14:paraId="2BE6CC38" w14:textId="0A0F3889" w:rsidR="00447663" w:rsidRPr="00991B5D" w:rsidRDefault="00447663" w:rsidP="00447663">
      <w:pPr>
        <w:pStyle w:val="Header"/>
        <w:rPr>
          <w:rFonts w:ascii="Times New Roman" w:hAnsi="Times New Roman"/>
          <w:i/>
          <w:iCs/>
          <w:sz w:val="32"/>
          <w:szCs w:val="32"/>
          <w:u w:val="single"/>
          <w:lang w:val="en-US"/>
        </w:rPr>
      </w:pPr>
      <w:r w:rsidRPr="00991B5D">
        <w:rPr>
          <w:rFonts w:ascii="Times New Roman" w:hAnsi="Times New Roman"/>
          <w:i/>
          <w:iCs/>
          <w:sz w:val="32"/>
          <w:szCs w:val="32"/>
          <w:u w:val="single"/>
        </w:rPr>
        <w:t>Scenario/configuration specific Models</w:t>
      </w:r>
      <w:r w:rsidRPr="00991B5D">
        <w:rPr>
          <w:rFonts w:ascii="Times New Roman" w:hAnsi="Times New Roman"/>
          <w:i/>
          <w:iCs/>
          <w:sz w:val="32"/>
          <w:szCs w:val="32"/>
          <w:u w:val="single"/>
          <w:lang w:val="en-US"/>
        </w:rPr>
        <w:t xml:space="preserve"> (Fine-tuning)</w:t>
      </w:r>
    </w:p>
    <w:p w14:paraId="54E21D81" w14:textId="77777777" w:rsidR="004B7D0E" w:rsidRDefault="004B7D0E" w:rsidP="00092495">
      <w:pPr>
        <w:jc w:val="both"/>
        <w:rPr>
          <w:b/>
          <w:iCs/>
          <w:sz w:val="21"/>
          <w:szCs w:val="21"/>
        </w:rPr>
      </w:pPr>
    </w:p>
    <w:p w14:paraId="2F713A0A" w14:textId="0A1290CD" w:rsidR="00092495" w:rsidRDefault="00092495" w:rsidP="00092495">
      <w:pPr>
        <w:jc w:val="both"/>
        <w:rPr>
          <w:rFonts w:eastAsia="SimSun"/>
          <w:b/>
          <w:bCs/>
          <w:sz w:val="21"/>
          <w:szCs w:val="21"/>
          <w:lang w:val="en-GB" w:eastAsia="zh-CN"/>
        </w:rPr>
      </w:pPr>
      <w:r w:rsidRPr="0044421E">
        <w:rPr>
          <w:rFonts w:eastAsia="SimSun"/>
          <w:b/>
          <w:bCs/>
          <w:sz w:val="21"/>
          <w:szCs w:val="21"/>
          <w:lang w:val="en-GB" w:eastAsia="zh-CN"/>
        </w:rPr>
        <w:t xml:space="preserve">Proposal </w:t>
      </w:r>
      <w:r>
        <w:rPr>
          <w:rFonts w:eastAsia="SimSun"/>
          <w:b/>
          <w:bCs/>
          <w:sz w:val="21"/>
          <w:szCs w:val="21"/>
          <w:lang w:val="en-GB" w:eastAsia="zh-CN"/>
        </w:rPr>
        <w:t>1</w:t>
      </w:r>
      <w:r w:rsidR="007E1B98">
        <w:rPr>
          <w:rFonts w:eastAsia="SimSun"/>
          <w:b/>
          <w:bCs/>
          <w:sz w:val="21"/>
          <w:szCs w:val="21"/>
          <w:lang w:val="en-GB" w:eastAsia="zh-CN"/>
        </w:rPr>
        <w:t>4</w:t>
      </w:r>
      <w:r w:rsidRPr="0044421E">
        <w:rPr>
          <w:rFonts w:eastAsia="SimSun"/>
          <w:b/>
          <w:bCs/>
          <w:sz w:val="21"/>
          <w:szCs w:val="21"/>
          <w:lang w:val="en-GB" w:eastAsia="zh-CN"/>
        </w:rPr>
        <w:t>: RAN4 to discuss the practicality of formulating a framework that facilitates on-device fine-tuning. The focus will be on exploring the feasibility of creating a dynamic and site-specific approach to online training and fine-tuning</w:t>
      </w:r>
      <w:r>
        <w:rPr>
          <w:rFonts w:eastAsia="SimSun"/>
          <w:b/>
          <w:bCs/>
          <w:sz w:val="21"/>
          <w:szCs w:val="21"/>
          <w:lang w:val="en-GB" w:eastAsia="zh-CN"/>
        </w:rPr>
        <w:t xml:space="preserve"> (</w:t>
      </w:r>
      <w:proofErr w:type="spellStart"/>
      <w:r>
        <w:rPr>
          <w:rFonts w:eastAsia="SimSun"/>
          <w:b/>
          <w:bCs/>
          <w:sz w:val="21"/>
          <w:szCs w:val="21"/>
          <w:lang w:val="en-GB" w:eastAsia="zh-CN"/>
        </w:rPr>
        <w:t>e.g</w:t>
      </w:r>
      <w:proofErr w:type="spellEnd"/>
      <w:r>
        <w:rPr>
          <w:rFonts w:eastAsia="SimSun"/>
          <w:b/>
          <w:bCs/>
          <w:sz w:val="21"/>
          <w:szCs w:val="21"/>
          <w:lang w:val="en-GB" w:eastAsia="zh-CN"/>
        </w:rPr>
        <w:t xml:space="preserve"> reinforcement learning) </w:t>
      </w:r>
    </w:p>
    <w:p w14:paraId="0CDA46CB" w14:textId="77777777" w:rsidR="007072F6" w:rsidRDefault="007072F6" w:rsidP="007072F6">
      <w:pPr>
        <w:jc w:val="both"/>
        <w:rPr>
          <w:rFonts w:eastAsia="SimSun"/>
          <w:b/>
          <w:bCs/>
          <w:sz w:val="21"/>
          <w:szCs w:val="21"/>
          <w:lang w:val="en-GB" w:eastAsia="zh-CN"/>
        </w:rPr>
      </w:pPr>
    </w:p>
    <w:p w14:paraId="532BA011" w14:textId="77777777" w:rsidR="00FE5E7A" w:rsidRDefault="00FE5E7A" w:rsidP="00FE5E7A">
      <w:pPr>
        <w:jc w:val="both"/>
        <w:rPr>
          <w:rFonts w:eastAsia="SimSun"/>
          <w:b/>
          <w:bCs/>
          <w:sz w:val="21"/>
          <w:szCs w:val="21"/>
          <w:lang w:val="en-GB" w:eastAsia="zh-CN"/>
        </w:rPr>
      </w:pPr>
      <w:r>
        <w:rPr>
          <w:rFonts w:eastAsia="SimSun"/>
          <w:b/>
          <w:bCs/>
          <w:sz w:val="21"/>
          <w:szCs w:val="21"/>
          <w:lang w:val="en-GB" w:eastAsia="zh-CN"/>
        </w:rPr>
        <w:t xml:space="preserve">Proposal 15: </w:t>
      </w:r>
      <w:proofErr w:type="gramStart"/>
      <w:r>
        <w:rPr>
          <w:rFonts w:eastAsia="SimSun"/>
          <w:b/>
          <w:bCs/>
          <w:sz w:val="21"/>
          <w:szCs w:val="21"/>
          <w:lang w:val="en-GB" w:eastAsia="zh-CN"/>
        </w:rPr>
        <w:t>For the purpose of</w:t>
      </w:r>
      <w:proofErr w:type="gramEnd"/>
      <w:r>
        <w:rPr>
          <w:rFonts w:eastAsia="SimSun"/>
          <w:b/>
          <w:bCs/>
          <w:sz w:val="21"/>
          <w:szCs w:val="21"/>
          <w:lang w:val="en-GB" w:eastAsia="zh-CN"/>
        </w:rPr>
        <w:t xml:space="preserve"> limiting the amount of data needed for fine-tuning and reducing the number of fine-tuning iterations investigate transfer learning and meta-learning for efficient re-learning across different scenarios to aid generalization </w:t>
      </w:r>
    </w:p>
    <w:p w14:paraId="59D81F0A" w14:textId="77777777" w:rsidR="00FE5E7A" w:rsidRDefault="00FE5E7A" w:rsidP="007072F6">
      <w:pPr>
        <w:jc w:val="both"/>
        <w:rPr>
          <w:rFonts w:eastAsia="SimSun"/>
          <w:b/>
          <w:bCs/>
          <w:sz w:val="21"/>
          <w:szCs w:val="21"/>
          <w:lang w:val="en-GB" w:eastAsia="zh-CN"/>
        </w:rPr>
      </w:pPr>
    </w:p>
    <w:p w14:paraId="6DF42676" w14:textId="1E1297A2" w:rsidR="00B94058" w:rsidRDefault="007E1B98" w:rsidP="007E1B98">
      <w:pPr>
        <w:jc w:val="both"/>
        <w:rPr>
          <w:rFonts w:eastAsia="SimSun"/>
          <w:b/>
          <w:bCs/>
          <w:sz w:val="21"/>
          <w:szCs w:val="21"/>
          <w:lang w:val="en-GB" w:eastAsia="zh-CN"/>
        </w:rPr>
      </w:pPr>
      <w:r w:rsidRPr="0044421E">
        <w:rPr>
          <w:rFonts w:eastAsia="SimSun"/>
          <w:b/>
          <w:bCs/>
          <w:sz w:val="21"/>
          <w:szCs w:val="21"/>
          <w:lang w:val="en-GB" w:eastAsia="zh-CN"/>
        </w:rPr>
        <w:t xml:space="preserve">Proposal </w:t>
      </w:r>
      <w:r>
        <w:rPr>
          <w:rFonts w:eastAsia="SimSun"/>
          <w:b/>
          <w:bCs/>
          <w:sz w:val="21"/>
          <w:szCs w:val="21"/>
          <w:lang w:val="en-GB" w:eastAsia="zh-CN"/>
        </w:rPr>
        <w:t>1</w:t>
      </w:r>
      <w:r w:rsidR="00FE5E7A">
        <w:rPr>
          <w:rFonts w:eastAsia="SimSun"/>
          <w:b/>
          <w:bCs/>
          <w:sz w:val="21"/>
          <w:szCs w:val="21"/>
          <w:lang w:val="en-GB" w:eastAsia="zh-CN"/>
        </w:rPr>
        <w:t>6</w:t>
      </w:r>
      <w:r w:rsidRPr="0044421E">
        <w:rPr>
          <w:rFonts w:eastAsia="SimSun"/>
          <w:b/>
          <w:bCs/>
          <w:sz w:val="21"/>
          <w:szCs w:val="21"/>
          <w:lang w:val="en-GB" w:eastAsia="zh-CN"/>
        </w:rPr>
        <w:t>:</w:t>
      </w:r>
      <w:r>
        <w:rPr>
          <w:rFonts w:eastAsia="SimSun"/>
          <w:b/>
          <w:bCs/>
          <w:sz w:val="21"/>
          <w:szCs w:val="21"/>
          <w:lang w:val="en-GB" w:eastAsia="zh-CN"/>
        </w:rPr>
        <w:t xml:space="preserve"> UE to update its stored AI/ML models with the new model ID after fine-tuning, where this ID can be associated with the training data (which implicitly have the additional conditions) used to fine tune the model. </w:t>
      </w:r>
    </w:p>
    <w:p w14:paraId="5222BD70" w14:textId="77777777" w:rsidR="007E1B98" w:rsidRPr="007E1B98" w:rsidRDefault="007E1B98" w:rsidP="007E1B98">
      <w:pPr>
        <w:jc w:val="both"/>
        <w:rPr>
          <w:rFonts w:eastAsia="SimSun"/>
          <w:b/>
          <w:bCs/>
          <w:sz w:val="21"/>
          <w:szCs w:val="21"/>
          <w:lang w:val="en-GB" w:eastAsia="zh-CN"/>
        </w:rPr>
      </w:pPr>
    </w:p>
    <w:p w14:paraId="128D3E25" w14:textId="74AC1E31" w:rsidR="00092495" w:rsidRDefault="00092495" w:rsidP="00092495">
      <w:pPr>
        <w:pStyle w:val="Proposal"/>
        <w:numPr>
          <w:ilvl w:val="0"/>
          <w:numId w:val="0"/>
        </w:numPr>
        <w:rPr>
          <w:rFonts w:ascii="Times New Roman" w:hAnsi="Times New Roman" w:cs="Times New Roman"/>
          <w:sz w:val="21"/>
          <w:szCs w:val="21"/>
        </w:rPr>
      </w:pPr>
      <w:r w:rsidRPr="0044421E">
        <w:rPr>
          <w:rFonts w:ascii="Times New Roman" w:hAnsi="Times New Roman" w:cs="Times New Roman"/>
          <w:sz w:val="21"/>
          <w:szCs w:val="21"/>
        </w:rPr>
        <w:t xml:space="preserve">Proposal </w:t>
      </w:r>
      <w:r w:rsidR="004B7D0E">
        <w:rPr>
          <w:rFonts w:ascii="Times New Roman" w:hAnsi="Times New Roman" w:cs="Times New Roman"/>
          <w:sz w:val="21"/>
          <w:szCs w:val="21"/>
        </w:rPr>
        <w:t>1</w:t>
      </w:r>
      <w:r w:rsidR="00FE5E7A">
        <w:rPr>
          <w:rFonts w:ascii="Times New Roman" w:hAnsi="Times New Roman" w:cs="Times New Roman"/>
          <w:sz w:val="21"/>
          <w:szCs w:val="21"/>
        </w:rPr>
        <w:t>7</w:t>
      </w:r>
      <w:r w:rsidR="009F74FD">
        <w:rPr>
          <w:rFonts w:ascii="Times New Roman" w:hAnsi="Times New Roman" w:cs="Times New Roman"/>
          <w:sz w:val="21"/>
          <w:szCs w:val="21"/>
        </w:rPr>
        <w:t>:</w:t>
      </w:r>
      <w:r w:rsidRPr="0044421E">
        <w:rPr>
          <w:rFonts w:ascii="Times New Roman" w:hAnsi="Times New Roman" w:cs="Times New Roman"/>
          <w:sz w:val="21"/>
          <w:szCs w:val="21"/>
        </w:rPr>
        <w:t xml:space="preserve"> RAN4 should investigate the options for enhancing the generalizability of AI/ML models by providing the appropriate assistance/side information</w:t>
      </w:r>
      <w:r>
        <w:rPr>
          <w:rFonts w:ascii="Times New Roman" w:hAnsi="Times New Roman" w:cs="Times New Roman"/>
          <w:sz w:val="21"/>
          <w:szCs w:val="21"/>
        </w:rPr>
        <w:t xml:space="preserve"> as input signal to </w:t>
      </w:r>
      <w:r w:rsidR="00B94058">
        <w:rPr>
          <w:rFonts w:ascii="Times New Roman" w:hAnsi="Times New Roman" w:cs="Times New Roman"/>
          <w:sz w:val="21"/>
          <w:szCs w:val="21"/>
        </w:rPr>
        <w:t xml:space="preserve">the </w:t>
      </w:r>
      <w:r>
        <w:rPr>
          <w:rFonts w:ascii="Times New Roman" w:hAnsi="Times New Roman" w:cs="Times New Roman"/>
          <w:sz w:val="21"/>
          <w:szCs w:val="21"/>
        </w:rPr>
        <w:t>inference engine of the AI/ML model</w:t>
      </w:r>
      <w:r w:rsidRPr="0044421E">
        <w:rPr>
          <w:rFonts w:ascii="Times New Roman" w:hAnsi="Times New Roman" w:cs="Times New Roman"/>
          <w:sz w:val="21"/>
          <w:szCs w:val="21"/>
        </w:rPr>
        <w:t xml:space="preserve"> and discuss the feasibility of training with diverse datasets</w:t>
      </w:r>
      <w:r>
        <w:rPr>
          <w:rFonts w:ascii="Times New Roman" w:hAnsi="Times New Roman" w:cs="Times New Roman"/>
          <w:sz w:val="21"/>
          <w:szCs w:val="21"/>
        </w:rPr>
        <w:t xml:space="preserve"> across different additional conditions</w:t>
      </w:r>
    </w:p>
    <w:p w14:paraId="5BD33A8E" w14:textId="749856A5" w:rsidR="00447663" w:rsidRPr="00991B5D" w:rsidRDefault="00447663" w:rsidP="00447663">
      <w:pPr>
        <w:pStyle w:val="Heading2"/>
        <w:rPr>
          <w:rFonts w:ascii="Times New Roman" w:eastAsia="SimSun" w:hAnsi="Times New Roman"/>
          <w:i/>
          <w:sz w:val="32"/>
          <w:szCs w:val="32"/>
          <w:u w:val="single"/>
          <w:lang w:val="en-US" w:eastAsia="zh-CN"/>
        </w:rPr>
      </w:pPr>
      <w:r w:rsidRPr="00991B5D">
        <w:rPr>
          <w:rFonts w:ascii="Times New Roman" w:hAnsi="Times New Roman"/>
          <w:i/>
          <w:sz w:val="32"/>
          <w:szCs w:val="32"/>
          <w:u w:val="single"/>
        </w:rPr>
        <w:t>P</w:t>
      </w:r>
      <w:r w:rsidRPr="00991B5D">
        <w:rPr>
          <w:rFonts w:ascii="Times New Roman" w:hAnsi="Times New Roman"/>
          <w:i/>
          <w:sz w:val="32"/>
          <w:szCs w:val="32"/>
          <w:u w:val="single"/>
          <w:lang w:eastAsia="zh-CN"/>
        </w:rPr>
        <w:t>rin</w:t>
      </w:r>
      <w:r w:rsidRPr="00991B5D">
        <w:rPr>
          <w:rFonts w:ascii="Times New Roman" w:hAnsi="Times New Roman"/>
          <w:i/>
          <w:sz w:val="32"/>
          <w:szCs w:val="32"/>
          <w:u w:val="single"/>
        </w:rPr>
        <w:t>ciples on the definition of requirements</w:t>
      </w:r>
    </w:p>
    <w:p w14:paraId="344A972C" w14:textId="523DC6A4" w:rsidR="00092495" w:rsidRDefault="00092495" w:rsidP="00092495">
      <w:pPr>
        <w:pStyle w:val="Proposal"/>
        <w:numPr>
          <w:ilvl w:val="0"/>
          <w:numId w:val="0"/>
        </w:numPr>
        <w:rPr>
          <w:rFonts w:ascii="Times New Roman" w:hAnsi="Times New Roman" w:cs="Times New Roman"/>
          <w:sz w:val="21"/>
          <w:szCs w:val="21"/>
        </w:rPr>
      </w:pPr>
      <w:r w:rsidRPr="0044421E">
        <w:rPr>
          <w:rFonts w:ascii="Times New Roman" w:hAnsi="Times New Roman" w:cs="Times New Roman"/>
          <w:sz w:val="21"/>
          <w:szCs w:val="21"/>
        </w:rPr>
        <w:t xml:space="preserve">Proposal </w:t>
      </w:r>
      <w:r w:rsidR="003F1961">
        <w:rPr>
          <w:rFonts w:ascii="Times New Roman" w:hAnsi="Times New Roman" w:cs="Times New Roman"/>
          <w:sz w:val="21"/>
          <w:szCs w:val="21"/>
        </w:rPr>
        <w:t>1</w:t>
      </w:r>
      <w:r w:rsidR="00FE5E7A">
        <w:rPr>
          <w:rFonts w:ascii="Times New Roman" w:hAnsi="Times New Roman" w:cs="Times New Roman"/>
          <w:sz w:val="21"/>
          <w:szCs w:val="21"/>
        </w:rPr>
        <w:t>8</w:t>
      </w:r>
      <w:r w:rsidR="009F74FD">
        <w:rPr>
          <w:rFonts w:ascii="Times New Roman" w:hAnsi="Times New Roman" w:cs="Times New Roman"/>
          <w:sz w:val="21"/>
          <w:szCs w:val="21"/>
        </w:rPr>
        <w:t>:</w:t>
      </w:r>
      <w:r w:rsidRPr="0044421E">
        <w:rPr>
          <w:rFonts w:ascii="Times New Roman" w:hAnsi="Times New Roman" w:cs="Times New Roman"/>
          <w:sz w:val="21"/>
          <w:szCs w:val="21"/>
        </w:rPr>
        <w:t xml:space="preserve"> RAN4 should clarify/agree that the side conditions of the testing procedures should remain the same for legacy and AI/ML methods.</w:t>
      </w:r>
    </w:p>
    <w:p w14:paraId="3A548A00" w14:textId="2D553D64" w:rsidR="00447663" w:rsidRPr="00991B5D" w:rsidRDefault="00447663" w:rsidP="00447663">
      <w:pPr>
        <w:pStyle w:val="Heading2"/>
        <w:rPr>
          <w:rFonts w:ascii="Times New Roman" w:hAnsi="Times New Roman"/>
          <w:i/>
          <w:iCs w:val="0"/>
          <w:sz w:val="32"/>
          <w:szCs w:val="32"/>
          <w:u w:val="single"/>
          <w:lang w:val="en-US" w:eastAsia="zh-CN"/>
        </w:rPr>
      </w:pPr>
      <w:r w:rsidRPr="00991B5D">
        <w:rPr>
          <w:rFonts w:ascii="Times New Roman" w:hAnsi="Times New Roman"/>
          <w:i/>
          <w:iCs w:val="0"/>
          <w:sz w:val="32"/>
          <w:szCs w:val="32"/>
          <w:u w:val="single"/>
          <w:lang w:val="en-US" w:eastAsia="zh-CN"/>
        </w:rPr>
        <w:t>Requirements for LCM (Performance Monitoring)</w:t>
      </w:r>
    </w:p>
    <w:p w14:paraId="5029FBF1" w14:textId="6D7AEA93" w:rsidR="00092495" w:rsidRPr="0044421E" w:rsidRDefault="00092495" w:rsidP="00092495">
      <w:pPr>
        <w:spacing w:before="120"/>
        <w:jc w:val="both"/>
        <w:rPr>
          <w:b/>
          <w:bCs/>
          <w:sz w:val="21"/>
          <w:szCs w:val="21"/>
        </w:rPr>
      </w:pPr>
      <w:r w:rsidRPr="0044421E">
        <w:rPr>
          <w:b/>
          <w:bCs/>
          <w:sz w:val="21"/>
          <w:szCs w:val="21"/>
        </w:rPr>
        <w:t xml:space="preserve">Proposal </w:t>
      </w:r>
      <w:r w:rsidR="007E1B98">
        <w:rPr>
          <w:b/>
          <w:bCs/>
          <w:sz w:val="21"/>
          <w:szCs w:val="21"/>
        </w:rPr>
        <w:t>1</w:t>
      </w:r>
      <w:r w:rsidR="00FE5E7A">
        <w:rPr>
          <w:b/>
          <w:bCs/>
          <w:sz w:val="21"/>
          <w:szCs w:val="21"/>
        </w:rPr>
        <w:t>9</w:t>
      </w:r>
      <w:r w:rsidRPr="0044421E">
        <w:rPr>
          <w:b/>
          <w:bCs/>
          <w:sz w:val="21"/>
          <w:szCs w:val="21"/>
        </w:rPr>
        <w:t xml:space="preserve">: RAN4 shall define RAN4 core requirement for performance monitoring tests based on RAN1/2 defined monitoring metrics/methods for particular (sub-)use case </w:t>
      </w:r>
    </w:p>
    <w:p w14:paraId="75B31A40" w14:textId="47137DB4" w:rsidR="00092495" w:rsidRPr="0044421E" w:rsidRDefault="00092495" w:rsidP="00092495">
      <w:pPr>
        <w:spacing w:before="120"/>
        <w:jc w:val="both"/>
        <w:rPr>
          <w:b/>
          <w:bCs/>
          <w:sz w:val="21"/>
          <w:szCs w:val="21"/>
        </w:rPr>
      </w:pPr>
      <w:r w:rsidRPr="0044421E">
        <w:rPr>
          <w:b/>
          <w:bCs/>
          <w:sz w:val="21"/>
          <w:szCs w:val="21"/>
        </w:rPr>
        <w:t xml:space="preserve">Proposal </w:t>
      </w:r>
      <w:r w:rsidR="00FE5E7A">
        <w:rPr>
          <w:b/>
          <w:bCs/>
          <w:sz w:val="21"/>
          <w:szCs w:val="21"/>
        </w:rPr>
        <w:t>20</w:t>
      </w:r>
      <w:r w:rsidRPr="0044421E">
        <w:rPr>
          <w:b/>
          <w:bCs/>
          <w:sz w:val="21"/>
          <w:szCs w:val="21"/>
        </w:rPr>
        <w:t>: RAN4 shall consider the latency requirements for model monitoring input data as well as the establishment of tolerance margin requirements for the specified KPIs for model monitoring per use case</w:t>
      </w:r>
    </w:p>
    <w:p w14:paraId="04BA687C" w14:textId="61496FB1" w:rsidR="00447663" w:rsidRPr="00991B5D" w:rsidRDefault="00447663" w:rsidP="00447663">
      <w:pPr>
        <w:pStyle w:val="Heading2"/>
        <w:rPr>
          <w:rFonts w:ascii="Times New Roman" w:hAnsi="Times New Roman"/>
          <w:i/>
          <w:iCs w:val="0"/>
          <w:sz w:val="32"/>
          <w:szCs w:val="32"/>
          <w:u w:val="single"/>
          <w:lang w:val="en-US" w:eastAsia="zh-CN"/>
        </w:rPr>
      </w:pPr>
      <w:r w:rsidRPr="00991B5D">
        <w:rPr>
          <w:rFonts w:ascii="Times New Roman" w:hAnsi="Times New Roman"/>
          <w:i/>
          <w:iCs w:val="0"/>
          <w:sz w:val="32"/>
          <w:szCs w:val="32"/>
          <w:u w:val="single"/>
          <w:lang w:val="en-US" w:eastAsia="zh-CN"/>
        </w:rPr>
        <w:t xml:space="preserve">Post Deployment validation and </w:t>
      </w:r>
      <w:r w:rsidR="00FE5E7A">
        <w:rPr>
          <w:rFonts w:ascii="Times New Roman" w:hAnsi="Times New Roman"/>
          <w:i/>
          <w:iCs w:val="0"/>
          <w:sz w:val="32"/>
          <w:szCs w:val="32"/>
          <w:u w:val="single"/>
          <w:lang w:val="en-US" w:eastAsia="zh-CN"/>
        </w:rPr>
        <w:t xml:space="preserve">On-Device </w:t>
      </w:r>
      <w:r w:rsidRPr="00991B5D">
        <w:rPr>
          <w:rFonts w:ascii="Times New Roman" w:hAnsi="Times New Roman"/>
          <w:i/>
          <w:iCs w:val="0"/>
          <w:sz w:val="32"/>
          <w:szCs w:val="32"/>
          <w:u w:val="single"/>
          <w:lang w:val="en-US" w:eastAsia="zh-CN"/>
        </w:rPr>
        <w:t xml:space="preserve">Fine tuning </w:t>
      </w:r>
    </w:p>
    <w:p w14:paraId="104C6E1B" w14:textId="77777777" w:rsidR="00C75D99" w:rsidRDefault="00C75D99" w:rsidP="00C75D99">
      <w:pPr>
        <w:spacing w:before="120"/>
        <w:jc w:val="both"/>
        <w:rPr>
          <w:b/>
          <w:bCs/>
          <w:sz w:val="21"/>
          <w:szCs w:val="21"/>
        </w:rPr>
      </w:pPr>
    </w:p>
    <w:p w14:paraId="5F224D4F" w14:textId="475BD3AC" w:rsidR="00663824" w:rsidRPr="00663824" w:rsidRDefault="00663824" w:rsidP="007E1B98">
      <w:pPr>
        <w:spacing w:after="180"/>
        <w:jc w:val="both"/>
        <w:rPr>
          <w:b/>
          <w:bCs/>
          <w:sz w:val="21"/>
          <w:szCs w:val="21"/>
        </w:rPr>
      </w:pPr>
      <w:r w:rsidRPr="006139AE">
        <w:rPr>
          <w:b/>
          <w:bCs/>
          <w:sz w:val="21"/>
          <w:szCs w:val="21"/>
          <w:u w:val="single"/>
        </w:rPr>
        <w:lastRenderedPageBreak/>
        <w:t xml:space="preserve">We are making a new proposal for post deployment (Option </w:t>
      </w:r>
      <w:r w:rsidR="006139AE" w:rsidRPr="006139AE">
        <w:rPr>
          <w:b/>
          <w:bCs/>
          <w:sz w:val="21"/>
          <w:szCs w:val="21"/>
          <w:u w:val="single"/>
        </w:rPr>
        <w:t>1d</w:t>
      </w:r>
      <w:r w:rsidRPr="006139AE">
        <w:rPr>
          <w:b/>
          <w:bCs/>
          <w:sz w:val="21"/>
          <w:szCs w:val="21"/>
          <w:u w:val="single"/>
        </w:rPr>
        <w:t>) combined with</w:t>
      </w:r>
      <w:r w:rsidR="006139AE" w:rsidRPr="006139AE">
        <w:rPr>
          <w:b/>
          <w:bCs/>
          <w:sz w:val="21"/>
          <w:szCs w:val="21"/>
          <w:u w:val="single"/>
        </w:rPr>
        <w:t xml:space="preserve"> on-device fine tuning.</w:t>
      </w:r>
      <w:r w:rsidR="006139AE">
        <w:rPr>
          <w:b/>
          <w:bCs/>
          <w:sz w:val="21"/>
          <w:szCs w:val="21"/>
        </w:rPr>
        <w:t xml:space="preserve"> Based on the principles below:</w:t>
      </w:r>
      <w:r>
        <w:rPr>
          <w:b/>
          <w:bCs/>
          <w:sz w:val="21"/>
          <w:szCs w:val="21"/>
        </w:rPr>
        <w:t xml:space="preserve"> </w:t>
      </w:r>
    </w:p>
    <w:p w14:paraId="67AD05FE" w14:textId="6FC7CD77" w:rsidR="007E1B98" w:rsidRPr="00157497" w:rsidRDefault="007E1B98" w:rsidP="007E1B98">
      <w:pPr>
        <w:spacing w:after="180"/>
        <w:jc w:val="both"/>
        <w:rPr>
          <w:sz w:val="21"/>
          <w:szCs w:val="21"/>
          <w:lang w:eastAsia="zh-CN"/>
        </w:rPr>
      </w:pPr>
      <w:r w:rsidRPr="00157497">
        <w:rPr>
          <w:b/>
          <w:bCs/>
          <w:sz w:val="21"/>
          <w:szCs w:val="21"/>
        </w:rPr>
        <w:t>Proposal 2</w:t>
      </w:r>
      <w:r>
        <w:rPr>
          <w:b/>
          <w:bCs/>
          <w:sz w:val="21"/>
          <w:szCs w:val="21"/>
        </w:rPr>
        <w:t>1</w:t>
      </w:r>
      <w:r w:rsidRPr="00157497">
        <w:rPr>
          <w:b/>
          <w:bCs/>
          <w:sz w:val="21"/>
          <w:szCs w:val="21"/>
        </w:rPr>
        <w:t xml:space="preserve">: </w:t>
      </w:r>
      <w:r>
        <w:rPr>
          <w:b/>
          <w:bCs/>
          <w:sz w:val="21"/>
          <w:szCs w:val="21"/>
        </w:rPr>
        <w:t xml:space="preserve">If </w:t>
      </w:r>
      <w:r w:rsidRPr="00157497">
        <w:rPr>
          <w:b/>
          <w:bCs/>
          <w:sz w:val="21"/>
          <w:szCs w:val="21"/>
        </w:rPr>
        <w:t xml:space="preserve">the </w:t>
      </w:r>
      <w:r>
        <w:rPr>
          <w:b/>
          <w:bCs/>
          <w:sz w:val="21"/>
          <w:szCs w:val="21"/>
        </w:rPr>
        <w:t xml:space="preserve">AI/ML </w:t>
      </w:r>
      <w:r w:rsidRPr="00157497">
        <w:rPr>
          <w:b/>
          <w:bCs/>
          <w:sz w:val="21"/>
          <w:szCs w:val="21"/>
        </w:rPr>
        <w:t>model drifts due to misalignment of network-side additional conditions, the alignment could be achieved through an ID assigned by the network during training data collection.</w:t>
      </w:r>
      <w:r>
        <w:rPr>
          <w:b/>
          <w:bCs/>
          <w:sz w:val="21"/>
          <w:szCs w:val="21"/>
        </w:rPr>
        <w:t xml:space="preserve"> This ID indicates the association of the training data with the additional conditions implied to generate those data </w:t>
      </w:r>
    </w:p>
    <w:p w14:paraId="6C76BAF1" w14:textId="77777777" w:rsidR="007E1B98" w:rsidRPr="00157497" w:rsidRDefault="007E1B98" w:rsidP="007E1B98">
      <w:pPr>
        <w:spacing w:after="180"/>
        <w:jc w:val="both"/>
        <w:rPr>
          <w:sz w:val="21"/>
          <w:szCs w:val="21"/>
          <w:lang w:eastAsia="zh-CN"/>
        </w:rPr>
      </w:pPr>
      <w:r w:rsidRPr="00157497">
        <w:rPr>
          <w:b/>
          <w:bCs/>
          <w:sz w:val="21"/>
          <w:szCs w:val="21"/>
        </w:rPr>
        <w:t>Proposal 2</w:t>
      </w:r>
      <w:r>
        <w:rPr>
          <w:b/>
          <w:bCs/>
          <w:sz w:val="21"/>
          <w:szCs w:val="21"/>
        </w:rPr>
        <w:t>2</w:t>
      </w:r>
      <w:r w:rsidRPr="00157497">
        <w:rPr>
          <w:b/>
          <w:bCs/>
          <w:sz w:val="21"/>
          <w:szCs w:val="21"/>
        </w:rPr>
        <w:t>:</w:t>
      </w:r>
      <w:r>
        <w:rPr>
          <w:b/>
          <w:bCs/>
          <w:sz w:val="21"/>
          <w:szCs w:val="21"/>
        </w:rPr>
        <w:t xml:space="preserve"> If </w:t>
      </w:r>
      <w:r w:rsidRPr="00157497">
        <w:rPr>
          <w:b/>
          <w:bCs/>
          <w:sz w:val="21"/>
          <w:szCs w:val="21"/>
        </w:rPr>
        <w:t xml:space="preserve">the </w:t>
      </w:r>
      <w:r>
        <w:rPr>
          <w:b/>
          <w:bCs/>
          <w:sz w:val="21"/>
          <w:szCs w:val="21"/>
        </w:rPr>
        <w:t xml:space="preserve">AI/ML </w:t>
      </w:r>
      <w:r w:rsidRPr="00157497">
        <w:rPr>
          <w:b/>
          <w:bCs/>
          <w:sz w:val="21"/>
          <w:szCs w:val="21"/>
        </w:rPr>
        <w:t>model drifts due to misalignment of network-side additional conditions</w:t>
      </w:r>
      <w:r>
        <w:rPr>
          <w:b/>
          <w:bCs/>
          <w:sz w:val="21"/>
          <w:szCs w:val="21"/>
        </w:rPr>
        <w:t>,</w:t>
      </w:r>
      <w:r w:rsidRPr="00157497">
        <w:rPr>
          <w:b/>
          <w:bCs/>
          <w:sz w:val="21"/>
          <w:szCs w:val="21"/>
        </w:rPr>
        <w:t xml:space="preserve"> if the UE lacks the ID </w:t>
      </w:r>
      <w:r>
        <w:rPr>
          <w:b/>
          <w:bCs/>
          <w:sz w:val="21"/>
          <w:szCs w:val="21"/>
        </w:rPr>
        <w:t>but</w:t>
      </w:r>
      <w:r w:rsidRPr="00157497">
        <w:rPr>
          <w:b/>
          <w:bCs/>
          <w:sz w:val="21"/>
          <w:szCs w:val="21"/>
        </w:rPr>
        <w:t xml:space="preserve"> the network </w:t>
      </w:r>
      <w:r>
        <w:rPr>
          <w:b/>
          <w:bCs/>
          <w:sz w:val="21"/>
          <w:szCs w:val="21"/>
        </w:rPr>
        <w:t>possesses</w:t>
      </w:r>
      <w:r w:rsidRPr="00157497">
        <w:rPr>
          <w:b/>
          <w:bCs/>
          <w:sz w:val="21"/>
          <w:szCs w:val="21"/>
        </w:rPr>
        <w:t xml:space="preserve"> the model</w:t>
      </w:r>
      <w:r>
        <w:rPr>
          <w:b/>
          <w:bCs/>
          <w:sz w:val="21"/>
          <w:szCs w:val="21"/>
        </w:rPr>
        <w:t xml:space="preserve"> ID</w:t>
      </w:r>
      <w:r w:rsidRPr="00157497">
        <w:rPr>
          <w:b/>
          <w:bCs/>
          <w:sz w:val="21"/>
          <w:szCs w:val="21"/>
        </w:rPr>
        <w:t xml:space="preserve">, then the network can transfer the model to the UE, and the UE can update its </w:t>
      </w:r>
      <w:r>
        <w:rPr>
          <w:b/>
          <w:bCs/>
          <w:sz w:val="21"/>
          <w:szCs w:val="21"/>
        </w:rPr>
        <w:t>list of models</w:t>
      </w:r>
    </w:p>
    <w:p w14:paraId="354E47CC" w14:textId="77777777" w:rsidR="007E1B98" w:rsidRPr="00157497" w:rsidRDefault="007E1B98" w:rsidP="007E1B98">
      <w:pPr>
        <w:spacing w:after="180"/>
        <w:jc w:val="both"/>
        <w:rPr>
          <w:b/>
          <w:bCs/>
          <w:sz w:val="21"/>
          <w:szCs w:val="21"/>
          <w:lang w:eastAsia="zh-CN"/>
        </w:rPr>
      </w:pPr>
      <w:r w:rsidRPr="000F099B">
        <w:rPr>
          <w:b/>
          <w:bCs/>
        </w:rPr>
        <w:t>Proposal</w:t>
      </w:r>
      <w:r>
        <w:rPr>
          <w:b/>
          <w:bCs/>
        </w:rPr>
        <w:t xml:space="preserve"> 23</w:t>
      </w:r>
      <w:r w:rsidRPr="00157497">
        <w:rPr>
          <w:b/>
          <w:bCs/>
          <w:sz w:val="21"/>
          <w:szCs w:val="21"/>
        </w:rPr>
        <w:t xml:space="preserve">: </w:t>
      </w:r>
      <w:r>
        <w:rPr>
          <w:b/>
          <w:bCs/>
          <w:sz w:val="21"/>
          <w:szCs w:val="21"/>
        </w:rPr>
        <w:t xml:space="preserve">If </w:t>
      </w:r>
      <w:r w:rsidRPr="00157497">
        <w:rPr>
          <w:b/>
          <w:bCs/>
          <w:sz w:val="21"/>
          <w:szCs w:val="21"/>
        </w:rPr>
        <w:t xml:space="preserve">the </w:t>
      </w:r>
      <w:r>
        <w:rPr>
          <w:b/>
          <w:bCs/>
          <w:sz w:val="21"/>
          <w:szCs w:val="21"/>
        </w:rPr>
        <w:t xml:space="preserve">AI/ML </w:t>
      </w:r>
      <w:r w:rsidRPr="00157497">
        <w:rPr>
          <w:b/>
          <w:bCs/>
          <w:sz w:val="21"/>
          <w:szCs w:val="21"/>
        </w:rPr>
        <w:t>model drifts due to misalignment of network-side additional conditions</w:t>
      </w:r>
      <w:r>
        <w:rPr>
          <w:b/>
          <w:bCs/>
          <w:sz w:val="21"/>
          <w:szCs w:val="21"/>
        </w:rPr>
        <w:t>,</w:t>
      </w:r>
      <w:r w:rsidRPr="00157497">
        <w:rPr>
          <w:b/>
          <w:bCs/>
          <w:color w:val="0D0D0D"/>
          <w:sz w:val="21"/>
          <w:szCs w:val="21"/>
          <w:shd w:val="clear" w:color="auto" w:fill="FFFFFF"/>
        </w:rPr>
        <w:t xml:space="preserve"> if the UE has a model that partially supports the network-sided additional conditions, then the network can trigger data collection for fine-tuning the UE-sided model.</w:t>
      </w:r>
      <w:r>
        <w:rPr>
          <w:b/>
          <w:bCs/>
          <w:color w:val="0D0D0D"/>
          <w:sz w:val="21"/>
          <w:szCs w:val="21"/>
          <w:shd w:val="clear" w:color="auto" w:fill="FFFFFF"/>
        </w:rPr>
        <w:t xml:space="preserve"> Subsequently UE updates its list of model IDs.</w:t>
      </w:r>
    </w:p>
    <w:p w14:paraId="3A486FFD" w14:textId="77777777" w:rsidR="007E1B98" w:rsidRDefault="007E1B98" w:rsidP="007E1B98">
      <w:pPr>
        <w:spacing w:after="180"/>
        <w:jc w:val="both"/>
        <w:rPr>
          <w:b/>
          <w:bCs/>
        </w:rPr>
      </w:pPr>
      <w:r w:rsidRPr="000F099B">
        <w:rPr>
          <w:b/>
          <w:bCs/>
        </w:rPr>
        <w:t>Proposal</w:t>
      </w:r>
      <w:r>
        <w:rPr>
          <w:b/>
          <w:bCs/>
        </w:rPr>
        <w:t xml:space="preserve"> 24</w:t>
      </w:r>
      <w:r w:rsidRPr="000F099B">
        <w:rPr>
          <w:b/>
          <w:bCs/>
        </w:rPr>
        <w:t xml:space="preserve">: </w:t>
      </w:r>
      <w:r w:rsidRPr="00C62853">
        <w:rPr>
          <w:b/>
          <w:bCs/>
        </w:rPr>
        <w:t xml:space="preserve">The UE updates its model list with a new model derived from either fine-tuning, model transfer from the NW, or monitoring to ensure the consistency of additional conditions. Then, the UE assigns an ID to the new model that supports the NW's additional conditions and shares this </w:t>
      </w:r>
      <w:r>
        <w:rPr>
          <w:b/>
          <w:bCs/>
        </w:rPr>
        <w:t>information</w:t>
      </w:r>
      <w:r w:rsidRPr="00C62853">
        <w:rPr>
          <w:b/>
          <w:bCs/>
        </w:rPr>
        <w:t xml:space="preserve"> with the NW. If some of the new conditions/configurations are standardized, the UE updates its capability report accordingly</w:t>
      </w:r>
      <w:r>
        <w:rPr>
          <w:b/>
          <w:bCs/>
        </w:rPr>
        <w:t>.</w:t>
      </w:r>
    </w:p>
    <w:p w14:paraId="07FD0ECF" w14:textId="77777777" w:rsidR="007E1B98" w:rsidRDefault="007E1B98" w:rsidP="007E1B98">
      <w:pPr>
        <w:spacing w:after="180"/>
        <w:jc w:val="both"/>
        <w:rPr>
          <w:b/>
          <w:bCs/>
        </w:rPr>
      </w:pPr>
      <w:r w:rsidRPr="000F099B">
        <w:rPr>
          <w:b/>
          <w:bCs/>
        </w:rPr>
        <w:t>Proposal</w:t>
      </w:r>
      <w:r>
        <w:rPr>
          <w:b/>
          <w:bCs/>
        </w:rPr>
        <w:t xml:space="preserve"> 25</w:t>
      </w:r>
      <w:r w:rsidRPr="000F099B">
        <w:rPr>
          <w:b/>
          <w:bCs/>
        </w:rPr>
        <w:t>:</w:t>
      </w:r>
      <w:r>
        <w:rPr>
          <w:b/>
          <w:bCs/>
        </w:rPr>
        <w:t xml:space="preserve"> If there is no ID available to associate training data with additional conditions, and monitoring procedure fails to guarantee the consistency of the model with the additional conditions then UE should fallback to legacy mode. </w:t>
      </w:r>
    </w:p>
    <w:p w14:paraId="74781B42" w14:textId="77777777" w:rsidR="00513CC0" w:rsidRPr="00513CC0" w:rsidRDefault="00513CC0" w:rsidP="00513CC0">
      <w:pPr>
        <w:spacing w:after="180"/>
        <w:jc w:val="both"/>
        <w:rPr>
          <w:b/>
          <w:bCs/>
        </w:rPr>
      </w:pPr>
      <w:r w:rsidRPr="006139AE">
        <w:rPr>
          <w:b/>
          <w:bCs/>
          <w:i/>
          <w:iCs/>
          <w:u w:val="single"/>
        </w:rPr>
        <w:t>Proposal 26: (Option 1d)</w:t>
      </w:r>
      <w:r>
        <w:rPr>
          <w:b/>
          <w:bCs/>
        </w:rPr>
        <w:t xml:space="preserve"> For the post deployment framework, i</w:t>
      </w:r>
      <w:r w:rsidRPr="00513CC0">
        <w:rPr>
          <w:b/>
          <w:bCs/>
        </w:rPr>
        <w:t xml:space="preserve">nvestigate an on-device model monitoring and performance assessment framework to </w:t>
      </w:r>
      <w:r>
        <w:rPr>
          <w:b/>
          <w:bCs/>
        </w:rPr>
        <w:t xml:space="preserve">track </w:t>
      </w:r>
      <w:r w:rsidRPr="00513CC0">
        <w:rPr>
          <w:b/>
          <w:bCs/>
        </w:rPr>
        <w:t xml:space="preserve">both active and inactive AI/ML models </w:t>
      </w:r>
      <w:r>
        <w:rPr>
          <w:b/>
          <w:bCs/>
        </w:rPr>
        <w:t>that experience</w:t>
      </w:r>
      <w:r w:rsidRPr="00513CC0">
        <w:rPr>
          <w:b/>
          <w:bCs/>
        </w:rPr>
        <w:t xml:space="preserve"> actual UE hardware and field data. The aim is to dynamically manage the model database, enabling proactive monitoring for computing and updating key performance indicators (KPIs). This will facilitate seamless transitions to newly updated and fine-tuned models as needed.</w:t>
      </w:r>
    </w:p>
    <w:p w14:paraId="3E699B50" w14:textId="1B701DC6" w:rsidR="00513CC0" w:rsidRDefault="00513CC0" w:rsidP="007E1B98">
      <w:pPr>
        <w:spacing w:after="180"/>
        <w:jc w:val="both"/>
        <w:rPr>
          <w:b/>
          <w:bCs/>
        </w:rPr>
      </w:pPr>
      <w:r w:rsidRPr="00513CC0">
        <w:rPr>
          <w:b/>
          <w:bCs/>
        </w:rPr>
        <w:t xml:space="preserve">To minimize the number of samples required and reduce training costs, the framework will leverage Transfer Learning and Meta Learning techniques, ensuring efficient model management. The </w:t>
      </w:r>
      <w:proofErr w:type="gramStart"/>
      <w:r w:rsidRPr="00513CC0">
        <w:rPr>
          <w:b/>
          <w:bCs/>
        </w:rPr>
        <w:t>ultimate goal</w:t>
      </w:r>
      <w:proofErr w:type="gramEnd"/>
      <w:r w:rsidRPr="00513CC0">
        <w:rPr>
          <w:b/>
          <w:bCs/>
        </w:rPr>
        <w:t xml:space="preserve"> is to optimize performance, reduce overhead, and ensure models adapt seamlessly to changing conditions</w:t>
      </w:r>
      <w:r>
        <w:rPr>
          <w:b/>
          <w:bCs/>
        </w:rPr>
        <w:t xml:space="preserve"> for post deployment and fine-tuning.</w:t>
      </w:r>
    </w:p>
    <w:p w14:paraId="4187F048" w14:textId="0006DA93" w:rsidR="005E50F7" w:rsidRPr="000F1302" w:rsidRDefault="005E50F7" w:rsidP="005E50F7">
      <w:pPr>
        <w:numPr>
          <w:ilvl w:val="1"/>
          <w:numId w:val="60"/>
        </w:numPr>
        <w:spacing w:after="180"/>
        <w:jc w:val="both"/>
        <w:rPr>
          <w:b/>
          <w:bCs/>
        </w:rPr>
      </w:pPr>
      <w:r>
        <w:rPr>
          <w:b/>
          <w:bCs/>
        </w:rPr>
        <w:t>KPI can be signaled to the NW, KPIs are used to</w:t>
      </w:r>
      <w:r w:rsidRPr="000F1302">
        <w:rPr>
          <w:b/>
          <w:bCs/>
        </w:rPr>
        <w:t xml:space="preserve"> update the monitoring scores for each model (updates the database</w:t>
      </w:r>
      <w:r w:rsidR="006139AE">
        <w:rPr>
          <w:b/>
          <w:bCs/>
        </w:rPr>
        <w:t xml:space="preserve"> of active and inactive models</w:t>
      </w:r>
      <w:r w:rsidRPr="000F1302">
        <w:rPr>
          <w:b/>
          <w:bCs/>
        </w:rPr>
        <w:t>)</w:t>
      </w:r>
    </w:p>
    <w:p w14:paraId="1719D5A6" w14:textId="77777777" w:rsidR="005E50F7" w:rsidRDefault="005E50F7" w:rsidP="005E50F7">
      <w:pPr>
        <w:numPr>
          <w:ilvl w:val="1"/>
          <w:numId w:val="60"/>
        </w:numPr>
        <w:spacing w:after="180"/>
        <w:jc w:val="both"/>
      </w:pPr>
      <w:r w:rsidRPr="000F1302">
        <w:rPr>
          <w:b/>
          <w:bCs/>
        </w:rPr>
        <w:t>UE signals the monitoring scores to NW and based on those KPIs, the NW can signal the new model ID to be deployed</w:t>
      </w:r>
      <w:r>
        <w:t xml:space="preserve"> </w:t>
      </w:r>
      <w:r w:rsidRPr="000F1302">
        <w:rPr>
          <w:b/>
          <w:bCs/>
        </w:rPr>
        <w:t>or updated</w:t>
      </w:r>
      <w:r>
        <w:rPr>
          <w:b/>
          <w:bCs/>
        </w:rPr>
        <w:t>/</w:t>
      </w:r>
      <w:r w:rsidRPr="000F1302">
        <w:rPr>
          <w:b/>
          <w:bCs/>
        </w:rPr>
        <w:t>fine-tuned</w:t>
      </w:r>
      <w:r w:rsidRPr="001A2E3C">
        <w:t xml:space="preserve"> </w:t>
      </w:r>
      <w:r>
        <w:t>or signal</w:t>
      </w:r>
      <w:r w:rsidRPr="001A2E3C">
        <w:t xml:space="preserve"> the UE or switch back to legacy operation.  (through RRC</w:t>
      </w:r>
      <w:r>
        <w:t xml:space="preserve"> signaling</w:t>
      </w:r>
      <w:r w:rsidRPr="001A2E3C">
        <w:t>)</w:t>
      </w:r>
      <w:r>
        <w:t xml:space="preserve"> </w:t>
      </w:r>
    </w:p>
    <w:p w14:paraId="5525EC76" w14:textId="77777777" w:rsidR="005E50F7" w:rsidRPr="008F741E" w:rsidRDefault="005E50F7" w:rsidP="005E50F7">
      <w:pPr>
        <w:numPr>
          <w:ilvl w:val="1"/>
          <w:numId w:val="60"/>
        </w:numPr>
        <w:spacing w:after="180"/>
        <w:jc w:val="both"/>
      </w:pPr>
      <w:r w:rsidRPr="008F741E">
        <w:rPr>
          <w:b/>
          <w:bCs/>
        </w:rPr>
        <w:t>NW can predict performance degradation</w:t>
      </w:r>
      <w:r>
        <w:rPr>
          <w:b/>
          <w:bCs/>
        </w:rPr>
        <w:t xml:space="preserve"> (in future)</w:t>
      </w:r>
      <w:r w:rsidRPr="008F741E">
        <w:rPr>
          <w:b/>
          <w:bCs/>
        </w:rPr>
        <w:t xml:space="preserve"> and signal UE to a) switch model or (b) to identify which model to fine-tune </w:t>
      </w:r>
    </w:p>
    <w:p w14:paraId="01531F3F" w14:textId="77777777" w:rsidR="005E50F7" w:rsidRPr="005E50F7" w:rsidRDefault="005E50F7" w:rsidP="007E1B98">
      <w:pPr>
        <w:spacing w:after="180"/>
        <w:jc w:val="both"/>
        <w:rPr>
          <w:b/>
          <w:bCs/>
        </w:rPr>
      </w:pPr>
    </w:p>
    <w:p w14:paraId="1B921696" w14:textId="0A6140FC" w:rsidR="009860CD" w:rsidRDefault="009860CD" w:rsidP="007E1B98">
      <w:pPr>
        <w:spacing w:after="180"/>
        <w:jc w:val="both"/>
        <w:rPr>
          <w:b/>
          <w:bCs/>
        </w:rPr>
      </w:pPr>
      <w:r w:rsidRPr="000F099B">
        <w:rPr>
          <w:b/>
          <w:bCs/>
        </w:rPr>
        <w:lastRenderedPageBreak/>
        <w:t>Proposal</w:t>
      </w:r>
      <w:r>
        <w:rPr>
          <w:b/>
          <w:bCs/>
        </w:rPr>
        <w:t xml:space="preserve"> 27</w:t>
      </w:r>
      <w:r w:rsidR="006139AE" w:rsidRPr="006139AE">
        <w:rPr>
          <w:b/>
          <w:bCs/>
          <w:i/>
          <w:iCs/>
          <w:u w:val="single"/>
        </w:rPr>
        <w:t xml:space="preserve"> (Option 1d</w:t>
      </w:r>
      <w:proofErr w:type="gramStart"/>
      <w:r w:rsidR="006139AE">
        <w:rPr>
          <w:b/>
          <w:bCs/>
          <w:i/>
          <w:iCs/>
          <w:u w:val="single"/>
        </w:rPr>
        <w:t xml:space="preserve">) </w:t>
      </w:r>
      <w:r>
        <w:rPr>
          <w:b/>
          <w:bCs/>
        </w:rPr>
        <w:t>:</w:t>
      </w:r>
      <w:proofErr w:type="gramEnd"/>
      <w:r>
        <w:rPr>
          <w:b/>
          <w:bCs/>
        </w:rPr>
        <w:t xml:space="preserve"> RAN4 to employ the post-deployment procedures described </w:t>
      </w:r>
      <w:r w:rsidRPr="009860CD">
        <w:rPr>
          <w:b/>
          <w:bCs/>
        </w:rPr>
        <w:t>through the dynamic management of an AI/ML model database and RRC signaling</w:t>
      </w:r>
      <w:r>
        <w:rPr>
          <w:b/>
          <w:bCs/>
        </w:rPr>
        <w:t xml:space="preserve"> for enabling monitoring</w:t>
      </w:r>
      <w:r w:rsidR="00657A71">
        <w:rPr>
          <w:b/>
          <w:bCs/>
        </w:rPr>
        <w:t xml:space="preserve"> procedures</w:t>
      </w:r>
      <w:r>
        <w:rPr>
          <w:b/>
          <w:bCs/>
        </w:rPr>
        <w:t xml:space="preserve"> </w:t>
      </w:r>
      <w:r w:rsidRPr="009860CD">
        <w:rPr>
          <w:rFonts w:eastAsia="Batang"/>
          <w:b/>
          <w:bCs/>
          <w:sz w:val="21"/>
          <w:szCs w:val="21"/>
          <w:lang w:val="en-AU"/>
        </w:rPr>
        <w:t xml:space="preserve"> </w:t>
      </w:r>
      <w:r>
        <w:rPr>
          <w:b/>
          <w:bCs/>
        </w:rPr>
        <w:t xml:space="preserve"> </w:t>
      </w:r>
    </w:p>
    <w:p w14:paraId="2692C7F0" w14:textId="77777777" w:rsidR="00412C89" w:rsidRDefault="00412C89" w:rsidP="00412C89">
      <w:pPr>
        <w:spacing w:after="180"/>
        <w:jc w:val="center"/>
      </w:pPr>
      <w:r w:rsidRPr="00412C89">
        <w:rPr>
          <w:noProof/>
        </w:rPr>
        <w:drawing>
          <wp:inline distT="0" distB="0" distL="0" distR="0" wp14:anchorId="55785E13" wp14:editId="05BDDB38">
            <wp:extent cx="5904230" cy="4813935"/>
            <wp:effectExtent l="0" t="0" r="1270" b="0"/>
            <wp:docPr id="6391098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295940" name=""/>
                    <pic:cNvPicPr/>
                  </pic:nvPicPr>
                  <pic:blipFill>
                    <a:blip r:embed="rId14"/>
                    <a:stretch>
                      <a:fillRect/>
                    </a:stretch>
                  </pic:blipFill>
                  <pic:spPr>
                    <a:xfrm>
                      <a:off x="0" y="0"/>
                      <a:ext cx="5904230" cy="4813935"/>
                    </a:xfrm>
                    <a:prstGeom prst="rect">
                      <a:avLst/>
                    </a:prstGeom>
                  </pic:spPr>
                </pic:pic>
              </a:graphicData>
            </a:graphic>
          </wp:inline>
        </w:drawing>
      </w:r>
    </w:p>
    <w:p w14:paraId="68DAA257" w14:textId="77777777" w:rsidR="00412C89" w:rsidRPr="00412C89" w:rsidRDefault="00412C89" w:rsidP="007E1B98">
      <w:pPr>
        <w:spacing w:after="180"/>
        <w:jc w:val="both"/>
        <w:rPr>
          <w:b/>
          <w:bCs/>
          <w:lang w:val="en-AU"/>
        </w:rPr>
      </w:pPr>
    </w:p>
    <w:p w14:paraId="67072772" w14:textId="77777777" w:rsidR="00F4264F" w:rsidRDefault="00F4264F" w:rsidP="00F4264F">
      <w:pPr>
        <w:spacing w:after="180"/>
      </w:pPr>
      <w:r w:rsidRPr="00F4264F">
        <w:rPr>
          <w:noProof/>
        </w:rPr>
        <w:drawing>
          <wp:inline distT="0" distB="0" distL="0" distR="0" wp14:anchorId="2DE149E1" wp14:editId="36DC051F">
            <wp:extent cx="6689280" cy="2597150"/>
            <wp:effectExtent l="0" t="0" r="3810" b="0"/>
            <wp:docPr id="1875940975" name="Picture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048439" name="Picture 1" descr="A diagram of a company&#10;&#10;Description automatically generated"/>
                    <pic:cNvPicPr/>
                  </pic:nvPicPr>
                  <pic:blipFill>
                    <a:blip r:embed="rId15"/>
                    <a:stretch>
                      <a:fillRect/>
                    </a:stretch>
                  </pic:blipFill>
                  <pic:spPr>
                    <a:xfrm>
                      <a:off x="0" y="0"/>
                      <a:ext cx="6703706" cy="2602751"/>
                    </a:xfrm>
                    <a:prstGeom prst="rect">
                      <a:avLst/>
                    </a:prstGeom>
                  </pic:spPr>
                </pic:pic>
              </a:graphicData>
            </a:graphic>
          </wp:inline>
        </w:drawing>
      </w:r>
    </w:p>
    <w:p w14:paraId="1B229137" w14:textId="4232F9FD" w:rsidR="005E50F7" w:rsidRDefault="005E50F7" w:rsidP="005E50F7">
      <w:pPr>
        <w:pStyle w:val="Heading2"/>
        <w:jc w:val="both"/>
        <w:rPr>
          <w:rFonts w:ascii="Times New Roman" w:hAnsi="Times New Roman"/>
          <w:sz w:val="20"/>
          <w:szCs w:val="20"/>
          <w:lang w:val="en-GB" w:eastAsia="zh-CN"/>
        </w:rPr>
      </w:pPr>
      <w:r w:rsidRPr="006946CD">
        <w:rPr>
          <w:rFonts w:ascii="Times New Roman" w:hAnsi="Times New Roman"/>
          <w:sz w:val="20"/>
          <w:szCs w:val="20"/>
          <w:lang w:val="en-GB" w:eastAsia="zh-CN"/>
        </w:rPr>
        <w:lastRenderedPageBreak/>
        <w:t>Proposal</w:t>
      </w:r>
      <w:r>
        <w:rPr>
          <w:rFonts w:ascii="Times New Roman" w:hAnsi="Times New Roman"/>
          <w:sz w:val="20"/>
          <w:szCs w:val="20"/>
          <w:lang w:val="en-GB" w:eastAsia="zh-CN"/>
        </w:rPr>
        <w:t xml:space="preserve"> 28</w:t>
      </w:r>
      <w:r w:rsidR="006139AE">
        <w:rPr>
          <w:rFonts w:ascii="Times New Roman" w:hAnsi="Times New Roman"/>
          <w:sz w:val="20"/>
          <w:szCs w:val="20"/>
          <w:lang w:val="en-GB" w:eastAsia="zh-CN"/>
        </w:rPr>
        <w:t xml:space="preserve"> </w:t>
      </w:r>
      <w:r w:rsidR="006139AE" w:rsidRPr="006139AE">
        <w:rPr>
          <w:rFonts w:ascii="Times New Roman" w:hAnsi="Times New Roman"/>
          <w:i/>
          <w:sz w:val="20"/>
          <w:szCs w:val="20"/>
          <w:u w:val="single"/>
          <w:lang w:val="en-US" w:eastAsia="zh-CN"/>
        </w:rPr>
        <w:t>(Option 1d</w:t>
      </w:r>
      <w:r w:rsidR="006139AE">
        <w:rPr>
          <w:rFonts w:ascii="Times New Roman" w:hAnsi="Times New Roman"/>
          <w:i/>
          <w:sz w:val="20"/>
          <w:szCs w:val="20"/>
          <w:u w:val="single"/>
          <w:lang w:val="en-US" w:eastAsia="zh-CN"/>
        </w:rPr>
        <w:t>)</w:t>
      </w:r>
      <w:r w:rsidRPr="000F1302">
        <w:rPr>
          <w:rFonts w:ascii="Times New Roman" w:hAnsi="Times New Roman"/>
          <w:sz w:val="20"/>
          <w:szCs w:val="20"/>
          <w:lang w:val="en-GB" w:eastAsia="zh-CN"/>
        </w:rPr>
        <w:t xml:space="preserve">: </w:t>
      </w:r>
      <w:r w:rsidRPr="000F1302">
        <w:rPr>
          <w:rFonts w:ascii="Times New Roman" w:hAnsi="Times New Roman"/>
          <w:sz w:val="20"/>
          <w:szCs w:val="20"/>
          <w:lang w:val="en-US" w:eastAsia="zh-CN"/>
        </w:rPr>
        <w:t>In the post-deployment framework, models would be allowed to undergo fine-tuning, utilizing the model monitoring dataset for ongoing fine-tuning and re-training purposes.</w:t>
      </w:r>
      <w:r w:rsidRPr="000F1302">
        <w:rPr>
          <w:rFonts w:ascii="Times New Roman" w:hAnsi="Times New Roman"/>
          <w:sz w:val="20"/>
          <w:szCs w:val="20"/>
          <w:lang w:val="en-GB" w:eastAsia="zh-CN"/>
        </w:rPr>
        <w:t xml:space="preserve"> </w:t>
      </w:r>
    </w:p>
    <w:p w14:paraId="100CBC0A" w14:textId="77777777" w:rsidR="005E50F7" w:rsidRDefault="005E50F7" w:rsidP="005E50F7">
      <w:pPr>
        <w:jc w:val="both"/>
        <w:rPr>
          <w:b/>
          <w:bCs/>
          <w:lang w:eastAsia="zh-CN"/>
        </w:rPr>
      </w:pPr>
      <w:r w:rsidRPr="00B06A9B">
        <w:rPr>
          <w:b/>
          <w:bCs/>
          <w:lang w:val="en-GB" w:eastAsia="zh-CN"/>
        </w:rPr>
        <w:t xml:space="preserve">Proposal 29: </w:t>
      </w:r>
      <w:r>
        <w:rPr>
          <w:b/>
          <w:bCs/>
          <w:lang w:val="en-GB" w:eastAsia="zh-CN"/>
        </w:rPr>
        <w:t xml:space="preserve">In the post-deployment framework, </w:t>
      </w:r>
      <w:r>
        <w:rPr>
          <w:b/>
          <w:bCs/>
          <w:lang w:eastAsia="zh-CN"/>
        </w:rPr>
        <w:t>t</w:t>
      </w:r>
      <w:r w:rsidRPr="00B06A9B">
        <w:rPr>
          <w:b/>
          <w:bCs/>
          <w:lang w:eastAsia="zh-CN"/>
        </w:rPr>
        <w:t xml:space="preserve">he network (NW) can </w:t>
      </w:r>
      <w:r>
        <w:rPr>
          <w:b/>
          <w:bCs/>
          <w:lang w:eastAsia="zh-CN"/>
        </w:rPr>
        <w:t>indicate</w:t>
      </w:r>
      <w:r w:rsidRPr="00B06A9B">
        <w:rPr>
          <w:b/>
          <w:bCs/>
          <w:lang w:eastAsia="zh-CN"/>
        </w:rPr>
        <w:t xml:space="preserve"> which model should be fine-tuned, with the fine-tuning process occurring either at the UE or within the network itself</w:t>
      </w:r>
      <w:r>
        <w:rPr>
          <w:b/>
          <w:bCs/>
          <w:lang w:eastAsia="zh-CN"/>
        </w:rPr>
        <w:t xml:space="preserve"> or an OTA server</w:t>
      </w:r>
    </w:p>
    <w:p w14:paraId="5396943D" w14:textId="77777777" w:rsidR="005E50F7" w:rsidRDefault="005E50F7" w:rsidP="005E50F7">
      <w:pPr>
        <w:jc w:val="both"/>
        <w:rPr>
          <w:b/>
          <w:bCs/>
          <w:lang w:eastAsia="zh-CN"/>
        </w:rPr>
      </w:pPr>
    </w:p>
    <w:p w14:paraId="52C1C25F" w14:textId="503A15D6" w:rsidR="005E50F7" w:rsidRDefault="005E50F7" w:rsidP="005E50F7">
      <w:pPr>
        <w:jc w:val="both"/>
        <w:rPr>
          <w:b/>
          <w:bCs/>
          <w:lang w:eastAsia="zh-CN"/>
        </w:rPr>
      </w:pPr>
      <w:r>
        <w:rPr>
          <w:b/>
          <w:bCs/>
          <w:lang w:eastAsia="zh-CN"/>
        </w:rPr>
        <w:t>Proposal 30</w:t>
      </w:r>
      <w:r w:rsidR="006139AE">
        <w:rPr>
          <w:b/>
          <w:bCs/>
          <w:lang w:eastAsia="zh-CN"/>
        </w:rPr>
        <w:t xml:space="preserve"> </w:t>
      </w:r>
      <w:r w:rsidR="006139AE" w:rsidRPr="006139AE">
        <w:rPr>
          <w:b/>
          <w:bCs/>
          <w:i/>
          <w:iCs/>
          <w:u w:val="single"/>
        </w:rPr>
        <w:t>(Option 1d</w:t>
      </w:r>
      <w:r w:rsidR="006139AE">
        <w:rPr>
          <w:b/>
          <w:bCs/>
          <w:i/>
          <w:iCs/>
          <w:u w:val="single"/>
        </w:rPr>
        <w:t>)</w:t>
      </w:r>
      <w:r>
        <w:rPr>
          <w:b/>
          <w:bCs/>
          <w:lang w:eastAsia="zh-CN"/>
        </w:rPr>
        <w:t xml:space="preserve">: </w:t>
      </w:r>
      <w:r w:rsidRPr="00831623">
        <w:rPr>
          <w:b/>
          <w:bCs/>
          <w:lang w:eastAsia="zh-CN"/>
        </w:rPr>
        <w:t xml:space="preserve">If fine-tuning takes place at the network (NW) or an over-the-air (OTA) server, the UE transmits a small sample dataset with high precision (e.g., PMI) over the air. The NW or OTA server </w:t>
      </w:r>
      <w:r>
        <w:rPr>
          <w:b/>
          <w:bCs/>
          <w:lang w:eastAsia="zh-CN"/>
        </w:rPr>
        <w:t xml:space="preserve">(where inference takes place) </w:t>
      </w:r>
      <w:r w:rsidRPr="00831623">
        <w:rPr>
          <w:b/>
          <w:bCs/>
          <w:lang w:eastAsia="zh-CN"/>
        </w:rPr>
        <w:t xml:space="preserve">then performs fine-tuning using </w:t>
      </w:r>
      <w:r w:rsidRPr="00563D0C">
        <w:rPr>
          <w:b/>
          <w:bCs/>
          <w:u w:val="single"/>
          <w:lang w:eastAsia="zh-CN"/>
        </w:rPr>
        <w:t>transfer learning or meta learning techniques</w:t>
      </w:r>
      <w:r>
        <w:rPr>
          <w:b/>
          <w:bCs/>
          <w:lang w:eastAsia="zh-CN"/>
        </w:rPr>
        <w:t xml:space="preserve"> on the identified model to be fine-tuned</w:t>
      </w:r>
      <w:r w:rsidRPr="00831623">
        <w:rPr>
          <w:b/>
          <w:bCs/>
          <w:lang w:eastAsia="zh-CN"/>
        </w:rPr>
        <w:t xml:space="preserve">, minimizing the number of parameters that need updating. </w:t>
      </w:r>
      <w:r>
        <w:rPr>
          <w:b/>
          <w:bCs/>
          <w:lang w:eastAsia="zh-CN"/>
        </w:rPr>
        <w:t xml:space="preserve">It subsequently requests another dataset for validation to validate the model for post deployment. </w:t>
      </w:r>
      <w:r w:rsidRPr="00831623">
        <w:rPr>
          <w:b/>
          <w:bCs/>
          <w:lang w:eastAsia="zh-CN"/>
        </w:rPr>
        <w:t>The updated set of parameters is then downloaded to the UE, with the option to quantize the coefficients to reduce overhead.</w:t>
      </w:r>
    </w:p>
    <w:p w14:paraId="6E4AAB06" w14:textId="77777777" w:rsidR="005E50F7" w:rsidRDefault="005E50F7" w:rsidP="005E50F7">
      <w:pPr>
        <w:jc w:val="both"/>
        <w:rPr>
          <w:b/>
          <w:bCs/>
          <w:lang w:eastAsia="zh-CN"/>
        </w:rPr>
      </w:pPr>
    </w:p>
    <w:p w14:paraId="418FF054" w14:textId="3D9581EA" w:rsidR="005E50F7" w:rsidRDefault="005E50F7" w:rsidP="005E50F7">
      <w:pPr>
        <w:jc w:val="both"/>
        <w:rPr>
          <w:b/>
          <w:bCs/>
          <w:lang w:eastAsia="zh-CN"/>
        </w:rPr>
      </w:pPr>
      <w:r>
        <w:rPr>
          <w:b/>
          <w:bCs/>
          <w:lang w:eastAsia="zh-CN"/>
        </w:rPr>
        <w:t>Proposal 31</w:t>
      </w:r>
      <w:r w:rsidR="006139AE">
        <w:rPr>
          <w:b/>
          <w:bCs/>
          <w:lang w:eastAsia="zh-CN"/>
        </w:rPr>
        <w:t xml:space="preserve"> </w:t>
      </w:r>
      <w:r w:rsidR="006139AE" w:rsidRPr="006139AE">
        <w:rPr>
          <w:b/>
          <w:bCs/>
          <w:i/>
          <w:iCs/>
          <w:u w:val="single"/>
        </w:rPr>
        <w:t>(Option 1d</w:t>
      </w:r>
      <w:r w:rsidR="006139AE">
        <w:rPr>
          <w:b/>
          <w:bCs/>
          <w:i/>
          <w:iCs/>
          <w:u w:val="single"/>
        </w:rPr>
        <w:t>)</w:t>
      </w:r>
      <w:r>
        <w:rPr>
          <w:b/>
          <w:bCs/>
          <w:lang w:eastAsia="zh-CN"/>
        </w:rPr>
        <w:t xml:space="preserve">: </w:t>
      </w:r>
      <w:r w:rsidRPr="009879D2">
        <w:rPr>
          <w:b/>
          <w:bCs/>
          <w:lang w:eastAsia="zh-CN"/>
        </w:rPr>
        <w:t xml:space="preserve">If fine-tuning occurs at the UE, the UE is responsible for performing the fine-tuning using a small sample training dataset, with the network (NW) signaling which model </w:t>
      </w:r>
      <w:r>
        <w:rPr>
          <w:b/>
          <w:bCs/>
          <w:lang w:eastAsia="zh-CN"/>
        </w:rPr>
        <w:t>to undergo</w:t>
      </w:r>
      <w:r w:rsidRPr="009879D2">
        <w:rPr>
          <w:b/>
          <w:bCs/>
          <w:lang w:eastAsia="zh-CN"/>
        </w:rPr>
        <w:t xml:space="preserve"> updating. The UE then performs model monitoring to verify and validate the model post-deployment. The goal is to achieve optimal model performance as quickly as possible, minimizing the number of samples required during Transfer Learning </w:t>
      </w:r>
      <w:r w:rsidR="006139AE">
        <w:rPr>
          <w:b/>
          <w:bCs/>
          <w:lang w:eastAsia="zh-CN"/>
        </w:rPr>
        <w:t xml:space="preserve">or Meta Learning </w:t>
      </w:r>
      <w:r w:rsidRPr="009879D2">
        <w:rPr>
          <w:b/>
          <w:bCs/>
          <w:lang w:eastAsia="zh-CN"/>
        </w:rPr>
        <w:t>to reduce training costs</w:t>
      </w:r>
      <w:r>
        <w:rPr>
          <w:b/>
          <w:bCs/>
          <w:lang w:eastAsia="zh-CN"/>
        </w:rPr>
        <w:t xml:space="preserve"> and achieve fast adaptation. </w:t>
      </w:r>
    </w:p>
    <w:p w14:paraId="549D6AB8" w14:textId="4953AA04" w:rsidR="00447663" w:rsidRPr="00991B5D" w:rsidRDefault="00447663" w:rsidP="00991B5D">
      <w:pPr>
        <w:pStyle w:val="Heading2"/>
        <w:rPr>
          <w:rFonts w:ascii="Times New Roman" w:hAnsi="Times New Roman"/>
          <w:i/>
          <w:iCs w:val="0"/>
          <w:sz w:val="32"/>
          <w:szCs w:val="32"/>
          <w:u w:val="single"/>
          <w:lang w:val="en-US"/>
        </w:rPr>
      </w:pPr>
      <w:r w:rsidRPr="00991B5D">
        <w:rPr>
          <w:rFonts w:ascii="Times New Roman" w:hAnsi="Times New Roman"/>
          <w:i/>
          <w:iCs w:val="0"/>
          <w:sz w:val="32"/>
          <w:szCs w:val="32"/>
          <w:u w:val="single"/>
          <w:lang w:val="en-US" w:eastAsia="zh-CN"/>
        </w:rPr>
        <w:t xml:space="preserve">2.7 </w:t>
      </w:r>
      <w:r w:rsidRPr="00991B5D">
        <w:rPr>
          <w:rFonts w:ascii="Times New Roman" w:hAnsi="Times New Roman"/>
          <w:i/>
          <w:iCs w:val="0"/>
          <w:sz w:val="32"/>
          <w:szCs w:val="32"/>
          <w:u w:val="single"/>
        </w:rPr>
        <w:t>Data collection for testing</w:t>
      </w:r>
    </w:p>
    <w:p w14:paraId="1BAA004C" w14:textId="14077765" w:rsidR="0044421E" w:rsidRPr="007E1B98" w:rsidRDefault="007E1B98" w:rsidP="007E1B98">
      <w:pPr>
        <w:jc w:val="both"/>
        <w:rPr>
          <w:b/>
          <w:bCs/>
          <w:color w:val="0D0D0D"/>
          <w:sz w:val="21"/>
          <w:szCs w:val="21"/>
          <w:shd w:val="clear" w:color="auto" w:fill="FFFFFF"/>
        </w:rPr>
      </w:pPr>
      <w:r w:rsidRPr="001E2638">
        <w:rPr>
          <w:b/>
          <w:bCs/>
          <w:color w:val="0D0D0D"/>
          <w:sz w:val="21"/>
          <w:szCs w:val="21"/>
          <w:shd w:val="clear" w:color="auto" w:fill="FFFFFF"/>
        </w:rPr>
        <w:t xml:space="preserve">Proposal </w:t>
      </w:r>
      <w:r w:rsidR="006139AE">
        <w:rPr>
          <w:b/>
          <w:bCs/>
          <w:color w:val="0D0D0D"/>
          <w:sz w:val="21"/>
          <w:szCs w:val="21"/>
          <w:shd w:val="clear" w:color="auto" w:fill="FFFFFF"/>
        </w:rPr>
        <w:t>32</w:t>
      </w:r>
      <w:r w:rsidRPr="001E2638">
        <w:rPr>
          <w:b/>
          <w:bCs/>
          <w:color w:val="0D0D0D"/>
          <w:sz w:val="21"/>
          <w:szCs w:val="21"/>
          <w:shd w:val="clear" w:color="auto" w:fill="FFFFFF"/>
        </w:rPr>
        <w:t>: RAN4 must conduct an analysis for each use case to determine the reliability of using synthetic channels for test data in evaluating models trained on real data.</w:t>
      </w:r>
    </w:p>
    <w:p w14:paraId="1E5651CA" w14:textId="6E82BC9F" w:rsidR="00F5160A" w:rsidRDefault="0044421E" w:rsidP="0044421E">
      <w:pPr>
        <w:pStyle w:val="Heading1"/>
        <w:widowControl w:val="0"/>
        <w:pBdr>
          <w:top w:val="single" w:sz="12" w:space="1" w:color="auto"/>
        </w:pBdr>
        <w:tabs>
          <w:tab w:val="left" w:pos="284"/>
        </w:tabs>
        <w:adjustRightInd w:val="0"/>
        <w:snapToGrid w:val="0"/>
        <w:spacing w:beforeLines="150" w:before="480" w:afterLines="50" w:after="160" w:line="300" w:lineRule="auto"/>
        <w:jc w:val="both"/>
        <w:textAlignment w:val="baseline"/>
        <w:rPr>
          <w:rFonts w:eastAsia="SimSun"/>
          <w:lang w:val="en-US" w:eastAsia="zh-CN"/>
        </w:rPr>
      </w:pPr>
      <w:r>
        <w:rPr>
          <w:rFonts w:eastAsia="SimSun"/>
          <w:lang w:val="en-US" w:eastAsia="zh-CN"/>
        </w:rPr>
        <w:t xml:space="preserve">4. </w:t>
      </w:r>
      <w:r>
        <w:rPr>
          <w:rFonts w:eastAsia="SimSun" w:hint="eastAsia"/>
          <w:lang w:val="en-US" w:eastAsia="zh-CN"/>
        </w:rPr>
        <w:t>Reference</w:t>
      </w:r>
    </w:p>
    <w:p w14:paraId="7913EA1F" w14:textId="6F33CEB0" w:rsidR="00F16041" w:rsidRDefault="00F16041" w:rsidP="00FF36C8">
      <w:pPr>
        <w:spacing w:after="180"/>
      </w:pPr>
      <w:r w:rsidRPr="009410D5">
        <w:t>[1]</w:t>
      </w:r>
      <w:r w:rsidR="009573A5" w:rsidRPr="009573A5">
        <w:rPr>
          <w:b/>
          <w:bCs/>
        </w:rPr>
        <w:t xml:space="preserve"> </w:t>
      </w:r>
      <w:r w:rsidR="009573A5" w:rsidRPr="009573A5">
        <w:t xml:space="preserve">RP-242399 </w:t>
      </w:r>
      <w:r w:rsidR="009573A5">
        <w:t>–</w:t>
      </w:r>
      <w:r w:rsidR="009573A5" w:rsidRPr="009573A5">
        <w:t xml:space="preserve"> </w:t>
      </w:r>
      <w:r w:rsidR="009573A5">
        <w:t>“</w:t>
      </w:r>
      <w:r w:rsidR="009573A5" w:rsidRPr="009573A5">
        <w:t>Revised WID on Artificial Intelligence (AI)/Machine Learning (ML) for NR Air Interface</w:t>
      </w:r>
      <w:r>
        <w:t xml:space="preserve"> </w:t>
      </w:r>
      <w:r w:rsidR="009573A5">
        <w:t>“</w:t>
      </w:r>
    </w:p>
    <w:p w14:paraId="598EAE61" w14:textId="35A7130F" w:rsidR="00F20C1D" w:rsidRPr="00F20C1D" w:rsidRDefault="00F20C1D" w:rsidP="00F20C1D">
      <w:pPr>
        <w:spacing w:after="180"/>
      </w:pPr>
      <w:r>
        <w:t>[</w:t>
      </w:r>
      <w:r w:rsidR="00FF36C8">
        <w:t>2</w:t>
      </w:r>
      <w:r>
        <w:t xml:space="preserve">] 3GPP TR 38.843, “Technical Specification Group Radio Access </w:t>
      </w:r>
      <w:proofErr w:type="spellStart"/>
      <w:proofErr w:type="gramStart"/>
      <w:r>
        <w:t>Network;Study</w:t>
      </w:r>
      <w:proofErr w:type="spellEnd"/>
      <w:proofErr w:type="gramEnd"/>
      <w:r>
        <w:t xml:space="preserve"> on Artificial Intelligence (AI)/Machine Learning (ML) for NR air interface”</w:t>
      </w:r>
    </w:p>
    <w:p w14:paraId="450B8C08" w14:textId="77777777" w:rsidR="00F5160A" w:rsidRDefault="00F5160A">
      <w:pPr>
        <w:pStyle w:val="List2"/>
        <w:numPr>
          <w:ilvl w:val="0"/>
          <w:numId w:val="0"/>
        </w:numPr>
        <w:rPr>
          <w:rFonts w:ascii="Helvetica" w:hAnsi="Helvetica"/>
          <w:b/>
          <w:kern w:val="32"/>
          <w:sz w:val="28"/>
          <w:szCs w:val="32"/>
          <w:lang w:val="en-US"/>
        </w:rPr>
      </w:pPr>
    </w:p>
    <w:p w14:paraId="6707E898" w14:textId="77777777" w:rsidR="00F5160A" w:rsidRDefault="00F5160A">
      <w:pPr>
        <w:pStyle w:val="List2"/>
        <w:numPr>
          <w:ilvl w:val="0"/>
          <w:numId w:val="0"/>
        </w:numPr>
        <w:rPr>
          <w:rFonts w:ascii="Helvetica" w:hAnsi="Helvetica"/>
          <w:b/>
          <w:kern w:val="32"/>
          <w:sz w:val="28"/>
          <w:szCs w:val="32"/>
          <w:lang w:val="en-US"/>
        </w:rPr>
      </w:pPr>
    </w:p>
    <w:p w14:paraId="3572F951" w14:textId="77777777" w:rsidR="00F5160A" w:rsidRDefault="00F5160A">
      <w:pPr>
        <w:pStyle w:val="List2"/>
        <w:numPr>
          <w:ilvl w:val="0"/>
          <w:numId w:val="0"/>
        </w:numPr>
        <w:rPr>
          <w:rFonts w:ascii="Helvetica" w:hAnsi="Helvetica"/>
          <w:b/>
          <w:kern w:val="32"/>
          <w:sz w:val="28"/>
          <w:szCs w:val="32"/>
          <w:lang w:val="en-US"/>
        </w:rPr>
      </w:pPr>
    </w:p>
    <w:p w14:paraId="16D37A0F" w14:textId="77777777" w:rsidR="00F5160A" w:rsidRDefault="00F5160A">
      <w:pPr>
        <w:pStyle w:val="List2"/>
        <w:numPr>
          <w:ilvl w:val="0"/>
          <w:numId w:val="0"/>
        </w:numPr>
        <w:rPr>
          <w:rFonts w:ascii="Helvetica" w:hAnsi="Helvetica"/>
          <w:b/>
          <w:kern w:val="32"/>
          <w:sz w:val="28"/>
          <w:szCs w:val="32"/>
          <w:lang w:val="en-US"/>
        </w:rPr>
      </w:pPr>
    </w:p>
    <w:p w14:paraId="49FE5EED" w14:textId="77777777" w:rsidR="00F5160A" w:rsidRDefault="00F5160A">
      <w:pPr>
        <w:pStyle w:val="List2"/>
        <w:numPr>
          <w:ilvl w:val="0"/>
          <w:numId w:val="0"/>
        </w:numPr>
        <w:rPr>
          <w:rFonts w:ascii="Helvetica" w:hAnsi="Helvetica"/>
          <w:b/>
          <w:kern w:val="32"/>
          <w:sz w:val="28"/>
          <w:szCs w:val="32"/>
          <w:lang w:val="en-US"/>
        </w:rPr>
      </w:pPr>
    </w:p>
    <w:p w14:paraId="3E8C7CE5" w14:textId="77777777" w:rsidR="00F5160A" w:rsidRDefault="00F5160A">
      <w:pPr>
        <w:pStyle w:val="List2"/>
        <w:numPr>
          <w:ilvl w:val="0"/>
          <w:numId w:val="0"/>
        </w:numPr>
        <w:rPr>
          <w:rFonts w:ascii="Helvetica" w:hAnsi="Helvetica"/>
          <w:b/>
          <w:kern w:val="32"/>
          <w:sz w:val="28"/>
          <w:szCs w:val="32"/>
          <w:lang w:val="en-US"/>
        </w:rPr>
      </w:pPr>
    </w:p>
    <w:p w14:paraId="2EA02C04" w14:textId="77777777" w:rsidR="00F5160A" w:rsidRDefault="00F5160A">
      <w:pPr>
        <w:pStyle w:val="List2"/>
        <w:numPr>
          <w:ilvl w:val="0"/>
          <w:numId w:val="0"/>
        </w:numPr>
        <w:rPr>
          <w:rFonts w:ascii="Helvetica" w:hAnsi="Helvetica"/>
          <w:b/>
          <w:kern w:val="32"/>
          <w:sz w:val="28"/>
          <w:szCs w:val="32"/>
          <w:lang w:val="en-US"/>
        </w:rPr>
      </w:pPr>
    </w:p>
    <w:p w14:paraId="51C57297" w14:textId="77777777" w:rsidR="00F5160A" w:rsidRDefault="00F5160A">
      <w:pPr>
        <w:pStyle w:val="List2"/>
        <w:numPr>
          <w:ilvl w:val="0"/>
          <w:numId w:val="0"/>
        </w:numPr>
        <w:rPr>
          <w:rFonts w:ascii="Helvetica" w:hAnsi="Helvetica"/>
          <w:b/>
          <w:kern w:val="32"/>
          <w:sz w:val="28"/>
          <w:szCs w:val="32"/>
          <w:lang w:val="en-US"/>
        </w:rPr>
      </w:pPr>
    </w:p>
    <w:p w14:paraId="1EC9DC3B" w14:textId="77777777" w:rsidR="00F5160A" w:rsidRDefault="00F5160A">
      <w:pPr>
        <w:pStyle w:val="List2"/>
        <w:numPr>
          <w:ilvl w:val="0"/>
          <w:numId w:val="0"/>
        </w:numPr>
        <w:rPr>
          <w:rFonts w:ascii="Helvetica" w:hAnsi="Helvetica"/>
          <w:b/>
          <w:kern w:val="32"/>
          <w:sz w:val="28"/>
          <w:szCs w:val="32"/>
          <w:lang w:val="en-US"/>
        </w:rPr>
      </w:pPr>
    </w:p>
    <w:p w14:paraId="411280F3" w14:textId="77777777" w:rsidR="00F5160A" w:rsidRDefault="00F5160A">
      <w:pPr>
        <w:pStyle w:val="List2"/>
        <w:numPr>
          <w:ilvl w:val="0"/>
          <w:numId w:val="0"/>
        </w:numPr>
        <w:rPr>
          <w:rFonts w:ascii="Helvetica" w:hAnsi="Helvetica"/>
          <w:b/>
          <w:kern w:val="32"/>
          <w:sz w:val="28"/>
          <w:szCs w:val="32"/>
          <w:lang w:val="en-US"/>
        </w:rPr>
      </w:pPr>
    </w:p>
    <w:p w14:paraId="7DE9C8FC" w14:textId="77777777" w:rsidR="00F5160A" w:rsidRDefault="00F5160A">
      <w:pPr>
        <w:pStyle w:val="List2"/>
        <w:numPr>
          <w:ilvl w:val="0"/>
          <w:numId w:val="0"/>
        </w:numPr>
        <w:rPr>
          <w:rFonts w:ascii="Helvetica" w:hAnsi="Helvetica"/>
          <w:b/>
          <w:kern w:val="32"/>
          <w:sz w:val="28"/>
          <w:szCs w:val="32"/>
          <w:lang w:val="en-US"/>
        </w:rPr>
      </w:pPr>
    </w:p>
    <w:p w14:paraId="0CD05C2B" w14:textId="77777777" w:rsidR="00F5160A" w:rsidRDefault="00F5160A">
      <w:pPr>
        <w:pStyle w:val="List2"/>
        <w:numPr>
          <w:ilvl w:val="0"/>
          <w:numId w:val="0"/>
        </w:numPr>
        <w:rPr>
          <w:rFonts w:ascii="Helvetica" w:hAnsi="Helvetica"/>
          <w:b/>
          <w:kern w:val="32"/>
          <w:sz w:val="28"/>
          <w:szCs w:val="32"/>
          <w:lang w:val="en-US"/>
        </w:rPr>
      </w:pPr>
    </w:p>
    <w:p w14:paraId="306C9166" w14:textId="77777777" w:rsidR="00F5160A" w:rsidRDefault="00F5160A">
      <w:pPr>
        <w:pStyle w:val="List2"/>
        <w:numPr>
          <w:ilvl w:val="0"/>
          <w:numId w:val="0"/>
        </w:numPr>
        <w:rPr>
          <w:rFonts w:ascii="Helvetica" w:hAnsi="Helvetica"/>
          <w:b/>
          <w:kern w:val="32"/>
          <w:sz w:val="28"/>
          <w:szCs w:val="32"/>
          <w:lang w:val="en-US"/>
        </w:rPr>
      </w:pPr>
    </w:p>
    <w:p w14:paraId="5012BD3C" w14:textId="77777777" w:rsidR="00F5160A" w:rsidRDefault="00F5160A">
      <w:pPr>
        <w:pStyle w:val="List2"/>
        <w:numPr>
          <w:ilvl w:val="0"/>
          <w:numId w:val="0"/>
        </w:numPr>
        <w:rPr>
          <w:rFonts w:ascii="Helvetica" w:hAnsi="Helvetica"/>
          <w:b/>
          <w:kern w:val="32"/>
          <w:sz w:val="28"/>
          <w:szCs w:val="32"/>
          <w:lang w:val="en-US"/>
        </w:rPr>
      </w:pPr>
    </w:p>
    <w:p w14:paraId="79F29610" w14:textId="77777777" w:rsidR="00F5160A" w:rsidRDefault="00F5160A">
      <w:pPr>
        <w:pStyle w:val="List2"/>
        <w:numPr>
          <w:ilvl w:val="0"/>
          <w:numId w:val="0"/>
        </w:numPr>
        <w:rPr>
          <w:rFonts w:ascii="Helvetica" w:hAnsi="Helvetica"/>
          <w:b/>
          <w:kern w:val="32"/>
          <w:sz w:val="28"/>
          <w:szCs w:val="32"/>
          <w:lang w:val="en-US"/>
        </w:rPr>
      </w:pPr>
    </w:p>
    <w:p w14:paraId="6A73D9E6" w14:textId="77777777" w:rsidR="00F5160A" w:rsidRDefault="00F5160A">
      <w:pPr>
        <w:pStyle w:val="List2"/>
        <w:numPr>
          <w:ilvl w:val="0"/>
          <w:numId w:val="0"/>
        </w:numPr>
        <w:rPr>
          <w:rFonts w:ascii="Helvetica" w:hAnsi="Helvetica"/>
          <w:b/>
          <w:kern w:val="32"/>
          <w:sz w:val="28"/>
          <w:szCs w:val="32"/>
          <w:lang w:val="en-US"/>
        </w:rPr>
      </w:pPr>
    </w:p>
    <w:p w14:paraId="797B3095" w14:textId="77777777" w:rsidR="00F5160A" w:rsidRDefault="00F5160A">
      <w:pPr>
        <w:pStyle w:val="List2"/>
        <w:numPr>
          <w:ilvl w:val="0"/>
          <w:numId w:val="0"/>
        </w:numPr>
        <w:rPr>
          <w:rFonts w:ascii="Helvetica" w:hAnsi="Helvetica"/>
          <w:b/>
          <w:kern w:val="32"/>
          <w:sz w:val="28"/>
          <w:szCs w:val="32"/>
          <w:lang w:val="en-US"/>
        </w:rPr>
      </w:pPr>
    </w:p>
    <w:p w14:paraId="0603B0C7" w14:textId="77777777" w:rsidR="00F5160A" w:rsidRDefault="00F5160A">
      <w:pPr>
        <w:pStyle w:val="List2"/>
        <w:numPr>
          <w:ilvl w:val="0"/>
          <w:numId w:val="0"/>
        </w:numPr>
        <w:rPr>
          <w:rFonts w:ascii="Helvetica" w:hAnsi="Helvetica"/>
          <w:b/>
          <w:kern w:val="32"/>
          <w:sz w:val="28"/>
          <w:szCs w:val="32"/>
          <w:lang w:val="en-US"/>
        </w:rPr>
      </w:pPr>
    </w:p>
    <w:p w14:paraId="56A1844E" w14:textId="77777777" w:rsidR="00F5160A" w:rsidRDefault="00F5160A">
      <w:pPr>
        <w:pStyle w:val="List2"/>
        <w:numPr>
          <w:ilvl w:val="0"/>
          <w:numId w:val="0"/>
        </w:numPr>
        <w:rPr>
          <w:rFonts w:ascii="Helvetica" w:hAnsi="Helvetica"/>
          <w:b/>
          <w:kern w:val="32"/>
          <w:sz w:val="28"/>
          <w:szCs w:val="32"/>
          <w:lang w:val="en-US"/>
        </w:rPr>
      </w:pPr>
    </w:p>
    <w:p w14:paraId="0D5D7F27" w14:textId="77777777" w:rsidR="00F5160A" w:rsidRDefault="00F5160A">
      <w:pPr>
        <w:pStyle w:val="List2"/>
        <w:numPr>
          <w:ilvl w:val="0"/>
          <w:numId w:val="0"/>
        </w:numPr>
        <w:rPr>
          <w:rFonts w:ascii="Helvetica" w:hAnsi="Helvetica"/>
          <w:b/>
          <w:kern w:val="32"/>
          <w:sz w:val="28"/>
          <w:szCs w:val="32"/>
          <w:lang w:val="en-US"/>
        </w:rPr>
      </w:pPr>
    </w:p>
    <w:p w14:paraId="56E3B456" w14:textId="77777777" w:rsidR="00F5160A" w:rsidRDefault="00F5160A">
      <w:pPr>
        <w:pStyle w:val="List2"/>
        <w:numPr>
          <w:ilvl w:val="0"/>
          <w:numId w:val="0"/>
        </w:numPr>
        <w:rPr>
          <w:rFonts w:ascii="Helvetica" w:hAnsi="Helvetica"/>
          <w:b/>
          <w:kern w:val="32"/>
          <w:sz w:val="28"/>
          <w:szCs w:val="32"/>
          <w:lang w:val="en-US"/>
        </w:rPr>
      </w:pPr>
    </w:p>
    <w:p w14:paraId="788A37C8" w14:textId="77777777" w:rsidR="00F5160A" w:rsidRDefault="00F5160A">
      <w:pPr>
        <w:pStyle w:val="List2"/>
        <w:numPr>
          <w:ilvl w:val="0"/>
          <w:numId w:val="0"/>
        </w:numPr>
        <w:rPr>
          <w:rFonts w:ascii="Helvetica" w:hAnsi="Helvetica"/>
          <w:b/>
          <w:kern w:val="32"/>
          <w:sz w:val="28"/>
          <w:szCs w:val="32"/>
          <w:lang w:val="en-US"/>
        </w:rPr>
      </w:pPr>
    </w:p>
    <w:p w14:paraId="698AED1D" w14:textId="77777777" w:rsidR="00F5160A" w:rsidRDefault="00F5160A">
      <w:pPr>
        <w:pStyle w:val="List2"/>
        <w:numPr>
          <w:ilvl w:val="0"/>
          <w:numId w:val="0"/>
        </w:numPr>
        <w:rPr>
          <w:rFonts w:ascii="Helvetica" w:hAnsi="Helvetica"/>
          <w:b/>
          <w:kern w:val="32"/>
          <w:sz w:val="28"/>
          <w:szCs w:val="32"/>
          <w:lang w:val="en-US"/>
        </w:rPr>
      </w:pPr>
    </w:p>
    <w:p w14:paraId="11B75C50" w14:textId="77777777" w:rsidR="00F5160A" w:rsidRDefault="00F5160A">
      <w:pPr>
        <w:pStyle w:val="List2"/>
        <w:numPr>
          <w:ilvl w:val="0"/>
          <w:numId w:val="0"/>
        </w:numPr>
        <w:rPr>
          <w:rFonts w:ascii="Helvetica" w:hAnsi="Helvetica"/>
          <w:b/>
          <w:kern w:val="32"/>
          <w:sz w:val="28"/>
          <w:szCs w:val="32"/>
          <w:lang w:val="en-US"/>
        </w:rPr>
      </w:pPr>
    </w:p>
    <w:p w14:paraId="425D1652" w14:textId="77777777" w:rsidR="00F5160A" w:rsidRDefault="00F5160A">
      <w:pPr>
        <w:pStyle w:val="List2"/>
        <w:numPr>
          <w:ilvl w:val="0"/>
          <w:numId w:val="0"/>
        </w:numPr>
        <w:rPr>
          <w:rFonts w:ascii="Helvetica" w:hAnsi="Helvetica"/>
          <w:b/>
          <w:kern w:val="32"/>
          <w:sz w:val="28"/>
          <w:szCs w:val="32"/>
          <w:lang w:val="en-US"/>
        </w:rPr>
      </w:pPr>
    </w:p>
    <w:p w14:paraId="082E168B" w14:textId="77777777" w:rsidR="00F5160A" w:rsidRDefault="00F5160A">
      <w:pPr>
        <w:pStyle w:val="List2"/>
        <w:numPr>
          <w:ilvl w:val="0"/>
          <w:numId w:val="0"/>
        </w:numPr>
        <w:rPr>
          <w:rFonts w:ascii="Helvetica" w:hAnsi="Helvetica"/>
          <w:b/>
          <w:kern w:val="32"/>
          <w:sz w:val="28"/>
          <w:szCs w:val="32"/>
          <w:lang w:val="en-US"/>
        </w:rPr>
      </w:pPr>
    </w:p>
    <w:p w14:paraId="6B23824C" w14:textId="77777777" w:rsidR="00F5160A" w:rsidRDefault="00F5160A">
      <w:pPr>
        <w:pStyle w:val="List2"/>
        <w:numPr>
          <w:ilvl w:val="0"/>
          <w:numId w:val="0"/>
        </w:numPr>
        <w:rPr>
          <w:rFonts w:ascii="Helvetica" w:hAnsi="Helvetica"/>
          <w:b/>
          <w:kern w:val="32"/>
          <w:sz w:val="28"/>
          <w:szCs w:val="32"/>
          <w:lang w:val="en-US"/>
        </w:rPr>
      </w:pPr>
    </w:p>
    <w:p w14:paraId="4C4A9977" w14:textId="77777777" w:rsidR="00F5160A" w:rsidRDefault="00F5160A">
      <w:pPr>
        <w:pStyle w:val="List2"/>
        <w:numPr>
          <w:ilvl w:val="0"/>
          <w:numId w:val="0"/>
        </w:numPr>
        <w:rPr>
          <w:rFonts w:ascii="Helvetica" w:hAnsi="Helvetica"/>
          <w:b/>
          <w:kern w:val="32"/>
          <w:sz w:val="28"/>
          <w:szCs w:val="32"/>
          <w:lang w:val="en-US"/>
        </w:rPr>
      </w:pPr>
    </w:p>
    <w:p w14:paraId="64EE4DCF" w14:textId="77777777" w:rsidR="00F5160A" w:rsidRDefault="00F5160A">
      <w:pPr>
        <w:rPr>
          <w:lang w:eastAsia="zh-CN"/>
        </w:rPr>
      </w:pPr>
    </w:p>
    <w:sectPr w:rsidR="00F5160A">
      <w:footerReference w:type="default" r:id="rId16"/>
      <w:pgSz w:w="11906" w:h="16838"/>
      <w:pgMar w:top="1440" w:right="1304" w:bottom="1440" w:left="1304" w:header="851" w:footer="992" w:gutter="0"/>
      <w:cols w:space="0"/>
      <w:docGrid w:type="lines" w:linePitch="3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777D9B2" w14:textId="77777777" w:rsidR="006B0898" w:rsidRDefault="006B0898">
      <w:r>
        <w:separator/>
      </w:r>
    </w:p>
  </w:endnote>
  <w:endnote w:type="continuationSeparator" w:id="0">
    <w:p w14:paraId="54F91DAF" w14:textId="77777777" w:rsidR="006B0898" w:rsidRDefault="006B08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2800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4D2BA2" w14:textId="77777777" w:rsidR="00F5160A" w:rsidRDefault="00000000">
    <w:pPr>
      <w:pStyle w:val="Footer"/>
      <w:jc w:val="center"/>
      <w:rPr>
        <w:rFonts w:eastAsia="SimSun"/>
        <w:lang w:eastAsia="zh-CN"/>
      </w:rPr>
    </w:pPr>
    <w:r>
      <w:fldChar w:fldCharType="begin"/>
    </w:r>
    <w:r>
      <w:instrText>PAGE   \* MERGEFORMAT</w:instrText>
    </w:r>
    <w:r>
      <w:fldChar w:fldCharType="separate"/>
    </w:r>
    <w:r>
      <w:rPr>
        <w:lang w:eastAsia="zh-CN"/>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ED92338" w14:textId="77777777" w:rsidR="006B0898" w:rsidRDefault="006B0898">
      <w:r>
        <w:separator/>
      </w:r>
    </w:p>
  </w:footnote>
  <w:footnote w:type="continuationSeparator" w:id="0">
    <w:p w14:paraId="101BBDC0" w14:textId="77777777" w:rsidR="006B0898" w:rsidRDefault="006B089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1E88E5B"/>
    <w:multiLevelType w:val="singleLevel"/>
    <w:tmpl w:val="81E88E5B"/>
    <w:lvl w:ilvl="0">
      <w:start w:val="1"/>
      <w:numFmt w:val="decimal"/>
      <w:suff w:val="space"/>
      <w:lvlText w:val="[%1]"/>
      <w:lvlJc w:val="left"/>
    </w:lvl>
  </w:abstractNum>
  <w:abstractNum w:abstractNumId="1" w15:restartNumberingAfterBreak="0">
    <w:nsid w:val="8E691C8B"/>
    <w:multiLevelType w:val="singleLevel"/>
    <w:tmpl w:val="8E691C8B"/>
    <w:lvl w:ilvl="0">
      <w:start w:val="1"/>
      <w:numFmt w:val="decimal"/>
      <w:suff w:val="space"/>
      <w:lvlText w:val="%1)"/>
      <w:lvlJc w:val="left"/>
    </w:lvl>
  </w:abstractNum>
  <w:abstractNum w:abstractNumId="2" w15:restartNumberingAfterBreak="0">
    <w:nsid w:val="8FCA70FA"/>
    <w:multiLevelType w:val="multilevel"/>
    <w:tmpl w:val="8FCA70FA"/>
    <w:lvl w:ilvl="0">
      <w:start w:val="1"/>
      <w:numFmt w:val="bullet"/>
      <w:lvlText w:val=""/>
      <w:lvlJc w:val="left"/>
      <w:pPr>
        <w:ind w:left="420" w:hanging="420"/>
      </w:pPr>
      <w:rPr>
        <w:rFonts w:ascii="Wingdings" w:hAnsi="Wingdings" w:hint="default"/>
      </w:rPr>
    </w:lvl>
    <w:lvl w:ilvl="1">
      <w:start w:val="1"/>
      <w:numFmt w:val="bullet"/>
      <w:lvlText w:val=""/>
      <w:lvlJc w:val="left"/>
      <w:pPr>
        <w:tabs>
          <w:tab w:val="num" w:pos="840"/>
        </w:tabs>
        <w:ind w:left="840" w:hanging="420"/>
      </w:pPr>
      <w:rPr>
        <w:rFonts w:hint="default"/>
      </w:rPr>
    </w:lvl>
    <w:lvl w:ilvl="2">
      <w:start w:val="1"/>
      <w:numFmt w:val="bullet"/>
      <w:lvlText w:val=""/>
      <w:lvlJc w:val="left"/>
      <w:pPr>
        <w:tabs>
          <w:tab w:val="num" w:pos="1260"/>
        </w:tabs>
        <w:ind w:left="1260" w:hanging="420"/>
      </w:pPr>
      <w:rPr>
        <w:rFonts w:hint="default"/>
      </w:rPr>
    </w:lvl>
    <w:lvl w:ilvl="3">
      <w:start w:val="1"/>
      <w:numFmt w:val="bullet"/>
      <w:lvlText w:val=""/>
      <w:lvlJc w:val="left"/>
      <w:pPr>
        <w:tabs>
          <w:tab w:val="num" w:pos="1680"/>
        </w:tabs>
        <w:ind w:left="1680" w:hanging="420"/>
      </w:pPr>
      <w:rPr>
        <w:rFonts w:hint="default"/>
      </w:rPr>
    </w:lvl>
    <w:lvl w:ilvl="4">
      <w:start w:val="1"/>
      <w:numFmt w:val="bullet"/>
      <w:lvlText w:val=""/>
      <w:lvlJc w:val="left"/>
      <w:pPr>
        <w:tabs>
          <w:tab w:val="num" w:pos="2100"/>
        </w:tabs>
        <w:ind w:left="2100" w:hanging="420"/>
      </w:pPr>
      <w:rPr>
        <w:rFonts w:hint="default"/>
      </w:rPr>
    </w:lvl>
    <w:lvl w:ilvl="5">
      <w:start w:val="1"/>
      <w:numFmt w:val="bullet"/>
      <w:lvlText w:val=""/>
      <w:lvlJc w:val="left"/>
      <w:pPr>
        <w:tabs>
          <w:tab w:val="num" w:pos="2520"/>
        </w:tabs>
        <w:ind w:left="2520" w:hanging="420"/>
      </w:pPr>
      <w:rPr>
        <w:rFonts w:hint="default"/>
      </w:rPr>
    </w:lvl>
    <w:lvl w:ilvl="6">
      <w:start w:val="1"/>
      <w:numFmt w:val="bullet"/>
      <w:lvlText w:val=""/>
      <w:lvlJc w:val="left"/>
      <w:pPr>
        <w:tabs>
          <w:tab w:val="num" w:pos="2940"/>
        </w:tabs>
        <w:ind w:left="2940" w:hanging="420"/>
      </w:pPr>
      <w:rPr>
        <w:rFonts w:hint="default"/>
      </w:rPr>
    </w:lvl>
    <w:lvl w:ilvl="7">
      <w:start w:val="1"/>
      <w:numFmt w:val="bullet"/>
      <w:lvlText w:val=""/>
      <w:lvlJc w:val="left"/>
      <w:pPr>
        <w:tabs>
          <w:tab w:val="num" w:pos="3360"/>
        </w:tabs>
        <w:ind w:left="3360" w:hanging="420"/>
      </w:pPr>
      <w:rPr>
        <w:rFonts w:hint="default"/>
      </w:rPr>
    </w:lvl>
    <w:lvl w:ilvl="8">
      <w:start w:val="1"/>
      <w:numFmt w:val="bullet"/>
      <w:lvlText w:val=""/>
      <w:lvlJc w:val="left"/>
      <w:pPr>
        <w:tabs>
          <w:tab w:val="num" w:pos="3780"/>
        </w:tabs>
        <w:ind w:left="3780" w:hanging="420"/>
      </w:pPr>
      <w:rPr>
        <w:rFonts w:hint="default"/>
      </w:rPr>
    </w:lvl>
  </w:abstractNum>
  <w:abstractNum w:abstractNumId="3" w15:restartNumberingAfterBreak="0">
    <w:nsid w:val="BD29D0CF"/>
    <w:multiLevelType w:val="singleLevel"/>
    <w:tmpl w:val="BD29D0CF"/>
    <w:lvl w:ilvl="0">
      <w:start w:val="1"/>
      <w:numFmt w:val="bullet"/>
      <w:lvlText w:val=""/>
      <w:lvlJc w:val="left"/>
      <w:pPr>
        <w:ind w:left="420" w:hanging="420"/>
      </w:pPr>
      <w:rPr>
        <w:rFonts w:ascii="Wingdings" w:hAnsi="Wingdings" w:hint="default"/>
      </w:rPr>
    </w:lvl>
  </w:abstractNum>
  <w:abstractNum w:abstractNumId="4"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00000004">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3DB07D4"/>
    <w:multiLevelType w:val="multilevel"/>
    <w:tmpl w:val="03DB07D4"/>
    <w:lvl w:ilvl="0">
      <w:start w:val="3"/>
      <w:numFmt w:val="bullet"/>
      <w:lvlText w:val="-"/>
      <w:lvlJc w:val="left"/>
      <w:pPr>
        <w:ind w:left="1200" w:hanging="360"/>
      </w:pPr>
      <w:rPr>
        <w:rFonts w:ascii="Times New Roman" w:eastAsia="Yu Mincho" w:hAnsi="Times New Roman" w:cs="Times New Roman" w:hint="default"/>
      </w:rPr>
    </w:lvl>
    <w:lvl w:ilvl="1">
      <w:start w:val="1"/>
      <w:numFmt w:val="bullet"/>
      <w:lvlText w:val=""/>
      <w:lvlJc w:val="left"/>
      <w:pPr>
        <w:ind w:left="1680" w:hanging="420"/>
      </w:pPr>
      <w:rPr>
        <w:rFonts w:ascii="Wingdings" w:hAnsi="Wingdings" w:hint="default"/>
        <w:strike w:val="0"/>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6" w15:restartNumberingAfterBreak="0">
    <w:nsid w:val="097B5EC2"/>
    <w:multiLevelType w:val="multilevel"/>
    <w:tmpl w:val="1C08AD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EAD6E8C"/>
    <w:multiLevelType w:val="singleLevel"/>
    <w:tmpl w:val="0EAD6E8C"/>
    <w:lvl w:ilvl="0">
      <w:start w:val="1"/>
      <w:numFmt w:val="decimal"/>
      <w:suff w:val="space"/>
      <w:lvlText w:val="%1."/>
      <w:lvlJc w:val="left"/>
    </w:lvl>
  </w:abstractNum>
  <w:abstractNum w:abstractNumId="8" w15:restartNumberingAfterBreak="0">
    <w:nsid w:val="12625D2F"/>
    <w:multiLevelType w:val="hybridMultilevel"/>
    <w:tmpl w:val="1924CA3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8A582C"/>
    <w:multiLevelType w:val="multilevel"/>
    <w:tmpl w:val="138A582C"/>
    <w:lvl w:ilvl="0">
      <w:start w:val="2"/>
      <w:numFmt w:val="bullet"/>
      <w:lvlText w:val="-"/>
      <w:lvlJc w:val="left"/>
      <w:pPr>
        <w:tabs>
          <w:tab w:val="left" w:pos="-420"/>
        </w:tabs>
        <w:ind w:left="300" w:hanging="360"/>
      </w:pPr>
      <w:rPr>
        <w:rFonts w:ascii="Times" w:eastAsia="Batang" w:hAnsi="Times" w:cs="Times"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10" w15:restartNumberingAfterBreak="0">
    <w:nsid w:val="183859A9"/>
    <w:multiLevelType w:val="hybridMultilevel"/>
    <w:tmpl w:val="E96EC7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622A18"/>
    <w:multiLevelType w:val="multilevel"/>
    <w:tmpl w:val="18622A18"/>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2" w15:restartNumberingAfterBreak="0">
    <w:nsid w:val="18ED75A6"/>
    <w:multiLevelType w:val="hybridMultilevel"/>
    <w:tmpl w:val="82F0C658"/>
    <w:lvl w:ilvl="0" w:tplc="04090005">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1">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9A801E0"/>
    <w:multiLevelType w:val="hybridMultilevel"/>
    <w:tmpl w:val="20AA7114"/>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500" w:hanging="360"/>
      </w:pPr>
    </w:lvl>
    <w:lvl w:ilvl="2" w:tplc="FFFFFFFF" w:tentative="1">
      <w:start w:val="1"/>
      <w:numFmt w:val="lowerRoman"/>
      <w:lvlText w:val="%3."/>
      <w:lvlJc w:val="right"/>
      <w:pPr>
        <w:ind w:left="2220" w:hanging="180"/>
      </w:pPr>
    </w:lvl>
    <w:lvl w:ilvl="3" w:tplc="FFFFFFFF" w:tentative="1">
      <w:start w:val="1"/>
      <w:numFmt w:val="decimal"/>
      <w:lvlText w:val="%4."/>
      <w:lvlJc w:val="left"/>
      <w:pPr>
        <w:ind w:left="2940" w:hanging="360"/>
      </w:pPr>
    </w:lvl>
    <w:lvl w:ilvl="4" w:tplc="FFFFFFFF" w:tentative="1">
      <w:start w:val="1"/>
      <w:numFmt w:val="lowerLetter"/>
      <w:lvlText w:val="%5."/>
      <w:lvlJc w:val="left"/>
      <w:pPr>
        <w:ind w:left="3660" w:hanging="360"/>
      </w:pPr>
    </w:lvl>
    <w:lvl w:ilvl="5" w:tplc="FFFFFFFF" w:tentative="1">
      <w:start w:val="1"/>
      <w:numFmt w:val="lowerRoman"/>
      <w:lvlText w:val="%6."/>
      <w:lvlJc w:val="right"/>
      <w:pPr>
        <w:ind w:left="4380" w:hanging="180"/>
      </w:pPr>
    </w:lvl>
    <w:lvl w:ilvl="6" w:tplc="FFFFFFFF" w:tentative="1">
      <w:start w:val="1"/>
      <w:numFmt w:val="decimal"/>
      <w:lvlText w:val="%7."/>
      <w:lvlJc w:val="left"/>
      <w:pPr>
        <w:ind w:left="5100" w:hanging="360"/>
      </w:pPr>
    </w:lvl>
    <w:lvl w:ilvl="7" w:tplc="FFFFFFFF" w:tentative="1">
      <w:start w:val="1"/>
      <w:numFmt w:val="lowerLetter"/>
      <w:lvlText w:val="%8."/>
      <w:lvlJc w:val="left"/>
      <w:pPr>
        <w:ind w:left="5820" w:hanging="360"/>
      </w:pPr>
    </w:lvl>
    <w:lvl w:ilvl="8" w:tplc="FFFFFFFF" w:tentative="1">
      <w:start w:val="1"/>
      <w:numFmt w:val="lowerRoman"/>
      <w:lvlText w:val="%9."/>
      <w:lvlJc w:val="right"/>
      <w:pPr>
        <w:ind w:left="6540" w:hanging="180"/>
      </w:pPr>
    </w:lvl>
  </w:abstractNum>
  <w:abstractNum w:abstractNumId="14" w15:restartNumberingAfterBreak="0">
    <w:nsid w:val="1DCF458E"/>
    <w:multiLevelType w:val="multilevel"/>
    <w:tmpl w:val="9B6C019C"/>
    <w:styleLink w:val="CurrentList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592790E"/>
    <w:multiLevelType w:val="multilevel"/>
    <w:tmpl w:val="2592790E"/>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16" w15:restartNumberingAfterBreak="0">
    <w:nsid w:val="26D74BCE"/>
    <w:multiLevelType w:val="multilevel"/>
    <w:tmpl w:val="26D74BCE"/>
    <w:lvl w:ilvl="0">
      <w:start w:val="1"/>
      <w:numFmt w:val="bullet"/>
      <w:lvlText w:val=""/>
      <w:lvlJc w:val="left"/>
      <w:pPr>
        <w:ind w:left="841" w:hanging="420"/>
      </w:pPr>
      <w:rPr>
        <w:rFonts w:ascii="Wingdings" w:hAnsi="Wingdings" w:hint="default"/>
      </w:rPr>
    </w:lvl>
    <w:lvl w:ilvl="1">
      <w:start w:val="1"/>
      <w:numFmt w:val="bullet"/>
      <w:lvlText w:val=""/>
      <w:lvlJc w:val="left"/>
      <w:pPr>
        <w:ind w:left="2100" w:hanging="420"/>
      </w:pPr>
      <w:rPr>
        <w:rFonts w:ascii="Wingdings" w:hAnsi="Wingdings" w:hint="default"/>
      </w:rPr>
    </w:lvl>
    <w:lvl w:ilvl="2">
      <w:start w:val="1"/>
      <w:numFmt w:val="bullet"/>
      <w:lvlText w:val=""/>
      <w:lvlJc w:val="left"/>
      <w:pPr>
        <w:ind w:left="1681" w:hanging="420"/>
      </w:pPr>
      <w:rPr>
        <w:rFonts w:ascii="Wingdings" w:hAnsi="Wingdings" w:hint="default"/>
      </w:rPr>
    </w:lvl>
    <w:lvl w:ilvl="3">
      <w:start w:val="1"/>
      <w:numFmt w:val="bullet"/>
      <w:lvlText w:val=""/>
      <w:lvlJc w:val="left"/>
      <w:pPr>
        <w:ind w:left="2101" w:hanging="420"/>
      </w:pPr>
      <w:rPr>
        <w:rFonts w:ascii="Wingdings" w:hAnsi="Wingdings" w:hint="default"/>
      </w:rPr>
    </w:lvl>
    <w:lvl w:ilvl="4">
      <w:start w:val="1"/>
      <w:numFmt w:val="bullet"/>
      <w:lvlText w:val=""/>
      <w:lvlJc w:val="left"/>
      <w:pPr>
        <w:ind w:left="2521" w:hanging="420"/>
      </w:pPr>
      <w:rPr>
        <w:rFonts w:ascii="Wingdings" w:hAnsi="Wingdings" w:hint="default"/>
      </w:rPr>
    </w:lvl>
    <w:lvl w:ilvl="5">
      <w:start w:val="1"/>
      <w:numFmt w:val="bullet"/>
      <w:lvlText w:val=""/>
      <w:lvlJc w:val="left"/>
      <w:pPr>
        <w:ind w:left="2941" w:hanging="420"/>
      </w:pPr>
      <w:rPr>
        <w:rFonts w:ascii="Wingdings" w:hAnsi="Wingdings" w:hint="default"/>
      </w:rPr>
    </w:lvl>
    <w:lvl w:ilvl="6">
      <w:start w:val="1"/>
      <w:numFmt w:val="bullet"/>
      <w:lvlText w:val=""/>
      <w:lvlJc w:val="left"/>
      <w:pPr>
        <w:ind w:left="3361" w:hanging="420"/>
      </w:pPr>
      <w:rPr>
        <w:rFonts w:ascii="Wingdings" w:hAnsi="Wingdings" w:hint="default"/>
      </w:rPr>
    </w:lvl>
    <w:lvl w:ilvl="7">
      <w:start w:val="1"/>
      <w:numFmt w:val="bullet"/>
      <w:lvlText w:val=""/>
      <w:lvlJc w:val="left"/>
      <w:pPr>
        <w:ind w:left="3781" w:hanging="420"/>
      </w:pPr>
      <w:rPr>
        <w:rFonts w:ascii="Wingdings" w:hAnsi="Wingdings" w:hint="default"/>
      </w:rPr>
    </w:lvl>
    <w:lvl w:ilvl="8">
      <w:start w:val="1"/>
      <w:numFmt w:val="bullet"/>
      <w:lvlText w:val=""/>
      <w:lvlJc w:val="left"/>
      <w:pPr>
        <w:ind w:left="4201" w:hanging="420"/>
      </w:pPr>
      <w:rPr>
        <w:rFonts w:ascii="Wingdings" w:hAnsi="Wingdings" w:hint="default"/>
      </w:rPr>
    </w:lvl>
  </w:abstractNum>
  <w:abstractNum w:abstractNumId="17" w15:restartNumberingAfterBreak="0">
    <w:nsid w:val="28E34E67"/>
    <w:multiLevelType w:val="multilevel"/>
    <w:tmpl w:val="28E34E67"/>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18" w15:restartNumberingAfterBreak="0">
    <w:nsid w:val="2B093DFF"/>
    <w:multiLevelType w:val="hybridMultilevel"/>
    <w:tmpl w:val="2978389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2B1B72DE"/>
    <w:multiLevelType w:val="hybridMultilevel"/>
    <w:tmpl w:val="1B1ECFA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658BE42">
      <w:start w:val="1"/>
      <w:numFmt w:val="bullet"/>
      <w:lvlText w:val=""/>
      <w:lvlJc w:val="left"/>
      <w:pPr>
        <w:ind w:left="2200" w:hanging="440"/>
      </w:pPr>
      <w:rPr>
        <w:rFonts w:ascii="Wingdings" w:hAnsi="Wingdings" w:hint="default"/>
        <w:sz w:val="20"/>
        <w:szCs w:val="20"/>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0" w15:restartNumberingAfterBreak="0">
    <w:nsid w:val="2C1C7AEA"/>
    <w:multiLevelType w:val="multilevel"/>
    <w:tmpl w:val="53D8EB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65B10A8"/>
    <w:multiLevelType w:val="hybridMultilevel"/>
    <w:tmpl w:val="4D703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A6698D"/>
    <w:multiLevelType w:val="hybridMultilevel"/>
    <w:tmpl w:val="0D688A84"/>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3" w15:restartNumberingAfterBreak="0">
    <w:nsid w:val="39EC60C1"/>
    <w:multiLevelType w:val="multilevel"/>
    <w:tmpl w:val="4C908B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A756919"/>
    <w:multiLevelType w:val="multilevel"/>
    <w:tmpl w:val="3A756919"/>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5"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CEC78B0"/>
    <w:multiLevelType w:val="multilevel"/>
    <w:tmpl w:val="6E58AD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3E2E190E"/>
    <w:multiLevelType w:val="multilevel"/>
    <w:tmpl w:val="3E2E190E"/>
    <w:lvl w:ilvl="0">
      <w:start w:val="1"/>
      <w:numFmt w:val="decimal"/>
      <w:lvlText w:val="%1."/>
      <w:lvlJc w:val="left"/>
      <w:pPr>
        <w:ind w:left="360" w:hanging="360"/>
      </w:pPr>
      <w:rPr>
        <w:rFonts w:eastAsia="SimSun" w:cs="Times New Roman" w:hint="default"/>
        <w:color w:val="auto"/>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8" w15:restartNumberingAfterBreak="0">
    <w:nsid w:val="42894270"/>
    <w:multiLevelType w:val="multilevel"/>
    <w:tmpl w:val="42894270"/>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9" w15:restartNumberingAfterBreak="0">
    <w:nsid w:val="449C3168"/>
    <w:multiLevelType w:val="singleLevel"/>
    <w:tmpl w:val="449C3168"/>
    <w:lvl w:ilvl="0">
      <w:start w:val="1"/>
      <w:numFmt w:val="bullet"/>
      <w:lvlText w:val=""/>
      <w:lvlJc w:val="left"/>
      <w:pPr>
        <w:ind w:left="420" w:hanging="420"/>
      </w:pPr>
      <w:rPr>
        <w:rFonts w:ascii="Wingdings" w:hAnsi="Wingdings" w:hint="default"/>
      </w:rPr>
    </w:lvl>
  </w:abstractNum>
  <w:abstractNum w:abstractNumId="30" w15:restartNumberingAfterBreak="0">
    <w:nsid w:val="462655C2"/>
    <w:multiLevelType w:val="hybridMultilevel"/>
    <w:tmpl w:val="64FA5C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464E56ED"/>
    <w:multiLevelType w:val="hybridMultilevel"/>
    <w:tmpl w:val="11CE61FC"/>
    <w:lvl w:ilvl="0" w:tplc="1CAE9354">
      <w:start w:val="1"/>
      <w:numFmt w:val="bullet"/>
      <w:lvlText w:val="-"/>
      <w:lvlJc w:val="left"/>
      <w:pPr>
        <w:ind w:left="104" w:hanging="420"/>
      </w:pPr>
      <w:rPr>
        <w:rFonts w:ascii="Times New Roman" w:eastAsia="MS Mincho" w:hAnsi="Times New Roman" w:cs="Times New Roman" w:hint="default"/>
      </w:rPr>
    </w:lvl>
    <w:lvl w:ilvl="1" w:tplc="04090003" w:tentative="1">
      <w:start w:val="1"/>
      <w:numFmt w:val="bullet"/>
      <w:lvlText w:val=""/>
      <w:lvlJc w:val="left"/>
      <w:pPr>
        <w:ind w:left="524" w:hanging="420"/>
      </w:pPr>
      <w:rPr>
        <w:rFonts w:ascii="Wingdings" w:hAnsi="Wingdings" w:hint="default"/>
      </w:rPr>
    </w:lvl>
    <w:lvl w:ilvl="2" w:tplc="04090005" w:tentative="1">
      <w:start w:val="1"/>
      <w:numFmt w:val="bullet"/>
      <w:lvlText w:val=""/>
      <w:lvlJc w:val="left"/>
      <w:pPr>
        <w:ind w:left="944" w:hanging="420"/>
      </w:pPr>
      <w:rPr>
        <w:rFonts w:ascii="Wingdings" w:hAnsi="Wingdings" w:hint="default"/>
      </w:rPr>
    </w:lvl>
    <w:lvl w:ilvl="3" w:tplc="04090001" w:tentative="1">
      <w:start w:val="1"/>
      <w:numFmt w:val="bullet"/>
      <w:lvlText w:val=""/>
      <w:lvlJc w:val="left"/>
      <w:pPr>
        <w:ind w:left="1364" w:hanging="420"/>
      </w:pPr>
      <w:rPr>
        <w:rFonts w:ascii="Wingdings" w:hAnsi="Wingdings" w:hint="default"/>
      </w:rPr>
    </w:lvl>
    <w:lvl w:ilvl="4" w:tplc="04090003" w:tentative="1">
      <w:start w:val="1"/>
      <w:numFmt w:val="bullet"/>
      <w:lvlText w:val=""/>
      <w:lvlJc w:val="left"/>
      <w:pPr>
        <w:ind w:left="1784" w:hanging="420"/>
      </w:pPr>
      <w:rPr>
        <w:rFonts w:ascii="Wingdings" w:hAnsi="Wingdings" w:hint="default"/>
      </w:rPr>
    </w:lvl>
    <w:lvl w:ilvl="5" w:tplc="04090005" w:tentative="1">
      <w:start w:val="1"/>
      <w:numFmt w:val="bullet"/>
      <w:lvlText w:val=""/>
      <w:lvlJc w:val="left"/>
      <w:pPr>
        <w:ind w:left="2204" w:hanging="420"/>
      </w:pPr>
      <w:rPr>
        <w:rFonts w:ascii="Wingdings" w:hAnsi="Wingdings" w:hint="default"/>
      </w:rPr>
    </w:lvl>
    <w:lvl w:ilvl="6" w:tplc="04090001" w:tentative="1">
      <w:start w:val="1"/>
      <w:numFmt w:val="bullet"/>
      <w:lvlText w:val=""/>
      <w:lvlJc w:val="left"/>
      <w:pPr>
        <w:ind w:left="2624" w:hanging="420"/>
      </w:pPr>
      <w:rPr>
        <w:rFonts w:ascii="Wingdings" w:hAnsi="Wingdings" w:hint="default"/>
      </w:rPr>
    </w:lvl>
    <w:lvl w:ilvl="7" w:tplc="04090003" w:tentative="1">
      <w:start w:val="1"/>
      <w:numFmt w:val="bullet"/>
      <w:lvlText w:val=""/>
      <w:lvlJc w:val="left"/>
      <w:pPr>
        <w:ind w:left="3044" w:hanging="420"/>
      </w:pPr>
      <w:rPr>
        <w:rFonts w:ascii="Wingdings" w:hAnsi="Wingdings" w:hint="default"/>
      </w:rPr>
    </w:lvl>
    <w:lvl w:ilvl="8" w:tplc="04090005" w:tentative="1">
      <w:start w:val="1"/>
      <w:numFmt w:val="bullet"/>
      <w:lvlText w:val=""/>
      <w:lvlJc w:val="left"/>
      <w:pPr>
        <w:ind w:left="3464" w:hanging="420"/>
      </w:pPr>
      <w:rPr>
        <w:rFonts w:ascii="Wingdings" w:hAnsi="Wingdings" w:hint="default"/>
      </w:rPr>
    </w:lvl>
  </w:abstractNum>
  <w:abstractNum w:abstractNumId="32"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6646FE7"/>
    <w:multiLevelType w:val="multilevel"/>
    <w:tmpl w:val="56646FE7"/>
    <w:lvl w:ilvl="0">
      <w:numFmt w:val="bullet"/>
      <w:lvlText w:val="-"/>
      <w:lvlJc w:val="left"/>
      <w:pPr>
        <w:tabs>
          <w:tab w:val="left" w:pos="-420"/>
        </w:tabs>
        <w:ind w:left="300" w:hanging="360"/>
      </w:pPr>
      <w:rPr>
        <w:rFonts w:ascii="Times New Roman" w:eastAsia="Times New Roman" w:hAnsi="Times New Roman" w:cs="Times New Roman"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36"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2"/>
      <w:numFmt w:val="bullet"/>
      <w:lvlText w:val="-"/>
      <w:lvlJc w:val="left"/>
      <w:pPr>
        <w:ind w:left="7731" w:hanging="360"/>
      </w:pPr>
      <w:rPr>
        <w:rFonts w:ascii="Arial" w:eastAsia="Times New Roman" w:hAnsi="Arial" w:cs="Aria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59F96FDE"/>
    <w:multiLevelType w:val="hybridMultilevel"/>
    <w:tmpl w:val="8C54D8CE"/>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8" w15:restartNumberingAfterBreak="0">
    <w:nsid w:val="5B0D4200"/>
    <w:multiLevelType w:val="hybridMultilevel"/>
    <w:tmpl w:val="5B66B5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F66121F"/>
    <w:multiLevelType w:val="hybridMultilevel"/>
    <w:tmpl w:val="5C3E0E32"/>
    <w:lvl w:ilvl="0" w:tplc="C1706E3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FB867C3"/>
    <w:multiLevelType w:val="multilevel"/>
    <w:tmpl w:val="5FB867C3"/>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1" w15:restartNumberingAfterBreak="0">
    <w:nsid w:val="60003C5E"/>
    <w:multiLevelType w:val="multilevel"/>
    <w:tmpl w:val="60003C5E"/>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2" w15:restartNumberingAfterBreak="0">
    <w:nsid w:val="62B76067"/>
    <w:multiLevelType w:val="hybridMultilevel"/>
    <w:tmpl w:val="5558738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3" w15:restartNumberingAfterBreak="0">
    <w:nsid w:val="632557A1"/>
    <w:multiLevelType w:val="multilevel"/>
    <w:tmpl w:val="632557A1"/>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64334ED8"/>
    <w:multiLevelType w:val="hybridMultilevel"/>
    <w:tmpl w:val="F4A4C4D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6AB1593B"/>
    <w:multiLevelType w:val="hybridMultilevel"/>
    <w:tmpl w:val="05FE19D4"/>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6" w15:restartNumberingAfterBreak="0">
    <w:nsid w:val="6B5B4F67"/>
    <w:multiLevelType w:val="multilevel"/>
    <w:tmpl w:val="6B5B4F67"/>
    <w:lvl w:ilvl="0">
      <w:start w:val="1"/>
      <w:numFmt w:val="decimal"/>
      <w:pStyle w:val="List2"/>
      <w:lvlText w:val="[%1]"/>
      <w:lvlJc w:val="left"/>
      <w:pPr>
        <w:ind w:left="0" w:hanging="420"/>
      </w:pPr>
      <w:rPr>
        <w:rFonts w:hint="eastAsia"/>
      </w:rPr>
    </w:lvl>
    <w:lvl w:ilvl="1">
      <w:start w:val="1"/>
      <w:numFmt w:val="lowerLetter"/>
      <w:lvlText w:val="%2)"/>
      <w:lvlJc w:val="left"/>
      <w:pPr>
        <w:ind w:left="62" w:hanging="420"/>
      </w:pPr>
    </w:lvl>
    <w:lvl w:ilvl="2">
      <w:start w:val="1"/>
      <w:numFmt w:val="lowerRoman"/>
      <w:lvlText w:val="%3."/>
      <w:lvlJc w:val="right"/>
      <w:pPr>
        <w:ind w:left="482" w:hanging="420"/>
      </w:pPr>
    </w:lvl>
    <w:lvl w:ilvl="3">
      <w:start w:val="1"/>
      <w:numFmt w:val="decimal"/>
      <w:lvlText w:val="%4."/>
      <w:lvlJc w:val="left"/>
      <w:pPr>
        <w:ind w:left="902" w:hanging="420"/>
      </w:pPr>
    </w:lvl>
    <w:lvl w:ilvl="4">
      <w:start w:val="1"/>
      <w:numFmt w:val="lowerLetter"/>
      <w:lvlText w:val="%5)"/>
      <w:lvlJc w:val="left"/>
      <w:pPr>
        <w:ind w:left="1322" w:hanging="420"/>
      </w:pPr>
    </w:lvl>
    <w:lvl w:ilvl="5">
      <w:start w:val="1"/>
      <w:numFmt w:val="lowerRoman"/>
      <w:lvlText w:val="%6."/>
      <w:lvlJc w:val="right"/>
      <w:pPr>
        <w:ind w:left="1742" w:hanging="420"/>
      </w:pPr>
    </w:lvl>
    <w:lvl w:ilvl="6">
      <w:start w:val="1"/>
      <w:numFmt w:val="decimal"/>
      <w:lvlText w:val="%7."/>
      <w:lvlJc w:val="left"/>
      <w:pPr>
        <w:ind w:left="2162" w:hanging="420"/>
      </w:pPr>
    </w:lvl>
    <w:lvl w:ilvl="7">
      <w:start w:val="1"/>
      <w:numFmt w:val="lowerLetter"/>
      <w:lvlText w:val="%8)"/>
      <w:lvlJc w:val="left"/>
      <w:pPr>
        <w:ind w:left="2582" w:hanging="420"/>
      </w:pPr>
    </w:lvl>
    <w:lvl w:ilvl="8">
      <w:start w:val="1"/>
      <w:numFmt w:val="lowerRoman"/>
      <w:lvlText w:val="%9."/>
      <w:lvlJc w:val="right"/>
      <w:pPr>
        <w:ind w:left="3002" w:hanging="420"/>
      </w:pPr>
    </w:lvl>
  </w:abstractNum>
  <w:abstractNum w:abstractNumId="47" w15:restartNumberingAfterBreak="0">
    <w:nsid w:val="6B6F4A40"/>
    <w:multiLevelType w:val="multilevel"/>
    <w:tmpl w:val="6B6F4A40"/>
    <w:lvl w:ilvl="0">
      <w:start w:val="2"/>
      <w:numFmt w:val="bullet"/>
      <w:lvlText w:val="-"/>
      <w:lvlJc w:val="left"/>
      <w:pPr>
        <w:ind w:left="0" w:firstLine="0"/>
      </w:pPr>
      <w:rPr>
        <w:rFonts w:ascii="Times New Roman" w:eastAsia="DengXi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8" w15:restartNumberingAfterBreak="0">
    <w:nsid w:val="6B9B6A01"/>
    <w:multiLevelType w:val="multilevel"/>
    <w:tmpl w:val="6B9B6A01"/>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9" w15:restartNumberingAfterBreak="0">
    <w:nsid w:val="6C3E5133"/>
    <w:multiLevelType w:val="multilevel"/>
    <w:tmpl w:val="6C3E5133"/>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0" w15:restartNumberingAfterBreak="0">
    <w:nsid w:val="710A54AA"/>
    <w:multiLevelType w:val="hybridMultilevel"/>
    <w:tmpl w:val="18E0AD62"/>
    <w:lvl w:ilvl="0" w:tplc="89B8FFF6">
      <w:start w:val="2"/>
      <w:numFmt w:val="bullet"/>
      <w:lvlText w:val=""/>
      <w:lvlJc w:val="left"/>
      <w:pPr>
        <w:ind w:left="644" w:hanging="360"/>
      </w:pPr>
      <w:rPr>
        <w:rFonts w:ascii="Wingdings" w:eastAsia="DengXian" w:hAnsi="Wingdings"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51" w15:restartNumberingAfterBreak="0">
    <w:nsid w:val="71ED7484"/>
    <w:multiLevelType w:val="hybridMultilevel"/>
    <w:tmpl w:val="74B007D6"/>
    <w:lvl w:ilvl="0" w:tplc="C6DA1A48">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3236492"/>
    <w:multiLevelType w:val="hybridMultilevel"/>
    <w:tmpl w:val="26DE82C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73AA0E95"/>
    <w:multiLevelType w:val="multilevel"/>
    <w:tmpl w:val="73AA0E95"/>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4" w15:restartNumberingAfterBreak="0">
    <w:nsid w:val="73AC4B80"/>
    <w:multiLevelType w:val="multilevel"/>
    <w:tmpl w:val="86AE2D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7413523E"/>
    <w:multiLevelType w:val="hybridMultilevel"/>
    <w:tmpl w:val="9C248F36"/>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5116F09"/>
    <w:multiLevelType w:val="hybridMultilevel"/>
    <w:tmpl w:val="12B04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899E495"/>
    <w:multiLevelType w:val="singleLevel"/>
    <w:tmpl w:val="7899E495"/>
    <w:lvl w:ilvl="0">
      <w:start w:val="1"/>
      <w:numFmt w:val="bullet"/>
      <w:lvlText w:val=""/>
      <w:lvlJc w:val="left"/>
      <w:pPr>
        <w:ind w:left="420" w:hanging="420"/>
      </w:pPr>
      <w:rPr>
        <w:rFonts w:ascii="Wingdings" w:hAnsi="Wingdings" w:hint="default"/>
      </w:rPr>
    </w:lvl>
  </w:abstractNum>
  <w:abstractNum w:abstractNumId="58" w15:restartNumberingAfterBreak="0">
    <w:nsid w:val="799D5C8E"/>
    <w:multiLevelType w:val="hybridMultilevel"/>
    <w:tmpl w:val="8FA05AC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CD42860"/>
    <w:multiLevelType w:val="hybridMultilevel"/>
    <w:tmpl w:val="333CE7C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340356409">
    <w:abstractNumId w:val="46"/>
  </w:num>
  <w:num w:numId="2" w16cid:durableId="268245947">
    <w:abstractNumId w:val="33"/>
  </w:num>
  <w:num w:numId="3" w16cid:durableId="2036537227">
    <w:abstractNumId w:val="11"/>
  </w:num>
  <w:num w:numId="4" w16cid:durableId="121927928">
    <w:abstractNumId w:val="35"/>
  </w:num>
  <w:num w:numId="5" w16cid:durableId="1268655808">
    <w:abstractNumId w:val="5"/>
  </w:num>
  <w:num w:numId="6" w16cid:durableId="436367677">
    <w:abstractNumId w:val="47"/>
  </w:num>
  <w:num w:numId="7" w16cid:durableId="453448713">
    <w:abstractNumId w:val="43"/>
  </w:num>
  <w:num w:numId="8" w16cid:durableId="879393652">
    <w:abstractNumId w:val="9"/>
  </w:num>
  <w:num w:numId="9" w16cid:durableId="1259947445">
    <w:abstractNumId w:val="1"/>
  </w:num>
  <w:num w:numId="10" w16cid:durableId="156968640">
    <w:abstractNumId w:val="7"/>
  </w:num>
  <w:num w:numId="11" w16cid:durableId="1361315794">
    <w:abstractNumId w:val="36"/>
  </w:num>
  <w:num w:numId="12" w16cid:durableId="1194347228">
    <w:abstractNumId w:val="3"/>
  </w:num>
  <w:num w:numId="13" w16cid:durableId="61415829">
    <w:abstractNumId w:val="57"/>
  </w:num>
  <w:num w:numId="14" w16cid:durableId="409278090">
    <w:abstractNumId w:val="48"/>
  </w:num>
  <w:num w:numId="15" w16cid:durableId="512037185">
    <w:abstractNumId w:val="15"/>
  </w:num>
  <w:num w:numId="16" w16cid:durableId="1108626208">
    <w:abstractNumId w:val="53"/>
  </w:num>
  <w:num w:numId="17" w16cid:durableId="782458914">
    <w:abstractNumId w:val="27"/>
  </w:num>
  <w:num w:numId="18" w16cid:durableId="1138451961">
    <w:abstractNumId w:val="41"/>
  </w:num>
  <w:num w:numId="19" w16cid:durableId="927155683">
    <w:abstractNumId w:val="40"/>
  </w:num>
  <w:num w:numId="20" w16cid:durableId="1618024721">
    <w:abstractNumId w:val="24"/>
  </w:num>
  <w:num w:numId="21" w16cid:durableId="2132548894">
    <w:abstractNumId w:val="28"/>
  </w:num>
  <w:num w:numId="22" w16cid:durableId="1747265462">
    <w:abstractNumId w:val="17"/>
  </w:num>
  <w:num w:numId="23" w16cid:durableId="644509189">
    <w:abstractNumId w:val="49"/>
  </w:num>
  <w:num w:numId="24" w16cid:durableId="457139734">
    <w:abstractNumId w:val="16"/>
  </w:num>
  <w:num w:numId="25" w16cid:durableId="1588265936">
    <w:abstractNumId w:val="29"/>
  </w:num>
  <w:num w:numId="26" w16cid:durableId="1297832320">
    <w:abstractNumId w:val="0"/>
  </w:num>
  <w:num w:numId="27" w16cid:durableId="201292249">
    <w:abstractNumId w:val="19"/>
  </w:num>
  <w:num w:numId="28" w16cid:durableId="1637832174">
    <w:abstractNumId w:val="31"/>
  </w:num>
  <w:num w:numId="29" w16cid:durableId="297104766">
    <w:abstractNumId w:val="22"/>
  </w:num>
  <w:num w:numId="30" w16cid:durableId="271517135">
    <w:abstractNumId w:val="13"/>
  </w:num>
  <w:num w:numId="31" w16cid:durableId="1913469542">
    <w:abstractNumId w:val="50"/>
  </w:num>
  <w:num w:numId="32" w16cid:durableId="1922837493">
    <w:abstractNumId w:val="25"/>
  </w:num>
  <w:num w:numId="33" w16cid:durableId="1412852273">
    <w:abstractNumId w:val="10"/>
  </w:num>
  <w:num w:numId="34" w16cid:durableId="753358333">
    <w:abstractNumId w:val="51"/>
  </w:num>
  <w:num w:numId="35" w16cid:durableId="1774669208">
    <w:abstractNumId w:val="55"/>
  </w:num>
  <w:num w:numId="36" w16cid:durableId="1887448947">
    <w:abstractNumId w:val="39"/>
  </w:num>
  <w:num w:numId="37" w16cid:durableId="877661466">
    <w:abstractNumId w:val="58"/>
  </w:num>
  <w:num w:numId="38" w16cid:durableId="1742144079">
    <w:abstractNumId w:val="2"/>
  </w:num>
  <w:num w:numId="39" w16cid:durableId="430393193">
    <w:abstractNumId w:val="12"/>
  </w:num>
  <w:num w:numId="40" w16cid:durableId="1264999843">
    <w:abstractNumId w:val="44"/>
  </w:num>
  <w:num w:numId="41" w16cid:durableId="282807018">
    <w:abstractNumId w:val="34"/>
  </w:num>
  <w:num w:numId="42" w16cid:durableId="1985964657">
    <w:abstractNumId w:val="8"/>
  </w:num>
  <w:num w:numId="43" w16cid:durableId="1321815349">
    <w:abstractNumId w:val="18"/>
  </w:num>
  <w:num w:numId="44" w16cid:durableId="1783526553">
    <w:abstractNumId w:val="45"/>
  </w:num>
  <w:num w:numId="45" w16cid:durableId="1258291360">
    <w:abstractNumId w:val="30"/>
  </w:num>
  <w:num w:numId="46" w16cid:durableId="90395061">
    <w:abstractNumId w:val="42"/>
  </w:num>
  <w:num w:numId="47" w16cid:durableId="80681869">
    <w:abstractNumId w:val="32"/>
  </w:num>
  <w:num w:numId="48" w16cid:durableId="1894805068">
    <w:abstractNumId w:val="52"/>
  </w:num>
  <w:num w:numId="49" w16cid:durableId="121658881">
    <w:abstractNumId w:val="54"/>
  </w:num>
  <w:num w:numId="50" w16cid:durableId="989796024">
    <w:abstractNumId w:val="26"/>
  </w:num>
  <w:num w:numId="51" w16cid:durableId="774905917">
    <w:abstractNumId w:val="23"/>
  </w:num>
  <w:num w:numId="52" w16cid:durableId="98455205">
    <w:abstractNumId w:val="38"/>
  </w:num>
  <w:num w:numId="53" w16cid:durableId="1277103853">
    <w:abstractNumId w:val="37"/>
  </w:num>
  <w:num w:numId="54" w16cid:durableId="260991623">
    <w:abstractNumId w:val="14"/>
  </w:num>
  <w:num w:numId="55" w16cid:durableId="166602106">
    <w:abstractNumId w:val="56"/>
  </w:num>
  <w:num w:numId="56" w16cid:durableId="588931246">
    <w:abstractNumId w:val="59"/>
  </w:num>
  <w:num w:numId="57" w16cid:durableId="173348559">
    <w:abstractNumId w:val="21"/>
  </w:num>
  <w:num w:numId="58" w16cid:durableId="1801999004">
    <w:abstractNumId w:val="4"/>
  </w:num>
  <w:num w:numId="59" w16cid:durableId="421226331">
    <w:abstractNumId w:val="6"/>
  </w:num>
  <w:num w:numId="60" w16cid:durableId="651371117">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10"/>
  <w:proofState w:spelling="clean" w:grammar="clean"/>
  <w:defaultTabStop w:val="420"/>
  <w:drawingGridVerticalSpacing w:val="160"/>
  <w:displayVerticalDrawingGridEvery w:val="2"/>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7C58"/>
    <w:rsid w:val="000005E4"/>
    <w:rsid w:val="00002E2C"/>
    <w:rsid w:val="0000541E"/>
    <w:rsid w:val="00005BA8"/>
    <w:rsid w:val="00006224"/>
    <w:rsid w:val="000111B2"/>
    <w:rsid w:val="00011B9C"/>
    <w:rsid w:val="00011CD5"/>
    <w:rsid w:val="00014B1E"/>
    <w:rsid w:val="00014C72"/>
    <w:rsid w:val="00015D8F"/>
    <w:rsid w:val="00015EA9"/>
    <w:rsid w:val="000168F9"/>
    <w:rsid w:val="00016BE3"/>
    <w:rsid w:val="00017F16"/>
    <w:rsid w:val="000201B5"/>
    <w:rsid w:val="000216D2"/>
    <w:rsid w:val="00022151"/>
    <w:rsid w:val="00022637"/>
    <w:rsid w:val="00023411"/>
    <w:rsid w:val="00023F31"/>
    <w:rsid w:val="00024B60"/>
    <w:rsid w:val="00024F67"/>
    <w:rsid w:val="00025144"/>
    <w:rsid w:val="000257B9"/>
    <w:rsid w:val="00026EFE"/>
    <w:rsid w:val="00027E65"/>
    <w:rsid w:val="00031E19"/>
    <w:rsid w:val="00032EA8"/>
    <w:rsid w:val="000337D3"/>
    <w:rsid w:val="00033B27"/>
    <w:rsid w:val="00034340"/>
    <w:rsid w:val="000353D1"/>
    <w:rsid w:val="000355E6"/>
    <w:rsid w:val="00036A3E"/>
    <w:rsid w:val="00037054"/>
    <w:rsid w:val="00040283"/>
    <w:rsid w:val="0004084A"/>
    <w:rsid w:val="00041320"/>
    <w:rsid w:val="00042D3B"/>
    <w:rsid w:val="00042D92"/>
    <w:rsid w:val="000436DB"/>
    <w:rsid w:val="000438BE"/>
    <w:rsid w:val="00044849"/>
    <w:rsid w:val="00044AC1"/>
    <w:rsid w:val="0004585C"/>
    <w:rsid w:val="000467BF"/>
    <w:rsid w:val="00046A41"/>
    <w:rsid w:val="00046D4D"/>
    <w:rsid w:val="00047088"/>
    <w:rsid w:val="00047697"/>
    <w:rsid w:val="000537D7"/>
    <w:rsid w:val="000548A8"/>
    <w:rsid w:val="00055693"/>
    <w:rsid w:val="000559D1"/>
    <w:rsid w:val="00055B4E"/>
    <w:rsid w:val="000561FD"/>
    <w:rsid w:val="0005638D"/>
    <w:rsid w:val="00056808"/>
    <w:rsid w:val="00056A88"/>
    <w:rsid w:val="00057D33"/>
    <w:rsid w:val="0006091E"/>
    <w:rsid w:val="000615EF"/>
    <w:rsid w:val="00061A99"/>
    <w:rsid w:val="00064CD8"/>
    <w:rsid w:val="0006506D"/>
    <w:rsid w:val="00067656"/>
    <w:rsid w:val="00067FBE"/>
    <w:rsid w:val="000703C7"/>
    <w:rsid w:val="00073360"/>
    <w:rsid w:val="0007376E"/>
    <w:rsid w:val="00074017"/>
    <w:rsid w:val="000740E2"/>
    <w:rsid w:val="000749D1"/>
    <w:rsid w:val="00075328"/>
    <w:rsid w:val="000762C9"/>
    <w:rsid w:val="000773BF"/>
    <w:rsid w:val="000779ED"/>
    <w:rsid w:val="00082057"/>
    <w:rsid w:val="00083678"/>
    <w:rsid w:val="00083AB9"/>
    <w:rsid w:val="000840CB"/>
    <w:rsid w:val="00084CF0"/>
    <w:rsid w:val="000857E5"/>
    <w:rsid w:val="00085E6F"/>
    <w:rsid w:val="00086797"/>
    <w:rsid w:val="00087168"/>
    <w:rsid w:val="00090027"/>
    <w:rsid w:val="00090728"/>
    <w:rsid w:val="00091C46"/>
    <w:rsid w:val="00092495"/>
    <w:rsid w:val="0009264E"/>
    <w:rsid w:val="00092752"/>
    <w:rsid w:val="00093613"/>
    <w:rsid w:val="00093A43"/>
    <w:rsid w:val="00094AEF"/>
    <w:rsid w:val="00094E71"/>
    <w:rsid w:val="0009505F"/>
    <w:rsid w:val="00096E6A"/>
    <w:rsid w:val="000970B6"/>
    <w:rsid w:val="0009738E"/>
    <w:rsid w:val="000A4FD3"/>
    <w:rsid w:val="000A513A"/>
    <w:rsid w:val="000B0C67"/>
    <w:rsid w:val="000B11A8"/>
    <w:rsid w:val="000B1C0B"/>
    <w:rsid w:val="000B3BCC"/>
    <w:rsid w:val="000B4EA8"/>
    <w:rsid w:val="000B4F5B"/>
    <w:rsid w:val="000B695A"/>
    <w:rsid w:val="000B6B78"/>
    <w:rsid w:val="000B7043"/>
    <w:rsid w:val="000B743D"/>
    <w:rsid w:val="000B7902"/>
    <w:rsid w:val="000B7924"/>
    <w:rsid w:val="000B7E43"/>
    <w:rsid w:val="000C002F"/>
    <w:rsid w:val="000C44AD"/>
    <w:rsid w:val="000C4C75"/>
    <w:rsid w:val="000C689C"/>
    <w:rsid w:val="000C7EE2"/>
    <w:rsid w:val="000D0676"/>
    <w:rsid w:val="000D08A7"/>
    <w:rsid w:val="000D0F51"/>
    <w:rsid w:val="000D109E"/>
    <w:rsid w:val="000D1971"/>
    <w:rsid w:val="000D2C25"/>
    <w:rsid w:val="000D46CC"/>
    <w:rsid w:val="000D564A"/>
    <w:rsid w:val="000D5B1C"/>
    <w:rsid w:val="000D726A"/>
    <w:rsid w:val="000E08C1"/>
    <w:rsid w:val="000E16EE"/>
    <w:rsid w:val="000E1CF4"/>
    <w:rsid w:val="000E2379"/>
    <w:rsid w:val="000E2607"/>
    <w:rsid w:val="000E3024"/>
    <w:rsid w:val="000E3FE7"/>
    <w:rsid w:val="000E4B4B"/>
    <w:rsid w:val="000E5344"/>
    <w:rsid w:val="000E58B1"/>
    <w:rsid w:val="000E5966"/>
    <w:rsid w:val="000E5A5F"/>
    <w:rsid w:val="000E7146"/>
    <w:rsid w:val="000E7930"/>
    <w:rsid w:val="000F0421"/>
    <w:rsid w:val="000F099B"/>
    <w:rsid w:val="000F0AB8"/>
    <w:rsid w:val="000F1302"/>
    <w:rsid w:val="000F19C3"/>
    <w:rsid w:val="000F1DB8"/>
    <w:rsid w:val="000F28F4"/>
    <w:rsid w:val="000F2F16"/>
    <w:rsid w:val="000F46CE"/>
    <w:rsid w:val="000F51F5"/>
    <w:rsid w:val="000F5F4A"/>
    <w:rsid w:val="000F61DC"/>
    <w:rsid w:val="000F72FE"/>
    <w:rsid w:val="0010184F"/>
    <w:rsid w:val="001020F4"/>
    <w:rsid w:val="00102D64"/>
    <w:rsid w:val="00103631"/>
    <w:rsid w:val="00104F6F"/>
    <w:rsid w:val="00105D8E"/>
    <w:rsid w:val="00106725"/>
    <w:rsid w:val="00106EE0"/>
    <w:rsid w:val="00106FBA"/>
    <w:rsid w:val="001109BB"/>
    <w:rsid w:val="0011193E"/>
    <w:rsid w:val="0011236B"/>
    <w:rsid w:val="00115609"/>
    <w:rsid w:val="001156FA"/>
    <w:rsid w:val="001171EE"/>
    <w:rsid w:val="00117456"/>
    <w:rsid w:val="00120946"/>
    <w:rsid w:val="001209BC"/>
    <w:rsid w:val="00120BEA"/>
    <w:rsid w:val="00121A71"/>
    <w:rsid w:val="00122127"/>
    <w:rsid w:val="0012611D"/>
    <w:rsid w:val="00126423"/>
    <w:rsid w:val="00130E5C"/>
    <w:rsid w:val="00131CE6"/>
    <w:rsid w:val="00132C7B"/>
    <w:rsid w:val="00133830"/>
    <w:rsid w:val="001340D8"/>
    <w:rsid w:val="00135B58"/>
    <w:rsid w:val="00136F27"/>
    <w:rsid w:val="00136F57"/>
    <w:rsid w:val="00137184"/>
    <w:rsid w:val="001371A0"/>
    <w:rsid w:val="0013726C"/>
    <w:rsid w:val="001418C6"/>
    <w:rsid w:val="0014199F"/>
    <w:rsid w:val="00141BC5"/>
    <w:rsid w:val="001443AA"/>
    <w:rsid w:val="001462D2"/>
    <w:rsid w:val="001465F3"/>
    <w:rsid w:val="00146802"/>
    <w:rsid w:val="00146FBA"/>
    <w:rsid w:val="00150C6B"/>
    <w:rsid w:val="001513DB"/>
    <w:rsid w:val="001525B5"/>
    <w:rsid w:val="00154228"/>
    <w:rsid w:val="00154903"/>
    <w:rsid w:val="001549BA"/>
    <w:rsid w:val="00155440"/>
    <w:rsid w:val="0015588E"/>
    <w:rsid w:val="00155BB8"/>
    <w:rsid w:val="00156675"/>
    <w:rsid w:val="00157497"/>
    <w:rsid w:val="00157D19"/>
    <w:rsid w:val="00160B9B"/>
    <w:rsid w:val="00161213"/>
    <w:rsid w:val="0016194C"/>
    <w:rsid w:val="001624D3"/>
    <w:rsid w:val="0016282F"/>
    <w:rsid w:val="0016307D"/>
    <w:rsid w:val="00163D81"/>
    <w:rsid w:val="00164052"/>
    <w:rsid w:val="00165D5C"/>
    <w:rsid w:val="00165E24"/>
    <w:rsid w:val="0016622B"/>
    <w:rsid w:val="0016694A"/>
    <w:rsid w:val="00170C58"/>
    <w:rsid w:val="00170EB2"/>
    <w:rsid w:val="0017147B"/>
    <w:rsid w:val="00171487"/>
    <w:rsid w:val="00172360"/>
    <w:rsid w:val="00172914"/>
    <w:rsid w:val="00173DEB"/>
    <w:rsid w:val="001743A3"/>
    <w:rsid w:val="0017502E"/>
    <w:rsid w:val="00176025"/>
    <w:rsid w:val="00176207"/>
    <w:rsid w:val="0017658A"/>
    <w:rsid w:val="00176FD1"/>
    <w:rsid w:val="001772A1"/>
    <w:rsid w:val="00177636"/>
    <w:rsid w:val="0017773C"/>
    <w:rsid w:val="00180EA5"/>
    <w:rsid w:val="00182A0A"/>
    <w:rsid w:val="0018321C"/>
    <w:rsid w:val="0018376E"/>
    <w:rsid w:val="00183DC0"/>
    <w:rsid w:val="00183F7C"/>
    <w:rsid w:val="00184198"/>
    <w:rsid w:val="001853EC"/>
    <w:rsid w:val="0018582F"/>
    <w:rsid w:val="00185863"/>
    <w:rsid w:val="00187268"/>
    <w:rsid w:val="00187718"/>
    <w:rsid w:val="00187D13"/>
    <w:rsid w:val="0019032F"/>
    <w:rsid w:val="001908D0"/>
    <w:rsid w:val="00190BD2"/>
    <w:rsid w:val="00191C83"/>
    <w:rsid w:val="00191E88"/>
    <w:rsid w:val="0019214A"/>
    <w:rsid w:val="00193B2E"/>
    <w:rsid w:val="001950D4"/>
    <w:rsid w:val="001956D7"/>
    <w:rsid w:val="00195AEC"/>
    <w:rsid w:val="00195F0C"/>
    <w:rsid w:val="001A00E2"/>
    <w:rsid w:val="001A0A84"/>
    <w:rsid w:val="001A212E"/>
    <w:rsid w:val="001A2E3C"/>
    <w:rsid w:val="001A4BA4"/>
    <w:rsid w:val="001A4C10"/>
    <w:rsid w:val="001A51A3"/>
    <w:rsid w:val="001A5E14"/>
    <w:rsid w:val="001B1559"/>
    <w:rsid w:val="001B1CA3"/>
    <w:rsid w:val="001B1F1B"/>
    <w:rsid w:val="001B28AF"/>
    <w:rsid w:val="001B2DE4"/>
    <w:rsid w:val="001B4382"/>
    <w:rsid w:val="001B7940"/>
    <w:rsid w:val="001B7E2E"/>
    <w:rsid w:val="001C0696"/>
    <w:rsid w:val="001C08C4"/>
    <w:rsid w:val="001C1475"/>
    <w:rsid w:val="001C2C7A"/>
    <w:rsid w:val="001C5F61"/>
    <w:rsid w:val="001C64C9"/>
    <w:rsid w:val="001C71D5"/>
    <w:rsid w:val="001C7A38"/>
    <w:rsid w:val="001D1198"/>
    <w:rsid w:val="001D298D"/>
    <w:rsid w:val="001D49CD"/>
    <w:rsid w:val="001D4DC6"/>
    <w:rsid w:val="001D517A"/>
    <w:rsid w:val="001D557F"/>
    <w:rsid w:val="001D5CA6"/>
    <w:rsid w:val="001E1408"/>
    <w:rsid w:val="001E1B09"/>
    <w:rsid w:val="001E261D"/>
    <w:rsid w:val="001E2638"/>
    <w:rsid w:val="001E2E77"/>
    <w:rsid w:val="001E402D"/>
    <w:rsid w:val="001E4AAE"/>
    <w:rsid w:val="001E4E10"/>
    <w:rsid w:val="001E527C"/>
    <w:rsid w:val="001E606D"/>
    <w:rsid w:val="001E716A"/>
    <w:rsid w:val="001F0030"/>
    <w:rsid w:val="001F02DE"/>
    <w:rsid w:val="001F07D9"/>
    <w:rsid w:val="001F3E45"/>
    <w:rsid w:val="001F4E0E"/>
    <w:rsid w:val="001F523C"/>
    <w:rsid w:val="001F57F8"/>
    <w:rsid w:val="001F6DB1"/>
    <w:rsid w:val="001F6E68"/>
    <w:rsid w:val="001F7301"/>
    <w:rsid w:val="001F757F"/>
    <w:rsid w:val="0020013E"/>
    <w:rsid w:val="00200EEC"/>
    <w:rsid w:val="002020C9"/>
    <w:rsid w:val="00203200"/>
    <w:rsid w:val="002035C0"/>
    <w:rsid w:val="00204720"/>
    <w:rsid w:val="00204B06"/>
    <w:rsid w:val="00207D59"/>
    <w:rsid w:val="0021100A"/>
    <w:rsid w:val="002140DC"/>
    <w:rsid w:val="002145DD"/>
    <w:rsid w:val="0021660C"/>
    <w:rsid w:val="0021678E"/>
    <w:rsid w:val="00217554"/>
    <w:rsid w:val="0021768C"/>
    <w:rsid w:val="002178D3"/>
    <w:rsid w:val="0022192B"/>
    <w:rsid w:val="00223FEE"/>
    <w:rsid w:val="002257E3"/>
    <w:rsid w:val="0022682C"/>
    <w:rsid w:val="00226A6A"/>
    <w:rsid w:val="00226C69"/>
    <w:rsid w:val="002275A9"/>
    <w:rsid w:val="00231CDE"/>
    <w:rsid w:val="00232B32"/>
    <w:rsid w:val="002339B7"/>
    <w:rsid w:val="002350DB"/>
    <w:rsid w:val="002355BF"/>
    <w:rsid w:val="0023622F"/>
    <w:rsid w:val="002376D3"/>
    <w:rsid w:val="002377E6"/>
    <w:rsid w:val="00237F14"/>
    <w:rsid w:val="00237FE0"/>
    <w:rsid w:val="002402BB"/>
    <w:rsid w:val="0024101B"/>
    <w:rsid w:val="002421B0"/>
    <w:rsid w:val="002423ED"/>
    <w:rsid w:val="00242603"/>
    <w:rsid w:val="00243FBF"/>
    <w:rsid w:val="0024424D"/>
    <w:rsid w:val="002447B7"/>
    <w:rsid w:val="00246EFE"/>
    <w:rsid w:val="00251050"/>
    <w:rsid w:val="00251101"/>
    <w:rsid w:val="00251B86"/>
    <w:rsid w:val="002521EB"/>
    <w:rsid w:val="00252555"/>
    <w:rsid w:val="002535F8"/>
    <w:rsid w:val="00253762"/>
    <w:rsid w:val="00253966"/>
    <w:rsid w:val="00253A58"/>
    <w:rsid w:val="00254939"/>
    <w:rsid w:val="00254CEF"/>
    <w:rsid w:val="002550C2"/>
    <w:rsid w:val="0025729D"/>
    <w:rsid w:val="0026002F"/>
    <w:rsid w:val="00260EB3"/>
    <w:rsid w:val="00262242"/>
    <w:rsid w:val="00263946"/>
    <w:rsid w:val="002639B0"/>
    <w:rsid w:val="00263D24"/>
    <w:rsid w:val="002642CE"/>
    <w:rsid w:val="00266A3E"/>
    <w:rsid w:val="002670C1"/>
    <w:rsid w:val="002673B6"/>
    <w:rsid w:val="00267902"/>
    <w:rsid w:val="00267C82"/>
    <w:rsid w:val="00271FAD"/>
    <w:rsid w:val="002723AD"/>
    <w:rsid w:val="0027310B"/>
    <w:rsid w:val="00273301"/>
    <w:rsid w:val="0027368A"/>
    <w:rsid w:val="00274E90"/>
    <w:rsid w:val="00275295"/>
    <w:rsid w:val="002757C5"/>
    <w:rsid w:val="002806E0"/>
    <w:rsid w:val="002809D0"/>
    <w:rsid w:val="002809F4"/>
    <w:rsid w:val="0028232D"/>
    <w:rsid w:val="00283B9E"/>
    <w:rsid w:val="002841DD"/>
    <w:rsid w:val="002843D3"/>
    <w:rsid w:val="00284A5F"/>
    <w:rsid w:val="00286B1A"/>
    <w:rsid w:val="00287575"/>
    <w:rsid w:val="002910A3"/>
    <w:rsid w:val="00291D35"/>
    <w:rsid w:val="0029223E"/>
    <w:rsid w:val="002928E6"/>
    <w:rsid w:val="00293972"/>
    <w:rsid w:val="002950D5"/>
    <w:rsid w:val="002955F4"/>
    <w:rsid w:val="0029590F"/>
    <w:rsid w:val="00296109"/>
    <w:rsid w:val="002A170A"/>
    <w:rsid w:val="002A1873"/>
    <w:rsid w:val="002A3DC9"/>
    <w:rsid w:val="002A401D"/>
    <w:rsid w:val="002A41AD"/>
    <w:rsid w:val="002A41E5"/>
    <w:rsid w:val="002A618C"/>
    <w:rsid w:val="002A7AD8"/>
    <w:rsid w:val="002B0C44"/>
    <w:rsid w:val="002B1410"/>
    <w:rsid w:val="002B2139"/>
    <w:rsid w:val="002B2431"/>
    <w:rsid w:val="002B2B10"/>
    <w:rsid w:val="002B3741"/>
    <w:rsid w:val="002B46DF"/>
    <w:rsid w:val="002B4DC4"/>
    <w:rsid w:val="002B6A35"/>
    <w:rsid w:val="002B785F"/>
    <w:rsid w:val="002C071A"/>
    <w:rsid w:val="002C2210"/>
    <w:rsid w:val="002C288C"/>
    <w:rsid w:val="002C32A8"/>
    <w:rsid w:val="002C3C4F"/>
    <w:rsid w:val="002C438F"/>
    <w:rsid w:val="002C4E84"/>
    <w:rsid w:val="002C62E1"/>
    <w:rsid w:val="002C63A3"/>
    <w:rsid w:val="002C692C"/>
    <w:rsid w:val="002C79A2"/>
    <w:rsid w:val="002D036C"/>
    <w:rsid w:val="002D136A"/>
    <w:rsid w:val="002D1873"/>
    <w:rsid w:val="002D40D6"/>
    <w:rsid w:val="002D5B30"/>
    <w:rsid w:val="002D7474"/>
    <w:rsid w:val="002D7B4B"/>
    <w:rsid w:val="002D7BEF"/>
    <w:rsid w:val="002D7F55"/>
    <w:rsid w:val="002E09E6"/>
    <w:rsid w:val="002E09F2"/>
    <w:rsid w:val="002E14C2"/>
    <w:rsid w:val="002E1F27"/>
    <w:rsid w:val="002E1FC1"/>
    <w:rsid w:val="002E3363"/>
    <w:rsid w:val="002E351D"/>
    <w:rsid w:val="002E3ABA"/>
    <w:rsid w:val="002E46C4"/>
    <w:rsid w:val="002E70D7"/>
    <w:rsid w:val="002E7B0C"/>
    <w:rsid w:val="002F2473"/>
    <w:rsid w:val="002F27E1"/>
    <w:rsid w:val="002F2D43"/>
    <w:rsid w:val="002F2D71"/>
    <w:rsid w:val="002F4190"/>
    <w:rsid w:val="002F4660"/>
    <w:rsid w:val="002F62E2"/>
    <w:rsid w:val="002F644E"/>
    <w:rsid w:val="002F654B"/>
    <w:rsid w:val="003003CB"/>
    <w:rsid w:val="003005D5"/>
    <w:rsid w:val="00300A17"/>
    <w:rsid w:val="00300BDC"/>
    <w:rsid w:val="00301B7D"/>
    <w:rsid w:val="00302227"/>
    <w:rsid w:val="00302536"/>
    <w:rsid w:val="00302B1E"/>
    <w:rsid w:val="00302B27"/>
    <w:rsid w:val="00302B4D"/>
    <w:rsid w:val="00303942"/>
    <w:rsid w:val="00303A73"/>
    <w:rsid w:val="00305449"/>
    <w:rsid w:val="003066AE"/>
    <w:rsid w:val="0031014E"/>
    <w:rsid w:val="0031131E"/>
    <w:rsid w:val="0031176B"/>
    <w:rsid w:val="00311D66"/>
    <w:rsid w:val="003126CF"/>
    <w:rsid w:val="00312E78"/>
    <w:rsid w:val="00313458"/>
    <w:rsid w:val="00314FCA"/>
    <w:rsid w:val="003161CA"/>
    <w:rsid w:val="00316D38"/>
    <w:rsid w:val="00316F17"/>
    <w:rsid w:val="00316F37"/>
    <w:rsid w:val="0031747A"/>
    <w:rsid w:val="00317564"/>
    <w:rsid w:val="0031777F"/>
    <w:rsid w:val="00317B2E"/>
    <w:rsid w:val="003203D0"/>
    <w:rsid w:val="00320708"/>
    <w:rsid w:val="003212AC"/>
    <w:rsid w:val="0032139A"/>
    <w:rsid w:val="003215FB"/>
    <w:rsid w:val="00321733"/>
    <w:rsid w:val="00323A88"/>
    <w:rsid w:val="00323EC3"/>
    <w:rsid w:val="00326676"/>
    <w:rsid w:val="0032687C"/>
    <w:rsid w:val="003271DF"/>
    <w:rsid w:val="00331019"/>
    <w:rsid w:val="00331234"/>
    <w:rsid w:val="003313E2"/>
    <w:rsid w:val="003363FC"/>
    <w:rsid w:val="003366D8"/>
    <w:rsid w:val="00336BF7"/>
    <w:rsid w:val="00336CC3"/>
    <w:rsid w:val="00341323"/>
    <w:rsid w:val="003414B9"/>
    <w:rsid w:val="00341AE0"/>
    <w:rsid w:val="00342420"/>
    <w:rsid w:val="0034386E"/>
    <w:rsid w:val="0034590F"/>
    <w:rsid w:val="0034677A"/>
    <w:rsid w:val="00350583"/>
    <w:rsid w:val="00350EA6"/>
    <w:rsid w:val="00352BB4"/>
    <w:rsid w:val="00352FCD"/>
    <w:rsid w:val="003542B1"/>
    <w:rsid w:val="003561D6"/>
    <w:rsid w:val="00356B75"/>
    <w:rsid w:val="00357B0E"/>
    <w:rsid w:val="003600AF"/>
    <w:rsid w:val="00361285"/>
    <w:rsid w:val="0036147F"/>
    <w:rsid w:val="00362158"/>
    <w:rsid w:val="0036260B"/>
    <w:rsid w:val="00362F69"/>
    <w:rsid w:val="003636A9"/>
    <w:rsid w:val="00364ED7"/>
    <w:rsid w:val="003658D4"/>
    <w:rsid w:val="00365A62"/>
    <w:rsid w:val="00366678"/>
    <w:rsid w:val="00367433"/>
    <w:rsid w:val="003678D9"/>
    <w:rsid w:val="003704A1"/>
    <w:rsid w:val="00371C5B"/>
    <w:rsid w:val="00372800"/>
    <w:rsid w:val="00373399"/>
    <w:rsid w:val="00374059"/>
    <w:rsid w:val="003746C0"/>
    <w:rsid w:val="003746D0"/>
    <w:rsid w:val="00376246"/>
    <w:rsid w:val="0037697D"/>
    <w:rsid w:val="00380868"/>
    <w:rsid w:val="00381751"/>
    <w:rsid w:val="00381DBC"/>
    <w:rsid w:val="003825DB"/>
    <w:rsid w:val="0038283C"/>
    <w:rsid w:val="00383CE3"/>
    <w:rsid w:val="00384333"/>
    <w:rsid w:val="003845B4"/>
    <w:rsid w:val="0038482E"/>
    <w:rsid w:val="00386CBB"/>
    <w:rsid w:val="003910CC"/>
    <w:rsid w:val="00391361"/>
    <w:rsid w:val="003917FF"/>
    <w:rsid w:val="00392386"/>
    <w:rsid w:val="00393556"/>
    <w:rsid w:val="003935EE"/>
    <w:rsid w:val="00395621"/>
    <w:rsid w:val="003963CC"/>
    <w:rsid w:val="003973AF"/>
    <w:rsid w:val="003A0894"/>
    <w:rsid w:val="003A1510"/>
    <w:rsid w:val="003A1AC4"/>
    <w:rsid w:val="003A41C6"/>
    <w:rsid w:val="003A435A"/>
    <w:rsid w:val="003A502C"/>
    <w:rsid w:val="003A6037"/>
    <w:rsid w:val="003A6693"/>
    <w:rsid w:val="003A7B06"/>
    <w:rsid w:val="003B0545"/>
    <w:rsid w:val="003B0AB3"/>
    <w:rsid w:val="003B23BE"/>
    <w:rsid w:val="003B3539"/>
    <w:rsid w:val="003B3F52"/>
    <w:rsid w:val="003B41BD"/>
    <w:rsid w:val="003B46D3"/>
    <w:rsid w:val="003B4B28"/>
    <w:rsid w:val="003B6529"/>
    <w:rsid w:val="003C06D9"/>
    <w:rsid w:val="003C277B"/>
    <w:rsid w:val="003C4403"/>
    <w:rsid w:val="003C4F17"/>
    <w:rsid w:val="003C50F9"/>
    <w:rsid w:val="003C6281"/>
    <w:rsid w:val="003C6A49"/>
    <w:rsid w:val="003D4C11"/>
    <w:rsid w:val="003E0AA3"/>
    <w:rsid w:val="003E0C1C"/>
    <w:rsid w:val="003E1E13"/>
    <w:rsid w:val="003E2770"/>
    <w:rsid w:val="003E361E"/>
    <w:rsid w:val="003E38F0"/>
    <w:rsid w:val="003E4892"/>
    <w:rsid w:val="003E7383"/>
    <w:rsid w:val="003F1589"/>
    <w:rsid w:val="003F1961"/>
    <w:rsid w:val="003F20B3"/>
    <w:rsid w:val="003F3670"/>
    <w:rsid w:val="003F3762"/>
    <w:rsid w:val="00400CFF"/>
    <w:rsid w:val="004018EB"/>
    <w:rsid w:val="00401B4C"/>
    <w:rsid w:val="004025D6"/>
    <w:rsid w:val="004038D3"/>
    <w:rsid w:val="004043BD"/>
    <w:rsid w:val="00404A2B"/>
    <w:rsid w:val="00404C71"/>
    <w:rsid w:val="0040612C"/>
    <w:rsid w:val="004107B1"/>
    <w:rsid w:val="00411A7B"/>
    <w:rsid w:val="00412505"/>
    <w:rsid w:val="00412C89"/>
    <w:rsid w:val="004135D9"/>
    <w:rsid w:val="00413A88"/>
    <w:rsid w:val="0041590C"/>
    <w:rsid w:val="00416A93"/>
    <w:rsid w:val="00416ED9"/>
    <w:rsid w:val="004178C0"/>
    <w:rsid w:val="00420952"/>
    <w:rsid w:val="00421462"/>
    <w:rsid w:val="0042264E"/>
    <w:rsid w:val="00422769"/>
    <w:rsid w:val="00422FA0"/>
    <w:rsid w:val="00423580"/>
    <w:rsid w:val="00423EFD"/>
    <w:rsid w:val="00424155"/>
    <w:rsid w:val="004243E4"/>
    <w:rsid w:val="0042598D"/>
    <w:rsid w:val="00425E4B"/>
    <w:rsid w:val="00426189"/>
    <w:rsid w:val="0042657D"/>
    <w:rsid w:val="004305B8"/>
    <w:rsid w:val="004316B6"/>
    <w:rsid w:val="00431C1D"/>
    <w:rsid w:val="0043389B"/>
    <w:rsid w:val="00434C4B"/>
    <w:rsid w:val="00434E2E"/>
    <w:rsid w:val="00436836"/>
    <w:rsid w:val="0043717E"/>
    <w:rsid w:val="00442AF8"/>
    <w:rsid w:val="00443E6C"/>
    <w:rsid w:val="00443EF6"/>
    <w:rsid w:val="0044421E"/>
    <w:rsid w:val="004443DF"/>
    <w:rsid w:val="00444550"/>
    <w:rsid w:val="004451FB"/>
    <w:rsid w:val="00445852"/>
    <w:rsid w:val="00446F2A"/>
    <w:rsid w:val="00447663"/>
    <w:rsid w:val="00447E58"/>
    <w:rsid w:val="004504BF"/>
    <w:rsid w:val="00451375"/>
    <w:rsid w:val="004513DB"/>
    <w:rsid w:val="004517F8"/>
    <w:rsid w:val="00452A9E"/>
    <w:rsid w:val="00454D97"/>
    <w:rsid w:val="00455646"/>
    <w:rsid w:val="004561E4"/>
    <w:rsid w:val="00456310"/>
    <w:rsid w:val="00456585"/>
    <w:rsid w:val="00460D02"/>
    <w:rsid w:val="00460F70"/>
    <w:rsid w:val="00460F86"/>
    <w:rsid w:val="004619C4"/>
    <w:rsid w:val="0046347C"/>
    <w:rsid w:val="00463623"/>
    <w:rsid w:val="004658F6"/>
    <w:rsid w:val="0046698A"/>
    <w:rsid w:val="00467597"/>
    <w:rsid w:val="0047028C"/>
    <w:rsid w:val="00470A7C"/>
    <w:rsid w:val="004712B2"/>
    <w:rsid w:val="00471653"/>
    <w:rsid w:val="00471D57"/>
    <w:rsid w:val="00471E13"/>
    <w:rsid w:val="0047202B"/>
    <w:rsid w:val="00473FDC"/>
    <w:rsid w:val="00474095"/>
    <w:rsid w:val="004748E0"/>
    <w:rsid w:val="00476393"/>
    <w:rsid w:val="00476C32"/>
    <w:rsid w:val="00476FEE"/>
    <w:rsid w:val="00480754"/>
    <w:rsid w:val="00481726"/>
    <w:rsid w:val="00481F7A"/>
    <w:rsid w:val="00483A9A"/>
    <w:rsid w:val="00487F45"/>
    <w:rsid w:val="004901E2"/>
    <w:rsid w:val="004907AC"/>
    <w:rsid w:val="00492A69"/>
    <w:rsid w:val="00493AA2"/>
    <w:rsid w:val="00494B25"/>
    <w:rsid w:val="0049561A"/>
    <w:rsid w:val="00497026"/>
    <w:rsid w:val="0049728E"/>
    <w:rsid w:val="004A0C9A"/>
    <w:rsid w:val="004A0CB2"/>
    <w:rsid w:val="004A16DA"/>
    <w:rsid w:val="004A1B7D"/>
    <w:rsid w:val="004A1CAC"/>
    <w:rsid w:val="004A2013"/>
    <w:rsid w:val="004A2D64"/>
    <w:rsid w:val="004A2E19"/>
    <w:rsid w:val="004A34D4"/>
    <w:rsid w:val="004A4082"/>
    <w:rsid w:val="004A433E"/>
    <w:rsid w:val="004A4FFD"/>
    <w:rsid w:val="004A501F"/>
    <w:rsid w:val="004A69CB"/>
    <w:rsid w:val="004A74D2"/>
    <w:rsid w:val="004A77C4"/>
    <w:rsid w:val="004B0DDD"/>
    <w:rsid w:val="004B2F02"/>
    <w:rsid w:val="004B3987"/>
    <w:rsid w:val="004B3D42"/>
    <w:rsid w:val="004B55DB"/>
    <w:rsid w:val="004B57CB"/>
    <w:rsid w:val="004B7D0E"/>
    <w:rsid w:val="004C1947"/>
    <w:rsid w:val="004C3F85"/>
    <w:rsid w:val="004C5B13"/>
    <w:rsid w:val="004C649B"/>
    <w:rsid w:val="004C79CB"/>
    <w:rsid w:val="004C7FDC"/>
    <w:rsid w:val="004D1191"/>
    <w:rsid w:val="004D14D8"/>
    <w:rsid w:val="004D1D3B"/>
    <w:rsid w:val="004D2689"/>
    <w:rsid w:val="004D26ED"/>
    <w:rsid w:val="004D27A5"/>
    <w:rsid w:val="004D31B4"/>
    <w:rsid w:val="004D338D"/>
    <w:rsid w:val="004D3B28"/>
    <w:rsid w:val="004D4F3B"/>
    <w:rsid w:val="004D5271"/>
    <w:rsid w:val="004D5B7A"/>
    <w:rsid w:val="004D60E7"/>
    <w:rsid w:val="004D68AF"/>
    <w:rsid w:val="004D7161"/>
    <w:rsid w:val="004D7A33"/>
    <w:rsid w:val="004D7EB8"/>
    <w:rsid w:val="004D7F16"/>
    <w:rsid w:val="004E075B"/>
    <w:rsid w:val="004E2625"/>
    <w:rsid w:val="004E2EBA"/>
    <w:rsid w:val="004E3108"/>
    <w:rsid w:val="004E4058"/>
    <w:rsid w:val="004E4ED5"/>
    <w:rsid w:val="004E4FC9"/>
    <w:rsid w:val="004E5E68"/>
    <w:rsid w:val="004E7F45"/>
    <w:rsid w:val="004F10C9"/>
    <w:rsid w:val="004F1419"/>
    <w:rsid w:val="004F2177"/>
    <w:rsid w:val="004F297D"/>
    <w:rsid w:val="004F358F"/>
    <w:rsid w:val="004F366C"/>
    <w:rsid w:val="004F54CF"/>
    <w:rsid w:val="0050028C"/>
    <w:rsid w:val="005006C5"/>
    <w:rsid w:val="00501809"/>
    <w:rsid w:val="005020EF"/>
    <w:rsid w:val="00502B6B"/>
    <w:rsid w:val="00503AED"/>
    <w:rsid w:val="005045C9"/>
    <w:rsid w:val="00504876"/>
    <w:rsid w:val="00505437"/>
    <w:rsid w:val="005059E3"/>
    <w:rsid w:val="00505D1D"/>
    <w:rsid w:val="00510A5B"/>
    <w:rsid w:val="00510A5D"/>
    <w:rsid w:val="0051117B"/>
    <w:rsid w:val="005112DB"/>
    <w:rsid w:val="00513010"/>
    <w:rsid w:val="00513CC0"/>
    <w:rsid w:val="00514F6F"/>
    <w:rsid w:val="00517A56"/>
    <w:rsid w:val="005201F6"/>
    <w:rsid w:val="00520418"/>
    <w:rsid w:val="00521174"/>
    <w:rsid w:val="005213A0"/>
    <w:rsid w:val="00521E35"/>
    <w:rsid w:val="00522314"/>
    <w:rsid w:val="005232D9"/>
    <w:rsid w:val="00523414"/>
    <w:rsid w:val="00525244"/>
    <w:rsid w:val="0052673C"/>
    <w:rsid w:val="00526E88"/>
    <w:rsid w:val="00527F35"/>
    <w:rsid w:val="005303F0"/>
    <w:rsid w:val="00530B9F"/>
    <w:rsid w:val="00531248"/>
    <w:rsid w:val="00532144"/>
    <w:rsid w:val="0053231E"/>
    <w:rsid w:val="00533CC6"/>
    <w:rsid w:val="005342EA"/>
    <w:rsid w:val="005343D9"/>
    <w:rsid w:val="005348E8"/>
    <w:rsid w:val="005370DC"/>
    <w:rsid w:val="00537718"/>
    <w:rsid w:val="005379F5"/>
    <w:rsid w:val="00540112"/>
    <w:rsid w:val="00540B6B"/>
    <w:rsid w:val="0054139A"/>
    <w:rsid w:val="0054261D"/>
    <w:rsid w:val="00543148"/>
    <w:rsid w:val="005432DB"/>
    <w:rsid w:val="005439A1"/>
    <w:rsid w:val="00544C53"/>
    <w:rsid w:val="0054599C"/>
    <w:rsid w:val="00545DF4"/>
    <w:rsid w:val="005463A5"/>
    <w:rsid w:val="00547135"/>
    <w:rsid w:val="00547EF2"/>
    <w:rsid w:val="00553BA5"/>
    <w:rsid w:val="00553D1B"/>
    <w:rsid w:val="0055473A"/>
    <w:rsid w:val="0055480B"/>
    <w:rsid w:val="005557BC"/>
    <w:rsid w:val="00556ADF"/>
    <w:rsid w:val="00560EA4"/>
    <w:rsid w:val="005628BA"/>
    <w:rsid w:val="0056388D"/>
    <w:rsid w:val="00563AB7"/>
    <w:rsid w:val="00563CD5"/>
    <w:rsid w:val="00563D0C"/>
    <w:rsid w:val="00566B59"/>
    <w:rsid w:val="00566F37"/>
    <w:rsid w:val="005679CE"/>
    <w:rsid w:val="0057024B"/>
    <w:rsid w:val="00572123"/>
    <w:rsid w:val="00573FF9"/>
    <w:rsid w:val="0057483B"/>
    <w:rsid w:val="00574D0D"/>
    <w:rsid w:val="00575177"/>
    <w:rsid w:val="00575C75"/>
    <w:rsid w:val="00576404"/>
    <w:rsid w:val="005775DE"/>
    <w:rsid w:val="00580DFD"/>
    <w:rsid w:val="00581BF8"/>
    <w:rsid w:val="00581EF8"/>
    <w:rsid w:val="005835F5"/>
    <w:rsid w:val="00584748"/>
    <w:rsid w:val="00584BB6"/>
    <w:rsid w:val="00585ECE"/>
    <w:rsid w:val="00586406"/>
    <w:rsid w:val="005867E3"/>
    <w:rsid w:val="00587275"/>
    <w:rsid w:val="00590008"/>
    <w:rsid w:val="00592893"/>
    <w:rsid w:val="00593C9E"/>
    <w:rsid w:val="00594935"/>
    <w:rsid w:val="00597615"/>
    <w:rsid w:val="005A1F63"/>
    <w:rsid w:val="005A2047"/>
    <w:rsid w:val="005A2117"/>
    <w:rsid w:val="005A215A"/>
    <w:rsid w:val="005A29E8"/>
    <w:rsid w:val="005A389B"/>
    <w:rsid w:val="005A5368"/>
    <w:rsid w:val="005A6892"/>
    <w:rsid w:val="005A71A8"/>
    <w:rsid w:val="005A7DC4"/>
    <w:rsid w:val="005B0C19"/>
    <w:rsid w:val="005B1634"/>
    <w:rsid w:val="005B2E93"/>
    <w:rsid w:val="005B3764"/>
    <w:rsid w:val="005B489A"/>
    <w:rsid w:val="005B6616"/>
    <w:rsid w:val="005B6FBE"/>
    <w:rsid w:val="005B7507"/>
    <w:rsid w:val="005B7EFB"/>
    <w:rsid w:val="005C178E"/>
    <w:rsid w:val="005C1EAF"/>
    <w:rsid w:val="005C33BC"/>
    <w:rsid w:val="005C4537"/>
    <w:rsid w:val="005C4F83"/>
    <w:rsid w:val="005C6933"/>
    <w:rsid w:val="005C7F09"/>
    <w:rsid w:val="005C7F24"/>
    <w:rsid w:val="005D0804"/>
    <w:rsid w:val="005D1616"/>
    <w:rsid w:val="005D4E8E"/>
    <w:rsid w:val="005D5022"/>
    <w:rsid w:val="005D50E3"/>
    <w:rsid w:val="005D5687"/>
    <w:rsid w:val="005D5F35"/>
    <w:rsid w:val="005D66FD"/>
    <w:rsid w:val="005E16B5"/>
    <w:rsid w:val="005E199B"/>
    <w:rsid w:val="005E221C"/>
    <w:rsid w:val="005E34A5"/>
    <w:rsid w:val="005E35DE"/>
    <w:rsid w:val="005E48E9"/>
    <w:rsid w:val="005E50F7"/>
    <w:rsid w:val="005E68F0"/>
    <w:rsid w:val="005E7C7D"/>
    <w:rsid w:val="005E7ED2"/>
    <w:rsid w:val="005F04BC"/>
    <w:rsid w:val="005F0A45"/>
    <w:rsid w:val="005F0B5B"/>
    <w:rsid w:val="005F0B80"/>
    <w:rsid w:val="005F312A"/>
    <w:rsid w:val="005F4AEF"/>
    <w:rsid w:val="005F593B"/>
    <w:rsid w:val="005F5F2E"/>
    <w:rsid w:val="00600491"/>
    <w:rsid w:val="006020AE"/>
    <w:rsid w:val="00603086"/>
    <w:rsid w:val="0060525F"/>
    <w:rsid w:val="00605F60"/>
    <w:rsid w:val="00606621"/>
    <w:rsid w:val="00606804"/>
    <w:rsid w:val="006077FB"/>
    <w:rsid w:val="00607BFF"/>
    <w:rsid w:val="00610D6E"/>
    <w:rsid w:val="006111E8"/>
    <w:rsid w:val="00611ECB"/>
    <w:rsid w:val="0061202F"/>
    <w:rsid w:val="006123A8"/>
    <w:rsid w:val="006134A0"/>
    <w:rsid w:val="006139AE"/>
    <w:rsid w:val="00614B74"/>
    <w:rsid w:val="00615436"/>
    <w:rsid w:val="00616C77"/>
    <w:rsid w:val="00616D01"/>
    <w:rsid w:val="006179D9"/>
    <w:rsid w:val="00617B0A"/>
    <w:rsid w:val="00617C58"/>
    <w:rsid w:val="0062049F"/>
    <w:rsid w:val="0062206E"/>
    <w:rsid w:val="00624A40"/>
    <w:rsid w:val="0063035A"/>
    <w:rsid w:val="006313A8"/>
    <w:rsid w:val="0063189F"/>
    <w:rsid w:val="00632832"/>
    <w:rsid w:val="00633146"/>
    <w:rsid w:val="00635726"/>
    <w:rsid w:val="00636B63"/>
    <w:rsid w:val="0064060A"/>
    <w:rsid w:val="006415A7"/>
    <w:rsid w:val="00641FC7"/>
    <w:rsid w:val="00642AD3"/>
    <w:rsid w:val="00643717"/>
    <w:rsid w:val="00643FD6"/>
    <w:rsid w:val="00644B72"/>
    <w:rsid w:val="006469C8"/>
    <w:rsid w:val="00647385"/>
    <w:rsid w:val="00652168"/>
    <w:rsid w:val="00652DD7"/>
    <w:rsid w:val="00652FAD"/>
    <w:rsid w:val="00656486"/>
    <w:rsid w:val="006565AD"/>
    <w:rsid w:val="006577AD"/>
    <w:rsid w:val="00657A71"/>
    <w:rsid w:val="00657B6F"/>
    <w:rsid w:val="006608E6"/>
    <w:rsid w:val="00661556"/>
    <w:rsid w:val="00662F45"/>
    <w:rsid w:val="00663824"/>
    <w:rsid w:val="006638A0"/>
    <w:rsid w:val="00663F84"/>
    <w:rsid w:val="00664975"/>
    <w:rsid w:val="00665D33"/>
    <w:rsid w:val="006662F6"/>
    <w:rsid w:val="0066658D"/>
    <w:rsid w:val="006666E6"/>
    <w:rsid w:val="0066689D"/>
    <w:rsid w:val="006674D4"/>
    <w:rsid w:val="00667E6D"/>
    <w:rsid w:val="006701B2"/>
    <w:rsid w:val="00670B13"/>
    <w:rsid w:val="0067279F"/>
    <w:rsid w:val="0067284E"/>
    <w:rsid w:val="00672B39"/>
    <w:rsid w:val="00672DD2"/>
    <w:rsid w:val="00674016"/>
    <w:rsid w:val="006747D6"/>
    <w:rsid w:val="00674BBF"/>
    <w:rsid w:val="006764BE"/>
    <w:rsid w:val="00676D81"/>
    <w:rsid w:val="00680981"/>
    <w:rsid w:val="00680BCF"/>
    <w:rsid w:val="00681E14"/>
    <w:rsid w:val="00681F92"/>
    <w:rsid w:val="006872E1"/>
    <w:rsid w:val="006913AD"/>
    <w:rsid w:val="00691581"/>
    <w:rsid w:val="006930A7"/>
    <w:rsid w:val="006932AA"/>
    <w:rsid w:val="006934BC"/>
    <w:rsid w:val="0069395A"/>
    <w:rsid w:val="006946CD"/>
    <w:rsid w:val="00695A13"/>
    <w:rsid w:val="00696F92"/>
    <w:rsid w:val="006977EC"/>
    <w:rsid w:val="006A1452"/>
    <w:rsid w:val="006A1A56"/>
    <w:rsid w:val="006A2011"/>
    <w:rsid w:val="006A2FD6"/>
    <w:rsid w:val="006B0227"/>
    <w:rsid w:val="006B0898"/>
    <w:rsid w:val="006B24B7"/>
    <w:rsid w:val="006B2B39"/>
    <w:rsid w:val="006B37C7"/>
    <w:rsid w:val="006B42DD"/>
    <w:rsid w:val="006B5D5F"/>
    <w:rsid w:val="006B6012"/>
    <w:rsid w:val="006B7437"/>
    <w:rsid w:val="006B7936"/>
    <w:rsid w:val="006C00A9"/>
    <w:rsid w:val="006C0302"/>
    <w:rsid w:val="006C0A6C"/>
    <w:rsid w:val="006C0A6E"/>
    <w:rsid w:val="006C0CD7"/>
    <w:rsid w:val="006C2D8E"/>
    <w:rsid w:val="006C4BC5"/>
    <w:rsid w:val="006C4EEA"/>
    <w:rsid w:val="006C54C4"/>
    <w:rsid w:val="006C56EF"/>
    <w:rsid w:val="006C6D2C"/>
    <w:rsid w:val="006D0575"/>
    <w:rsid w:val="006D0827"/>
    <w:rsid w:val="006D1531"/>
    <w:rsid w:val="006D2077"/>
    <w:rsid w:val="006D2737"/>
    <w:rsid w:val="006D349F"/>
    <w:rsid w:val="006D3F3B"/>
    <w:rsid w:val="006D556B"/>
    <w:rsid w:val="006D69BC"/>
    <w:rsid w:val="006D6B9D"/>
    <w:rsid w:val="006D6CA5"/>
    <w:rsid w:val="006D6D27"/>
    <w:rsid w:val="006D70E5"/>
    <w:rsid w:val="006D7C45"/>
    <w:rsid w:val="006D7D1E"/>
    <w:rsid w:val="006E060C"/>
    <w:rsid w:val="006E0780"/>
    <w:rsid w:val="006E0A32"/>
    <w:rsid w:val="006E1FB4"/>
    <w:rsid w:val="006E3CD7"/>
    <w:rsid w:val="006E52A0"/>
    <w:rsid w:val="006E7987"/>
    <w:rsid w:val="006F0126"/>
    <w:rsid w:val="006F0D43"/>
    <w:rsid w:val="006F0FCC"/>
    <w:rsid w:val="006F1662"/>
    <w:rsid w:val="006F16F1"/>
    <w:rsid w:val="006F17F3"/>
    <w:rsid w:val="006F2829"/>
    <w:rsid w:val="006F287B"/>
    <w:rsid w:val="006F3303"/>
    <w:rsid w:val="006F3A3C"/>
    <w:rsid w:val="006F7C9D"/>
    <w:rsid w:val="00700808"/>
    <w:rsid w:val="00702864"/>
    <w:rsid w:val="00703C77"/>
    <w:rsid w:val="007043BD"/>
    <w:rsid w:val="007046C6"/>
    <w:rsid w:val="00704CB0"/>
    <w:rsid w:val="00705B20"/>
    <w:rsid w:val="00705D19"/>
    <w:rsid w:val="00705ED7"/>
    <w:rsid w:val="007072F6"/>
    <w:rsid w:val="00707604"/>
    <w:rsid w:val="007078BB"/>
    <w:rsid w:val="007111CB"/>
    <w:rsid w:val="007111E9"/>
    <w:rsid w:val="00712370"/>
    <w:rsid w:val="00713F3F"/>
    <w:rsid w:val="00714B99"/>
    <w:rsid w:val="00715ECA"/>
    <w:rsid w:val="00716468"/>
    <w:rsid w:val="00716774"/>
    <w:rsid w:val="0072034D"/>
    <w:rsid w:val="00721352"/>
    <w:rsid w:val="00722136"/>
    <w:rsid w:val="00722CE4"/>
    <w:rsid w:val="00723129"/>
    <w:rsid w:val="007260B5"/>
    <w:rsid w:val="00726103"/>
    <w:rsid w:val="007275B0"/>
    <w:rsid w:val="00730CDF"/>
    <w:rsid w:val="00732CAD"/>
    <w:rsid w:val="00735783"/>
    <w:rsid w:val="00736DD6"/>
    <w:rsid w:val="00737808"/>
    <w:rsid w:val="00740DE4"/>
    <w:rsid w:val="00741C75"/>
    <w:rsid w:val="0074245F"/>
    <w:rsid w:val="00743903"/>
    <w:rsid w:val="0074545C"/>
    <w:rsid w:val="00745751"/>
    <w:rsid w:val="00745A80"/>
    <w:rsid w:val="007461B7"/>
    <w:rsid w:val="00746729"/>
    <w:rsid w:val="0074690A"/>
    <w:rsid w:val="007502EB"/>
    <w:rsid w:val="007509EE"/>
    <w:rsid w:val="00750CE7"/>
    <w:rsid w:val="00751717"/>
    <w:rsid w:val="0075304A"/>
    <w:rsid w:val="007539C9"/>
    <w:rsid w:val="00753BB2"/>
    <w:rsid w:val="00754330"/>
    <w:rsid w:val="00756258"/>
    <w:rsid w:val="00757269"/>
    <w:rsid w:val="00757A02"/>
    <w:rsid w:val="00757E5D"/>
    <w:rsid w:val="00761B71"/>
    <w:rsid w:val="0076260F"/>
    <w:rsid w:val="0076275F"/>
    <w:rsid w:val="00762B19"/>
    <w:rsid w:val="00762F67"/>
    <w:rsid w:val="007630F4"/>
    <w:rsid w:val="0076426F"/>
    <w:rsid w:val="007646E9"/>
    <w:rsid w:val="00764A7C"/>
    <w:rsid w:val="00764EDC"/>
    <w:rsid w:val="0076594C"/>
    <w:rsid w:val="007661D9"/>
    <w:rsid w:val="007667DE"/>
    <w:rsid w:val="00770300"/>
    <w:rsid w:val="00770DB8"/>
    <w:rsid w:val="00770EFE"/>
    <w:rsid w:val="00772FE6"/>
    <w:rsid w:val="0077441D"/>
    <w:rsid w:val="00774544"/>
    <w:rsid w:val="00774665"/>
    <w:rsid w:val="00774D24"/>
    <w:rsid w:val="00774EC2"/>
    <w:rsid w:val="00775C1B"/>
    <w:rsid w:val="00776244"/>
    <w:rsid w:val="00776429"/>
    <w:rsid w:val="00776815"/>
    <w:rsid w:val="00777377"/>
    <w:rsid w:val="0078058C"/>
    <w:rsid w:val="00780D65"/>
    <w:rsid w:val="0078178A"/>
    <w:rsid w:val="007829A9"/>
    <w:rsid w:val="00783080"/>
    <w:rsid w:val="007831A8"/>
    <w:rsid w:val="00784111"/>
    <w:rsid w:val="007847A0"/>
    <w:rsid w:val="00784AAE"/>
    <w:rsid w:val="007876D3"/>
    <w:rsid w:val="007915DA"/>
    <w:rsid w:val="00791774"/>
    <w:rsid w:val="00791C06"/>
    <w:rsid w:val="007923A7"/>
    <w:rsid w:val="00796088"/>
    <w:rsid w:val="00796154"/>
    <w:rsid w:val="00796387"/>
    <w:rsid w:val="007A0DF1"/>
    <w:rsid w:val="007A1839"/>
    <w:rsid w:val="007A28B0"/>
    <w:rsid w:val="007A295C"/>
    <w:rsid w:val="007A2F28"/>
    <w:rsid w:val="007A3137"/>
    <w:rsid w:val="007A5E48"/>
    <w:rsid w:val="007A623C"/>
    <w:rsid w:val="007A6EF3"/>
    <w:rsid w:val="007B0AAA"/>
    <w:rsid w:val="007B22F1"/>
    <w:rsid w:val="007B2E4B"/>
    <w:rsid w:val="007B3AFE"/>
    <w:rsid w:val="007B44AA"/>
    <w:rsid w:val="007B482A"/>
    <w:rsid w:val="007B56B2"/>
    <w:rsid w:val="007B5930"/>
    <w:rsid w:val="007B6485"/>
    <w:rsid w:val="007B64CB"/>
    <w:rsid w:val="007B730E"/>
    <w:rsid w:val="007B7392"/>
    <w:rsid w:val="007C0190"/>
    <w:rsid w:val="007C039D"/>
    <w:rsid w:val="007C1196"/>
    <w:rsid w:val="007C1257"/>
    <w:rsid w:val="007C2548"/>
    <w:rsid w:val="007C4115"/>
    <w:rsid w:val="007C5135"/>
    <w:rsid w:val="007C614D"/>
    <w:rsid w:val="007D3259"/>
    <w:rsid w:val="007D5E3C"/>
    <w:rsid w:val="007E00BC"/>
    <w:rsid w:val="007E1228"/>
    <w:rsid w:val="007E13BE"/>
    <w:rsid w:val="007E1B98"/>
    <w:rsid w:val="007E2D03"/>
    <w:rsid w:val="007E30DD"/>
    <w:rsid w:val="007E47C7"/>
    <w:rsid w:val="007E599C"/>
    <w:rsid w:val="007E7106"/>
    <w:rsid w:val="007F1080"/>
    <w:rsid w:val="007F1665"/>
    <w:rsid w:val="007F3B5E"/>
    <w:rsid w:val="007F4348"/>
    <w:rsid w:val="007F4BB2"/>
    <w:rsid w:val="007F765C"/>
    <w:rsid w:val="007F77B7"/>
    <w:rsid w:val="007F7B22"/>
    <w:rsid w:val="00800CB4"/>
    <w:rsid w:val="00801A3D"/>
    <w:rsid w:val="00801C26"/>
    <w:rsid w:val="00801E7F"/>
    <w:rsid w:val="0080204A"/>
    <w:rsid w:val="00803CB7"/>
    <w:rsid w:val="00805342"/>
    <w:rsid w:val="0080631A"/>
    <w:rsid w:val="008064BB"/>
    <w:rsid w:val="00807945"/>
    <w:rsid w:val="0081000C"/>
    <w:rsid w:val="00810783"/>
    <w:rsid w:val="008119D2"/>
    <w:rsid w:val="00811BE6"/>
    <w:rsid w:val="0081243B"/>
    <w:rsid w:val="00812677"/>
    <w:rsid w:val="00812972"/>
    <w:rsid w:val="00813389"/>
    <w:rsid w:val="00813DFC"/>
    <w:rsid w:val="00814147"/>
    <w:rsid w:val="00814D17"/>
    <w:rsid w:val="00814EFF"/>
    <w:rsid w:val="00814F30"/>
    <w:rsid w:val="0081502B"/>
    <w:rsid w:val="0081511C"/>
    <w:rsid w:val="008157B2"/>
    <w:rsid w:val="00815ADD"/>
    <w:rsid w:val="008170A9"/>
    <w:rsid w:val="00821787"/>
    <w:rsid w:val="008218F4"/>
    <w:rsid w:val="00822E08"/>
    <w:rsid w:val="00823D0E"/>
    <w:rsid w:val="0082593A"/>
    <w:rsid w:val="0082735D"/>
    <w:rsid w:val="008275BF"/>
    <w:rsid w:val="00827675"/>
    <w:rsid w:val="00827788"/>
    <w:rsid w:val="00827B2A"/>
    <w:rsid w:val="00827C60"/>
    <w:rsid w:val="00831623"/>
    <w:rsid w:val="00833CA6"/>
    <w:rsid w:val="00834E99"/>
    <w:rsid w:val="0083585F"/>
    <w:rsid w:val="00836075"/>
    <w:rsid w:val="008365FB"/>
    <w:rsid w:val="00837B30"/>
    <w:rsid w:val="008411F3"/>
    <w:rsid w:val="00843880"/>
    <w:rsid w:val="00843D89"/>
    <w:rsid w:val="008450E7"/>
    <w:rsid w:val="008456C6"/>
    <w:rsid w:val="008458EE"/>
    <w:rsid w:val="0084592D"/>
    <w:rsid w:val="00845F70"/>
    <w:rsid w:val="008468DA"/>
    <w:rsid w:val="00846B5F"/>
    <w:rsid w:val="00850A8E"/>
    <w:rsid w:val="008512A3"/>
    <w:rsid w:val="0085207F"/>
    <w:rsid w:val="008523AF"/>
    <w:rsid w:val="00852C2E"/>
    <w:rsid w:val="008553D5"/>
    <w:rsid w:val="00855AAE"/>
    <w:rsid w:val="00855C49"/>
    <w:rsid w:val="00855F1C"/>
    <w:rsid w:val="00856ACE"/>
    <w:rsid w:val="00856D75"/>
    <w:rsid w:val="00860082"/>
    <w:rsid w:val="0086112C"/>
    <w:rsid w:val="008622B1"/>
    <w:rsid w:val="00863782"/>
    <w:rsid w:val="00863885"/>
    <w:rsid w:val="00864FF8"/>
    <w:rsid w:val="0086523B"/>
    <w:rsid w:val="00865853"/>
    <w:rsid w:val="00865CA9"/>
    <w:rsid w:val="00867764"/>
    <w:rsid w:val="00867768"/>
    <w:rsid w:val="00867A44"/>
    <w:rsid w:val="00867E03"/>
    <w:rsid w:val="0087072A"/>
    <w:rsid w:val="008707F8"/>
    <w:rsid w:val="008709DE"/>
    <w:rsid w:val="00870CFB"/>
    <w:rsid w:val="008710C4"/>
    <w:rsid w:val="0087168C"/>
    <w:rsid w:val="00871C50"/>
    <w:rsid w:val="0087266C"/>
    <w:rsid w:val="0087411A"/>
    <w:rsid w:val="00876526"/>
    <w:rsid w:val="008778A3"/>
    <w:rsid w:val="0088027F"/>
    <w:rsid w:val="00880405"/>
    <w:rsid w:val="00880676"/>
    <w:rsid w:val="00880C62"/>
    <w:rsid w:val="00882AEA"/>
    <w:rsid w:val="00883419"/>
    <w:rsid w:val="00883AF2"/>
    <w:rsid w:val="00884441"/>
    <w:rsid w:val="00884F85"/>
    <w:rsid w:val="00885061"/>
    <w:rsid w:val="00885662"/>
    <w:rsid w:val="0088628F"/>
    <w:rsid w:val="00890F41"/>
    <w:rsid w:val="0089395D"/>
    <w:rsid w:val="00893B29"/>
    <w:rsid w:val="008943D1"/>
    <w:rsid w:val="00894E6B"/>
    <w:rsid w:val="00895334"/>
    <w:rsid w:val="0089671D"/>
    <w:rsid w:val="0089675A"/>
    <w:rsid w:val="00896CDF"/>
    <w:rsid w:val="008972BD"/>
    <w:rsid w:val="00897B83"/>
    <w:rsid w:val="008A02DF"/>
    <w:rsid w:val="008A0764"/>
    <w:rsid w:val="008A0CC1"/>
    <w:rsid w:val="008A10DB"/>
    <w:rsid w:val="008A5BFE"/>
    <w:rsid w:val="008A5FEB"/>
    <w:rsid w:val="008A627D"/>
    <w:rsid w:val="008A6BBC"/>
    <w:rsid w:val="008A75E9"/>
    <w:rsid w:val="008B22DB"/>
    <w:rsid w:val="008B424C"/>
    <w:rsid w:val="008B43ED"/>
    <w:rsid w:val="008B618E"/>
    <w:rsid w:val="008B6231"/>
    <w:rsid w:val="008B6360"/>
    <w:rsid w:val="008B733D"/>
    <w:rsid w:val="008C074D"/>
    <w:rsid w:val="008C183F"/>
    <w:rsid w:val="008C1B9C"/>
    <w:rsid w:val="008C25B4"/>
    <w:rsid w:val="008C2928"/>
    <w:rsid w:val="008C30A6"/>
    <w:rsid w:val="008C416E"/>
    <w:rsid w:val="008C4AE1"/>
    <w:rsid w:val="008C56D9"/>
    <w:rsid w:val="008C615F"/>
    <w:rsid w:val="008C686B"/>
    <w:rsid w:val="008D047E"/>
    <w:rsid w:val="008D0E6C"/>
    <w:rsid w:val="008D1738"/>
    <w:rsid w:val="008D190A"/>
    <w:rsid w:val="008D1E66"/>
    <w:rsid w:val="008D215C"/>
    <w:rsid w:val="008D2D4F"/>
    <w:rsid w:val="008D45E7"/>
    <w:rsid w:val="008D6EC3"/>
    <w:rsid w:val="008D74E3"/>
    <w:rsid w:val="008D7C57"/>
    <w:rsid w:val="008E07F4"/>
    <w:rsid w:val="008E0B59"/>
    <w:rsid w:val="008E18F1"/>
    <w:rsid w:val="008E1AA7"/>
    <w:rsid w:val="008E3C08"/>
    <w:rsid w:val="008E491E"/>
    <w:rsid w:val="008E4AC4"/>
    <w:rsid w:val="008E60ED"/>
    <w:rsid w:val="008E64E1"/>
    <w:rsid w:val="008E70F1"/>
    <w:rsid w:val="008F255F"/>
    <w:rsid w:val="008F30DC"/>
    <w:rsid w:val="008F3F01"/>
    <w:rsid w:val="008F441D"/>
    <w:rsid w:val="008F467B"/>
    <w:rsid w:val="008F6306"/>
    <w:rsid w:val="008F6850"/>
    <w:rsid w:val="008F6C8A"/>
    <w:rsid w:val="008F73CD"/>
    <w:rsid w:val="008F741E"/>
    <w:rsid w:val="008F7A89"/>
    <w:rsid w:val="00900E3F"/>
    <w:rsid w:val="00900F0D"/>
    <w:rsid w:val="0090107F"/>
    <w:rsid w:val="00901A84"/>
    <w:rsid w:val="00902362"/>
    <w:rsid w:val="00903A5E"/>
    <w:rsid w:val="009047B7"/>
    <w:rsid w:val="00905046"/>
    <w:rsid w:val="00905183"/>
    <w:rsid w:val="009062EF"/>
    <w:rsid w:val="00906802"/>
    <w:rsid w:val="0091044F"/>
    <w:rsid w:val="009106AB"/>
    <w:rsid w:val="00911217"/>
    <w:rsid w:val="009123CD"/>
    <w:rsid w:val="00912414"/>
    <w:rsid w:val="00914224"/>
    <w:rsid w:val="00914689"/>
    <w:rsid w:val="00914B10"/>
    <w:rsid w:val="009152A6"/>
    <w:rsid w:val="00915471"/>
    <w:rsid w:val="00915940"/>
    <w:rsid w:val="0091629B"/>
    <w:rsid w:val="00917795"/>
    <w:rsid w:val="00917C52"/>
    <w:rsid w:val="00917EDB"/>
    <w:rsid w:val="00920D01"/>
    <w:rsid w:val="00920E56"/>
    <w:rsid w:val="00921C3F"/>
    <w:rsid w:val="009232BA"/>
    <w:rsid w:val="00923306"/>
    <w:rsid w:val="00923721"/>
    <w:rsid w:val="00924370"/>
    <w:rsid w:val="00924A4E"/>
    <w:rsid w:val="00926E82"/>
    <w:rsid w:val="009300B3"/>
    <w:rsid w:val="00930ADA"/>
    <w:rsid w:val="00930D45"/>
    <w:rsid w:val="00931D60"/>
    <w:rsid w:val="009332A5"/>
    <w:rsid w:val="00934F47"/>
    <w:rsid w:val="00935382"/>
    <w:rsid w:val="00936AD6"/>
    <w:rsid w:val="00936BE7"/>
    <w:rsid w:val="00937729"/>
    <w:rsid w:val="00937F0A"/>
    <w:rsid w:val="00940BB5"/>
    <w:rsid w:val="00940E7F"/>
    <w:rsid w:val="0094194F"/>
    <w:rsid w:val="009425BB"/>
    <w:rsid w:val="00942E45"/>
    <w:rsid w:val="00943207"/>
    <w:rsid w:val="0094396B"/>
    <w:rsid w:val="00943A6E"/>
    <w:rsid w:val="00943CF3"/>
    <w:rsid w:val="0094488E"/>
    <w:rsid w:val="00945813"/>
    <w:rsid w:val="0094622F"/>
    <w:rsid w:val="009462DF"/>
    <w:rsid w:val="00947AB1"/>
    <w:rsid w:val="00947BB8"/>
    <w:rsid w:val="00950E34"/>
    <w:rsid w:val="00951813"/>
    <w:rsid w:val="00951A70"/>
    <w:rsid w:val="009526BF"/>
    <w:rsid w:val="00953429"/>
    <w:rsid w:val="0095396B"/>
    <w:rsid w:val="009539E8"/>
    <w:rsid w:val="00954495"/>
    <w:rsid w:val="00955443"/>
    <w:rsid w:val="0095565A"/>
    <w:rsid w:val="00955A92"/>
    <w:rsid w:val="009563FE"/>
    <w:rsid w:val="009573A5"/>
    <w:rsid w:val="0095766C"/>
    <w:rsid w:val="00960687"/>
    <w:rsid w:val="00960BC0"/>
    <w:rsid w:val="009617FD"/>
    <w:rsid w:val="00961873"/>
    <w:rsid w:val="009633DE"/>
    <w:rsid w:val="0096427D"/>
    <w:rsid w:val="0096492C"/>
    <w:rsid w:val="00965008"/>
    <w:rsid w:val="00965763"/>
    <w:rsid w:val="00965F20"/>
    <w:rsid w:val="0097101E"/>
    <w:rsid w:val="009710A0"/>
    <w:rsid w:val="00971DE9"/>
    <w:rsid w:val="00973D39"/>
    <w:rsid w:val="00974D76"/>
    <w:rsid w:val="009750BD"/>
    <w:rsid w:val="009756A7"/>
    <w:rsid w:val="00975B8F"/>
    <w:rsid w:val="00976A01"/>
    <w:rsid w:val="00976F2B"/>
    <w:rsid w:val="0097706D"/>
    <w:rsid w:val="00977E21"/>
    <w:rsid w:val="00980074"/>
    <w:rsid w:val="00980487"/>
    <w:rsid w:val="00980DB0"/>
    <w:rsid w:val="00981897"/>
    <w:rsid w:val="00982B35"/>
    <w:rsid w:val="00982C11"/>
    <w:rsid w:val="00982D4A"/>
    <w:rsid w:val="00983509"/>
    <w:rsid w:val="009835A6"/>
    <w:rsid w:val="00984F74"/>
    <w:rsid w:val="00984F9F"/>
    <w:rsid w:val="009850FD"/>
    <w:rsid w:val="00985167"/>
    <w:rsid w:val="00985BA3"/>
    <w:rsid w:val="009860CD"/>
    <w:rsid w:val="009879D2"/>
    <w:rsid w:val="00991B5D"/>
    <w:rsid w:val="00991C61"/>
    <w:rsid w:val="009927D2"/>
    <w:rsid w:val="00993B8E"/>
    <w:rsid w:val="00993D31"/>
    <w:rsid w:val="009946F0"/>
    <w:rsid w:val="0099616D"/>
    <w:rsid w:val="00996A2A"/>
    <w:rsid w:val="0099733C"/>
    <w:rsid w:val="00997505"/>
    <w:rsid w:val="009976EE"/>
    <w:rsid w:val="00997CC8"/>
    <w:rsid w:val="009A03E1"/>
    <w:rsid w:val="009A0E20"/>
    <w:rsid w:val="009A1102"/>
    <w:rsid w:val="009A164B"/>
    <w:rsid w:val="009A2370"/>
    <w:rsid w:val="009A2850"/>
    <w:rsid w:val="009A2AB8"/>
    <w:rsid w:val="009A452A"/>
    <w:rsid w:val="009A6AB9"/>
    <w:rsid w:val="009A73C1"/>
    <w:rsid w:val="009A7731"/>
    <w:rsid w:val="009B000D"/>
    <w:rsid w:val="009B0648"/>
    <w:rsid w:val="009B0ADA"/>
    <w:rsid w:val="009B198B"/>
    <w:rsid w:val="009B2298"/>
    <w:rsid w:val="009B2891"/>
    <w:rsid w:val="009B4649"/>
    <w:rsid w:val="009B56A3"/>
    <w:rsid w:val="009B5705"/>
    <w:rsid w:val="009B72D1"/>
    <w:rsid w:val="009C00D7"/>
    <w:rsid w:val="009C0ACA"/>
    <w:rsid w:val="009C0C6A"/>
    <w:rsid w:val="009C0CBB"/>
    <w:rsid w:val="009C0E25"/>
    <w:rsid w:val="009C10B5"/>
    <w:rsid w:val="009C1B48"/>
    <w:rsid w:val="009C320E"/>
    <w:rsid w:val="009C4418"/>
    <w:rsid w:val="009C6CEA"/>
    <w:rsid w:val="009D034D"/>
    <w:rsid w:val="009D3BD5"/>
    <w:rsid w:val="009D3F31"/>
    <w:rsid w:val="009D485D"/>
    <w:rsid w:val="009D6036"/>
    <w:rsid w:val="009D6D01"/>
    <w:rsid w:val="009D7458"/>
    <w:rsid w:val="009E03C9"/>
    <w:rsid w:val="009E0BF9"/>
    <w:rsid w:val="009E1CD3"/>
    <w:rsid w:val="009E313F"/>
    <w:rsid w:val="009E31C7"/>
    <w:rsid w:val="009E3543"/>
    <w:rsid w:val="009E3D62"/>
    <w:rsid w:val="009E61DF"/>
    <w:rsid w:val="009E6457"/>
    <w:rsid w:val="009F0576"/>
    <w:rsid w:val="009F0673"/>
    <w:rsid w:val="009F12F3"/>
    <w:rsid w:val="009F15DB"/>
    <w:rsid w:val="009F1E20"/>
    <w:rsid w:val="009F5625"/>
    <w:rsid w:val="009F5C37"/>
    <w:rsid w:val="009F6667"/>
    <w:rsid w:val="009F74FD"/>
    <w:rsid w:val="00A00C56"/>
    <w:rsid w:val="00A00E35"/>
    <w:rsid w:val="00A01A8C"/>
    <w:rsid w:val="00A02195"/>
    <w:rsid w:val="00A03B85"/>
    <w:rsid w:val="00A04089"/>
    <w:rsid w:val="00A05343"/>
    <w:rsid w:val="00A05428"/>
    <w:rsid w:val="00A054C3"/>
    <w:rsid w:val="00A05A35"/>
    <w:rsid w:val="00A068D0"/>
    <w:rsid w:val="00A06F97"/>
    <w:rsid w:val="00A07B6B"/>
    <w:rsid w:val="00A11E5E"/>
    <w:rsid w:val="00A12160"/>
    <w:rsid w:val="00A1321A"/>
    <w:rsid w:val="00A13EAD"/>
    <w:rsid w:val="00A1485E"/>
    <w:rsid w:val="00A2040A"/>
    <w:rsid w:val="00A208FC"/>
    <w:rsid w:val="00A21296"/>
    <w:rsid w:val="00A21306"/>
    <w:rsid w:val="00A2182A"/>
    <w:rsid w:val="00A23B5A"/>
    <w:rsid w:val="00A24000"/>
    <w:rsid w:val="00A259B1"/>
    <w:rsid w:val="00A26B68"/>
    <w:rsid w:val="00A26EBC"/>
    <w:rsid w:val="00A33BF5"/>
    <w:rsid w:val="00A34402"/>
    <w:rsid w:val="00A34F2D"/>
    <w:rsid w:val="00A355B3"/>
    <w:rsid w:val="00A362FF"/>
    <w:rsid w:val="00A4088E"/>
    <w:rsid w:val="00A40D1B"/>
    <w:rsid w:val="00A41701"/>
    <w:rsid w:val="00A41DF6"/>
    <w:rsid w:val="00A42C13"/>
    <w:rsid w:val="00A43BDE"/>
    <w:rsid w:val="00A452B9"/>
    <w:rsid w:val="00A457CD"/>
    <w:rsid w:val="00A46F18"/>
    <w:rsid w:val="00A50A8B"/>
    <w:rsid w:val="00A51BA8"/>
    <w:rsid w:val="00A520BF"/>
    <w:rsid w:val="00A52141"/>
    <w:rsid w:val="00A53382"/>
    <w:rsid w:val="00A53BC5"/>
    <w:rsid w:val="00A55E5B"/>
    <w:rsid w:val="00A57068"/>
    <w:rsid w:val="00A57163"/>
    <w:rsid w:val="00A57AED"/>
    <w:rsid w:val="00A57F82"/>
    <w:rsid w:val="00A604A1"/>
    <w:rsid w:val="00A607ED"/>
    <w:rsid w:val="00A6386B"/>
    <w:rsid w:val="00A64634"/>
    <w:rsid w:val="00A653BD"/>
    <w:rsid w:val="00A6786F"/>
    <w:rsid w:val="00A679E4"/>
    <w:rsid w:val="00A67D4A"/>
    <w:rsid w:val="00A7125F"/>
    <w:rsid w:val="00A7173B"/>
    <w:rsid w:val="00A72FE5"/>
    <w:rsid w:val="00A745B0"/>
    <w:rsid w:val="00A74CAA"/>
    <w:rsid w:val="00A75503"/>
    <w:rsid w:val="00A756B2"/>
    <w:rsid w:val="00A75AA7"/>
    <w:rsid w:val="00A76AF2"/>
    <w:rsid w:val="00A77396"/>
    <w:rsid w:val="00A77910"/>
    <w:rsid w:val="00A80502"/>
    <w:rsid w:val="00A8089E"/>
    <w:rsid w:val="00A82A34"/>
    <w:rsid w:val="00A83056"/>
    <w:rsid w:val="00A8321F"/>
    <w:rsid w:val="00A836C5"/>
    <w:rsid w:val="00A85F20"/>
    <w:rsid w:val="00A87B21"/>
    <w:rsid w:val="00A87C34"/>
    <w:rsid w:val="00A926AF"/>
    <w:rsid w:val="00A92C47"/>
    <w:rsid w:val="00A95604"/>
    <w:rsid w:val="00A96C9C"/>
    <w:rsid w:val="00A96CD5"/>
    <w:rsid w:val="00A974A3"/>
    <w:rsid w:val="00A9762B"/>
    <w:rsid w:val="00A97C5A"/>
    <w:rsid w:val="00A97CD1"/>
    <w:rsid w:val="00AA096F"/>
    <w:rsid w:val="00AA0DB2"/>
    <w:rsid w:val="00AA10AD"/>
    <w:rsid w:val="00AA10EA"/>
    <w:rsid w:val="00AA3856"/>
    <w:rsid w:val="00AA6993"/>
    <w:rsid w:val="00AA6E4B"/>
    <w:rsid w:val="00AA7A29"/>
    <w:rsid w:val="00AB0122"/>
    <w:rsid w:val="00AB0888"/>
    <w:rsid w:val="00AB09A3"/>
    <w:rsid w:val="00AB1879"/>
    <w:rsid w:val="00AB2787"/>
    <w:rsid w:val="00AB27AA"/>
    <w:rsid w:val="00AB2F44"/>
    <w:rsid w:val="00AB3231"/>
    <w:rsid w:val="00AB3B4B"/>
    <w:rsid w:val="00AB47BE"/>
    <w:rsid w:val="00AB5F76"/>
    <w:rsid w:val="00AB5FE9"/>
    <w:rsid w:val="00AB61CA"/>
    <w:rsid w:val="00AC0B27"/>
    <w:rsid w:val="00AC2743"/>
    <w:rsid w:val="00AC2B29"/>
    <w:rsid w:val="00AC418A"/>
    <w:rsid w:val="00AC49CA"/>
    <w:rsid w:val="00AC4AA2"/>
    <w:rsid w:val="00AC54FD"/>
    <w:rsid w:val="00AC6E64"/>
    <w:rsid w:val="00AC7222"/>
    <w:rsid w:val="00AD0001"/>
    <w:rsid w:val="00AD3236"/>
    <w:rsid w:val="00AD3F7B"/>
    <w:rsid w:val="00AD405C"/>
    <w:rsid w:val="00AD5163"/>
    <w:rsid w:val="00AD523D"/>
    <w:rsid w:val="00AD55F7"/>
    <w:rsid w:val="00AD5BA2"/>
    <w:rsid w:val="00AD5F1E"/>
    <w:rsid w:val="00AD60A8"/>
    <w:rsid w:val="00AD614D"/>
    <w:rsid w:val="00AD67E0"/>
    <w:rsid w:val="00AD77FF"/>
    <w:rsid w:val="00AE138F"/>
    <w:rsid w:val="00AE2857"/>
    <w:rsid w:val="00AE47BB"/>
    <w:rsid w:val="00AE4BA5"/>
    <w:rsid w:val="00AE5F64"/>
    <w:rsid w:val="00AF13B8"/>
    <w:rsid w:val="00AF154A"/>
    <w:rsid w:val="00AF1735"/>
    <w:rsid w:val="00AF271C"/>
    <w:rsid w:val="00AF3BAC"/>
    <w:rsid w:val="00AF4B12"/>
    <w:rsid w:val="00AF5E39"/>
    <w:rsid w:val="00AF61EC"/>
    <w:rsid w:val="00AF6EC8"/>
    <w:rsid w:val="00AF7170"/>
    <w:rsid w:val="00AF7EAE"/>
    <w:rsid w:val="00B00A49"/>
    <w:rsid w:val="00B013FA"/>
    <w:rsid w:val="00B01F71"/>
    <w:rsid w:val="00B04B21"/>
    <w:rsid w:val="00B051E1"/>
    <w:rsid w:val="00B05A06"/>
    <w:rsid w:val="00B0681A"/>
    <w:rsid w:val="00B0695B"/>
    <w:rsid w:val="00B06A9B"/>
    <w:rsid w:val="00B074B9"/>
    <w:rsid w:val="00B07636"/>
    <w:rsid w:val="00B07674"/>
    <w:rsid w:val="00B102E9"/>
    <w:rsid w:val="00B12E44"/>
    <w:rsid w:val="00B13B17"/>
    <w:rsid w:val="00B14442"/>
    <w:rsid w:val="00B146BE"/>
    <w:rsid w:val="00B14ACB"/>
    <w:rsid w:val="00B166CB"/>
    <w:rsid w:val="00B16E11"/>
    <w:rsid w:val="00B177AD"/>
    <w:rsid w:val="00B1783E"/>
    <w:rsid w:val="00B17BD8"/>
    <w:rsid w:val="00B17F64"/>
    <w:rsid w:val="00B21511"/>
    <w:rsid w:val="00B215AF"/>
    <w:rsid w:val="00B21B30"/>
    <w:rsid w:val="00B21E2D"/>
    <w:rsid w:val="00B23B53"/>
    <w:rsid w:val="00B24082"/>
    <w:rsid w:val="00B2412A"/>
    <w:rsid w:val="00B24C13"/>
    <w:rsid w:val="00B24E68"/>
    <w:rsid w:val="00B26A85"/>
    <w:rsid w:val="00B27325"/>
    <w:rsid w:val="00B2764D"/>
    <w:rsid w:val="00B2783D"/>
    <w:rsid w:val="00B31524"/>
    <w:rsid w:val="00B3327A"/>
    <w:rsid w:val="00B35592"/>
    <w:rsid w:val="00B36A38"/>
    <w:rsid w:val="00B37B5E"/>
    <w:rsid w:val="00B4058D"/>
    <w:rsid w:val="00B40972"/>
    <w:rsid w:val="00B43498"/>
    <w:rsid w:val="00B43919"/>
    <w:rsid w:val="00B440FF"/>
    <w:rsid w:val="00B445F4"/>
    <w:rsid w:val="00B45199"/>
    <w:rsid w:val="00B47188"/>
    <w:rsid w:val="00B47CDA"/>
    <w:rsid w:val="00B50B39"/>
    <w:rsid w:val="00B5305C"/>
    <w:rsid w:val="00B53556"/>
    <w:rsid w:val="00B544CF"/>
    <w:rsid w:val="00B55E7E"/>
    <w:rsid w:val="00B560E5"/>
    <w:rsid w:val="00B56942"/>
    <w:rsid w:val="00B60DCD"/>
    <w:rsid w:val="00B6146E"/>
    <w:rsid w:val="00B6148D"/>
    <w:rsid w:val="00B62B6F"/>
    <w:rsid w:val="00B641BA"/>
    <w:rsid w:val="00B64D45"/>
    <w:rsid w:val="00B650DB"/>
    <w:rsid w:val="00B65778"/>
    <w:rsid w:val="00B66141"/>
    <w:rsid w:val="00B66EB7"/>
    <w:rsid w:val="00B67064"/>
    <w:rsid w:val="00B71F7B"/>
    <w:rsid w:val="00B72085"/>
    <w:rsid w:val="00B73B2F"/>
    <w:rsid w:val="00B76F3D"/>
    <w:rsid w:val="00B77351"/>
    <w:rsid w:val="00B80465"/>
    <w:rsid w:val="00B80987"/>
    <w:rsid w:val="00B816DD"/>
    <w:rsid w:val="00B8176A"/>
    <w:rsid w:val="00B81EB2"/>
    <w:rsid w:val="00B825AB"/>
    <w:rsid w:val="00B831B1"/>
    <w:rsid w:val="00B839EA"/>
    <w:rsid w:val="00B83ADD"/>
    <w:rsid w:val="00B83DD8"/>
    <w:rsid w:val="00B864D1"/>
    <w:rsid w:val="00B86E5E"/>
    <w:rsid w:val="00B90DB8"/>
    <w:rsid w:val="00B91AE6"/>
    <w:rsid w:val="00B93AB3"/>
    <w:rsid w:val="00B94058"/>
    <w:rsid w:val="00B9631E"/>
    <w:rsid w:val="00B96E6E"/>
    <w:rsid w:val="00B977A1"/>
    <w:rsid w:val="00BA185F"/>
    <w:rsid w:val="00BA21C4"/>
    <w:rsid w:val="00BA311B"/>
    <w:rsid w:val="00BA43CD"/>
    <w:rsid w:val="00BA4A6B"/>
    <w:rsid w:val="00BA5BAA"/>
    <w:rsid w:val="00BA609E"/>
    <w:rsid w:val="00BA6285"/>
    <w:rsid w:val="00BA6445"/>
    <w:rsid w:val="00BA674F"/>
    <w:rsid w:val="00BB2B2B"/>
    <w:rsid w:val="00BB2ECB"/>
    <w:rsid w:val="00BB4031"/>
    <w:rsid w:val="00BB53E0"/>
    <w:rsid w:val="00BB59C6"/>
    <w:rsid w:val="00BC0620"/>
    <w:rsid w:val="00BC0F7E"/>
    <w:rsid w:val="00BC13AF"/>
    <w:rsid w:val="00BC2C38"/>
    <w:rsid w:val="00BC36BD"/>
    <w:rsid w:val="00BC38AA"/>
    <w:rsid w:val="00BC3C13"/>
    <w:rsid w:val="00BC5FF9"/>
    <w:rsid w:val="00BC7056"/>
    <w:rsid w:val="00BC74C3"/>
    <w:rsid w:val="00BC7A4C"/>
    <w:rsid w:val="00BD0600"/>
    <w:rsid w:val="00BD1297"/>
    <w:rsid w:val="00BD29EB"/>
    <w:rsid w:val="00BD4215"/>
    <w:rsid w:val="00BD4D5C"/>
    <w:rsid w:val="00BD52FB"/>
    <w:rsid w:val="00BD62C7"/>
    <w:rsid w:val="00BD670D"/>
    <w:rsid w:val="00BE1182"/>
    <w:rsid w:val="00BE210E"/>
    <w:rsid w:val="00BE2413"/>
    <w:rsid w:val="00BE3564"/>
    <w:rsid w:val="00BE7E62"/>
    <w:rsid w:val="00BF0B6C"/>
    <w:rsid w:val="00BF1746"/>
    <w:rsid w:val="00BF253D"/>
    <w:rsid w:val="00BF2D02"/>
    <w:rsid w:val="00BF48CE"/>
    <w:rsid w:val="00BF5118"/>
    <w:rsid w:val="00BF6FE3"/>
    <w:rsid w:val="00BF72EF"/>
    <w:rsid w:val="00BF7572"/>
    <w:rsid w:val="00BF76BE"/>
    <w:rsid w:val="00C02D44"/>
    <w:rsid w:val="00C03BE9"/>
    <w:rsid w:val="00C0460B"/>
    <w:rsid w:val="00C04C9C"/>
    <w:rsid w:val="00C0599A"/>
    <w:rsid w:val="00C05DCF"/>
    <w:rsid w:val="00C10465"/>
    <w:rsid w:val="00C11E34"/>
    <w:rsid w:val="00C12051"/>
    <w:rsid w:val="00C126F1"/>
    <w:rsid w:val="00C12A87"/>
    <w:rsid w:val="00C13914"/>
    <w:rsid w:val="00C13E3C"/>
    <w:rsid w:val="00C14208"/>
    <w:rsid w:val="00C14691"/>
    <w:rsid w:val="00C16D68"/>
    <w:rsid w:val="00C17D1F"/>
    <w:rsid w:val="00C2034D"/>
    <w:rsid w:val="00C21FCE"/>
    <w:rsid w:val="00C23416"/>
    <w:rsid w:val="00C25090"/>
    <w:rsid w:val="00C250FB"/>
    <w:rsid w:val="00C25DEC"/>
    <w:rsid w:val="00C263F7"/>
    <w:rsid w:val="00C26EF3"/>
    <w:rsid w:val="00C31885"/>
    <w:rsid w:val="00C31E56"/>
    <w:rsid w:val="00C31FB8"/>
    <w:rsid w:val="00C331CB"/>
    <w:rsid w:val="00C341FD"/>
    <w:rsid w:val="00C3478B"/>
    <w:rsid w:val="00C35201"/>
    <w:rsid w:val="00C36A23"/>
    <w:rsid w:val="00C36A9E"/>
    <w:rsid w:val="00C36A9F"/>
    <w:rsid w:val="00C36AD4"/>
    <w:rsid w:val="00C42D30"/>
    <w:rsid w:val="00C4347B"/>
    <w:rsid w:val="00C44337"/>
    <w:rsid w:val="00C443CC"/>
    <w:rsid w:val="00C444FE"/>
    <w:rsid w:val="00C44FC6"/>
    <w:rsid w:val="00C45BA8"/>
    <w:rsid w:val="00C469EC"/>
    <w:rsid w:val="00C46CD8"/>
    <w:rsid w:val="00C47BBA"/>
    <w:rsid w:val="00C5089B"/>
    <w:rsid w:val="00C50E3A"/>
    <w:rsid w:val="00C5146D"/>
    <w:rsid w:val="00C51499"/>
    <w:rsid w:val="00C54C73"/>
    <w:rsid w:val="00C550CB"/>
    <w:rsid w:val="00C57D89"/>
    <w:rsid w:val="00C60227"/>
    <w:rsid w:val="00C61A40"/>
    <w:rsid w:val="00C62853"/>
    <w:rsid w:val="00C631C4"/>
    <w:rsid w:val="00C63599"/>
    <w:rsid w:val="00C638F8"/>
    <w:rsid w:val="00C63FA8"/>
    <w:rsid w:val="00C641B1"/>
    <w:rsid w:val="00C64707"/>
    <w:rsid w:val="00C64DA3"/>
    <w:rsid w:val="00C65227"/>
    <w:rsid w:val="00C664C9"/>
    <w:rsid w:val="00C6663F"/>
    <w:rsid w:val="00C66D29"/>
    <w:rsid w:val="00C673AB"/>
    <w:rsid w:val="00C67A5C"/>
    <w:rsid w:val="00C705F8"/>
    <w:rsid w:val="00C70AE9"/>
    <w:rsid w:val="00C7208F"/>
    <w:rsid w:val="00C72C03"/>
    <w:rsid w:val="00C730FE"/>
    <w:rsid w:val="00C733B8"/>
    <w:rsid w:val="00C75270"/>
    <w:rsid w:val="00C75AB8"/>
    <w:rsid w:val="00C75D99"/>
    <w:rsid w:val="00C767CF"/>
    <w:rsid w:val="00C771FD"/>
    <w:rsid w:val="00C808D7"/>
    <w:rsid w:val="00C80A26"/>
    <w:rsid w:val="00C8105F"/>
    <w:rsid w:val="00C816ED"/>
    <w:rsid w:val="00C81ABA"/>
    <w:rsid w:val="00C836BB"/>
    <w:rsid w:val="00C84AE2"/>
    <w:rsid w:val="00C84D99"/>
    <w:rsid w:val="00C85202"/>
    <w:rsid w:val="00C85F63"/>
    <w:rsid w:val="00C860C6"/>
    <w:rsid w:val="00C8784F"/>
    <w:rsid w:val="00C9018E"/>
    <w:rsid w:val="00C90FF6"/>
    <w:rsid w:val="00C91661"/>
    <w:rsid w:val="00C924CA"/>
    <w:rsid w:val="00C9444C"/>
    <w:rsid w:val="00C9572D"/>
    <w:rsid w:val="00C961B2"/>
    <w:rsid w:val="00CA0594"/>
    <w:rsid w:val="00CA1F76"/>
    <w:rsid w:val="00CA268C"/>
    <w:rsid w:val="00CA2A37"/>
    <w:rsid w:val="00CA2A75"/>
    <w:rsid w:val="00CA4621"/>
    <w:rsid w:val="00CA4C30"/>
    <w:rsid w:val="00CA4D6E"/>
    <w:rsid w:val="00CA4E58"/>
    <w:rsid w:val="00CA4FB7"/>
    <w:rsid w:val="00CA53DA"/>
    <w:rsid w:val="00CA5966"/>
    <w:rsid w:val="00CA6F28"/>
    <w:rsid w:val="00CA7AA4"/>
    <w:rsid w:val="00CA7EBF"/>
    <w:rsid w:val="00CB09DF"/>
    <w:rsid w:val="00CB0E0C"/>
    <w:rsid w:val="00CB1FC7"/>
    <w:rsid w:val="00CB33AF"/>
    <w:rsid w:val="00CB3DB4"/>
    <w:rsid w:val="00CB412E"/>
    <w:rsid w:val="00CB4A8B"/>
    <w:rsid w:val="00CB4B9F"/>
    <w:rsid w:val="00CB5BB1"/>
    <w:rsid w:val="00CB646E"/>
    <w:rsid w:val="00CB795A"/>
    <w:rsid w:val="00CB7C66"/>
    <w:rsid w:val="00CC0D71"/>
    <w:rsid w:val="00CC2F3D"/>
    <w:rsid w:val="00CC3433"/>
    <w:rsid w:val="00CC398A"/>
    <w:rsid w:val="00CC4826"/>
    <w:rsid w:val="00CC488E"/>
    <w:rsid w:val="00CC4BEE"/>
    <w:rsid w:val="00CC6B56"/>
    <w:rsid w:val="00CC7328"/>
    <w:rsid w:val="00CC7A0F"/>
    <w:rsid w:val="00CD0200"/>
    <w:rsid w:val="00CD0A75"/>
    <w:rsid w:val="00CD138E"/>
    <w:rsid w:val="00CD2133"/>
    <w:rsid w:val="00CD2FC7"/>
    <w:rsid w:val="00CD5952"/>
    <w:rsid w:val="00CD660A"/>
    <w:rsid w:val="00CD68D7"/>
    <w:rsid w:val="00CE2047"/>
    <w:rsid w:val="00CE4B6F"/>
    <w:rsid w:val="00CE5920"/>
    <w:rsid w:val="00CE5C5E"/>
    <w:rsid w:val="00CF1178"/>
    <w:rsid w:val="00CF1DD2"/>
    <w:rsid w:val="00CF22FE"/>
    <w:rsid w:val="00CF2688"/>
    <w:rsid w:val="00CF3875"/>
    <w:rsid w:val="00CF5BC3"/>
    <w:rsid w:val="00CF7484"/>
    <w:rsid w:val="00D0046C"/>
    <w:rsid w:val="00D00771"/>
    <w:rsid w:val="00D0160F"/>
    <w:rsid w:val="00D017A8"/>
    <w:rsid w:val="00D017D7"/>
    <w:rsid w:val="00D01FB7"/>
    <w:rsid w:val="00D04352"/>
    <w:rsid w:val="00D04A80"/>
    <w:rsid w:val="00D05B06"/>
    <w:rsid w:val="00D06D6F"/>
    <w:rsid w:val="00D07F3D"/>
    <w:rsid w:val="00D1195C"/>
    <w:rsid w:val="00D11F20"/>
    <w:rsid w:val="00D12C69"/>
    <w:rsid w:val="00D1468C"/>
    <w:rsid w:val="00D14C2F"/>
    <w:rsid w:val="00D14EF6"/>
    <w:rsid w:val="00D15125"/>
    <w:rsid w:val="00D1533B"/>
    <w:rsid w:val="00D158BD"/>
    <w:rsid w:val="00D16066"/>
    <w:rsid w:val="00D16D9F"/>
    <w:rsid w:val="00D16F7B"/>
    <w:rsid w:val="00D171C2"/>
    <w:rsid w:val="00D223A6"/>
    <w:rsid w:val="00D22C40"/>
    <w:rsid w:val="00D22D51"/>
    <w:rsid w:val="00D2478D"/>
    <w:rsid w:val="00D24B9F"/>
    <w:rsid w:val="00D260FA"/>
    <w:rsid w:val="00D2696C"/>
    <w:rsid w:val="00D2740D"/>
    <w:rsid w:val="00D318EB"/>
    <w:rsid w:val="00D31BF6"/>
    <w:rsid w:val="00D31E6B"/>
    <w:rsid w:val="00D33A09"/>
    <w:rsid w:val="00D34D4E"/>
    <w:rsid w:val="00D35F51"/>
    <w:rsid w:val="00D36472"/>
    <w:rsid w:val="00D37619"/>
    <w:rsid w:val="00D404C8"/>
    <w:rsid w:val="00D41373"/>
    <w:rsid w:val="00D418CA"/>
    <w:rsid w:val="00D41B65"/>
    <w:rsid w:val="00D43C2D"/>
    <w:rsid w:val="00D43CFD"/>
    <w:rsid w:val="00D446A2"/>
    <w:rsid w:val="00D46733"/>
    <w:rsid w:val="00D50394"/>
    <w:rsid w:val="00D510E6"/>
    <w:rsid w:val="00D510EC"/>
    <w:rsid w:val="00D51731"/>
    <w:rsid w:val="00D5177F"/>
    <w:rsid w:val="00D521E7"/>
    <w:rsid w:val="00D52557"/>
    <w:rsid w:val="00D53306"/>
    <w:rsid w:val="00D53859"/>
    <w:rsid w:val="00D53D7F"/>
    <w:rsid w:val="00D53E4D"/>
    <w:rsid w:val="00D544F6"/>
    <w:rsid w:val="00D5459B"/>
    <w:rsid w:val="00D56687"/>
    <w:rsid w:val="00D604DA"/>
    <w:rsid w:val="00D61430"/>
    <w:rsid w:val="00D639ED"/>
    <w:rsid w:val="00D640D7"/>
    <w:rsid w:val="00D64CB1"/>
    <w:rsid w:val="00D6680C"/>
    <w:rsid w:val="00D66CC2"/>
    <w:rsid w:val="00D672AE"/>
    <w:rsid w:val="00D6774A"/>
    <w:rsid w:val="00D70A3E"/>
    <w:rsid w:val="00D72B77"/>
    <w:rsid w:val="00D74031"/>
    <w:rsid w:val="00D74871"/>
    <w:rsid w:val="00D75CDF"/>
    <w:rsid w:val="00D75E2A"/>
    <w:rsid w:val="00D7632E"/>
    <w:rsid w:val="00D7797B"/>
    <w:rsid w:val="00D81588"/>
    <w:rsid w:val="00D81634"/>
    <w:rsid w:val="00D8188D"/>
    <w:rsid w:val="00D82813"/>
    <w:rsid w:val="00D84499"/>
    <w:rsid w:val="00D85278"/>
    <w:rsid w:val="00D856E7"/>
    <w:rsid w:val="00D85892"/>
    <w:rsid w:val="00D86523"/>
    <w:rsid w:val="00D8659C"/>
    <w:rsid w:val="00D86740"/>
    <w:rsid w:val="00D8785D"/>
    <w:rsid w:val="00D87C1B"/>
    <w:rsid w:val="00D913BC"/>
    <w:rsid w:val="00D92522"/>
    <w:rsid w:val="00D937F4"/>
    <w:rsid w:val="00D93AFA"/>
    <w:rsid w:val="00D94C4C"/>
    <w:rsid w:val="00D950DA"/>
    <w:rsid w:val="00D95C8D"/>
    <w:rsid w:val="00D95D43"/>
    <w:rsid w:val="00D97499"/>
    <w:rsid w:val="00D97994"/>
    <w:rsid w:val="00DA012E"/>
    <w:rsid w:val="00DA0884"/>
    <w:rsid w:val="00DA1292"/>
    <w:rsid w:val="00DA2545"/>
    <w:rsid w:val="00DA2A3B"/>
    <w:rsid w:val="00DA3E5D"/>
    <w:rsid w:val="00DA40E6"/>
    <w:rsid w:val="00DA4643"/>
    <w:rsid w:val="00DA5EC6"/>
    <w:rsid w:val="00DA614A"/>
    <w:rsid w:val="00DA61A1"/>
    <w:rsid w:val="00DA6347"/>
    <w:rsid w:val="00DA6DEE"/>
    <w:rsid w:val="00DA7177"/>
    <w:rsid w:val="00DB0B04"/>
    <w:rsid w:val="00DB1263"/>
    <w:rsid w:val="00DB1E16"/>
    <w:rsid w:val="00DB56A0"/>
    <w:rsid w:val="00DB6BBC"/>
    <w:rsid w:val="00DB6C84"/>
    <w:rsid w:val="00DB7F96"/>
    <w:rsid w:val="00DC0399"/>
    <w:rsid w:val="00DC0421"/>
    <w:rsid w:val="00DC04E1"/>
    <w:rsid w:val="00DC1544"/>
    <w:rsid w:val="00DC1549"/>
    <w:rsid w:val="00DC1B96"/>
    <w:rsid w:val="00DC46E8"/>
    <w:rsid w:val="00DC723C"/>
    <w:rsid w:val="00DC76CF"/>
    <w:rsid w:val="00DD040A"/>
    <w:rsid w:val="00DD1E24"/>
    <w:rsid w:val="00DD4A1D"/>
    <w:rsid w:val="00DD59E0"/>
    <w:rsid w:val="00DD5CC2"/>
    <w:rsid w:val="00DD6686"/>
    <w:rsid w:val="00DD727D"/>
    <w:rsid w:val="00DE0DF1"/>
    <w:rsid w:val="00DE146A"/>
    <w:rsid w:val="00DE16BD"/>
    <w:rsid w:val="00DE27AE"/>
    <w:rsid w:val="00DE289F"/>
    <w:rsid w:val="00DE2BD1"/>
    <w:rsid w:val="00DE3838"/>
    <w:rsid w:val="00DE42FC"/>
    <w:rsid w:val="00DE4579"/>
    <w:rsid w:val="00DE557A"/>
    <w:rsid w:val="00DE5D04"/>
    <w:rsid w:val="00DE62FD"/>
    <w:rsid w:val="00DE74CF"/>
    <w:rsid w:val="00DF2968"/>
    <w:rsid w:val="00DF2BF5"/>
    <w:rsid w:val="00DF39DA"/>
    <w:rsid w:val="00DF47CE"/>
    <w:rsid w:val="00DF74C6"/>
    <w:rsid w:val="00E039BD"/>
    <w:rsid w:val="00E05245"/>
    <w:rsid w:val="00E06526"/>
    <w:rsid w:val="00E07268"/>
    <w:rsid w:val="00E1062A"/>
    <w:rsid w:val="00E11CED"/>
    <w:rsid w:val="00E1404F"/>
    <w:rsid w:val="00E14E60"/>
    <w:rsid w:val="00E14F3C"/>
    <w:rsid w:val="00E172DB"/>
    <w:rsid w:val="00E17F0F"/>
    <w:rsid w:val="00E20F62"/>
    <w:rsid w:val="00E221F9"/>
    <w:rsid w:val="00E22350"/>
    <w:rsid w:val="00E239E6"/>
    <w:rsid w:val="00E23DCA"/>
    <w:rsid w:val="00E26867"/>
    <w:rsid w:val="00E26C1D"/>
    <w:rsid w:val="00E26C80"/>
    <w:rsid w:val="00E2726C"/>
    <w:rsid w:val="00E2767E"/>
    <w:rsid w:val="00E31412"/>
    <w:rsid w:val="00E31E69"/>
    <w:rsid w:val="00E31E79"/>
    <w:rsid w:val="00E3233D"/>
    <w:rsid w:val="00E323F6"/>
    <w:rsid w:val="00E32E25"/>
    <w:rsid w:val="00E336B8"/>
    <w:rsid w:val="00E35D35"/>
    <w:rsid w:val="00E36CA9"/>
    <w:rsid w:val="00E400B1"/>
    <w:rsid w:val="00E40681"/>
    <w:rsid w:val="00E40C58"/>
    <w:rsid w:val="00E41651"/>
    <w:rsid w:val="00E41D76"/>
    <w:rsid w:val="00E449CB"/>
    <w:rsid w:val="00E45C9B"/>
    <w:rsid w:val="00E47D86"/>
    <w:rsid w:val="00E47DB0"/>
    <w:rsid w:val="00E50F7D"/>
    <w:rsid w:val="00E5321E"/>
    <w:rsid w:val="00E5357C"/>
    <w:rsid w:val="00E53F22"/>
    <w:rsid w:val="00E54B12"/>
    <w:rsid w:val="00E60F9B"/>
    <w:rsid w:val="00E627E6"/>
    <w:rsid w:val="00E648C1"/>
    <w:rsid w:val="00E64E79"/>
    <w:rsid w:val="00E66282"/>
    <w:rsid w:val="00E66344"/>
    <w:rsid w:val="00E70DF4"/>
    <w:rsid w:val="00E71439"/>
    <w:rsid w:val="00E71F43"/>
    <w:rsid w:val="00E72D38"/>
    <w:rsid w:val="00E74693"/>
    <w:rsid w:val="00E752A5"/>
    <w:rsid w:val="00E75716"/>
    <w:rsid w:val="00E76D77"/>
    <w:rsid w:val="00E7784C"/>
    <w:rsid w:val="00E80AFF"/>
    <w:rsid w:val="00E8207A"/>
    <w:rsid w:val="00E827F5"/>
    <w:rsid w:val="00E83113"/>
    <w:rsid w:val="00E83263"/>
    <w:rsid w:val="00E863B2"/>
    <w:rsid w:val="00E86BD3"/>
    <w:rsid w:val="00E90DA6"/>
    <w:rsid w:val="00E90F2F"/>
    <w:rsid w:val="00E9150D"/>
    <w:rsid w:val="00E9162A"/>
    <w:rsid w:val="00E92892"/>
    <w:rsid w:val="00E93ADF"/>
    <w:rsid w:val="00E93F75"/>
    <w:rsid w:val="00E94627"/>
    <w:rsid w:val="00E95578"/>
    <w:rsid w:val="00E95C44"/>
    <w:rsid w:val="00E976D8"/>
    <w:rsid w:val="00EA11A6"/>
    <w:rsid w:val="00EA2057"/>
    <w:rsid w:val="00EA284E"/>
    <w:rsid w:val="00EA2FE3"/>
    <w:rsid w:val="00EA39A9"/>
    <w:rsid w:val="00EA5A55"/>
    <w:rsid w:val="00EA60F5"/>
    <w:rsid w:val="00EA67F1"/>
    <w:rsid w:val="00EA7095"/>
    <w:rsid w:val="00EA7D5D"/>
    <w:rsid w:val="00EB094C"/>
    <w:rsid w:val="00EB0B53"/>
    <w:rsid w:val="00EB0B6B"/>
    <w:rsid w:val="00EB1DCC"/>
    <w:rsid w:val="00EB21C9"/>
    <w:rsid w:val="00EB2EBB"/>
    <w:rsid w:val="00EB336A"/>
    <w:rsid w:val="00EB4153"/>
    <w:rsid w:val="00EB5155"/>
    <w:rsid w:val="00EB54B6"/>
    <w:rsid w:val="00EB6F75"/>
    <w:rsid w:val="00EC08A1"/>
    <w:rsid w:val="00EC0AA1"/>
    <w:rsid w:val="00EC0C8E"/>
    <w:rsid w:val="00EC134B"/>
    <w:rsid w:val="00EC22BA"/>
    <w:rsid w:val="00EC22E9"/>
    <w:rsid w:val="00EC25EF"/>
    <w:rsid w:val="00EC294E"/>
    <w:rsid w:val="00EC34BF"/>
    <w:rsid w:val="00EC73CA"/>
    <w:rsid w:val="00EC7C83"/>
    <w:rsid w:val="00ED02F8"/>
    <w:rsid w:val="00ED0620"/>
    <w:rsid w:val="00ED31F0"/>
    <w:rsid w:val="00ED3346"/>
    <w:rsid w:val="00ED3CBB"/>
    <w:rsid w:val="00ED3E32"/>
    <w:rsid w:val="00ED4070"/>
    <w:rsid w:val="00ED61E2"/>
    <w:rsid w:val="00ED6247"/>
    <w:rsid w:val="00ED6F5C"/>
    <w:rsid w:val="00ED7F3C"/>
    <w:rsid w:val="00EE08D2"/>
    <w:rsid w:val="00EE12D7"/>
    <w:rsid w:val="00EE1EFC"/>
    <w:rsid w:val="00EE2124"/>
    <w:rsid w:val="00EE2624"/>
    <w:rsid w:val="00EE3C36"/>
    <w:rsid w:val="00EE3FF9"/>
    <w:rsid w:val="00EE42B7"/>
    <w:rsid w:val="00EE488F"/>
    <w:rsid w:val="00EE48BF"/>
    <w:rsid w:val="00EE4EFD"/>
    <w:rsid w:val="00EE5BC2"/>
    <w:rsid w:val="00EE6762"/>
    <w:rsid w:val="00EE6C02"/>
    <w:rsid w:val="00EE6CFD"/>
    <w:rsid w:val="00EF4B5A"/>
    <w:rsid w:val="00EF5042"/>
    <w:rsid w:val="00EF783E"/>
    <w:rsid w:val="00EF7FC2"/>
    <w:rsid w:val="00F005C0"/>
    <w:rsid w:val="00F006D8"/>
    <w:rsid w:val="00F01244"/>
    <w:rsid w:val="00F01C3E"/>
    <w:rsid w:val="00F0330E"/>
    <w:rsid w:val="00F07858"/>
    <w:rsid w:val="00F07A0A"/>
    <w:rsid w:val="00F118F9"/>
    <w:rsid w:val="00F13C0A"/>
    <w:rsid w:val="00F1411E"/>
    <w:rsid w:val="00F14FC2"/>
    <w:rsid w:val="00F16041"/>
    <w:rsid w:val="00F16DB7"/>
    <w:rsid w:val="00F200E4"/>
    <w:rsid w:val="00F20C1D"/>
    <w:rsid w:val="00F20F45"/>
    <w:rsid w:val="00F21458"/>
    <w:rsid w:val="00F225AB"/>
    <w:rsid w:val="00F22FB8"/>
    <w:rsid w:val="00F2343A"/>
    <w:rsid w:val="00F2444D"/>
    <w:rsid w:val="00F24F37"/>
    <w:rsid w:val="00F25DF7"/>
    <w:rsid w:val="00F26E29"/>
    <w:rsid w:val="00F27A43"/>
    <w:rsid w:val="00F31726"/>
    <w:rsid w:val="00F3183D"/>
    <w:rsid w:val="00F318D9"/>
    <w:rsid w:val="00F32886"/>
    <w:rsid w:val="00F32ACE"/>
    <w:rsid w:val="00F32B02"/>
    <w:rsid w:val="00F35F6F"/>
    <w:rsid w:val="00F37C85"/>
    <w:rsid w:val="00F4264F"/>
    <w:rsid w:val="00F42A38"/>
    <w:rsid w:val="00F42E49"/>
    <w:rsid w:val="00F42F83"/>
    <w:rsid w:val="00F433EA"/>
    <w:rsid w:val="00F43A50"/>
    <w:rsid w:val="00F44641"/>
    <w:rsid w:val="00F447E5"/>
    <w:rsid w:val="00F45834"/>
    <w:rsid w:val="00F458E1"/>
    <w:rsid w:val="00F46020"/>
    <w:rsid w:val="00F460CA"/>
    <w:rsid w:val="00F478C4"/>
    <w:rsid w:val="00F5160A"/>
    <w:rsid w:val="00F52EEF"/>
    <w:rsid w:val="00F5337F"/>
    <w:rsid w:val="00F54F95"/>
    <w:rsid w:val="00F56360"/>
    <w:rsid w:val="00F565AE"/>
    <w:rsid w:val="00F5694B"/>
    <w:rsid w:val="00F571DF"/>
    <w:rsid w:val="00F57551"/>
    <w:rsid w:val="00F57A07"/>
    <w:rsid w:val="00F57CD3"/>
    <w:rsid w:val="00F57EF1"/>
    <w:rsid w:val="00F60454"/>
    <w:rsid w:val="00F60A10"/>
    <w:rsid w:val="00F6158D"/>
    <w:rsid w:val="00F61E36"/>
    <w:rsid w:val="00F61FED"/>
    <w:rsid w:val="00F638C7"/>
    <w:rsid w:val="00F64281"/>
    <w:rsid w:val="00F658E7"/>
    <w:rsid w:val="00F671F0"/>
    <w:rsid w:val="00F674D0"/>
    <w:rsid w:val="00F67851"/>
    <w:rsid w:val="00F67E63"/>
    <w:rsid w:val="00F7065A"/>
    <w:rsid w:val="00F713E7"/>
    <w:rsid w:val="00F71845"/>
    <w:rsid w:val="00F74AA8"/>
    <w:rsid w:val="00F74D09"/>
    <w:rsid w:val="00F75643"/>
    <w:rsid w:val="00F756A8"/>
    <w:rsid w:val="00F765F8"/>
    <w:rsid w:val="00F76B53"/>
    <w:rsid w:val="00F776A2"/>
    <w:rsid w:val="00F81824"/>
    <w:rsid w:val="00F81EE2"/>
    <w:rsid w:val="00F84487"/>
    <w:rsid w:val="00F84853"/>
    <w:rsid w:val="00F8657A"/>
    <w:rsid w:val="00F870B8"/>
    <w:rsid w:val="00F8787B"/>
    <w:rsid w:val="00F90FC5"/>
    <w:rsid w:val="00F91492"/>
    <w:rsid w:val="00F91BD9"/>
    <w:rsid w:val="00F91D8D"/>
    <w:rsid w:val="00F9292A"/>
    <w:rsid w:val="00F93621"/>
    <w:rsid w:val="00F95E91"/>
    <w:rsid w:val="00F9769F"/>
    <w:rsid w:val="00F97CEE"/>
    <w:rsid w:val="00FA3C84"/>
    <w:rsid w:val="00FA3E4F"/>
    <w:rsid w:val="00FA4353"/>
    <w:rsid w:val="00FA4748"/>
    <w:rsid w:val="00FA4A28"/>
    <w:rsid w:val="00FA5F60"/>
    <w:rsid w:val="00FA63F9"/>
    <w:rsid w:val="00FA6737"/>
    <w:rsid w:val="00FA6B10"/>
    <w:rsid w:val="00FA6B53"/>
    <w:rsid w:val="00FB081C"/>
    <w:rsid w:val="00FB0C82"/>
    <w:rsid w:val="00FB1A51"/>
    <w:rsid w:val="00FB3735"/>
    <w:rsid w:val="00FB47DB"/>
    <w:rsid w:val="00FB4D43"/>
    <w:rsid w:val="00FB5379"/>
    <w:rsid w:val="00FB642C"/>
    <w:rsid w:val="00FC0441"/>
    <w:rsid w:val="00FC0860"/>
    <w:rsid w:val="00FC1AB5"/>
    <w:rsid w:val="00FC2392"/>
    <w:rsid w:val="00FC3743"/>
    <w:rsid w:val="00FC73CD"/>
    <w:rsid w:val="00FC7560"/>
    <w:rsid w:val="00FD122F"/>
    <w:rsid w:val="00FD1708"/>
    <w:rsid w:val="00FD1B97"/>
    <w:rsid w:val="00FD1F2C"/>
    <w:rsid w:val="00FD22AB"/>
    <w:rsid w:val="00FD25E5"/>
    <w:rsid w:val="00FD3023"/>
    <w:rsid w:val="00FD4261"/>
    <w:rsid w:val="00FD4B55"/>
    <w:rsid w:val="00FD591D"/>
    <w:rsid w:val="00FD6FB3"/>
    <w:rsid w:val="00FE148F"/>
    <w:rsid w:val="00FE1D6D"/>
    <w:rsid w:val="00FE2C21"/>
    <w:rsid w:val="00FE5277"/>
    <w:rsid w:val="00FE5E7A"/>
    <w:rsid w:val="00FE7309"/>
    <w:rsid w:val="00FF04CC"/>
    <w:rsid w:val="00FF18B3"/>
    <w:rsid w:val="00FF2401"/>
    <w:rsid w:val="00FF270E"/>
    <w:rsid w:val="00FF33DA"/>
    <w:rsid w:val="00FF35ED"/>
    <w:rsid w:val="00FF36B9"/>
    <w:rsid w:val="00FF36C8"/>
    <w:rsid w:val="00FF416B"/>
    <w:rsid w:val="00FF7945"/>
    <w:rsid w:val="01264E84"/>
    <w:rsid w:val="01385525"/>
    <w:rsid w:val="01583662"/>
    <w:rsid w:val="01A337AA"/>
    <w:rsid w:val="01ED6964"/>
    <w:rsid w:val="01FF1628"/>
    <w:rsid w:val="02062981"/>
    <w:rsid w:val="020B75B1"/>
    <w:rsid w:val="02166B7D"/>
    <w:rsid w:val="02235236"/>
    <w:rsid w:val="02242FE2"/>
    <w:rsid w:val="025D44FA"/>
    <w:rsid w:val="028123A0"/>
    <w:rsid w:val="028B6A1D"/>
    <w:rsid w:val="028F1C3E"/>
    <w:rsid w:val="02A47344"/>
    <w:rsid w:val="02BD0C30"/>
    <w:rsid w:val="02D55583"/>
    <w:rsid w:val="02EE7A68"/>
    <w:rsid w:val="02FB0DE2"/>
    <w:rsid w:val="02FC44A4"/>
    <w:rsid w:val="03157F31"/>
    <w:rsid w:val="032569FB"/>
    <w:rsid w:val="033F28BF"/>
    <w:rsid w:val="037451B3"/>
    <w:rsid w:val="037D0CB3"/>
    <w:rsid w:val="03B07C89"/>
    <w:rsid w:val="03D4720A"/>
    <w:rsid w:val="040D7E23"/>
    <w:rsid w:val="041D56C0"/>
    <w:rsid w:val="042C4E2B"/>
    <w:rsid w:val="04324BA4"/>
    <w:rsid w:val="044A489D"/>
    <w:rsid w:val="044C2EE9"/>
    <w:rsid w:val="04573E4B"/>
    <w:rsid w:val="04654053"/>
    <w:rsid w:val="04793516"/>
    <w:rsid w:val="047A3CFF"/>
    <w:rsid w:val="049141D1"/>
    <w:rsid w:val="04EB2CE5"/>
    <w:rsid w:val="04F22E34"/>
    <w:rsid w:val="04F26070"/>
    <w:rsid w:val="04F76307"/>
    <w:rsid w:val="051800EA"/>
    <w:rsid w:val="05317828"/>
    <w:rsid w:val="05332F81"/>
    <w:rsid w:val="0546279C"/>
    <w:rsid w:val="05477E90"/>
    <w:rsid w:val="055C4C39"/>
    <w:rsid w:val="055F2E7A"/>
    <w:rsid w:val="056165D1"/>
    <w:rsid w:val="05675D50"/>
    <w:rsid w:val="056A6A51"/>
    <w:rsid w:val="057F295A"/>
    <w:rsid w:val="05847908"/>
    <w:rsid w:val="05AE289B"/>
    <w:rsid w:val="05B96530"/>
    <w:rsid w:val="05BB5AB9"/>
    <w:rsid w:val="05C15B39"/>
    <w:rsid w:val="05C42923"/>
    <w:rsid w:val="05D40DEE"/>
    <w:rsid w:val="060F0D04"/>
    <w:rsid w:val="06226EA6"/>
    <w:rsid w:val="063762B0"/>
    <w:rsid w:val="063A3B6F"/>
    <w:rsid w:val="06414B04"/>
    <w:rsid w:val="066404E1"/>
    <w:rsid w:val="06925482"/>
    <w:rsid w:val="06963BA6"/>
    <w:rsid w:val="06A14A2E"/>
    <w:rsid w:val="06CC7EAD"/>
    <w:rsid w:val="06DC5FA2"/>
    <w:rsid w:val="06EA5B71"/>
    <w:rsid w:val="06FC2F86"/>
    <w:rsid w:val="06FC49F0"/>
    <w:rsid w:val="07175F1D"/>
    <w:rsid w:val="07405608"/>
    <w:rsid w:val="0759303D"/>
    <w:rsid w:val="0793463A"/>
    <w:rsid w:val="07CD3CDD"/>
    <w:rsid w:val="081526EE"/>
    <w:rsid w:val="081972B7"/>
    <w:rsid w:val="081B7808"/>
    <w:rsid w:val="083E6EA0"/>
    <w:rsid w:val="0855671D"/>
    <w:rsid w:val="085E14A0"/>
    <w:rsid w:val="086F3C54"/>
    <w:rsid w:val="08745E7F"/>
    <w:rsid w:val="089009EB"/>
    <w:rsid w:val="08913008"/>
    <w:rsid w:val="08A96B22"/>
    <w:rsid w:val="08AA60F0"/>
    <w:rsid w:val="08AC1471"/>
    <w:rsid w:val="08AE56A1"/>
    <w:rsid w:val="08B37272"/>
    <w:rsid w:val="08BC1A4A"/>
    <w:rsid w:val="08C03B61"/>
    <w:rsid w:val="08EA2407"/>
    <w:rsid w:val="08FE26E3"/>
    <w:rsid w:val="09164F64"/>
    <w:rsid w:val="09350FDF"/>
    <w:rsid w:val="093B76A2"/>
    <w:rsid w:val="09523F3D"/>
    <w:rsid w:val="09716BCA"/>
    <w:rsid w:val="09953B9E"/>
    <w:rsid w:val="09C86C9A"/>
    <w:rsid w:val="09CF30F8"/>
    <w:rsid w:val="09D26037"/>
    <w:rsid w:val="09D64B23"/>
    <w:rsid w:val="09E35B70"/>
    <w:rsid w:val="09E37071"/>
    <w:rsid w:val="09E644B8"/>
    <w:rsid w:val="0A202BEA"/>
    <w:rsid w:val="0A3F57B0"/>
    <w:rsid w:val="0A4F6CAF"/>
    <w:rsid w:val="0A867423"/>
    <w:rsid w:val="0A932C90"/>
    <w:rsid w:val="0AAD3763"/>
    <w:rsid w:val="0AB155C2"/>
    <w:rsid w:val="0AD41779"/>
    <w:rsid w:val="0ADF38CC"/>
    <w:rsid w:val="0AEF7908"/>
    <w:rsid w:val="0AF26DD3"/>
    <w:rsid w:val="0AF51CDA"/>
    <w:rsid w:val="0B12013A"/>
    <w:rsid w:val="0B152F53"/>
    <w:rsid w:val="0B165C86"/>
    <w:rsid w:val="0B2230CC"/>
    <w:rsid w:val="0B247217"/>
    <w:rsid w:val="0B3D3C2F"/>
    <w:rsid w:val="0B4B42E4"/>
    <w:rsid w:val="0B6D7260"/>
    <w:rsid w:val="0B83720D"/>
    <w:rsid w:val="0B9B163F"/>
    <w:rsid w:val="0BA33F49"/>
    <w:rsid w:val="0BA97EAB"/>
    <w:rsid w:val="0BB03B50"/>
    <w:rsid w:val="0BB0429A"/>
    <w:rsid w:val="0BDD6CEC"/>
    <w:rsid w:val="0BEB16C0"/>
    <w:rsid w:val="0BFF5FC6"/>
    <w:rsid w:val="0C0014DF"/>
    <w:rsid w:val="0C0B17FB"/>
    <w:rsid w:val="0C394019"/>
    <w:rsid w:val="0C457178"/>
    <w:rsid w:val="0C4D1042"/>
    <w:rsid w:val="0CB22A47"/>
    <w:rsid w:val="0CBD4B01"/>
    <w:rsid w:val="0CC642C6"/>
    <w:rsid w:val="0CD05342"/>
    <w:rsid w:val="0CDB4E5B"/>
    <w:rsid w:val="0CDB70AC"/>
    <w:rsid w:val="0CE21AB1"/>
    <w:rsid w:val="0CF81195"/>
    <w:rsid w:val="0CFE4E6B"/>
    <w:rsid w:val="0D01207F"/>
    <w:rsid w:val="0D0C4CC8"/>
    <w:rsid w:val="0D1D50CE"/>
    <w:rsid w:val="0D2D6A1B"/>
    <w:rsid w:val="0D5B6CCD"/>
    <w:rsid w:val="0D6A70DB"/>
    <w:rsid w:val="0D750C36"/>
    <w:rsid w:val="0D8F3DBA"/>
    <w:rsid w:val="0D945EB9"/>
    <w:rsid w:val="0DA11EDB"/>
    <w:rsid w:val="0DBD19AF"/>
    <w:rsid w:val="0DEE717F"/>
    <w:rsid w:val="0DEE745F"/>
    <w:rsid w:val="0DF155E2"/>
    <w:rsid w:val="0E260FA4"/>
    <w:rsid w:val="0E3E1628"/>
    <w:rsid w:val="0E3F1D32"/>
    <w:rsid w:val="0E52104E"/>
    <w:rsid w:val="0E967088"/>
    <w:rsid w:val="0E9A7A43"/>
    <w:rsid w:val="0EA46D61"/>
    <w:rsid w:val="0EDE7618"/>
    <w:rsid w:val="0EFC0571"/>
    <w:rsid w:val="0F077CDC"/>
    <w:rsid w:val="0F2D0984"/>
    <w:rsid w:val="0F320DDE"/>
    <w:rsid w:val="0F366293"/>
    <w:rsid w:val="0F4D74F1"/>
    <w:rsid w:val="0F626F3C"/>
    <w:rsid w:val="0F8E4CED"/>
    <w:rsid w:val="0FAD3D1E"/>
    <w:rsid w:val="0FE108E8"/>
    <w:rsid w:val="0FF23B33"/>
    <w:rsid w:val="101002B2"/>
    <w:rsid w:val="102263EF"/>
    <w:rsid w:val="10236E13"/>
    <w:rsid w:val="104D27DD"/>
    <w:rsid w:val="10552238"/>
    <w:rsid w:val="10592329"/>
    <w:rsid w:val="10613479"/>
    <w:rsid w:val="1069272E"/>
    <w:rsid w:val="106C3C7A"/>
    <w:rsid w:val="10742570"/>
    <w:rsid w:val="1078522C"/>
    <w:rsid w:val="10845E1B"/>
    <w:rsid w:val="10997F43"/>
    <w:rsid w:val="109B0DCE"/>
    <w:rsid w:val="10B073B3"/>
    <w:rsid w:val="10BE2C61"/>
    <w:rsid w:val="10DE7BAE"/>
    <w:rsid w:val="10DF0A9B"/>
    <w:rsid w:val="11005D0B"/>
    <w:rsid w:val="110B7857"/>
    <w:rsid w:val="11254AAD"/>
    <w:rsid w:val="11555312"/>
    <w:rsid w:val="118F429B"/>
    <w:rsid w:val="1194379C"/>
    <w:rsid w:val="11E1392D"/>
    <w:rsid w:val="11FB708E"/>
    <w:rsid w:val="11FD405B"/>
    <w:rsid w:val="1203449B"/>
    <w:rsid w:val="120774A3"/>
    <w:rsid w:val="120B7604"/>
    <w:rsid w:val="12112440"/>
    <w:rsid w:val="123A2F95"/>
    <w:rsid w:val="125943EC"/>
    <w:rsid w:val="12887761"/>
    <w:rsid w:val="128B0E21"/>
    <w:rsid w:val="128D1D6B"/>
    <w:rsid w:val="12C80206"/>
    <w:rsid w:val="12DB750C"/>
    <w:rsid w:val="12DC7261"/>
    <w:rsid w:val="131C6E1F"/>
    <w:rsid w:val="13297454"/>
    <w:rsid w:val="13532AE8"/>
    <w:rsid w:val="139700CB"/>
    <w:rsid w:val="13AC69B7"/>
    <w:rsid w:val="13B02C53"/>
    <w:rsid w:val="13B93F8C"/>
    <w:rsid w:val="14006D19"/>
    <w:rsid w:val="143E7CE9"/>
    <w:rsid w:val="144D736D"/>
    <w:rsid w:val="145F7CF8"/>
    <w:rsid w:val="1479421D"/>
    <w:rsid w:val="1481754F"/>
    <w:rsid w:val="148F32AB"/>
    <w:rsid w:val="148F5721"/>
    <w:rsid w:val="14AC57CD"/>
    <w:rsid w:val="14CE1E8A"/>
    <w:rsid w:val="14D144FF"/>
    <w:rsid w:val="14EE31A4"/>
    <w:rsid w:val="14F93614"/>
    <w:rsid w:val="153D7F2D"/>
    <w:rsid w:val="155428A0"/>
    <w:rsid w:val="158F56D1"/>
    <w:rsid w:val="15B249E7"/>
    <w:rsid w:val="15BD50DF"/>
    <w:rsid w:val="15CC20F0"/>
    <w:rsid w:val="15ED3E9B"/>
    <w:rsid w:val="161B298B"/>
    <w:rsid w:val="16232D5C"/>
    <w:rsid w:val="162E5A31"/>
    <w:rsid w:val="164514BE"/>
    <w:rsid w:val="16534086"/>
    <w:rsid w:val="166B2EA9"/>
    <w:rsid w:val="167E3D78"/>
    <w:rsid w:val="16911D6E"/>
    <w:rsid w:val="1692143E"/>
    <w:rsid w:val="16A301A2"/>
    <w:rsid w:val="16D4089E"/>
    <w:rsid w:val="16E73296"/>
    <w:rsid w:val="16EB2F88"/>
    <w:rsid w:val="16FB7CA4"/>
    <w:rsid w:val="170F06AA"/>
    <w:rsid w:val="171D4EE1"/>
    <w:rsid w:val="17225508"/>
    <w:rsid w:val="172501AB"/>
    <w:rsid w:val="173906A7"/>
    <w:rsid w:val="178B0E7C"/>
    <w:rsid w:val="17952452"/>
    <w:rsid w:val="17B07FBC"/>
    <w:rsid w:val="17B51F07"/>
    <w:rsid w:val="17CD54A1"/>
    <w:rsid w:val="17D02F25"/>
    <w:rsid w:val="17D71D1E"/>
    <w:rsid w:val="17DE3443"/>
    <w:rsid w:val="17E206E8"/>
    <w:rsid w:val="180A6E32"/>
    <w:rsid w:val="1813505F"/>
    <w:rsid w:val="18204145"/>
    <w:rsid w:val="18267035"/>
    <w:rsid w:val="183F2CD2"/>
    <w:rsid w:val="184D223E"/>
    <w:rsid w:val="1856323E"/>
    <w:rsid w:val="18742FEA"/>
    <w:rsid w:val="18AF55E3"/>
    <w:rsid w:val="18B077E2"/>
    <w:rsid w:val="18B1519A"/>
    <w:rsid w:val="18CD0507"/>
    <w:rsid w:val="18CD3C28"/>
    <w:rsid w:val="18CF66BB"/>
    <w:rsid w:val="18F36BA5"/>
    <w:rsid w:val="1901754C"/>
    <w:rsid w:val="195D7D48"/>
    <w:rsid w:val="19886272"/>
    <w:rsid w:val="199A54F1"/>
    <w:rsid w:val="19E860DA"/>
    <w:rsid w:val="1A155461"/>
    <w:rsid w:val="1A166A42"/>
    <w:rsid w:val="1A1D67DD"/>
    <w:rsid w:val="1A2002D5"/>
    <w:rsid w:val="1A4D6B0A"/>
    <w:rsid w:val="1A721BD5"/>
    <w:rsid w:val="1A7D6DCB"/>
    <w:rsid w:val="1A914DBE"/>
    <w:rsid w:val="1ACD5CFE"/>
    <w:rsid w:val="1ACE5136"/>
    <w:rsid w:val="1AD01A1B"/>
    <w:rsid w:val="1B1B23DA"/>
    <w:rsid w:val="1B4D0AE4"/>
    <w:rsid w:val="1B61065A"/>
    <w:rsid w:val="1B777005"/>
    <w:rsid w:val="1B83056C"/>
    <w:rsid w:val="1B8A61BD"/>
    <w:rsid w:val="1BA106C1"/>
    <w:rsid w:val="1BB51FFA"/>
    <w:rsid w:val="1BB96698"/>
    <w:rsid w:val="1BBF3927"/>
    <w:rsid w:val="1BEC405F"/>
    <w:rsid w:val="1C04417F"/>
    <w:rsid w:val="1C177B08"/>
    <w:rsid w:val="1C1A749C"/>
    <w:rsid w:val="1C304D03"/>
    <w:rsid w:val="1C386956"/>
    <w:rsid w:val="1C3A035E"/>
    <w:rsid w:val="1C41117A"/>
    <w:rsid w:val="1C4B7D4A"/>
    <w:rsid w:val="1C5D0BA5"/>
    <w:rsid w:val="1C754B81"/>
    <w:rsid w:val="1C827753"/>
    <w:rsid w:val="1C863B32"/>
    <w:rsid w:val="1C9001C6"/>
    <w:rsid w:val="1C900A6F"/>
    <w:rsid w:val="1C9F691E"/>
    <w:rsid w:val="1CA25780"/>
    <w:rsid w:val="1CA46512"/>
    <w:rsid w:val="1CBA2101"/>
    <w:rsid w:val="1CD47626"/>
    <w:rsid w:val="1D0573D7"/>
    <w:rsid w:val="1D153DC4"/>
    <w:rsid w:val="1D20042B"/>
    <w:rsid w:val="1D223E0B"/>
    <w:rsid w:val="1D317C9F"/>
    <w:rsid w:val="1D677336"/>
    <w:rsid w:val="1D712D8A"/>
    <w:rsid w:val="1D7D25B3"/>
    <w:rsid w:val="1DF26589"/>
    <w:rsid w:val="1DF42BB2"/>
    <w:rsid w:val="1E091CFB"/>
    <w:rsid w:val="1E132F88"/>
    <w:rsid w:val="1E2867E9"/>
    <w:rsid w:val="1E2F1D22"/>
    <w:rsid w:val="1E2F7C3C"/>
    <w:rsid w:val="1E3D599F"/>
    <w:rsid w:val="1E7C624E"/>
    <w:rsid w:val="1E853F6F"/>
    <w:rsid w:val="1E9C7BCC"/>
    <w:rsid w:val="1EC06DEC"/>
    <w:rsid w:val="1EC70A5A"/>
    <w:rsid w:val="1ECC1E3C"/>
    <w:rsid w:val="1ED53D9A"/>
    <w:rsid w:val="1EED3918"/>
    <w:rsid w:val="1EF5204B"/>
    <w:rsid w:val="1EF91970"/>
    <w:rsid w:val="1F0B13E0"/>
    <w:rsid w:val="1F6D55FC"/>
    <w:rsid w:val="1F804FA9"/>
    <w:rsid w:val="1F991D0F"/>
    <w:rsid w:val="1FAD5993"/>
    <w:rsid w:val="1FB2444B"/>
    <w:rsid w:val="1FB36033"/>
    <w:rsid w:val="1FCD4855"/>
    <w:rsid w:val="1FE836CA"/>
    <w:rsid w:val="1FEA4870"/>
    <w:rsid w:val="201264E0"/>
    <w:rsid w:val="205D36CC"/>
    <w:rsid w:val="207726CD"/>
    <w:rsid w:val="207F09D0"/>
    <w:rsid w:val="208364FC"/>
    <w:rsid w:val="208953F9"/>
    <w:rsid w:val="2097232D"/>
    <w:rsid w:val="209D0FEA"/>
    <w:rsid w:val="20A27392"/>
    <w:rsid w:val="20C0087A"/>
    <w:rsid w:val="20CC088F"/>
    <w:rsid w:val="20F06128"/>
    <w:rsid w:val="20F7371D"/>
    <w:rsid w:val="21014C39"/>
    <w:rsid w:val="21116884"/>
    <w:rsid w:val="21225A33"/>
    <w:rsid w:val="21244EB1"/>
    <w:rsid w:val="213154ED"/>
    <w:rsid w:val="213964D8"/>
    <w:rsid w:val="21595D04"/>
    <w:rsid w:val="218E4FF0"/>
    <w:rsid w:val="219342A7"/>
    <w:rsid w:val="21AC29DE"/>
    <w:rsid w:val="21BA2A3F"/>
    <w:rsid w:val="21E4036A"/>
    <w:rsid w:val="21F13629"/>
    <w:rsid w:val="21FC3606"/>
    <w:rsid w:val="2208232E"/>
    <w:rsid w:val="22322E8D"/>
    <w:rsid w:val="223236B6"/>
    <w:rsid w:val="223973AB"/>
    <w:rsid w:val="224540FE"/>
    <w:rsid w:val="2255462C"/>
    <w:rsid w:val="227966F3"/>
    <w:rsid w:val="2284103E"/>
    <w:rsid w:val="228C650C"/>
    <w:rsid w:val="229E5428"/>
    <w:rsid w:val="22A77AE7"/>
    <w:rsid w:val="22C1203C"/>
    <w:rsid w:val="22F779CA"/>
    <w:rsid w:val="2305377E"/>
    <w:rsid w:val="23233DDE"/>
    <w:rsid w:val="23314593"/>
    <w:rsid w:val="233B2CEF"/>
    <w:rsid w:val="233F0132"/>
    <w:rsid w:val="23412115"/>
    <w:rsid w:val="23533210"/>
    <w:rsid w:val="23727D1E"/>
    <w:rsid w:val="23741C9C"/>
    <w:rsid w:val="23901822"/>
    <w:rsid w:val="23A0500A"/>
    <w:rsid w:val="23A35A46"/>
    <w:rsid w:val="23AA3139"/>
    <w:rsid w:val="23B87BA4"/>
    <w:rsid w:val="23C97B76"/>
    <w:rsid w:val="24122135"/>
    <w:rsid w:val="24150802"/>
    <w:rsid w:val="241E5760"/>
    <w:rsid w:val="245575B9"/>
    <w:rsid w:val="248562CB"/>
    <w:rsid w:val="248F0EC7"/>
    <w:rsid w:val="249A1973"/>
    <w:rsid w:val="249D7C09"/>
    <w:rsid w:val="24C20CDB"/>
    <w:rsid w:val="24D4257E"/>
    <w:rsid w:val="24E53D16"/>
    <w:rsid w:val="24F341DD"/>
    <w:rsid w:val="25457F06"/>
    <w:rsid w:val="2572202B"/>
    <w:rsid w:val="258E1126"/>
    <w:rsid w:val="2593425B"/>
    <w:rsid w:val="25A1633C"/>
    <w:rsid w:val="25B21FCD"/>
    <w:rsid w:val="25BA7AF4"/>
    <w:rsid w:val="25BE1664"/>
    <w:rsid w:val="25C23B53"/>
    <w:rsid w:val="25D71E5D"/>
    <w:rsid w:val="25F1728B"/>
    <w:rsid w:val="25F7715A"/>
    <w:rsid w:val="2605683C"/>
    <w:rsid w:val="26891709"/>
    <w:rsid w:val="26B96F87"/>
    <w:rsid w:val="26BB1419"/>
    <w:rsid w:val="26CE5995"/>
    <w:rsid w:val="26D85415"/>
    <w:rsid w:val="26DE3012"/>
    <w:rsid w:val="26F029A6"/>
    <w:rsid w:val="26FB0C99"/>
    <w:rsid w:val="27107511"/>
    <w:rsid w:val="273C2FCF"/>
    <w:rsid w:val="2741059E"/>
    <w:rsid w:val="277124DF"/>
    <w:rsid w:val="2781195F"/>
    <w:rsid w:val="278E5420"/>
    <w:rsid w:val="278F4058"/>
    <w:rsid w:val="279D76B2"/>
    <w:rsid w:val="27B26AD3"/>
    <w:rsid w:val="27B748AA"/>
    <w:rsid w:val="27BA2B3F"/>
    <w:rsid w:val="27CB4CB9"/>
    <w:rsid w:val="27CF1700"/>
    <w:rsid w:val="27D508EE"/>
    <w:rsid w:val="27FF320F"/>
    <w:rsid w:val="281C2F58"/>
    <w:rsid w:val="281E56A5"/>
    <w:rsid w:val="28236AF4"/>
    <w:rsid w:val="282B4CD3"/>
    <w:rsid w:val="2881222E"/>
    <w:rsid w:val="288750C4"/>
    <w:rsid w:val="289A2137"/>
    <w:rsid w:val="291907AC"/>
    <w:rsid w:val="292570BF"/>
    <w:rsid w:val="295900F2"/>
    <w:rsid w:val="29642C4B"/>
    <w:rsid w:val="296479C4"/>
    <w:rsid w:val="296F5C26"/>
    <w:rsid w:val="29753089"/>
    <w:rsid w:val="297536EC"/>
    <w:rsid w:val="297F37FA"/>
    <w:rsid w:val="298E5A74"/>
    <w:rsid w:val="299B7242"/>
    <w:rsid w:val="29A254E4"/>
    <w:rsid w:val="29B24645"/>
    <w:rsid w:val="29B42A2D"/>
    <w:rsid w:val="29BA796F"/>
    <w:rsid w:val="29CB2E15"/>
    <w:rsid w:val="29FC463C"/>
    <w:rsid w:val="2A021053"/>
    <w:rsid w:val="2A2E6158"/>
    <w:rsid w:val="2A34628C"/>
    <w:rsid w:val="2A372CB5"/>
    <w:rsid w:val="2A382855"/>
    <w:rsid w:val="2A5679E9"/>
    <w:rsid w:val="2A724D05"/>
    <w:rsid w:val="2A7E505C"/>
    <w:rsid w:val="2A984FF3"/>
    <w:rsid w:val="2AAB2335"/>
    <w:rsid w:val="2AB71A18"/>
    <w:rsid w:val="2AC85686"/>
    <w:rsid w:val="2AD04B5F"/>
    <w:rsid w:val="2AD16814"/>
    <w:rsid w:val="2AD75410"/>
    <w:rsid w:val="2B37440B"/>
    <w:rsid w:val="2B47035A"/>
    <w:rsid w:val="2B482CB4"/>
    <w:rsid w:val="2B5600F7"/>
    <w:rsid w:val="2B620161"/>
    <w:rsid w:val="2B7C6042"/>
    <w:rsid w:val="2B9E24A6"/>
    <w:rsid w:val="2BA70074"/>
    <w:rsid w:val="2BAF1D83"/>
    <w:rsid w:val="2BBA7F73"/>
    <w:rsid w:val="2BC05B2C"/>
    <w:rsid w:val="2BC20F50"/>
    <w:rsid w:val="2BD319CC"/>
    <w:rsid w:val="2BD617C5"/>
    <w:rsid w:val="2BFE4AAC"/>
    <w:rsid w:val="2C112837"/>
    <w:rsid w:val="2C2C358E"/>
    <w:rsid w:val="2C2E197F"/>
    <w:rsid w:val="2C466AA1"/>
    <w:rsid w:val="2C557E09"/>
    <w:rsid w:val="2C5D1885"/>
    <w:rsid w:val="2C6A7D48"/>
    <w:rsid w:val="2C6D0F75"/>
    <w:rsid w:val="2C974249"/>
    <w:rsid w:val="2C9B1252"/>
    <w:rsid w:val="2C9C2786"/>
    <w:rsid w:val="2C9E7C7C"/>
    <w:rsid w:val="2CA2349F"/>
    <w:rsid w:val="2CB7002B"/>
    <w:rsid w:val="2CC13667"/>
    <w:rsid w:val="2CDA6BBA"/>
    <w:rsid w:val="2D3C627C"/>
    <w:rsid w:val="2D40460F"/>
    <w:rsid w:val="2D4E0464"/>
    <w:rsid w:val="2D631447"/>
    <w:rsid w:val="2D814BB2"/>
    <w:rsid w:val="2D815E39"/>
    <w:rsid w:val="2D964DE9"/>
    <w:rsid w:val="2DB60D14"/>
    <w:rsid w:val="2DC615EA"/>
    <w:rsid w:val="2DD05F26"/>
    <w:rsid w:val="2E014790"/>
    <w:rsid w:val="2E08402D"/>
    <w:rsid w:val="2E0D6915"/>
    <w:rsid w:val="2E1021FF"/>
    <w:rsid w:val="2E204634"/>
    <w:rsid w:val="2E3A3A6A"/>
    <w:rsid w:val="2E496E6E"/>
    <w:rsid w:val="2E506CC6"/>
    <w:rsid w:val="2E6A7558"/>
    <w:rsid w:val="2E960D92"/>
    <w:rsid w:val="2EAD693A"/>
    <w:rsid w:val="2EAE1413"/>
    <w:rsid w:val="2EAF79E1"/>
    <w:rsid w:val="2EC34E1C"/>
    <w:rsid w:val="2EC47B37"/>
    <w:rsid w:val="2ED96DC0"/>
    <w:rsid w:val="2EDB4761"/>
    <w:rsid w:val="2EE77680"/>
    <w:rsid w:val="2EE85384"/>
    <w:rsid w:val="2EF850E2"/>
    <w:rsid w:val="2F0261AD"/>
    <w:rsid w:val="2F0625C2"/>
    <w:rsid w:val="2F0F0E76"/>
    <w:rsid w:val="2F1C5ED1"/>
    <w:rsid w:val="2F26400E"/>
    <w:rsid w:val="2F2F0FC8"/>
    <w:rsid w:val="2F353787"/>
    <w:rsid w:val="2F371BBC"/>
    <w:rsid w:val="2F5746D1"/>
    <w:rsid w:val="2F5E01FC"/>
    <w:rsid w:val="2F666452"/>
    <w:rsid w:val="2F790BE8"/>
    <w:rsid w:val="2FA70460"/>
    <w:rsid w:val="2FB546EB"/>
    <w:rsid w:val="2FCE00FB"/>
    <w:rsid w:val="2FD64F9B"/>
    <w:rsid w:val="3008338E"/>
    <w:rsid w:val="3008740D"/>
    <w:rsid w:val="30126F25"/>
    <w:rsid w:val="301C6BB6"/>
    <w:rsid w:val="302951F8"/>
    <w:rsid w:val="30386AE6"/>
    <w:rsid w:val="304F5D99"/>
    <w:rsid w:val="305016E5"/>
    <w:rsid w:val="307E5C47"/>
    <w:rsid w:val="308B0627"/>
    <w:rsid w:val="308C7F68"/>
    <w:rsid w:val="30A55BC4"/>
    <w:rsid w:val="30AC3966"/>
    <w:rsid w:val="30C01337"/>
    <w:rsid w:val="30C9008F"/>
    <w:rsid w:val="30DA1C24"/>
    <w:rsid w:val="30F35B99"/>
    <w:rsid w:val="30FB236E"/>
    <w:rsid w:val="310B201E"/>
    <w:rsid w:val="313D0377"/>
    <w:rsid w:val="3176289F"/>
    <w:rsid w:val="319708F2"/>
    <w:rsid w:val="319C45A7"/>
    <w:rsid w:val="31A2530D"/>
    <w:rsid w:val="31A8260E"/>
    <w:rsid w:val="31AB78A1"/>
    <w:rsid w:val="31B14C9E"/>
    <w:rsid w:val="31BC1BBB"/>
    <w:rsid w:val="31CF7002"/>
    <w:rsid w:val="31F17A6E"/>
    <w:rsid w:val="31F37958"/>
    <w:rsid w:val="31F7164A"/>
    <w:rsid w:val="32103298"/>
    <w:rsid w:val="32184101"/>
    <w:rsid w:val="32314D0B"/>
    <w:rsid w:val="32431073"/>
    <w:rsid w:val="32940321"/>
    <w:rsid w:val="32987176"/>
    <w:rsid w:val="32B86261"/>
    <w:rsid w:val="32C11B02"/>
    <w:rsid w:val="32C8574C"/>
    <w:rsid w:val="32D41327"/>
    <w:rsid w:val="32DD556E"/>
    <w:rsid w:val="3306508F"/>
    <w:rsid w:val="332B149D"/>
    <w:rsid w:val="335E31CF"/>
    <w:rsid w:val="338A6577"/>
    <w:rsid w:val="33920ACE"/>
    <w:rsid w:val="33994CF5"/>
    <w:rsid w:val="33A1725B"/>
    <w:rsid w:val="33A67A04"/>
    <w:rsid w:val="33A77D15"/>
    <w:rsid w:val="33B146D9"/>
    <w:rsid w:val="33B5262F"/>
    <w:rsid w:val="33C522D7"/>
    <w:rsid w:val="33D845AB"/>
    <w:rsid w:val="33FD5F3E"/>
    <w:rsid w:val="34485E43"/>
    <w:rsid w:val="344C156B"/>
    <w:rsid w:val="34682DFF"/>
    <w:rsid w:val="34807672"/>
    <w:rsid w:val="3488080A"/>
    <w:rsid w:val="34890E71"/>
    <w:rsid w:val="34B21923"/>
    <w:rsid w:val="34C25528"/>
    <w:rsid w:val="34D41F3D"/>
    <w:rsid w:val="352E1016"/>
    <w:rsid w:val="355931F7"/>
    <w:rsid w:val="35644315"/>
    <w:rsid w:val="35712D5D"/>
    <w:rsid w:val="35B06C6A"/>
    <w:rsid w:val="35B66242"/>
    <w:rsid w:val="35C06303"/>
    <w:rsid w:val="35C54989"/>
    <w:rsid w:val="3602087F"/>
    <w:rsid w:val="363650FE"/>
    <w:rsid w:val="363A5F84"/>
    <w:rsid w:val="36400700"/>
    <w:rsid w:val="366149EB"/>
    <w:rsid w:val="36941AA2"/>
    <w:rsid w:val="36B85C99"/>
    <w:rsid w:val="36D37423"/>
    <w:rsid w:val="36ED4EA7"/>
    <w:rsid w:val="370A755C"/>
    <w:rsid w:val="37311A98"/>
    <w:rsid w:val="37353742"/>
    <w:rsid w:val="373D66F9"/>
    <w:rsid w:val="3770781E"/>
    <w:rsid w:val="379D23F9"/>
    <w:rsid w:val="37A00595"/>
    <w:rsid w:val="37A911C6"/>
    <w:rsid w:val="37BB1F70"/>
    <w:rsid w:val="37F930DD"/>
    <w:rsid w:val="381D4A5A"/>
    <w:rsid w:val="383C5674"/>
    <w:rsid w:val="384449DD"/>
    <w:rsid w:val="384F232D"/>
    <w:rsid w:val="38526B5E"/>
    <w:rsid w:val="38704D62"/>
    <w:rsid w:val="38A80783"/>
    <w:rsid w:val="38C8340A"/>
    <w:rsid w:val="38EC25D9"/>
    <w:rsid w:val="3905523C"/>
    <w:rsid w:val="39273DCB"/>
    <w:rsid w:val="39392E17"/>
    <w:rsid w:val="393D7317"/>
    <w:rsid w:val="39413509"/>
    <w:rsid w:val="39511366"/>
    <w:rsid w:val="39941A81"/>
    <w:rsid w:val="39C87740"/>
    <w:rsid w:val="39DD3C55"/>
    <w:rsid w:val="39F72D83"/>
    <w:rsid w:val="3A16681E"/>
    <w:rsid w:val="3A185287"/>
    <w:rsid w:val="3A1F46B8"/>
    <w:rsid w:val="3A362F18"/>
    <w:rsid w:val="3A692CD0"/>
    <w:rsid w:val="3A7F53CD"/>
    <w:rsid w:val="3A9A6056"/>
    <w:rsid w:val="3AAE4AA7"/>
    <w:rsid w:val="3AB16085"/>
    <w:rsid w:val="3AB33379"/>
    <w:rsid w:val="3AD35D23"/>
    <w:rsid w:val="3AF23299"/>
    <w:rsid w:val="3AFD4EC2"/>
    <w:rsid w:val="3B22382B"/>
    <w:rsid w:val="3B270929"/>
    <w:rsid w:val="3B322C87"/>
    <w:rsid w:val="3B350A3E"/>
    <w:rsid w:val="3B3B43F2"/>
    <w:rsid w:val="3B3D5571"/>
    <w:rsid w:val="3B673620"/>
    <w:rsid w:val="3B675718"/>
    <w:rsid w:val="3B755220"/>
    <w:rsid w:val="3B941F57"/>
    <w:rsid w:val="3B9A1F29"/>
    <w:rsid w:val="3B9B3FEF"/>
    <w:rsid w:val="3BBD05A5"/>
    <w:rsid w:val="3BC26AB2"/>
    <w:rsid w:val="3BCB73E9"/>
    <w:rsid w:val="3BF6321E"/>
    <w:rsid w:val="3C373BE3"/>
    <w:rsid w:val="3C4810DA"/>
    <w:rsid w:val="3C4D7ECE"/>
    <w:rsid w:val="3C6C0684"/>
    <w:rsid w:val="3C6D68AF"/>
    <w:rsid w:val="3C6E311D"/>
    <w:rsid w:val="3C747961"/>
    <w:rsid w:val="3C761845"/>
    <w:rsid w:val="3CBE5363"/>
    <w:rsid w:val="3CD63010"/>
    <w:rsid w:val="3CE4646B"/>
    <w:rsid w:val="3CFC1228"/>
    <w:rsid w:val="3D1456E5"/>
    <w:rsid w:val="3D5C13E0"/>
    <w:rsid w:val="3D5E7AA8"/>
    <w:rsid w:val="3D6D555F"/>
    <w:rsid w:val="3D6F2596"/>
    <w:rsid w:val="3D7516D7"/>
    <w:rsid w:val="3D830798"/>
    <w:rsid w:val="3D946587"/>
    <w:rsid w:val="3D9911E2"/>
    <w:rsid w:val="3DA4258C"/>
    <w:rsid w:val="3DA542CE"/>
    <w:rsid w:val="3DF52A92"/>
    <w:rsid w:val="3E2B1695"/>
    <w:rsid w:val="3E342570"/>
    <w:rsid w:val="3E392BDF"/>
    <w:rsid w:val="3E4343A8"/>
    <w:rsid w:val="3E49481B"/>
    <w:rsid w:val="3E4F0629"/>
    <w:rsid w:val="3E5B6B20"/>
    <w:rsid w:val="3E643D97"/>
    <w:rsid w:val="3E66547B"/>
    <w:rsid w:val="3E8524F6"/>
    <w:rsid w:val="3E880526"/>
    <w:rsid w:val="3E8C4935"/>
    <w:rsid w:val="3EA4135A"/>
    <w:rsid w:val="3EA853BB"/>
    <w:rsid w:val="3EBB1744"/>
    <w:rsid w:val="3EC164B6"/>
    <w:rsid w:val="3EC538B8"/>
    <w:rsid w:val="3ECD719A"/>
    <w:rsid w:val="3EDD2B69"/>
    <w:rsid w:val="3EFA3D9C"/>
    <w:rsid w:val="3F2D4256"/>
    <w:rsid w:val="3F4F0B07"/>
    <w:rsid w:val="3F700066"/>
    <w:rsid w:val="3FC27ABE"/>
    <w:rsid w:val="3FCB4ACB"/>
    <w:rsid w:val="401C75FF"/>
    <w:rsid w:val="40224BA3"/>
    <w:rsid w:val="405F175E"/>
    <w:rsid w:val="406E32F1"/>
    <w:rsid w:val="40981959"/>
    <w:rsid w:val="40B65BAB"/>
    <w:rsid w:val="40C765F3"/>
    <w:rsid w:val="40D10545"/>
    <w:rsid w:val="40DC6E09"/>
    <w:rsid w:val="40E75D93"/>
    <w:rsid w:val="40E90626"/>
    <w:rsid w:val="411808BF"/>
    <w:rsid w:val="41280B8C"/>
    <w:rsid w:val="41374193"/>
    <w:rsid w:val="415A7D5F"/>
    <w:rsid w:val="415E18FE"/>
    <w:rsid w:val="417377F4"/>
    <w:rsid w:val="419A5181"/>
    <w:rsid w:val="419D50B7"/>
    <w:rsid w:val="41AD23E1"/>
    <w:rsid w:val="41B144B2"/>
    <w:rsid w:val="41B7389A"/>
    <w:rsid w:val="41C62468"/>
    <w:rsid w:val="41FB1193"/>
    <w:rsid w:val="41FD04C6"/>
    <w:rsid w:val="42053586"/>
    <w:rsid w:val="422B0F0A"/>
    <w:rsid w:val="423325B2"/>
    <w:rsid w:val="42593D77"/>
    <w:rsid w:val="425A4AF9"/>
    <w:rsid w:val="42621DDF"/>
    <w:rsid w:val="427D2CF7"/>
    <w:rsid w:val="427F111D"/>
    <w:rsid w:val="428D4272"/>
    <w:rsid w:val="42F869D2"/>
    <w:rsid w:val="42FC10CD"/>
    <w:rsid w:val="43106727"/>
    <w:rsid w:val="43140B14"/>
    <w:rsid w:val="43464B77"/>
    <w:rsid w:val="43553536"/>
    <w:rsid w:val="435840A6"/>
    <w:rsid w:val="435A4ABE"/>
    <w:rsid w:val="438012B5"/>
    <w:rsid w:val="43A91E28"/>
    <w:rsid w:val="43BE423F"/>
    <w:rsid w:val="43F2048B"/>
    <w:rsid w:val="44190AA6"/>
    <w:rsid w:val="44342122"/>
    <w:rsid w:val="443F3F19"/>
    <w:rsid w:val="444204E4"/>
    <w:rsid w:val="444976A6"/>
    <w:rsid w:val="44577945"/>
    <w:rsid w:val="447C0277"/>
    <w:rsid w:val="448C3949"/>
    <w:rsid w:val="44972678"/>
    <w:rsid w:val="44AB33D8"/>
    <w:rsid w:val="44AB3C3E"/>
    <w:rsid w:val="44AF2870"/>
    <w:rsid w:val="44BB1E83"/>
    <w:rsid w:val="44F61323"/>
    <w:rsid w:val="450B3CEC"/>
    <w:rsid w:val="451632B9"/>
    <w:rsid w:val="45282968"/>
    <w:rsid w:val="4543681A"/>
    <w:rsid w:val="45674062"/>
    <w:rsid w:val="456E5B3D"/>
    <w:rsid w:val="45803DEB"/>
    <w:rsid w:val="45906394"/>
    <w:rsid w:val="459B47D9"/>
    <w:rsid w:val="45B40F92"/>
    <w:rsid w:val="45DD622C"/>
    <w:rsid w:val="45F60A50"/>
    <w:rsid w:val="45FF6B20"/>
    <w:rsid w:val="460F6C8C"/>
    <w:rsid w:val="46142D0C"/>
    <w:rsid w:val="46162231"/>
    <w:rsid w:val="46263A53"/>
    <w:rsid w:val="46276E36"/>
    <w:rsid w:val="464175A3"/>
    <w:rsid w:val="46492FB1"/>
    <w:rsid w:val="46666274"/>
    <w:rsid w:val="46970A81"/>
    <w:rsid w:val="46A87AD8"/>
    <w:rsid w:val="46AF31A6"/>
    <w:rsid w:val="46B036BF"/>
    <w:rsid w:val="46CC320F"/>
    <w:rsid w:val="46EB0A27"/>
    <w:rsid w:val="46F633A5"/>
    <w:rsid w:val="46F8576C"/>
    <w:rsid w:val="47073529"/>
    <w:rsid w:val="47282363"/>
    <w:rsid w:val="474A4E57"/>
    <w:rsid w:val="47590C4D"/>
    <w:rsid w:val="476110F1"/>
    <w:rsid w:val="47724D80"/>
    <w:rsid w:val="47810C98"/>
    <w:rsid w:val="4784597B"/>
    <w:rsid w:val="47873A30"/>
    <w:rsid w:val="478F13E2"/>
    <w:rsid w:val="47907C4F"/>
    <w:rsid w:val="47924F0A"/>
    <w:rsid w:val="479362DE"/>
    <w:rsid w:val="47A11F0E"/>
    <w:rsid w:val="47A435BA"/>
    <w:rsid w:val="47A710B5"/>
    <w:rsid w:val="47F109F0"/>
    <w:rsid w:val="480571D7"/>
    <w:rsid w:val="483C5B77"/>
    <w:rsid w:val="485109B8"/>
    <w:rsid w:val="486275F8"/>
    <w:rsid w:val="48842109"/>
    <w:rsid w:val="4896657D"/>
    <w:rsid w:val="48F407FD"/>
    <w:rsid w:val="4921106B"/>
    <w:rsid w:val="492F5C5D"/>
    <w:rsid w:val="494001B9"/>
    <w:rsid w:val="49603601"/>
    <w:rsid w:val="496838F6"/>
    <w:rsid w:val="49AB0901"/>
    <w:rsid w:val="49CF1CC0"/>
    <w:rsid w:val="49DC4EAC"/>
    <w:rsid w:val="49E20A12"/>
    <w:rsid w:val="49E55BC5"/>
    <w:rsid w:val="49F05D93"/>
    <w:rsid w:val="4A05012B"/>
    <w:rsid w:val="4A0A30E4"/>
    <w:rsid w:val="4A2536E2"/>
    <w:rsid w:val="4A290E2D"/>
    <w:rsid w:val="4A5D0BB5"/>
    <w:rsid w:val="4A75085D"/>
    <w:rsid w:val="4A750A2E"/>
    <w:rsid w:val="4A7528FB"/>
    <w:rsid w:val="4A985C76"/>
    <w:rsid w:val="4ADD46D9"/>
    <w:rsid w:val="4AE37AB9"/>
    <w:rsid w:val="4AEB77F6"/>
    <w:rsid w:val="4AEC108F"/>
    <w:rsid w:val="4B0C697F"/>
    <w:rsid w:val="4B330243"/>
    <w:rsid w:val="4B600E77"/>
    <w:rsid w:val="4B760612"/>
    <w:rsid w:val="4B7A070D"/>
    <w:rsid w:val="4B8C3164"/>
    <w:rsid w:val="4B8F684D"/>
    <w:rsid w:val="4BCE75EA"/>
    <w:rsid w:val="4BD71998"/>
    <w:rsid w:val="4BF02011"/>
    <w:rsid w:val="4BF1671B"/>
    <w:rsid w:val="4BF663E2"/>
    <w:rsid w:val="4C156449"/>
    <w:rsid w:val="4C1C63D6"/>
    <w:rsid w:val="4C2948CF"/>
    <w:rsid w:val="4C2D52ED"/>
    <w:rsid w:val="4C2E0139"/>
    <w:rsid w:val="4C374666"/>
    <w:rsid w:val="4C5F40D3"/>
    <w:rsid w:val="4C6F76E5"/>
    <w:rsid w:val="4C8637A6"/>
    <w:rsid w:val="4C864A35"/>
    <w:rsid w:val="4C8720EE"/>
    <w:rsid w:val="4CA8252C"/>
    <w:rsid w:val="4CBB62EB"/>
    <w:rsid w:val="4D207A05"/>
    <w:rsid w:val="4D2B7DC0"/>
    <w:rsid w:val="4D44614C"/>
    <w:rsid w:val="4D521CE7"/>
    <w:rsid w:val="4D53283E"/>
    <w:rsid w:val="4D9B696C"/>
    <w:rsid w:val="4D9D5EF9"/>
    <w:rsid w:val="4DA150CC"/>
    <w:rsid w:val="4DC14E74"/>
    <w:rsid w:val="4DD17973"/>
    <w:rsid w:val="4DFF5FFA"/>
    <w:rsid w:val="4E015C76"/>
    <w:rsid w:val="4E310026"/>
    <w:rsid w:val="4E4A2325"/>
    <w:rsid w:val="4E707C5F"/>
    <w:rsid w:val="4E7E7024"/>
    <w:rsid w:val="4E8512CD"/>
    <w:rsid w:val="4E895C6B"/>
    <w:rsid w:val="4E8C398D"/>
    <w:rsid w:val="4EA91C8B"/>
    <w:rsid w:val="4EB14965"/>
    <w:rsid w:val="4ECC48FD"/>
    <w:rsid w:val="4ED42F55"/>
    <w:rsid w:val="4EFF121C"/>
    <w:rsid w:val="4F176200"/>
    <w:rsid w:val="4F1C1F50"/>
    <w:rsid w:val="4F47179A"/>
    <w:rsid w:val="4F5C59C2"/>
    <w:rsid w:val="4F5D3A77"/>
    <w:rsid w:val="4F63158E"/>
    <w:rsid w:val="4F6D4AEC"/>
    <w:rsid w:val="4F74041D"/>
    <w:rsid w:val="4F835177"/>
    <w:rsid w:val="4F855496"/>
    <w:rsid w:val="4FC7362A"/>
    <w:rsid w:val="4FF67FD3"/>
    <w:rsid w:val="4FF94A9C"/>
    <w:rsid w:val="501941E2"/>
    <w:rsid w:val="501A6C55"/>
    <w:rsid w:val="501C6446"/>
    <w:rsid w:val="501F4AA3"/>
    <w:rsid w:val="5044128D"/>
    <w:rsid w:val="505C3614"/>
    <w:rsid w:val="50774B6D"/>
    <w:rsid w:val="50BF1B85"/>
    <w:rsid w:val="50C0087A"/>
    <w:rsid w:val="50D03640"/>
    <w:rsid w:val="50FF2EDD"/>
    <w:rsid w:val="51275155"/>
    <w:rsid w:val="51285E95"/>
    <w:rsid w:val="512C17E2"/>
    <w:rsid w:val="51524753"/>
    <w:rsid w:val="515B1740"/>
    <w:rsid w:val="5173296C"/>
    <w:rsid w:val="51797CE2"/>
    <w:rsid w:val="51975E97"/>
    <w:rsid w:val="51A3627A"/>
    <w:rsid w:val="51A71634"/>
    <w:rsid w:val="51B14BED"/>
    <w:rsid w:val="51E51984"/>
    <w:rsid w:val="51F50173"/>
    <w:rsid w:val="51FB343D"/>
    <w:rsid w:val="52454216"/>
    <w:rsid w:val="524717A4"/>
    <w:rsid w:val="524A3A31"/>
    <w:rsid w:val="52526454"/>
    <w:rsid w:val="525C1CEF"/>
    <w:rsid w:val="52717917"/>
    <w:rsid w:val="528B5767"/>
    <w:rsid w:val="52946F74"/>
    <w:rsid w:val="52BE4B87"/>
    <w:rsid w:val="52C1320F"/>
    <w:rsid w:val="52C316B0"/>
    <w:rsid w:val="52D33625"/>
    <w:rsid w:val="52D962FB"/>
    <w:rsid w:val="52E223BF"/>
    <w:rsid w:val="530D0D17"/>
    <w:rsid w:val="532841B4"/>
    <w:rsid w:val="536B679F"/>
    <w:rsid w:val="537012AB"/>
    <w:rsid w:val="537A7588"/>
    <w:rsid w:val="539B603E"/>
    <w:rsid w:val="53A3105E"/>
    <w:rsid w:val="53BD686C"/>
    <w:rsid w:val="53C64B93"/>
    <w:rsid w:val="54057172"/>
    <w:rsid w:val="544259AB"/>
    <w:rsid w:val="546E34AA"/>
    <w:rsid w:val="54735AB7"/>
    <w:rsid w:val="54827D08"/>
    <w:rsid w:val="548A5218"/>
    <w:rsid w:val="548A6C60"/>
    <w:rsid w:val="54984A55"/>
    <w:rsid w:val="54C42ABA"/>
    <w:rsid w:val="54E542B0"/>
    <w:rsid w:val="54EA73C1"/>
    <w:rsid w:val="54F36CE0"/>
    <w:rsid w:val="550A3A80"/>
    <w:rsid w:val="550D11E2"/>
    <w:rsid w:val="55460DE4"/>
    <w:rsid w:val="55615F59"/>
    <w:rsid w:val="5568752D"/>
    <w:rsid w:val="55745A4A"/>
    <w:rsid w:val="55B1164D"/>
    <w:rsid w:val="55B40974"/>
    <w:rsid w:val="55B4735E"/>
    <w:rsid w:val="55B764F7"/>
    <w:rsid w:val="55BB221D"/>
    <w:rsid w:val="55E95835"/>
    <w:rsid w:val="56034AE4"/>
    <w:rsid w:val="56235BA7"/>
    <w:rsid w:val="56371459"/>
    <w:rsid w:val="5637179B"/>
    <w:rsid w:val="56402AE1"/>
    <w:rsid w:val="56482D7E"/>
    <w:rsid w:val="56484633"/>
    <w:rsid w:val="56B46513"/>
    <w:rsid w:val="56BC50AE"/>
    <w:rsid w:val="56D15113"/>
    <w:rsid w:val="56D4654E"/>
    <w:rsid w:val="56D5378B"/>
    <w:rsid w:val="56ED38C9"/>
    <w:rsid w:val="57055AD1"/>
    <w:rsid w:val="574349A4"/>
    <w:rsid w:val="574D7300"/>
    <w:rsid w:val="575C3B41"/>
    <w:rsid w:val="57B30986"/>
    <w:rsid w:val="57B55DAB"/>
    <w:rsid w:val="57B93204"/>
    <w:rsid w:val="57E3283E"/>
    <w:rsid w:val="57EA5590"/>
    <w:rsid w:val="57FF4799"/>
    <w:rsid w:val="581F2185"/>
    <w:rsid w:val="5821545B"/>
    <w:rsid w:val="582770EB"/>
    <w:rsid w:val="583E5C20"/>
    <w:rsid w:val="583F50BD"/>
    <w:rsid w:val="58493723"/>
    <w:rsid w:val="586628D4"/>
    <w:rsid w:val="58712EA8"/>
    <w:rsid w:val="5899092D"/>
    <w:rsid w:val="58A53A58"/>
    <w:rsid w:val="58C17300"/>
    <w:rsid w:val="58D0053D"/>
    <w:rsid w:val="58EE32BB"/>
    <w:rsid w:val="58F34EDC"/>
    <w:rsid w:val="590E1AE5"/>
    <w:rsid w:val="591070E2"/>
    <w:rsid w:val="591B762A"/>
    <w:rsid w:val="5920611F"/>
    <w:rsid w:val="594444F3"/>
    <w:rsid w:val="59534BE6"/>
    <w:rsid w:val="595A2A3C"/>
    <w:rsid w:val="595D161A"/>
    <w:rsid w:val="59706F1B"/>
    <w:rsid w:val="59747463"/>
    <w:rsid w:val="598C40A0"/>
    <w:rsid w:val="598C59DE"/>
    <w:rsid w:val="598E25F2"/>
    <w:rsid w:val="5992130F"/>
    <w:rsid w:val="59941D9F"/>
    <w:rsid w:val="59D27D0B"/>
    <w:rsid w:val="59D76997"/>
    <w:rsid w:val="59DA647E"/>
    <w:rsid w:val="59FA6A84"/>
    <w:rsid w:val="5A1E1CAC"/>
    <w:rsid w:val="5A1E40C3"/>
    <w:rsid w:val="5A46457E"/>
    <w:rsid w:val="5A4762DE"/>
    <w:rsid w:val="5A556E1A"/>
    <w:rsid w:val="5A613550"/>
    <w:rsid w:val="5A6F6678"/>
    <w:rsid w:val="5A76571C"/>
    <w:rsid w:val="5A876343"/>
    <w:rsid w:val="5AB13CD8"/>
    <w:rsid w:val="5AEB3CF1"/>
    <w:rsid w:val="5B0E7A56"/>
    <w:rsid w:val="5B60481D"/>
    <w:rsid w:val="5BBE5027"/>
    <w:rsid w:val="5BC26603"/>
    <w:rsid w:val="5BE85354"/>
    <w:rsid w:val="5BF92FF2"/>
    <w:rsid w:val="5C0F1831"/>
    <w:rsid w:val="5C1716E2"/>
    <w:rsid w:val="5C2F352C"/>
    <w:rsid w:val="5C3F5C68"/>
    <w:rsid w:val="5C471E62"/>
    <w:rsid w:val="5C695A33"/>
    <w:rsid w:val="5C8432AF"/>
    <w:rsid w:val="5C924E81"/>
    <w:rsid w:val="5CBA2066"/>
    <w:rsid w:val="5CCC6400"/>
    <w:rsid w:val="5CE65575"/>
    <w:rsid w:val="5CFE29DB"/>
    <w:rsid w:val="5D0F654A"/>
    <w:rsid w:val="5D140B48"/>
    <w:rsid w:val="5D194186"/>
    <w:rsid w:val="5D404A5F"/>
    <w:rsid w:val="5D8E3F91"/>
    <w:rsid w:val="5D8F4C98"/>
    <w:rsid w:val="5D912E40"/>
    <w:rsid w:val="5DBB7E49"/>
    <w:rsid w:val="5DC5356A"/>
    <w:rsid w:val="5DCF5904"/>
    <w:rsid w:val="5DE12D83"/>
    <w:rsid w:val="5DEA003F"/>
    <w:rsid w:val="5E0740DC"/>
    <w:rsid w:val="5E0D3306"/>
    <w:rsid w:val="5E2864D0"/>
    <w:rsid w:val="5E30773D"/>
    <w:rsid w:val="5E3C3FA7"/>
    <w:rsid w:val="5E494511"/>
    <w:rsid w:val="5E513468"/>
    <w:rsid w:val="5E7D53B1"/>
    <w:rsid w:val="5E864718"/>
    <w:rsid w:val="5EAE741D"/>
    <w:rsid w:val="5EB44FC0"/>
    <w:rsid w:val="5EBB31CB"/>
    <w:rsid w:val="5ECC6BF6"/>
    <w:rsid w:val="5EDA46DE"/>
    <w:rsid w:val="5EEA6A7B"/>
    <w:rsid w:val="5EFC730F"/>
    <w:rsid w:val="5F046BCF"/>
    <w:rsid w:val="5F0F298F"/>
    <w:rsid w:val="5F3657B2"/>
    <w:rsid w:val="5F3720D4"/>
    <w:rsid w:val="5F51056D"/>
    <w:rsid w:val="5F554693"/>
    <w:rsid w:val="5F620CC4"/>
    <w:rsid w:val="5F677568"/>
    <w:rsid w:val="5FBA395F"/>
    <w:rsid w:val="5FDA5E94"/>
    <w:rsid w:val="5FEA2837"/>
    <w:rsid w:val="60057C1D"/>
    <w:rsid w:val="60094E5C"/>
    <w:rsid w:val="601502C3"/>
    <w:rsid w:val="60545FDB"/>
    <w:rsid w:val="605D7869"/>
    <w:rsid w:val="606409F1"/>
    <w:rsid w:val="606F38F4"/>
    <w:rsid w:val="60903845"/>
    <w:rsid w:val="609B2C68"/>
    <w:rsid w:val="609D5B65"/>
    <w:rsid w:val="60A633A3"/>
    <w:rsid w:val="60B4686A"/>
    <w:rsid w:val="60B630F3"/>
    <w:rsid w:val="60C26A4B"/>
    <w:rsid w:val="60CB1A8B"/>
    <w:rsid w:val="60D1524B"/>
    <w:rsid w:val="60D63D23"/>
    <w:rsid w:val="60D6574E"/>
    <w:rsid w:val="60EC2CBA"/>
    <w:rsid w:val="60EF3389"/>
    <w:rsid w:val="6106406B"/>
    <w:rsid w:val="612B2AB2"/>
    <w:rsid w:val="614D1512"/>
    <w:rsid w:val="614D5D11"/>
    <w:rsid w:val="6155015B"/>
    <w:rsid w:val="615D137E"/>
    <w:rsid w:val="616A0BCB"/>
    <w:rsid w:val="617414DF"/>
    <w:rsid w:val="61955A2F"/>
    <w:rsid w:val="619931C4"/>
    <w:rsid w:val="61A01626"/>
    <w:rsid w:val="61B34454"/>
    <w:rsid w:val="61CC2D28"/>
    <w:rsid w:val="61D25C9C"/>
    <w:rsid w:val="62095E3C"/>
    <w:rsid w:val="6212094E"/>
    <w:rsid w:val="622C151B"/>
    <w:rsid w:val="623069FA"/>
    <w:rsid w:val="627C2FDE"/>
    <w:rsid w:val="62854DD6"/>
    <w:rsid w:val="62923DE5"/>
    <w:rsid w:val="62924BD7"/>
    <w:rsid w:val="62CA0D0A"/>
    <w:rsid w:val="62E22CD4"/>
    <w:rsid w:val="62FA4629"/>
    <w:rsid w:val="63143D77"/>
    <w:rsid w:val="63327CCE"/>
    <w:rsid w:val="635902CD"/>
    <w:rsid w:val="636448F7"/>
    <w:rsid w:val="6386572E"/>
    <w:rsid w:val="63DA1C8E"/>
    <w:rsid w:val="642E46BB"/>
    <w:rsid w:val="64602BDC"/>
    <w:rsid w:val="64690054"/>
    <w:rsid w:val="64706BBE"/>
    <w:rsid w:val="649B12CD"/>
    <w:rsid w:val="649C1DFE"/>
    <w:rsid w:val="64AE02D9"/>
    <w:rsid w:val="64B06866"/>
    <w:rsid w:val="64B6739B"/>
    <w:rsid w:val="64D91611"/>
    <w:rsid w:val="64F03EAD"/>
    <w:rsid w:val="64F2095B"/>
    <w:rsid w:val="652A6885"/>
    <w:rsid w:val="652B262D"/>
    <w:rsid w:val="65670505"/>
    <w:rsid w:val="65706D1E"/>
    <w:rsid w:val="658A3829"/>
    <w:rsid w:val="65A16A49"/>
    <w:rsid w:val="65AA0B75"/>
    <w:rsid w:val="65AA6E12"/>
    <w:rsid w:val="65AF3ECF"/>
    <w:rsid w:val="66023510"/>
    <w:rsid w:val="663C33E7"/>
    <w:rsid w:val="664F7CE7"/>
    <w:rsid w:val="665F2DAE"/>
    <w:rsid w:val="66621C02"/>
    <w:rsid w:val="666256C3"/>
    <w:rsid w:val="66770FD9"/>
    <w:rsid w:val="66A00FA4"/>
    <w:rsid w:val="66D47411"/>
    <w:rsid w:val="66ED2A44"/>
    <w:rsid w:val="673059BF"/>
    <w:rsid w:val="673E6FCE"/>
    <w:rsid w:val="677C6FB7"/>
    <w:rsid w:val="679272CF"/>
    <w:rsid w:val="67A858DB"/>
    <w:rsid w:val="67E625EB"/>
    <w:rsid w:val="67EC307A"/>
    <w:rsid w:val="67FE4166"/>
    <w:rsid w:val="68070F5D"/>
    <w:rsid w:val="681810C8"/>
    <w:rsid w:val="682048A9"/>
    <w:rsid w:val="6825574C"/>
    <w:rsid w:val="68425CDE"/>
    <w:rsid w:val="68500343"/>
    <w:rsid w:val="68780D60"/>
    <w:rsid w:val="68807533"/>
    <w:rsid w:val="68863D3E"/>
    <w:rsid w:val="6893111D"/>
    <w:rsid w:val="68AE7313"/>
    <w:rsid w:val="68C401C3"/>
    <w:rsid w:val="6912549A"/>
    <w:rsid w:val="692F783B"/>
    <w:rsid w:val="69840249"/>
    <w:rsid w:val="699C7E6B"/>
    <w:rsid w:val="69A833BD"/>
    <w:rsid w:val="69E90E62"/>
    <w:rsid w:val="69EB359B"/>
    <w:rsid w:val="69EF6835"/>
    <w:rsid w:val="69FF55EA"/>
    <w:rsid w:val="6A2F04CF"/>
    <w:rsid w:val="6A5E4BD0"/>
    <w:rsid w:val="6A8C2C9D"/>
    <w:rsid w:val="6A9134D5"/>
    <w:rsid w:val="6AD87FA3"/>
    <w:rsid w:val="6B0F6F6F"/>
    <w:rsid w:val="6B1B0118"/>
    <w:rsid w:val="6B2D3B9F"/>
    <w:rsid w:val="6B334DFD"/>
    <w:rsid w:val="6B5D7C2B"/>
    <w:rsid w:val="6B6D4DE4"/>
    <w:rsid w:val="6B8371A0"/>
    <w:rsid w:val="6B877BD0"/>
    <w:rsid w:val="6BAA6221"/>
    <w:rsid w:val="6BAB7FC7"/>
    <w:rsid w:val="6BB457E7"/>
    <w:rsid w:val="6BC61B65"/>
    <w:rsid w:val="6C397257"/>
    <w:rsid w:val="6CC96AF6"/>
    <w:rsid w:val="6CDF6A19"/>
    <w:rsid w:val="6CEF4498"/>
    <w:rsid w:val="6CF659AB"/>
    <w:rsid w:val="6D282897"/>
    <w:rsid w:val="6D2D748E"/>
    <w:rsid w:val="6D301A35"/>
    <w:rsid w:val="6D3617DF"/>
    <w:rsid w:val="6D3F61F3"/>
    <w:rsid w:val="6D566F0F"/>
    <w:rsid w:val="6D836F72"/>
    <w:rsid w:val="6D894D24"/>
    <w:rsid w:val="6DBB5F10"/>
    <w:rsid w:val="6DDA4029"/>
    <w:rsid w:val="6DDE3DAF"/>
    <w:rsid w:val="6DE10A9E"/>
    <w:rsid w:val="6DE731FD"/>
    <w:rsid w:val="6DE74169"/>
    <w:rsid w:val="6E073935"/>
    <w:rsid w:val="6E2A03C1"/>
    <w:rsid w:val="6E3241BE"/>
    <w:rsid w:val="6E496CB5"/>
    <w:rsid w:val="6E5C26CF"/>
    <w:rsid w:val="6E774C75"/>
    <w:rsid w:val="6EB97A9D"/>
    <w:rsid w:val="6EBE570F"/>
    <w:rsid w:val="6EC45F38"/>
    <w:rsid w:val="6EE35BC6"/>
    <w:rsid w:val="6EE97682"/>
    <w:rsid w:val="6EF10A90"/>
    <w:rsid w:val="6EFC7DED"/>
    <w:rsid w:val="6F0755F6"/>
    <w:rsid w:val="6F0F75D5"/>
    <w:rsid w:val="6F2171DB"/>
    <w:rsid w:val="6F2A7FBF"/>
    <w:rsid w:val="6F383275"/>
    <w:rsid w:val="6F401C94"/>
    <w:rsid w:val="6F492AC0"/>
    <w:rsid w:val="6F5668A1"/>
    <w:rsid w:val="6F750FDA"/>
    <w:rsid w:val="6F7A591A"/>
    <w:rsid w:val="6F7E0D04"/>
    <w:rsid w:val="6FFF1868"/>
    <w:rsid w:val="7007017A"/>
    <w:rsid w:val="700E668F"/>
    <w:rsid w:val="702C760F"/>
    <w:rsid w:val="7040745F"/>
    <w:rsid w:val="704F7CB8"/>
    <w:rsid w:val="70773A33"/>
    <w:rsid w:val="708766CE"/>
    <w:rsid w:val="70EE3ABE"/>
    <w:rsid w:val="70FA444A"/>
    <w:rsid w:val="711405DF"/>
    <w:rsid w:val="71361624"/>
    <w:rsid w:val="715D0E38"/>
    <w:rsid w:val="715F4C2D"/>
    <w:rsid w:val="71764128"/>
    <w:rsid w:val="71920E5A"/>
    <w:rsid w:val="719578EB"/>
    <w:rsid w:val="71997F9D"/>
    <w:rsid w:val="71A47BB8"/>
    <w:rsid w:val="71A822E7"/>
    <w:rsid w:val="71B31077"/>
    <w:rsid w:val="71B80338"/>
    <w:rsid w:val="71B846B1"/>
    <w:rsid w:val="71BD5C71"/>
    <w:rsid w:val="71BE2379"/>
    <w:rsid w:val="71C707C0"/>
    <w:rsid w:val="71D07E88"/>
    <w:rsid w:val="71E77C9E"/>
    <w:rsid w:val="72125D04"/>
    <w:rsid w:val="721C21D8"/>
    <w:rsid w:val="722114F3"/>
    <w:rsid w:val="722F78FB"/>
    <w:rsid w:val="723B536B"/>
    <w:rsid w:val="723C2F8E"/>
    <w:rsid w:val="723D67C5"/>
    <w:rsid w:val="724D4A8A"/>
    <w:rsid w:val="72551003"/>
    <w:rsid w:val="725E540C"/>
    <w:rsid w:val="726A5F44"/>
    <w:rsid w:val="728F2453"/>
    <w:rsid w:val="72BD4D32"/>
    <w:rsid w:val="72BF60CA"/>
    <w:rsid w:val="72F13331"/>
    <w:rsid w:val="72F41282"/>
    <w:rsid w:val="72F43AB5"/>
    <w:rsid w:val="7303633C"/>
    <w:rsid w:val="73085B32"/>
    <w:rsid w:val="73206C07"/>
    <w:rsid w:val="732D6EA8"/>
    <w:rsid w:val="733D0D32"/>
    <w:rsid w:val="733E3114"/>
    <w:rsid w:val="734135F9"/>
    <w:rsid w:val="73470BBF"/>
    <w:rsid w:val="73620C76"/>
    <w:rsid w:val="73784923"/>
    <w:rsid w:val="73890773"/>
    <w:rsid w:val="73910253"/>
    <w:rsid w:val="739A19F7"/>
    <w:rsid w:val="73B76769"/>
    <w:rsid w:val="73CD7E91"/>
    <w:rsid w:val="73D411F1"/>
    <w:rsid w:val="73D9424B"/>
    <w:rsid w:val="73D95A45"/>
    <w:rsid w:val="73DC4278"/>
    <w:rsid w:val="73F7756C"/>
    <w:rsid w:val="74046401"/>
    <w:rsid w:val="74155ABC"/>
    <w:rsid w:val="741F359D"/>
    <w:rsid w:val="742C1494"/>
    <w:rsid w:val="7435388C"/>
    <w:rsid w:val="74461562"/>
    <w:rsid w:val="74612C2A"/>
    <w:rsid w:val="74695E4F"/>
    <w:rsid w:val="74A356B2"/>
    <w:rsid w:val="74AE4A59"/>
    <w:rsid w:val="74E16B09"/>
    <w:rsid w:val="74E63259"/>
    <w:rsid w:val="74F856E8"/>
    <w:rsid w:val="753226E5"/>
    <w:rsid w:val="753811DE"/>
    <w:rsid w:val="75626EA8"/>
    <w:rsid w:val="75897895"/>
    <w:rsid w:val="75997DE1"/>
    <w:rsid w:val="759A0161"/>
    <w:rsid w:val="759E4D19"/>
    <w:rsid w:val="75A25597"/>
    <w:rsid w:val="75BE67D4"/>
    <w:rsid w:val="75C2004C"/>
    <w:rsid w:val="75C759C1"/>
    <w:rsid w:val="75E110E2"/>
    <w:rsid w:val="75E96A56"/>
    <w:rsid w:val="75EB5DBB"/>
    <w:rsid w:val="76085AA7"/>
    <w:rsid w:val="76192BD1"/>
    <w:rsid w:val="7621662A"/>
    <w:rsid w:val="7622498C"/>
    <w:rsid w:val="76237BD7"/>
    <w:rsid w:val="76281B03"/>
    <w:rsid w:val="762D64F3"/>
    <w:rsid w:val="762E20AD"/>
    <w:rsid w:val="762F780A"/>
    <w:rsid w:val="766A0E85"/>
    <w:rsid w:val="767725B3"/>
    <w:rsid w:val="767E7EFF"/>
    <w:rsid w:val="76CB2D49"/>
    <w:rsid w:val="76D5261B"/>
    <w:rsid w:val="76E65B02"/>
    <w:rsid w:val="76FC6C97"/>
    <w:rsid w:val="773F7346"/>
    <w:rsid w:val="775B4604"/>
    <w:rsid w:val="77A86D50"/>
    <w:rsid w:val="77C067C3"/>
    <w:rsid w:val="77C27D4C"/>
    <w:rsid w:val="77DC7C23"/>
    <w:rsid w:val="78074939"/>
    <w:rsid w:val="782E0791"/>
    <w:rsid w:val="78595382"/>
    <w:rsid w:val="787D6B02"/>
    <w:rsid w:val="78864B1F"/>
    <w:rsid w:val="78866D51"/>
    <w:rsid w:val="78911E31"/>
    <w:rsid w:val="789B4363"/>
    <w:rsid w:val="78F9732D"/>
    <w:rsid w:val="7922350F"/>
    <w:rsid w:val="792B5470"/>
    <w:rsid w:val="79614DB5"/>
    <w:rsid w:val="7967689B"/>
    <w:rsid w:val="796B3C3F"/>
    <w:rsid w:val="7978646D"/>
    <w:rsid w:val="797A6567"/>
    <w:rsid w:val="798168FA"/>
    <w:rsid w:val="79A24E0A"/>
    <w:rsid w:val="79A66350"/>
    <w:rsid w:val="79D00BAF"/>
    <w:rsid w:val="79E17235"/>
    <w:rsid w:val="79EE7E78"/>
    <w:rsid w:val="7A1C0596"/>
    <w:rsid w:val="7A554FA8"/>
    <w:rsid w:val="7A703C40"/>
    <w:rsid w:val="7A7E1615"/>
    <w:rsid w:val="7A7E35FC"/>
    <w:rsid w:val="7A8E63F6"/>
    <w:rsid w:val="7A8F711B"/>
    <w:rsid w:val="7A932C49"/>
    <w:rsid w:val="7A9367CB"/>
    <w:rsid w:val="7AA6549B"/>
    <w:rsid w:val="7AA65C86"/>
    <w:rsid w:val="7AAE3BAD"/>
    <w:rsid w:val="7AC56B0A"/>
    <w:rsid w:val="7AE168A3"/>
    <w:rsid w:val="7AE7798E"/>
    <w:rsid w:val="7AF22571"/>
    <w:rsid w:val="7B0720CF"/>
    <w:rsid w:val="7B0F238A"/>
    <w:rsid w:val="7B302A2E"/>
    <w:rsid w:val="7B3235F6"/>
    <w:rsid w:val="7B4C0AD3"/>
    <w:rsid w:val="7B4C0E47"/>
    <w:rsid w:val="7B69224B"/>
    <w:rsid w:val="7B855957"/>
    <w:rsid w:val="7B8E3ADA"/>
    <w:rsid w:val="7BDA0579"/>
    <w:rsid w:val="7BE80F25"/>
    <w:rsid w:val="7C1428D3"/>
    <w:rsid w:val="7C1C35A7"/>
    <w:rsid w:val="7C3509D3"/>
    <w:rsid w:val="7C45431D"/>
    <w:rsid w:val="7C6E59FC"/>
    <w:rsid w:val="7C914B3E"/>
    <w:rsid w:val="7CEB2E8D"/>
    <w:rsid w:val="7CEF4E07"/>
    <w:rsid w:val="7D0837BF"/>
    <w:rsid w:val="7D146964"/>
    <w:rsid w:val="7D25352B"/>
    <w:rsid w:val="7D2C022A"/>
    <w:rsid w:val="7D3219D5"/>
    <w:rsid w:val="7D535CD7"/>
    <w:rsid w:val="7D567671"/>
    <w:rsid w:val="7D8561DB"/>
    <w:rsid w:val="7D8A08F0"/>
    <w:rsid w:val="7D9A6837"/>
    <w:rsid w:val="7D9D6CDF"/>
    <w:rsid w:val="7DD2549E"/>
    <w:rsid w:val="7DD4609E"/>
    <w:rsid w:val="7DDD0501"/>
    <w:rsid w:val="7DE51372"/>
    <w:rsid w:val="7DFA2502"/>
    <w:rsid w:val="7E1C215D"/>
    <w:rsid w:val="7E5167F7"/>
    <w:rsid w:val="7E5E590F"/>
    <w:rsid w:val="7E5F30E1"/>
    <w:rsid w:val="7E6B3BD4"/>
    <w:rsid w:val="7E6F1FC0"/>
    <w:rsid w:val="7E82145A"/>
    <w:rsid w:val="7E935AFB"/>
    <w:rsid w:val="7EBE50B4"/>
    <w:rsid w:val="7EC74689"/>
    <w:rsid w:val="7ECF53BF"/>
    <w:rsid w:val="7ED45EFD"/>
    <w:rsid w:val="7ED71D6B"/>
    <w:rsid w:val="7EE93DFF"/>
    <w:rsid w:val="7EFF756B"/>
    <w:rsid w:val="7F014E9E"/>
    <w:rsid w:val="7F100CEC"/>
    <w:rsid w:val="7F29641F"/>
    <w:rsid w:val="7F4B5213"/>
    <w:rsid w:val="7F57044A"/>
    <w:rsid w:val="7F7B3BE0"/>
    <w:rsid w:val="7F8442A1"/>
    <w:rsid w:val="7FB9625D"/>
    <w:rsid w:val="7FC76D8A"/>
    <w:rsid w:val="7FC90A85"/>
    <w:rsid w:val="7FCA4E23"/>
    <w:rsid w:val="7FD028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D56C61"/>
  <w15:docId w15:val="{0EB32143-8F6C-BC4F-B00D-8C9AF8F19F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uiPriority="0" w:qFormat="1"/>
    <w:lsdException w:name="footer" w:unhideWhenUsed="1"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79D2"/>
    <w:rPr>
      <w:rFonts w:eastAsia="Times New Roman"/>
      <w:szCs w:val="24"/>
    </w:rPr>
  </w:style>
  <w:style w:type="paragraph" w:styleId="Heading1">
    <w:name w:val="heading 1"/>
    <w:basedOn w:val="Normal"/>
    <w:next w:val="Normal"/>
    <w:link w:val="Heading1Char"/>
    <w:qFormat/>
    <w:pPr>
      <w:keepNext/>
      <w:spacing w:before="240" w:after="60"/>
      <w:outlineLvl w:val="0"/>
    </w:pPr>
    <w:rPr>
      <w:rFonts w:ascii="Helvetica" w:eastAsia="MS Mincho" w:hAnsi="Helvetica"/>
      <w:b/>
      <w:bCs/>
      <w:kern w:val="32"/>
      <w:sz w:val="28"/>
      <w:szCs w:val="32"/>
      <w:lang w:val="zh-CN"/>
    </w:rPr>
  </w:style>
  <w:style w:type="paragraph" w:styleId="Heading2">
    <w:name w:val="heading 2"/>
    <w:basedOn w:val="Heading1"/>
    <w:next w:val="Normal"/>
    <w:link w:val="Heading2Char"/>
    <w:qFormat/>
    <w:pPr>
      <w:outlineLvl w:val="1"/>
    </w:pPr>
    <w:rPr>
      <w:iCs/>
      <w:szCs w:val="28"/>
    </w:rPr>
  </w:style>
  <w:style w:type="paragraph" w:styleId="Heading3">
    <w:name w:val="heading 3"/>
    <w:basedOn w:val="Heading2"/>
    <w:next w:val="Normal"/>
    <w:link w:val="Heading3Char"/>
    <w:uiPriority w:val="9"/>
    <w:unhideWhenUsed/>
    <w:qFormat/>
    <w:pPr>
      <w:keepLines/>
      <w:spacing w:before="260" w:after="260" w:line="416" w:lineRule="auto"/>
      <w:outlineLvl w:val="2"/>
    </w:pPr>
    <w:rPr>
      <w:sz w:val="32"/>
      <w:szCs w:val="32"/>
    </w:rPr>
  </w:style>
  <w:style w:type="paragraph" w:styleId="Heading4">
    <w:name w:val="heading 4"/>
    <w:basedOn w:val="Normal"/>
    <w:next w:val="Normal"/>
    <w:link w:val="Heading4Char"/>
    <w:uiPriority w:val="9"/>
    <w:semiHidden/>
    <w:unhideWhenUsed/>
    <w:qFormat/>
    <w:rsid w:val="00253966"/>
    <w:pPr>
      <w:keepNext/>
      <w:keepLines/>
      <w:spacing w:before="4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cap,cap Char,Caption Char,Caption Char1 Char,cap Char Char1,Caption Char Char1 Char,cap Char2,cap1,cap2,cap11,Légende-figure,Légende-figure Char,Beschrifubg,Beschriftung Char,label,cap11 Char Char Char,captions,Beschriftung Char Char,Ca"/>
    <w:basedOn w:val="Normal"/>
    <w:next w:val="Normal"/>
    <w:link w:val="CaptionChar1"/>
    <w:unhideWhenUsed/>
    <w:qFormat/>
    <w:rPr>
      <w:rFonts w:ascii="Cambria" w:eastAsia="SimHei" w:hAnsi="Cambria"/>
      <w:szCs w:val="20"/>
    </w:rPr>
  </w:style>
  <w:style w:type="paragraph" w:styleId="DocumentMap">
    <w:name w:val="Document Map"/>
    <w:basedOn w:val="Normal"/>
    <w:link w:val="DocumentMapChar"/>
    <w:uiPriority w:val="99"/>
    <w:semiHidden/>
    <w:unhideWhenUsed/>
    <w:qFormat/>
    <w:rPr>
      <w:rFonts w:ascii="SimSun" w:eastAsia="SimSun"/>
      <w:sz w:val="18"/>
      <w:szCs w:val="18"/>
    </w:rPr>
  </w:style>
  <w:style w:type="paragraph" w:styleId="CommentText">
    <w:name w:val="annotation text"/>
    <w:basedOn w:val="Normal"/>
    <w:semiHidden/>
    <w:unhideWhenUsed/>
    <w:qFormat/>
  </w:style>
  <w:style w:type="paragraph" w:styleId="BodyText">
    <w:name w:val="Body Text"/>
    <w:basedOn w:val="Normal"/>
    <w:link w:val="BodyTextChar"/>
    <w:qFormat/>
    <w:pPr>
      <w:spacing w:after="120"/>
      <w:jc w:val="both"/>
    </w:pPr>
    <w:rPr>
      <w:rFonts w:eastAsia="MS Mincho"/>
      <w:lang w:val="zh-CN"/>
    </w:rPr>
  </w:style>
  <w:style w:type="paragraph" w:styleId="List2">
    <w:name w:val="List 2"/>
    <w:basedOn w:val="List"/>
    <w:qFormat/>
    <w:pPr>
      <w:numPr>
        <w:numId w:val="1"/>
      </w:numPr>
      <w:snapToGrid w:val="0"/>
      <w:spacing w:before="120"/>
      <w:ind w:firstLineChars="0" w:firstLine="0"/>
      <w:contextualSpacing w:val="0"/>
      <w:jc w:val="both"/>
    </w:pPr>
    <w:rPr>
      <w:rFonts w:eastAsia="SimSun"/>
      <w:bCs/>
      <w:sz w:val="21"/>
      <w:szCs w:val="21"/>
      <w:lang w:val="en-GB" w:eastAsia="zh-CN"/>
    </w:rPr>
  </w:style>
  <w:style w:type="paragraph" w:styleId="List">
    <w:name w:val="List"/>
    <w:basedOn w:val="Normal"/>
    <w:uiPriority w:val="99"/>
    <w:semiHidden/>
    <w:unhideWhenUsed/>
    <w:qFormat/>
    <w:pPr>
      <w:ind w:left="200" w:hangingChars="200" w:hanging="200"/>
      <w:contextualSpacing/>
    </w:pPr>
  </w:style>
  <w:style w:type="paragraph" w:styleId="Date">
    <w:name w:val="Date"/>
    <w:basedOn w:val="Normal"/>
    <w:next w:val="Normal"/>
    <w:link w:val="DateChar"/>
    <w:uiPriority w:val="99"/>
    <w:semiHidden/>
    <w:unhideWhenUsed/>
    <w:qFormat/>
    <w:pPr>
      <w:ind w:leftChars="2500" w:left="100"/>
    </w:pPr>
  </w:style>
  <w:style w:type="paragraph" w:styleId="BalloonText">
    <w:name w:val="Balloon Text"/>
    <w:basedOn w:val="Normal"/>
    <w:link w:val="BalloonTextChar"/>
    <w:uiPriority w:val="99"/>
    <w:semiHidden/>
    <w:unhideWhenUsed/>
    <w:qFormat/>
    <w:rPr>
      <w:sz w:val="18"/>
      <w:szCs w:val="18"/>
      <w:lang w:val="zh-CN"/>
    </w:rPr>
  </w:style>
  <w:style w:type="paragraph" w:styleId="Footer">
    <w:name w:val="footer"/>
    <w:basedOn w:val="Header"/>
    <w:link w:val="FooterChar"/>
    <w:uiPriority w:val="99"/>
    <w:unhideWhenUsed/>
    <w:qFormat/>
    <w:pPr>
      <w:tabs>
        <w:tab w:val="center" w:pos="4153"/>
        <w:tab w:val="right" w:pos="8306"/>
      </w:tabs>
      <w:snapToGrid w:val="0"/>
    </w:pPr>
    <w:rPr>
      <w:sz w:val="18"/>
      <w:szCs w:val="18"/>
    </w:rPr>
  </w:style>
  <w:style w:type="paragraph" w:styleId="Header">
    <w:name w:val="header"/>
    <w:basedOn w:val="Normal"/>
    <w:link w:val="HeaderChar"/>
    <w:qFormat/>
    <w:pPr>
      <w:tabs>
        <w:tab w:val="center" w:pos="4536"/>
        <w:tab w:val="right" w:pos="9072"/>
      </w:tabs>
    </w:pPr>
    <w:rPr>
      <w:rFonts w:ascii="Arial" w:eastAsia="MS Mincho" w:hAnsi="Arial"/>
      <w:b/>
      <w:lang w:val="zh-CN"/>
    </w:rPr>
  </w:style>
  <w:style w:type="paragraph" w:styleId="NormalWeb">
    <w:name w:val="Normal (Web)"/>
    <w:basedOn w:val="Normal"/>
    <w:unhideWhenUsed/>
    <w:qFormat/>
    <w:pPr>
      <w:spacing w:before="100" w:beforeAutospacing="1" w:after="100" w:afterAutospacing="1"/>
    </w:pPr>
    <w:rPr>
      <w:rFonts w:ascii="SimSun" w:eastAsia="SimSun" w:hAnsi="SimSun" w:cs="SimSun"/>
      <w:sz w:val="24"/>
      <w:lang w:eastAsia="zh-CN"/>
    </w:rPr>
  </w:style>
  <w:style w:type="table" w:styleId="TableGrid">
    <w:name w:val="Table Grid"/>
    <w:aliases w:val="TableGrid,网格型"/>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semiHidden/>
    <w:qFormat/>
  </w:style>
  <w:style w:type="character" w:styleId="Hyperlink">
    <w:name w:val="Hyperlink"/>
    <w:uiPriority w:val="99"/>
    <w:qFormat/>
    <w:rPr>
      <w:color w:val="0000FF"/>
      <w:u w:val="single"/>
    </w:rPr>
  </w:style>
  <w:style w:type="character" w:customStyle="1" w:styleId="Heading1Char">
    <w:name w:val="Heading 1 Char"/>
    <w:link w:val="Heading1"/>
    <w:qFormat/>
    <w:rPr>
      <w:rFonts w:ascii="Helvetica" w:eastAsia="MS Mincho" w:hAnsi="Helvetica" w:cs="Times New Roman"/>
      <w:b/>
      <w:bCs/>
      <w:kern w:val="32"/>
      <w:sz w:val="28"/>
      <w:szCs w:val="32"/>
      <w:lang w:val="zh-CN" w:eastAsia="en-US"/>
    </w:rPr>
  </w:style>
  <w:style w:type="character" w:customStyle="1" w:styleId="Heading2Char">
    <w:name w:val="Heading 2 Char"/>
    <w:link w:val="Heading2"/>
    <w:qFormat/>
    <w:rPr>
      <w:rFonts w:ascii="Helvetica" w:eastAsia="MS Mincho" w:hAnsi="Helvetica" w:cs="Times New Roman"/>
      <w:b/>
      <w:bCs/>
      <w:iCs/>
      <w:kern w:val="0"/>
      <w:sz w:val="20"/>
      <w:szCs w:val="28"/>
      <w:lang w:val="zh-CN" w:eastAsia="en-US"/>
    </w:rPr>
  </w:style>
  <w:style w:type="character" w:customStyle="1" w:styleId="BodyTextChar">
    <w:name w:val="Body Text Char"/>
    <w:link w:val="BodyText"/>
    <w:qFormat/>
    <w:rPr>
      <w:rFonts w:ascii="Times New Roman" w:eastAsia="MS Mincho" w:hAnsi="Times New Roman" w:cs="Times New Roman"/>
      <w:kern w:val="0"/>
      <w:sz w:val="20"/>
      <w:szCs w:val="24"/>
      <w:lang w:val="zh-CN" w:eastAsia="en-US"/>
    </w:rPr>
  </w:style>
  <w:style w:type="character" w:customStyle="1" w:styleId="HeaderChar">
    <w:name w:val="Header Char"/>
    <w:link w:val="Header"/>
    <w:qFormat/>
    <w:rPr>
      <w:rFonts w:ascii="Arial" w:eastAsia="MS Mincho" w:hAnsi="Arial" w:cs="Times New Roman"/>
      <w:b/>
      <w:kern w:val="0"/>
      <w:sz w:val="20"/>
      <w:szCs w:val="24"/>
      <w:lang w:val="zh-CN" w:eastAsia="en-US"/>
    </w:rPr>
  </w:style>
  <w:style w:type="paragraph" w:customStyle="1" w:styleId="Paragraphedeliste">
    <w:name w:val="Paragraphe de liste"/>
    <w:basedOn w:val="Normal"/>
    <w:uiPriority w:val="34"/>
    <w:qFormat/>
    <w:pPr>
      <w:ind w:left="720"/>
    </w:pPr>
    <w:rPr>
      <w:rFonts w:eastAsia="SimSun"/>
      <w:sz w:val="24"/>
      <w:lang w:val="fr-FR" w:eastAsia="zh-CN"/>
    </w:rPr>
  </w:style>
  <w:style w:type="character" w:customStyle="1" w:styleId="FooterChar">
    <w:name w:val="Footer Char"/>
    <w:link w:val="Footer"/>
    <w:uiPriority w:val="99"/>
    <w:qFormat/>
    <w:rPr>
      <w:rFonts w:ascii="Times New Roman" w:eastAsia="Times New Roman" w:hAnsi="Times New Roman" w:cs="Times New Roman"/>
      <w:kern w:val="0"/>
      <w:sz w:val="18"/>
      <w:szCs w:val="18"/>
      <w:lang w:eastAsia="en-US"/>
    </w:rPr>
  </w:style>
  <w:style w:type="character" w:customStyle="1" w:styleId="BalloonTextChar">
    <w:name w:val="Balloon Text Char"/>
    <w:link w:val="BalloonText"/>
    <w:uiPriority w:val="99"/>
    <w:semiHidden/>
    <w:qFormat/>
    <w:rPr>
      <w:rFonts w:ascii="Times New Roman" w:eastAsia="Times New Roman" w:hAnsi="Times New Roman" w:cs="Times New Roman"/>
      <w:kern w:val="0"/>
      <w:sz w:val="18"/>
      <w:szCs w:val="18"/>
      <w:lang w:eastAsia="en-US"/>
    </w:rPr>
  </w:style>
  <w:style w:type="paragraph" w:styleId="ListParagraph">
    <w:name w:val="List Paragraph"/>
    <w:aliases w:val="- Bullets,목록 단락,Lista1,?? ??,?????,????,リスト段落,中等深浅网格 1 - 着色 21,¥¡¡¡¡ì¬º¥¹¥È¶ÎÂä,ÁÐ³ö¶ÎÂä,中等深??I? 1 - o??a 21,列表段落1,—ño’i—Ž,¥ê¥¹¥È¶ÎÂä,1st level - Bullet List Paragraph,Lettre d'introduction,Paragrafo elenco,Normal bullet 2,목록단락,列出段落1,列,P"/>
    <w:basedOn w:val="Normal"/>
    <w:link w:val="ListParagraphChar"/>
    <w:uiPriority w:val="34"/>
    <w:qFormat/>
    <w:pPr>
      <w:widowControl w:val="0"/>
      <w:ind w:firstLineChars="200" w:firstLine="420"/>
      <w:jc w:val="both"/>
    </w:pPr>
    <w:rPr>
      <w:rFonts w:ascii="Calibri" w:eastAsia="SimSun" w:hAnsi="Calibri"/>
      <w:kern w:val="2"/>
      <w:sz w:val="21"/>
      <w:szCs w:val="22"/>
      <w:lang w:eastAsia="zh-CN"/>
    </w:rPr>
  </w:style>
  <w:style w:type="character" w:customStyle="1" w:styleId="DocumentMapChar">
    <w:name w:val="Document Map Char"/>
    <w:link w:val="DocumentMap"/>
    <w:uiPriority w:val="99"/>
    <w:semiHidden/>
    <w:qFormat/>
    <w:rPr>
      <w:rFonts w:ascii="SimSun" w:hAnsi="Times New Roman"/>
      <w:sz w:val="18"/>
      <w:szCs w:val="18"/>
      <w:lang w:eastAsia="en-US"/>
    </w:rPr>
  </w:style>
  <w:style w:type="paragraph" w:customStyle="1" w:styleId="B1">
    <w:name w:val="B1"/>
    <w:basedOn w:val="List"/>
    <w:link w:val="B10"/>
    <w:qFormat/>
    <w:pPr>
      <w:spacing w:after="180"/>
      <w:ind w:left="568" w:firstLineChars="0" w:hanging="284"/>
      <w:contextualSpacing w:val="0"/>
    </w:pPr>
    <w:rPr>
      <w:rFonts w:eastAsia="SimSun"/>
      <w:szCs w:val="20"/>
      <w:lang w:val="en-GB"/>
    </w:rPr>
  </w:style>
  <w:style w:type="character" w:customStyle="1" w:styleId="B10">
    <w:name w:val="B1 (文字)"/>
    <w:link w:val="B1"/>
    <w:qFormat/>
    <w:locked/>
    <w:rPr>
      <w:rFonts w:ascii="Times New Roman" w:hAnsi="Times New Roman"/>
      <w:lang w:val="en-GB" w:eastAsia="en-US"/>
    </w:rPr>
  </w:style>
  <w:style w:type="character" w:customStyle="1" w:styleId="B1Char1">
    <w:name w:val="B1 Char1"/>
    <w:qFormat/>
    <w:rPr>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rPr>
      <w:lang w:eastAsia="zh-CN"/>
    </w:rPr>
  </w:style>
  <w:style w:type="paragraph" w:customStyle="1" w:styleId="TAL">
    <w:name w:val="TAL"/>
    <w:basedOn w:val="Normal"/>
    <w:link w:val="TALChar"/>
    <w:qFormat/>
    <w:pPr>
      <w:keepNext/>
      <w:keepLines/>
    </w:pPr>
    <w:rPr>
      <w:rFonts w:ascii="Arial" w:eastAsia="SimSun" w:hAnsi="Arial"/>
      <w:sz w:val="18"/>
      <w:szCs w:val="20"/>
      <w:lang w:val="en-GB"/>
    </w:rPr>
  </w:style>
  <w:style w:type="paragraph" w:customStyle="1" w:styleId="TH">
    <w:name w:val="TH"/>
    <w:basedOn w:val="Normal"/>
    <w:link w:val="THChar"/>
    <w:qFormat/>
    <w:pPr>
      <w:keepNext/>
      <w:keepLines/>
      <w:spacing w:before="60" w:after="180"/>
      <w:jc w:val="center"/>
    </w:pPr>
    <w:rPr>
      <w:rFonts w:ascii="Arial" w:eastAsia="SimSun" w:hAnsi="Arial"/>
      <w:b/>
      <w:szCs w:val="20"/>
      <w:lang w:val="en-GB" w:eastAsia="zh-CN"/>
    </w:rPr>
  </w:style>
  <w:style w:type="character" w:customStyle="1" w:styleId="THChar">
    <w:name w:val="TH Char"/>
    <w:link w:val="TH"/>
    <w:qFormat/>
    <w:rPr>
      <w:rFonts w:ascii="Arial" w:eastAsia="SimSun" w:hAnsi="Arial"/>
      <w:b/>
      <w:lang w:val="en-GB" w:eastAsia="zh-CN"/>
    </w:rPr>
  </w:style>
  <w:style w:type="character" w:customStyle="1" w:styleId="TACChar">
    <w:name w:val="TAC Char"/>
    <w:link w:val="TAC"/>
    <w:qFormat/>
    <w:rPr>
      <w:rFonts w:ascii="Arial" w:eastAsia="SimSun" w:hAnsi="Arial"/>
      <w:sz w:val="18"/>
      <w:lang w:val="en-GB" w:eastAsia="zh-CN"/>
    </w:rPr>
  </w:style>
  <w:style w:type="character" w:customStyle="1" w:styleId="TAHCar">
    <w:name w:val="TAH Car"/>
    <w:link w:val="TAH"/>
    <w:qFormat/>
    <w:rPr>
      <w:rFonts w:ascii="Arial" w:eastAsia="SimSun" w:hAnsi="Arial"/>
      <w:b/>
      <w:sz w:val="18"/>
      <w:lang w:val="en-GB" w:eastAsia="zh-CN"/>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TAR">
    <w:name w:val="TAR"/>
    <w:basedOn w:val="Normal"/>
    <w:qFormat/>
    <w:pPr>
      <w:keepNext/>
      <w:keepLines/>
      <w:jc w:val="right"/>
    </w:pPr>
    <w:rPr>
      <w:rFonts w:ascii="Arial" w:eastAsia="SimSun" w:hAnsi="Arial"/>
      <w:sz w:val="18"/>
      <w:szCs w:val="20"/>
      <w:lang w:val="en-GB"/>
    </w:rPr>
  </w:style>
  <w:style w:type="paragraph" w:customStyle="1" w:styleId="RAN4proposal">
    <w:name w:val="RAN4 proposal"/>
    <w:basedOn w:val="Caption"/>
    <w:next w:val="Normal"/>
    <w:link w:val="RAN4proposalChar"/>
    <w:qFormat/>
    <w:pPr>
      <w:numPr>
        <w:numId w:val="2"/>
      </w:numPr>
      <w:spacing w:after="200"/>
      <w:ind w:left="0" w:firstLine="0"/>
    </w:pPr>
    <w:rPr>
      <w:rFonts w:ascii="Times New Roman" w:eastAsia="SimSun" w:hAnsi="Times New Roman"/>
      <w:b/>
      <w:iCs/>
      <w:szCs w:val="18"/>
    </w:rPr>
  </w:style>
  <w:style w:type="character" w:customStyle="1" w:styleId="RAN4proposalChar">
    <w:name w:val="RAN4 proposal Char"/>
    <w:link w:val="RAN4proposal"/>
    <w:qFormat/>
    <w:rPr>
      <w:rFonts w:ascii="Times New Roman" w:hAnsi="Times New Roman"/>
      <w:b/>
      <w:iCs/>
      <w:szCs w:val="18"/>
      <w:lang w:eastAsia="en-US"/>
    </w:rPr>
  </w:style>
  <w:style w:type="character" w:customStyle="1" w:styleId="ListParagraphChar">
    <w:name w:val="List Paragraph Char"/>
    <w:aliases w:val="- Bullets Char,목록 단락 Char,Lista1 Char,?? ?? Char,????? Char,???? Char,リスト段落 Char,中等深浅网格 1 - 着色 21 Char,¥¡¡¡¡ì¬º¥¹¥È¶ÎÂä Char,ÁÐ³ö¶ÎÂä Char,中等深??I? 1 - o??a 21 Char,列表段落1 Char,—ño’i—Ž Char,¥ê¥¹¥È¶ÎÂä Char,Lettre d'introduction Char"/>
    <w:link w:val="ListParagraph"/>
    <w:uiPriority w:val="34"/>
    <w:qFormat/>
    <w:rPr>
      <w:kern w:val="2"/>
      <w:sz w:val="21"/>
      <w:szCs w:val="22"/>
    </w:rPr>
  </w:style>
  <w:style w:type="character" w:customStyle="1" w:styleId="ZGSM">
    <w:name w:val="ZGSM"/>
    <w:qFormat/>
  </w:style>
  <w:style w:type="character" w:customStyle="1" w:styleId="DateChar">
    <w:name w:val="Date Char"/>
    <w:link w:val="Date"/>
    <w:uiPriority w:val="99"/>
    <w:semiHidden/>
    <w:qFormat/>
    <w:rPr>
      <w:rFonts w:ascii="Times New Roman" w:eastAsia="Times New Roman" w:hAnsi="Times New Roman"/>
      <w:szCs w:val="24"/>
      <w:lang w:eastAsia="en-US"/>
    </w:rPr>
  </w:style>
  <w:style w:type="paragraph" w:customStyle="1" w:styleId="EQ">
    <w:name w:val="EQ"/>
    <w:basedOn w:val="Normal"/>
    <w:next w:val="Normal"/>
    <w:qFormat/>
    <w:pPr>
      <w:keepLines/>
      <w:tabs>
        <w:tab w:val="center" w:pos="4536"/>
        <w:tab w:val="right" w:pos="9072"/>
      </w:tabs>
      <w:spacing w:after="180"/>
    </w:pPr>
    <w:rPr>
      <w:rFonts w:eastAsia="SimSun"/>
      <w:szCs w:val="20"/>
      <w:lang w:val="en-GB"/>
    </w:rPr>
  </w:style>
  <w:style w:type="character" w:customStyle="1" w:styleId="TALChar">
    <w:name w:val="TAL Char"/>
    <w:link w:val="TAL"/>
    <w:qFormat/>
    <w:rPr>
      <w:rFonts w:ascii="Arial" w:hAnsi="Arial"/>
      <w:sz w:val="18"/>
      <w:lang w:val="en-GB" w:eastAsia="en-US"/>
    </w:rPr>
  </w:style>
  <w:style w:type="character" w:customStyle="1" w:styleId="Heading3Char">
    <w:name w:val="Heading 3 Char"/>
    <w:link w:val="Heading3"/>
    <w:uiPriority w:val="9"/>
    <w:qFormat/>
    <w:rPr>
      <w:rFonts w:ascii="Times New Roman" w:eastAsia="Times New Roman" w:hAnsi="Times New Roman"/>
      <w:b/>
      <w:bCs/>
      <w:sz w:val="32"/>
      <w:szCs w:val="32"/>
      <w:lang w:eastAsia="en-US"/>
    </w:rPr>
  </w:style>
  <w:style w:type="character" w:customStyle="1" w:styleId="TALCar">
    <w:name w:val="TAL Car"/>
    <w:qFormat/>
    <w:rPr>
      <w:rFonts w:ascii="Arial" w:eastAsia="Times New Roman" w:hAnsi="Arial" w:cs="Times New Roman"/>
      <w:kern w:val="0"/>
      <w:sz w:val="18"/>
      <w:szCs w:val="20"/>
      <w:lang w:val="en-GB" w:eastAsia="ko-KR"/>
    </w:rPr>
  </w:style>
  <w:style w:type="paragraph" w:customStyle="1" w:styleId="NO">
    <w:name w:val="NO"/>
    <w:basedOn w:val="Normal"/>
    <w:qFormat/>
    <w:pPr>
      <w:keepLines/>
      <w:overflowPunct w:val="0"/>
      <w:autoSpaceDE w:val="0"/>
      <w:autoSpaceDN w:val="0"/>
      <w:adjustRightInd w:val="0"/>
      <w:spacing w:after="180"/>
      <w:ind w:left="1135" w:hanging="851"/>
      <w:textAlignment w:val="baseline"/>
    </w:pPr>
    <w:rPr>
      <w:rFonts w:eastAsia="SimSun"/>
      <w:szCs w:val="20"/>
      <w:lang w:val="en-GB" w:eastAsia="en-GB"/>
    </w:rPr>
  </w:style>
  <w:style w:type="paragraph" w:customStyle="1" w:styleId="TAN">
    <w:name w:val="TAN"/>
    <w:basedOn w:val="TAL"/>
    <w:qFormat/>
    <w:pPr>
      <w:ind w:left="851" w:hanging="851"/>
    </w:p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paragraph">
    <w:name w:val="paragraph"/>
    <w:basedOn w:val="Normal"/>
    <w:qFormat/>
    <w:pPr>
      <w:spacing w:before="100" w:beforeAutospacing="1" w:after="100" w:afterAutospacing="1"/>
    </w:pPr>
    <w:rPr>
      <w:sz w:val="24"/>
    </w:rPr>
  </w:style>
  <w:style w:type="paragraph" w:customStyle="1" w:styleId="ListParagraph1">
    <w:name w:val="List Paragraph1"/>
    <w:basedOn w:val="Normal"/>
    <w:uiPriority w:val="34"/>
    <w:qFormat/>
    <w:pPr>
      <w:overflowPunct w:val="0"/>
      <w:autoSpaceDE w:val="0"/>
      <w:autoSpaceDN w:val="0"/>
      <w:adjustRightInd w:val="0"/>
      <w:spacing w:line="276" w:lineRule="auto"/>
      <w:ind w:firstLineChars="200" w:firstLine="420"/>
      <w:textAlignment w:val="baseline"/>
    </w:pPr>
    <w:rPr>
      <w:rFonts w:eastAsia="MS Mincho"/>
    </w:rPr>
  </w:style>
  <w:style w:type="character" w:customStyle="1" w:styleId="15">
    <w:name w:val="15"/>
    <w:basedOn w:val="DefaultParagraphFont"/>
    <w:qFormat/>
    <w:rPr>
      <w:rFonts w:ascii="Times New Roman" w:hAnsi="Times New Roman" w:cs="Times New Roman" w:hint="default"/>
    </w:rPr>
  </w:style>
  <w:style w:type="paragraph" w:customStyle="1" w:styleId="Proposal">
    <w:name w:val="Proposal"/>
    <w:basedOn w:val="BodyText"/>
    <w:qFormat/>
    <w:rsid w:val="004748E0"/>
    <w:pPr>
      <w:numPr>
        <w:numId w:val="32"/>
      </w:numPr>
      <w:tabs>
        <w:tab w:val="left" w:pos="1701"/>
      </w:tabs>
      <w:spacing w:line="259" w:lineRule="auto"/>
    </w:pPr>
    <w:rPr>
      <w:rFonts w:ascii="Arial" w:eastAsiaTheme="minorHAnsi" w:hAnsi="Arial" w:cstheme="minorBidi"/>
      <w:b/>
      <w:bCs/>
      <w:szCs w:val="22"/>
      <w:lang w:val="en-US" w:eastAsia="zh-CN"/>
    </w:rPr>
  </w:style>
  <w:style w:type="character" w:customStyle="1" w:styleId="Heading4Char">
    <w:name w:val="Heading 4 Char"/>
    <w:basedOn w:val="DefaultParagraphFont"/>
    <w:link w:val="Heading4"/>
    <w:uiPriority w:val="9"/>
    <w:semiHidden/>
    <w:rsid w:val="00253966"/>
    <w:rPr>
      <w:rFonts w:asciiTheme="majorHAnsi" w:eastAsiaTheme="majorEastAsia" w:hAnsiTheme="majorHAnsi" w:cstheme="majorBidi"/>
      <w:i/>
      <w:iCs/>
      <w:color w:val="2E74B5" w:themeColor="accent1" w:themeShade="BF"/>
      <w:szCs w:val="24"/>
    </w:rPr>
  </w:style>
  <w:style w:type="paragraph" w:customStyle="1" w:styleId="B2">
    <w:name w:val="B2"/>
    <w:basedOn w:val="Normal"/>
    <w:link w:val="B2Char"/>
    <w:qFormat/>
    <w:rsid w:val="00AB61CA"/>
    <w:pPr>
      <w:spacing w:after="180"/>
      <w:ind w:left="851" w:hanging="284"/>
    </w:pPr>
    <w:rPr>
      <w:rFonts w:eastAsia="MS Mincho"/>
      <w:szCs w:val="20"/>
      <w:lang w:val="en-GB"/>
    </w:rPr>
  </w:style>
  <w:style w:type="character" w:customStyle="1" w:styleId="B2Char">
    <w:name w:val="B2 Char"/>
    <w:link w:val="B2"/>
    <w:qFormat/>
    <w:rsid w:val="00AB61CA"/>
    <w:rPr>
      <w:rFonts w:eastAsia="MS Mincho"/>
      <w:lang w:val="en-GB"/>
    </w:rPr>
  </w:style>
  <w:style w:type="paragraph" w:customStyle="1" w:styleId="CH">
    <w:name w:val="CH"/>
    <w:basedOn w:val="Normal"/>
    <w:rsid w:val="008512A3"/>
    <w:pPr>
      <w:tabs>
        <w:tab w:val="left" w:pos="2268"/>
        <w:tab w:val="right" w:pos="7920"/>
        <w:tab w:val="right" w:pos="9639"/>
      </w:tabs>
      <w:jc w:val="both"/>
    </w:pPr>
    <w:rPr>
      <w:rFonts w:ascii="Arial" w:eastAsia="SimSun" w:hAnsi="Arial" w:cs="Arial"/>
      <w:b/>
      <w:sz w:val="21"/>
      <w:szCs w:val="20"/>
      <w:lang w:val="en-GB"/>
    </w:rPr>
  </w:style>
  <w:style w:type="paragraph" w:customStyle="1" w:styleId="B3">
    <w:name w:val="B3"/>
    <w:basedOn w:val="Normal"/>
    <w:rsid w:val="00303942"/>
    <w:pPr>
      <w:spacing w:after="180"/>
      <w:ind w:left="1135" w:hanging="284"/>
    </w:pPr>
    <w:rPr>
      <w:rFonts w:eastAsia="MS Mincho"/>
      <w:szCs w:val="20"/>
      <w:lang w:val="en-GB"/>
    </w:rPr>
  </w:style>
  <w:style w:type="character" w:styleId="PlaceholderText">
    <w:name w:val="Placeholder Text"/>
    <w:basedOn w:val="DefaultParagraphFont"/>
    <w:uiPriority w:val="99"/>
    <w:unhideWhenUsed/>
    <w:rsid w:val="000F51F5"/>
    <w:rPr>
      <w:color w:val="666666"/>
    </w:rPr>
  </w:style>
  <w:style w:type="table" w:customStyle="1" w:styleId="1">
    <w:name w:val="网格型1"/>
    <w:basedOn w:val="TableNormal"/>
    <w:next w:val="TableGrid"/>
    <w:uiPriority w:val="39"/>
    <w:qFormat/>
    <w:rsid w:val="00AF7170"/>
    <w:pPr>
      <w:overflowPunct w:val="0"/>
      <w:autoSpaceDE w:val="0"/>
      <w:autoSpaceDN w:val="0"/>
      <w:adjustRightInd w:val="0"/>
      <w:spacing w:after="180"/>
      <w:textAlignment w:val="baseline"/>
    </w:pPr>
    <w:rPr>
      <w:rFonts w:eastAsia="Yu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uiPriority w:val="39"/>
    <w:qFormat/>
    <w:rsid w:val="00AF7170"/>
    <w:pPr>
      <w:overflowPunct w:val="0"/>
      <w:autoSpaceDE w:val="0"/>
      <w:autoSpaceDN w:val="0"/>
      <w:adjustRightInd w:val="0"/>
      <w:spacing w:after="180"/>
      <w:textAlignment w:val="baseline"/>
    </w:pPr>
    <w:rPr>
      <w:rFonts w:eastAsia="Yu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Header">
    <w:name w:val="3GPP_Header"/>
    <w:basedOn w:val="BodyText"/>
    <w:rsid w:val="00590008"/>
    <w:pPr>
      <w:tabs>
        <w:tab w:val="left" w:pos="1701"/>
        <w:tab w:val="right" w:pos="9639"/>
      </w:tabs>
      <w:spacing w:after="240" w:line="259" w:lineRule="auto"/>
    </w:pPr>
    <w:rPr>
      <w:rFonts w:ascii="Arial" w:eastAsiaTheme="minorHAnsi" w:hAnsi="Arial" w:cstheme="minorBidi"/>
      <w:b/>
      <w:sz w:val="24"/>
      <w:szCs w:val="22"/>
      <w:lang w:val="en-US" w:eastAsia="zh-CN"/>
    </w:rPr>
  </w:style>
  <w:style w:type="paragraph" w:customStyle="1" w:styleId="Observation">
    <w:name w:val="Observation"/>
    <w:basedOn w:val="Proposal"/>
    <w:qFormat/>
    <w:rsid w:val="00185863"/>
    <w:pPr>
      <w:numPr>
        <w:numId w:val="41"/>
      </w:numPr>
      <w:tabs>
        <w:tab w:val="num" w:pos="360"/>
      </w:tabs>
      <w:ind w:left="1701" w:hanging="1701"/>
    </w:pPr>
    <w:rPr>
      <w:lang w:eastAsia="ja-JP"/>
    </w:rPr>
  </w:style>
  <w:style w:type="character" w:customStyle="1" w:styleId="CaptionChar1">
    <w:name w:val="Caption Char1"/>
    <w:aliases w:val="cap Char1,cap Char Char,Caption Char Char,Caption Char1 Char Char,cap Char Char1 Char,Caption Char Char1 Char Char,cap Char2 Char,cap1 Char,cap2 Char,cap11 Char,Légende-figure Char1,Légende-figure Char Char,Beschrifubg Char,label Char"/>
    <w:link w:val="Caption"/>
    <w:locked/>
    <w:rsid w:val="006C56EF"/>
    <w:rPr>
      <w:rFonts w:ascii="Cambria" w:eastAsia="SimHei" w:hAnsi="Cambria"/>
    </w:rPr>
  </w:style>
  <w:style w:type="table" w:styleId="GridTable1Light-Accent1">
    <w:name w:val="Grid Table 1 Light Accent 1"/>
    <w:basedOn w:val="TableNormal"/>
    <w:uiPriority w:val="46"/>
    <w:rsid w:val="006C56EF"/>
    <w:rPr>
      <w:rFonts w:asciiTheme="minorHAnsi" w:hAnsiTheme="minorHAnsi" w:cstheme="minorBidi"/>
      <w:sz w:val="22"/>
      <w:szCs w:val="22"/>
      <w:lang w:val="ru-RU"/>
    </w:r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customStyle="1" w:styleId="RAN4Observation">
    <w:name w:val="RAN4 Observation"/>
    <w:basedOn w:val="ListParagraph"/>
    <w:next w:val="Normal"/>
    <w:rsid w:val="006C56EF"/>
    <w:pPr>
      <w:widowControl/>
      <w:numPr>
        <w:numId w:val="47"/>
      </w:numPr>
      <w:spacing w:after="160" w:line="259" w:lineRule="auto"/>
      <w:ind w:firstLineChars="0" w:firstLine="0"/>
      <w:contextualSpacing/>
      <w:jc w:val="left"/>
    </w:pPr>
    <w:rPr>
      <w:rFonts w:ascii="Times New Roman" w:eastAsia="Calibri" w:hAnsi="Times New Roman"/>
      <w:kern w:val="0"/>
      <w:sz w:val="20"/>
      <w:szCs w:val="20"/>
      <w:lang w:eastAsia="en-US"/>
    </w:rPr>
  </w:style>
  <w:style w:type="paragraph" w:customStyle="1" w:styleId="RAN4observation0">
    <w:name w:val="RAN4 observation"/>
    <w:basedOn w:val="RAN4Observation"/>
    <w:next w:val="Normal"/>
    <w:link w:val="RAN4observationChar"/>
    <w:qFormat/>
    <w:rsid w:val="006C56EF"/>
    <w:pPr>
      <w:ind w:left="0"/>
    </w:pPr>
  </w:style>
  <w:style w:type="character" w:customStyle="1" w:styleId="RAN4observationChar">
    <w:name w:val="RAN4 observation Char"/>
    <w:basedOn w:val="DefaultParagraphFont"/>
    <w:link w:val="RAN4observation0"/>
    <w:rsid w:val="006C56EF"/>
    <w:rPr>
      <w:rFonts w:eastAsia="Calibri"/>
    </w:rPr>
  </w:style>
  <w:style w:type="paragraph" w:customStyle="1" w:styleId="TF">
    <w:name w:val="TF"/>
    <w:basedOn w:val="TH"/>
    <w:link w:val="TFChar"/>
    <w:qFormat/>
    <w:rsid w:val="00476C32"/>
    <w:pPr>
      <w:keepNext w:val="0"/>
      <w:spacing w:before="0" w:after="240"/>
    </w:pPr>
    <w:rPr>
      <w:rFonts w:eastAsia="MS Mincho"/>
      <w:lang w:eastAsia="en-US"/>
    </w:rPr>
  </w:style>
  <w:style w:type="character" w:customStyle="1" w:styleId="TFChar">
    <w:name w:val="TF Char"/>
    <w:link w:val="TF"/>
    <w:qFormat/>
    <w:rsid w:val="00476C32"/>
    <w:rPr>
      <w:rFonts w:ascii="Arial" w:eastAsia="MS Mincho" w:hAnsi="Arial"/>
      <w:b/>
      <w:lang w:val="en-GB"/>
    </w:rPr>
  </w:style>
  <w:style w:type="numbering" w:customStyle="1" w:styleId="CurrentList1">
    <w:name w:val="Current List1"/>
    <w:uiPriority w:val="99"/>
    <w:rsid w:val="00603086"/>
    <w:pPr>
      <w:numPr>
        <w:numId w:val="5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13962">
      <w:bodyDiv w:val="1"/>
      <w:marLeft w:val="0"/>
      <w:marRight w:val="0"/>
      <w:marTop w:val="0"/>
      <w:marBottom w:val="0"/>
      <w:divBdr>
        <w:top w:val="none" w:sz="0" w:space="0" w:color="auto"/>
        <w:left w:val="none" w:sz="0" w:space="0" w:color="auto"/>
        <w:bottom w:val="none" w:sz="0" w:space="0" w:color="auto"/>
        <w:right w:val="none" w:sz="0" w:space="0" w:color="auto"/>
      </w:divBdr>
    </w:div>
    <w:div w:id="117532467">
      <w:bodyDiv w:val="1"/>
      <w:marLeft w:val="0"/>
      <w:marRight w:val="0"/>
      <w:marTop w:val="0"/>
      <w:marBottom w:val="0"/>
      <w:divBdr>
        <w:top w:val="none" w:sz="0" w:space="0" w:color="auto"/>
        <w:left w:val="none" w:sz="0" w:space="0" w:color="auto"/>
        <w:bottom w:val="none" w:sz="0" w:space="0" w:color="auto"/>
        <w:right w:val="none" w:sz="0" w:space="0" w:color="auto"/>
      </w:divBdr>
    </w:div>
    <w:div w:id="247924942">
      <w:bodyDiv w:val="1"/>
      <w:marLeft w:val="0"/>
      <w:marRight w:val="0"/>
      <w:marTop w:val="0"/>
      <w:marBottom w:val="0"/>
      <w:divBdr>
        <w:top w:val="none" w:sz="0" w:space="0" w:color="auto"/>
        <w:left w:val="none" w:sz="0" w:space="0" w:color="auto"/>
        <w:bottom w:val="none" w:sz="0" w:space="0" w:color="auto"/>
        <w:right w:val="none" w:sz="0" w:space="0" w:color="auto"/>
      </w:divBdr>
    </w:div>
    <w:div w:id="408963286">
      <w:bodyDiv w:val="1"/>
      <w:marLeft w:val="0"/>
      <w:marRight w:val="0"/>
      <w:marTop w:val="0"/>
      <w:marBottom w:val="0"/>
      <w:divBdr>
        <w:top w:val="none" w:sz="0" w:space="0" w:color="auto"/>
        <w:left w:val="none" w:sz="0" w:space="0" w:color="auto"/>
        <w:bottom w:val="none" w:sz="0" w:space="0" w:color="auto"/>
        <w:right w:val="none" w:sz="0" w:space="0" w:color="auto"/>
      </w:divBdr>
      <w:divsChild>
        <w:div w:id="1061751279">
          <w:marLeft w:val="0"/>
          <w:marRight w:val="0"/>
          <w:marTop w:val="0"/>
          <w:marBottom w:val="0"/>
          <w:divBdr>
            <w:top w:val="none" w:sz="0" w:space="0" w:color="auto"/>
            <w:left w:val="none" w:sz="0" w:space="0" w:color="auto"/>
            <w:bottom w:val="none" w:sz="0" w:space="0" w:color="auto"/>
            <w:right w:val="none" w:sz="0" w:space="0" w:color="auto"/>
          </w:divBdr>
          <w:divsChild>
            <w:div w:id="1829665003">
              <w:marLeft w:val="0"/>
              <w:marRight w:val="0"/>
              <w:marTop w:val="0"/>
              <w:marBottom w:val="0"/>
              <w:divBdr>
                <w:top w:val="none" w:sz="0" w:space="0" w:color="auto"/>
                <w:left w:val="none" w:sz="0" w:space="0" w:color="auto"/>
                <w:bottom w:val="none" w:sz="0" w:space="0" w:color="auto"/>
                <w:right w:val="none" w:sz="0" w:space="0" w:color="auto"/>
              </w:divBdr>
            </w:div>
            <w:div w:id="476916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4276347">
      <w:bodyDiv w:val="1"/>
      <w:marLeft w:val="0"/>
      <w:marRight w:val="0"/>
      <w:marTop w:val="0"/>
      <w:marBottom w:val="0"/>
      <w:divBdr>
        <w:top w:val="none" w:sz="0" w:space="0" w:color="auto"/>
        <w:left w:val="none" w:sz="0" w:space="0" w:color="auto"/>
        <w:bottom w:val="none" w:sz="0" w:space="0" w:color="auto"/>
        <w:right w:val="none" w:sz="0" w:space="0" w:color="auto"/>
      </w:divBdr>
    </w:div>
    <w:div w:id="588853449">
      <w:bodyDiv w:val="1"/>
      <w:marLeft w:val="0"/>
      <w:marRight w:val="0"/>
      <w:marTop w:val="0"/>
      <w:marBottom w:val="0"/>
      <w:divBdr>
        <w:top w:val="none" w:sz="0" w:space="0" w:color="auto"/>
        <w:left w:val="none" w:sz="0" w:space="0" w:color="auto"/>
        <w:bottom w:val="none" w:sz="0" w:space="0" w:color="auto"/>
        <w:right w:val="none" w:sz="0" w:space="0" w:color="auto"/>
      </w:divBdr>
    </w:div>
    <w:div w:id="590354247">
      <w:bodyDiv w:val="1"/>
      <w:marLeft w:val="0"/>
      <w:marRight w:val="0"/>
      <w:marTop w:val="0"/>
      <w:marBottom w:val="0"/>
      <w:divBdr>
        <w:top w:val="none" w:sz="0" w:space="0" w:color="auto"/>
        <w:left w:val="none" w:sz="0" w:space="0" w:color="auto"/>
        <w:bottom w:val="none" w:sz="0" w:space="0" w:color="auto"/>
        <w:right w:val="none" w:sz="0" w:space="0" w:color="auto"/>
      </w:divBdr>
    </w:div>
    <w:div w:id="671494760">
      <w:bodyDiv w:val="1"/>
      <w:marLeft w:val="0"/>
      <w:marRight w:val="0"/>
      <w:marTop w:val="0"/>
      <w:marBottom w:val="0"/>
      <w:divBdr>
        <w:top w:val="none" w:sz="0" w:space="0" w:color="auto"/>
        <w:left w:val="none" w:sz="0" w:space="0" w:color="auto"/>
        <w:bottom w:val="none" w:sz="0" w:space="0" w:color="auto"/>
        <w:right w:val="none" w:sz="0" w:space="0" w:color="auto"/>
      </w:divBdr>
    </w:div>
    <w:div w:id="777063630">
      <w:bodyDiv w:val="1"/>
      <w:marLeft w:val="0"/>
      <w:marRight w:val="0"/>
      <w:marTop w:val="0"/>
      <w:marBottom w:val="0"/>
      <w:divBdr>
        <w:top w:val="none" w:sz="0" w:space="0" w:color="auto"/>
        <w:left w:val="none" w:sz="0" w:space="0" w:color="auto"/>
        <w:bottom w:val="none" w:sz="0" w:space="0" w:color="auto"/>
        <w:right w:val="none" w:sz="0" w:space="0" w:color="auto"/>
      </w:divBdr>
    </w:div>
    <w:div w:id="987243497">
      <w:bodyDiv w:val="1"/>
      <w:marLeft w:val="0"/>
      <w:marRight w:val="0"/>
      <w:marTop w:val="0"/>
      <w:marBottom w:val="0"/>
      <w:divBdr>
        <w:top w:val="none" w:sz="0" w:space="0" w:color="auto"/>
        <w:left w:val="none" w:sz="0" w:space="0" w:color="auto"/>
        <w:bottom w:val="none" w:sz="0" w:space="0" w:color="auto"/>
        <w:right w:val="none" w:sz="0" w:space="0" w:color="auto"/>
      </w:divBdr>
      <w:divsChild>
        <w:div w:id="1249582554">
          <w:marLeft w:val="0"/>
          <w:marRight w:val="0"/>
          <w:marTop w:val="0"/>
          <w:marBottom w:val="0"/>
          <w:divBdr>
            <w:top w:val="none" w:sz="0" w:space="0" w:color="auto"/>
            <w:left w:val="none" w:sz="0" w:space="0" w:color="auto"/>
            <w:bottom w:val="none" w:sz="0" w:space="0" w:color="auto"/>
            <w:right w:val="none" w:sz="0" w:space="0" w:color="auto"/>
          </w:divBdr>
          <w:divsChild>
            <w:div w:id="1345010256">
              <w:marLeft w:val="0"/>
              <w:marRight w:val="0"/>
              <w:marTop w:val="0"/>
              <w:marBottom w:val="0"/>
              <w:divBdr>
                <w:top w:val="none" w:sz="0" w:space="0" w:color="auto"/>
                <w:left w:val="none" w:sz="0" w:space="0" w:color="auto"/>
                <w:bottom w:val="none" w:sz="0" w:space="0" w:color="auto"/>
                <w:right w:val="none" w:sz="0" w:space="0" w:color="auto"/>
              </w:divBdr>
            </w:div>
            <w:div w:id="1875071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3932500">
      <w:bodyDiv w:val="1"/>
      <w:marLeft w:val="0"/>
      <w:marRight w:val="0"/>
      <w:marTop w:val="0"/>
      <w:marBottom w:val="0"/>
      <w:divBdr>
        <w:top w:val="none" w:sz="0" w:space="0" w:color="auto"/>
        <w:left w:val="none" w:sz="0" w:space="0" w:color="auto"/>
        <w:bottom w:val="none" w:sz="0" w:space="0" w:color="auto"/>
        <w:right w:val="none" w:sz="0" w:space="0" w:color="auto"/>
      </w:divBdr>
      <w:divsChild>
        <w:div w:id="1397432771">
          <w:marLeft w:val="0"/>
          <w:marRight w:val="0"/>
          <w:marTop w:val="0"/>
          <w:marBottom w:val="0"/>
          <w:divBdr>
            <w:top w:val="none" w:sz="0" w:space="0" w:color="auto"/>
            <w:left w:val="none" w:sz="0" w:space="0" w:color="auto"/>
            <w:bottom w:val="none" w:sz="0" w:space="0" w:color="auto"/>
            <w:right w:val="none" w:sz="0" w:space="0" w:color="auto"/>
          </w:divBdr>
          <w:divsChild>
            <w:div w:id="788743079">
              <w:marLeft w:val="0"/>
              <w:marRight w:val="0"/>
              <w:marTop w:val="0"/>
              <w:marBottom w:val="0"/>
              <w:divBdr>
                <w:top w:val="none" w:sz="0" w:space="0" w:color="auto"/>
                <w:left w:val="none" w:sz="0" w:space="0" w:color="auto"/>
                <w:bottom w:val="none" w:sz="0" w:space="0" w:color="auto"/>
                <w:right w:val="none" w:sz="0" w:space="0" w:color="auto"/>
              </w:divBdr>
            </w:div>
            <w:div w:id="1824200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6110927">
      <w:bodyDiv w:val="1"/>
      <w:marLeft w:val="0"/>
      <w:marRight w:val="0"/>
      <w:marTop w:val="0"/>
      <w:marBottom w:val="0"/>
      <w:divBdr>
        <w:top w:val="none" w:sz="0" w:space="0" w:color="auto"/>
        <w:left w:val="none" w:sz="0" w:space="0" w:color="auto"/>
        <w:bottom w:val="none" w:sz="0" w:space="0" w:color="auto"/>
        <w:right w:val="none" w:sz="0" w:space="0" w:color="auto"/>
      </w:divBdr>
    </w:div>
    <w:div w:id="1699815262">
      <w:bodyDiv w:val="1"/>
      <w:marLeft w:val="0"/>
      <w:marRight w:val="0"/>
      <w:marTop w:val="0"/>
      <w:marBottom w:val="0"/>
      <w:divBdr>
        <w:top w:val="none" w:sz="0" w:space="0" w:color="auto"/>
        <w:left w:val="none" w:sz="0" w:space="0" w:color="auto"/>
        <w:bottom w:val="none" w:sz="0" w:space="0" w:color="auto"/>
        <w:right w:val="none" w:sz="0" w:space="0" w:color="auto"/>
      </w:divBdr>
    </w:div>
    <w:div w:id="1775402579">
      <w:bodyDiv w:val="1"/>
      <w:marLeft w:val="0"/>
      <w:marRight w:val="0"/>
      <w:marTop w:val="0"/>
      <w:marBottom w:val="0"/>
      <w:divBdr>
        <w:top w:val="none" w:sz="0" w:space="0" w:color="auto"/>
        <w:left w:val="none" w:sz="0" w:space="0" w:color="auto"/>
        <w:bottom w:val="none" w:sz="0" w:space="0" w:color="auto"/>
        <w:right w:val="none" w:sz="0" w:space="0" w:color="auto"/>
      </w:divBdr>
    </w:div>
    <w:div w:id="1986930182">
      <w:bodyDiv w:val="1"/>
      <w:marLeft w:val="0"/>
      <w:marRight w:val="0"/>
      <w:marTop w:val="0"/>
      <w:marBottom w:val="0"/>
      <w:divBdr>
        <w:top w:val="none" w:sz="0" w:space="0" w:color="auto"/>
        <w:left w:val="none" w:sz="0" w:space="0" w:color="auto"/>
        <w:bottom w:val="none" w:sz="0" w:space="0" w:color="auto"/>
        <w:right w:val="none" w:sz="0" w:space="0" w:color="auto"/>
      </w:divBdr>
    </w:div>
    <w:div w:id="202952243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8293EF-6C8C-44B3-B2DD-917E2F72F4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33</Pages>
  <Words>11763</Words>
  <Characters>67053</Characters>
  <Application>Microsoft Office Word</Application>
  <DocSecurity>0</DocSecurity>
  <Lines>558</Lines>
  <Paragraphs>157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78659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Aijun CAO</dc:creator>
  <cp:lastModifiedBy>Apple_111</cp:lastModifiedBy>
  <cp:revision>2</cp:revision>
  <cp:lastPrinted>2015-02-02T11:17:00Z</cp:lastPrinted>
  <dcterms:created xsi:type="dcterms:W3CDTF">2024-10-05T06:03:00Z</dcterms:created>
  <dcterms:modified xsi:type="dcterms:W3CDTF">2024-10-05T06:03:00Z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E8303FA37CAD45C39F0692DF92A1D3AD</vt:lpwstr>
  </property>
</Properties>
</file>