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86108" w14:textId="01851590" w:rsidR="00E310D5" w:rsidRPr="00C15FB4" w:rsidRDefault="004552D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CN" w:eastAsia="zh-CN"/>
        </w:rPr>
      </w:pPr>
      <w:bookmarkStart w:id="0" w:name="OLE_LINK138"/>
      <w:bookmarkStart w:id="1" w:name="OLE_LINK137"/>
      <w:r w:rsidRPr="001340BE">
        <w:rPr>
          <w:rFonts w:eastAsia="Times New Roman" w:cs="Arial"/>
          <w:sz w:val="24"/>
          <w:szCs w:val="28"/>
          <w:lang w:val="en-US" w:eastAsia="zh-CN"/>
        </w:rPr>
        <w:t>3GPP TSG-RAN WG</w:t>
      </w:r>
      <w:r w:rsidR="00B11653" w:rsidRPr="001340BE">
        <w:rPr>
          <w:rFonts w:eastAsia="Times New Roman" w:cs="Arial"/>
          <w:sz w:val="24"/>
          <w:szCs w:val="28"/>
          <w:lang w:val="en-US" w:eastAsia="zh-CN"/>
        </w:rPr>
        <w:t>4</w:t>
      </w:r>
      <w:r w:rsidRPr="001340BE">
        <w:rPr>
          <w:rFonts w:eastAsia="Times New Roman" w:cs="Arial"/>
          <w:sz w:val="24"/>
          <w:szCs w:val="28"/>
          <w:lang w:val="en-US" w:eastAsia="zh-CN"/>
        </w:rPr>
        <w:t xml:space="preserve"> Meeting #1</w:t>
      </w:r>
      <w:r w:rsidR="00B11653" w:rsidRPr="001340BE">
        <w:rPr>
          <w:rFonts w:eastAsia="Times New Roman" w:cs="Arial"/>
          <w:sz w:val="24"/>
          <w:szCs w:val="28"/>
          <w:lang w:val="en-US" w:eastAsia="zh-CN"/>
        </w:rPr>
        <w:t>12</w:t>
      </w:r>
      <w:r w:rsidR="00647E2C" w:rsidRPr="001340BE">
        <w:rPr>
          <w:rFonts w:eastAsia="Times New Roman" w:cs="Arial"/>
          <w:sz w:val="24"/>
          <w:szCs w:val="28"/>
          <w:lang w:val="en-US" w:eastAsia="zh-CN"/>
        </w:rPr>
        <w:t>bis</w:t>
      </w:r>
      <w:r w:rsidRPr="001340BE">
        <w:rPr>
          <w:rFonts w:eastAsia="Times New Roman" w:cs="Arial"/>
          <w:sz w:val="24"/>
          <w:szCs w:val="28"/>
          <w:lang w:val="en-US" w:eastAsia="zh-CN"/>
        </w:rPr>
        <w:tab/>
      </w:r>
      <w:r w:rsidRPr="001340BE">
        <w:rPr>
          <w:rFonts w:eastAsia="Times New Roman" w:cs="Arial"/>
          <w:sz w:val="24"/>
          <w:szCs w:val="28"/>
          <w:lang w:val="en-US" w:eastAsia="zh-CN"/>
        </w:rPr>
        <w:tab/>
      </w:r>
      <w:r w:rsidR="00C15FB4" w:rsidRPr="00C15FB4">
        <w:rPr>
          <w:rFonts w:eastAsia="Times New Roman" w:cs="Arial"/>
          <w:sz w:val="24"/>
          <w:szCs w:val="28"/>
          <w:lang w:val="en-CN" w:eastAsia="zh-CN"/>
        </w:rPr>
        <w:t>R4-2415488</w:t>
      </w:r>
    </w:p>
    <w:p w14:paraId="660F664A" w14:textId="33EB1FD9" w:rsidR="00E310D5" w:rsidRPr="001340BE" w:rsidRDefault="00647E2C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val="en-US" w:eastAsia="zh-CN"/>
        </w:rPr>
      </w:pPr>
      <w:r w:rsidRPr="001340BE">
        <w:rPr>
          <w:rFonts w:eastAsia="Times New Roman" w:cs="Arial"/>
          <w:sz w:val="24"/>
          <w:szCs w:val="28"/>
          <w:lang w:val="en-US" w:eastAsia="zh-CN"/>
        </w:rPr>
        <w:t>Hefei</w:t>
      </w:r>
      <w:r w:rsidR="004552DD" w:rsidRPr="001340BE">
        <w:rPr>
          <w:rFonts w:eastAsia="Times New Roman" w:cs="Arial"/>
          <w:sz w:val="24"/>
          <w:szCs w:val="28"/>
          <w:lang w:val="en-US" w:eastAsia="zh-CN"/>
        </w:rPr>
        <w:t xml:space="preserve">, </w:t>
      </w:r>
      <w:r w:rsidRPr="001340BE">
        <w:rPr>
          <w:rFonts w:eastAsia="Times New Roman" w:cs="Arial"/>
          <w:sz w:val="24"/>
          <w:szCs w:val="28"/>
          <w:lang w:val="en-US" w:eastAsia="zh-CN"/>
        </w:rPr>
        <w:t>China</w:t>
      </w:r>
      <w:r w:rsidR="00FC08BD" w:rsidRPr="001340BE">
        <w:rPr>
          <w:rFonts w:eastAsia="Times New Roman" w:cs="Arial"/>
          <w:sz w:val="24"/>
          <w:szCs w:val="28"/>
          <w:lang w:val="en-US" w:eastAsia="zh-CN"/>
        </w:rPr>
        <w:t>,</w:t>
      </w:r>
      <w:r w:rsidR="004552DD" w:rsidRPr="001340BE">
        <w:rPr>
          <w:rFonts w:eastAsia="Times New Roman" w:cs="Arial"/>
          <w:sz w:val="24"/>
          <w:szCs w:val="28"/>
          <w:lang w:val="en-US" w:eastAsia="zh-CN"/>
        </w:rPr>
        <w:t xml:space="preserve"> </w:t>
      </w:r>
      <w:r w:rsidRPr="001340BE">
        <w:rPr>
          <w:rFonts w:eastAsia="Times New Roman" w:cs="Arial"/>
          <w:sz w:val="24"/>
          <w:szCs w:val="28"/>
          <w:lang w:val="en-US" w:eastAsia="zh-CN"/>
        </w:rPr>
        <w:t>14</w:t>
      </w:r>
      <w:r w:rsidR="004552DD" w:rsidRPr="001340BE">
        <w:rPr>
          <w:rFonts w:eastAsia="Times New Roman" w:cs="Arial"/>
          <w:sz w:val="24"/>
          <w:szCs w:val="28"/>
          <w:lang w:val="en-US" w:eastAsia="zh-CN"/>
        </w:rPr>
        <w:t xml:space="preserve"> – </w:t>
      </w:r>
      <w:r w:rsidRPr="001340BE">
        <w:rPr>
          <w:rFonts w:eastAsia="Times New Roman" w:cs="Arial"/>
          <w:sz w:val="24"/>
          <w:szCs w:val="28"/>
          <w:lang w:val="en-US" w:eastAsia="zh-CN"/>
        </w:rPr>
        <w:t>18</w:t>
      </w:r>
      <w:r w:rsidR="004552DD" w:rsidRPr="001340BE">
        <w:rPr>
          <w:rFonts w:eastAsia="Times New Roman" w:cs="Arial"/>
          <w:sz w:val="24"/>
          <w:szCs w:val="28"/>
          <w:lang w:val="en-US" w:eastAsia="zh-CN"/>
        </w:rPr>
        <w:t>, 2024</w:t>
      </w:r>
      <w:r w:rsidR="004552DD" w:rsidRPr="001340BE">
        <w:rPr>
          <w:rFonts w:cs="Arial"/>
          <w:szCs w:val="24"/>
          <w:lang w:val="en-US" w:eastAsia="zh-CN"/>
        </w:rPr>
        <w:tab/>
      </w:r>
    </w:p>
    <w:p w14:paraId="77D424C8" w14:textId="77777777" w:rsidR="00E310D5" w:rsidRPr="001340BE" w:rsidRDefault="00E310D5">
      <w:pPr>
        <w:pStyle w:val="3GPPHeader"/>
        <w:rPr>
          <w:rFonts w:ascii="Arial" w:hAnsi="Arial" w:cs="Arial"/>
          <w:color w:val="FF0000"/>
          <w:szCs w:val="24"/>
          <w:lang w:val="en-US" w:eastAsia="zh-TW"/>
        </w:rPr>
      </w:pPr>
    </w:p>
    <w:p w14:paraId="20940F2F" w14:textId="5A0DEFE9" w:rsidR="00E310D5" w:rsidRPr="001340BE" w:rsidRDefault="004552DD">
      <w:pPr>
        <w:pStyle w:val="3GPPHeader"/>
        <w:rPr>
          <w:rFonts w:ascii="Arial" w:hAnsi="Arial" w:cs="Arial"/>
          <w:szCs w:val="24"/>
          <w:lang w:val="en-US" w:eastAsia="zh-TW"/>
        </w:rPr>
      </w:pPr>
      <w:r w:rsidRPr="001340BE">
        <w:rPr>
          <w:rFonts w:ascii="Arial" w:hAnsi="Arial" w:cs="Arial"/>
          <w:szCs w:val="24"/>
          <w:lang w:val="en-US"/>
        </w:rPr>
        <w:t>Agenda Item:</w:t>
      </w:r>
      <w:r w:rsidRPr="001340BE">
        <w:rPr>
          <w:rFonts w:ascii="Arial" w:hAnsi="Arial" w:cs="Arial"/>
          <w:szCs w:val="24"/>
          <w:lang w:val="en-US"/>
        </w:rPr>
        <w:tab/>
      </w:r>
      <w:r w:rsidR="00F954A0" w:rsidRPr="001340BE">
        <w:rPr>
          <w:rFonts w:ascii="Arial" w:hAnsi="Arial" w:cs="Arial"/>
          <w:szCs w:val="24"/>
          <w:lang w:val="en-US"/>
        </w:rPr>
        <w:t>6.22.2.1</w:t>
      </w:r>
    </w:p>
    <w:p w14:paraId="6B1741BB" w14:textId="5EFA0B03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 xml:space="preserve">Source: </w:t>
      </w:r>
      <w:r w:rsidRPr="001340BE">
        <w:rPr>
          <w:rFonts w:ascii="Arial" w:hAnsi="Arial" w:cs="Arial"/>
          <w:szCs w:val="24"/>
          <w:lang w:val="en-US"/>
        </w:rPr>
        <w:tab/>
        <w:t>Apple</w:t>
      </w:r>
    </w:p>
    <w:p w14:paraId="7641A3F5" w14:textId="589A2D31" w:rsidR="00E310D5" w:rsidRPr="001340BE" w:rsidRDefault="004552DD" w:rsidP="00253DE7">
      <w:pPr>
        <w:pStyle w:val="3GPPHeaderArial"/>
        <w:tabs>
          <w:tab w:val="left" w:pos="1701"/>
        </w:tabs>
        <w:ind w:left="1701" w:hanging="1701"/>
        <w:rPr>
          <w:b/>
          <w:sz w:val="24"/>
        </w:rPr>
      </w:pPr>
      <w:r w:rsidRPr="001340BE">
        <w:rPr>
          <w:b/>
          <w:sz w:val="24"/>
        </w:rPr>
        <w:t>Title:</w:t>
      </w:r>
      <w:r w:rsidRPr="001340BE">
        <w:rPr>
          <w:b/>
          <w:sz w:val="24"/>
        </w:rPr>
        <w:tab/>
      </w:r>
      <w:r w:rsidR="00253DE7" w:rsidRPr="001340BE">
        <w:rPr>
          <w:b/>
          <w:sz w:val="24"/>
        </w:rPr>
        <w:t xml:space="preserve">Discussion on on-demand SSB </w:t>
      </w:r>
      <w:proofErr w:type="spellStart"/>
      <w:r w:rsidR="00253DE7" w:rsidRPr="001340BE">
        <w:rPr>
          <w:b/>
          <w:sz w:val="24"/>
        </w:rPr>
        <w:t>SCell</w:t>
      </w:r>
      <w:proofErr w:type="spellEnd"/>
      <w:r w:rsidR="00253DE7" w:rsidRPr="001340BE">
        <w:rPr>
          <w:b/>
          <w:sz w:val="24"/>
        </w:rPr>
        <w:t xml:space="preserve"> operation</w:t>
      </w:r>
    </w:p>
    <w:p w14:paraId="4F3BE61D" w14:textId="77777777" w:rsidR="00E310D5" w:rsidRPr="001340BE" w:rsidRDefault="00E310D5">
      <w:pPr>
        <w:pStyle w:val="3GPPHeaderArial"/>
        <w:tabs>
          <w:tab w:val="left" w:pos="1701"/>
        </w:tabs>
        <w:rPr>
          <w:b/>
          <w:sz w:val="24"/>
          <w:lang w:eastAsia="zh-TW"/>
        </w:rPr>
      </w:pPr>
    </w:p>
    <w:p w14:paraId="47F7C6F8" w14:textId="5C8E7F9E" w:rsidR="00E310D5" w:rsidRPr="001340BE" w:rsidRDefault="004552DD">
      <w:pPr>
        <w:pStyle w:val="3GPPHeader"/>
        <w:rPr>
          <w:rFonts w:ascii="Arial" w:hAnsi="Arial" w:cs="Arial"/>
          <w:szCs w:val="24"/>
          <w:lang w:val="en-US"/>
        </w:rPr>
      </w:pPr>
      <w:r w:rsidRPr="001340BE">
        <w:rPr>
          <w:rFonts w:ascii="Arial" w:hAnsi="Arial" w:cs="Arial"/>
          <w:szCs w:val="24"/>
          <w:lang w:val="en-US"/>
        </w:rPr>
        <w:t>Document for:</w:t>
      </w:r>
      <w:r w:rsidR="00B125DE" w:rsidRPr="001340BE">
        <w:rPr>
          <w:rFonts w:ascii="Arial" w:hAnsi="Arial" w:cs="Arial"/>
          <w:szCs w:val="24"/>
          <w:lang w:val="en-US"/>
        </w:rPr>
        <w:tab/>
        <w:t xml:space="preserve">Approval </w:t>
      </w:r>
    </w:p>
    <w:p w14:paraId="0798E92C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2DD9D8F3" w14:textId="77777777" w:rsidR="00E56D31" w:rsidRPr="001340BE" w:rsidRDefault="00011DF5">
      <w:pPr>
        <w:spacing w:before="120" w:after="120"/>
        <w:jc w:val="both"/>
      </w:pPr>
      <w:r w:rsidRPr="001340BE">
        <w:t>RAN4 requirements for OD-SSB was widely discussed in the previous RAN4 meeting. The latest agreements can be found in [1].</w:t>
      </w:r>
      <w:r w:rsidR="00785FB1" w:rsidRPr="001340BE">
        <w:t xml:space="preserve"> There are quite many open issues as captured in [1].</w:t>
      </w:r>
      <w:r w:rsidR="0073395D" w:rsidRPr="001340BE">
        <w:t xml:space="preserve"> Besides, RAN4 also received an LS [2] from RAN1, in which RAN4 action is included.</w:t>
      </w:r>
      <w:r w:rsidR="00785FB1" w:rsidRPr="001340BE">
        <w:t xml:space="preserve"> </w:t>
      </w:r>
    </w:p>
    <w:p w14:paraId="7205A8FB" w14:textId="00CCF107" w:rsidR="00E310D5" w:rsidRPr="001340BE" w:rsidRDefault="00785FB1">
      <w:pPr>
        <w:spacing w:before="120" w:after="120"/>
        <w:jc w:val="both"/>
      </w:pPr>
      <w:r w:rsidRPr="001340BE">
        <w:t>In this contribution, we</w:t>
      </w:r>
      <w:r w:rsidR="00E56D31" w:rsidRPr="001340BE">
        <w:t xml:space="preserve"> will discuss the RAN1 LS and all</w:t>
      </w:r>
      <w:r w:rsidRPr="001340BE">
        <w:t xml:space="preserve"> open issues</w:t>
      </w:r>
      <w:r w:rsidR="00E56D31" w:rsidRPr="001340BE">
        <w:t xml:space="preserve"> listed in RAN4 WF [1]</w:t>
      </w:r>
      <w:r w:rsidRPr="001340BE">
        <w:t>. After discussion, corresponding proposals are provided.</w:t>
      </w:r>
    </w:p>
    <w:p w14:paraId="4D0B89A1" w14:textId="77777777" w:rsidR="00DF3439" w:rsidRPr="001340BE" w:rsidRDefault="00DF3439">
      <w:pPr>
        <w:spacing w:before="120" w:after="120"/>
        <w:jc w:val="both"/>
        <w:rPr>
          <w:rFonts w:ascii="Arial" w:eastAsiaTheme="minorEastAsia" w:hAnsi="Arial" w:cs="Arial"/>
          <w:b/>
          <w:bCs/>
        </w:rPr>
      </w:pPr>
    </w:p>
    <w:p w14:paraId="3E25962B" w14:textId="74C3BD48" w:rsidR="00E310D5" w:rsidRPr="001340BE" w:rsidRDefault="00B14301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Discussion</w:t>
      </w:r>
    </w:p>
    <w:p w14:paraId="07F9286D" w14:textId="170C8B64" w:rsidR="00B66A7A" w:rsidRPr="001340BE" w:rsidRDefault="00A849A7" w:rsidP="00B66A7A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 xml:space="preserve">The first issue we would like to discuss is about deactivated </w:t>
      </w:r>
      <w:proofErr w:type="spellStart"/>
      <w:r w:rsidRPr="001340BE">
        <w:rPr>
          <w:b w:val="0"/>
          <w:bCs/>
          <w:lang w:val="en-US"/>
        </w:rPr>
        <w:t>SCell</w:t>
      </w:r>
      <w:proofErr w:type="spellEnd"/>
      <w:r w:rsidRPr="001340BE">
        <w:rPr>
          <w:b w:val="0"/>
          <w:bCs/>
          <w:lang w:val="en-US"/>
        </w:rPr>
        <w:t xml:space="preserve"> L3 measurement for case 1:</w:t>
      </w:r>
    </w:p>
    <w:p w14:paraId="4FAC8625" w14:textId="77777777" w:rsidR="00A849A7" w:rsidRPr="001340BE" w:rsidRDefault="00A849A7" w:rsidP="00A849A7">
      <w:pPr>
        <w:spacing w:after="120"/>
        <w:rPr>
          <w:b/>
          <w:u w:val="single"/>
          <w:lang w:eastAsia="ko-KR"/>
        </w:rPr>
      </w:pPr>
      <w:r w:rsidRPr="001340BE">
        <w:rPr>
          <w:b/>
          <w:u w:val="single"/>
          <w:lang w:eastAsia="ko-KR"/>
        </w:rPr>
        <w:t xml:space="preserve">Deactivated </w:t>
      </w:r>
      <w:proofErr w:type="spellStart"/>
      <w:r w:rsidRPr="001340BE">
        <w:rPr>
          <w:b/>
          <w:u w:val="single"/>
          <w:lang w:eastAsia="ko-KR"/>
        </w:rPr>
        <w:t>SCell</w:t>
      </w:r>
      <w:proofErr w:type="spellEnd"/>
      <w:r w:rsidRPr="001340BE">
        <w:rPr>
          <w:b/>
          <w:u w:val="single"/>
          <w:lang w:eastAsia="ko-KR"/>
        </w:rPr>
        <w:t xml:space="preserve"> L3 measurement part</w:t>
      </w:r>
    </w:p>
    <w:p w14:paraId="28A3233E" w14:textId="77777777" w:rsidR="00A849A7" w:rsidRPr="001340BE" w:rsidRDefault="00A849A7" w:rsidP="00A849A7">
      <w:pPr>
        <w:spacing w:after="120"/>
        <w:rPr>
          <w:szCs w:val="24"/>
          <w:lang w:eastAsia="zh-CN"/>
        </w:rPr>
      </w:pPr>
      <w:r w:rsidRPr="001340BE">
        <w:rPr>
          <w:b/>
          <w:u w:val="single"/>
          <w:lang w:eastAsia="ko-KR"/>
        </w:rPr>
        <w:t xml:space="preserve">Issue </w:t>
      </w:r>
      <w:r w:rsidRPr="001340BE">
        <w:rPr>
          <w:b/>
          <w:u w:val="single"/>
          <w:lang w:eastAsia="zh-CN"/>
        </w:rPr>
        <w:t>1-2</w:t>
      </w:r>
      <w:r w:rsidRPr="001340BE">
        <w:rPr>
          <w:b/>
          <w:u w:val="single"/>
          <w:lang w:eastAsia="ko-KR"/>
        </w:rPr>
        <w:t>-</w:t>
      </w:r>
      <w:r w:rsidRPr="001340BE">
        <w:rPr>
          <w:b/>
          <w:u w:val="single"/>
          <w:lang w:eastAsia="zh-CN"/>
        </w:rPr>
        <w:t>1</w:t>
      </w:r>
      <w:r w:rsidRPr="001340BE">
        <w:rPr>
          <w:b/>
          <w:u w:val="single"/>
          <w:lang w:eastAsia="ko-KR"/>
        </w:rPr>
        <w:t>:</w:t>
      </w:r>
      <w:r w:rsidRPr="001340BE">
        <w:rPr>
          <w:b/>
          <w:u w:val="single"/>
          <w:lang w:eastAsia="zh-CN"/>
        </w:rPr>
        <w:t xml:space="preserve"> Case 1- OD-SSB based deactivated </w:t>
      </w:r>
      <w:proofErr w:type="spellStart"/>
      <w:r w:rsidRPr="001340BE">
        <w:rPr>
          <w:b/>
          <w:u w:val="single"/>
          <w:lang w:eastAsia="zh-CN"/>
        </w:rPr>
        <w:t>SCell</w:t>
      </w:r>
      <w:proofErr w:type="spellEnd"/>
      <w:r w:rsidRPr="001340BE">
        <w:rPr>
          <w:b/>
          <w:u w:val="single"/>
          <w:lang w:eastAsia="zh-CN"/>
        </w:rPr>
        <w:t xml:space="preserve"> measurement</w:t>
      </w:r>
    </w:p>
    <w:p w14:paraId="158BC749" w14:textId="77777777" w:rsidR="00A849A7" w:rsidRPr="001340BE" w:rsidRDefault="00A849A7" w:rsidP="00A849A7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ind w:left="360"/>
        <w:contextualSpacing w:val="0"/>
        <w:textAlignment w:val="auto"/>
        <w:rPr>
          <w:color w:val="000000" w:themeColor="text1"/>
          <w:lang w:val="en-US"/>
        </w:rPr>
      </w:pPr>
      <w:r w:rsidRPr="001340BE">
        <w:rPr>
          <w:color w:val="000000" w:themeColor="text1"/>
          <w:lang w:val="en-US"/>
        </w:rPr>
        <w:t>Proposals</w:t>
      </w:r>
    </w:p>
    <w:p w14:paraId="2E68F31E" w14:textId="77777777" w:rsidR="00A849A7" w:rsidRPr="001340BE" w:rsidRDefault="00A849A7" w:rsidP="00A849A7">
      <w:pPr>
        <w:pStyle w:val="ListParagraph"/>
        <w:numPr>
          <w:ilvl w:val="1"/>
          <w:numId w:val="32"/>
        </w:numPr>
        <w:ind w:left="1080"/>
        <w:contextualSpacing w:val="0"/>
        <w:rPr>
          <w:iCs/>
          <w:szCs w:val="21"/>
          <w:lang w:val="en-US"/>
        </w:rPr>
      </w:pPr>
      <w:r w:rsidRPr="001340BE">
        <w:rPr>
          <w:sz w:val="21"/>
          <w:szCs w:val="21"/>
          <w:lang w:val="en-US" w:eastAsia="zh-CN"/>
        </w:rPr>
        <w:t xml:space="preserve">Option 1: </w:t>
      </w:r>
      <w:r w:rsidRPr="001340BE">
        <w:rPr>
          <w:iCs/>
          <w:szCs w:val="21"/>
          <w:lang w:val="en-US"/>
        </w:rPr>
        <w:t xml:space="preserve">For deactivated </w:t>
      </w:r>
      <w:proofErr w:type="spellStart"/>
      <w:r w:rsidRPr="001340BE">
        <w:rPr>
          <w:iCs/>
          <w:szCs w:val="21"/>
          <w:lang w:val="en-US"/>
        </w:rPr>
        <w:t>SCell</w:t>
      </w:r>
      <w:proofErr w:type="spellEnd"/>
      <w:r w:rsidRPr="001340BE">
        <w:rPr>
          <w:iCs/>
          <w:szCs w:val="21"/>
          <w:lang w:val="en-US"/>
        </w:rPr>
        <w:t xml:space="preserve"> measurement requirements, follow the periodicity </w:t>
      </w:r>
      <w:r w:rsidRPr="001340BE">
        <w:rPr>
          <w:rFonts w:eastAsiaTheme="minorEastAsia"/>
          <w:iCs/>
          <w:szCs w:val="21"/>
          <w:lang w:val="en-US" w:eastAsia="zh-CN"/>
        </w:rPr>
        <w:t>of</w:t>
      </w:r>
      <w:r w:rsidRPr="001340BE">
        <w:rPr>
          <w:iCs/>
          <w:szCs w:val="21"/>
          <w:lang w:val="en-US"/>
        </w:rPr>
        <w:t xml:space="preserve"> </w:t>
      </w:r>
      <w:r w:rsidRPr="001340BE">
        <w:rPr>
          <w:rFonts w:eastAsiaTheme="minorEastAsia"/>
          <w:iCs/>
          <w:szCs w:val="21"/>
          <w:lang w:val="en-US" w:eastAsia="zh-CN"/>
        </w:rPr>
        <w:t>configured OD-</w:t>
      </w:r>
      <w:r w:rsidRPr="001340BE">
        <w:rPr>
          <w:iCs/>
          <w:szCs w:val="21"/>
          <w:lang w:val="en-US"/>
        </w:rPr>
        <w:t>SSB (not the measurement cycle).</w:t>
      </w:r>
    </w:p>
    <w:p w14:paraId="0B439733" w14:textId="77777777" w:rsidR="00A849A7" w:rsidRPr="001340BE" w:rsidRDefault="00A849A7" w:rsidP="00A849A7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080"/>
        <w:contextualSpacing w:val="0"/>
        <w:textAlignment w:val="auto"/>
        <w:rPr>
          <w:color w:val="000000" w:themeColor="text1"/>
          <w:lang w:val="en-US"/>
        </w:rPr>
      </w:pPr>
      <w:r w:rsidRPr="001340BE">
        <w:rPr>
          <w:sz w:val="21"/>
          <w:szCs w:val="21"/>
          <w:lang w:val="en-US" w:eastAsia="zh-CN"/>
        </w:rPr>
        <w:t xml:space="preserve">Option </w:t>
      </w:r>
      <w:r w:rsidRPr="001340BE">
        <w:rPr>
          <w:rFonts w:eastAsiaTheme="minorEastAsia"/>
          <w:sz w:val="21"/>
          <w:szCs w:val="21"/>
          <w:lang w:val="en-US" w:eastAsia="zh-CN"/>
        </w:rPr>
        <w:t>2</w:t>
      </w:r>
      <w:r w:rsidRPr="001340BE">
        <w:rPr>
          <w:sz w:val="21"/>
          <w:szCs w:val="21"/>
          <w:lang w:val="en-US" w:eastAsia="zh-CN"/>
        </w:rPr>
        <w:t xml:space="preserve">: </w:t>
      </w:r>
      <w:r w:rsidRPr="001340BE">
        <w:rPr>
          <w:iCs/>
          <w:szCs w:val="21"/>
          <w:lang w:val="en-US"/>
        </w:rPr>
        <w:t xml:space="preserve">For deactivated </w:t>
      </w:r>
      <w:proofErr w:type="spellStart"/>
      <w:r w:rsidRPr="001340BE">
        <w:rPr>
          <w:iCs/>
          <w:szCs w:val="21"/>
          <w:lang w:val="en-US"/>
        </w:rPr>
        <w:t>SCell</w:t>
      </w:r>
      <w:proofErr w:type="spellEnd"/>
      <w:r w:rsidRPr="001340BE">
        <w:rPr>
          <w:iCs/>
          <w:szCs w:val="21"/>
          <w:lang w:val="en-US"/>
        </w:rPr>
        <w:t xml:space="preserve"> measurement requirements, follow</w:t>
      </w:r>
      <w:r w:rsidRPr="001340BE">
        <w:rPr>
          <w:rFonts w:eastAsiaTheme="minorEastAsia"/>
          <w:iCs/>
          <w:szCs w:val="21"/>
          <w:lang w:val="en-US" w:eastAsia="zh-CN"/>
        </w:rPr>
        <w:t xml:space="preserve"> the </w:t>
      </w:r>
      <w:proofErr w:type="spellStart"/>
      <w:r w:rsidRPr="001340BE">
        <w:rPr>
          <w:lang w:val="en-US"/>
        </w:rPr>
        <w:t>measCycleSCell</w:t>
      </w:r>
      <w:proofErr w:type="spellEnd"/>
      <w:r w:rsidRPr="001340BE">
        <w:rPr>
          <w:rFonts w:eastAsiaTheme="minorEastAsia"/>
          <w:lang w:val="en-US" w:eastAsia="zh-CN"/>
        </w:rPr>
        <w:t>.</w:t>
      </w:r>
    </w:p>
    <w:p w14:paraId="3B0C3613" w14:textId="77777777" w:rsidR="00A849A7" w:rsidRPr="001340BE" w:rsidRDefault="00A849A7" w:rsidP="00A849A7">
      <w:pPr>
        <w:pStyle w:val="ListParagraph"/>
        <w:numPr>
          <w:ilvl w:val="1"/>
          <w:numId w:val="32"/>
        </w:numPr>
        <w:overflowPunct/>
        <w:autoSpaceDE/>
        <w:adjustRightInd/>
        <w:spacing w:after="120"/>
        <w:ind w:left="1080"/>
        <w:contextualSpacing w:val="0"/>
        <w:textAlignment w:val="auto"/>
        <w:rPr>
          <w:color w:val="000000" w:themeColor="text1"/>
          <w:lang w:val="en-US"/>
        </w:rPr>
      </w:pPr>
      <w:r w:rsidRPr="001340BE">
        <w:rPr>
          <w:rFonts w:eastAsiaTheme="minorEastAsia"/>
          <w:color w:val="000000" w:themeColor="text1"/>
          <w:lang w:val="en-US" w:eastAsia="zh-CN"/>
        </w:rPr>
        <w:t>Other option is not precluded</w:t>
      </w:r>
    </w:p>
    <w:p w14:paraId="0FD063C2" w14:textId="77777777" w:rsidR="007F7716" w:rsidRPr="001340BE" w:rsidRDefault="00DC2F96" w:rsidP="005F53E6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 xml:space="preserve">Option 1 is not supported since it would increase UE power significantly. Note that OD-SSB is still a cell level reference signal. It is possible that network activates OD-SSB for some other UE which is going to use CA soon. Network can by the way inform this UE to perform L3 measurement since OD-SSB is already being transmitted. This is a valid scenario for case 1. Because if network really want to use CA for this UE immediately, network shall directly activate both OD-SSB and target </w:t>
      </w:r>
      <w:proofErr w:type="spellStart"/>
      <w:r w:rsidRPr="001340BE">
        <w:rPr>
          <w:b w:val="0"/>
          <w:bCs/>
          <w:lang w:val="en-US"/>
        </w:rPr>
        <w:t>SCell</w:t>
      </w:r>
      <w:proofErr w:type="spellEnd"/>
      <w:r w:rsidRPr="001340BE">
        <w:rPr>
          <w:b w:val="0"/>
          <w:bCs/>
          <w:lang w:val="en-US"/>
        </w:rPr>
        <w:t xml:space="preserve"> (it becomes scenario 2A).</w:t>
      </w:r>
    </w:p>
    <w:p w14:paraId="577CB633" w14:textId="77777777" w:rsidR="007F7716" w:rsidRPr="001340BE" w:rsidRDefault="005F53E6" w:rsidP="007F7716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 xml:space="preserve">Therefore, option 2 is still preferred. </w:t>
      </w:r>
      <w:r w:rsidR="007F7716" w:rsidRPr="001340BE">
        <w:rPr>
          <w:b w:val="0"/>
          <w:bCs/>
          <w:lang w:val="en-US"/>
        </w:rPr>
        <w:t xml:space="preserve">If it is not agreeable. One compromised solution is to apply fast measurement (i.e. following OD-SSB periodicity) within a time window after OD-SSB is activated. If target </w:t>
      </w:r>
      <w:proofErr w:type="spellStart"/>
      <w:r w:rsidR="007F7716" w:rsidRPr="001340BE">
        <w:rPr>
          <w:b w:val="0"/>
          <w:bCs/>
          <w:lang w:val="en-US"/>
        </w:rPr>
        <w:t>SCell</w:t>
      </w:r>
      <w:proofErr w:type="spellEnd"/>
      <w:r w:rsidR="007F7716" w:rsidRPr="001340BE">
        <w:rPr>
          <w:b w:val="0"/>
          <w:bCs/>
          <w:lang w:val="en-US"/>
        </w:rPr>
        <w:t xml:space="preserve"> is not activated during the time window, UE fallbacks to legacy measurement (i.e. follow </w:t>
      </w:r>
      <w:proofErr w:type="spellStart"/>
      <w:r w:rsidR="007F7716" w:rsidRPr="001340BE">
        <w:rPr>
          <w:b w:val="0"/>
          <w:bCs/>
          <w:lang w:val="en-US"/>
        </w:rPr>
        <w:t>measCycleSCell</w:t>
      </w:r>
      <w:proofErr w:type="spellEnd"/>
      <w:r w:rsidR="007F7716" w:rsidRPr="001340BE">
        <w:rPr>
          <w:b w:val="0"/>
          <w:bCs/>
          <w:lang w:val="en-US"/>
        </w:rPr>
        <w:t xml:space="preserve">). </w:t>
      </w:r>
    </w:p>
    <w:p w14:paraId="2A74E4A2" w14:textId="2E697BD3" w:rsidR="007F7716" w:rsidRPr="001340BE" w:rsidRDefault="007F7716" w:rsidP="007F7716">
      <w:pPr>
        <w:pStyle w:val="Caption"/>
        <w:rPr>
          <w:lang w:val="en-US"/>
        </w:rPr>
      </w:pPr>
      <w:bookmarkStart w:id="5" w:name="_Ref179216238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1A49E3">
        <w:rPr>
          <w:noProof/>
          <w:lang w:val="en-US"/>
        </w:rPr>
        <w:t>1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 xml:space="preserve">: Case 1- OD-SSB based deactivated </w:t>
      </w:r>
      <w:proofErr w:type="spellStart"/>
      <w:r w:rsidRPr="001340BE">
        <w:rPr>
          <w:lang w:val="en-US"/>
        </w:rPr>
        <w:t>SCell</w:t>
      </w:r>
      <w:proofErr w:type="spellEnd"/>
      <w:r w:rsidRPr="001340BE">
        <w:rPr>
          <w:lang w:val="en-US"/>
        </w:rPr>
        <w:t xml:space="preserve"> measurement:</w:t>
      </w:r>
      <w:bookmarkEnd w:id="5"/>
    </w:p>
    <w:p w14:paraId="4F0F213C" w14:textId="3188D701" w:rsidR="007F7716" w:rsidRPr="001340BE" w:rsidRDefault="007F7716" w:rsidP="007F7716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contextualSpacing w:val="0"/>
        <w:textAlignment w:val="auto"/>
        <w:rPr>
          <w:rFonts w:eastAsiaTheme="minorEastAsia"/>
          <w:b/>
          <w:color w:val="000000" w:themeColor="text1"/>
          <w:lang w:val="en-US" w:eastAsia="zh-CN"/>
        </w:rPr>
      </w:pPr>
      <w:r w:rsidRPr="001340BE">
        <w:rPr>
          <w:rFonts w:eastAsiaTheme="minorEastAsia"/>
          <w:b/>
          <w:color w:val="000000" w:themeColor="text1"/>
          <w:lang w:val="en-US" w:eastAsia="zh-CN"/>
        </w:rPr>
        <w:t xml:space="preserve">Option 1: follow the </w:t>
      </w:r>
      <w:proofErr w:type="spellStart"/>
      <w:r w:rsidRPr="001340BE">
        <w:rPr>
          <w:rFonts w:eastAsiaTheme="minorEastAsia"/>
          <w:b/>
          <w:color w:val="000000" w:themeColor="text1"/>
          <w:lang w:val="en-US" w:eastAsia="zh-CN"/>
        </w:rPr>
        <w:t>measCycleSCell</w:t>
      </w:r>
      <w:proofErr w:type="spellEnd"/>
    </w:p>
    <w:p w14:paraId="2CCC1BAC" w14:textId="70AF7290" w:rsidR="007F7716" w:rsidRPr="001340BE" w:rsidRDefault="007F7716" w:rsidP="007F7716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contextualSpacing w:val="0"/>
        <w:textAlignment w:val="auto"/>
        <w:rPr>
          <w:rFonts w:eastAsiaTheme="minorEastAsia"/>
          <w:b/>
          <w:color w:val="000000" w:themeColor="text1"/>
          <w:lang w:val="en-US" w:eastAsia="zh-CN"/>
        </w:rPr>
      </w:pPr>
      <w:r w:rsidRPr="001340BE">
        <w:rPr>
          <w:rFonts w:eastAsiaTheme="minorEastAsia"/>
          <w:b/>
          <w:color w:val="000000" w:themeColor="text1"/>
          <w:lang w:val="en-US" w:eastAsia="zh-CN"/>
        </w:rPr>
        <w:t xml:space="preserve">Option 2: apply fast measurement (i.e. following OD-SSB periodicity) within a time window after OD-SSB is activated. If target </w:t>
      </w:r>
      <w:proofErr w:type="spellStart"/>
      <w:r w:rsidRPr="001340BE">
        <w:rPr>
          <w:rFonts w:eastAsiaTheme="minorEastAsia"/>
          <w:b/>
          <w:color w:val="000000" w:themeColor="text1"/>
          <w:lang w:val="en-US" w:eastAsia="zh-CN"/>
        </w:rPr>
        <w:t>SCell</w:t>
      </w:r>
      <w:proofErr w:type="spellEnd"/>
      <w:r w:rsidRPr="001340BE">
        <w:rPr>
          <w:rFonts w:eastAsiaTheme="minorEastAsia"/>
          <w:b/>
          <w:color w:val="000000" w:themeColor="text1"/>
          <w:lang w:val="en-US" w:eastAsia="zh-CN"/>
        </w:rPr>
        <w:t xml:space="preserve"> is not activated during the time window, UE fallbacks to legacy measurement (i.e. follow </w:t>
      </w:r>
      <w:proofErr w:type="spellStart"/>
      <w:r w:rsidRPr="001340BE">
        <w:rPr>
          <w:rFonts w:eastAsiaTheme="minorEastAsia"/>
          <w:b/>
          <w:color w:val="000000" w:themeColor="text1"/>
          <w:lang w:val="en-US" w:eastAsia="zh-CN"/>
        </w:rPr>
        <w:t>measCycleSCell</w:t>
      </w:r>
      <w:proofErr w:type="spellEnd"/>
      <w:r w:rsidRPr="001340BE">
        <w:rPr>
          <w:rFonts w:eastAsiaTheme="minorEastAsia"/>
          <w:b/>
          <w:color w:val="000000" w:themeColor="text1"/>
          <w:lang w:val="en-US" w:eastAsia="zh-CN"/>
        </w:rPr>
        <w:t>).</w:t>
      </w:r>
    </w:p>
    <w:p w14:paraId="0A69C9BD" w14:textId="77777777" w:rsidR="007F7716" w:rsidRPr="001340BE" w:rsidRDefault="007F7716" w:rsidP="007F7716">
      <w:pPr>
        <w:pStyle w:val="Caption"/>
        <w:rPr>
          <w:b w:val="0"/>
          <w:bCs/>
          <w:lang w:val="en-US"/>
        </w:rPr>
      </w:pPr>
    </w:p>
    <w:p w14:paraId="05321F27" w14:textId="1CE1765F" w:rsidR="00147FCA" w:rsidRPr="001340BE" w:rsidRDefault="00147FCA" w:rsidP="00147FCA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>The second issue we would like to discuss is about r</w:t>
      </w:r>
      <w:r w:rsidRPr="00147FCA">
        <w:rPr>
          <w:b w:val="0"/>
          <w:bCs/>
          <w:lang w:val="en-US"/>
        </w:rPr>
        <w:t>elationship between always-on SSB and OD-SSB in case 2</w:t>
      </w:r>
      <w:r w:rsidRPr="001340BE">
        <w:rPr>
          <w:b w:val="0"/>
          <w:bCs/>
          <w:lang w:val="en-US"/>
        </w:rPr>
        <w:t>.</w:t>
      </w:r>
      <w:r w:rsidR="00D2541D" w:rsidRPr="001340BE">
        <w:rPr>
          <w:b w:val="0"/>
          <w:bCs/>
          <w:lang w:val="en-US"/>
        </w:rPr>
        <w:t xml:space="preserve"> </w:t>
      </w:r>
      <w:r w:rsidR="001E1D43" w:rsidRPr="001340BE">
        <w:rPr>
          <w:b w:val="0"/>
          <w:bCs/>
          <w:lang w:val="en-US"/>
        </w:rPr>
        <w:t xml:space="preserve">Based on existing specification, UE is allowed to cause only one interruption during </w:t>
      </w:r>
      <w:proofErr w:type="spellStart"/>
      <w:r w:rsidR="001E1D43" w:rsidRPr="001340BE">
        <w:rPr>
          <w:b w:val="0"/>
          <w:bCs/>
          <w:lang w:val="en-US"/>
        </w:rPr>
        <w:t>SCell</w:t>
      </w:r>
      <w:proofErr w:type="spellEnd"/>
      <w:r w:rsidR="001E1D43" w:rsidRPr="001340BE">
        <w:rPr>
          <w:b w:val="0"/>
          <w:bCs/>
          <w:lang w:val="en-US"/>
        </w:rPr>
        <w:t xml:space="preserve"> activation procedure (due to RF</w:t>
      </w:r>
      <w:r w:rsidR="00516F90" w:rsidRPr="001340BE">
        <w:rPr>
          <w:b w:val="0"/>
          <w:bCs/>
          <w:lang w:val="en-US" w:eastAsia="zh-CN"/>
        </w:rPr>
        <w:t xml:space="preserve"> activation</w:t>
      </w:r>
      <w:r w:rsidR="001E1D43" w:rsidRPr="001340BE">
        <w:rPr>
          <w:b w:val="0"/>
          <w:bCs/>
          <w:lang w:val="en-US"/>
        </w:rPr>
        <w:t>)</w:t>
      </w:r>
      <w:r w:rsidR="00516F90" w:rsidRPr="001340BE">
        <w:rPr>
          <w:b w:val="0"/>
          <w:bCs/>
          <w:lang w:val="en-US"/>
        </w:rPr>
        <w:t xml:space="preserve">. Currently, scenario wherein always-on SSB and OD-SSB are on different frequencies is not precluded. We </w:t>
      </w:r>
      <w:r w:rsidR="00516F90" w:rsidRPr="001340BE">
        <w:rPr>
          <w:b w:val="0"/>
          <w:bCs/>
          <w:lang w:val="en-US"/>
        </w:rPr>
        <w:lastRenderedPageBreak/>
        <w:t xml:space="preserve">would like to point out that if this scenario is included, UE may cause additional interruption during </w:t>
      </w:r>
      <w:proofErr w:type="spellStart"/>
      <w:r w:rsidR="00516F90" w:rsidRPr="001340BE">
        <w:rPr>
          <w:b w:val="0"/>
          <w:bCs/>
          <w:lang w:val="en-US"/>
        </w:rPr>
        <w:t>SCell</w:t>
      </w:r>
      <w:proofErr w:type="spellEnd"/>
      <w:r w:rsidR="00516F90" w:rsidRPr="001340BE">
        <w:rPr>
          <w:b w:val="0"/>
          <w:bCs/>
          <w:lang w:val="en-US"/>
        </w:rPr>
        <w:t xml:space="preserve"> activation. </w:t>
      </w:r>
      <w:r w:rsidR="008E7EE1" w:rsidRPr="001340BE">
        <w:rPr>
          <w:b w:val="0"/>
          <w:bCs/>
          <w:lang w:val="en-US"/>
        </w:rPr>
        <w:t>Some examples</w:t>
      </w:r>
      <w:r w:rsidR="00516F90" w:rsidRPr="001340BE">
        <w:rPr>
          <w:b w:val="0"/>
          <w:bCs/>
          <w:lang w:val="en-US"/>
        </w:rPr>
        <w:t>:</w:t>
      </w:r>
    </w:p>
    <w:p w14:paraId="60F2E96A" w14:textId="7324683B" w:rsidR="00D2541D" w:rsidRPr="001340BE" w:rsidRDefault="00D2541D" w:rsidP="00D2541D">
      <w:pPr>
        <w:jc w:val="center"/>
        <w:rPr>
          <w:lang w:eastAsia="en-US"/>
        </w:rPr>
      </w:pPr>
      <w:r w:rsidRPr="001340BE">
        <w:rPr>
          <w:noProof/>
          <w:lang w:eastAsia="en-US"/>
        </w:rPr>
        <w:drawing>
          <wp:inline distT="0" distB="0" distL="0" distR="0" wp14:anchorId="56BF9CCA" wp14:editId="599CBF7E">
            <wp:extent cx="2800800" cy="1449942"/>
            <wp:effectExtent l="0" t="0" r="0" b="0"/>
            <wp:docPr id="12833862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8628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22537" cy="146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B5945" w14:textId="77777777" w:rsidR="008E7EE1" w:rsidRPr="001340BE" w:rsidRDefault="008E7EE1" w:rsidP="00D2541D">
      <w:pPr>
        <w:jc w:val="center"/>
        <w:rPr>
          <w:lang w:eastAsia="en-US"/>
        </w:rPr>
      </w:pPr>
    </w:p>
    <w:p w14:paraId="095FE703" w14:textId="77777777" w:rsidR="008E7EE1" w:rsidRPr="001340BE" w:rsidRDefault="008E7EE1" w:rsidP="00D2541D">
      <w:pPr>
        <w:jc w:val="center"/>
        <w:rPr>
          <w:lang w:eastAsia="en-US"/>
        </w:rPr>
      </w:pPr>
    </w:p>
    <w:p w14:paraId="03BA9113" w14:textId="77777777" w:rsidR="008E7EE1" w:rsidRPr="001340BE" w:rsidRDefault="008E7EE1" w:rsidP="00D2541D">
      <w:pPr>
        <w:jc w:val="center"/>
        <w:rPr>
          <w:lang w:eastAsia="en-US"/>
        </w:rPr>
      </w:pPr>
    </w:p>
    <w:p w14:paraId="19BE5CA5" w14:textId="3626071C" w:rsidR="008E7EE1" w:rsidRPr="001340BE" w:rsidRDefault="0085790F" w:rsidP="00D2541D">
      <w:pPr>
        <w:jc w:val="center"/>
        <w:rPr>
          <w:lang w:eastAsia="en-US"/>
        </w:rPr>
      </w:pPr>
      <w:r w:rsidRPr="001340BE">
        <w:rPr>
          <w:noProof/>
          <w:lang w:eastAsia="en-US"/>
        </w:rPr>
        <w:drawing>
          <wp:inline distT="0" distB="0" distL="0" distR="0" wp14:anchorId="6BEB8A45" wp14:editId="2865A9C6">
            <wp:extent cx="2923200" cy="1439310"/>
            <wp:effectExtent l="0" t="0" r="0" b="0"/>
            <wp:docPr id="1456681506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681506" name="Picture 1" descr="A computer screen 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64328" cy="1459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185ED" w14:textId="1CC2C39B" w:rsidR="00B011D5" w:rsidRPr="001340BE" w:rsidRDefault="001B6662" w:rsidP="001B6662">
      <w:pPr>
        <w:pStyle w:val="Caption"/>
        <w:rPr>
          <w:lang w:val="en-US"/>
        </w:rPr>
      </w:pPr>
      <w:bookmarkStart w:id="6" w:name="_Ref179216241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1A49E3">
        <w:rPr>
          <w:noProof/>
          <w:lang w:val="en-US"/>
        </w:rPr>
        <w:t>2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 xml:space="preserve">: do not consider different frequencies between always-on SSB and OD-SSB in based </w:t>
      </w:r>
      <w:proofErr w:type="spellStart"/>
      <w:r w:rsidRPr="001340BE">
        <w:rPr>
          <w:lang w:val="en-US"/>
        </w:rPr>
        <w:t>SCell</w:t>
      </w:r>
      <w:proofErr w:type="spellEnd"/>
      <w:r w:rsidRPr="001340BE">
        <w:rPr>
          <w:lang w:val="en-US"/>
        </w:rPr>
        <w:t xml:space="preserve"> activation requirements for case 2.</w:t>
      </w:r>
      <w:bookmarkEnd w:id="6"/>
    </w:p>
    <w:p w14:paraId="4402AA7B" w14:textId="6E649C4B" w:rsidR="00147FCA" w:rsidRPr="001340BE" w:rsidRDefault="00B011D5" w:rsidP="00147FCA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 xml:space="preserve">The most typical use case in our mind is that network uses long periodicity </w:t>
      </w:r>
      <w:r w:rsidR="00B84238" w:rsidRPr="001340BE">
        <w:rPr>
          <w:b w:val="0"/>
          <w:bCs/>
          <w:lang w:val="en-US" w:eastAsia="zh-CN"/>
        </w:rPr>
        <w:t xml:space="preserve">for always-on SSB to save power. Whenever there is need for CA, network activates OD-SSB with short periodicity to facilitate </w:t>
      </w:r>
      <w:proofErr w:type="spellStart"/>
      <w:r w:rsidR="00B84238" w:rsidRPr="001340BE">
        <w:rPr>
          <w:b w:val="0"/>
          <w:bCs/>
          <w:lang w:val="en-US" w:eastAsia="zh-CN"/>
        </w:rPr>
        <w:t>SCell</w:t>
      </w:r>
      <w:proofErr w:type="spellEnd"/>
      <w:r w:rsidR="00B84238" w:rsidRPr="001340BE">
        <w:rPr>
          <w:b w:val="0"/>
          <w:bCs/>
          <w:lang w:val="en-US" w:eastAsia="zh-CN"/>
        </w:rPr>
        <w:t xml:space="preserve"> activation.</w:t>
      </w:r>
      <w:r w:rsidR="00F23CFD" w:rsidRPr="001340BE">
        <w:rPr>
          <w:b w:val="0"/>
          <w:bCs/>
          <w:lang w:val="en-US" w:eastAsia="zh-CN"/>
        </w:rPr>
        <w:t xml:space="preserve"> Therefore, it is proposed to p</w:t>
      </w:r>
      <w:r w:rsidR="00F23CFD" w:rsidRPr="001340BE">
        <w:rPr>
          <w:b w:val="0"/>
          <w:bCs/>
          <w:lang w:val="en-US"/>
        </w:rPr>
        <w:t xml:space="preserve">rioritize </w:t>
      </w:r>
      <w:r w:rsidR="00147FCA" w:rsidRPr="001340BE">
        <w:rPr>
          <w:b w:val="0"/>
          <w:bCs/>
          <w:lang w:val="en-US"/>
        </w:rPr>
        <w:t>same time offset, different periodicities</w:t>
      </w:r>
      <w:r w:rsidR="00F23CFD" w:rsidRPr="001340BE">
        <w:rPr>
          <w:b w:val="0"/>
          <w:bCs/>
          <w:lang w:val="en-US"/>
        </w:rPr>
        <w:t xml:space="preserve"> between always-on SSB and OD-SSB.</w:t>
      </w:r>
    </w:p>
    <w:p w14:paraId="60369FC9" w14:textId="4BB93245" w:rsidR="00F23CFD" w:rsidRPr="001340BE" w:rsidRDefault="00F23CFD" w:rsidP="00F23CFD">
      <w:pPr>
        <w:pStyle w:val="Caption"/>
        <w:rPr>
          <w:lang w:val="en-US"/>
        </w:rPr>
      </w:pPr>
      <w:bookmarkStart w:id="7" w:name="_Ref179216242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1A49E3">
        <w:rPr>
          <w:noProof/>
          <w:lang w:val="en-US"/>
        </w:rPr>
        <w:t>3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 xml:space="preserve">: </w:t>
      </w:r>
      <w:r w:rsidRPr="001340BE">
        <w:rPr>
          <w:lang w:val="en-US" w:eastAsia="zh-CN"/>
        </w:rPr>
        <w:t>p</w:t>
      </w:r>
      <w:r w:rsidRPr="001340BE">
        <w:rPr>
          <w:lang w:val="en-US"/>
        </w:rPr>
        <w:t>rioritize same time offset, different periodicities between always-on SSB and OD-SSB for case 2.</w:t>
      </w:r>
      <w:bookmarkEnd w:id="7"/>
    </w:p>
    <w:p w14:paraId="4B122940" w14:textId="77777777" w:rsidR="007F7716" w:rsidRPr="001340BE" w:rsidRDefault="007F7716" w:rsidP="007F7716">
      <w:pPr>
        <w:pStyle w:val="Caption"/>
        <w:rPr>
          <w:b w:val="0"/>
          <w:bCs/>
          <w:lang w:val="en-US"/>
        </w:rPr>
      </w:pPr>
    </w:p>
    <w:p w14:paraId="3A3C22BB" w14:textId="3E2763CC" w:rsidR="007F7716" w:rsidRPr="001340BE" w:rsidRDefault="002410E9" w:rsidP="007F7716">
      <w:pPr>
        <w:pStyle w:val="Caption"/>
        <w:rPr>
          <w:b w:val="0"/>
          <w:bCs/>
          <w:lang w:val="en-US"/>
        </w:rPr>
      </w:pPr>
      <w:r w:rsidRPr="001340BE">
        <w:rPr>
          <w:b w:val="0"/>
          <w:bCs/>
          <w:lang w:val="en-US"/>
        </w:rPr>
        <w:t>Another thing we would like to discuss is about neighbor cell measurement.</w:t>
      </w:r>
      <w:r w:rsidR="00A93D4D" w:rsidRPr="001340BE">
        <w:rPr>
          <w:b w:val="0"/>
          <w:bCs/>
          <w:lang w:val="en-US"/>
        </w:rPr>
        <w:t xml:space="preserve"> OD-SSB is operated per cell.</w:t>
      </w:r>
      <w:r w:rsidR="00BA1C60" w:rsidRPr="001340BE">
        <w:rPr>
          <w:b w:val="0"/>
          <w:bCs/>
          <w:lang w:val="en-US"/>
        </w:rPr>
        <w:t xml:space="preserve"> When OD-SSB is not transmitted on serving </w:t>
      </w:r>
      <w:proofErr w:type="spellStart"/>
      <w:r w:rsidR="00BA1C60" w:rsidRPr="001340BE">
        <w:rPr>
          <w:b w:val="0"/>
          <w:bCs/>
          <w:lang w:val="en-US"/>
        </w:rPr>
        <w:t>SCell</w:t>
      </w:r>
      <w:proofErr w:type="spellEnd"/>
      <w:r w:rsidR="00BA1C60" w:rsidRPr="001340BE">
        <w:rPr>
          <w:b w:val="0"/>
          <w:bCs/>
          <w:lang w:val="en-US"/>
        </w:rPr>
        <w:t>, neighbor cell on the same carrier may still transmit SSB (always-on SSB and/or OD-SSB)</w:t>
      </w:r>
      <w:r w:rsidR="00B44FD7" w:rsidRPr="001340BE">
        <w:rPr>
          <w:b w:val="0"/>
          <w:bCs/>
          <w:lang w:val="en-US"/>
        </w:rPr>
        <w:t>.</w:t>
      </w:r>
      <w:r w:rsidR="00530259" w:rsidRPr="001340BE">
        <w:rPr>
          <w:b w:val="0"/>
          <w:bCs/>
          <w:lang w:val="en-US"/>
        </w:rPr>
        <w:t xml:space="preserve"> From UE power saving point of view, if UE still needs to measure neighbor cell on the same carrier, then there is almost no power saving gain due to OD-SSB deactivation from serving </w:t>
      </w:r>
      <w:proofErr w:type="spellStart"/>
      <w:r w:rsidR="00530259" w:rsidRPr="001340BE">
        <w:rPr>
          <w:b w:val="0"/>
          <w:bCs/>
          <w:lang w:val="en-US"/>
        </w:rPr>
        <w:t>SCell</w:t>
      </w:r>
      <w:proofErr w:type="spellEnd"/>
      <w:r w:rsidR="00530259" w:rsidRPr="001340BE">
        <w:rPr>
          <w:b w:val="0"/>
          <w:bCs/>
          <w:lang w:val="en-US"/>
        </w:rPr>
        <w:t xml:space="preserve">. However, such measurement on neighbor cell could still be useful, from mobility perspective. </w:t>
      </w:r>
      <w:r w:rsidR="002D3319" w:rsidRPr="001340BE">
        <w:rPr>
          <w:b w:val="0"/>
          <w:bCs/>
          <w:lang w:val="en-US"/>
        </w:rPr>
        <w:t>So far it is unclear whether UE needs to perform such measurement or not.</w:t>
      </w:r>
      <w:r w:rsidR="00530259" w:rsidRPr="001340BE">
        <w:rPr>
          <w:b w:val="0"/>
          <w:bCs/>
          <w:lang w:val="en-US"/>
        </w:rPr>
        <w:t xml:space="preserve"> </w:t>
      </w:r>
      <w:r w:rsidR="00E8161B" w:rsidRPr="001340BE">
        <w:rPr>
          <w:b w:val="0"/>
          <w:bCs/>
          <w:lang w:val="en-US"/>
        </w:rPr>
        <w:t xml:space="preserve">Since network has better understanding on necessity of such measurement, e.g. whether neighbor cell is transmitting OD-SSB or not, it is better to let it to network to decide whether UE shall perform RRM measurement on neighbor cells on deactivated SCC. </w:t>
      </w:r>
      <w:r w:rsidR="002E146D" w:rsidRPr="001340BE">
        <w:rPr>
          <w:b w:val="0"/>
          <w:bCs/>
          <w:lang w:val="en-US"/>
        </w:rPr>
        <w:t xml:space="preserve">It could be implicitly controlled by OD-SSB activation/deactivation, e.g. UE stops RRM measurement on all cells on the carrier once OD-SSB from serving </w:t>
      </w:r>
      <w:proofErr w:type="spellStart"/>
      <w:r w:rsidR="002E146D" w:rsidRPr="001340BE">
        <w:rPr>
          <w:b w:val="0"/>
          <w:bCs/>
          <w:lang w:val="en-US"/>
        </w:rPr>
        <w:t>SCell</w:t>
      </w:r>
      <w:proofErr w:type="spellEnd"/>
      <w:r w:rsidR="002E146D" w:rsidRPr="001340BE">
        <w:rPr>
          <w:b w:val="0"/>
          <w:bCs/>
          <w:lang w:val="en-US"/>
        </w:rPr>
        <w:t xml:space="preserve"> is deactivated (including neighbor cell measurement). Alternatively, network explicitly indicates whether neighbor cells measurement is needed or not, regardless of status of OD-SSB. We are open for further discussion.</w:t>
      </w:r>
    </w:p>
    <w:p w14:paraId="5A9C2233" w14:textId="5ED88487" w:rsidR="001340BE" w:rsidRDefault="001340BE" w:rsidP="001340BE">
      <w:pPr>
        <w:pStyle w:val="Caption"/>
        <w:rPr>
          <w:lang w:val="en-US"/>
        </w:rPr>
      </w:pPr>
      <w:bookmarkStart w:id="8" w:name="_Ref179216244"/>
      <w:r w:rsidRPr="001340BE">
        <w:rPr>
          <w:lang w:val="en-US"/>
        </w:rPr>
        <w:t xml:space="preserve">Proposal </w:t>
      </w:r>
      <w:r w:rsidRPr="001340BE">
        <w:rPr>
          <w:lang w:val="en-US"/>
        </w:rPr>
        <w:fldChar w:fldCharType="begin"/>
      </w:r>
      <w:r w:rsidRPr="001340BE">
        <w:rPr>
          <w:lang w:val="en-US"/>
        </w:rPr>
        <w:instrText xml:space="preserve"> SEQ Proposal \* ARABIC </w:instrText>
      </w:r>
      <w:r w:rsidRPr="001340BE">
        <w:rPr>
          <w:lang w:val="en-US"/>
        </w:rPr>
        <w:fldChar w:fldCharType="separate"/>
      </w:r>
      <w:r w:rsidR="001A49E3">
        <w:rPr>
          <w:noProof/>
          <w:lang w:val="en-US"/>
        </w:rPr>
        <w:t>4</w:t>
      </w:r>
      <w:r w:rsidRPr="001340BE">
        <w:rPr>
          <w:lang w:val="en-US"/>
        </w:rPr>
        <w:fldChar w:fldCharType="end"/>
      </w:r>
      <w:r w:rsidRPr="001340BE">
        <w:rPr>
          <w:lang w:val="en-US"/>
        </w:rPr>
        <w:t>: RAN4 shall discuss</w:t>
      </w:r>
      <w:r>
        <w:rPr>
          <w:lang w:val="en-US"/>
        </w:rPr>
        <w:t xml:space="preserve"> whether and how to perform </w:t>
      </w:r>
      <w:r w:rsidRPr="001340BE">
        <w:rPr>
          <w:lang w:val="en-US"/>
        </w:rPr>
        <w:t xml:space="preserve">RRM measurement </w:t>
      </w:r>
      <w:r>
        <w:rPr>
          <w:lang w:val="en-US"/>
        </w:rPr>
        <w:t xml:space="preserve">on neighbor cells on the same carrier of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 OD-SSB operation.</w:t>
      </w:r>
      <w:bookmarkEnd w:id="8"/>
    </w:p>
    <w:p w14:paraId="53B11E62" w14:textId="4BA69BAA" w:rsidR="001340BE" w:rsidRDefault="001340BE" w:rsidP="001340BE">
      <w:pPr>
        <w:pStyle w:val="Caption"/>
      </w:pPr>
      <w:bookmarkStart w:id="9" w:name="_Ref1792162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49E3">
        <w:rPr>
          <w:noProof/>
        </w:rPr>
        <w:t>5</w:t>
      </w:r>
      <w:r>
        <w:fldChar w:fldCharType="end"/>
      </w:r>
      <w:r>
        <w:t>: potential solution:</w:t>
      </w:r>
      <w:bookmarkEnd w:id="9"/>
    </w:p>
    <w:p w14:paraId="5D1A66D6" w14:textId="12CF4BF1" w:rsidR="00B95997" w:rsidRDefault="001340BE" w:rsidP="001340BE">
      <w:pPr>
        <w:pStyle w:val="Caption"/>
        <w:numPr>
          <w:ilvl w:val="0"/>
          <w:numId w:val="44"/>
        </w:numPr>
        <w:rPr>
          <w:lang w:val="en-US"/>
        </w:rPr>
      </w:pPr>
      <w:r>
        <w:t xml:space="preserve">Option 1: </w:t>
      </w:r>
      <w:proofErr w:type="spellStart"/>
      <w:r>
        <w:t>neighbor</w:t>
      </w:r>
      <w:proofErr w:type="spellEnd"/>
      <w:r>
        <w:t xml:space="preserve"> cell measurement is implicitly controlled by OD-SSB activation and deactivation. When OD-SSB is activated on the </w:t>
      </w:r>
      <w:proofErr w:type="spellStart"/>
      <w:r>
        <w:t>SCell</w:t>
      </w:r>
      <w:proofErr w:type="spellEnd"/>
      <w:r>
        <w:t xml:space="preserve">, UE starts RRM measurement on all </w:t>
      </w:r>
      <w:r>
        <w:rPr>
          <w:lang w:val="en-US"/>
        </w:rPr>
        <w:t xml:space="preserve">cells on the same carrier. When OD-SSB is deactivated on the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, UE stops RRM measurement on all cells on the same carrier.</w:t>
      </w:r>
    </w:p>
    <w:p w14:paraId="51DA97BA" w14:textId="0C3D7003" w:rsidR="008A66A9" w:rsidRPr="008A66A9" w:rsidRDefault="008A66A9" w:rsidP="008A66A9">
      <w:pPr>
        <w:pStyle w:val="ListParagraph"/>
        <w:numPr>
          <w:ilvl w:val="0"/>
          <w:numId w:val="44"/>
        </w:numPr>
        <w:rPr>
          <w:b/>
          <w:bCs/>
          <w:lang w:eastAsia="en-US"/>
        </w:rPr>
      </w:pPr>
      <w:r w:rsidRPr="008A66A9">
        <w:rPr>
          <w:b/>
          <w:bCs/>
          <w:lang w:eastAsia="en-US"/>
        </w:rPr>
        <w:t xml:space="preserve">Option 2: </w:t>
      </w:r>
      <w:proofErr w:type="spellStart"/>
      <w:r w:rsidRPr="008A66A9">
        <w:rPr>
          <w:b/>
          <w:bCs/>
        </w:rPr>
        <w:t>neighbor</w:t>
      </w:r>
      <w:proofErr w:type="spellEnd"/>
      <w:r w:rsidRPr="008A66A9">
        <w:rPr>
          <w:b/>
          <w:bCs/>
        </w:rPr>
        <w:t xml:space="preserve"> cell measurement is explicitly controlled by network, regardless of status of OD-SSB of serving </w:t>
      </w:r>
      <w:proofErr w:type="spellStart"/>
      <w:r w:rsidRPr="008A66A9">
        <w:rPr>
          <w:b/>
          <w:bCs/>
        </w:rPr>
        <w:t>SCell</w:t>
      </w:r>
      <w:proofErr w:type="spellEnd"/>
      <w:r w:rsidRPr="008A66A9">
        <w:rPr>
          <w:b/>
          <w:bCs/>
        </w:rPr>
        <w:t>. Details are up to RAN2.</w:t>
      </w:r>
    </w:p>
    <w:p w14:paraId="0662B31F" w14:textId="77777777" w:rsidR="007F7716" w:rsidRDefault="007F7716" w:rsidP="007F7716">
      <w:pPr>
        <w:pStyle w:val="Caption"/>
        <w:rPr>
          <w:b w:val="0"/>
          <w:bCs/>
          <w:lang w:val="en-US"/>
        </w:rPr>
      </w:pPr>
    </w:p>
    <w:p w14:paraId="7492CBA7" w14:textId="4448623A" w:rsidR="007F7716" w:rsidRPr="006B1645" w:rsidRDefault="004268E8" w:rsidP="006B1645">
      <w:pPr>
        <w:rPr>
          <w:lang w:eastAsia="en-US"/>
        </w:rPr>
      </w:pPr>
      <w:r>
        <w:rPr>
          <w:lang w:eastAsia="en-US"/>
        </w:rPr>
        <w:t>Next issue</w:t>
      </w:r>
      <w:r w:rsidR="00E46500">
        <w:rPr>
          <w:lang w:eastAsia="en-US"/>
        </w:rPr>
        <w:t xml:space="preserve"> we would like to discuss is how to facilitate </w:t>
      </w:r>
      <w:proofErr w:type="spellStart"/>
      <w:r w:rsidR="00E46500">
        <w:rPr>
          <w:lang w:eastAsia="en-US"/>
        </w:rPr>
        <w:t>SCell</w:t>
      </w:r>
      <w:proofErr w:type="spellEnd"/>
      <w:r w:rsidR="00E46500">
        <w:rPr>
          <w:lang w:eastAsia="en-US"/>
        </w:rPr>
        <w:t xml:space="preserve"> activation in case 1. Note that typically in case 1 target cell is unknown to UE since no always-on SSB before OD-SSB activation. </w:t>
      </w:r>
      <w:r w:rsidR="008408C3">
        <w:rPr>
          <w:lang w:eastAsia="en-US"/>
        </w:rPr>
        <w:t xml:space="preserve">The whole </w:t>
      </w:r>
      <w:proofErr w:type="spellStart"/>
      <w:r w:rsidR="008408C3">
        <w:rPr>
          <w:lang w:eastAsia="en-US"/>
        </w:rPr>
        <w:t>SCell</w:t>
      </w:r>
      <w:proofErr w:type="spellEnd"/>
      <w:r w:rsidR="008408C3">
        <w:rPr>
          <w:lang w:eastAsia="en-US"/>
        </w:rPr>
        <w:t xml:space="preserve"> activation would be quite long for unknown target cell</w:t>
      </w:r>
      <w:r w:rsidR="00C403BE">
        <w:rPr>
          <w:lang w:eastAsia="en-US"/>
        </w:rPr>
        <w:t xml:space="preserve"> since UE needs to start from scratch. </w:t>
      </w:r>
      <w:r w:rsidR="002D3D60">
        <w:rPr>
          <w:lang w:eastAsia="en-US"/>
        </w:rPr>
        <w:t xml:space="preserve">Note that in R18 SSB-less scenario, there is a </w:t>
      </w:r>
      <w:r w:rsidR="002D3D60">
        <w:rPr>
          <w:lang w:eastAsia="en-US"/>
        </w:rPr>
        <w:lastRenderedPageBreak/>
        <w:t>reference cell from which UE can borrow some information like AGC and timing so that the activation latency could be reduced</w:t>
      </w:r>
      <w:r w:rsidR="006B1645">
        <w:rPr>
          <w:lang w:eastAsia="en-US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1645" w14:paraId="008B909D" w14:textId="77777777" w:rsidTr="006B1645">
        <w:tc>
          <w:tcPr>
            <w:tcW w:w="9629" w:type="dxa"/>
          </w:tcPr>
          <w:p w14:paraId="2570D4AA" w14:textId="77777777" w:rsidR="006B1645" w:rsidRPr="006B1645" w:rsidRDefault="006B1645" w:rsidP="006B1645">
            <w:pPr>
              <w:spacing w:after="0"/>
              <w:rPr>
                <w:b/>
                <w:bCs/>
                <w:i/>
                <w:iCs/>
                <w:color w:val="0070C0"/>
                <w:lang w:eastAsia="en-US"/>
              </w:rPr>
            </w:pPr>
            <w:proofErr w:type="spellStart"/>
            <w:r w:rsidRPr="006B1645">
              <w:rPr>
                <w:b/>
                <w:bCs/>
                <w:i/>
                <w:iCs/>
                <w:color w:val="0070C0"/>
                <w:lang w:eastAsia="en-US"/>
              </w:rPr>
              <w:t>referenceCell</w:t>
            </w:r>
            <w:proofErr w:type="spellEnd"/>
          </w:p>
          <w:p w14:paraId="749B3AF9" w14:textId="77777777" w:rsidR="006B1645" w:rsidRPr="006B1645" w:rsidRDefault="006B1645" w:rsidP="006B1645">
            <w:pPr>
              <w:spacing w:after="0"/>
              <w:rPr>
                <w:color w:val="0070C0"/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 xml:space="preserve">Indicates the reference cell, i.e. the cell which provides the timing reference and AGC source for the </w:t>
            </w:r>
            <w:r w:rsidRPr="006B1645">
              <w:rPr>
                <w:color w:val="0070C0"/>
                <w:highlight w:val="yellow"/>
                <w:lang w:eastAsia="en-US"/>
              </w:rPr>
              <w:t xml:space="preserve">inter-band SSB-less </w:t>
            </w:r>
            <w:proofErr w:type="spellStart"/>
            <w:r w:rsidRPr="006B1645">
              <w:rPr>
                <w:color w:val="0070C0"/>
                <w:highlight w:val="yellow"/>
                <w:lang w:eastAsia="en-US"/>
              </w:rPr>
              <w:t>SCell</w:t>
            </w:r>
            <w:proofErr w:type="spellEnd"/>
            <w:r w:rsidRPr="006B1645">
              <w:rPr>
                <w:color w:val="0070C0"/>
                <w:highlight w:val="yellow"/>
                <w:lang w:eastAsia="en-US"/>
              </w:rPr>
              <w:t>.</w:t>
            </w:r>
            <w:r w:rsidRPr="006B1645">
              <w:rPr>
                <w:color w:val="0070C0"/>
                <w:lang w:eastAsia="en-US"/>
              </w:rPr>
              <w:t xml:space="preserve"> If the reference cell is an </w:t>
            </w:r>
            <w:proofErr w:type="spellStart"/>
            <w:r w:rsidRPr="006B1645">
              <w:rPr>
                <w:color w:val="0070C0"/>
                <w:lang w:eastAsia="en-US"/>
              </w:rPr>
              <w:t>SCell</w:t>
            </w:r>
            <w:proofErr w:type="spellEnd"/>
            <w:r w:rsidRPr="006B1645">
              <w:rPr>
                <w:color w:val="0070C0"/>
                <w:lang w:eastAsia="en-US"/>
              </w:rPr>
              <w:t xml:space="preserve"> or PSCell, it</w:t>
            </w:r>
          </w:p>
          <w:p w14:paraId="02324BA9" w14:textId="77777777" w:rsidR="006B1645" w:rsidRPr="006B1645" w:rsidRDefault="006B1645" w:rsidP="006B1645">
            <w:pPr>
              <w:spacing w:after="0"/>
              <w:rPr>
                <w:color w:val="0070C0"/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 xml:space="preserve">should be an activated </w:t>
            </w:r>
            <w:proofErr w:type="spellStart"/>
            <w:r w:rsidRPr="006B1645">
              <w:rPr>
                <w:color w:val="0070C0"/>
                <w:lang w:eastAsia="en-US"/>
              </w:rPr>
              <w:t>SCell</w:t>
            </w:r>
            <w:proofErr w:type="spellEnd"/>
            <w:r w:rsidRPr="006B1645">
              <w:rPr>
                <w:color w:val="0070C0"/>
                <w:lang w:eastAsia="en-US"/>
              </w:rPr>
              <w:t xml:space="preserve"> or activated PSCell.</w:t>
            </w:r>
          </w:p>
          <w:p w14:paraId="08495697" w14:textId="3C870E88" w:rsidR="006B1645" w:rsidRDefault="006B1645" w:rsidP="006B1645">
            <w:pPr>
              <w:spacing w:after="0"/>
              <w:rPr>
                <w:lang w:eastAsia="en-US"/>
              </w:rPr>
            </w:pPr>
            <w:r w:rsidRPr="006B1645">
              <w:rPr>
                <w:color w:val="0070C0"/>
                <w:lang w:eastAsia="en-US"/>
              </w:rPr>
              <w:t>If this field is absent a "default cell" is the reference cell as defined in TS 38.133 [14].</w:t>
            </w:r>
          </w:p>
        </w:tc>
      </w:tr>
    </w:tbl>
    <w:p w14:paraId="0CF80FFE" w14:textId="77777777" w:rsidR="006B1645" w:rsidRPr="006B1645" w:rsidRDefault="006B1645" w:rsidP="006B1645">
      <w:pPr>
        <w:rPr>
          <w:lang w:eastAsia="en-US"/>
        </w:rPr>
      </w:pPr>
    </w:p>
    <w:p w14:paraId="2753F48D" w14:textId="7590AE8F" w:rsidR="006B1645" w:rsidRDefault="006B1645" w:rsidP="006B1645">
      <w:pPr>
        <w:rPr>
          <w:lang w:eastAsia="en-US"/>
        </w:rPr>
      </w:pPr>
      <w:r>
        <w:rPr>
          <w:lang w:eastAsia="en-US"/>
        </w:rPr>
        <w:t xml:space="preserve">However, </w:t>
      </w:r>
      <w:proofErr w:type="spellStart"/>
      <w:r>
        <w:rPr>
          <w:lang w:eastAsia="en-US"/>
        </w:rPr>
        <w:t>referenceCell</w:t>
      </w:r>
      <w:proofErr w:type="spellEnd"/>
      <w:r>
        <w:rPr>
          <w:lang w:eastAsia="en-US"/>
        </w:rPr>
        <w:t xml:space="preserve"> configuration only applies for inter-band SSB-less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. We think it is beneficial to extend the concept to cover </w:t>
      </w:r>
      <w:proofErr w:type="spellStart"/>
      <w:r>
        <w:rPr>
          <w:lang w:eastAsia="en-US"/>
        </w:rPr>
        <w:t>SCell</w:t>
      </w:r>
      <w:proofErr w:type="spellEnd"/>
      <w:r>
        <w:rPr>
          <w:lang w:eastAsia="en-US"/>
        </w:rPr>
        <w:t xml:space="preserve"> with OD-SSB operation.</w:t>
      </w:r>
    </w:p>
    <w:p w14:paraId="7ECF2866" w14:textId="23E8C040" w:rsidR="00DF5FEC" w:rsidRDefault="00DF5FEC" w:rsidP="00DF5FEC">
      <w:pPr>
        <w:jc w:val="center"/>
        <w:rPr>
          <w:lang w:eastAsia="en-US"/>
        </w:rPr>
      </w:pPr>
      <w:r w:rsidRPr="00DF5FEC">
        <w:rPr>
          <w:noProof/>
          <w:lang w:eastAsia="en-US"/>
        </w:rPr>
        <w:drawing>
          <wp:inline distT="0" distB="0" distL="0" distR="0" wp14:anchorId="3324301E" wp14:editId="3ADB0AD1">
            <wp:extent cx="4168800" cy="1752029"/>
            <wp:effectExtent l="0" t="0" r="0" b="635"/>
            <wp:docPr id="2084877387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4877387" name="Picture 1" descr="A screen 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6542" cy="17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22FA7" w14:textId="77777777" w:rsidR="00DF5FEC" w:rsidRDefault="00DF5FEC" w:rsidP="006B1645">
      <w:pPr>
        <w:rPr>
          <w:lang w:eastAsia="en-US"/>
        </w:rPr>
      </w:pPr>
    </w:p>
    <w:p w14:paraId="004E2814" w14:textId="6CBDCE8F" w:rsidR="006B1645" w:rsidRDefault="006B1645" w:rsidP="006B1645">
      <w:pPr>
        <w:pStyle w:val="Caption"/>
      </w:pPr>
      <w:bookmarkStart w:id="10" w:name="_Ref179216248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49E3">
        <w:rPr>
          <w:noProof/>
        </w:rPr>
        <w:t>6</w:t>
      </w:r>
      <w:r>
        <w:fldChar w:fldCharType="end"/>
      </w:r>
      <w:r w:rsidR="00DF5FEC">
        <w:t xml:space="preserve">: extend </w:t>
      </w:r>
      <w:proofErr w:type="spellStart"/>
      <w:r w:rsidR="00DF5FEC">
        <w:t>referenceCell</w:t>
      </w:r>
      <w:proofErr w:type="spellEnd"/>
      <w:r w:rsidR="00DF5FEC">
        <w:t xml:space="preserve"> to cover </w:t>
      </w:r>
      <w:proofErr w:type="spellStart"/>
      <w:r w:rsidR="00DF5FEC">
        <w:t>SCell</w:t>
      </w:r>
      <w:proofErr w:type="spellEnd"/>
      <w:r w:rsidR="00DF5FEC">
        <w:t xml:space="preserve"> with OD-SSB operation.</w:t>
      </w:r>
      <w:bookmarkEnd w:id="10"/>
    </w:p>
    <w:p w14:paraId="6BC4A4A4" w14:textId="77777777" w:rsidR="006B1645" w:rsidRPr="006B1645" w:rsidRDefault="006B1645" w:rsidP="006B1645">
      <w:pPr>
        <w:rPr>
          <w:lang w:eastAsia="en-US"/>
        </w:rPr>
      </w:pPr>
    </w:p>
    <w:p w14:paraId="3AE1BAD9" w14:textId="3D724B4B" w:rsidR="007F7716" w:rsidRDefault="00882E46" w:rsidP="007F7716">
      <w:pPr>
        <w:pStyle w:val="Caption"/>
        <w:rPr>
          <w:b w:val="0"/>
          <w:bCs/>
          <w:lang w:val="en-US"/>
        </w:rPr>
      </w:pPr>
      <w:r>
        <w:rPr>
          <w:b w:val="0"/>
          <w:bCs/>
          <w:lang w:val="en-US"/>
        </w:rPr>
        <w:t>One last thing is about RAN1 LS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3D7F" w14:paraId="5B1EE042" w14:textId="77777777" w:rsidTr="00F83D7F">
        <w:tc>
          <w:tcPr>
            <w:tcW w:w="9629" w:type="dxa"/>
          </w:tcPr>
          <w:p w14:paraId="7CE85E3B" w14:textId="77777777" w:rsidR="00F83D7F" w:rsidRDefault="00F83D7F" w:rsidP="00F83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has made the following agreements for MAC-CE based indication of on-demand SSB (OD-SSB) transmission on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>. Only the relevant agreements related to RAN1’s question are excerpted.</w:t>
            </w:r>
          </w:p>
          <w:p w14:paraId="79740114" w14:textId="77777777" w:rsidR="00F83D7F" w:rsidRDefault="00F83D7F" w:rsidP="00F83D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  <w:highlight w:val="yellow"/>
              </w:rPr>
              <w:t>highlights</w:t>
            </w:r>
            <w:r>
              <w:rPr>
                <w:rFonts w:ascii="Arial" w:hAnsi="Arial" w:cs="Arial"/>
              </w:rPr>
              <w:t xml:space="preserve"> in the agreements, RAN1 agreed working assumption that the value of </w:t>
            </w:r>
            <w:proofErr w:type="spellStart"/>
            <w:r>
              <w:rPr>
                <w:rFonts w:ascii="Arial" w:hAnsi="Arial" w:cs="Arial"/>
              </w:rPr>
              <w:t>T_min</w:t>
            </w:r>
            <w:proofErr w:type="spellEnd"/>
            <w:r>
              <w:rPr>
                <w:rFonts w:ascii="Arial" w:hAnsi="Arial" w:cs="Arial"/>
              </w:rPr>
              <w:t xml:space="preserve"> for MAC-CE based OD-SSB indication is the same value as UE’s MAC-CE processing time for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activation command. </w:t>
            </w:r>
          </w:p>
          <w:p w14:paraId="725A6203" w14:textId="77777777" w:rsidR="00F83D7F" w:rsidRDefault="00F83D7F" w:rsidP="00F83D7F">
            <w:pPr>
              <w:rPr>
                <w:rFonts w:ascii="Arial" w:hAnsi="Arial" w:cs="Arial"/>
              </w:rPr>
            </w:pPr>
          </w:p>
          <w:p w14:paraId="106EEFC6" w14:textId="77777777" w:rsidR="00F83D7F" w:rsidRDefault="00F83D7F" w:rsidP="00F83D7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RAN1 would like to ask RAN4 if the working assumption of </w:t>
            </w:r>
            <w:proofErr w:type="spellStart"/>
            <w:r>
              <w:rPr>
                <w:rFonts w:ascii="Arial" w:hAnsi="Arial" w:cs="Arial"/>
              </w:rPr>
              <w:t>T_min</w:t>
            </w:r>
            <w:proofErr w:type="spellEnd"/>
            <w:r>
              <w:rPr>
                <w:rFonts w:ascii="Arial" w:hAnsi="Arial" w:cs="Arial"/>
              </w:rPr>
              <w:t>=</w:t>
            </w:r>
            <w:r w:rsidR="00F01CDA">
              <w:rPr>
                <w:noProof/>
                <w:position w:val="-6"/>
              </w:rPr>
              <w:pict w14:anchorId="2249C7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i1033" type="#_x0000_t75" alt="" style="width:83.7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">
                  <v:imagedata r:id="rId11" o:title="" chromakey="white"/>
                </v:shape>
              </w:pict>
            </w:r>
            <w:r>
              <w:rPr>
                <w:rFonts w:ascii="Arial" w:hAnsi="Arial" w:cs="Arial"/>
              </w:rPr>
              <w:t>. can be confirmed to agreement.</w:t>
            </w:r>
          </w:p>
          <w:p w14:paraId="0AF13AF3" w14:textId="77777777" w:rsidR="00F83D7F" w:rsidRDefault="00F83D7F" w:rsidP="00F83D7F">
            <w:pPr>
              <w:rPr>
                <w:rFonts w:ascii="Arial" w:hAnsi="Arial" w:cs="Aria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403"/>
            </w:tblGrid>
            <w:tr w:rsidR="00F83D7F" w14:paraId="41BA4730" w14:textId="77777777" w:rsidTr="00A34BA8">
              <w:tc>
                <w:tcPr>
                  <w:tcW w:w="9855" w:type="dxa"/>
                </w:tcPr>
                <w:p w14:paraId="636F42B5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#116&gt;</w:t>
                  </w:r>
                </w:p>
                <w:p w14:paraId="3E5F1011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5FF82EBF" w14:textId="77777777" w:rsidR="00F83D7F" w:rsidRDefault="00F83D7F" w:rsidP="00F83D7F">
                  <w:pPr>
                    <w:rPr>
                      <w:b/>
                      <w:bCs/>
                      <w:highlight w:val="green"/>
                      <w:lang w:eastAsia="zh-CN"/>
                    </w:rPr>
                  </w:pPr>
                  <w:r>
                    <w:rPr>
                      <w:b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4F2635AB" w14:textId="77777777" w:rsidR="00F83D7F" w:rsidRDefault="00F83D7F" w:rsidP="00F83D7F">
                  <w:pPr>
                    <w:pStyle w:val="ListParagraph"/>
                    <w:ind w:left="0"/>
                    <w:jc w:val="both"/>
                    <w:rPr>
                      <w:rFonts w:eastAsia="Malgun Gothic"/>
                      <w:lang w:val="en-US"/>
                    </w:rPr>
                  </w:pPr>
                  <w:r>
                    <w:t xml:space="preserve">Regarding the UE assumption on SSB transmission on a cell supporting on-demand SSB </w:t>
                  </w:r>
                  <w:proofErr w:type="spellStart"/>
                  <w:r>
                    <w:t>SCell</w:t>
                  </w:r>
                  <w:proofErr w:type="spellEnd"/>
                  <w:r>
                    <w:t xml:space="preserve"> operation, the</w:t>
                  </w:r>
                  <w:r>
                    <w:rPr>
                      <w:lang w:eastAsia="ko-KR"/>
                    </w:rPr>
                    <w:t xml:space="preserve"> following cases are identified for further study:</w:t>
                  </w:r>
                </w:p>
                <w:p w14:paraId="07E5CAA0" w14:textId="77777777" w:rsidR="00F83D7F" w:rsidRDefault="00F83D7F" w:rsidP="00F83D7F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 xml:space="preserve">Case #1: </w:t>
                  </w:r>
                  <w:bookmarkStart w:id="11" w:name="_Hlk166698521"/>
                  <w:r>
                    <w:t>No always-on SSB on the cell</w:t>
                  </w:r>
                  <w:bookmarkEnd w:id="11"/>
                </w:p>
                <w:p w14:paraId="159B0603" w14:textId="77777777" w:rsidR="00F83D7F" w:rsidRDefault="00F83D7F" w:rsidP="00F83D7F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>Case #2: Always-on SSB is periodically transmitted on the cell</w:t>
                  </w:r>
                </w:p>
                <w:p w14:paraId="7742692B" w14:textId="77777777" w:rsidR="00F83D7F" w:rsidRDefault="00F83D7F" w:rsidP="00F83D7F">
                  <w:pPr>
                    <w:pStyle w:val="ListParagraph"/>
                    <w:numPr>
                      <w:ilvl w:val="0"/>
                      <w:numId w:val="45"/>
                    </w:numPr>
                    <w:overflowPunct/>
                    <w:autoSpaceDE/>
                    <w:autoSpaceDN/>
                    <w:adjustRightInd/>
                    <w:spacing w:after="0"/>
                    <w:jc w:val="both"/>
                    <w:textAlignment w:val="auto"/>
                    <w:rPr>
                      <w:rFonts w:eastAsia="Malgun Gothic"/>
                      <w:lang w:val="en-US"/>
                    </w:rPr>
                  </w:pPr>
                  <w:r>
                    <w:t>FFS: Whether always-on SSB and on-demand SSB are not cell-defining SSB if transmitted.</w:t>
                  </w:r>
                </w:p>
                <w:p w14:paraId="49C98CC8" w14:textId="77777777" w:rsidR="00F83D7F" w:rsidRDefault="00F83D7F" w:rsidP="00F83D7F">
                  <w:pPr>
                    <w:pStyle w:val="ListParagraph"/>
                    <w:ind w:left="0"/>
                    <w:jc w:val="both"/>
                  </w:pPr>
                  <w:r>
                    <w:t xml:space="preserve">FFS: Which scenario the above applies for </w:t>
                  </w:r>
                </w:p>
                <w:p w14:paraId="542ABFBA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070A3211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#116 bis&gt;</w:t>
                  </w:r>
                </w:p>
                <w:p w14:paraId="2D2F7471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1092EAB8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6F435C3F" w14:textId="77777777" w:rsidR="00F83D7F" w:rsidRDefault="00F83D7F" w:rsidP="00F83D7F">
                  <w:pP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</w:pPr>
                  <w:r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zh-CN"/>
                    </w:rPr>
                    <w:t>Agreement</w:t>
                  </w:r>
                </w:p>
                <w:p w14:paraId="0636E110" w14:textId="77777777" w:rsidR="00F83D7F" w:rsidRDefault="00F83D7F" w:rsidP="00F83D7F">
                  <w:pPr>
                    <w:contextualSpacing/>
                    <w:jc w:val="both"/>
                    <w:rPr>
                      <w:rFonts w:ascii="Times" w:hAnsi="Times"/>
                      <w:lang w:eastAsia="ko-KR"/>
                    </w:rPr>
                  </w:pPr>
                  <w:r>
                    <w:rPr>
                      <w:rFonts w:ascii="Times" w:eastAsia="Batang" w:hAnsi="Times"/>
                    </w:rPr>
                    <w:t>For the identified scenarios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cases (as per RAN1#116 agreement)</w:t>
                  </w:r>
                  <w:r>
                    <w:rPr>
                      <w:rFonts w:ascii="Times" w:eastAsia="Batang" w:hAnsi="Times"/>
                    </w:rPr>
                    <w:t>,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on-demand SSB can be triggered by gNB at least for the following scenarios/cases:</w:t>
                  </w:r>
                </w:p>
                <w:p w14:paraId="0264E62D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t>Scenario #2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and Case #1</w:t>
                  </w:r>
                </w:p>
                <w:p w14:paraId="73DF0B22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 and Case #2</w:t>
                  </w:r>
                </w:p>
                <w:p w14:paraId="4EBB1FCC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zh-CN"/>
                    </w:rPr>
                    <w:lastRenderedPageBreak/>
                    <w:t>Scenario #</w:t>
                  </w:r>
                  <w:r>
                    <w:rPr>
                      <w:rFonts w:ascii="Times" w:eastAsia="Batang" w:hAnsi="Times"/>
                      <w:lang w:eastAsia="ko-KR"/>
                    </w:rPr>
                    <w:t>2A and Case #1</w:t>
                  </w:r>
                </w:p>
                <w:p w14:paraId="7BBFBD08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Scenario #2A and Case #2</w:t>
                  </w:r>
                </w:p>
                <w:p w14:paraId="05C3D9A4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hAnsi="Times"/>
                      <w:lang w:eastAsia="ko-KR"/>
                    </w:rPr>
                    <w:t>Scenario #3A and Case #1</w:t>
                  </w:r>
                </w:p>
                <w:p w14:paraId="4581141D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 xml:space="preserve">FFS: </w:t>
                  </w:r>
                  <w:r>
                    <w:rPr>
                      <w:rFonts w:ascii="Times" w:eastAsia="Batang" w:hAnsi="Times"/>
                      <w:lang w:eastAsia="zh-CN"/>
                    </w:rPr>
                    <w:t>Scenario #3</w:t>
                  </w:r>
                  <w:r>
                    <w:rPr>
                      <w:rFonts w:ascii="Times" w:eastAsia="Batang" w:hAnsi="Times"/>
                      <w:lang w:eastAsia="ko-KR"/>
                    </w:rPr>
                    <w:t>A and Case #2</w:t>
                  </w:r>
                </w:p>
                <w:p w14:paraId="03ED6478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#1</w:t>
                  </w:r>
                </w:p>
                <w:p w14:paraId="45341175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FFS: Scenario #3B and Case #2</w:t>
                  </w:r>
                </w:p>
                <w:p w14:paraId="798E8261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For Case #1, once on-demand SSB is triggered, its transmission is in a periodic manner.</w:t>
                  </w:r>
                </w:p>
                <w:p w14:paraId="6B2CAB03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Note: This does not imply periodic on-demand SSB is transmitted indefinitely after triggered.</w:t>
                  </w:r>
                </w:p>
                <w:p w14:paraId="2BA981F6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Notes:</w:t>
                  </w:r>
                </w:p>
                <w:p w14:paraId="20EB7530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#2A refers to</w:t>
                  </w:r>
                </w:p>
                <w:p w14:paraId="03FB7C78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“When </w:t>
                  </w:r>
                  <w:r>
                    <w:rPr>
                      <w:rFonts w:ascii="Times" w:eastAsia="Batang" w:hAnsi="Times"/>
                      <w:lang w:eastAsia="zh-CN"/>
                    </w:rPr>
                    <w:t xml:space="preserve">UE receives </w:t>
                  </w:r>
                  <w:proofErr w:type="spellStart"/>
                  <w:r>
                    <w:rPr>
                      <w:rFonts w:ascii="Times" w:eastAsia="Batang" w:hAnsi="Times"/>
                      <w:lang w:eastAsia="zh-CN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zh-CN"/>
                    </w:rPr>
                    <w:t xml:space="preserve">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>”</w:t>
                  </w:r>
                </w:p>
                <w:p w14:paraId="61E2CCC0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#3A refers to</w:t>
                  </w:r>
                </w:p>
                <w:p w14:paraId="54D5D4B0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“A</w:t>
                  </w:r>
                  <w:r>
                    <w:rPr>
                      <w:rFonts w:ascii="Times" w:eastAsia="Batang" w:hAnsi="Times"/>
                      <w:lang w:eastAsia="zh-CN"/>
                    </w:rPr>
                    <w:t xml:space="preserve">fter UE receives </w:t>
                  </w:r>
                  <w:proofErr w:type="spellStart"/>
                  <w:r>
                    <w:rPr>
                      <w:rFonts w:ascii="Times" w:eastAsia="Batang" w:hAnsi="Times"/>
                      <w:lang w:eastAsia="zh-CN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zh-CN"/>
                    </w:rPr>
                    <w:t xml:space="preserve"> activation command (e.g., as defined in TS 38.321)</w:t>
                  </w:r>
                  <w:r>
                    <w:rPr>
                      <w:rFonts w:ascii="Times" w:eastAsia="Batang" w:hAnsi="Times"/>
                      <w:lang w:eastAsia="ko-KR"/>
                    </w:rPr>
                    <w:t xml:space="preserve"> until </w:t>
                  </w:r>
                  <w:proofErr w:type="spellStart"/>
                  <w:r>
                    <w:rPr>
                      <w:rFonts w:ascii="Times" w:eastAsia="Batang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eastAsia="Batang" w:hAnsi="Times"/>
                      <w:lang w:eastAsia="ko-KR"/>
                    </w:rPr>
                    <w:t xml:space="preserve"> activation is completed”</w:t>
                  </w:r>
                </w:p>
                <w:p w14:paraId="2A4D5634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Scenario #3B refers to</w:t>
                  </w:r>
                </w:p>
                <w:p w14:paraId="73F0E2CD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“When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activation is completed and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is activated” or</w:t>
                  </w:r>
                </w:p>
                <w:p w14:paraId="7B39D179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 xml:space="preserve">“After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activation is completed and </w:t>
                  </w:r>
                  <w:proofErr w:type="spellStart"/>
                  <w:r>
                    <w:rPr>
                      <w:rFonts w:ascii="Times" w:hAnsi="Times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ascii="Times" w:hAnsi="Times"/>
                      <w:lang w:eastAsia="ko-KR"/>
                    </w:rPr>
                    <w:t xml:space="preserve"> is activated”</w:t>
                  </w:r>
                </w:p>
                <w:p w14:paraId="74260AA9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zh-CN"/>
                    </w:rPr>
                    <w:t>For discussion purpose</w:t>
                  </w:r>
                  <w:r>
                    <w:rPr>
                      <w:rFonts w:ascii="Times" w:hAnsi="Times"/>
                      <w:lang w:eastAsia="ko-KR"/>
                    </w:rPr>
                    <w:t xml:space="preserve"> under AI 9.5.1</w:t>
                  </w:r>
                  <w:r>
                    <w:rPr>
                      <w:rFonts w:ascii="Times" w:hAnsi="Times"/>
                      <w:lang w:eastAsia="zh-CN"/>
                    </w:rPr>
                    <w:t xml:space="preserve">, always-on SSB is </w:t>
                  </w:r>
                  <w:r>
                    <w:rPr>
                      <w:rFonts w:ascii="Times" w:hAnsi="Times"/>
                      <w:lang w:eastAsia="ko-KR"/>
                    </w:rPr>
                    <w:t>SSB supported in Rel-18 specifications.</w:t>
                  </w:r>
                </w:p>
                <w:p w14:paraId="7273F166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rFonts w:ascii="Times" w:hAnsi="Times"/>
                      <w:lang w:eastAsia="zh-CN"/>
                    </w:rPr>
                  </w:pPr>
                  <w:r>
                    <w:rPr>
                      <w:rFonts w:ascii="Times" w:hAnsi="Times"/>
                      <w:lang w:eastAsia="ko-KR"/>
                    </w:rPr>
                    <w:t>Timing for on-demand SSB transmission (e.g. when the triggered SSB starts and ends) will be separately discussed.</w:t>
                  </w:r>
                </w:p>
                <w:p w14:paraId="6500C792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69F50D12" w14:textId="77777777" w:rsidR="00F83D7F" w:rsidRDefault="00F83D7F" w:rsidP="00F83D7F">
                  <w:pPr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#117&gt;</w:t>
                  </w:r>
                </w:p>
                <w:p w14:paraId="79034DFE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0ED3FD0A" w14:textId="77777777" w:rsidR="00F83D7F" w:rsidRDefault="00F83D7F" w:rsidP="00F83D7F">
                  <w:pPr>
                    <w:rPr>
                      <w:b/>
                      <w:lang w:eastAsia="zh-CN"/>
                    </w:rPr>
                  </w:pPr>
                  <w:r>
                    <w:rPr>
                      <w:b/>
                      <w:highlight w:val="green"/>
                      <w:lang w:eastAsia="zh-CN"/>
                    </w:rPr>
                    <w:t>Agreement</w:t>
                  </w:r>
                </w:p>
                <w:p w14:paraId="759F3488" w14:textId="77777777" w:rsidR="00F83D7F" w:rsidRDefault="00F83D7F" w:rsidP="00F83D7F">
                  <w:pPr>
                    <w:pStyle w:val="ListParagraph1"/>
                    <w:numPr>
                      <w:ilvl w:val="0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For</w:t>
                  </w:r>
                  <w:r>
                    <w:rPr>
                      <w:szCs w:val="20"/>
                    </w:rPr>
                    <w:t xml:space="preserve"> a cell supporting on-demand SSB </w:t>
                  </w:r>
                  <w:proofErr w:type="spellStart"/>
                  <w:r>
                    <w:rPr>
                      <w:szCs w:val="20"/>
                    </w:rPr>
                    <w:t>SCell</w:t>
                  </w:r>
                  <w:proofErr w:type="spellEnd"/>
                  <w:r>
                    <w:rPr>
                      <w:szCs w:val="20"/>
                    </w:rPr>
                    <w:t xml:space="preserve"> operation</w:t>
                  </w:r>
                  <w:r>
                    <w:rPr>
                      <w:szCs w:val="20"/>
                      <w:lang w:eastAsia="ko-KR"/>
                    </w:rPr>
                    <w:t>,</w:t>
                  </w:r>
                </w:p>
                <w:p w14:paraId="77AF45AE" w14:textId="77777777" w:rsidR="00F83D7F" w:rsidRDefault="00F83D7F" w:rsidP="00F83D7F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RRC based signaling to indicate on-demand SSB transmission on the cell.</w:t>
                  </w:r>
                </w:p>
                <w:p w14:paraId="1A112338" w14:textId="77777777" w:rsidR="00F83D7F" w:rsidRDefault="00F83D7F" w:rsidP="00F83D7F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Support MAC CE based signaling to indicate on-demand SSB transmission on the cell.</w:t>
                  </w:r>
                </w:p>
                <w:p w14:paraId="1E80CA53" w14:textId="77777777" w:rsidR="00F83D7F" w:rsidRDefault="00F83D7F" w:rsidP="00F83D7F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FFS: Whether to support DCI based signaling to indicate on-demand SSB transmission on the cell.</w:t>
                  </w:r>
                </w:p>
                <w:p w14:paraId="4DDEA7B8" w14:textId="77777777" w:rsidR="00F83D7F" w:rsidRDefault="00F83D7F" w:rsidP="00F83D7F">
                  <w:pPr>
                    <w:pStyle w:val="ListParagraph1"/>
                    <w:numPr>
                      <w:ilvl w:val="2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This DCI signaling does not provide </w:t>
                  </w:r>
                  <w:proofErr w:type="spellStart"/>
                  <w:r>
                    <w:rPr>
                      <w:rFonts w:eastAsia="Malgun Gothic"/>
                      <w:szCs w:val="20"/>
                      <w:lang w:eastAsia="ko-KR"/>
                    </w:rPr>
                    <w:t>SCell</w:t>
                  </w:r>
                  <w:proofErr w:type="spellEnd"/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 activation/deactivation.</w:t>
                  </w:r>
                </w:p>
                <w:p w14:paraId="71D52850" w14:textId="77777777" w:rsidR="00F83D7F" w:rsidRDefault="00F83D7F" w:rsidP="00F83D7F">
                  <w:pPr>
                    <w:pStyle w:val="ListParagraph1"/>
                    <w:numPr>
                      <w:ilvl w:val="2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szCs w:val="20"/>
                      <w:lang w:eastAsia="ko-KR"/>
                    </w:rPr>
                    <w:t>If supported, details on DCI including UE-specific or group-common DCI, DCI contents, etc.</w:t>
                  </w:r>
                </w:p>
                <w:p w14:paraId="1978898A" w14:textId="77777777" w:rsidR="00F83D7F" w:rsidRDefault="00F83D7F" w:rsidP="00F83D7F">
                  <w:pPr>
                    <w:pStyle w:val="ListParagraph1"/>
                    <w:numPr>
                      <w:ilvl w:val="1"/>
                      <w:numId w:val="45"/>
                    </w:numPr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FFS: Scenarios where the above </w:t>
                  </w:r>
                  <w:proofErr w:type="spellStart"/>
                  <w:r>
                    <w:rPr>
                      <w:rFonts w:eastAsia="Malgun Gothic"/>
                      <w:szCs w:val="20"/>
                      <w:lang w:eastAsia="ko-KR"/>
                    </w:rPr>
                    <w:t>signalings</w:t>
                  </w:r>
                  <w:proofErr w:type="spellEnd"/>
                  <w:r>
                    <w:rPr>
                      <w:rFonts w:eastAsia="Malgun Gothic"/>
                      <w:szCs w:val="20"/>
                      <w:lang w:eastAsia="ko-KR"/>
                    </w:rPr>
                    <w:t xml:space="preserve"> are applicable</w:t>
                  </w:r>
                </w:p>
                <w:p w14:paraId="40412C01" w14:textId="77777777" w:rsidR="00F83D7F" w:rsidRDefault="00F83D7F" w:rsidP="00F83D7F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  <w:lang w:eastAsia="ko-KR"/>
                    </w:rPr>
                  </w:pPr>
                </w:p>
                <w:p w14:paraId="1F41F709" w14:textId="77777777" w:rsidR="00F83D7F" w:rsidRDefault="00F83D7F" w:rsidP="00F83D7F">
                  <w:pPr>
                    <w:pStyle w:val="ListParagraph1"/>
                    <w:ind w:leftChars="0"/>
                    <w:contextualSpacing/>
                    <w:jc w:val="both"/>
                    <w:rPr>
                      <w:rFonts w:eastAsia="Malgun Gothic"/>
                      <w:szCs w:val="20"/>
                    </w:rPr>
                  </w:pPr>
                </w:p>
                <w:p w14:paraId="40AED17C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u w:val="single"/>
                    </w:rPr>
                    <w:t>&lt;RAN1 #118&gt;</w:t>
                  </w:r>
                </w:p>
                <w:p w14:paraId="0DA76B40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6ACA2A9F" w14:textId="77777777" w:rsidR="00F83D7F" w:rsidRDefault="00F83D7F" w:rsidP="00F83D7F">
                  <w:pP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</w:pPr>
                  <w:r>
                    <w:rPr>
                      <w:rFonts w:ascii="Times" w:eastAsia="Batang" w:hAnsi="Times" w:cs="Times"/>
                      <w:b/>
                      <w:bCs/>
                      <w:szCs w:val="24"/>
                      <w:highlight w:val="green"/>
                    </w:rPr>
                    <w:t>Agreement</w:t>
                  </w:r>
                </w:p>
                <w:p w14:paraId="68D214B0" w14:textId="77777777" w:rsidR="00F83D7F" w:rsidRDefault="00F83D7F" w:rsidP="00F83D7F">
                  <w:p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rFonts w:ascii="Times" w:eastAsia="Batang" w:hAnsi="Times"/>
                      <w:lang w:eastAsia="ko-KR"/>
                    </w:rPr>
                    <w:t>For</w:t>
                  </w:r>
                  <w:r>
                    <w:rPr>
                      <w:rFonts w:ascii="Times" w:eastAsia="Batang" w:hAnsi="Times"/>
                    </w:rPr>
                    <w:t xml:space="preserve"> a cell supporting on-demand SSB </w:t>
                  </w:r>
                  <w:proofErr w:type="spellStart"/>
                  <w:r>
                    <w:rPr>
                      <w:rFonts w:ascii="Times" w:eastAsia="Batang" w:hAnsi="Times"/>
                    </w:rPr>
                    <w:t>S</w:t>
                  </w:r>
                  <w:r>
                    <w:rPr>
                      <w:rFonts w:ascii="Times" w:eastAsia="Batang" w:hAnsi="Times"/>
                      <w:lang w:eastAsia="ko-KR"/>
                    </w:rPr>
                    <w:t>C</w:t>
                  </w:r>
                  <w:r>
                    <w:rPr>
                      <w:rFonts w:ascii="Times" w:eastAsia="Batang" w:hAnsi="Times"/>
                    </w:rPr>
                    <w:t>ell</w:t>
                  </w:r>
                  <w:proofErr w:type="spellEnd"/>
                  <w:r>
                    <w:rPr>
                      <w:rFonts w:ascii="Times" w:eastAsia="Batang" w:hAnsi="Times"/>
                    </w:rPr>
                    <w:t xml:space="preserve"> operation</w:t>
                  </w:r>
                  <w:r>
                    <w:rPr>
                      <w:rFonts w:ascii="Times" w:eastAsia="Batang" w:hAnsi="Times"/>
                      <w:lang w:eastAsia="ko-KR"/>
                    </w:rPr>
                    <w:t>,</w:t>
                  </w:r>
                  <w:r>
                    <w:rPr>
                      <w:szCs w:val="24"/>
                    </w:rPr>
                    <w:t xml:space="preserve"> a</w:t>
                  </w:r>
                  <w:r>
                    <w:rPr>
                      <w:szCs w:val="24"/>
                      <w:lang w:eastAsia="ko-KR"/>
                    </w:rPr>
                    <w:t>t least for the following parameter(s), multiple candidate values can be configured by RRC and the applicable value can be indicated by MAC CE for on-demand SSB transmission indication for the cell.</w:t>
                  </w:r>
                </w:p>
                <w:p w14:paraId="5E709899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Periodicity of the on-demand SSB</w:t>
                  </w:r>
                </w:p>
                <w:p w14:paraId="209B1EAB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spacing w:after="160" w:line="256" w:lineRule="auto"/>
                    <w:contextualSpacing/>
                    <w:jc w:val="both"/>
                    <w:rPr>
                      <w:szCs w:val="24"/>
                    </w:rPr>
                  </w:pPr>
                  <w:r>
                    <w:rPr>
                      <w:szCs w:val="24"/>
                      <w:lang w:eastAsia="ko-KR"/>
                    </w:rPr>
                    <w:t>FFS: Any other relevant parameters</w:t>
                  </w:r>
                </w:p>
                <w:p w14:paraId="79F44DF9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  <w:p w14:paraId="2C605114" w14:textId="77777777" w:rsidR="00F83D7F" w:rsidRDefault="00F83D7F" w:rsidP="00F83D7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highlight w:val="green"/>
                    </w:rPr>
                    <w:t>Agreement</w:t>
                  </w:r>
                </w:p>
                <w:p w14:paraId="06133D44" w14:textId="77777777" w:rsidR="00F83D7F" w:rsidRDefault="00F83D7F" w:rsidP="00F83D7F">
                  <w:pPr>
                    <w:spacing w:after="160" w:line="256" w:lineRule="auto"/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The previous RAN1 agreement made in RAN1#117 is </w:t>
                  </w:r>
                  <w:r>
                    <w:rPr>
                      <w:color w:val="FF0000"/>
                      <w:lang w:eastAsia="ko-KR"/>
                    </w:rPr>
                    <w:t xml:space="preserve">revised </w:t>
                  </w:r>
                  <w:r>
                    <w:rPr>
                      <w:lang w:eastAsia="ko-KR"/>
                    </w:rPr>
                    <w:t>as follows.</w:t>
                  </w:r>
                </w:p>
                <w:p w14:paraId="2B221ABE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For SSB burst(s) indicated by on-demand SSB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operation via MAC CE, UE expects that on-demand SSB burst(s) is transmitted from time instance A which is determined as follows.</w:t>
                  </w:r>
                </w:p>
                <w:p w14:paraId="5668B7F9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Alt 3-1: Time instance A is </w:t>
                  </w:r>
                  <w:r>
                    <w:rPr>
                      <w:color w:val="FF0000"/>
                      <w:lang w:eastAsia="ko-KR"/>
                    </w:rPr>
                    <w:t xml:space="preserve">the beginning of the first slot containing [candidate SSB index 0 or the first actually transmitted SSB index] of on-demand SSB burst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[the slot boundary of] the first SSB time domain position [of actually transmitted on-demand SSB burst] </w:t>
                  </w:r>
                  <w:r>
                    <w:rPr>
                      <w:lang w:eastAsia="ko-KR"/>
                    </w:rPr>
                    <w:t xml:space="preserve">which is 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at least</w:t>
                  </w:r>
                  <w:r>
                    <w:rPr>
                      <w:lang w:eastAsia="ko-KR"/>
                    </w:rPr>
                    <w:t xml:space="preserve"> T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slots </w:t>
                  </w:r>
                  <w:r>
                    <w:rPr>
                      <w:strike/>
                      <w:color w:val="FF0000"/>
                      <w:lang w:eastAsia="ko-KR"/>
                    </w:rPr>
                    <w:t>or symbols]</w:t>
                  </w:r>
                  <w:r>
                    <w:rPr>
                      <w:lang w:eastAsia="ko-KR"/>
                    </w:rPr>
                    <w:t xml:space="preserve"> after the </w:t>
                  </w:r>
                  <w:r>
                    <w:rPr>
                      <w:strike/>
                      <w:color w:val="FF0000"/>
                      <w:lang w:eastAsia="ko-KR"/>
                    </w:rPr>
                    <w:t>[</w:t>
                  </w:r>
                  <w:r>
                    <w:rPr>
                      <w:lang w:eastAsia="ko-KR"/>
                    </w:rPr>
                    <w:t xml:space="preserve">slot </w:t>
                  </w:r>
                  <w:r>
                    <w:rPr>
                      <w:strike/>
                      <w:color w:val="FF0000"/>
                      <w:lang w:eastAsia="ko-KR"/>
                    </w:rPr>
                    <w:t xml:space="preserve">or symbol] </w:t>
                  </w:r>
                  <w:r>
                    <w:rPr>
                      <w:lang w:eastAsia="ko-KR"/>
                    </w:rPr>
                    <w:t>where UE receives a signalling from gNB to indicate on-demand SSB transmission</w:t>
                  </w:r>
                </w:p>
                <w:p w14:paraId="0A66BA34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The SSB time domain positions of on-demand SSB burst are configured by gNB.</w:t>
                  </w:r>
                </w:p>
                <w:p w14:paraId="22022234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Details of the value of T (≥ 0) including possibility of T comprising of multiple components</w:t>
                  </w:r>
                </w:p>
                <w:p w14:paraId="46E6D90A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lastRenderedPageBreak/>
                    <w:t xml:space="preserve">Note: The value of T is not less than existing timeline required for UE’s MAC CE processing for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activation </w:t>
                  </w:r>
                </w:p>
                <w:p w14:paraId="21213EA9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(</w:t>
                  </w:r>
                  <w:r>
                    <w:rPr>
                      <w:color w:val="FF0000"/>
                      <w:highlight w:val="darkYellow"/>
                      <w:lang w:eastAsia="ko-KR"/>
                    </w:rPr>
                    <w:t>Working assumption</w:t>
                  </w:r>
                  <w:r>
                    <w:rPr>
                      <w:color w:val="FF0000"/>
                      <w:lang w:eastAsia="ko-KR"/>
                    </w:rPr>
                    <w:t xml:space="preserve">):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t xml:space="preserve">T is not less than </w:t>
                  </w:r>
                  <w:proofErr w:type="spellStart"/>
                  <w:r>
                    <w:rPr>
                      <w:color w:val="FF0000"/>
                      <w:highlight w:val="yellow"/>
                      <w:lang w:eastAsia="ko-KR"/>
                    </w:rPr>
                    <w:t>T_min</w:t>
                  </w:r>
                  <w:proofErr w:type="spellEnd"/>
                  <w:r>
                    <w:rPr>
                      <w:color w:val="FF0000"/>
                      <w:highlight w:val="yellow"/>
                      <w:lang w:eastAsia="ko-KR"/>
                    </w:rPr>
                    <w:t>=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15233DD1">
                      <v:shape id="Picture 1" o:spid="_x0000_i1032" type="#_x0000_t75" alt="" style="width:65.8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672CCB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672CCB&quot; wsp:rsidRDefault=&quot;00672CCB&quot; wsp:rsidP=&quot;00672CCB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2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26A807C2">
                      <v:shape id="Picture 7" o:spid="_x0000_i1031" type="#_x0000_t75" alt="" style="width:83.7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1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509145D3">
                      <v:shape id="Picture 6" o:spid="_x0000_i1030" type="#_x0000_t75" alt="" style="width:83.7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AD73A5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AD73A5&quot; wsp:rsidRDefault=&quot;00AD73A5&quot; wsp:rsidP=&quot;00AD73A5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3" o:title="" chromakey="white"/>
                      </v:shape>
                    </w:pic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where slot </w:t>
                  </w:r>
                  <w:proofErr w:type="spellStart"/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>+</w:t>
                  </w:r>
                  <w:r>
                    <w:rPr>
                      <w:bCs/>
                      <w:i/>
                      <w:iCs/>
                      <w:color w:val="FF0000"/>
                      <w:highlight w:val="yellow"/>
                      <w:lang w:eastAsia="ko-KR"/>
                    </w:rPr>
                    <w:t>m</w:t>
                  </w:r>
                  <w:proofErr w:type="spellEnd"/>
                  <w:r>
                    <w:rPr>
                      <w:bCs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is a slot indicated for PUCCH transmission with HARQ-QCK information when the UE receives MAC CE signaling to indicate on-demand SSB transmission ending in slot </w:t>
                  </w:r>
                  <w:r>
                    <w:rPr>
                      <w:i/>
                      <w:color w:val="FF0000"/>
                      <w:highlight w:val="yellow"/>
                      <w:lang w:eastAsia="ko-KR"/>
                    </w:rPr>
                    <w:t>n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, and </w: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114B361F">
                      <v:shape id="Picture 5" o:spid="_x0000_i1029" type="#_x0000_t75" alt="" style="width:40.3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E861AE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E861AE&quot; wsp:rsidRDefault=&quot;00E861AE&quot; wsp:rsidP=&quot;00E861AE&quot;&gt;&lt;m:oMathPara&gt;&lt;m:oMath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4" o:title="" chromakey="white"/>
                      </v:shape>
                    </w:pic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68C1FEB5">
                      <v:shape id="Picture 4" o:spid="_x0000_i1028" type="#_x0000_t75" alt="" style="width:40.3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F4E43&quot;/&gt;&lt;wsp:rsid wsp:val=&quot;00463675&quot;/&gt;&lt;wsp:rsid wsp:val=&quot;00584B08&quot;/&gt;&lt;wsp:rsid wsp:val=&quot;00726FC3&quot;/&gt;&lt;wsp:rsid wsp:val=&quot;00923E7C&quot;/&gt;&lt;wsp:rsid wsp:val=&quot;00E861AE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E861AE&quot; wsp:rsidRDefault=&quot;00E861AE&quot; wsp:rsidP=&quot;00E861AE&quot;&gt;&lt;m:oMathPara&gt;&lt;m:oMath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4" o:title="" chromakey="white"/>
                      </v:shape>
                    </w:pict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is as defined in current specification.</w:t>
                  </w:r>
                </w:p>
                <w:p w14:paraId="136D8DB3" w14:textId="77777777" w:rsidR="00F83D7F" w:rsidRDefault="00F83D7F" w:rsidP="00F83D7F">
                  <w:pPr>
                    <w:numPr>
                      <w:ilvl w:val="2"/>
                      <w:numId w:val="45"/>
                    </w:numPr>
                    <w:contextualSpacing/>
                    <w:jc w:val="both"/>
                    <w:rPr>
                      <w:color w:val="FF0000"/>
                      <w:highlight w:val="yellow"/>
                      <w:lang w:eastAsia="ko-KR"/>
                    </w:rPr>
                  </w:pPr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RAN4 to confirm that </w:t>
                  </w:r>
                  <w:proofErr w:type="spellStart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>T_min</w:t>
                  </w:r>
                  <w:proofErr w:type="spellEnd"/>
                  <w:r>
                    <w:rPr>
                      <w:iCs/>
                      <w:color w:val="FF0000"/>
                      <w:highlight w:val="yellow"/>
                      <w:lang w:eastAsia="ko-KR"/>
                    </w:rPr>
                    <w:t xml:space="preserve"> can be equal to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68187AF8">
                      <v:shape id="Picture 3" o:spid="_x0000_i1027" type="#_x0000_t75" alt="" style="width:65.8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B24CA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B24CA&quot; wsp:rsidRDefault=&quot;000B24CA&quot; wsp:rsidP=&quot;000B24CA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5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 w:rsidR="00000000">
                    <w:rPr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end"/>
                  </w:r>
                  <w:r>
                    <w:rPr>
                      <w:rFonts w:ascii="Cambria Math" w:hAnsi="Cambria Math"/>
                      <w:i/>
                      <w:color w:val="FF0000"/>
                      <w:highlight w:val="yellow"/>
                      <w:lang w:eastAsia="ko-KR"/>
                    </w:rPr>
                    <w:t xml:space="preserve"> </w: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begin"/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QUOTE </w:instrText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3C737F5C">
                      <v:shape id="Picture 2" o:spid="_x0000_i1026" type="#_x0000_t75" alt="" style="width:83.7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1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instrText xml:space="preserve"> </w:instrTex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separate"/>
                  </w:r>
                  <w:r w:rsidR="00F01CDA" w:rsidRPr="00F01CDA">
                    <w:rPr>
                      <w:noProof/>
                      <w:position w:val="-6"/>
                      <w:lang w:val="en-CN" w:eastAsia="zh-CN"/>
                    </w:rPr>
                    <w:pict w14:anchorId="61D2A7C1">
                      <v:shape id="Picture 8" o:spid="_x0000_i1025" type="#_x0000_t75" alt="" style="width:83.75pt;height:14.8pt;mso-width-percent:0;mso-height-percent:0;mso-position-horizontal-relative:page;mso-position-vertical-relative:page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normal&quot;/&gt;&lt;w:zoom w:percent=&quot;174&quot;/&gt;&lt;w:doNotEmbedSystemFonts/&gt;&lt;w:defaultTabStop w:val=&quot;720&quot;/&gt;&lt;w:useMarginsForDrawingGridOrigin/&gt;&lt;w:punctuationKerning/&gt;&lt;w:characterSpacingControl w:val=&quot;DontCompress&quot;/&gt;&lt;w:webPageEncoding w:val=&quot;utf-8&quot;/&gt;&lt;w:optimizeForBrowser/&gt;&lt;w:allowPNG/&gt;&lt;w:pixelsPerInch w:val=&quot;72&quot;/&gt;&lt;w:validateAgainstSchema/&gt;&lt;w:saveInvalidXML w:val=&quot;off&quot;/&gt;&lt;w:ignoreMixedContent w:val=&quot;off&quot;/&gt;&lt;w:alwaysShowPlaceholderText w:val=&quot;off&quot;/&gt;&lt;w:endnotePr&gt;&lt;w:numFmt w:val=&quot;decimal&quot;/&gt;&lt;/w:endnotePr&gt;&lt;w:compat&gt;&lt;w:doNotExpandShiftReturn/&gt;&lt;w:usePrinterMetrics/&gt;&lt;w:ww6BorderRules/&gt;&lt;w:footnoteLayoutLikeWW8/&gt;&lt;w:forgetLastTabAlignment/&gt;&lt;w:layoutRawTableWidth/&gt;&lt;w:layoutTableRowsApart/&gt;&lt;w:breakWrappedTables/&gt;&lt;w:dontAllowFieldEndSelect/&gt;&lt;w:wrapTextWithPunct/&gt;&lt;w:useAsianBreakRules/&gt;&lt;w:useWord2002TableStyleRules/&gt;&lt;w:dontGrowAutofit/&gt;&lt;w:useFELayout/&gt;&lt;/w:compat&gt;&lt;wsp:rsids&gt;&lt;wsp:rsidRoot wsp:val=&quot;00923E7C&quot;/&gt;&lt;wsp:rsid wsp:val=&quot;00097199&quot;/&gt;&lt;wsp:rsid wsp:val=&quot;000F4E43&quot;/&gt;&lt;wsp:rsid wsp:val=&quot;00463675&quot;/&gt;&lt;wsp:rsid wsp:val=&quot;00584B08&quot;/&gt;&lt;wsp:rsid wsp:val=&quot;00726FC3&quot;/&gt;&lt;wsp:rsid wsp:val=&quot;00923E7C&quot;/&gt;&lt;wsp:rsid wsp:val=&quot;3EE985B1&quot;/&gt;&lt;wsp:rsid wsp:val=&quot;49F7689D&quot;/&gt;&lt;wsp:rsid wsp:val=&quot;E17F7E38&quot;/&gt;&lt;wsp:rsid wsp:val=&quot;E90FB0D2&quot;/&gt;&lt;wsp:rsid wsp:val=&quot;00FC0A38&quot;/&gt;&lt;/wsp:rsids&gt;&lt;/w:docPr&gt;&lt;w:body&gt;&lt;wx:sect&gt;&lt;w:p wsp:rsidR=&quot;00097199&quot; wsp:rsidRDefault=&quot;00097199&quot; wsp:rsidP=&quot;00097199&quot;&gt;&lt;m:oMathPara&gt;&lt;m:oMath&gt;&lt;m:r&gt;&lt;w:rPr&gt;&lt;w:rFonts w:ascii=&quot;Cambria Math&quot; w:h-ansi=&quot;Cambria Math&quot;/&gt;&lt;wx:font wx:val=&quot;Cambria Math&quot;/&gt;&lt;w:i/&gt;&lt;w:color w:val=&quot;FF0000&quot;/&gt;&lt;w:lang w:fareast=&quot;KO&quot;/&gt;&lt;/w:rPr&gt;&lt;m:t&gt;m+3&lt;/m:t&gt;&lt;/m:r&gt;&lt;m:sSubSup&gt;&lt;m:sSubSupPr&gt;&lt;m:ctrlPr&gt;&lt;w:rPr&gt;&lt;w:rFonts w:ascii=&quot;Cambria Math&quot; w:h-ansi=&quot;Cambria Math&quot;/&gt;&lt;wx:font wx:val=&quot;Cambria Math&quot;/&gt;&lt;w:b-cs/&gt;&lt;w:i/&gt;&lt;w:color w:val=&quot;FF0000&quot;/&gt;&lt;w:lang w:fareast=&quot;KO&quot;/&gt;&lt;/w:rPr&gt;&lt;/m:ctrlPr&gt;&lt;/m:sSubSupPr&gt;&lt;m:e&gt;&lt;m:r&gt;&lt;w:rPr&gt;&lt;w:rFonts w:ascii=&quot;Cambria Math&quot; w:h-ansi=&quot;Cambria Math&quot;/&gt;&lt;wx:font wx:val=&quot;Cambria Math&quot;/&gt;&lt;w:i/&gt;&lt;w:color w:val=&quot;FF0000&quot;/&gt;&lt;w:lang w:fareast=&quot;KO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lot&lt;/m:t&gt;&lt;/m:r&gt;&lt;/m:sub&gt;&lt;m:sup&gt;&lt;m:r&gt;&lt;m:rPr&gt;&lt;m:nor/&gt;&lt;/m:rPr&gt;&lt;w:rPr&gt;&lt;w:rFonts w:ascii=&quot;Times New Roman&quot; w:h-ansi=&quot;Times New Roman&quot;/&gt;&lt;wx:font wx:val=&quot;Times New Roman&quot;/&gt;&lt;w:b-cs/&gt;&lt;w:i/&gt;&lt;w:color w:val=&quot;FF0000&quot;/&gt;&lt;w:lang w:fareast=&quot;KO&quot;/&gt;&lt;/w:rPr&gt;&lt;m:t&gt;subframe&lt;/m:t&gt;&lt;/m:r&gt;&lt;m:r&gt;&lt;w:rPr&gt;&lt;w:rFonts w:ascii=&quot;Cambria Math&quot; w:h-ansi=&quot;Cambria Math&quot;/&gt;&lt;wx:font wx:val=&quot;Cambria Math&quot;/&gt;&lt;w:i/&gt;&lt;w:color w:val=&quot;FF0000&quot;/&gt;&lt;w:lang w:fareast=&quot;KO&quot;/&gt;&lt;/w:rPr&gt;&lt;m:t&gt;,Œº&lt;/m:t&gt;&lt;/m:r&gt;&lt;/m:sup&gt;&lt;/m:sSubSup&gt;&lt;m:r&gt;&lt;w:rPr&gt;&lt;w:rFonts w:ascii=&quot;Cambria Math&quot; w:h-ansi=&quot;Cambria Math&quot;/&gt;&lt;wx:font wx:val=&quot;Cambria Math&quot;/&gt;&lt;w:b-cs/&gt;&lt;w:i/&gt;&lt;w:color w:val=&quot;FF0000&quot;/&gt;&lt;w:lang w:fareast=&quot;KO&quot;/&gt;&lt;/w:rPr&gt;&lt;m:t&gt;+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<v:imagedata r:id="rId11" o:title="" chromakey="white"/>
                      </v:shape>
                    </w:pict>
                  </w:r>
                  <w:r>
                    <w:rPr>
                      <w:color w:val="FF0000"/>
                      <w:highlight w:val="yellow"/>
                      <w:lang w:eastAsia="ko-KR"/>
                    </w:rPr>
                    <w:fldChar w:fldCharType="end"/>
                  </w:r>
                </w:p>
                <w:p w14:paraId="6CE1B742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Whether the value of T is predefined or indicated/configured by gNB</w:t>
                  </w:r>
                </w:p>
                <w:p w14:paraId="2A4057C3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highlight w:val="darkYellow"/>
                      <w:lang w:eastAsia="ko-KR"/>
                    </w:rPr>
                    <w:t>(Working assumption)</w:t>
                  </w:r>
                  <w:r>
                    <w:rPr>
                      <w:color w:val="FF0000"/>
                      <w:lang w:eastAsia="ko-KR"/>
                    </w:rPr>
                    <w:t xml:space="preserve"> T=</w:t>
                  </w:r>
                  <w:proofErr w:type="spellStart"/>
                  <w:r>
                    <w:rPr>
                      <w:color w:val="FF0000"/>
                      <w:lang w:eastAsia="ko-KR"/>
                    </w:rPr>
                    <w:t>T_min</w:t>
                  </w:r>
                  <w:proofErr w:type="spellEnd"/>
                </w:p>
                <w:p w14:paraId="0173A631" w14:textId="77777777" w:rsidR="00F83D7F" w:rsidRDefault="00F83D7F" w:rsidP="00F83D7F">
                  <w:pPr>
                    <w:numPr>
                      <w:ilvl w:val="1"/>
                      <w:numId w:val="45"/>
                    </w:numPr>
                    <w:contextualSpacing/>
                    <w:jc w:val="both"/>
                    <w:rPr>
                      <w:strike/>
                      <w:color w:val="FF0000"/>
                      <w:lang w:eastAsia="ko-KR"/>
                    </w:rPr>
                  </w:pPr>
                  <w:r>
                    <w:rPr>
                      <w:strike/>
                      <w:color w:val="FF0000"/>
                      <w:lang w:eastAsia="ko-KR"/>
                    </w:rPr>
                    <w:t>FFS: Details of “the [slot or symbol] where UE receives a signalling from gNB” or “the [slot or symbol] where UE transmits HARQ-ACK corresponding to a signalling from gNB to trigger on-demand SSB”</w:t>
                  </w:r>
                </w:p>
                <w:p w14:paraId="4CBB4AD1" w14:textId="77777777" w:rsidR="00F83D7F" w:rsidRDefault="00F83D7F" w:rsidP="00F83D7F">
                  <w:pPr>
                    <w:numPr>
                      <w:ilvl w:val="0"/>
                      <w:numId w:val="45"/>
                    </w:numPr>
                    <w:contextualSpacing/>
                    <w:jc w:val="bot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Above applies at least for the case where </w:t>
                  </w:r>
                  <w:proofErr w:type="spellStart"/>
                  <w:r>
                    <w:rPr>
                      <w:lang w:eastAsia="ko-KR"/>
                    </w:rPr>
                    <w:t>SCell</w:t>
                  </w:r>
                  <w:proofErr w:type="spellEnd"/>
                  <w:r>
                    <w:rPr>
                      <w:lang w:eastAsia="ko-KR"/>
                    </w:rPr>
                    <w:t xml:space="preserve"> with on demand SSB transmission and cell with signalling transmission have the same numerology.</w:t>
                  </w:r>
                </w:p>
                <w:p w14:paraId="4832036D" w14:textId="77777777" w:rsidR="00F83D7F" w:rsidRDefault="00F83D7F" w:rsidP="00F83D7F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32D97309" w14:textId="77777777" w:rsidR="00F83D7F" w:rsidRDefault="00F83D7F" w:rsidP="00882E46">
            <w:pPr>
              <w:rPr>
                <w:lang w:eastAsia="en-US"/>
              </w:rPr>
            </w:pPr>
          </w:p>
        </w:tc>
      </w:tr>
    </w:tbl>
    <w:p w14:paraId="1BFA344C" w14:textId="77777777" w:rsidR="00882E46" w:rsidRPr="00882E46" w:rsidRDefault="00882E46" w:rsidP="00882E46">
      <w:pPr>
        <w:rPr>
          <w:lang w:eastAsia="en-US"/>
        </w:rPr>
      </w:pPr>
    </w:p>
    <w:p w14:paraId="62021616" w14:textId="52CFD428" w:rsidR="001D41B6" w:rsidRDefault="00F83D7F" w:rsidP="001D41B6">
      <w:pPr>
        <w:rPr>
          <w:lang w:eastAsia="en-US"/>
        </w:rPr>
      </w:pPr>
      <w:r>
        <w:rPr>
          <w:lang w:eastAsia="en-US"/>
        </w:rPr>
        <w:t xml:space="preserve">In summary, RAN1 is asking whether OD-SSB activation can be completed by </w:t>
      </w:r>
      <m:oMath>
        <m:r>
          <w:rPr>
            <w:rFonts w:ascii="Cambria Math" w:hAnsi="Cambria Math"/>
            <w:lang w:eastAsia="en-US"/>
          </w:rPr>
          <m:t>n+m+</m:t>
        </m:r>
        <m:sSubSup>
          <m:sSubSupPr>
            <m:ctrlPr>
              <w:rPr>
                <w:rFonts w:ascii="Cambria Math" w:hAnsi="Cambria Math"/>
                <w:i/>
                <w:lang w:eastAsia="en-US"/>
              </w:rPr>
            </m:ctrlPr>
          </m:sSubSupPr>
          <m:e>
            <m:r>
              <w:rPr>
                <w:rFonts w:ascii="Cambria Math" w:hAnsi="Cambria Math"/>
                <w:lang w:eastAsia="en-US"/>
              </w:rPr>
              <m:t>3N</m:t>
            </m:r>
          </m:e>
          <m:sub>
            <m: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w:rPr>
                <w:rFonts w:ascii="Cambria Math" w:hAnsi="Cambria Math"/>
                <w:lang w:eastAsia="en-US"/>
              </w:rPr>
              <m:t>subframe</m:t>
            </m:r>
          </m:sup>
        </m:sSubSup>
        <m:r>
          <w:rPr>
            <w:rFonts w:ascii="Cambria Math" w:hAnsi="Cambria Math"/>
            <w:lang w:eastAsia="en-US"/>
          </w:rPr>
          <m:t>+1</m:t>
        </m:r>
      </m:oMath>
      <w:r>
        <w:rPr>
          <w:lang w:eastAsia="en-US"/>
        </w:rPr>
        <w:t>:</w:t>
      </w:r>
    </w:p>
    <w:p w14:paraId="352E3BAF" w14:textId="77777777" w:rsidR="00F83D7F" w:rsidRDefault="00F83D7F" w:rsidP="001D41B6">
      <w:pPr>
        <w:rPr>
          <w:lang w:eastAsia="en-US"/>
        </w:rPr>
      </w:pPr>
    </w:p>
    <w:p w14:paraId="1EA5F9F4" w14:textId="4F5A5E41" w:rsidR="00F83D7F" w:rsidRPr="001D41B6" w:rsidRDefault="00F83D7F" w:rsidP="001D41B6">
      <w:pPr>
        <w:rPr>
          <w:lang w:eastAsia="en-US"/>
        </w:rPr>
      </w:pPr>
      <w:r w:rsidRPr="00F83D7F">
        <w:rPr>
          <w:noProof/>
          <w:lang w:eastAsia="en-US"/>
        </w:rPr>
        <w:drawing>
          <wp:inline distT="0" distB="0" distL="0" distR="0" wp14:anchorId="58DEB0DD" wp14:editId="6E7415D4">
            <wp:extent cx="6120765" cy="1315720"/>
            <wp:effectExtent l="0" t="0" r="635" b="5080"/>
            <wp:docPr id="1858486542" name="Picture 1" descr="A black screen with orang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86542" name="Picture 1" descr="A black screen with orange text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1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955B6" w14:textId="16793CC9" w:rsidR="00741C6B" w:rsidRDefault="00FE3BA9" w:rsidP="005F53E6">
      <w:pPr>
        <w:pStyle w:val="Caption"/>
        <w:rPr>
          <w:b w:val="0"/>
          <w:bCs/>
        </w:rPr>
      </w:pPr>
      <w:r>
        <w:rPr>
          <w:b w:val="0"/>
          <w:bCs/>
          <w:lang w:val="en-US"/>
        </w:rPr>
        <w:t xml:space="preserve">In our understanding MAC-CE processing time shall be same as legacy, e.g. it can be finished before </w:t>
      </w:r>
      <m:oMath>
        <m:r>
          <m:rPr>
            <m:sty m:val="bi"/>
          </m:rPr>
          <w:rPr>
            <w:rFonts w:ascii="Cambria Math" w:hAnsi="Cambria Math"/>
          </w:rPr>
          <m:t>n+m+</m:t>
        </m:r>
        <m:sSubSup>
          <m:sSubSupPr>
            <m:ctrlPr>
              <w:rPr>
                <w:rFonts w:ascii="Cambria Math" w:hAnsi="Cambria Math"/>
                <w:b w:val="0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subframe</m:t>
            </m:r>
          </m:sup>
        </m:sSubSup>
        <m:r>
          <m:rPr>
            <m:sty m:val="bi"/>
          </m:rPr>
          <w:rPr>
            <w:rFonts w:ascii="Cambria Math" w:hAnsi="Cambria Math"/>
          </w:rPr>
          <m:t>+1</m:t>
        </m:r>
      </m:oMath>
      <w:r w:rsidRPr="00FE3BA9">
        <w:rPr>
          <w:b w:val="0"/>
          <w:bCs/>
        </w:rPr>
        <w:t>.</w:t>
      </w:r>
      <w:r>
        <w:rPr>
          <w:b w:val="0"/>
          <w:bCs/>
        </w:rPr>
        <w:t xml:space="preserve"> However, from UE measurement point of view, some additional processing time is expected since UE may need to update measurement scheme upon OD-SSB activation</w:t>
      </w:r>
      <w:r w:rsidR="00E767CB">
        <w:rPr>
          <w:b w:val="0"/>
          <w:bCs/>
        </w:rPr>
        <w:t xml:space="preserve">. </w:t>
      </w:r>
      <w:r w:rsidR="00190001">
        <w:rPr>
          <w:b w:val="0"/>
          <w:bCs/>
        </w:rPr>
        <w:t xml:space="preserve">As we all know, two separate searchers are assumed in RRM measurement requirements. Measurement on OD-SSB occupies one searcher. Typically once OD-SSB is activated, UE may assume network is going to activate target </w:t>
      </w:r>
      <w:proofErr w:type="spellStart"/>
      <w:r w:rsidR="00190001">
        <w:rPr>
          <w:b w:val="0"/>
          <w:bCs/>
        </w:rPr>
        <w:t>SCell</w:t>
      </w:r>
      <w:proofErr w:type="spellEnd"/>
      <w:r w:rsidR="00190001">
        <w:rPr>
          <w:b w:val="0"/>
          <w:bCs/>
        </w:rPr>
        <w:t xml:space="preserve"> soon (e.g. scenario 2A). UE may choose to prioritize OD-SSB measurement.</w:t>
      </w:r>
    </w:p>
    <w:p w14:paraId="39B21828" w14:textId="67A2DDB9" w:rsidR="00052D08" w:rsidRDefault="00052D08" w:rsidP="00052D08">
      <w:pPr>
        <w:rPr>
          <w:lang w:val="en-GB" w:eastAsia="en-US"/>
        </w:rPr>
      </w:pPr>
      <w:r w:rsidRPr="00052D08">
        <w:rPr>
          <w:noProof/>
          <w:lang w:val="en-GB" w:eastAsia="en-US"/>
        </w:rPr>
        <w:drawing>
          <wp:inline distT="0" distB="0" distL="0" distR="0" wp14:anchorId="6E2102DB" wp14:editId="0E0B156E">
            <wp:extent cx="6120765" cy="1294130"/>
            <wp:effectExtent l="0" t="0" r="635" b="1270"/>
            <wp:docPr id="1550823446" name="Picture 1" descr="A black background with blue and green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823446" name="Picture 1" descr="A black background with blue and green square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9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44340" w14:textId="77777777" w:rsidR="00052D08" w:rsidRDefault="00052D08" w:rsidP="00052D08">
      <w:pPr>
        <w:rPr>
          <w:lang w:val="en-GB" w:eastAsia="en-US"/>
        </w:rPr>
      </w:pPr>
    </w:p>
    <w:p w14:paraId="460308F1" w14:textId="77777777" w:rsidR="00052D08" w:rsidRDefault="00052D08" w:rsidP="00052D08">
      <w:pPr>
        <w:rPr>
          <w:lang w:val="en-GB" w:eastAsia="en-US"/>
        </w:rPr>
      </w:pPr>
    </w:p>
    <w:p w14:paraId="6B748C8B" w14:textId="4855D3EE" w:rsidR="00052D08" w:rsidRDefault="00052D08" w:rsidP="00052D08">
      <w:pPr>
        <w:rPr>
          <w:lang w:val="en-GB" w:eastAsia="en-US"/>
        </w:rPr>
      </w:pPr>
      <w:r>
        <w:rPr>
          <w:lang w:val="en-GB" w:eastAsia="en-US"/>
        </w:rPr>
        <w:t>Even if UE doesn’t always prioritize OD-SSB, effectively there is one more MO to measure upon OD-SSB activation:</w:t>
      </w:r>
    </w:p>
    <w:p w14:paraId="44E455DC" w14:textId="77777777" w:rsidR="00052D08" w:rsidRDefault="00052D08" w:rsidP="00052D08">
      <w:pPr>
        <w:rPr>
          <w:lang w:val="en-GB" w:eastAsia="en-US"/>
        </w:rPr>
      </w:pPr>
    </w:p>
    <w:p w14:paraId="5A02FD38" w14:textId="6364EE7C" w:rsidR="00052D08" w:rsidRPr="00052D08" w:rsidRDefault="00052D08" w:rsidP="00052D08">
      <w:pPr>
        <w:rPr>
          <w:lang w:val="en-GB" w:eastAsia="en-US"/>
        </w:rPr>
      </w:pPr>
      <w:r w:rsidRPr="00052D08">
        <w:rPr>
          <w:noProof/>
          <w:lang w:val="en-GB" w:eastAsia="en-US"/>
        </w:rPr>
        <w:drawing>
          <wp:inline distT="0" distB="0" distL="0" distR="0" wp14:anchorId="321DF512" wp14:editId="03DFC011">
            <wp:extent cx="6120765" cy="1594485"/>
            <wp:effectExtent l="0" t="0" r="635" b="5715"/>
            <wp:docPr id="1910796244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796244" name="Picture 1" descr="A screen 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59513" w14:textId="77777777" w:rsidR="00FE3BA9" w:rsidRDefault="00FE3BA9" w:rsidP="00FE3BA9">
      <w:pPr>
        <w:rPr>
          <w:lang w:eastAsia="en-US"/>
        </w:rPr>
      </w:pPr>
    </w:p>
    <w:p w14:paraId="46B27448" w14:textId="77777777" w:rsidR="00FE3BA9" w:rsidRDefault="00FE3BA9" w:rsidP="00FE3BA9">
      <w:pPr>
        <w:rPr>
          <w:lang w:eastAsia="en-US"/>
        </w:rPr>
      </w:pPr>
    </w:p>
    <w:p w14:paraId="652664AC" w14:textId="3E9A639E" w:rsidR="001A49E3" w:rsidRDefault="00052D08" w:rsidP="00052D08">
      <w:pPr>
        <w:pStyle w:val="Caption"/>
      </w:pPr>
      <w:bookmarkStart w:id="12" w:name="_Ref179216250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A49E3">
        <w:rPr>
          <w:noProof/>
        </w:rPr>
        <w:t>7</w:t>
      </w:r>
      <w:r>
        <w:fldChar w:fldCharType="end"/>
      </w:r>
      <w:r>
        <w:t>: additional leading time T</w:t>
      </w:r>
      <w:r w:rsidRPr="00052D08">
        <w:rPr>
          <w:rFonts w:ascii="Cambria Math" w:hAnsi="Cambria Math" w:hint="eastAsia"/>
          <w:vertAlign w:val="subscript"/>
          <w:lang w:eastAsia="ja-JP"/>
        </w:rPr>
        <w:t>△</w:t>
      </w:r>
      <w:r>
        <w:t xml:space="preserve"> is needed on top of </w:t>
      </w:r>
      <m:oMath>
        <m:r>
          <m:rPr>
            <m:sty m:val="bi"/>
          </m:rPr>
          <w:rPr>
            <w:rFonts w:ascii="Cambria Math" w:hAnsi="Cambria Math"/>
          </w:rPr>
          <m:t>n+m+</m:t>
        </m:r>
        <m:sSubSup>
          <m:sSubSupPr>
            <m:ctrlPr>
              <w:rPr>
                <w:rFonts w:ascii="Cambria Math" w:hAnsi="Cambria Math"/>
                <w:b w:val="0"/>
                <w:i/>
                <w:lang w:val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subframe</m:t>
            </m:r>
          </m:sup>
        </m:sSubSup>
        <m:r>
          <m:rPr>
            <m:sty m:val="bi"/>
          </m:rPr>
          <w:rPr>
            <w:rFonts w:ascii="Cambria Math" w:hAnsi="Cambria Math"/>
          </w:rPr>
          <m:t>+1</m:t>
        </m:r>
      </m:oMath>
      <w:r>
        <w:t xml:space="preserve"> for UE to update measurement sequence.</w:t>
      </w:r>
      <w:bookmarkEnd w:id="12"/>
    </w:p>
    <w:p w14:paraId="22A5215A" w14:textId="764E2710" w:rsidR="001A49E3" w:rsidRPr="001A49E3" w:rsidRDefault="001A49E3" w:rsidP="001A49E3">
      <w:pPr>
        <w:pStyle w:val="Caption"/>
      </w:pPr>
      <w:bookmarkStart w:id="13" w:name="_Ref17921625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>: additional leading time T</w:t>
      </w:r>
      <w:r w:rsidRPr="00052D08">
        <w:rPr>
          <w:rFonts w:ascii="Cambria Math" w:hAnsi="Cambria Math" w:hint="eastAsia"/>
          <w:vertAlign w:val="subscript"/>
          <w:lang w:eastAsia="ja-JP"/>
        </w:rPr>
        <w:t>△</w:t>
      </w:r>
      <w:r>
        <w:t xml:space="preserve"> is [5ms].</w:t>
      </w:r>
      <w:bookmarkEnd w:id="13"/>
    </w:p>
    <w:p w14:paraId="05563966" w14:textId="77777777" w:rsidR="00E310D5" w:rsidRPr="001340BE" w:rsidRDefault="00E310D5" w:rsidP="006D3C2F">
      <w:pPr>
        <w:spacing w:before="120" w:after="120"/>
        <w:jc w:val="both"/>
      </w:pPr>
    </w:p>
    <w:p w14:paraId="57E4C35D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/>
        </w:rPr>
        <w:t>Conclusion</w:t>
      </w:r>
    </w:p>
    <w:bookmarkEnd w:id="0"/>
    <w:bookmarkEnd w:id="1"/>
    <w:p w14:paraId="6F04A5F5" w14:textId="5657B427" w:rsidR="0080742C" w:rsidRPr="001340BE" w:rsidRDefault="0080742C" w:rsidP="00234395">
      <w:pPr>
        <w:spacing w:before="120" w:after="120"/>
        <w:jc w:val="both"/>
      </w:pPr>
      <w:r w:rsidRPr="001340BE">
        <w:t xml:space="preserve">In this contribution, we provide discussion on </w:t>
      </w:r>
      <w:r w:rsidR="0017276E" w:rsidRPr="001340BE">
        <w:t>RAN4 requirements for OD-SSB</w:t>
      </w:r>
      <w:r w:rsidRPr="001340BE">
        <w:t>. After discussion, the following conclusions are provided:</w:t>
      </w:r>
    </w:p>
    <w:p w14:paraId="58437DF0" w14:textId="62432F17" w:rsidR="002966B9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_Ref179216238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1</w:t>
      </w:r>
      <w:r w:rsidRPr="00CF723A">
        <w:rPr>
          <w:b/>
          <w:bCs/>
        </w:rPr>
        <w:t xml:space="preserve">: Case 1- OD-SSB based deactivated </w:t>
      </w:r>
      <w:proofErr w:type="spellStart"/>
      <w:r w:rsidRPr="00CF723A">
        <w:rPr>
          <w:b/>
          <w:bCs/>
        </w:rPr>
        <w:t>SCell</w:t>
      </w:r>
      <w:proofErr w:type="spellEnd"/>
      <w:r w:rsidRPr="00CF723A">
        <w:rPr>
          <w:b/>
          <w:bCs/>
        </w:rPr>
        <w:t xml:space="preserve"> measurement:</w:t>
      </w:r>
      <w:r w:rsidRPr="00CF723A">
        <w:rPr>
          <w:b/>
          <w:bCs/>
        </w:rPr>
        <w:fldChar w:fldCharType="end"/>
      </w:r>
    </w:p>
    <w:p w14:paraId="50F2BF0F" w14:textId="77777777" w:rsidR="00CF723A" w:rsidRPr="00CF723A" w:rsidRDefault="00CF723A" w:rsidP="00CF723A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contextualSpacing w:val="0"/>
        <w:textAlignment w:val="auto"/>
        <w:rPr>
          <w:rFonts w:eastAsiaTheme="minorEastAsia"/>
          <w:b/>
          <w:bCs/>
          <w:color w:val="000000" w:themeColor="text1"/>
          <w:lang w:val="en-US" w:eastAsia="zh-CN"/>
        </w:rPr>
      </w:pPr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 xml:space="preserve">Option 1: follow the </w:t>
      </w:r>
      <w:proofErr w:type="spellStart"/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>measCycleSCell</w:t>
      </w:r>
      <w:proofErr w:type="spellEnd"/>
    </w:p>
    <w:p w14:paraId="0B987074" w14:textId="77777777" w:rsidR="00CF723A" w:rsidRPr="00CF723A" w:rsidRDefault="00CF723A" w:rsidP="00CF723A">
      <w:pPr>
        <w:pStyle w:val="ListParagraph"/>
        <w:numPr>
          <w:ilvl w:val="0"/>
          <w:numId w:val="32"/>
        </w:numPr>
        <w:overflowPunct/>
        <w:autoSpaceDE/>
        <w:adjustRightInd/>
        <w:spacing w:after="120"/>
        <w:contextualSpacing w:val="0"/>
        <w:textAlignment w:val="auto"/>
        <w:rPr>
          <w:rFonts w:eastAsiaTheme="minorEastAsia"/>
          <w:b/>
          <w:bCs/>
          <w:color w:val="000000" w:themeColor="text1"/>
          <w:lang w:val="en-US" w:eastAsia="zh-CN"/>
        </w:rPr>
      </w:pPr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 xml:space="preserve">Option 2: apply fast measurement (i.e. following OD-SSB periodicity) within a time window after OD-SSB is activated. If target </w:t>
      </w:r>
      <w:proofErr w:type="spellStart"/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>SCell</w:t>
      </w:r>
      <w:proofErr w:type="spellEnd"/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 xml:space="preserve"> is not activated during the time window, UE fallbacks to legacy measurement (i.e. follow </w:t>
      </w:r>
      <w:proofErr w:type="spellStart"/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>measCycleSCell</w:t>
      </w:r>
      <w:proofErr w:type="spellEnd"/>
      <w:r w:rsidRPr="00CF723A">
        <w:rPr>
          <w:rFonts w:eastAsiaTheme="minorEastAsia"/>
          <w:b/>
          <w:bCs/>
          <w:color w:val="000000" w:themeColor="text1"/>
          <w:lang w:val="en-US" w:eastAsia="zh-CN"/>
        </w:rPr>
        <w:t>).</w:t>
      </w:r>
    </w:p>
    <w:p w14:paraId="668BCFD6" w14:textId="46727D04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_Ref179216241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2</w:t>
      </w:r>
      <w:r w:rsidRPr="00CF723A">
        <w:rPr>
          <w:b/>
          <w:bCs/>
        </w:rPr>
        <w:t xml:space="preserve">: do not consider different frequencies between always-on SSB and OD-SSB in based </w:t>
      </w:r>
      <w:proofErr w:type="spellStart"/>
      <w:r w:rsidRPr="00CF723A">
        <w:rPr>
          <w:b/>
          <w:bCs/>
        </w:rPr>
        <w:t>SCell</w:t>
      </w:r>
      <w:proofErr w:type="spellEnd"/>
      <w:r w:rsidRPr="00CF723A">
        <w:rPr>
          <w:b/>
          <w:bCs/>
        </w:rPr>
        <w:t xml:space="preserve"> activation requirements for case 2.</w:t>
      </w:r>
      <w:r w:rsidRPr="00CF723A">
        <w:rPr>
          <w:b/>
          <w:bCs/>
        </w:rPr>
        <w:fldChar w:fldCharType="end"/>
      </w:r>
    </w:p>
    <w:p w14:paraId="47EDF89F" w14:textId="3132DF5E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_Ref179216242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3</w:t>
      </w:r>
      <w:r w:rsidRPr="00CF723A">
        <w:rPr>
          <w:b/>
          <w:bCs/>
        </w:rPr>
        <w:t xml:space="preserve">: </w:t>
      </w:r>
      <w:r w:rsidRPr="00CF723A">
        <w:rPr>
          <w:b/>
          <w:bCs/>
          <w:lang w:eastAsia="zh-CN"/>
        </w:rPr>
        <w:t>p</w:t>
      </w:r>
      <w:r w:rsidRPr="00CF723A">
        <w:rPr>
          <w:b/>
          <w:bCs/>
          <w:lang w:eastAsia="en-US"/>
        </w:rPr>
        <w:t>rioritize same time offset, different periodicities</w:t>
      </w:r>
      <w:r w:rsidRPr="00CF723A">
        <w:rPr>
          <w:b/>
          <w:bCs/>
        </w:rPr>
        <w:t xml:space="preserve"> between always-on SSB and OD-SSB for case 2.</w:t>
      </w:r>
      <w:r w:rsidRPr="00CF723A">
        <w:rPr>
          <w:b/>
          <w:bCs/>
        </w:rPr>
        <w:fldChar w:fldCharType="end"/>
      </w:r>
    </w:p>
    <w:p w14:paraId="5E5C5B65" w14:textId="07AFD59F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_Ref179216244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4</w:t>
      </w:r>
      <w:r w:rsidRPr="00CF723A">
        <w:rPr>
          <w:b/>
          <w:bCs/>
        </w:rPr>
        <w:t xml:space="preserve">: RAN4 shall discuss whether and how to perform RRM measurement on neighbor cells on the same carrier of </w:t>
      </w:r>
      <w:proofErr w:type="spellStart"/>
      <w:r w:rsidRPr="00CF723A">
        <w:rPr>
          <w:b/>
          <w:bCs/>
        </w:rPr>
        <w:t>SCell</w:t>
      </w:r>
      <w:proofErr w:type="spellEnd"/>
      <w:r w:rsidRPr="00CF723A">
        <w:rPr>
          <w:b/>
          <w:bCs/>
        </w:rPr>
        <w:t xml:space="preserve"> with OD-SSB operation.</w:t>
      </w:r>
      <w:r w:rsidRPr="00CF723A">
        <w:rPr>
          <w:b/>
          <w:bCs/>
        </w:rPr>
        <w:fldChar w:fldCharType="end"/>
      </w:r>
    </w:p>
    <w:p w14:paraId="0088BBC2" w14:textId="7FA2D846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_Ref179216246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5</w:t>
      </w:r>
      <w:r w:rsidRPr="00CF723A">
        <w:rPr>
          <w:b/>
          <w:bCs/>
        </w:rPr>
        <w:t>: potential solution:</w:t>
      </w:r>
      <w:r w:rsidRPr="00CF723A">
        <w:rPr>
          <w:b/>
          <w:bCs/>
        </w:rPr>
        <w:fldChar w:fldCharType="end"/>
      </w:r>
    </w:p>
    <w:p w14:paraId="49A30358" w14:textId="77777777" w:rsidR="00CF723A" w:rsidRPr="00CF723A" w:rsidRDefault="00CF723A" w:rsidP="00CF723A">
      <w:pPr>
        <w:pStyle w:val="Caption"/>
        <w:numPr>
          <w:ilvl w:val="0"/>
          <w:numId w:val="44"/>
        </w:numPr>
        <w:rPr>
          <w:bCs/>
          <w:lang w:val="en-US"/>
        </w:rPr>
      </w:pPr>
      <w:r w:rsidRPr="00CF723A">
        <w:rPr>
          <w:bCs/>
        </w:rPr>
        <w:t xml:space="preserve">Option 1: </w:t>
      </w:r>
      <w:proofErr w:type="spellStart"/>
      <w:r w:rsidRPr="00CF723A">
        <w:rPr>
          <w:bCs/>
        </w:rPr>
        <w:t>neighbor</w:t>
      </w:r>
      <w:proofErr w:type="spellEnd"/>
      <w:r w:rsidRPr="00CF723A">
        <w:rPr>
          <w:bCs/>
        </w:rPr>
        <w:t xml:space="preserve"> cell measurement is implicitly controlled by OD-SSB activation and deactivation. When OD-SSB is activated on the </w:t>
      </w:r>
      <w:proofErr w:type="spellStart"/>
      <w:r w:rsidRPr="00CF723A">
        <w:rPr>
          <w:bCs/>
        </w:rPr>
        <w:t>SCell</w:t>
      </w:r>
      <w:proofErr w:type="spellEnd"/>
      <w:r w:rsidRPr="00CF723A">
        <w:rPr>
          <w:bCs/>
        </w:rPr>
        <w:t xml:space="preserve">, UE starts RRM measurement on all </w:t>
      </w:r>
      <w:r w:rsidRPr="00CF723A">
        <w:rPr>
          <w:bCs/>
          <w:lang w:val="en-US"/>
        </w:rPr>
        <w:t xml:space="preserve">cells on the same carrier. When OD-SSB is deactivated on the </w:t>
      </w:r>
      <w:proofErr w:type="spellStart"/>
      <w:r w:rsidRPr="00CF723A">
        <w:rPr>
          <w:bCs/>
          <w:lang w:val="en-US"/>
        </w:rPr>
        <w:t>SCell</w:t>
      </w:r>
      <w:proofErr w:type="spellEnd"/>
      <w:r w:rsidRPr="00CF723A">
        <w:rPr>
          <w:bCs/>
          <w:lang w:val="en-US"/>
        </w:rPr>
        <w:t>, UE stops RRM measurement on all cells on the same carrier.</w:t>
      </w:r>
    </w:p>
    <w:p w14:paraId="0DC432DE" w14:textId="77777777" w:rsidR="00CF723A" w:rsidRPr="00CF723A" w:rsidRDefault="00CF723A" w:rsidP="00CF723A">
      <w:pPr>
        <w:pStyle w:val="ListParagraph"/>
        <w:numPr>
          <w:ilvl w:val="0"/>
          <w:numId w:val="44"/>
        </w:numPr>
        <w:rPr>
          <w:b/>
          <w:bCs/>
          <w:lang w:eastAsia="en-US"/>
        </w:rPr>
      </w:pPr>
      <w:r w:rsidRPr="00CF723A">
        <w:rPr>
          <w:b/>
          <w:bCs/>
          <w:lang w:eastAsia="en-US"/>
        </w:rPr>
        <w:t xml:space="preserve">Option 2: </w:t>
      </w:r>
      <w:proofErr w:type="spellStart"/>
      <w:r w:rsidRPr="00CF723A">
        <w:rPr>
          <w:b/>
          <w:bCs/>
        </w:rPr>
        <w:t>neighbor</w:t>
      </w:r>
      <w:proofErr w:type="spellEnd"/>
      <w:r w:rsidRPr="00CF723A">
        <w:rPr>
          <w:b/>
          <w:bCs/>
        </w:rPr>
        <w:t xml:space="preserve"> cell measurement is explicitly controlled by network, regardless of status of OD-SSB of serving </w:t>
      </w:r>
      <w:proofErr w:type="spellStart"/>
      <w:r w:rsidRPr="00CF723A">
        <w:rPr>
          <w:b/>
          <w:bCs/>
        </w:rPr>
        <w:t>SCell</w:t>
      </w:r>
      <w:proofErr w:type="spellEnd"/>
      <w:r w:rsidRPr="00CF723A">
        <w:rPr>
          <w:b/>
          <w:bCs/>
        </w:rPr>
        <w:t>. Details are up to RAN2.</w:t>
      </w:r>
    </w:p>
    <w:p w14:paraId="14B1911A" w14:textId="254FF961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_Ref179216248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6</w:t>
      </w:r>
      <w:r w:rsidRPr="00CF723A">
        <w:rPr>
          <w:b/>
          <w:bCs/>
        </w:rPr>
        <w:t xml:space="preserve">: extend </w:t>
      </w:r>
      <w:proofErr w:type="spellStart"/>
      <w:r w:rsidRPr="00CF723A">
        <w:rPr>
          <w:b/>
          <w:bCs/>
        </w:rPr>
        <w:t>referenceCell</w:t>
      </w:r>
      <w:proofErr w:type="spellEnd"/>
      <w:r w:rsidRPr="00CF723A">
        <w:rPr>
          <w:b/>
          <w:bCs/>
        </w:rPr>
        <w:t xml:space="preserve"> to cover </w:t>
      </w:r>
      <w:proofErr w:type="spellStart"/>
      <w:r w:rsidRPr="00CF723A">
        <w:rPr>
          <w:b/>
          <w:bCs/>
        </w:rPr>
        <w:t>SCell</w:t>
      </w:r>
      <w:proofErr w:type="spellEnd"/>
      <w:r w:rsidRPr="00CF723A">
        <w:rPr>
          <w:b/>
          <w:bCs/>
        </w:rPr>
        <w:t xml:space="preserve"> with OD-SSB operation.</w:t>
      </w:r>
      <w:r w:rsidRPr="00CF723A">
        <w:rPr>
          <w:b/>
          <w:bCs/>
        </w:rPr>
        <w:fldChar w:fldCharType="end"/>
      </w:r>
    </w:p>
    <w:p w14:paraId="3DF0B083" w14:textId="081ED323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_Ref179216250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7</w:t>
      </w:r>
      <w:r w:rsidRPr="00CF723A">
        <w:rPr>
          <w:b/>
          <w:bCs/>
        </w:rPr>
        <w:t>: additional leading time T</w:t>
      </w:r>
      <w:r w:rsidRPr="00CF723A">
        <w:rPr>
          <w:rFonts w:ascii="Cambria Math" w:hAnsi="Cambria Math" w:hint="eastAsia"/>
          <w:b/>
          <w:bCs/>
          <w:vertAlign w:val="subscript"/>
          <w:lang w:eastAsia="ja-JP"/>
        </w:rPr>
        <w:t>△</w:t>
      </w:r>
      <w:r w:rsidRPr="00CF723A">
        <w:rPr>
          <w:b/>
          <w:bCs/>
        </w:rPr>
        <w:t xml:space="preserve"> is needed on top of </w:t>
      </w:r>
      <m:oMath>
        <m:r>
          <m:rPr>
            <m:sty m:val="p"/>
          </m:rPr>
          <w:rPr>
            <w:rFonts w:ascii="Cambria Math" w:hAnsi="Cambria Math"/>
            <w:lang w:eastAsia="en-US"/>
          </w:rPr>
          <m:t>n+m+</m:t>
        </m:r>
        <m:sSubSup>
          <m:sSubSupPr>
            <m:ctrlPr>
              <w:rPr>
                <w:rFonts w:ascii="Cambria Math" w:hAnsi="Cambria Math"/>
                <w:b/>
                <w:bCs/>
                <w:i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en-US"/>
              </w:rPr>
              <m:t>subframe</m:t>
            </m:r>
          </m:sup>
        </m:sSubSup>
        <m:r>
          <m:rPr>
            <m:sty m:val="p"/>
          </m:rPr>
          <w:rPr>
            <w:rFonts w:ascii="Cambria Math" w:hAnsi="Cambria Math"/>
            <w:lang w:eastAsia="en-US"/>
          </w:rPr>
          <m:t>+1</m:t>
        </m:r>
      </m:oMath>
      <w:r w:rsidRPr="00CF723A">
        <w:rPr>
          <w:b/>
          <w:bCs/>
        </w:rPr>
        <w:t xml:space="preserve"> for UE to update measurement sequence.</w:t>
      </w:r>
      <w:r w:rsidRPr="00CF723A">
        <w:rPr>
          <w:b/>
          <w:bCs/>
        </w:rPr>
        <w:fldChar w:fldCharType="end"/>
      </w:r>
    </w:p>
    <w:p w14:paraId="3AEA03BF" w14:textId="2196917A" w:rsidR="00CF723A" w:rsidRPr="00CF723A" w:rsidRDefault="00CF723A" w:rsidP="00234395">
      <w:pPr>
        <w:spacing w:before="120" w:after="120"/>
        <w:jc w:val="both"/>
        <w:rPr>
          <w:b/>
          <w:bCs/>
        </w:rPr>
      </w:pPr>
      <w:r w:rsidRPr="00CF723A">
        <w:rPr>
          <w:b/>
          <w:bCs/>
        </w:rPr>
        <w:fldChar w:fldCharType="begin"/>
      </w:r>
      <w:r w:rsidRPr="00CF723A">
        <w:rPr>
          <w:b/>
          <w:bCs/>
        </w:rPr>
        <w:instrText xml:space="preserve"> REF _Ref179216253 \h </w:instrText>
      </w:r>
      <w:r>
        <w:rPr>
          <w:b/>
          <w:bCs/>
        </w:rPr>
        <w:instrText xml:space="preserve"> \* MERGEFORMAT </w:instrText>
      </w:r>
      <w:r w:rsidRPr="00CF723A">
        <w:rPr>
          <w:b/>
          <w:bCs/>
        </w:rPr>
      </w:r>
      <w:r w:rsidRPr="00CF723A">
        <w:rPr>
          <w:b/>
          <w:bCs/>
        </w:rPr>
        <w:fldChar w:fldCharType="separate"/>
      </w:r>
      <w:r w:rsidRPr="00CF723A">
        <w:rPr>
          <w:b/>
          <w:bCs/>
        </w:rPr>
        <w:t xml:space="preserve">Proposal </w:t>
      </w:r>
      <w:r w:rsidRPr="00CF723A">
        <w:rPr>
          <w:b/>
          <w:bCs/>
          <w:noProof/>
        </w:rPr>
        <w:t>8</w:t>
      </w:r>
      <w:r w:rsidRPr="00CF723A">
        <w:rPr>
          <w:b/>
          <w:bCs/>
        </w:rPr>
        <w:t>: additional leading time T</w:t>
      </w:r>
      <w:r w:rsidRPr="00CF723A">
        <w:rPr>
          <w:rFonts w:ascii="Cambria Math" w:hAnsi="Cambria Math" w:hint="eastAsia"/>
          <w:b/>
          <w:bCs/>
          <w:vertAlign w:val="subscript"/>
          <w:lang w:eastAsia="ja-JP"/>
        </w:rPr>
        <w:t>△</w:t>
      </w:r>
      <w:r w:rsidRPr="00CF723A">
        <w:rPr>
          <w:b/>
          <w:bCs/>
        </w:rPr>
        <w:t xml:space="preserve"> is [5ms].</w:t>
      </w:r>
      <w:r w:rsidRPr="00CF723A">
        <w:rPr>
          <w:b/>
          <w:bCs/>
        </w:rPr>
        <w:fldChar w:fldCharType="end"/>
      </w:r>
    </w:p>
    <w:p w14:paraId="6C3B88CA" w14:textId="77777777" w:rsidR="002966B9" w:rsidRPr="001340BE" w:rsidRDefault="002966B9" w:rsidP="00234395">
      <w:pPr>
        <w:spacing w:before="120" w:after="120"/>
        <w:jc w:val="both"/>
      </w:pPr>
    </w:p>
    <w:p w14:paraId="32B7C684" w14:textId="77777777" w:rsidR="005C6854" w:rsidRPr="001340BE" w:rsidRDefault="005C6854" w:rsidP="00653A7D">
      <w:pPr>
        <w:rPr>
          <w:b/>
          <w:bCs/>
          <w:lang w:eastAsia="en-US"/>
        </w:rPr>
      </w:pPr>
    </w:p>
    <w:p w14:paraId="5163CAA2" w14:textId="77777777" w:rsidR="00E310D5" w:rsidRPr="001340BE" w:rsidRDefault="004552DD">
      <w:pPr>
        <w:pStyle w:val="Heading1"/>
        <w:overflowPunct w:val="0"/>
        <w:autoSpaceDE w:val="0"/>
        <w:autoSpaceDN w:val="0"/>
        <w:adjustRightInd w:val="0"/>
        <w:spacing w:before="0" w:after="120"/>
        <w:rPr>
          <w:rFonts w:eastAsia="PMingLiU" w:cs="Arial"/>
          <w:lang w:val="en-US"/>
        </w:rPr>
      </w:pPr>
      <w:r w:rsidRPr="001340BE">
        <w:rPr>
          <w:rFonts w:eastAsia="PMingLiU" w:cs="Arial"/>
          <w:lang w:val="en-US" w:eastAsia="zh-TW"/>
        </w:rPr>
        <w:t>R</w:t>
      </w:r>
      <w:r w:rsidRPr="001340BE">
        <w:rPr>
          <w:rFonts w:eastAsia="PMingLiU" w:cs="Arial"/>
          <w:lang w:val="en-US"/>
        </w:rPr>
        <w:t>eference</w:t>
      </w:r>
    </w:p>
    <w:p w14:paraId="7C618396" w14:textId="6B976114" w:rsidR="00E310D5" w:rsidRDefault="00093498" w:rsidP="0096625C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 xml:space="preserve">R4-2413885, WF on </w:t>
      </w:r>
      <w:proofErr w:type="spellStart"/>
      <w:r w:rsidRPr="001402A7">
        <w:rPr>
          <w:lang w:val="en-US"/>
        </w:rPr>
        <w:t>Netw_Energy_NR_enh</w:t>
      </w:r>
      <w:proofErr w:type="spellEnd"/>
      <w:r w:rsidRPr="001402A7">
        <w:rPr>
          <w:lang w:val="en-US"/>
        </w:rPr>
        <w:t>, Ericsson</w:t>
      </w:r>
    </w:p>
    <w:p w14:paraId="4F5C48DF" w14:textId="4018EDF4" w:rsidR="001402A7" w:rsidRPr="001402A7" w:rsidRDefault="001402A7" w:rsidP="0096625C">
      <w:pPr>
        <w:pStyle w:val="ListParagraph"/>
        <w:numPr>
          <w:ilvl w:val="0"/>
          <w:numId w:val="21"/>
        </w:numPr>
        <w:spacing w:after="120"/>
        <w:rPr>
          <w:lang w:val="en-US"/>
        </w:rPr>
      </w:pPr>
      <w:r w:rsidRPr="001402A7">
        <w:rPr>
          <w:lang w:val="en-US"/>
        </w:rPr>
        <w:t xml:space="preserve">R1-2407565, LS on timeline for On-demand SSB operation on </w:t>
      </w:r>
      <w:proofErr w:type="spellStart"/>
      <w:r w:rsidRPr="001402A7">
        <w:rPr>
          <w:lang w:val="en-US"/>
        </w:rPr>
        <w:t>SCell</w:t>
      </w:r>
      <w:proofErr w:type="spellEnd"/>
      <w:r w:rsidRPr="001402A7">
        <w:rPr>
          <w:lang w:val="en-US"/>
        </w:rPr>
        <w:t>, Apple</w:t>
      </w:r>
    </w:p>
    <w:sectPr w:rsidR="001402A7" w:rsidRPr="001402A7" w:rsidSect="00751933"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4189FF" w14:textId="77777777" w:rsidR="00F01CDA" w:rsidRDefault="00F01CDA">
      <w:r>
        <w:separator/>
      </w:r>
    </w:p>
  </w:endnote>
  <w:endnote w:type="continuationSeparator" w:id="0">
    <w:p w14:paraId="52EACEE8" w14:textId="77777777" w:rsidR="00F01CDA" w:rsidRDefault="00F0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F18F7" w14:textId="77777777" w:rsidR="00F01CDA" w:rsidRDefault="00F01CDA">
      <w:r>
        <w:separator/>
      </w:r>
    </w:p>
  </w:footnote>
  <w:footnote w:type="continuationSeparator" w:id="0">
    <w:p w14:paraId="3465C51D" w14:textId="77777777" w:rsidR="00F01CDA" w:rsidRDefault="00F01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329"/>
    <w:multiLevelType w:val="hybridMultilevel"/>
    <w:tmpl w:val="0DEC7352"/>
    <w:lvl w:ilvl="0" w:tplc="CFF201D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6DD5322"/>
    <w:multiLevelType w:val="multilevel"/>
    <w:tmpl w:val="FB86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1D0A24"/>
    <w:multiLevelType w:val="hybridMultilevel"/>
    <w:tmpl w:val="8AB25854"/>
    <w:lvl w:ilvl="0" w:tplc="320C786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522C"/>
    <w:multiLevelType w:val="hybridMultilevel"/>
    <w:tmpl w:val="B68A405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1542"/>
    <w:multiLevelType w:val="hybridMultilevel"/>
    <w:tmpl w:val="8794AA44"/>
    <w:lvl w:ilvl="0" w:tplc="04090001">
      <w:start w:val="1"/>
      <w:numFmt w:val="bullet"/>
      <w:lvlText w:val=""/>
      <w:lvlJc w:val="left"/>
      <w:pPr>
        <w:ind w:left="76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8" w:hanging="480"/>
      </w:pPr>
      <w:rPr>
        <w:rFonts w:ascii="Wingdings" w:hAnsi="Wingdings" w:hint="default"/>
      </w:rPr>
    </w:lvl>
  </w:abstractNum>
  <w:abstractNum w:abstractNumId="13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65B75"/>
    <w:multiLevelType w:val="multilevel"/>
    <w:tmpl w:val="A2262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9" w15:restartNumberingAfterBreak="0">
    <w:nsid w:val="3CC45A79"/>
    <w:multiLevelType w:val="hybridMultilevel"/>
    <w:tmpl w:val="B68A4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73CA8"/>
    <w:multiLevelType w:val="hybridMultilevel"/>
    <w:tmpl w:val="C8CE3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4313C"/>
    <w:multiLevelType w:val="multilevel"/>
    <w:tmpl w:val="F1C6D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4E571634"/>
    <w:multiLevelType w:val="multilevel"/>
    <w:tmpl w:val="107CA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45E0F"/>
    <w:multiLevelType w:val="hybridMultilevel"/>
    <w:tmpl w:val="57B8C4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4" w15:restartNumberingAfterBreak="0">
    <w:nsid w:val="58E6411E"/>
    <w:multiLevelType w:val="hybridMultilevel"/>
    <w:tmpl w:val="63B6D4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7428E3"/>
    <w:multiLevelType w:val="multilevel"/>
    <w:tmpl w:val="7AA0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40" w15:restartNumberingAfterBreak="0">
    <w:nsid w:val="75953112"/>
    <w:multiLevelType w:val="hybridMultilevel"/>
    <w:tmpl w:val="BF047A5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41142F"/>
    <w:multiLevelType w:val="multilevel"/>
    <w:tmpl w:val="1DEA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16F2F"/>
    <w:multiLevelType w:val="hybridMultilevel"/>
    <w:tmpl w:val="FB78E8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449154">
    <w:abstractNumId w:val="27"/>
  </w:num>
  <w:num w:numId="2" w16cid:durableId="1073162039">
    <w:abstractNumId w:val="18"/>
  </w:num>
  <w:num w:numId="3" w16cid:durableId="881670819">
    <w:abstractNumId w:val="43"/>
  </w:num>
  <w:num w:numId="4" w16cid:durableId="303782287">
    <w:abstractNumId w:val="39"/>
  </w:num>
  <w:num w:numId="5" w16cid:durableId="2120685336">
    <w:abstractNumId w:val="6"/>
  </w:num>
  <w:num w:numId="6" w16cid:durableId="84543986">
    <w:abstractNumId w:val="11"/>
  </w:num>
  <w:num w:numId="7" w16cid:durableId="1945187406">
    <w:abstractNumId w:val="32"/>
  </w:num>
  <w:num w:numId="8" w16cid:durableId="735593510">
    <w:abstractNumId w:val="3"/>
  </w:num>
  <w:num w:numId="9" w16cid:durableId="638069988">
    <w:abstractNumId w:val="22"/>
  </w:num>
  <w:num w:numId="10" w16cid:durableId="1396661914">
    <w:abstractNumId w:val="35"/>
  </w:num>
  <w:num w:numId="11" w16cid:durableId="1800757120">
    <w:abstractNumId w:val="36"/>
  </w:num>
  <w:num w:numId="12" w16cid:durableId="2041008354">
    <w:abstractNumId w:val="13"/>
  </w:num>
  <w:num w:numId="13" w16cid:durableId="1250429690">
    <w:abstractNumId w:val="4"/>
  </w:num>
  <w:num w:numId="14" w16cid:durableId="1771386659">
    <w:abstractNumId w:val="14"/>
  </w:num>
  <w:num w:numId="15" w16cid:durableId="1590507970">
    <w:abstractNumId w:val="16"/>
  </w:num>
  <w:num w:numId="16" w16cid:durableId="595597386">
    <w:abstractNumId w:val="29"/>
  </w:num>
  <w:num w:numId="17" w16cid:durableId="562645621">
    <w:abstractNumId w:val="1"/>
  </w:num>
  <w:num w:numId="18" w16cid:durableId="204997492">
    <w:abstractNumId w:val="20"/>
  </w:num>
  <w:num w:numId="19" w16cid:durableId="993946193">
    <w:abstractNumId w:val="42"/>
  </w:num>
  <w:num w:numId="20" w16cid:durableId="2129546323">
    <w:abstractNumId w:val="24"/>
  </w:num>
  <w:num w:numId="21" w16cid:durableId="59064430">
    <w:abstractNumId w:val="7"/>
  </w:num>
  <w:num w:numId="22" w16cid:durableId="545794119">
    <w:abstractNumId w:val="17"/>
  </w:num>
  <w:num w:numId="23" w16cid:durableId="1081871988">
    <w:abstractNumId w:val="5"/>
  </w:num>
  <w:num w:numId="24" w16cid:durableId="753160996">
    <w:abstractNumId w:val="37"/>
  </w:num>
  <w:num w:numId="25" w16cid:durableId="1316371440">
    <w:abstractNumId w:val="31"/>
  </w:num>
  <w:num w:numId="26" w16cid:durableId="853571246">
    <w:abstractNumId w:val="25"/>
  </w:num>
  <w:num w:numId="27" w16cid:durableId="1848057231">
    <w:abstractNumId w:val="34"/>
  </w:num>
  <w:num w:numId="28" w16cid:durableId="1175027039">
    <w:abstractNumId w:val="21"/>
  </w:num>
  <w:num w:numId="29" w16cid:durableId="431121809">
    <w:abstractNumId w:val="12"/>
  </w:num>
  <w:num w:numId="30" w16cid:durableId="1026834126">
    <w:abstractNumId w:val="30"/>
  </w:num>
  <w:num w:numId="31" w16cid:durableId="1958172824">
    <w:abstractNumId w:val="44"/>
  </w:num>
  <w:num w:numId="32" w16cid:durableId="496507410">
    <w:abstractNumId w:val="33"/>
  </w:num>
  <w:num w:numId="33" w16cid:durableId="144126845">
    <w:abstractNumId w:val="26"/>
  </w:num>
  <w:num w:numId="34" w16cid:durableId="1951280964">
    <w:abstractNumId w:val="15"/>
    <w:lvlOverride w:ilvl="0">
      <w:startOverride w:val="1"/>
    </w:lvlOverride>
  </w:num>
  <w:num w:numId="35" w16cid:durableId="1616256735">
    <w:abstractNumId w:val="8"/>
  </w:num>
  <w:num w:numId="36" w16cid:durableId="617027336">
    <w:abstractNumId w:val="41"/>
  </w:num>
  <w:num w:numId="37" w16cid:durableId="409817756">
    <w:abstractNumId w:val="19"/>
  </w:num>
  <w:num w:numId="38" w16cid:durableId="1269969812">
    <w:abstractNumId w:val="40"/>
  </w:num>
  <w:num w:numId="39" w16cid:durableId="1597013109">
    <w:abstractNumId w:val="38"/>
  </w:num>
  <w:num w:numId="40" w16cid:durableId="1104031393">
    <w:abstractNumId w:val="28"/>
  </w:num>
  <w:num w:numId="41" w16cid:durableId="1244996927">
    <w:abstractNumId w:val="0"/>
  </w:num>
  <w:num w:numId="42" w16cid:durableId="694309998">
    <w:abstractNumId w:val="10"/>
  </w:num>
  <w:num w:numId="43" w16cid:durableId="1565338569">
    <w:abstractNumId w:val="2"/>
  </w:num>
  <w:num w:numId="44" w16cid:durableId="821968600">
    <w:abstractNumId w:val="9"/>
  </w:num>
  <w:num w:numId="45" w16cid:durableId="4931878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47D"/>
    <w:rsid w:val="0000054F"/>
    <w:rsid w:val="00000991"/>
    <w:rsid w:val="00000DF3"/>
    <w:rsid w:val="0000176B"/>
    <w:rsid w:val="00001783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DF5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C87"/>
    <w:rsid w:val="00014EED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1FB1"/>
    <w:rsid w:val="0002218A"/>
    <w:rsid w:val="0002222E"/>
    <w:rsid w:val="00022A1C"/>
    <w:rsid w:val="00023418"/>
    <w:rsid w:val="000235B8"/>
    <w:rsid w:val="000235EC"/>
    <w:rsid w:val="0002392F"/>
    <w:rsid w:val="00023A66"/>
    <w:rsid w:val="00023AE2"/>
    <w:rsid w:val="000244C9"/>
    <w:rsid w:val="000245E4"/>
    <w:rsid w:val="00024665"/>
    <w:rsid w:val="00024762"/>
    <w:rsid w:val="00024983"/>
    <w:rsid w:val="00024B57"/>
    <w:rsid w:val="00024FA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2D08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612"/>
    <w:rsid w:val="00084A61"/>
    <w:rsid w:val="00084A9F"/>
    <w:rsid w:val="00084B68"/>
    <w:rsid w:val="00085042"/>
    <w:rsid w:val="00085AFA"/>
    <w:rsid w:val="00086225"/>
    <w:rsid w:val="00086490"/>
    <w:rsid w:val="00086675"/>
    <w:rsid w:val="000866C9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498"/>
    <w:rsid w:val="000937D1"/>
    <w:rsid w:val="00093B6F"/>
    <w:rsid w:val="00093D2E"/>
    <w:rsid w:val="000940CF"/>
    <w:rsid w:val="00094F98"/>
    <w:rsid w:val="0009501F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AB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A70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70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9A2"/>
    <w:rsid w:val="000C3A73"/>
    <w:rsid w:val="000C3A74"/>
    <w:rsid w:val="000C3B9D"/>
    <w:rsid w:val="000C3F69"/>
    <w:rsid w:val="000C4287"/>
    <w:rsid w:val="000C43D0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E5"/>
    <w:rsid w:val="000F751E"/>
    <w:rsid w:val="000F7D52"/>
    <w:rsid w:val="00100446"/>
    <w:rsid w:val="001004B3"/>
    <w:rsid w:val="0010053C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68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0BE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2A7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47FCA"/>
    <w:rsid w:val="0015004C"/>
    <w:rsid w:val="00150718"/>
    <w:rsid w:val="001507FA"/>
    <w:rsid w:val="0015153B"/>
    <w:rsid w:val="00151755"/>
    <w:rsid w:val="00151A8B"/>
    <w:rsid w:val="00151A8E"/>
    <w:rsid w:val="00151A98"/>
    <w:rsid w:val="00151AB8"/>
    <w:rsid w:val="00151D09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5FCB"/>
    <w:rsid w:val="0015646B"/>
    <w:rsid w:val="00156604"/>
    <w:rsid w:val="001566D5"/>
    <w:rsid w:val="00156CDD"/>
    <w:rsid w:val="0015728E"/>
    <w:rsid w:val="0015750D"/>
    <w:rsid w:val="001576E1"/>
    <w:rsid w:val="00157D3F"/>
    <w:rsid w:val="001605DE"/>
    <w:rsid w:val="00161C87"/>
    <w:rsid w:val="00161CD6"/>
    <w:rsid w:val="00161DC4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76E"/>
    <w:rsid w:val="0017282A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29E"/>
    <w:rsid w:val="0017655B"/>
    <w:rsid w:val="001767DC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001"/>
    <w:rsid w:val="00190227"/>
    <w:rsid w:val="0019043D"/>
    <w:rsid w:val="001904B8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9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9E3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662"/>
    <w:rsid w:val="001B6BD7"/>
    <w:rsid w:val="001B6D73"/>
    <w:rsid w:val="001B737B"/>
    <w:rsid w:val="001B76FD"/>
    <w:rsid w:val="001B7803"/>
    <w:rsid w:val="001B7C78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1B6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1D43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55"/>
    <w:rsid w:val="001F3360"/>
    <w:rsid w:val="001F34A0"/>
    <w:rsid w:val="001F352A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0EE"/>
    <w:rsid w:val="001F71D1"/>
    <w:rsid w:val="001F74D9"/>
    <w:rsid w:val="001F770E"/>
    <w:rsid w:val="001F77AF"/>
    <w:rsid w:val="001F7DB4"/>
    <w:rsid w:val="002003DF"/>
    <w:rsid w:val="00200587"/>
    <w:rsid w:val="002008D3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957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3B2"/>
    <w:rsid w:val="002325E0"/>
    <w:rsid w:val="0023285C"/>
    <w:rsid w:val="00233787"/>
    <w:rsid w:val="002337DC"/>
    <w:rsid w:val="00233BA4"/>
    <w:rsid w:val="002342B8"/>
    <w:rsid w:val="00234395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0E9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DE7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0AE3"/>
    <w:rsid w:val="002613AD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9F2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B16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5C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6ED"/>
    <w:rsid w:val="0029573B"/>
    <w:rsid w:val="002958DF"/>
    <w:rsid w:val="00295E94"/>
    <w:rsid w:val="0029611A"/>
    <w:rsid w:val="002966B9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880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87E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19"/>
    <w:rsid w:val="002D33C5"/>
    <w:rsid w:val="002D3489"/>
    <w:rsid w:val="002D3D60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6D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332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CCC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6F88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D50"/>
    <w:rsid w:val="00352FDD"/>
    <w:rsid w:val="0035324C"/>
    <w:rsid w:val="00353590"/>
    <w:rsid w:val="00353856"/>
    <w:rsid w:val="00353A44"/>
    <w:rsid w:val="003546F0"/>
    <w:rsid w:val="00354897"/>
    <w:rsid w:val="00354999"/>
    <w:rsid w:val="00354D00"/>
    <w:rsid w:val="003562A6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3FBE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375D"/>
    <w:rsid w:val="00384185"/>
    <w:rsid w:val="00384419"/>
    <w:rsid w:val="003845C9"/>
    <w:rsid w:val="00384BDA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A14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0B6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788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8E8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1CB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27C"/>
    <w:rsid w:val="00467305"/>
    <w:rsid w:val="00467630"/>
    <w:rsid w:val="004676E0"/>
    <w:rsid w:val="00467B68"/>
    <w:rsid w:val="00467BC2"/>
    <w:rsid w:val="00467F82"/>
    <w:rsid w:val="00470024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68A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2B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D9B"/>
    <w:rsid w:val="004A3FB1"/>
    <w:rsid w:val="004A405C"/>
    <w:rsid w:val="004A410B"/>
    <w:rsid w:val="004A414C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64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16E29"/>
    <w:rsid w:val="00516F90"/>
    <w:rsid w:val="005203FC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1FF9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259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5D22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AF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048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3EF0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854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1C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AB2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4F35"/>
    <w:rsid w:val="005F538B"/>
    <w:rsid w:val="005F53E6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753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4D59"/>
    <w:rsid w:val="00614FBB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17D1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27E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7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2C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3987"/>
    <w:rsid w:val="00653A7D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759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078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645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59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5EEC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492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C2F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4E47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E8F"/>
    <w:rsid w:val="007030DF"/>
    <w:rsid w:val="00703ADD"/>
    <w:rsid w:val="00703B17"/>
    <w:rsid w:val="00703D74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830"/>
    <w:rsid w:val="00710FB1"/>
    <w:rsid w:val="00711061"/>
    <w:rsid w:val="00711185"/>
    <w:rsid w:val="00711AC7"/>
    <w:rsid w:val="00711E36"/>
    <w:rsid w:val="007122B9"/>
    <w:rsid w:val="007123C6"/>
    <w:rsid w:val="0071273E"/>
    <w:rsid w:val="00712C5F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2F5D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26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95D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C6B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933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CB9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52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3DE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5FB1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6A7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716"/>
    <w:rsid w:val="007F7AF6"/>
    <w:rsid w:val="007F7D1B"/>
    <w:rsid w:val="007F7F23"/>
    <w:rsid w:val="007F7FFE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42C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BC1"/>
    <w:rsid w:val="00812F61"/>
    <w:rsid w:val="008140F3"/>
    <w:rsid w:val="0081417A"/>
    <w:rsid w:val="0081468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03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8C3"/>
    <w:rsid w:val="008409C7"/>
    <w:rsid w:val="00840ABB"/>
    <w:rsid w:val="00840D6C"/>
    <w:rsid w:val="00840F1F"/>
    <w:rsid w:val="00841D56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3C4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3A80"/>
    <w:rsid w:val="00854AA6"/>
    <w:rsid w:val="0085507D"/>
    <w:rsid w:val="008550EB"/>
    <w:rsid w:val="00855153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90F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4F7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1FD4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779DF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2E46"/>
    <w:rsid w:val="00883163"/>
    <w:rsid w:val="0088317B"/>
    <w:rsid w:val="008843D1"/>
    <w:rsid w:val="008844F1"/>
    <w:rsid w:val="008849CE"/>
    <w:rsid w:val="00884EE7"/>
    <w:rsid w:val="0088505E"/>
    <w:rsid w:val="0088517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4AB"/>
    <w:rsid w:val="0089651A"/>
    <w:rsid w:val="0089687E"/>
    <w:rsid w:val="00896AC4"/>
    <w:rsid w:val="008970E9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5A75"/>
    <w:rsid w:val="008A61FD"/>
    <w:rsid w:val="008A63BD"/>
    <w:rsid w:val="008A640C"/>
    <w:rsid w:val="008A66A9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1E4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3C78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2D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633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388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E7EE1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AB6"/>
    <w:rsid w:val="008F7D8F"/>
    <w:rsid w:val="008F7F6D"/>
    <w:rsid w:val="009009B1"/>
    <w:rsid w:val="00900CB5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45E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B9F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5C8"/>
    <w:rsid w:val="00933710"/>
    <w:rsid w:val="0093373D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6F6"/>
    <w:rsid w:val="00937754"/>
    <w:rsid w:val="009378BD"/>
    <w:rsid w:val="00937BFD"/>
    <w:rsid w:val="00937C2E"/>
    <w:rsid w:val="0094008F"/>
    <w:rsid w:val="009402A3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94"/>
    <w:rsid w:val="00944BDC"/>
    <w:rsid w:val="00945967"/>
    <w:rsid w:val="00945A22"/>
    <w:rsid w:val="00945B94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25C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8F9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64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339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88D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20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41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0D6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2FCF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BB0"/>
    <w:rsid w:val="00A6294B"/>
    <w:rsid w:val="00A62A02"/>
    <w:rsid w:val="00A62B9A"/>
    <w:rsid w:val="00A63000"/>
    <w:rsid w:val="00A63238"/>
    <w:rsid w:val="00A634B5"/>
    <w:rsid w:val="00A63819"/>
    <w:rsid w:val="00A63AF1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67C3E"/>
    <w:rsid w:val="00A7012F"/>
    <w:rsid w:val="00A70A1C"/>
    <w:rsid w:val="00A70B7F"/>
    <w:rsid w:val="00A70EDC"/>
    <w:rsid w:val="00A71020"/>
    <w:rsid w:val="00A710D5"/>
    <w:rsid w:val="00A712C2"/>
    <w:rsid w:val="00A71BFF"/>
    <w:rsid w:val="00A71F20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54A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9A7"/>
    <w:rsid w:val="00A84ACC"/>
    <w:rsid w:val="00A84B6A"/>
    <w:rsid w:val="00A84D4E"/>
    <w:rsid w:val="00A84EDF"/>
    <w:rsid w:val="00A8580A"/>
    <w:rsid w:val="00A85916"/>
    <w:rsid w:val="00A86F38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618"/>
    <w:rsid w:val="00A938A9"/>
    <w:rsid w:val="00A939ED"/>
    <w:rsid w:val="00A93D4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9791E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A5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43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19F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959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0DEC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740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DBE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1D5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2D9E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653"/>
    <w:rsid w:val="00B117C4"/>
    <w:rsid w:val="00B123F6"/>
    <w:rsid w:val="00B125DE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301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1E1A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AC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01"/>
    <w:rsid w:val="00B40CF3"/>
    <w:rsid w:val="00B41331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4FD7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6A7A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6F4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38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7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0FB8"/>
    <w:rsid w:val="00BA1076"/>
    <w:rsid w:val="00BA1449"/>
    <w:rsid w:val="00BA17D9"/>
    <w:rsid w:val="00BA1A22"/>
    <w:rsid w:val="00BA1C60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A7D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213"/>
    <w:rsid w:val="00BF4360"/>
    <w:rsid w:val="00BF43AE"/>
    <w:rsid w:val="00BF4B3A"/>
    <w:rsid w:val="00BF53D8"/>
    <w:rsid w:val="00BF56D6"/>
    <w:rsid w:val="00BF575D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A3F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5FB4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3AC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3BE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77C7A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C69A7"/>
    <w:rsid w:val="00CD017B"/>
    <w:rsid w:val="00CD0233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23A"/>
    <w:rsid w:val="00CF738F"/>
    <w:rsid w:val="00CF73CE"/>
    <w:rsid w:val="00CF7461"/>
    <w:rsid w:val="00CF75E9"/>
    <w:rsid w:val="00CF776F"/>
    <w:rsid w:val="00CF778B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2D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2F12"/>
    <w:rsid w:val="00D135FE"/>
    <w:rsid w:val="00D13C34"/>
    <w:rsid w:val="00D13CD2"/>
    <w:rsid w:val="00D13F14"/>
    <w:rsid w:val="00D14291"/>
    <w:rsid w:val="00D1431E"/>
    <w:rsid w:val="00D1433C"/>
    <w:rsid w:val="00D144CD"/>
    <w:rsid w:val="00D14858"/>
    <w:rsid w:val="00D14954"/>
    <w:rsid w:val="00D15098"/>
    <w:rsid w:val="00D154B6"/>
    <w:rsid w:val="00D155AA"/>
    <w:rsid w:val="00D15712"/>
    <w:rsid w:val="00D16112"/>
    <w:rsid w:val="00D1656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41D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083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1AF1"/>
    <w:rsid w:val="00D51CD7"/>
    <w:rsid w:val="00D53259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26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A74F0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5C4"/>
    <w:rsid w:val="00DC26A9"/>
    <w:rsid w:val="00DC2845"/>
    <w:rsid w:val="00DC2993"/>
    <w:rsid w:val="00DC2BBF"/>
    <w:rsid w:val="00DC2F96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DD7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3F61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0E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5FEC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2E8F"/>
    <w:rsid w:val="00E13487"/>
    <w:rsid w:val="00E13B9C"/>
    <w:rsid w:val="00E14225"/>
    <w:rsid w:val="00E14861"/>
    <w:rsid w:val="00E148A7"/>
    <w:rsid w:val="00E14D86"/>
    <w:rsid w:val="00E150C5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0C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0F4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6CD0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026"/>
    <w:rsid w:val="00E457D0"/>
    <w:rsid w:val="00E459B6"/>
    <w:rsid w:val="00E45BB2"/>
    <w:rsid w:val="00E45E0A"/>
    <w:rsid w:val="00E45EF7"/>
    <w:rsid w:val="00E46500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6D31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5C9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7CB"/>
    <w:rsid w:val="00E7693C"/>
    <w:rsid w:val="00E769EC"/>
    <w:rsid w:val="00E76C12"/>
    <w:rsid w:val="00E76D35"/>
    <w:rsid w:val="00E773AD"/>
    <w:rsid w:val="00E779FB"/>
    <w:rsid w:val="00E77DBE"/>
    <w:rsid w:val="00E80D70"/>
    <w:rsid w:val="00E8161B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349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2B19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460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CD7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DBC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23C"/>
    <w:rsid w:val="00EC7436"/>
    <w:rsid w:val="00EC7F93"/>
    <w:rsid w:val="00ED074C"/>
    <w:rsid w:val="00ED09F5"/>
    <w:rsid w:val="00ED0AEA"/>
    <w:rsid w:val="00ED0B74"/>
    <w:rsid w:val="00ED0CEF"/>
    <w:rsid w:val="00ED0EAA"/>
    <w:rsid w:val="00ED0FC2"/>
    <w:rsid w:val="00ED0FEB"/>
    <w:rsid w:val="00ED1886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0D4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6BA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CDA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3CFD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842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5B3"/>
    <w:rsid w:val="00F3370B"/>
    <w:rsid w:val="00F338EA"/>
    <w:rsid w:val="00F34185"/>
    <w:rsid w:val="00F341B4"/>
    <w:rsid w:val="00F3482C"/>
    <w:rsid w:val="00F349B5"/>
    <w:rsid w:val="00F35007"/>
    <w:rsid w:val="00F350A1"/>
    <w:rsid w:val="00F351DE"/>
    <w:rsid w:val="00F35820"/>
    <w:rsid w:val="00F35B57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2FD2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883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08"/>
    <w:rsid w:val="00F6776B"/>
    <w:rsid w:val="00F67A37"/>
    <w:rsid w:val="00F67A60"/>
    <w:rsid w:val="00F70030"/>
    <w:rsid w:val="00F70EE2"/>
    <w:rsid w:val="00F70FEA"/>
    <w:rsid w:val="00F71303"/>
    <w:rsid w:val="00F7149C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3D7F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ABE"/>
    <w:rsid w:val="00F94B34"/>
    <w:rsid w:val="00F94B53"/>
    <w:rsid w:val="00F94F0A"/>
    <w:rsid w:val="00F95155"/>
    <w:rsid w:val="00F954A0"/>
    <w:rsid w:val="00F95790"/>
    <w:rsid w:val="00F9598E"/>
    <w:rsid w:val="00F95C4D"/>
    <w:rsid w:val="00F95EBC"/>
    <w:rsid w:val="00F95F49"/>
    <w:rsid w:val="00F95F97"/>
    <w:rsid w:val="00F96093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15F4"/>
    <w:rsid w:val="00FB1658"/>
    <w:rsid w:val="00FB1686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3F23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025"/>
    <w:rsid w:val="00FC0213"/>
    <w:rsid w:val="00FC0360"/>
    <w:rsid w:val="00FC04F3"/>
    <w:rsid w:val="00FC08BD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BEF"/>
    <w:rsid w:val="00FC3C46"/>
    <w:rsid w:val="00FC3CCD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BA9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1645"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paragraph" w:customStyle="1" w:styleId="ListParagraph1">
    <w:name w:val="List Paragraph1"/>
    <w:qFormat/>
    <w:rsid w:val="00F83D7F"/>
    <w:pPr>
      <w:ind w:leftChars="400" w:left="840"/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E26FFD-E8EA-B34B-A1B2-AB82A0E8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6</Pages>
  <Words>2139</Words>
  <Characters>12194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Qiming Li</cp:lastModifiedBy>
  <cp:revision>264</cp:revision>
  <cp:lastPrinted>2007-12-21T12:58:00Z</cp:lastPrinted>
  <dcterms:created xsi:type="dcterms:W3CDTF">2024-07-29T05:21:00Z</dcterms:created>
  <dcterms:modified xsi:type="dcterms:W3CDTF">2024-10-07T11:03:00Z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