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B793C" w14:textId="3F1FFEE3" w:rsidR="001703F9" w:rsidRPr="00E77857" w:rsidRDefault="001703F9" w:rsidP="001703F9">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6378B4">
        <w:rPr>
          <w:rFonts w:ascii="Arial" w:hAnsi="Arial" w:cs="Arial"/>
          <w:sz w:val="28"/>
        </w:rPr>
        <w:t>485</w:t>
      </w:r>
    </w:p>
    <w:p w14:paraId="1E16ACCB" w14:textId="77777777" w:rsidR="001703F9" w:rsidRPr="00E77857" w:rsidRDefault="001703F9" w:rsidP="001703F9">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p w14:paraId="1AF3D573" w14:textId="77777777" w:rsidR="00442785" w:rsidRPr="0095169F" w:rsidRDefault="00442785" w:rsidP="00442785">
      <w:pPr>
        <w:tabs>
          <w:tab w:val="left" w:pos="1985"/>
        </w:tabs>
        <w:rPr>
          <w:rFonts w:ascii="Arial" w:hAnsi="Arial"/>
          <w:b/>
          <w:lang w:val="en-GB"/>
        </w:rPr>
      </w:pPr>
    </w:p>
    <w:p w14:paraId="17504B03" w14:textId="761CF69A" w:rsidR="00442785" w:rsidRPr="0095169F" w:rsidRDefault="00442785" w:rsidP="00442785">
      <w:pPr>
        <w:tabs>
          <w:tab w:val="left" w:pos="1985"/>
        </w:tabs>
        <w:rPr>
          <w:rFonts w:ascii="Arial" w:hAnsi="Arial"/>
          <w:lang w:val="en-GB"/>
        </w:rPr>
      </w:pPr>
      <w:r w:rsidRPr="0095169F">
        <w:rPr>
          <w:rFonts w:ascii="Arial" w:hAnsi="Arial"/>
          <w:b/>
          <w:lang w:val="en-GB"/>
        </w:rPr>
        <w:t>Agenda Item:</w:t>
      </w:r>
      <w:r w:rsidRPr="0095169F">
        <w:rPr>
          <w:rFonts w:ascii="Arial" w:hAnsi="Arial"/>
          <w:lang w:val="en-GB"/>
        </w:rPr>
        <w:tab/>
      </w:r>
      <w:bookmarkStart w:id="0" w:name="Source"/>
      <w:bookmarkEnd w:id="0"/>
      <w:r w:rsidR="001703F9">
        <w:rPr>
          <w:rFonts w:ascii="Arial" w:hAnsi="Arial"/>
          <w:b/>
          <w:lang w:val="en-GB"/>
        </w:rPr>
        <w:t>6</w:t>
      </w:r>
      <w:r w:rsidR="0080255D" w:rsidRPr="0095169F">
        <w:rPr>
          <w:rFonts w:ascii="Arial" w:hAnsi="Arial"/>
          <w:b/>
          <w:lang w:val="en-GB"/>
        </w:rPr>
        <w:t>.</w:t>
      </w:r>
      <w:r w:rsidR="00E00D37">
        <w:rPr>
          <w:rFonts w:ascii="Arial" w:hAnsi="Arial"/>
          <w:b/>
          <w:lang w:val="en-GB"/>
        </w:rPr>
        <w:t>8.3.3</w:t>
      </w:r>
    </w:p>
    <w:p w14:paraId="2D5F8ABB" w14:textId="27B2F0D8" w:rsidR="00452885" w:rsidRPr="0095169F" w:rsidRDefault="00452885" w:rsidP="00452885">
      <w:pPr>
        <w:tabs>
          <w:tab w:val="left" w:pos="1985"/>
        </w:tabs>
        <w:rPr>
          <w:rFonts w:ascii="Arial" w:hAnsi="Arial"/>
          <w:lang w:val="en-GB"/>
        </w:rPr>
      </w:pPr>
      <w:r w:rsidRPr="0095169F">
        <w:rPr>
          <w:rFonts w:ascii="Arial" w:hAnsi="Arial"/>
          <w:b/>
          <w:lang w:val="en-GB"/>
        </w:rPr>
        <w:t xml:space="preserve">Source: </w:t>
      </w:r>
      <w:r w:rsidRPr="0095169F">
        <w:rPr>
          <w:rFonts w:ascii="Arial" w:hAnsi="Arial"/>
          <w:b/>
          <w:lang w:val="en-GB"/>
        </w:rPr>
        <w:tab/>
      </w:r>
      <w:r w:rsidR="00A174A5" w:rsidRPr="0095169F">
        <w:rPr>
          <w:rFonts w:ascii="Arial" w:hAnsi="Arial"/>
          <w:b/>
          <w:lang w:val="en-GB"/>
        </w:rPr>
        <w:t>Nokia</w:t>
      </w:r>
    </w:p>
    <w:p w14:paraId="4559FCE7" w14:textId="78CC27D2" w:rsidR="00452885" w:rsidRPr="0095169F" w:rsidRDefault="00452885" w:rsidP="00452885">
      <w:pPr>
        <w:tabs>
          <w:tab w:val="left" w:pos="1985"/>
        </w:tabs>
        <w:ind w:left="1985" w:hanging="1985"/>
        <w:rPr>
          <w:rFonts w:ascii="Arial" w:hAnsi="Arial" w:cs="Arial"/>
          <w:b/>
          <w:lang w:val="en-GB"/>
        </w:rPr>
      </w:pPr>
      <w:r w:rsidRPr="0095169F">
        <w:rPr>
          <w:rFonts w:ascii="Arial" w:hAnsi="Arial"/>
          <w:b/>
          <w:lang w:val="en-GB"/>
        </w:rPr>
        <w:t>Title:</w:t>
      </w:r>
      <w:r w:rsidRPr="0095169F">
        <w:rPr>
          <w:rFonts w:ascii="Arial" w:hAnsi="Arial"/>
          <w:lang w:val="en-GB"/>
        </w:rPr>
        <w:t xml:space="preserve"> </w:t>
      </w:r>
      <w:r w:rsidRPr="0095169F">
        <w:rPr>
          <w:rFonts w:ascii="Arial" w:hAnsi="Arial"/>
          <w:lang w:val="en-GB"/>
        </w:rPr>
        <w:tab/>
      </w:r>
      <w:bookmarkStart w:id="1" w:name="Title"/>
      <w:bookmarkEnd w:id="1"/>
      <w:r w:rsidR="00E00D37" w:rsidRPr="00E00D37">
        <w:rPr>
          <w:rFonts w:ascii="Arial" w:hAnsi="Arial" w:cs="Arial"/>
          <w:b/>
        </w:rPr>
        <w:t>SAN RF core requirements</w:t>
      </w:r>
      <w:r w:rsidR="00E00D37">
        <w:rPr>
          <w:rFonts w:ascii="Arial" w:hAnsi="Arial" w:cs="Arial"/>
          <w:b/>
        </w:rPr>
        <w:t xml:space="preserve"> </w:t>
      </w:r>
      <w:r w:rsidR="00D35404" w:rsidRPr="0095169F">
        <w:rPr>
          <w:rFonts w:ascii="Arial" w:hAnsi="Arial" w:cs="Arial"/>
          <w:b/>
          <w:lang w:val="en-GB"/>
        </w:rPr>
        <w:t xml:space="preserve">for </w:t>
      </w:r>
      <w:r w:rsidR="00E00D37">
        <w:rPr>
          <w:rFonts w:ascii="Arial" w:hAnsi="Arial" w:cs="Arial"/>
          <w:b/>
        </w:rPr>
        <w:t>l</w:t>
      </w:r>
      <w:r w:rsidR="00E00D37" w:rsidRPr="00E00D37">
        <w:rPr>
          <w:rFonts w:ascii="Arial" w:hAnsi="Arial" w:cs="Arial"/>
          <w:b/>
        </w:rPr>
        <w:t>ess than 5MHz for NTN</w:t>
      </w:r>
    </w:p>
    <w:p w14:paraId="28480302" w14:textId="5A58469B" w:rsidR="00452885" w:rsidRPr="0095169F" w:rsidRDefault="00452885" w:rsidP="00452885">
      <w:pPr>
        <w:tabs>
          <w:tab w:val="left" w:pos="1985"/>
        </w:tabs>
        <w:rPr>
          <w:rFonts w:ascii="Arial" w:hAnsi="Arial"/>
          <w:b/>
          <w:lang w:val="en-GB"/>
        </w:rPr>
      </w:pPr>
      <w:r w:rsidRPr="0095169F">
        <w:rPr>
          <w:rFonts w:ascii="Arial" w:hAnsi="Arial"/>
          <w:b/>
          <w:lang w:val="en-GB"/>
        </w:rPr>
        <w:t>Document for:</w:t>
      </w:r>
      <w:r w:rsidRPr="0095169F">
        <w:rPr>
          <w:rFonts w:ascii="Arial" w:hAnsi="Arial"/>
          <w:lang w:val="en-GB"/>
        </w:rPr>
        <w:tab/>
      </w:r>
      <w:bookmarkStart w:id="2" w:name="DocumentFor"/>
      <w:bookmarkEnd w:id="2"/>
      <w:r w:rsidR="008F376C" w:rsidRPr="0095169F">
        <w:rPr>
          <w:rFonts w:ascii="Arial" w:hAnsi="Arial"/>
          <w:b/>
          <w:lang w:val="en-GB"/>
        </w:rPr>
        <w:t>Approval</w:t>
      </w:r>
    </w:p>
    <w:p w14:paraId="6DA83C70" w14:textId="77777777" w:rsidR="00452885" w:rsidRPr="0095169F" w:rsidRDefault="00452885" w:rsidP="00452885">
      <w:pPr>
        <w:pBdr>
          <w:bottom w:val="single" w:sz="4" w:space="1" w:color="auto"/>
        </w:pBdr>
        <w:rPr>
          <w:rFonts w:ascii="Arial" w:hAnsi="Arial" w:cs="Arial"/>
          <w:lang w:val="en-GB"/>
        </w:rPr>
      </w:pPr>
    </w:p>
    <w:p w14:paraId="6A239749" w14:textId="77777777" w:rsidR="00452885" w:rsidRPr="0095169F" w:rsidRDefault="00452885" w:rsidP="00452885">
      <w:pPr>
        <w:rPr>
          <w:rFonts w:ascii="Arial" w:hAnsi="Arial" w:cs="Arial"/>
          <w:lang w:val="en-GB"/>
        </w:rPr>
      </w:pPr>
    </w:p>
    <w:p w14:paraId="726FBC6F" w14:textId="77777777" w:rsidR="00452885" w:rsidRPr="0095169F" w:rsidRDefault="00452885" w:rsidP="00452885">
      <w:pPr>
        <w:keepNext/>
        <w:spacing w:after="240"/>
        <w:ind w:right="284"/>
        <w:outlineLvl w:val="0"/>
        <w:rPr>
          <w:rFonts w:ascii="Arial" w:hAnsi="Arial"/>
          <w:b/>
          <w:sz w:val="24"/>
          <w:lang w:val="en-GB"/>
        </w:rPr>
      </w:pPr>
      <w:r w:rsidRPr="0095169F">
        <w:rPr>
          <w:rFonts w:ascii="Arial" w:hAnsi="Arial"/>
          <w:b/>
          <w:sz w:val="24"/>
          <w:lang w:val="en-GB"/>
        </w:rPr>
        <w:t>1.</w:t>
      </w:r>
      <w:r w:rsidRPr="0095169F">
        <w:rPr>
          <w:rFonts w:ascii="Arial" w:hAnsi="Arial"/>
          <w:b/>
          <w:sz w:val="24"/>
          <w:lang w:val="en-GB"/>
        </w:rPr>
        <w:tab/>
        <w:t>Introduction</w:t>
      </w:r>
    </w:p>
    <w:p w14:paraId="4E78C824" w14:textId="6E88F81C" w:rsidR="00815ED5" w:rsidRPr="0095169F" w:rsidRDefault="00D260A7" w:rsidP="00DC28D5">
      <w:pPr>
        <w:pStyle w:val="BodyText"/>
        <w:snapToGrid w:val="0"/>
        <w:rPr>
          <w:color w:val="000000"/>
          <w:szCs w:val="20"/>
          <w:lang w:val="en-GB"/>
        </w:rPr>
      </w:pPr>
      <w:bookmarkStart w:id="3" w:name="_Hlk67504958"/>
      <w:r>
        <w:rPr>
          <w:color w:val="000000"/>
          <w:szCs w:val="20"/>
          <w:lang w:val="en-GB"/>
        </w:rPr>
        <w:t>The</w:t>
      </w:r>
      <w:r w:rsidR="00B8550A" w:rsidRPr="0095169F">
        <w:rPr>
          <w:color w:val="000000"/>
          <w:szCs w:val="20"/>
          <w:lang w:val="en-GB"/>
        </w:rPr>
        <w:t xml:space="preserve"> </w:t>
      </w:r>
      <w:r w:rsidR="002D5CEC">
        <w:rPr>
          <w:color w:val="000000"/>
          <w:szCs w:val="20"/>
          <w:lang w:val="en-GB"/>
        </w:rPr>
        <w:t>r</w:t>
      </w:r>
      <w:r w:rsidR="002D5CEC" w:rsidRPr="002D5CEC">
        <w:rPr>
          <w:color w:val="000000"/>
          <w:szCs w:val="20"/>
          <w:lang w:val="en-GB"/>
        </w:rPr>
        <w:t xml:space="preserve">evised WID on Enhanced requirements and conductive test methodology for NR NTN and IoT NTN </w:t>
      </w:r>
      <w:r w:rsidR="00B8550A" w:rsidRPr="0095169F">
        <w:rPr>
          <w:color w:val="000000"/>
          <w:szCs w:val="20"/>
          <w:lang w:val="en-GB"/>
        </w:rPr>
        <w:t>was approved at TSG RAN#</w:t>
      </w:r>
      <w:r w:rsidR="00815ED5" w:rsidRPr="0095169F">
        <w:rPr>
          <w:color w:val="000000"/>
          <w:szCs w:val="20"/>
          <w:lang w:val="en-GB"/>
        </w:rPr>
        <w:t>10</w:t>
      </w:r>
      <w:r w:rsidR="002D5CEC">
        <w:rPr>
          <w:color w:val="000000"/>
          <w:szCs w:val="20"/>
          <w:lang w:val="en-GB"/>
        </w:rPr>
        <w:t>5</w:t>
      </w:r>
      <w:r w:rsidR="00B8550A" w:rsidRPr="0095169F">
        <w:rPr>
          <w:color w:val="000000"/>
          <w:szCs w:val="20"/>
          <w:lang w:val="en-GB"/>
        </w:rPr>
        <w:t xml:space="preserve"> [1</w:t>
      </w:r>
      <w:r w:rsidR="00D158C5" w:rsidRPr="0095169F">
        <w:rPr>
          <w:color w:val="000000"/>
          <w:szCs w:val="20"/>
          <w:lang w:val="en-GB"/>
        </w:rPr>
        <w:t>].</w:t>
      </w:r>
      <w:r w:rsidR="00442785" w:rsidRPr="0095169F">
        <w:rPr>
          <w:color w:val="000000"/>
          <w:szCs w:val="20"/>
          <w:lang w:val="en-GB"/>
        </w:rPr>
        <w:t xml:space="preserve"> </w:t>
      </w:r>
      <w:r w:rsidR="00D3567E">
        <w:rPr>
          <w:color w:val="000000"/>
          <w:szCs w:val="20"/>
          <w:lang w:val="en-GB"/>
        </w:rPr>
        <w:t>T</w:t>
      </w:r>
      <w:r w:rsidR="00DC28D5" w:rsidRPr="0095169F">
        <w:rPr>
          <w:color w:val="000000"/>
          <w:szCs w:val="20"/>
          <w:lang w:val="en-GB"/>
        </w:rPr>
        <w:t xml:space="preserve">he </w:t>
      </w:r>
      <w:r w:rsidR="009C7F0F" w:rsidRPr="0095169F">
        <w:rPr>
          <w:color w:val="000000"/>
          <w:szCs w:val="20"/>
          <w:lang w:val="en-GB"/>
        </w:rPr>
        <w:t xml:space="preserve">objectives </w:t>
      </w:r>
      <w:r w:rsidR="00DC28D5" w:rsidRPr="0095169F">
        <w:rPr>
          <w:color w:val="000000"/>
          <w:szCs w:val="20"/>
          <w:lang w:val="en-GB"/>
        </w:rPr>
        <w:t xml:space="preserve">of this </w:t>
      </w:r>
      <w:r w:rsidR="00A16BC9" w:rsidRPr="0095169F">
        <w:rPr>
          <w:color w:val="000000"/>
          <w:szCs w:val="20"/>
          <w:lang w:val="en-GB"/>
        </w:rPr>
        <w:t>WI</w:t>
      </w:r>
      <w:r w:rsidR="00DC28D5" w:rsidRPr="0095169F">
        <w:rPr>
          <w:color w:val="000000"/>
          <w:szCs w:val="20"/>
          <w:lang w:val="en-GB"/>
        </w:rPr>
        <w:t xml:space="preserve"> </w:t>
      </w:r>
      <w:r w:rsidR="00D3567E">
        <w:rPr>
          <w:color w:val="000000"/>
          <w:szCs w:val="20"/>
          <w:lang w:val="en-GB"/>
        </w:rPr>
        <w:t>include</w:t>
      </w:r>
      <w:r w:rsidR="00815ED5" w:rsidRPr="0095169F">
        <w:rPr>
          <w:color w:val="000000"/>
          <w:szCs w:val="20"/>
          <w:lang w:val="en-GB"/>
        </w:rPr>
        <w:t>:</w:t>
      </w:r>
    </w:p>
    <w:tbl>
      <w:tblPr>
        <w:tblStyle w:val="TableGrid"/>
        <w:tblW w:w="0" w:type="auto"/>
        <w:tblLook w:val="04A0" w:firstRow="1" w:lastRow="0" w:firstColumn="1" w:lastColumn="0" w:noHBand="0" w:noVBand="1"/>
      </w:tblPr>
      <w:tblGrid>
        <w:gridCol w:w="9062"/>
      </w:tblGrid>
      <w:tr w:rsidR="0009311F" w:rsidRPr="0095169F" w14:paraId="6E3F238D" w14:textId="77777777" w:rsidTr="0009311F">
        <w:tc>
          <w:tcPr>
            <w:tcW w:w="9062" w:type="dxa"/>
          </w:tcPr>
          <w:p w14:paraId="7194195B" w14:textId="77777777" w:rsidR="002D5CEC" w:rsidRPr="00D9611F" w:rsidRDefault="002D5CEC" w:rsidP="002D5CEC">
            <w:pPr>
              <w:jc w:val="both"/>
              <w:rPr>
                <w:b/>
              </w:rPr>
            </w:pPr>
            <w:r w:rsidRPr="00D9611F">
              <w:rPr>
                <w:b/>
              </w:rPr>
              <w:t>Less than 5MHz for NTN</w:t>
            </w:r>
          </w:p>
          <w:p w14:paraId="220CC89A" w14:textId="77777777" w:rsidR="00D3567E" w:rsidRDefault="00D3567E" w:rsidP="00D3567E">
            <w:pPr>
              <w:pStyle w:val="ListParagraph"/>
              <w:widowControl w:val="0"/>
              <w:numPr>
                <w:ilvl w:val="0"/>
                <w:numId w:val="26"/>
              </w:numPr>
              <w:contextualSpacing w:val="0"/>
              <w:rPr>
                <w:szCs w:val="20"/>
                <w:lang w:eastAsia="zh-CN"/>
              </w:rPr>
            </w:pPr>
            <w:r>
              <w:rPr>
                <w:szCs w:val="20"/>
              </w:rPr>
              <w:t>Specify the system parameters for channel bandwidth of less than 5 MHz for NR-NTN (NR based Non-Terrestrial Networks) in FR1-NTN bands</w:t>
            </w:r>
          </w:p>
          <w:p w14:paraId="5F787244" w14:textId="77777777" w:rsidR="00D3567E" w:rsidRDefault="00D3567E" w:rsidP="00D3567E">
            <w:pPr>
              <w:pStyle w:val="ListParagraph"/>
              <w:widowControl w:val="0"/>
              <w:numPr>
                <w:ilvl w:val="1"/>
                <w:numId w:val="26"/>
              </w:numPr>
              <w:contextualSpacing w:val="0"/>
              <w:rPr>
                <w:szCs w:val="20"/>
              </w:rPr>
            </w:pPr>
            <w:r>
              <w:rPr>
                <w:szCs w:val="20"/>
              </w:rPr>
              <w:t>Consider the NR-NTN bands n255, n256, and n254</w:t>
            </w:r>
          </w:p>
          <w:p w14:paraId="2AC48EFE" w14:textId="77777777" w:rsidR="00D3567E" w:rsidRDefault="00D3567E" w:rsidP="00D3567E">
            <w:pPr>
              <w:pStyle w:val="ListParagraph"/>
              <w:widowControl w:val="0"/>
              <w:numPr>
                <w:ilvl w:val="1"/>
                <w:numId w:val="26"/>
              </w:numPr>
              <w:contextualSpacing w:val="0"/>
              <w:rPr>
                <w:szCs w:val="20"/>
              </w:rPr>
            </w:pPr>
            <w:r>
              <w:rPr>
                <w:szCs w:val="20"/>
              </w:rPr>
              <w:t>Add less than 5MHz channel bandwidth</w:t>
            </w:r>
          </w:p>
          <w:p w14:paraId="51AE7C84" w14:textId="77777777" w:rsidR="00D3567E" w:rsidRDefault="00D3567E" w:rsidP="00D3567E">
            <w:pPr>
              <w:pStyle w:val="ListParagraph"/>
              <w:widowControl w:val="0"/>
              <w:numPr>
                <w:ilvl w:val="2"/>
                <w:numId w:val="26"/>
              </w:numPr>
              <w:contextualSpacing w:val="0"/>
              <w:rPr>
                <w:szCs w:val="20"/>
              </w:rPr>
            </w:pPr>
            <w:r>
              <w:rPr>
                <w:szCs w:val="20"/>
              </w:rPr>
              <w:t xml:space="preserve"> 3MHz with the RAN1 design in Rel-18</w:t>
            </w:r>
          </w:p>
          <w:p w14:paraId="2DEBB06B" w14:textId="77777777" w:rsidR="00D3567E" w:rsidRDefault="00D3567E" w:rsidP="00D3567E">
            <w:pPr>
              <w:pStyle w:val="ListParagraph"/>
              <w:widowControl w:val="0"/>
              <w:numPr>
                <w:ilvl w:val="1"/>
                <w:numId w:val="26"/>
              </w:numPr>
              <w:contextualSpacing w:val="0"/>
              <w:rPr>
                <w:szCs w:val="20"/>
              </w:rPr>
            </w:pPr>
            <w:r>
              <w:rPr>
                <w:szCs w:val="20"/>
              </w:rPr>
              <w:t>Investigate and if necessary, specify the additional synchronization (sync) raster(s) for the additional channel bandwidth</w:t>
            </w:r>
          </w:p>
          <w:p w14:paraId="45DBB1E4" w14:textId="77777777" w:rsidR="00D3567E" w:rsidRDefault="00D3567E" w:rsidP="00D3567E">
            <w:pPr>
              <w:pStyle w:val="ListParagraph"/>
              <w:widowControl w:val="0"/>
              <w:numPr>
                <w:ilvl w:val="2"/>
                <w:numId w:val="26"/>
              </w:numPr>
              <w:contextualSpacing w:val="0"/>
              <w:rPr>
                <w:szCs w:val="20"/>
              </w:rPr>
            </w:pPr>
            <w:r>
              <w:rPr>
                <w:szCs w:val="20"/>
              </w:rPr>
              <w:t>Leverage the work on less than 5MHz for TN</w:t>
            </w:r>
          </w:p>
          <w:p w14:paraId="18445A70" w14:textId="77777777" w:rsidR="00D3567E" w:rsidRDefault="00D3567E" w:rsidP="00D3567E">
            <w:pPr>
              <w:pStyle w:val="ListParagraph"/>
              <w:widowControl w:val="0"/>
              <w:numPr>
                <w:ilvl w:val="1"/>
                <w:numId w:val="26"/>
              </w:numPr>
              <w:contextualSpacing w:val="0"/>
              <w:rPr>
                <w:szCs w:val="20"/>
              </w:rPr>
            </w:pPr>
            <w:r>
              <w:rPr>
                <w:szCs w:val="20"/>
              </w:rPr>
              <w:t>Note: no RAN1 impact is expected</w:t>
            </w:r>
          </w:p>
          <w:p w14:paraId="266E3DA1" w14:textId="573CE1ED" w:rsidR="0009311F" w:rsidRPr="002D5CEC" w:rsidRDefault="002D5CEC" w:rsidP="00D3567E">
            <w:pPr>
              <w:pStyle w:val="ListParagraph"/>
              <w:widowControl w:val="0"/>
              <w:numPr>
                <w:ilvl w:val="0"/>
                <w:numId w:val="26"/>
              </w:numPr>
              <w:contextualSpacing w:val="0"/>
              <w:rPr>
                <w:szCs w:val="20"/>
              </w:rPr>
            </w:pPr>
            <w:r w:rsidRPr="00D9611F">
              <w:rPr>
                <w:szCs w:val="20"/>
              </w:rPr>
              <w:t>Specify the necessary SAN RF core requirements for NR-NTN in FR1-NTN bands</w:t>
            </w:r>
          </w:p>
        </w:tc>
      </w:tr>
    </w:tbl>
    <w:p w14:paraId="43DA8A48" w14:textId="77777777" w:rsidR="0009311F" w:rsidRPr="0095169F" w:rsidRDefault="0009311F" w:rsidP="00DC28D5">
      <w:pPr>
        <w:pStyle w:val="BodyText"/>
        <w:snapToGrid w:val="0"/>
        <w:rPr>
          <w:color w:val="000000"/>
          <w:szCs w:val="20"/>
          <w:lang w:val="en-GB"/>
        </w:rPr>
      </w:pPr>
    </w:p>
    <w:bookmarkEnd w:id="3"/>
    <w:p w14:paraId="540FC1FE" w14:textId="134AD474" w:rsidR="00F9549A" w:rsidRPr="0095169F" w:rsidRDefault="00F9549A" w:rsidP="00DC28D5">
      <w:pPr>
        <w:pStyle w:val="BodyText"/>
        <w:snapToGrid w:val="0"/>
        <w:rPr>
          <w:lang w:val="en-GB"/>
        </w:rPr>
      </w:pPr>
      <w:r w:rsidRPr="0095169F">
        <w:rPr>
          <w:lang w:val="en-GB"/>
        </w:rPr>
        <w:t>This topic was discussed at TSG RAN4#11</w:t>
      </w:r>
      <w:r w:rsidR="001703F9">
        <w:rPr>
          <w:lang w:val="en-GB"/>
        </w:rPr>
        <w:t>2</w:t>
      </w:r>
      <w:r w:rsidRPr="0095169F">
        <w:rPr>
          <w:lang w:val="en-GB"/>
        </w:rPr>
        <w:t>, and the Way Forward w</w:t>
      </w:r>
      <w:r w:rsidR="00C4775A" w:rsidRPr="0095169F">
        <w:rPr>
          <w:lang w:val="en-GB"/>
        </w:rPr>
        <w:t>as</w:t>
      </w:r>
      <w:r w:rsidRPr="0095169F">
        <w:rPr>
          <w:lang w:val="en-GB"/>
        </w:rPr>
        <w:t xml:space="preserve"> agreed [2].</w:t>
      </w:r>
    </w:p>
    <w:p w14:paraId="600A0CD0" w14:textId="0BB439B6" w:rsidR="00DC28D5" w:rsidRPr="0095169F" w:rsidRDefault="00815ED5" w:rsidP="00DC28D5">
      <w:pPr>
        <w:pStyle w:val="BodyText"/>
        <w:snapToGrid w:val="0"/>
        <w:rPr>
          <w:rFonts w:eastAsia="SimSun"/>
          <w:szCs w:val="20"/>
          <w:lang w:val="en-GB" w:eastAsia="zh-CN"/>
        </w:rPr>
      </w:pPr>
      <w:r w:rsidRPr="0095169F">
        <w:rPr>
          <w:lang w:val="en-GB"/>
        </w:rPr>
        <w:t xml:space="preserve">This contribution </w:t>
      </w:r>
      <w:r w:rsidR="00A62269" w:rsidRPr="0095169F">
        <w:rPr>
          <w:lang w:val="en-GB"/>
        </w:rPr>
        <w:t>provide</w:t>
      </w:r>
      <w:r w:rsidRPr="0095169F">
        <w:rPr>
          <w:lang w:val="en-GB"/>
        </w:rPr>
        <w:t xml:space="preserve">s </w:t>
      </w:r>
      <w:r w:rsidR="00F9549A" w:rsidRPr="0095169F">
        <w:rPr>
          <w:color w:val="000000"/>
          <w:szCs w:val="20"/>
          <w:lang w:val="en-GB"/>
        </w:rPr>
        <w:t xml:space="preserve">proposals </w:t>
      </w:r>
      <w:r w:rsidR="004B5145" w:rsidRPr="0095169F">
        <w:rPr>
          <w:color w:val="000000"/>
          <w:szCs w:val="20"/>
          <w:lang w:val="en-GB"/>
        </w:rPr>
        <w:t xml:space="preserve">to progress </w:t>
      </w:r>
      <w:r w:rsidR="00F9549A" w:rsidRPr="0095169F">
        <w:rPr>
          <w:color w:val="000000"/>
          <w:szCs w:val="20"/>
          <w:lang w:val="en-GB"/>
        </w:rPr>
        <w:t>the issue that w</w:t>
      </w:r>
      <w:r w:rsidR="00931E92">
        <w:rPr>
          <w:color w:val="000000"/>
          <w:szCs w:val="20"/>
          <w:lang w:val="en-GB"/>
        </w:rPr>
        <w:t>as</w:t>
      </w:r>
      <w:r w:rsidR="00F9549A" w:rsidRPr="0095169F">
        <w:rPr>
          <w:color w:val="000000"/>
          <w:szCs w:val="20"/>
          <w:lang w:val="en-GB"/>
        </w:rPr>
        <w:t xml:space="preserve"> FFS in the agreed WF</w:t>
      </w:r>
      <w:r w:rsidR="00B67EE8" w:rsidRPr="0095169F">
        <w:rPr>
          <w:lang w:val="en-GB"/>
        </w:rPr>
        <w:t>.</w:t>
      </w:r>
    </w:p>
    <w:p w14:paraId="7729BDFE" w14:textId="77777777" w:rsidR="00291344" w:rsidRPr="0095169F" w:rsidRDefault="00291344" w:rsidP="00DC28D5">
      <w:pPr>
        <w:pStyle w:val="BodyText"/>
        <w:snapToGrid w:val="0"/>
        <w:rPr>
          <w:rFonts w:eastAsia="SimSun"/>
          <w:szCs w:val="20"/>
          <w:lang w:val="en-GB" w:eastAsia="zh-CN"/>
        </w:rPr>
      </w:pPr>
    </w:p>
    <w:p w14:paraId="1E62D3E9" w14:textId="4F4583B4" w:rsidR="003A6195" w:rsidRPr="0095169F" w:rsidRDefault="003A6195" w:rsidP="003A6195">
      <w:pPr>
        <w:keepNext/>
        <w:spacing w:after="240"/>
        <w:ind w:right="284"/>
        <w:outlineLvl w:val="0"/>
        <w:rPr>
          <w:rFonts w:ascii="Arial" w:hAnsi="Arial"/>
          <w:b/>
          <w:sz w:val="24"/>
          <w:lang w:val="en-GB"/>
        </w:rPr>
      </w:pPr>
      <w:r w:rsidRPr="0095169F">
        <w:rPr>
          <w:rFonts w:ascii="Arial" w:hAnsi="Arial"/>
          <w:b/>
          <w:sz w:val="24"/>
          <w:lang w:val="en-GB"/>
        </w:rPr>
        <w:t>2.</w:t>
      </w:r>
      <w:r w:rsidRPr="0095169F">
        <w:rPr>
          <w:rFonts w:ascii="Arial" w:hAnsi="Arial"/>
          <w:b/>
          <w:sz w:val="24"/>
          <w:lang w:val="en-GB"/>
        </w:rPr>
        <w:tab/>
      </w:r>
      <w:r w:rsidR="00A62269" w:rsidRPr="0095169F">
        <w:rPr>
          <w:rFonts w:ascii="Arial" w:hAnsi="Arial"/>
          <w:b/>
          <w:sz w:val="24"/>
          <w:lang w:val="en-GB"/>
        </w:rPr>
        <w:t>Discussion</w:t>
      </w:r>
    </w:p>
    <w:p w14:paraId="3991D27E" w14:textId="7DA2C62C" w:rsidR="00A62269" w:rsidRPr="0095169F" w:rsidRDefault="00931E92" w:rsidP="00FC56CF">
      <w:pPr>
        <w:spacing w:after="120"/>
        <w:rPr>
          <w:lang w:val="en-GB"/>
        </w:rPr>
      </w:pPr>
      <w:r>
        <w:rPr>
          <w:lang w:val="en-GB"/>
        </w:rPr>
        <w:t>One</w:t>
      </w:r>
      <w:r w:rsidR="00F9549A" w:rsidRPr="0095169F">
        <w:rPr>
          <w:lang w:val="en-GB"/>
        </w:rPr>
        <w:t xml:space="preserve"> issue w</w:t>
      </w:r>
      <w:r>
        <w:rPr>
          <w:lang w:val="en-GB"/>
        </w:rPr>
        <w:t>as</w:t>
      </w:r>
      <w:r w:rsidR="00F9549A" w:rsidRPr="0095169F">
        <w:rPr>
          <w:lang w:val="en-GB"/>
        </w:rPr>
        <w:t xml:space="preserve"> FFS in the agreed WF as follows:</w:t>
      </w:r>
    </w:p>
    <w:tbl>
      <w:tblPr>
        <w:tblStyle w:val="TableGrid"/>
        <w:tblW w:w="0" w:type="auto"/>
        <w:tblLook w:val="04A0" w:firstRow="1" w:lastRow="0" w:firstColumn="1" w:lastColumn="0" w:noHBand="0" w:noVBand="1"/>
      </w:tblPr>
      <w:tblGrid>
        <w:gridCol w:w="9062"/>
      </w:tblGrid>
      <w:tr w:rsidR="00F9549A" w:rsidRPr="0095169F" w14:paraId="27F465DD" w14:textId="77777777" w:rsidTr="00F9549A">
        <w:tc>
          <w:tcPr>
            <w:tcW w:w="9062" w:type="dxa"/>
          </w:tcPr>
          <w:p w14:paraId="25158098" w14:textId="77777777" w:rsidR="00931E92" w:rsidRPr="00071C14" w:rsidRDefault="00931E92" w:rsidP="00931E92">
            <w:pPr>
              <w:keepNext/>
              <w:spacing w:after="240"/>
              <w:ind w:left="1985" w:right="284" w:hanging="1985"/>
              <w:outlineLvl w:val="0"/>
              <w:rPr>
                <w:b/>
                <w:sz w:val="22"/>
                <w:szCs w:val="18"/>
              </w:rPr>
            </w:pPr>
            <w:r w:rsidRPr="000D65B8">
              <w:rPr>
                <w:b/>
                <w:sz w:val="22"/>
                <w:szCs w:val="18"/>
              </w:rPr>
              <w:lastRenderedPageBreak/>
              <w:t>FFS on the impact for radiated requirements for SAN type 1-H and 1-O</w:t>
            </w:r>
            <w:r w:rsidRPr="00071C14">
              <w:rPr>
                <w:b/>
                <w:sz w:val="22"/>
                <w:szCs w:val="18"/>
              </w:rPr>
              <w:t>:</w:t>
            </w:r>
          </w:p>
          <w:tbl>
            <w:tblPr>
              <w:tblStyle w:val="TableGrid"/>
              <w:tblW w:w="0" w:type="auto"/>
              <w:tblLook w:val="04A0" w:firstRow="1" w:lastRow="0" w:firstColumn="1" w:lastColumn="0" w:noHBand="0" w:noVBand="1"/>
            </w:tblPr>
            <w:tblGrid>
              <w:gridCol w:w="3357"/>
              <w:gridCol w:w="5479"/>
            </w:tblGrid>
            <w:tr w:rsidR="00931E92" w14:paraId="2A783E8F" w14:textId="77777777" w:rsidTr="00F06A93">
              <w:trPr>
                <w:trHeight w:val="421"/>
              </w:trPr>
              <w:tc>
                <w:tcPr>
                  <w:tcW w:w="0" w:type="auto"/>
                </w:tcPr>
                <w:p w14:paraId="44F31D03" w14:textId="77777777" w:rsidR="00931E92" w:rsidRPr="00B356EF" w:rsidRDefault="00931E92" w:rsidP="00931E92">
                  <w:pPr>
                    <w:rPr>
                      <w:rFonts w:eastAsiaTheme="minorEastAsia"/>
                      <w:b/>
                      <w:bCs/>
                      <w:lang w:eastAsia="zh-CN"/>
                    </w:rPr>
                  </w:pPr>
                  <w:r>
                    <w:rPr>
                      <w:b/>
                      <w:bCs/>
                    </w:rPr>
                    <w:t>NR SAN RF radiated Tx/Rx requirement</w:t>
                  </w:r>
                </w:p>
              </w:tc>
              <w:tc>
                <w:tcPr>
                  <w:tcW w:w="0" w:type="auto"/>
                </w:tcPr>
                <w:p w14:paraId="3DACD51B" w14:textId="77777777" w:rsidR="00931E92" w:rsidRPr="00B356EF" w:rsidRDefault="00931E92" w:rsidP="00931E92">
                  <w:pPr>
                    <w:rPr>
                      <w:rFonts w:eastAsiaTheme="minorEastAsia"/>
                      <w:b/>
                      <w:bCs/>
                      <w:lang w:eastAsia="zh-CN"/>
                    </w:rPr>
                  </w:pPr>
                  <w:r>
                    <w:rPr>
                      <w:b/>
                      <w:bCs/>
                    </w:rPr>
                    <w:t xml:space="preserve">Proposal for </w:t>
                  </w:r>
                  <w:r>
                    <w:rPr>
                      <w:rFonts w:hint="eastAsia"/>
                      <w:b/>
                      <w:bCs/>
                    </w:rPr>
                    <w:t>3MHz channel bandwidth in FR1-NTN bands</w:t>
                  </w:r>
                </w:p>
              </w:tc>
            </w:tr>
            <w:tr w:rsidR="00931E92" w14:paraId="405876F2" w14:textId="77777777" w:rsidTr="00F06A93">
              <w:trPr>
                <w:trHeight w:val="430"/>
              </w:trPr>
              <w:tc>
                <w:tcPr>
                  <w:tcW w:w="0" w:type="auto"/>
                </w:tcPr>
                <w:p w14:paraId="6204ADF1" w14:textId="77777777" w:rsidR="00931E92" w:rsidRDefault="00931E92" w:rsidP="00931E92">
                  <w:pPr>
                    <w:rPr>
                      <w:rFonts w:eastAsiaTheme="minorEastAsia"/>
                      <w:lang w:eastAsia="zh-CN"/>
                    </w:rPr>
                  </w:pPr>
                  <w:r>
                    <w:rPr>
                      <w:rFonts w:eastAsiaTheme="minorEastAsia"/>
                      <w:lang w:eastAsia="zh-CN"/>
                    </w:rPr>
                    <w:t>9.2 Radiated transmit power</w:t>
                  </w:r>
                </w:p>
              </w:tc>
              <w:tc>
                <w:tcPr>
                  <w:tcW w:w="0" w:type="auto"/>
                </w:tcPr>
                <w:p w14:paraId="6891E704" w14:textId="77777777" w:rsidR="00931E92" w:rsidRDefault="00931E92" w:rsidP="00931E92">
                  <w:pPr>
                    <w:rPr>
                      <w:rFonts w:eastAsiaTheme="minorEastAsia"/>
                      <w:lang w:eastAsia="zh-CN"/>
                    </w:rPr>
                  </w:pPr>
                  <w:r w:rsidRPr="00674A35">
                    <w:t>No specification impact</w:t>
                  </w:r>
                  <w:r w:rsidRPr="00674A35">
                    <w:rPr>
                      <w:rFonts w:hint="eastAsia"/>
                      <w:lang w:eastAsia="zh-CN"/>
                    </w:rPr>
                    <w:t>.</w:t>
                  </w:r>
                </w:p>
              </w:tc>
            </w:tr>
            <w:tr w:rsidR="00931E92" w14:paraId="1A75BDC7" w14:textId="77777777" w:rsidTr="00F06A93">
              <w:trPr>
                <w:trHeight w:val="421"/>
              </w:trPr>
              <w:tc>
                <w:tcPr>
                  <w:tcW w:w="0" w:type="auto"/>
                </w:tcPr>
                <w:p w14:paraId="1CD7EA5F" w14:textId="77777777" w:rsidR="00931E92" w:rsidRDefault="00931E92" w:rsidP="00931E92">
                  <w:pPr>
                    <w:rPr>
                      <w:rFonts w:eastAsiaTheme="minorEastAsia"/>
                      <w:lang w:eastAsia="zh-CN"/>
                    </w:rPr>
                  </w:pPr>
                  <w:r>
                    <w:rPr>
                      <w:rFonts w:eastAsiaTheme="minorEastAsia"/>
                      <w:lang w:eastAsia="zh-CN"/>
                    </w:rPr>
                    <w:t>9.3 OTA SAN Output power dynamics</w:t>
                  </w:r>
                </w:p>
              </w:tc>
              <w:tc>
                <w:tcPr>
                  <w:tcW w:w="0" w:type="auto"/>
                </w:tcPr>
                <w:p w14:paraId="22470ACA" w14:textId="77777777" w:rsidR="00931E92" w:rsidRDefault="00931E92" w:rsidP="00931E92">
                  <w:pPr>
                    <w:rPr>
                      <w:rFonts w:eastAsiaTheme="minorEastAsia"/>
                      <w:lang w:eastAsia="zh-CN"/>
                    </w:rPr>
                  </w:pPr>
                  <w:r w:rsidRPr="00674A35">
                    <w:t>No specification impact</w:t>
                  </w:r>
                  <w:r w:rsidRPr="00674A35">
                    <w:rPr>
                      <w:rFonts w:hint="eastAsia"/>
                      <w:lang w:eastAsia="zh-CN"/>
                    </w:rPr>
                    <w:t>.</w:t>
                  </w:r>
                </w:p>
              </w:tc>
            </w:tr>
            <w:tr w:rsidR="00931E92" w14:paraId="2FB32063" w14:textId="77777777" w:rsidTr="00F06A93">
              <w:trPr>
                <w:trHeight w:val="421"/>
              </w:trPr>
              <w:tc>
                <w:tcPr>
                  <w:tcW w:w="0" w:type="auto"/>
                </w:tcPr>
                <w:p w14:paraId="31FE3F54" w14:textId="77777777" w:rsidR="00931E92" w:rsidRPr="00524AA8" w:rsidRDefault="00931E92" w:rsidP="00931E92">
                  <w:pPr>
                    <w:rPr>
                      <w:rFonts w:eastAsiaTheme="minorEastAsia"/>
                      <w:lang w:eastAsia="zh-CN"/>
                    </w:rPr>
                  </w:pPr>
                  <w:r w:rsidRPr="00524AA8">
                    <w:rPr>
                      <w:rFonts w:eastAsiaTheme="minorEastAsia" w:hint="eastAsia"/>
                      <w:lang w:eastAsia="zh-CN"/>
                    </w:rPr>
                    <w:t>9</w:t>
                  </w:r>
                  <w:r w:rsidRPr="00524AA8">
                    <w:rPr>
                      <w:rFonts w:eastAsiaTheme="minorEastAsia"/>
                      <w:lang w:eastAsia="zh-CN"/>
                    </w:rPr>
                    <w:t>.4 OT</w:t>
                  </w:r>
                  <w:r>
                    <w:rPr>
                      <w:rFonts w:eastAsiaTheme="minorEastAsia"/>
                      <w:lang w:eastAsia="zh-CN"/>
                    </w:rPr>
                    <w:t>A</w:t>
                  </w:r>
                  <w:r w:rsidRPr="00524AA8">
                    <w:rPr>
                      <w:rFonts w:eastAsiaTheme="minorEastAsia"/>
                      <w:lang w:eastAsia="zh-CN"/>
                    </w:rPr>
                    <w:t xml:space="preserve"> output power dynamic range</w:t>
                  </w:r>
                </w:p>
              </w:tc>
              <w:tc>
                <w:tcPr>
                  <w:tcW w:w="0" w:type="auto"/>
                </w:tcPr>
                <w:p w14:paraId="01D050A9" w14:textId="77777777" w:rsidR="00931E92" w:rsidRPr="00524AA8" w:rsidRDefault="00931E92" w:rsidP="00931E92">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r>
                    <w:rPr>
                      <w:rFonts w:eastAsiaTheme="minorEastAsia"/>
                      <w:lang w:eastAsia="zh-CN"/>
                    </w:rPr>
                    <w:t>.</w:t>
                  </w:r>
                </w:p>
              </w:tc>
            </w:tr>
            <w:tr w:rsidR="00931E92" w14:paraId="22A62802" w14:textId="77777777" w:rsidTr="00F06A93">
              <w:trPr>
                <w:trHeight w:val="430"/>
              </w:trPr>
              <w:tc>
                <w:tcPr>
                  <w:tcW w:w="0" w:type="auto"/>
                </w:tcPr>
                <w:p w14:paraId="05EE4A44" w14:textId="77777777" w:rsidR="00931E92" w:rsidRDefault="00931E92" w:rsidP="00931E92">
                  <w:pPr>
                    <w:rPr>
                      <w:rFonts w:eastAsiaTheme="minorEastAsia"/>
                      <w:lang w:eastAsia="zh-CN"/>
                    </w:rPr>
                  </w:pPr>
                  <w:r>
                    <w:rPr>
                      <w:rFonts w:eastAsiaTheme="minorEastAsia"/>
                      <w:lang w:eastAsia="zh-CN"/>
                    </w:rPr>
                    <w:t>9.5 OTA transmit ON/OFF Power</w:t>
                  </w:r>
                </w:p>
              </w:tc>
              <w:tc>
                <w:tcPr>
                  <w:tcW w:w="0" w:type="auto"/>
                </w:tcPr>
                <w:p w14:paraId="21A3C415" w14:textId="77777777" w:rsidR="00931E92" w:rsidRDefault="00931E92" w:rsidP="00931E92">
                  <w:pPr>
                    <w:rPr>
                      <w:rFonts w:eastAsiaTheme="minorEastAsia"/>
                      <w:lang w:eastAsia="zh-CN"/>
                    </w:rPr>
                  </w:pPr>
                  <w:r w:rsidRPr="00FD21C5">
                    <w:t>No specification impact</w:t>
                  </w:r>
                  <w:r w:rsidRPr="00FD21C5">
                    <w:rPr>
                      <w:rFonts w:hint="eastAsia"/>
                      <w:lang w:eastAsia="zh-CN"/>
                    </w:rPr>
                    <w:t>.</w:t>
                  </w:r>
                </w:p>
              </w:tc>
            </w:tr>
            <w:tr w:rsidR="00931E92" w14:paraId="6EEE0DEB" w14:textId="77777777" w:rsidTr="00F06A93">
              <w:trPr>
                <w:trHeight w:val="421"/>
              </w:trPr>
              <w:tc>
                <w:tcPr>
                  <w:tcW w:w="0" w:type="auto"/>
                </w:tcPr>
                <w:p w14:paraId="5B59880D" w14:textId="77777777" w:rsidR="00931E92" w:rsidRDefault="00931E92" w:rsidP="00931E92">
                  <w:pPr>
                    <w:rPr>
                      <w:rFonts w:eastAsiaTheme="minorEastAsia"/>
                      <w:lang w:eastAsia="zh-CN"/>
                    </w:rPr>
                  </w:pPr>
                  <w:r>
                    <w:rPr>
                      <w:rFonts w:eastAsiaTheme="minorEastAsia"/>
                      <w:lang w:eastAsia="zh-CN"/>
                    </w:rPr>
                    <w:t xml:space="preserve">9.6 OTA transmitted signal quality </w:t>
                  </w:r>
                </w:p>
              </w:tc>
              <w:tc>
                <w:tcPr>
                  <w:tcW w:w="0" w:type="auto"/>
                </w:tcPr>
                <w:p w14:paraId="14C544D3" w14:textId="77777777" w:rsidR="00931E92" w:rsidRDefault="00931E92" w:rsidP="00931E92">
                  <w:pPr>
                    <w:rPr>
                      <w:rFonts w:eastAsiaTheme="minorEastAsia"/>
                      <w:lang w:eastAsia="zh-CN"/>
                    </w:rPr>
                  </w:pPr>
                  <w:r w:rsidRPr="00FD21C5">
                    <w:t>No specification impact</w:t>
                  </w:r>
                  <w:r w:rsidRPr="00FD21C5">
                    <w:rPr>
                      <w:rFonts w:hint="eastAsia"/>
                      <w:lang w:eastAsia="zh-CN"/>
                    </w:rPr>
                    <w:t>.</w:t>
                  </w:r>
                </w:p>
              </w:tc>
            </w:tr>
            <w:tr w:rsidR="00931E92" w14:paraId="65D67712" w14:textId="77777777" w:rsidTr="00F06A93">
              <w:trPr>
                <w:trHeight w:val="430"/>
              </w:trPr>
              <w:tc>
                <w:tcPr>
                  <w:tcW w:w="0" w:type="auto"/>
                </w:tcPr>
                <w:p w14:paraId="3D98E436" w14:textId="77777777" w:rsidR="00931E92" w:rsidRDefault="00931E92" w:rsidP="00931E92">
                  <w:pPr>
                    <w:rPr>
                      <w:rFonts w:eastAsiaTheme="minorEastAsia"/>
                      <w:lang w:eastAsia="zh-CN"/>
                    </w:rPr>
                  </w:pPr>
                  <w:r>
                    <w:rPr>
                      <w:rFonts w:eastAsiaTheme="minorEastAsia"/>
                      <w:lang w:eastAsia="zh-CN"/>
                    </w:rPr>
                    <w:t>9.7 OTA unwanted emissions</w:t>
                  </w:r>
                </w:p>
              </w:tc>
              <w:tc>
                <w:tcPr>
                  <w:tcW w:w="0" w:type="auto"/>
                </w:tcPr>
                <w:p w14:paraId="2D77BE90" w14:textId="77777777" w:rsidR="00931E92" w:rsidRDefault="00931E92" w:rsidP="00931E92">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r>
                    <w:rPr>
                      <w:rFonts w:eastAsiaTheme="minorEastAsia"/>
                      <w:lang w:eastAsia="zh-CN"/>
                    </w:rPr>
                    <w:t>.</w:t>
                  </w:r>
                </w:p>
              </w:tc>
            </w:tr>
            <w:tr w:rsidR="00931E92" w14:paraId="6EE13044" w14:textId="77777777" w:rsidTr="00F06A93">
              <w:trPr>
                <w:trHeight w:val="421"/>
              </w:trPr>
              <w:tc>
                <w:tcPr>
                  <w:tcW w:w="0" w:type="auto"/>
                </w:tcPr>
                <w:p w14:paraId="6FA2E8CB" w14:textId="77777777" w:rsidR="00931E92" w:rsidRDefault="00931E92" w:rsidP="00931E92">
                  <w:pPr>
                    <w:rPr>
                      <w:rFonts w:eastAsiaTheme="minorEastAsia"/>
                      <w:lang w:eastAsia="zh-CN"/>
                    </w:rPr>
                  </w:pPr>
                  <w:r>
                    <w:rPr>
                      <w:rFonts w:eastAsiaTheme="minorEastAsia"/>
                      <w:lang w:eastAsia="zh-CN"/>
                    </w:rPr>
                    <w:t>9.8 OTA Transmitter intermodulation</w:t>
                  </w:r>
                </w:p>
              </w:tc>
              <w:tc>
                <w:tcPr>
                  <w:tcW w:w="0" w:type="auto"/>
                </w:tcPr>
                <w:p w14:paraId="57C9AC3B" w14:textId="77777777" w:rsidR="00931E92" w:rsidRDefault="00931E92" w:rsidP="00931E92">
                  <w:pPr>
                    <w:rPr>
                      <w:rFonts w:eastAsiaTheme="minorEastAsia"/>
                      <w:lang w:eastAsia="zh-CN"/>
                    </w:rPr>
                  </w:pPr>
                  <w:r w:rsidRPr="00674A35">
                    <w:t>No specification impact</w:t>
                  </w:r>
                  <w:r w:rsidRPr="00674A35">
                    <w:rPr>
                      <w:rFonts w:hint="eastAsia"/>
                      <w:lang w:eastAsia="zh-CN"/>
                    </w:rPr>
                    <w:t>.</w:t>
                  </w:r>
                </w:p>
              </w:tc>
            </w:tr>
            <w:tr w:rsidR="00931E92" w14:paraId="089615D3" w14:textId="77777777" w:rsidTr="00F06A93">
              <w:trPr>
                <w:trHeight w:val="421"/>
              </w:trPr>
              <w:tc>
                <w:tcPr>
                  <w:tcW w:w="0" w:type="auto"/>
                </w:tcPr>
                <w:p w14:paraId="5005A2EE" w14:textId="77777777" w:rsidR="00931E92" w:rsidRDefault="00931E92" w:rsidP="00931E92">
                  <w:pPr>
                    <w:rPr>
                      <w:rFonts w:eastAsiaTheme="minorEastAsia"/>
                      <w:lang w:eastAsia="zh-CN"/>
                    </w:rPr>
                  </w:pPr>
                  <w:r>
                    <w:rPr>
                      <w:rFonts w:eastAsiaTheme="minorEastAsia" w:hint="eastAsia"/>
                      <w:lang w:eastAsia="zh-CN"/>
                    </w:rPr>
                    <w:t>1</w:t>
                  </w:r>
                  <w:r>
                    <w:rPr>
                      <w:rFonts w:eastAsiaTheme="minorEastAsia"/>
                      <w:lang w:eastAsia="zh-CN"/>
                    </w:rPr>
                    <w:t>0.2 OTA sensitivity</w:t>
                  </w:r>
                </w:p>
              </w:tc>
              <w:tc>
                <w:tcPr>
                  <w:tcW w:w="0" w:type="auto"/>
                </w:tcPr>
                <w:p w14:paraId="0348529D" w14:textId="77777777" w:rsidR="00931E92" w:rsidRDefault="00931E92" w:rsidP="00931E92">
                  <w:pPr>
                    <w:rPr>
                      <w:rFonts w:eastAsiaTheme="minorEastAsia"/>
                      <w:lang w:eastAsia="zh-CN"/>
                    </w:rPr>
                  </w:pPr>
                  <w:r w:rsidRPr="00674A35">
                    <w:t>No specification impact</w:t>
                  </w:r>
                  <w:r w:rsidRPr="00674A35">
                    <w:rPr>
                      <w:rFonts w:hint="eastAsia"/>
                      <w:lang w:eastAsia="zh-CN"/>
                    </w:rPr>
                    <w:t>.</w:t>
                  </w:r>
                </w:p>
              </w:tc>
            </w:tr>
            <w:tr w:rsidR="00931E92" w:rsidRPr="0099074C" w14:paraId="0DE92551" w14:textId="77777777" w:rsidTr="00F06A93">
              <w:trPr>
                <w:trHeight w:val="430"/>
              </w:trPr>
              <w:tc>
                <w:tcPr>
                  <w:tcW w:w="0" w:type="auto"/>
                </w:tcPr>
                <w:p w14:paraId="00CFE965" w14:textId="77777777" w:rsidR="00931E92" w:rsidRDefault="00931E92" w:rsidP="00931E92">
                  <w:pPr>
                    <w:rPr>
                      <w:rFonts w:eastAsiaTheme="minorEastAsia"/>
                      <w:lang w:eastAsia="zh-CN"/>
                    </w:rPr>
                  </w:pPr>
                  <w:r>
                    <w:rPr>
                      <w:rFonts w:eastAsiaTheme="minorEastAsia"/>
                      <w:lang w:eastAsia="zh-CN"/>
                    </w:rPr>
                    <w:t>10.3 OTA reference sensitivity level</w:t>
                  </w:r>
                </w:p>
              </w:tc>
              <w:tc>
                <w:tcPr>
                  <w:tcW w:w="0" w:type="auto"/>
                </w:tcPr>
                <w:p w14:paraId="43397277" w14:textId="77777777" w:rsidR="00931E92" w:rsidRDefault="00931E92" w:rsidP="00931E92">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r>
            <w:tr w:rsidR="00931E92" w14:paraId="39D88E96" w14:textId="77777777" w:rsidTr="00F06A93">
              <w:trPr>
                <w:trHeight w:val="421"/>
              </w:trPr>
              <w:tc>
                <w:tcPr>
                  <w:tcW w:w="0" w:type="auto"/>
                </w:tcPr>
                <w:p w14:paraId="4449438E" w14:textId="77777777" w:rsidR="00931E92" w:rsidRDefault="00931E92" w:rsidP="00931E92">
                  <w:pPr>
                    <w:rPr>
                      <w:rFonts w:eastAsiaTheme="minorEastAsia"/>
                      <w:lang w:eastAsia="zh-CN"/>
                    </w:rPr>
                  </w:pPr>
                  <w:r>
                    <w:rPr>
                      <w:rFonts w:eastAsiaTheme="minorEastAsia"/>
                      <w:lang w:eastAsia="zh-CN"/>
                    </w:rPr>
                    <w:t>10.4 OTA d</w:t>
                  </w:r>
                  <w:r>
                    <w:rPr>
                      <w:rFonts w:eastAsiaTheme="minorEastAsia" w:hint="eastAsia"/>
                      <w:lang w:eastAsia="zh-CN"/>
                    </w:rPr>
                    <w:t>ynamic</w:t>
                  </w:r>
                  <w:r>
                    <w:rPr>
                      <w:rFonts w:eastAsiaTheme="minorEastAsia"/>
                      <w:lang w:eastAsia="zh-CN"/>
                    </w:rPr>
                    <w:t xml:space="preserve"> </w:t>
                  </w:r>
                  <w:r>
                    <w:rPr>
                      <w:rFonts w:eastAsiaTheme="minorEastAsia" w:hint="eastAsia"/>
                      <w:lang w:eastAsia="zh-CN"/>
                    </w:rPr>
                    <w:t>range</w:t>
                  </w:r>
                </w:p>
              </w:tc>
              <w:tc>
                <w:tcPr>
                  <w:tcW w:w="0" w:type="auto"/>
                </w:tcPr>
                <w:p w14:paraId="49B18217" w14:textId="77777777" w:rsidR="00931E92" w:rsidRDefault="00931E92" w:rsidP="00931E92">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r>
            <w:tr w:rsidR="00931E92" w14:paraId="04D8014A" w14:textId="77777777" w:rsidTr="00F06A93">
              <w:trPr>
                <w:trHeight w:val="421"/>
              </w:trPr>
              <w:tc>
                <w:tcPr>
                  <w:tcW w:w="0" w:type="auto"/>
                </w:tcPr>
                <w:p w14:paraId="43E2EF5A" w14:textId="77777777" w:rsidR="00931E92" w:rsidRDefault="00931E92" w:rsidP="00931E92">
                  <w:pPr>
                    <w:rPr>
                      <w:rFonts w:eastAsiaTheme="minorEastAsia"/>
                      <w:lang w:eastAsia="zh-CN"/>
                    </w:rPr>
                  </w:pPr>
                  <w:r>
                    <w:rPr>
                      <w:rFonts w:eastAsiaTheme="minorEastAsia"/>
                      <w:lang w:eastAsia="zh-CN"/>
                    </w:rPr>
                    <w:t>10.5 OTA In-band selectivity and blocking</w:t>
                  </w:r>
                </w:p>
              </w:tc>
              <w:tc>
                <w:tcPr>
                  <w:tcW w:w="0" w:type="auto"/>
                </w:tcPr>
                <w:p w14:paraId="740527E2" w14:textId="77777777" w:rsidR="00931E92" w:rsidRDefault="00931E92" w:rsidP="00931E92">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r>
            <w:tr w:rsidR="00931E92" w14:paraId="280ED494" w14:textId="77777777" w:rsidTr="00F06A93">
              <w:trPr>
                <w:trHeight w:val="421"/>
              </w:trPr>
              <w:tc>
                <w:tcPr>
                  <w:tcW w:w="0" w:type="auto"/>
                </w:tcPr>
                <w:p w14:paraId="6DB634D8" w14:textId="77777777" w:rsidR="00931E92" w:rsidRDefault="00931E92" w:rsidP="00931E92">
                  <w:pPr>
                    <w:rPr>
                      <w:rFonts w:eastAsiaTheme="minorEastAsia"/>
                      <w:lang w:eastAsia="zh-CN"/>
                    </w:rPr>
                  </w:pPr>
                  <w:r>
                    <w:rPr>
                      <w:rFonts w:eastAsiaTheme="minorEastAsia"/>
                      <w:lang w:eastAsia="zh-CN"/>
                    </w:rPr>
                    <w:t>10.6 OTA Out-of-band blocking</w:t>
                  </w:r>
                </w:p>
              </w:tc>
              <w:tc>
                <w:tcPr>
                  <w:tcW w:w="0" w:type="auto"/>
                </w:tcPr>
                <w:p w14:paraId="02162ED2" w14:textId="77777777" w:rsidR="00931E92" w:rsidRDefault="00931E92" w:rsidP="00931E92">
                  <w:pPr>
                    <w:rPr>
                      <w:rFonts w:eastAsiaTheme="minorEastAsia"/>
                      <w:lang w:eastAsia="zh-CN"/>
                    </w:rPr>
                  </w:pPr>
                  <w:r w:rsidRPr="00C3636A">
                    <w:t>No specification impact</w:t>
                  </w:r>
                  <w:r w:rsidRPr="00C3636A">
                    <w:rPr>
                      <w:rFonts w:hint="eastAsia"/>
                      <w:lang w:eastAsia="zh-CN"/>
                    </w:rPr>
                    <w:t>.</w:t>
                  </w:r>
                </w:p>
              </w:tc>
            </w:tr>
            <w:tr w:rsidR="00931E92" w14:paraId="4260190A" w14:textId="77777777" w:rsidTr="00F06A93">
              <w:trPr>
                <w:trHeight w:val="421"/>
              </w:trPr>
              <w:tc>
                <w:tcPr>
                  <w:tcW w:w="0" w:type="auto"/>
                </w:tcPr>
                <w:p w14:paraId="5BFE04A3" w14:textId="77777777" w:rsidR="00931E92" w:rsidRDefault="00931E92" w:rsidP="00931E92">
                  <w:pPr>
                    <w:rPr>
                      <w:rFonts w:eastAsiaTheme="minorEastAsia"/>
                      <w:lang w:eastAsia="zh-CN"/>
                    </w:rPr>
                  </w:pPr>
                  <w:r>
                    <w:rPr>
                      <w:rFonts w:eastAsiaTheme="minorEastAsia"/>
                      <w:lang w:eastAsia="zh-CN"/>
                    </w:rPr>
                    <w:t xml:space="preserve">10.7 OTA receiver spurious emissions </w:t>
                  </w:r>
                </w:p>
              </w:tc>
              <w:tc>
                <w:tcPr>
                  <w:tcW w:w="0" w:type="auto"/>
                </w:tcPr>
                <w:p w14:paraId="3B04CE03" w14:textId="77777777" w:rsidR="00931E92" w:rsidRDefault="00931E92" w:rsidP="00931E92">
                  <w:pPr>
                    <w:rPr>
                      <w:rFonts w:eastAsiaTheme="minorEastAsia"/>
                      <w:lang w:eastAsia="zh-CN"/>
                    </w:rPr>
                  </w:pPr>
                  <w:r w:rsidRPr="00C3636A">
                    <w:t>No specification impact</w:t>
                  </w:r>
                  <w:r w:rsidRPr="00C3636A">
                    <w:rPr>
                      <w:rFonts w:hint="eastAsia"/>
                      <w:lang w:eastAsia="zh-CN"/>
                    </w:rPr>
                    <w:t>.</w:t>
                  </w:r>
                </w:p>
              </w:tc>
            </w:tr>
            <w:tr w:rsidR="00931E92" w14:paraId="7C287F8E" w14:textId="77777777" w:rsidTr="00F06A93">
              <w:trPr>
                <w:trHeight w:val="421"/>
              </w:trPr>
              <w:tc>
                <w:tcPr>
                  <w:tcW w:w="0" w:type="auto"/>
                </w:tcPr>
                <w:p w14:paraId="7BAD6733" w14:textId="77777777" w:rsidR="00931E92" w:rsidRDefault="00931E92" w:rsidP="00931E92">
                  <w:pPr>
                    <w:rPr>
                      <w:rFonts w:eastAsiaTheme="minorEastAsia"/>
                      <w:lang w:eastAsia="zh-CN"/>
                    </w:rPr>
                  </w:pPr>
                  <w:r>
                    <w:rPr>
                      <w:rFonts w:eastAsiaTheme="minorEastAsia"/>
                      <w:lang w:eastAsia="zh-CN"/>
                    </w:rPr>
                    <w:t>10.8 OTA receiver intermodulation</w:t>
                  </w:r>
                </w:p>
              </w:tc>
              <w:tc>
                <w:tcPr>
                  <w:tcW w:w="0" w:type="auto"/>
                </w:tcPr>
                <w:p w14:paraId="465D162C" w14:textId="77777777" w:rsidR="00931E92" w:rsidRDefault="00931E92" w:rsidP="00931E92">
                  <w:pPr>
                    <w:rPr>
                      <w:rFonts w:eastAsiaTheme="minorEastAsia"/>
                      <w:lang w:eastAsia="zh-CN"/>
                    </w:rPr>
                  </w:pPr>
                  <w:r w:rsidRPr="00C3636A">
                    <w:t>No specification impact</w:t>
                  </w:r>
                  <w:r w:rsidRPr="00C3636A">
                    <w:rPr>
                      <w:rFonts w:hint="eastAsia"/>
                      <w:lang w:eastAsia="zh-CN"/>
                    </w:rPr>
                    <w:t>.</w:t>
                  </w:r>
                </w:p>
              </w:tc>
            </w:tr>
            <w:tr w:rsidR="00931E92" w14:paraId="1DD70D4E" w14:textId="77777777" w:rsidTr="00F06A93">
              <w:trPr>
                <w:trHeight w:val="421"/>
              </w:trPr>
              <w:tc>
                <w:tcPr>
                  <w:tcW w:w="0" w:type="auto"/>
                </w:tcPr>
                <w:p w14:paraId="38B2682B" w14:textId="77777777" w:rsidR="00931E92" w:rsidRDefault="00931E92" w:rsidP="00931E92">
                  <w:pPr>
                    <w:rPr>
                      <w:rFonts w:eastAsiaTheme="minorEastAsia"/>
                      <w:lang w:eastAsia="zh-CN"/>
                    </w:rPr>
                  </w:pPr>
                  <w:r>
                    <w:rPr>
                      <w:rFonts w:eastAsiaTheme="minorEastAsia"/>
                      <w:lang w:eastAsia="zh-CN"/>
                    </w:rPr>
                    <w:t>10.9 OTA In-channel selectivity</w:t>
                  </w:r>
                </w:p>
              </w:tc>
              <w:tc>
                <w:tcPr>
                  <w:tcW w:w="0" w:type="auto"/>
                </w:tcPr>
                <w:p w14:paraId="2F52FD95" w14:textId="77777777" w:rsidR="00931E92" w:rsidRDefault="00931E92" w:rsidP="00931E92">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r>
          </w:tbl>
          <w:p w14:paraId="1EF13E6C" w14:textId="42DFF70D" w:rsidR="00BF1D95" w:rsidRPr="0095169F" w:rsidRDefault="00BF1D95" w:rsidP="00931E92">
            <w:pPr>
              <w:spacing w:after="120"/>
              <w:rPr>
                <w:rFonts w:eastAsia="SimSun"/>
                <w:bCs/>
                <w:lang w:val="en-GB" w:eastAsia="zh-CN"/>
              </w:rPr>
            </w:pPr>
          </w:p>
        </w:tc>
      </w:tr>
    </w:tbl>
    <w:p w14:paraId="2AD3807E" w14:textId="77777777" w:rsidR="00F9549A" w:rsidRPr="0095169F" w:rsidRDefault="00F9549A" w:rsidP="00A62269">
      <w:pPr>
        <w:rPr>
          <w:lang w:val="en-GB"/>
        </w:rPr>
      </w:pPr>
    </w:p>
    <w:p w14:paraId="28CB9756" w14:textId="77777777" w:rsidR="002813BD" w:rsidRPr="0095169F" w:rsidRDefault="002813BD" w:rsidP="00FB25B0">
      <w:pPr>
        <w:pStyle w:val="Heading2"/>
        <w:numPr>
          <w:ilvl w:val="1"/>
          <w:numId w:val="0"/>
        </w:numPr>
        <w:spacing w:before="0" w:after="120"/>
        <w:ind w:left="578" w:hanging="578"/>
        <w:rPr>
          <w:rFonts w:ascii="Times New Roman" w:hAnsi="Times New Roman"/>
          <w:szCs w:val="20"/>
          <w:u w:val="single"/>
          <w:lang w:val="en-GB"/>
        </w:rPr>
      </w:pPr>
    </w:p>
    <w:p w14:paraId="0C140C54" w14:textId="21091B21" w:rsidR="00C40FC6" w:rsidRDefault="00F26920" w:rsidP="00AE414A">
      <w:pPr>
        <w:spacing w:after="120"/>
        <w:rPr>
          <w:szCs w:val="20"/>
        </w:rPr>
      </w:pPr>
      <w:r>
        <w:rPr>
          <w:lang w:val="en-GB"/>
        </w:rPr>
        <w:t xml:space="preserve">Currently, </w:t>
      </w:r>
      <w:r w:rsidR="00AE414A">
        <w:rPr>
          <w:lang w:val="en-GB"/>
        </w:rPr>
        <w:t xml:space="preserve">the SAN RF core requirements are only defined in TS 38.108 [3] for </w:t>
      </w:r>
      <w:r w:rsidR="00AE414A" w:rsidRPr="000B62F0">
        <w:rPr>
          <w:i/>
        </w:rPr>
        <w:t>SAN type 1-H</w:t>
      </w:r>
      <w:r w:rsidR="00AE414A">
        <w:rPr>
          <w:i/>
        </w:rPr>
        <w:t xml:space="preserve"> </w:t>
      </w:r>
      <w:r w:rsidR="00AE414A" w:rsidRPr="00AE414A">
        <w:rPr>
          <w:iCs/>
        </w:rPr>
        <w:t>and</w:t>
      </w:r>
      <w:r w:rsidR="00AE414A">
        <w:rPr>
          <w:i/>
        </w:rPr>
        <w:t xml:space="preserve"> </w:t>
      </w:r>
      <w:r w:rsidR="00AE414A" w:rsidRPr="000B62F0">
        <w:rPr>
          <w:i/>
        </w:rPr>
        <w:t>SAN type 1-</w:t>
      </w:r>
      <w:r w:rsidR="00AE414A">
        <w:rPr>
          <w:i/>
        </w:rPr>
        <w:t>O</w:t>
      </w:r>
      <w:r w:rsidR="00AE414A">
        <w:rPr>
          <w:lang w:val="en-GB"/>
        </w:rPr>
        <w:t xml:space="preserve"> for the </w:t>
      </w:r>
      <w:r w:rsidR="00AE414A">
        <w:rPr>
          <w:szCs w:val="20"/>
        </w:rPr>
        <w:t xml:space="preserve">NR-NTN bands n255, n256, and n254 considered in this WI. The conducted </w:t>
      </w:r>
      <w:r w:rsidR="00AE414A" w:rsidRPr="00AE414A">
        <w:rPr>
          <w:szCs w:val="20"/>
        </w:rPr>
        <w:t>Tx/Rx requirement</w:t>
      </w:r>
      <w:r w:rsidR="00AE414A">
        <w:rPr>
          <w:szCs w:val="20"/>
        </w:rPr>
        <w:t xml:space="preserve"> for </w:t>
      </w:r>
      <w:r w:rsidR="00AE414A" w:rsidRPr="000B62F0">
        <w:rPr>
          <w:i/>
        </w:rPr>
        <w:t>SAN type 1-H</w:t>
      </w:r>
      <w:r w:rsidR="00AE414A" w:rsidRPr="00AE414A">
        <w:rPr>
          <w:lang w:val="en-GB"/>
        </w:rPr>
        <w:t xml:space="preserve"> </w:t>
      </w:r>
      <w:r w:rsidR="00AE414A">
        <w:rPr>
          <w:lang w:val="en-GB"/>
        </w:rPr>
        <w:t xml:space="preserve">were already </w:t>
      </w:r>
      <w:r w:rsidR="00AE414A" w:rsidRPr="0095169F">
        <w:rPr>
          <w:lang w:val="en-GB"/>
        </w:rPr>
        <w:t xml:space="preserve">agreed </w:t>
      </w:r>
      <w:r w:rsidR="00AE414A">
        <w:rPr>
          <w:lang w:val="en-GB"/>
        </w:rPr>
        <w:t xml:space="preserve">in the </w:t>
      </w:r>
      <w:r w:rsidR="00AE414A" w:rsidRPr="0095169F">
        <w:rPr>
          <w:lang w:val="en-GB"/>
        </w:rPr>
        <w:t>WF</w:t>
      </w:r>
      <w:r w:rsidR="00AE414A">
        <w:rPr>
          <w:lang w:val="en-GB"/>
        </w:rPr>
        <w:t xml:space="preserve"> [2]. The FFS is on the </w:t>
      </w:r>
      <w:r w:rsidR="00710F05">
        <w:rPr>
          <w:szCs w:val="20"/>
        </w:rPr>
        <w:t>radia</w:t>
      </w:r>
      <w:r w:rsidR="00AE414A">
        <w:rPr>
          <w:szCs w:val="20"/>
        </w:rPr>
        <w:t xml:space="preserve">ted </w:t>
      </w:r>
      <w:r w:rsidR="00AE414A" w:rsidRPr="00AE414A">
        <w:rPr>
          <w:szCs w:val="20"/>
        </w:rPr>
        <w:t>Tx/Rx requirement</w:t>
      </w:r>
      <w:r w:rsidR="00AE414A">
        <w:rPr>
          <w:szCs w:val="20"/>
        </w:rPr>
        <w:t xml:space="preserve"> for </w:t>
      </w:r>
      <w:r w:rsidR="00AE414A" w:rsidRPr="000B62F0">
        <w:rPr>
          <w:i/>
        </w:rPr>
        <w:t>SAN type 1-H</w:t>
      </w:r>
      <w:r w:rsidR="00AE414A" w:rsidRPr="00AE414A">
        <w:rPr>
          <w:iCs/>
        </w:rPr>
        <w:t xml:space="preserve"> and</w:t>
      </w:r>
      <w:r w:rsidR="00AE414A">
        <w:rPr>
          <w:i/>
        </w:rPr>
        <w:t xml:space="preserve"> </w:t>
      </w:r>
      <w:r w:rsidR="00AE414A" w:rsidRPr="000B62F0">
        <w:rPr>
          <w:i/>
        </w:rPr>
        <w:t>SAN type 1-</w:t>
      </w:r>
      <w:r w:rsidR="00AE414A">
        <w:rPr>
          <w:i/>
        </w:rPr>
        <w:t>O</w:t>
      </w:r>
      <w:r w:rsidR="00AE414A">
        <w:rPr>
          <w:szCs w:val="20"/>
        </w:rPr>
        <w:t>.</w:t>
      </w:r>
    </w:p>
    <w:p w14:paraId="6745FFDC" w14:textId="48E5CCF7" w:rsidR="00710F05" w:rsidRDefault="00AE414A" w:rsidP="00AE414A">
      <w:pPr>
        <w:spacing w:after="120"/>
        <w:rPr>
          <w:szCs w:val="20"/>
        </w:rPr>
      </w:pPr>
      <w:r>
        <w:rPr>
          <w:szCs w:val="20"/>
        </w:rPr>
        <w:t xml:space="preserve">Currently, the </w:t>
      </w:r>
      <w:r w:rsidR="00193CA4" w:rsidRPr="00193CA4">
        <w:rPr>
          <w:szCs w:val="20"/>
        </w:rPr>
        <w:t xml:space="preserve">less than 5MHz </w:t>
      </w:r>
      <w:r w:rsidR="00193CA4">
        <w:rPr>
          <w:szCs w:val="20"/>
        </w:rPr>
        <w:t xml:space="preserve">BS RF </w:t>
      </w:r>
      <w:r>
        <w:rPr>
          <w:szCs w:val="20"/>
        </w:rPr>
        <w:t>requirements are</w:t>
      </w:r>
      <w:r w:rsidRPr="00AE414A">
        <w:rPr>
          <w:lang w:val="en-GB"/>
        </w:rPr>
        <w:t xml:space="preserve"> </w:t>
      </w:r>
      <w:r>
        <w:rPr>
          <w:lang w:val="en-GB"/>
        </w:rPr>
        <w:t>only defined in TS 38.10</w:t>
      </w:r>
      <w:r w:rsidR="00710F05">
        <w:rPr>
          <w:lang w:val="en-GB"/>
        </w:rPr>
        <w:t>4</w:t>
      </w:r>
      <w:r>
        <w:rPr>
          <w:lang w:val="en-GB"/>
        </w:rPr>
        <w:t xml:space="preserve"> [</w:t>
      </w:r>
      <w:r w:rsidR="00710F05">
        <w:rPr>
          <w:lang w:val="en-GB"/>
        </w:rPr>
        <w:t>4</w:t>
      </w:r>
      <w:r>
        <w:rPr>
          <w:lang w:val="en-GB"/>
        </w:rPr>
        <w:t xml:space="preserve">] for </w:t>
      </w:r>
      <w:r>
        <w:rPr>
          <w:i/>
        </w:rPr>
        <w:t>BS</w:t>
      </w:r>
      <w:r w:rsidRPr="000B62F0">
        <w:rPr>
          <w:i/>
        </w:rPr>
        <w:t xml:space="preserve"> type 1-</w:t>
      </w:r>
      <w:r>
        <w:rPr>
          <w:i/>
        </w:rPr>
        <w:t>C</w:t>
      </w:r>
      <w:r w:rsidR="00710F05" w:rsidRPr="00710F05">
        <w:rPr>
          <w:szCs w:val="20"/>
        </w:rPr>
        <w:t xml:space="preserve"> </w:t>
      </w:r>
      <w:r w:rsidR="00E73294">
        <w:rPr>
          <w:szCs w:val="20"/>
        </w:rPr>
        <w:t>because</w:t>
      </w:r>
      <w:r w:rsidR="00710F05">
        <w:rPr>
          <w:szCs w:val="20"/>
        </w:rPr>
        <w:t xml:space="preserve"> the NR bands considered were all below 1 GHz where AAS type of implementation is not common. However, the NR-NTN bands n255, n256, and n254 are </w:t>
      </w:r>
      <w:r w:rsidR="00193CA4">
        <w:rPr>
          <w:szCs w:val="20"/>
        </w:rPr>
        <w:t xml:space="preserve">all </w:t>
      </w:r>
      <w:r w:rsidR="00710F05">
        <w:rPr>
          <w:szCs w:val="20"/>
        </w:rPr>
        <w:t>above 1.5 GHz where AAS type of implementation is more common. Therefore,</w:t>
      </w:r>
      <w:r w:rsidR="00710F05" w:rsidRPr="00710F05">
        <w:rPr>
          <w:lang w:val="en-GB"/>
        </w:rPr>
        <w:t xml:space="preserve"> </w:t>
      </w:r>
      <w:r w:rsidR="00710F05">
        <w:rPr>
          <w:lang w:val="en-GB"/>
        </w:rPr>
        <w:t xml:space="preserve">the </w:t>
      </w:r>
      <w:r w:rsidR="00710F05">
        <w:rPr>
          <w:szCs w:val="20"/>
        </w:rPr>
        <w:t xml:space="preserve">radiated </w:t>
      </w:r>
      <w:r w:rsidR="00710F05" w:rsidRPr="00AE414A">
        <w:rPr>
          <w:szCs w:val="20"/>
        </w:rPr>
        <w:t>Tx/Rx requirement</w:t>
      </w:r>
      <w:r w:rsidR="00710F05">
        <w:rPr>
          <w:szCs w:val="20"/>
        </w:rPr>
        <w:t xml:space="preserve"> for </w:t>
      </w:r>
      <w:r w:rsidR="00710F05" w:rsidRPr="000B62F0">
        <w:rPr>
          <w:i/>
        </w:rPr>
        <w:t>SAN type 1-H</w:t>
      </w:r>
      <w:r w:rsidR="00710F05" w:rsidRPr="00AE414A">
        <w:rPr>
          <w:iCs/>
        </w:rPr>
        <w:t xml:space="preserve"> and</w:t>
      </w:r>
      <w:r w:rsidR="00710F05">
        <w:rPr>
          <w:i/>
        </w:rPr>
        <w:t xml:space="preserve"> </w:t>
      </w:r>
      <w:r w:rsidR="00710F05" w:rsidRPr="000B62F0">
        <w:rPr>
          <w:i/>
        </w:rPr>
        <w:t>SAN type 1-</w:t>
      </w:r>
      <w:r w:rsidR="00710F05">
        <w:rPr>
          <w:i/>
        </w:rPr>
        <w:t>O</w:t>
      </w:r>
      <w:r w:rsidR="00710F05">
        <w:rPr>
          <w:szCs w:val="20"/>
        </w:rPr>
        <w:t xml:space="preserve"> should also be defined for less than 5MHz</w:t>
      </w:r>
      <w:r w:rsidR="00193CA4" w:rsidRPr="00193CA4">
        <w:rPr>
          <w:lang w:val="en-GB"/>
        </w:rPr>
        <w:t xml:space="preserve"> </w:t>
      </w:r>
      <w:r w:rsidR="00193CA4">
        <w:rPr>
          <w:lang w:val="en-GB"/>
        </w:rPr>
        <w:t>SAN</w:t>
      </w:r>
      <w:r w:rsidR="00710F05">
        <w:rPr>
          <w:szCs w:val="20"/>
        </w:rPr>
        <w:t>.</w:t>
      </w:r>
    </w:p>
    <w:p w14:paraId="111E175F" w14:textId="24C21452" w:rsidR="00B43CF1" w:rsidRPr="00B43CF1" w:rsidRDefault="00B43CF1" w:rsidP="00B43CF1">
      <w:pPr>
        <w:spacing w:after="120"/>
        <w:rPr>
          <w:b/>
          <w:bCs/>
        </w:rPr>
      </w:pPr>
      <w:r w:rsidRPr="00B43CF1">
        <w:rPr>
          <w:b/>
          <w:bCs/>
        </w:rPr>
        <w:t xml:space="preserve">Observation: AAS type implementation is </w:t>
      </w:r>
      <w:r>
        <w:rPr>
          <w:b/>
          <w:bCs/>
        </w:rPr>
        <w:t>more common</w:t>
      </w:r>
      <w:r w:rsidRPr="00B43CF1">
        <w:rPr>
          <w:b/>
          <w:bCs/>
        </w:rPr>
        <w:t xml:space="preserve"> for currently defined NTN bands. </w:t>
      </w:r>
    </w:p>
    <w:p w14:paraId="4A734CA3" w14:textId="77777777" w:rsidR="00B43CF1" w:rsidRPr="00B43CF1" w:rsidRDefault="00B43CF1" w:rsidP="00B43CF1">
      <w:pPr>
        <w:spacing w:after="120"/>
        <w:rPr>
          <w:b/>
          <w:bCs/>
          <w:lang w:val="en-GB"/>
        </w:rPr>
      </w:pPr>
      <w:r w:rsidRPr="00B43CF1">
        <w:rPr>
          <w:b/>
          <w:bCs/>
          <w:lang w:val="en-GB"/>
        </w:rPr>
        <w:t>Proposal: The radiated Tx/Rx requirement for SAN type 1-H and SAN type 1-O should also be defined for less than 5MHz.</w:t>
      </w:r>
    </w:p>
    <w:p w14:paraId="7502A2BB" w14:textId="77777777" w:rsidR="00AE414A" w:rsidRPr="0095169F" w:rsidRDefault="00AE414A" w:rsidP="00AE414A">
      <w:pPr>
        <w:spacing w:after="120"/>
        <w:rPr>
          <w:lang w:val="en-GB"/>
        </w:rPr>
      </w:pPr>
    </w:p>
    <w:p w14:paraId="2C826C92" w14:textId="6BEAA16C" w:rsidR="008D5F98" w:rsidRPr="0095169F" w:rsidRDefault="00C40FC6" w:rsidP="008D5F98">
      <w:pPr>
        <w:keepNext/>
        <w:spacing w:after="240"/>
        <w:ind w:right="284"/>
        <w:outlineLvl w:val="0"/>
        <w:rPr>
          <w:rFonts w:ascii="Arial" w:hAnsi="Arial"/>
          <w:b/>
          <w:sz w:val="24"/>
          <w:lang w:val="en-GB"/>
        </w:rPr>
      </w:pPr>
      <w:r w:rsidRPr="0095169F">
        <w:rPr>
          <w:rFonts w:ascii="Arial" w:hAnsi="Arial"/>
          <w:b/>
          <w:sz w:val="24"/>
          <w:lang w:val="en-GB"/>
        </w:rPr>
        <w:t>3</w:t>
      </w:r>
      <w:r w:rsidR="008D5F98" w:rsidRPr="0095169F">
        <w:rPr>
          <w:rFonts w:ascii="Arial" w:hAnsi="Arial"/>
          <w:b/>
          <w:sz w:val="24"/>
          <w:lang w:val="en-GB"/>
        </w:rPr>
        <w:t>.</w:t>
      </w:r>
      <w:r w:rsidR="008D5F98" w:rsidRPr="0095169F">
        <w:rPr>
          <w:rFonts w:ascii="Arial" w:hAnsi="Arial"/>
          <w:b/>
          <w:sz w:val="24"/>
          <w:lang w:val="en-GB"/>
        </w:rPr>
        <w:tab/>
        <w:t>Conclusion</w:t>
      </w:r>
    </w:p>
    <w:p w14:paraId="767FE4F3" w14:textId="4DB94912" w:rsidR="002A6EEC" w:rsidRPr="0095169F" w:rsidRDefault="002400FE" w:rsidP="002400FE">
      <w:pPr>
        <w:pStyle w:val="BodyText"/>
        <w:snapToGrid w:val="0"/>
        <w:rPr>
          <w:lang w:val="en-GB"/>
        </w:rPr>
      </w:pPr>
      <w:r w:rsidRPr="0095169F">
        <w:rPr>
          <w:color w:val="000000"/>
          <w:szCs w:val="20"/>
          <w:lang w:val="en-GB"/>
        </w:rPr>
        <w:t xml:space="preserve">This contribution </w:t>
      </w:r>
      <w:r w:rsidR="00960C56" w:rsidRPr="0095169F">
        <w:rPr>
          <w:color w:val="000000"/>
          <w:szCs w:val="20"/>
          <w:lang w:val="en-GB"/>
        </w:rPr>
        <w:t xml:space="preserve">has </w:t>
      </w:r>
      <w:r w:rsidR="00D62271" w:rsidRPr="0095169F">
        <w:rPr>
          <w:color w:val="000000"/>
          <w:szCs w:val="20"/>
          <w:lang w:val="en-GB"/>
        </w:rPr>
        <w:t>provide</w:t>
      </w:r>
      <w:r w:rsidR="00960C56" w:rsidRPr="0095169F">
        <w:rPr>
          <w:color w:val="000000"/>
          <w:szCs w:val="20"/>
          <w:lang w:val="en-GB"/>
        </w:rPr>
        <w:t>d</w:t>
      </w:r>
      <w:r w:rsidR="00D62271" w:rsidRPr="0095169F">
        <w:rPr>
          <w:color w:val="000000"/>
          <w:szCs w:val="20"/>
          <w:lang w:val="en-GB"/>
        </w:rPr>
        <w:t xml:space="preserve"> </w:t>
      </w:r>
      <w:r w:rsidR="009B491F" w:rsidRPr="0095169F">
        <w:rPr>
          <w:color w:val="000000"/>
          <w:szCs w:val="20"/>
          <w:lang w:val="en-GB"/>
        </w:rPr>
        <w:t xml:space="preserve">proposals </w:t>
      </w:r>
      <w:r w:rsidR="00C4775A" w:rsidRPr="0095169F">
        <w:rPr>
          <w:color w:val="000000"/>
          <w:szCs w:val="20"/>
          <w:lang w:val="en-GB"/>
        </w:rPr>
        <w:t>to pr</w:t>
      </w:r>
      <w:r w:rsidR="00B5059B">
        <w:rPr>
          <w:color w:val="000000"/>
          <w:szCs w:val="20"/>
          <w:lang w:val="en-GB"/>
        </w:rPr>
        <w:t>og</w:t>
      </w:r>
      <w:r w:rsidR="00C4775A" w:rsidRPr="0095169F">
        <w:rPr>
          <w:color w:val="000000"/>
          <w:szCs w:val="20"/>
          <w:lang w:val="en-GB"/>
        </w:rPr>
        <w:t>ress</w:t>
      </w:r>
      <w:r w:rsidR="009B491F" w:rsidRPr="0095169F">
        <w:rPr>
          <w:color w:val="000000"/>
          <w:szCs w:val="20"/>
          <w:lang w:val="en-GB"/>
        </w:rPr>
        <w:t xml:space="preserve"> the issue that w</w:t>
      </w:r>
      <w:r w:rsidR="00710F05">
        <w:rPr>
          <w:color w:val="000000"/>
          <w:szCs w:val="20"/>
          <w:lang w:val="en-GB"/>
        </w:rPr>
        <w:t>as</w:t>
      </w:r>
      <w:r w:rsidR="009B491F" w:rsidRPr="0095169F">
        <w:rPr>
          <w:color w:val="000000"/>
          <w:szCs w:val="20"/>
          <w:lang w:val="en-GB"/>
        </w:rPr>
        <w:t xml:space="preserve"> FFS in the agreed WF</w:t>
      </w:r>
      <w:r w:rsidR="00C4775A" w:rsidRPr="0095169F">
        <w:rPr>
          <w:color w:val="000000"/>
          <w:szCs w:val="20"/>
          <w:lang w:val="en-GB"/>
        </w:rPr>
        <w:t xml:space="preserve"> in last RAN4 meeting</w:t>
      </w:r>
      <w:r w:rsidRPr="0095169F">
        <w:rPr>
          <w:lang w:val="en-GB"/>
        </w:rPr>
        <w:t>.</w:t>
      </w:r>
    </w:p>
    <w:p w14:paraId="3F67BF9E" w14:textId="77777777" w:rsidR="00B43CF1" w:rsidRPr="00B43CF1" w:rsidRDefault="00B43CF1" w:rsidP="00B43CF1">
      <w:pPr>
        <w:spacing w:after="120"/>
        <w:rPr>
          <w:b/>
          <w:bCs/>
        </w:rPr>
      </w:pPr>
      <w:r w:rsidRPr="00B43CF1">
        <w:rPr>
          <w:b/>
          <w:bCs/>
        </w:rPr>
        <w:t xml:space="preserve">Observation: AAS type implementation is </w:t>
      </w:r>
      <w:r>
        <w:rPr>
          <w:b/>
          <w:bCs/>
        </w:rPr>
        <w:t>more common</w:t>
      </w:r>
      <w:r w:rsidRPr="00B43CF1">
        <w:rPr>
          <w:b/>
          <w:bCs/>
        </w:rPr>
        <w:t xml:space="preserve"> for currently defined NTN bands. </w:t>
      </w:r>
    </w:p>
    <w:p w14:paraId="02F3C3F7" w14:textId="257F9D1E" w:rsidR="00D260A7" w:rsidRPr="0095169F" w:rsidRDefault="00C40FC6" w:rsidP="00710F05">
      <w:pPr>
        <w:pStyle w:val="BodyText"/>
        <w:snapToGrid w:val="0"/>
        <w:rPr>
          <w:b/>
          <w:bCs/>
          <w:color w:val="000000"/>
          <w:szCs w:val="20"/>
          <w:lang w:val="en-GB"/>
        </w:rPr>
      </w:pPr>
      <w:r w:rsidRPr="0095169F">
        <w:rPr>
          <w:b/>
          <w:bCs/>
          <w:lang w:val="en-GB"/>
        </w:rPr>
        <w:t xml:space="preserve">Proposal: </w:t>
      </w:r>
      <w:r w:rsidR="00710F05">
        <w:rPr>
          <w:b/>
          <w:bCs/>
          <w:lang w:val="en-GB"/>
        </w:rPr>
        <w:t>T</w:t>
      </w:r>
      <w:r w:rsidR="00710F05" w:rsidRPr="00710F05">
        <w:rPr>
          <w:b/>
          <w:bCs/>
          <w:lang w:val="en-GB"/>
        </w:rPr>
        <w:t>he radiated Tx/Rx requirement for SAN type 1-H and SAN type 1-O should also be defined for less than 5MHz</w:t>
      </w:r>
      <w:r w:rsidR="00710F05">
        <w:rPr>
          <w:b/>
          <w:bCs/>
          <w:lang w:val="en-GB"/>
        </w:rPr>
        <w:t>.</w:t>
      </w:r>
    </w:p>
    <w:p w14:paraId="1BFF8286" w14:textId="77777777" w:rsidR="007D2A5C" w:rsidRPr="0095169F" w:rsidRDefault="007D2A5C" w:rsidP="007D2A5C">
      <w:pPr>
        <w:pStyle w:val="BodyText"/>
        <w:snapToGrid w:val="0"/>
        <w:ind w:left="426" w:hanging="426"/>
        <w:rPr>
          <w:rFonts w:eastAsia="SimSun"/>
          <w:szCs w:val="20"/>
          <w:lang w:val="en-GB" w:eastAsia="zh-CN"/>
        </w:rPr>
      </w:pPr>
    </w:p>
    <w:p w14:paraId="5C9B67A5" w14:textId="77777777" w:rsidR="00D733BA" w:rsidRPr="0095169F" w:rsidRDefault="00D733BA" w:rsidP="00D733BA">
      <w:pPr>
        <w:keepNext/>
        <w:spacing w:after="240"/>
        <w:ind w:left="1985" w:right="284" w:hanging="1985"/>
        <w:outlineLvl w:val="0"/>
        <w:rPr>
          <w:rFonts w:ascii="Arial" w:hAnsi="Arial"/>
          <w:b/>
          <w:sz w:val="24"/>
          <w:lang w:val="en-GB"/>
        </w:rPr>
      </w:pPr>
      <w:r w:rsidRPr="0095169F">
        <w:rPr>
          <w:rFonts w:ascii="Arial" w:hAnsi="Arial"/>
          <w:b/>
          <w:sz w:val="24"/>
          <w:lang w:val="en-GB"/>
        </w:rPr>
        <w:t>References</w:t>
      </w:r>
    </w:p>
    <w:p w14:paraId="58D7C7C0" w14:textId="4D198531" w:rsidR="00B8550A" w:rsidRPr="0095169F" w:rsidRDefault="00B8550A" w:rsidP="00B8550A">
      <w:pPr>
        <w:tabs>
          <w:tab w:val="center" w:pos="4153"/>
          <w:tab w:val="right" w:pos="8306"/>
        </w:tabs>
        <w:ind w:left="567" w:hanging="567"/>
        <w:rPr>
          <w:szCs w:val="20"/>
          <w:lang w:val="en-GB"/>
        </w:rPr>
      </w:pPr>
      <w:r w:rsidRPr="0095169F">
        <w:rPr>
          <w:szCs w:val="20"/>
          <w:lang w:val="en-GB"/>
        </w:rPr>
        <w:t>[1]</w:t>
      </w:r>
      <w:r w:rsidRPr="0095169F">
        <w:rPr>
          <w:szCs w:val="20"/>
          <w:lang w:val="en-GB"/>
        </w:rPr>
        <w:tab/>
        <w:t>RP-2</w:t>
      </w:r>
      <w:r w:rsidR="00A62269" w:rsidRPr="0095169F">
        <w:rPr>
          <w:szCs w:val="20"/>
          <w:lang w:val="en-GB"/>
        </w:rPr>
        <w:t>4</w:t>
      </w:r>
      <w:r w:rsidR="0009311F" w:rsidRPr="0095169F">
        <w:rPr>
          <w:szCs w:val="20"/>
          <w:lang w:val="en-GB"/>
        </w:rPr>
        <w:t>1</w:t>
      </w:r>
      <w:r w:rsidR="002D5CEC">
        <w:rPr>
          <w:szCs w:val="20"/>
          <w:lang w:val="en-GB"/>
        </w:rPr>
        <w:t>985</w:t>
      </w:r>
      <w:r w:rsidRPr="0095169F">
        <w:rPr>
          <w:szCs w:val="20"/>
          <w:lang w:val="en-GB"/>
        </w:rPr>
        <w:t>, “</w:t>
      </w:r>
      <w:r w:rsidR="002D5CEC" w:rsidRPr="002D5CEC">
        <w:rPr>
          <w:szCs w:val="20"/>
          <w:lang w:val="en-GB"/>
        </w:rPr>
        <w:t>Revised WID on Enhanced requirements and conductive test</w:t>
      </w:r>
      <w:r w:rsidR="002D5CEC">
        <w:rPr>
          <w:szCs w:val="20"/>
          <w:lang w:val="en-GB"/>
        </w:rPr>
        <w:t xml:space="preserve"> </w:t>
      </w:r>
      <w:r w:rsidR="002D5CEC" w:rsidRPr="002D5CEC">
        <w:rPr>
          <w:szCs w:val="20"/>
          <w:lang w:val="en-GB"/>
        </w:rPr>
        <w:t>methodology for NR NTN and IoT NTN</w:t>
      </w:r>
      <w:r w:rsidRPr="0095169F">
        <w:rPr>
          <w:szCs w:val="20"/>
          <w:lang w:val="en-GB"/>
        </w:rPr>
        <w:t xml:space="preserve">”, </w:t>
      </w:r>
      <w:r w:rsidR="002D5CEC" w:rsidRPr="002D5CEC">
        <w:rPr>
          <w:szCs w:val="20"/>
          <w:lang w:val="en-GB"/>
        </w:rPr>
        <w:t>Samsung</w:t>
      </w:r>
      <w:r w:rsidRPr="0095169F">
        <w:rPr>
          <w:szCs w:val="20"/>
          <w:lang w:val="en-GB"/>
        </w:rPr>
        <w:t>.</w:t>
      </w:r>
    </w:p>
    <w:p w14:paraId="16D5497C" w14:textId="3B034504" w:rsidR="00F9549A" w:rsidRPr="0095169F" w:rsidRDefault="00F9549A" w:rsidP="00F9549A">
      <w:pPr>
        <w:tabs>
          <w:tab w:val="center" w:pos="4153"/>
          <w:tab w:val="right" w:pos="8306"/>
        </w:tabs>
        <w:ind w:left="567" w:hanging="567"/>
        <w:rPr>
          <w:szCs w:val="20"/>
          <w:lang w:val="en-GB"/>
        </w:rPr>
      </w:pPr>
      <w:r w:rsidRPr="0095169F">
        <w:rPr>
          <w:szCs w:val="20"/>
          <w:lang w:val="en-GB"/>
        </w:rPr>
        <w:t>[2]</w:t>
      </w:r>
      <w:r w:rsidRPr="0095169F">
        <w:rPr>
          <w:szCs w:val="20"/>
          <w:lang w:val="en-GB"/>
        </w:rPr>
        <w:tab/>
        <w:t>R4-24</w:t>
      </w:r>
      <w:r w:rsidR="0009311F" w:rsidRPr="0095169F">
        <w:rPr>
          <w:szCs w:val="20"/>
          <w:lang w:val="en-GB"/>
        </w:rPr>
        <w:t>1</w:t>
      </w:r>
      <w:r w:rsidR="002D5CEC">
        <w:rPr>
          <w:szCs w:val="20"/>
          <w:lang w:val="en-GB"/>
        </w:rPr>
        <w:t>3518</w:t>
      </w:r>
      <w:r w:rsidRPr="0095169F">
        <w:rPr>
          <w:szCs w:val="20"/>
          <w:lang w:val="en-GB"/>
        </w:rPr>
        <w:t>, “</w:t>
      </w:r>
      <w:r w:rsidR="002D5CEC" w:rsidRPr="002D5CEC">
        <w:rPr>
          <w:szCs w:val="20"/>
          <w:lang w:val="en-GB"/>
        </w:rPr>
        <w:t>Way Forward for [112][313] NR_IoT_NTN_less_than_5MHz_BSRF</w:t>
      </w:r>
      <w:r w:rsidRPr="0095169F">
        <w:rPr>
          <w:szCs w:val="20"/>
          <w:lang w:val="en-GB"/>
        </w:rPr>
        <w:t xml:space="preserve">”, </w:t>
      </w:r>
      <w:r w:rsidR="002D5CEC">
        <w:rPr>
          <w:szCs w:val="20"/>
          <w:lang w:val="en-GB"/>
        </w:rPr>
        <w:t>Nokia</w:t>
      </w:r>
      <w:r w:rsidRPr="0095169F">
        <w:rPr>
          <w:szCs w:val="20"/>
          <w:lang w:val="en-GB"/>
        </w:rPr>
        <w:t>.</w:t>
      </w:r>
    </w:p>
    <w:p w14:paraId="3EF89111" w14:textId="280D0819" w:rsidR="00967874" w:rsidRPr="0095169F" w:rsidRDefault="00967874" w:rsidP="00967874">
      <w:pPr>
        <w:ind w:left="567" w:hanging="567"/>
        <w:rPr>
          <w:lang w:val="en-GB"/>
        </w:rPr>
      </w:pPr>
      <w:r w:rsidRPr="0095169F">
        <w:rPr>
          <w:lang w:val="en-GB"/>
        </w:rPr>
        <w:t>[</w:t>
      </w:r>
      <w:r w:rsidR="005F5950" w:rsidRPr="0095169F">
        <w:rPr>
          <w:lang w:val="en-GB"/>
        </w:rPr>
        <w:t>3</w:t>
      </w:r>
      <w:r w:rsidRPr="0095169F">
        <w:rPr>
          <w:lang w:val="en-GB"/>
        </w:rPr>
        <w:t>]</w:t>
      </w:r>
      <w:r w:rsidRPr="0095169F">
        <w:rPr>
          <w:lang w:val="en-GB"/>
        </w:rPr>
        <w:tab/>
        <w:t>3GPP TS 38.</w:t>
      </w:r>
      <w:r w:rsidR="00710F05">
        <w:rPr>
          <w:lang w:val="en-GB"/>
        </w:rPr>
        <w:t>108</w:t>
      </w:r>
      <w:r w:rsidRPr="0095169F">
        <w:rPr>
          <w:lang w:val="en-GB"/>
        </w:rPr>
        <w:t xml:space="preserve"> </w:t>
      </w:r>
      <w:r w:rsidRPr="0095169F">
        <w:rPr>
          <w:szCs w:val="20"/>
          <w:lang w:val="en-GB"/>
        </w:rPr>
        <w:t>v18.</w:t>
      </w:r>
      <w:r w:rsidR="00710F05">
        <w:rPr>
          <w:szCs w:val="20"/>
          <w:lang w:val="en-GB"/>
        </w:rPr>
        <w:t>4</w:t>
      </w:r>
      <w:r w:rsidRPr="0095169F">
        <w:rPr>
          <w:szCs w:val="20"/>
          <w:lang w:val="en-GB"/>
        </w:rPr>
        <w:t>.0</w:t>
      </w:r>
      <w:r w:rsidRPr="0095169F">
        <w:rPr>
          <w:lang w:val="en-GB"/>
        </w:rPr>
        <w:t xml:space="preserve">: “NR; </w:t>
      </w:r>
      <w:r w:rsidR="00710F05" w:rsidRPr="00470974">
        <w:t>Satellite Access Node radio transmission and reception</w:t>
      </w:r>
      <w:r w:rsidRPr="0095169F">
        <w:rPr>
          <w:lang w:val="en-GB"/>
        </w:rPr>
        <w:t>”.</w:t>
      </w:r>
    </w:p>
    <w:p w14:paraId="452D322D" w14:textId="7988C048" w:rsidR="00710F05" w:rsidRPr="00B27937" w:rsidRDefault="00710F05" w:rsidP="00710F05">
      <w:pPr>
        <w:ind w:left="567" w:hanging="567"/>
        <w:rPr>
          <w:lang w:val="en-GB"/>
        </w:rPr>
      </w:pPr>
      <w:r w:rsidRPr="00B27937">
        <w:rPr>
          <w:lang w:val="en-GB"/>
        </w:rPr>
        <w:t>[</w:t>
      </w:r>
      <w:r>
        <w:rPr>
          <w:lang w:val="en-GB"/>
        </w:rPr>
        <w:t>4</w:t>
      </w:r>
      <w:r w:rsidRPr="00B27937">
        <w:rPr>
          <w:lang w:val="en-GB"/>
        </w:rPr>
        <w:t>]</w:t>
      </w:r>
      <w:r w:rsidRPr="00B27937">
        <w:rPr>
          <w:lang w:val="en-GB"/>
        </w:rPr>
        <w:tab/>
        <w:t>3GPP TS 38.10</w:t>
      </w:r>
      <w:r>
        <w:rPr>
          <w:lang w:val="en-GB"/>
        </w:rPr>
        <w:t>4</w:t>
      </w:r>
      <w:r w:rsidRPr="00B27937">
        <w:rPr>
          <w:lang w:val="en-GB"/>
        </w:rPr>
        <w:t xml:space="preserve"> </w:t>
      </w:r>
      <w:r w:rsidRPr="00B27937">
        <w:rPr>
          <w:szCs w:val="20"/>
          <w:lang w:val="en-GB"/>
        </w:rPr>
        <w:t>v18.</w:t>
      </w:r>
      <w:r>
        <w:rPr>
          <w:szCs w:val="20"/>
          <w:lang w:val="en-GB"/>
        </w:rPr>
        <w:t>7</w:t>
      </w:r>
      <w:r w:rsidRPr="00B27937">
        <w:rPr>
          <w:szCs w:val="20"/>
          <w:lang w:val="en-GB"/>
        </w:rPr>
        <w:t>.0</w:t>
      </w:r>
      <w:r w:rsidRPr="00B27937">
        <w:rPr>
          <w:lang w:val="en-GB"/>
        </w:rPr>
        <w:t xml:space="preserve">: “NR; </w:t>
      </w:r>
      <w:r>
        <w:rPr>
          <w:lang w:val="en-GB"/>
        </w:rPr>
        <w:t>Base Station</w:t>
      </w:r>
      <w:r w:rsidRPr="00B27937">
        <w:rPr>
          <w:lang w:val="en-GB"/>
        </w:rPr>
        <w:t xml:space="preserve"> (</w:t>
      </w:r>
      <w:r>
        <w:rPr>
          <w:lang w:val="en-GB"/>
        </w:rPr>
        <w:t>BS</w:t>
      </w:r>
      <w:r w:rsidRPr="00B27937">
        <w:rPr>
          <w:lang w:val="en-GB"/>
        </w:rPr>
        <w:t>) radio transmission and reception”.</w:t>
      </w:r>
    </w:p>
    <w:p w14:paraId="1EEB8663" w14:textId="77777777" w:rsidR="00595D46" w:rsidRPr="0095169F" w:rsidRDefault="00595D46" w:rsidP="00DB63BC">
      <w:pPr>
        <w:tabs>
          <w:tab w:val="center" w:pos="4153"/>
          <w:tab w:val="right" w:pos="8306"/>
        </w:tabs>
        <w:ind w:left="567" w:hanging="567"/>
        <w:rPr>
          <w:szCs w:val="20"/>
          <w:lang w:val="en-GB"/>
        </w:rPr>
      </w:pPr>
    </w:p>
    <w:sectPr w:rsidR="00595D46" w:rsidRPr="0095169F" w:rsidSect="00AA18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98414" w14:textId="77777777" w:rsidR="00333EDB" w:rsidRPr="004E3B67" w:rsidRDefault="00333EDB" w:rsidP="00DA44AD">
      <w:pPr>
        <w:rPr>
          <w:rFonts w:eastAsia="SimSun" w:cs="Arial"/>
          <w:color w:val="0000FF"/>
          <w:kern w:val="2"/>
          <w:lang w:eastAsia="zh-CN"/>
        </w:rPr>
      </w:pPr>
      <w:r>
        <w:separator/>
      </w:r>
    </w:p>
  </w:endnote>
  <w:endnote w:type="continuationSeparator" w:id="0">
    <w:p w14:paraId="49C3739E" w14:textId="77777777" w:rsidR="00333EDB" w:rsidRPr="004E3B67" w:rsidRDefault="00333ED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974E4" w14:textId="77777777" w:rsidR="00333EDB" w:rsidRPr="004E3B67" w:rsidRDefault="00333EDB" w:rsidP="00DA44AD">
      <w:pPr>
        <w:rPr>
          <w:rFonts w:eastAsia="SimSun" w:cs="Arial"/>
          <w:color w:val="0000FF"/>
          <w:kern w:val="2"/>
          <w:lang w:eastAsia="zh-CN"/>
        </w:rPr>
      </w:pPr>
      <w:r>
        <w:separator/>
      </w:r>
    </w:p>
  </w:footnote>
  <w:footnote w:type="continuationSeparator" w:id="0">
    <w:p w14:paraId="43881DF3" w14:textId="77777777" w:rsidR="00333EDB" w:rsidRPr="004E3B67" w:rsidRDefault="00333ED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A870EE"/>
    <w:multiLevelType w:val="hybridMultilevel"/>
    <w:tmpl w:val="3DDA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0"/>
  </w:num>
  <w:num w:numId="5" w16cid:durableId="67966147">
    <w:abstractNumId w:val="8"/>
  </w:num>
  <w:num w:numId="6" w16cid:durableId="1362168526">
    <w:abstractNumId w:val="7"/>
  </w:num>
  <w:num w:numId="7" w16cid:durableId="1289357492">
    <w:abstractNumId w:val="4"/>
  </w:num>
  <w:num w:numId="8" w16cid:durableId="1733504785">
    <w:abstractNumId w:val="10"/>
  </w:num>
  <w:num w:numId="9" w16cid:durableId="2032032018">
    <w:abstractNumId w:val="21"/>
  </w:num>
  <w:num w:numId="10" w16cid:durableId="382291291">
    <w:abstractNumId w:val="17"/>
  </w:num>
  <w:num w:numId="11" w16cid:durableId="1113943285">
    <w:abstractNumId w:val="3"/>
  </w:num>
  <w:num w:numId="12" w16cid:durableId="657197586">
    <w:abstractNumId w:val="5"/>
  </w:num>
  <w:num w:numId="13" w16cid:durableId="628901087">
    <w:abstractNumId w:val="13"/>
  </w:num>
  <w:num w:numId="14" w16cid:durableId="1966306107">
    <w:abstractNumId w:val="9"/>
  </w:num>
  <w:num w:numId="15" w16cid:durableId="529800094">
    <w:abstractNumId w:val="11"/>
  </w:num>
  <w:num w:numId="16" w16cid:durableId="1401561338">
    <w:abstractNumId w:val="24"/>
  </w:num>
  <w:num w:numId="17" w16cid:durableId="1190682149">
    <w:abstractNumId w:val="16"/>
  </w:num>
  <w:num w:numId="18" w16cid:durableId="1690646213">
    <w:abstractNumId w:val="20"/>
  </w:num>
  <w:num w:numId="19" w16cid:durableId="711656470">
    <w:abstractNumId w:val="6"/>
  </w:num>
  <w:num w:numId="20" w16cid:durableId="1007638519">
    <w:abstractNumId w:val="18"/>
  </w:num>
  <w:num w:numId="21" w16cid:durableId="11612647">
    <w:abstractNumId w:val="15"/>
  </w:num>
  <w:num w:numId="22" w16cid:durableId="521011901">
    <w:abstractNumId w:val="17"/>
  </w:num>
  <w:num w:numId="23" w16cid:durableId="1382483309">
    <w:abstractNumId w:val="1"/>
  </w:num>
  <w:num w:numId="24" w16cid:durableId="1049761175">
    <w:abstractNumId w:val="1"/>
  </w:num>
  <w:num w:numId="25" w16cid:durableId="544098482">
    <w:abstractNumId w:val="19"/>
  </w:num>
  <w:num w:numId="26" w16cid:durableId="2060395324">
    <w:abstractNumId w:val="14"/>
  </w:num>
  <w:num w:numId="27" w16cid:durableId="2027517657">
    <w:abstractNumId w:val="12"/>
  </w:num>
  <w:num w:numId="28" w16cid:durableId="1702969474">
    <w:abstractNumId w:val="2"/>
  </w:num>
  <w:num w:numId="29" w16cid:durableId="3997922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grammar="clean"/>
  <w:defaultTabStop w:val="4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6D"/>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11F"/>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4C4C"/>
    <w:rsid w:val="000E54CF"/>
    <w:rsid w:val="000F37B9"/>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3D41"/>
    <w:rsid w:val="00164C1F"/>
    <w:rsid w:val="001652F2"/>
    <w:rsid w:val="00165384"/>
    <w:rsid w:val="00165467"/>
    <w:rsid w:val="00165996"/>
    <w:rsid w:val="00165AB4"/>
    <w:rsid w:val="00166067"/>
    <w:rsid w:val="001664E6"/>
    <w:rsid w:val="001703F9"/>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3CA4"/>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C6E68"/>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6C2"/>
    <w:rsid w:val="0020177C"/>
    <w:rsid w:val="002026FB"/>
    <w:rsid w:val="00202846"/>
    <w:rsid w:val="00202BA2"/>
    <w:rsid w:val="00202C39"/>
    <w:rsid w:val="002038D1"/>
    <w:rsid w:val="0020392E"/>
    <w:rsid w:val="002103A8"/>
    <w:rsid w:val="00211455"/>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5845"/>
    <w:rsid w:val="002668EF"/>
    <w:rsid w:val="002671C3"/>
    <w:rsid w:val="00271638"/>
    <w:rsid w:val="002752A7"/>
    <w:rsid w:val="00275312"/>
    <w:rsid w:val="002762C1"/>
    <w:rsid w:val="002764DE"/>
    <w:rsid w:val="00277ECF"/>
    <w:rsid w:val="00280810"/>
    <w:rsid w:val="00280D82"/>
    <w:rsid w:val="00281226"/>
    <w:rsid w:val="002813BD"/>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EC8"/>
    <w:rsid w:val="002D1086"/>
    <w:rsid w:val="002D25AD"/>
    <w:rsid w:val="002D2C40"/>
    <w:rsid w:val="002D2F37"/>
    <w:rsid w:val="002D2F4E"/>
    <w:rsid w:val="002D5CEC"/>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1D3"/>
    <w:rsid w:val="003318E0"/>
    <w:rsid w:val="00332383"/>
    <w:rsid w:val="00332647"/>
    <w:rsid w:val="00332A7E"/>
    <w:rsid w:val="003334B9"/>
    <w:rsid w:val="00333BA5"/>
    <w:rsid w:val="00333EDB"/>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298F"/>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1CBE"/>
    <w:rsid w:val="003831B2"/>
    <w:rsid w:val="00383320"/>
    <w:rsid w:val="00384142"/>
    <w:rsid w:val="00386BAA"/>
    <w:rsid w:val="00386EFE"/>
    <w:rsid w:val="00390DDD"/>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7AC"/>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21D1"/>
    <w:rsid w:val="00403264"/>
    <w:rsid w:val="004034CF"/>
    <w:rsid w:val="00404126"/>
    <w:rsid w:val="0040629F"/>
    <w:rsid w:val="0040659A"/>
    <w:rsid w:val="00407291"/>
    <w:rsid w:val="00411520"/>
    <w:rsid w:val="00411BDB"/>
    <w:rsid w:val="00412424"/>
    <w:rsid w:val="00413706"/>
    <w:rsid w:val="00414499"/>
    <w:rsid w:val="00415E96"/>
    <w:rsid w:val="00416DB2"/>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1C26"/>
    <w:rsid w:val="00432A5B"/>
    <w:rsid w:val="00434EBB"/>
    <w:rsid w:val="004369EC"/>
    <w:rsid w:val="00437F6F"/>
    <w:rsid w:val="00440EC2"/>
    <w:rsid w:val="00441903"/>
    <w:rsid w:val="00441F71"/>
    <w:rsid w:val="00442785"/>
    <w:rsid w:val="00442B93"/>
    <w:rsid w:val="00442E2C"/>
    <w:rsid w:val="00442EC1"/>
    <w:rsid w:val="00444CFE"/>
    <w:rsid w:val="00445E67"/>
    <w:rsid w:val="004463A2"/>
    <w:rsid w:val="004467A8"/>
    <w:rsid w:val="00450693"/>
    <w:rsid w:val="0045109B"/>
    <w:rsid w:val="00452624"/>
    <w:rsid w:val="00452885"/>
    <w:rsid w:val="004528AA"/>
    <w:rsid w:val="00454192"/>
    <w:rsid w:val="00454A99"/>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5EED"/>
    <w:rsid w:val="004B0469"/>
    <w:rsid w:val="004B0604"/>
    <w:rsid w:val="004B16B0"/>
    <w:rsid w:val="004B1986"/>
    <w:rsid w:val="004B1C09"/>
    <w:rsid w:val="004B2CD0"/>
    <w:rsid w:val="004B2FCE"/>
    <w:rsid w:val="004B30E2"/>
    <w:rsid w:val="004B4181"/>
    <w:rsid w:val="004B4459"/>
    <w:rsid w:val="004B4D12"/>
    <w:rsid w:val="004B5145"/>
    <w:rsid w:val="004B6BCE"/>
    <w:rsid w:val="004C0846"/>
    <w:rsid w:val="004C0C6D"/>
    <w:rsid w:val="004C2F79"/>
    <w:rsid w:val="004C3602"/>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8DD"/>
    <w:rsid w:val="00506D9A"/>
    <w:rsid w:val="0051051B"/>
    <w:rsid w:val="00510B5F"/>
    <w:rsid w:val="00511A80"/>
    <w:rsid w:val="005122AD"/>
    <w:rsid w:val="00512C3D"/>
    <w:rsid w:val="00513AE7"/>
    <w:rsid w:val="00515918"/>
    <w:rsid w:val="00517949"/>
    <w:rsid w:val="00520283"/>
    <w:rsid w:val="00520514"/>
    <w:rsid w:val="00520B98"/>
    <w:rsid w:val="00521A11"/>
    <w:rsid w:val="00521A1F"/>
    <w:rsid w:val="00522A0B"/>
    <w:rsid w:val="00522F8F"/>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05B9"/>
    <w:rsid w:val="0057114A"/>
    <w:rsid w:val="0057213E"/>
    <w:rsid w:val="00572C81"/>
    <w:rsid w:val="00573339"/>
    <w:rsid w:val="005750FD"/>
    <w:rsid w:val="00575152"/>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B6E88"/>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5950"/>
    <w:rsid w:val="005F6B05"/>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8B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D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007"/>
    <w:rsid w:val="0070386D"/>
    <w:rsid w:val="00704D0B"/>
    <w:rsid w:val="00706EB1"/>
    <w:rsid w:val="007070B7"/>
    <w:rsid w:val="00707B56"/>
    <w:rsid w:val="0071019B"/>
    <w:rsid w:val="00710F05"/>
    <w:rsid w:val="007118A6"/>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A89"/>
    <w:rsid w:val="007A7C5F"/>
    <w:rsid w:val="007B0EFE"/>
    <w:rsid w:val="007B15B1"/>
    <w:rsid w:val="007B1BB9"/>
    <w:rsid w:val="007B24B7"/>
    <w:rsid w:val="007B54E7"/>
    <w:rsid w:val="007B648C"/>
    <w:rsid w:val="007B6589"/>
    <w:rsid w:val="007B7060"/>
    <w:rsid w:val="007C0EAC"/>
    <w:rsid w:val="007C1CE7"/>
    <w:rsid w:val="007C4129"/>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5B94"/>
    <w:rsid w:val="007E6BBC"/>
    <w:rsid w:val="007F05DA"/>
    <w:rsid w:val="007F1A57"/>
    <w:rsid w:val="007F234A"/>
    <w:rsid w:val="007F2E19"/>
    <w:rsid w:val="007F4B91"/>
    <w:rsid w:val="007F6C21"/>
    <w:rsid w:val="007F6D05"/>
    <w:rsid w:val="007F76A0"/>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93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1714"/>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1E92"/>
    <w:rsid w:val="00932D28"/>
    <w:rsid w:val="00932D73"/>
    <w:rsid w:val="00936E44"/>
    <w:rsid w:val="00936F9A"/>
    <w:rsid w:val="00937583"/>
    <w:rsid w:val="00937FC2"/>
    <w:rsid w:val="009415F4"/>
    <w:rsid w:val="0094245D"/>
    <w:rsid w:val="00942A7C"/>
    <w:rsid w:val="00945508"/>
    <w:rsid w:val="00946F0B"/>
    <w:rsid w:val="009474B0"/>
    <w:rsid w:val="009478A1"/>
    <w:rsid w:val="0095095D"/>
    <w:rsid w:val="00950D85"/>
    <w:rsid w:val="0095169F"/>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491F"/>
    <w:rsid w:val="009B5DE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18AE"/>
    <w:rsid w:val="00AA21C4"/>
    <w:rsid w:val="00AA4970"/>
    <w:rsid w:val="00AA5A4E"/>
    <w:rsid w:val="00AA74CC"/>
    <w:rsid w:val="00AB0A55"/>
    <w:rsid w:val="00AB19E3"/>
    <w:rsid w:val="00AB4E13"/>
    <w:rsid w:val="00AB5152"/>
    <w:rsid w:val="00AB572C"/>
    <w:rsid w:val="00AB620C"/>
    <w:rsid w:val="00AC0AB6"/>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414A"/>
    <w:rsid w:val="00AE6A98"/>
    <w:rsid w:val="00AE6FE4"/>
    <w:rsid w:val="00AE70FF"/>
    <w:rsid w:val="00AF270A"/>
    <w:rsid w:val="00AF2DEA"/>
    <w:rsid w:val="00AF3B40"/>
    <w:rsid w:val="00AF59FB"/>
    <w:rsid w:val="00AF62E1"/>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3CF1"/>
    <w:rsid w:val="00B44825"/>
    <w:rsid w:val="00B44D0D"/>
    <w:rsid w:val="00B4502C"/>
    <w:rsid w:val="00B45094"/>
    <w:rsid w:val="00B45C4B"/>
    <w:rsid w:val="00B45CDD"/>
    <w:rsid w:val="00B46625"/>
    <w:rsid w:val="00B46B7A"/>
    <w:rsid w:val="00B46D3B"/>
    <w:rsid w:val="00B5059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D16"/>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C74EA"/>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D95"/>
    <w:rsid w:val="00BF296B"/>
    <w:rsid w:val="00BF34AD"/>
    <w:rsid w:val="00BF58E3"/>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5D93"/>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4775A"/>
    <w:rsid w:val="00C47C2D"/>
    <w:rsid w:val="00C50E5E"/>
    <w:rsid w:val="00C51A06"/>
    <w:rsid w:val="00C51DC0"/>
    <w:rsid w:val="00C523B7"/>
    <w:rsid w:val="00C53F4C"/>
    <w:rsid w:val="00C557E7"/>
    <w:rsid w:val="00C55B60"/>
    <w:rsid w:val="00C60906"/>
    <w:rsid w:val="00C6393D"/>
    <w:rsid w:val="00C64D2F"/>
    <w:rsid w:val="00C65AD4"/>
    <w:rsid w:val="00C72B21"/>
    <w:rsid w:val="00C74BFA"/>
    <w:rsid w:val="00C7626F"/>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786"/>
    <w:rsid w:val="00CC0A14"/>
    <w:rsid w:val="00CC1790"/>
    <w:rsid w:val="00CC2038"/>
    <w:rsid w:val="00CC2725"/>
    <w:rsid w:val="00CC348B"/>
    <w:rsid w:val="00CC34D9"/>
    <w:rsid w:val="00CC399A"/>
    <w:rsid w:val="00CC3CDC"/>
    <w:rsid w:val="00CC4F43"/>
    <w:rsid w:val="00CC59E5"/>
    <w:rsid w:val="00CC6623"/>
    <w:rsid w:val="00CC6D06"/>
    <w:rsid w:val="00CC75F3"/>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260A7"/>
    <w:rsid w:val="00D301EB"/>
    <w:rsid w:val="00D31306"/>
    <w:rsid w:val="00D31B1A"/>
    <w:rsid w:val="00D3239D"/>
    <w:rsid w:val="00D33BF4"/>
    <w:rsid w:val="00D35404"/>
    <w:rsid w:val="00D3567E"/>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27E4"/>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D35"/>
    <w:rsid w:val="00DC3E86"/>
    <w:rsid w:val="00DC67E1"/>
    <w:rsid w:val="00DD231A"/>
    <w:rsid w:val="00DD2CC8"/>
    <w:rsid w:val="00DD5470"/>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D37"/>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1E7"/>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294"/>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4C89"/>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4C"/>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6920"/>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549A"/>
    <w:rsid w:val="00F97567"/>
    <w:rsid w:val="00FA074B"/>
    <w:rsid w:val="00FA0956"/>
    <w:rsid w:val="00FA2072"/>
    <w:rsid w:val="00FA2CBF"/>
    <w:rsid w:val="00FA4172"/>
    <w:rsid w:val="00FA491A"/>
    <w:rsid w:val="00FA5804"/>
    <w:rsid w:val="00FA6B80"/>
    <w:rsid w:val="00FA7A20"/>
    <w:rsid w:val="00FB25B0"/>
    <w:rsid w:val="00FB25DD"/>
    <w:rsid w:val="00FB2CCD"/>
    <w:rsid w:val="00FB333C"/>
    <w:rsid w:val="00FB4118"/>
    <w:rsid w:val="00FB737B"/>
    <w:rsid w:val="00FC0A6D"/>
    <w:rsid w:val="00FC39B9"/>
    <w:rsid w:val="00FC532F"/>
    <w:rsid w:val="00FC56CF"/>
    <w:rsid w:val="00FC7FF3"/>
    <w:rsid w:val="00FD1205"/>
    <w:rsid w:val="00FD3768"/>
    <w:rsid w:val="00FD48C7"/>
    <w:rsid w:val="00FD498F"/>
    <w:rsid w:val="00FD5063"/>
    <w:rsid w:val="00FE0D4B"/>
    <w:rsid w:val="00FE23E9"/>
    <w:rsid w:val="00FE486F"/>
    <w:rsid w:val="00FE4F12"/>
    <w:rsid w:val="00FE5497"/>
    <w:rsid w:val="00FE5A12"/>
    <w:rsid w:val="00FE6E2B"/>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2ACAD854-242D-4E9B-8456-C341031E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uiPriority w:val="99"/>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uiPriority w:val="99"/>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character" w:customStyle="1" w:styleId="TALCar">
    <w:name w:val="TAL Car"/>
    <w:qFormat/>
    <w:rsid w:val="00F26920"/>
    <w:rPr>
      <w:rFonts w:ascii="Arial" w:eastAsia="Times New Roman" w:hAnsi="Arial"/>
      <w:sz w:val="18"/>
    </w:rPr>
  </w:style>
  <w:style w:type="character" w:customStyle="1" w:styleId="B1Char1">
    <w:name w:val="B1 Char1"/>
    <w:qFormat/>
    <w:rsid w:val="00F269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7331140">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025740">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05709117">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70220453">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9747459">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dc:description/>
  <cp:lastModifiedBy>Man Hung Ng (Nokia)</cp:lastModifiedBy>
  <cp:revision>11</cp:revision>
  <dcterms:created xsi:type="dcterms:W3CDTF">2024-09-26T17:14:00Z</dcterms:created>
  <dcterms:modified xsi:type="dcterms:W3CDTF">2024-10-07T12:15:00Z</dcterms:modified>
</cp:coreProperties>
</file>