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BEB90" w14:textId="2B21B29C" w:rsidR="00EB42DE" w:rsidRPr="00760F7D" w:rsidRDefault="00EB42DE" w:rsidP="00EB42DE">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_Ref399006623"/>
      <w:bookmarkStart w:id="3" w:name="_Hlk108430685"/>
      <w:bookmarkStart w:id="4" w:name="_Hlk173611504"/>
      <w:bookmarkEnd w:id="0"/>
      <w:r w:rsidRPr="00760F7D">
        <w:rPr>
          <w:rFonts w:ascii="Arial" w:hAnsi="Arial" w:cs="Arial"/>
          <w:b/>
          <w:sz w:val="24"/>
          <w:szCs w:val="28"/>
          <w:lang w:val="en-US"/>
        </w:rPr>
        <w:t>3GPP TSG RAN WG4 Meeting #11</w:t>
      </w:r>
      <w:r w:rsidR="006E6380" w:rsidRPr="00760F7D">
        <w:rPr>
          <w:rFonts w:ascii="Arial" w:hAnsi="Arial" w:cs="Arial"/>
          <w:b/>
          <w:sz w:val="24"/>
          <w:szCs w:val="28"/>
          <w:lang w:val="en-US"/>
        </w:rPr>
        <w:t>2</w:t>
      </w:r>
      <w:r w:rsidR="00C677AF" w:rsidRPr="00760F7D">
        <w:rPr>
          <w:rFonts w:ascii="Arial" w:hAnsi="Arial" w:cs="Arial"/>
          <w:b/>
          <w:sz w:val="24"/>
          <w:szCs w:val="28"/>
          <w:lang w:val="en-US"/>
        </w:rPr>
        <w:t>bis</w:t>
      </w:r>
      <w:r w:rsidRPr="00760F7D">
        <w:rPr>
          <w:rFonts w:ascii="Arial" w:hAnsi="Arial" w:cs="Arial"/>
          <w:b/>
          <w:sz w:val="24"/>
          <w:szCs w:val="28"/>
        </w:rPr>
        <w:tab/>
      </w:r>
      <w:bookmarkStart w:id="5" w:name="_GoBack"/>
      <w:r w:rsidR="002F4628" w:rsidRPr="002F4628">
        <w:rPr>
          <w:rFonts w:ascii="Arial" w:hAnsi="Arial" w:cs="Arial"/>
          <w:b/>
          <w:sz w:val="24"/>
          <w:szCs w:val="28"/>
          <w:lang w:val="en-US"/>
        </w:rPr>
        <w:t>R4-2415149</w:t>
      </w:r>
      <w:bookmarkEnd w:id="5"/>
    </w:p>
    <w:p w14:paraId="2BB8CAFB" w14:textId="285310DE" w:rsidR="00EB42DE" w:rsidRPr="00760F7D" w:rsidRDefault="00C677AF" w:rsidP="00EB42DE">
      <w:pPr>
        <w:widowControl w:val="0"/>
        <w:tabs>
          <w:tab w:val="right" w:pos="9072"/>
        </w:tabs>
        <w:spacing w:after="0"/>
        <w:rPr>
          <w:rFonts w:ascii="Arial" w:hAnsi="Arial" w:cs="Arial"/>
          <w:b/>
          <w:sz w:val="24"/>
          <w:szCs w:val="28"/>
        </w:rPr>
      </w:pPr>
      <w:r w:rsidRPr="00760F7D">
        <w:rPr>
          <w:rFonts w:ascii="Arial" w:eastAsiaTheme="minorEastAsia" w:hAnsi="Arial" w:cs="Arial"/>
          <w:b/>
          <w:sz w:val="24"/>
          <w:szCs w:val="24"/>
        </w:rPr>
        <w:t>Hefei</w:t>
      </w:r>
      <w:r w:rsidR="006E6380" w:rsidRPr="00760F7D">
        <w:rPr>
          <w:rFonts w:ascii="Arial" w:eastAsiaTheme="minorEastAsia" w:hAnsi="Arial" w:cs="Arial"/>
          <w:b/>
          <w:sz w:val="24"/>
          <w:szCs w:val="24"/>
        </w:rPr>
        <w:t xml:space="preserve">, </w:t>
      </w:r>
      <w:r w:rsidRPr="00760F7D">
        <w:rPr>
          <w:rFonts w:ascii="Arial" w:eastAsiaTheme="minorEastAsia" w:hAnsi="Arial" w:cs="Arial"/>
          <w:b/>
          <w:sz w:val="24"/>
          <w:szCs w:val="24"/>
        </w:rPr>
        <w:t>Anhui</w:t>
      </w:r>
      <w:r w:rsidR="006E6380" w:rsidRPr="00760F7D">
        <w:rPr>
          <w:rFonts w:ascii="Arial" w:eastAsiaTheme="minorEastAsia" w:hAnsi="Arial" w:cs="Arial"/>
          <w:b/>
          <w:sz w:val="24"/>
          <w:szCs w:val="24"/>
        </w:rPr>
        <w:t>,</w:t>
      </w:r>
      <w:r w:rsidRPr="00760F7D">
        <w:rPr>
          <w:rFonts w:ascii="Arial" w:eastAsiaTheme="minorEastAsia" w:hAnsi="Arial" w:cs="Arial"/>
          <w:b/>
          <w:sz w:val="24"/>
          <w:szCs w:val="24"/>
        </w:rPr>
        <w:t xml:space="preserve"> China</w:t>
      </w:r>
      <w:r w:rsidR="00174178" w:rsidRPr="00760F7D">
        <w:rPr>
          <w:rFonts w:ascii="Arial" w:eastAsiaTheme="minorEastAsia" w:hAnsi="Arial" w:cs="Arial"/>
          <w:b/>
          <w:sz w:val="24"/>
          <w:szCs w:val="24"/>
        </w:rPr>
        <w:t xml:space="preserve">, </w:t>
      </w:r>
      <w:r w:rsidRPr="00760F7D">
        <w:rPr>
          <w:rFonts w:ascii="Arial" w:eastAsiaTheme="minorEastAsia" w:hAnsi="Arial" w:cs="Arial"/>
          <w:b/>
          <w:sz w:val="24"/>
          <w:szCs w:val="24"/>
        </w:rPr>
        <w:t>14</w:t>
      </w:r>
      <w:r w:rsidRPr="00760F7D">
        <w:rPr>
          <w:rFonts w:ascii="Arial" w:eastAsiaTheme="minorEastAsia" w:hAnsi="Arial" w:cs="Arial"/>
          <w:b/>
          <w:sz w:val="24"/>
          <w:szCs w:val="24"/>
          <w:vertAlign w:val="superscript"/>
        </w:rPr>
        <w:t>th</w:t>
      </w:r>
      <w:r w:rsidR="006E6380" w:rsidRPr="00760F7D">
        <w:rPr>
          <w:rFonts w:ascii="Arial" w:eastAsiaTheme="minorEastAsia" w:hAnsi="Arial" w:cs="Arial"/>
          <w:b/>
          <w:sz w:val="24"/>
          <w:szCs w:val="24"/>
        </w:rPr>
        <w:t xml:space="preserve"> – </w:t>
      </w:r>
      <w:r w:rsidRPr="00760F7D">
        <w:rPr>
          <w:rFonts w:ascii="Arial" w:eastAsiaTheme="minorEastAsia" w:hAnsi="Arial" w:cs="Arial"/>
          <w:b/>
          <w:sz w:val="24"/>
          <w:szCs w:val="24"/>
        </w:rPr>
        <w:t>18</w:t>
      </w:r>
      <w:r w:rsidRPr="00760F7D">
        <w:rPr>
          <w:rFonts w:ascii="Arial" w:eastAsiaTheme="minorEastAsia" w:hAnsi="Arial" w:cs="Arial"/>
          <w:b/>
          <w:sz w:val="24"/>
          <w:szCs w:val="24"/>
          <w:vertAlign w:val="superscript"/>
        </w:rPr>
        <w:t>th</w:t>
      </w:r>
      <w:r w:rsidR="006E6380" w:rsidRPr="00760F7D">
        <w:rPr>
          <w:rFonts w:ascii="Arial" w:eastAsiaTheme="minorEastAsia" w:hAnsi="Arial" w:cs="Arial"/>
          <w:b/>
          <w:sz w:val="24"/>
          <w:szCs w:val="24"/>
        </w:rPr>
        <w:t xml:space="preserve"> </w:t>
      </w:r>
      <w:r w:rsidRPr="00760F7D">
        <w:rPr>
          <w:rFonts w:ascii="Arial" w:eastAsiaTheme="minorEastAsia" w:hAnsi="Arial" w:cs="Arial"/>
          <w:b/>
          <w:sz w:val="24"/>
          <w:szCs w:val="24"/>
        </w:rPr>
        <w:t>October</w:t>
      </w:r>
      <w:r w:rsidR="006E6380" w:rsidRPr="00760F7D">
        <w:rPr>
          <w:rFonts w:ascii="Arial" w:eastAsiaTheme="minorEastAsia" w:hAnsi="Arial" w:cs="Arial"/>
          <w:b/>
          <w:sz w:val="24"/>
          <w:szCs w:val="24"/>
        </w:rPr>
        <w:t>, 2024</w:t>
      </w:r>
    </w:p>
    <w:bookmarkEnd w:id="1"/>
    <w:p w14:paraId="367FCFEA" w14:textId="3A04AAE0" w:rsidR="00100FB2" w:rsidRPr="00760F7D"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60F7D">
        <w:rPr>
          <w:rFonts w:ascii="Arial" w:eastAsia="MS Mincho" w:hAnsi="Arial" w:cs="Arial"/>
          <w:b/>
          <w:sz w:val="22"/>
          <w:lang w:val="pt-BR"/>
        </w:rPr>
        <w:t>Agenda item:</w:t>
      </w:r>
      <w:r w:rsidRPr="00760F7D">
        <w:rPr>
          <w:rFonts w:ascii="Arial" w:eastAsia="MS Mincho" w:hAnsi="Arial" w:cs="Arial"/>
          <w:b/>
          <w:sz w:val="22"/>
          <w:lang w:val="pt-BR"/>
        </w:rPr>
        <w:tab/>
      </w:r>
      <w:r w:rsidRPr="00760F7D">
        <w:rPr>
          <w:rFonts w:ascii="Arial" w:eastAsia="MS Mincho" w:hAnsi="Arial" w:cs="Arial" w:hint="eastAsia"/>
          <w:b/>
          <w:sz w:val="22"/>
          <w:lang w:val="pt-BR" w:eastAsia="ja-JP"/>
        </w:rPr>
        <w:tab/>
      </w:r>
      <w:r w:rsidRPr="00760F7D">
        <w:rPr>
          <w:rFonts w:ascii="Arial" w:eastAsia="MS Mincho" w:hAnsi="Arial" w:cs="Arial" w:hint="eastAsia"/>
          <w:b/>
          <w:sz w:val="22"/>
          <w:lang w:val="pt-BR" w:eastAsia="ja-JP"/>
        </w:rPr>
        <w:tab/>
      </w:r>
      <w:r w:rsidR="00043B42" w:rsidRPr="00043B42">
        <w:rPr>
          <w:rFonts w:ascii="Arial" w:hAnsi="Arial" w:cs="Arial"/>
          <w:sz w:val="22"/>
        </w:rPr>
        <w:t>6.26.4.1</w:t>
      </w:r>
    </w:p>
    <w:p w14:paraId="60581EBF" w14:textId="228CDEBC" w:rsidR="00100FB2" w:rsidRPr="00760F7D" w:rsidRDefault="00100FB2" w:rsidP="00100FB2">
      <w:pPr>
        <w:spacing w:after="120"/>
        <w:ind w:left="1985" w:hanging="1985"/>
        <w:rPr>
          <w:rFonts w:ascii="Arial" w:hAnsi="Arial" w:cs="Arial"/>
          <w:sz w:val="22"/>
        </w:rPr>
      </w:pPr>
      <w:r w:rsidRPr="00760F7D">
        <w:rPr>
          <w:rFonts w:ascii="Arial" w:eastAsia="MS Mincho" w:hAnsi="Arial" w:cs="Arial"/>
          <w:b/>
          <w:sz w:val="22"/>
        </w:rPr>
        <w:t>Source:</w:t>
      </w:r>
      <w:r w:rsidRPr="00760F7D">
        <w:rPr>
          <w:rFonts w:ascii="Arial" w:eastAsia="MS Mincho" w:hAnsi="Arial" w:cs="Arial"/>
          <w:b/>
          <w:sz w:val="22"/>
        </w:rPr>
        <w:tab/>
      </w:r>
      <w:r w:rsidRPr="00760F7D">
        <w:rPr>
          <w:rFonts w:ascii="Arial" w:hAnsi="Arial" w:cs="Arial"/>
          <w:sz w:val="22"/>
        </w:rPr>
        <w:t>vivo</w:t>
      </w:r>
    </w:p>
    <w:p w14:paraId="2FA05DF4" w14:textId="100BE36B" w:rsidR="00100FB2" w:rsidRPr="00760F7D" w:rsidRDefault="00100FB2" w:rsidP="00100FB2">
      <w:pPr>
        <w:spacing w:after="120"/>
        <w:ind w:left="1985" w:hanging="1985"/>
        <w:rPr>
          <w:rFonts w:ascii="Arial" w:hAnsi="Arial" w:cs="Arial"/>
          <w:sz w:val="22"/>
        </w:rPr>
      </w:pPr>
      <w:r w:rsidRPr="00760F7D">
        <w:rPr>
          <w:rFonts w:ascii="Arial" w:eastAsia="MS Mincho" w:hAnsi="Arial" w:cs="Arial"/>
          <w:b/>
          <w:sz w:val="22"/>
        </w:rPr>
        <w:t>Title:</w:t>
      </w:r>
      <w:r w:rsidRPr="00760F7D">
        <w:rPr>
          <w:rFonts w:ascii="Arial" w:eastAsia="MS Mincho" w:hAnsi="Arial" w:cs="Arial"/>
          <w:b/>
          <w:sz w:val="22"/>
        </w:rPr>
        <w:tab/>
      </w:r>
      <w:r w:rsidR="00B427FC" w:rsidRPr="00760F7D">
        <w:rPr>
          <w:rFonts w:ascii="Arial" w:hAnsi="Arial" w:cs="Arial"/>
          <w:sz w:val="22"/>
        </w:rPr>
        <w:t>Dis</w:t>
      </w:r>
      <w:r w:rsidR="00943BE3" w:rsidRPr="00760F7D">
        <w:rPr>
          <w:rFonts w:ascii="Arial" w:hAnsi="Arial" w:cs="Arial"/>
          <w:sz w:val="22"/>
        </w:rPr>
        <w:t>cussion</w:t>
      </w:r>
      <w:r w:rsidR="007F556F" w:rsidRPr="00760F7D">
        <w:rPr>
          <w:rFonts w:ascii="Arial" w:hAnsi="Arial" w:cs="Arial"/>
          <w:sz w:val="22"/>
        </w:rPr>
        <w:t xml:space="preserve"> on </w:t>
      </w:r>
      <w:r w:rsidR="0069403F" w:rsidRPr="00760F7D">
        <w:rPr>
          <w:rFonts w:ascii="Arial" w:hAnsi="Arial" w:cs="Arial"/>
          <w:sz w:val="22"/>
        </w:rPr>
        <w:t>RRM requirements on (e)</w:t>
      </w:r>
      <w:proofErr w:type="spellStart"/>
      <w:r w:rsidR="0069403F" w:rsidRPr="00760F7D">
        <w:rPr>
          <w:rFonts w:ascii="Arial" w:hAnsi="Arial" w:cs="Arial"/>
          <w:sz w:val="22"/>
        </w:rPr>
        <w:t>RedCap</w:t>
      </w:r>
      <w:proofErr w:type="spellEnd"/>
      <w:r w:rsidR="0069403F" w:rsidRPr="00760F7D">
        <w:rPr>
          <w:rFonts w:ascii="Arial" w:hAnsi="Arial" w:cs="Arial"/>
          <w:sz w:val="22"/>
        </w:rPr>
        <w:t xml:space="preserve"> </w:t>
      </w:r>
      <w:r w:rsidR="007F556F" w:rsidRPr="00760F7D">
        <w:rPr>
          <w:rFonts w:ascii="Arial" w:hAnsi="Arial" w:cs="Arial"/>
          <w:sz w:val="22"/>
        </w:rPr>
        <w:t>for R19 NR NTN Phase 3</w:t>
      </w:r>
    </w:p>
    <w:p w14:paraId="364127F1" w14:textId="07F63E04" w:rsidR="00100FB2" w:rsidRPr="00760F7D" w:rsidRDefault="00100FB2" w:rsidP="00100FB2">
      <w:pPr>
        <w:spacing w:after="120"/>
        <w:ind w:left="1985" w:hanging="1985"/>
        <w:rPr>
          <w:rFonts w:ascii="Arial" w:hAnsi="Arial" w:cs="Arial"/>
          <w:sz w:val="22"/>
        </w:rPr>
      </w:pPr>
      <w:r w:rsidRPr="00760F7D">
        <w:rPr>
          <w:rFonts w:ascii="Arial" w:eastAsia="MS Mincho" w:hAnsi="Arial" w:cs="Arial"/>
          <w:b/>
          <w:sz w:val="22"/>
        </w:rPr>
        <w:t>Document for:</w:t>
      </w:r>
      <w:r w:rsidRPr="00760F7D">
        <w:rPr>
          <w:rFonts w:ascii="Arial" w:eastAsia="MS Mincho" w:hAnsi="Arial" w:cs="Arial"/>
          <w:b/>
          <w:sz w:val="22"/>
        </w:rPr>
        <w:tab/>
      </w:r>
      <w:r w:rsidR="00096E86" w:rsidRPr="00760F7D">
        <w:rPr>
          <w:rFonts w:ascii="Arial" w:hAnsi="Arial" w:cs="Arial"/>
          <w:sz w:val="22"/>
        </w:rPr>
        <w:t>Discussion</w:t>
      </w:r>
    </w:p>
    <w:bookmarkEnd w:id="2"/>
    <w:bookmarkEnd w:id="3"/>
    <w:p w14:paraId="4DA2FA22" w14:textId="77777777" w:rsidR="00FD3FC3" w:rsidRPr="00760F7D" w:rsidRDefault="00FD3FC3">
      <w:pPr>
        <w:pStyle w:val="1"/>
        <w:numPr>
          <w:ilvl w:val="0"/>
          <w:numId w:val="23"/>
        </w:numPr>
        <w:tabs>
          <w:tab w:val="num" w:pos="432"/>
        </w:tabs>
        <w:ind w:left="432" w:hanging="432"/>
      </w:pPr>
      <w:r w:rsidRPr="00760F7D">
        <w:t>Introduction</w:t>
      </w:r>
    </w:p>
    <w:p w14:paraId="687510AD" w14:textId="62D9EC9F" w:rsidR="007900E7" w:rsidRPr="00760F7D" w:rsidRDefault="007900E7" w:rsidP="00CB11F3">
      <w:pPr>
        <w:jc w:val="both"/>
        <w:rPr>
          <w:rFonts w:eastAsiaTheme="minorEastAsia"/>
          <w:lang w:val="en-US"/>
        </w:rPr>
      </w:pPr>
      <w:bookmarkStart w:id="6" w:name="_Hlk134894944"/>
      <w:r w:rsidRPr="00760F7D">
        <w:rPr>
          <w:rFonts w:eastAsiaTheme="minorEastAsia"/>
          <w:lang w:val="en-US"/>
        </w:rPr>
        <w:t xml:space="preserve">In the last meeting, RAN4 initially </w:t>
      </w:r>
      <w:r w:rsidR="00F35766" w:rsidRPr="00760F7D">
        <w:rPr>
          <w:rFonts w:eastAsiaTheme="minorEastAsia"/>
          <w:lang w:val="en-US"/>
        </w:rPr>
        <w:t>analyzed</w:t>
      </w:r>
      <w:r w:rsidR="000228DF" w:rsidRPr="00760F7D">
        <w:rPr>
          <w:rFonts w:eastAsiaTheme="minorEastAsia"/>
          <w:lang w:val="en-US"/>
        </w:rPr>
        <w:t xml:space="preserve"> the potential RRM impact</w:t>
      </w:r>
      <w:r w:rsidR="00E15BE1" w:rsidRPr="00760F7D">
        <w:rPr>
          <w:rFonts w:eastAsiaTheme="minorEastAsia"/>
          <w:lang w:val="en-US"/>
        </w:rPr>
        <w:t xml:space="preserve">s </w:t>
      </w:r>
      <w:r w:rsidR="004E186D" w:rsidRPr="00760F7D">
        <w:rPr>
          <w:rFonts w:eastAsiaTheme="minorEastAsia"/>
          <w:lang w:val="en-US"/>
        </w:rPr>
        <w:t>on Rel-19 NR NTN</w:t>
      </w:r>
      <w:r w:rsidR="00E42C26" w:rsidRPr="00760F7D">
        <w:rPr>
          <w:rFonts w:eastAsiaTheme="minorEastAsia"/>
          <w:lang w:val="en-US"/>
        </w:rPr>
        <w:t xml:space="preserve"> </w:t>
      </w:r>
      <w:r w:rsidR="002D0AD1" w:rsidRPr="00760F7D">
        <w:rPr>
          <w:rFonts w:eastAsiaTheme="minorEastAsia"/>
          <w:lang w:val="en-US"/>
        </w:rPr>
        <w:t>WI</w:t>
      </w:r>
      <w:r w:rsidR="009D1986" w:rsidRPr="00760F7D">
        <w:rPr>
          <w:rFonts w:eastAsiaTheme="minorEastAsia"/>
          <w:lang w:val="en-US"/>
        </w:rPr>
        <w:t>,</w:t>
      </w:r>
      <w:r w:rsidR="00AA5B11" w:rsidRPr="00760F7D">
        <w:rPr>
          <w:rFonts w:eastAsiaTheme="minorEastAsia"/>
          <w:lang w:val="en-US"/>
        </w:rPr>
        <w:t xml:space="preserve"> which mainly </w:t>
      </w:r>
      <w:r w:rsidR="002C32B3" w:rsidRPr="00760F7D">
        <w:rPr>
          <w:rFonts w:eastAsiaTheme="minorEastAsia"/>
          <w:lang w:val="en-US"/>
        </w:rPr>
        <w:t>includ</w:t>
      </w:r>
      <w:r w:rsidR="005C2579" w:rsidRPr="00760F7D">
        <w:rPr>
          <w:rFonts w:eastAsiaTheme="minorEastAsia"/>
          <w:lang w:val="en-US"/>
        </w:rPr>
        <w:t>ed</w:t>
      </w:r>
      <w:r w:rsidR="00AA5B11" w:rsidRPr="00760F7D">
        <w:rPr>
          <w:rFonts w:eastAsiaTheme="minorEastAsia"/>
          <w:lang w:val="en-US"/>
        </w:rPr>
        <w:t xml:space="preserve"> </w:t>
      </w:r>
      <w:r w:rsidR="00871842" w:rsidRPr="00760F7D">
        <w:rPr>
          <w:rFonts w:eastAsiaTheme="minorEastAsia"/>
          <w:lang w:val="en-US"/>
        </w:rPr>
        <w:t xml:space="preserve">the </w:t>
      </w:r>
      <w:r w:rsidR="00173E14" w:rsidRPr="00760F7D">
        <w:rPr>
          <w:rFonts w:eastAsiaTheme="minorEastAsia"/>
          <w:lang w:val="en-US"/>
        </w:rPr>
        <w:t xml:space="preserve">objectives of </w:t>
      </w:r>
      <w:r w:rsidR="00871842" w:rsidRPr="00760F7D">
        <w:rPr>
          <w:rFonts w:eastAsiaTheme="minorEastAsia"/>
          <w:lang w:val="en-US"/>
        </w:rPr>
        <w:t>downlink coverage enhancements, support</w:t>
      </w:r>
      <w:r w:rsidR="00173E14" w:rsidRPr="00760F7D">
        <w:rPr>
          <w:rFonts w:eastAsiaTheme="minorEastAsia"/>
          <w:lang w:val="en-US"/>
        </w:rPr>
        <w:t xml:space="preserve"> of regenerative payload and Redcap NT</w:t>
      </w:r>
      <w:r w:rsidR="00DE2BB1" w:rsidRPr="00760F7D">
        <w:rPr>
          <w:rFonts w:eastAsiaTheme="minorEastAsia"/>
          <w:lang w:val="en-US"/>
        </w:rPr>
        <w:t>N</w:t>
      </w:r>
      <w:r w:rsidR="00EC45E6" w:rsidRPr="00760F7D">
        <w:rPr>
          <w:rFonts w:eastAsiaTheme="minorEastAsia"/>
          <w:lang w:val="en-US"/>
        </w:rPr>
        <w:t xml:space="preserve">. </w:t>
      </w:r>
      <w:r w:rsidR="00012FDC" w:rsidRPr="00760F7D">
        <w:rPr>
          <w:rFonts w:eastAsiaTheme="minorEastAsia"/>
          <w:lang w:val="en-US"/>
        </w:rPr>
        <w:t xml:space="preserve">The </w:t>
      </w:r>
      <w:r w:rsidR="000A1955" w:rsidRPr="00760F7D">
        <w:rPr>
          <w:rFonts w:eastAsiaTheme="minorEastAsia"/>
          <w:lang w:val="en-US"/>
        </w:rPr>
        <w:t xml:space="preserve">considerations from companies and </w:t>
      </w:r>
      <w:r w:rsidR="00C54232" w:rsidRPr="00760F7D">
        <w:rPr>
          <w:rFonts w:eastAsiaTheme="minorEastAsia"/>
          <w:lang w:val="en-US"/>
        </w:rPr>
        <w:t xml:space="preserve">the </w:t>
      </w:r>
      <w:r w:rsidR="000A1955" w:rsidRPr="00760F7D">
        <w:rPr>
          <w:rFonts w:eastAsiaTheme="minorEastAsia"/>
          <w:lang w:val="en-US"/>
        </w:rPr>
        <w:t xml:space="preserve">latest progress were </w:t>
      </w:r>
      <w:r w:rsidR="00012FDC" w:rsidRPr="00760F7D">
        <w:rPr>
          <w:rFonts w:eastAsiaTheme="minorEastAsia"/>
          <w:lang w:val="en-US"/>
        </w:rPr>
        <w:t>summarized in WF</w:t>
      </w:r>
      <w:r w:rsidR="00236AD5" w:rsidRPr="00760F7D">
        <w:rPr>
          <w:rFonts w:eastAsiaTheme="minorEastAsia"/>
          <w:lang w:val="en-US"/>
        </w:rPr>
        <w:t xml:space="preserve"> </w:t>
      </w:r>
      <w:r w:rsidR="00012FDC" w:rsidRPr="00760F7D">
        <w:rPr>
          <w:rFonts w:eastAsiaTheme="minorEastAsia"/>
          <w:lang w:val="en-US"/>
        </w:rPr>
        <w:t xml:space="preserve">[1]. </w:t>
      </w:r>
      <w:r w:rsidR="00C00C03" w:rsidRPr="00760F7D">
        <w:rPr>
          <w:rFonts w:eastAsiaTheme="minorEastAsia"/>
          <w:lang w:val="en-US"/>
        </w:rPr>
        <w:t>As per the arrangement on agenda, i</w:t>
      </w:r>
      <w:r w:rsidR="00A7480A" w:rsidRPr="00760F7D">
        <w:rPr>
          <w:rFonts w:eastAsiaTheme="minorEastAsia"/>
          <w:lang w:val="en-US"/>
        </w:rPr>
        <w:t xml:space="preserve">n this contribution, we would like to </w:t>
      </w:r>
      <w:r w:rsidR="00813819" w:rsidRPr="00760F7D">
        <w:rPr>
          <w:rFonts w:eastAsiaTheme="minorEastAsia"/>
          <w:lang w:val="en-US"/>
        </w:rPr>
        <w:t xml:space="preserve">provide our further </w:t>
      </w:r>
      <w:r w:rsidR="00D61C7E" w:rsidRPr="00760F7D">
        <w:rPr>
          <w:rFonts w:eastAsiaTheme="minorEastAsia"/>
          <w:lang w:val="en-US"/>
        </w:rPr>
        <w:t xml:space="preserve">analysis </w:t>
      </w:r>
      <w:r w:rsidR="00A034A1" w:rsidRPr="00760F7D">
        <w:rPr>
          <w:rFonts w:eastAsiaTheme="minorEastAsia"/>
          <w:lang w:val="en-US"/>
        </w:rPr>
        <w:t xml:space="preserve">on </w:t>
      </w:r>
      <w:r w:rsidR="00D61C7E" w:rsidRPr="00760F7D">
        <w:rPr>
          <w:rFonts w:eastAsiaTheme="minorEastAsia"/>
          <w:lang w:val="en-US"/>
        </w:rPr>
        <w:t>aspects</w:t>
      </w:r>
      <w:r w:rsidR="00A034A1" w:rsidRPr="00760F7D">
        <w:rPr>
          <w:rFonts w:eastAsiaTheme="minorEastAsia"/>
          <w:lang w:val="en-US"/>
        </w:rPr>
        <w:t xml:space="preserve"> on </w:t>
      </w:r>
      <w:r w:rsidR="00CE3824" w:rsidRPr="00760F7D">
        <w:rPr>
          <w:rFonts w:eastAsiaTheme="minorEastAsia"/>
          <w:lang w:val="en-US"/>
        </w:rPr>
        <w:t>RRM requirements on (e)</w:t>
      </w:r>
      <w:proofErr w:type="spellStart"/>
      <w:r w:rsidR="00CE3824" w:rsidRPr="00760F7D">
        <w:rPr>
          <w:rFonts w:eastAsiaTheme="minorEastAsia"/>
          <w:lang w:val="en-US"/>
        </w:rPr>
        <w:t>RedCap</w:t>
      </w:r>
      <w:proofErr w:type="spellEnd"/>
      <w:r w:rsidR="00CE3824" w:rsidRPr="00760F7D">
        <w:rPr>
          <w:rFonts w:eastAsiaTheme="minorEastAsia"/>
          <w:lang w:val="en-US"/>
        </w:rPr>
        <w:t xml:space="preserve"> NTN</w:t>
      </w:r>
      <w:r w:rsidR="00D61C7E" w:rsidRPr="00760F7D">
        <w:rPr>
          <w:rFonts w:eastAsiaTheme="minorEastAsia"/>
          <w:lang w:val="en-US"/>
        </w:rPr>
        <w:t>.</w:t>
      </w:r>
    </w:p>
    <w:p w14:paraId="64C39524" w14:textId="58755436" w:rsidR="00B10C75" w:rsidRPr="00760F7D" w:rsidRDefault="00B10C75" w:rsidP="00B10C75">
      <w:pPr>
        <w:pStyle w:val="1"/>
        <w:numPr>
          <w:ilvl w:val="0"/>
          <w:numId w:val="0"/>
        </w:numPr>
        <w:ind w:left="432" w:hanging="432"/>
      </w:pPr>
      <w:bookmarkStart w:id="7" w:name="_Hlk73468315"/>
      <w:bookmarkEnd w:id="6"/>
      <w:r w:rsidRPr="00760F7D">
        <w:t>2.</w:t>
      </w:r>
      <w:r w:rsidRPr="00760F7D">
        <w:tab/>
      </w:r>
      <w:r w:rsidR="00355C33" w:rsidRPr="00760F7D">
        <w:t>Discussion</w:t>
      </w:r>
    </w:p>
    <w:p w14:paraId="7AF01C67" w14:textId="6EDE1900" w:rsidR="004C7B8B" w:rsidRPr="00760F7D" w:rsidRDefault="004C7B8B" w:rsidP="00B352D5">
      <w:pPr>
        <w:pStyle w:val="2"/>
        <w:keepNext/>
        <w:keepLines/>
        <w:numPr>
          <w:ilvl w:val="1"/>
          <w:numId w:val="28"/>
        </w:numPr>
        <w:suppressAutoHyphens w:val="0"/>
        <w:spacing w:before="260" w:after="260" w:line="416" w:lineRule="auto"/>
        <w:rPr>
          <w:rFonts w:ascii="Times New Roman" w:eastAsia="MS Mincho" w:hAnsi="Times New Roman" w:cs="Times New Roman"/>
          <w:lang w:val="en-US"/>
        </w:rPr>
      </w:pPr>
      <w:r w:rsidRPr="00760F7D">
        <w:rPr>
          <w:rFonts w:ascii="Times New Roman" w:eastAsia="MS Mincho" w:hAnsi="Times New Roman" w:cs="Times New Roman"/>
          <w:lang w:val="en-US"/>
        </w:rPr>
        <w:t>Support of (e)</w:t>
      </w:r>
      <w:proofErr w:type="spellStart"/>
      <w:r w:rsidRPr="00760F7D">
        <w:rPr>
          <w:rFonts w:ascii="Times New Roman" w:eastAsia="MS Mincho" w:hAnsi="Times New Roman" w:cs="Times New Roman"/>
          <w:lang w:val="en-US"/>
        </w:rPr>
        <w:t>RedCap</w:t>
      </w:r>
      <w:proofErr w:type="spellEnd"/>
      <w:r w:rsidRPr="00760F7D">
        <w:rPr>
          <w:rFonts w:ascii="Times New Roman" w:eastAsia="MS Mincho" w:hAnsi="Times New Roman" w:cs="Times New Roman"/>
          <w:lang w:val="en-US"/>
        </w:rPr>
        <w:t xml:space="preserve"> UEs with NR FR1-NTN</w:t>
      </w:r>
    </w:p>
    <w:tbl>
      <w:tblPr>
        <w:tblStyle w:val="afff5"/>
        <w:tblW w:w="0" w:type="auto"/>
        <w:tblInd w:w="0" w:type="dxa"/>
        <w:tblLook w:val="04A0" w:firstRow="1" w:lastRow="0" w:firstColumn="1" w:lastColumn="0" w:noHBand="0" w:noVBand="1"/>
      </w:tblPr>
      <w:tblGrid>
        <w:gridCol w:w="9630"/>
      </w:tblGrid>
      <w:tr w:rsidR="004C7B8B" w:rsidRPr="00760F7D" w14:paraId="41808DC9" w14:textId="77777777" w:rsidTr="004C7B8B">
        <w:tc>
          <w:tcPr>
            <w:tcW w:w="9630" w:type="dxa"/>
          </w:tcPr>
          <w:p w14:paraId="03F74D1F" w14:textId="77777777" w:rsidR="00183E71" w:rsidRPr="00760F7D" w:rsidRDefault="00183E71" w:rsidP="00183E71">
            <w:pPr>
              <w:pStyle w:val="40"/>
              <w:spacing w:after="120"/>
              <w:outlineLvl w:val="3"/>
              <w:rPr>
                <w:rFonts w:ascii="Times New Roman" w:hAnsi="Times New Roman" w:cs="Times New Roman"/>
                <w:sz w:val="20"/>
                <w:u w:val="single"/>
              </w:rPr>
            </w:pPr>
            <w:r w:rsidRPr="00760F7D">
              <w:rPr>
                <w:rFonts w:ascii="Times New Roman" w:hAnsi="Times New Roman" w:cs="Times New Roman"/>
                <w:sz w:val="20"/>
                <w:u w:val="single"/>
                <w:lang w:eastAsia="ko-KR"/>
              </w:rPr>
              <w:t>Issue 6-</w:t>
            </w:r>
            <w:r w:rsidRPr="00760F7D">
              <w:rPr>
                <w:rFonts w:ascii="Times New Roman" w:hAnsi="Times New Roman" w:cs="Times New Roman"/>
                <w:sz w:val="20"/>
                <w:u w:val="single"/>
              </w:rPr>
              <w:t>2</w:t>
            </w:r>
            <w:r w:rsidRPr="00760F7D">
              <w:rPr>
                <w:rFonts w:ascii="Times New Roman" w:hAnsi="Times New Roman" w:cs="Times New Roman"/>
                <w:sz w:val="20"/>
                <w:u w:val="single"/>
                <w:lang w:eastAsia="ko-KR"/>
              </w:rPr>
              <w:t>-</w:t>
            </w:r>
            <w:r w:rsidRPr="00760F7D">
              <w:rPr>
                <w:rFonts w:ascii="Times New Roman" w:hAnsi="Times New Roman" w:cs="Times New Roman"/>
                <w:sz w:val="20"/>
                <w:u w:val="single"/>
              </w:rPr>
              <w:t>2</w:t>
            </w:r>
            <w:r w:rsidRPr="00760F7D">
              <w:rPr>
                <w:rFonts w:ascii="Times New Roman" w:hAnsi="Times New Roman" w:cs="Times New Roman"/>
                <w:sz w:val="20"/>
                <w:u w:val="single"/>
                <w:lang w:eastAsia="ko-KR"/>
              </w:rPr>
              <w:t>: What RRM requirements are defined for (e)</w:t>
            </w:r>
            <w:proofErr w:type="spellStart"/>
            <w:r w:rsidRPr="00760F7D">
              <w:rPr>
                <w:rFonts w:ascii="Times New Roman" w:hAnsi="Times New Roman" w:cs="Times New Roman"/>
                <w:sz w:val="20"/>
                <w:u w:val="single"/>
                <w:lang w:eastAsia="ko-KR"/>
              </w:rPr>
              <w:t>RedCap</w:t>
            </w:r>
            <w:proofErr w:type="spellEnd"/>
            <w:r w:rsidRPr="00760F7D">
              <w:rPr>
                <w:rFonts w:ascii="Times New Roman" w:hAnsi="Times New Roman" w:cs="Times New Roman"/>
                <w:sz w:val="20"/>
                <w:u w:val="single"/>
                <w:lang w:eastAsia="ko-KR"/>
              </w:rPr>
              <w:t xml:space="preserve"> UE with FR1-NTN</w:t>
            </w:r>
          </w:p>
          <w:p w14:paraId="41565615" w14:textId="77777777" w:rsidR="00183E71" w:rsidRPr="00760F7D" w:rsidRDefault="00183E71" w:rsidP="00183E71">
            <w:pPr>
              <w:rPr>
                <w:rFonts w:ascii="Times New Roman" w:hAnsi="Times New Roman"/>
                <w:i/>
                <w:iCs/>
                <w:szCs w:val="24"/>
              </w:rPr>
            </w:pPr>
            <w:r w:rsidRPr="00760F7D">
              <w:rPr>
                <w:rFonts w:ascii="Times New Roman" w:hAnsi="Times New Roman"/>
                <w:i/>
                <w:iCs/>
                <w:szCs w:val="24"/>
              </w:rPr>
              <w:t>Online agreement</w:t>
            </w:r>
          </w:p>
          <w:p w14:paraId="283149D5" w14:textId="77777777" w:rsidR="00183E71" w:rsidRPr="00760F7D" w:rsidRDefault="00183E71" w:rsidP="00183E71">
            <w:pPr>
              <w:rPr>
                <w:rFonts w:ascii="Times New Roman" w:eastAsiaTheme="minorEastAsia" w:hAnsi="Times New Roman"/>
                <w:b/>
                <w:u w:val="single"/>
              </w:rPr>
            </w:pPr>
            <w:r w:rsidRPr="00760F7D">
              <w:rPr>
                <w:rFonts w:ascii="Times New Roman" w:hAnsi="Times New Roman"/>
                <w:b/>
                <w:bCs/>
                <w:szCs w:val="24"/>
              </w:rPr>
              <w:t>&lt;Agreement&gt;</w:t>
            </w:r>
          </w:p>
          <w:p w14:paraId="05EA40EE" w14:textId="77777777" w:rsidR="00183E71" w:rsidRPr="00760F7D" w:rsidRDefault="00183E71" w:rsidP="00B352D5">
            <w:pPr>
              <w:pStyle w:val="a3"/>
              <w:numPr>
                <w:ilvl w:val="0"/>
                <w:numId w:val="29"/>
              </w:numPr>
              <w:ind w:left="720"/>
              <w:rPr>
                <w:rFonts w:ascii="Times New Roman" w:hAnsi="Times New Roman"/>
              </w:rPr>
            </w:pPr>
            <w:r w:rsidRPr="00760F7D">
              <w:rPr>
                <w:rFonts w:ascii="Times New Roman" w:hAnsi="Times New Roman"/>
                <w:lang w:val="en-GB"/>
              </w:rPr>
              <w:t>FR2 related requirements shall not be defined for (e)</w:t>
            </w:r>
            <w:proofErr w:type="spellStart"/>
            <w:r w:rsidRPr="00760F7D">
              <w:rPr>
                <w:rFonts w:ascii="Times New Roman" w:hAnsi="Times New Roman"/>
                <w:lang w:val="en-GB"/>
              </w:rPr>
              <w:t>RedCap</w:t>
            </w:r>
            <w:proofErr w:type="spellEnd"/>
            <w:r w:rsidRPr="00760F7D">
              <w:rPr>
                <w:rFonts w:ascii="Times New Roman" w:hAnsi="Times New Roman"/>
                <w:lang w:val="en-GB"/>
              </w:rPr>
              <w:t xml:space="preserve"> UE with FR1-NTN bands.</w:t>
            </w:r>
          </w:p>
          <w:p w14:paraId="06C9A80E" w14:textId="77777777" w:rsidR="00183E71" w:rsidRPr="00760F7D" w:rsidRDefault="00183E71" w:rsidP="00B352D5">
            <w:pPr>
              <w:pStyle w:val="a3"/>
              <w:numPr>
                <w:ilvl w:val="0"/>
                <w:numId w:val="29"/>
              </w:numPr>
              <w:ind w:left="720"/>
              <w:rPr>
                <w:rFonts w:ascii="Times New Roman" w:hAnsi="Times New Roman"/>
                <w:lang w:val="en-GB"/>
              </w:rPr>
            </w:pPr>
            <w:bookmarkStart w:id="8" w:name="_Hlk176788207"/>
            <w:r w:rsidRPr="00760F7D">
              <w:rPr>
                <w:rFonts w:ascii="Times New Roman" w:hAnsi="Times New Roman"/>
                <w:lang w:val="en-GB"/>
              </w:rPr>
              <w:t>The requirements defined for both NTN and (e)</w:t>
            </w:r>
            <w:proofErr w:type="spellStart"/>
            <w:r w:rsidRPr="00760F7D">
              <w:rPr>
                <w:rFonts w:ascii="Times New Roman" w:hAnsi="Times New Roman"/>
                <w:lang w:val="en-GB"/>
              </w:rPr>
              <w:t>RedCap</w:t>
            </w:r>
            <w:proofErr w:type="spellEnd"/>
            <w:r w:rsidRPr="00760F7D">
              <w:rPr>
                <w:rFonts w:ascii="Times New Roman" w:hAnsi="Times New Roman"/>
                <w:lang w:val="en-GB"/>
              </w:rPr>
              <w:t xml:space="preserve"> UE requirements should be defined for (e)</w:t>
            </w:r>
            <w:proofErr w:type="spellStart"/>
            <w:r w:rsidRPr="00760F7D">
              <w:rPr>
                <w:rFonts w:ascii="Times New Roman" w:hAnsi="Times New Roman"/>
                <w:lang w:val="en-GB"/>
              </w:rPr>
              <w:t>RedCap</w:t>
            </w:r>
            <w:proofErr w:type="spellEnd"/>
            <w:r w:rsidRPr="00760F7D">
              <w:rPr>
                <w:rFonts w:ascii="Times New Roman" w:hAnsi="Times New Roman"/>
                <w:lang w:val="en-GB"/>
              </w:rPr>
              <w:t xml:space="preserve"> UE with FR1-NTN bands, including the following:</w:t>
            </w:r>
          </w:p>
          <w:p w14:paraId="0140E068" w14:textId="77777777" w:rsidR="00183E71" w:rsidRPr="00760F7D" w:rsidRDefault="00183E71" w:rsidP="00B352D5">
            <w:pPr>
              <w:pStyle w:val="a3"/>
              <w:numPr>
                <w:ilvl w:val="1"/>
                <w:numId w:val="29"/>
              </w:numPr>
              <w:rPr>
                <w:rFonts w:ascii="Times New Roman" w:hAnsi="Times New Roman"/>
                <w:bCs/>
                <w:lang w:val="en-GB"/>
              </w:rPr>
            </w:pPr>
            <w:r w:rsidRPr="00760F7D">
              <w:rPr>
                <w:rFonts w:ascii="Times New Roman" w:hAnsi="Times New Roman"/>
                <w:bCs/>
              </w:rPr>
              <w:t>Cell Re-selection for RRC_IDLE state mobility</w:t>
            </w:r>
          </w:p>
          <w:p w14:paraId="30ED958D" w14:textId="77777777" w:rsidR="00183E71" w:rsidRPr="00760F7D" w:rsidRDefault="00183E71" w:rsidP="00B352D5">
            <w:pPr>
              <w:pStyle w:val="a3"/>
              <w:numPr>
                <w:ilvl w:val="1"/>
                <w:numId w:val="29"/>
              </w:numPr>
              <w:rPr>
                <w:rFonts w:ascii="Times New Roman" w:hAnsi="Times New Roman"/>
                <w:bCs/>
              </w:rPr>
            </w:pPr>
            <w:r w:rsidRPr="00760F7D">
              <w:rPr>
                <w:rFonts w:ascii="Times New Roman" w:hAnsi="Times New Roman"/>
                <w:bCs/>
              </w:rPr>
              <w:t>Cell Re-selection for RRC_INACTIVE state mobility</w:t>
            </w:r>
          </w:p>
          <w:p w14:paraId="258F1CAA" w14:textId="77777777" w:rsidR="00183E71" w:rsidRPr="00760F7D" w:rsidRDefault="00183E71" w:rsidP="00B352D5">
            <w:pPr>
              <w:pStyle w:val="a3"/>
              <w:numPr>
                <w:ilvl w:val="1"/>
                <w:numId w:val="29"/>
              </w:numPr>
              <w:rPr>
                <w:rFonts w:ascii="Times New Roman" w:hAnsi="Times New Roman"/>
                <w:bCs/>
              </w:rPr>
            </w:pPr>
            <w:r w:rsidRPr="00760F7D">
              <w:rPr>
                <w:rFonts w:ascii="Times New Roman" w:hAnsi="Times New Roman"/>
                <w:bCs/>
              </w:rPr>
              <w:t>NR Handover</w:t>
            </w:r>
          </w:p>
          <w:p w14:paraId="7E4B6DF3" w14:textId="77777777" w:rsidR="00183E71" w:rsidRPr="00760F7D" w:rsidRDefault="00183E71" w:rsidP="00B352D5">
            <w:pPr>
              <w:pStyle w:val="a3"/>
              <w:numPr>
                <w:ilvl w:val="2"/>
                <w:numId w:val="29"/>
              </w:numPr>
              <w:spacing w:after="0"/>
              <w:rPr>
                <w:rFonts w:ascii="Times New Roman" w:eastAsiaTheme="minorEastAsia" w:hAnsi="Times New Roman"/>
                <w:iCs/>
              </w:rPr>
            </w:pPr>
            <w:r w:rsidRPr="00760F7D">
              <w:rPr>
                <w:rFonts w:ascii="Times New Roman" w:eastAsiaTheme="minorEastAsia" w:hAnsi="Times New Roman"/>
                <w:iCs/>
              </w:rPr>
              <w:t xml:space="preserve">NR FR1 - NR FR1 RACH-based Handover </w:t>
            </w:r>
          </w:p>
          <w:p w14:paraId="2EC5F0B6" w14:textId="77777777" w:rsidR="00183E71" w:rsidRPr="00760F7D" w:rsidRDefault="00183E71" w:rsidP="00B352D5">
            <w:pPr>
              <w:pStyle w:val="a3"/>
              <w:numPr>
                <w:ilvl w:val="1"/>
                <w:numId w:val="29"/>
              </w:numPr>
              <w:rPr>
                <w:rFonts w:ascii="Times New Roman" w:hAnsi="Times New Roman"/>
                <w:bCs/>
              </w:rPr>
            </w:pPr>
            <w:r w:rsidRPr="00760F7D">
              <w:rPr>
                <w:rFonts w:ascii="Times New Roman" w:hAnsi="Times New Roman"/>
                <w:bCs/>
              </w:rPr>
              <w:t>RRC Connection Mobility Control</w:t>
            </w:r>
          </w:p>
          <w:p w14:paraId="7AB047DC" w14:textId="77777777" w:rsidR="00183E71" w:rsidRPr="00760F7D" w:rsidRDefault="00183E71" w:rsidP="00B352D5">
            <w:pPr>
              <w:pStyle w:val="a3"/>
              <w:numPr>
                <w:ilvl w:val="2"/>
                <w:numId w:val="29"/>
              </w:numPr>
              <w:spacing w:after="0"/>
              <w:rPr>
                <w:rFonts w:ascii="Times New Roman" w:eastAsiaTheme="minorEastAsia" w:hAnsi="Times New Roman"/>
                <w:iCs/>
              </w:rPr>
            </w:pPr>
            <w:r w:rsidRPr="00760F7D">
              <w:rPr>
                <w:rFonts w:ascii="Times New Roman" w:eastAsiaTheme="minorEastAsia" w:hAnsi="Times New Roman"/>
                <w:iCs/>
              </w:rPr>
              <w:t>SA: RRC Re-establishment</w:t>
            </w:r>
          </w:p>
          <w:p w14:paraId="57C1C9A4" w14:textId="77777777" w:rsidR="00183E71" w:rsidRPr="00760F7D" w:rsidRDefault="00183E71" w:rsidP="00B352D5">
            <w:pPr>
              <w:pStyle w:val="a3"/>
              <w:numPr>
                <w:ilvl w:val="2"/>
                <w:numId w:val="29"/>
              </w:numPr>
              <w:spacing w:after="0"/>
              <w:rPr>
                <w:rFonts w:ascii="Times New Roman" w:eastAsiaTheme="minorEastAsia" w:hAnsi="Times New Roman"/>
                <w:iCs/>
              </w:rPr>
            </w:pPr>
            <w:r w:rsidRPr="00760F7D">
              <w:rPr>
                <w:rFonts w:ascii="Times New Roman" w:eastAsiaTheme="minorEastAsia" w:hAnsi="Times New Roman"/>
                <w:iCs/>
              </w:rPr>
              <w:t>Random access</w:t>
            </w:r>
          </w:p>
          <w:p w14:paraId="40618932" w14:textId="77777777" w:rsidR="00183E71" w:rsidRPr="00760F7D" w:rsidRDefault="00183E71" w:rsidP="00B352D5">
            <w:pPr>
              <w:pStyle w:val="a3"/>
              <w:numPr>
                <w:ilvl w:val="2"/>
                <w:numId w:val="29"/>
              </w:numPr>
              <w:spacing w:after="0"/>
              <w:rPr>
                <w:rFonts w:ascii="Times New Roman" w:eastAsiaTheme="minorEastAsia" w:hAnsi="Times New Roman"/>
                <w:iCs/>
              </w:rPr>
            </w:pPr>
            <w:r w:rsidRPr="00760F7D">
              <w:rPr>
                <w:rFonts w:ascii="Times New Roman" w:eastAsiaTheme="minorEastAsia" w:hAnsi="Times New Roman"/>
                <w:iCs/>
              </w:rPr>
              <w:t xml:space="preserve">SA: RRC Connection Release with Redirection </w:t>
            </w:r>
          </w:p>
          <w:p w14:paraId="78D91D3A" w14:textId="77777777" w:rsidR="00183E71" w:rsidRPr="00760F7D" w:rsidRDefault="00183E71" w:rsidP="00B352D5">
            <w:pPr>
              <w:pStyle w:val="a3"/>
              <w:numPr>
                <w:ilvl w:val="1"/>
                <w:numId w:val="29"/>
              </w:numPr>
              <w:rPr>
                <w:rFonts w:ascii="Times New Roman" w:hAnsi="Times New Roman"/>
                <w:bCs/>
              </w:rPr>
            </w:pPr>
            <w:r w:rsidRPr="00760F7D">
              <w:rPr>
                <w:rFonts w:ascii="Times New Roman" w:hAnsi="Times New Roman"/>
                <w:bCs/>
              </w:rPr>
              <w:t>Timing</w:t>
            </w:r>
          </w:p>
          <w:p w14:paraId="3C4320A6" w14:textId="77777777" w:rsidR="00183E71" w:rsidRPr="00760F7D" w:rsidRDefault="00183E71" w:rsidP="00B352D5">
            <w:pPr>
              <w:pStyle w:val="a3"/>
              <w:numPr>
                <w:ilvl w:val="2"/>
                <w:numId w:val="29"/>
              </w:numPr>
              <w:spacing w:after="0"/>
              <w:rPr>
                <w:rFonts w:ascii="Times New Roman" w:eastAsiaTheme="minorEastAsia" w:hAnsi="Times New Roman"/>
                <w:iCs/>
              </w:rPr>
            </w:pPr>
            <w:r w:rsidRPr="00760F7D">
              <w:rPr>
                <w:rFonts w:ascii="Times New Roman" w:eastAsiaTheme="minorEastAsia" w:hAnsi="Times New Roman"/>
                <w:iCs/>
              </w:rPr>
              <w:t xml:space="preserve">UE transmit timing </w:t>
            </w:r>
          </w:p>
          <w:p w14:paraId="76484D67" w14:textId="77777777" w:rsidR="00183E71" w:rsidRPr="00760F7D" w:rsidRDefault="00183E71" w:rsidP="00B352D5">
            <w:pPr>
              <w:pStyle w:val="a3"/>
              <w:numPr>
                <w:ilvl w:val="2"/>
                <w:numId w:val="29"/>
              </w:numPr>
              <w:spacing w:after="0"/>
              <w:rPr>
                <w:rFonts w:ascii="Times New Roman" w:eastAsiaTheme="minorEastAsia" w:hAnsi="Times New Roman"/>
                <w:iCs/>
              </w:rPr>
            </w:pPr>
            <w:r w:rsidRPr="00760F7D">
              <w:rPr>
                <w:rFonts w:ascii="Times New Roman" w:eastAsiaTheme="minorEastAsia" w:hAnsi="Times New Roman"/>
                <w:iCs/>
              </w:rPr>
              <w:t>UE timer accuracy</w:t>
            </w:r>
          </w:p>
          <w:p w14:paraId="4ECE6519" w14:textId="77777777" w:rsidR="00183E71" w:rsidRPr="00760F7D" w:rsidRDefault="00183E71" w:rsidP="00B352D5">
            <w:pPr>
              <w:pStyle w:val="a3"/>
              <w:numPr>
                <w:ilvl w:val="2"/>
                <w:numId w:val="29"/>
              </w:numPr>
              <w:spacing w:after="0"/>
              <w:rPr>
                <w:rFonts w:ascii="Times New Roman" w:eastAsiaTheme="minorEastAsia" w:hAnsi="Times New Roman"/>
                <w:iCs/>
              </w:rPr>
            </w:pPr>
            <w:r w:rsidRPr="00760F7D">
              <w:rPr>
                <w:rFonts w:ascii="Times New Roman" w:eastAsiaTheme="minorEastAsia" w:hAnsi="Times New Roman"/>
                <w:iCs/>
              </w:rPr>
              <w:t xml:space="preserve">Timing advance </w:t>
            </w:r>
          </w:p>
          <w:p w14:paraId="5F095383" w14:textId="77777777" w:rsidR="00183E71" w:rsidRPr="00760F7D" w:rsidRDefault="00183E71" w:rsidP="00B352D5">
            <w:pPr>
              <w:pStyle w:val="a3"/>
              <w:numPr>
                <w:ilvl w:val="1"/>
                <w:numId w:val="29"/>
              </w:numPr>
              <w:rPr>
                <w:rFonts w:ascii="Times New Roman" w:hAnsi="Times New Roman"/>
                <w:bCs/>
              </w:rPr>
            </w:pPr>
            <w:proofErr w:type="spellStart"/>
            <w:r w:rsidRPr="00760F7D">
              <w:rPr>
                <w:rFonts w:ascii="Times New Roman" w:hAnsi="Times New Roman"/>
                <w:bCs/>
              </w:rPr>
              <w:t>Signalling</w:t>
            </w:r>
            <w:proofErr w:type="spellEnd"/>
            <w:r w:rsidRPr="00760F7D">
              <w:rPr>
                <w:rFonts w:ascii="Times New Roman" w:hAnsi="Times New Roman"/>
                <w:bCs/>
              </w:rPr>
              <w:t xml:space="preserve"> characteristics</w:t>
            </w:r>
          </w:p>
          <w:p w14:paraId="03D5A3DB" w14:textId="77777777" w:rsidR="00183E71" w:rsidRPr="00760F7D" w:rsidRDefault="00183E71" w:rsidP="00B352D5">
            <w:pPr>
              <w:pStyle w:val="a3"/>
              <w:numPr>
                <w:ilvl w:val="2"/>
                <w:numId w:val="29"/>
              </w:numPr>
              <w:spacing w:after="0"/>
              <w:rPr>
                <w:rFonts w:ascii="Times New Roman" w:eastAsiaTheme="minorEastAsia" w:hAnsi="Times New Roman"/>
                <w:iCs/>
              </w:rPr>
            </w:pPr>
            <w:r w:rsidRPr="00760F7D">
              <w:rPr>
                <w:rFonts w:ascii="Times New Roman" w:eastAsiaTheme="minorEastAsia" w:hAnsi="Times New Roman"/>
                <w:iCs/>
              </w:rPr>
              <w:t xml:space="preserve">Radio Link Monitoring </w:t>
            </w:r>
          </w:p>
          <w:p w14:paraId="35FBC52D" w14:textId="77777777" w:rsidR="00183E71" w:rsidRPr="00760F7D" w:rsidRDefault="00183E71" w:rsidP="00B352D5">
            <w:pPr>
              <w:pStyle w:val="a3"/>
              <w:numPr>
                <w:ilvl w:val="2"/>
                <w:numId w:val="29"/>
              </w:numPr>
              <w:spacing w:after="0"/>
              <w:rPr>
                <w:rFonts w:ascii="Times New Roman" w:eastAsiaTheme="minorEastAsia" w:hAnsi="Times New Roman"/>
                <w:iCs/>
              </w:rPr>
            </w:pPr>
            <w:r w:rsidRPr="00760F7D">
              <w:rPr>
                <w:rFonts w:ascii="Times New Roman" w:eastAsiaTheme="minorEastAsia" w:hAnsi="Times New Roman"/>
                <w:iCs/>
              </w:rPr>
              <w:lastRenderedPageBreak/>
              <w:t>Link Recovery Procedures</w:t>
            </w:r>
          </w:p>
          <w:p w14:paraId="16C8272B" w14:textId="77777777" w:rsidR="00183E71" w:rsidRPr="00760F7D" w:rsidRDefault="00183E71" w:rsidP="00B352D5">
            <w:pPr>
              <w:pStyle w:val="a3"/>
              <w:numPr>
                <w:ilvl w:val="2"/>
                <w:numId w:val="29"/>
              </w:numPr>
              <w:spacing w:after="0"/>
              <w:rPr>
                <w:rFonts w:ascii="Times New Roman" w:eastAsiaTheme="minorEastAsia" w:hAnsi="Times New Roman"/>
                <w:iCs/>
              </w:rPr>
            </w:pPr>
            <w:r w:rsidRPr="00760F7D">
              <w:rPr>
                <w:rFonts w:ascii="Times New Roman" w:eastAsiaTheme="minorEastAsia" w:hAnsi="Times New Roman"/>
                <w:iCs/>
              </w:rPr>
              <w:t>Active BWP switch delay</w:t>
            </w:r>
          </w:p>
          <w:p w14:paraId="17934B9B" w14:textId="77777777" w:rsidR="00183E71" w:rsidRPr="00760F7D" w:rsidRDefault="00183E71" w:rsidP="00B352D5">
            <w:pPr>
              <w:pStyle w:val="a3"/>
              <w:numPr>
                <w:ilvl w:val="2"/>
                <w:numId w:val="29"/>
              </w:numPr>
              <w:spacing w:after="0"/>
              <w:rPr>
                <w:rFonts w:ascii="Times New Roman" w:eastAsiaTheme="minorEastAsia" w:hAnsi="Times New Roman"/>
                <w:iCs/>
              </w:rPr>
            </w:pPr>
            <w:r w:rsidRPr="00760F7D">
              <w:rPr>
                <w:rFonts w:ascii="Times New Roman" w:eastAsiaTheme="minorEastAsia" w:hAnsi="Times New Roman"/>
                <w:iCs/>
              </w:rPr>
              <w:t>Active TCI state switching delay</w:t>
            </w:r>
          </w:p>
          <w:p w14:paraId="08C82884" w14:textId="77777777" w:rsidR="00183E71" w:rsidRPr="00760F7D" w:rsidRDefault="00183E71" w:rsidP="00B352D5">
            <w:pPr>
              <w:pStyle w:val="a3"/>
              <w:numPr>
                <w:ilvl w:val="2"/>
                <w:numId w:val="29"/>
              </w:numPr>
              <w:spacing w:after="0"/>
              <w:rPr>
                <w:rFonts w:ascii="Times New Roman" w:eastAsiaTheme="minorEastAsia" w:hAnsi="Times New Roman"/>
                <w:iCs/>
              </w:rPr>
            </w:pPr>
            <w:r w:rsidRPr="00760F7D">
              <w:rPr>
                <w:rFonts w:ascii="Times New Roman" w:eastAsiaTheme="minorEastAsia" w:hAnsi="Times New Roman"/>
                <w:iCs/>
              </w:rPr>
              <w:t>UE-specific CBW change</w:t>
            </w:r>
          </w:p>
          <w:p w14:paraId="01C71411" w14:textId="77777777" w:rsidR="00183E71" w:rsidRPr="00760F7D" w:rsidRDefault="00183E71" w:rsidP="00B352D5">
            <w:pPr>
              <w:pStyle w:val="a3"/>
              <w:numPr>
                <w:ilvl w:val="1"/>
                <w:numId w:val="29"/>
              </w:numPr>
              <w:rPr>
                <w:rFonts w:ascii="Times New Roman" w:hAnsi="Times New Roman"/>
                <w:bCs/>
              </w:rPr>
            </w:pPr>
            <w:r w:rsidRPr="00760F7D">
              <w:rPr>
                <w:rFonts w:ascii="Times New Roman" w:hAnsi="Times New Roman"/>
                <w:bCs/>
              </w:rPr>
              <w:t>Measurement Procedure</w:t>
            </w:r>
          </w:p>
          <w:p w14:paraId="4D5987EC" w14:textId="77777777" w:rsidR="00183E71" w:rsidRPr="00760F7D" w:rsidRDefault="00183E71" w:rsidP="00B352D5">
            <w:pPr>
              <w:pStyle w:val="a3"/>
              <w:numPr>
                <w:ilvl w:val="2"/>
                <w:numId w:val="29"/>
              </w:numPr>
              <w:spacing w:after="0"/>
              <w:rPr>
                <w:rFonts w:ascii="Times New Roman" w:eastAsiaTheme="minorEastAsia" w:hAnsi="Times New Roman"/>
                <w:iCs/>
              </w:rPr>
            </w:pPr>
            <w:r w:rsidRPr="00760F7D">
              <w:rPr>
                <w:rFonts w:ascii="Times New Roman" w:eastAsiaTheme="minorEastAsia" w:hAnsi="Times New Roman"/>
                <w:iCs/>
              </w:rPr>
              <w:t>General measurement requirement</w:t>
            </w:r>
          </w:p>
          <w:p w14:paraId="7EC047F8" w14:textId="77777777" w:rsidR="00183E71" w:rsidRPr="00760F7D" w:rsidRDefault="00183E71" w:rsidP="00B352D5">
            <w:pPr>
              <w:pStyle w:val="a3"/>
              <w:numPr>
                <w:ilvl w:val="2"/>
                <w:numId w:val="29"/>
              </w:numPr>
              <w:spacing w:after="0"/>
              <w:rPr>
                <w:rFonts w:ascii="Times New Roman" w:eastAsiaTheme="minorEastAsia" w:hAnsi="Times New Roman"/>
                <w:iCs/>
              </w:rPr>
            </w:pPr>
            <w:r w:rsidRPr="00760F7D">
              <w:rPr>
                <w:rFonts w:ascii="Times New Roman" w:eastAsiaTheme="minorEastAsia" w:hAnsi="Times New Roman"/>
                <w:iCs/>
              </w:rPr>
              <w:t>NR intra-frequency measurements</w:t>
            </w:r>
          </w:p>
          <w:p w14:paraId="3195E0C4" w14:textId="77777777" w:rsidR="00183E71" w:rsidRPr="00760F7D" w:rsidRDefault="00183E71" w:rsidP="00B352D5">
            <w:pPr>
              <w:pStyle w:val="a3"/>
              <w:numPr>
                <w:ilvl w:val="2"/>
                <w:numId w:val="29"/>
              </w:numPr>
              <w:spacing w:after="0"/>
              <w:rPr>
                <w:rFonts w:ascii="Times New Roman" w:eastAsiaTheme="minorEastAsia" w:hAnsi="Times New Roman"/>
                <w:iCs/>
              </w:rPr>
            </w:pPr>
            <w:r w:rsidRPr="00760F7D">
              <w:rPr>
                <w:rFonts w:ascii="Times New Roman" w:eastAsiaTheme="minorEastAsia" w:hAnsi="Times New Roman"/>
                <w:iCs/>
              </w:rPr>
              <w:t>NR inter-frequency measurements</w:t>
            </w:r>
          </w:p>
          <w:p w14:paraId="5DDC99CA" w14:textId="77777777" w:rsidR="00183E71" w:rsidRPr="00760F7D" w:rsidRDefault="00183E71" w:rsidP="00B352D5">
            <w:pPr>
              <w:pStyle w:val="a3"/>
              <w:numPr>
                <w:ilvl w:val="2"/>
                <w:numId w:val="29"/>
              </w:numPr>
              <w:spacing w:after="180"/>
              <w:rPr>
                <w:rFonts w:ascii="Times New Roman" w:eastAsiaTheme="minorEastAsia" w:hAnsi="Times New Roman"/>
                <w:iCs/>
              </w:rPr>
            </w:pPr>
            <w:r w:rsidRPr="00760F7D">
              <w:rPr>
                <w:rFonts w:ascii="Times New Roman" w:eastAsiaTheme="minorEastAsia" w:hAnsi="Times New Roman"/>
                <w:iCs/>
              </w:rPr>
              <w:t>L1-RSRP measurements for Reporting</w:t>
            </w:r>
          </w:p>
          <w:p w14:paraId="7304CB5F" w14:textId="77777777" w:rsidR="00183E71" w:rsidRPr="00760F7D" w:rsidRDefault="00183E71" w:rsidP="00B352D5">
            <w:pPr>
              <w:pStyle w:val="a3"/>
              <w:numPr>
                <w:ilvl w:val="0"/>
                <w:numId w:val="29"/>
              </w:numPr>
              <w:ind w:left="720"/>
              <w:rPr>
                <w:rFonts w:ascii="Times New Roman" w:hAnsi="Times New Roman"/>
              </w:rPr>
            </w:pPr>
            <w:r w:rsidRPr="00760F7D">
              <w:rPr>
                <w:rFonts w:ascii="Times New Roman" w:hAnsi="Times New Roman"/>
              </w:rPr>
              <w:t xml:space="preserve">For the requirements that have only been defined for NTN, RAN4 to define the </w:t>
            </w:r>
            <w:bookmarkStart w:id="9" w:name="OLE_LINK63"/>
            <w:bookmarkStart w:id="10" w:name="OLE_LINK64"/>
            <w:r w:rsidRPr="00760F7D">
              <w:rPr>
                <w:rFonts w:ascii="Times New Roman" w:hAnsi="Times New Roman"/>
              </w:rPr>
              <w:t>following FR1-NTN requirements</w:t>
            </w:r>
            <w:bookmarkEnd w:id="9"/>
            <w:bookmarkEnd w:id="10"/>
            <w:r w:rsidRPr="00760F7D">
              <w:rPr>
                <w:rFonts w:ascii="Times New Roman" w:hAnsi="Times New Roman"/>
              </w:rPr>
              <w:t xml:space="preserve"> for (e)Redcap:</w:t>
            </w:r>
          </w:p>
          <w:p w14:paraId="19FAF86B" w14:textId="77777777" w:rsidR="00183E71" w:rsidRPr="00760F7D" w:rsidRDefault="00183E71" w:rsidP="00B352D5">
            <w:pPr>
              <w:pStyle w:val="a3"/>
              <w:numPr>
                <w:ilvl w:val="1"/>
                <w:numId w:val="29"/>
              </w:numPr>
              <w:rPr>
                <w:rFonts w:ascii="Times New Roman" w:hAnsi="Times New Roman"/>
                <w:bCs/>
              </w:rPr>
            </w:pPr>
            <w:r w:rsidRPr="00760F7D">
              <w:rPr>
                <w:rFonts w:ascii="Times New Roman" w:hAnsi="Times New Roman"/>
                <w:bCs/>
              </w:rPr>
              <w:t>NR SAN Satellite switching with re-synchronization</w:t>
            </w:r>
          </w:p>
          <w:p w14:paraId="4C18F2EB" w14:textId="77777777" w:rsidR="00183E71" w:rsidRPr="00760F7D" w:rsidRDefault="00183E71" w:rsidP="00B352D5">
            <w:pPr>
              <w:pStyle w:val="a3"/>
              <w:numPr>
                <w:ilvl w:val="1"/>
                <w:numId w:val="29"/>
              </w:numPr>
              <w:rPr>
                <w:rFonts w:ascii="Times New Roman" w:hAnsi="Times New Roman"/>
                <w:bCs/>
              </w:rPr>
            </w:pPr>
            <w:r w:rsidRPr="00760F7D">
              <w:rPr>
                <w:rFonts w:ascii="Times New Roman" w:hAnsi="Times New Roman"/>
                <w:bCs/>
              </w:rPr>
              <w:t>Pathloss reference signal switching delay</w:t>
            </w:r>
          </w:p>
          <w:p w14:paraId="742BF73C" w14:textId="77777777" w:rsidR="00183E71" w:rsidRPr="00760F7D" w:rsidRDefault="00183E71" w:rsidP="00B352D5">
            <w:pPr>
              <w:pStyle w:val="a3"/>
              <w:numPr>
                <w:ilvl w:val="1"/>
                <w:numId w:val="29"/>
              </w:numPr>
              <w:rPr>
                <w:rFonts w:ascii="Times New Roman" w:hAnsi="Times New Roman"/>
                <w:bCs/>
              </w:rPr>
            </w:pPr>
            <w:r w:rsidRPr="00760F7D">
              <w:rPr>
                <w:rFonts w:ascii="Times New Roman" w:hAnsi="Times New Roman"/>
                <w:bCs/>
              </w:rPr>
              <w:t>Network verified UE location</w:t>
            </w:r>
          </w:p>
          <w:p w14:paraId="55B8BF24" w14:textId="77777777" w:rsidR="00183E71" w:rsidRPr="00760F7D" w:rsidRDefault="00183E71" w:rsidP="00B352D5">
            <w:pPr>
              <w:pStyle w:val="a3"/>
              <w:numPr>
                <w:ilvl w:val="0"/>
                <w:numId w:val="29"/>
              </w:numPr>
              <w:ind w:left="720"/>
              <w:rPr>
                <w:rFonts w:ascii="Times New Roman" w:hAnsi="Times New Roman"/>
              </w:rPr>
            </w:pPr>
            <w:r w:rsidRPr="00760F7D">
              <w:rPr>
                <w:rFonts w:ascii="Times New Roman" w:hAnsi="Times New Roman"/>
              </w:rPr>
              <w:t>For the requirements that have only been defined for (e)Redcap and not been defined for FR1-NTN, RAN4 NOT to define the following requirements for NTN (e)</w:t>
            </w:r>
            <w:proofErr w:type="spellStart"/>
            <w:r w:rsidRPr="00760F7D">
              <w:rPr>
                <w:rFonts w:ascii="Times New Roman" w:hAnsi="Times New Roman"/>
              </w:rPr>
              <w:t>RedCap</w:t>
            </w:r>
            <w:proofErr w:type="spellEnd"/>
            <w:r w:rsidRPr="00760F7D">
              <w:rPr>
                <w:rFonts w:ascii="Times New Roman" w:hAnsi="Times New Roman"/>
              </w:rPr>
              <w:t xml:space="preserve"> in Rel-19:</w:t>
            </w:r>
          </w:p>
          <w:p w14:paraId="2B89BC25" w14:textId="77777777" w:rsidR="00183E71" w:rsidRPr="00760F7D" w:rsidRDefault="00183E71" w:rsidP="00B352D5">
            <w:pPr>
              <w:pStyle w:val="a3"/>
              <w:numPr>
                <w:ilvl w:val="1"/>
                <w:numId w:val="29"/>
              </w:numPr>
              <w:rPr>
                <w:rFonts w:ascii="Times New Roman" w:hAnsi="Times New Roman"/>
                <w:bCs/>
              </w:rPr>
            </w:pPr>
            <w:r w:rsidRPr="00760F7D">
              <w:rPr>
                <w:rFonts w:ascii="Times New Roman" w:hAnsi="Times New Roman"/>
                <w:bCs/>
              </w:rPr>
              <w:t>NR measurements for positioning in RRC_INACTIVE state</w:t>
            </w:r>
          </w:p>
          <w:p w14:paraId="5E0398C7" w14:textId="77777777" w:rsidR="00183E71" w:rsidRPr="00760F7D" w:rsidRDefault="00183E71" w:rsidP="00B352D5">
            <w:pPr>
              <w:pStyle w:val="a3"/>
              <w:numPr>
                <w:ilvl w:val="1"/>
                <w:numId w:val="29"/>
              </w:numPr>
              <w:rPr>
                <w:rFonts w:ascii="Times New Roman" w:hAnsi="Times New Roman"/>
                <w:bCs/>
              </w:rPr>
            </w:pPr>
            <w:r w:rsidRPr="00760F7D">
              <w:rPr>
                <w:rFonts w:ascii="Times New Roman" w:hAnsi="Times New Roman"/>
                <w:bCs/>
              </w:rPr>
              <w:t>NR Handover to other RATs</w:t>
            </w:r>
          </w:p>
          <w:p w14:paraId="4B08F31E" w14:textId="77777777" w:rsidR="00183E71" w:rsidRPr="00760F7D" w:rsidRDefault="00183E71" w:rsidP="00B352D5">
            <w:pPr>
              <w:pStyle w:val="a3"/>
              <w:numPr>
                <w:ilvl w:val="2"/>
                <w:numId w:val="29"/>
              </w:numPr>
              <w:spacing w:after="180"/>
              <w:rPr>
                <w:rFonts w:ascii="Times New Roman" w:eastAsiaTheme="minorEastAsia" w:hAnsi="Times New Roman"/>
                <w:iCs/>
              </w:rPr>
            </w:pPr>
            <w:r w:rsidRPr="00760F7D">
              <w:rPr>
                <w:rFonts w:ascii="Times New Roman" w:eastAsiaTheme="minorEastAsia" w:hAnsi="Times New Roman"/>
                <w:iCs/>
              </w:rPr>
              <w:t>Note: For NTN (e)</w:t>
            </w:r>
            <w:proofErr w:type="spellStart"/>
            <w:r w:rsidRPr="00760F7D">
              <w:rPr>
                <w:rFonts w:ascii="Times New Roman" w:eastAsiaTheme="minorEastAsia" w:hAnsi="Times New Roman"/>
                <w:iCs/>
              </w:rPr>
              <w:t>RedCap</w:t>
            </w:r>
            <w:proofErr w:type="spellEnd"/>
            <w:r w:rsidRPr="00760F7D">
              <w:rPr>
                <w:rFonts w:ascii="Times New Roman" w:eastAsiaTheme="minorEastAsia" w:hAnsi="Times New Roman"/>
                <w:iCs/>
              </w:rPr>
              <w:t>, it refers to, for example, NTN to E-UTRA handover</w:t>
            </w:r>
          </w:p>
          <w:p w14:paraId="3163A429" w14:textId="77777777" w:rsidR="00183E71" w:rsidRPr="00760F7D" w:rsidRDefault="00183E71" w:rsidP="00B352D5">
            <w:pPr>
              <w:pStyle w:val="a3"/>
              <w:numPr>
                <w:ilvl w:val="1"/>
                <w:numId w:val="29"/>
              </w:numPr>
              <w:rPr>
                <w:rFonts w:ascii="Times New Roman" w:hAnsi="Times New Roman"/>
                <w:bCs/>
              </w:rPr>
            </w:pPr>
            <w:r w:rsidRPr="00760F7D">
              <w:rPr>
                <w:rFonts w:ascii="Times New Roman" w:hAnsi="Times New Roman"/>
                <w:bCs/>
              </w:rPr>
              <w:t>RRC connection release with redirection to E-UTRAN</w:t>
            </w:r>
          </w:p>
          <w:p w14:paraId="569D7FB3" w14:textId="77777777" w:rsidR="00183E71" w:rsidRPr="00760F7D" w:rsidRDefault="00183E71" w:rsidP="00B352D5">
            <w:pPr>
              <w:pStyle w:val="a3"/>
              <w:numPr>
                <w:ilvl w:val="1"/>
                <w:numId w:val="29"/>
              </w:numPr>
              <w:rPr>
                <w:rFonts w:ascii="Times New Roman" w:hAnsi="Times New Roman"/>
                <w:bCs/>
              </w:rPr>
            </w:pPr>
            <w:proofErr w:type="spellStart"/>
            <w:r w:rsidRPr="00760F7D">
              <w:rPr>
                <w:rFonts w:ascii="Times New Roman" w:hAnsi="Times New Roman"/>
                <w:bCs/>
              </w:rPr>
              <w:t>deriveSSB-IndexFromCell</w:t>
            </w:r>
            <w:proofErr w:type="spellEnd"/>
            <w:r w:rsidRPr="00760F7D">
              <w:rPr>
                <w:rFonts w:ascii="Times New Roman" w:hAnsi="Times New Roman"/>
                <w:bCs/>
              </w:rPr>
              <w:t xml:space="preserve"> tolerance</w:t>
            </w:r>
          </w:p>
          <w:p w14:paraId="7338E8D1" w14:textId="77777777" w:rsidR="00183E71" w:rsidRPr="00760F7D" w:rsidRDefault="00183E71" w:rsidP="00B352D5">
            <w:pPr>
              <w:pStyle w:val="a3"/>
              <w:numPr>
                <w:ilvl w:val="1"/>
                <w:numId w:val="29"/>
              </w:numPr>
              <w:rPr>
                <w:rFonts w:ascii="Times New Roman" w:hAnsi="Times New Roman"/>
                <w:bCs/>
              </w:rPr>
            </w:pPr>
            <w:r w:rsidRPr="00760F7D">
              <w:rPr>
                <w:rFonts w:ascii="Times New Roman" w:hAnsi="Times New Roman"/>
                <w:bCs/>
              </w:rPr>
              <w:t>Uplink spatial relation switch delay</w:t>
            </w:r>
          </w:p>
          <w:p w14:paraId="69487E41" w14:textId="77777777" w:rsidR="00183E71" w:rsidRPr="00760F7D" w:rsidRDefault="00183E71" w:rsidP="00B352D5">
            <w:pPr>
              <w:pStyle w:val="a3"/>
              <w:numPr>
                <w:ilvl w:val="1"/>
                <w:numId w:val="29"/>
              </w:numPr>
              <w:rPr>
                <w:rFonts w:ascii="Times New Roman" w:hAnsi="Times New Roman"/>
                <w:bCs/>
              </w:rPr>
            </w:pPr>
            <w:r w:rsidRPr="00760F7D">
              <w:rPr>
                <w:rFonts w:ascii="Times New Roman" w:hAnsi="Times New Roman"/>
                <w:bCs/>
              </w:rPr>
              <w:t>Inter-RAT measurements in idle/inactive/connected mode</w:t>
            </w:r>
          </w:p>
          <w:p w14:paraId="1D2065D9" w14:textId="77777777" w:rsidR="00183E71" w:rsidRPr="00760F7D" w:rsidRDefault="00183E71" w:rsidP="00B352D5">
            <w:pPr>
              <w:pStyle w:val="a3"/>
              <w:numPr>
                <w:ilvl w:val="1"/>
                <w:numId w:val="29"/>
              </w:numPr>
              <w:rPr>
                <w:rFonts w:ascii="Times New Roman" w:hAnsi="Times New Roman"/>
                <w:bCs/>
              </w:rPr>
            </w:pPr>
            <w:r w:rsidRPr="00760F7D">
              <w:rPr>
                <w:rFonts w:ascii="Times New Roman" w:hAnsi="Times New Roman"/>
                <w:bCs/>
              </w:rPr>
              <w:t>PRS-RSRPP measurements</w:t>
            </w:r>
          </w:p>
          <w:p w14:paraId="7EEFEE53" w14:textId="77777777" w:rsidR="00183E71" w:rsidRPr="00760F7D" w:rsidRDefault="00183E71" w:rsidP="00B352D5">
            <w:pPr>
              <w:pStyle w:val="a3"/>
              <w:numPr>
                <w:ilvl w:val="1"/>
                <w:numId w:val="29"/>
              </w:numPr>
              <w:rPr>
                <w:rFonts w:ascii="Times New Roman" w:hAnsi="Times New Roman"/>
                <w:bCs/>
              </w:rPr>
            </w:pPr>
            <w:r w:rsidRPr="00760F7D">
              <w:rPr>
                <w:rFonts w:ascii="Times New Roman" w:hAnsi="Times New Roman"/>
                <w:bCs/>
              </w:rPr>
              <w:t>NR measurements with autonomous gaps</w:t>
            </w:r>
          </w:p>
          <w:p w14:paraId="5596E4B5" w14:textId="77777777" w:rsidR="00183E71" w:rsidRPr="00760F7D" w:rsidRDefault="00183E71" w:rsidP="00183E71">
            <w:pPr>
              <w:spacing w:after="120"/>
              <w:rPr>
                <w:rFonts w:ascii="Times New Roman" w:eastAsiaTheme="minorEastAsia" w:hAnsi="Times New Roman"/>
                <w:bCs/>
              </w:rPr>
            </w:pPr>
            <w:bookmarkStart w:id="11" w:name="OLE_LINK65"/>
            <w:bookmarkStart w:id="12" w:name="OLE_LINK66"/>
            <w:bookmarkEnd w:id="8"/>
            <w:r w:rsidRPr="00760F7D">
              <w:rPr>
                <w:rFonts w:ascii="Times New Roman" w:hAnsi="Times New Roman"/>
                <w:b/>
              </w:rPr>
              <w:t xml:space="preserve">&lt;Way Forward&gt; </w:t>
            </w:r>
          </w:p>
          <w:p w14:paraId="18D0C5A7" w14:textId="77777777" w:rsidR="00183E71" w:rsidRPr="00760F7D" w:rsidRDefault="00183E71" w:rsidP="00B352D5">
            <w:pPr>
              <w:pStyle w:val="a3"/>
              <w:numPr>
                <w:ilvl w:val="0"/>
                <w:numId w:val="29"/>
              </w:numPr>
              <w:ind w:left="720"/>
              <w:rPr>
                <w:rFonts w:ascii="Times New Roman" w:hAnsi="Times New Roman"/>
              </w:rPr>
            </w:pPr>
            <w:bookmarkStart w:id="13" w:name="_Hlk176786219"/>
            <w:bookmarkStart w:id="14" w:name="OLE_LINK1"/>
            <w:bookmarkStart w:id="15" w:name="OLE_LINK2"/>
            <w:bookmarkEnd w:id="11"/>
            <w:bookmarkEnd w:id="12"/>
            <w:r w:rsidRPr="00760F7D">
              <w:rPr>
                <w:rFonts w:ascii="Times New Roman" w:hAnsi="Times New Roman"/>
              </w:rPr>
              <w:t>FFS for the following requirements:</w:t>
            </w:r>
            <w:bookmarkEnd w:id="13"/>
          </w:p>
          <w:p w14:paraId="1C3B5F9A" w14:textId="77777777" w:rsidR="00183E71" w:rsidRPr="00760F7D" w:rsidRDefault="00183E71" w:rsidP="00B352D5">
            <w:pPr>
              <w:pStyle w:val="a3"/>
              <w:numPr>
                <w:ilvl w:val="1"/>
                <w:numId w:val="29"/>
              </w:numPr>
              <w:rPr>
                <w:rFonts w:ascii="Times New Roman" w:hAnsi="Times New Roman"/>
                <w:bCs/>
              </w:rPr>
            </w:pPr>
            <w:r w:rsidRPr="00760F7D">
              <w:rPr>
                <w:rFonts w:ascii="Times New Roman" w:hAnsi="Times New Roman"/>
                <w:bCs/>
              </w:rPr>
              <w:t>Minimization of Drive Tests (MDT) in RRC_IDLE state and RRC_INACTIVE state</w:t>
            </w:r>
          </w:p>
          <w:p w14:paraId="2CCF58CF" w14:textId="77777777" w:rsidR="00183E71" w:rsidRPr="00760F7D" w:rsidRDefault="00183E71" w:rsidP="00B352D5">
            <w:pPr>
              <w:pStyle w:val="a3"/>
              <w:numPr>
                <w:ilvl w:val="1"/>
                <w:numId w:val="29"/>
              </w:numPr>
              <w:rPr>
                <w:rFonts w:ascii="Times New Roman" w:hAnsi="Times New Roman"/>
                <w:bCs/>
              </w:rPr>
            </w:pPr>
            <w:r w:rsidRPr="00760F7D">
              <w:rPr>
                <w:rFonts w:ascii="Times New Roman" w:hAnsi="Times New Roman"/>
                <w:bCs/>
              </w:rPr>
              <w:t>NR Rel-17/18 Conditional Handover, and RACH-less Handover</w:t>
            </w:r>
          </w:p>
          <w:p w14:paraId="298ECA14" w14:textId="77777777" w:rsidR="00183E71" w:rsidRPr="00760F7D" w:rsidRDefault="00183E71" w:rsidP="00B352D5">
            <w:pPr>
              <w:pStyle w:val="a3"/>
              <w:numPr>
                <w:ilvl w:val="2"/>
                <w:numId w:val="29"/>
              </w:numPr>
              <w:spacing w:after="180"/>
              <w:rPr>
                <w:rFonts w:ascii="Times New Roman" w:eastAsiaTheme="minorEastAsia" w:hAnsi="Times New Roman"/>
                <w:iCs/>
              </w:rPr>
            </w:pPr>
            <w:r w:rsidRPr="00760F7D">
              <w:rPr>
                <w:rFonts w:ascii="Times New Roman" w:eastAsiaTheme="minorEastAsia" w:hAnsi="Times New Roman"/>
                <w:iCs/>
              </w:rPr>
              <w:t xml:space="preserve">Note: further check whether they are supported for </w:t>
            </w:r>
            <w:proofErr w:type="spellStart"/>
            <w:r w:rsidRPr="00760F7D">
              <w:rPr>
                <w:rFonts w:ascii="Times New Roman" w:eastAsiaTheme="minorEastAsia" w:hAnsi="Times New Roman"/>
                <w:iCs/>
              </w:rPr>
              <w:t>RedCap</w:t>
            </w:r>
            <w:proofErr w:type="spellEnd"/>
            <w:r w:rsidRPr="00760F7D">
              <w:rPr>
                <w:rFonts w:ascii="Times New Roman" w:eastAsiaTheme="minorEastAsia" w:hAnsi="Times New Roman"/>
                <w:iCs/>
              </w:rPr>
              <w:t xml:space="preserve"> NTN in RAN1/2 spec.</w:t>
            </w:r>
          </w:p>
          <w:p w14:paraId="65EB22AD" w14:textId="77777777" w:rsidR="00183E71" w:rsidRPr="00760F7D" w:rsidRDefault="00183E71" w:rsidP="00B352D5">
            <w:pPr>
              <w:pStyle w:val="a3"/>
              <w:numPr>
                <w:ilvl w:val="2"/>
                <w:numId w:val="29"/>
              </w:numPr>
              <w:spacing w:after="180"/>
              <w:rPr>
                <w:rFonts w:ascii="Times New Roman" w:eastAsiaTheme="minorEastAsia" w:hAnsi="Times New Roman"/>
                <w:iCs/>
              </w:rPr>
            </w:pPr>
            <w:r w:rsidRPr="00760F7D">
              <w:rPr>
                <w:rFonts w:ascii="Times New Roman" w:eastAsiaTheme="minorEastAsia" w:hAnsi="Times New Roman"/>
                <w:iCs/>
              </w:rPr>
              <w:t>FFS: Send LS to RAN1/2 to ask the status. RAN4 does not trigger the RAN1/2 discussion to support these features.</w:t>
            </w:r>
          </w:p>
          <w:p w14:paraId="089E36A5" w14:textId="77777777" w:rsidR="00183E71" w:rsidRPr="00760F7D" w:rsidRDefault="00183E71" w:rsidP="00B352D5">
            <w:pPr>
              <w:pStyle w:val="a3"/>
              <w:numPr>
                <w:ilvl w:val="1"/>
                <w:numId w:val="29"/>
              </w:numPr>
              <w:rPr>
                <w:rFonts w:ascii="Times New Roman" w:hAnsi="Times New Roman"/>
                <w:bCs/>
              </w:rPr>
            </w:pPr>
            <w:r w:rsidRPr="00760F7D">
              <w:rPr>
                <w:rFonts w:ascii="Times New Roman" w:hAnsi="Times New Roman"/>
                <w:bCs/>
              </w:rPr>
              <w:t>Configured Grant based Small Data Transmissions (CG-SDT)</w:t>
            </w:r>
          </w:p>
          <w:p w14:paraId="4F927ADF" w14:textId="61620028" w:rsidR="004C7B8B" w:rsidRPr="00760F7D" w:rsidRDefault="00183E71" w:rsidP="00B352D5">
            <w:pPr>
              <w:pStyle w:val="a3"/>
              <w:numPr>
                <w:ilvl w:val="1"/>
                <w:numId w:val="29"/>
              </w:numPr>
              <w:rPr>
                <w:rFonts w:cstheme="minorHAnsi"/>
                <w:bCs/>
              </w:rPr>
            </w:pPr>
            <w:r w:rsidRPr="00760F7D">
              <w:rPr>
                <w:rFonts w:ascii="Times New Roman" w:hAnsi="Times New Roman"/>
                <w:bCs/>
              </w:rPr>
              <w:t>Random access based Small Data Transmissions (RA-SDT)</w:t>
            </w:r>
            <w:bookmarkEnd w:id="14"/>
            <w:bookmarkEnd w:id="15"/>
          </w:p>
        </w:tc>
      </w:tr>
    </w:tbl>
    <w:p w14:paraId="13A29BA4" w14:textId="46C7A88F" w:rsidR="00D746B3" w:rsidRPr="00760F7D" w:rsidRDefault="00D746B3" w:rsidP="00B10C75"/>
    <w:p w14:paraId="749A5CDA" w14:textId="2052D840" w:rsidR="005F271C" w:rsidRPr="00760F7D" w:rsidRDefault="005F271C" w:rsidP="00657781">
      <w:pPr>
        <w:jc w:val="both"/>
      </w:pPr>
      <w:r w:rsidRPr="00760F7D">
        <w:lastRenderedPageBreak/>
        <w:t>In the last meeting, RAN4</w:t>
      </w:r>
      <w:r w:rsidR="007A486B" w:rsidRPr="00760F7D">
        <w:t xml:space="preserve"> initiated general discussion </w:t>
      </w:r>
      <w:r w:rsidR="00350B1D" w:rsidRPr="00760F7D">
        <w:t>o</w:t>
      </w:r>
      <w:r w:rsidR="00A561B5" w:rsidRPr="00760F7D">
        <w:t xml:space="preserve">n defining </w:t>
      </w:r>
      <w:r w:rsidR="00447CCE" w:rsidRPr="00760F7D">
        <w:t xml:space="preserve">RRM </w:t>
      </w:r>
      <w:r w:rsidR="008E4BE6" w:rsidRPr="00760F7D">
        <w:t xml:space="preserve">requirements </w:t>
      </w:r>
      <w:r w:rsidR="00961D07" w:rsidRPr="00760F7D">
        <w:t xml:space="preserve">in case of (e)Red-cap NTN. </w:t>
      </w:r>
      <w:r w:rsidR="00B26D8F" w:rsidRPr="00760F7D">
        <w:t xml:space="preserve">The </w:t>
      </w:r>
      <w:r w:rsidR="00743BCC" w:rsidRPr="00760F7D">
        <w:t xml:space="preserve">requirements </w:t>
      </w:r>
      <w:r w:rsidR="00BA67B6" w:rsidRPr="00760F7D">
        <w:t>agreed to</w:t>
      </w:r>
      <w:r w:rsidR="00BA67B6" w:rsidRPr="00760F7D">
        <w:rPr>
          <w:rFonts w:hint="eastAsia"/>
        </w:rPr>
        <w:t>/</w:t>
      </w:r>
      <w:r w:rsidR="00BA67B6" w:rsidRPr="00760F7D">
        <w:t xml:space="preserve">NOT to define </w:t>
      </w:r>
      <w:r w:rsidR="00020826" w:rsidRPr="00760F7D">
        <w:t xml:space="preserve">and </w:t>
      </w:r>
      <w:r w:rsidR="00C720E5" w:rsidRPr="00760F7D">
        <w:t xml:space="preserve">the requirements </w:t>
      </w:r>
      <w:r w:rsidR="008011A4" w:rsidRPr="00760F7D">
        <w:t xml:space="preserve">to be further determined </w:t>
      </w:r>
      <w:r w:rsidR="00EB45DA" w:rsidRPr="00760F7D">
        <w:t xml:space="preserve">are shown above. </w:t>
      </w:r>
      <w:r w:rsidR="00220008" w:rsidRPr="00760F7D">
        <w:t xml:space="preserve">Next, we would like to </w:t>
      </w:r>
      <w:r w:rsidR="006D722D" w:rsidRPr="00760F7D">
        <w:t xml:space="preserve">further </w:t>
      </w:r>
      <w:proofErr w:type="spellStart"/>
      <w:r w:rsidR="006D722D" w:rsidRPr="00760F7D">
        <w:t>analy</w:t>
      </w:r>
      <w:r w:rsidR="00B82535">
        <w:t>z</w:t>
      </w:r>
      <w:r w:rsidR="006D722D" w:rsidRPr="00760F7D">
        <w:t>e</w:t>
      </w:r>
      <w:proofErr w:type="spellEnd"/>
      <w:r w:rsidR="006D722D" w:rsidRPr="00760F7D">
        <w:t xml:space="preserve"> </w:t>
      </w:r>
      <w:r w:rsidR="001E482B" w:rsidRPr="00760F7D">
        <w:t xml:space="preserve">each </w:t>
      </w:r>
      <w:r w:rsidR="003145FC" w:rsidRPr="00760F7D">
        <w:t>of them</w:t>
      </w:r>
      <w:r w:rsidR="00052002" w:rsidRPr="00760F7D">
        <w:t xml:space="preserve"> in detail.</w:t>
      </w:r>
    </w:p>
    <w:p w14:paraId="3E4584F1" w14:textId="75ED79BA" w:rsidR="00D618A8" w:rsidRPr="00760F7D" w:rsidRDefault="007F577C" w:rsidP="00AD6FFE">
      <w:pPr>
        <w:pStyle w:val="RAN43"/>
        <w:numPr>
          <w:ilvl w:val="0"/>
          <w:numId w:val="0"/>
        </w:numPr>
        <w:ind w:left="930" w:hanging="510"/>
      </w:pPr>
      <w:r w:rsidRPr="00760F7D">
        <w:t>2.1.1</w:t>
      </w:r>
      <w:r w:rsidRPr="00760F7D">
        <w:tab/>
      </w:r>
      <w:r w:rsidR="00AD6FFE" w:rsidRPr="00760F7D">
        <w:t>The requirements defined for both NTN and Red</w:t>
      </w:r>
      <w:r w:rsidR="00D618A8" w:rsidRPr="00760F7D">
        <w:t xml:space="preserve">-cap </w:t>
      </w:r>
    </w:p>
    <w:p w14:paraId="4AB3AB9E" w14:textId="0E753CBC" w:rsidR="00EF3144" w:rsidRPr="00760F7D" w:rsidRDefault="00C614BC" w:rsidP="00D618A8">
      <w:pPr>
        <w:pStyle w:val="Sub-topic"/>
      </w:pPr>
      <w:r w:rsidRPr="00760F7D">
        <w:t>2.1.1.1</w:t>
      </w:r>
      <w:r w:rsidRPr="00760F7D">
        <w:tab/>
      </w:r>
      <w:r w:rsidR="00EF3144" w:rsidRPr="00760F7D">
        <w:t>Agreed requirements</w:t>
      </w:r>
    </w:p>
    <w:p w14:paraId="63556302" w14:textId="77777777" w:rsidR="0005678B" w:rsidRPr="00760F7D" w:rsidRDefault="0005678B" w:rsidP="00B352D5">
      <w:pPr>
        <w:pStyle w:val="a3"/>
        <w:numPr>
          <w:ilvl w:val="0"/>
          <w:numId w:val="34"/>
        </w:numPr>
        <w:rPr>
          <w:b/>
          <w:i/>
          <w:u w:val="single"/>
        </w:rPr>
      </w:pPr>
      <w:r w:rsidRPr="00760F7D">
        <w:rPr>
          <w:b/>
          <w:i/>
          <w:u w:val="single"/>
        </w:rPr>
        <w:t>Cell Re-selection for RRC_IDLE state mobility</w:t>
      </w:r>
    </w:p>
    <w:p w14:paraId="5DC42761" w14:textId="619D1373" w:rsidR="0005678B" w:rsidRPr="00760F7D" w:rsidRDefault="0005678B" w:rsidP="00B352D5">
      <w:pPr>
        <w:pStyle w:val="a3"/>
        <w:numPr>
          <w:ilvl w:val="0"/>
          <w:numId w:val="34"/>
        </w:numPr>
        <w:rPr>
          <w:b/>
          <w:i/>
          <w:u w:val="single"/>
        </w:rPr>
      </w:pPr>
      <w:r w:rsidRPr="00760F7D">
        <w:rPr>
          <w:b/>
          <w:i/>
          <w:u w:val="single"/>
        </w:rPr>
        <w:t>Cell Re-selection for RRC_INACTIVE state mobility</w:t>
      </w:r>
    </w:p>
    <w:p w14:paraId="7DA8B3ED" w14:textId="7886D447" w:rsidR="00F427A5" w:rsidRPr="00760F7D" w:rsidRDefault="006A5F0D" w:rsidP="00A762A5">
      <w:pPr>
        <w:jc w:val="both"/>
      </w:pPr>
      <w:r w:rsidRPr="00760F7D">
        <w:t>Regarding</w:t>
      </w:r>
      <w:r w:rsidR="00CE3F53" w:rsidRPr="00760F7D">
        <w:t xml:space="preserve"> the</w:t>
      </w:r>
      <w:r w:rsidR="00C807EF" w:rsidRPr="00760F7D">
        <w:t xml:space="preserve"> cell re-selection requirement</w:t>
      </w:r>
      <w:r w:rsidR="00F81959" w:rsidRPr="00760F7D">
        <w:t>s</w:t>
      </w:r>
      <w:r w:rsidR="00C807EF" w:rsidRPr="00760F7D">
        <w:t xml:space="preserve"> on NTN scenario,</w:t>
      </w:r>
      <w:r w:rsidR="003F301A" w:rsidRPr="00760F7D">
        <w:t xml:space="preserve"> </w:t>
      </w:r>
      <w:r w:rsidR="002848BF" w:rsidRPr="00760F7D">
        <w:t>time-based and location-based cell reselection</w:t>
      </w:r>
      <w:r w:rsidR="00D3328B" w:rsidRPr="00760F7D">
        <w:t xml:space="preserve"> </w:t>
      </w:r>
      <w:r w:rsidR="002848BF" w:rsidRPr="00760F7D">
        <w:t xml:space="preserve">measurement criteria </w:t>
      </w:r>
      <w:r w:rsidR="00D3328B" w:rsidRPr="00760F7D">
        <w:t xml:space="preserve">were introduced. </w:t>
      </w:r>
      <w:r w:rsidR="00C77DD0" w:rsidRPr="00760F7D">
        <w:t xml:space="preserve">For </w:t>
      </w:r>
      <w:r w:rsidR="00B322FD" w:rsidRPr="00760F7D">
        <w:t>NTN</w:t>
      </w:r>
      <w:r w:rsidR="00B82535">
        <w:t>-</w:t>
      </w:r>
      <w:r w:rsidR="00B80A7F" w:rsidRPr="00760F7D">
        <w:t xml:space="preserve">capable </w:t>
      </w:r>
      <w:r w:rsidR="00B322FD" w:rsidRPr="00760F7D">
        <w:t xml:space="preserve">UE, </w:t>
      </w:r>
      <w:r w:rsidR="00FC2676" w:rsidRPr="00760F7D">
        <w:t xml:space="preserve">these two </w:t>
      </w:r>
      <w:r w:rsidR="001120BB" w:rsidRPr="00760F7D">
        <w:t xml:space="preserve">are </w:t>
      </w:r>
      <w:r w:rsidR="00B078D4" w:rsidRPr="00760F7D">
        <w:t xml:space="preserve">generic </w:t>
      </w:r>
      <w:r w:rsidR="002C5526" w:rsidRPr="00760F7D">
        <w:t xml:space="preserve">criteria </w:t>
      </w:r>
      <w:r w:rsidR="00F55B44" w:rsidRPr="00760F7D">
        <w:t xml:space="preserve">for both redcap and non-redcap </w:t>
      </w:r>
      <w:r w:rsidR="00A23059" w:rsidRPr="00760F7D">
        <w:t>equipment</w:t>
      </w:r>
      <w:r w:rsidR="00711344" w:rsidRPr="00760F7D">
        <w:t xml:space="preserve">. </w:t>
      </w:r>
      <w:r w:rsidR="00A23059" w:rsidRPr="00760F7D">
        <w:t xml:space="preserve">From this </w:t>
      </w:r>
      <w:r w:rsidR="002D468F" w:rsidRPr="00760F7D">
        <w:t xml:space="preserve">point, </w:t>
      </w:r>
      <w:r w:rsidR="00AD24E0" w:rsidRPr="00760F7D">
        <w:t xml:space="preserve">both of them </w:t>
      </w:r>
      <w:r w:rsidR="00DF5D08" w:rsidRPr="00760F7D">
        <w:t xml:space="preserve">shall be supported </w:t>
      </w:r>
      <w:r w:rsidR="00C11852" w:rsidRPr="00760F7D">
        <w:t>in Redcap NTN</w:t>
      </w:r>
      <w:r w:rsidR="00394465" w:rsidRPr="00760F7D">
        <w:t xml:space="preserve">. </w:t>
      </w:r>
    </w:p>
    <w:p w14:paraId="515EE315" w14:textId="6E356A1D" w:rsidR="00F26CA0" w:rsidRPr="00760F7D" w:rsidRDefault="00F427A5" w:rsidP="00A762A5">
      <w:pPr>
        <w:jc w:val="both"/>
      </w:pPr>
      <w:r w:rsidRPr="00760F7D">
        <w:t xml:space="preserve">Specifically, </w:t>
      </w:r>
      <w:r w:rsidR="00EC1AF5" w:rsidRPr="00760F7D">
        <w:t xml:space="preserve">the current </w:t>
      </w:r>
      <w:r w:rsidR="003E3326" w:rsidRPr="00760F7D">
        <w:t xml:space="preserve">cell reselection </w:t>
      </w:r>
      <w:r w:rsidR="00EC1AF5" w:rsidRPr="00760F7D">
        <w:t xml:space="preserve">measurement delay </w:t>
      </w:r>
      <w:r w:rsidR="00C11852" w:rsidRPr="00760F7D">
        <w:t xml:space="preserve">requirements </w:t>
      </w:r>
      <w:r w:rsidR="008835D6" w:rsidRPr="00760F7D">
        <w:t xml:space="preserve">for NTN </w:t>
      </w:r>
      <w:r w:rsidR="00E90CBC" w:rsidRPr="00760F7D">
        <w:t xml:space="preserve">include </w:t>
      </w:r>
      <w:r w:rsidR="00EC1AF5" w:rsidRPr="00760F7D">
        <w:t>normal requirement</w:t>
      </w:r>
      <w:r w:rsidR="00B82535">
        <w:t>s</w:t>
      </w:r>
      <w:r w:rsidR="00EC1AF5" w:rsidRPr="00760F7D">
        <w:t xml:space="preserve"> and enhanced requirements</w:t>
      </w:r>
      <w:r w:rsidR="000C6FE2" w:rsidRPr="00760F7D">
        <w:t xml:space="preserve">. </w:t>
      </w:r>
      <w:r w:rsidR="003833E5" w:rsidRPr="00760F7D">
        <w:t xml:space="preserve">For 2Rx, </w:t>
      </w:r>
      <w:r w:rsidR="00BA2782" w:rsidRPr="00760F7D">
        <w:t xml:space="preserve">both of these two requirements can be </w:t>
      </w:r>
      <w:r w:rsidR="00E110A1" w:rsidRPr="00760F7D">
        <w:t xml:space="preserve">the baseline </w:t>
      </w:r>
      <w:r w:rsidR="00543A9A" w:rsidRPr="00760F7D">
        <w:t xml:space="preserve">when </w:t>
      </w:r>
      <w:r w:rsidR="005B6058" w:rsidRPr="00760F7D">
        <w:t xml:space="preserve">defining corresponding requirements for </w:t>
      </w:r>
      <w:r w:rsidR="00E110A1" w:rsidRPr="00760F7D">
        <w:t>Red-cap NTN</w:t>
      </w:r>
      <w:r w:rsidR="003074CD" w:rsidRPr="00760F7D">
        <w:t xml:space="preserve">. </w:t>
      </w:r>
      <w:r w:rsidR="00B82535">
        <w:t>F</w:t>
      </w:r>
      <w:r w:rsidR="006F2182" w:rsidRPr="00760F7D">
        <w:t xml:space="preserve">or 1Rx, </w:t>
      </w:r>
      <w:r w:rsidR="003A0B73" w:rsidRPr="00760F7D">
        <w:t xml:space="preserve">more evaluation may be needed on </w:t>
      </w:r>
      <w:r w:rsidR="006637AC" w:rsidRPr="00760F7D">
        <w:t xml:space="preserve">whether the measurement accuracy </w:t>
      </w:r>
      <w:r w:rsidR="008955AD" w:rsidRPr="00760F7D">
        <w:t xml:space="preserve">can be </w:t>
      </w:r>
      <w:r w:rsidR="00FD521F" w:rsidRPr="00760F7D">
        <w:t xml:space="preserve">satisfied </w:t>
      </w:r>
      <w:r w:rsidR="009E1D11" w:rsidRPr="00760F7D">
        <w:t>when</w:t>
      </w:r>
      <w:r w:rsidR="00C00F53" w:rsidRPr="00760F7D">
        <w:t xml:space="preserve"> the current</w:t>
      </w:r>
      <w:r w:rsidR="00BF6752" w:rsidRPr="00760F7D">
        <w:t xml:space="preserve"> </w:t>
      </w:r>
      <w:r w:rsidR="00956C7F" w:rsidRPr="00760F7D">
        <w:t>enhanced cell reselection requirement for NTN LEO</w:t>
      </w:r>
      <w:r w:rsidR="006458E2" w:rsidRPr="00760F7D">
        <w:t xml:space="preserve"> is </w:t>
      </w:r>
      <w:r w:rsidR="002E4093" w:rsidRPr="00760F7D">
        <w:t xml:space="preserve">directly </w:t>
      </w:r>
      <w:r w:rsidR="006458E2" w:rsidRPr="00760F7D">
        <w:t>applied</w:t>
      </w:r>
      <w:r w:rsidR="00A84DA1" w:rsidRPr="00760F7D">
        <w:t xml:space="preserve">. </w:t>
      </w:r>
    </w:p>
    <w:p w14:paraId="064B6197" w14:textId="0BD8CE8A" w:rsidR="007645A1" w:rsidRPr="00760F7D" w:rsidRDefault="00572BF7" w:rsidP="00A762A5">
      <w:pPr>
        <w:jc w:val="both"/>
      </w:pPr>
      <w:r w:rsidRPr="00760F7D">
        <w:t>Moreover,</w:t>
      </w:r>
      <w:r w:rsidR="00493E07" w:rsidRPr="00760F7D">
        <w:t xml:space="preserve"> </w:t>
      </w:r>
      <w:r w:rsidR="007645A1" w:rsidRPr="00760F7D">
        <w:t xml:space="preserve">regarding the </w:t>
      </w:r>
      <w:r w:rsidR="006D7855" w:rsidRPr="00760F7D">
        <w:t>re</w:t>
      </w:r>
      <w:r w:rsidR="00814CB9" w:rsidRPr="00760F7D">
        <w:t xml:space="preserve">laxation </w:t>
      </w:r>
      <w:r w:rsidR="002B749B" w:rsidRPr="00760F7D">
        <w:t>on cell reselection measurement</w:t>
      </w:r>
      <w:r w:rsidR="00DF531C" w:rsidRPr="00760F7D">
        <w:t xml:space="preserve">, </w:t>
      </w:r>
      <w:r w:rsidR="009D51C5" w:rsidRPr="00760F7D">
        <w:t xml:space="preserve">it </w:t>
      </w:r>
      <w:r w:rsidR="009A70FE" w:rsidRPr="00760F7D">
        <w:t xml:space="preserve">was </w:t>
      </w:r>
      <w:r w:rsidR="0014044E" w:rsidRPr="00760F7D">
        <w:t xml:space="preserve">discussed </w:t>
      </w:r>
      <w:r w:rsidR="00580EAE" w:rsidRPr="00760F7D">
        <w:t xml:space="preserve">in </w:t>
      </w:r>
      <w:r w:rsidR="00BF451E" w:rsidRPr="00760F7D">
        <w:t xml:space="preserve">both </w:t>
      </w:r>
      <w:r w:rsidR="00580EAE" w:rsidRPr="00760F7D">
        <w:t xml:space="preserve">NTN and Red-cap </w:t>
      </w:r>
      <w:r w:rsidR="0043261C" w:rsidRPr="00760F7D">
        <w:t>work items</w:t>
      </w:r>
      <w:r w:rsidR="00054679" w:rsidRPr="00760F7D">
        <w:t>.</w:t>
      </w:r>
      <w:r w:rsidR="00324858" w:rsidRPr="00760F7D">
        <w:t xml:space="preserve"> </w:t>
      </w:r>
      <w:r w:rsidR="00FA7BA7" w:rsidRPr="00760F7D">
        <w:t>Compared with</w:t>
      </w:r>
      <w:r w:rsidR="00ED495E" w:rsidRPr="00760F7D">
        <w:t xml:space="preserve"> NTN, </w:t>
      </w:r>
      <w:r w:rsidR="003A4BF8" w:rsidRPr="00760F7D">
        <w:t xml:space="preserve">the stationary </w:t>
      </w:r>
      <w:r w:rsidR="00325AC2" w:rsidRPr="00760F7D">
        <w:t xml:space="preserve">case </w:t>
      </w:r>
      <w:r w:rsidR="000C0506" w:rsidRPr="00760F7D">
        <w:t xml:space="preserve">is </w:t>
      </w:r>
      <w:r w:rsidR="00526A2A" w:rsidRPr="00760F7D">
        <w:t xml:space="preserve">additionally considered </w:t>
      </w:r>
      <w:r w:rsidR="0087170E" w:rsidRPr="00760F7D">
        <w:t>in Red</w:t>
      </w:r>
      <w:r w:rsidR="00B82535">
        <w:t xml:space="preserve"> C</w:t>
      </w:r>
      <w:r w:rsidR="0087170E" w:rsidRPr="00760F7D">
        <w:t>a</w:t>
      </w:r>
      <w:r w:rsidR="009B1D8D" w:rsidRPr="00760F7D">
        <w:t>p</w:t>
      </w:r>
      <w:r w:rsidR="002F5D28" w:rsidRPr="00760F7D">
        <w:t>. From our point of view,</w:t>
      </w:r>
      <w:r w:rsidR="00674308" w:rsidRPr="00760F7D">
        <w:t xml:space="preserve"> </w:t>
      </w:r>
      <w:r w:rsidR="00D83B5F" w:rsidRPr="00760F7D">
        <w:t xml:space="preserve">it </w:t>
      </w:r>
      <w:r w:rsidR="002F5D28" w:rsidRPr="00760F7D">
        <w:t>can</w:t>
      </w:r>
      <w:r w:rsidR="0043445B" w:rsidRPr="00760F7D">
        <w:t xml:space="preserve"> be </w:t>
      </w:r>
      <w:r w:rsidR="00EF05D8" w:rsidRPr="00760F7D">
        <w:t>considered</w:t>
      </w:r>
      <w:r w:rsidR="00686139" w:rsidRPr="00760F7D">
        <w:t xml:space="preserve"> for Red-cap</w:t>
      </w:r>
      <w:r w:rsidR="00466482" w:rsidRPr="00760F7D">
        <w:t xml:space="preserve"> NTN as well.</w:t>
      </w:r>
      <w:r w:rsidR="000141B4" w:rsidRPr="00760F7D">
        <w:t xml:space="preserve"> </w:t>
      </w:r>
      <w:r w:rsidR="00E62782" w:rsidRPr="00760F7D">
        <w:t>Thus,</w:t>
      </w:r>
      <w:r w:rsidR="00D77F08" w:rsidRPr="00760F7D">
        <w:t xml:space="preserve"> </w:t>
      </w:r>
      <w:r w:rsidR="006B300D" w:rsidRPr="00760F7D">
        <w:t xml:space="preserve">the existing relaxed measurement </w:t>
      </w:r>
      <w:r w:rsidR="0014360F" w:rsidRPr="00760F7D">
        <w:t xml:space="preserve">criteria </w:t>
      </w:r>
      <w:r w:rsidR="00BE68BF" w:rsidRPr="00760F7D">
        <w:t>defined in Red-cap</w:t>
      </w:r>
      <w:r w:rsidR="00D17031" w:rsidRPr="00760F7D">
        <w:t xml:space="preserve"> </w:t>
      </w:r>
      <w:r w:rsidR="006C3800" w:rsidRPr="00760F7D">
        <w:t xml:space="preserve">can be applied </w:t>
      </w:r>
      <w:r w:rsidR="006A4A95" w:rsidRPr="00760F7D">
        <w:t xml:space="preserve">for Red-cap </w:t>
      </w:r>
      <w:r w:rsidR="00171833" w:rsidRPr="00760F7D">
        <w:t>NTN</w:t>
      </w:r>
      <w:r w:rsidR="00C16330" w:rsidRPr="00760F7D">
        <w:t xml:space="preserve"> UE</w:t>
      </w:r>
      <w:r w:rsidR="006E0742" w:rsidRPr="00760F7D">
        <w:t xml:space="preserve"> and the corresponding measurement requirements</w:t>
      </w:r>
      <w:r w:rsidR="00BF4E40" w:rsidRPr="00760F7D">
        <w:t xml:space="preserve"> for Red-cap</w:t>
      </w:r>
      <w:r w:rsidR="006E0742" w:rsidRPr="00760F7D">
        <w:t xml:space="preserve"> can be the baseline</w:t>
      </w:r>
      <w:r w:rsidR="00A62446" w:rsidRPr="00760F7D">
        <w:t>.</w:t>
      </w:r>
    </w:p>
    <w:p w14:paraId="26DD082D" w14:textId="5D4FA6EE" w:rsidR="00353D4F" w:rsidRPr="00760F7D" w:rsidRDefault="000E5CB0" w:rsidP="00310DA1">
      <w:pPr>
        <w:jc w:val="both"/>
      </w:pPr>
      <w:r w:rsidRPr="00760F7D">
        <w:t xml:space="preserve">In addition to </w:t>
      </w:r>
      <w:r w:rsidR="00895AFE" w:rsidRPr="00760F7D">
        <w:t>NTN-NTN mobility</w:t>
      </w:r>
      <w:r w:rsidR="00B748F4" w:rsidRPr="00760F7D">
        <w:t xml:space="preserve">, </w:t>
      </w:r>
      <w:r w:rsidR="00C6457B" w:rsidRPr="00760F7D">
        <w:t xml:space="preserve">the cases of </w:t>
      </w:r>
      <w:r w:rsidR="00B748F4" w:rsidRPr="00760F7D">
        <w:t>NTN-TN and TN-NTN mobility</w:t>
      </w:r>
      <w:r w:rsidR="00D7521F" w:rsidRPr="00760F7D">
        <w:t xml:space="preserve"> </w:t>
      </w:r>
      <w:r w:rsidR="00483ED6" w:rsidRPr="00760F7D">
        <w:t>were introduced</w:t>
      </w:r>
      <w:r w:rsidR="00D7521F" w:rsidRPr="00760F7D">
        <w:t xml:space="preserve"> in </w:t>
      </w:r>
      <w:r w:rsidR="00483ED6" w:rsidRPr="00760F7D">
        <w:t xml:space="preserve">Rel-18 </w:t>
      </w:r>
      <w:r w:rsidR="00D7521F" w:rsidRPr="00760F7D">
        <w:t>NTN</w:t>
      </w:r>
      <w:r w:rsidR="00ED51A5" w:rsidRPr="00760F7D">
        <w:t xml:space="preserve"> WI</w:t>
      </w:r>
      <w:r w:rsidR="00E6140D" w:rsidRPr="00760F7D">
        <w:t xml:space="preserve">. </w:t>
      </w:r>
      <w:r w:rsidR="00A71BEF" w:rsidRPr="00760F7D">
        <w:t xml:space="preserve">For these two cases, our understanding </w:t>
      </w:r>
      <w:r w:rsidR="00D002FA" w:rsidRPr="00760F7D">
        <w:t>is that</w:t>
      </w:r>
      <w:r w:rsidR="00B80673" w:rsidRPr="00760F7D">
        <w:t xml:space="preserve">, for Red-cap NTN UE, </w:t>
      </w:r>
      <w:r w:rsidR="00E77272" w:rsidRPr="00760F7D">
        <w:t xml:space="preserve">both handheld and IOT </w:t>
      </w:r>
      <w:r w:rsidR="0058401A" w:rsidRPr="00760F7D">
        <w:t>equipment are mentioned in WID.</w:t>
      </w:r>
      <w:r w:rsidR="00B6501E" w:rsidRPr="00760F7D">
        <w:t xml:space="preserve"> Thus,</w:t>
      </w:r>
      <w:r w:rsidR="0058401A" w:rsidRPr="00760F7D">
        <w:t xml:space="preserve"> </w:t>
      </w:r>
      <w:r w:rsidR="00A3742D" w:rsidRPr="00760F7D">
        <w:t>t</w:t>
      </w:r>
      <w:r w:rsidR="00BE00FF" w:rsidRPr="00760F7D">
        <w:t xml:space="preserve">he </w:t>
      </w:r>
      <w:r w:rsidR="009B46BE" w:rsidRPr="00760F7D">
        <w:t xml:space="preserve">related mobility </w:t>
      </w:r>
      <w:r w:rsidR="00FA19A5" w:rsidRPr="00760F7D">
        <w:t>needs</w:t>
      </w:r>
      <w:r w:rsidR="0079670E" w:rsidRPr="00760F7D">
        <w:t xml:space="preserve"> to</w:t>
      </w:r>
      <w:r w:rsidR="002643D2" w:rsidRPr="00760F7D">
        <w:t xml:space="preserve"> be considered</w:t>
      </w:r>
      <w:r w:rsidR="007420D9" w:rsidRPr="00760F7D">
        <w:t xml:space="preserve">. </w:t>
      </w:r>
      <w:r w:rsidR="00B14421" w:rsidRPr="00760F7D">
        <w:t>From this point of view, w</w:t>
      </w:r>
      <w:r w:rsidR="00445C4D" w:rsidRPr="00760F7D">
        <w:t>e slightly prefer to support these two scenarios in Red-cap NTN</w:t>
      </w:r>
      <w:r w:rsidR="00A473CC" w:rsidRPr="00760F7D">
        <w:t xml:space="preserve"> and define corresponding requirements.</w:t>
      </w:r>
      <w:r w:rsidR="009F2463" w:rsidRPr="00760F7D">
        <w:t xml:space="preserve"> </w:t>
      </w:r>
      <w:r w:rsidR="00822687" w:rsidRPr="00760F7D">
        <w:t>The current requirements for NTN can be reused.</w:t>
      </w:r>
    </w:p>
    <w:p w14:paraId="31045ABE" w14:textId="337A36E8" w:rsidR="00C81E14" w:rsidRPr="00760F7D" w:rsidRDefault="00B32520" w:rsidP="00A762A5">
      <w:pPr>
        <w:jc w:val="both"/>
        <w:rPr>
          <w:b/>
        </w:rPr>
      </w:pPr>
      <w:r w:rsidRPr="00760F7D">
        <w:rPr>
          <w:b/>
        </w:rPr>
        <w:t xml:space="preserve">Proposal 1: </w:t>
      </w:r>
      <w:r w:rsidR="000D1570" w:rsidRPr="00760F7D">
        <w:rPr>
          <w:b/>
        </w:rPr>
        <w:t xml:space="preserve">For cell reselection requirement on </w:t>
      </w:r>
      <w:r w:rsidR="00C0626F" w:rsidRPr="00760F7D">
        <w:rPr>
          <w:b/>
        </w:rPr>
        <w:t>R</w:t>
      </w:r>
      <w:r w:rsidR="000D1570" w:rsidRPr="00760F7D">
        <w:rPr>
          <w:b/>
        </w:rPr>
        <w:t>ed</w:t>
      </w:r>
      <w:r w:rsidR="00C0626F" w:rsidRPr="00760F7D">
        <w:rPr>
          <w:b/>
        </w:rPr>
        <w:t>-</w:t>
      </w:r>
      <w:r w:rsidR="000D1570" w:rsidRPr="00760F7D">
        <w:rPr>
          <w:b/>
        </w:rPr>
        <w:t>cap NTN</w:t>
      </w:r>
      <w:r w:rsidR="004C1BBA" w:rsidRPr="00760F7D">
        <w:rPr>
          <w:b/>
        </w:rPr>
        <w:t xml:space="preserve">, </w:t>
      </w:r>
      <w:r w:rsidR="00193591" w:rsidRPr="00760F7D">
        <w:rPr>
          <w:b/>
        </w:rPr>
        <w:t>RAN4 to agree</w:t>
      </w:r>
    </w:p>
    <w:p w14:paraId="59510018" w14:textId="607DC476" w:rsidR="00D534C7" w:rsidRPr="00760F7D" w:rsidRDefault="00EC493F" w:rsidP="00B352D5">
      <w:pPr>
        <w:pStyle w:val="a3"/>
        <w:numPr>
          <w:ilvl w:val="0"/>
          <w:numId w:val="32"/>
        </w:numPr>
        <w:jc w:val="both"/>
        <w:rPr>
          <w:b/>
        </w:rPr>
      </w:pPr>
      <w:r w:rsidRPr="00760F7D">
        <w:rPr>
          <w:b/>
        </w:rPr>
        <w:t xml:space="preserve">Time-based and location-based cell reselection measurement criteria </w:t>
      </w:r>
      <w:r w:rsidR="00B536C7" w:rsidRPr="00760F7D">
        <w:rPr>
          <w:b/>
        </w:rPr>
        <w:t xml:space="preserve">are </w:t>
      </w:r>
      <w:r w:rsidRPr="00760F7D">
        <w:rPr>
          <w:b/>
        </w:rPr>
        <w:t>supported in Red-cap NTN</w:t>
      </w:r>
    </w:p>
    <w:p w14:paraId="1EC81B78" w14:textId="17782F98" w:rsidR="000D7E74" w:rsidRPr="00760F7D" w:rsidRDefault="001650BD" w:rsidP="00B352D5">
      <w:pPr>
        <w:pStyle w:val="a3"/>
        <w:numPr>
          <w:ilvl w:val="0"/>
          <w:numId w:val="32"/>
        </w:numPr>
        <w:jc w:val="both"/>
        <w:rPr>
          <w:b/>
        </w:rPr>
      </w:pPr>
      <w:r w:rsidRPr="00760F7D">
        <w:rPr>
          <w:b/>
        </w:rPr>
        <w:t xml:space="preserve">The existing cell reselection measurement requirements for NTN </w:t>
      </w:r>
      <w:r w:rsidR="00FD3A0E" w:rsidRPr="00760F7D">
        <w:rPr>
          <w:b/>
        </w:rPr>
        <w:t xml:space="preserve">can be the baseline </w:t>
      </w:r>
      <w:r w:rsidR="00124D92" w:rsidRPr="00760F7D">
        <w:rPr>
          <w:b/>
        </w:rPr>
        <w:t>for defi</w:t>
      </w:r>
      <w:r w:rsidR="00F22F5F" w:rsidRPr="00760F7D">
        <w:rPr>
          <w:b/>
        </w:rPr>
        <w:t xml:space="preserve">ning </w:t>
      </w:r>
      <w:r w:rsidR="0064578C" w:rsidRPr="00760F7D">
        <w:rPr>
          <w:b/>
        </w:rPr>
        <w:t>corresponding requirement</w:t>
      </w:r>
      <w:r w:rsidR="00B82535">
        <w:rPr>
          <w:b/>
        </w:rPr>
        <w:t>s</w:t>
      </w:r>
      <w:r w:rsidR="0064578C" w:rsidRPr="00760F7D">
        <w:rPr>
          <w:b/>
        </w:rPr>
        <w:t xml:space="preserve"> for Red-cap NTN</w:t>
      </w:r>
    </w:p>
    <w:p w14:paraId="15BC14D0" w14:textId="20DA9132" w:rsidR="00B20685" w:rsidRPr="00760F7D" w:rsidRDefault="001721E6" w:rsidP="00B352D5">
      <w:pPr>
        <w:pStyle w:val="a3"/>
        <w:numPr>
          <w:ilvl w:val="1"/>
          <w:numId w:val="32"/>
        </w:numPr>
        <w:jc w:val="both"/>
        <w:rPr>
          <w:b/>
        </w:rPr>
      </w:pPr>
      <w:r w:rsidRPr="00760F7D">
        <w:rPr>
          <w:rFonts w:hint="eastAsia"/>
          <w:b/>
        </w:rPr>
        <w:t>F</w:t>
      </w:r>
      <w:r w:rsidRPr="00760F7D">
        <w:rPr>
          <w:b/>
        </w:rPr>
        <w:t xml:space="preserve">FS on whether </w:t>
      </w:r>
      <w:r w:rsidR="008F648C" w:rsidRPr="00760F7D">
        <w:rPr>
          <w:b/>
        </w:rPr>
        <w:t>enhanced cell reselection requirement for NTN LEO</w:t>
      </w:r>
      <w:r w:rsidR="005469F7" w:rsidRPr="00760F7D">
        <w:rPr>
          <w:b/>
        </w:rPr>
        <w:t xml:space="preserve"> can be </w:t>
      </w:r>
      <w:r w:rsidR="005766B2" w:rsidRPr="00760F7D">
        <w:rPr>
          <w:b/>
        </w:rPr>
        <w:t xml:space="preserve">directly </w:t>
      </w:r>
      <w:r w:rsidR="005469F7" w:rsidRPr="00760F7D">
        <w:rPr>
          <w:b/>
        </w:rPr>
        <w:t>applied for 1Rx</w:t>
      </w:r>
    </w:p>
    <w:p w14:paraId="7C01000E" w14:textId="7BA6AC19" w:rsidR="00C33530" w:rsidRPr="00760F7D" w:rsidRDefault="00D3170C" w:rsidP="00B352D5">
      <w:pPr>
        <w:pStyle w:val="a3"/>
        <w:numPr>
          <w:ilvl w:val="1"/>
          <w:numId w:val="32"/>
        </w:numPr>
        <w:jc w:val="both"/>
        <w:rPr>
          <w:b/>
        </w:rPr>
      </w:pPr>
      <w:r w:rsidRPr="00760F7D">
        <w:rPr>
          <w:b/>
        </w:rPr>
        <w:t>Specifically,</w:t>
      </w:r>
      <w:r w:rsidR="001D094D" w:rsidRPr="00760F7D">
        <w:rPr>
          <w:b/>
        </w:rPr>
        <w:t xml:space="preserve"> </w:t>
      </w:r>
      <w:r w:rsidR="00B82535">
        <w:rPr>
          <w:b/>
        </w:rPr>
        <w:t>in</w:t>
      </w:r>
      <w:r w:rsidR="001D094D" w:rsidRPr="00760F7D">
        <w:rPr>
          <w:b/>
        </w:rPr>
        <w:t xml:space="preserve"> </w:t>
      </w:r>
      <w:r w:rsidR="002A4A2E" w:rsidRPr="00760F7D">
        <w:rPr>
          <w:b/>
        </w:rPr>
        <w:t>the case that</w:t>
      </w:r>
      <w:r w:rsidR="00BC2279" w:rsidRPr="00760F7D">
        <w:rPr>
          <w:b/>
        </w:rPr>
        <w:t xml:space="preserve"> </w:t>
      </w:r>
      <w:r w:rsidR="00F44BD1" w:rsidRPr="00760F7D">
        <w:rPr>
          <w:b/>
        </w:rPr>
        <w:t xml:space="preserve">UE </w:t>
      </w:r>
      <w:r w:rsidR="00B82535">
        <w:rPr>
          <w:b/>
        </w:rPr>
        <w:t xml:space="preserve">is </w:t>
      </w:r>
      <w:r w:rsidR="00F44BD1" w:rsidRPr="00760F7D">
        <w:rPr>
          <w:b/>
        </w:rPr>
        <w:t xml:space="preserve">configured </w:t>
      </w:r>
      <w:r w:rsidR="00BF5776" w:rsidRPr="00760F7D">
        <w:rPr>
          <w:b/>
        </w:rPr>
        <w:t xml:space="preserve">with relaxed measurement criterion, </w:t>
      </w:r>
      <w:r w:rsidR="00632C2D" w:rsidRPr="00760F7D">
        <w:rPr>
          <w:b/>
        </w:rPr>
        <w:t xml:space="preserve">the </w:t>
      </w:r>
      <w:r w:rsidR="00337D4A" w:rsidRPr="00760F7D">
        <w:rPr>
          <w:b/>
        </w:rPr>
        <w:t xml:space="preserve">existing </w:t>
      </w:r>
      <w:r w:rsidR="00632C2D" w:rsidRPr="00760F7D">
        <w:rPr>
          <w:b/>
        </w:rPr>
        <w:t xml:space="preserve">measurement criteria </w:t>
      </w:r>
      <w:r w:rsidR="00337D4A" w:rsidRPr="00760F7D">
        <w:rPr>
          <w:b/>
        </w:rPr>
        <w:t xml:space="preserve">for Redcap </w:t>
      </w:r>
      <w:r w:rsidR="00A118B9" w:rsidRPr="00760F7D">
        <w:rPr>
          <w:b/>
        </w:rPr>
        <w:t>would be applied</w:t>
      </w:r>
      <w:r w:rsidR="00013B1E" w:rsidRPr="00760F7D">
        <w:rPr>
          <w:b/>
        </w:rPr>
        <w:t>. The corresponding requirements for Red-cap</w:t>
      </w:r>
      <w:r w:rsidR="00B313E1" w:rsidRPr="00760F7D">
        <w:rPr>
          <w:b/>
        </w:rPr>
        <w:t xml:space="preserve"> can be the baseline</w:t>
      </w:r>
    </w:p>
    <w:p w14:paraId="41BD9D7D" w14:textId="244CEE71" w:rsidR="00587616" w:rsidRPr="00760F7D" w:rsidRDefault="00D96A5B" w:rsidP="00B352D5">
      <w:pPr>
        <w:pStyle w:val="a3"/>
        <w:numPr>
          <w:ilvl w:val="0"/>
          <w:numId w:val="33"/>
        </w:numPr>
        <w:jc w:val="both"/>
        <w:rPr>
          <w:b/>
        </w:rPr>
      </w:pPr>
      <w:r w:rsidRPr="00760F7D">
        <w:rPr>
          <w:b/>
        </w:rPr>
        <w:t xml:space="preserve">To </w:t>
      </w:r>
      <w:r w:rsidR="000736E2" w:rsidRPr="00760F7D">
        <w:rPr>
          <w:b/>
        </w:rPr>
        <w:t>D</w:t>
      </w:r>
      <w:r w:rsidR="00587616" w:rsidRPr="00760F7D">
        <w:rPr>
          <w:b/>
        </w:rPr>
        <w:t>efine requirements on NTN-TN and TN-NTN cell reselection for Red-cap NTN</w:t>
      </w:r>
      <w:r w:rsidRPr="00760F7D">
        <w:rPr>
          <w:b/>
        </w:rPr>
        <w:t xml:space="preserve"> and the corresponding requirements defined in NTN can be reused.</w:t>
      </w:r>
    </w:p>
    <w:p w14:paraId="7D4FA42F" w14:textId="77777777" w:rsidR="005B5011" w:rsidRPr="00760F7D" w:rsidRDefault="005B5011" w:rsidP="005B5011">
      <w:pPr>
        <w:jc w:val="both"/>
        <w:rPr>
          <w:b/>
        </w:rPr>
      </w:pPr>
    </w:p>
    <w:p w14:paraId="210C4D1C" w14:textId="1CF442A2" w:rsidR="005C590C" w:rsidRPr="00760F7D" w:rsidRDefault="00CC13D5" w:rsidP="00B352D5">
      <w:pPr>
        <w:pStyle w:val="a3"/>
        <w:numPr>
          <w:ilvl w:val="0"/>
          <w:numId w:val="31"/>
        </w:numPr>
        <w:rPr>
          <w:b/>
          <w:i/>
          <w:u w:val="single"/>
        </w:rPr>
      </w:pPr>
      <w:r w:rsidRPr="00760F7D">
        <w:rPr>
          <w:b/>
          <w:i/>
          <w:u w:val="single"/>
        </w:rPr>
        <w:t>NR Handover</w:t>
      </w:r>
    </w:p>
    <w:p w14:paraId="61ACF1EE" w14:textId="014CE3CF" w:rsidR="00317CC0" w:rsidRPr="00760F7D" w:rsidRDefault="00AB01E0" w:rsidP="003D375E">
      <w:pPr>
        <w:jc w:val="both"/>
      </w:pPr>
      <w:r w:rsidRPr="00760F7D">
        <w:t>For handover,</w:t>
      </w:r>
      <w:r w:rsidR="002E7EB5" w:rsidRPr="00760F7D">
        <w:t xml:space="preserve"> generally,</w:t>
      </w:r>
      <w:r w:rsidRPr="00760F7D">
        <w:t xml:space="preserve"> </w:t>
      </w:r>
      <w:r w:rsidR="00173343" w:rsidRPr="00760F7D">
        <w:t xml:space="preserve">the delay requirements defined for NTN and Rep-cap </w:t>
      </w:r>
      <w:r w:rsidR="00DB5F4A" w:rsidRPr="00760F7D">
        <w:t xml:space="preserve">are quite similar </w:t>
      </w:r>
      <w:r w:rsidR="003C51EF" w:rsidRPr="00760F7D">
        <w:t>if NCD-SBB is not considered</w:t>
      </w:r>
      <w:r w:rsidR="00346D38" w:rsidRPr="00760F7D">
        <w:t>.</w:t>
      </w:r>
      <w:r w:rsidR="00BA132D" w:rsidRPr="00760F7D">
        <w:t xml:space="preserve"> </w:t>
      </w:r>
      <w:r w:rsidR="00504F82" w:rsidRPr="00760F7D">
        <w:t xml:space="preserve">RAN4 </w:t>
      </w:r>
      <w:r w:rsidR="006160A5" w:rsidRPr="00760F7D">
        <w:t>can</w:t>
      </w:r>
      <w:r w:rsidR="00504F82" w:rsidRPr="00760F7D">
        <w:t xml:space="preserve"> reuse HO </w:t>
      </w:r>
      <w:r w:rsidR="00603F47" w:rsidRPr="00760F7D">
        <w:t>on</w:t>
      </w:r>
      <w:r w:rsidR="00504F82" w:rsidRPr="00760F7D">
        <w:t xml:space="preserve"> NTN requirement </w:t>
      </w:r>
      <w:r w:rsidR="00481EB3" w:rsidRPr="00760F7D">
        <w:t xml:space="preserve">for Red-cap NTN </w:t>
      </w:r>
      <w:r w:rsidR="00504F82" w:rsidRPr="00760F7D">
        <w:t xml:space="preserve">and additionally add the </w:t>
      </w:r>
      <w:r w:rsidR="006E6BF0" w:rsidRPr="00760F7D">
        <w:t xml:space="preserve">following </w:t>
      </w:r>
      <w:r w:rsidR="00504F82" w:rsidRPr="00760F7D">
        <w:t>applicability rule for HD-FDD case as current HO requirements for Redcap specified</w:t>
      </w:r>
    </w:p>
    <w:p w14:paraId="5E158386" w14:textId="77777777" w:rsidR="00CB69CC" w:rsidRPr="00760F7D" w:rsidRDefault="00CB69CC" w:rsidP="00CB69CC">
      <w:pPr>
        <w:rPr>
          <w:i/>
        </w:rPr>
      </w:pPr>
      <w:r w:rsidRPr="00760F7D">
        <w:rPr>
          <w:i/>
        </w:rPr>
        <w:t xml:space="preserve">For </w:t>
      </w:r>
      <w:proofErr w:type="spellStart"/>
      <w:r w:rsidRPr="00760F7D">
        <w:rPr>
          <w:i/>
        </w:rPr>
        <w:t>RedCap</w:t>
      </w:r>
      <w:proofErr w:type="spellEnd"/>
      <w:r w:rsidRPr="00760F7D">
        <w:rPr>
          <w:i/>
        </w:rPr>
        <w:t xml:space="preserve"> UE with HD-FDD, the handover requirements are met provided that </w:t>
      </w:r>
    </w:p>
    <w:p w14:paraId="7A63A68F" w14:textId="77777777" w:rsidR="00CB69CC" w:rsidRPr="00760F7D" w:rsidRDefault="00CB69CC" w:rsidP="00CB69CC">
      <w:pPr>
        <w:pStyle w:val="B10"/>
        <w:rPr>
          <w:i/>
        </w:rPr>
      </w:pPr>
      <w:r w:rsidRPr="00760F7D">
        <w:rPr>
          <w:i/>
          <w:lang w:eastAsia="ko-KR"/>
        </w:rPr>
        <w:t>-</w:t>
      </w:r>
      <w:r w:rsidRPr="00760F7D">
        <w:rPr>
          <w:i/>
          <w:lang w:eastAsia="ko-KR"/>
        </w:rPr>
        <w:tab/>
      </w:r>
      <w:r w:rsidRPr="00760F7D">
        <w:rPr>
          <w:i/>
        </w:rPr>
        <w:t xml:space="preserve">SSB is available </w:t>
      </w:r>
      <w:r w:rsidRPr="00760F7D">
        <w:rPr>
          <w:i/>
          <w:lang w:eastAsia="sv-SE"/>
        </w:rPr>
        <w:t xml:space="preserve">at the UE once every SMTC period during </w:t>
      </w:r>
      <w:proofErr w:type="spellStart"/>
      <w:r w:rsidRPr="00760F7D">
        <w:rPr>
          <w:i/>
        </w:rPr>
        <w:t>T</w:t>
      </w:r>
      <w:r w:rsidRPr="00760F7D">
        <w:rPr>
          <w:i/>
          <w:vertAlign w:val="subscript"/>
        </w:rPr>
        <w:t>search</w:t>
      </w:r>
      <w:proofErr w:type="spellEnd"/>
    </w:p>
    <w:p w14:paraId="5BF9B7F4" w14:textId="77777777" w:rsidR="00CB69CC" w:rsidRPr="00760F7D" w:rsidRDefault="00CB69CC" w:rsidP="00CB69CC">
      <w:pPr>
        <w:pStyle w:val="B10"/>
        <w:rPr>
          <w:i/>
        </w:rPr>
      </w:pPr>
      <w:r w:rsidRPr="00760F7D">
        <w:rPr>
          <w:i/>
          <w:lang w:eastAsia="ko-KR"/>
        </w:rPr>
        <w:t>-</w:t>
      </w:r>
      <w:r w:rsidRPr="00760F7D">
        <w:rPr>
          <w:i/>
          <w:lang w:eastAsia="ko-KR"/>
        </w:rPr>
        <w:tab/>
      </w:r>
      <w:r w:rsidRPr="00760F7D">
        <w:rPr>
          <w:i/>
        </w:rPr>
        <w:t>One SSB is available during T</w:t>
      </w:r>
      <w:r w:rsidRPr="00760F7D">
        <w:rPr>
          <w:i/>
          <w:vertAlign w:val="subscript"/>
        </w:rPr>
        <w:t>∆</w:t>
      </w:r>
    </w:p>
    <w:p w14:paraId="1612FD29" w14:textId="77777777" w:rsidR="00CB69CC" w:rsidRPr="00760F7D" w:rsidRDefault="00CB69CC" w:rsidP="00CB69CC">
      <w:pPr>
        <w:pStyle w:val="B10"/>
        <w:rPr>
          <w:i/>
        </w:rPr>
      </w:pPr>
      <w:r w:rsidRPr="00760F7D">
        <w:rPr>
          <w:i/>
          <w:lang w:eastAsia="ko-KR"/>
        </w:rPr>
        <w:t>-</w:t>
      </w:r>
      <w:r w:rsidRPr="00760F7D">
        <w:rPr>
          <w:i/>
          <w:lang w:eastAsia="ko-KR"/>
        </w:rPr>
        <w:tab/>
      </w:r>
      <w:r w:rsidRPr="00760F7D">
        <w:rPr>
          <w:i/>
        </w:rPr>
        <w:t>One SSB is available during T</w:t>
      </w:r>
      <w:r w:rsidRPr="00760F7D">
        <w:rPr>
          <w:i/>
          <w:vertAlign w:val="subscript"/>
        </w:rPr>
        <w:t>IU.</w:t>
      </w:r>
    </w:p>
    <w:p w14:paraId="441C6861" w14:textId="2742E78E" w:rsidR="00CC13D5" w:rsidRPr="00760F7D" w:rsidRDefault="00CC13D5" w:rsidP="001478CC">
      <w:pPr>
        <w:jc w:val="both"/>
        <w:rPr>
          <w:b/>
        </w:rPr>
      </w:pPr>
      <w:r w:rsidRPr="00760F7D">
        <w:rPr>
          <w:b/>
        </w:rPr>
        <w:lastRenderedPageBreak/>
        <w:t>Proposal</w:t>
      </w:r>
      <w:r w:rsidR="0087156F" w:rsidRPr="00760F7D">
        <w:rPr>
          <w:b/>
        </w:rPr>
        <w:t xml:space="preserve"> 2</w:t>
      </w:r>
      <w:r w:rsidRPr="00760F7D">
        <w:rPr>
          <w:b/>
        </w:rPr>
        <w:t xml:space="preserve">: RAN4 to reuse </w:t>
      </w:r>
      <w:r w:rsidR="00C706C9" w:rsidRPr="00760F7D">
        <w:rPr>
          <w:b/>
        </w:rPr>
        <w:t xml:space="preserve">NR SAN FR1 – NR SAN FR1 Handover requirements for Red-cap NTN </w:t>
      </w:r>
      <w:r w:rsidRPr="00760F7D">
        <w:rPr>
          <w:b/>
        </w:rPr>
        <w:t xml:space="preserve">and additionally add the </w:t>
      </w:r>
      <w:r w:rsidR="00CF6D92" w:rsidRPr="00760F7D">
        <w:rPr>
          <w:b/>
        </w:rPr>
        <w:t xml:space="preserve">following </w:t>
      </w:r>
      <w:r w:rsidRPr="00760F7D">
        <w:rPr>
          <w:b/>
        </w:rPr>
        <w:t xml:space="preserve">applicability rule for HD-FDD case as current HO </w:t>
      </w:r>
      <w:r w:rsidR="00263F46" w:rsidRPr="00760F7D">
        <w:rPr>
          <w:b/>
        </w:rPr>
        <w:t>requirement</w:t>
      </w:r>
      <w:r w:rsidR="002A0AAA" w:rsidRPr="00760F7D">
        <w:rPr>
          <w:b/>
        </w:rPr>
        <w:t xml:space="preserve">s </w:t>
      </w:r>
      <w:r w:rsidRPr="00760F7D">
        <w:rPr>
          <w:b/>
        </w:rPr>
        <w:t>for Redcap specified</w:t>
      </w:r>
      <w:r w:rsidR="00CF6D92" w:rsidRPr="00760F7D">
        <w:rPr>
          <w:b/>
        </w:rPr>
        <w:t>,</w:t>
      </w:r>
    </w:p>
    <w:p w14:paraId="06C63FC2" w14:textId="6944CD24" w:rsidR="00CF6D92" w:rsidRPr="00760F7D" w:rsidRDefault="00CF6D92" w:rsidP="00B352D5">
      <w:pPr>
        <w:pStyle w:val="a3"/>
        <w:numPr>
          <w:ilvl w:val="0"/>
          <w:numId w:val="33"/>
        </w:numPr>
        <w:rPr>
          <w:b/>
          <w:i/>
        </w:rPr>
      </w:pPr>
      <w:r w:rsidRPr="00760F7D">
        <w:rPr>
          <w:b/>
          <w:i/>
        </w:rPr>
        <w:t xml:space="preserve">For </w:t>
      </w:r>
      <w:proofErr w:type="spellStart"/>
      <w:r w:rsidRPr="00760F7D">
        <w:rPr>
          <w:b/>
          <w:i/>
        </w:rPr>
        <w:t>RedCap</w:t>
      </w:r>
      <w:proofErr w:type="spellEnd"/>
      <w:r w:rsidRPr="00760F7D">
        <w:rPr>
          <w:b/>
          <w:i/>
        </w:rPr>
        <w:t xml:space="preserve"> </w:t>
      </w:r>
      <w:r w:rsidR="00660696" w:rsidRPr="00760F7D">
        <w:rPr>
          <w:b/>
          <w:i/>
        </w:rPr>
        <w:t xml:space="preserve">NTN </w:t>
      </w:r>
      <w:r w:rsidRPr="00760F7D">
        <w:rPr>
          <w:b/>
          <w:i/>
        </w:rPr>
        <w:t xml:space="preserve">UE with HD-FDD, the handover requirements are met provided that </w:t>
      </w:r>
    </w:p>
    <w:p w14:paraId="7E88A2F4" w14:textId="77777777" w:rsidR="00CF6D92" w:rsidRPr="00760F7D" w:rsidRDefault="00CF6D92" w:rsidP="00CF6D92">
      <w:pPr>
        <w:pStyle w:val="B10"/>
        <w:rPr>
          <w:b/>
          <w:i/>
        </w:rPr>
      </w:pPr>
      <w:r w:rsidRPr="00760F7D">
        <w:rPr>
          <w:b/>
          <w:i/>
          <w:lang w:eastAsia="ko-KR"/>
        </w:rPr>
        <w:t>-</w:t>
      </w:r>
      <w:r w:rsidRPr="00760F7D">
        <w:rPr>
          <w:b/>
          <w:i/>
          <w:lang w:eastAsia="ko-KR"/>
        </w:rPr>
        <w:tab/>
      </w:r>
      <w:r w:rsidRPr="00760F7D">
        <w:rPr>
          <w:b/>
          <w:i/>
        </w:rPr>
        <w:t xml:space="preserve">SSB is available </w:t>
      </w:r>
      <w:r w:rsidRPr="00760F7D">
        <w:rPr>
          <w:b/>
          <w:i/>
          <w:lang w:eastAsia="sv-SE"/>
        </w:rPr>
        <w:t xml:space="preserve">at the UE once every SMTC period during </w:t>
      </w:r>
      <w:proofErr w:type="spellStart"/>
      <w:r w:rsidRPr="00760F7D">
        <w:rPr>
          <w:b/>
          <w:i/>
        </w:rPr>
        <w:t>T</w:t>
      </w:r>
      <w:r w:rsidRPr="00760F7D">
        <w:rPr>
          <w:b/>
          <w:i/>
          <w:vertAlign w:val="subscript"/>
        </w:rPr>
        <w:t>search</w:t>
      </w:r>
      <w:proofErr w:type="spellEnd"/>
    </w:p>
    <w:p w14:paraId="5AE074A8" w14:textId="77777777" w:rsidR="00CF6D92" w:rsidRPr="00760F7D" w:rsidRDefault="00CF6D92" w:rsidP="00CF6D92">
      <w:pPr>
        <w:pStyle w:val="B10"/>
        <w:rPr>
          <w:b/>
          <w:i/>
        </w:rPr>
      </w:pPr>
      <w:r w:rsidRPr="00760F7D">
        <w:rPr>
          <w:b/>
          <w:i/>
          <w:lang w:eastAsia="ko-KR"/>
        </w:rPr>
        <w:t>-</w:t>
      </w:r>
      <w:r w:rsidRPr="00760F7D">
        <w:rPr>
          <w:b/>
          <w:i/>
          <w:lang w:eastAsia="ko-KR"/>
        </w:rPr>
        <w:tab/>
      </w:r>
      <w:r w:rsidRPr="00760F7D">
        <w:rPr>
          <w:b/>
          <w:i/>
        </w:rPr>
        <w:t>One SSB is available during T</w:t>
      </w:r>
      <w:r w:rsidRPr="00760F7D">
        <w:rPr>
          <w:b/>
          <w:i/>
          <w:vertAlign w:val="subscript"/>
        </w:rPr>
        <w:t>∆</w:t>
      </w:r>
    </w:p>
    <w:p w14:paraId="6FE84159" w14:textId="77777777" w:rsidR="00CF6D92" w:rsidRPr="00760F7D" w:rsidRDefault="00CF6D92" w:rsidP="00CF6D92">
      <w:pPr>
        <w:pStyle w:val="B10"/>
        <w:rPr>
          <w:b/>
          <w:i/>
        </w:rPr>
      </w:pPr>
      <w:r w:rsidRPr="00760F7D">
        <w:rPr>
          <w:b/>
          <w:i/>
          <w:lang w:eastAsia="ko-KR"/>
        </w:rPr>
        <w:t>-</w:t>
      </w:r>
      <w:r w:rsidRPr="00760F7D">
        <w:rPr>
          <w:b/>
          <w:i/>
          <w:lang w:eastAsia="ko-KR"/>
        </w:rPr>
        <w:tab/>
      </w:r>
      <w:r w:rsidRPr="00760F7D">
        <w:rPr>
          <w:b/>
          <w:i/>
        </w:rPr>
        <w:t>One SSB is available during T</w:t>
      </w:r>
      <w:r w:rsidRPr="00760F7D">
        <w:rPr>
          <w:b/>
          <w:i/>
          <w:vertAlign w:val="subscript"/>
        </w:rPr>
        <w:t>IU.</w:t>
      </w:r>
    </w:p>
    <w:p w14:paraId="4CBA0515" w14:textId="77777777" w:rsidR="00CF6D92" w:rsidRPr="00760F7D" w:rsidRDefault="00CF6D92" w:rsidP="001478CC">
      <w:pPr>
        <w:jc w:val="both"/>
        <w:rPr>
          <w:b/>
        </w:rPr>
      </w:pPr>
    </w:p>
    <w:p w14:paraId="46E6BFC7" w14:textId="29092D30" w:rsidR="00364561" w:rsidRPr="00760F7D" w:rsidRDefault="00317CC0" w:rsidP="00B352D5">
      <w:pPr>
        <w:pStyle w:val="a3"/>
        <w:numPr>
          <w:ilvl w:val="0"/>
          <w:numId w:val="31"/>
        </w:numPr>
        <w:rPr>
          <w:b/>
          <w:i/>
          <w:u w:val="single"/>
        </w:rPr>
      </w:pPr>
      <w:r w:rsidRPr="00760F7D">
        <w:rPr>
          <w:b/>
          <w:i/>
          <w:u w:val="single"/>
        </w:rPr>
        <w:t>RRC Connection Mobility Control</w:t>
      </w:r>
    </w:p>
    <w:p w14:paraId="50859FE7" w14:textId="41E3239F" w:rsidR="000F0DAB" w:rsidRPr="00760F7D" w:rsidRDefault="000F0DAB" w:rsidP="00B13527">
      <w:pPr>
        <w:jc w:val="both"/>
        <w:rPr>
          <w:iCs/>
        </w:rPr>
      </w:pPr>
      <w:r w:rsidRPr="00760F7D">
        <w:rPr>
          <w:iCs/>
        </w:rPr>
        <w:t>For RRC Connection Mobility Control, it includes three parts shown as follows:</w:t>
      </w:r>
    </w:p>
    <w:p w14:paraId="33CA2A12" w14:textId="18A78ADD" w:rsidR="00486ED3" w:rsidRPr="00760F7D" w:rsidRDefault="00486ED3" w:rsidP="00B352D5">
      <w:pPr>
        <w:pStyle w:val="a3"/>
        <w:numPr>
          <w:ilvl w:val="0"/>
          <w:numId w:val="35"/>
        </w:numPr>
        <w:spacing w:after="0"/>
        <w:rPr>
          <w:iCs/>
        </w:rPr>
      </w:pPr>
      <w:r w:rsidRPr="00760F7D">
        <w:rPr>
          <w:iCs/>
        </w:rPr>
        <w:t>SA: RRC Re-establishment</w:t>
      </w:r>
    </w:p>
    <w:p w14:paraId="6DBCBBCB" w14:textId="6E86F329" w:rsidR="00486ED3" w:rsidRPr="00760F7D" w:rsidRDefault="00486ED3" w:rsidP="00B352D5">
      <w:pPr>
        <w:pStyle w:val="a3"/>
        <w:numPr>
          <w:ilvl w:val="0"/>
          <w:numId w:val="35"/>
        </w:numPr>
        <w:spacing w:after="0"/>
        <w:rPr>
          <w:iCs/>
        </w:rPr>
      </w:pPr>
      <w:r w:rsidRPr="00760F7D">
        <w:rPr>
          <w:iCs/>
        </w:rPr>
        <w:t xml:space="preserve">Random access </w:t>
      </w:r>
    </w:p>
    <w:p w14:paraId="7C7D50FB" w14:textId="4A2B528C" w:rsidR="00486ED3" w:rsidRPr="00760F7D" w:rsidRDefault="00486ED3" w:rsidP="00B352D5">
      <w:pPr>
        <w:pStyle w:val="a3"/>
        <w:numPr>
          <w:ilvl w:val="0"/>
          <w:numId w:val="35"/>
        </w:numPr>
        <w:jc w:val="both"/>
        <w:rPr>
          <w:iCs/>
        </w:rPr>
      </w:pPr>
      <w:r w:rsidRPr="00760F7D">
        <w:rPr>
          <w:iCs/>
        </w:rPr>
        <w:t>SA: RRC Connection Release with Redirection</w:t>
      </w:r>
    </w:p>
    <w:p w14:paraId="4BB46864" w14:textId="197F5713" w:rsidR="00A373A1" w:rsidRPr="00760F7D" w:rsidRDefault="00656FF5" w:rsidP="009F036D">
      <w:pPr>
        <w:jc w:val="both"/>
      </w:pPr>
      <w:r w:rsidRPr="00760F7D">
        <w:t>On the requirements on</w:t>
      </w:r>
      <w:r w:rsidR="006040C2" w:rsidRPr="00760F7D">
        <w:t xml:space="preserve"> </w:t>
      </w:r>
      <w:r w:rsidR="005F15CA" w:rsidRPr="00760F7D">
        <w:t>RRC Re-establishment</w:t>
      </w:r>
      <w:r w:rsidR="00526031" w:rsidRPr="00760F7D">
        <w:t xml:space="preserve">, </w:t>
      </w:r>
      <w:r w:rsidR="00FF434C" w:rsidRPr="00760F7D">
        <w:t>for Red-cap, the requirements for 2Rx totally reuse the requirements in clause 6.2.1</w:t>
      </w:r>
      <w:r w:rsidR="00BA0555" w:rsidRPr="00760F7D">
        <w:t xml:space="preserve">. Based on this, </w:t>
      </w:r>
      <w:r w:rsidR="00E905D1" w:rsidRPr="00760F7D">
        <w:t xml:space="preserve">the requirements for 1Rx </w:t>
      </w:r>
      <w:r w:rsidR="00B82535">
        <w:t>are</w:t>
      </w:r>
      <w:r w:rsidR="009B5628" w:rsidRPr="00760F7D">
        <w:t xml:space="preserve"> defined </w:t>
      </w:r>
      <w:r w:rsidR="0054367E" w:rsidRPr="00760F7D">
        <w:t>with 1 sample relaxation</w:t>
      </w:r>
      <w:r w:rsidR="00ED6424" w:rsidRPr="00760F7D">
        <w:t>.</w:t>
      </w:r>
      <w:r w:rsidR="006513C8" w:rsidRPr="00760F7D">
        <w:t xml:space="preserve"> </w:t>
      </w:r>
      <w:r w:rsidR="00236C5D" w:rsidRPr="00760F7D">
        <w:t>F</w:t>
      </w:r>
      <w:r w:rsidR="009622D4" w:rsidRPr="00760F7D">
        <w:t xml:space="preserve">or NTN, it </w:t>
      </w:r>
      <w:r w:rsidR="00A373A1" w:rsidRPr="00760F7D">
        <w:t xml:space="preserve">is inherited from </w:t>
      </w:r>
      <w:r w:rsidR="00FB1B02" w:rsidRPr="00760F7D">
        <w:t xml:space="preserve">legacy requirements in </w:t>
      </w:r>
      <w:r w:rsidR="007953B0" w:rsidRPr="00760F7D">
        <w:t>clause 6.2.1</w:t>
      </w:r>
      <w:r w:rsidR="008E22C6" w:rsidRPr="00760F7D">
        <w:t xml:space="preserve"> with </w:t>
      </w:r>
      <w:r w:rsidR="006C46A2" w:rsidRPr="00760F7D">
        <w:t xml:space="preserve">minor </w:t>
      </w:r>
      <w:r w:rsidR="00AB218A" w:rsidRPr="00760F7D">
        <w:t>adaptation.</w:t>
      </w:r>
      <w:r w:rsidR="00FE1C44" w:rsidRPr="00760F7D">
        <w:t xml:space="preserve"> </w:t>
      </w:r>
      <w:r w:rsidR="00F575CC" w:rsidRPr="00760F7D">
        <w:t xml:space="preserve">Therefore, </w:t>
      </w:r>
      <w:r w:rsidR="00E53BE0" w:rsidRPr="00760F7D">
        <w:t>a</w:t>
      </w:r>
      <w:r w:rsidR="00F633B7" w:rsidRPr="00760F7D">
        <w:t>s f</w:t>
      </w:r>
      <w:r w:rsidR="001E74DA" w:rsidRPr="00760F7D">
        <w:t>or Red-cap NTN</w:t>
      </w:r>
      <w:r w:rsidR="00FB3209" w:rsidRPr="00760F7D">
        <w:t xml:space="preserve">, it is straightforward that </w:t>
      </w:r>
      <w:r w:rsidR="00653902" w:rsidRPr="00760F7D">
        <w:t xml:space="preserve">the existing RRC Re-establishment requirements for NTN can be reused for 2Rx. </w:t>
      </w:r>
      <w:r w:rsidR="00B82535">
        <w:t>F</w:t>
      </w:r>
      <w:r w:rsidR="00653902" w:rsidRPr="00760F7D">
        <w:t xml:space="preserve">or 1Rx, </w:t>
      </w:r>
      <w:r w:rsidR="00FE43B3" w:rsidRPr="00760F7D">
        <w:t>the existing RRC Re-establishment requirements for Red-cap can be reused with necessary modification</w:t>
      </w:r>
      <w:r w:rsidR="00B82535">
        <w:t>s</w:t>
      </w:r>
      <w:r w:rsidR="00FE43B3" w:rsidRPr="00760F7D">
        <w:t xml:space="preserve"> to adapt </w:t>
      </w:r>
      <w:r w:rsidR="00B82535">
        <w:t xml:space="preserve">the </w:t>
      </w:r>
      <w:r w:rsidR="00FE43B3" w:rsidRPr="00760F7D">
        <w:t>NTN scenario</w:t>
      </w:r>
      <w:r w:rsidR="00657FB2" w:rsidRPr="00760F7D">
        <w:t xml:space="preserve">. </w:t>
      </w:r>
    </w:p>
    <w:p w14:paraId="41A74347" w14:textId="5B00D01E" w:rsidR="00E131EC" w:rsidRPr="00760F7D" w:rsidRDefault="007F451E" w:rsidP="009F036D">
      <w:pPr>
        <w:jc w:val="both"/>
      </w:pPr>
      <w:r w:rsidRPr="00760F7D">
        <w:t>For</w:t>
      </w:r>
      <w:r w:rsidR="00903CED" w:rsidRPr="00760F7D">
        <w:t xml:space="preserve"> the requirements </w:t>
      </w:r>
      <w:r w:rsidRPr="00760F7D">
        <w:t xml:space="preserve">on Random access and RRC Connection Release with Redirection, the situations are similar </w:t>
      </w:r>
      <w:r w:rsidR="00E14646" w:rsidRPr="00760F7D">
        <w:rPr>
          <w:rFonts w:hint="eastAsia"/>
        </w:rPr>
        <w:t>t</w:t>
      </w:r>
      <w:r w:rsidR="00E14646" w:rsidRPr="00760F7D">
        <w:t xml:space="preserve">o the </w:t>
      </w:r>
      <w:r w:rsidR="00B44874" w:rsidRPr="00760F7D">
        <w:t>above.</w:t>
      </w:r>
      <w:r w:rsidR="000265CE" w:rsidRPr="00760F7D">
        <w:t xml:space="preserve"> Thus, we </w:t>
      </w:r>
      <w:r w:rsidR="00DF7656" w:rsidRPr="00760F7D">
        <w:t xml:space="preserve">have </w:t>
      </w:r>
      <w:r w:rsidR="00B82535">
        <w:t xml:space="preserve">the </w:t>
      </w:r>
      <w:r w:rsidR="00DF7656" w:rsidRPr="00760F7D">
        <w:t xml:space="preserve">following proposal </w:t>
      </w:r>
      <w:r w:rsidR="004147FE" w:rsidRPr="00760F7D">
        <w:t xml:space="preserve">after summarizing </w:t>
      </w:r>
      <w:r w:rsidR="00207F0A" w:rsidRPr="00760F7D">
        <w:t xml:space="preserve">these three requirements: </w:t>
      </w:r>
    </w:p>
    <w:p w14:paraId="75D1D974" w14:textId="5F96865B" w:rsidR="003E7982" w:rsidRPr="00760F7D" w:rsidRDefault="007D0B43" w:rsidP="00A74411">
      <w:pPr>
        <w:jc w:val="both"/>
        <w:rPr>
          <w:b/>
          <w:iCs/>
        </w:rPr>
      </w:pPr>
      <w:r w:rsidRPr="00760F7D">
        <w:rPr>
          <w:b/>
          <w:lang w:val="en-US"/>
        </w:rPr>
        <w:t xml:space="preserve">Proposal </w:t>
      </w:r>
      <w:r w:rsidR="002E5DE7" w:rsidRPr="00760F7D">
        <w:rPr>
          <w:b/>
          <w:lang w:val="en-US"/>
        </w:rPr>
        <w:t xml:space="preserve">3: </w:t>
      </w:r>
      <w:r w:rsidR="00993FB8" w:rsidRPr="00760F7D">
        <w:rPr>
          <w:b/>
          <w:iCs/>
        </w:rPr>
        <w:t xml:space="preserve">For </w:t>
      </w:r>
      <w:r w:rsidR="00862D95" w:rsidRPr="00760F7D">
        <w:rPr>
          <w:b/>
          <w:iCs/>
        </w:rPr>
        <w:t xml:space="preserve">RRC Connection Mobility Control </w:t>
      </w:r>
      <w:r w:rsidR="003F70FF" w:rsidRPr="00760F7D">
        <w:rPr>
          <w:b/>
          <w:iCs/>
        </w:rPr>
        <w:t>requirements</w:t>
      </w:r>
      <w:r w:rsidR="00812D9E" w:rsidRPr="00760F7D">
        <w:rPr>
          <w:b/>
          <w:iCs/>
        </w:rPr>
        <w:t xml:space="preserve"> </w:t>
      </w:r>
      <w:r w:rsidR="003E7982" w:rsidRPr="00760F7D">
        <w:rPr>
          <w:b/>
          <w:iCs/>
        </w:rPr>
        <w:t>for Red-cap NTN</w:t>
      </w:r>
      <w:r w:rsidR="00D479B6" w:rsidRPr="00760F7D">
        <w:rPr>
          <w:b/>
          <w:iCs/>
        </w:rPr>
        <w:t xml:space="preserve">, including </w:t>
      </w:r>
      <w:r w:rsidR="00C66B46" w:rsidRPr="00760F7D">
        <w:rPr>
          <w:b/>
          <w:iCs/>
        </w:rPr>
        <w:t xml:space="preserve">RRC Re-establishment, Random access and </w:t>
      </w:r>
      <w:r w:rsidR="00D64232" w:rsidRPr="00760F7D">
        <w:rPr>
          <w:b/>
          <w:iCs/>
        </w:rPr>
        <w:t>RRC Connection Release with Redirection</w:t>
      </w:r>
      <w:r w:rsidR="003B1D9D" w:rsidRPr="00760F7D">
        <w:rPr>
          <w:b/>
          <w:iCs/>
        </w:rPr>
        <w:t>, RAN4 to agree</w:t>
      </w:r>
    </w:p>
    <w:p w14:paraId="09143647" w14:textId="79F4F4E8" w:rsidR="003F70FF" w:rsidRPr="00760F7D" w:rsidRDefault="00D06595" w:rsidP="00B352D5">
      <w:pPr>
        <w:pStyle w:val="a3"/>
        <w:numPr>
          <w:ilvl w:val="0"/>
          <w:numId w:val="33"/>
        </w:numPr>
        <w:jc w:val="both"/>
        <w:rPr>
          <w:b/>
          <w:iCs/>
        </w:rPr>
      </w:pPr>
      <w:r w:rsidRPr="00760F7D">
        <w:rPr>
          <w:b/>
        </w:rPr>
        <w:t xml:space="preserve">For </w:t>
      </w:r>
      <w:r w:rsidR="003B3F9F" w:rsidRPr="00760F7D">
        <w:rPr>
          <w:b/>
        </w:rPr>
        <w:t xml:space="preserve">2Rx, </w:t>
      </w:r>
      <w:r w:rsidR="00C93CC7" w:rsidRPr="00760F7D">
        <w:rPr>
          <w:b/>
        </w:rPr>
        <w:t xml:space="preserve">the </w:t>
      </w:r>
      <w:r w:rsidR="00602CFC" w:rsidRPr="00760F7D">
        <w:rPr>
          <w:b/>
        </w:rPr>
        <w:t>existing</w:t>
      </w:r>
      <w:r w:rsidR="00D64232" w:rsidRPr="00760F7D">
        <w:rPr>
          <w:b/>
        </w:rPr>
        <w:t xml:space="preserve"> </w:t>
      </w:r>
      <w:r w:rsidR="00972C38" w:rsidRPr="00760F7D">
        <w:rPr>
          <w:b/>
        </w:rPr>
        <w:t xml:space="preserve">RRC Connection Mobility Control </w:t>
      </w:r>
      <w:r w:rsidR="00602CFC" w:rsidRPr="00760F7D">
        <w:rPr>
          <w:b/>
          <w:iCs/>
        </w:rPr>
        <w:t>requirements for NTN can be reused</w:t>
      </w:r>
    </w:p>
    <w:p w14:paraId="55EE7D57" w14:textId="044740CD" w:rsidR="00B00FBE" w:rsidRPr="00760F7D" w:rsidRDefault="00A942D0" w:rsidP="00B352D5">
      <w:pPr>
        <w:pStyle w:val="a3"/>
        <w:numPr>
          <w:ilvl w:val="0"/>
          <w:numId w:val="33"/>
        </w:numPr>
        <w:jc w:val="both"/>
        <w:rPr>
          <w:b/>
          <w:iCs/>
        </w:rPr>
      </w:pPr>
      <w:r w:rsidRPr="00760F7D">
        <w:rPr>
          <w:rFonts w:hint="eastAsia"/>
          <w:b/>
          <w:iCs/>
        </w:rPr>
        <w:t>F</w:t>
      </w:r>
      <w:r w:rsidRPr="00760F7D">
        <w:rPr>
          <w:b/>
          <w:iCs/>
        </w:rPr>
        <w:t xml:space="preserve">or 1Rx, </w:t>
      </w:r>
      <w:r w:rsidR="00CB16FF" w:rsidRPr="00760F7D">
        <w:rPr>
          <w:b/>
        </w:rPr>
        <w:t xml:space="preserve">the existing </w:t>
      </w:r>
      <w:r w:rsidR="00972C38" w:rsidRPr="00760F7D">
        <w:rPr>
          <w:b/>
          <w:iCs/>
        </w:rPr>
        <w:t>RRC Connection Mobility Control</w:t>
      </w:r>
      <w:r w:rsidR="00CB16FF" w:rsidRPr="00760F7D">
        <w:rPr>
          <w:b/>
          <w:iCs/>
        </w:rPr>
        <w:t xml:space="preserve"> requirements for </w:t>
      </w:r>
      <w:r w:rsidR="00675ED5" w:rsidRPr="00760F7D">
        <w:rPr>
          <w:b/>
          <w:iCs/>
        </w:rPr>
        <w:t>Red-cap</w:t>
      </w:r>
      <w:r w:rsidR="00CB16FF" w:rsidRPr="00760F7D">
        <w:rPr>
          <w:b/>
          <w:iCs/>
        </w:rPr>
        <w:t xml:space="preserve"> can be reused</w:t>
      </w:r>
      <w:r w:rsidR="00162680" w:rsidRPr="00760F7D">
        <w:rPr>
          <w:b/>
          <w:iCs/>
        </w:rPr>
        <w:t xml:space="preserve"> </w:t>
      </w:r>
      <w:r w:rsidR="00341AD3" w:rsidRPr="00760F7D">
        <w:rPr>
          <w:b/>
          <w:iCs/>
        </w:rPr>
        <w:t xml:space="preserve">with necessary </w:t>
      </w:r>
      <w:r w:rsidR="005A7F6E" w:rsidRPr="00760F7D">
        <w:rPr>
          <w:b/>
          <w:iCs/>
        </w:rPr>
        <w:t>modification to adapt</w:t>
      </w:r>
      <w:r w:rsidR="00574FFC" w:rsidRPr="00760F7D">
        <w:rPr>
          <w:b/>
          <w:iCs/>
        </w:rPr>
        <w:t xml:space="preserve"> </w:t>
      </w:r>
      <w:r w:rsidR="007351C4" w:rsidRPr="00760F7D">
        <w:rPr>
          <w:b/>
          <w:iCs/>
        </w:rPr>
        <w:t>NTN</w:t>
      </w:r>
      <w:r w:rsidR="00F062AF" w:rsidRPr="00760F7D">
        <w:rPr>
          <w:b/>
          <w:iCs/>
        </w:rPr>
        <w:t xml:space="preserve"> scenario</w:t>
      </w:r>
    </w:p>
    <w:p w14:paraId="1E0F6781" w14:textId="77777777" w:rsidR="00766D9C" w:rsidRPr="00760F7D" w:rsidRDefault="00766D9C" w:rsidP="00766D9C">
      <w:pPr>
        <w:jc w:val="both"/>
        <w:rPr>
          <w:b/>
          <w:iCs/>
        </w:rPr>
      </w:pPr>
    </w:p>
    <w:p w14:paraId="2637CE07" w14:textId="12599640" w:rsidR="006474A8" w:rsidRPr="00760F7D" w:rsidRDefault="00364561" w:rsidP="00B352D5">
      <w:pPr>
        <w:pStyle w:val="a3"/>
        <w:numPr>
          <w:ilvl w:val="0"/>
          <w:numId w:val="31"/>
        </w:numPr>
        <w:rPr>
          <w:b/>
          <w:i/>
          <w:u w:val="single"/>
        </w:rPr>
      </w:pPr>
      <w:r w:rsidRPr="00760F7D">
        <w:rPr>
          <w:b/>
          <w:i/>
          <w:u w:val="single"/>
        </w:rPr>
        <w:t>Timing</w:t>
      </w:r>
    </w:p>
    <w:p w14:paraId="7861CB37" w14:textId="63981E77" w:rsidR="00253CC7" w:rsidRPr="00760F7D" w:rsidRDefault="00253CC7" w:rsidP="00B352D5">
      <w:pPr>
        <w:pStyle w:val="a3"/>
        <w:numPr>
          <w:ilvl w:val="0"/>
          <w:numId w:val="36"/>
        </w:numPr>
      </w:pPr>
      <w:r w:rsidRPr="00760F7D">
        <w:t xml:space="preserve">UE transmit timing </w:t>
      </w:r>
    </w:p>
    <w:p w14:paraId="5ABDE44E" w14:textId="690EDF51" w:rsidR="00253CC7" w:rsidRPr="00760F7D" w:rsidRDefault="00253CC7" w:rsidP="00B352D5">
      <w:pPr>
        <w:pStyle w:val="a3"/>
        <w:numPr>
          <w:ilvl w:val="0"/>
          <w:numId w:val="36"/>
        </w:numPr>
      </w:pPr>
      <w:r w:rsidRPr="00760F7D">
        <w:t>UE timer accuracy</w:t>
      </w:r>
    </w:p>
    <w:p w14:paraId="34DC0AA0" w14:textId="1C03BF96" w:rsidR="00AC030D" w:rsidRPr="00760F7D" w:rsidRDefault="00253CC7" w:rsidP="00B352D5">
      <w:pPr>
        <w:pStyle w:val="a3"/>
        <w:numPr>
          <w:ilvl w:val="0"/>
          <w:numId w:val="36"/>
        </w:numPr>
      </w:pPr>
      <w:r w:rsidRPr="00760F7D">
        <w:t>Timing advance</w:t>
      </w:r>
    </w:p>
    <w:p w14:paraId="12A0DDC6" w14:textId="3088BCDC" w:rsidR="00D82791" w:rsidRPr="00760F7D" w:rsidRDefault="00F641F1" w:rsidP="004C0BF2">
      <w:pPr>
        <w:jc w:val="both"/>
      </w:pPr>
      <w:r w:rsidRPr="00760F7D">
        <w:t xml:space="preserve">For UE timer accuracy, the corresponding requirements defined in NTN and </w:t>
      </w:r>
      <w:r w:rsidR="00EF53CD" w:rsidRPr="00760F7D">
        <w:t>Red-cap are the same</w:t>
      </w:r>
      <w:r w:rsidR="007E6A1A" w:rsidRPr="00760F7D">
        <w:t xml:space="preserve">. </w:t>
      </w:r>
      <w:r w:rsidR="00253CC7" w:rsidRPr="00760F7D">
        <w:rPr>
          <w:rFonts w:hint="eastAsia"/>
        </w:rPr>
        <w:t>F</w:t>
      </w:r>
      <w:r w:rsidR="00253CC7" w:rsidRPr="00760F7D">
        <w:t xml:space="preserve">or </w:t>
      </w:r>
      <w:r w:rsidR="006B37C6" w:rsidRPr="00760F7D">
        <w:t xml:space="preserve">UE transmit timing </w:t>
      </w:r>
      <w:r w:rsidR="00253CC7" w:rsidRPr="00760F7D">
        <w:t>requirements</w:t>
      </w:r>
      <w:r w:rsidR="00E5714C" w:rsidRPr="00760F7D">
        <w:t xml:space="preserve"> </w:t>
      </w:r>
      <w:r w:rsidR="007768F5" w:rsidRPr="00760F7D">
        <w:t>and timing advance requirements</w:t>
      </w:r>
      <w:r w:rsidR="00253CC7" w:rsidRPr="00760F7D">
        <w:t xml:space="preserve">, </w:t>
      </w:r>
      <w:r w:rsidR="00D111F1" w:rsidRPr="00760F7D">
        <w:t>in NTN,</w:t>
      </w:r>
      <w:r w:rsidR="001F4434" w:rsidRPr="00760F7D">
        <w:t xml:space="preserve"> the </w:t>
      </w:r>
      <w:r w:rsidR="00E872C9" w:rsidRPr="00760F7D">
        <w:t>NTN</w:t>
      </w:r>
      <w:r w:rsidR="00B82535">
        <w:t>-</w:t>
      </w:r>
      <w:r w:rsidR="00995FEC" w:rsidRPr="00760F7D">
        <w:t xml:space="preserve">specific </w:t>
      </w:r>
      <w:r w:rsidR="00893065" w:rsidRPr="00760F7D">
        <w:t xml:space="preserve">factors are </w:t>
      </w:r>
      <w:r w:rsidR="00806DAD" w:rsidRPr="00760F7D">
        <w:t xml:space="preserve">additionally </w:t>
      </w:r>
      <w:proofErr w:type="gramStart"/>
      <w:r w:rsidR="00611FB2" w:rsidRPr="00760F7D">
        <w:t xml:space="preserve">taken into </w:t>
      </w:r>
      <w:r w:rsidR="00F333D7" w:rsidRPr="00760F7D">
        <w:t>account</w:t>
      </w:r>
      <w:proofErr w:type="gramEnd"/>
      <w:r w:rsidR="00611FB2" w:rsidRPr="00760F7D">
        <w:t xml:space="preserve">. </w:t>
      </w:r>
      <w:r w:rsidR="00395A93" w:rsidRPr="00760F7D">
        <w:t xml:space="preserve">As a Red-cap NTN UE, </w:t>
      </w:r>
      <w:r w:rsidR="00CC6AEC" w:rsidRPr="00760F7D">
        <w:t>the same</w:t>
      </w:r>
      <w:r w:rsidR="001C5B44" w:rsidRPr="00760F7D">
        <w:t xml:space="preserve"> principle</w:t>
      </w:r>
      <w:r w:rsidR="004C0BF2" w:rsidRPr="00760F7D">
        <w:t>s</w:t>
      </w:r>
      <w:r w:rsidR="001C5B44" w:rsidRPr="00760F7D">
        <w:t xml:space="preserve"> </w:t>
      </w:r>
      <w:r w:rsidR="00DF1C9D" w:rsidRPr="00760F7D">
        <w:t>should</w:t>
      </w:r>
      <w:r w:rsidR="001C5B44" w:rsidRPr="00760F7D">
        <w:t xml:space="preserve"> be followed.</w:t>
      </w:r>
      <w:r w:rsidR="00713CE7" w:rsidRPr="00760F7D">
        <w:t xml:space="preserve"> </w:t>
      </w:r>
      <w:r w:rsidR="00797403" w:rsidRPr="00760F7D">
        <w:t>To sum up</w:t>
      </w:r>
      <w:r w:rsidR="00DD0093" w:rsidRPr="00760F7D">
        <w:t>,</w:t>
      </w:r>
      <w:r w:rsidR="008270E3" w:rsidRPr="00760F7D">
        <w:t xml:space="preserve"> </w:t>
      </w:r>
      <w:r w:rsidR="00D13A49" w:rsidRPr="00760F7D">
        <w:t xml:space="preserve">the </w:t>
      </w:r>
      <w:r w:rsidR="00957ADE" w:rsidRPr="00760F7D">
        <w:t xml:space="preserve">timing requirements </w:t>
      </w:r>
      <w:r w:rsidR="000261C3" w:rsidRPr="00760F7D">
        <w:t xml:space="preserve">for NTN </w:t>
      </w:r>
      <w:r w:rsidR="004436CA" w:rsidRPr="00760F7D">
        <w:t xml:space="preserve">can be reused </w:t>
      </w:r>
      <w:r w:rsidR="000261C3" w:rsidRPr="00760F7D">
        <w:t>to define the corresponding requirements for Red-cap NTN.</w:t>
      </w:r>
      <w:r w:rsidR="004145AB" w:rsidRPr="00760F7D">
        <w:t xml:space="preserve"> </w:t>
      </w:r>
    </w:p>
    <w:p w14:paraId="11E5C642" w14:textId="05E43AD4" w:rsidR="006474A8" w:rsidRPr="00760F7D" w:rsidRDefault="00763F49" w:rsidP="006474A8">
      <w:pPr>
        <w:rPr>
          <w:b/>
        </w:rPr>
      </w:pPr>
      <w:r w:rsidRPr="00760F7D">
        <w:rPr>
          <w:b/>
        </w:rPr>
        <w:t xml:space="preserve">Proposal </w:t>
      </w:r>
      <w:r w:rsidR="00B5061D" w:rsidRPr="00760F7D">
        <w:rPr>
          <w:b/>
        </w:rPr>
        <w:t>4</w:t>
      </w:r>
      <w:r w:rsidRPr="00760F7D">
        <w:rPr>
          <w:b/>
        </w:rPr>
        <w:t xml:space="preserve">: </w:t>
      </w:r>
      <w:r w:rsidR="00106C21" w:rsidRPr="00760F7D">
        <w:rPr>
          <w:b/>
        </w:rPr>
        <w:t>F</w:t>
      </w:r>
      <w:r w:rsidR="00DB457F" w:rsidRPr="00760F7D">
        <w:rPr>
          <w:b/>
        </w:rPr>
        <w:t xml:space="preserve">or timing requirement </w:t>
      </w:r>
      <w:r w:rsidR="004B5D6D" w:rsidRPr="00760F7D">
        <w:rPr>
          <w:b/>
        </w:rPr>
        <w:t>for</w:t>
      </w:r>
      <w:r w:rsidR="00DB457F" w:rsidRPr="00760F7D">
        <w:rPr>
          <w:b/>
        </w:rPr>
        <w:t xml:space="preserve"> Red-cap NTN</w:t>
      </w:r>
      <w:r w:rsidR="00FA6882" w:rsidRPr="00760F7D">
        <w:rPr>
          <w:b/>
        </w:rPr>
        <w:t xml:space="preserve">, </w:t>
      </w:r>
      <w:r w:rsidRPr="00760F7D">
        <w:rPr>
          <w:b/>
        </w:rPr>
        <w:t>RAN4 to reuse</w:t>
      </w:r>
      <w:r w:rsidR="00C505F8" w:rsidRPr="00760F7D">
        <w:rPr>
          <w:b/>
        </w:rPr>
        <w:t xml:space="preserve"> the existing</w:t>
      </w:r>
      <w:r w:rsidRPr="00760F7D">
        <w:rPr>
          <w:b/>
        </w:rPr>
        <w:t xml:space="preserve"> </w:t>
      </w:r>
      <w:r w:rsidR="00106C21" w:rsidRPr="00760F7D">
        <w:rPr>
          <w:b/>
        </w:rPr>
        <w:t>timing requirements</w:t>
      </w:r>
      <w:r w:rsidR="00275BBA" w:rsidRPr="00760F7D">
        <w:rPr>
          <w:b/>
        </w:rPr>
        <w:t xml:space="preserve"> for </w:t>
      </w:r>
      <w:r w:rsidR="00891969" w:rsidRPr="00760F7D">
        <w:rPr>
          <w:b/>
        </w:rPr>
        <w:t>NTN</w:t>
      </w:r>
    </w:p>
    <w:p w14:paraId="64418DDF" w14:textId="77777777" w:rsidR="00276FD4" w:rsidRPr="00760F7D" w:rsidRDefault="00276FD4" w:rsidP="006474A8">
      <w:pPr>
        <w:rPr>
          <w:b/>
          <w:i/>
          <w:u w:val="single"/>
        </w:rPr>
      </w:pPr>
    </w:p>
    <w:p w14:paraId="61C8660F" w14:textId="2DC795ED" w:rsidR="00364561" w:rsidRPr="00760F7D" w:rsidRDefault="00364561" w:rsidP="00B352D5">
      <w:pPr>
        <w:pStyle w:val="a3"/>
        <w:numPr>
          <w:ilvl w:val="0"/>
          <w:numId w:val="31"/>
        </w:numPr>
        <w:rPr>
          <w:b/>
          <w:i/>
          <w:u w:val="single"/>
        </w:rPr>
      </w:pPr>
      <w:r w:rsidRPr="00760F7D">
        <w:rPr>
          <w:b/>
          <w:i/>
          <w:u w:val="single"/>
        </w:rPr>
        <w:t>Signaling characteristics</w:t>
      </w:r>
    </w:p>
    <w:p w14:paraId="4D1CBFB7" w14:textId="384F9341" w:rsidR="00F33D85" w:rsidRPr="00760F7D" w:rsidRDefault="00F33D85" w:rsidP="00B352D5">
      <w:pPr>
        <w:pStyle w:val="a3"/>
        <w:numPr>
          <w:ilvl w:val="0"/>
          <w:numId w:val="37"/>
        </w:numPr>
        <w:spacing w:after="0"/>
        <w:rPr>
          <w:iCs/>
        </w:rPr>
      </w:pPr>
      <w:r w:rsidRPr="00760F7D">
        <w:rPr>
          <w:iCs/>
        </w:rPr>
        <w:t xml:space="preserve">Radio Link Monitoring </w:t>
      </w:r>
    </w:p>
    <w:p w14:paraId="62F3C0B2" w14:textId="3552F8AD" w:rsidR="00F33D85" w:rsidRPr="00760F7D" w:rsidRDefault="00F33D85" w:rsidP="00B352D5">
      <w:pPr>
        <w:pStyle w:val="a3"/>
        <w:numPr>
          <w:ilvl w:val="0"/>
          <w:numId w:val="37"/>
        </w:numPr>
        <w:spacing w:after="0"/>
        <w:rPr>
          <w:iCs/>
        </w:rPr>
      </w:pPr>
      <w:r w:rsidRPr="00760F7D">
        <w:rPr>
          <w:iCs/>
        </w:rPr>
        <w:t xml:space="preserve">Link Recovery Procedures </w:t>
      </w:r>
    </w:p>
    <w:p w14:paraId="3C34581D" w14:textId="4B1AD492" w:rsidR="00F33D85" w:rsidRPr="00760F7D" w:rsidRDefault="00F33D85" w:rsidP="00B352D5">
      <w:pPr>
        <w:pStyle w:val="a3"/>
        <w:numPr>
          <w:ilvl w:val="0"/>
          <w:numId w:val="37"/>
        </w:numPr>
        <w:jc w:val="both"/>
        <w:rPr>
          <w:iCs/>
        </w:rPr>
      </w:pPr>
      <w:r w:rsidRPr="00760F7D">
        <w:rPr>
          <w:iCs/>
        </w:rPr>
        <w:t>Active BWP switch delay</w:t>
      </w:r>
    </w:p>
    <w:p w14:paraId="14F3F73D" w14:textId="53393646" w:rsidR="00F62AD9" w:rsidRPr="00760F7D" w:rsidRDefault="00E6663C" w:rsidP="00F864A7">
      <w:pPr>
        <w:jc w:val="both"/>
        <w:rPr>
          <w:lang w:val="en-US"/>
        </w:rPr>
      </w:pPr>
      <w:r w:rsidRPr="00760F7D">
        <w:rPr>
          <w:lang w:val="en-US"/>
        </w:rPr>
        <w:t xml:space="preserve">For the requirements on </w:t>
      </w:r>
      <w:r w:rsidR="00E2019E" w:rsidRPr="00760F7D">
        <w:rPr>
          <w:lang w:val="en-US"/>
        </w:rPr>
        <w:t>Radio Link Monitoring,</w:t>
      </w:r>
      <w:r w:rsidR="00D030C7" w:rsidRPr="00760F7D">
        <w:rPr>
          <w:lang w:val="en-US"/>
        </w:rPr>
        <w:t xml:space="preserve"> </w:t>
      </w:r>
      <w:r w:rsidR="00797F95" w:rsidRPr="00760F7D">
        <w:rPr>
          <w:lang w:val="en-US"/>
        </w:rPr>
        <w:t xml:space="preserve">for 2Rx, </w:t>
      </w:r>
      <w:r w:rsidR="008B4E5C" w:rsidRPr="00760F7D">
        <w:rPr>
          <w:lang w:val="en-US"/>
        </w:rPr>
        <w:t xml:space="preserve">the existing requirements for NTN can be </w:t>
      </w:r>
      <w:r w:rsidR="00667CE5" w:rsidRPr="00760F7D">
        <w:rPr>
          <w:lang w:val="en-US"/>
        </w:rPr>
        <w:t>reused</w:t>
      </w:r>
      <w:r w:rsidR="009D647F" w:rsidRPr="00760F7D">
        <w:rPr>
          <w:lang w:val="en-US"/>
        </w:rPr>
        <w:t xml:space="preserve">. </w:t>
      </w:r>
      <w:r w:rsidR="00667CE5" w:rsidRPr="00760F7D">
        <w:rPr>
          <w:lang w:val="en-US"/>
        </w:rPr>
        <w:t xml:space="preserve">And for </w:t>
      </w:r>
      <w:r w:rsidR="0096059D" w:rsidRPr="00760F7D">
        <w:rPr>
          <w:lang w:val="en-US"/>
        </w:rPr>
        <w:t>1Rx</w:t>
      </w:r>
      <w:r w:rsidR="00E335E6" w:rsidRPr="00760F7D">
        <w:rPr>
          <w:lang w:val="en-US"/>
        </w:rPr>
        <w:t xml:space="preserve"> the current parameters </w:t>
      </w:r>
      <w:r w:rsidR="00FB29C4" w:rsidRPr="00760F7D">
        <w:rPr>
          <w:lang w:val="en-US"/>
        </w:rPr>
        <w:t xml:space="preserve">and requirements </w:t>
      </w:r>
      <w:r w:rsidR="007D06F4" w:rsidRPr="00760F7D">
        <w:rPr>
          <w:lang w:val="en-US"/>
        </w:rPr>
        <w:t xml:space="preserve">for 1Rx </w:t>
      </w:r>
      <w:r w:rsidR="00591CB9" w:rsidRPr="00760F7D">
        <w:rPr>
          <w:lang w:val="en-US"/>
        </w:rPr>
        <w:t xml:space="preserve">defined in Red-cap can </w:t>
      </w:r>
      <w:r w:rsidR="003267B7" w:rsidRPr="00760F7D">
        <w:rPr>
          <w:lang w:val="en-US"/>
        </w:rPr>
        <w:t>be the reference</w:t>
      </w:r>
      <w:r w:rsidR="007B594A" w:rsidRPr="00760F7D">
        <w:rPr>
          <w:lang w:val="en-US"/>
        </w:rPr>
        <w:t xml:space="preserve"> and make necessary modification</w:t>
      </w:r>
      <w:r w:rsidR="00B82535">
        <w:rPr>
          <w:lang w:val="en-US"/>
        </w:rPr>
        <w:t>s</w:t>
      </w:r>
      <w:r w:rsidR="007B594A" w:rsidRPr="00760F7D">
        <w:rPr>
          <w:lang w:val="en-US"/>
        </w:rPr>
        <w:t xml:space="preserve"> to adapt NTN scenario.</w:t>
      </w:r>
      <w:r w:rsidR="00B45F41" w:rsidRPr="00760F7D">
        <w:rPr>
          <w:lang w:val="en-US"/>
        </w:rPr>
        <w:t xml:space="preserve"> </w:t>
      </w:r>
      <w:r w:rsidR="00B82535">
        <w:rPr>
          <w:lang w:val="en-US"/>
        </w:rPr>
        <w:t>B</w:t>
      </w:r>
      <w:r w:rsidR="00B45F41" w:rsidRPr="00760F7D">
        <w:rPr>
          <w:lang w:val="en-US"/>
        </w:rPr>
        <w:t xml:space="preserve">esides, </w:t>
      </w:r>
      <w:r w:rsidR="00E83A0A" w:rsidRPr="00760F7D">
        <w:rPr>
          <w:lang w:val="en-US"/>
        </w:rPr>
        <w:t>c</w:t>
      </w:r>
      <w:r w:rsidR="0084782B" w:rsidRPr="00760F7D">
        <w:rPr>
          <w:lang w:val="en-US"/>
        </w:rPr>
        <w:t>onsidering</w:t>
      </w:r>
      <w:r w:rsidR="00884DBB" w:rsidRPr="00760F7D">
        <w:rPr>
          <w:lang w:val="en-US"/>
        </w:rPr>
        <w:t xml:space="preserve"> </w:t>
      </w:r>
      <w:r w:rsidR="0084782B" w:rsidRPr="00760F7D">
        <w:rPr>
          <w:lang w:val="en-US"/>
        </w:rPr>
        <w:t>for 60kHz SCS in FR1, RAN4 didn’t introduce requirements for Red-cap RLM</w:t>
      </w:r>
      <w:r w:rsidR="00761F5F" w:rsidRPr="00760F7D">
        <w:rPr>
          <w:lang w:val="en-US"/>
        </w:rPr>
        <w:t xml:space="preserve"> requirement</w:t>
      </w:r>
      <w:r w:rsidR="0066043D" w:rsidRPr="00760F7D">
        <w:rPr>
          <w:lang w:val="en-US"/>
        </w:rPr>
        <w:t xml:space="preserve">. Moreover, </w:t>
      </w:r>
      <w:r w:rsidR="004678DF" w:rsidRPr="00760F7D">
        <w:rPr>
          <w:lang w:val="en-US"/>
        </w:rPr>
        <w:t xml:space="preserve">there are some </w:t>
      </w:r>
      <w:r w:rsidR="00B82535">
        <w:rPr>
          <w:lang w:val="en-US"/>
        </w:rPr>
        <w:t xml:space="preserve">of </w:t>
      </w:r>
      <w:r w:rsidR="00233E5D" w:rsidRPr="00760F7D">
        <w:rPr>
          <w:lang w:val="en-US"/>
        </w:rPr>
        <w:t xml:space="preserve">the applicable rules </w:t>
      </w:r>
      <w:r w:rsidR="0022227E" w:rsidRPr="00760F7D">
        <w:rPr>
          <w:lang w:val="en-US"/>
        </w:rPr>
        <w:t xml:space="preserve">defined </w:t>
      </w:r>
      <w:r w:rsidR="00233E5D" w:rsidRPr="00760F7D">
        <w:rPr>
          <w:lang w:val="en-US"/>
        </w:rPr>
        <w:t>for HD-FDD case</w:t>
      </w:r>
      <w:r w:rsidR="00CF122A" w:rsidRPr="00760F7D">
        <w:rPr>
          <w:lang w:val="en-US"/>
        </w:rPr>
        <w:t xml:space="preserve"> </w:t>
      </w:r>
      <w:r w:rsidR="009E7CE7" w:rsidRPr="00760F7D">
        <w:rPr>
          <w:lang w:val="en-US"/>
        </w:rPr>
        <w:t xml:space="preserve">in Red-cap, we think the same rules </w:t>
      </w:r>
      <w:r w:rsidR="001C4D54" w:rsidRPr="00760F7D">
        <w:rPr>
          <w:lang w:val="en-US"/>
        </w:rPr>
        <w:t xml:space="preserve">need to be </w:t>
      </w:r>
      <w:r w:rsidR="00036530" w:rsidRPr="00760F7D">
        <w:rPr>
          <w:lang w:val="en-US"/>
        </w:rPr>
        <w:t xml:space="preserve">adopted in Red-cap NTN as well. </w:t>
      </w:r>
    </w:p>
    <w:p w14:paraId="7407D853" w14:textId="4C52DB0D" w:rsidR="00C63324" w:rsidRPr="00760F7D" w:rsidRDefault="00257AAE" w:rsidP="00F864A7">
      <w:pPr>
        <w:jc w:val="both"/>
        <w:rPr>
          <w:lang w:val="en-US"/>
        </w:rPr>
      </w:pPr>
      <w:r w:rsidRPr="00760F7D">
        <w:rPr>
          <w:lang w:val="en-US"/>
        </w:rPr>
        <w:lastRenderedPageBreak/>
        <w:t>For th</w:t>
      </w:r>
      <w:r w:rsidR="008524A1" w:rsidRPr="00760F7D">
        <w:rPr>
          <w:lang w:val="en-US"/>
        </w:rPr>
        <w:t xml:space="preserve">e </w:t>
      </w:r>
      <w:r w:rsidRPr="00760F7D">
        <w:rPr>
          <w:lang w:val="en-US"/>
        </w:rPr>
        <w:t>Link Recovery Procedures</w:t>
      </w:r>
      <w:r w:rsidR="008524A1" w:rsidRPr="00760F7D">
        <w:rPr>
          <w:lang w:val="en-US"/>
        </w:rPr>
        <w:t>,</w:t>
      </w:r>
      <w:r w:rsidR="0036216D" w:rsidRPr="00760F7D">
        <w:rPr>
          <w:lang w:val="en-US"/>
        </w:rPr>
        <w:t xml:space="preserve"> </w:t>
      </w:r>
      <w:r w:rsidR="00B82535">
        <w:rPr>
          <w:lang w:val="en-US"/>
        </w:rPr>
        <w:t>a</w:t>
      </w:r>
      <w:r w:rsidR="0036216D" w:rsidRPr="00760F7D">
        <w:rPr>
          <w:lang w:val="en-US"/>
        </w:rPr>
        <w:t xml:space="preserve"> similar </w:t>
      </w:r>
      <w:r w:rsidR="002920A9" w:rsidRPr="00760F7D">
        <w:rPr>
          <w:lang w:val="en-US"/>
        </w:rPr>
        <w:t>analysis</w:t>
      </w:r>
      <w:r w:rsidR="00B417F1" w:rsidRPr="00760F7D">
        <w:rPr>
          <w:lang w:val="en-US"/>
        </w:rPr>
        <w:t xml:space="preserve"> in RLM can be </w:t>
      </w:r>
      <w:r w:rsidR="009E3926" w:rsidRPr="00760F7D">
        <w:rPr>
          <w:lang w:val="en-US"/>
        </w:rPr>
        <w:t>referred.</w:t>
      </w:r>
      <w:r w:rsidR="00CE340A" w:rsidRPr="00760F7D">
        <w:rPr>
          <w:lang w:val="en-US"/>
        </w:rPr>
        <w:t xml:space="preserve"> </w:t>
      </w:r>
    </w:p>
    <w:p w14:paraId="1FED81D0" w14:textId="20BB0726" w:rsidR="00257AAE" w:rsidRPr="00760F7D" w:rsidRDefault="00B82535" w:rsidP="00F864A7">
      <w:pPr>
        <w:jc w:val="both"/>
        <w:rPr>
          <w:lang w:val="en-US"/>
        </w:rPr>
      </w:pPr>
      <w:r>
        <w:rPr>
          <w:lang w:val="en-US"/>
        </w:rPr>
        <w:t>F</w:t>
      </w:r>
      <w:r w:rsidR="00F14769" w:rsidRPr="00760F7D">
        <w:rPr>
          <w:lang w:val="en-US"/>
        </w:rPr>
        <w:t>or Active BWP switch delay,</w:t>
      </w:r>
      <w:r w:rsidR="003F7978" w:rsidRPr="00760F7D">
        <w:rPr>
          <w:lang w:val="en-US"/>
        </w:rPr>
        <w:t xml:space="preserve"> the main difference </w:t>
      </w:r>
      <w:r w:rsidR="008F0728" w:rsidRPr="00760F7D">
        <w:rPr>
          <w:lang w:val="en-US"/>
        </w:rPr>
        <w:t>between NTN and Red-cap</w:t>
      </w:r>
      <w:r w:rsidR="002735F9" w:rsidRPr="00760F7D">
        <w:rPr>
          <w:lang w:val="en-US"/>
        </w:rPr>
        <w:t xml:space="preserve"> is that</w:t>
      </w:r>
      <w:r w:rsidR="00F14769" w:rsidRPr="00760F7D">
        <w:rPr>
          <w:lang w:val="en-US"/>
        </w:rPr>
        <w:t xml:space="preserve"> </w:t>
      </w:r>
      <w:r w:rsidR="003F5D30" w:rsidRPr="00760F7D">
        <w:rPr>
          <w:lang w:val="en-US"/>
        </w:rPr>
        <w:t>the</w:t>
      </w:r>
      <w:r w:rsidR="00673765" w:rsidRPr="00760F7D">
        <w:rPr>
          <w:lang w:val="en-US"/>
        </w:rPr>
        <w:t xml:space="preserve"> NR slot length</w:t>
      </w:r>
      <w:r w:rsidR="003F5D30" w:rsidRPr="00760F7D">
        <w:rPr>
          <w:lang w:val="en-US"/>
        </w:rPr>
        <w:t xml:space="preserve"> 0.125ms </w:t>
      </w:r>
      <w:r w:rsidR="00673765" w:rsidRPr="00760F7D">
        <w:rPr>
          <w:lang w:val="en-US"/>
        </w:rPr>
        <w:t xml:space="preserve">is additionally considered in </w:t>
      </w:r>
      <w:r w:rsidR="00665144" w:rsidRPr="00760F7D">
        <w:rPr>
          <w:lang w:val="en-US"/>
        </w:rPr>
        <w:t>Red-ca</w:t>
      </w:r>
      <w:r w:rsidR="005675AF" w:rsidRPr="00760F7D">
        <w:rPr>
          <w:lang w:val="en-US"/>
        </w:rPr>
        <w:t xml:space="preserve">p. For Red-cap NTN, </w:t>
      </w:r>
      <w:r w:rsidR="00CC430C" w:rsidRPr="00760F7D">
        <w:rPr>
          <w:lang w:val="en-US"/>
        </w:rPr>
        <w:t xml:space="preserve">we considered the </w:t>
      </w:r>
      <w:r w:rsidR="00833D19" w:rsidRPr="00760F7D">
        <w:rPr>
          <w:lang w:val="en-US"/>
        </w:rPr>
        <w:t xml:space="preserve">minimum </w:t>
      </w:r>
      <w:r w:rsidR="00683107" w:rsidRPr="00760F7D">
        <w:rPr>
          <w:lang w:val="en-US"/>
        </w:rPr>
        <w:t xml:space="preserve">applicable </w:t>
      </w:r>
      <w:r w:rsidR="00251878" w:rsidRPr="00760F7D">
        <w:rPr>
          <w:lang w:val="en-US"/>
        </w:rPr>
        <w:t>set</w:t>
      </w:r>
      <w:r w:rsidR="002B282C" w:rsidRPr="00760F7D">
        <w:rPr>
          <w:lang w:val="en-US"/>
        </w:rPr>
        <w:t xml:space="preserve">s of </w:t>
      </w:r>
      <w:r w:rsidR="00DF1600" w:rsidRPr="00760F7D">
        <w:rPr>
          <w:lang w:val="en-US"/>
        </w:rPr>
        <w:t xml:space="preserve">these two </w:t>
      </w:r>
      <w:r w:rsidR="00F9335D" w:rsidRPr="00760F7D">
        <w:rPr>
          <w:lang w:val="en-US"/>
        </w:rPr>
        <w:t xml:space="preserve">features. Thus, </w:t>
      </w:r>
      <w:r w:rsidR="007C7107" w:rsidRPr="00760F7D">
        <w:rPr>
          <w:lang w:val="en-US"/>
        </w:rPr>
        <w:t>the current requirements on</w:t>
      </w:r>
      <w:r w:rsidR="00540B06" w:rsidRPr="00760F7D">
        <w:rPr>
          <w:lang w:val="en-US"/>
        </w:rPr>
        <w:t xml:space="preserve"> </w:t>
      </w:r>
      <w:r w:rsidR="007C7107" w:rsidRPr="00760F7D">
        <w:rPr>
          <w:lang w:val="en-US"/>
        </w:rPr>
        <w:t>Active BWP switch delay for NTN can be reused.</w:t>
      </w:r>
    </w:p>
    <w:p w14:paraId="289622D0" w14:textId="798530A8" w:rsidR="004B5D6D" w:rsidRPr="00760F7D" w:rsidRDefault="004B5D6D" w:rsidP="009C28D5">
      <w:pPr>
        <w:jc w:val="both"/>
        <w:rPr>
          <w:b/>
          <w:lang w:val="en-US"/>
        </w:rPr>
      </w:pPr>
      <w:r w:rsidRPr="00760F7D">
        <w:rPr>
          <w:b/>
          <w:lang w:val="en-US"/>
        </w:rPr>
        <w:t xml:space="preserve">Proposal </w:t>
      </w:r>
      <w:r w:rsidR="00B5061D" w:rsidRPr="00760F7D">
        <w:rPr>
          <w:b/>
          <w:lang w:val="en-US"/>
        </w:rPr>
        <w:t>5</w:t>
      </w:r>
      <w:r w:rsidRPr="00760F7D">
        <w:rPr>
          <w:b/>
          <w:lang w:val="en-US"/>
        </w:rPr>
        <w:t xml:space="preserve">: </w:t>
      </w:r>
      <w:r w:rsidR="00B54A2A" w:rsidRPr="00760F7D">
        <w:rPr>
          <w:b/>
          <w:lang w:val="en-US"/>
        </w:rPr>
        <w:t>For</w:t>
      </w:r>
      <w:r w:rsidRPr="00760F7D">
        <w:rPr>
          <w:b/>
          <w:lang w:val="en-US"/>
        </w:rPr>
        <w:t xml:space="preserve"> </w:t>
      </w:r>
      <w:r w:rsidR="00D11A8C" w:rsidRPr="00760F7D">
        <w:rPr>
          <w:b/>
          <w:lang w:val="en-US"/>
        </w:rPr>
        <w:t>requirement on R</w:t>
      </w:r>
      <w:r w:rsidR="00B23EFD" w:rsidRPr="00760F7D">
        <w:rPr>
          <w:b/>
          <w:lang w:val="en-US"/>
        </w:rPr>
        <w:t xml:space="preserve">adio Link Monitoring </w:t>
      </w:r>
      <w:r w:rsidR="00656223" w:rsidRPr="00760F7D">
        <w:rPr>
          <w:b/>
          <w:lang w:val="en-US"/>
        </w:rPr>
        <w:t>for</w:t>
      </w:r>
      <w:r w:rsidRPr="00760F7D">
        <w:rPr>
          <w:b/>
          <w:lang w:val="en-US"/>
        </w:rPr>
        <w:t xml:space="preserve"> Red-cap NTN, </w:t>
      </w:r>
      <w:r w:rsidR="0073632C" w:rsidRPr="00760F7D">
        <w:rPr>
          <w:b/>
          <w:lang w:val="en-US"/>
        </w:rPr>
        <w:t>RAN4 to agree</w:t>
      </w:r>
    </w:p>
    <w:p w14:paraId="6DC04D67" w14:textId="005A17D0" w:rsidR="0073632C" w:rsidRPr="00760F7D" w:rsidRDefault="0073632C" w:rsidP="00B352D5">
      <w:pPr>
        <w:pStyle w:val="a3"/>
        <w:numPr>
          <w:ilvl w:val="0"/>
          <w:numId w:val="38"/>
        </w:numPr>
        <w:jc w:val="both"/>
        <w:rPr>
          <w:b/>
        </w:rPr>
      </w:pPr>
      <w:r w:rsidRPr="00760F7D">
        <w:rPr>
          <w:b/>
        </w:rPr>
        <w:t>For 2Rx,</w:t>
      </w:r>
      <w:r w:rsidR="00E673CD" w:rsidRPr="00760F7D">
        <w:rPr>
          <w:b/>
        </w:rPr>
        <w:t xml:space="preserve"> </w:t>
      </w:r>
      <w:r w:rsidR="00B23EFD" w:rsidRPr="00760F7D">
        <w:rPr>
          <w:b/>
        </w:rPr>
        <w:t xml:space="preserve">the existing </w:t>
      </w:r>
      <w:r w:rsidR="00FC5C1B" w:rsidRPr="00760F7D">
        <w:rPr>
          <w:b/>
        </w:rPr>
        <w:t>Radio Link Monitoring</w:t>
      </w:r>
      <w:r w:rsidR="00B23EFD" w:rsidRPr="00760F7D">
        <w:rPr>
          <w:b/>
        </w:rPr>
        <w:t xml:space="preserve"> requirements for NTN can be reused</w:t>
      </w:r>
      <w:r w:rsidR="0051748F" w:rsidRPr="00760F7D">
        <w:rPr>
          <w:b/>
        </w:rPr>
        <w:t xml:space="preserve"> </w:t>
      </w:r>
    </w:p>
    <w:p w14:paraId="67BCA118" w14:textId="420E033D" w:rsidR="007470AD" w:rsidRPr="00760F7D" w:rsidRDefault="007470AD" w:rsidP="00B352D5">
      <w:pPr>
        <w:pStyle w:val="a3"/>
        <w:numPr>
          <w:ilvl w:val="0"/>
          <w:numId w:val="38"/>
        </w:numPr>
        <w:jc w:val="both"/>
        <w:rPr>
          <w:b/>
        </w:rPr>
      </w:pPr>
      <w:r w:rsidRPr="00760F7D">
        <w:rPr>
          <w:rFonts w:hint="eastAsia"/>
          <w:b/>
        </w:rPr>
        <w:t>F</w:t>
      </w:r>
      <w:r w:rsidRPr="00760F7D">
        <w:rPr>
          <w:b/>
        </w:rPr>
        <w:t xml:space="preserve">or 1Rx, </w:t>
      </w:r>
      <w:r w:rsidR="000A6E11" w:rsidRPr="00760F7D">
        <w:rPr>
          <w:b/>
        </w:rPr>
        <w:t xml:space="preserve">the existing Radio Link Monitoring requirements for </w:t>
      </w:r>
      <w:r w:rsidR="00440881" w:rsidRPr="00760F7D">
        <w:rPr>
          <w:b/>
        </w:rPr>
        <w:t>Red</w:t>
      </w:r>
      <w:r w:rsidR="00B156EA" w:rsidRPr="00760F7D">
        <w:rPr>
          <w:b/>
        </w:rPr>
        <w:t>-</w:t>
      </w:r>
      <w:r w:rsidR="00A85210" w:rsidRPr="00760F7D">
        <w:rPr>
          <w:b/>
        </w:rPr>
        <w:t>cap</w:t>
      </w:r>
      <w:r w:rsidR="000A6E11" w:rsidRPr="00760F7D">
        <w:rPr>
          <w:b/>
        </w:rPr>
        <w:t xml:space="preserve"> </w:t>
      </w:r>
      <w:r w:rsidR="003F6C64" w:rsidRPr="00760F7D">
        <w:rPr>
          <w:b/>
        </w:rPr>
        <w:t xml:space="preserve">can be used as the baseline </w:t>
      </w:r>
      <w:r w:rsidR="00764E8E" w:rsidRPr="00760F7D">
        <w:rPr>
          <w:b/>
        </w:rPr>
        <w:t xml:space="preserve">and </w:t>
      </w:r>
      <w:r w:rsidR="00E340C7" w:rsidRPr="00760F7D">
        <w:rPr>
          <w:b/>
        </w:rPr>
        <w:t xml:space="preserve">make </w:t>
      </w:r>
      <w:r w:rsidR="00764E8E" w:rsidRPr="00760F7D">
        <w:rPr>
          <w:b/>
        </w:rPr>
        <w:t>necessary modification</w:t>
      </w:r>
      <w:r w:rsidR="00B82535">
        <w:rPr>
          <w:b/>
        </w:rPr>
        <w:t>s</w:t>
      </w:r>
      <w:r w:rsidR="00764E8E" w:rsidRPr="00760F7D">
        <w:rPr>
          <w:b/>
        </w:rPr>
        <w:t xml:space="preserve"> to adapt NTN scenario</w:t>
      </w:r>
    </w:p>
    <w:p w14:paraId="5EA017DE" w14:textId="299D0AD3" w:rsidR="00D3522F" w:rsidRPr="00760F7D" w:rsidRDefault="008803B2" w:rsidP="00B352D5">
      <w:pPr>
        <w:pStyle w:val="a3"/>
        <w:numPr>
          <w:ilvl w:val="0"/>
          <w:numId w:val="38"/>
        </w:numPr>
        <w:jc w:val="both"/>
        <w:rPr>
          <w:b/>
        </w:rPr>
      </w:pPr>
      <w:r w:rsidRPr="00760F7D">
        <w:rPr>
          <w:b/>
        </w:rPr>
        <w:t>Additionally,</w:t>
      </w:r>
      <w:r w:rsidR="00DB764C" w:rsidRPr="00760F7D">
        <w:rPr>
          <w:b/>
        </w:rPr>
        <w:t xml:space="preserve"> add the </w:t>
      </w:r>
      <w:r w:rsidR="003C74E0" w:rsidRPr="00760F7D">
        <w:rPr>
          <w:b/>
        </w:rPr>
        <w:t xml:space="preserve">applicable rules for </w:t>
      </w:r>
      <w:r w:rsidR="00DB764C" w:rsidRPr="00760F7D">
        <w:rPr>
          <w:b/>
        </w:rPr>
        <w:t xml:space="preserve">HD-FDD </w:t>
      </w:r>
      <w:r w:rsidR="00EB79EB" w:rsidRPr="00760F7D">
        <w:rPr>
          <w:b/>
        </w:rPr>
        <w:t xml:space="preserve">case </w:t>
      </w:r>
      <w:r w:rsidR="00F55CCE" w:rsidRPr="00760F7D">
        <w:rPr>
          <w:b/>
        </w:rPr>
        <w:t xml:space="preserve">as specified in Red-cap </w:t>
      </w:r>
    </w:p>
    <w:p w14:paraId="4455D5FB" w14:textId="0DF64D0A" w:rsidR="002B3C2F" w:rsidRPr="00760F7D" w:rsidRDefault="002B3C2F" w:rsidP="00B352D5">
      <w:pPr>
        <w:pStyle w:val="a3"/>
        <w:numPr>
          <w:ilvl w:val="0"/>
          <w:numId w:val="38"/>
        </w:numPr>
        <w:jc w:val="both"/>
        <w:rPr>
          <w:b/>
        </w:rPr>
      </w:pPr>
      <w:r w:rsidRPr="00760F7D">
        <w:rPr>
          <w:b/>
        </w:rPr>
        <w:t>SCS = 60</w:t>
      </w:r>
      <w:r w:rsidR="007967FA" w:rsidRPr="00760F7D">
        <w:rPr>
          <w:b/>
        </w:rPr>
        <w:t>k</w:t>
      </w:r>
      <w:r w:rsidRPr="00760F7D">
        <w:rPr>
          <w:b/>
        </w:rPr>
        <w:t>Hz is not applicable</w:t>
      </w:r>
    </w:p>
    <w:p w14:paraId="011BDADA" w14:textId="67CB48B3" w:rsidR="00DC0158" w:rsidRPr="00760F7D" w:rsidRDefault="00DC0158" w:rsidP="009C28D5">
      <w:pPr>
        <w:jc w:val="both"/>
        <w:rPr>
          <w:b/>
          <w:lang w:val="en-US"/>
        </w:rPr>
      </w:pPr>
      <w:r w:rsidRPr="00760F7D">
        <w:rPr>
          <w:b/>
          <w:lang w:val="en-US"/>
        </w:rPr>
        <w:t xml:space="preserve">Proposal 6: For requirement on </w:t>
      </w:r>
      <w:r w:rsidR="009442EB" w:rsidRPr="00760F7D">
        <w:rPr>
          <w:b/>
          <w:lang w:val="en-US"/>
        </w:rPr>
        <w:t>Link Recovery Procedures</w:t>
      </w:r>
      <w:r w:rsidRPr="00760F7D">
        <w:rPr>
          <w:b/>
          <w:lang w:val="en-US"/>
        </w:rPr>
        <w:t xml:space="preserve"> for Red-cap NTN, RAN4 to agree</w:t>
      </w:r>
    </w:p>
    <w:p w14:paraId="24A78B47" w14:textId="3E992F7B" w:rsidR="00DC0158" w:rsidRPr="00760F7D" w:rsidRDefault="00DC0158" w:rsidP="00B352D5">
      <w:pPr>
        <w:pStyle w:val="a3"/>
        <w:numPr>
          <w:ilvl w:val="0"/>
          <w:numId w:val="38"/>
        </w:numPr>
        <w:jc w:val="both"/>
        <w:rPr>
          <w:b/>
        </w:rPr>
      </w:pPr>
      <w:r w:rsidRPr="00760F7D">
        <w:rPr>
          <w:b/>
        </w:rPr>
        <w:t xml:space="preserve">For 2Rx, the existing requirements </w:t>
      </w:r>
      <w:r w:rsidR="009442EB" w:rsidRPr="00760F7D">
        <w:rPr>
          <w:b/>
        </w:rPr>
        <w:t xml:space="preserve">on Link Recovery Procedures </w:t>
      </w:r>
      <w:r w:rsidRPr="00760F7D">
        <w:rPr>
          <w:b/>
        </w:rPr>
        <w:t xml:space="preserve">for NTN can be reused </w:t>
      </w:r>
    </w:p>
    <w:p w14:paraId="4A96F178" w14:textId="105D3FF4" w:rsidR="00DC0158" w:rsidRPr="00760F7D" w:rsidRDefault="00DC0158" w:rsidP="00B352D5">
      <w:pPr>
        <w:pStyle w:val="a3"/>
        <w:numPr>
          <w:ilvl w:val="0"/>
          <w:numId w:val="38"/>
        </w:numPr>
        <w:jc w:val="both"/>
        <w:rPr>
          <w:b/>
        </w:rPr>
      </w:pPr>
      <w:r w:rsidRPr="00760F7D">
        <w:rPr>
          <w:rFonts w:hint="eastAsia"/>
          <w:b/>
        </w:rPr>
        <w:t>F</w:t>
      </w:r>
      <w:r w:rsidRPr="00760F7D">
        <w:rPr>
          <w:b/>
        </w:rPr>
        <w:t xml:space="preserve">or 1Rx, the existing </w:t>
      </w:r>
      <w:r w:rsidR="00741BB6" w:rsidRPr="00760F7D">
        <w:rPr>
          <w:b/>
        </w:rPr>
        <w:t>requirements on Link Recovery Procedures</w:t>
      </w:r>
      <w:r w:rsidRPr="00760F7D">
        <w:rPr>
          <w:b/>
        </w:rPr>
        <w:t xml:space="preserve"> for Red-cap can be used as the baseline and make necessary modification to adapt NTN scenario</w:t>
      </w:r>
    </w:p>
    <w:p w14:paraId="7F91D461" w14:textId="12834BDF" w:rsidR="007445AC" w:rsidRPr="00760F7D" w:rsidRDefault="007445AC" w:rsidP="009C28D5">
      <w:pPr>
        <w:jc w:val="both"/>
        <w:rPr>
          <w:b/>
        </w:rPr>
      </w:pPr>
      <w:r w:rsidRPr="00760F7D">
        <w:rPr>
          <w:b/>
        </w:rPr>
        <w:t xml:space="preserve">Proposal 7: For Active BWP switch delay requirement for Red-cap NTN, RAN4 to reuse the existing </w:t>
      </w:r>
      <w:r w:rsidR="001F106F" w:rsidRPr="00760F7D">
        <w:rPr>
          <w:b/>
        </w:rPr>
        <w:t xml:space="preserve">Active BWP switch delay </w:t>
      </w:r>
      <w:r w:rsidRPr="00760F7D">
        <w:rPr>
          <w:b/>
        </w:rPr>
        <w:t>requirements for NTN</w:t>
      </w:r>
    </w:p>
    <w:p w14:paraId="303B58C7" w14:textId="08A1BEDC" w:rsidR="00473E36" w:rsidRPr="00760F7D" w:rsidRDefault="00473E36" w:rsidP="00B10C75">
      <w:pPr>
        <w:rPr>
          <w:highlight w:val="yellow"/>
        </w:rPr>
      </w:pPr>
    </w:p>
    <w:p w14:paraId="113B70B3" w14:textId="77777777" w:rsidR="00C52240" w:rsidRPr="00760F7D" w:rsidRDefault="00C52240" w:rsidP="00B352D5">
      <w:pPr>
        <w:pStyle w:val="a3"/>
        <w:numPr>
          <w:ilvl w:val="0"/>
          <w:numId w:val="31"/>
        </w:numPr>
        <w:rPr>
          <w:b/>
          <w:i/>
          <w:u w:val="single"/>
        </w:rPr>
      </w:pPr>
      <w:r w:rsidRPr="00760F7D">
        <w:rPr>
          <w:b/>
          <w:i/>
          <w:u w:val="single"/>
        </w:rPr>
        <w:t>Measurement Procedure</w:t>
      </w:r>
    </w:p>
    <w:p w14:paraId="305F3D3F" w14:textId="77777777" w:rsidR="00C52240" w:rsidRPr="00760F7D" w:rsidRDefault="00C52240" w:rsidP="00B352D5">
      <w:pPr>
        <w:pStyle w:val="a3"/>
        <w:numPr>
          <w:ilvl w:val="0"/>
          <w:numId w:val="39"/>
        </w:numPr>
        <w:spacing w:after="0"/>
        <w:rPr>
          <w:rFonts w:eastAsiaTheme="minorEastAsia"/>
          <w:iCs/>
        </w:rPr>
      </w:pPr>
      <w:r w:rsidRPr="00760F7D">
        <w:rPr>
          <w:rFonts w:eastAsiaTheme="minorEastAsia"/>
          <w:iCs/>
        </w:rPr>
        <w:t>General measurement requirement</w:t>
      </w:r>
    </w:p>
    <w:p w14:paraId="50BD78E5" w14:textId="77777777" w:rsidR="00C52240" w:rsidRPr="00760F7D" w:rsidRDefault="00C52240" w:rsidP="00B352D5">
      <w:pPr>
        <w:pStyle w:val="a3"/>
        <w:numPr>
          <w:ilvl w:val="0"/>
          <w:numId w:val="39"/>
        </w:numPr>
        <w:spacing w:after="0"/>
        <w:rPr>
          <w:rFonts w:eastAsiaTheme="minorEastAsia"/>
          <w:iCs/>
        </w:rPr>
      </w:pPr>
      <w:r w:rsidRPr="00760F7D">
        <w:rPr>
          <w:rFonts w:eastAsiaTheme="minorEastAsia"/>
          <w:iCs/>
        </w:rPr>
        <w:t>NR intra-frequency measurements</w:t>
      </w:r>
    </w:p>
    <w:p w14:paraId="0FD3CF52" w14:textId="77777777" w:rsidR="00C52240" w:rsidRPr="00760F7D" w:rsidRDefault="00C52240" w:rsidP="00B352D5">
      <w:pPr>
        <w:pStyle w:val="a3"/>
        <w:numPr>
          <w:ilvl w:val="0"/>
          <w:numId w:val="39"/>
        </w:numPr>
        <w:spacing w:after="0"/>
        <w:rPr>
          <w:rFonts w:eastAsiaTheme="minorEastAsia"/>
          <w:iCs/>
        </w:rPr>
      </w:pPr>
      <w:r w:rsidRPr="00760F7D">
        <w:rPr>
          <w:rFonts w:eastAsiaTheme="minorEastAsia"/>
          <w:iCs/>
        </w:rPr>
        <w:t>NR inter-frequency measurements</w:t>
      </w:r>
    </w:p>
    <w:p w14:paraId="4BC5465E" w14:textId="77777777" w:rsidR="00C52240" w:rsidRPr="00760F7D" w:rsidRDefault="00C52240" w:rsidP="00B352D5">
      <w:pPr>
        <w:pStyle w:val="a3"/>
        <w:numPr>
          <w:ilvl w:val="0"/>
          <w:numId w:val="39"/>
        </w:numPr>
        <w:rPr>
          <w:rFonts w:eastAsiaTheme="minorEastAsia"/>
          <w:iCs/>
        </w:rPr>
      </w:pPr>
      <w:bookmarkStart w:id="16" w:name="_Hlk178007125"/>
      <w:r w:rsidRPr="00760F7D">
        <w:rPr>
          <w:rFonts w:eastAsiaTheme="minorEastAsia"/>
          <w:iCs/>
        </w:rPr>
        <w:t>L1-RSRP measurements for Reporting</w:t>
      </w:r>
      <w:bookmarkEnd w:id="16"/>
    </w:p>
    <w:p w14:paraId="4023A8A2" w14:textId="66B866FD" w:rsidR="00DB6467" w:rsidRPr="00760F7D" w:rsidRDefault="004648FE" w:rsidP="0049231A">
      <w:pPr>
        <w:jc w:val="both"/>
      </w:pPr>
      <w:r w:rsidRPr="00760F7D">
        <w:t>For General measurement requirement</w:t>
      </w:r>
      <w:r w:rsidR="00B82535">
        <w:t>s</w:t>
      </w:r>
      <w:r w:rsidR="00195F79" w:rsidRPr="00760F7D">
        <w:t xml:space="preserve">, </w:t>
      </w:r>
      <w:r w:rsidRPr="00760F7D">
        <w:t>it mainly focuses on the</w:t>
      </w:r>
      <w:r w:rsidR="00515F38" w:rsidRPr="00760F7D">
        <w:t xml:space="preserve"> </w:t>
      </w:r>
      <w:r w:rsidR="00195F79" w:rsidRPr="00760F7D">
        <w:t xml:space="preserve">measurement gap. </w:t>
      </w:r>
      <w:r w:rsidR="003A4EEC" w:rsidRPr="00760F7D">
        <w:t xml:space="preserve">For Red-cap, both </w:t>
      </w:r>
      <w:r w:rsidR="00C45848" w:rsidRPr="00760F7D">
        <w:t xml:space="preserve">per-UE </w:t>
      </w:r>
      <w:r w:rsidR="000E0831" w:rsidRPr="00760F7D">
        <w:t xml:space="preserve">gap </w:t>
      </w:r>
      <w:r w:rsidR="003A4EEC" w:rsidRPr="00760F7D">
        <w:t xml:space="preserve">and per-FR </w:t>
      </w:r>
      <w:r w:rsidR="009B6EF3" w:rsidRPr="00760F7D">
        <w:t xml:space="preserve">gap </w:t>
      </w:r>
      <w:r w:rsidR="004F6134" w:rsidRPr="00760F7D">
        <w:t>are</w:t>
      </w:r>
      <w:r w:rsidR="00C121D4" w:rsidRPr="00760F7D">
        <w:t xml:space="preserve"> supported</w:t>
      </w:r>
      <w:r w:rsidR="00546BF1" w:rsidRPr="00760F7D">
        <w:t xml:space="preserve">. While for NTN, only per-UE gap is supported. </w:t>
      </w:r>
      <w:r w:rsidR="0045096B" w:rsidRPr="00760F7D">
        <w:t>For Red-cap NTN</w:t>
      </w:r>
      <w:r w:rsidR="008427E0" w:rsidRPr="00760F7D">
        <w:t>,</w:t>
      </w:r>
      <w:r w:rsidR="00A20CF6" w:rsidRPr="00760F7D">
        <w:t xml:space="preserve"> </w:t>
      </w:r>
      <w:r w:rsidR="001E11A6" w:rsidRPr="00760F7D">
        <w:t xml:space="preserve">it is </w:t>
      </w:r>
      <w:r w:rsidR="00C813EA" w:rsidRPr="00760F7D">
        <w:t>straightforward</w:t>
      </w:r>
      <w:r w:rsidR="001E11A6" w:rsidRPr="00760F7D">
        <w:t xml:space="preserve"> to </w:t>
      </w:r>
      <w:r w:rsidR="008427E0" w:rsidRPr="00760F7D">
        <w:t xml:space="preserve">only </w:t>
      </w:r>
      <w:r w:rsidR="00C813EA" w:rsidRPr="00760F7D">
        <w:t xml:space="preserve">consider </w:t>
      </w:r>
      <w:r w:rsidR="008427E0" w:rsidRPr="00760F7D">
        <w:t>per-UE gap</w:t>
      </w:r>
      <w:r w:rsidR="00155A68" w:rsidRPr="00760F7D">
        <w:t xml:space="preserve">. </w:t>
      </w:r>
      <w:r w:rsidR="004C2552" w:rsidRPr="00760F7D">
        <w:t>Specifically,</w:t>
      </w:r>
      <w:r w:rsidR="00717C4E" w:rsidRPr="00760F7D">
        <w:t xml:space="preserve"> for the </w:t>
      </w:r>
      <w:r w:rsidR="006A0F09" w:rsidRPr="00760F7D">
        <w:t xml:space="preserve">gap pattern, </w:t>
      </w:r>
      <w:r w:rsidR="00C8253B" w:rsidRPr="00760F7D">
        <w:t>the current gap pattern</w:t>
      </w:r>
      <w:r w:rsidR="00AD57ED" w:rsidRPr="00760F7D">
        <w:t>s</w:t>
      </w:r>
      <w:r w:rsidR="00FD0CFA" w:rsidRPr="00760F7D">
        <w:t xml:space="preserve"> </w:t>
      </w:r>
      <w:r w:rsidR="00901859" w:rsidRPr="00760F7D">
        <w:t xml:space="preserve">(i.e., 0-11, 24, 25) </w:t>
      </w:r>
      <w:r w:rsidR="00C8253B" w:rsidRPr="00760F7D">
        <w:t xml:space="preserve">defined for NTN </w:t>
      </w:r>
      <w:r w:rsidR="001C2DE8" w:rsidRPr="00760F7D">
        <w:t>need to</w:t>
      </w:r>
      <w:r w:rsidR="00C8253B" w:rsidRPr="00760F7D">
        <w:t xml:space="preserve"> be supported</w:t>
      </w:r>
      <w:r w:rsidR="006A3451" w:rsidRPr="00760F7D">
        <w:t xml:space="preserve">. </w:t>
      </w:r>
      <w:r w:rsidR="00412F89" w:rsidRPr="00760F7D">
        <w:t xml:space="preserve">Besides, </w:t>
      </w:r>
      <w:r w:rsidR="009579F5" w:rsidRPr="00760F7D">
        <w:t xml:space="preserve">in NTN, </w:t>
      </w:r>
      <w:r w:rsidR="008C57A5" w:rsidRPr="00760F7D">
        <w:t xml:space="preserve">the </w:t>
      </w:r>
      <w:r w:rsidR="0049231A" w:rsidRPr="00760F7D">
        <w:t xml:space="preserve">Concurrent gap is </w:t>
      </w:r>
      <w:r w:rsidR="007E152E" w:rsidRPr="00760F7D">
        <w:t xml:space="preserve">introduced. </w:t>
      </w:r>
      <w:r w:rsidR="00B82535">
        <w:t>T</w:t>
      </w:r>
      <w:r w:rsidR="007E152E" w:rsidRPr="00760F7D">
        <w:t xml:space="preserve">his </w:t>
      </w:r>
      <w:r w:rsidR="00A3144E" w:rsidRPr="00760F7D">
        <w:t xml:space="preserve">capability </w:t>
      </w:r>
      <w:r w:rsidR="00E432AD" w:rsidRPr="00760F7D">
        <w:t xml:space="preserve">can be </w:t>
      </w:r>
      <w:r w:rsidR="009A66D9" w:rsidRPr="00760F7D">
        <w:t>support</w:t>
      </w:r>
      <w:r w:rsidR="00093ACF" w:rsidRPr="00760F7D">
        <w:t xml:space="preserve">ed for Red-cap NTN UE as well. </w:t>
      </w:r>
      <w:r w:rsidR="00604765" w:rsidRPr="00760F7D">
        <w:t>Based on the above analysis,</w:t>
      </w:r>
      <w:r w:rsidR="007159E7" w:rsidRPr="00760F7D">
        <w:t xml:space="preserve"> we think the current </w:t>
      </w:r>
      <w:r w:rsidR="009557CA" w:rsidRPr="00760F7D">
        <w:t>General measurement requirement</w:t>
      </w:r>
      <w:r w:rsidR="00143F4B" w:rsidRPr="00760F7D">
        <w:t xml:space="preserve"> For NTN can be reused </w:t>
      </w:r>
      <w:r w:rsidR="003C4C6D" w:rsidRPr="00760F7D">
        <w:t xml:space="preserve">for 2RX. </w:t>
      </w:r>
      <w:r w:rsidR="00A619A6" w:rsidRPr="00760F7D">
        <w:t>And for 1Rx,</w:t>
      </w:r>
      <w:r w:rsidR="00BD5F3C" w:rsidRPr="00760F7D">
        <w:t xml:space="preserve"> </w:t>
      </w:r>
      <w:r w:rsidR="00EC3257" w:rsidRPr="00760F7D">
        <w:t xml:space="preserve">the current </w:t>
      </w:r>
      <w:r w:rsidR="00E20073" w:rsidRPr="00760F7D">
        <w:t xml:space="preserve">1Rx </w:t>
      </w:r>
      <w:r w:rsidR="00642A16" w:rsidRPr="00760F7D">
        <w:t>requirements</w:t>
      </w:r>
      <w:r w:rsidR="00A046C4" w:rsidRPr="00760F7D">
        <w:t xml:space="preserve"> defined in Red-cap can be </w:t>
      </w:r>
      <w:r w:rsidR="00EA7BEB" w:rsidRPr="00760F7D">
        <w:t xml:space="preserve">reused. </w:t>
      </w:r>
    </w:p>
    <w:p w14:paraId="5145C6A5" w14:textId="5147687D" w:rsidR="00B46F63" w:rsidRPr="00760F7D" w:rsidRDefault="00AB2F47" w:rsidP="00B10C75">
      <w:r w:rsidRPr="00760F7D">
        <w:t xml:space="preserve">For </w:t>
      </w:r>
      <w:r w:rsidR="00F23EA4" w:rsidRPr="00760F7D">
        <w:t xml:space="preserve">NR intra-frequency measurements, NR inter-frequency measurements and L1-RSRP measurements for Reporting, </w:t>
      </w:r>
      <w:r w:rsidR="00B533AA" w:rsidRPr="00760F7D">
        <w:t xml:space="preserve">the corresponding requirements defined in NTN can be </w:t>
      </w:r>
      <w:r w:rsidR="0044700C" w:rsidRPr="00760F7D">
        <w:t xml:space="preserve">reused. </w:t>
      </w:r>
    </w:p>
    <w:p w14:paraId="5664EBAC" w14:textId="1062BC8F" w:rsidR="00515FAD" w:rsidRPr="00760F7D" w:rsidRDefault="00E5645B" w:rsidP="007D6E3B">
      <w:pPr>
        <w:jc w:val="both"/>
        <w:rPr>
          <w:b/>
        </w:rPr>
      </w:pPr>
      <w:r w:rsidRPr="00760F7D">
        <w:rPr>
          <w:b/>
        </w:rPr>
        <w:t xml:space="preserve">Proposal </w:t>
      </w:r>
      <w:r w:rsidR="00B5061D" w:rsidRPr="00760F7D">
        <w:rPr>
          <w:b/>
        </w:rPr>
        <w:t>8</w:t>
      </w:r>
      <w:r w:rsidRPr="00760F7D">
        <w:rPr>
          <w:b/>
        </w:rPr>
        <w:t xml:space="preserve">: For </w:t>
      </w:r>
      <w:r w:rsidR="00062FDD" w:rsidRPr="00760F7D">
        <w:rPr>
          <w:b/>
        </w:rPr>
        <w:t>Measurement Procedure</w:t>
      </w:r>
      <w:r w:rsidRPr="00760F7D">
        <w:rPr>
          <w:b/>
        </w:rPr>
        <w:t xml:space="preserve"> requirement for Red-cap NTN, </w:t>
      </w:r>
      <w:r w:rsidR="00714F3C" w:rsidRPr="00760F7D">
        <w:rPr>
          <w:b/>
        </w:rPr>
        <w:t xml:space="preserve">for 2Rx, </w:t>
      </w:r>
      <w:r w:rsidRPr="00760F7D">
        <w:rPr>
          <w:b/>
        </w:rPr>
        <w:t>RAN4 to reuse the existing</w:t>
      </w:r>
      <w:r w:rsidR="007D6E3B" w:rsidRPr="00760F7D">
        <w:rPr>
          <w:b/>
        </w:rPr>
        <w:t xml:space="preserve"> </w:t>
      </w:r>
      <w:r w:rsidR="003D40C3" w:rsidRPr="00760F7D">
        <w:rPr>
          <w:b/>
        </w:rPr>
        <w:t>Measurement Procedure</w:t>
      </w:r>
      <w:r w:rsidRPr="00760F7D">
        <w:rPr>
          <w:b/>
        </w:rPr>
        <w:t xml:space="preserve"> requirements for NTN</w:t>
      </w:r>
      <w:r w:rsidR="00714F3C" w:rsidRPr="00760F7D">
        <w:rPr>
          <w:b/>
        </w:rPr>
        <w:t xml:space="preserve">. </w:t>
      </w:r>
      <w:r w:rsidR="00B82535">
        <w:rPr>
          <w:b/>
        </w:rPr>
        <w:t>F</w:t>
      </w:r>
      <w:r w:rsidR="00714F3C" w:rsidRPr="00760F7D">
        <w:rPr>
          <w:b/>
        </w:rPr>
        <w:t xml:space="preserve">or 1Rx, </w:t>
      </w:r>
      <w:r w:rsidR="005D6B5F" w:rsidRPr="00760F7D">
        <w:rPr>
          <w:b/>
        </w:rPr>
        <w:t xml:space="preserve">the </w:t>
      </w:r>
      <w:r w:rsidR="008E34D4" w:rsidRPr="00760F7D">
        <w:rPr>
          <w:b/>
        </w:rPr>
        <w:t>corresponding</w:t>
      </w:r>
      <w:r w:rsidR="005D6B5F" w:rsidRPr="00760F7D">
        <w:rPr>
          <w:b/>
        </w:rPr>
        <w:t xml:space="preserve"> 1Rx requirements defined in Red-cap can be reused</w:t>
      </w:r>
      <w:r w:rsidR="00B82535">
        <w:rPr>
          <w:b/>
        </w:rPr>
        <w:t>.</w:t>
      </w:r>
    </w:p>
    <w:p w14:paraId="04820EB6" w14:textId="0BF6F71B" w:rsidR="007528F8" w:rsidRPr="00760F7D" w:rsidRDefault="00C614BC" w:rsidP="00E43839">
      <w:pPr>
        <w:pStyle w:val="Sub-topic"/>
      </w:pPr>
      <w:r w:rsidRPr="00760F7D">
        <w:t>2.1.1.2</w:t>
      </w:r>
      <w:r w:rsidRPr="00760F7D">
        <w:tab/>
      </w:r>
      <w:r w:rsidR="00D618A8" w:rsidRPr="00760F7D">
        <w:t xml:space="preserve">Requirements to be further determined </w:t>
      </w:r>
    </w:p>
    <w:p w14:paraId="25A77913" w14:textId="74917538" w:rsidR="007528F8" w:rsidRPr="00760F7D" w:rsidRDefault="00984B08" w:rsidP="00B352D5">
      <w:pPr>
        <w:pStyle w:val="a3"/>
        <w:numPr>
          <w:ilvl w:val="0"/>
          <w:numId w:val="31"/>
        </w:numPr>
        <w:rPr>
          <w:b/>
          <w:bCs/>
          <w:i/>
          <w:u w:val="single"/>
        </w:rPr>
      </w:pPr>
      <w:r w:rsidRPr="00760F7D">
        <w:rPr>
          <w:b/>
          <w:bCs/>
          <w:i/>
          <w:u w:val="single"/>
        </w:rPr>
        <w:t>NR Rel-17/18 Conditional Handover, and RACH-less Handover</w:t>
      </w:r>
    </w:p>
    <w:p w14:paraId="0B4AE314" w14:textId="25D0191F" w:rsidR="007528F8" w:rsidRPr="00760F7D" w:rsidRDefault="00FF1E65" w:rsidP="00D3720F">
      <w:pPr>
        <w:jc w:val="both"/>
        <w:rPr>
          <w:bCs/>
        </w:rPr>
      </w:pPr>
      <w:r w:rsidRPr="00760F7D">
        <w:rPr>
          <w:bCs/>
        </w:rPr>
        <w:t xml:space="preserve">For CHO and RACH-less handover, regarding the </w:t>
      </w:r>
      <w:r w:rsidR="001103BB" w:rsidRPr="00760F7D">
        <w:rPr>
          <w:bCs/>
        </w:rPr>
        <w:t xml:space="preserve">following </w:t>
      </w:r>
      <w:r w:rsidR="00CF7AC8" w:rsidRPr="00760F7D">
        <w:rPr>
          <w:bCs/>
        </w:rPr>
        <w:t>scenarios</w:t>
      </w:r>
      <w:r w:rsidRPr="00760F7D">
        <w:rPr>
          <w:bCs/>
        </w:rPr>
        <w:t xml:space="preserve"> </w:t>
      </w:r>
      <w:r w:rsidR="001103BB" w:rsidRPr="00760F7D">
        <w:rPr>
          <w:bCs/>
        </w:rPr>
        <w:t xml:space="preserve">and </w:t>
      </w:r>
      <w:r w:rsidR="00C1575F" w:rsidRPr="00760F7D">
        <w:rPr>
          <w:bCs/>
        </w:rPr>
        <w:t xml:space="preserve">further </w:t>
      </w:r>
      <w:r w:rsidRPr="00760F7D">
        <w:rPr>
          <w:bCs/>
        </w:rPr>
        <w:t>enhancements introduced in Rel-17 and Rel-18 NTN, they are not supported in Redcap so far. In our view, considering mobility management is one of the most important features in NTN, we prefer to support this part as the essential feature of Redcap NTN.</w:t>
      </w:r>
    </w:p>
    <w:p w14:paraId="2364977F" w14:textId="31E2F19E" w:rsidR="00526C1D" w:rsidRPr="00760F7D" w:rsidRDefault="00526C1D" w:rsidP="00B352D5">
      <w:pPr>
        <w:pStyle w:val="a3"/>
        <w:widowControl w:val="0"/>
        <w:numPr>
          <w:ilvl w:val="0"/>
          <w:numId w:val="27"/>
        </w:numPr>
        <w:spacing w:after="0"/>
        <w:rPr>
          <w:i/>
          <w:sz w:val="18"/>
          <w:szCs w:val="18"/>
        </w:rPr>
      </w:pPr>
      <w:r w:rsidRPr="00760F7D">
        <w:rPr>
          <w:i/>
          <w:sz w:val="18"/>
          <w:szCs w:val="18"/>
        </w:rPr>
        <w:t>NR RACH-less HO in Rel-18</w:t>
      </w:r>
    </w:p>
    <w:p w14:paraId="6514B373" w14:textId="6A5BF836" w:rsidR="00526C1D" w:rsidRPr="00760F7D" w:rsidRDefault="00526C1D" w:rsidP="00B352D5">
      <w:pPr>
        <w:pStyle w:val="a3"/>
        <w:widowControl w:val="0"/>
        <w:numPr>
          <w:ilvl w:val="0"/>
          <w:numId w:val="27"/>
        </w:numPr>
        <w:spacing w:after="0"/>
        <w:rPr>
          <w:i/>
          <w:sz w:val="18"/>
          <w:szCs w:val="18"/>
        </w:rPr>
      </w:pPr>
      <w:r w:rsidRPr="00760F7D">
        <w:rPr>
          <w:i/>
          <w:sz w:val="18"/>
          <w:szCs w:val="18"/>
        </w:rPr>
        <w:t>Conditional handover in Rel-17(including time-based and location-based CHO for fixed cell)</w:t>
      </w:r>
    </w:p>
    <w:p w14:paraId="663528F1" w14:textId="77777777" w:rsidR="00526C1D" w:rsidRPr="00760F7D" w:rsidRDefault="00526C1D" w:rsidP="00B352D5">
      <w:pPr>
        <w:pStyle w:val="a3"/>
        <w:widowControl w:val="0"/>
        <w:numPr>
          <w:ilvl w:val="0"/>
          <w:numId w:val="27"/>
        </w:numPr>
        <w:spacing w:after="0"/>
        <w:rPr>
          <w:i/>
          <w:sz w:val="18"/>
          <w:szCs w:val="18"/>
        </w:rPr>
      </w:pPr>
      <w:r w:rsidRPr="00760F7D">
        <w:rPr>
          <w:i/>
          <w:sz w:val="18"/>
          <w:szCs w:val="18"/>
        </w:rPr>
        <w:t>Enhancements on CHO in Rel-18</w:t>
      </w:r>
    </w:p>
    <w:p w14:paraId="207085C3" w14:textId="77777777" w:rsidR="00526C1D" w:rsidRPr="00760F7D" w:rsidRDefault="00526C1D" w:rsidP="00B352D5">
      <w:pPr>
        <w:pStyle w:val="a3"/>
        <w:widowControl w:val="0"/>
        <w:numPr>
          <w:ilvl w:val="1"/>
          <w:numId w:val="27"/>
        </w:numPr>
        <w:spacing w:after="0"/>
        <w:rPr>
          <w:i/>
          <w:sz w:val="18"/>
          <w:szCs w:val="18"/>
        </w:rPr>
      </w:pPr>
      <w:r w:rsidRPr="00760F7D">
        <w:rPr>
          <w:rFonts w:hint="eastAsia"/>
          <w:i/>
          <w:sz w:val="18"/>
          <w:szCs w:val="18"/>
        </w:rPr>
        <w:t>C</w:t>
      </w:r>
      <w:r w:rsidRPr="00760F7D">
        <w:rPr>
          <w:i/>
          <w:sz w:val="18"/>
          <w:szCs w:val="18"/>
        </w:rPr>
        <w:t>HO without L3 measurement criteria</w:t>
      </w:r>
    </w:p>
    <w:p w14:paraId="2011280C" w14:textId="02FF6589" w:rsidR="00560E55" w:rsidRPr="00760F7D" w:rsidRDefault="00526C1D" w:rsidP="00B352D5">
      <w:pPr>
        <w:pStyle w:val="a3"/>
        <w:widowControl w:val="0"/>
        <w:numPr>
          <w:ilvl w:val="1"/>
          <w:numId w:val="27"/>
        </w:numPr>
        <w:spacing w:after="180"/>
        <w:rPr>
          <w:i/>
          <w:sz w:val="18"/>
          <w:szCs w:val="18"/>
        </w:rPr>
      </w:pPr>
      <w:r w:rsidRPr="00760F7D">
        <w:rPr>
          <w:i/>
          <w:sz w:val="18"/>
          <w:szCs w:val="18"/>
        </w:rPr>
        <w:t>Support earth moving cell scenario</w:t>
      </w:r>
    </w:p>
    <w:p w14:paraId="1AE6E642" w14:textId="36E87C1D" w:rsidR="00560E55" w:rsidRPr="00760F7D" w:rsidRDefault="00560E55" w:rsidP="00560E55">
      <w:pPr>
        <w:widowControl w:val="0"/>
        <w:spacing w:after="0"/>
        <w:rPr>
          <w:b/>
        </w:rPr>
      </w:pPr>
      <w:r w:rsidRPr="00760F7D">
        <w:rPr>
          <w:b/>
        </w:rPr>
        <w:t>Proposa</w:t>
      </w:r>
      <w:r w:rsidR="00916CB7" w:rsidRPr="00760F7D">
        <w:rPr>
          <w:b/>
        </w:rPr>
        <w:t xml:space="preserve">l </w:t>
      </w:r>
      <w:r w:rsidR="00DB7936" w:rsidRPr="00760F7D">
        <w:rPr>
          <w:b/>
        </w:rPr>
        <w:t>9</w:t>
      </w:r>
      <w:r w:rsidR="0055193B" w:rsidRPr="00760F7D">
        <w:rPr>
          <w:b/>
        </w:rPr>
        <w:t xml:space="preserve">: </w:t>
      </w:r>
      <w:r w:rsidR="00D3720F" w:rsidRPr="00760F7D">
        <w:rPr>
          <w:b/>
        </w:rPr>
        <w:t xml:space="preserve">RAN4 to define </w:t>
      </w:r>
      <w:r w:rsidR="00B82535">
        <w:rPr>
          <w:b/>
        </w:rPr>
        <w:t xml:space="preserve">the </w:t>
      </w:r>
      <w:r w:rsidR="00F1618E" w:rsidRPr="00760F7D">
        <w:rPr>
          <w:b/>
        </w:rPr>
        <w:t xml:space="preserve">following mobility </w:t>
      </w:r>
      <w:r w:rsidR="00392141" w:rsidRPr="00760F7D">
        <w:rPr>
          <w:b/>
        </w:rPr>
        <w:t>requirements</w:t>
      </w:r>
      <w:r w:rsidR="00720370" w:rsidRPr="00760F7D">
        <w:rPr>
          <w:b/>
        </w:rPr>
        <w:t xml:space="preserve"> </w:t>
      </w:r>
      <w:r w:rsidR="00F1618E" w:rsidRPr="00760F7D">
        <w:rPr>
          <w:b/>
        </w:rPr>
        <w:t>in connected mode</w:t>
      </w:r>
      <w:r w:rsidR="00A31A8A" w:rsidRPr="00760F7D">
        <w:rPr>
          <w:b/>
        </w:rPr>
        <w:t>. The corresponding requirements defined for NTN can be the baseline</w:t>
      </w:r>
    </w:p>
    <w:p w14:paraId="29149F5D" w14:textId="74111206" w:rsidR="00720370" w:rsidRPr="00760F7D" w:rsidRDefault="00720370" w:rsidP="00B352D5">
      <w:pPr>
        <w:pStyle w:val="a3"/>
        <w:widowControl w:val="0"/>
        <w:numPr>
          <w:ilvl w:val="0"/>
          <w:numId w:val="27"/>
        </w:numPr>
        <w:spacing w:after="0"/>
        <w:rPr>
          <w:b/>
          <w:szCs w:val="20"/>
        </w:rPr>
      </w:pPr>
      <w:r w:rsidRPr="00760F7D">
        <w:rPr>
          <w:b/>
          <w:szCs w:val="20"/>
        </w:rPr>
        <w:t>NR RACH-less HO</w:t>
      </w:r>
    </w:p>
    <w:p w14:paraId="17326F08" w14:textId="4DED5662" w:rsidR="00720370" w:rsidRPr="00760F7D" w:rsidRDefault="00720370" w:rsidP="00B352D5">
      <w:pPr>
        <w:pStyle w:val="a3"/>
        <w:widowControl w:val="0"/>
        <w:numPr>
          <w:ilvl w:val="0"/>
          <w:numId w:val="27"/>
        </w:numPr>
        <w:spacing w:after="0"/>
        <w:rPr>
          <w:b/>
          <w:szCs w:val="20"/>
        </w:rPr>
      </w:pPr>
      <w:r w:rsidRPr="00760F7D">
        <w:rPr>
          <w:b/>
          <w:szCs w:val="20"/>
        </w:rPr>
        <w:lastRenderedPageBreak/>
        <w:t>Conditional handover (including time-based and location-based CHO for fixed cell)</w:t>
      </w:r>
    </w:p>
    <w:p w14:paraId="04DA3AE2" w14:textId="0E949904" w:rsidR="00720370" w:rsidRPr="00760F7D" w:rsidRDefault="00720370" w:rsidP="00B352D5">
      <w:pPr>
        <w:pStyle w:val="a3"/>
        <w:widowControl w:val="0"/>
        <w:numPr>
          <w:ilvl w:val="0"/>
          <w:numId w:val="27"/>
        </w:numPr>
        <w:spacing w:after="0"/>
        <w:rPr>
          <w:b/>
          <w:szCs w:val="20"/>
        </w:rPr>
      </w:pPr>
      <w:r w:rsidRPr="00760F7D">
        <w:rPr>
          <w:b/>
          <w:szCs w:val="20"/>
        </w:rPr>
        <w:t>Enhancements on CHO</w:t>
      </w:r>
    </w:p>
    <w:p w14:paraId="4311B3B0" w14:textId="77777777" w:rsidR="00720370" w:rsidRPr="00760F7D" w:rsidRDefault="00720370" w:rsidP="00B352D5">
      <w:pPr>
        <w:pStyle w:val="a3"/>
        <w:widowControl w:val="0"/>
        <w:numPr>
          <w:ilvl w:val="1"/>
          <w:numId w:val="27"/>
        </w:numPr>
        <w:spacing w:after="0"/>
        <w:rPr>
          <w:b/>
          <w:szCs w:val="20"/>
        </w:rPr>
      </w:pPr>
      <w:r w:rsidRPr="00760F7D">
        <w:rPr>
          <w:rFonts w:hint="eastAsia"/>
          <w:b/>
          <w:szCs w:val="20"/>
        </w:rPr>
        <w:t>C</w:t>
      </w:r>
      <w:r w:rsidRPr="00760F7D">
        <w:rPr>
          <w:b/>
          <w:szCs w:val="20"/>
        </w:rPr>
        <w:t>HO without L3 measurement criteria</w:t>
      </w:r>
    </w:p>
    <w:p w14:paraId="19273AA3" w14:textId="77777777" w:rsidR="00720370" w:rsidRPr="00760F7D" w:rsidRDefault="00720370" w:rsidP="00B352D5">
      <w:pPr>
        <w:pStyle w:val="a3"/>
        <w:widowControl w:val="0"/>
        <w:numPr>
          <w:ilvl w:val="1"/>
          <w:numId w:val="27"/>
        </w:numPr>
        <w:spacing w:after="180"/>
        <w:rPr>
          <w:b/>
          <w:szCs w:val="20"/>
        </w:rPr>
      </w:pPr>
      <w:r w:rsidRPr="00760F7D">
        <w:rPr>
          <w:b/>
          <w:szCs w:val="20"/>
        </w:rPr>
        <w:t>Support earth moving cell scenario</w:t>
      </w:r>
    </w:p>
    <w:p w14:paraId="725B085D" w14:textId="6E70BC1C" w:rsidR="000B0B97" w:rsidRPr="00760F7D" w:rsidRDefault="007F577C" w:rsidP="00072205">
      <w:pPr>
        <w:pStyle w:val="RAN43"/>
        <w:numPr>
          <w:ilvl w:val="0"/>
          <w:numId w:val="0"/>
        </w:numPr>
      </w:pPr>
      <w:r w:rsidRPr="00760F7D">
        <w:t>2.1.2</w:t>
      </w:r>
      <w:r w:rsidRPr="00760F7D">
        <w:tab/>
      </w:r>
      <w:r w:rsidR="004A2A74" w:rsidRPr="00760F7D">
        <w:t>T</w:t>
      </w:r>
      <w:r w:rsidR="00072205" w:rsidRPr="00760F7D">
        <w:t>he requirements that have only been defined for NTN</w:t>
      </w:r>
    </w:p>
    <w:p w14:paraId="5A7DCC89" w14:textId="08332314" w:rsidR="00D6523A" w:rsidRPr="00760F7D" w:rsidRDefault="00515FAD" w:rsidP="00B352D5">
      <w:pPr>
        <w:pStyle w:val="a3"/>
        <w:numPr>
          <w:ilvl w:val="0"/>
          <w:numId w:val="31"/>
        </w:numPr>
        <w:rPr>
          <w:b/>
          <w:bCs/>
          <w:i/>
          <w:u w:val="single"/>
        </w:rPr>
      </w:pPr>
      <w:r w:rsidRPr="00760F7D">
        <w:rPr>
          <w:b/>
          <w:bCs/>
          <w:i/>
          <w:u w:val="single"/>
        </w:rPr>
        <w:t>NR SAN Satellite switching with re-synchronization</w:t>
      </w:r>
    </w:p>
    <w:p w14:paraId="2375BF2A" w14:textId="69D63A6A" w:rsidR="00191F42" w:rsidRPr="00760F7D" w:rsidRDefault="00D6523A" w:rsidP="00CD137A">
      <w:pPr>
        <w:jc w:val="both"/>
        <w:rPr>
          <w:bCs/>
        </w:rPr>
      </w:pPr>
      <w:r w:rsidRPr="00760F7D">
        <w:rPr>
          <w:bCs/>
        </w:rPr>
        <w:t>For satellite switch with unchanged PCI,</w:t>
      </w:r>
      <w:r w:rsidR="00BE07C9" w:rsidRPr="00760F7D">
        <w:rPr>
          <w:bCs/>
        </w:rPr>
        <w:t xml:space="preserve"> basically,</w:t>
      </w:r>
      <w:r w:rsidRPr="00760F7D">
        <w:rPr>
          <w:bCs/>
        </w:rPr>
        <w:t xml:space="preserve"> </w:t>
      </w:r>
      <w:r w:rsidR="00D65611" w:rsidRPr="00760F7D">
        <w:rPr>
          <w:bCs/>
        </w:rPr>
        <w:t xml:space="preserve">the current requirements defined in NTN can be </w:t>
      </w:r>
      <w:r w:rsidR="00083425" w:rsidRPr="00760F7D">
        <w:rPr>
          <w:bCs/>
        </w:rPr>
        <w:t xml:space="preserve">reused. </w:t>
      </w:r>
      <w:r w:rsidR="00B84D16" w:rsidRPr="00760F7D">
        <w:rPr>
          <w:bCs/>
        </w:rPr>
        <w:t xml:space="preserve">One minor change </w:t>
      </w:r>
      <w:r w:rsidR="00EE5A40" w:rsidRPr="00760F7D">
        <w:rPr>
          <w:bCs/>
        </w:rPr>
        <w:t xml:space="preserve">to </w:t>
      </w:r>
      <w:r w:rsidR="0066475A" w:rsidRPr="00760F7D">
        <w:rPr>
          <w:bCs/>
        </w:rPr>
        <w:t xml:space="preserve">be considered </w:t>
      </w:r>
      <w:r w:rsidR="00FA7337" w:rsidRPr="00760F7D">
        <w:rPr>
          <w:bCs/>
        </w:rPr>
        <w:t>is</w:t>
      </w:r>
      <w:r w:rsidR="00775CC6" w:rsidRPr="00760F7D">
        <w:rPr>
          <w:bCs/>
        </w:rPr>
        <w:t>,</w:t>
      </w:r>
      <w:r w:rsidR="007607E9" w:rsidRPr="00760F7D">
        <w:rPr>
          <w:bCs/>
        </w:rPr>
        <w:t xml:space="preserve"> in current HO requirements for Red-cap, t</w:t>
      </w:r>
      <w:r w:rsidR="00E74320" w:rsidRPr="00760F7D">
        <w:rPr>
          <w:bCs/>
        </w:rPr>
        <w:t>he applicability rule</w:t>
      </w:r>
      <w:r w:rsidR="007909EE" w:rsidRPr="00760F7D">
        <w:rPr>
          <w:bCs/>
        </w:rPr>
        <w:t>s</w:t>
      </w:r>
      <w:r w:rsidR="00E74320" w:rsidRPr="00760F7D">
        <w:rPr>
          <w:bCs/>
        </w:rPr>
        <w:t xml:space="preserve"> </w:t>
      </w:r>
      <w:r w:rsidR="00B17BC3" w:rsidRPr="00760F7D">
        <w:rPr>
          <w:bCs/>
        </w:rPr>
        <w:t xml:space="preserve">for HD-FDD case are defined in current HO requirements for Red-cap. </w:t>
      </w:r>
      <w:r w:rsidR="00843231" w:rsidRPr="00760F7D">
        <w:rPr>
          <w:bCs/>
        </w:rPr>
        <w:t xml:space="preserve">Considering </w:t>
      </w:r>
      <w:r w:rsidR="00AC1C6B" w:rsidRPr="00760F7D">
        <w:rPr>
          <w:bCs/>
        </w:rPr>
        <w:t>the</w:t>
      </w:r>
      <w:r w:rsidR="00D602E3" w:rsidRPr="00760F7D">
        <w:rPr>
          <w:bCs/>
        </w:rPr>
        <w:t xml:space="preserve"> current requirements on</w:t>
      </w:r>
      <w:r w:rsidR="00AC1C6B" w:rsidRPr="00760F7D">
        <w:rPr>
          <w:bCs/>
        </w:rPr>
        <w:t xml:space="preserve"> Satellite switching with re-synchronization is inherited from the HO requirement, </w:t>
      </w:r>
      <w:r w:rsidR="00191F42" w:rsidRPr="00760F7D">
        <w:rPr>
          <w:bCs/>
        </w:rPr>
        <w:t>the same principles shall be adopted in Satellite switching with re-synchronization</w:t>
      </w:r>
      <w:r w:rsidR="001C1796" w:rsidRPr="00760F7D">
        <w:rPr>
          <w:bCs/>
        </w:rPr>
        <w:t xml:space="preserve"> as well.</w:t>
      </w:r>
    </w:p>
    <w:p w14:paraId="54F245AB" w14:textId="77777777" w:rsidR="00CB02E1" w:rsidRPr="00760F7D" w:rsidRDefault="00CB02E1" w:rsidP="00CB02E1">
      <w:pPr>
        <w:rPr>
          <w:bCs/>
          <w:i/>
        </w:rPr>
      </w:pPr>
      <w:r w:rsidRPr="00760F7D">
        <w:rPr>
          <w:rFonts w:hint="eastAsia"/>
          <w:bCs/>
          <w:i/>
        </w:rPr>
        <w:t>•</w:t>
      </w:r>
      <w:r w:rsidRPr="00760F7D">
        <w:rPr>
          <w:bCs/>
          <w:i/>
        </w:rPr>
        <w:tab/>
        <w:t xml:space="preserve">For </w:t>
      </w:r>
      <w:proofErr w:type="spellStart"/>
      <w:r w:rsidRPr="00760F7D">
        <w:rPr>
          <w:bCs/>
          <w:i/>
        </w:rPr>
        <w:t>RedCap</w:t>
      </w:r>
      <w:proofErr w:type="spellEnd"/>
      <w:r w:rsidRPr="00760F7D">
        <w:rPr>
          <w:bCs/>
          <w:i/>
        </w:rPr>
        <w:t xml:space="preserve"> UE with HD-FDD, the handover requirements are met provided that </w:t>
      </w:r>
    </w:p>
    <w:p w14:paraId="6D6785DD" w14:textId="1AA22BC6" w:rsidR="00CB02E1" w:rsidRPr="00760F7D" w:rsidRDefault="00CB02E1" w:rsidP="00CB02E1">
      <w:pPr>
        <w:ind w:leftChars="100" w:left="200"/>
        <w:rPr>
          <w:bCs/>
          <w:i/>
        </w:rPr>
      </w:pPr>
      <w:r w:rsidRPr="00760F7D">
        <w:rPr>
          <w:bCs/>
          <w:i/>
        </w:rPr>
        <w:t>-</w:t>
      </w:r>
      <w:r w:rsidRPr="00760F7D">
        <w:rPr>
          <w:bCs/>
          <w:i/>
        </w:rPr>
        <w:tab/>
        <w:t xml:space="preserve">SSB is available at the UE once every SMTC period during </w:t>
      </w:r>
      <w:proofErr w:type="spellStart"/>
      <w:r w:rsidRPr="00760F7D">
        <w:rPr>
          <w:bCs/>
          <w:i/>
        </w:rPr>
        <w:t>Tsearch</w:t>
      </w:r>
      <w:proofErr w:type="spellEnd"/>
    </w:p>
    <w:p w14:paraId="378759D6" w14:textId="7FBB5EC3" w:rsidR="00CB02E1" w:rsidRPr="00760F7D" w:rsidRDefault="00CB02E1" w:rsidP="00CB02E1">
      <w:pPr>
        <w:ind w:leftChars="100" w:left="200"/>
        <w:rPr>
          <w:bCs/>
          <w:i/>
        </w:rPr>
      </w:pPr>
      <w:r w:rsidRPr="00760F7D">
        <w:rPr>
          <w:bCs/>
          <w:i/>
        </w:rPr>
        <w:t>-</w:t>
      </w:r>
      <w:r w:rsidRPr="00760F7D">
        <w:rPr>
          <w:bCs/>
          <w:i/>
        </w:rPr>
        <w:tab/>
        <w:t>One SSB is available during T∆</w:t>
      </w:r>
    </w:p>
    <w:p w14:paraId="166B6615" w14:textId="513487CF" w:rsidR="00CB02E1" w:rsidRPr="00760F7D" w:rsidRDefault="00CB02E1" w:rsidP="00CB02E1">
      <w:pPr>
        <w:ind w:leftChars="100" w:left="200"/>
        <w:rPr>
          <w:bCs/>
          <w:i/>
        </w:rPr>
      </w:pPr>
      <w:r w:rsidRPr="00760F7D">
        <w:rPr>
          <w:bCs/>
          <w:i/>
        </w:rPr>
        <w:t>-</w:t>
      </w:r>
      <w:r w:rsidRPr="00760F7D">
        <w:rPr>
          <w:bCs/>
          <w:i/>
        </w:rPr>
        <w:tab/>
        <w:t>One SSB is available during TIU.</w:t>
      </w:r>
    </w:p>
    <w:p w14:paraId="7C966171" w14:textId="68B51670" w:rsidR="00210437" w:rsidRPr="00760F7D" w:rsidRDefault="00210437" w:rsidP="00471CF8">
      <w:pPr>
        <w:jc w:val="both"/>
        <w:rPr>
          <w:b/>
        </w:rPr>
      </w:pPr>
      <w:r w:rsidRPr="00760F7D">
        <w:rPr>
          <w:b/>
        </w:rPr>
        <w:t xml:space="preserve">Proposal </w:t>
      </w:r>
      <w:r w:rsidR="002416FF" w:rsidRPr="00760F7D">
        <w:rPr>
          <w:b/>
        </w:rPr>
        <w:t>10</w:t>
      </w:r>
      <w:r w:rsidRPr="00760F7D">
        <w:rPr>
          <w:b/>
        </w:rPr>
        <w:t xml:space="preserve">: For </w:t>
      </w:r>
      <w:r w:rsidR="00073E75" w:rsidRPr="00760F7D">
        <w:rPr>
          <w:b/>
        </w:rPr>
        <w:t>requirements on NR Satellite switching with re-synchronization</w:t>
      </w:r>
      <w:r w:rsidRPr="00760F7D">
        <w:rPr>
          <w:b/>
        </w:rPr>
        <w:t xml:space="preserve"> for Red-cap NTN, RAN4 to reuse the existing </w:t>
      </w:r>
      <w:r w:rsidR="00031E0F" w:rsidRPr="00760F7D">
        <w:rPr>
          <w:b/>
        </w:rPr>
        <w:t>Satellite switching with re-synchronization</w:t>
      </w:r>
      <w:r w:rsidRPr="00760F7D">
        <w:rPr>
          <w:b/>
        </w:rPr>
        <w:t xml:space="preserve"> requirements for NTN</w:t>
      </w:r>
      <w:r w:rsidR="00460041" w:rsidRPr="00760F7D">
        <w:rPr>
          <w:b/>
        </w:rPr>
        <w:t xml:space="preserve"> with </w:t>
      </w:r>
      <w:r w:rsidR="00206ECD" w:rsidRPr="00760F7D">
        <w:rPr>
          <w:b/>
        </w:rPr>
        <w:t xml:space="preserve">adding the following </w:t>
      </w:r>
      <w:r w:rsidR="00206ECD" w:rsidRPr="00760F7D">
        <w:rPr>
          <w:b/>
          <w:bCs/>
        </w:rPr>
        <w:t>applicability rules to adapt HD-FDD case</w:t>
      </w:r>
      <w:r w:rsidR="00D35439" w:rsidRPr="00760F7D">
        <w:rPr>
          <w:b/>
        </w:rPr>
        <w:t>:</w:t>
      </w:r>
    </w:p>
    <w:p w14:paraId="281DCD2B" w14:textId="5A6BBC29" w:rsidR="00AB6600" w:rsidRPr="00760F7D" w:rsidRDefault="00AB6600" w:rsidP="00471CF8">
      <w:pPr>
        <w:jc w:val="both"/>
        <w:rPr>
          <w:b/>
          <w:bCs/>
          <w:i/>
        </w:rPr>
      </w:pPr>
      <w:r w:rsidRPr="00760F7D">
        <w:rPr>
          <w:rFonts w:hint="eastAsia"/>
          <w:b/>
          <w:bCs/>
          <w:i/>
        </w:rPr>
        <w:t>•</w:t>
      </w:r>
      <w:r w:rsidRPr="00760F7D">
        <w:rPr>
          <w:b/>
          <w:bCs/>
          <w:i/>
        </w:rPr>
        <w:tab/>
        <w:t xml:space="preserve">For </w:t>
      </w:r>
      <w:proofErr w:type="spellStart"/>
      <w:r w:rsidRPr="00760F7D">
        <w:rPr>
          <w:b/>
          <w:bCs/>
          <w:i/>
        </w:rPr>
        <w:t>RedCap</w:t>
      </w:r>
      <w:proofErr w:type="spellEnd"/>
      <w:r w:rsidRPr="00760F7D">
        <w:rPr>
          <w:b/>
          <w:bCs/>
          <w:i/>
        </w:rPr>
        <w:t xml:space="preserve"> NTN UE with HD-FDD, the </w:t>
      </w:r>
      <w:r w:rsidR="00120511" w:rsidRPr="00760F7D">
        <w:rPr>
          <w:b/>
          <w:bCs/>
          <w:i/>
        </w:rPr>
        <w:t xml:space="preserve">Satellite switching with re-synchronization </w:t>
      </w:r>
      <w:r w:rsidRPr="00760F7D">
        <w:rPr>
          <w:b/>
          <w:bCs/>
          <w:i/>
        </w:rPr>
        <w:t xml:space="preserve">requirements are met provided that </w:t>
      </w:r>
    </w:p>
    <w:p w14:paraId="1A54AEA9" w14:textId="77777777" w:rsidR="00AB6600" w:rsidRPr="00760F7D" w:rsidRDefault="00AB6600" w:rsidP="00471CF8">
      <w:pPr>
        <w:ind w:leftChars="100" w:left="200"/>
        <w:jc w:val="both"/>
        <w:rPr>
          <w:b/>
          <w:bCs/>
          <w:i/>
        </w:rPr>
      </w:pPr>
      <w:r w:rsidRPr="00760F7D">
        <w:rPr>
          <w:b/>
          <w:bCs/>
          <w:i/>
        </w:rPr>
        <w:t>-</w:t>
      </w:r>
      <w:r w:rsidRPr="00760F7D">
        <w:rPr>
          <w:b/>
          <w:bCs/>
          <w:i/>
        </w:rPr>
        <w:tab/>
        <w:t xml:space="preserve">SSB is available at the UE once every SMTC period during </w:t>
      </w:r>
      <w:proofErr w:type="spellStart"/>
      <w:r w:rsidRPr="00760F7D">
        <w:rPr>
          <w:b/>
          <w:bCs/>
          <w:i/>
        </w:rPr>
        <w:t>T</w:t>
      </w:r>
      <w:r w:rsidRPr="00760F7D">
        <w:rPr>
          <w:b/>
          <w:bCs/>
          <w:i/>
          <w:vertAlign w:val="subscript"/>
        </w:rPr>
        <w:t>search</w:t>
      </w:r>
      <w:proofErr w:type="spellEnd"/>
    </w:p>
    <w:p w14:paraId="3DBD3A2C" w14:textId="77777777" w:rsidR="00AB6600" w:rsidRPr="00760F7D" w:rsidRDefault="00AB6600" w:rsidP="00471CF8">
      <w:pPr>
        <w:ind w:leftChars="100" w:left="200"/>
        <w:jc w:val="both"/>
        <w:rPr>
          <w:b/>
          <w:bCs/>
          <w:i/>
        </w:rPr>
      </w:pPr>
      <w:r w:rsidRPr="00760F7D">
        <w:rPr>
          <w:b/>
          <w:bCs/>
          <w:i/>
        </w:rPr>
        <w:t>-</w:t>
      </w:r>
      <w:r w:rsidRPr="00760F7D">
        <w:rPr>
          <w:b/>
          <w:bCs/>
          <w:i/>
        </w:rPr>
        <w:tab/>
        <w:t>One SSB is available during T</w:t>
      </w:r>
      <w:r w:rsidRPr="00760F7D">
        <w:rPr>
          <w:b/>
          <w:bCs/>
          <w:i/>
          <w:vertAlign w:val="subscript"/>
        </w:rPr>
        <w:t>∆</w:t>
      </w:r>
    </w:p>
    <w:p w14:paraId="1F6D8D57" w14:textId="77777777" w:rsidR="00AB6600" w:rsidRPr="00760F7D" w:rsidRDefault="00AB6600" w:rsidP="00471CF8">
      <w:pPr>
        <w:ind w:leftChars="100" w:left="200"/>
        <w:jc w:val="both"/>
        <w:rPr>
          <w:b/>
          <w:bCs/>
          <w:i/>
        </w:rPr>
      </w:pPr>
      <w:r w:rsidRPr="00760F7D">
        <w:rPr>
          <w:b/>
          <w:bCs/>
          <w:i/>
        </w:rPr>
        <w:t>-</w:t>
      </w:r>
      <w:r w:rsidRPr="00760F7D">
        <w:rPr>
          <w:b/>
          <w:bCs/>
          <w:i/>
        </w:rPr>
        <w:tab/>
        <w:t>One SSB is available during T</w:t>
      </w:r>
      <w:r w:rsidRPr="00760F7D">
        <w:rPr>
          <w:b/>
          <w:bCs/>
          <w:i/>
          <w:vertAlign w:val="subscript"/>
        </w:rPr>
        <w:t>IU</w:t>
      </w:r>
      <w:r w:rsidRPr="00760F7D">
        <w:rPr>
          <w:b/>
          <w:bCs/>
          <w:i/>
        </w:rPr>
        <w:t>.</w:t>
      </w:r>
    </w:p>
    <w:p w14:paraId="6CE53637" w14:textId="18B8AA17" w:rsidR="00515FAD" w:rsidRPr="00760F7D" w:rsidRDefault="00515FAD" w:rsidP="00B352D5">
      <w:pPr>
        <w:pStyle w:val="a3"/>
        <w:numPr>
          <w:ilvl w:val="0"/>
          <w:numId w:val="31"/>
        </w:numPr>
        <w:rPr>
          <w:b/>
          <w:bCs/>
          <w:i/>
          <w:u w:val="single"/>
        </w:rPr>
      </w:pPr>
      <w:r w:rsidRPr="00760F7D">
        <w:rPr>
          <w:b/>
          <w:bCs/>
          <w:i/>
          <w:u w:val="single"/>
        </w:rPr>
        <w:t>Pathloss reference signal switching delay</w:t>
      </w:r>
    </w:p>
    <w:p w14:paraId="7F61EBA6" w14:textId="5C00915A" w:rsidR="005606CA" w:rsidRPr="00760F7D" w:rsidRDefault="00B067D0" w:rsidP="00B82535">
      <w:pPr>
        <w:jc w:val="both"/>
        <w:rPr>
          <w:bCs/>
        </w:rPr>
      </w:pPr>
      <w:r w:rsidRPr="00760F7D">
        <w:rPr>
          <w:bCs/>
        </w:rPr>
        <w:t>For the requirements on</w:t>
      </w:r>
      <w:r w:rsidR="005606CA" w:rsidRPr="00760F7D">
        <w:rPr>
          <w:bCs/>
        </w:rPr>
        <w:t xml:space="preserve"> </w:t>
      </w:r>
      <w:r w:rsidR="00B11BDD" w:rsidRPr="00760F7D">
        <w:rPr>
          <w:bCs/>
        </w:rPr>
        <w:t>Pathloss reference signal switching delay</w:t>
      </w:r>
      <w:r w:rsidR="004A4443" w:rsidRPr="00760F7D">
        <w:rPr>
          <w:bCs/>
        </w:rPr>
        <w:t>,</w:t>
      </w:r>
      <w:r w:rsidRPr="00760F7D">
        <w:rPr>
          <w:bCs/>
        </w:rPr>
        <w:t xml:space="preserve"> the </w:t>
      </w:r>
      <w:r w:rsidR="006E0D03" w:rsidRPr="00760F7D">
        <w:rPr>
          <w:bCs/>
        </w:rPr>
        <w:t xml:space="preserve">corresponding requirements for NTN can be reused. </w:t>
      </w:r>
    </w:p>
    <w:p w14:paraId="1CD51EF6" w14:textId="0A5A1679" w:rsidR="00C84A7B" w:rsidRPr="00760F7D" w:rsidRDefault="00C84A7B" w:rsidP="00B82535">
      <w:pPr>
        <w:jc w:val="both"/>
        <w:rPr>
          <w:b/>
          <w:bCs/>
        </w:rPr>
      </w:pPr>
      <w:r w:rsidRPr="00760F7D">
        <w:rPr>
          <w:b/>
          <w:bCs/>
        </w:rPr>
        <w:t xml:space="preserve">Proposal </w:t>
      </w:r>
      <w:r w:rsidR="00410754" w:rsidRPr="00760F7D">
        <w:rPr>
          <w:b/>
          <w:bCs/>
        </w:rPr>
        <w:t>1</w:t>
      </w:r>
      <w:r w:rsidR="001D18F2" w:rsidRPr="00760F7D">
        <w:rPr>
          <w:b/>
          <w:bCs/>
        </w:rPr>
        <w:t>1</w:t>
      </w:r>
      <w:r w:rsidRPr="00760F7D">
        <w:rPr>
          <w:b/>
          <w:bCs/>
        </w:rPr>
        <w:t>: For requirements on Pathloss reference signal switching delay for Red-cap NTN, RAN4 to reuse Pathloss reference signal switching delay requirements for NTN</w:t>
      </w:r>
    </w:p>
    <w:p w14:paraId="305DC209" w14:textId="77777777" w:rsidR="00515FAD" w:rsidRPr="00760F7D" w:rsidRDefault="00515FAD" w:rsidP="00B352D5">
      <w:pPr>
        <w:pStyle w:val="a3"/>
        <w:numPr>
          <w:ilvl w:val="0"/>
          <w:numId w:val="31"/>
        </w:numPr>
        <w:rPr>
          <w:b/>
          <w:bCs/>
          <w:i/>
          <w:u w:val="single"/>
        </w:rPr>
      </w:pPr>
      <w:r w:rsidRPr="00760F7D">
        <w:rPr>
          <w:b/>
          <w:bCs/>
          <w:i/>
          <w:u w:val="single"/>
        </w:rPr>
        <w:t>Network verified UE location</w:t>
      </w:r>
    </w:p>
    <w:p w14:paraId="627BF6FD" w14:textId="3E580307" w:rsidR="00515FAD" w:rsidRPr="00760F7D" w:rsidRDefault="00144B8A" w:rsidP="007D6E3B">
      <w:pPr>
        <w:jc w:val="both"/>
      </w:pPr>
      <w:r w:rsidRPr="00760F7D">
        <w:t xml:space="preserve">For </w:t>
      </w:r>
      <w:r w:rsidR="00D815DA" w:rsidRPr="00760F7D">
        <w:t xml:space="preserve">Network verified UE location, the corresponding requirements </w:t>
      </w:r>
      <w:r w:rsidR="00857080" w:rsidRPr="00760F7D">
        <w:t xml:space="preserve">for NTN were discussed </w:t>
      </w:r>
      <w:r w:rsidR="00F50486" w:rsidRPr="00760F7D">
        <w:t xml:space="preserve">in Rel-18. </w:t>
      </w:r>
      <w:r w:rsidR="00B352FE" w:rsidRPr="00760F7D">
        <w:t xml:space="preserve">Basically, </w:t>
      </w:r>
      <w:r w:rsidR="00F20757" w:rsidRPr="00760F7D">
        <w:t>t</w:t>
      </w:r>
      <w:r w:rsidR="00DE069D" w:rsidRPr="00760F7D">
        <w:t xml:space="preserve">he </w:t>
      </w:r>
      <w:r w:rsidR="00B04F4E" w:rsidRPr="00760F7D">
        <w:t xml:space="preserve">measurement period and measurement accuracy </w:t>
      </w:r>
      <w:r w:rsidR="00DE069D" w:rsidRPr="00760F7D">
        <w:t xml:space="preserve">requirements </w:t>
      </w:r>
      <w:r w:rsidR="008603D6" w:rsidRPr="00760F7D">
        <w:t xml:space="preserve">can be reused. </w:t>
      </w:r>
      <w:r w:rsidR="00EE636E" w:rsidRPr="00760F7D">
        <w:t xml:space="preserve">Specifically, the </w:t>
      </w:r>
      <w:r w:rsidR="00D03B79" w:rsidRPr="00760F7D">
        <w:t xml:space="preserve">requirement to be newly introduced is </w:t>
      </w:r>
      <w:r w:rsidR="00620FEA" w:rsidRPr="00760F7D">
        <w:t>UE Rx-Tx accuracy requirement for 1Rx</w:t>
      </w:r>
      <w:r w:rsidR="009C53AA" w:rsidRPr="00760F7D">
        <w:t xml:space="preserve">. For this, </w:t>
      </w:r>
      <w:r w:rsidR="00B82535">
        <w:t>a</w:t>
      </w:r>
      <w:r w:rsidR="009C53AA" w:rsidRPr="00760F7D">
        <w:t xml:space="preserve"> </w:t>
      </w:r>
      <w:r w:rsidR="000A5A9A" w:rsidRPr="00760F7D">
        <w:t xml:space="preserve">similar </w:t>
      </w:r>
      <w:r w:rsidR="00E8147B" w:rsidRPr="00760F7D">
        <w:t xml:space="preserve">discussion </w:t>
      </w:r>
      <w:r w:rsidR="00CE6AA2" w:rsidRPr="00760F7D">
        <w:t xml:space="preserve">occurred in Red-cap positioning. The </w:t>
      </w:r>
      <w:r w:rsidR="009F73D4" w:rsidRPr="00760F7D">
        <w:t xml:space="preserve">corresponding accuracy </w:t>
      </w:r>
      <w:r w:rsidR="0036445E" w:rsidRPr="00760F7D">
        <w:t xml:space="preserve">can be </w:t>
      </w:r>
      <w:r w:rsidR="00EB2E40" w:rsidRPr="00760F7D">
        <w:t>re</w:t>
      </w:r>
      <w:r w:rsidR="00FC1FDA" w:rsidRPr="00760F7D">
        <w:t>ferred</w:t>
      </w:r>
      <w:r w:rsidR="001220E4" w:rsidRPr="00760F7D">
        <w:t>.</w:t>
      </w:r>
    </w:p>
    <w:p w14:paraId="7E09C5D5" w14:textId="7805AEC4" w:rsidR="008534EC" w:rsidRPr="00760F7D" w:rsidRDefault="00253453" w:rsidP="007D6E3B">
      <w:pPr>
        <w:jc w:val="both"/>
        <w:rPr>
          <w:b/>
        </w:rPr>
      </w:pPr>
      <w:r w:rsidRPr="00760F7D">
        <w:rPr>
          <w:b/>
        </w:rPr>
        <w:t>Proposal 1</w:t>
      </w:r>
      <w:r w:rsidR="001D18F2" w:rsidRPr="00760F7D">
        <w:rPr>
          <w:b/>
        </w:rPr>
        <w:t>2</w:t>
      </w:r>
      <w:r w:rsidRPr="00760F7D">
        <w:rPr>
          <w:b/>
        </w:rPr>
        <w:t xml:space="preserve">: </w:t>
      </w:r>
      <w:r w:rsidR="002E07C5" w:rsidRPr="00760F7D">
        <w:rPr>
          <w:b/>
        </w:rPr>
        <w:t xml:space="preserve">For Network verified UE location, </w:t>
      </w:r>
      <w:r w:rsidR="003D70F7" w:rsidRPr="00760F7D">
        <w:rPr>
          <w:b/>
        </w:rPr>
        <w:t xml:space="preserve">the measurement period and measurement accuracy requirements </w:t>
      </w:r>
      <w:r w:rsidR="00B453F4" w:rsidRPr="00760F7D">
        <w:rPr>
          <w:b/>
        </w:rPr>
        <w:t xml:space="preserve">for NTN </w:t>
      </w:r>
      <w:r w:rsidR="003D70F7" w:rsidRPr="00760F7D">
        <w:rPr>
          <w:b/>
        </w:rPr>
        <w:t>can be reused</w:t>
      </w:r>
      <w:r w:rsidR="004B250A" w:rsidRPr="00760F7D">
        <w:rPr>
          <w:b/>
        </w:rPr>
        <w:t xml:space="preserve">. </w:t>
      </w:r>
      <w:r w:rsidR="002E120D" w:rsidRPr="00760F7D">
        <w:rPr>
          <w:b/>
        </w:rPr>
        <w:t>A</w:t>
      </w:r>
      <w:r w:rsidR="001A6461" w:rsidRPr="00760F7D">
        <w:rPr>
          <w:b/>
        </w:rPr>
        <w:t>dditio</w:t>
      </w:r>
      <w:r w:rsidR="00710A8C" w:rsidRPr="00760F7D">
        <w:rPr>
          <w:b/>
        </w:rPr>
        <w:t>na</w:t>
      </w:r>
      <w:r w:rsidR="001A6461" w:rsidRPr="00760F7D">
        <w:rPr>
          <w:b/>
        </w:rPr>
        <w:t>lly</w:t>
      </w:r>
      <w:r w:rsidR="000A57D6" w:rsidRPr="00760F7D">
        <w:rPr>
          <w:b/>
        </w:rPr>
        <w:t>,</w:t>
      </w:r>
      <w:r w:rsidR="004B250A" w:rsidRPr="00760F7D">
        <w:rPr>
          <w:b/>
        </w:rPr>
        <w:t xml:space="preserve"> </w:t>
      </w:r>
      <w:r w:rsidR="00D0281A" w:rsidRPr="00760F7D">
        <w:rPr>
          <w:b/>
        </w:rPr>
        <w:t>regarding</w:t>
      </w:r>
      <w:r w:rsidR="004B250A" w:rsidRPr="00760F7D">
        <w:rPr>
          <w:b/>
        </w:rPr>
        <w:t xml:space="preserve"> </w:t>
      </w:r>
      <w:r w:rsidR="00DF6211" w:rsidRPr="00760F7D">
        <w:rPr>
          <w:b/>
        </w:rPr>
        <w:t xml:space="preserve">the measurement accuracy requirements for </w:t>
      </w:r>
      <w:r w:rsidR="004B250A" w:rsidRPr="00760F7D">
        <w:rPr>
          <w:b/>
        </w:rPr>
        <w:t xml:space="preserve">1Rx, the measurement accuracy </w:t>
      </w:r>
      <w:r w:rsidR="003C79AC" w:rsidRPr="00760F7D">
        <w:rPr>
          <w:b/>
        </w:rPr>
        <w:t xml:space="preserve">requirements </w:t>
      </w:r>
      <w:r w:rsidR="0024082F" w:rsidRPr="00760F7D">
        <w:rPr>
          <w:b/>
        </w:rPr>
        <w:t xml:space="preserve">for 1Rx </w:t>
      </w:r>
      <w:r w:rsidR="004B250A" w:rsidRPr="00760F7D">
        <w:rPr>
          <w:b/>
        </w:rPr>
        <w:t xml:space="preserve">defined in Red-cap positioning can be </w:t>
      </w:r>
      <w:r w:rsidR="00CC16B5" w:rsidRPr="00760F7D">
        <w:rPr>
          <w:b/>
        </w:rPr>
        <w:t>referred.</w:t>
      </w:r>
    </w:p>
    <w:p w14:paraId="43B60B99" w14:textId="5CCC3561" w:rsidR="008F4321" w:rsidRPr="00760F7D" w:rsidRDefault="004719C0" w:rsidP="00B352D5">
      <w:pPr>
        <w:pStyle w:val="RAN43"/>
        <w:numPr>
          <w:ilvl w:val="2"/>
          <w:numId w:val="40"/>
        </w:numPr>
        <w:rPr>
          <w:b/>
        </w:rPr>
      </w:pPr>
      <w:proofErr w:type="spellStart"/>
      <w:r w:rsidRPr="00760F7D">
        <w:t>eDRX</w:t>
      </w:r>
      <w:proofErr w:type="spellEnd"/>
      <w:r w:rsidRPr="00760F7D">
        <w:t xml:space="preserve"> enhancement</w:t>
      </w:r>
    </w:p>
    <w:tbl>
      <w:tblPr>
        <w:tblStyle w:val="afff5"/>
        <w:tblW w:w="0" w:type="auto"/>
        <w:tblInd w:w="0" w:type="dxa"/>
        <w:tblLook w:val="04A0" w:firstRow="1" w:lastRow="0" w:firstColumn="1" w:lastColumn="0" w:noHBand="0" w:noVBand="1"/>
      </w:tblPr>
      <w:tblGrid>
        <w:gridCol w:w="9630"/>
      </w:tblGrid>
      <w:tr w:rsidR="006D0843" w:rsidRPr="00760F7D" w14:paraId="26FE7E1E" w14:textId="77777777" w:rsidTr="006D0843">
        <w:tc>
          <w:tcPr>
            <w:tcW w:w="9630" w:type="dxa"/>
          </w:tcPr>
          <w:p w14:paraId="404EFAE6" w14:textId="77777777" w:rsidR="006D0843" w:rsidRPr="00760F7D" w:rsidRDefault="006D0843" w:rsidP="006D0843">
            <w:pPr>
              <w:pStyle w:val="40"/>
              <w:spacing w:after="120"/>
              <w:outlineLvl w:val="3"/>
              <w:rPr>
                <w:rFonts w:ascii="Times New Roman" w:hAnsi="Times New Roman" w:cs="Times New Roman"/>
                <w:sz w:val="20"/>
                <w:u w:val="single"/>
              </w:rPr>
            </w:pPr>
            <w:r w:rsidRPr="00760F7D">
              <w:rPr>
                <w:rFonts w:ascii="Times New Roman" w:hAnsi="Times New Roman" w:cs="Times New Roman"/>
                <w:sz w:val="20"/>
                <w:u w:val="single"/>
                <w:lang w:eastAsia="ko-KR"/>
              </w:rPr>
              <w:t>Issue 6-</w:t>
            </w:r>
            <w:r w:rsidRPr="00760F7D">
              <w:rPr>
                <w:rFonts w:ascii="Times New Roman" w:hAnsi="Times New Roman" w:cs="Times New Roman"/>
                <w:sz w:val="20"/>
                <w:u w:val="single"/>
              </w:rPr>
              <w:t>5</w:t>
            </w:r>
            <w:r w:rsidRPr="00760F7D">
              <w:rPr>
                <w:rFonts w:ascii="Times New Roman" w:hAnsi="Times New Roman" w:cs="Times New Roman"/>
                <w:sz w:val="20"/>
                <w:u w:val="single"/>
                <w:lang w:eastAsia="ko-KR"/>
              </w:rPr>
              <w:t xml:space="preserve">-1: </w:t>
            </w:r>
            <w:r w:rsidRPr="00760F7D">
              <w:rPr>
                <w:rFonts w:ascii="Times New Roman" w:hAnsi="Times New Roman" w:cs="Times New Roman"/>
                <w:sz w:val="20"/>
                <w:u w:val="single"/>
              </w:rPr>
              <w:t xml:space="preserve">How to consider the impact of </w:t>
            </w:r>
            <w:proofErr w:type="spellStart"/>
            <w:r w:rsidRPr="00760F7D">
              <w:rPr>
                <w:rFonts w:ascii="Times New Roman" w:hAnsi="Times New Roman" w:cs="Times New Roman"/>
                <w:sz w:val="20"/>
                <w:u w:val="single"/>
              </w:rPr>
              <w:t>eDRX</w:t>
            </w:r>
            <w:proofErr w:type="spellEnd"/>
            <w:r w:rsidRPr="00760F7D">
              <w:rPr>
                <w:rFonts w:ascii="Times New Roman" w:hAnsi="Times New Roman" w:cs="Times New Roman"/>
                <w:sz w:val="20"/>
                <w:u w:val="single"/>
              </w:rPr>
              <w:t xml:space="preserve"> enhancement for (e)Redcap UE with FR1-NTN?</w:t>
            </w:r>
          </w:p>
          <w:p w14:paraId="30FC1F59" w14:textId="77777777" w:rsidR="006D0843" w:rsidRPr="00760F7D" w:rsidRDefault="006D0843" w:rsidP="006D0843">
            <w:pPr>
              <w:rPr>
                <w:rFonts w:ascii="Times New Roman" w:hAnsi="Times New Roman"/>
                <w:b/>
                <w:bCs/>
                <w:szCs w:val="24"/>
              </w:rPr>
            </w:pPr>
            <w:r w:rsidRPr="00760F7D">
              <w:rPr>
                <w:rFonts w:ascii="Times New Roman" w:hAnsi="Times New Roman"/>
                <w:b/>
              </w:rPr>
              <w:t>&lt;Way Forward</w:t>
            </w:r>
            <w:proofErr w:type="gramStart"/>
            <w:r w:rsidRPr="00760F7D">
              <w:rPr>
                <w:rFonts w:ascii="Times New Roman" w:hAnsi="Times New Roman"/>
                <w:b/>
              </w:rPr>
              <w:t xml:space="preserve">&gt; </w:t>
            </w:r>
            <w:r w:rsidRPr="00760F7D">
              <w:rPr>
                <w:rFonts w:ascii="Times New Roman" w:eastAsiaTheme="minorEastAsia" w:hAnsi="Times New Roman"/>
                <w:b/>
              </w:rPr>
              <w:t>:</w:t>
            </w:r>
            <w:proofErr w:type="gramEnd"/>
            <w:r w:rsidRPr="00760F7D">
              <w:rPr>
                <w:rFonts w:ascii="Times New Roman" w:hAnsi="Times New Roman"/>
                <w:b/>
                <w:bCs/>
                <w:szCs w:val="24"/>
              </w:rPr>
              <w:t xml:space="preserve"> Further discuss the following proposal</w:t>
            </w:r>
          </w:p>
          <w:p w14:paraId="534B7259" w14:textId="77777777" w:rsidR="006D0843" w:rsidRPr="00760F7D" w:rsidRDefault="006D0843" w:rsidP="00B352D5">
            <w:pPr>
              <w:pStyle w:val="a3"/>
              <w:numPr>
                <w:ilvl w:val="0"/>
                <w:numId w:val="29"/>
              </w:numPr>
              <w:ind w:left="720"/>
              <w:rPr>
                <w:rFonts w:ascii="Times New Roman" w:hAnsi="Times New Roman"/>
                <w:bCs/>
              </w:rPr>
            </w:pPr>
            <w:r w:rsidRPr="00760F7D">
              <w:rPr>
                <w:rFonts w:ascii="Times New Roman" w:hAnsi="Times New Roman"/>
              </w:rPr>
              <w:t xml:space="preserve">Proposal 1 (CATT, CMCC, Samsung): </w:t>
            </w:r>
          </w:p>
          <w:p w14:paraId="106E9215" w14:textId="77777777" w:rsidR="006D0843" w:rsidRPr="00760F7D" w:rsidRDefault="006D0843" w:rsidP="00B352D5">
            <w:pPr>
              <w:pStyle w:val="a3"/>
              <w:numPr>
                <w:ilvl w:val="1"/>
                <w:numId w:val="29"/>
              </w:numPr>
              <w:rPr>
                <w:rFonts w:ascii="Times New Roman" w:hAnsi="Times New Roman"/>
                <w:bCs/>
              </w:rPr>
            </w:pPr>
            <w:r w:rsidRPr="00760F7D">
              <w:rPr>
                <w:rFonts w:ascii="Times New Roman" w:hAnsi="Times New Roman"/>
                <w:bCs/>
              </w:rPr>
              <w:lastRenderedPageBreak/>
              <w:t xml:space="preserve">The </w:t>
            </w:r>
            <w:proofErr w:type="spellStart"/>
            <w:r w:rsidRPr="00760F7D">
              <w:rPr>
                <w:rFonts w:ascii="Times New Roman" w:hAnsi="Times New Roman"/>
                <w:bCs/>
              </w:rPr>
              <w:t>eDRX</w:t>
            </w:r>
            <w:proofErr w:type="spellEnd"/>
            <w:r w:rsidRPr="00760F7D">
              <w:rPr>
                <w:rFonts w:ascii="Times New Roman" w:hAnsi="Times New Roman"/>
                <w:bCs/>
              </w:rPr>
              <w:t xml:space="preserve"> enhancement introduced for (e)</w:t>
            </w:r>
            <w:proofErr w:type="spellStart"/>
            <w:r w:rsidRPr="00760F7D">
              <w:rPr>
                <w:rFonts w:ascii="Times New Roman" w:hAnsi="Times New Roman"/>
                <w:bCs/>
              </w:rPr>
              <w:t>RedCap</w:t>
            </w:r>
            <w:proofErr w:type="spellEnd"/>
            <w:r w:rsidRPr="00760F7D">
              <w:rPr>
                <w:rFonts w:ascii="Times New Roman" w:hAnsi="Times New Roman"/>
                <w:bCs/>
              </w:rPr>
              <w:t xml:space="preserve"> UEs should be considered when defining RRC_IDLE or/and RRC_INACTIVE state mobility requirements for (e)</w:t>
            </w:r>
            <w:proofErr w:type="spellStart"/>
            <w:r w:rsidRPr="00760F7D">
              <w:rPr>
                <w:rFonts w:ascii="Times New Roman" w:hAnsi="Times New Roman"/>
                <w:bCs/>
              </w:rPr>
              <w:t>RedCap</w:t>
            </w:r>
            <w:proofErr w:type="spellEnd"/>
            <w:r w:rsidRPr="00760F7D">
              <w:rPr>
                <w:rFonts w:ascii="Times New Roman" w:hAnsi="Times New Roman"/>
                <w:bCs/>
              </w:rPr>
              <w:t xml:space="preserve"> UEs with FR1-NTN bands.</w:t>
            </w:r>
          </w:p>
          <w:p w14:paraId="7CE6E99F" w14:textId="77777777" w:rsidR="006D0843" w:rsidRPr="00760F7D" w:rsidRDefault="006D0843" w:rsidP="00B352D5">
            <w:pPr>
              <w:pStyle w:val="a3"/>
              <w:numPr>
                <w:ilvl w:val="1"/>
                <w:numId w:val="29"/>
              </w:numPr>
              <w:rPr>
                <w:rFonts w:ascii="Times New Roman" w:hAnsi="Times New Roman"/>
                <w:bCs/>
              </w:rPr>
            </w:pPr>
            <w:r w:rsidRPr="00760F7D">
              <w:rPr>
                <w:rFonts w:ascii="Times New Roman" w:hAnsi="Times New Roman"/>
                <w:bCs/>
              </w:rPr>
              <w:t xml:space="preserve">Proposal 1a (CATT): RAN4 need to discuss whether the </w:t>
            </w:r>
            <w:proofErr w:type="spellStart"/>
            <w:r w:rsidRPr="00760F7D">
              <w:rPr>
                <w:rFonts w:ascii="Times New Roman" w:hAnsi="Times New Roman"/>
                <w:bCs/>
              </w:rPr>
              <w:t>eDRX</w:t>
            </w:r>
            <w:proofErr w:type="spellEnd"/>
            <w:r w:rsidRPr="00760F7D">
              <w:rPr>
                <w:rFonts w:ascii="Times New Roman" w:hAnsi="Times New Roman"/>
                <w:bCs/>
              </w:rPr>
              <w:t xml:space="preserve"> enhancement for both Rel-17 </w:t>
            </w:r>
            <w:proofErr w:type="spellStart"/>
            <w:r w:rsidRPr="00760F7D">
              <w:rPr>
                <w:rFonts w:ascii="Times New Roman" w:hAnsi="Times New Roman"/>
                <w:bCs/>
              </w:rPr>
              <w:t>RedCap</w:t>
            </w:r>
            <w:proofErr w:type="spellEnd"/>
            <w:r w:rsidRPr="00760F7D">
              <w:rPr>
                <w:rFonts w:ascii="Times New Roman" w:hAnsi="Times New Roman"/>
                <w:bCs/>
              </w:rPr>
              <w:t xml:space="preserve"> and Rel-18 </w:t>
            </w:r>
            <w:proofErr w:type="spellStart"/>
            <w:r w:rsidRPr="00760F7D">
              <w:rPr>
                <w:rFonts w:ascii="Times New Roman" w:hAnsi="Times New Roman"/>
                <w:bCs/>
              </w:rPr>
              <w:t>eRedCap</w:t>
            </w:r>
            <w:proofErr w:type="spellEnd"/>
            <w:r w:rsidRPr="00760F7D">
              <w:rPr>
                <w:rFonts w:ascii="Times New Roman" w:hAnsi="Times New Roman"/>
                <w:bCs/>
              </w:rPr>
              <w:t xml:space="preserve"> UEs should be introduced for (e)</w:t>
            </w:r>
            <w:proofErr w:type="spellStart"/>
            <w:r w:rsidRPr="00760F7D">
              <w:rPr>
                <w:rFonts w:ascii="Times New Roman" w:hAnsi="Times New Roman"/>
                <w:bCs/>
              </w:rPr>
              <w:t>RedCap</w:t>
            </w:r>
            <w:proofErr w:type="spellEnd"/>
            <w:r w:rsidRPr="00760F7D">
              <w:rPr>
                <w:rFonts w:ascii="Times New Roman" w:hAnsi="Times New Roman"/>
                <w:bCs/>
              </w:rPr>
              <w:t xml:space="preserve"> UEs with FR1-NTN bands. </w:t>
            </w:r>
          </w:p>
          <w:p w14:paraId="419D693B" w14:textId="77777777" w:rsidR="006D0843" w:rsidRPr="00760F7D" w:rsidRDefault="006D0843" w:rsidP="00B352D5">
            <w:pPr>
              <w:pStyle w:val="a3"/>
              <w:numPr>
                <w:ilvl w:val="2"/>
                <w:numId w:val="29"/>
              </w:numPr>
              <w:spacing w:after="0"/>
              <w:rPr>
                <w:rFonts w:ascii="Times New Roman" w:eastAsiaTheme="minorEastAsia" w:hAnsi="Times New Roman"/>
                <w:iCs/>
              </w:rPr>
            </w:pPr>
            <w:r w:rsidRPr="00760F7D">
              <w:rPr>
                <w:rFonts w:ascii="Times New Roman" w:eastAsiaTheme="minorEastAsia" w:hAnsi="Times New Roman"/>
                <w:iCs/>
              </w:rPr>
              <w:t xml:space="preserve">Option 1: Only introduce the </w:t>
            </w:r>
            <w:proofErr w:type="spellStart"/>
            <w:r w:rsidRPr="00760F7D">
              <w:rPr>
                <w:rFonts w:ascii="Times New Roman" w:eastAsiaTheme="minorEastAsia" w:hAnsi="Times New Roman"/>
                <w:iCs/>
              </w:rPr>
              <w:t>eDRX</w:t>
            </w:r>
            <w:proofErr w:type="spellEnd"/>
            <w:r w:rsidRPr="00760F7D">
              <w:rPr>
                <w:rFonts w:ascii="Times New Roman" w:eastAsiaTheme="minorEastAsia" w:hAnsi="Times New Roman"/>
                <w:iCs/>
              </w:rPr>
              <w:t xml:space="preserve"> enhancement for Rel-17 </w:t>
            </w:r>
            <w:proofErr w:type="spellStart"/>
            <w:r w:rsidRPr="00760F7D">
              <w:rPr>
                <w:rFonts w:ascii="Times New Roman" w:eastAsiaTheme="minorEastAsia" w:hAnsi="Times New Roman"/>
                <w:iCs/>
              </w:rPr>
              <w:t>RedCap</w:t>
            </w:r>
            <w:proofErr w:type="spellEnd"/>
            <w:r w:rsidRPr="00760F7D">
              <w:rPr>
                <w:rFonts w:ascii="Times New Roman" w:eastAsiaTheme="minorEastAsia" w:hAnsi="Times New Roman"/>
                <w:iCs/>
              </w:rPr>
              <w:t xml:space="preserve"> UEs.</w:t>
            </w:r>
          </w:p>
          <w:p w14:paraId="4EDAC8A3" w14:textId="77777777" w:rsidR="006D0843" w:rsidRPr="00760F7D" w:rsidRDefault="006D0843" w:rsidP="00B352D5">
            <w:pPr>
              <w:pStyle w:val="a3"/>
              <w:numPr>
                <w:ilvl w:val="2"/>
                <w:numId w:val="29"/>
              </w:numPr>
              <w:spacing w:after="0"/>
              <w:rPr>
                <w:rFonts w:ascii="Times New Roman" w:eastAsiaTheme="minorEastAsia" w:hAnsi="Times New Roman"/>
                <w:iCs/>
              </w:rPr>
            </w:pPr>
            <w:r w:rsidRPr="00760F7D">
              <w:rPr>
                <w:rFonts w:ascii="Times New Roman" w:eastAsiaTheme="minorEastAsia" w:hAnsi="Times New Roman"/>
                <w:iCs/>
              </w:rPr>
              <w:t xml:space="preserve">Option 2: Introduce the </w:t>
            </w:r>
            <w:proofErr w:type="spellStart"/>
            <w:r w:rsidRPr="00760F7D">
              <w:rPr>
                <w:rFonts w:ascii="Times New Roman" w:eastAsiaTheme="minorEastAsia" w:hAnsi="Times New Roman"/>
                <w:iCs/>
              </w:rPr>
              <w:t>eDRX</w:t>
            </w:r>
            <w:proofErr w:type="spellEnd"/>
            <w:r w:rsidRPr="00760F7D">
              <w:rPr>
                <w:rFonts w:ascii="Times New Roman" w:eastAsiaTheme="minorEastAsia" w:hAnsi="Times New Roman"/>
                <w:iCs/>
              </w:rPr>
              <w:t xml:space="preserve"> enhancement for both Rel-17 </w:t>
            </w:r>
            <w:proofErr w:type="spellStart"/>
            <w:r w:rsidRPr="00760F7D">
              <w:rPr>
                <w:rFonts w:ascii="Times New Roman" w:eastAsiaTheme="minorEastAsia" w:hAnsi="Times New Roman"/>
                <w:iCs/>
              </w:rPr>
              <w:t>RedCap</w:t>
            </w:r>
            <w:proofErr w:type="spellEnd"/>
            <w:r w:rsidRPr="00760F7D">
              <w:rPr>
                <w:rFonts w:ascii="Times New Roman" w:eastAsiaTheme="minorEastAsia" w:hAnsi="Times New Roman"/>
                <w:iCs/>
              </w:rPr>
              <w:t xml:space="preserve"> and Rel-18 </w:t>
            </w:r>
            <w:proofErr w:type="spellStart"/>
            <w:r w:rsidRPr="00760F7D">
              <w:rPr>
                <w:rFonts w:ascii="Times New Roman" w:eastAsiaTheme="minorEastAsia" w:hAnsi="Times New Roman"/>
                <w:iCs/>
              </w:rPr>
              <w:t>eRedCap</w:t>
            </w:r>
            <w:proofErr w:type="spellEnd"/>
            <w:r w:rsidRPr="00760F7D">
              <w:rPr>
                <w:rFonts w:ascii="Times New Roman" w:eastAsiaTheme="minorEastAsia" w:hAnsi="Times New Roman"/>
                <w:iCs/>
              </w:rPr>
              <w:t xml:space="preserve"> UEs.</w:t>
            </w:r>
          </w:p>
          <w:p w14:paraId="3A4FE4A4" w14:textId="77777777" w:rsidR="006D0843" w:rsidRPr="00760F7D" w:rsidRDefault="006D0843" w:rsidP="00B352D5">
            <w:pPr>
              <w:pStyle w:val="a3"/>
              <w:numPr>
                <w:ilvl w:val="1"/>
                <w:numId w:val="29"/>
              </w:numPr>
              <w:rPr>
                <w:rFonts w:ascii="Times New Roman" w:hAnsi="Times New Roman"/>
                <w:bCs/>
              </w:rPr>
            </w:pPr>
            <w:r w:rsidRPr="00760F7D">
              <w:rPr>
                <w:rFonts w:ascii="Times New Roman" w:hAnsi="Times New Roman"/>
                <w:bCs/>
              </w:rPr>
              <w:t xml:space="preserve">Proposal 1b (CMCC): Support </w:t>
            </w:r>
            <w:proofErr w:type="spellStart"/>
            <w:r w:rsidRPr="00760F7D">
              <w:rPr>
                <w:rFonts w:ascii="Times New Roman" w:hAnsi="Times New Roman"/>
                <w:bCs/>
              </w:rPr>
              <w:t>eDRX</w:t>
            </w:r>
            <w:proofErr w:type="spellEnd"/>
            <w:r w:rsidRPr="00760F7D">
              <w:rPr>
                <w:rFonts w:ascii="Times New Roman" w:hAnsi="Times New Roman"/>
                <w:bCs/>
              </w:rPr>
              <w:t xml:space="preserve"> configuration for Redcap over NTN, and define following applicability rule for each deployment scenario:</w:t>
            </w:r>
          </w:p>
          <w:p w14:paraId="26032FBC" w14:textId="77777777" w:rsidR="006D0843" w:rsidRPr="00760F7D" w:rsidRDefault="006D0843" w:rsidP="00B352D5">
            <w:pPr>
              <w:pStyle w:val="a3"/>
              <w:numPr>
                <w:ilvl w:val="2"/>
                <w:numId w:val="29"/>
              </w:numPr>
              <w:spacing w:after="0"/>
              <w:rPr>
                <w:rFonts w:ascii="Times New Roman" w:eastAsiaTheme="minorEastAsia" w:hAnsi="Times New Roman"/>
                <w:iCs/>
              </w:rPr>
            </w:pPr>
            <w:r w:rsidRPr="00760F7D">
              <w:rPr>
                <w:rFonts w:ascii="Times New Roman" w:eastAsiaTheme="minorEastAsia" w:hAnsi="Times New Roman"/>
                <w:iCs/>
              </w:rPr>
              <w:t xml:space="preserve">For GEO deployment, all DRX and </w:t>
            </w:r>
            <w:proofErr w:type="spellStart"/>
            <w:r w:rsidRPr="00760F7D">
              <w:rPr>
                <w:rFonts w:ascii="Times New Roman" w:eastAsiaTheme="minorEastAsia" w:hAnsi="Times New Roman"/>
                <w:iCs/>
              </w:rPr>
              <w:t>eDRX</w:t>
            </w:r>
            <w:proofErr w:type="spellEnd"/>
            <w:r w:rsidRPr="00760F7D">
              <w:rPr>
                <w:rFonts w:ascii="Times New Roman" w:eastAsiaTheme="minorEastAsia" w:hAnsi="Times New Roman"/>
                <w:iCs/>
              </w:rPr>
              <w:t xml:space="preserve"> cycle can be supported.</w:t>
            </w:r>
          </w:p>
          <w:p w14:paraId="634B1610" w14:textId="77777777" w:rsidR="006D0843" w:rsidRPr="00760F7D" w:rsidRDefault="006D0843" w:rsidP="00B352D5">
            <w:pPr>
              <w:pStyle w:val="a3"/>
              <w:numPr>
                <w:ilvl w:val="2"/>
                <w:numId w:val="29"/>
              </w:numPr>
              <w:spacing w:after="0"/>
              <w:rPr>
                <w:rFonts w:ascii="Times New Roman" w:eastAsiaTheme="minorEastAsia" w:hAnsi="Times New Roman"/>
                <w:iCs/>
              </w:rPr>
            </w:pPr>
            <w:r w:rsidRPr="00760F7D">
              <w:rPr>
                <w:rFonts w:ascii="Times New Roman" w:eastAsiaTheme="minorEastAsia" w:hAnsi="Times New Roman"/>
                <w:iCs/>
              </w:rPr>
              <w:t xml:space="preserve">For earth-fixed LEO deployment, requirements are applicable for up to 10.24s </w:t>
            </w:r>
            <w:proofErr w:type="spellStart"/>
            <w:r w:rsidRPr="00760F7D">
              <w:rPr>
                <w:rFonts w:ascii="Times New Roman" w:eastAsiaTheme="minorEastAsia" w:hAnsi="Times New Roman"/>
                <w:iCs/>
              </w:rPr>
              <w:t>eDRX</w:t>
            </w:r>
            <w:proofErr w:type="spellEnd"/>
            <w:r w:rsidRPr="00760F7D">
              <w:rPr>
                <w:rFonts w:ascii="Times New Roman" w:eastAsiaTheme="minorEastAsia" w:hAnsi="Times New Roman"/>
                <w:iCs/>
              </w:rPr>
              <w:t xml:space="preserve"> cycle</w:t>
            </w:r>
          </w:p>
          <w:p w14:paraId="529A4AB0" w14:textId="77777777" w:rsidR="006D0843" w:rsidRPr="00760F7D" w:rsidRDefault="006D0843" w:rsidP="00B352D5">
            <w:pPr>
              <w:pStyle w:val="a3"/>
              <w:numPr>
                <w:ilvl w:val="2"/>
                <w:numId w:val="29"/>
              </w:numPr>
              <w:spacing w:after="0"/>
              <w:rPr>
                <w:rFonts w:ascii="Times New Roman" w:eastAsiaTheme="minorEastAsia" w:hAnsi="Times New Roman"/>
                <w:iCs/>
              </w:rPr>
            </w:pPr>
            <w:r w:rsidRPr="00760F7D">
              <w:rPr>
                <w:rFonts w:ascii="Times New Roman" w:eastAsiaTheme="minorEastAsia" w:hAnsi="Times New Roman"/>
                <w:iCs/>
              </w:rPr>
              <w:t xml:space="preserve">For earth-moving LEO deployment, requirements are not applicable for </w:t>
            </w:r>
            <w:proofErr w:type="spellStart"/>
            <w:r w:rsidRPr="00760F7D">
              <w:rPr>
                <w:rFonts w:ascii="Times New Roman" w:eastAsiaTheme="minorEastAsia" w:hAnsi="Times New Roman"/>
                <w:iCs/>
              </w:rPr>
              <w:t>eDRX</w:t>
            </w:r>
            <w:proofErr w:type="spellEnd"/>
            <w:r w:rsidRPr="00760F7D">
              <w:rPr>
                <w:rFonts w:ascii="Times New Roman" w:eastAsiaTheme="minorEastAsia" w:hAnsi="Times New Roman"/>
                <w:iCs/>
              </w:rPr>
              <w:t xml:space="preserve"> cycle</w:t>
            </w:r>
          </w:p>
          <w:p w14:paraId="04302AD7" w14:textId="77777777" w:rsidR="006D0843" w:rsidRPr="00760F7D" w:rsidRDefault="006D0843" w:rsidP="00B352D5">
            <w:pPr>
              <w:pStyle w:val="a3"/>
              <w:numPr>
                <w:ilvl w:val="1"/>
                <w:numId w:val="29"/>
              </w:numPr>
              <w:rPr>
                <w:rFonts w:ascii="Times New Roman" w:hAnsi="Times New Roman"/>
                <w:bCs/>
              </w:rPr>
            </w:pPr>
            <w:r w:rsidRPr="00760F7D">
              <w:rPr>
                <w:rFonts w:ascii="Times New Roman" w:hAnsi="Times New Roman"/>
                <w:bCs/>
              </w:rPr>
              <w:t>Proposal 1c (Samsung):</w:t>
            </w:r>
          </w:p>
          <w:p w14:paraId="46E838F8" w14:textId="77777777" w:rsidR="006D0843" w:rsidRPr="00760F7D" w:rsidRDefault="006D0843" w:rsidP="00B352D5">
            <w:pPr>
              <w:pStyle w:val="a3"/>
              <w:numPr>
                <w:ilvl w:val="2"/>
                <w:numId w:val="29"/>
              </w:numPr>
              <w:spacing w:after="0"/>
              <w:rPr>
                <w:rFonts w:ascii="Times New Roman" w:eastAsiaTheme="minorEastAsia" w:hAnsi="Times New Roman"/>
                <w:iCs/>
              </w:rPr>
            </w:pPr>
            <w:r w:rsidRPr="00760F7D">
              <w:rPr>
                <w:rFonts w:ascii="Times New Roman" w:eastAsiaTheme="minorEastAsia" w:hAnsi="Times New Roman"/>
                <w:iCs/>
              </w:rPr>
              <w:t xml:space="preserve">RAN4 to discuss and specify the requirements related to </w:t>
            </w:r>
            <w:proofErr w:type="spellStart"/>
            <w:r w:rsidRPr="00760F7D">
              <w:rPr>
                <w:rFonts w:ascii="Times New Roman" w:eastAsiaTheme="minorEastAsia" w:hAnsi="Times New Roman"/>
                <w:iCs/>
              </w:rPr>
              <w:t>eDRX</w:t>
            </w:r>
            <w:proofErr w:type="spellEnd"/>
            <w:r w:rsidRPr="00760F7D">
              <w:rPr>
                <w:rFonts w:ascii="Times New Roman" w:eastAsiaTheme="minorEastAsia" w:hAnsi="Times New Roman"/>
                <w:iCs/>
              </w:rPr>
              <w:t xml:space="preserve"> for GSO and NGSO (LEO) separately. Not all </w:t>
            </w:r>
            <w:proofErr w:type="spellStart"/>
            <w:r w:rsidRPr="00760F7D">
              <w:rPr>
                <w:rFonts w:ascii="Times New Roman" w:eastAsiaTheme="minorEastAsia" w:hAnsi="Times New Roman"/>
                <w:iCs/>
              </w:rPr>
              <w:t>eDRX</w:t>
            </w:r>
            <w:proofErr w:type="spellEnd"/>
            <w:r w:rsidRPr="00760F7D">
              <w:rPr>
                <w:rFonts w:ascii="Times New Roman" w:eastAsiaTheme="minorEastAsia" w:hAnsi="Times New Roman"/>
                <w:iCs/>
              </w:rPr>
              <w:t xml:space="preserve"> cycle can be applicable for NGSO (LEO) scenario. </w:t>
            </w:r>
          </w:p>
          <w:p w14:paraId="55DE6B24" w14:textId="77777777" w:rsidR="006D0843" w:rsidRPr="00760F7D" w:rsidRDefault="006D0843" w:rsidP="00B352D5">
            <w:pPr>
              <w:pStyle w:val="a3"/>
              <w:numPr>
                <w:ilvl w:val="1"/>
                <w:numId w:val="29"/>
              </w:numPr>
              <w:rPr>
                <w:rFonts w:ascii="Times New Roman" w:hAnsi="Times New Roman"/>
                <w:bCs/>
              </w:rPr>
            </w:pPr>
            <w:r w:rsidRPr="00760F7D">
              <w:rPr>
                <w:rFonts w:ascii="Times New Roman" w:hAnsi="Times New Roman"/>
                <w:bCs/>
              </w:rPr>
              <w:t xml:space="preserve">Proposal 1d (QC): For </w:t>
            </w:r>
            <w:proofErr w:type="spellStart"/>
            <w:r w:rsidRPr="00760F7D">
              <w:rPr>
                <w:rFonts w:ascii="Times New Roman" w:hAnsi="Times New Roman"/>
                <w:bCs/>
              </w:rPr>
              <w:t>eRedCap</w:t>
            </w:r>
            <w:proofErr w:type="spellEnd"/>
            <w:r w:rsidRPr="00760F7D">
              <w:rPr>
                <w:rFonts w:ascii="Times New Roman" w:hAnsi="Times New Roman"/>
                <w:bCs/>
              </w:rPr>
              <w:t xml:space="preserve"> UE, RAN4 can consider the following aspect for RRM requirement definition if necessary and applicable for NR NTN support. </w:t>
            </w:r>
          </w:p>
          <w:p w14:paraId="50C1373E" w14:textId="77777777" w:rsidR="006D0843" w:rsidRPr="00760F7D" w:rsidRDefault="006D0843" w:rsidP="00B352D5">
            <w:pPr>
              <w:pStyle w:val="a3"/>
              <w:numPr>
                <w:ilvl w:val="2"/>
                <w:numId w:val="29"/>
              </w:numPr>
              <w:spacing w:after="0"/>
              <w:rPr>
                <w:rFonts w:ascii="Times New Roman" w:eastAsiaTheme="minorEastAsia" w:hAnsi="Times New Roman"/>
                <w:iCs/>
              </w:rPr>
            </w:pPr>
            <w:r w:rsidRPr="00760F7D">
              <w:rPr>
                <w:rFonts w:ascii="Times New Roman" w:eastAsiaTheme="minorEastAsia" w:hAnsi="Times New Roman"/>
                <w:iCs/>
              </w:rPr>
              <w:t xml:space="preserve">Enhanced </w:t>
            </w:r>
            <w:proofErr w:type="spellStart"/>
            <w:r w:rsidRPr="00760F7D">
              <w:rPr>
                <w:rFonts w:ascii="Times New Roman" w:eastAsiaTheme="minorEastAsia" w:hAnsi="Times New Roman"/>
                <w:iCs/>
              </w:rPr>
              <w:t>eDRX</w:t>
            </w:r>
            <w:proofErr w:type="spellEnd"/>
            <w:r w:rsidRPr="00760F7D">
              <w:rPr>
                <w:rFonts w:ascii="Times New Roman" w:eastAsiaTheme="minorEastAsia" w:hAnsi="Times New Roman"/>
                <w:iCs/>
              </w:rPr>
              <w:t xml:space="preserve"> in RRC INACTIVE</w:t>
            </w:r>
          </w:p>
          <w:p w14:paraId="1F712655" w14:textId="77777777" w:rsidR="006D0843" w:rsidRPr="00760F7D" w:rsidRDefault="006D0843" w:rsidP="00B352D5">
            <w:pPr>
              <w:pStyle w:val="a3"/>
              <w:numPr>
                <w:ilvl w:val="0"/>
                <w:numId w:val="29"/>
              </w:numPr>
              <w:ind w:left="720"/>
              <w:rPr>
                <w:rFonts w:ascii="Times New Roman" w:hAnsi="Times New Roman"/>
                <w:bCs/>
              </w:rPr>
            </w:pPr>
            <w:r w:rsidRPr="00760F7D">
              <w:rPr>
                <w:rFonts w:ascii="Times New Roman" w:hAnsi="Times New Roman"/>
                <w:bCs/>
              </w:rPr>
              <w:t xml:space="preserve">Proposal 2 (LG): </w:t>
            </w:r>
          </w:p>
          <w:p w14:paraId="52D8586E" w14:textId="77777777" w:rsidR="006D0843" w:rsidRPr="00760F7D" w:rsidRDefault="006D0843" w:rsidP="00B352D5">
            <w:pPr>
              <w:pStyle w:val="a3"/>
              <w:numPr>
                <w:ilvl w:val="1"/>
                <w:numId w:val="29"/>
              </w:numPr>
              <w:rPr>
                <w:rFonts w:ascii="Times New Roman" w:hAnsi="Times New Roman"/>
                <w:bCs/>
              </w:rPr>
            </w:pPr>
            <w:r w:rsidRPr="00760F7D">
              <w:rPr>
                <w:rFonts w:ascii="Times New Roman" w:hAnsi="Times New Roman"/>
                <w:bCs/>
              </w:rPr>
              <w:t xml:space="preserve">For NTN RRM requirements for </w:t>
            </w:r>
            <w:proofErr w:type="spellStart"/>
            <w:r w:rsidRPr="00760F7D">
              <w:rPr>
                <w:rFonts w:ascii="Times New Roman" w:hAnsi="Times New Roman"/>
                <w:bCs/>
              </w:rPr>
              <w:t>RedCap</w:t>
            </w:r>
            <w:proofErr w:type="spellEnd"/>
            <w:r w:rsidRPr="00760F7D">
              <w:rPr>
                <w:rFonts w:ascii="Times New Roman" w:hAnsi="Times New Roman"/>
                <w:bCs/>
              </w:rPr>
              <w:t xml:space="preserve"> UE, </w:t>
            </w:r>
          </w:p>
          <w:p w14:paraId="6573CFF9" w14:textId="5194EE2F" w:rsidR="006D0843" w:rsidRPr="00760F7D" w:rsidRDefault="006D0843" w:rsidP="00B352D5">
            <w:pPr>
              <w:pStyle w:val="a3"/>
              <w:numPr>
                <w:ilvl w:val="2"/>
                <w:numId w:val="29"/>
              </w:numPr>
              <w:spacing w:after="0"/>
              <w:rPr>
                <w:rFonts w:eastAsiaTheme="minorEastAsia"/>
                <w:iCs/>
              </w:rPr>
            </w:pPr>
            <w:r w:rsidRPr="00760F7D">
              <w:rPr>
                <w:rFonts w:ascii="Times New Roman" w:eastAsiaTheme="minorEastAsia" w:hAnsi="Times New Roman"/>
                <w:iCs/>
              </w:rPr>
              <w:t xml:space="preserve">For IDLE/INACTIVE mode: Preclude </w:t>
            </w:r>
            <w:proofErr w:type="spellStart"/>
            <w:r w:rsidRPr="00760F7D">
              <w:rPr>
                <w:rFonts w:ascii="Times New Roman" w:eastAsiaTheme="minorEastAsia" w:hAnsi="Times New Roman"/>
                <w:iCs/>
              </w:rPr>
              <w:t>eDRX_IDLE</w:t>
            </w:r>
            <w:proofErr w:type="spellEnd"/>
            <w:r w:rsidRPr="00760F7D">
              <w:rPr>
                <w:rFonts w:ascii="Times New Roman" w:eastAsiaTheme="minorEastAsia" w:hAnsi="Times New Roman"/>
                <w:iCs/>
              </w:rPr>
              <w:t xml:space="preserve"> cycle configuration for </w:t>
            </w:r>
            <w:proofErr w:type="spellStart"/>
            <w:r w:rsidRPr="00760F7D">
              <w:rPr>
                <w:rFonts w:ascii="Times New Roman" w:eastAsiaTheme="minorEastAsia" w:hAnsi="Times New Roman"/>
                <w:iCs/>
              </w:rPr>
              <w:t>RedCap</w:t>
            </w:r>
            <w:proofErr w:type="spellEnd"/>
            <w:r w:rsidRPr="00760F7D">
              <w:rPr>
                <w:rFonts w:ascii="Times New Roman" w:eastAsiaTheme="minorEastAsia" w:hAnsi="Times New Roman"/>
                <w:iCs/>
              </w:rPr>
              <w:t xml:space="preserve"> NTN</w:t>
            </w:r>
          </w:p>
        </w:tc>
      </w:tr>
    </w:tbl>
    <w:p w14:paraId="6DA1E7A3" w14:textId="043AF0B7" w:rsidR="006D0843" w:rsidRPr="00760F7D" w:rsidRDefault="006D0843" w:rsidP="00B10C75"/>
    <w:p w14:paraId="23E04EF7" w14:textId="5E468893" w:rsidR="006B7E8A" w:rsidRPr="00760F7D" w:rsidRDefault="001A573D" w:rsidP="00B82535">
      <w:pPr>
        <w:jc w:val="both"/>
      </w:pPr>
      <w:r w:rsidRPr="00760F7D">
        <w:rPr>
          <w:rFonts w:hint="eastAsia"/>
        </w:rPr>
        <w:t>F</w:t>
      </w:r>
      <w:r w:rsidRPr="00760F7D">
        <w:t xml:space="preserve">or </w:t>
      </w:r>
      <w:proofErr w:type="spellStart"/>
      <w:r w:rsidRPr="00760F7D">
        <w:t>eDRX</w:t>
      </w:r>
      <w:proofErr w:type="spellEnd"/>
      <w:r w:rsidRPr="00760F7D">
        <w:t xml:space="preserve">, our preference is to support </w:t>
      </w:r>
      <w:proofErr w:type="spellStart"/>
      <w:r w:rsidR="0003390F" w:rsidRPr="00760F7D">
        <w:t>eDRX</w:t>
      </w:r>
      <w:proofErr w:type="spellEnd"/>
      <w:r w:rsidR="0003390F" w:rsidRPr="00760F7D">
        <w:t xml:space="preserve"> configuration in Redcap NTN</w:t>
      </w:r>
      <w:r w:rsidR="0016795B" w:rsidRPr="00760F7D">
        <w:t xml:space="preserve">. </w:t>
      </w:r>
      <w:r w:rsidR="00DD68E4" w:rsidRPr="00760F7D">
        <w:t>For NTN</w:t>
      </w:r>
      <w:r w:rsidR="0016795B" w:rsidRPr="00760F7D">
        <w:t xml:space="preserve">, </w:t>
      </w:r>
      <w:r w:rsidR="00AB12C8" w:rsidRPr="00760F7D">
        <w:t>for earth-moving LEO deployment</w:t>
      </w:r>
      <w:r w:rsidR="007D4E5F" w:rsidRPr="00760F7D">
        <w:t xml:space="preserve">, </w:t>
      </w:r>
      <w:r w:rsidR="0016795B" w:rsidRPr="00760F7D">
        <w:t>consi</w:t>
      </w:r>
      <w:r w:rsidR="000D2B26" w:rsidRPr="00760F7D">
        <w:t xml:space="preserve">dering </w:t>
      </w:r>
      <w:r w:rsidR="008E2E22" w:rsidRPr="00760F7D">
        <w:t xml:space="preserve">the </w:t>
      </w:r>
      <w:r w:rsidR="00565E52" w:rsidRPr="00760F7D">
        <w:t>UE is not required to meet the requirements for 2.56s DRX cycle leng</w:t>
      </w:r>
      <w:r w:rsidR="007D4E5F" w:rsidRPr="00760F7D">
        <w:t xml:space="preserve">th. We prefer to add the </w:t>
      </w:r>
      <w:r w:rsidR="00562CA0" w:rsidRPr="00760F7D">
        <w:t>corresponding applicability rules</w:t>
      </w:r>
      <w:r w:rsidR="006A47BC" w:rsidRPr="00760F7D">
        <w:t xml:space="preserve"> in the spec</w:t>
      </w:r>
      <w:r w:rsidR="00485BE5" w:rsidRPr="00760F7D">
        <w:t xml:space="preserve">. </w:t>
      </w:r>
      <w:r w:rsidR="006A47BC" w:rsidRPr="00760F7D">
        <w:t xml:space="preserve">RAN4 can firstly agree that </w:t>
      </w:r>
      <w:r w:rsidR="006B7E8A" w:rsidRPr="00760F7D">
        <w:t xml:space="preserve">for GEO deployment, all DRX and </w:t>
      </w:r>
      <w:proofErr w:type="spellStart"/>
      <w:r w:rsidR="006B7E8A" w:rsidRPr="00760F7D">
        <w:t>eDRX</w:t>
      </w:r>
      <w:proofErr w:type="spellEnd"/>
      <w:r w:rsidR="006B7E8A" w:rsidRPr="00760F7D">
        <w:t xml:space="preserve"> cycle can be supported and </w:t>
      </w:r>
      <w:r w:rsidR="0042761B" w:rsidRPr="00760F7D">
        <w:t>further discuss</w:t>
      </w:r>
      <w:r w:rsidR="006B7E8A" w:rsidRPr="00760F7D">
        <w:t xml:space="preserve"> on the </w:t>
      </w:r>
      <w:r w:rsidR="00724DF7" w:rsidRPr="00760F7D">
        <w:t xml:space="preserve">value of </w:t>
      </w:r>
      <w:proofErr w:type="spellStart"/>
      <w:r w:rsidR="00724DF7" w:rsidRPr="00760F7D">
        <w:t>eDRX</w:t>
      </w:r>
      <w:proofErr w:type="spellEnd"/>
      <w:r w:rsidR="00724DF7" w:rsidRPr="00760F7D">
        <w:t xml:space="preserve"> cycle to be supported</w:t>
      </w:r>
      <w:r w:rsidR="00BC6872" w:rsidRPr="00760F7D">
        <w:t xml:space="preserve">, </w:t>
      </w:r>
      <w:r w:rsidR="00154607" w:rsidRPr="00760F7D">
        <w:t>respectively for earth-moving and earth-fixed LEO deployment</w:t>
      </w:r>
      <w:r w:rsidR="00B82535">
        <w:t>.</w:t>
      </w:r>
    </w:p>
    <w:p w14:paraId="783CE9CF" w14:textId="18F3ADFD" w:rsidR="00F716AF" w:rsidRPr="00760F7D" w:rsidRDefault="00C84A7B" w:rsidP="00B10C75">
      <w:pPr>
        <w:rPr>
          <w:b/>
        </w:rPr>
      </w:pPr>
      <w:r w:rsidRPr="00760F7D">
        <w:rPr>
          <w:b/>
        </w:rPr>
        <w:t xml:space="preserve">Proposal </w:t>
      </w:r>
      <w:r w:rsidR="00D67EA6" w:rsidRPr="00760F7D">
        <w:rPr>
          <w:b/>
        </w:rPr>
        <w:t>1</w:t>
      </w:r>
      <w:r w:rsidR="00487831" w:rsidRPr="00760F7D">
        <w:rPr>
          <w:b/>
        </w:rPr>
        <w:t>3</w:t>
      </w:r>
      <w:r w:rsidR="00D67EA6" w:rsidRPr="00760F7D">
        <w:rPr>
          <w:b/>
        </w:rPr>
        <w:t xml:space="preserve">: RAN4 to support </w:t>
      </w:r>
      <w:proofErr w:type="spellStart"/>
      <w:r w:rsidR="00833675" w:rsidRPr="00760F7D">
        <w:rPr>
          <w:b/>
        </w:rPr>
        <w:t>eDRX</w:t>
      </w:r>
      <w:proofErr w:type="spellEnd"/>
      <w:r w:rsidR="00833675" w:rsidRPr="00760F7D">
        <w:rPr>
          <w:b/>
        </w:rPr>
        <w:t xml:space="preserve"> configuration in Redcap NTN </w:t>
      </w:r>
      <w:r w:rsidR="00680390" w:rsidRPr="00760F7D">
        <w:rPr>
          <w:b/>
        </w:rPr>
        <w:t xml:space="preserve">and to discuss </w:t>
      </w:r>
      <w:r w:rsidR="00F45F6A" w:rsidRPr="00760F7D">
        <w:rPr>
          <w:b/>
        </w:rPr>
        <w:t xml:space="preserve">the </w:t>
      </w:r>
      <w:r w:rsidR="00FB532C" w:rsidRPr="00760F7D">
        <w:rPr>
          <w:b/>
        </w:rPr>
        <w:t>applicable rule</w:t>
      </w:r>
      <w:r w:rsidR="00F716AF" w:rsidRPr="00760F7D">
        <w:rPr>
          <w:b/>
        </w:rPr>
        <w:t>s:</w:t>
      </w:r>
    </w:p>
    <w:p w14:paraId="39C42256" w14:textId="51CCF10F" w:rsidR="00F716AF" w:rsidRPr="00760F7D" w:rsidRDefault="00F716AF" w:rsidP="00B352D5">
      <w:pPr>
        <w:pStyle w:val="a3"/>
        <w:numPr>
          <w:ilvl w:val="0"/>
          <w:numId w:val="41"/>
        </w:numPr>
        <w:rPr>
          <w:b/>
        </w:rPr>
      </w:pPr>
      <w:r w:rsidRPr="00760F7D">
        <w:rPr>
          <w:b/>
        </w:rPr>
        <w:t xml:space="preserve">For GEO deployment, all DRX and </w:t>
      </w:r>
      <w:proofErr w:type="spellStart"/>
      <w:r w:rsidRPr="00760F7D">
        <w:rPr>
          <w:b/>
        </w:rPr>
        <w:t>eDRX</w:t>
      </w:r>
      <w:proofErr w:type="spellEnd"/>
      <w:r w:rsidRPr="00760F7D">
        <w:rPr>
          <w:b/>
        </w:rPr>
        <w:t xml:space="preserve"> cycle can be supported.</w:t>
      </w:r>
    </w:p>
    <w:p w14:paraId="3E48B413" w14:textId="5DC1CB0C" w:rsidR="00F716AF" w:rsidRPr="00760F7D" w:rsidRDefault="00F716AF" w:rsidP="00B352D5">
      <w:pPr>
        <w:pStyle w:val="a3"/>
        <w:numPr>
          <w:ilvl w:val="0"/>
          <w:numId w:val="41"/>
        </w:numPr>
        <w:rPr>
          <w:b/>
        </w:rPr>
      </w:pPr>
      <w:r w:rsidRPr="00760F7D">
        <w:rPr>
          <w:b/>
        </w:rPr>
        <w:t xml:space="preserve">For LEO deployment, </w:t>
      </w:r>
      <w:r w:rsidR="003A4126" w:rsidRPr="00760F7D">
        <w:rPr>
          <w:b/>
        </w:rPr>
        <w:t xml:space="preserve">FFS on </w:t>
      </w:r>
      <w:r w:rsidR="00195A4C" w:rsidRPr="00760F7D">
        <w:rPr>
          <w:b/>
        </w:rPr>
        <w:t xml:space="preserve">the </w:t>
      </w:r>
      <w:proofErr w:type="spellStart"/>
      <w:r w:rsidR="00A75643" w:rsidRPr="00760F7D">
        <w:rPr>
          <w:b/>
        </w:rPr>
        <w:t>eDRX</w:t>
      </w:r>
      <w:proofErr w:type="spellEnd"/>
      <w:r w:rsidR="00A75643" w:rsidRPr="00760F7D">
        <w:rPr>
          <w:b/>
        </w:rPr>
        <w:t xml:space="preserve"> cycle</w:t>
      </w:r>
      <w:r w:rsidR="006142AE" w:rsidRPr="00760F7D">
        <w:rPr>
          <w:b/>
        </w:rPr>
        <w:t xml:space="preserve"> </w:t>
      </w:r>
      <w:r w:rsidR="00863A4B" w:rsidRPr="00760F7D">
        <w:rPr>
          <w:b/>
        </w:rPr>
        <w:t xml:space="preserve">to be supported, </w:t>
      </w:r>
      <w:r w:rsidR="004B4DF3" w:rsidRPr="00760F7D">
        <w:rPr>
          <w:b/>
        </w:rPr>
        <w:t>respectively for earth-moving and earth-fixed LEO deployment</w:t>
      </w:r>
    </w:p>
    <w:bookmarkEnd w:id="7"/>
    <w:p w14:paraId="2AB5F174" w14:textId="77777777" w:rsidR="00FD3FC3" w:rsidRPr="00760F7D" w:rsidRDefault="00FD3FC3" w:rsidP="00B352D5">
      <w:pPr>
        <w:pStyle w:val="1"/>
        <w:numPr>
          <w:ilvl w:val="0"/>
          <w:numId w:val="30"/>
        </w:numPr>
      </w:pPr>
      <w:r w:rsidRPr="00760F7D">
        <w:t>Summary</w:t>
      </w:r>
    </w:p>
    <w:p w14:paraId="6A0317F2" w14:textId="77777777" w:rsidR="00EB4B65" w:rsidRPr="00760F7D" w:rsidRDefault="00EB4B65" w:rsidP="00EB4B65">
      <w:pPr>
        <w:jc w:val="both"/>
        <w:rPr>
          <w:b/>
        </w:rPr>
      </w:pPr>
      <w:r w:rsidRPr="00760F7D">
        <w:rPr>
          <w:b/>
        </w:rPr>
        <w:t>Proposal 1: For cell reselection requirement on Red-cap NTN, RAN4 to agree</w:t>
      </w:r>
    </w:p>
    <w:p w14:paraId="13BA8EB6" w14:textId="77777777" w:rsidR="00EB4B65" w:rsidRPr="00760F7D" w:rsidRDefault="00EB4B65" w:rsidP="00EB4B65">
      <w:pPr>
        <w:pStyle w:val="a3"/>
        <w:numPr>
          <w:ilvl w:val="0"/>
          <w:numId w:val="32"/>
        </w:numPr>
        <w:jc w:val="both"/>
        <w:rPr>
          <w:b/>
        </w:rPr>
      </w:pPr>
      <w:r w:rsidRPr="00760F7D">
        <w:rPr>
          <w:b/>
        </w:rPr>
        <w:t>Time-based and location-based cell reselection measurement criteria are supported in Red-cap NTN</w:t>
      </w:r>
    </w:p>
    <w:p w14:paraId="77018FE4" w14:textId="77777777" w:rsidR="00EB4B65" w:rsidRPr="00760F7D" w:rsidRDefault="00EB4B65" w:rsidP="00EB4B65">
      <w:pPr>
        <w:pStyle w:val="a3"/>
        <w:numPr>
          <w:ilvl w:val="0"/>
          <w:numId w:val="32"/>
        </w:numPr>
        <w:jc w:val="both"/>
        <w:rPr>
          <w:b/>
        </w:rPr>
      </w:pPr>
      <w:r w:rsidRPr="00760F7D">
        <w:rPr>
          <w:b/>
        </w:rPr>
        <w:t>The existing cell reselection measurement requirements for NTN can be the baseline for defining corresponding requirement</w:t>
      </w:r>
      <w:r>
        <w:rPr>
          <w:b/>
        </w:rPr>
        <w:t>s</w:t>
      </w:r>
      <w:r w:rsidRPr="00760F7D">
        <w:rPr>
          <w:b/>
        </w:rPr>
        <w:t xml:space="preserve"> for Red-cap NTN</w:t>
      </w:r>
    </w:p>
    <w:p w14:paraId="11FA0B60" w14:textId="77777777" w:rsidR="00EB4B65" w:rsidRPr="00760F7D" w:rsidRDefault="00EB4B65" w:rsidP="00EB4B65">
      <w:pPr>
        <w:pStyle w:val="a3"/>
        <w:numPr>
          <w:ilvl w:val="1"/>
          <w:numId w:val="32"/>
        </w:numPr>
        <w:jc w:val="both"/>
        <w:rPr>
          <w:b/>
        </w:rPr>
      </w:pPr>
      <w:r w:rsidRPr="00760F7D">
        <w:rPr>
          <w:rFonts w:hint="eastAsia"/>
          <w:b/>
        </w:rPr>
        <w:t>F</w:t>
      </w:r>
      <w:r w:rsidRPr="00760F7D">
        <w:rPr>
          <w:b/>
        </w:rPr>
        <w:t>FS on whether enhanced cell reselection requirement for NTN LEO can be directly applied for 1Rx</w:t>
      </w:r>
    </w:p>
    <w:p w14:paraId="40932AEE" w14:textId="77777777" w:rsidR="00EB4B65" w:rsidRPr="00760F7D" w:rsidRDefault="00EB4B65" w:rsidP="00EB4B65">
      <w:pPr>
        <w:pStyle w:val="a3"/>
        <w:numPr>
          <w:ilvl w:val="1"/>
          <w:numId w:val="32"/>
        </w:numPr>
        <w:jc w:val="both"/>
        <w:rPr>
          <w:b/>
        </w:rPr>
      </w:pPr>
      <w:r w:rsidRPr="00760F7D">
        <w:rPr>
          <w:b/>
        </w:rPr>
        <w:lastRenderedPageBreak/>
        <w:t xml:space="preserve">Specifically, </w:t>
      </w:r>
      <w:r>
        <w:rPr>
          <w:b/>
        </w:rPr>
        <w:t>in</w:t>
      </w:r>
      <w:r w:rsidRPr="00760F7D">
        <w:rPr>
          <w:b/>
        </w:rPr>
        <w:t xml:space="preserve"> the case that UE </w:t>
      </w:r>
      <w:r>
        <w:rPr>
          <w:b/>
        </w:rPr>
        <w:t xml:space="preserve">is </w:t>
      </w:r>
      <w:r w:rsidRPr="00760F7D">
        <w:rPr>
          <w:b/>
        </w:rPr>
        <w:t>configured with relaxed measurement criterion, the existing measurement criteria for Redcap would be applied. The corresponding requirements for Red-cap can be the baseline</w:t>
      </w:r>
    </w:p>
    <w:p w14:paraId="68E2CA1E" w14:textId="77777777" w:rsidR="00EB4B65" w:rsidRPr="00760F7D" w:rsidRDefault="00EB4B65" w:rsidP="00EB4B65">
      <w:pPr>
        <w:pStyle w:val="a3"/>
        <w:numPr>
          <w:ilvl w:val="0"/>
          <w:numId w:val="33"/>
        </w:numPr>
        <w:jc w:val="both"/>
        <w:rPr>
          <w:b/>
        </w:rPr>
      </w:pPr>
      <w:r w:rsidRPr="00760F7D">
        <w:rPr>
          <w:b/>
        </w:rPr>
        <w:t>To Define requirements on NTN-TN and TN-NTN cell reselection for Red-cap NTN and the corresponding requirements defined in NTN can be reused.</w:t>
      </w:r>
    </w:p>
    <w:p w14:paraId="5F70E30C" w14:textId="77777777" w:rsidR="00EB4B65" w:rsidRPr="00760F7D" w:rsidRDefault="00EB4B65" w:rsidP="00EB4B65">
      <w:pPr>
        <w:jc w:val="both"/>
        <w:rPr>
          <w:b/>
        </w:rPr>
      </w:pPr>
      <w:r w:rsidRPr="00760F7D">
        <w:rPr>
          <w:b/>
        </w:rPr>
        <w:t>Proposal 2: RAN4 to reuse NR SAN FR1 – NR SAN FR1 Handover requirements for Red-cap NTN and additionally add the following applicability rule for HD-FDD case as current HO requirements for Redcap specified,</w:t>
      </w:r>
    </w:p>
    <w:p w14:paraId="08C330C2" w14:textId="77777777" w:rsidR="00EB4B65" w:rsidRPr="00760F7D" w:rsidRDefault="00EB4B65" w:rsidP="00EB4B65">
      <w:pPr>
        <w:pStyle w:val="a3"/>
        <w:numPr>
          <w:ilvl w:val="0"/>
          <w:numId w:val="33"/>
        </w:numPr>
        <w:rPr>
          <w:b/>
          <w:i/>
        </w:rPr>
      </w:pPr>
      <w:r w:rsidRPr="00760F7D">
        <w:rPr>
          <w:b/>
          <w:i/>
        </w:rPr>
        <w:t xml:space="preserve">For </w:t>
      </w:r>
      <w:proofErr w:type="spellStart"/>
      <w:r w:rsidRPr="00760F7D">
        <w:rPr>
          <w:b/>
          <w:i/>
        </w:rPr>
        <w:t>RedCap</w:t>
      </w:r>
      <w:proofErr w:type="spellEnd"/>
      <w:r w:rsidRPr="00760F7D">
        <w:rPr>
          <w:b/>
          <w:i/>
        </w:rPr>
        <w:t xml:space="preserve"> NTN UE with HD-FDD, the handover requirements are met provided that </w:t>
      </w:r>
    </w:p>
    <w:p w14:paraId="43323D72" w14:textId="77777777" w:rsidR="00EB4B65" w:rsidRPr="00760F7D" w:rsidRDefault="00EB4B65" w:rsidP="00EB4B65">
      <w:pPr>
        <w:pStyle w:val="B10"/>
        <w:rPr>
          <w:b/>
          <w:i/>
        </w:rPr>
      </w:pPr>
      <w:r w:rsidRPr="00760F7D">
        <w:rPr>
          <w:b/>
          <w:i/>
          <w:lang w:eastAsia="ko-KR"/>
        </w:rPr>
        <w:t>-</w:t>
      </w:r>
      <w:r w:rsidRPr="00760F7D">
        <w:rPr>
          <w:b/>
          <w:i/>
          <w:lang w:eastAsia="ko-KR"/>
        </w:rPr>
        <w:tab/>
      </w:r>
      <w:r w:rsidRPr="00760F7D">
        <w:rPr>
          <w:b/>
          <w:i/>
        </w:rPr>
        <w:t xml:space="preserve">SSB is available </w:t>
      </w:r>
      <w:r w:rsidRPr="00760F7D">
        <w:rPr>
          <w:b/>
          <w:i/>
          <w:lang w:eastAsia="sv-SE"/>
        </w:rPr>
        <w:t xml:space="preserve">at the UE once every SMTC period during </w:t>
      </w:r>
      <w:proofErr w:type="spellStart"/>
      <w:r w:rsidRPr="00760F7D">
        <w:rPr>
          <w:b/>
          <w:i/>
        </w:rPr>
        <w:t>T</w:t>
      </w:r>
      <w:r w:rsidRPr="00760F7D">
        <w:rPr>
          <w:b/>
          <w:i/>
          <w:vertAlign w:val="subscript"/>
        </w:rPr>
        <w:t>search</w:t>
      </w:r>
      <w:proofErr w:type="spellEnd"/>
    </w:p>
    <w:p w14:paraId="796C1660" w14:textId="77777777" w:rsidR="00EB4B65" w:rsidRPr="00760F7D" w:rsidRDefault="00EB4B65" w:rsidP="00EB4B65">
      <w:pPr>
        <w:pStyle w:val="B10"/>
        <w:rPr>
          <w:b/>
          <w:i/>
        </w:rPr>
      </w:pPr>
      <w:r w:rsidRPr="00760F7D">
        <w:rPr>
          <w:b/>
          <w:i/>
          <w:lang w:eastAsia="ko-KR"/>
        </w:rPr>
        <w:t>-</w:t>
      </w:r>
      <w:r w:rsidRPr="00760F7D">
        <w:rPr>
          <w:b/>
          <w:i/>
          <w:lang w:eastAsia="ko-KR"/>
        </w:rPr>
        <w:tab/>
      </w:r>
      <w:r w:rsidRPr="00760F7D">
        <w:rPr>
          <w:b/>
          <w:i/>
        </w:rPr>
        <w:t>One SSB is available during T</w:t>
      </w:r>
      <w:r w:rsidRPr="00760F7D">
        <w:rPr>
          <w:b/>
          <w:i/>
          <w:vertAlign w:val="subscript"/>
        </w:rPr>
        <w:t>∆</w:t>
      </w:r>
    </w:p>
    <w:p w14:paraId="42A36A85" w14:textId="77777777" w:rsidR="00EB4B65" w:rsidRPr="00760F7D" w:rsidRDefault="00EB4B65" w:rsidP="00EB4B65">
      <w:pPr>
        <w:pStyle w:val="B10"/>
        <w:rPr>
          <w:b/>
          <w:i/>
        </w:rPr>
      </w:pPr>
      <w:r w:rsidRPr="00760F7D">
        <w:rPr>
          <w:b/>
          <w:i/>
          <w:lang w:eastAsia="ko-KR"/>
        </w:rPr>
        <w:t>-</w:t>
      </w:r>
      <w:r w:rsidRPr="00760F7D">
        <w:rPr>
          <w:b/>
          <w:i/>
          <w:lang w:eastAsia="ko-KR"/>
        </w:rPr>
        <w:tab/>
      </w:r>
      <w:r w:rsidRPr="00760F7D">
        <w:rPr>
          <w:b/>
          <w:i/>
        </w:rPr>
        <w:t>One SSB is available during T</w:t>
      </w:r>
      <w:r w:rsidRPr="00760F7D">
        <w:rPr>
          <w:b/>
          <w:i/>
          <w:vertAlign w:val="subscript"/>
        </w:rPr>
        <w:t>IU.</w:t>
      </w:r>
    </w:p>
    <w:p w14:paraId="123A3DB8" w14:textId="77777777" w:rsidR="00EB4B65" w:rsidRPr="00760F7D" w:rsidRDefault="00EB4B65" w:rsidP="00EB4B65">
      <w:pPr>
        <w:jc w:val="both"/>
        <w:rPr>
          <w:b/>
          <w:iCs/>
        </w:rPr>
      </w:pPr>
      <w:r w:rsidRPr="00760F7D">
        <w:rPr>
          <w:b/>
          <w:lang w:val="en-US"/>
        </w:rPr>
        <w:t xml:space="preserve">Proposal 3: </w:t>
      </w:r>
      <w:r w:rsidRPr="00760F7D">
        <w:rPr>
          <w:b/>
          <w:iCs/>
        </w:rPr>
        <w:t>For RRC Connection Mobility Control requirements for Red-cap NTN, including RRC Re-establishment, Random access and RRC Connection Release with Redirection, RAN4 to agree</w:t>
      </w:r>
    </w:p>
    <w:p w14:paraId="5F5E87AB" w14:textId="77777777" w:rsidR="00EB4B65" w:rsidRPr="00760F7D" w:rsidRDefault="00EB4B65" w:rsidP="00EB4B65">
      <w:pPr>
        <w:pStyle w:val="a3"/>
        <w:numPr>
          <w:ilvl w:val="0"/>
          <w:numId w:val="33"/>
        </w:numPr>
        <w:jc w:val="both"/>
        <w:rPr>
          <w:b/>
          <w:iCs/>
        </w:rPr>
      </w:pPr>
      <w:r w:rsidRPr="00760F7D">
        <w:rPr>
          <w:b/>
        </w:rPr>
        <w:t xml:space="preserve">For 2Rx, the existing RRC Connection Mobility Control </w:t>
      </w:r>
      <w:r w:rsidRPr="00760F7D">
        <w:rPr>
          <w:b/>
          <w:iCs/>
        </w:rPr>
        <w:t>requirements for NTN can be reused</w:t>
      </w:r>
    </w:p>
    <w:p w14:paraId="4887A46E" w14:textId="77777777" w:rsidR="00EB4B65" w:rsidRPr="00760F7D" w:rsidRDefault="00EB4B65" w:rsidP="00EB4B65">
      <w:pPr>
        <w:pStyle w:val="a3"/>
        <w:numPr>
          <w:ilvl w:val="0"/>
          <w:numId w:val="33"/>
        </w:numPr>
        <w:jc w:val="both"/>
        <w:rPr>
          <w:b/>
          <w:iCs/>
        </w:rPr>
      </w:pPr>
      <w:r w:rsidRPr="00760F7D">
        <w:rPr>
          <w:rFonts w:hint="eastAsia"/>
          <w:b/>
          <w:iCs/>
        </w:rPr>
        <w:t>F</w:t>
      </w:r>
      <w:r w:rsidRPr="00760F7D">
        <w:rPr>
          <w:b/>
          <w:iCs/>
        </w:rPr>
        <w:t xml:space="preserve">or 1Rx, </w:t>
      </w:r>
      <w:r w:rsidRPr="00760F7D">
        <w:rPr>
          <w:b/>
        </w:rPr>
        <w:t xml:space="preserve">the existing </w:t>
      </w:r>
      <w:r w:rsidRPr="00760F7D">
        <w:rPr>
          <w:b/>
          <w:iCs/>
        </w:rPr>
        <w:t>RRC Connection Mobility Control requirements for Red-cap can be reused with necessary modification to adapt NTN scenario</w:t>
      </w:r>
    </w:p>
    <w:p w14:paraId="16BBECBA" w14:textId="77777777" w:rsidR="00EB4B65" w:rsidRPr="00760F7D" w:rsidRDefault="00EB4B65" w:rsidP="00EB4B65">
      <w:pPr>
        <w:rPr>
          <w:b/>
        </w:rPr>
      </w:pPr>
      <w:r w:rsidRPr="00760F7D">
        <w:rPr>
          <w:b/>
        </w:rPr>
        <w:t>Proposal 4: For timing requirement for Red-cap NTN, RAN4 to reuse the existing timing requirements for NTN</w:t>
      </w:r>
    </w:p>
    <w:p w14:paraId="42754A1A" w14:textId="77777777" w:rsidR="00EB4B65" w:rsidRPr="00760F7D" w:rsidRDefault="00EB4B65" w:rsidP="00EB4B65">
      <w:pPr>
        <w:jc w:val="both"/>
        <w:rPr>
          <w:b/>
          <w:lang w:val="en-US"/>
        </w:rPr>
      </w:pPr>
      <w:r w:rsidRPr="00760F7D">
        <w:rPr>
          <w:b/>
          <w:lang w:val="en-US"/>
        </w:rPr>
        <w:t>Proposal 5: For requirement on Radio Link Monitoring for Red-cap NTN, RAN4 to agree</w:t>
      </w:r>
    </w:p>
    <w:p w14:paraId="28A89992" w14:textId="77777777" w:rsidR="00EB4B65" w:rsidRPr="00760F7D" w:rsidRDefault="00EB4B65" w:rsidP="00EB4B65">
      <w:pPr>
        <w:pStyle w:val="a3"/>
        <w:numPr>
          <w:ilvl w:val="0"/>
          <w:numId w:val="38"/>
        </w:numPr>
        <w:jc w:val="both"/>
        <w:rPr>
          <w:b/>
        </w:rPr>
      </w:pPr>
      <w:r w:rsidRPr="00760F7D">
        <w:rPr>
          <w:b/>
        </w:rPr>
        <w:t xml:space="preserve">For 2Rx, the existing Radio Link Monitoring requirements for NTN can be reused </w:t>
      </w:r>
    </w:p>
    <w:p w14:paraId="67182C83" w14:textId="77777777" w:rsidR="00EB4B65" w:rsidRPr="00760F7D" w:rsidRDefault="00EB4B65" w:rsidP="00EB4B65">
      <w:pPr>
        <w:pStyle w:val="a3"/>
        <w:numPr>
          <w:ilvl w:val="0"/>
          <w:numId w:val="38"/>
        </w:numPr>
        <w:jc w:val="both"/>
        <w:rPr>
          <w:b/>
        </w:rPr>
      </w:pPr>
      <w:r w:rsidRPr="00760F7D">
        <w:rPr>
          <w:rFonts w:hint="eastAsia"/>
          <w:b/>
        </w:rPr>
        <w:t>F</w:t>
      </w:r>
      <w:r w:rsidRPr="00760F7D">
        <w:rPr>
          <w:b/>
        </w:rPr>
        <w:t>or 1Rx, the existing Radio Link Monitoring requirements for Red-cap can be used as the baseline and make necessary modification</w:t>
      </w:r>
      <w:r>
        <w:rPr>
          <w:b/>
        </w:rPr>
        <w:t>s</w:t>
      </w:r>
      <w:r w:rsidRPr="00760F7D">
        <w:rPr>
          <w:b/>
        </w:rPr>
        <w:t xml:space="preserve"> to adapt NTN scenario</w:t>
      </w:r>
    </w:p>
    <w:p w14:paraId="25707974" w14:textId="77777777" w:rsidR="00EB4B65" w:rsidRPr="00760F7D" w:rsidRDefault="00EB4B65" w:rsidP="00EB4B65">
      <w:pPr>
        <w:pStyle w:val="a3"/>
        <w:numPr>
          <w:ilvl w:val="0"/>
          <w:numId w:val="38"/>
        </w:numPr>
        <w:jc w:val="both"/>
        <w:rPr>
          <w:b/>
        </w:rPr>
      </w:pPr>
      <w:r w:rsidRPr="00760F7D">
        <w:rPr>
          <w:b/>
        </w:rPr>
        <w:t xml:space="preserve">Additionally, add the applicable rules for HD-FDD case as specified in Red-cap </w:t>
      </w:r>
    </w:p>
    <w:p w14:paraId="66F02524" w14:textId="77777777" w:rsidR="00EB4B65" w:rsidRPr="00760F7D" w:rsidRDefault="00EB4B65" w:rsidP="00EB4B65">
      <w:pPr>
        <w:pStyle w:val="a3"/>
        <w:numPr>
          <w:ilvl w:val="0"/>
          <w:numId w:val="38"/>
        </w:numPr>
        <w:jc w:val="both"/>
        <w:rPr>
          <w:b/>
        </w:rPr>
      </w:pPr>
      <w:r w:rsidRPr="00760F7D">
        <w:rPr>
          <w:b/>
        </w:rPr>
        <w:t>SCS = 60kHz is not applicable</w:t>
      </w:r>
    </w:p>
    <w:p w14:paraId="25CDB34A" w14:textId="77777777" w:rsidR="00EB4B65" w:rsidRPr="00760F7D" w:rsidRDefault="00EB4B65" w:rsidP="00EB4B65">
      <w:pPr>
        <w:jc w:val="both"/>
        <w:rPr>
          <w:b/>
          <w:lang w:val="en-US"/>
        </w:rPr>
      </w:pPr>
      <w:r w:rsidRPr="00760F7D">
        <w:rPr>
          <w:b/>
          <w:lang w:val="en-US"/>
        </w:rPr>
        <w:t>Proposal 6: For requirement on Link Recovery Procedures for Red-cap NTN, RAN4 to agree</w:t>
      </w:r>
    </w:p>
    <w:p w14:paraId="5F63F639" w14:textId="77777777" w:rsidR="00EB4B65" w:rsidRPr="00760F7D" w:rsidRDefault="00EB4B65" w:rsidP="00EB4B65">
      <w:pPr>
        <w:pStyle w:val="a3"/>
        <w:numPr>
          <w:ilvl w:val="0"/>
          <w:numId w:val="38"/>
        </w:numPr>
        <w:jc w:val="both"/>
        <w:rPr>
          <w:b/>
        </w:rPr>
      </w:pPr>
      <w:r w:rsidRPr="00760F7D">
        <w:rPr>
          <w:b/>
        </w:rPr>
        <w:t xml:space="preserve">For 2Rx, the existing requirements on Link Recovery Procedures for NTN can be reused </w:t>
      </w:r>
    </w:p>
    <w:p w14:paraId="18E9C878" w14:textId="77777777" w:rsidR="00EB4B65" w:rsidRPr="00760F7D" w:rsidRDefault="00EB4B65" w:rsidP="00EB4B65">
      <w:pPr>
        <w:pStyle w:val="a3"/>
        <w:numPr>
          <w:ilvl w:val="0"/>
          <w:numId w:val="38"/>
        </w:numPr>
        <w:jc w:val="both"/>
        <w:rPr>
          <w:b/>
        </w:rPr>
      </w:pPr>
      <w:r w:rsidRPr="00760F7D">
        <w:rPr>
          <w:rFonts w:hint="eastAsia"/>
          <w:b/>
        </w:rPr>
        <w:t>F</w:t>
      </w:r>
      <w:r w:rsidRPr="00760F7D">
        <w:rPr>
          <w:b/>
        </w:rPr>
        <w:t>or 1Rx, the existing requirements on Link Recovery Procedures for Red-cap can be used as the baseline and make necessary modification to adapt NTN scenario</w:t>
      </w:r>
    </w:p>
    <w:p w14:paraId="5BBC5C50" w14:textId="77777777" w:rsidR="00EB4B65" w:rsidRPr="00760F7D" w:rsidRDefault="00EB4B65" w:rsidP="00EB4B65">
      <w:pPr>
        <w:jc w:val="both"/>
        <w:rPr>
          <w:b/>
        </w:rPr>
      </w:pPr>
      <w:r w:rsidRPr="00760F7D">
        <w:rPr>
          <w:b/>
        </w:rPr>
        <w:t>Proposal 7: For Active BWP switch delay requirement for Red-cap NTN, RAN4 to reuse the existing Active BWP switch delay requirements for NTN</w:t>
      </w:r>
    </w:p>
    <w:p w14:paraId="642E5628" w14:textId="77777777" w:rsidR="00EB4B65" w:rsidRPr="00760F7D" w:rsidRDefault="00EB4B65" w:rsidP="00EB4B65">
      <w:pPr>
        <w:jc w:val="both"/>
        <w:rPr>
          <w:b/>
        </w:rPr>
      </w:pPr>
      <w:r w:rsidRPr="00760F7D">
        <w:rPr>
          <w:b/>
        </w:rPr>
        <w:t xml:space="preserve">Proposal 8: For Measurement Procedure requirement for Red-cap NTN, for 2Rx, RAN4 to reuse the existing Measurement Procedure requirements for NTN. </w:t>
      </w:r>
      <w:r>
        <w:rPr>
          <w:b/>
        </w:rPr>
        <w:t>F</w:t>
      </w:r>
      <w:r w:rsidRPr="00760F7D">
        <w:rPr>
          <w:b/>
        </w:rPr>
        <w:t>or 1Rx, the corresponding 1Rx requirements defined in Red-cap can be reused</w:t>
      </w:r>
      <w:r>
        <w:rPr>
          <w:b/>
        </w:rPr>
        <w:t>.</w:t>
      </w:r>
    </w:p>
    <w:p w14:paraId="60AC285A" w14:textId="77777777" w:rsidR="00EB4B65" w:rsidRPr="00760F7D" w:rsidRDefault="00EB4B65" w:rsidP="00EB4B65">
      <w:pPr>
        <w:widowControl w:val="0"/>
        <w:spacing w:after="0"/>
        <w:rPr>
          <w:b/>
        </w:rPr>
      </w:pPr>
      <w:r w:rsidRPr="00760F7D">
        <w:rPr>
          <w:b/>
        </w:rPr>
        <w:t xml:space="preserve">Proposal 9: RAN4 to define </w:t>
      </w:r>
      <w:r>
        <w:rPr>
          <w:b/>
        </w:rPr>
        <w:t xml:space="preserve">the </w:t>
      </w:r>
      <w:r w:rsidRPr="00760F7D">
        <w:rPr>
          <w:b/>
        </w:rPr>
        <w:t>following mobility requirements in connected mode. The corresponding requirements defined for NTN can be the baseline</w:t>
      </w:r>
    </w:p>
    <w:p w14:paraId="4794ED25" w14:textId="77777777" w:rsidR="00EB4B65" w:rsidRPr="00760F7D" w:rsidRDefault="00EB4B65" w:rsidP="00EB4B65">
      <w:pPr>
        <w:pStyle w:val="a3"/>
        <w:widowControl w:val="0"/>
        <w:numPr>
          <w:ilvl w:val="0"/>
          <w:numId w:val="27"/>
        </w:numPr>
        <w:spacing w:after="0"/>
        <w:rPr>
          <w:b/>
          <w:szCs w:val="20"/>
        </w:rPr>
      </w:pPr>
      <w:r w:rsidRPr="00760F7D">
        <w:rPr>
          <w:b/>
          <w:szCs w:val="20"/>
        </w:rPr>
        <w:t>NR RACH-less HO</w:t>
      </w:r>
    </w:p>
    <w:p w14:paraId="375A8639" w14:textId="77777777" w:rsidR="00EB4B65" w:rsidRPr="00760F7D" w:rsidRDefault="00EB4B65" w:rsidP="00EB4B65">
      <w:pPr>
        <w:pStyle w:val="a3"/>
        <w:widowControl w:val="0"/>
        <w:numPr>
          <w:ilvl w:val="0"/>
          <w:numId w:val="27"/>
        </w:numPr>
        <w:spacing w:after="0"/>
        <w:rPr>
          <w:b/>
          <w:szCs w:val="20"/>
        </w:rPr>
      </w:pPr>
      <w:r w:rsidRPr="00760F7D">
        <w:rPr>
          <w:b/>
          <w:szCs w:val="20"/>
        </w:rPr>
        <w:t>Conditional handover (including time-based and location-based CHO for fixed cell)</w:t>
      </w:r>
    </w:p>
    <w:p w14:paraId="26DC141F" w14:textId="77777777" w:rsidR="00EB4B65" w:rsidRPr="00760F7D" w:rsidRDefault="00EB4B65" w:rsidP="00EB4B65">
      <w:pPr>
        <w:pStyle w:val="a3"/>
        <w:widowControl w:val="0"/>
        <w:numPr>
          <w:ilvl w:val="0"/>
          <w:numId w:val="27"/>
        </w:numPr>
        <w:spacing w:after="0"/>
        <w:rPr>
          <w:b/>
          <w:szCs w:val="20"/>
        </w:rPr>
      </w:pPr>
      <w:r w:rsidRPr="00760F7D">
        <w:rPr>
          <w:b/>
          <w:szCs w:val="20"/>
        </w:rPr>
        <w:t>Enhancements on CHO</w:t>
      </w:r>
    </w:p>
    <w:p w14:paraId="63FCB3D0" w14:textId="77777777" w:rsidR="00EB4B65" w:rsidRPr="00760F7D" w:rsidRDefault="00EB4B65" w:rsidP="00EB4B65">
      <w:pPr>
        <w:pStyle w:val="a3"/>
        <w:widowControl w:val="0"/>
        <w:numPr>
          <w:ilvl w:val="1"/>
          <w:numId w:val="27"/>
        </w:numPr>
        <w:spacing w:after="0"/>
        <w:rPr>
          <w:b/>
          <w:szCs w:val="20"/>
        </w:rPr>
      </w:pPr>
      <w:r w:rsidRPr="00760F7D">
        <w:rPr>
          <w:rFonts w:hint="eastAsia"/>
          <w:b/>
          <w:szCs w:val="20"/>
        </w:rPr>
        <w:t>C</w:t>
      </w:r>
      <w:r w:rsidRPr="00760F7D">
        <w:rPr>
          <w:b/>
          <w:szCs w:val="20"/>
        </w:rPr>
        <w:t>HO without L3 measurement criteria</w:t>
      </w:r>
    </w:p>
    <w:p w14:paraId="708B287F" w14:textId="77777777" w:rsidR="00EB4B65" w:rsidRPr="00760F7D" w:rsidRDefault="00EB4B65" w:rsidP="00EB4B65">
      <w:pPr>
        <w:pStyle w:val="a3"/>
        <w:widowControl w:val="0"/>
        <w:numPr>
          <w:ilvl w:val="1"/>
          <w:numId w:val="27"/>
        </w:numPr>
        <w:spacing w:after="180"/>
        <w:rPr>
          <w:b/>
          <w:szCs w:val="20"/>
        </w:rPr>
      </w:pPr>
      <w:r w:rsidRPr="00760F7D">
        <w:rPr>
          <w:b/>
          <w:szCs w:val="20"/>
        </w:rPr>
        <w:t>Support earth moving cell scenario</w:t>
      </w:r>
    </w:p>
    <w:p w14:paraId="259D8C98" w14:textId="77777777" w:rsidR="00EB4B65" w:rsidRPr="00760F7D" w:rsidRDefault="00EB4B65" w:rsidP="00EB4B65">
      <w:pPr>
        <w:jc w:val="both"/>
        <w:rPr>
          <w:b/>
        </w:rPr>
      </w:pPr>
      <w:r w:rsidRPr="00760F7D">
        <w:rPr>
          <w:b/>
        </w:rPr>
        <w:t xml:space="preserve">Proposal 10: For requirements on NR Satellite switching with re-synchronization for Red-cap NTN, RAN4 to reuse the existing Satellite switching with re-synchronization requirements for NTN with adding the following </w:t>
      </w:r>
      <w:r w:rsidRPr="00760F7D">
        <w:rPr>
          <w:b/>
          <w:bCs/>
        </w:rPr>
        <w:t>applicability rules to adapt HD-FDD case</w:t>
      </w:r>
      <w:r w:rsidRPr="00760F7D">
        <w:rPr>
          <w:b/>
        </w:rPr>
        <w:t>:</w:t>
      </w:r>
    </w:p>
    <w:p w14:paraId="282771D2" w14:textId="77777777" w:rsidR="00EB4B65" w:rsidRPr="00760F7D" w:rsidRDefault="00EB4B65" w:rsidP="00EB4B65">
      <w:pPr>
        <w:jc w:val="both"/>
        <w:rPr>
          <w:b/>
          <w:bCs/>
          <w:i/>
        </w:rPr>
      </w:pPr>
      <w:r w:rsidRPr="00760F7D">
        <w:rPr>
          <w:rFonts w:hint="eastAsia"/>
          <w:b/>
          <w:bCs/>
          <w:i/>
        </w:rPr>
        <w:t>•</w:t>
      </w:r>
      <w:r w:rsidRPr="00760F7D">
        <w:rPr>
          <w:b/>
          <w:bCs/>
          <w:i/>
        </w:rPr>
        <w:tab/>
        <w:t xml:space="preserve">For </w:t>
      </w:r>
      <w:proofErr w:type="spellStart"/>
      <w:r w:rsidRPr="00760F7D">
        <w:rPr>
          <w:b/>
          <w:bCs/>
          <w:i/>
        </w:rPr>
        <w:t>RedCap</w:t>
      </w:r>
      <w:proofErr w:type="spellEnd"/>
      <w:r w:rsidRPr="00760F7D">
        <w:rPr>
          <w:b/>
          <w:bCs/>
          <w:i/>
        </w:rPr>
        <w:t xml:space="preserve"> NTN UE with HD-FDD, the Satellite switching with re-synchronization requirements are met provided that </w:t>
      </w:r>
    </w:p>
    <w:p w14:paraId="0C464D86" w14:textId="77777777" w:rsidR="00EB4B65" w:rsidRPr="00760F7D" w:rsidRDefault="00EB4B65" w:rsidP="00EB4B65">
      <w:pPr>
        <w:ind w:leftChars="100" w:left="200"/>
        <w:jc w:val="both"/>
        <w:rPr>
          <w:b/>
          <w:bCs/>
          <w:i/>
        </w:rPr>
      </w:pPr>
      <w:r w:rsidRPr="00760F7D">
        <w:rPr>
          <w:b/>
          <w:bCs/>
          <w:i/>
        </w:rPr>
        <w:lastRenderedPageBreak/>
        <w:t>-</w:t>
      </w:r>
      <w:r w:rsidRPr="00760F7D">
        <w:rPr>
          <w:b/>
          <w:bCs/>
          <w:i/>
        </w:rPr>
        <w:tab/>
        <w:t xml:space="preserve">SSB is available at the UE once every SMTC period during </w:t>
      </w:r>
      <w:proofErr w:type="spellStart"/>
      <w:r w:rsidRPr="00760F7D">
        <w:rPr>
          <w:b/>
          <w:bCs/>
          <w:i/>
        </w:rPr>
        <w:t>T</w:t>
      </w:r>
      <w:r w:rsidRPr="00760F7D">
        <w:rPr>
          <w:b/>
          <w:bCs/>
          <w:i/>
          <w:vertAlign w:val="subscript"/>
        </w:rPr>
        <w:t>search</w:t>
      </w:r>
      <w:proofErr w:type="spellEnd"/>
    </w:p>
    <w:p w14:paraId="0018C50E" w14:textId="77777777" w:rsidR="00EB4B65" w:rsidRPr="00760F7D" w:rsidRDefault="00EB4B65" w:rsidP="00EB4B65">
      <w:pPr>
        <w:ind w:leftChars="100" w:left="200"/>
        <w:jc w:val="both"/>
        <w:rPr>
          <w:b/>
          <w:bCs/>
          <w:i/>
        </w:rPr>
      </w:pPr>
      <w:r w:rsidRPr="00760F7D">
        <w:rPr>
          <w:b/>
          <w:bCs/>
          <w:i/>
        </w:rPr>
        <w:t>-</w:t>
      </w:r>
      <w:r w:rsidRPr="00760F7D">
        <w:rPr>
          <w:b/>
          <w:bCs/>
          <w:i/>
        </w:rPr>
        <w:tab/>
        <w:t>One SSB is available during T</w:t>
      </w:r>
      <w:r w:rsidRPr="00760F7D">
        <w:rPr>
          <w:b/>
          <w:bCs/>
          <w:i/>
          <w:vertAlign w:val="subscript"/>
        </w:rPr>
        <w:t>∆</w:t>
      </w:r>
    </w:p>
    <w:p w14:paraId="514C667A" w14:textId="77777777" w:rsidR="00EB4B65" w:rsidRPr="00760F7D" w:rsidRDefault="00EB4B65" w:rsidP="00EB4B65">
      <w:pPr>
        <w:ind w:leftChars="100" w:left="200"/>
        <w:jc w:val="both"/>
        <w:rPr>
          <w:b/>
          <w:bCs/>
          <w:i/>
        </w:rPr>
      </w:pPr>
      <w:r w:rsidRPr="00760F7D">
        <w:rPr>
          <w:b/>
          <w:bCs/>
          <w:i/>
        </w:rPr>
        <w:t>-</w:t>
      </w:r>
      <w:r w:rsidRPr="00760F7D">
        <w:rPr>
          <w:b/>
          <w:bCs/>
          <w:i/>
        </w:rPr>
        <w:tab/>
        <w:t>One SSB is available during T</w:t>
      </w:r>
      <w:r w:rsidRPr="00760F7D">
        <w:rPr>
          <w:b/>
          <w:bCs/>
          <w:i/>
          <w:vertAlign w:val="subscript"/>
        </w:rPr>
        <w:t>IU</w:t>
      </w:r>
      <w:r w:rsidRPr="00760F7D">
        <w:rPr>
          <w:b/>
          <w:bCs/>
          <w:i/>
        </w:rPr>
        <w:t>.</w:t>
      </w:r>
    </w:p>
    <w:p w14:paraId="7B043F98" w14:textId="77777777" w:rsidR="00EB4B65" w:rsidRPr="00760F7D" w:rsidRDefault="00EB4B65" w:rsidP="00EB4B65">
      <w:pPr>
        <w:jc w:val="both"/>
        <w:rPr>
          <w:b/>
          <w:bCs/>
        </w:rPr>
      </w:pPr>
      <w:r w:rsidRPr="00760F7D">
        <w:rPr>
          <w:b/>
          <w:bCs/>
        </w:rPr>
        <w:t>Proposal 11: For requirements on Pathloss reference signal switching delay for Red-cap NTN, RAN4 to reuse Pathloss reference signal switching delay requirements for NTN</w:t>
      </w:r>
    </w:p>
    <w:p w14:paraId="6D08998F" w14:textId="77777777" w:rsidR="00EB4B65" w:rsidRPr="00760F7D" w:rsidRDefault="00EB4B65" w:rsidP="00EB4B65">
      <w:pPr>
        <w:jc w:val="both"/>
        <w:rPr>
          <w:b/>
        </w:rPr>
      </w:pPr>
      <w:r w:rsidRPr="00760F7D">
        <w:rPr>
          <w:b/>
        </w:rPr>
        <w:t>Proposal 12: For Network verified UE location, the measurement period and measurement accuracy requirements for NTN can be reused. Additionally, regarding the measurement accuracy requirements for 1Rx, the measurement accuracy requirements for 1Rx defined in Red-cap positioning can be referred.</w:t>
      </w:r>
    </w:p>
    <w:p w14:paraId="2E2AC617" w14:textId="77777777" w:rsidR="00EB4B65" w:rsidRPr="00760F7D" w:rsidRDefault="00EB4B65" w:rsidP="00EB4B65">
      <w:pPr>
        <w:rPr>
          <w:b/>
        </w:rPr>
      </w:pPr>
      <w:r w:rsidRPr="00760F7D">
        <w:rPr>
          <w:b/>
        </w:rPr>
        <w:t xml:space="preserve">Proposal 13: RAN4 to support </w:t>
      </w:r>
      <w:proofErr w:type="spellStart"/>
      <w:r w:rsidRPr="00760F7D">
        <w:rPr>
          <w:b/>
        </w:rPr>
        <w:t>eDRX</w:t>
      </w:r>
      <w:proofErr w:type="spellEnd"/>
      <w:r w:rsidRPr="00760F7D">
        <w:rPr>
          <w:b/>
        </w:rPr>
        <w:t xml:space="preserve"> configuration in Redcap NTN and to discuss the applicable rules:</w:t>
      </w:r>
    </w:p>
    <w:p w14:paraId="39FE25D1" w14:textId="77777777" w:rsidR="00EB4B65" w:rsidRPr="00760F7D" w:rsidRDefault="00EB4B65" w:rsidP="00EB4B65">
      <w:pPr>
        <w:pStyle w:val="a3"/>
        <w:numPr>
          <w:ilvl w:val="0"/>
          <w:numId w:val="41"/>
        </w:numPr>
        <w:rPr>
          <w:b/>
        </w:rPr>
      </w:pPr>
      <w:r w:rsidRPr="00760F7D">
        <w:rPr>
          <w:b/>
        </w:rPr>
        <w:t xml:space="preserve">For GEO deployment, all DRX and </w:t>
      </w:r>
      <w:proofErr w:type="spellStart"/>
      <w:r w:rsidRPr="00760F7D">
        <w:rPr>
          <w:b/>
        </w:rPr>
        <w:t>eDRX</w:t>
      </w:r>
      <w:proofErr w:type="spellEnd"/>
      <w:r w:rsidRPr="00760F7D">
        <w:rPr>
          <w:b/>
        </w:rPr>
        <w:t xml:space="preserve"> cycle can be supported.</w:t>
      </w:r>
    </w:p>
    <w:p w14:paraId="65FD8503" w14:textId="77777777" w:rsidR="00EB4B65" w:rsidRPr="00760F7D" w:rsidRDefault="00EB4B65" w:rsidP="00EB4B65">
      <w:pPr>
        <w:pStyle w:val="a3"/>
        <w:numPr>
          <w:ilvl w:val="0"/>
          <w:numId w:val="41"/>
        </w:numPr>
        <w:rPr>
          <w:b/>
        </w:rPr>
      </w:pPr>
      <w:r w:rsidRPr="00760F7D">
        <w:rPr>
          <w:b/>
        </w:rPr>
        <w:t xml:space="preserve">For LEO deployment, FFS on the </w:t>
      </w:r>
      <w:proofErr w:type="spellStart"/>
      <w:r w:rsidRPr="00760F7D">
        <w:rPr>
          <w:b/>
        </w:rPr>
        <w:t>eDRX</w:t>
      </w:r>
      <w:proofErr w:type="spellEnd"/>
      <w:r w:rsidRPr="00760F7D">
        <w:rPr>
          <w:b/>
        </w:rPr>
        <w:t xml:space="preserve"> cycle to be supported, respectively for earth-moving and earth-fixed LEO deployment</w:t>
      </w:r>
    </w:p>
    <w:p w14:paraId="6E8FFB4F" w14:textId="6B3E8B42" w:rsidR="00005271" w:rsidRPr="00760F7D" w:rsidRDefault="00FD3FC3" w:rsidP="00B352D5">
      <w:pPr>
        <w:pStyle w:val="1"/>
        <w:numPr>
          <w:ilvl w:val="0"/>
          <w:numId w:val="30"/>
        </w:numPr>
        <w:ind w:left="432" w:hanging="432"/>
      </w:pPr>
      <w:r w:rsidRPr="00760F7D">
        <w:t>References</w:t>
      </w:r>
    </w:p>
    <w:p w14:paraId="3D0B4A64" w14:textId="6AAF32DD" w:rsidR="005F2761" w:rsidRPr="00760F7D" w:rsidRDefault="00C04365" w:rsidP="00253A93">
      <w:pPr>
        <w:pStyle w:val="a3"/>
        <w:widowControl w:val="0"/>
        <w:numPr>
          <w:ilvl w:val="0"/>
          <w:numId w:val="24"/>
        </w:numPr>
        <w:spacing w:after="0"/>
        <w:jc w:val="both"/>
        <w:rPr>
          <w:rFonts w:eastAsiaTheme="minorEastAsia"/>
          <w:szCs w:val="20"/>
        </w:rPr>
      </w:pPr>
      <w:bookmarkStart w:id="17" w:name="_Ref158104822"/>
      <w:bookmarkStart w:id="18" w:name="_Hlk53739108"/>
      <w:bookmarkStart w:id="19" w:name="_Ref134696736"/>
      <w:r w:rsidRPr="00C04365">
        <w:rPr>
          <w:rFonts w:eastAsiaTheme="minorEastAsia"/>
          <w:szCs w:val="20"/>
        </w:rPr>
        <w:t>R4-2414037</w:t>
      </w:r>
      <w:r w:rsidR="005F2761" w:rsidRPr="00760F7D">
        <w:rPr>
          <w:rFonts w:eastAsiaTheme="minorEastAsia"/>
          <w:szCs w:val="20"/>
        </w:rPr>
        <w:t xml:space="preserve">, </w:t>
      </w:r>
      <w:r w:rsidRPr="00C04365">
        <w:rPr>
          <w:rFonts w:eastAsiaTheme="minorEastAsia"/>
          <w:szCs w:val="20"/>
        </w:rPr>
        <w:t>The WF on RRM requirements for Rel-19 NR NTN phase3</w:t>
      </w:r>
      <w:r w:rsidR="005F2761" w:rsidRPr="00760F7D">
        <w:rPr>
          <w:rFonts w:eastAsiaTheme="minorEastAsia"/>
          <w:szCs w:val="20"/>
        </w:rPr>
        <w:t xml:space="preserve">, </w:t>
      </w:r>
      <w:bookmarkEnd w:id="4"/>
      <w:bookmarkEnd w:id="17"/>
      <w:bookmarkEnd w:id="18"/>
      <w:bookmarkEnd w:id="19"/>
      <w:r w:rsidR="000E2901" w:rsidRPr="00760F7D">
        <w:rPr>
          <w:rFonts w:eastAsiaTheme="minorEastAsia"/>
          <w:szCs w:val="20"/>
        </w:rPr>
        <w:t>CATT</w:t>
      </w:r>
    </w:p>
    <w:sectPr w:rsidR="005F2761" w:rsidRPr="00760F7D"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6EC99" w14:textId="77777777" w:rsidR="00B352D5" w:rsidRDefault="00B352D5">
      <w:pPr>
        <w:spacing w:after="0"/>
      </w:pPr>
      <w:r>
        <w:separator/>
      </w:r>
    </w:p>
  </w:endnote>
  <w:endnote w:type="continuationSeparator" w:id="0">
    <w:p w14:paraId="3D8EF64A" w14:textId="77777777" w:rsidR="00B352D5" w:rsidRDefault="00B352D5">
      <w:pPr>
        <w:spacing w:after="0"/>
      </w:pPr>
      <w:r>
        <w:continuationSeparator/>
      </w:r>
    </w:p>
  </w:endnote>
  <w:endnote w:type="continuationNotice" w:id="1">
    <w:p w14:paraId="6956C800" w14:textId="77777777" w:rsidR="00B352D5" w:rsidRDefault="00B352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8101EF" w:rsidRDefault="008101EF"/>
  <w:p w14:paraId="0E4C8077" w14:textId="77777777" w:rsidR="008101EF" w:rsidRDefault="008101EF">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8101EF" w:rsidRDefault="008101EF">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67136" w14:textId="77777777" w:rsidR="00B352D5" w:rsidRDefault="00B352D5">
      <w:pPr>
        <w:spacing w:after="0"/>
      </w:pPr>
      <w:r>
        <w:separator/>
      </w:r>
    </w:p>
  </w:footnote>
  <w:footnote w:type="continuationSeparator" w:id="0">
    <w:p w14:paraId="212A90DD" w14:textId="77777777" w:rsidR="00B352D5" w:rsidRDefault="00B352D5">
      <w:pPr>
        <w:spacing w:after="0"/>
      </w:pPr>
      <w:r>
        <w:continuationSeparator/>
      </w:r>
    </w:p>
  </w:footnote>
  <w:footnote w:type="continuationNotice" w:id="1">
    <w:p w14:paraId="33E56A15" w14:textId="77777777" w:rsidR="00B352D5" w:rsidRDefault="00B352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FBF56DE"/>
    <w:multiLevelType w:val="hybridMultilevel"/>
    <w:tmpl w:val="84D0936A"/>
    <w:lvl w:ilvl="0" w:tplc="7C1CDEB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1283386"/>
    <w:multiLevelType w:val="multilevel"/>
    <w:tmpl w:val="A306D098"/>
    <w:lvl w:ilvl="0">
      <w:start w:val="2"/>
      <w:numFmt w:val="decimal"/>
      <w:lvlText w:val="%1"/>
      <w:lvlJc w:val="left"/>
      <w:pPr>
        <w:ind w:left="645" w:hanging="645"/>
      </w:pPr>
      <w:rPr>
        <w:rFonts w:hint="default"/>
        <w:b w:val="0"/>
      </w:rPr>
    </w:lvl>
    <w:lvl w:ilvl="1">
      <w:start w:val="1"/>
      <w:numFmt w:val="decimal"/>
      <w:lvlText w:val="%1.%2"/>
      <w:lvlJc w:val="left"/>
      <w:pPr>
        <w:ind w:left="720" w:hanging="720"/>
      </w:pPr>
      <w:rPr>
        <w:rFonts w:hint="default"/>
        <w:b w:val="0"/>
      </w:rPr>
    </w:lvl>
    <w:lvl w:ilvl="2">
      <w:start w:val="3"/>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5" w15:restartNumberingAfterBreak="0">
    <w:nsid w:val="31E97100"/>
    <w:multiLevelType w:val="hybridMultilevel"/>
    <w:tmpl w:val="5A8CFF48"/>
    <w:lvl w:ilvl="0" w:tplc="CBDA0E5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7382CC3"/>
    <w:multiLevelType w:val="hybridMultilevel"/>
    <w:tmpl w:val="A768B09E"/>
    <w:lvl w:ilvl="0" w:tplc="08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78235D8"/>
    <w:multiLevelType w:val="hybridMultilevel"/>
    <w:tmpl w:val="A5BCACDE"/>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0769EE"/>
    <w:multiLevelType w:val="hybridMultilevel"/>
    <w:tmpl w:val="5F0485C4"/>
    <w:lvl w:ilvl="0" w:tplc="08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4786AE8"/>
    <w:multiLevelType w:val="hybridMultilevel"/>
    <w:tmpl w:val="202EE23A"/>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DD268D"/>
    <w:multiLevelType w:val="hybridMultilevel"/>
    <w:tmpl w:val="42B212FC"/>
    <w:lvl w:ilvl="0" w:tplc="CBDA0E5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9FD2D21"/>
    <w:multiLevelType w:val="hybridMultilevel"/>
    <w:tmpl w:val="1D407EB4"/>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C2E53C6"/>
    <w:multiLevelType w:val="hybridMultilevel"/>
    <w:tmpl w:val="45D8F6D0"/>
    <w:lvl w:ilvl="0" w:tplc="08090003">
      <w:start w:val="1"/>
      <w:numFmt w:val="bullet"/>
      <w:lvlText w:val="o"/>
      <w:lvlJc w:val="left"/>
      <w:pPr>
        <w:ind w:left="420" w:hanging="420"/>
      </w:pPr>
      <w:rPr>
        <w:rFonts w:ascii="Courier New" w:hAnsi="Courier New" w:cs="Courier New"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E280B90"/>
    <w:multiLevelType w:val="hybridMultilevel"/>
    <w:tmpl w:val="208636D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79DE105F"/>
    <w:multiLevelType w:val="hybridMultilevel"/>
    <w:tmpl w:val="0466F720"/>
    <w:lvl w:ilvl="0" w:tplc="08090003">
      <w:start w:val="1"/>
      <w:numFmt w:val="bullet"/>
      <w:lvlText w:val="o"/>
      <w:lvlJc w:val="left"/>
      <w:pPr>
        <w:ind w:left="420" w:hanging="420"/>
      </w:pPr>
      <w:rPr>
        <w:rFonts w:ascii="Courier New" w:hAnsi="Courier New" w:cs="Courier New"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4713DA"/>
    <w:multiLevelType w:val="hybridMultilevel"/>
    <w:tmpl w:val="A9A6D39C"/>
    <w:lvl w:ilvl="0" w:tplc="08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D95304"/>
    <w:multiLevelType w:val="multilevel"/>
    <w:tmpl w:val="F266F626"/>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38"/>
  </w:num>
  <w:num w:numId="22">
    <w:abstractNumId w:val="30"/>
  </w:num>
  <w:num w:numId="23">
    <w:abstractNumId w:val="37"/>
  </w:num>
  <w:num w:numId="24">
    <w:abstractNumId w:val="42"/>
  </w:num>
  <w:num w:numId="25">
    <w:abstractNumId w:val="22"/>
  </w:num>
  <w:num w:numId="26">
    <w:abstractNumId w:val="28"/>
  </w:num>
  <w:num w:numId="27">
    <w:abstractNumId w:val="25"/>
  </w:num>
  <w:num w:numId="28">
    <w:abstractNumId w:val="41"/>
  </w:num>
  <w:num w:numId="29">
    <w:abstractNumId w:val="36"/>
  </w:num>
  <w:num w:numId="30">
    <w:abstractNumId w:val="21"/>
  </w:num>
  <w:num w:numId="31">
    <w:abstractNumId w:val="39"/>
  </w:num>
  <w:num w:numId="32">
    <w:abstractNumId w:val="32"/>
  </w:num>
  <w:num w:numId="33">
    <w:abstractNumId w:val="27"/>
  </w:num>
  <w:num w:numId="34">
    <w:abstractNumId w:val="34"/>
  </w:num>
  <w:num w:numId="35">
    <w:abstractNumId w:val="35"/>
  </w:num>
  <w:num w:numId="36">
    <w:abstractNumId w:val="40"/>
  </w:num>
  <w:num w:numId="37">
    <w:abstractNumId w:val="26"/>
  </w:num>
  <w:num w:numId="38">
    <w:abstractNumId w:val="31"/>
  </w:num>
  <w:num w:numId="39">
    <w:abstractNumId w:val="29"/>
  </w:num>
  <w:num w:numId="40">
    <w:abstractNumId w:val="24"/>
  </w:num>
  <w:num w:numId="41">
    <w:abstractNumId w:val="3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yNzQwMDMzMDcyMrdU0lEKTi0uzszPAykwqwUAwNF3xywAAAA="/>
  </w:docVars>
  <w:rsids>
    <w:rsidRoot w:val="00076868"/>
    <w:rsid w:val="000001D6"/>
    <w:rsid w:val="0000065F"/>
    <w:rsid w:val="000011CC"/>
    <w:rsid w:val="00001244"/>
    <w:rsid w:val="00001921"/>
    <w:rsid w:val="00001B03"/>
    <w:rsid w:val="00001C8C"/>
    <w:rsid w:val="00001F43"/>
    <w:rsid w:val="000020EF"/>
    <w:rsid w:val="000022CD"/>
    <w:rsid w:val="00002517"/>
    <w:rsid w:val="00002730"/>
    <w:rsid w:val="00002AAF"/>
    <w:rsid w:val="00002C98"/>
    <w:rsid w:val="000036B0"/>
    <w:rsid w:val="000039AA"/>
    <w:rsid w:val="00003AD6"/>
    <w:rsid w:val="00003D83"/>
    <w:rsid w:val="00004450"/>
    <w:rsid w:val="0000484F"/>
    <w:rsid w:val="00004A45"/>
    <w:rsid w:val="00004BB7"/>
    <w:rsid w:val="00004D02"/>
    <w:rsid w:val="00004E5F"/>
    <w:rsid w:val="00005271"/>
    <w:rsid w:val="00005B47"/>
    <w:rsid w:val="00006056"/>
    <w:rsid w:val="0000648C"/>
    <w:rsid w:val="00006558"/>
    <w:rsid w:val="0000692A"/>
    <w:rsid w:val="00006F9C"/>
    <w:rsid w:val="00007164"/>
    <w:rsid w:val="000075C3"/>
    <w:rsid w:val="000075F0"/>
    <w:rsid w:val="000076AD"/>
    <w:rsid w:val="00007CCD"/>
    <w:rsid w:val="00007F2E"/>
    <w:rsid w:val="00007F5B"/>
    <w:rsid w:val="00010372"/>
    <w:rsid w:val="00010806"/>
    <w:rsid w:val="00010BEF"/>
    <w:rsid w:val="000113A1"/>
    <w:rsid w:val="000113BC"/>
    <w:rsid w:val="0001160D"/>
    <w:rsid w:val="000117F6"/>
    <w:rsid w:val="000118AF"/>
    <w:rsid w:val="00011C99"/>
    <w:rsid w:val="00012320"/>
    <w:rsid w:val="00012472"/>
    <w:rsid w:val="0001254E"/>
    <w:rsid w:val="00012943"/>
    <w:rsid w:val="00012A60"/>
    <w:rsid w:val="00012FDC"/>
    <w:rsid w:val="0001319B"/>
    <w:rsid w:val="00013493"/>
    <w:rsid w:val="0001356D"/>
    <w:rsid w:val="00013733"/>
    <w:rsid w:val="00013B1E"/>
    <w:rsid w:val="00013E73"/>
    <w:rsid w:val="00013FAE"/>
    <w:rsid w:val="000141B4"/>
    <w:rsid w:val="00014319"/>
    <w:rsid w:val="00014662"/>
    <w:rsid w:val="000146BD"/>
    <w:rsid w:val="0001497F"/>
    <w:rsid w:val="00014BE9"/>
    <w:rsid w:val="00014CC0"/>
    <w:rsid w:val="00014E05"/>
    <w:rsid w:val="000153E4"/>
    <w:rsid w:val="00015676"/>
    <w:rsid w:val="000156AB"/>
    <w:rsid w:val="00015B7A"/>
    <w:rsid w:val="00015E53"/>
    <w:rsid w:val="0001632E"/>
    <w:rsid w:val="00016D93"/>
    <w:rsid w:val="00016EA7"/>
    <w:rsid w:val="00016EDA"/>
    <w:rsid w:val="00016EF5"/>
    <w:rsid w:val="00017490"/>
    <w:rsid w:val="0001753E"/>
    <w:rsid w:val="0001780F"/>
    <w:rsid w:val="00017996"/>
    <w:rsid w:val="00017E8B"/>
    <w:rsid w:val="000200BD"/>
    <w:rsid w:val="000201FF"/>
    <w:rsid w:val="0002027A"/>
    <w:rsid w:val="00020561"/>
    <w:rsid w:val="000206F6"/>
    <w:rsid w:val="00020809"/>
    <w:rsid w:val="00020826"/>
    <w:rsid w:val="00020862"/>
    <w:rsid w:val="000210D3"/>
    <w:rsid w:val="00021583"/>
    <w:rsid w:val="00021A35"/>
    <w:rsid w:val="00021B10"/>
    <w:rsid w:val="00021B59"/>
    <w:rsid w:val="00021DBA"/>
    <w:rsid w:val="00021F44"/>
    <w:rsid w:val="000228DF"/>
    <w:rsid w:val="000229BE"/>
    <w:rsid w:val="0002311D"/>
    <w:rsid w:val="000234C6"/>
    <w:rsid w:val="000239D1"/>
    <w:rsid w:val="00023A88"/>
    <w:rsid w:val="00023C6A"/>
    <w:rsid w:val="00023CA7"/>
    <w:rsid w:val="00023CB8"/>
    <w:rsid w:val="00023FA2"/>
    <w:rsid w:val="00024019"/>
    <w:rsid w:val="00024117"/>
    <w:rsid w:val="0002464A"/>
    <w:rsid w:val="000247A5"/>
    <w:rsid w:val="00024920"/>
    <w:rsid w:val="00024F98"/>
    <w:rsid w:val="00025319"/>
    <w:rsid w:val="00025AE0"/>
    <w:rsid w:val="00025BCA"/>
    <w:rsid w:val="00025BFD"/>
    <w:rsid w:val="00025C0A"/>
    <w:rsid w:val="00025C1D"/>
    <w:rsid w:val="00025EF5"/>
    <w:rsid w:val="00026129"/>
    <w:rsid w:val="0002617B"/>
    <w:rsid w:val="000261C3"/>
    <w:rsid w:val="00026349"/>
    <w:rsid w:val="000265CE"/>
    <w:rsid w:val="00026610"/>
    <w:rsid w:val="0002666A"/>
    <w:rsid w:val="00026D59"/>
    <w:rsid w:val="00026D77"/>
    <w:rsid w:val="00026FB2"/>
    <w:rsid w:val="0002702B"/>
    <w:rsid w:val="000272A1"/>
    <w:rsid w:val="00027D29"/>
    <w:rsid w:val="00027F11"/>
    <w:rsid w:val="00027F31"/>
    <w:rsid w:val="00027FC2"/>
    <w:rsid w:val="000304BC"/>
    <w:rsid w:val="000308DC"/>
    <w:rsid w:val="000312AA"/>
    <w:rsid w:val="0003150A"/>
    <w:rsid w:val="00031788"/>
    <w:rsid w:val="00031A9C"/>
    <w:rsid w:val="00031C41"/>
    <w:rsid w:val="00031DDB"/>
    <w:rsid w:val="00031E0F"/>
    <w:rsid w:val="00032361"/>
    <w:rsid w:val="000323A0"/>
    <w:rsid w:val="000325C5"/>
    <w:rsid w:val="000331DF"/>
    <w:rsid w:val="0003334B"/>
    <w:rsid w:val="00033508"/>
    <w:rsid w:val="0003390F"/>
    <w:rsid w:val="00033CDC"/>
    <w:rsid w:val="00033ECC"/>
    <w:rsid w:val="00033FF7"/>
    <w:rsid w:val="0003411D"/>
    <w:rsid w:val="0003458E"/>
    <w:rsid w:val="000345DD"/>
    <w:rsid w:val="00034B8E"/>
    <w:rsid w:val="00034F82"/>
    <w:rsid w:val="0003559B"/>
    <w:rsid w:val="000359AF"/>
    <w:rsid w:val="00035BF9"/>
    <w:rsid w:val="00035C29"/>
    <w:rsid w:val="00035EEC"/>
    <w:rsid w:val="00036530"/>
    <w:rsid w:val="00036704"/>
    <w:rsid w:val="000367D7"/>
    <w:rsid w:val="0003695B"/>
    <w:rsid w:val="00036CC7"/>
    <w:rsid w:val="00037527"/>
    <w:rsid w:val="000377E8"/>
    <w:rsid w:val="000379B7"/>
    <w:rsid w:val="00040D2D"/>
    <w:rsid w:val="00041134"/>
    <w:rsid w:val="000413CC"/>
    <w:rsid w:val="0004140D"/>
    <w:rsid w:val="0004158C"/>
    <w:rsid w:val="00041873"/>
    <w:rsid w:val="00041929"/>
    <w:rsid w:val="00041A13"/>
    <w:rsid w:val="00041A96"/>
    <w:rsid w:val="00041B54"/>
    <w:rsid w:val="00041F74"/>
    <w:rsid w:val="00042216"/>
    <w:rsid w:val="000426FC"/>
    <w:rsid w:val="00042AB0"/>
    <w:rsid w:val="00042C3F"/>
    <w:rsid w:val="00042DB3"/>
    <w:rsid w:val="00042EDB"/>
    <w:rsid w:val="00043170"/>
    <w:rsid w:val="00043386"/>
    <w:rsid w:val="0004363C"/>
    <w:rsid w:val="000436F8"/>
    <w:rsid w:val="00043957"/>
    <w:rsid w:val="00043B42"/>
    <w:rsid w:val="00044131"/>
    <w:rsid w:val="00044241"/>
    <w:rsid w:val="000449E1"/>
    <w:rsid w:val="0004503D"/>
    <w:rsid w:val="000450EC"/>
    <w:rsid w:val="00045445"/>
    <w:rsid w:val="0004548D"/>
    <w:rsid w:val="00045514"/>
    <w:rsid w:val="000459C9"/>
    <w:rsid w:val="00045F31"/>
    <w:rsid w:val="000461A5"/>
    <w:rsid w:val="00046BB4"/>
    <w:rsid w:val="00046F9A"/>
    <w:rsid w:val="0004736B"/>
    <w:rsid w:val="0004743F"/>
    <w:rsid w:val="000474D3"/>
    <w:rsid w:val="00047781"/>
    <w:rsid w:val="00047C1B"/>
    <w:rsid w:val="0005011C"/>
    <w:rsid w:val="0005013D"/>
    <w:rsid w:val="00050FCB"/>
    <w:rsid w:val="00051313"/>
    <w:rsid w:val="0005131D"/>
    <w:rsid w:val="00052002"/>
    <w:rsid w:val="0005211B"/>
    <w:rsid w:val="000525FD"/>
    <w:rsid w:val="00052AA7"/>
    <w:rsid w:val="00052B68"/>
    <w:rsid w:val="00053212"/>
    <w:rsid w:val="000533FD"/>
    <w:rsid w:val="00053496"/>
    <w:rsid w:val="000537DD"/>
    <w:rsid w:val="00053A43"/>
    <w:rsid w:val="00053ABC"/>
    <w:rsid w:val="000542CA"/>
    <w:rsid w:val="00054679"/>
    <w:rsid w:val="00054AF8"/>
    <w:rsid w:val="00054CF4"/>
    <w:rsid w:val="00054ED1"/>
    <w:rsid w:val="000557C6"/>
    <w:rsid w:val="00055AFF"/>
    <w:rsid w:val="00055C5C"/>
    <w:rsid w:val="00055E38"/>
    <w:rsid w:val="000560EB"/>
    <w:rsid w:val="000561D2"/>
    <w:rsid w:val="0005670E"/>
    <w:rsid w:val="0005678B"/>
    <w:rsid w:val="00056B53"/>
    <w:rsid w:val="00056E84"/>
    <w:rsid w:val="0005729F"/>
    <w:rsid w:val="0005745F"/>
    <w:rsid w:val="000601E3"/>
    <w:rsid w:val="000606B9"/>
    <w:rsid w:val="00060AA7"/>
    <w:rsid w:val="00060EE1"/>
    <w:rsid w:val="0006132B"/>
    <w:rsid w:val="00061738"/>
    <w:rsid w:val="00061D80"/>
    <w:rsid w:val="00061DC2"/>
    <w:rsid w:val="00061F21"/>
    <w:rsid w:val="00062120"/>
    <w:rsid w:val="00062173"/>
    <w:rsid w:val="000623D5"/>
    <w:rsid w:val="0006241D"/>
    <w:rsid w:val="000626C0"/>
    <w:rsid w:val="000626E1"/>
    <w:rsid w:val="00062C8D"/>
    <w:rsid w:val="00062EAC"/>
    <w:rsid w:val="00062FDD"/>
    <w:rsid w:val="00063627"/>
    <w:rsid w:val="0006364D"/>
    <w:rsid w:val="00063853"/>
    <w:rsid w:val="00063B0C"/>
    <w:rsid w:val="00063B5B"/>
    <w:rsid w:val="00063CF3"/>
    <w:rsid w:val="00063F7C"/>
    <w:rsid w:val="00064537"/>
    <w:rsid w:val="0006461E"/>
    <w:rsid w:val="00064EA4"/>
    <w:rsid w:val="00064EE7"/>
    <w:rsid w:val="000650D0"/>
    <w:rsid w:val="00065444"/>
    <w:rsid w:val="000655E7"/>
    <w:rsid w:val="000657A4"/>
    <w:rsid w:val="00065B2C"/>
    <w:rsid w:val="00066E36"/>
    <w:rsid w:val="00066F42"/>
    <w:rsid w:val="00067275"/>
    <w:rsid w:val="00067513"/>
    <w:rsid w:val="0006764C"/>
    <w:rsid w:val="0006766B"/>
    <w:rsid w:val="0007009F"/>
    <w:rsid w:val="00070E1B"/>
    <w:rsid w:val="0007150E"/>
    <w:rsid w:val="00071E1B"/>
    <w:rsid w:val="00072205"/>
    <w:rsid w:val="00072972"/>
    <w:rsid w:val="0007299C"/>
    <w:rsid w:val="00073026"/>
    <w:rsid w:val="000731B4"/>
    <w:rsid w:val="000731E3"/>
    <w:rsid w:val="00073257"/>
    <w:rsid w:val="000736E2"/>
    <w:rsid w:val="0007385F"/>
    <w:rsid w:val="00073E75"/>
    <w:rsid w:val="00073FB6"/>
    <w:rsid w:val="0007450C"/>
    <w:rsid w:val="00074A3A"/>
    <w:rsid w:val="00074AC8"/>
    <w:rsid w:val="00074C94"/>
    <w:rsid w:val="00074E7D"/>
    <w:rsid w:val="00075221"/>
    <w:rsid w:val="0007559B"/>
    <w:rsid w:val="0007586C"/>
    <w:rsid w:val="000758FF"/>
    <w:rsid w:val="000759D7"/>
    <w:rsid w:val="00075B42"/>
    <w:rsid w:val="00075EF6"/>
    <w:rsid w:val="00076240"/>
    <w:rsid w:val="0007629C"/>
    <w:rsid w:val="000767D5"/>
    <w:rsid w:val="00076868"/>
    <w:rsid w:val="0007692A"/>
    <w:rsid w:val="00076D5D"/>
    <w:rsid w:val="00076D61"/>
    <w:rsid w:val="00076E28"/>
    <w:rsid w:val="00076E9D"/>
    <w:rsid w:val="00077524"/>
    <w:rsid w:val="0007770F"/>
    <w:rsid w:val="00077920"/>
    <w:rsid w:val="00077CD7"/>
    <w:rsid w:val="00077D2F"/>
    <w:rsid w:val="00077D30"/>
    <w:rsid w:val="00077F31"/>
    <w:rsid w:val="00077FE1"/>
    <w:rsid w:val="0008083A"/>
    <w:rsid w:val="00080B5B"/>
    <w:rsid w:val="00080B97"/>
    <w:rsid w:val="00081187"/>
    <w:rsid w:val="000811BF"/>
    <w:rsid w:val="00081C5C"/>
    <w:rsid w:val="00081D51"/>
    <w:rsid w:val="000821EF"/>
    <w:rsid w:val="00082521"/>
    <w:rsid w:val="00082600"/>
    <w:rsid w:val="000827B9"/>
    <w:rsid w:val="000829B6"/>
    <w:rsid w:val="00082D43"/>
    <w:rsid w:val="000832E8"/>
    <w:rsid w:val="00083308"/>
    <w:rsid w:val="00083425"/>
    <w:rsid w:val="00083595"/>
    <w:rsid w:val="00083633"/>
    <w:rsid w:val="000837D6"/>
    <w:rsid w:val="00083C9D"/>
    <w:rsid w:val="00084437"/>
    <w:rsid w:val="00084C2F"/>
    <w:rsid w:val="00084D17"/>
    <w:rsid w:val="00084E01"/>
    <w:rsid w:val="00085072"/>
    <w:rsid w:val="00085130"/>
    <w:rsid w:val="0008524A"/>
    <w:rsid w:val="00085CCF"/>
    <w:rsid w:val="00085DB7"/>
    <w:rsid w:val="00085F90"/>
    <w:rsid w:val="00085FC2"/>
    <w:rsid w:val="0008654E"/>
    <w:rsid w:val="00086794"/>
    <w:rsid w:val="00086A7E"/>
    <w:rsid w:val="00086E71"/>
    <w:rsid w:val="00086FC3"/>
    <w:rsid w:val="00087409"/>
    <w:rsid w:val="0008759E"/>
    <w:rsid w:val="000879C6"/>
    <w:rsid w:val="00087C28"/>
    <w:rsid w:val="00087E22"/>
    <w:rsid w:val="000902E9"/>
    <w:rsid w:val="00090621"/>
    <w:rsid w:val="000907CC"/>
    <w:rsid w:val="00090AA0"/>
    <w:rsid w:val="00090D8D"/>
    <w:rsid w:val="00090EFC"/>
    <w:rsid w:val="0009135F"/>
    <w:rsid w:val="000913C1"/>
    <w:rsid w:val="000915F4"/>
    <w:rsid w:val="00091649"/>
    <w:rsid w:val="00091715"/>
    <w:rsid w:val="0009179F"/>
    <w:rsid w:val="00091F5E"/>
    <w:rsid w:val="00092617"/>
    <w:rsid w:val="000926C3"/>
    <w:rsid w:val="00092BA3"/>
    <w:rsid w:val="00092E9B"/>
    <w:rsid w:val="00093094"/>
    <w:rsid w:val="000931B2"/>
    <w:rsid w:val="00093278"/>
    <w:rsid w:val="0009353D"/>
    <w:rsid w:val="00093994"/>
    <w:rsid w:val="00093ACF"/>
    <w:rsid w:val="00093D70"/>
    <w:rsid w:val="000940FC"/>
    <w:rsid w:val="0009481F"/>
    <w:rsid w:val="00094B0B"/>
    <w:rsid w:val="00094DB0"/>
    <w:rsid w:val="00094E68"/>
    <w:rsid w:val="0009503E"/>
    <w:rsid w:val="000955E1"/>
    <w:rsid w:val="00095607"/>
    <w:rsid w:val="000959E0"/>
    <w:rsid w:val="00095F0C"/>
    <w:rsid w:val="00095FA1"/>
    <w:rsid w:val="0009649E"/>
    <w:rsid w:val="00096921"/>
    <w:rsid w:val="000969CD"/>
    <w:rsid w:val="00096A6F"/>
    <w:rsid w:val="00096E86"/>
    <w:rsid w:val="00097BAD"/>
    <w:rsid w:val="00097C09"/>
    <w:rsid w:val="000A004F"/>
    <w:rsid w:val="000A00C1"/>
    <w:rsid w:val="000A08A2"/>
    <w:rsid w:val="000A0A20"/>
    <w:rsid w:val="000A108F"/>
    <w:rsid w:val="000A127B"/>
    <w:rsid w:val="000A16CF"/>
    <w:rsid w:val="000A1955"/>
    <w:rsid w:val="000A1A76"/>
    <w:rsid w:val="000A1B10"/>
    <w:rsid w:val="000A1C86"/>
    <w:rsid w:val="000A2024"/>
    <w:rsid w:val="000A22A6"/>
    <w:rsid w:val="000A2407"/>
    <w:rsid w:val="000A25D5"/>
    <w:rsid w:val="000A279A"/>
    <w:rsid w:val="000A2C1E"/>
    <w:rsid w:val="000A2C28"/>
    <w:rsid w:val="000A2E13"/>
    <w:rsid w:val="000A3159"/>
    <w:rsid w:val="000A331A"/>
    <w:rsid w:val="000A33F1"/>
    <w:rsid w:val="000A3466"/>
    <w:rsid w:val="000A396D"/>
    <w:rsid w:val="000A3A3A"/>
    <w:rsid w:val="000A3A8B"/>
    <w:rsid w:val="000A3AB5"/>
    <w:rsid w:val="000A4188"/>
    <w:rsid w:val="000A41BD"/>
    <w:rsid w:val="000A4312"/>
    <w:rsid w:val="000A45CF"/>
    <w:rsid w:val="000A47CA"/>
    <w:rsid w:val="000A4B6B"/>
    <w:rsid w:val="000A4C8D"/>
    <w:rsid w:val="000A5013"/>
    <w:rsid w:val="000A50C8"/>
    <w:rsid w:val="000A5555"/>
    <w:rsid w:val="000A57D6"/>
    <w:rsid w:val="000A5A9A"/>
    <w:rsid w:val="000A5BA2"/>
    <w:rsid w:val="000A5D98"/>
    <w:rsid w:val="000A5DBE"/>
    <w:rsid w:val="000A6609"/>
    <w:rsid w:val="000A679E"/>
    <w:rsid w:val="000A6952"/>
    <w:rsid w:val="000A6990"/>
    <w:rsid w:val="000A6B4D"/>
    <w:rsid w:val="000A6E11"/>
    <w:rsid w:val="000A6ECB"/>
    <w:rsid w:val="000A7157"/>
    <w:rsid w:val="000A728D"/>
    <w:rsid w:val="000A75CA"/>
    <w:rsid w:val="000A779F"/>
    <w:rsid w:val="000A7964"/>
    <w:rsid w:val="000A7A15"/>
    <w:rsid w:val="000A7EBF"/>
    <w:rsid w:val="000B099C"/>
    <w:rsid w:val="000B0B97"/>
    <w:rsid w:val="000B1143"/>
    <w:rsid w:val="000B1510"/>
    <w:rsid w:val="000B1558"/>
    <w:rsid w:val="000B1584"/>
    <w:rsid w:val="000B160D"/>
    <w:rsid w:val="000B17DB"/>
    <w:rsid w:val="000B19E0"/>
    <w:rsid w:val="000B250E"/>
    <w:rsid w:val="000B26A4"/>
    <w:rsid w:val="000B27F3"/>
    <w:rsid w:val="000B2C6A"/>
    <w:rsid w:val="000B2D44"/>
    <w:rsid w:val="000B31FD"/>
    <w:rsid w:val="000B36DE"/>
    <w:rsid w:val="000B3953"/>
    <w:rsid w:val="000B3F99"/>
    <w:rsid w:val="000B425F"/>
    <w:rsid w:val="000B4515"/>
    <w:rsid w:val="000B478B"/>
    <w:rsid w:val="000B5089"/>
    <w:rsid w:val="000B592D"/>
    <w:rsid w:val="000B594C"/>
    <w:rsid w:val="000B5DA0"/>
    <w:rsid w:val="000B5DD5"/>
    <w:rsid w:val="000B637A"/>
    <w:rsid w:val="000B6777"/>
    <w:rsid w:val="000B6BDB"/>
    <w:rsid w:val="000B7121"/>
    <w:rsid w:val="000B7375"/>
    <w:rsid w:val="000B77FA"/>
    <w:rsid w:val="000B7BB4"/>
    <w:rsid w:val="000C0086"/>
    <w:rsid w:val="000C0506"/>
    <w:rsid w:val="000C0C3A"/>
    <w:rsid w:val="000C0FE8"/>
    <w:rsid w:val="000C1427"/>
    <w:rsid w:val="000C1629"/>
    <w:rsid w:val="000C1C5E"/>
    <w:rsid w:val="000C1E92"/>
    <w:rsid w:val="000C213C"/>
    <w:rsid w:val="000C21E9"/>
    <w:rsid w:val="000C2679"/>
    <w:rsid w:val="000C2BEA"/>
    <w:rsid w:val="000C2DA3"/>
    <w:rsid w:val="000C2F17"/>
    <w:rsid w:val="000C312D"/>
    <w:rsid w:val="000C3195"/>
    <w:rsid w:val="000C37C6"/>
    <w:rsid w:val="000C38F5"/>
    <w:rsid w:val="000C3A08"/>
    <w:rsid w:val="000C3E0F"/>
    <w:rsid w:val="000C3F35"/>
    <w:rsid w:val="000C3FA3"/>
    <w:rsid w:val="000C4006"/>
    <w:rsid w:val="000C41D5"/>
    <w:rsid w:val="000C42EE"/>
    <w:rsid w:val="000C487D"/>
    <w:rsid w:val="000C4B0A"/>
    <w:rsid w:val="000C4B52"/>
    <w:rsid w:val="000C54FB"/>
    <w:rsid w:val="000C5654"/>
    <w:rsid w:val="000C571F"/>
    <w:rsid w:val="000C59D3"/>
    <w:rsid w:val="000C5C95"/>
    <w:rsid w:val="000C60FF"/>
    <w:rsid w:val="000C6A9B"/>
    <w:rsid w:val="000C6B12"/>
    <w:rsid w:val="000C6C4A"/>
    <w:rsid w:val="000C6FE2"/>
    <w:rsid w:val="000C703C"/>
    <w:rsid w:val="000C73C1"/>
    <w:rsid w:val="000C744A"/>
    <w:rsid w:val="000C75A7"/>
    <w:rsid w:val="000C7AF2"/>
    <w:rsid w:val="000C7C7D"/>
    <w:rsid w:val="000C7E5C"/>
    <w:rsid w:val="000C7E6D"/>
    <w:rsid w:val="000C7F42"/>
    <w:rsid w:val="000D017E"/>
    <w:rsid w:val="000D032D"/>
    <w:rsid w:val="000D05A2"/>
    <w:rsid w:val="000D0C5D"/>
    <w:rsid w:val="000D0C73"/>
    <w:rsid w:val="000D0D27"/>
    <w:rsid w:val="000D0DAF"/>
    <w:rsid w:val="000D1232"/>
    <w:rsid w:val="000D142F"/>
    <w:rsid w:val="000D1476"/>
    <w:rsid w:val="000D1570"/>
    <w:rsid w:val="000D23BC"/>
    <w:rsid w:val="000D25C2"/>
    <w:rsid w:val="000D2820"/>
    <w:rsid w:val="000D2A84"/>
    <w:rsid w:val="000D2B26"/>
    <w:rsid w:val="000D30C8"/>
    <w:rsid w:val="000D367D"/>
    <w:rsid w:val="000D3B4E"/>
    <w:rsid w:val="000D3E9E"/>
    <w:rsid w:val="000D4053"/>
    <w:rsid w:val="000D40C0"/>
    <w:rsid w:val="000D4374"/>
    <w:rsid w:val="000D448A"/>
    <w:rsid w:val="000D470E"/>
    <w:rsid w:val="000D47D8"/>
    <w:rsid w:val="000D49B1"/>
    <w:rsid w:val="000D4D74"/>
    <w:rsid w:val="000D4DC6"/>
    <w:rsid w:val="000D4E7D"/>
    <w:rsid w:val="000D5008"/>
    <w:rsid w:val="000D5018"/>
    <w:rsid w:val="000D5187"/>
    <w:rsid w:val="000D51DE"/>
    <w:rsid w:val="000D51F4"/>
    <w:rsid w:val="000D5476"/>
    <w:rsid w:val="000D5597"/>
    <w:rsid w:val="000D5A8D"/>
    <w:rsid w:val="000D5CC0"/>
    <w:rsid w:val="000D5EFC"/>
    <w:rsid w:val="000D6336"/>
    <w:rsid w:val="000D63F7"/>
    <w:rsid w:val="000D668F"/>
    <w:rsid w:val="000D68F2"/>
    <w:rsid w:val="000D6C4B"/>
    <w:rsid w:val="000D6CED"/>
    <w:rsid w:val="000D7162"/>
    <w:rsid w:val="000D7666"/>
    <w:rsid w:val="000D7777"/>
    <w:rsid w:val="000D77F1"/>
    <w:rsid w:val="000D7869"/>
    <w:rsid w:val="000D7B4E"/>
    <w:rsid w:val="000D7D6B"/>
    <w:rsid w:val="000D7E74"/>
    <w:rsid w:val="000E0033"/>
    <w:rsid w:val="000E0569"/>
    <w:rsid w:val="000E0831"/>
    <w:rsid w:val="000E0944"/>
    <w:rsid w:val="000E0C4D"/>
    <w:rsid w:val="000E17FA"/>
    <w:rsid w:val="000E24F0"/>
    <w:rsid w:val="000E2901"/>
    <w:rsid w:val="000E2AD1"/>
    <w:rsid w:val="000E2E2A"/>
    <w:rsid w:val="000E2F1E"/>
    <w:rsid w:val="000E30E3"/>
    <w:rsid w:val="000E33CE"/>
    <w:rsid w:val="000E34AE"/>
    <w:rsid w:val="000E3697"/>
    <w:rsid w:val="000E3AEA"/>
    <w:rsid w:val="000E40CB"/>
    <w:rsid w:val="000E4188"/>
    <w:rsid w:val="000E4A83"/>
    <w:rsid w:val="000E4B23"/>
    <w:rsid w:val="000E4B84"/>
    <w:rsid w:val="000E4F7A"/>
    <w:rsid w:val="000E4F92"/>
    <w:rsid w:val="000E5008"/>
    <w:rsid w:val="000E565D"/>
    <w:rsid w:val="000E56E4"/>
    <w:rsid w:val="000E5CB0"/>
    <w:rsid w:val="000E5E31"/>
    <w:rsid w:val="000E646C"/>
    <w:rsid w:val="000E6B90"/>
    <w:rsid w:val="000E7219"/>
    <w:rsid w:val="000E77D2"/>
    <w:rsid w:val="000E7BF6"/>
    <w:rsid w:val="000E7E76"/>
    <w:rsid w:val="000F06A8"/>
    <w:rsid w:val="000F0DAB"/>
    <w:rsid w:val="000F0DDD"/>
    <w:rsid w:val="000F10F6"/>
    <w:rsid w:val="000F110B"/>
    <w:rsid w:val="000F126A"/>
    <w:rsid w:val="000F1560"/>
    <w:rsid w:val="000F1737"/>
    <w:rsid w:val="000F18B0"/>
    <w:rsid w:val="000F1AE9"/>
    <w:rsid w:val="000F1CD0"/>
    <w:rsid w:val="000F246A"/>
    <w:rsid w:val="000F2C70"/>
    <w:rsid w:val="000F2F25"/>
    <w:rsid w:val="000F36A0"/>
    <w:rsid w:val="000F3C17"/>
    <w:rsid w:val="000F405E"/>
    <w:rsid w:val="000F484D"/>
    <w:rsid w:val="000F48F6"/>
    <w:rsid w:val="000F4CD5"/>
    <w:rsid w:val="000F4EDE"/>
    <w:rsid w:val="000F5109"/>
    <w:rsid w:val="000F5E28"/>
    <w:rsid w:val="000F5FE9"/>
    <w:rsid w:val="000F6118"/>
    <w:rsid w:val="000F6A70"/>
    <w:rsid w:val="000F6C53"/>
    <w:rsid w:val="000F712D"/>
    <w:rsid w:val="000F715D"/>
    <w:rsid w:val="000F743C"/>
    <w:rsid w:val="000F749E"/>
    <w:rsid w:val="000F766B"/>
    <w:rsid w:val="000F7CAE"/>
    <w:rsid w:val="000F7CB1"/>
    <w:rsid w:val="00100253"/>
    <w:rsid w:val="00100B28"/>
    <w:rsid w:val="00100BE6"/>
    <w:rsid w:val="00100DAF"/>
    <w:rsid w:val="00100F35"/>
    <w:rsid w:val="00100F78"/>
    <w:rsid w:val="00100FB2"/>
    <w:rsid w:val="001015A4"/>
    <w:rsid w:val="00101741"/>
    <w:rsid w:val="001017D3"/>
    <w:rsid w:val="001020F4"/>
    <w:rsid w:val="0010248A"/>
    <w:rsid w:val="001024EC"/>
    <w:rsid w:val="00102854"/>
    <w:rsid w:val="001032D8"/>
    <w:rsid w:val="00103510"/>
    <w:rsid w:val="001036FF"/>
    <w:rsid w:val="001038E1"/>
    <w:rsid w:val="001039A0"/>
    <w:rsid w:val="00103B2E"/>
    <w:rsid w:val="00104177"/>
    <w:rsid w:val="001043CD"/>
    <w:rsid w:val="0010451C"/>
    <w:rsid w:val="00104623"/>
    <w:rsid w:val="001047CC"/>
    <w:rsid w:val="00104A01"/>
    <w:rsid w:val="001051D6"/>
    <w:rsid w:val="001052D3"/>
    <w:rsid w:val="00105650"/>
    <w:rsid w:val="00105754"/>
    <w:rsid w:val="00105AFF"/>
    <w:rsid w:val="00105DA0"/>
    <w:rsid w:val="00105DA3"/>
    <w:rsid w:val="00105DB1"/>
    <w:rsid w:val="00105DBD"/>
    <w:rsid w:val="00106C15"/>
    <w:rsid w:val="00106C21"/>
    <w:rsid w:val="00106F1E"/>
    <w:rsid w:val="00106FB1"/>
    <w:rsid w:val="00106FDB"/>
    <w:rsid w:val="001072BB"/>
    <w:rsid w:val="00107AA3"/>
    <w:rsid w:val="00107B80"/>
    <w:rsid w:val="001101CE"/>
    <w:rsid w:val="001103BB"/>
    <w:rsid w:val="0011042D"/>
    <w:rsid w:val="00110BD7"/>
    <w:rsid w:val="00110C23"/>
    <w:rsid w:val="00110CA1"/>
    <w:rsid w:val="00110E8A"/>
    <w:rsid w:val="00111226"/>
    <w:rsid w:val="00111A1C"/>
    <w:rsid w:val="001120BB"/>
    <w:rsid w:val="00112D21"/>
    <w:rsid w:val="00112FA3"/>
    <w:rsid w:val="001134CC"/>
    <w:rsid w:val="001136B3"/>
    <w:rsid w:val="001137F2"/>
    <w:rsid w:val="00113ABA"/>
    <w:rsid w:val="00113E9E"/>
    <w:rsid w:val="00114320"/>
    <w:rsid w:val="001143B9"/>
    <w:rsid w:val="0011468A"/>
    <w:rsid w:val="001149A0"/>
    <w:rsid w:val="00114BE9"/>
    <w:rsid w:val="00115295"/>
    <w:rsid w:val="001153C3"/>
    <w:rsid w:val="00115543"/>
    <w:rsid w:val="001155A2"/>
    <w:rsid w:val="00115754"/>
    <w:rsid w:val="00115D4E"/>
    <w:rsid w:val="00115DCC"/>
    <w:rsid w:val="001161F8"/>
    <w:rsid w:val="00116475"/>
    <w:rsid w:val="00116AA4"/>
    <w:rsid w:val="0011700C"/>
    <w:rsid w:val="001170FA"/>
    <w:rsid w:val="0011710A"/>
    <w:rsid w:val="001172E9"/>
    <w:rsid w:val="00117609"/>
    <w:rsid w:val="00117D43"/>
    <w:rsid w:val="00117D65"/>
    <w:rsid w:val="00117E60"/>
    <w:rsid w:val="00117FCE"/>
    <w:rsid w:val="00120072"/>
    <w:rsid w:val="00120511"/>
    <w:rsid w:val="0012086B"/>
    <w:rsid w:val="00120D2B"/>
    <w:rsid w:val="0012125E"/>
    <w:rsid w:val="00121302"/>
    <w:rsid w:val="001213FC"/>
    <w:rsid w:val="00121848"/>
    <w:rsid w:val="00121BF6"/>
    <w:rsid w:val="00121CB3"/>
    <w:rsid w:val="00121D2B"/>
    <w:rsid w:val="00121D43"/>
    <w:rsid w:val="001220E4"/>
    <w:rsid w:val="00122171"/>
    <w:rsid w:val="001226FA"/>
    <w:rsid w:val="00122DFF"/>
    <w:rsid w:val="00123066"/>
    <w:rsid w:val="0012367B"/>
    <w:rsid w:val="001237AE"/>
    <w:rsid w:val="00123848"/>
    <w:rsid w:val="0012384D"/>
    <w:rsid w:val="0012396F"/>
    <w:rsid w:val="00123D8D"/>
    <w:rsid w:val="00123F9D"/>
    <w:rsid w:val="0012418F"/>
    <w:rsid w:val="0012425C"/>
    <w:rsid w:val="001246FC"/>
    <w:rsid w:val="0012480B"/>
    <w:rsid w:val="001248C7"/>
    <w:rsid w:val="00124B7A"/>
    <w:rsid w:val="00124D92"/>
    <w:rsid w:val="0012527D"/>
    <w:rsid w:val="001254B3"/>
    <w:rsid w:val="0012558F"/>
    <w:rsid w:val="00125C50"/>
    <w:rsid w:val="00126016"/>
    <w:rsid w:val="0012640B"/>
    <w:rsid w:val="001264CB"/>
    <w:rsid w:val="00126689"/>
    <w:rsid w:val="001278B6"/>
    <w:rsid w:val="001279F6"/>
    <w:rsid w:val="0013048C"/>
    <w:rsid w:val="00130794"/>
    <w:rsid w:val="00130916"/>
    <w:rsid w:val="00130F71"/>
    <w:rsid w:val="0013178C"/>
    <w:rsid w:val="00131997"/>
    <w:rsid w:val="001321A0"/>
    <w:rsid w:val="001323FF"/>
    <w:rsid w:val="00132695"/>
    <w:rsid w:val="00132C2B"/>
    <w:rsid w:val="00132D17"/>
    <w:rsid w:val="00132DE8"/>
    <w:rsid w:val="00132EA0"/>
    <w:rsid w:val="00132EDF"/>
    <w:rsid w:val="0013306A"/>
    <w:rsid w:val="0013339A"/>
    <w:rsid w:val="00133A3F"/>
    <w:rsid w:val="00133B8F"/>
    <w:rsid w:val="00133BD6"/>
    <w:rsid w:val="00133C53"/>
    <w:rsid w:val="00133C72"/>
    <w:rsid w:val="00133C97"/>
    <w:rsid w:val="00133CAE"/>
    <w:rsid w:val="0013442D"/>
    <w:rsid w:val="00134D77"/>
    <w:rsid w:val="0013588A"/>
    <w:rsid w:val="00135894"/>
    <w:rsid w:val="001358AD"/>
    <w:rsid w:val="00135937"/>
    <w:rsid w:val="00135DF7"/>
    <w:rsid w:val="00136753"/>
    <w:rsid w:val="001367AB"/>
    <w:rsid w:val="00136806"/>
    <w:rsid w:val="00136C2C"/>
    <w:rsid w:val="00136E9C"/>
    <w:rsid w:val="00136EA1"/>
    <w:rsid w:val="001372DF"/>
    <w:rsid w:val="00137387"/>
    <w:rsid w:val="0014010B"/>
    <w:rsid w:val="0014044E"/>
    <w:rsid w:val="001407B0"/>
    <w:rsid w:val="001408CA"/>
    <w:rsid w:val="00140911"/>
    <w:rsid w:val="00140BBC"/>
    <w:rsid w:val="00140DC8"/>
    <w:rsid w:val="0014101D"/>
    <w:rsid w:val="00141B0E"/>
    <w:rsid w:val="00141C87"/>
    <w:rsid w:val="00141F18"/>
    <w:rsid w:val="00141F1D"/>
    <w:rsid w:val="001421CB"/>
    <w:rsid w:val="001423A8"/>
    <w:rsid w:val="0014288C"/>
    <w:rsid w:val="001428CE"/>
    <w:rsid w:val="00142B90"/>
    <w:rsid w:val="00142D23"/>
    <w:rsid w:val="00142E1C"/>
    <w:rsid w:val="00143570"/>
    <w:rsid w:val="0014360F"/>
    <w:rsid w:val="00143686"/>
    <w:rsid w:val="00143770"/>
    <w:rsid w:val="001437BF"/>
    <w:rsid w:val="00143A5C"/>
    <w:rsid w:val="00143F4B"/>
    <w:rsid w:val="001440E5"/>
    <w:rsid w:val="00144262"/>
    <w:rsid w:val="001445DC"/>
    <w:rsid w:val="001448E5"/>
    <w:rsid w:val="00144A49"/>
    <w:rsid w:val="00144B4F"/>
    <w:rsid w:val="00144B8A"/>
    <w:rsid w:val="00145294"/>
    <w:rsid w:val="001456D9"/>
    <w:rsid w:val="00145A4F"/>
    <w:rsid w:val="00145AC0"/>
    <w:rsid w:val="00145D9D"/>
    <w:rsid w:val="00146090"/>
    <w:rsid w:val="00146483"/>
    <w:rsid w:val="00146801"/>
    <w:rsid w:val="00146807"/>
    <w:rsid w:val="001469C8"/>
    <w:rsid w:val="00146AF9"/>
    <w:rsid w:val="00146BFD"/>
    <w:rsid w:val="00146C92"/>
    <w:rsid w:val="00146D28"/>
    <w:rsid w:val="00146FC4"/>
    <w:rsid w:val="00147085"/>
    <w:rsid w:val="001478CC"/>
    <w:rsid w:val="001503C1"/>
    <w:rsid w:val="001505E1"/>
    <w:rsid w:val="00150677"/>
    <w:rsid w:val="00150C46"/>
    <w:rsid w:val="00150C78"/>
    <w:rsid w:val="00151088"/>
    <w:rsid w:val="0015117F"/>
    <w:rsid w:val="0015167D"/>
    <w:rsid w:val="00151913"/>
    <w:rsid w:val="001521D6"/>
    <w:rsid w:val="001524DD"/>
    <w:rsid w:val="0015265A"/>
    <w:rsid w:val="001526AF"/>
    <w:rsid w:val="00152870"/>
    <w:rsid w:val="0015288D"/>
    <w:rsid w:val="00152F0C"/>
    <w:rsid w:val="00152FFB"/>
    <w:rsid w:val="001535A2"/>
    <w:rsid w:val="001539B6"/>
    <w:rsid w:val="00153DFA"/>
    <w:rsid w:val="0015405E"/>
    <w:rsid w:val="001542E8"/>
    <w:rsid w:val="001543BB"/>
    <w:rsid w:val="00154607"/>
    <w:rsid w:val="0015477E"/>
    <w:rsid w:val="0015496C"/>
    <w:rsid w:val="00155223"/>
    <w:rsid w:val="0015530B"/>
    <w:rsid w:val="001553B9"/>
    <w:rsid w:val="001553C0"/>
    <w:rsid w:val="0015545B"/>
    <w:rsid w:val="0015554B"/>
    <w:rsid w:val="0015564E"/>
    <w:rsid w:val="00155949"/>
    <w:rsid w:val="00155A68"/>
    <w:rsid w:val="00155BF5"/>
    <w:rsid w:val="00155C6A"/>
    <w:rsid w:val="0015669C"/>
    <w:rsid w:val="001569DC"/>
    <w:rsid w:val="00156CEF"/>
    <w:rsid w:val="0015756A"/>
    <w:rsid w:val="0015789D"/>
    <w:rsid w:val="001578D0"/>
    <w:rsid w:val="001578F4"/>
    <w:rsid w:val="001579C2"/>
    <w:rsid w:val="00157B7A"/>
    <w:rsid w:val="00157B7F"/>
    <w:rsid w:val="00160416"/>
    <w:rsid w:val="0016048D"/>
    <w:rsid w:val="001606D1"/>
    <w:rsid w:val="0016071D"/>
    <w:rsid w:val="00160C8D"/>
    <w:rsid w:val="00160EAC"/>
    <w:rsid w:val="00160F03"/>
    <w:rsid w:val="001611A3"/>
    <w:rsid w:val="00161462"/>
    <w:rsid w:val="00161582"/>
    <w:rsid w:val="001619E6"/>
    <w:rsid w:val="00161BCF"/>
    <w:rsid w:val="00162105"/>
    <w:rsid w:val="0016226A"/>
    <w:rsid w:val="0016229A"/>
    <w:rsid w:val="00162680"/>
    <w:rsid w:val="00162D1D"/>
    <w:rsid w:val="001635B6"/>
    <w:rsid w:val="001639E1"/>
    <w:rsid w:val="001645F0"/>
    <w:rsid w:val="00164744"/>
    <w:rsid w:val="0016495B"/>
    <w:rsid w:val="001649BF"/>
    <w:rsid w:val="00164E10"/>
    <w:rsid w:val="00164EBE"/>
    <w:rsid w:val="001650BD"/>
    <w:rsid w:val="001651E8"/>
    <w:rsid w:val="0016559E"/>
    <w:rsid w:val="001658C7"/>
    <w:rsid w:val="00165A3A"/>
    <w:rsid w:val="00165BA3"/>
    <w:rsid w:val="00165C17"/>
    <w:rsid w:val="00166065"/>
    <w:rsid w:val="0016687C"/>
    <w:rsid w:val="001669C4"/>
    <w:rsid w:val="00166B09"/>
    <w:rsid w:val="00166D0B"/>
    <w:rsid w:val="00166EBC"/>
    <w:rsid w:val="0016743C"/>
    <w:rsid w:val="001675BC"/>
    <w:rsid w:val="0016761A"/>
    <w:rsid w:val="0016795B"/>
    <w:rsid w:val="00167A97"/>
    <w:rsid w:val="00167BA1"/>
    <w:rsid w:val="00167DC0"/>
    <w:rsid w:val="00167FC1"/>
    <w:rsid w:val="0017044E"/>
    <w:rsid w:val="001706A8"/>
    <w:rsid w:val="0017075D"/>
    <w:rsid w:val="0017077E"/>
    <w:rsid w:val="0017094B"/>
    <w:rsid w:val="00170A08"/>
    <w:rsid w:val="001710A9"/>
    <w:rsid w:val="001711F5"/>
    <w:rsid w:val="00171264"/>
    <w:rsid w:val="001714FF"/>
    <w:rsid w:val="001715B6"/>
    <w:rsid w:val="00171833"/>
    <w:rsid w:val="00171CE1"/>
    <w:rsid w:val="00171F57"/>
    <w:rsid w:val="00172164"/>
    <w:rsid w:val="001721E6"/>
    <w:rsid w:val="00172424"/>
    <w:rsid w:val="001725CE"/>
    <w:rsid w:val="00172BEA"/>
    <w:rsid w:val="00172D14"/>
    <w:rsid w:val="00172DB6"/>
    <w:rsid w:val="001730CD"/>
    <w:rsid w:val="00173179"/>
    <w:rsid w:val="00173343"/>
    <w:rsid w:val="0017361C"/>
    <w:rsid w:val="00173683"/>
    <w:rsid w:val="00173E14"/>
    <w:rsid w:val="00174178"/>
    <w:rsid w:val="0017439D"/>
    <w:rsid w:val="0017452C"/>
    <w:rsid w:val="001748F9"/>
    <w:rsid w:val="00174B87"/>
    <w:rsid w:val="00174EDE"/>
    <w:rsid w:val="00174F7C"/>
    <w:rsid w:val="0017517C"/>
    <w:rsid w:val="0017530F"/>
    <w:rsid w:val="00175371"/>
    <w:rsid w:val="001755E2"/>
    <w:rsid w:val="0017590A"/>
    <w:rsid w:val="00175A76"/>
    <w:rsid w:val="00175EDF"/>
    <w:rsid w:val="0017605B"/>
    <w:rsid w:val="00176193"/>
    <w:rsid w:val="00176507"/>
    <w:rsid w:val="00176561"/>
    <w:rsid w:val="001767D3"/>
    <w:rsid w:val="00176AC9"/>
    <w:rsid w:val="00176B63"/>
    <w:rsid w:val="001774A3"/>
    <w:rsid w:val="00177705"/>
    <w:rsid w:val="00177C82"/>
    <w:rsid w:val="00177DA3"/>
    <w:rsid w:val="00177EED"/>
    <w:rsid w:val="001803AE"/>
    <w:rsid w:val="0018070B"/>
    <w:rsid w:val="00180AA9"/>
    <w:rsid w:val="00180ACD"/>
    <w:rsid w:val="00180B9B"/>
    <w:rsid w:val="0018168A"/>
    <w:rsid w:val="00181BB5"/>
    <w:rsid w:val="00182046"/>
    <w:rsid w:val="00182387"/>
    <w:rsid w:val="001824D9"/>
    <w:rsid w:val="001830D8"/>
    <w:rsid w:val="001832C7"/>
    <w:rsid w:val="00183779"/>
    <w:rsid w:val="001837A2"/>
    <w:rsid w:val="00183CEA"/>
    <w:rsid w:val="00183CFD"/>
    <w:rsid w:val="00183E71"/>
    <w:rsid w:val="00184087"/>
    <w:rsid w:val="0018425E"/>
    <w:rsid w:val="0018445D"/>
    <w:rsid w:val="001844A0"/>
    <w:rsid w:val="001844B5"/>
    <w:rsid w:val="00184B03"/>
    <w:rsid w:val="00184D75"/>
    <w:rsid w:val="001852C8"/>
    <w:rsid w:val="00185316"/>
    <w:rsid w:val="00185D92"/>
    <w:rsid w:val="0018600D"/>
    <w:rsid w:val="001864EF"/>
    <w:rsid w:val="00186A03"/>
    <w:rsid w:val="00186B79"/>
    <w:rsid w:val="00186E97"/>
    <w:rsid w:val="00186EA0"/>
    <w:rsid w:val="00187205"/>
    <w:rsid w:val="00187857"/>
    <w:rsid w:val="001879B3"/>
    <w:rsid w:val="00187A6D"/>
    <w:rsid w:val="00187D2F"/>
    <w:rsid w:val="001901BD"/>
    <w:rsid w:val="00190211"/>
    <w:rsid w:val="00190285"/>
    <w:rsid w:val="0019038B"/>
    <w:rsid w:val="00190396"/>
    <w:rsid w:val="0019043F"/>
    <w:rsid w:val="00190643"/>
    <w:rsid w:val="00190A60"/>
    <w:rsid w:val="00190ADB"/>
    <w:rsid w:val="00190B3A"/>
    <w:rsid w:val="00191044"/>
    <w:rsid w:val="001914D3"/>
    <w:rsid w:val="001914DA"/>
    <w:rsid w:val="0019152D"/>
    <w:rsid w:val="00191669"/>
    <w:rsid w:val="0019168E"/>
    <w:rsid w:val="001917F1"/>
    <w:rsid w:val="00191BFE"/>
    <w:rsid w:val="00191CD4"/>
    <w:rsid w:val="00191D08"/>
    <w:rsid w:val="00191D49"/>
    <w:rsid w:val="00191F42"/>
    <w:rsid w:val="00192348"/>
    <w:rsid w:val="0019234C"/>
    <w:rsid w:val="00192609"/>
    <w:rsid w:val="00192697"/>
    <w:rsid w:val="001932F9"/>
    <w:rsid w:val="00193591"/>
    <w:rsid w:val="0019360F"/>
    <w:rsid w:val="001939DE"/>
    <w:rsid w:val="001944DA"/>
    <w:rsid w:val="001944EC"/>
    <w:rsid w:val="00194ADF"/>
    <w:rsid w:val="00194C22"/>
    <w:rsid w:val="00194D5F"/>
    <w:rsid w:val="00194E1A"/>
    <w:rsid w:val="0019533C"/>
    <w:rsid w:val="00195609"/>
    <w:rsid w:val="001956C7"/>
    <w:rsid w:val="0019571A"/>
    <w:rsid w:val="00195A4C"/>
    <w:rsid w:val="00195AF4"/>
    <w:rsid w:val="00195ED5"/>
    <w:rsid w:val="00195F6F"/>
    <w:rsid w:val="00195F79"/>
    <w:rsid w:val="0019605F"/>
    <w:rsid w:val="00196E18"/>
    <w:rsid w:val="00197404"/>
    <w:rsid w:val="001A003A"/>
    <w:rsid w:val="001A0652"/>
    <w:rsid w:val="001A0782"/>
    <w:rsid w:val="001A0813"/>
    <w:rsid w:val="001A095E"/>
    <w:rsid w:val="001A0B0B"/>
    <w:rsid w:val="001A0EA2"/>
    <w:rsid w:val="001A0F19"/>
    <w:rsid w:val="001A13FB"/>
    <w:rsid w:val="001A14B7"/>
    <w:rsid w:val="001A1EB8"/>
    <w:rsid w:val="001A1EE5"/>
    <w:rsid w:val="001A1EEB"/>
    <w:rsid w:val="001A29D7"/>
    <w:rsid w:val="001A2BAF"/>
    <w:rsid w:val="001A2DC0"/>
    <w:rsid w:val="001A2FC6"/>
    <w:rsid w:val="001A30DE"/>
    <w:rsid w:val="001A3145"/>
    <w:rsid w:val="001A3169"/>
    <w:rsid w:val="001A3690"/>
    <w:rsid w:val="001A39E7"/>
    <w:rsid w:val="001A3AE1"/>
    <w:rsid w:val="001A4343"/>
    <w:rsid w:val="001A531E"/>
    <w:rsid w:val="001A53A4"/>
    <w:rsid w:val="001A5514"/>
    <w:rsid w:val="001A551A"/>
    <w:rsid w:val="001A557D"/>
    <w:rsid w:val="001A56DC"/>
    <w:rsid w:val="001A573D"/>
    <w:rsid w:val="001A5A82"/>
    <w:rsid w:val="001A5DB5"/>
    <w:rsid w:val="001A6430"/>
    <w:rsid w:val="001A6461"/>
    <w:rsid w:val="001A6BDE"/>
    <w:rsid w:val="001A6D45"/>
    <w:rsid w:val="001A75D7"/>
    <w:rsid w:val="001A7669"/>
    <w:rsid w:val="001A7CC7"/>
    <w:rsid w:val="001A7CCD"/>
    <w:rsid w:val="001A7F21"/>
    <w:rsid w:val="001B0C01"/>
    <w:rsid w:val="001B0E2A"/>
    <w:rsid w:val="001B11DF"/>
    <w:rsid w:val="001B1534"/>
    <w:rsid w:val="001B174B"/>
    <w:rsid w:val="001B191E"/>
    <w:rsid w:val="001B1EF7"/>
    <w:rsid w:val="001B1F1F"/>
    <w:rsid w:val="001B2925"/>
    <w:rsid w:val="001B37D6"/>
    <w:rsid w:val="001B38D0"/>
    <w:rsid w:val="001B3DFD"/>
    <w:rsid w:val="001B3F1E"/>
    <w:rsid w:val="001B402E"/>
    <w:rsid w:val="001B404B"/>
    <w:rsid w:val="001B41F8"/>
    <w:rsid w:val="001B4560"/>
    <w:rsid w:val="001B47E1"/>
    <w:rsid w:val="001B4A6A"/>
    <w:rsid w:val="001B4ECC"/>
    <w:rsid w:val="001B514A"/>
    <w:rsid w:val="001B5B8B"/>
    <w:rsid w:val="001B5F30"/>
    <w:rsid w:val="001B6205"/>
    <w:rsid w:val="001B6B06"/>
    <w:rsid w:val="001B6BD7"/>
    <w:rsid w:val="001B6D80"/>
    <w:rsid w:val="001B6F2F"/>
    <w:rsid w:val="001B76C0"/>
    <w:rsid w:val="001B77DD"/>
    <w:rsid w:val="001B78A9"/>
    <w:rsid w:val="001B795C"/>
    <w:rsid w:val="001B7B00"/>
    <w:rsid w:val="001B7CFD"/>
    <w:rsid w:val="001C045E"/>
    <w:rsid w:val="001C049A"/>
    <w:rsid w:val="001C0620"/>
    <w:rsid w:val="001C0635"/>
    <w:rsid w:val="001C0828"/>
    <w:rsid w:val="001C0A41"/>
    <w:rsid w:val="001C0DC6"/>
    <w:rsid w:val="001C12D6"/>
    <w:rsid w:val="001C165F"/>
    <w:rsid w:val="001C1796"/>
    <w:rsid w:val="001C1DCF"/>
    <w:rsid w:val="001C248F"/>
    <w:rsid w:val="001C27F8"/>
    <w:rsid w:val="001C29E4"/>
    <w:rsid w:val="001C2A52"/>
    <w:rsid w:val="001C2DE8"/>
    <w:rsid w:val="001C2EC1"/>
    <w:rsid w:val="001C30B5"/>
    <w:rsid w:val="001C31AD"/>
    <w:rsid w:val="001C3243"/>
    <w:rsid w:val="001C372E"/>
    <w:rsid w:val="001C3914"/>
    <w:rsid w:val="001C3A2A"/>
    <w:rsid w:val="001C3E48"/>
    <w:rsid w:val="001C4283"/>
    <w:rsid w:val="001C42A6"/>
    <w:rsid w:val="001C43BF"/>
    <w:rsid w:val="001C44A0"/>
    <w:rsid w:val="001C4914"/>
    <w:rsid w:val="001C4D54"/>
    <w:rsid w:val="001C4E67"/>
    <w:rsid w:val="001C50AC"/>
    <w:rsid w:val="001C50C6"/>
    <w:rsid w:val="001C5141"/>
    <w:rsid w:val="001C51A0"/>
    <w:rsid w:val="001C57BB"/>
    <w:rsid w:val="001C5B44"/>
    <w:rsid w:val="001C5BB1"/>
    <w:rsid w:val="001C5C2B"/>
    <w:rsid w:val="001C5D0D"/>
    <w:rsid w:val="001C5D65"/>
    <w:rsid w:val="001C5E09"/>
    <w:rsid w:val="001C5FCA"/>
    <w:rsid w:val="001C5FE7"/>
    <w:rsid w:val="001C6151"/>
    <w:rsid w:val="001C627B"/>
    <w:rsid w:val="001C6679"/>
    <w:rsid w:val="001C67D7"/>
    <w:rsid w:val="001C69A9"/>
    <w:rsid w:val="001C6A46"/>
    <w:rsid w:val="001C724D"/>
    <w:rsid w:val="001C73F3"/>
    <w:rsid w:val="001C7C47"/>
    <w:rsid w:val="001C7CE3"/>
    <w:rsid w:val="001C7FF3"/>
    <w:rsid w:val="001D0009"/>
    <w:rsid w:val="001D0464"/>
    <w:rsid w:val="001D046F"/>
    <w:rsid w:val="001D094D"/>
    <w:rsid w:val="001D0E98"/>
    <w:rsid w:val="001D10E4"/>
    <w:rsid w:val="001D18F2"/>
    <w:rsid w:val="001D1AAE"/>
    <w:rsid w:val="001D1C17"/>
    <w:rsid w:val="001D2134"/>
    <w:rsid w:val="001D2169"/>
    <w:rsid w:val="001D22D9"/>
    <w:rsid w:val="001D2441"/>
    <w:rsid w:val="001D250F"/>
    <w:rsid w:val="001D27D7"/>
    <w:rsid w:val="001D2892"/>
    <w:rsid w:val="001D289C"/>
    <w:rsid w:val="001D2C29"/>
    <w:rsid w:val="001D2CF1"/>
    <w:rsid w:val="001D3045"/>
    <w:rsid w:val="001D33C5"/>
    <w:rsid w:val="001D3810"/>
    <w:rsid w:val="001D3E38"/>
    <w:rsid w:val="001D3FAD"/>
    <w:rsid w:val="001D3FC2"/>
    <w:rsid w:val="001D4432"/>
    <w:rsid w:val="001D45E3"/>
    <w:rsid w:val="001D475E"/>
    <w:rsid w:val="001D4A75"/>
    <w:rsid w:val="001D4E25"/>
    <w:rsid w:val="001D53EF"/>
    <w:rsid w:val="001D542D"/>
    <w:rsid w:val="001D5491"/>
    <w:rsid w:val="001D5919"/>
    <w:rsid w:val="001D5D63"/>
    <w:rsid w:val="001D60CE"/>
    <w:rsid w:val="001D64DD"/>
    <w:rsid w:val="001D76B2"/>
    <w:rsid w:val="001D7849"/>
    <w:rsid w:val="001E01BD"/>
    <w:rsid w:val="001E0561"/>
    <w:rsid w:val="001E07EF"/>
    <w:rsid w:val="001E0EAA"/>
    <w:rsid w:val="001E0EC1"/>
    <w:rsid w:val="001E1064"/>
    <w:rsid w:val="001E11A6"/>
    <w:rsid w:val="001E1489"/>
    <w:rsid w:val="001E15EA"/>
    <w:rsid w:val="001E1F15"/>
    <w:rsid w:val="001E2930"/>
    <w:rsid w:val="001E314E"/>
    <w:rsid w:val="001E34FA"/>
    <w:rsid w:val="001E365A"/>
    <w:rsid w:val="001E380D"/>
    <w:rsid w:val="001E3A08"/>
    <w:rsid w:val="001E3B20"/>
    <w:rsid w:val="001E3EC1"/>
    <w:rsid w:val="001E458E"/>
    <w:rsid w:val="001E458F"/>
    <w:rsid w:val="001E4667"/>
    <w:rsid w:val="001E482B"/>
    <w:rsid w:val="001E4BA9"/>
    <w:rsid w:val="001E4CE0"/>
    <w:rsid w:val="001E4DDC"/>
    <w:rsid w:val="001E4DFE"/>
    <w:rsid w:val="001E4FDA"/>
    <w:rsid w:val="001E5190"/>
    <w:rsid w:val="001E538C"/>
    <w:rsid w:val="001E5713"/>
    <w:rsid w:val="001E589B"/>
    <w:rsid w:val="001E64F0"/>
    <w:rsid w:val="001E675A"/>
    <w:rsid w:val="001E6AC1"/>
    <w:rsid w:val="001E6C5B"/>
    <w:rsid w:val="001E6DCD"/>
    <w:rsid w:val="001E7381"/>
    <w:rsid w:val="001E74DA"/>
    <w:rsid w:val="001E76A9"/>
    <w:rsid w:val="001E7765"/>
    <w:rsid w:val="001E7CC9"/>
    <w:rsid w:val="001E7CF3"/>
    <w:rsid w:val="001F02CF"/>
    <w:rsid w:val="001F02E2"/>
    <w:rsid w:val="001F08B8"/>
    <w:rsid w:val="001F0A00"/>
    <w:rsid w:val="001F0A72"/>
    <w:rsid w:val="001F0E7A"/>
    <w:rsid w:val="001F106F"/>
    <w:rsid w:val="001F1455"/>
    <w:rsid w:val="001F1DFC"/>
    <w:rsid w:val="001F1F45"/>
    <w:rsid w:val="001F2A1A"/>
    <w:rsid w:val="001F2FE2"/>
    <w:rsid w:val="001F342F"/>
    <w:rsid w:val="001F358D"/>
    <w:rsid w:val="001F3839"/>
    <w:rsid w:val="001F3E0D"/>
    <w:rsid w:val="001F4434"/>
    <w:rsid w:val="001F4CA6"/>
    <w:rsid w:val="001F4D68"/>
    <w:rsid w:val="001F4DB1"/>
    <w:rsid w:val="001F51E8"/>
    <w:rsid w:val="001F5261"/>
    <w:rsid w:val="001F52B7"/>
    <w:rsid w:val="001F598B"/>
    <w:rsid w:val="001F5D58"/>
    <w:rsid w:val="001F5DA5"/>
    <w:rsid w:val="001F5E6D"/>
    <w:rsid w:val="001F5F09"/>
    <w:rsid w:val="001F6617"/>
    <w:rsid w:val="001F6768"/>
    <w:rsid w:val="001F6D4B"/>
    <w:rsid w:val="001F6F1B"/>
    <w:rsid w:val="001F720F"/>
    <w:rsid w:val="001F73AA"/>
    <w:rsid w:val="001F7455"/>
    <w:rsid w:val="001F7669"/>
    <w:rsid w:val="001F77F4"/>
    <w:rsid w:val="001F7B69"/>
    <w:rsid w:val="001F7EB6"/>
    <w:rsid w:val="001F7ED7"/>
    <w:rsid w:val="001F7EE0"/>
    <w:rsid w:val="001F7FB7"/>
    <w:rsid w:val="002009C1"/>
    <w:rsid w:val="00200BC1"/>
    <w:rsid w:val="00201745"/>
    <w:rsid w:val="00201877"/>
    <w:rsid w:val="0020194D"/>
    <w:rsid w:val="002021A8"/>
    <w:rsid w:val="002022E8"/>
    <w:rsid w:val="00202353"/>
    <w:rsid w:val="00202772"/>
    <w:rsid w:val="00202813"/>
    <w:rsid w:val="00203193"/>
    <w:rsid w:val="002031F3"/>
    <w:rsid w:val="00203269"/>
    <w:rsid w:val="002034BC"/>
    <w:rsid w:val="0020360F"/>
    <w:rsid w:val="002038BE"/>
    <w:rsid w:val="00203A22"/>
    <w:rsid w:val="00203CDB"/>
    <w:rsid w:val="00203D2C"/>
    <w:rsid w:val="00203EDD"/>
    <w:rsid w:val="002040B2"/>
    <w:rsid w:val="002041C1"/>
    <w:rsid w:val="0020437B"/>
    <w:rsid w:val="002044C8"/>
    <w:rsid w:val="00204748"/>
    <w:rsid w:val="00204C95"/>
    <w:rsid w:val="00204D92"/>
    <w:rsid w:val="00204F41"/>
    <w:rsid w:val="0020528A"/>
    <w:rsid w:val="0020532E"/>
    <w:rsid w:val="0020558E"/>
    <w:rsid w:val="002058A2"/>
    <w:rsid w:val="00206469"/>
    <w:rsid w:val="00206547"/>
    <w:rsid w:val="00206A4C"/>
    <w:rsid w:val="00206D40"/>
    <w:rsid w:val="00206ECD"/>
    <w:rsid w:val="0020722F"/>
    <w:rsid w:val="0020769E"/>
    <w:rsid w:val="00207725"/>
    <w:rsid w:val="00207D1D"/>
    <w:rsid w:val="00207E3D"/>
    <w:rsid w:val="00207F0A"/>
    <w:rsid w:val="002100EB"/>
    <w:rsid w:val="002101FB"/>
    <w:rsid w:val="002102F7"/>
    <w:rsid w:val="00210437"/>
    <w:rsid w:val="0021052F"/>
    <w:rsid w:val="00210658"/>
    <w:rsid w:val="0021074D"/>
    <w:rsid w:val="00210C4C"/>
    <w:rsid w:val="00210F4D"/>
    <w:rsid w:val="002116BA"/>
    <w:rsid w:val="00211C9F"/>
    <w:rsid w:val="00212106"/>
    <w:rsid w:val="002124F2"/>
    <w:rsid w:val="00212744"/>
    <w:rsid w:val="00212EC4"/>
    <w:rsid w:val="002136AB"/>
    <w:rsid w:val="00213724"/>
    <w:rsid w:val="00213B75"/>
    <w:rsid w:val="00213DB1"/>
    <w:rsid w:val="00213DBD"/>
    <w:rsid w:val="00213E51"/>
    <w:rsid w:val="00213FA2"/>
    <w:rsid w:val="0021451B"/>
    <w:rsid w:val="00214876"/>
    <w:rsid w:val="00214C28"/>
    <w:rsid w:val="00214EFD"/>
    <w:rsid w:val="002158BA"/>
    <w:rsid w:val="00215AB2"/>
    <w:rsid w:val="00215E24"/>
    <w:rsid w:val="00216235"/>
    <w:rsid w:val="0021694F"/>
    <w:rsid w:val="00216A89"/>
    <w:rsid w:val="00216CD2"/>
    <w:rsid w:val="00217499"/>
    <w:rsid w:val="002174D7"/>
    <w:rsid w:val="0021759F"/>
    <w:rsid w:val="00217CB1"/>
    <w:rsid w:val="00220008"/>
    <w:rsid w:val="00220292"/>
    <w:rsid w:val="00220464"/>
    <w:rsid w:val="002207B0"/>
    <w:rsid w:val="00221748"/>
    <w:rsid w:val="002217E4"/>
    <w:rsid w:val="002219A2"/>
    <w:rsid w:val="002221F2"/>
    <w:rsid w:val="0022227E"/>
    <w:rsid w:val="002225BF"/>
    <w:rsid w:val="00222B2E"/>
    <w:rsid w:val="00222B3E"/>
    <w:rsid w:val="00222D1B"/>
    <w:rsid w:val="00222F21"/>
    <w:rsid w:val="0022306B"/>
    <w:rsid w:val="002232A1"/>
    <w:rsid w:val="002236AB"/>
    <w:rsid w:val="00223B29"/>
    <w:rsid w:val="00223C89"/>
    <w:rsid w:val="002241A1"/>
    <w:rsid w:val="00224699"/>
    <w:rsid w:val="00224715"/>
    <w:rsid w:val="00224766"/>
    <w:rsid w:val="00224B1A"/>
    <w:rsid w:val="00224CD9"/>
    <w:rsid w:val="002252C1"/>
    <w:rsid w:val="00225450"/>
    <w:rsid w:val="002255E9"/>
    <w:rsid w:val="002255F0"/>
    <w:rsid w:val="00225A9F"/>
    <w:rsid w:val="00225B34"/>
    <w:rsid w:val="00226003"/>
    <w:rsid w:val="0022667F"/>
    <w:rsid w:val="00227099"/>
    <w:rsid w:val="00227B1F"/>
    <w:rsid w:val="00227E84"/>
    <w:rsid w:val="00227EA5"/>
    <w:rsid w:val="0023052F"/>
    <w:rsid w:val="00230E43"/>
    <w:rsid w:val="00231358"/>
    <w:rsid w:val="00231697"/>
    <w:rsid w:val="002317D6"/>
    <w:rsid w:val="002319D4"/>
    <w:rsid w:val="00231A50"/>
    <w:rsid w:val="00231BFF"/>
    <w:rsid w:val="00231FB3"/>
    <w:rsid w:val="002329CF"/>
    <w:rsid w:val="00232AE3"/>
    <w:rsid w:val="0023392F"/>
    <w:rsid w:val="00233C8F"/>
    <w:rsid w:val="00233E5D"/>
    <w:rsid w:val="00233F64"/>
    <w:rsid w:val="00234116"/>
    <w:rsid w:val="00234426"/>
    <w:rsid w:val="00234549"/>
    <w:rsid w:val="00234748"/>
    <w:rsid w:val="00234C5F"/>
    <w:rsid w:val="00234DC7"/>
    <w:rsid w:val="00234E43"/>
    <w:rsid w:val="002350DD"/>
    <w:rsid w:val="00235293"/>
    <w:rsid w:val="002358E1"/>
    <w:rsid w:val="00235929"/>
    <w:rsid w:val="00235A54"/>
    <w:rsid w:val="00235C26"/>
    <w:rsid w:val="00235C72"/>
    <w:rsid w:val="00236156"/>
    <w:rsid w:val="00236479"/>
    <w:rsid w:val="002365DE"/>
    <w:rsid w:val="0023688D"/>
    <w:rsid w:val="00236A3D"/>
    <w:rsid w:val="00236AB7"/>
    <w:rsid w:val="00236ACF"/>
    <w:rsid w:val="00236AD5"/>
    <w:rsid w:val="00236C5D"/>
    <w:rsid w:val="00236DB0"/>
    <w:rsid w:val="002372C0"/>
    <w:rsid w:val="002375B1"/>
    <w:rsid w:val="00237753"/>
    <w:rsid w:val="002377AC"/>
    <w:rsid w:val="00237C24"/>
    <w:rsid w:val="00237D95"/>
    <w:rsid w:val="00237F07"/>
    <w:rsid w:val="00237F7B"/>
    <w:rsid w:val="00237FEF"/>
    <w:rsid w:val="002400C2"/>
    <w:rsid w:val="00240437"/>
    <w:rsid w:val="0024082F"/>
    <w:rsid w:val="00240A76"/>
    <w:rsid w:val="00240C89"/>
    <w:rsid w:val="002411BB"/>
    <w:rsid w:val="002412F7"/>
    <w:rsid w:val="002416FF"/>
    <w:rsid w:val="00241C77"/>
    <w:rsid w:val="00241F28"/>
    <w:rsid w:val="00242CDE"/>
    <w:rsid w:val="00242E77"/>
    <w:rsid w:val="00243245"/>
    <w:rsid w:val="0024346A"/>
    <w:rsid w:val="0024379F"/>
    <w:rsid w:val="00243A49"/>
    <w:rsid w:val="00243C89"/>
    <w:rsid w:val="00243F1F"/>
    <w:rsid w:val="0024407B"/>
    <w:rsid w:val="00244171"/>
    <w:rsid w:val="002443CC"/>
    <w:rsid w:val="0024477C"/>
    <w:rsid w:val="002447D5"/>
    <w:rsid w:val="002449F6"/>
    <w:rsid w:val="002454FD"/>
    <w:rsid w:val="00245AE0"/>
    <w:rsid w:val="00245CC7"/>
    <w:rsid w:val="00245F2C"/>
    <w:rsid w:val="0024639A"/>
    <w:rsid w:val="00246F1F"/>
    <w:rsid w:val="0024751C"/>
    <w:rsid w:val="00247BE2"/>
    <w:rsid w:val="00247FD5"/>
    <w:rsid w:val="0025002A"/>
    <w:rsid w:val="0025014B"/>
    <w:rsid w:val="002509A5"/>
    <w:rsid w:val="00250FD7"/>
    <w:rsid w:val="00251109"/>
    <w:rsid w:val="0025121C"/>
    <w:rsid w:val="00251621"/>
    <w:rsid w:val="0025171D"/>
    <w:rsid w:val="00251878"/>
    <w:rsid w:val="002518E2"/>
    <w:rsid w:val="00251B4F"/>
    <w:rsid w:val="0025242C"/>
    <w:rsid w:val="0025245F"/>
    <w:rsid w:val="002525F5"/>
    <w:rsid w:val="00252739"/>
    <w:rsid w:val="0025280E"/>
    <w:rsid w:val="00253275"/>
    <w:rsid w:val="00253396"/>
    <w:rsid w:val="00253453"/>
    <w:rsid w:val="00253813"/>
    <w:rsid w:val="002539A2"/>
    <w:rsid w:val="00253A3A"/>
    <w:rsid w:val="00253A89"/>
    <w:rsid w:val="00253A93"/>
    <w:rsid w:val="00253C14"/>
    <w:rsid w:val="00253CC7"/>
    <w:rsid w:val="00253D1D"/>
    <w:rsid w:val="00254962"/>
    <w:rsid w:val="002549F1"/>
    <w:rsid w:val="00254DBF"/>
    <w:rsid w:val="00254EB1"/>
    <w:rsid w:val="00254F41"/>
    <w:rsid w:val="00255149"/>
    <w:rsid w:val="00255843"/>
    <w:rsid w:val="0025639F"/>
    <w:rsid w:val="002567D8"/>
    <w:rsid w:val="002573F6"/>
    <w:rsid w:val="002574A8"/>
    <w:rsid w:val="00257AAE"/>
    <w:rsid w:val="00257B88"/>
    <w:rsid w:val="00257BB0"/>
    <w:rsid w:val="00257F55"/>
    <w:rsid w:val="00260031"/>
    <w:rsid w:val="002602F5"/>
    <w:rsid w:val="002606C4"/>
    <w:rsid w:val="00260A36"/>
    <w:rsid w:val="002613E7"/>
    <w:rsid w:val="0026165E"/>
    <w:rsid w:val="00261851"/>
    <w:rsid w:val="00261BA9"/>
    <w:rsid w:val="00261BD4"/>
    <w:rsid w:val="00261F1B"/>
    <w:rsid w:val="00261FC4"/>
    <w:rsid w:val="00261FE5"/>
    <w:rsid w:val="00261FF9"/>
    <w:rsid w:val="00262127"/>
    <w:rsid w:val="002624AC"/>
    <w:rsid w:val="002626F3"/>
    <w:rsid w:val="00262741"/>
    <w:rsid w:val="00262A04"/>
    <w:rsid w:val="00262A33"/>
    <w:rsid w:val="00262A7B"/>
    <w:rsid w:val="002630FC"/>
    <w:rsid w:val="002633FE"/>
    <w:rsid w:val="0026345F"/>
    <w:rsid w:val="0026357C"/>
    <w:rsid w:val="0026357D"/>
    <w:rsid w:val="002637F8"/>
    <w:rsid w:val="0026394D"/>
    <w:rsid w:val="002639E4"/>
    <w:rsid w:val="00263B72"/>
    <w:rsid w:val="00263F46"/>
    <w:rsid w:val="002643CF"/>
    <w:rsid w:val="002643D2"/>
    <w:rsid w:val="0026469E"/>
    <w:rsid w:val="00264AFD"/>
    <w:rsid w:val="00264B15"/>
    <w:rsid w:val="00264DB0"/>
    <w:rsid w:val="00264EBE"/>
    <w:rsid w:val="002651AF"/>
    <w:rsid w:val="002658E9"/>
    <w:rsid w:val="00265AE4"/>
    <w:rsid w:val="00265E19"/>
    <w:rsid w:val="00265FDB"/>
    <w:rsid w:val="002664CF"/>
    <w:rsid w:val="00266501"/>
    <w:rsid w:val="002665CA"/>
    <w:rsid w:val="00267397"/>
    <w:rsid w:val="002673E4"/>
    <w:rsid w:val="00267796"/>
    <w:rsid w:val="0026787E"/>
    <w:rsid w:val="002679D1"/>
    <w:rsid w:val="00267C55"/>
    <w:rsid w:val="00267E30"/>
    <w:rsid w:val="002700EE"/>
    <w:rsid w:val="0027036D"/>
    <w:rsid w:val="00270498"/>
    <w:rsid w:val="002705CA"/>
    <w:rsid w:val="00270832"/>
    <w:rsid w:val="00271A48"/>
    <w:rsid w:val="00271F7C"/>
    <w:rsid w:val="0027215D"/>
    <w:rsid w:val="002731F0"/>
    <w:rsid w:val="002735F9"/>
    <w:rsid w:val="00273AF9"/>
    <w:rsid w:val="00273D45"/>
    <w:rsid w:val="00274325"/>
    <w:rsid w:val="0027457A"/>
    <w:rsid w:val="00274FE3"/>
    <w:rsid w:val="00275214"/>
    <w:rsid w:val="00275218"/>
    <w:rsid w:val="002753CD"/>
    <w:rsid w:val="00275856"/>
    <w:rsid w:val="00275966"/>
    <w:rsid w:val="00275BBA"/>
    <w:rsid w:val="00275BBB"/>
    <w:rsid w:val="00275D50"/>
    <w:rsid w:val="00275DAD"/>
    <w:rsid w:val="00275FE3"/>
    <w:rsid w:val="00276726"/>
    <w:rsid w:val="0027694E"/>
    <w:rsid w:val="00276993"/>
    <w:rsid w:val="002769FC"/>
    <w:rsid w:val="00276B36"/>
    <w:rsid w:val="00276FD4"/>
    <w:rsid w:val="0027752A"/>
    <w:rsid w:val="002778C3"/>
    <w:rsid w:val="00277F7C"/>
    <w:rsid w:val="00280582"/>
    <w:rsid w:val="0028078F"/>
    <w:rsid w:val="00281094"/>
    <w:rsid w:val="0028115C"/>
    <w:rsid w:val="002812D0"/>
    <w:rsid w:val="002814D8"/>
    <w:rsid w:val="00281BFD"/>
    <w:rsid w:val="00282412"/>
    <w:rsid w:val="002824CD"/>
    <w:rsid w:val="00282A8E"/>
    <w:rsid w:val="00282D6B"/>
    <w:rsid w:val="002837A8"/>
    <w:rsid w:val="0028388C"/>
    <w:rsid w:val="00283961"/>
    <w:rsid w:val="00283993"/>
    <w:rsid w:val="00283D6B"/>
    <w:rsid w:val="002841FF"/>
    <w:rsid w:val="002844B5"/>
    <w:rsid w:val="002848BF"/>
    <w:rsid w:val="00284A4F"/>
    <w:rsid w:val="002850F0"/>
    <w:rsid w:val="0028583C"/>
    <w:rsid w:val="00285995"/>
    <w:rsid w:val="00285E66"/>
    <w:rsid w:val="00286014"/>
    <w:rsid w:val="0028625E"/>
    <w:rsid w:val="0028674B"/>
    <w:rsid w:val="00286C08"/>
    <w:rsid w:val="00286E09"/>
    <w:rsid w:val="00286FF2"/>
    <w:rsid w:val="00287E64"/>
    <w:rsid w:val="00287FBA"/>
    <w:rsid w:val="00287FE3"/>
    <w:rsid w:val="002903AD"/>
    <w:rsid w:val="00290517"/>
    <w:rsid w:val="00290532"/>
    <w:rsid w:val="002908BD"/>
    <w:rsid w:val="00290BE4"/>
    <w:rsid w:val="00290EFF"/>
    <w:rsid w:val="0029110B"/>
    <w:rsid w:val="00291669"/>
    <w:rsid w:val="002919CC"/>
    <w:rsid w:val="00291C61"/>
    <w:rsid w:val="00291D1D"/>
    <w:rsid w:val="00291E45"/>
    <w:rsid w:val="002920A9"/>
    <w:rsid w:val="00292808"/>
    <w:rsid w:val="00292BEF"/>
    <w:rsid w:val="00292C4B"/>
    <w:rsid w:val="002932E5"/>
    <w:rsid w:val="002932F4"/>
    <w:rsid w:val="0029353A"/>
    <w:rsid w:val="00293619"/>
    <w:rsid w:val="0029361E"/>
    <w:rsid w:val="0029371A"/>
    <w:rsid w:val="00293B76"/>
    <w:rsid w:val="00293BE0"/>
    <w:rsid w:val="0029427D"/>
    <w:rsid w:val="002949F0"/>
    <w:rsid w:val="00294A64"/>
    <w:rsid w:val="00294EC0"/>
    <w:rsid w:val="0029508D"/>
    <w:rsid w:val="0029515A"/>
    <w:rsid w:val="00295196"/>
    <w:rsid w:val="0029582C"/>
    <w:rsid w:val="00295B02"/>
    <w:rsid w:val="00295C63"/>
    <w:rsid w:val="00295D14"/>
    <w:rsid w:val="00295E4A"/>
    <w:rsid w:val="002967FE"/>
    <w:rsid w:val="002968CF"/>
    <w:rsid w:val="002969F9"/>
    <w:rsid w:val="00296A5F"/>
    <w:rsid w:val="00296E9B"/>
    <w:rsid w:val="002971BF"/>
    <w:rsid w:val="0029790A"/>
    <w:rsid w:val="002979CE"/>
    <w:rsid w:val="00297A1A"/>
    <w:rsid w:val="00297B50"/>
    <w:rsid w:val="00297DF8"/>
    <w:rsid w:val="002A00C3"/>
    <w:rsid w:val="002A0228"/>
    <w:rsid w:val="002A0401"/>
    <w:rsid w:val="002A0688"/>
    <w:rsid w:val="002A073F"/>
    <w:rsid w:val="002A0995"/>
    <w:rsid w:val="002A0A0A"/>
    <w:rsid w:val="002A0AAA"/>
    <w:rsid w:val="002A0CCA"/>
    <w:rsid w:val="002A113D"/>
    <w:rsid w:val="002A176D"/>
    <w:rsid w:val="002A194A"/>
    <w:rsid w:val="002A1A46"/>
    <w:rsid w:val="002A1B98"/>
    <w:rsid w:val="002A2001"/>
    <w:rsid w:val="002A2007"/>
    <w:rsid w:val="002A2305"/>
    <w:rsid w:val="002A23BE"/>
    <w:rsid w:val="002A2594"/>
    <w:rsid w:val="002A3179"/>
    <w:rsid w:val="002A35FA"/>
    <w:rsid w:val="002A3A6E"/>
    <w:rsid w:val="002A3BFD"/>
    <w:rsid w:val="002A3C51"/>
    <w:rsid w:val="002A3D22"/>
    <w:rsid w:val="002A409A"/>
    <w:rsid w:val="002A478F"/>
    <w:rsid w:val="002A4A2E"/>
    <w:rsid w:val="002A4E53"/>
    <w:rsid w:val="002A525F"/>
    <w:rsid w:val="002A5ADF"/>
    <w:rsid w:val="002A5B0C"/>
    <w:rsid w:val="002A6076"/>
    <w:rsid w:val="002A649A"/>
    <w:rsid w:val="002A67CD"/>
    <w:rsid w:val="002A6E79"/>
    <w:rsid w:val="002A72F0"/>
    <w:rsid w:val="002A7687"/>
    <w:rsid w:val="002A794A"/>
    <w:rsid w:val="002A79FE"/>
    <w:rsid w:val="002A7D9B"/>
    <w:rsid w:val="002B039D"/>
    <w:rsid w:val="002B07B9"/>
    <w:rsid w:val="002B0C1F"/>
    <w:rsid w:val="002B0F3E"/>
    <w:rsid w:val="002B0F78"/>
    <w:rsid w:val="002B105E"/>
    <w:rsid w:val="002B10E9"/>
    <w:rsid w:val="002B1303"/>
    <w:rsid w:val="002B15E4"/>
    <w:rsid w:val="002B18EA"/>
    <w:rsid w:val="002B1B5D"/>
    <w:rsid w:val="002B1EB9"/>
    <w:rsid w:val="002B25AB"/>
    <w:rsid w:val="002B272C"/>
    <w:rsid w:val="002B282C"/>
    <w:rsid w:val="002B2C76"/>
    <w:rsid w:val="002B328E"/>
    <w:rsid w:val="002B3291"/>
    <w:rsid w:val="002B32AE"/>
    <w:rsid w:val="002B3890"/>
    <w:rsid w:val="002B3930"/>
    <w:rsid w:val="002B39C1"/>
    <w:rsid w:val="002B3C2F"/>
    <w:rsid w:val="002B3C9F"/>
    <w:rsid w:val="002B401D"/>
    <w:rsid w:val="002B405E"/>
    <w:rsid w:val="002B4303"/>
    <w:rsid w:val="002B4B83"/>
    <w:rsid w:val="002B4C4A"/>
    <w:rsid w:val="002B5094"/>
    <w:rsid w:val="002B5180"/>
    <w:rsid w:val="002B52CE"/>
    <w:rsid w:val="002B5337"/>
    <w:rsid w:val="002B5661"/>
    <w:rsid w:val="002B56B3"/>
    <w:rsid w:val="002B57E0"/>
    <w:rsid w:val="002B58C1"/>
    <w:rsid w:val="002B6528"/>
    <w:rsid w:val="002B6849"/>
    <w:rsid w:val="002B727E"/>
    <w:rsid w:val="002B749B"/>
    <w:rsid w:val="002B77EB"/>
    <w:rsid w:val="002B7AE1"/>
    <w:rsid w:val="002C00FD"/>
    <w:rsid w:val="002C03B0"/>
    <w:rsid w:val="002C070D"/>
    <w:rsid w:val="002C0898"/>
    <w:rsid w:val="002C0CF4"/>
    <w:rsid w:val="002C0D93"/>
    <w:rsid w:val="002C0E58"/>
    <w:rsid w:val="002C0E7F"/>
    <w:rsid w:val="002C1496"/>
    <w:rsid w:val="002C1863"/>
    <w:rsid w:val="002C1B24"/>
    <w:rsid w:val="002C20B6"/>
    <w:rsid w:val="002C22D9"/>
    <w:rsid w:val="002C23E7"/>
    <w:rsid w:val="002C243E"/>
    <w:rsid w:val="002C2D96"/>
    <w:rsid w:val="002C307B"/>
    <w:rsid w:val="002C30C5"/>
    <w:rsid w:val="002C3122"/>
    <w:rsid w:val="002C32B3"/>
    <w:rsid w:val="002C334B"/>
    <w:rsid w:val="002C336B"/>
    <w:rsid w:val="002C3D05"/>
    <w:rsid w:val="002C4A1D"/>
    <w:rsid w:val="002C4BDC"/>
    <w:rsid w:val="002C4C10"/>
    <w:rsid w:val="002C4FFE"/>
    <w:rsid w:val="002C5526"/>
    <w:rsid w:val="002C5620"/>
    <w:rsid w:val="002C6073"/>
    <w:rsid w:val="002C61D9"/>
    <w:rsid w:val="002C65E7"/>
    <w:rsid w:val="002C6947"/>
    <w:rsid w:val="002C69A7"/>
    <w:rsid w:val="002C6CFA"/>
    <w:rsid w:val="002C73AE"/>
    <w:rsid w:val="002C7A27"/>
    <w:rsid w:val="002C7B96"/>
    <w:rsid w:val="002C7C08"/>
    <w:rsid w:val="002D04B3"/>
    <w:rsid w:val="002D0AD1"/>
    <w:rsid w:val="002D0E5E"/>
    <w:rsid w:val="002D113B"/>
    <w:rsid w:val="002D1235"/>
    <w:rsid w:val="002D12DA"/>
    <w:rsid w:val="002D1406"/>
    <w:rsid w:val="002D1625"/>
    <w:rsid w:val="002D19D5"/>
    <w:rsid w:val="002D1AAC"/>
    <w:rsid w:val="002D1ABB"/>
    <w:rsid w:val="002D1BED"/>
    <w:rsid w:val="002D1F93"/>
    <w:rsid w:val="002D211E"/>
    <w:rsid w:val="002D2828"/>
    <w:rsid w:val="002D3370"/>
    <w:rsid w:val="002D393D"/>
    <w:rsid w:val="002D3D02"/>
    <w:rsid w:val="002D3F04"/>
    <w:rsid w:val="002D4332"/>
    <w:rsid w:val="002D455A"/>
    <w:rsid w:val="002D468F"/>
    <w:rsid w:val="002D46A8"/>
    <w:rsid w:val="002D4BB3"/>
    <w:rsid w:val="002D4E01"/>
    <w:rsid w:val="002D4E2F"/>
    <w:rsid w:val="002D4E3F"/>
    <w:rsid w:val="002D515D"/>
    <w:rsid w:val="002D5359"/>
    <w:rsid w:val="002D53BF"/>
    <w:rsid w:val="002D56C5"/>
    <w:rsid w:val="002D5BD9"/>
    <w:rsid w:val="002D5CCB"/>
    <w:rsid w:val="002D5F5E"/>
    <w:rsid w:val="002D6022"/>
    <w:rsid w:val="002D6371"/>
    <w:rsid w:val="002D6376"/>
    <w:rsid w:val="002D63EB"/>
    <w:rsid w:val="002D694E"/>
    <w:rsid w:val="002D78CB"/>
    <w:rsid w:val="002D7983"/>
    <w:rsid w:val="002D7A4C"/>
    <w:rsid w:val="002D7B5A"/>
    <w:rsid w:val="002E0161"/>
    <w:rsid w:val="002E05CB"/>
    <w:rsid w:val="002E0739"/>
    <w:rsid w:val="002E0746"/>
    <w:rsid w:val="002E07C5"/>
    <w:rsid w:val="002E0A59"/>
    <w:rsid w:val="002E0AEA"/>
    <w:rsid w:val="002E0C48"/>
    <w:rsid w:val="002E0E8A"/>
    <w:rsid w:val="002E0F14"/>
    <w:rsid w:val="002E120D"/>
    <w:rsid w:val="002E13C2"/>
    <w:rsid w:val="002E16B5"/>
    <w:rsid w:val="002E1A25"/>
    <w:rsid w:val="002E1E25"/>
    <w:rsid w:val="002E249A"/>
    <w:rsid w:val="002E25A2"/>
    <w:rsid w:val="002E279A"/>
    <w:rsid w:val="002E28B3"/>
    <w:rsid w:val="002E2B28"/>
    <w:rsid w:val="002E2BFB"/>
    <w:rsid w:val="002E2DDD"/>
    <w:rsid w:val="002E3016"/>
    <w:rsid w:val="002E3179"/>
    <w:rsid w:val="002E318B"/>
    <w:rsid w:val="002E34FB"/>
    <w:rsid w:val="002E35EF"/>
    <w:rsid w:val="002E3CB4"/>
    <w:rsid w:val="002E4093"/>
    <w:rsid w:val="002E4312"/>
    <w:rsid w:val="002E449F"/>
    <w:rsid w:val="002E4867"/>
    <w:rsid w:val="002E4E1F"/>
    <w:rsid w:val="002E4F86"/>
    <w:rsid w:val="002E533D"/>
    <w:rsid w:val="002E5BA1"/>
    <w:rsid w:val="002E5DE7"/>
    <w:rsid w:val="002E5EE5"/>
    <w:rsid w:val="002E5EE6"/>
    <w:rsid w:val="002E5F48"/>
    <w:rsid w:val="002E5FCE"/>
    <w:rsid w:val="002E6046"/>
    <w:rsid w:val="002E62C3"/>
    <w:rsid w:val="002E6831"/>
    <w:rsid w:val="002E6857"/>
    <w:rsid w:val="002E6BBF"/>
    <w:rsid w:val="002E74DB"/>
    <w:rsid w:val="002E7CB8"/>
    <w:rsid w:val="002E7E38"/>
    <w:rsid w:val="002E7EB5"/>
    <w:rsid w:val="002F0309"/>
    <w:rsid w:val="002F037F"/>
    <w:rsid w:val="002F06F9"/>
    <w:rsid w:val="002F0ADC"/>
    <w:rsid w:val="002F0C55"/>
    <w:rsid w:val="002F0C88"/>
    <w:rsid w:val="002F1034"/>
    <w:rsid w:val="002F146A"/>
    <w:rsid w:val="002F27E7"/>
    <w:rsid w:val="002F28C9"/>
    <w:rsid w:val="002F29DB"/>
    <w:rsid w:val="002F2A0E"/>
    <w:rsid w:val="002F2F13"/>
    <w:rsid w:val="002F306E"/>
    <w:rsid w:val="002F3072"/>
    <w:rsid w:val="002F30B7"/>
    <w:rsid w:val="002F3281"/>
    <w:rsid w:val="002F33BC"/>
    <w:rsid w:val="002F3CCF"/>
    <w:rsid w:val="002F4228"/>
    <w:rsid w:val="002F43A8"/>
    <w:rsid w:val="002F4628"/>
    <w:rsid w:val="002F48AB"/>
    <w:rsid w:val="002F4982"/>
    <w:rsid w:val="002F4E08"/>
    <w:rsid w:val="002F4FEA"/>
    <w:rsid w:val="002F52CB"/>
    <w:rsid w:val="002F558E"/>
    <w:rsid w:val="002F563E"/>
    <w:rsid w:val="002F5868"/>
    <w:rsid w:val="002F5A56"/>
    <w:rsid w:val="002F5D28"/>
    <w:rsid w:val="002F5DFF"/>
    <w:rsid w:val="002F5ECC"/>
    <w:rsid w:val="002F6401"/>
    <w:rsid w:val="002F6AB6"/>
    <w:rsid w:val="002F6B44"/>
    <w:rsid w:val="002F6BC3"/>
    <w:rsid w:val="002F6BD0"/>
    <w:rsid w:val="002F6BD8"/>
    <w:rsid w:val="002F6EB2"/>
    <w:rsid w:val="002F73DC"/>
    <w:rsid w:val="002F74FC"/>
    <w:rsid w:val="002F7D1D"/>
    <w:rsid w:val="0030011A"/>
    <w:rsid w:val="003003CA"/>
    <w:rsid w:val="00300499"/>
    <w:rsid w:val="003007C1"/>
    <w:rsid w:val="00300B3F"/>
    <w:rsid w:val="00301097"/>
    <w:rsid w:val="003018A6"/>
    <w:rsid w:val="00301ABA"/>
    <w:rsid w:val="00301EF4"/>
    <w:rsid w:val="00301F57"/>
    <w:rsid w:val="003029E3"/>
    <w:rsid w:val="00302D84"/>
    <w:rsid w:val="00302D9B"/>
    <w:rsid w:val="00302DA7"/>
    <w:rsid w:val="0030366E"/>
    <w:rsid w:val="003039A2"/>
    <w:rsid w:val="00303C2B"/>
    <w:rsid w:val="00304159"/>
    <w:rsid w:val="0030436D"/>
    <w:rsid w:val="0030477B"/>
    <w:rsid w:val="00304A00"/>
    <w:rsid w:val="00304B53"/>
    <w:rsid w:val="00304B7D"/>
    <w:rsid w:val="00304F5D"/>
    <w:rsid w:val="00305E51"/>
    <w:rsid w:val="0030612E"/>
    <w:rsid w:val="0030711B"/>
    <w:rsid w:val="003074BF"/>
    <w:rsid w:val="003074CD"/>
    <w:rsid w:val="003078A4"/>
    <w:rsid w:val="00307B3B"/>
    <w:rsid w:val="00307C18"/>
    <w:rsid w:val="00307E97"/>
    <w:rsid w:val="00310183"/>
    <w:rsid w:val="00310250"/>
    <w:rsid w:val="0031059F"/>
    <w:rsid w:val="0031064A"/>
    <w:rsid w:val="00310A2F"/>
    <w:rsid w:val="00310B8D"/>
    <w:rsid w:val="00310C92"/>
    <w:rsid w:val="00310DA1"/>
    <w:rsid w:val="0031150C"/>
    <w:rsid w:val="00311578"/>
    <w:rsid w:val="003116C2"/>
    <w:rsid w:val="0031188C"/>
    <w:rsid w:val="00312194"/>
    <w:rsid w:val="0031228B"/>
    <w:rsid w:val="00312F56"/>
    <w:rsid w:val="00313515"/>
    <w:rsid w:val="00313850"/>
    <w:rsid w:val="00313937"/>
    <w:rsid w:val="0031396B"/>
    <w:rsid w:val="00314487"/>
    <w:rsid w:val="003145A2"/>
    <w:rsid w:val="003145FC"/>
    <w:rsid w:val="0031481A"/>
    <w:rsid w:val="003148B2"/>
    <w:rsid w:val="00314B81"/>
    <w:rsid w:val="00314BD2"/>
    <w:rsid w:val="0031565B"/>
    <w:rsid w:val="0031565E"/>
    <w:rsid w:val="00315A09"/>
    <w:rsid w:val="0031608C"/>
    <w:rsid w:val="00316371"/>
    <w:rsid w:val="003167B9"/>
    <w:rsid w:val="003168D5"/>
    <w:rsid w:val="00316925"/>
    <w:rsid w:val="00316AF4"/>
    <w:rsid w:val="00316BE1"/>
    <w:rsid w:val="00317060"/>
    <w:rsid w:val="003171C1"/>
    <w:rsid w:val="003172DE"/>
    <w:rsid w:val="003173FB"/>
    <w:rsid w:val="00317A82"/>
    <w:rsid w:val="00317CC0"/>
    <w:rsid w:val="00317D64"/>
    <w:rsid w:val="0032036A"/>
    <w:rsid w:val="003203FF"/>
    <w:rsid w:val="00320732"/>
    <w:rsid w:val="00320812"/>
    <w:rsid w:val="00320B54"/>
    <w:rsid w:val="00321260"/>
    <w:rsid w:val="00321460"/>
    <w:rsid w:val="003216B4"/>
    <w:rsid w:val="00321DC9"/>
    <w:rsid w:val="003224E8"/>
    <w:rsid w:val="00322659"/>
    <w:rsid w:val="00322A4B"/>
    <w:rsid w:val="0032325C"/>
    <w:rsid w:val="003233C4"/>
    <w:rsid w:val="00323673"/>
    <w:rsid w:val="00323C4F"/>
    <w:rsid w:val="00323F4A"/>
    <w:rsid w:val="00324858"/>
    <w:rsid w:val="0032504F"/>
    <w:rsid w:val="003255D5"/>
    <w:rsid w:val="00325AC2"/>
    <w:rsid w:val="00325C12"/>
    <w:rsid w:val="00325C3F"/>
    <w:rsid w:val="00325DC5"/>
    <w:rsid w:val="00325DD3"/>
    <w:rsid w:val="00325DF0"/>
    <w:rsid w:val="00325E42"/>
    <w:rsid w:val="00325FAC"/>
    <w:rsid w:val="003267B7"/>
    <w:rsid w:val="00326B07"/>
    <w:rsid w:val="00326B7D"/>
    <w:rsid w:val="00326CD8"/>
    <w:rsid w:val="00326F26"/>
    <w:rsid w:val="00326FFD"/>
    <w:rsid w:val="00327260"/>
    <w:rsid w:val="00327722"/>
    <w:rsid w:val="00327752"/>
    <w:rsid w:val="00330298"/>
    <w:rsid w:val="00330944"/>
    <w:rsid w:val="00330AB5"/>
    <w:rsid w:val="00331075"/>
    <w:rsid w:val="0033111F"/>
    <w:rsid w:val="00331377"/>
    <w:rsid w:val="0033156B"/>
    <w:rsid w:val="003318F1"/>
    <w:rsid w:val="00332CCC"/>
    <w:rsid w:val="00332E3C"/>
    <w:rsid w:val="00333019"/>
    <w:rsid w:val="00333CB7"/>
    <w:rsid w:val="00333DA0"/>
    <w:rsid w:val="00334A7A"/>
    <w:rsid w:val="00334B5D"/>
    <w:rsid w:val="00334DCB"/>
    <w:rsid w:val="0033528A"/>
    <w:rsid w:val="003355C7"/>
    <w:rsid w:val="0033560D"/>
    <w:rsid w:val="0033572B"/>
    <w:rsid w:val="00335C90"/>
    <w:rsid w:val="0033603A"/>
    <w:rsid w:val="0033632D"/>
    <w:rsid w:val="00336FED"/>
    <w:rsid w:val="003371B7"/>
    <w:rsid w:val="003373A3"/>
    <w:rsid w:val="003377C7"/>
    <w:rsid w:val="003379EF"/>
    <w:rsid w:val="00337B55"/>
    <w:rsid w:val="00337D3C"/>
    <w:rsid w:val="00337D4A"/>
    <w:rsid w:val="00337DC5"/>
    <w:rsid w:val="00337E0A"/>
    <w:rsid w:val="003400D8"/>
    <w:rsid w:val="00340154"/>
    <w:rsid w:val="0034027C"/>
    <w:rsid w:val="003402E0"/>
    <w:rsid w:val="00340765"/>
    <w:rsid w:val="00340767"/>
    <w:rsid w:val="003407E8"/>
    <w:rsid w:val="00340D60"/>
    <w:rsid w:val="00341383"/>
    <w:rsid w:val="00341965"/>
    <w:rsid w:val="00341AD3"/>
    <w:rsid w:val="00342103"/>
    <w:rsid w:val="00342127"/>
    <w:rsid w:val="003423FC"/>
    <w:rsid w:val="00343004"/>
    <w:rsid w:val="00343684"/>
    <w:rsid w:val="00343765"/>
    <w:rsid w:val="003439DC"/>
    <w:rsid w:val="00343B13"/>
    <w:rsid w:val="00344473"/>
    <w:rsid w:val="00344666"/>
    <w:rsid w:val="0034489F"/>
    <w:rsid w:val="00344943"/>
    <w:rsid w:val="00344967"/>
    <w:rsid w:val="00344DF8"/>
    <w:rsid w:val="00344F9B"/>
    <w:rsid w:val="00345186"/>
    <w:rsid w:val="00345486"/>
    <w:rsid w:val="003455DA"/>
    <w:rsid w:val="00345A5F"/>
    <w:rsid w:val="00345B0A"/>
    <w:rsid w:val="00345B9B"/>
    <w:rsid w:val="00346377"/>
    <w:rsid w:val="003469F4"/>
    <w:rsid w:val="00346ABD"/>
    <w:rsid w:val="00346D37"/>
    <w:rsid w:val="00346D38"/>
    <w:rsid w:val="00346F09"/>
    <w:rsid w:val="00346FD5"/>
    <w:rsid w:val="00347028"/>
    <w:rsid w:val="0034709A"/>
    <w:rsid w:val="003470DF"/>
    <w:rsid w:val="00350900"/>
    <w:rsid w:val="003509D4"/>
    <w:rsid w:val="00350A9A"/>
    <w:rsid w:val="00350B1D"/>
    <w:rsid w:val="00350E4F"/>
    <w:rsid w:val="00350E70"/>
    <w:rsid w:val="00350EEC"/>
    <w:rsid w:val="003510D5"/>
    <w:rsid w:val="003516BB"/>
    <w:rsid w:val="00351720"/>
    <w:rsid w:val="003519AD"/>
    <w:rsid w:val="00351BC7"/>
    <w:rsid w:val="00351DBF"/>
    <w:rsid w:val="00352529"/>
    <w:rsid w:val="003527B6"/>
    <w:rsid w:val="00352EB0"/>
    <w:rsid w:val="0035307A"/>
    <w:rsid w:val="0035319F"/>
    <w:rsid w:val="003533C1"/>
    <w:rsid w:val="003536D5"/>
    <w:rsid w:val="00353D4F"/>
    <w:rsid w:val="00353DC7"/>
    <w:rsid w:val="0035408B"/>
    <w:rsid w:val="00354663"/>
    <w:rsid w:val="0035511D"/>
    <w:rsid w:val="0035544A"/>
    <w:rsid w:val="003555AD"/>
    <w:rsid w:val="0035572F"/>
    <w:rsid w:val="00355C33"/>
    <w:rsid w:val="0035615C"/>
    <w:rsid w:val="00356301"/>
    <w:rsid w:val="0035673C"/>
    <w:rsid w:val="00356BB7"/>
    <w:rsid w:val="00356E16"/>
    <w:rsid w:val="0035702B"/>
    <w:rsid w:val="00357677"/>
    <w:rsid w:val="003578FE"/>
    <w:rsid w:val="00357B27"/>
    <w:rsid w:val="00357B3B"/>
    <w:rsid w:val="00357D38"/>
    <w:rsid w:val="00360000"/>
    <w:rsid w:val="0036061D"/>
    <w:rsid w:val="00360A6E"/>
    <w:rsid w:val="00360B03"/>
    <w:rsid w:val="00360D35"/>
    <w:rsid w:val="003612E0"/>
    <w:rsid w:val="003612FD"/>
    <w:rsid w:val="00361481"/>
    <w:rsid w:val="003618EF"/>
    <w:rsid w:val="00361934"/>
    <w:rsid w:val="00361C53"/>
    <w:rsid w:val="0036216D"/>
    <w:rsid w:val="003622A5"/>
    <w:rsid w:val="00363AE9"/>
    <w:rsid w:val="00363B59"/>
    <w:rsid w:val="00363CDA"/>
    <w:rsid w:val="0036445E"/>
    <w:rsid w:val="00364561"/>
    <w:rsid w:val="003647D8"/>
    <w:rsid w:val="00364BA8"/>
    <w:rsid w:val="00364D1A"/>
    <w:rsid w:val="00364DC0"/>
    <w:rsid w:val="00365129"/>
    <w:rsid w:val="0036522B"/>
    <w:rsid w:val="00365752"/>
    <w:rsid w:val="00365787"/>
    <w:rsid w:val="00365F5F"/>
    <w:rsid w:val="00365F66"/>
    <w:rsid w:val="00366005"/>
    <w:rsid w:val="003664A8"/>
    <w:rsid w:val="003665D2"/>
    <w:rsid w:val="003666EC"/>
    <w:rsid w:val="00366AFA"/>
    <w:rsid w:val="00366B82"/>
    <w:rsid w:val="0036754B"/>
    <w:rsid w:val="00367B2C"/>
    <w:rsid w:val="00367F42"/>
    <w:rsid w:val="00367F82"/>
    <w:rsid w:val="003700DB"/>
    <w:rsid w:val="003701F5"/>
    <w:rsid w:val="0037023F"/>
    <w:rsid w:val="0037026C"/>
    <w:rsid w:val="00370DE5"/>
    <w:rsid w:val="00371000"/>
    <w:rsid w:val="00371249"/>
    <w:rsid w:val="00371344"/>
    <w:rsid w:val="003713FE"/>
    <w:rsid w:val="0037161C"/>
    <w:rsid w:val="0037291E"/>
    <w:rsid w:val="00372D56"/>
    <w:rsid w:val="003731B3"/>
    <w:rsid w:val="00373337"/>
    <w:rsid w:val="0037358B"/>
    <w:rsid w:val="0037373C"/>
    <w:rsid w:val="0037393A"/>
    <w:rsid w:val="00373A5F"/>
    <w:rsid w:val="00373BAA"/>
    <w:rsid w:val="00373BF3"/>
    <w:rsid w:val="00373EF8"/>
    <w:rsid w:val="00374022"/>
    <w:rsid w:val="003740B0"/>
    <w:rsid w:val="003747E4"/>
    <w:rsid w:val="00374D25"/>
    <w:rsid w:val="00375743"/>
    <w:rsid w:val="00375B17"/>
    <w:rsid w:val="00375C61"/>
    <w:rsid w:val="00375D3C"/>
    <w:rsid w:val="00375D4C"/>
    <w:rsid w:val="00375F3A"/>
    <w:rsid w:val="0037652C"/>
    <w:rsid w:val="0037658E"/>
    <w:rsid w:val="00376734"/>
    <w:rsid w:val="00376CA7"/>
    <w:rsid w:val="00376D20"/>
    <w:rsid w:val="00377021"/>
    <w:rsid w:val="00377133"/>
    <w:rsid w:val="003774ED"/>
    <w:rsid w:val="00377555"/>
    <w:rsid w:val="003800BC"/>
    <w:rsid w:val="003801E1"/>
    <w:rsid w:val="003802B6"/>
    <w:rsid w:val="00380392"/>
    <w:rsid w:val="003803B4"/>
    <w:rsid w:val="0038060A"/>
    <w:rsid w:val="0038061E"/>
    <w:rsid w:val="003808EE"/>
    <w:rsid w:val="00380913"/>
    <w:rsid w:val="0038093D"/>
    <w:rsid w:val="003809BA"/>
    <w:rsid w:val="003810E5"/>
    <w:rsid w:val="00381114"/>
    <w:rsid w:val="003815D5"/>
    <w:rsid w:val="00381B14"/>
    <w:rsid w:val="00381E85"/>
    <w:rsid w:val="00381EB2"/>
    <w:rsid w:val="00382115"/>
    <w:rsid w:val="0038225A"/>
    <w:rsid w:val="00382659"/>
    <w:rsid w:val="003826AE"/>
    <w:rsid w:val="00382748"/>
    <w:rsid w:val="003827E9"/>
    <w:rsid w:val="00382A09"/>
    <w:rsid w:val="00382BA6"/>
    <w:rsid w:val="00383018"/>
    <w:rsid w:val="00383137"/>
    <w:rsid w:val="00383329"/>
    <w:rsid w:val="003833E5"/>
    <w:rsid w:val="00383451"/>
    <w:rsid w:val="0038370B"/>
    <w:rsid w:val="003838F0"/>
    <w:rsid w:val="00383DA3"/>
    <w:rsid w:val="00383EDC"/>
    <w:rsid w:val="003847BD"/>
    <w:rsid w:val="0038489E"/>
    <w:rsid w:val="00384AD6"/>
    <w:rsid w:val="00384B06"/>
    <w:rsid w:val="00384B64"/>
    <w:rsid w:val="00384CF7"/>
    <w:rsid w:val="003852AB"/>
    <w:rsid w:val="003852B0"/>
    <w:rsid w:val="00385957"/>
    <w:rsid w:val="00385D92"/>
    <w:rsid w:val="00385FF2"/>
    <w:rsid w:val="0038610A"/>
    <w:rsid w:val="00386649"/>
    <w:rsid w:val="0038685E"/>
    <w:rsid w:val="00386B33"/>
    <w:rsid w:val="00386C2A"/>
    <w:rsid w:val="00387B79"/>
    <w:rsid w:val="00387C4B"/>
    <w:rsid w:val="00390735"/>
    <w:rsid w:val="00390C7B"/>
    <w:rsid w:val="00390CAC"/>
    <w:rsid w:val="00390D4B"/>
    <w:rsid w:val="00390E53"/>
    <w:rsid w:val="003911DD"/>
    <w:rsid w:val="00391E7F"/>
    <w:rsid w:val="00391F95"/>
    <w:rsid w:val="00392141"/>
    <w:rsid w:val="003921C3"/>
    <w:rsid w:val="00392526"/>
    <w:rsid w:val="00392B86"/>
    <w:rsid w:val="00392E31"/>
    <w:rsid w:val="00393417"/>
    <w:rsid w:val="003935D3"/>
    <w:rsid w:val="003937FB"/>
    <w:rsid w:val="00393A1E"/>
    <w:rsid w:val="00393A57"/>
    <w:rsid w:val="00393E0A"/>
    <w:rsid w:val="00393E8B"/>
    <w:rsid w:val="00393F3B"/>
    <w:rsid w:val="00394105"/>
    <w:rsid w:val="00394465"/>
    <w:rsid w:val="003947A4"/>
    <w:rsid w:val="003954E7"/>
    <w:rsid w:val="00395A93"/>
    <w:rsid w:val="00395D51"/>
    <w:rsid w:val="0039647F"/>
    <w:rsid w:val="00396790"/>
    <w:rsid w:val="00396E88"/>
    <w:rsid w:val="003973CF"/>
    <w:rsid w:val="003A00D9"/>
    <w:rsid w:val="003A034F"/>
    <w:rsid w:val="003A04BD"/>
    <w:rsid w:val="003A0622"/>
    <w:rsid w:val="003A09F1"/>
    <w:rsid w:val="003A0A4D"/>
    <w:rsid w:val="003A0B73"/>
    <w:rsid w:val="003A0F9E"/>
    <w:rsid w:val="003A1316"/>
    <w:rsid w:val="003A16D2"/>
    <w:rsid w:val="003A176A"/>
    <w:rsid w:val="003A17E1"/>
    <w:rsid w:val="003A1ACA"/>
    <w:rsid w:val="003A1BCE"/>
    <w:rsid w:val="003A1BE4"/>
    <w:rsid w:val="003A1D77"/>
    <w:rsid w:val="003A2083"/>
    <w:rsid w:val="003A2108"/>
    <w:rsid w:val="003A2236"/>
    <w:rsid w:val="003A234B"/>
    <w:rsid w:val="003A2395"/>
    <w:rsid w:val="003A27F5"/>
    <w:rsid w:val="003A2BCB"/>
    <w:rsid w:val="003A2CE7"/>
    <w:rsid w:val="003A2CEB"/>
    <w:rsid w:val="003A2F0F"/>
    <w:rsid w:val="003A2FA3"/>
    <w:rsid w:val="003A33E2"/>
    <w:rsid w:val="003A35AD"/>
    <w:rsid w:val="003A36D8"/>
    <w:rsid w:val="003A382F"/>
    <w:rsid w:val="003A3D43"/>
    <w:rsid w:val="003A3D9D"/>
    <w:rsid w:val="003A3E35"/>
    <w:rsid w:val="003A4126"/>
    <w:rsid w:val="003A4762"/>
    <w:rsid w:val="003A4883"/>
    <w:rsid w:val="003A4BF8"/>
    <w:rsid w:val="003A4DC2"/>
    <w:rsid w:val="003A4EEC"/>
    <w:rsid w:val="003A4F0A"/>
    <w:rsid w:val="003A4F79"/>
    <w:rsid w:val="003A4F90"/>
    <w:rsid w:val="003A509A"/>
    <w:rsid w:val="003A56EB"/>
    <w:rsid w:val="003A579E"/>
    <w:rsid w:val="003A68FB"/>
    <w:rsid w:val="003A6C43"/>
    <w:rsid w:val="003A6E24"/>
    <w:rsid w:val="003A716F"/>
    <w:rsid w:val="003A722C"/>
    <w:rsid w:val="003A7301"/>
    <w:rsid w:val="003A7367"/>
    <w:rsid w:val="003A77E4"/>
    <w:rsid w:val="003A7BD8"/>
    <w:rsid w:val="003A7FC8"/>
    <w:rsid w:val="003B02CB"/>
    <w:rsid w:val="003B0379"/>
    <w:rsid w:val="003B03A7"/>
    <w:rsid w:val="003B082E"/>
    <w:rsid w:val="003B08DE"/>
    <w:rsid w:val="003B0A18"/>
    <w:rsid w:val="003B0E12"/>
    <w:rsid w:val="003B11B5"/>
    <w:rsid w:val="003B134B"/>
    <w:rsid w:val="003B134C"/>
    <w:rsid w:val="003B19E9"/>
    <w:rsid w:val="003B1C45"/>
    <w:rsid w:val="003B1D9D"/>
    <w:rsid w:val="003B1DF9"/>
    <w:rsid w:val="003B1E6D"/>
    <w:rsid w:val="003B1E98"/>
    <w:rsid w:val="003B2450"/>
    <w:rsid w:val="003B26C5"/>
    <w:rsid w:val="003B2841"/>
    <w:rsid w:val="003B2A1E"/>
    <w:rsid w:val="003B2C39"/>
    <w:rsid w:val="003B31E2"/>
    <w:rsid w:val="003B31F6"/>
    <w:rsid w:val="003B34F5"/>
    <w:rsid w:val="003B3564"/>
    <w:rsid w:val="003B3B08"/>
    <w:rsid w:val="003B3F9F"/>
    <w:rsid w:val="003B42A9"/>
    <w:rsid w:val="003B4519"/>
    <w:rsid w:val="003B4693"/>
    <w:rsid w:val="003B49A0"/>
    <w:rsid w:val="003B5065"/>
    <w:rsid w:val="003B5568"/>
    <w:rsid w:val="003B5ACF"/>
    <w:rsid w:val="003B5BF2"/>
    <w:rsid w:val="003B655D"/>
    <w:rsid w:val="003B6BE4"/>
    <w:rsid w:val="003B6D73"/>
    <w:rsid w:val="003B6DAB"/>
    <w:rsid w:val="003B7158"/>
    <w:rsid w:val="003B7649"/>
    <w:rsid w:val="003B7A71"/>
    <w:rsid w:val="003B7CD9"/>
    <w:rsid w:val="003B7D1A"/>
    <w:rsid w:val="003C0728"/>
    <w:rsid w:val="003C09AA"/>
    <w:rsid w:val="003C0A0E"/>
    <w:rsid w:val="003C0B38"/>
    <w:rsid w:val="003C0DA6"/>
    <w:rsid w:val="003C1073"/>
    <w:rsid w:val="003C1824"/>
    <w:rsid w:val="003C1BA7"/>
    <w:rsid w:val="003C1C93"/>
    <w:rsid w:val="003C2A12"/>
    <w:rsid w:val="003C2BA6"/>
    <w:rsid w:val="003C2CBF"/>
    <w:rsid w:val="003C2F74"/>
    <w:rsid w:val="003C3601"/>
    <w:rsid w:val="003C3CE5"/>
    <w:rsid w:val="003C46B4"/>
    <w:rsid w:val="003C48B1"/>
    <w:rsid w:val="003C4C6D"/>
    <w:rsid w:val="003C4D75"/>
    <w:rsid w:val="003C5044"/>
    <w:rsid w:val="003C51EF"/>
    <w:rsid w:val="003C53A7"/>
    <w:rsid w:val="003C55B9"/>
    <w:rsid w:val="003C56D0"/>
    <w:rsid w:val="003C5C29"/>
    <w:rsid w:val="003C5F18"/>
    <w:rsid w:val="003C5F72"/>
    <w:rsid w:val="003C6019"/>
    <w:rsid w:val="003C690E"/>
    <w:rsid w:val="003C6E02"/>
    <w:rsid w:val="003C72FD"/>
    <w:rsid w:val="003C74DE"/>
    <w:rsid w:val="003C74E0"/>
    <w:rsid w:val="003C75D9"/>
    <w:rsid w:val="003C77EB"/>
    <w:rsid w:val="003C79AC"/>
    <w:rsid w:val="003C7F14"/>
    <w:rsid w:val="003D061A"/>
    <w:rsid w:val="003D0771"/>
    <w:rsid w:val="003D07C1"/>
    <w:rsid w:val="003D086D"/>
    <w:rsid w:val="003D0C82"/>
    <w:rsid w:val="003D1283"/>
    <w:rsid w:val="003D1341"/>
    <w:rsid w:val="003D1559"/>
    <w:rsid w:val="003D18C4"/>
    <w:rsid w:val="003D1ACA"/>
    <w:rsid w:val="003D27CD"/>
    <w:rsid w:val="003D2B18"/>
    <w:rsid w:val="003D2B3D"/>
    <w:rsid w:val="003D2C7A"/>
    <w:rsid w:val="003D2D51"/>
    <w:rsid w:val="003D33ED"/>
    <w:rsid w:val="003D351C"/>
    <w:rsid w:val="003D375E"/>
    <w:rsid w:val="003D3CFE"/>
    <w:rsid w:val="003D3DBD"/>
    <w:rsid w:val="003D40C3"/>
    <w:rsid w:val="003D4154"/>
    <w:rsid w:val="003D45FA"/>
    <w:rsid w:val="003D47FB"/>
    <w:rsid w:val="003D4E2F"/>
    <w:rsid w:val="003D4F44"/>
    <w:rsid w:val="003D53B4"/>
    <w:rsid w:val="003D5457"/>
    <w:rsid w:val="003D5C32"/>
    <w:rsid w:val="003D5E9D"/>
    <w:rsid w:val="003D6197"/>
    <w:rsid w:val="003D61D8"/>
    <w:rsid w:val="003D6468"/>
    <w:rsid w:val="003D67A8"/>
    <w:rsid w:val="003D67B0"/>
    <w:rsid w:val="003D697F"/>
    <w:rsid w:val="003D6A88"/>
    <w:rsid w:val="003D6B0D"/>
    <w:rsid w:val="003D6B83"/>
    <w:rsid w:val="003D7001"/>
    <w:rsid w:val="003D70F7"/>
    <w:rsid w:val="003D7214"/>
    <w:rsid w:val="003D7480"/>
    <w:rsid w:val="003D7861"/>
    <w:rsid w:val="003D7AC4"/>
    <w:rsid w:val="003D7D37"/>
    <w:rsid w:val="003E013A"/>
    <w:rsid w:val="003E0187"/>
    <w:rsid w:val="003E03A3"/>
    <w:rsid w:val="003E0540"/>
    <w:rsid w:val="003E0634"/>
    <w:rsid w:val="003E11EC"/>
    <w:rsid w:val="003E121B"/>
    <w:rsid w:val="003E12E2"/>
    <w:rsid w:val="003E19C2"/>
    <w:rsid w:val="003E1D96"/>
    <w:rsid w:val="003E1DDF"/>
    <w:rsid w:val="003E1E0C"/>
    <w:rsid w:val="003E1F0A"/>
    <w:rsid w:val="003E319F"/>
    <w:rsid w:val="003E3326"/>
    <w:rsid w:val="003E3384"/>
    <w:rsid w:val="003E3E72"/>
    <w:rsid w:val="003E3F53"/>
    <w:rsid w:val="003E41A6"/>
    <w:rsid w:val="003E4B2E"/>
    <w:rsid w:val="003E521C"/>
    <w:rsid w:val="003E5273"/>
    <w:rsid w:val="003E52FA"/>
    <w:rsid w:val="003E52FF"/>
    <w:rsid w:val="003E5842"/>
    <w:rsid w:val="003E5E34"/>
    <w:rsid w:val="003E5FC4"/>
    <w:rsid w:val="003E61B1"/>
    <w:rsid w:val="003E61C3"/>
    <w:rsid w:val="003E647B"/>
    <w:rsid w:val="003E6488"/>
    <w:rsid w:val="003E6517"/>
    <w:rsid w:val="003E6CFF"/>
    <w:rsid w:val="003E6D2F"/>
    <w:rsid w:val="003E732B"/>
    <w:rsid w:val="003E738D"/>
    <w:rsid w:val="003E7645"/>
    <w:rsid w:val="003E795B"/>
    <w:rsid w:val="003E7982"/>
    <w:rsid w:val="003E79BF"/>
    <w:rsid w:val="003E7DB2"/>
    <w:rsid w:val="003E7E4B"/>
    <w:rsid w:val="003F00CE"/>
    <w:rsid w:val="003F02F0"/>
    <w:rsid w:val="003F065C"/>
    <w:rsid w:val="003F07F1"/>
    <w:rsid w:val="003F0916"/>
    <w:rsid w:val="003F0D29"/>
    <w:rsid w:val="003F0DB2"/>
    <w:rsid w:val="003F1E26"/>
    <w:rsid w:val="003F1E86"/>
    <w:rsid w:val="003F1EEA"/>
    <w:rsid w:val="003F2507"/>
    <w:rsid w:val="003F2D4D"/>
    <w:rsid w:val="003F2EA3"/>
    <w:rsid w:val="003F301A"/>
    <w:rsid w:val="003F30D1"/>
    <w:rsid w:val="003F3354"/>
    <w:rsid w:val="003F33FF"/>
    <w:rsid w:val="003F3453"/>
    <w:rsid w:val="003F3497"/>
    <w:rsid w:val="003F359D"/>
    <w:rsid w:val="003F3FF5"/>
    <w:rsid w:val="003F3FFD"/>
    <w:rsid w:val="003F4251"/>
    <w:rsid w:val="003F4336"/>
    <w:rsid w:val="003F49DD"/>
    <w:rsid w:val="003F4C23"/>
    <w:rsid w:val="003F4CB2"/>
    <w:rsid w:val="003F4FC2"/>
    <w:rsid w:val="003F5B7C"/>
    <w:rsid w:val="003F5D30"/>
    <w:rsid w:val="003F6270"/>
    <w:rsid w:val="003F6C64"/>
    <w:rsid w:val="003F6EB9"/>
    <w:rsid w:val="003F6F2C"/>
    <w:rsid w:val="003F705D"/>
    <w:rsid w:val="003F70C9"/>
    <w:rsid w:val="003F70FF"/>
    <w:rsid w:val="003F75D4"/>
    <w:rsid w:val="003F7978"/>
    <w:rsid w:val="003F7A85"/>
    <w:rsid w:val="003F7F33"/>
    <w:rsid w:val="0040058A"/>
    <w:rsid w:val="004005AA"/>
    <w:rsid w:val="00400B1A"/>
    <w:rsid w:val="00400C41"/>
    <w:rsid w:val="00400D21"/>
    <w:rsid w:val="0040117B"/>
    <w:rsid w:val="00401AF8"/>
    <w:rsid w:val="00401B80"/>
    <w:rsid w:val="00401D08"/>
    <w:rsid w:val="0040201A"/>
    <w:rsid w:val="00402137"/>
    <w:rsid w:val="00402970"/>
    <w:rsid w:val="00402AEA"/>
    <w:rsid w:val="00402C23"/>
    <w:rsid w:val="004036AB"/>
    <w:rsid w:val="0040415F"/>
    <w:rsid w:val="004043E8"/>
    <w:rsid w:val="00404456"/>
    <w:rsid w:val="00404505"/>
    <w:rsid w:val="004048DB"/>
    <w:rsid w:val="00404924"/>
    <w:rsid w:val="00404A37"/>
    <w:rsid w:val="00404A65"/>
    <w:rsid w:val="004050E3"/>
    <w:rsid w:val="0040528E"/>
    <w:rsid w:val="00405BCA"/>
    <w:rsid w:val="00405F08"/>
    <w:rsid w:val="00406252"/>
    <w:rsid w:val="00406379"/>
    <w:rsid w:val="004063AE"/>
    <w:rsid w:val="004065E6"/>
    <w:rsid w:val="00406B31"/>
    <w:rsid w:val="00406C0F"/>
    <w:rsid w:val="00406D98"/>
    <w:rsid w:val="0040734E"/>
    <w:rsid w:val="0040756E"/>
    <w:rsid w:val="00407A7E"/>
    <w:rsid w:val="004101EE"/>
    <w:rsid w:val="00410754"/>
    <w:rsid w:val="00410CCC"/>
    <w:rsid w:val="00410EA6"/>
    <w:rsid w:val="004118A2"/>
    <w:rsid w:val="004118B4"/>
    <w:rsid w:val="004118EB"/>
    <w:rsid w:val="00412848"/>
    <w:rsid w:val="00412865"/>
    <w:rsid w:val="00412CA0"/>
    <w:rsid w:val="00412F89"/>
    <w:rsid w:val="004134DE"/>
    <w:rsid w:val="00414204"/>
    <w:rsid w:val="00414233"/>
    <w:rsid w:val="0041444A"/>
    <w:rsid w:val="00414551"/>
    <w:rsid w:val="004145AB"/>
    <w:rsid w:val="004147FE"/>
    <w:rsid w:val="004152E7"/>
    <w:rsid w:val="0041564A"/>
    <w:rsid w:val="004158C9"/>
    <w:rsid w:val="00415907"/>
    <w:rsid w:val="00415981"/>
    <w:rsid w:val="00415D96"/>
    <w:rsid w:val="004160AB"/>
    <w:rsid w:val="0041618F"/>
    <w:rsid w:val="0041642D"/>
    <w:rsid w:val="00416707"/>
    <w:rsid w:val="004168D1"/>
    <w:rsid w:val="004168E0"/>
    <w:rsid w:val="00416B16"/>
    <w:rsid w:val="00416D30"/>
    <w:rsid w:val="00416E6A"/>
    <w:rsid w:val="004178E3"/>
    <w:rsid w:val="00417BA9"/>
    <w:rsid w:val="00417EE9"/>
    <w:rsid w:val="00417FF7"/>
    <w:rsid w:val="0042062B"/>
    <w:rsid w:val="0042065C"/>
    <w:rsid w:val="00421409"/>
    <w:rsid w:val="00421806"/>
    <w:rsid w:val="0042212E"/>
    <w:rsid w:val="0042236F"/>
    <w:rsid w:val="00422468"/>
    <w:rsid w:val="00422AC6"/>
    <w:rsid w:val="00422FFC"/>
    <w:rsid w:val="004230D3"/>
    <w:rsid w:val="004231BA"/>
    <w:rsid w:val="00423498"/>
    <w:rsid w:val="00423C2F"/>
    <w:rsid w:val="00423ECF"/>
    <w:rsid w:val="00423F0A"/>
    <w:rsid w:val="00424722"/>
    <w:rsid w:val="00424A70"/>
    <w:rsid w:val="0042554B"/>
    <w:rsid w:val="00425597"/>
    <w:rsid w:val="004255C5"/>
    <w:rsid w:val="00425820"/>
    <w:rsid w:val="0042584B"/>
    <w:rsid w:val="00425F4A"/>
    <w:rsid w:val="00426058"/>
    <w:rsid w:val="00426A0D"/>
    <w:rsid w:val="004270B0"/>
    <w:rsid w:val="0042761B"/>
    <w:rsid w:val="00427981"/>
    <w:rsid w:val="00427CE0"/>
    <w:rsid w:val="00427DE6"/>
    <w:rsid w:val="00427E5A"/>
    <w:rsid w:val="00427F7E"/>
    <w:rsid w:val="004301F5"/>
    <w:rsid w:val="004305CE"/>
    <w:rsid w:val="00430A00"/>
    <w:rsid w:val="00430B85"/>
    <w:rsid w:val="00430E22"/>
    <w:rsid w:val="004316B1"/>
    <w:rsid w:val="00431F6C"/>
    <w:rsid w:val="00432374"/>
    <w:rsid w:val="004325E9"/>
    <w:rsid w:val="0043261C"/>
    <w:rsid w:val="0043336E"/>
    <w:rsid w:val="0043365E"/>
    <w:rsid w:val="004336FE"/>
    <w:rsid w:val="00433944"/>
    <w:rsid w:val="00433C08"/>
    <w:rsid w:val="004340A7"/>
    <w:rsid w:val="0043445B"/>
    <w:rsid w:val="00434764"/>
    <w:rsid w:val="00434AB8"/>
    <w:rsid w:val="00435271"/>
    <w:rsid w:val="004352B5"/>
    <w:rsid w:val="004354BC"/>
    <w:rsid w:val="00435A98"/>
    <w:rsid w:val="00435B1F"/>
    <w:rsid w:val="00436042"/>
    <w:rsid w:val="0043608A"/>
    <w:rsid w:val="004361C4"/>
    <w:rsid w:val="00436CBF"/>
    <w:rsid w:val="00436E1D"/>
    <w:rsid w:val="0043709E"/>
    <w:rsid w:val="004373C2"/>
    <w:rsid w:val="00437906"/>
    <w:rsid w:val="00437929"/>
    <w:rsid w:val="00440133"/>
    <w:rsid w:val="00440141"/>
    <w:rsid w:val="0044049F"/>
    <w:rsid w:val="00440881"/>
    <w:rsid w:val="00440FCF"/>
    <w:rsid w:val="00441F82"/>
    <w:rsid w:val="0044230D"/>
    <w:rsid w:val="004423B2"/>
    <w:rsid w:val="004426B2"/>
    <w:rsid w:val="004426B7"/>
    <w:rsid w:val="00442A12"/>
    <w:rsid w:val="00442F14"/>
    <w:rsid w:val="00443072"/>
    <w:rsid w:val="00443242"/>
    <w:rsid w:val="004436CA"/>
    <w:rsid w:val="00443B0A"/>
    <w:rsid w:val="00443BA2"/>
    <w:rsid w:val="00443D2A"/>
    <w:rsid w:val="0044470A"/>
    <w:rsid w:val="0044470B"/>
    <w:rsid w:val="00444DB1"/>
    <w:rsid w:val="00444F27"/>
    <w:rsid w:val="00445053"/>
    <w:rsid w:val="00445593"/>
    <w:rsid w:val="004458DC"/>
    <w:rsid w:val="0044593B"/>
    <w:rsid w:val="00445C4D"/>
    <w:rsid w:val="00445E8F"/>
    <w:rsid w:val="00446854"/>
    <w:rsid w:val="00446BD2"/>
    <w:rsid w:val="00446FB5"/>
    <w:rsid w:val="0044700C"/>
    <w:rsid w:val="004476D6"/>
    <w:rsid w:val="00447767"/>
    <w:rsid w:val="004478B3"/>
    <w:rsid w:val="00447AB7"/>
    <w:rsid w:val="00447CCE"/>
    <w:rsid w:val="00447CFD"/>
    <w:rsid w:val="0045020A"/>
    <w:rsid w:val="004505B8"/>
    <w:rsid w:val="004505E1"/>
    <w:rsid w:val="0045096B"/>
    <w:rsid w:val="00451877"/>
    <w:rsid w:val="0045191E"/>
    <w:rsid w:val="0045196C"/>
    <w:rsid w:val="00451A40"/>
    <w:rsid w:val="00451AD6"/>
    <w:rsid w:val="00451C5C"/>
    <w:rsid w:val="00452562"/>
    <w:rsid w:val="00452565"/>
    <w:rsid w:val="004526CD"/>
    <w:rsid w:val="004526EF"/>
    <w:rsid w:val="00452974"/>
    <w:rsid w:val="00452F7A"/>
    <w:rsid w:val="00452FBC"/>
    <w:rsid w:val="00452FC0"/>
    <w:rsid w:val="0045344C"/>
    <w:rsid w:val="004537A5"/>
    <w:rsid w:val="00453C04"/>
    <w:rsid w:val="00453CC0"/>
    <w:rsid w:val="00453E1C"/>
    <w:rsid w:val="00453F73"/>
    <w:rsid w:val="004545D3"/>
    <w:rsid w:val="00454947"/>
    <w:rsid w:val="004549C8"/>
    <w:rsid w:val="00454C0D"/>
    <w:rsid w:val="00454E94"/>
    <w:rsid w:val="00454F5D"/>
    <w:rsid w:val="0045510D"/>
    <w:rsid w:val="004552D2"/>
    <w:rsid w:val="004554C6"/>
    <w:rsid w:val="00455544"/>
    <w:rsid w:val="0045576A"/>
    <w:rsid w:val="00455DCC"/>
    <w:rsid w:val="0045638C"/>
    <w:rsid w:val="00456C31"/>
    <w:rsid w:val="00456D4B"/>
    <w:rsid w:val="00457281"/>
    <w:rsid w:val="004575A8"/>
    <w:rsid w:val="0045788E"/>
    <w:rsid w:val="004579F9"/>
    <w:rsid w:val="00457A45"/>
    <w:rsid w:val="00457E5D"/>
    <w:rsid w:val="00460041"/>
    <w:rsid w:val="0046019F"/>
    <w:rsid w:val="004607B3"/>
    <w:rsid w:val="00461052"/>
    <w:rsid w:val="00461217"/>
    <w:rsid w:val="004614D1"/>
    <w:rsid w:val="004615A4"/>
    <w:rsid w:val="00461852"/>
    <w:rsid w:val="00461D61"/>
    <w:rsid w:val="004620FD"/>
    <w:rsid w:val="00462751"/>
    <w:rsid w:val="0046293E"/>
    <w:rsid w:val="00462958"/>
    <w:rsid w:val="004629D9"/>
    <w:rsid w:val="00462D21"/>
    <w:rsid w:val="00462EA4"/>
    <w:rsid w:val="0046355C"/>
    <w:rsid w:val="0046399B"/>
    <w:rsid w:val="00463B2D"/>
    <w:rsid w:val="00463DB3"/>
    <w:rsid w:val="00463DD7"/>
    <w:rsid w:val="00463ECD"/>
    <w:rsid w:val="00464195"/>
    <w:rsid w:val="00464461"/>
    <w:rsid w:val="004647F8"/>
    <w:rsid w:val="004648FE"/>
    <w:rsid w:val="00464D9A"/>
    <w:rsid w:val="0046506A"/>
    <w:rsid w:val="0046525D"/>
    <w:rsid w:val="0046532E"/>
    <w:rsid w:val="00465448"/>
    <w:rsid w:val="0046552E"/>
    <w:rsid w:val="00465724"/>
    <w:rsid w:val="00465943"/>
    <w:rsid w:val="00465999"/>
    <w:rsid w:val="00465B22"/>
    <w:rsid w:val="0046644D"/>
    <w:rsid w:val="00466482"/>
    <w:rsid w:val="00466593"/>
    <w:rsid w:val="00466658"/>
    <w:rsid w:val="004667EF"/>
    <w:rsid w:val="00466BA5"/>
    <w:rsid w:val="00466CAE"/>
    <w:rsid w:val="00466E7D"/>
    <w:rsid w:val="00466E8F"/>
    <w:rsid w:val="00467608"/>
    <w:rsid w:val="004678DF"/>
    <w:rsid w:val="00467AAA"/>
    <w:rsid w:val="00467C66"/>
    <w:rsid w:val="00467FDE"/>
    <w:rsid w:val="00470194"/>
    <w:rsid w:val="00470332"/>
    <w:rsid w:val="00470451"/>
    <w:rsid w:val="004705AE"/>
    <w:rsid w:val="00470626"/>
    <w:rsid w:val="00470A7C"/>
    <w:rsid w:val="00470BC2"/>
    <w:rsid w:val="00470CAA"/>
    <w:rsid w:val="00470CAF"/>
    <w:rsid w:val="00470E7E"/>
    <w:rsid w:val="004719C0"/>
    <w:rsid w:val="00471BFB"/>
    <w:rsid w:val="00471CD7"/>
    <w:rsid w:val="00471CF8"/>
    <w:rsid w:val="00472298"/>
    <w:rsid w:val="00472951"/>
    <w:rsid w:val="00472C96"/>
    <w:rsid w:val="00472ED5"/>
    <w:rsid w:val="00473666"/>
    <w:rsid w:val="0047370B"/>
    <w:rsid w:val="0047373C"/>
    <w:rsid w:val="00473834"/>
    <w:rsid w:val="00473C7F"/>
    <w:rsid w:val="00473E36"/>
    <w:rsid w:val="00474044"/>
    <w:rsid w:val="00474AA2"/>
    <w:rsid w:val="00474D7D"/>
    <w:rsid w:val="00474DA3"/>
    <w:rsid w:val="00475016"/>
    <w:rsid w:val="004754B3"/>
    <w:rsid w:val="004755CA"/>
    <w:rsid w:val="004755E4"/>
    <w:rsid w:val="0047596F"/>
    <w:rsid w:val="00475AC9"/>
    <w:rsid w:val="00475FC0"/>
    <w:rsid w:val="00476136"/>
    <w:rsid w:val="00476582"/>
    <w:rsid w:val="00476CE9"/>
    <w:rsid w:val="00476E40"/>
    <w:rsid w:val="00476E47"/>
    <w:rsid w:val="004776FC"/>
    <w:rsid w:val="0047795A"/>
    <w:rsid w:val="00477E3C"/>
    <w:rsid w:val="004801D0"/>
    <w:rsid w:val="004801E2"/>
    <w:rsid w:val="004803B6"/>
    <w:rsid w:val="0048045C"/>
    <w:rsid w:val="00480A2B"/>
    <w:rsid w:val="0048128E"/>
    <w:rsid w:val="00481344"/>
    <w:rsid w:val="0048172B"/>
    <w:rsid w:val="00481876"/>
    <w:rsid w:val="00481B75"/>
    <w:rsid w:val="00481C9F"/>
    <w:rsid w:val="00481D5E"/>
    <w:rsid w:val="00481EB3"/>
    <w:rsid w:val="00481F04"/>
    <w:rsid w:val="0048223A"/>
    <w:rsid w:val="0048223C"/>
    <w:rsid w:val="004829FC"/>
    <w:rsid w:val="00482B39"/>
    <w:rsid w:val="00482B3D"/>
    <w:rsid w:val="00482D55"/>
    <w:rsid w:val="00482DD6"/>
    <w:rsid w:val="0048328A"/>
    <w:rsid w:val="004833B6"/>
    <w:rsid w:val="00483478"/>
    <w:rsid w:val="00483487"/>
    <w:rsid w:val="0048369C"/>
    <w:rsid w:val="004836EC"/>
    <w:rsid w:val="004839E2"/>
    <w:rsid w:val="00483DE3"/>
    <w:rsid w:val="00483ED6"/>
    <w:rsid w:val="00483F74"/>
    <w:rsid w:val="0048492E"/>
    <w:rsid w:val="00484C15"/>
    <w:rsid w:val="0048513A"/>
    <w:rsid w:val="0048522B"/>
    <w:rsid w:val="0048533E"/>
    <w:rsid w:val="0048544E"/>
    <w:rsid w:val="004855F3"/>
    <w:rsid w:val="00485882"/>
    <w:rsid w:val="00485BE5"/>
    <w:rsid w:val="0048606C"/>
    <w:rsid w:val="004868B0"/>
    <w:rsid w:val="00486A0B"/>
    <w:rsid w:val="00486B82"/>
    <w:rsid w:val="00486EC8"/>
    <w:rsid w:val="00486ED3"/>
    <w:rsid w:val="00486FEE"/>
    <w:rsid w:val="00487101"/>
    <w:rsid w:val="0048716C"/>
    <w:rsid w:val="004873F4"/>
    <w:rsid w:val="00487831"/>
    <w:rsid w:val="004878F0"/>
    <w:rsid w:val="00487AB0"/>
    <w:rsid w:val="00487EFC"/>
    <w:rsid w:val="0049020D"/>
    <w:rsid w:val="004902E3"/>
    <w:rsid w:val="004903A4"/>
    <w:rsid w:val="00490DF7"/>
    <w:rsid w:val="0049108A"/>
    <w:rsid w:val="00491109"/>
    <w:rsid w:val="00491520"/>
    <w:rsid w:val="004916F7"/>
    <w:rsid w:val="00491913"/>
    <w:rsid w:val="004920F7"/>
    <w:rsid w:val="0049231A"/>
    <w:rsid w:val="00492917"/>
    <w:rsid w:val="004939C6"/>
    <w:rsid w:val="00493BC0"/>
    <w:rsid w:val="00493CAF"/>
    <w:rsid w:val="00493E07"/>
    <w:rsid w:val="00493EB9"/>
    <w:rsid w:val="00493F96"/>
    <w:rsid w:val="00493F9B"/>
    <w:rsid w:val="00494098"/>
    <w:rsid w:val="004945AF"/>
    <w:rsid w:val="00494C9D"/>
    <w:rsid w:val="00494F86"/>
    <w:rsid w:val="00495437"/>
    <w:rsid w:val="00495586"/>
    <w:rsid w:val="0049563C"/>
    <w:rsid w:val="004959E7"/>
    <w:rsid w:val="00495DD4"/>
    <w:rsid w:val="00495E0D"/>
    <w:rsid w:val="0049627A"/>
    <w:rsid w:val="004964B9"/>
    <w:rsid w:val="004967A6"/>
    <w:rsid w:val="0049699E"/>
    <w:rsid w:val="00496DE1"/>
    <w:rsid w:val="0049703F"/>
    <w:rsid w:val="004970C9"/>
    <w:rsid w:val="00497EB0"/>
    <w:rsid w:val="00497F8A"/>
    <w:rsid w:val="004A0274"/>
    <w:rsid w:val="004A0313"/>
    <w:rsid w:val="004A0366"/>
    <w:rsid w:val="004A0631"/>
    <w:rsid w:val="004A088F"/>
    <w:rsid w:val="004A0927"/>
    <w:rsid w:val="004A0BDF"/>
    <w:rsid w:val="004A0E16"/>
    <w:rsid w:val="004A0F28"/>
    <w:rsid w:val="004A0FED"/>
    <w:rsid w:val="004A138F"/>
    <w:rsid w:val="004A13B7"/>
    <w:rsid w:val="004A1520"/>
    <w:rsid w:val="004A1573"/>
    <w:rsid w:val="004A16D4"/>
    <w:rsid w:val="004A1BB8"/>
    <w:rsid w:val="004A1C7D"/>
    <w:rsid w:val="004A1DF0"/>
    <w:rsid w:val="004A1E4A"/>
    <w:rsid w:val="004A1EC8"/>
    <w:rsid w:val="004A225A"/>
    <w:rsid w:val="004A2A74"/>
    <w:rsid w:val="004A2C1F"/>
    <w:rsid w:val="004A2D0A"/>
    <w:rsid w:val="004A2ECE"/>
    <w:rsid w:val="004A3016"/>
    <w:rsid w:val="004A3142"/>
    <w:rsid w:val="004A33DE"/>
    <w:rsid w:val="004A36C4"/>
    <w:rsid w:val="004A398E"/>
    <w:rsid w:val="004A3CC7"/>
    <w:rsid w:val="004A3E7F"/>
    <w:rsid w:val="004A42DA"/>
    <w:rsid w:val="004A4443"/>
    <w:rsid w:val="004A475B"/>
    <w:rsid w:val="004A50F4"/>
    <w:rsid w:val="004A571D"/>
    <w:rsid w:val="004A591E"/>
    <w:rsid w:val="004A5F11"/>
    <w:rsid w:val="004A5F6D"/>
    <w:rsid w:val="004A5F77"/>
    <w:rsid w:val="004A6742"/>
    <w:rsid w:val="004A67ED"/>
    <w:rsid w:val="004A6B6E"/>
    <w:rsid w:val="004A712C"/>
    <w:rsid w:val="004A73DD"/>
    <w:rsid w:val="004A748F"/>
    <w:rsid w:val="004A78E4"/>
    <w:rsid w:val="004A7D56"/>
    <w:rsid w:val="004A7F01"/>
    <w:rsid w:val="004B039E"/>
    <w:rsid w:val="004B0479"/>
    <w:rsid w:val="004B0544"/>
    <w:rsid w:val="004B0A67"/>
    <w:rsid w:val="004B0A8E"/>
    <w:rsid w:val="004B10E9"/>
    <w:rsid w:val="004B12C1"/>
    <w:rsid w:val="004B1637"/>
    <w:rsid w:val="004B1935"/>
    <w:rsid w:val="004B1A4D"/>
    <w:rsid w:val="004B233C"/>
    <w:rsid w:val="004B250A"/>
    <w:rsid w:val="004B29F6"/>
    <w:rsid w:val="004B2CF8"/>
    <w:rsid w:val="004B2D48"/>
    <w:rsid w:val="004B30D1"/>
    <w:rsid w:val="004B3381"/>
    <w:rsid w:val="004B3393"/>
    <w:rsid w:val="004B33BE"/>
    <w:rsid w:val="004B36CA"/>
    <w:rsid w:val="004B3968"/>
    <w:rsid w:val="004B3A61"/>
    <w:rsid w:val="004B3DBE"/>
    <w:rsid w:val="004B3E8E"/>
    <w:rsid w:val="004B3EF3"/>
    <w:rsid w:val="004B415C"/>
    <w:rsid w:val="004B43D0"/>
    <w:rsid w:val="004B4410"/>
    <w:rsid w:val="004B449F"/>
    <w:rsid w:val="004B458E"/>
    <w:rsid w:val="004B4636"/>
    <w:rsid w:val="004B4719"/>
    <w:rsid w:val="004B4D88"/>
    <w:rsid w:val="004B4DF3"/>
    <w:rsid w:val="004B4E9D"/>
    <w:rsid w:val="004B518E"/>
    <w:rsid w:val="004B51FA"/>
    <w:rsid w:val="004B5306"/>
    <w:rsid w:val="004B54DA"/>
    <w:rsid w:val="004B5938"/>
    <w:rsid w:val="004B5D6D"/>
    <w:rsid w:val="004B5F49"/>
    <w:rsid w:val="004B6178"/>
    <w:rsid w:val="004B6212"/>
    <w:rsid w:val="004B622E"/>
    <w:rsid w:val="004B64EE"/>
    <w:rsid w:val="004B6C05"/>
    <w:rsid w:val="004B6E42"/>
    <w:rsid w:val="004B72D5"/>
    <w:rsid w:val="004B72FA"/>
    <w:rsid w:val="004B76A1"/>
    <w:rsid w:val="004B78ED"/>
    <w:rsid w:val="004B7C13"/>
    <w:rsid w:val="004C0173"/>
    <w:rsid w:val="004C036E"/>
    <w:rsid w:val="004C0902"/>
    <w:rsid w:val="004C0BF2"/>
    <w:rsid w:val="004C0E69"/>
    <w:rsid w:val="004C136E"/>
    <w:rsid w:val="004C171D"/>
    <w:rsid w:val="004C1804"/>
    <w:rsid w:val="004C1BBA"/>
    <w:rsid w:val="004C1F3D"/>
    <w:rsid w:val="004C2552"/>
    <w:rsid w:val="004C259F"/>
    <w:rsid w:val="004C2A13"/>
    <w:rsid w:val="004C2BAB"/>
    <w:rsid w:val="004C2BE8"/>
    <w:rsid w:val="004C2F4F"/>
    <w:rsid w:val="004C3181"/>
    <w:rsid w:val="004C378C"/>
    <w:rsid w:val="004C3E76"/>
    <w:rsid w:val="004C3F28"/>
    <w:rsid w:val="004C429C"/>
    <w:rsid w:val="004C44B7"/>
    <w:rsid w:val="004C4DAD"/>
    <w:rsid w:val="004C4FAB"/>
    <w:rsid w:val="004C5000"/>
    <w:rsid w:val="004C52D2"/>
    <w:rsid w:val="004C5542"/>
    <w:rsid w:val="004C5679"/>
    <w:rsid w:val="004C5A60"/>
    <w:rsid w:val="004C5C7C"/>
    <w:rsid w:val="004C6E4B"/>
    <w:rsid w:val="004C6FE2"/>
    <w:rsid w:val="004C72F0"/>
    <w:rsid w:val="004C79F8"/>
    <w:rsid w:val="004C7A57"/>
    <w:rsid w:val="004C7B8B"/>
    <w:rsid w:val="004C7C14"/>
    <w:rsid w:val="004C7D38"/>
    <w:rsid w:val="004D0107"/>
    <w:rsid w:val="004D0288"/>
    <w:rsid w:val="004D0493"/>
    <w:rsid w:val="004D0511"/>
    <w:rsid w:val="004D0AE5"/>
    <w:rsid w:val="004D0C77"/>
    <w:rsid w:val="004D1A24"/>
    <w:rsid w:val="004D1AE0"/>
    <w:rsid w:val="004D1C27"/>
    <w:rsid w:val="004D1CBA"/>
    <w:rsid w:val="004D2060"/>
    <w:rsid w:val="004D20A8"/>
    <w:rsid w:val="004D21C8"/>
    <w:rsid w:val="004D22C8"/>
    <w:rsid w:val="004D24E5"/>
    <w:rsid w:val="004D2791"/>
    <w:rsid w:val="004D2C3C"/>
    <w:rsid w:val="004D2D39"/>
    <w:rsid w:val="004D2E67"/>
    <w:rsid w:val="004D33E4"/>
    <w:rsid w:val="004D3410"/>
    <w:rsid w:val="004D36BB"/>
    <w:rsid w:val="004D379D"/>
    <w:rsid w:val="004D37C8"/>
    <w:rsid w:val="004D3DA9"/>
    <w:rsid w:val="004D3EDF"/>
    <w:rsid w:val="004D3F61"/>
    <w:rsid w:val="004D3F6E"/>
    <w:rsid w:val="004D401E"/>
    <w:rsid w:val="004D414C"/>
    <w:rsid w:val="004D4458"/>
    <w:rsid w:val="004D4537"/>
    <w:rsid w:val="004D49F2"/>
    <w:rsid w:val="004D4A66"/>
    <w:rsid w:val="004D5068"/>
    <w:rsid w:val="004D53A2"/>
    <w:rsid w:val="004D5696"/>
    <w:rsid w:val="004D56D6"/>
    <w:rsid w:val="004D5A1D"/>
    <w:rsid w:val="004D5B07"/>
    <w:rsid w:val="004D5DDC"/>
    <w:rsid w:val="004D5E0C"/>
    <w:rsid w:val="004D5FF1"/>
    <w:rsid w:val="004D6724"/>
    <w:rsid w:val="004D6DC0"/>
    <w:rsid w:val="004D7009"/>
    <w:rsid w:val="004D72BC"/>
    <w:rsid w:val="004D7C9C"/>
    <w:rsid w:val="004E003E"/>
    <w:rsid w:val="004E027B"/>
    <w:rsid w:val="004E0959"/>
    <w:rsid w:val="004E0B7F"/>
    <w:rsid w:val="004E0E8A"/>
    <w:rsid w:val="004E10A9"/>
    <w:rsid w:val="004E1195"/>
    <w:rsid w:val="004E186D"/>
    <w:rsid w:val="004E2019"/>
    <w:rsid w:val="004E20C1"/>
    <w:rsid w:val="004E226D"/>
    <w:rsid w:val="004E2276"/>
    <w:rsid w:val="004E230B"/>
    <w:rsid w:val="004E235E"/>
    <w:rsid w:val="004E280A"/>
    <w:rsid w:val="004E287E"/>
    <w:rsid w:val="004E2A65"/>
    <w:rsid w:val="004E2B17"/>
    <w:rsid w:val="004E2F47"/>
    <w:rsid w:val="004E2FC6"/>
    <w:rsid w:val="004E3258"/>
    <w:rsid w:val="004E3605"/>
    <w:rsid w:val="004E3B5F"/>
    <w:rsid w:val="004E41EF"/>
    <w:rsid w:val="004E42CF"/>
    <w:rsid w:val="004E42EF"/>
    <w:rsid w:val="004E43B0"/>
    <w:rsid w:val="004E4926"/>
    <w:rsid w:val="004E492A"/>
    <w:rsid w:val="004E499A"/>
    <w:rsid w:val="004E4C29"/>
    <w:rsid w:val="004E4FB5"/>
    <w:rsid w:val="004E51AB"/>
    <w:rsid w:val="004E53D8"/>
    <w:rsid w:val="004E5DFB"/>
    <w:rsid w:val="004E62DA"/>
    <w:rsid w:val="004E63FA"/>
    <w:rsid w:val="004E6512"/>
    <w:rsid w:val="004E65B6"/>
    <w:rsid w:val="004E6AC5"/>
    <w:rsid w:val="004E6F8E"/>
    <w:rsid w:val="004E773C"/>
    <w:rsid w:val="004E7A32"/>
    <w:rsid w:val="004E7C66"/>
    <w:rsid w:val="004E7C77"/>
    <w:rsid w:val="004F0204"/>
    <w:rsid w:val="004F08DD"/>
    <w:rsid w:val="004F0A6B"/>
    <w:rsid w:val="004F0D5A"/>
    <w:rsid w:val="004F0EC7"/>
    <w:rsid w:val="004F141E"/>
    <w:rsid w:val="004F1469"/>
    <w:rsid w:val="004F1973"/>
    <w:rsid w:val="004F1BAE"/>
    <w:rsid w:val="004F1C00"/>
    <w:rsid w:val="004F1EE6"/>
    <w:rsid w:val="004F1F80"/>
    <w:rsid w:val="004F2A52"/>
    <w:rsid w:val="004F2A5C"/>
    <w:rsid w:val="004F3091"/>
    <w:rsid w:val="004F369F"/>
    <w:rsid w:val="004F37A9"/>
    <w:rsid w:val="004F3AF1"/>
    <w:rsid w:val="004F3CA9"/>
    <w:rsid w:val="004F4117"/>
    <w:rsid w:val="004F4433"/>
    <w:rsid w:val="004F475A"/>
    <w:rsid w:val="004F477E"/>
    <w:rsid w:val="004F47E1"/>
    <w:rsid w:val="004F4A52"/>
    <w:rsid w:val="004F5084"/>
    <w:rsid w:val="004F52E6"/>
    <w:rsid w:val="004F56B8"/>
    <w:rsid w:val="004F5740"/>
    <w:rsid w:val="004F575A"/>
    <w:rsid w:val="004F5983"/>
    <w:rsid w:val="004F6134"/>
    <w:rsid w:val="004F6383"/>
    <w:rsid w:val="004F6757"/>
    <w:rsid w:val="004F6F0D"/>
    <w:rsid w:val="004F7428"/>
    <w:rsid w:val="004F758E"/>
    <w:rsid w:val="004F7CAE"/>
    <w:rsid w:val="004F7FC2"/>
    <w:rsid w:val="0050024A"/>
    <w:rsid w:val="005006F4"/>
    <w:rsid w:val="00500732"/>
    <w:rsid w:val="005007D7"/>
    <w:rsid w:val="00500A49"/>
    <w:rsid w:val="00500AD9"/>
    <w:rsid w:val="0050157C"/>
    <w:rsid w:val="00501AB2"/>
    <w:rsid w:val="00501D78"/>
    <w:rsid w:val="00502154"/>
    <w:rsid w:val="005029A4"/>
    <w:rsid w:val="00502A71"/>
    <w:rsid w:val="00502AC7"/>
    <w:rsid w:val="00502C2B"/>
    <w:rsid w:val="00502F2D"/>
    <w:rsid w:val="00502F9D"/>
    <w:rsid w:val="00503984"/>
    <w:rsid w:val="00503EE5"/>
    <w:rsid w:val="00503F10"/>
    <w:rsid w:val="005040D9"/>
    <w:rsid w:val="0050412A"/>
    <w:rsid w:val="00504226"/>
    <w:rsid w:val="00504B7E"/>
    <w:rsid w:val="00504DA1"/>
    <w:rsid w:val="00504EBF"/>
    <w:rsid w:val="00504F82"/>
    <w:rsid w:val="00505132"/>
    <w:rsid w:val="00505448"/>
    <w:rsid w:val="0050556F"/>
    <w:rsid w:val="005059E8"/>
    <w:rsid w:val="00505B65"/>
    <w:rsid w:val="00505CF1"/>
    <w:rsid w:val="0050627E"/>
    <w:rsid w:val="005064F7"/>
    <w:rsid w:val="00506C0F"/>
    <w:rsid w:val="00507110"/>
    <w:rsid w:val="00507227"/>
    <w:rsid w:val="005077E3"/>
    <w:rsid w:val="00507B2E"/>
    <w:rsid w:val="00507BF7"/>
    <w:rsid w:val="00507DDA"/>
    <w:rsid w:val="00507E0C"/>
    <w:rsid w:val="00510A36"/>
    <w:rsid w:val="00510E7F"/>
    <w:rsid w:val="00510FF9"/>
    <w:rsid w:val="00511721"/>
    <w:rsid w:val="00511790"/>
    <w:rsid w:val="005121FC"/>
    <w:rsid w:val="005123E4"/>
    <w:rsid w:val="00512A4E"/>
    <w:rsid w:val="00512D0D"/>
    <w:rsid w:val="0051338E"/>
    <w:rsid w:val="005134F5"/>
    <w:rsid w:val="005138D9"/>
    <w:rsid w:val="00513987"/>
    <w:rsid w:val="005141FB"/>
    <w:rsid w:val="005142B4"/>
    <w:rsid w:val="00514339"/>
    <w:rsid w:val="00514488"/>
    <w:rsid w:val="00514747"/>
    <w:rsid w:val="00514D0E"/>
    <w:rsid w:val="00515224"/>
    <w:rsid w:val="00515581"/>
    <w:rsid w:val="00515C0C"/>
    <w:rsid w:val="00515EAB"/>
    <w:rsid w:val="00515F38"/>
    <w:rsid w:val="00515FAD"/>
    <w:rsid w:val="00516272"/>
    <w:rsid w:val="0051748F"/>
    <w:rsid w:val="005174A5"/>
    <w:rsid w:val="005178E4"/>
    <w:rsid w:val="00520161"/>
    <w:rsid w:val="00520393"/>
    <w:rsid w:val="0052065D"/>
    <w:rsid w:val="005207D3"/>
    <w:rsid w:val="00520968"/>
    <w:rsid w:val="00520D8D"/>
    <w:rsid w:val="0052123D"/>
    <w:rsid w:val="00521368"/>
    <w:rsid w:val="00521420"/>
    <w:rsid w:val="00521C69"/>
    <w:rsid w:val="00522087"/>
    <w:rsid w:val="00522299"/>
    <w:rsid w:val="005224A1"/>
    <w:rsid w:val="00522686"/>
    <w:rsid w:val="00522A1D"/>
    <w:rsid w:val="00522A3F"/>
    <w:rsid w:val="00522CA9"/>
    <w:rsid w:val="00522ED4"/>
    <w:rsid w:val="00523721"/>
    <w:rsid w:val="00523F88"/>
    <w:rsid w:val="00523FD1"/>
    <w:rsid w:val="005246D3"/>
    <w:rsid w:val="005246E8"/>
    <w:rsid w:val="00524DBE"/>
    <w:rsid w:val="00524EEE"/>
    <w:rsid w:val="00524FDC"/>
    <w:rsid w:val="0052546F"/>
    <w:rsid w:val="005256CC"/>
    <w:rsid w:val="00525BFB"/>
    <w:rsid w:val="00525CBA"/>
    <w:rsid w:val="0052601F"/>
    <w:rsid w:val="00526031"/>
    <w:rsid w:val="00526529"/>
    <w:rsid w:val="00526544"/>
    <w:rsid w:val="0052672E"/>
    <w:rsid w:val="005269C7"/>
    <w:rsid w:val="00526A2A"/>
    <w:rsid w:val="00526B46"/>
    <w:rsid w:val="00526C1D"/>
    <w:rsid w:val="00526C94"/>
    <w:rsid w:val="00526EBE"/>
    <w:rsid w:val="005272BE"/>
    <w:rsid w:val="0052755C"/>
    <w:rsid w:val="00527ABA"/>
    <w:rsid w:val="00527F5E"/>
    <w:rsid w:val="005301B2"/>
    <w:rsid w:val="00530774"/>
    <w:rsid w:val="00530A14"/>
    <w:rsid w:val="00530D53"/>
    <w:rsid w:val="00530F57"/>
    <w:rsid w:val="00531B57"/>
    <w:rsid w:val="00531F05"/>
    <w:rsid w:val="00532002"/>
    <w:rsid w:val="005324D7"/>
    <w:rsid w:val="005328CB"/>
    <w:rsid w:val="00532A2C"/>
    <w:rsid w:val="00532FCF"/>
    <w:rsid w:val="00532FD3"/>
    <w:rsid w:val="00533097"/>
    <w:rsid w:val="005330B9"/>
    <w:rsid w:val="0053362F"/>
    <w:rsid w:val="0053379A"/>
    <w:rsid w:val="005338F6"/>
    <w:rsid w:val="00533E27"/>
    <w:rsid w:val="005341E9"/>
    <w:rsid w:val="0053433F"/>
    <w:rsid w:val="005346F8"/>
    <w:rsid w:val="0053474D"/>
    <w:rsid w:val="0053479A"/>
    <w:rsid w:val="00534D72"/>
    <w:rsid w:val="00534EF7"/>
    <w:rsid w:val="005356D1"/>
    <w:rsid w:val="00535B1D"/>
    <w:rsid w:val="00535D32"/>
    <w:rsid w:val="00536539"/>
    <w:rsid w:val="00536B6F"/>
    <w:rsid w:val="005378BB"/>
    <w:rsid w:val="005378F3"/>
    <w:rsid w:val="00537A5D"/>
    <w:rsid w:val="00537ACF"/>
    <w:rsid w:val="005402A1"/>
    <w:rsid w:val="00540342"/>
    <w:rsid w:val="00540B06"/>
    <w:rsid w:val="00540B62"/>
    <w:rsid w:val="00541054"/>
    <w:rsid w:val="00541122"/>
    <w:rsid w:val="005411B1"/>
    <w:rsid w:val="005412EE"/>
    <w:rsid w:val="00541535"/>
    <w:rsid w:val="00541C21"/>
    <w:rsid w:val="00541C43"/>
    <w:rsid w:val="00541FF1"/>
    <w:rsid w:val="00542194"/>
    <w:rsid w:val="00542446"/>
    <w:rsid w:val="005424F3"/>
    <w:rsid w:val="00542538"/>
    <w:rsid w:val="00542581"/>
    <w:rsid w:val="0054284B"/>
    <w:rsid w:val="0054289F"/>
    <w:rsid w:val="00542B36"/>
    <w:rsid w:val="00542EA7"/>
    <w:rsid w:val="00543014"/>
    <w:rsid w:val="0054367E"/>
    <w:rsid w:val="00543A9A"/>
    <w:rsid w:val="00543DFA"/>
    <w:rsid w:val="00543F7B"/>
    <w:rsid w:val="005440B5"/>
    <w:rsid w:val="00544182"/>
    <w:rsid w:val="005444BA"/>
    <w:rsid w:val="0054470F"/>
    <w:rsid w:val="00544F15"/>
    <w:rsid w:val="00545021"/>
    <w:rsid w:val="005450AD"/>
    <w:rsid w:val="00545104"/>
    <w:rsid w:val="00545224"/>
    <w:rsid w:val="0054582B"/>
    <w:rsid w:val="00545CCB"/>
    <w:rsid w:val="005468BA"/>
    <w:rsid w:val="005469F7"/>
    <w:rsid w:val="005469FA"/>
    <w:rsid w:val="00546B80"/>
    <w:rsid w:val="00546BF1"/>
    <w:rsid w:val="00546F1D"/>
    <w:rsid w:val="005474A3"/>
    <w:rsid w:val="005474F2"/>
    <w:rsid w:val="0054776B"/>
    <w:rsid w:val="00547E1B"/>
    <w:rsid w:val="00547E84"/>
    <w:rsid w:val="00547F57"/>
    <w:rsid w:val="00550286"/>
    <w:rsid w:val="005508EB"/>
    <w:rsid w:val="0055193B"/>
    <w:rsid w:val="00551BBD"/>
    <w:rsid w:val="00551CBB"/>
    <w:rsid w:val="00551E3C"/>
    <w:rsid w:val="0055206F"/>
    <w:rsid w:val="0055269C"/>
    <w:rsid w:val="005526E1"/>
    <w:rsid w:val="00552FDD"/>
    <w:rsid w:val="00553252"/>
    <w:rsid w:val="00553509"/>
    <w:rsid w:val="00553659"/>
    <w:rsid w:val="00553748"/>
    <w:rsid w:val="005541AF"/>
    <w:rsid w:val="005541E2"/>
    <w:rsid w:val="00554625"/>
    <w:rsid w:val="00554846"/>
    <w:rsid w:val="0055486F"/>
    <w:rsid w:val="00554C3D"/>
    <w:rsid w:val="00555172"/>
    <w:rsid w:val="00555449"/>
    <w:rsid w:val="005557B4"/>
    <w:rsid w:val="00555FF3"/>
    <w:rsid w:val="00556061"/>
    <w:rsid w:val="005560AC"/>
    <w:rsid w:val="005561DD"/>
    <w:rsid w:val="0055636C"/>
    <w:rsid w:val="0055655E"/>
    <w:rsid w:val="005565A3"/>
    <w:rsid w:val="0055670A"/>
    <w:rsid w:val="00556862"/>
    <w:rsid w:val="005573E0"/>
    <w:rsid w:val="0055745F"/>
    <w:rsid w:val="005577D3"/>
    <w:rsid w:val="00557B5C"/>
    <w:rsid w:val="00557D4F"/>
    <w:rsid w:val="00557DF8"/>
    <w:rsid w:val="005603A8"/>
    <w:rsid w:val="0056053E"/>
    <w:rsid w:val="005606CA"/>
    <w:rsid w:val="00560765"/>
    <w:rsid w:val="00560983"/>
    <w:rsid w:val="005609D9"/>
    <w:rsid w:val="00560E55"/>
    <w:rsid w:val="00561310"/>
    <w:rsid w:val="005616D6"/>
    <w:rsid w:val="00561916"/>
    <w:rsid w:val="00561C0E"/>
    <w:rsid w:val="00562246"/>
    <w:rsid w:val="0056240B"/>
    <w:rsid w:val="00562629"/>
    <w:rsid w:val="005626FF"/>
    <w:rsid w:val="00562803"/>
    <w:rsid w:val="00562962"/>
    <w:rsid w:val="005629C8"/>
    <w:rsid w:val="00562B6D"/>
    <w:rsid w:val="00562C19"/>
    <w:rsid w:val="00562CA0"/>
    <w:rsid w:val="00562D95"/>
    <w:rsid w:val="00562F26"/>
    <w:rsid w:val="005630DE"/>
    <w:rsid w:val="005645A0"/>
    <w:rsid w:val="0056469E"/>
    <w:rsid w:val="005648CD"/>
    <w:rsid w:val="00564928"/>
    <w:rsid w:val="00564935"/>
    <w:rsid w:val="0056510E"/>
    <w:rsid w:val="00565654"/>
    <w:rsid w:val="00565693"/>
    <w:rsid w:val="00565E52"/>
    <w:rsid w:val="00566250"/>
    <w:rsid w:val="00566324"/>
    <w:rsid w:val="00566491"/>
    <w:rsid w:val="0056662E"/>
    <w:rsid w:val="0056759E"/>
    <w:rsid w:val="005675AF"/>
    <w:rsid w:val="00567691"/>
    <w:rsid w:val="005676E5"/>
    <w:rsid w:val="00567964"/>
    <w:rsid w:val="00567B9F"/>
    <w:rsid w:val="00567C7E"/>
    <w:rsid w:val="00567CAD"/>
    <w:rsid w:val="00570168"/>
    <w:rsid w:val="005702CA"/>
    <w:rsid w:val="005703EF"/>
    <w:rsid w:val="00570560"/>
    <w:rsid w:val="00570561"/>
    <w:rsid w:val="0057060C"/>
    <w:rsid w:val="0057076C"/>
    <w:rsid w:val="005707DA"/>
    <w:rsid w:val="00570A26"/>
    <w:rsid w:val="00570F96"/>
    <w:rsid w:val="00571015"/>
    <w:rsid w:val="005710D0"/>
    <w:rsid w:val="00571174"/>
    <w:rsid w:val="00571346"/>
    <w:rsid w:val="00571816"/>
    <w:rsid w:val="005720FD"/>
    <w:rsid w:val="00572BF7"/>
    <w:rsid w:val="00572F04"/>
    <w:rsid w:val="005735A2"/>
    <w:rsid w:val="00573684"/>
    <w:rsid w:val="0057394A"/>
    <w:rsid w:val="00573EB1"/>
    <w:rsid w:val="0057456C"/>
    <w:rsid w:val="00574636"/>
    <w:rsid w:val="00574696"/>
    <w:rsid w:val="00574FFC"/>
    <w:rsid w:val="00575586"/>
    <w:rsid w:val="0057565F"/>
    <w:rsid w:val="00575BE0"/>
    <w:rsid w:val="00575CCD"/>
    <w:rsid w:val="00575ED2"/>
    <w:rsid w:val="00575EE3"/>
    <w:rsid w:val="00576617"/>
    <w:rsid w:val="005766B2"/>
    <w:rsid w:val="005766CF"/>
    <w:rsid w:val="00576978"/>
    <w:rsid w:val="00577012"/>
    <w:rsid w:val="005771F5"/>
    <w:rsid w:val="00577367"/>
    <w:rsid w:val="005777B6"/>
    <w:rsid w:val="0057783C"/>
    <w:rsid w:val="00577D51"/>
    <w:rsid w:val="005808A5"/>
    <w:rsid w:val="00580B52"/>
    <w:rsid w:val="00580EAE"/>
    <w:rsid w:val="00581025"/>
    <w:rsid w:val="005818CC"/>
    <w:rsid w:val="00581E54"/>
    <w:rsid w:val="005822F5"/>
    <w:rsid w:val="005823AF"/>
    <w:rsid w:val="00582AC3"/>
    <w:rsid w:val="00582C4C"/>
    <w:rsid w:val="00582D3D"/>
    <w:rsid w:val="00582DD7"/>
    <w:rsid w:val="00582E8F"/>
    <w:rsid w:val="00582ED0"/>
    <w:rsid w:val="00583448"/>
    <w:rsid w:val="00583750"/>
    <w:rsid w:val="00583970"/>
    <w:rsid w:val="005839E6"/>
    <w:rsid w:val="00583A19"/>
    <w:rsid w:val="00583B55"/>
    <w:rsid w:val="0058401A"/>
    <w:rsid w:val="00584050"/>
    <w:rsid w:val="00584053"/>
    <w:rsid w:val="0058458C"/>
    <w:rsid w:val="005846B0"/>
    <w:rsid w:val="0058496C"/>
    <w:rsid w:val="00584B51"/>
    <w:rsid w:val="00585033"/>
    <w:rsid w:val="005858D1"/>
    <w:rsid w:val="00585A5A"/>
    <w:rsid w:val="00585FDD"/>
    <w:rsid w:val="00586127"/>
    <w:rsid w:val="0058623C"/>
    <w:rsid w:val="005862EF"/>
    <w:rsid w:val="005864D9"/>
    <w:rsid w:val="00586524"/>
    <w:rsid w:val="005866C8"/>
    <w:rsid w:val="005867D3"/>
    <w:rsid w:val="00586821"/>
    <w:rsid w:val="00586AA6"/>
    <w:rsid w:val="00586C00"/>
    <w:rsid w:val="00586E33"/>
    <w:rsid w:val="00586FAD"/>
    <w:rsid w:val="00587309"/>
    <w:rsid w:val="0058734B"/>
    <w:rsid w:val="00587616"/>
    <w:rsid w:val="005876CB"/>
    <w:rsid w:val="0058775E"/>
    <w:rsid w:val="00587E62"/>
    <w:rsid w:val="00590341"/>
    <w:rsid w:val="005906E5"/>
    <w:rsid w:val="005908EA"/>
    <w:rsid w:val="00590A29"/>
    <w:rsid w:val="00591370"/>
    <w:rsid w:val="00591579"/>
    <w:rsid w:val="00591818"/>
    <w:rsid w:val="0059181F"/>
    <w:rsid w:val="00591B71"/>
    <w:rsid w:val="00591BC7"/>
    <w:rsid w:val="00591CB9"/>
    <w:rsid w:val="00591DA2"/>
    <w:rsid w:val="00591DEE"/>
    <w:rsid w:val="00592070"/>
    <w:rsid w:val="005920DA"/>
    <w:rsid w:val="00592126"/>
    <w:rsid w:val="0059219C"/>
    <w:rsid w:val="005929B4"/>
    <w:rsid w:val="00592AE8"/>
    <w:rsid w:val="00593083"/>
    <w:rsid w:val="00593135"/>
    <w:rsid w:val="005932A4"/>
    <w:rsid w:val="00593BBE"/>
    <w:rsid w:val="00593E52"/>
    <w:rsid w:val="005946D1"/>
    <w:rsid w:val="0059499F"/>
    <w:rsid w:val="00594D67"/>
    <w:rsid w:val="0059535A"/>
    <w:rsid w:val="00595409"/>
    <w:rsid w:val="00595666"/>
    <w:rsid w:val="00595722"/>
    <w:rsid w:val="00595BE7"/>
    <w:rsid w:val="00595CF2"/>
    <w:rsid w:val="00595F4C"/>
    <w:rsid w:val="00596006"/>
    <w:rsid w:val="0059602A"/>
    <w:rsid w:val="00596096"/>
    <w:rsid w:val="00596120"/>
    <w:rsid w:val="00596124"/>
    <w:rsid w:val="00596E7D"/>
    <w:rsid w:val="00597064"/>
    <w:rsid w:val="005970DF"/>
    <w:rsid w:val="0059754B"/>
    <w:rsid w:val="00597596"/>
    <w:rsid w:val="00597DA8"/>
    <w:rsid w:val="005A000C"/>
    <w:rsid w:val="005A02D9"/>
    <w:rsid w:val="005A0429"/>
    <w:rsid w:val="005A0872"/>
    <w:rsid w:val="005A08C8"/>
    <w:rsid w:val="005A093C"/>
    <w:rsid w:val="005A0A26"/>
    <w:rsid w:val="005A0B1E"/>
    <w:rsid w:val="005A0BEC"/>
    <w:rsid w:val="005A0C6E"/>
    <w:rsid w:val="005A1045"/>
    <w:rsid w:val="005A108A"/>
    <w:rsid w:val="005A1238"/>
    <w:rsid w:val="005A1912"/>
    <w:rsid w:val="005A1D46"/>
    <w:rsid w:val="005A1DCD"/>
    <w:rsid w:val="005A1EE3"/>
    <w:rsid w:val="005A2294"/>
    <w:rsid w:val="005A2673"/>
    <w:rsid w:val="005A29A1"/>
    <w:rsid w:val="005A2C29"/>
    <w:rsid w:val="005A2C9A"/>
    <w:rsid w:val="005A32EF"/>
    <w:rsid w:val="005A370F"/>
    <w:rsid w:val="005A3946"/>
    <w:rsid w:val="005A3D12"/>
    <w:rsid w:val="005A3F17"/>
    <w:rsid w:val="005A4982"/>
    <w:rsid w:val="005A4D41"/>
    <w:rsid w:val="005A4F27"/>
    <w:rsid w:val="005A51FB"/>
    <w:rsid w:val="005A5468"/>
    <w:rsid w:val="005A5488"/>
    <w:rsid w:val="005A58A8"/>
    <w:rsid w:val="005A591F"/>
    <w:rsid w:val="005A5C31"/>
    <w:rsid w:val="005A5CF4"/>
    <w:rsid w:val="005A635B"/>
    <w:rsid w:val="005A6430"/>
    <w:rsid w:val="005A68AF"/>
    <w:rsid w:val="005A6AF4"/>
    <w:rsid w:val="005A6F45"/>
    <w:rsid w:val="005A73CD"/>
    <w:rsid w:val="005A748F"/>
    <w:rsid w:val="005A74B9"/>
    <w:rsid w:val="005A7571"/>
    <w:rsid w:val="005A75B2"/>
    <w:rsid w:val="005A7806"/>
    <w:rsid w:val="005A7D5E"/>
    <w:rsid w:val="005A7F6E"/>
    <w:rsid w:val="005B02C7"/>
    <w:rsid w:val="005B0331"/>
    <w:rsid w:val="005B0407"/>
    <w:rsid w:val="005B0509"/>
    <w:rsid w:val="005B0584"/>
    <w:rsid w:val="005B0857"/>
    <w:rsid w:val="005B0AD2"/>
    <w:rsid w:val="005B1032"/>
    <w:rsid w:val="005B1267"/>
    <w:rsid w:val="005B14A7"/>
    <w:rsid w:val="005B1AB8"/>
    <w:rsid w:val="005B1B64"/>
    <w:rsid w:val="005B1DBB"/>
    <w:rsid w:val="005B1E8A"/>
    <w:rsid w:val="005B20E5"/>
    <w:rsid w:val="005B26BB"/>
    <w:rsid w:val="005B2849"/>
    <w:rsid w:val="005B2A70"/>
    <w:rsid w:val="005B2BD2"/>
    <w:rsid w:val="005B31BD"/>
    <w:rsid w:val="005B38FC"/>
    <w:rsid w:val="005B3B02"/>
    <w:rsid w:val="005B3EDB"/>
    <w:rsid w:val="005B3FB4"/>
    <w:rsid w:val="005B4202"/>
    <w:rsid w:val="005B4266"/>
    <w:rsid w:val="005B431C"/>
    <w:rsid w:val="005B4527"/>
    <w:rsid w:val="005B47F6"/>
    <w:rsid w:val="005B4A3E"/>
    <w:rsid w:val="005B4AB0"/>
    <w:rsid w:val="005B4FAC"/>
    <w:rsid w:val="005B5011"/>
    <w:rsid w:val="005B5158"/>
    <w:rsid w:val="005B57AD"/>
    <w:rsid w:val="005B5BC6"/>
    <w:rsid w:val="005B6038"/>
    <w:rsid w:val="005B6058"/>
    <w:rsid w:val="005B6933"/>
    <w:rsid w:val="005B6EB5"/>
    <w:rsid w:val="005B7318"/>
    <w:rsid w:val="005B7972"/>
    <w:rsid w:val="005B7E10"/>
    <w:rsid w:val="005C00E3"/>
    <w:rsid w:val="005C01C7"/>
    <w:rsid w:val="005C0526"/>
    <w:rsid w:val="005C0853"/>
    <w:rsid w:val="005C0AC1"/>
    <w:rsid w:val="005C0C90"/>
    <w:rsid w:val="005C0D3F"/>
    <w:rsid w:val="005C13BD"/>
    <w:rsid w:val="005C1DAF"/>
    <w:rsid w:val="005C1EF0"/>
    <w:rsid w:val="005C2158"/>
    <w:rsid w:val="005C2579"/>
    <w:rsid w:val="005C269D"/>
    <w:rsid w:val="005C30D4"/>
    <w:rsid w:val="005C36BE"/>
    <w:rsid w:val="005C3EA8"/>
    <w:rsid w:val="005C4439"/>
    <w:rsid w:val="005C461B"/>
    <w:rsid w:val="005C4771"/>
    <w:rsid w:val="005C48A4"/>
    <w:rsid w:val="005C4FEA"/>
    <w:rsid w:val="005C5057"/>
    <w:rsid w:val="005C5149"/>
    <w:rsid w:val="005C52D7"/>
    <w:rsid w:val="005C538D"/>
    <w:rsid w:val="005C560A"/>
    <w:rsid w:val="005C590C"/>
    <w:rsid w:val="005C5A17"/>
    <w:rsid w:val="005C5C85"/>
    <w:rsid w:val="005C5FD2"/>
    <w:rsid w:val="005C64F1"/>
    <w:rsid w:val="005C7E1C"/>
    <w:rsid w:val="005C7F58"/>
    <w:rsid w:val="005D004B"/>
    <w:rsid w:val="005D0225"/>
    <w:rsid w:val="005D022C"/>
    <w:rsid w:val="005D027A"/>
    <w:rsid w:val="005D02B5"/>
    <w:rsid w:val="005D04BC"/>
    <w:rsid w:val="005D09F2"/>
    <w:rsid w:val="005D1126"/>
    <w:rsid w:val="005D18B3"/>
    <w:rsid w:val="005D19D8"/>
    <w:rsid w:val="005D1D75"/>
    <w:rsid w:val="005D1FFD"/>
    <w:rsid w:val="005D207A"/>
    <w:rsid w:val="005D2469"/>
    <w:rsid w:val="005D2486"/>
    <w:rsid w:val="005D286B"/>
    <w:rsid w:val="005D2A65"/>
    <w:rsid w:val="005D2D63"/>
    <w:rsid w:val="005D2D76"/>
    <w:rsid w:val="005D36D8"/>
    <w:rsid w:val="005D3A4B"/>
    <w:rsid w:val="005D3A91"/>
    <w:rsid w:val="005D3BC0"/>
    <w:rsid w:val="005D3C65"/>
    <w:rsid w:val="005D3D2A"/>
    <w:rsid w:val="005D3EAA"/>
    <w:rsid w:val="005D40AB"/>
    <w:rsid w:val="005D4216"/>
    <w:rsid w:val="005D439C"/>
    <w:rsid w:val="005D44B3"/>
    <w:rsid w:val="005D44C3"/>
    <w:rsid w:val="005D450B"/>
    <w:rsid w:val="005D516B"/>
    <w:rsid w:val="005D548E"/>
    <w:rsid w:val="005D5610"/>
    <w:rsid w:val="005D56CE"/>
    <w:rsid w:val="005D5DD2"/>
    <w:rsid w:val="005D5FA7"/>
    <w:rsid w:val="005D60AD"/>
    <w:rsid w:val="005D60D2"/>
    <w:rsid w:val="005D61AA"/>
    <w:rsid w:val="005D6333"/>
    <w:rsid w:val="005D63E7"/>
    <w:rsid w:val="005D64A9"/>
    <w:rsid w:val="005D6B5F"/>
    <w:rsid w:val="005D6FC6"/>
    <w:rsid w:val="005D76C3"/>
    <w:rsid w:val="005E010E"/>
    <w:rsid w:val="005E02C1"/>
    <w:rsid w:val="005E03D7"/>
    <w:rsid w:val="005E0424"/>
    <w:rsid w:val="005E054E"/>
    <w:rsid w:val="005E09FF"/>
    <w:rsid w:val="005E0A63"/>
    <w:rsid w:val="005E0E3C"/>
    <w:rsid w:val="005E14D0"/>
    <w:rsid w:val="005E1B80"/>
    <w:rsid w:val="005E1D0B"/>
    <w:rsid w:val="005E1EE3"/>
    <w:rsid w:val="005E200C"/>
    <w:rsid w:val="005E2052"/>
    <w:rsid w:val="005E23B8"/>
    <w:rsid w:val="005E28F6"/>
    <w:rsid w:val="005E2A2A"/>
    <w:rsid w:val="005E2C1B"/>
    <w:rsid w:val="005E2C4D"/>
    <w:rsid w:val="005E30ED"/>
    <w:rsid w:val="005E32E5"/>
    <w:rsid w:val="005E33E5"/>
    <w:rsid w:val="005E3D0B"/>
    <w:rsid w:val="005E3D47"/>
    <w:rsid w:val="005E411C"/>
    <w:rsid w:val="005E4186"/>
    <w:rsid w:val="005E41DD"/>
    <w:rsid w:val="005E4359"/>
    <w:rsid w:val="005E4596"/>
    <w:rsid w:val="005E4726"/>
    <w:rsid w:val="005E482B"/>
    <w:rsid w:val="005E4BE3"/>
    <w:rsid w:val="005E4D01"/>
    <w:rsid w:val="005E50D5"/>
    <w:rsid w:val="005E5879"/>
    <w:rsid w:val="005E5B28"/>
    <w:rsid w:val="005E6161"/>
    <w:rsid w:val="005E652B"/>
    <w:rsid w:val="005E685B"/>
    <w:rsid w:val="005E6956"/>
    <w:rsid w:val="005E6979"/>
    <w:rsid w:val="005E69DF"/>
    <w:rsid w:val="005E6B02"/>
    <w:rsid w:val="005E6FE1"/>
    <w:rsid w:val="005E7044"/>
    <w:rsid w:val="005E7836"/>
    <w:rsid w:val="005E7A9F"/>
    <w:rsid w:val="005E7EE7"/>
    <w:rsid w:val="005E7F0E"/>
    <w:rsid w:val="005E7F42"/>
    <w:rsid w:val="005F00C9"/>
    <w:rsid w:val="005F0493"/>
    <w:rsid w:val="005F06D0"/>
    <w:rsid w:val="005F06ED"/>
    <w:rsid w:val="005F08CA"/>
    <w:rsid w:val="005F0D7E"/>
    <w:rsid w:val="005F10C5"/>
    <w:rsid w:val="005F10CE"/>
    <w:rsid w:val="005F12EF"/>
    <w:rsid w:val="005F131E"/>
    <w:rsid w:val="005F138C"/>
    <w:rsid w:val="005F15CA"/>
    <w:rsid w:val="005F15F9"/>
    <w:rsid w:val="005F19A0"/>
    <w:rsid w:val="005F1BD9"/>
    <w:rsid w:val="005F1EAD"/>
    <w:rsid w:val="005F1F60"/>
    <w:rsid w:val="005F2497"/>
    <w:rsid w:val="005F271C"/>
    <w:rsid w:val="005F2761"/>
    <w:rsid w:val="005F2841"/>
    <w:rsid w:val="005F2C29"/>
    <w:rsid w:val="005F2CA6"/>
    <w:rsid w:val="005F30D9"/>
    <w:rsid w:val="005F334C"/>
    <w:rsid w:val="005F342E"/>
    <w:rsid w:val="005F372B"/>
    <w:rsid w:val="005F384B"/>
    <w:rsid w:val="005F39E9"/>
    <w:rsid w:val="005F3A09"/>
    <w:rsid w:val="005F3A9D"/>
    <w:rsid w:val="005F3AC2"/>
    <w:rsid w:val="005F3B86"/>
    <w:rsid w:val="005F3C6C"/>
    <w:rsid w:val="005F4080"/>
    <w:rsid w:val="005F4442"/>
    <w:rsid w:val="005F47AD"/>
    <w:rsid w:val="005F49B3"/>
    <w:rsid w:val="005F4AB5"/>
    <w:rsid w:val="005F4B50"/>
    <w:rsid w:val="005F4DCA"/>
    <w:rsid w:val="005F5121"/>
    <w:rsid w:val="005F5634"/>
    <w:rsid w:val="005F5989"/>
    <w:rsid w:val="005F5C94"/>
    <w:rsid w:val="005F5C95"/>
    <w:rsid w:val="005F608E"/>
    <w:rsid w:val="005F63B4"/>
    <w:rsid w:val="005F6555"/>
    <w:rsid w:val="005F6996"/>
    <w:rsid w:val="005F6AF5"/>
    <w:rsid w:val="005F70C7"/>
    <w:rsid w:val="005F7770"/>
    <w:rsid w:val="005F77D4"/>
    <w:rsid w:val="0060007F"/>
    <w:rsid w:val="006004A0"/>
    <w:rsid w:val="00600A02"/>
    <w:rsid w:val="00600AEB"/>
    <w:rsid w:val="00600F31"/>
    <w:rsid w:val="00601220"/>
    <w:rsid w:val="00601552"/>
    <w:rsid w:val="00601865"/>
    <w:rsid w:val="0060193B"/>
    <w:rsid w:val="00601A4B"/>
    <w:rsid w:val="00601C53"/>
    <w:rsid w:val="00601D4F"/>
    <w:rsid w:val="006029FF"/>
    <w:rsid w:val="00602CFC"/>
    <w:rsid w:val="006033FA"/>
    <w:rsid w:val="006035F1"/>
    <w:rsid w:val="006036B9"/>
    <w:rsid w:val="006036DE"/>
    <w:rsid w:val="006036F8"/>
    <w:rsid w:val="0060372B"/>
    <w:rsid w:val="00603925"/>
    <w:rsid w:val="00603ACB"/>
    <w:rsid w:val="00603F19"/>
    <w:rsid w:val="00603F47"/>
    <w:rsid w:val="006040C2"/>
    <w:rsid w:val="0060449D"/>
    <w:rsid w:val="00604765"/>
    <w:rsid w:val="00604780"/>
    <w:rsid w:val="00604FBF"/>
    <w:rsid w:val="006050B3"/>
    <w:rsid w:val="006054BC"/>
    <w:rsid w:val="006054BD"/>
    <w:rsid w:val="0060558A"/>
    <w:rsid w:val="00605657"/>
    <w:rsid w:val="00605933"/>
    <w:rsid w:val="0060686A"/>
    <w:rsid w:val="00606A4C"/>
    <w:rsid w:val="00607185"/>
    <w:rsid w:val="00607214"/>
    <w:rsid w:val="006072E1"/>
    <w:rsid w:val="00607512"/>
    <w:rsid w:val="00607641"/>
    <w:rsid w:val="00607CCD"/>
    <w:rsid w:val="006100AB"/>
    <w:rsid w:val="006103AA"/>
    <w:rsid w:val="006103AE"/>
    <w:rsid w:val="00610780"/>
    <w:rsid w:val="0061097E"/>
    <w:rsid w:val="00610EFC"/>
    <w:rsid w:val="0061160E"/>
    <w:rsid w:val="0061175B"/>
    <w:rsid w:val="00611C28"/>
    <w:rsid w:val="00611F29"/>
    <w:rsid w:val="00611FB2"/>
    <w:rsid w:val="0061203F"/>
    <w:rsid w:val="006121C2"/>
    <w:rsid w:val="00612417"/>
    <w:rsid w:val="00612584"/>
    <w:rsid w:val="0061272C"/>
    <w:rsid w:val="006127E8"/>
    <w:rsid w:val="00612E38"/>
    <w:rsid w:val="00612FBB"/>
    <w:rsid w:val="006138DA"/>
    <w:rsid w:val="00613C4E"/>
    <w:rsid w:val="006140A2"/>
    <w:rsid w:val="006141B7"/>
    <w:rsid w:val="006142AE"/>
    <w:rsid w:val="00614610"/>
    <w:rsid w:val="00614685"/>
    <w:rsid w:val="00614687"/>
    <w:rsid w:val="00614A0B"/>
    <w:rsid w:val="00614AA3"/>
    <w:rsid w:val="00614D76"/>
    <w:rsid w:val="00614D7C"/>
    <w:rsid w:val="0061518B"/>
    <w:rsid w:val="0061529E"/>
    <w:rsid w:val="006153F0"/>
    <w:rsid w:val="00615433"/>
    <w:rsid w:val="00615554"/>
    <w:rsid w:val="00615B66"/>
    <w:rsid w:val="00615E05"/>
    <w:rsid w:val="00615F86"/>
    <w:rsid w:val="006160A5"/>
    <w:rsid w:val="00616316"/>
    <w:rsid w:val="00616455"/>
    <w:rsid w:val="00616688"/>
    <w:rsid w:val="006172F3"/>
    <w:rsid w:val="006176E2"/>
    <w:rsid w:val="00617EB2"/>
    <w:rsid w:val="006200F6"/>
    <w:rsid w:val="006201CD"/>
    <w:rsid w:val="006207BB"/>
    <w:rsid w:val="00620A40"/>
    <w:rsid w:val="00620CB3"/>
    <w:rsid w:val="00620EF2"/>
    <w:rsid w:val="00620FEA"/>
    <w:rsid w:val="006210F3"/>
    <w:rsid w:val="00621222"/>
    <w:rsid w:val="006212F6"/>
    <w:rsid w:val="00621650"/>
    <w:rsid w:val="00621957"/>
    <w:rsid w:val="00621B69"/>
    <w:rsid w:val="00621C6F"/>
    <w:rsid w:val="00621F5E"/>
    <w:rsid w:val="00622190"/>
    <w:rsid w:val="00622823"/>
    <w:rsid w:val="00622B56"/>
    <w:rsid w:val="0062322E"/>
    <w:rsid w:val="00623475"/>
    <w:rsid w:val="00623734"/>
    <w:rsid w:val="00623B6C"/>
    <w:rsid w:val="00623B97"/>
    <w:rsid w:val="00624203"/>
    <w:rsid w:val="006242D4"/>
    <w:rsid w:val="0062454E"/>
    <w:rsid w:val="0062473F"/>
    <w:rsid w:val="00625578"/>
    <w:rsid w:val="006255BC"/>
    <w:rsid w:val="00625683"/>
    <w:rsid w:val="00625967"/>
    <w:rsid w:val="00625B03"/>
    <w:rsid w:val="00625C27"/>
    <w:rsid w:val="00626207"/>
    <w:rsid w:val="00626810"/>
    <w:rsid w:val="006268E9"/>
    <w:rsid w:val="006269FA"/>
    <w:rsid w:val="00626F0F"/>
    <w:rsid w:val="00626FF8"/>
    <w:rsid w:val="00627005"/>
    <w:rsid w:val="006270A1"/>
    <w:rsid w:val="00627690"/>
    <w:rsid w:val="00627C33"/>
    <w:rsid w:val="00630070"/>
    <w:rsid w:val="00630ABC"/>
    <w:rsid w:val="00630AC9"/>
    <w:rsid w:val="00630CA0"/>
    <w:rsid w:val="00630F70"/>
    <w:rsid w:val="00631361"/>
    <w:rsid w:val="00631980"/>
    <w:rsid w:val="00632040"/>
    <w:rsid w:val="00632060"/>
    <w:rsid w:val="00632231"/>
    <w:rsid w:val="0063239E"/>
    <w:rsid w:val="0063240C"/>
    <w:rsid w:val="00632678"/>
    <w:rsid w:val="006327D4"/>
    <w:rsid w:val="00632C2D"/>
    <w:rsid w:val="00632D11"/>
    <w:rsid w:val="00632F82"/>
    <w:rsid w:val="006332E3"/>
    <w:rsid w:val="00633339"/>
    <w:rsid w:val="006333B3"/>
    <w:rsid w:val="006339A1"/>
    <w:rsid w:val="00633AA9"/>
    <w:rsid w:val="006341DF"/>
    <w:rsid w:val="006342F5"/>
    <w:rsid w:val="0063470E"/>
    <w:rsid w:val="006352C1"/>
    <w:rsid w:val="00635986"/>
    <w:rsid w:val="00636122"/>
    <w:rsid w:val="006362FE"/>
    <w:rsid w:val="006365D5"/>
    <w:rsid w:val="00637248"/>
    <w:rsid w:val="006377B6"/>
    <w:rsid w:val="00637C23"/>
    <w:rsid w:val="00637F36"/>
    <w:rsid w:val="00640047"/>
    <w:rsid w:val="00640ACD"/>
    <w:rsid w:val="006410F9"/>
    <w:rsid w:val="0064126D"/>
    <w:rsid w:val="006412A8"/>
    <w:rsid w:val="00641A13"/>
    <w:rsid w:val="00641B42"/>
    <w:rsid w:val="00641D8E"/>
    <w:rsid w:val="00641FA0"/>
    <w:rsid w:val="006423C9"/>
    <w:rsid w:val="006423DC"/>
    <w:rsid w:val="00642A16"/>
    <w:rsid w:val="00642DC3"/>
    <w:rsid w:val="00642F9A"/>
    <w:rsid w:val="006430E5"/>
    <w:rsid w:val="006435B1"/>
    <w:rsid w:val="00643A28"/>
    <w:rsid w:val="00643F32"/>
    <w:rsid w:val="00644396"/>
    <w:rsid w:val="006449C4"/>
    <w:rsid w:val="00644B34"/>
    <w:rsid w:val="00644D51"/>
    <w:rsid w:val="0064509F"/>
    <w:rsid w:val="0064578C"/>
    <w:rsid w:val="006458E2"/>
    <w:rsid w:val="00645C04"/>
    <w:rsid w:val="00646288"/>
    <w:rsid w:val="0064637C"/>
    <w:rsid w:val="006464C0"/>
    <w:rsid w:val="006469B3"/>
    <w:rsid w:val="00647152"/>
    <w:rsid w:val="006474A8"/>
    <w:rsid w:val="00647574"/>
    <w:rsid w:val="0064772C"/>
    <w:rsid w:val="00650153"/>
    <w:rsid w:val="00650446"/>
    <w:rsid w:val="00650703"/>
    <w:rsid w:val="00650A2E"/>
    <w:rsid w:val="00650D69"/>
    <w:rsid w:val="006513C8"/>
    <w:rsid w:val="0065176E"/>
    <w:rsid w:val="00651B87"/>
    <w:rsid w:val="00651F8C"/>
    <w:rsid w:val="00652339"/>
    <w:rsid w:val="006523BF"/>
    <w:rsid w:val="00652CA2"/>
    <w:rsid w:val="0065300B"/>
    <w:rsid w:val="006534FF"/>
    <w:rsid w:val="00653902"/>
    <w:rsid w:val="00653C55"/>
    <w:rsid w:val="00653E72"/>
    <w:rsid w:val="0065420C"/>
    <w:rsid w:val="006549D7"/>
    <w:rsid w:val="006553CB"/>
    <w:rsid w:val="0065595B"/>
    <w:rsid w:val="00655A59"/>
    <w:rsid w:val="00655C17"/>
    <w:rsid w:val="00655C3F"/>
    <w:rsid w:val="00655EBF"/>
    <w:rsid w:val="00655FA4"/>
    <w:rsid w:val="0065605C"/>
    <w:rsid w:val="00656223"/>
    <w:rsid w:val="006562B3"/>
    <w:rsid w:val="00656575"/>
    <w:rsid w:val="00656AA7"/>
    <w:rsid w:val="00656B0B"/>
    <w:rsid w:val="00656E4A"/>
    <w:rsid w:val="00656FF5"/>
    <w:rsid w:val="006573F7"/>
    <w:rsid w:val="00657781"/>
    <w:rsid w:val="00657A8C"/>
    <w:rsid w:val="00657E90"/>
    <w:rsid w:val="00657FB2"/>
    <w:rsid w:val="0066043D"/>
    <w:rsid w:val="00660696"/>
    <w:rsid w:val="00660826"/>
    <w:rsid w:val="006608B8"/>
    <w:rsid w:val="00660AFF"/>
    <w:rsid w:val="00660E42"/>
    <w:rsid w:val="00660EAB"/>
    <w:rsid w:val="006612A8"/>
    <w:rsid w:val="006617D5"/>
    <w:rsid w:val="00661A1F"/>
    <w:rsid w:val="00661BA8"/>
    <w:rsid w:val="00661F89"/>
    <w:rsid w:val="00662047"/>
    <w:rsid w:val="00662055"/>
    <w:rsid w:val="00662292"/>
    <w:rsid w:val="00662854"/>
    <w:rsid w:val="0066294D"/>
    <w:rsid w:val="006629A8"/>
    <w:rsid w:val="006637AC"/>
    <w:rsid w:val="006637F8"/>
    <w:rsid w:val="00663B2D"/>
    <w:rsid w:val="00663B90"/>
    <w:rsid w:val="00663FF3"/>
    <w:rsid w:val="0066411C"/>
    <w:rsid w:val="006645DE"/>
    <w:rsid w:val="0066475A"/>
    <w:rsid w:val="006649AF"/>
    <w:rsid w:val="00664B46"/>
    <w:rsid w:val="00664BCD"/>
    <w:rsid w:val="00664E1E"/>
    <w:rsid w:val="00664FAB"/>
    <w:rsid w:val="00665144"/>
    <w:rsid w:val="0066527F"/>
    <w:rsid w:val="00665500"/>
    <w:rsid w:val="0066551F"/>
    <w:rsid w:val="0066552C"/>
    <w:rsid w:val="00666477"/>
    <w:rsid w:val="006664A9"/>
    <w:rsid w:val="0066677D"/>
    <w:rsid w:val="00666C9B"/>
    <w:rsid w:val="00666CE9"/>
    <w:rsid w:val="00666DC4"/>
    <w:rsid w:val="006674CC"/>
    <w:rsid w:val="006674F4"/>
    <w:rsid w:val="0066763E"/>
    <w:rsid w:val="006679C1"/>
    <w:rsid w:val="00667CE5"/>
    <w:rsid w:val="00667E3B"/>
    <w:rsid w:val="00667F23"/>
    <w:rsid w:val="006704A6"/>
    <w:rsid w:val="00670AAF"/>
    <w:rsid w:val="00670DC7"/>
    <w:rsid w:val="00670E25"/>
    <w:rsid w:val="00670FE7"/>
    <w:rsid w:val="00671120"/>
    <w:rsid w:val="006715A1"/>
    <w:rsid w:val="00671649"/>
    <w:rsid w:val="00671653"/>
    <w:rsid w:val="00672237"/>
    <w:rsid w:val="0067225D"/>
    <w:rsid w:val="00672299"/>
    <w:rsid w:val="00672898"/>
    <w:rsid w:val="006728E7"/>
    <w:rsid w:val="00672AD0"/>
    <w:rsid w:val="00672C07"/>
    <w:rsid w:val="006736F5"/>
    <w:rsid w:val="00673765"/>
    <w:rsid w:val="00673D78"/>
    <w:rsid w:val="00674308"/>
    <w:rsid w:val="00674432"/>
    <w:rsid w:val="00674458"/>
    <w:rsid w:val="00674868"/>
    <w:rsid w:val="00674B87"/>
    <w:rsid w:val="0067516F"/>
    <w:rsid w:val="00675878"/>
    <w:rsid w:val="006759C8"/>
    <w:rsid w:val="00675BE7"/>
    <w:rsid w:val="00675D3D"/>
    <w:rsid w:val="00675D9E"/>
    <w:rsid w:val="00675ED5"/>
    <w:rsid w:val="00675F25"/>
    <w:rsid w:val="006760F4"/>
    <w:rsid w:val="0067672F"/>
    <w:rsid w:val="00676CC7"/>
    <w:rsid w:val="0067710A"/>
    <w:rsid w:val="006775CC"/>
    <w:rsid w:val="006776FD"/>
    <w:rsid w:val="00677C01"/>
    <w:rsid w:val="00677CED"/>
    <w:rsid w:val="00680162"/>
    <w:rsid w:val="00680390"/>
    <w:rsid w:val="006804EB"/>
    <w:rsid w:val="0068097E"/>
    <w:rsid w:val="006809D1"/>
    <w:rsid w:val="00681392"/>
    <w:rsid w:val="0068150C"/>
    <w:rsid w:val="006816DB"/>
    <w:rsid w:val="00682391"/>
    <w:rsid w:val="006823BD"/>
    <w:rsid w:val="00682414"/>
    <w:rsid w:val="00682AC9"/>
    <w:rsid w:val="00682ADD"/>
    <w:rsid w:val="00682B9C"/>
    <w:rsid w:val="00682D09"/>
    <w:rsid w:val="00682E3D"/>
    <w:rsid w:val="00682EB3"/>
    <w:rsid w:val="00683107"/>
    <w:rsid w:val="00683188"/>
    <w:rsid w:val="0068337C"/>
    <w:rsid w:val="006834D5"/>
    <w:rsid w:val="00684039"/>
    <w:rsid w:val="00684155"/>
    <w:rsid w:val="006843FA"/>
    <w:rsid w:val="0068455E"/>
    <w:rsid w:val="00684B53"/>
    <w:rsid w:val="00684FA3"/>
    <w:rsid w:val="0068556A"/>
    <w:rsid w:val="00685580"/>
    <w:rsid w:val="006855F3"/>
    <w:rsid w:val="006856A0"/>
    <w:rsid w:val="00685729"/>
    <w:rsid w:val="00685B23"/>
    <w:rsid w:val="00685F0D"/>
    <w:rsid w:val="00686139"/>
    <w:rsid w:val="006869DD"/>
    <w:rsid w:val="00686A1E"/>
    <w:rsid w:val="00686DC3"/>
    <w:rsid w:val="00686E62"/>
    <w:rsid w:val="00686E7B"/>
    <w:rsid w:val="00687489"/>
    <w:rsid w:val="00687B27"/>
    <w:rsid w:val="00687D8C"/>
    <w:rsid w:val="0069002F"/>
    <w:rsid w:val="006905E3"/>
    <w:rsid w:val="00690C99"/>
    <w:rsid w:val="006911A8"/>
    <w:rsid w:val="00691627"/>
    <w:rsid w:val="00691D9E"/>
    <w:rsid w:val="0069217C"/>
    <w:rsid w:val="00692282"/>
    <w:rsid w:val="0069230C"/>
    <w:rsid w:val="00692513"/>
    <w:rsid w:val="00692630"/>
    <w:rsid w:val="00692731"/>
    <w:rsid w:val="0069318B"/>
    <w:rsid w:val="006936AB"/>
    <w:rsid w:val="00693AA9"/>
    <w:rsid w:val="00693C8E"/>
    <w:rsid w:val="0069403F"/>
    <w:rsid w:val="006940DD"/>
    <w:rsid w:val="006946BF"/>
    <w:rsid w:val="006947FB"/>
    <w:rsid w:val="00694AF7"/>
    <w:rsid w:val="00694BD5"/>
    <w:rsid w:val="00694E4F"/>
    <w:rsid w:val="00695394"/>
    <w:rsid w:val="006954DB"/>
    <w:rsid w:val="00695587"/>
    <w:rsid w:val="006957B5"/>
    <w:rsid w:val="00696051"/>
    <w:rsid w:val="00696370"/>
    <w:rsid w:val="0069642B"/>
    <w:rsid w:val="0069644A"/>
    <w:rsid w:val="00696477"/>
    <w:rsid w:val="006965DE"/>
    <w:rsid w:val="006965F0"/>
    <w:rsid w:val="006968A8"/>
    <w:rsid w:val="00696996"/>
    <w:rsid w:val="00696A66"/>
    <w:rsid w:val="00696CA9"/>
    <w:rsid w:val="00696E74"/>
    <w:rsid w:val="00696F93"/>
    <w:rsid w:val="00697256"/>
    <w:rsid w:val="0069730B"/>
    <w:rsid w:val="006978DB"/>
    <w:rsid w:val="00697A73"/>
    <w:rsid w:val="00697A7B"/>
    <w:rsid w:val="00697D96"/>
    <w:rsid w:val="006A00C6"/>
    <w:rsid w:val="006A02BB"/>
    <w:rsid w:val="006A050F"/>
    <w:rsid w:val="006A0B9D"/>
    <w:rsid w:val="006A0EC2"/>
    <w:rsid w:val="006A0F09"/>
    <w:rsid w:val="006A13CD"/>
    <w:rsid w:val="006A151F"/>
    <w:rsid w:val="006A1FDE"/>
    <w:rsid w:val="006A2621"/>
    <w:rsid w:val="006A2712"/>
    <w:rsid w:val="006A3168"/>
    <w:rsid w:val="006A3242"/>
    <w:rsid w:val="006A3255"/>
    <w:rsid w:val="006A3451"/>
    <w:rsid w:val="006A3C39"/>
    <w:rsid w:val="006A3FD4"/>
    <w:rsid w:val="006A40C3"/>
    <w:rsid w:val="006A4451"/>
    <w:rsid w:val="006A445D"/>
    <w:rsid w:val="006A464B"/>
    <w:rsid w:val="006A4739"/>
    <w:rsid w:val="006A47BC"/>
    <w:rsid w:val="006A48BB"/>
    <w:rsid w:val="006A498B"/>
    <w:rsid w:val="006A4A75"/>
    <w:rsid w:val="006A4A87"/>
    <w:rsid w:val="006A4A95"/>
    <w:rsid w:val="006A4ABC"/>
    <w:rsid w:val="006A4C74"/>
    <w:rsid w:val="006A4E08"/>
    <w:rsid w:val="006A4E25"/>
    <w:rsid w:val="006A5189"/>
    <w:rsid w:val="006A5854"/>
    <w:rsid w:val="006A594E"/>
    <w:rsid w:val="006A5F0D"/>
    <w:rsid w:val="006A618F"/>
    <w:rsid w:val="006A6288"/>
    <w:rsid w:val="006A6363"/>
    <w:rsid w:val="006A6545"/>
    <w:rsid w:val="006A657B"/>
    <w:rsid w:val="006A69FC"/>
    <w:rsid w:val="006A705E"/>
    <w:rsid w:val="006A7885"/>
    <w:rsid w:val="006A7972"/>
    <w:rsid w:val="006B038A"/>
    <w:rsid w:val="006B0A11"/>
    <w:rsid w:val="006B0BC5"/>
    <w:rsid w:val="006B0E5F"/>
    <w:rsid w:val="006B191F"/>
    <w:rsid w:val="006B19AF"/>
    <w:rsid w:val="006B19C1"/>
    <w:rsid w:val="006B2847"/>
    <w:rsid w:val="006B29D8"/>
    <w:rsid w:val="006B2BAB"/>
    <w:rsid w:val="006B300D"/>
    <w:rsid w:val="006B3219"/>
    <w:rsid w:val="006B36F2"/>
    <w:rsid w:val="006B37C6"/>
    <w:rsid w:val="006B37CB"/>
    <w:rsid w:val="006B37EF"/>
    <w:rsid w:val="006B3B78"/>
    <w:rsid w:val="006B3CA9"/>
    <w:rsid w:val="006B3EF8"/>
    <w:rsid w:val="006B3F00"/>
    <w:rsid w:val="006B3FD6"/>
    <w:rsid w:val="006B4781"/>
    <w:rsid w:val="006B4FF9"/>
    <w:rsid w:val="006B52CF"/>
    <w:rsid w:val="006B53FF"/>
    <w:rsid w:val="006B5657"/>
    <w:rsid w:val="006B573E"/>
    <w:rsid w:val="006B5768"/>
    <w:rsid w:val="006B5839"/>
    <w:rsid w:val="006B5BB7"/>
    <w:rsid w:val="006B5D86"/>
    <w:rsid w:val="006B5F7F"/>
    <w:rsid w:val="006B601F"/>
    <w:rsid w:val="006B60FA"/>
    <w:rsid w:val="006B6123"/>
    <w:rsid w:val="006B63EB"/>
    <w:rsid w:val="006B64AC"/>
    <w:rsid w:val="006B65A3"/>
    <w:rsid w:val="006B6632"/>
    <w:rsid w:val="006B6BE7"/>
    <w:rsid w:val="006B6C0F"/>
    <w:rsid w:val="006B6E9D"/>
    <w:rsid w:val="006B6FA2"/>
    <w:rsid w:val="006B75BA"/>
    <w:rsid w:val="006B7884"/>
    <w:rsid w:val="006B7E8A"/>
    <w:rsid w:val="006C02C5"/>
    <w:rsid w:val="006C046D"/>
    <w:rsid w:val="006C04E1"/>
    <w:rsid w:val="006C0798"/>
    <w:rsid w:val="006C084F"/>
    <w:rsid w:val="006C0CEC"/>
    <w:rsid w:val="006C1044"/>
    <w:rsid w:val="006C14D8"/>
    <w:rsid w:val="006C1551"/>
    <w:rsid w:val="006C1E98"/>
    <w:rsid w:val="006C205D"/>
    <w:rsid w:val="006C20C7"/>
    <w:rsid w:val="006C211B"/>
    <w:rsid w:val="006C226B"/>
    <w:rsid w:val="006C2290"/>
    <w:rsid w:val="006C2656"/>
    <w:rsid w:val="006C27E8"/>
    <w:rsid w:val="006C2BAD"/>
    <w:rsid w:val="006C2C5B"/>
    <w:rsid w:val="006C2CC8"/>
    <w:rsid w:val="006C3748"/>
    <w:rsid w:val="006C37BC"/>
    <w:rsid w:val="006C3800"/>
    <w:rsid w:val="006C380A"/>
    <w:rsid w:val="006C3960"/>
    <w:rsid w:val="006C3B36"/>
    <w:rsid w:val="006C3F73"/>
    <w:rsid w:val="006C42D9"/>
    <w:rsid w:val="006C4552"/>
    <w:rsid w:val="006C46A2"/>
    <w:rsid w:val="006C4C59"/>
    <w:rsid w:val="006C5032"/>
    <w:rsid w:val="006C5165"/>
    <w:rsid w:val="006C57B0"/>
    <w:rsid w:val="006C5B24"/>
    <w:rsid w:val="006C63DC"/>
    <w:rsid w:val="006C65D3"/>
    <w:rsid w:val="006C6E8C"/>
    <w:rsid w:val="006C72D3"/>
    <w:rsid w:val="006C7351"/>
    <w:rsid w:val="006C741A"/>
    <w:rsid w:val="006C7556"/>
    <w:rsid w:val="006C7E3A"/>
    <w:rsid w:val="006C7EC4"/>
    <w:rsid w:val="006D05E9"/>
    <w:rsid w:val="006D063E"/>
    <w:rsid w:val="006D0676"/>
    <w:rsid w:val="006D071A"/>
    <w:rsid w:val="006D0843"/>
    <w:rsid w:val="006D0C29"/>
    <w:rsid w:val="006D0E64"/>
    <w:rsid w:val="006D1195"/>
    <w:rsid w:val="006D125B"/>
    <w:rsid w:val="006D1AFD"/>
    <w:rsid w:val="006D1BDC"/>
    <w:rsid w:val="006D1DED"/>
    <w:rsid w:val="006D1F0B"/>
    <w:rsid w:val="006D226F"/>
    <w:rsid w:val="006D22B9"/>
    <w:rsid w:val="006D24CD"/>
    <w:rsid w:val="006D24FE"/>
    <w:rsid w:val="006D26DC"/>
    <w:rsid w:val="006D2EE5"/>
    <w:rsid w:val="006D2F18"/>
    <w:rsid w:val="006D31B3"/>
    <w:rsid w:val="006D3369"/>
    <w:rsid w:val="006D3575"/>
    <w:rsid w:val="006D3691"/>
    <w:rsid w:val="006D396D"/>
    <w:rsid w:val="006D39D5"/>
    <w:rsid w:val="006D3C2A"/>
    <w:rsid w:val="006D3C84"/>
    <w:rsid w:val="006D3FDA"/>
    <w:rsid w:val="006D3FE7"/>
    <w:rsid w:val="006D4609"/>
    <w:rsid w:val="006D4668"/>
    <w:rsid w:val="006D4A68"/>
    <w:rsid w:val="006D4C1B"/>
    <w:rsid w:val="006D55C0"/>
    <w:rsid w:val="006D56A2"/>
    <w:rsid w:val="006D57E3"/>
    <w:rsid w:val="006D5A7C"/>
    <w:rsid w:val="006D5C5C"/>
    <w:rsid w:val="006D616D"/>
    <w:rsid w:val="006D635A"/>
    <w:rsid w:val="006D6478"/>
    <w:rsid w:val="006D65B1"/>
    <w:rsid w:val="006D6612"/>
    <w:rsid w:val="006D6992"/>
    <w:rsid w:val="006D69A8"/>
    <w:rsid w:val="006D716A"/>
    <w:rsid w:val="006D71FA"/>
    <w:rsid w:val="006D722D"/>
    <w:rsid w:val="006D74A9"/>
    <w:rsid w:val="006D7669"/>
    <w:rsid w:val="006D7855"/>
    <w:rsid w:val="006D797F"/>
    <w:rsid w:val="006D7BBF"/>
    <w:rsid w:val="006D7BCF"/>
    <w:rsid w:val="006D7BDE"/>
    <w:rsid w:val="006E0154"/>
    <w:rsid w:val="006E0541"/>
    <w:rsid w:val="006E05E7"/>
    <w:rsid w:val="006E0742"/>
    <w:rsid w:val="006E080A"/>
    <w:rsid w:val="006E09D9"/>
    <w:rsid w:val="006E0A0E"/>
    <w:rsid w:val="006E0D03"/>
    <w:rsid w:val="006E14A3"/>
    <w:rsid w:val="006E17A8"/>
    <w:rsid w:val="006E17FE"/>
    <w:rsid w:val="006E1E60"/>
    <w:rsid w:val="006E226B"/>
    <w:rsid w:val="006E2325"/>
    <w:rsid w:val="006E23F9"/>
    <w:rsid w:val="006E25AF"/>
    <w:rsid w:val="006E28AA"/>
    <w:rsid w:val="006E2F5F"/>
    <w:rsid w:val="006E3049"/>
    <w:rsid w:val="006E3965"/>
    <w:rsid w:val="006E3D1F"/>
    <w:rsid w:val="006E3DDC"/>
    <w:rsid w:val="006E3E0F"/>
    <w:rsid w:val="006E3F1C"/>
    <w:rsid w:val="006E421B"/>
    <w:rsid w:val="006E42AA"/>
    <w:rsid w:val="006E4358"/>
    <w:rsid w:val="006E43D5"/>
    <w:rsid w:val="006E458E"/>
    <w:rsid w:val="006E46DF"/>
    <w:rsid w:val="006E48BF"/>
    <w:rsid w:val="006E4BB3"/>
    <w:rsid w:val="006E4D0E"/>
    <w:rsid w:val="006E4DA1"/>
    <w:rsid w:val="006E4DB4"/>
    <w:rsid w:val="006E4E2A"/>
    <w:rsid w:val="006E5041"/>
    <w:rsid w:val="006E54A8"/>
    <w:rsid w:val="006E5599"/>
    <w:rsid w:val="006E55D9"/>
    <w:rsid w:val="006E58E1"/>
    <w:rsid w:val="006E5E2A"/>
    <w:rsid w:val="006E61DF"/>
    <w:rsid w:val="006E6380"/>
    <w:rsid w:val="006E6952"/>
    <w:rsid w:val="006E6BF0"/>
    <w:rsid w:val="006E6CFB"/>
    <w:rsid w:val="006E7045"/>
    <w:rsid w:val="006E7048"/>
    <w:rsid w:val="006E72C0"/>
    <w:rsid w:val="006E77C9"/>
    <w:rsid w:val="006E7D29"/>
    <w:rsid w:val="006F0367"/>
    <w:rsid w:val="006F07F6"/>
    <w:rsid w:val="006F0867"/>
    <w:rsid w:val="006F0952"/>
    <w:rsid w:val="006F0D5E"/>
    <w:rsid w:val="006F136C"/>
    <w:rsid w:val="006F13AF"/>
    <w:rsid w:val="006F1577"/>
    <w:rsid w:val="006F161C"/>
    <w:rsid w:val="006F1D47"/>
    <w:rsid w:val="006F1F31"/>
    <w:rsid w:val="006F2139"/>
    <w:rsid w:val="006F2182"/>
    <w:rsid w:val="006F2769"/>
    <w:rsid w:val="006F2B5C"/>
    <w:rsid w:val="006F2BE7"/>
    <w:rsid w:val="006F2E0B"/>
    <w:rsid w:val="006F2E96"/>
    <w:rsid w:val="006F2F29"/>
    <w:rsid w:val="006F30B2"/>
    <w:rsid w:val="006F32B4"/>
    <w:rsid w:val="006F353D"/>
    <w:rsid w:val="006F3597"/>
    <w:rsid w:val="006F3BD8"/>
    <w:rsid w:val="006F3E30"/>
    <w:rsid w:val="006F466C"/>
    <w:rsid w:val="006F4BE3"/>
    <w:rsid w:val="006F4CB2"/>
    <w:rsid w:val="006F4F6D"/>
    <w:rsid w:val="006F5045"/>
    <w:rsid w:val="006F52FA"/>
    <w:rsid w:val="006F5382"/>
    <w:rsid w:val="006F558E"/>
    <w:rsid w:val="006F62F9"/>
    <w:rsid w:val="006F6387"/>
    <w:rsid w:val="006F6492"/>
    <w:rsid w:val="006F650C"/>
    <w:rsid w:val="006F67F3"/>
    <w:rsid w:val="006F6988"/>
    <w:rsid w:val="006F6ACD"/>
    <w:rsid w:val="006F6FC3"/>
    <w:rsid w:val="006F7654"/>
    <w:rsid w:val="006F7719"/>
    <w:rsid w:val="006F78DA"/>
    <w:rsid w:val="006F7D2F"/>
    <w:rsid w:val="006F7DE8"/>
    <w:rsid w:val="007000D8"/>
    <w:rsid w:val="00700441"/>
    <w:rsid w:val="00700AA2"/>
    <w:rsid w:val="00700F36"/>
    <w:rsid w:val="0070140C"/>
    <w:rsid w:val="00701909"/>
    <w:rsid w:val="00701AA2"/>
    <w:rsid w:val="00702A2A"/>
    <w:rsid w:val="00702BC5"/>
    <w:rsid w:val="00702D57"/>
    <w:rsid w:val="00702F78"/>
    <w:rsid w:val="00703014"/>
    <w:rsid w:val="007030D4"/>
    <w:rsid w:val="0070323F"/>
    <w:rsid w:val="007032BF"/>
    <w:rsid w:val="0070334F"/>
    <w:rsid w:val="00703682"/>
    <w:rsid w:val="0070386E"/>
    <w:rsid w:val="00703CF7"/>
    <w:rsid w:val="0070471C"/>
    <w:rsid w:val="007049DB"/>
    <w:rsid w:val="00704A45"/>
    <w:rsid w:val="00704AC8"/>
    <w:rsid w:val="00705015"/>
    <w:rsid w:val="00705358"/>
    <w:rsid w:val="0070535B"/>
    <w:rsid w:val="0070553A"/>
    <w:rsid w:val="0070563B"/>
    <w:rsid w:val="007057E4"/>
    <w:rsid w:val="00705B61"/>
    <w:rsid w:val="007068EF"/>
    <w:rsid w:val="00706BE0"/>
    <w:rsid w:val="00706CE1"/>
    <w:rsid w:val="00706F2B"/>
    <w:rsid w:val="00706F85"/>
    <w:rsid w:val="00707EF3"/>
    <w:rsid w:val="00710267"/>
    <w:rsid w:val="0071032F"/>
    <w:rsid w:val="00710330"/>
    <w:rsid w:val="00710556"/>
    <w:rsid w:val="00710A5F"/>
    <w:rsid w:val="00710A8C"/>
    <w:rsid w:val="00710CFD"/>
    <w:rsid w:val="00711128"/>
    <w:rsid w:val="00711344"/>
    <w:rsid w:val="00711AC3"/>
    <w:rsid w:val="0071202E"/>
    <w:rsid w:val="00712635"/>
    <w:rsid w:val="007128BD"/>
    <w:rsid w:val="00712C7E"/>
    <w:rsid w:val="00713098"/>
    <w:rsid w:val="0071346D"/>
    <w:rsid w:val="007135D7"/>
    <w:rsid w:val="00713CE7"/>
    <w:rsid w:val="0071407F"/>
    <w:rsid w:val="0071424D"/>
    <w:rsid w:val="0071433E"/>
    <w:rsid w:val="00714BC0"/>
    <w:rsid w:val="00714F3C"/>
    <w:rsid w:val="00715105"/>
    <w:rsid w:val="007153CA"/>
    <w:rsid w:val="0071562A"/>
    <w:rsid w:val="00715729"/>
    <w:rsid w:val="00715950"/>
    <w:rsid w:val="007159E7"/>
    <w:rsid w:val="00715AD8"/>
    <w:rsid w:val="00715E05"/>
    <w:rsid w:val="007160E2"/>
    <w:rsid w:val="00716189"/>
    <w:rsid w:val="007167A6"/>
    <w:rsid w:val="007167C5"/>
    <w:rsid w:val="007167F9"/>
    <w:rsid w:val="00717091"/>
    <w:rsid w:val="0071743F"/>
    <w:rsid w:val="007177B9"/>
    <w:rsid w:val="00717C2E"/>
    <w:rsid w:val="00717C4E"/>
    <w:rsid w:val="00717CA4"/>
    <w:rsid w:val="00720370"/>
    <w:rsid w:val="0072069E"/>
    <w:rsid w:val="00720F7E"/>
    <w:rsid w:val="007210F9"/>
    <w:rsid w:val="00721675"/>
    <w:rsid w:val="00721D41"/>
    <w:rsid w:val="00721E45"/>
    <w:rsid w:val="00722192"/>
    <w:rsid w:val="007221B7"/>
    <w:rsid w:val="00722717"/>
    <w:rsid w:val="007228BA"/>
    <w:rsid w:val="007229AB"/>
    <w:rsid w:val="00722B9C"/>
    <w:rsid w:val="00722C7F"/>
    <w:rsid w:val="00723550"/>
    <w:rsid w:val="007236AC"/>
    <w:rsid w:val="007236DD"/>
    <w:rsid w:val="00723A72"/>
    <w:rsid w:val="0072415B"/>
    <w:rsid w:val="0072499D"/>
    <w:rsid w:val="007249F6"/>
    <w:rsid w:val="00724A42"/>
    <w:rsid w:val="00724A64"/>
    <w:rsid w:val="00724D0C"/>
    <w:rsid w:val="00724DF4"/>
    <w:rsid w:val="00724DF7"/>
    <w:rsid w:val="00724E3E"/>
    <w:rsid w:val="00725102"/>
    <w:rsid w:val="007252B7"/>
    <w:rsid w:val="00725457"/>
    <w:rsid w:val="007258DD"/>
    <w:rsid w:val="007259A3"/>
    <w:rsid w:val="00725E44"/>
    <w:rsid w:val="00726382"/>
    <w:rsid w:val="00726833"/>
    <w:rsid w:val="007268DD"/>
    <w:rsid w:val="00726A2E"/>
    <w:rsid w:val="00726B2A"/>
    <w:rsid w:val="00726C37"/>
    <w:rsid w:val="00726E23"/>
    <w:rsid w:val="0072700A"/>
    <w:rsid w:val="00727019"/>
    <w:rsid w:val="007277FA"/>
    <w:rsid w:val="007279A0"/>
    <w:rsid w:val="00727F88"/>
    <w:rsid w:val="007300C9"/>
    <w:rsid w:val="007303A7"/>
    <w:rsid w:val="007309FB"/>
    <w:rsid w:val="00730AD3"/>
    <w:rsid w:val="00731003"/>
    <w:rsid w:val="007311DC"/>
    <w:rsid w:val="00731277"/>
    <w:rsid w:val="007313FE"/>
    <w:rsid w:val="00731813"/>
    <w:rsid w:val="007318EC"/>
    <w:rsid w:val="007319FB"/>
    <w:rsid w:val="00731A2D"/>
    <w:rsid w:val="00731A96"/>
    <w:rsid w:val="00731C8E"/>
    <w:rsid w:val="00731E68"/>
    <w:rsid w:val="0073210A"/>
    <w:rsid w:val="00732756"/>
    <w:rsid w:val="007328A7"/>
    <w:rsid w:val="00732A0E"/>
    <w:rsid w:val="00732BCD"/>
    <w:rsid w:val="00732D6C"/>
    <w:rsid w:val="00732DD2"/>
    <w:rsid w:val="00732F1C"/>
    <w:rsid w:val="00732FC6"/>
    <w:rsid w:val="0073300A"/>
    <w:rsid w:val="00733636"/>
    <w:rsid w:val="00733D5B"/>
    <w:rsid w:val="00733DF9"/>
    <w:rsid w:val="00733ED5"/>
    <w:rsid w:val="00734720"/>
    <w:rsid w:val="00734DD1"/>
    <w:rsid w:val="00734F56"/>
    <w:rsid w:val="007351C4"/>
    <w:rsid w:val="007353FF"/>
    <w:rsid w:val="0073632C"/>
    <w:rsid w:val="00736333"/>
    <w:rsid w:val="00736D8D"/>
    <w:rsid w:val="00736FA5"/>
    <w:rsid w:val="007371C3"/>
    <w:rsid w:val="00737269"/>
    <w:rsid w:val="007372E0"/>
    <w:rsid w:val="0073737B"/>
    <w:rsid w:val="00737770"/>
    <w:rsid w:val="00737A8F"/>
    <w:rsid w:val="00740087"/>
    <w:rsid w:val="00740242"/>
    <w:rsid w:val="00740C2D"/>
    <w:rsid w:val="00740F86"/>
    <w:rsid w:val="00741102"/>
    <w:rsid w:val="00741470"/>
    <w:rsid w:val="007415DC"/>
    <w:rsid w:val="00741BB6"/>
    <w:rsid w:val="00741EAD"/>
    <w:rsid w:val="007420D9"/>
    <w:rsid w:val="00742AA9"/>
    <w:rsid w:val="00742B6D"/>
    <w:rsid w:val="00742B75"/>
    <w:rsid w:val="00742C2D"/>
    <w:rsid w:val="00742FB1"/>
    <w:rsid w:val="007430EC"/>
    <w:rsid w:val="00743230"/>
    <w:rsid w:val="0074373E"/>
    <w:rsid w:val="00743BCC"/>
    <w:rsid w:val="007445AC"/>
    <w:rsid w:val="00744EFC"/>
    <w:rsid w:val="00744F26"/>
    <w:rsid w:val="007455E9"/>
    <w:rsid w:val="00745A6C"/>
    <w:rsid w:val="00745C07"/>
    <w:rsid w:val="00745F63"/>
    <w:rsid w:val="00746534"/>
    <w:rsid w:val="0074693E"/>
    <w:rsid w:val="00746EAC"/>
    <w:rsid w:val="007470AD"/>
    <w:rsid w:val="007471D5"/>
    <w:rsid w:val="007474E9"/>
    <w:rsid w:val="00747B74"/>
    <w:rsid w:val="00747DD2"/>
    <w:rsid w:val="00747FFA"/>
    <w:rsid w:val="007501F0"/>
    <w:rsid w:val="0075022E"/>
    <w:rsid w:val="00750422"/>
    <w:rsid w:val="00750584"/>
    <w:rsid w:val="0075084C"/>
    <w:rsid w:val="007512A3"/>
    <w:rsid w:val="007512FD"/>
    <w:rsid w:val="00751363"/>
    <w:rsid w:val="00751475"/>
    <w:rsid w:val="0075153F"/>
    <w:rsid w:val="007516D4"/>
    <w:rsid w:val="00751854"/>
    <w:rsid w:val="00751B13"/>
    <w:rsid w:val="00751C2E"/>
    <w:rsid w:val="0075223C"/>
    <w:rsid w:val="00752263"/>
    <w:rsid w:val="007528F8"/>
    <w:rsid w:val="00752B56"/>
    <w:rsid w:val="00752D2F"/>
    <w:rsid w:val="0075303D"/>
    <w:rsid w:val="0075335C"/>
    <w:rsid w:val="00753518"/>
    <w:rsid w:val="007539F8"/>
    <w:rsid w:val="0075455F"/>
    <w:rsid w:val="00754971"/>
    <w:rsid w:val="007549DE"/>
    <w:rsid w:val="00754AE5"/>
    <w:rsid w:val="00754AEA"/>
    <w:rsid w:val="00754D55"/>
    <w:rsid w:val="00754F79"/>
    <w:rsid w:val="0075533E"/>
    <w:rsid w:val="007555AE"/>
    <w:rsid w:val="00755701"/>
    <w:rsid w:val="00755872"/>
    <w:rsid w:val="00756055"/>
    <w:rsid w:val="007563EC"/>
    <w:rsid w:val="00756695"/>
    <w:rsid w:val="00756866"/>
    <w:rsid w:val="00756BF9"/>
    <w:rsid w:val="007573C6"/>
    <w:rsid w:val="00757463"/>
    <w:rsid w:val="00757470"/>
    <w:rsid w:val="00757A2F"/>
    <w:rsid w:val="00757B3F"/>
    <w:rsid w:val="00757B6D"/>
    <w:rsid w:val="00757F2B"/>
    <w:rsid w:val="007600B0"/>
    <w:rsid w:val="00760615"/>
    <w:rsid w:val="007607E9"/>
    <w:rsid w:val="00760C56"/>
    <w:rsid w:val="00760F7D"/>
    <w:rsid w:val="00761C0E"/>
    <w:rsid w:val="00761CF3"/>
    <w:rsid w:val="00761D7B"/>
    <w:rsid w:val="00761E3A"/>
    <w:rsid w:val="00761F5F"/>
    <w:rsid w:val="0076248B"/>
    <w:rsid w:val="0076249A"/>
    <w:rsid w:val="00762CB2"/>
    <w:rsid w:val="00762DB2"/>
    <w:rsid w:val="00763000"/>
    <w:rsid w:val="0076346E"/>
    <w:rsid w:val="00763759"/>
    <w:rsid w:val="007637CB"/>
    <w:rsid w:val="00763A45"/>
    <w:rsid w:val="00763CC7"/>
    <w:rsid w:val="00763E88"/>
    <w:rsid w:val="00763F49"/>
    <w:rsid w:val="007640EB"/>
    <w:rsid w:val="00764368"/>
    <w:rsid w:val="00764574"/>
    <w:rsid w:val="007645A1"/>
    <w:rsid w:val="0076468B"/>
    <w:rsid w:val="00764A80"/>
    <w:rsid w:val="00764C78"/>
    <w:rsid w:val="00764E8E"/>
    <w:rsid w:val="00765071"/>
    <w:rsid w:val="0076527E"/>
    <w:rsid w:val="0076553A"/>
    <w:rsid w:val="007657C6"/>
    <w:rsid w:val="00765D1F"/>
    <w:rsid w:val="00765EC2"/>
    <w:rsid w:val="00765ED2"/>
    <w:rsid w:val="00765F1A"/>
    <w:rsid w:val="00766338"/>
    <w:rsid w:val="00766A70"/>
    <w:rsid w:val="00766D9C"/>
    <w:rsid w:val="00766EB6"/>
    <w:rsid w:val="007672D0"/>
    <w:rsid w:val="0076737E"/>
    <w:rsid w:val="00767454"/>
    <w:rsid w:val="0076751C"/>
    <w:rsid w:val="0076756A"/>
    <w:rsid w:val="007676B8"/>
    <w:rsid w:val="00767C5A"/>
    <w:rsid w:val="0077077B"/>
    <w:rsid w:val="00770812"/>
    <w:rsid w:val="00771847"/>
    <w:rsid w:val="00772180"/>
    <w:rsid w:val="00772537"/>
    <w:rsid w:val="00772848"/>
    <w:rsid w:val="00772D52"/>
    <w:rsid w:val="00773145"/>
    <w:rsid w:val="00773173"/>
    <w:rsid w:val="007732BB"/>
    <w:rsid w:val="00773301"/>
    <w:rsid w:val="00773CAC"/>
    <w:rsid w:val="00773D93"/>
    <w:rsid w:val="00773E63"/>
    <w:rsid w:val="007740E6"/>
    <w:rsid w:val="0077430F"/>
    <w:rsid w:val="007743EC"/>
    <w:rsid w:val="0077444B"/>
    <w:rsid w:val="00774691"/>
    <w:rsid w:val="007746E1"/>
    <w:rsid w:val="00774865"/>
    <w:rsid w:val="00774AF3"/>
    <w:rsid w:val="00774BE7"/>
    <w:rsid w:val="0077553F"/>
    <w:rsid w:val="00775676"/>
    <w:rsid w:val="0077590E"/>
    <w:rsid w:val="00775CC6"/>
    <w:rsid w:val="007760CF"/>
    <w:rsid w:val="00776100"/>
    <w:rsid w:val="007761FD"/>
    <w:rsid w:val="007768F5"/>
    <w:rsid w:val="007769E6"/>
    <w:rsid w:val="00776E7C"/>
    <w:rsid w:val="007779BE"/>
    <w:rsid w:val="00777AC0"/>
    <w:rsid w:val="00777B42"/>
    <w:rsid w:val="00780536"/>
    <w:rsid w:val="0078079F"/>
    <w:rsid w:val="007807BD"/>
    <w:rsid w:val="007809CB"/>
    <w:rsid w:val="00780F14"/>
    <w:rsid w:val="00780FCF"/>
    <w:rsid w:val="007817EE"/>
    <w:rsid w:val="00781C6C"/>
    <w:rsid w:val="00781E08"/>
    <w:rsid w:val="0078244B"/>
    <w:rsid w:val="00782777"/>
    <w:rsid w:val="00782814"/>
    <w:rsid w:val="007829F0"/>
    <w:rsid w:val="00782F4F"/>
    <w:rsid w:val="00783008"/>
    <w:rsid w:val="0078322C"/>
    <w:rsid w:val="00783585"/>
    <w:rsid w:val="00783981"/>
    <w:rsid w:val="00783B87"/>
    <w:rsid w:val="00784067"/>
    <w:rsid w:val="00784632"/>
    <w:rsid w:val="007849B7"/>
    <w:rsid w:val="00784DE2"/>
    <w:rsid w:val="007856E2"/>
    <w:rsid w:val="00785BD1"/>
    <w:rsid w:val="00785C7B"/>
    <w:rsid w:val="00785E31"/>
    <w:rsid w:val="00785E8B"/>
    <w:rsid w:val="00785FB0"/>
    <w:rsid w:val="0078632D"/>
    <w:rsid w:val="0078632E"/>
    <w:rsid w:val="0078640D"/>
    <w:rsid w:val="007865CC"/>
    <w:rsid w:val="007868A4"/>
    <w:rsid w:val="007868E8"/>
    <w:rsid w:val="00787A90"/>
    <w:rsid w:val="00787C01"/>
    <w:rsid w:val="007900E7"/>
    <w:rsid w:val="00790776"/>
    <w:rsid w:val="00790921"/>
    <w:rsid w:val="007909C0"/>
    <w:rsid w:val="007909EE"/>
    <w:rsid w:val="00790ABF"/>
    <w:rsid w:val="00790BC0"/>
    <w:rsid w:val="00790BC8"/>
    <w:rsid w:val="00790CC7"/>
    <w:rsid w:val="00790E1A"/>
    <w:rsid w:val="00791182"/>
    <w:rsid w:val="007914FF"/>
    <w:rsid w:val="0079178E"/>
    <w:rsid w:val="00791932"/>
    <w:rsid w:val="00791BD9"/>
    <w:rsid w:val="007929B3"/>
    <w:rsid w:val="00792A0C"/>
    <w:rsid w:val="00793309"/>
    <w:rsid w:val="00793CE3"/>
    <w:rsid w:val="00793CEB"/>
    <w:rsid w:val="0079437C"/>
    <w:rsid w:val="0079454F"/>
    <w:rsid w:val="0079476C"/>
    <w:rsid w:val="00795245"/>
    <w:rsid w:val="007953B0"/>
    <w:rsid w:val="0079560D"/>
    <w:rsid w:val="007956B8"/>
    <w:rsid w:val="007956C6"/>
    <w:rsid w:val="00795C0E"/>
    <w:rsid w:val="00796173"/>
    <w:rsid w:val="00796430"/>
    <w:rsid w:val="0079670E"/>
    <w:rsid w:val="0079676D"/>
    <w:rsid w:val="007967FA"/>
    <w:rsid w:val="0079682C"/>
    <w:rsid w:val="00796849"/>
    <w:rsid w:val="00796BEA"/>
    <w:rsid w:val="00797403"/>
    <w:rsid w:val="007974B3"/>
    <w:rsid w:val="0079772E"/>
    <w:rsid w:val="00797831"/>
    <w:rsid w:val="007978F4"/>
    <w:rsid w:val="0079795E"/>
    <w:rsid w:val="00797F69"/>
    <w:rsid w:val="00797F95"/>
    <w:rsid w:val="00797FC1"/>
    <w:rsid w:val="00797FF7"/>
    <w:rsid w:val="007A01AD"/>
    <w:rsid w:val="007A025E"/>
    <w:rsid w:val="007A0C0E"/>
    <w:rsid w:val="007A16BD"/>
    <w:rsid w:val="007A1D8B"/>
    <w:rsid w:val="007A2018"/>
    <w:rsid w:val="007A22B1"/>
    <w:rsid w:val="007A27D5"/>
    <w:rsid w:val="007A2997"/>
    <w:rsid w:val="007A2A06"/>
    <w:rsid w:val="007A2A5D"/>
    <w:rsid w:val="007A3022"/>
    <w:rsid w:val="007A305A"/>
    <w:rsid w:val="007A3177"/>
    <w:rsid w:val="007A3282"/>
    <w:rsid w:val="007A345E"/>
    <w:rsid w:val="007A38AA"/>
    <w:rsid w:val="007A3A0D"/>
    <w:rsid w:val="007A3BA6"/>
    <w:rsid w:val="007A3E1D"/>
    <w:rsid w:val="007A45F8"/>
    <w:rsid w:val="007A486B"/>
    <w:rsid w:val="007A4A3A"/>
    <w:rsid w:val="007A4F01"/>
    <w:rsid w:val="007A4F09"/>
    <w:rsid w:val="007A51A3"/>
    <w:rsid w:val="007A52E2"/>
    <w:rsid w:val="007A5B0A"/>
    <w:rsid w:val="007A5DE4"/>
    <w:rsid w:val="007A5EC1"/>
    <w:rsid w:val="007A603D"/>
    <w:rsid w:val="007A6740"/>
    <w:rsid w:val="007A6AA3"/>
    <w:rsid w:val="007A6E3F"/>
    <w:rsid w:val="007A73ED"/>
    <w:rsid w:val="007A74C1"/>
    <w:rsid w:val="007A758A"/>
    <w:rsid w:val="007A779D"/>
    <w:rsid w:val="007A7CD7"/>
    <w:rsid w:val="007A7D68"/>
    <w:rsid w:val="007B00B4"/>
    <w:rsid w:val="007B03A9"/>
    <w:rsid w:val="007B0567"/>
    <w:rsid w:val="007B0611"/>
    <w:rsid w:val="007B0689"/>
    <w:rsid w:val="007B0BFA"/>
    <w:rsid w:val="007B0FE8"/>
    <w:rsid w:val="007B11D2"/>
    <w:rsid w:val="007B1209"/>
    <w:rsid w:val="007B17B0"/>
    <w:rsid w:val="007B1DA4"/>
    <w:rsid w:val="007B2116"/>
    <w:rsid w:val="007B2397"/>
    <w:rsid w:val="007B24E8"/>
    <w:rsid w:val="007B253E"/>
    <w:rsid w:val="007B2D80"/>
    <w:rsid w:val="007B312C"/>
    <w:rsid w:val="007B313D"/>
    <w:rsid w:val="007B3192"/>
    <w:rsid w:val="007B335E"/>
    <w:rsid w:val="007B380D"/>
    <w:rsid w:val="007B3979"/>
    <w:rsid w:val="007B3CA6"/>
    <w:rsid w:val="007B4443"/>
    <w:rsid w:val="007B4508"/>
    <w:rsid w:val="007B4764"/>
    <w:rsid w:val="007B4AB1"/>
    <w:rsid w:val="007B4CC5"/>
    <w:rsid w:val="007B52B0"/>
    <w:rsid w:val="007B570E"/>
    <w:rsid w:val="007B5884"/>
    <w:rsid w:val="007B594A"/>
    <w:rsid w:val="007B5C5D"/>
    <w:rsid w:val="007B5DED"/>
    <w:rsid w:val="007B6280"/>
    <w:rsid w:val="007B647D"/>
    <w:rsid w:val="007B7323"/>
    <w:rsid w:val="007B771C"/>
    <w:rsid w:val="007B7D8C"/>
    <w:rsid w:val="007C0701"/>
    <w:rsid w:val="007C0C66"/>
    <w:rsid w:val="007C11D3"/>
    <w:rsid w:val="007C13A2"/>
    <w:rsid w:val="007C16CA"/>
    <w:rsid w:val="007C1740"/>
    <w:rsid w:val="007C1A45"/>
    <w:rsid w:val="007C1B5C"/>
    <w:rsid w:val="007C1E7A"/>
    <w:rsid w:val="007C26C6"/>
    <w:rsid w:val="007C2F99"/>
    <w:rsid w:val="007C30DB"/>
    <w:rsid w:val="007C31EA"/>
    <w:rsid w:val="007C351B"/>
    <w:rsid w:val="007C384A"/>
    <w:rsid w:val="007C3CFE"/>
    <w:rsid w:val="007C41EB"/>
    <w:rsid w:val="007C42E1"/>
    <w:rsid w:val="007C4669"/>
    <w:rsid w:val="007C493A"/>
    <w:rsid w:val="007C4993"/>
    <w:rsid w:val="007C4B66"/>
    <w:rsid w:val="007C4C8F"/>
    <w:rsid w:val="007C54E6"/>
    <w:rsid w:val="007C5D97"/>
    <w:rsid w:val="007C618A"/>
    <w:rsid w:val="007C6BD2"/>
    <w:rsid w:val="007C7028"/>
    <w:rsid w:val="007C7060"/>
    <w:rsid w:val="007C707C"/>
    <w:rsid w:val="007C7107"/>
    <w:rsid w:val="007C71D0"/>
    <w:rsid w:val="007C7292"/>
    <w:rsid w:val="007C741D"/>
    <w:rsid w:val="007C7639"/>
    <w:rsid w:val="007C7C3A"/>
    <w:rsid w:val="007C7CB8"/>
    <w:rsid w:val="007D0588"/>
    <w:rsid w:val="007D05F7"/>
    <w:rsid w:val="007D06F4"/>
    <w:rsid w:val="007D077C"/>
    <w:rsid w:val="007D09CA"/>
    <w:rsid w:val="007D0B43"/>
    <w:rsid w:val="007D0B76"/>
    <w:rsid w:val="007D0BAF"/>
    <w:rsid w:val="007D10A7"/>
    <w:rsid w:val="007D2427"/>
    <w:rsid w:val="007D245E"/>
    <w:rsid w:val="007D266A"/>
    <w:rsid w:val="007D2895"/>
    <w:rsid w:val="007D2B64"/>
    <w:rsid w:val="007D2C0B"/>
    <w:rsid w:val="007D2E31"/>
    <w:rsid w:val="007D3069"/>
    <w:rsid w:val="007D3249"/>
    <w:rsid w:val="007D3544"/>
    <w:rsid w:val="007D3B5D"/>
    <w:rsid w:val="007D3D1E"/>
    <w:rsid w:val="007D3D5A"/>
    <w:rsid w:val="007D4688"/>
    <w:rsid w:val="007D46E5"/>
    <w:rsid w:val="007D479C"/>
    <w:rsid w:val="007D47D1"/>
    <w:rsid w:val="007D4D8D"/>
    <w:rsid w:val="007D4E58"/>
    <w:rsid w:val="007D4E5F"/>
    <w:rsid w:val="007D5B99"/>
    <w:rsid w:val="007D5BE8"/>
    <w:rsid w:val="007D5E76"/>
    <w:rsid w:val="007D5EE6"/>
    <w:rsid w:val="007D605E"/>
    <w:rsid w:val="007D6B7A"/>
    <w:rsid w:val="007D6E3B"/>
    <w:rsid w:val="007D6F98"/>
    <w:rsid w:val="007D7037"/>
    <w:rsid w:val="007D77C0"/>
    <w:rsid w:val="007E0186"/>
    <w:rsid w:val="007E02CE"/>
    <w:rsid w:val="007E0386"/>
    <w:rsid w:val="007E0BCD"/>
    <w:rsid w:val="007E0DB4"/>
    <w:rsid w:val="007E0FF9"/>
    <w:rsid w:val="007E1158"/>
    <w:rsid w:val="007E11CC"/>
    <w:rsid w:val="007E13A2"/>
    <w:rsid w:val="007E152E"/>
    <w:rsid w:val="007E1629"/>
    <w:rsid w:val="007E1799"/>
    <w:rsid w:val="007E1B7C"/>
    <w:rsid w:val="007E1F85"/>
    <w:rsid w:val="007E21E5"/>
    <w:rsid w:val="007E22E3"/>
    <w:rsid w:val="007E25D0"/>
    <w:rsid w:val="007E2611"/>
    <w:rsid w:val="007E2960"/>
    <w:rsid w:val="007E2D51"/>
    <w:rsid w:val="007E313A"/>
    <w:rsid w:val="007E367D"/>
    <w:rsid w:val="007E36C8"/>
    <w:rsid w:val="007E3A12"/>
    <w:rsid w:val="007E3BA7"/>
    <w:rsid w:val="007E40F3"/>
    <w:rsid w:val="007E4791"/>
    <w:rsid w:val="007E48E1"/>
    <w:rsid w:val="007E4D20"/>
    <w:rsid w:val="007E4FF3"/>
    <w:rsid w:val="007E5257"/>
    <w:rsid w:val="007E58AE"/>
    <w:rsid w:val="007E5A04"/>
    <w:rsid w:val="007E5A8C"/>
    <w:rsid w:val="007E5C5D"/>
    <w:rsid w:val="007E6434"/>
    <w:rsid w:val="007E6A1A"/>
    <w:rsid w:val="007E6D51"/>
    <w:rsid w:val="007E707A"/>
    <w:rsid w:val="007E7653"/>
    <w:rsid w:val="007E7B42"/>
    <w:rsid w:val="007E7CFA"/>
    <w:rsid w:val="007E7DED"/>
    <w:rsid w:val="007E7E9E"/>
    <w:rsid w:val="007E7FA0"/>
    <w:rsid w:val="007F04BC"/>
    <w:rsid w:val="007F0615"/>
    <w:rsid w:val="007F098A"/>
    <w:rsid w:val="007F0A3D"/>
    <w:rsid w:val="007F0C08"/>
    <w:rsid w:val="007F0EDF"/>
    <w:rsid w:val="007F17D3"/>
    <w:rsid w:val="007F182A"/>
    <w:rsid w:val="007F1AE0"/>
    <w:rsid w:val="007F1B19"/>
    <w:rsid w:val="007F1B81"/>
    <w:rsid w:val="007F1B98"/>
    <w:rsid w:val="007F2115"/>
    <w:rsid w:val="007F22D4"/>
    <w:rsid w:val="007F2F5B"/>
    <w:rsid w:val="007F3059"/>
    <w:rsid w:val="007F3C2B"/>
    <w:rsid w:val="007F4261"/>
    <w:rsid w:val="007F43F5"/>
    <w:rsid w:val="007F4419"/>
    <w:rsid w:val="007F451E"/>
    <w:rsid w:val="007F4795"/>
    <w:rsid w:val="007F4CCF"/>
    <w:rsid w:val="007F4D24"/>
    <w:rsid w:val="007F4D2B"/>
    <w:rsid w:val="007F556F"/>
    <w:rsid w:val="007F5699"/>
    <w:rsid w:val="007F571F"/>
    <w:rsid w:val="007F577C"/>
    <w:rsid w:val="007F59C6"/>
    <w:rsid w:val="007F6295"/>
    <w:rsid w:val="007F62B9"/>
    <w:rsid w:val="007F64BE"/>
    <w:rsid w:val="007F6796"/>
    <w:rsid w:val="007F67B4"/>
    <w:rsid w:val="007F6AD5"/>
    <w:rsid w:val="007F6E7B"/>
    <w:rsid w:val="007F70A9"/>
    <w:rsid w:val="007F71B3"/>
    <w:rsid w:val="007F7562"/>
    <w:rsid w:val="007F7799"/>
    <w:rsid w:val="007F787C"/>
    <w:rsid w:val="007F7B62"/>
    <w:rsid w:val="007F7E1D"/>
    <w:rsid w:val="00800199"/>
    <w:rsid w:val="00800434"/>
    <w:rsid w:val="00800AC0"/>
    <w:rsid w:val="00800BBF"/>
    <w:rsid w:val="00800F99"/>
    <w:rsid w:val="008011A4"/>
    <w:rsid w:val="0080160D"/>
    <w:rsid w:val="00801962"/>
    <w:rsid w:val="0080199E"/>
    <w:rsid w:val="00801B6A"/>
    <w:rsid w:val="00801E2E"/>
    <w:rsid w:val="00802175"/>
    <w:rsid w:val="0080258D"/>
    <w:rsid w:val="008025DB"/>
    <w:rsid w:val="00802631"/>
    <w:rsid w:val="00802775"/>
    <w:rsid w:val="00802990"/>
    <w:rsid w:val="008033F7"/>
    <w:rsid w:val="0080344C"/>
    <w:rsid w:val="008038DB"/>
    <w:rsid w:val="0080393D"/>
    <w:rsid w:val="0080418C"/>
    <w:rsid w:val="00804478"/>
    <w:rsid w:val="00804A18"/>
    <w:rsid w:val="00804F4B"/>
    <w:rsid w:val="00805243"/>
    <w:rsid w:val="00805528"/>
    <w:rsid w:val="00805782"/>
    <w:rsid w:val="008059B2"/>
    <w:rsid w:val="008059CC"/>
    <w:rsid w:val="00805D1D"/>
    <w:rsid w:val="00806354"/>
    <w:rsid w:val="008063FF"/>
    <w:rsid w:val="00806747"/>
    <w:rsid w:val="008069F7"/>
    <w:rsid w:val="00806D21"/>
    <w:rsid w:val="00806DAD"/>
    <w:rsid w:val="0080733D"/>
    <w:rsid w:val="00807933"/>
    <w:rsid w:val="00807B9C"/>
    <w:rsid w:val="00807F9C"/>
    <w:rsid w:val="008100E4"/>
    <w:rsid w:val="008101EF"/>
    <w:rsid w:val="00810A19"/>
    <w:rsid w:val="00810A24"/>
    <w:rsid w:val="00811107"/>
    <w:rsid w:val="008112E5"/>
    <w:rsid w:val="00811ABF"/>
    <w:rsid w:val="00811C1A"/>
    <w:rsid w:val="00811CAC"/>
    <w:rsid w:val="0081225B"/>
    <w:rsid w:val="00812366"/>
    <w:rsid w:val="008126F1"/>
    <w:rsid w:val="0081279F"/>
    <w:rsid w:val="0081295D"/>
    <w:rsid w:val="00812B10"/>
    <w:rsid w:val="00812D56"/>
    <w:rsid w:val="00812D63"/>
    <w:rsid w:val="00812D9E"/>
    <w:rsid w:val="0081367F"/>
    <w:rsid w:val="00813704"/>
    <w:rsid w:val="00813802"/>
    <w:rsid w:val="00813819"/>
    <w:rsid w:val="008138DF"/>
    <w:rsid w:val="00813BB6"/>
    <w:rsid w:val="00813C05"/>
    <w:rsid w:val="00813D20"/>
    <w:rsid w:val="00813F6E"/>
    <w:rsid w:val="008142FD"/>
    <w:rsid w:val="008146CF"/>
    <w:rsid w:val="00814CB9"/>
    <w:rsid w:val="0081572A"/>
    <w:rsid w:val="00815769"/>
    <w:rsid w:val="00815E15"/>
    <w:rsid w:val="00816125"/>
    <w:rsid w:val="00816305"/>
    <w:rsid w:val="00816337"/>
    <w:rsid w:val="00816713"/>
    <w:rsid w:val="00816764"/>
    <w:rsid w:val="008169A2"/>
    <w:rsid w:val="008169F9"/>
    <w:rsid w:val="00816CDE"/>
    <w:rsid w:val="0081711F"/>
    <w:rsid w:val="00817210"/>
    <w:rsid w:val="0081743D"/>
    <w:rsid w:val="0081753B"/>
    <w:rsid w:val="008179DE"/>
    <w:rsid w:val="00817B50"/>
    <w:rsid w:val="00817BD8"/>
    <w:rsid w:val="00817CD9"/>
    <w:rsid w:val="00817F3E"/>
    <w:rsid w:val="00817FA1"/>
    <w:rsid w:val="008200C0"/>
    <w:rsid w:val="008203E9"/>
    <w:rsid w:val="00820A18"/>
    <w:rsid w:val="00820AE2"/>
    <w:rsid w:val="00820BAB"/>
    <w:rsid w:val="0082184B"/>
    <w:rsid w:val="00821B51"/>
    <w:rsid w:val="00821C19"/>
    <w:rsid w:val="00822222"/>
    <w:rsid w:val="00822687"/>
    <w:rsid w:val="00822781"/>
    <w:rsid w:val="00822E7B"/>
    <w:rsid w:val="00822EDD"/>
    <w:rsid w:val="008232DC"/>
    <w:rsid w:val="0082353B"/>
    <w:rsid w:val="0082392F"/>
    <w:rsid w:val="00823A33"/>
    <w:rsid w:val="00823DA4"/>
    <w:rsid w:val="00824022"/>
    <w:rsid w:val="008248BF"/>
    <w:rsid w:val="00824A68"/>
    <w:rsid w:val="00824B0D"/>
    <w:rsid w:val="00824BD6"/>
    <w:rsid w:val="00824D28"/>
    <w:rsid w:val="00824EF1"/>
    <w:rsid w:val="0082511F"/>
    <w:rsid w:val="00825713"/>
    <w:rsid w:val="00825A93"/>
    <w:rsid w:val="00825AC0"/>
    <w:rsid w:val="00825C2F"/>
    <w:rsid w:val="008260BB"/>
    <w:rsid w:val="0082633A"/>
    <w:rsid w:val="008263C0"/>
    <w:rsid w:val="0082641C"/>
    <w:rsid w:val="00826979"/>
    <w:rsid w:val="00826A79"/>
    <w:rsid w:val="008270AF"/>
    <w:rsid w:val="008270E3"/>
    <w:rsid w:val="008277EC"/>
    <w:rsid w:val="00827949"/>
    <w:rsid w:val="0082795B"/>
    <w:rsid w:val="008279A7"/>
    <w:rsid w:val="00827B6B"/>
    <w:rsid w:val="00827BEE"/>
    <w:rsid w:val="00827C18"/>
    <w:rsid w:val="00827D05"/>
    <w:rsid w:val="00830259"/>
    <w:rsid w:val="00830296"/>
    <w:rsid w:val="00830377"/>
    <w:rsid w:val="0083045C"/>
    <w:rsid w:val="008305B1"/>
    <w:rsid w:val="00830923"/>
    <w:rsid w:val="00831248"/>
    <w:rsid w:val="0083189F"/>
    <w:rsid w:val="008318A9"/>
    <w:rsid w:val="0083191E"/>
    <w:rsid w:val="008319D0"/>
    <w:rsid w:val="00831C08"/>
    <w:rsid w:val="00832013"/>
    <w:rsid w:val="00832019"/>
    <w:rsid w:val="008322B5"/>
    <w:rsid w:val="0083287E"/>
    <w:rsid w:val="00832FEE"/>
    <w:rsid w:val="00833061"/>
    <w:rsid w:val="008332E4"/>
    <w:rsid w:val="00833675"/>
    <w:rsid w:val="00833681"/>
    <w:rsid w:val="00833B53"/>
    <w:rsid w:val="00833D19"/>
    <w:rsid w:val="00833E03"/>
    <w:rsid w:val="00833F5E"/>
    <w:rsid w:val="008343FC"/>
    <w:rsid w:val="008345D4"/>
    <w:rsid w:val="00834991"/>
    <w:rsid w:val="00834AC4"/>
    <w:rsid w:val="00834CE0"/>
    <w:rsid w:val="00834F9D"/>
    <w:rsid w:val="008357DC"/>
    <w:rsid w:val="00835D8E"/>
    <w:rsid w:val="00835E89"/>
    <w:rsid w:val="008362C3"/>
    <w:rsid w:val="008364C5"/>
    <w:rsid w:val="00836E48"/>
    <w:rsid w:val="008371B7"/>
    <w:rsid w:val="00837EE2"/>
    <w:rsid w:val="00840479"/>
    <w:rsid w:val="008404D4"/>
    <w:rsid w:val="0084051B"/>
    <w:rsid w:val="00840745"/>
    <w:rsid w:val="00840B4C"/>
    <w:rsid w:val="00840CDA"/>
    <w:rsid w:val="00840DC2"/>
    <w:rsid w:val="0084103E"/>
    <w:rsid w:val="0084166A"/>
    <w:rsid w:val="00841802"/>
    <w:rsid w:val="008419B7"/>
    <w:rsid w:val="00841C0A"/>
    <w:rsid w:val="00841D47"/>
    <w:rsid w:val="00841D6E"/>
    <w:rsid w:val="008427E0"/>
    <w:rsid w:val="00842A9B"/>
    <w:rsid w:val="00842F49"/>
    <w:rsid w:val="00843231"/>
    <w:rsid w:val="008433B8"/>
    <w:rsid w:val="008439C1"/>
    <w:rsid w:val="00843B1E"/>
    <w:rsid w:val="00843B34"/>
    <w:rsid w:val="00843FD4"/>
    <w:rsid w:val="008445A4"/>
    <w:rsid w:val="008445FC"/>
    <w:rsid w:val="00844D92"/>
    <w:rsid w:val="008450D5"/>
    <w:rsid w:val="00845450"/>
    <w:rsid w:val="00845DFF"/>
    <w:rsid w:val="0084635F"/>
    <w:rsid w:val="008468F1"/>
    <w:rsid w:val="00846A48"/>
    <w:rsid w:val="0084782B"/>
    <w:rsid w:val="00847C9C"/>
    <w:rsid w:val="00847DCA"/>
    <w:rsid w:val="00847F4D"/>
    <w:rsid w:val="00847FAB"/>
    <w:rsid w:val="00850FFA"/>
    <w:rsid w:val="0085116F"/>
    <w:rsid w:val="0085117F"/>
    <w:rsid w:val="00851557"/>
    <w:rsid w:val="008516B7"/>
    <w:rsid w:val="00851B66"/>
    <w:rsid w:val="00851C7A"/>
    <w:rsid w:val="00851D6A"/>
    <w:rsid w:val="00851DF9"/>
    <w:rsid w:val="00852010"/>
    <w:rsid w:val="008524A1"/>
    <w:rsid w:val="008526D0"/>
    <w:rsid w:val="0085318C"/>
    <w:rsid w:val="008534EC"/>
    <w:rsid w:val="00853A0B"/>
    <w:rsid w:val="00853F56"/>
    <w:rsid w:val="00854142"/>
    <w:rsid w:val="00854184"/>
    <w:rsid w:val="00854751"/>
    <w:rsid w:val="00854B2C"/>
    <w:rsid w:val="00854C6F"/>
    <w:rsid w:val="00854D03"/>
    <w:rsid w:val="00854F48"/>
    <w:rsid w:val="00854FCE"/>
    <w:rsid w:val="008551DB"/>
    <w:rsid w:val="00855A3A"/>
    <w:rsid w:val="00855DAF"/>
    <w:rsid w:val="00855E34"/>
    <w:rsid w:val="00855FE9"/>
    <w:rsid w:val="008566AE"/>
    <w:rsid w:val="008566F5"/>
    <w:rsid w:val="0085683F"/>
    <w:rsid w:val="00856AD9"/>
    <w:rsid w:val="00856FA5"/>
    <w:rsid w:val="00857029"/>
    <w:rsid w:val="00857080"/>
    <w:rsid w:val="008573AA"/>
    <w:rsid w:val="00857D30"/>
    <w:rsid w:val="00857D57"/>
    <w:rsid w:val="00857E58"/>
    <w:rsid w:val="008603D6"/>
    <w:rsid w:val="00860880"/>
    <w:rsid w:val="0086097F"/>
    <w:rsid w:val="008610F7"/>
    <w:rsid w:val="008613BB"/>
    <w:rsid w:val="00861942"/>
    <w:rsid w:val="00861ACE"/>
    <w:rsid w:val="00861C18"/>
    <w:rsid w:val="00862073"/>
    <w:rsid w:val="00862236"/>
    <w:rsid w:val="008627A8"/>
    <w:rsid w:val="008627B9"/>
    <w:rsid w:val="00862D95"/>
    <w:rsid w:val="00862F9A"/>
    <w:rsid w:val="00862FD7"/>
    <w:rsid w:val="008638BF"/>
    <w:rsid w:val="00863A4B"/>
    <w:rsid w:val="00863BBD"/>
    <w:rsid w:val="00863FCC"/>
    <w:rsid w:val="008641EF"/>
    <w:rsid w:val="00864596"/>
    <w:rsid w:val="0086472D"/>
    <w:rsid w:val="00864A9F"/>
    <w:rsid w:val="00865217"/>
    <w:rsid w:val="00865354"/>
    <w:rsid w:val="008658FC"/>
    <w:rsid w:val="00865A3A"/>
    <w:rsid w:val="008661B0"/>
    <w:rsid w:val="00866219"/>
    <w:rsid w:val="008662B0"/>
    <w:rsid w:val="00866C32"/>
    <w:rsid w:val="008670A0"/>
    <w:rsid w:val="008670E9"/>
    <w:rsid w:val="008673F1"/>
    <w:rsid w:val="00867628"/>
    <w:rsid w:val="00867AB0"/>
    <w:rsid w:val="0087057F"/>
    <w:rsid w:val="0087063E"/>
    <w:rsid w:val="0087084B"/>
    <w:rsid w:val="008708BE"/>
    <w:rsid w:val="00870C91"/>
    <w:rsid w:val="00870DAB"/>
    <w:rsid w:val="00870EDB"/>
    <w:rsid w:val="0087111C"/>
    <w:rsid w:val="0087112F"/>
    <w:rsid w:val="008713BE"/>
    <w:rsid w:val="0087156F"/>
    <w:rsid w:val="0087170E"/>
    <w:rsid w:val="0087171F"/>
    <w:rsid w:val="00871794"/>
    <w:rsid w:val="00871827"/>
    <w:rsid w:val="00871842"/>
    <w:rsid w:val="008718CB"/>
    <w:rsid w:val="00871A8E"/>
    <w:rsid w:val="00871FAD"/>
    <w:rsid w:val="00872082"/>
    <w:rsid w:val="00872745"/>
    <w:rsid w:val="008729E4"/>
    <w:rsid w:val="00873F8D"/>
    <w:rsid w:val="00873FC3"/>
    <w:rsid w:val="00873FFC"/>
    <w:rsid w:val="0087440C"/>
    <w:rsid w:val="008746C5"/>
    <w:rsid w:val="00874923"/>
    <w:rsid w:val="008749D9"/>
    <w:rsid w:val="00875001"/>
    <w:rsid w:val="0087504A"/>
    <w:rsid w:val="0087513F"/>
    <w:rsid w:val="0087545F"/>
    <w:rsid w:val="0087589D"/>
    <w:rsid w:val="00875EA7"/>
    <w:rsid w:val="0087607C"/>
    <w:rsid w:val="008762D5"/>
    <w:rsid w:val="0087658A"/>
    <w:rsid w:val="008765DF"/>
    <w:rsid w:val="00876606"/>
    <w:rsid w:val="0087661A"/>
    <w:rsid w:val="0087665A"/>
    <w:rsid w:val="00876A2F"/>
    <w:rsid w:val="00876AA5"/>
    <w:rsid w:val="00877137"/>
    <w:rsid w:val="008774A1"/>
    <w:rsid w:val="008776C2"/>
    <w:rsid w:val="00877AE9"/>
    <w:rsid w:val="00880365"/>
    <w:rsid w:val="008803B2"/>
    <w:rsid w:val="00880453"/>
    <w:rsid w:val="00880496"/>
    <w:rsid w:val="008806EB"/>
    <w:rsid w:val="00880F09"/>
    <w:rsid w:val="00880F9C"/>
    <w:rsid w:val="008813D5"/>
    <w:rsid w:val="00881873"/>
    <w:rsid w:val="00881A53"/>
    <w:rsid w:val="00881A8D"/>
    <w:rsid w:val="00881D7B"/>
    <w:rsid w:val="00882474"/>
    <w:rsid w:val="00882598"/>
    <w:rsid w:val="0088296D"/>
    <w:rsid w:val="008829F4"/>
    <w:rsid w:val="00882B42"/>
    <w:rsid w:val="008830AF"/>
    <w:rsid w:val="00883193"/>
    <w:rsid w:val="00883481"/>
    <w:rsid w:val="0088352C"/>
    <w:rsid w:val="008835C8"/>
    <w:rsid w:val="008835D6"/>
    <w:rsid w:val="00883608"/>
    <w:rsid w:val="008837FB"/>
    <w:rsid w:val="00883FCB"/>
    <w:rsid w:val="008846C4"/>
    <w:rsid w:val="00884DBB"/>
    <w:rsid w:val="00884F2F"/>
    <w:rsid w:val="0088508C"/>
    <w:rsid w:val="008851F2"/>
    <w:rsid w:val="008857D6"/>
    <w:rsid w:val="00885A88"/>
    <w:rsid w:val="00885B17"/>
    <w:rsid w:val="00885FD9"/>
    <w:rsid w:val="00886638"/>
    <w:rsid w:val="00886700"/>
    <w:rsid w:val="0088690A"/>
    <w:rsid w:val="008869DE"/>
    <w:rsid w:val="00886BD6"/>
    <w:rsid w:val="00886C68"/>
    <w:rsid w:val="00886D64"/>
    <w:rsid w:val="00886F8C"/>
    <w:rsid w:val="00887CAD"/>
    <w:rsid w:val="00887CC0"/>
    <w:rsid w:val="00887D48"/>
    <w:rsid w:val="00887F74"/>
    <w:rsid w:val="00887FCD"/>
    <w:rsid w:val="0089069B"/>
    <w:rsid w:val="008908E3"/>
    <w:rsid w:val="00890A1D"/>
    <w:rsid w:val="00890A56"/>
    <w:rsid w:val="00890C95"/>
    <w:rsid w:val="00890CC7"/>
    <w:rsid w:val="008911BE"/>
    <w:rsid w:val="00891476"/>
    <w:rsid w:val="0089158E"/>
    <w:rsid w:val="00891666"/>
    <w:rsid w:val="00891692"/>
    <w:rsid w:val="008916BE"/>
    <w:rsid w:val="008918B6"/>
    <w:rsid w:val="00891969"/>
    <w:rsid w:val="0089199C"/>
    <w:rsid w:val="00891B45"/>
    <w:rsid w:val="00891C22"/>
    <w:rsid w:val="00891C9C"/>
    <w:rsid w:val="008922AF"/>
    <w:rsid w:val="00892351"/>
    <w:rsid w:val="008925FB"/>
    <w:rsid w:val="00892660"/>
    <w:rsid w:val="00892BEF"/>
    <w:rsid w:val="00892CC5"/>
    <w:rsid w:val="00892EF9"/>
    <w:rsid w:val="00893065"/>
    <w:rsid w:val="008930DC"/>
    <w:rsid w:val="00893252"/>
    <w:rsid w:val="008933F1"/>
    <w:rsid w:val="00893438"/>
    <w:rsid w:val="00893874"/>
    <w:rsid w:val="008939B4"/>
    <w:rsid w:val="00893C78"/>
    <w:rsid w:val="008940A0"/>
    <w:rsid w:val="0089419E"/>
    <w:rsid w:val="00894785"/>
    <w:rsid w:val="008947A4"/>
    <w:rsid w:val="008947FB"/>
    <w:rsid w:val="00894839"/>
    <w:rsid w:val="00894CF7"/>
    <w:rsid w:val="00895036"/>
    <w:rsid w:val="008955AD"/>
    <w:rsid w:val="008959BB"/>
    <w:rsid w:val="00895AFE"/>
    <w:rsid w:val="00895B30"/>
    <w:rsid w:val="00895FD6"/>
    <w:rsid w:val="00896085"/>
    <w:rsid w:val="008964B9"/>
    <w:rsid w:val="008967C8"/>
    <w:rsid w:val="008967E6"/>
    <w:rsid w:val="0089696E"/>
    <w:rsid w:val="0089699D"/>
    <w:rsid w:val="00896A97"/>
    <w:rsid w:val="008972DA"/>
    <w:rsid w:val="008973D3"/>
    <w:rsid w:val="00897414"/>
    <w:rsid w:val="00897815"/>
    <w:rsid w:val="008978B1"/>
    <w:rsid w:val="00897D23"/>
    <w:rsid w:val="00897E34"/>
    <w:rsid w:val="00897F67"/>
    <w:rsid w:val="008A0049"/>
    <w:rsid w:val="008A0129"/>
    <w:rsid w:val="008A0217"/>
    <w:rsid w:val="008A035E"/>
    <w:rsid w:val="008A07F7"/>
    <w:rsid w:val="008A12F1"/>
    <w:rsid w:val="008A1C93"/>
    <w:rsid w:val="008A1DE8"/>
    <w:rsid w:val="008A1F56"/>
    <w:rsid w:val="008A23C8"/>
    <w:rsid w:val="008A2A51"/>
    <w:rsid w:val="008A2E32"/>
    <w:rsid w:val="008A3006"/>
    <w:rsid w:val="008A3117"/>
    <w:rsid w:val="008A33B4"/>
    <w:rsid w:val="008A3663"/>
    <w:rsid w:val="008A39AB"/>
    <w:rsid w:val="008A39CA"/>
    <w:rsid w:val="008A3BB5"/>
    <w:rsid w:val="008A3EF7"/>
    <w:rsid w:val="008A3FA4"/>
    <w:rsid w:val="008A40C8"/>
    <w:rsid w:val="008A4377"/>
    <w:rsid w:val="008A4839"/>
    <w:rsid w:val="008A4894"/>
    <w:rsid w:val="008A4977"/>
    <w:rsid w:val="008A51C2"/>
    <w:rsid w:val="008A52E3"/>
    <w:rsid w:val="008A561E"/>
    <w:rsid w:val="008A56AD"/>
    <w:rsid w:val="008A5779"/>
    <w:rsid w:val="008A645F"/>
    <w:rsid w:val="008A655F"/>
    <w:rsid w:val="008A67E5"/>
    <w:rsid w:val="008A6A65"/>
    <w:rsid w:val="008A6D10"/>
    <w:rsid w:val="008A6EC4"/>
    <w:rsid w:val="008A7073"/>
    <w:rsid w:val="008A708C"/>
    <w:rsid w:val="008A71F4"/>
    <w:rsid w:val="008A7323"/>
    <w:rsid w:val="008A780D"/>
    <w:rsid w:val="008A7A47"/>
    <w:rsid w:val="008B01D5"/>
    <w:rsid w:val="008B0389"/>
    <w:rsid w:val="008B05F1"/>
    <w:rsid w:val="008B092E"/>
    <w:rsid w:val="008B0B68"/>
    <w:rsid w:val="008B185C"/>
    <w:rsid w:val="008B18B1"/>
    <w:rsid w:val="008B19F1"/>
    <w:rsid w:val="008B21A5"/>
    <w:rsid w:val="008B24AE"/>
    <w:rsid w:val="008B2629"/>
    <w:rsid w:val="008B2915"/>
    <w:rsid w:val="008B2E5B"/>
    <w:rsid w:val="008B323C"/>
    <w:rsid w:val="008B3595"/>
    <w:rsid w:val="008B369F"/>
    <w:rsid w:val="008B3731"/>
    <w:rsid w:val="008B38F7"/>
    <w:rsid w:val="008B3A83"/>
    <w:rsid w:val="008B3AD7"/>
    <w:rsid w:val="008B3CDA"/>
    <w:rsid w:val="008B3EE4"/>
    <w:rsid w:val="008B3EEA"/>
    <w:rsid w:val="008B40D2"/>
    <w:rsid w:val="008B4114"/>
    <w:rsid w:val="008B42C4"/>
    <w:rsid w:val="008B4522"/>
    <w:rsid w:val="008B474C"/>
    <w:rsid w:val="008B4A68"/>
    <w:rsid w:val="008B4E1E"/>
    <w:rsid w:val="008B4E5C"/>
    <w:rsid w:val="008B52E1"/>
    <w:rsid w:val="008B55DF"/>
    <w:rsid w:val="008B5885"/>
    <w:rsid w:val="008B5B9A"/>
    <w:rsid w:val="008B6B78"/>
    <w:rsid w:val="008B6C1B"/>
    <w:rsid w:val="008B6F49"/>
    <w:rsid w:val="008B72A3"/>
    <w:rsid w:val="008B7382"/>
    <w:rsid w:val="008B7A51"/>
    <w:rsid w:val="008B7CC3"/>
    <w:rsid w:val="008C03C0"/>
    <w:rsid w:val="008C0DCF"/>
    <w:rsid w:val="008C0F35"/>
    <w:rsid w:val="008C175A"/>
    <w:rsid w:val="008C1BE2"/>
    <w:rsid w:val="008C1E0C"/>
    <w:rsid w:val="008C202F"/>
    <w:rsid w:val="008C23B5"/>
    <w:rsid w:val="008C2D87"/>
    <w:rsid w:val="008C30FA"/>
    <w:rsid w:val="008C38A0"/>
    <w:rsid w:val="008C4368"/>
    <w:rsid w:val="008C4849"/>
    <w:rsid w:val="008C495E"/>
    <w:rsid w:val="008C4CB1"/>
    <w:rsid w:val="008C573C"/>
    <w:rsid w:val="008C57A5"/>
    <w:rsid w:val="008C5848"/>
    <w:rsid w:val="008C5BF7"/>
    <w:rsid w:val="008C5C3F"/>
    <w:rsid w:val="008C60A6"/>
    <w:rsid w:val="008C64D8"/>
    <w:rsid w:val="008C6C21"/>
    <w:rsid w:val="008C71C1"/>
    <w:rsid w:val="008C7581"/>
    <w:rsid w:val="008C7598"/>
    <w:rsid w:val="008C7606"/>
    <w:rsid w:val="008C76D3"/>
    <w:rsid w:val="008C785E"/>
    <w:rsid w:val="008C78EB"/>
    <w:rsid w:val="008C79F7"/>
    <w:rsid w:val="008C7BE4"/>
    <w:rsid w:val="008D0065"/>
    <w:rsid w:val="008D1280"/>
    <w:rsid w:val="008D131E"/>
    <w:rsid w:val="008D13F4"/>
    <w:rsid w:val="008D160C"/>
    <w:rsid w:val="008D1AE4"/>
    <w:rsid w:val="008D1B0B"/>
    <w:rsid w:val="008D22BF"/>
    <w:rsid w:val="008D243D"/>
    <w:rsid w:val="008D25C5"/>
    <w:rsid w:val="008D32AE"/>
    <w:rsid w:val="008D332C"/>
    <w:rsid w:val="008D35BB"/>
    <w:rsid w:val="008D3B4D"/>
    <w:rsid w:val="008D3F7B"/>
    <w:rsid w:val="008D408B"/>
    <w:rsid w:val="008D4240"/>
    <w:rsid w:val="008D462D"/>
    <w:rsid w:val="008D46B5"/>
    <w:rsid w:val="008D49A8"/>
    <w:rsid w:val="008D4CA4"/>
    <w:rsid w:val="008D4CE2"/>
    <w:rsid w:val="008D513F"/>
    <w:rsid w:val="008D54CC"/>
    <w:rsid w:val="008D609F"/>
    <w:rsid w:val="008D64A3"/>
    <w:rsid w:val="008D64DD"/>
    <w:rsid w:val="008D675C"/>
    <w:rsid w:val="008D6B36"/>
    <w:rsid w:val="008D6D82"/>
    <w:rsid w:val="008D6DB1"/>
    <w:rsid w:val="008D700C"/>
    <w:rsid w:val="008D7795"/>
    <w:rsid w:val="008D79D4"/>
    <w:rsid w:val="008D7A16"/>
    <w:rsid w:val="008D7C9D"/>
    <w:rsid w:val="008E01E8"/>
    <w:rsid w:val="008E0313"/>
    <w:rsid w:val="008E03CC"/>
    <w:rsid w:val="008E0992"/>
    <w:rsid w:val="008E0D03"/>
    <w:rsid w:val="008E0DF4"/>
    <w:rsid w:val="008E14E4"/>
    <w:rsid w:val="008E1960"/>
    <w:rsid w:val="008E19F3"/>
    <w:rsid w:val="008E1AC6"/>
    <w:rsid w:val="008E1D77"/>
    <w:rsid w:val="008E2227"/>
    <w:rsid w:val="008E22C6"/>
    <w:rsid w:val="008E28F3"/>
    <w:rsid w:val="008E2D87"/>
    <w:rsid w:val="008E2E22"/>
    <w:rsid w:val="008E2EB4"/>
    <w:rsid w:val="008E303D"/>
    <w:rsid w:val="008E3088"/>
    <w:rsid w:val="008E30DF"/>
    <w:rsid w:val="008E347E"/>
    <w:rsid w:val="008E34D4"/>
    <w:rsid w:val="008E3B19"/>
    <w:rsid w:val="008E3E9D"/>
    <w:rsid w:val="008E3FB2"/>
    <w:rsid w:val="008E426A"/>
    <w:rsid w:val="008E4B88"/>
    <w:rsid w:val="008E4BE6"/>
    <w:rsid w:val="008E5740"/>
    <w:rsid w:val="008E582C"/>
    <w:rsid w:val="008E5F04"/>
    <w:rsid w:val="008E5F9B"/>
    <w:rsid w:val="008E64DA"/>
    <w:rsid w:val="008E6632"/>
    <w:rsid w:val="008E666F"/>
    <w:rsid w:val="008E6780"/>
    <w:rsid w:val="008E68A1"/>
    <w:rsid w:val="008E7217"/>
    <w:rsid w:val="008E7270"/>
    <w:rsid w:val="008E73FE"/>
    <w:rsid w:val="008E7432"/>
    <w:rsid w:val="008E78B3"/>
    <w:rsid w:val="008E7A7A"/>
    <w:rsid w:val="008E7AC7"/>
    <w:rsid w:val="008F01D1"/>
    <w:rsid w:val="008F0676"/>
    <w:rsid w:val="008F06CA"/>
    <w:rsid w:val="008F0728"/>
    <w:rsid w:val="008F0BBE"/>
    <w:rsid w:val="008F0C55"/>
    <w:rsid w:val="008F0D92"/>
    <w:rsid w:val="008F0DBA"/>
    <w:rsid w:val="008F0FB2"/>
    <w:rsid w:val="008F111A"/>
    <w:rsid w:val="008F14A8"/>
    <w:rsid w:val="008F1724"/>
    <w:rsid w:val="008F1CC6"/>
    <w:rsid w:val="008F1ECA"/>
    <w:rsid w:val="008F1ED3"/>
    <w:rsid w:val="008F2242"/>
    <w:rsid w:val="008F235B"/>
    <w:rsid w:val="008F2440"/>
    <w:rsid w:val="008F244F"/>
    <w:rsid w:val="008F28F4"/>
    <w:rsid w:val="008F2D91"/>
    <w:rsid w:val="008F2DD7"/>
    <w:rsid w:val="008F2E82"/>
    <w:rsid w:val="008F2ED9"/>
    <w:rsid w:val="008F33B4"/>
    <w:rsid w:val="008F3A8F"/>
    <w:rsid w:val="008F3B46"/>
    <w:rsid w:val="008F40C0"/>
    <w:rsid w:val="008F4321"/>
    <w:rsid w:val="008F4511"/>
    <w:rsid w:val="008F4628"/>
    <w:rsid w:val="008F467B"/>
    <w:rsid w:val="008F4702"/>
    <w:rsid w:val="008F474D"/>
    <w:rsid w:val="008F49C8"/>
    <w:rsid w:val="008F4CCB"/>
    <w:rsid w:val="008F505A"/>
    <w:rsid w:val="008F552F"/>
    <w:rsid w:val="008F55EF"/>
    <w:rsid w:val="008F56C7"/>
    <w:rsid w:val="008F5C1F"/>
    <w:rsid w:val="008F5D73"/>
    <w:rsid w:val="008F5EC9"/>
    <w:rsid w:val="008F5F24"/>
    <w:rsid w:val="008F630D"/>
    <w:rsid w:val="008F648C"/>
    <w:rsid w:val="008F6622"/>
    <w:rsid w:val="008F673F"/>
    <w:rsid w:val="008F70FF"/>
    <w:rsid w:val="008F712A"/>
    <w:rsid w:val="008F75B8"/>
    <w:rsid w:val="00900013"/>
    <w:rsid w:val="0090079A"/>
    <w:rsid w:val="00900A4B"/>
    <w:rsid w:val="00900B84"/>
    <w:rsid w:val="00900C5B"/>
    <w:rsid w:val="0090125F"/>
    <w:rsid w:val="009013FF"/>
    <w:rsid w:val="0090142F"/>
    <w:rsid w:val="009016E0"/>
    <w:rsid w:val="00901859"/>
    <w:rsid w:val="00902379"/>
    <w:rsid w:val="00902A6E"/>
    <w:rsid w:val="00902C6E"/>
    <w:rsid w:val="00902EAE"/>
    <w:rsid w:val="00902FB1"/>
    <w:rsid w:val="009031E9"/>
    <w:rsid w:val="00903572"/>
    <w:rsid w:val="00903803"/>
    <w:rsid w:val="00903C8D"/>
    <w:rsid w:val="00903CED"/>
    <w:rsid w:val="009048F4"/>
    <w:rsid w:val="009048FA"/>
    <w:rsid w:val="009049F6"/>
    <w:rsid w:val="00904D9C"/>
    <w:rsid w:val="0090560E"/>
    <w:rsid w:val="009056BC"/>
    <w:rsid w:val="00905811"/>
    <w:rsid w:val="00905892"/>
    <w:rsid w:val="00905B4A"/>
    <w:rsid w:val="009060C3"/>
    <w:rsid w:val="0090632D"/>
    <w:rsid w:val="0090661C"/>
    <w:rsid w:val="009069CE"/>
    <w:rsid w:val="00906FC2"/>
    <w:rsid w:val="00907006"/>
    <w:rsid w:val="0090712E"/>
    <w:rsid w:val="00907342"/>
    <w:rsid w:val="00907350"/>
    <w:rsid w:val="009073AF"/>
    <w:rsid w:val="00907DB9"/>
    <w:rsid w:val="00910073"/>
    <w:rsid w:val="009103C1"/>
    <w:rsid w:val="009104A6"/>
    <w:rsid w:val="009105F6"/>
    <w:rsid w:val="00910C35"/>
    <w:rsid w:val="00910EA2"/>
    <w:rsid w:val="00910FDE"/>
    <w:rsid w:val="009110FD"/>
    <w:rsid w:val="0091114D"/>
    <w:rsid w:val="0091133F"/>
    <w:rsid w:val="009113F2"/>
    <w:rsid w:val="009115AB"/>
    <w:rsid w:val="0091170D"/>
    <w:rsid w:val="0091178E"/>
    <w:rsid w:val="0091179E"/>
    <w:rsid w:val="0091184A"/>
    <w:rsid w:val="00912048"/>
    <w:rsid w:val="0091217E"/>
    <w:rsid w:val="0091219A"/>
    <w:rsid w:val="009125BE"/>
    <w:rsid w:val="009125E8"/>
    <w:rsid w:val="00912C34"/>
    <w:rsid w:val="00912D03"/>
    <w:rsid w:val="00913013"/>
    <w:rsid w:val="009131A5"/>
    <w:rsid w:val="009132BA"/>
    <w:rsid w:val="009134F7"/>
    <w:rsid w:val="009135D2"/>
    <w:rsid w:val="0091391E"/>
    <w:rsid w:val="0091471B"/>
    <w:rsid w:val="0091489F"/>
    <w:rsid w:val="009148D0"/>
    <w:rsid w:val="00914E37"/>
    <w:rsid w:val="00914F35"/>
    <w:rsid w:val="009151B3"/>
    <w:rsid w:val="009152C3"/>
    <w:rsid w:val="00915664"/>
    <w:rsid w:val="00915AA2"/>
    <w:rsid w:val="00915B4B"/>
    <w:rsid w:val="00915BFC"/>
    <w:rsid w:val="00915DA3"/>
    <w:rsid w:val="009164CB"/>
    <w:rsid w:val="009164F9"/>
    <w:rsid w:val="00916A7B"/>
    <w:rsid w:val="00916CB7"/>
    <w:rsid w:val="00916D05"/>
    <w:rsid w:val="00916D9A"/>
    <w:rsid w:val="009170C2"/>
    <w:rsid w:val="009171C0"/>
    <w:rsid w:val="0091730E"/>
    <w:rsid w:val="009173DB"/>
    <w:rsid w:val="009179B5"/>
    <w:rsid w:val="009201F4"/>
    <w:rsid w:val="00920B90"/>
    <w:rsid w:val="00920BAF"/>
    <w:rsid w:val="00921058"/>
    <w:rsid w:val="009211A4"/>
    <w:rsid w:val="0092121E"/>
    <w:rsid w:val="009212B1"/>
    <w:rsid w:val="0092166B"/>
    <w:rsid w:val="00921DFD"/>
    <w:rsid w:val="00922402"/>
    <w:rsid w:val="0092283B"/>
    <w:rsid w:val="00922B2D"/>
    <w:rsid w:val="0092304D"/>
    <w:rsid w:val="00923086"/>
    <w:rsid w:val="009234DB"/>
    <w:rsid w:val="00923677"/>
    <w:rsid w:val="009240FF"/>
    <w:rsid w:val="009241D6"/>
    <w:rsid w:val="009241E4"/>
    <w:rsid w:val="00924660"/>
    <w:rsid w:val="00924766"/>
    <w:rsid w:val="009247AD"/>
    <w:rsid w:val="00924929"/>
    <w:rsid w:val="00924973"/>
    <w:rsid w:val="00924E9C"/>
    <w:rsid w:val="0092536F"/>
    <w:rsid w:val="009256A2"/>
    <w:rsid w:val="009256C0"/>
    <w:rsid w:val="00925825"/>
    <w:rsid w:val="0092594F"/>
    <w:rsid w:val="00925C64"/>
    <w:rsid w:val="00925F32"/>
    <w:rsid w:val="00926077"/>
    <w:rsid w:val="009260E4"/>
    <w:rsid w:val="00926117"/>
    <w:rsid w:val="009261FB"/>
    <w:rsid w:val="00926B24"/>
    <w:rsid w:val="00926C46"/>
    <w:rsid w:val="00926EAA"/>
    <w:rsid w:val="00927689"/>
    <w:rsid w:val="0092771D"/>
    <w:rsid w:val="00927CCD"/>
    <w:rsid w:val="00930242"/>
    <w:rsid w:val="0093096C"/>
    <w:rsid w:val="00930D73"/>
    <w:rsid w:val="009313B5"/>
    <w:rsid w:val="009319EB"/>
    <w:rsid w:val="00931E76"/>
    <w:rsid w:val="00931F16"/>
    <w:rsid w:val="00932581"/>
    <w:rsid w:val="009326BA"/>
    <w:rsid w:val="00932BC7"/>
    <w:rsid w:val="00932D70"/>
    <w:rsid w:val="00932FB9"/>
    <w:rsid w:val="00933038"/>
    <w:rsid w:val="009331C0"/>
    <w:rsid w:val="0093351F"/>
    <w:rsid w:val="00933B92"/>
    <w:rsid w:val="00933E23"/>
    <w:rsid w:val="00934004"/>
    <w:rsid w:val="009341A2"/>
    <w:rsid w:val="00934302"/>
    <w:rsid w:val="009344B4"/>
    <w:rsid w:val="009344BE"/>
    <w:rsid w:val="00934D46"/>
    <w:rsid w:val="00934F8D"/>
    <w:rsid w:val="009359DD"/>
    <w:rsid w:val="00935BB4"/>
    <w:rsid w:val="00935CB0"/>
    <w:rsid w:val="00935D39"/>
    <w:rsid w:val="00935F46"/>
    <w:rsid w:val="00936032"/>
    <w:rsid w:val="00936117"/>
    <w:rsid w:val="009362B2"/>
    <w:rsid w:val="0093644A"/>
    <w:rsid w:val="00936792"/>
    <w:rsid w:val="00936885"/>
    <w:rsid w:val="00936C4F"/>
    <w:rsid w:val="00936C9C"/>
    <w:rsid w:val="009370A6"/>
    <w:rsid w:val="0093718E"/>
    <w:rsid w:val="00937204"/>
    <w:rsid w:val="00937389"/>
    <w:rsid w:val="009374D0"/>
    <w:rsid w:val="0093757F"/>
    <w:rsid w:val="009375DC"/>
    <w:rsid w:val="00937ABC"/>
    <w:rsid w:val="00937B0B"/>
    <w:rsid w:val="00937DBD"/>
    <w:rsid w:val="00937EAB"/>
    <w:rsid w:val="00940008"/>
    <w:rsid w:val="009403BE"/>
    <w:rsid w:val="009410FF"/>
    <w:rsid w:val="0094126A"/>
    <w:rsid w:val="00941292"/>
    <w:rsid w:val="00941535"/>
    <w:rsid w:val="009420F9"/>
    <w:rsid w:val="00942313"/>
    <w:rsid w:val="00942434"/>
    <w:rsid w:val="00942631"/>
    <w:rsid w:val="00942B48"/>
    <w:rsid w:val="00942D41"/>
    <w:rsid w:val="00942ECC"/>
    <w:rsid w:val="00942FAA"/>
    <w:rsid w:val="0094323D"/>
    <w:rsid w:val="00943421"/>
    <w:rsid w:val="009437FB"/>
    <w:rsid w:val="0094390D"/>
    <w:rsid w:val="00943982"/>
    <w:rsid w:val="00943BE3"/>
    <w:rsid w:val="00943E10"/>
    <w:rsid w:val="009442EB"/>
    <w:rsid w:val="00944535"/>
    <w:rsid w:val="00944E32"/>
    <w:rsid w:val="00945338"/>
    <w:rsid w:val="0094542B"/>
    <w:rsid w:val="0094559E"/>
    <w:rsid w:val="00945833"/>
    <w:rsid w:val="00945E28"/>
    <w:rsid w:val="00946015"/>
    <w:rsid w:val="00946153"/>
    <w:rsid w:val="00946210"/>
    <w:rsid w:val="0094659A"/>
    <w:rsid w:val="0094672F"/>
    <w:rsid w:val="00946B1C"/>
    <w:rsid w:val="00946B83"/>
    <w:rsid w:val="00946D49"/>
    <w:rsid w:val="00947392"/>
    <w:rsid w:val="00947631"/>
    <w:rsid w:val="0094799D"/>
    <w:rsid w:val="00947EA3"/>
    <w:rsid w:val="009500DB"/>
    <w:rsid w:val="0095029D"/>
    <w:rsid w:val="009502CF"/>
    <w:rsid w:val="00950301"/>
    <w:rsid w:val="0095040F"/>
    <w:rsid w:val="009507AD"/>
    <w:rsid w:val="00950AE6"/>
    <w:rsid w:val="00950BF6"/>
    <w:rsid w:val="00950E90"/>
    <w:rsid w:val="00950FAA"/>
    <w:rsid w:val="009510B4"/>
    <w:rsid w:val="0095196C"/>
    <w:rsid w:val="00951F81"/>
    <w:rsid w:val="00952289"/>
    <w:rsid w:val="009526CF"/>
    <w:rsid w:val="00952E3D"/>
    <w:rsid w:val="009530A3"/>
    <w:rsid w:val="00953530"/>
    <w:rsid w:val="009536B7"/>
    <w:rsid w:val="00953808"/>
    <w:rsid w:val="00953949"/>
    <w:rsid w:val="00953AF9"/>
    <w:rsid w:val="00953BE9"/>
    <w:rsid w:val="009540CE"/>
    <w:rsid w:val="009541B8"/>
    <w:rsid w:val="009541EA"/>
    <w:rsid w:val="00954388"/>
    <w:rsid w:val="0095482C"/>
    <w:rsid w:val="00954A6A"/>
    <w:rsid w:val="00954CC5"/>
    <w:rsid w:val="00954E93"/>
    <w:rsid w:val="0095503A"/>
    <w:rsid w:val="009550BE"/>
    <w:rsid w:val="00955173"/>
    <w:rsid w:val="009551CC"/>
    <w:rsid w:val="00955271"/>
    <w:rsid w:val="009555D2"/>
    <w:rsid w:val="0095577D"/>
    <w:rsid w:val="009557CA"/>
    <w:rsid w:val="0095580A"/>
    <w:rsid w:val="00955ED8"/>
    <w:rsid w:val="00956035"/>
    <w:rsid w:val="0095635A"/>
    <w:rsid w:val="00956532"/>
    <w:rsid w:val="00956957"/>
    <w:rsid w:val="00956C7F"/>
    <w:rsid w:val="00956F61"/>
    <w:rsid w:val="0095701B"/>
    <w:rsid w:val="00957489"/>
    <w:rsid w:val="009574F6"/>
    <w:rsid w:val="009579F5"/>
    <w:rsid w:val="00957ADE"/>
    <w:rsid w:val="00957F13"/>
    <w:rsid w:val="0096006E"/>
    <w:rsid w:val="00960171"/>
    <w:rsid w:val="0096059D"/>
    <w:rsid w:val="00960717"/>
    <w:rsid w:val="00961637"/>
    <w:rsid w:val="009619C3"/>
    <w:rsid w:val="00961D07"/>
    <w:rsid w:val="00962259"/>
    <w:rsid w:val="009622D0"/>
    <w:rsid w:val="009622D4"/>
    <w:rsid w:val="00962742"/>
    <w:rsid w:val="00963707"/>
    <w:rsid w:val="0096389B"/>
    <w:rsid w:val="00964242"/>
    <w:rsid w:val="00964508"/>
    <w:rsid w:val="009648AE"/>
    <w:rsid w:val="0096490C"/>
    <w:rsid w:val="00965015"/>
    <w:rsid w:val="009650B7"/>
    <w:rsid w:val="009650E0"/>
    <w:rsid w:val="0096521F"/>
    <w:rsid w:val="00965D73"/>
    <w:rsid w:val="00965DE9"/>
    <w:rsid w:val="00965F84"/>
    <w:rsid w:val="00965FDF"/>
    <w:rsid w:val="00966652"/>
    <w:rsid w:val="00966A38"/>
    <w:rsid w:val="00966A79"/>
    <w:rsid w:val="00966B17"/>
    <w:rsid w:val="00966B6F"/>
    <w:rsid w:val="0096712B"/>
    <w:rsid w:val="009674CE"/>
    <w:rsid w:val="00967613"/>
    <w:rsid w:val="009677BF"/>
    <w:rsid w:val="0097029F"/>
    <w:rsid w:val="0097039D"/>
    <w:rsid w:val="00970DCC"/>
    <w:rsid w:val="00970E0D"/>
    <w:rsid w:val="00971432"/>
    <w:rsid w:val="00971473"/>
    <w:rsid w:val="00971718"/>
    <w:rsid w:val="0097184A"/>
    <w:rsid w:val="00971A21"/>
    <w:rsid w:val="00971AC8"/>
    <w:rsid w:val="009721A7"/>
    <w:rsid w:val="009722B7"/>
    <w:rsid w:val="00972902"/>
    <w:rsid w:val="00972C34"/>
    <w:rsid w:val="00972C38"/>
    <w:rsid w:val="00972E4A"/>
    <w:rsid w:val="00973BF9"/>
    <w:rsid w:val="00973C92"/>
    <w:rsid w:val="00973DBC"/>
    <w:rsid w:val="00973FC8"/>
    <w:rsid w:val="00974622"/>
    <w:rsid w:val="00974814"/>
    <w:rsid w:val="0097493D"/>
    <w:rsid w:val="009749F5"/>
    <w:rsid w:val="00974B21"/>
    <w:rsid w:val="00974F65"/>
    <w:rsid w:val="00975658"/>
    <w:rsid w:val="00975967"/>
    <w:rsid w:val="00975C21"/>
    <w:rsid w:val="00975C9F"/>
    <w:rsid w:val="0097603E"/>
    <w:rsid w:val="009760EB"/>
    <w:rsid w:val="009761B5"/>
    <w:rsid w:val="00976548"/>
    <w:rsid w:val="00976A7E"/>
    <w:rsid w:val="00976ABB"/>
    <w:rsid w:val="00977779"/>
    <w:rsid w:val="00980D99"/>
    <w:rsid w:val="00980FA2"/>
    <w:rsid w:val="00981313"/>
    <w:rsid w:val="0098153C"/>
    <w:rsid w:val="00981A49"/>
    <w:rsid w:val="0098221A"/>
    <w:rsid w:val="00982A6E"/>
    <w:rsid w:val="00982AEF"/>
    <w:rsid w:val="00982CE9"/>
    <w:rsid w:val="00982FE3"/>
    <w:rsid w:val="009833DB"/>
    <w:rsid w:val="0098342B"/>
    <w:rsid w:val="009847B8"/>
    <w:rsid w:val="009848A5"/>
    <w:rsid w:val="00984ACE"/>
    <w:rsid w:val="00984B08"/>
    <w:rsid w:val="00984B5C"/>
    <w:rsid w:val="00984BCD"/>
    <w:rsid w:val="0098545A"/>
    <w:rsid w:val="00985717"/>
    <w:rsid w:val="00985933"/>
    <w:rsid w:val="00985952"/>
    <w:rsid w:val="00985B74"/>
    <w:rsid w:val="00985E1B"/>
    <w:rsid w:val="00985F73"/>
    <w:rsid w:val="00986183"/>
    <w:rsid w:val="009865E8"/>
    <w:rsid w:val="0098682B"/>
    <w:rsid w:val="00986B1C"/>
    <w:rsid w:val="0098740B"/>
    <w:rsid w:val="0098753A"/>
    <w:rsid w:val="009877EE"/>
    <w:rsid w:val="009879AC"/>
    <w:rsid w:val="00987E86"/>
    <w:rsid w:val="00987F2A"/>
    <w:rsid w:val="00990339"/>
    <w:rsid w:val="00990B0D"/>
    <w:rsid w:val="009911D5"/>
    <w:rsid w:val="00991599"/>
    <w:rsid w:val="009915DB"/>
    <w:rsid w:val="00991BEC"/>
    <w:rsid w:val="00991ED5"/>
    <w:rsid w:val="009926C8"/>
    <w:rsid w:val="00992942"/>
    <w:rsid w:val="00992D02"/>
    <w:rsid w:val="00992E9C"/>
    <w:rsid w:val="009931E2"/>
    <w:rsid w:val="00993369"/>
    <w:rsid w:val="0099365B"/>
    <w:rsid w:val="00993816"/>
    <w:rsid w:val="0099382E"/>
    <w:rsid w:val="00993B72"/>
    <w:rsid w:val="00993E47"/>
    <w:rsid w:val="00993F70"/>
    <w:rsid w:val="00993FB8"/>
    <w:rsid w:val="0099469F"/>
    <w:rsid w:val="009948D9"/>
    <w:rsid w:val="00994932"/>
    <w:rsid w:val="00994BE1"/>
    <w:rsid w:val="00994DDA"/>
    <w:rsid w:val="009951B0"/>
    <w:rsid w:val="00995259"/>
    <w:rsid w:val="009955F6"/>
    <w:rsid w:val="0099568B"/>
    <w:rsid w:val="00995870"/>
    <w:rsid w:val="00995A7A"/>
    <w:rsid w:val="00995D9E"/>
    <w:rsid w:val="00995E70"/>
    <w:rsid w:val="00995FEC"/>
    <w:rsid w:val="00996600"/>
    <w:rsid w:val="00996790"/>
    <w:rsid w:val="00996819"/>
    <w:rsid w:val="00996B36"/>
    <w:rsid w:val="00996B69"/>
    <w:rsid w:val="00997246"/>
    <w:rsid w:val="009974E6"/>
    <w:rsid w:val="00997505"/>
    <w:rsid w:val="00997A70"/>
    <w:rsid w:val="00997CEE"/>
    <w:rsid w:val="00997E43"/>
    <w:rsid w:val="009A0381"/>
    <w:rsid w:val="009A0618"/>
    <w:rsid w:val="009A062A"/>
    <w:rsid w:val="009A089B"/>
    <w:rsid w:val="009A0E3D"/>
    <w:rsid w:val="009A0F0A"/>
    <w:rsid w:val="009A1782"/>
    <w:rsid w:val="009A1CD1"/>
    <w:rsid w:val="009A1F04"/>
    <w:rsid w:val="009A1F89"/>
    <w:rsid w:val="009A2019"/>
    <w:rsid w:val="009A20C6"/>
    <w:rsid w:val="009A210C"/>
    <w:rsid w:val="009A2248"/>
    <w:rsid w:val="009A24BA"/>
    <w:rsid w:val="009A3304"/>
    <w:rsid w:val="009A34CE"/>
    <w:rsid w:val="009A35E9"/>
    <w:rsid w:val="009A3945"/>
    <w:rsid w:val="009A46AE"/>
    <w:rsid w:val="009A48EC"/>
    <w:rsid w:val="009A4B8A"/>
    <w:rsid w:val="009A4B9E"/>
    <w:rsid w:val="009A4C60"/>
    <w:rsid w:val="009A509C"/>
    <w:rsid w:val="009A54B9"/>
    <w:rsid w:val="009A55E4"/>
    <w:rsid w:val="009A5EE5"/>
    <w:rsid w:val="009A5FDD"/>
    <w:rsid w:val="009A6340"/>
    <w:rsid w:val="009A648D"/>
    <w:rsid w:val="009A65C0"/>
    <w:rsid w:val="009A66D9"/>
    <w:rsid w:val="009A67FA"/>
    <w:rsid w:val="009A6925"/>
    <w:rsid w:val="009A6B13"/>
    <w:rsid w:val="009A6BFA"/>
    <w:rsid w:val="009A6C9D"/>
    <w:rsid w:val="009A6F58"/>
    <w:rsid w:val="009A6FC0"/>
    <w:rsid w:val="009A70FE"/>
    <w:rsid w:val="009A7623"/>
    <w:rsid w:val="009A7640"/>
    <w:rsid w:val="009A78BF"/>
    <w:rsid w:val="009B0209"/>
    <w:rsid w:val="009B04DE"/>
    <w:rsid w:val="009B0515"/>
    <w:rsid w:val="009B0919"/>
    <w:rsid w:val="009B0B84"/>
    <w:rsid w:val="009B0E22"/>
    <w:rsid w:val="009B0FC1"/>
    <w:rsid w:val="009B133B"/>
    <w:rsid w:val="009B1C4C"/>
    <w:rsid w:val="009B1D8D"/>
    <w:rsid w:val="009B23EF"/>
    <w:rsid w:val="009B2487"/>
    <w:rsid w:val="009B27FA"/>
    <w:rsid w:val="009B29BE"/>
    <w:rsid w:val="009B29C9"/>
    <w:rsid w:val="009B2B9D"/>
    <w:rsid w:val="009B2E93"/>
    <w:rsid w:val="009B30FC"/>
    <w:rsid w:val="009B31A9"/>
    <w:rsid w:val="009B3364"/>
    <w:rsid w:val="009B38E1"/>
    <w:rsid w:val="009B3AAD"/>
    <w:rsid w:val="009B3DA4"/>
    <w:rsid w:val="009B40EF"/>
    <w:rsid w:val="009B467F"/>
    <w:rsid w:val="009B46BE"/>
    <w:rsid w:val="009B4823"/>
    <w:rsid w:val="009B4D71"/>
    <w:rsid w:val="009B5539"/>
    <w:rsid w:val="009B5628"/>
    <w:rsid w:val="009B5C1E"/>
    <w:rsid w:val="009B6105"/>
    <w:rsid w:val="009B64FF"/>
    <w:rsid w:val="009B6713"/>
    <w:rsid w:val="009B68DB"/>
    <w:rsid w:val="009B6A49"/>
    <w:rsid w:val="009B6CBD"/>
    <w:rsid w:val="009B6EF3"/>
    <w:rsid w:val="009B75DC"/>
    <w:rsid w:val="009B7AB8"/>
    <w:rsid w:val="009C03C2"/>
    <w:rsid w:val="009C067D"/>
    <w:rsid w:val="009C0719"/>
    <w:rsid w:val="009C139C"/>
    <w:rsid w:val="009C2477"/>
    <w:rsid w:val="009C2618"/>
    <w:rsid w:val="009C26B1"/>
    <w:rsid w:val="009C28D5"/>
    <w:rsid w:val="009C2B0C"/>
    <w:rsid w:val="009C2BCC"/>
    <w:rsid w:val="009C2D10"/>
    <w:rsid w:val="009C3297"/>
    <w:rsid w:val="009C35D3"/>
    <w:rsid w:val="009C366D"/>
    <w:rsid w:val="009C3CD0"/>
    <w:rsid w:val="009C3E6E"/>
    <w:rsid w:val="009C41E9"/>
    <w:rsid w:val="009C4404"/>
    <w:rsid w:val="009C441B"/>
    <w:rsid w:val="009C44B7"/>
    <w:rsid w:val="009C4B82"/>
    <w:rsid w:val="009C50FC"/>
    <w:rsid w:val="009C5285"/>
    <w:rsid w:val="009C53AA"/>
    <w:rsid w:val="009C54FC"/>
    <w:rsid w:val="009C574C"/>
    <w:rsid w:val="009C575F"/>
    <w:rsid w:val="009C57E4"/>
    <w:rsid w:val="009C5902"/>
    <w:rsid w:val="009C596E"/>
    <w:rsid w:val="009C5BEC"/>
    <w:rsid w:val="009C5E06"/>
    <w:rsid w:val="009C5E1D"/>
    <w:rsid w:val="009C6182"/>
    <w:rsid w:val="009C6617"/>
    <w:rsid w:val="009C6C88"/>
    <w:rsid w:val="009C7302"/>
    <w:rsid w:val="009C75E8"/>
    <w:rsid w:val="009C7C3F"/>
    <w:rsid w:val="009C7C4C"/>
    <w:rsid w:val="009D00BC"/>
    <w:rsid w:val="009D0128"/>
    <w:rsid w:val="009D08B4"/>
    <w:rsid w:val="009D0B7E"/>
    <w:rsid w:val="009D1138"/>
    <w:rsid w:val="009D17F3"/>
    <w:rsid w:val="009D1986"/>
    <w:rsid w:val="009D20C3"/>
    <w:rsid w:val="009D230F"/>
    <w:rsid w:val="009D2798"/>
    <w:rsid w:val="009D290B"/>
    <w:rsid w:val="009D2954"/>
    <w:rsid w:val="009D2B6C"/>
    <w:rsid w:val="009D2CCD"/>
    <w:rsid w:val="009D3298"/>
    <w:rsid w:val="009D3552"/>
    <w:rsid w:val="009D3592"/>
    <w:rsid w:val="009D3595"/>
    <w:rsid w:val="009D366F"/>
    <w:rsid w:val="009D36D6"/>
    <w:rsid w:val="009D396D"/>
    <w:rsid w:val="009D3B10"/>
    <w:rsid w:val="009D4FFC"/>
    <w:rsid w:val="009D51C5"/>
    <w:rsid w:val="009D52AF"/>
    <w:rsid w:val="009D589B"/>
    <w:rsid w:val="009D5A48"/>
    <w:rsid w:val="009D5B96"/>
    <w:rsid w:val="009D623D"/>
    <w:rsid w:val="009D62C4"/>
    <w:rsid w:val="009D6309"/>
    <w:rsid w:val="009D647F"/>
    <w:rsid w:val="009D665E"/>
    <w:rsid w:val="009D6828"/>
    <w:rsid w:val="009D6F7B"/>
    <w:rsid w:val="009D7513"/>
    <w:rsid w:val="009D76CB"/>
    <w:rsid w:val="009D7C61"/>
    <w:rsid w:val="009E0057"/>
    <w:rsid w:val="009E0892"/>
    <w:rsid w:val="009E08B7"/>
    <w:rsid w:val="009E0A41"/>
    <w:rsid w:val="009E0B21"/>
    <w:rsid w:val="009E0FCC"/>
    <w:rsid w:val="009E11F7"/>
    <w:rsid w:val="009E1733"/>
    <w:rsid w:val="009E195B"/>
    <w:rsid w:val="009E19C0"/>
    <w:rsid w:val="009E1B5E"/>
    <w:rsid w:val="009E1BD1"/>
    <w:rsid w:val="009E1D11"/>
    <w:rsid w:val="009E1D2B"/>
    <w:rsid w:val="009E20ED"/>
    <w:rsid w:val="009E22A1"/>
    <w:rsid w:val="009E28A9"/>
    <w:rsid w:val="009E2AE7"/>
    <w:rsid w:val="009E35B4"/>
    <w:rsid w:val="009E3926"/>
    <w:rsid w:val="009E3A9D"/>
    <w:rsid w:val="009E3FE7"/>
    <w:rsid w:val="009E410A"/>
    <w:rsid w:val="009E43C6"/>
    <w:rsid w:val="009E4942"/>
    <w:rsid w:val="009E494C"/>
    <w:rsid w:val="009E49E2"/>
    <w:rsid w:val="009E4E7D"/>
    <w:rsid w:val="009E55AE"/>
    <w:rsid w:val="009E56DD"/>
    <w:rsid w:val="009E5AC9"/>
    <w:rsid w:val="009E66A1"/>
    <w:rsid w:val="009E6896"/>
    <w:rsid w:val="009E6C88"/>
    <w:rsid w:val="009E6CAB"/>
    <w:rsid w:val="009E6E4E"/>
    <w:rsid w:val="009E6F30"/>
    <w:rsid w:val="009E7067"/>
    <w:rsid w:val="009E73BD"/>
    <w:rsid w:val="009E745D"/>
    <w:rsid w:val="009E75B5"/>
    <w:rsid w:val="009E7C65"/>
    <w:rsid w:val="009E7CE7"/>
    <w:rsid w:val="009F0004"/>
    <w:rsid w:val="009F012D"/>
    <w:rsid w:val="009F036D"/>
    <w:rsid w:val="009F04BE"/>
    <w:rsid w:val="009F061B"/>
    <w:rsid w:val="009F079A"/>
    <w:rsid w:val="009F0ADE"/>
    <w:rsid w:val="009F0B2F"/>
    <w:rsid w:val="009F0E88"/>
    <w:rsid w:val="009F0ED6"/>
    <w:rsid w:val="009F13B7"/>
    <w:rsid w:val="009F13D8"/>
    <w:rsid w:val="009F160D"/>
    <w:rsid w:val="009F165F"/>
    <w:rsid w:val="009F1680"/>
    <w:rsid w:val="009F1A16"/>
    <w:rsid w:val="009F1AF5"/>
    <w:rsid w:val="009F1C29"/>
    <w:rsid w:val="009F1F29"/>
    <w:rsid w:val="009F1F31"/>
    <w:rsid w:val="009F20CF"/>
    <w:rsid w:val="009F242C"/>
    <w:rsid w:val="009F2463"/>
    <w:rsid w:val="009F28AD"/>
    <w:rsid w:val="009F2A71"/>
    <w:rsid w:val="009F2C97"/>
    <w:rsid w:val="009F313B"/>
    <w:rsid w:val="009F34B2"/>
    <w:rsid w:val="009F35D9"/>
    <w:rsid w:val="009F3E7C"/>
    <w:rsid w:val="009F4043"/>
    <w:rsid w:val="009F40B5"/>
    <w:rsid w:val="009F42FA"/>
    <w:rsid w:val="009F4637"/>
    <w:rsid w:val="009F4A73"/>
    <w:rsid w:val="009F4C6F"/>
    <w:rsid w:val="009F4D40"/>
    <w:rsid w:val="009F4F79"/>
    <w:rsid w:val="009F50DB"/>
    <w:rsid w:val="009F558B"/>
    <w:rsid w:val="009F5991"/>
    <w:rsid w:val="009F6242"/>
    <w:rsid w:val="009F64B4"/>
    <w:rsid w:val="009F6781"/>
    <w:rsid w:val="009F6864"/>
    <w:rsid w:val="009F6DD5"/>
    <w:rsid w:val="009F72B2"/>
    <w:rsid w:val="009F73D4"/>
    <w:rsid w:val="009F764B"/>
    <w:rsid w:val="009F76E5"/>
    <w:rsid w:val="009F7983"/>
    <w:rsid w:val="009F7CFB"/>
    <w:rsid w:val="009F7FF9"/>
    <w:rsid w:val="00A0067A"/>
    <w:rsid w:val="00A00C09"/>
    <w:rsid w:val="00A00D5E"/>
    <w:rsid w:val="00A0199D"/>
    <w:rsid w:val="00A021A1"/>
    <w:rsid w:val="00A022A0"/>
    <w:rsid w:val="00A022A7"/>
    <w:rsid w:val="00A02306"/>
    <w:rsid w:val="00A028A6"/>
    <w:rsid w:val="00A0330B"/>
    <w:rsid w:val="00A03395"/>
    <w:rsid w:val="00A034A1"/>
    <w:rsid w:val="00A03529"/>
    <w:rsid w:val="00A041CC"/>
    <w:rsid w:val="00A045EC"/>
    <w:rsid w:val="00A046C4"/>
    <w:rsid w:val="00A048BC"/>
    <w:rsid w:val="00A049A0"/>
    <w:rsid w:val="00A049CC"/>
    <w:rsid w:val="00A04BC1"/>
    <w:rsid w:val="00A04CA9"/>
    <w:rsid w:val="00A05129"/>
    <w:rsid w:val="00A053CD"/>
    <w:rsid w:val="00A0543C"/>
    <w:rsid w:val="00A0557B"/>
    <w:rsid w:val="00A060E0"/>
    <w:rsid w:val="00A0612B"/>
    <w:rsid w:val="00A0692E"/>
    <w:rsid w:val="00A06D0B"/>
    <w:rsid w:val="00A07425"/>
    <w:rsid w:val="00A07BD2"/>
    <w:rsid w:val="00A07D66"/>
    <w:rsid w:val="00A07D69"/>
    <w:rsid w:val="00A10342"/>
    <w:rsid w:val="00A10681"/>
    <w:rsid w:val="00A10A0B"/>
    <w:rsid w:val="00A10B38"/>
    <w:rsid w:val="00A10B78"/>
    <w:rsid w:val="00A10C31"/>
    <w:rsid w:val="00A10CD5"/>
    <w:rsid w:val="00A10E76"/>
    <w:rsid w:val="00A10F11"/>
    <w:rsid w:val="00A10FD3"/>
    <w:rsid w:val="00A118B9"/>
    <w:rsid w:val="00A11A60"/>
    <w:rsid w:val="00A12BC2"/>
    <w:rsid w:val="00A12E4F"/>
    <w:rsid w:val="00A132C2"/>
    <w:rsid w:val="00A133FF"/>
    <w:rsid w:val="00A135CE"/>
    <w:rsid w:val="00A136B9"/>
    <w:rsid w:val="00A13A8E"/>
    <w:rsid w:val="00A13B0C"/>
    <w:rsid w:val="00A13CA3"/>
    <w:rsid w:val="00A1428B"/>
    <w:rsid w:val="00A142F9"/>
    <w:rsid w:val="00A14398"/>
    <w:rsid w:val="00A144D2"/>
    <w:rsid w:val="00A14562"/>
    <w:rsid w:val="00A146DE"/>
    <w:rsid w:val="00A148AD"/>
    <w:rsid w:val="00A15179"/>
    <w:rsid w:val="00A151BF"/>
    <w:rsid w:val="00A15200"/>
    <w:rsid w:val="00A15669"/>
    <w:rsid w:val="00A158C9"/>
    <w:rsid w:val="00A158FE"/>
    <w:rsid w:val="00A15E31"/>
    <w:rsid w:val="00A165C1"/>
    <w:rsid w:val="00A1660E"/>
    <w:rsid w:val="00A166BB"/>
    <w:rsid w:val="00A16A5B"/>
    <w:rsid w:val="00A16C0F"/>
    <w:rsid w:val="00A16D86"/>
    <w:rsid w:val="00A16E01"/>
    <w:rsid w:val="00A170A4"/>
    <w:rsid w:val="00A17B85"/>
    <w:rsid w:val="00A202E3"/>
    <w:rsid w:val="00A20648"/>
    <w:rsid w:val="00A2098E"/>
    <w:rsid w:val="00A20B9F"/>
    <w:rsid w:val="00A20CF6"/>
    <w:rsid w:val="00A20F9C"/>
    <w:rsid w:val="00A21421"/>
    <w:rsid w:val="00A2191B"/>
    <w:rsid w:val="00A222C5"/>
    <w:rsid w:val="00A22346"/>
    <w:rsid w:val="00A22540"/>
    <w:rsid w:val="00A22699"/>
    <w:rsid w:val="00A22789"/>
    <w:rsid w:val="00A228F2"/>
    <w:rsid w:val="00A22FBE"/>
    <w:rsid w:val="00A23059"/>
    <w:rsid w:val="00A2330B"/>
    <w:rsid w:val="00A23628"/>
    <w:rsid w:val="00A23706"/>
    <w:rsid w:val="00A237CA"/>
    <w:rsid w:val="00A23AE3"/>
    <w:rsid w:val="00A23BD6"/>
    <w:rsid w:val="00A23BE6"/>
    <w:rsid w:val="00A23D28"/>
    <w:rsid w:val="00A23E4D"/>
    <w:rsid w:val="00A23F7E"/>
    <w:rsid w:val="00A23FA6"/>
    <w:rsid w:val="00A24423"/>
    <w:rsid w:val="00A24E90"/>
    <w:rsid w:val="00A25287"/>
    <w:rsid w:val="00A2580B"/>
    <w:rsid w:val="00A25F35"/>
    <w:rsid w:val="00A26244"/>
    <w:rsid w:val="00A26812"/>
    <w:rsid w:val="00A2691C"/>
    <w:rsid w:val="00A26BF6"/>
    <w:rsid w:val="00A26F07"/>
    <w:rsid w:val="00A274B7"/>
    <w:rsid w:val="00A2767C"/>
    <w:rsid w:val="00A2782C"/>
    <w:rsid w:val="00A279F6"/>
    <w:rsid w:val="00A27D9A"/>
    <w:rsid w:val="00A27E58"/>
    <w:rsid w:val="00A300D8"/>
    <w:rsid w:val="00A30A13"/>
    <w:rsid w:val="00A30A1E"/>
    <w:rsid w:val="00A30CD4"/>
    <w:rsid w:val="00A30DF4"/>
    <w:rsid w:val="00A31228"/>
    <w:rsid w:val="00A3144E"/>
    <w:rsid w:val="00A31A8A"/>
    <w:rsid w:val="00A31CA0"/>
    <w:rsid w:val="00A31F09"/>
    <w:rsid w:val="00A31F70"/>
    <w:rsid w:val="00A322AC"/>
    <w:rsid w:val="00A3239E"/>
    <w:rsid w:val="00A33223"/>
    <w:rsid w:val="00A3324C"/>
    <w:rsid w:val="00A33E71"/>
    <w:rsid w:val="00A33EF4"/>
    <w:rsid w:val="00A34174"/>
    <w:rsid w:val="00A346E0"/>
    <w:rsid w:val="00A346F9"/>
    <w:rsid w:val="00A34C2B"/>
    <w:rsid w:val="00A34EE1"/>
    <w:rsid w:val="00A35073"/>
    <w:rsid w:val="00A35478"/>
    <w:rsid w:val="00A355F8"/>
    <w:rsid w:val="00A3585B"/>
    <w:rsid w:val="00A35B0D"/>
    <w:rsid w:val="00A35D7B"/>
    <w:rsid w:val="00A363B4"/>
    <w:rsid w:val="00A36912"/>
    <w:rsid w:val="00A36C45"/>
    <w:rsid w:val="00A373A1"/>
    <w:rsid w:val="00A3742D"/>
    <w:rsid w:val="00A37637"/>
    <w:rsid w:val="00A377AB"/>
    <w:rsid w:val="00A37BDF"/>
    <w:rsid w:val="00A37C1F"/>
    <w:rsid w:val="00A400E1"/>
    <w:rsid w:val="00A402B2"/>
    <w:rsid w:val="00A40306"/>
    <w:rsid w:val="00A404DB"/>
    <w:rsid w:val="00A40530"/>
    <w:rsid w:val="00A406BE"/>
    <w:rsid w:val="00A40937"/>
    <w:rsid w:val="00A40B1F"/>
    <w:rsid w:val="00A41058"/>
    <w:rsid w:val="00A410CD"/>
    <w:rsid w:val="00A4115F"/>
    <w:rsid w:val="00A41560"/>
    <w:rsid w:val="00A41595"/>
    <w:rsid w:val="00A4161B"/>
    <w:rsid w:val="00A42385"/>
    <w:rsid w:val="00A42471"/>
    <w:rsid w:val="00A427EA"/>
    <w:rsid w:val="00A42813"/>
    <w:rsid w:val="00A4322D"/>
    <w:rsid w:val="00A43C99"/>
    <w:rsid w:val="00A43D93"/>
    <w:rsid w:val="00A44295"/>
    <w:rsid w:val="00A44918"/>
    <w:rsid w:val="00A4494B"/>
    <w:rsid w:val="00A44CA0"/>
    <w:rsid w:val="00A44D06"/>
    <w:rsid w:val="00A44FEF"/>
    <w:rsid w:val="00A45014"/>
    <w:rsid w:val="00A45547"/>
    <w:rsid w:val="00A455A1"/>
    <w:rsid w:val="00A455E0"/>
    <w:rsid w:val="00A45BD3"/>
    <w:rsid w:val="00A465F6"/>
    <w:rsid w:val="00A46C37"/>
    <w:rsid w:val="00A473B2"/>
    <w:rsid w:val="00A473CC"/>
    <w:rsid w:val="00A473F8"/>
    <w:rsid w:val="00A4795E"/>
    <w:rsid w:val="00A47B09"/>
    <w:rsid w:val="00A47C31"/>
    <w:rsid w:val="00A5030B"/>
    <w:rsid w:val="00A504E6"/>
    <w:rsid w:val="00A5054E"/>
    <w:rsid w:val="00A506D0"/>
    <w:rsid w:val="00A51080"/>
    <w:rsid w:val="00A51318"/>
    <w:rsid w:val="00A51425"/>
    <w:rsid w:val="00A514E2"/>
    <w:rsid w:val="00A515B8"/>
    <w:rsid w:val="00A51897"/>
    <w:rsid w:val="00A51B40"/>
    <w:rsid w:val="00A52117"/>
    <w:rsid w:val="00A5217C"/>
    <w:rsid w:val="00A5238E"/>
    <w:rsid w:val="00A5251C"/>
    <w:rsid w:val="00A52601"/>
    <w:rsid w:val="00A5290B"/>
    <w:rsid w:val="00A52FA8"/>
    <w:rsid w:val="00A5327F"/>
    <w:rsid w:val="00A5384D"/>
    <w:rsid w:val="00A539BA"/>
    <w:rsid w:val="00A53AE1"/>
    <w:rsid w:val="00A53B03"/>
    <w:rsid w:val="00A53DAA"/>
    <w:rsid w:val="00A53EEC"/>
    <w:rsid w:val="00A54332"/>
    <w:rsid w:val="00A54637"/>
    <w:rsid w:val="00A546D4"/>
    <w:rsid w:val="00A5474E"/>
    <w:rsid w:val="00A54A41"/>
    <w:rsid w:val="00A54F58"/>
    <w:rsid w:val="00A54FB7"/>
    <w:rsid w:val="00A55140"/>
    <w:rsid w:val="00A552AD"/>
    <w:rsid w:val="00A5559C"/>
    <w:rsid w:val="00A558B4"/>
    <w:rsid w:val="00A55B2A"/>
    <w:rsid w:val="00A561B5"/>
    <w:rsid w:val="00A5648F"/>
    <w:rsid w:val="00A564CB"/>
    <w:rsid w:val="00A56713"/>
    <w:rsid w:val="00A56A9C"/>
    <w:rsid w:val="00A5713C"/>
    <w:rsid w:val="00A57935"/>
    <w:rsid w:val="00A579CD"/>
    <w:rsid w:val="00A57C29"/>
    <w:rsid w:val="00A57E60"/>
    <w:rsid w:val="00A60600"/>
    <w:rsid w:val="00A60634"/>
    <w:rsid w:val="00A60CB5"/>
    <w:rsid w:val="00A61079"/>
    <w:rsid w:val="00A615AF"/>
    <w:rsid w:val="00A619A6"/>
    <w:rsid w:val="00A619DD"/>
    <w:rsid w:val="00A61AA1"/>
    <w:rsid w:val="00A61B16"/>
    <w:rsid w:val="00A62446"/>
    <w:rsid w:val="00A62674"/>
    <w:rsid w:val="00A62A1B"/>
    <w:rsid w:val="00A62B67"/>
    <w:rsid w:val="00A62FF5"/>
    <w:rsid w:val="00A63412"/>
    <w:rsid w:val="00A63455"/>
    <w:rsid w:val="00A634FD"/>
    <w:rsid w:val="00A6351A"/>
    <w:rsid w:val="00A63973"/>
    <w:rsid w:val="00A63FA9"/>
    <w:rsid w:val="00A64399"/>
    <w:rsid w:val="00A64441"/>
    <w:rsid w:val="00A64482"/>
    <w:rsid w:val="00A647D7"/>
    <w:rsid w:val="00A64B2A"/>
    <w:rsid w:val="00A64C30"/>
    <w:rsid w:val="00A64D89"/>
    <w:rsid w:val="00A65035"/>
    <w:rsid w:val="00A650E0"/>
    <w:rsid w:val="00A659EA"/>
    <w:rsid w:val="00A65C0D"/>
    <w:rsid w:val="00A65C87"/>
    <w:rsid w:val="00A66219"/>
    <w:rsid w:val="00A66252"/>
    <w:rsid w:val="00A6658C"/>
    <w:rsid w:val="00A667CF"/>
    <w:rsid w:val="00A66945"/>
    <w:rsid w:val="00A66E36"/>
    <w:rsid w:val="00A66F89"/>
    <w:rsid w:val="00A67000"/>
    <w:rsid w:val="00A676DB"/>
    <w:rsid w:val="00A67761"/>
    <w:rsid w:val="00A70186"/>
    <w:rsid w:val="00A702F5"/>
    <w:rsid w:val="00A704FA"/>
    <w:rsid w:val="00A705DF"/>
    <w:rsid w:val="00A708DA"/>
    <w:rsid w:val="00A70954"/>
    <w:rsid w:val="00A70999"/>
    <w:rsid w:val="00A70E26"/>
    <w:rsid w:val="00A70F72"/>
    <w:rsid w:val="00A7114D"/>
    <w:rsid w:val="00A71718"/>
    <w:rsid w:val="00A71748"/>
    <w:rsid w:val="00A71AEC"/>
    <w:rsid w:val="00A71BEF"/>
    <w:rsid w:val="00A71CFE"/>
    <w:rsid w:val="00A72508"/>
    <w:rsid w:val="00A72781"/>
    <w:rsid w:val="00A732EB"/>
    <w:rsid w:val="00A736ED"/>
    <w:rsid w:val="00A73D31"/>
    <w:rsid w:val="00A73E12"/>
    <w:rsid w:val="00A74411"/>
    <w:rsid w:val="00A7480A"/>
    <w:rsid w:val="00A74F1C"/>
    <w:rsid w:val="00A750AB"/>
    <w:rsid w:val="00A7510F"/>
    <w:rsid w:val="00A75430"/>
    <w:rsid w:val="00A75643"/>
    <w:rsid w:val="00A758C9"/>
    <w:rsid w:val="00A75AC4"/>
    <w:rsid w:val="00A75B00"/>
    <w:rsid w:val="00A75E7D"/>
    <w:rsid w:val="00A75FAB"/>
    <w:rsid w:val="00A761A1"/>
    <w:rsid w:val="00A762A5"/>
    <w:rsid w:val="00A762B5"/>
    <w:rsid w:val="00A765A7"/>
    <w:rsid w:val="00A7685C"/>
    <w:rsid w:val="00A76E80"/>
    <w:rsid w:val="00A76FA5"/>
    <w:rsid w:val="00A76FE2"/>
    <w:rsid w:val="00A77A17"/>
    <w:rsid w:val="00A77A72"/>
    <w:rsid w:val="00A77B69"/>
    <w:rsid w:val="00A77E75"/>
    <w:rsid w:val="00A800F7"/>
    <w:rsid w:val="00A80345"/>
    <w:rsid w:val="00A80516"/>
    <w:rsid w:val="00A8083D"/>
    <w:rsid w:val="00A8098C"/>
    <w:rsid w:val="00A80A65"/>
    <w:rsid w:val="00A80DAC"/>
    <w:rsid w:val="00A80E24"/>
    <w:rsid w:val="00A8127D"/>
    <w:rsid w:val="00A81541"/>
    <w:rsid w:val="00A81608"/>
    <w:rsid w:val="00A8187F"/>
    <w:rsid w:val="00A819A4"/>
    <w:rsid w:val="00A81A24"/>
    <w:rsid w:val="00A81D23"/>
    <w:rsid w:val="00A81D88"/>
    <w:rsid w:val="00A82275"/>
    <w:rsid w:val="00A823AA"/>
    <w:rsid w:val="00A8281E"/>
    <w:rsid w:val="00A8291E"/>
    <w:rsid w:val="00A82990"/>
    <w:rsid w:val="00A8303B"/>
    <w:rsid w:val="00A83202"/>
    <w:rsid w:val="00A83464"/>
    <w:rsid w:val="00A83A2E"/>
    <w:rsid w:val="00A83CC6"/>
    <w:rsid w:val="00A83D4D"/>
    <w:rsid w:val="00A83F35"/>
    <w:rsid w:val="00A840F4"/>
    <w:rsid w:val="00A84866"/>
    <w:rsid w:val="00A84C03"/>
    <w:rsid w:val="00A84DA1"/>
    <w:rsid w:val="00A84DA8"/>
    <w:rsid w:val="00A84F11"/>
    <w:rsid w:val="00A85210"/>
    <w:rsid w:val="00A853ED"/>
    <w:rsid w:val="00A8611F"/>
    <w:rsid w:val="00A861AC"/>
    <w:rsid w:val="00A8622F"/>
    <w:rsid w:val="00A863AC"/>
    <w:rsid w:val="00A8675B"/>
    <w:rsid w:val="00A86B86"/>
    <w:rsid w:val="00A86C04"/>
    <w:rsid w:val="00A86D48"/>
    <w:rsid w:val="00A87462"/>
    <w:rsid w:val="00A874C3"/>
    <w:rsid w:val="00A87697"/>
    <w:rsid w:val="00A87F59"/>
    <w:rsid w:val="00A9016E"/>
    <w:rsid w:val="00A90201"/>
    <w:rsid w:val="00A9054F"/>
    <w:rsid w:val="00A906A6"/>
    <w:rsid w:val="00A908A4"/>
    <w:rsid w:val="00A90939"/>
    <w:rsid w:val="00A90C5C"/>
    <w:rsid w:val="00A90DAB"/>
    <w:rsid w:val="00A90E4E"/>
    <w:rsid w:val="00A915E6"/>
    <w:rsid w:val="00A91B55"/>
    <w:rsid w:val="00A91E6D"/>
    <w:rsid w:val="00A923CD"/>
    <w:rsid w:val="00A92A7C"/>
    <w:rsid w:val="00A92C05"/>
    <w:rsid w:val="00A935D2"/>
    <w:rsid w:val="00A93730"/>
    <w:rsid w:val="00A93894"/>
    <w:rsid w:val="00A93AC6"/>
    <w:rsid w:val="00A940B3"/>
    <w:rsid w:val="00A942D0"/>
    <w:rsid w:val="00A9433D"/>
    <w:rsid w:val="00A94516"/>
    <w:rsid w:val="00A949A8"/>
    <w:rsid w:val="00A94B89"/>
    <w:rsid w:val="00A94D28"/>
    <w:rsid w:val="00A94D75"/>
    <w:rsid w:val="00A950EE"/>
    <w:rsid w:val="00A95490"/>
    <w:rsid w:val="00A9558B"/>
    <w:rsid w:val="00A9560C"/>
    <w:rsid w:val="00A9593B"/>
    <w:rsid w:val="00A95AC5"/>
    <w:rsid w:val="00A95E5E"/>
    <w:rsid w:val="00A95F72"/>
    <w:rsid w:val="00A960E3"/>
    <w:rsid w:val="00A9653D"/>
    <w:rsid w:val="00A96808"/>
    <w:rsid w:val="00A96D3C"/>
    <w:rsid w:val="00A96E8D"/>
    <w:rsid w:val="00A96FF8"/>
    <w:rsid w:val="00A97255"/>
    <w:rsid w:val="00A97347"/>
    <w:rsid w:val="00A9768B"/>
    <w:rsid w:val="00A97977"/>
    <w:rsid w:val="00A979AD"/>
    <w:rsid w:val="00A97C23"/>
    <w:rsid w:val="00A97D89"/>
    <w:rsid w:val="00A97E44"/>
    <w:rsid w:val="00A97F8A"/>
    <w:rsid w:val="00AA0192"/>
    <w:rsid w:val="00AA02DF"/>
    <w:rsid w:val="00AA03A5"/>
    <w:rsid w:val="00AA0500"/>
    <w:rsid w:val="00AA05D9"/>
    <w:rsid w:val="00AA0628"/>
    <w:rsid w:val="00AA065F"/>
    <w:rsid w:val="00AA08AF"/>
    <w:rsid w:val="00AA09FE"/>
    <w:rsid w:val="00AA0BD3"/>
    <w:rsid w:val="00AA12B6"/>
    <w:rsid w:val="00AA1442"/>
    <w:rsid w:val="00AA15A7"/>
    <w:rsid w:val="00AA19AB"/>
    <w:rsid w:val="00AA1CFE"/>
    <w:rsid w:val="00AA21F6"/>
    <w:rsid w:val="00AA257B"/>
    <w:rsid w:val="00AA289C"/>
    <w:rsid w:val="00AA28CD"/>
    <w:rsid w:val="00AA29BD"/>
    <w:rsid w:val="00AA319B"/>
    <w:rsid w:val="00AA336E"/>
    <w:rsid w:val="00AA33ED"/>
    <w:rsid w:val="00AA347A"/>
    <w:rsid w:val="00AA3B75"/>
    <w:rsid w:val="00AA3B93"/>
    <w:rsid w:val="00AA3CC7"/>
    <w:rsid w:val="00AA4146"/>
    <w:rsid w:val="00AA426F"/>
    <w:rsid w:val="00AA4436"/>
    <w:rsid w:val="00AA4492"/>
    <w:rsid w:val="00AA45BB"/>
    <w:rsid w:val="00AA4625"/>
    <w:rsid w:val="00AA4A46"/>
    <w:rsid w:val="00AA504E"/>
    <w:rsid w:val="00AA50DA"/>
    <w:rsid w:val="00AA5151"/>
    <w:rsid w:val="00AA51A5"/>
    <w:rsid w:val="00AA5223"/>
    <w:rsid w:val="00AA53C0"/>
    <w:rsid w:val="00AA53C9"/>
    <w:rsid w:val="00AA5746"/>
    <w:rsid w:val="00AA5B11"/>
    <w:rsid w:val="00AA5C51"/>
    <w:rsid w:val="00AA5EF2"/>
    <w:rsid w:val="00AA613D"/>
    <w:rsid w:val="00AA66A1"/>
    <w:rsid w:val="00AA677C"/>
    <w:rsid w:val="00AA6BA7"/>
    <w:rsid w:val="00AA738C"/>
    <w:rsid w:val="00AA7491"/>
    <w:rsid w:val="00AA752E"/>
    <w:rsid w:val="00AA7778"/>
    <w:rsid w:val="00AA79F5"/>
    <w:rsid w:val="00AA7B64"/>
    <w:rsid w:val="00AA7D72"/>
    <w:rsid w:val="00AA7F42"/>
    <w:rsid w:val="00AB01E0"/>
    <w:rsid w:val="00AB0B91"/>
    <w:rsid w:val="00AB0BBB"/>
    <w:rsid w:val="00AB12C8"/>
    <w:rsid w:val="00AB13FF"/>
    <w:rsid w:val="00AB17C8"/>
    <w:rsid w:val="00AB19CD"/>
    <w:rsid w:val="00AB218A"/>
    <w:rsid w:val="00AB2AB9"/>
    <w:rsid w:val="00AB2EF2"/>
    <w:rsid w:val="00AB2F47"/>
    <w:rsid w:val="00AB34B2"/>
    <w:rsid w:val="00AB3580"/>
    <w:rsid w:val="00AB35B5"/>
    <w:rsid w:val="00AB3708"/>
    <w:rsid w:val="00AB3F65"/>
    <w:rsid w:val="00AB3FC6"/>
    <w:rsid w:val="00AB3FEB"/>
    <w:rsid w:val="00AB43A7"/>
    <w:rsid w:val="00AB609D"/>
    <w:rsid w:val="00AB65C7"/>
    <w:rsid w:val="00AB65E8"/>
    <w:rsid w:val="00AB6600"/>
    <w:rsid w:val="00AB660A"/>
    <w:rsid w:val="00AB66C3"/>
    <w:rsid w:val="00AB6842"/>
    <w:rsid w:val="00AB6D41"/>
    <w:rsid w:val="00AB711A"/>
    <w:rsid w:val="00AB7A06"/>
    <w:rsid w:val="00AB7A39"/>
    <w:rsid w:val="00AB7DB3"/>
    <w:rsid w:val="00AB7E5D"/>
    <w:rsid w:val="00AB7ED8"/>
    <w:rsid w:val="00AC030D"/>
    <w:rsid w:val="00AC033C"/>
    <w:rsid w:val="00AC04F5"/>
    <w:rsid w:val="00AC05C4"/>
    <w:rsid w:val="00AC083D"/>
    <w:rsid w:val="00AC096C"/>
    <w:rsid w:val="00AC0B3F"/>
    <w:rsid w:val="00AC0BA5"/>
    <w:rsid w:val="00AC10D6"/>
    <w:rsid w:val="00AC1144"/>
    <w:rsid w:val="00AC1460"/>
    <w:rsid w:val="00AC187D"/>
    <w:rsid w:val="00AC1B0E"/>
    <w:rsid w:val="00AC1C6B"/>
    <w:rsid w:val="00AC1D47"/>
    <w:rsid w:val="00AC1EA5"/>
    <w:rsid w:val="00AC240E"/>
    <w:rsid w:val="00AC25B2"/>
    <w:rsid w:val="00AC26DE"/>
    <w:rsid w:val="00AC2AC5"/>
    <w:rsid w:val="00AC2FCA"/>
    <w:rsid w:val="00AC341A"/>
    <w:rsid w:val="00AC3963"/>
    <w:rsid w:val="00AC3A97"/>
    <w:rsid w:val="00AC442A"/>
    <w:rsid w:val="00AC452E"/>
    <w:rsid w:val="00AC45CC"/>
    <w:rsid w:val="00AC46E8"/>
    <w:rsid w:val="00AC4823"/>
    <w:rsid w:val="00AC4F93"/>
    <w:rsid w:val="00AC52E0"/>
    <w:rsid w:val="00AC5358"/>
    <w:rsid w:val="00AC5841"/>
    <w:rsid w:val="00AC5DBD"/>
    <w:rsid w:val="00AC617D"/>
    <w:rsid w:val="00AC6539"/>
    <w:rsid w:val="00AC654E"/>
    <w:rsid w:val="00AC65D7"/>
    <w:rsid w:val="00AC68B2"/>
    <w:rsid w:val="00AC6AEF"/>
    <w:rsid w:val="00AC6FE7"/>
    <w:rsid w:val="00AC799A"/>
    <w:rsid w:val="00AC7A41"/>
    <w:rsid w:val="00AC7BD6"/>
    <w:rsid w:val="00AC7D2F"/>
    <w:rsid w:val="00AC7E4C"/>
    <w:rsid w:val="00AD01AC"/>
    <w:rsid w:val="00AD01FC"/>
    <w:rsid w:val="00AD0277"/>
    <w:rsid w:val="00AD028D"/>
    <w:rsid w:val="00AD045A"/>
    <w:rsid w:val="00AD045C"/>
    <w:rsid w:val="00AD087C"/>
    <w:rsid w:val="00AD0D15"/>
    <w:rsid w:val="00AD0E87"/>
    <w:rsid w:val="00AD16C7"/>
    <w:rsid w:val="00AD17EF"/>
    <w:rsid w:val="00AD1F82"/>
    <w:rsid w:val="00AD219A"/>
    <w:rsid w:val="00AD21BC"/>
    <w:rsid w:val="00AD24E0"/>
    <w:rsid w:val="00AD26E8"/>
    <w:rsid w:val="00AD2B74"/>
    <w:rsid w:val="00AD2F6D"/>
    <w:rsid w:val="00AD325A"/>
    <w:rsid w:val="00AD3529"/>
    <w:rsid w:val="00AD3F7C"/>
    <w:rsid w:val="00AD40E4"/>
    <w:rsid w:val="00AD40FF"/>
    <w:rsid w:val="00AD4384"/>
    <w:rsid w:val="00AD43F5"/>
    <w:rsid w:val="00AD4471"/>
    <w:rsid w:val="00AD4745"/>
    <w:rsid w:val="00AD4BE1"/>
    <w:rsid w:val="00AD4D0A"/>
    <w:rsid w:val="00AD504C"/>
    <w:rsid w:val="00AD51AD"/>
    <w:rsid w:val="00AD5334"/>
    <w:rsid w:val="00AD5721"/>
    <w:rsid w:val="00AD57ED"/>
    <w:rsid w:val="00AD604E"/>
    <w:rsid w:val="00AD6150"/>
    <w:rsid w:val="00AD687C"/>
    <w:rsid w:val="00AD6B80"/>
    <w:rsid w:val="00AD6CF0"/>
    <w:rsid w:val="00AD6DD7"/>
    <w:rsid w:val="00AD6E62"/>
    <w:rsid w:val="00AD6E6D"/>
    <w:rsid w:val="00AD6FFE"/>
    <w:rsid w:val="00AD70A7"/>
    <w:rsid w:val="00AD76AE"/>
    <w:rsid w:val="00AD7F0C"/>
    <w:rsid w:val="00AE0825"/>
    <w:rsid w:val="00AE09B3"/>
    <w:rsid w:val="00AE0BC4"/>
    <w:rsid w:val="00AE0C5B"/>
    <w:rsid w:val="00AE0DAF"/>
    <w:rsid w:val="00AE0F55"/>
    <w:rsid w:val="00AE16E2"/>
    <w:rsid w:val="00AE1914"/>
    <w:rsid w:val="00AE192E"/>
    <w:rsid w:val="00AE19BA"/>
    <w:rsid w:val="00AE2024"/>
    <w:rsid w:val="00AE2135"/>
    <w:rsid w:val="00AE2316"/>
    <w:rsid w:val="00AE23B0"/>
    <w:rsid w:val="00AE25AC"/>
    <w:rsid w:val="00AE2BE7"/>
    <w:rsid w:val="00AE3144"/>
    <w:rsid w:val="00AE384E"/>
    <w:rsid w:val="00AE39C8"/>
    <w:rsid w:val="00AE3ABF"/>
    <w:rsid w:val="00AE3C1B"/>
    <w:rsid w:val="00AE4440"/>
    <w:rsid w:val="00AE44A2"/>
    <w:rsid w:val="00AE49CA"/>
    <w:rsid w:val="00AE4AF7"/>
    <w:rsid w:val="00AE4E45"/>
    <w:rsid w:val="00AE509F"/>
    <w:rsid w:val="00AE5142"/>
    <w:rsid w:val="00AE5273"/>
    <w:rsid w:val="00AE545F"/>
    <w:rsid w:val="00AE5529"/>
    <w:rsid w:val="00AE5E14"/>
    <w:rsid w:val="00AE5E64"/>
    <w:rsid w:val="00AE616B"/>
    <w:rsid w:val="00AE624E"/>
    <w:rsid w:val="00AE655E"/>
    <w:rsid w:val="00AE6723"/>
    <w:rsid w:val="00AE6A26"/>
    <w:rsid w:val="00AE6EA1"/>
    <w:rsid w:val="00AE704A"/>
    <w:rsid w:val="00AE70F9"/>
    <w:rsid w:val="00AE718C"/>
    <w:rsid w:val="00AE72F4"/>
    <w:rsid w:val="00AE75ED"/>
    <w:rsid w:val="00AE7669"/>
    <w:rsid w:val="00AE779C"/>
    <w:rsid w:val="00AE7E51"/>
    <w:rsid w:val="00AF0271"/>
    <w:rsid w:val="00AF0785"/>
    <w:rsid w:val="00AF0B20"/>
    <w:rsid w:val="00AF0D4B"/>
    <w:rsid w:val="00AF1596"/>
    <w:rsid w:val="00AF1630"/>
    <w:rsid w:val="00AF177A"/>
    <w:rsid w:val="00AF1FD7"/>
    <w:rsid w:val="00AF2452"/>
    <w:rsid w:val="00AF2831"/>
    <w:rsid w:val="00AF2B41"/>
    <w:rsid w:val="00AF31BC"/>
    <w:rsid w:val="00AF34E6"/>
    <w:rsid w:val="00AF3E97"/>
    <w:rsid w:val="00AF3F44"/>
    <w:rsid w:val="00AF3F5B"/>
    <w:rsid w:val="00AF4F8C"/>
    <w:rsid w:val="00AF500D"/>
    <w:rsid w:val="00AF5059"/>
    <w:rsid w:val="00AF5221"/>
    <w:rsid w:val="00AF59DB"/>
    <w:rsid w:val="00AF63E3"/>
    <w:rsid w:val="00AF66EF"/>
    <w:rsid w:val="00AF6A31"/>
    <w:rsid w:val="00AF6A52"/>
    <w:rsid w:val="00AF6EF9"/>
    <w:rsid w:val="00AF7123"/>
    <w:rsid w:val="00AF735E"/>
    <w:rsid w:val="00AF74DC"/>
    <w:rsid w:val="00AF7871"/>
    <w:rsid w:val="00AF7895"/>
    <w:rsid w:val="00B008A6"/>
    <w:rsid w:val="00B00933"/>
    <w:rsid w:val="00B00FBE"/>
    <w:rsid w:val="00B01BC3"/>
    <w:rsid w:val="00B020DE"/>
    <w:rsid w:val="00B02180"/>
    <w:rsid w:val="00B02A79"/>
    <w:rsid w:val="00B02DE0"/>
    <w:rsid w:val="00B02F7D"/>
    <w:rsid w:val="00B03150"/>
    <w:rsid w:val="00B03762"/>
    <w:rsid w:val="00B0378A"/>
    <w:rsid w:val="00B03911"/>
    <w:rsid w:val="00B03A1F"/>
    <w:rsid w:val="00B03D7D"/>
    <w:rsid w:val="00B04025"/>
    <w:rsid w:val="00B04090"/>
    <w:rsid w:val="00B042F7"/>
    <w:rsid w:val="00B046D9"/>
    <w:rsid w:val="00B048B9"/>
    <w:rsid w:val="00B04A3F"/>
    <w:rsid w:val="00B04A84"/>
    <w:rsid w:val="00B04F4E"/>
    <w:rsid w:val="00B05AFE"/>
    <w:rsid w:val="00B05C98"/>
    <w:rsid w:val="00B05E55"/>
    <w:rsid w:val="00B06109"/>
    <w:rsid w:val="00B06223"/>
    <w:rsid w:val="00B0629C"/>
    <w:rsid w:val="00B06456"/>
    <w:rsid w:val="00B067D0"/>
    <w:rsid w:val="00B06818"/>
    <w:rsid w:val="00B06946"/>
    <w:rsid w:val="00B06AE7"/>
    <w:rsid w:val="00B06B8C"/>
    <w:rsid w:val="00B06B96"/>
    <w:rsid w:val="00B06EB2"/>
    <w:rsid w:val="00B070B3"/>
    <w:rsid w:val="00B07136"/>
    <w:rsid w:val="00B0730D"/>
    <w:rsid w:val="00B074C1"/>
    <w:rsid w:val="00B07722"/>
    <w:rsid w:val="00B07755"/>
    <w:rsid w:val="00B078D4"/>
    <w:rsid w:val="00B07910"/>
    <w:rsid w:val="00B07F1F"/>
    <w:rsid w:val="00B10008"/>
    <w:rsid w:val="00B1012E"/>
    <w:rsid w:val="00B102B1"/>
    <w:rsid w:val="00B10622"/>
    <w:rsid w:val="00B10823"/>
    <w:rsid w:val="00B109F1"/>
    <w:rsid w:val="00B10B5F"/>
    <w:rsid w:val="00B10C75"/>
    <w:rsid w:val="00B10E98"/>
    <w:rsid w:val="00B10F5A"/>
    <w:rsid w:val="00B118A7"/>
    <w:rsid w:val="00B11BDD"/>
    <w:rsid w:val="00B12035"/>
    <w:rsid w:val="00B13139"/>
    <w:rsid w:val="00B13396"/>
    <w:rsid w:val="00B1345B"/>
    <w:rsid w:val="00B13527"/>
    <w:rsid w:val="00B135E2"/>
    <w:rsid w:val="00B139BD"/>
    <w:rsid w:val="00B13A70"/>
    <w:rsid w:val="00B14147"/>
    <w:rsid w:val="00B14421"/>
    <w:rsid w:val="00B147F9"/>
    <w:rsid w:val="00B1482A"/>
    <w:rsid w:val="00B14C06"/>
    <w:rsid w:val="00B14F7C"/>
    <w:rsid w:val="00B15328"/>
    <w:rsid w:val="00B154A5"/>
    <w:rsid w:val="00B156AF"/>
    <w:rsid w:val="00B156EA"/>
    <w:rsid w:val="00B15DCD"/>
    <w:rsid w:val="00B15F97"/>
    <w:rsid w:val="00B1607A"/>
    <w:rsid w:val="00B16313"/>
    <w:rsid w:val="00B16610"/>
    <w:rsid w:val="00B168CF"/>
    <w:rsid w:val="00B169B6"/>
    <w:rsid w:val="00B16A13"/>
    <w:rsid w:val="00B16B5C"/>
    <w:rsid w:val="00B16B9F"/>
    <w:rsid w:val="00B16BBB"/>
    <w:rsid w:val="00B16DD7"/>
    <w:rsid w:val="00B17854"/>
    <w:rsid w:val="00B17BC3"/>
    <w:rsid w:val="00B20176"/>
    <w:rsid w:val="00B20325"/>
    <w:rsid w:val="00B205A9"/>
    <w:rsid w:val="00B205AA"/>
    <w:rsid w:val="00B205F4"/>
    <w:rsid w:val="00B20685"/>
    <w:rsid w:val="00B2089E"/>
    <w:rsid w:val="00B208C5"/>
    <w:rsid w:val="00B20A33"/>
    <w:rsid w:val="00B20B7A"/>
    <w:rsid w:val="00B214BF"/>
    <w:rsid w:val="00B21A5A"/>
    <w:rsid w:val="00B2203A"/>
    <w:rsid w:val="00B220A1"/>
    <w:rsid w:val="00B2225E"/>
    <w:rsid w:val="00B226DF"/>
    <w:rsid w:val="00B22751"/>
    <w:rsid w:val="00B23129"/>
    <w:rsid w:val="00B2326B"/>
    <w:rsid w:val="00B23443"/>
    <w:rsid w:val="00B23496"/>
    <w:rsid w:val="00B23B38"/>
    <w:rsid w:val="00B23DAB"/>
    <w:rsid w:val="00B23E30"/>
    <w:rsid w:val="00B23EFD"/>
    <w:rsid w:val="00B243FE"/>
    <w:rsid w:val="00B24571"/>
    <w:rsid w:val="00B2480F"/>
    <w:rsid w:val="00B24A73"/>
    <w:rsid w:val="00B24AAE"/>
    <w:rsid w:val="00B24ABB"/>
    <w:rsid w:val="00B24B39"/>
    <w:rsid w:val="00B25D78"/>
    <w:rsid w:val="00B261D0"/>
    <w:rsid w:val="00B264A4"/>
    <w:rsid w:val="00B26865"/>
    <w:rsid w:val="00B26C17"/>
    <w:rsid w:val="00B26D8F"/>
    <w:rsid w:val="00B26EED"/>
    <w:rsid w:val="00B27017"/>
    <w:rsid w:val="00B273AA"/>
    <w:rsid w:val="00B2762B"/>
    <w:rsid w:val="00B27921"/>
    <w:rsid w:val="00B279E4"/>
    <w:rsid w:val="00B27EA0"/>
    <w:rsid w:val="00B30250"/>
    <w:rsid w:val="00B30543"/>
    <w:rsid w:val="00B306F6"/>
    <w:rsid w:val="00B3081D"/>
    <w:rsid w:val="00B30AD2"/>
    <w:rsid w:val="00B30CA0"/>
    <w:rsid w:val="00B31301"/>
    <w:rsid w:val="00B313BB"/>
    <w:rsid w:val="00B313E1"/>
    <w:rsid w:val="00B315B9"/>
    <w:rsid w:val="00B31BF2"/>
    <w:rsid w:val="00B31D8A"/>
    <w:rsid w:val="00B322FD"/>
    <w:rsid w:val="00B32520"/>
    <w:rsid w:val="00B32872"/>
    <w:rsid w:val="00B32B64"/>
    <w:rsid w:val="00B32DA8"/>
    <w:rsid w:val="00B32E78"/>
    <w:rsid w:val="00B331F7"/>
    <w:rsid w:val="00B332EB"/>
    <w:rsid w:val="00B33363"/>
    <w:rsid w:val="00B3384E"/>
    <w:rsid w:val="00B33A84"/>
    <w:rsid w:val="00B342B5"/>
    <w:rsid w:val="00B347EF"/>
    <w:rsid w:val="00B352D5"/>
    <w:rsid w:val="00B352FE"/>
    <w:rsid w:val="00B3573E"/>
    <w:rsid w:val="00B3591C"/>
    <w:rsid w:val="00B35E0E"/>
    <w:rsid w:val="00B362BA"/>
    <w:rsid w:val="00B363FD"/>
    <w:rsid w:val="00B366F4"/>
    <w:rsid w:val="00B3675E"/>
    <w:rsid w:val="00B36C53"/>
    <w:rsid w:val="00B373AE"/>
    <w:rsid w:val="00B374D2"/>
    <w:rsid w:val="00B37687"/>
    <w:rsid w:val="00B37D0D"/>
    <w:rsid w:val="00B37F4C"/>
    <w:rsid w:val="00B4015D"/>
    <w:rsid w:val="00B40210"/>
    <w:rsid w:val="00B4043B"/>
    <w:rsid w:val="00B4057D"/>
    <w:rsid w:val="00B405E4"/>
    <w:rsid w:val="00B40633"/>
    <w:rsid w:val="00B40681"/>
    <w:rsid w:val="00B40925"/>
    <w:rsid w:val="00B40C4C"/>
    <w:rsid w:val="00B40D75"/>
    <w:rsid w:val="00B40DD6"/>
    <w:rsid w:val="00B41041"/>
    <w:rsid w:val="00B41097"/>
    <w:rsid w:val="00B414A5"/>
    <w:rsid w:val="00B417F1"/>
    <w:rsid w:val="00B41A97"/>
    <w:rsid w:val="00B4203F"/>
    <w:rsid w:val="00B42349"/>
    <w:rsid w:val="00B423E2"/>
    <w:rsid w:val="00B425E2"/>
    <w:rsid w:val="00B427FC"/>
    <w:rsid w:val="00B429EF"/>
    <w:rsid w:val="00B42B04"/>
    <w:rsid w:val="00B42B0A"/>
    <w:rsid w:val="00B43321"/>
    <w:rsid w:val="00B4334B"/>
    <w:rsid w:val="00B43782"/>
    <w:rsid w:val="00B437B4"/>
    <w:rsid w:val="00B43885"/>
    <w:rsid w:val="00B438C9"/>
    <w:rsid w:val="00B43CED"/>
    <w:rsid w:val="00B44093"/>
    <w:rsid w:val="00B44141"/>
    <w:rsid w:val="00B443BB"/>
    <w:rsid w:val="00B44542"/>
    <w:rsid w:val="00B4471B"/>
    <w:rsid w:val="00B44874"/>
    <w:rsid w:val="00B44C32"/>
    <w:rsid w:val="00B44FF4"/>
    <w:rsid w:val="00B453F4"/>
    <w:rsid w:val="00B456EF"/>
    <w:rsid w:val="00B4596C"/>
    <w:rsid w:val="00B45F41"/>
    <w:rsid w:val="00B45FA9"/>
    <w:rsid w:val="00B46169"/>
    <w:rsid w:val="00B46512"/>
    <w:rsid w:val="00B466D6"/>
    <w:rsid w:val="00B46941"/>
    <w:rsid w:val="00B46BAA"/>
    <w:rsid w:val="00B46F63"/>
    <w:rsid w:val="00B472F9"/>
    <w:rsid w:val="00B47B0E"/>
    <w:rsid w:val="00B47B72"/>
    <w:rsid w:val="00B5061D"/>
    <w:rsid w:val="00B50AE4"/>
    <w:rsid w:val="00B50F84"/>
    <w:rsid w:val="00B511F6"/>
    <w:rsid w:val="00B51295"/>
    <w:rsid w:val="00B513C4"/>
    <w:rsid w:val="00B51592"/>
    <w:rsid w:val="00B5159E"/>
    <w:rsid w:val="00B515E4"/>
    <w:rsid w:val="00B51631"/>
    <w:rsid w:val="00B51701"/>
    <w:rsid w:val="00B51767"/>
    <w:rsid w:val="00B5188A"/>
    <w:rsid w:val="00B51ACE"/>
    <w:rsid w:val="00B51DF4"/>
    <w:rsid w:val="00B51E25"/>
    <w:rsid w:val="00B521FC"/>
    <w:rsid w:val="00B52331"/>
    <w:rsid w:val="00B52416"/>
    <w:rsid w:val="00B52664"/>
    <w:rsid w:val="00B529A6"/>
    <w:rsid w:val="00B52ADA"/>
    <w:rsid w:val="00B52D74"/>
    <w:rsid w:val="00B52F6A"/>
    <w:rsid w:val="00B5307B"/>
    <w:rsid w:val="00B533AA"/>
    <w:rsid w:val="00B534A0"/>
    <w:rsid w:val="00B536C7"/>
    <w:rsid w:val="00B5391A"/>
    <w:rsid w:val="00B541D3"/>
    <w:rsid w:val="00B54239"/>
    <w:rsid w:val="00B54A2A"/>
    <w:rsid w:val="00B55111"/>
    <w:rsid w:val="00B55193"/>
    <w:rsid w:val="00B555E6"/>
    <w:rsid w:val="00B556AC"/>
    <w:rsid w:val="00B56384"/>
    <w:rsid w:val="00B56445"/>
    <w:rsid w:val="00B56919"/>
    <w:rsid w:val="00B56B1E"/>
    <w:rsid w:val="00B56C2A"/>
    <w:rsid w:val="00B56F06"/>
    <w:rsid w:val="00B5754B"/>
    <w:rsid w:val="00B60119"/>
    <w:rsid w:val="00B6020D"/>
    <w:rsid w:val="00B606A9"/>
    <w:rsid w:val="00B60F1F"/>
    <w:rsid w:val="00B6103A"/>
    <w:rsid w:val="00B613C2"/>
    <w:rsid w:val="00B61A7C"/>
    <w:rsid w:val="00B61AA4"/>
    <w:rsid w:val="00B620C5"/>
    <w:rsid w:val="00B6284C"/>
    <w:rsid w:val="00B628AA"/>
    <w:rsid w:val="00B6317A"/>
    <w:rsid w:val="00B631FD"/>
    <w:rsid w:val="00B6373B"/>
    <w:rsid w:val="00B638A9"/>
    <w:rsid w:val="00B6390E"/>
    <w:rsid w:val="00B63918"/>
    <w:rsid w:val="00B63FDA"/>
    <w:rsid w:val="00B641DC"/>
    <w:rsid w:val="00B6425C"/>
    <w:rsid w:val="00B64397"/>
    <w:rsid w:val="00B64982"/>
    <w:rsid w:val="00B64B74"/>
    <w:rsid w:val="00B64E39"/>
    <w:rsid w:val="00B6501E"/>
    <w:rsid w:val="00B650D7"/>
    <w:rsid w:val="00B65181"/>
    <w:rsid w:val="00B6557A"/>
    <w:rsid w:val="00B65648"/>
    <w:rsid w:val="00B65754"/>
    <w:rsid w:val="00B657B1"/>
    <w:rsid w:val="00B65875"/>
    <w:rsid w:val="00B65934"/>
    <w:rsid w:val="00B65ADD"/>
    <w:rsid w:val="00B662E7"/>
    <w:rsid w:val="00B6634E"/>
    <w:rsid w:val="00B6664F"/>
    <w:rsid w:val="00B66878"/>
    <w:rsid w:val="00B66F69"/>
    <w:rsid w:val="00B67210"/>
    <w:rsid w:val="00B6794D"/>
    <w:rsid w:val="00B67B9F"/>
    <w:rsid w:val="00B70031"/>
    <w:rsid w:val="00B70CD3"/>
    <w:rsid w:val="00B70D4A"/>
    <w:rsid w:val="00B712D8"/>
    <w:rsid w:val="00B717F5"/>
    <w:rsid w:val="00B71C6E"/>
    <w:rsid w:val="00B721B2"/>
    <w:rsid w:val="00B724C5"/>
    <w:rsid w:val="00B72676"/>
    <w:rsid w:val="00B72716"/>
    <w:rsid w:val="00B72B9F"/>
    <w:rsid w:val="00B72C9D"/>
    <w:rsid w:val="00B72E78"/>
    <w:rsid w:val="00B7310D"/>
    <w:rsid w:val="00B736AB"/>
    <w:rsid w:val="00B73951"/>
    <w:rsid w:val="00B73AB2"/>
    <w:rsid w:val="00B741AD"/>
    <w:rsid w:val="00B74288"/>
    <w:rsid w:val="00B742B1"/>
    <w:rsid w:val="00B746F5"/>
    <w:rsid w:val="00B7476A"/>
    <w:rsid w:val="00B748F4"/>
    <w:rsid w:val="00B7491C"/>
    <w:rsid w:val="00B74B3F"/>
    <w:rsid w:val="00B7515B"/>
    <w:rsid w:val="00B75566"/>
    <w:rsid w:val="00B7563B"/>
    <w:rsid w:val="00B75781"/>
    <w:rsid w:val="00B75BE8"/>
    <w:rsid w:val="00B75EA2"/>
    <w:rsid w:val="00B75F6A"/>
    <w:rsid w:val="00B766B8"/>
    <w:rsid w:val="00B7697C"/>
    <w:rsid w:val="00B76A54"/>
    <w:rsid w:val="00B76CE8"/>
    <w:rsid w:val="00B770D3"/>
    <w:rsid w:val="00B7780B"/>
    <w:rsid w:val="00B7797B"/>
    <w:rsid w:val="00B8009B"/>
    <w:rsid w:val="00B80119"/>
    <w:rsid w:val="00B80565"/>
    <w:rsid w:val="00B805E0"/>
    <w:rsid w:val="00B80673"/>
    <w:rsid w:val="00B806E8"/>
    <w:rsid w:val="00B80833"/>
    <w:rsid w:val="00B809DE"/>
    <w:rsid w:val="00B80A7F"/>
    <w:rsid w:val="00B80F47"/>
    <w:rsid w:val="00B80FE0"/>
    <w:rsid w:val="00B8102F"/>
    <w:rsid w:val="00B8105A"/>
    <w:rsid w:val="00B81BB3"/>
    <w:rsid w:val="00B81D5F"/>
    <w:rsid w:val="00B81ED4"/>
    <w:rsid w:val="00B820BD"/>
    <w:rsid w:val="00B82201"/>
    <w:rsid w:val="00B82535"/>
    <w:rsid w:val="00B8270C"/>
    <w:rsid w:val="00B8281C"/>
    <w:rsid w:val="00B82854"/>
    <w:rsid w:val="00B829C7"/>
    <w:rsid w:val="00B83457"/>
    <w:rsid w:val="00B83755"/>
    <w:rsid w:val="00B8382A"/>
    <w:rsid w:val="00B8383D"/>
    <w:rsid w:val="00B83B48"/>
    <w:rsid w:val="00B83F5E"/>
    <w:rsid w:val="00B8405D"/>
    <w:rsid w:val="00B84756"/>
    <w:rsid w:val="00B84A30"/>
    <w:rsid w:val="00B84D16"/>
    <w:rsid w:val="00B850DF"/>
    <w:rsid w:val="00B85FDC"/>
    <w:rsid w:val="00B8614D"/>
    <w:rsid w:val="00B86176"/>
    <w:rsid w:val="00B86419"/>
    <w:rsid w:val="00B867E5"/>
    <w:rsid w:val="00B86ABE"/>
    <w:rsid w:val="00B86B7C"/>
    <w:rsid w:val="00B86C92"/>
    <w:rsid w:val="00B87029"/>
    <w:rsid w:val="00B8707D"/>
    <w:rsid w:val="00B87086"/>
    <w:rsid w:val="00B87434"/>
    <w:rsid w:val="00B87458"/>
    <w:rsid w:val="00B879CF"/>
    <w:rsid w:val="00B90259"/>
    <w:rsid w:val="00B904E7"/>
    <w:rsid w:val="00B90FA5"/>
    <w:rsid w:val="00B910B8"/>
    <w:rsid w:val="00B91848"/>
    <w:rsid w:val="00B919B4"/>
    <w:rsid w:val="00B91D0C"/>
    <w:rsid w:val="00B922BC"/>
    <w:rsid w:val="00B92599"/>
    <w:rsid w:val="00B928FF"/>
    <w:rsid w:val="00B929B7"/>
    <w:rsid w:val="00B92B41"/>
    <w:rsid w:val="00B92E20"/>
    <w:rsid w:val="00B93514"/>
    <w:rsid w:val="00B93852"/>
    <w:rsid w:val="00B93AA9"/>
    <w:rsid w:val="00B93B68"/>
    <w:rsid w:val="00B944D1"/>
    <w:rsid w:val="00B94AB0"/>
    <w:rsid w:val="00B94C6D"/>
    <w:rsid w:val="00B94CE8"/>
    <w:rsid w:val="00B94CF5"/>
    <w:rsid w:val="00B954D2"/>
    <w:rsid w:val="00B9584A"/>
    <w:rsid w:val="00B95AB8"/>
    <w:rsid w:val="00B960E8"/>
    <w:rsid w:val="00B962B8"/>
    <w:rsid w:val="00B96379"/>
    <w:rsid w:val="00B96392"/>
    <w:rsid w:val="00B96CA6"/>
    <w:rsid w:val="00B96CC8"/>
    <w:rsid w:val="00B96EC9"/>
    <w:rsid w:val="00B972B1"/>
    <w:rsid w:val="00B977C8"/>
    <w:rsid w:val="00B979F3"/>
    <w:rsid w:val="00B97D63"/>
    <w:rsid w:val="00B97DD4"/>
    <w:rsid w:val="00B97E14"/>
    <w:rsid w:val="00B97E41"/>
    <w:rsid w:val="00B97E6D"/>
    <w:rsid w:val="00B97F1A"/>
    <w:rsid w:val="00B97FD4"/>
    <w:rsid w:val="00BA025F"/>
    <w:rsid w:val="00BA0546"/>
    <w:rsid w:val="00BA0555"/>
    <w:rsid w:val="00BA070B"/>
    <w:rsid w:val="00BA0B8C"/>
    <w:rsid w:val="00BA0E95"/>
    <w:rsid w:val="00BA1125"/>
    <w:rsid w:val="00BA132D"/>
    <w:rsid w:val="00BA143B"/>
    <w:rsid w:val="00BA178D"/>
    <w:rsid w:val="00BA1D3A"/>
    <w:rsid w:val="00BA1EF4"/>
    <w:rsid w:val="00BA2033"/>
    <w:rsid w:val="00BA21AE"/>
    <w:rsid w:val="00BA25E1"/>
    <w:rsid w:val="00BA2782"/>
    <w:rsid w:val="00BA2C9D"/>
    <w:rsid w:val="00BA2D3A"/>
    <w:rsid w:val="00BA2EA4"/>
    <w:rsid w:val="00BA3997"/>
    <w:rsid w:val="00BA3FF1"/>
    <w:rsid w:val="00BA40A2"/>
    <w:rsid w:val="00BA40EE"/>
    <w:rsid w:val="00BA41BC"/>
    <w:rsid w:val="00BA4547"/>
    <w:rsid w:val="00BA4831"/>
    <w:rsid w:val="00BA4DEA"/>
    <w:rsid w:val="00BA5107"/>
    <w:rsid w:val="00BA56C8"/>
    <w:rsid w:val="00BA577C"/>
    <w:rsid w:val="00BA667C"/>
    <w:rsid w:val="00BA669F"/>
    <w:rsid w:val="00BA67B6"/>
    <w:rsid w:val="00BA68F0"/>
    <w:rsid w:val="00BA6AE6"/>
    <w:rsid w:val="00BA6AEF"/>
    <w:rsid w:val="00BA6FCC"/>
    <w:rsid w:val="00BA714A"/>
    <w:rsid w:val="00BA748C"/>
    <w:rsid w:val="00BA776C"/>
    <w:rsid w:val="00BA79D0"/>
    <w:rsid w:val="00BA7DDC"/>
    <w:rsid w:val="00BA7FAF"/>
    <w:rsid w:val="00BB0147"/>
    <w:rsid w:val="00BB022D"/>
    <w:rsid w:val="00BB054F"/>
    <w:rsid w:val="00BB0872"/>
    <w:rsid w:val="00BB0990"/>
    <w:rsid w:val="00BB0AE0"/>
    <w:rsid w:val="00BB0D13"/>
    <w:rsid w:val="00BB0E40"/>
    <w:rsid w:val="00BB152C"/>
    <w:rsid w:val="00BB1A49"/>
    <w:rsid w:val="00BB1B11"/>
    <w:rsid w:val="00BB1E0B"/>
    <w:rsid w:val="00BB2745"/>
    <w:rsid w:val="00BB27AB"/>
    <w:rsid w:val="00BB288F"/>
    <w:rsid w:val="00BB2ACD"/>
    <w:rsid w:val="00BB2BA4"/>
    <w:rsid w:val="00BB2C63"/>
    <w:rsid w:val="00BB2CD5"/>
    <w:rsid w:val="00BB2FC1"/>
    <w:rsid w:val="00BB3327"/>
    <w:rsid w:val="00BB33C1"/>
    <w:rsid w:val="00BB35F1"/>
    <w:rsid w:val="00BB3623"/>
    <w:rsid w:val="00BB38FD"/>
    <w:rsid w:val="00BB45A7"/>
    <w:rsid w:val="00BB4704"/>
    <w:rsid w:val="00BB471D"/>
    <w:rsid w:val="00BB47FE"/>
    <w:rsid w:val="00BB486F"/>
    <w:rsid w:val="00BB4C5D"/>
    <w:rsid w:val="00BB509A"/>
    <w:rsid w:val="00BB6085"/>
    <w:rsid w:val="00BB68D0"/>
    <w:rsid w:val="00BB6964"/>
    <w:rsid w:val="00BB6F5D"/>
    <w:rsid w:val="00BB7023"/>
    <w:rsid w:val="00BB73D0"/>
    <w:rsid w:val="00BB747A"/>
    <w:rsid w:val="00BB756F"/>
    <w:rsid w:val="00BB7836"/>
    <w:rsid w:val="00BB7CC0"/>
    <w:rsid w:val="00BC0443"/>
    <w:rsid w:val="00BC0548"/>
    <w:rsid w:val="00BC0653"/>
    <w:rsid w:val="00BC0905"/>
    <w:rsid w:val="00BC1381"/>
    <w:rsid w:val="00BC163F"/>
    <w:rsid w:val="00BC17B7"/>
    <w:rsid w:val="00BC18CF"/>
    <w:rsid w:val="00BC1BC0"/>
    <w:rsid w:val="00BC2279"/>
    <w:rsid w:val="00BC2C45"/>
    <w:rsid w:val="00BC2D15"/>
    <w:rsid w:val="00BC2DEA"/>
    <w:rsid w:val="00BC3051"/>
    <w:rsid w:val="00BC31A0"/>
    <w:rsid w:val="00BC3405"/>
    <w:rsid w:val="00BC35A2"/>
    <w:rsid w:val="00BC3D89"/>
    <w:rsid w:val="00BC3EE6"/>
    <w:rsid w:val="00BC3F25"/>
    <w:rsid w:val="00BC3FDE"/>
    <w:rsid w:val="00BC425E"/>
    <w:rsid w:val="00BC4822"/>
    <w:rsid w:val="00BC4BE7"/>
    <w:rsid w:val="00BC4F62"/>
    <w:rsid w:val="00BC50C3"/>
    <w:rsid w:val="00BC515A"/>
    <w:rsid w:val="00BC5326"/>
    <w:rsid w:val="00BC561E"/>
    <w:rsid w:val="00BC5681"/>
    <w:rsid w:val="00BC5BF3"/>
    <w:rsid w:val="00BC64D6"/>
    <w:rsid w:val="00BC64E2"/>
    <w:rsid w:val="00BC6872"/>
    <w:rsid w:val="00BC6D8B"/>
    <w:rsid w:val="00BC7249"/>
    <w:rsid w:val="00BC737C"/>
    <w:rsid w:val="00BC7774"/>
    <w:rsid w:val="00BC77C4"/>
    <w:rsid w:val="00BC7991"/>
    <w:rsid w:val="00BC7B93"/>
    <w:rsid w:val="00BD002A"/>
    <w:rsid w:val="00BD00BF"/>
    <w:rsid w:val="00BD0329"/>
    <w:rsid w:val="00BD0A03"/>
    <w:rsid w:val="00BD1523"/>
    <w:rsid w:val="00BD1637"/>
    <w:rsid w:val="00BD16C9"/>
    <w:rsid w:val="00BD1F70"/>
    <w:rsid w:val="00BD21E8"/>
    <w:rsid w:val="00BD23BA"/>
    <w:rsid w:val="00BD2B63"/>
    <w:rsid w:val="00BD2BD0"/>
    <w:rsid w:val="00BD2FC0"/>
    <w:rsid w:val="00BD30F4"/>
    <w:rsid w:val="00BD32DB"/>
    <w:rsid w:val="00BD38A5"/>
    <w:rsid w:val="00BD38F2"/>
    <w:rsid w:val="00BD3D2F"/>
    <w:rsid w:val="00BD3F74"/>
    <w:rsid w:val="00BD3FB1"/>
    <w:rsid w:val="00BD42B5"/>
    <w:rsid w:val="00BD4327"/>
    <w:rsid w:val="00BD4462"/>
    <w:rsid w:val="00BD4507"/>
    <w:rsid w:val="00BD4D8D"/>
    <w:rsid w:val="00BD4DFD"/>
    <w:rsid w:val="00BD5102"/>
    <w:rsid w:val="00BD56B0"/>
    <w:rsid w:val="00BD57F1"/>
    <w:rsid w:val="00BD5A00"/>
    <w:rsid w:val="00BD5CE8"/>
    <w:rsid w:val="00BD5F3C"/>
    <w:rsid w:val="00BD60F7"/>
    <w:rsid w:val="00BD616A"/>
    <w:rsid w:val="00BD630E"/>
    <w:rsid w:val="00BD63BA"/>
    <w:rsid w:val="00BD643A"/>
    <w:rsid w:val="00BD668E"/>
    <w:rsid w:val="00BD688A"/>
    <w:rsid w:val="00BD714A"/>
    <w:rsid w:val="00BD7460"/>
    <w:rsid w:val="00BD763B"/>
    <w:rsid w:val="00BD77C6"/>
    <w:rsid w:val="00BD7D6A"/>
    <w:rsid w:val="00BE00FF"/>
    <w:rsid w:val="00BE01E7"/>
    <w:rsid w:val="00BE0392"/>
    <w:rsid w:val="00BE07C9"/>
    <w:rsid w:val="00BE09DA"/>
    <w:rsid w:val="00BE0EB5"/>
    <w:rsid w:val="00BE1A27"/>
    <w:rsid w:val="00BE1A62"/>
    <w:rsid w:val="00BE1D5C"/>
    <w:rsid w:val="00BE2268"/>
    <w:rsid w:val="00BE2D9A"/>
    <w:rsid w:val="00BE33D1"/>
    <w:rsid w:val="00BE362D"/>
    <w:rsid w:val="00BE3ED3"/>
    <w:rsid w:val="00BE447D"/>
    <w:rsid w:val="00BE45CA"/>
    <w:rsid w:val="00BE498B"/>
    <w:rsid w:val="00BE4A5C"/>
    <w:rsid w:val="00BE4A93"/>
    <w:rsid w:val="00BE4EFB"/>
    <w:rsid w:val="00BE57B8"/>
    <w:rsid w:val="00BE58C2"/>
    <w:rsid w:val="00BE622A"/>
    <w:rsid w:val="00BE63A3"/>
    <w:rsid w:val="00BE68BF"/>
    <w:rsid w:val="00BE6C7C"/>
    <w:rsid w:val="00BE6DD2"/>
    <w:rsid w:val="00BE6DFC"/>
    <w:rsid w:val="00BE7101"/>
    <w:rsid w:val="00BE7A93"/>
    <w:rsid w:val="00BE7EBE"/>
    <w:rsid w:val="00BE7EEB"/>
    <w:rsid w:val="00BF024F"/>
    <w:rsid w:val="00BF0D6C"/>
    <w:rsid w:val="00BF1316"/>
    <w:rsid w:val="00BF13BF"/>
    <w:rsid w:val="00BF1516"/>
    <w:rsid w:val="00BF15A3"/>
    <w:rsid w:val="00BF180C"/>
    <w:rsid w:val="00BF1B10"/>
    <w:rsid w:val="00BF1BBF"/>
    <w:rsid w:val="00BF229B"/>
    <w:rsid w:val="00BF22B0"/>
    <w:rsid w:val="00BF2449"/>
    <w:rsid w:val="00BF28C0"/>
    <w:rsid w:val="00BF2F0F"/>
    <w:rsid w:val="00BF3239"/>
    <w:rsid w:val="00BF366D"/>
    <w:rsid w:val="00BF36C1"/>
    <w:rsid w:val="00BF38AC"/>
    <w:rsid w:val="00BF3B3B"/>
    <w:rsid w:val="00BF3BD6"/>
    <w:rsid w:val="00BF3CD1"/>
    <w:rsid w:val="00BF43C5"/>
    <w:rsid w:val="00BF447E"/>
    <w:rsid w:val="00BF451E"/>
    <w:rsid w:val="00BF4531"/>
    <w:rsid w:val="00BF4909"/>
    <w:rsid w:val="00BF494F"/>
    <w:rsid w:val="00BF4B49"/>
    <w:rsid w:val="00BF4BD2"/>
    <w:rsid w:val="00BF4CF9"/>
    <w:rsid w:val="00BF4DC3"/>
    <w:rsid w:val="00BF4E40"/>
    <w:rsid w:val="00BF4FB0"/>
    <w:rsid w:val="00BF4FE2"/>
    <w:rsid w:val="00BF5776"/>
    <w:rsid w:val="00BF57A0"/>
    <w:rsid w:val="00BF59BF"/>
    <w:rsid w:val="00BF59C4"/>
    <w:rsid w:val="00BF59FB"/>
    <w:rsid w:val="00BF60BB"/>
    <w:rsid w:val="00BF624C"/>
    <w:rsid w:val="00BF62CF"/>
    <w:rsid w:val="00BF665E"/>
    <w:rsid w:val="00BF6752"/>
    <w:rsid w:val="00BF6B2D"/>
    <w:rsid w:val="00BF6C28"/>
    <w:rsid w:val="00BF6F2F"/>
    <w:rsid w:val="00BF704E"/>
    <w:rsid w:val="00BF716C"/>
    <w:rsid w:val="00BF7C69"/>
    <w:rsid w:val="00BF7FC9"/>
    <w:rsid w:val="00C0008C"/>
    <w:rsid w:val="00C00A3A"/>
    <w:rsid w:val="00C00C03"/>
    <w:rsid w:val="00C00F53"/>
    <w:rsid w:val="00C01025"/>
    <w:rsid w:val="00C012DD"/>
    <w:rsid w:val="00C0138D"/>
    <w:rsid w:val="00C014F5"/>
    <w:rsid w:val="00C019DD"/>
    <w:rsid w:val="00C01A07"/>
    <w:rsid w:val="00C01A65"/>
    <w:rsid w:val="00C01B1F"/>
    <w:rsid w:val="00C01DDF"/>
    <w:rsid w:val="00C02245"/>
    <w:rsid w:val="00C027D4"/>
    <w:rsid w:val="00C02876"/>
    <w:rsid w:val="00C02E47"/>
    <w:rsid w:val="00C031FA"/>
    <w:rsid w:val="00C03205"/>
    <w:rsid w:val="00C037BB"/>
    <w:rsid w:val="00C03C6E"/>
    <w:rsid w:val="00C03CAA"/>
    <w:rsid w:val="00C03D26"/>
    <w:rsid w:val="00C03EAD"/>
    <w:rsid w:val="00C03F7A"/>
    <w:rsid w:val="00C04365"/>
    <w:rsid w:val="00C04829"/>
    <w:rsid w:val="00C048E4"/>
    <w:rsid w:val="00C04DC7"/>
    <w:rsid w:val="00C04F37"/>
    <w:rsid w:val="00C04FBC"/>
    <w:rsid w:val="00C050DE"/>
    <w:rsid w:val="00C058ED"/>
    <w:rsid w:val="00C060D8"/>
    <w:rsid w:val="00C0626F"/>
    <w:rsid w:val="00C063F8"/>
    <w:rsid w:val="00C0694A"/>
    <w:rsid w:val="00C069BE"/>
    <w:rsid w:val="00C06B9B"/>
    <w:rsid w:val="00C06D4E"/>
    <w:rsid w:val="00C06E5C"/>
    <w:rsid w:val="00C0762D"/>
    <w:rsid w:val="00C0768F"/>
    <w:rsid w:val="00C07844"/>
    <w:rsid w:val="00C07E3B"/>
    <w:rsid w:val="00C07F97"/>
    <w:rsid w:val="00C101F8"/>
    <w:rsid w:val="00C1071D"/>
    <w:rsid w:val="00C107FC"/>
    <w:rsid w:val="00C10933"/>
    <w:rsid w:val="00C10C3E"/>
    <w:rsid w:val="00C10D53"/>
    <w:rsid w:val="00C10F4B"/>
    <w:rsid w:val="00C11188"/>
    <w:rsid w:val="00C1136E"/>
    <w:rsid w:val="00C1169A"/>
    <w:rsid w:val="00C1181C"/>
    <w:rsid w:val="00C11852"/>
    <w:rsid w:val="00C11A17"/>
    <w:rsid w:val="00C11B39"/>
    <w:rsid w:val="00C11B76"/>
    <w:rsid w:val="00C11D79"/>
    <w:rsid w:val="00C121C7"/>
    <w:rsid w:val="00C121D4"/>
    <w:rsid w:val="00C126EE"/>
    <w:rsid w:val="00C1270E"/>
    <w:rsid w:val="00C12C7C"/>
    <w:rsid w:val="00C12CC5"/>
    <w:rsid w:val="00C12E28"/>
    <w:rsid w:val="00C13052"/>
    <w:rsid w:val="00C1347F"/>
    <w:rsid w:val="00C13799"/>
    <w:rsid w:val="00C13854"/>
    <w:rsid w:val="00C13A4F"/>
    <w:rsid w:val="00C13A6C"/>
    <w:rsid w:val="00C14095"/>
    <w:rsid w:val="00C14218"/>
    <w:rsid w:val="00C144C7"/>
    <w:rsid w:val="00C147D6"/>
    <w:rsid w:val="00C14CAA"/>
    <w:rsid w:val="00C150CE"/>
    <w:rsid w:val="00C15310"/>
    <w:rsid w:val="00C15430"/>
    <w:rsid w:val="00C1546D"/>
    <w:rsid w:val="00C155C1"/>
    <w:rsid w:val="00C1575F"/>
    <w:rsid w:val="00C15ACE"/>
    <w:rsid w:val="00C15F1E"/>
    <w:rsid w:val="00C16330"/>
    <w:rsid w:val="00C16391"/>
    <w:rsid w:val="00C1639B"/>
    <w:rsid w:val="00C16483"/>
    <w:rsid w:val="00C167BD"/>
    <w:rsid w:val="00C16842"/>
    <w:rsid w:val="00C1748C"/>
    <w:rsid w:val="00C1786C"/>
    <w:rsid w:val="00C17C9C"/>
    <w:rsid w:val="00C17F84"/>
    <w:rsid w:val="00C202CA"/>
    <w:rsid w:val="00C2033A"/>
    <w:rsid w:val="00C20703"/>
    <w:rsid w:val="00C20AC9"/>
    <w:rsid w:val="00C20AFA"/>
    <w:rsid w:val="00C20F09"/>
    <w:rsid w:val="00C20FA9"/>
    <w:rsid w:val="00C21428"/>
    <w:rsid w:val="00C214C2"/>
    <w:rsid w:val="00C216DE"/>
    <w:rsid w:val="00C21703"/>
    <w:rsid w:val="00C219C8"/>
    <w:rsid w:val="00C21BD2"/>
    <w:rsid w:val="00C220B8"/>
    <w:rsid w:val="00C220CE"/>
    <w:rsid w:val="00C22140"/>
    <w:rsid w:val="00C22AB9"/>
    <w:rsid w:val="00C22FCA"/>
    <w:rsid w:val="00C23519"/>
    <w:rsid w:val="00C235C9"/>
    <w:rsid w:val="00C23A72"/>
    <w:rsid w:val="00C23AE8"/>
    <w:rsid w:val="00C23EEC"/>
    <w:rsid w:val="00C249F7"/>
    <w:rsid w:val="00C24A8F"/>
    <w:rsid w:val="00C24B83"/>
    <w:rsid w:val="00C24E45"/>
    <w:rsid w:val="00C255B5"/>
    <w:rsid w:val="00C25771"/>
    <w:rsid w:val="00C259C8"/>
    <w:rsid w:val="00C2617F"/>
    <w:rsid w:val="00C263C5"/>
    <w:rsid w:val="00C268A1"/>
    <w:rsid w:val="00C269C9"/>
    <w:rsid w:val="00C269F0"/>
    <w:rsid w:val="00C27360"/>
    <w:rsid w:val="00C27684"/>
    <w:rsid w:val="00C27771"/>
    <w:rsid w:val="00C277C6"/>
    <w:rsid w:val="00C278F3"/>
    <w:rsid w:val="00C27C38"/>
    <w:rsid w:val="00C30533"/>
    <w:rsid w:val="00C306C7"/>
    <w:rsid w:val="00C30D50"/>
    <w:rsid w:val="00C30F6F"/>
    <w:rsid w:val="00C3107B"/>
    <w:rsid w:val="00C31116"/>
    <w:rsid w:val="00C312E0"/>
    <w:rsid w:val="00C31526"/>
    <w:rsid w:val="00C31E4D"/>
    <w:rsid w:val="00C31E77"/>
    <w:rsid w:val="00C3234E"/>
    <w:rsid w:val="00C3288C"/>
    <w:rsid w:val="00C32ED7"/>
    <w:rsid w:val="00C3300F"/>
    <w:rsid w:val="00C33530"/>
    <w:rsid w:val="00C3357A"/>
    <w:rsid w:val="00C33935"/>
    <w:rsid w:val="00C33C00"/>
    <w:rsid w:val="00C33E5D"/>
    <w:rsid w:val="00C33EA2"/>
    <w:rsid w:val="00C34ACA"/>
    <w:rsid w:val="00C34C8C"/>
    <w:rsid w:val="00C34DC9"/>
    <w:rsid w:val="00C35530"/>
    <w:rsid w:val="00C3584A"/>
    <w:rsid w:val="00C35AF9"/>
    <w:rsid w:val="00C35B5D"/>
    <w:rsid w:val="00C36296"/>
    <w:rsid w:val="00C3681F"/>
    <w:rsid w:val="00C36A2A"/>
    <w:rsid w:val="00C36CCB"/>
    <w:rsid w:val="00C36EB6"/>
    <w:rsid w:val="00C36F9B"/>
    <w:rsid w:val="00C37036"/>
    <w:rsid w:val="00C37241"/>
    <w:rsid w:val="00C378CA"/>
    <w:rsid w:val="00C379DA"/>
    <w:rsid w:val="00C37D4F"/>
    <w:rsid w:val="00C4010A"/>
    <w:rsid w:val="00C40438"/>
    <w:rsid w:val="00C404C3"/>
    <w:rsid w:val="00C411ED"/>
    <w:rsid w:val="00C412C7"/>
    <w:rsid w:val="00C413EE"/>
    <w:rsid w:val="00C415CE"/>
    <w:rsid w:val="00C41842"/>
    <w:rsid w:val="00C4191E"/>
    <w:rsid w:val="00C41B45"/>
    <w:rsid w:val="00C41BF1"/>
    <w:rsid w:val="00C41EC8"/>
    <w:rsid w:val="00C4204E"/>
    <w:rsid w:val="00C42080"/>
    <w:rsid w:val="00C421E9"/>
    <w:rsid w:val="00C4230C"/>
    <w:rsid w:val="00C42326"/>
    <w:rsid w:val="00C4280D"/>
    <w:rsid w:val="00C42E69"/>
    <w:rsid w:val="00C4344F"/>
    <w:rsid w:val="00C434CB"/>
    <w:rsid w:val="00C43771"/>
    <w:rsid w:val="00C43BFE"/>
    <w:rsid w:val="00C43D22"/>
    <w:rsid w:val="00C43FC0"/>
    <w:rsid w:val="00C43FCD"/>
    <w:rsid w:val="00C44070"/>
    <w:rsid w:val="00C4407C"/>
    <w:rsid w:val="00C4410A"/>
    <w:rsid w:val="00C44335"/>
    <w:rsid w:val="00C447E0"/>
    <w:rsid w:val="00C44B3E"/>
    <w:rsid w:val="00C44BF6"/>
    <w:rsid w:val="00C44EA8"/>
    <w:rsid w:val="00C4503A"/>
    <w:rsid w:val="00C4536B"/>
    <w:rsid w:val="00C45553"/>
    <w:rsid w:val="00C457F7"/>
    <w:rsid w:val="00C45848"/>
    <w:rsid w:val="00C4599B"/>
    <w:rsid w:val="00C45A32"/>
    <w:rsid w:val="00C45BAF"/>
    <w:rsid w:val="00C45BE4"/>
    <w:rsid w:val="00C45D9D"/>
    <w:rsid w:val="00C46054"/>
    <w:rsid w:val="00C461E3"/>
    <w:rsid w:val="00C46654"/>
    <w:rsid w:val="00C46813"/>
    <w:rsid w:val="00C46B83"/>
    <w:rsid w:val="00C47043"/>
    <w:rsid w:val="00C474E0"/>
    <w:rsid w:val="00C474EF"/>
    <w:rsid w:val="00C47608"/>
    <w:rsid w:val="00C47747"/>
    <w:rsid w:val="00C477DB"/>
    <w:rsid w:val="00C47895"/>
    <w:rsid w:val="00C47A05"/>
    <w:rsid w:val="00C50007"/>
    <w:rsid w:val="00C50146"/>
    <w:rsid w:val="00C5021B"/>
    <w:rsid w:val="00C505F8"/>
    <w:rsid w:val="00C5083A"/>
    <w:rsid w:val="00C50B01"/>
    <w:rsid w:val="00C50C27"/>
    <w:rsid w:val="00C50D4F"/>
    <w:rsid w:val="00C50FE9"/>
    <w:rsid w:val="00C51032"/>
    <w:rsid w:val="00C5114B"/>
    <w:rsid w:val="00C5122D"/>
    <w:rsid w:val="00C5177F"/>
    <w:rsid w:val="00C5178C"/>
    <w:rsid w:val="00C52240"/>
    <w:rsid w:val="00C526CD"/>
    <w:rsid w:val="00C52774"/>
    <w:rsid w:val="00C5283B"/>
    <w:rsid w:val="00C52904"/>
    <w:rsid w:val="00C52CB0"/>
    <w:rsid w:val="00C53169"/>
    <w:rsid w:val="00C53B61"/>
    <w:rsid w:val="00C53D13"/>
    <w:rsid w:val="00C5405E"/>
    <w:rsid w:val="00C54232"/>
    <w:rsid w:val="00C546F5"/>
    <w:rsid w:val="00C5480D"/>
    <w:rsid w:val="00C54813"/>
    <w:rsid w:val="00C54BA8"/>
    <w:rsid w:val="00C54CD8"/>
    <w:rsid w:val="00C54E7E"/>
    <w:rsid w:val="00C5529C"/>
    <w:rsid w:val="00C555CA"/>
    <w:rsid w:val="00C55875"/>
    <w:rsid w:val="00C55888"/>
    <w:rsid w:val="00C55C6A"/>
    <w:rsid w:val="00C55EF4"/>
    <w:rsid w:val="00C55FA5"/>
    <w:rsid w:val="00C55FDE"/>
    <w:rsid w:val="00C56799"/>
    <w:rsid w:val="00C567B7"/>
    <w:rsid w:val="00C56A0E"/>
    <w:rsid w:val="00C56B42"/>
    <w:rsid w:val="00C56F86"/>
    <w:rsid w:val="00C57001"/>
    <w:rsid w:val="00C5702F"/>
    <w:rsid w:val="00C57DA7"/>
    <w:rsid w:val="00C60035"/>
    <w:rsid w:val="00C6010C"/>
    <w:rsid w:val="00C60388"/>
    <w:rsid w:val="00C604AA"/>
    <w:rsid w:val="00C6072B"/>
    <w:rsid w:val="00C609B9"/>
    <w:rsid w:val="00C60A81"/>
    <w:rsid w:val="00C60CB4"/>
    <w:rsid w:val="00C614BC"/>
    <w:rsid w:val="00C617C2"/>
    <w:rsid w:val="00C61FB3"/>
    <w:rsid w:val="00C62272"/>
    <w:rsid w:val="00C62303"/>
    <w:rsid w:val="00C627B1"/>
    <w:rsid w:val="00C628C4"/>
    <w:rsid w:val="00C63324"/>
    <w:rsid w:val="00C6365D"/>
    <w:rsid w:val="00C636B8"/>
    <w:rsid w:val="00C63770"/>
    <w:rsid w:val="00C6383B"/>
    <w:rsid w:val="00C63B17"/>
    <w:rsid w:val="00C63CFF"/>
    <w:rsid w:val="00C63DBD"/>
    <w:rsid w:val="00C643B1"/>
    <w:rsid w:val="00C64524"/>
    <w:rsid w:val="00C6457B"/>
    <w:rsid w:val="00C64D85"/>
    <w:rsid w:val="00C64F40"/>
    <w:rsid w:val="00C65203"/>
    <w:rsid w:val="00C65904"/>
    <w:rsid w:val="00C65A4E"/>
    <w:rsid w:val="00C65C70"/>
    <w:rsid w:val="00C65E02"/>
    <w:rsid w:val="00C65EE2"/>
    <w:rsid w:val="00C66069"/>
    <w:rsid w:val="00C6612B"/>
    <w:rsid w:val="00C66759"/>
    <w:rsid w:val="00C667EC"/>
    <w:rsid w:val="00C66838"/>
    <w:rsid w:val="00C669E8"/>
    <w:rsid w:val="00C66B46"/>
    <w:rsid w:val="00C66D89"/>
    <w:rsid w:val="00C672DA"/>
    <w:rsid w:val="00C677AF"/>
    <w:rsid w:val="00C677F2"/>
    <w:rsid w:val="00C67864"/>
    <w:rsid w:val="00C67CF8"/>
    <w:rsid w:val="00C67DF0"/>
    <w:rsid w:val="00C70341"/>
    <w:rsid w:val="00C70526"/>
    <w:rsid w:val="00C706C9"/>
    <w:rsid w:val="00C70962"/>
    <w:rsid w:val="00C70AA4"/>
    <w:rsid w:val="00C70E27"/>
    <w:rsid w:val="00C71350"/>
    <w:rsid w:val="00C7181C"/>
    <w:rsid w:val="00C71AEE"/>
    <w:rsid w:val="00C71F84"/>
    <w:rsid w:val="00C720E5"/>
    <w:rsid w:val="00C727DA"/>
    <w:rsid w:val="00C72A0E"/>
    <w:rsid w:val="00C72A78"/>
    <w:rsid w:val="00C72E12"/>
    <w:rsid w:val="00C73295"/>
    <w:rsid w:val="00C73A8D"/>
    <w:rsid w:val="00C73B25"/>
    <w:rsid w:val="00C73BFB"/>
    <w:rsid w:val="00C73C86"/>
    <w:rsid w:val="00C73E71"/>
    <w:rsid w:val="00C73EBA"/>
    <w:rsid w:val="00C7407B"/>
    <w:rsid w:val="00C742A1"/>
    <w:rsid w:val="00C7445E"/>
    <w:rsid w:val="00C7446D"/>
    <w:rsid w:val="00C74828"/>
    <w:rsid w:val="00C749F5"/>
    <w:rsid w:val="00C74BA9"/>
    <w:rsid w:val="00C74C0C"/>
    <w:rsid w:val="00C757A0"/>
    <w:rsid w:val="00C758C2"/>
    <w:rsid w:val="00C763D5"/>
    <w:rsid w:val="00C76752"/>
    <w:rsid w:val="00C77816"/>
    <w:rsid w:val="00C778F2"/>
    <w:rsid w:val="00C779D2"/>
    <w:rsid w:val="00C77B4D"/>
    <w:rsid w:val="00C77DC4"/>
    <w:rsid w:val="00C77DD0"/>
    <w:rsid w:val="00C8004C"/>
    <w:rsid w:val="00C800D4"/>
    <w:rsid w:val="00C803EF"/>
    <w:rsid w:val="00C807EF"/>
    <w:rsid w:val="00C80947"/>
    <w:rsid w:val="00C80B36"/>
    <w:rsid w:val="00C80C4C"/>
    <w:rsid w:val="00C80ED4"/>
    <w:rsid w:val="00C80FCD"/>
    <w:rsid w:val="00C8117C"/>
    <w:rsid w:val="00C81298"/>
    <w:rsid w:val="00C813EA"/>
    <w:rsid w:val="00C816B2"/>
    <w:rsid w:val="00C81E14"/>
    <w:rsid w:val="00C8253B"/>
    <w:rsid w:val="00C82734"/>
    <w:rsid w:val="00C8323A"/>
    <w:rsid w:val="00C83853"/>
    <w:rsid w:val="00C845C5"/>
    <w:rsid w:val="00C84A7B"/>
    <w:rsid w:val="00C84CAC"/>
    <w:rsid w:val="00C85176"/>
    <w:rsid w:val="00C8529F"/>
    <w:rsid w:val="00C8544E"/>
    <w:rsid w:val="00C8546C"/>
    <w:rsid w:val="00C855D1"/>
    <w:rsid w:val="00C859DB"/>
    <w:rsid w:val="00C861CE"/>
    <w:rsid w:val="00C865EF"/>
    <w:rsid w:val="00C86694"/>
    <w:rsid w:val="00C869B7"/>
    <w:rsid w:val="00C86C07"/>
    <w:rsid w:val="00C86CCB"/>
    <w:rsid w:val="00C86E0D"/>
    <w:rsid w:val="00C86E78"/>
    <w:rsid w:val="00C8703C"/>
    <w:rsid w:val="00C871AF"/>
    <w:rsid w:val="00C87293"/>
    <w:rsid w:val="00C87614"/>
    <w:rsid w:val="00C87F0D"/>
    <w:rsid w:val="00C87F1F"/>
    <w:rsid w:val="00C9001D"/>
    <w:rsid w:val="00C9015C"/>
    <w:rsid w:val="00C906F4"/>
    <w:rsid w:val="00C90758"/>
    <w:rsid w:val="00C9089F"/>
    <w:rsid w:val="00C90959"/>
    <w:rsid w:val="00C90A80"/>
    <w:rsid w:val="00C90B2A"/>
    <w:rsid w:val="00C90E3F"/>
    <w:rsid w:val="00C9138A"/>
    <w:rsid w:val="00C9199C"/>
    <w:rsid w:val="00C91AB4"/>
    <w:rsid w:val="00C91BAC"/>
    <w:rsid w:val="00C91FDA"/>
    <w:rsid w:val="00C920F9"/>
    <w:rsid w:val="00C92257"/>
    <w:rsid w:val="00C92274"/>
    <w:rsid w:val="00C92544"/>
    <w:rsid w:val="00C9289D"/>
    <w:rsid w:val="00C929D9"/>
    <w:rsid w:val="00C92F54"/>
    <w:rsid w:val="00C9355D"/>
    <w:rsid w:val="00C93832"/>
    <w:rsid w:val="00C9383B"/>
    <w:rsid w:val="00C939B8"/>
    <w:rsid w:val="00C93B56"/>
    <w:rsid w:val="00C93C4E"/>
    <w:rsid w:val="00C93CC7"/>
    <w:rsid w:val="00C93DB2"/>
    <w:rsid w:val="00C93E0A"/>
    <w:rsid w:val="00C9432D"/>
    <w:rsid w:val="00C94414"/>
    <w:rsid w:val="00C9451D"/>
    <w:rsid w:val="00C94550"/>
    <w:rsid w:val="00C94838"/>
    <w:rsid w:val="00C949D2"/>
    <w:rsid w:val="00C94DCD"/>
    <w:rsid w:val="00C94F3B"/>
    <w:rsid w:val="00C95031"/>
    <w:rsid w:val="00C95202"/>
    <w:rsid w:val="00C95488"/>
    <w:rsid w:val="00C955F7"/>
    <w:rsid w:val="00C95A57"/>
    <w:rsid w:val="00C960D1"/>
    <w:rsid w:val="00C9695D"/>
    <w:rsid w:val="00C96C69"/>
    <w:rsid w:val="00C96EC6"/>
    <w:rsid w:val="00C96FC8"/>
    <w:rsid w:val="00C971FC"/>
    <w:rsid w:val="00C97273"/>
    <w:rsid w:val="00C97F23"/>
    <w:rsid w:val="00C97F38"/>
    <w:rsid w:val="00CA0861"/>
    <w:rsid w:val="00CA09D9"/>
    <w:rsid w:val="00CA09FF"/>
    <w:rsid w:val="00CA0EC8"/>
    <w:rsid w:val="00CA126C"/>
    <w:rsid w:val="00CA13C0"/>
    <w:rsid w:val="00CA157D"/>
    <w:rsid w:val="00CA1AB5"/>
    <w:rsid w:val="00CA1D3D"/>
    <w:rsid w:val="00CA1DCC"/>
    <w:rsid w:val="00CA2440"/>
    <w:rsid w:val="00CA2474"/>
    <w:rsid w:val="00CA34C7"/>
    <w:rsid w:val="00CA3686"/>
    <w:rsid w:val="00CA3CE9"/>
    <w:rsid w:val="00CA4154"/>
    <w:rsid w:val="00CA4385"/>
    <w:rsid w:val="00CA4753"/>
    <w:rsid w:val="00CA48D9"/>
    <w:rsid w:val="00CA4A98"/>
    <w:rsid w:val="00CA4B3E"/>
    <w:rsid w:val="00CA519C"/>
    <w:rsid w:val="00CA558C"/>
    <w:rsid w:val="00CA59CC"/>
    <w:rsid w:val="00CA5ABE"/>
    <w:rsid w:val="00CA5E9D"/>
    <w:rsid w:val="00CA6307"/>
    <w:rsid w:val="00CA6661"/>
    <w:rsid w:val="00CA6957"/>
    <w:rsid w:val="00CA69DA"/>
    <w:rsid w:val="00CA7349"/>
    <w:rsid w:val="00CA735B"/>
    <w:rsid w:val="00CA73B4"/>
    <w:rsid w:val="00CA7695"/>
    <w:rsid w:val="00CA7817"/>
    <w:rsid w:val="00CA79C7"/>
    <w:rsid w:val="00CA7A2B"/>
    <w:rsid w:val="00CA7B85"/>
    <w:rsid w:val="00CB00CF"/>
    <w:rsid w:val="00CB02A7"/>
    <w:rsid w:val="00CB02E1"/>
    <w:rsid w:val="00CB0B39"/>
    <w:rsid w:val="00CB0E3F"/>
    <w:rsid w:val="00CB0E98"/>
    <w:rsid w:val="00CB11F3"/>
    <w:rsid w:val="00CB12E3"/>
    <w:rsid w:val="00CB132D"/>
    <w:rsid w:val="00CB1347"/>
    <w:rsid w:val="00CB15F0"/>
    <w:rsid w:val="00CB16FF"/>
    <w:rsid w:val="00CB1C15"/>
    <w:rsid w:val="00CB1D9B"/>
    <w:rsid w:val="00CB226B"/>
    <w:rsid w:val="00CB2C5A"/>
    <w:rsid w:val="00CB2C73"/>
    <w:rsid w:val="00CB351D"/>
    <w:rsid w:val="00CB364E"/>
    <w:rsid w:val="00CB36F1"/>
    <w:rsid w:val="00CB416F"/>
    <w:rsid w:val="00CB41CC"/>
    <w:rsid w:val="00CB4270"/>
    <w:rsid w:val="00CB435E"/>
    <w:rsid w:val="00CB4421"/>
    <w:rsid w:val="00CB4443"/>
    <w:rsid w:val="00CB445A"/>
    <w:rsid w:val="00CB4931"/>
    <w:rsid w:val="00CB4AE5"/>
    <w:rsid w:val="00CB4BBE"/>
    <w:rsid w:val="00CB4D81"/>
    <w:rsid w:val="00CB4E41"/>
    <w:rsid w:val="00CB4F5A"/>
    <w:rsid w:val="00CB5292"/>
    <w:rsid w:val="00CB5471"/>
    <w:rsid w:val="00CB57AB"/>
    <w:rsid w:val="00CB5857"/>
    <w:rsid w:val="00CB589D"/>
    <w:rsid w:val="00CB5B60"/>
    <w:rsid w:val="00CB5C5F"/>
    <w:rsid w:val="00CB5DBE"/>
    <w:rsid w:val="00CB5E7D"/>
    <w:rsid w:val="00CB6801"/>
    <w:rsid w:val="00CB69CC"/>
    <w:rsid w:val="00CB707D"/>
    <w:rsid w:val="00CB737C"/>
    <w:rsid w:val="00CB7717"/>
    <w:rsid w:val="00CB777F"/>
    <w:rsid w:val="00CB79A5"/>
    <w:rsid w:val="00CB79E0"/>
    <w:rsid w:val="00CC00DE"/>
    <w:rsid w:val="00CC04F9"/>
    <w:rsid w:val="00CC09B9"/>
    <w:rsid w:val="00CC0C50"/>
    <w:rsid w:val="00CC105D"/>
    <w:rsid w:val="00CC13D5"/>
    <w:rsid w:val="00CC1622"/>
    <w:rsid w:val="00CC16B5"/>
    <w:rsid w:val="00CC16F4"/>
    <w:rsid w:val="00CC1796"/>
    <w:rsid w:val="00CC228D"/>
    <w:rsid w:val="00CC24A8"/>
    <w:rsid w:val="00CC29C8"/>
    <w:rsid w:val="00CC2D79"/>
    <w:rsid w:val="00CC2DCA"/>
    <w:rsid w:val="00CC31E3"/>
    <w:rsid w:val="00CC349E"/>
    <w:rsid w:val="00CC3730"/>
    <w:rsid w:val="00CC3790"/>
    <w:rsid w:val="00CC392D"/>
    <w:rsid w:val="00CC3DB3"/>
    <w:rsid w:val="00CC423A"/>
    <w:rsid w:val="00CC430C"/>
    <w:rsid w:val="00CC43B8"/>
    <w:rsid w:val="00CC460B"/>
    <w:rsid w:val="00CC4830"/>
    <w:rsid w:val="00CC48CC"/>
    <w:rsid w:val="00CC49E1"/>
    <w:rsid w:val="00CC4A56"/>
    <w:rsid w:val="00CC4C47"/>
    <w:rsid w:val="00CC51C3"/>
    <w:rsid w:val="00CC52A0"/>
    <w:rsid w:val="00CC5326"/>
    <w:rsid w:val="00CC534D"/>
    <w:rsid w:val="00CC5527"/>
    <w:rsid w:val="00CC554C"/>
    <w:rsid w:val="00CC5603"/>
    <w:rsid w:val="00CC593A"/>
    <w:rsid w:val="00CC5B96"/>
    <w:rsid w:val="00CC5D30"/>
    <w:rsid w:val="00CC5F82"/>
    <w:rsid w:val="00CC60E5"/>
    <w:rsid w:val="00CC6AEC"/>
    <w:rsid w:val="00CC6C5A"/>
    <w:rsid w:val="00CC6C6D"/>
    <w:rsid w:val="00CC6DED"/>
    <w:rsid w:val="00CC7718"/>
    <w:rsid w:val="00CC77EB"/>
    <w:rsid w:val="00CC791B"/>
    <w:rsid w:val="00CC7C24"/>
    <w:rsid w:val="00CD035E"/>
    <w:rsid w:val="00CD0785"/>
    <w:rsid w:val="00CD0BAF"/>
    <w:rsid w:val="00CD0F0C"/>
    <w:rsid w:val="00CD0F24"/>
    <w:rsid w:val="00CD131A"/>
    <w:rsid w:val="00CD137A"/>
    <w:rsid w:val="00CD137D"/>
    <w:rsid w:val="00CD15AD"/>
    <w:rsid w:val="00CD163E"/>
    <w:rsid w:val="00CD1828"/>
    <w:rsid w:val="00CD183D"/>
    <w:rsid w:val="00CD1860"/>
    <w:rsid w:val="00CD1992"/>
    <w:rsid w:val="00CD1FEF"/>
    <w:rsid w:val="00CD237E"/>
    <w:rsid w:val="00CD24EF"/>
    <w:rsid w:val="00CD28EE"/>
    <w:rsid w:val="00CD32BF"/>
    <w:rsid w:val="00CD367C"/>
    <w:rsid w:val="00CD38F2"/>
    <w:rsid w:val="00CD472B"/>
    <w:rsid w:val="00CD4B03"/>
    <w:rsid w:val="00CD4B87"/>
    <w:rsid w:val="00CD4C56"/>
    <w:rsid w:val="00CD4C77"/>
    <w:rsid w:val="00CD4E42"/>
    <w:rsid w:val="00CD4EC4"/>
    <w:rsid w:val="00CD56E3"/>
    <w:rsid w:val="00CD5FCB"/>
    <w:rsid w:val="00CD6A96"/>
    <w:rsid w:val="00CD6BEF"/>
    <w:rsid w:val="00CD7057"/>
    <w:rsid w:val="00CD71DE"/>
    <w:rsid w:val="00CD73C3"/>
    <w:rsid w:val="00CD73D2"/>
    <w:rsid w:val="00CD7838"/>
    <w:rsid w:val="00CD7A67"/>
    <w:rsid w:val="00CD7ABE"/>
    <w:rsid w:val="00CD7F7A"/>
    <w:rsid w:val="00CE02E3"/>
    <w:rsid w:val="00CE0731"/>
    <w:rsid w:val="00CE0DFF"/>
    <w:rsid w:val="00CE118F"/>
    <w:rsid w:val="00CE1251"/>
    <w:rsid w:val="00CE12C4"/>
    <w:rsid w:val="00CE15A0"/>
    <w:rsid w:val="00CE1779"/>
    <w:rsid w:val="00CE1968"/>
    <w:rsid w:val="00CE1C19"/>
    <w:rsid w:val="00CE1D4E"/>
    <w:rsid w:val="00CE1FF3"/>
    <w:rsid w:val="00CE21D0"/>
    <w:rsid w:val="00CE22F2"/>
    <w:rsid w:val="00CE2A7C"/>
    <w:rsid w:val="00CE2C3A"/>
    <w:rsid w:val="00CE2F67"/>
    <w:rsid w:val="00CE2F71"/>
    <w:rsid w:val="00CE340A"/>
    <w:rsid w:val="00CE3824"/>
    <w:rsid w:val="00CE39A0"/>
    <w:rsid w:val="00CE3A7A"/>
    <w:rsid w:val="00CE3F53"/>
    <w:rsid w:val="00CE40C5"/>
    <w:rsid w:val="00CE4CED"/>
    <w:rsid w:val="00CE4E54"/>
    <w:rsid w:val="00CE4EA5"/>
    <w:rsid w:val="00CE510D"/>
    <w:rsid w:val="00CE52AD"/>
    <w:rsid w:val="00CE5D0B"/>
    <w:rsid w:val="00CE5E67"/>
    <w:rsid w:val="00CE5F2D"/>
    <w:rsid w:val="00CE6203"/>
    <w:rsid w:val="00CE65AD"/>
    <w:rsid w:val="00CE6AA2"/>
    <w:rsid w:val="00CE6F26"/>
    <w:rsid w:val="00CE734F"/>
    <w:rsid w:val="00CE73D4"/>
    <w:rsid w:val="00CE7739"/>
    <w:rsid w:val="00CE77FB"/>
    <w:rsid w:val="00CE786A"/>
    <w:rsid w:val="00CE7C78"/>
    <w:rsid w:val="00CE7E0A"/>
    <w:rsid w:val="00CF022B"/>
    <w:rsid w:val="00CF03A4"/>
    <w:rsid w:val="00CF0637"/>
    <w:rsid w:val="00CF07F9"/>
    <w:rsid w:val="00CF122A"/>
    <w:rsid w:val="00CF1288"/>
    <w:rsid w:val="00CF16E7"/>
    <w:rsid w:val="00CF1B0C"/>
    <w:rsid w:val="00CF1C76"/>
    <w:rsid w:val="00CF1F86"/>
    <w:rsid w:val="00CF2019"/>
    <w:rsid w:val="00CF20E5"/>
    <w:rsid w:val="00CF28DB"/>
    <w:rsid w:val="00CF2D59"/>
    <w:rsid w:val="00CF2EBC"/>
    <w:rsid w:val="00CF2F34"/>
    <w:rsid w:val="00CF31C7"/>
    <w:rsid w:val="00CF322D"/>
    <w:rsid w:val="00CF3514"/>
    <w:rsid w:val="00CF36AA"/>
    <w:rsid w:val="00CF3C72"/>
    <w:rsid w:val="00CF4834"/>
    <w:rsid w:val="00CF50B6"/>
    <w:rsid w:val="00CF54AB"/>
    <w:rsid w:val="00CF5A41"/>
    <w:rsid w:val="00CF5F93"/>
    <w:rsid w:val="00CF60EF"/>
    <w:rsid w:val="00CF64BA"/>
    <w:rsid w:val="00CF68B2"/>
    <w:rsid w:val="00CF6D92"/>
    <w:rsid w:val="00CF6DD9"/>
    <w:rsid w:val="00CF6EC4"/>
    <w:rsid w:val="00CF6EE9"/>
    <w:rsid w:val="00CF7942"/>
    <w:rsid w:val="00CF7AB8"/>
    <w:rsid w:val="00CF7AC8"/>
    <w:rsid w:val="00CF7D81"/>
    <w:rsid w:val="00CF7E7C"/>
    <w:rsid w:val="00CF7F33"/>
    <w:rsid w:val="00CF7F92"/>
    <w:rsid w:val="00D002FA"/>
    <w:rsid w:val="00D00926"/>
    <w:rsid w:val="00D00F9F"/>
    <w:rsid w:val="00D0123D"/>
    <w:rsid w:val="00D016A3"/>
    <w:rsid w:val="00D0191C"/>
    <w:rsid w:val="00D0193D"/>
    <w:rsid w:val="00D019A4"/>
    <w:rsid w:val="00D01BC4"/>
    <w:rsid w:val="00D01C68"/>
    <w:rsid w:val="00D0204B"/>
    <w:rsid w:val="00D0269F"/>
    <w:rsid w:val="00D0281A"/>
    <w:rsid w:val="00D0299D"/>
    <w:rsid w:val="00D02D06"/>
    <w:rsid w:val="00D030C7"/>
    <w:rsid w:val="00D032E8"/>
    <w:rsid w:val="00D03724"/>
    <w:rsid w:val="00D03A94"/>
    <w:rsid w:val="00D03B79"/>
    <w:rsid w:val="00D03E67"/>
    <w:rsid w:val="00D03F74"/>
    <w:rsid w:val="00D03F99"/>
    <w:rsid w:val="00D040B3"/>
    <w:rsid w:val="00D043BC"/>
    <w:rsid w:val="00D0494A"/>
    <w:rsid w:val="00D04C37"/>
    <w:rsid w:val="00D050C3"/>
    <w:rsid w:val="00D05143"/>
    <w:rsid w:val="00D05351"/>
    <w:rsid w:val="00D053CB"/>
    <w:rsid w:val="00D053D1"/>
    <w:rsid w:val="00D05855"/>
    <w:rsid w:val="00D06025"/>
    <w:rsid w:val="00D062BB"/>
    <w:rsid w:val="00D06595"/>
    <w:rsid w:val="00D06AD0"/>
    <w:rsid w:val="00D06C3B"/>
    <w:rsid w:val="00D073BE"/>
    <w:rsid w:val="00D07548"/>
    <w:rsid w:val="00D07A95"/>
    <w:rsid w:val="00D07D60"/>
    <w:rsid w:val="00D07DB1"/>
    <w:rsid w:val="00D07DEB"/>
    <w:rsid w:val="00D07FF7"/>
    <w:rsid w:val="00D10369"/>
    <w:rsid w:val="00D1085B"/>
    <w:rsid w:val="00D110D0"/>
    <w:rsid w:val="00D111F1"/>
    <w:rsid w:val="00D1152D"/>
    <w:rsid w:val="00D11924"/>
    <w:rsid w:val="00D11A8C"/>
    <w:rsid w:val="00D11FCA"/>
    <w:rsid w:val="00D12376"/>
    <w:rsid w:val="00D12AC2"/>
    <w:rsid w:val="00D12F4B"/>
    <w:rsid w:val="00D130E4"/>
    <w:rsid w:val="00D13A49"/>
    <w:rsid w:val="00D13BA6"/>
    <w:rsid w:val="00D14C93"/>
    <w:rsid w:val="00D14FE9"/>
    <w:rsid w:val="00D1517A"/>
    <w:rsid w:val="00D1520B"/>
    <w:rsid w:val="00D15278"/>
    <w:rsid w:val="00D154EF"/>
    <w:rsid w:val="00D15A33"/>
    <w:rsid w:val="00D15E52"/>
    <w:rsid w:val="00D15F74"/>
    <w:rsid w:val="00D15FF1"/>
    <w:rsid w:val="00D161F7"/>
    <w:rsid w:val="00D16208"/>
    <w:rsid w:val="00D166D1"/>
    <w:rsid w:val="00D16FBF"/>
    <w:rsid w:val="00D16FE1"/>
    <w:rsid w:val="00D17031"/>
    <w:rsid w:val="00D170A0"/>
    <w:rsid w:val="00D171E7"/>
    <w:rsid w:val="00D17AE5"/>
    <w:rsid w:val="00D17F89"/>
    <w:rsid w:val="00D17FFA"/>
    <w:rsid w:val="00D204CF"/>
    <w:rsid w:val="00D205E6"/>
    <w:rsid w:val="00D20B7F"/>
    <w:rsid w:val="00D20C6F"/>
    <w:rsid w:val="00D20E48"/>
    <w:rsid w:val="00D20EAD"/>
    <w:rsid w:val="00D20FA8"/>
    <w:rsid w:val="00D20FB3"/>
    <w:rsid w:val="00D21911"/>
    <w:rsid w:val="00D21A0C"/>
    <w:rsid w:val="00D21C2B"/>
    <w:rsid w:val="00D21C2F"/>
    <w:rsid w:val="00D21C4E"/>
    <w:rsid w:val="00D22335"/>
    <w:rsid w:val="00D2275F"/>
    <w:rsid w:val="00D2277C"/>
    <w:rsid w:val="00D231EC"/>
    <w:rsid w:val="00D239DF"/>
    <w:rsid w:val="00D23D30"/>
    <w:rsid w:val="00D240DB"/>
    <w:rsid w:val="00D241B6"/>
    <w:rsid w:val="00D245A0"/>
    <w:rsid w:val="00D24710"/>
    <w:rsid w:val="00D2488F"/>
    <w:rsid w:val="00D24A96"/>
    <w:rsid w:val="00D24ADE"/>
    <w:rsid w:val="00D24AF8"/>
    <w:rsid w:val="00D24C02"/>
    <w:rsid w:val="00D24DAB"/>
    <w:rsid w:val="00D24FD6"/>
    <w:rsid w:val="00D253B0"/>
    <w:rsid w:val="00D25594"/>
    <w:rsid w:val="00D2596D"/>
    <w:rsid w:val="00D25B52"/>
    <w:rsid w:val="00D25C26"/>
    <w:rsid w:val="00D25E63"/>
    <w:rsid w:val="00D260AE"/>
    <w:rsid w:val="00D264FF"/>
    <w:rsid w:val="00D2669F"/>
    <w:rsid w:val="00D26851"/>
    <w:rsid w:val="00D26877"/>
    <w:rsid w:val="00D276F5"/>
    <w:rsid w:val="00D3005F"/>
    <w:rsid w:val="00D301FC"/>
    <w:rsid w:val="00D30345"/>
    <w:rsid w:val="00D3053F"/>
    <w:rsid w:val="00D30995"/>
    <w:rsid w:val="00D30EE8"/>
    <w:rsid w:val="00D31557"/>
    <w:rsid w:val="00D3170C"/>
    <w:rsid w:val="00D322F0"/>
    <w:rsid w:val="00D32B7A"/>
    <w:rsid w:val="00D330C4"/>
    <w:rsid w:val="00D33232"/>
    <w:rsid w:val="00D33259"/>
    <w:rsid w:val="00D3328B"/>
    <w:rsid w:val="00D333AE"/>
    <w:rsid w:val="00D333C4"/>
    <w:rsid w:val="00D334A3"/>
    <w:rsid w:val="00D33551"/>
    <w:rsid w:val="00D33643"/>
    <w:rsid w:val="00D33A15"/>
    <w:rsid w:val="00D343E9"/>
    <w:rsid w:val="00D3475B"/>
    <w:rsid w:val="00D350BD"/>
    <w:rsid w:val="00D3522F"/>
    <w:rsid w:val="00D35439"/>
    <w:rsid w:val="00D354C4"/>
    <w:rsid w:val="00D355DC"/>
    <w:rsid w:val="00D3565E"/>
    <w:rsid w:val="00D3592E"/>
    <w:rsid w:val="00D359A2"/>
    <w:rsid w:val="00D35F17"/>
    <w:rsid w:val="00D36106"/>
    <w:rsid w:val="00D3621B"/>
    <w:rsid w:val="00D363B4"/>
    <w:rsid w:val="00D36ACB"/>
    <w:rsid w:val="00D36C67"/>
    <w:rsid w:val="00D36D4B"/>
    <w:rsid w:val="00D3720F"/>
    <w:rsid w:val="00D372BF"/>
    <w:rsid w:val="00D37612"/>
    <w:rsid w:val="00D37760"/>
    <w:rsid w:val="00D37C87"/>
    <w:rsid w:val="00D37F9E"/>
    <w:rsid w:val="00D40180"/>
    <w:rsid w:val="00D40903"/>
    <w:rsid w:val="00D40BCF"/>
    <w:rsid w:val="00D40E3D"/>
    <w:rsid w:val="00D41009"/>
    <w:rsid w:val="00D41128"/>
    <w:rsid w:val="00D41198"/>
    <w:rsid w:val="00D415B5"/>
    <w:rsid w:val="00D416DA"/>
    <w:rsid w:val="00D417EA"/>
    <w:rsid w:val="00D4198F"/>
    <w:rsid w:val="00D41CB1"/>
    <w:rsid w:val="00D420B0"/>
    <w:rsid w:val="00D420BB"/>
    <w:rsid w:val="00D42787"/>
    <w:rsid w:val="00D428AC"/>
    <w:rsid w:val="00D42979"/>
    <w:rsid w:val="00D43327"/>
    <w:rsid w:val="00D43453"/>
    <w:rsid w:val="00D43486"/>
    <w:rsid w:val="00D436ED"/>
    <w:rsid w:val="00D43990"/>
    <w:rsid w:val="00D43BE0"/>
    <w:rsid w:val="00D43ECF"/>
    <w:rsid w:val="00D43FB7"/>
    <w:rsid w:val="00D44492"/>
    <w:rsid w:val="00D44CAB"/>
    <w:rsid w:val="00D44EA7"/>
    <w:rsid w:val="00D45453"/>
    <w:rsid w:val="00D45622"/>
    <w:rsid w:val="00D45E9F"/>
    <w:rsid w:val="00D45FBF"/>
    <w:rsid w:val="00D46094"/>
    <w:rsid w:val="00D461DC"/>
    <w:rsid w:val="00D464E7"/>
    <w:rsid w:val="00D46937"/>
    <w:rsid w:val="00D46CB5"/>
    <w:rsid w:val="00D46E80"/>
    <w:rsid w:val="00D46FE4"/>
    <w:rsid w:val="00D47146"/>
    <w:rsid w:val="00D47343"/>
    <w:rsid w:val="00D47347"/>
    <w:rsid w:val="00D47471"/>
    <w:rsid w:val="00D4761A"/>
    <w:rsid w:val="00D479B6"/>
    <w:rsid w:val="00D47D98"/>
    <w:rsid w:val="00D47E9E"/>
    <w:rsid w:val="00D50474"/>
    <w:rsid w:val="00D50777"/>
    <w:rsid w:val="00D507CF"/>
    <w:rsid w:val="00D5086E"/>
    <w:rsid w:val="00D518FF"/>
    <w:rsid w:val="00D51904"/>
    <w:rsid w:val="00D51CF8"/>
    <w:rsid w:val="00D51EC9"/>
    <w:rsid w:val="00D52D30"/>
    <w:rsid w:val="00D52FB1"/>
    <w:rsid w:val="00D530D9"/>
    <w:rsid w:val="00D53119"/>
    <w:rsid w:val="00D534C7"/>
    <w:rsid w:val="00D534CF"/>
    <w:rsid w:val="00D536E4"/>
    <w:rsid w:val="00D53703"/>
    <w:rsid w:val="00D53F0E"/>
    <w:rsid w:val="00D5412C"/>
    <w:rsid w:val="00D54772"/>
    <w:rsid w:val="00D54998"/>
    <w:rsid w:val="00D54A45"/>
    <w:rsid w:val="00D55265"/>
    <w:rsid w:val="00D554B6"/>
    <w:rsid w:val="00D55952"/>
    <w:rsid w:val="00D55F2A"/>
    <w:rsid w:val="00D55FFF"/>
    <w:rsid w:val="00D5606F"/>
    <w:rsid w:val="00D5614D"/>
    <w:rsid w:val="00D57516"/>
    <w:rsid w:val="00D57716"/>
    <w:rsid w:val="00D57C35"/>
    <w:rsid w:val="00D602D7"/>
    <w:rsid w:val="00D602E3"/>
    <w:rsid w:val="00D60684"/>
    <w:rsid w:val="00D6088D"/>
    <w:rsid w:val="00D608D1"/>
    <w:rsid w:val="00D60BED"/>
    <w:rsid w:val="00D60F2D"/>
    <w:rsid w:val="00D61125"/>
    <w:rsid w:val="00D6128B"/>
    <w:rsid w:val="00D61657"/>
    <w:rsid w:val="00D6172F"/>
    <w:rsid w:val="00D6179D"/>
    <w:rsid w:val="00D618A8"/>
    <w:rsid w:val="00D61AFA"/>
    <w:rsid w:val="00D61C37"/>
    <w:rsid w:val="00D61C7E"/>
    <w:rsid w:val="00D6200C"/>
    <w:rsid w:val="00D62027"/>
    <w:rsid w:val="00D62441"/>
    <w:rsid w:val="00D62882"/>
    <w:rsid w:val="00D62D9E"/>
    <w:rsid w:val="00D6324D"/>
    <w:rsid w:val="00D6327F"/>
    <w:rsid w:val="00D63388"/>
    <w:rsid w:val="00D63A05"/>
    <w:rsid w:val="00D63D2F"/>
    <w:rsid w:val="00D63EB6"/>
    <w:rsid w:val="00D64232"/>
    <w:rsid w:val="00D642A7"/>
    <w:rsid w:val="00D6469D"/>
    <w:rsid w:val="00D64AA7"/>
    <w:rsid w:val="00D64AE7"/>
    <w:rsid w:val="00D64B77"/>
    <w:rsid w:val="00D64CE6"/>
    <w:rsid w:val="00D6523A"/>
    <w:rsid w:val="00D65611"/>
    <w:rsid w:val="00D656C0"/>
    <w:rsid w:val="00D65CF8"/>
    <w:rsid w:val="00D65DB9"/>
    <w:rsid w:val="00D65DE4"/>
    <w:rsid w:val="00D66150"/>
    <w:rsid w:val="00D66323"/>
    <w:rsid w:val="00D66366"/>
    <w:rsid w:val="00D665D4"/>
    <w:rsid w:val="00D666F4"/>
    <w:rsid w:val="00D6726A"/>
    <w:rsid w:val="00D6794E"/>
    <w:rsid w:val="00D67EA6"/>
    <w:rsid w:val="00D71118"/>
    <w:rsid w:val="00D7151A"/>
    <w:rsid w:val="00D715BB"/>
    <w:rsid w:val="00D71706"/>
    <w:rsid w:val="00D71C3E"/>
    <w:rsid w:val="00D71E2C"/>
    <w:rsid w:val="00D71FAE"/>
    <w:rsid w:val="00D722CD"/>
    <w:rsid w:val="00D7232F"/>
    <w:rsid w:val="00D725F7"/>
    <w:rsid w:val="00D72976"/>
    <w:rsid w:val="00D72AC6"/>
    <w:rsid w:val="00D72F4E"/>
    <w:rsid w:val="00D73789"/>
    <w:rsid w:val="00D73954"/>
    <w:rsid w:val="00D73C86"/>
    <w:rsid w:val="00D73E10"/>
    <w:rsid w:val="00D73E37"/>
    <w:rsid w:val="00D73F1D"/>
    <w:rsid w:val="00D73FF8"/>
    <w:rsid w:val="00D74542"/>
    <w:rsid w:val="00D745D3"/>
    <w:rsid w:val="00D746B3"/>
    <w:rsid w:val="00D74A3F"/>
    <w:rsid w:val="00D74A81"/>
    <w:rsid w:val="00D74C6E"/>
    <w:rsid w:val="00D7521F"/>
    <w:rsid w:val="00D757D1"/>
    <w:rsid w:val="00D758D4"/>
    <w:rsid w:val="00D7605C"/>
    <w:rsid w:val="00D7630E"/>
    <w:rsid w:val="00D766B1"/>
    <w:rsid w:val="00D76925"/>
    <w:rsid w:val="00D76FC4"/>
    <w:rsid w:val="00D7721A"/>
    <w:rsid w:val="00D772C7"/>
    <w:rsid w:val="00D774A9"/>
    <w:rsid w:val="00D776E9"/>
    <w:rsid w:val="00D777BF"/>
    <w:rsid w:val="00D77F08"/>
    <w:rsid w:val="00D8006C"/>
    <w:rsid w:val="00D80076"/>
    <w:rsid w:val="00D805AB"/>
    <w:rsid w:val="00D8083E"/>
    <w:rsid w:val="00D808A1"/>
    <w:rsid w:val="00D8094C"/>
    <w:rsid w:val="00D80B80"/>
    <w:rsid w:val="00D80D7E"/>
    <w:rsid w:val="00D80DFA"/>
    <w:rsid w:val="00D815DA"/>
    <w:rsid w:val="00D81766"/>
    <w:rsid w:val="00D81A46"/>
    <w:rsid w:val="00D81F83"/>
    <w:rsid w:val="00D821F3"/>
    <w:rsid w:val="00D825EC"/>
    <w:rsid w:val="00D82791"/>
    <w:rsid w:val="00D82926"/>
    <w:rsid w:val="00D82BE4"/>
    <w:rsid w:val="00D82EF2"/>
    <w:rsid w:val="00D83123"/>
    <w:rsid w:val="00D83268"/>
    <w:rsid w:val="00D83310"/>
    <w:rsid w:val="00D835B6"/>
    <w:rsid w:val="00D837C1"/>
    <w:rsid w:val="00D83B5F"/>
    <w:rsid w:val="00D83F0D"/>
    <w:rsid w:val="00D849E6"/>
    <w:rsid w:val="00D84BF0"/>
    <w:rsid w:val="00D853BF"/>
    <w:rsid w:val="00D855EC"/>
    <w:rsid w:val="00D8566E"/>
    <w:rsid w:val="00D857EB"/>
    <w:rsid w:val="00D85804"/>
    <w:rsid w:val="00D858B0"/>
    <w:rsid w:val="00D85AD9"/>
    <w:rsid w:val="00D85EDB"/>
    <w:rsid w:val="00D86B80"/>
    <w:rsid w:val="00D87A10"/>
    <w:rsid w:val="00D87A84"/>
    <w:rsid w:val="00D90023"/>
    <w:rsid w:val="00D90661"/>
    <w:rsid w:val="00D907D3"/>
    <w:rsid w:val="00D90A98"/>
    <w:rsid w:val="00D91416"/>
    <w:rsid w:val="00D91505"/>
    <w:rsid w:val="00D917D6"/>
    <w:rsid w:val="00D91AD9"/>
    <w:rsid w:val="00D91D29"/>
    <w:rsid w:val="00D92195"/>
    <w:rsid w:val="00D9220F"/>
    <w:rsid w:val="00D926CD"/>
    <w:rsid w:val="00D928D8"/>
    <w:rsid w:val="00D929BE"/>
    <w:rsid w:val="00D92D06"/>
    <w:rsid w:val="00D930C3"/>
    <w:rsid w:val="00D936B9"/>
    <w:rsid w:val="00D93715"/>
    <w:rsid w:val="00D93B14"/>
    <w:rsid w:val="00D943CF"/>
    <w:rsid w:val="00D949E7"/>
    <w:rsid w:val="00D94A4C"/>
    <w:rsid w:val="00D95C5E"/>
    <w:rsid w:val="00D95C74"/>
    <w:rsid w:val="00D961A8"/>
    <w:rsid w:val="00D961BC"/>
    <w:rsid w:val="00D9626F"/>
    <w:rsid w:val="00D96869"/>
    <w:rsid w:val="00D96A5B"/>
    <w:rsid w:val="00D96BE6"/>
    <w:rsid w:val="00D9702F"/>
    <w:rsid w:val="00D9747C"/>
    <w:rsid w:val="00D9792E"/>
    <w:rsid w:val="00DA0072"/>
    <w:rsid w:val="00DA0740"/>
    <w:rsid w:val="00DA0C09"/>
    <w:rsid w:val="00DA110A"/>
    <w:rsid w:val="00DA1198"/>
    <w:rsid w:val="00DA15F4"/>
    <w:rsid w:val="00DA19EE"/>
    <w:rsid w:val="00DA1E7C"/>
    <w:rsid w:val="00DA225B"/>
    <w:rsid w:val="00DA26DE"/>
    <w:rsid w:val="00DA2C90"/>
    <w:rsid w:val="00DA2FFF"/>
    <w:rsid w:val="00DA3062"/>
    <w:rsid w:val="00DA319E"/>
    <w:rsid w:val="00DA31BD"/>
    <w:rsid w:val="00DA3589"/>
    <w:rsid w:val="00DA378B"/>
    <w:rsid w:val="00DA394A"/>
    <w:rsid w:val="00DA3EF1"/>
    <w:rsid w:val="00DA4217"/>
    <w:rsid w:val="00DA4295"/>
    <w:rsid w:val="00DA4368"/>
    <w:rsid w:val="00DA4681"/>
    <w:rsid w:val="00DA4DAD"/>
    <w:rsid w:val="00DA5071"/>
    <w:rsid w:val="00DA50DB"/>
    <w:rsid w:val="00DA535E"/>
    <w:rsid w:val="00DA5603"/>
    <w:rsid w:val="00DA5812"/>
    <w:rsid w:val="00DA61DB"/>
    <w:rsid w:val="00DA66E7"/>
    <w:rsid w:val="00DA6758"/>
    <w:rsid w:val="00DA67DC"/>
    <w:rsid w:val="00DA6885"/>
    <w:rsid w:val="00DA68AC"/>
    <w:rsid w:val="00DA69DA"/>
    <w:rsid w:val="00DA6E4E"/>
    <w:rsid w:val="00DA7242"/>
    <w:rsid w:val="00DA72F2"/>
    <w:rsid w:val="00DA79D8"/>
    <w:rsid w:val="00DA7C2F"/>
    <w:rsid w:val="00DB0363"/>
    <w:rsid w:val="00DB0C9A"/>
    <w:rsid w:val="00DB0E52"/>
    <w:rsid w:val="00DB10A6"/>
    <w:rsid w:val="00DB126B"/>
    <w:rsid w:val="00DB164F"/>
    <w:rsid w:val="00DB1DC2"/>
    <w:rsid w:val="00DB24F7"/>
    <w:rsid w:val="00DB25ED"/>
    <w:rsid w:val="00DB2837"/>
    <w:rsid w:val="00DB2AE1"/>
    <w:rsid w:val="00DB2AF3"/>
    <w:rsid w:val="00DB2D3A"/>
    <w:rsid w:val="00DB2FAB"/>
    <w:rsid w:val="00DB332E"/>
    <w:rsid w:val="00DB3565"/>
    <w:rsid w:val="00DB38CC"/>
    <w:rsid w:val="00DB3B27"/>
    <w:rsid w:val="00DB3F4F"/>
    <w:rsid w:val="00DB401C"/>
    <w:rsid w:val="00DB44C3"/>
    <w:rsid w:val="00DB4563"/>
    <w:rsid w:val="00DB457F"/>
    <w:rsid w:val="00DB4840"/>
    <w:rsid w:val="00DB4A8A"/>
    <w:rsid w:val="00DB58C5"/>
    <w:rsid w:val="00DB5D71"/>
    <w:rsid w:val="00DB5F3E"/>
    <w:rsid w:val="00DB5F4A"/>
    <w:rsid w:val="00DB607E"/>
    <w:rsid w:val="00DB6467"/>
    <w:rsid w:val="00DB6766"/>
    <w:rsid w:val="00DB6820"/>
    <w:rsid w:val="00DB6BD6"/>
    <w:rsid w:val="00DB6D7A"/>
    <w:rsid w:val="00DB7566"/>
    <w:rsid w:val="00DB764C"/>
    <w:rsid w:val="00DB7925"/>
    <w:rsid w:val="00DB7936"/>
    <w:rsid w:val="00DB79A6"/>
    <w:rsid w:val="00DB7A81"/>
    <w:rsid w:val="00DC0158"/>
    <w:rsid w:val="00DC0592"/>
    <w:rsid w:val="00DC0632"/>
    <w:rsid w:val="00DC0711"/>
    <w:rsid w:val="00DC08AB"/>
    <w:rsid w:val="00DC0924"/>
    <w:rsid w:val="00DC1019"/>
    <w:rsid w:val="00DC14DE"/>
    <w:rsid w:val="00DC154A"/>
    <w:rsid w:val="00DC1997"/>
    <w:rsid w:val="00DC1A5F"/>
    <w:rsid w:val="00DC1AF2"/>
    <w:rsid w:val="00DC1C21"/>
    <w:rsid w:val="00DC1F72"/>
    <w:rsid w:val="00DC225B"/>
    <w:rsid w:val="00DC2762"/>
    <w:rsid w:val="00DC27AF"/>
    <w:rsid w:val="00DC2A5D"/>
    <w:rsid w:val="00DC2F9F"/>
    <w:rsid w:val="00DC317E"/>
    <w:rsid w:val="00DC3827"/>
    <w:rsid w:val="00DC4519"/>
    <w:rsid w:val="00DC4586"/>
    <w:rsid w:val="00DC4B58"/>
    <w:rsid w:val="00DC4BFB"/>
    <w:rsid w:val="00DC4C6E"/>
    <w:rsid w:val="00DC544F"/>
    <w:rsid w:val="00DC5965"/>
    <w:rsid w:val="00DC5A52"/>
    <w:rsid w:val="00DC5BA4"/>
    <w:rsid w:val="00DC5F64"/>
    <w:rsid w:val="00DC6009"/>
    <w:rsid w:val="00DC60F9"/>
    <w:rsid w:val="00DC67F6"/>
    <w:rsid w:val="00DC6813"/>
    <w:rsid w:val="00DC694E"/>
    <w:rsid w:val="00DC69D9"/>
    <w:rsid w:val="00DC6A84"/>
    <w:rsid w:val="00DC6B72"/>
    <w:rsid w:val="00DC6E0D"/>
    <w:rsid w:val="00DC6F33"/>
    <w:rsid w:val="00DC6F79"/>
    <w:rsid w:val="00DC74BE"/>
    <w:rsid w:val="00DC7630"/>
    <w:rsid w:val="00DC771D"/>
    <w:rsid w:val="00DC77D3"/>
    <w:rsid w:val="00DC7EAF"/>
    <w:rsid w:val="00DD0093"/>
    <w:rsid w:val="00DD0362"/>
    <w:rsid w:val="00DD0571"/>
    <w:rsid w:val="00DD066B"/>
    <w:rsid w:val="00DD08F0"/>
    <w:rsid w:val="00DD09EE"/>
    <w:rsid w:val="00DD0B66"/>
    <w:rsid w:val="00DD0C52"/>
    <w:rsid w:val="00DD0D3F"/>
    <w:rsid w:val="00DD121D"/>
    <w:rsid w:val="00DD1919"/>
    <w:rsid w:val="00DD19B9"/>
    <w:rsid w:val="00DD1D9B"/>
    <w:rsid w:val="00DD1E73"/>
    <w:rsid w:val="00DD1E8F"/>
    <w:rsid w:val="00DD1E96"/>
    <w:rsid w:val="00DD21A6"/>
    <w:rsid w:val="00DD2916"/>
    <w:rsid w:val="00DD2CBC"/>
    <w:rsid w:val="00DD2F3F"/>
    <w:rsid w:val="00DD30FD"/>
    <w:rsid w:val="00DD3202"/>
    <w:rsid w:val="00DD35FF"/>
    <w:rsid w:val="00DD3631"/>
    <w:rsid w:val="00DD3B61"/>
    <w:rsid w:val="00DD3E86"/>
    <w:rsid w:val="00DD4148"/>
    <w:rsid w:val="00DD450B"/>
    <w:rsid w:val="00DD465F"/>
    <w:rsid w:val="00DD4699"/>
    <w:rsid w:val="00DD4718"/>
    <w:rsid w:val="00DD47AA"/>
    <w:rsid w:val="00DD4C9D"/>
    <w:rsid w:val="00DD5AA1"/>
    <w:rsid w:val="00DD68E4"/>
    <w:rsid w:val="00DD6A8A"/>
    <w:rsid w:val="00DD7614"/>
    <w:rsid w:val="00DE0302"/>
    <w:rsid w:val="00DE069D"/>
    <w:rsid w:val="00DE0D40"/>
    <w:rsid w:val="00DE0F47"/>
    <w:rsid w:val="00DE1011"/>
    <w:rsid w:val="00DE10A1"/>
    <w:rsid w:val="00DE1132"/>
    <w:rsid w:val="00DE116E"/>
    <w:rsid w:val="00DE12C1"/>
    <w:rsid w:val="00DE16FB"/>
    <w:rsid w:val="00DE1AA2"/>
    <w:rsid w:val="00DE1D01"/>
    <w:rsid w:val="00DE1DC0"/>
    <w:rsid w:val="00DE1DCA"/>
    <w:rsid w:val="00DE1E43"/>
    <w:rsid w:val="00DE2118"/>
    <w:rsid w:val="00DE216A"/>
    <w:rsid w:val="00DE2817"/>
    <w:rsid w:val="00DE2B2C"/>
    <w:rsid w:val="00DE2BB1"/>
    <w:rsid w:val="00DE2E90"/>
    <w:rsid w:val="00DE2EF9"/>
    <w:rsid w:val="00DE31C7"/>
    <w:rsid w:val="00DE388C"/>
    <w:rsid w:val="00DE3945"/>
    <w:rsid w:val="00DE3A54"/>
    <w:rsid w:val="00DE3A75"/>
    <w:rsid w:val="00DE3FF7"/>
    <w:rsid w:val="00DE4136"/>
    <w:rsid w:val="00DE4442"/>
    <w:rsid w:val="00DE4E7B"/>
    <w:rsid w:val="00DE5277"/>
    <w:rsid w:val="00DE59EB"/>
    <w:rsid w:val="00DE5B0B"/>
    <w:rsid w:val="00DE6430"/>
    <w:rsid w:val="00DE6F2C"/>
    <w:rsid w:val="00DE703F"/>
    <w:rsid w:val="00DE7830"/>
    <w:rsid w:val="00DE79C0"/>
    <w:rsid w:val="00DF0041"/>
    <w:rsid w:val="00DF0369"/>
    <w:rsid w:val="00DF0648"/>
    <w:rsid w:val="00DF09E6"/>
    <w:rsid w:val="00DF0D8D"/>
    <w:rsid w:val="00DF0DA5"/>
    <w:rsid w:val="00DF1600"/>
    <w:rsid w:val="00DF18AC"/>
    <w:rsid w:val="00DF1BF8"/>
    <w:rsid w:val="00DF1C9D"/>
    <w:rsid w:val="00DF1D40"/>
    <w:rsid w:val="00DF26F5"/>
    <w:rsid w:val="00DF2A2E"/>
    <w:rsid w:val="00DF2BFD"/>
    <w:rsid w:val="00DF2E55"/>
    <w:rsid w:val="00DF381B"/>
    <w:rsid w:val="00DF3928"/>
    <w:rsid w:val="00DF3D83"/>
    <w:rsid w:val="00DF40B4"/>
    <w:rsid w:val="00DF43FB"/>
    <w:rsid w:val="00DF4772"/>
    <w:rsid w:val="00DF48ED"/>
    <w:rsid w:val="00DF4D3C"/>
    <w:rsid w:val="00DF4D74"/>
    <w:rsid w:val="00DF522F"/>
    <w:rsid w:val="00DF531C"/>
    <w:rsid w:val="00DF53BB"/>
    <w:rsid w:val="00DF55B4"/>
    <w:rsid w:val="00DF5664"/>
    <w:rsid w:val="00DF57D6"/>
    <w:rsid w:val="00DF57FE"/>
    <w:rsid w:val="00DF5998"/>
    <w:rsid w:val="00DF5AFC"/>
    <w:rsid w:val="00DF5D08"/>
    <w:rsid w:val="00DF6179"/>
    <w:rsid w:val="00DF6211"/>
    <w:rsid w:val="00DF6556"/>
    <w:rsid w:val="00DF6579"/>
    <w:rsid w:val="00DF698F"/>
    <w:rsid w:val="00DF6C83"/>
    <w:rsid w:val="00DF6CAE"/>
    <w:rsid w:val="00DF6D76"/>
    <w:rsid w:val="00DF70BF"/>
    <w:rsid w:val="00DF71F2"/>
    <w:rsid w:val="00DF7253"/>
    <w:rsid w:val="00DF72B1"/>
    <w:rsid w:val="00DF750F"/>
    <w:rsid w:val="00DF7656"/>
    <w:rsid w:val="00DF7790"/>
    <w:rsid w:val="00DF7907"/>
    <w:rsid w:val="00DF7BA6"/>
    <w:rsid w:val="00E001C0"/>
    <w:rsid w:val="00E002B8"/>
    <w:rsid w:val="00E0039D"/>
    <w:rsid w:val="00E007B3"/>
    <w:rsid w:val="00E00C8F"/>
    <w:rsid w:val="00E01CC7"/>
    <w:rsid w:val="00E01D6D"/>
    <w:rsid w:val="00E022E5"/>
    <w:rsid w:val="00E02418"/>
    <w:rsid w:val="00E02450"/>
    <w:rsid w:val="00E02BEB"/>
    <w:rsid w:val="00E02FB4"/>
    <w:rsid w:val="00E03729"/>
    <w:rsid w:val="00E0378F"/>
    <w:rsid w:val="00E037B1"/>
    <w:rsid w:val="00E03CE0"/>
    <w:rsid w:val="00E04217"/>
    <w:rsid w:val="00E04396"/>
    <w:rsid w:val="00E04856"/>
    <w:rsid w:val="00E04AAD"/>
    <w:rsid w:val="00E04CFE"/>
    <w:rsid w:val="00E04EC5"/>
    <w:rsid w:val="00E050FE"/>
    <w:rsid w:val="00E05678"/>
    <w:rsid w:val="00E058BA"/>
    <w:rsid w:val="00E05DD6"/>
    <w:rsid w:val="00E05E40"/>
    <w:rsid w:val="00E067A5"/>
    <w:rsid w:val="00E06D13"/>
    <w:rsid w:val="00E06FC6"/>
    <w:rsid w:val="00E0710B"/>
    <w:rsid w:val="00E07569"/>
    <w:rsid w:val="00E0789B"/>
    <w:rsid w:val="00E07B9E"/>
    <w:rsid w:val="00E07D44"/>
    <w:rsid w:val="00E103AC"/>
    <w:rsid w:val="00E10C98"/>
    <w:rsid w:val="00E10F7D"/>
    <w:rsid w:val="00E110A1"/>
    <w:rsid w:val="00E11284"/>
    <w:rsid w:val="00E1172D"/>
    <w:rsid w:val="00E121C2"/>
    <w:rsid w:val="00E12B7F"/>
    <w:rsid w:val="00E12C4D"/>
    <w:rsid w:val="00E12CB1"/>
    <w:rsid w:val="00E12F6C"/>
    <w:rsid w:val="00E13007"/>
    <w:rsid w:val="00E131EC"/>
    <w:rsid w:val="00E13501"/>
    <w:rsid w:val="00E13624"/>
    <w:rsid w:val="00E138DB"/>
    <w:rsid w:val="00E139CF"/>
    <w:rsid w:val="00E13CE9"/>
    <w:rsid w:val="00E140EB"/>
    <w:rsid w:val="00E143AC"/>
    <w:rsid w:val="00E14646"/>
    <w:rsid w:val="00E146F2"/>
    <w:rsid w:val="00E148E9"/>
    <w:rsid w:val="00E14AF0"/>
    <w:rsid w:val="00E14E33"/>
    <w:rsid w:val="00E15062"/>
    <w:rsid w:val="00E1514B"/>
    <w:rsid w:val="00E15BB5"/>
    <w:rsid w:val="00E15BE1"/>
    <w:rsid w:val="00E16788"/>
    <w:rsid w:val="00E16F3E"/>
    <w:rsid w:val="00E174DB"/>
    <w:rsid w:val="00E1750A"/>
    <w:rsid w:val="00E1755F"/>
    <w:rsid w:val="00E17A1E"/>
    <w:rsid w:val="00E17B3F"/>
    <w:rsid w:val="00E17DBC"/>
    <w:rsid w:val="00E20036"/>
    <w:rsid w:val="00E20073"/>
    <w:rsid w:val="00E2019E"/>
    <w:rsid w:val="00E20968"/>
    <w:rsid w:val="00E2098F"/>
    <w:rsid w:val="00E20A78"/>
    <w:rsid w:val="00E20F32"/>
    <w:rsid w:val="00E20F7E"/>
    <w:rsid w:val="00E21356"/>
    <w:rsid w:val="00E213DD"/>
    <w:rsid w:val="00E216EA"/>
    <w:rsid w:val="00E21885"/>
    <w:rsid w:val="00E21EE1"/>
    <w:rsid w:val="00E22560"/>
    <w:rsid w:val="00E22989"/>
    <w:rsid w:val="00E22B38"/>
    <w:rsid w:val="00E22BE2"/>
    <w:rsid w:val="00E22C47"/>
    <w:rsid w:val="00E22D7A"/>
    <w:rsid w:val="00E2324D"/>
    <w:rsid w:val="00E234B8"/>
    <w:rsid w:val="00E2392B"/>
    <w:rsid w:val="00E23C4E"/>
    <w:rsid w:val="00E2403D"/>
    <w:rsid w:val="00E2421C"/>
    <w:rsid w:val="00E2432F"/>
    <w:rsid w:val="00E246E1"/>
    <w:rsid w:val="00E24AA1"/>
    <w:rsid w:val="00E24C51"/>
    <w:rsid w:val="00E24FE9"/>
    <w:rsid w:val="00E251E8"/>
    <w:rsid w:val="00E25623"/>
    <w:rsid w:val="00E261A4"/>
    <w:rsid w:val="00E263E4"/>
    <w:rsid w:val="00E264C1"/>
    <w:rsid w:val="00E26756"/>
    <w:rsid w:val="00E26A69"/>
    <w:rsid w:val="00E26AC0"/>
    <w:rsid w:val="00E26F96"/>
    <w:rsid w:val="00E27011"/>
    <w:rsid w:val="00E271E6"/>
    <w:rsid w:val="00E2731D"/>
    <w:rsid w:val="00E27331"/>
    <w:rsid w:val="00E2752D"/>
    <w:rsid w:val="00E27AAE"/>
    <w:rsid w:val="00E27F4D"/>
    <w:rsid w:val="00E30297"/>
    <w:rsid w:val="00E304FF"/>
    <w:rsid w:val="00E30561"/>
    <w:rsid w:val="00E30640"/>
    <w:rsid w:val="00E30FB8"/>
    <w:rsid w:val="00E31054"/>
    <w:rsid w:val="00E31825"/>
    <w:rsid w:val="00E318D4"/>
    <w:rsid w:val="00E323B0"/>
    <w:rsid w:val="00E32466"/>
    <w:rsid w:val="00E326C5"/>
    <w:rsid w:val="00E32AA4"/>
    <w:rsid w:val="00E32C58"/>
    <w:rsid w:val="00E32D5A"/>
    <w:rsid w:val="00E335E6"/>
    <w:rsid w:val="00E33B7C"/>
    <w:rsid w:val="00E33C26"/>
    <w:rsid w:val="00E34014"/>
    <w:rsid w:val="00E340C7"/>
    <w:rsid w:val="00E348A3"/>
    <w:rsid w:val="00E34955"/>
    <w:rsid w:val="00E34C0A"/>
    <w:rsid w:val="00E353A4"/>
    <w:rsid w:val="00E35547"/>
    <w:rsid w:val="00E3567C"/>
    <w:rsid w:val="00E35830"/>
    <w:rsid w:val="00E35B49"/>
    <w:rsid w:val="00E35D41"/>
    <w:rsid w:val="00E364A7"/>
    <w:rsid w:val="00E3717F"/>
    <w:rsid w:val="00E3761F"/>
    <w:rsid w:val="00E3775D"/>
    <w:rsid w:val="00E37825"/>
    <w:rsid w:val="00E37AC5"/>
    <w:rsid w:val="00E37C9F"/>
    <w:rsid w:val="00E37F3B"/>
    <w:rsid w:val="00E4001B"/>
    <w:rsid w:val="00E402FF"/>
    <w:rsid w:val="00E40339"/>
    <w:rsid w:val="00E40345"/>
    <w:rsid w:val="00E4038D"/>
    <w:rsid w:val="00E404E5"/>
    <w:rsid w:val="00E409B2"/>
    <w:rsid w:val="00E40C02"/>
    <w:rsid w:val="00E417C2"/>
    <w:rsid w:val="00E4193F"/>
    <w:rsid w:val="00E41987"/>
    <w:rsid w:val="00E41DED"/>
    <w:rsid w:val="00E4285B"/>
    <w:rsid w:val="00E42909"/>
    <w:rsid w:val="00E42AD6"/>
    <w:rsid w:val="00E42C26"/>
    <w:rsid w:val="00E42DBA"/>
    <w:rsid w:val="00E432AD"/>
    <w:rsid w:val="00E4331C"/>
    <w:rsid w:val="00E436D2"/>
    <w:rsid w:val="00E437A8"/>
    <w:rsid w:val="00E43839"/>
    <w:rsid w:val="00E43DB0"/>
    <w:rsid w:val="00E4423B"/>
    <w:rsid w:val="00E44450"/>
    <w:rsid w:val="00E4466E"/>
    <w:rsid w:val="00E44FDB"/>
    <w:rsid w:val="00E45328"/>
    <w:rsid w:val="00E45E05"/>
    <w:rsid w:val="00E4638C"/>
    <w:rsid w:val="00E4703E"/>
    <w:rsid w:val="00E471DE"/>
    <w:rsid w:val="00E47721"/>
    <w:rsid w:val="00E47C95"/>
    <w:rsid w:val="00E47DC8"/>
    <w:rsid w:val="00E502A1"/>
    <w:rsid w:val="00E502C1"/>
    <w:rsid w:val="00E504AD"/>
    <w:rsid w:val="00E50709"/>
    <w:rsid w:val="00E50762"/>
    <w:rsid w:val="00E507E9"/>
    <w:rsid w:val="00E50815"/>
    <w:rsid w:val="00E50841"/>
    <w:rsid w:val="00E50FC3"/>
    <w:rsid w:val="00E51153"/>
    <w:rsid w:val="00E51437"/>
    <w:rsid w:val="00E51A19"/>
    <w:rsid w:val="00E51CA7"/>
    <w:rsid w:val="00E51EF7"/>
    <w:rsid w:val="00E52028"/>
    <w:rsid w:val="00E5213B"/>
    <w:rsid w:val="00E52305"/>
    <w:rsid w:val="00E524D9"/>
    <w:rsid w:val="00E526DB"/>
    <w:rsid w:val="00E52C58"/>
    <w:rsid w:val="00E52D97"/>
    <w:rsid w:val="00E52F85"/>
    <w:rsid w:val="00E53196"/>
    <w:rsid w:val="00E53AFA"/>
    <w:rsid w:val="00E53BE0"/>
    <w:rsid w:val="00E53C32"/>
    <w:rsid w:val="00E53E2B"/>
    <w:rsid w:val="00E546C0"/>
    <w:rsid w:val="00E546CA"/>
    <w:rsid w:val="00E54707"/>
    <w:rsid w:val="00E54906"/>
    <w:rsid w:val="00E54B7A"/>
    <w:rsid w:val="00E54DB6"/>
    <w:rsid w:val="00E54F23"/>
    <w:rsid w:val="00E54FA5"/>
    <w:rsid w:val="00E55268"/>
    <w:rsid w:val="00E55304"/>
    <w:rsid w:val="00E556E5"/>
    <w:rsid w:val="00E55881"/>
    <w:rsid w:val="00E55A6A"/>
    <w:rsid w:val="00E55D49"/>
    <w:rsid w:val="00E56143"/>
    <w:rsid w:val="00E5645B"/>
    <w:rsid w:val="00E5682C"/>
    <w:rsid w:val="00E56CB9"/>
    <w:rsid w:val="00E56E1F"/>
    <w:rsid w:val="00E5714C"/>
    <w:rsid w:val="00E57292"/>
    <w:rsid w:val="00E576D2"/>
    <w:rsid w:val="00E578C5"/>
    <w:rsid w:val="00E57974"/>
    <w:rsid w:val="00E57D23"/>
    <w:rsid w:val="00E57FD8"/>
    <w:rsid w:val="00E60B33"/>
    <w:rsid w:val="00E60B7D"/>
    <w:rsid w:val="00E60DD5"/>
    <w:rsid w:val="00E612C7"/>
    <w:rsid w:val="00E6140D"/>
    <w:rsid w:val="00E618F7"/>
    <w:rsid w:val="00E61D8A"/>
    <w:rsid w:val="00E62015"/>
    <w:rsid w:val="00E62049"/>
    <w:rsid w:val="00E62451"/>
    <w:rsid w:val="00E62647"/>
    <w:rsid w:val="00E62782"/>
    <w:rsid w:val="00E6287E"/>
    <w:rsid w:val="00E629A2"/>
    <w:rsid w:val="00E629C6"/>
    <w:rsid w:val="00E62BD2"/>
    <w:rsid w:val="00E62E37"/>
    <w:rsid w:val="00E63161"/>
    <w:rsid w:val="00E631E3"/>
    <w:rsid w:val="00E6321A"/>
    <w:rsid w:val="00E63293"/>
    <w:rsid w:val="00E6342A"/>
    <w:rsid w:val="00E636DE"/>
    <w:rsid w:val="00E638EA"/>
    <w:rsid w:val="00E63BCC"/>
    <w:rsid w:val="00E64224"/>
    <w:rsid w:val="00E6425A"/>
    <w:rsid w:val="00E64C2F"/>
    <w:rsid w:val="00E64FB0"/>
    <w:rsid w:val="00E6523A"/>
    <w:rsid w:val="00E65455"/>
    <w:rsid w:val="00E654D7"/>
    <w:rsid w:val="00E65A12"/>
    <w:rsid w:val="00E65AF8"/>
    <w:rsid w:val="00E65D6D"/>
    <w:rsid w:val="00E65F3A"/>
    <w:rsid w:val="00E6616D"/>
    <w:rsid w:val="00E66380"/>
    <w:rsid w:val="00E665C8"/>
    <w:rsid w:val="00E665E7"/>
    <w:rsid w:val="00E6663C"/>
    <w:rsid w:val="00E6695A"/>
    <w:rsid w:val="00E669CA"/>
    <w:rsid w:val="00E66B46"/>
    <w:rsid w:val="00E66B67"/>
    <w:rsid w:val="00E66E2E"/>
    <w:rsid w:val="00E67072"/>
    <w:rsid w:val="00E67074"/>
    <w:rsid w:val="00E671A0"/>
    <w:rsid w:val="00E6738E"/>
    <w:rsid w:val="00E673CD"/>
    <w:rsid w:val="00E7013D"/>
    <w:rsid w:val="00E70301"/>
    <w:rsid w:val="00E703C4"/>
    <w:rsid w:val="00E705D0"/>
    <w:rsid w:val="00E70698"/>
    <w:rsid w:val="00E706F0"/>
    <w:rsid w:val="00E70A6B"/>
    <w:rsid w:val="00E70FDF"/>
    <w:rsid w:val="00E710BB"/>
    <w:rsid w:val="00E71639"/>
    <w:rsid w:val="00E71913"/>
    <w:rsid w:val="00E71DD1"/>
    <w:rsid w:val="00E72082"/>
    <w:rsid w:val="00E7246F"/>
    <w:rsid w:val="00E725F1"/>
    <w:rsid w:val="00E72626"/>
    <w:rsid w:val="00E72CB5"/>
    <w:rsid w:val="00E72DF8"/>
    <w:rsid w:val="00E72EBD"/>
    <w:rsid w:val="00E72FFB"/>
    <w:rsid w:val="00E730C9"/>
    <w:rsid w:val="00E735CB"/>
    <w:rsid w:val="00E73697"/>
    <w:rsid w:val="00E7372D"/>
    <w:rsid w:val="00E73A02"/>
    <w:rsid w:val="00E73BD8"/>
    <w:rsid w:val="00E73E19"/>
    <w:rsid w:val="00E73FD8"/>
    <w:rsid w:val="00E74318"/>
    <w:rsid w:val="00E74320"/>
    <w:rsid w:val="00E7460A"/>
    <w:rsid w:val="00E74AF6"/>
    <w:rsid w:val="00E74B9B"/>
    <w:rsid w:val="00E74C3B"/>
    <w:rsid w:val="00E75016"/>
    <w:rsid w:val="00E752E5"/>
    <w:rsid w:val="00E75639"/>
    <w:rsid w:val="00E7578C"/>
    <w:rsid w:val="00E760E6"/>
    <w:rsid w:val="00E763DB"/>
    <w:rsid w:val="00E764FE"/>
    <w:rsid w:val="00E77000"/>
    <w:rsid w:val="00E77015"/>
    <w:rsid w:val="00E77272"/>
    <w:rsid w:val="00E7738A"/>
    <w:rsid w:val="00E77513"/>
    <w:rsid w:val="00E7790C"/>
    <w:rsid w:val="00E77B2B"/>
    <w:rsid w:val="00E77B97"/>
    <w:rsid w:val="00E77D64"/>
    <w:rsid w:val="00E77DB3"/>
    <w:rsid w:val="00E77E6F"/>
    <w:rsid w:val="00E80200"/>
    <w:rsid w:val="00E803DD"/>
    <w:rsid w:val="00E80574"/>
    <w:rsid w:val="00E80662"/>
    <w:rsid w:val="00E806FB"/>
    <w:rsid w:val="00E80714"/>
    <w:rsid w:val="00E80737"/>
    <w:rsid w:val="00E80833"/>
    <w:rsid w:val="00E80AA4"/>
    <w:rsid w:val="00E80BE2"/>
    <w:rsid w:val="00E80E3F"/>
    <w:rsid w:val="00E81115"/>
    <w:rsid w:val="00E8147B"/>
    <w:rsid w:val="00E817CE"/>
    <w:rsid w:val="00E81872"/>
    <w:rsid w:val="00E81AA0"/>
    <w:rsid w:val="00E81BDF"/>
    <w:rsid w:val="00E81F50"/>
    <w:rsid w:val="00E81FEA"/>
    <w:rsid w:val="00E82165"/>
    <w:rsid w:val="00E822A9"/>
    <w:rsid w:val="00E82446"/>
    <w:rsid w:val="00E82807"/>
    <w:rsid w:val="00E82920"/>
    <w:rsid w:val="00E8379B"/>
    <w:rsid w:val="00E83A0A"/>
    <w:rsid w:val="00E83EA8"/>
    <w:rsid w:val="00E8413D"/>
    <w:rsid w:val="00E84665"/>
    <w:rsid w:val="00E846D7"/>
    <w:rsid w:val="00E847D1"/>
    <w:rsid w:val="00E84DF3"/>
    <w:rsid w:val="00E84FEA"/>
    <w:rsid w:val="00E851C2"/>
    <w:rsid w:val="00E85436"/>
    <w:rsid w:val="00E8553C"/>
    <w:rsid w:val="00E85586"/>
    <w:rsid w:val="00E85677"/>
    <w:rsid w:val="00E85C88"/>
    <w:rsid w:val="00E860FD"/>
    <w:rsid w:val="00E86169"/>
    <w:rsid w:val="00E862B2"/>
    <w:rsid w:val="00E86679"/>
    <w:rsid w:val="00E8689F"/>
    <w:rsid w:val="00E86B40"/>
    <w:rsid w:val="00E86CBC"/>
    <w:rsid w:val="00E86E47"/>
    <w:rsid w:val="00E86E49"/>
    <w:rsid w:val="00E86FB3"/>
    <w:rsid w:val="00E872C9"/>
    <w:rsid w:val="00E872F7"/>
    <w:rsid w:val="00E87690"/>
    <w:rsid w:val="00E87A16"/>
    <w:rsid w:val="00E87A53"/>
    <w:rsid w:val="00E87D23"/>
    <w:rsid w:val="00E90502"/>
    <w:rsid w:val="00E9057A"/>
    <w:rsid w:val="00E905D1"/>
    <w:rsid w:val="00E907A0"/>
    <w:rsid w:val="00E90916"/>
    <w:rsid w:val="00E90950"/>
    <w:rsid w:val="00E90CBC"/>
    <w:rsid w:val="00E911F1"/>
    <w:rsid w:val="00E914F5"/>
    <w:rsid w:val="00E91A94"/>
    <w:rsid w:val="00E91CB7"/>
    <w:rsid w:val="00E91E5E"/>
    <w:rsid w:val="00E91EEA"/>
    <w:rsid w:val="00E91F90"/>
    <w:rsid w:val="00E920FC"/>
    <w:rsid w:val="00E92229"/>
    <w:rsid w:val="00E93290"/>
    <w:rsid w:val="00E935B1"/>
    <w:rsid w:val="00E93F2D"/>
    <w:rsid w:val="00E9417A"/>
    <w:rsid w:val="00E94530"/>
    <w:rsid w:val="00E94760"/>
    <w:rsid w:val="00E947B1"/>
    <w:rsid w:val="00E94E50"/>
    <w:rsid w:val="00E95191"/>
    <w:rsid w:val="00E953D6"/>
    <w:rsid w:val="00E9578A"/>
    <w:rsid w:val="00E95A2E"/>
    <w:rsid w:val="00E95A79"/>
    <w:rsid w:val="00E95D23"/>
    <w:rsid w:val="00E95E45"/>
    <w:rsid w:val="00E96A4E"/>
    <w:rsid w:val="00E96B9E"/>
    <w:rsid w:val="00E96C38"/>
    <w:rsid w:val="00E96C45"/>
    <w:rsid w:val="00E96CA7"/>
    <w:rsid w:val="00E96E0D"/>
    <w:rsid w:val="00E9757B"/>
    <w:rsid w:val="00E97ACD"/>
    <w:rsid w:val="00E97B6C"/>
    <w:rsid w:val="00E97D20"/>
    <w:rsid w:val="00EA00A8"/>
    <w:rsid w:val="00EA0134"/>
    <w:rsid w:val="00EA0C70"/>
    <w:rsid w:val="00EA0F57"/>
    <w:rsid w:val="00EA10E6"/>
    <w:rsid w:val="00EA1212"/>
    <w:rsid w:val="00EA13B2"/>
    <w:rsid w:val="00EA1591"/>
    <w:rsid w:val="00EA166D"/>
    <w:rsid w:val="00EA19BE"/>
    <w:rsid w:val="00EA1A2E"/>
    <w:rsid w:val="00EA1A76"/>
    <w:rsid w:val="00EA1E91"/>
    <w:rsid w:val="00EA24A4"/>
    <w:rsid w:val="00EA251D"/>
    <w:rsid w:val="00EA2A40"/>
    <w:rsid w:val="00EA2B0D"/>
    <w:rsid w:val="00EA2BBF"/>
    <w:rsid w:val="00EA301B"/>
    <w:rsid w:val="00EA354A"/>
    <w:rsid w:val="00EA35B5"/>
    <w:rsid w:val="00EA3657"/>
    <w:rsid w:val="00EA3667"/>
    <w:rsid w:val="00EA399B"/>
    <w:rsid w:val="00EA3F89"/>
    <w:rsid w:val="00EA470D"/>
    <w:rsid w:val="00EA47AD"/>
    <w:rsid w:val="00EA4889"/>
    <w:rsid w:val="00EA495E"/>
    <w:rsid w:val="00EA4D92"/>
    <w:rsid w:val="00EA4F33"/>
    <w:rsid w:val="00EA549E"/>
    <w:rsid w:val="00EA5564"/>
    <w:rsid w:val="00EA581B"/>
    <w:rsid w:val="00EA5B0D"/>
    <w:rsid w:val="00EA5D21"/>
    <w:rsid w:val="00EA5DD5"/>
    <w:rsid w:val="00EA5FC9"/>
    <w:rsid w:val="00EA6050"/>
    <w:rsid w:val="00EA6869"/>
    <w:rsid w:val="00EA6CF7"/>
    <w:rsid w:val="00EA6E4E"/>
    <w:rsid w:val="00EA6F73"/>
    <w:rsid w:val="00EA724B"/>
    <w:rsid w:val="00EA731F"/>
    <w:rsid w:val="00EA735A"/>
    <w:rsid w:val="00EA74E6"/>
    <w:rsid w:val="00EA78BD"/>
    <w:rsid w:val="00EA7A81"/>
    <w:rsid w:val="00EA7B07"/>
    <w:rsid w:val="00EA7BEB"/>
    <w:rsid w:val="00EB0110"/>
    <w:rsid w:val="00EB01CF"/>
    <w:rsid w:val="00EB0350"/>
    <w:rsid w:val="00EB0687"/>
    <w:rsid w:val="00EB0A23"/>
    <w:rsid w:val="00EB0A85"/>
    <w:rsid w:val="00EB0DED"/>
    <w:rsid w:val="00EB0ECA"/>
    <w:rsid w:val="00EB148C"/>
    <w:rsid w:val="00EB14E1"/>
    <w:rsid w:val="00EB15E8"/>
    <w:rsid w:val="00EB16BE"/>
    <w:rsid w:val="00EB1C24"/>
    <w:rsid w:val="00EB1C5C"/>
    <w:rsid w:val="00EB1D08"/>
    <w:rsid w:val="00EB1FFB"/>
    <w:rsid w:val="00EB2063"/>
    <w:rsid w:val="00EB20B5"/>
    <w:rsid w:val="00EB2502"/>
    <w:rsid w:val="00EB2845"/>
    <w:rsid w:val="00EB2E40"/>
    <w:rsid w:val="00EB2E46"/>
    <w:rsid w:val="00EB2F70"/>
    <w:rsid w:val="00EB35DA"/>
    <w:rsid w:val="00EB35E0"/>
    <w:rsid w:val="00EB3C0A"/>
    <w:rsid w:val="00EB401D"/>
    <w:rsid w:val="00EB417C"/>
    <w:rsid w:val="00EB42DE"/>
    <w:rsid w:val="00EB45DA"/>
    <w:rsid w:val="00EB4767"/>
    <w:rsid w:val="00EB4882"/>
    <w:rsid w:val="00EB495F"/>
    <w:rsid w:val="00EB4AD9"/>
    <w:rsid w:val="00EB4B65"/>
    <w:rsid w:val="00EB53F3"/>
    <w:rsid w:val="00EB580A"/>
    <w:rsid w:val="00EB5A6C"/>
    <w:rsid w:val="00EB5C3A"/>
    <w:rsid w:val="00EB5C6D"/>
    <w:rsid w:val="00EB5D9C"/>
    <w:rsid w:val="00EB622D"/>
    <w:rsid w:val="00EB658F"/>
    <w:rsid w:val="00EB65C4"/>
    <w:rsid w:val="00EB65C9"/>
    <w:rsid w:val="00EB65E4"/>
    <w:rsid w:val="00EB6B9B"/>
    <w:rsid w:val="00EB707B"/>
    <w:rsid w:val="00EB71FB"/>
    <w:rsid w:val="00EB7464"/>
    <w:rsid w:val="00EB74E3"/>
    <w:rsid w:val="00EB76F8"/>
    <w:rsid w:val="00EB788C"/>
    <w:rsid w:val="00EB78D9"/>
    <w:rsid w:val="00EB79EB"/>
    <w:rsid w:val="00EB7C37"/>
    <w:rsid w:val="00EB7DD2"/>
    <w:rsid w:val="00EC009E"/>
    <w:rsid w:val="00EC087F"/>
    <w:rsid w:val="00EC0A02"/>
    <w:rsid w:val="00EC0EA3"/>
    <w:rsid w:val="00EC13BA"/>
    <w:rsid w:val="00EC1506"/>
    <w:rsid w:val="00EC18D4"/>
    <w:rsid w:val="00EC1AF5"/>
    <w:rsid w:val="00EC1AFF"/>
    <w:rsid w:val="00EC1DD0"/>
    <w:rsid w:val="00EC1E71"/>
    <w:rsid w:val="00EC1F2F"/>
    <w:rsid w:val="00EC2A77"/>
    <w:rsid w:val="00EC2D22"/>
    <w:rsid w:val="00EC2E5D"/>
    <w:rsid w:val="00EC3036"/>
    <w:rsid w:val="00EC3257"/>
    <w:rsid w:val="00EC3E8B"/>
    <w:rsid w:val="00EC3F5D"/>
    <w:rsid w:val="00EC41D8"/>
    <w:rsid w:val="00EC428F"/>
    <w:rsid w:val="00EC44A1"/>
    <w:rsid w:val="00EC45E6"/>
    <w:rsid w:val="00EC493F"/>
    <w:rsid w:val="00EC49BF"/>
    <w:rsid w:val="00EC4BB3"/>
    <w:rsid w:val="00EC4CB9"/>
    <w:rsid w:val="00EC5963"/>
    <w:rsid w:val="00EC62B0"/>
    <w:rsid w:val="00EC63B0"/>
    <w:rsid w:val="00EC688F"/>
    <w:rsid w:val="00EC69CF"/>
    <w:rsid w:val="00EC6E68"/>
    <w:rsid w:val="00EC70F1"/>
    <w:rsid w:val="00EC7390"/>
    <w:rsid w:val="00EC73ED"/>
    <w:rsid w:val="00EC7606"/>
    <w:rsid w:val="00EC7B46"/>
    <w:rsid w:val="00EC7DF2"/>
    <w:rsid w:val="00ED0166"/>
    <w:rsid w:val="00ED017F"/>
    <w:rsid w:val="00ED01E3"/>
    <w:rsid w:val="00ED08A1"/>
    <w:rsid w:val="00ED12FD"/>
    <w:rsid w:val="00ED155C"/>
    <w:rsid w:val="00ED159C"/>
    <w:rsid w:val="00ED1873"/>
    <w:rsid w:val="00ED27A3"/>
    <w:rsid w:val="00ED327C"/>
    <w:rsid w:val="00ED3461"/>
    <w:rsid w:val="00ED415F"/>
    <w:rsid w:val="00ED495E"/>
    <w:rsid w:val="00ED4E3B"/>
    <w:rsid w:val="00ED51A5"/>
    <w:rsid w:val="00ED6424"/>
    <w:rsid w:val="00ED67C0"/>
    <w:rsid w:val="00ED6BAF"/>
    <w:rsid w:val="00ED6C44"/>
    <w:rsid w:val="00ED6CCD"/>
    <w:rsid w:val="00ED6D84"/>
    <w:rsid w:val="00ED6FE8"/>
    <w:rsid w:val="00ED717A"/>
    <w:rsid w:val="00ED74AB"/>
    <w:rsid w:val="00ED75DF"/>
    <w:rsid w:val="00ED7601"/>
    <w:rsid w:val="00ED7796"/>
    <w:rsid w:val="00ED7805"/>
    <w:rsid w:val="00ED7948"/>
    <w:rsid w:val="00ED7D2E"/>
    <w:rsid w:val="00ED7DA7"/>
    <w:rsid w:val="00ED7F44"/>
    <w:rsid w:val="00ED7F4F"/>
    <w:rsid w:val="00EE0116"/>
    <w:rsid w:val="00EE0633"/>
    <w:rsid w:val="00EE0DD6"/>
    <w:rsid w:val="00EE0E86"/>
    <w:rsid w:val="00EE1186"/>
    <w:rsid w:val="00EE162C"/>
    <w:rsid w:val="00EE16B0"/>
    <w:rsid w:val="00EE1A10"/>
    <w:rsid w:val="00EE1F3F"/>
    <w:rsid w:val="00EE2278"/>
    <w:rsid w:val="00EE24DC"/>
    <w:rsid w:val="00EE2752"/>
    <w:rsid w:val="00EE2A44"/>
    <w:rsid w:val="00EE2F86"/>
    <w:rsid w:val="00EE32D4"/>
    <w:rsid w:val="00EE3359"/>
    <w:rsid w:val="00EE3577"/>
    <w:rsid w:val="00EE37FE"/>
    <w:rsid w:val="00EE3A6A"/>
    <w:rsid w:val="00EE3A7F"/>
    <w:rsid w:val="00EE3EB8"/>
    <w:rsid w:val="00EE40E0"/>
    <w:rsid w:val="00EE4246"/>
    <w:rsid w:val="00EE487E"/>
    <w:rsid w:val="00EE4F1D"/>
    <w:rsid w:val="00EE50DF"/>
    <w:rsid w:val="00EE5222"/>
    <w:rsid w:val="00EE56D4"/>
    <w:rsid w:val="00EE5801"/>
    <w:rsid w:val="00EE590A"/>
    <w:rsid w:val="00EE5A20"/>
    <w:rsid w:val="00EE5A40"/>
    <w:rsid w:val="00EE5BEC"/>
    <w:rsid w:val="00EE5DF0"/>
    <w:rsid w:val="00EE5F6C"/>
    <w:rsid w:val="00EE636E"/>
    <w:rsid w:val="00EE644D"/>
    <w:rsid w:val="00EE67B4"/>
    <w:rsid w:val="00EE693C"/>
    <w:rsid w:val="00EE6A0B"/>
    <w:rsid w:val="00EE6B30"/>
    <w:rsid w:val="00EE76E7"/>
    <w:rsid w:val="00EE7838"/>
    <w:rsid w:val="00EF04AE"/>
    <w:rsid w:val="00EF04C6"/>
    <w:rsid w:val="00EF056E"/>
    <w:rsid w:val="00EF05D8"/>
    <w:rsid w:val="00EF0882"/>
    <w:rsid w:val="00EF1122"/>
    <w:rsid w:val="00EF12E2"/>
    <w:rsid w:val="00EF15AE"/>
    <w:rsid w:val="00EF1B4B"/>
    <w:rsid w:val="00EF1C67"/>
    <w:rsid w:val="00EF2951"/>
    <w:rsid w:val="00EF3144"/>
    <w:rsid w:val="00EF316B"/>
    <w:rsid w:val="00EF3788"/>
    <w:rsid w:val="00EF383B"/>
    <w:rsid w:val="00EF3912"/>
    <w:rsid w:val="00EF3EC7"/>
    <w:rsid w:val="00EF3FD3"/>
    <w:rsid w:val="00EF41CA"/>
    <w:rsid w:val="00EF41F1"/>
    <w:rsid w:val="00EF4DFD"/>
    <w:rsid w:val="00EF5132"/>
    <w:rsid w:val="00EF53CD"/>
    <w:rsid w:val="00EF5854"/>
    <w:rsid w:val="00EF5D33"/>
    <w:rsid w:val="00EF609B"/>
    <w:rsid w:val="00EF620A"/>
    <w:rsid w:val="00EF6345"/>
    <w:rsid w:val="00EF67BC"/>
    <w:rsid w:val="00EF6DAE"/>
    <w:rsid w:val="00EF71EF"/>
    <w:rsid w:val="00EF72D5"/>
    <w:rsid w:val="00EF76F9"/>
    <w:rsid w:val="00EF79A7"/>
    <w:rsid w:val="00F00297"/>
    <w:rsid w:val="00F00298"/>
    <w:rsid w:val="00F003AC"/>
    <w:rsid w:val="00F00650"/>
    <w:rsid w:val="00F0068B"/>
    <w:rsid w:val="00F009D6"/>
    <w:rsid w:val="00F00BCD"/>
    <w:rsid w:val="00F00FEA"/>
    <w:rsid w:val="00F0130F"/>
    <w:rsid w:val="00F01706"/>
    <w:rsid w:val="00F0186C"/>
    <w:rsid w:val="00F0194F"/>
    <w:rsid w:val="00F01FCF"/>
    <w:rsid w:val="00F0203E"/>
    <w:rsid w:val="00F02311"/>
    <w:rsid w:val="00F0271A"/>
    <w:rsid w:val="00F027CF"/>
    <w:rsid w:val="00F03516"/>
    <w:rsid w:val="00F036BB"/>
    <w:rsid w:val="00F039B2"/>
    <w:rsid w:val="00F03B0A"/>
    <w:rsid w:val="00F03BE8"/>
    <w:rsid w:val="00F042C6"/>
    <w:rsid w:val="00F0440E"/>
    <w:rsid w:val="00F044F2"/>
    <w:rsid w:val="00F0454C"/>
    <w:rsid w:val="00F0494D"/>
    <w:rsid w:val="00F04A89"/>
    <w:rsid w:val="00F05972"/>
    <w:rsid w:val="00F05977"/>
    <w:rsid w:val="00F059A1"/>
    <w:rsid w:val="00F05C3C"/>
    <w:rsid w:val="00F05D7A"/>
    <w:rsid w:val="00F05EB4"/>
    <w:rsid w:val="00F062AF"/>
    <w:rsid w:val="00F0649C"/>
    <w:rsid w:val="00F06B67"/>
    <w:rsid w:val="00F06C88"/>
    <w:rsid w:val="00F06CB0"/>
    <w:rsid w:val="00F06FE2"/>
    <w:rsid w:val="00F071D5"/>
    <w:rsid w:val="00F073CA"/>
    <w:rsid w:val="00F076A6"/>
    <w:rsid w:val="00F0776C"/>
    <w:rsid w:val="00F07D1C"/>
    <w:rsid w:val="00F07D99"/>
    <w:rsid w:val="00F10052"/>
    <w:rsid w:val="00F100FA"/>
    <w:rsid w:val="00F1033F"/>
    <w:rsid w:val="00F10962"/>
    <w:rsid w:val="00F10ED2"/>
    <w:rsid w:val="00F11092"/>
    <w:rsid w:val="00F11284"/>
    <w:rsid w:val="00F113F9"/>
    <w:rsid w:val="00F11CFE"/>
    <w:rsid w:val="00F11F1C"/>
    <w:rsid w:val="00F12149"/>
    <w:rsid w:val="00F121D0"/>
    <w:rsid w:val="00F12D0E"/>
    <w:rsid w:val="00F12EBC"/>
    <w:rsid w:val="00F13075"/>
    <w:rsid w:val="00F13906"/>
    <w:rsid w:val="00F13926"/>
    <w:rsid w:val="00F13BA9"/>
    <w:rsid w:val="00F13BCF"/>
    <w:rsid w:val="00F143C7"/>
    <w:rsid w:val="00F144D7"/>
    <w:rsid w:val="00F14769"/>
    <w:rsid w:val="00F149C5"/>
    <w:rsid w:val="00F14BE9"/>
    <w:rsid w:val="00F15201"/>
    <w:rsid w:val="00F15608"/>
    <w:rsid w:val="00F1608D"/>
    <w:rsid w:val="00F1618E"/>
    <w:rsid w:val="00F16215"/>
    <w:rsid w:val="00F16352"/>
    <w:rsid w:val="00F16377"/>
    <w:rsid w:val="00F16776"/>
    <w:rsid w:val="00F16A44"/>
    <w:rsid w:val="00F16AC6"/>
    <w:rsid w:val="00F16B59"/>
    <w:rsid w:val="00F16CAB"/>
    <w:rsid w:val="00F16CBA"/>
    <w:rsid w:val="00F16D51"/>
    <w:rsid w:val="00F16F26"/>
    <w:rsid w:val="00F17438"/>
    <w:rsid w:val="00F17CBB"/>
    <w:rsid w:val="00F17E78"/>
    <w:rsid w:val="00F17FDF"/>
    <w:rsid w:val="00F20337"/>
    <w:rsid w:val="00F2063F"/>
    <w:rsid w:val="00F20757"/>
    <w:rsid w:val="00F20BB4"/>
    <w:rsid w:val="00F20E0F"/>
    <w:rsid w:val="00F20F89"/>
    <w:rsid w:val="00F21523"/>
    <w:rsid w:val="00F21546"/>
    <w:rsid w:val="00F21C8F"/>
    <w:rsid w:val="00F21DCA"/>
    <w:rsid w:val="00F21FF0"/>
    <w:rsid w:val="00F22BC2"/>
    <w:rsid w:val="00F22F5F"/>
    <w:rsid w:val="00F23047"/>
    <w:rsid w:val="00F2310D"/>
    <w:rsid w:val="00F23973"/>
    <w:rsid w:val="00F23B43"/>
    <w:rsid w:val="00F23C98"/>
    <w:rsid w:val="00F23CA9"/>
    <w:rsid w:val="00F23CB6"/>
    <w:rsid w:val="00F23EA4"/>
    <w:rsid w:val="00F2465E"/>
    <w:rsid w:val="00F24D2D"/>
    <w:rsid w:val="00F24DA4"/>
    <w:rsid w:val="00F25384"/>
    <w:rsid w:val="00F257F1"/>
    <w:rsid w:val="00F25B92"/>
    <w:rsid w:val="00F2643F"/>
    <w:rsid w:val="00F26618"/>
    <w:rsid w:val="00F26CA0"/>
    <w:rsid w:val="00F27054"/>
    <w:rsid w:val="00F277BC"/>
    <w:rsid w:val="00F27BA1"/>
    <w:rsid w:val="00F27D1D"/>
    <w:rsid w:val="00F27DD0"/>
    <w:rsid w:val="00F30232"/>
    <w:rsid w:val="00F3025F"/>
    <w:rsid w:val="00F302A6"/>
    <w:rsid w:val="00F3033B"/>
    <w:rsid w:val="00F306C6"/>
    <w:rsid w:val="00F30A9B"/>
    <w:rsid w:val="00F30DBA"/>
    <w:rsid w:val="00F314B4"/>
    <w:rsid w:val="00F31C9B"/>
    <w:rsid w:val="00F31CB7"/>
    <w:rsid w:val="00F31DA5"/>
    <w:rsid w:val="00F327EB"/>
    <w:rsid w:val="00F3297C"/>
    <w:rsid w:val="00F32C80"/>
    <w:rsid w:val="00F333D7"/>
    <w:rsid w:val="00F334EB"/>
    <w:rsid w:val="00F335F4"/>
    <w:rsid w:val="00F3388E"/>
    <w:rsid w:val="00F338BA"/>
    <w:rsid w:val="00F33A24"/>
    <w:rsid w:val="00F33A6B"/>
    <w:rsid w:val="00F33C99"/>
    <w:rsid w:val="00F33D85"/>
    <w:rsid w:val="00F33FC6"/>
    <w:rsid w:val="00F340EF"/>
    <w:rsid w:val="00F342F0"/>
    <w:rsid w:val="00F34C1E"/>
    <w:rsid w:val="00F3527D"/>
    <w:rsid w:val="00F355B3"/>
    <w:rsid w:val="00F35766"/>
    <w:rsid w:val="00F35973"/>
    <w:rsid w:val="00F35C84"/>
    <w:rsid w:val="00F361FB"/>
    <w:rsid w:val="00F36555"/>
    <w:rsid w:val="00F36BA5"/>
    <w:rsid w:val="00F36BE1"/>
    <w:rsid w:val="00F36E06"/>
    <w:rsid w:val="00F36EC5"/>
    <w:rsid w:val="00F3723F"/>
    <w:rsid w:val="00F373BF"/>
    <w:rsid w:val="00F378F5"/>
    <w:rsid w:val="00F37A6C"/>
    <w:rsid w:val="00F37CC7"/>
    <w:rsid w:val="00F37E5B"/>
    <w:rsid w:val="00F40058"/>
    <w:rsid w:val="00F40516"/>
    <w:rsid w:val="00F40831"/>
    <w:rsid w:val="00F40D08"/>
    <w:rsid w:val="00F4135B"/>
    <w:rsid w:val="00F41B5A"/>
    <w:rsid w:val="00F420FE"/>
    <w:rsid w:val="00F42256"/>
    <w:rsid w:val="00F42607"/>
    <w:rsid w:val="00F427A5"/>
    <w:rsid w:val="00F427DB"/>
    <w:rsid w:val="00F42B3B"/>
    <w:rsid w:val="00F43487"/>
    <w:rsid w:val="00F43FE9"/>
    <w:rsid w:val="00F440AF"/>
    <w:rsid w:val="00F44781"/>
    <w:rsid w:val="00F44997"/>
    <w:rsid w:val="00F44BD1"/>
    <w:rsid w:val="00F44D08"/>
    <w:rsid w:val="00F44DF1"/>
    <w:rsid w:val="00F45015"/>
    <w:rsid w:val="00F455ED"/>
    <w:rsid w:val="00F456CF"/>
    <w:rsid w:val="00F45F6A"/>
    <w:rsid w:val="00F46029"/>
    <w:rsid w:val="00F46631"/>
    <w:rsid w:val="00F468A6"/>
    <w:rsid w:val="00F468D6"/>
    <w:rsid w:val="00F4695E"/>
    <w:rsid w:val="00F4697B"/>
    <w:rsid w:val="00F46CBD"/>
    <w:rsid w:val="00F46F0A"/>
    <w:rsid w:val="00F470D8"/>
    <w:rsid w:val="00F47214"/>
    <w:rsid w:val="00F47297"/>
    <w:rsid w:val="00F472BE"/>
    <w:rsid w:val="00F47B9C"/>
    <w:rsid w:val="00F50486"/>
    <w:rsid w:val="00F508C3"/>
    <w:rsid w:val="00F5092D"/>
    <w:rsid w:val="00F50C8E"/>
    <w:rsid w:val="00F50D46"/>
    <w:rsid w:val="00F510C1"/>
    <w:rsid w:val="00F517B0"/>
    <w:rsid w:val="00F51F66"/>
    <w:rsid w:val="00F52173"/>
    <w:rsid w:val="00F52393"/>
    <w:rsid w:val="00F5243E"/>
    <w:rsid w:val="00F5278E"/>
    <w:rsid w:val="00F527FD"/>
    <w:rsid w:val="00F528CC"/>
    <w:rsid w:val="00F52C2C"/>
    <w:rsid w:val="00F52CA3"/>
    <w:rsid w:val="00F532CA"/>
    <w:rsid w:val="00F53632"/>
    <w:rsid w:val="00F53EAA"/>
    <w:rsid w:val="00F547A0"/>
    <w:rsid w:val="00F549B2"/>
    <w:rsid w:val="00F54A3D"/>
    <w:rsid w:val="00F54B88"/>
    <w:rsid w:val="00F54F64"/>
    <w:rsid w:val="00F5537F"/>
    <w:rsid w:val="00F558E0"/>
    <w:rsid w:val="00F55B44"/>
    <w:rsid w:val="00F55B94"/>
    <w:rsid w:val="00F55CCE"/>
    <w:rsid w:val="00F56168"/>
    <w:rsid w:val="00F56472"/>
    <w:rsid w:val="00F5647B"/>
    <w:rsid w:val="00F5699D"/>
    <w:rsid w:val="00F56F6D"/>
    <w:rsid w:val="00F57110"/>
    <w:rsid w:val="00F572DC"/>
    <w:rsid w:val="00F5737B"/>
    <w:rsid w:val="00F574D6"/>
    <w:rsid w:val="00F574FC"/>
    <w:rsid w:val="00F575CC"/>
    <w:rsid w:val="00F60C0D"/>
    <w:rsid w:val="00F60E30"/>
    <w:rsid w:val="00F60EBE"/>
    <w:rsid w:val="00F610F2"/>
    <w:rsid w:val="00F612A2"/>
    <w:rsid w:val="00F61A4D"/>
    <w:rsid w:val="00F62578"/>
    <w:rsid w:val="00F62621"/>
    <w:rsid w:val="00F62829"/>
    <w:rsid w:val="00F62AD9"/>
    <w:rsid w:val="00F62C9B"/>
    <w:rsid w:val="00F62F14"/>
    <w:rsid w:val="00F6317F"/>
    <w:rsid w:val="00F633B7"/>
    <w:rsid w:val="00F6364E"/>
    <w:rsid w:val="00F63693"/>
    <w:rsid w:val="00F63839"/>
    <w:rsid w:val="00F63962"/>
    <w:rsid w:val="00F639AF"/>
    <w:rsid w:val="00F63F55"/>
    <w:rsid w:val="00F641F1"/>
    <w:rsid w:val="00F646B9"/>
    <w:rsid w:val="00F64B8B"/>
    <w:rsid w:val="00F64CFF"/>
    <w:rsid w:val="00F64D35"/>
    <w:rsid w:val="00F64E6D"/>
    <w:rsid w:val="00F650E5"/>
    <w:rsid w:val="00F655D0"/>
    <w:rsid w:val="00F6577F"/>
    <w:rsid w:val="00F658CB"/>
    <w:rsid w:val="00F65979"/>
    <w:rsid w:val="00F659AA"/>
    <w:rsid w:val="00F65CC8"/>
    <w:rsid w:val="00F660C9"/>
    <w:rsid w:val="00F66175"/>
    <w:rsid w:val="00F6619F"/>
    <w:rsid w:val="00F663A9"/>
    <w:rsid w:val="00F666C6"/>
    <w:rsid w:val="00F66B2F"/>
    <w:rsid w:val="00F66E81"/>
    <w:rsid w:val="00F678E2"/>
    <w:rsid w:val="00F67EC8"/>
    <w:rsid w:val="00F70065"/>
    <w:rsid w:val="00F70174"/>
    <w:rsid w:val="00F701E6"/>
    <w:rsid w:val="00F703BE"/>
    <w:rsid w:val="00F704C1"/>
    <w:rsid w:val="00F7080E"/>
    <w:rsid w:val="00F70C6B"/>
    <w:rsid w:val="00F70E77"/>
    <w:rsid w:val="00F70EDB"/>
    <w:rsid w:val="00F70F18"/>
    <w:rsid w:val="00F70FA3"/>
    <w:rsid w:val="00F7137E"/>
    <w:rsid w:val="00F716AF"/>
    <w:rsid w:val="00F722B2"/>
    <w:rsid w:val="00F72A76"/>
    <w:rsid w:val="00F72AF0"/>
    <w:rsid w:val="00F72BB3"/>
    <w:rsid w:val="00F731F5"/>
    <w:rsid w:val="00F733B0"/>
    <w:rsid w:val="00F7448D"/>
    <w:rsid w:val="00F74BCF"/>
    <w:rsid w:val="00F74BF3"/>
    <w:rsid w:val="00F74D1D"/>
    <w:rsid w:val="00F74F20"/>
    <w:rsid w:val="00F75087"/>
    <w:rsid w:val="00F75259"/>
    <w:rsid w:val="00F754D4"/>
    <w:rsid w:val="00F7593E"/>
    <w:rsid w:val="00F7615C"/>
    <w:rsid w:val="00F76168"/>
    <w:rsid w:val="00F764C0"/>
    <w:rsid w:val="00F7687C"/>
    <w:rsid w:val="00F76A98"/>
    <w:rsid w:val="00F76ACD"/>
    <w:rsid w:val="00F76BC4"/>
    <w:rsid w:val="00F771D1"/>
    <w:rsid w:val="00F772D0"/>
    <w:rsid w:val="00F77A1E"/>
    <w:rsid w:val="00F77B50"/>
    <w:rsid w:val="00F8003B"/>
    <w:rsid w:val="00F805CB"/>
    <w:rsid w:val="00F80812"/>
    <w:rsid w:val="00F809A3"/>
    <w:rsid w:val="00F80EBB"/>
    <w:rsid w:val="00F81437"/>
    <w:rsid w:val="00F8157E"/>
    <w:rsid w:val="00F815D1"/>
    <w:rsid w:val="00F81959"/>
    <w:rsid w:val="00F81BEC"/>
    <w:rsid w:val="00F82039"/>
    <w:rsid w:val="00F82280"/>
    <w:rsid w:val="00F824BF"/>
    <w:rsid w:val="00F82BCD"/>
    <w:rsid w:val="00F83465"/>
    <w:rsid w:val="00F836B0"/>
    <w:rsid w:val="00F83701"/>
    <w:rsid w:val="00F83A08"/>
    <w:rsid w:val="00F84B50"/>
    <w:rsid w:val="00F850C9"/>
    <w:rsid w:val="00F8545F"/>
    <w:rsid w:val="00F8563D"/>
    <w:rsid w:val="00F858A1"/>
    <w:rsid w:val="00F8593A"/>
    <w:rsid w:val="00F85C13"/>
    <w:rsid w:val="00F85E42"/>
    <w:rsid w:val="00F8602C"/>
    <w:rsid w:val="00F86052"/>
    <w:rsid w:val="00F86317"/>
    <w:rsid w:val="00F864A7"/>
    <w:rsid w:val="00F86A81"/>
    <w:rsid w:val="00F86B80"/>
    <w:rsid w:val="00F86BE7"/>
    <w:rsid w:val="00F87079"/>
    <w:rsid w:val="00F87BD5"/>
    <w:rsid w:val="00F87C00"/>
    <w:rsid w:val="00F87DDD"/>
    <w:rsid w:val="00F87E5D"/>
    <w:rsid w:val="00F87FA3"/>
    <w:rsid w:val="00F901EA"/>
    <w:rsid w:val="00F905AC"/>
    <w:rsid w:val="00F90661"/>
    <w:rsid w:val="00F9075F"/>
    <w:rsid w:val="00F90B8A"/>
    <w:rsid w:val="00F90CAB"/>
    <w:rsid w:val="00F911A4"/>
    <w:rsid w:val="00F915F4"/>
    <w:rsid w:val="00F91611"/>
    <w:rsid w:val="00F917E8"/>
    <w:rsid w:val="00F923C6"/>
    <w:rsid w:val="00F927B4"/>
    <w:rsid w:val="00F92EAC"/>
    <w:rsid w:val="00F93214"/>
    <w:rsid w:val="00F9335D"/>
    <w:rsid w:val="00F93902"/>
    <w:rsid w:val="00F93BEF"/>
    <w:rsid w:val="00F94069"/>
    <w:rsid w:val="00F94102"/>
    <w:rsid w:val="00F94599"/>
    <w:rsid w:val="00F945F2"/>
    <w:rsid w:val="00F946BA"/>
    <w:rsid w:val="00F94764"/>
    <w:rsid w:val="00F948FA"/>
    <w:rsid w:val="00F9491E"/>
    <w:rsid w:val="00F955B3"/>
    <w:rsid w:val="00F9562E"/>
    <w:rsid w:val="00F95646"/>
    <w:rsid w:val="00F96141"/>
    <w:rsid w:val="00F9670F"/>
    <w:rsid w:val="00F96CAF"/>
    <w:rsid w:val="00F96F31"/>
    <w:rsid w:val="00F9753D"/>
    <w:rsid w:val="00F97639"/>
    <w:rsid w:val="00F97C9A"/>
    <w:rsid w:val="00F97E74"/>
    <w:rsid w:val="00FA0008"/>
    <w:rsid w:val="00FA00B7"/>
    <w:rsid w:val="00FA01A5"/>
    <w:rsid w:val="00FA0271"/>
    <w:rsid w:val="00FA042E"/>
    <w:rsid w:val="00FA056E"/>
    <w:rsid w:val="00FA0777"/>
    <w:rsid w:val="00FA07E3"/>
    <w:rsid w:val="00FA091F"/>
    <w:rsid w:val="00FA0C61"/>
    <w:rsid w:val="00FA0EE8"/>
    <w:rsid w:val="00FA11D5"/>
    <w:rsid w:val="00FA1598"/>
    <w:rsid w:val="00FA17E7"/>
    <w:rsid w:val="00FA1880"/>
    <w:rsid w:val="00FA19A5"/>
    <w:rsid w:val="00FA1C50"/>
    <w:rsid w:val="00FA1E6C"/>
    <w:rsid w:val="00FA1FBF"/>
    <w:rsid w:val="00FA1FE5"/>
    <w:rsid w:val="00FA2288"/>
    <w:rsid w:val="00FA2296"/>
    <w:rsid w:val="00FA28C8"/>
    <w:rsid w:val="00FA2A7E"/>
    <w:rsid w:val="00FA2CFA"/>
    <w:rsid w:val="00FA3175"/>
    <w:rsid w:val="00FA317A"/>
    <w:rsid w:val="00FA34BD"/>
    <w:rsid w:val="00FA35D7"/>
    <w:rsid w:val="00FA3810"/>
    <w:rsid w:val="00FA3BF7"/>
    <w:rsid w:val="00FA3CDD"/>
    <w:rsid w:val="00FA3E8D"/>
    <w:rsid w:val="00FA416B"/>
    <w:rsid w:val="00FA41D3"/>
    <w:rsid w:val="00FA4660"/>
    <w:rsid w:val="00FA4666"/>
    <w:rsid w:val="00FA4A04"/>
    <w:rsid w:val="00FA4B58"/>
    <w:rsid w:val="00FA50C8"/>
    <w:rsid w:val="00FA5640"/>
    <w:rsid w:val="00FA5C1C"/>
    <w:rsid w:val="00FA5D7D"/>
    <w:rsid w:val="00FA5DA2"/>
    <w:rsid w:val="00FA6882"/>
    <w:rsid w:val="00FA690A"/>
    <w:rsid w:val="00FA6B80"/>
    <w:rsid w:val="00FA6C29"/>
    <w:rsid w:val="00FA6E4D"/>
    <w:rsid w:val="00FA6F3A"/>
    <w:rsid w:val="00FA7337"/>
    <w:rsid w:val="00FA78A3"/>
    <w:rsid w:val="00FA7925"/>
    <w:rsid w:val="00FA7ADE"/>
    <w:rsid w:val="00FA7BA7"/>
    <w:rsid w:val="00FA7D13"/>
    <w:rsid w:val="00FA7E8C"/>
    <w:rsid w:val="00FA7FC5"/>
    <w:rsid w:val="00FB002C"/>
    <w:rsid w:val="00FB03A2"/>
    <w:rsid w:val="00FB0992"/>
    <w:rsid w:val="00FB1185"/>
    <w:rsid w:val="00FB1B02"/>
    <w:rsid w:val="00FB25FA"/>
    <w:rsid w:val="00FB29C4"/>
    <w:rsid w:val="00FB2A35"/>
    <w:rsid w:val="00FB2A36"/>
    <w:rsid w:val="00FB2DAB"/>
    <w:rsid w:val="00FB3209"/>
    <w:rsid w:val="00FB32E0"/>
    <w:rsid w:val="00FB3715"/>
    <w:rsid w:val="00FB3924"/>
    <w:rsid w:val="00FB3CFB"/>
    <w:rsid w:val="00FB3E38"/>
    <w:rsid w:val="00FB3FA3"/>
    <w:rsid w:val="00FB462F"/>
    <w:rsid w:val="00FB4B52"/>
    <w:rsid w:val="00FB4C90"/>
    <w:rsid w:val="00FB52F2"/>
    <w:rsid w:val="00FB532C"/>
    <w:rsid w:val="00FB54CA"/>
    <w:rsid w:val="00FB55F5"/>
    <w:rsid w:val="00FB5963"/>
    <w:rsid w:val="00FB5CBA"/>
    <w:rsid w:val="00FB5F0D"/>
    <w:rsid w:val="00FB615B"/>
    <w:rsid w:val="00FB628A"/>
    <w:rsid w:val="00FB62F3"/>
    <w:rsid w:val="00FB63B6"/>
    <w:rsid w:val="00FB685A"/>
    <w:rsid w:val="00FB691C"/>
    <w:rsid w:val="00FB69BC"/>
    <w:rsid w:val="00FB723E"/>
    <w:rsid w:val="00FB762C"/>
    <w:rsid w:val="00FB785C"/>
    <w:rsid w:val="00FB7B3F"/>
    <w:rsid w:val="00FB7B5E"/>
    <w:rsid w:val="00FC01FD"/>
    <w:rsid w:val="00FC0B15"/>
    <w:rsid w:val="00FC0B7A"/>
    <w:rsid w:val="00FC0BBA"/>
    <w:rsid w:val="00FC0EB9"/>
    <w:rsid w:val="00FC1196"/>
    <w:rsid w:val="00FC11D1"/>
    <w:rsid w:val="00FC1413"/>
    <w:rsid w:val="00FC166C"/>
    <w:rsid w:val="00FC1E37"/>
    <w:rsid w:val="00FC1FDA"/>
    <w:rsid w:val="00FC2303"/>
    <w:rsid w:val="00FC24B3"/>
    <w:rsid w:val="00FC2676"/>
    <w:rsid w:val="00FC2831"/>
    <w:rsid w:val="00FC2ABD"/>
    <w:rsid w:val="00FC2CC1"/>
    <w:rsid w:val="00FC2D45"/>
    <w:rsid w:val="00FC30DC"/>
    <w:rsid w:val="00FC3249"/>
    <w:rsid w:val="00FC3365"/>
    <w:rsid w:val="00FC3D98"/>
    <w:rsid w:val="00FC3E7F"/>
    <w:rsid w:val="00FC41DC"/>
    <w:rsid w:val="00FC446E"/>
    <w:rsid w:val="00FC49E8"/>
    <w:rsid w:val="00FC4BC4"/>
    <w:rsid w:val="00FC51EA"/>
    <w:rsid w:val="00FC5289"/>
    <w:rsid w:val="00FC5711"/>
    <w:rsid w:val="00FC5801"/>
    <w:rsid w:val="00FC5963"/>
    <w:rsid w:val="00FC5A64"/>
    <w:rsid w:val="00FC5C1B"/>
    <w:rsid w:val="00FC6170"/>
    <w:rsid w:val="00FC6263"/>
    <w:rsid w:val="00FC64DE"/>
    <w:rsid w:val="00FC675A"/>
    <w:rsid w:val="00FC6947"/>
    <w:rsid w:val="00FC69C9"/>
    <w:rsid w:val="00FC6A1E"/>
    <w:rsid w:val="00FC6A87"/>
    <w:rsid w:val="00FC6B5E"/>
    <w:rsid w:val="00FC6D3B"/>
    <w:rsid w:val="00FC75BA"/>
    <w:rsid w:val="00FC7859"/>
    <w:rsid w:val="00FC7B42"/>
    <w:rsid w:val="00FC7EF1"/>
    <w:rsid w:val="00FD00B9"/>
    <w:rsid w:val="00FD00DA"/>
    <w:rsid w:val="00FD0A27"/>
    <w:rsid w:val="00FD0CFA"/>
    <w:rsid w:val="00FD107C"/>
    <w:rsid w:val="00FD11EE"/>
    <w:rsid w:val="00FD13AC"/>
    <w:rsid w:val="00FD14C4"/>
    <w:rsid w:val="00FD1882"/>
    <w:rsid w:val="00FD1AA4"/>
    <w:rsid w:val="00FD2272"/>
    <w:rsid w:val="00FD2325"/>
    <w:rsid w:val="00FD233C"/>
    <w:rsid w:val="00FD23E4"/>
    <w:rsid w:val="00FD312B"/>
    <w:rsid w:val="00FD3A0E"/>
    <w:rsid w:val="00FD3E73"/>
    <w:rsid w:val="00FD3FC3"/>
    <w:rsid w:val="00FD4308"/>
    <w:rsid w:val="00FD43EE"/>
    <w:rsid w:val="00FD46F0"/>
    <w:rsid w:val="00FD4CA5"/>
    <w:rsid w:val="00FD4E2D"/>
    <w:rsid w:val="00FD50AD"/>
    <w:rsid w:val="00FD521F"/>
    <w:rsid w:val="00FD5ACE"/>
    <w:rsid w:val="00FD5B65"/>
    <w:rsid w:val="00FD5C0F"/>
    <w:rsid w:val="00FD5D5F"/>
    <w:rsid w:val="00FD5F37"/>
    <w:rsid w:val="00FD6115"/>
    <w:rsid w:val="00FD66A0"/>
    <w:rsid w:val="00FD66C5"/>
    <w:rsid w:val="00FD6BD7"/>
    <w:rsid w:val="00FD6C81"/>
    <w:rsid w:val="00FD6CA4"/>
    <w:rsid w:val="00FD6CAA"/>
    <w:rsid w:val="00FD6FEC"/>
    <w:rsid w:val="00FD71A7"/>
    <w:rsid w:val="00FD726B"/>
    <w:rsid w:val="00FD72C0"/>
    <w:rsid w:val="00FD7E43"/>
    <w:rsid w:val="00FE0144"/>
    <w:rsid w:val="00FE0151"/>
    <w:rsid w:val="00FE033D"/>
    <w:rsid w:val="00FE055A"/>
    <w:rsid w:val="00FE0E95"/>
    <w:rsid w:val="00FE0FA6"/>
    <w:rsid w:val="00FE1339"/>
    <w:rsid w:val="00FE13E2"/>
    <w:rsid w:val="00FE16B8"/>
    <w:rsid w:val="00FE17DB"/>
    <w:rsid w:val="00FE1A7A"/>
    <w:rsid w:val="00FE1C44"/>
    <w:rsid w:val="00FE1D53"/>
    <w:rsid w:val="00FE20AA"/>
    <w:rsid w:val="00FE21A8"/>
    <w:rsid w:val="00FE2413"/>
    <w:rsid w:val="00FE25A3"/>
    <w:rsid w:val="00FE2C9B"/>
    <w:rsid w:val="00FE2D75"/>
    <w:rsid w:val="00FE2FF1"/>
    <w:rsid w:val="00FE30A6"/>
    <w:rsid w:val="00FE3C3F"/>
    <w:rsid w:val="00FE4229"/>
    <w:rsid w:val="00FE43B3"/>
    <w:rsid w:val="00FE4565"/>
    <w:rsid w:val="00FE45D3"/>
    <w:rsid w:val="00FE489C"/>
    <w:rsid w:val="00FE4B90"/>
    <w:rsid w:val="00FE4DEE"/>
    <w:rsid w:val="00FE4E34"/>
    <w:rsid w:val="00FE4E99"/>
    <w:rsid w:val="00FE5097"/>
    <w:rsid w:val="00FE5213"/>
    <w:rsid w:val="00FE5334"/>
    <w:rsid w:val="00FE56BB"/>
    <w:rsid w:val="00FE60FB"/>
    <w:rsid w:val="00FE648A"/>
    <w:rsid w:val="00FE6496"/>
    <w:rsid w:val="00FE6AE2"/>
    <w:rsid w:val="00FE6B3C"/>
    <w:rsid w:val="00FE6B43"/>
    <w:rsid w:val="00FE6F2A"/>
    <w:rsid w:val="00FE782A"/>
    <w:rsid w:val="00FE78CD"/>
    <w:rsid w:val="00FE7C0F"/>
    <w:rsid w:val="00FE7EE5"/>
    <w:rsid w:val="00FF003D"/>
    <w:rsid w:val="00FF06B2"/>
    <w:rsid w:val="00FF08C1"/>
    <w:rsid w:val="00FF0C5E"/>
    <w:rsid w:val="00FF0E54"/>
    <w:rsid w:val="00FF14FD"/>
    <w:rsid w:val="00FF1625"/>
    <w:rsid w:val="00FF1977"/>
    <w:rsid w:val="00FF1A04"/>
    <w:rsid w:val="00FF1CED"/>
    <w:rsid w:val="00FF1E65"/>
    <w:rsid w:val="00FF21D3"/>
    <w:rsid w:val="00FF23EE"/>
    <w:rsid w:val="00FF2554"/>
    <w:rsid w:val="00FF2ADD"/>
    <w:rsid w:val="00FF2B21"/>
    <w:rsid w:val="00FF2D66"/>
    <w:rsid w:val="00FF3557"/>
    <w:rsid w:val="00FF380D"/>
    <w:rsid w:val="00FF3861"/>
    <w:rsid w:val="00FF3C25"/>
    <w:rsid w:val="00FF434C"/>
    <w:rsid w:val="00FF442E"/>
    <w:rsid w:val="00FF4609"/>
    <w:rsid w:val="00FF465D"/>
    <w:rsid w:val="00FF4A57"/>
    <w:rsid w:val="00FF4BFC"/>
    <w:rsid w:val="00FF5C91"/>
    <w:rsid w:val="00FF5F4C"/>
    <w:rsid w:val="00FF5F5D"/>
    <w:rsid w:val="00FF6339"/>
    <w:rsid w:val="00FF68C4"/>
    <w:rsid w:val="00FF6CB1"/>
    <w:rsid w:val="00FF6F51"/>
    <w:rsid w:val="00FF73B2"/>
    <w:rsid w:val="00FF765D"/>
    <w:rsid w:val="00FF776B"/>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47E04D2D"/>
  <w15:chartTrackingRefBased/>
  <w15:docId w15:val="{74794188-86B3-4DAC-94C2-D12A8646D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99"/>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3">
    <w:name w:val="Zchn Zchn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8">
    <w:name w:val="正文1"/>
    <w:rsid w:val="00AD5334"/>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9028">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252014871">
          <w:marLeft w:val="1267"/>
          <w:marRight w:val="0"/>
          <w:marTop w:val="240"/>
          <w:marBottom w:val="0"/>
          <w:divBdr>
            <w:top w:val="none" w:sz="0" w:space="0" w:color="auto"/>
            <w:left w:val="none" w:sz="0" w:space="0" w:color="auto"/>
            <w:bottom w:val="none" w:sz="0" w:space="0" w:color="auto"/>
            <w:right w:val="none" w:sz="0" w:space="0" w:color="auto"/>
          </w:divBdr>
        </w:div>
        <w:div w:id="883754707">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39959035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65A48-FEC4-4842-A443-D6206166B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7640B78F-0417-4578-8DEE-3C518310C539}">
  <ds:schemaRefs>
    <ds:schemaRef ds:uri="http://purl.org/dc/terms/"/>
    <ds:schemaRef ds:uri="http://schemas.openxmlformats.org/package/2006/metadata/core-properties"/>
    <ds:schemaRef ds:uri="http://purl.org/dc/elements/1.1/"/>
    <ds:schemaRef ds:uri="1c248485-b98a-4513-a581-ff7cb1688d78"/>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98194d48-cc26-4b7e-909f-baa95c83abfa"/>
    <ds:schemaRef ds:uri="http://purl.org/dc/dcmitype/"/>
  </ds:schemaRefs>
</ds:datastoreItem>
</file>

<file path=customXml/itemProps4.xml><?xml version="1.0" encoding="utf-8"?>
<ds:datastoreItem xmlns:ds="http://schemas.openxmlformats.org/officeDocument/2006/customXml" ds:itemID="{6EDFB280-44D5-44B9-82B6-BC11864A9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9</Pages>
  <Words>3302</Words>
  <Characters>18828</Characters>
  <Application>Microsoft Office Word</Application>
  <DocSecurity>0</DocSecurity>
  <Lines>156</Lines>
  <Paragraphs>44</Paragraphs>
  <ScaleCrop>false</ScaleCrop>
  <Company>Tom</Company>
  <LinksUpToDate>false</LinksUpToDate>
  <CharactersWithSpaces>22086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dc:description/>
  <cp:lastModifiedBy>vivo-Minhua</cp:lastModifiedBy>
  <cp:revision>2</cp:revision>
  <cp:lastPrinted>1995-11-21T09:41:00Z</cp:lastPrinted>
  <dcterms:created xsi:type="dcterms:W3CDTF">2024-09-30T08:02:00Z</dcterms:created>
  <dcterms:modified xsi:type="dcterms:W3CDTF">2024-09-30T08:02:00Z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y fmtid="{D5CDD505-2E9C-101B-9397-08002B2CF9AE}" pid="25" name="GrammarlyDocumentId">
    <vt:lpwstr>296196dad81c3e4bf32b759d50c39577139967f02050a42a41384ffcebb5acc7</vt:lpwstr>
  </property>
</Properties>
</file>