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230058B8" w14:textId="44C56F88" w:rsidR="00DD555D" w:rsidRPr="002C662F" w:rsidRDefault="00DD555D" w:rsidP="00DD555D">
      <w:pPr>
        <w:jc w:val="both"/>
        <w:rPr>
          <w:rFonts w:ascii="Arial" w:hAnsi="Arial" w:cs="Arial"/>
          <w:b/>
          <w:color w:val="FF0000"/>
          <w:lang w:eastAsia="zh-CN"/>
        </w:rPr>
      </w:pPr>
      <w:bookmarkStart w:id="0" w:name="OLE_LINK144"/>
      <w:bookmarkStart w:id="1" w:name="OLE_LINK145"/>
      <w:r w:rsidRPr="002C662F">
        <w:rPr>
          <w:rFonts w:ascii="Arial" w:hAnsi="Arial" w:cs="Arial"/>
          <w:b/>
        </w:rPr>
        <w:t>3GPP TSG-RAN WG4 Meeting</w:t>
      </w:r>
      <w:r w:rsidRPr="002C662F">
        <w:rPr>
          <w:rFonts w:ascii="Arial" w:hAnsi="Arial" w:cs="Arial" w:hint="eastAsia"/>
          <w:b/>
          <w:lang w:eastAsia="zh-CN"/>
        </w:rPr>
        <w:t xml:space="preserve"> #</w:t>
      </w:r>
      <w:r w:rsidR="00FB501F">
        <w:rPr>
          <w:rFonts w:ascii="Arial" w:hAnsi="Arial" w:cs="Arial" w:hint="eastAsia"/>
          <w:b/>
          <w:lang w:eastAsia="zh-CN"/>
        </w:rPr>
        <w:t>112</w:t>
      </w:r>
      <w:r w:rsidR="0010182F">
        <w:rPr>
          <w:rFonts w:ascii="Arial" w:hAnsi="Arial" w:cs="Arial" w:hint="eastAsia"/>
          <w:b/>
          <w:lang w:eastAsia="zh-CN"/>
        </w:rPr>
        <w:t>-bis</w:t>
      </w:r>
      <w:r w:rsidRPr="002C662F">
        <w:rPr>
          <w:rFonts w:ascii="Arial" w:hAnsi="Arial" w:cs="Arial" w:hint="eastAsia"/>
          <w:b/>
          <w:lang w:eastAsia="zh-CN"/>
        </w:rPr>
        <w:t xml:space="preserve">                                    </w:t>
      </w:r>
      <w:r>
        <w:rPr>
          <w:rFonts w:ascii="Arial" w:hAnsi="Arial" w:cs="Arial" w:hint="eastAsia"/>
          <w:b/>
          <w:lang w:eastAsia="zh-CN"/>
        </w:rPr>
        <w:t xml:space="preserve">                                     </w:t>
      </w:r>
      <w:r w:rsidRPr="002C662F">
        <w:rPr>
          <w:rFonts w:ascii="Arial" w:hAnsi="Arial" w:cs="Arial" w:hint="eastAsia"/>
          <w:b/>
          <w:lang w:eastAsia="zh-CN"/>
        </w:rPr>
        <w:t xml:space="preserve">  </w:t>
      </w:r>
      <w:r>
        <w:rPr>
          <w:rFonts w:ascii="Arial" w:hAnsi="Arial" w:cs="Arial" w:hint="eastAsia"/>
          <w:b/>
          <w:lang w:eastAsia="zh-CN"/>
        </w:rPr>
        <w:t xml:space="preserve">         </w:t>
      </w:r>
      <w:r w:rsidR="0010182F">
        <w:rPr>
          <w:rFonts w:ascii="Arial" w:hAnsi="Arial" w:cs="Arial" w:hint="eastAsia"/>
          <w:b/>
          <w:lang w:eastAsia="zh-CN"/>
        </w:rPr>
        <w:t xml:space="preserve"> </w:t>
      </w:r>
      <w:r w:rsidRPr="006D15A0">
        <w:rPr>
          <w:rFonts w:ascii="Arial" w:hAnsi="Arial" w:cs="Arial"/>
          <w:b/>
          <w:lang w:eastAsia="zh-CN"/>
        </w:rPr>
        <w:t>R4-2</w:t>
      </w:r>
      <w:r w:rsidR="000162AD">
        <w:rPr>
          <w:rFonts w:ascii="Arial" w:hAnsi="Arial" w:cs="Arial" w:hint="eastAsia"/>
          <w:b/>
          <w:lang w:eastAsia="zh-CN"/>
        </w:rPr>
        <w:t>4</w:t>
      </w:r>
      <w:r w:rsidR="005F3924">
        <w:rPr>
          <w:rFonts w:ascii="Arial" w:hAnsi="Arial" w:cs="Arial" w:hint="eastAsia"/>
          <w:b/>
          <w:lang w:eastAsia="zh-CN"/>
        </w:rPr>
        <w:t>15095</w:t>
      </w:r>
      <w:bookmarkStart w:id="2" w:name="_GoBack"/>
      <w:bookmarkEnd w:id="2"/>
    </w:p>
    <w:p w14:paraId="5F5860A3" w14:textId="04993AD0" w:rsidR="00DD555D" w:rsidRPr="002C662F" w:rsidRDefault="0010182F" w:rsidP="00DD555D">
      <w:pPr>
        <w:jc w:val="both"/>
        <w:rPr>
          <w:rFonts w:ascii="Arial" w:hAnsi="Arial"/>
          <w:b/>
          <w:lang w:val="en-US" w:eastAsia="zh-CN"/>
        </w:rPr>
      </w:pPr>
      <w:r>
        <w:rPr>
          <w:rFonts w:ascii="Arial" w:hAnsi="Arial" w:hint="eastAsia"/>
          <w:b/>
          <w:lang w:val="en-US" w:eastAsia="zh-CN"/>
        </w:rPr>
        <w:t>Hefei</w:t>
      </w:r>
      <w:r w:rsidR="00DD555D">
        <w:rPr>
          <w:rFonts w:ascii="Arial" w:hAnsi="Arial" w:hint="eastAsia"/>
          <w:b/>
          <w:lang w:val="en-US" w:eastAsia="zh-CN"/>
        </w:rPr>
        <w:t xml:space="preserve">, </w:t>
      </w:r>
      <w:r>
        <w:rPr>
          <w:rFonts w:ascii="Arial" w:hAnsi="Arial" w:hint="eastAsia"/>
          <w:b/>
          <w:lang w:val="en-US" w:eastAsia="zh-CN"/>
        </w:rPr>
        <w:t>CN</w:t>
      </w:r>
      <w:r w:rsidR="00FB501F">
        <w:rPr>
          <w:rFonts w:ascii="Arial" w:hAnsi="Arial" w:hint="eastAsia"/>
          <w:b/>
          <w:lang w:val="en-US" w:eastAsia="zh-CN"/>
        </w:rPr>
        <w:t xml:space="preserve">, </w:t>
      </w:r>
      <w:r>
        <w:rPr>
          <w:rFonts w:ascii="Arial" w:hAnsi="Arial" w:hint="eastAsia"/>
          <w:b/>
          <w:lang w:val="en-US" w:eastAsia="zh-CN"/>
        </w:rPr>
        <w:t>Oct. 14</w:t>
      </w:r>
      <w:r w:rsidR="00DD555D" w:rsidRPr="002C662F">
        <w:rPr>
          <w:rFonts w:ascii="Arial" w:hAnsi="Arial" w:hint="eastAsia"/>
          <w:b/>
          <w:lang w:val="en-US" w:eastAsia="zh-CN"/>
        </w:rPr>
        <w:t xml:space="preserve"> </w:t>
      </w:r>
      <w:r w:rsidR="00DD555D">
        <w:rPr>
          <w:rFonts w:ascii="Arial" w:hAnsi="Arial"/>
          <w:b/>
          <w:lang w:val="en-US" w:eastAsia="zh-CN"/>
        </w:rPr>
        <w:t>–</w:t>
      </w:r>
      <w:r w:rsidR="00FB501F">
        <w:rPr>
          <w:rFonts w:ascii="Arial" w:hAnsi="Arial" w:hint="eastAsia"/>
          <w:b/>
          <w:lang w:val="en-US" w:eastAsia="zh-CN"/>
        </w:rPr>
        <w:t xml:space="preserve"> </w:t>
      </w:r>
      <w:r>
        <w:rPr>
          <w:rFonts w:ascii="Arial" w:hAnsi="Arial" w:hint="eastAsia"/>
          <w:b/>
          <w:lang w:val="en-US" w:eastAsia="zh-CN"/>
        </w:rPr>
        <w:t>Oct. 18</w:t>
      </w:r>
      <w:r w:rsidR="00DD555D">
        <w:rPr>
          <w:rFonts w:ascii="Arial" w:hAnsi="Arial" w:hint="eastAsia"/>
          <w:b/>
          <w:lang w:val="en-US" w:eastAsia="zh-CN"/>
        </w:rPr>
        <w:t>,</w:t>
      </w:r>
      <w:r w:rsidR="00DD555D" w:rsidRPr="002C662F">
        <w:rPr>
          <w:rFonts w:ascii="Arial" w:hAnsi="Arial"/>
          <w:b/>
          <w:lang w:val="en-US" w:eastAsia="zh-CN"/>
        </w:rPr>
        <w:t xml:space="preserve"> 20</w:t>
      </w:r>
      <w:r w:rsidR="00DD555D">
        <w:rPr>
          <w:rFonts w:ascii="Arial" w:hAnsi="Arial" w:hint="eastAsia"/>
          <w:b/>
          <w:lang w:val="en-US" w:eastAsia="zh-CN"/>
        </w:rPr>
        <w:t>24</w:t>
      </w:r>
    </w:p>
    <w:p w14:paraId="5C80263A" w14:textId="77777777" w:rsidR="00076DAD" w:rsidRPr="002C662F" w:rsidRDefault="00076DAD" w:rsidP="00C31073">
      <w:pPr>
        <w:jc w:val="both"/>
        <w:rPr>
          <w:rFonts w:ascii="Arial" w:hAnsi="Arial" w:cs="Arial"/>
          <w:b/>
        </w:rPr>
      </w:pPr>
    </w:p>
    <w:p w14:paraId="3B47772E" w14:textId="77777777"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14:paraId="3FB40012" w14:textId="227B8C31"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E05903" w:rsidRPr="00E05903">
        <w:rPr>
          <w:rFonts w:ascii="Arial" w:eastAsiaTheme="minorEastAsia" w:hAnsi="Arial" w:cs="Arial"/>
          <w:b/>
          <w:lang w:eastAsia="zh-CN"/>
        </w:rPr>
        <w:t xml:space="preserve">Discussion on </w:t>
      </w:r>
      <w:r w:rsidR="00197D33">
        <w:rPr>
          <w:rFonts w:ascii="Arial" w:eastAsiaTheme="minorEastAsia" w:hAnsi="Arial" w:cs="Arial" w:hint="eastAsia"/>
          <w:b/>
          <w:lang w:eastAsia="zh-CN"/>
        </w:rPr>
        <w:t>NTN</w:t>
      </w:r>
      <w:r w:rsidR="00D0013F">
        <w:rPr>
          <w:rFonts w:ascii="Arial" w:eastAsiaTheme="minorEastAsia" w:hAnsi="Arial" w:cs="Arial" w:hint="eastAsia"/>
          <w:b/>
          <w:lang w:eastAsia="zh-CN"/>
        </w:rPr>
        <w:t xml:space="preserve"> SAN</w:t>
      </w:r>
      <w:r w:rsidR="00197D33">
        <w:rPr>
          <w:rFonts w:ascii="Arial" w:eastAsiaTheme="minorEastAsia" w:hAnsi="Arial" w:cs="Arial" w:hint="eastAsia"/>
          <w:b/>
          <w:lang w:eastAsia="zh-CN"/>
        </w:rPr>
        <w:t xml:space="preserve"> RF requirements</w:t>
      </w:r>
    </w:p>
    <w:p w14:paraId="77737CA4" w14:textId="6B60510D"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CB4072">
        <w:rPr>
          <w:rFonts w:ascii="Arial" w:eastAsiaTheme="minorEastAsia" w:hAnsi="Arial" w:cs="Arial" w:hint="eastAsia"/>
          <w:b/>
          <w:lang w:eastAsia="zh-CN"/>
        </w:rPr>
        <w:t>6</w:t>
      </w:r>
      <w:r w:rsidR="009D327B" w:rsidRPr="002C662F">
        <w:rPr>
          <w:rFonts w:ascii="Arial" w:eastAsiaTheme="minorEastAsia" w:hAnsi="Arial" w:cs="Arial" w:hint="eastAsia"/>
          <w:b/>
          <w:lang w:eastAsia="zh-CN"/>
        </w:rPr>
        <w:t>.</w:t>
      </w:r>
      <w:r w:rsidR="00CB4072">
        <w:rPr>
          <w:rFonts w:ascii="Arial" w:eastAsiaTheme="minorEastAsia" w:hAnsi="Arial" w:cs="Arial" w:hint="eastAsia"/>
          <w:b/>
          <w:lang w:eastAsia="zh-CN"/>
        </w:rPr>
        <w:t>26.3</w:t>
      </w:r>
    </w:p>
    <w:p w14:paraId="24819212" w14:textId="77777777"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63068EDC" w14:textId="4F37B694" w:rsidR="008E092A" w:rsidRPr="00DD7562" w:rsidRDefault="004539C0" w:rsidP="00300419">
      <w:pPr>
        <w:rPr>
          <w:lang w:val="en-US" w:eastAsia="zh-CN"/>
        </w:rPr>
      </w:pPr>
      <w:r>
        <w:rPr>
          <w:lang w:eastAsia="zh-CN"/>
        </w:rPr>
        <w:t>In RAN</w:t>
      </w:r>
      <w:r w:rsidR="008E092A">
        <w:rPr>
          <w:lang w:eastAsia="zh-CN"/>
        </w:rPr>
        <w:t>4</w:t>
      </w:r>
      <w:r w:rsidR="004B07BD" w:rsidRPr="004B07BD">
        <w:rPr>
          <w:lang w:eastAsia="zh-CN"/>
        </w:rPr>
        <w:t xml:space="preserve"> #1</w:t>
      </w:r>
      <w:r w:rsidR="00F15573">
        <w:rPr>
          <w:rFonts w:hint="eastAsia"/>
          <w:lang w:eastAsia="zh-CN"/>
        </w:rPr>
        <w:t>12</w:t>
      </w:r>
      <w:r w:rsidR="009B780D">
        <w:rPr>
          <w:lang w:eastAsia="zh-CN"/>
        </w:rPr>
        <w:t xml:space="preserve"> meeting, </w:t>
      </w:r>
      <w:r w:rsidR="008E092A" w:rsidRPr="00DD7562">
        <w:rPr>
          <w:lang w:val="en-US" w:eastAsia="zh-CN"/>
        </w:rPr>
        <w:t xml:space="preserve">A WF [1] </w:t>
      </w:r>
      <w:r w:rsidR="008E092A">
        <w:rPr>
          <w:rFonts w:hint="eastAsia"/>
          <w:lang w:val="en-US" w:eastAsia="zh-CN"/>
        </w:rPr>
        <w:t>on NR</w:t>
      </w:r>
      <w:r w:rsidR="008E092A" w:rsidRPr="000550C5">
        <w:rPr>
          <w:lang w:val="en-US" w:eastAsia="zh-CN"/>
        </w:rPr>
        <w:t xml:space="preserve"> </w:t>
      </w:r>
      <w:r w:rsidR="008E092A">
        <w:rPr>
          <w:rFonts w:hint="eastAsia"/>
          <w:lang w:val="en-US" w:eastAsia="zh-CN"/>
        </w:rPr>
        <w:t>NTN phase 3</w:t>
      </w:r>
      <w:r w:rsidR="0021426B">
        <w:rPr>
          <w:rFonts w:hint="eastAsia"/>
          <w:lang w:val="en-US" w:eastAsia="zh-CN"/>
        </w:rPr>
        <w:t xml:space="preserve"> SAN RF requirements</w:t>
      </w:r>
      <w:r w:rsidR="008E092A">
        <w:rPr>
          <w:rFonts w:hint="eastAsia"/>
          <w:lang w:val="en-US" w:eastAsia="zh-CN"/>
        </w:rPr>
        <w:t xml:space="preserve"> </w:t>
      </w:r>
      <w:r w:rsidR="008E092A" w:rsidRPr="00DD7562">
        <w:rPr>
          <w:lang w:val="en-US" w:eastAsia="zh-CN"/>
        </w:rPr>
        <w:t xml:space="preserve">was agreed. </w:t>
      </w:r>
      <w:r w:rsidR="008E092A">
        <w:rPr>
          <w:rFonts w:hint="eastAsia"/>
          <w:lang w:val="en-US" w:eastAsia="zh-CN"/>
        </w:rPr>
        <w:t>However, there are still s</w:t>
      </w:r>
      <w:r w:rsidR="008E092A" w:rsidRPr="00DD7562">
        <w:rPr>
          <w:lang w:val="en-US" w:eastAsia="zh-CN"/>
        </w:rPr>
        <w:t>ome remaining issues</w:t>
      </w:r>
      <w:r w:rsidR="008E092A">
        <w:rPr>
          <w:rFonts w:hint="eastAsia"/>
          <w:lang w:val="en-US" w:eastAsia="zh-CN"/>
        </w:rPr>
        <w:t xml:space="preserve"> </w:t>
      </w:r>
      <w:r w:rsidR="008E092A">
        <w:rPr>
          <w:rFonts w:hint="eastAsia"/>
          <w:lang w:eastAsia="zh-CN"/>
        </w:rPr>
        <w:t>about SAN transient time</w:t>
      </w:r>
      <w:r w:rsidR="008E092A" w:rsidRPr="00DD7562">
        <w:rPr>
          <w:lang w:val="en-US" w:eastAsia="zh-CN"/>
        </w:rPr>
        <w:t xml:space="preserve"> need </w:t>
      </w:r>
      <w:r w:rsidR="008E092A">
        <w:rPr>
          <w:rFonts w:hint="eastAsia"/>
          <w:lang w:val="en-US" w:eastAsia="zh-CN"/>
        </w:rPr>
        <w:t>to be discussed</w:t>
      </w:r>
      <w:r w:rsidR="008E092A">
        <w:rPr>
          <w:lang w:val="en-US" w:eastAsia="zh-CN"/>
        </w:rPr>
        <w:t xml:space="preserve"> in </w:t>
      </w:r>
      <w:r w:rsidR="008E092A">
        <w:rPr>
          <w:rFonts w:hint="eastAsia"/>
          <w:lang w:val="en-US" w:eastAsia="zh-CN"/>
        </w:rPr>
        <w:t>the next</w:t>
      </w:r>
      <w:r w:rsidR="008E092A" w:rsidRPr="00DD7562">
        <w:rPr>
          <w:lang w:val="en-US" w:eastAsia="zh-CN"/>
        </w:rPr>
        <w:t xml:space="preserve"> meeting.</w:t>
      </w:r>
    </w:p>
    <w:p w14:paraId="0DA38330" w14:textId="744D93B7" w:rsidR="008E092A" w:rsidRPr="00622408" w:rsidRDefault="008E092A" w:rsidP="008E092A">
      <w:pPr>
        <w:rPr>
          <w:lang w:val="en-US" w:eastAsia="zh-CN"/>
        </w:rPr>
      </w:pPr>
      <w:r w:rsidRPr="00DD7562">
        <w:rPr>
          <w:lang w:val="en-US" w:eastAsia="zh-CN"/>
        </w:rPr>
        <w:t xml:space="preserve">In this contribution, we </w:t>
      </w:r>
      <w:r>
        <w:rPr>
          <w:rFonts w:hint="eastAsia"/>
          <w:lang w:val="en-US" w:eastAsia="zh-CN"/>
        </w:rPr>
        <w:t>would like to share</w:t>
      </w:r>
      <w:r w:rsidRPr="00DD7562">
        <w:rPr>
          <w:lang w:val="en-US" w:eastAsia="zh-CN"/>
        </w:rPr>
        <w:t xml:space="preserve"> our views on </w:t>
      </w:r>
      <w:r w:rsidR="00F15573">
        <w:rPr>
          <w:rFonts w:hint="eastAsia"/>
          <w:lang w:val="en-US" w:eastAsia="zh-CN"/>
        </w:rPr>
        <w:t>RF requirements</w:t>
      </w:r>
      <w:r w:rsidRPr="00DD7562">
        <w:rPr>
          <w:lang w:val="en-US" w:eastAsia="zh-CN"/>
        </w:rPr>
        <w:t xml:space="preserve"> for</w:t>
      </w:r>
      <w:r>
        <w:rPr>
          <w:rFonts w:hint="eastAsia"/>
          <w:lang w:val="en-US" w:eastAsia="zh-CN"/>
        </w:rPr>
        <w:t xml:space="preserve"> NTN SAN</w:t>
      </w:r>
      <w:r w:rsidRPr="00DD7562">
        <w:rPr>
          <w:lang w:val="en-US" w:eastAsia="zh-CN"/>
        </w:rPr>
        <w:t>.</w:t>
      </w:r>
    </w:p>
    <w:p w14:paraId="75774486" w14:textId="77777777" w:rsidR="00E34C72" w:rsidRDefault="003A49FF" w:rsidP="00D07D4A">
      <w:pPr>
        <w:pStyle w:val="10"/>
        <w:numPr>
          <w:ilvl w:val="0"/>
          <w:numId w:val="4"/>
        </w:numPr>
        <w:ind w:left="0" w:firstLine="0"/>
        <w:jc w:val="both"/>
        <w:rPr>
          <w:sz w:val="28"/>
          <w:szCs w:val="28"/>
          <w:lang w:eastAsia="zh-CN"/>
        </w:rPr>
      </w:pPr>
      <w:r w:rsidRPr="003B4D3E">
        <w:rPr>
          <w:rFonts w:hint="eastAsia"/>
          <w:sz w:val="28"/>
          <w:szCs w:val="28"/>
        </w:rPr>
        <w:t>Discussion</w:t>
      </w:r>
    </w:p>
    <w:p w14:paraId="55D94BAE" w14:textId="0A2BB1AA" w:rsidR="00BE597E" w:rsidRDefault="00BE597E" w:rsidP="00BE597E">
      <w:pPr>
        <w:pStyle w:val="4"/>
        <w:rPr>
          <w:lang w:eastAsia="zh-CN"/>
        </w:rPr>
      </w:pPr>
      <w:r>
        <w:rPr>
          <w:rFonts w:hint="eastAsia"/>
          <w:lang w:eastAsia="zh-CN"/>
        </w:rPr>
        <w:t>2.1 Beam switching delay</w:t>
      </w:r>
    </w:p>
    <w:p w14:paraId="30A2E0E0" w14:textId="16E302D4" w:rsidR="00AD6601" w:rsidRPr="00AD6601" w:rsidRDefault="00AD6601" w:rsidP="00043025">
      <w:pPr>
        <w:rPr>
          <w:lang w:eastAsia="zh-CN"/>
        </w:rPr>
      </w:pPr>
      <w:r>
        <w:rPr>
          <w:rFonts w:hint="eastAsia"/>
        </w:rPr>
        <w:t xml:space="preserve">The </w:t>
      </w:r>
      <w:r>
        <w:t>agreement on</w:t>
      </w:r>
      <w:r>
        <w:rPr>
          <w:rFonts w:hint="eastAsia"/>
        </w:rPr>
        <w:t xml:space="preserve"> </w:t>
      </w:r>
      <w:r w:rsidRPr="00AD6601">
        <w:t>RF requirements enhancements for spatial domain techniques</w:t>
      </w:r>
      <w:r>
        <w:t xml:space="preserve"> was</w:t>
      </w:r>
      <w:r>
        <w:rPr>
          <w:rFonts w:hint="eastAsia"/>
        </w:rPr>
        <w:t xml:space="preserve"> achieved during the previous meetings, as shown below:</w:t>
      </w:r>
    </w:p>
    <w:tbl>
      <w:tblPr>
        <w:tblStyle w:val="af9"/>
        <w:tblW w:w="0" w:type="auto"/>
        <w:tblLook w:val="04A0" w:firstRow="1" w:lastRow="0" w:firstColumn="1" w:lastColumn="0" w:noHBand="0" w:noVBand="1"/>
      </w:tblPr>
      <w:tblGrid>
        <w:gridCol w:w="9855"/>
      </w:tblGrid>
      <w:tr w:rsidR="00AD6601" w14:paraId="5F8581C5" w14:textId="77777777" w:rsidTr="00AD6601">
        <w:tc>
          <w:tcPr>
            <w:tcW w:w="9855" w:type="dxa"/>
          </w:tcPr>
          <w:p w14:paraId="3DEAECA0" w14:textId="77777777" w:rsidR="00B77D72" w:rsidRPr="00B77D72" w:rsidRDefault="00B77D72" w:rsidP="00B77D72">
            <w:pPr>
              <w:jc w:val="both"/>
              <w:rPr>
                <w:b/>
                <w:color w:val="000000" w:themeColor="text1"/>
                <w:u w:val="single"/>
                <w:lang w:eastAsia="ko-KR"/>
              </w:rPr>
            </w:pPr>
            <w:r w:rsidRPr="00B77D72">
              <w:rPr>
                <w:b/>
                <w:color w:val="000000" w:themeColor="text1"/>
                <w:u w:val="single"/>
                <w:lang w:eastAsia="ko-KR"/>
              </w:rPr>
              <w:t>Issue 1-1-4:</w:t>
            </w:r>
            <w:r w:rsidRPr="00B77D72">
              <w:rPr>
                <w:b/>
                <w:color w:val="000000" w:themeColor="text1"/>
                <w:lang w:eastAsia="ko-KR"/>
              </w:rPr>
              <w:t xml:space="preserve"> </w:t>
            </w:r>
            <w:r w:rsidRPr="00B77D72">
              <w:rPr>
                <w:b/>
                <w:color w:val="000000" w:themeColor="text1"/>
                <w:lang w:eastAsia="zh-CN"/>
              </w:rPr>
              <w:t>RF requirements enhancements for spatial domain techniques</w:t>
            </w:r>
          </w:p>
          <w:p w14:paraId="6DEAB097" w14:textId="61B82650" w:rsidR="00AD6601" w:rsidRPr="00B77D72" w:rsidRDefault="00B77D72" w:rsidP="00B77D72">
            <w:pPr>
              <w:spacing w:after="120"/>
              <w:jc w:val="both"/>
              <w:rPr>
                <w:rFonts w:eastAsia="宋体"/>
                <w:color w:val="000000" w:themeColor="text1"/>
                <w:szCs w:val="24"/>
                <w:lang w:eastAsia="zh-CN"/>
              </w:rPr>
            </w:pPr>
            <w:r w:rsidRPr="00B77D72">
              <w:rPr>
                <w:rFonts w:eastAsia="宋体"/>
                <w:b/>
                <w:bCs/>
                <w:color w:val="000000" w:themeColor="text1"/>
                <w:szCs w:val="24"/>
                <w:lang w:eastAsia="zh-CN"/>
              </w:rPr>
              <w:t>Agreement:</w:t>
            </w:r>
            <w:r w:rsidRPr="00B77D72">
              <w:rPr>
                <w:rFonts w:eastAsia="宋体"/>
                <w:color w:val="000000" w:themeColor="text1"/>
                <w:szCs w:val="24"/>
                <w:lang w:eastAsia="zh-CN"/>
              </w:rPr>
              <w:t xml:space="preserve"> Common current understanding is that (at least for now) there is no RF requirements impact by the beam switching delay of phase array antenna. However, this can be further discussed if other issue is identified, such as different condition for beamforming or SAN beam allocation and configuration.</w:t>
            </w:r>
          </w:p>
        </w:tc>
      </w:tr>
    </w:tbl>
    <w:p w14:paraId="7D86FC56" w14:textId="6DBFED1E" w:rsidR="00AD6601" w:rsidRDefault="006E2345" w:rsidP="009C2EC0">
      <w:pPr>
        <w:spacing w:before="180"/>
        <w:rPr>
          <w:color w:val="000000"/>
          <w:lang w:eastAsia="zh-CN"/>
        </w:rPr>
      </w:pPr>
      <w:r>
        <w:rPr>
          <w:rFonts w:hint="eastAsia"/>
          <w:color w:val="000000"/>
          <w:lang w:eastAsia="zh-CN"/>
        </w:rPr>
        <w:t xml:space="preserve">Referring to the discussion in RAN4 #111 meeting, </w:t>
      </w:r>
      <w:r w:rsidR="00204319" w:rsidRPr="00204319">
        <w:rPr>
          <w:color w:val="000000"/>
          <w:lang w:eastAsia="zh-CN"/>
        </w:rPr>
        <w:t xml:space="preserve">the </w:t>
      </w:r>
      <w:r w:rsidR="00204319">
        <w:rPr>
          <w:rFonts w:hint="eastAsia"/>
          <w:color w:val="000000"/>
          <w:lang w:eastAsia="zh-CN"/>
        </w:rPr>
        <w:t>discussion</w:t>
      </w:r>
      <w:r w:rsidR="00204319" w:rsidRPr="00204319">
        <w:rPr>
          <w:color w:val="000000"/>
          <w:lang w:eastAsia="zh-CN"/>
        </w:rPr>
        <w:t xml:space="preserve"> </w:t>
      </w:r>
      <w:r w:rsidR="00204319">
        <w:rPr>
          <w:rFonts w:hint="eastAsia"/>
          <w:color w:val="000000"/>
          <w:lang w:eastAsia="zh-CN"/>
        </w:rPr>
        <w:t>focused</w:t>
      </w:r>
      <w:r w:rsidR="00204319" w:rsidRPr="00204319">
        <w:rPr>
          <w:color w:val="000000"/>
          <w:lang w:eastAsia="zh-CN"/>
        </w:rPr>
        <w:t xml:space="preserve"> on where the </w:t>
      </w:r>
      <w:r w:rsidR="00204319">
        <w:rPr>
          <w:color w:val="000000"/>
          <w:lang w:eastAsia="zh-CN"/>
        </w:rPr>
        <w:t>“</w:t>
      </w:r>
      <w:r w:rsidR="00204319" w:rsidRPr="00204319">
        <w:rPr>
          <w:color w:val="000000"/>
          <w:lang w:eastAsia="zh-CN"/>
        </w:rPr>
        <w:t>delay</w:t>
      </w:r>
      <w:r w:rsidR="00204319">
        <w:rPr>
          <w:color w:val="000000"/>
          <w:lang w:eastAsia="zh-CN"/>
        </w:rPr>
        <w:t>”</w:t>
      </w:r>
      <w:r w:rsidR="002408FE">
        <w:rPr>
          <w:color w:val="000000"/>
          <w:lang w:eastAsia="zh-CN"/>
        </w:rPr>
        <w:t xml:space="preserve"> comes from.</w:t>
      </w:r>
      <w:r w:rsidR="002408FE">
        <w:rPr>
          <w:rFonts w:hint="eastAsia"/>
          <w:color w:val="000000"/>
          <w:lang w:eastAsia="zh-CN"/>
        </w:rPr>
        <w:t xml:space="preserve"> </w:t>
      </w:r>
      <w:r w:rsidR="002408FE">
        <w:rPr>
          <w:color w:val="000000"/>
          <w:lang w:eastAsia="zh-CN"/>
        </w:rPr>
        <w:t>However, for NTN SAN</w:t>
      </w:r>
      <w:r w:rsidR="002408FE" w:rsidRPr="002408FE">
        <w:rPr>
          <w:color w:val="000000"/>
          <w:lang w:eastAsia="zh-CN"/>
        </w:rPr>
        <w:t xml:space="preserve"> (FR1 and FR2) all </w:t>
      </w:r>
      <w:r w:rsidR="002408FE">
        <w:rPr>
          <w:rFonts w:hint="eastAsia"/>
          <w:color w:val="000000"/>
          <w:lang w:eastAsia="zh-CN"/>
        </w:rPr>
        <w:t>requirements</w:t>
      </w:r>
      <w:r w:rsidR="002408FE">
        <w:rPr>
          <w:color w:val="000000"/>
          <w:lang w:eastAsia="zh-CN"/>
        </w:rPr>
        <w:t xml:space="preserve"> are defined </w:t>
      </w:r>
      <w:r w:rsidR="002408FE">
        <w:rPr>
          <w:rFonts w:hint="eastAsia"/>
          <w:color w:val="000000"/>
          <w:lang w:eastAsia="zh-CN"/>
        </w:rPr>
        <w:t>on</w:t>
      </w:r>
      <w:r w:rsidR="002408FE" w:rsidRPr="002408FE">
        <w:rPr>
          <w:color w:val="000000"/>
          <w:lang w:eastAsia="zh-CN"/>
        </w:rPr>
        <w:t xml:space="preserve"> the TAB</w:t>
      </w:r>
      <w:r w:rsidR="002408FE">
        <w:rPr>
          <w:rFonts w:hint="eastAsia"/>
          <w:color w:val="000000"/>
          <w:lang w:eastAsia="zh-CN"/>
        </w:rPr>
        <w:t xml:space="preserve"> connector</w:t>
      </w:r>
      <w:r w:rsidR="000E2745">
        <w:rPr>
          <w:color w:val="000000"/>
          <w:lang w:eastAsia="zh-CN"/>
        </w:rPr>
        <w:t xml:space="preserve"> or RIB,</w:t>
      </w:r>
      <w:r w:rsidR="000E2745">
        <w:rPr>
          <w:rFonts w:hint="eastAsia"/>
          <w:color w:val="000000"/>
          <w:lang w:eastAsia="zh-CN"/>
        </w:rPr>
        <w:t xml:space="preserve"> as shown below:</w:t>
      </w:r>
    </w:p>
    <w:p w14:paraId="1FE8A899" w14:textId="77777777" w:rsidR="00E54729" w:rsidRDefault="00E54729" w:rsidP="00E54729">
      <w:pPr>
        <w:jc w:val="center"/>
        <w:rPr>
          <w:rFonts w:eastAsiaTheme="minorEastAsia"/>
          <w:color w:val="000000"/>
          <w:lang w:eastAsia="zh-CN"/>
        </w:rPr>
      </w:pPr>
      <w:r>
        <w:rPr>
          <w:noProof/>
          <w:lang w:val="en-US" w:eastAsia="zh-CN"/>
        </w:rPr>
        <w:drawing>
          <wp:inline distT="0" distB="0" distL="0" distR="0" wp14:anchorId="6BB70951" wp14:editId="67ED4FD3">
            <wp:extent cx="5810250" cy="30607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10250" cy="3060700"/>
                    </a:xfrm>
                    <a:prstGeom prst="rect">
                      <a:avLst/>
                    </a:prstGeom>
                    <a:noFill/>
                  </pic:spPr>
                </pic:pic>
              </a:graphicData>
            </a:graphic>
          </wp:inline>
        </w:drawing>
      </w:r>
    </w:p>
    <w:p w14:paraId="448E3DE1" w14:textId="797D4A98" w:rsidR="00E54729" w:rsidRPr="00E54729" w:rsidRDefault="00E54729" w:rsidP="00E54729">
      <w:pPr>
        <w:pStyle w:val="TF"/>
        <w:rPr>
          <w:rFonts w:eastAsiaTheme="minorEastAsia"/>
        </w:rPr>
      </w:pPr>
      <w:r w:rsidRPr="00E54729">
        <w:rPr>
          <w:rFonts w:eastAsiaTheme="minorEastAsia"/>
        </w:rPr>
        <w:t xml:space="preserve">Figure </w:t>
      </w:r>
      <w:r>
        <w:rPr>
          <w:rFonts w:eastAsiaTheme="minorEastAsia" w:hint="eastAsia"/>
        </w:rPr>
        <w:t>2</w:t>
      </w:r>
      <w:r w:rsidRPr="00E54729">
        <w:rPr>
          <w:rFonts w:eastAsiaTheme="minorEastAsia" w:hint="eastAsia"/>
        </w:rPr>
        <w:t>.1</w:t>
      </w:r>
      <w:r w:rsidRPr="00E54729">
        <w:rPr>
          <w:rFonts w:eastAsiaTheme="minorEastAsia"/>
        </w:rPr>
        <w:t>-1: Radiated and conducted reference points for SAN type 1-H</w:t>
      </w:r>
    </w:p>
    <w:p w14:paraId="76F8866A" w14:textId="1285D9E8" w:rsidR="000E2745" w:rsidRPr="004D4E8B" w:rsidRDefault="000E2745" w:rsidP="0039612B">
      <w:pPr>
        <w:spacing w:before="180"/>
        <w:rPr>
          <w:color w:val="000000"/>
          <w:lang w:eastAsia="zh-CN"/>
        </w:rPr>
      </w:pPr>
      <w:r>
        <w:rPr>
          <w:rFonts w:hint="eastAsia"/>
          <w:color w:val="000000"/>
          <w:lang w:eastAsia="zh-CN"/>
        </w:rPr>
        <w:lastRenderedPageBreak/>
        <w:t xml:space="preserve">For the requirements defined in TAB connector, </w:t>
      </w:r>
      <w:r w:rsidR="0039612B" w:rsidRPr="0039612B">
        <w:rPr>
          <w:color w:val="000000"/>
          <w:lang w:eastAsia="zh-CN"/>
        </w:rPr>
        <w:t xml:space="preserve">it is </w:t>
      </w:r>
      <w:r w:rsidR="0039612B">
        <w:rPr>
          <w:rFonts w:hint="eastAsia"/>
          <w:color w:val="000000"/>
          <w:lang w:eastAsia="zh-CN"/>
        </w:rPr>
        <w:t>not able</w:t>
      </w:r>
      <w:r w:rsidR="0039612B">
        <w:rPr>
          <w:color w:val="000000"/>
          <w:lang w:eastAsia="zh-CN"/>
        </w:rPr>
        <w:t xml:space="preserve"> to characterise the antenna</w:t>
      </w:r>
      <w:r w:rsidR="0039612B">
        <w:rPr>
          <w:rFonts w:hint="eastAsia"/>
          <w:color w:val="000000"/>
          <w:lang w:eastAsia="zh-CN"/>
        </w:rPr>
        <w:t xml:space="preserve"> </w:t>
      </w:r>
      <w:r w:rsidR="0039612B">
        <w:rPr>
          <w:color w:val="000000"/>
          <w:lang w:eastAsia="zh-CN"/>
        </w:rPr>
        <w:t>related performance.</w:t>
      </w:r>
      <w:r w:rsidR="0050197B" w:rsidRPr="0050197B">
        <w:t xml:space="preserve"> </w:t>
      </w:r>
      <w:r w:rsidR="003B68BE" w:rsidRPr="003B68BE">
        <w:rPr>
          <w:color w:val="000000"/>
          <w:lang w:eastAsia="zh-CN"/>
        </w:rPr>
        <w:t>If the phase array antenna is consi</w:t>
      </w:r>
      <w:r w:rsidR="003B68BE">
        <w:rPr>
          <w:color w:val="000000"/>
          <w:lang w:eastAsia="zh-CN"/>
        </w:rPr>
        <w:t xml:space="preserve">dered to have </w:t>
      </w:r>
      <w:r w:rsidR="003B68BE">
        <w:rPr>
          <w:rFonts w:hint="eastAsia"/>
          <w:color w:val="000000"/>
          <w:lang w:eastAsia="zh-CN"/>
        </w:rPr>
        <w:t>some</w:t>
      </w:r>
      <w:r w:rsidR="003B68BE" w:rsidRPr="003B68BE">
        <w:rPr>
          <w:color w:val="000000"/>
          <w:lang w:eastAsia="zh-CN"/>
        </w:rPr>
        <w:t xml:space="preserve"> delay in beam switching</w:t>
      </w:r>
      <w:r w:rsidR="003B68BE">
        <w:rPr>
          <w:rFonts w:hint="eastAsia"/>
          <w:color w:val="000000"/>
          <w:lang w:eastAsia="zh-CN"/>
        </w:rPr>
        <w:t xml:space="preserve"> action</w:t>
      </w:r>
      <w:r w:rsidR="0050197B" w:rsidRPr="0050197B">
        <w:rPr>
          <w:color w:val="000000"/>
          <w:lang w:eastAsia="zh-CN"/>
        </w:rPr>
        <w:t>, the</w:t>
      </w:r>
      <w:r w:rsidR="0050197B">
        <w:rPr>
          <w:color w:val="000000"/>
          <w:lang w:eastAsia="zh-CN"/>
        </w:rPr>
        <w:t xml:space="preserve"> delay</w:t>
      </w:r>
      <w:r w:rsidR="0050197B" w:rsidRPr="0050197B">
        <w:rPr>
          <w:color w:val="000000"/>
          <w:lang w:eastAsia="zh-CN"/>
        </w:rPr>
        <w:t xml:space="preserve"> </w:t>
      </w:r>
      <w:r w:rsidR="0050197B">
        <w:rPr>
          <w:rFonts w:hint="eastAsia"/>
          <w:color w:val="000000"/>
          <w:lang w:eastAsia="zh-CN"/>
        </w:rPr>
        <w:t>comes from</w:t>
      </w:r>
      <w:r w:rsidR="0050197B" w:rsidRPr="0050197B">
        <w:rPr>
          <w:color w:val="000000"/>
          <w:lang w:eastAsia="zh-CN"/>
        </w:rPr>
        <w:t xml:space="preserve"> the phase array </w:t>
      </w:r>
      <w:r w:rsidR="0050197B">
        <w:rPr>
          <w:rFonts w:hint="eastAsia"/>
          <w:color w:val="000000"/>
          <w:lang w:eastAsia="zh-CN"/>
        </w:rPr>
        <w:t>antenna</w:t>
      </w:r>
      <w:r w:rsidR="0050197B" w:rsidRPr="0050197B">
        <w:rPr>
          <w:color w:val="000000"/>
          <w:lang w:eastAsia="zh-CN"/>
        </w:rPr>
        <w:t>, not the left</w:t>
      </w:r>
      <w:r w:rsidR="0050197B">
        <w:rPr>
          <w:rFonts w:hint="eastAsia"/>
          <w:color w:val="000000"/>
          <w:lang w:eastAsia="zh-CN"/>
        </w:rPr>
        <w:t xml:space="preserve"> part</w:t>
      </w:r>
      <w:r w:rsidR="0050197B" w:rsidRPr="0050197B">
        <w:rPr>
          <w:color w:val="000000"/>
          <w:lang w:eastAsia="zh-CN"/>
        </w:rPr>
        <w:t xml:space="preserve"> of the reference point (RF component).</w:t>
      </w:r>
      <w:r w:rsidR="0039612B">
        <w:rPr>
          <w:rFonts w:hint="eastAsia"/>
          <w:color w:val="000000"/>
          <w:lang w:eastAsia="zh-CN"/>
        </w:rPr>
        <w:t xml:space="preserve"> </w:t>
      </w:r>
      <w:r w:rsidR="0050197B">
        <w:rPr>
          <w:color w:val="000000"/>
          <w:lang w:eastAsia="zh-CN"/>
        </w:rPr>
        <w:t>As a result, the delay</w:t>
      </w:r>
      <w:r w:rsidR="0050197B" w:rsidRPr="0050197B">
        <w:rPr>
          <w:color w:val="000000"/>
          <w:lang w:eastAsia="zh-CN"/>
        </w:rPr>
        <w:t xml:space="preserve"> associated with phased array antennas can </w:t>
      </w:r>
      <w:r w:rsidR="0050197B">
        <w:rPr>
          <w:color w:val="000000"/>
          <w:lang w:eastAsia="zh-CN"/>
        </w:rPr>
        <w:t>only be defined and tested in</w:t>
      </w:r>
      <w:r w:rsidR="0050197B" w:rsidRPr="0050197B">
        <w:rPr>
          <w:color w:val="000000"/>
          <w:lang w:eastAsia="zh-CN"/>
        </w:rPr>
        <w:t xml:space="preserve"> OTA manner</w:t>
      </w:r>
      <w:r w:rsidR="0050197B">
        <w:rPr>
          <w:color w:val="000000"/>
          <w:lang w:eastAsia="zh-CN"/>
        </w:rPr>
        <w:t>,</w:t>
      </w:r>
      <w:r w:rsidR="0050197B" w:rsidRPr="0050197B">
        <w:t xml:space="preserve"> </w:t>
      </w:r>
      <w:r w:rsidR="0050197B" w:rsidRPr="0050197B">
        <w:rPr>
          <w:color w:val="000000"/>
          <w:lang w:eastAsia="zh-CN"/>
        </w:rPr>
        <w:t xml:space="preserve">which </w:t>
      </w:r>
      <w:r w:rsidR="0050197B">
        <w:rPr>
          <w:rFonts w:hint="eastAsia"/>
          <w:color w:val="000000"/>
          <w:lang w:eastAsia="zh-CN"/>
        </w:rPr>
        <w:t>causes</w:t>
      </w:r>
      <w:r w:rsidR="0050197B" w:rsidRPr="0050197B">
        <w:rPr>
          <w:color w:val="000000"/>
          <w:lang w:eastAsia="zh-CN"/>
        </w:rPr>
        <w:t xml:space="preserve"> some additional difficulties for</w:t>
      </w:r>
      <w:r w:rsidR="0050197B">
        <w:rPr>
          <w:rFonts w:hint="eastAsia"/>
          <w:color w:val="000000"/>
          <w:lang w:eastAsia="zh-CN"/>
        </w:rPr>
        <w:t xml:space="preserve"> NTN</w:t>
      </w:r>
      <w:r w:rsidR="0050197B" w:rsidRPr="0050197B">
        <w:rPr>
          <w:color w:val="000000"/>
          <w:lang w:eastAsia="zh-CN"/>
        </w:rPr>
        <w:t xml:space="preserve"> </w:t>
      </w:r>
      <w:r w:rsidR="0050197B">
        <w:rPr>
          <w:rFonts w:hint="eastAsia"/>
          <w:color w:val="000000"/>
          <w:lang w:eastAsia="zh-CN"/>
        </w:rPr>
        <w:t>SAN</w:t>
      </w:r>
      <w:r w:rsidR="0050197B" w:rsidRPr="0050197B">
        <w:rPr>
          <w:color w:val="000000"/>
          <w:lang w:eastAsia="zh-CN"/>
        </w:rPr>
        <w:t xml:space="preserve"> testing.</w:t>
      </w:r>
    </w:p>
    <w:p w14:paraId="29219073" w14:textId="472538F8" w:rsidR="008E092A" w:rsidRDefault="009C2EC0" w:rsidP="00E96804">
      <w:pPr>
        <w:spacing w:before="180"/>
        <w:rPr>
          <w:b/>
          <w:color w:val="000000"/>
          <w:lang w:eastAsia="zh-CN"/>
        </w:rPr>
      </w:pPr>
      <w:r>
        <w:rPr>
          <w:rFonts w:hint="eastAsia"/>
          <w:b/>
          <w:lang w:eastAsia="zh-CN"/>
        </w:rPr>
        <w:t>Observation 1</w:t>
      </w:r>
      <w:r w:rsidR="0050197B" w:rsidRPr="00817DDA">
        <w:rPr>
          <w:rFonts w:hint="eastAsia"/>
          <w:b/>
          <w:lang w:eastAsia="zh-CN"/>
        </w:rPr>
        <w:t xml:space="preserve">: </w:t>
      </w:r>
      <w:r w:rsidR="002F5FB9">
        <w:rPr>
          <w:rFonts w:hint="eastAsia"/>
          <w:b/>
          <w:lang w:eastAsia="zh-CN"/>
        </w:rPr>
        <w:t>T</w:t>
      </w:r>
      <w:r w:rsidR="00ED757C">
        <w:rPr>
          <w:b/>
          <w:lang w:eastAsia="zh-CN"/>
        </w:rPr>
        <w:t>he</w:t>
      </w:r>
      <w:r w:rsidR="00ED757C">
        <w:rPr>
          <w:rFonts w:hint="eastAsia"/>
          <w:b/>
          <w:lang w:eastAsia="zh-CN"/>
        </w:rPr>
        <w:t xml:space="preserve"> delay caused by</w:t>
      </w:r>
      <w:r w:rsidR="00ED757C">
        <w:rPr>
          <w:b/>
          <w:lang w:eastAsia="zh-CN"/>
        </w:rPr>
        <w:t xml:space="preserve"> phase array antenna</w:t>
      </w:r>
      <w:r w:rsidR="002F5FB9" w:rsidRPr="002F5FB9">
        <w:rPr>
          <w:b/>
          <w:lang w:eastAsia="zh-CN"/>
        </w:rPr>
        <w:t xml:space="preserve"> </w:t>
      </w:r>
      <w:r w:rsidR="004D4715">
        <w:rPr>
          <w:rFonts w:hint="eastAsia"/>
          <w:b/>
          <w:lang w:eastAsia="zh-CN"/>
        </w:rPr>
        <w:t>may need to be</w:t>
      </w:r>
      <w:r w:rsidR="002F5FB9" w:rsidRPr="002F5FB9">
        <w:rPr>
          <w:b/>
          <w:lang w:eastAsia="zh-CN"/>
        </w:rPr>
        <w:t xml:space="preserve"> tested </w:t>
      </w:r>
      <w:r w:rsidR="002F5FB9">
        <w:rPr>
          <w:rFonts w:hint="eastAsia"/>
          <w:b/>
          <w:lang w:eastAsia="zh-CN"/>
        </w:rPr>
        <w:t>in</w:t>
      </w:r>
      <w:r w:rsidR="002F5FB9" w:rsidRPr="002F5FB9">
        <w:rPr>
          <w:b/>
          <w:lang w:eastAsia="zh-CN"/>
        </w:rPr>
        <w:t xml:space="preserve"> OTA </w:t>
      </w:r>
      <w:r w:rsidR="002F5FB9">
        <w:rPr>
          <w:rFonts w:hint="eastAsia"/>
          <w:b/>
          <w:lang w:eastAsia="zh-CN"/>
        </w:rPr>
        <w:t>manner</w:t>
      </w:r>
      <w:r w:rsidR="002F5FB9" w:rsidRPr="002F5FB9">
        <w:rPr>
          <w:b/>
          <w:lang w:eastAsia="zh-CN"/>
        </w:rPr>
        <w:t>.</w:t>
      </w:r>
    </w:p>
    <w:p w14:paraId="07AF5EF4" w14:textId="5DC41C33" w:rsidR="008E092A" w:rsidRDefault="000E2745" w:rsidP="00E96804">
      <w:pPr>
        <w:spacing w:before="180"/>
        <w:rPr>
          <w:color w:val="000000"/>
          <w:lang w:eastAsia="zh-CN"/>
        </w:rPr>
      </w:pPr>
      <w:r>
        <w:rPr>
          <w:rFonts w:hint="eastAsia"/>
          <w:color w:val="000000"/>
          <w:lang w:eastAsia="zh-CN"/>
        </w:rPr>
        <w:t xml:space="preserve">Furthermore, the </w:t>
      </w:r>
      <w:r>
        <w:rPr>
          <w:color w:val="000000"/>
          <w:lang w:eastAsia="zh-CN"/>
        </w:rPr>
        <w:t>behaviour</w:t>
      </w:r>
      <w:r>
        <w:rPr>
          <w:rFonts w:hint="eastAsia"/>
          <w:color w:val="000000"/>
          <w:lang w:eastAsia="zh-CN"/>
        </w:rPr>
        <w:t xml:space="preserve"> of NTN SAN with beam hopping could be considered as an implementation related topic.</w:t>
      </w:r>
      <w:r w:rsidR="004D4715">
        <w:rPr>
          <w:rFonts w:hint="eastAsia"/>
          <w:color w:val="000000"/>
          <w:lang w:eastAsia="zh-CN"/>
        </w:rPr>
        <w:t xml:space="preserve"> For SAN </w:t>
      </w:r>
      <w:r w:rsidR="00343ED2">
        <w:rPr>
          <w:rFonts w:hint="eastAsia"/>
          <w:color w:val="000000"/>
          <w:lang w:eastAsia="zh-CN"/>
        </w:rPr>
        <w:t>that supporting</w:t>
      </w:r>
      <w:r w:rsidR="004D4715">
        <w:rPr>
          <w:rFonts w:hint="eastAsia"/>
          <w:color w:val="000000"/>
          <w:lang w:eastAsia="zh-CN"/>
        </w:rPr>
        <w:t xml:space="preserve"> beam hopping </w:t>
      </w:r>
      <w:r w:rsidR="00343ED2">
        <w:rPr>
          <w:rFonts w:hint="eastAsia"/>
          <w:color w:val="000000"/>
          <w:lang w:eastAsia="zh-CN"/>
        </w:rPr>
        <w:t xml:space="preserve">feature, </w:t>
      </w:r>
      <w:r w:rsidR="0058716C" w:rsidRPr="0058716C">
        <w:rPr>
          <w:color w:val="000000"/>
          <w:lang w:eastAsia="zh-CN"/>
        </w:rPr>
        <w:t>the transmission</w:t>
      </w:r>
      <w:r w:rsidR="0058716C">
        <w:rPr>
          <w:rFonts w:hint="eastAsia"/>
          <w:color w:val="000000"/>
          <w:lang w:eastAsia="zh-CN"/>
        </w:rPr>
        <w:t xml:space="preserve"> RF</w:t>
      </w:r>
      <w:r w:rsidR="0058716C" w:rsidRPr="0058716C">
        <w:rPr>
          <w:color w:val="000000"/>
          <w:lang w:eastAsia="zh-CN"/>
        </w:rPr>
        <w:t xml:space="preserve"> </w:t>
      </w:r>
      <w:r w:rsidR="0058716C">
        <w:rPr>
          <w:rFonts w:hint="eastAsia"/>
          <w:color w:val="000000"/>
          <w:lang w:eastAsia="zh-CN"/>
        </w:rPr>
        <w:t>chain</w:t>
      </w:r>
      <w:r w:rsidR="0058716C" w:rsidRPr="0058716C">
        <w:rPr>
          <w:color w:val="000000"/>
          <w:lang w:eastAsia="zh-CN"/>
        </w:rPr>
        <w:t xml:space="preserve"> is usually </w:t>
      </w:r>
      <w:r w:rsidR="0058716C">
        <w:rPr>
          <w:rFonts w:hint="eastAsia"/>
          <w:color w:val="000000"/>
          <w:lang w:eastAsia="zh-CN"/>
        </w:rPr>
        <w:t>stay turned</w:t>
      </w:r>
      <w:r w:rsidR="0058716C" w:rsidRPr="0058716C">
        <w:rPr>
          <w:color w:val="000000"/>
          <w:lang w:eastAsia="zh-CN"/>
        </w:rPr>
        <w:t xml:space="preserve"> on, so </w:t>
      </w:r>
      <w:r w:rsidR="0058716C">
        <w:rPr>
          <w:rFonts w:hint="eastAsia"/>
          <w:color w:val="000000"/>
          <w:lang w:eastAsia="zh-CN"/>
        </w:rPr>
        <w:t xml:space="preserve">the served </w:t>
      </w:r>
      <w:r w:rsidR="0058716C" w:rsidRPr="0058716C">
        <w:rPr>
          <w:color w:val="000000"/>
          <w:lang w:eastAsia="zh-CN"/>
        </w:rPr>
        <w:t xml:space="preserve">UE can </w:t>
      </w:r>
      <w:r w:rsidR="0058716C">
        <w:rPr>
          <w:rFonts w:hint="eastAsia"/>
          <w:color w:val="000000"/>
          <w:lang w:eastAsia="zh-CN"/>
        </w:rPr>
        <w:t>get</w:t>
      </w:r>
      <w:r w:rsidR="0058716C" w:rsidRPr="0058716C">
        <w:rPr>
          <w:color w:val="000000"/>
          <w:lang w:eastAsia="zh-CN"/>
        </w:rPr>
        <w:t xml:space="preserve"> higher </w:t>
      </w:r>
      <w:r w:rsidR="0058716C">
        <w:rPr>
          <w:rFonts w:hint="eastAsia"/>
          <w:color w:val="000000"/>
          <w:lang w:eastAsia="zh-CN"/>
        </w:rPr>
        <w:t>CBW</w:t>
      </w:r>
      <w:r w:rsidR="0058716C" w:rsidRPr="0058716C">
        <w:rPr>
          <w:color w:val="000000"/>
          <w:lang w:eastAsia="zh-CN"/>
        </w:rPr>
        <w:t xml:space="preserve"> and power </w:t>
      </w:r>
      <w:r w:rsidR="00E44850">
        <w:rPr>
          <w:rFonts w:hint="eastAsia"/>
          <w:color w:val="000000"/>
          <w:lang w:eastAsia="zh-CN"/>
        </w:rPr>
        <w:t>with a focused</w:t>
      </w:r>
      <w:r w:rsidR="0058716C" w:rsidRPr="0058716C">
        <w:rPr>
          <w:color w:val="000000"/>
          <w:lang w:eastAsia="zh-CN"/>
        </w:rPr>
        <w:t xml:space="preserve"> beam.</w:t>
      </w:r>
      <w:r w:rsidR="004E5366">
        <w:rPr>
          <w:rFonts w:hint="eastAsia"/>
          <w:color w:val="000000"/>
          <w:lang w:eastAsia="zh-CN"/>
        </w:rPr>
        <w:t xml:space="preserve"> </w:t>
      </w:r>
      <w:r w:rsidR="004E5366" w:rsidRPr="004E5366">
        <w:rPr>
          <w:color w:val="000000"/>
          <w:lang w:eastAsia="zh-CN"/>
        </w:rPr>
        <w:t xml:space="preserve">For phase array antennas, </w:t>
      </w:r>
      <w:r w:rsidR="004E5366">
        <w:rPr>
          <w:rFonts w:hint="eastAsia"/>
          <w:color w:val="000000"/>
          <w:lang w:eastAsia="zh-CN"/>
        </w:rPr>
        <w:t>switching</w:t>
      </w:r>
      <w:r w:rsidR="004E5366" w:rsidRPr="004E5366">
        <w:rPr>
          <w:color w:val="000000"/>
          <w:lang w:eastAsia="zh-CN"/>
        </w:rPr>
        <w:t xml:space="preserve"> the beam usually takes only a few </w:t>
      </w:r>
      <w:proofErr w:type="spellStart"/>
      <w:r w:rsidR="004E5366">
        <w:rPr>
          <w:color w:val="000000"/>
          <w:lang w:eastAsia="zh-CN"/>
        </w:rPr>
        <w:t>nano</w:t>
      </w:r>
      <w:proofErr w:type="spellEnd"/>
      <w:r w:rsidR="004E5366">
        <w:rPr>
          <w:color w:val="000000"/>
          <w:lang w:eastAsia="zh-CN"/>
        </w:rPr>
        <w:t>-seconds</w:t>
      </w:r>
      <w:r w:rsidR="004E5366" w:rsidRPr="004E5366">
        <w:rPr>
          <w:color w:val="000000"/>
          <w:lang w:eastAsia="zh-CN"/>
        </w:rPr>
        <w:t xml:space="preserve"> so no additional impact on the RF </w:t>
      </w:r>
      <w:r w:rsidR="004E5366">
        <w:rPr>
          <w:rFonts w:hint="eastAsia"/>
          <w:color w:val="000000"/>
          <w:lang w:eastAsia="zh-CN"/>
        </w:rPr>
        <w:t>requirements</w:t>
      </w:r>
      <w:r w:rsidR="004E5366" w:rsidRPr="004E5366">
        <w:rPr>
          <w:color w:val="000000"/>
          <w:lang w:eastAsia="zh-CN"/>
        </w:rPr>
        <w:t>.</w:t>
      </w:r>
      <w:r w:rsidR="004E5366">
        <w:rPr>
          <w:rFonts w:hint="eastAsia"/>
          <w:color w:val="000000"/>
          <w:lang w:eastAsia="zh-CN"/>
        </w:rPr>
        <w:t xml:space="preserve"> </w:t>
      </w:r>
      <w:r w:rsidR="00AE0D62">
        <w:rPr>
          <w:rFonts w:hint="eastAsia"/>
          <w:color w:val="000000"/>
          <w:lang w:eastAsia="zh-CN"/>
        </w:rPr>
        <w:t>As for the dela</w:t>
      </w:r>
      <w:r w:rsidR="00AE0D62" w:rsidRPr="00AE0D62">
        <w:rPr>
          <w:color w:val="000000"/>
          <w:lang w:eastAsia="zh-CN"/>
        </w:rPr>
        <w:t xml:space="preserve">y </w:t>
      </w:r>
      <w:r w:rsidR="00AE0D62">
        <w:rPr>
          <w:rFonts w:hint="eastAsia"/>
          <w:color w:val="000000"/>
          <w:lang w:eastAsia="zh-CN"/>
        </w:rPr>
        <w:t>caused by configuring the</w:t>
      </w:r>
      <w:r w:rsidR="00AE0D62" w:rsidRPr="00AE0D62">
        <w:rPr>
          <w:color w:val="000000"/>
          <w:lang w:eastAsia="zh-CN"/>
        </w:rPr>
        <w:t xml:space="preserve"> beam hopping, this will depend on the implementation</w:t>
      </w:r>
      <w:r w:rsidR="00AE0D62">
        <w:rPr>
          <w:rFonts w:hint="eastAsia"/>
          <w:color w:val="000000"/>
          <w:lang w:eastAsia="zh-CN"/>
        </w:rPr>
        <w:t xml:space="preserve"> such as </w:t>
      </w:r>
      <w:r w:rsidR="00AE0D62" w:rsidRPr="00AE0D62">
        <w:rPr>
          <w:color w:val="000000"/>
          <w:lang w:eastAsia="zh-CN"/>
        </w:rPr>
        <w:t xml:space="preserve">different algorithms used by the </w:t>
      </w:r>
      <w:r w:rsidR="00AE0D62">
        <w:rPr>
          <w:rFonts w:hint="eastAsia"/>
          <w:color w:val="000000"/>
          <w:lang w:eastAsia="zh-CN"/>
        </w:rPr>
        <w:t>SAN</w:t>
      </w:r>
      <w:r w:rsidR="00AE0D62" w:rsidRPr="00AE0D62">
        <w:rPr>
          <w:color w:val="000000"/>
          <w:lang w:eastAsia="zh-CN"/>
        </w:rPr>
        <w:t>.</w:t>
      </w:r>
      <w:r w:rsidR="006F0DA1">
        <w:rPr>
          <w:rFonts w:hint="eastAsia"/>
          <w:color w:val="000000"/>
          <w:lang w:eastAsia="zh-CN"/>
        </w:rPr>
        <w:t xml:space="preserve"> </w:t>
      </w:r>
      <w:r w:rsidR="006F0DA1" w:rsidRPr="006F0DA1">
        <w:rPr>
          <w:color w:val="000000"/>
          <w:lang w:eastAsia="zh-CN"/>
        </w:rPr>
        <w:t>In extreme cases, the SAN can use a completely pre</w:t>
      </w:r>
      <w:r w:rsidR="006F0DA1">
        <w:rPr>
          <w:color w:val="000000"/>
          <w:lang w:eastAsia="zh-CN"/>
        </w:rPr>
        <w:t>-</w:t>
      </w:r>
      <w:r w:rsidR="006F0DA1" w:rsidRPr="006F0DA1">
        <w:rPr>
          <w:color w:val="000000"/>
          <w:lang w:eastAsia="zh-CN"/>
        </w:rPr>
        <w:t>defined</w:t>
      </w:r>
      <w:r w:rsidR="006F0DA1">
        <w:rPr>
          <w:rFonts w:hint="eastAsia"/>
          <w:color w:val="000000"/>
          <w:lang w:eastAsia="zh-CN"/>
        </w:rPr>
        <w:t xml:space="preserve"> beam hopping</w:t>
      </w:r>
      <w:r w:rsidR="006F0DA1" w:rsidRPr="006F0DA1">
        <w:rPr>
          <w:color w:val="000000"/>
          <w:lang w:eastAsia="zh-CN"/>
        </w:rPr>
        <w:t xml:space="preserve"> pattern where there is no delay at all.</w:t>
      </w:r>
    </w:p>
    <w:p w14:paraId="58D8E345" w14:textId="21E6D305" w:rsidR="00ED757C" w:rsidRDefault="00ED757C" w:rsidP="00E96804">
      <w:pPr>
        <w:spacing w:before="180"/>
        <w:rPr>
          <w:color w:val="000000"/>
          <w:lang w:eastAsia="zh-CN"/>
        </w:rPr>
      </w:pPr>
      <w:r>
        <w:rPr>
          <w:rFonts w:hint="eastAsia"/>
          <w:color w:val="000000"/>
          <w:lang w:eastAsia="zh-CN"/>
        </w:rPr>
        <w:t xml:space="preserve">Therefore, we believed that for NTN SAN, the beam switching delay caused by phase array antenna </w:t>
      </w:r>
      <w:r w:rsidRPr="00ED757C">
        <w:rPr>
          <w:color w:val="000000"/>
          <w:lang w:eastAsia="zh-CN"/>
        </w:rPr>
        <w:t xml:space="preserve">has no effect on the RF </w:t>
      </w:r>
      <w:r>
        <w:rPr>
          <w:rFonts w:hint="eastAsia"/>
          <w:color w:val="000000"/>
          <w:lang w:eastAsia="zh-CN"/>
        </w:rPr>
        <w:t>requirements for NTN</w:t>
      </w:r>
      <w:r w:rsidRPr="00ED757C">
        <w:rPr>
          <w:color w:val="000000"/>
          <w:lang w:eastAsia="zh-CN"/>
        </w:rPr>
        <w:t xml:space="preserve"> SAN.</w:t>
      </w:r>
    </w:p>
    <w:p w14:paraId="2A5C929F" w14:textId="77777777" w:rsidR="003F54D7" w:rsidRDefault="003F54D7" w:rsidP="003F54D7">
      <w:pPr>
        <w:spacing w:before="180"/>
        <w:rPr>
          <w:b/>
          <w:lang w:eastAsia="zh-CN"/>
        </w:rPr>
      </w:pPr>
      <w:r w:rsidRPr="003F54D7">
        <w:rPr>
          <w:rFonts w:hint="eastAsia"/>
          <w:b/>
        </w:rPr>
        <w:t xml:space="preserve">Proposal 1: </w:t>
      </w:r>
      <w:r w:rsidRPr="003F54D7">
        <w:rPr>
          <w:rFonts w:hint="eastAsia"/>
          <w:b/>
          <w:color w:val="000000"/>
        </w:rPr>
        <w:t>There is no RF requirements impact by the beam switching delay of phase array antenna</w:t>
      </w:r>
      <w:r w:rsidRPr="003F54D7">
        <w:rPr>
          <w:rFonts w:hint="eastAsia"/>
          <w:b/>
        </w:rPr>
        <w:t>.</w:t>
      </w:r>
    </w:p>
    <w:p w14:paraId="24E1D4DD" w14:textId="7E82453B" w:rsidR="00BE597E" w:rsidRDefault="00BE597E" w:rsidP="00BE597E">
      <w:pPr>
        <w:pStyle w:val="4"/>
        <w:rPr>
          <w:lang w:eastAsia="zh-CN"/>
        </w:rPr>
      </w:pPr>
      <w:r>
        <w:rPr>
          <w:rFonts w:hint="eastAsia"/>
          <w:lang w:eastAsia="zh-CN"/>
        </w:rPr>
        <w:t>2.2 Feeder link</w:t>
      </w:r>
      <w:r w:rsidR="00D14F61">
        <w:rPr>
          <w:rFonts w:hint="eastAsia"/>
          <w:lang w:eastAsia="zh-CN"/>
        </w:rPr>
        <w:t xml:space="preserve"> and gateway</w:t>
      </w:r>
      <w:r>
        <w:rPr>
          <w:rFonts w:hint="eastAsia"/>
          <w:lang w:eastAsia="zh-CN"/>
        </w:rPr>
        <w:t xml:space="preserve"> for regenerative payload</w:t>
      </w:r>
    </w:p>
    <w:p w14:paraId="59E00F98" w14:textId="1790E11C" w:rsidR="00862B93" w:rsidRPr="00AD6601" w:rsidRDefault="00862B93" w:rsidP="00862B93">
      <w:pPr>
        <w:rPr>
          <w:lang w:eastAsia="zh-CN"/>
        </w:rPr>
      </w:pPr>
      <w:r>
        <w:rPr>
          <w:rFonts w:hint="eastAsia"/>
        </w:rPr>
        <w:t xml:space="preserve">The </w:t>
      </w:r>
      <w:r>
        <w:t>agreement on</w:t>
      </w:r>
      <w:r>
        <w:rPr>
          <w:rFonts w:hint="eastAsia"/>
        </w:rPr>
        <w:t xml:space="preserve"> </w:t>
      </w:r>
      <w:r>
        <w:rPr>
          <w:rFonts w:hint="eastAsia"/>
          <w:lang w:eastAsia="zh-CN"/>
        </w:rPr>
        <w:t xml:space="preserve">SAN scope, </w:t>
      </w:r>
      <w:r>
        <w:rPr>
          <w:lang w:eastAsia="zh-CN"/>
        </w:rPr>
        <w:t>definitions</w:t>
      </w:r>
      <w:r>
        <w:rPr>
          <w:rFonts w:hint="eastAsia"/>
          <w:lang w:eastAsia="zh-CN"/>
        </w:rPr>
        <w:t xml:space="preserve"> and figures</w:t>
      </w:r>
      <w:r>
        <w:t xml:space="preserve"> w</w:t>
      </w:r>
      <w:r>
        <w:rPr>
          <w:rFonts w:hint="eastAsia"/>
          <w:lang w:eastAsia="zh-CN"/>
        </w:rPr>
        <w:t>ere</w:t>
      </w:r>
      <w:r>
        <w:rPr>
          <w:rFonts w:hint="eastAsia"/>
        </w:rPr>
        <w:t xml:space="preserve"> achieved during the </w:t>
      </w:r>
      <w:r>
        <w:rPr>
          <w:rFonts w:hint="eastAsia"/>
          <w:lang w:eastAsia="zh-CN"/>
        </w:rPr>
        <w:t xml:space="preserve">RAN4 #111 </w:t>
      </w:r>
      <w:r>
        <w:rPr>
          <w:rFonts w:hint="eastAsia"/>
        </w:rPr>
        <w:t>meetings, as shown below:</w:t>
      </w:r>
    </w:p>
    <w:tbl>
      <w:tblPr>
        <w:tblStyle w:val="af9"/>
        <w:tblW w:w="0" w:type="auto"/>
        <w:tblLook w:val="04A0" w:firstRow="1" w:lastRow="0" w:firstColumn="1" w:lastColumn="0" w:noHBand="0" w:noVBand="1"/>
      </w:tblPr>
      <w:tblGrid>
        <w:gridCol w:w="9855"/>
      </w:tblGrid>
      <w:tr w:rsidR="00862B93" w14:paraId="42B4BC3D" w14:textId="77777777" w:rsidTr="00862B93">
        <w:tc>
          <w:tcPr>
            <w:tcW w:w="9855" w:type="dxa"/>
          </w:tcPr>
          <w:p w14:paraId="2AA65457" w14:textId="77777777" w:rsidR="00862B93" w:rsidRPr="00FD2426" w:rsidRDefault="00862B93" w:rsidP="00862B93">
            <w:pPr>
              <w:rPr>
                <w:b/>
                <w:color w:val="000000" w:themeColor="text1"/>
                <w:u w:val="single"/>
                <w:lang w:eastAsia="ko-KR"/>
              </w:rPr>
            </w:pPr>
            <w:r w:rsidRPr="00FD2426">
              <w:rPr>
                <w:b/>
                <w:color w:val="000000" w:themeColor="text1"/>
                <w:u w:val="single"/>
                <w:lang w:eastAsia="ko-KR"/>
              </w:rPr>
              <w:t>Issue 1-2-5:</w:t>
            </w:r>
            <w:r w:rsidRPr="00FD2426">
              <w:rPr>
                <w:b/>
                <w:color w:val="000000" w:themeColor="text1"/>
                <w:lang w:eastAsia="ko-KR"/>
              </w:rPr>
              <w:t xml:space="preserve"> </w:t>
            </w:r>
            <w:r w:rsidRPr="00FD2426">
              <w:rPr>
                <w:rFonts w:ascii="Arial" w:hAnsi="Arial" w:cs="Arial"/>
                <w:b/>
                <w:color w:val="000000" w:themeColor="text1"/>
                <w:sz w:val="18"/>
                <w:szCs w:val="18"/>
              </w:rPr>
              <w:t>Alignment of TS 38.101-5 &amp; TS 38.181 with TS 38.108</w:t>
            </w:r>
          </w:p>
          <w:p w14:paraId="49FE61D3" w14:textId="77777777" w:rsidR="00862B93" w:rsidRPr="00FD2426" w:rsidRDefault="00862B93" w:rsidP="00862B93">
            <w:pPr>
              <w:pStyle w:val="afb"/>
              <w:widowControl/>
              <w:numPr>
                <w:ilvl w:val="0"/>
                <w:numId w:val="9"/>
              </w:numPr>
              <w:spacing w:before="0" w:after="120" w:line="240" w:lineRule="auto"/>
              <w:ind w:left="720" w:firstLineChars="0"/>
              <w:jc w:val="left"/>
              <w:rPr>
                <w:rFonts w:eastAsia="宋体"/>
                <w:color w:val="000000" w:themeColor="text1"/>
              </w:rPr>
            </w:pPr>
            <w:r w:rsidRPr="00FD2426">
              <w:rPr>
                <w:rFonts w:eastAsia="宋体"/>
                <w:color w:val="000000" w:themeColor="text1"/>
              </w:rPr>
              <w:t xml:space="preserve">Agreement: TS 38.101-5 and TS 38.181 (scope, definitions, </w:t>
            </w:r>
            <w:proofErr w:type="gramStart"/>
            <w:r w:rsidRPr="00FD2426">
              <w:rPr>
                <w:rFonts w:eastAsia="宋体"/>
                <w:color w:val="000000" w:themeColor="text1"/>
              </w:rPr>
              <w:t>SAN</w:t>
            </w:r>
            <w:proofErr w:type="gramEnd"/>
            <w:r w:rsidRPr="00FD2426">
              <w:rPr>
                <w:rFonts w:eastAsia="宋体"/>
                <w:color w:val="000000" w:themeColor="text1"/>
              </w:rPr>
              <w:t xml:space="preserve"> figures) to be aligned with modifications related to introduction of regenerative payload in TS 38.108. </w:t>
            </w:r>
          </w:p>
          <w:p w14:paraId="5D3B3031" w14:textId="6B232E86" w:rsidR="00862B93" w:rsidRPr="00862B93" w:rsidRDefault="00862B93" w:rsidP="00862B93">
            <w:pPr>
              <w:pStyle w:val="afb"/>
              <w:widowControl/>
              <w:numPr>
                <w:ilvl w:val="1"/>
                <w:numId w:val="9"/>
              </w:numPr>
              <w:spacing w:before="0" w:after="120" w:line="240" w:lineRule="auto"/>
              <w:ind w:firstLineChars="0"/>
              <w:jc w:val="left"/>
              <w:rPr>
                <w:rFonts w:eastAsia="宋体"/>
                <w:color w:val="000000" w:themeColor="text1"/>
              </w:rPr>
            </w:pPr>
            <w:r w:rsidRPr="006A602B">
              <w:rPr>
                <w:rFonts w:eastAsia="宋体"/>
                <w:bCs/>
                <w:color w:val="000000" w:themeColor="text1"/>
              </w:rPr>
              <w:t>NOTE:</w:t>
            </w:r>
            <w:r w:rsidRPr="00FD2426">
              <w:rPr>
                <w:rFonts w:eastAsia="宋体"/>
                <w:color w:val="000000" w:themeColor="text1"/>
              </w:rPr>
              <w:t xml:space="preserve"> </w:t>
            </w:r>
            <w:r>
              <w:rPr>
                <w:rFonts w:ascii="Arial" w:hAnsi="Arial" w:cs="Arial"/>
                <w:color w:val="000000" w:themeColor="text1"/>
                <w:sz w:val="18"/>
                <w:szCs w:val="18"/>
              </w:rPr>
              <w:t>S</w:t>
            </w:r>
            <w:r w:rsidRPr="00FD2426">
              <w:rPr>
                <w:rFonts w:ascii="Arial" w:hAnsi="Arial" w:cs="Arial"/>
                <w:color w:val="000000" w:themeColor="text1"/>
                <w:sz w:val="18"/>
                <w:szCs w:val="18"/>
              </w:rPr>
              <w:t xml:space="preserve">ome of the modifications proposed in </w:t>
            </w:r>
            <w:proofErr w:type="gramStart"/>
            <w:r w:rsidRPr="00FD2426">
              <w:rPr>
                <w:rFonts w:ascii="Arial" w:hAnsi="Arial" w:cs="Arial"/>
                <w:color w:val="000000" w:themeColor="text1"/>
                <w:sz w:val="18"/>
                <w:szCs w:val="18"/>
              </w:rPr>
              <w:t>this Rel-19 discussions</w:t>
            </w:r>
            <w:proofErr w:type="gramEnd"/>
            <w:r w:rsidRPr="00FD2426">
              <w:rPr>
                <w:rFonts w:ascii="Arial" w:hAnsi="Arial" w:cs="Arial"/>
                <w:color w:val="000000" w:themeColor="text1"/>
                <w:sz w:val="18"/>
                <w:szCs w:val="18"/>
              </w:rPr>
              <w:t xml:space="preserve"> are actually applicable to Rel-17 specifications (TS 38.108, TS 38.181, TS 38.101-5). Therefore, related CRs were submitted under maintenance Agendas 4.1 and 4.2 in [6-11].</w:t>
            </w:r>
          </w:p>
        </w:tc>
      </w:tr>
    </w:tbl>
    <w:p w14:paraId="57863E2F" w14:textId="37869B8B" w:rsidR="00BE597E" w:rsidRDefault="002B5567" w:rsidP="003F54D7">
      <w:pPr>
        <w:spacing w:before="180"/>
        <w:rPr>
          <w:lang w:eastAsia="zh-CN"/>
        </w:rPr>
      </w:pPr>
      <w:r>
        <w:rPr>
          <w:rFonts w:hint="eastAsia"/>
          <w:lang w:eastAsia="zh-CN"/>
        </w:rPr>
        <w:t xml:space="preserve">Therefore, the SAN diagram of TS 38.108 was modified </w:t>
      </w:r>
      <w:r w:rsidR="002A3191">
        <w:rPr>
          <w:rFonts w:hint="eastAsia"/>
          <w:lang w:eastAsia="zh-CN"/>
        </w:rPr>
        <w:t xml:space="preserve">after RAN4 #111 meeting. </w:t>
      </w:r>
      <w:r w:rsidR="004E09B5" w:rsidRPr="004E09B5">
        <w:rPr>
          <w:lang w:eastAsia="zh-CN"/>
        </w:rPr>
        <w:t>These changes improve the definition of SAN, but introduce new issues.</w:t>
      </w:r>
      <w:r w:rsidR="004E09B5">
        <w:rPr>
          <w:rFonts w:hint="eastAsia"/>
          <w:lang w:eastAsia="zh-CN"/>
        </w:rPr>
        <w:t xml:space="preserve"> </w:t>
      </w:r>
      <w:r w:rsidR="009A012C">
        <w:rPr>
          <w:rFonts w:hint="eastAsia"/>
          <w:lang w:eastAsia="zh-CN"/>
        </w:rPr>
        <w:t>F</w:t>
      </w:r>
      <w:r w:rsidR="004E09B5">
        <w:rPr>
          <w:rFonts w:hint="eastAsia"/>
          <w:lang w:eastAsia="zh-CN"/>
        </w:rPr>
        <w:t xml:space="preserve">or SAN type 1-H, </w:t>
      </w:r>
      <w:r w:rsidR="003C65C0">
        <w:rPr>
          <w:rFonts w:hint="eastAsia"/>
          <w:lang w:eastAsia="zh-CN"/>
        </w:rPr>
        <w:t>Figure 2.1-1</w:t>
      </w:r>
      <w:r w:rsidR="009A012C">
        <w:rPr>
          <w:rFonts w:hint="eastAsia"/>
          <w:lang w:eastAsia="zh-CN"/>
        </w:rPr>
        <w:t xml:space="preserve"> in previous discussion</w:t>
      </w:r>
      <w:r w:rsidR="003C65C0">
        <w:rPr>
          <w:rFonts w:hint="eastAsia"/>
          <w:lang w:eastAsia="zh-CN"/>
        </w:rPr>
        <w:t xml:space="preserve"> shows the connection between satellite payload and satellite gateway. </w:t>
      </w:r>
      <w:r w:rsidR="009A012C">
        <w:rPr>
          <w:rFonts w:hint="eastAsia"/>
          <w:lang w:eastAsia="zh-CN"/>
        </w:rPr>
        <w:t>Referring to the definition of</w:t>
      </w:r>
      <w:r w:rsidR="00C91A8A">
        <w:rPr>
          <w:rFonts w:hint="eastAsia"/>
          <w:lang w:eastAsia="zh-CN"/>
        </w:rPr>
        <w:t xml:space="preserve"> feeder link and</w:t>
      </w:r>
      <w:r w:rsidR="009A012C">
        <w:rPr>
          <w:rFonts w:hint="eastAsia"/>
          <w:lang w:eastAsia="zh-CN"/>
        </w:rPr>
        <w:t xml:space="preserve"> satellite-gateway in TS</w:t>
      </w:r>
      <w:r w:rsidR="00993950">
        <w:rPr>
          <w:rFonts w:hint="eastAsia"/>
          <w:lang w:eastAsia="zh-CN"/>
        </w:rPr>
        <w:t xml:space="preserve"> 38.108</w:t>
      </w:r>
      <w:r w:rsidR="009A012C">
        <w:rPr>
          <w:rFonts w:hint="eastAsia"/>
          <w:lang w:eastAsia="zh-CN"/>
        </w:rPr>
        <w:t>:</w:t>
      </w:r>
    </w:p>
    <w:tbl>
      <w:tblPr>
        <w:tblStyle w:val="af9"/>
        <w:tblW w:w="0" w:type="auto"/>
        <w:tblLook w:val="04A0" w:firstRow="1" w:lastRow="0" w:firstColumn="1" w:lastColumn="0" w:noHBand="0" w:noVBand="1"/>
      </w:tblPr>
      <w:tblGrid>
        <w:gridCol w:w="9855"/>
      </w:tblGrid>
      <w:tr w:rsidR="009A012C" w14:paraId="16BBFFC5" w14:textId="77777777" w:rsidTr="009A012C">
        <w:tc>
          <w:tcPr>
            <w:tcW w:w="9855" w:type="dxa"/>
          </w:tcPr>
          <w:p w14:paraId="21F1480E" w14:textId="686484C2" w:rsidR="00C91A8A" w:rsidRPr="00C91A8A" w:rsidRDefault="00C91A8A" w:rsidP="009A012C">
            <w:pPr>
              <w:rPr>
                <w:rFonts w:eastAsia="宋体"/>
                <w:lang w:eastAsia="zh-CN"/>
              </w:rPr>
            </w:pPr>
            <w:proofErr w:type="gramStart"/>
            <w:r w:rsidRPr="00BA2440">
              <w:rPr>
                <w:rFonts w:eastAsia="宋体"/>
                <w:b/>
              </w:rPr>
              <w:t>feeder</w:t>
            </w:r>
            <w:proofErr w:type="gramEnd"/>
            <w:r w:rsidRPr="00BA2440">
              <w:rPr>
                <w:rFonts w:eastAsia="宋体"/>
                <w:b/>
              </w:rPr>
              <w:t xml:space="preserve"> link: </w:t>
            </w:r>
            <w:r w:rsidRPr="00BA2440">
              <w:rPr>
                <w:rFonts w:eastAsia="宋体"/>
              </w:rPr>
              <w:t xml:space="preserve">Wireless link between </w:t>
            </w:r>
            <w:r>
              <w:rPr>
                <w:rFonts w:eastAsia="宋体"/>
              </w:rPr>
              <w:t>satellite</w:t>
            </w:r>
            <w:r w:rsidRPr="00BA2440">
              <w:rPr>
                <w:rFonts w:eastAsia="宋体"/>
              </w:rPr>
              <w:t>-</w:t>
            </w:r>
            <w:r>
              <w:rPr>
                <w:rFonts w:eastAsia="宋体"/>
              </w:rPr>
              <w:t>g</w:t>
            </w:r>
            <w:r w:rsidRPr="00BA2440">
              <w:rPr>
                <w:rFonts w:eastAsia="宋体"/>
              </w:rPr>
              <w:t>ateway and satellite</w:t>
            </w:r>
            <w:r>
              <w:rPr>
                <w:rFonts w:eastAsia="宋体"/>
              </w:rPr>
              <w:t>.</w:t>
            </w:r>
          </w:p>
          <w:p w14:paraId="61BC7AB3" w14:textId="3DA4CC5E" w:rsidR="009A012C" w:rsidRPr="009A012C" w:rsidRDefault="009A012C" w:rsidP="009A012C">
            <w:pPr>
              <w:rPr>
                <w:rFonts w:eastAsia="宋体"/>
                <w:lang w:eastAsia="zh-CN"/>
              </w:rPr>
            </w:pPr>
            <w:proofErr w:type="gramStart"/>
            <w:r>
              <w:rPr>
                <w:rFonts w:eastAsia="宋体"/>
                <w:b/>
              </w:rPr>
              <w:t>satellite</w:t>
            </w:r>
            <w:r w:rsidRPr="00BA2440">
              <w:rPr>
                <w:rFonts w:eastAsia="宋体"/>
                <w:b/>
              </w:rPr>
              <w:t>-gateway</w:t>
            </w:r>
            <w:proofErr w:type="gramEnd"/>
            <w:r w:rsidRPr="00BA2440">
              <w:rPr>
                <w:rFonts w:eastAsia="宋体"/>
                <w:b/>
              </w:rPr>
              <w:t xml:space="preserve">: </w:t>
            </w:r>
            <w:r w:rsidRPr="00BA2440">
              <w:rPr>
                <w:rFonts w:eastAsia="宋体"/>
              </w:rPr>
              <w:t>An earth station or gateway is located at the surface of Earth, and providing sufficient RF power and RF sensitivity for accessing to the satellite.</w:t>
            </w:r>
          </w:p>
        </w:tc>
      </w:tr>
    </w:tbl>
    <w:p w14:paraId="4F23BE24" w14:textId="0BA768FD" w:rsidR="009A012C" w:rsidRDefault="00DC4441" w:rsidP="003F54D7">
      <w:pPr>
        <w:spacing w:before="180"/>
        <w:rPr>
          <w:lang w:eastAsia="zh-CN"/>
        </w:rPr>
      </w:pPr>
      <w:r>
        <w:rPr>
          <w:rFonts w:hint="eastAsia"/>
          <w:lang w:eastAsia="zh-CN"/>
        </w:rPr>
        <w:t>It is notable that the</w:t>
      </w:r>
      <w:r w:rsidR="00C91A8A">
        <w:rPr>
          <w:rFonts w:hint="eastAsia"/>
          <w:lang w:eastAsia="zh-CN"/>
        </w:rPr>
        <w:t xml:space="preserve"> feeder link and</w:t>
      </w:r>
      <w:r>
        <w:rPr>
          <w:rFonts w:hint="eastAsia"/>
          <w:lang w:eastAsia="zh-CN"/>
        </w:rPr>
        <w:t xml:space="preserve"> satellite-gateway </w:t>
      </w:r>
      <w:r w:rsidR="00C91A8A">
        <w:rPr>
          <w:rFonts w:hint="eastAsia"/>
          <w:lang w:eastAsia="zh-CN"/>
        </w:rPr>
        <w:t>are</w:t>
      </w:r>
      <w:r w:rsidR="00D52480">
        <w:rPr>
          <w:rFonts w:hint="eastAsia"/>
          <w:lang w:eastAsia="zh-CN"/>
        </w:rPr>
        <w:t xml:space="preserve"> defined for</w:t>
      </w:r>
      <w:r w:rsidR="00C91A8A">
        <w:rPr>
          <w:rFonts w:hint="eastAsia"/>
          <w:lang w:eastAsia="zh-CN"/>
        </w:rPr>
        <w:t xml:space="preserve"> satellite, which means that</w:t>
      </w:r>
      <w:r w:rsidR="006E4697">
        <w:rPr>
          <w:rFonts w:hint="eastAsia"/>
          <w:lang w:eastAsia="zh-CN"/>
        </w:rPr>
        <w:t xml:space="preserve"> they</w:t>
      </w:r>
      <w:r w:rsidR="00C91A8A">
        <w:rPr>
          <w:rFonts w:hint="eastAsia"/>
          <w:lang w:eastAsia="zh-CN"/>
        </w:rPr>
        <w:t xml:space="preserve"> </w:t>
      </w:r>
      <w:r w:rsidR="006E4697" w:rsidRPr="006E4697">
        <w:rPr>
          <w:lang w:eastAsia="zh-CN"/>
        </w:rPr>
        <w:t>are not affected by the payload type of satellites</w:t>
      </w:r>
      <w:r w:rsidR="006E4697">
        <w:rPr>
          <w:rFonts w:hint="eastAsia"/>
          <w:lang w:eastAsia="zh-CN"/>
        </w:rPr>
        <w:t xml:space="preserve"> (transparent or regenerative)</w:t>
      </w:r>
      <w:r w:rsidR="006E4697" w:rsidRPr="006E4697">
        <w:rPr>
          <w:lang w:eastAsia="zh-CN"/>
        </w:rPr>
        <w:t>.</w:t>
      </w:r>
      <w:r w:rsidR="006E4697">
        <w:rPr>
          <w:rFonts w:hint="eastAsia"/>
          <w:lang w:eastAsia="zh-CN"/>
        </w:rPr>
        <w:t xml:space="preserve"> </w:t>
      </w:r>
      <w:r w:rsidR="00D14F61">
        <w:rPr>
          <w:rFonts w:hint="eastAsia"/>
          <w:lang w:eastAsia="zh-CN"/>
        </w:rPr>
        <w:t xml:space="preserve">However, for Figure 2.1-1, </w:t>
      </w:r>
      <w:r w:rsidR="009C6A2C">
        <w:rPr>
          <w:rFonts w:hint="eastAsia"/>
          <w:lang w:eastAsia="zh-CN"/>
        </w:rPr>
        <w:t xml:space="preserve">the feeder link connection between satellite-gateway and satellite may </w:t>
      </w:r>
      <w:r w:rsidR="00546208">
        <w:rPr>
          <w:rFonts w:hint="eastAsia"/>
          <w:lang w:eastAsia="zh-CN"/>
        </w:rPr>
        <w:t>require</w:t>
      </w:r>
      <w:r w:rsidR="009C6A2C">
        <w:rPr>
          <w:rFonts w:hint="eastAsia"/>
          <w:lang w:eastAsia="zh-CN"/>
        </w:rPr>
        <w:t xml:space="preserve"> further clarification.</w:t>
      </w:r>
      <w:r w:rsidR="007052E9">
        <w:rPr>
          <w:rFonts w:hint="eastAsia"/>
          <w:lang w:eastAsia="zh-CN"/>
        </w:rPr>
        <w:t xml:space="preserve"> </w:t>
      </w:r>
      <w:r w:rsidR="007052E9" w:rsidRPr="007052E9">
        <w:rPr>
          <w:lang w:eastAsia="zh-CN"/>
        </w:rPr>
        <w:t xml:space="preserve">The connection between the </w:t>
      </w:r>
      <w:r w:rsidR="007052E9">
        <w:rPr>
          <w:rFonts w:hint="eastAsia"/>
          <w:lang w:eastAsia="zh-CN"/>
        </w:rPr>
        <w:t>satellite-</w:t>
      </w:r>
      <w:r w:rsidR="007052E9" w:rsidRPr="007052E9">
        <w:rPr>
          <w:lang w:eastAsia="zh-CN"/>
        </w:rPr>
        <w:t xml:space="preserve">gateway and the satellite with a dotted line may bring some ambiguity, </w:t>
      </w:r>
      <w:r w:rsidR="007052E9">
        <w:rPr>
          <w:rFonts w:hint="eastAsia"/>
          <w:lang w:eastAsia="zh-CN"/>
        </w:rPr>
        <w:t>and it</w:t>
      </w:r>
      <w:r w:rsidR="007052E9" w:rsidRPr="007052E9">
        <w:rPr>
          <w:lang w:eastAsia="zh-CN"/>
        </w:rPr>
        <w:t xml:space="preserve"> is </w:t>
      </w:r>
      <w:r w:rsidR="007052E9">
        <w:rPr>
          <w:rFonts w:hint="eastAsia"/>
          <w:lang w:eastAsia="zh-CN"/>
        </w:rPr>
        <w:t xml:space="preserve">difficult </w:t>
      </w:r>
      <w:r w:rsidR="007052E9" w:rsidRPr="007052E9">
        <w:rPr>
          <w:lang w:eastAsia="zh-CN"/>
        </w:rPr>
        <w:t xml:space="preserve">to </w:t>
      </w:r>
      <w:r w:rsidR="007052E9">
        <w:rPr>
          <w:rFonts w:hint="eastAsia"/>
          <w:lang w:eastAsia="zh-CN"/>
        </w:rPr>
        <w:t>indicate</w:t>
      </w:r>
      <w:r w:rsidR="007052E9" w:rsidRPr="007052E9">
        <w:rPr>
          <w:lang w:eastAsia="zh-CN"/>
        </w:rPr>
        <w:t xml:space="preserve"> whether the </w:t>
      </w:r>
      <w:r w:rsidR="007052E9">
        <w:rPr>
          <w:rFonts w:hint="eastAsia"/>
          <w:lang w:eastAsia="zh-CN"/>
        </w:rPr>
        <w:t>feeder link</w:t>
      </w:r>
      <w:r w:rsidR="007052E9" w:rsidRPr="007052E9">
        <w:rPr>
          <w:lang w:eastAsia="zh-CN"/>
        </w:rPr>
        <w:t xml:space="preserve"> between the </w:t>
      </w:r>
      <w:r w:rsidR="007052E9">
        <w:rPr>
          <w:rFonts w:hint="eastAsia"/>
          <w:lang w:eastAsia="zh-CN"/>
        </w:rPr>
        <w:t>satellite-</w:t>
      </w:r>
      <w:r w:rsidR="007052E9" w:rsidRPr="007052E9">
        <w:rPr>
          <w:lang w:eastAsia="zh-CN"/>
        </w:rPr>
        <w:t>gateway and the satellite is necessary.</w:t>
      </w:r>
      <w:r w:rsidR="007052E9">
        <w:rPr>
          <w:rFonts w:hint="eastAsia"/>
          <w:lang w:eastAsia="zh-CN"/>
        </w:rPr>
        <w:t xml:space="preserve"> </w:t>
      </w:r>
      <w:r w:rsidR="00523151">
        <w:rPr>
          <w:rFonts w:hint="eastAsia"/>
          <w:lang w:eastAsia="zh-CN"/>
        </w:rPr>
        <w:t>In addition, t</w:t>
      </w:r>
      <w:r w:rsidR="00523151">
        <w:rPr>
          <w:lang w:eastAsia="zh-CN"/>
        </w:rPr>
        <w:t xml:space="preserve">he </w:t>
      </w:r>
      <w:r w:rsidR="00523151">
        <w:rPr>
          <w:rFonts w:hint="eastAsia"/>
          <w:lang w:eastAsia="zh-CN"/>
        </w:rPr>
        <w:t>similar</w:t>
      </w:r>
      <w:r w:rsidR="00523151" w:rsidRPr="00523151">
        <w:rPr>
          <w:lang w:eastAsia="zh-CN"/>
        </w:rPr>
        <w:t xml:space="preserve"> problem</w:t>
      </w:r>
      <w:r w:rsidR="00523151">
        <w:rPr>
          <w:rFonts w:hint="eastAsia"/>
          <w:lang w:eastAsia="zh-CN"/>
        </w:rPr>
        <w:t xml:space="preserve"> also</w:t>
      </w:r>
      <w:r w:rsidR="00523151">
        <w:rPr>
          <w:lang w:eastAsia="zh-CN"/>
        </w:rPr>
        <w:t xml:space="preserve"> exist</w:t>
      </w:r>
      <w:r w:rsidR="00523151" w:rsidRPr="00523151">
        <w:rPr>
          <w:rFonts w:hint="eastAsia"/>
          <w:lang w:eastAsia="zh-CN"/>
        </w:rPr>
        <w:t xml:space="preserve"> </w:t>
      </w:r>
      <w:r w:rsidR="00523151">
        <w:rPr>
          <w:rFonts w:hint="eastAsia"/>
          <w:lang w:eastAsia="zh-CN"/>
        </w:rPr>
        <w:t>for Type 1-O SAN and Type 2-O SAN.</w:t>
      </w:r>
    </w:p>
    <w:p w14:paraId="00EE6D07" w14:textId="76B804C9" w:rsidR="00BE597E" w:rsidRPr="00993950" w:rsidRDefault="006975C4" w:rsidP="003F54D7">
      <w:pPr>
        <w:spacing w:before="180"/>
        <w:rPr>
          <w:b/>
          <w:lang w:eastAsia="zh-CN"/>
        </w:rPr>
      </w:pPr>
      <w:r>
        <w:rPr>
          <w:rFonts w:hint="eastAsia"/>
          <w:b/>
        </w:rPr>
        <w:t>Proposal 2</w:t>
      </w:r>
      <w:r w:rsidRPr="003F54D7">
        <w:rPr>
          <w:rFonts w:hint="eastAsia"/>
          <w:b/>
        </w:rPr>
        <w:t xml:space="preserve">: </w:t>
      </w:r>
      <w:r w:rsidR="00D01760">
        <w:rPr>
          <w:rFonts w:hint="eastAsia"/>
          <w:b/>
          <w:lang w:eastAsia="zh-CN"/>
        </w:rPr>
        <w:t xml:space="preserve">RAN4 should discuss </w:t>
      </w:r>
      <w:r w:rsidR="00D01760">
        <w:rPr>
          <w:b/>
          <w:lang w:eastAsia="zh-CN"/>
        </w:rPr>
        <w:t>whether</w:t>
      </w:r>
      <w:r w:rsidR="00D01760">
        <w:rPr>
          <w:rFonts w:hint="eastAsia"/>
          <w:b/>
          <w:lang w:eastAsia="zh-CN"/>
        </w:rPr>
        <w:t xml:space="preserve"> </w:t>
      </w:r>
      <w:r w:rsidR="00D01760">
        <w:rPr>
          <w:rFonts w:hint="eastAsia"/>
          <w:b/>
          <w:color w:val="000000"/>
          <w:lang w:eastAsia="zh-CN"/>
        </w:rPr>
        <w:t>t</w:t>
      </w:r>
      <w:r w:rsidRPr="003F54D7">
        <w:rPr>
          <w:rFonts w:hint="eastAsia"/>
          <w:b/>
          <w:color w:val="000000"/>
        </w:rPr>
        <w:t>he</w:t>
      </w:r>
      <w:r>
        <w:rPr>
          <w:rFonts w:hint="eastAsia"/>
          <w:b/>
          <w:color w:val="000000"/>
          <w:lang w:eastAsia="zh-CN"/>
        </w:rPr>
        <w:t xml:space="preserve"> feeder link </w:t>
      </w:r>
      <w:r w:rsidR="00890D92">
        <w:rPr>
          <w:rFonts w:hint="eastAsia"/>
          <w:b/>
          <w:color w:val="000000"/>
          <w:lang w:eastAsia="zh-CN"/>
        </w:rPr>
        <w:t xml:space="preserve">and </w:t>
      </w:r>
      <w:r w:rsidR="00D01760">
        <w:rPr>
          <w:rFonts w:hint="eastAsia"/>
          <w:b/>
          <w:color w:val="000000"/>
          <w:lang w:eastAsia="zh-CN"/>
        </w:rPr>
        <w:t>satellite-gateway are</w:t>
      </w:r>
      <w:r w:rsidR="00890D92">
        <w:rPr>
          <w:rFonts w:hint="eastAsia"/>
          <w:b/>
          <w:color w:val="000000"/>
          <w:lang w:eastAsia="zh-CN"/>
        </w:rPr>
        <w:t xml:space="preserve"> mandatory or optional </w:t>
      </w:r>
      <w:r w:rsidR="00D01760">
        <w:rPr>
          <w:rFonts w:hint="eastAsia"/>
          <w:b/>
          <w:color w:val="000000"/>
          <w:lang w:eastAsia="zh-CN"/>
        </w:rPr>
        <w:t>for</w:t>
      </w:r>
      <w:r w:rsidR="00890D92">
        <w:rPr>
          <w:rFonts w:hint="eastAsia"/>
          <w:b/>
          <w:color w:val="000000"/>
          <w:lang w:eastAsia="zh-CN"/>
        </w:rPr>
        <w:t xml:space="preserve"> regenerative</w:t>
      </w:r>
      <w:r w:rsidR="00D01760">
        <w:rPr>
          <w:rFonts w:hint="eastAsia"/>
          <w:b/>
          <w:color w:val="000000"/>
          <w:lang w:eastAsia="zh-CN"/>
        </w:rPr>
        <w:t xml:space="preserve"> payload.</w:t>
      </w:r>
    </w:p>
    <w:p w14:paraId="2F0813B3" w14:textId="7777777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63E8857A" w14:textId="7CF01966" w:rsidR="00826AEE" w:rsidRPr="00794364" w:rsidRDefault="0071184C" w:rsidP="00435EAE">
      <w:pPr>
        <w:rPr>
          <w:lang w:val="en-US" w:eastAsia="zh-CN"/>
        </w:rPr>
      </w:pPr>
      <w:r w:rsidRPr="00A33D17">
        <w:rPr>
          <w:lang w:val="en-US" w:eastAsia="zh-CN"/>
        </w:rPr>
        <w:t xml:space="preserve">This contribution provides </w:t>
      </w:r>
      <w:r w:rsidR="00682D79">
        <w:rPr>
          <w:lang w:eastAsia="zh-CN"/>
        </w:rPr>
        <w:t xml:space="preserve">our </w:t>
      </w:r>
      <w:r w:rsidR="00604D52">
        <w:rPr>
          <w:rFonts w:hint="eastAsia"/>
          <w:lang w:eastAsia="zh-CN"/>
        </w:rPr>
        <w:t>initial views</w:t>
      </w:r>
      <w:r w:rsidR="00682D79">
        <w:rPr>
          <w:lang w:eastAsia="zh-CN"/>
        </w:rPr>
        <w:t xml:space="preserve"> on</w:t>
      </w:r>
      <w:r w:rsidR="00682D79">
        <w:rPr>
          <w:rFonts w:hint="eastAsia"/>
          <w:lang w:eastAsia="zh-CN"/>
        </w:rPr>
        <w:t xml:space="preserve"> </w:t>
      </w:r>
      <w:r w:rsidR="00993950">
        <w:rPr>
          <w:rFonts w:hint="eastAsia"/>
          <w:lang w:val="en-US" w:eastAsia="zh-CN"/>
        </w:rPr>
        <w:t>RF requirements</w:t>
      </w:r>
      <w:r w:rsidR="00D63F01" w:rsidRPr="00DD7562">
        <w:rPr>
          <w:lang w:val="en-US" w:eastAsia="zh-CN"/>
        </w:rPr>
        <w:t xml:space="preserve"> for</w:t>
      </w:r>
      <w:r w:rsidR="00D63F01">
        <w:rPr>
          <w:rFonts w:hint="eastAsia"/>
          <w:lang w:val="en-US" w:eastAsia="zh-CN"/>
        </w:rPr>
        <w:t xml:space="preserve"> NTN SAN</w:t>
      </w:r>
      <w:r w:rsidRPr="00794364">
        <w:rPr>
          <w:lang w:val="en-US" w:eastAsia="zh-CN"/>
        </w:rPr>
        <w:t>. The following</w:t>
      </w:r>
      <w:r w:rsidR="00230301">
        <w:rPr>
          <w:rFonts w:hint="eastAsia"/>
          <w:lang w:val="en-US" w:eastAsia="zh-CN"/>
        </w:rPr>
        <w:t xml:space="preserve"> </w:t>
      </w:r>
      <w:r w:rsidR="0086072F">
        <w:rPr>
          <w:rFonts w:hint="eastAsia"/>
          <w:lang w:val="en-US" w:eastAsia="zh-CN"/>
        </w:rPr>
        <w:t xml:space="preserve">proposals </w:t>
      </w:r>
      <w:r w:rsidRPr="00794364">
        <w:rPr>
          <w:lang w:val="en-US" w:eastAsia="zh-CN"/>
        </w:rPr>
        <w:t>are concluded as follows:</w:t>
      </w:r>
    </w:p>
    <w:p w14:paraId="5858F354" w14:textId="77777777" w:rsidR="00D63F01" w:rsidRDefault="00D63F01" w:rsidP="00D63F01">
      <w:pPr>
        <w:spacing w:before="180"/>
        <w:rPr>
          <w:b/>
          <w:lang w:eastAsia="zh-CN"/>
        </w:rPr>
      </w:pPr>
      <w:r w:rsidRPr="00D63F01">
        <w:rPr>
          <w:rFonts w:hint="eastAsia"/>
          <w:b/>
        </w:rPr>
        <w:t xml:space="preserve">Proposal 1: </w:t>
      </w:r>
      <w:r w:rsidRPr="00D63F01">
        <w:rPr>
          <w:rFonts w:hint="eastAsia"/>
          <w:b/>
          <w:color w:val="000000"/>
        </w:rPr>
        <w:t>There is no RF requirements impact by the beam switching delay of phase array antenna</w:t>
      </w:r>
      <w:r w:rsidRPr="00D63F01">
        <w:rPr>
          <w:rFonts w:hint="eastAsia"/>
          <w:b/>
        </w:rPr>
        <w:t>.</w:t>
      </w:r>
    </w:p>
    <w:p w14:paraId="4FD002ED" w14:textId="7A0D1C6E" w:rsidR="00D01760" w:rsidRPr="00993950" w:rsidRDefault="00993950" w:rsidP="00D01760">
      <w:pPr>
        <w:spacing w:before="180"/>
        <w:rPr>
          <w:b/>
          <w:lang w:eastAsia="zh-CN"/>
        </w:rPr>
      </w:pPr>
      <w:r>
        <w:rPr>
          <w:rFonts w:hint="eastAsia"/>
          <w:b/>
        </w:rPr>
        <w:t>Proposal 2</w:t>
      </w:r>
      <w:r w:rsidRPr="003F54D7">
        <w:rPr>
          <w:rFonts w:hint="eastAsia"/>
          <w:b/>
        </w:rPr>
        <w:t xml:space="preserve">: </w:t>
      </w:r>
      <w:r w:rsidR="00D01760">
        <w:rPr>
          <w:rFonts w:hint="eastAsia"/>
          <w:b/>
          <w:lang w:eastAsia="zh-CN"/>
        </w:rPr>
        <w:t xml:space="preserve">RAN4 should discuss </w:t>
      </w:r>
      <w:r w:rsidR="00D01760">
        <w:rPr>
          <w:b/>
          <w:lang w:eastAsia="zh-CN"/>
        </w:rPr>
        <w:t>whether</w:t>
      </w:r>
      <w:r w:rsidR="00D01760">
        <w:rPr>
          <w:rFonts w:hint="eastAsia"/>
          <w:b/>
          <w:lang w:eastAsia="zh-CN"/>
        </w:rPr>
        <w:t xml:space="preserve"> </w:t>
      </w:r>
      <w:r w:rsidR="00D01760">
        <w:rPr>
          <w:rFonts w:hint="eastAsia"/>
          <w:b/>
          <w:color w:val="000000"/>
          <w:lang w:eastAsia="zh-CN"/>
        </w:rPr>
        <w:t>t</w:t>
      </w:r>
      <w:r w:rsidR="00D01760" w:rsidRPr="003F54D7">
        <w:rPr>
          <w:rFonts w:hint="eastAsia"/>
          <w:b/>
          <w:color w:val="000000"/>
        </w:rPr>
        <w:t>he</w:t>
      </w:r>
      <w:r w:rsidR="00D01760">
        <w:rPr>
          <w:rFonts w:hint="eastAsia"/>
          <w:b/>
          <w:color w:val="000000"/>
          <w:lang w:eastAsia="zh-CN"/>
        </w:rPr>
        <w:t xml:space="preserve"> feeder link and satellite-gateway are mandatory or optional for regenerative payload.</w:t>
      </w:r>
    </w:p>
    <w:p w14:paraId="220B4E99" w14:textId="6E445DD1" w:rsidR="00993950" w:rsidRPr="00993950" w:rsidRDefault="00993950" w:rsidP="00D63F01">
      <w:pPr>
        <w:spacing w:before="180"/>
        <w:rPr>
          <w:b/>
          <w:lang w:eastAsia="zh-CN"/>
        </w:rPr>
      </w:pPr>
      <w:r>
        <w:rPr>
          <w:rFonts w:hint="eastAsia"/>
          <w:b/>
          <w:color w:val="000000"/>
          <w:lang w:eastAsia="zh-CN"/>
        </w:rPr>
        <w:t xml:space="preserve"> </w:t>
      </w:r>
    </w:p>
    <w:p w14:paraId="4BFB6801" w14:textId="77777777" w:rsidR="007B3883" w:rsidRPr="003B4D3E" w:rsidRDefault="006C77F8" w:rsidP="00435EAE">
      <w:pPr>
        <w:pStyle w:val="10"/>
        <w:numPr>
          <w:ilvl w:val="0"/>
          <w:numId w:val="4"/>
        </w:numPr>
        <w:ind w:left="0" w:firstLine="0"/>
        <w:rPr>
          <w:sz w:val="28"/>
          <w:szCs w:val="28"/>
        </w:rPr>
      </w:pPr>
      <w:r w:rsidRPr="003B4D3E">
        <w:rPr>
          <w:sz w:val="28"/>
          <w:szCs w:val="28"/>
        </w:rPr>
        <w:lastRenderedPageBreak/>
        <w:t>References</w:t>
      </w:r>
    </w:p>
    <w:bookmarkEnd w:id="0"/>
    <w:bookmarkEnd w:id="1"/>
    <w:p w14:paraId="3ED0E4DE" w14:textId="799D126A" w:rsidR="00E67DBF" w:rsidRPr="00583983" w:rsidRDefault="00E67DBF" w:rsidP="00D63F01">
      <w:pPr>
        <w:numPr>
          <w:ilvl w:val="0"/>
          <w:numId w:val="5"/>
        </w:numPr>
        <w:rPr>
          <w:lang w:eastAsia="zh-CN"/>
        </w:rPr>
      </w:pPr>
      <w:r w:rsidRPr="00E67DBF">
        <w:rPr>
          <w:lang w:eastAsia="zh-CN"/>
        </w:rPr>
        <w:t>R</w:t>
      </w:r>
      <w:r w:rsidR="00D63F01">
        <w:rPr>
          <w:lang w:eastAsia="zh-CN"/>
        </w:rPr>
        <w:t>4-241</w:t>
      </w:r>
      <w:r w:rsidR="009C2EC0">
        <w:rPr>
          <w:lang w:eastAsia="zh-CN"/>
        </w:rPr>
        <w:t>3517</w:t>
      </w:r>
      <w:r w:rsidR="008035DF">
        <w:rPr>
          <w:rFonts w:hint="eastAsia"/>
          <w:lang w:eastAsia="zh-CN"/>
        </w:rPr>
        <w:t xml:space="preserve">, </w:t>
      </w:r>
      <w:r w:rsidR="009C2EC0">
        <w:rPr>
          <w:lang w:eastAsia="zh-CN"/>
        </w:rPr>
        <w:t>Way Forward for [112][310</w:t>
      </w:r>
      <w:r w:rsidR="00D63F01" w:rsidRPr="00D63F01">
        <w:rPr>
          <w:lang w:eastAsia="zh-CN"/>
        </w:rPr>
        <w:t>] NR_NTN_Ph3</w:t>
      </w:r>
      <w:r w:rsidR="008035DF">
        <w:rPr>
          <w:rFonts w:hint="eastAsia"/>
          <w:lang w:eastAsia="zh-CN"/>
        </w:rPr>
        <w:t xml:space="preserve">, </w:t>
      </w:r>
      <w:r w:rsidR="00D63F01">
        <w:rPr>
          <w:rFonts w:hint="eastAsia"/>
          <w:lang w:eastAsia="zh-CN"/>
        </w:rPr>
        <w:t>Thales</w:t>
      </w:r>
      <w:r w:rsidR="009C2EC0">
        <w:rPr>
          <w:rFonts w:hint="eastAsia"/>
          <w:lang w:eastAsia="zh-CN"/>
        </w:rPr>
        <w:t>, RAN4# 112</w:t>
      </w:r>
    </w:p>
    <w:sectPr w:rsidR="00E67DBF" w:rsidRPr="00583983" w:rsidSect="00EA7F8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252A0D" w14:textId="77777777" w:rsidR="00401F77" w:rsidRDefault="00401F77">
      <w:r>
        <w:separator/>
      </w:r>
    </w:p>
  </w:endnote>
  <w:endnote w:type="continuationSeparator" w:id="0">
    <w:p w14:paraId="7E375BCC" w14:textId="77777777" w:rsidR="00401F77" w:rsidRDefault="00401F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D0910D" w14:textId="77777777" w:rsidR="00401F77" w:rsidRDefault="00401F77">
      <w:r>
        <w:separator/>
      </w:r>
    </w:p>
  </w:footnote>
  <w:footnote w:type="continuationSeparator" w:id="0">
    <w:p w14:paraId="532E7D3D" w14:textId="77777777" w:rsidR="00401F77" w:rsidRDefault="00401F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E33643" w14:textId="77777777" w:rsidR="00697240" w:rsidRDefault="00697240">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5">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7">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
  </w:num>
  <w:num w:numId="3">
    <w:abstractNumId w:val="9"/>
  </w:num>
  <w:num w:numId="4">
    <w:abstractNumId w:val="5"/>
  </w:num>
  <w:num w:numId="5">
    <w:abstractNumId w:val="4"/>
  </w:num>
  <w:num w:numId="6">
    <w:abstractNumId w:val="10"/>
  </w:num>
  <w:num w:numId="7">
    <w:abstractNumId w:val="7"/>
  </w:num>
  <w:num w:numId="8">
    <w:abstractNumId w:val="2"/>
  </w:num>
  <w:num w:numId="9">
    <w:abstractNumId w:val="8"/>
  </w:num>
  <w:num w:numId="10">
    <w:abstractNumId w:val="3"/>
  </w:num>
  <w:num w:numId="11">
    <w:abstractNumId w:val="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657"/>
    <w:rsid w:val="00000AE4"/>
    <w:rsid w:val="00000D44"/>
    <w:rsid w:val="00000DAA"/>
    <w:rsid w:val="00001893"/>
    <w:rsid w:val="000019D7"/>
    <w:rsid w:val="00001C20"/>
    <w:rsid w:val="00002A26"/>
    <w:rsid w:val="00002AC8"/>
    <w:rsid w:val="00002E90"/>
    <w:rsid w:val="00002FD5"/>
    <w:rsid w:val="000034C8"/>
    <w:rsid w:val="00003F0A"/>
    <w:rsid w:val="000040C9"/>
    <w:rsid w:val="00004433"/>
    <w:rsid w:val="000044D8"/>
    <w:rsid w:val="00005274"/>
    <w:rsid w:val="0000532A"/>
    <w:rsid w:val="00005730"/>
    <w:rsid w:val="0000590A"/>
    <w:rsid w:val="000059DB"/>
    <w:rsid w:val="00005AFC"/>
    <w:rsid w:val="00005E4D"/>
    <w:rsid w:val="000060D8"/>
    <w:rsid w:val="000068A0"/>
    <w:rsid w:val="00006E31"/>
    <w:rsid w:val="0000707E"/>
    <w:rsid w:val="00007AA3"/>
    <w:rsid w:val="00007EF7"/>
    <w:rsid w:val="0001031F"/>
    <w:rsid w:val="00010B3B"/>
    <w:rsid w:val="000114BD"/>
    <w:rsid w:val="00011562"/>
    <w:rsid w:val="0001182D"/>
    <w:rsid w:val="00011859"/>
    <w:rsid w:val="000118C3"/>
    <w:rsid w:val="00011F5E"/>
    <w:rsid w:val="0001277E"/>
    <w:rsid w:val="00012915"/>
    <w:rsid w:val="0001372B"/>
    <w:rsid w:val="00013837"/>
    <w:rsid w:val="00013D50"/>
    <w:rsid w:val="00013D9D"/>
    <w:rsid w:val="0001446D"/>
    <w:rsid w:val="0001497B"/>
    <w:rsid w:val="00014B8A"/>
    <w:rsid w:val="00015119"/>
    <w:rsid w:val="000162AD"/>
    <w:rsid w:val="00016B1D"/>
    <w:rsid w:val="00016E26"/>
    <w:rsid w:val="000179D9"/>
    <w:rsid w:val="0002022B"/>
    <w:rsid w:val="00020AF9"/>
    <w:rsid w:val="00020C02"/>
    <w:rsid w:val="000210C6"/>
    <w:rsid w:val="00021929"/>
    <w:rsid w:val="000219F4"/>
    <w:rsid w:val="00021E68"/>
    <w:rsid w:val="00022D9C"/>
    <w:rsid w:val="00022E4A"/>
    <w:rsid w:val="00022F01"/>
    <w:rsid w:val="00022FC2"/>
    <w:rsid w:val="00024288"/>
    <w:rsid w:val="000248DF"/>
    <w:rsid w:val="00024CE4"/>
    <w:rsid w:val="00024D5C"/>
    <w:rsid w:val="0002504A"/>
    <w:rsid w:val="00025600"/>
    <w:rsid w:val="00025FAD"/>
    <w:rsid w:val="00026080"/>
    <w:rsid w:val="000260DA"/>
    <w:rsid w:val="000261C3"/>
    <w:rsid w:val="000265D3"/>
    <w:rsid w:val="00026BD3"/>
    <w:rsid w:val="00026E02"/>
    <w:rsid w:val="00027770"/>
    <w:rsid w:val="0003068B"/>
    <w:rsid w:val="00030DF5"/>
    <w:rsid w:val="000322A2"/>
    <w:rsid w:val="00032703"/>
    <w:rsid w:val="00032C46"/>
    <w:rsid w:val="00032DEF"/>
    <w:rsid w:val="00032EED"/>
    <w:rsid w:val="00032F1F"/>
    <w:rsid w:val="00032FFD"/>
    <w:rsid w:val="000336D8"/>
    <w:rsid w:val="000340CC"/>
    <w:rsid w:val="000341AD"/>
    <w:rsid w:val="000343D8"/>
    <w:rsid w:val="000349BF"/>
    <w:rsid w:val="0003506E"/>
    <w:rsid w:val="00035414"/>
    <w:rsid w:val="00036C32"/>
    <w:rsid w:val="00037B0D"/>
    <w:rsid w:val="00037B6E"/>
    <w:rsid w:val="00040528"/>
    <w:rsid w:val="00040B31"/>
    <w:rsid w:val="00040BC5"/>
    <w:rsid w:val="00040C38"/>
    <w:rsid w:val="00040F99"/>
    <w:rsid w:val="00041D82"/>
    <w:rsid w:val="00041E48"/>
    <w:rsid w:val="0004218B"/>
    <w:rsid w:val="00042344"/>
    <w:rsid w:val="000423B3"/>
    <w:rsid w:val="00042AAD"/>
    <w:rsid w:val="00043025"/>
    <w:rsid w:val="00043768"/>
    <w:rsid w:val="000438F0"/>
    <w:rsid w:val="000439FE"/>
    <w:rsid w:val="00044091"/>
    <w:rsid w:val="000440F3"/>
    <w:rsid w:val="000445C0"/>
    <w:rsid w:val="0004487A"/>
    <w:rsid w:val="00044980"/>
    <w:rsid w:val="00044EDD"/>
    <w:rsid w:val="00044EF4"/>
    <w:rsid w:val="00044FFD"/>
    <w:rsid w:val="000458CA"/>
    <w:rsid w:val="00045F86"/>
    <w:rsid w:val="00046FE6"/>
    <w:rsid w:val="000474BC"/>
    <w:rsid w:val="000511EA"/>
    <w:rsid w:val="0005127D"/>
    <w:rsid w:val="0005149F"/>
    <w:rsid w:val="000514B2"/>
    <w:rsid w:val="00051B8F"/>
    <w:rsid w:val="00052103"/>
    <w:rsid w:val="00052707"/>
    <w:rsid w:val="00052C05"/>
    <w:rsid w:val="00053368"/>
    <w:rsid w:val="0005336F"/>
    <w:rsid w:val="0005348B"/>
    <w:rsid w:val="000536D5"/>
    <w:rsid w:val="000550C5"/>
    <w:rsid w:val="000559A0"/>
    <w:rsid w:val="00056109"/>
    <w:rsid w:val="0005703A"/>
    <w:rsid w:val="000577C4"/>
    <w:rsid w:val="000578AB"/>
    <w:rsid w:val="00057B5A"/>
    <w:rsid w:val="0006001A"/>
    <w:rsid w:val="0006041C"/>
    <w:rsid w:val="00060980"/>
    <w:rsid w:val="00061535"/>
    <w:rsid w:val="00061A49"/>
    <w:rsid w:val="000621C6"/>
    <w:rsid w:val="00062A32"/>
    <w:rsid w:val="00062D4E"/>
    <w:rsid w:val="00062D89"/>
    <w:rsid w:val="00062FA1"/>
    <w:rsid w:val="00063713"/>
    <w:rsid w:val="000637CC"/>
    <w:rsid w:val="00063A3F"/>
    <w:rsid w:val="00063DCE"/>
    <w:rsid w:val="00064467"/>
    <w:rsid w:val="000646F4"/>
    <w:rsid w:val="00064802"/>
    <w:rsid w:val="00064EB3"/>
    <w:rsid w:val="0006547A"/>
    <w:rsid w:val="00065920"/>
    <w:rsid w:val="00066238"/>
    <w:rsid w:val="00066313"/>
    <w:rsid w:val="000677DD"/>
    <w:rsid w:val="000701DF"/>
    <w:rsid w:val="00070DF8"/>
    <w:rsid w:val="00070FD4"/>
    <w:rsid w:val="0007249D"/>
    <w:rsid w:val="000727D8"/>
    <w:rsid w:val="0007342B"/>
    <w:rsid w:val="00073D07"/>
    <w:rsid w:val="00073F45"/>
    <w:rsid w:val="00074221"/>
    <w:rsid w:val="000747D9"/>
    <w:rsid w:val="00074DA5"/>
    <w:rsid w:val="00075326"/>
    <w:rsid w:val="00075C38"/>
    <w:rsid w:val="00075FAF"/>
    <w:rsid w:val="0007671F"/>
    <w:rsid w:val="00076DAD"/>
    <w:rsid w:val="00077740"/>
    <w:rsid w:val="00077C81"/>
    <w:rsid w:val="00080A57"/>
    <w:rsid w:val="000816D1"/>
    <w:rsid w:val="000819EC"/>
    <w:rsid w:val="00082385"/>
    <w:rsid w:val="00082E31"/>
    <w:rsid w:val="00083AF1"/>
    <w:rsid w:val="00084B7B"/>
    <w:rsid w:val="00084C07"/>
    <w:rsid w:val="00084D69"/>
    <w:rsid w:val="00085F2D"/>
    <w:rsid w:val="00085F40"/>
    <w:rsid w:val="0008602C"/>
    <w:rsid w:val="000866DF"/>
    <w:rsid w:val="00086A06"/>
    <w:rsid w:val="00086F4B"/>
    <w:rsid w:val="00087042"/>
    <w:rsid w:val="000874B4"/>
    <w:rsid w:val="00087CAB"/>
    <w:rsid w:val="00087DAD"/>
    <w:rsid w:val="00090257"/>
    <w:rsid w:val="00090288"/>
    <w:rsid w:val="000907EE"/>
    <w:rsid w:val="00090FCE"/>
    <w:rsid w:val="000916ED"/>
    <w:rsid w:val="00091C3D"/>
    <w:rsid w:val="00092932"/>
    <w:rsid w:val="00093762"/>
    <w:rsid w:val="00094457"/>
    <w:rsid w:val="00094927"/>
    <w:rsid w:val="000950BE"/>
    <w:rsid w:val="000955F9"/>
    <w:rsid w:val="00095719"/>
    <w:rsid w:val="00095E51"/>
    <w:rsid w:val="0009614E"/>
    <w:rsid w:val="00096499"/>
    <w:rsid w:val="00096654"/>
    <w:rsid w:val="00096736"/>
    <w:rsid w:val="00096882"/>
    <w:rsid w:val="000969E9"/>
    <w:rsid w:val="00096E55"/>
    <w:rsid w:val="00096E9C"/>
    <w:rsid w:val="0009706A"/>
    <w:rsid w:val="00097F37"/>
    <w:rsid w:val="000A0BFE"/>
    <w:rsid w:val="000A1527"/>
    <w:rsid w:val="000A158D"/>
    <w:rsid w:val="000A237F"/>
    <w:rsid w:val="000A2C88"/>
    <w:rsid w:val="000A30CF"/>
    <w:rsid w:val="000A3514"/>
    <w:rsid w:val="000A3714"/>
    <w:rsid w:val="000A3CAB"/>
    <w:rsid w:val="000A3E89"/>
    <w:rsid w:val="000A487B"/>
    <w:rsid w:val="000A48A1"/>
    <w:rsid w:val="000A4C71"/>
    <w:rsid w:val="000A5D77"/>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1F20"/>
    <w:rsid w:val="000B281D"/>
    <w:rsid w:val="000B32EC"/>
    <w:rsid w:val="000B3559"/>
    <w:rsid w:val="000B3ADF"/>
    <w:rsid w:val="000B3E15"/>
    <w:rsid w:val="000B3E7C"/>
    <w:rsid w:val="000B3ECE"/>
    <w:rsid w:val="000B3EF7"/>
    <w:rsid w:val="000B3F22"/>
    <w:rsid w:val="000B4173"/>
    <w:rsid w:val="000B4509"/>
    <w:rsid w:val="000B476F"/>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D41"/>
    <w:rsid w:val="000C32DA"/>
    <w:rsid w:val="000C3BDD"/>
    <w:rsid w:val="000C3D7F"/>
    <w:rsid w:val="000C45B2"/>
    <w:rsid w:val="000C4609"/>
    <w:rsid w:val="000C4749"/>
    <w:rsid w:val="000C47B1"/>
    <w:rsid w:val="000C4967"/>
    <w:rsid w:val="000C4B56"/>
    <w:rsid w:val="000C5012"/>
    <w:rsid w:val="000C568A"/>
    <w:rsid w:val="000C59A8"/>
    <w:rsid w:val="000C5C81"/>
    <w:rsid w:val="000C6027"/>
    <w:rsid w:val="000C6598"/>
    <w:rsid w:val="000C685F"/>
    <w:rsid w:val="000C6D25"/>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464D"/>
    <w:rsid w:val="000D4665"/>
    <w:rsid w:val="000D49EE"/>
    <w:rsid w:val="000D4A75"/>
    <w:rsid w:val="000D4C5E"/>
    <w:rsid w:val="000D4D50"/>
    <w:rsid w:val="000D5281"/>
    <w:rsid w:val="000D6144"/>
    <w:rsid w:val="000D635D"/>
    <w:rsid w:val="000D66F4"/>
    <w:rsid w:val="000D7075"/>
    <w:rsid w:val="000D760A"/>
    <w:rsid w:val="000D767D"/>
    <w:rsid w:val="000D7850"/>
    <w:rsid w:val="000E050F"/>
    <w:rsid w:val="000E0529"/>
    <w:rsid w:val="000E0B95"/>
    <w:rsid w:val="000E0DAD"/>
    <w:rsid w:val="000E161C"/>
    <w:rsid w:val="000E1BF4"/>
    <w:rsid w:val="000E2745"/>
    <w:rsid w:val="000E2AC1"/>
    <w:rsid w:val="000E3038"/>
    <w:rsid w:val="000E30D2"/>
    <w:rsid w:val="000E363D"/>
    <w:rsid w:val="000E37E0"/>
    <w:rsid w:val="000E3A50"/>
    <w:rsid w:val="000E430D"/>
    <w:rsid w:val="000E4639"/>
    <w:rsid w:val="000E4FA3"/>
    <w:rsid w:val="000E54D5"/>
    <w:rsid w:val="000E58D7"/>
    <w:rsid w:val="000E5B5E"/>
    <w:rsid w:val="000E5CF6"/>
    <w:rsid w:val="000E63EA"/>
    <w:rsid w:val="000E63FA"/>
    <w:rsid w:val="000E6742"/>
    <w:rsid w:val="000E6D82"/>
    <w:rsid w:val="000E6E9B"/>
    <w:rsid w:val="000E722C"/>
    <w:rsid w:val="000E7AEC"/>
    <w:rsid w:val="000F0840"/>
    <w:rsid w:val="000F167D"/>
    <w:rsid w:val="000F18F3"/>
    <w:rsid w:val="000F1B84"/>
    <w:rsid w:val="000F2354"/>
    <w:rsid w:val="000F24BD"/>
    <w:rsid w:val="000F2502"/>
    <w:rsid w:val="000F2D57"/>
    <w:rsid w:val="000F3D78"/>
    <w:rsid w:val="000F414D"/>
    <w:rsid w:val="000F4C68"/>
    <w:rsid w:val="000F4DBD"/>
    <w:rsid w:val="000F5554"/>
    <w:rsid w:val="000F591C"/>
    <w:rsid w:val="000F5C34"/>
    <w:rsid w:val="000F5E33"/>
    <w:rsid w:val="000F6160"/>
    <w:rsid w:val="000F6468"/>
    <w:rsid w:val="000F6AF1"/>
    <w:rsid w:val="000F75EA"/>
    <w:rsid w:val="000F7BA4"/>
    <w:rsid w:val="0010076E"/>
    <w:rsid w:val="001009BA"/>
    <w:rsid w:val="0010112B"/>
    <w:rsid w:val="0010182F"/>
    <w:rsid w:val="00101E8F"/>
    <w:rsid w:val="001020C5"/>
    <w:rsid w:val="0010235F"/>
    <w:rsid w:val="00102426"/>
    <w:rsid w:val="00102691"/>
    <w:rsid w:val="00102F3B"/>
    <w:rsid w:val="0010362A"/>
    <w:rsid w:val="00104457"/>
    <w:rsid w:val="00104647"/>
    <w:rsid w:val="00104736"/>
    <w:rsid w:val="00104E7E"/>
    <w:rsid w:val="00105386"/>
    <w:rsid w:val="00105468"/>
    <w:rsid w:val="001061E2"/>
    <w:rsid w:val="00106B3F"/>
    <w:rsid w:val="00106B47"/>
    <w:rsid w:val="00106BB3"/>
    <w:rsid w:val="001076ED"/>
    <w:rsid w:val="00107C08"/>
    <w:rsid w:val="00107C51"/>
    <w:rsid w:val="00107CA5"/>
    <w:rsid w:val="001105EB"/>
    <w:rsid w:val="00110721"/>
    <w:rsid w:val="00110D50"/>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65AB"/>
    <w:rsid w:val="0011697B"/>
    <w:rsid w:val="00116D23"/>
    <w:rsid w:val="00116D48"/>
    <w:rsid w:val="0011704D"/>
    <w:rsid w:val="001172E5"/>
    <w:rsid w:val="00117305"/>
    <w:rsid w:val="00117C8E"/>
    <w:rsid w:val="00117CDA"/>
    <w:rsid w:val="00120BBC"/>
    <w:rsid w:val="001211E9"/>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351"/>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936"/>
    <w:rsid w:val="00131A22"/>
    <w:rsid w:val="00131E07"/>
    <w:rsid w:val="00131F22"/>
    <w:rsid w:val="00132085"/>
    <w:rsid w:val="0013215C"/>
    <w:rsid w:val="001322DF"/>
    <w:rsid w:val="00132575"/>
    <w:rsid w:val="00132E02"/>
    <w:rsid w:val="0013311C"/>
    <w:rsid w:val="00133CC4"/>
    <w:rsid w:val="00134C64"/>
    <w:rsid w:val="00135211"/>
    <w:rsid w:val="00135896"/>
    <w:rsid w:val="001369DB"/>
    <w:rsid w:val="001370D9"/>
    <w:rsid w:val="00137365"/>
    <w:rsid w:val="00137428"/>
    <w:rsid w:val="00140FD8"/>
    <w:rsid w:val="0014119C"/>
    <w:rsid w:val="00141A98"/>
    <w:rsid w:val="00141C11"/>
    <w:rsid w:val="00141E21"/>
    <w:rsid w:val="00142266"/>
    <w:rsid w:val="001423ED"/>
    <w:rsid w:val="00142513"/>
    <w:rsid w:val="0014290A"/>
    <w:rsid w:val="00142E27"/>
    <w:rsid w:val="00143023"/>
    <w:rsid w:val="001441A9"/>
    <w:rsid w:val="001444B8"/>
    <w:rsid w:val="00144E86"/>
    <w:rsid w:val="001453F3"/>
    <w:rsid w:val="00145B29"/>
    <w:rsid w:val="00145D43"/>
    <w:rsid w:val="0014648F"/>
    <w:rsid w:val="00146882"/>
    <w:rsid w:val="00147055"/>
    <w:rsid w:val="001471CF"/>
    <w:rsid w:val="00147BC1"/>
    <w:rsid w:val="0015020C"/>
    <w:rsid w:val="0015024C"/>
    <w:rsid w:val="001509D1"/>
    <w:rsid w:val="00150EA4"/>
    <w:rsid w:val="00151294"/>
    <w:rsid w:val="001513DD"/>
    <w:rsid w:val="00151DE2"/>
    <w:rsid w:val="001522C2"/>
    <w:rsid w:val="0015257B"/>
    <w:rsid w:val="001530E6"/>
    <w:rsid w:val="001531BE"/>
    <w:rsid w:val="00153331"/>
    <w:rsid w:val="00153A6D"/>
    <w:rsid w:val="00153B2B"/>
    <w:rsid w:val="00154302"/>
    <w:rsid w:val="0015445E"/>
    <w:rsid w:val="00154595"/>
    <w:rsid w:val="00154614"/>
    <w:rsid w:val="00154636"/>
    <w:rsid w:val="00154E3C"/>
    <w:rsid w:val="00154FA6"/>
    <w:rsid w:val="00154FB9"/>
    <w:rsid w:val="00155106"/>
    <w:rsid w:val="001552C6"/>
    <w:rsid w:val="0015548A"/>
    <w:rsid w:val="001564CC"/>
    <w:rsid w:val="001564F1"/>
    <w:rsid w:val="00156FC5"/>
    <w:rsid w:val="00157CAC"/>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605"/>
    <w:rsid w:val="00162B9D"/>
    <w:rsid w:val="0016324F"/>
    <w:rsid w:val="00163B64"/>
    <w:rsid w:val="00163E1C"/>
    <w:rsid w:val="00163E1E"/>
    <w:rsid w:val="00164D0E"/>
    <w:rsid w:val="001656C1"/>
    <w:rsid w:val="0016620F"/>
    <w:rsid w:val="001666BE"/>
    <w:rsid w:val="00166A15"/>
    <w:rsid w:val="00166B94"/>
    <w:rsid w:val="00166F6E"/>
    <w:rsid w:val="001674EF"/>
    <w:rsid w:val="00167962"/>
    <w:rsid w:val="00167B48"/>
    <w:rsid w:val="00171296"/>
    <w:rsid w:val="0017156A"/>
    <w:rsid w:val="001717C4"/>
    <w:rsid w:val="001722A5"/>
    <w:rsid w:val="001729C6"/>
    <w:rsid w:val="00172E6D"/>
    <w:rsid w:val="00172FD5"/>
    <w:rsid w:val="00173401"/>
    <w:rsid w:val="00173534"/>
    <w:rsid w:val="00173AC5"/>
    <w:rsid w:val="001747C5"/>
    <w:rsid w:val="00175A18"/>
    <w:rsid w:val="00175A22"/>
    <w:rsid w:val="00175F75"/>
    <w:rsid w:val="0017663B"/>
    <w:rsid w:val="001769A5"/>
    <w:rsid w:val="00176A43"/>
    <w:rsid w:val="00176BA8"/>
    <w:rsid w:val="00176BFB"/>
    <w:rsid w:val="00177727"/>
    <w:rsid w:val="001800CB"/>
    <w:rsid w:val="00180412"/>
    <w:rsid w:val="00180CC6"/>
    <w:rsid w:val="0018154E"/>
    <w:rsid w:val="0018174D"/>
    <w:rsid w:val="00181A09"/>
    <w:rsid w:val="00181B41"/>
    <w:rsid w:val="00181F1C"/>
    <w:rsid w:val="00181F87"/>
    <w:rsid w:val="00182541"/>
    <w:rsid w:val="0018271B"/>
    <w:rsid w:val="00182826"/>
    <w:rsid w:val="00182875"/>
    <w:rsid w:val="00182D31"/>
    <w:rsid w:val="00182EA8"/>
    <w:rsid w:val="00183064"/>
    <w:rsid w:val="0018393D"/>
    <w:rsid w:val="00183F75"/>
    <w:rsid w:val="00184029"/>
    <w:rsid w:val="00184182"/>
    <w:rsid w:val="0018451E"/>
    <w:rsid w:val="00184F8D"/>
    <w:rsid w:val="001850C2"/>
    <w:rsid w:val="001851B2"/>
    <w:rsid w:val="00186EA8"/>
    <w:rsid w:val="00186F99"/>
    <w:rsid w:val="00187099"/>
    <w:rsid w:val="001872B8"/>
    <w:rsid w:val="00187648"/>
    <w:rsid w:val="00187C3A"/>
    <w:rsid w:val="001903AB"/>
    <w:rsid w:val="00190886"/>
    <w:rsid w:val="00190E40"/>
    <w:rsid w:val="00190E8D"/>
    <w:rsid w:val="00191C2D"/>
    <w:rsid w:val="00192C46"/>
    <w:rsid w:val="001933CD"/>
    <w:rsid w:val="00193611"/>
    <w:rsid w:val="001936FC"/>
    <w:rsid w:val="00193EB6"/>
    <w:rsid w:val="0019454E"/>
    <w:rsid w:val="001945F7"/>
    <w:rsid w:val="0019474B"/>
    <w:rsid w:val="00195A36"/>
    <w:rsid w:val="00195B04"/>
    <w:rsid w:val="001966F6"/>
    <w:rsid w:val="0019708A"/>
    <w:rsid w:val="00197D33"/>
    <w:rsid w:val="00197F7B"/>
    <w:rsid w:val="001A0119"/>
    <w:rsid w:val="001A07B2"/>
    <w:rsid w:val="001A0B04"/>
    <w:rsid w:val="001A196C"/>
    <w:rsid w:val="001A1E58"/>
    <w:rsid w:val="001A26A9"/>
    <w:rsid w:val="001A2FA7"/>
    <w:rsid w:val="001A330E"/>
    <w:rsid w:val="001A37B2"/>
    <w:rsid w:val="001A3B1D"/>
    <w:rsid w:val="001A4DC4"/>
    <w:rsid w:val="001A5355"/>
    <w:rsid w:val="001A58A8"/>
    <w:rsid w:val="001A5B74"/>
    <w:rsid w:val="001A6161"/>
    <w:rsid w:val="001A6B24"/>
    <w:rsid w:val="001A6B99"/>
    <w:rsid w:val="001A6D8A"/>
    <w:rsid w:val="001A6E82"/>
    <w:rsid w:val="001A7B60"/>
    <w:rsid w:val="001B0BF5"/>
    <w:rsid w:val="001B0D76"/>
    <w:rsid w:val="001B12DD"/>
    <w:rsid w:val="001B12E0"/>
    <w:rsid w:val="001B17EE"/>
    <w:rsid w:val="001B18A6"/>
    <w:rsid w:val="001B1CAC"/>
    <w:rsid w:val="001B1EAC"/>
    <w:rsid w:val="001B1F34"/>
    <w:rsid w:val="001B23EC"/>
    <w:rsid w:val="001B2B72"/>
    <w:rsid w:val="001B2DB4"/>
    <w:rsid w:val="001B32FC"/>
    <w:rsid w:val="001B3FBD"/>
    <w:rsid w:val="001B4016"/>
    <w:rsid w:val="001B4AEA"/>
    <w:rsid w:val="001B4AF7"/>
    <w:rsid w:val="001B4C3A"/>
    <w:rsid w:val="001B4CBA"/>
    <w:rsid w:val="001B54AF"/>
    <w:rsid w:val="001B5511"/>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9BB"/>
    <w:rsid w:val="001C4206"/>
    <w:rsid w:val="001C445A"/>
    <w:rsid w:val="001C4888"/>
    <w:rsid w:val="001C4DE7"/>
    <w:rsid w:val="001C56D0"/>
    <w:rsid w:val="001C59A0"/>
    <w:rsid w:val="001C6959"/>
    <w:rsid w:val="001D0133"/>
    <w:rsid w:val="001D06D0"/>
    <w:rsid w:val="001D0F12"/>
    <w:rsid w:val="001D0FF7"/>
    <w:rsid w:val="001D17F6"/>
    <w:rsid w:val="001D1B79"/>
    <w:rsid w:val="001D1E8A"/>
    <w:rsid w:val="001D20FD"/>
    <w:rsid w:val="001D236C"/>
    <w:rsid w:val="001D2747"/>
    <w:rsid w:val="001D2913"/>
    <w:rsid w:val="001D31B1"/>
    <w:rsid w:val="001D39EC"/>
    <w:rsid w:val="001D3D2D"/>
    <w:rsid w:val="001D438B"/>
    <w:rsid w:val="001D47FD"/>
    <w:rsid w:val="001D4D09"/>
    <w:rsid w:val="001D595F"/>
    <w:rsid w:val="001D5B45"/>
    <w:rsid w:val="001D5C89"/>
    <w:rsid w:val="001D5D98"/>
    <w:rsid w:val="001D66CA"/>
    <w:rsid w:val="001D710E"/>
    <w:rsid w:val="001D7A14"/>
    <w:rsid w:val="001E0AD6"/>
    <w:rsid w:val="001E0E51"/>
    <w:rsid w:val="001E153B"/>
    <w:rsid w:val="001E181C"/>
    <w:rsid w:val="001E1B00"/>
    <w:rsid w:val="001E2038"/>
    <w:rsid w:val="001E2132"/>
    <w:rsid w:val="001E282A"/>
    <w:rsid w:val="001E29FD"/>
    <w:rsid w:val="001E303F"/>
    <w:rsid w:val="001E3454"/>
    <w:rsid w:val="001E3D65"/>
    <w:rsid w:val="001E41F3"/>
    <w:rsid w:val="001E425F"/>
    <w:rsid w:val="001E43CD"/>
    <w:rsid w:val="001E4AE8"/>
    <w:rsid w:val="001E4FF3"/>
    <w:rsid w:val="001E50E8"/>
    <w:rsid w:val="001E5AB3"/>
    <w:rsid w:val="001E5B7E"/>
    <w:rsid w:val="001E5F53"/>
    <w:rsid w:val="001E6890"/>
    <w:rsid w:val="001E6918"/>
    <w:rsid w:val="001E6B01"/>
    <w:rsid w:val="001E7025"/>
    <w:rsid w:val="001E7208"/>
    <w:rsid w:val="001E724F"/>
    <w:rsid w:val="001E7497"/>
    <w:rsid w:val="001E7B9A"/>
    <w:rsid w:val="001F073C"/>
    <w:rsid w:val="001F12F3"/>
    <w:rsid w:val="001F171A"/>
    <w:rsid w:val="001F1A35"/>
    <w:rsid w:val="001F1CBF"/>
    <w:rsid w:val="001F21FB"/>
    <w:rsid w:val="001F25FC"/>
    <w:rsid w:val="001F2880"/>
    <w:rsid w:val="001F2BC9"/>
    <w:rsid w:val="001F3900"/>
    <w:rsid w:val="001F3F19"/>
    <w:rsid w:val="001F45AD"/>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3A1"/>
    <w:rsid w:val="00200F2A"/>
    <w:rsid w:val="00201084"/>
    <w:rsid w:val="002016D0"/>
    <w:rsid w:val="00202018"/>
    <w:rsid w:val="0020248A"/>
    <w:rsid w:val="00202632"/>
    <w:rsid w:val="002034E0"/>
    <w:rsid w:val="00203C79"/>
    <w:rsid w:val="00204319"/>
    <w:rsid w:val="0020439C"/>
    <w:rsid w:val="002046E2"/>
    <w:rsid w:val="00204962"/>
    <w:rsid w:val="00205511"/>
    <w:rsid w:val="00205853"/>
    <w:rsid w:val="00205B56"/>
    <w:rsid w:val="00205F4C"/>
    <w:rsid w:val="00206376"/>
    <w:rsid w:val="00207191"/>
    <w:rsid w:val="00207330"/>
    <w:rsid w:val="00207881"/>
    <w:rsid w:val="00207BE5"/>
    <w:rsid w:val="002102CD"/>
    <w:rsid w:val="00210797"/>
    <w:rsid w:val="00210CEA"/>
    <w:rsid w:val="00210D48"/>
    <w:rsid w:val="00210E35"/>
    <w:rsid w:val="00210F52"/>
    <w:rsid w:val="00210F62"/>
    <w:rsid w:val="00211043"/>
    <w:rsid w:val="002119F0"/>
    <w:rsid w:val="00211BE9"/>
    <w:rsid w:val="00212178"/>
    <w:rsid w:val="0021232E"/>
    <w:rsid w:val="002125ED"/>
    <w:rsid w:val="00213D32"/>
    <w:rsid w:val="0021426B"/>
    <w:rsid w:val="00214BD3"/>
    <w:rsid w:val="00215BB5"/>
    <w:rsid w:val="00216024"/>
    <w:rsid w:val="0021666B"/>
    <w:rsid w:val="00216D62"/>
    <w:rsid w:val="00217367"/>
    <w:rsid w:val="002173BC"/>
    <w:rsid w:val="00217514"/>
    <w:rsid w:val="00217565"/>
    <w:rsid w:val="00217677"/>
    <w:rsid w:val="0022082D"/>
    <w:rsid w:val="002208F2"/>
    <w:rsid w:val="002213F5"/>
    <w:rsid w:val="002217C0"/>
    <w:rsid w:val="00221C71"/>
    <w:rsid w:val="00222362"/>
    <w:rsid w:val="0022259B"/>
    <w:rsid w:val="00222853"/>
    <w:rsid w:val="002228D5"/>
    <w:rsid w:val="002237FC"/>
    <w:rsid w:val="00223E56"/>
    <w:rsid w:val="00224199"/>
    <w:rsid w:val="002241F1"/>
    <w:rsid w:val="002244CA"/>
    <w:rsid w:val="002247BA"/>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BA6"/>
    <w:rsid w:val="00227C6E"/>
    <w:rsid w:val="00227D5C"/>
    <w:rsid w:val="00230301"/>
    <w:rsid w:val="00230316"/>
    <w:rsid w:val="0023037B"/>
    <w:rsid w:val="0023039A"/>
    <w:rsid w:val="00230953"/>
    <w:rsid w:val="00230C6C"/>
    <w:rsid w:val="00230F0B"/>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80C"/>
    <w:rsid w:val="0023592B"/>
    <w:rsid w:val="00235F3F"/>
    <w:rsid w:val="00236A30"/>
    <w:rsid w:val="00236AAF"/>
    <w:rsid w:val="00237992"/>
    <w:rsid w:val="002401F4"/>
    <w:rsid w:val="002408E7"/>
    <w:rsid w:val="002408FE"/>
    <w:rsid w:val="00241E91"/>
    <w:rsid w:val="00241F4E"/>
    <w:rsid w:val="00242E6D"/>
    <w:rsid w:val="00243A10"/>
    <w:rsid w:val="00243CD9"/>
    <w:rsid w:val="00244166"/>
    <w:rsid w:val="0024419A"/>
    <w:rsid w:val="0024498F"/>
    <w:rsid w:val="002449B8"/>
    <w:rsid w:val="00244FFA"/>
    <w:rsid w:val="00245975"/>
    <w:rsid w:val="00245D15"/>
    <w:rsid w:val="00245F78"/>
    <w:rsid w:val="00245FE8"/>
    <w:rsid w:val="00246044"/>
    <w:rsid w:val="00246D50"/>
    <w:rsid w:val="0024714B"/>
    <w:rsid w:val="002472AA"/>
    <w:rsid w:val="002472C9"/>
    <w:rsid w:val="00247531"/>
    <w:rsid w:val="0024794D"/>
    <w:rsid w:val="00247D49"/>
    <w:rsid w:val="00250088"/>
    <w:rsid w:val="002507BE"/>
    <w:rsid w:val="00250A35"/>
    <w:rsid w:val="00251002"/>
    <w:rsid w:val="0025113B"/>
    <w:rsid w:val="00251312"/>
    <w:rsid w:val="00252556"/>
    <w:rsid w:val="00253386"/>
    <w:rsid w:val="00253879"/>
    <w:rsid w:val="00253A82"/>
    <w:rsid w:val="002542EA"/>
    <w:rsid w:val="00254DC6"/>
    <w:rsid w:val="002550C2"/>
    <w:rsid w:val="0025595F"/>
    <w:rsid w:val="00255991"/>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319"/>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B5"/>
    <w:rsid w:val="0027242A"/>
    <w:rsid w:val="002728E4"/>
    <w:rsid w:val="00272E27"/>
    <w:rsid w:val="00273529"/>
    <w:rsid w:val="00273775"/>
    <w:rsid w:val="00273785"/>
    <w:rsid w:val="00273D55"/>
    <w:rsid w:val="00273EAF"/>
    <w:rsid w:val="00274757"/>
    <w:rsid w:val="0027479D"/>
    <w:rsid w:val="00274907"/>
    <w:rsid w:val="00274B4E"/>
    <w:rsid w:val="00275D12"/>
    <w:rsid w:val="00275FD4"/>
    <w:rsid w:val="0027618C"/>
    <w:rsid w:val="0027618D"/>
    <w:rsid w:val="002762E1"/>
    <w:rsid w:val="00276468"/>
    <w:rsid w:val="002771A4"/>
    <w:rsid w:val="00277834"/>
    <w:rsid w:val="00277BED"/>
    <w:rsid w:val="002802BA"/>
    <w:rsid w:val="0028040D"/>
    <w:rsid w:val="00280486"/>
    <w:rsid w:val="00280602"/>
    <w:rsid w:val="00280971"/>
    <w:rsid w:val="002812E6"/>
    <w:rsid w:val="0028175E"/>
    <w:rsid w:val="00281A2E"/>
    <w:rsid w:val="00281A3B"/>
    <w:rsid w:val="00281BF4"/>
    <w:rsid w:val="00281D17"/>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744"/>
    <w:rsid w:val="002868F2"/>
    <w:rsid w:val="00286C53"/>
    <w:rsid w:val="00286C65"/>
    <w:rsid w:val="002900A1"/>
    <w:rsid w:val="00290C14"/>
    <w:rsid w:val="00291A95"/>
    <w:rsid w:val="00292722"/>
    <w:rsid w:val="002929CD"/>
    <w:rsid w:val="00293A11"/>
    <w:rsid w:val="00293BB1"/>
    <w:rsid w:val="00293C10"/>
    <w:rsid w:val="00293C54"/>
    <w:rsid w:val="00294174"/>
    <w:rsid w:val="00294DCE"/>
    <w:rsid w:val="00294F20"/>
    <w:rsid w:val="002954C1"/>
    <w:rsid w:val="00295974"/>
    <w:rsid w:val="00295A65"/>
    <w:rsid w:val="002966E7"/>
    <w:rsid w:val="00296A60"/>
    <w:rsid w:val="00296EBC"/>
    <w:rsid w:val="002972E8"/>
    <w:rsid w:val="002975B5"/>
    <w:rsid w:val="002A018F"/>
    <w:rsid w:val="002A04A1"/>
    <w:rsid w:val="002A05FE"/>
    <w:rsid w:val="002A0626"/>
    <w:rsid w:val="002A0888"/>
    <w:rsid w:val="002A0905"/>
    <w:rsid w:val="002A09CB"/>
    <w:rsid w:val="002A0AD1"/>
    <w:rsid w:val="002A0D3F"/>
    <w:rsid w:val="002A1789"/>
    <w:rsid w:val="002A191F"/>
    <w:rsid w:val="002A2353"/>
    <w:rsid w:val="002A26F8"/>
    <w:rsid w:val="002A27EB"/>
    <w:rsid w:val="002A2856"/>
    <w:rsid w:val="002A28F3"/>
    <w:rsid w:val="002A3191"/>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7A6"/>
    <w:rsid w:val="002B049A"/>
    <w:rsid w:val="002B0615"/>
    <w:rsid w:val="002B0CB3"/>
    <w:rsid w:val="002B0F9E"/>
    <w:rsid w:val="002B199D"/>
    <w:rsid w:val="002B1D92"/>
    <w:rsid w:val="002B23EE"/>
    <w:rsid w:val="002B26B7"/>
    <w:rsid w:val="002B2BE4"/>
    <w:rsid w:val="002B44E5"/>
    <w:rsid w:val="002B478A"/>
    <w:rsid w:val="002B4F1F"/>
    <w:rsid w:val="002B5074"/>
    <w:rsid w:val="002B51F2"/>
    <w:rsid w:val="002B5567"/>
    <w:rsid w:val="002B5741"/>
    <w:rsid w:val="002B609F"/>
    <w:rsid w:val="002B6169"/>
    <w:rsid w:val="002B6331"/>
    <w:rsid w:val="002B647E"/>
    <w:rsid w:val="002B65F8"/>
    <w:rsid w:val="002B66D6"/>
    <w:rsid w:val="002B6CD6"/>
    <w:rsid w:val="002B6D46"/>
    <w:rsid w:val="002B73AD"/>
    <w:rsid w:val="002C03D4"/>
    <w:rsid w:val="002C050D"/>
    <w:rsid w:val="002C0CF1"/>
    <w:rsid w:val="002C0DC8"/>
    <w:rsid w:val="002C1310"/>
    <w:rsid w:val="002C217D"/>
    <w:rsid w:val="002C22ED"/>
    <w:rsid w:val="002C240E"/>
    <w:rsid w:val="002C2FE9"/>
    <w:rsid w:val="002C33EB"/>
    <w:rsid w:val="002C36D2"/>
    <w:rsid w:val="002C37FB"/>
    <w:rsid w:val="002C4A4E"/>
    <w:rsid w:val="002C5BA5"/>
    <w:rsid w:val="002C5E30"/>
    <w:rsid w:val="002C639A"/>
    <w:rsid w:val="002C662F"/>
    <w:rsid w:val="002C704B"/>
    <w:rsid w:val="002C761D"/>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48FB"/>
    <w:rsid w:val="002D57DC"/>
    <w:rsid w:val="002D5832"/>
    <w:rsid w:val="002D5CDC"/>
    <w:rsid w:val="002D5DD5"/>
    <w:rsid w:val="002D6522"/>
    <w:rsid w:val="002D69C0"/>
    <w:rsid w:val="002D6A83"/>
    <w:rsid w:val="002D7453"/>
    <w:rsid w:val="002D755A"/>
    <w:rsid w:val="002D7F46"/>
    <w:rsid w:val="002E0E59"/>
    <w:rsid w:val="002E1332"/>
    <w:rsid w:val="002E19A7"/>
    <w:rsid w:val="002E234F"/>
    <w:rsid w:val="002E32ED"/>
    <w:rsid w:val="002E36C9"/>
    <w:rsid w:val="002E3E7E"/>
    <w:rsid w:val="002E3F95"/>
    <w:rsid w:val="002E4B17"/>
    <w:rsid w:val="002E54D4"/>
    <w:rsid w:val="002E555B"/>
    <w:rsid w:val="002E56BF"/>
    <w:rsid w:val="002E64D1"/>
    <w:rsid w:val="002E6506"/>
    <w:rsid w:val="002E671F"/>
    <w:rsid w:val="002E6EC6"/>
    <w:rsid w:val="002E72CF"/>
    <w:rsid w:val="002E7317"/>
    <w:rsid w:val="002F028A"/>
    <w:rsid w:val="002F0550"/>
    <w:rsid w:val="002F05B0"/>
    <w:rsid w:val="002F0AF3"/>
    <w:rsid w:val="002F0B95"/>
    <w:rsid w:val="002F1C03"/>
    <w:rsid w:val="002F1C2F"/>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5FB9"/>
    <w:rsid w:val="002F63B8"/>
    <w:rsid w:val="002F64F3"/>
    <w:rsid w:val="002F67AD"/>
    <w:rsid w:val="002F6860"/>
    <w:rsid w:val="002F7787"/>
    <w:rsid w:val="00300072"/>
    <w:rsid w:val="003006B6"/>
    <w:rsid w:val="00300B37"/>
    <w:rsid w:val="0030121B"/>
    <w:rsid w:val="00301743"/>
    <w:rsid w:val="00301A34"/>
    <w:rsid w:val="00301F3B"/>
    <w:rsid w:val="00302771"/>
    <w:rsid w:val="00302BDB"/>
    <w:rsid w:val="00303616"/>
    <w:rsid w:val="00303D9C"/>
    <w:rsid w:val="0030424F"/>
    <w:rsid w:val="00304D73"/>
    <w:rsid w:val="00305409"/>
    <w:rsid w:val="00305720"/>
    <w:rsid w:val="003060DC"/>
    <w:rsid w:val="00306D6F"/>
    <w:rsid w:val="00306F44"/>
    <w:rsid w:val="0030782C"/>
    <w:rsid w:val="0030790B"/>
    <w:rsid w:val="00307F47"/>
    <w:rsid w:val="00310C36"/>
    <w:rsid w:val="00311020"/>
    <w:rsid w:val="00311417"/>
    <w:rsid w:val="00311EAB"/>
    <w:rsid w:val="00312004"/>
    <w:rsid w:val="00312FA0"/>
    <w:rsid w:val="003130E4"/>
    <w:rsid w:val="00313149"/>
    <w:rsid w:val="0031383C"/>
    <w:rsid w:val="00313C39"/>
    <w:rsid w:val="0031466E"/>
    <w:rsid w:val="0031479C"/>
    <w:rsid w:val="0031558F"/>
    <w:rsid w:val="00315901"/>
    <w:rsid w:val="0031613C"/>
    <w:rsid w:val="003162D7"/>
    <w:rsid w:val="003167D6"/>
    <w:rsid w:val="00316F8B"/>
    <w:rsid w:val="003172BE"/>
    <w:rsid w:val="003179A8"/>
    <w:rsid w:val="00317A9A"/>
    <w:rsid w:val="00317E4A"/>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74F"/>
    <w:rsid w:val="00326AD5"/>
    <w:rsid w:val="00327290"/>
    <w:rsid w:val="0033027A"/>
    <w:rsid w:val="00330387"/>
    <w:rsid w:val="003307AF"/>
    <w:rsid w:val="00330863"/>
    <w:rsid w:val="003308EB"/>
    <w:rsid w:val="00330B02"/>
    <w:rsid w:val="0033154D"/>
    <w:rsid w:val="00331DD4"/>
    <w:rsid w:val="00331F2A"/>
    <w:rsid w:val="00332298"/>
    <w:rsid w:val="00332AD4"/>
    <w:rsid w:val="0033315B"/>
    <w:rsid w:val="003338D4"/>
    <w:rsid w:val="00334427"/>
    <w:rsid w:val="00334E61"/>
    <w:rsid w:val="00334E8B"/>
    <w:rsid w:val="00335530"/>
    <w:rsid w:val="003357F3"/>
    <w:rsid w:val="00335C80"/>
    <w:rsid w:val="00335FCA"/>
    <w:rsid w:val="00336739"/>
    <w:rsid w:val="003369F3"/>
    <w:rsid w:val="003377BD"/>
    <w:rsid w:val="00337D9A"/>
    <w:rsid w:val="00340359"/>
    <w:rsid w:val="00340536"/>
    <w:rsid w:val="0034083F"/>
    <w:rsid w:val="0034114E"/>
    <w:rsid w:val="0034154F"/>
    <w:rsid w:val="003415C1"/>
    <w:rsid w:val="00341625"/>
    <w:rsid w:val="003417F7"/>
    <w:rsid w:val="00342275"/>
    <w:rsid w:val="0034261A"/>
    <w:rsid w:val="00342B85"/>
    <w:rsid w:val="00342D7E"/>
    <w:rsid w:val="00342FEA"/>
    <w:rsid w:val="00343439"/>
    <w:rsid w:val="00343ED2"/>
    <w:rsid w:val="00343F96"/>
    <w:rsid w:val="00344067"/>
    <w:rsid w:val="00344BA6"/>
    <w:rsid w:val="00344E2C"/>
    <w:rsid w:val="0034591F"/>
    <w:rsid w:val="00345B7F"/>
    <w:rsid w:val="00345F76"/>
    <w:rsid w:val="00346618"/>
    <w:rsid w:val="0034664B"/>
    <w:rsid w:val="00346816"/>
    <w:rsid w:val="003472CB"/>
    <w:rsid w:val="00347398"/>
    <w:rsid w:val="00350259"/>
    <w:rsid w:val="0035042B"/>
    <w:rsid w:val="003504E6"/>
    <w:rsid w:val="003505EA"/>
    <w:rsid w:val="00350691"/>
    <w:rsid w:val="0035104E"/>
    <w:rsid w:val="0035163A"/>
    <w:rsid w:val="003522D9"/>
    <w:rsid w:val="0035261B"/>
    <w:rsid w:val="003528DF"/>
    <w:rsid w:val="00353756"/>
    <w:rsid w:val="003543FC"/>
    <w:rsid w:val="00354B45"/>
    <w:rsid w:val="00354BCF"/>
    <w:rsid w:val="00354EF7"/>
    <w:rsid w:val="00355428"/>
    <w:rsid w:val="00355499"/>
    <w:rsid w:val="00355DBD"/>
    <w:rsid w:val="00355F2B"/>
    <w:rsid w:val="00355FBF"/>
    <w:rsid w:val="0035622B"/>
    <w:rsid w:val="00357084"/>
    <w:rsid w:val="003571A8"/>
    <w:rsid w:val="003572FA"/>
    <w:rsid w:val="00357719"/>
    <w:rsid w:val="00357970"/>
    <w:rsid w:val="00360311"/>
    <w:rsid w:val="003605B5"/>
    <w:rsid w:val="003607B5"/>
    <w:rsid w:val="003607F6"/>
    <w:rsid w:val="00360914"/>
    <w:rsid w:val="00360AAA"/>
    <w:rsid w:val="00360B57"/>
    <w:rsid w:val="00360D68"/>
    <w:rsid w:val="00360EB5"/>
    <w:rsid w:val="0036129C"/>
    <w:rsid w:val="0036173C"/>
    <w:rsid w:val="00361F2C"/>
    <w:rsid w:val="00362DA8"/>
    <w:rsid w:val="0036373B"/>
    <w:rsid w:val="00363A8C"/>
    <w:rsid w:val="00363D23"/>
    <w:rsid w:val="00363F13"/>
    <w:rsid w:val="00364200"/>
    <w:rsid w:val="0036465B"/>
    <w:rsid w:val="00364981"/>
    <w:rsid w:val="003649FE"/>
    <w:rsid w:val="003658A2"/>
    <w:rsid w:val="003659C6"/>
    <w:rsid w:val="00365DD7"/>
    <w:rsid w:val="00366121"/>
    <w:rsid w:val="00366439"/>
    <w:rsid w:val="00366D38"/>
    <w:rsid w:val="00366ED8"/>
    <w:rsid w:val="003677E9"/>
    <w:rsid w:val="00367AB6"/>
    <w:rsid w:val="00367B27"/>
    <w:rsid w:val="00367B58"/>
    <w:rsid w:val="0037011E"/>
    <w:rsid w:val="00370415"/>
    <w:rsid w:val="00370F4C"/>
    <w:rsid w:val="0037142D"/>
    <w:rsid w:val="0037239A"/>
    <w:rsid w:val="003723DD"/>
    <w:rsid w:val="00372C62"/>
    <w:rsid w:val="00374893"/>
    <w:rsid w:val="00375773"/>
    <w:rsid w:val="00375868"/>
    <w:rsid w:val="00375D65"/>
    <w:rsid w:val="00376453"/>
    <w:rsid w:val="00376D7C"/>
    <w:rsid w:val="00376F12"/>
    <w:rsid w:val="0037701C"/>
    <w:rsid w:val="00377065"/>
    <w:rsid w:val="0037725C"/>
    <w:rsid w:val="003778C7"/>
    <w:rsid w:val="003778FD"/>
    <w:rsid w:val="003802A4"/>
    <w:rsid w:val="00380778"/>
    <w:rsid w:val="00380833"/>
    <w:rsid w:val="00380A36"/>
    <w:rsid w:val="00381B86"/>
    <w:rsid w:val="00382067"/>
    <w:rsid w:val="00382341"/>
    <w:rsid w:val="00382485"/>
    <w:rsid w:val="003828EE"/>
    <w:rsid w:val="00382A26"/>
    <w:rsid w:val="00382FEA"/>
    <w:rsid w:val="00383048"/>
    <w:rsid w:val="0038328A"/>
    <w:rsid w:val="0038403F"/>
    <w:rsid w:val="003841AD"/>
    <w:rsid w:val="00384356"/>
    <w:rsid w:val="00384821"/>
    <w:rsid w:val="00384E34"/>
    <w:rsid w:val="00385857"/>
    <w:rsid w:val="00385A65"/>
    <w:rsid w:val="0038614E"/>
    <w:rsid w:val="003866CC"/>
    <w:rsid w:val="00386CEF"/>
    <w:rsid w:val="00386E37"/>
    <w:rsid w:val="00386E9F"/>
    <w:rsid w:val="003873D2"/>
    <w:rsid w:val="00387FD7"/>
    <w:rsid w:val="00390020"/>
    <w:rsid w:val="003905B9"/>
    <w:rsid w:val="003906B9"/>
    <w:rsid w:val="00390B58"/>
    <w:rsid w:val="003916DA"/>
    <w:rsid w:val="00391D03"/>
    <w:rsid w:val="00391D6A"/>
    <w:rsid w:val="003925C4"/>
    <w:rsid w:val="003927D8"/>
    <w:rsid w:val="0039323F"/>
    <w:rsid w:val="0039342E"/>
    <w:rsid w:val="0039359B"/>
    <w:rsid w:val="00393611"/>
    <w:rsid w:val="003936DF"/>
    <w:rsid w:val="00393A1B"/>
    <w:rsid w:val="00393AC6"/>
    <w:rsid w:val="0039413F"/>
    <w:rsid w:val="00394429"/>
    <w:rsid w:val="0039462B"/>
    <w:rsid w:val="00394BAE"/>
    <w:rsid w:val="0039606E"/>
    <w:rsid w:val="0039612B"/>
    <w:rsid w:val="003961D0"/>
    <w:rsid w:val="00396335"/>
    <w:rsid w:val="003969CE"/>
    <w:rsid w:val="00397790"/>
    <w:rsid w:val="0039795D"/>
    <w:rsid w:val="00397DDE"/>
    <w:rsid w:val="003A0237"/>
    <w:rsid w:val="003A0CBF"/>
    <w:rsid w:val="003A21C7"/>
    <w:rsid w:val="003A23CF"/>
    <w:rsid w:val="003A271F"/>
    <w:rsid w:val="003A3FEE"/>
    <w:rsid w:val="003A43FA"/>
    <w:rsid w:val="003A453A"/>
    <w:rsid w:val="003A4945"/>
    <w:rsid w:val="003A49FF"/>
    <w:rsid w:val="003A4B41"/>
    <w:rsid w:val="003A5075"/>
    <w:rsid w:val="003A562B"/>
    <w:rsid w:val="003A58DF"/>
    <w:rsid w:val="003A5C08"/>
    <w:rsid w:val="003A759F"/>
    <w:rsid w:val="003A77CA"/>
    <w:rsid w:val="003A7AF2"/>
    <w:rsid w:val="003B0DE7"/>
    <w:rsid w:val="003B0E90"/>
    <w:rsid w:val="003B0FD3"/>
    <w:rsid w:val="003B25F6"/>
    <w:rsid w:val="003B2BC0"/>
    <w:rsid w:val="003B34D1"/>
    <w:rsid w:val="003B360E"/>
    <w:rsid w:val="003B3D7F"/>
    <w:rsid w:val="003B440A"/>
    <w:rsid w:val="003B46A3"/>
    <w:rsid w:val="003B46BA"/>
    <w:rsid w:val="003B46F6"/>
    <w:rsid w:val="003B4D3E"/>
    <w:rsid w:val="003B4F93"/>
    <w:rsid w:val="003B5315"/>
    <w:rsid w:val="003B5B6A"/>
    <w:rsid w:val="003B5C8D"/>
    <w:rsid w:val="003B6712"/>
    <w:rsid w:val="003B68A8"/>
    <w:rsid w:val="003B68B2"/>
    <w:rsid w:val="003B68BE"/>
    <w:rsid w:val="003B6FD8"/>
    <w:rsid w:val="003B7F4A"/>
    <w:rsid w:val="003B7FA5"/>
    <w:rsid w:val="003C0547"/>
    <w:rsid w:val="003C0697"/>
    <w:rsid w:val="003C10AD"/>
    <w:rsid w:val="003C117D"/>
    <w:rsid w:val="003C25F4"/>
    <w:rsid w:val="003C2F2D"/>
    <w:rsid w:val="003C346B"/>
    <w:rsid w:val="003C392F"/>
    <w:rsid w:val="003C39F7"/>
    <w:rsid w:val="003C3AD3"/>
    <w:rsid w:val="003C3C91"/>
    <w:rsid w:val="003C430C"/>
    <w:rsid w:val="003C4FFD"/>
    <w:rsid w:val="003C513C"/>
    <w:rsid w:val="003C52CB"/>
    <w:rsid w:val="003C53E4"/>
    <w:rsid w:val="003C58E3"/>
    <w:rsid w:val="003C5EAB"/>
    <w:rsid w:val="003C6272"/>
    <w:rsid w:val="003C6355"/>
    <w:rsid w:val="003C65C0"/>
    <w:rsid w:val="003C6CF4"/>
    <w:rsid w:val="003C6F5F"/>
    <w:rsid w:val="003C7668"/>
    <w:rsid w:val="003C7D4C"/>
    <w:rsid w:val="003C7DDE"/>
    <w:rsid w:val="003C7FD3"/>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3CF"/>
    <w:rsid w:val="003D74D0"/>
    <w:rsid w:val="003D7C1F"/>
    <w:rsid w:val="003E005E"/>
    <w:rsid w:val="003E0097"/>
    <w:rsid w:val="003E02DD"/>
    <w:rsid w:val="003E06CD"/>
    <w:rsid w:val="003E06F2"/>
    <w:rsid w:val="003E08B6"/>
    <w:rsid w:val="003E14CC"/>
    <w:rsid w:val="003E1603"/>
    <w:rsid w:val="003E1822"/>
    <w:rsid w:val="003E1861"/>
    <w:rsid w:val="003E1A36"/>
    <w:rsid w:val="003E2042"/>
    <w:rsid w:val="003E2650"/>
    <w:rsid w:val="003E265E"/>
    <w:rsid w:val="003E26F2"/>
    <w:rsid w:val="003E29AF"/>
    <w:rsid w:val="003E2FF1"/>
    <w:rsid w:val="003E3A19"/>
    <w:rsid w:val="003E3AF4"/>
    <w:rsid w:val="003E3C6F"/>
    <w:rsid w:val="003E3D3B"/>
    <w:rsid w:val="003E3F8D"/>
    <w:rsid w:val="003E4151"/>
    <w:rsid w:val="003E41AC"/>
    <w:rsid w:val="003E4A77"/>
    <w:rsid w:val="003E4C9D"/>
    <w:rsid w:val="003E4D9C"/>
    <w:rsid w:val="003E4E1A"/>
    <w:rsid w:val="003E5206"/>
    <w:rsid w:val="003E53A3"/>
    <w:rsid w:val="003E5427"/>
    <w:rsid w:val="003E63F7"/>
    <w:rsid w:val="003E7124"/>
    <w:rsid w:val="003E73D7"/>
    <w:rsid w:val="003E753A"/>
    <w:rsid w:val="003E759D"/>
    <w:rsid w:val="003E773B"/>
    <w:rsid w:val="003E7E1A"/>
    <w:rsid w:val="003F017A"/>
    <w:rsid w:val="003F01AB"/>
    <w:rsid w:val="003F02E0"/>
    <w:rsid w:val="003F0319"/>
    <w:rsid w:val="003F08EC"/>
    <w:rsid w:val="003F09F5"/>
    <w:rsid w:val="003F0B5C"/>
    <w:rsid w:val="003F0D82"/>
    <w:rsid w:val="003F13E2"/>
    <w:rsid w:val="003F1A71"/>
    <w:rsid w:val="003F2A05"/>
    <w:rsid w:val="003F2AB5"/>
    <w:rsid w:val="003F3408"/>
    <w:rsid w:val="003F4F3F"/>
    <w:rsid w:val="003F54D7"/>
    <w:rsid w:val="003F5514"/>
    <w:rsid w:val="003F5B61"/>
    <w:rsid w:val="003F5EA2"/>
    <w:rsid w:val="003F67ED"/>
    <w:rsid w:val="0040032E"/>
    <w:rsid w:val="00400382"/>
    <w:rsid w:val="00400451"/>
    <w:rsid w:val="00400749"/>
    <w:rsid w:val="00400CF3"/>
    <w:rsid w:val="00400E14"/>
    <w:rsid w:val="00401108"/>
    <w:rsid w:val="0040124A"/>
    <w:rsid w:val="004013CF"/>
    <w:rsid w:val="00401498"/>
    <w:rsid w:val="00401759"/>
    <w:rsid w:val="00401F77"/>
    <w:rsid w:val="00401FF0"/>
    <w:rsid w:val="00402300"/>
    <w:rsid w:val="00402550"/>
    <w:rsid w:val="00402B6C"/>
    <w:rsid w:val="00403A1D"/>
    <w:rsid w:val="00403A61"/>
    <w:rsid w:val="0040424F"/>
    <w:rsid w:val="004049EF"/>
    <w:rsid w:val="00404BB9"/>
    <w:rsid w:val="0040525D"/>
    <w:rsid w:val="00405530"/>
    <w:rsid w:val="004057F1"/>
    <w:rsid w:val="00405ACC"/>
    <w:rsid w:val="004060F5"/>
    <w:rsid w:val="00406824"/>
    <w:rsid w:val="00406966"/>
    <w:rsid w:val="00406D87"/>
    <w:rsid w:val="00407447"/>
    <w:rsid w:val="004079F7"/>
    <w:rsid w:val="00407F1B"/>
    <w:rsid w:val="004100C1"/>
    <w:rsid w:val="0041026A"/>
    <w:rsid w:val="0041065E"/>
    <w:rsid w:val="00411A0B"/>
    <w:rsid w:val="004124D0"/>
    <w:rsid w:val="00412BC6"/>
    <w:rsid w:val="004131AD"/>
    <w:rsid w:val="004138A1"/>
    <w:rsid w:val="00413E4D"/>
    <w:rsid w:val="004144A1"/>
    <w:rsid w:val="00414574"/>
    <w:rsid w:val="00415803"/>
    <w:rsid w:val="00415875"/>
    <w:rsid w:val="00415DC0"/>
    <w:rsid w:val="0041675A"/>
    <w:rsid w:val="00416781"/>
    <w:rsid w:val="00416B12"/>
    <w:rsid w:val="00416C84"/>
    <w:rsid w:val="00417828"/>
    <w:rsid w:val="00417EEB"/>
    <w:rsid w:val="00420140"/>
    <w:rsid w:val="004201FD"/>
    <w:rsid w:val="0042136F"/>
    <w:rsid w:val="00421489"/>
    <w:rsid w:val="00421C5B"/>
    <w:rsid w:val="00421D32"/>
    <w:rsid w:val="004221BB"/>
    <w:rsid w:val="00422429"/>
    <w:rsid w:val="004226E8"/>
    <w:rsid w:val="00422A56"/>
    <w:rsid w:val="00422BCF"/>
    <w:rsid w:val="0042322E"/>
    <w:rsid w:val="004237FC"/>
    <w:rsid w:val="00423850"/>
    <w:rsid w:val="004242F1"/>
    <w:rsid w:val="004246AE"/>
    <w:rsid w:val="0042479F"/>
    <w:rsid w:val="00425374"/>
    <w:rsid w:val="004256C4"/>
    <w:rsid w:val="00425771"/>
    <w:rsid w:val="00425CF5"/>
    <w:rsid w:val="004260D6"/>
    <w:rsid w:val="00426419"/>
    <w:rsid w:val="00426748"/>
    <w:rsid w:val="00426909"/>
    <w:rsid w:val="00426C37"/>
    <w:rsid w:val="00426D51"/>
    <w:rsid w:val="00426DBC"/>
    <w:rsid w:val="00426F4A"/>
    <w:rsid w:val="004276DC"/>
    <w:rsid w:val="00427CD9"/>
    <w:rsid w:val="004316EF"/>
    <w:rsid w:val="00431880"/>
    <w:rsid w:val="004319CE"/>
    <w:rsid w:val="0043209B"/>
    <w:rsid w:val="00432540"/>
    <w:rsid w:val="004328A8"/>
    <w:rsid w:val="00432D1E"/>
    <w:rsid w:val="004330EB"/>
    <w:rsid w:val="00433363"/>
    <w:rsid w:val="004335BB"/>
    <w:rsid w:val="004337CE"/>
    <w:rsid w:val="00433A1B"/>
    <w:rsid w:val="00433B58"/>
    <w:rsid w:val="00433BF1"/>
    <w:rsid w:val="00433E00"/>
    <w:rsid w:val="00434046"/>
    <w:rsid w:val="00434AB9"/>
    <w:rsid w:val="00434BAA"/>
    <w:rsid w:val="00434BC9"/>
    <w:rsid w:val="00435055"/>
    <w:rsid w:val="00435491"/>
    <w:rsid w:val="004357F8"/>
    <w:rsid w:val="0043586B"/>
    <w:rsid w:val="00435BAB"/>
    <w:rsid w:val="00435E07"/>
    <w:rsid w:val="00435EAE"/>
    <w:rsid w:val="0043621B"/>
    <w:rsid w:val="00436220"/>
    <w:rsid w:val="0043631C"/>
    <w:rsid w:val="004369F4"/>
    <w:rsid w:val="00436D26"/>
    <w:rsid w:val="00437425"/>
    <w:rsid w:val="00437A8D"/>
    <w:rsid w:val="00440519"/>
    <w:rsid w:val="004406E0"/>
    <w:rsid w:val="00441AEF"/>
    <w:rsid w:val="00441C93"/>
    <w:rsid w:val="00441CE1"/>
    <w:rsid w:val="00441D89"/>
    <w:rsid w:val="00441D99"/>
    <w:rsid w:val="00442081"/>
    <w:rsid w:val="004424D2"/>
    <w:rsid w:val="00443864"/>
    <w:rsid w:val="0044407A"/>
    <w:rsid w:val="00444360"/>
    <w:rsid w:val="0044450A"/>
    <w:rsid w:val="004454E3"/>
    <w:rsid w:val="004464F0"/>
    <w:rsid w:val="00446639"/>
    <w:rsid w:val="0044719B"/>
    <w:rsid w:val="00447610"/>
    <w:rsid w:val="00447B73"/>
    <w:rsid w:val="004501DE"/>
    <w:rsid w:val="004506FC"/>
    <w:rsid w:val="00451D9D"/>
    <w:rsid w:val="004523EC"/>
    <w:rsid w:val="00452662"/>
    <w:rsid w:val="00452C98"/>
    <w:rsid w:val="00452FC3"/>
    <w:rsid w:val="004531CB"/>
    <w:rsid w:val="00453630"/>
    <w:rsid w:val="00453851"/>
    <w:rsid w:val="004539C0"/>
    <w:rsid w:val="004541AE"/>
    <w:rsid w:val="004543BC"/>
    <w:rsid w:val="00454638"/>
    <w:rsid w:val="00455077"/>
    <w:rsid w:val="00455441"/>
    <w:rsid w:val="00455D78"/>
    <w:rsid w:val="00455E15"/>
    <w:rsid w:val="00456091"/>
    <w:rsid w:val="00457136"/>
    <w:rsid w:val="00457552"/>
    <w:rsid w:val="004575C8"/>
    <w:rsid w:val="00460FF0"/>
    <w:rsid w:val="004613C6"/>
    <w:rsid w:val="00461822"/>
    <w:rsid w:val="00461A1F"/>
    <w:rsid w:val="00461E4A"/>
    <w:rsid w:val="00462215"/>
    <w:rsid w:val="0046284C"/>
    <w:rsid w:val="004628B0"/>
    <w:rsid w:val="00462DE2"/>
    <w:rsid w:val="0046355F"/>
    <w:rsid w:val="004635FB"/>
    <w:rsid w:val="00463CC4"/>
    <w:rsid w:val="004643A6"/>
    <w:rsid w:val="0046441E"/>
    <w:rsid w:val="0046442E"/>
    <w:rsid w:val="004659CD"/>
    <w:rsid w:val="00465ACD"/>
    <w:rsid w:val="00465D0F"/>
    <w:rsid w:val="004662E4"/>
    <w:rsid w:val="004665CA"/>
    <w:rsid w:val="004675A1"/>
    <w:rsid w:val="00470D2F"/>
    <w:rsid w:val="00470ED3"/>
    <w:rsid w:val="0047117C"/>
    <w:rsid w:val="004711B9"/>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7925"/>
    <w:rsid w:val="00477E97"/>
    <w:rsid w:val="00480AB8"/>
    <w:rsid w:val="00481108"/>
    <w:rsid w:val="00481489"/>
    <w:rsid w:val="00481B7C"/>
    <w:rsid w:val="004822BC"/>
    <w:rsid w:val="00483581"/>
    <w:rsid w:val="004842BC"/>
    <w:rsid w:val="0048474F"/>
    <w:rsid w:val="0048488F"/>
    <w:rsid w:val="00484D24"/>
    <w:rsid w:val="0048506D"/>
    <w:rsid w:val="00485145"/>
    <w:rsid w:val="004855D4"/>
    <w:rsid w:val="004857EC"/>
    <w:rsid w:val="00485D90"/>
    <w:rsid w:val="00485FEB"/>
    <w:rsid w:val="0048673E"/>
    <w:rsid w:val="004867CB"/>
    <w:rsid w:val="00487D0A"/>
    <w:rsid w:val="004903F4"/>
    <w:rsid w:val="00490619"/>
    <w:rsid w:val="00492F44"/>
    <w:rsid w:val="00493049"/>
    <w:rsid w:val="0049319B"/>
    <w:rsid w:val="0049331E"/>
    <w:rsid w:val="00493AFC"/>
    <w:rsid w:val="00493C10"/>
    <w:rsid w:val="0049478B"/>
    <w:rsid w:val="004947D6"/>
    <w:rsid w:val="0049503B"/>
    <w:rsid w:val="004950BA"/>
    <w:rsid w:val="0049596E"/>
    <w:rsid w:val="00495D2C"/>
    <w:rsid w:val="00495D51"/>
    <w:rsid w:val="00496511"/>
    <w:rsid w:val="00496673"/>
    <w:rsid w:val="00496AAE"/>
    <w:rsid w:val="00497C76"/>
    <w:rsid w:val="00497EEC"/>
    <w:rsid w:val="004A02B1"/>
    <w:rsid w:val="004A05A5"/>
    <w:rsid w:val="004A05CC"/>
    <w:rsid w:val="004A0EEB"/>
    <w:rsid w:val="004A1561"/>
    <w:rsid w:val="004A1BD6"/>
    <w:rsid w:val="004A1D85"/>
    <w:rsid w:val="004A1F3A"/>
    <w:rsid w:val="004A287C"/>
    <w:rsid w:val="004A310C"/>
    <w:rsid w:val="004A32E0"/>
    <w:rsid w:val="004A37C1"/>
    <w:rsid w:val="004A41A8"/>
    <w:rsid w:val="004A4A37"/>
    <w:rsid w:val="004A4FC1"/>
    <w:rsid w:val="004A52BB"/>
    <w:rsid w:val="004A563E"/>
    <w:rsid w:val="004A5CE6"/>
    <w:rsid w:val="004A5E82"/>
    <w:rsid w:val="004A6061"/>
    <w:rsid w:val="004A60DA"/>
    <w:rsid w:val="004A64F6"/>
    <w:rsid w:val="004A65C6"/>
    <w:rsid w:val="004A6E59"/>
    <w:rsid w:val="004A787D"/>
    <w:rsid w:val="004A79CB"/>
    <w:rsid w:val="004A7A3C"/>
    <w:rsid w:val="004A7F9F"/>
    <w:rsid w:val="004B07BD"/>
    <w:rsid w:val="004B11C9"/>
    <w:rsid w:val="004B17D0"/>
    <w:rsid w:val="004B257D"/>
    <w:rsid w:val="004B3063"/>
    <w:rsid w:val="004B336D"/>
    <w:rsid w:val="004B377F"/>
    <w:rsid w:val="004B3A51"/>
    <w:rsid w:val="004B3AFB"/>
    <w:rsid w:val="004B4B66"/>
    <w:rsid w:val="004B52F4"/>
    <w:rsid w:val="004B593D"/>
    <w:rsid w:val="004B5A64"/>
    <w:rsid w:val="004B66E0"/>
    <w:rsid w:val="004B6733"/>
    <w:rsid w:val="004B72EA"/>
    <w:rsid w:val="004B735E"/>
    <w:rsid w:val="004B75B7"/>
    <w:rsid w:val="004B7C3B"/>
    <w:rsid w:val="004B7EEB"/>
    <w:rsid w:val="004C0461"/>
    <w:rsid w:val="004C118E"/>
    <w:rsid w:val="004C14E7"/>
    <w:rsid w:val="004C170C"/>
    <w:rsid w:val="004C1887"/>
    <w:rsid w:val="004C1CFE"/>
    <w:rsid w:val="004C1F51"/>
    <w:rsid w:val="004C2077"/>
    <w:rsid w:val="004C21A6"/>
    <w:rsid w:val="004C22A4"/>
    <w:rsid w:val="004C27F2"/>
    <w:rsid w:val="004C2F14"/>
    <w:rsid w:val="004C3822"/>
    <w:rsid w:val="004C3D1A"/>
    <w:rsid w:val="004C4083"/>
    <w:rsid w:val="004C4E17"/>
    <w:rsid w:val="004C4EE9"/>
    <w:rsid w:val="004C6233"/>
    <w:rsid w:val="004C6EC2"/>
    <w:rsid w:val="004C7555"/>
    <w:rsid w:val="004C7771"/>
    <w:rsid w:val="004C7778"/>
    <w:rsid w:val="004C7A5B"/>
    <w:rsid w:val="004D03F2"/>
    <w:rsid w:val="004D0A8A"/>
    <w:rsid w:val="004D0AC4"/>
    <w:rsid w:val="004D1493"/>
    <w:rsid w:val="004D159B"/>
    <w:rsid w:val="004D1ACE"/>
    <w:rsid w:val="004D1D74"/>
    <w:rsid w:val="004D20FF"/>
    <w:rsid w:val="004D24B2"/>
    <w:rsid w:val="004D3D71"/>
    <w:rsid w:val="004D3E3E"/>
    <w:rsid w:val="004D4715"/>
    <w:rsid w:val="004D4E8B"/>
    <w:rsid w:val="004D5738"/>
    <w:rsid w:val="004D5B50"/>
    <w:rsid w:val="004D60BF"/>
    <w:rsid w:val="004D69BF"/>
    <w:rsid w:val="004D7001"/>
    <w:rsid w:val="004D75D2"/>
    <w:rsid w:val="004D7A99"/>
    <w:rsid w:val="004E03BC"/>
    <w:rsid w:val="004E0549"/>
    <w:rsid w:val="004E067E"/>
    <w:rsid w:val="004E06C6"/>
    <w:rsid w:val="004E09B5"/>
    <w:rsid w:val="004E09ED"/>
    <w:rsid w:val="004E0E01"/>
    <w:rsid w:val="004E18A5"/>
    <w:rsid w:val="004E197A"/>
    <w:rsid w:val="004E19D9"/>
    <w:rsid w:val="004E2A65"/>
    <w:rsid w:val="004E2AFB"/>
    <w:rsid w:val="004E2D42"/>
    <w:rsid w:val="004E34DC"/>
    <w:rsid w:val="004E3548"/>
    <w:rsid w:val="004E3661"/>
    <w:rsid w:val="004E3A39"/>
    <w:rsid w:val="004E3BD3"/>
    <w:rsid w:val="004E3BDC"/>
    <w:rsid w:val="004E466D"/>
    <w:rsid w:val="004E4762"/>
    <w:rsid w:val="004E4CC4"/>
    <w:rsid w:val="004E5366"/>
    <w:rsid w:val="004E54FC"/>
    <w:rsid w:val="004E587D"/>
    <w:rsid w:val="004E58D0"/>
    <w:rsid w:val="004E5D9F"/>
    <w:rsid w:val="004E601B"/>
    <w:rsid w:val="004E65AE"/>
    <w:rsid w:val="004E6D30"/>
    <w:rsid w:val="004F0D7B"/>
    <w:rsid w:val="004F165A"/>
    <w:rsid w:val="004F18F1"/>
    <w:rsid w:val="004F1F7D"/>
    <w:rsid w:val="004F2414"/>
    <w:rsid w:val="004F338E"/>
    <w:rsid w:val="004F3B9F"/>
    <w:rsid w:val="004F3ECE"/>
    <w:rsid w:val="004F45E2"/>
    <w:rsid w:val="004F56BF"/>
    <w:rsid w:val="004F624B"/>
    <w:rsid w:val="004F6443"/>
    <w:rsid w:val="004F64BC"/>
    <w:rsid w:val="004F6EC4"/>
    <w:rsid w:val="004F73C0"/>
    <w:rsid w:val="004F748A"/>
    <w:rsid w:val="004F762C"/>
    <w:rsid w:val="004F7654"/>
    <w:rsid w:val="004F7854"/>
    <w:rsid w:val="004F7A60"/>
    <w:rsid w:val="004F7DBD"/>
    <w:rsid w:val="0050054D"/>
    <w:rsid w:val="00500DE7"/>
    <w:rsid w:val="0050197B"/>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6C"/>
    <w:rsid w:val="005060B5"/>
    <w:rsid w:val="0050613A"/>
    <w:rsid w:val="0050649E"/>
    <w:rsid w:val="005064C0"/>
    <w:rsid w:val="00506532"/>
    <w:rsid w:val="00506E32"/>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CE9"/>
    <w:rsid w:val="00517EC6"/>
    <w:rsid w:val="00520342"/>
    <w:rsid w:val="00520350"/>
    <w:rsid w:val="00520E2E"/>
    <w:rsid w:val="00521442"/>
    <w:rsid w:val="00521A98"/>
    <w:rsid w:val="00521CC1"/>
    <w:rsid w:val="005220D2"/>
    <w:rsid w:val="0052232D"/>
    <w:rsid w:val="00522A65"/>
    <w:rsid w:val="00522DD9"/>
    <w:rsid w:val="00523151"/>
    <w:rsid w:val="00523219"/>
    <w:rsid w:val="00523410"/>
    <w:rsid w:val="00523933"/>
    <w:rsid w:val="00523A9E"/>
    <w:rsid w:val="00523DAF"/>
    <w:rsid w:val="00525298"/>
    <w:rsid w:val="005253DD"/>
    <w:rsid w:val="00525A26"/>
    <w:rsid w:val="00525B0D"/>
    <w:rsid w:val="00525DAC"/>
    <w:rsid w:val="0052616F"/>
    <w:rsid w:val="005261BF"/>
    <w:rsid w:val="0052658A"/>
    <w:rsid w:val="00526B2F"/>
    <w:rsid w:val="00526CAE"/>
    <w:rsid w:val="00526D85"/>
    <w:rsid w:val="00526E6F"/>
    <w:rsid w:val="00526F76"/>
    <w:rsid w:val="00526F9E"/>
    <w:rsid w:val="00527589"/>
    <w:rsid w:val="00527713"/>
    <w:rsid w:val="00527A17"/>
    <w:rsid w:val="00527FE6"/>
    <w:rsid w:val="005300C8"/>
    <w:rsid w:val="0053036B"/>
    <w:rsid w:val="00530CF2"/>
    <w:rsid w:val="005311E5"/>
    <w:rsid w:val="00531A85"/>
    <w:rsid w:val="00531D90"/>
    <w:rsid w:val="00532036"/>
    <w:rsid w:val="00532224"/>
    <w:rsid w:val="00532BC8"/>
    <w:rsid w:val="00532D71"/>
    <w:rsid w:val="005338FA"/>
    <w:rsid w:val="00533C1A"/>
    <w:rsid w:val="00533D8E"/>
    <w:rsid w:val="00534773"/>
    <w:rsid w:val="0053505D"/>
    <w:rsid w:val="00535695"/>
    <w:rsid w:val="005356F8"/>
    <w:rsid w:val="00535917"/>
    <w:rsid w:val="00535D5C"/>
    <w:rsid w:val="00536163"/>
    <w:rsid w:val="00536466"/>
    <w:rsid w:val="00536BC8"/>
    <w:rsid w:val="00536EB6"/>
    <w:rsid w:val="00536F45"/>
    <w:rsid w:val="00536F88"/>
    <w:rsid w:val="00537676"/>
    <w:rsid w:val="0054037A"/>
    <w:rsid w:val="005403DF"/>
    <w:rsid w:val="00540B8B"/>
    <w:rsid w:val="00540E66"/>
    <w:rsid w:val="00540EE4"/>
    <w:rsid w:val="00541173"/>
    <w:rsid w:val="0054135F"/>
    <w:rsid w:val="00541364"/>
    <w:rsid w:val="00541675"/>
    <w:rsid w:val="00542492"/>
    <w:rsid w:val="00542710"/>
    <w:rsid w:val="00542F9D"/>
    <w:rsid w:val="0054305B"/>
    <w:rsid w:val="005435FE"/>
    <w:rsid w:val="00543E23"/>
    <w:rsid w:val="005442B8"/>
    <w:rsid w:val="00544620"/>
    <w:rsid w:val="00544652"/>
    <w:rsid w:val="00544F74"/>
    <w:rsid w:val="00545173"/>
    <w:rsid w:val="005451D2"/>
    <w:rsid w:val="0054537B"/>
    <w:rsid w:val="00545919"/>
    <w:rsid w:val="00546208"/>
    <w:rsid w:val="00546334"/>
    <w:rsid w:val="00546A97"/>
    <w:rsid w:val="00546B67"/>
    <w:rsid w:val="00547507"/>
    <w:rsid w:val="00547F05"/>
    <w:rsid w:val="005501C8"/>
    <w:rsid w:val="0055029C"/>
    <w:rsid w:val="00550807"/>
    <w:rsid w:val="0055096D"/>
    <w:rsid w:val="00551613"/>
    <w:rsid w:val="00551616"/>
    <w:rsid w:val="00551639"/>
    <w:rsid w:val="005517F8"/>
    <w:rsid w:val="00551A11"/>
    <w:rsid w:val="00552022"/>
    <w:rsid w:val="00552267"/>
    <w:rsid w:val="00552D9D"/>
    <w:rsid w:val="00552DBC"/>
    <w:rsid w:val="00552ED8"/>
    <w:rsid w:val="005530AC"/>
    <w:rsid w:val="00553C69"/>
    <w:rsid w:val="00553DD5"/>
    <w:rsid w:val="005546B6"/>
    <w:rsid w:val="005546F5"/>
    <w:rsid w:val="0055470F"/>
    <w:rsid w:val="00554AB7"/>
    <w:rsid w:val="00555736"/>
    <w:rsid w:val="0055600A"/>
    <w:rsid w:val="0055603C"/>
    <w:rsid w:val="005560B8"/>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35B1"/>
    <w:rsid w:val="005640C1"/>
    <w:rsid w:val="005641D5"/>
    <w:rsid w:val="00564640"/>
    <w:rsid w:val="00564E15"/>
    <w:rsid w:val="0056500B"/>
    <w:rsid w:val="00566630"/>
    <w:rsid w:val="00566821"/>
    <w:rsid w:val="00567616"/>
    <w:rsid w:val="00567638"/>
    <w:rsid w:val="00567D60"/>
    <w:rsid w:val="00570AF4"/>
    <w:rsid w:val="0057109D"/>
    <w:rsid w:val="005711CC"/>
    <w:rsid w:val="00572082"/>
    <w:rsid w:val="00572496"/>
    <w:rsid w:val="00572598"/>
    <w:rsid w:val="00572E3C"/>
    <w:rsid w:val="00572E5E"/>
    <w:rsid w:val="00573202"/>
    <w:rsid w:val="005732C7"/>
    <w:rsid w:val="005736FA"/>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78B6"/>
    <w:rsid w:val="00577F7D"/>
    <w:rsid w:val="00580056"/>
    <w:rsid w:val="0058048C"/>
    <w:rsid w:val="0058078E"/>
    <w:rsid w:val="00580D76"/>
    <w:rsid w:val="00580E33"/>
    <w:rsid w:val="005810B6"/>
    <w:rsid w:val="005819E8"/>
    <w:rsid w:val="00581F27"/>
    <w:rsid w:val="005822D2"/>
    <w:rsid w:val="00582791"/>
    <w:rsid w:val="00582884"/>
    <w:rsid w:val="0058294C"/>
    <w:rsid w:val="0058319D"/>
    <w:rsid w:val="005831FA"/>
    <w:rsid w:val="0058325E"/>
    <w:rsid w:val="005838E9"/>
    <w:rsid w:val="00583983"/>
    <w:rsid w:val="00583AF8"/>
    <w:rsid w:val="00584291"/>
    <w:rsid w:val="005843CE"/>
    <w:rsid w:val="005847AB"/>
    <w:rsid w:val="00584E44"/>
    <w:rsid w:val="00585001"/>
    <w:rsid w:val="005850C5"/>
    <w:rsid w:val="00585DD5"/>
    <w:rsid w:val="005860EC"/>
    <w:rsid w:val="0058615D"/>
    <w:rsid w:val="0058626F"/>
    <w:rsid w:val="0058641F"/>
    <w:rsid w:val="00586618"/>
    <w:rsid w:val="0058687F"/>
    <w:rsid w:val="00586D94"/>
    <w:rsid w:val="00586FA3"/>
    <w:rsid w:val="0058716C"/>
    <w:rsid w:val="00587D35"/>
    <w:rsid w:val="0059027F"/>
    <w:rsid w:val="00590CC4"/>
    <w:rsid w:val="00590D69"/>
    <w:rsid w:val="005921CE"/>
    <w:rsid w:val="005921F2"/>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82A"/>
    <w:rsid w:val="00597A95"/>
    <w:rsid w:val="00597BC0"/>
    <w:rsid w:val="00597CC1"/>
    <w:rsid w:val="005A092C"/>
    <w:rsid w:val="005A0DE5"/>
    <w:rsid w:val="005A118A"/>
    <w:rsid w:val="005A15BC"/>
    <w:rsid w:val="005A173A"/>
    <w:rsid w:val="005A1F2A"/>
    <w:rsid w:val="005A1FA4"/>
    <w:rsid w:val="005A201C"/>
    <w:rsid w:val="005A2209"/>
    <w:rsid w:val="005A2234"/>
    <w:rsid w:val="005A2CE3"/>
    <w:rsid w:val="005A2E81"/>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472"/>
    <w:rsid w:val="005B5C72"/>
    <w:rsid w:val="005B65F9"/>
    <w:rsid w:val="005B6AD6"/>
    <w:rsid w:val="005B713A"/>
    <w:rsid w:val="005B725B"/>
    <w:rsid w:val="005C0AE4"/>
    <w:rsid w:val="005C1418"/>
    <w:rsid w:val="005C1CD5"/>
    <w:rsid w:val="005C24B8"/>
    <w:rsid w:val="005C2534"/>
    <w:rsid w:val="005C287D"/>
    <w:rsid w:val="005C2DB6"/>
    <w:rsid w:val="005C2E49"/>
    <w:rsid w:val="005C3114"/>
    <w:rsid w:val="005C322F"/>
    <w:rsid w:val="005C4562"/>
    <w:rsid w:val="005C4A08"/>
    <w:rsid w:val="005C4ADD"/>
    <w:rsid w:val="005C4B82"/>
    <w:rsid w:val="005C4D53"/>
    <w:rsid w:val="005C4FF8"/>
    <w:rsid w:val="005C5582"/>
    <w:rsid w:val="005C5D5B"/>
    <w:rsid w:val="005C5E09"/>
    <w:rsid w:val="005C5F4F"/>
    <w:rsid w:val="005C6175"/>
    <w:rsid w:val="005C617E"/>
    <w:rsid w:val="005C63A9"/>
    <w:rsid w:val="005C6552"/>
    <w:rsid w:val="005C65C9"/>
    <w:rsid w:val="005C66DE"/>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B0F"/>
    <w:rsid w:val="005D60A3"/>
    <w:rsid w:val="005D63BE"/>
    <w:rsid w:val="005D64FC"/>
    <w:rsid w:val="005D65BF"/>
    <w:rsid w:val="005D6ABF"/>
    <w:rsid w:val="005D71F6"/>
    <w:rsid w:val="005D7C1E"/>
    <w:rsid w:val="005D7E6C"/>
    <w:rsid w:val="005D7FE6"/>
    <w:rsid w:val="005E01FC"/>
    <w:rsid w:val="005E02AE"/>
    <w:rsid w:val="005E0409"/>
    <w:rsid w:val="005E063F"/>
    <w:rsid w:val="005E0C06"/>
    <w:rsid w:val="005E0F24"/>
    <w:rsid w:val="005E123D"/>
    <w:rsid w:val="005E13EB"/>
    <w:rsid w:val="005E1845"/>
    <w:rsid w:val="005E1A6D"/>
    <w:rsid w:val="005E1E3C"/>
    <w:rsid w:val="005E2C44"/>
    <w:rsid w:val="005E2CCA"/>
    <w:rsid w:val="005E30C2"/>
    <w:rsid w:val="005E3A10"/>
    <w:rsid w:val="005E3AE8"/>
    <w:rsid w:val="005E3AFC"/>
    <w:rsid w:val="005E3FD9"/>
    <w:rsid w:val="005E40E0"/>
    <w:rsid w:val="005E47CD"/>
    <w:rsid w:val="005E4FA9"/>
    <w:rsid w:val="005E50EB"/>
    <w:rsid w:val="005E58CA"/>
    <w:rsid w:val="005E59BD"/>
    <w:rsid w:val="005E6123"/>
    <w:rsid w:val="005E635B"/>
    <w:rsid w:val="005E6431"/>
    <w:rsid w:val="005E6650"/>
    <w:rsid w:val="005E684F"/>
    <w:rsid w:val="005E70E0"/>
    <w:rsid w:val="005E79AB"/>
    <w:rsid w:val="005E7A1E"/>
    <w:rsid w:val="005E7B94"/>
    <w:rsid w:val="005F0C01"/>
    <w:rsid w:val="005F1309"/>
    <w:rsid w:val="005F1887"/>
    <w:rsid w:val="005F18E1"/>
    <w:rsid w:val="005F1D55"/>
    <w:rsid w:val="005F2FD2"/>
    <w:rsid w:val="005F31E6"/>
    <w:rsid w:val="005F3924"/>
    <w:rsid w:val="005F3A98"/>
    <w:rsid w:val="005F3D27"/>
    <w:rsid w:val="005F44CA"/>
    <w:rsid w:val="005F47AC"/>
    <w:rsid w:val="005F4977"/>
    <w:rsid w:val="005F5138"/>
    <w:rsid w:val="005F532A"/>
    <w:rsid w:val="005F5CD5"/>
    <w:rsid w:val="005F5E83"/>
    <w:rsid w:val="005F5F21"/>
    <w:rsid w:val="005F6704"/>
    <w:rsid w:val="005F7145"/>
    <w:rsid w:val="005F7DA9"/>
    <w:rsid w:val="006006B7"/>
    <w:rsid w:val="006006D4"/>
    <w:rsid w:val="00600E14"/>
    <w:rsid w:val="006016FE"/>
    <w:rsid w:val="006021A4"/>
    <w:rsid w:val="00602658"/>
    <w:rsid w:val="00602758"/>
    <w:rsid w:val="00602D2B"/>
    <w:rsid w:val="00603F5C"/>
    <w:rsid w:val="00604D18"/>
    <w:rsid w:val="00604D52"/>
    <w:rsid w:val="0060538C"/>
    <w:rsid w:val="006053B1"/>
    <w:rsid w:val="0060543E"/>
    <w:rsid w:val="00605467"/>
    <w:rsid w:val="00605D8C"/>
    <w:rsid w:val="00605DC5"/>
    <w:rsid w:val="00606272"/>
    <w:rsid w:val="00606357"/>
    <w:rsid w:val="00606A94"/>
    <w:rsid w:val="00606AAD"/>
    <w:rsid w:val="0060790C"/>
    <w:rsid w:val="00607AE9"/>
    <w:rsid w:val="00607C06"/>
    <w:rsid w:val="00610C05"/>
    <w:rsid w:val="006110AB"/>
    <w:rsid w:val="006110FB"/>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D4"/>
    <w:rsid w:val="006170F9"/>
    <w:rsid w:val="006172CC"/>
    <w:rsid w:val="006172DE"/>
    <w:rsid w:val="00617CFD"/>
    <w:rsid w:val="00617FF0"/>
    <w:rsid w:val="006203E9"/>
    <w:rsid w:val="006207D1"/>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2FC"/>
    <w:rsid w:val="00625778"/>
    <w:rsid w:val="006257ED"/>
    <w:rsid w:val="006258E5"/>
    <w:rsid w:val="006262AE"/>
    <w:rsid w:val="006268FB"/>
    <w:rsid w:val="0062694B"/>
    <w:rsid w:val="00627379"/>
    <w:rsid w:val="00627866"/>
    <w:rsid w:val="00627E9E"/>
    <w:rsid w:val="006307AA"/>
    <w:rsid w:val="00630887"/>
    <w:rsid w:val="00630B9E"/>
    <w:rsid w:val="00630D5D"/>
    <w:rsid w:val="0063115F"/>
    <w:rsid w:val="006314CC"/>
    <w:rsid w:val="00631617"/>
    <w:rsid w:val="006320D1"/>
    <w:rsid w:val="006322A0"/>
    <w:rsid w:val="006322A7"/>
    <w:rsid w:val="0063245B"/>
    <w:rsid w:val="006326D2"/>
    <w:rsid w:val="00632AE1"/>
    <w:rsid w:val="0063305B"/>
    <w:rsid w:val="006334BC"/>
    <w:rsid w:val="0063379E"/>
    <w:rsid w:val="006338FE"/>
    <w:rsid w:val="00633C0C"/>
    <w:rsid w:val="00634AE8"/>
    <w:rsid w:val="00634DD0"/>
    <w:rsid w:val="00634E91"/>
    <w:rsid w:val="0063553D"/>
    <w:rsid w:val="00635C12"/>
    <w:rsid w:val="00635C8E"/>
    <w:rsid w:val="006362C8"/>
    <w:rsid w:val="0063633E"/>
    <w:rsid w:val="006363F1"/>
    <w:rsid w:val="006367BE"/>
    <w:rsid w:val="006368F0"/>
    <w:rsid w:val="00637AE1"/>
    <w:rsid w:val="00637BE2"/>
    <w:rsid w:val="00640922"/>
    <w:rsid w:val="006411AC"/>
    <w:rsid w:val="00641FA8"/>
    <w:rsid w:val="006424B1"/>
    <w:rsid w:val="00642B45"/>
    <w:rsid w:val="00642E38"/>
    <w:rsid w:val="006430AE"/>
    <w:rsid w:val="00643102"/>
    <w:rsid w:val="00643198"/>
    <w:rsid w:val="006432BF"/>
    <w:rsid w:val="00644311"/>
    <w:rsid w:val="006444D9"/>
    <w:rsid w:val="00644985"/>
    <w:rsid w:val="00644B50"/>
    <w:rsid w:val="006455B4"/>
    <w:rsid w:val="006463A3"/>
    <w:rsid w:val="006466BA"/>
    <w:rsid w:val="00646C68"/>
    <w:rsid w:val="00647B25"/>
    <w:rsid w:val="00650036"/>
    <w:rsid w:val="00650680"/>
    <w:rsid w:val="0065124E"/>
    <w:rsid w:val="006528F5"/>
    <w:rsid w:val="00652F98"/>
    <w:rsid w:val="006533C2"/>
    <w:rsid w:val="00653B3F"/>
    <w:rsid w:val="00653CCC"/>
    <w:rsid w:val="00653F0E"/>
    <w:rsid w:val="0065420E"/>
    <w:rsid w:val="00654465"/>
    <w:rsid w:val="0065582F"/>
    <w:rsid w:val="00655C70"/>
    <w:rsid w:val="00655CB5"/>
    <w:rsid w:val="0065616B"/>
    <w:rsid w:val="00656DCC"/>
    <w:rsid w:val="0066074A"/>
    <w:rsid w:val="00660B78"/>
    <w:rsid w:val="00661375"/>
    <w:rsid w:val="00661A03"/>
    <w:rsid w:val="006626B2"/>
    <w:rsid w:val="0066294E"/>
    <w:rsid w:val="00662A73"/>
    <w:rsid w:val="00662E04"/>
    <w:rsid w:val="00662F25"/>
    <w:rsid w:val="00663550"/>
    <w:rsid w:val="0066385D"/>
    <w:rsid w:val="00663CC7"/>
    <w:rsid w:val="006649B8"/>
    <w:rsid w:val="00664B95"/>
    <w:rsid w:val="006652FF"/>
    <w:rsid w:val="00666027"/>
    <w:rsid w:val="006661F5"/>
    <w:rsid w:val="00666719"/>
    <w:rsid w:val="00667690"/>
    <w:rsid w:val="00667761"/>
    <w:rsid w:val="00667A59"/>
    <w:rsid w:val="00667C7D"/>
    <w:rsid w:val="00670A3D"/>
    <w:rsid w:val="00670F9D"/>
    <w:rsid w:val="00671081"/>
    <w:rsid w:val="00672300"/>
    <w:rsid w:val="00672E17"/>
    <w:rsid w:val="00673138"/>
    <w:rsid w:val="00673545"/>
    <w:rsid w:val="00673E5B"/>
    <w:rsid w:val="00674F19"/>
    <w:rsid w:val="0067507A"/>
    <w:rsid w:val="006753C6"/>
    <w:rsid w:val="00675B65"/>
    <w:rsid w:val="00675CA7"/>
    <w:rsid w:val="00675EB4"/>
    <w:rsid w:val="00676B38"/>
    <w:rsid w:val="00676CD9"/>
    <w:rsid w:val="006773CA"/>
    <w:rsid w:val="006775E3"/>
    <w:rsid w:val="0067768A"/>
    <w:rsid w:val="00677907"/>
    <w:rsid w:val="0067790B"/>
    <w:rsid w:val="00677F17"/>
    <w:rsid w:val="0068047A"/>
    <w:rsid w:val="00680741"/>
    <w:rsid w:val="00680A55"/>
    <w:rsid w:val="0068159F"/>
    <w:rsid w:val="0068182A"/>
    <w:rsid w:val="006823F5"/>
    <w:rsid w:val="00682BCA"/>
    <w:rsid w:val="00682D79"/>
    <w:rsid w:val="00682E23"/>
    <w:rsid w:val="0068339D"/>
    <w:rsid w:val="006834E7"/>
    <w:rsid w:val="0068357E"/>
    <w:rsid w:val="006836B7"/>
    <w:rsid w:val="00683B4E"/>
    <w:rsid w:val="00683BAF"/>
    <w:rsid w:val="006845CA"/>
    <w:rsid w:val="00685325"/>
    <w:rsid w:val="006856AA"/>
    <w:rsid w:val="00686532"/>
    <w:rsid w:val="00686555"/>
    <w:rsid w:val="00687298"/>
    <w:rsid w:val="00687E5B"/>
    <w:rsid w:val="006908E8"/>
    <w:rsid w:val="00691494"/>
    <w:rsid w:val="00691E11"/>
    <w:rsid w:val="00691F4E"/>
    <w:rsid w:val="00692182"/>
    <w:rsid w:val="00692438"/>
    <w:rsid w:val="006929D8"/>
    <w:rsid w:val="0069396F"/>
    <w:rsid w:val="00693DA2"/>
    <w:rsid w:val="00694D76"/>
    <w:rsid w:val="00695165"/>
    <w:rsid w:val="0069528E"/>
    <w:rsid w:val="00695808"/>
    <w:rsid w:val="00695D8E"/>
    <w:rsid w:val="00696FFF"/>
    <w:rsid w:val="00697240"/>
    <w:rsid w:val="006975C4"/>
    <w:rsid w:val="00697A34"/>
    <w:rsid w:val="00697AE3"/>
    <w:rsid w:val="00697DFD"/>
    <w:rsid w:val="00697EE2"/>
    <w:rsid w:val="006A0118"/>
    <w:rsid w:val="006A0CF2"/>
    <w:rsid w:val="006A118C"/>
    <w:rsid w:val="006A1C7A"/>
    <w:rsid w:val="006A1E6B"/>
    <w:rsid w:val="006A2283"/>
    <w:rsid w:val="006A2297"/>
    <w:rsid w:val="006A2548"/>
    <w:rsid w:val="006A27B2"/>
    <w:rsid w:val="006A29DB"/>
    <w:rsid w:val="006A3641"/>
    <w:rsid w:val="006A3D0B"/>
    <w:rsid w:val="006A4C77"/>
    <w:rsid w:val="006A4EF3"/>
    <w:rsid w:val="006A5DAB"/>
    <w:rsid w:val="006A687E"/>
    <w:rsid w:val="006A6ABC"/>
    <w:rsid w:val="006A76DC"/>
    <w:rsid w:val="006A7763"/>
    <w:rsid w:val="006A78CB"/>
    <w:rsid w:val="006A7C3B"/>
    <w:rsid w:val="006B03BD"/>
    <w:rsid w:val="006B0455"/>
    <w:rsid w:val="006B0A46"/>
    <w:rsid w:val="006B10BE"/>
    <w:rsid w:val="006B11F0"/>
    <w:rsid w:val="006B15B6"/>
    <w:rsid w:val="006B1773"/>
    <w:rsid w:val="006B208B"/>
    <w:rsid w:val="006B21DF"/>
    <w:rsid w:val="006B2D0B"/>
    <w:rsid w:val="006B3B70"/>
    <w:rsid w:val="006B46FB"/>
    <w:rsid w:val="006B4760"/>
    <w:rsid w:val="006B4B97"/>
    <w:rsid w:val="006B4C3D"/>
    <w:rsid w:val="006B5100"/>
    <w:rsid w:val="006B5F7F"/>
    <w:rsid w:val="006B61A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CA0"/>
    <w:rsid w:val="006C63FC"/>
    <w:rsid w:val="006C6418"/>
    <w:rsid w:val="006C6681"/>
    <w:rsid w:val="006C6753"/>
    <w:rsid w:val="006C75B6"/>
    <w:rsid w:val="006C77F8"/>
    <w:rsid w:val="006C7BA6"/>
    <w:rsid w:val="006D04F7"/>
    <w:rsid w:val="006D1367"/>
    <w:rsid w:val="006D15A0"/>
    <w:rsid w:val="006D19E8"/>
    <w:rsid w:val="006D2113"/>
    <w:rsid w:val="006D213B"/>
    <w:rsid w:val="006D242C"/>
    <w:rsid w:val="006D2815"/>
    <w:rsid w:val="006D2B9D"/>
    <w:rsid w:val="006D2C29"/>
    <w:rsid w:val="006D34D6"/>
    <w:rsid w:val="006D391D"/>
    <w:rsid w:val="006D3E04"/>
    <w:rsid w:val="006D455A"/>
    <w:rsid w:val="006D47CA"/>
    <w:rsid w:val="006D545A"/>
    <w:rsid w:val="006D5CC8"/>
    <w:rsid w:val="006D5D71"/>
    <w:rsid w:val="006D632A"/>
    <w:rsid w:val="006D6D66"/>
    <w:rsid w:val="006E0EDC"/>
    <w:rsid w:val="006E100E"/>
    <w:rsid w:val="006E146C"/>
    <w:rsid w:val="006E177D"/>
    <w:rsid w:val="006E1C10"/>
    <w:rsid w:val="006E1EDF"/>
    <w:rsid w:val="006E21FB"/>
    <w:rsid w:val="006E2345"/>
    <w:rsid w:val="006E266D"/>
    <w:rsid w:val="006E309B"/>
    <w:rsid w:val="006E3485"/>
    <w:rsid w:val="006E35DC"/>
    <w:rsid w:val="006E3829"/>
    <w:rsid w:val="006E38E1"/>
    <w:rsid w:val="006E3924"/>
    <w:rsid w:val="006E3A1C"/>
    <w:rsid w:val="006E4018"/>
    <w:rsid w:val="006E403E"/>
    <w:rsid w:val="006E44C1"/>
    <w:rsid w:val="006E4692"/>
    <w:rsid w:val="006E4697"/>
    <w:rsid w:val="006E4AAD"/>
    <w:rsid w:val="006E522B"/>
    <w:rsid w:val="006E5315"/>
    <w:rsid w:val="006E5FF9"/>
    <w:rsid w:val="006E6BCF"/>
    <w:rsid w:val="006E6FB9"/>
    <w:rsid w:val="006E70D9"/>
    <w:rsid w:val="006E7327"/>
    <w:rsid w:val="006E74DA"/>
    <w:rsid w:val="006E7800"/>
    <w:rsid w:val="006E7EDE"/>
    <w:rsid w:val="006F030E"/>
    <w:rsid w:val="006F03AA"/>
    <w:rsid w:val="006F051F"/>
    <w:rsid w:val="006F0BCA"/>
    <w:rsid w:val="006F0D13"/>
    <w:rsid w:val="006F0DA1"/>
    <w:rsid w:val="006F0EA9"/>
    <w:rsid w:val="006F1174"/>
    <w:rsid w:val="006F1B47"/>
    <w:rsid w:val="006F21E4"/>
    <w:rsid w:val="006F25D7"/>
    <w:rsid w:val="006F272D"/>
    <w:rsid w:val="006F28F2"/>
    <w:rsid w:val="006F2921"/>
    <w:rsid w:val="006F2B25"/>
    <w:rsid w:val="006F3446"/>
    <w:rsid w:val="006F3752"/>
    <w:rsid w:val="006F38F6"/>
    <w:rsid w:val="006F3E61"/>
    <w:rsid w:val="006F4D1D"/>
    <w:rsid w:val="006F548E"/>
    <w:rsid w:val="006F551A"/>
    <w:rsid w:val="006F6045"/>
    <w:rsid w:val="006F6429"/>
    <w:rsid w:val="006F64CA"/>
    <w:rsid w:val="006F6EED"/>
    <w:rsid w:val="0070014B"/>
    <w:rsid w:val="00700FCA"/>
    <w:rsid w:val="0070215C"/>
    <w:rsid w:val="00702B44"/>
    <w:rsid w:val="00702D2B"/>
    <w:rsid w:val="007030D6"/>
    <w:rsid w:val="007039CD"/>
    <w:rsid w:val="00703A33"/>
    <w:rsid w:val="00703E0B"/>
    <w:rsid w:val="0070463C"/>
    <w:rsid w:val="00704958"/>
    <w:rsid w:val="00704E56"/>
    <w:rsid w:val="0070523C"/>
    <w:rsid w:val="007052E9"/>
    <w:rsid w:val="007053CD"/>
    <w:rsid w:val="0070629D"/>
    <w:rsid w:val="0070662A"/>
    <w:rsid w:val="007066BD"/>
    <w:rsid w:val="00706E7E"/>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1F47"/>
    <w:rsid w:val="00712114"/>
    <w:rsid w:val="007121B1"/>
    <w:rsid w:val="007124E8"/>
    <w:rsid w:val="00712AF3"/>
    <w:rsid w:val="00712B31"/>
    <w:rsid w:val="00713849"/>
    <w:rsid w:val="00714282"/>
    <w:rsid w:val="007148A3"/>
    <w:rsid w:val="0071492C"/>
    <w:rsid w:val="00714B2B"/>
    <w:rsid w:val="00714CBF"/>
    <w:rsid w:val="00714D28"/>
    <w:rsid w:val="00714FB1"/>
    <w:rsid w:val="00715EE1"/>
    <w:rsid w:val="00716422"/>
    <w:rsid w:val="00716522"/>
    <w:rsid w:val="00716F82"/>
    <w:rsid w:val="0071767D"/>
    <w:rsid w:val="00717D0D"/>
    <w:rsid w:val="00717D1D"/>
    <w:rsid w:val="00717E6B"/>
    <w:rsid w:val="007202D6"/>
    <w:rsid w:val="0072033A"/>
    <w:rsid w:val="00721253"/>
    <w:rsid w:val="0072128C"/>
    <w:rsid w:val="00721764"/>
    <w:rsid w:val="007219AB"/>
    <w:rsid w:val="00722BBB"/>
    <w:rsid w:val="00723576"/>
    <w:rsid w:val="00723C74"/>
    <w:rsid w:val="007259B0"/>
    <w:rsid w:val="00725B4F"/>
    <w:rsid w:val="00725DF5"/>
    <w:rsid w:val="00725F66"/>
    <w:rsid w:val="00725FF7"/>
    <w:rsid w:val="00726F70"/>
    <w:rsid w:val="00726F81"/>
    <w:rsid w:val="007274AF"/>
    <w:rsid w:val="00727687"/>
    <w:rsid w:val="00730734"/>
    <w:rsid w:val="00731729"/>
    <w:rsid w:val="00731A6A"/>
    <w:rsid w:val="00732550"/>
    <w:rsid w:val="00732D7F"/>
    <w:rsid w:val="00732FAA"/>
    <w:rsid w:val="0073483F"/>
    <w:rsid w:val="00734F51"/>
    <w:rsid w:val="00735214"/>
    <w:rsid w:val="00735277"/>
    <w:rsid w:val="00735D21"/>
    <w:rsid w:val="007366E1"/>
    <w:rsid w:val="007366FD"/>
    <w:rsid w:val="00736993"/>
    <w:rsid w:val="00736C0B"/>
    <w:rsid w:val="00736C0D"/>
    <w:rsid w:val="00736F74"/>
    <w:rsid w:val="00736FE3"/>
    <w:rsid w:val="007370DE"/>
    <w:rsid w:val="00737225"/>
    <w:rsid w:val="007376F8"/>
    <w:rsid w:val="00737DFD"/>
    <w:rsid w:val="00737F10"/>
    <w:rsid w:val="00737F90"/>
    <w:rsid w:val="00740374"/>
    <w:rsid w:val="007406B9"/>
    <w:rsid w:val="007409D8"/>
    <w:rsid w:val="00740B21"/>
    <w:rsid w:val="00740B3F"/>
    <w:rsid w:val="00740FF2"/>
    <w:rsid w:val="0074102E"/>
    <w:rsid w:val="007413AF"/>
    <w:rsid w:val="0074145D"/>
    <w:rsid w:val="00741569"/>
    <w:rsid w:val="00741A56"/>
    <w:rsid w:val="00741EC0"/>
    <w:rsid w:val="007422D2"/>
    <w:rsid w:val="007422F8"/>
    <w:rsid w:val="00742443"/>
    <w:rsid w:val="007426C7"/>
    <w:rsid w:val="00742CAC"/>
    <w:rsid w:val="00742E5B"/>
    <w:rsid w:val="007431B3"/>
    <w:rsid w:val="007439A8"/>
    <w:rsid w:val="00745000"/>
    <w:rsid w:val="007455A5"/>
    <w:rsid w:val="007455F5"/>
    <w:rsid w:val="00746129"/>
    <w:rsid w:val="007462CD"/>
    <w:rsid w:val="00746695"/>
    <w:rsid w:val="007468D7"/>
    <w:rsid w:val="007469CC"/>
    <w:rsid w:val="00746D0C"/>
    <w:rsid w:val="00747337"/>
    <w:rsid w:val="007500AA"/>
    <w:rsid w:val="007505C9"/>
    <w:rsid w:val="007515A4"/>
    <w:rsid w:val="007515FC"/>
    <w:rsid w:val="0075168D"/>
    <w:rsid w:val="00751FA7"/>
    <w:rsid w:val="007524E0"/>
    <w:rsid w:val="00753139"/>
    <w:rsid w:val="00753573"/>
    <w:rsid w:val="0075402A"/>
    <w:rsid w:val="0075464F"/>
    <w:rsid w:val="007546FF"/>
    <w:rsid w:val="00755523"/>
    <w:rsid w:val="00755835"/>
    <w:rsid w:val="007576EC"/>
    <w:rsid w:val="00760058"/>
    <w:rsid w:val="00760B35"/>
    <w:rsid w:val="0076165D"/>
    <w:rsid w:val="0076172A"/>
    <w:rsid w:val="00761840"/>
    <w:rsid w:val="007619AA"/>
    <w:rsid w:val="007623B8"/>
    <w:rsid w:val="00762425"/>
    <w:rsid w:val="007625E8"/>
    <w:rsid w:val="00763157"/>
    <w:rsid w:val="00763572"/>
    <w:rsid w:val="007635E6"/>
    <w:rsid w:val="0076512D"/>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A5A"/>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E0F"/>
    <w:rsid w:val="00782F22"/>
    <w:rsid w:val="0078379E"/>
    <w:rsid w:val="007839B1"/>
    <w:rsid w:val="00783DB4"/>
    <w:rsid w:val="00784151"/>
    <w:rsid w:val="00784198"/>
    <w:rsid w:val="007848D8"/>
    <w:rsid w:val="00784EB6"/>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C25"/>
    <w:rsid w:val="00792C2D"/>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23A5"/>
    <w:rsid w:val="007A25CA"/>
    <w:rsid w:val="007A29C3"/>
    <w:rsid w:val="007A30C2"/>
    <w:rsid w:val="007A31FB"/>
    <w:rsid w:val="007A3250"/>
    <w:rsid w:val="007A34D0"/>
    <w:rsid w:val="007A3540"/>
    <w:rsid w:val="007A4048"/>
    <w:rsid w:val="007A4B1E"/>
    <w:rsid w:val="007A5B69"/>
    <w:rsid w:val="007A6152"/>
    <w:rsid w:val="007A6336"/>
    <w:rsid w:val="007A63B7"/>
    <w:rsid w:val="007A6734"/>
    <w:rsid w:val="007A6B07"/>
    <w:rsid w:val="007A76CD"/>
    <w:rsid w:val="007A7798"/>
    <w:rsid w:val="007B0B42"/>
    <w:rsid w:val="007B0B74"/>
    <w:rsid w:val="007B0EB2"/>
    <w:rsid w:val="007B1288"/>
    <w:rsid w:val="007B1A7C"/>
    <w:rsid w:val="007B1C22"/>
    <w:rsid w:val="007B1CD8"/>
    <w:rsid w:val="007B2758"/>
    <w:rsid w:val="007B2CEF"/>
    <w:rsid w:val="007B324B"/>
    <w:rsid w:val="007B3883"/>
    <w:rsid w:val="007B3ACD"/>
    <w:rsid w:val="007B3C99"/>
    <w:rsid w:val="007B3E15"/>
    <w:rsid w:val="007B468A"/>
    <w:rsid w:val="007B48D9"/>
    <w:rsid w:val="007B4CDF"/>
    <w:rsid w:val="007B4EA9"/>
    <w:rsid w:val="007B512A"/>
    <w:rsid w:val="007B5D7B"/>
    <w:rsid w:val="007B60A4"/>
    <w:rsid w:val="007B6579"/>
    <w:rsid w:val="007B65D6"/>
    <w:rsid w:val="007B6C68"/>
    <w:rsid w:val="007C1047"/>
    <w:rsid w:val="007C11EA"/>
    <w:rsid w:val="007C17EF"/>
    <w:rsid w:val="007C2082"/>
    <w:rsid w:val="007C2097"/>
    <w:rsid w:val="007C2196"/>
    <w:rsid w:val="007C2435"/>
    <w:rsid w:val="007C2F92"/>
    <w:rsid w:val="007C2FBB"/>
    <w:rsid w:val="007C32EB"/>
    <w:rsid w:val="007C349D"/>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3E0"/>
    <w:rsid w:val="007D0D1B"/>
    <w:rsid w:val="007D0DE3"/>
    <w:rsid w:val="007D1341"/>
    <w:rsid w:val="007D1A4A"/>
    <w:rsid w:val="007D21F4"/>
    <w:rsid w:val="007D278F"/>
    <w:rsid w:val="007D291B"/>
    <w:rsid w:val="007D2A61"/>
    <w:rsid w:val="007D311C"/>
    <w:rsid w:val="007D360B"/>
    <w:rsid w:val="007D362D"/>
    <w:rsid w:val="007D4107"/>
    <w:rsid w:val="007D44EF"/>
    <w:rsid w:val="007D4A70"/>
    <w:rsid w:val="007D5384"/>
    <w:rsid w:val="007D555A"/>
    <w:rsid w:val="007D5582"/>
    <w:rsid w:val="007D5944"/>
    <w:rsid w:val="007D5C26"/>
    <w:rsid w:val="007D5C7C"/>
    <w:rsid w:val="007D5F33"/>
    <w:rsid w:val="007D601A"/>
    <w:rsid w:val="007D6146"/>
    <w:rsid w:val="007D6400"/>
    <w:rsid w:val="007D65D3"/>
    <w:rsid w:val="007D6A07"/>
    <w:rsid w:val="007D6E85"/>
    <w:rsid w:val="007D75CD"/>
    <w:rsid w:val="007D7821"/>
    <w:rsid w:val="007D7C75"/>
    <w:rsid w:val="007E018E"/>
    <w:rsid w:val="007E0201"/>
    <w:rsid w:val="007E03F3"/>
    <w:rsid w:val="007E050E"/>
    <w:rsid w:val="007E09C6"/>
    <w:rsid w:val="007E0D23"/>
    <w:rsid w:val="007E0D47"/>
    <w:rsid w:val="007E1251"/>
    <w:rsid w:val="007E1870"/>
    <w:rsid w:val="007E1878"/>
    <w:rsid w:val="007E1AD9"/>
    <w:rsid w:val="007E1E7C"/>
    <w:rsid w:val="007E28DA"/>
    <w:rsid w:val="007E2AFE"/>
    <w:rsid w:val="007E307E"/>
    <w:rsid w:val="007E34BE"/>
    <w:rsid w:val="007E35D9"/>
    <w:rsid w:val="007E3887"/>
    <w:rsid w:val="007E3898"/>
    <w:rsid w:val="007E41EE"/>
    <w:rsid w:val="007E448C"/>
    <w:rsid w:val="007E4FCF"/>
    <w:rsid w:val="007E506F"/>
    <w:rsid w:val="007E570E"/>
    <w:rsid w:val="007E5841"/>
    <w:rsid w:val="007E5F0C"/>
    <w:rsid w:val="007E6223"/>
    <w:rsid w:val="007E65D5"/>
    <w:rsid w:val="007E696D"/>
    <w:rsid w:val="007E75AE"/>
    <w:rsid w:val="007E75C7"/>
    <w:rsid w:val="007E7A4F"/>
    <w:rsid w:val="007E7B82"/>
    <w:rsid w:val="007E7EE0"/>
    <w:rsid w:val="007F077D"/>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F95"/>
    <w:rsid w:val="007F4FF3"/>
    <w:rsid w:val="007F52A1"/>
    <w:rsid w:val="007F594C"/>
    <w:rsid w:val="007F5EC5"/>
    <w:rsid w:val="007F6228"/>
    <w:rsid w:val="007F6575"/>
    <w:rsid w:val="007F669A"/>
    <w:rsid w:val="007F6C52"/>
    <w:rsid w:val="007F6DC2"/>
    <w:rsid w:val="007F717C"/>
    <w:rsid w:val="007F75A2"/>
    <w:rsid w:val="007F7AC4"/>
    <w:rsid w:val="00800194"/>
    <w:rsid w:val="00800226"/>
    <w:rsid w:val="0080059C"/>
    <w:rsid w:val="008006E2"/>
    <w:rsid w:val="0080079E"/>
    <w:rsid w:val="00800939"/>
    <w:rsid w:val="0080199D"/>
    <w:rsid w:val="008025C1"/>
    <w:rsid w:val="00802EDD"/>
    <w:rsid w:val="008030B7"/>
    <w:rsid w:val="00803323"/>
    <w:rsid w:val="008035DF"/>
    <w:rsid w:val="00803811"/>
    <w:rsid w:val="00803913"/>
    <w:rsid w:val="00803B90"/>
    <w:rsid w:val="00803E07"/>
    <w:rsid w:val="00804790"/>
    <w:rsid w:val="008048E4"/>
    <w:rsid w:val="008054E8"/>
    <w:rsid w:val="008058D8"/>
    <w:rsid w:val="008059C4"/>
    <w:rsid w:val="00805AE8"/>
    <w:rsid w:val="00805D84"/>
    <w:rsid w:val="0080617D"/>
    <w:rsid w:val="0080761F"/>
    <w:rsid w:val="00807756"/>
    <w:rsid w:val="0081014D"/>
    <w:rsid w:val="00810B13"/>
    <w:rsid w:val="00811470"/>
    <w:rsid w:val="008115F2"/>
    <w:rsid w:val="0081171D"/>
    <w:rsid w:val="00811795"/>
    <w:rsid w:val="00811C01"/>
    <w:rsid w:val="00812A7D"/>
    <w:rsid w:val="00812D70"/>
    <w:rsid w:val="00814480"/>
    <w:rsid w:val="00814FA6"/>
    <w:rsid w:val="0081545A"/>
    <w:rsid w:val="0081548A"/>
    <w:rsid w:val="008155B5"/>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A33"/>
    <w:rsid w:val="0082323B"/>
    <w:rsid w:val="0082394B"/>
    <w:rsid w:val="00824473"/>
    <w:rsid w:val="00824B6D"/>
    <w:rsid w:val="00824CC7"/>
    <w:rsid w:val="008251C1"/>
    <w:rsid w:val="00826757"/>
    <w:rsid w:val="00826AEE"/>
    <w:rsid w:val="008272FE"/>
    <w:rsid w:val="008275E9"/>
    <w:rsid w:val="008279FA"/>
    <w:rsid w:val="00827A24"/>
    <w:rsid w:val="00831156"/>
    <w:rsid w:val="00831920"/>
    <w:rsid w:val="00831A82"/>
    <w:rsid w:val="00831A94"/>
    <w:rsid w:val="00831AAE"/>
    <w:rsid w:val="0083271A"/>
    <w:rsid w:val="00832BD1"/>
    <w:rsid w:val="00832E62"/>
    <w:rsid w:val="0083480C"/>
    <w:rsid w:val="00834A6E"/>
    <w:rsid w:val="00834AE0"/>
    <w:rsid w:val="00835604"/>
    <w:rsid w:val="00835821"/>
    <w:rsid w:val="00835EA6"/>
    <w:rsid w:val="00835ED5"/>
    <w:rsid w:val="00836126"/>
    <w:rsid w:val="008361FE"/>
    <w:rsid w:val="00836ED7"/>
    <w:rsid w:val="0083705D"/>
    <w:rsid w:val="00837E79"/>
    <w:rsid w:val="00840519"/>
    <w:rsid w:val="00840ACE"/>
    <w:rsid w:val="00841421"/>
    <w:rsid w:val="008415B4"/>
    <w:rsid w:val="00841D0A"/>
    <w:rsid w:val="00841F75"/>
    <w:rsid w:val="00842255"/>
    <w:rsid w:val="00842524"/>
    <w:rsid w:val="0084293C"/>
    <w:rsid w:val="00842E5C"/>
    <w:rsid w:val="00843B52"/>
    <w:rsid w:val="00843BC3"/>
    <w:rsid w:val="00843BFD"/>
    <w:rsid w:val="00843D38"/>
    <w:rsid w:val="00843DEB"/>
    <w:rsid w:val="0084427B"/>
    <w:rsid w:val="00844706"/>
    <w:rsid w:val="0084496C"/>
    <w:rsid w:val="00844B81"/>
    <w:rsid w:val="008456B1"/>
    <w:rsid w:val="0084593E"/>
    <w:rsid w:val="00845B96"/>
    <w:rsid w:val="00846D92"/>
    <w:rsid w:val="0084729B"/>
    <w:rsid w:val="008500C2"/>
    <w:rsid w:val="0085068A"/>
    <w:rsid w:val="00850929"/>
    <w:rsid w:val="00850A88"/>
    <w:rsid w:val="008517EA"/>
    <w:rsid w:val="00851CE1"/>
    <w:rsid w:val="00852277"/>
    <w:rsid w:val="008528DA"/>
    <w:rsid w:val="00852B8C"/>
    <w:rsid w:val="00852BAD"/>
    <w:rsid w:val="008533F3"/>
    <w:rsid w:val="00853644"/>
    <w:rsid w:val="0085364A"/>
    <w:rsid w:val="008536CE"/>
    <w:rsid w:val="00854992"/>
    <w:rsid w:val="008556AE"/>
    <w:rsid w:val="0085642E"/>
    <w:rsid w:val="00856780"/>
    <w:rsid w:val="00856CC2"/>
    <w:rsid w:val="00857208"/>
    <w:rsid w:val="00857379"/>
    <w:rsid w:val="00857A88"/>
    <w:rsid w:val="0086037A"/>
    <w:rsid w:val="0086072F"/>
    <w:rsid w:val="00860D88"/>
    <w:rsid w:val="008611FE"/>
    <w:rsid w:val="00862077"/>
    <w:rsid w:val="00862389"/>
    <w:rsid w:val="008626E7"/>
    <w:rsid w:val="00862B93"/>
    <w:rsid w:val="0086302F"/>
    <w:rsid w:val="008637E3"/>
    <w:rsid w:val="0086403E"/>
    <w:rsid w:val="00864ECF"/>
    <w:rsid w:val="00865176"/>
    <w:rsid w:val="0086578A"/>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F11"/>
    <w:rsid w:val="008731DE"/>
    <w:rsid w:val="00873356"/>
    <w:rsid w:val="008734C9"/>
    <w:rsid w:val="00873630"/>
    <w:rsid w:val="0087397E"/>
    <w:rsid w:val="00873D59"/>
    <w:rsid w:val="00873F91"/>
    <w:rsid w:val="008742FB"/>
    <w:rsid w:val="00874478"/>
    <w:rsid w:val="008745D6"/>
    <w:rsid w:val="00874C74"/>
    <w:rsid w:val="00874EA3"/>
    <w:rsid w:val="008754B0"/>
    <w:rsid w:val="00875C77"/>
    <w:rsid w:val="00875E0C"/>
    <w:rsid w:val="00876EA0"/>
    <w:rsid w:val="00876F37"/>
    <w:rsid w:val="008771D1"/>
    <w:rsid w:val="008774BF"/>
    <w:rsid w:val="00877BE9"/>
    <w:rsid w:val="0088018C"/>
    <w:rsid w:val="008801B6"/>
    <w:rsid w:val="008805F2"/>
    <w:rsid w:val="008816B0"/>
    <w:rsid w:val="00881C34"/>
    <w:rsid w:val="00882361"/>
    <w:rsid w:val="008827E0"/>
    <w:rsid w:val="0088286B"/>
    <w:rsid w:val="00882F7B"/>
    <w:rsid w:val="0088310D"/>
    <w:rsid w:val="00883212"/>
    <w:rsid w:val="00883400"/>
    <w:rsid w:val="0088345E"/>
    <w:rsid w:val="00883846"/>
    <w:rsid w:val="00883B6E"/>
    <w:rsid w:val="00884098"/>
    <w:rsid w:val="00884B31"/>
    <w:rsid w:val="00884D28"/>
    <w:rsid w:val="00884F3B"/>
    <w:rsid w:val="00885031"/>
    <w:rsid w:val="008850BD"/>
    <w:rsid w:val="008850E5"/>
    <w:rsid w:val="00885BA0"/>
    <w:rsid w:val="0088647F"/>
    <w:rsid w:val="00886555"/>
    <w:rsid w:val="00886A30"/>
    <w:rsid w:val="00886C8F"/>
    <w:rsid w:val="008873DC"/>
    <w:rsid w:val="0088774A"/>
    <w:rsid w:val="00887AC7"/>
    <w:rsid w:val="0089041D"/>
    <w:rsid w:val="00890675"/>
    <w:rsid w:val="00890B17"/>
    <w:rsid w:val="00890D92"/>
    <w:rsid w:val="008910E5"/>
    <w:rsid w:val="00891257"/>
    <w:rsid w:val="0089133F"/>
    <w:rsid w:val="00891452"/>
    <w:rsid w:val="008916A9"/>
    <w:rsid w:val="0089170F"/>
    <w:rsid w:val="00891796"/>
    <w:rsid w:val="00891856"/>
    <w:rsid w:val="008919F1"/>
    <w:rsid w:val="00891C8D"/>
    <w:rsid w:val="008921C2"/>
    <w:rsid w:val="0089230B"/>
    <w:rsid w:val="0089263D"/>
    <w:rsid w:val="008927E7"/>
    <w:rsid w:val="0089280E"/>
    <w:rsid w:val="00892ABB"/>
    <w:rsid w:val="00892C6B"/>
    <w:rsid w:val="00892D03"/>
    <w:rsid w:val="00892D63"/>
    <w:rsid w:val="00893654"/>
    <w:rsid w:val="00893821"/>
    <w:rsid w:val="00894162"/>
    <w:rsid w:val="0089447B"/>
    <w:rsid w:val="00894DD8"/>
    <w:rsid w:val="0089507C"/>
    <w:rsid w:val="0089556F"/>
    <w:rsid w:val="00895872"/>
    <w:rsid w:val="00895CAB"/>
    <w:rsid w:val="00896991"/>
    <w:rsid w:val="00896E0E"/>
    <w:rsid w:val="008970FB"/>
    <w:rsid w:val="00897BFB"/>
    <w:rsid w:val="008A0115"/>
    <w:rsid w:val="008A05F0"/>
    <w:rsid w:val="008A0682"/>
    <w:rsid w:val="008A15A5"/>
    <w:rsid w:val="008A166C"/>
    <w:rsid w:val="008A1EF0"/>
    <w:rsid w:val="008A241C"/>
    <w:rsid w:val="008A2C09"/>
    <w:rsid w:val="008A3028"/>
    <w:rsid w:val="008A3673"/>
    <w:rsid w:val="008A373C"/>
    <w:rsid w:val="008A3C44"/>
    <w:rsid w:val="008A3CF0"/>
    <w:rsid w:val="008A4373"/>
    <w:rsid w:val="008A4419"/>
    <w:rsid w:val="008A4EFC"/>
    <w:rsid w:val="008A6FA3"/>
    <w:rsid w:val="008A79EB"/>
    <w:rsid w:val="008A7BCB"/>
    <w:rsid w:val="008A7CC2"/>
    <w:rsid w:val="008B0056"/>
    <w:rsid w:val="008B0628"/>
    <w:rsid w:val="008B08EF"/>
    <w:rsid w:val="008B0AF3"/>
    <w:rsid w:val="008B1085"/>
    <w:rsid w:val="008B2367"/>
    <w:rsid w:val="008B243D"/>
    <w:rsid w:val="008B290C"/>
    <w:rsid w:val="008B2C53"/>
    <w:rsid w:val="008B2DCD"/>
    <w:rsid w:val="008B3501"/>
    <w:rsid w:val="008B3DB1"/>
    <w:rsid w:val="008B3EBF"/>
    <w:rsid w:val="008B3F30"/>
    <w:rsid w:val="008B4473"/>
    <w:rsid w:val="008B449C"/>
    <w:rsid w:val="008B4A55"/>
    <w:rsid w:val="008B4C1F"/>
    <w:rsid w:val="008B4F11"/>
    <w:rsid w:val="008B5EE5"/>
    <w:rsid w:val="008B6300"/>
    <w:rsid w:val="008B6534"/>
    <w:rsid w:val="008B67FB"/>
    <w:rsid w:val="008B68AD"/>
    <w:rsid w:val="008B6B94"/>
    <w:rsid w:val="008B71EE"/>
    <w:rsid w:val="008B732B"/>
    <w:rsid w:val="008B79C1"/>
    <w:rsid w:val="008C12BE"/>
    <w:rsid w:val="008C1881"/>
    <w:rsid w:val="008C18EA"/>
    <w:rsid w:val="008C218C"/>
    <w:rsid w:val="008C24B6"/>
    <w:rsid w:val="008C2DB0"/>
    <w:rsid w:val="008C36A1"/>
    <w:rsid w:val="008C388A"/>
    <w:rsid w:val="008C49C4"/>
    <w:rsid w:val="008C5013"/>
    <w:rsid w:val="008C567D"/>
    <w:rsid w:val="008C5A45"/>
    <w:rsid w:val="008C5E21"/>
    <w:rsid w:val="008C5E9F"/>
    <w:rsid w:val="008C640D"/>
    <w:rsid w:val="008C68E3"/>
    <w:rsid w:val="008C7031"/>
    <w:rsid w:val="008C74C3"/>
    <w:rsid w:val="008D00A8"/>
    <w:rsid w:val="008D0C5D"/>
    <w:rsid w:val="008D11BB"/>
    <w:rsid w:val="008D11D7"/>
    <w:rsid w:val="008D169F"/>
    <w:rsid w:val="008D1A66"/>
    <w:rsid w:val="008D1BBA"/>
    <w:rsid w:val="008D1CBD"/>
    <w:rsid w:val="008D24BA"/>
    <w:rsid w:val="008D2F02"/>
    <w:rsid w:val="008D3658"/>
    <w:rsid w:val="008D37AE"/>
    <w:rsid w:val="008D385B"/>
    <w:rsid w:val="008D39EE"/>
    <w:rsid w:val="008D3B7A"/>
    <w:rsid w:val="008D4955"/>
    <w:rsid w:val="008D4E45"/>
    <w:rsid w:val="008D6B70"/>
    <w:rsid w:val="008D6E57"/>
    <w:rsid w:val="008D727A"/>
    <w:rsid w:val="008D7768"/>
    <w:rsid w:val="008D7987"/>
    <w:rsid w:val="008D7BC9"/>
    <w:rsid w:val="008E01BF"/>
    <w:rsid w:val="008E04C9"/>
    <w:rsid w:val="008E07EF"/>
    <w:rsid w:val="008E092A"/>
    <w:rsid w:val="008E1B90"/>
    <w:rsid w:val="008E1CD6"/>
    <w:rsid w:val="008E2552"/>
    <w:rsid w:val="008E2779"/>
    <w:rsid w:val="008E2C33"/>
    <w:rsid w:val="008E304E"/>
    <w:rsid w:val="008E3542"/>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E98"/>
    <w:rsid w:val="008E6F95"/>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86C"/>
    <w:rsid w:val="008F754A"/>
    <w:rsid w:val="008F78CE"/>
    <w:rsid w:val="008F7C88"/>
    <w:rsid w:val="00900420"/>
    <w:rsid w:val="009005ED"/>
    <w:rsid w:val="00900830"/>
    <w:rsid w:val="00900842"/>
    <w:rsid w:val="00900CF5"/>
    <w:rsid w:val="00901E88"/>
    <w:rsid w:val="00902B23"/>
    <w:rsid w:val="009032E4"/>
    <w:rsid w:val="00903512"/>
    <w:rsid w:val="009036E4"/>
    <w:rsid w:val="00903865"/>
    <w:rsid w:val="00903FBA"/>
    <w:rsid w:val="009046AC"/>
    <w:rsid w:val="00904C73"/>
    <w:rsid w:val="0090547C"/>
    <w:rsid w:val="00905C5D"/>
    <w:rsid w:val="00906009"/>
    <w:rsid w:val="009065E1"/>
    <w:rsid w:val="0090667A"/>
    <w:rsid w:val="00906B3A"/>
    <w:rsid w:val="00906F14"/>
    <w:rsid w:val="009102A9"/>
    <w:rsid w:val="0091086D"/>
    <w:rsid w:val="009110D2"/>
    <w:rsid w:val="00911593"/>
    <w:rsid w:val="009118B8"/>
    <w:rsid w:val="00911942"/>
    <w:rsid w:val="00911A6D"/>
    <w:rsid w:val="00911D6D"/>
    <w:rsid w:val="009131F2"/>
    <w:rsid w:val="009134AC"/>
    <w:rsid w:val="00913845"/>
    <w:rsid w:val="009140A8"/>
    <w:rsid w:val="0091422F"/>
    <w:rsid w:val="00914DF7"/>
    <w:rsid w:val="00915544"/>
    <w:rsid w:val="0091558F"/>
    <w:rsid w:val="00915601"/>
    <w:rsid w:val="00915667"/>
    <w:rsid w:val="00916B12"/>
    <w:rsid w:val="00920171"/>
    <w:rsid w:val="00920208"/>
    <w:rsid w:val="0092088D"/>
    <w:rsid w:val="00921008"/>
    <w:rsid w:val="00921141"/>
    <w:rsid w:val="009225F2"/>
    <w:rsid w:val="00922B0B"/>
    <w:rsid w:val="00922E47"/>
    <w:rsid w:val="00923233"/>
    <w:rsid w:val="00924A06"/>
    <w:rsid w:val="00924DEE"/>
    <w:rsid w:val="009253AF"/>
    <w:rsid w:val="00925FCD"/>
    <w:rsid w:val="009268B5"/>
    <w:rsid w:val="00926C56"/>
    <w:rsid w:val="00926EDC"/>
    <w:rsid w:val="00927814"/>
    <w:rsid w:val="009278A2"/>
    <w:rsid w:val="00930023"/>
    <w:rsid w:val="00930565"/>
    <w:rsid w:val="0093067D"/>
    <w:rsid w:val="00930914"/>
    <w:rsid w:val="0093158D"/>
    <w:rsid w:val="00931947"/>
    <w:rsid w:val="00931985"/>
    <w:rsid w:val="00931DAF"/>
    <w:rsid w:val="009322A5"/>
    <w:rsid w:val="00932A81"/>
    <w:rsid w:val="0093376D"/>
    <w:rsid w:val="0093438D"/>
    <w:rsid w:val="00934725"/>
    <w:rsid w:val="0093542A"/>
    <w:rsid w:val="00935DB7"/>
    <w:rsid w:val="00935E9C"/>
    <w:rsid w:val="00935EB0"/>
    <w:rsid w:val="00935FE2"/>
    <w:rsid w:val="009360BA"/>
    <w:rsid w:val="0093631D"/>
    <w:rsid w:val="00936369"/>
    <w:rsid w:val="009363A1"/>
    <w:rsid w:val="009363C7"/>
    <w:rsid w:val="00936BBF"/>
    <w:rsid w:val="0093701D"/>
    <w:rsid w:val="0093792E"/>
    <w:rsid w:val="00937F26"/>
    <w:rsid w:val="00937FBB"/>
    <w:rsid w:val="00940133"/>
    <w:rsid w:val="009403EA"/>
    <w:rsid w:val="0094064D"/>
    <w:rsid w:val="00940AB6"/>
    <w:rsid w:val="00941190"/>
    <w:rsid w:val="0094139A"/>
    <w:rsid w:val="009413B8"/>
    <w:rsid w:val="00941AC6"/>
    <w:rsid w:val="0094234D"/>
    <w:rsid w:val="009429CA"/>
    <w:rsid w:val="0094332B"/>
    <w:rsid w:val="0094356B"/>
    <w:rsid w:val="009435E1"/>
    <w:rsid w:val="009444A3"/>
    <w:rsid w:val="00944569"/>
    <w:rsid w:val="0094467F"/>
    <w:rsid w:val="0094468C"/>
    <w:rsid w:val="009449CC"/>
    <w:rsid w:val="00944A97"/>
    <w:rsid w:val="00944AF2"/>
    <w:rsid w:val="00944B34"/>
    <w:rsid w:val="00944FA0"/>
    <w:rsid w:val="00945321"/>
    <w:rsid w:val="00945A1F"/>
    <w:rsid w:val="0094682E"/>
    <w:rsid w:val="00946847"/>
    <w:rsid w:val="00946DE2"/>
    <w:rsid w:val="009473BC"/>
    <w:rsid w:val="00950092"/>
    <w:rsid w:val="0095020D"/>
    <w:rsid w:val="00950618"/>
    <w:rsid w:val="00950978"/>
    <w:rsid w:val="00951763"/>
    <w:rsid w:val="009517B0"/>
    <w:rsid w:val="00951B69"/>
    <w:rsid w:val="00951EFE"/>
    <w:rsid w:val="0095253B"/>
    <w:rsid w:val="00952641"/>
    <w:rsid w:val="0095271D"/>
    <w:rsid w:val="00952D04"/>
    <w:rsid w:val="00952ED8"/>
    <w:rsid w:val="0095301A"/>
    <w:rsid w:val="00953447"/>
    <w:rsid w:val="0095364A"/>
    <w:rsid w:val="0095367C"/>
    <w:rsid w:val="00953E23"/>
    <w:rsid w:val="00954419"/>
    <w:rsid w:val="009547D7"/>
    <w:rsid w:val="0095497C"/>
    <w:rsid w:val="00954D68"/>
    <w:rsid w:val="00955C4A"/>
    <w:rsid w:val="009563F5"/>
    <w:rsid w:val="00957181"/>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6577"/>
    <w:rsid w:val="00966FF2"/>
    <w:rsid w:val="00967751"/>
    <w:rsid w:val="00967954"/>
    <w:rsid w:val="00967CFE"/>
    <w:rsid w:val="00970217"/>
    <w:rsid w:val="00970424"/>
    <w:rsid w:val="009718C2"/>
    <w:rsid w:val="009718D7"/>
    <w:rsid w:val="00971B5C"/>
    <w:rsid w:val="00971F24"/>
    <w:rsid w:val="009720BC"/>
    <w:rsid w:val="0097252D"/>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55AA"/>
    <w:rsid w:val="00976485"/>
    <w:rsid w:val="00976977"/>
    <w:rsid w:val="00976AC8"/>
    <w:rsid w:val="009777D9"/>
    <w:rsid w:val="00977C5E"/>
    <w:rsid w:val="009803FF"/>
    <w:rsid w:val="0098063D"/>
    <w:rsid w:val="00980BFF"/>
    <w:rsid w:val="00980E4E"/>
    <w:rsid w:val="00981708"/>
    <w:rsid w:val="00981BF4"/>
    <w:rsid w:val="00981E6C"/>
    <w:rsid w:val="009823FC"/>
    <w:rsid w:val="00982401"/>
    <w:rsid w:val="0098272B"/>
    <w:rsid w:val="00982D86"/>
    <w:rsid w:val="00983041"/>
    <w:rsid w:val="0098318A"/>
    <w:rsid w:val="009834AD"/>
    <w:rsid w:val="009837BF"/>
    <w:rsid w:val="009838EF"/>
    <w:rsid w:val="0098395D"/>
    <w:rsid w:val="00983F06"/>
    <w:rsid w:val="00984E23"/>
    <w:rsid w:val="009850A7"/>
    <w:rsid w:val="00985779"/>
    <w:rsid w:val="00985EDD"/>
    <w:rsid w:val="00986E9B"/>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7D"/>
    <w:rsid w:val="009924EE"/>
    <w:rsid w:val="00992807"/>
    <w:rsid w:val="00993427"/>
    <w:rsid w:val="00993950"/>
    <w:rsid w:val="009942BB"/>
    <w:rsid w:val="009955A4"/>
    <w:rsid w:val="00995D02"/>
    <w:rsid w:val="00997126"/>
    <w:rsid w:val="0099755D"/>
    <w:rsid w:val="009975FA"/>
    <w:rsid w:val="0099767C"/>
    <w:rsid w:val="00997CF6"/>
    <w:rsid w:val="00997D69"/>
    <w:rsid w:val="009A012C"/>
    <w:rsid w:val="009A0A86"/>
    <w:rsid w:val="009A0F60"/>
    <w:rsid w:val="009A14B5"/>
    <w:rsid w:val="009A21D0"/>
    <w:rsid w:val="009A23D7"/>
    <w:rsid w:val="009A23EA"/>
    <w:rsid w:val="009A29D7"/>
    <w:rsid w:val="009A30DA"/>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C05"/>
    <w:rsid w:val="009A7E68"/>
    <w:rsid w:val="009B003E"/>
    <w:rsid w:val="009B0500"/>
    <w:rsid w:val="009B0C89"/>
    <w:rsid w:val="009B0CA3"/>
    <w:rsid w:val="009B0E57"/>
    <w:rsid w:val="009B104B"/>
    <w:rsid w:val="009B1123"/>
    <w:rsid w:val="009B12AF"/>
    <w:rsid w:val="009B14DE"/>
    <w:rsid w:val="009B1E01"/>
    <w:rsid w:val="009B1F1C"/>
    <w:rsid w:val="009B2689"/>
    <w:rsid w:val="009B2906"/>
    <w:rsid w:val="009B3650"/>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E1"/>
    <w:rsid w:val="009C185D"/>
    <w:rsid w:val="009C1BC3"/>
    <w:rsid w:val="009C2756"/>
    <w:rsid w:val="009C2C5A"/>
    <w:rsid w:val="009C2E7B"/>
    <w:rsid w:val="009C2EC0"/>
    <w:rsid w:val="009C2F73"/>
    <w:rsid w:val="009C3200"/>
    <w:rsid w:val="009C34A6"/>
    <w:rsid w:val="009C3613"/>
    <w:rsid w:val="009C39B5"/>
    <w:rsid w:val="009C4D22"/>
    <w:rsid w:val="009C558F"/>
    <w:rsid w:val="009C5B8A"/>
    <w:rsid w:val="009C5DD4"/>
    <w:rsid w:val="009C5F74"/>
    <w:rsid w:val="009C60EE"/>
    <w:rsid w:val="009C6A2C"/>
    <w:rsid w:val="009C6BE3"/>
    <w:rsid w:val="009C6FAE"/>
    <w:rsid w:val="009C7793"/>
    <w:rsid w:val="009C7D70"/>
    <w:rsid w:val="009C7E79"/>
    <w:rsid w:val="009D040B"/>
    <w:rsid w:val="009D0963"/>
    <w:rsid w:val="009D104C"/>
    <w:rsid w:val="009D1257"/>
    <w:rsid w:val="009D1291"/>
    <w:rsid w:val="009D13F5"/>
    <w:rsid w:val="009D1802"/>
    <w:rsid w:val="009D1844"/>
    <w:rsid w:val="009D1E4D"/>
    <w:rsid w:val="009D1FE1"/>
    <w:rsid w:val="009D206E"/>
    <w:rsid w:val="009D2126"/>
    <w:rsid w:val="009D2622"/>
    <w:rsid w:val="009D2E32"/>
    <w:rsid w:val="009D323E"/>
    <w:rsid w:val="009D327B"/>
    <w:rsid w:val="009D3337"/>
    <w:rsid w:val="009D3703"/>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473"/>
    <w:rsid w:val="009D76B7"/>
    <w:rsid w:val="009D7866"/>
    <w:rsid w:val="009E020A"/>
    <w:rsid w:val="009E10B9"/>
    <w:rsid w:val="009E15B9"/>
    <w:rsid w:val="009E2F3C"/>
    <w:rsid w:val="009E3297"/>
    <w:rsid w:val="009E32DF"/>
    <w:rsid w:val="009E3B8F"/>
    <w:rsid w:val="009E3F9C"/>
    <w:rsid w:val="009E40ED"/>
    <w:rsid w:val="009E4513"/>
    <w:rsid w:val="009E469C"/>
    <w:rsid w:val="009E5538"/>
    <w:rsid w:val="009E56E7"/>
    <w:rsid w:val="009E5BF0"/>
    <w:rsid w:val="009E5C5B"/>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B7F"/>
    <w:rsid w:val="009F4DFD"/>
    <w:rsid w:val="009F5222"/>
    <w:rsid w:val="009F6824"/>
    <w:rsid w:val="009F6BA5"/>
    <w:rsid w:val="009F734F"/>
    <w:rsid w:val="009F7489"/>
    <w:rsid w:val="009F7810"/>
    <w:rsid w:val="009F7E83"/>
    <w:rsid w:val="00A007C0"/>
    <w:rsid w:val="00A00EC1"/>
    <w:rsid w:val="00A0136E"/>
    <w:rsid w:val="00A01F53"/>
    <w:rsid w:val="00A02300"/>
    <w:rsid w:val="00A02C56"/>
    <w:rsid w:val="00A02EEC"/>
    <w:rsid w:val="00A0326C"/>
    <w:rsid w:val="00A03319"/>
    <w:rsid w:val="00A03519"/>
    <w:rsid w:val="00A03CB5"/>
    <w:rsid w:val="00A04633"/>
    <w:rsid w:val="00A047BF"/>
    <w:rsid w:val="00A048DA"/>
    <w:rsid w:val="00A04DEA"/>
    <w:rsid w:val="00A04E25"/>
    <w:rsid w:val="00A05025"/>
    <w:rsid w:val="00A051B4"/>
    <w:rsid w:val="00A05B54"/>
    <w:rsid w:val="00A05DE3"/>
    <w:rsid w:val="00A06326"/>
    <w:rsid w:val="00A06A5A"/>
    <w:rsid w:val="00A07A87"/>
    <w:rsid w:val="00A07EB1"/>
    <w:rsid w:val="00A10490"/>
    <w:rsid w:val="00A105E6"/>
    <w:rsid w:val="00A109AC"/>
    <w:rsid w:val="00A109E8"/>
    <w:rsid w:val="00A10AA7"/>
    <w:rsid w:val="00A1100A"/>
    <w:rsid w:val="00A110DB"/>
    <w:rsid w:val="00A112A9"/>
    <w:rsid w:val="00A11B24"/>
    <w:rsid w:val="00A130A5"/>
    <w:rsid w:val="00A13214"/>
    <w:rsid w:val="00A14044"/>
    <w:rsid w:val="00A1460D"/>
    <w:rsid w:val="00A14A80"/>
    <w:rsid w:val="00A14F80"/>
    <w:rsid w:val="00A153BE"/>
    <w:rsid w:val="00A16377"/>
    <w:rsid w:val="00A165C5"/>
    <w:rsid w:val="00A165D8"/>
    <w:rsid w:val="00A16799"/>
    <w:rsid w:val="00A16930"/>
    <w:rsid w:val="00A16BE0"/>
    <w:rsid w:val="00A16C57"/>
    <w:rsid w:val="00A16C75"/>
    <w:rsid w:val="00A16FA0"/>
    <w:rsid w:val="00A17404"/>
    <w:rsid w:val="00A20201"/>
    <w:rsid w:val="00A21943"/>
    <w:rsid w:val="00A22C08"/>
    <w:rsid w:val="00A230EC"/>
    <w:rsid w:val="00A23171"/>
    <w:rsid w:val="00A23351"/>
    <w:rsid w:val="00A233D3"/>
    <w:rsid w:val="00A23624"/>
    <w:rsid w:val="00A24037"/>
    <w:rsid w:val="00A243CE"/>
    <w:rsid w:val="00A246B6"/>
    <w:rsid w:val="00A24C45"/>
    <w:rsid w:val="00A25111"/>
    <w:rsid w:val="00A2535A"/>
    <w:rsid w:val="00A2594E"/>
    <w:rsid w:val="00A25A2F"/>
    <w:rsid w:val="00A25DA3"/>
    <w:rsid w:val="00A26413"/>
    <w:rsid w:val="00A268E0"/>
    <w:rsid w:val="00A269F7"/>
    <w:rsid w:val="00A26D17"/>
    <w:rsid w:val="00A26EDD"/>
    <w:rsid w:val="00A301E4"/>
    <w:rsid w:val="00A30248"/>
    <w:rsid w:val="00A3037C"/>
    <w:rsid w:val="00A31DAB"/>
    <w:rsid w:val="00A31E75"/>
    <w:rsid w:val="00A3263D"/>
    <w:rsid w:val="00A32B66"/>
    <w:rsid w:val="00A32D44"/>
    <w:rsid w:val="00A3375B"/>
    <w:rsid w:val="00A337CD"/>
    <w:rsid w:val="00A33D17"/>
    <w:rsid w:val="00A34EAE"/>
    <w:rsid w:val="00A352EB"/>
    <w:rsid w:val="00A36147"/>
    <w:rsid w:val="00A36A90"/>
    <w:rsid w:val="00A37644"/>
    <w:rsid w:val="00A37725"/>
    <w:rsid w:val="00A37916"/>
    <w:rsid w:val="00A37A20"/>
    <w:rsid w:val="00A403B0"/>
    <w:rsid w:val="00A405A1"/>
    <w:rsid w:val="00A40A39"/>
    <w:rsid w:val="00A41045"/>
    <w:rsid w:val="00A41330"/>
    <w:rsid w:val="00A418D7"/>
    <w:rsid w:val="00A41B2D"/>
    <w:rsid w:val="00A41C3D"/>
    <w:rsid w:val="00A41C8A"/>
    <w:rsid w:val="00A423C1"/>
    <w:rsid w:val="00A42F77"/>
    <w:rsid w:val="00A43B27"/>
    <w:rsid w:val="00A43DFA"/>
    <w:rsid w:val="00A440B9"/>
    <w:rsid w:val="00A4441C"/>
    <w:rsid w:val="00A444AB"/>
    <w:rsid w:val="00A446A9"/>
    <w:rsid w:val="00A44D83"/>
    <w:rsid w:val="00A453EB"/>
    <w:rsid w:val="00A45730"/>
    <w:rsid w:val="00A462A7"/>
    <w:rsid w:val="00A477D8"/>
    <w:rsid w:val="00A47B9D"/>
    <w:rsid w:val="00A47D13"/>
    <w:rsid w:val="00A47E70"/>
    <w:rsid w:val="00A5052C"/>
    <w:rsid w:val="00A5086B"/>
    <w:rsid w:val="00A5087C"/>
    <w:rsid w:val="00A51A38"/>
    <w:rsid w:val="00A51AAA"/>
    <w:rsid w:val="00A51BC6"/>
    <w:rsid w:val="00A51D44"/>
    <w:rsid w:val="00A51D5B"/>
    <w:rsid w:val="00A51E0C"/>
    <w:rsid w:val="00A52128"/>
    <w:rsid w:val="00A522C1"/>
    <w:rsid w:val="00A52752"/>
    <w:rsid w:val="00A5289D"/>
    <w:rsid w:val="00A52AF0"/>
    <w:rsid w:val="00A53D54"/>
    <w:rsid w:val="00A544BD"/>
    <w:rsid w:val="00A5453D"/>
    <w:rsid w:val="00A546D5"/>
    <w:rsid w:val="00A5475A"/>
    <w:rsid w:val="00A55E76"/>
    <w:rsid w:val="00A5647D"/>
    <w:rsid w:val="00A56676"/>
    <w:rsid w:val="00A56972"/>
    <w:rsid w:val="00A56F85"/>
    <w:rsid w:val="00A570F1"/>
    <w:rsid w:val="00A57206"/>
    <w:rsid w:val="00A57843"/>
    <w:rsid w:val="00A57ABB"/>
    <w:rsid w:val="00A57C1F"/>
    <w:rsid w:val="00A57D2F"/>
    <w:rsid w:val="00A605BD"/>
    <w:rsid w:val="00A605CC"/>
    <w:rsid w:val="00A610CB"/>
    <w:rsid w:val="00A61282"/>
    <w:rsid w:val="00A62258"/>
    <w:rsid w:val="00A62F07"/>
    <w:rsid w:val="00A63D40"/>
    <w:rsid w:val="00A63D47"/>
    <w:rsid w:val="00A64038"/>
    <w:rsid w:val="00A64066"/>
    <w:rsid w:val="00A64F9C"/>
    <w:rsid w:val="00A6573A"/>
    <w:rsid w:val="00A65940"/>
    <w:rsid w:val="00A65C63"/>
    <w:rsid w:val="00A65C6A"/>
    <w:rsid w:val="00A66046"/>
    <w:rsid w:val="00A66D07"/>
    <w:rsid w:val="00A674D9"/>
    <w:rsid w:val="00A675AC"/>
    <w:rsid w:val="00A679AD"/>
    <w:rsid w:val="00A70174"/>
    <w:rsid w:val="00A707F0"/>
    <w:rsid w:val="00A70A13"/>
    <w:rsid w:val="00A70E63"/>
    <w:rsid w:val="00A71624"/>
    <w:rsid w:val="00A71AC2"/>
    <w:rsid w:val="00A71DBD"/>
    <w:rsid w:val="00A720C6"/>
    <w:rsid w:val="00A726B9"/>
    <w:rsid w:val="00A72A40"/>
    <w:rsid w:val="00A72CD6"/>
    <w:rsid w:val="00A72E87"/>
    <w:rsid w:val="00A73E80"/>
    <w:rsid w:val="00A7441F"/>
    <w:rsid w:val="00A74583"/>
    <w:rsid w:val="00A7474C"/>
    <w:rsid w:val="00A756A6"/>
    <w:rsid w:val="00A758CC"/>
    <w:rsid w:val="00A75F1F"/>
    <w:rsid w:val="00A764FA"/>
    <w:rsid w:val="00A7671C"/>
    <w:rsid w:val="00A76A24"/>
    <w:rsid w:val="00A76CFD"/>
    <w:rsid w:val="00A770EF"/>
    <w:rsid w:val="00A77278"/>
    <w:rsid w:val="00A776C2"/>
    <w:rsid w:val="00A776F4"/>
    <w:rsid w:val="00A77891"/>
    <w:rsid w:val="00A7799C"/>
    <w:rsid w:val="00A801DC"/>
    <w:rsid w:val="00A80330"/>
    <w:rsid w:val="00A80543"/>
    <w:rsid w:val="00A8080B"/>
    <w:rsid w:val="00A80913"/>
    <w:rsid w:val="00A810C4"/>
    <w:rsid w:val="00A81272"/>
    <w:rsid w:val="00A8146D"/>
    <w:rsid w:val="00A814B2"/>
    <w:rsid w:val="00A81D72"/>
    <w:rsid w:val="00A81DB4"/>
    <w:rsid w:val="00A81E96"/>
    <w:rsid w:val="00A81F4D"/>
    <w:rsid w:val="00A82B98"/>
    <w:rsid w:val="00A834FE"/>
    <w:rsid w:val="00A8384F"/>
    <w:rsid w:val="00A83D36"/>
    <w:rsid w:val="00A841E3"/>
    <w:rsid w:val="00A84907"/>
    <w:rsid w:val="00A856EC"/>
    <w:rsid w:val="00A85EC6"/>
    <w:rsid w:val="00A860DA"/>
    <w:rsid w:val="00A8639D"/>
    <w:rsid w:val="00A86EDB"/>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F31"/>
    <w:rsid w:val="00A971AE"/>
    <w:rsid w:val="00A974B8"/>
    <w:rsid w:val="00AA0019"/>
    <w:rsid w:val="00AA011E"/>
    <w:rsid w:val="00AA03A5"/>
    <w:rsid w:val="00AA0F48"/>
    <w:rsid w:val="00AA1483"/>
    <w:rsid w:val="00AA15DE"/>
    <w:rsid w:val="00AA2211"/>
    <w:rsid w:val="00AA27BB"/>
    <w:rsid w:val="00AA2C77"/>
    <w:rsid w:val="00AA338D"/>
    <w:rsid w:val="00AA3C27"/>
    <w:rsid w:val="00AA434D"/>
    <w:rsid w:val="00AA4722"/>
    <w:rsid w:val="00AA4A3D"/>
    <w:rsid w:val="00AA4CBC"/>
    <w:rsid w:val="00AA4CCD"/>
    <w:rsid w:val="00AA50CE"/>
    <w:rsid w:val="00AA5805"/>
    <w:rsid w:val="00AA5A45"/>
    <w:rsid w:val="00AA5F99"/>
    <w:rsid w:val="00AA6017"/>
    <w:rsid w:val="00AA6028"/>
    <w:rsid w:val="00AA60A6"/>
    <w:rsid w:val="00AA61C5"/>
    <w:rsid w:val="00AA6287"/>
    <w:rsid w:val="00AA6C61"/>
    <w:rsid w:val="00AA6CF1"/>
    <w:rsid w:val="00AA71A8"/>
    <w:rsid w:val="00AB0606"/>
    <w:rsid w:val="00AB11A5"/>
    <w:rsid w:val="00AB1CB8"/>
    <w:rsid w:val="00AB2237"/>
    <w:rsid w:val="00AB33D5"/>
    <w:rsid w:val="00AB344B"/>
    <w:rsid w:val="00AB3489"/>
    <w:rsid w:val="00AB3651"/>
    <w:rsid w:val="00AB3802"/>
    <w:rsid w:val="00AB3FF1"/>
    <w:rsid w:val="00AB4008"/>
    <w:rsid w:val="00AB4362"/>
    <w:rsid w:val="00AB4A01"/>
    <w:rsid w:val="00AB4EAC"/>
    <w:rsid w:val="00AB5385"/>
    <w:rsid w:val="00AB53C6"/>
    <w:rsid w:val="00AB5DCF"/>
    <w:rsid w:val="00AB5DE1"/>
    <w:rsid w:val="00AB6393"/>
    <w:rsid w:val="00AB686F"/>
    <w:rsid w:val="00AB6A24"/>
    <w:rsid w:val="00AB7114"/>
    <w:rsid w:val="00AB71F6"/>
    <w:rsid w:val="00AB7549"/>
    <w:rsid w:val="00AB774F"/>
    <w:rsid w:val="00AB7D45"/>
    <w:rsid w:val="00AC0939"/>
    <w:rsid w:val="00AC0A53"/>
    <w:rsid w:val="00AC1478"/>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6B0"/>
    <w:rsid w:val="00AD5C8D"/>
    <w:rsid w:val="00AD5F06"/>
    <w:rsid w:val="00AD6381"/>
    <w:rsid w:val="00AD6601"/>
    <w:rsid w:val="00AD670F"/>
    <w:rsid w:val="00AD6A33"/>
    <w:rsid w:val="00AD6FBF"/>
    <w:rsid w:val="00AD7134"/>
    <w:rsid w:val="00AD776D"/>
    <w:rsid w:val="00AD7B3C"/>
    <w:rsid w:val="00AD7D7A"/>
    <w:rsid w:val="00AD7F4D"/>
    <w:rsid w:val="00AE00D1"/>
    <w:rsid w:val="00AE0358"/>
    <w:rsid w:val="00AE0612"/>
    <w:rsid w:val="00AE06B8"/>
    <w:rsid w:val="00AE0841"/>
    <w:rsid w:val="00AE0A4D"/>
    <w:rsid w:val="00AE0D62"/>
    <w:rsid w:val="00AE1074"/>
    <w:rsid w:val="00AE115E"/>
    <w:rsid w:val="00AE230B"/>
    <w:rsid w:val="00AE2F13"/>
    <w:rsid w:val="00AE4349"/>
    <w:rsid w:val="00AE440A"/>
    <w:rsid w:val="00AE52BD"/>
    <w:rsid w:val="00AE52C1"/>
    <w:rsid w:val="00AE58DA"/>
    <w:rsid w:val="00AE5B29"/>
    <w:rsid w:val="00AE5DD2"/>
    <w:rsid w:val="00AE5EEC"/>
    <w:rsid w:val="00AE6A11"/>
    <w:rsid w:val="00AE775E"/>
    <w:rsid w:val="00AE7A53"/>
    <w:rsid w:val="00AE7DD0"/>
    <w:rsid w:val="00AF00D8"/>
    <w:rsid w:val="00AF01A1"/>
    <w:rsid w:val="00AF09C8"/>
    <w:rsid w:val="00AF0FD6"/>
    <w:rsid w:val="00AF1330"/>
    <w:rsid w:val="00AF140F"/>
    <w:rsid w:val="00AF1558"/>
    <w:rsid w:val="00AF18CC"/>
    <w:rsid w:val="00AF1A3C"/>
    <w:rsid w:val="00AF1AFB"/>
    <w:rsid w:val="00AF21F1"/>
    <w:rsid w:val="00AF292C"/>
    <w:rsid w:val="00AF2951"/>
    <w:rsid w:val="00AF335D"/>
    <w:rsid w:val="00AF3DA8"/>
    <w:rsid w:val="00AF41E9"/>
    <w:rsid w:val="00AF439C"/>
    <w:rsid w:val="00AF4DAF"/>
    <w:rsid w:val="00AF5162"/>
    <w:rsid w:val="00AF580B"/>
    <w:rsid w:val="00AF5857"/>
    <w:rsid w:val="00AF5CDC"/>
    <w:rsid w:val="00AF780F"/>
    <w:rsid w:val="00AF7D03"/>
    <w:rsid w:val="00AF7DAB"/>
    <w:rsid w:val="00B00117"/>
    <w:rsid w:val="00B00354"/>
    <w:rsid w:val="00B004BE"/>
    <w:rsid w:val="00B010B8"/>
    <w:rsid w:val="00B017BC"/>
    <w:rsid w:val="00B01A57"/>
    <w:rsid w:val="00B01A7A"/>
    <w:rsid w:val="00B01D27"/>
    <w:rsid w:val="00B01D73"/>
    <w:rsid w:val="00B0281D"/>
    <w:rsid w:val="00B0289A"/>
    <w:rsid w:val="00B02A4D"/>
    <w:rsid w:val="00B02D44"/>
    <w:rsid w:val="00B04242"/>
    <w:rsid w:val="00B048D9"/>
    <w:rsid w:val="00B05866"/>
    <w:rsid w:val="00B0597F"/>
    <w:rsid w:val="00B05AC5"/>
    <w:rsid w:val="00B05AF2"/>
    <w:rsid w:val="00B05EA6"/>
    <w:rsid w:val="00B05F32"/>
    <w:rsid w:val="00B06558"/>
    <w:rsid w:val="00B06862"/>
    <w:rsid w:val="00B0693B"/>
    <w:rsid w:val="00B0695D"/>
    <w:rsid w:val="00B0699D"/>
    <w:rsid w:val="00B06AE3"/>
    <w:rsid w:val="00B0766C"/>
    <w:rsid w:val="00B079E0"/>
    <w:rsid w:val="00B07DDE"/>
    <w:rsid w:val="00B10345"/>
    <w:rsid w:val="00B10CB6"/>
    <w:rsid w:val="00B1192C"/>
    <w:rsid w:val="00B1272E"/>
    <w:rsid w:val="00B1283A"/>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DC2"/>
    <w:rsid w:val="00B36989"/>
    <w:rsid w:val="00B36A09"/>
    <w:rsid w:val="00B36A56"/>
    <w:rsid w:val="00B36AB6"/>
    <w:rsid w:val="00B36BBB"/>
    <w:rsid w:val="00B36CF2"/>
    <w:rsid w:val="00B36D43"/>
    <w:rsid w:val="00B37137"/>
    <w:rsid w:val="00B37A48"/>
    <w:rsid w:val="00B4033C"/>
    <w:rsid w:val="00B40514"/>
    <w:rsid w:val="00B40533"/>
    <w:rsid w:val="00B40B45"/>
    <w:rsid w:val="00B40C31"/>
    <w:rsid w:val="00B40ED0"/>
    <w:rsid w:val="00B41744"/>
    <w:rsid w:val="00B418B7"/>
    <w:rsid w:val="00B419ED"/>
    <w:rsid w:val="00B41A99"/>
    <w:rsid w:val="00B41F65"/>
    <w:rsid w:val="00B42533"/>
    <w:rsid w:val="00B427B8"/>
    <w:rsid w:val="00B429F1"/>
    <w:rsid w:val="00B42A28"/>
    <w:rsid w:val="00B42EF3"/>
    <w:rsid w:val="00B431F7"/>
    <w:rsid w:val="00B4346D"/>
    <w:rsid w:val="00B4385C"/>
    <w:rsid w:val="00B43B71"/>
    <w:rsid w:val="00B43D5B"/>
    <w:rsid w:val="00B440BD"/>
    <w:rsid w:val="00B442A1"/>
    <w:rsid w:val="00B442B1"/>
    <w:rsid w:val="00B44EA1"/>
    <w:rsid w:val="00B45536"/>
    <w:rsid w:val="00B45830"/>
    <w:rsid w:val="00B4615E"/>
    <w:rsid w:val="00B47AC6"/>
    <w:rsid w:val="00B47AE6"/>
    <w:rsid w:val="00B47F38"/>
    <w:rsid w:val="00B50A64"/>
    <w:rsid w:val="00B51121"/>
    <w:rsid w:val="00B51266"/>
    <w:rsid w:val="00B51746"/>
    <w:rsid w:val="00B51813"/>
    <w:rsid w:val="00B51A04"/>
    <w:rsid w:val="00B52A83"/>
    <w:rsid w:val="00B52DD3"/>
    <w:rsid w:val="00B53486"/>
    <w:rsid w:val="00B53A06"/>
    <w:rsid w:val="00B53D33"/>
    <w:rsid w:val="00B53FA0"/>
    <w:rsid w:val="00B54093"/>
    <w:rsid w:val="00B5495D"/>
    <w:rsid w:val="00B54C53"/>
    <w:rsid w:val="00B550E9"/>
    <w:rsid w:val="00B553BF"/>
    <w:rsid w:val="00B55B96"/>
    <w:rsid w:val="00B55DD5"/>
    <w:rsid w:val="00B56278"/>
    <w:rsid w:val="00B562EA"/>
    <w:rsid w:val="00B5637B"/>
    <w:rsid w:val="00B56A22"/>
    <w:rsid w:val="00B56A5B"/>
    <w:rsid w:val="00B56D3E"/>
    <w:rsid w:val="00B56D9A"/>
    <w:rsid w:val="00B57A66"/>
    <w:rsid w:val="00B57ECE"/>
    <w:rsid w:val="00B611F7"/>
    <w:rsid w:val="00B61762"/>
    <w:rsid w:val="00B622E3"/>
    <w:rsid w:val="00B62303"/>
    <w:rsid w:val="00B6242F"/>
    <w:rsid w:val="00B6317E"/>
    <w:rsid w:val="00B63206"/>
    <w:rsid w:val="00B63C57"/>
    <w:rsid w:val="00B63E2D"/>
    <w:rsid w:val="00B6481B"/>
    <w:rsid w:val="00B649BA"/>
    <w:rsid w:val="00B65AD5"/>
    <w:rsid w:val="00B65C9F"/>
    <w:rsid w:val="00B661AF"/>
    <w:rsid w:val="00B662CE"/>
    <w:rsid w:val="00B66519"/>
    <w:rsid w:val="00B6686F"/>
    <w:rsid w:val="00B66A59"/>
    <w:rsid w:val="00B67B97"/>
    <w:rsid w:val="00B67BFB"/>
    <w:rsid w:val="00B67E6E"/>
    <w:rsid w:val="00B7040E"/>
    <w:rsid w:val="00B704C8"/>
    <w:rsid w:val="00B70606"/>
    <w:rsid w:val="00B7107F"/>
    <w:rsid w:val="00B711D4"/>
    <w:rsid w:val="00B71497"/>
    <w:rsid w:val="00B715DD"/>
    <w:rsid w:val="00B716C1"/>
    <w:rsid w:val="00B71733"/>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7417"/>
    <w:rsid w:val="00B7790E"/>
    <w:rsid w:val="00B77D72"/>
    <w:rsid w:val="00B8074A"/>
    <w:rsid w:val="00B81208"/>
    <w:rsid w:val="00B81439"/>
    <w:rsid w:val="00B81FC2"/>
    <w:rsid w:val="00B8235C"/>
    <w:rsid w:val="00B823D3"/>
    <w:rsid w:val="00B82A64"/>
    <w:rsid w:val="00B836B6"/>
    <w:rsid w:val="00B8386D"/>
    <w:rsid w:val="00B84086"/>
    <w:rsid w:val="00B84443"/>
    <w:rsid w:val="00B853BA"/>
    <w:rsid w:val="00B85CF9"/>
    <w:rsid w:val="00B867DD"/>
    <w:rsid w:val="00B86E3C"/>
    <w:rsid w:val="00B86EE0"/>
    <w:rsid w:val="00B87C9D"/>
    <w:rsid w:val="00B90780"/>
    <w:rsid w:val="00B91022"/>
    <w:rsid w:val="00B913C7"/>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5A3D"/>
    <w:rsid w:val="00B968C8"/>
    <w:rsid w:val="00B96BDB"/>
    <w:rsid w:val="00B97784"/>
    <w:rsid w:val="00BA0029"/>
    <w:rsid w:val="00BA01B7"/>
    <w:rsid w:val="00BA0568"/>
    <w:rsid w:val="00BA05EE"/>
    <w:rsid w:val="00BA181D"/>
    <w:rsid w:val="00BA1939"/>
    <w:rsid w:val="00BA1BD8"/>
    <w:rsid w:val="00BA24F2"/>
    <w:rsid w:val="00BA28C0"/>
    <w:rsid w:val="00BA2D1F"/>
    <w:rsid w:val="00BA3603"/>
    <w:rsid w:val="00BA3EC5"/>
    <w:rsid w:val="00BA490B"/>
    <w:rsid w:val="00BA4AF6"/>
    <w:rsid w:val="00BA50EC"/>
    <w:rsid w:val="00BA5168"/>
    <w:rsid w:val="00BA5269"/>
    <w:rsid w:val="00BA5995"/>
    <w:rsid w:val="00BA5B05"/>
    <w:rsid w:val="00BA5C1A"/>
    <w:rsid w:val="00BA5FCB"/>
    <w:rsid w:val="00BA619D"/>
    <w:rsid w:val="00BA6988"/>
    <w:rsid w:val="00BA6C3B"/>
    <w:rsid w:val="00BA78D5"/>
    <w:rsid w:val="00BA7C4E"/>
    <w:rsid w:val="00BA7EAF"/>
    <w:rsid w:val="00BB01D0"/>
    <w:rsid w:val="00BB0E0D"/>
    <w:rsid w:val="00BB0FE9"/>
    <w:rsid w:val="00BB17B7"/>
    <w:rsid w:val="00BB1EFF"/>
    <w:rsid w:val="00BB2851"/>
    <w:rsid w:val="00BB2DE4"/>
    <w:rsid w:val="00BB36C7"/>
    <w:rsid w:val="00BB3702"/>
    <w:rsid w:val="00BB3DB2"/>
    <w:rsid w:val="00BB439B"/>
    <w:rsid w:val="00BB476A"/>
    <w:rsid w:val="00BB48E9"/>
    <w:rsid w:val="00BB5AF1"/>
    <w:rsid w:val="00BB5DFC"/>
    <w:rsid w:val="00BB6644"/>
    <w:rsid w:val="00BB6860"/>
    <w:rsid w:val="00BB6C17"/>
    <w:rsid w:val="00BB6D9A"/>
    <w:rsid w:val="00BB70CD"/>
    <w:rsid w:val="00BB7577"/>
    <w:rsid w:val="00BB78B4"/>
    <w:rsid w:val="00BB7AA6"/>
    <w:rsid w:val="00BC0ECF"/>
    <w:rsid w:val="00BC0F93"/>
    <w:rsid w:val="00BC1000"/>
    <w:rsid w:val="00BC144A"/>
    <w:rsid w:val="00BC1471"/>
    <w:rsid w:val="00BC150A"/>
    <w:rsid w:val="00BC1AEC"/>
    <w:rsid w:val="00BC20A8"/>
    <w:rsid w:val="00BC20E8"/>
    <w:rsid w:val="00BC239C"/>
    <w:rsid w:val="00BC25C1"/>
    <w:rsid w:val="00BC26E6"/>
    <w:rsid w:val="00BC2AC9"/>
    <w:rsid w:val="00BC2B67"/>
    <w:rsid w:val="00BC363D"/>
    <w:rsid w:val="00BC3717"/>
    <w:rsid w:val="00BC3E59"/>
    <w:rsid w:val="00BC3E5F"/>
    <w:rsid w:val="00BC4139"/>
    <w:rsid w:val="00BC4F10"/>
    <w:rsid w:val="00BC69DD"/>
    <w:rsid w:val="00BC6DEC"/>
    <w:rsid w:val="00BC76AC"/>
    <w:rsid w:val="00BC7B77"/>
    <w:rsid w:val="00BD07B5"/>
    <w:rsid w:val="00BD0FA0"/>
    <w:rsid w:val="00BD1032"/>
    <w:rsid w:val="00BD1869"/>
    <w:rsid w:val="00BD1F08"/>
    <w:rsid w:val="00BD1F85"/>
    <w:rsid w:val="00BD279D"/>
    <w:rsid w:val="00BD2825"/>
    <w:rsid w:val="00BD2ACA"/>
    <w:rsid w:val="00BD368D"/>
    <w:rsid w:val="00BD3925"/>
    <w:rsid w:val="00BD3D68"/>
    <w:rsid w:val="00BD3E9D"/>
    <w:rsid w:val="00BD46EC"/>
    <w:rsid w:val="00BD4703"/>
    <w:rsid w:val="00BD53C7"/>
    <w:rsid w:val="00BD55A7"/>
    <w:rsid w:val="00BD58C6"/>
    <w:rsid w:val="00BD5D05"/>
    <w:rsid w:val="00BD5DF5"/>
    <w:rsid w:val="00BD62AD"/>
    <w:rsid w:val="00BD6BB8"/>
    <w:rsid w:val="00BD6DAE"/>
    <w:rsid w:val="00BD7646"/>
    <w:rsid w:val="00BD7E1F"/>
    <w:rsid w:val="00BE0323"/>
    <w:rsid w:val="00BE0A77"/>
    <w:rsid w:val="00BE1FF5"/>
    <w:rsid w:val="00BE26F4"/>
    <w:rsid w:val="00BE29EE"/>
    <w:rsid w:val="00BE37DD"/>
    <w:rsid w:val="00BE3BA3"/>
    <w:rsid w:val="00BE457E"/>
    <w:rsid w:val="00BE4A1A"/>
    <w:rsid w:val="00BE514C"/>
    <w:rsid w:val="00BE5214"/>
    <w:rsid w:val="00BE5353"/>
    <w:rsid w:val="00BE5551"/>
    <w:rsid w:val="00BE5805"/>
    <w:rsid w:val="00BE58DF"/>
    <w:rsid w:val="00BE597E"/>
    <w:rsid w:val="00BE64E1"/>
    <w:rsid w:val="00BE66EF"/>
    <w:rsid w:val="00BE67F5"/>
    <w:rsid w:val="00BE68CB"/>
    <w:rsid w:val="00BE6D70"/>
    <w:rsid w:val="00BE7471"/>
    <w:rsid w:val="00BE74E6"/>
    <w:rsid w:val="00BE7B19"/>
    <w:rsid w:val="00BE7C30"/>
    <w:rsid w:val="00BF02B1"/>
    <w:rsid w:val="00BF02FA"/>
    <w:rsid w:val="00BF0949"/>
    <w:rsid w:val="00BF0B5B"/>
    <w:rsid w:val="00BF0EA8"/>
    <w:rsid w:val="00BF1885"/>
    <w:rsid w:val="00BF1A02"/>
    <w:rsid w:val="00BF1C9B"/>
    <w:rsid w:val="00BF2674"/>
    <w:rsid w:val="00BF28E1"/>
    <w:rsid w:val="00BF28E8"/>
    <w:rsid w:val="00BF300A"/>
    <w:rsid w:val="00BF306E"/>
    <w:rsid w:val="00BF317E"/>
    <w:rsid w:val="00BF3C6F"/>
    <w:rsid w:val="00BF3F85"/>
    <w:rsid w:val="00BF4951"/>
    <w:rsid w:val="00BF5DE9"/>
    <w:rsid w:val="00BF5EB5"/>
    <w:rsid w:val="00BF5F9C"/>
    <w:rsid w:val="00BF5FEC"/>
    <w:rsid w:val="00BF7048"/>
    <w:rsid w:val="00BF7323"/>
    <w:rsid w:val="00BF7586"/>
    <w:rsid w:val="00C00202"/>
    <w:rsid w:val="00C004C0"/>
    <w:rsid w:val="00C0069C"/>
    <w:rsid w:val="00C013AD"/>
    <w:rsid w:val="00C01D7E"/>
    <w:rsid w:val="00C02177"/>
    <w:rsid w:val="00C0231B"/>
    <w:rsid w:val="00C02FC5"/>
    <w:rsid w:val="00C02FCE"/>
    <w:rsid w:val="00C047C3"/>
    <w:rsid w:val="00C0493D"/>
    <w:rsid w:val="00C0586F"/>
    <w:rsid w:val="00C05AC4"/>
    <w:rsid w:val="00C06047"/>
    <w:rsid w:val="00C0669A"/>
    <w:rsid w:val="00C06991"/>
    <w:rsid w:val="00C072A9"/>
    <w:rsid w:val="00C07366"/>
    <w:rsid w:val="00C07628"/>
    <w:rsid w:val="00C07D47"/>
    <w:rsid w:val="00C07EC3"/>
    <w:rsid w:val="00C1101E"/>
    <w:rsid w:val="00C11975"/>
    <w:rsid w:val="00C119A5"/>
    <w:rsid w:val="00C11DF4"/>
    <w:rsid w:val="00C1256D"/>
    <w:rsid w:val="00C12968"/>
    <w:rsid w:val="00C12B27"/>
    <w:rsid w:val="00C131A7"/>
    <w:rsid w:val="00C138DA"/>
    <w:rsid w:val="00C1399D"/>
    <w:rsid w:val="00C13B4D"/>
    <w:rsid w:val="00C14349"/>
    <w:rsid w:val="00C1466A"/>
    <w:rsid w:val="00C15090"/>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63A"/>
    <w:rsid w:val="00C2177F"/>
    <w:rsid w:val="00C21A89"/>
    <w:rsid w:val="00C220A0"/>
    <w:rsid w:val="00C22549"/>
    <w:rsid w:val="00C22B03"/>
    <w:rsid w:val="00C22E5C"/>
    <w:rsid w:val="00C22F65"/>
    <w:rsid w:val="00C23C73"/>
    <w:rsid w:val="00C23FF0"/>
    <w:rsid w:val="00C2429E"/>
    <w:rsid w:val="00C24B9F"/>
    <w:rsid w:val="00C25081"/>
    <w:rsid w:val="00C2553B"/>
    <w:rsid w:val="00C25720"/>
    <w:rsid w:val="00C257B2"/>
    <w:rsid w:val="00C2598A"/>
    <w:rsid w:val="00C25EA1"/>
    <w:rsid w:val="00C26961"/>
    <w:rsid w:val="00C27460"/>
    <w:rsid w:val="00C27741"/>
    <w:rsid w:val="00C27792"/>
    <w:rsid w:val="00C279BF"/>
    <w:rsid w:val="00C27FC2"/>
    <w:rsid w:val="00C30166"/>
    <w:rsid w:val="00C30253"/>
    <w:rsid w:val="00C305D6"/>
    <w:rsid w:val="00C308F4"/>
    <w:rsid w:val="00C30B88"/>
    <w:rsid w:val="00C30BEF"/>
    <w:rsid w:val="00C31073"/>
    <w:rsid w:val="00C3141A"/>
    <w:rsid w:val="00C318F2"/>
    <w:rsid w:val="00C31C1E"/>
    <w:rsid w:val="00C32120"/>
    <w:rsid w:val="00C32344"/>
    <w:rsid w:val="00C326BF"/>
    <w:rsid w:val="00C32B53"/>
    <w:rsid w:val="00C32BFB"/>
    <w:rsid w:val="00C32FE7"/>
    <w:rsid w:val="00C33114"/>
    <w:rsid w:val="00C3314C"/>
    <w:rsid w:val="00C331E6"/>
    <w:rsid w:val="00C3323D"/>
    <w:rsid w:val="00C3361F"/>
    <w:rsid w:val="00C336D3"/>
    <w:rsid w:val="00C339F5"/>
    <w:rsid w:val="00C33A1F"/>
    <w:rsid w:val="00C33BEB"/>
    <w:rsid w:val="00C33CDC"/>
    <w:rsid w:val="00C34160"/>
    <w:rsid w:val="00C3452E"/>
    <w:rsid w:val="00C34833"/>
    <w:rsid w:val="00C34F25"/>
    <w:rsid w:val="00C352F8"/>
    <w:rsid w:val="00C3533D"/>
    <w:rsid w:val="00C3585F"/>
    <w:rsid w:val="00C35A2E"/>
    <w:rsid w:val="00C3617B"/>
    <w:rsid w:val="00C3651E"/>
    <w:rsid w:val="00C3659A"/>
    <w:rsid w:val="00C36926"/>
    <w:rsid w:val="00C3707E"/>
    <w:rsid w:val="00C37164"/>
    <w:rsid w:val="00C3730C"/>
    <w:rsid w:val="00C40193"/>
    <w:rsid w:val="00C40322"/>
    <w:rsid w:val="00C406F1"/>
    <w:rsid w:val="00C40C60"/>
    <w:rsid w:val="00C40E1B"/>
    <w:rsid w:val="00C41892"/>
    <w:rsid w:val="00C419B4"/>
    <w:rsid w:val="00C41AFD"/>
    <w:rsid w:val="00C41B01"/>
    <w:rsid w:val="00C41C34"/>
    <w:rsid w:val="00C420D1"/>
    <w:rsid w:val="00C423BC"/>
    <w:rsid w:val="00C428A0"/>
    <w:rsid w:val="00C42D68"/>
    <w:rsid w:val="00C42EF9"/>
    <w:rsid w:val="00C43675"/>
    <w:rsid w:val="00C436CD"/>
    <w:rsid w:val="00C441F1"/>
    <w:rsid w:val="00C442B1"/>
    <w:rsid w:val="00C445AF"/>
    <w:rsid w:val="00C44778"/>
    <w:rsid w:val="00C44ACC"/>
    <w:rsid w:val="00C44BE8"/>
    <w:rsid w:val="00C450B9"/>
    <w:rsid w:val="00C45C6D"/>
    <w:rsid w:val="00C45E4F"/>
    <w:rsid w:val="00C45E81"/>
    <w:rsid w:val="00C462E6"/>
    <w:rsid w:val="00C464CC"/>
    <w:rsid w:val="00C46FEA"/>
    <w:rsid w:val="00C4762A"/>
    <w:rsid w:val="00C477B8"/>
    <w:rsid w:val="00C50257"/>
    <w:rsid w:val="00C50C9B"/>
    <w:rsid w:val="00C51AA4"/>
    <w:rsid w:val="00C523D7"/>
    <w:rsid w:val="00C530BA"/>
    <w:rsid w:val="00C532CE"/>
    <w:rsid w:val="00C53547"/>
    <w:rsid w:val="00C53854"/>
    <w:rsid w:val="00C53C85"/>
    <w:rsid w:val="00C54444"/>
    <w:rsid w:val="00C55031"/>
    <w:rsid w:val="00C551D7"/>
    <w:rsid w:val="00C5532B"/>
    <w:rsid w:val="00C56E8A"/>
    <w:rsid w:val="00C57CFA"/>
    <w:rsid w:val="00C602CB"/>
    <w:rsid w:val="00C60819"/>
    <w:rsid w:val="00C60918"/>
    <w:rsid w:val="00C6136E"/>
    <w:rsid w:val="00C6211B"/>
    <w:rsid w:val="00C6216C"/>
    <w:rsid w:val="00C6219B"/>
    <w:rsid w:val="00C62869"/>
    <w:rsid w:val="00C628DC"/>
    <w:rsid w:val="00C6323E"/>
    <w:rsid w:val="00C632AC"/>
    <w:rsid w:val="00C63D1F"/>
    <w:rsid w:val="00C63D27"/>
    <w:rsid w:val="00C63DE6"/>
    <w:rsid w:val="00C64042"/>
    <w:rsid w:val="00C64AC1"/>
    <w:rsid w:val="00C64C41"/>
    <w:rsid w:val="00C64D10"/>
    <w:rsid w:val="00C65279"/>
    <w:rsid w:val="00C65F1E"/>
    <w:rsid w:val="00C65F83"/>
    <w:rsid w:val="00C66194"/>
    <w:rsid w:val="00C663E1"/>
    <w:rsid w:val="00C6645F"/>
    <w:rsid w:val="00C675A5"/>
    <w:rsid w:val="00C676D5"/>
    <w:rsid w:val="00C703ED"/>
    <w:rsid w:val="00C707D6"/>
    <w:rsid w:val="00C70BD6"/>
    <w:rsid w:val="00C718C4"/>
    <w:rsid w:val="00C71AF5"/>
    <w:rsid w:val="00C723CC"/>
    <w:rsid w:val="00C72FBF"/>
    <w:rsid w:val="00C734B7"/>
    <w:rsid w:val="00C7382B"/>
    <w:rsid w:val="00C73A8A"/>
    <w:rsid w:val="00C73B0D"/>
    <w:rsid w:val="00C74177"/>
    <w:rsid w:val="00C744D3"/>
    <w:rsid w:val="00C748EC"/>
    <w:rsid w:val="00C7496F"/>
    <w:rsid w:val="00C761CE"/>
    <w:rsid w:val="00C76436"/>
    <w:rsid w:val="00C76D51"/>
    <w:rsid w:val="00C77093"/>
    <w:rsid w:val="00C7709D"/>
    <w:rsid w:val="00C775DB"/>
    <w:rsid w:val="00C77E58"/>
    <w:rsid w:val="00C804BE"/>
    <w:rsid w:val="00C80857"/>
    <w:rsid w:val="00C809DD"/>
    <w:rsid w:val="00C81393"/>
    <w:rsid w:val="00C823FB"/>
    <w:rsid w:val="00C82D3C"/>
    <w:rsid w:val="00C83325"/>
    <w:rsid w:val="00C833F4"/>
    <w:rsid w:val="00C839C8"/>
    <w:rsid w:val="00C83A90"/>
    <w:rsid w:val="00C83B30"/>
    <w:rsid w:val="00C83E58"/>
    <w:rsid w:val="00C83EE5"/>
    <w:rsid w:val="00C83F1B"/>
    <w:rsid w:val="00C846DD"/>
    <w:rsid w:val="00C84DE2"/>
    <w:rsid w:val="00C84ED7"/>
    <w:rsid w:val="00C84EEE"/>
    <w:rsid w:val="00C84F81"/>
    <w:rsid w:val="00C86A07"/>
    <w:rsid w:val="00C86E41"/>
    <w:rsid w:val="00C86EB2"/>
    <w:rsid w:val="00C86F46"/>
    <w:rsid w:val="00C87E78"/>
    <w:rsid w:val="00C90070"/>
    <w:rsid w:val="00C90657"/>
    <w:rsid w:val="00C91497"/>
    <w:rsid w:val="00C919A2"/>
    <w:rsid w:val="00C91A8A"/>
    <w:rsid w:val="00C91F9C"/>
    <w:rsid w:val="00C9221F"/>
    <w:rsid w:val="00C92755"/>
    <w:rsid w:val="00C92B34"/>
    <w:rsid w:val="00C930D0"/>
    <w:rsid w:val="00C9334C"/>
    <w:rsid w:val="00C9364D"/>
    <w:rsid w:val="00C94682"/>
    <w:rsid w:val="00C9482B"/>
    <w:rsid w:val="00C94B41"/>
    <w:rsid w:val="00C94C3D"/>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74D"/>
    <w:rsid w:val="00CA1A40"/>
    <w:rsid w:val="00CA2E1B"/>
    <w:rsid w:val="00CA3955"/>
    <w:rsid w:val="00CA3A20"/>
    <w:rsid w:val="00CA3D27"/>
    <w:rsid w:val="00CA3E44"/>
    <w:rsid w:val="00CA3F9C"/>
    <w:rsid w:val="00CA40F0"/>
    <w:rsid w:val="00CA455D"/>
    <w:rsid w:val="00CA572C"/>
    <w:rsid w:val="00CA6592"/>
    <w:rsid w:val="00CA6749"/>
    <w:rsid w:val="00CA6C04"/>
    <w:rsid w:val="00CA6DAC"/>
    <w:rsid w:val="00CA6DD2"/>
    <w:rsid w:val="00CB07C4"/>
    <w:rsid w:val="00CB08D9"/>
    <w:rsid w:val="00CB0C49"/>
    <w:rsid w:val="00CB1003"/>
    <w:rsid w:val="00CB1278"/>
    <w:rsid w:val="00CB154C"/>
    <w:rsid w:val="00CB18BF"/>
    <w:rsid w:val="00CB1C63"/>
    <w:rsid w:val="00CB32C4"/>
    <w:rsid w:val="00CB3420"/>
    <w:rsid w:val="00CB3464"/>
    <w:rsid w:val="00CB4072"/>
    <w:rsid w:val="00CB47B7"/>
    <w:rsid w:val="00CB4C74"/>
    <w:rsid w:val="00CB4DF0"/>
    <w:rsid w:val="00CB4E3E"/>
    <w:rsid w:val="00CB5C92"/>
    <w:rsid w:val="00CB6217"/>
    <w:rsid w:val="00CB65A5"/>
    <w:rsid w:val="00CB68C8"/>
    <w:rsid w:val="00CB6F60"/>
    <w:rsid w:val="00CB7025"/>
    <w:rsid w:val="00CB7530"/>
    <w:rsid w:val="00CB7AB7"/>
    <w:rsid w:val="00CB7C55"/>
    <w:rsid w:val="00CC018D"/>
    <w:rsid w:val="00CC08A8"/>
    <w:rsid w:val="00CC0BF0"/>
    <w:rsid w:val="00CC1499"/>
    <w:rsid w:val="00CC195F"/>
    <w:rsid w:val="00CC26B4"/>
    <w:rsid w:val="00CC28A0"/>
    <w:rsid w:val="00CC2A3D"/>
    <w:rsid w:val="00CC2B30"/>
    <w:rsid w:val="00CC2C14"/>
    <w:rsid w:val="00CC381D"/>
    <w:rsid w:val="00CC38F8"/>
    <w:rsid w:val="00CC482E"/>
    <w:rsid w:val="00CC4B49"/>
    <w:rsid w:val="00CC5026"/>
    <w:rsid w:val="00CC50AA"/>
    <w:rsid w:val="00CC5645"/>
    <w:rsid w:val="00CC57FD"/>
    <w:rsid w:val="00CC5A16"/>
    <w:rsid w:val="00CC5AB5"/>
    <w:rsid w:val="00CC5E49"/>
    <w:rsid w:val="00CC698F"/>
    <w:rsid w:val="00CC764E"/>
    <w:rsid w:val="00CC7666"/>
    <w:rsid w:val="00CC7670"/>
    <w:rsid w:val="00CC7A30"/>
    <w:rsid w:val="00CC7C69"/>
    <w:rsid w:val="00CC7F55"/>
    <w:rsid w:val="00CD019E"/>
    <w:rsid w:val="00CD0E2A"/>
    <w:rsid w:val="00CD191A"/>
    <w:rsid w:val="00CD1DA3"/>
    <w:rsid w:val="00CD213A"/>
    <w:rsid w:val="00CD2DDD"/>
    <w:rsid w:val="00CD30C6"/>
    <w:rsid w:val="00CD3290"/>
    <w:rsid w:val="00CD35F2"/>
    <w:rsid w:val="00CD3DC3"/>
    <w:rsid w:val="00CD3DDE"/>
    <w:rsid w:val="00CD3EC7"/>
    <w:rsid w:val="00CD4C7A"/>
    <w:rsid w:val="00CD4D5B"/>
    <w:rsid w:val="00CD6021"/>
    <w:rsid w:val="00CD6760"/>
    <w:rsid w:val="00CD691E"/>
    <w:rsid w:val="00CD6D56"/>
    <w:rsid w:val="00CD6DE3"/>
    <w:rsid w:val="00CD6FD2"/>
    <w:rsid w:val="00CD6FDD"/>
    <w:rsid w:val="00CD766E"/>
    <w:rsid w:val="00CD778E"/>
    <w:rsid w:val="00CD77C4"/>
    <w:rsid w:val="00CD7B90"/>
    <w:rsid w:val="00CE0402"/>
    <w:rsid w:val="00CE064B"/>
    <w:rsid w:val="00CE0810"/>
    <w:rsid w:val="00CE0FC2"/>
    <w:rsid w:val="00CE146F"/>
    <w:rsid w:val="00CE1A0C"/>
    <w:rsid w:val="00CE1AE5"/>
    <w:rsid w:val="00CE1AEA"/>
    <w:rsid w:val="00CE208F"/>
    <w:rsid w:val="00CE2418"/>
    <w:rsid w:val="00CE2A86"/>
    <w:rsid w:val="00CE2F5F"/>
    <w:rsid w:val="00CE33F2"/>
    <w:rsid w:val="00CE3C9B"/>
    <w:rsid w:val="00CE3E63"/>
    <w:rsid w:val="00CE41B1"/>
    <w:rsid w:val="00CE4232"/>
    <w:rsid w:val="00CE48FE"/>
    <w:rsid w:val="00CE4AB2"/>
    <w:rsid w:val="00CE4B10"/>
    <w:rsid w:val="00CE4E3E"/>
    <w:rsid w:val="00CE50D6"/>
    <w:rsid w:val="00CE582F"/>
    <w:rsid w:val="00CE590C"/>
    <w:rsid w:val="00CE5BE6"/>
    <w:rsid w:val="00CE60FB"/>
    <w:rsid w:val="00CE6158"/>
    <w:rsid w:val="00CE656F"/>
    <w:rsid w:val="00CE6C73"/>
    <w:rsid w:val="00CE71A7"/>
    <w:rsid w:val="00CE72EE"/>
    <w:rsid w:val="00CE7875"/>
    <w:rsid w:val="00CE7B0F"/>
    <w:rsid w:val="00CF0575"/>
    <w:rsid w:val="00CF0708"/>
    <w:rsid w:val="00CF0BAF"/>
    <w:rsid w:val="00CF0BCB"/>
    <w:rsid w:val="00CF0BE6"/>
    <w:rsid w:val="00CF0C4C"/>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6527"/>
    <w:rsid w:val="00CF6791"/>
    <w:rsid w:val="00CF7148"/>
    <w:rsid w:val="00CF7464"/>
    <w:rsid w:val="00CF7843"/>
    <w:rsid w:val="00D0013F"/>
    <w:rsid w:val="00D007BE"/>
    <w:rsid w:val="00D00950"/>
    <w:rsid w:val="00D016DB"/>
    <w:rsid w:val="00D01760"/>
    <w:rsid w:val="00D01D7B"/>
    <w:rsid w:val="00D01D86"/>
    <w:rsid w:val="00D01F51"/>
    <w:rsid w:val="00D02090"/>
    <w:rsid w:val="00D02740"/>
    <w:rsid w:val="00D02F22"/>
    <w:rsid w:val="00D038A3"/>
    <w:rsid w:val="00D03AF8"/>
    <w:rsid w:val="00D03E90"/>
    <w:rsid w:val="00D03F9A"/>
    <w:rsid w:val="00D0423F"/>
    <w:rsid w:val="00D04848"/>
    <w:rsid w:val="00D049FB"/>
    <w:rsid w:val="00D04A47"/>
    <w:rsid w:val="00D04BA6"/>
    <w:rsid w:val="00D04FA7"/>
    <w:rsid w:val="00D057B4"/>
    <w:rsid w:val="00D057F7"/>
    <w:rsid w:val="00D0586D"/>
    <w:rsid w:val="00D068C1"/>
    <w:rsid w:val="00D0697B"/>
    <w:rsid w:val="00D069FD"/>
    <w:rsid w:val="00D073C5"/>
    <w:rsid w:val="00D07884"/>
    <w:rsid w:val="00D07C26"/>
    <w:rsid w:val="00D07D4A"/>
    <w:rsid w:val="00D07DB3"/>
    <w:rsid w:val="00D07DF8"/>
    <w:rsid w:val="00D10097"/>
    <w:rsid w:val="00D10374"/>
    <w:rsid w:val="00D10BB9"/>
    <w:rsid w:val="00D10E49"/>
    <w:rsid w:val="00D1162D"/>
    <w:rsid w:val="00D11CED"/>
    <w:rsid w:val="00D11CF8"/>
    <w:rsid w:val="00D1266E"/>
    <w:rsid w:val="00D126DD"/>
    <w:rsid w:val="00D136CC"/>
    <w:rsid w:val="00D1400B"/>
    <w:rsid w:val="00D14221"/>
    <w:rsid w:val="00D14A5B"/>
    <w:rsid w:val="00D14F61"/>
    <w:rsid w:val="00D14FC5"/>
    <w:rsid w:val="00D1522D"/>
    <w:rsid w:val="00D16364"/>
    <w:rsid w:val="00D16A9C"/>
    <w:rsid w:val="00D16AA6"/>
    <w:rsid w:val="00D16BC0"/>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DA6"/>
    <w:rsid w:val="00D248C0"/>
    <w:rsid w:val="00D24B84"/>
    <w:rsid w:val="00D2563A"/>
    <w:rsid w:val="00D25DF0"/>
    <w:rsid w:val="00D26197"/>
    <w:rsid w:val="00D2679C"/>
    <w:rsid w:val="00D27501"/>
    <w:rsid w:val="00D27A7C"/>
    <w:rsid w:val="00D27C2D"/>
    <w:rsid w:val="00D27D3F"/>
    <w:rsid w:val="00D27E78"/>
    <w:rsid w:val="00D27F3C"/>
    <w:rsid w:val="00D302F9"/>
    <w:rsid w:val="00D307FE"/>
    <w:rsid w:val="00D3106F"/>
    <w:rsid w:val="00D31CB5"/>
    <w:rsid w:val="00D31F68"/>
    <w:rsid w:val="00D323A7"/>
    <w:rsid w:val="00D32C68"/>
    <w:rsid w:val="00D3313F"/>
    <w:rsid w:val="00D33257"/>
    <w:rsid w:val="00D332E6"/>
    <w:rsid w:val="00D3392B"/>
    <w:rsid w:val="00D33BE3"/>
    <w:rsid w:val="00D3458F"/>
    <w:rsid w:val="00D34798"/>
    <w:rsid w:val="00D350D8"/>
    <w:rsid w:val="00D36072"/>
    <w:rsid w:val="00D361E0"/>
    <w:rsid w:val="00D362E1"/>
    <w:rsid w:val="00D40889"/>
    <w:rsid w:val="00D40E9F"/>
    <w:rsid w:val="00D41424"/>
    <w:rsid w:val="00D41FB3"/>
    <w:rsid w:val="00D43151"/>
    <w:rsid w:val="00D43216"/>
    <w:rsid w:val="00D432D3"/>
    <w:rsid w:val="00D43302"/>
    <w:rsid w:val="00D43732"/>
    <w:rsid w:val="00D43CB8"/>
    <w:rsid w:val="00D44037"/>
    <w:rsid w:val="00D441E9"/>
    <w:rsid w:val="00D445D8"/>
    <w:rsid w:val="00D445EC"/>
    <w:rsid w:val="00D44C97"/>
    <w:rsid w:val="00D44EA4"/>
    <w:rsid w:val="00D4636E"/>
    <w:rsid w:val="00D46EE6"/>
    <w:rsid w:val="00D4734D"/>
    <w:rsid w:val="00D4747A"/>
    <w:rsid w:val="00D47690"/>
    <w:rsid w:val="00D47E25"/>
    <w:rsid w:val="00D47ED1"/>
    <w:rsid w:val="00D50538"/>
    <w:rsid w:val="00D507DC"/>
    <w:rsid w:val="00D50CA2"/>
    <w:rsid w:val="00D50E97"/>
    <w:rsid w:val="00D51243"/>
    <w:rsid w:val="00D518E8"/>
    <w:rsid w:val="00D51E60"/>
    <w:rsid w:val="00D52321"/>
    <w:rsid w:val="00D52480"/>
    <w:rsid w:val="00D52877"/>
    <w:rsid w:val="00D532C6"/>
    <w:rsid w:val="00D53B45"/>
    <w:rsid w:val="00D53D1A"/>
    <w:rsid w:val="00D541B4"/>
    <w:rsid w:val="00D54804"/>
    <w:rsid w:val="00D5562E"/>
    <w:rsid w:val="00D5596A"/>
    <w:rsid w:val="00D5599E"/>
    <w:rsid w:val="00D55F9E"/>
    <w:rsid w:val="00D567FE"/>
    <w:rsid w:val="00D56B0A"/>
    <w:rsid w:val="00D56D57"/>
    <w:rsid w:val="00D5735C"/>
    <w:rsid w:val="00D57B41"/>
    <w:rsid w:val="00D613B3"/>
    <w:rsid w:val="00D61A0B"/>
    <w:rsid w:val="00D61ABA"/>
    <w:rsid w:val="00D6226B"/>
    <w:rsid w:val="00D629E9"/>
    <w:rsid w:val="00D62B2C"/>
    <w:rsid w:val="00D63014"/>
    <w:rsid w:val="00D63298"/>
    <w:rsid w:val="00D638A1"/>
    <w:rsid w:val="00D639C9"/>
    <w:rsid w:val="00D63D39"/>
    <w:rsid w:val="00D63F01"/>
    <w:rsid w:val="00D640BA"/>
    <w:rsid w:val="00D649AF"/>
    <w:rsid w:val="00D64D38"/>
    <w:rsid w:val="00D64FF1"/>
    <w:rsid w:val="00D652EF"/>
    <w:rsid w:val="00D65851"/>
    <w:rsid w:val="00D65A32"/>
    <w:rsid w:val="00D65B49"/>
    <w:rsid w:val="00D666E8"/>
    <w:rsid w:val="00D66878"/>
    <w:rsid w:val="00D66BE9"/>
    <w:rsid w:val="00D6772A"/>
    <w:rsid w:val="00D67AC9"/>
    <w:rsid w:val="00D67C2B"/>
    <w:rsid w:val="00D67EE7"/>
    <w:rsid w:val="00D70224"/>
    <w:rsid w:val="00D7044A"/>
    <w:rsid w:val="00D70A4D"/>
    <w:rsid w:val="00D71011"/>
    <w:rsid w:val="00D71525"/>
    <w:rsid w:val="00D71DE4"/>
    <w:rsid w:val="00D72618"/>
    <w:rsid w:val="00D735FA"/>
    <w:rsid w:val="00D735FB"/>
    <w:rsid w:val="00D74385"/>
    <w:rsid w:val="00D746E0"/>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A81"/>
    <w:rsid w:val="00D80A86"/>
    <w:rsid w:val="00D8142B"/>
    <w:rsid w:val="00D81DCA"/>
    <w:rsid w:val="00D82108"/>
    <w:rsid w:val="00D8296A"/>
    <w:rsid w:val="00D82A91"/>
    <w:rsid w:val="00D82F77"/>
    <w:rsid w:val="00D82FDC"/>
    <w:rsid w:val="00D83035"/>
    <w:rsid w:val="00D83974"/>
    <w:rsid w:val="00D84517"/>
    <w:rsid w:val="00D846F0"/>
    <w:rsid w:val="00D847D4"/>
    <w:rsid w:val="00D84C33"/>
    <w:rsid w:val="00D85FA7"/>
    <w:rsid w:val="00D862E2"/>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1C7B"/>
    <w:rsid w:val="00D927D9"/>
    <w:rsid w:val="00D92846"/>
    <w:rsid w:val="00D92E66"/>
    <w:rsid w:val="00D933C8"/>
    <w:rsid w:val="00D93536"/>
    <w:rsid w:val="00D93F6D"/>
    <w:rsid w:val="00D94AFC"/>
    <w:rsid w:val="00D94B47"/>
    <w:rsid w:val="00D94B91"/>
    <w:rsid w:val="00D94C39"/>
    <w:rsid w:val="00D94E28"/>
    <w:rsid w:val="00D952FB"/>
    <w:rsid w:val="00D96AA5"/>
    <w:rsid w:val="00D96D2F"/>
    <w:rsid w:val="00D97E25"/>
    <w:rsid w:val="00DA02C3"/>
    <w:rsid w:val="00DA0BD2"/>
    <w:rsid w:val="00DA1154"/>
    <w:rsid w:val="00DA16DF"/>
    <w:rsid w:val="00DA17F3"/>
    <w:rsid w:val="00DA1D29"/>
    <w:rsid w:val="00DA2A82"/>
    <w:rsid w:val="00DA32C6"/>
    <w:rsid w:val="00DA35FA"/>
    <w:rsid w:val="00DA399E"/>
    <w:rsid w:val="00DA3B03"/>
    <w:rsid w:val="00DA45C3"/>
    <w:rsid w:val="00DA4BF0"/>
    <w:rsid w:val="00DA670B"/>
    <w:rsid w:val="00DA7247"/>
    <w:rsid w:val="00DA7409"/>
    <w:rsid w:val="00DA7571"/>
    <w:rsid w:val="00DA7AC8"/>
    <w:rsid w:val="00DA7F2B"/>
    <w:rsid w:val="00DB01ED"/>
    <w:rsid w:val="00DB038D"/>
    <w:rsid w:val="00DB0838"/>
    <w:rsid w:val="00DB088E"/>
    <w:rsid w:val="00DB0C5E"/>
    <w:rsid w:val="00DB101A"/>
    <w:rsid w:val="00DB15AC"/>
    <w:rsid w:val="00DB1EC4"/>
    <w:rsid w:val="00DB2239"/>
    <w:rsid w:val="00DB296C"/>
    <w:rsid w:val="00DB2B65"/>
    <w:rsid w:val="00DB2CCB"/>
    <w:rsid w:val="00DB31C7"/>
    <w:rsid w:val="00DB33DC"/>
    <w:rsid w:val="00DB3419"/>
    <w:rsid w:val="00DB3940"/>
    <w:rsid w:val="00DB3EA4"/>
    <w:rsid w:val="00DB5031"/>
    <w:rsid w:val="00DB5876"/>
    <w:rsid w:val="00DB5DBD"/>
    <w:rsid w:val="00DB64CF"/>
    <w:rsid w:val="00DB6B39"/>
    <w:rsid w:val="00DB6E80"/>
    <w:rsid w:val="00DB7E34"/>
    <w:rsid w:val="00DB7F61"/>
    <w:rsid w:val="00DB7FE0"/>
    <w:rsid w:val="00DC09FA"/>
    <w:rsid w:val="00DC11F4"/>
    <w:rsid w:val="00DC12B5"/>
    <w:rsid w:val="00DC1389"/>
    <w:rsid w:val="00DC13B6"/>
    <w:rsid w:val="00DC1605"/>
    <w:rsid w:val="00DC1923"/>
    <w:rsid w:val="00DC1C7B"/>
    <w:rsid w:val="00DC2C87"/>
    <w:rsid w:val="00DC2CD1"/>
    <w:rsid w:val="00DC2E9F"/>
    <w:rsid w:val="00DC374A"/>
    <w:rsid w:val="00DC4441"/>
    <w:rsid w:val="00DC4473"/>
    <w:rsid w:val="00DC4826"/>
    <w:rsid w:val="00DC484A"/>
    <w:rsid w:val="00DC4B17"/>
    <w:rsid w:val="00DC4D16"/>
    <w:rsid w:val="00DC4EFC"/>
    <w:rsid w:val="00DC5699"/>
    <w:rsid w:val="00DC5717"/>
    <w:rsid w:val="00DC5812"/>
    <w:rsid w:val="00DC5C15"/>
    <w:rsid w:val="00DC63AC"/>
    <w:rsid w:val="00DC6789"/>
    <w:rsid w:val="00DC6A30"/>
    <w:rsid w:val="00DC7D36"/>
    <w:rsid w:val="00DC7DBE"/>
    <w:rsid w:val="00DD04CA"/>
    <w:rsid w:val="00DD0947"/>
    <w:rsid w:val="00DD0E15"/>
    <w:rsid w:val="00DD2A16"/>
    <w:rsid w:val="00DD340A"/>
    <w:rsid w:val="00DD3834"/>
    <w:rsid w:val="00DD39A5"/>
    <w:rsid w:val="00DD3A24"/>
    <w:rsid w:val="00DD3A3B"/>
    <w:rsid w:val="00DD3A81"/>
    <w:rsid w:val="00DD411B"/>
    <w:rsid w:val="00DD4817"/>
    <w:rsid w:val="00DD4835"/>
    <w:rsid w:val="00DD4B74"/>
    <w:rsid w:val="00DD5159"/>
    <w:rsid w:val="00DD5293"/>
    <w:rsid w:val="00DD555D"/>
    <w:rsid w:val="00DD59F1"/>
    <w:rsid w:val="00DD6301"/>
    <w:rsid w:val="00DD63A6"/>
    <w:rsid w:val="00DD6690"/>
    <w:rsid w:val="00DD6825"/>
    <w:rsid w:val="00DD6BD0"/>
    <w:rsid w:val="00DD7367"/>
    <w:rsid w:val="00DD7562"/>
    <w:rsid w:val="00DD756A"/>
    <w:rsid w:val="00DE0305"/>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A0B"/>
    <w:rsid w:val="00DF1D66"/>
    <w:rsid w:val="00DF1F51"/>
    <w:rsid w:val="00DF233A"/>
    <w:rsid w:val="00DF2498"/>
    <w:rsid w:val="00DF26FD"/>
    <w:rsid w:val="00DF29F6"/>
    <w:rsid w:val="00DF2B1B"/>
    <w:rsid w:val="00DF2FAB"/>
    <w:rsid w:val="00DF3540"/>
    <w:rsid w:val="00DF370C"/>
    <w:rsid w:val="00DF3ED5"/>
    <w:rsid w:val="00DF4261"/>
    <w:rsid w:val="00DF43AA"/>
    <w:rsid w:val="00DF47DA"/>
    <w:rsid w:val="00DF4B4C"/>
    <w:rsid w:val="00DF5559"/>
    <w:rsid w:val="00DF5886"/>
    <w:rsid w:val="00DF58BF"/>
    <w:rsid w:val="00DF5996"/>
    <w:rsid w:val="00DF5C9C"/>
    <w:rsid w:val="00DF5CE5"/>
    <w:rsid w:val="00DF5D6C"/>
    <w:rsid w:val="00DF603B"/>
    <w:rsid w:val="00DF7B51"/>
    <w:rsid w:val="00E0135C"/>
    <w:rsid w:val="00E01B16"/>
    <w:rsid w:val="00E01BF2"/>
    <w:rsid w:val="00E01E60"/>
    <w:rsid w:val="00E035C7"/>
    <w:rsid w:val="00E04D68"/>
    <w:rsid w:val="00E04FA8"/>
    <w:rsid w:val="00E05507"/>
    <w:rsid w:val="00E05903"/>
    <w:rsid w:val="00E05905"/>
    <w:rsid w:val="00E068FB"/>
    <w:rsid w:val="00E06A1D"/>
    <w:rsid w:val="00E06B8F"/>
    <w:rsid w:val="00E07B8D"/>
    <w:rsid w:val="00E07E6F"/>
    <w:rsid w:val="00E10341"/>
    <w:rsid w:val="00E10690"/>
    <w:rsid w:val="00E10766"/>
    <w:rsid w:val="00E10B40"/>
    <w:rsid w:val="00E10B90"/>
    <w:rsid w:val="00E1100B"/>
    <w:rsid w:val="00E11553"/>
    <w:rsid w:val="00E11CE3"/>
    <w:rsid w:val="00E12BFC"/>
    <w:rsid w:val="00E136F7"/>
    <w:rsid w:val="00E14119"/>
    <w:rsid w:val="00E14DD1"/>
    <w:rsid w:val="00E159B9"/>
    <w:rsid w:val="00E165EC"/>
    <w:rsid w:val="00E167EE"/>
    <w:rsid w:val="00E16D7E"/>
    <w:rsid w:val="00E17122"/>
    <w:rsid w:val="00E172BD"/>
    <w:rsid w:val="00E17989"/>
    <w:rsid w:val="00E17A88"/>
    <w:rsid w:val="00E207C7"/>
    <w:rsid w:val="00E208E6"/>
    <w:rsid w:val="00E20990"/>
    <w:rsid w:val="00E20E92"/>
    <w:rsid w:val="00E20F8E"/>
    <w:rsid w:val="00E210AE"/>
    <w:rsid w:val="00E213D7"/>
    <w:rsid w:val="00E2157B"/>
    <w:rsid w:val="00E218D4"/>
    <w:rsid w:val="00E21B3C"/>
    <w:rsid w:val="00E22000"/>
    <w:rsid w:val="00E220C0"/>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C19"/>
    <w:rsid w:val="00E26E51"/>
    <w:rsid w:val="00E27714"/>
    <w:rsid w:val="00E27861"/>
    <w:rsid w:val="00E27AE4"/>
    <w:rsid w:val="00E27B19"/>
    <w:rsid w:val="00E27F7C"/>
    <w:rsid w:val="00E30B53"/>
    <w:rsid w:val="00E31164"/>
    <w:rsid w:val="00E31721"/>
    <w:rsid w:val="00E32047"/>
    <w:rsid w:val="00E320B9"/>
    <w:rsid w:val="00E32D31"/>
    <w:rsid w:val="00E32EAF"/>
    <w:rsid w:val="00E33CF1"/>
    <w:rsid w:val="00E33E3E"/>
    <w:rsid w:val="00E34767"/>
    <w:rsid w:val="00E348B7"/>
    <w:rsid w:val="00E3492A"/>
    <w:rsid w:val="00E34A7A"/>
    <w:rsid w:val="00E34C72"/>
    <w:rsid w:val="00E35679"/>
    <w:rsid w:val="00E35687"/>
    <w:rsid w:val="00E35962"/>
    <w:rsid w:val="00E35B33"/>
    <w:rsid w:val="00E35FF8"/>
    <w:rsid w:val="00E360C8"/>
    <w:rsid w:val="00E36509"/>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3FE4"/>
    <w:rsid w:val="00E44459"/>
    <w:rsid w:val="00E4451D"/>
    <w:rsid w:val="00E44850"/>
    <w:rsid w:val="00E44D4F"/>
    <w:rsid w:val="00E453C2"/>
    <w:rsid w:val="00E454AA"/>
    <w:rsid w:val="00E4564A"/>
    <w:rsid w:val="00E45AB8"/>
    <w:rsid w:val="00E45D61"/>
    <w:rsid w:val="00E45E19"/>
    <w:rsid w:val="00E45F24"/>
    <w:rsid w:val="00E46389"/>
    <w:rsid w:val="00E46CB7"/>
    <w:rsid w:val="00E472CE"/>
    <w:rsid w:val="00E4785E"/>
    <w:rsid w:val="00E50839"/>
    <w:rsid w:val="00E509CA"/>
    <w:rsid w:val="00E514AC"/>
    <w:rsid w:val="00E515F6"/>
    <w:rsid w:val="00E51AD1"/>
    <w:rsid w:val="00E51F42"/>
    <w:rsid w:val="00E5252F"/>
    <w:rsid w:val="00E52741"/>
    <w:rsid w:val="00E52D04"/>
    <w:rsid w:val="00E5360E"/>
    <w:rsid w:val="00E53B08"/>
    <w:rsid w:val="00E54359"/>
    <w:rsid w:val="00E544A0"/>
    <w:rsid w:val="00E54729"/>
    <w:rsid w:val="00E556CE"/>
    <w:rsid w:val="00E5670B"/>
    <w:rsid w:val="00E575C9"/>
    <w:rsid w:val="00E57B93"/>
    <w:rsid w:val="00E61033"/>
    <w:rsid w:val="00E613CF"/>
    <w:rsid w:val="00E618C9"/>
    <w:rsid w:val="00E61AF5"/>
    <w:rsid w:val="00E629C6"/>
    <w:rsid w:val="00E63014"/>
    <w:rsid w:val="00E639F3"/>
    <w:rsid w:val="00E63C5C"/>
    <w:rsid w:val="00E64517"/>
    <w:rsid w:val="00E650E0"/>
    <w:rsid w:val="00E653FA"/>
    <w:rsid w:val="00E653FB"/>
    <w:rsid w:val="00E6540D"/>
    <w:rsid w:val="00E65659"/>
    <w:rsid w:val="00E65B82"/>
    <w:rsid w:val="00E662C4"/>
    <w:rsid w:val="00E66C18"/>
    <w:rsid w:val="00E67DBF"/>
    <w:rsid w:val="00E70137"/>
    <w:rsid w:val="00E70CB1"/>
    <w:rsid w:val="00E70CFF"/>
    <w:rsid w:val="00E7140D"/>
    <w:rsid w:val="00E716A4"/>
    <w:rsid w:val="00E71BFE"/>
    <w:rsid w:val="00E71C00"/>
    <w:rsid w:val="00E72177"/>
    <w:rsid w:val="00E721BE"/>
    <w:rsid w:val="00E72B65"/>
    <w:rsid w:val="00E72F6B"/>
    <w:rsid w:val="00E73AC8"/>
    <w:rsid w:val="00E73C85"/>
    <w:rsid w:val="00E73DEF"/>
    <w:rsid w:val="00E73FA7"/>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A4"/>
    <w:rsid w:val="00E776AD"/>
    <w:rsid w:val="00E77AD0"/>
    <w:rsid w:val="00E8108F"/>
    <w:rsid w:val="00E81B41"/>
    <w:rsid w:val="00E81E0C"/>
    <w:rsid w:val="00E81E32"/>
    <w:rsid w:val="00E824CF"/>
    <w:rsid w:val="00E82691"/>
    <w:rsid w:val="00E8291E"/>
    <w:rsid w:val="00E82CDA"/>
    <w:rsid w:val="00E8396B"/>
    <w:rsid w:val="00E83C93"/>
    <w:rsid w:val="00E84517"/>
    <w:rsid w:val="00E8556C"/>
    <w:rsid w:val="00E859E0"/>
    <w:rsid w:val="00E85C2E"/>
    <w:rsid w:val="00E85ED6"/>
    <w:rsid w:val="00E85FF0"/>
    <w:rsid w:val="00E86406"/>
    <w:rsid w:val="00E86606"/>
    <w:rsid w:val="00E868DB"/>
    <w:rsid w:val="00E86B3D"/>
    <w:rsid w:val="00E8707E"/>
    <w:rsid w:val="00E876DD"/>
    <w:rsid w:val="00E876E3"/>
    <w:rsid w:val="00E87864"/>
    <w:rsid w:val="00E90261"/>
    <w:rsid w:val="00E90350"/>
    <w:rsid w:val="00E90DE5"/>
    <w:rsid w:val="00E91389"/>
    <w:rsid w:val="00E91734"/>
    <w:rsid w:val="00E9176C"/>
    <w:rsid w:val="00E9186A"/>
    <w:rsid w:val="00E91B50"/>
    <w:rsid w:val="00E91B71"/>
    <w:rsid w:val="00E91C28"/>
    <w:rsid w:val="00E91D5B"/>
    <w:rsid w:val="00E92351"/>
    <w:rsid w:val="00E92A80"/>
    <w:rsid w:val="00E92C26"/>
    <w:rsid w:val="00E92C4F"/>
    <w:rsid w:val="00E93121"/>
    <w:rsid w:val="00E938A0"/>
    <w:rsid w:val="00E93A9D"/>
    <w:rsid w:val="00E94CEA"/>
    <w:rsid w:val="00E94DE6"/>
    <w:rsid w:val="00E9569C"/>
    <w:rsid w:val="00E9581D"/>
    <w:rsid w:val="00E95B63"/>
    <w:rsid w:val="00E962EF"/>
    <w:rsid w:val="00E96804"/>
    <w:rsid w:val="00E97252"/>
    <w:rsid w:val="00E97323"/>
    <w:rsid w:val="00E97411"/>
    <w:rsid w:val="00E9768C"/>
    <w:rsid w:val="00E97BAB"/>
    <w:rsid w:val="00E97EC6"/>
    <w:rsid w:val="00E97F5E"/>
    <w:rsid w:val="00EA0077"/>
    <w:rsid w:val="00EA040C"/>
    <w:rsid w:val="00EA0B69"/>
    <w:rsid w:val="00EA0C48"/>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F85"/>
    <w:rsid w:val="00EB02EE"/>
    <w:rsid w:val="00EB118B"/>
    <w:rsid w:val="00EB1261"/>
    <w:rsid w:val="00EB15C1"/>
    <w:rsid w:val="00EB1C3D"/>
    <w:rsid w:val="00EB25D4"/>
    <w:rsid w:val="00EB2DA2"/>
    <w:rsid w:val="00EB2E79"/>
    <w:rsid w:val="00EB32AF"/>
    <w:rsid w:val="00EB32EA"/>
    <w:rsid w:val="00EB356F"/>
    <w:rsid w:val="00EB372E"/>
    <w:rsid w:val="00EB3F07"/>
    <w:rsid w:val="00EB44FA"/>
    <w:rsid w:val="00EB4B41"/>
    <w:rsid w:val="00EB54FB"/>
    <w:rsid w:val="00EB56FD"/>
    <w:rsid w:val="00EB5D1D"/>
    <w:rsid w:val="00EB656B"/>
    <w:rsid w:val="00EB668A"/>
    <w:rsid w:val="00EB66E3"/>
    <w:rsid w:val="00EB6DC5"/>
    <w:rsid w:val="00EB6F1F"/>
    <w:rsid w:val="00EB76BC"/>
    <w:rsid w:val="00EC0007"/>
    <w:rsid w:val="00EC018E"/>
    <w:rsid w:val="00EC024A"/>
    <w:rsid w:val="00EC0809"/>
    <w:rsid w:val="00EC08A1"/>
    <w:rsid w:val="00EC0BC0"/>
    <w:rsid w:val="00EC0CDA"/>
    <w:rsid w:val="00EC0D86"/>
    <w:rsid w:val="00EC1744"/>
    <w:rsid w:val="00EC1772"/>
    <w:rsid w:val="00EC1792"/>
    <w:rsid w:val="00EC1DD0"/>
    <w:rsid w:val="00EC23CE"/>
    <w:rsid w:val="00EC2CE6"/>
    <w:rsid w:val="00EC3320"/>
    <w:rsid w:val="00EC3422"/>
    <w:rsid w:val="00EC3B49"/>
    <w:rsid w:val="00EC3F77"/>
    <w:rsid w:val="00EC4CE8"/>
    <w:rsid w:val="00EC4EFA"/>
    <w:rsid w:val="00EC51D4"/>
    <w:rsid w:val="00EC58BF"/>
    <w:rsid w:val="00EC5D78"/>
    <w:rsid w:val="00EC5EA3"/>
    <w:rsid w:val="00EC5ED3"/>
    <w:rsid w:val="00EC610C"/>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459A"/>
    <w:rsid w:val="00ED4940"/>
    <w:rsid w:val="00ED575E"/>
    <w:rsid w:val="00ED5B9E"/>
    <w:rsid w:val="00ED5C95"/>
    <w:rsid w:val="00ED5DAA"/>
    <w:rsid w:val="00ED6A80"/>
    <w:rsid w:val="00ED757C"/>
    <w:rsid w:val="00ED7AE5"/>
    <w:rsid w:val="00ED7B34"/>
    <w:rsid w:val="00EE1525"/>
    <w:rsid w:val="00EE15D7"/>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F35"/>
    <w:rsid w:val="00EF0FED"/>
    <w:rsid w:val="00EF13A6"/>
    <w:rsid w:val="00EF17CF"/>
    <w:rsid w:val="00EF185D"/>
    <w:rsid w:val="00EF18C6"/>
    <w:rsid w:val="00EF1E13"/>
    <w:rsid w:val="00EF1EDB"/>
    <w:rsid w:val="00EF1F95"/>
    <w:rsid w:val="00EF2667"/>
    <w:rsid w:val="00EF27E6"/>
    <w:rsid w:val="00EF2C48"/>
    <w:rsid w:val="00EF2CBD"/>
    <w:rsid w:val="00EF3195"/>
    <w:rsid w:val="00EF3C07"/>
    <w:rsid w:val="00EF3E38"/>
    <w:rsid w:val="00EF4850"/>
    <w:rsid w:val="00EF52E3"/>
    <w:rsid w:val="00EF619B"/>
    <w:rsid w:val="00EF69B9"/>
    <w:rsid w:val="00EF6B1B"/>
    <w:rsid w:val="00EF7206"/>
    <w:rsid w:val="00EF73DE"/>
    <w:rsid w:val="00EF7E95"/>
    <w:rsid w:val="00F01346"/>
    <w:rsid w:val="00F0191A"/>
    <w:rsid w:val="00F01A1A"/>
    <w:rsid w:val="00F01A61"/>
    <w:rsid w:val="00F01FE0"/>
    <w:rsid w:val="00F02177"/>
    <w:rsid w:val="00F021A2"/>
    <w:rsid w:val="00F02527"/>
    <w:rsid w:val="00F02586"/>
    <w:rsid w:val="00F02766"/>
    <w:rsid w:val="00F0296F"/>
    <w:rsid w:val="00F03285"/>
    <w:rsid w:val="00F036F1"/>
    <w:rsid w:val="00F03AEF"/>
    <w:rsid w:val="00F04E89"/>
    <w:rsid w:val="00F06AA1"/>
    <w:rsid w:val="00F06BB0"/>
    <w:rsid w:val="00F077A2"/>
    <w:rsid w:val="00F07817"/>
    <w:rsid w:val="00F07F88"/>
    <w:rsid w:val="00F1072B"/>
    <w:rsid w:val="00F10741"/>
    <w:rsid w:val="00F11026"/>
    <w:rsid w:val="00F11297"/>
    <w:rsid w:val="00F1139F"/>
    <w:rsid w:val="00F128BF"/>
    <w:rsid w:val="00F12A4F"/>
    <w:rsid w:val="00F12C1E"/>
    <w:rsid w:val="00F131B9"/>
    <w:rsid w:val="00F13609"/>
    <w:rsid w:val="00F14330"/>
    <w:rsid w:val="00F145EB"/>
    <w:rsid w:val="00F148AC"/>
    <w:rsid w:val="00F1536B"/>
    <w:rsid w:val="00F15573"/>
    <w:rsid w:val="00F156C9"/>
    <w:rsid w:val="00F15E2A"/>
    <w:rsid w:val="00F15FE6"/>
    <w:rsid w:val="00F1621E"/>
    <w:rsid w:val="00F16BD5"/>
    <w:rsid w:val="00F172A2"/>
    <w:rsid w:val="00F175BE"/>
    <w:rsid w:val="00F1771B"/>
    <w:rsid w:val="00F17F6E"/>
    <w:rsid w:val="00F17FD5"/>
    <w:rsid w:val="00F20686"/>
    <w:rsid w:val="00F20824"/>
    <w:rsid w:val="00F20A3D"/>
    <w:rsid w:val="00F20D70"/>
    <w:rsid w:val="00F21010"/>
    <w:rsid w:val="00F212C5"/>
    <w:rsid w:val="00F21460"/>
    <w:rsid w:val="00F2173A"/>
    <w:rsid w:val="00F22E65"/>
    <w:rsid w:val="00F23488"/>
    <w:rsid w:val="00F23B19"/>
    <w:rsid w:val="00F23B29"/>
    <w:rsid w:val="00F241BF"/>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AC1"/>
    <w:rsid w:val="00F31CDA"/>
    <w:rsid w:val="00F31EC0"/>
    <w:rsid w:val="00F324A4"/>
    <w:rsid w:val="00F32779"/>
    <w:rsid w:val="00F334FC"/>
    <w:rsid w:val="00F33EFF"/>
    <w:rsid w:val="00F33F51"/>
    <w:rsid w:val="00F34E15"/>
    <w:rsid w:val="00F35A2D"/>
    <w:rsid w:val="00F36169"/>
    <w:rsid w:val="00F3676C"/>
    <w:rsid w:val="00F369D4"/>
    <w:rsid w:val="00F36BC7"/>
    <w:rsid w:val="00F36DEA"/>
    <w:rsid w:val="00F37422"/>
    <w:rsid w:val="00F37B42"/>
    <w:rsid w:val="00F37D49"/>
    <w:rsid w:val="00F401FF"/>
    <w:rsid w:val="00F4043D"/>
    <w:rsid w:val="00F40D7B"/>
    <w:rsid w:val="00F40DB9"/>
    <w:rsid w:val="00F41140"/>
    <w:rsid w:val="00F41C3B"/>
    <w:rsid w:val="00F42911"/>
    <w:rsid w:val="00F42E32"/>
    <w:rsid w:val="00F4409A"/>
    <w:rsid w:val="00F44693"/>
    <w:rsid w:val="00F44763"/>
    <w:rsid w:val="00F4510F"/>
    <w:rsid w:val="00F45B43"/>
    <w:rsid w:val="00F4632F"/>
    <w:rsid w:val="00F46E8B"/>
    <w:rsid w:val="00F4767E"/>
    <w:rsid w:val="00F47D6C"/>
    <w:rsid w:val="00F47DAF"/>
    <w:rsid w:val="00F5003F"/>
    <w:rsid w:val="00F50044"/>
    <w:rsid w:val="00F50206"/>
    <w:rsid w:val="00F50C6C"/>
    <w:rsid w:val="00F51373"/>
    <w:rsid w:val="00F51521"/>
    <w:rsid w:val="00F521C6"/>
    <w:rsid w:val="00F524F3"/>
    <w:rsid w:val="00F52C69"/>
    <w:rsid w:val="00F533DD"/>
    <w:rsid w:val="00F53D53"/>
    <w:rsid w:val="00F53E7C"/>
    <w:rsid w:val="00F54455"/>
    <w:rsid w:val="00F544EB"/>
    <w:rsid w:val="00F54759"/>
    <w:rsid w:val="00F54B5B"/>
    <w:rsid w:val="00F55226"/>
    <w:rsid w:val="00F5559B"/>
    <w:rsid w:val="00F5563B"/>
    <w:rsid w:val="00F55691"/>
    <w:rsid w:val="00F55759"/>
    <w:rsid w:val="00F56184"/>
    <w:rsid w:val="00F56300"/>
    <w:rsid w:val="00F576FD"/>
    <w:rsid w:val="00F57B8B"/>
    <w:rsid w:val="00F60646"/>
    <w:rsid w:val="00F607A1"/>
    <w:rsid w:val="00F610F5"/>
    <w:rsid w:val="00F61292"/>
    <w:rsid w:val="00F613C5"/>
    <w:rsid w:val="00F61EA0"/>
    <w:rsid w:val="00F62B2D"/>
    <w:rsid w:val="00F630B1"/>
    <w:rsid w:val="00F64012"/>
    <w:rsid w:val="00F645E6"/>
    <w:rsid w:val="00F64B48"/>
    <w:rsid w:val="00F65543"/>
    <w:rsid w:val="00F657D1"/>
    <w:rsid w:val="00F6595C"/>
    <w:rsid w:val="00F6612C"/>
    <w:rsid w:val="00F66169"/>
    <w:rsid w:val="00F66827"/>
    <w:rsid w:val="00F66D0F"/>
    <w:rsid w:val="00F66E71"/>
    <w:rsid w:val="00F6718D"/>
    <w:rsid w:val="00F67287"/>
    <w:rsid w:val="00F67911"/>
    <w:rsid w:val="00F679E1"/>
    <w:rsid w:val="00F67D6E"/>
    <w:rsid w:val="00F67EC4"/>
    <w:rsid w:val="00F67EFC"/>
    <w:rsid w:val="00F70190"/>
    <w:rsid w:val="00F7033C"/>
    <w:rsid w:val="00F7089E"/>
    <w:rsid w:val="00F71725"/>
    <w:rsid w:val="00F72054"/>
    <w:rsid w:val="00F720C2"/>
    <w:rsid w:val="00F7222B"/>
    <w:rsid w:val="00F726F3"/>
    <w:rsid w:val="00F7375F"/>
    <w:rsid w:val="00F7388D"/>
    <w:rsid w:val="00F73C84"/>
    <w:rsid w:val="00F74991"/>
    <w:rsid w:val="00F75099"/>
    <w:rsid w:val="00F75192"/>
    <w:rsid w:val="00F75471"/>
    <w:rsid w:val="00F75822"/>
    <w:rsid w:val="00F76025"/>
    <w:rsid w:val="00F761D8"/>
    <w:rsid w:val="00F76B0C"/>
    <w:rsid w:val="00F77D41"/>
    <w:rsid w:val="00F80917"/>
    <w:rsid w:val="00F80D04"/>
    <w:rsid w:val="00F8129E"/>
    <w:rsid w:val="00F8193C"/>
    <w:rsid w:val="00F81B4E"/>
    <w:rsid w:val="00F81D0B"/>
    <w:rsid w:val="00F827F9"/>
    <w:rsid w:val="00F828AE"/>
    <w:rsid w:val="00F82AFE"/>
    <w:rsid w:val="00F82EB2"/>
    <w:rsid w:val="00F83B6C"/>
    <w:rsid w:val="00F84463"/>
    <w:rsid w:val="00F8456C"/>
    <w:rsid w:val="00F84589"/>
    <w:rsid w:val="00F85058"/>
    <w:rsid w:val="00F85171"/>
    <w:rsid w:val="00F85551"/>
    <w:rsid w:val="00F858BE"/>
    <w:rsid w:val="00F86310"/>
    <w:rsid w:val="00F86817"/>
    <w:rsid w:val="00F86D87"/>
    <w:rsid w:val="00F87105"/>
    <w:rsid w:val="00F90B78"/>
    <w:rsid w:val="00F91661"/>
    <w:rsid w:val="00F9190C"/>
    <w:rsid w:val="00F9231F"/>
    <w:rsid w:val="00F9258B"/>
    <w:rsid w:val="00F9301D"/>
    <w:rsid w:val="00F93721"/>
    <w:rsid w:val="00F93E3C"/>
    <w:rsid w:val="00F9406C"/>
    <w:rsid w:val="00F9478B"/>
    <w:rsid w:val="00F94972"/>
    <w:rsid w:val="00F94A6D"/>
    <w:rsid w:val="00F94DAA"/>
    <w:rsid w:val="00F9515B"/>
    <w:rsid w:val="00F9592F"/>
    <w:rsid w:val="00F95A85"/>
    <w:rsid w:val="00F95CE0"/>
    <w:rsid w:val="00F9605B"/>
    <w:rsid w:val="00F963DD"/>
    <w:rsid w:val="00F9709B"/>
    <w:rsid w:val="00F97582"/>
    <w:rsid w:val="00F975C4"/>
    <w:rsid w:val="00FA0C37"/>
    <w:rsid w:val="00FA0FDC"/>
    <w:rsid w:val="00FA2C2F"/>
    <w:rsid w:val="00FA3373"/>
    <w:rsid w:val="00FA3478"/>
    <w:rsid w:val="00FA355D"/>
    <w:rsid w:val="00FA38C0"/>
    <w:rsid w:val="00FA3D1E"/>
    <w:rsid w:val="00FA4B7E"/>
    <w:rsid w:val="00FA4BA7"/>
    <w:rsid w:val="00FA5312"/>
    <w:rsid w:val="00FA5DD1"/>
    <w:rsid w:val="00FA5EF6"/>
    <w:rsid w:val="00FA6502"/>
    <w:rsid w:val="00FA66A0"/>
    <w:rsid w:val="00FA673F"/>
    <w:rsid w:val="00FA6796"/>
    <w:rsid w:val="00FA6C50"/>
    <w:rsid w:val="00FA6E46"/>
    <w:rsid w:val="00FA7973"/>
    <w:rsid w:val="00FB16C8"/>
    <w:rsid w:val="00FB1977"/>
    <w:rsid w:val="00FB21D9"/>
    <w:rsid w:val="00FB2FA1"/>
    <w:rsid w:val="00FB3797"/>
    <w:rsid w:val="00FB3893"/>
    <w:rsid w:val="00FB3FCF"/>
    <w:rsid w:val="00FB501F"/>
    <w:rsid w:val="00FB508B"/>
    <w:rsid w:val="00FB5216"/>
    <w:rsid w:val="00FB5530"/>
    <w:rsid w:val="00FB58C2"/>
    <w:rsid w:val="00FB59A5"/>
    <w:rsid w:val="00FB5E63"/>
    <w:rsid w:val="00FB6386"/>
    <w:rsid w:val="00FB6411"/>
    <w:rsid w:val="00FB69B3"/>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474A"/>
    <w:rsid w:val="00FC4A6B"/>
    <w:rsid w:val="00FC4AE5"/>
    <w:rsid w:val="00FC4EF4"/>
    <w:rsid w:val="00FC5391"/>
    <w:rsid w:val="00FC53D1"/>
    <w:rsid w:val="00FC541E"/>
    <w:rsid w:val="00FC6796"/>
    <w:rsid w:val="00FC67AC"/>
    <w:rsid w:val="00FC68AE"/>
    <w:rsid w:val="00FC68EE"/>
    <w:rsid w:val="00FC6ABB"/>
    <w:rsid w:val="00FC6E26"/>
    <w:rsid w:val="00FC7649"/>
    <w:rsid w:val="00FC7690"/>
    <w:rsid w:val="00FC7E21"/>
    <w:rsid w:val="00FD00B9"/>
    <w:rsid w:val="00FD05C5"/>
    <w:rsid w:val="00FD0930"/>
    <w:rsid w:val="00FD15DD"/>
    <w:rsid w:val="00FD19B5"/>
    <w:rsid w:val="00FD2570"/>
    <w:rsid w:val="00FD2CE2"/>
    <w:rsid w:val="00FD3021"/>
    <w:rsid w:val="00FD3736"/>
    <w:rsid w:val="00FD37D1"/>
    <w:rsid w:val="00FD3851"/>
    <w:rsid w:val="00FD396D"/>
    <w:rsid w:val="00FD3D61"/>
    <w:rsid w:val="00FD3DA5"/>
    <w:rsid w:val="00FD4943"/>
    <w:rsid w:val="00FD5490"/>
    <w:rsid w:val="00FD6118"/>
    <w:rsid w:val="00FD648E"/>
    <w:rsid w:val="00FD6CEF"/>
    <w:rsid w:val="00FD6EE5"/>
    <w:rsid w:val="00FD7040"/>
    <w:rsid w:val="00FE01A4"/>
    <w:rsid w:val="00FE0A66"/>
    <w:rsid w:val="00FE0A68"/>
    <w:rsid w:val="00FE10BC"/>
    <w:rsid w:val="00FE12F5"/>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7042"/>
    <w:rsid w:val="00FE74AC"/>
    <w:rsid w:val="00FE7BB7"/>
    <w:rsid w:val="00FF010F"/>
    <w:rsid w:val="00FF08F5"/>
    <w:rsid w:val="00FF0AB8"/>
    <w:rsid w:val="00FF104A"/>
    <w:rsid w:val="00FF17C8"/>
    <w:rsid w:val="00FF267E"/>
    <w:rsid w:val="00FF3391"/>
    <w:rsid w:val="00FF342E"/>
    <w:rsid w:val="00FF3FA4"/>
    <w:rsid w:val="00FF4083"/>
    <w:rsid w:val="00FF4534"/>
    <w:rsid w:val="00FF4F1F"/>
    <w:rsid w:val="00FF5605"/>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CDC87F-2399-4977-846E-CD4EF657F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24075</TotalTime>
  <Pages>3</Pages>
  <Words>791</Words>
  <Characters>4513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5294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461</cp:revision>
  <dcterms:created xsi:type="dcterms:W3CDTF">2024-01-18T06:24:00Z</dcterms:created>
  <dcterms:modified xsi:type="dcterms:W3CDTF">2024-09-30T07:16:00Z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