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D8D8D8" w:themeColor="background1" w:themeShade="D8"/>
  <w:body>
    <w:p w14:paraId="426E651C" w14:textId="2CBA5218" w:rsidR="00E407C1" w:rsidRPr="00CE52F1" w:rsidRDefault="00E407C1" w:rsidP="00E407C1">
      <w:pPr>
        <w:pStyle w:val="CRCoverPage"/>
        <w:tabs>
          <w:tab w:val="right" w:pos="9639"/>
        </w:tabs>
        <w:spacing w:after="0"/>
        <w:rPr>
          <w:rFonts w:asciiTheme="majorHAnsi" w:eastAsia="宋体" w:hAnsiTheme="majorHAnsi" w:cstheme="majorHAnsi"/>
          <w:b/>
          <w:sz w:val="24"/>
          <w:szCs w:val="24"/>
          <w:lang w:val="en-US" w:eastAsia="zh-CN"/>
        </w:rPr>
      </w:pPr>
      <w:bookmarkStart w:id="0" w:name="_Ref399006623"/>
      <w:bookmarkStart w:id="1" w:name="_Toc92513360"/>
      <w:r w:rsidRPr="00CE52F1">
        <w:rPr>
          <w:rFonts w:asciiTheme="majorHAnsi" w:hAnsiTheme="majorHAnsi" w:cstheme="majorHAnsi"/>
          <w:b/>
          <w:sz w:val="24"/>
          <w:szCs w:val="24"/>
        </w:rPr>
        <w:t>3GPP TSG-</w:t>
      </w:r>
      <w:r w:rsidRPr="00CE52F1">
        <w:rPr>
          <w:rFonts w:asciiTheme="majorHAnsi" w:hAnsiTheme="majorHAnsi" w:cstheme="majorHAnsi"/>
          <w:b/>
          <w:sz w:val="24"/>
          <w:szCs w:val="24"/>
          <w:lang w:val="en-US" w:eastAsia="zh-CN"/>
        </w:rPr>
        <w:t>RAN</w:t>
      </w:r>
      <w:r w:rsidRPr="00CE52F1">
        <w:rPr>
          <w:rFonts w:asciiTheme="majorHAnsi" w:hAnsiTheme="majorHAnsi" w:cstheme="majorHAnsi"/>
          <w:b/>
          <w:sz w:val="24"/>
          <w:szCs w:val="24"/>
        </w:rPr>
        <w:t xml:space="preserve"> </w:t>
      </w:r>
      <w:r w:rsidRPr="00CE52F1">
        <w:rPr>
          <w:rFonts w:asciiTheme="majorHAnsi" w:eastAsia="宋体" w:hAnsiTheme="majorHAnsi" w:cstheme="majorHAnsi"/>
          <w:b/>
          <w:sz w:val="24"/>
          <w:szCs w:val="24"/>
          <w:lang w:val="en-US" w:eastAsia="zh-CN"/>
        </w:rPr>
        <w:t xml:space="preserve">WG4 </w:t>
      </w:r>
      <w:r w:rsidRPr="00CE52F1">
        <w:rPr>
          <w:rFonts w:asciiTheme="majorHAnsi" w:hAnsiTheme="majorHAnsi" w:cstheme="majorHAnsi"/>
          <w:b/>
          <w:sz w:val="24"/>
          <w:szCs w:val="24"/>
        </w:rPr>
        <w:t>Meeting # 112</w:t>
      </w:r>
      <w:r w:rsidR="00602889">
        <w:rPr>
          <w:rFonts w:asciiTheme="majorHAnsi" w:hAnsiTheme="majorHAnsi" w:cstheme="majorHAnsi"/>
          <w:b/>
          <w:sz w:val="24"/>
          <w:szCs w:val="24"/>
        </w:rPr>
        <w:t>bis</w:t>
      </w:r>
      <w:r w:rsidRPr="00CE52F1">
        <w:rPr>
          <w:rFonts w:asciiTheme="majorHAnsi" w:hAnsiTheme="majorHAnsi" w:cstheme="majorHAnsi"/>
          <w:b/>
          <w:i/>
          <w:sz w:val="24"/>
          <w:szCs w:val="24"/>
        </w:rPr>
        <w:tab/>
      </w:r>
      <w:r w:rsidR="00D934CE" w:rsidRPr="00D934CE">
        <w:rPr>
          <w:rFonts w:asciiTheme="majorHAnsi" w:eastAsia="宋体" w:hAnsiTheme="majorHAnsi" w:cstheme="majorHAnsi"/>
          <w:b/>
          <w:sz w:val="24"/>
          <w:szCs w:val="24"/>
          <w:lang w:val="en-US" w:eastAsia="zh-CN"/>
        </w:rPr>
        <w:t>R4-2415074</w:t>
      </w:r>
    </w:p>
    <w:p w14:paraId="3C4AFD94" w14:textId="77777777" w:rsidR="0074532B" w:rsidRPr="0074532B" w:rsidRDefault="0074532B" w:rsidP="0074532B">
      <w:pPr>
        <w:pStyle w:val="CRCoverPage"/>
        <w:outlineLvl w:val="0"/>
        <w:rPr>
          <w:rFonts w:asciiTheme="majorHAnsi" w:hAnsiTheme="majorHAnsi" w:cstheme="majorHAnsi"/>
          <w:b/>
          <w:sz w:val="24"/>
          <w:szCs w:val="24"/>
        </w:rPr>
      </w:pPr>
      <w:r w:rsidRPr="0074532B">
        <w:rPr>
          <w:rFonts w:asciiTheme="majorHAnsi" w:hAnsiTheme="majorHAnsi" w:cstheme="majorHAnsi"/>
          <w:b/>
          <w:sz w:val="24"/>
          <w:szCs w:val="24"/>
        </w:rPr>
        <w:t>Hefei</w:t>
      </w:r>
      <w:r w:rsidRPr="0074532B">
        <w:rPr>
          <w:rFonts w:asciiTheme="majorHAnsi" w:hAnsiTheme="majorHAnsi" w:cstheme="majorHAnsi" w:hint="eastAsia"/>
          <w:b/>
          <w:sz w:val="24"/>
          <w:szCs w:val="24"/>
        </w:rPr>
        <w:t>,</w:t>
      </w:r>
      <w:r w:rsidRPr="0074532B">
        <w:rPr>
          <w:rFonts w:asciiTheme="majorHAnsi" w:hAnsiTheme="majorHAnsi" w:cstheme="majorHAnsi"/>
          <w:b/>
          <w:sz w:val="24"/>
          <w:szCs w:val="24"/>
        </w:rPr>
        <w:t xml:space="preserve"> China, 14th – 18th Oct., 2024</w:t>
      </w:r>
    </w:p>
    <w:p w14:paraId="67B6E04D" w14:textId="77777777" w:rsidR="006E5755" w:rsidRPr="0074532B" w:rsidRDefault="006E5755" w:rsidP="006E5755">
      <w:pPr>
        <w:overflowPunct w:val="0"/>
        <w:autoSpaceDE w:val="0"/>
        <w:autoSpaceDN w:val="0"/>
        <w:adjustRightInd w:val="0"/>
        <w:textAlignment w:val="baseline"/>
        <w:rPr>
          <w:rFonts w:asciiTheme="majorHAnsi" w:hAnsiTheme="majorHAnsi" w:cstheme="majorHAnsi"/>
          <w:b/>
          <w:bCs/>
          <w:lang w:val="en-GB"/>
        </w:rPr>
      </w:pPr>
    </w:p>
    <w:p w14:paraId="6DC7E2FB" w14:textId="77777777" w:rsidR="006E5755" w:rsidRPr="00CE52F1" w:rsidRDefault="006E5755" w:rsidP="006E5755">
      <w:pPr>
        <w:tabs>
          <w:tab w:val="left" w:pos="1985"/>
        </w:tabs>
        <w:rPr>
          <w:rFonts w:asciiTheme="majorHAnsi" w:hAnsiTheme="majorHAnsi" w:cstheme="majorHAnsi"/>
          <w:b/>
        </w:rPr>
      </w:pPr>
      <w:r w:rsidRPr="00CE52F1">
        <w:rPr>
          <w:rFonts w:asciiTheme="majorHAnsi" w:hAnsiTheme="majorHAnsi" w:cstheme="majorHAnsi"/>
          <w:b/>
        </w:rPr>
        <w:t xml:space="preserve">Source: </w:t>
      </w:r>
      <w:r w:rsidRPr="00CE52F1">
        <w:rPr>
          <w:rFonts w:asciiTheme="majorHAnsi" w:hAnsiTheme="majorHAnsi" w:cstheme="majorHAnsi"/>
          <w:b/>
        </w:rPr>
        <w:tab/>
      </w:r>
      <w:r w:rsidRPr="00CE52F1">
        <w:rPr>
          <w:rFonts w:asciiTheme="majorHAnsi" w:hAnsiTheme="majorHAnsi" w:cstheme="majorHAnsi"/>
        </w:rPr>
        <w:t>Xiaomi</w:t>
      </w:r>
    </w:p>
    <w:p w14:paraId="285B9E70" w14:textId="21B8E70B" w:rsidR="006E5755" w:rsidRPr="00CE52F1" w:rsidRDefault="006E5755" w:rsidP="006E5755">
      <w:pPr>
        <w:ind w:left="1985" w:hanging="1985"/>
        <w:rPr>
          <w:rFonts w:asciiTheme="majorHAnsi" w:hAnsiTheme="majorHAnsi" w:cstheme="majorHAnsi"/>
        </w:rPr>
      </w:pPr>
      <w:r w:rsidRPr="00CE52F1">
        <w:rPr>
          <w:rFonts w:asciiTheme="majorHAnsi" w:hAnsiTheme="majorHAnsi" w:cstheme="majorHAnsi"/>
          <w:b/>
        </w:rPr>
        <w:t>Title:</w:t>
      </w:r>
      <w:r w:rsidRPr="00CE52F1">
        <w:rPr>
          <w:rFonts w:asciiTheme="majorHAnsi" w:hAnsiTheme="majorHAnsi" w:cstheme="majorHAnsi"/>
        </w:rPr>
        <w:t xml:space="preserve"> </w:t>
      </w:r>
      <w:r w:rsidRPr="00CE52F1">
        <w:rPr>
          <w:rFonts w:asciiTheme="majorHAnsi" w:hAnsiTheme="majorHAnsi" w:cstheme="majorHAnsi"/>
        </w:rPr>
        <w:tab/>
      </w:r>
      <w:r w:rsidR="0093603C" w:rsidRPr="0093603C">
        <w:rPr>
          <w:rFonts w:asciiTheme="majorHAnsi" w:hAnsiTheme="majorHAnsi" w:cstheme="majorHAnsi"/>
          <w:sz w:val="22"/>
          <w:lang w:val="en-CA"/>
        </w:rPr>
        <w:t>Discussion on RRM impact on measurements related enhancements for LTM</w:t>
      </w:r>
    </w:p>
    <w:p w14:paraId="5DD9EDDA" w14:textId="03F6C605" w:rsidR="006E5755" w:rsidRPr="00CE52F1" w:rsidRDefault="006E5755" w:rsidP="006E5755">
      <w:pPr>
        <w:ind w:left="1985" w:hanging="1985"/>
        <w:rPr>
          <w:rFonts w:asciiTheme="majorHAnsi" w:hAnsiTheme="majorHAnsi" w:cstheme="majorHAnsi"/>
          <w:highlight w:val="yellow"/>
        </w:rPr>
      </w:pPr>
      <w:r w:rsidRPr="00CE52F1">
        <w:rPr>
          <w:rFonts w:asciiTheme="majorHAnsi" w:hAnsiTheme="majorHAnsi" w:cstheme="majorHAnsi"/>
          <w:b/>
        </w:rPr>
        <w:t>Agenda Item:</w:t>
      </w:r>
      <w:r w:rsidRPr="00CE52F1">
        <w:rPr>
          <w:rFonts w:asciiTheme="majorHAnsi" w:hAnsiTheme="majorHAnsi" w:cstheme="majorHAnsi"/>
        </w:rPr>
        <w:tab/>
      </w:r>
      <w:r w:rsidR="0093603C" w:rsidRPr="002A5845">
        <w:rPr>
          <w:rFonts w:asciiTheme="majorHAnsi" w:hAnsiTheme="majorHAnsi" w:cstheme="majorHAnsi"/>
          <w:sz w:val="22"/>
          <w:szCs w:val="22"/>
        </w:rPr>
        <w:t>6.24.2.1</w:t>
      </w:r>
    </w:p>
    <w:p w14:paraId="0C86A2C2" w14:textId="77777777" w:rsidR="006E5755" w:rsidRPr="00CE52F1" w:rsidRDefault="006E5755" w:rsidP="006E5755">
      <w:pPr>
        <w:tabs>
          <w:tab w:val="left" w:pos="1990"/>
        </w:tabs>
        <w:rPr>
          <w:rFonts w:asciiTheme="majorHAnsi" w:hAnsiTheme="majorHAnsi" w:cstheme="majorHAnsi"/>
        </w:rPr>
      </w:pPr>
      <w:r w:rsidRPr="00CE52F1">
        <w:rPr>
          <w:rFonts w:asciiTheme="majorHAnsi" w:hAnsiTheme="majorHAnsi" w:cstheme="majorHAnsi"/>
          <w:b/>
        </w:rPr>
        <w:t>Document for:</w:t>
      </w:r>
      <w:r w:rsidRPr="00CE52F1">
        <w:rPr>
          <w:rFonts w:asciiTheme="majorHAnsi" w:hAnsiTheme="majorHAnsi" w:cstheme="majorHAnsi"/>
        </w:rPr>
        <w:tab/>
        <w:t>Discussion</w:t>
      </w:r>
    </w:p>
    <w:bookmarkEnd w:id="0"/>
    <w:bookmarkEnd w:id="1"/>
    <w:p w14:paraId="241EA8CC" w14:textId="77777777" w:rsidR="006E5755" w:rsidRPr="00CE52F1" w:rsidRDefault="006E5755" w:rsidP="006E5755">
      <w:pPr>
        <w:keepNext/>
        <w:keepLines/>
        <w:pBdr>
          <w:top w:val="single" w:sz="12" w:space="3" w:color="auto"/>
        </w:pBdr>
        <w:overflowPunct w:val="0"/>
        <w:autoSpaceDE w:val="0"/>
        <w:autoSpaceDN w:val="0"/>
        <w:adjustRightInd w:val="0"/>
        <w:spacing w:before="240" w:after="240"/>
        <w:textAlignment w:val="baseline"/>
        <w:outlineLvl w:val="0"/>
        <w:rPr>
          <w:rFonts w:asciiTheme="majorHAnsi" w:hAnsiTheme="majorHAnsi" w:cstheme="majorHAnsi"/>
          <w:sz w:val="36"/>
          <w:szCs w:val="20"/>
          <w:lang w:val="en-GB"/>
        </w:rPr>
      </w:pPr>
      <w:r w:rsidRPr="00CE52F1">
        <w:rPr>
          <w:rFonts w:asciiTheme="majorHAnsi" w:hAnsiTheme="majorHAnsi" w:cstheme="majorHAnsi"/>
          <w:sz w:val="36"/>
          <w:szCs w:val="20"/>
          <w:lang w:val="en-GB"/>
        </w:rPr>
        <w:t>1 Introduction</w:t>
      </w:r>
    </w:p>
    <w:p w14:paraId="473E560D" w14:textId="4DF7F950" w:rsidR="006E5755" w:rsidRPr="00CE52F1" w:rsidRDefault="00AD7A2C" w:rsidP="006E5755">
      <w:pPr>
        <w:overflowPunct w:val="0"/>
        <w:autoSpaceDE w:val="0"/>
        <w:autoSpaceDN w:val="0"/>
        <w:adjustRightInd w:val="0"/>
        <w:spacing w:before="120" w:after="120" w:line="288" w:lineRule="auto"/>
        <w:textAlignment w:val="baseline"/>
        <w:rPr>
          <w:rFonts w:asciiTheme="majorHAnsi" w:hAnsiTheme="majorHAnsi" w:cstheme="majorHAnsi"/>
          <w:sz w:val="20"/>
          <w:szCs w:val="20"/>
          <w:lang w:val="en-GB"/>
        </w:rPr>
      </w:pPr>
      <w:r w:rsidRPr="00CE52F1">
        <w:rPr>
          <w:rFonts w:asciiTheme="majorHAnsi" w:hAnsiTheme="majorHAnsi" w:cstheme="majorHAnsi"/>
          <w:sz w:val="20"/>
          <w:szCs w:val="20"/>
          <w:lang w:val="en-GB"/>
        </w:rPr>
        <w:t xml:space="preserve">In this contribution, we will </w:t>
      </w:r>
      <w:r w:rsidR="00F83C06" w:rsidRPr="00CE52F1">
        <w:rPr>
          <w:rFonts w:asciiTheme="majorHAnsi" w:hAnsiTheme="majorHAnsi" w:cstheme="majorHAnsi"/>
          <w:sz w:val="20"/>
          <w:szCs w:val="20"/>
          <w:lang w:val="en-GB"/>
        </w:rPr>
        <w:t>mainly</w:t>
      </w:r>
      <w:r w:rsidRPr="00CE52F1">
        <w:rPr>
          <w:rFonts w:asciiTheme="majorHAnsi" w:hAnsiTheme="majorHAnsi" w:cstheme="majorHAnsi"/>
          <w:sz w:val="20"/>
          <w:szCs w:val="20"/>
          <w:lang w:val="en-GB"/>
        </w:rPr>
        <w:t xml:space="preserve"> discuss the </w:t>
      </w:r>
      <w:r w:rsidR="00502AC1" w:rsidRPr="00CE52F1">
        <w:rPr>
          <w:rFonts w:asciiTheme="majorHAnsi" w:hAnsiTheme="majorHAnsi" w:cstheme="majorHAnsi"/>
          <w:sz w:val="20"/>
          <w:szCs w:val="20"/>
          <w:lang w:val="en-GB"/>
        </w:rPr>
        <w:t>following issues</w:t>
      </w:r>
      <w:r w:rsidR="00F83C06" w:rsidRPr="00CE52F1">
        <w:rPr>
          <w:rFonts w:asciiTheme="majorHAnsi" w:hAnsiTheme="majorHAnsi" w:cstheme="majorHAnsi"/>
          <w:sz w:val="20"/>
          <w:szCs w:val="20"/>
          <w:lang w:val="en-GB"/>
        </w:rPr>
        <w:t xml:space="preserve"> for Rel-19 </w:t>
      </w:r>
      <w:r w:rsidR="000B1197">
        <w:rPr>
          <w:rFonts w:asciiTheme="majorHAnsi" w:hAnsiTheme="majorHAnsi" w:cstheme="majorHAnsi"/>
          <w:sz w:val="20"/>
          <w:szCs w:val="20"/>
          <w:lang w:val="en-GB"/>
        </w:rPr>
        <w:t>Mobility</w:t>
      </w:r>
      <w:r w:rsidR="00F83C06" w:rsidRPr="00CE52F1">
        <w:rPr>
          <w:rFonts w:asciiTheme="majorHAnsi" w:hAnsiTheme="majorHAnsi" w:cstheme="majorHAnsi"/>
          <w:sz w:val="20"/>
          <w:szCs w:val="20"/>
          <w:lang w:val="en-GB"/>
        </w:rPr>
        <w:t>.</w:t>
      </w:r>
    </w:p>
    <w:tbl>
      <w:tblPr>
        <w:tblStyle w:val="a4"/>
        <w:tblW w:w="0" w:type="auto"/>
        <w:tblLook w:val="04A0" w:firstRow="1" w:lastRow="0" w:firstColumn="1" w:lastColumn="0" w:noHBand="0" w:noVBand="1"/>
      </w:tblPr>
      <w:tblGrid>
        <w:gridCol w:w="10478"/>
      </w:tblGrid>
      <w:tr w:rsidR="0048248B" w:rsidRPr="00CE52F1" w14:paraId="68386A91" w14:textId="77777777" w:rsidTr="0048248B">
        <w:tc>
          <w:tcPr>
            <w:tcW w:w="10478" w:type="dxa"/>
          </w:tcPr>
          <w:p w14:paraId="1621D961" w14:textId="3089A96F" w:rsidR="0048248B" w:rsidRPr="00CE52F1" w:rsidRDefault="000B1197" w:rsidP="00A46F60">
            <w:pPr>
              <w:pStyle w:val="a5"/>
              <w:numPr>
                <w:ilvl w:val="0"/>
                <w:numId w:val="9"/>
              </w:numPr>
              <w:overflowPunct w:val="0"/>
              <w:autoSpaceDE w:val="0"/>
              <w:autoSpaceDN w:val="0"/>
              <w:adjustRightInd w:val="0"/>
              <w:spacing w:before="120" w:after="120" w:line="288" w:lineRule="auto"/>
              <w:ind w:firstLineChars="0"/>
              <w:textAlignment w:val="baseline"/>
              <w:rPr>
                <w:rFonts w:asciiTheme="majorHAnsi" w:hAnsiTheme="majorHAnsi" w:cstheme="majorHAnsi"/>
                <w:sz w:val="20"/>
                <w:szCs w:val="20"/>
                <w:lang w:val="en-GB"/>
              </w:rPr>
            </w:pPr>
            <w:r>
              <w:rPr>
                <w:rFonts w:asciiTheme="majorHAnsi" w:hAnsiTheme="majorHAnsi" w:cstheme="majorHAnsi"/>
                <w:sz w:val="20"/>
                <w:szCs w:val="20"/>
                <w:lang w:val="en-GB"/>
              </w:rPr>
              <w:t>E</w:t>
            </w:r>
            <w:r w:rsidR="0048248B" w:rsidRPr="00CE52F1">
              <w:rPr>
                <w:rFonts w:asciiTheme="majorHAnsi" w:hAnsiTheme="majorHAnsi" w:cstheme="majorHAnsi"/>
                <w:sz w:val="20"/>
                <w:szCs w:val="20"/>
                <w:lang w:val="en-GB"/>
              </w:rPr>
              <w:t>vent-triggered L1 reporting</w:t>
            </w:r>
          </w:p>
          <w:p w14:paraId="0E40D502" w14:textId="78440A81" w:rsidR="0048248B" w:rsidRPr="000B1197" w:rsidRDefault="000B1197" w:rsidP="000B1197">
            <w:pPr>
              <w:pStyle w:val="a5"/>
              <w:numPr>
                <w:ilvl w:val="0"/>
                <w:numId w:val="9"/>
              </w:numPr>
              <w:overflowPunct w:val="0"/>
              <w:autoSpaceDE w:val="0"/>
              <w:autoSpaceDN w:val="0"/>
              <w:adjustRightInd w:val="0"/>
              <w:spacing w:before="120" w:after="120" w:line="288" w:lineRule="auto"/>
              <w:ind w:firstLineChars="0"/>
              <w:textAlignment w:val="baseline"/>
              <w:rPr>
                <w:rFonts w:asciiTheme="majorHAnsi" w:hAnsiTheme="majorHAnsi" w:cstheme="majorHAnsi"/>
                <w:sz w:val="20"/>
                <w:szCs w:val="20"/>
                <w:lang w:val="en-GB"/>
              </w:rPr>
            </w:pPr>
            <w:r>
              <w:rPr>
                <w:rFonts w:asciiTheme="majorHAnsi" w:hAnsiTheme="majorHAnsi" w:cstheme="majorHAnsi"/>
                <w:sz w:val="20"/>
                <w:szCs w:val="20"/>
                <w:lang w:val="en-GB"/>
              </w:rPr>
              <w:t>CSI-RS based LTM</w:t>
            </w:r>
          </w:p>
        </w:tc>
      </w:tr>
    </w:tbl>
    <w:p w14:paraId="56233461" w14:textId="11554C03" w:rsidR="00CD3E9B" w:rsidRPr="00CE52F1" w:rsidRDefault="006E5755" w:rsidP="00CD3E9B">
      <w:pPr>
        <w:pStyle w:val="a5"/>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heme="majorHAnsi" w:hAnsiTheme="majorHAnsi" w:cstheme="majorHAnsi"/>
          <w:sz w:val="36"/>
          <w:szCs w:val="20"/>
          <w:lang w:val="en-GB"/>
        </w:rPr>
      </w:pPr>
      <w:r w:rsidRPr="00CE52F1">
        <w:rPr>
          <w:rFonts w:asciiTheme="majorHAnsi" w:hAnsiTheme="majorHAnsi" w:cstheme="majorHAnsi"/>
          <w:sz w:val="36"/>
          <w:szCs w:val="20"/>
          <w:lang w:val="en-GB"/>
        </w:rPr>
        <w:t>Discussion</w:t>
      </w:r>
    </w:p>
    <w:p w14:paraId="71828D9E" w14:textId="005DD818" w:rsidR="00B736B6" w:rsidRPr="00CE52F1" w:rsidRDefault="00B736B6" w:rsidP="00BC0248">
      <w:pPr>
        <w:pStyle w:val="2"/>
        <w:keepNext/>
        <w:keepLines/>
        <w:suppressAutoHyphens w:val="0"/>
        <w:overflowPunct w:val="0"/>
        <w:autoSpaceDE w:val="0"/>
        <w:autoSpaceDN w:val="0"/>
        <w:adjustRightInd w:val="0"/>
        <w:spacing w:before="180" w:after="180"/>
        <w:ind w:left="576" w:hanging="576"/>
        <w:textAlignment w:val="baseline"/>
        <w:rPr>
          <w:rFonts w:asciiTheme="majorHAnsi" w:eastAsia="宋体" w:hAnsiTheme="majorHAnsi" w:cstheme="majorHAnsi"/>
          <w:sz w:val="30"/>
          <w:szCs w:val="30"/>
        </w:rPr>
      </w:pPr>
      <w:r w:rsidRPr="00CE52F1">
        <w:rPr>
          <w:rFonts w:asciiTheme="majorHAnsi" w:eastAsia="宋体" w:hAnsiTheme="majorHAnsi" w:cstheme="majorHAnsi"/>
          <w:sz w:val="30"/>
          <w:szCs w:val="30"/>
        </w:rPr>
        <w:t xml:space="preserve">2.1 </w:t>
      </w:r>
      <w:r w:rsidR="004D4D6A" w:rsidRPr="00CE52F1">
        <w:rPr>
          <w:rFonts w:asciiTheme="majorHAnsi" w:eastAsia="宋体" w:hAnsiTheme="majorHAnsi" w:cstheme="majorHAnsi"/>
          <w:sz w:val="30"/>
          <w:szCs w:val="30"/>
        </w:rPr>
        <w:t>Event triggered L1 measurement reporting</w:t>
      </w:r>
    </w:p>
    <w:p w14:paraId="2B37CC4A" w14:textId="54427CB2" w:rsidR="00DF0B6D" w:rsidRPr="00CE52F1" w:rsidRDefault="00DF0B6D" w:rsidP="00DF0B6D">
      <w:pPr>
        <w:rPr>
          <w:rFonts w:asciiTheme="majorHAnsi" w:hAnsiTheme="majorHAnsi" w:cstheme="majorHAnsi"/>
          <w:sz w:val="20"/>
          <w:szCs w:val="20"/>
          <w:u w:val="single"/>
          <w:lang w:val="en-GB"/>
        </w:rPr>
      </w:pPr>
      <w:r w:rsidRPr="00CE52F1">
        <w:rPr>
          <w:rFonts w:asciiTheme="majorHAnsi" w:hAnsiTheme="majorHAnsi" w:cstheme="majorHAnsi"/>
          <w:sz w:val="20"/>
          <w:szCs w:val="20"/>
          <w:u w:val="single"/>
          <w:lang w:val="en-GB"/>
        </w:rPr>
        <w:t>Measurement result for evaluation</w:t>
      </w:r>
    </w:p>
    <w:p w14:paraId="15B6A53D" w14:textId="77777777" w:rsidR="00DF0B6D" w:rsidRPr="00CE52F1" w:rsidRDefault="00DF0B6D" w:rsidP="00DF0B6D">
      <w:pPr>
        <w:rPr>
          <w:rFonts w:asciiTheme="majorHAnsi" w:hAnsiTheme="majorHAnsi" w:cstheme="majorHAnsi"/>
          <w:sz w:val="20"/>
          <w:szCs w:val="20"/>
          <w:lang w:val="en-GB"/>
        </w:rPr>
      </w:pPr>
    </w:p>
    <w:tbl>
      <w:tblPr>
        <w:tblStyle w:val="a4"/>
        <w:tblW w:w="0" w:type="auto"/>
        <w:tblLook w:val="04A0" w:firstRow="1" w:lastRow="0" w:firstColumn="1" w:lastColumn="0" w:noHBand="0" w:noVBand="1"/>
      </w:tblPr>
      <w:tblGrid>
        <w:gridCol w:w="10478"/>
      </w:tblGrid>
      <w:tr w:rsidR="00162875" w:rsidRPr="00CE52F1" w14:paraId="5DF8A050" w14:textId="77777777" w:rsidTr="0094684E">
        <w:tc>
          <w:tcPr>
            <w:tcW w:w="10478" w:type="dxa"/>
          </w:tcPr>
          <w:p w14:paraId="2BD21888" w14:textId="77777777" w:rsidR="00162875" w:rsidRPr="00CE52F1" w:rsidRDefault="00162875" w:rsidP="0094684E">
            <w:pPr>
              <w:rPr>
                <w:rFonts w:asciiTheme="majorHAnsi" w:hAnsiTheme="majorHAnsi" w:cstheme="majorHAnsi"/>
                <w:b/>
                <w:color w:val="000000" w:themeColor="text1"/>
                <w:sz w:val="20"/>
                <w:szCs w:val="20"/>
                <w:u w:val="single"/>
                <w:lang w:eastAsia="ko-KR"/>
              </w:rPr>
            </w:pPr>
            <w:r w:rsidRPr="00CE52F1">
              <w:rPr>
                <w:rFonts w:asciiTheme="majorHAnsi" w:hAnsiTheme="majorHAnsi" w:cstheme="majorHAnsi"/>
                <w:b/>
                <w:color w:val="000000" w:themeColor="text1"/>
                <w:sz w:val="20"/>
                <w:szCs w:val="20"/>
                <w:u w:val="single"/>
                <w:lang w:eastAsia="ko-KR"/>
              </w:rPr>
              <w:t>Issue 2-2-2: measurement result for event evaluation</w:t>
            </w:r>
          </w:p>
          <w:p w14:paraId="3603D0EB" w14:textId="77777777" w:rsidR="00162875" w:rsidRPr="00CE52F1" w:rsidRDefault="00162875" w:rsidP="0094684E">
            <w:pPr>
              <w:pStyle w:val="a5"/>
              <w:numPr>
                <w:ilvl w:val="0"/>
                <w:numId w:val="13"/>
              </w:numPr>
              <w:overflowPunct w:val="0"/>
              <w:autoSpaceDE w:val="0"/>
              <w:autoSpaceDN w:val="0"/>
              <w:adjustRightInd w:val="0"/>
              <w:spacing w:after="120"/>
              <w:ind w:firstLineChars="0"/>
              <w:textAlignment w:val="baseline"/>
              <w:rPr>
                <w:rFonts w:asciiTheme="majorHAnsi" w:hAnsiTheme="majorHAnsi" w:cstheme="majorHAnsi"/>
                <w:color w:val="000000" w:themeColor="text1"/>
                <w:sz w:val="20"/>
                <w:szCs w:val="20"/>
                <w:u w:val="single"/>
              </w:rPr>
            </w:pPr>
            <w:r w:rsidRPr="00CE52F1">
              <w:rPr>
                <w:rFonts w:asciiTheme="majorHAnsi" w:hAnsiTheme="majorHAnsi" w:cstheme="majorHAnsi"/>
                <w:color w:val="000000" w:themeColor="text1"/>
                <w:sz w:val="20"/>
                <w:szCs w:val="20"/>
                <w:u w:val="single"/>
              </w:rPr>
              <w:t>Candidate solutions:</w:t>
            </w:r>
          </w:p>
          <w:p w14:paraId="4B72864F" w14:textId="77777777" w:rsidR="00162875" w:rsidRPr="00CE52F1" w:rsidRDefault="00162875" w:rsidP="0094684E">
            <w:pPr>
              <w:pStyle w:val="a5"/>
              <w:numPr>
                <w:ilvl w:val="1"/>
                <w:numId w:val="13"/>
              </w:numPr>
              <w:overflowPunct w:val="0"/>
              <w:autoSpaceDE w:val="0"/>
              <w:autoSpaceDN w:val="0"/>
              <w:adjustRightInd w:val="0"/>
              <w:spacing w:after="120"/>
              <w:ind w:firstLineChars="0"/>
              <w:textAlignment w:val="baseline"/>
              <w:rPr>
                <w:rFonts w:asciiTheme="majorHAnsi" w:hAnsiTheme="majorHAnsi" w:cstheme="majorHAnsi"/>
                <w:color w:val="000000" w:themeColor="text1"/>
                <w:sz w:val="20"/>
                <w:szCs w:val="20"/>
              </w:rPr>
            </w:pPr>
            <w:r w:rsidRPr="00CE52F1">
              <w:rPr>
                <w:rFonts w:asciiTheme="majorHAnsi" w:hAnsiTheme="majorHAnsi" w:cstheme="majorHAnsi"/>
                <w:color w:val="000000" w:themeColor="text1"/>
                <w:sz w:val="20"/>
                <w:szCs w:val="20"/>
              </w:rPr>
              <w:t>Option 1: Use beam level measurement result for event evaluation as baseline and FFS for cell level measurement. (CTC)</w:t>
            </w:r>
          </w:p>
          <w:p w14:paraId="039774B9" w14:textId="77777777" w:rsidR="00162875" w:rsidRPr="00CE52F1" w:rsidRDefault="00162875" w:rsidP="0094684E">
            <w:pPr>
              <w:pStyle w:val="a5"/>
              <w:numPr>
                <w:ilvl w:val="0"/>
                <w:numId w:val="13"/>
              </w:numPr>
              <w:overflowPunct w:val="0"/>
              <w:autoSpaceDE w:val="0"/>
              <w:autoSpaceDN w:val="0"/>
              <w:adjustRightInd w:val="0"/>
              <w:spacing w:after="120"/>
              <w:ind w:firstLineChars="0"/>
              <w:textAlignment w:val="baseline"/>
              <w:rPr>
                <w:rFonts w:asciiTheme="majorHAnsi" w:hAnsiTheme="majorHAnsi" w:cstheme="majorHAnsi"/>
                <w:color w:val="000000" w:themeColor="text1"/>
                <w:sz w:val="20"/>
                <w:szCs w:val="20"/>
                <w:u w:val="single"/>
              </w:rPr>
            </w:pPr>
            <w:r w:rsidRPr="00CE52F1">
              <w:rPr>
                <w:rFonts w:asciiTheme="majorHAnsi" w:hAnsiTheme="majorHAnsi" w:cstheme="majorHAnsi"/>
                <w:color w:val="000000" w:themeColor="text1"/>
                <w:sz w:val="20"/>
                <w:szCs w:val="20"/>
                <w:u w:val="single"/>
              </w:rPr>
              <w:t>Recommended WF</w:t>
            </w:r>
          </w:p>
          <w:p w14:paraId="24DA18DD" w14:textId="2C9F37C6" w:rsidR="00162875" w:rsidRPr="00CE52F1" w:rsidRDefault="00162875" w:rsidP="00162875">
            <w:pPr>
              <w:pStyle w:val="a5"/>
              <w:numPr>
                <w:ilvl w:val="1"/>
                <w:numId w:val="13"/>
              </w:numPr>
              <w:spacing w:after="120"/>
              <w:ind w:firstLineChars="0"/>
              <w:rPr>
                <w:rFonts w:asciiTheme="majorHAnsi" w:hAnsiTheme="majorHAnsi" w:cstheme="majorHAnsi"/>
                <w:color w:val="000000" w:themeColor="text1"/>
                <w:sz w:val="20"/>
                <w:szCs w:val="20"/>
              </w:rPr>
            </w:pPr>
            <w:r w:rsidRPr="00CE52F1">
              <w:rPr>
                <w:rFonts w:asciiTheme="majorHAnsi" w:hAnsiTheme="majorHAnsi" w:cstheme="majorHAnsi"/>
                <w:color w:val="000000" w:themeColor="text1"/>
                <w:sz w:val="20"/>
                <w:szCs w:val="20"/>
              </w:rPr>
              <w:t>Continue discussion.</w:t>
            </w:r>
          </w:p>
        </w:tc>
      </w:tr>
    </w:tbl>
    <w:p w14:paraId="0C129FCF" w14:textId="351563A1" w:rsidR="00162875" w:rsidRPr="00CE52F1" w:rsidRDefault="00162875" w:rsidP="004D4D6A">
      <w:pPr>
        <w:spacing w:beforeLines="100" w:before="240" w:afterLines="100" w:after="240"/>
        <w:rPr>
          <w:rFonts w:asciiTheme="majorHAnsi" w:hAnsiTheme="majorHAnsi" w:cstheme="majorHAnsi"/>
          <w:sz w:val="20"/>
          <w:szCs w:val="20"/>
        </w:rPr>
      </w:pPr>
      <w:r w:rsidRPr="00CE52F1">
        <w:rPr>
          <w:rFonts w:asciiTheme="majorHAnsi" w:hAnsiTheme="majorHAnsi" w:cstheme="majorHAnsi"/>
          <w:sz w:val="20"/>
          <w:szCs w:val="20"/>
        </w:rPr>
        <w:t>The agreement on RAN2 in #127 is as below:</w:t>
      </w:r>
    </w:p>
    <w:tbl>
      <w:tblPr>
        <w:tblStyle w:val="a4"/>
        <w:tblW w:w="0" w:type="auto"/>
        <w:tblLook w:val="04A0" w:firstRow="1" w:lastRow="0" w:firstColumn="1" w:lastColumn="0" w:noHBand="0" w:noVBand="1"/>
      </w:tblPr>
      <w:tblGrid>
        <w:gridCol w:w="10478"/>
      </w:tblGrid>
      <w:tr w:rsidR="00162875" w:rsidRPr="00CE52F1" w14:paraId="2F7879B8" w14:textId="77777777" w:rsidTr="00162875">
        <w:tc>
          <w:tcPr>
            <w:tcW w:w="10478" w:type="dxa"/>
          </w:tcPr>
          <w:p w14:paraId="710B8446" w14:textId="77777777" w:rsidR="00162875" w:rsidRPr="00CE52F1" w:rsidRDefault="00162875" w:rsidP="00162875">
            <w:pPr>
              <w:rPr>
                <w:rFonts w:asciiTheme="majorHAnsi" w:hAnsiTheme="majorHAnsi" w:cstheme="majorHAnsi"/>
                <w:sz w:val="20"/>
                <w:szCs w:val="20"/>
              </w:rPr>
            </w:pPr>
            <w:r w:rsidRPr="00CE52F1">
              <w:rPr>
                <w:rFonts w:asciiTheme="majorHAnsi" w:hAnsiTheme="majorHAnsi" w:cstheme="majorHAnsi"/>
                <w:b/>
                <w:bCs/>
                <w:sz w:val="20"/>
                <w:szCs w:val="20"/>
              </w:rPr>
              <w:t>Agreements on L1 MR event evaluation</w:t>
            </w:r>
          </w:p>
          <w:p w14:paraId="61DE6A96" w14:textId="77777777" w:rsidR="00162875" w:rsidRPr="00CE52F1" w:rsidRDefault="00162875" w:rsidP="00162875">
            <w:pPr>
              <w:rPr>
                <w:rFonts w:asciiTheme="majorHAnsi" w:hAnsiTheme="majorHAnsi" w:cstheme="majorHAnsi"/>
                <w:sz w:val="20"/>
                <w:szCs w:val="20"/>
              </w:rPr>
            </w:pPr>
            <w:r w:rsidRPr="00CE52F1">
              <w:rPr>
                <w:rFonts w:asciiTheme="majorHAnsi" w:hAnsiTheme="majorHAnsi" w:cstheme="majorHAnsi"/>
                <w:sz w:val="20"/>
                <w:szCs w:val="20"/>
              </w:rPr>
              <w:t>1.      Event LTM1 is not defined.</w:t>
            </w:r>
          </w:p>
          <w:p w14:paraId="2CABF1C2" w14:textId="77777777" w:rsidR="00162875" w:rsidRPr="00CE52F1" w:rsidRDefault="00162875" w:rsidP="00162875">
            <w:pPr>
              <w:rPr>
                <w:rFonts w:asciiTheme="majorHAnsi" w:hAnsiTheme="majorHAnsi" w:cstheme="majorHAnsi"/>
                <w:sz w:val="20"/>
                <w:szCs w:val="20"/>
              </w:rPr>
            </w:pPr>
            <w:r w:rsidRPr="00CE52F1">
              <w:rPr>
                <w:rFonts w:asciiTheme="majorHAnsi" w:hAnsiTheme="majorHAnsi" w:cstheme="majorHAnsi"/>
                <w:sz w:val="20"/>
                <w:szCs w:val="20"/>
              </w:rPr>
              <w:t>2.      Current beam (</w:t>
            </w:r>
            <w:proofErr w:type="gramStart"/>
            <w:r w:rsidRPr="00CE52F1">
              <w:rPr>
                <w:rFonts w:asciiTheme="majorHAnsi" w:hAnsiTheme="majorHAnsi" w:cstheme="majorHAnsi"/>
                <w:sz w:val="20"/>
                <w:szCs w:val="20"/>
              </w:rPr>
              <w:t>i.e.</w:t>
            </w:r>
            <w:proofErr w:type="gramEnd"/>
            <w:r w:rsidRPr="00CE52F1">
              <w:rPr>
                <w:rFonts w:asciiTheme="majorHAnsi" w:hAnsiTheme="majorHAnsi" w:cstheme="majorHAnsi"/>
                <w:sz w:val="20"/>
                <w:szCs w:val="20"/>
              </w:rPr>
              <w:t xml:space="preserve"> a beam corresponding to the indicated TCI state) is used for event evaluation in L1 measurement reporting for serving cell.</w:t>
            </w:r>
          </w:p>
          <w:p w14:paraId="5B665D37" w14:textId="77777777" w:rsidR="00162875" w:rsidRPr="00CE52F1" w:rsidRDefault="00162875" w:rsidP="00162875">
            <w:pPr>
              <w:rPr>
                <w:rFonts w:asciiTheme="majorHAnsi" w:hAnsiTheme="majorHAnsi" w:cstheme="majorHAnsi"/>
                <w:sz w:val="20"/>
                <w:szCs w:val="20"/>
              </w:rPr>
            </w:pPr>
            <w:r w:rsidRPr="00CE52F1">
              <w:rPr>
                <w:rFonts w:asciiTheme="majorHAnsi" w:hAnsiTheme="majorHAnsi" w:cstheme="majorHAnsi"/>
                <w:sz w:val="20"/>
                <w:szCs w:val="20"/>
              </w:rPr>
              <w:t>3.      Any beam in candidate RS configuration can be used for LTM event evaluation.</w:t>
            </w:r>
          </w:p>
          <w:p w14:paraId="0112FA99" w14:textId="77777777" w:rsidR="00162875" w:rsidRPr="00CE52F1" w:rsidRDefault="00162875" w:rsidP="00162875">
            <w:pPr>
              <w:rPr>
                <w:rFonts w:asciiTheme="majorHAnsi" w:hAnsiTheme="majorHAnsi" w:cstheme="majorHAnsi"/>
                <w:sz w:val="20"/>
                <w:szCs w:val="20"/>
              </w:rPr>
            </w:pPr>
            <w:r w:rsidRPr="00CE52F1">
              <w:rPr>
                <w:rFonts w:asciiTheme="majorHAnsi" w:hAnsiTheme="majorHAnsi" w:cstheme="majorHAnsi"/>
                <w:sz w:val="20"/>
                <w:szCs w:val="20"/>
              </w:rPr>
              <w:t>4.      Beam level measurement result, not cell level measurement result, is used LTM event evaluation. FFS on the conditional LTM case.</w:t>
            </w:r>
          </w:p>
          <w:p w14:paraId="50247D79" w14:textId="77777777" w:rsidR="00162875" w:rsidRPr="00CE52F1" w:rsidRDefault="00162875" w:rsidP="00162875">
            <w:pPr>
              <w:rPr>
                <w:rFonts w:asciiTheme="majorHAnsi" w:hAnsiTheme="majorHAnsi" w:cstheme="majorHAnsi"/>
                <w:sz w:val="20"/>
                <w:szCs w:val="20"/>
              </w:rPr>
            </w:pPr>
            <w:r w:rsidRPr="00CE52F1">
              <w:rPr>
                <w:rFonts w:asciiTheme="majorHAnsi" w:hAnsiTheme="majorHAnsi" w:cstheme="majorHAnsi"/>
                <w:sz w:val="20"/>
                <w:szCs w:val="20"/>
              </w:rPr>
              <w:t>5.      R19 LTM event triggered measurement configuration can be taken as baseline:</w:t>
            </w:r>
          </w:p>
          <w:p w14:paraId="22EE6626" w14:textId="77777777" w:rsidR="00162875" w:rsidRPr="00CE52F1" w:rsidRDefault="00162875" w:rsidP="00162875">
            <w:pPr>
              <w:rPr>
                <w:rFonts w:asciiTheme="majorHAnsi" w:hAnsiTheme="majorHAnsi" w:cstheme="majorHAnsi"/>
                <w:sz w:val="20"/>
                <w:szCs w:val="20"/>
              </w:rPr>
            </w:pPr>
            <w:r w:rsidRPr="00CE52F1">
              <w:rPr>
                <w:rFonts w:asciiTheme="majorHAnsi" w:hAnsiTheme="majorHAnsi" w:cstheme="majorHAnsi"/>
                <w:sz w:val="20"/>
                <w:szCs w:val="20"/>
              </w:rPr>
              <w:t>- LTM measurement resource configuration is provided in LTM-config.</w:t>
            </w:r>
          </w:p>
          <w:p w14:paraId="2ED180EB" w14:textId="77777777" w:rsidR="00162875" w:rsidRPr="00CE52F1" w:rsidRDefault="00162875" w:rsidP="00162875">
            <w:pPr>
              <w:rPr>
                <w:rFonts w:asciiTheme="majorHAnsi" w:hAnsiTheme="majorHAnsi" w:cstheme="majorHAnsi"/>
                <w:sz w:val="20"/>
                <w:szCs w:val="20"/>
              </w:rPr>
            </w:pPr>
            <w:r w:rsidRPr="00CE52F1">
              <w:rPr>
                <w:rFonts w:asciiTheme="majorHAnsi" w:hAnsiTheme="majorHAnsi" w:cstheme="majorHAnsi"/>
                <w:sz w:val="20"/>
                <w:szCs w:val="20"/>
              </w:rPr>
              <w:t xml:space="preserve"> - Event triggered report config is provided in serving cell config.</w:t>
            </w:r>
          </w:p>
          <w:p w14:paraId="364B8B4B" w14:textId="77777777" w:rsidR="00162875" w:rsidRPr="00CE52F1" w:rsidRDefault="00162875" w:rsidP="00162875">
            <w:pPr>
              <w:rPr>
                <w:rFonts w:asciiTheme="majorHAnsi" w:hAnsiTheme="majorHAnsi" w:cstheme="majorHAnsi"/>
                <w:sz w:val="20"/>
                <w:szCs w:val="20"/>
              </w:rPr>
            </w:pPr>
            <w:r w:rsidRPr="00CE52F1">
              <w:rPr>
                <w:rFonts w:asciiTheme="majorHAnsi" w:hAnsiTheme="majorHAnsi" w:cstheme="majorHAnsi"/>
                <w:sz w:val="20"/>
                <w:szCs w:val="20"/>
              </w:rPr>
              <w:t>6. MAC layer handles the event evaluation and measurement report triggering.</w:t>
            </w:r>
          </w:p>
          <w:p w14:paraId="0B2B8082" w14:textId="77777777" w:rsidR="00162875" w:rsidRPr="00CE52F1" w:rsidRDefault="00162875" w:rsidP="00162875">
            <w:pPr>
              <w:rPr>
                <w:rFonts w:asciiTheme="majorHAnsi" w:hAnsiTheme="majorHAnsi" w:cstheme="majorHAnsi"/>
                <w:sz w:val="20"/>
                <w:szCs w:val="20"/>
              </w:rPr>
            </w:pPr>
            <w:r w:rsidRPr="00CE52F1">
              <w:rPr>
                <w:rFonts w:asciiTheme="majorHAnsi" w:hAnsiTheme="majorHAnsi" w:cstheme="majorHAnsi"/>
                <w:b/>
                <w:bCs/>
                <w:sz w:val="20"/>
                <w:szCs w:val="20"/>
              </w:rPr>
              <w:t>Agreements on L1 measurement reporting</w:t>
            </w:r>
          </w:p>
          <w:p w14:paraId="665A40E5" w14:textId="0E469A18" w:rsidR="00162875" w:rsidRPr="00CE52F1" w:rsidRDefault="00162875" w:rsidP="00162875">
            <w:pPr>
              <w:rPr>
                <w:rFonts w:asciiTheme="majorHAnsi" w:hAnsiTheme="majorHAnsi" w:cstheme="majorHAnsi"/>
                <w:sz w:val="20"/>
                <w:szCs w:val="20"/>
              </w:rPr>
            </w:pPr>
            <w:r w:rsidRPr="00CE52F1">
              <w:rPr>
                <w:rFonts w:asciiTheme="majorHAnsi" w:hAnsiTheme="majorHAnsi" w:cstheme="majorHAnsi"/>
                <w:sz w:val="20"/>
                <w:szCs w:val="20"/>
              </w:rPr>
              <w:t>1.      Event-triggered L1-measurements are reported by the UE to the network via MAC CE.</w:t>
            </w:r>
          </w:p>
        </w:tc>
      </w:tr>
    </w:tbl>
    <w:p w14:paraId="781381AD" w14:textId="732B7CCB" w:rsidR="00162875" w:rsidRPr="00CE52F1" w:rsidRDefault="00162875" w:rsidP="004D4D6A">
      <w:pPr>
        <w:spacing w:beforeLines="100" w:before="240" w:afterLines="100" w:after="240"/>
        <w:rPr>
          <w:rFonts w:asciiTheme="majorHAnsi" w:hAnsiTheme="majorHAnsi" w:cstheme="majorHAnsi"/>
          <w:sz w:val="20"/>
          <w:szCs w:val="20"/>
        </w:rPr>
      </w:pPr>
      <w:r w:rsidRPr="00CE52F1">
        <w:rPr>
          <w:rFonts w:asciiTheme="majorHAnsi" w:hAnsiTheme="majorHAnsi" w:cstheme="majorHAnsi"/>
          <w:sz w:val="20"/>
          <w:szCs w:val="20"/>
        </w:rPr>
        <w:t xml:space="preserve">RAN2 agrees to use beam level measurement results in LTM event evaluation. Therefore, </w:t>
      </w:r>
    </w:p>
    <w:p w14:paraId="726411FB" w14:textId="5F7CF0D1" w:rsidR="00162875" w:rsidRPr="00CE52F1" w:rsidRDefault="00162875" w:rsidP="004D4D6A">
      <w:pPr>
        <w:spacing w:beforeLines="100" w:before="240" w:afterLines="100" w:after="240"/>
        <w:rPr>
          <w:rFonts w:asciiTheme="majorHAnsi" w:hAnsiTheme="majorHAnsi" w:cstheme="majorHAnsi"/>
          <w:b/>
          <w:bCs/>
          <w:sz w:val="20"/>
          <w:szCs w:val="20"/>
        </w:rPr>
      </w:pPr>
      <w:r w:rsidRPr="00CE52F1">
        <w:rPr>
          <w:rFonts w:asciiTheme="majorHAnsi" w:hAnsiTheme="majorHAnsi" w:cstheme="majorHAnsi"/>
          <w:b/>
          <w:bCs/>
          <w:sz w:val="20"/>
          <w:szCs w:val="20"/>
        </w:rPr>
        <w:t>Proposal</w:t>
      </w:r>
      <w:r w:rsidR="0065022B">
        <w:rPr>
          <w:rFonts w:asciiTheme="majorHAnsi" w:hAnsiTheme="majorHAnsi" w:cstheme="majorHAnsi"/>
          <w:b/>
          <w:bCs/>
          <w:sz w:val="20"/>
          <w:szCs w:val="20"/>
        </w:rPr>
        <w:t xml:space="preserve"> 1</w:t>
      </w:r>
      <w:r w:rsidRPr="00CE52F1">
        <w:rPr>
          <w:rFonts w:asciiTheme="majorHAnsi" w:hAnsiTheme="majorHAnsi" w:cstheme="majorHAnsi"/>
          <w:b/>
          <w:bCs/>
          <w:sz w:val="20"/>
          <w:szCs w:val="20"/>
        </w:rPr>
        <w:t xml:space="preserve">: For LTM event triggered </w:t>
      </w:r>
      <w:r w:rsidR="009A6693">
        <w:rPr>
          <w:rFonts w:asciiTheme="majorHAnsi" w:hAnsiTheme="majorHAnsi" w:cstheme="majorHAnsi"/>
          <w:b/>
          <w:bCs/>
          <w:sz w:val="20"/>
          <w:szCs w:val="20"/>
        </w:rPr>
        <w:t xml:space="preserve">L1 </w:t>
      </w:r>
      <w:r w:rsidRPr="00CE52F1">
        <w:rPr>
          <w:rFonts w:asciiTheme="majorHAnsi" w:hAnsiTheme="majorHAnsi" w:cstheme="majorHAnsi"/>
          <w:b/>
          <w:bCs/>
          <w:sz w:val="20"/>
          <w:szCs w:val="20"/>
        </w:rPr>
        <w:t xml:space="preserve">reporting, </w:t>
      </w:r>
      <w:r w:rsidRPr="00CE52F1">
        <w:rPr>
          <w:rFonts w:asciiTheme="majorHAnsi" w:hAnsiTheme="majorHAnsi" w:cstheme="majorHAnsi"/>
          <w:b/>
          <w:bCs/>
          <w:color w:val="000000" w:themeColor="text1"/>
          <w:sz w:val="20"/>
          <w:szCs w:val="20"/>
        </w:rPr>
        <w:t>beam level measurement result will be used for evaluation.</w:t>
      </w:r>
    </w:p>
    <w:p w14:paraId="32DAB97D" w14:textId="4189839E" w:rsidR="004D4D6A" w:rsidRPr="00CE52F1" w:rsidRDefault="004D4D6A" w:rsidP="004D4D6A">
      <w:pPr>
        <w:spacing w:beforeLines="100" w:before="240" w:afterLines="100" w:after="240"/>
        <w:rPr>
          <w:rFonts w:asciiTheme="majorHAnsi" w:hAnsiTheme="majorHAnsi" w:cstheme="majorHAnsi"/>
          <w:sz w:val="20"/>
          <w:szCs w:val="20"/>
          <w:u w:val="single"/>
        </w:rPr>
      </w:pPr>
      <w:r w:rsidRPr="00CE52F1">
        <w:rPr>
          <w:rFonts w:asciiTheme="majorHAnsi" w:hAnsiTheme="majorHAnsi" w:cstheme="majorHAnsi"/>
          <w:sz w:val="20"/>
          <w:szCs w:val="20"/>
          <w:u w:val="single"/>
        </w:rPr>
        <w:t>Starting point and ending point</w:t>
      </w:r>
    </w:p>
    <w:p w14:paraId="0C0AC35C" w14:textId="706B92F5" w:rsidR="004D4D6A" w:rsidRPr="00CE52F1" w:rsidRDefault="004D4D6A" w:rsidP="004D4D6A">
      <w:pPr>
        <w:spacing w:beforeLines="50" w:before="120" w:afterLines="50" w:after="120"/>
        <w:rPr>
          <w:rFonts w:asciiTheme="majorHAnsi" w:hAnsiTheme="majorHAnsi" w:cstheme="majorHAnsi"/>
          <w:sz w:val="20"/>
          <w:szCs w:val="20"/>
        </w:rPr>
      </w:pPr>
      <w:r w:rsidRPr="00CE52F1">
        <w:rPr>
          <w:rFonts w:asciiTheme="majorHAnsi" w:hAnsiTheme="majorHAnsi" w:cstheme="majorHAnsi"/>
          <w:sz w:val="20"/>
          <w:szCs w:val="20"/>
          <w:lang w:val="en-GB"/>
        </w:rPr>
        <w:t>For event triggered L1 measurement reporting, s</w:t>
      </w:r>
      <w:r w:rsidRPr="00CE52F1">
        <w:rPr>
          <w:rFonts w:asciiTheme="majorHAnsi" w:hAnsiTheme="majorHAnsi" w:cstheme="majorHAnsi"/>
          <w:sz w:val="20"/>
          <w:szCs w:val="20"/>
        </w:rPr>
        <w:t xml:space="preserve">imilar as L3, </w:t>
      </w:r>
      <w:r w:rsidRPr="00CE52F1">
        <w:rPr>
          <w:rFonts w:asciiTheme="majorHAnsi" w:hAnsiTheme="majorHAnsi" w:cstheme="majorHAnsi"/>
          <w:sz w:val="20"/>
          <w:szCs w:val="20"/>
          <w:lang w:val="en-GB"/>
        </w:rPr>
        <w:t xml:space="preserve">the main motivation is to verify that when beam level </w:t>
      </w:r>
      <w:r w:rsidR="00A84D85" w:rsidRPr="00CE52F1">
        <w:rPr>
          <w:rFonts w:asciiTheme="majorHAnsi" w:hAnsiTheme="majorHAnsi" w:cstheme="majorHAnsi"/>
          <w:sz w:val="20"/>
          <w:szCs w:val="20"/>
          <w:lang w:val="en-GB"/>
        </w:rPr>
        <w:t xml:space="preserve">of </w:t>
      </w:r>
      <w:r w:rsidRPr="00CE52F1">
        <w:rPr>
          <w:rFonts w:asciiTheme="majorHAnsi" w:hAnsiTheme="majorHAnsi" w:cstheme="majorHAnsi"/>
          <w:sz w:val="20"/>
          <w:szCs w:val="20"/>
          <w:lang w:val="en-GB"/>
        </w:rPr>
        <w:t xml:space="preserve">cell quality changes, UE can detect the variation timely and report L1-RSRP to NW within a required time based on different event triggering </w:t>
      </w:r>
      <w:r w:rsidRPr="00CE52F1">
        <w:rPr>
          <w:rFonts w:asciiTheme="majorHAnsi" w:hAnsiTheme="majorHAnsi" w:cstheme="majorHAnsi"/>
          <w:sz w:val="20"/>
          <w:szCs w:val="20"/>
          <w:lang w:val="en-GB"/>
        </w:rPr>
        <w:lastRenderedPageBreak/>
        <w:t xml:space="preserve">criteria. Then </w:t>
      </w:r>
      <w:r w:rsidRPr="00CE52F1">
        <w:rPr>
          <w:rFonts w:asciiTheme="majorHAnsi" w:hAnsiTheme="majorHAnsi" w:cstheme="majorHAnsi"/>
          <w:sz w:val="20"/>
          <w:szCs w:val="20"/>
        </w:rPr>
        <w:t>the definition for starting point and ending point for L3 event triggered reporting can be re-used for L1. The total timeline for event triggered L1 reporting is as below:</w:t>
      </w:r>
    </w:p>
    <w:p w14:paraId="52B5C700" w14:textId="02281E12" w:rsidR="004D4D6A" w:rsidRPr="00CE52F1" w:rsidRDefault="004D4D6A" w:rsidP="00F960AF">
      <w:pPr>
        <w:pStyle w:val="af"/>
        <w:spacing w:before="0" w:beforeAutospacing="0" w:afterLines="50" w:after="120" w:afterAutospacing="0"/>
        <w:rPr>
          <w:rFonts w:asciiTheme="majorHAnsi" w:hAnsiTheme="majorHAnsi" w:cstheme="majorHAnsi"/>
          <w:b/>
          <w:bCs/>
          <w:sz w:val="20"/>
          <w:szCs w:val="20"/>
        </w:rPr>
      </w:pPr>
      <w:r w:rsidRPr="00CE52F1">
        <w:rPr>
          <w:rFonts w:asciiTheme="majorHAnsi" w:hAnsiTheme="majorHAnsi" w:cstheme="majorHAnsi"/>
          <w:b/>
          <w:bCs/>
          <w:sz w:val="20"/>
          <w:szCs w:val="20"/>
        </w:rPr>
        <w:t xml:space="preserve">Proposal </w:t>
      </w:r>
      <w:r w:rsidR="003225DC">
        <w:rPr>
          <w:rFonts w:asciiTheme="majorHAnsi" w:hAnsiTheme="majorHAnsi" w:cstheme="majorHAnsi"/>
          <w:b/>
          <w:bCs/>
          <w:sz w:val="20"/>
          <w:szCs w:val="20"/>
        </w:rPr>
        <w:t>2</w:t>
      </w:r>
      <w:r w:rsidRPr="00CE52F1">
        <w:rPr>
          <w:rFonts w:asciiTheme="majorHAnsi" w:hAnsiTheme="majorHAnsi" w:cstheme="majorHAnsi"/>
          <w:b/>
          <w:bCs/>
          <w:sz w:val="20"/>
          <w:szCs w:val="20"/>
        </w:rPr>
        <w:t xml:space="preserve">: For </w:t>
      </w:r>
      <w:r w:rsidRPr="00CE52F1">
        <w:rPr>
          <w:rFonts w:asciiTheme="majorHAnsi" w:hAnsiTheme="majorHAnsi" w:cstheme="majorHAnsi"/>
          <w:b/>
          <w:bCs/>
          <w:sz w:val="20"/>
          <w:szCs w:val="20"/>
          <w:lang w:val="en-GB"/>
        </w:rPr>
        <w:t>event triggered L1 measurement reporting</w:t>
      </w:r>
      <w:r w:rsidR="00A84D85" w:rsidRPr="00CE52F1">
        <w:rPr>
          <w:rFonts w:asciiTheme="majorHAnsi" w:hAnsiTheme="majorHAnsi" w:cstheme="majorHAnsi"/>
          <w:b/>
          <w:bCs/>
          <w:sz w:val="20"/>
          <w:szCs w:val="20"/>
          <w:lang w:val="en-GB"/>
        </w:rPr>
        <w:t xml:space="preserve"> delay</w:t>
      </w:r>
      <w:r w:rsidRPr="00CE52F1">
        <w:rPr>
          <w:rFonts w:asciiTheme="majorHAnsi" w:hAnsiTheme="majorHAnsi" w:cstheme="majorHAnsi"/>
          <w:b/>
          <w:bCs/>
          <w:sz w:val="20"/>
          <w:szCs w:val="20"/>
          <w:lang w:val="en-GB"/>
        </w:rPr>
        <w:t xml:space="preserve">, </w:t>
      </w:r>
      <w:r w:rsidRPr="00CE52F1">
        <w:rPr>
          <w:rFonts w:asciiTheme="majorHAnsi" w:hAnsiTheme="majorHAnsi" w:cstheme="majorHAnsi"/>
          <w:b/>
          <w:bCs/>
          <w:sz w:val="20"/>
          <w:szCs w:val="20"/>
        </w:rPr>
        <w:t>the definition for starting point and ending point for L3 event triggered reporting can be re-used for L1</w:t>
      </w:r>
      <w:r w:rsidR="00486F37">
        <w:rPr>
          <w:rFonts w:asciiTheme="majorHAnsi" w:hAnsiTheme="majorHAnsi" w:cstheme="majorHAnsi"/>
          <w:b/>
          <w:bCs/>
          <w:sz w:val="20"/>
          <w:szCs w:val="20"/>
        </w:rPr>
        <w:t xml:space="preserve"> as baseline</w:t>
      </w:r>
      <w:r w:rsidRPr="00CE52F1">
        <w:rPr>
          <w:rFonts w:asciiTheme="majorHAnsi" w:hAnsiTheme="majorHAnsi" w:cstheme="majorHAnsi"/>
          <w:b/>
          <w:bCs/>
          <w:sz w:val="20"/>
          <w:szCs w:val="20"/>
        </w:rPr>
        <w:t>.</w:t>
      </w:r>
    </w:p>
    <w:p w14:paraId="7FF5AA35" w14:textId="6CA72BCF" w:rsidR="008261C1" w:rsidRPr="00CE52F1" w:rsidRDefault="00DF0B6D" w:rsidP="00F960AF">
      <w:pPr>
        <w:spacing w:beforeLines="100" w:before="240" w:afterLines="100" w:after="240"/>
        <w:rPr>
          <w:rFonts w:asciiTheme="majorHAnsi" w:hAnsiTheme="majorHAnsi" w:cstheme="majorHAnsi"/>
          <w:sz w:val="20"/>
          <w:szCs w:val="20"/>
          <w:u w:val="single"/>
          <w:lang w:val="en-GB"/>
        </w:rPr>
      </w:pPr>
      <w:r w:rsidRPr="00CE52F1">
        <w:rPr>
          <w:rFonts w:asciiTheme="majorHAnsi" w:hAnsiTheme="majorHAnsi" w:cstheme="majorHAnsi"/>
          <w:sz w:val="20"/>
          <w:szCs w:val="20"/>
          <w:u w:val="single"/>
          <w:lang w:val="en-GB"/>
        </w:rPr>
        <w:t xml:space="preserve">L1 reporting </w:t>
      </w:r>
      <w:r w:rsidR="00A84D85" w:rsidRPr="00CE52F1">
        <w:rPr>
          <w:rFonts w:asciiTheme="majorHAnsi" w:hAnsiTheme="majorHAnsi" w:cstheme="majorHAnsi"/>
          <w:sz w:val="20"/>
          <w:szCs w:val="20"/>
          <w:u w:val="single"/>
          <w:lang w:val="en-GB"/>
        </w:rPr>
        <w:t>delay length</w:t>
      </w:r>
    </w:p>
    <w:p w14:paraId="6E42AC78" w14:textId="74B9D46B" w:rsidR="00DF0B6D" w:rsidRPr="00CE52F1" w:rsidRDefault="00E60BD1" w:rsidP="002F1D6C">
      <w:pPr>
        <w:spacing w:beforeLines="50" w:before="120" w:afterLines="50" w:after="120"/>
        <w:rPr>
          <w:rFonts w:asciiTheme="majorHAnsi" w:hAnsiTheme="majorHAnsi" w:cstheme="majorHAnsi"/>
          <w:sz w:val="20"/>
          <w:szCs w:val="20"/>
          <w:lang w:val="en-GB"/>
        </w:rPr>
      </w:pPr>
      <w:r w:rsidRPr="00CE52F1">
        <w:rPr>
          <w:rFonts w:asciiTheme="majorHAnsi" w:hAnsiTheme="majorHAnsi" w:cstheme="majorHAnsi"/>
          <w:sz w:val="20"/>
          <w:szCs w:val="20"/>
        </w:rPr>
        <w:t xml:space="preserve">For legacy L3 reporting delay, </w:t>
      </w:r>
      <w:r w:rsidRPr="00CE52F1">
        <w:rPr>
          <w:rFonts w:asciiTheme="majorHAnsi" w:hAnsiTheme="majorHAnsi" w:cstheme="majorHAnsi"/>
          <w:sz w:val="20"/>
          <w:szCs w:val="20"/>
          <w:lang w:val="en-GB"/>
        </w:rPr>
        <w:t xml:space="preserve">the maximum delay </w:t>
      </w:r>
      <w:r w:rsidR="00A84D85" w:rsidRPr="00CE52F1">
        <w:rPr>
          <w:rFonts w:asciiTheme="majorHAnsi" w:hAnsiTheme="majorHAnsi" w:cstheme="majorHAnsi"/>
          <w:sz w:val="20"/>
          <w:szCs w:val="20"/>
          <w:lang w:val="en-GB"/>
        </w:rPr>
        <w:t xml:space="preserve">length </w:t>
      </w:r>
      <w:r w:rsidRPr="00CE52F1">
        <w:rPr>
          <w:rFonts w:asciiTheme="majorHAnsi" w:hAnsiTheme="majorHAnsi" w:cstheme="majorHAnsi"/>
          <w:sz w:val="20"/>
          <w:szCs w:val="20"/>
          <w:lang w:val="en-GB"/>
        </w:rPr>
        <w:t>is defined as one measurement period for known cell to guarantee that UE can obtain at least one RRM result to compare with criteria and trigger reporting. Besides, no UL resource waiting time and L3 related processing is considered in reporting delay</w:t>
      </w:r>
      <w:r w:rsidR="00D2000C" w:rsidRPr="00CE52F1">
        <w:rPr>
          <w:rFonts w:asciiTheme="majorHAnsi" w:hAnsiTheme="majorHAnsi" w:cstheme="majorHAnsi"/>
          <w:sz w:val="20"/>
          <w:szCs w:val="20"/>
          <w:lang w:val="en-GB"/>
        </w:rPr>
        <w:t xml:space="preserve">, e.g. including </w:t>
      </w:r>
      <w:proofErr w:type="gramStart"/>
      <w:r w:rsidR="00D2000C" w:rsidRPr="00CE52F1">
        <w:rPr>
          <w:rFonts w:asciiTheme="majorHAnsi" w:hAnsiTheme="majorHAnsi" w:cstheme="majorHAnsi"/>
          <w:sz w:val="20"/>
          <w:szCs w:val="20"/>
          <w:lang w:val="en-GB"/>
        </w:rPr>
        <w:t>TTT(</w:t>
      </w:r>
      <w:proofErr w:type="gramEnd"/>
      <w:r w:rsidR="00D2000C" w:rsidRPr="00CE52F1">
        <w:rPr>
          <w:rFonts w:asciiTheme="majorHAnsi" w:hAnsiTheme="majorHAnsi" w:cstheme="majorHAnsi"/>
          <w:sz w:val="20"/>
          <w:szCs w:val="20"/>
          <w:lang w:val="en-GB"/>
        </w:rPr>
        <w:t>time to trigger) and L3 filtering.</w:t>
      </w:r>
    </w:p>
    <w:p w14:paraId="6F4CFD3E" w14:textId="2BC70846" w:rsidR="00F960AF" w:rsidRPr="00CE52F1" w:rsidRDefault="00E60BD1" w:rsidP="00F960AF">
      <w:pPr>
        <w:spacing w:beforeLines="50" w:before="120" w:afterLines="50" w:after="120"/>
        <w:rPr>
          <w:rFonts w:asciiTheme="majorHAnsi" w:hAnsiTheme="majorHAnsi" w:cstheme="majorHAnsi"/>
          <w:sz w:val="20"/>
          <w:szCs w:val="20"/>
        </w:rPr>
      </w:pPr>
      <w:r w:rsidRPr="00CE52F1">
        <w:rPr>
          <w:rFonts w:asciiTheme="majorHAnsi" w:hAnsiTheme="majorHAnsi" w:cstheme="majorHAnsi"/>
          <w:sz w:val="20"/>
          <w:szCs w:val="20"/>
          <w:lang w:val="en-GB"/>
        </w:rPr>
        <w:t>For L1 reporting delay</w:t>
      </w:r>
      <w:r w:rsidR="00DC4E3B" w:rsidRPr="00CE52F1">
        <w:rPr>
          <w:rFonts w:asciiTheme="majorHAnsi" w:hAnsiTheme="majorHAnsi" w:cstheme="majorHAnsi"/>
          <w:sz w:val="20"/>
          <w:szCs w:val="20"/>
          <w:lang w:val="en-GB"/>
        </w:rPr>
        <w:t xml:space="preserve"> length</w:t>
      </w:r>
      <w:r w:rsidRPr="00CE52F1">
        <w:rPr>
          <w:rFonts w:asciiTheme="majorHAnsi" w:hAnsiTheme="majorHAnsi" w:cstheme="majorHAnsi"/>
          <w:sz w:val="20"/>
          <w:szCs w:val="20"/>
          <w:lang w:val="en-GB"/>
        </w:rPr>
        <w:t>, we observe some difference.</w:t>
      </w:r>
      <w:r w:rsidR="00F960AF" w:rsidRPr="00CE52F1">
        <w:rPr>
          <w:rFonts w:asciiTheme="majorHAnsi" w:hAnsiTheme="majorHAnsi" w:cstheme="majorHAnsi"/>
          <w:sz w:val="20"/>
          <w:szCs w:val="20"/>
        </w:rPr>
        <w:t xml:space="preserve"> Rel-19 MIMO session also agree to define L1 event triggered reporting requirement for beam management. Even through there are some differences between beam management and LTM, there are also some similarities. We also raise some following issues discussed here in MIMO session.</w:t>
      </w:r>
    </w:p>
    <w:p w14:paraId="6AAD4F2E" w14:textId="2BE89312" w:rsidR="00E60BD1" w:rsidRPr="00CE52F1" w:rsidRDefault="003C41F4" w:rsidP="002F1D6C">
      <w:pPr>
        <w:spacing w:beforeLines="50" w:before="120" w:afterLines="50" w:after="120"/>
        <w:rPr>
          <w:rFonts w:asciiTheme="majorHAnsi" w:hAnsiTheme="majorHAnsi" w:cstheme="majorHAnsi"/>
          <w:sz w:val="20"/>
          <w:szCs w:val="20"/>
          <w:u w:val="single"/>
          <w:lang w:val="en-GB"/>
        </w:rPr>
      </w:pPr>
      <w:r w:rsidRPr="00CE52F1">
        <w:rPr>
          <w:rFonts w:asciiTheme="majorHAnsi" w:hAnsiTheme="majorHAnsi" w:cstheme="majorHAnsi"/>
          <w:sz w:val="20"/>
          <w:szCs w:val="20"/>
          <w:u w:val="single"/>
          <w:lang w:val="en-GB"/>
        </w:rPr>
        <w:t>Needed measurement time</w:t>
      </w:r>
    </w:p>
    <w:p w14:paraId="74D3AE0D" w14:textId="1B9AECDC" w:rsidR="001D41D9" w:rsidRPr="00CE52F1" w:rsidRDefault="001D41D9" w:rsidP="002F1D6C">
      <w:pPr>
        <w:spacing w:beforeLines="50" w:before="120" w:afterLines="50" w:after="120"/>
        <w:rPr>
          <w:rFonts w:asciiTheme="majorHAnsi" w:hAnsiTheme="majorHAnsi" w:cstheme="majorHAnsi"/>
          <w:sz w:val="20"/>
          <w:szCs w:val="20"/>
          <w:lang w:val="en-GB"/>
        </w:rPr>
      </w:pPr>
      <w:r w:rsidRPr="00CE52F1">
        <w:rPr>
          <w:rFonts w:asciiTheme="majorHAnsi" w:hAnsiTheme="majorHAnsi" w:cstheme="majorHAnsi"/>
          <w:sz w:val="20"/>
          <w:szCs w:val="20"/>
          <w:lang w:val="en-GB"/>
        </w:rPr>
        <w:t>In order to evaluate whether L1 reporting will be triggered, UE needs to compare L1 results with certain criteria. There are several agreed events in RAN2:</w:t>
      </w:r>
    </w:p>
    <w:tbl>
      <w:tblPr>
        <w:tblStyle w:val="a4"/>
        <w:tblW w:w="0" w:type="auto"/>
        <w:tblLook w:val="04A0" w:firstRow="1" w:lastRow="0" w:firstColumn="1" w:lastColumn="0" w:noHBand="0" w:noVBand="1"/>
      </w:tblPr>
      <w:tblGrid>
        <w:gridCol w:w="10478"/>
      </w:tblGrid>
      <w:tr w:rsidR="001D41D9" w:rsidRPr="00CE52F1" w14:paraId="21124E8F" w14:textId="77777777" w:rsidTr="001D41D9">
        <w:tc>
          <w:tcPr>
            <w:tcW w:w="10478" w:type="dxa"/>
          </w:tcPr>
          <w:p w14:paraId="4094159E" w14:textId="77777777" w:rsidR="001D41D9" w:rsidRPr="00CE52F1" w:rsidRDefault="001D41D9" w:rsidP="001D41D9">
            <w:pPr>
              <w:rPr>
                <w:rFonts w:asciiTheme="majorHAnsi" w:hAnsiTheme="majorHAnsi" w:cstheme="majorHAnsi"/>
                <w:sz w:val="20"/>
                <w:szCs w:val="20"/>
              </w:rPr>
            </w:pPr>
            <w:r w:rsidRPr="00CE52F1">
              <w:rPr>
                <w:rFonts w:asciiTheme="majorHAnsi" w:hAnsiTheme="majorHAnsi" w:cstheme="majorHAnsi"/>
                <w:sz w:val="20"/>
                <w:szCs w:val="20"/>
              </w:rPr>
              <w:t xml:space="preserve">  Support the following LTM events based on beam specific quality of serving cell and candidate cells as the L1 LTM measurement events.</w:t>
            </w:r>
          </w:p>
          <w:p w14:paraId="0C0E35F4" w14:textId="77777777" w:rsidR="001D41D9" w:rsidRPr="00CE52F1" w:rsidRDefault="001D41D9" w:rsidP="001D41D9">
            <w:pPr>
              <w:rPr>
                <w:rFonts w:asciiTheme="majorHAnsi" w:hAnsiTheme="majorHAnsi" w:cstheme="majorHAnsi"/>
                <w:sz w:val="20"/>
                <w:szCs w:val="20"/>
              </w:rPr>
            </w:pPr>
            <w:r w:rsidRPr="00CE52F1">
              <w:rPr>
                <w:rFonts w:asciiTheme="majorHAnsi" w:hAnsiTheme="majorHAnsi" w:cstheme="majorHAnsi"/>
                <w:sz w:val="20"/>
                <w:szCs w:val="20"/>
              </w:rPr>
              <w:t>-        Event LTM2: Beam of serving cell becomes worse than absolute threshold;</w:t>
            </w:r>
          </w:p>
          <w:p w14:paraId="1838862B" w14:textId="77777777" w:rsidR="001D41D9" w:rsidRPr="00CE52F1" w:rsidRDefault="001D41D9" w:rsidP="001D41D9">
            <w:pPr>
              <w:rPr>
                <w:rFonts w:asciiTheme="majorHAnsi" w:hAnsiTheme="majorHAnsi" w:cstheme="majorHAnsi"/>
                <w:sz w:val="20"/>
                <w:szCs w:val="20"/>
              </w:rPr>
            </w:pPr>
            <w:r w:rsidRPr="00CE52F1">
              <w:rPr>
                <w:rFonts w:asciiTheme="majorHAnsi" w:hAnsiTheme="majorHAnsi" w:cstheme="majorHAnsi"/>
                <w:sz w:val="20"/>
                <w:szCs w:val="20"/>
              </w:rPr>
              <w:t>-        Event LTM3: Beam of candidate cell becomes amount of offset better than beam of serving cell;</w:t>
            </w:r>
          </w:p>
          <w:p w14:paraId="4B7FDFC2" w14:textId="77777777" w:rsidR="001D41D9" w:rsidRPr="00CE52F1" w:rsidRDefault="001D41D9" w:rsidP="001D41D9">
            <w:pPr>
              <w:rPr>
                <w:rFonts w:asciiTheme="majorHAnsi" w:hAnsiTheme="majorHAnsi" w:cstheme="majorHAnsi"/>
                <w:sz w:val="20"/>
                <w:szCs w:val="20"/>
              </w:rPr>
            </w:pPr>
            <w:r w:rsidRPr="00CE52F1">
              <w:rPr>
                <w:rFonts w:asciiTheme="majorHAnsi" w:hAnsiTheme="majorHAnsi" w:cstheme="majorHAnsi"/>
                <w:sz w:val="20"/>
                <w:szCs w:val="20"/>
              </w:rPr>
              <w:t>-        Event LTM4: Beam of candidate cell becomes better than absolute threshold;</w:t>
            </w:r>
          </w:p>
          <w:p w14:paraId="154206F9" w14:textId="535A8EDE" w:rsidR="001D41D9" w:rsidRPr="00CE52F1" w:rsidRDefault="001D41D9" w:rsidP="001D41D9">
            <w:pPr>
              <w:rPr>
                <w:rFonts w:asciiTheme="majorHAnsi" w:hAnsiTheme="majorHAnsi" w:cstheme="majorHAnsi"/>
                <w:sz w:val="20"/>
                <w:szCs w:val="20"/>
              </w:rPr>
            </w:pPr>
            <w:r w:rsidRPr="00CE52F1">
              <w:rPr>
                <w:rFonts w:asciiTheme="majorHAnsi" w:hAnsiTheme="majorHAnsi" w:cstheme="majorHAnsi"/>
                <w:sz w:val="20"/>
                <w:szCs w:val="20"/>
              </w:rPr>
              <w:t>-        Event LTM5: Beam of serving cell becomes worse than absolute threshold1 AND Beam of candidate cell becomes better than another absolute threshold2.</w:t>
            </w:r>
          </w:p>
        </w:tc>
      </w:tr>
    </w:tbl>
    <w:p w14:paraId="24FB4FDC" w14:textId="5427B5FC" w:rsidR="001D41D9" w:rsidRPr="00CE52F1" w:rsidRDefault="001D41D9" w:rsidP="001D41D9">
      <w:pPr>
        <w:rPr>
          <w:rFonts w:asciiTheme="majorHAnsi" w:hAnsiTheme="majorHAnsi" w:cstheme="majorHAnsi"/>
          <w:sz w:val="20"/>
          <w:szCs w:val="20"/>
        </w:rPr>
      </w:pPr>
      <w:r w:rsidRPr="00CE52F1">
        <w:rPr>
          <w:rFonts w:asciiTheme="majorHAnsi" w:hAnsiTheme="majorHAnsi" w:cstheme="majorHAnsi"/>
          <w:sz w:val="20"/>
          <w:szCs w:val="20"/>
        </w:rPr>
        <w:t xml:space="preserve"> </w:t>
      </w:r>
    </w:p>
    <w:p w14:paraId="58773A73" w14:textId="7EC137B2" w:rsidR="001D41D9" w:rsidRPr="00CE52F1" w:rsidRDefault="001D41D9" w:rsidP="002F1D6C">
      <w:pPr>
        <w:spacing w:beforeLines="50" w:before="120" w:afterLines="50" w:after="120"/>
        <w:rPr>
          <w:rFonts w:asciiTheme="majorHAnsi" w:hAnsiTheme="majorHAnsi" w:cstheme="majorHAnsi"/>
          <w:sz w:val="20"/>
          <w:szCs w:val="20"/>
        </w:rPr>
      </w:pPr>
      <w:r w:rsidRPr="00CE52F1">
        <w:rPr>
          <w:rFonts w:asciiTheme="majorHAnsi" w:hAnsiTheme="majorHAnsi" w:cstheme="majorHAnsi"/>
          <w:sz w:val="20"/>
          <w:szCs w:val="20"/>
        </w:rPr>
        <w:t>For event LTM3 and LTM5, UE needs to measure for both serving cell and candidate cell to obtain L1 results for comparing. For Event LTM4, UE may need to measure for multiple neighbor cells to find one qualified cell.</w:t>
      </w:r>
      <w:r w:rsidR="00DD57B3" w:rsidRPr="00CE52F1">
        <w:rPr>
          <w:rFonts w:asciiTheme="majorHAnsi" w:hAnsiTheme="majorHAnsi" w:cstheme="majorHAnsi"/>
          <w:sz w:val="20"/>
          <w:szCs w:val="20"/>
        </w:rPr>
        <w:t xml:space="preserve"> </w:t>
      </w:r>
    </w:p>
    <w:p w14:paraId="1A1B9CCC" w14:textId="128C08E1" w:rsidR="00DD57B3" w:rsidRPr="00CE52F1" w:rsidRDefault="00552CB8" w:rsidP="002F1D6C">
      <w:pPr>
        <w:spacing w:beforeLines="50" w:before="120" w:afterLines="50" w:after="120"/>
        <w:rPr>
          <w:rFonts w:asciiTheme="majorHAnsi" w:hAnsiTheme="majorHAnsi" w:cstheme="majorHAnsi"/>
          <w:sz w:val="20"/>
          <w:szCs w:val="20"/>
          <w:lang w:val="en-GB"/>
        </w:rPr>
      </w:pPr>
      <w:r w:rsidRPr="00CE52F1">
        <w:rPr>
          <w:rFonts w:asciiTheme="majorHAnsi" w:hAnsiTheme="majorHAnsi" w:cstheme="majorHAnsi"/>
          <w:sz w:val="20"/>
          <w:szCs w:val="20"/>
          <w:lang w:val="en-GB"/>
        </w:rPr>
        <w:t xml:space="preserve">For L1 measurement, </w:t>
      </w:r>
      <w:r w:rsidR="006C0013" w:rsidRPr="00CE52F1">
        <w:rPr>
          <w:rFonts w:asciiTheme="majorHAnsi" w:hAnsiTheme="majorHAnsi" w:cstheme="majorHAnsi"/>
          <w:sz w:val="20"/>
          <w:szCs w:val="20"/>
          <w:lang w:val="en-GB"/>
        </w:rPr>
        <w:t xml:space="preserve">the RS may be based on SSB or CSI-RS. It’s possible that the periodicity of RS is different from </w:t>
      </w:r>
      <w:r w:rsidR="00EE172E" w:rsidRPr="00CE52F1">
        <w:rPr>
          <w:rFonts w:asciiTheme="majorHAnsi" w:hAnsiTheme="majorHAnsi" w:cstheme="majorHAnsi"/>
          <w:sz w:val="20"/>
          <w:szCs w:val="20"/>
          <w:lang w:val="en-GB"/>
        </w:rPr>
        <w:t>each other</w:t>
      </w:r>
      <w:r w:rsidR="006C0013" w:rsidRPr="00CE52F1">
        <w:rPr>
          <w:rFonts w:asciiTheme="majorHAnsi" w:hAnsiTheme="majorHAnsi" w:cstheme="majorHAnsi"/>
          <w:sz w:val="20"/>
          <w:szCs w:val="20"/>
          <w:lang w:val="en-GB"/>
        </w:rPr>
        <w:t xml:space="preserve"> and then the measurement period is different.</w:t>
      </w:r>
      <w:r w:rsidR="00DD57B3" w:rsidRPr="00CE52F1">
        <w:rPr>
          <w:rFonts w:asciiTheme="majorHAnsi" w:hAnsiTheme="majorHAnsi" w:cstheme="majorHAnsi"/>
          <w:sz w:val="20"/>
          <w:szCs w:val="20"/>
          <w:lang w:val="en-GB"/>
        </w:rPr>
        <w:t xml:space="preserve"> </w:t>
      </w:r>
      <w:r w:rsidR="008E730E" w:rsidRPr="00CE52F1">
        <w:rPr>
          <w:rFonts w:asciiTheme="majorHAnsi" w:hAnsiTheme="majorHAnsi" w:cstheme="majorHAnsi"/>
          <w:sz w:val="20"/>
          <w:szCs w:val="20"/>
          <w:lang w:val="en-GB"/>
        </w:rPr>
        <w:t xml:space="preserve">We plot a </w:t>
      </w:r>
      <w:r w:rsidR="004F1A3D" w:rsidRPr="00CE52F1">
        <w:rPr>
          <w:rFonts w:asciiTheme="majorHAnsi" w:hAnsiTheme="majorHAnsi" w:cstheme="majorHAnsi"/>
          <w:sz w:val="20"/>
          <w:szCs w:val="20"/>
          <w:lang w:val="en-GB"/>
        </w:rPr>
        <w:t>figure</w:t>
      </w:r>
      <w:r w:rsidR="008E730E" w:rsidRPr="00CE52F1">
        <w:rPr>
          <w:rFonts w:asciiTheme="majorHAnsi" w:hAnsiTheme="majorHAnsi" w:cstheme="majorHAnsi"/>
          <w:sz w:val="20"/>
          <w:szCs w:val="20"/>
          <w:lang w:val="en-GB"/>
        </w:rPr>
        <w:t xml:space="preserve"> for event LTM3 where the RS periodicity for serving cell and neighbour cell is different. </w:t>
      </w:r>
      <w:r w:rsidR="00DD57B3" w:rsidRPr="00CE52F1">
        <w:rPr>
          <w:rFonts w:asciiTheme="majorHAnsi" w:hAnsiTheme="majorHAnsi" w:cstheme="majorHAnsi"/>
          <w:sz w:val="20"/>
          <w:szCs w:val="20"/>
          <w:lang w:val="en-GB"/>
        </w:rPr>
        <w:t>RAN4 needs to discuss how to define measurement time when the measurement periods for different cells are different.</w:t>
      </w:r>
    </w:p>
    <w:p w14:paraId="3AD8E022" w14:textId="7081866E" w:rsidR="007952CD" w:rsidRPr="00CE52F1" w:rsidRDefault="00E24E9C" w:rsidP="00E24E9C">
      <w:pPr>
        <w:spacing w:beforeLines="50" w:before="120" w:afterLines="50" w:after="120"/>
        <w:jc w:val="center"/>
        <w:rPr>
          <w:rFonts w:asciiTheme="majorHAnsi" w:hAnsiTheme="majorHAnsi" w:cstheme="majorHAnsi"/>
        </w:rPr>
      </w:pPr>
      <w:r w:rsidRPr="00CE52F1">
        <w:rPr>
          <w:rFonts w:asciiTheme="majorHAnsi" w:hAnsiTheme="majorHAnsi" w:cstheme="majorHAnsi"/>
        </w:rPr>
        <w:object w:dxaOrig="10331" w:dyaOrig="3576" w14:anchorId="2DB23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6pt;height:137.35pt" o:ole="">
            <v:imagedata r:id="rId7" o:title=""/>
          </v:shape>
          <o:OLEObject Type="Embed" ProgID="Visio.Drawing.15" ShapeID="_x0000_i1025" DrawAspect="Content" ObjectID="_1789803243" r:id="rId8"/>
        </w:object>
      </w:r>
    </w:p>
    <w:p w14:paraId="340F2F09" w14:textId="1A77B37E" w:rsidR="008E730E" w:rsidRPr="00CE52F1" w:rsidRDefault="008E730E" w:rsidP="00E24E9C">
      <w:pPr>
        <w:spacing w:beforeLines="50" w:before="120" w:afterLines="50" w:after="120"/>
        <w:jc w:val="center"/>
        <w:rPr>
          <w:rFonts w:asciiTheme="majorHAnsi" w:hAnsiTheme="majorHAnsi" w:cstheme="majorHAnsi"/>
          <w:sz w:val="20"/>
          <w:szCs w:val="20"/>
          <w:lang w:val="en-GB"/>
        </w:rPr>
      </w:pPr>
      <w:r w:rsidRPr="00CE52F1">
        <w:rPr>
          <w:rFonts w:asciiTheme="majorHAnsi" w:hAnsiTheme="majorHAnsi" w:cstheme="majorHAnsi"/>
          <w:sz w:val="20"/>
          <w:szCs w:val="20"/>
        </w:rPr>
        <w:t>Fig.1 Measurement time for different cells</w:t>
      </w:r>
    </w:p>
    <w:p w14:paraId="39771439" w14:textId="0EE87892" w:rsidR="004F1A3D" w:rsidRPr="00CE52F1" w:rsidRDefault="004F1A3D" w:rsidP="005C129B">
      <w:pPr>
        <w:spacing w:beforeLines="50" w:before="120" w:afterLines="50" w:after="120"/>
        <w:rPr>
          <w:rFonts w:asciiTheme="majorHAnsi" w:hAnsiTheme="majorHAnsi" w:cstheme="majorHAnsi"/>
          <w:b/>
          <w:bCs/>
          <w:sz w:val="20"/>
          <w:szCs w:val="20"/>
          <w:lang w:val="en-GB"/>
        </w:rPr>
      </w:pPr>
      <w:r w:rsidRPr="00CE52F1">
        <w:rPr>
          <w:rFonts w:asciiTheme="majorHAnsi" w:hAnsiTheme="majorHAnsi" w:cstheme="majorHAnsi"/>
          <w:b/>
          <w:bCs/>
          <w:sz w:val="20"/>
          <w:szCs w:val="20"/>
          <w:lang w:val="en-GB"/>
        </w:rPr>
        <w:t>Observation</w:t>
      </w:r>
      <w:r w:rsidR="00E140E3">
        <w:rPr>
          <w:rFonts w:asciiTheme="majorHAnsi" w:hAnsiTheme="majorHAnsi" w:cstheme="majorHAnsi"/>
          <w:b/>
          <w:bCs/>
          <w:sz w:val="20"/>
          <w:szCs w:val="20"/>
          <w:lang w:val="en-GB"/>
        </w:rPr>
        <w:t xml:space="preserve"> 1</w:t>
      </w:r>
      <w:r w:rsidRPr="00CE52F1">
        <w:rPr>
          <w:rFonts w:asciiTheme="majorHAnsi" w:hAnsiTheme="majorHAnsi" w:cstheme="majorHAnsi"/>
          <w:b/>
          <w:bCs/>
          <w:sz w:val="20"/>
          <w:szCs w:val="20"/>
          <w:lang w:val="en-GB"/>
        </w:rPr>
        <w:t>: It’s possible that the periodicity of RS is different from each other and then the measurement period is different. How to define total measurement time for multiple cells is FFS.</w:t>
      </w:r>
    </w:p>
    <w:p w14:paraId="2D0A37E6" w14:textId="35CB7028" w:rsidR="001B4840" w:rsidRPr="00CE52F1" w:rsidRDefault="001B4840" w:rsidP="002F1D6C">
      <w:pPr>
        <w:spacing w:beforeLines="50" w:before="120" w:afterLines="50" w:after="120"/>
        <w:rPr>
          <w:rFonts w:asciiTheme="majorHAnsi" w:hAnsiTheme="majorHAnsi" w:cstheme="majorHAnsi"/>
          <w:sz w:val="20"/>
          <w:szCs w:val="20"/>
          <w:lang w:val="en-GB"/>
        </w:rPr>
      </w:pPr>
      <w:r w:rsidRPr="00CE52F1">
        <w:rPr>
          <w:rFonts w:asciiTheme="majorHAnsi" w:hAnsiTheme="majorHAnsi" w:cstheme="majorHAnsi"/>
          <w:sz w:val="20"/>
          <w:szCs w:val="20"/>
          <w:lang w:val="en-GB"/>
        </w:rPr>
        <w:t xml:space="preserve">Besides, depending on the progress of other group, it’s FFS whether any other delay is needed for event evaluation, </w:t>
      </w:r>
      <w:proofErr w:type="gramStart"/>
      <w:r w:rsidRPr="00CE52F1">
        <w:rPr>
          <w:rFonts w:asciiTheme="majorHAnsi" w:hAnsiTheme="majorHAnsi" w:cstheme="majorHAnsi"/>
          <w:sz w:val="20"/>
          <w:szCs w:val="20"/>
          <w:lang w:val="en-GB"/>
        </w:rPr>
        <w:t>e.g.</w:t>
      </w:r>
      <w:proofErr w:type="gramEnd"/>
      <w:r w:rsidRPr="00CE52F1">
        <w:rPr>
          <w:rFonts w:asciiTheme="majorHAnsi" w:hAnsiTheme="majorHAnsi" w:cstheme="majorHAnsi"/>
          <w:sz w:val="20"/>
          <w:szCs w:val="20"/>
          <w:lang w:val="en-GB"/>
        </w:rPr>
        <w:t xml:space="preserve"> L1 filtering.</w:t>
      </w:r>
      <w:r w:rsidR="004F1A3D" w:rsidRPr="00CE52F1">
        <w:rPr>
          <w:rFonts w:asciiTheme="majorHAnsi" w:hAnsiTheme="majorHAnsi" w:cstheme="majorHAnsi"/>
          <w:sz w:val="20"/>
          <w:szCs w:val="20"/>
          <w:lang w:val="en-GB"/>
        </w:rPr>
        <w:t xml:space="preserve"> RAN4 to wait for more inputs from other WGs for additional measurement delay.</w:t>
      </w:r>
    </w:p>
    <w:p w14:paraId="13D723D3" w14:textId="6C2C9314" w:rsidR="00E30C3A" w:rsidRPr="00CE52F1" w:rsidRDefault="00E30C3A" w:rsidP="002F1D6C">
      <w:pPr>
        <w:spacing w:beforeLines="50" w:before="120" w:afterLines="50" w:after="120"/>
        <w:rPr>
          <w:rFonts w:asciiTheme="majorHAnsi" w:hAnsiTheme="majorHAnsi" w:cstheme="majorHAnsi"/>
          <w:sz w:val="20"/>
          <w:szCs w:val="20"/>
          <w:u w:val="single"/>
          <w:lang w:val="en-GB"/>
        </w:rPr>
      </w:pPr>
      <w:r w:rsidRPr="00CE52F1">
        <w:rPr>
          <w:rFonts w:asciiTheme="majorHAnsi" w:hAnsiTheme="majorHAnsi" w:cstheme="majorHAnsi"/>
          <w:b/>
          <w:bCs/>
          <w:sz w:val="20"/>
          <w:szCs w:val="20"/>
          <w:lang w:val="en-GB"/>
        </w:rPr>
        <w:t>Proposal</w:t>
      </w:r>
      <w:r w:rsidR="00E140E3">
        <w:rPr>
          <w:rFonts w:asciiTheme="majorHAnsi" w:hAnsiTheme="majorHAnsi" w:cstheme="majorHAnsi"/>
          <w:b/>
          <w:bCs/>
          <w:sz w:val="20"/>
          <w:szCs w:val="20"/>
          <w:lang w:val="en-GB"/>
        </w:rPr>
        <w:t xml:space="preserve"> </w:t>
      </w:r>
      <w:r w:rsidR="003225DC">
        <w:rPr>
          <w:rFonts w:asciiTheme="majorHAnsi" w:hAnsiTheme="majorHAnsi" w:cstheme="majorHAnsi"/>
          <w:b/>
          <w:bCs/>
          <w:sz w:val="20"/>
          <w:szCs w:val="20"/>
          <w:lang w:val="en-GB"/>
        </w:rPr>
        <w:t>3</w:t>
      </w:r>
      <w:r w:rsidRPr="00CE52F1">
        <w:rPr>
          <w:rFonts w:asciiTheme="majorHAnsi" w:hAnsiTheme="majorHAnsi" w:cstheme="majorHAnsi"/>
          <w:b/>
          <w:bCs/>
          <w:sz w:val="20"/>
          <w:szCs w:val="20"/>
          <w:lang w:val="en-GB"/>
        </w:rPr>
        <w:t>: RAN4 to discuss how to consider the total measurement time</w:t>
      </w:r>
      <w:r w:rsidRPr="00CE52F1">
        <w:rPr>
          <w:rFonts w:asciiTheme="majorHAnsi" w:hAnsiTheme="majorHAnsi" w:cstheme="majorHAnsi"/>
          <w:sz w:val="20"/>
          <w:szCs w:val="20"/>
          <w:lang w:val="en-GB"/>
        </w:rPr>
        <w:t xml:space="preserve"> </w:t>
      </w:r>
      <w:r w:rsidRPr="00CE52F1">
        <w:rPr>
          <w:rFonts w:asciiTheme="majorHAnsi" w:hAnsiTheme="majorHAnsi" w:cstheme="majorHAnsi"/>
          <w:b/>
          <w:bCs/>
          <w:sz w:val="20"/>
          <w:szCs w:val="20"/>
          <w:lang w:val="en-GB"/>
        </w:rPr>
        <w:t>if multiple cells are measured with different measurement period.</w:t>
      </w:r>
    </w:p>
    <w:p w14:paraId="79FE51DA" w14:textId="052BC2EE" w:rsidR="001B4840" w:rsidRPr="00CE52F1" w:rsidRDefault="007445A8" w:rsidP="002F1D6C">
      <w:pPr>
        <w:spacing w:beforeLines="50" w:before="120" w:afterLines="50" w:after="120"/>
        <w:rPr>
          <w:rFonts w:asciiTheme="majorHAnsi" w:hAnsiTheme="majorHAnsi" w:cstheme="majorHAnsi"/>
          <w:sz w:val="20"/>
          <w:szCs w:val="20"/>
          <w:u w:val="single"/>
          <w:lang w:val="en-GB"/>
        </w:rPr>
      </w:pPr>
      <w:r w:rsidRPr="00CE52F1">
        <w:rPr>
          <w:rFonts w:asciiTheme="majorHAnsi" w:hAnsiTheme="majorHAnsi" w:cstheme="majorHAnsi"/>
          <w:sz w:val="20"/>
          <w:szCs w:val="20"/>
          <w:u w:val="single"/>
          <w:lang w:val="en-GB"/>
        </w:rPr>
        <w:t>Impact of UL resource waiting time</w:t>
      </w:r>
    </w:p>
    <w:p w14:paraId="19F61DA6" w14:textId="61C227E6" w:rsidR="00F960AF" w:rsidRPr="00CE52F1" w:rsidRDefault="00F960AF" w:rsidP="00F960AF">
      <w:pPr>
        <w:spacing w:beforeLines="50" w:before="120" w:afterLines="50" w:after="120"/>
        <w:rPr>
          <w:rFonts w:asciiTheme="majorHAnsi" w:hAnsiTheme="majorHAnsi" w:cstheme="majorHAnsi"/>
          <w:sz w:val="20"/>
          <w:szCs w:val="20"/>
        </w:rPr>
      </w:pPr>
      <w:r w:rsidRPr="00CE52F1">
        <w:rPr>
          <w:rFonts w:asciiTheme="majorHAnsi" w:hAnsiTheme="majorHAnsi" w:cstheme="majorHAnsi"/>
          <w:sz w:val="20"/>
          <w:szCs w:val="20"/>
        </w:rPr>
        <w:t xml:space="preserve">In legacy L3 reporting, UL resource waiting time is not included in total L3 reporting delay length as the main intension is to verify the UE capability to report the variation of channel quality within required time duration. While for UL resource waiting time, the delay is dependent on NW configuration. Besides, since L3 measurement period is long, in most cases, UL resource </w:t>
      </w:r>
      <w:r w:rsidRPr="00CE52F1">
        <w:rPr>
          <w:rFonts w:asciiTheme="majorHAnsi" w:hAnsiTheme="majorHAnsi" w:cstheme="majorHAnsi"/>
          <w:sz w:val="20"/>
          <w:szCs w:val="20"/>
        </w:rPr>
        <w:lastRenderedPageBreak/>
        <w:t xml:space="preserve">waiting time will be </w:t>
      </w:r>
      <w:r w:rsidR="008E730E" w:rsidRPr="00CE52F1">
        <w:rPr>
          <w:rFonts w:asciiTheme="majorHAnsi" w:hAnsiTheme="majorHAnsi" w:cstheme="majorHAnsi"/>
          <w:sz w:val="20"/>
          <w:szCs w:val="20"/>
        </w:rPr>
        <w:t xml:space="preserve">much </w:t>
      </w:r>
      <w:r w:rsidRPr="00CE52F1">
        <w:rPr>
          <w:rFonts w:asciiTheme="majorHAnsi" w:hAnsiTheme="majorHAnsi" w:cstheme="majorHAnsi"/>
          <w:sz w:val="20"/>
          <w:szCs w:val="20"/>
        </w:rPr>
        <w:t>shorter than measurement period. UE will not acquire new L3 results before first UL resource is available. There is no impact if UL resource waiting time is not included.</w:t>
      </w:r>
    </w:p>
    <w:p w14:paraId="44B071AC" w14:textId="1C4378C2" w:rsidR="00F960AF" w:rsidRPr="00CE52F1" w:rsidRDefault="006D4916" w:rsidP="00F960AF">
      <w:pPr>
        <w:spacing w:beforeLines="50" w:before="120" w:afterLines="50" w:after="120"/>
        <w:rPr>
          <w:rFonts w:asciiTheme="majorHAnsi" w:hAnsiTheme="majorHAnsi" w:cstheme="majorHAnsi"/>
          <w:sz w:val="20"/>
          <w:szCs w:val="20"/>
        </w:rPr>
      </w:pPr>
      <w:r w:rsidRPr="00CE52F1">
        <w:rPr>
          <w:rFonts w:asciiTheme="majorHAnsi" w:hAnsiTheme="majorHAnsi" w:cstheme="majorHAnsi"/>
          <w:sz w:val="20"/>
          <w:szCs w:val="20"/>
        </w:rPr>
        <w:t xml:space="preserve">Currently, it’s still under discussing in RAN2 how to configure UL resource. However, </w:t>
      </w:r>
      <w:r w:rsidR="00F960AF" w:rsidRPr="00CE52F1">
        <w:rPr>
          <w:rFonts w:asciiTheme="majorHAnsi" w:hAnsiTheme="majorHAnsi" w:cstheme="majorHAnsi"/>
          <w:sz w:val="20"/>
          <w:szCs w:val="20"/>
        </w:rPr>
        <w:t xml:space="preserve">L1 measurement is </w:t>
      </w:r>
      <w:r w:rsidR="008E730E" w:rsidRPr="00CE52F1">
        <w:rPr>
          <w:rFonts w:asciiTheme="majorHAnsi" w:hAnsiTheme="majorHAnsi" w:cstheme="majorHAnsi"/>
          <w:sz w:val="20"/>
          <w:szCs w:val="20"/>
        </w:rPr>
        <w:t xml:space="preserve">quite </w:t>
      </w:r>
      <w:r w:rsidR="00F960AF" w:rsidRPr="00CE52F1">
        <w:rPr>
          <w:rFonts w:asciiTheme="majorHAnsi" w:hAnsiTheme="majorHAnsi" w:cstheme="majorHAnsi"/>
          <w:sz w:val="20"/>
          <w:szCs w:val="20"/>
        </w:rPr>
        <w:t>faster</w:t>
      </w:r>
      <w:r w:rsidRPr="00CE52F1">
        <w:rPr>
          <w:rFonts w:asciiTheme="majorHAnsi" w:hAnsiTheme="majorHAnsi" w:cstheme="majorHAnsi"/>
          <w:sz w:val="20"/>
          <w:szCs w:val="20"/>
        </w:rPr>
        <w:t xml:space="preserve"> compared with L3 measurement</w:t>
      </w:r>
      <w:r w:rsidR="00F960AF" w:rsidRPr="00CE52F1">
        <w:rPr>
          <w:rFonts w:asciiTheme="majorHAnsi" w:hAnsiTheme="majorHAnsi" w:cstheme="majorHAnsi"/>
          <w:sz w:val="20"/>
          <w:szCs w:val="20"/>
        </w:rPr>
        <w:t>. Depends on different configuration for L1 measurement period and UL resource availability, it’s possible that L1 measurement period is shorter than UL resource waiting time. Then UE can acquire several new L1-RSRP result before first UL resource is available, as shown in Fig.</w:t>
      </w:r>
      <w:r w:rsidR="006A1B09" w:rsidRPr="00CE52F1">
        <w:rPr>
          <w:rFonts w:asciiTheme="majorHAnsi" w:hAnsiTheme="majorHAnsi" w:cstheme="majorHAnsi"/>
          <w:sz w:val="20"/>
          <w:szCs w:val="20"/>
        </w:rPr>
        <w:t>2</w:t>
      </w:r>
      <w:r w:rsidR="00F960AF" w:rsidRPr="00CE52F1">
        <w:rPr>
          <w:rFonts w:asciiTheme="majorHAnsi" w:hAnsiTheme="majorHAnsi" w:cstheme="majorHAnsi"/>
          <w:sz w:val="20"/>
          <w:szCs w:val="20"/>
        </w:rPr>
        <w:t>.</w:t>
      </w:r>
    </w:p>
    <w:p w14:paraId="4005B1F8" w14:textId="77777777" w:rsidR="00F960AF" w:rsidRPr="00CE52F1" w:rsidRDefault="00F960AF" w:rsidP="00F960AF">
      <w:pPr>
        <w:spacing w:beforeLines="50" w:before="120" w:afterLines="50" w:after="120"/>
        <w:jc w:val="center"/>
        <w:rPr>
          <w:rFonts w:asciiTheme="majorHAnsi" w:hAnsiTheme="majorHAnsi" w:cstheme="majorHAnsi"/>
          <w:sz w:val="20"/>
          <w:szCs w:val="20"/>
        </w:rPr>
      </w:pPr>
      <w:r w:rsidRPr="00CE52F1">
        <w:rPr>
          <w:rFonts w:asciiTheme="majorHAnsi" w:hAnsiTheme="majorHAnsi" w:cstheme="majorHAnsi"/>
          <w:sz w:val="20"/>
          <w:szCs w:val="20"/>
        </w:rPr>
        <w:object w:dxaOrig="10466" w:dyaOrig="3925" w14:anchorId="7E6C4092">
          <v:shape id="_x0000_i1026" type="#_x0000_t75" style="width:361.65pt;height:135.45pt" o:ole="">
            <v:imagedata r:id="rId9" o:title=""/>
          </v:shape>
          <o:OLEObject Type="Embed" ProgID="Visio.Drawing.15" ShapeID="_x0000_i1026" DrawAspect="Content" ObjectID="_1789803244" r:id="rId10"/>
        </w:object>
      </w:r>
    </w:p>
    <w:p w14:paraId="358952CF" w14:textId="755631D8" w:rsidR="00F960AF" w:rsidRPr="00CE52F1" w:rsidRDefault="00F960AF" w:rsidP="00F960AF">
      <w:pPr>
        <w:spacing w:beforeLines="50" w:before="120" w:afterLines="50" w:after="120"/>
        <w:jc w:val="center"/>
        <w:rPr>
          <w:rFonts w:asciiTheme="majorHAnsi" w:hAnsiTheme="majorHAnsi" w:cstheme="majorHAnsi"/>
          <w:sz w:val="20"/>
          <w:szCs w:val="20"/>
          <w:lang w:val="en-GB"/>
        </w:rPr>
      </w:pPr>
      <w:r w:rsidRPr="00CE52F1">
        <w:rPr>
          <w:rFonts w:asciiTheme="majorHAnsi" w:hAnsiTheme="majorHAnsi" w:cstheme="majorHAnsi"/>
          <w:sz w:val="20"/>
          <w:szCs w:val="20"/>
        </w:rPr>
        <w:t>Fig.</w:t>
      </w:r>
      <w:r w:rsidR="006A1B09" w:rsidRPr="00CE52F1">
        <w:rPr>
          <w:rFonts w:asciiTheme="majorHAnsi" w:hAnsiTheme="majorHAnsi" w:cstheme="majorHAnsi"/>
          <w:sz w:val="20"/>
          <w:szCs w:val="20"/>
        </w:rPr>
        <w:t>2</w:t>
      </w:r>
      <w:r w:rsidRPr="00CE52F1">
        <w:rPr>
          <w:rFonts w:asciiTheme="majorHAnsi" w:hAnsiTheme="majorHAnsi" w:cstheme="majorHAnsi"/>
          <w:sz w:val="20"/>
          <w:szCs w:val="20"/>
        </w:rPr>
        <w:t xml:space="preserve"> L1 Measurement period is shorter than UL resource waiting time</w:t>
      </w:r>
    </w:p>
    <w:p w14:paraId="703A8F43" w14:textId="548E6AED" w:rsidR="00F960AF" w:rsidRPr="00CE52F1" w:rsidRDefault="00F960AF" w:rsidP="00F960AF">
      <w:pPr>
        <w:spacing w:beforeLines="50" w:before="120" w:afterLines="50" w:after="120"/>
        <w:rPr>
          <w:rFonts w:asciiTheme="majorHAnsi" w:hAnsiTheme="majorHAnsi" w:cstheme="majorHAnsi"/>
          <w:sz w:val="20"/>
          <w:szCs w:val="20"/>
        </w:rPr>
      </w:pPr>
      <w:r w:rsidRPr="00CE52F1">
        <w:rPr>
          <w:rFonts w:asciiTheme="majorHAnsi" w:hAnsiTheme="majorHAnsi" w:cstheme="majorHAnsi"/>
          <w:sz w:val="20"/>
          <w:szCs w:val="20"/>
        </w:rPr>
        <w:t xml:space="preserve">There may be some possible issues. For instance, if the UE has obtained several new L1 results after L1 reporting has been triggered, </w:t>
      </w:r>
    </w:p>
    <w:p w14:paraId="1196E2CC" w14:textId="77777777" w:rsidR="00F960AF" w:rsidRPr="00CE52F1" w:rsidRDefault="00F960AF" w:rsidP="00F960AF">
      <w:pPr>
        <w:pStyle w:val="a5"/>
        <w:numPr>
          <w:ilvl w:val="1"/>
          <w:numId w:val="11"/>
        </w:numPr>
        <w:spacing w:beforeLines="50" w:before="120" w:afterLines="50" w:after="120"/>
        <w:ind w:firstLineChars="0"/>
        <w:rPr>
          <w:rFonts w:asciiTheme="majorHAnsi" w:hAnsiTheme="majorHAnsi" w:cstheme="majorHAnsi"/>
          <w:sz w:val="20"/>
          <w:szCs w:val="20"/>
        </w:rPr>
      </w:pPr>
      <w:r w:rsidRPr="00CE52F1">
        <w:rPr>
          <w:rFonts w:asciiTheme="majorHAnsi" w:hAnsiTheme="majorHAnsi" w:cstheme="majorHAnsi"/>
          <w:sz w:val="20"/>
          <w:szCs w:val="20"/>
        </w:rPr>
        <w:t>Which L1 result will be included in the L1 report if the event trigger criteria still apply</w:t>
      </w:r>
    </w:p>
    <w:p w14:paraId="64875D7C" w14:textId="77777777" w:rsidR="00F960AF" w:rsidRPr="00CE52F1" w:rsidRDefault="00F960AF" w:rsidP="00F960AF">
      <w:pPr>
        <w:pStyle w:val="a5"/>
        <w:numPr>
          <w:ilvl w:val="1"/>
          <w:numId w:val="11"/>
        </w:numPr>
        <w:spacing w:beforeLines="50" w:before="120" w:afterLines="50" w:after="120"/>
        <w:ind w:firstLineChars="0"/>
        <w:rPr>
          <w:rFonts w:asciiTheme="majorHAnsi" w:hAnsiTheme="majorHAnsi" w:cstheme="majorHAnsi"/>
          <w:sz w:val="20"/>
          <w:szCs w:val="20"/>
        </w:rPr>
      </w:pPr>
      <w:r w:rsidRPr="00CE52F1">
        <w:rPr>
          <w:rFonts w:asciiTheme="majorHAnsi" w:hAnsiTheme="majorHAnsi" w:cstheme="majorHAnsi"/>
          <w:sz w:val="20"/>
          <w:szCs w:val="20"/>
        </w:rPr>
        <w:t>What happens if the new L1 results change and no longer satisfy the event trigger criteria</w:t>
      </w:r>
    </w:p>
    <w:p w14:paraId="381A52C9" w14:textId="6CDFC365" w:rsidR="00F960AF" w:rsidRPr="00CE52F1" w:rsidRDefault="00F960AF" w:rsidP="00F960AF">
      <w:pPr>
        <w:spacing w:beforeLines="50" w:before="120" w:afterLines="50" w:after="120"/>
        <w:rPr>
          <w:rFonts w:asciiTheme="majorHAnsi" w:hAnsiTheme="majorHAnsi" w:cstheme="majorHAnsi"/>
          <w:sz w:val="20"/>
          <w:szCs w:val="20"/>
        </w:rPr>
      </w:pPr>
      <w:r w:rsidRPr="00CE52F1">
        <w:rPr>
          <w:rFonts w:asciiTheme="majorHAnsi" w:hAnsiTheme="majorHAnsi" w:cstheme="majorHAnsi"/>
          <w:sz w:val="20"/>
          <w:szCs w:val="20"/>
        </w:rPr>
        <w:t>Therefore, RAN4 needs to consider the impact of UL resource waiting time for L1 event triggered reporting</w:t>
      </w:r>
      <w:r w:rsidR="004F1A3D" w:rsidRPr="00CE52F1">
        <w:rPr>
          <w:rFonts w:asciiTheme="majorHAnsi" w:hAnsiTheme="majorHAnsi" w:cstheme="majorHAnsi"/>
          <w:sz w:val="20"/>
          <w:szCs w:val="20"/>
        </w:rPr>
        <w:t xml:space="preserve"> delay</w:t>
      </w:r>
      <w:r w:rsidRPr="00CE52F1">
        <w:rPr>
          <w:rFonts w:asciiTheme="majorHAnsi" w:hAnsiTheme="majorHAnsi" w:cstheme="majorHAnsi"/>
          <w:sz w:val="20"/>
          <w:szCs w:val="20"/>
        </w:rPr>
        <w:t xml:space="preserve">. We don’t mean to specify the detail length of UL resource waiting time. But we need to consider the impact of UL waiting time on L1 measurement and L1 reporting. </w:t>
      </w:r>
    </w:p>
    <w:p w14:paraId="64E6C2B5" w14:textId="53F2DF7A" w:rsidR="00F960AF" w:rsidRPr="00CE52F1" w:rsidRDefault="00450B03" w:rsidP="00F960AF">
      <w:pPr>
        <w:spacing w:beforeLines="50" w:before="120" w:afterLines="50" w:after="120"/>
        <w:rPr>
          <w:rFonts w:asciiTheme="majorHAnsi" w:hAnsiTheme="majorHAnsi" w:cstheme="majorHAnsi"/>
          <w:b/>
          <w:bCs/>
          <w:sz w:val="20"/>
          <w:szCs w:val="20"/>
        </w:rPr>
      </w:pPr>
      <w:r w:rsidRPr="00CE52F1">
        <w:rPr>
          <w:rFonts w:asciiTheme="majorHAnsi" w:hAnsiTheme="majorHAnsi" w:cstheme="majorHAnsi"/>
          <w:b/>
          <w:bCs/>
          <w:sz w:val="20"/>
          <w:szCs w:val="20"/>
        </w:rPr>
        <w:t>Proposal</w:t>
      </w:r>
      <w:r w:rsidR="00E140E3">
        <w:rPr>
          <w:rFonts w:asciiTheme="majorHAnsi" w:hAnsiTheme="majorHAnsi" w:cstheme="majorHAnsi"/>
          <w:b/>
          <w:bCs/>
          <w:sz w:val="20"/>
          <w:szCs w:val="20"/>
        </w:rPr>
        <w:t xml:space="preserve"> </w:t>
      </w:r>
      <w:r w:rsidR="003225DC">
        <w:rPr>
          <w:rFonts w:asciiTheme="majorHAnsi" w:hAnsiTheme="majorHAnsi" w:cstheme="majorHAnsi"/>
          <w:b/>
          <w:bCs/>
          <w:sz w:val="20"/>
          <w:szCs w:val="20"/>
        </w:rPr>
        <w:t>4</w:t>
      </w:r>
      <w:r w:rsidRPr="00CE52F1">
        <w:rPr>
          <w:rFonts w:asciiTheme="majorHAnsi" w:hAnsiTheme="majorHAnsi" w:cstheme="majorHAnsi"/>
          <w:b/>
          <w:bCs/>
          <w:sz w:val="20"/>
          <w:szCs w:val="20"/>
        </w:rPr>
        <w:t xml:space="preserve">: </w:t>
      </w:r>
      <w:r w:rsidR="00F960AF" w:rsidRPr="00CE52F1">
        <w:rPr>
          <w:rFonts w:asciiTheme="majorHAnsi" w:hAnsiTheme="majorHAnsi" w:cstheme="majorHAnsi"/>
          <w:b/>
          <w:bCs/>
          <w:sz w:val="20"/>
          <w:szCs w:val="20"/>
        </w:rPr>
        <w:t xml:space="preserve">RAN4 </w:t>
      </w:r>
      <w:r w:rsidR="007D38CF" w:rsidRPr="00CE52F1">
        <w:rPr>
          <w:rFonts w:asciiTheme="majorHAnsi" w:hAnsiTheme="majorHAnsi" w:cstheme="majorHAnsi"/>
          <w:b/>
          <w:bCs/>
          <w:sz w:val="20"/>
          <w:szCs w:val="20"/>
        </w:rPr>
        <w:t>to discuss</w:t>
      </w:r>
      <w:r w:rsidR="00F960AF" w:rsidRPr="00CE52F1">
        <w:rPr>
          <w:rFonts w:asciiTheme="majorHAnsi" w:hAnsiTheme="majorHAnsi" w:cstheme="majorHAnsi"/>
          <w:b/>
          <w:bCs/>
          <w:sz w:val="20"/>
          <w:szCs w:val="20"/>
        </w:rPr>
        <w:t xml:space="preserve"> </w:t>
      </w:r>
      <w:r w:rsidRPr="00CE52F1">
        <w:rPr>
          <w:rFonts w:asciiTheme="majorHAnsi" w:hAnsiTheme="majorHAnsi" w:cstheme="majorHAnsi"/>
          <w:b/>
          <w:bCs/>
          <w:sz w:val="20"/>
          <w:szCs w:val="20"/>
        </w:rPr>
        <w:t xml:space="preserve">whether to consider </w:t>
      </w:r>
      <w:r w:rsidR="007D38CF" w:rsidRPr="00CE52F1">
        <w:rPr>
          <w:rFonts w:asciiTheme="majorHAnsi" w:hAnsiTheme="majorHAnsi" w:cstheme="majorHAnsi"/>
          <w:b/>
          <w:bCs/>
          <w:sz w:val="20"/>
          <w:szCs w:val="20"/>
        </w:rPr>
        <w:t>the</w:t>
      </w:r>
      <w:r w:rsidR="00F960AF" w:rsidRPr="00CE52F1">
        <w:rPr>
          <w:rFonts w:asciiTheme="majorHAnsi" w:hAnsiTheme="majorHAnsi" w:cstheme="majorHAnsi"/>
          <w:b/>
          <w:bCs/>
          <w:sz w:val="20"/>
          <w:szCs w:val="20"/>
        </w:rPr>
        <w:t xml:space="preserve"> impact of UL resource waiting time</w:t>
      </w:r>
      <w:r w:rsidR="007D38CF" w:rsidRPr="00CE52F1">
        <w:rPr>
          <w:rFonts w:asciiTheme="majorHAnsi" w:hAnsiTheme="majorHAnsi" w:cstheme="majorHAnsi"/>
          <w:b/>
          <w:bCs/>
          <w:sz w:val="20"/>
          <w:szCs w:val="20"/>
        </w:rPr>
        <w:t xml:space="preserve"> on L1 reporting requirement.</w:t>
      </w:r>
    </w:p>
    <w:p w14:paraId="28AC6DA6" w14:textId="2AB57A78" w:rsidR="007A7C8A" w:rsidRPr="00CE52F1" w:rsidRDefault="00A3254B" w:rsidP="007A7C8A">
      <w:pPr>
        <w:pStyle w:val="2"/>
        <w:keepNext/>
        <w:keepLines/>
        <w:suppressAutoHyphens w:val="0"/>
        <w:overflowPunct w:val="0"/>
        <w:autoSpaceDE w:val="0"/>
        <w:autoSpaceDN w:val="0"/>
        <w:adjustRightInd w:val="0"/>
        <w:spacing w:before="180" w:after="180"/>
        <w:ind w:left="576" w:hanging="576"/>
        <w:textAlignment w:val="baseline"/>
        <w:rPr>
          <w:rFonts w:asciiTheme="majorHAnsi" w:eastAsia="宋体" w:hAnsiTheme="majorHAnsi" w:cstheme="majorHAnsi"/>
          <w:sz w:val="30"/>
          <w:szCs w:val="30"/>
        </w:rPr>
      </w:pPr>
      <w:r w:rsidRPr="00CE52F1">
        <w:rPr>
          <w:rFonts w:asciiTheme="majorHAnsi" w:eastAsia="宋体" w:hAnsiTheme="majorHAnsi" w:cstheme="majorHAnsi"/>
          <w:sz w:val="30"/>
          <w:szCs w:val="30"/>
        </w:rPr>
        <w:t xml:space="preserve">2.2 </w:t>
      </w:r>
      <w:r w:rsidR="007A7C8A" w:rsidRPr="00CE52F1">
        <w:rPr>
          <w:rFonts w:asciiTheme="majorHAnsi" w:eastAsia="宋体" w:hAnsiTheme="majorHAnsi" w:cstheme="majorHAnsi"/>
          <w:sz w:val="30"/>
          <w:szCs w:val="30"/>
        </w:rPr>
        <w:t>CSI-RS based LTM</w:t>
      </w:r>
    </w:p>
    <w:p w14:paraId="0F281C7F" w14:textId="03670756" w:rsidR="00B926BD" w:rsidRPr="002E3A7B" w:rsidRDefault="00B926BD" w:rsidP="00B926BD">
      <w:pPr>
        <w:rPr>
          <w:rFonts w:asciiTheme="majorHAnsi" w:hAnsiTheme="majorHAnsi" w:cstheme="majorHAnsi"/>
          <w:sz w:val="20"/>
          <w:szCs w:val="20"/>
          <w:u w:val="single"/>
          <w:lang w:val="en-GB"/>
        </w:rPr>
      </w:pPr>
      <w:r w:rsidRPr="002E3A7B">
        <w:rPr>
          <w:rFonts w:asciiTheme="majorHAnsi" w:hAnsiTheme="majorHAnsi" w:cstheme="majorHAnsi"/>
          <w:sz w:val="20"/>
          <w:szCs w:val="20"/>
          <w:u w:val="single"/>
          <w:lang w:val="en-GB"/>
        </w:rPr>
        <w:t>Known cell</w:t>
      </w:r>
    </w:p>
    <w:p w14:paraId="22911668" w14:textId="77777777" w:rsidR="00B926BD" w:rsidRPr="00CE52F1" w:rsidRDefault="00B926BD" w:rsidP="00B926BD">
      <w:pPr>
        <w:rPr>
          <w:rFonts w:asciiTheme="majorHAnsi" w:hAnsiTheme="majorHAnsi" w:cstheme="majorHAnsi"/>
          <w:lang w:val="en-GB"/>
        </w:rPr>
      </w:pPr>
    </w:p>
    <w:tbl>
      <w:tblPr>
        <w:tblStyle w:val="a4"/>
        <w:tblW w:w="0" w:type="auto"/>
        <w:tblLook w:val="04A0" w:firstRow="1" w:lastRow="0" w:firstColumn="1" w:lastColumn="0" w:noHBand="0" w:noVBand="1"/>
      </w:tblPr>
      <w:tblGrid>
        <w:gridCol w:w="10478"/>
      </w:tblGrid>
      <w:tr w:rsidR="00142DF6" w:rsidRPr="00CE52F1" w14:paraId="2607E261" w14:textId="77777777" w:rsidTr="00142DF6">
        <w:tc>
          <w:tcPr>
            <w:tcW w:w="10478" w:type="dxa"/>
          </w:tcPr>
          <w:p w14:paraId="1784621B" w14:textId="77777777" w:rsidR="00142DF6" w:rsidRPr="00CE52F1" w:rsidRDefault="00142DF6" w:rsidP="00142DF6">
            <w:pPr>
              <w:rPr>
                <w:rFonts w:asciiTheme="majorHAnsi" w:hAnsiTheme="majorHAnsi" w:cstheme="majorHAnsi"/>
                <w:b/>
                <w:color w:val="000000" w:themeColor="text1"/>
                <w:sz w:val="20"/>
                <w:szCs w:val="20"/>
                <w:u w:val="single"/>
                <w:lang w:eastAsia="ko-KR"/>
              </w:rPr>
            </w:pPr>
            <w:r w:rsidRPr="00CE52F1">
              <w:rPr>
                <w:rFonts w:asciiTheme="majorHAnsi" w:hAnsiTheme="majorHAnsi" w:cstheme="majorHAnsi"/>
                <w:b/>
                <w:color w:val="000000" w:themeColor="text1"/>
                <w:sz w:val="20"/>
                <w:szCs w:val="20"/>
                <w:u w:val="single"/>
                <w:lang w:eastAsia="ko-KR"/>
              </w:rPr>
              <w:t xml:space="preserve">Issue 2-3-9: whether to cover both known and unknown cell for CSI-RS L1 measurement </w:t>
            </w:r>
          </w:p>
          <w:p w14:paraId="4CB4687F" w14:textId="77777777" w:rsidR="00142DF6" w:rsidRPr="00CE52F1" w:rsidRDefault="00142DF6" w:rsidP="00142DF6">
            <w:pPr>
              <w:pStyle w:val="a5"/>
              <w:numPr>
                <w:ilvl w:val="0"/>
                <w:numId w:val="13"/>
              </w:numPr>
              <w:overflowPunct w:val="0"/>
              <w:autoSpaceDE w:val="0"/>
              <w:autoSpaceDN w:val="0"/>
              <w:adjustRightInd w:val="0"/>
              <w:spacing w:after="120"/>
              <w:ind w:firstLineChars="0"/>
              <w:textAlignment w:val="baseline"/>
              <w:rPr>
                <w:rFonts w:asciiTheme="majorHAnsi" w:hAnsiTheme="majorHAnsi" w:cstheme="majorHAnsi"/>
                <w:color w:val="000000" w:themeColor="text1"/>
                <w:sz w:val="20"/>
                <w:szCs w:val="20"/>
                <w:u w:val="single"/>
              </w:rPr>
            </w:pPr>
            <w:r w:rsidRPr="00CE52F1">
              <w:rPr>
                <w:rFonts w:asciiTheme="majorHAnsi" w:hAnsiTheme="majorHAnsi" w:cstheme="majorHAnsi"/>
                <w:color w:val="000000" w:themeColor="text1"/>
                <w:sz w:val="20"/>
                <w:szCs w:val="20"/>
                <w:u w:val="single"/>
              </w:rPr>
              <w:t>Candidate solutions:</w:t>
            </w:r>
          </w:p>
          <w:p w14:paraId="40199CF0" w14:textId="77777777" w:rsidR="00142DF6" w:rsidRPr="00CE52F1" w:rsidRDefault="00142DF6" w:rsidP="00142DF6">
            <w:pPr>
              <w:pStyle w:val="a5"/>
              <w:numPr>
                <w:ilvl w:val="1"/>
                <w:numId w:val="13"/>
              </w:numPr>
              <w:overflowPunct w:val="0"/>
              <w:autoSpaceDE w:val="0"/>
              <w:autoSpaceDN w:val="0"/>
              <w:adjustRightInd w:val="0"/>
              <w:spacing w:after="120"/>
              <w:ind w:firstLineChars="0"/>
              <w:textAlignment w:val="baseline"/>
              <w:rPr>
                <w:rFonts w:asciiTheme="majorHAnsi" w:hAnsiTheme="majorHAnsi" w:cstheme="majorHAnsi"/>
                <w:color w:val="000000" w:themeColor="text1"/>
                <w:sz w:val="20"/>
                <w:szCs w:val="20"/>
              </w:rPr>
            </w:pPr>
            <w:r w:rsidRPr="00CE52F1">
              <w:rPr>
                <w:rFonts w:asciiTheme="majorHAnsi" w:hAnsiTheme="majorHAnsi" w:cstheme="majorHAnsi"/>
                <w:color w:val="000000" w:themeColor="text1"/>
                <w:sz w:val="20"/>
                <w:szCs w:val="20"/>
              </w:rPr>
              <w:t>Option 1: only consider known cell in CSI-RS based L1-RSRP measurement. (Apple, MTK)</w:t>
            </w:r>
          </w:p>
          <w:p w14:paraId="31A683FF" w14:textId="77777777" w:rsidR="00142DF6" w:rsidRPr="00CE52F1" w:rsidRDefault="00142DF6" w:rsidP="00142DF6">
            <w:pPr>
              <w:pStyle w:val="a5"/>
              <w:numPr>
                <w:ilvl w:val="0"/>
                <w:numId w:val="13"/>
              </w:numPr>
              <w:overflowPunct w:val="0"/>
              <w:autoSpaceDE w:val="0"/>
              <w:autoSpaceDN w:val="0"/>
              <w:adjustRightInd w:val="0"/>
              <w:spacing w:after="120"/>
              <w:ind w:firstLineChars="0"/>
              <w:textAlignment w:val="baseline"/>
              <w:rPr>
                <w:rFonts w:asciiTheme="majorHAnsi" w:hAnsiTheme="majorHAnsi" w:cstheme="majorHAnsi"/>
                <w:color w:val="000000" w:themeColor="text1"/>
                <w:sz w:val="20"/>
                <w:szCs w:val="20"/>
                <w:u w:val="single"/>
              </w:rPr>
            </w:pPr>
            <w:r w:rsidRPr="00CE52F1">
              <w:rPr>
                <w:rFonts w:asciiTheme="majorHAnsi" w:hAnsiTheme="majorHAnsi" w:cstheme="majorHAnsi"/>
                <w:color w:val="000000" w:themeColor="text1"/>
                <w:sz w:val="20"/>
                <w:szCs w:val="20"/>
                <w:u w:val="single"/>
              </w:rPr>
              <w:t>Recommended WF</w:t>
            </w:r>
          </w:p>
          <w:p w14:paraId="7DC913C2" w14:textId="010BD150" w:rsidR="00142DF6" w:rsidRPr="00CE52F1" w:rsidRDefault="00142DF6" w:rsidP="00142DF6">
            <w:pPr>
              <w:pStyle w:val="a5"/>
              <w:numPr>
                <w:ilvl w:val="1"/>
                <w:numId w:val="13"/>
              </w:numPr>
              <w:spacing w:after="120"/>
              <w:ind w:firstLineChars="0"/>
              <w:rPr>
                <w:rFonts w:asciiTheme="majorHAnsi" w:hAnsiTheme="majorHAnsi" w:cstheme="majorHAnsi"/>
                <w:color w:val="000000" w:themeColor="text1"/>
                <w:sz w:val="20"/>
                <w:szCs w:val="20"/>
              </w:rPr>
            </w:pPr>
            <w:r w:rsidRPr="00CE52F1">
              <w:rPr>
                <w:rFonts w:asciiTheme="majorHAnsi" w:hAnsiTheme="majorHAnsi" w:cstheme="majorHAnsi"/>
                <w:color w:val="000000" w:themeColor="text1"/>
                <w:sz w:val="20"/>
                <w:szCs w:val="20"/>
              </w:rPr>
              <w:t>Continue discussion.</w:t>
            </w:r>
          </w:p>
        </w:tc>
      </w:tr>
    </w:tbl>
    <w:p w14:paraId="0275F190" w14:textId="6A977ABB" w:rsidR="00142DF6" w:rsidRPr="00CE52F1" w:rsidRDefault="00142DF6" w:rsidP="00F960AF">
      <w:pPr>
        <w:spacing w:beforeLines="50" w:before="120" w:afterLines="50" w:after="120"/>
        <w:rPr>
          <w:rFonts w:asciiTheme="majorHAnsi" w:hAnsiTheme="majorHAnsi" w:cstheme="majorHAnsi"/>
          <w:sz w:val="20"/>
          <w:szCs w:val="20"/>
        </w:rPr>
      </w:pPr>
      <w:r w:rsidRPr="00CE52F1">
        <w:rPr>
          <w:rFonts w:asciiTheme="majorHAnsi" w:hAnsiTheme="majorHAnsi" w:cstheme="majorHAnsi"/>
          <w:sz w:val="20"/>
          <w:szCs w:val="20"/>
        </w:rPr>
        <w:t xml:space="preserve">Similar as SSB based L1 measurement, </w:t>
      </w:r>
      <w:r w:rsidR="006E63B9" w:rsidRPr="00CE52F1">
        <w:rPr>
          <w:rFonts w:asciiTheme="majorHAnsi" w:hAnsiTheme="majorHAnsi" w:cstheme="majorHAnsi"/>
          <w:sz w:val="20"/>
          <w:szCs w:val="20"/>
        </w:rPr>
        <w:t xml:space="preserve">for CSI-RS based L1 measurement, </w:t>
      </w:r>
      <w:r w:rsidRPr="00CE52F1">
        <w:rPr>
          <w:rFonts w:asciiTheme="majorHAnsi" w:hAnsiTheme="majorHAnsi" w:cstheme="majorHAnsi"/>
          <w:sz w:val="20"/>
          <w:szCs w:val="20"/>
        </w:rPr>
        <w:t>L3 measurement will be performed first and only consider known cell case.</w:t>
      </w:r>
    </w:p>
    <w:p w14:paraId="78E28B41" w14:textId="31405F59" w:rsidR="00142DF6" w:rsidRPr="00CE52F1" w:rsidRDefault="00142DF6" w:rsidP="00F960AF">
      <w:pPr>
        <w:spacing w:beforeLines="50" w:before="120" w:afterLines="50" w:after="120"/>
        <w:rPr>
          <w:rFonts w:asciiTheme="majorHAnsi" w:hAnsiTheme="majorHAnsi" w:cstheme="majorHAnsi"/>
          <w:b/>
          <w:bCs/>
          <w:sz w:val="20"/>
          <w:szCs w:val="20"/>
        </w:rPr>
      </w:pPr>
      <w:r w:rsidRPr="00CE52F1">
        <w:rPr>
          <w:rFonts w:asciiTheme="majorHAnsi" w:hAnsiTheme="majorHAnsi" w:cstheme="majorHAnsi"/>
          <w:b/>
          <w:bCs/>
          <w:sz w:val="20"/>
          <w:szCs w:val="20"/>
        </w:rPr>
        <w:t>Proposal</w:t>
      </w:r>
      <w:r w:rsidR="00E140E3">
        <w:rPr>
          <w:rFonts w:asciiTheme="majorHAnsi" w:hAnsiTheme="majorHAnsi" w:cstheme="majorHAnsi"/>
          <w:b/>
          <w:bCs/>
          <w:sz w:val="20"/>
          <w:szCs w:val="20"/>
        </w:rPr>
        <w:t xml:space="preserve"> </w:t>
      </w:r>
      <w:r w:rsidR="003225DC">
        <w:rPr>
          <w:rFonts w:asciiTheme="majorHAnsi" w:hAnsiTheme="majorHAnsi" w:cstheme="majorHAnsi"/>
          <w:b/>
          <w:bCs/>
          <w:sz w:val="20"/>
          <w:szCs w:val="20"/>
        </w:rPr>
        <w:t>5</w:t>
      </w:r>
      <w:r w:rsidRPr="00CE52F1">
        <w:rPr>
          <w:rFonts w:asciiTheme="majorHAnsi" w:hAnsiTheme="majorHAnsi" w:cstheme="majorHAnsi"/>
          <w:b/>
          <w:bCs/>
          <w:sz w:val="20"/>
          <w:szCs w:val="20"/>
        </w:rPr>
        <w:t>: RAN4 only consider known cell for CSI-RS based L1-RSRP measurement.</w:t>
      </w:r>
    </w:p>
    <w:tbl>
      <w:tblPr>
        <w:tblStyle w:val="a4"/>
        <w:tblW w:w="0" w:type="auto"/>
        <w:tblLook w:val="04A0" w:firstRow="1" w:lastRow="0" w:firstColumn="1" w:lastColumn="0" w:noHBand="0" w:noVBand="1"/>
      </w:tblPr>
      <w:tblGrid>
        <w:gridCol w:w="10478"/>
      </w:tblGrid>
      <w:tr w:rsidR="006E63B9" w:rsidRPr="00CE52F1" w14:paraId="053AA555" w14:textId="77777777" w:rsidTr="006E63B9">
        <w:tc>
          <w:tcPr>
            <w:tcW w:w="10478" w:type="dxa"/>
          </w:tcPr>
          <w:p w14:paraId="21EABA60" w14:textId="77777777" w:rsidR="006E63B9" w:rsidRPr="00CE52F1" w:rsidRDefault="006E63B9" w:rsidP="006E63B9">
            <w:pPr>
              <w:rPr>
                <w:rFonts w:asciiTheme="majorHAnsi" w:hAnsiTheme="majorHAnsi" w:cstheme="majorHAnsi"/>
                <w:b/>
                <w:bCs/>
                <w:sz w:val="20"/>
                <w:szCs w:val="20"/>
                <w:highlight w:val="green"/>
                <w:lang w:eastAsia="x-none"/>
              </w:rPr>
            </w:pPr>
            <w:r w:rsidRPr="00CE52F1">
              <w:rPr>
                <w:rFonts w:asciiTheme="majorHAnsi" w:hAnsiTheme="majorHAnsi" w:cstheme="majorHAnsi"/>
                <w:b/>
                <w:bCs/>
                <w:sz w:val="20"/>
                <w:szCs w:val="20"/>
                <w:highlight w:val="green"/>
                <w:lang w:eastAsia="x-none"/>
              </w:rPr>
              <w:t>Agreement</w:t>
            </w:r>
          </w:p>
          <w:p w14:paraId="44FCB503" w14:textId="77777777" w:rsidR="006E63B9" w:rsidRPr="00CE52F1" w:rsidRDefault="006E63B9" w:rsidP="006E63B9">
            <w:pPr>
              <w:numPr>
                <w:ilvl w:val="0"/>
                <w:numId w:val="15"/>
              </w:numPr>
              <w:rPr>
                <w:rFonts w:asciiTheme="majorHAnsi" w:hAnsiTheme="majorHAnsi" w:cstheme="majorHAnsi"/>
                <w:sz w:val="20"/>
                <w:szCs w:val="20"/>
                <w:lang w:eastAsia="x-none"/>
              </w:rPr>
            </w:pPr>
            <w:r w:rsidRPr="00CE52F1">
              <w:rPr>
                <w:rFonts w:asciiTheme="majorHAnsi" w:hAnsiTheme="majorHAnsi" w:cstheme="majorHAnsi"/>
                <w:sz w:val="20"/>
                <w:szCs w:val="20"/>
                <w:lang w:eastAsia="x-none"/>
              </w:rPr>
              <w:t>Support L1-RSRP measurement based on CSI-RS</w:t>
            </w:r>
          </w:p>
          <w:p w14:paraId="2DB92083" w14:textId="77777777" w:rsidR="006E63B9" w:rsidRPr="00CE52F1" w:rsidRDefault="006E63B9" w:rsidP="006E63B9">
            <w:pPr>
              <w:numPr>
                <w:ilvl w:val="0"/>
                <w:numId w:val="15"/>
              </w:numPr>
              <w:rPr>
                <w:rFonts w:asciiTheme="majorHAnsi" w:hAnsiTheme="majorHAnsi" w:cstheme="majorHAnsi"/>
                <w:sz w:val="20"/>
                <w:szCs w:val="20"/>
                <w:lang w:eastAsia="x-none"/>
              </w:rPr>
            </w:pPr>
            <w:r w:rsidRPr="00CE52F1">
              <w:rPr>
                <w:rFonts w:asciiTheme="majorHAnsi" w:hAnsiTheme="majorHAnsi" w:cstheme="majorHAnsi"/>
                <w:sz w:val="20"/>
                <w:szCs w:val="20"/>
                <w:lang w:eastAsia="x-none"/>
              </w:rPr>
              <w:t>FFS: Support L1-SINR measurement based on CSI-RS</w:t>
            </w:r>
          </w:p>
          <w:p w14:paraId="32211510" w14:textId="77777777" w:rsidR="006E63B9" w:rsidRPr="00CE52F1" w:rsidRDefault="006E63B9" w:rsidP="006E63B9">
            <w:pPr>
              <w:rPr>
                <w:rFonts w:asciiTheme="majorHAnsi" w:hAnsiTheme="majorHAnsi" w:cstheme="majorHAnsi"/>
                <w:sz w:val="20"/>
                <w:szCs w:val="20"/>
                <w:lang w:eastAsia="x-none"/>
              </w:rPr>
            </w:pPr>
          </w:p>
          <w:p w14:paraId="3A31C7A0" w14:textId="77777777" w:rsidR="006E63B9" w:rsidRPr="00CE52F1" w:rsidRDefault="006E63B9" w:rsidP="006E63B9">
            <w:pPr>
              <w:rPr>
                <w:rFonts w:asciiTheme="majorHAnsi" w:hAnsiTheme="majorHAnsi" w:cstheme="majorHAnsi"/>
                <w:b/>
                <w:bCs/>
                <w:sz w:val="20"/>
                <w:szCs w:val="20"/>
                <w:highlight w:val="green"/>
                <w:lang w:eastAsia="x-none"/>
              </w:rPr>
            </w:pPr>
            <w:r w:rsidRPr="00CE52F1">
              <w:rPr>
                <w:rFonts w:asciiTheme="majorHAnsi" w:hAnsiTheme="majorHAnsi" w:cstheme="majorHAnsi"/>
                <w:b/>
                <w:bCs/>
                <w:sz w:val="20"/>
                <w:szCs w:val="20"/>
                <w:highlight w:val="green"/>
                <w:lang w:eastAsia="x-none"/>
              </w:rPr>
              <w:t>Agreement</w:t>
            </w:r>
          </w:p>
          <w:p w14:paraId="22C42389" w14:textId="77777777" w:rsidR="006E63B9" w:rsidRPr="00CE52F1" w:rsidRDefault="006E63B9" w:rsidP="006E63B9">
            <w:pPr>
              <w:pStyle w:val="a5"/>
              <w:numPr>
                <w:ilvl w:val="0"/>
                <w:numId w:val="16"/>
              </w:numPr>
              <w:snapToGrid w:val="0"/>
              <w:ind w:firstLineChars="0"/>
              <w:rPr>
                <w:rFonts w:asciiTheme="majorHAnsi" w:hAnsiTheme="majorHAnsi" w:cstheme="majorHAnsi"/>
                <w:sz w:val="20"/>
                <w:szCs w:val="20"/>
              </w:rPr>
            </w:pPr>
            <w:r w:rsidRPr="00CE52F1">
              <w:rPr>
                <w:rFonts w:asciiTheme="majorHAnsi" w:hAnsiTheme="majorHAnsi" w:cstheme="majorHAnsi"/>
                <w:sz w:val="20"/>
                <w:szCs w:val="20"/>
              </w:rPr>
              <w:t>Explicit configuration of CSI-RS resource(s) for candidate cell(s) for L1-measurement is supported</w:t>
            </w:r>
          </w:p>
          <w:p w14:paraId="59941383" w14:textId="77777777" w:rsidR="006E63B9" w:rsidRPr="00CE52F1" w:rsidRDefault="006E63B9" w:rsidP="006E63B9">
            <w:pPr>
              <w:rPr>
                <w:rFonts w:asciiTheme="majorHAnsi" w:hAnsiTheme="majorHAnsi" w:cstheme="majorHAnsi"/>
                <w:sz w:val="20"/>
                <w:szCs w:val="20"/>
                <w:lang w:eastAsia="x-none"/>
              </w:rPr>
            </w:pPr>
          </w:p>
          <w:p w14:paraId="20BD7324" w14:textId="77777777" w:rsidR="006E63B9" w:rsidRPr="00CE52F1" w:rsidRDefault="006E63B9" w:rsidP="006E63B9">
            <w:pPr>
              <w:rPr>
                <w:rFonts w:asciiTheme="majorHAnsi" w:hAnsiTheme="majorHAnsi" w:cstheme="majorHAnsi"/>
                <w:b/>
                <w:bCs/>
                <w:sz w:val="20"/>
                <w:szCs w:val="20"/>
                <w:highlight w:val="green"/>
                <w:lang w:eastAsia="x-none"/>
              </w:rPr>
            </w:pPr>
            <w:r w:rsidRPr="00CE52F1">
              <w:rPr>
                <w:rFonts w:asciiTheme="majorHAnsi" w:hAnsiTheme="majorHAnsi" w:cstheme="majorHAnsi"/>
                <w:b/>
                <w:bCs/>
                <w:sz w:val="20"/>
                <w:szCs w:val="20"/>
                <w:highlight w:val="green"/>
                <w:lang w:eastAsia="x-none"/>
              </w:rPr>
              <w:t>Agreement</w:t>
            </w:r>
          </w:p>
          <w:p w14:paraId="1EF6EACC" w14:textId="77777777" w:rsidR="006E63B9" w:rsidRPr="00CE52F1" w:rsidRDefault="006E63B9" w:rsidP="006E63B9">
            <w:pPr>
              <w:pStyle w:val="a5"/>
              <w:numPr>
                <w:ilvl w:val="0"/>
                <w:numId w:val="16"/>
              </w:numPr>
              <w:snapToGrid w:val="0"/>
              <w:ind w:firstLineChars="0"/>
              <w:rPr>
                <w:rFonts w:asciiTheme="majorHAnsi" w:hAnsiTheme="majorHAnsi" w:cstheme="majorHAnsi"/>
                <w:sz w:val="20"/>
                <w:szCs w:val="20"/>
              </w:rPr>
            </w:pPr>
            <w:r w:rsidRPr="00CE52F1">
              <w:rPr>
                <w:rFonts w:asciiTheme="majorHAnsi" w:hAnsiTheme="majorHAnsi" w:cstheme="majorHAnsi"/>
                <w:sz w:val="20"/>
                <w:szCs w:val="20"/>
              </w:rPr>
              <w:t xml:space="preserve">CSI-RS based L1-RSRP report is supported for </w:t>
            </w:r>
            <w:proofErr w:type="spellStart"/>
            <w:r w:rsidRPr="00CE52F1">
              <w:rPr>
                <w:rFonts w:asciiTheme="majorHAnsi" w:hAnsiTheme="majorHAnsi" w:cstheme="majorHAnsi"/>
                <w:sz w:val="20"/>
                <w:szCs w:val="20"/>
              </w:rPr>
              <w:t>gNB</w:t>
            </w:r>
            <w:proofErr w:type="spellEnd"/>
            <w:r w:rsidRPr="00CE52F1">
              <w:rPr>
                <w:rFonts w:asciiTheme="majorHAnsi" w:hAnsiTheme="majorHAnsi" w:cstheme="majorHAnsi"/>
                <w:sz w:val="20"/>
                <w:szCs w:val="20"/>
              </w:rPr>
              <w:t xml:space="preserve"> scheduled measurement reporting</w:t>
            </w:r>
          </w:p>
          <w:p w14:paraId="019A48DD" w14:textId="77777777" w:rsidR="006E63B9" w:rsidRPr="00CE52F1" w:rsidRDefault="006E63B9" w:rsidP="006E63B9">
            <w:pPr>
              <w:pStyle w:val="a5"/>
              <w:numPr>
                <w:ilvl w:val="0"/>
                <w:numId w:val="16"/>
              </w:numPr>
              <w:snapToGrid w:val="0"/>
              <w:ind w:firstLineChars="0"/>
              <w:rPr>
                <w:rFonts w:asciiTheme="majorHAnsi" w:hAnsiTheme="majorHAnsi" w:cstheme="majorHAnsi"/>
                <w:sz w:val="20"/>
                <w:szCs w:val="20"/>
              </w:rPr>
            </w:pPr>
            <w:r w:rsidRPr="00CE52F1">
              <w:rPr>
                <w:rFonts w:asciiTheme="majorHAnsi" w:hAnsiTheme="majorHAnsi" w:cstheme="majorHAnsi"/>
                <w:sz w:val="20"/>
                <w:szCs w:val="20"/>
              </w:rPr>
              <w:t xml:space="preserve">FFS: CSI-RS based L1-SINR report is supported for </w:t>
            </w:r>
            <w:proofErr w:type="spellStart"/>
            <w:r w:rsidRPr="00CE52F1">
              <w:rPr>
                <w:rFonts w:asciiTheme="majorHAnsi" w:hAnsiTheme="majorHAnsi" w:cstheme="majorHAnsi"/>
                <w:sz w:val="20"/>
                <w:szCs w:val="20"/>
              </w:rPr>
              <w:t>gNB</w:t>
            </w:r>
            <w:proofErr w:type="spellEnd"/>
            <w:r w:rsidRPr="00CE52F1">
              <w:rPr>
                <w:rFonts w:asciiTheme="majorHAnsi" w:hAnsiTheme="majorHAnsi" w:cstheme="majorHAnsi"/>
                <w:sz w:val="20"/>
                <w:szCs w:val="20"/>
              </w:rPr>
              <w:t xml:space="preserve"> scheduled measurement reporting</w:t>
            </w:r>
          </w:p>
          <w:p w14:paraId="16E9F4F8" w14:textId="77777777" w:rsidR="006E63B9" w:rsidRPr="00CE52F1" w:rsidRDefault="006E63B9" w:rsidP="006E63B9">
            <w:pPr>
              <w:pStyle w:val="a5"/>
              <w:numPr>
                <w:ilvl w:val="0"/>
                <w:numId w:val="16"/>
              </w:numPr>
              <w:snapToGrid w:val="0"/>
              <w:ind w:firstLineChars="0"/>
              <w:rPr>
                <w:rFonts w:asciiTheme="majorHAnsi" w:hAnsiTheme="majorHAnsi" w:cstheme="majorHAnsi"/>
                <w:sz w:val="20"/>
                <w:szCs w:val="20"/>
              </w:rPr>
            </w:pPr>
            <w:r w:rsidRPr="00CE52F1">
              <w:rPr>
                <w:rFonts w:asciiTheme="majorHAnsi" w:hAnsiTheme="majorHAnsi" w:cstheme="majorHAnsi"/>
                <w:sz w:val="20"/>
                <w:szCs w:val="20"/>
              </w:rPr>
              <w:t xml:space="preserve">Rel-18 LTM CSI reporting framework is the baseline for CSI-RS based L1-measurement report by </w:t>
            </w:r>
            <w:proofErr w:type="spellStart"/>
            <w:r w:rsidRPr="00CE52F1">
              <w:rPr>
                <w:rFonts w:asciiTheme="majorHAnsi" w:hAnsiTheme="majorHAnsi" w:cstheme="majorHAnsi"/>
                <w:sz w:val="20"/>
                <w:szCs w:val="20"/>
              </w:rPr>
              <w:t>gNB</w:t>
            </w:r>
            <w:proofErr w:type="spellEnd"/>
            <w:r w:rsidRPr="00CE52F1">
              <w:rPr>
                <w:rFonts w:asciiTheme="majorHAnsi" w:hAnsiTheme="majorHAnsi" w:cstheme="majorHAnsi"/>
                <w:sz w:val="20"/>
                <w:szCs w:val="20"/>
              </w:rPr>
              <w:t xml:space="preserve"> scheduled measurement reporting </w:t>
            </w:r>
          </w:p>
          <w:p w14:paraId="286787CB" w14:textId="77777777" w:rsidR="006E63B9" w:rsidRPr="00CE52F1" w:rsidRDefault="006E63B9" w:rsidP="006E63B9">
            <w:pPr>
              <w:pStyle w:val="a5"/>
              <w:snapToGrid w:val="0"/>
              <w:ind w:firstLine="400"/>
              <w:rPr>
                <w:rFonts w:asciiTheme="majorHAnsi" w:hAnsiTheme="majorHAnsi" w:cstheme="majorHAnsi"/>
                <w:color w:val="FF0000"/>
                <w:sz w:val="20"/>
                <w:szCs w:val="20"/>
              </w:rPr>
            </w:pPr>
          </w:p>
          <w:p w14:paraId="26D1307B" w14:textId="77777777" w:rsidR="006E63B9" w:rsidRPr="00CE52F1" w:rsidRDefault="006E63B9" w:rsidP="006E63B9">
            <w:pPr>
              <w:rPr>
                <w:rFonts w:asciiTheme="majorHAnsi" w:hAnsiTheme="majorHAnsi" w:cstheme="majorHAnsi"/>
                <w:b/>
                <w:bCs/>
                <w:sz w:val="20"/>
                <w:szCs w:val="20"/>
                <w:highlight w:val="green"/>
                <w:lang w:eastAsia="x-none"/>
              </w:rPr>
            </w:pPr>
            <w:r w:rsidRPr="00CE52F1">
              <w:rPr>
                <w:rFonts w:asciiTheme="majorHAnsi" w:hAnsiTheme="majorHAnsi" w:cstheme="majorHAnsi"/>
                <w:b/>
                <w:bCs/>
                <w:sz w:val="20"/>
                <w:szCs w:val="20"/>
                <w:highlight w:val="green"/>
                <w:lang w:eastAsia="x-none"/>
              </w:rPr>
              <w:lastRenderedPageBreak/>
              <w:t>Agreement</w:t>
            </w:r>
          </w:p>
          <w:p w14:paraId="423DA395" w14:textId="77777777" w:rsidR="006E63B9" w:rsidRPr="00CE52F1" w:rsidRDefault="006E63B9" w:rsidP="006E63B9">
            <w:pPr>
              <w:pStyle w:val="a5"/>
              <w:numPr>
                <w:ilvl w:val="0"/>
                <w:numId w:val="16"/>
              </w:numPr>
              <w:snapToGrid w:val="0"/>
              <w:ind w:firstLineChars="0"/>
              <w:rPr>
                <w:rFonts w:asciiTheme="majorHAnsi" w:hAnsiTheme="majorHAnsi" w:cstheme="majorHAnsi"/>
                <w:sz w:val="20"/>
                <w:szCs w:val="20"/>
              </w:rPr>
            </w:pPr>
            <w:r w:rsidRPr="00CE52F1">
              <w:rPr>
                <w:rFonts w:asciiTheme="majorHAnsi" w:hAnsiTheme="majorHAnsi" w:cstheme="majorHAnsi"/>
                <w:sz w:val="20"/>
                <w:szCs w:val="20"/>
              </w:rPr>
              <w:t>SSB based L1-RSRP measurements is supported for event triggered reporting</w:t>
            </w:r>
          </w:p>
          <w:p w14:paraId="51B9527F" w14:textId="77777777" w:rsidR="006E63B9" w:rsidRPr="00CE52F1" w:rsidRDefault="006E63B9" w:rsidP="006E63B9">
            <w:pPr>
              <w:pStyle w:val="a5"/>
              <w:numPr>
                <w:ilvl w:val="0"/>
                <w:numId w:val="16"/>
              </w:numPr>
              <w:snapToGrid w:val="0"/>
              <w:ind w:firstLineChars="0"/>
              <w:rPr>
                <w:rFonts w:asciiTheme="majorHAnsi" w:hAnsiTheme="majorHAnsi" w:cstheme="majorHAnsi"/>
                <w:sz w:val="20"/>
                <w:szCs w:val="20"/>
              </w:rPr>
            </w:pPr>
            <w:r w:rsidRPr="00CE52F1">
              <w:rPr>
                <w:rFonts w:asciiTheme="majorHAnsi" w:hAnsiTheme="majorHAnsi" w:cstheme="majorHAnsi"/>
                <w:sz w:val="20"/>
                <w:szCs w:val="20"/>
              </w:rPr>
              <w:t>CSI-RS based L1-RSRP measurements is supported for event triggered reporting</w:t>
            </w:r>
          </w:p>
          <w:p w14:paraId="0330E129" w14:textId="2F405C48" w:rsidR="006E63B9" w:rsidRPr="00CE52F1" w:rsidRDefault="006E63B9" w:rsidP="006E63B9">
            <w:pPr>
              <w:pStyle w:val="a5"/>
              <w:numPr>
                <w:ilvl w:val="0"/>
                <w:numId w:val="16"/>
              </w:numPr>
              <w:snapToGrid w:val="0"/>
              <w:ind w:firstLineChars="0"/>
              <w:rPr>
                <w:rFonts w:asciiTheme="majorHAnsi" w:hAnsiTheme="majorHAnsi" w:cstheme="majorHAnsi"/>
                <w:sz w:val="20"/>
                <w:szCs w:val="20"/>
              </w:rPr>
            </w:pPr>
            <w:r w:rsidRPr="00CE52F1">
              <w:rPr>
                <w:rFonts w:asciiTheme="majorHAnsi" w:hAnsiTheme="majorHAnsi" w:cstheme="majorHAnsi"/>
                <w:sz w:val="20"/>
                <w:szCs w:val="20"/>
              </w:rPr>
              <w:t>FFS: CSI-RS based L1-SINR measurements is supported for event triggered reporting</w:t>
            </w:r>
          </w:p>
        </w:tc>
      </w:tr>
    </w:tbl>
    <w:p w14:paraId="32597AD5" w14:textId="09A6F9A3" w:rsidR="006E63B9" w:rsidRPr="00CE52F1" w:rsidRDefault="006E63B9" w:rsidP="006E63B9">
      <w:pPr>
        <w:spacing w:beforeLines="50" w:before="120" w:afterLines="50" w:after="120"/>
        <w:rPr>
          <w:rFonts w:asciiTheme="majorHAnsi" w:hAnsiTheme="majorHAnsi" w:cstheme="majorHAnsi"/>
          <w:b/>
          <w:bCs/>
          <w:sz w:val="20"/>
          <w:szCs w:val="20"/>
        </w:rPr>
      </w:pPr>
      <w:r w:rsidRPr="00CE52F1">
        <w:rPr>
          <w:rFonts w:asciiTheme="majorHAnsi" w:hAnsiTheme="majorHAnsi" w:cstheme="majorHAnsi"/>
          <w:b/>
          <w:bCs/>
          <w:sz w:val="20"/>
          <w:szCs w:val="20"/>
        </w:rPr>
        <w:lastRenderedPageBreak/>
        <w:t xml:space="preserve">Observation </w:t>
      </w:r>
      <w:r w:rsidR="00E140E3">
        <w:rPr>
          <w:rFonts w:asciiTheme="majorHAnsi" w:hAnsiTheme="majorHAnsi" w:cstheme="majorHAnsi"/>
          <w:b/>
          <w:bCs/>
          <w:sz w:val="20"/>
          <w:szCs w:val="20"/>
        </w:rPr>
        <w:t>2</w:t>
      </w:r>
      <w:r w:rsidRPr="00CE52F1">
        <w:rPr>
          <w:rFonts w:asciiTheme="majorHAnsi" w:hAnsiTheme="majorHAnsi" w:cstheme="majorHAnsi"/>
          <w:b/>
          <w:bCs/>
          <w:sz w:val="20"/>
          <w:szCs w:val="20"/>
        </w:rPr>
        <w:t>: Rel-18 LTM CSI reporting framework is the baseline for CSI-RS based L1-measurement report.</w:t>
      </w:r>
    </w:p>
    <w:p w14:paraId="546C68DA" w14:textId="2572DB12" w:rsidR="00B926BD" w:rsidRPr="00CE52F1" w:rsidRDefault="00B926BD" w:rsidP="006E63B9">
      <w:pPr>
        <w:spacing w:beforeLines="50" w:before="120" w:afterLines="50" w:after="120"/>
        <w:rPr>
          <w:rFonts w:asciiTheme="majorHAnsi" w:hAnsiTheme="majorHAnsi" w:cstheme="majorHAnsi"/>
          <w:sz w:val="20"/>
          <w:szCs w:val="20"/>
          <w:u w:val="single"/>
        </w:rPr>
      </w:pPr>
      <w:r w:rsidRPr="00CE52F1">
        <w:rPr>
          <w:rFonts w:asciiTheme="majorHAnsi" w:hAnsiTheme="majorHAnsi" w:cstheme="majorHAnsi"/>
          <w:sz w:val="20"/>
          <w:szCs w:val="20"/>
          <w:u w:val="single"/>
        </w:rPr>
        <w:t>Definition of intra-frequency and inter-frequency</w:t>
      </w:r>
    </w:p>
    <w:p w14:paraId="4C6390ED" w14:textId="3315550B" w:rsidR="00B84126" w:rsidRPr="00CE52F1" w:rsidRDefault="00B84126" w:rsidP="006E63B9">
      <w:pPr>
        <w:spacing w:beforeLines="50" w:before="120" w:afterLines="50" w:after="120"/>
        <w:rPr>
          <w:rFonts w:asciiTheme="majorHAnsi" w:hAnsiTheme="majorHAnsi" w:cstheme="majorHAnsi"/>
          <w:sz w:val="20"/>
          <w:szCs w:val="20"/>
        </w:rPr>
      </w:pPr>
      <w:r w:rsidRPr="00CE52F1">
        <w:rPr>
          <w:rFonts w:asciiTheme="majorHAnsi" w:hAnsiTheme="majorHAnsi" w:cstheme="majorHAnsi"/>
          <w:sz w:val="20"/>
          <w:szCs w:val="20"/>
        </w:rPr>
        <w:t>In last meeting, there is some discussion about how to define intra-frequency and inter-frequency measurement for CSI-RS L1-RSRP.</w:t>
      </w:r>
    </w:p>
    <w:p w14:paraId="1B13850B" w14:textId="18824000" w:rsidR="00B84126" w:rsidRPr="00CE52F1" w:rsidRDefault="00B84126" w:rsidP="006E63B9">
      <w:pPr>
        <w:spacing w:beforeLines="50" w:before="120" w:afterLines="50" w:after="120"/>
        <w:rPr>
          <w:rFonts w:asciiTheme="majorHAnsi" w:hAnsiTheme="majorHAnsi" w:cstheme="majorHAnsi"/>
          <w:sz w:val="20"/>
          <w:szCs w:val="20"/>
        </w:rPr>
      </w:pPr>
      <w:r w:rsidRPr="00CE52F1">
        <w:rPr>
          <w:rFonts w:asciiTheme="majorHAnsi" w:hAnsiTheme="majorHAnsi" w:cstheme="majorHAnsi"/>
          <w:sz w:val="20"/>
          <w:szCs w:val="20"/>
        </w:rPr>
        <w:t>In legacy CSI-RS L3 measurement, the intra-frequency is defined as below:</w:t>
      </w:r>
    </w:p>
    <w:tbl>
      <w:tblPr>
        <w:tblStyle w:val="a4"/>
        <w:tblW w:w="0" w:type="auto"/>
        <w:tblLook w:val="04A0" w:firstRow="1" w:lastRow="0" w:firstColumn="1" w:lastColumn="0" w:noHBand="0" w:noVBand="1"/>
      </w:tblPr>
      <w:tblGrid>
        <w:gridCol w:w="10478"/>
      </w:tblGrid>
      <w:tr w:rsidR="00B84126" w:rsidRPr="00CE52F1" w14:paraId="473DE95F" w14:textId="77777777" w:rsidTr="00B84126">
        <w:tc>
          <w:tcPr>
            <w:tcW w:w="10478" w:type="dxa"/>
          </w:tcPr>
          <w:p w14:paraId="46531BB2" w14:textId="77777777" w:rsidR="00B84126" w:rsidRPr="00CE52F1" w:rsidRDefault="00B84126" w:rsidP="00B84126">
            <w:pPr>
              <w:tabs>
                <w:tab w:val="left" w:pos="0"/>
              </w:tabs>
              <w:rPr>
                <w:rFonts w:asciiTheme="majorHAnsi" w:hAnsiTheme="majorHAnsi" w:cstheme="majorHAnsi"/>
                <w:sz w:val="20"/>
                <w:szCs w:val="20"/>
                <w:lang w:eastAsia="ja-JP" w:bidi="hi-IN"/>
              </w:rPr>
            </w:pPr>
            <w:r w:rsidRPr="00CE52F1">
              <w:rPr>
                <w:rFonts w:asciiTheme="majorHAnsi" w:eastAsiaTheme="minorEastAsia" w:hAnsiTheme="majorHAnsi" w:cstheme="majorHAnsi"/>
                <w:sz w:val="20"/>
                <w:szCs w:val="20"/>
              </w:rPr>
              <w:t>A</w:t>
            </w:r>
            <w:r w:rsidRPr="00CE52F1">
              <w:rPr>
                <w:rFonts w:asciiTheme="majorHAnsi" w:hAnsiTheme="majorHAnsi" w:cstheme="majorHAnsi"/>
                <w:sz w:val="20"/>
                <w:szCs w:val="20"/>
              </w:rPr>
              <w:t xml:space="preserve"> measurement is defined as a CSI-RS based intra-frequency measurement provided that:</w:t>
            </w:r>
          </w:p>
          <w:p w14:paraId="7D5A4A43" w14:textId="77777777" w:rsidR="00B84126" w:rsidRPr="00CE52F1" w:rsidRDefault="00B84126" w:rsidP="00B84126">
            <w:pPr>
              <w:pStyle w:val="B1"/>
              <w:rPr>
                <w:rFonts w:asciiTheme="majorHAnsi" w:hAnsiTheme="majorHAnsi" w:cstheme="majorHAnsi"/>
                <w:lang w:val="en-US" w:eastAsia="ja-JP" w:bidi="hi-IN"/>
              </w:rPr>
            </w:pPr>
            <w:r w:rsidRPr="00CE52F1">
              <w:rPr>
                <w:rFonts w:asciiTheme="majorHAnsi" w:hAnsiTheme="majorHAnsi" w:cstheme="majorHAnsi"/>
                <w:lang w:eastAsia="ja-JP" w:bidi="hi-IN"/>
              </w:rPr>
              <w:t>-</w:t>
            </w:r>
            <w:r w:rsidRPr="00CE52F1">
              <w:rPr>
                <w:rFonts w:asciiTheme="majorHAnsi" w:hAnsiTheme="majorHAnsi" w:cstheme="majorHAnsi"/>
                <w:lang w:eastAsia="ja-JP" w:bidi="hi-IN"/>
              </w:rPr>
              <w:tab/>
              <w:t xml:space="preserve">the SCS of the CSI-RS resource of the neighbour cell configured for measurement is the same as </w:t>
            </w:r>
            <w:r w:rsidRPr="00CE52F1">
              <w:rPr>
                <w:rFonts w:asciiTheme="majorHAnsi" w:hAnsiTheme="majorHAnsi" w:cstheme="majorHAnsi"/>
                <w:lang w:eastAsia="zh-CN" w:bidi="hi-IN"/>
              </w:rPr>
              <w:t xml:space="preserve">the </w:t>
            </w:r>
            <w:r w:rsidRPr="00CE52F1">
              <w:rPr>
                <w:rFonts w:asciiTheme="majorHAnsi" w:hAnsiTheme="majorHAnsi" w:cstheme="majorHAnsi"/>
                <w:lang w:eastAsia="ja-JP" w:bidi="hi-IN"/>
              </w:rPr>
              <w:t>SCS of the CSI-RS resource on the serving cell indicated for measurement, and</w:t>
            </w:r>
          </w:p>
          <w:p w14:paraId="0BDFDAF0" w14:textId="77777777" w:rsidR="00B84126" w:rsidRPr="00CE52F1" w:rsidRDefault="00B84126" w:rsidP="00B84126">
            <w:pPr>
              <w:pStyle w:val="B1"/>
              <w:rPr>
                <w:rFonts w:asciiTheme="majorHAnsi" w:hAnsiTheme="majorHAnsi" w:cstheme="majorHAnsi"/>
                <w:lang w:val="en-US" w:eastAsia="ja-JP" w:bidi="hi-IN"/>
              </w:rPr>
            </w:pPr>
            <w:r w:rsidRPr="00CE52F1">
              <w:rPr>
                <w:rFonts w:asciiTheme="majorHAnsi" w:hAnsiTheme="majorHAnsi" w:cstheme="majorHAnsi"/>
                <w:lang w:val="en-US" w:eastAsia="ja-JP" w:bidi="hi-IN"/>
              </w:rPr>
              <w:t>-</w:t>
            </w:r>
            <w:r w:rsidRPr="00CE52F1">
              <w:rPr>
                <w:rFonts w:asciiTheme="majorHAnsi" w:hAnsiTheme="majorHAnsi" w:cstheme="majorHAnsi"/>
                <w:lang w:val="en-US" w:eastAsia="ja-JP" w:bidi="hi-IN"/>
              </w:rPr>
              <w:tab/>
              <w:t xml:space="preserve">the CP type of the CSI-RS </w:t>
            </w:r>
            <w:r w:rsidRPr="00CE52F1">
              <w:rPr>
                <w:rFonts w:asciiTheme="majorHAnsi" w:hAnsiTheme="majorHAnsi" w:cstheme="majorHAnsi"/>
                <w:lang w:eastAsia="ja-JP" w:bidi="hi-IN"/>
              </w:rPr>
              <w:t>resource</w:t>
            </w:r>
            <w:r w:rsidRPr="00CE52F1">
              <w:rPr>
                <w:rFonts w:asciiTheme="majorHAnsi" w:hAnsiTheme="majorHAnsi" w:cstheme="majorHAnsi"/>
                <w:lang w:val="en-US" w:eastAsia="ja-JP" w:bidi="hi-IN"/>
              </w:rPr>
              <w:t xml:space="preserve"> of </w:t>
            </w:r>
            <w:r w:rsidRPr="00CE52F1">
              <w:rPr>
                <w:rFonts w:asciiTheme="majorHAnsi" w:hAnsiTheme="majorHAnsi" w:cstheme="majorHAnsi"/>
                <w:lang w:eastAsia="ja-JP" w:bidi="hi-IN"/>
              </w:rPr>
              <w:t xml:space="preserve">neighbour </w:t>
            </w:r>
            <w:r w:rsidRPr="00CE52F1">
              <w:rPr>
                <w:rFonts w:asciiTheme="majorHAnsi" w:hAnsiTheme="majorHAnsi" w:cstheme="majorHAnsi"/>
                <w:lang w:val="en-US" w:eastAsia="ja-JP" w:bidi="hi-IN"/>
              </w:rPr>
              <w:t>cell</w:t>
            </w:r>
            <w:r w:rsidRPr="00CE52F1">
              <w:rPr>
                <w:rFonts w:asciiTheme="majorHAnsi" w:hAnsiTheme="majorHAnsi" w:cstheme="majorHAnsi"/>
                <w:lang w:eastAsia="ja-JP" w:bidi="hi-IN"/>
              </w:rPr>
              <w:t xml:space="preserve"> configured for measurement</w:t>
            </w:r>
            <w:r w:rsidRPr="00CE52F1">
              <w:rPr>
                <w:rFonts w:asciiTheme="majorHAnsi" w:hAnsiTheme="majorHAnsi" w:cstheme="majorHAnsi"/>
                <w:lang w:val="en-US" w:eastAsia="ja-JP" w:bidi="hi-IN"/>
              </w:rPr>
              <w:t xml:space="preserve"> </w:t>
            </w:r>
            <w:r w:rsidRPr="00CE52F1">
              <w:rPr>
                <w:rFonts w:asciiTheme="majorHAnsi" w:hAnsiTheme="majorHAnsi" w:cstheme="majorHAnsi"/>
                <w:lang w:val="en-US" w:eastAsia="zh-CN" w:bidi="hi-IN"/>
              </w:rPr>
              <w:t>is the same as the CP type of the CSI-RS resource of</w:t>
            </w:r>
            <w:r w:rsidRPr="00CE52F1">
              <w:rPr>
                <w:rFonts w:asciiTheme="majorHAnsi" w:hAnsiTheme="majorHAnsi" w:cstheme="majorHAnsi"/>
                <w:lang w:val="en-US" w:eastAsia="ja-JP" w:bidi="hi-IN"/>
              </w:rPr>
              <w:t xml:space="preserve"> </w:t>
            </w:r>
            <w:r w:rsidRPr="00CE52F1">
              <w:rPr>
                <w:rFonts w:asciiTheme="majorHAnsi" w:hAnsiTheme="majorHAnsi" w:cstheme="majorHAnsi"/>
                <w:lang w:val="en-US" w:eastAsia="zh-CN" w:bidi="hi-IN"/>
              </w:rPr>
              <w:t>the serving</w:t>
            </w:r>
            <w:r w:rsidRPr="00CE52F1">
              <w:rPr>
                <w:rFonts w:asciiTheme="majorHAnsi" w:hAnsiTheme="majorHAnsi" w:cstheme="majorHAnsi"/>
                <w:lang w:val="en-US" w:eastAsia="ja-JP" w:bidi="hi-IN"/>
              </w:rPr>
              <w:t xml:space="preserve"> cell</w:t>
            </w:r>
            <w:r w:rsidRPr="00CE52F1">
              <w:rPr>
                <w:rFonts w:asciiTheme="majorHAnsi" w:hAnsiTheme="majorHAnsi" w:cstheme="majorHAnsi"/>
                <w:lang w:eastAsia="ja-JP" w:bidi="hi-IN"/>
              </w:rPr>
              <w:t xml:space="preserve"> indicated for measurement</w:t>
            </w:r>
            <w:r w:rsidRPr="00CE52F1">
              <w:rPr>
                <w:rFonts w:asciiTheme="majorHAnsi" w:hAnsiTheme="majorHAnsi" w:cstheme="majorHAnsi"/>
                <w:lang w:val="en-US" w:eastAsia="ja-JP" w:bidi="hi-IN"/>
              </w:rPr>
              <w:t>, and</w:t>
            </w:r>
          </w:p>
          <w:p w14:paraId="25DEE090" w14:textId="77777777" w:rsidR="00B84126" w:rsidRPr="00CE52F1" w:rsidRDefault="00B84126" w:rsidP="00B84126">
            <w:pPr>
              <w:pStyle w:val="B2"/>
              <w:rPr>
                <w:rFonts w:asciiTheme="majorHAnsi" w:hAnsiTheme="majorHAnsi" w:cstheme="majorHAnsi"/>
                <w:lang w:val="en-US" w:eastAsia="ja-JP" w:bidi="hi-IN"/>
              </w:rPr>
            </w:pPr>
            <w:r w:rsidRPr="00CE52F1">
              <w:rPr>
                <w:rFonts w:asciiTheme="majorHAnsi" w:hAnsiTheme="majorHAnsi" w:cstheme="majorHAnsi"/>
                <w:lang w:val="en-US" w:eastAsia="ja-JP" w:bidi="hi-IN"/>
              </w:rPr>
              <w:t>-</w:t>
            </w:r>
            <w:r w:rsidRPr="00CE52F1">
              <w:rPr>
                <w:rFonts w:asciiTheme="majorHAnsi" w:hAnsiTheme="majorHAnsi" w:cstheme="majorHAnsi"/>
                <w:lang w:val="en-US" w:eastAsia="ja-JP" w:bidi="hi-IN"/>
              </w:rPr>
              <w:tab/>
              <w:t>It is applied for SCS = 60KHz</w:t>
            </w:r>
          </w:p>
          <w:p w14:paraId="2313BCC7" w14:textId="4AA63BDC" w:rsidR="00B84126" w:rsidRPr="00CE52F1" w:rsidRDefault="00B84126" w:rsidP="00B84126">
            <w:pPr>
              <w:pStyle w:val="B1"/>
              <w:rPr>
                <w:rFonts w:asciiTheme="majorHAnsi" w:hAnsiTheme="majorHAnsi" w:cstheme="majorHAnsi"/>
                <w:lang w:val="en-US" w:eastAsia="ja-JP" w:bidi="hi-IN"/>
              </w:rPr>
            </w:pPr>
            <w:r w:rsidRPr="00CE52F1">
              <w:rPr>
                <w:rFonts w:asciiTheme="majorHAnsi" w:hAnsiTheme="majorHAnsi" w:cstheme="majorHAnsi"/>
                <w:lang w:eastAsia="ja-JP" w:bidi="hi-IN"/>
              </w:rPr>
              <w:t>-</w:t>
            </w:r>
            <w:r w:rsidRPr="00CE52F1">
              <w:rPr>
                <w:rFonts w:asciiTheme="majorHAnsi" w:hAnsiTheme="majorHAnsi" w:cstheme="majorHAnsi"/>
                <w:lang w:eastAsia="ja-JP" w:bidi="hi-IN"/>
              </w:rPr>
              <w:tab/>
              <w:t xml:space="preserve">the centre frequency of the CSI-RS resource of the neighbour cell configured for measurement is the same as </w:t>
            </w:r>
            <w:r w:rsidRPr="00CE52F1">
              <w:rPr>
                <w:rFonts w:asciiTheme="majorHAnsi" w:hAnsiTheme="majorHAnsi" w:cstheme="majorHAnsi"/>
                <w:lang w:eastAsia="zh-CN" w:bidi="hi-IN"/>
              </w:rPr>
              <w:t xml:space="preserve">the </w:t>
            </w:r>
            <w:r w:rsidRPr="00CE52F1">
              <w:rPr>
                <w:rFonts w:asciiTheme="majorHAnsi" w:hAnsiTheme="majorHAnsi" w:cstheme="majorHAnsi"/>
                <w:lang w:eastAsia="ja-JP" w:bidi="hi-IN"/>
              </w:rPr>
              <w:t>centre frequency of the CSI-RS resource of the serving cell indicated for measurement</w:t>
            </w:r>
          </w:p>
        </w:tc>
      </w:tr>
    </w:tbl>
    <w:p w14:paraId="1E6CA9EA" w14:textId="4BF29FC2" w:rsidR="009B0016" w:rsidRPr="00CE52F1" w:rsidRDefault="0054272D" w:rsidP="006E63B9">
      <w:pPr>
        <w:spacing w:beforeLines="50" w:before="120" w:afterLines="50" w:after="120"/>
        <w:rPr>
          <w:rFonts w:asciiTheme="majorHAnsi" w:hAnsiTheme="majorHAnsi" w:cstheme="majorHAnsi"/>
          <w:sz w:val="20"/>
          <w:szCs w:val="20"/>
        </w:rPr>
      </w:pPr>
      <w:r w:rsidRPr="00CE52F1">
        <w:rPr>
          <w:rFonts w:asciiTheme="majorHAnsi" w:hAnsiTheme="majorHAnsi" w:cstheme="majorHAnsi"/>
          <w:sz w:val="20"/>
          <w:szCs w:val="20"/>
        </w:rPr>
        <w:t>For definition of intra-frequency, t</w:t>
      </w:r>
      <w:r w:rsidR="00B84126" w:rsidRPr="00CE52F1">
        <w:rPr>
          <w:rFonts w:asciiTheme="majorHAnsi" w:hAnsiTheme="majorHAnsi" w:cstheme="majorHAnsi"/>
          <w:sz w:val="20"/>
          <w:szCs w:val="20"/>
        </w:rPr>
        <w:t xml:space="preserve">he center frequency of the CSI-RS of neighbor cell will be compared with the center frequency </w:t>
      </w:r>
      <w:r w:rsidR="00C7283C" w:rsidRPr="00CE52F1">
        <w:rPr>
          <w:rFonts w:asciiTheme="majorHAnsi" w:hAnsiTheme="majorHAnsi" w:cstheme="majorHAnsi"/>
          <w:sz w:val="20"/>
          <w:szCs w:val="20"/>
        </w:rPr>
        <w:t>of CSI-RS of the serving cell.</w:t>
      </w:r>
      <w:r w:rsidRPr="00CE52F1">
        <w:rPr>
          <w:rFonts w:asciiTheme="majorHAnsi" w:hAnsiTheme="majorHAnsi" w:cstheme="majorHAnsi"/>
          <w:sz w:val="20"/>
          <w:szCs w:val="20"/>
        </w:rPr>
        <w:t xml:space="preserve"> </w:t>
      </w:r>
      <w:r w:rsidR="00C7283C" w:rsidRPr="00CE52F1">
        <w:rPr>
          <w:rFonts w:asciiTheme="majorHAnsi" w:hAnsiTheme="majorHAnsi" w:cstheme="majorHAnsi"/>
          <w:sz w:val="20"/>
          <w:szCs w:val="20"/>
        </w:rPr>
        <w:t xml:space="preserve">However, for legacy CSI-RS measurement </w:t>
      </w:r>
      <w:r w:rsidR="009B0016" w:rsidRPr="00CE52F1">
        <w:rPr>
          <w:rFonts w:asciiTheme="majorHAnsi" w:hAnsiTheme="majorHAnsi" w:cstheme="majorHAnsi"/>
          <w:sz w:val="20"/>
          <w:szCs w:val="20"/>
        </w:rPr>
        <w:t>of</w:t>
      </w:r>
      <w:r w:rsidR="00C7283C" w:rsidRPr="00CE52F1">
        <w:rPr>
          <w:rFonts w:asciiTheme="majorHAnsi" w:hAnsiTheme="majorHAnsi" w:cstheme="majorHAnsi"/>
          <w:sz w:val="20"/>
          <w:szCs w:val="20"/>
        </w:rPr>
        <w:t xml:space="preserve"> L1-RSRP </w:t>
      </w:r>
      <w:r w:rsidR="009B0016" w:rsidRPr="00CE52F1">
        <w:rPr>
          <w:rFonts w:asciiTheme="majorHAnsi" w:hAnsiTheme="majorHAnsi" w:cstheme="majorHAnsi"/>
          <w:sz w:val="20"/>
          <w:szCs w:val="20"/>
        </w:rPr>
        <w:t>for</w:t>
      </w:r>
      <w:r w:rsidR="00C7283C" w:rsidRPr="00CE52F1">
        <w:rPr>
          <w:rFonts w:asciiTheme="majorHAnsi" w:hAnsiTheme="majorHAnsi" w:cstheme="majorHAnsi"/>
          <w:sz w:val="20"/>
          <w:szCs w:val="20"/>
        </w:rPr>
        <w:t xml:space="preserve"> serving cell, no center frequency is configured</w:t>
      </w:r>
      <w:r w:rsidR="00E34132" w:rsidRPr="00CE52F1">
        <w:rPr>
          <w:rFonts w:asciiTheme="majorHAnsi" w:hAnsiTheme="majorHAnsi" w:cstheme="majorHAnsi"/>
          <w:sz w:val="20"/>
          <w:szCs w:val="20"/>
        </w:rPr>
        <w:t xml:space="preserve">. It’s FFS whether center-frequency of </w:t>
      </w:r>
      <w:r w:rsidR="00FF3C26" w:rsidRPr="00CE52F1">
        <w:rPr>
          <w:rFonts w:asciiTheme="majorHAnsi" w:hAnsiTheme="majorHAnsi" w:cstheme="majorHAnsi"/>
          <w:sz w:val="20"/>
          <w:szCs w:val="20"/>
        </w:rPr>
        <w:t xml:space="preserve">both serving cell and </w:t>
      </w:r>
      <w:r w:rsidR="00E34132" w:rsidRPr="00CE52F1">
        <w:rPr>
          <w:rFonts w:asciiTheme="majorHAnsi" w:hAnsiTheme="majorHAnsi" w:cstheme="majorHAnsi"/>
          <w:sz w:val="20"/>
          <w:szCs w:val="20"/>
        </w:rPr>
        <w:t>neighbor cell will be configured</w:t>
      </w:r>
      <w:r w:rsidR="009B0016" w:rsidRPr="00CE52F1">
        <w:rPr>
          <w:rFonts w:asciiTheme="majorHAnsi" w:hAnsiTheme="majorHAnsi" w:cstheme="majorHAnsi"/>
          <w:sz w:val="20"/>
          <w:szCs w:val="20"/>
        </w:rPr>
        <w:t xml:space="preserve"> </w:t>
      </w:r>
      <w:r w:rsidR="00FF3C26" w:rsidRPr="00CE52F1">
        <w:rPr>
          <w:rFonts w:asciiTheme="majorHAnsi" w:hAnsiTheme="majorHAnsi" w:cstheme="majorHAnsi"/>
          <w:sz w:val="20"/>
          <w:szCs w:val="20"/>
        </w:rPr>
        <w:t>for Rel-19 LTM</w:t>
      </w:r>
      <w:r w:rsidR="00E34132" w:rsidRPr="00CE52F1">
        <w:rPr>
          <w:rFonts w:asciiTheme="majorHAnsi" w:hAnsiTheme="majorHAnsi" w:cstheme="majorHAnsi"/>
          <w:sz w:val="20"/>
          <w:szCs w:val="20"/>
        </w:rPr>
        <w:t>.</w:t>
      </w:r>
      <w:r w:rsidR="009B0016" w:rsidRPr="00CE52F1">
        <w:rPr>
          <w:rFonts w:asciiTheme="majorHAnsi" w:hAnsiTheme="majorHAnsi" w:cstheme="majorHAnsi"/>
          <w:sz w:val="20"/>
          <w:szCs w:val="20"/>
        </w:rPr>
        <w:t xml:space="preserve"> </w:t>
      </w:r>
      <w:r w:rsidR="00810541" w:rsidRPr="00CE52F1">
        <w:rPr>
          <w:rFonts w:asciiTheme="majorHAnsi" w:hAnsiTheme="majorHAnsi" w:cstheme="majorHAnsi"/>
          <w:sz w:val="20"/>
          <w:szCs w:val="20"/>
        </w:rPr>
        <w:t xml:space="preserve">If not, we can define measurement within or without active BWP instead. We suggest to wait for more progress in other WGs. </w:t>
      </w:r>
    </w:p>
    <w:p w14:paraId="1182AE51" w14:textId="1AE81DC3" w:rsidR="00C7283C" w:rsidRPr="00CE52F1" w:rsidRDefault="001000B1" w:rsidP="006E63B9">
      <w:pPr>
        <w:spacing w:beforeLines="50" w:before="120" w:afterLines="50" w:after="120"/>
        <w:rPr>
          <w:rFonts w:asciiTheme="majorHAnsi" w:hAnsiTheme="majorHAnsi" w:cstheme="majorHAnsi"/>
          <w:b/>
          <w:bCs/>
          <w:sz w:val="20"/>
          <w:szCs w:val="20"/>
        </w:rPr>
      </w:pPr>
      <w:r w:rsidRPr="00CE52F1">
        <w:rPr>
          <w:rFonts w:asciiTheme="majorHAnsi" w:hAnsiTheme="majorHAnsi" w:cstheme="majorHAnsi"/>
          <w:b/>
          <w:bCs/>
          <w:sz w:val="20"/>
          <w:szCs w:val="20"/>
        </w:rPr>
        <w:t>Observation</w:t>
      </w:r>
      <w:r w:rsidR="00E140E3">
        <w:rPr>
          <w:rFonts w:asciiTheme="majorHAnsi" w:hAnsiTheme="majorHAnsi" w:cstheme="majorHAnsi"/>
          <w:b/>
          <w:bCs/>
          <w:sz w:val="20"/>
          <w:szCs w:val="20"/>
        </w:rPr>
        <w:t xml:space="preserve"> 3</w:t>
      </w:r>
      <w:r w:rsidRPr="00CE52F1">
        <w:rPr>
          <w:rFonts w:asciiTheme="majorHAnsi" w:hAnsiTheme="majorHAnsi" w:cstheme="majorHAnsi"/>
          <w:b/>
          <w:bCs/>
          <w:sz w:val="20"/>
          <w:szCs w:val="20"/>
        </w:rPr>
        <w:t xml:space="preserve">: For legacy CSI-RS measurement of L1-RSRP for serving cell, no center frequency is configured. </w:t>
      </w:r>
      <w:r w:rsidR="00810541" w:rsidRPr="00CE52F1">
        <w:rPr>
          <w:rFonts w:asciiTheme="majorHAnsi" w:hAnsiTheme="majorHAnsi" w:cstheme="majorHAnsi"/>
          <w:b/>
          <w:bCs/>
          <w:sz w:val="20"/>
          <w:szCs w:val="20"/>
        </w:rPr>
        <w:t>It’s FFS whether center-frequency of both serving cell and neighbor cell will be configured for Rel-19 LTM.</w:t>
      </w:r>
      <w:r w:rsidR="009B0016" w:rsidRPr="00CE52F1">
        <w:rPr>
          <w:rFonts w:asciiTheme="majorHAnsi" w:hAnsiTheme="majorHAnsi" w:cstheme="majorHAnsi"/>
          <w:b/>
          <w:bCs/>
          <w:sz w:val="20"/>
          <w:szCs w:val="20"/>
        </w:rPr>
        <w:t xml:space="preserve"> </w:t>
      </w:r>
      <w:r w:rsidR="00E34132" w:rsidRPr="00CE52F1">
        <w:rPr>
          <w:rFonts w:asciiTheme="majorHAnsi" w:hAnsiTheme="majorHAnsi" w:cstheme="majorHAnsi"/>
          <w:b/>
          <w:bCs/>
          <w:sz w:val="20"/>
          <w:szCs w:val="20"/>
        </w:rPr>
        <w:t xml:space="preserve"> </w:t>
      </w:r>
    </w:p>
    <w:p w14:paraId="15547EA1" w14:textId="66FA6C76" w:rsidR="00B84126" w:rsidRPr="00CE52F1" w:rsidRDefault="007A0070" w:rsidP="006E63B9">
      <w:pPr>
        <w:spacing w:beforeLines="50" w:before="120" w:afterLines="50" w:after="120"/>
        <w:rPr>
          <w:rFonts w:asciiTheme="majorHAnsi" w:hAnsiTheme="majorHAnsi" w:cstheme="majorHAnsi"/>
          <w:b/>
          <w:bCs/>
          <w:sz w:val="20"/>
          <w:szCs w:val="20"/>
        </w:rPr>
      </w:pPr>
      <w:r w:rsidRPr="00CE52F1">
        <w:rPr>
          <w:rFonts w:asciiTheme="majorHAnsi" w:hAnsiTheme="majorHAnsi" w:cstheme="majorHAnsi"/>
          <w:b/>
          <w:bCs/>
          <w:sz w:val="20"/>
          <w:szCs w:val="20"/>
        </w:rPr>
        <w:t>Proposal</w:t>
      </w:r>
      <w:r w:rsidR="00E140E3">
        <w:rPr>
          <w:rFonts w:asciiTheme="majorHAnsi" w:hAnsiTheme="majorHAnsi" w:cstheme="majorHAnsi"/>
          <w:b/>
          <w:bCs/>
          <w:sz w:val="20"/>
          <w:szCs w:val="20"/>
        </w:rPr>
        <w:t xml:space="preserve"> </w:t>
      </w:r>
      <w:r w:rsidR="003225DC">
        <w:rPr>
          <w:rFonts w:asciiTheme="majorHAnsi" w:hAnsiTheme="majorHAnsi" w:cstheme="majorHAnsi"/>
          <w:b/>
          <w:bCs/>
          <w:sz w:val="20"/>
          <w:szCs w:val="20"/>
        </w:rPr>
        <w:t>6</w:t>
      </w:r>
      <w:r w:rsidRPr="00CE52F1">
        <w:rPr>
          <w:rFonts w:asciiTheme="majorHAnsi" w:hAnsiTheme="majorHAnsi" w:cstheme="majorHAnsi"/>
          <w:b/>
          <w:bCs/>
          <w:sz w:val="20"/>
          <w:szCs w:val="20"/>
        </w:rPr>
        <w:t xml:space="preserve">: </w:t>
      </w:r>
      <w:r w:rsidR="00DB13BA" w:rsidRPr="00CE52F1">
        <w:rPr>
          <w:rFonts w:asciiTheme="majorHAnsi" w:hAnsiTheme="majorHAnsi" w:cstheme="majorHAnsi"/>
          <w:b/>
          <w:bCs/>
          <w:sz w:val="20"/>
          <w:szCs w:val="20"/>
        </w:rPr>
        <w:t xml:space="preserve">For definition of intra-frequency and inter-frequency, </w:t>
      </w:r>
      <w:r w:rsidR="007D5EBB" w:rsidRPr="00CE52F1">
        <w:rPr>
          <w:rFonts w:asciiTheme="majorHAnsi" w:hAnsiTheme="majorHAnsi" w:cstheme="majorHAnsi"/>
          <w:b/>
          <w:bCs/>
          <w:sz w:val="20"/>
          <w:szCs w:val="20"/>
        </w:rPr>
        <w:t>s</w:t>
      </w:r>
      <w:r w:rsidR="00DB13BA" w:rsidRPr="00CE52F1">
        <w:rPr>
          <w:rFonts w:asciiTheme="majorHAnsi" w:hAnsiTheme="majorHAnsi" w:cstheme="majorHAnsi"/>
          <w:b/>
          <w:bCs/>
          <w:sz w:val="20"/>
          <w:szCs w:val="20"/>
        </w:rPr>
        <w:t>uggest to wait for more progress in other WGs</w:t>
      </w:r>
      <w:r w:rsidR="00E140E3">
        <w:rPr>
          <w:rFonts w:asciiTheme="majorHAnsi" w:hAnsiTheme="majorHAnsi" w:cstheme="majorHAnsi"/>
          <w:b/>
          <w:bCs/>
          <w:sz w:val="20"/>
          <w:szCs w:val="20"/>
        </w:rPr>
        <w:t>.</w:t>
      </w:r>
    </w:p>
    <w:p w14:paraId="55FBCEB2" w14:textId="61D6787D" w:rsidR="00B926BD" w:rsidRPr="00CE52F1" w:rsidRDefault="00B926BD" w:rsidP="006E63B9">
      <w:pPr>
        <w:spacing w:beforeLines="50" w:before="120" w:afterLines="50" w:after="120"/>
        <w:rPr>
          <w:rFonts w:asciiTheme="majorHAnsi" w:hAnsiTheme="majorHAnsi" w:cstheme="majorHAnsi"/>
          <w:sz w:val="20"/>
          <w:szCs w:val="20"/>
          <w:u w:val="single"/>
        </w:rPr>
      </w:pPr>
      <w:r w:rsidRPr="00CE52F1">
        <w:rPr>
          <w:rFonts w:asciiTheme="majorHAnsi" w:hAnsiTheme="majorHAnsi" w:cstheme="majorHAnsi"/>
          <w:sz w:val="20"/>
          <w:szCs w:val="20"/>
          <w:u w:val="single"/>
        </w:rPr>
        <w:t>Supported measurement types</w:t>
      </w:r>
    </w:p>
    <w:tbl>
      <w:tblPr>
        <w:tblStyle w:val="a4"/>
        <w:tblW w:w="0" w:type="auto"/>
        <w:tblLook w:val="04A0" w:firstRow="1" w:lastRow="0" w:firstColumn="1" w:lastColumn="0" w:noHBand="0" w:noVBand="1"/>
      </w:tblPr>
      <w:tblGrid>
        <w:gridCol w:w="10478"/>
      </w:tblGrid>
      <w:tr w:rsidR="00525939" w:rsidRPr="00CE52F1" w14:paraId="46EF44B9" w14:textId="77777777" w:rsidTr="00525939">
        <w:tc>
          <w:tcPr>
            <w:tcW w:w="10478" w:type="dxa"/>
          </w:tcPr>
          <w:p w14:paraId="642C38CF" w14:textId="77777777" w:rsidR="00525939" w:rsidRPr="00CE52F1" w:rsidRDefault="00525939" w:rsidP="00525939">
            <w:pPr>
              <w:rPr>
                <w:rFonts w:asciiTheme="majorHAnsi" w:hAnsiTheme="majorHAnsi" w:cstheme="majorHAnsi"/>
                <w:b/>
                <w:color w:val="000000" w:themeColor="text1"/>
                <w:sz w:val="20"/>
                <w:szCs w:val="20"/>
                <w:u w:val="single"/>
                <w:lang w:eastAsia="ko-KR"/>
              </w:rPr>
            </w:pPr>
            <w:r w:rsidRPr="00CE52F1">
              <w:rPr>
                <w:rFonts w:asciiTheme="majorHAnsi" w:hAnsiTheme="majorHAnsi" w:cstheme="majorHAnsi"/>
                <w:b/>
                <w:color w:val="000000" w:themeColor="text1"/>
                <w:sz w:val="20"/>
                <w:szCs w:val="20"/>
                <w:u w:val="single"/>
                <w:lang w:eastAsia="ko-KR"/>
              </w:rPr>
              <w:t xml:space="preserve">Issue 2-3-3: supported measurement types </w:t>
            </w:r>
          </w:p>
          <w:p w14:paraId="0F8C419B" w14:textId="77777777" w:rsidR="00525939" w:rsidRPr="00CE52F1" w:rsidRDefault="00525939" w:rsidP="00525939">
            <w:pPr>
              <w:pStyle w:val="a5"/>
              <w:numPr>
                <w:ilvl w:val="0"/>
                <w:numId w:val="13"/>
              </w:numPr>
              <w:overflowPunct w:val="0"/>
              <w:autoSpaceDE w:val="0"/>
              <w:autoSpaceDN w:val="0"/>
              <w:adjustRightInd w:val="0"/>
              <w:spacing w:after="120"/>
              <w:ind w:firstLineChars="0"/>
              <w:textAlignment w:val="baseline"/>
              <w:rPr>
                <w:rFonts w:asciiTheme="majorHAnsi" w:hAnsiTheme="majorHAnsi" w:cstheme="majorHAnsi"/>
                <w:color w:val="000000" w:themeColor="text1"/>
                <w:sz w:val="20"/>
                <w:szCs w:val="20"/>
                <w:u w:val="single"/>
              </w:rPr>
            </w:pPr>
            <w:r w:rsidRPr="00CE52F1">
              <w:rPr>
                <w:rFonts w:asciiTheme="majorHAnsi" w:hAnsiTheme="majorHAnsi" w:cstheme="majorHAnsi"/>
                <w:color w:val="000000" w:themeColor="text1"/>
                <w:sz w:val="20"/>
                <w:szCs w:val="20"/>
                <w:u w:val="single"/>
              </w:rPr>
              <w:t>Candidate solutions:</w:t>
            </w:r>
          </w:p>
          <w:p w14:paraId="12BD9A13" w14:textId="77777777" w:rsidR="00525939" w:rsidRPr="00CE52F1" w:rsidRDefault="00525939" w:rsidP="00525939">
            <w:pPr>
              <w:pStyle w:val="a5"/>
              <w:numPr>
                <w:ilvl w:val="1"/>
                <w:numId w:val="13"/>
              </w:numPr>
              <w:overflowPunct w:val="0"/>
              <w:autoSpaceDE w:val="0"/>
              <w:autoSpaceDN w:val="0"/>
              <w:adjustRightInd w:val="0"/>
              <w:spacing w:after="120"/>
              <w:ind w:firstLineChars="0"/>
              <w:textAlignment w:val="baseline"/>
              <w:rPr>
                <w:rFonts w:asciiTheme="majorHAnsi" w:hAnsiTheme="majorHAnsi" w:cstheme="majorHAnsi"/>
                <w:color w:val="000000" w:themeColor="text1"/>
                <w:sz w:val="20"/>
                <w:szCs w:val="20"/>
              </w:rPr>
            </w:pPr>
            <w:r w:rsidRPr="00CE52F1">
              <w:rPr>
                <w:rFonts w:asciiTheme="majorHAnsi" w:hAnsiTheme="majorHAnsi" w:cstheme="majorHAnsi"/>
                <w:color w:val="000000" w:themeColor="text1"/>
                <w:sz w:val="20"/>
                <w:szCs w:val="20"/>
              </w:rPr>
              <w:t>Option 1: (CATT)</w:t>
            </w:r>
          </w:p>
          <w:p w14:paraId="0ECC7850" w14:textId="77777777" w:rsidR="00525939" w:rsidRPr="00CE52F1" w:rsidRDefault="00525939" w:rsidP="00525939">
            <w:pPr>
              <w:pStyle w:val="a5"/>
              <w:numPr>
                <w:ilvl w:val="2"/>
                <w:numId w:val="13"/>
              </w:numPr>
              <w:overflowPunct w:val="0"/>
              <w:autoSpaceDE w:val="0"/>
              <w:autoSpaceDN w:val="0"/>
              <w:adjustRightInd w:val="0"/>
              <w:spacing w:after="120"/>
              <w:ind w:firstLineChars="0"/>
              <w:textAlignment w:val="baseline"/>
              <w:rPr>
                <w:rFonts w:asciiTheme="majorHAnsi" w:hAnsiTheme="majorHAnsi" w:cstheme="majorHAnsi"/>
                <w:color w:val="000000" w:themeColor="text1"/>
                <w:sz w:val="20"/>
                <w:szCs w:val="20"/>
              </w:rPr>
            </w:pPr>
            <w:r w:rsidRPr="00CE52F1">
              <w:rPr>
                <w:rFonts w:asciiTheme="majorHAnsi" w:hAnsiTheme="majorHAnsi" w:cstheme="majorHAnsi"/>
                <w:color w:val="000000" w:themeColor="text1"/>
                <w:sz w:val="20"/>
                <w:szCs w:val="20"/>
              </w:rPr>
              <w:t xml:space="preserve">Intra-frequency </w:t>
            </w:r>
          </w:p>
          <w:p w14:paraId="55304B62" w14:textId="77777777" w:rsidR="00525939" w:rsidRPr="00CE52F1" w:rsidRDefault="00525939" w:rsidP="00525939">
            <w:pPr>
              <w:pStyle w:val="a5"/>
              <w:numPr>
                <w:ilvl w:val="2"/>
                <w:numId w:val="13"/>
              </w:numPr>
              <w:overflowPunct w:val="0"/>
              <w:autoSpaceDE w:val="0"/>
              <w:autoSpaceDN w:val="0"/>
              <w:adjustRightInd w:val="0"/>
              <w:spacing w:after="120"/>
              <w:ind w:firstLineChars="0"/>
              <w:textAlignment w:val="baseline"/>
              <w:rPr>
                <w:rFonts w:asciiTheme="majorHAnsi" w:hAnsiTheme="majorHAnsi" w:cstheme="majorHAnsi"/>
                <w:color w:val="000000" w:themeColor="text1"/>
                <w:sz w:val="20"/>
                <w:szCs w:val="20"/>
              </w:rPr>
            </w:pPr>
            <w:r w:rsidRPr="00CE52F1">
              <w:rPr>
                <w:rFonts w:asciiTheme="majorHAnsi" w:hAnsiTheme="majorHAnsi" w:cstheme="majorHAnsi"/>
                <w:color w:val="000000" w:themeColor="text1"/>
                <w:sz w:val="20"/>
                <w:szCs w:val="20"/>
              </w:rPr>
              <w:t xml:space="preserve">Inter-frequency without gap </w:t>
            </w:r>
          </w:p>
          <w:p w14:paraId="38C8E2E4" w14:textId="77777777" w:rsidR="00525939" w:rsidRPr="00CE52F1" w:rsidRDefault="00525939" w:rsidP="00525939">
            <w:pPr>
              <w:pStyle w:val="a5"/>
              <w:numPr>
                <w:ilvl w:val="2"/>
                <w:numId w:val="13"/>
              </w:numPr>
              <w:overflowPunct w:val="0"/>
              <w:autoSpaceDE w:val="0"/>
              <w:autoSpaceDN w:val="0"/>
              <w:adjustRightInd w:val="0"/>
              <w:spacing w:after="120"/>
              <w:ind w:firstLineChars="0"/>
              <w:textAlignment w:val="baseline"/>
              <w:rPr>
                <w:rFonts w:asciiTheme="majorHAnsi" w:hAnsiTheme="majorHAnsi" w:cstheme="majorHAnsi"/>
                <w:color w:val="000000" w:themeColor="text1"/>
                <w:sz w:val="20"/>
                <w:szCs w:val="20"/>
              </w:rPr>
            </w:pPr>
            <w:r w:rsidRPr="00CE52F1">
              <w:rPr>
                <w:rFonts w:asciiTheme="majorHAnsi" w:hAnsiTheme="majorHAnsi" w:cstheme="majorHAnsi"/>
                <w:color w:val="000000" w:themeColor="text1"/>
                <w:sz w:val="20"/>
                <w:szCs w:val="20"/>
              </w:rPr>
              <w:t xml:space="preserve">Inter-frequency with gap </w:t>
            </w:r>
          </w:p>
          <w:p w14:paraId="0DB51B13" w14:textId="77777777" w:rsidR="00525939" w:rsidRPr="00CE52F1" w:rsidRDefault="00525939" w:rsidP="00525939">
            <w:pPr>
              <w:pStyle w:val="a5"/>
              <w:numPr>
                <w:ilvl w:val="1"/>
                <w:numId w:val="13"/>
              </w:numPr>
              <w:overflowPunct w:val="0"/>
              <w:autoSpaceDE w:val="0"/>
              <w:autoSpaceDN w:val="0"/>
              <w:adjustRightInd w:val="0"/>
              <w:spacing w:after="120"/>
              <w:ind w:firstLineChars="0"/>
              <w:textAlignment w:val="baseline"/>
              <w:rPr>
                <w:rFonts w:asciiTheme="majorHAnsi" w:hAnsiTheme="majorHAnsi" w:cstheme="majorHAnsi"/>
                <w:color w:val="000000" w:themeColor="text1"/>
                <w:sz w:val="20"/>
                <w:szCs w:val="20"/>
              </w:rPr>
            </w:pPr>
            <w:r w:rsidRPr="00CE52F1">
              <w:rPr>
                <w:rFonts w:asciiTheme="majorHAnsi" w:hAnsiTheme="majorHAnsi" w:cstheme="majorHAnsi"/>
                <w:color w:val="000000" w:themeColor="text1"/>
                <w:sz w:val="20"/>
                <w:szCs w:val="20"/>
              </w:rPr>
              <w:t>Option 2: (Apple)</w:t>
            </w:r>
          </w:p>
          <w:p w14:paraId="77DC5DFF" w14:textId="77777777" w:rsidR="00525939" w:rsidRPr="00CE52F1" w:rsidRDefault="00525939" w:rsidP="00525939">
            <w:pPr>
              <w:pStyle w:val="a5"/>
              <w:numPr>
                <w:ilvl w:val="2"/>
                <w:numId w:val="13"/>
              </w:numPr>
              <w:overflowPunct w:val="0"/>
              <w:autoSpaceDE w:val="0"/>
              <w:autoSpaceDN w:val="0"/>
              <w:adjustRightInd w:val="0"/>
              <w:spacing w:after="120"/>
              <w:ind w:firstLineChars="0"/>
              <w:textAlignment w:val="baseline"/>
              <w:rPr>
                <w:rFonts w:asciiTheme="majorHAnsi" w:hAnsiTheme="majorHAnsi" w:cstheme="majorHAnsi"/>
                <w:color w:val="000000" w:themeColor="text1"/>
                <w:sz w:val="20"/>
                <w:szCs w:val="20"/>
              </w:rPr>
            </w:pPr>
            <w:r w:rsidRPr="00CE52F1">
              <w:rPr>
                <w:rFonts w:asciiTheme="majorHAnsi" w:hAnsiTheme="majorHAnsi" w:cstheme="majorHAnsi"/>
                <w:color w:val="000000" w:themeColor="text1"/>
                <w:sz w:val="20"/>
                <w:szCs w:val="20"/>
              </w:rPr>
              <w:t>Intra-frequency without gap</w:t>
            </w:r>
          </w:p>
          <w:p w14:paraId="5C0F0562" w14:textId="77777777" w:rsidR="00525939" w:rsidRPr="00CE52F1" w:rsidRDefault="00525939" w:rsidP="00525939">
            <w:pPr>
              <w:pStyle w:val="a5"/>
              <w:numPr>
                <w:ilvl w:val="2"/>
                <w:numId w:val="13"/>
              </w:numPr>
              <w:overflowPunct w:val="0"/>
              <w:autoSpaceDE w:val="0"/>
              <w:autoSpaceDN w:val="0"/>
              <w:adjustRightInd w:val="0"/>
              <w:spacing w:after="120"/>
              <w:ind w:firstLineChars="0"/>
              <w:textAlignment w:val="baseline"/>
              <w:rPr>
                <w:rFonts w:asciiTheme="majorHAnsi" w:hAnsiTheme="majorHAnsi" w:cstheme="majorHAnsi"/>
                <w:color w:val="000000" w:themeColor="text1"/>
                <w:sz w:val="20"/>
                <w:szCs w:val="20"/>
              </w:rPr>
            </w:pPr>
            <w:r w:rsidRPr="00CE52F1">
              <w:rPr>
                <w:rFonts w:asciiTheme="majorHAnsi" w:hAnsiTheme="majorHAnsi" w:cstheme="majorHAnsi"/>
                <w:color w:val="000000" w:themeColor="text1"/>
                <w:sz w:val="20"/>
                <w:szCs w:val="20"/>
              </w:rPr>
              <w:t xml:space="preserve">Inter-frequency with gap </w:t>
            </w:r>
          </w:p>
          <w:p w14:paraId="474E6348" w14:textId="77777777" w:rsidR="00525939" w:rsidRPr="00CE52F1" w:rsidRDefault="00525939" w:rsidP="00525939">
            <w:pPr>
              <w:pStyle w:val="a5"/>
              <w:numPr>
                <w:ilvl w:val="1"/>
                <w:numId w:val="13"/>
              </w:numPr>
              <w:overflowPunct w:val="0"/>
              <w:autoSpaceDE w:val="0"/>
              <w:autoSpaceDN w:val="0"/>
              <w:adjustRightInd w:val="0"/>
              <w:spacing w:after="120"/>
              <w:ind w:firstLineChars="0"/>
              <w:textAlignment w:val="baseline"/>
              <w:rPr>
                <w:rFonts w:asciiTheme="majorHAnsi" w:hAnsiTheme="majorHAnsi" w:cstheme="majorHAnsi"/>
                <w:color w:val="000000" w:themeColor="text1"/>
                <w:sz w:val="20"/>
                <w:szCs w:val="20"/>
              </w:rPr>
            </w:pPr>
            <w:r w:rsidRPr="00CE52F1">
              <w:rPr>
                <w:rFonts w:asciiTheme="majorHAnsi" w:hAnsiTheme="majorHAnsi" w:cstheme="majorHAnsi"/>
                <w:color w:val="000000" w:themeColor="text1"/>
                <w:sz w:val="20"/>
                <w:szCs w:val="20"/>
              </w:rPr>
              <w:t xml:space="preserve">Option 3: deprioritize CSI-RS based L1-RSRP measurement outside active BWP in R19. (MTK) </w:t>
            </w:r>
          </w:p>
          <w:p w14:paraId="2543A377" w14:textId="77777777" w:rsidR="00525939" w:rsidRPr="00CE52F1" w:rsidRDefault="00525939" w:rsidP="00525939">
            <w:pPr>
              <w:pStyle w:val="a5"/>
              <w:numPr>
                <w:ilvl w:val="1"/>
                <w:numId w:val="13"/>
              </w:numPr>
              <w:overflowPunct w:val="0"/>
              <w:autoSpaceDE w:val="0"/>
              <w:autoSpaceDN w:val="0"/>
              <w:adjustRightInd w:val="0"/>
              <w:spacing w:after="120"/>
              <w:ind w:firstLineChars="0"/>
              <w:textAlignment w:val="baseline"/>
              <w:rPr>
                <w:rFonts w:asciiTheme="majorHAnsi" w:hAnsiTheme="majorHAnsi" w:cstheme="majorHAnsi"/>
                <w:color w:val="000000" w:themeColor="text1"/>
                <w:sz w:val="20"/>
                <w:szCs w:val="20"/>
              </w:rPr>
            </w:pPr>
            <w:r w:rsidRPr="00CE52F1">
              <w:rPr>
                <w:rFonts w:asciiTheme="majorHAnsi" w:hAnsiTheme="majorHAnsi" w:cstheme="majorHAnsi"/>
                <w:color w:val="000000" w:themeColor="text1"/>
                <w:sz w:val="20"/>
                <w:szCs w:val="20"/>
              </w:rPr>
              <w:t>Option 4: (vivo)</w:t>
            </w:r>
          </w:p>
          <w:p w14:paraId="2EE2CBB2" w14:textId="77777777" w:rsidR="00525939" w:rsidRPr="00CE52F1" w:rsidRDefault="00525939" w:rsidP="00525939">
            <w:pPr>
              <w:pStyle w:val="a5"/>
              <w:numPr>
                <w:ilvl w:val="2"/>
                <w:numId w:val="13"/>
              </w:numPr>
              <w:overflowPunct w:val="0"/>
              <w:autoSpaceDE w:val="0"/>
              <w:autoSpaceDN w:val="0"/>
              <w:adjustRightInd w:val="0"/>
              <w:spacing w:after="120"/>
              <w:ind w:firstLineChars="0"/>
              <w:textAlignment w:val="baseline"/>
              <w:rPr>
                <w:rFonts w:asciiTheme="majorHAnsi" w:hAnsiTheme="majorHAnsi" w:cstheme="majorHAnsi"/>
                <w:color w:val="000000" w:themeColor="text1"/>
                <w:sz w:val="20"/>
                <w:szCs w:val="20"/>
              </w:rPr>
            </w:pPr>
            <w:r w:rsidRPr="00CE52F1">
              <w:rPr>
                <w:rFonts w:asciiTheme="majorHAnsi" w:hAnsiTheme="majorHAnsi" w:cstheme="majorHAnsi"/>
                <w:color w:val="000000" w:themeColor="text1"/>
                <w:sz w:val="20"/>
                <w:szCs w:val="20"/>
              </w:rPr>
              <w:t>For CSI-RS based L1 measurement on candidate cell with periodic reporting, RRM requirements are specified for the following cases:</w:t>
            </w:r>
          </w:p>
          <w:p w14:paraId="4DAD3FBC" w14:textId="77777777" w:rsidR="00525939" w:rsidRPr="00CE52F1" w:rsidRDefault="00525939" w:rsidP="00525939">
            <w:pPr>
              <w:pStyle w:val="a5"/>
              <w:numPr>
                <w:ilvl w:val="3"/>
                <w:numId w:val="13"/>
              </w:numPr>
              <w:overflowPunct w:val="0"/>
              <w:autoSpaceDE w:val="0"/>
              <w:autoSpaceDN w:val="0"/>
              <w:adjustRightInd w:val="0"/>
              <w:spacing w:after="120"/>
              <w:ind w:firstLineChars="0"/>
              <w:textAlignment w:val="baseline"/>
              <w:rPr>
                <w:rFonts w:asciiTheme="majorHAnsi" w:hAnsiTheme="majorHAnsi" w:cstheme="majorHAnsi"/>
                <w:color w:val="000000" w:themeColor="text1"/>
                <w:sz w:val="20"/>
                <w:szCs w:val="20"/>
              </w:rPr>
            </w:pPr>
            <w:r w:rsidRPr="00CE52F1">
              <w:rPr>
                <w:rFonts w:asciiTheme="majorHAnsi" w:hAnsiTheme="majorHAnsi" w:cstheme="majorHAnsi"/>
                <w:color w:val="000000" w:themeColor="text1"/>
                <w:sz w:val="20"/>
                <w:szCs w:val="20"/>
              </w:rPr>
              <w:t>CSI-RS based L1 measurement without gap</w:t>
            </w:r>
          </w:p>
          <w:p w14:paraId="0C5228AE" w14:textId="77777777" w:rsidR="00525939" w:rsidRPr="00CE52F1" w:rsidRDefault="00525939" w:rsidP="006E63B9">
            <w:pPr>
              <w:spacing w:beforeLines="50" w:before="120" w:afterLines="50" w:after="120"/>
              <w:rPr>
                <w:rFonts w:asciiTheme="majorHAnsi" w:hAnsiTheme="majorHAnsi" w:cstheme="majorHAnsi"/>
                <w:b/>
                <w:bCs/>
                <w:sz w:val="20"/>
                <w:szCs w:val="20"/>
                <w:u w:val="single"/>
              </w:rPr>
            </w:pPr>
          </w:p>
        </w:tc>
      </w:tr>
    </w:tbl>
    <w:p w14:paraId="59C621E6" w14:textId="5B587C09" w:rsidR="008F4365" w:rsidRPr="00CE52F1" w:rsidRDefault="00525939" w:rsidP="006E63B9">
      <w:pPr>
        <w:spacing w:beforeLines="50" w:before="120" w:afterLines="50" w:after="120"/>
        <w:rPr>
          <w:rFonts w:asciiTheme="majorHAnsi" w:hAnsiTheme="majorHAnsi" w:cstheme="majorHAnsi"/>
          <w:sz w:val="20"/>
          <w:szCs w:val="20"/>
        </w:rPr>
      </w:pPr>
      <w:r w:rsidRPr="00CE52F1">
        <w:rPr>
          <w:rFonts w:asciiTheme="majorHAnsi" w:hAnsiTheme="majorHAnsi" w:cstheme="majorHAnsi"/>
          <w:sz w:val="20"/>
          <w:szCs w:val="20"/>
        </w:rPr>
        <w:t>T</w:t>
      </w:r>
      <w:r w:rsidR="002C7979" w:rsidRPr="00CE52F1">
        <w:rPr>
          <w:rFonts w:asciiTheme="majorHAnsi" w:hAnsiTheme="majorHAnsi" w:cstheme="majorHAnsi"/>
          <w:sz w:val="20"/>
          <w:szCs w:val="20"/>
        </w:rPr>
        <w:t>he main difference about measurement requirement is whether the measurement is performed inside or outside active BWP. For intra-f without gap and inter-f wit</w:t>
      </w:r>
      <w:r w:rsidR="00B84127" w:rsidRPr="00CE52F1">
        <w:rPr>
          <w:rFonts w:asciiTheme="majorHAnsi" w:hAnsiTheme="majorHAnsi" w:cstheme="majorHAnsi"/>
          <w:sz w:val="20"/>
          <w:szCs w:val="20"/>
        </w:rPr>
        <w:t>hout</w:t>
      </w:r>
      <w:r w:rsidR="002C7979" w:rsidRPr="00CE52F1">
        <w:rPr>
          <w:rFonts w:asciiTheme="majorHAnsi" w:hAnsiTheme="majorHAnsi" w:cstheme="majorHAnsi"/>
          <w:sz w:val="20"/>
          <w:szCs w:val="20"/>
        </w:rPr>
        <w:t xml:space="preserve"> gap, </w:t>
      </w:r>
      <w:r w:rsidR="00B926BD" w:rsidRPr="00CE52F1">
        <w:rPr>
          <w:rFonts w:asciiTheme="majorHAnsi" w:hAnsiTheme="majorHAnsi" w:cstheme="majorHAnsi"/>
          <w:sz w:val="20"/>
          <w:szCs w:val="20"/>
        </w:rPr>
        <w:t xml:space="preserve">if both are within active BWP, </w:t>
      </w:r>
      <w:r w:rsidR="002C7979" w:rsidRPr="00CE52F1">
        <w:rPr>
          <w:rFonts w:asciiTheme="majorHAnsi" w:hAnsiTheme="majorHAnsi" w:cstheme="majorHAnsi"/>
          <w:sz w:val="20"/>
          <w:szCs w:val="20"/>
        </w:rPr>
        <w:t xml:space="preserve">the requirement is similar. </w:t>
      </w:r>
      <w:r w:rsidR="008F4365" w:rsidRPr="00CE52F1">
        <w:rPr>
          <w:rFonts w:asciiTheme="majorHAnsi" w:hAnsiTheme="majorHAnsi" w:cstheme="majorHAnsi"/>
          <w:sz w:val="20"/>
          <w:szCs w:val="20"/>
        </w:rPr>
        <w:t xml:space="preserve">Currently, there is no agreement in RAN1 that whether measurement with gap will be supported for CSI-RS based L1 measurement. RAN4 can first discuss about </w:t>
      </w:r>
      <w:r w:rsidR="002C7979" w:rsidRPr="00CE52F1">
        <w:rPr>
          <w:rFonts w:asciiTheme="majorHAnsi" w:hAnsiTheme="majorHAnsi" w:cstheme="majorHAnsi"/>
          <w:sz w:val="20"/>
          <w:szCs w:val="20"/>
        </w:rPr>
        <w:t>m</w:t>
      </w:r>
      <w:r w:rsidR="008F4365" w:rsidRPr="00CE52F1">
        <w:rPr>
          <w:rFonts w:asciiTheme="majorHAnsi" w:hAnsiTheme="majorHAnsi" w:cstheme="majorHAnsi"/>
          <w:sz w:val="20"/>
          <w:szCs w:val="20"/>
        </w:rPr>
        <w:t>easurement without gap case for CSI-RS based L1 measurement</w:t>
      </w:r>
      <w:r w:rsidR="002C7979" w:rsidRPr="00CE52F1">
        <w:rPr>
          <w:rFonts w:asciiTheme="majorHAnsi" w:hAnsiTheme="majorHAnsi" w:cstheme="majorHAnsi"/>
          <w:sz w:val="20"/>
          <w:szCs w:val="20"/>
        </w:rPr>
        <w:t xml:space="preserve"> and wait for progress in other WG about whether measurement gap will be supported.</w:t>
      </w:r>
    </w:p>
    <w:p w14:paraId="72BA642E" w14:textId="4E45BFDD" w:rsidR="002C7979" w:rsidRPr="00CE52F1" w:rsidRDefault="002C7979" w:rsidP="002C7979">
      <w:pPr>
        <w:spacing w:beforeLines="50" w:before="120" w:afterLines="50" w:after="120"/>
        <w:rPr>
          <w:rFonts w:asciiTheme="majorHAnsi" w:hAnsiTheme="majorHAnsi" w:cstheme="majorHAnsi"/>
          <w:b/>
          <w:bCs/>
          <w:sz w:val="20"/>
          <w:szCs w:val="20"/>
        </w:rPr>
      </w:pPr>
      <w:r w:rsidRPr="00CE52F1">
        <w:rPr>
          <w:rFonts w:asciiTheme="majorHAnsi" w:hAnsiTheme="majorHAnsi" w:cstheme="majorHAnsi"/>
          <w:b/>
          <w:bCs/>
          <w:sz w:val="20"/>
          <w:szCs w:val="20"/>
        </w:rPr>
        <w:lastRenderedPageBreak/>
        <w:t>Proposal</w:t>
      </w:r>
      <w:r w:rsidR="00E140E3">
        <w:rPr>
          <w:rFonts w:asciiTheme="majorHAnsi" w:hAnsiTheme="majorHAnsi" w:cstheme="majorHAnsi"/>
          <w:b/>
          <w:bCs/>
          <w:sz w:val="20"/>
          <w:szCs w:val="20"/>
        </w:rPr>
        <w:t xml:space="preserve"> </w:t>
      </w:r>
      <w:r w:rsidR="003225DC">
        <w:rPr>
          <w:rFonts w:asciiTheme="majorHAnsi" w:hAnsiTheme="majorHAnsi" w:cstheme="majorHAnsi"/>
          <w:b/>
          <w:bCs/>
          <w:sz w:val="20"/>
          <w:szCs w:val="20"/>
        </w:rPr>
        <w:t>7</w:t>
      </w:r>
      <w:r w:rsidRPr="00CE52F1">
        <w:rPr>
          <w:rFonts w:asciiTheme="majorHAnsi" w:hAnsiTheme="majorHAnsi" w:cstheme="majorHAnsi"/>
          <w:b/>
          <w:bCs/>
          <w:sz w:val="20"/>
          <w:szCs w:val="20"/>
        </w:rPr>
        <w:t xml:space="preserve">: RAN4 can first discuss measurement </w:t>
      </w:r>
      <w:r w:rsidR="00B926BD" w:rsidRPr="00CE52F1">
        <w:rPr>
          <w:rFonts w:asciiTheme="majorHAnsi" w:hAnsiTheme="majorHAnsi" w:cstheme="majorHAnsi"/>
          <w:b/>
          <w:bCs/>
          <w:sz w:val="20"/>
          <w:szCs w:val="20"/>
        </w:rPr>
        <w:t>within active BWP</w:t>
      </w:r>
      <w:r w:rsidRPr="00CE52F1">
        <w:rPr>
          <w:rFonts w:asciiTheme="majorHAnsi" w:hAnsiTheme="majorHAnsi" w:cstheme="majorHAnsi"/>
          <w:b/>
          <w:bCs/>
          <w:sz w:val="20"/>
          <w:szCs w:val="20"/>
        </w:rPr>
        <w:t xml:space="preserve"> for CSI-RS based L1 measurement and wait for progress in other WG about whether measurement gap will be supported.</w:t>
      </w:r>
    </w:p>
    <w:p w14:paraId="1FD575EC" w14:textId="3B5B491E" w:rsidR="00525939" w:rsidRPr="00CE52F1" w:rsidRDefault="00525939" w:rsidP="002C7979">
      <w:pPr>
        <w:spacing w:beforeLines="50" w:before="120" w:afterLines="50" w:after="120"/>
        <w:rPr>
          <w:rFonts w:asciiTheme="majorHAnsi" w:hAnsiTheme="majorHAnsi" w:cstheme="majorHAnsi"/>
          <w:sz w:val="20"/>
          <w:szCs w:val="20"/>
          <w:u w:val="single"/>
        </w:rPr>
      </w:pPr>
      <w:r w:rsidRPr="00CE52F1">
        <w:rPr>
          <w:rFonts w:asciiTheme="majorHAnsi" w:hAnsiTheme="majorHAnsi" w:cstheme="majorHAnsi"/>
          <w:sz w:val="20"/>
          <w:szCs w:val="20"/>
          <w:u w:val="single"/>
        </w:rPr>
        <w:t>CSI-RS resource configuration</w:t>
      </w:r>
    </w:p>
    <w:tbl>
      <w:tblPr>
        <w:tblStyle w:val="a4"/>
        <w:tblW w:w="0" w:type="auto"/>
        <w:tblLook w:val="04A0" w:firstRow="1" w:lastRow="0" w:firstColumn="1" w:lastColumn="0" w:noHBand="0" w:noVBand="1"/>
      </w:tblPr>
      <w:tblGrid>
        <w:gridCol w:w="10478"/>
      </w:tblGrid>
      <w:tr w:rsidR="00525939" w:rsidRPr="00CE52F1" w14:paraId="29E64879" w14:textId="77777777" w:rsidTr="00525939">
        <w:tc>
          <w:tcPr>
            <w:tcW w:w="10478" w:type="dxa"/>
          </w:tcPr>
          <w:p w14:paraId="02771EEE" w14:textId="77777777" w:rsidR="00525939" w:rsidRPr="00CE52F1" w:rsidRDefault="00525939" w:rsidP="00525939">
            <w:pPr>
              <w:rPr>
                <w:rFonts w:asciiTheme="majorHAnsi" w:hAnsiTheme="majorHAnsi" w:cstheme="majorHAnsi"/>
                <w:b/>
                <w:color w:val="000000" w:themeColor="text1"/>
                <w:sz w:val="20"/>
                <w:szCs w:val="20"/>
                <w:u w:val="single"/>
                <w:lang w:eastAsia="ko-KR"/>
              </w:rPr>
            </w:pPr>
            <w:r w:rsidRPr="00CE52F1">
              <w:rPr>
                <w:rFonts w:asciiTheme="majorHAnsi" w:hAnsiTheme="majorHAnsi" w:cstheme="majorHAnsi"/>
                <w:b/>
                <w:color w:val="000000" w:themeColor="text1"/>
                <w:sz w:val="20"/>
                <w:szCs w:val="20"/>
                <w:u w:val="single"/>
                <w:lang w:eastAsia="ko-KR"/>
              </w:rPr>
              <w:t xml:space="preserve">Issue 2-3-6: CSI-RS resource configuration </w:t>
            </w:r>
          </w:p>
          <w:p w14:paraId="2EEA4330" w14:textId="77777777" w:rsidR="00525939" w:rsidRPr="00CE52F1" w:rsidRDefault="00525939" w:rsidP="00525939">
            <w:pPr>
              <w:pStyle w:val="a5"/>
              <w:numPr>
                <w:ilvl w:val="0"/>
                <w:numId w:val="13"/>
              </w:numPr>
              <w:overflowPunct w:val="0"/>
              <w:autoSpaceDE w:val="0"/>
              <w:autoSpaceDN w:val="0"/>
              <w:adjustRightInd w:val="0"/>
              <w:spacing w:after="120"/>
              <w:ind w:firstLineChars="0"/>
              <w:textAlignment w:val="baseline"/>
              <w:rPr>
                <w:rFonts w:asciiTheme="majorHAnsi" w:hAnsiTheme="majorHAnsi" w:cstheme="majorHAnsi"/>
                <w:color w:val="000000" w:themeColor="text1"/>
                <w:sz w:val="20"/>
                <w:szCs w:val="20"/>
                <w:u w:val="single"/>
              </w:rPr>
            </w:pPr>
            <w:r w:rsidRPr="00CE52F1">
              <w:rPr>
                <w:rFonts w:asciiTheme="majorHAnsi" w:hAnsiTheme="majorHAnsi" w:cstheme="majorHAnsi"/>
                <w:color w:val="000000" w:themeColor="text1"/>
                <w:sz w:val="20"/>
                <w:szCs w:val="20"/>
                <w:u w:val="single"/>
              </w:rPr>
              <w:t>Candidate solutions:</w:t>
            </w:r>
          </w:p>
          <w:p w14:paraId="6C206127" w14:textId="77777777" w:rsidR="00525939" w:rsidRPr="00CE52F1" w:rsidRDefault="00525939" w:rsidP="00525939">
            <w:pPr>
              <w:pStyle w:val="a5"/>
              <w:numPr>
                <w:ilvl w:val="1"/>
                <w:numId w:val="13"/>
              </w:numPr>
              <w:overflowPunct w:val="0"/>
              <w:autoSpaceDE w:val="0"/>
              <w:autoSpaceDN w:val="0"/>
              <w:adjustRightInd w:val="0"/>
              <w:spacing w:after="120"/>
              <w:ind w:firstLineChars="0"/>
              <w:textAlignment w:val="baseline"/>
              <w:rPr>
                <w:rFonts w:asciiTheme="majorHAnsi" w:hAnsiTheme="majorHAnsi" w:cstheme="majorHAnsi"/>
                <w:color w:val="000000" w:themeColor="text1"/>
                <w:sz w:val="20"/>
                <w:szCs w:val="20"/>
              </w:rPr>
            </w:pPr>
            <w:r w:rsidRPr="00CE52F1">
              <w:rPr>
                <w:rFonts w:asciiTheme="majorHAnsi" w:hAnsiTheme="majorHAnsi" w:cstheme="majorHAnsi"/>
                <w:color w:val="000000" w:themeColor="text1"/>
                <w:sz w:val="20"/>
                <w:szCs w:val="20"/>
              </w:rPr>
              <w:t>Option 1: the same CSI-RS resource configuration {D=3, PRB</w:t>
            </w:r>
            <w:r w:rsidRPr="00CE52F1">
              <w:rPr>
                <w:rFonts w:hint="eastAsia"/>
                <w:color w:val="000000" w:themeColor="text1"/>
                <w:sz w:val="20"/>
                <w:szCs w:val="20"/>
              </w:rPr>
              <w:t>≧</w:t>
            </w:r>
            <w:r w:rsidRPr="00CE52F1">
              <w:rPr>
                <w:rFonts w:asciiTheme="majorHAnsi" w:hAnsiTheme="majorHAnsi" w:cstheme="majorHAnsi"/>
                <w:color w:val="000000" w:themeColor="text1"/>
                <w:sz w:val="20"/>
                <w:szCs w:val="20"/>
              </w:rPr>
              <w:t>48} as for CSI-RS based L3 measurement is considered as a starting point. FFS on resource location limitation. (Apple)</w:t>
            </w:r>
          </w:p>
          <w:p w14:paraId="313C0869" w14:textId="1957E53A" w:rsidR="00525939" w:rsidRPr="00CE52F1" w:rsidRDefault="00525939" w:rsidP="00525939">
            <w:pPr>
              <w:pStyle w:val="a5"/>
              <w:numPr>
                <w:ilvl w:val="1"/>
                <w:numId w:val="13"/>
              </w:numPr>
              <w:overflowPunct w:val="0"/>
              <w:autoSpaceDE w:val="0"/>
              <w:autoSpaceDN w:val="0"/>
              <w:adjustRightInd w:val="0"/>
              <w:spacing w:after="120"/>
              <w:ind w:firstLineChars="0"/>
              <w:textAlignment w:val="baseline"/>
              <w:rPr>
                <w:rFonts w:asciiTheme="majorHAnsi" w:hAnsiTheme="majorHAnsi" w:cstheme="majorHAnsi"/>
                <w:color w:val="000000" w:themeColor="text1"/>
                <w:sz w:val="20"/>
                <w:szCs w:val="20"/>
              </w:rPr>
            </w:pPr>
            <w:r w:rsidRPr="00CE52F1">
              <w:rPr>
                <w:rFonts w:asciiTheme="majorHAnsi" w:hAnsiTheme="majorHAnsi" w:cstheme="majorHAnsi"/>
                <w:color w:val="000000" w:themeColor="text1"/>
                <w:sz w:val="20"/>
                <w:szCs w:val="20"/>
              </w:rPr>
              <w:t xml:space="preserve">Option 1a: </w:t>
            </w:r>
            <w:r w:rsidR="00ED3A59" w:rsidRPr="00CE52F1">
              <w:rPr>
                <w:rFonts w:asciiTheme="majorHAnsi" w:hAnsiTheme="majorHAnsi" w:cstheme="majorHAnsi"/>
                <w:bCs/>
                <w:color w:val="000000" w:themeColor="text1"/>
                <w:sz w:val="20"/>
                <w:szCs w:val="20"/>
              </w:rPr>
              <w:t xml:space="preserve">For CSI-RS based L1-RSRP measurement on neighbor cell, </w:t>
            </w:r>
            <w:r w:rsidRPr="00CE52F1">
              <w:rPr>
                <w:rFonts w:asciiTheme="majorHAnsi" w:hAnsiTheme="majorHAnsi" w:cstheme="majorHAnsi"/>
                <w:bCs/>
                <w:color w:val="000000" w:themeColor="text1"/>
                <w:sz w:val="20"/>
                <w:szCs w:val="20"/>
              </w:rPr>
              <w:t>define the requirements for Density=3 with (≥) 48 PRBs and not to define tighter requirements for more 48 PRBs. (MTK)</w:t>
            </w:r>
          </w:p>
          <w:p w14:paraId="671B65B4" w14:textId="77777777" w:rsidR="00525939" w:rsidRPr="00CE52F1" w:rsidRDefault="00525939" w:rsidP="00525939">
            <w:pPr>
              <w:pStyle w:val="a5"/>
              <w:numPr>
                <w:ilvl w:val="0"/>
                <w:numId w:val="13"/>
              </w:numPr>
              <w:overflowPunct w:val="0"/>
              <w:autoSpaceDE w:val="0"/>
              <w:autoSpaceDN w:val="0"/>
              <w:adjustRightInd w:val="0"/>
              <w:spacing w:after="120"/>
              <w:ind w:firstLineChars="0"/>
              <w:textAlignment w:val="baseline"/>
              <w:rPr>
                <w:rFonts w:asciiTheme="majorHAnsi" w:hAnsiTheme="majorHAnsi" w:cstheme="majorHAnsi"/>
                <w:color w:val="000000" w:themeColor="text1"/>
                <w:sz w:val="20"/>
                <w:szCs w:val="20"/>
                <w:u w:val="single"/>
              </w:rPr>
            </w:pPr>
            <w:r w:rsidRPr="00CE52F1">
              <w:rPr>
                <w:rFonts w:asciiTheme="majorHAnsi" w:hAnsiTheme="majorHAnsi" w:cstheme="majorHAnsi"/>
                <w:color w:val="000000" w:themeColor="text1"/>
                <w:sz w:val="20"/>
                <w:szCs w:val="20"/>
                <w:u w:val="single"/>
              </w:rPr>
              <w:t>Recommended WF</w:t>
            </w:r>
          </w:p>
          <w:p w14:paraId="3830241D" w14:textId="501FDF2E" w:rsidR="00525939" w:rsidRPr="00CE52F1" w:rsidRDefault="00525939" w:rsidP="00525939">
            <w:pPr>
              <w:pStyle w:val="a5"/>
              <w:numPr>
                <w:ilvl w:val="1"/>
                <w:numId w:val="13"/>
              </w:numPr>
              <w:spacing w:after="120"/>
              <w:ind w:firstLineChars="0"/>
              <w:rPr>
                <w:rFonts w:asciiTheme="majorHAnsi" w:hAnsiTheme="majorHAnsi" w:cstheme="majorHAnsi"/>
                <w:color w:val="000000" w:themeColor="text1"/>
              </w:rPr>
            </w:pPr>
            <w:r w:rsidRPr="00CE52F1">
              <w:rPr>
                <w:rFonts w:asciiTheme="majorHAnsi" w:hAnsiTheme="majorHAnsi" w:cstheme="majorHAnsi"/>
                <w:color w:val="000000" w:themeColor="text1"/>
                <w:sz w:val="20"/>
                <w:szCs w:val="20"/>
              </w:rPr>
              <w:t>Continue discussion.</w:t>
            </w:r>
          </w:p>
        </w:tc>
      </w:tr>
    </w:tbl>
    <w:p w14:paraId="2CF8C18F" w14:textId="7D0AE5C4" w:rsidR="00B378FF" w:rsidRPr="00CE52F1" w:rsidRDefault="00B378FF" w:rsidP="00B378FF">
      <w:pPr>
        <w:pStyle w:val="B2"/>
        <w:ind w:left="0" w:firstLine="0"/>
        <w:rPr>
          <w:rFonts w:asciiTheme="majorHAnsi" w:hAnsiTheme="majorHAnsi" w:cstheme="majorHAnsi"/>
          <w:lang w:eastAsia="zh-CN"/>
        </w:rPr>
      </w:pPr>
    </w:p>
    <w:p w14:paraId="261D8DDC" w14:textId="1B793AF9" w:rsidR="00ED3A59" w:rsidRPr="00CE52F1" w:rsidRDefault="00ED3A59" w:rsidP="00B378FF">
      <w:pPr>
        <w:pStyle w:val="B2"/>
        <w:ind w:left="0" w:firstLine="0"/>
        <w:rPr>
          <w:rFonts w:asciiTheme="majorHAnsi" w:hAnsiTheme="majorHAnsi" w:cstheme="majorHAnsi"/>
          <w:lang w:eastAsia="zh-CN"/>
        </w:rPr>
      </w:pPr>
      <w:r w:rsidRPr="00CE52F1">
        <w:rPr>
          <w:rFonts w:asciiTheme="majorHAnsi" w:hAnsiTheme="majorHAnsi" w:cstheme="majorHAnsi"/>
          <w:lang w:eastAsia="zh-CN"/>
        </w:rPr>
        <w:t>The legacy CSI-RS configuration is {D=3, PRB&gt;=48} to guarantee the measurement accuracy. If we consider measurement without gap first, we also suggest to limit the CSI-RS resource configuration for neighbour cell to be within active BWP first.</w:t>
      </w:r>
    </w:p>
    <w:p w14:paraId="493B0495" w14:textId="4379F3DB" w:rsidR="00FC7938" w:rsidRPr="00CE52F1" w:rsidRDefault="00ED3A59" w:rsidP="00B378FF">
      <w:pPr>
        <w:pStyle w:val="B2"/>
        <w:ind w:left="0" w:firstLine="0"/>
        <w:rPr>
          <w:rFonts w:asciiTheme="majorHAnsi" w:hAnsiTheme="majorHAnsi" w:cstheme="majorHAnsi"/>
          <w:b/>
          <w:bCs/>
          <w:color w:val="000000" w:themeColor="text1"/>
          <w:lang w:val="en-US"/>
        </w:rPr>
      </w:pPr>
      <w:r w:rsidRPr="00CE52F1">
        <w:rPr>
          <w:rFonts w:asciiTheme="majorHAnsi" w:hAnsiTheme="majorHAnsi" w:cstheme="majorHAnsi"/>
          <w:b/>
          <w:bCs/>
          <w:lang w:eastAsia="zh-CN"/>
        </w:rPr>
        <w:t>Proposal</w:t>
      </w:r>
      <w:r w:rsidR="00E140E3">
        <w:rPr>
          <w:rFonts w:asciiTheme="majorHAnsi" w:hAnsiTheme="majorHAnsi" w:cstheme="majorHAnsi"/>
          <w:b/>
          <w:bCs/>
          <w:lang w:eastAsia="zh-CN"/>
        </w:rPr>
        <w:t xml:space="preserve"> </w:t>
      </w:r>
      <w:r w:rsidR="003225DC">
        <w:rPr>
          <w:rFonts w:asciiTheme="majorHAnsi" w:hAnsiTheme="majorHAnsi" w:cstheme="majorHAnsi"/>
          <w:b/>
          <w:bCs/>
          <w:lang w:eastAsia="zh-CN"/>
        </w:rPr>
        <w:t>8</w:t>
      </w:r>
      <w:r w:rsidRPr="00CE52F1">
        <w:rPr>
          <w:rFonts w:asciiTheme="majorHAnsi" w:hAnsiTheme="majorHAnsi" w:cstheme="majorHAnsi"/>
          <w:b/>
          <w:bCs/>
          <w:lang w:eastAsia="zh-CN"/>
        </w:rPr>
        <w:t xml:space="preserve">: </w:t>
      </w:r>
      <w:r w:rsidRPr="00CE52F1">
        <w:rPr>
          <w:rFonts w:asciiTheme="majorHAnsi" w:hAnsiTheme="majorHAnsi" w:cstheme="majorHAnsi"/>
          <w:b/>
          <w:bCs/>
          <w:color w:val="000000" w:themeColor="text1"/>
          <w:lang w:val="en-US"/>
        </w:rPr>
        <w:t>For CSI-RS based L1-RSRP measurement on neighbor cell, define the requirement for {D=3, PRB</w:t>
      </w:r>
      <w:r w:rsidRPr="00CE52F1">
        <w:rPr>
          <w:rFonts w:ascii="宋体" w:hAnsi="宋体" w:cs="宋体" w:hint="eastAsia"/>
          <w:b/>
          <w:bCs/>
          <w:color w:val="000000" w:themeColor="text1"/>
          <w:lang w:val="en-US"/>
        </w:rPr>
        <w:t>≧</w:t>
      </w:r>
      <w:r w:rsidRPr="00CE52F1">
        <w:rPr>
          <w:rFonts w:asciiTheme="majorHAnsi" w:hAnsiTheme="majorHAnsi" w:cstheme="majorHAnsi"/>
          <w:b/>
          <w:bCs/>
          <w:color w:val="000000" w:themeColor="text1"/>
          <w:lang w:val="en-US"/>
        </w:rPr>
        <w:t xml:space="preserve">48} </w:t>
      </w:r>
      <w:r w:rsidR="005F33AF" w:rsidRPr="00CE52F1">
        <w:rPr>
          <w:rFonts w:asciiTheme="majorHAnsi" w:hAnsiTheme="majorHAnsi" w:cstheme="majorHAnsi"/>
          <w:b/>
          <w:bCs/>
          <w:color w:val="000000" w:themeColor="text1"/>
          <w:lang w:val="en-US"/>
        </w:rPr>
        <w:t xml:space="preserve">and </w:t>
      </w:r>
      <w:r w:rsidRPr="00CE52F1">
        <w:rPr>
          <w:rFonts w:asciiTheme="majorHAnsi" w:hAnsiTheme="majorHAnsi" w:cstheme="majorHAnsi"/>
          <w:b/>
          <w:bCs/>
          <w:color w:val="000000" w:themeColor="text1"/>
          <w:lang w:val="en-US"/>
        </w:rPr>
        <w:t>within active BWP first.</w:t>
      </w:r>
    </w:p>
    <w:p w14:paraId="6832CDE5" w14:textId="4F084459" w:rsidR="005A61B6" w:rsidRPr="00CE52F1" w:rsidRDefault="006E5755" w:rsidP="00710769">
      <w:pPr>
        <w:pStyle w:val="a5"/>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heme="majorHAnsi" w:hAnsiTheme="majorHAnsi" w:cstheme="majorHAnsi"/>
          <w:sz w:val="36"/>
          <w:szCs w:val="20"/>
          <w:lang w:val="en-GB"/>
        </w:rPr>
      </w:pPr>
      <w:r w:rsidRPr="00CE52F1">
        <w:rPr>
          <w:rFonts w:asciiTheme="majorHAnsi" w:hAnsiTheme="majorHAnsi" w:cstheme="majorHAnsi"/>
          <w:sz w:val="36"/>
          <w:szCs w:val="20"/>
          <w:lang w:val="en-GB"/>
        </w:rPr>
        <w:t>Conclusion</w:t>
      </w:r>
    </w:p>
    <w:p w14:paraId="6361F996" w14:textId="199B77C7" w:rsidR="00363556" w:rsidRDefault="00DE3EAA" w:rsidP="00AF606B">
      <w:pPr>
        <w:spacing w:afterLines="50" w:after="120"/>
        <w:rPr>
          <w:rFonts w:asciiTheme="majorHAnsi" w:hAnsiTheme="majorHAnsi" w:cstheme="majorHAnsi"/>
          <w:sz w:val="20"/>
          <w:szCs w:val="20"/>
        </w:rPr>
      </w:pPr>
      <w:r w:rsidRPr="004B4930">
        <w:rPr>
          <w:rFonts w:asciiTheme="majorHAnsi" w:hAnsiTheme="majorHAnsi" w:cstheme="majorHAnsi"/>
          <w:sz w:val="20"/>
          <w:szCs w:val="20"/>
        </w:rPr>
        <w:t>In this contribution, we provide the following proposals</w:t>
      </w:r>
      <w:r w:rsidRPr="004B4930">
        <w:rPr>
          <w:rFonts w:asciiTheme="majorHAnsi" w:hAnsiTheme="majorHAnsi" w:cstheme="majorHAnsi"/>
          <w:sz w:val="20"/>
          <w:szCs w:val="20"/>
        </w:rPr>
        <w:t>：</w:t>
      </w:r>
    </w:p>
    <w:p w14:paraId="5BE01956" w14:textId="77777777" w:rsidR="003225DC" w:rsidRPr="00CE52F1" w:rsidRDefault="003225DC" w:rsidP="00442DA7">
      <w:pPr>
        <w:spacing w:beforeLines="50" w:before="120" w:afterLines="50" w:after="120"/>
        <w:rPr>
          <w:rFonts w:asciiTheme="majorHAnsi" w:hAnsiTheme="majorHAnsi" w:cstheme="majorHAnsi"/>
          <w:b/>
          <w:bCs/>
          <w:sz w:val="20"/>
          <w:szCs w:val="20"/>
        </w:rPr>
      </w:pPr>
      <w:r w:rsidRPr="00CE52F1">
        <w:rPr>
          <w:rFonts w:asciiTheme="majorHAnsi" w:hAnsiTheme="majorHAnsi" w:cstheme="majorHAnsi"/>
          <w:b/>
          <w:bCs/>
          <w:sz w:val="20"/>
          <w:szCs w:val="20"/>
        </w:rPr>
        <w:t>Proposal</w:t>
      </w:r>
      <w:r>
        <w:rPr>
          <w:rFonts w:asciiTheme="majorHAnsi" w:hAnsiTheme="majorHAnsi" w:cstheme="majorHAnsi"/>
          <w:b/>
          <w:bCs/>
          <w:sz w:val="20"/>
          <w:szCs w:val="20"/>
        </w:rPr>
        <w:t xml:space="preserve"> 1</w:t>
      </w:r>
      <w:r w:rsidRPr="00CE52F1">
        <w:rPr>
          <w:rFonts w:asciiTheme="majorHAnsi" w:hAnsiTheme="majorHAnsi" w:cstheme="majorHAnsi"/>
          <w:b/>
          <w:bCs/>
          <w:sz w:val="20"/>
          <w:szCs w:val="20"/>
        </w:rPr>
        <w:t xml:space="preserve">: For LTM event triggered </w:t>
      </w:r>
      <w:r>
        <w:rPr>
          <w:rFonts w:asciiTheme="majorHAnsi" w:hAnsiTheme="majorHAnsi" w:cstheme="majorHAnsi"/>
          <w:b/>
          <w:bCs/>
          <w:sz w:val="20"/>
          <w:szCs w:val="20"/>
        </w:rPr>
        <w:t xml:space="preserve">L1 </w:t>
      </w:r>
      <w:r w:rsidRPr="00CE52F1">
        <w:rPr>
          <w:rFonts w:asciiTheme="majorHAnsi" w:hAnsiTheme="majorHAnsi" w:cstheme="majorHAnsi"/>
          <w:b/>
          <w:bCs/>
          <w:sz w:val="20"/>
          <w:szCs w:val="20"/>
        </w:rPr>
        <w:t xml:space="preserve">reporting, </w:t>
      </w:r>
      <w:r w:rsidRPr="00CE52F1">
        <w:rPr>
          <w:rFonts w:asciiTheme="majorHAnsi" w:hAnsiTheme="majorHAnsi" w:cstheme="majorHAnsi"/>
          <w:b/>
          <w:bCs/>
          <w:color w:val="000000" w:themeColor="text1"/>
          <w:sz w:val="20"/>
          <w:szCs w:val="20"/>
        </w:rPr>
        <w:t>beam level measurement result will be used for evaluation.</w:t>
      </w:r>
    </w:p>
    <w:p w14:paraId="6E94BB63" w14:textId="77777777" w:rsidR="001A329F" w:rsidRPr="00CE52F1" w:rsidRDefault="001A329F" w:rsidP="001A329F">
      <w:pPr>
        <w:pStyle w:val="af"/>
        <w:spacing w:before="0" w:beforeAutospacing="0" w:afterLines="50" w:after="120" w:afterAutospacing="0"/>
        <w:rPr>
          <w:rFonts w:asciiTheme="majorHAnsi" w:hAnsiTheme="majorHAnsi" w:cstheme="majorHAnsi"/>
          <w:b/>
          <w:bCs/>
          <w:sz w:val="20"/>
          <w:szCs w:val="20"/>
        </w:rPr>
      </w:pPr>
      <w:r w:rsidRPr="00CE52F1">
        <w:rPr>
          <w:rFonts w:asciiTheme="majorHAnsi" w:hAnsiTheme="majorHAnsi" w:cstheme="majorHAnsi"/>
          <w:b/>
          <w:bCs/>
          <w:sz w:val="20"/>
          <w:szCs w:val="20"/>
        </w:rPr>
        <w:t xml:space="preserve">Proposal </w:t>
      </w:r>
      <w:r>
        <w:rPr>
          <w:rFonts w:asciiTheme="majorHAnsi" w:hAnsiTheme="majorHAnsi" w:cstheme="majorHAnsi"/>
          <w:b/>
          <w:bCs/>
          <w:sz w:val="20"/>
          <w:szCs w:val="20"/>
        </w:rPr>
        <w:t>2</w:t>
      </w:r>
      <w:r w:rsidRPr="00CE52F1">
        <w:rPr>
          <w:rFonts w:asciiTheme="majorHAnsi" w:hAnsiTheme="majorHAnsi" w:cstheme="majorHAnsi"/>
          <w:b/>
          <w:bCs/>
          <w:sz w:val="20"/>
          <w:szCs w:val="20"/>
        </w:rPr>
        <w:t xml:space="preserve">: For </w:t>
      </w:r>
      <w:r w:rsidRPr="00CE52F1">
        <w:rPr>
          <w:rFonts w:asciiTheme="majorHAnsi" w:hAnsiTheme="majorHAnsi" w:cstheme="majorHAnsi"/>
          <w:b/>
          <w:bCs/>
          <w:sz w:val="20"/>
          <w:szCs w:val="20"/>
          <w:lang w:val="en-GB"/>
        </w:rPr>
        <w:t xml:space="preserve">event triggered L1 measurement reporting delay, </w:t>
      </w:r>
      <w:r w:rsidRPr="00CE52F1">
        <w:rPr>
          <w:rFonts w:asciiTheme="majorHAnsi" w:hAnsiTheme="majorHAnsi" w:cstheme="majorHAnsi"/>
          <w:b/>
          <w:bCs/>
          <w:sz w:val="20"/>
          <w:szCs w:val="20"/>
        </w:rPr>
        <w:t>the definition for starting point and ending point for L3 event triggered reporting can be re-used for L1</w:t>
      </w:r>
      <w:r>
        <w:rPr>
          <w:rFonts w:asciiTheme="majorHAnsi" w:hAnsiTheme="majorHAnsi" w:cstheme="majorHAnsi"/>
          <w:b/>
          <w:bCs/>
          <w:sz w:val="20"/>
          <w:szCs w:val="20"/>
        </w:rPr>
        <w:t xml:space="preserve"> as baseline</w:t>
      </w:r>
      <w:r w:rsidRPr="00CE52F1">
        <w:rPr>
          <w:rFonts w:asciiTheme="majorHAnsi" w:hAnsiTheme="majorHAnsi" w:cstheme="majorHAnsi"/>
          <w:b/>
          <w:bCs/>
          <w:sz w:val="20"/>
          <w:szCs w:val="20"/>
        </w:rPr>
        <w:t>.</w:t>
      </w:r>
    </w:p>
    <w:p w14:paraId="39573090" w14:textId="77777777" w:rsidR="001A329F" w:rsidRPr="00CE52F1" w:rsidRDefault="001A329F" w:rsidP="001A329F">
      <w:pPr>
        <w:spacing w:beforeLines="50" w:before="120" w:afterLines="50" w:after="120"/>
        <w:rPr>
          <w:rFonts w:asciiTheme="majorHAnsi" w:hAnsiTheme="majorHAnsi" w:cstheme="majorHAnsi"/>
          <w:b/>
          <w:bCs/>
          <w:sz w:val="20"/>
          <w:szCs w:val="20"/>
          <w:lang w:val="en-GB"/>
        </w:rPr>
      </w:pPr>
      <w:r w:rsidRPr="00CE52F1">
        <w:rPr>
          <w:rFonts w:asciiTheme="majorHAnsi" w:hAnsiTheme="majorHAnsi" w:cstheme="majorHAnsi"/>
          <w:b/>
          <w:bCs/>
          <w:sz w:val="20"/>
          <w:szCs w:val="20"/>
          <w:lang w:val="en-GB"/>
        </w:rPr>
        <w:t>Observation</w:t>
      </w:r>
      <w:r>
        <w:rPr>
          <w:rFonts w:asciiTheme="majorHAnsi" w:hAnsiTheme="majorHAnsi" w:cstheme="majorHAnsi"/>
          <w:b/>
          <w:bCs/>
          <w:sz w:val="20"/>
          <w:szCs w:val="20"/>
          <w:lang w:val="en-GB"/>
        </w:rPr>
        <w:t xml:space="preserve"> 1</w:t>
      </w:r>
      <w:r w:rsidRPr="00CE52F1">
        <w:rPr>
          <w:rFonts w:asciiTheme="majorHAnsi" w:hAnsiTheme="majorHAnsi" w:cstheme="majorHAnsi"/>
          <w:b/>
          <w:bCs/>
          <w:sz w:val="20"/>
          <w:szCs w:val="20"/>
          <w:lang w:val="en-GB"/>
        </w:rPr>
        <w:t>: It’s possible that the periodicity of RS is different from each other and then the measurement period is different. How to define total measurement time for multiple cells is FFS.</w:t>
      </w:r>
    </w:p>
    <w:p w14:paraId="446ECB21" w14:textId="77777777" w:rsidR="001A329F" w:rsidRPr="00CE52F1" w:rsidRDefault="001A329F" w:rsidP="001A329F">
      <w:pPr>
        <w:spacing w:beforeLines="50" w:before="120" w:afterLines="50" w:after="120"/>
        <w:rPr>
          <w:rFonts w:asciiTheme="majorHAnsi" w:hAnsiTheme="majorHAnsi" w:cstheme="majorHAnsi"/>
          <w:sz w:val="20"/>
          <w:szCs w:val="20"/>
          <w:u w:val="single"/>
          <w:lang w:val="en-GB"/>
        </w:rPr>
      </w:pPr>
      <w:r w:rsidRPr="00CE52F1">
        <w:rPr>
          <w:rFonts w:asciiTheme="majorHAnsi" w:hAnsiTheme="majorHAnsi" w:cstheme="majorHAnsi"/>
          <w:b/>
          <w:bCs/>
          <w:sz w:val="20"/>
          <w:szCs w:val="20"/>
          <w:lang w:val="en-GB"/>
        </w:rPr>
        <w:t>Proposal</w:t>
      </w:r>
      <w:r>
        <w:rPr>
          <w:rFonts w:asciiTheme="majorHAnsi" w:hAnsiTheme="majorHAnsi" w:cstheme="majorHAnsi"/>
          <w:b/>
          <w:bCs/>
          <w:sz w:val="20"/>
          <w:szCs w:val="20"/>
          <w:lang w:val="en-GB"/>
        </w:rPr>
        <w:t xml:space="preserve"> 3</w:t>
      </w:r>
      <w:r w:rsidRPr="00CE52F1">
        <w:rPr>
          <w:rFonts w:asciiTheme="majorHAnsi" w:hAnsiTheme="majorHAnsi" w:cstheme="majorHAnsi"/>
          <w:b/>
          <w:bCs/>
          <w:sz w:val="20"/>
          <w:szCs w:val="20"/>
          <w:lang w:val="en-GB"/>
        </w:rPr>
        <w:t>: RAN4 to discuss how to consider the total measurement time</w:t>
      </w:r>
      <w:r w:rsidRPr="00CE52F1">
        <w:rPr>
          <w:rFonts w:asciiTheme="majorHAnsi" w:hAnsiTheme="majorHAnsi" w:cstheme="majorHAnsi"/>
          <w:sz w:val="20"/>
          <w:szCs w:val="20"/>
          <w:lang w:val="en-GB"/>
        </w:rPr>
        <w:t xml:space="preserve"> </w:t>
      </w:r>
      <w:r w:rsidRPr="00CE52F1">
        <w:rPr>
          <w:rFonts w:asciiTheme="majorHAnsi" w:hAnsiTheme="majorHAnsi" w:cstheme="majorHAnsi"/>
          <w:b/>
          <w:bCs/>
          <w:sz w:val="20"/>
          <w:szCs w:val="20"/>
          <w:lang w:val="en-GB"/>
        </w:rPr>
        <w:t>if multiple cells are measured with different measurement period.</w:t>
      </w:r>
    </w:p>
    <w:p w14:paraId="0EA4EF95" w14:textId="77777777" w:rsidR="001A329F" w:rsidRPr="00CE52F1" w:rsidRDefault="001A329F" w:rsidP="001A329F">
      <w:pPr>
        <w:spacing w:beforeLines="50" w:before="120" w:afterLines="50" w:after="120"/>
        <w:rPr>
          <w:rFonts w:asciiTheme="majorHAnsi" w:hAnsiTheme="majorHAnsi" w:cstheme="majorHAnsi"/>
          <w:b/>
          <w:bCs/>
          <w:sz w:val="20"/>
          <w:szCs w:val="20"/>
        </w:rPr>
      </w:pPr>
      <w:r w:rsidRPr="00CE52F1">
        <w:rPr>
          <w:rFonts w:asciiTheme="majorHAnsi" w:hAnsiTheme="majorHAnsi" w:cstheme="majorHAnsi"/>
          <w:b/>
          <w:bCs/>
          <w:sz w:val="20"/>
          <w:szCs w:val="20"/>
        </w:rPr>
        <w:t>Proposal</w:t>
      </w:r>
      <w:r>
        <w:rPr>
          <w:rFonts w:asciiTheme="majorHAnsi" w:hAnsiTheme="majorHAnsi" w:cstheme="majorHAnsi"/>
          <w:b/>
          <w:bCs/>
          <w:sz w:val="20"/>
          <w:szCs w:val="20"/>
        </w:rPr>
        <w:t xml:space="preserve"> 4</w:t>
      </w:r>
      <w:r w:rsidRPr="00CE52F1">
        <w:rPr>
          <w:rFonts w:asciiTheme="majorHAnsi" w:hAnsiTheme="majorHAnsi" w:cstheme="majorHAnsi"/>
          <w:b/>
          <w:bCs/>
          <w:sz w:val="20"/>
          <w:szCs w:val="20"/>
        </w:rPr>
        <w:t>: RAN4 to discuss whether to consider the impact of UL resource waiting time on L1 reporting requirement.</w:t>
      </w:r>
    </w:p>
    <w:p w14:paraId="3EDD1DDA" w14:textId="77777777" w:rsidR="001A329F" w:rsidRPr="00CE52F1" w:rsidRDefault="001A329F" w:rsidP="001A329F">
      <w:pPr>
        <w:spacing w:beforeLines="50" w:before="120" w:afterLines="50" w:after="120"/>
        <w:rPr>
          <w:rFonts w:asciiTheme="majorHAnsi" w:hAnsiTheme="majorHAnsi" w:cstheme="majorHAnsi"/>
          <w:b/>
          <w:bCs/>
          <w:sz w:val="20"/>
          <w:szCs w:val="20"/>
        </w:rPr>
      </w:pPr>
      <w:r w:rsidRPr="00CE52F1">
        <w:rPr>
          <w:rFonts w:asciiTheme="majorHAnsi" w:hAnsiTheme="majorHAnsi" w:cstheme="majorHAnsi"/>
          <w:b/>
          <w:bCs/>
          <w:sz w:val="20"/>
          <w:szCs w:val="20"/>
        </w:rPr>
        <w:t>Proposal</w:t>
      </w:r>
      <w:r>
        <w:rPr>
          <w:rFonts w:asciiTheme="majorHAnsi" w:hAnsiTheme="majorHAnsi" w:cstheme="majorHAnsi"/>
          <w:b/>
          <w:bCs/>
          <w:sz w:val="20"/>
          <w:szCs w:val="20"/>
        </w:rPr>
        <w:t xml:space="preserve"> 5</w:t>
      </w:r>
      <w:r w:rsidRPr="00CE52F1">
        <w:rPr>
          <w:rFonts w:asciiTheme="majorHAnsi" w:hAnsiTheme="majorHAnsi" w:cstheme="majorHAnsi"/>
          <w:b/>
          <w:bCs/>
          <w:sz w:val="20"/>
          <w:szCs w:val="20"/>
        </w:rPr>
        <w:t>: RAN4 only consider known cell for CSI-RS based L1-RSRP measurement.</w:t>
      </w:r>
    </w:p>
    <w:p w14:paraId="78AAE8D4" w14:textId="77777777" w:rsidR="001A329F" w:rsidRPr="00CE52F1" w:rsidRDefault="001A329F" w:rsidP="001A329F">
      <w:pPr>
        <w:spacing w:beforeLines="50" w:before="120" w:afterLines="50" w:after="120"/>
        <w:rPr>
          <w:rFonts w:asciiTheme="majorHAnsi" w:hAnsiTheme="majorHAnsi" w:cstheme="majorHAnsi"/>
          <w:b/>
          <w:bCs/>
          <w:sz w:val="20"/>
          <w:szCs w:val="20"/>
        </w:rPr>
      </w:pPr>
      <w:r w:rsidRPr="00CE52F1">
        <w:rPr>
          <w:rFonts w:asciiTheme="majorHAnsi" w:hAnsiTheme="majorHAnsi" w:cstheme="majorHAnsi"/>
          <w:b/>
          <w:bCs/>
          <w:sz w:val="20"/>
          <w:szCs w:val="20"/>
        </w:rPr>
        <w:t xml:space="preserve">Observation </w:t>
      </w:r>
      <w:r>
        <w:rPr>
          <w:rFonts w:asciiTheme="majorHAnsi" w:hAnsiTheme="majorHAnsi" w:cstheme="majorHAnsi"/>
          <w:b/>
          <w:bCs/>
          <w:sz w:val="20"/>
          <w:szCs w:val="20"/>
        </w:rPr>
        <w:t>2</w:t>
      </w:r>
      <w:r w:rsidRPr="00CE52F1">
        <w:rPr>
          <w:rFonts w:asciiTheme="majorHAnsi" w:hAnsiTheme="majorHAnsi" w:cstheme="majorHAnsi"/>
          <w:b/>
          <w:bCs/>
          <w:sz w:val="20"/>
          <w:szCs w:val="20"/>
        </w:rPr>
        <w:t>: Rel-18 LTM CSI reporting framework is the baseline for CSI-RS based L1-measurement report.</w:t>
      </w:r>
    </w:p>
    <w:p w14:paraId="54511189" w14:textId="77777777" w:rsidR="001A329F" w:rsidRPr="00CE52F1" w:rsidRDefault="001A329F" w:rsidP="001A329F">
      <w:pPr>
        <w:spacing w:beforeLines="50" w:before="120" w:afterLines="50" w:after="120"/>
        <w:rPr>
          <w:rFonts w:asciiTheme="majorHAnsi" w:hAnsiTheme="majorHAnsi" w:cstheme="majorHAnsi"/>
          <w:b/>
          <w:bCs/>
          <w:sz w:val="20"/>
          <w:szCs w:val="20"/>
        </w:rPr>
      </w:pPr>
      <w:r w:rsidRPr="00CE52F1">
        <w:rPr>
          <w:rFonts w:asciiTheme="majorHAnsi" w:hAnsiTheme="majorHAnsi" w:cstheme="majorHAnsi"/>
          <w:b/>
          <w:bCs/>
          <w:sz w:val="20"/>
          <w:szCs w:val="20"/>
        </w:rPr>
        <w:t>Observation</w:t>
      </w:r>
      <w:r>
        <w:rPr>
          <w:rFonts w:asciiTheme="majorHAnsi" w:hAnsiTheme="majorHAnsi" w:cstheme="majorHAnsi"/>
          <w:b/>
          <w:bCs/>
          <w:sz w:val="20"/>
          <w:szCs w:val="20"/>
        </w:rPr>
        <w:t xml:space="preserve"> 3</w:t>
      </w:r>
      <w:r w:rsidRPr="00CE52F1">
        <w:rPr>
          <w:rFonts w:asciiTheme="majorHAnsi" w:hAnsiTheme="majorHAnsi" w:cstheme="majorHAnsi"/>
          <w:b/>
          <w:bCs/>
          <w:sz w:val="20"/>
          <w:szCs w:val="20"/>
        </w:rPr>
        <w:t xml:space="preserve">: For legacy CSI-RS measurement of L1-RSRP for serving cell, no center frequency is configured. It’s FFS whether center-frequency of both serving cell and neighbor cell will be configured for Rel-19 LTM.  </w:t>
      </w:r>
    </w:p>
    <w:p w14:paraId="451A9E0B" w14:textId="77777777" w:rsidR="001A329F" w:rsidRPr="00CE52F1" w:rsidRDefault="001A329F" w:rsidP="001A329F">
      <w:pPr>
        <w:spacing w:beforeLines="50" w:before="120" w:afterLines="50" w:after="120"/>
        <w:rPr>
          <w:rFonts w:asciiTheme="majorHAnsi" w:hAnsiTheme="majorHAnsi" w:cstheme="majorHAnsi"/>
          <w:b/>
          <w:bCs/>
          <w:sz w:val="20"/>
          <w:szCs w:val="20"/>
        </w:rPr>
      </w:pPr>
      <w:r w:rsidRPr="00CE52F1">
        <w:rPr>
          <w:rFonts w:asciiTheme="majorHAnsi" w:hAnsiTheme="majorHAnsi" w:cstheme="majorHAnsi"/>
          <w:b/>
          <w:bCs/>
          <w:sz w:val="20"/>
          <w:szCs w:val="20"/>
        </w:rPr>
        <w:t>Proposal</w:t>
      </w:r>
      <w:r>
        <w:rPr>
          <w:rFonts w:asciiTheme="majorHAnsi" w:hAnsiTheme="majorHAnsi" w:cstheme="majorHAnsi"/>
          <w:b/>
          <w:bCs/>
          <w:sz w:val="20"/>
          <w:szCs w:val="20"/>
        </w:rPr>
        <w:t xml:space="preserve"> 6</w:t>
      </w:r>
      <w:r w:rsidRPr="00CE52F1">
        <w:rPr>
          <w:rFonts w:asciiTheme="majorHAnsi" w:hAnsiTheme="majorHAnsi" w:cstheme="majorHAnsi"/>
          <w:b/>
          <w:bCs/>
          <w:sz w:val="20"/>
          <w:szCs w:val="20"/>
        </w:rPr>
        <w:t>: For definition of intra-frequency and inter-frequency, suggest to wait for more progress in other WGs</w:t>
      </w:r>
      <w:r>
        <w:rPr>
          <w:rFonts w:asciiTheme="majorHAnsi" w:hAnsiTheme="majorHAnsi" w:cstheme="majorHAnsi"/>
          <w:b/>
          <w:bCs/>
          <w:sz w:val="20"/>
          <w:szCs w:val="20"/>
        </w:rPr>
        <w:t>.</w:t>
      </w:r>
    </w:p>
    <w:p w14:paraId="6204E6D5" w14:textId="77777777" w:rsidR="001A329F" w:rsidRPr="00CE52F1" w:rsidRDefault="001A329F" w:rsidP="001A329F">
      <w:pPr>
        <w:spacing w:beforeLines="50" w:before="120" w:afterLines="50" w:after="120"/>
        <w:rPr>
          <w:rFonts w:asciiTheme="majorHAnsi" w:hAnsiTheme="majorHAnsi" w:cstheme="majorHAnsi"/>
          <w:b/>
          <w:bCs/>
          <w:sz w:val="20"/>
          <w:szCs w:val="20"/>
        </w:rPr>
      </w:pPr>
      <w:r w:rsidRPr="00CE52F1">
        <w:rPr>
          <w:rFonts w:asciiTheme="majorHAnsi" w:hAnsiTheme="majorHAnsi" w:cstheme="majorHAnsi"/>
          <w:b/>
          <w:bCs/>
          <w:sz w:val="20"/>
          <w:szCs w:val="20"/>
        </w:rPr>
        <w:t>Proposal</w:t>
      </w:r>
      <w:r>
        <w:rPr>
          <w:rFonts w:asciiTheme="majorHAnsi" w:hAnsiTheme="majorHAnsi" w:cstheme="majorHAnsi"/>
          <w:b/>
          <w:bCs/>
          <w:sz w:val="20"/>
          <w:szCs w:val="20"/>
        </w:rPr>
        <w:t xml:space="preserve"> 7</w:t>
      </w:r>
      <w:r w:rsidRPr="00CE52F1">
        <w:rPr>
          <w:rFonts w:asciiTheme="majorHAnsi" w:hAnsiTheme="majorHAnsi" w:cstheme="majorHAnsi"/>
          <w:b/>
          <w:bCs/>
          <w:sz w:val="20"/>
          <w:szCs w:val="20"/>
        </w:rPr>
        <w:t>: RAN4 can first discuss measurement within active BWP for CSI-RS based L1 measurement and wait for progress in other WG about whether measurement gap will be supported.</w:t>
      </w:r>
    </w:p>
    <w:p w14:paraId="7C4EBF0B" w14:textId="23FE623B" w:rsidR="001758F9" w:rsidRPr="001A329F" w:rsidRDefault="001A329F" w:rsidP="001A329F">
      <w:pPr>
        <w:pStyle w:val="B2"/>
        <w:ind w:left="0" w:firstLine="0"/>
        <w:rPr>
          <w:rFonts w:asciiTheme="majorHAnsi" w:hAnsiTheme="majorHAnsi" w:cstheme="majorHAnsi"/>
          <w:b/>
          <w:bCs/>
          <w:color w:val="000000" w:themeColor="text1"/>
          <w:lang w:val="en-US"/>
        </w:rPr>
      </w:pPr>
      <w:r w:rsidRPr="00CE52F1">
        <w:rPr>
          <w:rFonts w:asciiTheme="majorHAnsi" w:hAnsiTheme="majorHAnsi" w:cstheme="majorHAnsi"/>
          <w:b/>
          <w:bCs/>
          <w:lang w:eastAsia="zh-CN"/>
        </w:rPr>
        <w:t>Proposal</w:t>
      </w:r>
      <w:r>
        <w:rPr>
          <w:rFonts w:asciiTheme="majorHAnsi" w:hAnsiTheme="majorHAnsi" w:cstheme="majorHAnsi"/>
          <w:b/>
          <w:bCs/>
          <w:lang w:eastAsia="zh-CN"/>
        </w:rPr>
        <w:t xml:space="preserve"> 8</w:t>
      </w:r>
      <w:r w:rsidRPr="00CE52F1">
        <w:rPr>
          <w:rFonts w:asciiTheme="majorHAnsi" w:hAnsiTheme="majorHAnsi" w:cstheme="majorHAnsi"/>
          <w:b/>
          <w:bCs/>
          <w:lang w:eastAsia="zh-CN"/>
        </w:rPr>
        <w:t xml:space="preserve">: </w:t>
      </w:r>
      <w:r w:rsidRPr="00CE52F1">
        <w:rPr>
          <w:rFonts w:asciiTheme="majorHAnsi" w:hAnsiTheme="majorHAnsi" w:cstheme="majorHAnsi"/>
          <w:b/>
          <w:bCs/>
          <w:color w:val="000000" w:themeColor="text1"/>
          <w:lang w:val="en-US"/>
        </w:rPr>
        <w:t>For CSI-RS based L1-RSRP measurement on neighbor cell, define the requirement for {D=3, PRB</w:t>
      </w:r>
      <w:r w:rsidRPr="00CE52F1">
        <w:rPr>
          <w:rFonts w:ascii="宋体" w:hAnsi="宋体" w:cs="宋体" w:hint="eastAsia"/>
          <w:b/>
          <w:bCs/>
          <w:color w:val="000000" w:themeColor="text1"/>
          <w:lang w:val="en-US"/>
        </w:rPr>
        <w:t>≧</w:t>
      </w:r>
      <w:r w:rsidRPr="00CE52F1">
        <w:rPr>
          <w:rFonts w:asciiTheme="majorHAnsi" w:hAnsiTheme="majorHAnsi" w:cstheme="majorHAnsi"/>
          <w:b/>
          <w:bCs/>
          <w:color w:val="000000" w:themeColor="text1"/>
          <w:lang w:val="en-US"/>
        </w:rPr>
        <w:t>48} and within active BWP first.</w:t>
      </w:r>
    </w:p>
    <w:p w14:paraId="7DCF4075" w14:textId="77777777" w:rsidR="00F50240" w:rsidRPr="00CE52F1" w:rsidRDefault="00F50240" w:rsidP="00F50240">
      <w:pPr>
        <w:pStyle w:val="a5"/>
        <w:keepNext/>
        <w:keepLines/>
        <w:numPr>
          <w:ilvl w:val="0"/>
          <w:numId w:val="1"/>
        </w:numPr>
        <w:pBdr>
          <w:top w:val="single" w:sz="12" w:space="3" w:color="auto"/>
        </w:pBdr>
        <w:overflowPunct w:val="0"/>
        <w:autoSpaceDE w:val="0"/>
        <w:autoSpaceDN w:val="0"/>
        <w:adjustRightInd w:val="0"/>
        <w:spacing w:before="240" w:after="240"/>
        <w:ind w:firstLineChars="0"/>
        <w:textAlignment w:val="baseline"/>
        <w:outlineLvl w:val="0"/>
        <w:rPr>
          <w:rFonts w:asciiTheme="majorHAnsi" w:hAnsiTheme="majorHAnsi" w:cstheme="majorHAnsi"/>
          <w:sz w:val="36"/>
          <w:szCs w:val="20"/>
          <w:lang w:val="en-GB"/>
        </w:rPr>
      </w:pPr>
      <w:r w:rsidRPr="00CE52F1">
        <w:rPr>
          <w:rFonts w:asciiTheme="majorHAnsi" w:hAnsiTheme="majorHAnsi" w:cstheme="majorHAnsi"/>
          <w:sz w:val="36"/>
          <w:szCs w:val="20"/>
          <w:lang w:val="en-GB"/>
        </w:rPr>
        <w:t xml:space="preserve">Reference </w:t>
      </w:r>
    </w:p>
    <w:sectPr w:rsidR="00F50240" w:rsidRPr="00CE52F1" w:rsidSect="001D02C4">
      <w:pgSz w:w="11906" w:h="16838"/>
      <w:pgMar w:top="1418" w:right="28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1E8666" w14:textId="77777777" w:rsidR="00933E26" w:rsidRDefault="00933E26" w:rsidP="00AB0A25">
      <w:r>
        <w:separator/>
      </w:r>
    </w:p>
  </w:endnote>
  <w:endnote w:type="continuationSeparator" w:id="0">
    <w:p w14:paraId="33639BF6" w14:textId="77777777" w:rsidR="00933E26" w:rsidRDefault="00933E26" w:rsidP="00AB0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AFF75" w14:textId="77777777" w:rsidR="00933E26" w:rsidRDefault="00933E26" w:rsidP="00AB0A25">
      <w:r>
        <w:separator/>
      </w:r>
    </w:p>
  </w:footnote>
  <w:footnote w:type="continuationSeparator" w:id="0">
    <w:p w14:paraId="017F551F" w14:textId="77777777" w:rsidR="00933E26" w:rsidRDefault="00933E26" w:rsidP="00AB0A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29A84601"/>
    <w:multiLevelType w:val="hybridMultilevel"/>
    <w:tmpl w:val="271225A0"/>
    <w:lvl w:ilvl="0" w:tplc="5FDE38D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F9158F1"/>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845"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411C160D"/>
    <w:multiLevelType w:val="multilevel"/>
    <w:tmpl w:val="5C0ED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2806036"/>
    <w:multiLevelType w:val="hybridMultilevel"/>
    <w:tmpl w:val="4DF2BE36"/>
    <w:lvl w:ilvl="0" w:tplc="0FE66BD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0"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BDE1D10"/>
    <w:multiLevelType w:val="hybridMultilevel"/>
    <w:tmpl w:val="3C26D980"/>
    <w:lvl w:ilvl="0" w:tplc="6FC42CD0">
      <w:start w:val="1"/>
      <w:numFmt w:val="bullet"/>
      <w:pStyle w:val="a"/>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4" w15:restartNumberingAfterBreak="0">
    <w:nsid w:val="6333704C"/>
    <w:multiLevelType w:val="multilevel"/>
    <w:tmpl w:val="3E78E7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643" w:hanging="360"/>
      </w:pPr>
      <w:rPr>
        <w:rFonts w:ascii="Times New Roman" w:eastAsiaTheme="minorEastAsia" w:hAnsi="Times New Roman" w:cs="Times New Roman"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num w:numId="1">
    <w:abstractNumId w:val="5"/>
  </w:num>
  <w:num w:numId="2">
    <w:abstractNumId w:val="0"/>
  </w:num>
  <w:num w:numId="3">
    <w:abstractNumId w:val="11"/>
  </w:num>
  <w:num w:numId="4">
    <w:abstractNumId w:val="1"/>
  </w:num>
  <w:num w:numId="5">
    <w:abstractNumId w:val="15"/>
  </w:num>
  <w:num w:numId="6">
    <w:abstractNumId w:val="12"/>
  </w:num>
  <w:num w:numId="7">
    <w:abstractNumId w:val="2"/>
  </w:num>
  <w:num w:numId="8">
    <w:abstractNumId w:val="9"/>
  </w:num>
  <w:num w:numId="9">
    <w:abstractNumId w:val="7"/>
  </w:num>
  <w:num w:numId="10">
    <w:abstractNumId w:val="13"/>
  </w:num>
  <w:num w:numId="11">
    <w:abstractNumId w:val="14"/>
  </w:num>
  <w:num w:numId="12">
    <w:abstractNumId w:val="6"/>
  </w:num>
  <w:num w:numId="13">
    <w:abstractNumId w:val="8"/>
  </w:num>
  <w:num w:numId="14">
    <w:abstractNumId w:val="10"/>
  </w:num>
  <w:num w:numId="15">
    <w:abstractNumId w:val="3"/>
  </w:num>
  <w:num w:numId="16">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755"/>
    <w:rsid w:val="000065B4"/>
    <w:rsid w:val="00012634"/>
    <w:rsid w:val="00014654"/>
    <w:rsid w:val="00016CB8"/>
    <w:rsid w:val="000256A6"/>
    <w:rsid w:val="00026950"/>
    <w:rsid w:val="00027246"/>
    <w:rsid w:val="0003105C"/>
    <w:rsid w:val="000319AD"/>
    <w:rsid w:val="00033274"/>
    <w:rsid w:val="00044E9A"/>
    <w:rsid w:val="00044F30"/>
    <w:rsid w:val="000457B3"/>
    <w:rsid w:val="00046205"/>
    <w:rsid w:val="000516FF"/>
    <w:rsid w:val="0005195A"/>
    <w:rsid w:val="0005770D"/>
    <w:rsid w:val="00057F6E"/>
    <w:rsid w:val="000627DE"/>
    <w:rsid w:val="00073CB5"/>
    <w:rsid w:val="00073EA2"/>
    <w:rsid w:val="000740C5"/>
    <w:rsid w:val="00076B17"/>
    <w:rsid w:val="00077BB9"/>
    <w:rsid w:val="000801DF"/>
    <w:rsid w:val="0008152F"/>
    <w:rsid w:val="000830C8"/>
    <w:rsid w:val="000836BC"/>
    <w:rsid w:val="00083FA8"/>
    <w:rsid w:val="00085E99"/>
    <w:rsid w:val="00086183"/>
    <w:rsid w:val="00093F71"/>
    <w:rsid w:val="0009457D"/>
    <w:rsid w:val="00094F2E"/>
    <w:rsid w:val="000A034C"/>
    <w:rsid w:val="000A1B16"/>
    <w:rsid w:val="000A1FD8"/>
    <w:rsid w:val="000A24BE"/>
    <w:rsid w:val="000A2567"/>
    <w:rsid w:val="000A3433"/>
    <w:rsid w:val="000A4EAC"/>
    <w:rsid w:val="000A4F55"/>
    <w:rsid w:val="000A584F"/>
    <w:rsid w:val="000A6053"/>
    <w:rsid w:val="000A64B5"/>
    <w:rsid w:val="000A6C00"/>
    <w:rsid w:val="000B1197"/>
    <w:rsid w:val="000B4F2A"/>
    <w:rsid w:val="000C0537"/>
    <w:rsid w:val="000C1185"/>
    <w:rsid w:val="000C3CBC"/>
    <w:rsid w:val="000C440B"/>
    <w:rsid w:val="000C4A1A"/>
    <w:rsid w:val="000C67C6"/>
    <w:rsid w:val="000C773F"/>
    <w:rsid w:val="000C77BA"/>
    <w:rsid w:val="000D0A4B"/>
    <w:rsid w:val="000D2D73"/>
    <w:rsid w:val="000D2E87"/>
    <w:rsid w:val="000D60EA"/>
    <w:rsid w:val="000D6375"/>
    <w:rsid w:val="000E580C"/>
    <w:rsid w:val="000E5F55"/>
    <w:rsid w:val="000E7E8C"/>
    <w:rsid w:val="000F2367"/>
    <w:rsid w:val="000F2D7B"/>
    <w:rsid w:val="000F55FA"/>
    <w:rsid w:val="000F59C5"/>
    <w:rsid w:val="000F5ADB"/>
    <w:rsid w:val="000F6B7E"/>
    <w:rsid w:val="000F7444"/>
    <w:rsid w:val="001000B1"/>
    <w:rsid w:val="00101DD4"/>
    <w:rsid w:val="00104A03"/>
    <w:rsid w:val="00104DAC"/>
    <w:rsid w:val="00105586"/>
    <w:rsid w:val="00106683"/>
    <w:rsid w:val="001069A0"/>
    <w:rsid w:val="00106FEA"/>
    <w:rsid w:val="0010720C"/>
    <w:rsid w:val="00110F69"/>
    <w:rsid w:val="00114C3E"/>
    <w:rsid w:val="00115766"/>
    <w:rsid w:val="001159A8"/>
    <w:rsid w:val="00120158"/>
    <w:rsid w:val="00120F7E"/>
    <w:rsid w:val="00120FF4"/>
    <w:rsid w:val="00121049"/>
    <w:rsid w:val="001224AF"/>
    <w:rsid w:val="00123945"/>
    <w:rsid w:val="00123A44"/>
    <w:rsid w:val="00125E1C"/>
    <w:rsid w:val="001265F9"/>
    <w:rsid w:val="00126C02"/>
    <w:rsid w:val="00131645"/>
    <w:rsid w:val="00131F0C"/>
    <w:rsid w:val="00133300"/>
    <w:rsid w:val="00135665"/>
    <w:rsid w:val="0014044D"/>
    <w:rsid w:val="001411BA"/>
    <w:rsid w:val="00142DF6"/>
    <w:rsid w:val="0014497C"/>
    <w:rsid w:val="001454F0"/>
    <w:rsid w:val="00145A35"/>
    <w:rsid w:val="00147B80"/>
    <w:rsid w:val="001518E4"/>
    <w:rsid w:val="00152495"/>
    <w:rsid w:val="001552BC"/>
    <w:rsid w:val="00155E22"/>
    <w:rsid w:val="0015717A"/>
    <w:rsid w:val="001612ED"/>
    <w:rsid w:val="00162875"/>
    <w:rsid w:val="00163597"/>
    <w:rsid w:val="00165494"/>
    <w:rsid w:val="001668E7"/>
    <w:rsid w:val="001701A3"/>
    <w:rsid w:val="00170779"/>
    <w:rsid w:val="00171A5C"/>
    <w:rsid w:val="00173E2E"/>
    <w:rsid w:val="001742C9"/>
    <w:rsid w:val="001752B6"/>
    <w:rsid w:val="0017562F"/>
    <w:rsid w:val="001756E4"/>
    <w:rsid w:val="001758F9"/>
    <w:rsid w:val="00175DEE"/>
    <w:rsid w:val="00177F34"/>
    <w:rsid w:val="0018354F"/>
    <w:rsid w:val="00183625"/>
    <w:rsid w:val="001847E6"/>
    <w:rsid w:val="00186EF0"/>
    <w:rsid w:val="00190F6E"/>
    <w:rsid w:val="00191C5C"/>
    <w:rsid w:val="00191EAC"/>
    <w:rsid w:val="00191F70"/>
    <w:rsid w:val="001922AF"/>
    <w:rsid w:val="00194FAE"/>
    <w:rsid w:val="001A0376"/>
    <w:rsid w:val="001A329F"/>
    <w:rsid w:val="001A3A6C"/>
    <w:rsid w:val="001A41F2"/>
    <w:rsid w:val="001B1180"/>
    <w:rsid w:val="001B4840"/>
    <w:rsid w:val="001B4B47"/>
    <w:rsid w:val="001B5295"/>
    <w:rsid w:val="001C0958"/>
    <w:rsid w:val="001C09DA"/>
    <w:rsid w:val="001C0ECC"/>
    <w:rsid w:val="001C3465"/>
    <w:rsid w:val="001C3AA2"/>
    <w:rsid w:val="001C71A4"/>
    <w:rsid w:val="001C71D0"/>
    <w:rsid w:val="001C751F"/>
    <w:rsid w:val="001C7601"/>
    <w:rsid w:val="001C7FB2"/>
    <w:rsid w:val="001D02C4"/>
    <w:rsid w:val="001D41D9"/>
    <w:rsid w:val="001D427D"/>
    <w:rsid w:val="001D6769"/>
    <w:rsid w:val="001D6C12"/>
    <w:rsid w:val="001D70C4"/>
    <w:rsid w:val="001D78DF"/>
    <w:rsid w:val="001E001F"/>
    <w:rsid w:val="001E2A20"/>
    <w:rsid w:val="001E4DA8"/>
    <w:rsid w:val="001E75E2"/>
    <w:rsid w:val="001F0912"/>
    <w:rsid w:val="001F0BA1"/>
    <w:rsid w:val="001F1EDB"/>
    <w:rsid w:val="001F22F3"/>
    <w:rsid w:val="001F4BAA"/>
    <w:rsid w:val="001F675E"/>
    <w:rsid w:val="00200952"/>
    <w:rsid w:val="002018C2"/>
    <w:rsid w:val="00207A1A"/>
    <w:rsid w:val="00211775"/>
    <w:rsid w:val="0021225B"/>
    <w:rsid w:val="00221D3C"/>
    <w:rsid w:val="002241C7"/>
    <w:rsid w:val="00227002"/>
    <w:rsid w:val="00233F2D"/>
    <w:rsid w:val="0023565F"/>
    <w:rsid w:val="00237571"/>
    <w:rsid w:val="0023775B"/>
    <w:rsid w:val="002404B1"/>
    <w:rsid w:val="002415A1"/>
    <w:rsid w:val="00243897"/>
    <w:rsid w:val="00244EA8"/>
    <w:rsid w:val="00247615"/>
    <w:rsid w:val="00252999"/>
    <w:rsid w:val="002569EE"/>
    <w:rsid w:val="0026034B"/>
    <w:rsid w:val="00263C64"/>
    <w:rsid w:val="00264CFC"/>
    <w:rsid w:val="00281D31"/>
    <w:rsid w:val="00282C71"/>
    <w:rsid w:val="00285311"/>
    <w:rsid w:val="00286053"/>
    <w:rsid w:val="0029128D"/>
    <w:rsid w:val="00292502"/>
    <w:rsid w:val="002950EB"/>
    <w:rsid w:val="0029745C"/>
    <w:rsid w:val="002A3ABD"/>
    <w:rsid w:val="002A5845"/>
    <w:rsid w:val="002A7B14"/>
    <w:rsid w:val="002B1A82"/>
    <w:rsid w:val="002B1F32"/>
    <w:rsid w:val="002B1FCB"/>
    <w:rsid w:val="002B22AB"/>
    <w:rsid w:val="002B62FB"/>
    <w:rsid w:val="002B795B"/>
    <w:rsid w:val="002C12DC"/>
    <w:rsid w:val="002C14AC"/>
    <w:rsid w:val="002C206A"/>
    <w:rsid w:val="002C24D8"/>
    <w:rsid w:val="002C6F46"/>
    <w:rsid w:val="002C7979"/>
    <w:rsid w:val="002D3ACC"/>
    <w:rsid w:val="002D427B"/>
    <w:rsid w:val="002D4FCC"/>
    <w:rsid w:val="002D7359"/>
    <w:rsid w:val="002E0E42"/>
    <w:rsid w:val="002E266C"/>
    <w:rsid w:val="002E3546"/>
    <w:rsid w:val="002E3A7B"/>
    <w:rsid w:val="002E4C28"/>
    <w:rsid w:val="002F0CC6"/>
    <w:rsid w:val="002F1D6C"/>
    <w:rsid w:val="002F6FD8"/>
    <w:rsid w:val="00300FEC"/>
    <w:rsid w:val="00302C60"/>
    <w:rsid w:val="00303478"/>
    <w:rsid w:val="00303EE3"/>
    <w:rsid w:val="00304329"/>
    <w:rsid w:val="003049E1"/>
    <w:rsid w:val="00305868"/>
    <w:rsid w:val="0030783B"/>
    <w:rsid w:val="003126A7"/>
    <w:rsid w:val="00316CCE"/>
    <w:rsid w:val="003176BB"/>
    <w:rsid w:val="003225DC"/>
    <w:rsid w:val="0032344C"/>
    <w:rsid w:val="0032571C"/>
    <w:rsid w:val="003306EC"/>
    <w:rsid w:val="003322E3"/>
    <w:rsid w:val="00336273"/>
    <w:rsid w:val="0033673C"/>
    <w:rsid w:val="003367C2"/>
    <w:rsid w:val="0033775C"/>
    <w:rsid w:val="00341C8D"/>
    <w:rsid w:val="00341DB8"/>
    <w:rsid w:val="003458D2"/>
    <w:rsid w:val="00346128"/>
    <w:rsid w:val="00346476"/>
    <w:rsid w:val="00350032"/>
    <w:rsid w:val="003510F2"/>
    <w:rsid w:val="00351883"/>
    <w:rsid w:val="003542F3"/>
    <w:rsid w:val="00356DAF"/>
    <w:rsid w:val="00361067"/>
    <w:rsid w:val="0036242F"/>
    <w:rsid w:val="00363556"/>
    <w:rsid w:val="003639B7"/>
    <w:rsid w:val="00364917"/>
    <w:rsid w:val="003655AC"/>
    <w:rsid w:val="00366037"/>
    <w:rsid w:val="00367D79"/>
    <w:rsid w:val="00367E55"/>
    <w:rsid w:val="0037153F"/>
    <w:rsid w:val="00372F16"/>
    <w:rsid w:val="0037305C"/>
    <w:rsid w:val="00375ED6"/>
    <w:rsid w:val="00377405"/>
    <w:rsid w:val="003778D7"/>
    <w:rsid w:val="00377EA1"/>
    <w:rsid w:val="00380B05"/>
    <w:rsid w:val="00382453"/>
    <w:rsid w:val="00382FF0"/>
    <w:rsid w:val="00384B81"/>
    <w:rsid w:val="0038550C"/>
    <w:rsid w:val="00386FE7"/>
    <w:rsid w:val="00387C33"/>
    <w:rsid w:val="0039167A"/>
    <w:rsid w:val="0039309F"/>
    <w:rsid w:val="003935C8"/>
    <w:rsid w:val="00396822"/>
    <w:rsid w:val="003A0C56"/>
    <w:rsid w:val="003A473A"/>
    <w:rsid w:val="003A4F31"/>
    <w:rsid w:val="003A5DD9"/>
    <w:rsid w:val="003A6E6E"/>
    <w:rsid w:val="003A7052"/>
    <w:rsid w:val="003B1922"/>
    <w:rsid w:val="003B5B34"/>
    <w:rsid w:val="003B7172"/>
    <w:rsid w:val="003B7C77"/>
    <w:rsid w:val="003C125B"/>
    <w:rsid w:val="003C318E"/>
    <w:rsid w:val="003C41F4"/>
    <w:rsid w:val="003C6629"/>
    <w:rsid w:val="003C7A31"/>
    <w:rsid w:val="003D12A1"/>
    <w:rsid w:val="003D1853"/>
    <w:rsid w:val="003D6D11"/>
    <w:rsid w:val="003D7711"/>
    <w:rsid w:val="003D7F11"/>
    <w:rsid w:val="003E2B2C"/>
    <w:rsid w:val="003E325F"/>
    <w:rsid w:val="003E35CB"/>
    <w:rsid w:val="003E40A1"/>
    <w:rsid w:val="003E6D35"/>
    <w:rsid w:val="003F0523"/>
    <w:rsid w:val="003F0E68"/>
    <w:rsid w:val="003F15E1"/>
    <w:rsid w:val="003F5440"/>
    <w:rsid w:val="003F6D5C"/>
    <w:rsid w:val="004023CD"/>
    <w:rsid w:val="004102D5"/>
    <w:rsid w:val="00411542"/>
    <w:rsid w:val="00412529"/>
    <w:rsid w:val="0041285F"/>
    <w:rsid w:val="00412B38"/>
    <w:rsid w:val="00412EB0"/>
    <w:rsid w:val="004157E1"/>
    <w:rsid w:val="0041621F"/>
    <w:rsid w:val="0041738F"/>
    <w:rsid w:val="00417CFE"/>
    <w:rsid w:val="00421832"/>
    <w:rsid w:val="00421F48"/>
    <w:rsid w:val="0042202D"/>
    <w:rsid w:val="00424190"/>
    <w:rsid w:val="00424A6D"/>
    <w:rsid w:val="00425F9B"/>
    <w:rsid w:val="00426388"/>
    <w:rsid w:val="004311E7"/>
    <w:rsid w:val="004356CC"/>
    <w:rsid w:val="00435F77"/>
    <w:rsid w:val="00436643"/>
    <w:rsid w:val="00436B7A"/>
    <w:rsid w:val="0043794B"/>
    <w:rsid w:val="00442DA7"/>
    <w:rsid w:val="00450B03"/>
    <w:rsid w:val="00450C6B"/>
    <w:rsid w:val="00451903"/>
    <w:rsid w:val="00451E9B"/>
    <w:rsid w:val="00452D5D"/>
    <w:rsid w:val="0045307B"/>
    <w:rsid w:val="00453478"/>
    <w:rsid w:val="00455E71"/>
    <w:rsid w:val="004567A2"/>
    <w:rsid w:val="00460226"/>
    <w:rsid w:val="004622DE"/>
    <w:rsid w:val="00462B2F"/>
    <w:rsid w:val="004657E9"/>
    <w:rsid w:val="004679B2"/>
    <w:rsid w:val="004716E7"/>
    <w:rsid w:val="00472C10"/>
    <w:rsid w:val="00475175"/>
    <w:rsid w:val="00476695"/>
    <w:rsid w:val="00476FDF"/>
    <w:rsid w:val="00480C56"/>
    <w:rsid w:val="004817D0"/>
    <w:rsid w:val="0048248B"/>
    <w:rsid w:val="004824E4"/>
    <w:rsid w:val="004836CB"/>
    <w:rsid w:val="00486F37"/>
    <w:rsid w:val="00487E0C"/>
    <w:rsid w:val="00490A33"/>
    <w:rsid w:val="00493348"/>
    <w:rsid w:val="004948DD"/>
    <w:rsid w:val="00495423"/>
    <w:rsid w:val="00495630"/>
    <w:rsid w:val="004972B4"/>
    <w:rsid w:val="00497994"/>
    <w:rsid w:val="004A03B0"/>
    <w:rsid w:val="004A1658"/>
    <w:rsid w:val="004A29A2"/>
    <w:rsid w:val="004A4515"/>
    <w:rsid w:val="004A7DED"/>
    <w:rsid w:val="004A7F40"/>
    <w:rsid w:val="004B1FAE"/>
    <w:rsid w:val="004B48E5"/>
    <w:rsid w:val="004B4930"/>
    <w:rsid w:val="004B656F"/>
    <w:rsid w:val="004B72B6"/>
    <w:rsid w:val="004C102F"/>
    <w:rsid w:val="004C27DB"/>
    <w:rsid w:val="004C4EF5"/>
    <w:rsid w:val="004C62C9"/>
    <w:rsid w:val="004C6D71"/>
    <w:rsid w:val="004D0A04"/>
    <w:rsid w:val="004D1965"/>
    <w:rsid w:val="004D34A7"/>
    <w:rsid w:val="004D4D6A"/>
    <w:rsid w:val="004D52F3"/>
    <w:rsid w:val="004D698F"/>
    <w:rsid w:val="004D6AC6"/>
    <w:rsid w:val="004D7A08"/>
    <w:rsid w:val="004E0013"/>
    <w:rsid w:val="004E03D7"/>
    <w:rsid w:val="004E1C86"/>
    <w:rsid w:val="004E26BD"/>
    <w:rsid w:val="004E29DE"/>
    <w:rsid w:val="004E418A"/>
    <w:rsid w:val="004E4CA2"/>
    <w:rsid w:val="004E7CC1"/>
    <w:rsid w:val="004F10E3"/>
    <w:rsid w:val="004F121A"/>
    <w:rsid w:val="004F1A3D"/>
    <w:rsid w:val="004F2815"/>
    <w:rsid w:val="004F3B9F"/>
    <w:rsid w:val="004F48A0"/>
    <w:rsid w:val="004F79A3"/>
    <w:rsid w:val="0050158F"/>
    <w:rsid w:val="00502AC1"/>
    <w:rsid w:val="00503570"/>
    <w:rsid w:val="00505EF3"/>
    <w:rsid w:val="005071B9"/>
    <w:rsid w:val="005104B0"/>
    <w:rsid w:val="00510F67"/>
    <w:rsid w:val="00513E5B"/>
    <w:rsid w:val="00520E83"/>
    <w:rsid w:val="0052200C"/>
    <w:rsid w:val="005222C2"/>
    <w:rsid w:val="00523A2F"/>
    <w:rsid w:val="00525939"/>
    <w:rsid w:val="00526125"/>
    <w:rsid w:val="00527D09"/>
    <w:rsid w:val="005357DC"/>
    <w:rsid w:val="0053640E"/>
    <w:rsid w:val="00536C2D"/>
    <w:rsid w:val="00536EDF"/>
    <w:rsid w:val="0054272D"/>
    <w:rsid w:val="00542804"/>
    <w:rsid w:val="00545396"/>
    <w:rsid w:val="00550EE8"/>
    <w:rsid w:val="0055104C"/>
    <w:rsid w:val="005514A7"/>
    <w:rsid w:val="005528B9"/>
    <w:rsid w:val="00552CB8"/>
    <w:rsid w:val="00556BEA"/>
    <w:rsid w:val="0056269B"/>
    <w:rsid w:val="005647F1"/>
    <w:rsid w:val="00565424"/>
    <w:rsid w:val="0057091C"/>
    <w:rsid w:val="00571A79"/>
    <w:rsid w:val="00571FE5"/>
    <w:rsid w:val="00574655"/>
    <w:rsid w:val="00585FF4"/>
    <w:rsid w:val="005A0C06"/>
    <w:rsid w:val="005A0E6B"/>
    <w:rsid w:val="005A0F3B"/>
    <w:rsid w:val="005A15A0"/>
    <w:rsid w:val="005A2DEA"/>
    <w:rsid w:val="005A5726"/>
    <w:rsid w:val="005A58F3"/>
    <w:rsid w:val="005A61B6"/>
    <w:rsid w:val="005A7FCC"/>
    <w:rsid w:val="005B0469"/>
    <w:rsid w:val="005B0F7A"/>
    <w:rsid w:val="005C0986"/>
    <w:rsid w:val="005C129B"/>
    <w:rsid w:val="005C1AD1"/>
    <w:rsid w:val="005C65DF"/>
    <w:rsid w:val="005C7080"/>
    <w:rsid w:val="005D220A"/>
    <w:rsid w:val="005D4D8D"/>
    <w:rsid w:val="005D5FE5"/>
    <w:rsid w:val="005D6BCD"/>
    <w:rsid w:val="005D751E"/>
    <w:rsid w:val="005E34DE"/>
    <w:rsid w:val="005E3F0C"/>
    <w:rsid w:val="005E5161"/>
    <w:rsid w:val="005E54FC"/>
    <w:rsid w:val="005E5953"/>
    <w:rsid w:val="005E7B61"/>
    <w:rsid w:val="005F03ED"/>
    <w:rsid w:val="005F33AF"/>
    <w:rsid w:val="005F3821"/>
    <w:rsid w:val="005F3A63"/>
    <w:rsid w:val="005F425A"/>
    <w:rsid w:val="005F7CF2"/>
    <w:rsid w:val="00600A13"/>
    <w:rsid w:val="00600F1C"/>
    <w:rsid w:val="00602889"/>
    <w:rsid w:val="00604248"/>
    <w:rsid w:val="00621C7B"/>
    <w:rsid w:val="00622803"/>
    <w:rsid w:val="00624BF0"/>
    <w:rsid w:val="00626CAE"/>
    <w:rsid w:val="00630C8F"/>
    <w:rsid w:val="00630DB7"/>
    <w:rsid w:val="00631469"/>
    <w:rsid w:val="00631C9B"/>
    <w:rsid w:val="00637B7C"/>
    <w:rsid w:val="00641E1B"/>
    <w:rsid w:val="00644DA9"/>
    <w:rsid w:val="00645964"/>
    <w:rsid w:val="00645DB8"/>
    <w:rsid w:val="0065022B"/>
    <w:rsid w:val="00650497"/>
    <w:rsid w:val="00651065"/>
    <w:rsid w:val="00653631"/>
    <w:rsid w:val="00656D19"/>
    <w:rsid w:val="00657B62"/>
    <w:rsid w:val="00660290"/>
    <w:rsid w:val="006668EF"/>
    <w:rsid w:val="006705A7"/>
    <w:rsid w:val="00672F96"/>
    <w:rsid w:val="00673396"/>
    <w:rsid w:val="0068333B"/>
    <w:rsid w:val="00690D1E"/>
    <w:rsid w:val="00691EF3"/>
    <w:rsid w:val="006921A7"/>
    <w:rsid w:val="00692564"/>
    <w:rsid w:val="006929AA"/>
    <w:rsid w:val="006935A1"/>
    <w:rsid w:val="006966D9"/>
    <w:rsid w:val="006A08C4"/>
    <w:rsid w:val="006A1B09"/>
    <w:rsid w:val="006A4E6B"/>
    <w:rsid w:val="006A6567"/>
    <w:rsid w:val="006A6DF2"/>
    <w:rsid w:val="006B289D"/>
    <w:rsid w:val="006B7418"/>
    <w:rsid w:val="006C0013"/>
    <w:rsid w:val="006C1DA1"/>
    <w:rsid w:val="006C415F"/>
    <w:rsid w:val="006C5F2A"/>
    <w:rsid w:val="006C7133"/>
    <w:rsid w:val="006D02AC"/>
    <w:rsid w:val="006D0622"/>
    <w:rsid w:val="006D3679"/>
    <w:rsid w:val="006D4916"/>
    <w:rsid w:val="006D4E08"/>
    <w:rsid w:val="006E3BA8"/>
    <w:rsid w:val="006E5370"/>
    <w:rsid w:val="006E548B"/>
    <w:rsid w:val="006E5755"/>
    <w:rsid w:val="006E63B9"/>
    <w:rsid w:val="006E7B46"/>
    <w:rsid w:val="006F001F"/>
    <w:rsid w:val="006F4223"/>
    <w:rsid w:val="006F4850"/>
    <w:rsid w:val="006F5112"/>
    <w:rsid w:val="006F54FE"/>
    <w:rsid w:val="006F6796"/>
    <w:rsid w:val="006F7C82"/>
    <w:rsid w:val="00702E38"/>
    <w:rsid w:val="007035E3"/>
    <w:rsid w:val="00706836"/>
    <w:rsid w:val="007103CC"/>
    <w:rsid w:val="00710769"/>
    <w:rsid w:val="00712F22"/>
    <w:rsid w:val="00713CDF"/>
    <w:rsid w:val="00714EA7"/>
    <w:rsid w:val="007170D9"/>
    <w:rsid w:val="00717B2A"/>
    <w:rsid w:val="00721244"/>
    <w:rsid w:val="00721F03"/>
    <w:rsid w:val="00722463"/>
    <w:rsid w:val="00724017"/>
    <w:rsid w:val="00724B5B"/>
    <w:rsid w:val="00725A2E"/>
    <w:rsid w:val="00725F33"/>
    <w:rsid w:val="0073172D"/>
    <w:rsid w:val="00731B6D"/>
    <w:rsid w:val="00732AC7"/>
    <w:rsid w:val="0073316B"/>
    <w:rsid w:val="0073661B"/>
    <w:rsid w:val="007372AD"/>
    <w:rsid w:val="007402A7"/>
    <w:rsid w:val="007410A4"/>
    <w:rsid w:val="00741706"/>
    <w:rsid w:val="007418F2"/>
    <w:rsid w:val="00742A49"/>
    <w:rsid w:val="007445A8"/>
    <w:rsid w:val="0074532B"/>
    <w:rsid w:val="007454D4"/>
    <w:rsid w:val="00745EFD"/>
    <w:rsid w:val="00746645"/>
    <w:rsid w:val="00746A48"/>
    <w:rsid w:val="00747A02"/>
    <w:rsid w:val="00750272"/>
    <w:rsid w:val="00750ADC"/>
    <w:rsid w:val="00750CC6"/>
    <w:rsid w:val="00752C24"/>
    <w:rsid w:val="00753594"/>
    <w:rsid w:val="007535EA"/>
    <w:rsid w:val="007544D3"/>
    <w:rsid w:val="00757519"/>
    <w:rsid w:val="007602B3"/>
    <w:rsid w:val="00765475"/>
    <w:rsid w:val="00766C5B"/>
    <w:rsid w:val="007748E5"/>
    <w:rsid w:val="00775DF2"/>
    <w:rsid w:val="00777B0C"/>
    <w:rsid w:val="007835E5"/>
    <w:rsid w:val="00784411"/>
    <w:rsid w:val="00790499"/>
    <w:rsid w:val="007920F9"/>
    <w:rsid w:val="0079317E"/>
    <w:rsid w:val="00793C53"/>
    <w:rsid w:val="007942A2"/>
    <w:rsid w:val="007952CD"/>
    <w:rsid w:val="00795914"/>
    <w:rsid w:val="007A0070"/>
    <w:rsid w:val="007A0E08"/>
    <w:rsid w:val="007A1A28"/>
    <w:rsid w:val="007A30F7"/>
    <w:rsid w:val="007A7C8A"/>
    <w:rsid w:val="007B3CB6"/>
    <w:rsid w:val="007B3CBC"/>
    <w:rsid w:val="007B4177"/>
    <w:rsid w:val="007B5B13"/>
    <w:rsid w:val="007C1A30"/>
    <w:rsid w:val="007C6FCA"/>
    <w:rsid w:val="007C79EB"/>
    <w:rsid w:val="007D0A5E"/>
    <w:rsid w:val="007D23A5"/>
    <w:rsid w:val="007D26DD"/>
    <w:rsid w:val="007D38CF"/>
    <w:rsid w:val="007D5EBB"/>
    <w:rsid w:val="007D7FD4"/>
    <w:rsid w:val="007E0726"/>
    <w:rsid w:val="007E3A87"/>
    <w:rsid w:val="007E3C72"/>
    <w:rsid w:val="007E4087"/>
    <w:rsid w:val="007F140C"/>
    <w:rsid w:val="007F1728"/>
    <w:rsid w:val="007F34CA"/>
    <w:rsid w:val="007F6F12"/>
    <w:rsid w:val="007F76F3"/>
    <w:rsid w:val="007F78FB"/>
    <w:rsid w:val="008007EC"/>
    <w:rsid w:val="0080379E"/>
    <w:rsid w:val="00803AA7"/>
    <w:rsid w:val="00803FE4"/>
    <w:rsid w:val="00804C11"/>
    <w:rsid w:val="00804E5B"/>
    <w:rsid w:val="00806963"/>
    <w:rsid w:val="00810541"/>
    <w:rsid w:val="00813B82"/>
    <w:rsid w:val="008147EE"/>
    <w:rsid w:val="00815C7B"/>
    <w:rsid w:val="00816CD2"/>
    <w:rsid w:val="0081723A"/>
    <w:rsid w:val="00817244"/>
    <w:rsid w:val="008261C1"/>
    <w:rsid w:val="00827D7D"/>
    <w:rsid w:val="00833CB6"/>
    <w:rsid w:val="00835AA0"/>
    <w:rsid w:val="0084059E"/>
    <w:rsid w:val="00841651"/>
    <w:rsid w:val="00843760"/>
    <w:rsid w:val="0084543A"/>
    <w:rsid w:val="008461A9"/>
    <w:rsid w:val="00853C12"/>
    <w:rsid w:val="00854E56"/>
    <w:rsid w:val="008553E7"/>
    <w:rsid w:val="00856D32"/>
    <w:rsid w:val="008577A1"/>
    <w:rsid w:val="008614F4"/>
    <w:rsid w:val="00861BCE"/>
    <w:rsid w:val="00862754"/>
    <w:rsid w:val="00863F48"/>
    <w:rsid w:val="00864A49"/>
    <w:rsid w:val="008652BE"/>
    <w:rsid w:val="00865EFD"/>
    <w:rsid w:val="0086635A"/>
    <w:rsid w:val="00866EAF"/>
    <w:rsid w:val="008710E9"/>
    <w:rsid w:val="008768B5"/>
    <w:rsid w:val="00880786"/>
    <w:rsid w:val="00881889"/>
    <w:rsid w:val="00882886"/>
    <w:rsid w:val="008919AF"/>
    <w:rsid w:val="00893CBA"/>
    <w:rsid w:val="00894074"/>
    <w:rsid w:val="00895704"/>
    <w:rsid w:val="00896171"/>
    <w:rsid w:val="008967E5"/>
    <w:rsid w:val="008A3C38"/>
    <w:rsid w:val="008A5E79"/>
    <w:rsid w:val="008A62E8"/>
    <w:rsid w:val="008A67C1"/>
    <w:rsid w:val="008B2684"/>
    <w:rsid w:val="008B29A2"/>
    <w:rsid w:val="008B480E"/>
    <w:rsid w:val="008B567D"/>
    <w:rsid w:val="008B688E"/>
    <w:rsid w:val="008B7278"/>
    <w:rsid w:val="008C2A9F"/>
    <w:rsid w:val="008C345B"/>
    <w:rsid w:val="008C346B"/>
    <w:rsid w:val="008C5D57"/>
    <w:rsid w:val="008C6D52"/>
    <w:rsid w:val="008C6E2E"/>
    <w:rsid w:val="008C73C9"/>
    <w:rsid w:val="008D1580"/>
    <w:rsid w:val="008D1C59"/>
    <w:rsid w:val="008D2508"/>
    <w:rsid w:val="008D29F7"/>
    <w:rsid w:val="008D615D"/>
    <w:rsid w:val="008D6668"/>
    <w:rsid w:val="008E3EAA"/>
    <w:rsid w:val="008E4381"/>
    <w:rsid w:val="008E730E"/>
    <w:rsid w:val="008F3804"/>
    <w:rsid w:val="008F4365"/>
    <w:rsid w:val="008F56AD"/>
    <w:rsid w:val="008F62B6"/>
    <w:rsid w:val="008F79FC"/>
    <w:rsid w:val="00900971"/>
    <w:rsid w:val="0090267E"/>
    <w:rsid w:val="00903AB8"/>
    <w:rsid w:val="00904A8B"/>
    <w:rsid w:val="00906B2D"/>
    <w:rsid w:val="00907B14"/>
    <w:rsid w:val="00907E61"/>
    <w:rsid w:val="0091098D"/>
    <w:rsid w:val="00911A92"/>
    <w:rsid w:val="00911C74"/>
    <w:rsid w:val="00911F10"/>
    <w:rsid w:val="009144A8"/>
    <w:rsid w:val="0091478A"/>
    <w:rsid w:val="00917903"/>
    <w:rsid w:val="00917E8D"/>
    <w:rsid w:val="00920506"/>
    <w:rsid w:val="00923C08"/>
    <w:rsid w:val="00925265"/>
    <w:rsid w:val="009258D0"/>
    <w:rsid w:val="00925A62"/>
    <w:rsid w:val="00932040"/>
    <w:rsid w:val="00933E26"/>
    <w:rsid w:val="00934C51"/>
    <w:rsid w:val="0093603C"/>
    <w:rsid w:val="0094509A"/>
    <w:rsid w:val="00945A11"/>
    <w:rsid w:val="00945BE5"/>
    <w:rsid w:val="00955E1A"/>
    <w:rsid w:val="00957F18"/>
    <w:rsid w:val="00962539"/>
    <w:rsid w:val="00963E0B"/>
    <w:rsid w:val="00967A8C"/>
    <w:rsid w:val="00974ACB"/>
    <w:rsid w:val="00975D77"/>
    <w:rsid w:val="009761C1"/>
    <w:rsid w:val="009867FE"/>
    <w:rsid w:val="00987255"/>
    <w:rsid w:val="009900D0"/>
    <w:rsid w:val="00992158"/>
    <w:rsid w:val="009937DA"/>
    <w:rsid w:val="009950B9"/>
    <w:rsid w:val="00996DE8"/>
    <w:rsid w:val="00997030"/>
    <w:rsid w:val="00997FF9"/>
    <w:rsid w:val="009A002F"/>
    <w:rsid w:val="009A0AAC"/>
    <w:rsid w:val="009A117D"/>
    <w:rsid w:val="009A3E8D"/>
    <w:rsid w:val="009A3F74"/>
    <w:rsid w:val="009A6693"/>
    <w:rsid w:val="009A7704"/>
    <w:rsid w:val="009B0016"/>
    <w:rsid w:val="009B3071"/>
    <w:rsid w:val="009B7DD3"/>
    <w:rsid w:val="009C0269"/>
    <w:rsid w:val="009C3284"/>
    <w:rsid w:val="009C3447"/>
    <w:rsid w:val="009C4391"/>
    <w:rsid w:val="009D030B"/>
    <w:rsid w:val="009D0990"/>
    <w:rsid w:val="009D2E80"/>
    <w:rsid w:val="009E20E7"/>
    <w:rsid w:val="009E31D5"/>
    <w:rsid w:val="009E4528"/>
    <w:rsid w:val="009E671B"/>
    <w:rsid w:val="009E7D08"/>
    <w:rsid w:val="009F00CF"/>
    <w:rsid w:val="009F02C2"/>
    <w:rsid w:val="009F0CE1"/>
    <w:rsid w:val="009F195D"/>
    <w:rsid w:val="009F3439"/>
    <w:rsid w:val="009F3925"/>
    <w:rsid w:val="009F3B18"/>
    <w:rsid w:val="00A04966"/>
    <w:rsid w:val="00A0570C"/>
    <w:rsid w:val="00A05D3C"/>
    <w:rsid w:val="00A117A4"/>
    <w:rsid w:val="00A11F94"/>
    <w:rsid w:val="00A121CD"/>
    <w:rsid w:val="00A123D2"/>
    <w:rsid w:val="00A12E93"/>
    <w:rsid w:val="00A12EE3"/>
    <w:rsid w:val="00A1771E"/>
    <w:rsid w:val="00A17DB0"/>
    <w:rsid w:val="00A20674"/>
    <w:rsid w:val="00A262A3"/>
    <w:rsid w:val="00A27277"/>
    <w:rsid w:val="00A3254B"/>
    <w:rsid w:val="00A403AC"/>
    <w:rsid w:val="00A40B9F"/>
    <w:rsid w:val="00A43CD0"/>
    <w:rsid w:val="00A4463D"/>
    <w:rsid w:val="00A44CCF"/>
    <w:rsid w:val="00A458E9"/>
    <w:rsid w:val="00A46F60"/>
    <w:rsid w:val="00A50DCA"/>
    <w:rsid w:val="00A51339"/>
    <w:rsid w:val="00A51E87"/>
    <w:rsid w:val="00A5646D"/>
    <w:rsid w:val="00A63DCE"/>
    <w:rsid w:val="00A64ED7"/>
    <w:rsid w:val="00A678FB"/>
    <w:rsid w:val="00A67D61"/>
    <w:rsid w:val="00A705D5"/>
    <w:rsid w:val="00A720C0"/>
    <w:rsid w:val="00A75077"/>
    <w:rsid w:val="00A75D92"/>
    <w:rsid w:val="00A77B93"/>
    <w:rsid w:val="00A81D6F"/>
    <w:rsid w:val="00A829DE"/>
    <w:rsid w:val="00A84807"/>
    <w:rsid w:val="00A84D85"/>
    <w:rsid w:val="00A85162"/>
    <w:rsid w:val="00A94383"/>
    <w:rsid w:val="00AA287D"/>
    <w:rsid w:val="00AA3ABB"/>
    <w:rsid w:val="00AA3E57"/>
    <w:rsid w:val="00AA59FA"/>
    <w:rsid w:val="00AA64A3"/>
    <w:rsid w:val="00AA7600"/>
    <w:rsid w:val="00AA7B0A"/>
    <w:rsid w:val="00AB0A25"/>
    <w:rsid w:val="00AB0E8B"/>
    <w:rsid w:val="00AB2ED6"/>
    <w:rsid w:val="00AB6864"/>
    <w:rsid w:val="00AB7A9C"/>
    <w:rsid w:val="00AC0EC2"/>
    <w:rsid w:val="00AC32E7"/>
    <w:rsid w:val="00AC36CD"/>
    <w:rsid w:val="00AC40F0"/>
    <w:rsid w:val="00AC450A"/>
    <w:rsid w:val="00AC4EBD"/>
    <w:rsid w:val="00AC7117"/>
    <w:rsid w:val="00AD27C3"/>
    <w:rsid w:val="00AD3D0C"/>
    <w:rsid w:val="00AD7A2C"/>
    <w:rsid w:val="00AE0108"/>
    <w:rsid w:val="00AE08AE"/>
    <w:rsid w:val="00AE3106"/>
    <w:rsid w:val="00AE4418"/>
    <w:rsid w:val="00AE7CC2"/>
    <w:rsid w:val="00AF0AA2"/>
    <w:rsid w:val="00AF1A16"/>
    <w:rsid w:val="00AF2D5E"/>
    <w:rsid w:val="00AF606B"/>
    <w:rsid w:val="00B016F2"/>
    <w:rsid w:val="00B01C79"/>
    <w:rsid w:val="00B03325"/>
    <w:rsid w:val="00B0408C"/>
    <w:rsid w:val="00B054B8"/>
    <w:rsid w:val="00B05E0B"/>
    <w:rsid w:val="00B06345"/>
    <w:rsid w:val="00B073D2"/>
    <w:rsid w:val="00B074C8"/>
    <w:rsid w:val="00B11C43"/>
    <w:rsid w:val="00B12284"/>
    <w:rsid w:val="00B21F15"/>
    <w:rsid w:val="00B2289E"/>
    <w:rsid w:val="00B22F8B"/>
    <w:rsid w:val="00B26F80"/>
    <w:rsid w:val="00B27FDC"/>
    <w:rsid w:val="00B30108"/>
    <w:rsid w:val="00B32A56"/>
    <w:rsid w:val="00B35E7B"/>
    <w:rsid w:val="00B36110"/>
    <w:rsid w:val="00B36993"/>
    <w:rsid w:val="00B378FF"/>
    <w:rsid w:val="00B40819"/>
    <w:rsid w:val="00B40A73"/>
    <w:rsid w:val="00B415D5"/>
    <w:rsid w:val="00B41E7C"/>
    <w:rsid w:val="00B42523"/>
    <w:rsid w:val="00B45DAD"/>
    <w:rsid w:val="00B50ACF"/>
    <w:rsid w:val="00B50E66"/>
    <w:rsid w:val="00B56C63"/>
    <w:rsid w:val="00B637B6"/>
    <w:rsid w:val="00B64C35"/>
    <w:rsid w:val="00B65109"/>
    <w:rsid w:val="00B65193"/>
    <w:rsid w:val="00B66D82"/>
    <w:rsid w:val="00B70F30"/>
    <w:rsid w:val="00B72B2B"/>
    <w:rsid w:val="00B736B6"/>
    <w:rsid w:val="00B746B6"/>
    <w:rsid w:val="00B7730C"/>
    <w:rsid w:val="00B77857"/>
    <w:rsid w:val="00B8396C"/>
    <w:rsid w:val="00B84126"/>
    <w:rsid w:val="00B84127"/>
    <w:rsid w:val="00B926BD"/>
    <w:rsid w:val="00B9537F"/>
    <w:rsid w:val="00BA41BF"/>
    <w:rsid w:val="00BA63BF"/>
    <w:rsid w:val="00BA6685"/>
    <w:rsid w:val="00BB0BF1"/>
    <w:rsid w:val="00BB10B8"/>
    <w:rsid w:val="00BB76A5"/>
    <w:rsid w:val="00BC0248"/>
    <w:rsid w:val="00BC065A"/>
    <w:rsid w:val="00BC1BBA"/>
    <w:rsid w:val="00BC35EC"/>
    <w:rsid w:val="00BC479A"/>
    <w:rsid w:val="00BC6A89"/>
    <w:rsid w:val="00BC78F3"/>
    <w:rsid w:val="00BC797E"/>
    <w:rsid w:val="00BD0C8D"/>
    <w:rsid w:val="00BD135C"/>
    <w:rsid w:val="00BD6816"/>
    <w:rsid w:val="00BE04CF"/>
    <w:rsid w:val="00BE2A48"/>
    <w:rsid w:val="00BE40C2"/>
    <w:rsid w:val="00BE4CF3"/>
    <w:rsid w:val="00BE75C3"/>
    <w:rsid w:val="00BF1777"/>
    <w:rsid w:val="00BF47AE"/>
    <w:rsid w:val="00BF490C"/>
    <w:rsid w:val="00BF5E22"/>
    <w:rsid w:val="00BF5F6F"/>
    <w:rsid w:val="00C008A9"/>
    <w:rsid w:val="00C00BAF"/>
    <w:rsid w:val="00C01667"/>
    <w:rsid w:val="00C02961"/>
    <w:rsid w:val="00C036B6"/>
    <w:rsid w:val="00C051D7"/>
    <w:rsid w:val="00C0586A"/>
    <w:rsid w:val="00C11B66"/>
    <w:rsid w:val="00C138DD"/>
    <w:rsid w:val="00C166BF"/>
    <w:rsid w:val="00C16C04"/>
    <w:rsid w:val="00C171A0"/>
    <w:rsid w:val="00C302C8"/>
    <w:rsid w:val="00C31E1C"/>
    <w:rsid w:val="00C333B0"/>
    <w:rsid w:val="00C35849"/>
    <w:rsid w:val="00C37BBE"/>
    <w:rsid w:val="00C41D5C"/>
    <w:rsid w:val="00C42835"/>
    <w:rsid w:val="00C43212"/>
    <w:rsid w:val="00C46D38"/>
    <w:rsid w:val="00C4701D"/>
    <w:rsid w:val="00C51BFF"/>
    <w:rsid w:val="00C531A4"/>
    <w:rsid w:val="00C53C40"/>
    <w:rsid w:val="00C54CE0"/>
    <w:rsid w:val="00C55EF7"/>
    <w:rsid w:val="00C61860"/>
    <w:rsid w:val="00C62886"/>
    <w:rsid w:val="00C62906"/>
    <w:rsid w:val="00C62CC1"/>
    <w:rsid w:val="00C67778"/>
    <w:rsid w:val="00C72522"/>
    <w:rsid w:val="00C7283C"/>
    <w:rsid w:val="00C73DA5"/>
    <w:rsid w:val="00C74307"/>
    <w:rsid w:val="00C74530"/>
    <w:rsid w:val="00C74E4C"/>
    <w:rsid w:val="00C756F9"/>
    <w:rsid w:val="00C7718A"/>
    <w:rsid w:val="00C77721"/>
    <w:rsid w:val="00C8137C"/>
    <w:rsid w:val="00C834CB"/>
    <w:rsid w:val="00C83DF1"/>
    <w:rsid w:val="00C84648"/>
    <w:rsid w:val="00C851EA"/>
    <w:rsid w:val="00C85894"/>
    <w:rsid w:val="00C919F9"/>
    <w:rsid w:val="00C9529A"/>
    <w:rsid w:val="00C95C63"/>
    <w:rsid w:val="00C961C9"/>
    <w:rsid w:val="00C97B21"/>
    <w:rsid w:val="00CA4AAD"/>
    <w:rsid w:val="00CB07B1"/>
    <w:rsid w:val="00CB1D17"/>
    <w:rsid w:val="00CB2834"/>
    <w:rsid w:val="00CB3F37"/>
    <w:rsid w:val="00CB4429"/>
    <w:rsid w:val="00CB472A"/>
    <w:rsid w:val="00CB7E91"/>
    <w:rsid w:val="00CC05F8"/>
    <w:rsid w:val="00CC093A"/>
    <w:rsid w:val="00CC3E8B"/>
    <w:rsid w:val="00CC41FE"/>
    <w:rsid w:val="00CC5AF5"/>
    <w:rsid w:val="00CC670B"/>
    <w:rsid w:val="00CC6B8B"/>
    <w:rsid w:val="00CC7364"/>
    <w:rsid w:val="00CC7C08"/>
    <w:rsid w:val="00CD0FDD"/>
    <w:rsid w:val="00CD1108"/>
    <w:rsid w:val="00CD2201"/>
    <w:rsid w:val="00CD3E9B"/>
    <w:rsid w:val="00CD4FF6"/>
    <w:rsid w:val="00CE0EBE"/>
    <w:rsid w:val="00CE1855"/>
    <w:rsid w:val="00CE18A6"/>
    <w:rsid w:val="00CE2508"/>
    <w:rsid w:val="00CE48ED"/>
    <w:rsid w:val="00CE52F1"/>
    <w:rsid w:val="00CE5BEF"/>
    <w:rsid w:val="00CE7F8B"/>
    <w:rsid w:val="00CF1154"/>
    <w:rsid w:val="00CF1EA8"/>
    <w:rsid w:val="00CF375C"/>
    <w:rsid w:val="00CF5D5A"/>
    <w:rsid w:val="00CF6B14"/>
    <w:rsid w:val="00CF7813"/>
    <w:rsid w:val="00CF7CCC"/>
    <w:rsid w:val="00CF7E17"/>
    <w:rsid w:val="00D0008D"/>
    <w:rsid w:val="00D00575"/>
    <w:rsid w:val="00D025BD"/>
    <w:rsid w:val="00D04003"/>
    <w:rsid w:val="00D0648A"/>
    <w:rsid w:val="00D147A4"/>
    <w:rsid w:val="00D1512E"/>
    <w:rsid w:val="00D17346"/>
    <w:rsid w:val="00D1761E"/>
    <w:rsid w:val="00D2000C"/>
    <w:rsid w:val="00D201F8"/>
    <w:rsid w:val="00D275C0"/>
    <w:rsid w:val="00D300EA"/>
    <w:rsid w:val="00D344CF"/>
    <w:rsid w:val="00D34714"/>
    <w:rsid w:val="00D37159"/>
    <w:rsid w:val="00D37237"/>
    <w:rsid w:val="00D53828"/>
    <w:rsid w:val="00D551A6"/>
    <w:rsid w:val="00D619F6"/>
    <w:rsid w:val="00D61A55"/>
    <w:rsid w:val="00D623F3"/>
    <w:rsid w:val="00D66D8D"/>
    <w:rsid w:val="00D72E42"/>
    <w:rsid w:val="00D74953"/>
    <w:rsid w:val="00D7589C"/>
    <w:rsid w:val="00D76D0B"/>
    <w:rsid w:val="00D833AF"/>
    <w:rsid w:val="00D83781"/>
    <w:rsid w:val="00D934CE"/>
    <w:rsid w:val="00D93FEB"/>
    <w:rsid w:val="00D9493A"/>
    <w:rsid w:val="00D95764"/>
    <w:rsid w:val="00D95D71"/>
    <w:rsid w:val="00D97CFC"/>
    <w:rsid w:val="00DA057E"/>
    <w:rsid w:val="00DA2AFC"/>
    <w:rsid w:val="00DA6699"/>
    <w:rsid w:val="00DA6C9B"/>
    <w:rsid w:val="00DB13BA"/>
    <w:rsid w:val="00DB3BBA"/>
    <w:rsid w:val="00DB4222"/>
    <w:rsid w:val="00DB4CC5"/>
    <w:rsid w:val="00DC15F1"/>
    <w:rsid w:val="00DC1C66"/>
    <w:rsid w:val="00DC26CB"/>
    <w:rsid w:val="00DC33EC"/>
    <w:rsid w:val="00DC40DF"/>
    <w:rsid w:val="00DC4832"/>
    <w:rsid w:val="00DC4E3B"/>
    <w:rsid w:val="00DC5838"/>
    <w:rsid w:val="00DC6104"/>
    <w:rsid w:val="00DD0ADE"/>
    <w:rsid w:val="00DD3343"/>
    <w:rsid w:val="00DD40D0"/>
    <w:rsid w:val="00DD4550"/>
    <w:rsid w:val="00DD50D5"/>
    <w:rsid w:val="00DD57B3"/>
    <w:rsid w:val="00DD591F"/>
    <w:rsid w:val="00DD5EFD"/>
    <w:rsid w:val="00DD60B8"/>
    <w:rsid w:val="00DE3EAA"/>
    <w:rsid w:val="00DE422E"/>
    <w:rsid w:val="00DF064D"/>
    <w:rsid w:val="00DF0B6D"/>
    <w:rsid w:val="00DF1705"/>
    <w:rsid w:val="00DF3159"/>
    <w:rsid w:val="00DF42BE"/>
    <w:rsid w:val="00DF533B"/>
    <w:rsid w:val="00E0298F"/>
    <w:rsid w:val="00E0342B"/>
    <w:rsid w:val="00E036A0"/>
    <w:rsid w:val="00E04B4D"/>
    <w:rsid w:val="00E10F88"/>
    <w:rsid w:val="00E111CB"/>
    <w:rsid w:val="00E13C00"/>
    <w:rsid w:val="00E140E3"/>
    <w:rsid w:val="00E15A09"/>
    <w:rsid w:val="00E16F13"/>
    <w:rsid w:val="00E21FFD"/>
    <w:rsid w:val="00E22554"/>
    <w:rsid w:val="00E23449"/>
    <w:rsid w:val="00E24E9C"/>
    <w:rsid w:val="00E30C3A"/>
    <w:rsid w:val="00E30EAF"/>
    <w:rsid w:val="00E31319"/>
    <w:rsid w:val="00E34132"/>
    <w:rsid w:val="00E36BA5"/>
    <w:rsid w:val="00E40545"/>
    <w:rsid w:val="00E407C1"/>
    <w:rsid w:val="00E41926"/>
    <w:rsid w:val="00E4252B"/>
    <w:rsid w:val="00E45BEC"/>
    <w:rsid w:val="00E47EFB"/>
    <w:rsid w:val="00E5055D"/>
    <w:rsid w:val="00E518D5"/>
    <w:rsid w:val="00E52354"/>
    <w:rsid w:val="00E54054"/>
    <w:rsid w:val="00E54579"/>
    <w:rsid w:val="00E54EB3"/>
    <w:rsid w:val="00E555BD"/>
    <w:rsid w:val="00E60BD1"/>
    <w:rsid w:val="00E60F25"/>
    <w:rsid w:val="00E64D28"/>
    <w:rsid w:val="00E652DF"/>
    <w:rsid w:val="00E6604E"/>
    <w:rsid w:val="00E664DF"/>
    <w:rsid w:val="00E74B10"/>
    <w:rsid w:val="00E76E09"/>
    <w:rsid w:val="00E77ED5"/>
    <w:rsid w:val="00E8592F"/>
    <w:rsid w:val="00E87BFA"/>
    <w:rsid w:val="00E908FD"/>
    <w:rsid w:val="00E91244"/>
    <w:rsid w:val="00E91854"/>
    <w:rsid w:val="00E91C90"/>
    <w:rsid w:val="00E930BB"/>
    <w:rsid w:val="00E9460F"/>
    <w:rsid w:val="00E97A91"/>
    <w:rsid w:val="00EA118A"/>
    <w:rsid w:val="00EA5399"/>
    <w:rsid w:val="00EA77B9"/>
    <w:rsid w:val="00EB0506"/>
    <w:rsid w:val="00EB23D1"/>
    <w:rsid w:val="00EB2784"/>
    <w:rsid w:val="00EB2ED2"/>
    <w:rsid w:val="00EB344F"/>
    <w:rsid w:val="00EB46B9"/>
    <w:rsid w:val="00EB4962"/>
    <w:rsid w:val="00EB6A03"/>
    <w:rsid w:val="00EB6A9D"/>
    <w:rsid w:val="00ED0B63"/>
    <w:rsid w:val="00ED3A59"/>
    <w:rsid w:val="00ED3F98"/>
    <w:rsid w:val="00ED3FA8"/>
    <w:rsid w:val="00ED4AEF"/>
    <w:rsid w:val="00ED581C"/>
    <w:rsid w:val="00ED6A0D"/>
    <w:rsid w:val="00EE172E"/>
    <w:rsid w:val="00EE1C7F"/>
    <w:rsid w:val="00EE3077"/>
    <w:rsid w:val="00EE4BC6"/>
    <w:rsid w:val="00EE6688"/>
    <w:rsid w:val="00EF2541"/>
    <w:rsid w:val="00EF37A2"/>
    <w:rsid w:val="00EF736B"/>
    <w:rsid w:val="00EF74F6"/>
    <w:rsid w:val="00F00A54"/>
    <w:rsid w:val="00F02444"/>
    <w:rsid w:val="00F02804"/>
    <w:rsid w:val="00F02B5A"/>
    <w:rsid w:val="00F06927"/>
    <w:rsid w:val="00F10FCA"/>
    <w:rsid w:val="00F135EB"/>
    <w:rsid w:val="00F14CED"/>
    <w:rsid w:val="00F14D98"/>
    <w:rsid w:val="00F207BE"/>
    <w:rsid w:val="00F26EE6"/>
    <w:rsid w:val="00F27A5E"/>
    <w:rsid w:val="00F30765"/>
    <w:rsid w:val="00F347A9"/>
    <w:rsid w:val="00F37A0D"/>
    <w:rsid w:val="00F43D5B"/>
    <w:rsid w:val="00F44924"/>
    <w:rsid w:val="00F50240"/>
    <w:rsid w:val="00F5107C"/>
    <w:rsid w:val="00F52178"/>
    <w:rsid w:val="00F52D8B"/>
    <w:rsid w:val="00F54615"/>
    <w:rsid w:val="00F56F00"/>
    <w:rsid w:val="00F57135"/>
    <w:rsid w:val="00F62738"/>
    <w:rsid w:val="00F64A75"/>
    <w:rsid w:val="00F650CE"/>
    <w:rsid w:val="00F7121E"/>
    <w:rsid w:val="00F729E4"/>
    <w:rsid w:val="00F751FC"/>
    <w:rsid w:val="00F812A7"/>
    <w:rsid w:val="00F817F0"/>
    <w:rsid w:val="00F81AA5"/>
    <w:rsid w:val="00F8243D"/>
    <w:rsid w:val="00F83C06"/>
    <w:rsid w:val="00F90CD4"/>
    <w:rsid w:val="00F92F6A"/>
    <w:rsid w:val="00F94E08"/>
    <w:rsid w:val="00F960AF"/>
    <w:rsid w:val="00F96457"/>
    <w:rsid w:val="00F96ECC"/>
    <w:rsid w:val="00F9784C"/>
    <w:rsid w:val="00F97999"/>
    <w:rsid w:val="00FA18E6"/>
    <w:rsid w:val="00FA6CF3"/>
    <w:rsid w:val="00FA7B53"/>
    <w:rsid w:val="00FA7D97"/>
    <w:rsid w:val="00FB0198"/>
    <w:rsid w:val="00FB1CC4"/>
    <w:rsid w:val="00FC188D"/>
    <w:rsid w:val="00FC251F"/>
    <w:rsid w:val="00FC3AF1"/>
    <w:rsid w:val="00FC430C"/>
    <w:rsid w:val="00FC5F81"/>
    <w:rsid w:val="00FC7938"/>
    <w:rsid w:val="00FD0265"/>
    <w:rsid w:val="00FD585B"/>
    <w:rsid w:val="00FD5CCA"/>
    <w:rsid w:val="00FD7609"/>
    <w:rsid w:val="00FE061A"/>
    <w:rsid w:val="00FE7F37"/>
    <w:rsid w:val="00FF05E7"/>
    <w:rsid w:val="00FF06B6"/>
    <w:rsid w:val="00FF195F"/>
    <w:rsid w:val="00FF2222"/>
    <w:rsid w:val="00FF2A9B"/>
    <w:rsid w:val="00FF3C26"/>
    <w:rsid w:val="00FF4D7D"/>
    <w:rsid w:val="00FF5228"/>
    <w:rsid w:val="00FF6A1A"/>
    <w:rsid w:val="00FF6B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AE056"/>
  <w15:chartTrackingRefBased/>
  <w15:docId w15:val="{5C7A18E0-A139-4ADA-A454-CA88E8EF1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D41D9"/>
    <w:rPr>
      <w:rFonts w:ascii="宋体" w:eastAsia="宋体" w:hAnsi="宋体" w:cs="宋体"/>
      <w:kern w:val="0"/>
      <w:sz w:val="24"/>
      <w:szCs w:val="24"/>
    </w:rPr>
  </w:style>
  <w:style w:type="paragraph" w:styleId="1">
    <w:name w:val="heading 1"/>
    <w:aliases w:val="H1,h1,NMP Heading 1,app heading 1,l1,Memo Heading 1,h11,h12,h13,h14,h15,h16,h17,h111,h121,h131,h141,h151,h161,h18,h112,h122,h132,h142,h152,h162,h19,h113,h123,h133,h143,h153,h163,1,Section of paper,Heading 1_a,Huvudrubrik,heading 1,Titre§,h1 + 11 pt"/>
    <w:next w:val="2"/>
    <w:link w:val="10"/>
    <w:qFormat/>
    <w:rsid w:val="004A29A2"/>
    <w:pPr>
      <w:keepNext/>
      <w:keepLines/>
      <w:numPr>
        <w:numId w:val="2"/>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kern w:val="0"/>
      <w:sz w:val="36"/>
      <w:szCs w:val="20"/>
      <w:lang w:val="en-GB"/>
    </w:rPr>
  </w:style>
  <w:style w:type="paragraph" w:styleId="2">
    <w:name w:val="heading 2"/>
    <w:aliases w:val="Head2A,2,H2,h2,DO NOT USE_h2,h21,UNDERRUBRIK 1-2,Head 2,l2,TitreProp,Header 2,ITT t2,PA Major Section,Livello 2,R2,H21,Heading 2 Hidden,Head1,2nd level,heading 2,I2,Section Title,Heading2,list2,H2-Heading 2,H2 Char,h2 Char"/>
    <w:next w:val="a0"/>
    <w:link w:val="20"/>
    <w:qFormat/>
    <w:rsid w:val="004A29A2"/>
    <w:pPr>
      <w:suppressAutoHyphens/>
      <w:spacing w:before="280" w:after="100"/>
      <w:outlineLvl w:val="1"/>
    </w:pPr>
    <w:rPr>
      <w:rFonts w:ascii="Arial" w:eastAsia="Arial" w:hAnsi="Arial" w:cs="Arial"/>
      <w:kern w:val="0"/>
      <w:sz w:val="32"/>
      <w:szCs w:val="20"/>
      <w:lang w:val="en-GB"/>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0"/>
    <w:link w:val="30"/>
    <w:qFormat/>
    <w:rsid w:val="004A29A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heading 4"/>
    <w:basedOn w:val="3"/>
    <w:next w:val="a0"/>
    <w:link w:val="40"/>
    <w:qFormat/>
    <w:rsid w:val="004A29A2"/>
    <w:pPr>
      <w:numPr>
        <w:ilvl w:val="3"/>
      </w:numPr>
      <w:outlineLvl w:val="3"/>
    </w:pPr>
    <w:rPr>
      <w:sz w:val="24"/>
    </w:rPr>
  </w:style>
  <w:style w:type="paragraph" w:styleId="5">
    <w:name w:val="heading 5"/>
    <w:basedOn w:val="a0"/>
    <w:next w:val="a0"/>
    <w:link w:val="50"/>
    <w:uiPriority w:val="9"/>
    <w:unhideWhenUsed/>
    <w:qFormat/>
    <w:rsid w:val="000A034C"/>
    <w:pPr>
      <w:keepNext/>
      <w:keepLines/>
      <w:spacing w:before="280" w:after="290" w:line="376" w:lineRule="auto"/>
      <w:outlineLvl w:val="4"/>
    </w:pPr>
    <w:rPr>
      <w:b/>
      <w:bCs/>
      <w:sz w:val="28"/>
      <w:szCs w:val="28"/>
    </w:rPr>
  </w:style>
  <w:style w:type="paragraph" w:styleId="7">
    <w:name w:val="heading 7"/>
    <w:basedOn w:val="a0"/>
    <w:next w:val="a0"/>
    <w:link w:val="70"/>
    <w:qFormat/>
    <w:rsid w:val="004A29A2"/>
    <w:pPr>
      <w:numPr>
        <w:ilvl w:val="6"/>
        <w:numId w:val="2"/>
      </w:numPr>
      <w:tabs>
        <w:tab w:val="left" w:pos="1499"/>
      </w:tabs>
      <w:suppressAutoHyphens/>
      <w:spacing w:before="120" w:after="100"/>
      <w:outlineLvl w:val="6"/>
    </w:pPr>
    <w:rPr>
      <w:rFonts w:ascii="Arial" w:eastAsia="Arial" w:hAnsi="Arial" w:cs="Arial"/>
      <w:sz w:val="20"/>
      <w:szCs w:val="20"/>
      <w:lang w:val="en-GB"/>
    </w:rPr>
  </w:style>
  <w:style w:type="paragraph" w:styleId="8">
    <w:name w:val="heading 8"/>
    <w:basedOn w:val="1"/>
    <w:next w:val="a0"/>
    <w:link w:val="80"/>
    <w:qFormat/>
    <w:rsid w:val="004A29A2"/>
    <w:pPr>
      <w:numPr>
        <w:ilvl w:val="7"/>
      </w:numPr>
      <w:outlineLvl w:val="7"/>
    </w:pPr>
  </w:style>
  <w:style w:type="paragraph" w:styleId="9">
    <w:name w:val="heading 9"/>
    <w:basedOn w:val="8"/>
    <w:next w:val="a0"/>
    <w:link w:val="90"/>
    <w:qFormat/>
    <w:rsid w:val="004A29A2"/>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qFormat/>
    <w:rsid w:val="006E5755"/>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列"/>
    <w:basedOn w:val="a0"/>
    <w:link w:val="a6"/>
    <w:uiPriority w:val="34"/>
    <w:qFormat/>
    <w:rsid w:val="006E5755"/>
    <w:pPr>
      <w:ind w:firstLineChars="200" w:firstLine="420"/>
    </w:pPr>
  </w:style>
  <w:style w:type="character" w:customStyle="1" w:styleId="a6">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5"/>
    <w:uiPriority w:val="34"/>
    <w:qFormat/>
    <w:locked/>
    <w:rsid w:val="006E5755"/>
    <w:rPr>
      <w:rFonts w:ascii="宋体" w:eastAsia="宋体" w:hAnsi="宋体" w:cs="宋体"/>
      <w:kern w:val="0"/>
      <w:sz w:val="24"/>
      <w:szCs w:val="24"/>
    </w:rPr>
  </w:style>
  <w:style w:type="paragraph" w:customStyle="1" w:styleId="TAH">
    <w:name w:val="TAH"/>
    <w:basedOn w:val="TAC"/>
    <w:link w:val="TAHCar"/>
    <w:qFormat/>
    <w:rsid w:val="006E5755"/>
    <w:rPr>
      <w:b/>
    </w:rPr>
  </w:style>
  <w:style w:type="paragraph" w:customStyle="1" w:styleId="TAC">
    <w:name w:val="TAC"/>
    <w:basedOn w:val="a0"/>
    <w:link w:val="TACChar"/>
    <w:qFormat/>
    <w:rsid w:val="006E5755"/>
    <w:pPr>
      <w:keepNext/>
      <w:keepLines/>
      <w:jc w:val="center"/>
    </w:pPr>
    <w:rPr>
      <w:rFonts w:ascii="Arial" w:hAnsi="Arial" w:cs="Times New Roman"/>
      <w:sz w:val="18"/>
      <w:szCs w:val="20"/>
      <w:lang w:val="en-GB" w:eastAsia="en-US"/>
    </w:rPr>
  </w:style>
  <w:style w:type="character" w:customStyle="1" w:styleId="TACChar">
    <w:name w:val="TAC Char"/>
    <w:link w:val="TAC"/>
    <w:qFormat/>
    <w:rsid w:val="006E5755"/>
    <w:rPr>
      <w:rFonts w:ascii="Arial" w:eastAsia="宋体" w:hAnsi="Arial" w:cs="Times New Roman"/>
      <w:kern w:val="0"/>
      <w:sz w:val="18"/>
      <w:szCs w:val="20"/>
      <w:lang w:val="en-GB" w:eastAsia="en-US"/>
    </w:rPr>
  </w:style>
  <w:style w:type="character" w:customStyle="1" w:styleId="TAHCar">
    <w:name w:val="TAH Car"/>
    <w:link w:val="TAH"/>
    <w:qFormat/>
    <w:rsid w:val="006E5755"/>
    <w:rPr>
      <w:rFonts w:ascii="Arial" w:eastAsia="宋体" w:hAnsi="Arial" w:cs="Times New Roman"/>
      <w:b/>
      <w:kern w:val="0"/>
      <w:sz w:val="18"/>
      <w:szCs w:val="20"/>
      <w:lang w:val="en-GB" w:eastAsia="en-US"/>
    </w:rPr>
  </w:style>
  <w:style w:type="paragraph" w:customStyle="1" w:styleId="CRCoverPage">
    <w:name w:val="CR Cover Page"/>
    <w:qFormat/>
    <w:rsid w:val="006E5755"/>
    <w:pPr>
      <w:spacing w:after="120"/>
    </w:pPr>
    <w:rPr>
      <w:rFonts w:ascii="Arial" w:eastAsia="Times New Roman" w:hAnsi="Arial" w:cs="Times New Roman"/>
      <w:kern w:val="0"/>
      <w:sz w:val="20"/>
      <w:szCs w:val="20"/>
      <w:lang w:val="en-GB" w:eastAsia="en-US"/>
    </w:rPr>
  </w:style>
  <w:style w:type="character" w:customStyle="1" w:styleId="10">
    <w:name w:val="标题 1 字符"/>
    <w:aliases w:val="H1 字符,h1 字符,NMP Heading 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1"/>
    <w:link w:val="1"/>
    <w:rsid w:val="004A29A2"/>
    <w:rPr>
      <w:rFonts w:ascii="Arial" w:eastAsia="Arial" w:hAnsi="Arial" w:cs="Arial"/>
      <w:kern w:val="0"/>
      <w:sz w:val="36"/>
      <w:szCs w:val="20"/>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1"/>
    <w:link w:val="2"/>
    <w:rsid w:val="004A29A2"/>
    <w:rPr>
      <w:rFonts w:ascii="Arial" w:eastAsia="Arial" w:hAnsi="Arial" w:cs="Arial"/>
      <w:kern w:val="0"/>
      <w:sz w:val="32"/>
      <w:szCs w:val="20"/>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1"/>
    <w:link w:val="3"/>
    <w:rsid w:val="004A29A2"/>
    <w:rPr>
      <w:rFonts w:ascii="Arial" w:eastAsia="Arial" w:hAnsi="Arial" w:cs="Arial"/>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4A29A2"/>
    <w:rPr>
      <w:rFonts w:ascii="Arial" w:eastAsia="Arial" w:hAnsi="Arial" w:cs="Arial"/>
      <w:kern w:val="0"/>
      <w:sz w:val="24"/>
      <w:szCs w:val="20"/>
      <w:lang w:val="en-GB"/>
    </w:rPr>
  </w:style>
  <w:style w:type="character" w:customStyle="1" w:styleId="70">
    <w:name w:val="标题 7 字符"/>
    <w:basedOn w:val="a1"/>
    <w:link w:val="7"/>
    <w:rsid w:val="004A29A2"/>
    <w:rPr>
      <w:rFonts w:ascii="Arial" w:eastAsia="Arial" w:hAnsi="Arial" w:cs="Arial"/>
      <w:kern w:val="0"/>
      <w:sz w:val="20"/>
      <w:szCs w:val="20"/>
      <w:lang w:val="en-GB"/>
    </w:rPr>
  </w:style>
  <w:style w:type="character" w:customStyle="1" w:styleId="80">
    <w:name w:val="标题 8 字符"/>
    <w:basedOn w:val="a1"/>
    <w:link w:val="8"/>
    <w:rsid w:val="004A29A2"/>
    <w:rPr>
      <w:rFonts w:ascii="Arial" w:eastAsia="Arial" w:hAnsi="Arial" w:cs="Arial"/>
      <w:kern w:val="0"/>
      <w:sz w:val="36"/>
      <w:szCs w:val="20"/>
      <w:lang w:val="en-GB"/>
    </w:rPr>
  </w:style>
  <w:style w:type="character" w:customStyle="1" w:styleId="90">
    <w:name w:val="标题 9 字符"/>
    <w:basedOn w:val="a1"/>
    <w:link w:val="9"/>
    <w:rsid w:val="004A29A2"/>
    <w:rPr>
      <w:rFonts w:ascii="Arial" w:eastAsia="Arial" w:hAnsi="Arial" w:cs="Arial"/>
      <w:kern w:val="0"/>
      <w:sz w:val="36"/>
      <w:szCs w:val="20"/>
      <w:lang w:val="en-GB"/>
    </w:rPr>
  </w:style>
  <w:style w:type="paragraph" w:styleId="a7">
    <w:name w:val="header"/>
    <w:basedOn w:val="a0"/>
    <w:link w:val="a8"/>
    <w:uiPriority w:val="99"/>
    <w:unhideWhenUsed/>
    <w:rsid w:val="00AB0A25"/>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1"/>
    <w:link w:val="a7"/>
    <w:uiPriority w:val="99"/>
    <w:rsid w:val="00AB0A25"/>
    <w:rPr>
      <w:sz w:val="18"/>
      <w:szCs w:val="18"/>
    </w:rPr>
  </w:style>
  <w:style w:type="paragraph" w:styleId="a9">
    <w:name w:val="footer"/>
    <w:basedOn w:val="a0"/>
    <w:link w:val="aa"/>
    <w:uiPriority w:val="99"/>
    <w:unhideWhenUsed/>
    <w:rsid w:val="00AB0A25"/>
    <w:pPr>
      <w:tabs>
        <w:tab w:val="center" w:pos="4153"/>
        <w:tab w:val="right" w:pos="8306"/>
      </w:tabs>
      <w:snapToGrid w:val="0"/>
    </w:pPr>
    <w:rPr>
      <w:sz w:val="18"/>
      <w:szCs w:val="18"/>
    </w:rPr>
  </w:style>
  <w:style w:type="character" w:customStyle="1" w:styleId="aa">
    <w:name w:val="页脚 字符"/>
    <w:basedOn w:val="a1"/>
    <w:link w:val="a9"/>
    <w:uiPriority w:val="99"/>
    <w:rsid w:val="00AB0A25"/>
    <w:rPr>
      <w:sz w:val="18"/>
      <w:szCs w:val="18"/>
    </w:rPr>
  </w:style>
  <w:style w:type="paragraph" w:customStyle="1" w:styleId="B1">
    <w:name w:val="B1"/>
    <w:basedOn w:val="ab"/>
    <w:link w:val="B1Char1"/>
    <w:qFormat/>
    <w:rsid w:val="008B2684"/>
    <w:pPr>
      <w:spacing w:after="180"/>
      <w:ind w:left="568" w:firstLineChars="0" w:hanging="284"/>
      <w:contextualSpacing w:val="0"/>
    </w:pPr>
    <w:rPr>
      <w:rFonts w:ascii="Times New Roman" w:hAnsi="Times New Roman" w:cs="Times New Roman"/>
      <w:sz w:val="20"/>
      <w:szCs w:val="20"/>
      <w:lang w:val="en-GB" w:eastAsia="en-US"/>
    </w:rPr>
  </w:style>
  <w:style w:type="character" w:customStyle="1" w:styleId="B1Char1">
    <w:name w:val="B1 Char1"/>
    <w:link w:val="B1"/>
    <w:qFormat/>
    <w:rsid w:val="008B2684"/>
    <w:rPr>
      <w:rFonts w:ascii="Times New Roman" w:eastAsia="宋体" w:hAnsi="Times New Roman" w:cs="Times New Roman"/>
      <w:kern w:val="0"/>
      <w:sz w:val="20"/>
      <w:szCs w:val="20"/>
      <w:lang w:val="en-GB" w:eastAsia="en-US"/>
    </w:rPr>
  </w:style>
  <w:style w:type="paragraph" w:customStyle="1" w:styleId="B3">
    <w:name w:val="B3"/>
    <w:basedOn w:val="31"/>
    <w:link w:val="B3Char"/>
    <w:qFormat/>
    <w:rsid w:val="008B2684"/>
    <w:pPr>
      <w:spacing w:after="180"/>
      <w:ind w:leftChars="0" w:left="1135" w:firstLineChars="0" w:hanging="284"/>
      <w:contextualSpacing w:val="0"/>
    </w:pPr>
    <w:rPr>
      <w:rFonts w:ascii="Times New Roman" w:hAnsi="Times New Roman" w:cs="Times New Roman"/>
      <w:sz w:val="20"/>
      <w:szCs w:val="20"/>
      <w:lang w:val="en-GB" w:eastAsia="en-US"/>
    </w:rPr>
  </w:style>
  <w:style w:type="character" w:customStyle="1" w:styleId="B3Char">
    <w:name w:val="B3 Char"/>
    <w:link w:val="B3"/>
    <w:qFormat/>
    <w:locked/>
    <w:rsid w:val="008B2684"/>
    <w:rPr>
      <w:rFonts w:ascii="Times New Roman" w:hAnsi="Times New Roman" w:cs="Times New Roman"/>
      <w:kern w:val="0"/>
      <w:sz w:val="20"/>
      <w:szCs w:val="20"/>
      <w:lang w:val="en-GB" w:eastAsia="en-US"/>
    </w:rPr>
  </w:style>
  <w:style w:type="paragraph" w:styleId="ab">
    <w:name w:val="List"/>
    <w:basedOn w:val="a0"/>
    <w:uiPriority w:val="99"/>
    <w:semiHidden/>
    <w:unhideWhenUsed/>
    <w:rsid w:val="008B2684"/>
    <w:pPr>
      <w:ind w:left="200" w:hangingChars="200" w:hanging="200"/>
      <w:contextualSpacing/>
    </w:pPr>
  </w:style>
  <w:style w:type="paragraph" w:styleId="31">
    <w:name w:val="List 3"/>
    <w:basedOn w:val="a0"/>
    <w:uiPriority w:val="99"/>
    <w:semiHidden/>
    <w:unhideWhenUsed/>
    <w:rsid w:val="008B2684"/>
    <w:pPr>
      <w:ind w:leftChars="400" w:left="100" w:hangingChars="200" w:hanging="200"/>
      <w:contextualSpacing/>
    </w:pPr>
  </w:style>
  <w:style w:type="paragraph" w:customStyle="1" w:styleId="ac">
    <w:name w:val="缺省文本"/>
    <w:basedOn w:val="a0"/>
    <w:qFormat/>
    <w:rsid w:val="002241C7"/>
    <w:pPr>
      <w:widowControl w:val="0"/>
      <w:autoSpaceDE w:val="0"/>
      <w:autoSpaceDN w:val="0"/>
      <w:adjustRightInd w:val="0"/>
      <w:spacing w:line="360" w:lineRule="auto"/>
    </w:pPr>
    <w:rPr>
      <w:rFonts w:ascii="Times New Roman" w:hAnsi="Times New Roman" w:cs="Times New Roman"/>
      <w:szCs w:val="20"/>
    </w:rPr>
  </w:style>
  <w:style w:type="paragraph" w:customStyle="1" w:styleId="B2">
    <w:name w:val="B2"/>
    <w:basedOn w:val="21"/>
    <w:link w:val="B2Char"/>
    <w:qFormat/>
    <w:rsid w:val="002241C7"/>
    <w:pPr>
      <w:spacing w:after="180"/>
      <w:ind w:leftChars="0" w:left="851" w:firstLineChars="0" w:hanging="284"/>
      <w:contextualSpacing w:val="0"/>
    </w:pPr>
    <w:rPr>
      <w:rFonts w:ascii="Times New Roman" w:hAnsi="Times New Roman" w:cs="Times New Roman"/>
      <w:sz w:val="20"/>
      <w:szCs w:val="20"/>
      <w:lang w:val="en-GB" w:eastAsia="en-US"/>
    </w:rPr>
  </w:style>
  <w:style w:type="character" w:customStyle="1" w:styleId="B2Char">
    <w:name w:val="B2 Char"/>
    <w:basedOn w:val="a1"/>
    <w:link w:val="B2"/>
    <w:qFormat/>
    <w:rsid w:val="002241C7"/>
    <w:rPr>
      <w:rFonts w:ascii="Times New Roman" w:hAnsi="Times New Roman" w:cs="Times New Roman"/>
      <w:kern w:val="0"/>
      <w:sz w:val="20"/>
      <w:szCs w:val="20"/>
      <w:lang w:val="en-GB" w:eastAsia="en-US"/>
    </w:rPr>
  </w:style>
  <w:style w:type="paragraph" w:styleId="21">
    <w:name w:val="List 2"/>
    <w:basedOn w:val="a0"/>
    <w:uiPriority w:val="99"/>
    <w:semiHidden/>
    <w:unhideWhenUsed/>
    <w:rsid w:val="002241C7"/>
    <w:pPr>
      <w:ind w:leftChars="200" w:left="100" w:hangingChars="200" w:hanging="200"/>
      <w:contextualSpacing/>
    </w:pPr>
  </w:style>
  <w:style w:type="character" w:customStyle="1" w:styleId="B1Char">
    <w:name w:val="B1 Char"/>
    <w:qFormat/>
    <w:rsid w:val="005528B9"/>
    <w:rPr>
      <w:rFonts w:ascii="Tms Rmn" w:eastAsia="MS Mincho" w:hAnsi="Tms Rmn" w:cs="Times New Roman"/>
      <w:sz w:val="20"/>
      <w:szCs w:val="20"/>
      <w:lang w:val="en-GB" w:eastAsia="en-US"/>
    </w:rPr>
  </w:style>
  <w:style w:type="character" w:customStyle="1" w:styleId="50">
    <w:name w:val="标题 5 字符"/>
    <w:basedOn w:val="a1"/>
    <w:link w:val="5"/>
    <w:uiPriority w:val="9"/>
    <w:rsid w:val="000A034C"/>
    <w:rPr>
      <w:b/>
      <w:bCs/>
      <w:sz w:val="28"/>
      <w:szCs w:val="28"/>
    </w:rPr>
  </w:style>
  <w:style w:type="paragraph" w:customStyle="1" w:styleId="TAL">
    <w:name w:val="TAL"/>
    <w:basedOn w:val="a0"/>
    <w:link w:val="TALCar"/>
    <w:qFormat/>
    <w:rsid w:val="00710769"/>
    <w:pPr>
      <w:keepNext/>
      <w:keepLines/>
      <w:suppressAutoHyphens/>
      <w:overflowPunct w:val="0"/>
      <w:autoSpaceDE w:val="0"/>
      <w:textAlignment w:val="baseline"/>
    </w:pPr>
    <w:rPr>
      <w:rFonts w:ascii="Arial" w:hAnsi="Arial" w:cs="Arial"/>
      <w:sz w:val="18"/>
      <w:szCs w:val="20"/>
      <w:lang w:val="en-GB"/>
    </w:rPr>
  </w:style>
  <w:style w:type="character" w:customStyle="1" w:styleId="maintextChar">
    <w:name w:val="main text Char"/>
    <w:link w:val="maintext"/>
    <w:qFormat/>
    <w:locked/>
    <w:rsid w:val="002D427B"/>
    <w:rPr>
      <w:rFonts w:ascii="Times New Roman" w:eastAsia="Malgun Gothic" w:hAnsi="Times New Roman" w:cs="Batang"/>
      <w:lang w:val="en-GB" w:eastAsia="ko-KR"/>
    </w:rPr>
  </w:style>
  <w:style w:type="paragraph" w:customStyle="1" w:styleId="maintext">
    <w:name w:val="main text"/>
    <w:basedOn w:val="a0"/>
    <w:link w:val="maintextChar"/>
    <w:qFormat/>
    <w:rsid w:val="002D427B"/>
    <w:pPr>
      <w:spacing w:before="60" w:after="60" w:line="288" w:lineRule="auto"/>
      <w:ind w:firstLineChars="200" w:firstLine="200"/>
      <w:jc w:val="both"/>
    </w:pPr>
    <w:rPr>
      <w:rFonts w:ascii="Times New Roman" w:eastAsia="Malgun Gothic" w:hAnsi="Times New Roman" w:cs="Batang"/>
      <w:lang w:val="en-GB" w:eastAsia="ko-KR"/>
    </w:rPr>
  </w:style>
  <w:style w:type="character" w:customStyle="1" w:styleId="TALCar">
    <w:name w:val="TAL Car"/>
    <w:link w:val="TAL"/>
    <w:qFormat/>
    <w:locked/>
    <w:rsid w:val="002D427B"/>
    <w:rPr>
      <w:rFonts w:ascii="Arial" w:eastAsia="宋体" w:hAnsi="Arial" w:cs="Arial"/>
      <w:kern w:val="0"/>
      <w:sz w:val="18"/>
      <w:szCs w:val="20"/>
      <w:lang w:val="en-GB"/>
    </w:rPr>
  </w:style>
  <w:style w:type="paragraph" w:styleId="ad">
    <w:name w:val="Body Text"/>
    <w:basedOn w:val="a0"/>
    <w:link w:val="ae"/>
    <w:rsid w:val="00FC5F81"/>
    <w:pPr>
      <w:spacing w:after="120" w:line="259" w:lineRule="auto"/>
      <w:jc w:val="both"/>
    </w:pPr>
    <w:rPr>
      <w:rFonts w:ascii="Arial" w:eastAsiaTheme="minorHAnsi" w:hAnsi="Arial"/>
      <w:sz w:val="20"/>
      <w:szCs w:val="22"/>
    </w:rPr>
  </w:style>
  <w:style w:type="character" w:customStyle="1" w:styleId="ae">
    <w:name w:val="正文文本 字符"/>
    <w:basedOn w:val="a1"/>
    <w:link w:val="ad"/>
    <w:rsid w:val="00FC5F81"/>
    <w:rPr>
      <w:rFonts w:ascii="Arial" w:eastAsiaTheme="minorHAnsi" w:hAnsi="Arial"/>
      <w:kern w:val="0"/>
      <w:sz w:val="20"/>
      <w:szCs w:val="22"/>
    </w:rPr>
  </w:style>
  <w:style w:type="paragraph" w:styleId="a">
    <w:name w:val="List Bullet"/>
    <w:basedOn w:val="ab"/>
    <w:rsid w:val="00880786"/>
    <w:pPr>
      <w:numPr>
        <w:numId w:val="6"/>
      </w:numPr>
      <w:spacing w:after="120" w:line="259" w:lineRule="auto"/>
      <w:ind w:firstLineChars="0" w:firstLine="0"/>
      <w:contextualSpacing w:val="0"/>
      <w:jc w:val="both"/>
    </w:pPr>
    <w:rPr>
      <w:rFonts w:ascii="Arial" w:eastAsiaTheme="minorHAnsi" w:hAnsi="Arial"/>
      <w:sz w:val="20"/>
      <w:szCs w:val="22"/>
      <w:lang w:eastAsia="ja-JP"/>
    </w:rPr>
  </w:style>
  <w:style w:type="paragraph" w:customStyle="1" w:styleId="Bulletedo1">
    <w:name w:val="Bulleted o 1"/>
    <w:basedOn w:val="a0"/>
    <w:uiPriority w:val="99"/>
    <w:qFormat/>
    <w:rsid w:val="00EE3077"/>
    <w:pPr>
      <w:numPr>
        <w:numId w:val="7"/>
      </w:numPr>
      <w:tabs>
        <w:tab w:val="clear" w:pos="360"/>
        <w:tab w:val="num" w:pos="720"/>
      </w:tabs>
      <w:overflowPunct w:val="0"/>
      <w:autoSpaceDE w:val="0"/>
      <w:autoSpaceDN w:val="0"/>
      <w:adjustRightInd w:val="0"/>
      <w:spacing w:before="120" w:after="120"/>
      <w:ind w:left="720"/>
      <w:textAlignment w:val="baseline"/>
    </w:pPr>
    <w:rPr>
      <w:rFonts w:ascii="Times New Roman" w:eastAsia="Times New Roman" w:hAnsi="Times New Roman" w:cs="Times New Roman"/>
      <w:sz w:val="20"/>
      <w:szCs w:val="20"/>
      <w:lang w:val="en-GB" w:eastAsia="en-GB"/>
    </w:rPr>
  </w:style>
  <w:style w:type="character" w:customStyle="1" w:styleId="0MaintextChar">
    <w:name w:val="0 Main text Char"/>
    <w:link w:val="0Maintext"/>
    <w:qFormat/>
    <w:locked/>
    <w:rsid w:val="001701A3"/>
    <w:rPr>
      <w:rFonts w:ascii="Times New Roman" w:hAnsi="Times New Roman"/>
      <w:lang w:val="en-GB" w:eastAsia="en-US"/>
    </w:rPr>
  </w:style>
  <w:style w:type="paragraph" w:customStyle="1" w:styleId="0Maintext">
    <w:name w:val="0 Main text"/>
    <w:basedOn w:val="a0"/>
    <w:link w:val="0MaintextChar"/>
    <w:qFormat/>
    <w:rsid w:val="001701A3"/>
    <w:pPr>
      <w:jc w:val="both"/>
    </w:pPr>
    <w:rPr>
      <w:rFonts w:ascii="Times New Roman" w:hAnsi="Times New Roman"/>
      <w:lang w:val="en-GB" w:eastAsia="en-US"/>
    </w:rPr>
  </w:style>
  <w:style w:type="paragraph" w:styleId="af">
    <w:name w:val="Normal (Web)"/>
    <w:basedOn w:val="a0"/>
    <w:uiPriority w:val="99"/>
    <w:unhideWhenUsed/>
    <w:rsid w:val="001C71A4"/>
    <w:pPr>
      <w:spacing w:before="100" w:beforeAutospacing="1" w:after="100" w:afterAutospacing="1"/>
    </w:pPr>
  </w:style>
  <w:style w:type="paragraph" w:customStyle="1" w:styleId="Doc-text2">
    <w:name w:val="Doc-text2"/>
    <w:basedOn w:val="a0"/>
    <w:link w:val="Doc-text2Char"/>
    <w:qFormat/>
    <w:rsid w:val="00E664DF"/>
    <w:pPr>
      <w:tabs>
        <w:tab w:val="left" w:pos="1622"/>
      </w:tabs>
      <w:overflowPunct w:val="0"/>
      <w:autoSpaceDE w:val="0"/>
      <w:autoSpaceDN w:val="0"/>
      <w:adjustRightInd w:val="0"/>
      <w:ind w:left="1622" w:hanging="363"/>
      <w:textAlignment w:val="baseline"/>
    </w:pPr>
    <w:rPr>
      <w:rFonts w:ascii="Arial" w:eastAsia="Times New Roman" w:hAnsi="Arial" w:cs="Times New Roman"/>
      <w:sz w:val="20"/>
      <w:szCs w:val="20"/>
      <w:lang w:val="en-GB" w:eastAsia="ja-JP"/>
    </w:rPr>
  </w:style>
  <w:style w:type="character" w:customStyle="1" w:styleId="Doc-text2Char">
    <w:name w:val="Doc-text2 Char"/>
    <w:link w:val="Doc-text2"/>
    <w:qFormat/>
    <w:rsid w:val="00E664DF"/>
    <w:rPr>
      <w:rFonts w:ascii="Arial" w:eastAsia="Times New Roman" w:hAnsi="Arial" w:cs="Times New Roman"/>
      <w:kern w:val="0"/>
      <w:sz w:val="20"/>
      <w:szCs w:val="20"/>
      <w:lang w:val="en-GB" w:eastAsia="ja-JP"/>
    </w:rPr>
  </w:style>
  <w:style w:type="paragraph" w:customStyle="1" w:styleId="PL">
    <w:name w:val="PL"/>
    <w:link w:val="PLChar"/>
    <w:qFormat/>
    <w:rsid w:val="00997F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997FF9"/>
    <w:rPr>
      <w:rFonts w:ascii="Courier New" w:eastAsia="Times New Roman" w:hAnsi="Courier New" w:cs="Times New Roman"/>
      <w:noProof/>
      <w:kern w:val="0"/>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399782">
      <w:bodyDiv w:val="1"/>
      <w:marLeft w:val="0"/>
      <w:marRight w:val="0"/>
      <w:marTop w:val="0"/>
      <w:marBottom w:val="0"/>
      <w:divBdr>
        <w:top w:val="none" w:sz="0" w:space="0" w:color="auto"/>
        <w:left w:val="none" w:sz="0" w:space="0" w:color="auto"/>
        <w:bottom w:val="none" w:sz="0" w:space="0" w:color="auto"/>
        <w:right w:val="none" w:sz="0" w:space="0" w:color="auto"/>
      </w:divBdr>
      <w:divsChild>
        <w:div w:id="1928536097">
          <w:marLeft w:val="0"/>
          <w:marRight w:val="0"/>
          <w:marTop w:val="0"/>
          <w:marBottom w:val="0"/>
          <w:divBdr>
            <w:top w:val="none" w:sz="0" w:space="0" w:color="auto"/>
            <w:left w:val="none" w:sz="0" w:space="0" w:color="auto"/>
            <w:bottom w:val="none" w:sz="0" w:space="0" w:color="auto"/>
            <w:right w:val="none" w:sz="0" w:space="0" w:color="auto"/>
          </w:divBdr>
          <w:divsChild>
            <w:div w:id="1029767554">
              <w:marLeft w:val="0"/>
              <w:marRight w:val="0"/>
              <w:marTop w:val="0"/>
              <w:marBottom w:val="0"/>
              <w:divBdr>
                <w:top w:val="none" w:sz="0" w:space="0" w:color="auto"/>
                <w:left w:val="none" w:sz="0" w:space="0" w:color="auto"/>
                <w:bottom w:val="none" w:sz="0" w:space="0" w:color="auto"/>
                <w:right w:val="none" w:sz="0" w:space="0" w:color="auto"/>
              </w:divBdr>
              <w:divsChild>
                <w:div w:id="1079526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8340512">
      <w:bodyDiv w:val="1"/>
      <w:marLeft w:val="0"/>
      <w:marRight w:val="0"/>
      <w:marTop w:val="0"/>
      <w:marBottom w:val="0"/>
      <w:divBdr>
        <w:top w:val="none" w:sz="0" w:space="0" w:color="auto"/>
        <w:left w:val="none" w:sz="0" w:space="0" w:color="auto"/>
        <w:bottom w:val="none" w:sz="0" w:space="0" w:color="auto"/>
        <w:right w:val="none" w:sz="0" w:space="0" w:color="auto"/>
      </w:divBdr>
    </w:div>
    <w:div w:id="1032657433">
      <w:bodyDiv w:val="1"/>
      <w:marLeft w:val="0"/>
      <w:marRight w:val="0"/>
      <w:marTop w:val="0"/>
      <w:marBottom w:val="0"/>
      <w:divBdr>
        <w:top w:val="none" w:sz="0" w:space="0" w:color="auto"/>
        <w:left w:val="none" w:sz="0" w:space="0" w:color="auto"/>
        <w:bottom w:val="none" w:sz="0" w:space="0" w:color="auto"/>
        <w:right w:val="none" w:sz="0" w:space="0" w:color="auto"/>
      </w:divBdr>
      <w:divsChild>
        <w:div w:id="2004354906">
          <w:marLeft w:val="0"/>
          <w:marRight w:val="0"/>
          <w:marTop w:val="0"/>
          <w:marBottom w:val="0"/>
          <w:divBdr>
            <w:top w:val="none" w:sz="0" w:space="0" w:color="auto"/>
            <w:left w:val="none" w:sz="0" w:space="0" w:color="auto"/>
            <w:bottom w:val="none" w:sz="0" w:space="0" w:color="auto"/>
            <w:right w:val="none" w:sz="0" w:space="0" w:color="auto"/>
          </w:divBdr>
        </w:div>
        <w:div w:id="81341388">
          <w:marLeft w:val="0"/>
          <w:marRight w:val="0"/>
          <w:marTop w:val="0"/>
          <w:marBottom w:val="0"/>
          <w:divBdr>
            <w:top w:val="none" w:sz="0" w:space="0" w:color="auto"/>
            <w:left w:val="none" w:sz="0" w:space="0" w:color="auto"/>
            <w:bottom w:val="none" w:sz="0" w:space="0" w:color="auto"/>
            <w:right w:val="none" w:sz="0" w:space="0" w:color="auto"/>
          </w:divBdr>
        </w:div>
        <w:div w:id="1152261374">
          <w:marLeft w:val="0"/>
          <w:marRight w:val="0"/>
          <w:marTop w:val="0"/>
          <w:marBottom w:val="0"/>
          <w:divBdr>
            <w:top w:val="none" w:sz="0" w:space="0" w:color="auto"/>
            <w:left w:val="none" w:sz="0" w:space="0" w:color="auto"/>
            <w:bottom w:val="none" w:sz="0" w:space="0" w:color="auto"/>
            <w:right w:val="none" w:sz="0" w:space="0" w:color="auto"/>
          </w:divBdr>
        </w:div>
        <w:div w:id="1144275105">
          <w:marLeft w:val="0"/>
          <w:marRight w:val="0"/>
          <w:marTop w:val="0"/>
          <w:marBottom w:val="0"/>
          <w:divBdr>
            <w:top w:val="none" w:sz="0" w:space="0" w:color="auto"/>
            <w:left w:val="none" w:sz="0" w:space="0" w:color="auto"/>
            <w:bottom w:val="none" w:sz="0" w:space="0" w:color="auto"/>
            <w:right w:val="none" w:sz="0" w:space="0" w:color="auto"/>
          </w:divBdr>
        </w:div>
        <w:div w:id="1827628718">
          <w:marLeft w:val="0"/>
          <w:marRight w:val="0"/>
          <w:marTop w:val="0"/>
          <w:marBottom w:val="0"/>
          <w:divBdr>
            <w:top w:val="none" w:sz="0" w:space="0" w:color="auto"/>
            <w:left w:val="none" w:sz="0" w:space="0" w:color="auto"/>
            <w:bottom w:val="none" w:sz="0" w:space="0" w:color="auto"/>
            <w:right w:val="none" w:sz="0" w:space="0" w:color="auto"/>
          </w:divBdr>
        </w:div>
      </w:divsChild>
    </w:div>
    <w:div w:id="1112747580">
      <w:bodyDiv w:val="1"/>
      <w:marLeft w:val="0"/>
      <w:marRight w:val="0"/>
      <w:marTop w:val="0"/>
      <w:marBottom w:val="0"/>
      <w:divBdr>
        <w:top w:val="none" w:sz="0" w:space="0" w:color="auto"/>
        <w:left w:val="none" w:sz="0" w:space="0" w:color="auto"/>
        <w:bottom w:val="none" w:sz="0" w:space="0" w:color="auto"/>
        <w:right w:val="none" w:sz="0" w:space="0" w:color="auto"/>
      </w:divBdr>
      <w:divsChild>
        <w:div w:id="1194922981">
          <w:marLeft w:val="0"/>
          <w:marRight w:val="0"/>
          <w:marTop w:val="0"/>
          <w:marBottom w:val="0"/>
          <w:divBdr>
            <w:top w:val="none" w:sz="0" w:space="0" w:color="auto"/>
            <w:left w:val="none" w:sz="0" w:space="0" w:color="auto"/>
            <w:bottom w:val="none" w:sz="0" w:space="0" w:color="auto"/>
            <w:right w:val="none" w:sz="0" w:space="0" w:color="auto"/>
          </w:divBdr>
        </w:div>
        <w:div w:id="1144004763">
          <w:marLeft w:val="0"/>
          <w:marRight w:val="0"/>
          <w:marTop w:val="0"/>
          <w:marBottom w:val="0"/>
          <w:divBdr>
            <w:top w:val="none" w:sz="0" w:space="0" w:color="auto"/>
            <w:left w:val="none" w:sz="0" w:space="0" w:color="auto"/>
            <w:bottom w:val="none" w:sz="0" w:space="0" w:color="auto"/>
            <w:right w:val="none" w:sz="0" w:space="0" w:color="auto"/>
          </w:divBdr>
        </w:div>
        <w:div w:id="2067877430">
          <w:marLeft w:val="0"/>
          <w:marRight w:val="0"/>
          <w:marTop w:val="0"/>
          <w:marBottom w:val="0"/>
          <w:divBdr>
            <w:top w:val="none" w:sz="0" w:space="0" w:color="auto"/>
            <w:left w:val="none" w:sz="0" w:space="0" w:color="auto"/>
            <w:bottom w:val="none" w:sz="0" w:space="0" w:color="auto"/>
            <w:right w:val="none" w:sz="0" w:space="0" w:color="auto"/>
          </w:divBdr>
        </w:div>
        <w:div w:id="2075346717">
          <w:marLeft w:val="0"/>
          <w:marRight w:val="0"/>
          <w:marTop w:val="0"/>
          <w:marBottom w:val="0"/>
          <w:divBdr>
            <w:top w:val="none" w:sz="0" w:space="0" w:color="auto"/>
            <w:left w:val="none" w:sz="0" w:space="0" w:color="auto"/>
            <w:bottom w:val="none" w:sz="0" w:space="0" w:color="auto"/>
            <w:right w:val="none" w:sz="0" w:space="0" w:color="auto"/>
          </w:divBdr>
        </w:div>
        <w:div w:id="1388532583">
          <w:marLeft w:val="0"/>
          <w:marRight w:val="0"/>
          <w:marTop w:val="0"/>
          <w:marBottom w:val="0"/>
          <w:divBdr>
            <w:top w:val="none" w:sz="0" w:space="0" w:color="auto"/>
            <w:left w:val="none" w:sz="0" w:space="0" w:color="auto"/>
            <w:bottom w:val="none" w:sz="0" w:space="0" w:color="auto"/>
            <w:right w:val="none" w:sz="0" w:space="0" w:color="auto"/>
          </w:divBdr>
        </w:div>
      </w:divsChild>
    </w:div>
    <w:div w:id="1453792123">
      <w:bodyDiv w:val="1"/>
      <w:marLeft w:val="0"/>
      <w:marRight w:val="0"/>
      <w:marTop w:val="0"/>
      <w:marBottom w:val="0"/>
      <w:divBdr>
        <w:top w:val="none" w:sz="0" w:space="0" w:color="auto"/>
        <w:left w:val="none" w:sz="0" w:space="0" w:color="auto"/>
        <w:bottom w:val="none" w:sz="0" w:space="0" w:color="auto"/>
        <w:right w:val="none" w:sz="0" w:space="0" w:color="auto"/>
      </w:divBdr>
    </w:div>
    <w:div w:id="1963418819">
      <w:bodyDiv w:val="1"/>
      <w:marLeft w:val="0"/>
      <w:marRight w:val="0"/>
      <w:marTop w:val="0"/>
      <w:marBottom w:val="0"/>
      <w:divBdr>
        <w:top w:val="none" w:sz="0" w:space="0" w:color="auto"/>
        <w:left w:val="none" w:sz="0" w:space="0" w:color="auto"/>
        <w:bottom w:val="none" w:sz="0" w:space="0" w:color="auto"/>
        <w:right w:val="none" w:sz="0" w:space="0" w:color="auto"/>
      </w:divBdr>
      <w:divsChild>
        <w:div w:id="2026326551">
          <w:marLeft w:val="0"/>
          <w:marRight w:val="0"/>
          <w:marTop w:val="0"/>
          <w:marBottom w:val="0"/>
          <w:divBdr>
            <w:top w:val="none" w:sz="0" w:space="0" w:color="auto"/>
            <w:left w:val="none" w:sz="0" w:space="0" w:color="auto"/>
            <w:bottom w:val="none" w:sz="0" w:space="0" w:color="auto"/>
            <w:right w:val="none" w:sz="0" w:space="0" w:color="auto"/>
          </w:divBdr>
          <w:divsChild>
            <w:div w:id="371925791">
              <w:marLeft w:val="0"/>
              <w:marRight w:val="0"/>
              <w:marTop w:val="0"/>
              <w:marBottom w:val="0"/>
              <w:divBdr>
                <w:top w:val="none" w:sz="0" w:space="0" w:color="auto"/>
                <w:left w:val="none" w:sz="0" w:space="0" w:color="auto"/>
                <w:bottom w:val="none" w:sz="0" w:space="0" w:color="auto"/>
                <w:right w:val="none" w:sz="0" w:space="0" w:color="auto"/>
              </w:divBdr>
              <w:divsChild>
                <w:div w:id="61259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978304">
      <w:bodyDiv w:val="1"/>
      <w:marLeft w:val="0"/>
      <w:marRight w:val="0"/>
      <w:marTop w:val="0"/>
      <w:marBottom w:val="0"/>
      <w:divBdr>
        <w:top w:val="none" w:sz="0" w:space="0" w:color="auto"/>
        <w:left w:val="none" w:sz="0" w:space="0" w:color="auto"/>
        <w:bottom w:val="none" w:sz="0" w:space="0" w:color="auto"/>
        <w:right w:val="none" w:sz="0" w:space="0" w:color="auto"/>
      </w:divBdr>
      <w:divsChild>
        <w:div w:id="2080206878">
          <w:marLeft w:val="0"/>
          <w:marRight w:val="0"/>
          <w:marTop w:val="0"/>
          <w:marBottom w:val="0"/>
          <w:divBdr>
            <w:top w:val="none" w:sz="0" w:space="0" w:color="auto"/>
            <w:left w:val="none" w:sz="0" w:space="0" w:color="auto"/>
            <w:bottom w:val="none" w:sz="0" w:space="0" w:color="auto"/>
            <w:right w:val="none" w:sz="0" w:space="0" w:color="auto"/>
          </w:divBdr>
        </w:div>
        <w:div w:id="1693338675">
          <w:marLeft w:val="0"/>
          <w:marRight w:val="0"/>
          <w:marTop w:val="0"/>
          <w:marBottom w:val="0"/>
          <w:divBdr>
            <w:top w:val="none" w:sz="0" w:space="0" w:color="auto"/>
            <w:left w:val="none" w:sz="0" w:space="0" w:color="auto"/>
            <w:bottom w:val="none" w:sz="0" w:space="0" w:color="auto"/>
            <w:right w:val="none" w:sz="0" w:space="0" w:color="auto"/>
          </w:divBdr>
        </w:div>
        <w:div w:id="1300260910">
          <w:marLeft w:val="0"/>
          <w:marRight w:val="0"/>
          <w:marTop w:val="0"/>
          <w:marBottom w:val="0"/>
          <w:divBdr>
            <w:top w:val="none" w:sz="0" w:space="0" w:color="auto"/>
            <w:left w:val="none" w:sz="0" w:space="0" w:color="auto"/>
            <w:bottom w:val="none" w:sz="0" w:space="0" w:color="auto"/>
            <w:right w:val="none" w:sz="0" w:space="0" w:color="auto"/>
          </w:divBdr>
        </w:div>
        <w:div w:id="1385376344">
          <w:marLeft w:val="0"/>
          <w:marRight w:val="0"/>
          <w:marTop w:val="0"/>
          <w:marBottom w:val="0"/>
          <w:divBdr>
            <w:top w:val="none" w:sz="0" w:space="0" w:color="auto"/>
            <w:left w:val="none" w:sz="0" w:space="0" w:color="auto"/>
            <w:bottom w:val="none" w:sz="0" w:space="0" w:color="auto"/>
            <w:right w:val="none" w:sz="0" w:space="0" w:color="auto"/>
          </w:divBdr>
        </w:div>
        <w:div w:id="152961093">
          <w:marLeft w:val="0"/>
          <w:marRight w:val="0"/>
          <w:marTop w:val="0"/>
          <w:marBottom w:val="0"/>
          <w:divBdr>
            <w:top w:val="none" w:sz="0" w:space="0" w:color="auto"/>
            <w:left w:val="none" w:sz="0" w:space="0" w:color="auto"/>
            <w:bottom w:val="none" w:sz="0" w:space="0" w:color="auto"/>
            <w:right w:val="none" w:sz="0" w:space="0" w:color="auto"/>
          </w:divBdr>
        </w:div>
        <w:div w:id="1758794525">
          <w:marLeft w:val="0"/>
          <w:marRight w:val="0"/>
          <w:marTop w:val="0"/>
          <w:marBottom w:val="0"/>
          <w:divBdr>
            <w:top w:val="none" w:sz="0" w:space="0" w:color="auto"/>
            <w:left w:val="none" w:sz="0" w:space="0" w:color="auto"/>
            <w:bottom w:val="none" w:sz="0" w:space="0" w:color="auto"/>
            <w:right w:val="none" w:sz="0" w:space="0" w:color="auto"/>
          </w:divBdr>
        </w:div>
        <w:div w:id="1094129658">
          <w:marLeft w:val="0"/>
          <w:marRight w:val="0"/>
          <w:marTop w:val="0"/>
          <w:marBottom w:val="0"/>
          <w:divBdr>
            <w:top w:val="none" w:sz="0" w:space="0" w:color="auto"/>
            <w:left w:val="none" w:sz="0" w:space="0" w:color="auto"/>
            <w:bottom w:val="none" w:sz="0" w:space="0" w:color="auto"/>
            <w:right w:val="none" w:sz="0" w:space="0" w:color="auto"/>
          </w:divBdr>
        </w:div>
        <w:div w:id="1376195823">
          <w:marLeft w:val="0"/>
          <w:marRight w:val="0"/>
          <w:marTop w:val="0"/>
          <w:marBottom w:val="0"/>
          <w:divBdr>
            <w:top w:val="none" w:sz="0" w:space="0" w:color="auto"/>
            <w:left w:val="none" w:sz="0" w:space="0" w:color="auto"/>
            <w:bottom w:val="none" w:sz="0" w:space="0" w:color="auto"/>
            <w:right w:val="none" w:sz="0" w:space="0" w:color="auto"/>
          </w:divBdr>
        </w:div>
        <w:div w:id="602227400">
          <w:marLeft w:val="0"/>
          <w:marRight w:val="0"/>
          <w:marTop w:val="0"/>
          <w:marBottom w:val="0"/>
          <w:divBdr>
            <w:top w:val="none" w:sz="0" w:space="0" w:color="auto"/>
            <w:left w:val="none" w:sz="0" w:space="0" w:color="auto"/>
            <w:bottom w:val="none" w:sz="0" w:space="0" w:color="auto"/>
            <w:right w:val="none" w:sz="0" w:space="0" w:color="auto"/>
          </w:divBdr>
        </w:div>
        <w:div w:id="356397132">
          <w:marLeft w:val="0"/>
          <w:marRight w:val="0"/>
          <w:marTop w:val="0"/>
          <w:marBottom w:val="0"/>
          <w:divBdr>
            <w:top w:val="none" w:sz="0" w:space="0" w:color="auto"/>
            <w:left w:val="none" w:sz="0" w:space="0" w:color="auto"/>
            <w:bottom w:val="none" w:sz="0" w:space="0" w:color="auto"/>
            <w:right w:val="none" w:sz="0" w:space="0" w:color="auto"/>
          </w:divBdr>
        </w:div>
        <w:div w:id="14805396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自定义 2">
      <a:majorFont>
        <a:latin typeface="Times New Roman"/>
        <a:ea typeface="等线 Light"/>
        <a:cs typeface=""/>
      </a:majorFont>
      <a:minorFont>
        <a:latin typeface="Times New Roman"/>
        <a:ea typeface="等线"/>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2076</Words>
  <Characters>11834</Characters>
  <Application>Microsoft Office Word</Application>
  <DocSecurity>0</DocSecurity>
  <Lines>98</Lines>
  <Paragraphs>27</Paragraphs>
  <ScaleCrop>false</ScaleCrop>
  <Company/>
  <LinksUpToDate>false</LinksUpToDate>
  <CharactersWithSpaces>13883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dc:description/>
  <cp:lastModifiedBy>Xiaomi - HuaLi</cp:lastModifiedBy>
  <cp:revision>3</cp:revision>
  <dcterms:created xsi:type="dcterms:W3CDTF">2024-10-07T02:38:00Z</dcterms:created>
  <dcterms:modified xsi:type="dcterms:W3CDTF">2024-10-07T02:48:00Z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ae32910479a11ee8000094100000841">
    <vt:lpwstr>CWMuR8r1W91bTNZ3cAG3U8LcKysLoTfjKPePwg5YU0NFBr6fKNlyrU0ui/CDSPoWotgnqUORq9t04x4oDs+p5nL3w==</vt:lpwstr>
  </property>
  <property fmtid="{D5CDD505-2E9C-101B-9397-08002B2CF9AE}" pid="3" name="CWM15198440e58c11ee8000333800003238">
    <vt:lpwstr>CWMDJhWOBczuCC+T8F/bxomOt8kVaNIQ10THgf7mwMTKy4onL9DVMkIMs5U+6wkaa35/izn/fa5BRGHOJADoItEUg==</vt:lpwstr>
  </property>
</Properties>
</file>