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0380A" w14:textId="011BE3A8" w:rsidR="00022B7C" w:rsidRPr="00A069E4" w:rsidRDefault="00022B7C" w:rsidP="00022B7C">
      <w:pPr>
        <w:rPr>
          <w:rFonts w:ascii="Arial" w:hAnsi="Arial" w:cs="Arial"/>
          <w:b/>
          <w:kern w:val="0"/>
          <w:sz w:val="24"/>
          <w:szCs w:val="24"/>
        </w:rPr>
      </w:pPr>
      <w:r w:rsidRPr="0038515E">
        <w:rPr>
          <w:rFonts w:ascii="Arial" w:hAnsi="Arial" w:cs="Arial"/>
          <w:b/>
          <w:kern w:val="0"/>
          <w:sz w:val="24"/>
          <w:szCs w:val="24"/>
        </w:rPr>
        <w:t>3GPP TSG-RAN WG4 Meeting #112-bis</w:t>
      </w:r>
      <w:r w:rsidRPr="0038515E">
        <w:rPr>
          <w:rFonts w:ascii="Arial" w:hAnsi="Arial" w:cs="Arial"/>
          <w:b/>
          <w:kern w:val="0"/>
          <w:sz w:val="24"/>
          <w:szCs w:val="24"/>
        </w:rPr>
        <w:tab/>
      </w:r>
      <w:r>
        <w:rPr>
          <w:rFonts w:ascii="Arial" w:hAnsi="Arial" w:cs="Arial" w:hint="eastAsia"/>
          <w:b/>
          <w:kern w:val="0"/>
          <w:sz w:val="24"/>
          <w:szCs w:val="24"/>
        </w:rPr>
        <w:t xml:space="preserve">                            </w:t>
      </w:r>
      <w:r w:rsidR="00A069E4" w:rsidRPr="00A069E4">
        <w:rPr>
          <w:rFonts w:ascii="Arial" w:hAnsi="Arial" w:cs="Arial"/>
          <w:b/>
          <w:kern w:val="0"/>
          <w:sz w:val="24"/>
          <w:szCs w:val="24"/>
        </w:rPr>
        <w:t>R4-2414998</w:t>
      </w:r>
    </w:p>
    <w:p w14:paraId="1832DBBC" w14:textId="77777777" w:rsidR="00022B7C" w:rsidRDefault="00022B7C" w:rsidP="00022B7C">
      <w:pPr>
        <w:rPr>
          <w:rFonts w:ascii="Arial" w:hAnsi="Arial" w:cs="Arial"/>
          <w:b/>
          <w:kern w:val="0"/>
          <w:sz w:val="24"/>
          <w:szCs w:val="24"/>
        </w:rPr>
      </w:pPr>
      <w:r w:rsidRPr="0038515E">
        <w:rPr>
          <w:rFonts w:ascii="Arial" w:hAnsi="Arial" w:cs="Arial"/>
          <w:b/>
          <w:kern w:val="0"/>
          <w:sz w:val="24"/>
          <w:szCs w:val="24"/>
        </w:rPr>
        <w:t xml:space="preserve">Hefei, China, 14 – 18 </w:t>
      </w:r>
      <w:proofErr w:type="gramStart"/>
      <w:r w:rsidRPr="0038515E">
        <w:rPr>
          <w:rFonts w:ascii="Arial" w:hAnsi="Arial" w:cs="Arial"/>
          <w:b/>
          <w:kern w:val="0"/>
          <w:sz w:val="24"/>
          <w:szCs w:val="24"/>
        </w:rPr>
        <w:t>October,</w:t>
      </w:r>
      <w:proofErr w:type="gramEnd"/>
      <w:r w:rsidRPr="0038515E">
        <w:rPr>
          <w:rFonts w:ascii="Arial" w:hAnsi="Arial" w:cs="Arial"/>
          <w:b/>
          <w:kern w:val="0"/>
          <w:sz w:val="24"/>
          <w:szCs w:val="24"/>
        </w:rPr>
        <w:t xml:space="preserve"> 2024</w:t>
      </w:r>
    </w:p>
    <w:p w14:paraId="63DC64FE" w14:textId="77777777" w:rsidR="00FF089B" w:rsidRPr="00022B7C" w:rsidRDefault="00FF089B">
      <w:pPr>
        <w:rPr>
          <w:rFonts w:ascii="Arial" w:hAnsi="Arial" w:cs="Arial"/>
          <w:b/>
          <w:bCs/>
          <w:sz w:val="24"/>
          <w:szCs w:val="28"/>
        </w:rPr>
      </w:pPr>
    </w:p>
    <w:p w14:paraId="191B5019" w14:textId="234E55B2" w:rsidR="00FF089B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22B7C">
        <w:rPr>
          <w:rFonts w:ascii="Arial" w:hAnsi="Arial" w:cs="Arial" w:hint="eastAsia"/>
          <w:b/>
          <w:sz w:val="24"/>
          <w:szCs w:val="24"/>
        </w:rPr>
        <w:t>6.21.3.2</w:t>
      </w:r>
    </w:p>
    <w:p w14:paraId="47DC912B" w14:textId="77777777" w:rsidR="00FF089B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73BA0066" w14:textId="77777777" w:rsidR="00FF089B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 A-IoT device RF requirements</w:t>
      </w:r>
    </w:p>
    <w:p w14:paraId="41AE4AD5" w14:textId="77777777" w:rsidR="00FF089B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67997EE" w14:textId="77777777" w:rsidR="00FF089B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11C67B67" w14:textId="77777777" w:rsidR="00FF089B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In RAN plenary #102 meeting, a new </w:t>
      </w:r>
      <w:proofErr w:type="gramStart"/>
      <w:r>
        <w:rPr>
          <w:rFonts w:ascii="Times New Roman" w:hAnsi="Times New Roman" w:hint="eastAsia"/>
          <w:sz w:val="20"/>
        </w:rPr>
        <w:t>SID[</w:t>
      </w:r>
      <w:proofErr w:type="gramEnd"/>
      <w:r>
        <w:rPr>
          <w:rFonts w:ascii="Times New Roman" w:hAnsi="Times New Roman" w:hint="eastAsia"/>
          <w:sz w:val="20"/>
        </w:rPr>
        <w:t>1] of A-IoT is approved with following RAN4 lead RF part objectives:</w:t>
      </w:r>
    </w:p>
    <w:p w14:paraId="0678CE27" w14:textId="77777777" w:rsidR="00FF089B" w:rsidRDefault="00000000">
      <w:pPr>
        <w:numPr>
          <w:ilvl w:val="0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Coexistence study of Ambient IoT and NR/LTE.</w:t>
      </w:r>
    </w:p>
    <w:p w14:paraId="63895654" w14:textId="77777777" w:rsidR="00FF089B" w:rsidRDefault="00000000">
      <w:pPr>
        <w:numPr>
          <w:ilvl w:val="0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RF requirements study for Ambient IoT:</w:t>
      </w:r>
    </w:p>
    <w:p w14:paraId="26C1BC25" w14:textId="77777777" w:rsidR="00FF089B" w:rsidRDefault="00000000">
      <w:pPr>
        <w:numPr>
          <w:ilvl w:val="1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Ambient IoT BS transmission and reception</w:t>
      </w:r>
    </w:p>
    <w:p w14:paraId="715B92EF" w14:textId="77777777" w:rsidR="00FF089B" w:rsidRDefault="00000000">
      <w:pPr>
        <w:numPr>
          <w:ilvl w:val="1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Ambient IoT Device, as per the General Scope, transmission and reception</w:t>
      </w:r>
    </w:p>
    <w:p w14:paraId="6120BD34" w14:textId="77777777" w:rsidR="00FF089B" w:rsidRDefault="00000000">
      <w:pPr>
        <w:numPr>
          <w:ilvl w:val="1"/>
          <w:numId w:val="1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Intermediate node (UE), as per the General Scope, transmission and reception</w:t>
      </w:r>
    </w:p>
    <w:p w14:paraId="400760C3" w14:textId="77777777" w:rsidR="00FF089B" w:rsidRDefault="00000000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This is the first meeting of RF requirements </w:t>
      </w:r>
      <w:proofErr w:type="gramStart"/>
      <w:r>
        <w:rPr>
          <w:rFonts w:ascii="Times New Roman" w:hAnsi="Times New Roman" w:hint="eastAsia"/>
          <w:bCs/>
          <w:sz w:val="20"/>
          <w:szCs w:val="20"/>
        </w:rPr>
        <w:t>discussion,</w:t>
      </w:r>
      <w:proofErr w:type="gramEnd"/>
      <w:r>
        <w:rPr>
          <w:rFonts w:ascii="Times New Roman" w:hAnsi="Times New Roman" w:hint="eastAsia"/>
          <w:bCs/>
          <w:sz w:val="20"/>
          <w:szCs w:val="20"/>
        </w:rPr>
        <w:t xml:space="preserve"> in this contribution we list our analysis for A-IoT devices. </w:t>
      </w:r>
    </w:p>
    <w:p w14:paraId="337A25AA" w14:textId="588F2C86" w:rsidR="00273096" w:rsidRPr="00817707" w:rsidRDefault="00000000" w:rsidP="00817707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73096" w14:paraId="1617B6AF" w14:textId="77777777" w:rsidTr="00273096">
        <w:tc>
          <w:tcPr>
            <w:tcW w:w="9736" w:type="dxa"/>
          </w:tcPr>
          <w:p w14:paraId="1307BC00" w14:textId="77777777" w:rsidR="004B0005" w:rsidRPr="004B0005" w:rsidRDefault="004B0005" w:rsidP="004B0005">
            <w:pPr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4B0005"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  <w:t>Agreement in RAN4#112:</w:t>
            </w:r>
          </w:p>
          <w:p w14:paraId="29789C0F" w14:textId="7FF731DE" w:rsidR="004B0005" w:rsidRPr="004B0005" w:rsidRDefault="004B0005" w:rsidP="004B0005">
            <w:pPr>
              <w:pStyle w:val="af6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firstLineChars="0"/>
              <w:jc w:val="left"/>
              <w:textAlignment w:val="baseline"/>
              <w:rPr>
                <w:rFonts w:ascii="Times New Roman" w:hAnsi="Times New Roman"/>
              </w:rPr>
            </w:pPr>
            <w:bookmarkStart w:id="0" w:name="_Hlk178520246"/>
            <w:r w:rsidRPr="004B0005">
              <w:rPr>
                <w:rFonts w:ascii="Times New Roman" w:hAnsi="Times New Roman"/>
              </w:rPr>
              <w:t>Different RF requirement for Ambient IoT Device 1, Device 2a and Device 2b can be specified</w:t>
            </w:r>
            <w:bookmarkEnd w:id="0"/>
          </w:p>
          <w:p w14:paraId="14996644" w14:textId="7C6428A7" w:rsidR="00273096" w:rsidRPr="00273096" w:rsidRDefault="00273096" w:rsidP="00273096">
            <w:pPr>
              <w:widowControl/>
              <w:spacing w:after="180" w:line="259" w:lineRule="auto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0"/>
                <w:u w:val="single"/>
                <w:lang w:eastAsia="zh-CN"/>
              </w:rPr>
              <w:t xml:space="preserve">Tx (D2R), </w:t>
            </w:r>
            <w:r w:rsidRPr="00273096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en-US"/>
              </w:rPr>
              <w:t>Agreement in RAN4#112:</w:t>
            </w:r>
          </w:p>
          <w:p w14:paraId="5BF4FD31" w14:textId="77777777" w:rsidR="00273096" w:rsidRPr="00273096" w:rsidRDefault="00273096" w:rsidP="0027309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 xml:space="preserve">Requirements </w:t>
            </w:r>
            <w:r w:rsidRPr="0027309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 xml:space="preserve">potentially </w:t>
            </w: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needed</w:t>
            </w:r>
            <w:r w:rsidRPr="00273096">
              <w:rPr>
                <w:rFonts w:ascii="Times New Roman" w:eastAsia="MS Mincho" w:hAnsi="Times New Roman" w:hint="eastAsia"/>
                <w:kern w:val="0"/>
                <w:sz w:val="20"/>
                <w:szCs w:val="20"/>
              </w:rPr>
              <w:t>:</w:t>
            </w:r>
          </w:p>
          <w:p w14:paraId="60A22D5F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Transmit OFF power for device 2b</w:t>
            </w:r>
          </w:p>
          <w:p w14:paraId="48B376EB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Power control requirement for device 2b</w:t>
            </w:r>
          </w:p>
          <w:p w14:paraId="27E5F44F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ON/OFF time mask for device 2b</w:t>
            </w:r>
          </w:p>
          <w:p w14:paraId="3BDA337F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Frequency error for device 2b</w:t>
            </w:r>
          </w:p>
          <w:p w14:paraId="3CF65CD6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In band emissions (IBE) for device 2b</w:t>
            </w:r>
          </w:p>
          <w:p w14:paraId="52546571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Carrier leakage for device 2b</w:t>
            </w:r>
          </w:p>
          <w:p w14:paraId="0AC488E1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[</w:t>
            </w: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SEM</w:t>
            </w:r>
            <w:r w:rsidRPr="0027309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]</w:t>
            </w:r>
          </w:p>
          <w:p w14:paraId="30C3D7A3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lastRenderedPageBreak/>
              <w:t>[</w:t>
            </w: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ACLR</w:t>
            </w:r>
            <w:r w:rsidRPr="0027309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]</w:t>
            </w:r>
          </w:p>
          <w:p w14:paraId="64344F05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[</w:t>
            </w: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Spurious emissions</w:t>
            </w:r>
            <w:r w:rsidRPr="0027309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]</w:t>
            </w:r>
          </w:p>
          <w:p w14:paraId="45C8659B" w14:textId="77777777" w:rsidR="00273096" w:rsidRPr="00273096" w:rsidRDefault="00273096" w:rsidP="00273096">
            <w:pPr>
              <w:widowControl/>
              <w:tabs>
                <w:tab w:val="left" w:pos="-420"/>
              </w:tabs>
              <w:spacing w:afterLines="50" w:after="156" w:line="259" w:lineRule="auto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 w14:paraId="33EECFA3" w14:textId="77777777" w:rsidR="00273096" w:rsidRPr="00273096" w:rsidRDefault="00273096" w:rsidP="0027309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 xml:space="preserve">FFS whether requirements are needed or not: </w:t>
            </w:r>
          </w:p>
          <w:p w14:paraId="6BA0825E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 xml:space="preserve">Maximum output power </w:t>
            </w:r>
          </w:p>
          <w:p w14:paraId="07B64E68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EVM</w:t>
            </w:r>
          </w:p>
          <w:p w14:paraId="77EAA1CD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Transmit OFF power for device 1/2a</w:t>
            </w:r>
          </w:p>
          <w:p w14:paraId="7F4E343F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Transmit time mask</w:t>
            </w:r>
          </w:p>
          <w:p w14:paraId="763761F9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Minimum output power</w:t>
            </w:r>
          </w:p>
          <w:p w14:paraId="45B68EDC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Frequency error for device 2a</w:t>
            </w:r>
          </w:p>
          <w:p w14:paraId="07935C13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In band emissions (IBE) for device 2a</w:t>
            </w:r>
          </w:p>
          <w:p w14:paraId="3B4009B0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Carrier leakage for device 2a</w:t>
            </w:r>
          </w:p>
          <w:p w14:paraId="22C0750A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Occupied bandwidth</w:t>
            </w:r>
          </w:p>
          <w:p w14:paraId="4C56BAC7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Transmit intermodulation</w:t>
            </w:r>
          </w:p>
          <w:p w14:paraId="36483C56" w14:textId="77777777" w:rsidR="00273096" w:rsidRPr="00273096" w:rsidRDefault="00273096" w:rsidP="00273096">
            <w:pPr>
              <w:widowControl/>
              <w:tabs>
                <w:tab w:val="left" w:pos="-420"/>
              </w:tabs>
              <w:spacing w:afterLines="50" w:after="156" w:line="259" w:lineRule="auto"/>
              <w:ind w:leftChars="100" w:left="21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 w14:paraId="0C3F7321" w14:textId="77777777" w:rsidR="00273096" w:rsidRPr="00273096" w:rsidRDefault="00273096" w:rsidP="0027309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Requirements not needed</w:t>
            </w:r>
            <w:r w:rsidRPr="00273096">
              <w:rPr>
                <w:rFonts w:ascii="Times New Roman" w:eastAsia="MS Mincho" w:hAnsi="Times New Roman" w:hint="eastAsia"/>
                <w:kern w:val="0"/>
                <w:sz w:val="20"/>
                <w:szCs w:val="20"/>
              </w:rPr>
              <w:t>:</w:t>
            </w:r>
          </w:p>
          <w:p w14:paraId="79308231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Power control requirement for device 1/2a</w:t>
            </w:r>
          </w:p>
          <w:p w14:paraId="54FF7D66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ON/OFF time mask for device 1/2a</w:t>
            </w:r>
          </w:p>
          <w:p w14:paraId="687A8599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Frequency error for device 1</w:t>
            </w:r>
          </w:p>
          <w:p w14:paraId="3F642CBA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In band emissions (IBE) for device 1</w:t>
            </w:r>
          </w:p>
          <w:p w14:paraId="0114B5DD" w14:textId="77777777" w:rsidR="00273096" w:rsidRPr="00273096" w:rsidRDefault="00273096" w:rsidP="0027309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273096">
              <w:rPr>
                <w:rFonts w:ascii="Times New Roman" w:eastAsia="MS Mincho" w:hAnsi="Times New Roman"/>
                <w:kern w:val="0"/>
                <w:sz w:val="20"/>
                <w:szCs w:val="20"/>
              </w:rPr>
              <w:t>Carrier leakage for device 1</w:t>
            </w:r>
          </w:p>
          <w:p w14:paraId="31A7FB71" w14:textId="03B3CD1D" w:rsidR="00DE6064" w:rsidRPr="00C24A5E" w:rsidRDefault="00DE6064" w:rsidP="00DE6064">
            <w:pPr>
              <w:rPr>
                <w:b/>
                <w:bCs/>
                <w:color w:val="000000" w:themeColor="text1"/>
                <w:u w:val="single"/>
              </w:rPr>
            </w:pPr>
            <w:r>
              <w:rPr>
                <w:rFonts w:hint="eastAsia"/>
                <w:b/>
                <w:bCs/>
                <w:color w:val="000000" w:themeColor="text1"/>
                <w:u w:val="single"/>
                <w:lang w:eastAsia="zh-CN"/>
              </w:rPr>
              <w:t xml:space="preserve">Rx (R2D), </w:t>
            </w:r>
            <w:r w:rsidRPr="00C24A5E">
              <w:rPr>
                <w:b/>
                <w:bCs/>
                <w:color w:val="000000" w:themeColor="text1"/>
                <w:u w:val="single"/>
              </w:rPr>
              <w:t>Agreement</w:t>
            </w:r>
            <w:r>
              <w:rPr>
                <w:b/>
                <w:bCs/>
                <w:color w:val="000000" w:themeColor="text1"/>
                <w:u w:val="single"/>
              </w:rPr>
              <w:t xml:space="preserve"> in RAN4#112</w:t>
            </w:r>
            <w:r w:rsidRPr="00C24A5E">
              <w:rPr>
                <w:b/>
                <w:bCs/>
                <w:color w:val="000000" w:themeColor="text1"/>
                <w:u w:val="single"/>
              </w:rPr>
              <w:t>:</w:t>
            </w:r>
          </w:p>
          <w:p w14:paraId="1465E503" w14:textId="77777777" w:rsidR="00DE6064" w:rsidRPr="00C0491E" w:rsidRDefault="00DE6064" w:rsidP="00DE6064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 xml:space="preserve">Requirements </w:t>
            </w:r>
            <w:r w:rsidRPr="00C0491E">
              <w:rPr>
                <w:rFonts w:ascii="Times New Roman" w:eastAsiaTheme="minorEastAsia" w:hAnsi="Times New Roman"/>
                <w:lang w:eastAsia="zh-CN"/>
              </w:rPr>
              <w:t xml:space="preserve">potentially </w:t>
            </w:r>
            <w:r w:rsidRPr="00C0491E">
              <w:rPr>
                <w:rFonts w:ascii="Times New Roman" w:hAnsi="Times New Roman"/>
                <w:lang w:eastAsia="zh-CN"/>
              </w:rPr>
              <w:t>needed:</w:t>
            </w:r>
          </w:p>
          <w:p w14:paraId="240F5818" w14:textId="77777777" w:rsidR="00DE6064" w:rsidRPr="00C0491E" w:rsidRDefault="00DE6064" w:rsidP="00DE6064">
            <w:pPr>
              <w:pStyle w:val="af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>Reference sensitivity</w:t>
            </w:r>
          </w:p>
          <w:p w14:paraId="7BB34670" w14:textId="77777777" w:rsidR="00DE6064" w:rsidRPr="00C0491E" w:rsidRDefault="00DE6064" w:rsidP="00DE6064">
            <w:pPr>
              <w:tabs>
                <w:tab w:val="left" w:pos="-420"/>
              </w:tabs>
              <w:spacing w:afterLines="50" w:after="156"/>
              <w:rPr>
                <w:rFonts w:ascii="Times New Roman" w:hAnsi="Times New Roman"/>
                <w:lang w:val="en-US" w:eastAsia="zh-CN"/>
              </w:rPr>
            </w:pPr>
          </w:p>
          <w:p w14:paraId="27A23FF5" w14:textId="77777777" w:rsidR="00DE6064" w:rsidRPr="00C0491E" w:rsidRDefault="00DE6064" w:rsidP="00DE6064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 xml:space="preserve">FFS whether requirements are needed or not: </w:t>
            </w:r>
          </w:p>
          <w:p w14:paraId="167C6ADB" w14:textId="77777777" w:rsidR="00DE6064" w:rsidRPr="00C0491E" w:rsidRDefault="00DE6064" w:rsidP="00DE6064">
            <w:pPr>
              <w:pStyle w:val="af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>Maximum input power</w:t>
            </w:r>
          </w:p>
          <w:p w14:paraId="3E1C06A9" w14:textId="77777777" w:rsidR="00DE6064" w:rsidRPr="00C0491E" w:rsidRDefault="00DE6064" w:rsidP="00DE6064">
            <w:pPr>
              <w:pStyle w:val="af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lastRenderedPageBreak/>
              <w:t>Receiver intermodulation</w:t>
            </w:r>
          </w:p>
          <w:p w14:paraId="54385696" w14:textId="77777777" w:rsidR="00DE6064" w:rsidRPr="00C0491E" w:rsidRDefault="00DE6064" w:rsidP="00DE6064">
            <w:pPr>
              <w:pStyle w:val="af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>Rx spurious emission</w:t>
            </w:r>
          </w:p>
          <w:p w14:paraId="105EA67D" w14:textId="77777777" w:rsidR="00DE6064" w:rsidRPr="00C0491E" w:rsidRDefault="00DE6064" w:rsidP="00DE6064">
            <w:pPr>
              <w:pStyle w:val="af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>ACS</w:t>
            </w:r>
          </w:p>
          <w:p w14:paraId="1A25D5C4" w14:textId="77777777" w:rsidR="00DE6064" w:rsidRPr="00C0491E" w:rsidRDefault="00DE6064" w:rsidP="00DE6064">
            <w:pPr>
              <w:pStyle w:val="af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>ACSC</w:t>
            </w:r>
          </w:p>
          <w:p w14:paraId="38867734" w14:textId="77777777" w:rsidR="00DE6064" w:rsidRPr="00C0491E" w:rsidRDefault="00DE6064" w:rsidP="00DE6064">
            <w:pPr>
              <w:pStyle w:val="af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>In-band blocking</w:t>
            </w:r>
          </w:p>
          <w:p w14:paraId="1997C5CF" w14:textId="77777777" w:rsidR="00DE6064" w:rsidRPr="00C0491E" w:rsidRDefault="00DE6064" w:rsidP="00DE6064">
            <w:pPr>
              <w:pStyle w:val="af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>Out-of-band blocking</w:t>
            </w:r>
          </w:p>
          <w:p w14:paraId="6E8C475A" w14:textId="77777777" w:rsidR="00DE6064" w:rsidRPr="00C0491E" w:rsidRDefault="00DE6064" w:rsidP="00DE6064">
            <w:pPr>
              <w:tabs>
                <w:tab w:val="left" w:pos="-420"/>
              </w:tabs>
              <w:spacing w:afterLines="50" w:after="156"/>
              <w:rPr>
                <w:rFonts w:ascii="Times New Roman" w:hAnsi="Times New Roman"/>
                <w:lang w:val="en-US" w:eastAsia="zh-CN"/>
              </w:rPr>
            </w:pPr>
          </w:p>
          <w:p w14:paraId="169A2788" w14:textId="77777777" w:rsidR="00DE6064" w:rsidRPr="00C0491E" w:rsidRDefault="00DE6064" w:rsidP="00DE6064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>Requirements not needed:</w:t>
            </w:r>
          </w:p>
          <w:p w14:paraId="32EB4C2C" w14:textId="77777777" w:rsidR="00DE6064" w:rsidRPr="00C0491E" w:rsidRDefault="00DE6064" w:rsidP="00DE6064">
            <w:pPr>
              <w:pStyle w:val="af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0491E">
              <w:rPr>
                <w:rFonts w:ascii="Times New Roman" w:hAnsi="Times New Roman"/>
                <w:lang w:eastAsia="zh-CN"/>
              </w:rPr>
              <w:t>Spurious response</w:t>
            </w:r>
          </w:p>
          <w:p w14:paraId="712E3E44" w14:textId="77777777" w:rsidR="00273096" w:rsidRDefault="00273096">
            <w:pPr>
              <w:spacing w:after="180"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5AB6DD78" w14:textId="77777777" w:rsidR="00273096" w:rsidRPr="00273096" w:rsidRDefault="00273096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0AE73905" w14:textId="1FF1352F" w:rsidR="00FF089B" w:rsidRDefault="00000000">
      <w:pPr>
        <w:pStyle w:val="3"/>
        <w:spacing w:before="156" w:after="156"/>
      </w:pPr>
      <w:r>
        <w:rPr>
          <w:rFonts w:hint="eastAsia"/>
        </w:rPr>
        <w:t>2.</w:t>
      </w:r>
      <w:r w:rsidR="00817707">
        <w:rPr>
          <w:rFonts w:hint="eastAsia"/>
        </w:rPr>
        <w:t>1</w:t>
      </w:r>
      <w:r>
        <w:rPr>
          <w:rFonts w:hint="eastAsia"/>
        </w:rPr>
        <w:t xml:space="preserve"> Device 1</w:t>
      </w:r>
    </w:p>
    <w:p w14:paraId="63832811" w14:textId="77777777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device 1, considering its low cost, 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better to use RFID spec as baseline which only has output power and unwanted emission requirements. Besides, for Rx part, 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better to add REFSENSE requirements.</w:t>
      </w:r>
    </w:p>
    <w:p w14:paraId="39A4F74E" w14:textId="0D2038F4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1</w:t>
      </w:r>
      <w:r>
        <w:rPr>
          <w:rFonts w:ascii="Times New Roman" w:hAnsi="Times New Roman" w:hint="eastAsia"/>
          <w:b/>
          <w:bCs/>
          <w:sz w:val="20"/>
          <w:szCs w:val="20"/>
        </w:rPr>
        <w:t>: for device 1, taking RFID RF requirements as reference which only define output power and unwanted emission requirements. Besides, REFSENSE requirement is also needed.</w:t>
      </w:r>
    </w:p>
    <w:p w14:paraId="5B67B7E2" w14:textId="7B5CFDE6" w:rsidR="00FF089B" w:rsidRDefault="00000000" w:rsidP="00817707">
      <w:pPr>
        <w:pStyle w:val="3"/>
        <w:spacing w:before="156" w:after="156"/>
      </w:pPr>
      <w:r>
        <w:rPr>
          <w:rFonts w:hint="eastAsia"/>
        </w:rPr>
        <w:t>2.</w:t>
      </w:r>
      <w:r w:rsidR="00817707">
        <w:rPr>
          <w:rFonts w:hint="eastAsia"/>
        </w:rPr>
        <w:t>2</w:t>
      </w:r>
      <w:r>
        <w:rPr>
          <w:rFonts w:hint="eastAsia"/>
        </w:rPr>
        <w:t xml:space="preserve"> Device 2a</w:t>
      </w:r>
    </w:p>
    <w:p w14:paraId="350648AC" w14:textId="77777777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Following table lists our initial analysis for Tx requirements of device 2a.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412"/>
        <w:gridCol w:w="6324"/>
      </w:tblGrid>
      <w:tr w:rsidR="00FF089B" w14:paraId="3C2E5D1C" w14:textId="77777777">
        <w:tc>
          <w:tcPr>
            <w:tcW w:w="3480" w:type="dxa"/>
            <w:shd w:val="clear" w:color="auto" w:fill="D8D8D8" w:themeFill="background1" w:themeFillShade="D8"/>
          </w:tcPr>
          <w:p w14:paraId="4D1EB3B8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requirements</w:t>
            </w:r>
          </w:p>
        </w:tc>
        <w:tc>
          <w:tcPr>
            <w:tcW w:w="6482" w:type="dxa"/>
            <w:shd w:val="clear" w:color="auto" w:fill="D8D8D8" w:themeFill="background1" w:themeFillShade="D8"/>
          </w:tcPr>
          <w:p w14:paraId="2DE16D64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Applicable or not</w:t>
            </w:r>
          </w:p>
        </w:tc>
      </w:tr>
      <w:tr w:rsidR="00FF089B" w14:paraId="53887E93" w14:textId="77777777">
        <w:tc>
          <w:tcPr>
            <w:tcW w:w="3480" w:type="dxa"/>
          </w:tcPr>
          <w:p w14:paraId="59B6D576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Transmitter power</w:t>
            </w:r>
          </w:p>
        </w:tc>
        <w:tc>
          <w:tcPr>
            <w:tcW w:w="6482" w:type="dxa"/>
          </w:tcPr>
          <w:p w14:paraId="5627E4FC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All three kinds of device have different output power level. RAN4 further discuss how to define power class based on different device type and architecture.</w:t>
            </w:r>
          </w:p>
        </w:tc>
      </w:tr>
      <w:tr w:rsidR="00FF089B" w14:paraId="6D7CEE38" w14:textId="77777777">
        <w:tc>
          <w:tcPr>
            <w:tcW w:w="3480" w:type="dxa"/>
          </w:tcPr>
          <w:p w14:paraId="366C9DE0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Output power dynamic</w:t>
            </w:r>
          </w:p>
        </w:tc>
        <w:tc>
          <w:tcPr>
            <w:tcW w:w="6482" w:type="dxa"/>
          </w:tcPr>
          <w:p w14:paraId="7FF1775C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 applicable</w:t>
            </w:r>
          </w:p>
        </w:tc>
      </w:tr>
      <w:tr w:rsidR="00FF089B" w14:paraId="1AFC860C" w14:textId="77777777">
        <w:tc>
          <w:tcPr>
            <w:tcW w:w="3480" w:type="dxa"/>
          </w:tcPr>
          <w:p w14:paraId="6CCBC676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Power control</w:t>
            </w:r>
          </w:p>
        </w:tc>
        <w:tc>
          <w:tcPr>
            <w:tcW w:w="6482" w:type="dxa"/>
          </w:tcPr>
          <w:p w14:paraId="6089A144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 applicable</w:t>
            </w:r>
          </w:p>
        </w:tc>
      </w:tr>
      <w:tr w:rsidR="00FF089B" w14:paraId="0E3531E2" w14:textId="77777777">
        <w:tc>
          <w:tcPr>
            <w:tcW w:w="3480" w:type="dxa"/>
          </w:tcPr>
          <w:p w14:paraId="64AF33C1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Transmit signal quality</w:t>
            </w:r>
          </w:p>
        </w:tc>
        <w:tc>
          <w:tcPr>
            <w:tcW w:w="6482" w:type="dxa"/>
          </w:tcPr>
          <w:p w14:paraId="30615233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Frequency error: wait for modulation scheme conclusion</w:t>
            </w:r>
          </w:p>
          <w:p w14:paraId="209B3543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EVM: wait for modulation scheme conclusion</w:t>
            </w:r>
          </w:p>
          <w:p w14:paraId="7D5710CC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Carrier leakage: may be needed based on the design of small frequency </w:t>
            </w:r>
            <w:r>
              <w:rPr>
                <w:rFonts w:ascii="Times New Roman" w:hAnsi="Times New Roman" w:hint="eastAsia"/>
                <w:sz w:val="20"/>
                <w:szCs w:val="20"/>
              </w:rPr>
              <w:lastRenderedPageBreak/>
              <w:t xml:space="preserve">shift in baseband   </w:t>
            </w:r>
          </w:p>
          <w:p w14:paraId="102C4A90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In-band emission: needed.</w:t>
            </w:r>
          </w:p>
        </w:tc>
      </w:tr>
      <w:tr w:rsidR="00FF089B" w14:paraId="77A68E76" w14:textId="77777777">
        <w:tc>
          <w:tcPr>
            <w:tcW w:w="3480" w:type="dxa"/>
          </w:tcPr>
          <w:p w14:paraId="29C76E17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lastRenderedPageBreak/>
              <w:t>RF spectrum emissions</w:t>
            </w:r>
          </w:p>
        </w:tc>
        <w:tc>
          <w:tcPr>
            <w:tcW w:w="6482" w:type="dxa"/>
          </w:tcPr>
          <w:p w14:paraId="62D72AAA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Out of band emission: at least for standalone, it</w:t>
            </w:r>
            <w:r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s needed. For in-band and guard-band spectrum deployment mode, FFS how to define such requirements. </w:t>
            </w:r>
          </w:p>
          <w:p w14:paraId="738CB271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Spurious emission requirement: needed to meet regulatory requirement. if large frequency shifter is considered for device 2a, RAN4 should further check the spurious emission at specific frequency where harmonic occurs.</w:t>
            </w:r>
          </w:p>
        </w:tc>
      </w:tr>
    </w:tbl>
    <w:p w14:paraId="4BB436FC" w14:textId="77777777" w:rsidR="00FF089B" w:rsidRDefault="00FF089B">
      <w:pPr>
        <w:rPr>
          <w:rFonts w:ascii="Times New Roman" w:hAnsi="Times New Roman"/>
          <w:b/>
          <w:bCs/>
          <w:sz w:val="20"/>
          <w:szCs w:val="20"/>
        </w:rPr>
      </w:pPr>
    </w:p>
    <w:p w14:paraId="5BAE2D99" w14:textId="062D4B75" w:rsidR="00FF089B" w:rsidRDefault="00000000">
      <w:pPr>
        <w:rPr>
          <w:rFonts w:ascii="Times New Roman" w:hAnsi="Times New Roman"/>
          <w:sz w:val="20"/>
          <w:szCs w:val="20"/>
        </w:rPr>
      </w:pPr>
      <w:bookmarkStart w:id="1" w:name="OLE_LINK40"/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at least for transmit signal quality related requirement, RAN4 should wait for RAN1 conclusion of </w:t>
      </w:r>
      <w:r>
        <w:rPr>
          <w:rFonts w:ascii="Times New Roman" w:hAnsi="Times New Roman"/>
          <w:b/>
          <w:bCs/>
          <w:sz w:val="20"/>
          <w:szCs w:val="20"/>
        </w:rPr>
        <w:t>How to achieve small frequency shift in baseband and/or FDM(A) among devices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br w:type="page"/>
      </w:r>
    </w:p>
    <w:p w14:paraId="44182E6F" w14:textId="2555BB31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lastRenderedPageBreak/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3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if RAN4 only simulate in-band spectrum mode, RAN4 further discuss whether/how to define out of band emission requirement. </w:t>
      </w:r>
    </w:p>
    <w:bookmarkEnd w:id="1"/>
    <w:p w14:paraId="6EBA28B8" w14:textId="77777777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Following table list our initial analysis for Tx requirements.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413"/>
        <w:gridCol w:w="6323"/>
      </w:tblGrid>
      <w:tr w:rsidR="00FF089B" w14:paraId="280F8CF3" w14:textId="77777777">
        <w:tc>
          <w:tcPr>
            <w:tcW w:w="3480" w:type="dxa"/>
            <w:shd w:val="clear" w:color="auto" w:fill="D8D8D8" w:themeFill="background1" w:themeFillShade="D8"/>
          </w:tcPr>
          <w:p w14:paraId="76B91739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requirements</w:t>
            </w:r>
          </w:p>
        </w:tc>
        <w:tc>
          <w:tcPr>
            <w:tcW w:w="6482" w:type="dxa"/>
            <w:shd w:val="clear" w:color="auto" w:fill="D8D8D8" w:themeFill="background1" w:themeFillShade="D8"/>
          </w:tcPr>
          <w:p w14:paraId="35BCD3A1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Applicable or not</w:t>
            </w:r>
          </w:p>
        </w:tc>
      </w:tr>
      <w:tr w:rsidR="00FF089B" w14:paraId="3BABCB2A" w14:textId="77777777">
        <w:tc>
          <w:tcPr>
            <w:tcW w:w="3480" w:type="dxa"/>
          </w:tcPr>
          <w:p w14:paraId="779F085C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REFSENSE</w:t>
            </w:r>
          </w:p>
        </w:tc>
        <w:tc>
          <w:tcPr>
            <w:tcW w:w="6482" w:type="dxa"/>
          </w:tcPr>
          <w:p w14:paraId="2B10B991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Necessary and needs to be separately defined for different </w:t>
            </w:r>
            <w:proofErr w:type="gramStart"/>
            <w:r>
              <w:rPr>
                <w:rFonts w:ascii="Times New Roman" w:hAnsi="Times New Roman" w:hint="eastAsia"/>
                <w:sz w:val="20"/>
                <w:szCs w:val="20"/>
              </w:rPr>
              <w:t>devices</w:t>
            </w:r>
            <w:proofErr w:type="gramEnd"/>
            <w:r>
              <w:rPr>
                <w:rFonts w:ascii="Times New Roman" w:hAnsi="Times New Roman" w:hint="eastAsia"/>
                <w:sz w:val="20"/>
                <w:szCs w:val="20"/>
              </w:rPr>
              <w:t xml:space="preserve"> types. </w:t>
            </w:r>
          </w:p>
        </w:tc>
      </w:tr>
      <w:tr w:rsidR="00FF089B" w14:paraId="46522FA4" w14:textId="77777777">
        <w:tc>
          <w:tcPr>
            <w:tcW w:w="3480" w:type="dxa"/>
          </w:tcPr>
          <w:p w14:paraId="489DDBC8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Max input level</w:t>
            </w:r>
          </w:p>
        </w:tc>
        <w:tc>
          <w:tcPr>
            <w:tcW w:w="6482" w:type="dxa"/>
          </w:tcPr>
          <w:p w14:paraId="6B05531B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Necessary and may needs to be separately defined for different </w:t>
            </w:r>
            <w:proofErr w:type="gramStart"/>
            <w:r>
              <w:rPr>
                <w:rFonts w:ascii="Times New Roman" w:hAnsi="Times New Roman" w:hint="eastAsia"/>
                <w:sz w:val="20"/>
                <w:szCs w:val="20"/>
              </w:rPr>
              <w:t>devices</w:t>
            </w:r>
            <w:proofErr w:type="gramEnd"/>
            <w:r>
              <w:rPr>
                <w:rFonts w:ascii="Times New Roman" w:hAnsi="Times New Roman" w:hint="eastAsia"/>
                <w:sz w:val="20"/>
                <w:szCs w:val="20"/>
              </w:rPr>
              <w:t xml:space="preserve"> types. </w:t>
            </w:r>
          </w:p>
        </w:tc>
      </w:tr>
      <w:tr w:rsidR="00FF089B" w14:paraId="653E4D50" w14:textId="77777777">
        <w:tc>
          <w:tcPr>
            <w:tcW w:w="3480" w:type="dxa"/>
          </w:tcPr>
          <w:p w14:paraId="59FA71BB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ACS</w:t>
            </w:r>
          </w:p>
        </w:tc>
        <w:tc>
          <w:tcPr>
            <w:tcW w:w="6482" w:type="dxa"/>
          </w:tcPr>
          <w:p w14:paraId="77E9F3E3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For standalone, FFS and details based on architecture.</w:t>
            </w:r>
          </w:p>
        </w:tc>
      </w:tr>
      <w:tr w:rsidR="00FF089B" w14:paraId="40A0B4A0" w14:textId="77777777">
        <w:tc>
          <w:tcPr>
            <w:tcW w:w="3480" w:type="dxa"/>
          </w:tcPr>
          <w:p w14:paraId="2228EE06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blocking</w:t>
            </w:r>
          </w:p>
        </w:tc>
        <w:tc>
          <w:tcPr>
            <w:tcW w:w="6482" w:type="dxa"/>
          </w:tcPr>
          <w:p w14:paraId="17402E9B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In-band blocking: necessary</w:t>
            </w:r>
          </w:p>
          <w:p w14:paraId="14489C4B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Out of band blocking: Further discuss the out of band blocking performance based on RF architecture discussion</w:t>
            </w:r>
          </w:p>
        </w:tc>
      </w:tr>
      <w:tr w:rsidR="00FF089B" w14:paraId="0853C3E6" w14:textId="77777777">
        <w:tc>
          <w:tcPr>
            <w:tcW w:w="3480" w:type="dxa"/>
          </w:tcPr>
          <w:p w14:paraId="703E2D9F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Spurious response</w:t>
            </w:r>
          </w:p>
        </w:tc>
        <w:tc>
          <w:tcPr>
            <w:tcW w:w="6482" w:type="dxa"/>
          </w:tcPr>
          <w:p w14:paraId="1C692240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The same analysis as out of band blocking</w:t>
            </w:r>
          </w:p>
        </w:tc>
      </w:tr>
      <w:tr w:rsidR="00FF089B" w14:paraId="31D11796" w14:textId="77777777">
        <w:tc>
          <w:tcPr>
            <w:tcW w:w="3480" w:type="dxa"/>
          </w:tcPr>
          <w:p w14:paraId="108F0F72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Spurious emission</w:t>
            </w:r>
          </w:p>
        </w:tc>
        <w:tc>
          <w:tcPr>
            <w:tcW w:w="6482" w:type="dxa"/>
          </w:tcPr>
          <w:p w14:paraId="5B50476D" w14:textId="77777777" w:rsidR="00FF089B" w:rsidRDefault="00000000">
            <w:pPr>
              <w:spacing w:after="1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Spurious emission: to meet regulatory requirement </w:t>
            </w:r>
          </w:p>
        </w:tc>
      </w:tr>
    </w:tbl>
    <w:p w14:paraId="3D829A0D" w14:textId="77777777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 above analysis, we have following proposals.</w:t>
      </w:r>
    </w:p>
    <w:p w14:paraId="565CC647" w14:textId="0F0F1D0D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bookmarkStart w:id="2" w:name="OLE_LINK39"/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REFSENSE and max input level needs to be separately defined for different </w:t>
      </w:r>
      <w:proofErr w:type="gramStart"/>
      <w:r>
        <w:rPr>
          <w:rFonts w:ascii="Times New Roman" w:hAnsi="Times New Roman" w:hint="eastAsia"/>
          <w:b/>
          <w:bCs/>
          <w:sz w:val="20"/>
          <w:szCs w:val="20"/>
        </w:rPr>
        <w:t>devices</w:t>
      </w:r>
      <w:proofErr w:type="gramEnd"/>
      <w:r>
        <w:rPr>
          <w:rFonts w:ascii="Times New Roman" w:hAnsi="Times New Roman" w:hint="eastAsia"/>
          <w:b/>
          <w:bCs/>
          <w:sz w:val="20"/>
          <w:szCs w:val="20"/>
        </w:rPr>
        <w:t xml:space="preserve"> types. </w:t>
      </w:r>
    </w:p>
    <w:p w14:paraId="402F7EAA" w14:textId="3A7B5047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5</w:t>
      </w:r>
      <w:r>
        <w:rPr>
          <w:rFonts w:ascii="Times New Roman" w:hAnsi="Times New Roman" w:hint="eastAsia"/>
          <w:b/>
          <w:bCs/>
          <w:sz w:val="20"/>
          <w:szCs w:val="20"/>
        </w:rPr>
        <w:t>: RAN4 needs to further discuss the out of band blocking performance based on RF architecture discussion.</w:t>
      </w:r>
    </w:p>
    <w:bookmarkEnd w:id="2"/>
    <w:p w14:paraId="791B16AC" w14:textId="4A542173" w:rsidR="00FF089B" w:rsidRDefault="00000000">
      <w:pPr>
        <w:pStyle w:val="3"/>
        <w:spacing w:before="156" w:after="156"/>
      </w:pPr>
      <w:r>
        <w:rPr>
          <w:rFonts w:hint="eastAsia"/>
        </w:rPr>
        <w:t>2.</w:t>
      </w:r>
      <w:r w:rsidR="00817707">
        <w:rPr>
          <w:rFonts w:hint="eastAsia"/>
        </w:rPr>
        <w:t>3</w:t>
      </w:r>
      <w:r>
        <w:rPr>
          <w:rFonts w:hint="eastAsia"/>
        </w:rPr>
        <w:t xml:space="preserve"> Device 2b</w:t>
      </w:r>
    </w:p>
    <w:p w14:paraId="1F41B94D" w14:textId="77777777" w:rsidR="00FF089B" w:rsidRDefault="00000000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device 2b, 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suggested to use UE RF framework as baseline and further discuss whether certain relaxation is needed or not.</w:t>
      </w:r>
    </w:p>
    <w:p w14:paraId="376E7958" w14:textId="14F4E7D4" w:rsidR="00FF089B" w:rsidRDefault="0000000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817707">
        <w:rPr>
          <w:rFonts w:ascii="Times New Roman" w:hAnsi="Times New Roman" w:hint="eastAsia"/>
          <w:b/>
          <w:bCs/>
          <w:sz w:val="20"/>
          <w:szCs w:val="20"/>
        </w:rPr>
        <w:t>6</w:t>
      </w:r>
      <w:r>
        <w:rPr>
          <w:rFonts w:ascii="Times New Roman" w:hAnsi="Times New Roman" w:hint="eastAsia"/>
          <w:b/>
          <w:bCs/>
          <w:sz w:val="20"/>
          <w:szCs w:val="20"/>
        </w:rPr>
        <w:t>: For device 2b, it</w:t>
      </w:r>
      <w:r>
        <w:rPr>
          <w:rFonts w:ascii="Times New Roman" w:hAnsi="Times New Roman"/>
          <w:b/>
          <w:bCs/>
          <w:sz w:val="20"/>
          <w:szCs w:val="20"/>
        </w:rPr>
        <w:t>’</w:t>
      </w:r>
      <w:r>
        <w:rPr>
          <w:rFonts w:ascii="Times New Roman" w:hAnsi="Times New Roman" w:hint="eastAsia"/>
          <w:b/>
          <w:bCs/>
          <w:sz w:val="20"/>
          <w:szCs w:val="20"/>
        </w:rPr>
        <w:t>s suggested to use UE RF framework as baseline and further discuss whether certain relaxation is needed or not.</w:t>
      </w:r>
    </w:p>
    <w:p w14:paraId="2431EB8E" w14:textId="77777777" w:rsidR="00FF089B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A265E1C" w14:textId="77777777" w:rsidR="00FF089B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RF requirements for devices are discussed with following observations and proposals.</w:t>
      </w:r>
    </w:p>
    <w:p w14:paraId="381C87A3" w14:textId="77777777" w:rsid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1: for device 1, taking RFID RF requirements as reference which only define output power and unwanted emission requirements. Besides, REFSENSE requirement is also needed.</w:t>
      </w:r>
    </w:p>
    <w:p w14:paraId="521E21BF" w14:textId="77777777" w:rsidR="00817707" w:rsidRP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817707">
        <w:rPr>
          <w:rFonts w:ascii="Times New Roman" w:hAnsi="Times New Roman"/>
          <w:b/>
          <w:bCs/>
          <w:sz w:val="20"/>
          <w:szCs w:val="20"/>
        </w:rPr>
        <w:t>Proposal 2: at least for transmit signal quality related requirement, RAN4 should wait for RAN1 conclusion of How to achieve small frequency shift in baseband and/or FDM(A) among devices.</w:t>
      </w:r>
      <w:r w:rsidRPr="00817707">
        <w:rPr>
          <w:rFonts w:ascii="Times New Roman" w:hAnsi="Times New Roman"/>
          <w:b/>
          <w:bCs/>
          <w:sz w:val="20"/>
          <w:szCs w:val="20"/>
        </w:rPr>
        <w:br w:type="page"/>
      </w:r>
    </w:p>
    <w:p w14:paraId="289B5F0A" w14:textId="669C5341" w:rsidR="00817707" w:rsidRP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817707">
        <w:rPr>
          <w:rFonts w:ascii="Times New Roman" w:hAnsi="Times New Roman"/>
          <w:b/>
          <w:bCs/>
          <w:sz w:val="20"/>
          <w:szCs w:val="20"/>
        </w:rPr>
        <w:lastRenderedPageBreak/>
        <w:t xml:space="preserve">Proposal 3: if RAN4 only simulate in-band spectrum mode, RAN4 further discuss whether/how to define out of band emission requirement. </w:t>
      </w:r>
    </w:p>
    <w:p w14:paraId="5AC654B3" w14:textId="012FFA20" w:rsid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4: REFSENSE and max input level needs to be separately defined for different </w:t>
      </w:r>
      <w:proofErr w:type="gramStart"/>
      <w:r>
        <w:rPr>
          <w:rFonts w:ascii="Times New Roman" w:hAnsi="Times New Roman" w:hint="eastAsia"/>
          <w:b/>
          <w:bCs/>
          <w:sz w:val="20"/>
          <w:szCs w:val="20"/>
        </w:rPr>
        <w:t>devices</w:t>
      </w:r>
      <w:proofErr w:type="gramEnd"/>
      <w:r>
        <w:rPr>
          <w:rFonts w:ascii="Times New Roman" w:hAnsi="Times New Roman" w:hint="eastAsia"/>
          <w:b/>
          <w:bCs/>
          <w:sz w:val="20"/>
          <w:szCs w:val="20"/>
        </w:rPr>
        <w:t xml:space="preserve"> types. </w:t>
      </w:r>
    </w:p>
    <w:p w14:paraId="783A4874" w14:textId="39B62801" w:rsidR="00817707" w:rsidRP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5: RAN4 needs to further discuss the out of band blocking performance based on RF architecture discussion.</w:t>
      </w:r>
    </w:p>
    <w:p w14:paraId="6B5636A1" w14:textId="0D5B0778" w:rsidR="00817707" w:rsidRDefault="00817707" w:rsidP="00817707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6: For device 2b, it</w:t>
      </w:r>
      <w:r>
        <w:rPr>
          <w:rFonts w:ascii="Times New Roman" w:hAnsi="Times New Roman"/>
          <w:b/>
          <w:bCs/>
          <w:sz w:val="20"/>
          <w:szCs w:val="20"/>
        </w:rPr>
        <w:t>’</w:t>
      </w:r>
      <w:r>
        <w:rPr>
          <w:rFonts w:ascii="Times New Roman" w:hAnsi="Times New Roman" w:hint="eastAsia"/>
          <w:b/>
          <w:bCs/>
          <w:sz w:val="20"/>
          <w:szCs w:val="20"/>
        </w:rPr>
        <w:t>s suggested to use UE RF framework as baseline and further discuss whether certain relaxation is needed or not.</w:t>
      </w:r>
    </w:p>
    <w:p w14:paraId="079C9D95" w14:textId="77777777" w:rsidR="00FF089B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1E562357" w14:textId="7408E78E" w:rsidR="00FF089B" w:rsidRPr="000F09D1" w:rsidRDefault="000F09D1" w:rsidP="000F09D1">
      <w:pPr>
        <w:numPr>
          <w:ilvl w:val="0"/>
          <w:numId w:val="12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bookmarkStart w:id="3" w:name="OLE_LINK19"/>
      <w:r w:rsidRPr="000E130D">
        <w:rPr>
          <w:rFonts w:ascii="Times New Roman" w:hAnsi="Times New Roman"/>
          <w:sz w:val="20"/>
          <w:szCs w:val="20"/>
        </w:rPr>
        <w:t>R4-2414305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0E130D">
        <w:rPr>
          <w:rFonts w:ascii="Times New Roman" w:hAnsi="Times New Roman"/>
          <w:sz w:val="20"/>
          <w:szCs w:val="20"/>
        </w:rPr>
        <w:t>WF on RF requirements for A-IoT</w:t>
      </w:r>
      <w:r>
        <w:rPr>
          <w:rFonts w:ascii="Times New Roman" w:hAnsi="Times New Roman" w:hint="eastAsia"/>
          <w:sz w:val="20"/>
          <w:szCs w:val="20"/>
        </w:rPr>
        <w:t>, Huawei</w:t>
      </w:r>
      <w:bookmarkEnd w:id="3"/>
    </w:p>
    <w:sectPr w:rsidR="00FF089B" w:rsidRPr="000F09D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9B837" w14:textId="77777777" w:rsidR="00FF3DFC" w:rsidRDefault="00FF3DFC">
      <w:r>
        <w:separator/>
      </w:r>
    </w:p>
  </w:endnote>
  <w:endnote w:type="continuationSeparator" w:id="0">
    <w:p w14:paraId="33D65C4D" w14:textId="77777777" w:rsidR="00FF3DFC" w:rsidRDefault="00FF3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等线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2E664" w14:textId="77777777" w:rsidR="00FF3DFC" w:rsidRDefault="00FF3DFC">
      <w:r>
        <w:separator/>
      </w:r>
    </w:p>
  </w:footnote>
  <w:footnote w:type="continuationSeparator" w:id="0">
    <w:p w14:paraId="3C22A1A4" w14:textId="77777777" w:rsidR="00FF3DFC" w:rsidRDefault="00FF3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6DB39" w14:textId="77777777" w:rsidR="00FF089B" w:rsidRDefault="00FF089B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EB800425"/>
    <w:multiLevelType w:val="multilevel"/>
    <w:tmpl w:val="EB800425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ambria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ambria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ambria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800CF2C"/>
    <w:multiLevelType w:val="singleLevel"/>
    <w:tmpl w:val="0800CF2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94F46B"/>
    <w:multiLevelType w:val="multilevel"/>
    <w:tmpl w:val="2194F46B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1F5"/>
    <w:multiLevelType w:val="multilevel"/>
    <w:tmpl w:val="3F7361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30F82"/>
    <w:multiLevelType w:val="multilevel"/>
    <w:tmpl w:val="4E530F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DEC413"/>
    <w:multiLevelType w:val="singleLevel"/>
    <w:tmpl w:val="70DEC41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7286858B"/>
    <w:multiLevelType w:val="multilevel"/>
    <w:tmpl w:val="7286858B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Arial Unicode M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Arial Unicode MS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Arial Unicode MS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56504382">
    <w:abstractNumId w:val="1"/>
  </w:num>
  <w:num w:numId="2" w16cid:durableId="1943142879">
    <w:abstractNumId w:val="3"/>
  </w:num>
  <w:num w:numId="3" w16cid:durableId="1139804082">
    <w:abstractNumId w:val="4"/>
  </w:num>
  <w:num w:numId="4" w16cid:durableId="1456482271">
    <w:abstractNumId w:val="10"/>
  </w:num>
  <w:num w:numId="5" w16cid:durableId="1835729511">
    <w:abstractNumId w:val="9"/>
  </w:num>
  <w:num w:numId="6" w16cid:durableId="2037923167">
    <w:abstractNumId w:val="6"/>
  </w:num>
  <w:num w:numId="7" w16cid:durableId="411660473">
    <w:abstractNumId w:val="2"/>
  </w:num>
  <w:num w:numId="8" w16cid:durableId="1932276697">
    <w:abstractNumId w:val="11"/>
  </w:num>
  <w:num w:numId="9" w16cid:durableId="1368600386">
    <w:abstractNumId w:val="12"/>
  </w:num>
  <w:num w:numId="10" w16cid:durableId="981272025">
    <w:abstractNumId w:val="7"/>
  </w:num>
  <w:num w:numId="11" w16cid:durableId="1777292276">
    <w:abstractNumId w:val="8"/>
  </w:num>
  <w:num w:numId="12" w16cid:durableId="1006712040">
    <w:abstractNumId w:val="0"/>
  </w:num>
  <w:num w:numId="13" w16cid:durableId="690847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2B7C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9D1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5DF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719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096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6958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005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027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3B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707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4E9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6E70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69E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27C56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007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299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657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DF6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491E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064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1ABE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B7BF8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9B"/>
    <w:rsid w:val="00FF08E6"/>
    <w:rsid w:val="00FF0D78"/>
    <w:rsid w:val="00FF0EE9"/>
    <w:rsid w:val="00FF0EEE"/>
    <w:rsid w:val="00FF0F7F"/>
    <w:rsid w:val="00FF2793"/>
    <w:rsid w:val="00FF2F04"/>
    <w:rsid w:val="00FF3815"/>
    <w:rsid w:val="00FF3DFC"/>
    <w:rsid w:val="00FF3EA9"/>
    <w:rsid w:val="00FF510D"/>
    <w:rsid w:val="00FF5B92"/>
    <w:rsid w:val="00FF5D78"/>
    <w:rsid w:val="00FF7034"/>
    <w:rsid w:val="01065707"/>
    <w:rsid w:val="010B6346"/>
    <w:rsid w:val="011A30DE"/>
    <w:rsid w:val="01287E75"/>
    <w:rsid w:val="012F3F7C"/>
    <w:rsid w:val="0140551C"/>
    <w:rsid w:val="017932F1"/>
    <w:rsid w:val="018A0E13"/>
    <w:rsid w:val="01BD0368"/>
    <w:rsid w:val="01BF166D"/>
    <w:rsid w:val="01DE089D"/>
    <w:rsid w:val="0203408A"/>
    <w:rsid w:val="020970CA"/>
    <w:rsid w:val="0226460D"/>
    <w:rsid w:val="023B43AB"/>
    <w:rsid w:val="027F49DB"/>
    <w:rsid w:val="028E1852"/>
    <w:rsid w:val="02C81B1F"/>
    <w:rsid w:val="02D45932"/>
    <w:rsid w:val="03391357"/>
    <w:rsid w:val="035967B1"/>
    <w:rsid w:val="03597E40"/>
    <w:rsid w:val="035D4591"/>
    <w:rsid w:val="03631D1E"/>
    <w:rsid w:val="036C6DAA"/>
    <w:rsid w:val="036F7D2F"/>
    <w:rsid w:val="037E5DCB"/>
    <w:rsid w:val="03A67346"/>
    <w:rsid w:val="03B504A3"/>
    <w:rsid w:val="03C020B7"/>
    <w:rsid w:val="03E26584"/>
    <w:rsid w:val="04492C16"/>
    <w:rsid w:val="045647A9"/>
    <w:rsid w:val="04680BC2"/>
    <w:rsid w:val="0469124B"/>
    <w:rsid w:val="046A6CCD"/>
    <w:rsid w:val="047B4D00"/>
    <w:rsid w:val="04A732AF"/>
    <w:rsid w:val="04B527F1"/>
    <w:rsid w:val="04B7234C"/>
    <w:rsid w:val="05014C42"/>
    <w:rsid w:val="05026E46"/>
    <w:rsid w:val="0524197F"/>
    <w:rsid w:val="053C405B"/>
    <w:rsid w:val="056F5AD7"/>
    <w:rsid w:val="057B51DE"/>
    <w:rsid w:val="058916A3"/>
    <w:rsid w:val="059E10D1"/>
    <w:rsid w:val="05A012C8"/>
    <w:rsid w:val="05AA7D54"/>
    <w:rsid w:val="05BF54F8"/>
    <w:rsid w:val="05DA5C2A"/>
    <w:rsid w:val="05E277B3"/>
    <w:rsid w:val="05FF6A11"/>
    <w:rsid w:val="060557D7"/>
    <w:rsid w:val="06305334"/>
    <w:rsid w:val="0636723D"/>
    <w:rsid w:val="06434355"/>
    <w:rsid w:val="068C7C4C"/>
    <w:rsid w:val="06963DDF"/>
    <w:rsid w:val="06AB0AD0"/>
    <w:rsid w:val="06C510AB"/>
    <w:rsid w:val="06CC0A35"/>
    <w:rsid w:val="07031681"/>
    <w:rsid w:val="070A3CB8"/>
    <w:rsid w:val="07530E8A"/>
    <w:rsid w:val="07641AF9"/>
    <w:rsid w:val="0769686A"/>
    <w:rsid w:val="076E27BD"/>
    <w:rsid w:val="076E63D7"/>
    <w:rsid w:val="0770402F"/>
    <w:rsid w:val="078E5270"/>
    <w:rsid w:val="07913C76"/>
    <w:rsid w:val="07B42F31"/>
    <w:rsid w:val="07CA6B66"/>
    <w:rsid w:val="07DD0E0B"/>
    <w:rsid w:val="07F15671"/>
    <w:rsid w:val="08200491"/>
    <w:rsid w:val="08425E71"/>
    <w:rsid w:val="085D3E3F"/>
    <w:rsid w:val="087912F3"/>
    <w:rsid w:val="087E03FC"/>
    <w:rsid w:val="08850B9A"/>
    <w:rsid w:val="088C4ECC"/>
    <w:rsid w:val="08907ECB"/>
    <w:rsid w:val="08973524"/>
    <w:rsid w:val="08A26EE3"/>
    <w:rsid w:val="08A65D3D"/>
    <w:rsid w:val="08C0795B"/>
    <w:rsid w:val="08F822C4"/>
    <w:rsid w:val="0900762B"/>
    <w:rsid w:val="09264BC9"/>
    <w:rsid w:val="092D4D1C"/>
    <w:rsid w:val="0953715A"/>
    <w:rsid w:val="09626007"/>
    <w:rsid w:val="09670379"/>
    <w:rsid w:val="097C4A9B"/>
    <w:rsid w:val="098766B0"/>
    <w:rsid w:val="09993AB5"/>
    <w:rsid w:val="09B86E7F"/>
    <w:rsid w:val="09C147BD"/>
    <w:rsid w:val="09F66D51"/>
    <w:rsid w:val="0A0219DF"/>
    <w:rsid w:val="0A1914A2"/>
    <w:rsid w:val="0A224330"/>
    <w:rsid w:val="0A337005"/>
    <w:rsid w:val="0A6367BB"/>
    <w:rsid w:val="0A894FD9"/>
    <w:rsid w:val="0A930A00"/>
    <w:rsid w:val="0A9458FA"/>
    <w:rsid w:val="0AA20101"/>
    <w:rsid w:val="0ABA1F25"/>
    <w:rsid w:val="0ADD2F10"/>
    <w:rsid w:val="0AE113D2"/>
    <w:rsid w:val="0AE824B7"/>
    <w:rsid w:val="0AF67B8B"/>
    <w:rsid w:val="0B0758A7"/>
    <w:rsid w:val="0B1B0CC4"/>
    <w:rsid w:val="0B1B4548"/>
    <w:rsid w:val="0B3166EB"/>
    <w:rsid w:val="0B696845"/>
    <w:rsid w:val="0BBF5056"/>
    <w:rsid w:val="0BE65845"/>
    <w:rsid w:val="0BE92617"/>
    <w:rsid w:val="0BEA0098"/>
    <w:rsid w:val="0BF0521B"/>
    <w:rsid w:val="0BF7455D"/>
    <w:rsid w:val="0BFE4B3A"/>
    <w:rsid w:val="0C146CDE"/>
    <w:rsid w:val="0C234D7A"/>
    <w:rsid w:val="0C293400"/>
    <w:rsid w:val="0C296C83"/>
    <w:rsid w:val="0C5C1421"/>
    <w:rsid w:val="0C89471E"/>
    <w:rsid w:val="0C8D3125"/>
    <w:rsid w:val="0CA15648"/>
    <w:rsid w:val="0CDD41A8"/>
    <w:rsid w:val="0D357E07"/>
    <w:rsid w:val="0D545798"/>
    <w:rsid w:val="0D5D37FD"/>
    <w:rsid w:val="0D624402"/>
    <w:rsid w:val="0D696CE5"/>
    <w:rsid w:val="0D747B9F"/>
    <w:rsid w:val="0D8F41B3"/>
    <w:rsid w:val="0DD237BC"/>
    <w:rsid w:val="0E037D57"/>
    <w:rsid w:val="0E1D4B35"/>
    <w:rsid w:val="0E241F41"/>
    <w:rsid w:val="0E413A70"/>
    <w:rsid w:val="0E581497"/>
    <w:rsid w:val="0E5E63A7"/>
    <w:rsid w:val="0E5F68A3"/>
    <w:rsid w:val="0E6254E5"/>
    <w:rsid w:val="0E6507AC"/>
    <w:rsid w:val="0E7813A9"/>
    <w:rsid w:val="0EBC441C"/>
    <w:rsid w:val="0EBD33B9"/>
    <w:rsid w:val="0EBE690E"/>
    <w:rsid w:val="0EF33893"/>
    <w:rsid w:val="0F1A117A"/>
    <w:rsid w:val="0F1C3F4D"/>
    <w:rsid w:val="0F5116AE"/>
    <w:rsid w:val="0F5735B8"/>
    <w:rsid w:val="0F596ABB"/>
    <w:rsid w:val="0F5F09C4"/>
    <w:rsid w:val="0F5F4247"/>
    <w:rsid w:val="0F6273CA"/>
    <w:rsid w:val="0F7D4B34"/>
    <w:rsid w:val="0FC419ED"/>
    <w:rsid w:val="0FCB3577"/>
    <w:rsid w:val="0FD9288C"/>
    <w:rsid w:val="0FEE6FAE"/>
    <w:rsid w:val="0FF20B73"/>
    <w:rsid w:val="10003991"/>
    <w:rsid w:val="10013A51"/>
    <w:rsid w:val="100565B7"/>
    <w:rsid w:val="101A2127"/>
    <w:rsid w:val="101F3001"/>
    <w:rsid w:val="10254F0A"/>
    <w:rsid w:val="10337AA3"/>
    <w:rsid w:val="10406DB9"/>
    <w:rsid w:val="105534DB"/>
    <w:rsid w:val="105E6369"/>
    <w:rsid w:val="107A5C99"/>
    <w:rsid w:val="107B7E97"/>
    <w:rsid w:val="10994EC9"/>
    <w:rsid w:val="109C57D8"/>
    <w:rsid w:val="10A15074"/>
    <w:rsid w:val="10D64689"/>
    <w:rsid w:val="10E05471"/>
    <w:rsid w:val="10ED29B0"/>
    <w:rsid w:val="10EF7E56"/>
    <w:rsid w:val="10F13359"/>
    <w:rsid w:val="10FB74EC"/>
    <w:rsid w:val="11321BC4"/>
    <w:rsid w:val="1139154F"/>
    <w:rsid w:val="113A6FD0"/>
    <w:rsid w:val="11462FAC"/>
    <w:rsid w:val="11475BCD"/>
    <w:rsid w:val="1155307D"/>
    <w:rsid w:val="115C6409"/>
    <w:rsid w:val="1160140E"/>
    <w:rsid w:val="11797DBA"/>
    <w:rsid w:val="117C38F8"/>
    <w:rsid w:val="117D6EEE"/>
    <w:rsid w:val="11B5219D"/>
    <w:rsid w:val="11C646FD"/>
    <w:rsid w:val="11DF67EB"/>
    <w:rsid w:val="11EC5302"/>
    <w:rsid w:val="11EF79F9"/>
    <w:rsid w:val="12106FE1"/>
    <w:rsid w:val="12213A4B"/>
    <w:rsid w:val="122946DB"/>
    <w:rsid w:val="12466278"/>
    <w:rsid w:val="124C0DF9"/>
    <w:rsid w:val="12750F57"/>
    <w:rsid w:val="12897C74"/>
    <w:rsid w:val="129C3395"/>
    <w:rsid w:val="12E83AF4"/>
    <w:rsid w:val="131A26ED"/>
    <w:rsid w:val="132B2D64"/>
    <w:rsid w:val="13771DFE"/>
    <w:rsid w:val="138F4439"/>
    <w:rsid w:val="13966E30"/>
    <w:rsid w:val="13F25EC4"/>
    <w:rsid w:val="14245767"/>
    <w:rsid w:val="144A7BD8"/>
    <w:rsid w:val="144A7C4E"/>
    <w:rsid w:val="145A45EF"/>
    <w:rsid w:val="145C23B3"/>
    <w:rsid w:val="149A0C5C"/>
    <w:rsid w:val="149E7662"/>
    <w:rsid w:val="14A746EE"/>
    <w:rsid w:val="14D870F2"/>
    <w:rsid w:val="14E16E52"/>
    <w:rsid w:val="1508348E"/>
    <w:rsid w:val="15127621"/>
    <w:rsid w:val="15254FBD"/>
    <w:rsid w:val="152B2749"/>
    <w:rsid w:val="15350710"/>
    <w:rsid w:val="155F416A"/>
    <w:rsid w:val="156354FD"/>
    <w:rsid w:val="156C0FB4"/>
    <w:rsid w:val="157A51BC"/>
    <w:rsid w:val="157A5D4B"/>
    <w:rsid w:val="159557BE"/>
    <w:rsid w:val="15986308"/>
    <w:rsid w:val="15A67463"/>
    <w:rsid w:val="15A85596"/>
    <w:rsid w:val="15CD7D54"/>
    <w:rsid w:val="15D00CD9"/>
    <w:rsid w:val="15E450B5"/>
    <w:rsid w:val="161C3356"/>
    <w:rsid w:val="16371982"/>
    <w:rsid w:val="163D388B"/>
    <w:rsid w:val="16456719"/>
    <w:rsid w:val="1683077C"/>
    <w:rsid w:val="1686748C"/>
    <w:rsid w:val="168B5B89"/>
    <w:rsid w:val="16B87951"/>
    <w:rsid w:val="16C005E1"/>
    <w:rsid w:val="16C46FE7"/>
    <w:rsid w:val="16D51FE2"/>
    <w:rsid w:val="16E06917"/>
    <w:rsid w:val="16FD2BCB"/>
    <w:rsid w:val="17101665"/>
    <w:rsid w:val="173B7F2B"/>
    <w:rsid w:val="17580747"/>
    <w:rsid w:val="175862BF"/>
    <w:rsid w:val="177D52C6"/>
    <w:rsid w:val="17852DA9"/>
    <w:rsid w:val="17912EB8"/>
    <w:rsid w:val="179D67CA"/>
    <w:rsid w:val="17A17FE8"/>
    <w:rsid w:val="17B346F1"/>
    <w:rsid w:val="17B730F8"/>
    <w:rsid w:val="17C46B8A"/>
    <w:rsid w:val="17C65910"/>
    <w:rsid w:val="17C80E13"/>
    <w:rsid w:val="17E44EC0"/>
    <w:rsid w:val="17F263D4"/>
    <w:rsid w:val="17F52BDC"/>
    <w:rsid w:val="1804560C"/>
    <w:rsid w:val="180D2D20"/>
    <w:rsid w:val="180E3E11"/>
    <w:rsid w:val="18197DDC"/>
    <w:rsid w:val="182249A5"/>
    <w:rsid w:val="182269B6"/>
    <w:rsid w:val="183A0ACF"/>
    <w:rsid w:val="18642373"/>
    <w:rsid w:val="187831B6"/>
    <w:rsid w:val="18834ED9"/>
    <w:rsid w:val="18A656AF"/>
    <w:rsid w:val="18CE28C0"/>
    <w:rsid w:val="18E26C79"/>
    <w:rsid w:val="18E55D68"/>
    <w:rsid w:val="18FE0AB6"/>
    <w:rsid w:val="1911682C"/>
    <w:rsid w:val="192432CE"/>
    <w:rsid w:val="19314B62"/>
    <w:rsid w:val="19330066"/>
    <w:rsid w:val="197907DA"/>
    <w:rsid w:val="19813C3F"/>
    <w:rsid w:val="19A17418"/>
    <w:rsid w:val="19A52923"/>
    <w:rsid w:val="19AE076F"/>
    <w:rsid w:val="19B263B5"/>
    <w:rsid w:val="19B93092"/>
    <w:rsid w:val="19DF2D99"/>
    <w:rsid w:val="19E32408"/>
    <w:rsid w:val="19EA686E"/>
    <w:rsid w:val="1A0A00C9"/>
    <w:rsid w:val="1A7D000B"/>
    <w:rsid w:val="1A8670A6"/>
    <w:rsid w:val="1A97657B"/>
    <w:rsid w:val="1A9E2B3B"/>
    <w:rsid w:val="1AAE167A"/>
    <w:rsid w:val="1AB02A55"/>
    <w:rsid w:val="1AF91F50"/>
    <w:rsid w:val="1AFD11C6"/>
    <w:rsid w:val="1B00542F"/>
    <w:rsid w:val="1B070C02"/>
    <w:rsid w:val="1B2F42F1"/>
    <w:rsid w:val="1B301DA5"/>
    <w:rsid w:val="1B3F3E40"/>
    <w:rsid w:val="1B7C00B3"/>
    <w:rsid w:val="1B7C0EA4"/>
    <w:rsid w:val="1BB42683"/>
    <w:rsid w:val="1BC416C3"/>
    <w:rsid w:val="1BF509C2"/>
    <w:rsid w:val="1BF95FEE"/>
    <w:rsid w:val="1C0D0793"/>
    <w:rsid w:val="1C1B332C"/>
    <w:rsid w:val="1C2A6C2E"/>
    <w:rsid w:val="1C363B56"/>
    <w:rsid w:val="1C527C03"/>
    <w:rsid w:val="1C5B6314"/>
    <w:rsid w:val="1C700838"/>
    <w:rsid w:val="1C7162B9"/>
    <w:rsid w:val="1CAB3B14"/>
    <w:rsid w:val="1CAE06D9"/>
    <w:rsid w:val="1CE01DF0"/>
    <w:rsid w:val="1CE3716C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41310E"/>
    <w:rsid w:val="1D67479E"/>
    <w:rsid w:val="1D6D7456"/>
    <w:rsid w:val="1D7879E5"/>
    <w:rsid w:val="1D867707"/>
    <w:rsid w:val="1DE75A9B"/>
    <w:rsid w:val="1DF276AF"/>
    <w:rsid w:val="1DF94ABB"/>
    <w:rsid w:val="1E295925"/>
    <w:rsid w:val="1E3D0B9B"/>
    <w:rsid w:val="1E4E6744"/>
    <w:rsid w:val="1E535731"/>
    <w:rsid w:val="1E590358"/>
    <w:rsid w:val="1E81151C"/>
    <w:rsid w:val="1E884DB6"/>
    <w:rsid w:val="1EB4196B"/>
    <w:rsid w:val="1EBF357F"/>
    <w:rsid w:val="1EDC50AE"/>
    <w:rsid w:val="1EFE1319"/>
    <w:rsid w:val="1F0C367F"/>
    <w:rsid w:val="1F0D1045"/>
    <w:rsid w:val="1F1F489E"/>
    <w:rsid w:val="1F2F076D"/>
    <w:rsid w:val="1F3221A5"/>
    <w:rsid w:val="1F4821DF"/>
    <w:rsid w:val="1F5B6C81"/>
    <w:rsid w:val="1F8B19CE"/>
    <w:rsid w:val="1FC00BA4"/>
    <w:rsid w:val="1FFB17BC"/>
    <w:rsid w:val="200C3221"/>
    <w:rsid w:val="20136430"/>
    <w:rsid w:val="201828B7"/>
    <w:rsid w:val="203D39F0"/>
    <w:rsid w:val="20471021"/>
    <w:rsid w:val="20672636"/>
    <w:rsid w:val="20731CCC"/>
    <w:rsid w:val="20817033"/>
    <w:rsid w:val="208F37FB"/>
    <w:rsid w:val="20990887"/>
    <w:rsid w:val="20B523B5"/>
    <w:rsid w:val="20C65ED3"/>
    <w:rsid w:val="20E25803"/>
    <w:rsid w:val="20E833A7"/>
    <w:rsid w:val="20EA2C10"/>
    <w:rsid w:val="210B5E71"/>
    <w:rsid w:val="21182A73"/>
    <w:rsid w:val="2139298F"/>
    <w:rsid w:val="216C01F4"/>
    <w:rsid w:val="219168A1"/>
    <w:rsid w:val="21B038D2"/>
    <w:rsid w:val="21D70408"/>
    <w:rsid w:val="21D96CE8"/>
    <w:rsid w:val="2216237D"/>
    <w:rsid w:val="221E7789"/>
    <w:rsid w:val="223076A3"/>
    <w:rsid w:val="228B3B2E"/>
    <w:rsid w:val="22A144DF"/>
    <w:rsid w:val="22DE4344"/>
    <w:rsid w:val="22E329CA"/>
    <w:rsid w:val="22E55ECD"/>
    <w:rsid w:val="22E84C54"/>
    <w:rsid w:val="22ED23E8"/>
    <w:rsid w:val="23077B9E"/>
    <w:rsid w:val="233D7BE1"/>
    <w:rsid w:val="235E2230"/>
    <w:rsid w:val="2370600B"/>
    <w:rsid w:val="23761F39"/>
    <w:rsid w:val="237B1C44"/>
    <w:rsid w:val="23A14082"/>
    <w:rsid w:val="23CA7445"/>
    <w:rsid w:val="24002495"/>
    <w:rsid w:val="240671CC"/>
    <w:rsid w:val="241B0EB4"/>
    <w:rsid w:val="24513BF6"/>
    <w:rsid w:val="24593831"/>
    <w:rsid w:val="24683E4B"/>
    <w:rsid w:val="246C2851"/>
    <w:rsid w:val="24775DB4"/>
    <w:rsid w:val="24841763"/>
    <w:rsid w:val="2488042D"/>
    <w:rsid w:val="24896A55"/>
    <w:rsid w:val="248A4000"/>
    <w:rsid w:val="24C36C6D"/>
    <w:rsid w:val="24CD15F1"/>
    <w:rsid w:val="24D50BFC"/>
    <w:rsid w:val="254734B9"/>
    <w:rsid w:val="254E0ABD"/>
    <w:rsid w:val="25641764"/>
    <w:rsid w:val="257C268E"/>
    <w:rsid w:val="258A21E5"/>
    <w:rsid w:val="258E5E2C"/>
    <w:rsid w:val="25A10883"/>
    <w:rsid w:val="25A54D79"/>
    <w:rsid w:val="25D729E7"/>
    <w:rsid w:val="25F95DBE"/>
    <w:rsid w:val="260E417C"/>
    <w:rsid w:val="260F5480"/>
    <w:rsid w:val="26382DB8"/>
    <w:rsid w:val="264017D0"/>
    <w:rsid w:val="265C4D5F"/>
    <w:rsid w:val="26644B8A"/>
    <w:rsid w:val="2683355D"/>
    <w:rsid w:val="268A1547"/>
    <w:rsid w:val="268B3CAF"/>
    <w:rsid w:val="269243D5"/>
    <w:rsid w:val="26A73075"/>
    <w:rsid w:val="26B2270B"/>
    <w:rsid w:val="26C1560F"/>
    <w:rsid w:val="26E718E0"/>
    <w:rsid w:val="26F853FE"/>
    <w:rsid w:val="270B1F80"/>
    <w:rsid w:val="27241745"/>
    <w:rsid w:val="27401076"/>
    <w:rsid w:val="274B1605"/>
    <w:rsid w:val="27706A48"/>
    <w:rsid w:val="277D7855"/>
    <w:rsid w:val="27816C71"/>
    <w:rsid w:val="278B3C06"/>
    <w:rsid w:val="27990C94"/>
    <w:rsid w:val="27C04E47"/>
    <w:rsid w:val="27C61EE6"/>
    <w:rsid w:val="27E33F9B"/>
    <w:rsid w:val="27F23097"/>
    <w:rsid w:val="2805016B"/>
    <w:rsid w:val="2808523B"/>
    <w:rsid w:val="281F2C62"/>
    <w:rsid w:val="286036CB"/>
    <w:rsid w:val="2896161D"/>
    <w:rsid w:val="28A2792A"/>
    <w:rsid w:val="28AA4C8A"/>
    <w:rsid w:val="28DF529E"/>
    <w:rsid w:val="28E30421"/>
    <w:rsid w:val="294A494E"/>
    <w:rsid w:val="29560760"/>
    <w:rsid w:val="2960326E"/>
    <w:rsid w:val="296A7401"/>
    <w:rsid w:val="2975343F"/>
    <w:rsid w:val="297731BB"/>
    <w:rsid w:val="29922597"/>
    <w:rsid w:val="29AE0DEF"/>
    <w:rsid w:val="29B84F82"/>
    <w:rsid w:val="29C71D19"/>
    <w:rsid w:val="29F87F6A"/>
    <w:rsid w:val="29FE3300"/>
    <w:rsid w:val="2A144016"/>
    <w:rsid w:val="2A24682F"/>
    <w:rsid w:val="2A270F8C"/>
    <w:rsid w:val="2A2C74BF"/>
    <w:rsid w:val="2A377A4E"/>
    <w:rsid w:val="2A3F06DE"/>
    <w:rsid w:val="2A53737E"/>
    <w:rsid w:val="2A573A81"/>
    <w:rsid w:val="2A580178"/>
    <w:rsid w:val="2A704730"/>
    <w:rsid w:val="2A8A52DA"/>
    <w:rsid w:val="2AC70C94"/>
    <w:rsid w:val="2AD40BD1"/>
    <w:rsid w:val="2AE354DA"/>
    <w:rsid w:val="2AE83C9F"/>
    <w:rsid w:val="2AED757D"/>
    <w:rsid w:val="2B0F4C30"/>
    <w:rsid w:val="2B1E47FB"/>
    <w:rsid w:val="2B2A3B5F"/>
    <w:rsid w:val="2B6A6B46"/>
    <w:rsid w:val="2B7042D3"/>
    <w:rsid w:val="2B7A5997"/>
    <w:rsid w:val="2B833767"/>
    <w:rsid w:val="2BCE466D"/>
    <w:rsid w:val="2BDA267D"/>
    <w:rsid w:val="2BFC3EB7"/>
    <w:rsid w:val="2C0547C6"/>
    <w:rsid w:val="2C380499"/>
    <w:rsid w:val="2C401128"/>
    <w:rsid w:val="2C542347"/>
    <w:rsid w:val="2C7374DF"/>
    <w:rsid w:val="2C8A2F49"/>
    <w:rsid w:val="2C9F3BCE"/>
    <w:rsid w:val="2CA12446"/>
    <w:rsid w:val="2CA220C6"/>
    <w:rsid w:val="2CA64350"/>
    <w:rsid w:val="2CC97D88"/>
    <w:rsid w:val="2CDB1327"/>
    <w:rsid w:val="2CF9108B"/>
    <w:rsid w:val="2CFB0BBA"/>
    <w:rsid w:val="2D0B6272"/>
    <w:rsid w:val="2D216218"/>
    <w:rsid w:val="2D34475F"/>
    <w:rsid w:val="2D354EB8"/>
    <w:rsid w:val="2D4D51B1"/>
    <w:rsid w:val="2D4D79AC"/>
    <w:rsid w:val="2D593F87"/>
    <w:rsid w:val="2D5F79DA"/>
    <w:rsid w:val="2D6E4774"/>
    <w:rsid w:val="2DA873F6"/>
    <w:rsid w:val="2DA97D7E"/>
    <w:rsid w:val="2DB7418D"/>
    <w:rsid w:val="2DD00879"/>
    <w:rsid w:val="2DD5373D"/>
    <w:rsid w:val="2DF80479"/>
    <w:rsid w:val="2E0B52AE"/>
    <w:rsid w:val="2E0E041F"/>
    <w:rsid w:val="2E110A76"/>
    <w:rsid w:val="2E141396"/>
    <w:rsid w:val="2E2A44CC"/>
    <w:rsid w:val="2E3F0BEE"/>
    <w:rsid w:val="2E4317F2"/>
    <w:rsid w:val="2E747DC3"/>
    <w:rsid w:val="2E8F1C72"/>
    <w:rsid w:val="2E9C0F87"/>
    <w:rsid w:val="2EA61F97"/>
    <w:rsid w:val="2EB7077F"/>
    <w:rsid w:val="2EB8044F"/>
    <w:rsid w:val="2EB85034"/>
    <w:rsid w:val="2EC16B9C"/>
    <w:rsid w:val="2ED53072"/>
    <w:rsid w:val="2ED8336B"/>
    <w:rsid w:val="2EDF426C"/>
    <w:rsid w:val="2EEC200B"/>
    <w:rsid w:val="2EEC4E92"/>
    <w:rsid w:val="2F1A1856"/>
    <w:rsid w:val="2F1C0982"/>
    <w:rsid w:val="2F357E81"/>
    <w:rsid w:val="2F5B00C1"/>
    <w:rsid w:val="2F63302B"/>
    <w:rsid w:val="2F747966"/>
    <w:rsid w:val="2FA539B8"/>
    <w:rsid w:val="2FA801C0"/>
    <w:rsid w:val="2FCB6344"/>
    <w:rsid w:val="2FE04DD6"/>
    <w:rsid w:val="2FEC0BD0"/>
    <w:rsid w:val="2FEC1523"/>
    <w:rsid w:val="300D5786"/>
    <w:rsid w:val="3011145B"/>
    <w:rsid w:val="30524DF2"/>
    <w:rsid w:val="305E446B"/>
    <w:rsid w:val="306B7868"/>
    <w:rsid w:val="30781792"/>
    <w:rsid w:val="3099089E"/>
    <w:rsid w:val="309F44FF"/>
    <w:rsid w:val="30B97FFD"/>
    <w:rsid w:val="30E346C5"/>
    <w:rsid w:val="31187F2F"/>
    <w:rsid w:val="313C4D53"/>
    <w:rsid w:val="31432160"/>
    <w:rsid w:val="31490DA5"/>
    <w:rsid w:val="31570E00"/>
    <w:rsid w:val="315F5D75"/>
    <w:rsid w:val="31A54783"/>
    <w:rsid w:val="31CA113F"/>
    <w:rsid w:val="31CB6BC1"/>
    <w:rsid w:val="31E91E87"/>
    <w:rsid w:val="320E10B5"/>
    <w:rsid w:val="3243059C"/>
    <w:rsid w:val="32697D44"/>
    <w:rsid w:val="326D0948"/>
    <w:rsid w:val="3279475B"/>
    <w:rsid w:val="328A5CFA"/>
    <w:rsid w:val="32A3559F"/>
    <w:rsid w:val="32C835E0"/>
    <w:rsid w:val="32D23EF0"/>
    <w:rsid w:val="32DF7982"/>
    <w:rsid w:val="32E104C5"/>
    <w:rsid w:val="331537CD"/>
    <w:rsid w:val="331E4E70"/>
    <w:rsid w:val="33285651"/>
    <w:rsid w:val="332F4289"/>
    <w:rsid w:val="336E17F0"/>
    <w:rsid w:val="3380750C"/>
    <w:rsid w:val="33814F8D"/>
    <w:rsid w:val="33B40684"/>
    <w:rsid w:val="33C133A6"/>
    <w:rsid w:val="33C274C9"/>
    <w:rsid w:val="33CC276C"/>
    <w:rsid w:val="33D90E9F"/>
    <w:rsid w:val="33E2230D"/>
    <w:rsid w:val="33FB26D9"/>
    <w:rsid w:val="34061DB4"/>
    <w:rsid w:val="3424001A"/>
    <w:rsid w:val="34291F23"/>
    <w:rsid w:val="34413D46"/>
    <w:rsid w:val="34432ACD"/>
    <w:rsid w:val="344A45A5"/>
    <w:rsid w:val="345C5BF5"/>
    <w:rsid w:val="34692D0C"/>
    <w:rsid w:val="348103B3"/>
    <w:rsid w:val="349C69DF"/>
    <w:rsid w:val="34A24169"/>
    <w:rsid w:val="34A76F6E"/>
    <w:rsid w:val="34B67588"/>
    <w:rsid w:val="34E116D1"/>
    <w:rsid w:val="356F47B8"/>
    <w:rsid w:val="357C3ACE"/>
    <w:rsid w:val="357D1550"/>
    <w:rsid w:val="35962F2D"/>
    <w:rsid w:val="359C6581"/>
    <w:rsid w:val="359F2D89"/>
    <w:rsid w:val="35A65AB1"/>
    <w:rsid w:val="35AB6D2D"/>
    <w:rsid w:val="35B629AE"/>
    <w:rsid w:val="35B71496"/>
    <w:rsid w:val="35B73EBF"/>
    <w:rsid w:val="35B8262E"/>
    <w:rsid w:val="35BA5B31"/>
    <w:rsid w:val="35CC12CF"/>
    <w:rsid w:val="35D319E6"/>
    <w:rsid w:val="35D72EE3"/>
    <w:rsid w:val="35E768F5"/>
    <w:rsid w:val="35F559C7"/>
    <w:rsid w:val="36075C31"/>
    <w:rsid w:val="36234987"/>
    <w:rsid w:val="362D458B"/>
    <w:rsid w:val="36354715"/>
    <w:rsid w:val="36414A73"/>
    <w:rsid w:val="364A0F5C"/>
    <w:rsid w:val="36510879"/>
    <w:rsid w:val="366D0E58"/>
    <w:rsid w:val="366E68DA"/>
    <w:rsid w:val="36B47C0B"/>
    <w:rsid w:val="36E16C19"/>
    <w:rsid w:val="37036DCD"/>
    <w:rsid w:val="372E6D18"/>
    <w:rsid w:val="372F46A7"/>
    <w:rsid w:val="373331A0"/>
    <w:rsid w:val="37726C9D"/>
    <w:rsid w:val="378E0036"/>
    <w:rsid w:val="379A1E22"/>
    <w:rsid w:val="37BD6848"/>
    <w:rsid w:val="37BF7B5F"/>
    <w:rsid w:val="37CC6816"/>
    <w:rsid w:val="37DE6907"/>
    <w:rsid w:val="37E31CBE"/>
    <w:rsid w:val="37E810A7"/>
    <w:rsid w:val="380E1C87"/>
    <w:rsid w:val="38994363"/>
    <w:rsid w:val="38A9437C"/>
    <w:rsid w:val="38C2712E"/>
    <w:rsid w:val="38C500B3"/>
    <w:rsid w:val="38D00642"/>
    <w:rsid w:val="38D16127"/>
    <w:rsid w:val="390B4FA4"/>
    <w:rsid w:val="391842BA"/>
    <w:rsid w:val="39390072"/>
    <w:rsid w:val="393C0FF6"/>
    <w:rsid w:val="39405DCD"/>
    <w:rsid w:val="39515718"/>
    <w:rsid w:val="39592B25"/>
    <w:rsid w:val="39706EC7"/>
    <w:rsid w:val="39741150"/>
    <w:rsid w:val="39787B56"/>
    <w:rsid w:val="397B610C"/>
    <w:rsid w:val="398C207A"/>
    <w:rsid w:val="398E1CFA"/>
    <w:rsid w:val="39923F83"/>
    <w:rsid w:val="399A358E"/>
    <w:rsid w:val="39B62EBE"/>
    <w:rsid w:val="3A2A75FA"/>
    <w:rsid w:val="3A3F5379"/>
    <w:rsid w:val="3A436689"/>
    <w:rsid w:val="3A4614A9"/>
    <w:rsid w:val="3A63685A"/>
    <w:rsid w:val="3A675260"/>
    <w:rsid w:val="3A7F2907"/>
    <w:rsid w:val="3A8646CD"/>
    <w:rsid w:val="3AAC45FF"/>
    <w:rsid w:val="3AAF5655"/>
    <w:rsid w:val="3AC37B79"/>
    <w:rsid w:val="3AE070A1"/>
    <w:rsid w:val="3AF86D4E"/>
    <w:rsid w:val="3B1E2869"/>
    <w:rsid w:val="3B4413CB"/>
    <w:rsid w:val="3B617677"/>
    <w:rsid w:val="3B757B5E"/>
    <w:rsid w:val="3B76761C"/>
    <w:rsid w:val="3B883620"/>
    <w:rsid w:val="3B997439"/>
    <w:rsid w:val="3BA65BED"/>
    <w:rsid w:val="3BA96B71"/>
    <w:rsid w:val="3BDB4DC2"/>
    <w:rsid w:val="3BE47C50"/>
    <w:rsid w:val="3C090267"/>
    <w:rsid w:val="3C09240E"/>
    <w:rsid w:val="3C146221"/>
    <w:rsid w:val="3C1D10AF"/>
    <w:rsid w:val="3C277440"/>
    <w:rsid w:val="3C2D5AC6"/>
    <w:rsid w:val="3C317D4F"/>
    <w:rsid w:val="3C5C6615"/>
    <w:rsid w:val="3C7360F1"/>
    <w:rsid w:val="3C9A0678"/>
    <w:rsid w:val="3CC365B8"/>
    <w:rsid w:val="3CD51844"/>
    <w:rsid w:val="3CDC514B"/>
    <w:rsid w:val="3CE979FE"/>
    <w:rsid w:val="3D08452F"/>
    <w:rsid w:val="3D0F1AC5"/>
    <w:rsid w:val="3D3675FD"/>
    <w:rsid w:val="3D5001A7"/>
    <w:rsid w:val="3D55441E"/>
    <w:rsid w:val="3D6B2F4F"/>
    <w:rsid w:val="3D713555"/>
    <w:rsid w:val="3D741DEE"/>
    <w:rsid w:val="3D85737C"/>
    <w:rsid w:val="3D926692"/>
    <w:rsid w:val="3D9A7321"/>
    <w:rsid w:val="3D9C3FFF"/>
    <w:rsid w:val="3DA92F31"/>
    <w:rsid w:val="3DB3244A"/>
    <w:rsid w:val="3DC213DF"/>
    <w:rsid w:val="3DDE328E"/>
    <w:rsid w:val="3DE674EA"/>
    <w:rsid w:val="3E0B0DB0"/>
    <w:rsid w:val="3E0C635B"/>
    <w:rsid w:val="3E116F60"/>
    <w:rsid w:val="3E2D402B"/>
    <w:rsid w:val="3E572F58"/>
    <w:rsid w:val="3E636D6A"/>
    <w:rsid w:val="3E863F64"/>
    <w:rsid w:val="3E872DEF"/>
    <w:rsid w:val="3E962A3C"/>
    <w:rsid w:val="3E9704BE"/>
    <w:rsid w:val="3EE94A45"/>
    <w:rsid w:val="3F043070"/>
    <w:rsid w:val="3F1D2CEE"/>
    <w:rsid w:val="3F2E7738"/>
    <w:rsid w:val="3F4D6968"/>
    <w:rsid w:val="3F572AFA"/>
    <w:rsid w:val="3F6116ED"/>
    <w:rsid w:val="3F8B424E"/>
    <w:rsid w:val="3F934EDE"/>
    <w:rsid w:val="3FA97081"/>
    <w:rsid w:val="3FB14FDF"/>
    <w:rsid w:val="3FC0585C"/>
    <w:rsid w:val="3FC76631"/>
    <w:rsid w:val="3FCE6ABE"/>
    <w:rsid w:val="40130CAF"/>
    <w:rsid w:val="40130E98"/>
    <w:rsid w:val="401776B5"/>
    <w:rsid w:val="403501D5"/>
    <w:rsid w:val="40516596"/>
    <w:rsid w:val="407E4ADB"/>
    <w:rsid w:val="40864A9D"/>
    <w:rsid w:val="408966EF"/>
    <w:rsid w:val="408D7F6C"/>
    <w:rsid w:val="40B04E56"/>
    <w:rsid w:val="40C60753"/>
    <w:rsid w:val="40C66554"/>
    <w:rsid w:val="40C761D4"/>
    <w:rsid w:val="40D01062"/>
    <w:rsid w:val="40D15800"/>
    <w:rsid w:val="40D24565"/>
    <w:rsid w:val="40D41955"/>
    <w:rsid w:val="40D74270"/>
    <w:rsid w:val="40FA43C7"/>
    <w:rsid w:val="410113A2"/>
    <w:rsid w:val="415D4149"/>
    <w:rsid w:val="416F143B"/>
    <w:rsid w:val="41880811"/>
    <w:rsid w:val="419633AA"/>
    <w:rsid w:val="41B44DE2"/>
    <w:rsid w:val="41C60C56"/>
    <w:rsid w:val="41E9727E"/>
    <w:rsid w:val="41F50509"/>
    <w:rsid w:val="420226D9"/>
    <w:rsid w:val="422A5E1B"/>
    <w:rsid w:val="42375131"/>
    <w:rsid w:val="42610172"/>
    <w:rsid w:val="426339F7"/>
    <w:rsid w:val="42705E47"/>
    <w:rsid w:val="42733C91"/>
    <w:rsid w:val="427C45A1"/>
    <w:rsid w:val="428803B3"/>
    <w:rsid w:val="428C76CE"/>
    <w:rsid w:val="42916AC5"/>
    <w:rsid w:val="42A3645B"/>
    <w:rsid w:val="42CE0B28"/>
    <w:rsid w:val="42D37514"/>
    <w:rsid w:val="42E21D47"/>
    <w:rsid w:val="43046EDF"/>
    <w:rsid w:val="432106B2"/>
    <w:rsid w:val="435F0417"/>
    <w:rsid w:val="43603542"/>
    <w:rsid w:val="436807A8"/>
    <w:rsid w:val="43790FC1"/>
    <w:rsid w:val="43942E55"/>
    <w:rsid w:val="439901E8"/>
    <w:rsid w:val="43A14703"/>
    <w:rsid w:val="43BB74AB"/>
    <w:rsid w:val="43CD51C7"/>
    <w:rsid w:val="43EC12FF"/>
    <w:rsid w:val="43F11B33"/>
    <w:rsid w:val="43F17986"/>
    <w:rsid w:val="43FF4262"/>
    <w:rsid w:val="44062B2A"/>
    <w:rsid w:val="440875AB"/>
    <w:rsid w:val="4442648B"/>
    <w:rsid w:val="444678CE"/>
    <w:rsid w:val="444744C8"/>
    <w:rsid w:val="44495B09"/>
    <w:rsid w:val="44565A46"/>
    <w:rsid w:val="445C041A"/>
    <w:rsid w:val="44604594"/>
    <w:rsid w:val="447E086E"/>
    <w:rsid w:val="44896BFF"/>
    <w:rsid w:val="449A491B"/>
    <w:rsid w:val="44A42F93"/>
    <w:rsid w:val="44B454C5"/>
    <w:rsid w:val="44BF3856"/>
    <w:rsid w:val="44C125DD"/>
    <w:rsid w:val="44CA2EEC"/>
    <w:rsid w:val="44CE10C8"/>
    <w:rsid w:val="44D35D7A"/>
    <w:rsid w:val="44DD6689"/>
    <w:rsid w:val="44E7774D"/>
    <w:rsid w:val="45127C50"/>
    <w:rsid w:val="45177768"/>
    <w:rsid w:val="452B6409"/>
    <w:rsid w:val="4537221B"/>
    <w:rsid w:val="454221FD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5D668A1"/>
    <w:rsid w:val="45DA52A8"/>
    <w:rsid w:val="45F61354"/>
    <w:rsid w:val="46236563"/>
    <w:rsid w:val="465C2D4B"/>
    <w:rsid w:val="465C457C"/>
    <w:rsid w:val="46641988"/>
    <w:rsid w:val="467609A9"/>
    <w:rsid w:val="469842A4"/>
    <w:rsid w:val="46B86E94"/>
    <w:rsid w:val="46CB2631"/>
    <w:rsid w:val="46E67A01"/>
    <w:rsid w:val="46F87BA3"/>
    <w:rsid w:val="4702058D"/>
    <w:rsid w:val="470F78A3"/>
    <w:rsid w:val="47262D4B"/>
    <w:rsid w:val="474A246F"/>
    <w:rsid w:val="47524F9F"/>
    <w:rsid w:val="47670737"/>
    <w:rsid w:val="47BE6742"/>
    <w:rsid w:val="47D927EF"/>
    <w:rsid w:val="47F00216"/>
    <w:rsid w:val="47F236FB"/>
    <w:rsid w:val="480F5247"/>
    <w:rsid w:val="4839608B"/>
    <w:rsid w:val="483A3F41"/>
    <w:rsid w:val="485A1E43"/>
    <w:rsid w:val="485D1370"/>
    <w:rsid w:val="485E2A48"/>
    <w:rsid w:val="48622CF7"/>
    <w:rsid w:val="4869465C"/>
    <w:rsid w:val="488678AB"/>
    <w:rsid w:val="48965ED0"/>
    <w:rsid w:val="48B06FCF"/>
    <w:rsid w:val="48C37CC6"/>
    <w:rsid w:val="48FF25D1"/>
    <w:rsid w:val="49046A59"/>
    <w:rsid w:val="49281A93"/>
    <w:rsid w:val="492D48EB"/>
    <w:rsid w:val="492F313E"/>
    <w:rsid w:val="495010D7"/>
    <w:rsid w:val="4955555E"/>
    <w:rsid w:val="49611371"/>
    <w:rsid w:val="49A21DDA"/>
    <w:rsid w:val="49E453DD"/>
    <w:rsid w:val="49EE4458"/>
    <w:rsid w:val="4A2137F9"/>
    <w:rsid w:val="4A3C1FD9"/>
    <w:rsid w:val="4A3C21D9"/>
    <w:rsid w:val="4A521971"/>
    <w:rsid w:val="4A6C0199"/>
    <w:rsid w:val="4A880DD3"/>
    <w:rsid w:val="4A9B7DF4"/>
    <w:rsid w:val="4A9C4E28"/>
    <w:rsid w:val="4AB11F98"/>
    <w:rsid w:val="4AE10568"/>
    <w:rsid w:val="4AEC68F9"/>
    <w:rsid w:val="4AFF7B18"/>
    <w:rsid w:val="4B254325"/>
    <w:rsid w:val="4B275459"/>
    <w:rsid w:val="4B2941E0"/>
    <w:rsid w:val="4B4C7C18"/>
    <w:rsid w:val="4B675A4A"/>
    <w:rsid w:val="4B7D2F03"/>
    <w:rsid w:val="4B835B73"/>
    <w:rsid w:val="4BE90D9B"/>
    <w:rsid w:val="4BEA2F99"/>
    <w:rsid w:val="4BEF2CA4"/>
    <w:rsid w:val="4BFF2F3E"/>
    <w:rsid w:val="4C202355"/>
    <w:rsid w:val="4C261BDE"/>
    <w:rsid w:val="4C334692"/>
    <w:rsid w:val="4C660668"/>
    <w:rsid w:val="4C6F730B"/>
    <w:rsid w:val="4C816990"/>
    <w:rsid w:val="4CB613E8"/>
    <w:rsid w:val="4CCC6E0F"/>
    <w:rsid w:val="4CE51F37"/>
    <w:rsid w:val="4D1B40EF"/>
    <w:rsid w:val="4D2079EB"/>
    <w:rsid w:val="4D2B4C2A"/>
    <w:rsid w:val="4D2F6526"/>
    <w:rsid w:val="4D3A7443"/>
    <w:rsid w:val="4D3D03C8"/>
    <w:rsid w:val="4D570F71"/>
    <w:rsid w:val="4D6F7F85"/>
    <w:rsid w:val="4DB12905"/>
    <w:rsid w:val="4DE1452E"/>
    <w:rsid w:val="4DE6535D"/>
    <w:rsid w:val="4DEE01EB"/>
    <w:rsid w:val="4DF036EE"/>
    <w:rsid w:val="4DF30DF0"/>
    <w:rsid w:val="4DF6271E"/>
    <w:rsid w:val="4DF73079"/>
    <w:rsid w:val="4DFC16FF"/>
    <w:rsid w:val="4E03108A"/>
    <w:rsid w:val="4E042C86"/>
    <w:rsid w:val="4E2822B5"/>
    <w:rsid w:val="4E5A1A99"/>
    <w:rsid w:val="4E640249"/>
    <w:rsid w:val="4E6D653B"/>
    <w:rsid w:val="4E723844"/>
    <w:rsid w:val="4E7D0D54"/>
    <w:rsid w:val="4E835C30"/>
    <w:rsid w:val="4E85035F"/>
    <w:rsid w:val="4E9E77F7"/>
    <w:rsid w:val="4EB95335"/>
    <w:rsid w:val="4ED33CE1"/>
    <w:rsid w:val="4F01352B"/>
    <w:rsid w:val="4F13254C"/>
    <w:rsid w:val="4F26376B"/>
    <w:rsid w:val="4F423F95"/>
    <w:rsid w:val="4F4C1158"/>
    <w:rsid w:val="4F6279AB"/>
    <w:rsid w:val="4F705FD2"/>
    <w:rsid w:val="4FA74FBE"/>
    <w:rsid w:val="4FBF6DE2"/>
    <w:rsid w:val="4FE373A1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435EF0"/>
    <w:rsid w:val="51672765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8278EA"/>
    <w:rsid w:val="528775F5"/>
    <w:rsid w:val="52AB529E"/>
    <w:rsid w:val="52B5070D"/>
    <w:rsid w:val="52E03A67"/>
    <w:rsid w:val="52FC46EA"/>
    <w:rsid w:val="534D042C"/>
    <w:rsid w:val="5350703E"/>
    <w:rsid w:val="538B07B0"/>
    <w:rsid w:val="538C361F"/>
    <w:rsid w:val="538D10A1"/>
    <w:rsid w:val="53A46AC8"/>
    <w:rsid w:val="53A54549"/>
    <w:rsid w:val="53C25E9B"/>
    <w:rsid w:val="53DC6880"/>
    <w:rsid w:val="53F47B4C"/>
    <w:rsid w:val="5403314B"/>
    <w:rsid w:val="54213B13"/>
    <w:rsid w:val="542A2224"/>
    <w:rsid w:val="54307215"/>
    <w:rsid w:val="544A4CD7"/>
    <w:rsid w:val="545309AA"/>
    <w:rsid w:val="54745E92"/>
    <w:rsid w:val="54782323"/>
    <w:rsid w:val="54AD7C41"/>
    <w:rsid w:val="54B57C0A"/>
    <w:rsid w:val="54BF0519"/>
    <w:rsid w:val="54E603D9"/>
    <w:rsid w:val="550423B4"/>
    <w:rsid w:val="552827AD"/>
    <w:rsid w:val="552B1450"/>
    <w:rsid w:val="552D6BF5"/>
    <w:rsid w:val="552E07CD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C909CB"/>
    <w:rsid w:val="55F969E7"/>
    <w:rsid w:val="56024028"/>
    <w:rsid w:val="560D67F0"/>
    <w:rsid w:val="5616190A"/>
    <w:rsid w:val="563F7711"/>
    <w:rsid w:val="566C3171"/>
    <w:rsid w:val="56856B80"/>
    <w:rsid w:val="56941399"/>
    <w:rsid w:val="56962361"/>
    <w:rsid w:val="569F71AC"/>
    <w:rsid w:val="56BA15D9"/>
    <w:rsid w:val="56E65920"/>
    <w:rsid w:val="56EF3AF5"/>
    <w:rsid w:val="56F23931"/>
    <w:rsid w:val="56F83407"/>
    <w:rsid w:val="570D35E1"/>
    <w:rsid w:val="571A4227"/>
    <w:rsid w:val="571E54DC"/>
    <w:rsid w:val="571F34FB"/>
    <w:rsid w:val="572210F5"/>
    <w:rsid w:val="572A730E"/>
    <w:rsid w:val="57435A05"/>
    <w:rsid w:val="57487E46"/>
    <w:rsid w:val="574B7843"/>
    <w:rsid w:val="576146B9"/>
    <w:rsid w:val="57677173"/>
    <w:rsid w:val="577865C9"/>
    <w:rsid w:val="578F7CCE"/>
    <w:rsid w:val="579C1BCB"/>
    <w:rsid w:val="579D1528"/>
    <w:rsid w:val="57B74973"/>
    <w:rsid w:val="57C16588"/>
    <w:rsid w:val="57E1103B"/>
    <w:rsid w:val="57E23AB5"/>
    <w:rsid w:val="57F020A7"/>
    <w:rsid w:val="57F02DB4"/>
    <w:rsid w:val="580637F9"/>
    <w:rsid w:val="58144D0D"/>
    <w:rsid w:val="58244FA7"/>
    <w:rsid w:val="58420BB7"/>
    <w:rsid w:val="58467715"/>
    <w:rsid w:val="587B1239"/>
    <w:rsid w:val="58886F75"/>
    <w:rsid w:val="58A147B1"/>
    <w:rsid w:val="58B65B9B"/>
    <w:rsid w:val="58F05975"/>
    <w:rsid w:val="593309E8"/>
    <w:rsid w:val="598227C6"/>
    <w:rsid w:val="59907A7D"/>
    <w:rsid w:val="59AD4E2E"/>
    <w:rsid w:val="59B07FB1"/>
    <w:rsid w:val="59EB5450"/>
    <w:rsid w:val="59FB712C"/>
    <w:rsid w:val="59FD262F"/>
    <w:rsid w:val="5A050D40"/>
    <w:rsid w:val="5A09064B"/>
    <w:rsid w:val="5A364636"/>
    <w:rsid w:val="5A5468C1"/>
    <w:rsid w:val="5A5A624C"/>
    <w:rsid w:val="5A6E746B"/>
    <w:rsid w:val="5A770B6E"/>
    <w:rsid w:val="5A7B6781"/>
    <w:rsid w:val="5A8A0BF0"/>
    <w:rsid w:val="5AA95FCB"/>
    <w:rsid w:val="5AB246DC"/>
    <w:rsid w:val="5AB3215E"/>
    <w:rsid w:val="5AB61CF5"/>
    <w:rsid w:val="5AD05E8B"/>
    <w:rsid w:val="5AD42692"/>
    <w:rsid w:val="5AE250B9"/>
    <w:rsid w:val="5AE503AE"/>
    <w:rsid w:val="5AE65E30"/>
    <w:rsid w:val="5B06377C"/>
    <w:rsid w:val="5B122177"/>
    <w:rsid w:val="5B2F7529"/>
    <w:rsid w:val="5B81246B"/>
    <w:rsid w:val="5B814DBA"/>
    <w:rsid w:val="5B8931D8"/>
    <w:rsid w:val="5BAE1FF5"/>
    <w:rsid w:val="5BBA168B"/>
    <w:rsid w:val="5BBD01B3"/>
    <w:rsid w:val="5BC217C7"/>
    <w:rsid w:val="5BEF2E0C"/>
    <w:rsid w:val="5C13779B"/>
    <w:rsid w:val="5C195960"/>
    <w:rsid w:val="5C297741"/>
    <w:rsid w:val="5C443BB1"/>
    <w:rsid w:val="5C4D1EFF"/>
    <w:rsid w:val="5CB660AB"/>
    <w:rsid w:val="5CC611FF"/>
    <w:rsid w:val="5CCF11D3"/>
    <w:rsid w:val="5CD96D5E"/>
    <w:rsid w:val="5D3778FE"/>
    <w:rsid w:val="5D4A309B"/>
    <w:rsid w:val="5D6A315C"/>
    <w:rsid w:val="5D7F7CF2"/>
    <w:rsid w:val="5D851C35"/>
    <w:rsid w:val="5DAA43BA"/>
    <w:rsid w:val="5DBB1104"/>
    <w:rsid w:val="5DBC7B57"/>
    <w:rsid w:val="5DDE7708"/>
    <w:rsid w:val="5DF04B2E"/>
    <w:rsid w:val="5E0C0BDB"/>
    <w:rsid w:val="5E203FF8"/>
    <w:rsid w:val="5E567A95"/>
    <w:rsid w:val="5E77028A"/>
    <w:rsid w:val="5F0A307C"/>
    <w:rsid w:val="5F187E14"/>
    <w:rsid w:val="5F255EFF"/>
    <w:rsid w:val="5F3C12CD"/>
    <w:rsid w:val="5F3D0F4D"/>
    <w:rsid w:val="5F5159EF"/>
    <w:rsid w:val="5F7217A7"/>
    <w:rsid w:val="5F8A495C"/>
    <w:rsid w:val="5FBE2597"/>
    <w:rsid w:val="5FC559AE"/>
    <w:rsid w:val="5FD849CF"/>
    <w:rsid w:val="5FDA5B33"/>
    <w:rsid w:val="5FDC7E75"/>
    <w:rsid w:val="5FF120B4"/>
    <w:rsid w:val="60083E99"/>
    <w:rsid w:val="603A596D"/>
    <w:rsid w:val="607B393B"/>
    <w:rsid w:val="609B470C"/>
    <w:rsid w:val="60AC4695"/>
    <w:rsid w:val="60BA2331"/>
    <w:rsid w:val="60D45B6B"/>
    <w:rsid w:val="60D6106E"/>
    <w:rsid w:val="60EB32AF"/>
    <w:rsid w:val="61051BBD"/>
    <w:rsid w:val="61161E58"/>
    <w:rsid w:val="61171AD8"/>
    <w:rsid w:val="61187559"/>
    <w:rsid w:val="612620F2"/>
    <w:rsid w:val="612B657A"/>
    <w:rsid w:val="6142291C"/>
    <w:rsid w:val="614E316C"/>
    <w:rsid w:val="61786679"/>
    <w:rsid w:val="61B606DC"/>
    <w:rsid w:val="61B73BDF"/>
    <w:rsid w:val="61EE1B3B"/>
    <w:rsid w:val="61FE0917"/>
    <w:rsid w:val="620152D8"/>
    <w:rsid w:val="623E513D"/>
    <w:rsid w:val="62563CE5"/>
    <w:rsid w:val="62A0195F"/>
    <w:rsid w:val="62E47AC9"/>
    <w:rsid w:val="62F51069"/>
    <w:rsid w:val="63097D09"/>
    <w:rsid w:val="63192522"/>
    <w:rsid w:val="6350047D"/>
    <w:rsid w:val="63723EB5"/>
    <w:rsid w:val="63BB0C13"/>
    <w:rsid w:val="6412053C"/>
    <w:rsid w:val="643F32F0"/>
    <w:rsid w:val="64430D0B"/>
    <w:rsid w:val="648065F1"/>
    <w:rsid w:val="648A05F8"/>
    <w:rsid w:val="64971BDD"/>
    <w:rsid w:val="64B607D2"/>
    <w:rsid w:val="64BA3B41"/>
    <w:rsid w:val="64DD12A5"/>
    <w:rsid w:val="64E01E8E"/>
    <w:rsid w:val="64F81E92"/>
    <w:rsid w:val="65015C46"/>
    <w:rsid w:val="65046BCA"/>
    <w:rsid w:val="650A2CD2"/>
    <w:rsid w:val="650B0753"/>
    <w:rsid w:val="650C507B"/>
    <w:rsid w:val="650D32FF"/>
    <w:rsid w:val="651435E1"/>
    <w:rsid w:val="651B09EE"/>
    <w:rsid w:val="653235FF"/>
    <w:rsid w:val="654153AA"/>
    <w:rsid w:val="654D4A40"/>
    <w:rsid w:val="655578CE"/>
    <w:rsid w:val="6566621E"/>
    <w:rsid w:val="65821697"/>
    <w:rsid w:val="65BC7B75"/>
    <w:rsid w:val="65CD0BED"/>
    <w:rsid w:val="65CE6293"/>
    <w:rsid w:val="65F740ED"/>
    <w:rsid w:val="66077C6A"/>
    <w:rsid w:val="660A60F8"/>
    <w:rsid w:val="660C5D78"/>
    <w:rsid w:val="661B6392"/>
    <w:rsid w:val="661E7317"/>
    <w:rsid w:val="66495BDD"/>
    <w:rsid w:val="666D4B17"/>
    <w:rsid w:val="66795190"/>
    <w:rsid w:val="669E696B"/>
    <w:rsid w:val="66B94F97"/>
    <w:rsid w:val="66BA4C17"/>
    <w:rsid w:val="66C60005"/>
    <w:rsid w:val="66D435C2"/>
    <w:rsid w:val="66ED66EB"/>
    <w:rsid w:val="671E273D"/>
    <w:rsid w:val="672136C2"/>
    <w:rsid w:val="67763396"/>
    <w:rsid w:val="6779274B"/>
    <w:rsid w:val="6784366C"/>
    <w:rsid w:val="678966ED"/>
    <w:rsid w:val="678A1A6C"/>
    <w:rsid w:val="67926E78"/>
    <w:rsid w:val="679F070D"/>
    <w:rsid w:val="67A9335C"/>
    <w:rsid w:val="67D12BEE"/>
    <w:rsid w:val="67D44D17"/>
    <w:rsid w:val="68014F2E"/>
    <w:rsid w:val="6802310C"/>
    <w:rsid w:val="680B32BF"/>
    <w:rsid w:val="680C4CB4"/>
    <w:rsid w:val="680E2045"/>
    <w:rsid w:val="68123743"/>
    <w:rsid w:val="681306CB"/>
    <w:rsid w:val="68334803"/>
    <w:rsid w:val="68374408"/>
    <w:rsid w:val="68400296"/>
    <w:rsid w:val="68976726"/>
    <w:rsid w:val="68B44ECE"/>
    <w:rsid w:val="69156EBB"/>
    <w:rsid w:val="69760313"/>
    <w:rsid w:val="698A6FB3"/>
    <w:rsid w:val="69DD483F"/>
    <w:rsid w:val="69F47683"/>
    <w:rsid w:val="69F942E4"/>
    <w:rsid w:val="6A010AFD"/>
    <w:rsid w:val="6A0568FD"/>
    <w:rsid w:val="6A2B6B3C"/>
    <w:rsid w:val="6A2F5543"/>
    <w:rsid w:val="6A333F49"/>
    <w:rsid w:val="6A385E52"/>
    <w:rsid w:val="6A5F0290"/>
    <w:rsid w:val="6A6A1EA4"/>
    <w:rsid w:val="6A865F51"/>
    <w:rsid w:val="6A92342E"/>
    <w:rsid w:val="6AA40D85"/>
    <w:rsid w:val="6ABB09AA"/>
    <w:rsid w:val="6AD74A57"/>
    <w:rsid w:val="6B0A3FAC"/>
    <w:rsid w:val="6B266753"/>
    <w:rsid w:val="6B4F341C"/>
    <w:rsid w:val="6B7845E0"/>
    <w:rsid w:val="6B7A7AE3"/>
    <w:rsid w:val="6B9F60AC"/>
    <w:rsid w:val="6BA350A4"/>
    <w:rsid w:val="6BAE3435"/>
    <w:rsid w:val="6BC52A2B"/>
    <w:rsid w:val="6BFA38B5"/>
    <w:rsid w:val="6C0A3B4F"/>
    <w:rsid w:val="6C254067"/>
    <w:rsid w:val="6C3426E1"/>
    <w:rsid w:val="6C5703CB"/>
    <w:rsid w:val="6C68196A"/>
    <w:rsid w:val="6C774F51"/>
    <w:rsid w:val="6C7A1884"/>
    <w:rsid w:val="6CD62F24"/>
    <w:rsid w:val="6D044527"/>
    <w:rsid w:val="6D0A6F75"/>
    <w:rsid w:val="6D2E4BAB"/>
    <w:rsid w:val="6D4A44DB"/>
    <w:rsid w:val="6D63623C"/>
    <w:rsid w:val="6D68730F"/>
    <w:rsid w:val="6D7E709C"/>
    <w:rsid w:val="6D812437"/>
    <w:rsid w:val="6D853006"/>
    <w:rsid w:val="6DA16A6B"/>
    <w:rsid w:val="6DE82CCD"/>
    <w:rsid w:val="6DEB7F47"/>
    <w:rsid w:val="6DED7568"/>
    <w:rsid w:val="6E087CA3"/>
    <w:rsid w:val="6E123F24"/>
    <w:rsid w:val="6E1A0BD5"/>
    <w:rsid w:val="6E3B72E7"/>
    <w:rsid w:val="6E5C02CB"/>
    <w:rsid w:val="6E680DA5"/>
    <w:rsid w:val="6E804558"/>
    <w:rsid w:val="6EA0288E"/>
    <w:rsid w:val="6EE509F4"/>
    <w:rsid w:val="6EF0198C"/>
    <w:rsid w:val="6EFC51A7"/>
    <w:rsid w:val="6F023405"/>
    <w:rsid w:val="6F077CB4"/>
    <w:rsid w:val="6F0B13DB"/>
    <w:rsid w:val="6F25039A"/>
    <w:rsid w:val="6F376285"/>
    <w:rsid w:val="6F607449"/>
    <w:rsid w:val="6F8D3411"/>
    <w:rsid w:val="6FA8783E"/>
    <w:rsid w:val="6FBC2EB1"/>
    <w:rsid w:val="6FD23F05"/>
    <w:rsid w:val="6FDB6D93"/>
    <w:rsid w:val="700346D4"/>
    <w:rsid w:val="7046232B"/>
    <w:rsid w:val="70623166"/>
    <w:rsid w:val="70714D08"/>
    <w:rsid w:val="7073020B"/>
    <w:rsid w:val="709C35CE"/>
    <w:rsid w:val="70D127A3"/>
    <w:rsid w:val="70F86AD9"/>
    <w:rsid w:val="71032079"/>
    <w:rsid w:val="7126424D"/>
    <w:rsid w:val="718B39D1"/>
    <w:rsid w:val="71936767"/>
    <w:rsid w:val="71941592"/>
    <w:rsid w:val="71A26F09"/>
    <w:rsid w:val="71C032CE"/>
    <w:rsid w:val="71C41FAC"/>
    <w:rsid w:val="71D2144C"/>
    <w:rsid w:val="720F35F2"/>
    <w:rsid w:val="72100F31"/>
    <w:rsid w:val="7220374A"/>
    <w:rsid w:val="72287D95"/>
    <w:rsid w:val="72304FDF"/>
    <w:rsid w:val="723356D2"/>
    <w:rsid w:val="72434C03"/>
    <w:rsid w:val="7247717D"/>
    <w:rsid w:val="729926C8"/>
    <w:rsid w:val="72B574C1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AC617D"/>
    <w:rsid w:val="73CC19D5"/>
    <w:rsid w:val="74113EFA"/>
    <w:rsid w:val="74126445"/>
    <w:rsid w:val="741A7D2C"/>
    <w:rsid w:val="741B5CBB"/>
    <w:rsid w:val="74486D25"/>
    <w:rsid w:val="744E17E0"/>
    <w:rsid w:val="74510371"/>
    <w:rsid w:val="746016FA"/>
    <w:rsid w:val="74694588"/>
    <w:rsid w:val="746C550D"/>
    <w:rsid w:val="74AF2AFE"/>
    <w:rsid w:val="74B54A08"/>
    <w:rsid w:val="74CB0DAA"/>
    <w:rsid w:val="74E146D2"/>
    <w:rsid w:val="74F86B15"/>
    <w:rsid w:val="750F0599"/>
    <w:rsid w:val="750F2E37"/>
    <w:rsid w:val="754D5E80"/>
    <w:rsid w:val="756A3232"/>
    <w:rsid w:val="75745DF5"/>
    <w:rsid w:val="75876F5E"/>
    <w:rsid w:val="75895CE5"/>
    <w:rsid w:val="759901A2"/>
    <w:rsid w:val="759F2407"/>
    <w:rsid w:val="75B1155D"/>
    <w:rsid w:val="75B510B9"/>
    <w:rsid w:val="75D02BD6"/>
    <w:rsid w:val="75E15270"/>
    <w:rsid w:val="76116EC2"/>
    <w:rsid w:val="76170DCC"/>
    <w:rsid w:val="76325B80"/>
    <w:rsid w:val="764928A0"/>
    <w:rsid w:val="7652792C"/>
    <w:rsid w:val="76764668"/>
    <w:rsid w:val="768A3309"/>
    <w:rsid w:val="76B72ED4"/>
    <w:rsid w:val="76C07F60"/>
    <w:rsid w:val="76E3721B"/>
    <w:rsid w:val="76EA7230"/>
    <w:rsid w:val="76F00D88"/>
    <w:rsid w:val="77035551"/>
    <w:rsid w:val="771928DB"/>
    <w:rsid w:val="771C067A"/>
    <w:rsid w:val="772032D2"/>
    <w:rsid w:val="772A6AEC"/>
    <w:rsid w:val="77693C0F"/>
    <w:rsid w:val="77695CCA"/>
    <w:rsid w:val="776B3C7C"/>
    <w:rsid w:val="776C5E7A"/>
    <w:rsid w:val="77785510"/>
    <w:rsid w:val="77811B73"/>
    <w:rsid w:val="779415BD"/>
    <w:rsid w:val="779C0BC8"/>
    <w:rsid w:val="779C4C9B"/>
    <w:rsid w:val="779F1B4C"/>
    <w:rsid w:val="77B25750"/>
    <w:rsid w:val="77C2468B"/>
    <w:rsid w:val="780A11FC"/>
    <w:rsid w:val="780A1C7D"/>
    <w:rsid w:val="780B5507"/>
    <w:rsid w:val="7855167B"/>
    <w:rsid w:val="785712FB"/>
    <w:rsid w:val="788F4999"/>
    <w:rsid w:val="78A53586"/>
    <w:rsid w:val="78A92755"/>
    <w:rsid w:val="78B8009B"/>
    <w:rsid w:val="78B9366E"/>
    <w:rsid w:val="78BC17CD"/>
    <w:rsid w:val="78C5192F"/>
    <w:rsid w:val="78D366C6"/>
    <w:rsid w:val="78FC6C88"/>
    <w:rsid w:val="790B20A3"/>
    <w:rsid w:val="79171739"/>
    <w:rsid w:val="793F707A"/>
    <w:rsid w:val="796C47DC"/>
    <w:rsid w:val="798D1A08"/>
    <w:rsid w:val="79971C87"/>
    <w:rsid w:val="799B610F"/>
    <w:rsid w:val="79BC2938"/>
    <w:rsid w:val="79D85F74"/>
    <w:rsid w:val="79DF1182"/>
    <w:rsid w:val="79DF2C7C"/>
    <w:rsid w:val="79E47779"/>
    <w:rsid w:val="79F57AA2"/>
    <w:rsid w:val="7A194129"/>
    <w:rsid w:val="7A1F66E8"/>
    <w:rsid w:val="7A361B91"/>
    <w:rsid w:val="7A4C3D34"/>
    <w:rsid w:val="7A5056FC"/>
    <w:rsid w:val="7A6300D6"/>
    <w:rsid w:val="7A7C0DAF"/>
    <w:rsid w:val="7A7D4CC5"/>
    <w:rsid w:val="7A8B129B"/>
    <w:rsid w:val="7A8F5AA2"/>
    <w:rsid w:val="7AC04CBB"/>
    <w:rsid w:val="7AD57A5A"/>
    <w:rsid w:val="7AD9139A"/>
    <w:rsid w:val="7AE67D87"/>
    <w:rsid w:val="7AF31F44"/>
    <w:rsid w:val="7AFF37D8"/>
    <w:rsid w:val="7B093BBB"/>
    <w:rsid w:val="7B484ED1"/>
    <w:rsid w:val="7B6E2211"/>
    <w:rsid w:val="7B8472B4"/>
    <w:rsid w:val="7BC80470"/>
    <w:rsid w:val="7BE0484E"/>
    <w:rsid w:val="7C051BE0"/>
    <w:rsid w:val="7C081A8C"/>
    <w:rsid w:val="7C0A4F8F"/>
    <w:rsid w:val="7C0F40E4"/>
    <w:rsid w:val="7C153320"/>
    <w:rsid w:val="7C207132"/>
    <w:rsid w:val="7C345209"/>
    <w:rsid w:val="7C362168"/>
    <w:rsid w:val="7C482875"/>
    <w:rsid w:val="7C513185"/>
    <w:rsid w:val="7C5D3714"/>
    <w:rsid w:val="7C823224"/>
    <w:rsid w:val="7C92278E"/>
    <w:rsid w:val="7C970076"/>
    <w:rsid w:val="7CB023CF"/>
    <w:rsid w:val="7CD32459"/>
    <w:rsid w:val="7CDE07EA"/>
    <w:rsid w:val="7CE271F0"/>
    <w:rsid w:val="7CEF1D89"/>
    <w:rsid w:val="7CF22D0E"/>
    <w:rsid w:val="7D0C0035"/>
    <w:rsid w:val="7D1F1254"/>
    <w:rsid w:val="7D407A70"/>
    <w:rsid w:val="7D42434A"/>
    <w:rsid w:val="7D4D3494"/>
    <w:rsid w:val="7D4F15F5"/>
    <w:rsid w:val="7D9E7791"/>
    <w:rsid w:val="7DA22244"/>
    <w:rsid w:val="7DA60233"/>
    <w:rsid w:val="7DAE5640"/>
    <w:rsid w:val="7DBC28DE"/>
    <w:rsid w:val="7DC50AE8"/>
    <w:rsid w:val="7DCE3976"/>
    <w:rsid w:val="7DFB0564"/>
    <w:rsid w:val="7E0B59D9"/>
    <w:rsid w:val="7E1178E2"/>
    <w:rsid w:val="7E4C3A0F"/>
    <w:rsid w:val="7E4C3A98"/>
    <w:rsid w:val="7E4C4244"/>
    <w:rsid w:val="7E4F51C9"/>
    <w:rsid w:val="7E676FEC"/>
    <w:rsid w:val="7E9E07CB"/>
    <w:rsid w:val="7EAB2485"/>
    <w:rsid w:val="7EDD5D31"/>
    <w:rsid w:val="7F1A61C1"/>
    <w:rsid w:val="7F23352A"/>
    <w:rsid w:val="7F4469DB"/>
    <w:rsid w:val="7F6C689A"/>
    <w:rsid w:val="7F7D33DC"/>
    <w:rsid w:val="7F8242C1"/>
    <w:rsid w:val="7FA06BEF"/>
    <w:rsid w:val="7FAA1790"/>
    <w:rsid w:val="7FAB1C02"/>
    <w:rsid w:val="7FBD539F"/>
    <w:rsid w:val="7FC13DA6"/>
    <w:rsid w:val="7FC811B2"/>
    <w:rsid w:val="7FD3213E"/>
    <w:rsid w:val="7FD8724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455B6"/>
  <w15:docId w15:val="{F33FD1B9-13AB-4C4B-A14A-BB39F5BB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707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3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2</cp:revision>
  <dcterms:created xsi:type="dcterms:W3CDTF">2024-10-01T02:46:00Z</dcterms:created>
  <dcterms:modified xsi:type="dcterms:W3CDTF">2024-10-01T02:46:00Z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B9EC96F2C9BC4BFEB25543884E10B141_13</vt:lpwstr>
  </property>
</Properties>
</file>