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2FEB6" w14:textId="0B8B5DF1" w:rsidR="005D6F16" w:rsidRPr="00236CA0" w:rsidRDefault="005D6F16" w:rsidP="005D6F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E7137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583DF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241</w:t>
      </w:r>
      <w:r w:rsidR="00583DFD" w:rsidRPr="00583DF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3293</w:t>
      </w:r>
    </w:p>
    <w:p w14:paraId="78D254CB" w14:textId="77777777" w:rsidR="005D6F16" w:rsidRPr="0052514D" w:rsidRDefault="005D6F16" w:rsidP="005D6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E467A">
        <w:rPr>
          <w:rFonts w:ascii="Arial" w:eastAsia="SimSun" w:hAnsi="Arial" w:cs="Arial"/>
          <w:b/>
          <w:sz w:val="24"/>
          <w:szCs w:val="24"/>
          <w:lang w:eastAsia="zh-CN"/>
        </w:rPr>
        <w:t>Maastricht, Netherlands, August 19</w:t>
      </w:r>
      <w:r w:rsidRPr="00CE467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CE467A">
        <w:rPr>
          <w:rFonts w:ascii="Arial" w:eastAsia="SimSun" w:hAnsi="Arial" w:cs="Arial"/>
          <w:b/>
          <w:sz w:val="24"/>
          <w:szCs w:val="24"/>
          <w:lang w:eastAsia="zh-CN"/>
        </w:rPr>
        <w:t xml:space="preserve"> – 23</w:t>
      </w:r>
      <w:r w:rsidRPr="00CE467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Pr="00CE467A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bookmarkEnd w:id="0"/>
    <w:bookmarkEnd w:id="1"/>
    <w:p w14:paraId="0BD5844F" w14:textId="77777777" w:rsidR="00A91717" w:rsidRPr="00EF698B" w:rsidRDefault="00A91717" w:rsidP="00A9171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418EBD" w14:textId="2CE95480" w:rsidR="00A91717" w:rsidRPr="00EF698B" w:rsidRDefault="00A91717" w:rsidP="0E844572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E844572">
        <w:rPr>
          <w:rFonts w:ascii="Arial" w:eastAsia="Calibri" w:hAnsi="Arial" w:cs="Arial"/>
          <w:b/>
          <w:bCs/>
          <w:sz w:val="24"/>
          <w:szCs w:val="24"/>
        </w:rPr>
        <w:t>Source:</w:t>
      </w:r>
      <w:r>
        <w:tab/>
      </w:r>
      <w:r w:rsidRPr="0E844572">
        <w:rPr>
          <w:rFonts w:ascii="Arial" w:eastAsia="Calibri" w:hAnsi="Arial" w:cs="Arial"/>
          <w:b/>
          <w:bCs/>
          <w:sz w:val="24"/>
          <w:szCs w:val="24"/>
        </w:rPr>
        <w:t>Nokia</w:t>
      </w:r>
    </w:p>
    <w:p w14:paraId="030D9971" w14:textId="5470B731" w:rsidR="00A91717" w:rsidRPr="00EF698B" w:rsidRDefault="00A91717" w:rsidP="00A91717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58E7A656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012705"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RM </w:t>
      </w:r>
      <w:r w:rsidR="00973BAE">
        <w:rPr>
          <w:rFonts w:ascii="Arial" w:eastAsia="Calibri" w:hAnsi="Arial" w:cs="Arial"/>
          <w:b/>
          <w:bCs/>
          <w:sz w:val="24"/>
          <w:szCs w:val="24"/>
        </w:rPr>
        <w:t>Performance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equirements </w:t>
      </w:r>
      <w:r>
        <w:rPr>
          <w:rFonts w:ascii="Arial" w:eastAsia="Calibri" w:hAnsi="Arial" w:cs="Arial"/>
          <w:b/>
          <w:bCs/>
          <w:sz w:val="24"/>
          <w:szCs w:val="24"/>
        </w:rPr>
        <w:t>for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115BB5">
        <w:rPr>
          <w:rFonts w:ascii="Arial" w:eastAsia="Calibri" w:hAnsi="Arial" w:cs="Arial"/>
          <w:b/>
          <w:bCs/>
          <w:sz w:val="24"/>
          <w:szCs w:val="24"/>
        </w:rPr>
        <w:t>LPHAP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 </w:t>
      </w:r>
    </w:p>
    <w:p w14:paraId="3BC4410B" w14:textId="00753D8F" w:rsidR="00A91717" w:rsidRPr="00EF698B" w:rsidRDefault="00A91717" w:rsidP="00A91717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0A65004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E52344">
        <w:rPr>
          <w:rFonts w:ascii="Arial" w:eastAsia="MS Mincho" w:hAnsi="Arial" w:cs="Arial"/>
          <w:b/>
          <w:bCs/>
          <w:sz w:val="24"/>
          <w:szCs w:val="24"/>
        </w:rPr>
        <w:t>6.1.</w:t>
      </w:r>
      <w:r w:rsidR="005D6F16">
        <w:rPr>
          <w:rFonts w:ascii="Arial" w:eastAsia="MS Mincho" w:hAnsi="Arial" w:cs="Arial"/>
          <w:b/>
          <w:bCs/>
          <w:sz w:val="24"/>
          <w:szCs w:val="24"/>
        </w:rPr>
        <w:t>2</w:t>
      </w:r>
      <w:r w:rsidR="00E52344">
        <w:rPr>
          <w:rFonts w:ascii="Arial" w:eastAsia="MS Mincho" w:hAnsi="Arial" w:cs="Arial"/>
          <w:b/>
          <w:bCs/>
          <w:sz w:val="24"/>
          <w:szCs w:val="24"/>
        </w:rPr>
        <w:t>.</w:t>
      </w:r>
      <w:r w:rsidR="00115BB5">
        <w:rPr>
          <w:rFonts w:ascii="Arial" w:eastAsia="MS Mincho" w:hAnsi="Arial" w:cs="Arial"/>
          <w:b/>
          <w:bCs/>
          <w:sz w:val="24"/>
          <w:szCs w:val="24"/>
        </w:rPr>
        <w:t>3</w:t>
      </w:r>
    </w:p>
    <w:p w14:paraId="7300174A" w14:textId="77777777" w:rsidR="00A91717" w:rsidRPr="00EF698B" w:rsidRDefault="00A91717" w:rsidP="00A91717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3E1EFE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2D85322" w14:textId="23C90C4C" w:rsidR="00997114" w:rsidRDefault="00496DF7" w:rsidP="00496DF7">
      <w:r>
        <w:t xml:space="preserve">The Rel-18 </w:t>
      </w:r>
      <w:r w:rsidR="00424609">
        <w:t>W</w:t>
      </w:r>
      <w:r>
        <w:t xml:space="preserve">ID [1] </w:t>
      </w:r>
      <w:r w:rsidR="00424609">
        <w:t xml:space="preserve">for NR positioning </w:t>
      </w:r>
      <w:r w:rsidR="00394502">
        <w:t xml:space="preserve">includes the </w:t>
      </w:r>
      <w:r w:rsidR="00424609">
        <w:t>enhancements</w:t>
      </w:r>
      <w:r w:rsidR="00394502">
        <w:t xml:space="preserve"> for LPHAP. </w:t>
      </w:r>
      <w:r w:rsidR="000929FD" w:rsidRPr="000929FD">
        <w:t>The WID depicts the RAN4 work related to this accuracy improvement technology.</w:t>
      </w:r>
      <w:r w:rsidR="000929FD">
        <w:t xml:space="preserve"> </w:t>
      </w:r>
      <w:r w:rsidR="00997114">
        <w:t>The RAN4#11</w:t>
      </w:r>
      <w:r w:rsidR="00115BB5">
        <w:t>1</w:t>
      </w:r>
      <w:r w:rsidR="00997114">
        <w:t xml:space="preserve"> meeting</w:t>
      </w:r>
      <w:r w:rsidR="00A96B47">
        <w:t xml:space="preserve"> [2]</w:t>
      </w:r>
      <w:r w:rsidR="00997114">
        <w:t xml:space="preserve"> has made the following agreements on RRM performance requirements for LPHAP.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97114" w14:paraId="5C5530E9" w14:textId="77777777" w:rsidTr="00997114">
        <w:tc>
          <w:tcPr>
            <w:tcW w:w="9617" w:type="dxa"/>
          </w:tcPr>
          <w:p w14:paraId="6890A09A" w14:textId="77777777" w:rsidR="00115BB5" w:rsidRPr="004F34C3" w:rsidRDefault="00115BB5" w:rsidP="00115BB5">
            <w:pPr>
              <w:rPr>
                <w:b/>
              </w:rPr>
            </w:pPr>
            <w:r w:rsidRPr="004F34C3">
              <w:rPr>
                <w:b/>
              </w:rPr>
              <w:t xml:space="preserve">Issue 1-2-1: </w:t>
            </w:r>
            <w:r w:rsidRPr="001A5927">
              <w:rPr>
                <w:b/>
              </w:rPr>
              <w:t>eDRX related configuration</w:t>
            </w:r>
            <w:r>
              <w:rPr>
                <w:b/>
              </w:rPr>
              <w:t xml:space="preserve"> in the test cases</w:t>
            </w:r>
          </w:p>
          <w:p w14:paraId="0F6E338D" w14:textId="77777777" w:rsidR="00115BB5" w:rsidRPr="004F34C3" w:rsidRDefault="00115BB5" w:rsidP="00115BB5">
            <w:pPr>
              <w:rPr>
                <w:color w:val="0070C0"/>
                <w:szCs w:val="24"/>
                <w:lang w:eastAsia="zh-CN"/>
              </w:rPr>
            </w:pPr>
            <w:r w:rsidRPr="004F34C3">
              <w:rPr>
                <w:color w:val="0070C0"/>
                <w:szCs w:val="24"/>
                <w:lang w:eastAsia="zh-CN"/>
              </w:rPr>
              <w:t xml:space="preserve">Agreements (from </w:t>
            </w:r>
            <w:r>
              <w:rPr>
                <w:color w:val="0070C0"/>
                <w:szCs w:val="24"/>
                <w:lang w:eastAsia="zh-CN"/>
              </w:rPr>
              <w:t>Mon</w:t>
            </w:r>
            <w:r w:rsidRPr="004F34C3">
              <w:rPr>
                <w:color w:val="0070C0"/>
                <w:szCs w:val="24"/>
                <w:lang w:eastAsia="zh-CN"/>
              </w:rPr>
              <w:t xml:space="preserve"> adhoc session)</w:t>
            </w:r>
          </w:p>
          <w:p w14:paraId="11BC6884" w14:textId="77777777" w:rsidR="00115BB5" w:rsidRDefault="00115BB5" w:rsidP="00115BB5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In TC configuration, agree to use same eDRX cycle and PTW length for CN eDRX and RAN eDRX.</w:t>
            </w:r>
          </w:p>
          <w:p w14:paraId="04023D97" w14:textId="77777777" w:rsidR="00115BB5" w:rsidRDefault="00115BB5" w:rsidP="00115BB5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Reuse DRX cycle configuration from corresponding R17 TCs.</w:t>
            </w:r>
          </w:p>
          <w:p w14:paraId="65016EB8" w14:textId="77777777" w:rsidR="00115BB5" w:rsidRDefault="00115BB5" w:rsidP="00115BB5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eDRX cycle length: longer than reporting periodicity.</w:t>
            </w:r>
          </w:p>
          <w:p w14:paraId="030170C6" w14:textId="77777777" w:rsidR="00115BB5" w:rsidRPr="001A5927" w:rsidRDefault="00115BB5" w:rsidP="00115BB5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eDRX cycle length configuration: 4 x 10.24 s</w:t>
            </w:r>
          </w:p>
          <w:p w14:paraId="1598F403" w14:textId="77777777" w:rsidR="00115BB5" w:rsidRPr="004F34C3" w:rsidRDefault="00115BB5" w:rsidP="00115BB5">
            <w:pPr>
              <w:rPr>
                <w:b/>
              </w:rPr>
            </w:pPr>
            <w:bookmarkStart w:id="3" w:name="_Hlk160134315"/>
            <w:r w:rsidRPr="004F34C3">
              <w:rPr>
                <w:b/>
              </w:rPr>
              <w:t xml:space="preserve">Issue 1-2-3: </w:t>
            </w:r>
            <w:r w:rsidRPr="001A5927">
              <w:rPr>
                <w:b/>
              </w:rPr>
              <w:t>configurations for cell reselection TCs</w:t>
            </w:r>
          </w:p>
          <w:p w14:paraId="27D5E65E" w14:textId="77777777" w:rsidR="00115BB5" w:rsidRPr="004F34C3" w:rsidRDefault="00115BB5" w:rsidP="00115BB5">
            <w:pPr>
              <w:rPr>
                <w:color w:val="0070C0"/>
                <w:szCs w:val="24"/>
                <w:lang w:eastAsia="zh-CN"/>
              </w:rPr>
            </w:pPr>
            <w:r w:rsidRPr="004F34C3">
              <w:rPr>
                <w:color w:val="0070C0"/>
                <w:szCs w:val="24"/>
                <w:lang w:eastAsia="zh-CN"/>
              </w:rPr>
              <w:t>Agreements (from Thu adhoc session)</w:t>
            </w:r>
          </w:p>
          <w:p w14:paraId="53F35E5E" w14:textId="77777777" w:rsidR="00115BB5" w:rsidRDefault="00115BB5" w:rsidP="00115BB5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UE is not configured with PRS measurement</w:t>
            </w:r>
          </w:p>
          <w:p w14:paraId="3A781B28" w14:textId="77777777" w:rsidR="00115BB5" w:rsidRDefault="00115BB5" w:rsidP="00115BB5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UE is configured with 5.12s SRS periodicity in Cell 1</w:t>
            </w:r>
          </w:p>
          <w:p w14:paraId="2CB6B3A9" w14:textId="77777777" w:rsidR="00115BB5" w:rsidRDefault="00115BB5" w:rsidP="00115BB5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Simplify existing cell reselection TCs by using only two time periods</w:t>
            </w:r>
          </w:p>
          <w:p w14:paraId="3BD7AEAF" w14:textId="6943C476" w:rsidR="00997114" w:rsidRDefault="00115BB5" w:rsidP="00115BB5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Time period (T3) for reselection back is not needed</w:t>
            </w:r>
            <w:bookmarkEnd w:id="3"/>
          </w:p>
        </w:tc>
      </w:tr>
    </w:tbl>
    <w:p w14:paraId="2330C2A9" w14:textId="133946FF" w:rsidR="00424609" w:rsidRDefault="000929FD" w:rsidP="00496DF7">
      <w:r>
        <w:t xml:space="preserve">This contribution </w:t>
      </w:r>
      <w:r w:rsidR="00997114">
        <w:t xml:space="preserve">further </w:t>
      </w:r>
      <w:r>
        <w:t>investigates impacts to RRM performance requirements for NR positioning enhancements.</w:t>
      </w:r>
      <w:r w:rsidR="00424609">
        <w:t xml:space="preserve"> </w:t>
      </w:r>
    </w:p>
    <w:p w14:paraId="7572EEF3" w14:textId="77777777" w:rsidR="00050F0E" w:rsidRPr="00EF698B" w:rsidRDefault="00050F0E" w:rsidP="00050F0E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5545CB33" w14:textId="1A38654E" w:rsidR="00050F0E" w:rsidRDefault="00DD35C8" w:rsidP="00050F0E">
      <w:r>
        <w:t>The i</w:t>
      </w:r>
      <w:r w:rsidR="00050F0E">
        <w:t xml:space="preserve">mpacts to RRM </w:t>
      </w:r>
      <w:r w:rsidR="000929FD">
        <w:t>performance</w:t>
      </w:r>
      <w:r w:rsidR="00050F0E">
        <w:t xml:space="preserve"> requirements are discussed in this section.</w:t>
      </w:r>
    </w:p>
    <w:p w14:paraId="1262619E" w14:textId="6234B22E" w:rsidR="00997114" w:rsidRDefault="00997114" w:rsidP="00F0682F">
      <w:pPr>
        <w:pStyle w:val="RAN4H2"/>
      </w:pPr>
      <w:r>
        <w:t xml:space="preserve">RRM testing for PRS </w:t>
      </w:r>
      <w:r w:rsidR="007B5882">
        <w:t>measurements</w:t>
      </w:r>
    </w:p>
    <w:p w14:paraId="6B29E674" w14:textId="354018BF" w:rsidR="00A96B47" w:rsidRPr="00A96B47" w:rsidRDefault="00A96B47" w:rsidP="00A96B47">
      <w:r>
        <w:t xml:space="preserve">To discuss the test cases for PRS measurements, </w:t>
      </w:r>
      <w:r w:rsidR="007B5882">
        <w:t xml:space="preserve">the open issue </w:t>
      </w:r>
      <w:r>
        <w:t>[</w:t>
      </w:r>
      <w:r w:rsidR="001E225A">
        <w:t>2</w:t>
      </w:r>
      <w:r>
        <w:t>]</w:t>
      </w:r>
      <w:r w:rsidR="007B5882">
        <w:t xml:space="preserve"> </w:t>
      </w:r>
      <w:r w:rsidR="00DF7F1A">
        <w:t>is</w:t>
      </w:r>
      <w:r w:rsidR="007B5882">
        <w:t xml:space="preserve"> summarized.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97114" w14:paraId="290DCBC5" w14:textId="77777777" w:rsidTr="00997114">
        <w:tc>
          <w:tcPr>
            <w:tcW w:w="9617" w:type="dxa"/>
          </w:tcPr>
          <w:p w14:paraId="5585BB44" w14:textId="77777777" w:rsidR="00115BB5" w:rsidRPr="004F34C3" w:rsidRDefault="00115BB5" w:rsidP="00115BB5">
            <w:pPr>
              <w:rPr>
                <w:b/>
              </w:rPr>
            </w:pPr>
            <w:r w:rsidRPr="004F34C3">
              <w:rPr>
                <w:b/>
              </w:rPr>
              <w:t xml:space="preserve">Issue 1-2-2: </w:t>
            </w:r>
            <w:r w:rsidRPr="001A5927">
              <w:rPr>
                <w:b/>
              </w:rPr>
              <w:t>whether to configure PRS measurement reporting periodicity</w:t>
            </w:r>
            <w:r>
              <w:rPr>
                <w:b/>
              </w:rPr>
              <w:t xml:space="preserve"> in the test cases</w:t>
            </w:r>
          </w:p>
          <w:p w14:paraId="066E12F2" w14:textId="77777777" w:rsidR="00115BB5" w:rsidRPr="004F34C3" w:rsidRDefault="00115BB5" w:rsidP="00115BB5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Wayforwards</w:t>
            </w:r>
          </w:p>
          <w:p w14:paraId="47D98F54" w14:textId="77777777" w:rsidR="00115BB5" w:rsidRPr="00A85A06" w:rsidRDefault="00115BB5" w:rsidP="00115BB5">
            <w:pPr>
              <w:numPr>
                <w:ilvl w:val="1"/>
                <w:numId w:val="8"/>
              </w:numPr>
              <w:spacing w:after="180"/>
              <w:rPr>
                <w:rFonts w:eastAsia="MS Mincho"/>
                <w:lang w:eastAsia="ja-JP"/>
              </w:rPr>
            </w:pPr>
            <w:r w:rsidRPr="00A85A06">
              <w:rPr>
                <w:rFonts w:eastAsia="MS Mincho"/>
                <w:lang w:eastAsia="ja-JP"/>
              </w:rPr>
              <w:t>Option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A85A06">
              <w:rPr>
                <w:rFonts w:eastAsia="MS Mincho"/>
                <w:lang w:eastAsia="ja-JP"/>
              </w:rPr>
              <w:t>No</w:t>
            </w:r>
          </w:p>
          <w:p w14:paraId="03EFFEC7" w14:textId="1FC152E6" w:rsidR="00997114" w:rsidRDefault="00115BB5" w:rsidP="00C83E50">
            <w:pPr>
              <w:numPr>
                <w:ilvl w:val="1"/>
                <w:numId w:val="8"/>
              </w:numPr>
              <w:spacing w:after="180"/>
            </w:pPr>
            <w:r w:rsidRPr="00A85A06">
              <w:rPr>
                <w:rFonts w:eastAsia="MS Mincho"/>
                <w:lang w:eastAsia="ja-JP"/>
              </w:rPr>
              <w:t>Option 2</w:t>
            </w:r>
            <w:r>
              <w:rPr>
                <w:rFonts w:eastAsia="MS Mincho"/>
                <w:lang w:eastAsia="ja-JP"/>
              </w:rPr>
              <w:t xml:space="preserve">: </w:t>
            </w:r>
            <w:r w:rsidRPr="00A85A06">
              <w:rPr>
                <w:rFonts w:eastAsia="MS Mincho"/>
                <w:lang w:eastAsia="ja-JP"/>
              </w:rPr>
              <w:t>Yes, configured as 20s (smaller than eDRX cycle)</w:t>
            </w:r>
          </w:p>
        </w:tc>
      </w:tr>
    </w:tbl>
    <w:p w14:paraId="21B53E02" w14:textId="2F924792" w:rsidR="0082759D" w:rsidRDefault="005F2C81" w:rsidP="00997114">
      <w:r>
        <w:t xml:space="preserve">For </w:t>
      </w:r>
      <w:r w:rsidRPr="005F2C81">
        <w:t>NR RSTD measurement reporting delay test case</w:t>
      </w:r>
      <w:r>
        <w:t xml:space="preserve">, the </w:t>
      </w:r>
      <w:r w:rsidR="00873F3A">
        <w:t>open issue</w:t>
      </w:r>
      <w:r>
        <w:t xml:space="preserve"> is whether to specify </w:t>
      </w:r>
      <w:r w:rsidR="0082759D">
        <w:t>the PRS measurement reporting periodicity.</w:t>
      </w:r>
      <w:r w:rsidR="00A852AC">
        <w:t xml:space="preserve"> </w:t>
      </w:r>
      <w:r w:rsidR="004F2190" w:rsidRPr="00994BD4">
        <w:t xml:space="preserve">UE </w:t>
      </w:r>
      <w:r w:rsidR="004F2190">
        <w:t>can be</w:t>
      </w:r>
      <w:r w:rsidR="004F2190" w:rsidRPr="00994BD4">
        <w:t xml:space="preserve"> configured to report positioning measurements </w:t>
      </w:r>
      <w:r w:rsidR="00A852AC">
        <w:t>with a periodicity that is</w:t>
      </w:r>
      <w:r w:rsidR="00E951C6">
        <w:t xml:space="preserve"> smaller than eDRX cycle</w:t>
      </w:r>
      <w:r w:rsidR="00E951C6">
        <w:t>,</w:t>
      </w:r>
      <w:r w:rsidR="004F2190" w:rsidRPr="00994BD4">
        <w:t xml:space="preserve"> via reportingInterval in nr-DL-TDOA-RequestLocationInformation</w:t>
      </w:r>
      <w:r w:rsidR="004F2190">
        <w:t xml:space="preserve">. </w:t>
      </w:r>
      <w:r w:rsidR="00A852AC">
        <w:t>For instance, if</w:t>
      </w:r>
      <w:r w:rsidR="00F60B7C">
        <w:t xml:space="preserve"> </w:t>
      </w:r>
      <w:r w:rsidR="00994BD4">
        <w:t>a</w:t>
      </w:r>
      <w:r w:rsidR="0082759D">
        <w:t xml:space="preserve"> reporting periodicity is 20 sec</w:t>
      </w:r>
      <w:r w:rsidR="00F60B7C">
        <w:t>, the</w:t>
      </w:r>
      <w:r w:rsidR="00994BD4" w:rsidRPr="00994BD4">
        <w:t xml:space="preserve"> value of reportingInterval is set to ri20.</w:t>
      </w:r>
      <w:r w:rsidR="00994BD4">
        <w:t xml:space="preserve"> </w:t>
      </w:r>
      <w:r w:rsidR="0032204F">
        <w:t>In this case, t</w:t>
      </w:r>
      <w:r w:rsidR="009444A9">
        <w:t>he reporting periodicity is configured by LMF</w:t>
      </w:r>
      <w:r w:rsidR="0032204F">
        <w:t>,</w:t>
      </w:r>
      <w:r w:rsidR="009444A9">
        <w:t xml:space="preserve"> and the </w:t>
      </w:r>
      <w:r w:rsidR="00D710C0">
        <w:t xml:space="preserve">configured value can be independent on the eDRX cycle. </w:t>
      </w:r>
      <w:r w:rsidR="00BC2DB3">
        <w:t>Therefore, i</w:t>
      </w:r>
      <w:r w:rsidR="00E4590E">
        <w:t>n a reporting delay test case, a different reporting periodicity can be flexibly configured</w:t>
      </w:r>
      <w:r w:rsidR="0032204F">
        <w:t xml:space="preserve"> by LMF</w:t>
      </w:r>
      <w:r w:rsidR="00E4590E">
        <w:t xml:space="preserve">. </w:t>
      </w:r>
      <w:r w:rsidR="0033295D">
        <w:t>Thus</w:t>
      </w:r>
      <w:r w:rsidR="0082759D">
        <w:t xml:space="preserve">, it is unnecessary to define a reporting periodicity </w:t>
      </w:r>
      <w:r w:rsidR="00594316">
        <w:t xml:space="preserve">in a corresponding test case. </w:t>
      </w:r>
    </w:p>
    <w:p w14:paraId="0A930AF1" w14:textId="1599C75B" w:rsidR="00594316" w:rsidRDefault="00594316" w:rsidP="00594316">
      <w:pPr>
        <w:pStyle w:val="RAN4proposal"/>
        <w:rPr>
          <w:lang w:eastAsia="ja-JP"/>
        </w:rPr>
      </w:pPr>
      <w:r>
        <w:rPr>
          <w:lang w:eastAsia="ja-JP"/>
        </w:rPr>
        <w:t>RAN4 does not have to specify PRS measurement reporting periodicity in the test cases</w:t>
      </w:r>
      <w:r w:rsidR="001A7107">
        <w:rPr>
          <w:lang w:eastAsia="ja-JP"/>
        </w:rPr>
        <w:t xml:space="preserve"> for LPHAP</w:t>
      </w:r>
      <w:r>
        <w:rPr>
          <w:lang w:eastAsia="ja-JP"/>
        </w:rPr>
        <w:t xml:space="preserve">. </w:t>
      </w:r>
    </w:p>
    <w:p w14:paraId="3DEAAE28" w14:textId="77777777" w:rsidR="00441DBC" w:rsidRDefault="00441DBC" w:rsidP="00441DBC"/>
    <w:p w14:paraId="16CA844C" w14:textId="77777777" w:rsidR="00CD7492" w:rsidRPr="00EF698B" w:rsidRDefault="00CD7492" w:rsidP="003E1EFE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Conclusion</w:t>
      </w:r>
    </w:p>
    <w:p w14:paraId="3986A89A" w14:textId="45246BF1" w:rsidR="007326BF" w:rsidRDefault="0020245E" w:rsidP="00C01CB8">
      <w:pPr>
        <w:rPr>
          <w:color w:val="000000" w:themeColor="text1"/>
          <w:lang w:val="en-GB"/>
        </w:rPr>
      </w:pPr>
      <w:r w:rsidRPr="00C01CB8">
        <w:rPr>
          <w:color w:val="000000" w:themeColor="text1"/>
          <w:lang w:val="en-GB"/>
        </w:rPr>
        <w:t xml:space="preserve">The following proposal </w:t>
      </w:r>
      <w:r w:rsidR="0091304A">
        <w:rPr>
          <w:color w:val="000000" w:themeColor="text1"/>
          <w:lang w:val="en-GB"/>
        </w:rPr>
        <w:t>is</w:t>
      </w:r>
      <w:r w:rsidRPr="00C01CB8">
        <w:rPr>
          <w:color w:val="000000" w:themeColor="text1"/>
          <w:lang w:val="en-GB"/>
        </w:rPr>
        <w:t xml:space="preserve"> made</w:t>
      </w:r>
      <w:r w:rsidR="0036003E" w:rsidRPr="00C01CB8">
        <w:rPr>
          <w:color w:val="000000" w:themeColor="text1"/>
        </w:rPr>
        <w:t xml:space="preserve"> in this contribution</w:t>
      </w:r>
      <w:r w:rsidRPr="00C01CB8">
        <w:rPr>
          <w:color w:val="000000" w:themeColor="text1"/>
          <w:lang w:val="en-GB"/>
        </w:rPr>
        <w:t>.</w:t>
      </w:r>
      <w:r w:rsidR="00C01CB8">
        <w:rPr>
          <w:color w:val="000000" w:themeColor="text1"/>
          <w:lang w:val="en-GB"/>
        </w:rPr>
        <w:tab/>
      </w:r>
    </w:p>
    <w:p w14:paraId="18AF0715" w14:textId="508B0F10" w:rsidR="00B17C4D" w:rsidRDefault="00C83E50" w:rsidP="00C83E50">
      <w:pPr>
        <w:pStyle w:val="RAN4proposal"/>
        <w:numPr>
          <w:ilvl w:val="0"/>
          <w:numId w:val="28"/>
        </w:numPr>
        <w:ind w:left="426"/>
        <w:rPr>
          <w:lang w:eastAsia="ja-JP"/>
        </w:rPr>
      </w:pPr>
      <w:r>
        <w:rPr>
          <w:lang w:eastAsia="ja-JP"/>
        </w:rPr>
        <w:t xml:space="preserve">RAN4 does not have to specify PRS measurement reporting periodicity in the test cases for LPHAP. </w:t>
      </w:r>
    </w:p>
    <w:p w14:paraId="45195F1C" w14:textId="111ABDC7" w:rsidR="00F80AC7" w:rsidRDefault="00F80AC7" w:rsidP="00B17C4D">
      <w:pPr>
        <w:pStyle w:val="RAN4proposal"/>
        <w:numPr>
          <w:ilvl w:val="0"/>
          <w:numId w:val="0"/>
        </w:numPr>
      </w:pP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880DA1C" w14:textId="52DCA0E0" w:rsidR="00FD321D" w:rsidRPr="00F0682F" w:rsidRDefault="5F02061E" w:rsidP="003E1EFE">
      <w:pPr>
        <w:pStyle w:val="ListParagraph"/>
        <w:numPr>
          <w:ilvl w:val="0"/>
          <w:numId w:val="5"/>
        </w:numPr>
        <w:ind w:right="-23"/>
      </w:pPr>
      <w:bookmarkStart w:id="4" w:name="_Ref114500673"/>
      <w:bookmarkEnd w:id="4"/>
      <w:r w:rsidRPr="13594BF7">
        <w:rPr>
          <w:rFonts w:eastAsia="Times New Roman" w:cs="Times New Roman"/>
          <w:color w:val="000000" w:themeColor="text1"/>
          <w:sz w:val="19"/>
          <w:szCs w:val="19"/>
        </w:rPr>
        <w:t>RP-230328, “Revised WID on Expanded and Improved NR Positioning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,</w:t>
      </w:r>
      <w:r w:rsidRPr="13594BF7">
        <w:rPr>
          <w:rFonts w:eastAsia="Times New Roman" w:cs="Times New Roman"/>
          <w:color w:val="000000" w:themeColor="text1"/>
          <w:sz w:val="19"/>
          <w:szCs w:val="19"/>
        </w:rPr>
        <w:t>” Intel Corporation, RAN#99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.</w:t>
      </w:r>
    </w:p>
    <w:p w14:paraId="4D5BEEB6" w14:textId="618B66D1" w:rsidR="00F0682F" w:rsidRDefault="00F0682F" w:rsidP="003E1EFE">
      <w:pPr>
        <w:pStyle w:val="ListParagraph"/>
        <w:numPr>
          <w:ilvl w:val="0"/>
          <w:numId w:val="5"/>
        </w:numPr>
        <w:ind w:right="-23"/>
      </w:pPr>
      <w:r w:rsidRPr="00F0682F">
        <w:t>R4-2</w:t>
      </w:r>
      <w:r w:rsidR="007B5882">
        <w:t>4</w:t>
      </w:r>
      <w:r w:rsidR="00115BB5">
        <w:t>10194</w:t>
      </w:r>
      <w:r>
        <w:t>, “</w:t>
      </w:r>
      <w:r w:rsidRPr="00F0682F">
        <w:t>WF on NR Positioning – LPHAP</w:t>
      </w:r>
      <w:r>
        <w:t>,” Huawei, HiSilicon, RAN4#1</w:t>
      </w:r>
      <w:r w:rsidR="007B5882">
        <w:t>1</w:t>
      </w:r>
      <w:r w:rsidR="00115BB5">
        <w:t>1</w:t>
      </w:r>
      <w:r>
        <w:t>.</w:t>
      </w:r>
    </w:p>
    <w:sectPr w:rsidR="00F0682F" w:rsidSect="008D1BAE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916D8" w14:textId="77777777" w:rsidR="006829C3" w:rsidRDefault="006829C3" w:rsidP="00001C9B">
      <w:pPr>
        <w:spacing w:after="0" w:line="240" w:lineRule="auto"/>
      </w:pPr>
      <w:r>
        <w:separator/>
      </w:r>
    </w:p>
  </w:endnote>
  <w:endnote w:type="continuationSeparator" w:id="0">
    <w:p w14:paraId="59862103" w14:textId="77777777" w:rsidR="006829C3" w:rsidRDefault="006829C3" w:rsidP="00001C9B">
      <w:pPr>
        <w:spacing w:after="0" w:line="240" w:lineRule="auto"/>
      </w:pPr>
      <w:r>
        <w:continuationSeparator/>
      </w:r>
    </w:p>
  </w:endnote>
  <w:endnote w:type="continuationNotice" w:id="1">
    <w:p w14:paraId="58A6795F" w14:textId="77777777" w:rsidR="006829C3" w:rsidRDefault="006829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443C1F" w14:textId="77777777" w:rsidR="006829C3" w:rsidRDefault="006829C3" w:rsidP="00001C9B">
      <w:pPr>
        <w:spacing w:after="0" w:line="240" w:lineRule="auto"/>
      </w:pPr>
      <w:r>
        <w:separator/>
      </w:r>
    </w:p>
  </w:footnote>
  <w:footnote w:type="continuationSeparator" w:id="0">
    <w:p w14:paraId="7ABAF1EB" w14:textId="77777777" w:rsidR="006829C3" w:rsidRDefault="006829C3" w:rsidP="00001C9B">
      <w:pPr>
        <w:spacing w:after="0" w:line="240" w:lineRule="auto"/>
      </w:pPr>
      <w:r>
        <w:continuationSeparator/>
      </w:r>
    </w:p>
  </w:footnote>
  <w:footnote w:type="continuationNotice" w:id="1">
    <w:p w14:paraId="5400A7AA" w14:textId="77777777" w:rsidR="006829C3" w:rsidRDefault="006829C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078623C8"/>
    <w:lvl w:ilvl="0" w:tplc="2C3E9E60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404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2E02"/>
    <w:multiLevelType w:val="hybridMultilevel"/>
    <w:tmpl w:val="8E503E9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16BE5"/>
    <w:multiLevelType w:val="hybridMultilevel"/>
    <w:tmpl w:val="8FD682F8"/>
    <w:lvl w:ilvl="0" w:tplc="E25807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0C84EB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1AC07C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21AC0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043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2EE5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324D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28456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65AB2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581155B"/>
    <w:multiLevelType w:val="hybridMultilevel"/>
    <w:tmpl w:val="0F7C7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A1EC9"/>
    <w:multiLevelType w:val="hybridMultilevel"/>
    <w:tmpl w:val="82AA5DBE"/>
    <w:lvl w:ilvl="0" w:tplc="D9C4CB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776B63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823A4E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AD457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9CA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70A69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200D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D1A10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72064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7605245">
    <w:abstractNumId w:val="6"/>
  </w:num>
  <w:num w:numId="2" w16cid:durableId="874077955">
    <w:abstractNumId w:val="4"/>
  </w:num>
  <w:num w:numId="3" w16cid:durableId="860819910">
    <w:abstractNumId w:val="5"/>
  </w:num>
  <w:num w:numId="4" w16cid:durableId="1649361853">
    <w:abstractNumId w:val="15"/>
  </w:num>
  <w:num w:numId="5" w16cid:durableId="686297470">
    <w:abstractNumId w:val="12"/>
  </w:num>
  <w:num w:numId="6" w16cid:durableId="1453599506">
    <w:abstractNumId w:val="16"/>
  </w:num>
  <w:num w:numId="7" w16cid:durableId="958219577">
    <w:abstractNumId w:val="5"/>
    <w:lvlOverride w:ilvl="0">
      <w:startOverride w:val="1"/>
    </w:lvlOverride>
  </w:num>
  <w:num w:numId="8" w16cid:durableId="1323851961">
    <w:abstractNumId w:val="11"/>
  </w:num>
  <w:num w:numId="9" w16cid:durableId="2066297400">
    <w:abstractNumId w:val="8"/>
  </w:num>
  <w:num w:numId="10" w16cid:durableId="1411854261">
    <w:abstractNumId w:val="13"/>
  </w:num>
  <w:num w:numId="11" w16cid:durableId="1416785128">
    <w:abstractNumId w:val="5"/>
    <w:lvlOverride w:ilvl="0">
      <w:startOverride w:val="1"/>
    </w:lvlOverride>
  </w:num>
  <w:num w:numId="12" w16cid:durableId="123233349">
    <w:abstractNumId w:val="1"/>
  </w:num>
  <w:num w:numId="13" w16cid:durableId="330792916">
    <w:abstractNumId w:val="0"/>
  </w:num>
  <w:num w:numId="14" w16cid:durableId="593051113">
    <w:abstractNumId w:val="5"/>
    <w:lvlOverride w:ilvl="0">
      <w:startOverride w:val="1"/>
    </w:lvlOverride>
  </w:num>
  <w:num w:numId="15" w16cid:durableId="335308793">
    <w:abstractNumId w:val="17"/>
  </w:num>
  <w:num w:numId="16" w16cid:durableId="269238542">
    <w:abstractNumId w:val="14"/>
  </w:num>
  <w:num w:numId="17" w16cid:durableId="1329554958">
    <w:abstractNumId w:val="3"/>
  </w:num>
  <w:num w:numId="18" w16cid:durableId="2040275115">
    <w:abstractNumId w:val="10"/>
  </w:num>
  <w:num w:numId="19" w16cid:durableId="1832863933">
    <w:abstractNumId w:val="2"/>
  </w:num>
  <w:num w:numId="20" w16cid:durableId="1214847601">
    <w:abstractNumId w:val="18"/>
  </w:num>
  <w:num w:numId="21" w16cid:durableId="1141079040">
    <w:abstractNumId w:val="7"/>
  </w:num>
  <w:num w:numId="22" w16cid:durableId="409160107">
    <w:abstractNumId w:val="5"/>
    <w:lvlOverride w:ilvl="0">
      <w:startOverride w:val="1"/>
    </w:lvlOverride>
  </w:num>
  <w:num w:numId="23" w16cid:durableId="1946569810">
    <w:abstractNumId w:val="5"/>
    <w:lvlOverride w:ilvl="0">
      <w:startOverride w:val="1"/>
    </w:lvlOverride>
  </w:num>
  <w:num w:numId="24" w16cid:durableId="2003043130">
    <w:abstractNumId w:val="4"/>
    <w:lvlOverride w:ilvl="0">
      <w:startOverride w:val="1"/>
    </w:lvlOverride>
  </w:num>
  <w:num w:numId="25" w16cid:durableId="1885674266">
    <w:abstractNumId w:val="5"/>
    <w:lvlOverride w:ilvl="0">
      <w:startOverride w:val="1"/>
    </w:lvlOverride>
  </w:num>
  <w:num w:numId="26" w16cid:durableId="57360776">
    <w:abstractNumId w:val="9"/>
  </w:num>
  <w:num w:numId="27" w16cid:durableId="2118985104">
    <w:abstractNumId w:val="5"/>
    <w:lvlOverride w:ilvl="0">
      <w:startOverride w:val="1"/>
    </w:lvlOverride>
  </w:num>
  <w:num w:numId="28" w16cid:durableId="298726418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0E71"/>
    <w:rsid w:val="00001480"/>
    <w:rsid w:val="00001C9B"/>
    <w:rsid w:val="000046FC"/>
    <w:rsid w:val="00005A3C"/>
    <w:rsid w:val="0000768E"/>
    <w:rsid w:val="00010C9E"/>
    <w:rsid w:val="00012705"/>
    <w:rsid w:val="00013BB2"/>
    <w:rsid w:val="0001530F"/>
    <w:rsid w:val="00015AC2"/>
    <w:rsid w:val="00016B4D"/>
    <w:rsid w:val="0001754E"/>
    <w:rsid w:val="00017B63"/>
    <w:rsid w:val="000202BA"/>
    <w:rsid w:val="0002042E"/>
    <w:rsid w:val="0002149D"/>
    <w:rsid w:val="000227F5"/>
    <w:rsid w:val="00022CBC"/>
    <w:rsid w:val="00025687"/>
    <w:rsid w:val="00026550"/>
    <w:rsid w:val="000266F1"/>
    <w:rsid w:val="00026B92"/>
    <w:rsid w:val="00027320"/>
    <w:rsid w:val="0003580C"/>
    <w:rsid w:val="000374BB"/>
    <w:rsid w:val="0003760D"/>
    <w:rsid w:val="0004132E"/>
    <w:rsid w:val="00041D85"/>
    <w:rsid w:val="000436CB"/>
    <w:rsid w:val="00043B04"/>
    <w:rsid w:val="00044ADD"/>
    <w:rsid w:val="00046AB3"/>
    <w:rsid w:val="00050F0E"/>
    <w:rsid w:val="000513A2"/>
    <w:rsid w:val="00052FA1"/>
    <w:rsid w:val="0005449D"/>
    <w:rsid w:val="0005566B"/>
    <w:rsid w:val="00060575"/>
    <w:rsid w:val="00063A11"/>
    <w:rsid w:val="00064E14"/>
    <w:rsid w:val="00071198"/>
    <w:rsid w:val="00075C31"/>
    <w:rsid w:val="00076F2C"/>
    <w:rsid w:val="0008199E"/>
    <w:rsid w:val="00082D6E"/>
    <w:rsid w:val="00084419"/>
    <w:rsid w:val="0008612A"/>
    <w:rsid w:val="00086C2D"/>
    <w:rsid w:val="00087C89"/>
    <w:rsid w:val="00090C8D"/>
    <w:rsid w:val="00090E18"/>
    <w:rsid w:val="0009163D"/>
    <w:rsid w:val="000929FD"/>
    <w:rsid w:val="000933CC"/>
    <w:rsid w:val="000A36B1"/>
    <w:rsid w:val="000A5279"/>
    <w:rsid w:val="000B0056"/>
    <w:rsid w:val="000B23E2"/>
    <w:rsid w:val="000B393D"/>
    <w:rsid w:val="000B5936"/>
    <w:rsid w:val="000B6AD5"/>
    <w:rsid w:val="000C03B9"/>
    <w:rsid w:val="000C23CA"/>
    <w:rsid w:val="000C39E1"/>
    <w:rsid w:val="000C4E7C"/>
    <w:rsid w:val="000C5929"/>
    <w:rsid w:val="000C6761"/>
    <w:rsid w:val="000D1E90"/>
    <w:rsid w:val="000D22A6"/>
    <w:rsid w:val="000D39D6"/>
    <w:rsid w:val="000D4127"/>
    <w:rsid w:val="000D649C"/>
    <w:rsid w:val="000E12BE"/>
    <w:rsid w:val="000E6047"/>
    <w:rsid w:val="000E6D42"/>
    <w:rsid w:val="000F5957"/>
    <w:rsid w:val="000F628D"/>
    <w:rsid w:val="000F6407"/>
    <w:rsid w:val="000F72FA"/>
    <w:rsid w:val="001005F3"/>
    <w:rsid w:val="00100F9A"/>
    <w:rsid w:val="00105751"/>
    <w:rsid w:val="00107B88"/>
    <w:rsid w:val="00110DFE"/>
    <w:rsid w:val="001123AD"/>
    <w:rsid w:val="00114341"/>
    <w:rsid w:val="0011487D"/>
    <w:rsid w:val="00115BB5"/>
    <w:rsid w:val="001160BA"/>
    <w:rsid w:val="00116AE2"/>
    <w:rsid w:val="00116E71"/>
    <w:rsid w:val="00121FB4"/>
    <w:rsid w:val="00122091"/>
    <w:rsid w:val="0012362E"/>
    <w:rsid w:val="00124AE5"/>
    <w:rsid w:val="0012603E"/>
    <w:rsid w:val="001268EC"/>
    <w:rsid w:val="00126E5C"/>
    <w:rsid w:val="00127CE0"/>
    <w:rsid w:val="00130086"/>
    <w:rsid w:val="00130285"/>
    <w:rsid w:val="00130598"/>
    <w:rsid w:val="001335DE"/>
    <w:rsid w:val="001355E7"/>
    <w:rsid w:val="00137393"/>
    <w:rsid w:val="00140221"/>
    <w:rsid w:val="001408F4"/>
    <w:rsid w:val="00143A36"/>
    <w:rsid w:val="00143B7B"/>
    <w:rsid w:val="00143F26"/>
    <w:rsid w:val="0014611B"/>
    <w:rsid w:val="00146715"/>
    <w:rsid w:val="0014678D"/>
    <w:rsid w:val="001526FA"/>
    <w:rsid w:val="00153C03"/>
    <w:rsid w:val="00156BCB"/>
    <w:rsid w:val="001572C5"/>
    <w:rsid w:val="0015745B"/>
    <w:rsid w:val="0016079F"/>
    <w:rsid w:val="00161956"/>
    <w:rsid w:val="00162C18"/>
    <w:rsid w:val="00162E8A"/>
    <w:rsid w:val="00163699"/>
    <w:rsid w:val="00164E4E"/>
    <w:rsid w:val="00166C37"/>
    <w:rsid w:val="00166E1A"/>
    <w:rsid w:val="00167099"/>
    <w:rsid w:val="00170F3E"/>
    <w:rsid w:val="0017116A"/>
    <w:rsid w:val="0017354B"/>
    <w:rsid w:val="001736C4"/>
    <w:rsid w:val="001745F8"/>
    <w:rsid w:val="00175540"/>
    <w:rsid w:val="00177B3D"/>
    <w:rsid w:val="0018065E"/>
    <w:rsid w:val="001838CF"/>
    <w:rsid w:val="00184A1E"/>
    <w:rsid w:val="001868EE"/>
    <w:rsid w:val="00186C9E"/>
    <w:rsid w:val="00193091"/>
    <w:rsid w:val="001939A6"/>
    <w:rsid w:val="00194208"/>
    <w:rsid w:val="0019437D"/>
    <w:rsid w:val="001945C3"/>
    <w:rsid w:val="00195A42"/>
    <w:rsid w:val="0019753D"/>
    <w:rsid w:val="001A0DEE"/>
    <w:rsid w:val="001A2E82"/>
    <w:rsid w:val="001A3BA4"/>
    <w:rsid w:val="001A420A"/>
    <w:rsid w:val="001A485F"/>
    <w:rsid w:val="001A7107"/>
    <w:rsid w:val="001B481F"/>
    <w:rsid w:val="001B6129"/>
    <w:rsid w:val="001C2704"/>
    <w:rsid w:val="001C6E02"/>
    <w:rsid w:val="001D037E"/>
    <w:rsid w:val="001D4526"/>
    <w:rsid w:val="001D6097"/>
    <w:rsid w:val="001D663A"/>
    <w:rsid w:val="001D7D4C"/>
    <w:rsid w:val="001D7DFC"/>
    <w:rsid w:val="001E0917"/>
    <w:rsid w:val="001E0947"/>
    <w:rsid w:val="001E225A"/>
    <w:rsid w:val="001E301E"/>
    <w:rsid w:val="001E30F6"/>
    <w:rsid w:val="001E51BE"/>
    <w:rsid w:val="001E6F6C"/>
    <w:rsid w:val="001F20A8"/>
    <w:rsid w:val="001F4828"/>
    <w:rsid w:val="001F6270"/>
    <w:rsid w:val="001F6C1F"/>
    <w:rsid w:val="001F795C"/>
    <w:rsid w:val="001F7A36"/>
    <w:rsid w:val="002004F4"/>
    <w:rsid w:val="00201792"/>
    <w:rsid w:val="0020245E"/>
    <w:rsid w:val="00203161"/>
    <w:rsid w:val="0020465D"/>
    <w:rsid w:val="002048B8"/>
    <w:rsid w:val="002060B1"/>
    <w:rsid w:val="00214B31"/>
    <w:rsid w:val="00217EDC"/>
    <w:rsid w:val="00221C49"/>
    <w:rsid w:val="00227835"/>
    <w:rsid w:val="00233A56"/>
    <w:rsid w:val="00234099"/>
    <w:rsid w:val="002351C3"/>
    <w:rsid w:val="00235A9D"/>
    <w:rsid w:val="00235F5C"/>
    <w:rsid w:val="002361A2"/>
    <w:rsid w:val="002368D3"/>
    <w:rsid w:val="00241950"/>
    <w:rsid w:val="00241A58"/>
    <w:rsid w:val="00241CB1"/>
    <w:rsid w:val="00242178"/>
    <w:rsid w:val="00243981"/>
    <w:rsid w:val="00243EBB"/>
    <w:rsid w:val="002440F1"/>
    <w:rsid w:val="00250E3D"/>
    <w:rsid w:val="0025391C"/>
    <w:rsid w:val="0025528C"/>
    <w:rsid w:val="00256BDD"/>
    <w:rsid w:val="00262114"/>
    <w:rsid w:val="00263FB2"/>
    <w:rsid w:val="0026733E"/>
    <w:rsid w:val="00267862"/>
    <w:rsid w:val="002700FD"/>
    <w:rsid w:val="002702A2"/>
    <w:rsid w:val="002729DF"/>
    <w:rsid w:val="00272F88"/>
    <w:rsid w:val="002739FB"/>
    <w:rsid w:val="00274661"/>
    <w:rsid w:val="002771D2"/>
    <w:rsid w:val="00277B61"/>
    <w:rsid w:val="00281E9B"/>
    <w:rsid w:val="0028223C"/>
    <w:rsid w:val="0028255C"/>
    <w:rsid w:val="00286FB0"/>
    <w:rsid w:val="002925BB"/>
    <w:rsid w:val="0029612B"/>
    <w:rsid w:val="00297672"/>
    <w:rsid w:val="002A285D"/>
    <w:rsid w:val="002A39FB"/>
    <w:rsid w:val="002A4F83"/>
    <w:rsid w:val="002A5C8D"/>
    <w:rsid w:val="002B1859"/>
    <w:rsid w:val="002B4922"/>
    <w:rsid w:val="002B5342"/>
    <w:rsid w:val="002B5786"/>
    <w:rsid w:val="002B6CDB"/>
    <w:rsid w:val="002B6E26"/>
    <w:rsid w:val="002B6E3B"/>
    <w:rsid w:val="002B76DB"/>
    <w:rsid w:val="002B7C69"/>
    <w:rsid w:val="002C1D02"/>
    <w:rsid w:val="002C2D19"/>
    <w:rsid w:val="002C415F"/>
    <w:rsid w:val="002D0726"/>
    <w:rsid w:val="002D10FA"/>
    <w:rsid w:val="002D1F32"/>
    <w:rsid w:val="002D2151"/>
    <w:rsid w:val="002D2161"/>
    <w:rsid w:val="002D4962"/>
    <w:rsid w:val="002D4C55"/>
    <w:rsid w:val="002D5992"/>
    <w:rsid w:val="002D6818"/>
    <w:rsid w:val="002E0F9D"/>
    <w:rsid w:val="002E2BF8"/>
    <w:rsid w:val="002E43E8"/>
    <w:rsid w:val="002E47C3"/>
    <w:rsid w:val="002E5E7F"/>
    <w:rsid w:val="002E6936"/>
    <w:rsid w:val="002E6962"/>
    <w:rsid w:val="002E6CC2"/>
    <w:rsid w:val="002E7A1B"/>
    <w:rsid w:val="002F1A68"/>
    <w:rsid w:val="002F23A5"/>
    <w:rsid w:val="002F3A6F"/>
    <w:rsid w:val="002F4CCC"/>
    <w:rsid w:val="003034C1"/>
    <w:rsid w:val="00303923"/>
    <w:rsid w:val="00303DEE"/>
    <w:rsid w:val="003105E6"/>
    <w:rsid w:val="00311EDD"/>
    <w:rsid w:val="0031575A"/>
    <w:rsid w:val="00321647"/>
    <w:rsid w:val="0032204F"/>
    <w:rsid w:val="0032255A"/>
    <w:rsid w:val="00323C4D"/>
    <w:rsid w:val="0032499A"/>
    <w:rsid w:val="00327953"/>
    <w:rsid w:val="00327C2A"/>
    <w:rsid w:val="003306F3"/>
    <w:rsid w:val="00331AA5"/>
    <w:rsid w:val="00332409"/>
    <w:rsid w:val="0033295D"/>
    <w:rsid w:val="00333FE0"/>
    <w:rsid w:val="00335C1E"/>
    <w:rsid w:val="0033609F"/>
    <w:rsid w:val="0034199C"/>
    <w:rsid w:val="003463FD"/>
    <w:rsid w:val="00347B1E"/>
    <w:rsid w:val="003534F7"/>
    <w:rsid w:val="0036003E"/>
    <w:rsid w:val="00360820"/>
    <w:rsid w:val="00360ECC"/>
    <w:rsid w:val="00361B30"/>
    <w:rsid w:val="003633CB"/>
    <w:rsid w:val="00364140"/>
    <w:rsid w:val="00366121"/>
    <w:rsid w:val="003663D9"/>
    <w:rsid w:val="00370B66"/>
    <w:rsid w:val="00371B7B"/>
    <w:rsid w:val="00372155"/>
    <w:rsid w:val="00372A5C"/>
    <w:rsid w:val="00372D88"/>
    <w:rsid w:val="0037614E"/>
    <w:rsid w:val="00381B74"/>
    <w:rsid w:val="00381F30"/>
    <w:rsid w:val="0038299F"/>
    <w:rsid w:val="00383ABB"/>
    <w:rsid w:val="00384EB1"/>
    <w:rsid w:val="0038544C"/>
    <w:rsid w:val="00385751"/>
    <w:rsid w:val="00387E83"/>
    <w:rsid w:val="003909C2"/>
    <w:rsid w:val="003921DA"/>
    <w:rsid w:val="00392369"/>
    <w:rsid w:val="00393352"/>
    <w:rsid w:val="00393AFC"/>
    <w:rsid w:val="00394502"/>
    <w:rsid w:val="003965DE"/>
    <w:rsid w:val="00396DA2"/>
    <w:rsid w:val="003972BB"/>
    <w:rsid w:val="00397AAA"/>
    <w:rsid w:val="003A0132"/>
    <w:rsid w:val="003A16D9"/>
    <w:rsid w:val="003A2089"/>
    <w:rsid w:val="003A3533"/>
    <w:rsid w:val="003A710A"/>
    <w:rsid w:val="003A7669"/>
    <w:rsid w:val="003B04FA"/>
    <w:rsid w:val="003B0CCE"/>
    <w:rsid w:val="003B2192"/>
    <w:rsid w:val="003B272C"/>
    <w:rsid w:val="003B3CA0"/>
    <w:rsid w:val="003B659E"/>
    <w:rsid w:val="003B705C"/>
    <w:rsid w:val="003B7C74"/>
    <w:rsid w:val="003C33AB"/>
    <w:rsid w:val="003C4251"/>
    <w:rsid w:val="003C6D0A"/>
    <w:rsid w:val="003C7037"/>
    <w:rsid w:val="003C7D89"/>
    <w:rsid w:val="003D0594"/>
    <w:rsid w:val="003D07D5"/>
    <w:rsid w:val="003D2566"/>
    <w:rsid w:val="003D4AFA"/>
    <w:rsid w:val="003D6367"/>
    <w:rsid w:val="003D6934"/>
    <w:rsid w:val="003D69CF"/>
    <w:rsid w:val="003D6A8E"/>
    <w:rsid w:val="003D74B4"/>
    <w:rsid w:val="003D7802"/>
    <w:rsid w:val="003E042C"/>
    <w:rsid w:val="003E0ABA"/>
    <w:rsid w:val="003E1EFE"/>
    <w:rsid w:val="003E4D10"/>
    <w:rsid w:val="003E568A"/>
    <w:rsid w:val="003E5866"/>
    <w:rsid w:val="003F0696"/>
    <w:rsid w:val="003F5207"/>
    <w:rsid w:val="003F6CA0"/>
    <w:rsid w:val="003F6DA1"/>
    <w:rsid w:val="00400924"/>
    <w:rsid w:val="00402B5B"/>
    <w:rsid w:val="0040622B"/>
    <w:rsid w:val="004067A4"/>
    <w:rsid w:val="00411173"/>
    <w:rsid w:val="0041434F"/>
    <w:rsid w:val="0041452D"/>
    <w:rsid w:val="00414CDD"/>
    <w:rsid w:val="004211FF"/>
    <w:rsid w:val="00422CA8"/>
    <w:rsid w:val="00424609"/>
    <w:rsid w:val="00426401"/>
    <w:rsid w:val="004274C2"/>
    <w:rsid w:val="004302DE"/>
    <w:rsid w:val="004310F1"/>
    <w:rsid w:val="00433285"/>
    <w:rsid w:val="004365BF"/>
    <w:rsid w:val="0043750A"/>
    <w:rsid w:val="00441A44"/>
    <w:rsid w:val="00441DBC"/>
    <w:rsid w:val="00444092"/>
    <w:rsid w:val="004460F8"/>
    <w:rsid w:val="0044CE01"/>
    <w:rsid w:val="00450024"/>
    <w:rsid w:val="00451239"/>
    <w:rsid w:val="00451462"/>
    <w:rsid w:val="004524C7"/>
    <w:rsid w:val="0045567F"/>
    <w:rsid w:val="00456646"/>
    <w:rsid w:val="00461257"/>
    <w:rsid w:val="0046300D"/>
    <w:rsid w:val="00466C93"/>
    <w:rsid w:val="0047220F"/>
    <w:rsid w:val="00484897"/>
    <w:rsid w:val="004854BB"/>
    <w:rsid w:val="00486FE5"/>
    <w:rsid w:val="00492C29"/>
    <w:rsid w:val="004953B9"/>
    <w:rsid w:val="004966C3"/>
    <w:rsid w:val="00496B94"/>
    <w:rsid w:val="00496DF7"/>
    <w:rsid w:val="00497407"/>
    <w:rsid w:val="004A09AB"/>
    <w:rsid w:val="004A243E"/>
    <w:rsid w:val="004A304B"/>
    <w:rsid w:val="004A3623"/>
    <w:rsid w:val="004A4A0E"/>
    <w:rsid w:val="004A7688"/>
    <w:rsid w:val="004A7EC7"/>
    <w:rsid w:val="004A7F0D"/>
    <w:rsid w:val="004B10E4"/>
    <w:rsid w:val="004B2A76"/>
    <w:rsid w:val="004B3E54"/>
    <w:rsid w:val="004B3F2C"/>
    <w:rsid w:val="004B5880"/>
    <w:rsid w:val="004C0518"/>
    <w:rsid w:val="004C0B88"/>
    <w:rsid w:val="004C0E4B"/>
    <w:rsid w:val="004C1F61"/>
    <w:rsid w:val="004C2382"/>
    <w:rsid w:val="004C3F23"/>
    <w:rsid w:val="004C5E57"/>
    <w:rsid w:val="004D26DA"/>
    <w:rsid w:val="004E1E42"/>
    <w:rsid w:val="004E1E5B"/>
    <w:rsid w:val="004E3EB2"/>
    <w:rsid w:val="004E5E66"/>
    <w:rsid w:val="004E5FA0"/>
    <w:rsid w:val="004E67C9"/>
    <w:rsid w:val="004E6AA5"/>
    <w:rsid w:val="004E7312"/>
    <w:rsid w:val="004F2190"/>
    <w:rsid w:val="004F3F4A"/>
    <w:rsid w:val="004F56CA"/>
    <w:rsid w:val="004F61EE"/>
    <w:rsid w:val="004F67DC"/>
    <w:rsid w:val="004F78FF"/>
    <w:rsid w:val="00500ED5"/>
    <w:rsid w:val="005039B6"/>
    <w:rsid w:val="00503B4D"/>
    <w:rsid w:val="00504EE9"/>
    <w:rsid w:val="00505DC1"/>
    <w:rsid w:val="00513708"/>
    <w:rsid w:val="00514DE7"/>
    <w:rsid w:val="005159D9"/>
    <w:rsid w:val="00517767"/>
    <w:rsid w:val="005209FB"/>
    <w:rsid w:val="005210BC"/>
    <w:rsid w:val="00521EDD"/>
    <w:rsid w:val="00521F3B"/>
    <w:rsid w:val="0052345C"/>
    <w:rsid w:val="0052367B"/>
    <w:rsid w:val="00524011"/>
    <w:rsid w:val="005255FB"/>
    <w:rsid w:val="0052569D"/>
    <w:rsid w:val="005279AB"/>
    <w:rsid w:val="00530F73"/>
    <w:rsid w:val="00536078"/>
    <w:rsid w:val="00536EC8"/>
    <w:rsid w:val="0054134E"/>
    <w:rsid w:val="005413B0"/>
    <w:rsid w:val="0054442C"/>
    <w:rsid w:val="00544574"/>
    <w:rsid w:val="005455CF"/>
    <w:rsid w:val="0054777C"/>
    <w:rsid w:val="00550285"/>
    <w:rsid w:val="0055039C"/>
    <w:rsid w:val="0055239B"/>
    <w:rsid w:val="00552FCE"/>
    <w:rsid w:val="005555D5"/>
    <w:rsid w:val="0055564D"/>
    <w:rsid w:val="00555E8F"/>
    <w:rsid w:val="0055792C"/>
    <w:rsid w:val="005632A4"/>
    <w:rsid w:val="00565B1A"/>
    <w:rsid w:val="00566EC6"/>
    <w:rsid w:val="00570046"/>
    <w:rsid w:val="005713F3"/>
    <w:rsid w:val="0057175E"/>
    <w:rsid w:val="00572A20"/>
    <w:rsid w:val="00576E64"/>
    <w:rsid w:val="0058018A"/>
    <w:rsid w:val="00582042"/>
    <w:rsid w:val="005836F8"/>
    <w:rsid w:val="00583DFD"/>
    <w:rsid w:val="00583E5D"/>
    <w:rsid w:val="00584A9E"/>
    <w:rsid w:val="00586031"/>
    <w:rsid w:val="0059130B"/>
    <w:rsid w:val="005918FA"/>
    <w:rsid w:val="00591C3A"/>
    <w:rsid w:val="005926D8"/>
    <w:rsid w:val="00592D39"/>
    <w:rsid w:val="00592DC6"/>
    <w:rsid w:val="00594316"/>
    <w:rsid w:val="00594FD5"/>
    <w:rsid w:val="00596096"/>
    <w:rsid w:val="005A02B8"/>
    <w:rsid w:val="005A1A94"/>
    <w:rsid w:val="005A1D56"/>
    <w:rsid w:val="005A2F08"/>
    <w:rsid w:val="005A4024"/>
    <w:rsid w:val="005A4365"/>
    <w:rsid w:val="005A5D78"/>
    <w:rsid w:val="005A7B29"/>
    <w:rsid w:val="005B0BB7"/>
    <w:rsid w:val="005B1F9E"/>
    <w:rsid w:val="005B4801"/>
    <w:rsid w:val="005B604D"/>
    <w:rsid w:val="005B65A1"/>
    <w:rsid w:val="005B6DBC"/>
    <w:rsid w:val="005C027B"/>
    <w:rsid w:val="005C14E2"/>
    <w:rsid w:val="005C23A4"/>
    <w:rsid w:val="005C3840"/>
    <w:rsid w:val="005C3896"/>
    <w:rsid w:val="005C38DF"/>
    <w:rsid w:val="005C542B"/>
    <w:rsid w:val="005D0581"/>
    <w:rsid w:val="005D074B"/>
    <w:rsid w:val="005D1C44"/>
    <w:rsid w:val="005D1CDF"/>
    <w:rsid w:val="005D4D37"/>
    <w:rsid w:val="005D5F52"/>
    <w:rsid w:val="005D6F16"/>
    <w:rsid w:val="005D75E7"/>
    <w:rsid w:val="005E1DD1"/>
    <w:rsid w:val="005E3F8E"/>
    <w:rsid w:val="005E4E9A"/>
    <w:rsid w:val="005E61A8"/>
    <w:rsid w:val="005E650E"/>
    <w:rsid w:val="005E722C"/>
    <w:rsid w:val="005E7B6E"/>
    <w:rsid w:val="005F1EFD"/>
    <w:rsid w:val="005F2C81"/>
    <w:rsid w:val="005F414C"/>
    <w:rsid w:val="005F4ABE"/>
    <w:rsid w:val="005F6419"/>
    <w:rsid w:val="0060013B"/>
    <w:rsid w:val="006001F0"/>
    <w:rsid w:val="00600486"/>
    <w:rsid w:val="006012FF"/>
    <w:rsid w:val="006013DC"/>
    <w:rsid w:val="0060461F"/>
    <w:rsid w:val="00605534"/>
    <w:rsid w:val="00607A82"/>
    <w:rsid w:val="0061213A"/>
    <w:rsid w:val="00612D8E"/>
    <w:rsid w:val="006140AE"/>
    <w:rsid w:val="0061467B"/>
    <w:rsid w:val="00614973"/>
    <w:rsid w:val="0061653A"/>
    <w:rsid w:val="00617400"/>
    <w:rsid w:val="00620014"/>
    <w:rsid w:val="00622439"/>
    <w:rsid w:val="00622572"/>
    <w:rsid w:val="006225BC"/>
    <w:rsid w:val="00622DF5"/>
    <w:rsid w:val="00626ED5"/>
    <w:rsid w:val="00626FDB"/>
    <w:rsid w:val="006311FD"/>
    <w:rsid w:val="006340F1"/>
    <w:rsid w:val="00634691"/>
    <w:rsid w:val="006428D8"/>
    <w:rsid w:val="006453B8"/>
    <w:rsid w:val="00650E29"/>
    <w:rsid w:val="00650E4A"/>
    <w:rsid w:val="0065109A"/>
    <w:rsid w:val="00651620"/>
    <w:rsid w:val="0065414D"/>
    <w:rsid w:val="00656100"/>
    <w:rsid w:val="00656FA5"/>
    <w:rsid w:val="006579AE"/>
    <w:rsid w:val="006615F2"/>
    <w:rsid w:val="00664950"/>
    <w:rsid w:val="00664967"/>
    <w:rsid w:val="00665DC0"/>
    <w:rsid w:val="006668F4"/>
    <w:rsid w:val="00667076"/>
    <w:rsid w:val="00667AF0"/>
    <w:rsid w:val="006703F8"/>
    <w:rsid w:val="0067050A"/>
    <w:rsid w:val="006714C4"/>
    <w:rsid w:val="006739D9"/>
    <w:rsid w:val="006749E5"/>
    <w:rsid w:val="00675823"/>
    <w:rsid w:val="006763F3"/>
    <w:rsid w:val="006829C3"/>
    <w:rsid w:val="00683220"/>
    <w:rsid w:val="00687FA0"/>
    <w:rsid w:val="0069007B"/>
    <w:rsid w:val="0069096B"/>
    <w:rsid w:val="006938FF"/>
    <w:rsid w:val="00694AF9"/>
    <w:rsid w:val="00694C35"/>
    <w:rsid w:val="006954A4"/>
    <w:rsid w:val="006963EF"/>
    <w:rsid w:val="006970EA"/>
    <w:rsid w:val="00697FDE"/>
    <w:rsid w:val="006A1EE7"/>
    <w:rsid w:val="006A307D"/>
    <w:rsid w:val="006A422F"/>
    <w:rsid w:val="006A63E7"/>
    <w:rsid w:val="006A657A"/>
    <w:rsid w:val="006A689C"/>
    <w:rsid w:val="006A7B0B"/>
    <w:rsid w:val="006A7CDC"/>
    <w:rsid w:val="006B0362"/>
    <w:rsid w:val="006B35C7"/>
    <w:rsid w:val="006B7010"/>
    <w:rsid w:val="006B7301"/>
    <w:rsid w:val="006C0159"/>
    <w:rsid w:val="006C1BEC"/>
    <w:rsid w:val="006C246C"/>
    <w:rsid w:val="006C3F58"/>
    <w:rsid w:val="006D04D6"/>
    <w:rsid w:val="006D1573"/>
    <w:rsid w:val="006D1638"/>
    <w:rsid w:val="006D35A1"/>
    <w:rsid w:val="006D3932"/>
    <w:rsid w:val="006D4F81"/>
    <w:rsid w:val="006E3BF1"/>
    <w:rsid w:val="006E615B"/>
    <w:rsid w:val="006E6311"/>
    <w:rsid w:val="006E6A2E"/>
    <w:rsid w:val="006F1BDE"/>
    <w:rsid w:val="006F797E"/>
    <w:rsid w:val="006F7CA5"/>
    <w:rsid w:val="00700632"/>
    <w:rsid w:val="00701E3E"/>
    <w:rsid w:val="00703212"/>
    <w:rsid w:val="007040DB"/>
    <w:rsid w:val="007043AB"/>
    <w:rsid w:val="00704926"/>
    <w:rsid w:val="00705C77"/>
    <w:rsid w:val="00706B11"/>
    <w:rsid w:val="00712A4C"/>
    <w:rsid w:val="007145FF"/>
    <w:rsid w:val="00714CF1"/>
    <w:rsid w:val="00715B2A"/>
    <w:rsid w:val="00716D01"/>
    <w:rsid w:val="007203CD"/>
    <w:rsid w:val="0072154B"/>
    <w:rsid w:val="0072205C"/>
    <w:rsid w:val="0072246A"/>
    <w:rsid w:val="00722BE9"/>
    <w:rsid w:val="00723E9C"/>
    <w:rsid w:val="0072441C"/>
    <w:rsid w:val="00725ADB"/>
    <w:rsid w:val="00726999"/>
    <w:rsid w:val="00727B83"/>
    <w:rsid w:val="00731FC7"/>
    <w:rsid w:val="007326BF"/>
    <w:rsid w:val="00735B19"/>
    <w:rsid w:val="00735C74"/>
    <w:rsid w:val="00746B21"/>
    <w:rsid w:val="00746E90"/>
    <w:rsid w:val="00747BB9"/>
    <w:rsid w:val="00750F31"/>
    <w:rsid w:val="00751515"/>
    <w:rsid w:val="00752806"/>
    <w:rsid w:val="007545C4"/>
    <w:rsid w:val="00755D89"/>
    <w:rsid w:val="0075611B"/>
    <w:rsid w:val="00756CD3"/>
    <w:rsid w:val="00760DA4"/>
    <w:rsid w:val="00762253"/>
    <w:rsid w:val="007629AC"/>
    <w:rsid w:val="00764A17"/>
    <w:rsid w:val="007673CC"/>
    <w:rsid w:val="00770DBB"/>
    <w:rsid w:val="00771F4B"/>
    <w:rsid w:val="00774190"/>
    <w:rsid w:val="0077552D"/>
    <w:rsid w:val="00776E6F"/>
    <w:rsid w:val="007773DA"/>
    <w:rsid w:val="007774A2"/>
    <w:rsid w:val="00782951"/>
    <w:rsid w:val="00782BDA"/>
    <w:rsid w:val="00782DDE"/>
    <w:rsid w:val="00784272"/>
    <w:rsid w:val="00784DF6"/>
    <w:rsid w:val="00785232"/>
    <w:rsid w:val="007857CE"/>
    <w:rsid w:val="007858D3"/>
    <w:rsid w:val="00787A86"/>
    <w:rsid w:val="00791C03"/>
    <w:rsid w:val="00792656"/>
    <w:rsid w:val="00794366"/>
    <w:rsid w:val="00794FDF"/>
    <w:rsid w:val="0079624C"/>
    <w:rsid w:val="00796871"/>
    <w:rsid w:val="00796927"/>
    <w:rsid w:val="00797952"/>
    <w:rsid w:val="007A0E4D"/>
    <w:rsid w:val="007A149B"/>
    <w:rsid w:val="007A3B8E"/>
    <w:rsid w:val="007A4DBB"/>
    <w:rsid w:val="007A5E15"/>
    <w:rsid w:val="007B2300"/>
    <w:rsid w:val="007B252E"/>
    <w:rsid w:val="007B4964"/>
    <w:rsid w:val="007B5882"/>
    <w:rsid w:val="007B7556"/>
    <w:rsid w:val="007C2CF1"/>
    <w:rsid w:val="007C3C64"/>
    <w:rsid w:val="007C3ED0"/>
    <w:rsid w:val="007C48E8"/>
    <w:rsid w:val="007C4CBB"/>
    <w:rsid w:val="007C6093"/>
    <w:rsid w:val="007C7DF0"/>
    <w:rsid w:val="007D03CB"/>
    <w:rsid w:val="007D27C2"/>
    <w:rsid w:val="007D55F2"/>
    <w:rsid w:val="007D6769"/>
    <w:rsid w:val="007D7C2A"/>
    <w:rsid w:val="007E14AC"/>
    <w:rsid w:val="007E4BD0"/>
    <w:rsid w:val="007E5346"/>
    <w:rsid w:val="007E738A"/>
    <w:rsid w:val="007F0A7B"/>
    <w:rsid w:val="007F17E3"/>
    <w:rsid w:val="007F2598"/>
    <w:rsid w:val="007F3558"/>
    <w:rsid w:val="007F465C"/>
    <w:rsid w:val="00800565"/>
    <w:rsid w:val="0080195A"/>
    <w:rsid w:val="00801B20"/>
    <w:rsid w:val="00806528"/>
    <w:rsid w:val="00806A76"/>
    <w:rsid w:val="0080711E"/>
    <w:rsid w:val="00810DF3"/>
    <w:rsid w:val="008112E4"/>
    <w:rsid w:val="00811C9D"/>
    <w:rsid w:val="00816C80"/>
    <w:rsid w:val="00823C02"/>
    <w:rsid w:val="0082439A"/>
    <w:rsid w:val="0082759D"/>
    <w:rsid w:val="00830B2A"/>
    <w:rsid w:val="00831522"/>
    <w:rsid w:val="00833F61"/>
    <w:rsid w:val="00841A68"/>
    <w:rsid w:val="00841BCD"/>
    <w:rsid w:val="00842718"/>
    <w:rsid w:val="0084330C"/>
    <w:rsid w:val="00844342"/>
    <w:rsid w:val="008453E0"/>
    <w:rsid w:val="00851A8E"/>
    <w:rsid w:val="00852A2E"/>
    <w:rsid w:val="008535AC"/>
    <w:rsid w:val="00854648"/>
    <w:rsid w:val="0085549C"/>
    <w:rsid w:val="00862C12"/>
    <w:rsid w:val="008636F6"/>
    <w:rsid w:val="00863A05"/>
    <w:rsid w:val="00864F7D"/>
    <w:rsid w:val="00873F3A"/>
    <w:rsid w:val="00876E4D"/>
    <w:rsid w:val="008826C1"/>
    <w:rsid w:val="008857E7"/>
    <w:rsid w:val="008861EB"/>
    <w:rsid w:val="00886816"/>
    <w:rsid w:val="00891880"/>
    <w:rsid w:val="0089258F"/>
    <w:rsid w:val="00893E13"/>
    <w:rsid w:val="00896784"/>
    <w:rsid w:val="008A5A95"/>
    <w:rsid w:val="008B2C07"/>
    <w:rsid w:val="008B531B"/>
    <w:rsid w:val="008B5C4D"/>
    <w:rsid w:val="008B60D3"/>
    <w:rsid w:val="008B6CEE"/>
    <w:rsid w:val="008B6F78"/>
    <w:rsid w:val="008C0B5A"/>
    <w:rsid w:val="008C19A4"/>
    <w:rsid w:val="008C293F"/>
    <w:rsid w:val="008C3035"/>
    <w:rsid w:val="008C4226"/>
    <w:rsid w:val="008C49D0"/>
    <w:rsid w:val="008C542F"/>
    <w:rsid w:val="008C5FE9"/>
    <w:rsid w:val="008C7F22"/>
    <w:rsid w:val="008D1BAE"/>
    <w:rsid w:val="008D2787"/>
    <w:rsid w:val="008D33EA"/>
    <w:rsid w:val="008E027A"/>
    <w:rsid w:val="008E05E0"/>
    <w:rsid w:val="008E07E7"/>
    <w:rsid w:val="008E4EEE"/>
    <w:rsid w:val="008E7042"/>
    <w:rsid w:val="008F057E"/>
    <w:rsid w:val="008F42D6"/>
    <w:rsid w:val="008F5AFF"/>
    <w:rsid w:val="0090032E"/>
    <w:rsid w:val="0090091A"/>
    <w:rsid w:val="00902E82"/>
    <w:rsid w:val="009042BD"/>
    <w:rsid w:val="00912A7C"/>
    <w:rsid w:val="0091304A"/>
    <w:rsid w:val="0091489C"/>
    <w:rsid w:val="00915609"/>
    <w:rsid w:val="00917A57"/>
    <w:rsid w:val="00924030"/>
    <w:rsid w:val="00926982"/>
    <w:rsid w:val="0092799E"/>
    <w:rsid w:val="00927BFE"/>
    <w:rsid w:val="00930CB6"/>
    <w:rsid w:val="00932B1A"/>
    <w:rsid w:val="00933DAE"/>
    <w:rsid w:val="009352D7"/>
    <w:rsid w:val="00935A17"/>
    <w:rsid w:val="00937B60"/>
    <w:rsid w:val="009406CC"/>
    <w:rsid w:val="0094124D"/>
    <w:rsid w:val="00941CB6"/>
    <w:rsid w:val="0094348B"/>
    <w:rsid w:val="009444A9"/>
    <w:rsid w:val="00947EA5"/>
    <w:rsid w:val="00950152"/>
    <w:rsid w:val="00950DFE"/>
    <w:rsid w:val="00951B96"/>
    <w:rsid w:val="00952CBA"/>
    <w:rsid w:val="00961471"/>
    <w:rsid w:val="009618F3"/>
    <w:rsid w:val="00962013"/>
    <w:rsid w:val="00965612"/>
    <w:rsid w:val="00965BA7"/>
    <w:rsid w:val="00966C1A"/>
    <w:rsid w:val="0097005E"/>
    <w:rsid w:val="00972CFF"/>
    <w:rsid w:val="00973BAE"/>
    <w:rsid w:val="00974F4F"/>
    <w:rsid w:val="00977E1D"/>
    <w:rsid w:val="00983742"/>
    <w:rsid w:val="0098718D"/>
    <w:rsid w:val="009903BC"/>
    <w:rsid w:val="009908C7"/>
    <w:rsid w:val="00991B3D"/>
    <w:rsid w:val="009948E2"/>
    <w:rsid w:val="00994BD4"/>
    <w:rsid w:val="009965DD"/>
    <w:rsid w:val="00996BB5"/>
    <w:rsid w:val="00997114"/>
    <w:rsid w:val="00997C65"/>
    <w:rsid w:val="009A6F21"/>
    <w:rsid w:val="009A78BA"/>
    <w:rsid w:val="009B243F"/>
    <w:rsid w:val="009C2B7C"/>
    <w:rsid w:val="009D03B6"/>
    <w:rsid w:val="009D09EA"/>
    <w:rsid w:val="009D3AD0"/>
    <w:rsid w:val="009D568F"/>
    <w:rsid w:val="009D756E"/>
    <w:rsid w:val="009E05FD"/>
    <w:rsid w:val="009E0D01"/>
    <w:rsid w:val="009E195A"/>
    <w:rsid w:val="009E2F49"/>
    <w:rsid w:val="009F081F"/>
    <w:rsid w:val="009F15C5"/>
    <w:rsid w:val="009F2B37"/>
    <w:rsid w:val="009F344D"/>
    <w:rsid w:val="009F5F62"/>
    <w:rsid w:val="009F6A66"/>
    <w:rsid w:val="009F7491"/>
    <w:rsid w:val="00A02AE2"/>
    <w:rsid w:val="00A0458E"/>
    <w:rsid w:val="00A04992"/>
    <w:rsid w:val="00A04EC9"/>
    <w:rsid w:val="00A07A52"/>
    <w:rsid w:val="00A12368"/>
    <w:rsid w:val="00A1376B"/>
    <w:rsid w:val="00A147AA"/>
    <w:rsid w:val="00A15D39"/>
    <w:rsid w:val="00A163C3"/>
    <w:rsid w:val="00A21D71"/>
    <w:rsid w:val="00A21DB3"/>
    <w:rsid w:val="00A22B78"/>
    <w:rsid w:val="00A22C66"/>
    <w:rsid w:val="00A23F29"/>
    <w:rsid w:val="00A25AE5"/>
    <w:rsid w:val="00A2652B"/>
    <w:rsid w:val="00A26552"/>
    <w:rsid w:val="00A26C79"/>
    <w:rsid w:val="00A37002"/>
    <w:rsid w:val="00A44CC8"/>
    <w:rsid w:val="00A473D3"/>
    <w:rsid w:val="00A47ABE"/>
    <w:rsid w:val="00A5112D"/>
    <w:rsid w:val="00A52281"/>
    <w:rsid w:val="00A55752"/>
    <w:rsid w:val="00A55FEA"/>
    <w:rsid w:val="00A57F97"/>
    <w:rsid w:val="00A601D0"/>
    <w:rsid w:val="00A609C5"/>
    <w:rsid w:val="00A61E59"/>
    <w:rsid w:val="00A62EC3"/>
    <w:rsid w:val="00A631B7"/>
    <w:rsid w:val="00A63720"/>
    <w:rsid w:val="00A63B81"/>
    <w:rsid w:val="00A641F3"/>
    <w:rsid w:val="00A659DE"/>
    <w:rsid w:val="00A729B2"/>
    <w:rsid w:val="00A760E0"/>
    <w:rsid w:val="00A76312"/>
    <w:rsid w:val="00A77DB5"/>
    <w:rsid w:val="00A82140"/>
    <w:rsid w:val="00A852AC"/>
    <w:rsid w:val="00A85A2C"/>
    <w:rsid w:val="00A86AE9"/>
    <w:rsid w:val="00A90B0A"/>
    <w:rsid w:val="00A91717"/>
    <w:rsid w:val="00A91F88"/>
    <w:rsid w:val="00A924F6"/>
    <w:rsid w:val="00A94A0D"/>
    <w:rsid w:val="00A950A1"/>
    <w:rsid w:val="00A96B47"/>
    <w:rsid w:val="00AA1B0E"/>
    <w:rsid w:val="00AA532A"/>
    <w:rsid w:val="00AA5B2A"/>
    <w:rsid w:val="00AA648C"/>
    <w:rsid w:val="00AA6608"/>
    <w:rsid w:val="00AA7EDC"/>
    <w:rsid w:val="00AB2926"/>
    <w:rsid w:val="00AB671C"/>
    <w:rsid w:val="00AB6C3D"/>
    <w:rsid w:val="00AB7720"/>
    <w:rsid w:val="00AC3E1A"/>
    <w:rsid w:val="00AC3F40"/>
    <w:rsid w:val="00AC5CA7"/>
    <w:rsid w:val="00AC604A"/>
    <w:rsid w:val="00AC6918"/>
    <w:rsid w:val="00AC6F48"/>
    <w:rsid w:val="00AC70FA"/>
    <w:rsid w:val="00AD08A4"/>
    <w:rsid w:val="00AD1C6C"/>
    <w:rsid w:val="00AD52AD"/>
    <w:rsid w:val="00AD65EC"/>
    <w:rsid w:val="00AE0CED"/>
    <w:rsid w:val="00AE282D"/>
    <w:rsid w:val="00AE2BA5"/>
    <w:rsid w:val="00AE435B"/>
    <w:rsid w:val="00AE56B1"/>
    <w:rsid w:val="00AE61F7"/>
    <w:rsid w:val="00AE67C6"/>
    <w:rsid w:val="00AE6D09"/>
    <w:rsid w:val="00AE77A2"/>
    <w:rsid w:val="00AF2E31"/>
    <w:rsid w:val="00AF3BEC"/>
    <w:rsid w:val="00B01224"/>
    <w:rsid w:val="00B03535"/>
    <w:rsid w:val="00B066AA"/>
    <w:rsid w:val="00B105EC"/>
    <w:rsid w:val="00B13271"/>
    <w:rsid w:val="00B1422D"/>
    <w:rsid w:val="00B161E1"/>
    <w:rsid w:val="00B171B7"/>
    <w:rsid w:val="00B17B0D"/>
    <w:rsid w:val="00B17C4D"/>
    <w:rsid w:val="00B20958"/>
    <w:rsid w:val="00B21CB8"/>
    <w:rsid w:val="00B25078"/>
    <w:rsid w:val="00B30346"/>
    <w:rsid w:val="00B32773"/>
    <w:rsid w:val="00B359F9"/>
    <w:rsid w:val="00B361E5"/>
    <w:rsid w:val="00B36773"/>
    <w:rsid w:val="00B42E42"/>
    <w:rsid w:val="00B43107"/>
    <w:rsid w:val="00B437C3"/>
    <w:rsid w:val="00B437CA"/>
    <w:rsid w:val="00B44006"/>
    <w:rsid w:val="00B44752"/>
    <w:rsid w:val="00B44B46"/>
    <w:rsid w:val="00B460D7"/>
    <w:rsid w:val="00B47347"/>
    <w:rsid w:val="00B50847"/>
    <w:rsid w:val="00B5194C"/>
    <w:rsid w:val="00B536C8"/>
    <w:rsid w:val="00B54F55"/>
    <w:rsid w:val="00B55891"/>
    <w:rsid w:val="00B565D9"/>
    <w:rsid w:val="00B60266"/>
    <w:rsid w:val="00B64C4E"/>
    <w:rsid w:val="00B67A15"/>
    <w:rsid w:val="00B67CCE"/>
    <w:rsid w:val="00B72B18"/>
    <w:rsid w:val="00B73862"/>
    <w:rsid w:val="00B75E1C"/>
    <w:rsid w:val="00B76770"/>
    <w:rsid w:val="00B80089"/>
    <w:rsid w:val="00B81FA4"/>
    <w:rsid w:val="00B82E60"/>
    <w:rsid w:val="00B86A75"/>
    <w:rsid w:val="00B87D56"/>
    <w:rsid w:val="00B906FE"/>
    <w:rsid w:val="00B9473E"/>
    <w:rsid w:val="00B947AD"/>
    <w:rsid w:val="00B97A18"/>
    <w:rsid w:val="00BA1054"/>
    <w:rsid w:val="00BA2D30"/>
    <w:rsid w:val="00BA387C"/>
    <w:rsid w:val="00BA4087"/>
    <w:rsid w:val="00BA61B9"/>
    <w:rsid w:val="00BA6E48"/>
    <w:rsid w:val="00BB0D16"/>
    <w:rsid w:val="00BB4AFF"/>
    <w:rsid w:val="00BB4E7E"/>
    <w:rsid w:val="00BB5993"/>
    <w:rsid w:val="00BB6977"/>
    <w:rsid w:val="00BC1829"/>
    <w:rsid w:val="00BC2DB3"/>
    <w:rsid w:val="00BC4F31"/>
    <w:rsid w:val="00BC4FFC"/>
    <w:rsid w:val="00BD1B3C"/>
    <w:rsid w:val="00BD2AFD"/>
    <w:rsid w:val="00BD3198"/>
    <w:rsid w:val="00BD33C3"/>
    <w:rsid w:val="00BD4D38"/>
    <w:rsid w:val="00BD6AD1"/>
    <w:rsid w:val="00BE0250"/>
    <w:rsid w:val="00BE04BA"/>
    <w:rsid w:val="00BF2218"/>
    <w:rsid w:val="00BF3BF1"/>
    <w:rsid w:val="00BF4080"/>
    <w:rsid w:val="00BF66F4"/>
    <w:rsid w:val="00BF693F"/>
    <w:rsid w:val="00BF76BB"/>
    <w:rsid w:val="00C01ABE"/>
    <w:rsid w:val="00C01CB8"/>
    <w:rsid w:val="00C0258C"/>
    <w:rsid w:val="00C025BD"/>
    <w:rsid w:val="00C025E2"/>
    <w:rsid w:val="00C027E5"/>
    <w:rsid w:val="00C03157"/>
    <w:rsid w:val="00C033EF"/>
    <w:rsid w:val="00C03643"/>
    <w:rsid w:val="00C07451"/>
    <w:rsid w:val="00C11C7E"/>
    <w:rsid w:val="00C1570D"/>
    <w:rsid w:val="00C15F02"/>
    <w:rsid w:val="00C16FA7"/>
    <w:rsid w:val="00C17C84"/>
    <w:rsid w:val="00C205A7"/>
    <w:rsid w:val="00C21081"/>
    <w:rsid w:val="00C223E7"/>
    <w:rsid w:val="00C2382C"/>
    <w:rsid w:val="00C32C55"/>
    <w:rsid w:val="00C4001D"/>
    <w:rsid w:val="00C50376"/>
    <w:rsid w:val="00C5100E"/>
    <w:rsid w:val="00C55858"/>
    <w:rsid w:val="00C606F3"/>
    <w:rsid w:val="00C60E5A"/>
    <w:rsid w:val="00C66258"/>
    <w:rsid w:val="00C670E4"/>
    <w:rsid w:val="00C67D0E"/>
    <w:rsid w:val="00C7002A"/>
    <w:rsid w:val="00C708A8"/>
    <w:rsid w:val="00C715B0"/>
    <w:rsid w:val="00C728C5"/>
    <w:rsid w:val="00C7722E"/>
    <w:rsid w:val="00C80B25"/>
    <w:rsid w:val="00C81895"/>
    <w:rsid w:val="00C81969"/>
    <w:rsid w:val="00C81AB0"/>
    <w:rsid w:val="00C8209F"/>
    <w:rsid w:val="00C82362"/>
    <w:rsid w:val="00C83490"/>
    <w:rsid w:val="00C83C08"/>
    <w:rsid w:val="00C83E50"/>
    <w:rsid w:val="00C85CE1"/>
    <w:rsid w:val="00C9494D"/>
    <w:rsid w:val="00C969EF"/>
    <w:rsid w:val="00CA1BCD"/>
    <w:rsid w:val="00CA1ECC"/>
    <w:rsid w:val="00CA1FB4"/>
    <w:rsid w:val="00CA4223"/>
    <w:rsid w:val="00CA6997"/>
    <w:rsid w:val="00CA7440"/>
    <w:rsid w:val="00CB060C"/>
    <w:rsid w:val="00CB0BC0"/>
    <w:rsid w:val="00CB0C26"/>
    <w:rsid w:val="00CB1BE8"/>
    <w:rsid w:val="00CB20E7"/>
    <w:rsid w:val="00CC34BE"/>
    <w:rsid w:val="00CC4A72"/>
    <w:rsid w:val="00CC66D7"/>
    <w:rsid w:val="00CD5591"/>
    <w:rsid w:val="00CD61B8"/>
    <w:rsid w:val="00CD7492"/>
    <w:rsid w:val="00CE08AA"/>
    <w:rsid w:val="00CE3A6B"/>
    <w:rsid w:val="00CE5682"/>
    <w:rsid w:val="00CE622E"/>
    <w:rsid w:val="00CE7880"/>
    <w:rsid w:val="00CF01F4"/>
    <w:rsid w:val="00CF0824"/>
    <w:rsid w:val="00CF0E7C"/>
    <w:rsid w:val="00CF1D10"/>
    <w:rsid w:val="00CF4A40"/>
    <w:rsid w:val="00CF55CE"/>
    <w:rsid w:val="00CF5BB6"/>
    <w:rsid w:val="00CF5D6E"/>
    <w:rsid w:val="00CF72A2"/>
    <w:rsid w:val="00D00211"/>
    <w:rsid w:val="00D02C88"/>
    <w:rsid w:val="00D04A59"/>
    <w:rsid w:val="00D05144"/>
    <w:rsid w:val="00D052DF"/>
    <w:rsid w:val="00D0599E"/>
    <w:rsid w:val="00D06309"/>
    <w:rsid w:val="00D06C0C"/>
    <w:rsid w:val="00D06F51"/>
    <w:rsid w:val="00D110F9"/>
    <w:rsid w:val="00D12B86"/>
    <w:rsid w:val="00D13704"/>
    <w:rsid w:val="00D14610"/>
    <w:rsid w:val="00D14BD7"/>
    <w:rsid w:val="00D14DAB"/>
    <w:rsid w:val="00D207B8"/>
    <w:rsid w:val="00D2180A"/>
    <w:rsid w:val="00D22D72"/>
    <w:rsid w:val="00D24356"/>
    <w:rsid w:val="00D26C5A"/>
    <w:rsid w:val="00D33575"/>
    <w:rsid w:val="00D33B00"/>
    <w:rsid w:val="00D351EA"/>
    <w:rsid w:val="00D37E4F"/>
    <w:rsid w:val="00D41569"/>
    <w:rsid w:val="00D43403"/>
    <w:rsid w:val="00D446EE"/>
    <w:rsid w:val="00D45235"/>
    <w:rsid w:val="00D4618C"/>
    <w:rsid w:val="00D50090"/>
    <w:rsid w:val="00D52262"/>
    <w:rsid w:val="00D52C46"/>
    <w:rsid w:val="00D55295"/>
    <w:rsid w:val="00D560A5"/>
    <w:rsid w:val="00D5791A"/>
    <w:rsid w:val="00D62E71"/>
    <w:rsid w:val="00D63831"/>
    <w:rsid w:val="00D63AFC"/>
    <w:rsid w:val="00D6402C"/>
    <w:rsid w:val="00D66188"/>
    <w:rsid w:val="00D708BB"/>
    <w:rsid w:val="00D710C0"/>
    <w:rsid w:val="00D71D47"/>
    <w:rsid w:val="00D7284B"/>
    <w:rsid w:val="00D740CA"/>
    <w:rsid w:val="00D74C35"/>
    <w:rsid w:val="00D77645"/>
    <w:rsid w:val="00D80B25"/>
    <w:rsid w:val="00D80DDE"/>
    <w:rsid w:val="00D812B6"/>
    <w:rsid w:val="00D82DAD"/>
    <w:rsid w:val="00D84867"/>
    <w:rsid w:val="00D85728"/>
    <w:rsid w:val="00D8730E"/>
    <w:rsid w:val="00D87E40"/>
    <w:rsid w:val="00D905A9"/>
    <w:rsid w:val="00D92F90"/>
    <w:rsid w:val="00D93925"/>
    <w:rsid w:val="00D94525"/>
    <w:rsid w:val="00D94638"/>
    <w:rsid w:val="00D97A11"/>
    <w:rsid w:val="00DA0D16"/>
    <w:rsid w:val="00DA102B"/>
    <w:rsid w:val="00DB0D1F"/>
    <w:rsid w:val="00DB2D11"/>
    <w:rsid w:val="00DB37A9"/>
    <w:rsid w:val="00DB7010"/>
    <w:rsid w:val="00DC0C51"/>
    <w:rsid w:val="00DC1D6F"/>
    <w:rsid w:val="00DC3673"/>
    <w:rsid w:val="00DC37C4"/>
    <w:rsid w:val="00DC7285"/>
    <w:rsid w:val="00DD2E39"/>
    <w:rsid w:val="00DD35C8"/>
    <w:rsid w:val="00DD4E2B"/>
    <w:rsid w:val="00DE13DF"/>
    <w:rsid w:val="00DE1701"/>
    <w:rsid w:val="00DE3153"/>
    <w:rsid w:val="00DE4FAC"/>
    <w:rsid w:val="00DE6652"/>
    <w:rsid w:val="00DF0428"/>
    <w:rsid w:val="00DF0711"/>
    <w:rsid w:val="00DF184D"/>
    <w:rsid w:val="00DF2345"/>
    <w:rsid w:val="00DF2997"/>
    <w:rsid w:val="00DF3523"/>
    <w:rsid w:val="00DF4BFE"/>
    <w:rsid w:val="00DF4EC2"/>
    <w:rsid w:val="00DF7F1A"/>
    <w:rsid w:val="00E0166B"/>
    <w:rsid w:val="00E0204A"/>
    <w:rsid w:val="00E0295B"/>
    <w:rsid w:val="00E0414E"/>
    <w:rsid w:val="00E04A68"/>
    <w:rsid w:val="00E04AF9"/>
    <w:rsid w:val="00E04D8F"/>
    <w:rsid w:val="00E05FA2"/>
    <w:rsid w:val="00E0733D"/>
    <w:rsid w:val="00E128F6"/>
    <w:rsid w:val="00E12C88"/>
    <w:rsid w:val="00E133DF"/>
    <w:rsid w:val="00E15EA8"/>
    <w:rsid w:val="00E16823"/>
    <w:rsid w:val="00E2111A"/>
    <w:rsid w:val="00E22389"/>
    <w:rsid w:val="00E239A5"/>
    <w:rsid w:val="00E24CFD"/>
    <w:rsid w:val="00E33B42"/>
    <w:rsid w:val="00E34415"/>
    <w:rsid w:val="00E40968"/>
    <w:rsid w:val="00E41046"/>
    <w:rsid w:val="00E436F8"/>
    <w:rsid w:val="00E43946"/>
    <w:rsid w:val="00E4450B"/>
    <w:rsid w:val="00E4590E"/>
    <w:rsid w:val="00E463B4"/>
    <w:rsid w:val="00E47361"/>
    <w:rsid w:val="00E50E0A"/>
    <w:rsid w:val="00E52344"/>
    <w:rsid w:val="00E604B0"/>
    <w:rsid w:val="00E62B7F"/>
    <w:rsid w:val="00E66575"/>
    <w:rsid w:val="00E6743D"/>
    <w:rsid w:val="00E7093D"/>
    <w:rsid w:val="00E721FD"/>
    <w:rsid w:val="00E72C34"/>
    <w:rsid w:val="00E83F01"/>
    <w:rsid w:val="00E8680D"/>
    <w:rsid w:val="00E87E49"/>
    <w:rsid w:val="00E87E79"/>
    <w:rsid w:val="00E92921"/>
    <w:rsid w:val="00E931D6"/>
    <w:rsid w:val="00E94E35"/>
    <w:rsid w:val="00E951C6"/>
    <w:rsid w:val="00EA3E50"/>
    <w:rsid w:val="00EA41DE"/>
    <w:rsid w:val="00EA4DFC"/>
    <w:rsid w:val="00EA6680"/>
    <w:rsid w:val="00EA7FDA"/>
    <w:rsid w:val="00EB28A3"/>
    <w:rsid w:val="00EB2BCD"/>
    <w:rsid w:val="00EB3B8A"/>
    <w:rsid w:val="00EB42DD"/>
    <w:rsid w:val="00EB4B25"/>
    <w:rsid w:val="00EB4CBC"/>
    <w:rsid w:val="00EB59CB"/>
    <w:rsid w:val="00EB6DC1"/>
    <w:rsid w:val="00EB7069"/>
    <w:rsid w:val="00EB7323"/>
    <w:rsid w:val="00EC1093"/>
    <w:rsid w:val="00EC4DD2"/>
    <w:rsid w:val="00EC5688"/>
    <w:rsid w:val="00EC7BC3"/>
    <w:rsid w:val="00ED4ED0"/>
    <w:rsid w:val="00ED5679"/>
    <w:rsid w:val="00ED7600"/>
    <w:rsid w:val="00EE1EEE"/>
    <w:rsid w:val="00EE72E5"/>
    <w:rsid w:val="00EE76A7"/>
    <w:rsid w:val="00EF44B6"/>
    <w:rsid w:val="00EF698B"/>
    <w:rsid w:val="00EF6D14"/>
    <w:rsid w:val="00EF70CC"/>
    <w:rsid w:val="00EF7F56"/>
    <w:rsid w:val="00F02943"/>
    <w:rsid w:val="00F0421C"/>
    <w:rsid w:val="00F0571A"/>
    <w:rsid w:val="00F06392"/>
    <w:rsid w:val="00F0648A"/>
    <w:rsid w:val="00F0682F"/>
    <w:rsid w:val="00F07462"/>
    <w:rsid w:val="00F102B3"/>
    <w:rsid w:val="00F110AD"/>
    <w:rsid w:val="00F1284C"/>
    <w:rsid w:val="00F1362C"/>
    <w:rsid w:val="00F1753A"/>
    <w:rsid w:val="00F20414"/>
    <w:rsid w:val="00F212A2"/>
    <w:rsid w:val="00F243E4"/>
    <w:rsid w:val="00F24517"/>
    <w:rsid w:val="00F26101"/>
    <w:rsid w:val="00F27610"/>
    <w:rsid w:val="00F30684"/>
    <w:rsid w:val="00F306D6"/>
    <w:rsid w:val="00F311B0"/>
    <w:rsid w:val="00F32F9B"/>
    <w:rsid w:val="00F33949"/>
    <w:rsid w:val="00F343FB"/>
    <w:rsid w:val="00F357DB"/>
    <w:rsid w:val="00F35F4A"/>
    <w:rsid w:val="00F40ECD"/>
    <w:rsid w:val="00F43337"/>
    <w:rsid w:val="00F43EF1"/>
    <w:rsid w:val="00F44B11"/>
    <w:rsid w:val="00F46198"/>
    <w:rsid w:val="00F4651C"/>
    <w:rsid w:val="00F4738E"/>
    <w:rsid w:val="00F47B34"/>
    <w:rsid w:val="00F503FC"/>
    <w:rsid w:val="00F508B8"/>
    <w:rsid w:val="00F51BC9"/>
    <w:rsid w:val="00F52530"/>
    <w:rsid w:val="00F52B74"/>
    <w:rsid w:val="00F54668"/>
    <w:rsid w:val="00F60B7C"/>
    <w:rsid w:val="00F60F0D"/>
    <w:rsid w:val="00F63764"/>
    <w:rsid w:val="00F6572F"/>
    <w:rsid w:val="00F65766"/>
    <w:rsid w:val="00F71BB7"/>
    <w:rsid w:val="00F72427"/>
    <w:rsid w:val="00F74A23"/>
    <w:rsid w:val="00F752DD"/>
    <w:rsid w:val="00F77256"/>
    <w:rsid w:val="00F80AC7"/>
    <w:rsid w:val="00F8165A"/>
    <w:rsid w:val="00F824F5"/>
    <w:rsid w:val="00F84AE2"/>
    <w:rsid w:val="00F85A5A"/>
    <w:rsid w:val="00F91A71"/>
    <w:rsid w:val="00F9390F"/>
    <w:rsid w:val="00F96BBC"/>
    <w:rsid w:val="00F970DE"/>
    <w:rsid w:val="00F97229"/>
    <w:rsid w:val="00FA28EC"/>
    <w:rsid w:val="00FA532D"/>
    <w:rsid w:val="00FA7010"/>
    <w:rsid w:val="00FA761B"/>
    <w:rsid w:val="00FB334F"/>
    <w:rsid w:val="00FB459F"/>
    <w:rsid w:val="00FB5761"/>
    <w:rsid w:val="00FB67BD"/>
    <w:rsid w:val="00FB69F2"/>
    <w:rsid w:val="00FC01FD"/>
    <w:rsid w:val="00FC1323"/>
    <w:rsid w:val="00FC2468"/>
    <w:rsid w:val="00FC29B9"/>
    <w:rsid w:val="00FC3C73"/>
    <w:rsid w:val="00FC49C1"/>
    <w:rsid w:val="00FC5632"/>
    <w:rsid w:val="00FC5750"/>
    <w:rsid w:val="00FC59EE"/>
    <w:rsid w:val="00FC6FD3"/>
    <w:rsid w:val="00FC7AA8"/>
    <w:rsid w:val="00FC7B45"/>
    <w:rsid w:val="00FD321D"/>
    <w:rsid w:val="00FD6196"/>
    <w:rsid w:val="00FE35D3"/>
    <w:rsid w:val="00FE3A4E"/>
    <w:rsid w:val="00FE3FA8"/>
    <w:rsid w:val="00FE5B71"/>
    <w:rsid w:val="00FE615F"/>
    <w:rsid w:val="00FE621B"/>
    <w:rsid w:val="00FF0301"/>
    <w:rsid w:val="015DCAC3"/>
    <w:rsid w:val="033A2D09"/>
    <w:rsid w:val="03D10189"/>
    <w:rsid w:val="04C9A0D5"/>
    <w:rsid w:val="04D53D40"/>
    <w:rsid w:val="05615278"/>
    <w:rsid w:val="0572A58A"/>
    <w:rsid w:val="05DB4335"/>
    <w:rsid w:val="07798193"/>
    <w:rsid w:val="07EEA7CA"/>
    <w:rsid w:val="07F331FA"/>
    <w:rsid w:val="08A1B92B"/>
    <w:rsid w:val="09C6436D"/>
    <w:rsid w:val="0AD4EC5B"/>
    <w:rsid w:val="0AD7614C"/>
    <w:rsid w:val="0ADD452E"/>
    <w:rsid w:val="0B972EE3"/>
    <w:rsid w:val="0E844572"/>
    <w:rsid w:val="107AF0B9"/>
    <w:rsid w:val="1227F428"/>
    <w:rsid w:val="12DE78C5"/>
    <w:rsid w:val="13594BF7"/>
    <w:rsid w:val="153E2B62"/>
    <w:rsid w:val="164C0998"/>
    <w:rsid w:val="171A56ED"/>
    <w:rsid w:val="178FCCCD"/>
    <w:rsid w:val="1A7C3F33"/>
    <w:rsid w:val="1D63ED37"/>
    <w:rsid w:val="1EA6209C"/>
    <w:rsid w:val="20A24B4E"/>
    <w:rsid w:val="236FDAD3"/>
    <w:rsid w:val="23DBE35F"/>
    <w:rsid w:val="247AFFC6"/>
    <w:rsid w:val="26B401BC"/>
    <w:rsid w:val="273DE74A"/>
    <w:rsid w:val="279D302B"/>
    <w:rsid w:val="27A3A5BE"/>
    <w:rsid w:val="2AE1F9AA"/>
    <w:rsid w:val="2DE4C912"/>
    <w:rsid w:val="2EC5E0C9"/>
    <w:rsid w:val="2F115254"/>
    <w:rsid w:val="30230920"/>
    <w:rsid w:val="306763CA"/>
    <w:rsid w:val="30698842"/>
    <w:rsid w:val="32C35022"/>
    <w:rsid w:val="358176B9"/>
    <w:rsid w:val="380B0926"/>
    <w:rsid w:val="38459D08"/>
    <w:rsid w:val="3892F08D"/>
    <w:rsid w:val="3BD456F2"/>
    <w:rsid w:val="3BE299A9"/>
    <w:rsid w:val="3C7ABAE0"/>
    <w:rsid w:val="3D5FD72B"/>
    <w:rsid w:val="3DA1AAA5"/>
    <w:rsid w:val="3ED8FBD7"/>
    <w:rsid w:val="3F61950F"/>
    <w:rsid w:val="41A89122"/>
    <w:rsid w:val="42B8E591"/>
    <w:rsid w:val="43A81599"/>
    <w:rsid w:val="43A8D54A"/>
    <w:rsid w:val="4459ACD6"/>
    <w:rsid w:val="4929BA99"/>
    <w:rsid w:val="4A8C3136"/>
    <w:rsid w:val="4B0C4900"/>
    <w:rsid w:val="4C9D4400"/>
    <w:rsid w:val="5312C692"/>
    <w:rsid w:val="58847B12"/>
    <w:rsid w:val="5885A944"/>
    <w:rsid w:val="58E7A656"/>
    <w:rsid w:val="59B1D383"/>
    <w:rsid w:val="59FBCC55"/>
    <w:rsid w:val="5A204B73"/>
    <w:rsid w:val="5BBC1BD4"/>
    <w:rsid w:val="5CFFDC94"/>
    <w:rsid w:val="5F02061E"/>
    <w:rsid w:val="6064B61F"/>
    <w:rsid w:val="610347D0"/>
    <w:rsid w:val="63824060"/>
    <w:rsid w:val="64194FDC"/>
    <w:rsid w:val="64697113"/>
    <w:rsid w:val="67C949A7"/>
    <w:rsid w:val="68865912"/>
    <w:rsid w:val="68A088B1"/>
    <w:rsid w:val="6B62501E"/>
    <w:rsid w:val="6C407D44"/>
    <w:rsid w:val="6CB3009C"/>
    <w:rsid w:val="6CBA97B0"/>
    <w:rsid w:val="6D82F9CF"/>
    <w:rsid w:val="70A65004"/>
    <w:rsid w:val="7164142E"/>
    <w:rsid w:val="725052B5"/>
    <w:rsid w:val="72E01065"/>
    <w:rsid w:val="7638E99D"/>
    <w:rsid w:val="767F077F"/>
    <w:rsid w:val="793C5390"/>
    <w:rsid w:val="79897BD5"/>
    <w:rsid w:val="79E87471"/>
    <w:rsid w:val="7B7CAD33"/>
    <w:rsid w:val="7BDCA4B2"/>
    <w:rsid w:val="7C569850"/>
    <w:rsid w:val="7C746EC5"/>
    <w:rsid w:val="7E2E0875"/>
    <w:rsid w:val="7FBBD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A9171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2">
    <w:name w:val="B2"/>
    <w:basedOn w:val="List2"/>
    <w:link w:val="B2Char"/>
    <w:rsid w:val="00862C12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862C12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62C1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2C12"/>
    <w:pPr>
      <w:ind w:left="1080" w:hanging="360"/>
      <w:contextualSpacing/>
    </w:pPr>
  </w:style>
  <w:style w:type="character" w:customStyle="1" w:styleId="Doc-text2Char">
    <w:name w:val="Doc-text2 Char"/>
    <w:link w:val="Doc-text2"/>
    <w:qFormat/>
    <w:locked/>
    <w:rsid w:val="009E0D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E0D0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2"/>
      <w:szCs w:val="24"/>
    </w:rPr>
  </w:style>
  <w:style w:type="character" w:styleId="Mention">
    <w:name w:val="Mention"/>
    <w:basedOn w:val="DefaultParagraphFont"/>
    <w:uiPriority w:val="99"/>
    <w:unhideWhenUsed/>
    <w:rsid w:val="00C82362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8E027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8E027A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2024-08-09T18:43:00Z</dcterms:created>
  <dcterms:modified xsi:type="dcterms:W3CDTF">2024-08-09T22:09:00Z</dcterms:modified>
</cp:coreProperties>
</file>