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03D7" w:rsidRDefault="000703D7" w:rsidP="000703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/>
          <w:sz w:val="24"/>
          <w:szCs w:val="24"/>
          <w:lang w:eastAsia="zh-CN"/>
        </w:rPr>
        <w:tab/>
      </w:r>
      <w:r w:rsidR="008123BA" w:rsidRPr="008123BA">
        <w:rPr>
          <w:rFonts w:eastAsia="SimSun" w:cs="Arial"/>
          <w:sz w:val="24"/>
          <w:szCs w:val="24"/>
          <w:lang w:eastAsia="zh-CN"/>
        </w:rPr>
        <w:t>R4-2413260</w:t>
      </w:r>
      <w:bookmarkStart w:id="0" w:name="_GoBack"/>
      <w:bookmarkEnd w:id="0"/>
    </w:p>
    <w:p w:rsidR="000703D7" w:rsidRPr="0052514D" w:rsidRDefault="000703D7" w:rsidP="000703D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2D1427">
        <w:rPr>
          <w:rFonts w:eastAsia="SimSun" w:cs="Arial"/>
          <w:sz w:val="24"/>
          <w:szCs w:val="24"/>
          <w:lang w:eastAsia="zh-CN"/>
        </w:rPr>
        <w:t>Maastricht, Netherlands</w:t>
      </w:r>
      <w:r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 w:rsidRPr="002D1427"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:rsidR="009A04C7" w:rsidRPr="000703D7" w:rsidRDefault="009A04C7"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yellow"/>
        </w:rPr>
      </w:pPr>
    </w:p>
    <w:p w:rsidR="002C53E6" w:rsidRDefault="005E22A8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 xml:space="preserve">Title: </w:t>
      </w:r>
      <w:r w:rsidRPr="00AF2114">
        <w:rPr>
          <w:rFonts w:ascii="Arial" w:hAnsi="Arial" w:cs="Arial"/>
          <w:b/>
          <w:sz w:val="22"/>
        </w:rPr>
        <w:tab/>
      </w:r>
      <w:r w:rsidR="005806B4" w:rsidRPr="005806B4">
        <w:rPr>
          <w:rFonts w:ascii="Arial" w:hAnsi="Arial" w:cs="Arial"/>
          <w:sz w:val="22"/>
          <w:lang w:eastAsia="zh-CN"/>
        </w:rPr>
        <w:t>Initial discussion on BS aspects for introduction of NR bands n87 and n88</w:t>
      </w:r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>Agenda Item:</w:t>
      </w:r>
      <w:r w:rsidRPr="00AF2114">
        <w:rPr>
          <w:rFonts w:ascii="Arial" w:hAnsi="Arial" w:cs="Arial"/>
          <w:b/>
          <w:sz w:val="22"/>
        </w:rPr>
        <w:tab/>
      </w:r>
      <w:r w:rsidR="00CB181B">
        <w:rPr>
          <w:rFonts w:ascii="Arial" w:hAnsi="Arial" w:cs="Arial"/>
          <w:sz w:val="22"/>
          <w:lang w:eastAsia="zh-CN"/>
        </w:rPr>
        <w:t>7.1</w:t>
      </w:r>
      <w:r w:rsidR="00BD4539">
        <w:rPr>
          <w:rFonts w:ascii="Arial" w:hAnsi="Arial" w:cs="Arial"/>
          <w:sz w:val="22"/>
          <w:lang w:eastAsia="zh-CN"/>
        </w:rPr>
        <w:t>5</w:t>
      </w:r>
      <w:r w:rsidR="00CB181B">
        <w:rPr>
          <w:rFonts w:ascii="Arial" w:hAnsi="Arial" w:cs="Arial"/>
          <w:sz w:val="22"/>
          <w:lang w:eastAsia="zh-CN"/>
        </w:rPr>
        <w:t>.</w:t>
      </w:r>
      <w:r w:rsidR="005806B4">
        <w:rPr>
          <w:rFonts w:ascii="Arial" w:hAnsi="Arial" w:cs="Arial"/>
          <w:sz w:val="22"/>
          <w:lang w:eastAsia="zh-CN"/>
        </w:rPr>
        <w:t>3</w:t>
      </w:r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F2114">
        <w:rPr>
          <w:rFonts w:ascii="Arial" w:hAnsi="Arial" w:cs="Arial"/>
          <w:b/>
          <w:sz w:val="22"/>
        </w:rPr>
        <w:t xml:space="preserve">Source: </w:t>
      </w:r>
      <w:r w:rsidRPr="00AF2114">
        <w:rPr>
          <w:rFonts w:ascii="Arial" w:hAnsi="Arial" w:cs="Arial"/>
          <w:b/>
          <w:sz w:val="22"/>
        </w:rPr>
        <w:tab/>
      </w:r>
      <w:r w:rsidRPr="00AF2114">
        <w:rPr>
          <w:rFonts w:ascii="Arial" w:hAnsi="Arial" w:cs="Arial"/>
          <w:sz w:val="22"/>
        </w:rPr>
        <w:t xml:space="preserve">Huawei, </w:t>
      </w:r>
      <w:proofErr w:type="spellStart"/>
      <w:r w:rsidRPr="00AF2114">
        <w:rPr>
          <w:rFonts w:ascii="Arial" w:hAnsi="Arial" w:cs="Arial"/>
          <w:sz w:val="22"/>
        </w:rPr>
        <w:t>HiSilicon</w:t>
      </w:r>
      <w:proofErr w:type="spellEnd"/>
    </w:p>
    <w:p w:rsidR="009A04C7" w:rsidRPr="00AF2114" w:rsidRDefault="005E22A8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F2114">
        <w:rPr>
          <w:rFonts w:ascii="Arial" w:hAnsi="Arial" w:cs="Arial"/>
          <w:b/>
          <w:sz w:val="22"/>
        </w:rPr>
        <w:t>Document for:</w:t>
      </w:r>
      <w:r w:rsidRPr="00AF2114">
        <w:rPr>
          <w:rFonts w:ascii="Arial" w:hAnsi="Arial" w:cs="Arial"/>
          <w:b/>
          <w:sz w:val="22"/>
        </w:rPr>
        <w:tab/>
      </w:r>
      <w:r w:rsidR="00AF2114">
        <w:rPr>
          <w:rFonts w:ascii="Arial" w:hAnsi="Arial" w:cs="Arial"/>
          <w:sz w:val="22"/>
          <w:lang w:eastAsia="zh-CN"/>
        </w:rPr>
        <w:t>Discussion</w:t>
      </w:r>
    </w:p>
    <w:p w:rsidR="009A04C7" w:rsidRPr="00CB181B" w:rsidRDefault="005E22A8">
      <w:pPr>
        <w:pStyle w:val="Heading1"/>
        <w:numPr>
          <w:ilvl w:val="0"/>
          <w:numId w:val="2"/>
        </w:numPr>
      </w:pPr>
      <w:r w:rsidRPr="00CB181B">
        <w:t>Introduction</w:t>
      </w:r>
    </w:p>
    <w:p w:rsidR="00BD4539" w:rsidRPr="00BD4539" w:rsidRDefault="00503031">
      <w:r w:rsidRPr="00BD4539">
        <w:rPr>
          <w:lang w:eastAsia="zh-CN"/>
        </w:rPr>
        <w:t xml:space="preserve">During RAN#104 meeting, </w:t>
      </w:r>
      <w:r w:rsidR="00BD4539" w:rsidRPr="00BD4539">
        <w:rPr>
          <w:lang w:eastAsia="zh-CN"/>
        </w:rPr>
        <w:t xml:space="preserve">new WID on </w:t>
      </w:r>
      <w:r w:rsidR="00BD4539" w:rsidRPr="00BD4539">
        <w:t>Introduction of NR bands n87 and n88 was approved in [1]</w:t>
      </w:r>
      <w:r w:rsidR="007E3CC2">
        <w:t xml:space="preserve">, to allow </w:t>
      </w:r>
      <w:proofErr w:type="spellStart"/>
      <w:r w:rsidR="007E3CC2">
        <w:t>refarming</w:t>
      </w:r>
      <w:proofErr w:type="spellEnd"/>
      <w:r w:rsidR="007E3CC2">
        <w:t xml:space="preserve"> of E-UTRA Bands 87 and 88</w:t>
      </w:r>
      <w:r w:rsidR="00BD4539" w:rsidRPr="00BD4539">
        <w:t>.</w:t>
      </w:r>
    </w:p>
    <w:p w:rsidR="00BD4539" w:rsidRPr="00BD4539" w:rsidRDefault="005806B4">
      <w:pPr>
        <w:rPr>
          <w:lang w:eastAsia="zh-CN"/>
        </w:rPr>
      </w:pPr>
      <w:r w:rsidRPr="005806B4">
        <w:rPr>
          <w:lang w:eastAsia="zh-CN"/>
        </w:rPr>
        <w:t>In this contribution we provide initial analysis of BS aspects for introduction of NR bands n87 and n88.</w:t>
      </w:r>
    </w:p>
    <w:p w:rsidR="009A04C7" w:rsidRDefault="00CB6FC0">
      <w:pPr>
        <w:pStyle w:val="Heading1"/>
        <w:numPr>
          <w:ilvl w:val="0"/>
          <w:numId w:val="2"/>
        </w:numPr>
      </w:pPr>
      <w:r w:rsidRPr="00BD4539">
        <w:t>Discussion</w:t>
      </w:r>
    </w:p>
    <w:p w:rsidR="000A5DED" w:rsidRPr="00AC785C" w:rsidRDefault="000A5DED" w:rsidP="000A5DED">
      <w:pPr>
        <w:pStyle w:val="Heading2"/>
      </w:pPr>
      <w:r>
        <w:t>2.</w:t>
      </w:r>
      <w:r w:rsidR="00BE1887">
        <w:t>1</w:t>
      </w:r>
      <w:r>
        <w:tab/>
        <w:t xml:space="preserve">BS RF requirements in </w:t>
      </w:r>
      <w:r w:rsidRPr="000F3C34">
        <w:rPr>
          <w:rFonts w:cs="v4.2.0"/>
          <w:lang w:eastAsia="zh-CN"/>
        </w:rPr>
        <w:t>ECC/Dec</w:t>
      </w:r>
      <w:proofErr w:type="gramStart"/>
      <w:r w:rsidRPr="000F3C34">
        <w:rPr>
          <w:rFonts w:cs="v4.2.0"/>
          <w:lang w:eastAsia="zh-CN"/>
        </w:rPr>
        <w:t>/(</w:t>
      </w:r>
      <w:proofErr w:type="gramEnd"/>
      <w:r w:rsidRPr="000F3C34">
        <w:rPr>
          <w:rFonts w:cs="v4.2.0"/>
          <w:lang w:eastAsia="zh-CN"/>
        </w:rPr>
        <w:t>1</w:t>
      </w:r>
      <w:r>
        <w:rPr>
          <w:rFonts w:cs="v4.2.0"/>
          <w:lang w:eastAsia="zh-CN"/>
        </w:rPr>
        <w:t>6</w:t>
      </w:r>
      <w:r w:rsidRPr="000F3C34">
        <w:rPr>
          <w:rFonts w:cs="v4.2.0"/>
          <w:lang w:eastAsia="zh-CN"/>
        </w:rPr>
        <w:t>)02</w:t>
      </w:r>
    </w:p>
    <w:p w:rsidR="000A5DED" w:rsidRDefault="000A5DED" w:rsidP="000A5DED">
      <w:pPr>
        <w:rPr>
          <w:rFonts w:cs="v4.2.0"/>
          <w:lang w:eastAsia="zh-CN"/>
        </w:rPr>
      </w:pPr>
      <w:r>
        <w:t>Referring to Annex 3 in</w:t>
      </w:r>
      <w:r w:rsidRPr="00480CA7">
        <w:rPr>
          <w:rFonts w:cs="v4.2.0"/>
          <w:lang w:eastAsia="zh-CN"/>
        </w:rPr>
        <w:t xml:space="preserve"> </w:t>
      </w:r>
      <w:r w:rsidRPr="000F3C34">
        <w:rPr>
          <w:rFonts w:cs="v4.2.0"/>
          <w:lang w:eastAsia="zh-CN"/>
        </w:rPr>
        <w:t>ECC/Dec</w:t>
      </w:r>
      <w:proofErr w:type="gramStart"/>
      <w:r w:rsidRPr="000F3C34">
        <w:rPr>
          <w:rFonts w:cs="v4.2.0"/>
          <w:lang w:eastAsia="zh-CN"/>
        </w:rPr>
        <w:t>/(</w:t>
      </w:r>
      <w:proofErr w:type="gramEnd"/>
      <w:r w:rsidRPr="000F3C34">
        <w:rPr>
          <w:rFonts w:cs="v4.2.0"/>
          <w:lang w:eastAsia="zh-CN"/>
        </w:rPr>
        <w:t>1</w:t>
      </w:r>
      <w:r>
        <w:rPr>
          <w:rFonts w:cs="v4.2.0"/>
          <w:lang w:eastAsia="zh-CN"/>
        </w:rPr>
        <w:t>6</w:t>
      </w:r>
      <w:r w:rsidRPr="000F3C34">
        <w:rPr>
          <w:rFonts w:cs="v4.2.0"/>
          <w:lang w:eastAsia="zh-CN"/>
        </w:rPr>
        <w:t>)02</w:t>
      </w:r>
      <w:r>
        <w:rPr>
          <w:rFonts w:cs="v4.2.0"/>
          <w:lang w:eastAsia="zh-CN"/>
        </w:rPr>
        <w:t xml:space="preserve">, LRTC for broadband PPDR in 410 – 430 MHz range were captured, listing the following BS requirements: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A5DED" w:rsidTr="000A5DED">
        <w:tc>
          <w:tcPr>
            <w:tcW w:w="10457" w:type="dxa"/>
          </w:tcPr>
          <w:p w:rsidR="000A5DED" w:rsidRDefault="000A5DED" w:rsidP="000A5DED">
            <w:pPr>
              <w:rPr>
                <w:lang w:eastAsia="zh-CN"/>
              </w:rPr>
            </w:pPr>
            <w:r w:rsidRPr="000A5DED">
              <w:rPr>
                <w:noProof/>
                <w:lang w:eastAsia="zh-CN"/>
              </w:rPr>
              <w:drawing>
                <wp:inline distT="0" distB="0" distL="0" distR="0" wp14:anchorId="30080472" wp14:editId="3305562D">
                  <wp:extent cx="6230219" cy="3934374"/>
                  <wp:effectExtent l="0" t="0" r="0" b="952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0219" cy="3934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A5DED" w:rsidRDefault="000A5DED" w:rsidP="000A5DED">
      <w:pPr>
        <w:rPr>
          <w:lang w:eastAsia="zh-CN"/>
        </w:rPr>
      </w:pPr>
    </w:p>
    <w:p w:rsidR="00BE1887" w:rsidRPr="00BE1887" w:rsidRDefault="00BE1887" w:rsidP="000A5DED">
      <w:pPr>
        <w:rPr>
          <w:rFonts w:cs="v4.2.0"/>
          <w:lang w:eastAsia="zh-CN"/>
        </w:rPr>
      </w:pPr>
      <w:r w:rsidRPr="000C67C1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Analyse annex 3 in</w:t>
      </w:r>
      <w:r w:rsidRPr="000F3C34">
        <w:rPr>
          <w:lang w:eastAsia="zh-CN"/>
        </w:rPr>
        <w:t xml:space="preserve"> </w:t>
      </w:r>
      <w:r w:rsidRPr="000F3C34">
        <w:rPr>
          <w:rFonts w:cs="v4.2.0"/>
          <w:lang w:eastAsia="zh-CN"/>
        </w:rPr>
        <w:t>ECC/Dec</w:t>
      </w:r>
      <w:proofErr w:type="gramStart"/>
      <w:r w:rsidRPr="000F3C34">
        <w:rPr>
          <w:rFonts w:cs="v4.2.0"/>
          <w:lang w:eastAsia="zh-CN"/>
        </w:rPr>
        <w:t>/(</w:t>
      </w:r>
      <w:proofErr w:type="gramEnd"/>
      <w:r w:rsidRPr="000F3C34">
        <w:rPr>
          <w:rFonts w:cs="v4.2.0"/>
          <w:lang w:eastAsia="zh-CN"/>
        </w:rPr>
        <w:t>1</w:t>
      </w:r>
      <w:r>
        <w:rPr>
          <w:rFonts w:cs="v4.2.0"/>
          <w:lang w:eastAsia="zh-CN"/>
        </w:rPr>
        <w:t>6</w:t>
      </w:r>
      <w:r w:rsidRPr="000F3C34">
        <w:rPr>
          <w:rFonts w:cs="v4.2.0"/>
          <w:lang w:eastAsia="zh-CN"/>
        </w:rPr>
        <w:t>)02</w:t>
      </w:r>
      <w:r>
        <w:rPr>
          <w:rFonts w:cs="v4.2.0"/>
          <w:lang w:eastAsia="zh-CN"/>
        </w:rPr>
        <w:t xml:space="preserve"> for the identification of any applicable BS RF requirements for n87 and n88.</w:t>
      </w:r>
    </w:p>
    <w:p w:rsidR="00861D6C" w:rsidRPr="00AC785C" w:rsidRDefault="00861D6C" w:rsidP="00861D6C">
      <w:pPr>
        <w:pStyle w:val="Heading2"/>
      </w:pPr>
      <w:r>
        <w:t>2.2</w:t>
      </w:r>
      <w:r>
        <w:tab/>
        <w:t>BS RF requirements</w:t>
      </w:r>
      <w:r w:rsidR="000A5DED">
        <w:t xml:space="preserve"> in </w:t>
      </w:r>
      <w:r w:rsidR="000A5DED" w:rsidRPr="000F3C34">
        <w:rPr>
          <w:rFonts w:cs="v4.2.0"/>
          <w:lang w:eastAsia="zh-CN"/>
        </w:rPr>
        <w:t>ECC/Dec</w:t>
      </w:r>
      <w:proofErr w:type="gramStart"/>
      <w:r w:rsidR="000A5DED" w:rsidRPr="000F3C34">
        <w:rPr>
          <w:rFonts w:cs="v4.2.0"/>
          <w:lang w:eastAsia="zh-CN"/>
        </w:rPr>
        <w:t>/(</w:t>
      </w:r>
      <w:proofErr w:type="gramEnd"/>
      <w:r w:rsidR="000A5DED" w:rsidRPr="000F3C34">
        <w:rPr>
          <w:rFonts w:cs="v4.2.0"/>
          <w:lang w:eastAsia="zh-CN"/>
        </w:rPr>
        <w:t>19)02</w:t>
      </w:r>
    </w:p>
    <w:p w:rsidR="0010372C" w:rsidRDefault="0096462F" w:rsidP="0010372C">
      <w:pPr>
        <w:rPr>
          <w:rFonts w:cs="v4.2.0"/>
          <w:highlight w:val="green"/>
          <w:lang w:eastAsia="zh-CN"/>
        </w:rPr>
      </w:pPr>
      <w:r w:rsidRPr="000F3C34">
        <w:rPr>
          <w:lang w:eastAsia="zh-CN"/>
        </w:rPr>
        <w:t xml:space="preserve">Annex 2 </w:t>
      </w:r>
      <w:r w:rsidR="000F3C34" w:rsidRPr="000F3C34">
        <w:rPr>
          <w:lang w:eastAsia="zh-CN"/>
        </w:rPr>
        <w:t xml:space="preserve">of </w:t>
      </w:r>
      <w:r w:rsidR="000F3C34" w:rsidRPr="000F3C34">
        <w:rPr>
          <w:rFonts w:cs="v4.2.0"/>
          <w:lang w:eastAsia="zh-CN"/>
        </w:rPr>
        <w:t>ECC/Dec</w:t>
      </w:r>
      <w:proofErr w:type="gramStart"/>
      <w:r w:rsidR="000F3C34" w:rsidRPr="000F3C34">
        <w:rPr>
          <w:rFonts w:cs="v4.2.0"/>
          <w:lang w:eastAsia="zh-CN"/>
        </w:rPr>
        <w:t>/(</w:t>
      </w:r>
      <w:proofErr w:type="gramEnd"/>
      <w:r w:rsidR="000F3C34" w:rsidRPr="000F3C34">
        <w:rPr>
          <w:rFonts w:cs="v4.2.0"/>
          <w:lang w:eastAsia="zh-CN"/>
        </w:rPr>
        <w:t xml:space="preserve">19)02 [4] treats on technical requirements for land mobile systems with </w:t>
      </w:r>
      <w:r w:rsidR="000F3C34" w:rsidRPr="000F3C34">
        <w:rPr>
          <w:lang w:eastAsia="zh-CN"/>
        </w:rPr>
        <w:t xml:space="preserve">channel bandwidths of </w:t>
      </w:r>
      <w:r w:rsidRPr="000F3C34">
        <w:rPr>
          <w:lang w:eastAsia="zh-CN"/>
        </w:rPr>
        <w:t xml:space="preserve">3 MHz and 5 MHz for 410-430 </w:t>
      </w:r>
      <w:proofErr w:type="spellStart"/>
      <w:r w:rsidRPr="000F3C34">
        <w:rPr>
          <w:lang w:eastAsia="zh-CN"/>
        </w:rPr>
        <w:t>MHz</w:t>
      </w:r>
      <w:r w:rsidR="000F3C34" w:rsidRPr="000F3C34">
        <w:rPr>
          <w:lang w:eastAsia="zh-CN"/>
        </w:rPr>
        <w:t>.</w:t>
      </w:r>
      <w:proofErr w:type="spellEnd"/>
      <w:r w:rsidR="00861D6C">
        <w:rPr>
          <w:lang w:eastAsia="zh-CN"/>
        </w:rPr>
        <w:t xml:space="preserve"> </w:t>
      </w:r>
      <w:r w:rsidR="000C67C1">
        <w:rPr>
          <w:lang w:eastAsia="zh-CN"/>
        </w:rPr>
        <w:t xml:space="preserve">Table 2 and table 3 in annex A2.2 list </w:t>
      </w:r>
      <w:r w:rsidR="000C67C1" w:rsidRPr="006232FA">
        <w:t xml:space="preserve">BS in-block </w:t>
      </w:r>
      <w:proofErr w:type="spellStart"/>
      <w:r w:rsidR="000C67C1" w:rsidRPr="006232FA">
        <w:t>e.i.r.p</w:t>
      </w:r>
      <w:proofErr w:type="spellEnd"/>
      <w:r w:rsidR="000C67C1" w:rsidRPr="006232FA">
        <w:t>.</w:t>
      </w:r>
      <w:r w:rsidR="000C67C1">
        <w:t xml:space="preserve"> and OOBE limits: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B061C3" w:rsidTr="00B061C3">
        <w:tc>
          <w:tcPr>
            <w:tcW w:w="10457" w:type="dxa"/>
          </w:tcPr>
          <w:p w:rsidR="00B061C3" w:rsidRDefault="00B061C3" w:rsidP="0041342D">
            <w:pPr>
              <w:rPr>
                <w:rFonts w:cs="v4.2.0"/>
                <w:highlight w:val="yellow"/>
                <w:lang w:eastAsia="zh-CN"/>
              </w:rPr>
            </w:pPr>
            <w:r w:rsidRPr="00B061C3">
              <w:rPr>
                <w:rFonts w:cs="v4.2.0"/>
                <w:noProof/>
                <w:lang w:eastAsia="zh-CN"/>
              </w:rPr>
              <w:lastRenderedPageBreak/>
              <w:drawing>
                <wp:inline distT="0" distB="0" distL="0" distR="0" wp14:anchorId="7A330AF5" wp14:editId="1D1228B9">
                  <wp:extent cx="6430272" cy="5420481"/>
                  <wp:effectExtent l="0" t="0" r="8890" b="889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0272" cy="5420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3470" w:rsidRDefault="00543470" w:rsidP="0041342D">
      <w:pPr>
        <w:rPr>
          <w:rFonts w:cs="v4.2.0"/>
          <w:highlight w:val="yellow"/>
          <w:lang w:eastAsia="zh-CN"/>
        </w:rPr>
      </w:pPr>
    </w:p>
    <w:p w:rsidR="000D0DD5" w:rsidRDefault="000D0DD5" w:rsidP="000C67C1">
      <w:pPr>
        <w:rPr>
          <w:lang w:eastAsia="zh-CN"/>
        </w:rPr>
      </w:pPr>
      <w:r>
        <w:rPr>
          <w:lang w:eastAsia="zh-CN"/>
        </w:rPr>
        <w:t xml:space="preserve">For both BS and repeaters, there is IMD and adjacent channel transient power requirement also listed in </w:t>
      </w:r>
      <w:r w:rsidRPr="000F3C34">
        <w:rPr>
          <w:lang w:eastAsia="zh-CN"/>
        </w:rPr>
        <w:t xml:space="preserve">Annex 2 </w:t>
      </w:r>
      <w:r>
        <w:rPr>
          <w:lang w:eastAsia="zh-CN"/>
        </w:rPr>
        <w:t>in</w:t>
      </w:r>
      <w:r w:rsidRPr="000F3C34">
        <w:rPr>
          <w:lang w:eastAsia="zh-CN"/>
        </w:rPr>
        <w:t xml:space="preserve"> </w:t>
      </w:r>
      <w:r w:rsidRPr="000F3C34">
        <w:rPr>
          <w:rFonts w:cs="v4.2.0"/>
          <w:lang w:eastAsia="zh-CN"/>
        </w:rPr>
        <w:t>ECC/Dec</w:t>
      </w:r>
      <w:proofErr w:type="gramStart"/>
      <w:r w:rsidRPr="000F3C34">
        <w:rPr>
          <w:rFonts w:cs="v4.2.0"/>
          <w:lang w:eastAsia="zh-CN"/>
        </w:rPr>
        <w:t>/(</w:t>
      </w:r>
      <w:proofErr w:type="gramEnd"/>
      <w:r w:rsidRPr="000F3C34">
        <w:rPr>
          <w:rFonts w:cs="v4.2.0"/>
          <w:lang w:eastAsia="zh-CN"/>
        </w:rPr>
        <w:t>19)02</w:t>
      </w:r>
      <w:r>
        <w:rPr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D0DD5" w:rsidTr="000D0DD5">
        <w:tc>
          <w:tcPr>
            <w:tcW w:w="10457" w:type="dxa"/>
          </w:tcPr>
          <w:p w:rsidR="000D0DD5" w:rsidRDefault="000D0DD5" w:rsidP="000C67C1">
            <w:pPr>
              <w:rPr>
                <w:lang w:eastAsia="zh-CN"/>
              </w:rPr>
            </w:pPr>
            <w:r w:rsidRPr="000D0DD5">
              <w:rPr>
                <w:noProof/>
                <w:lang w:eastAsia="zh-CN"/>
              </w:rPr>
              <w:drawing>
                <wp:inline distT="0" distB="0" distL="0" distR="0" wp14:anchorId="710561E2" wp14:editId="76631855">
                  <wp:extent cx="6392167" cy="2915057"/>
                  <wp:effectExtent l="0" t="0" r="889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92167" cy="2915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D0DD5" w:rsidRDefault="000D0DD5" w:rsidP="000D0DD5">
      <w:pPr>
        <w:rPr>
          <w:b/>
          <w:lang w:eastAsia="zh-CN"/>
        </w:rPr>
      </w:pPr>
    </w:p>
    <w:p w:rsidR="000D0DD5" w:rsidRDefault="000D0DD5" w:rsidP="000D0DD5">
      <w:pPr>
        <w:rPr>
          <w:rFonts w:cs="v4.2.0"/>
          <w:lang w:eastAsia="zh-CN"/>
        </w:rPr>
      </w:pPr>
      <w:r w:rsidRPr="000C67C1">
        <w:rPr>
          <w:b/>
          <w:lang w:eastAsia="zh-CN"/>
        </w:rPr>
        <w:lastRenderedPageBreak/>
        <w:t xml:space="preserve">Proposal </w:t>
      </w:r>
      <w:r w:rsidR="00BE1887">
        <w:rPr>
          <w:b/>
          <w:lang w:eastAsia="zh-CN"/>
        </w:rPr>
        <w:t>2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BE1887">
        <w:rPr>
          <w:lang w:eastAsia="zh-CN"/>
        </w:rPr>
        <w:t>Analyse</w:t>
      </w:r>
      <w:r>
        <w:rPr>
          <w:lang w:eastAsia="zh-CN"/>
        </w:rPr>
        <w:t xml:space="preserve"> annex A2.2 and A2.3 in</w:t>
      </w:r>
      <w:r w:rsidRPr="000F3C34">
        <w:rPr>
          <w:lang w:eastAsia="zh-CN"/>
        </w:rPr>
        <w:t xml:space="preserve"> </w:t>
      </w:r>
      <w:r w:rsidRPr="000F3C34">
        <w:rPr>
          <w:rFonts w:cs="v4.2.0"/>
          <w:lang w:eastAsia="zh-CN"/>
        </w:rPr>
        <w:t>ECC/Dec</w:t>
      </w:r>
      <w:proofErr w:type="gramStart"/>
      <w:r w:rsidRPr="000F3C34">
        <w:rPr>
          <w:rFonts w:cs="v4.2.0"/>
          <w:lang w:eastAsia="zh-CN"/>
        </w:rPr>
        <w:t>/(</w:t>
      </w:r>
      <w:proofErr w:type="gramEnd"/>
      <w:r w:rsidRPr="000F3C34">
        <w:rPr>
          <w:rFonts w:cs="v4.2.0"/>
          <w:lang w:eastAsia="zh-CN"/>
        </w:rPr>
        <w:t>19)02</w:t>
      </w:r>
      <w:r>
        <w:rPr>
          <w:rFonts w:cs="v4.2.0"/>
          <w:lang w:eastAsia="zh-CN"/>
        </w:rPr>
        <w:t xml:space="preserve"> for the identification of any applicable BS RF requirements for n87 and n88.</w:t>
      </w:r>
    </w:p>
    <w:p w:rsidR="006B5CAC" w:rsidRDefault="006B5CAC" w:rsidP="000D0DD5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Additionally, </w:t>
      </w:r>
      <w:r w:rsidRPr="000F3C34">
        <w:rPr>
          <w:rFonts w:cs="v4.2.0"/>
          <w:lang w:eastAsia="zh-CN"/>
        </w:rPr>
        <w:t>ECC/Dec</w:t>
      </w:r>
      <w:proofErr w:type="gramStart"/>
      <w:r w:rsidRPr="000F3C34">
        <w:rPr>
          <w:rFonts w:cs="v4.2.0"/>
          <w:lang w:eastAsia="zh-CN"/>
        </w:rPr>
        <w:t>/(</w:t>
      </w:r>
      <w:proofErr w:type="gramEnd"/>
      <w:r w:rsidRPr="000F3C34">
        <w:rPr>
          <w:rFonts w:cs="v4.2.0"/>
          <w:lang w:eastAsia="zh-CN"/>
        </w:rPr>
        <w:t>19)02</w:t>
      </w:r>
      <w:r>
        <w:rPr>
          <w:rFonts w:cs="v4.2.0"/>
          <w:lang w:eastAsia="zh-CN"/>
        </w:rPr>
        <w:t xml:space="preserve"> states that t</w:t>
      </w:r>
      <w:r w:rsidRPr="006B5CAC">
        <w:rPr>
          <w:rFonts w:cs="v4.2.0"/>
          <w:lang w:eastAsia="zh-CN"/>
        </w:rPr>
        <w:t>he baseline performance for receiver selectivity and blocking performance is identical to those specification set out in ETSI TS 136 104 for the band 31 and 72.</w:t>
      </w:r>
      <w:r>
        <w:rPr>
          <w:rFonts w:cs="v4.2.0"/>
          <w:lang w:eastAsia="zh-CN"/>
        </w:rPr>
        <w:t xml:space="preserve"> Therefore for NR bands: </w:t>
      </w:r>
    </w:p>
    <w:p w:rsidR="000C67C1" w:rsidRDefault="006B5CAC" w:rsidP="0041342D">
      <w:pPr>
        <w:rPr>
          <w:rFonts w:cs="v4.2.0"/>
          <w:lang w:eastAsia="zh-CN"/>
        </w:rPr>
      </w:pPr>
      <w:r w:rsidRPr="000C67C1">
        <w:rPr>
          <w:b/>
          <w:lang w:eastAsia="zh-CN"/>
        </w:rPr>
        <w:t xml:space="preserve">Proposal </w:t>
      </w:r>
      <w:r w:rsidR="00BE1887">
        <w:rPr>
          <w:b/>
          <w:lang w:eastAsia="zh-CN"/>
        </w:rPr>
        <w:t>3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BE1887">
        <w:rPr>
          <w:rFonts w:cs="v4.2.0"/>
          <w:lang w:eastAsia="zh-CN"/>
        </w:rPr>
        <w:t>B</w:t>
      </w:r>
      <w:r w:rsidRPr="006B5CAC">
        <w:rPr>
          <w:rFonts w:cs="v4.2.0"/>
          <w:lang w:eastAsia="zh-CN"/>
        </w:rPr>
        <w:t xml:space="preserve">aseline performance for receiver selectivity and blocking performance </w:t>
      </w:r>
      <w:r>
        <w:rPr>
          <w:rFonts w:cs="v4.2.0"/>
          <w:lang w:eastAsia="zh-CN"/>
        </w:rPr>
        <w:t xml:space="preserve">to follow </w:t>
      </w:r>
      <w:r w:rsidRPr="006B5CAC">
        <w:rPr>
          <w:rFonts w:cs="v4.2.0"/>
          <w:lang w:eastAsia="zh-CN"/>
        </w:rPr>
        <w:t xml:space="preserve">specification </w:t>
      </w:r>
      <w:r>
        <w:rPr>
          <w:rFonts w:cs="v4.2.0"/>
          <w:lang w:eastAsia="zh-CN"/>
        </w:rPr>
        <w:t xml:space="preserve">of </w:t>
      </w:r>
      <w:r w:rsidRPr="006B5CAC">
        <w:rPr>
          <w:rFonts w:cs="v4.2.0"/>
          <w:lang w:eastAsia="zh-CN"/>
        </w:rPr>
        <w:t xml:space="preserve">band </w:t>
      </w:r>
      <w:r>
        <w:rPr>
          <w:rFonts w:cs="v4.2.0"/>
          <w:lang w:eastAsia="zh-CN"/>
        </w:rPr>
        <w:t>n</w:t>
      </w:r>
      <w:r w:rsidRPr="006B5CAC">
        <w:rPr>
          <w:rFonts w:cs="v4.2.0"/>
          <w:lang w:eastAsia="zh-CN"/>
        </w:rPr>
        <w:t>31</w:t>
      </w:r>
      <w:r>
        <w:rPr>
          <w:rFonts w:cs="v4.2.0"/>
          <w:lang w:eastAsia="zh-CN"/>
        </w:rPr>
        <w:t>/n</w:t>
      </w:r>
      <w:r w:rsidRPr="006B5CAC">
        <w:rPr>
          <w:rFonts w:cs="v4.2.0"/>
          <w:lang w:eastAsia="zh-CN"/>
        </w:rPr>
        <w:t>72.</w:t>
      </w:r>
    </w:p>
    <w:p w:rsidR="00F24E86" w:rsidRDefault="00F24E86" w:rsidP="00F24E86">
      <w:pPr>
        <w:pStyle w:val="Heading2"/>
      </w:pPr>
      <w:r>
        <w:t>2.3</w:t>
      </w:r>
      <w:r>
        <w:tab/>
        <w:t>NB-IoT consideration</w:t>
      </w:r>
    </w:p>
    <w:p w:rsidR="00F24E86" w:rsidRPr="00F24E86" w:rsidRDefault="005210EA" w:rsidP="00F24E86">
      <w:r>
        <w:t xml:space="preserve">Annex 4 of the </w:t>
      </w:r>
      <w:r w:rsidRPr="000F3C34">
        <w:rPr>
          <w:rFonts w:cs="v4.2.0"/>
          <w:lang w:eastAsia="zh-CN"/>
        </w:rPr>
        <w:t>ECC/Dec</w:t>
      </w:r>
      <w:proofErr w:type="gramStart"/>
      <w:r w:rsidRPr="000F3C34">
        <w:rPr>
          <w:rFonts w:cs="v4.2.0"/>
          <w:lang w:eastAsia="zh-CN"/>
        </w:rPr>
        <w:t>/(</w:t>
      </w:r>
      <w:proofErr w:type="gramEnd"/>
      <w:r w:rsidRPr="000F3C34">
        <w:rPr>
          <w:rFonts w:cs="v4.2.0"/>
          <w:lang w:eastAsia="zh-CN"/>
        </w:rPr>
        <w:t>19)02</w:t>
      </w:r>
      <w:r>
        <w:rPr>
          <w:rFonts w:cs="v4.2.0"/>
          <w:lang w:eastAsia="zh-CN"/>
        </w:rPr>
        <w:t xml:space="preserve"> captured technical conditions for land mobile systems based on NB-IoT in 410 – 430 </w:t>
      </w:r>
      <w:proofErr w:type="spellStart"/>
      <w:r>
        <w:rPr>
          <w:rFonts w:cs="v4.2.0"/>
          <w:lang w:eastAsia="zh-CN"/>
        </w:rPr>
        <w:t>MHz.</w:t>
      </w:r>
      <w:proofErr w:type="spellEnd"/>
      <w:r>
        <w:rPr>
          <w:rFonts w:cs="v4.2.0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5210EA" w:rsidTr="005210EA">
        <w:tc>
          <w:tcPr>
            <w:tcW w:w="10457" w:type="dxa"/>
          </w:tcPr>
          <w:p w:rsidR="005210EA" w:rsidRDefault="005210EA" w:rsidP="0041342D">
            <w:pPr>
              <w:rPr>
                <w:rFonts w:cs="v4.2.0"/>
                <w:lang w:eastAsia="zh-CN"/>
              </w:rPr>
            </w:pPr>
            <w:r w:rsidRPr="005210EA">
              <w:rPr>
                <w:rFonts w:cs="v4.2.0"/>
                <w:noProof/>
                <w:lang w:eastAsia="zh-CN"/>
              </w:rPr>
              <w:drawing>
                <wp:inline distT="0" distB="0" distL="0" distR="0" wp14:anchorId="38A6C054" wp14:editId="5DEE4032">
                  <wp:extent cx="6354062" cy="6401693"/>
                  <wp:effectExtent l="0" t="0" r="889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4062" cy="6401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4B52" w:rsidTr="005210EA">
        <w:tc>
          <w:tcPr>
            <w:tcW w:w="10457" w:type="dxa"/>
          </w:tcPr>
          <w:p w:rsidR="003E4B52" w:rsidRPr="005210EA" w:rsidRDefault="007D3760" w:rsidP="0041342D">
            <w:pPr>
              <w:rPr>
                <w:rFonts w:cs="v4.2.0"/>
                <w:lang w:eastAsia="zh-CN"/>
              </w:rPr>
            </w:pPr>
            <w:r w:rsidRPr="007D3760">
              <w:rPr>
                <w:rFonts w:cs="v4.2.0"/>
                <w:noProof/>
                <w:lang w:eastAsia="zh-CN"/>
              </w:rPr>
              <w:lastRenderedPageBreak/>
              <w:drawing>
                <wp:inline distT="0" distB="0" distL="0" distR="0" wp14:anchorId="2C102611" wp14:editId="04180C68">
                  <wp:extent cx="6363588" cy="5001323"/>
                  <wp:effectExtent l="0" t="0" r="0" b="889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63588" cy="5001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95A" w:rsidTr="005210EA">
        <w:tc>
          <w:tcPr>
            <w:tcW w:w="10457" w:type="dxa"/>
          </w:tcPr>
          <w:p w:rsidR="00A3095A" w:rsidRPr="007D3760" w:rsidRDefault="00A3095A" w:rsidP="0041342D">
            <w:pPr>
              <w:rPr>
                <w:rFonts w:cs="v4.2.0"/>
                <w:lang w:eastAsia="zh-CN"/>
              </w:rPr>
            </w:pPr>
            <w:r w:rsidRPr="00A3095A">
              <w:rPr>
                <w:rFonts w:cs="v4.2.0"/>
                <w:noProof/>
                <w:lang w:eastAsia="zh-CN"/>
              </w:rPr>
              <w:drawing>
                <wp:inline distT="0" distB="0" distL="0" distR="0" wp14:anchorId="6464DA44" wp14:editId="1A9FB180">
                  <wp:extent cx="6277851" cy="4305901"/>
                  <wp:effectExtent l="0" t="0" r="889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7851" cy="4305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24E86" w:rsidRDefault="00F24E86" w:rsidP="0041342D">
      <w:pPr>
        <w:rPr>
          <w:rFonts w:cs="v4.2.0"/>
          <w:lang w:eastAsia="zh-CN"/>
        </w:rPr>
      </w:pPr>
    </w:p>
    <w:p w:rsidR="00ED5D47" w:rsidRPr="006B5CAC" w:rsidRDefault="00316428" w:rsidP="0041342D">
      <w:pPr>
        <w:rPr>
          <w:rFonts w:cs="v4.2.0"/>
          <w:lang w:eastAsia="zh-CN"/>
        </w:rPr>
      </w:pPr>
      <w:r w:rsidRPr="009C1A89">
        <w:rPr>
          <w:b/>
        </w:rPr>
        <w:lastRenderedPageBreak/>
        <w:t xml:space="preserve">Proposal </w:t>
      </w:r>
      <w:r w:rsidR="00BE1887">
        <w:rPr>
          <w:b/>
        </w:rPr>
        <w:t>4</w:t>
      </w:r>
      <w:r w:rsidRPr="009C1A89">
        <w:t>:</w:t>
      </w:r>
      <w:r>
        <w:t xml:space="preserve"> </w:t>
      </w:r>
      <w:r w:rsidR="00BE1887">
        <w:rPr>
          <w:lang w:eastAsia="zh-CN"/>
        </w:rPr>
        <w:t>Analyse</w:t>
      </w:r>
      <w:r>
        <w:rPr>
          <w:lang w:eastAsia="zh-CN"/>
        </w:rPr>
        <w:t xml:space="preserve"> annex 4 in</w:t>
      </w:r>
      <w:r w:rsidRPr="000F3C34">
        <w:rPr>
          <w:lang w:eastAsia="zh-CN"/>
        </w:rPr>
        <w:t xml:space="preserve"> </w:t>
      </w:r>
      <w:r w:rsidRPr="000F3C34">
        <w:rPr>
          <w:rFonts w:cs="v4.2.0"/>
          <w:lang w:eastAsia="zh-CN"/>
        </w:rPr>
        <w:t>ECC/Dec</w:t>
      </w:r>
      <w:proofErr w:type="gramStart"/>
      <w:r w:rsidRPr="000F3C34">
        <w:rPr>
          <w:rFonts w:cs="v4.2.0"/>
          <w:lang w:eastAsia="zh-CN"/>
        </w:rPr>
        <w:t>/(</w:t>
      </w:r>
      <w:proofErr w:type="gramEnd"/>
      <w:r w:rsidRPr="000F3C34">
        <w:rPr>
          <w:rFonts w:cs="v4.2.0"/>
          <w:lang w:eastAsia="zh-CN"/>
        </w:rPr>
        <w:t>19)02</w:t>
      </w:r>
      <w:r>
        <w:rPr>
          <w:rFonts w:cs="v4.2.0"/>
          <w:lang w:eastAsia="zh-CN"/>
        </w:rPr>
        <w:t xml:space="preserve"> for the identification of any applicable requirements </w:t>
      </w:r>
      <w:r w:rsidR="007D291A">
        <w:rPr>
          <w:rFonts w:cs="v4.2.0"/>
          <w:lang w:eastAsia="zh-CN"/>
        </w:rPr>
        <w:t>for in-band/</w:t>
      </w:r>
      <w:proofErr w:type="spellStart"/>
      <w:r w:rsidR="007D291A">
        <w:rPr>
          <w:rFonts w:cs="v4.2.0"/>
          <w:lang w:eastAsia="zh-CN"/>
        </w:rPr>
        <w:t>guardband</w:t>
      </w:r>
      <w:proofErr w:type="spellEnd"/>
      <w:r w:rsidR="007D291A">
        <w:rPr>
          <w:rFonts w:cs="v4.2.0"/>
          <w:lang w:eastAsia="zh-CN"/>
        </w:rPr>
        <w:t xml:space="preserve">/standalone </w:t>
      </w:r>
      <w:r>
        <w:rPr>
          <w:rFonts w:cs="v4.2.0"/>
          <w:lang w:eastAsia="zh-CN"/>
        </w:rPr>
        <w:t>NB-IoT operation in bands n87 and n88.</w:t>
      </w:r>
    </w:p>
    <w:p w:rsidR="0008389D" w:rsidRPr="00CB181B" w:rsidRDefault="0008389D">
      <w:pPr>
        <w:pStyle w:val="Heading1"/>
        <w:numPr>
          <w:ilvl w:val="0"/>
          <w:numId w:val="2"/>
        </w:numPr>
      </w:pPr>
      <w:r w:rsidRPr="00CB181B">
        <w:t>Conclusion</w:t>
      </w:r>
    </w:p>
    <w:p w:rsidR="0008389D" w:rsidRPr="00CB181B" w:rsidRDefault="0008389D" w:rsidP="0008389D">
      <w:r w:rsidRPr="00CB181B">
        <w:t xml:space="preserve">Based on the above discussion, the following proposals were formulated: </w:t>
      </w:r>
    </w:p>
    <w:p w:rsidR="00BE1887" w:rsidRDefault="00BE1887" w:rsidP="0008389D">
      <w:pPr>
        <w:rPr>
          <w:rFonts w:cs="v4.2.0"/>
          <w:lang w:eastAsia="zh-CN"/>
        </w:rPr>
      </w:pPr>
      <w:r w:rsidRPr="000C67C1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Analyse annex 3 in</w:t>
      </w:r>
      <w:r w:rsidRPr="000F3C34">
        <w:rPr>
          <w:lang w:eastAsia="zh-CN"/>
        </w:rPr>
        <w:t xml:space="preserve"> </w:t>
      </w:r>
      <w:r w:rsidRPr="000F3C34">
        <w:rPr>
          <w:rFonts w:cs="v4.2.0"/>
          <w:lang w:eastAsia="zh-CN"/>
        </w:rPr>
        <w:t>ECC/Dec</w:t>
      </w:r>
      <w:proofErr w:type="gramStart"/>
      <w:r w:rsidRPr="000F3C34">
        <w:rPr>
          <w:rFonts w:cs="v4.2.0"/>
          <w:lang w:eastAsia="zh-CN"/>
        </w:rPr>
        <w:t>/(</w:t>
      </w:r>
      <w:proofErr w:type="gramEnd"/>
      <w:r w:rsidRPr="000F3C34">
        <w:rPr>
          <w:rFonts w:cs="v4.2.0"/>
          <w:lang w:eastAsia="zh-CN"/>
        </w:rPr>
        <w:t>1</w:t>
      </w:r>
      <w:r>
        <w:rPr>
          <w:rFonts w:cs="v4.2.0"/>
          <w:lang w:eastAsia="zh-CN"/>
        </w:rPr>
        <w:t>6</w:t>
      </w:r>
      <w:r w:rsidRPr="000F3C34">
        <w:rPr>
          <w:rFonts w:cs="v4.2.0"/>
          <w:lang w:eastAsia="zh-CN"/>
        </w:rPr>
        <w:t>)02</w:t>
      </w:r>
      <w:r>
        <w:rPr>
          <w:rFonts w:cs="v4.2.0"/>
          <w:lang w:eastAsia="zh-CN"/>
        </w:rPr>
        <w:t xml:space="preserve"> for the identification of any applicable BS RF requirements for n87 and n88.</w:t>
      </w:r>
    </w:p>
    <w:p w:rsidR="00BE1887" w:rsidRDefault="00BE1887" w:rsidP="00BE1887">
      <w:pPr>
        <w:rPr>
          <w:rFonts w:cs="v4.2.0"/>
          <w:lang w:eastAsia="zh-CN"/>
        </w:rPr>
      </w:pPr>
      <w:r w:rsidRPr="000C67C1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Analyse annex A2.2 and A2.3 in</w:t>
      </w:r>
      <w:r w:rsidRPr="000F3C34">
        <w:rPr>
          <w:lang w:eastAsia="zh-CN"/>
        </w:rPr>
        <w:t xml:space="preserve"> </w:t>
      </w:r>
      <w:r w:rsidRPr="000F3C34">
        <w:rPr>
          <w:rFonts w:cs="v4.2.0"/>
          <w:lang w:eastAsia="zh-CN"/>
        </w:rPr>
        <w:t>ECC/Dec</w:t>
      </w:r>
      <w:proofErr w:type="gramStart"/>
      <w:r w:rsidRPr="000F3C34">
        <w:rPr>
          <w:rFonts w:cs="v4.2.0"/>
          <w:lang w:eastAsia="zh-CN"/>
        </w:rPr>
        <w:t>/(</w:t>
      </w:r>
      <w:proofErr w:type="gramEnd"/>
      <w:r w:rsidRPr="000F3C34">
        <w:rPr>
          <w:rFonts w:cs="v4.2.0"/>
          <w:lang w:eastAsia="zh-CN"/>
        </w:rPr>
        <w:t>19)02</w:t>
      </w:r>
      <w:r>
        <w:rPr>
          <w:rFonts w:cs="v4.2.0"/>
          <w:lang w:eastAsia="zh-CN"/>
        </w:rPr>
        <w:t xml:space="preserve"> for the identification of any applicable BS RF requirements for n87 and n88.</w:t>
      </w:r>
    </w:p>
    <w:p w:rsidR="004830CA" w:rsidRDefault="00BE1887" w:rsidP="00BE1887">
      <w:pPr>
        <w:rPr>
          <w:rFonts w:cs="v4.2.0"/>
          <w:color w:val="FF0000"/>
          <w:lang w:val="en-US" w:eastAsia="zh-CN"/>
        </w:rPr>
      </w:pPr>
      <w:r w:rsidRPr="000C67C1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0C67C1">
        <w:rPr>
          <w:b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cs="v4.2.0"/>
          <w:lang w:eastAsia="zh-CN"/>
        </w:rPr>
        <w:t>B</w:t>
      </w:r>
      <w:r w:rsidRPr="006B5CAC">
        <w:rPr>
          <w:rFonts w:cs="v4.2.0"/>
          <w:lang w:eastAsia="zh-CN"/>
        </w:rPr>
        <w:t xml:space="preserve">aseline performance for receiver selectivity and blocking performance </w:t>
      </w:r>
      <w:r>
        <w:rPr>
          <w:rFonts w:cs="v4.2.0"/>
          <w:lang w:eastAsia="zh-CN"/>
        </w:rPr>
        <w:t xml:space="preserve">to follow </w:t>
      </w:r>
      <w:r w:rsidRPr="006B5CAC">
        <w:rPr>
          <w:rFonts w:cs="v4.2.0"/>
          <w:lang w:eastAsia="zh-CN"/>
        </w:rPr>
        <w:t xml:space="preserve">specification </w:t>
      </w:r>
      <w:r>
        <w:rPr>
          <w:rFonts w:cs="v4.2.0"/>
          <w:lang w:eastAsia="zh-CN"/>
        </w:rPr>
        <w:t xml:space="preserve">of </w:t>
      </w:r>
      <w:r w:rsidRPr="006B5CAC">
        <w:rPr>
          <w:rFonts w:cs="v4.2.0"/>
          <w:lang w:eastAsia="zh-CN"/>
        </w:rPr>
        <w:t xml:space="preserve">band </w:t>
      </w:r>
      <w:r>
        <w:rPr>
          <w:rFonts w:cs="v4.2.0"/>
          <w:lang w:eastAsia="zh-CN"/>
        </w:rPr>
        <w:t>n</w:t>
      </w:r>
      <w:r w:rsidRPr="006B5CAC">
        <w:rPr>
          <w:rFonts w:cs="v4.2.0"/>
          <w:lang w:eastAsia="zh-CN"/>
        </w:rPr>
        <w:t>31</w:t>
      </w:r>
      <w:r>
        <w:rPr>
          <w:rFonts w:cs="v4.2.0"/>
          <w:lang w:eastAsia="zh-CN"/>
        </w:rPr>
        <w:t>/n</w:t>
      </w:r>
      <w:r w:rsidRPr="006B5CAC">
        <w:rPr>
          <w:rFonts w:cs="v4.2.0"/>
          <w:lang w:eastAsia="zh-CN"/>
        </w:rPr>
        <w:t>72</w:t>
      </w:r>
      <w:r w:rsidR="00DE3E60">
        <w:t xml:space="preserve">. </w:t>
      </w:r>
      <w:r w:rsidR="006366BF" w:rsidRPr="00CB181B">
        <w:rPr>
          <w:rFonts w:cs="v4.2.0"/>
          <w:color w:val="FF0000"/>
          <w:lang w:val="en-US" w:eastAsia="zh-CN"/>
        </w:rPr>
        <w:t xml:space="preserve"> </w:t>
      </w:r>
    </w:p>
    <w:p w:rsidR="00BE1887" w:rsidRPr="00E43008" w:rsidRDefault="00BE1887" w:rsidP="00BE1887">
      <w:r w:rsidRPr="009C1A89">
        <w:rPr>
          <w:b/>
        </w:rPr>
        <w:t xml:space="preserve">Proposal </w:t>
      </w:r>
      <w:r>
        <w:rPr>
          <w:b/>
        </w:rPr>
        <w:t>4</w:t>
      </w:r>
      <w:r w:rsidRPr="009C1A89">
        <w:t>:</w:t>
      </w:r>
      <w:r>
        <w:t xml:space="preserve"> </w:t>
      </w:r>
      <w:r>
        <w:rPr>
          <w:lang w:eastAsia="zh-CN"/>
        </w:rPr>
        <w:t>Analyse annex 4 in</w:t>
      </w:r>
      <w:r w:rsidRPr="000F3C34">
        <w:rPr>
          <w:lang w:eastAsia="zh-CN"/>
        </w:rPr>
        <w:t xml:space="preserve"> </w:t>
      </w:r>
      <w:r w:rsidRPr="000F3C34">
        <w:rPr>
          <w:rFonts w:cs="v4.2.0"/>
          <w:lang w:eastAsia="zh-CN"/>
        </w:rPr>
        <w:t>ECC/Dec</w:t>
      </w:r>
      <w:proofErr w:type="gramStart"/>
      <w:r w:rsidRPr="000F3C34">
        <w:rPr>
          <w:rFonts w:cs="v4.2.0"/>
          <w:lang w:eastAsia="zh-CN"/>
        </w:rPr>
        <w:t>/(</w:t>
      </w:r>
      <w:proofErr w:type="gramEnd"/>
      <w:r w:rsidRPr="000F3C34">
        <w:rPr>
          <w:rFonts w:cs="v4.2.0"/>
          <w:lang w:eastAsia="zh-CN"/>
        </w:rPr>
        <w:t>19)02</w:t>
      </w:r>
      <w:r>
        <w:rPr>
          <w:rFonts w:cs="v4.2.0"/>
          <w:lang w:eastAsia="zh-CN"/>
        </w:rPr>
        <w:t xml:space="preserve"> for the identification of any applicable requirements for in-band/</w:t>
      </w:r>
      <w:proofErr w:type="spellStart"/>
      <w:r>
        <w:rPr>
          <w:rFonts w:cs="v4.2.0"/>
          <w:lang w:eastAsia="zh-CN"/>
        </w:rPr>
        <w:t>guardband</w:t>
      </w:r>
      <w:proofErr w:type="spellEnd"/>
      <w:r>
        <w:rPr>
          <w:rFonts w:cs="v4.2.0"/>
          <w:lang w:eastAsia="zh-CN"/>
        </w:rPr>
        <w:t>/standalone NB-IoT operation in bands n87 and n88.</w:t>
      </w:r>
    </w:p>
    <w:p w:rsidR="009A04C7" w:rsidRPr="00CB181B" w:rsidRDefault="005E22A8">
      <w:pPr>
        <w:pStyle w:val="Heading1"/>
        <w:numPr>
          <w:ilvl w:val="0"/>
          <w:numId w:val="2"/>
        </w:numPr>
      </w:pPr>
      <w:r w:rsidRPr="00CB181B">
        <w:t>References</w:t>
      </w:r>
    </w:p>
    <w:p w:rsidR="00DA491F" w:rsidRDefault="005E22A8" w:rsidP="00CB181B">
      <w:r w:rsidRPr="00BD4539">
        <w:t>[1]</w:t>
      </w:r>
      <w:r w:rsidRPr="00BD4539">
        <w:tab/>
      </w:r>
      <w:r w:rsidR="00BD4539" w:rsidRPr="00BD4539">
        <w:t>RP-241663</w:t>
      </w:r>
      <w:r w:rsidR="00BD4539" w:rsidRPr="00BD4539">
        <w:tab/>
      </w:r>
      <w:r w:rsidR="00B448A5">
        <w:tab/>
      </w:r>
      <w:r w:rsidR="00BD4539" w:rsidRPr="00BD4539">
        <w:t>Introduction of NR bands n87 and n88, WID, RAN</w:t>
      </w:r>
      <w:r w:rsidR="00BD4539">
        <w:t>#104</w:t>
      </w:r>
    </w:p>
    <w:p w:rsidR="00AC785C" w:rsidRPr="00B448A5" w:rsidRDefault="00263A51" w:rsidP="00AC785C">
      <w:pPr>
        <w:ind w:left="420" w:hanging="420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TR </w:t>
      </w:r>
      <w:r w:rsidRPr="00263A51">
        <w:rPr>
          <w:lang w:val="en-US"/>
        </w:rPr>
        <w:t>36.762</w:t>
      </w:r>
      <w:r>
        <w:rPr>
          <w:lang w:val="en-US"/>
        </w:rPr>
        <w:tab/>
      </w:r>
      <w:r w:rsidR="00B448A5">
        <w:rPr>
          <w:lang w:val="en-US"/>
        </w:rPr>
        <w:tab/>
      </w:r>
      <w:r w:rsidRPr="00263A51">
        <w:rPr>
          <w:lang w:val="en-US"/>
        </w:rPr>
        <w:t xml:space="preserve">410 – 430 MHz Evolved Universal Terrestrial Radio Access (E-UTRA) Frequency Division Duplex (FDD) Band(s) for LTE Public Protection and Disaster Relief (PPDR) and Professional Mobile Radio (PMR) / Public Access </w:t>
      </w:r>
      <w:r w:rsidRPr="00B448A5">
        <w:rPr>
          <w:lang w:val="en-US"/>
        </w:rPr>
        <w:t>Mobile Radio (PAMR) in Europe</w:t>
      </w:r>
    </w:p>
    <w:p w:rsidR="00AC785C" w:rsidRPr="00B448A5" w:rsidRDefault="00AC785C" w:rsidP="00AC785C">
      <w:pPr>
        <w:ind w:left="420" w:hanging="420"/>
        <w:rPr>
          <w:rFonts w:cs="v4.2.0"/>
          <w:lang w:eastAsia="zh-CN"/>
        </w:rPr>
      </w:pPr>
      <w:r w:rsidRPr="00B448A5">
        <w:rPr>
          <w:rFonts w:cs="v4.2.0"/>
          <w:lang w:val="en-US" w:eastAsia="zh-CN"/>
        </w:rPr>
        <w:t>[3]</w:t>
      </w:r>
      <w:r w:rsidRPr="00B448A5">
        <w:rPr>
          <w:rFonts w:cs="v4.2.0"/>
          <w:lang w:val="en-US" w:eastAsia="zh-CN"/>
        </w:rPr>
        <w:tab/>
      </w:r>
      <w:r w:rsidRPr="00B448A5">
        <w:rPr>
          <w:rFonts w:cs="v4.2.0"/>
          <w:lang w:eastAsia="zh-CN"/>
        </w:rPr>
        <w:t>ECC/Dec</w:t>
      </w:r>
      <w:proofErr w:type="gramStart"/>
      <w:r w:rsidRPr="00B448A5">
        <w:rPr>
          <w:rFonts w:cs="v4.2.0"/>
          <w:lang w:eastAsia="zh-CN"/>
        </w:rPr>
        <w:t>/(</w:t>
      </w:r>
      <w:proofErr w:type="gramEnd"/>
      <w:r w:rsidRPr="00B448A5">
        <w:rPr>
          <w:rFonts w:cs="v4.2.0"/>
          <w:lang w:eastAsia="zh-CN"/>
        </w:rPr>
        <w:t xml:space="preserve">16)02 </w:t>
      </w:r>
      <w:r w:rsidR="00B448A5">
        <w:rPr>
          <w:rFonts w:cs="v4.2.0"/>
          <w:lang w:eastAsia="zh-CN"/>
        </w:rPr>
        <w:tab/>
      </w:r>
      <w:r w:rsidRPr="00B448A5">
        <w:rPr>
          <w:rFonts w:cs="v4.2.0"/>
          <w:lang w:eastAsia="zh-CN"/>
        </w:rPr>
        <w:t>Harmonised technical conditions and frequency bands for the implementation of Broadband Public Protection and Disaster Relief (BB-PPDR) systems</w:t>
      </w:r>
      <w:r w:rsidR="00ED17EF" w:rsidRPr="00B448A5">
        <w:rPr>
          <w:rFonts w:cs="v4.2.0"/>
          <w:lang w:eastAsia="zh-CN"/>
        </w:rPr>
        <w:t xml:space="preserve">, </w:t>
      </w:r>
      <w:hyperlink r:id="rId14" w:history="1">
        <w:r w:rsidR="00ED17EF" w:rsidRPr="00B448A5">
          <w:rPr>
            <w:rStyle w:val="Hyperlink"/>
            <w:rFonts w:cs="v4.2.0"/>
            <w:lang w:eastAsia="zh-CN"/>
          </w:rPr>
          <w:t>https://docdb.cept.org/document/941</w:t>
        </w:r>
      </w:hyperlink>
    </w:p>
    <w:p w:rsidR="00AC785C" w:rsidRDefault="00AC785C" w:rsidP="00AC785C">
      <w:pPr>
        <w:ind w:left="420" w:hanging="420"/>
        <w:rPr>
          <w:rFonts w:cs="v4.2.0"/>
          <w:lang w:eastAsia="zh-CN"/>
        </w:rPr>
      </w:pPr>
      <w:r w:rsidRPr="00B448A5">
        <w:rPr>
          <w:rFonts w:cs="v4.2.0"/>
          <w:lang w:eastAsia="zh-CN"/>
        </w:rPr>
        <w:t>[4]</w:t>
      </w:r>
      <w:r w:rsidRPr="00B448A5">
        <w:rPr>
          <w:rFonts w:cs="v4.2.0"/>
          <w:lang w:eastAsia="zh-CN"/>
        </w:rPr>
        <w:tab/>
        <w:t>ECC/Dec</w:t>
      </w:r>
      <w:proofErr w:type="gramStart"/>
      <w:r w:rsidRPr="00B448A5">
        <w:rPr>
          <w:rFonts w:cs="v4.2.0"/>
          <w:lang w:eastAsia="zh-CN"/>
        </w:rPr>
        <w:t>/(</w:t>
      </w:r>
      <w:proofErr w:type="gramEnd"/>
      <w:r w:rsidRPr="00B448A5">
        <w:rPr>
          <w:rFonts w:cs="v4.2.0"/>
          <w:lang w:eastAsia="zh-CN"/>
        </w:rPr>
        <w:t xml:space="preserve">19)02 </w:t>
      </w:r>
      <w:r w:rsidR="00B448A5">
        <w:rPr>
          <w:rFonts w:cs="v4.2.0"/>
          <w:lang w:eastAsia="zh-CN"/>
        </w:rPr>
        <w:tab/>
      </w:r>
      <w:r w:rsidRPr="00B448A5">
        <w:rPr>
          <w:rFonts w:cs="v4.2.0"/>
          <w:lang w:eastAsia="zh-CN"/>
        </w:rPr>
        <w:t>Land mobile systems in the frequency ranges 68-87.5 MHz, 146-174 MHz, 406.1-410 MHz, 410-430 MHz, 440-450 MHz and 450-</w:t>
      </w:r>
      <w:r w:rsidRPr="00AC785C">
        <w:rPr>
          <w:rFonts w:cs="v4.2.0"/>
          <w:lang w:eastAsia="zh-CN"/>
        </w:rPr>
        <w:t>470 MHz</w:t>
      </w:r>
      <w:r>
        <w:rPr>
          <w:rFonts w:cs="v4.2.0"/>
          <w:lang w:eastAsia="zh-CN"/>
        </w:rPr>
        <w:t xml:space="preserve">, </w:t>
      </w:r>
      <w:hyperlink r:id="rId15" w:history="1">
        <w:r w:rsidR="00ED17EF" w:rsidRPr="00597143">
          <w:rPr>
            <w:rStyle w:val="Hyperlink"/>
            <w:rFonts w:cs="v4.2.0"/>
            <w:lang w:eastAsia="zh-CN"/>
          </w:rPr>
          <w:t>https://docdb.cept.org/document/9680</w:t>
        </w:r>
      </w:hyperlink>
    </w:p>
    <w:p w:rsidR="00AC785C" w:rsidRDefault="000A4A6F" w:rsidP="00AC785C">
      <w:pPr>
        <w:ind w:left="420" w:hanging="420"/>
        <w:rPr>
          <w:rFonts w:cs="v4.2.0"/>
          <w:lang w:eastAsia="zh-CN"/>
        </w:rPr>
      </w:pPr>
      <w:r>
        <w:t>[5]</w:t>
      </w:r>
      <w:r>
        <w:tab/>
      </w:r>
      <w:r w:rsidRPr="00AC785C">
        <w:rPr>
          <w:rFonts w:cs="v4.2.0"/>
          <w:lang w:eastAsia="zh-CN"/>
        </w:rPr>
        <w:t>ECC Report 283</w:t>
      </w:r>
      <w:r>
        <w:rPr>
          <w:rFonts w:cs="v4.2.0"/>
          <w:lang w:eastAsia="zh-CN"/>
        </w:rPr>
        <w:t xml:space="preserve"> </w:t>
      </w:r>
      <w:r w:rsidRPr="000A4A6F">
        <w:rPr>
          <w:rFonts w:cs="v4.2.0"/>
          <w:lang w:eastAsia="zh-CN"/>
        </w:rPr>
        <w:tab/>
        <w:t>Compatibility and sharing studies related to the introduction of broadband and narrowband systems in the bands 410-430 MHz and 450-470 MHz</w:t>
      </w:r>
      <w:r>
        <w:rPr>
          <w:rFonts w:cs="v4.2.0"/>
          <w:lang w:eastAsia="zh-CN"/>
        </w:rPr>
        <w:t xml:space="preserve">, </w:t>
      </w:r>
      <w:hyperlink r:id="rId16" w:history="1">
        <w:r w:rsidRPr="00597143">
          <w:rPr>
            <w:rStyle w:val="Hyperlink"/>
            <w:rFonts w:cs="v4.2.0"/>
            <w:lang w:eastAsia="zh-CN"/>
          </w:rPr>
          <w:t>https://docdb.cept.org/document/6033</w:t>
        </w:r>
      </w:hyperlink>
    </w:p>
    <w:p w:rsidR="00AC785C" w:rsidRPr="00AC785C" w:rsidRDefault="00AC785C" w:rsidP="009973E6"/>
    <w:p w:rsidR="00263A51" w:rsidRPr="00263A51" w:rsidRDefault="00263A51" w:rsidP="00263A51">
      <w:pPr>
        <w:ind w:left="420" w:hanging="420"/>
        <w:rPr>
          <w:lang w:val="en-US"/>
        </w:rPr>
      </w:pPr>
    </w:p>
    <w:sectPr w:rsidR="00263A51" w:rsidRPr="00263A51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D15" w:rsidRDefault="006D5D15">
      <w:pPr>
        <w:spacing w:after="0"/>
      </w:pPr>
      <w:r>
        <w:separator/>
      </w:r>
    </w:p>
  </w:endnote>
  <w:endnote w:type="continuationSeparator" w:id="0">
    <w:p w:rsidR="006D5D15" w:rsidRDefault="006D5D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59"/>
    <w:family w:val="auto"/>
    <w:pitch w:val="variable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D15" w:rsidRDefault="006D5D15">
      <w:pPr>
        <w:spacing w:after="0"/>
      </w:pPr>
      <w:r>
        <w:separator/>
      </w:r>
    </w:p>
  </w:footnote>
  <w:footnote w:type="continuationSeparator" w:id="0">
    <w:p w:rsidR="006D5D15" w:rsidRDefault="006D5D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84521"/>
    <w:multiLevelType w:val="multilevel"/>
    <w:tmpl w:val="0238452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3C6DC2"/>
    <w:multiLevelType w:val="multilevel"/>
    <w:tmpl w:val="02C6A6A8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3" w15:restartNumberingAfterBreak="0">
    <w:nsid w:val="18AF25DF"/>
    <w:multiLevelType w:val="hybridMultilevel"/>
    <w:tmpl w:val="0BD8C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060383"/>
    <w:multiLevelType w:val="multilevel"/>
    <w:tmpl w:val="8B969158"/>
    <w:lvl w:ilvl="0">
      <w:start w:val="1"/>
      <w:numFmt w:val="lowerLetter"/>
      <w:pStyle w:val="LetteredList"/>
      <w:lvlText w:val="%1)"/>
      <w:lvlJc w:val="left"/>
      <w:pPr>
        <w:tabs>
          <w:tab w:val="num" w:pos="737"/>
        </w:tabs>
        <w:ind w:left="737" w:hanging="397"/>
      </w:pPr>
      <w:rPr>
        <w:rFonts w:ascii="Arial" w:hAnsi="Arial" w:hint="default"/>
        <w:color w:val="D2232A"/>
        <w:sz w:val="20"/>
      </w:rPr>
    </w:lvl>
    <w:lvl w:ilvl="1">
      <w:start w:val="1"/>
      <w:numFmt w:val="none"/>
      <w:lvlText w:val="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2">
      <w:start w:val="1"/>
      <w:numFmt w:val="none"/>
      <w:lvlText w:val=""/>
      <w:lvlJc w:val="right"/>
      <w:pPr>
        <w:tabs>
          <w:tab w:val="num" w:pos="2140"/>
        </w:tabs>
        <w:ind w:left="2140" w:hanging="18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860"/>
        </w:tabs>
        <w:ind w:left="286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580"/>
        </w:tabs>
        <w:ind w:left="358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4300"/>
        </w:tabs>
        <w:ind w:left="4300" w:hanging="1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020"/>
        </w:tabs>
        <w:ind w:left="50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740"/>
        </w:tabs>
        <w:ind w:left="574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6460"/>
        </w:tabs>
        <w:ind w:left="6460" w:hanging="180"/>
      </w:pPr>
      <w:rPr>
        <w:rFonts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128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19449A"/>
    <w:multiLevelType w:val="multilevel"/>
    <w:tmpl w:val="2219449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  <w:i w:val="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856C85"/>
    <w:multiLevelType w:val="hybridMultilevel"/>
    <w:tmpl w:val="3A50600A"/>
    <w:lvl w:ilvl="0" w:tplc="2AB6E0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C583B"/>
    <w:multiLevelType w:val="multilevel"/>
    <w:tmpl w:val="3FFC583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Summary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43168CA"/>
    <w:multiLevelType w:val="multilevel"/>
    <w:tmpl w:val="9A729E3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2.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8D50DA6"/>
    <w:multiLevelType w:val="multilevel"/>
    <w:tmpl w:val="9A729E3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2.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C6B0172"/>
    <w:multiLevelType w:val="multilevel"/>
    <w:tmpl w:val="0122C03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b/>
        <w:i w:val="0"/>
        <w:color w:val="D2232A"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CD168B9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3"/>
  </w:num>
  <w:num w:numId="7">
    <w:abstractNumId w:val="2"/>
  </w:num>
  <w:num w:numId="8">
    <w:abstractNumId w:val="12"/>
  </w:num>
  <w:num w:numId="9">
    <w:abstractNumId w:val="10"/>
  </w:num>
  <w:num w:numId="10">
    <w:abstractNumId w:val="17"/>
  </w:num>
  <w:num w:numId="11">
    <w:abstractNumId w:val="13"/>
  </w:num>
  <w:num w:numId="12">
    <w:abstractNumId w:val="18"/>
  </w:num>
  <w:num w:numId="13">
    <w:abstractNumId w:val="7"/>
  </w:num>
  <w:num w:numId="14">
    <w:abstractNumId w:val="1"/>
  </w:num>
  <w:num w:numId="15">
    <w:abstractNumId w:val="15"/>
  </w:num>
  <w:num w:numId="16">
    <w:abstractNumId w:val="16"/>
  </w:num>
  <w:num w:numId="17">
    <w:abstractNumId w:val="14"/>
  </w:num>
  <w:num w:numId="18">
    <w:abstractNumId w:val="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B8E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539"/>
    <w:rsid w:val="000363CC"/>
    <w:rsid w:val="000371E4"/>
    <w:rsid w:val="00040CD4"/>
    <w:rsid w:val="00041630"/>
    <w:rsid w:val="0004178B"/>
    <w:rsid w:val="00042511"/>
    <w:rsid w:val="00044C28"/>
    <w:rsid w:val="00044F34"/>
    <w:rsid w:val="00046B36"/>
    <w:rsid w:val="0005035F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3D7"/>
    <w:rsid w:val="00065D20"/>
    <w:rsid w:val="00065F75"/>
    <w:rsid w:val="00065F76"/>
    <w:rsid w:val="000668DF"/>
    <w:rsid w:val="00067448"/>
    <w:rsid w:val="000703D7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89D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205"/>
    <w:rsid w:val="000A1AC6"/>
    <w:rsid w:val="000A2857"/>
    <w:rsid w:val="000A290C"/>
    <w:rsid w:val="000A35B5"/>
    <w:rsid w:val="000A37BC"/>
    <w:rsid w:val="000A49A8"/>
    <w:rsid w:val="000A4A6F"/>
    <w:rsid w:val="000A5DED"/>
    <w:rsid w:val="000A67F8"/>
    <w:rsid w:val="000B13B5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165"/>
    <w:rsid w:val="000C39A4"/>
    <w:rsid w:val="000C3D96"/>
    <w:rsid w:val="000C4942"/>
    <w:rsid w:val="000C49D0"/>
    <w:rsid w:val="000C5EE6"/>
    <w:rsid w:val="000C67C1"/>
    <w:rsid w:val="000C6B27"/>
    <w:rsid w:val="000C6E48"/>
    <w:rsid w:val="000C7EB3"/>
    <w:rsid w:val="000D0085"/>
    <w:rsid w:val="000D0DD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2C44"/>
    <w:rsid w:val="000F3C34"/>
    <w:rsid w:val="000F40E2"/>
    <w:rsid w:val="000F4825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29EE"/>
    <w:rsid w:val="0010372C"/>
    <w:rsid w:val="00103A28"/>
    <w:rsid w:val="0010582B"/>
    <w:rsid w:val="00106F66"/>
    <w:rsid w:val="00107C55"/>
    <w:rsid w:val="00107FF8"/>
    <w:rsid w:val="00110328"/>
    <w:rsid w:val="00110C09"/>
    <w:rsid w:val="001120B3"/>
    <w:rsid w:val="001126EF"/>
    <w:rsid w:val="0011277C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2D85"/>
    <w:rsid w:val="001231DA"/>
    <w:rsid w:val="00123821"/>
    <w:rsid w:val="00124289"/>
    <w:rsid w:val="00124E13"/>
    <w:rsid w:val="00126CA6"/>
    <w:rsid w:val="001308F6"/>
    <w:rsid w:val="00130E7D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55E"/>
    <w:rsid w:val="00144511"/>
    <w:rsid w:val="00145CDD"/>
    <w:rsid w:val="001460F4"/>
    <w:rsid w:val="0014612A"/>
    <w:rsid w:val="001467B0"/>
    <w:rsid w:val="001467CE"/>
    <w:rsid w:val="00146A28"/>
    <w:rsid w:val="00146C62"/>
    <w:rsid w:val="00146C80"/>
    <w:rsid w:val="00146F82"/>
    <w:rsid w:val="00151BF3"/>
    <w:rsid w:val="0015250A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860"/>
    <w:rsid w:val="00163AFF"/>
    <w:rsid w:val="00163C61"/>
    <w:rsid w:val="00164BF9"/>
    <w:rsid w:val="001650B5"/>
    <w:rsid w:val="00165A8C"/>
    <w:rsid w:val="00165B03"/>
    <w:rsid w:val="0016639A"/>
    <w:rsid w:val="001672AC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5DB"/>
    <w:rsid w:val="001846A5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CB6"/>
    <w:rsid w:val="001A1C89"/>
    <w:rsid w:val="001A2689"/>
    <w:rsid w:val="001A32ED"/>
    <w:rsid w:val="001A3878"/>
    <w:rsid w:val="001A3FAA"/>
    <w:rsid w:val="001A4100"/>
    <w:rsid w:val="001A49E4"/>
    <w:rsid w:val="001A4FA5"/>
    <w:rsid w:val="001A678E"/>
    <w:rsid w:val="001A76D9"/>
    <w:rsid w:val="001A7EC6"/>
    <w:rsid w:val="001B0B5B"/>
    <w:rsid w:val="001B0E71"/>
    <w:rsid w:val="001B1CBD"/>
    <w:rsid w:val="001B1F60"/>
    <w:rsid w:val="001B2301"/>
    <w:rsid w:val="001B3849"/>
    <w:rsid w:val="001B39CE"/>
    <w:rsid w:val="001B3C61"/>
    <w:rsid w:val="001B4C1A"/>
    <w:rsid w:val="001B54DB"/>
    <w:rsid w:val="001B5E02"/>
    <w:rsid w:val="001B6B07"/>
    <w:rsid w:val="001B7281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AB4"/>
    <w:rsid w:val="001C6AE2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98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F63"/>
    <w:rsid w:val="002044EC"/>
    <w:rsid w:val="002044F6"/>
    <w:rsid w:val="0020502B"/>
    <w:rsid w:val="002055A9"/>
    <w:rsid w:val="00205B14"/>
    <w:rsid w:val="00205EE2"/>
    <w:rsid w:val="00206086"/>
    <w:rsid w:val="0020626B"/>
    <w:rsid w:val="00207F88"/>
    <w:rsid w:val="002100B3"/>
    <w:rsid w:val="0021147E"/>
    <w:rsid w:val="0021162B"/>
    <w:rsid w:val="00212131"/>
    <w:rsid w:val="0021245C"/>
    <w:rsid w:val="002124A2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383"/>
    <w:rsid w:val="00225AF7"/>
    <w:rsid w:val="0022640E"/>
    <w:rsid w:val="0022659A"/>
    <w:rsid w:val="002267D6"/>
    <w:rsid w:val="00226E46"/>
    <w:rsid w:val="002271BA"/>
    <w:rsid w:val="00227636"/>
    <w:rsid w:val="00230138"/>
    <w:rsid w:val="00230DA4"/>
    <w:rsid w:val="00230F58"/>
    <w:rsid w:val="002329AA"/>
    <w:rsid w:val="00232D9B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E0A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856"/>
    <w:rsid w:val="00255560"/>
    <w:rsid w:val="0025707E"/>
    <w:rsid w:val="002572D9"/>
    <w:rsid w:val="00257FCE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A51"/>
    <w:rsid w:val="00263DC6"/>
    <w:rsid w:val="002646A8"/>
    <w:rsid w:val="00264AE0"/>
    <w:rsid w:val="00264B96"/>
    <w:rsid w:val="002657E1"/>
    <w:rsid w:val="00270F84"/>
    <w:rsid w:val="00270F85"/>
    <w:rsid w:val="00271102"/>
    <w:rsid w:val="0027165B"/>
    <w:rsid w:val="00272043"/>
    <w:rsid w:val="0027208A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14E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75BD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3E6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C03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7E"/>
    <w:rsid w:val="002E51B9"/>
    <w:rsid w:val="002E5846"/>
    <w:rsid w:val="002E591F"/>
    <w:rsid w:val="002E5B82"/>
    <w:rsid w:val="002E5DEC"/>
    <w:rsid w:val="002E6047"/>
    <w:rsid w:val="002E750D"/>
    <w:rsid w:val="002F0382"/>
    <w:rsid w:val="002F047B"/>
    <w:rsid w:val="002F0493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7A7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428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29C"/>
    <w:rsid w:val="0032678B"/>
    <w:rsid w:val="00326E9B"/>
    <w:rsid w:val="003275E6"/>
    <w:rsid w:val="00327722"/>
    <w:rsid w:val="003277DA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283"/>
    <w:rsid w:val="00336A49"/>
    <w:rsid w:val="00336D82"/>
    <w:rsid w:val="00337698"/>
    <w:rsid w:val="003408F4"/>
    <w:rsid w:val="00342FF0"/>
    <w:rsid w:val="0034357C"/>
    <w:rsid w:val="00343CEF"/>
    <w:rsid w:val="00343E64"/>
    <w:rsid w:val="00345C72"/>
    <w:rsid w:val="00346AC1"/>
    <w:rsid w:val="00346C3F"/>
    <w:rsid w:val="0034792E"/>
    <w:rsid w:val="00347EE4"/>
    <w:rsid w:val="003516D1"/>
    <w:rsid w:val="0035188A"/>
    <w:rsid w:val="00351E6A"/>
    <w:rsid w:val="0035237C"/>
    <w:rsid w:val="00355B5C"/>
    <w:rsid w:val="00356032"/>
    <w:rsid w:val="003564C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0322"/>
    <w:rsid w:val="0037145E"/>
    <w:rsid w:val="00372A7D"/>
    <w:rsid w:val="00372E2E"/>
    <w:rsid w:val="0037336A"/>
    <w:rsid w:val="003734E0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7AB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309"/>
    <w:rsid w:val="003B2F49"/>
    <w:rsid w:val="003B32B4"/>
    <w:rsid w:val="003B4550"/>
    <w:rsid w:val="003B4810"/>
    <w:rsid w:val="003B4DAB"/>
    <w:rsid w:val="003B643C"/>
    <w:rsid w:val="003B6E0D"/>
    <w:rsid w:val="003B7087"/>
    <w:rsid w:val="003B744C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0820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52"/>
    <w:rsid w:val="003E5002"/>
    <w:rsid w:val="003E5C6A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1EDC"/>
    <w:rsid w:val="003F23DA"/>
    <w:rsid w:val="003F2E1C"/>
    <w:rsid w:val="003F4196"/>
    <w:rsid w:val="003F48AF"/>
    <w:rsid w:val="003F4CE9"/>
    <w:rsid w:val="003F5071"/>
    <w:rsid w:val="003F69CC"/>
    <w:rsid w:val="003F6CF8"/>
    <w:rsid w:val="00400456"/>
    <w:rsid w:val="00400C4A"/>
    <w:rsid w:val="004012B3"/>
    <w:rsid w:val="0040193A"/>
    <w:rsid w:val="00401B84"/>
    <w:rsid w:val="0040228E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42D"/>
    <w:rsid w:val="00413880"/>
    <w:rsid w:val="00414018"/>
    <w:rsid w:val="00414B6F"/>
    <w:rsid w:val="00414D91"/>
    <w:rsid w:val="004159A1"/>
    <w:rsid w:val="00415A9F"/>
    <w:rsid w:val="004169A3"/>
    <w:rsid w:val="00416BBA"/>
    <w:rsid w:val="00417701"/>
    <w:rsid w:val="00417781"/>
    <w:rsid w:val="00421057"/>
    <w:rsid w:val="004214EC"/>
    <w:rsid w:val="00421653"/>
    <w:rsid w:val="004217AD"/>
    <w:rsid w:val="004219BF"/>
    <w:rsid w:val="004221C6"/>
    <w:rsid w:val="0042276A"/>
    <w:rsid w:val="00423629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1FF8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98A"/>
    <w:rsid w:val="00451159"/>
    <w:rsid w:val="00451383"/>
    <w:rsid w:val="004521D3"/>
    <w:rsid w:val="0045290C"/>
    <w:rsid w:val="00452EFA"/>
    <w:rsid w:val="0045408C"/>
    <w:rsid w:val="004541FD"/>
    <w:rsid w:val="00454651"/>
    <w:rsid w:val="00455313"/>
    <w:rsid w:val="00455F92"/>
    <w:rsid w:val="00455FBB"/>
    <w:rsid w:val="00456FE8"/>
    <w:rsid w:val="00457A03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42B8"/>
    <w:rsid w:val="004750A1"/>
    <w:rsid w:val="004758B3"/>
    <w:rsid w:val="00476D39"/>
    <w:rsid w:val="00476E14"/>
    <w:rsid w:val="004771B5"/>
    <w:rsid w:val="004807A8"/>
    <w:rsid w:val="00480CA7"/>
    <w:rsid w:val="00480E57"/>
    <w:rsid w:val="004813E7"/>
    <w:rsid w:val="00482018"/>
    <w:rsid w:val="0048212C"/>
    <w:rsid w:val="004821FF"/>
    <w:rsid w:val="00482C6F"/>
    <w:rsid w:val="004830CA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971C5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5F52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B8D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B3"/>
    <w:rsid w:val="004D21DE"/>
    <w:rsid w:val="004D2A2D"/>
    <w:rsid w:val="004D3EAE"/>
    <w:rsid w:val="004D425E"/>
    <w:rsid w:val="004D53AA"/>
    <w:rsid w:val="004D6899"/>
    <w:rsid w:val="004D68B1"/>
    <w:rsid w:val="004D690B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0C63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031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2FB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0EA"/>
    <w:rsid w:val="005211AB"/>
    <w:rsid w:val="00521ACD"/>
    <w:rsid w:val="00521FBE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2F3B"/>
    <w:rsid w:val="005335CB"/>
    <w:rsid w:val="0053478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457"/>
    <w:rsid w:val="00540E2D"/>
    <w:rsid w:val="0054251F"/>
    <w:rsid w:val="005428EB"/>
    <w:rsid w:val="00543470"/>
    <w:rsid w:val="00544BC8"/>
    <w:rsid w:val="0054519E"/>
    <w:rsid w:val="0054544C"/>
    <w:rsid w:val="00545A1C"/>
    <w:rsid w:val="00545C0F"/>
    <w:rsid w:val="00546A98"/>
    <w:rsid w:val="0054719A"/>
    <w:rsid w:val="00550275"/>
    <w:rsid w:val="0055071B"/>
    <w:rsid w:val="005524EE"/>
    <w:rsid w:val="00552557"/>
    <w:rsid w:val="00552BC5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672D"/>
    <w:rsid w:val="00557448"/>
    <w:rsid w:val="00560097"/>
    <w:rsid w:val="0056015F"/>
    <w:rsid w:val="005607A4"/>
    <w:rsid w:val="00560D01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06B4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A6F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AD2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888"/>
    <w:rsid w:val="005D3DDF"/>
    <w:rsid w:val="005D4072"/>
    <w:rsid w:val="005D4CC4"/>
    <w:rsid w:val="005D4F18"/>
    <w:rsid w:val="005D5D84"/>
    <w:rsid w:val="005D7E0C"/>
    <w:rsid w:val="005E023C"/>
    <w:rsid w:val="005E05CD"/>
    <w:rsid w:val="005E0E55"/>
    <w:rsid w:val="005E22A8"/>
    <w:rsid w:val="005E249C"/>
    <w:rsid w:val="005E28F0"/>
    <w:rsid w:val="005E2A5C"/>
    <w:rsid w:val="005E2F3F"/>
    <w:rsid w:val="005E3798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AFD"/>
    <w:rsid w:val="005F0EBB"/>
    <w:rsid w:val="005F111D"/>
    <w:rsid w:val="005F162E"/>
    <w:rsid w:val="005F1C95"/>
    <w:rsid w:val="005F1FA1"/>
    <w:rsid w:val="005F43E7"/>
    <w:rsid w:val="005F466E"/>
    <w:rsid w:val="005F5231"/>
    <w:rsid w:val="005F5C82"/>
    <w:rsid w:val="005F6AA5"/>
    <w:rsid w:val="005F6E45"/>
    <w:rsid w:val="00600172"/>
    <w:rsid w:val="00600AD1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528"/>
    <w:rsid w:val="00612D2E"/>
    <w:rsid w:val="00612ED4"/>
    <w:rsid w:val="006131EB"/>
    <w:rsid w:val="006135A8"/>
    <w:rsid w:val="00613990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231"/>
    <w:rsid w:val="00622053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5EFD"/>
    <w:rsid w:val="006366BF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14C"/>
    <w:rsid w:val="006450F0"/>
    <w:rsid w:val="0064547A"/>
    <w:rsid w:val="00645788"/>
    <w:rsid w:val="0064580C"/>
    <w:rsid w:val="00645951"/>
    <w:rsid w:val="00645BE7"/>
    <w:rsid w:val="006461E0"/>
    <w:rsid w:val="00646780"/>
    <w:rsid w:val="006501E0"/>
    <w:rsid w:val="006505A4"/>
    <w:rsid w:val="006507E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7F82"/>
    <w:rsid w:val="00670570"/>
    <w:rsid w:val="006707C2"/>
    <w:rsid w:val="006711A3"/>
    <w:rsid w:val="0067248B"/>
    <w:rsid w:val="0067290C"/>
    <w:rsid w:val="00672BC9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686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46A4"/>
    <w:rsid w:val="006A7060"/>
    <w:rsid w:val="006A72E9"/>
    <w:rsid w:val="006A7CCE"/>
    <w:rsid w:val="006B0257"/>
    <w:rsid w:val="006B0917"/>
    <w:rsid w:val="006B1514"/>
    <w:rsid w:val="006B287B"/>
    <w:rsid w:val="006B2D11"/>
    <w:rsid w:val="006B5CAC"/>
    <w:rsid w:val="006B6966"/>
    <w:rsid w:val="006C032D"/>
    <w:rsid w:val="006C05AE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89E"/>
    <w:rsid w:val="006D32A6"/>
    <w:rsid w:val="006D35F0"/>
    <w:rsid w:val="006D399C"/>
    <w:rsid w:val="006D4409"/>
    <w:rsid w:val="006D4500"/>
    <w:rsid w:val="006D484A"/>
    <w:rsid w:val="006D4A5A"/>
    <w:rsid w:val="006D4AF5"/>
    <w:rsid w:val="006D4C85"/>
    <w:rsid w:val="006D5B99"/>
    <w:rsid w:val="006D5BB8"/>
    <w:rsid w:val="006D5D15"/>
    <w:rsid w:val="006D6515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E63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79C"/>
    <w:rsid w:val="00736FF6"/>
    <w:rsid w:val="00737025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54C4"/>
    <w:rsid w:val="00761623"/>
    <w:rsid w:val="00761D2B"/>
    <w:rsid w:val="00762396"/>
    <w:rsid w:val="00762891"/>
    <w:rsid w:val="00763D3E"/>
    <w:rsid w:val="00764B5C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77F82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98D"/>
    <w:rsid w:val="007C563E"/>
    <w:rsid w:val="007C5DBD"/>
    <w:rsid w:val="007C711A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91A"/>
    <w:rsid w:val="007D2AD3"/>
    <w:rsid w:val="007D30B6"/>
    <w:rsid w:val="007D3354"/>
    <w:rsid w:val="007D3760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CC2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AD6"/>
    <w:rsid w:val="00802CB9"/>
    <w:rsid w:val="00802E53"/>
    <w:rsid w:val="00802FB1"/>
    <w:rsid w:val="00803141"/>
    <w:rsid w:val="008032F7"/>
    <w:rsid w:val="00803302"/>
    <w:rsid w:val="008042C7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3BA"/>
    <w:rsid w:val="00812852"/>
    <w:rsid w:val="008138BF"/>
    <w:rsid w:val="00813EE9"/>
    <w:rsid w:val="008143B6"/>
    <w:rsid w:val="008143E4"/>
    <w:rsid w:val="008149EE"/>
    <w:rsid w:val="00814E27"/>
    <w:rsid w:val="00814F3E"/>
    <w:rsid w:val="008155B6"/>
    <w:rsid w:val="008157CB"/>
    <w:rsid w:val="00815B1F"/>
    <w:rsid w:val="00815CE3"/>
    <w:rsid w:val="00816DD3"/>
    <w:rsid w:val="00816EB5"/>
    <w:rsid w:val="00820D82"/>
    <w:rsid w:val="00821853"/>
    <w:rsid w:val="008219B2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268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CE1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D6C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2A9"/>
    <w:rsid w:val="00891617"/>
    <w:rsid w:val="00891B6B"/>
    <w:rsid w:val="00893BB3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F13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670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3CE"/>
    <w:rsid w:val="008C7E6C"/>
    <w:rsid w:val="008D0556"/>
    <w:rsid w:val="008D0E58"/>
    <w:rsid w:val="008D105D"/>
    <w:rsid w:val="008D15DC"/>
    <w:rsid w:val="008D2BCE"/>
    <w:rsid w:val="008D4416"/>
    <w:rsid w:val="008D45C4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F56"/>
    <w:rsid w:val="008F3701"/>
    <w:rsid w:val="008F407B"/>
    <w:rsid w:val="008F4E6A"/>
    <w:rsid w:val="008F52A7"/>
    <w:rsid w:val="008F58E8"/>
    <w:rsid w:val="008F7030"/>
    <w:rsid w:val="008F74F2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2BA4"/>
    <w:rsid w:val="00923700"/>
    <w:rsid w:val="0092398C"/>
    <w:rsid w:val="00923BC1"/>
    <w:rsid w:val="00924515"/>
    <w:rsid w:val="00924B7E"/>
    <w:rsid w:val="0092529D"/>
    <w:rsid w:val="009276B3"/>
    <w:rsid w:val="00927894"/>
    <w:rsid w:val="00927CA2"/>
    <w:rsid w:val="00930120"/>
    <w:rsid w:val="009308F0"/>
    <w:rsid w:val="00930F50"/>
    <w:rsid w:val="00931B7C"/>
    <w:rsid w:val="00933182"/>
    <w:rsid w:val="00933AFF"/>
    <w:rsid w:val="00934E5A"/>
    <w:rsid w:val="009354B0"/>
    <w:rsid w:val="00935C20"/>
    <w:rsid w:val="00935DD7"/>
    <w:rsid w:val="00935F4E"/>
    <w:rsid w:val="0093685B"/>
    <w:rsid w:val="00937551"/>
    <w:rsid w:val="00937B5D"/>
    <w:rsid w:val="00937F6E"/>
    <w:rsid w:val="009403FE"/>
    <w:rsid w:val="00940C35"/>
    <w:rsid w:val="00940F1E"/>
    <w:rsid w:val="0094108E"/>
    <w:rsid w:val="00942BBA"/>
    <w:rsid w:val="00944FA2"/>
    <w:rsid w:val="00945CCE"/>
    <w:rsid w:val="0094666E"/>
    <w:rsid w:val="00946849"/>
    <w:rsid w:val="00946ED8"/>
    <w:rsid w:val="00947045"/>
    <w:rsid w:val="00947EB5"/>
    <w:rsid w:val="00950BCB"/>
    <w:rsid w:val="00950C35"/>
    <w:rsid w:val="00951D0F"/>
    <w:rsid w:val="00951E51"/>
    <w:rsid w:val="0095259E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2F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01C"/>
    <w:rsid w:val="00982099"/>
    <w:rsid w:val="009830EE"/>
    <w:rsid w:val="00984E48"/>
    <w:rsid w:val="00985C65"/>
    <w:rsid w:val="009861C5"/>
    <w:rsid w:val="00986C1D"/>
    <w:rsid w:val="00987534"/>
    <w:rsid w:val="00991270"/>
    <w:rsid w:val="0099184E"/>
    <w:rsid w:val="00992CAD"/>
    <w:rsid w:val="00993FA6"/>
    <w:rsid w:val="00994002"/>
    <w:rsid w:val="00995A15"/>
    <w:rsid w:val="00995F99"/>
    <w:rsid w:val="0099661F"/>
    <w:rsid w:val="00996620"/>
    <w:rsid w:val="00996D48"/>
    <w:rsid w:val="00996F48"/>
    <w:rsid w:val="00997024"/>
    <w:rsid w:val="009973E6"/>
    <w:rsid w:val="00997409"/>
    <w:rsid w:val="00997DCB"/>
    <w:rsid w:val="009A03E4"/>
    <w:rsid w:val="009A04C7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486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B7EA8"/>
    <w:rsid w:val="009C0B8F"/>
    <w:rsid w:val="009C114A"/>
    <w:rsid w:val="009C1A89"/>
    <w:rsid w:val="009C211E"/>
    <w:rsid w:val="009C290F"/>
    <w:rsid w:val="009C2E95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6BAA"/>
    <w:rsid w:val="009F0E2A"/>
    <w:rsid w:val="009F11D1"/>
    <w:rsid w:val="009F1563"/>
    <w:rsid w:val="009F2CFC"/>
    <w:rsid w:val="009F3252"/>
    <w:rsid w:val="009F37E6"/>
    <w:rsid w:val="009F3B10"/>
    <w:rsid w:val="009F4713"/>
    <w:rsid w:val="009F4EAC"/>
    <w:rsid w:val="009F520E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79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9D1"/>
    <w:rsid w:val="00A253E2"/>
    <w:rsid w:val="00A25E14"/>
    <w:rsid w:val="00A260F4"/>
    <w:rsid w:val="00A26456"/>
    <w:rsid w:val="00A275FC"/>
    <w:rsid w:val="00A27712"/>
    <w:rsid w:val="00A30842"/>
    <w:rsid w:val="00A3095A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8F"/>
    <w:rsid w:val="00A43B77"/>
    <w:rsid w:val="00A43F87"/>
    <w:rsid w:val="00A4462F"/>
    <w:rsid w:val="00A451CB"/>
    <w:rsid w:val="00A456A1"/>
    <w:rsid w:val="00A47CF4"/>
    <w:rsid w:val="00A50FAF"/>
    <w:rsid w:val="00A51009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0F2"/>
    <w:rsid w:val="00A71438"/>
    <w:rsid w:val="00A71D07"/>
    <w:rsid w:val="00A7392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9F1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ED1"/>
    <w:rsid w:val="00AA7F13"/>
    <w:rsid w:val="00AB0D58"/>
    <w:rsid w:val="00AB1140"/>
    <w:rsid w:val="00AB258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5C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49B"/>
    <w:rsid w:val="00AD766A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A2F"/>
    <w:rsid w:val="00AE57BA"/>
    <w:rsid w:val="00AE5BB6"/>
    <w:rsid w:val="00AE5D52"/>
    <w:rsid w:val="00AE65B1"/>
    <w:rsid w:val="00AE7583"/>
    <w:rsid w:val="00AF103F"/>
    <w:rsid w:val="00AF2114"/>
    <w:rsid w:val="00AF26BC"/>
    <w:rsid w:val="00AF2818"/>
    <w:rsid w:val="00AF289D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A7B"/>
    <w:rsid w:val="00B061C3"/>
    <w:rsid w:val="00B0717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13A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410"/>
    <w:rsid w:val="00B42566"/>
    <w:rsid w:val="00B425B4"/>
    <w:rsid w:val="00B43044"/>
    <w:rsid w:val="00B43568"/>
    <w:rsid w:val="00B448A5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50E8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429"/>
    <w:rsid w:val="00B85811"/>
    <w:rsid w:val="00B85D35"/>
    <w:rsid w:val="00B85E90"/>
    <w:rsid w:val="00B867CD"/>
    <w:rsid w:val="00B867E4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0D3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47F"/>
    <w:rsid w:val="00BA2B22"/>
    <w:rsid w:val="00BA3787"/>
    <w:rsid w:val="00BA448A"/>
    <w:rsid w:val="00BA44B0"/>
    <w:rsid w:val="00BA459C"/>
    <w:rsid w:val="00BA51D8"/>
    <w:rsid w:val="00BA6D61"/>
    <w:rsid w:val="00BB0715"/>
    <w:rsid w:val="00BB0BF4"/>
    <w:rsid w:val="00BB1012"/>
    <w:rsid w:val="00BB222F"/>
    <w:rsid w:val="00BB2723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539"/>
    <w:rsid w:val="00BD4C4C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887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282"/>
    <w:rsid w:val="00BF4F89"/>
    <w:rsid w:val="00BF515C"/>
    <w:rsid w:val="00BF5161"/>
    <w:rsid w:val="00BF5EBA"/>
    <w:rsid w:val="00BF681F"/>
    <w:rsid w:val="00BF6FD0"/>
    <w:rsid w:val="00BF76AA"/>
    <w:rsid w:val="00C00457"/>
    <w:rsid w:val="00C00720"/>
    <w:rsid w:val="00C00983"/>
    <w:rsid w:val="00C0142F"/>
    <w:rsid w:val="00C0180F"/>
    <w:rsid w:val="00C01D2A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4D3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457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DAD"/>
    <w:rsid w:val="00C244A7"/>
    <w:rsid w:val="00C24BB8"/>
    <w:rsid w:val="00C2618C"/>
    <w:rsid w:val="00C263C8"/>
    <w:rsid w:val="00C266C3"/>
    <w:rsid w:val="00C277AF"/>
    <w:rsid w:val="00C27BD6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4DB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4D8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6CE"/>
    <w:rsid w:val="00C96951"/>
    <w:rsid w:val="00C96E11"/>
    <w:rsid w:val="00C96FC4"/>
    <w:rsid w:val="00C973F9"/>
    <w:rsid w:val="00CA117B"/>
    <w:rsid w:val="00CA174B"/>
    <w:rsid w:val="00CA1A99"/>
    <w:rsid w:val="00CA3062"/>
    <w:rsid w:val="00CA3B08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81B"/>
    <w:rsid w:val="00CB1FBD"/>
    <w:rsid w:val="00CB24E5"/>
    <w:rsid w:val="00CB3688"/>
    <w:rsid w:val="00CB3ADE"/>
    <w:rsid w:val="00CB4720"/>
    <w:rsid w:val="00CB4CB0"/>
    <w:rsid w:val="00CB564D"/>
    <w:rsid w:val="00CB5DA3"/>
    <w:rsid w:val="00CB62C9"/>
    <w:rsid w:val="00CB6FC0"/>
    <w:rsid w:val="00CB7567"/>
    <w:rsid w:val="00CB7E9D"/>
    <w:rsid w:val="00CC0764"/>
    <w:rsid w:val="00CC0A3E"/>
    <w:rsid w:val="00CC2FE9"/>
    <w:rsid w:val="00CC320E"/>
    <w:rsid w:val="00CC3E30"/>
    <w:rsid w:val="00CC4FC1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730"/>
    <w:rsid w:val="00D17C14"/>
    <w:rsid w:val="00D17C9F"/>
    <w:rsid w:val="00D207CF"/>
    <w:rsid w:val="00D2275D"/>
    <w:rsid w:val="00D22D29"/>
    <w:rsid w:val="00D23100"/>
    <w:rsid w:val="00D23151"/>
    <w:rsid w:val="00D2325D"/>
    <w:rsid w:val="00D23267"/>
    <w:rsid w:val="00D235FB"/>
    <w:rsid w:val="00D24010"/>
    <w:rsid w:val="00D242A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A9E"/>
    <w:rsid w:val="00D515EE"/>
    <w:rsid w:val="00D525A1"/>
    <w:rsid w:val="00D52A7A"/>
    <w:rsid w:val="00D52F4E"/>
    <w:rsid w:val="00D53F09"/>
    <w:rsid w:val="00D5446B"/>
    <w:rsid w:val="00D55B01"/>
    <w:rsid w:val="00D56B5E"/>
    <w:rsid w:val="00D56C90"/>
    <w:rsid w:val="00D57275"/>
    <w:rsid w:val="00D5746E"/>
    <w:rsid w:val="00D57F24"/>
    <w:rsid w:val="00D57F7E"/>
    <w:rsid w:val="00D60F75"/>
    <w:rsid w:val="00D615A9"/>
    <w:rsid w:val="00D6267A"/>
    <w:rsid w:val="00D6290D"/>
    <w:rsid w:val="00D62A08"/>
    <w:rsid w:val="00D62A40"/>
    <w:rsid w:val="00D62E43"/>
    <w:rsid w:val="00D63CA0"/>
    <w:rsid w:val="00D63D33"/>
    <w:rsid w:val="00D64B48"/>
    <w:rsid w:val="00D65828"/>
    <w:rsid w:val="00D65A72"/>
    <w:rsid w:val="00D65FBE"/>
    <w:rsid w:val="00D67EEC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DE7"/>
    <w:rsid w:val="00D86883"/>
    <w:rsid w:val="00D86E50"/>
    <w:rsid w:val="00D878DD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2517"/>
    <w:rsid w:val="00DA4667"/>
    <w:rsid w:val="00DA491F"/>
    <w:rsid w:val="00DA4C3B"/>
    <w:rsid w:val="00DA6359"/>
    <w:rsid w:val="00DA6616"/>
    <w:rsid w:val="00DA6DE4"/>
    <w:rsid w:val="00DA6E9B"/>
    <w:rsid w:val="00DA748F"/>
    <w:rsid w:val="00DA77CC"/>
    <w:rsid w:val="00DB02F8"/>
    <w:rsid w:val="00DB0601"/>
    <w:rsid w:val="00DB1274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624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6E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3E60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66B"/>
    <w:rsid w:val="00DF2FE7"/>
    <w:rsid w:val="00DF3939"/>
    <w:rsid w:val="00DF44DC"/>
    <w:rsid w:val="00DF523A"/>
    <w:rsid w:val="00DF591B"/>
    <w:rsid w:val="00DF5F27"/>
    <w:rsid w:val="00DF6C5A"/>
    <w:rsid w:val="00DF7C03"/>
    <w:rsid w:val="00DF7CFE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5CA8"/>
    <w:rsid w:val="00E061FF"/>
    <w:rsid w:val="00E065C3"/>
    <w:rsid w:val="00E06A34"/>
    <w:rsid w:val="00E06EC8"/>
    <w:rsid w:val="00E079F0"/>
    <w:rsid w:val="00E118BA"/>
    <w:rsid w:val="00E11B9F"/>
    <w:rsid w:val="00E12207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2F1"/>
    <w:rsid w:val="00E22AD6"/>
    <w:rsid w:val="00E22D4D"/>
    <w:rsid w:val="00E23086"/>
    <w:rsid w:val="00E23A95"/>
    <w:rsid w:val="00E2498A"/>
    <w:rsid w:val="00E24DEC"/>
    <w:rsid w:val="00E25034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1C49"/>
    <w:rsid w:val="00E33D04"/>
    <w:rsid w:val="00E3422A"/>
    <w:rsid w:val="00E34BB2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008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853"/>
    <w:rsid w:val="00E5196B"/>
    <w:rsid w:val="00E525AA"/>
    <w:rsid w:val="00E53C9F"/>
    <w:rsid w:val="00E542F5"/>
    <w:rsid w:val="00E54346"/>
    <w:rsid w:val="00E54C27"/>
    <w:rsid w:val="00E5607F"/>
    <w:rsid w:val="00E563D9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648F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12B"/>
    <w:rsid w:val="00EB636A"/>
    <w:rsid w:val="00EB66E2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7EF"/>
    <w:rsid w:val="00ED1B83"/>
    <w:rsid w:val="00ED20C8"/>
    <w:rsid w:val="00ED315B"/>
    <w:rsid w:val="00ED328B"/>
    <w:rsid w:val="00ED3E0A"/>
    <w:rsid w:val="00ED48F5"/>
    <w:rsid w:val="00ED4A36"/>
    <w:rsid w:val="00ED5D47"/>
    <w:rsid w:val="00ED5ED3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94D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6D2C"/>
    <w:rsid w:val="00F004AA"/>
    <w:rsid w:val="00F005F6"/>
    <w:rsid w:val="00F01C49"/>
    <w:rsid w:val="00F0233D"/>
    <w:rsid w:val="00F028F8"/>
    <w:rsid w:val="00F02A8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DE3"/>
    <w:rsid w:val="00F2043B"/>
    <w:rsid w:val="00F20C9A"/>
    <w:rsid w:val="00F21090"/>
    <w:rsid w:val="00F23494"/>
    <w:rsid w:val="00F23714"/>
    <w:rsid w:val="00F24CF8"/>
    <w:rsid w:val="00F24E86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6DC"/>
    <w:rsid w:val="00F41A12"/>
    <w:rsid w:val="00F41A26"/>
    <w:rsid w:val="00F42D78"/>
    <w:rsid w:val="00F42E7E"/>
    <w:rsid w:val="00F4340D"/>
    <w:rsid w:val="00F4428E"/>
    <w:rsid w:val="00F44A7C"/>
    <w:rsid w:val="00F44DB5"/>
    <w:rsid w:val="00F450A2"/>
    <w:rsid w:val="00F4534A"/>
    <w:rsid w:val="00F456F0"/>
    <w:rsid w:val="00F45C18"/>
    <w:rsid w:val="00F45C86"/>
    <w:rsid w:val="00F464F1"/>
    <w:rsid w:val="00F4674B"/>
    <w:rsid w:val="00F46A4C"/>
    <w:rsid w:val="00F47ABC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4F9D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4E8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78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590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B06"/>
    <w:rsid w:val="00FB2701"/>
    <w:rsid w:val="00FB28D1"/>
    <w:rsid w:val="00FB3714"/>
    <w:rsid w:val="00FB5811"/>
    <w:rsid w:val="00FB5BC7"/>
    <w:rsid w:val="00FB65C7"/>
    <w:rsid w:val="00FB6789"/>
    <w:rsid w:val="00FB6A8A"/>
    <w:rsid w:val="00FB6EF2"/>
    <w:rsid w:val="00FB706A"/>
    <w:rsid w:val="00FB744C"/>
    <w:rsid w:val="00FC0249"/>
    <w:rsid w:val="00FC0837"/>
    <w:rsid w:val="00FC0CFE"/>
    <w:rsid w:val="00FC1202"/>
    <w:rsid w:val="00FC1DB0"/>
    <w:rsid w:val="00FC20D1"/>
    <w:rsid w:val="00FC48C3"/>
    <w:rsid w:val="00FC549D"/>
    <w:rsid w:val="00FC563A"/>
    <w:rsid w:val="00FC5A0B"/>
    <w:rsid w:val="00FC5D95"/>
    <w:rsid w:val="00FC608E"/>
    <w:rsid w:val="00FC65A2"/>
    <w:rsid w:val="00FC723B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C8"/>
    <w:rsid w:val="00FE5AB3"/>
    <w:rsid w:val="00FE64D8"/>
    <w:rsid w:val="00FE6578"/>
    <w:rsid w:val="00FE7001"/>
    <w:rsid w:val="00FE7E9C"/>
    <w:rsid w:val="00FF0E99"/>
    <w:rsid w:val="00FF0F2E"/>
    <w:rsid w:val="00FF1FFF"/>
    <w:rsid w:val="00FF2228"/>
    <w:rsid w:val="00FF2642"/>
    <w:rsid w:val="00FF27BE"/>
    <w:rsid w:val="00FF29A2"/>
    <w:rsid w:val="00FF4508"/>
    <w:rsid w:val="00FF4C36"/>
    <w:rsid w:val="00FF526C"/>
    <w:rsid w:val="00FF5A95"/>
    <w:rsid w:val="00FF5AF0"/>
    <w:rsid w:val="00FF6857"/>
    <w:rsid w:val="00FF6AFA"/>
    <w:rsid w:val="00FF6CD4"/>
    <w:rsid w:val="3832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DF7162-B932-4D88-9CAF-763672558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18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Summarybullet">
    <w:name w:val="Summary bullet"/>
    <w:basedOn w:val="TableofFigures"/>
    <w:link w:val="SummarybulletChar"/>
    <w:qFormat/>
    <w:pPr>
      <w:numPr>
        <w:ilvl w:val="2"/>
        <w:numId w:val="1"/>
      </w:numPr>
      <w:tabs>
        <w:tab w:val="right" w:leader="dot" w:pos="9629"/>
      </w:tabs>
      <w:overflowPunct/>
      <w:autoSpaceDE/>
      <w:autoSpaceDN/>
      <w:adjustRightInd/>
      <w:spacing w:after="120" w:line="256" w:lineRule="auto"/>
      <w:textAlignment w:val="auto"/>
    </w:pPr>
    <w:rPr>
      <w:rFonts w:eastAsiaTheme="minorHAnsi"/>
      <w:szCs w:val="22"/>
      <w:lang w:val="en-US" w:eastAsia="zh-CN"/>
    </w:rPr>
  </w:style>
  <w:style w:type="character" w:customStyle="1" w:styleId="SummarybulletChar">
    <w:name w:val="Summary bullet Char"/>
    <w:basedOn w:val="DefaultParagraphFont"/>
    <w:link w:val="Summarybullet"/>
    <w:qFormat/>
    <w:rPr>
      <w:rFonts w:ascii="Times New Roman" w:eastAsiaTheme="minorHAnsi" w:hAnsi="Times New Roman"/>
      <w:szCs w:val="22"/>
      <w:lang w:val="en-US" w:eastAsia="zh-CN"/>
    </w:rPr>
  </w:style>
  <w:style w:type="character" w:customStyle="1" w:styleId="B1Char">
    <w:name w:val="B1 Char"/>
    <w:link w:val="B1"/>
    <w:qFormat/>
    <w:rPr>
      <w:rFonts w:ascii="Times New Roman" w:eastAsia="Times New Roman" w:hAnsi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  <w:lang w:eastAsia="en-US"/>
    </w:rPr>
  </w:style>
  <w:style w:type="table" w:customStyle="1" w:styleId="1">
    <w:name w:val="表 (格子)1"/>
    <w:basedOn w:val="TableNormal"/>
    <w:uiPriority w:val="39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D63CA0"/>
    <w:rPr>
      <w:rFonts w:ascii="Arial" w:eastAsia="Times New Roman" w:hAnsi="Arial"/>
      <w:lang w:val="en-GB" w:eastAsia="en-GB"/>
    </w:rPr>
  </w:style>
  <w:style w:type="character" w:customStyle="1" w:styleId="EditorsNoteChar">
    <w:name w:val="Editor's Note Char"/>
    <w:link w:val="EditorsNote"/>
    <w:qFormat/>
    <w:rsid w:val="00451159"/>
    <w:rPr>
      <w:rFonts w:ascii="Times New Roman" w:eastAsia="Times New Roman" w:hAnsi="Times New Roman"/>
      <w:color w:val="FF000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6B69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696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973E6"/>
    <w:rPr>
      <w:color w:val="954F72" w:themeColor="followedHyperlink"/>
      <w:u w:val="single"/>
    </w:rPr>
  </w:style>
  <w:style w:type="paragraph" w:customStyle="1" w:styleId="NumberedList">
    <w:name w:val="Numbered List"/>
    <w:basedOn w:val="Normal"/>
    <w:rsid w:val="00891617"/>
    <w:pPr>
      <w:numPr>
        <w:numId w:val="17"/>
      </w:num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numbering" w:customStyle="1" w:styleId="ECCNumbers-Letters">
    <w:name w:val="ECC Numbers-Letters"/>
    <w:uiPriority w:val="99"/>
    <w:rsid w:val="00891617"/>
    <w:pPr>
      <w:numPr>
        <w:numId w:val="16"/>
      </w:numPr>
    </w:pPr>
  </w:style>
  <w:style w:type="numbering" w:customStyle="1" w:styleId="ECCNumberedList">
    <w:name w:val="ECC Numbered List"/>
    <w:uiPriority w:val="99"/>
    <w:rsid w:val="00891617"/>
    <w:pPr>
      <w:numPr>
        <w:numId w:val="17"/>
      </w:numPr>
    </w:pPr>
  </w:style>
  <w:style w:type="paragraph" w:customStyle="1" w:styleId="ECCNumbered-LetteredList">
    <w:name w:val="ECC Numbered-Lettered List"/>
    <w:basedOn w:val="Normal"/>
    <w:rsid w:val="00891617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Arial" w:hAnsi="Arial"/>
      <w:szCs w:val="24"/>
      <w:lang w:val="en-US" w:eastAsia="en-US"/>
    </w:rPr>
  </w:style>
  <w:style w:type="paragraph" w:customStyle="1" w:styleId="ECCAnnex-heading1">
    <w:name w:val="ECC Annex - heading1"/>
    <w:basedOn w:val="Heading1"/>
    <w:next w:val="Normal"/>
    <w:rsid w:val="0096462F"/>
    <w:pPr>
      <w:keepLines w:val="0"/>
      <w:pageBreakBefore/>
      <w:numPr>
        <w:numId w:val="18"/>
      </w:numPr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  <w:lang w:eastAsia="en-US"/>
    </w:rPr>
  </w:style>
  <w:style w:type="paragraph" w:customStyle="1" w:styleId="ECCAnnexheading2">
    <w:name w:val="ECC Annex heading2"/>
    <w:basedOn w:val="Normal"/>
    <w:next w:val="Normal"/>
    <w:rsid w:val="0096462F"/>
    <w:pPr>
      <w:numPr>
        <w:ilvl w:val="1"/>
        <w:numId w:val="18"/>
      </w:numPr>
      <w:spacing w:before="480" w:after="240"/>
      <w:ind w:left="578" w:hanging="578"/>
    </w:pPr>
    <w:rPr>
      <w:rFonts w:ascii="Arial" w:hAnsi="Arial"/>
      <w:b/>
      <w:caps/>
      <w:szCs w:val="24"/>
      <w:lang w:val="en-US" w:eastAsia="en-US"/>
    </w:rPr>
  </w:style>
  <w:style w:type="paragraph" w:customStyle="1" w:styleId="ECCAnnexheading3">
    <w:name w:val="ECC Annex heading3"/>
    <w:basedOn w:val="Normal"/>
    <w:next w:val="Normal"/>
    <w:rsid w:val="0096462F"/>
    <w:pPr>
      <w:numPr>
        <w:ilvl w:val="2"/>
        <w:numId w:val="18"/>
      </w:numPr>
      <w:spacing w:before="360" w:after="120"/>
    </w:pPr>
    <w:rPr>
      <w:rFonts w:ascii="Arial" w:hAnsi="Arial"/>
      <w:b/>
      <w:szCs w:val="24"/>
      <w:lang w:val="en-US" w:eastAsia="en-US"/>
    </w:rPr>
  </w:style>
  <w:style w:type="paragraph" w:customStyle="1" w:styleId="ECCAnnexheading4">
    <w:name w:val="ECC Annex heading4"/>
    <w:basedOn w:val="Normal"/>
    <w:next w:val="Normal"/>
    <w:rsid w:val="0096462F"/>
    <w:pPr>
      <w:numPr>
        <w:ilvl w:val="3"/>
        <w:numId w:val="18"/>
      </w:numPr>
      <w:spacing w:before="360" w:after="120"/>
    </w:pPr>
    <w:rPr>
      <w:rFonts w:ascii="Arial" w:hAnsi="Arial"/>
      <w:i/>
      <w:color w:val="D2232A"/>
      <w:szCs w:val="24"/>
      <w:lang w:val="en-US" w:eastAsia="en-US"/>
    </w:rPr>
  </w:style>
  <w:style w:type="paragraph" w:customStyle="1" w:styleId="ECCParagraph">
    <w:name w:val="ECC Paragraph"/>
    <w:basedOn w:val="Normal"/>
    <w:link w:val="ECCParagraphChar"/>
    <w:rsid w:val="00A17779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Char">
    <w:name w:val="ECC Paragraph Char"/>
    <w:link w:val="ECCParagraph"/>
    <w:locked/>
    <w:rsid w:val="00A17779"/>
    <w:rPr>
      <w:rFonts w:ascii="Arial" w:eastAsia="Times New Roman" w:hAnsi="Arial"/>
      <w:szCs w:val="24"/>
      <w:lang w:val="en-GB"/>
    </w:rPr>
  </w:style>
  <w:style w:type="paragraph" w:customStyle="1" w:styleId="LetteredList">
    <w:name w:val="Lettered List"/>
    <w:basedOn w:val="Normal"/>
    <w:rsid w:val="00163860"/>
    <w:pPr>
      <w:numPr>
        <w:numId w:val="19"/>
      </w:numPr>
      <w:overflowPunct/>
      <w:autoSpaceDE/>
      <w:autoSpaceDN/>
      <w:adjustRightInd/>
      <w:spacing w:after="120"/>
      <w:jc w:val="both"/>
      <w:textAlignment w:val="auto"/>
    </w:pPr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9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docdb.cept.org/document/603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docdb.cept.org/document/9680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ocdb.cept.org/document/94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A3E71-F214-43BE-A342-59000209A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Michal Szydelko, Huawei</cp:lastModifiedBy>
  <cp:revision>2</cp:revision>
  <dcterms:created xsi:type="dcterms:W3CDTF">2024-08-09T19:02:00Z</dcterms:created>
  <dcterms:modified xsi:type="dcterms:W3CDTF">2024-08-09T19:02:00Z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809CE6FF89CC43A2B835907F79A33141</vt:lpwstr>
  </property>
</Properties>
</file>