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0CD" w:rsidRPr="001030CD" w:rsidRDefault="001030CD" w:rsidP="001030CD">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1030CD">
        <w:rPr>
          <w:rFonts w:eastAsia="宋体" w:cs="Arial"/>
          <w:sz w:val="24"/>
          <w:szCs w:val="24"/>
          <w:lang w:eastAsia="zh-CN"/>
        </w:rPr>
        <w:t>3GPP TSG-RAN WG4 Meeting # 112</w:t>
      </w:r>
      <w:r w:rsidRPr="001030CD">
        <w:rPr>
          <w:rFonts w:eastAsia="宋体" w:cs="Arial"/>
          <w:sz w:val="24"/>
          <w:szCs w:val="24"/>
          <w:lang w:eastAsia="zh-CN"/>
        </w:rPr>
        <w:tab/>
        <w:t>R4-24</w:t>
      </w:r>
      <w:r w:rsidR="00BB62A5">
        <w:rPr>
          <w:rFonts w:eastAsia="宋体" w:cs="Arial"/>
          <w:sz w:val="24"/>
          <w:szCs w:val="24"/>
          <w:lang w:eastAsia="zh-CN"/>
        </w:rPr>
        <w:t>12940</w:t>
      </w:r>
      <w:bookmarkStart w:id="2" w:name="_GoBack"/>
      <w:bookmarkEnd w:id="2"/>
    </w:p>
    <w:p w:rsidR="00384317" w:rsidRPr="00376830" w:rsidRDefault="001030CD" w:rsidP="001030CD">
      <w:pPr>
        <w:pStyle w:val="a6"/>
        <w:tabs>
          <w:tab w:val="right" w:pos="9781"/>
          <w:tab w:val="right" w:pos="13323"/>
        </w:tabs>
        <w:spacing w:before="60" w:after="60"/>
        <w:outlineLvl w:val="0"/>
        <w:rPr>
          <w:rFonts w:eastAsia="宋体" w:cs="Arial"/>
          <w:b w:val="0"/>
          <w:sz w:val="24"/>
          <w:szCs w:val="24"/>
          <w:lang w:eastAsia="zh-CN"/>
        </w:rPr>
      </w:pPr>
      <w:r w:rsidRPr="001030CD">
        <w:rPr>
          <w:rFonts w:eastAsia="宋体" w:cs="Arial"/>
          <w:sz w:val="24"/>
          <w:szCs w:val="24"/>
          <w:lang w:eastAsia="zh-CN"/>
        </w:rPr>
        <w:t>Maastricht, Netherland, August 19 – 23,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E43E3" w:rsidRPr="00CE43E3">
        <w:rPr>
          <w:rFonts w:ascii="Arial" w:hAnsi="Arial" w:cs="Arial"/>
          <w:sz w:val="22"/>
        </w:rPr>
        <w:t>Discussion on the reasonable UL RB configurations for intra-band UL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16AA4">
        <w:rPr>
          <w:rFonts w:ascii="Arial" w:eastAsia="宋体" w:hAnsi="Arial" w:cs="Arial"/>
          <w:sz w:val="22"/>
          <w:lang w:eastAsia="zh-CN"/>
        </w:rPr>
        <w:t>7.3.2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316AA4"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w:t>
      </w:r>
      <w:r w:rsidR="00316AA4">
        <w:rPr>
          <w:rFonts w:eastAsia="宋体"/>
          <w:lang w:val="en-US" w:eastAsia="zh-CN"/>
        </w:rPr>
        <w:t>RAN4 extended the discussion for this issue and there is no new conclusion on this. In this paper, we’d like to discuss this issue from the BS deployment perspective and UE implementation perspective.</w:t>
      </w:r>
    </w:p>
    <w:p w:rsidR="00316AA4" w:rsidRDefault="00316AA4" w:rsidP="00A779C9">
      <w:pPr>
        <w:widowControl w:val="0"/>
        <w:overflowPunct/>
        <w:autoSpaceDE/>
        <w:autoSpaceDN/>
        <w:adjustRightInd/>
        <w:spacing w:after="0"/>
        <w:textAlignment w:val="auto"/>
        <w:rPr>
          <w:rFonts w:eastAsia="宋体"/>
          <w:lang w:val="en-US" w:eastAsia="zh-CN"/>
        </w:rPr>
      </w:pP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r w:rsidR="00316AA4">
        <w:rPr>
          <w:lang w:eastAsia="zh-CN"/>
        </w:rPr>
        <w:t xml:space="preserve">for </w:t>
      </w:r>
      <w:r w:rsidR="00316AA4" w:rsidRPr="00316AA4">
        <w:rPr>
          <w:lang w:eastAsia="zh-CN"/>
        </w:rPr>
        <w:t>1RB+1RB allocation</w:t>
      </w:r>
    </w:p>
    <w:p w:rsidR="00786F31" w:rsidRPr="00786F31" w:rsidRDefault="00D67A86" w:rsidP="00AD3E2F">
      <w:pPr>
        <w:pStyle w:val="2"/>
        <w:spacing w:after="240"/>
        <w:rPr>
          <w:lang w:eastAsia="zh-CN"/>
        </w:rPr>
      </w:pPr>
      <w:r>
        <w:rPr>
          <w:rFonts w:eastAsiaTheme="minorEastAsia" w:hint="eastAsia"/>
          <w:lang w:eastAsia="zh-CN"/>
        </w:rPr>
        <w:t>T</w:t>
      </w:r>
      <w:r>
        <w:rPr>
          <w:rFonts w:eastAsiaTheme="minorEastAsia"/>
          <w:lang w:eastAsia="zh-CN"/>
        </w:rPr>
        <w:t>he difficulties for UE implementation</w:t>
      </w:r>
    </w:p>
    <w:p w:rsidR="00316AA4" w:rsidRDefault="005312B3" w:rsidP="002116EB">
      <w:pPr>
        <w:jc w:val="both"/>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 xml:space="preserve">eferring to the contribution [3] in the last meeting, </w:t>
      </w:r>
      <w:r w:rsidR="00573F45">
        <w:rPr>
          <w:rFonts w:eastAsiaTheme="minorEastAsia"/>
          <w:lang w:val="en-US" w:eastAsia="zh-CN"/>
        </w:rPr>
        <w:t xml:space="preserve">the </w:t>
      </w:r>
      <w:r w:rsidR="00763BB1">
        <w:rPr>
          <w:rFonts w:eastAsiaTheme="minorEastAsia"/>
          <w:lang w:val="en-US" w:eastAsia="zh-CN"/>
        </w:rPr>
        <w:t>wideband PSD for different RB allocations can be found below.</w:t>
      </w:r>
    </w:p>
    <w:p w:rsidR="00763BB1" w:rsidRDefault="00763BB1" w:rsidP="00763BB1">
      <w:pPr>
        <w:keepNext/>
        <w:jc w:val="both"/>
      </w:pPr>
      <w:r>
        <w:rPr>
          <w:noProof/>
        </w:rPr>
        <w:drawing>
          <wp:inline distT="0" distB="0" distL="0" distR="0" wp14:anchorId="44440719" wp14:editId="3740BD37">
            <wp:extent cx="6122035" cy="3006725"/>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3006725"/>
                    </a:xfrm>
                    <a:prstGeom prst="rect">
                      <a:avLst/>
                    </a:prstGeom>
                    <a:noFill/>
                  </pic:spPr>
                </pic:pic>
              </a:graphicData>
            </a:graphic>
          </wp:inline>
        </w:drawing>
      </w:r>
    </w:p>
    <w:p w:rsidR="00763BB1" w:rsidRDefault="00763BB1" w:rsidP="00763BB1">
      <w:pPr>
        <w:pStyle w:val="af3"/>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63BB1">
        <w:t>Wideband PSD for all waveforms at 0dB MPR</w:t>
      </w:r>
    </w:p>
    <w:p w:rsidR="00316AA4" w:rsidRDefault="00763BB1" w:rsidP="002116EB">
      <w:pPr>
        <w:jc w:val="both"/>
        <w:rPr>
          <w:rFonts w:eastAsiaTheme="minorEastAsia"/>
          <w:lang w:val="en-US" w:eastAsia="zh-CN"/>
        </w:rPr>
      </w:pPr>
      <w:r>
        <w:rPr>
          <w:rFonts w:eastAsiaTheme="minorEastAsia"/>
          <w:lang w:val="en-US" w:eastAsia="zh-CN"/>
        </w:rPr>
        <w:t xml:space="preserve">Due to the discrete RB allocations, the discrete spurious interference can be observed within the whole spectrum. It will lead UE to reduce the output power in order to meet the RF requirements including SEM and spurious emission. In addition, it may have impacts on the REFSENS of the other DL bands and cause some in-device coexistence issues. And as this is the corner case, UE may have to optimize the performance for this extreme scenario, </w:t>
      </w:r>
      <w:r w:rsidR="003B7F91">
        <w:rPr>
          <w:rFonts w:eastAsiaTheme="minorEastAsia"/>
          <w:lang w:val="en-US" w:eastAsia="zh-CN"/>
        </w:rPr>
        <w:t xml:space="preserve">but </w:t>
      </w:r>
      <w:r w:rsidR="001E7492">
        <w:rPr>
          <w:rFonts w:eastAsiaTheme="minorEastAsia"/>
          <w:lang w:val="en-US" w:eastAsia="zh-CN"/>
        </w:rPr>
        <w:t>sacrifice</w:t>
      </w:r>
      <w:r w:rsidR="003B7F91">
        <w:rPr>
          <w:rFonts w:eastAsiaTheme="minorEastAsia"/>
          <w:lang w:val="en-US" w:eastAsia="zh-CN"/>
        </w:rPr>
        <w:t xml:space="preserve"> the other UE performance, e.g. increasing UE power consumption or EVM or decreasing output power.</w:t>
      </w:r>
    </w:p>
    <w:p w:rsidR="00316AA4" w:rsidRDefault="00316AA4" w:rsidP="002116EB">
      <w:pPr>
        <w:jc w:val="both"/>
        <w:rPr>
          <w:rFonts w:eastAsiaTheme="minorEastAsia"/>
          <w:lang w:val="en-US" w:eastAsia="zh-CN"/>
        </w:rPr>
      </w:pPr>
    </w:p>
    <w:p w:rsidR="003B7F91" w:rsidRPr="003B7F91" w:rsidRDefault="003B7F91" w:rsidP="002116EB">
      <w:pPr>
        <w:jc w:val="both"/>
        <w:rPr>
          <w:rFonts w:eastAsiaTheme="minorEastAsia"/>
          <w:lang w:val="en-US" w:eastAsia="zh-CN"/>
        </w:rPr>
      </w:pPr>
      <w:r>
        <w:rPr>
          <w:rFonts w:ascii="Arial" w:hAnsi="Arial" w:cs="Arial"/>
          <w:b/>
          <w:bCs/>
          <w:iCs/>
        </w:rPr>
        <w:t>Observation</w:t>
      </w:r>
      <w:r w:rsidRPr="003B7F91">
        <w:rPr>
          <w:rFonts w:ascii="Arial" w:hAnsi="Arial" w:cs="Arial"/>
          <w:b/>
          <w:bCs/>
          <w:iCs/>
        </w:rPr>
        <w:t xml:space="preserve"> 1:</w:t>
      </w:r>
      <w:r>
        <w:rPr>
          <w:rFonts w:ascii="Arial" w:hAnsi="Arial" w:cs="Arial"/>
          <w:b/>
          <w:bCs/>
          <w:iCs/>
        </w:rPr>
        <w:t xml:space="preserve"> </w:t>
      </w:r>
      <w:r w:rsidR="001E7492">
        <w:rPr>
          <w:rFonts w:ascii="Arial" w:hAnsi="Arial" w:cs="Arial"/>
          <w:b/>
          <w:bCs/>
          <w:iCs/>
        </w:rPr>
        <w:t>the extreme discrete RB allocations for intra-band UL CA will lead to the poor RF performance for UE and decrease the output power.</w:t>
      </w:r>
    </w:p>
    <w:p w:rsidR="003B7F91" w:rsidRDefault="003B7F91" w:rsidP="002116EB">
      <w:pPr>
        <w:jc w:val="both"/>
        <w:rPr>
          <w:rFonts w:eastAsiaTheme="minorEastAsia"/>
          <w:lang w:val="en-US" w:eastAsia="zh-CN"/>
        </w:rPr>
      </w:pPr>
    </w:p>
    <w:p w:rsidR="001E7492" w:rsidRPr="00786F31" w:rsidRDefault="001E7492" w:rsidP="001E7492">
      <w:pPr>
        <w:pStyle w:val="2"/>
        <w:spacing w:after="240"/>
        <w:rPr>
          <w:lang w:eastAsia="zh-CN"/>
        </w:rPr>
      </w:pPr>
      <w:r>
        <w:rPr>
          <w:rFonts w:eastAsiaTheme="minorEastAsia" w:hint="eastAsia"/>
          <w:lang w:eastAsia="zh-CN"/>
        </w:rPr>
        <w:t>T</w:t>
      </w:r>
      <w:r>
        <w:rPr>
          <w:rFonts w:eastAsiaTheme="minorEastAsia"/>
          <w:lang w:eastAsia="zh-CN"/>
        </w:rPr>
        <w:t>he gain</w:t>
      </w:r>
      <w:r w:rsidR="0081305E">
        <w:rPr>
          <w:rFonts w:eastAsiaTheme="minorEastAsia"/>
          <w:lang w:eastAsia="zh-CN"/>
        </w:rPr>
        <w:t xml:space="preserve"> VS loss</w:t>
      </w:r>
      <w:r>
        <w:rPr>
          <w:rFonts w:eastAsiaTheme="minorEastAsia"/>
          <w:lang w:eastAsia="zh-CN"/>
        </w:rPr>
        <w:t xml:space="preserve"> for network deployment</w:t>
      </w:r>
    </w:p>
    <w:p w:rsidR="001E7492" w:rsidRPr="0081305E" w:rsidRDefault="0081305E" w:rsidP="002116EB">
      <w:pPr>
        <w:jc w:val="both"/>
        <w:rPr>
          <w:rFonts w:eastAsiaTheme="minorEastAsia"/>
          <w:lang w:eastAsia="zh-CN"/>
        </w:rPr>
      </w:pPr>
      <w:r>
        <w:rPr>
          <w:rFonts w:eastAsiaTheme="minorEastAsia"/>
          <w:lang w:eastAsia="zh-CN"/>
        </w:rPr>
        <w:t xml:space="preserve">Generally, if higher UL throughput is expected and one component carrier can’t provide the </w:t>
      </w:r>
      <w:r w:rsidR="00720792">
        <w:rPr>
          <w:rFonts w:eastAsiaTheme="minorEastAsia"/>
          <w:lang w:eastAsia="zh-CN"/>
        </w:rPr>
        <w:t xml:space="preserve">enough RB resources, </w:t>
      </w:r>
      <w:r>
        <w:rPr>
          <w:rFonts w:eastAsiaTheme="minorEastAsia"/>
          <w:lang w:eastAsia="zh-CN"/>
        </w:rPr>
        <w:t xml:space="preserve">network </w:t>
      </w:r>
      <w:r w:rsidR="00720792">
        <w:rPr>
          <w:rFonts w:eastAsiaTheme="minorEastAsia"/>
          <w:lang w:eastAsia="zh-CN"/>
        </w:rPr>
        <w:t xml:space="preserve">will configure the intra-band UL CA for UE. Then, the configured RB number may be larger than the Maximum bandwidth transmission </w:t>
      </w:r>
      <w:r w:rsidR="009A1657">
        <w:rPr>
          <w:rFonts w:eastAsiaTheme="minorEastAsia"/>
          <w:lang w:eastAsia="zh-CN"/>
        </w:rPr>
        <w:t xml:space="preserve">configuration of one carrier. For intra-band UL CA with such extreme discrete RB allocation, e.g. 1RB+1RB allocation, such allocation will loss meaning or target of achieving higher UL throughput. From network perspective, </w:t>
      </w:r>
      <w:r w:rsidR="009A1657" w:rsidRPr="009A1657">
        <w:rPr>
          <w:rFonts w:eastAsiaTheme="minorEastAsia"/>
          <w:lang w:eastAsia="zh-CN"/>
        </w:rPr>
        <w:t>the extreme discrete RB allocations for intra-band UL CA</w:t>
      </w:r>
      <w:r w:rsidR="009A1657">
        <w:rPr>
          <w:rFonts w:eastAsiaTheme="minorEastAsia"/>
          <w:lang w:eastAsia="zh-CN"/>
        </w:rPr>
        <w:t xml:space="preserve"> not only can’t achieve higher UL throughput, but also network have to face the system performance loss due to the reduction of UE output power.</w:t>
      </w:r>
    </w:p>
    <w:p w:rsidR="001E7492" w:rsidRDefault="009A1657" w:rsidP="002116EB">
      <w:pPr>
        <w:jc w:val="both"/>
        <w:rPr>
          <w:rFonts w:eastAsiaTheme="minorEastAsia"/>
          <w:lang w:val="en-US" w:eastAsia="zh-CN"/>
        </w:rPr>
      </w:pPr>
      <w:r>
        <w:rPr>
          <w:rFonts w:ascii="Arial" w:hAnsi="Arial" w:cs="Arial"/>
          <w:b/>
          <w:bCs/>
          <w:iCs/>
        </w:rPr>
        <w:t>Observation</w:t>
      </w:r>
      <w:r w:rsidRPr="003B7F91">
        <w:rPr>
          <w:rFonts w:ascii="Arial" w:hAnsi="Arial" w:cs="Arial"/>
          <w:b/>
          <w:bCs/>
          <w:iCs/>
        </w:rPr>
        <w:t xml:space="preserve"> </w:t>
      </w:r>
      <w:r>
        <w:rPr>
          <w:rFonts w:ascii="Arial" w:hAnsi="Arial" w:cs="Arial"/>
          <w:b/>
          <w:bCs/>
          <w:iCs/>
        </w:rPr>
        <w:t>2</w:t>
      </w:r>
      <w:r w:rsidRPr="003B7F91">
        <w:rPr>
          <w:rFonts w:ascii="Arial" w:hAnsi="Arial" w:cs="Arial"/>
          <w:b/>
          <w:bCs/>
          <w:iCs/>
        </w:rPr>
        <w:t>:</w:t>
      </w:r>
      <w:r>
        <w:rPr>
          <w:rFonts w:ascii="Arial" w:hAnsi="Arial" w:cs="Arial"/>
          <w:b/>
          <w:bCs/>
          <w:iCs/>
        </w:rPr>
        <w:t xml:space="preserve"> </w:t>
      </w:r>
      <w:r w:rsidRPr="009A1657">
        <w:rPr>
          <w:rFonts w:ascii="Arial" w:hAnsi="Arial" w:cs="Arial"/>
          <w:b/>
          <w:bCs/>
          <w:iCs/>
        </w:rPr>
        <w:t xml:space="preserve">From network perspective, the </w:t>
      </w:r>
      <w:bookmarkStart w:id="3" w:name="_Hlk174044000"/>
      <w:r w:rsidRPr="009A1657">
        <w:rPr>
          <w:rFonts w:ascii="Arial" w:hAnsi="Arial" w:cs="Arial"/>
          <w:b/>
          <w:bCs/>
          <w:iCs/>
        </w:rPr>
        <w:t>extreme discrete RB allocations</w:t>
      </w:r>
      <w:bookmarkEnd w:id="3"/>
      <w:r w:rsidRPr="009A1657">
        <w:rPr>
          <w:rFonts w:ascii="Arial" w:hAnsi="Arial" w:cs="Arial"/>
          <w:b/>
          <w:bCs/>
          <w:iCs/>
        </w:rPr>
        <w:t xml:space="preserve"> for intra-band UL CA not only can’t achieve higher UL throughput, but also network have to face the system performance loss due to the reduction of UE output power.</w:t>
      </w:r>
    </w:p>
    <w:p w:rsidR="009A1657" w:rsidRPr="00786F31" w:rsidRDefault="009A1657" w:rsidP="009A1657">
      <w:pPr>
        <w:pStyle w:val="2"/>
        <w:spacing w:after="240"/>
        <w:rPr>
          <w:lang w:eastAsia="zh-CN"/>
        </w:rPr>
      </w:pPr>
      <w:r>
        <w:rPr>
          <w:rFonts w:eastAsiaTheme="minorEastAsia" w:hint="eastAsia"/>
          <w:lang w:eastAsia="zh-CN"/>
        </w:rPr>
        <w:t>T</w:t>
      </w:r>
      <w:r>
        <w:rPr>
          <w:rFonts w:eastAsiaTheme="minorEastAsia"/>
          <w:lang w:eastAsia="zh-CN"/>
        </w:rPr>
        <w:t>he potential solution</w:t>
      </w:r>
    </w:p>
    <w:p w:rsidR="00CE246B" w:rsidRDefault="00132231" w:rsidP="002116EB">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analysis above, both network and UE have to face the difficulties and the system performance loss, when the </w:t>
      </w:r>
      <w:r w:rsidRPr="00132231">
        <w:rPr>
          <w:rFonts w:eastAsiaTheme="minorEastAsia"/>
          <w:lang w:eastAsia="zh-CN"/>
        </w:rPr>
        <w:t xml:space="preserve">extreme discrete RB allocations </w:t>
      </w:r>
      <w:r>
        <w:rPr>
          <w:rFonts w:eastAsiaTheme="minorEastAsia"/>
          <w:lang w:eastAsia="zh-CN"/>
        </w:rPr>
        <w:t xml:space="preserve">are configured </w:t>
      </w:r>
      <w:r w:rsidRPr="00132231">
        <w:rPr>
          <w:rFonts w:eastAsiaTheme="minorEastAsia"/>
          <w:lang w:eastAsia="zh-CN"/>
        </w:rPr>
        <w:t>for intra-band UL CA</w:t>
      </w:r>
      <w:r>
        <w:rPr>
          <w:rFonts w:eastAsiaTheme="minorEastAsia"/>
          <w:lang w:eastAsia="zh-CN"/>
        </w:rPr>
        <w:t xml:space="preserve">. 1RB+1RB allocation is the worst case </w:t>
      </w:r>
      <w:r w:rsidR="00D86720">
        <w:rPr>
          <w:rFonts w:eastAsiaTheme="minorEastAsia"/>
          <w:lang w:eastAsia="zh-CN"/>
        </w:rPr>
        <w:t xml:space="preserve">for UE implementation </w:t>
      </w:r>
      <w:r>
        <w:rPr>
          <w:rFonts w:eastAsiaTheme="minorEastAsia"/>
          <w:lang w:eastAsia="zh-CN"/>
        </w:rPr>
        <w:t>in theory</w:t>
      </w:r>
      <w:r w:rsidR="005802D5">
        <w:rPr>
          <w:rFonts w:eastAsiaTheme="minorEastAsia"/>
          <w:lang w:eastAsia="zh-CN"/>
        </w:rPr>
        <w:t xml:space="preserve"> or it is more convenient to calculate MSD</w:t>
      </w:r>
      <w:r>
        <w:rPr>
          <w:rFonts w:eastAsiaTheme="minorEastAsia"/>
          <w:lang w:eastAsia="zh-CN"/>
        </w:rPr>
        <w:t xml:space="preserve">, </w:t>
      </w:r>
      <w:r w:rsidR="005802D5">
        <w:rPr>
          <w:rFonts w:eastAsiaTheme="minorEastAsia"/>
          <w:lang w:eastAsia="zh-CN"/>
        </w:rPr>
        <w:t>but the</w:t>
      </w:r>
      <w:r w:rsidR="005802D5" w:rsidRPr="005802D5">
        <w:t xml:space="preserve"> </w:t>
      </w:r>
      <w:r w:rsidR="005802D5" w:rsidRPr="005802D5">
        <w:rPr>
          <w:rFonts w:eastAsiaTheme="minorEastAsia"/>
          <w:lang w:eastAsia="zh-CN"/>
        </w:rPr>
        <w:t>extreme discrete RB allocations</w:t>
      </w:r>
      <w:r w:rsidR="005802D5">
        <w:rPr>
          <w:rFonts w:eastAsiaTheme="minorEastAsia"/>
          <w:lang w:eastAsia="zh-CN"/>
        </w:rPr>
        <w:t xml:space="preserve"> have no benefits and cause system performance loss. </w:t>
      </w:r>
    </w:p>
    <w:p w:rsidR="00CE246B" w:rsidRDefault="00CE246B" w:rsidP="002116EB">
      <w:pPr>
        <w:jc w:val="both"/>
        <w:rPr>
          <w:rFonts w:eastAsiaTheme="minorEastAsia"/>
          <w:lang w:eastAsia="zh-CN"/>
        </w:rPr>
      </w:pPr>
      <w:r>
        <w:rPr>
          <w:rFonts w:eastAsiaTheme="minorEastAsia" w:hint="eastAsia"/>
          <w:lang w:eastAsia="zh-CN"/>
        </w:rPr>
        <w:t>R</w:t>
      </w:r>
      <w:r>
        <w:rPr>
          <w:rFonts w:eastAsiaTheme="minorEastAsia"/>
          <w:lang w:eastAsia="zh-CN"/>
        </w:rPr>
        <w:t>eferring to the RF requirements for single carrier, all the RF requirements are specified based on the contiguous RB allocation or almost contiguous RB allocation without extreme discrete RB allocations.</w:t>
      </w:r>
    </w:p>
    <w:p w:rsidR="009A1657" w:rsidRDefault="005802D5" w:rsidP="002116EB">
      <w:pPr>
        <w:jc w:val="both"/>
        <w:rPr>
          <w:rFonts w:eastAsiaTheme="minorEastAsia"/>
          <w:lang w:eastAsia="zh-CN"/>
        </w:rPr>
      </w:pPr>
      <w:proofErr w:type="spellStart"/>
      <w:proofErr w:type="gramStart"/>
      <w:r>
        <w:rPr>
          <w:rFonts w:eastAsiaTheme="minorEastAsia"/>
          <w:lang w:eastAsia="zh-CN"/>
        </w:rPr>
        <w:lastRenderedPageBreak/>
        <w:t>Thus,</w:t>
      </w:r>
      <w:r w:rsidR="00CE246B">
        <w:rPr>
          <w:rFonts w:eastAsiaTheme="minorEastAsia"/>
          <w:lang w:eastAsia="zh-CN"/>
        </w:rPr>
        <w:t>from</w:t>
      </w:r>
      <w:proofErr w:type="spellEnd"/>
      <w:proofErr w:type="gramEnd"/>
      <w:r w:rsidR="00CE246B">
        <w:rPr>
          <w:rFonts w:eastAsiaTheme="minorEastAsia"/>
          <w:lang w:eastAsia="zh-CN"/>
        </w:rPr>
        <w:t xml:space="preserve"> RAN4 perspective, the RF requirements should be specified based on the reasonable UL RB allocation for intra-band UL CA</w:t>
      </w:r>
      <w:r>
        <w:rPr>
          <w:rFonts w:eastAsiaTheme="minorEastAsia"/>
          <w:lang w:eastAsia="zh-CN"/>
        </w:rPr>
        <w:t>.</w:t>
      </w:r>
    </w:p>
    <w:p w:rsidR="005802D5" w:rsidRPr="009A1657" w:rsidRDefault="005802D5" w:rsidP="002116EB">
      <w:pPr>
        <w:jc w:val="both"/>
        <w:rPr>
          <w:rFonts w:eastAsiaTheme="minorEastAsia"/>
          <w:lang w:eastAsia="zh-CN"/>
        </w:rPr>
      </w:pPr>
      <w:r>
        <w:rPr>
          <w:rFonts w:ascii="Arial" w:hAnsi="Arial" w:cs="Arial"/>
          <w:b/>
          <w:bCs/>
          <w:iCs/>
        </w:rPr>
        <w:t>Proposal</w:t>
      </w:r>
      <w:r w:rsidRPr="003B7F91">
        <w:rPr>
          <w:rFonts w:ascii="Arial" w:hAnsi="Arial" w:cs="Arial"/>
          <w:b/>
          <w:bCs/>
          <w:iCs/>
        </w:rPr>
        <w:t xml:space="preserve"> 1:</w:t>
      </w:r>
      <w:r>
        <w:rPr>
          <w:rFonts w:ascii="Arial" w:hAnsi="Arial" w:cs="Arial"/>
          <w:b/>
          <w:bCs/>
          <w:iCs/>
        </w:rPr>
        <w:t xml:space="preserve"> </w:t>
      </w:r>
      <w:r w:rsidR="00CE246B">
        <w:rPr>
          <w:rFonts w:ascii="Arial" w:hAnsi="Arial" w:cs="Arial"/>
          <w:b/>
          <w:bCs/>
          <w:iCs/>
        </w:rPr>
        <w:t>F</w:t>
      </w:r>
      <w:r w:rsidR="00CE246B" w:rsidRPr="00CE246B">
        <w:rPr>
          <w:rFonts w:ascii="Arial" w:hAnsi="Arial" w:cs="Arial"/>
          <w:b/>
          <w:bCs/>
          <w:iCs/>
        </w:rPr>
        <w:t>rom RAN4 perspective, the RF requirements should be specified based on the reasonable UL RB allocation</w:t>
      </w:r>
      <w:r w:rsidR="00CE246B">
        <w:rPr>
          <w:rFonts w:ascii="Arial" w:hAnsi="Arial" w:cs="Arial"/>
          <w:b/>
          <w:bCs/>
          <w:iCs/>
        </w:rPr>
        <w:t>s</w:t>
      </w:r>
      <w:r w:rsidR="00CE246B" w:rsidRPr="00CE246B">
        <w:rPr>
          <w:rFonts w:ascii="Arial" w:hAnsi="Arial" w:cs="Arial"/>
          <w:b/>
          <w:bCs/>
          <w:iCs/>
        </w:rPr>
        <w:t xml:space="preserve"> for intra-band UL CA.</w:t>
      </w:r>
    </w:p>
    <w:p w:rsidR="00CD1877" w:rsidRDefault="00CD1877" w:rsidP="002116E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example, it’s proposed to </w:t>
      </w:r>
      <w:r w:rsidR="0086533A">
        <w:rPr>
          <w:rFonts w:eastAsiaTheme="minorEastAsia"/>
          <w:lang w:val="en-US" w:eastAsia="zh-CN"/>
        </w:rPr>
        <w:t>introduce</w:t>
      </w:r>
      <w:r>
        <w:rPr>
          <w:rFonts w:eastAsiaTheme="minorEastAsia"/>
          <w:lang w:val="en-US" w:eastAsia="zh-CN"/>
        </w:rPr>
        <w:t xml:space="preserve"> the following condition into the specification.</w:t>
      </w:r>
    </w:p>
    <w:tbl>
      <w:tblPr>
        <w:tblStyle w:val="aff5"/>
        <w:tblW w:w="0" w:type="auto"/>
        <w:tblLook w:val="04A0" w:firstRow="1" w:lastRow="0" w:firstColumn="1" w:lastColumn="0" w:noHBand="0" w:noVBand="1"/>
      </w:tblPr>
      <w:tblGrid>
        <w:gridCol w:w="9631"/>
      </w:tblGrid>
      <w:tr w:rsidR="00CD1877" w:rsidTr="00CD1877">
        <w:tc>
          <w:tcPr>
            <w:tcW w:w="9631" w:type="dxa"/>
          </w:tcPr>
          <w:p w:rsidR="00CD1877" w:rsidRDefault="00CD1877" w:rsidP="002116EB">
            <w:pPr>
              <w:jc w:val="both"/>
              <w:rPr>
                <w:rFonts w:eastAsiaTheme="minorEastAsia"/>
                <w:lang w:val="en-US" w:eastAsia="zh-CN"/>
              </w:rPr>
            </w:pPr>
            <w:r w:rsidRPr="00CD1877">
              <w:rPr>
                <w:rFonts w:eastAsiaTheme="minorEastAsia"/>
                <w:lang w:val="en-US" w:eastAsia="zh-CN"/>
              </w:rPr>
              <w:t xml:space="preserve">For intra-band </w:t>
            </w:r>
            <w:r>
              <w:rPr>
                <w:rFonts w:eastAsiaTheme="minorEastAsia"/>
                <w:lang w:val="en-US" w:eastAsia="zh-CN"/>
              </w:rPr>
              <w:t xml:space="preserve">UL </w:t>
            </w:r>
            <w:r w:rsidRPr="00CD1877">
              <w:rPr>
                <w:rFonts w:eastAsiaTheme="minorEastAsia"/>
                <w:lang w:val="en-US" w:eastAsia="zh-CN"/>
              </w:rPr>
              <w:t xml:space="preserve">CA, the </w:t>
            </w:r>
            <w:r w:rsidR="00CE246B">
              <w:rPr>
                <w:rFonts w:eastAsiaTheme="minorEastAsia"/>
                <w:lang w:val="en-US" w:eastAsia="zh-CN"/>
              </w:rPr>
              <w:t xml:space="preserve">RF requirements are specified based on the </w:t>
            </w:r>
            <w:r w:rsidR="002A0249">
              <w:rPr>
                <w:rFonts w:eastAsiaTheme="minorEastAsia"/>
                <w:lang w:val="en-US" w:eastAsia="zh-CN"/>
              </w:rPr>
              <w:t xml:space="preserve">UL RB allocations with </w:t>
            </w:r>
            <w:r w:rsidRPr="00CD1877">
              <w:rPr>
                <w:rFonts w:eastAsiaTheme="minorEastAsia"/>
                <w:lang w:val="en-US" w:eastAsia="zh-CN"/>
              </w:rPr>
              <w:t xml:space="preserve">the following </w:t>
            </w:r>
            <w:r w:rsidR="003306FC">
              <w:rPr>
                <w:rFonts w:eastAsiaTheme="minorEastAsia"/>
                <w:lang w:val="en-US" w:eastAsia="zh-CN"/>
              </w:rPr>
              <w:t xml:space="preserve">assumed </w:t>
            </w:r>
            <w:r w:rsidRPr="00CD1877">
              <w:rPr>
                <w:rFonts w:eastAsiaTheme="minorEastAsia"/>
                <w:lang w:val="en-US" w:eastAsia="zh-CN"/>
              </w:rPr>
              <w:t>conditions.</w:t>
            </w:r>
          </w:p>
          <w:p w:rsidR="00CD1877" w:rsidRPr="00CD1877" w:rsidRDefault="00DD4820" w:rsidP="002116EB">
            <w:pPr>
              <w:jc w:val="both"/>
              <w:rPr>
                <w:rFonts w:eastAsiaTheme="minorEastAsia"/>
                <w:szCs w:val="24"/>
              </w:rPr>
            </w:pPr>
            <m:oMathPara>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crb1</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μ1</m:t>
                    </m:r>
                  </m:sup>
                </m:sSup>
                <m: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crb2</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μ2</m:t>
                    </m:r>
                  </m:sup>
                </m:sSup>
                <m:r>
                  <m:rPr>
                    <m:sty m:val="p"/>
                  </m:rPr>
                  <w:rPr>
                    <w:rFonts w:ascii="Cambria Math" w:hAnsi="Cambria Math"/>
                    <w:szCs w:val="24"/>
                  </w:rPr>
                  <m:t>≥Z</m:t>
                </m:r>
              </m:oMath>
            </m:oMathPara>
          </w:p>
          <w:p w:rsidR="00CD1877" w:rsidRDefault="00250FCF" w:rsidP="002116EB">
            <w:pPr>
              <w:jc w:val="both"/>
              <w:rPr>
                <w:rFonts w:eastAsiaTheme="minorEastAsia"/>
                <w:szCs w:val="24"/>
              </w:rPr>
            </w:pPr>
            <w:r>
              <w:rPr>
                <w:rFonts w:eastAsiaTheme="minorEastAsia" w:hint="eastAsia"/>
                <w:lang w:val="en-US" w:eastAsia="zh-CN"/>
              </w:rPr>
              <w:t>W</w:t>
            </w:r>
            <w:r>
              <w:rPr>
                <w:rFonts w:eastAsiaTheme="minorEastAsia"/>
                <w:lang w:val="en-US" w:eastAsia="zh-CN"/>
              </w:rPr>
              <w:t xml:space="preserve">here, </w:t>
            </w:r>
            <m:oMath>
              <m:r>
                <m:rPr>
                  <m:sty m:val="p"/>
                </m:rPr>
                <w:rPr>
                  <w:rFonts w:ascii="Cambria Math" w:eastAsia="宋体" w:hAnsi="Cambria Math"/>
                  <w:szCs w:val="24"/>
                </w:rPr>
                <m:t xml:space="preserve"> Z=min(</m:t>
              </m:r>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RB1</m:t>
                  </m:r>
                </m:sub>
              </m:sSub>
              <m:r>
                <m:rPr>
                  <m:sty m:val="p"/>
                </m:rPr>
                <w:rPr>
                  <w:rFonts w:ascii="Cambria Math" w:eastAsia="宋体" w:hAnsi="Cambria Math"/>
                  <w:szCs w:val="24"/>
                </w:rPr>
                <m:t>×</m:t>
              </m:r>
              <m:sSup>
                <m:sSupPr>
                  <m:ctrlPr>
                    <w:rPr>
                      <w:rFonts w:ascii="Cambria Math" w:eastAsia="宋体" w:hAnsi="Cambria Math"/>
                      <w:szCs w:val="24"/>
                    </w:rPr>
                  </m:ctrlPr>
                </m:sSupPr>
                <m:e>
                  <m:r>
                    <w:rPr>
                      <w:rFonts w:ascii="Cambria Math" w:eastAsia="宋体" w:hAnsi="Cambria Math"/>
                      <w:szCs w:val="24"/>
                    </w:rPr>
                    <m:t>2</m:t>
                  </m:r>
                </m:e>
                <m:sup>
                  <m:r>
                    <w:rPr>
                      <w:rFonts w:ascii="Cambria Math" w:eastAsia="宋体" w:hAnsi="Cambria Math"/>
                      <w:szCs w:val="24"/>
                    </w:rPr>
                    <m:t>μ1</m:t>
                  </m:r>
                </m:sup>
              </m:sSup>
              <m:r>
                <w:rPr>
                  <w:rFonts w:ascii="Cambria Math" w:eastAsia="宋体" w:hAnsi="Cambria Math"/>
                  <w:szCs w:val="24"/>
                </w:rPr>
                <m:t xml:space="preserve">,  </m:t>
              </m:r>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RB2</m:t>
                  </m:r>
                </m:sub>
              </m:sSub>
              <m:r>
                <m:rPr>
                  <m:sty m:val="p"/>
                </m:rPr>
                <w:rPr>
                  <w:rFonts w:ascii="Cambria Math" w:eastAsia="宋体" w:hAnsi="Cambria Math"/>
                  <w:szCs w:val="24"/>
                </w:rPr>
                <m:t>×</m:t>
              </m:r>
              <m:sSup>
                <m:sSupPr>
                  <m:ctrlPr>
                    <w:rPr>
                      <w:rFonts w:ascii="Cambria Math" w:eastAsia="宋体" w:hAnsi="Cambria Math"/>
                      <w:szCs w:val="24"/>
                    </w:rPr>
                  </m:ctrlPr>
                </m:sSupPr>
                <m:e>
                  <m:r>
                    <w:rPr>
                      <w:rFonts w:ascii="Cambria Math" w:eastAsia="宋体" w:hAnsi="Cambria Math"/>
                      <w:szCs w:val="24"/>
                    </w:rPr>
                    <m:t>2</m:t>
                  </m:r>
                </m:e>
                <m:sup>
                  <m:r>
                    <w:rPr>
                      <w:rFonts w:ascii="Cambria Math" w:eastAsia="宋体" w:hAnsi="Cambria Math"/>
                      <w:szCs w:val="24"/>
                    </w:rPr>
                    <m:t>μ2</m:t>
                  </m:r>
                </m:sup>
              </m:sSup>
              <m:r>
                <m:rPr>
                  <m:sty m:val="p"/>
                </m:rPr>
                <w:rPr>
                  <w:rFonts w:ascii="Cambria Math" w:eastAsia="宋体" w:hAnsi="Cambria Math"/>
                  <w:szCs w:val="24"/>
                </w:rPr>
                <m:t>)</m:t>
              </m:r>
            </m:oMath>
          </w:p>
          <w:p w:rsidR="00250FCF" w:rsidRDefault="00DD4820" w:rsidP="002116EB">
            <w:pPr>
              <w:jc w:val="both"/>
              <w:rPr>
                <w:rFonts w:eastAsiaTheme="minorEastAsia"/>
                <w:lang w:eastAsia="zh-CN"/>
              </w:rPr>
            </w:pPr>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crb1</m:t>
                  </m:r>
                </m:sub>
              </m:sSub>
            </m:oMath>
            <w:r w:rsidR="00B96786">
              <w:rPr>
                <w:rFonts w:eastAsiaTheme="minorEastAsia"/>
                <w:lang w:eastAsia="zh-CN"/>
              </w:rPr>
              <w:t xml:space="preserve"> is the T</w:t>
            </w:r>
            <w:r w:rsidR="00B96786" w:rsidRPr="00B96786">
              <w:rPr>
                <w:rFonts w:eastAsiaTheme="minorEastAsia"/>
                <w:lang w:eastAsia="zh-CN"/>
              </w:rPr>
              <w:t>ransmission bandwidth</w:t>
            </w:r>
            <w:r w:rsidR="00B96786">
              <w:rPr>
                <w:rFonts w:eastAsiaTheme="minorEastAsia"/>
                <w:lang w:eastAsia="zh-CN"/>
              </w:rPr>
              <w:t xml:space="preserve"> in CC1,</w:t>
            </w:r>
            <w:r w:rsidR="00B96786" w:rsidRPr="00B96786">
              <w:rPr>
                <w:rFonts w:eastAsiaTheme="minorEastAsia"/>
                <w:lang w:eastAsia="zh-CN"/>
              </w:rPr>
              <w:t xml:space="preserve"> which represents the length of a contiguous resource block allocation expressed in units of resources </w:t>
            </w:r>
            <w:proofErr w:type="gramStart"/>
            <w:r w:rsidR="00B96786" w:rsidRPr="00B96786">
              <w:rPr>
                <w:rFonts w:eastAsiaTheme="minorEastAsia"/>
                <w:lang w:eastAsia="zh-CN"/>
              </w:rPr>
              <w:t>blocks</w:t>
            </w:r>
            <w:r w:rsidR="00B96786">
              <w:rPr>
                <w:rFonts w:eastAsiaTheme="minorEastAsia"/>
                <w:lang w:eastAsia="zh-CN"/>
              </w:rPr>
              <w:t>.</w:t>
            </w:r>
            <w:proofErr w:type="gramEnd"/>
          </w:p>
          <w:p w:rsidR="00B96786" w:rsidRDefault="00DD4820" w:rsidP="00B96786">
            <w:pPr>
              <w:jc w:val="both"/>
              <w:rPr>
                <w:rFonts w:eastAsiaTheme="minorEastAsia"/>
                <w:lang w:eastAsia="zh-CN"/>
              </w:rPr>
            </w:pPr>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crb2</m:t>
                  </m:r>
                </m:sub>
              </m:sSub>
            </m:oMath>
            <w:r w:rsidR="00B96786">
              <w:rPr>
                <w:rFonts w:eastAsiaTheme="minorEastAsia"/>
                <w:lang w:eastAsia="zh-CN"/>
              </w:rPr>
              <w:t xml:space="preserve"> is the T</w:t>
            </w:r>
            <w:r w:rsidR="00B96786" w:rsidRPr="00B96786">
              <w:rPr>
                <w:rFonts w:eastAsiaTheme="minorEastAsia"/>
                <w:lang w:eastAsia="zh-CN"/>
              </w:rPr>
              <w:t>ransmission bandwidth</w:t>
            </w:r>
            <w:r w:rsidR="00B96786">
              <w:rPr>
                <w:rFonts w:eastAsiaTheme="minorEastAsia"/>
                <w:lang w:eastAsia="zh-CN"/>
              </w:rPr>
              <w:t xml:space="preserve"> in CC2,</w:t>
            </w:r>
            <w:r w:rsidR="00B96786" w:rsidRPr="00B96786">
              <w:rPr>
                <w:rFonts w:eastAsiaTheme="minorEastAsia"/>
                <w:lang w:eastAsia="zh-CN"/>
              </w:rPr>
              <w:t xml:space="preserve"> which represents the length of a contiguous resource block allocation expressed in units of resources </w:t>
            </w:r>
            <w:proofErr w:type="gramStart"/>
            <w:r w:rsidR="00B96786" w:rsidRPr="00B96786">
              <w:rPr>
                <w:rFonts w:eastAsiaTheme="minorEastAsia"/>
                <w:lang w:eastAsia="zh-CN"/>
              </w:rPr>
              <w:t>blocks</w:t>
            </w:r>
            <w:r w:rsidR="00B96786">
              <w:rPr>
                <w:rFonts w:eastAsiaTheme="minorEastAsia"/>
                <w:lang w:eastAsia="zh-CN"/>
              </w:rPr>
              <w:t>.</w:t>
            </w:r>
            <w:proofErr w:type="gramEnd"/>
          </w:p>
          <w:p w:rsidR="00B96786" w:rsidRDefault="00DD4820" w:rsidP="002116EB">
            <w:pPr>
              <w:jc w:val="both"/>
            </w:pPr>
            <m:oMath>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RB1</m:t>
                  </m:r>
                </m:sub>
              </m:sSub>
            </m:oMath>
            <w:r w:rsidR="0086533A">
              <w:rPr>
                <w:rFonts w:eastAsiaTheme="minorEastAsia" w:hint="eastAsia"/>
                <w:szCs w:val="24"/>
                <w:lang w:eastAsia="zh-CN"/>
              </w:rPr>
              <w:t xml:space="preserve"> </w:t>
            </w:r>
            <w:r w:rsidR="0086533A">
              <w:rPr>
                <w:rFonts w:eastAsiaTheme="minorEastAsia"/>
                <w:szCs w:val="24"/>
                <w:lang w:eastAsia="zh-CN"/>
              </w:rPr>
              <w:t xml:space="preserve">is the </w:t>
            </w:r>
            <w:r w:rsidR="0086533A" w:rsidRPr="00A1115A">
              <w:t>Transmission bandwidth configuration</w:t>
            </w:r>
            <w:r w:rsidR="0086533A">
              <w:t xml:space="preserve"> in CC1</w:t>
            </w:r>
            <w:r w:rsidR="0086533A" w:rsidRPr="00A1115A">
              <w:t xml:space="preserve">, expressed in units of resource </w:t>
            </w:r>
            <w:proofErr w:type="gramStart"/>
            <w:r w:rsidR="0086533A" w:rsidRPr="00A1115A">
              <w:t>blocks</w:t>
            </w:r>
            <w:r w:rsidR="0086533A">
              <w:t>.</w:t>
            </w:r>
            <w:proofErr w:type="gramEnd"/>
          </w:p>
          <w:p w:rsidR="0086533A" w:rsidRDefault="00DD4820" w:rsidP="0086533A">
            <w:pPr>
              <w:jc w:val="both"/>
            </w:pPr>
            <m:oMath>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RB2</m:t>
                  </m:r>
                </m:sub>
              </m:sSub>
            </m:oMath>
            <w:r w:rsidR="0086533A">
              <w:rPr>
                <w:rFonts w:eastAsiaTheme="minorEastAsia" w:hint="eastAsia"/>
                <w:szCs w:val="24"/>
                <w:lang w:eastAsia="zh-CN"/>
              </w:rPr>
              <w:t xml:space="preserve"> </w:t>
            </w:r>
            <w:r w:rsidR="0086533A">
              <w:rPr>
                <w:rFonts w:eastAsiaTheme="minorEastAsia"/>
                <w:szCs w:val="24"/>
                <w:lang w:eastAsia="zh-CN"/>
              </w:rPr>
              <w:t xml:space="preserve">is the </w:t>
            </w:r>
            <w:r w:rsidR="0086533A" w:rsidRPr="00A1115A">
              <w:t>Transmission bandwidth configuration</w:t>
            </w:r>
            <w:r w:rsidR="0086533A">
              <w:t xml:space="preserve"> in CC1</w:t>
            </w:r>
            <w:r w:rsidR="0086533A" w:rsidRPr="00A1115A">
              <w:t xml:space="preserve">, expressed in units of resource </w:t>
            </w:r>
            <w:proofErr w:type="gramStart"/>
            <w:r w:rsidR="0086533A" w:rsidRPr="00A1115A">
              <w:t>blocks</w:t>
            </w:r>
            <w:r w:rsidR="0086533A">
              <w:t>.</w:t>
            </w:r>
            <w:proofErr w:type="gramEnd"/>
          </w:p>
          <w:p w:rsidR="0086533A" w:rsidRPr="0086533A" w:rsidRDefault="0086533A" w:rsidP="0086533A">
            <w:pPr>
              <w:jc w:val="both"/>
              <w:rPr>
                <w:rFonts w:eastAsiaTheme="minorEastAsia"/>
                <w:lang w:eastAsia="zh-CN"/>
              </w:rPr>
            </w:pPr>
            <w:r w:rsidRPr="00A1115A">
              <w:rPr>
                <w:i/>
              </w:rPr>
              <w:t>μ</w:t>
            </w:r>
            <w:r>
              <w:rPr>
                <w:i/>
              </w:rPr>
              <w:t>1/</w:t>
            </w:r>
            <w:r w:rsidRPr="00A1115A">
              <w:rPr>
                <w:i/>
              </w:rPr>
              <w:t>μ</w:t>
            </w:r>
            <w:r>
              <w:rPr>
                <w:i/>
              </w:rPr>
              <w:t xml:space="preserve">2 is same as </w:t>
            </w:r>
            <w:r w:rsidRPr="00A1115A">
              <w:rPr>
                <w:i/>
              </w:rPr>
              <w:t>μ</w:t>
            </w:r>
            <w:r>
              <w:rPr>
                <w:i/>
              </w:rPr>
              <w:t xml:space="preserve"> </w:t>
            </w:r>
            <w:r w:rsidRPr="00A1115A">
              <w:t>defined in TS 38.211 [6]</w:t>
            </w:r>
          </w:p>
        </w:tc>
      </w:tr>
    </w:tbl>
    <w:p w:rsidR="00CD1877" w:rsidRDefault="00CD1877" w:rsidP="002116EB">
      <w:pPr>
        <w:jc w:val="both"/>
        <w:rPr>
          <w:rFonts w:eastAsiaTheme="minorEastAsia"/>
          <w:lang w:val="en-US" w:eastAsia="zh-CN"/>
        </w:rPr>
      </w:pPr>
    </w:p>
    <w:p w:rsidR="00845003" w:rsidRDefault="00845003" w:rsidP="00845003">
      <w:pPr>
        <w:pStyle w:val="10"/>
        <w:rPr>
          <w:lang w:eastAsia="zh-CN"/>
        </w:rPr>
      </w:pPr>
      <w:r>
        <w:rPr>
          <w:lang w:eastAsia="zh-CN"/>
        </w:rPr>
        <w:t>Summary</w:t>
      </w:r>
    </w:p>
    <w:p w:rsidR="00253EF0" w:rsidRPr="003B7F91" w:rsidRDefault="00253EF0" w:rsidP="00253EF0">
      <w:pPr>
        <w:jc w:val="both"/>
        <w:rPr>
          <w:rFonts w:eastAsiaTheme="minorEastAsia"/>
          <w:lang w:val="en-US" w:eastAsia="zh-CN"/>
        </w:rPr>
      </w:pPr>
      <w:r>
        <w:rPr>
          <w:rFonts w:ascii="Arial" w:hAnsi="Arial" w:cs="Arial"/>
          <w:b/>
          <w:bCs/>
          <w:iCs/>
        </w:rPr>
        <w:t>Observation</w:t>
      </w:r>
      <w:r w:rsidRPr="003B7F91">
        <w:rPr>
          <w:rFonts w:ascii="Arial" w:hAnsi="Arial" w:cs="Arial"/>
          <w:b/>
          <w:bCs/>
          <w:iCs/>
        </w:rPr>
        <w:t xml:space="preserve"> 1:</w:t>
      </w:r>
      <w:r>
        <w:rPr>
          <w:rFonts w:ascii="Arial" w:hAnsi="Arial" w:cs="Arial"/>
          <w:b/>
          <w:bCs/>
          <w:iCs/>
        </w:rPr>
        <w:t xml:space="preserve"> the extreme discrete RB allocations for intra-band UL CA will lead to the poor RF performance for UE and decrease the output power.</w:t>
      </w:r>
    </w:p>
    <w:p w:rsidR="00253EF0" w:rsidRDefault="00253EF0" w:rsidP="00103E3B">
      <w:pPr>
        <w:rPr>
          <w:rFonts w:ascii="Arial" w:hAnsi="Arial" w:cs="Arial"/>
          <w:b/>
          <w:bCs/>
          <w:iCs/>
        </w:rPr>
      </w:pPr>
      <w:r>
        <w:rPr>
          <w:rFonts w:ascii="Arial" w:hAnsi="Arial" w:cs="Arial"/>
          <w:b/>
          <w:bCs/>
          <w:iCs/>
        </w:rPr>
        <w:t>Observation</w:t>
      </w:r>
      <w:r w:rsidRPr="003B7F91">
        <w:rPr>
          <w:rFonts w:ascii="Arial" w:hAnsi="Arial" w:cs="Arial"/>
          <w:b/>
          <w:bCs/>
          <w:iCs/>
        </w:rPr>
        <w:t xml:space="preserve"> </w:t>
      </w:r>
      <w:r>
        <w:rPr>
          <w:rFonts w:ascii="Arial" w:hAnsi="Arial" w:cs="Arial"/>
          <w:b/>
          <w:bCs/>
          <w:iCs/>
        </w:rPr>
        <w:t>2</w:t>
      </w:r>
      <w:r w:rsidRPr="003B7F91">
        <w:rPr>
          <w:rFonts w:ascii="Arial" w:hAnsi="Arial" w:cs="Arial"/>
          <w:b/>
          <w:bCs/>
          <w:iCs/>
        </w:rPr>
        <w:t>:</w:t>
      </w:r>
      <w:r>
        <w:rPr>
          <w:rFonts w:ascii="Arial" w:hAnsi="Arial" w:cs="Arial"/>
          <w:b/>
          <w:bCs/>
          <w:iCs/>
        </w:rPr>
        <w:t xml:space="preserve"> </w:t>
      </w:r>
      <w:r w:rsidRPr="009A1657">
        <w:rPr>
          <w:rFonts w:ascii="Arial" w:hAnsi="Arial" w:cs="Arial"/>
          <w:b/>
          <w:bCs/>
          <w:iCs/>
        </w:rPr>
        <w:t>From network perspective, the extreme discrete RB allocations for intra-band UL CA not only can’t achieve higher UL throughput, but also network have to face the system performance loss due to the reduction of UE output power.</w:t>
      </w:r>
    </w:p>
    <w:p w:rsidR="00253EF0" w:rsidRDefault="00253EF0" w:rsidP="00103E3B">
      <w:pPr>
        <w:rPr>
          <w:rFonts w:eastAsiaTheme="minorEastAsia"/>
          <w:b/>
          <w:lang w:val="en-US" w:eastAsia="zh-CN"/>
        </w:rPr>
      </w:pPr>
    </w:p>
    <w:p w:rsidR="003306FC" w:rsidRPr="009A1657" w:rsidRDefault="003306FC" w:rsidP="003306FC">
      <w:pPr>
        <w:jc w:val="both"/>
        <w:rPr>
          <w:rFonts w:eastAsiaTheme="minorEastAsia"/>
          <w:lang w:eastAsia="zh-CN"/>
        </w:rPr>
      </w:pPr>
      <w:r>
        <w:rPr>
          <w:rFonts w:ascii="Arial" w:hAnsi="Arial" w:cs="Arial"/>
          <w:b/>
          <w:bCs/>
          <w:iCs/>
        </w:rPr>
        <w:t>Proposal</w:t>
      </w:r>
      <w:r w:rsidRPr="003B7F91">
        <w:rPr>
          <w:rFonts w:ascii="Arial" w:hAnsi="Arial" w:cs="Arial"/>
          <w:b/>
          <w:bCs/>
          <w:iCs/>
        </w:rPr>
        <w:t xml:space="preserve"> 1:</w:t>
      </w:r>
      <w:r>
        <w:rPr>
          <w:rFonts w:ascii="Arial" w:hAnsi="Arial" w:cs="Arial"/>
          <w:b/>
          <w:bCs/>
          <w:iCs/>
        </w:rPr>
        <w:t xml:space="preserve"> F</w:t>
      </w:r>
      <w:r w:rsidRPr="00CE246B">
        <w:rPr>
          <w:rFonts w:ascii="Arial" w:hAnsi="Arial" w:cs="Arial"/>
          <w:b/>
          <w:bCs/>
          <w:iCs/>
        </w:rPr>
        <w:t>rom RAN4 perspective, the RF requirements should be specified based on the reasonable UL RB allocation</w:t>
      </w:r>
      <w:r>
        <w:rPr>
          <w:rFonts w:ascii="Arial" w:hAnsi="Arial" w:cs="Arial"/>
          <w:b/>
          <w:bCs/>
          <w:iCs/>
        </w:rPr>
        <w:t>s</w:t>
      </w:r>
      <w:r w:rsidRPr="00CE246B">
        <w:rPr>
          <w:rFonts w:ascii="Arial" w:hAnsi="Arial" w:cs="Arial"/>
          <w:b/>
          <w:bCs/>
          <w:iCs/>
        </w:rPr>
        <w:t xml:space="preserve"> for intra-band UL CA.</w:t>
      </w:r>
    </w:p>
    <w:p w:rsidR="003306FC" w:rsidRDefault="003306FC" w:rsidP="003306FC">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example, it’s proposed to introduce the following condition into the specification.</w:t>
      </w:r>
    </w:p>
    <w:tbl>
      <w:tblPr>
        <w:tblStyle w:val="aff5"/>
        <w:tblW w:w="0" w:type="auto"/>
        <w:tblLook w:val="04A0" w:firstRow="1" w:lastRow="0" w:firstColumn="1" w:lastColumn="0" w:noHBand="0" w:noVBand="1"/>
      </w:tblPr>
      <w:tblGrid>
        <w:gridCol w:w="9631"/>
      </w:tblGrid>
      <w:tr w:rsidR="003306FC" w:rsidTr="00F730F8">
        <w:tc>
          <w:tcPr>
            <w:tcW w:w="9631" w:type="dxa"/>
          </w:tcPr>
          <w:p w:rsidR="003306FC" w:rsidRDefault="003306FC" w:rsidP="00F730F8">
            <w:pPr>
              <w:jc w:val="both"/>
              <w:rPr>
                <w:rFonts w:eastAsiaTheme="minorEastAsia"/>
                <w:lang w:val="en-US" w:eastAsia="zh-CN"/>
              </w:rPr>
            </w:pPr>
            <w:r w:rsidRPr="00CD1877">
              <w:rPr>
                <w:rFonts w:eastAsiaTheme="minorEastAsia"/>
                <w:lang w:val="en-US" w:eastAsia="zh-CN"/>
              </w:rPr>
              <w:t xml:space="preserve">For intra-band </w:t>
            </w:r>
            <w:r>
              <w:rPr>
                <w:rFonts w:eastAsiaTheme="minorEastAsia"/>
                <w:lang w:val="en-US" w:eastAsia="zh-CN"/>
              </w:rPr>
              <w:t xml:space="preserve">UL </w:t>
            </w:r>
            <w:r w:rsidRPr="00CD1877">
              <w:rPr>
                <w:rFonts w:eastAsiaTheme="minorEastAsia"/>
                <w:lang w:val="en-US" w:eastAsia="zh-CN"/>
              </w:rPr>
              <w:t xml:space="preserve">CA, the </w:t>
            </w:r>
            <w:r>
              <w:rPr>
                <w:rFonts w:eastAsiaTheme="minorEastAsia"/>
                <w:lang w:val="en-US" w:eastAsia="zh-CN"/>
              </w:rPr>
              <w:t xml:space="preserve">RF requirements are specified based on the UL RB allocations with </w:t>
            </w:r>
            <w:r w:rsidRPr="00CD1877">
              <w:rPr>
                <w:rFonts w:eastAsiaTheme="minorEastAsia"/>
                <w:lang w:val="en-US" w:eastAsia="zh-CN"/>
              </w:rPr>
              <w:t xml:space="preserve">the following </w:t>
            </w:r>
            <w:r>
              <w:rPr>
                <w:rFonts w:eastAsiaTheme="minorEastAsia"/>
                <w:lang w:val="en-US" w:eastAsia="zh-CN"/>
              </w:rPr>
              <w:t xml:space="preserve">assumed </w:t>
            </w:r>
            <w:r w:rsidRPr="00CD1877">
              <w:rPr>
                <w:rFonts w:eastAsiaTheme="minorEastAsia"/>
                <w:lang w:val="en-US" w:eastAsia="zh-CN"/>
              </w:rPr>
              <w:t>conditions.</w:t>
            </w:r>
          </w:p>
          <w:p w:rsidR="003306FC" w:rsidRPr="00CD1877" w:rsidRDefault="00DD4820" w:rsidP="00F730F8">
            <w:pPr>
              <w:jc w:val="both"/>
              <w:rPr>
                <w:rFonts w:eastAsiaTheme="minorEastAsia"/>
                <w:szCs w:val="24"/>
              </w:rPr>
            </w:pPr>
            <m:oMathPara>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crb1</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μ1</m:t>
                    </m:r>
                  </m:sup>
                </m:sSup>
                <m: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crb2</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μ2</m:t>
                    </m:r>
                  </m:sup>
                </m:sSup>
                <m:r>
                  <m:rPr>
                    <m:sty m:val="p"/>
                  </m:rPr>
                  <w:rPr>
                    <w:rFonts w:ascii="Cambria Math" w:hAnsi="Cambria Math"/>
                    <w:szCs w:val="24"/>
                  </w:rPr>
                  <m:t>≥Z</m:t>
                </m:r>
              </m:oMath>
            </m:oMathPara>
          </w:p>
          <w:p w:rsidR="003306FC" w:rsidRDefault="003306FC" w:rsidP="00F730F8">
            <w:pPr>
              <w:jc w:val="both"/>
              <w:rPr>
                <w:rFonts w:eastAsiaTheme="minorEastAsia"/>
                <w:szCs w:val="24"/>
              </w:rPr>
            </w:pPr>
            <w:r>
              <w:rPr>
                <w:rFonts w:eastAsiaTheme="minorEastAsia" w:hint="eastAsia"/>
                <w:lang w:val="en-US" w:eastAsia="zh-CN"/>
              </w:rPr>
              <w:t>W</w:t>
            </w:r>
            <w:r>
              <w:rPr>
                <w:rFonts w:eastAsiaTheme="minorEastAsia"/>
                <w:lang w:val="en-US" w:eastAsia="zh-CN"/>
              </w:rPr>
              <w:t xml:space="preserve">here, </w:t>
            </w:r>
            <m:oMath>
              <m:r>
                <m:rPr>
                  <m:sty m:val="p"/>
                </m:rPr>
                <w:rPr>
                  <w:rFonts w:ascii="Cambria Math" w:eastAsia="宋体" w:hAnsi="Cambria Math"/>
                  <w:szCs w:val="24"/>
                </w:rPr>
                <m:t xml:space="preserve"> Z=min(</m:t>
              </m:r>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RB1</m:t>
                  </m:r>
                </m:sub>
              </m:sSub>
              <m:r>
                <m:rPr>
                  <m:sty m:val="p"/>
                </m:rPr>
                <w:rPr>
                  <w:rFonts w:ascii="Cambria Math" w:eastAsia="宋体" w:hAnsi="Cambria Math"/>
                  <w:szCs w:val="24"/>
                </w:rPr>
                <m:t>×</m:t>
              </m:r>
              <m:sSup>
                <m:sSupPr>
                  <m:ctrlPr>
                    <w:rPr>
                      <w:rFonts w:ascii="Cambria Math" w:eastAsia="宋体" w:hAnsi="Cambria Math"/>
                      <w:szCs w:val="24"/>
                    </w:rPr>
                  </m:ctrlPr>
                </m:sSupPr>
                <m:e>
                  <m:r>
                    <w:rPr>
                      <w:rFonts w:ascii="Cambria Math" w:eastAsia="宋体" w:hAnsi="Cambria Math"/>
                      <w:szCs w:val="24"/>
                    </w:rPr>
                    <m:t>2</m:t>
                  </m:r>
                </m:e>
                <m:sup>
                  <m:r>
                    <w:rPr>
                      <w:rFonts w:ascii="Cambria Math" w:eastAsia="宋体" w:hAnsi="Cambria Math"/>
                      <w:szCs w:val="24"/>
                    </w:rPr>
                    <m:t>μ1</m:t>
                  </m:r>
                </m:sup>
              </m:sSup>
              <m:r>
                <w:rPr>
                  <w:rFonts w:ascii="Cambria Math" w:eastAsia="宋体" w:hAnsi="Cambria Math"/>
                  <w:szCs w:val="24"/>
                </w:rPr>
                <m:t xml:space="preserve">,  </m:t>
              </m:r>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RB2</m:t>
                  </m:r>
                </m:sub>
              </m:sSub>
              <m:r>
                <m:rPr>
                  <m:sty m:val="p"/>
                </m:rPr>
                <w:rPr>
                  <w:rFonts w:ascii="Cambria Math" w:eastAsia="宋体" w:hAnsi="Cambria Math"/>
                  <w:szCs w:val="24"/>
                </w:rPr>
                <m:t>×</m:t>
              </m:r>
              <m:sSup>
                <m:sSupPr>
                  <m:ctrlPr>
                    <w:rPr>
                      <w:rFonts w:ascii="Cambria Math" w:eastAsia="宋体" w:hAnsi="Cambria Math"/>
                      <w:szCs w:val="24"/>
                    </w:rPr>
                  </m:ctrlPr>
                </m:sSupPr>
                <m:e>
                  <m:r>
                    <w:rPr>
                      <w:rFonts w:ascii="Cambria Math" w:eastAsia="宋体" w:hAnsi="Cambria Math"/>
                      <w:szCs w:val="24"/>
                    </w:rPr>
                    <m:t>2</m:t>
                  </m:r>
                </m:e>
                <m:sup>
                  <m:r>
                    <w:rPr>
                      <w:rFonts w:ascii="Cambria Math" w:eastAsia="宋体" w:hAnsi="Cambria Math"/>
                      <w:szCs w:val="24"/>
                    </w:rPr>
                    <m:t>μ2</m:t>
                  </m:r>
                </m:sup>
              </m:sSup>
              <m:r>
                <m:rPr>
                  <m:sty m:val="p"/>
                </m:rPr>
                <w:rPr>
                  <w:rFonts w:ascii="Cambria Math" w:eastAsia="宋体" w:hAnsi="Cambria Math"/>
                  <w:szCs w:val="24"/>
                </w:rPr>
                <m:t>)</m:t>
              </m:r>
            </m:oMath>
          </w:p>
          <w:p w:rsidR="003306FC" w:rsidRDefault="00DD4820" w:rsidP="00F730F8">
            <w:pPr>
              <w:jc w:val="both"/>
              <w:rPr>
                <w:rFonts w:eastAsiaTheme="minorEastAsia"/>
                <w:lang w:eastAsia="zh-CN"/>
              </w:rPr>
            </w:pPr>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crb1</m:t>
                  </m:r>
                </m:sub>
              </m:sSub>
            </m:oMath>
            <w:r w:rsidR="003306FC">
              <w:rPr>
                <w:rFonts w:eastAsiaTheme="minorEastAsia"/>
                <w:lang w:eastAsia="zh-CN"/>
              </w:rPr>
              <w:t xml:space="preserve"> is the T</w:t>
            </w:r>
            <w:r w:rsidR="003306FC" w:rsidRPr="00B96786">
              <w:rPr>
                <w:rFonts w:eastAsiaTheme="minorEastAsia"/>
                <w:lang w:eastAsia="zh-CN"/>
              </w:rPr>
              <w:t>ransmission bandwidth</w:t>
            </w:r>
            <w:r w:rsidR="003306FC">
              <w:rPr>
                <w:rFonts w:eastAsiaTheme="minorEastAsia"/>
                <w:lang w:eastAsia="zh-CN"/>
              </w:rPr>
              <w:t xml:space="preserve"> in CC1,</w:t>
            </w:r>
            <w:r w:rsidR="003306FC" w:rsidRPr="00B96786">
              <w:rPr>
                <w:rFonts w:eastAsiaTheme="minorEastAsia"/>
                <w:lang w:eastAsia="zh-CN"/>
              </w:rPr>
              <w:t xml:space="preserve"> which represents the length of a contiguous resource block allocation expressed in units of resources </w:t>
            </w:r>
            <w:proofErr w:type="gramStart"/>
            <w:r w:rsidR="003306FC" w:rsidRPr="00B96786">
              <w:rPr>
                <w:rFonts w:eastAsiaTheme="minorEastAsia"/>
                <w:lang w:eastAsia="zh-CN"/>
              </w:rPr>
              <w:t>blocks</w:t>
            </w:r>
            <w:r w:rsidR="003306FC">
              <w:rPr>
                <w:rFonts w:eastAsiaTheme="minorEastAsia"/>
                <w:lang w:eastAsia="zh-CN"/>
              </w:rPr>
              <w:t>.</w:t>
            </w:r>
            <w:proofErr w:type="gramEnd"/>
          </w:p>
          <w:p w:rsidR="003306FC" w:rsidRDefault="00DD4820" w:rsidP="00F730F8">
            <w:pPr>
              <w:jc w:val="both"/>
              <w:rPr>
                <w:rFonts w:eastAsiaTheme="minorEastAsia"/>
                <w:lang w:eastAsia="zh-CN"/>
              </w:rPr>
            </w:pPr>
            <m:oMath>
              <m:sSub>
                <m:sSubPr>
                  <m:ctrlPr>
                    <w:rPr>
                      <w:rFonts w:ascii="Cambria Math" w:hAnsi="Cambria Math"/>
                      <w:szCs w:val="24"/>
                    </w:rPr>
                  </m:ctrlPr>
                </m:sSubPr>
                <m:e>
                  <m:r>
                    <m:rPr>
                      <m:sty m:val="p"/>
                    </m:rPr>
                    <w:rPr>
                      <w:rFonts w:ascii="Cambria Math" w:hAnsi="Cambria Math"/>
                      <w:szCs w:val="24"/>
                    </w:rPr>
                    <m:t>L</m:t>
                  </m:r>
                </m:e>
                <m:sub>
                  <m:r>
                    <w:rPr>
                      <w:rFonts w:ascii="Cambria Math" w:hAnsi="Cambria Math"/>
                      <w:szCs w:val="24"/>
                    </w:rPr>
                    <m:t>crb2</m:t>
                  </m:r>
                </m:sub>
              </m:sSub>
            </m:oMath>
            <w:r w:rsidR="003306FC">
              <w:rPr>
                <w:rFonts w:eastAsiaTheme="minorEastAsia"/>
                <w:lang w:eastAsia="zh-CN"/>
              </w:rPr>
              <w:t xml:space="preserve"> is the T</w:t>
            </w:r>
            <w:r w:rsidR="003306FC" w:rsidRPr="00B96786">
              <w:rPr>
                <w:rFonts w:eastAsiaTheme="minorEastAsia"/>
                <w:lang w:eastAsia="zh-CN"/>
              </w:rPr>
              <w:t>ransmission bandwidth</w:t>
            </w:r>
            <w:r w:rsidR="003306FC">
              <w:rPr>
                <w:rFonts w:eastAsiaTheme="minorEastAsia"/>
                <w:lang w:eastAsia="zh-CN"/>
              </w:rPr>
              <w:t xml:space="preserve"> in CC2,</w:t>
            </w:r>
            <w:r w:rsidR="003306FC" w:rsidRPr="00B96786">
              <w:rPr>
                <w:rFonts w:eastAsiaTheme="minorEastAsia"/>
                <w:lang w:eastAsia="zh-CN"/>
              </w:rPr>
              <w:t xml:space="preserve"> which represents the length of a contiguous resource block allocation expressed in units of resources </w:t>
            </w:r>
            <w:proofErr w:type="gramStart"/>
            <w:r w:rsidR="003306FC" w:rsidRPr="00B96786">
              <w:rPr>
                <w:rFonts w:eastAsiaTheme="minorEastAsia"/>
                <w:lang w:eastAsia="zh-CN"/>
              </w:rPr>
              <w:t>blocks</w:t>
            </w:r>
            <w:r w:rsidR="003306FC">
              <w:rPr>
                <w:rFonts w:eastAsiaTheme="minorEastAsia"/>
                <w:lang w:eastAsia="zh-CN"/>
              </w:rPr>
              <w:t>.</w:t>
            </w:r>
            <w:proofErr w:type="gramEnd"/>
          </w:p>
          <w:p w:rsidR="003306FC" w:rsidRDefault="00DD4820" w:rsidP="00F730F8">
            <w:pPr>
              <w:jc w:val="both"/>
            </w:pPr>
            <m:oMath>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RB1</m:t>
                  </m:r>
                </m:sub>
              </m:sSub>
            </m:oMath>
            <w:r w:rsidR="003306FC">
              <w:rPr>
                <w:rFonts w:eastAsiaTheme="minorEastAsia" w:hint="eastAsia"/>
                <w:szCs w:val="24"/>
                <w:lang w:eastAsia="zh-CN"/>
              </w:rPr>
              <w:t xml:space="preserve"> </w:t>
            </w:r>
            <w:r w:rsidR="003306FC">
              <w:rPr>
                <w:rFonts w:eastAsiaTheme="minorEastAsia"/>
                <w:szCs w:val="24"/>
                <w:lang w:eastAsia="zh-CN"/>
              </w:rPr>
              <w:t xml:space="preserve">is the </w:t>
            </w:r>
            <w:r w:rsidR="003306FC" w:rsidRPr="00A1115A">
              <w:t>Transmission bandwidth configuration</w:t>
            </w:r>
            <w:r w:rsidR="003306FC">
              <w:t xml:space="preserve"> in CC1</w:t>
            </w:r>
            <w:r w:rsidR="003306FC" w:rsidRPr="00A1115A">
              <w:t xml:space="preserve">, expressed in units of resource </w:t>
            </w:r>
            <w:proofErr w:type="gramStart"/>
            <w:r w:rsidR="003306FC" w:rsidRPr="00A1115A">
              <w:t>blocks</w:t>
            </w:r>
            <w:r w:rsidR="003306FC">
              <w:t>.</w:t>
            </w:r>
            <w:proofErr w:type="gramEnd"/>
          </w:p>
          <w:p w:rsidR="003306FC" w:rsidRDefault="00DD4820" w:rsidP="00F730F8">
            <w:pPr>
              <w:jc w:val="both"/>
            </w:pPr>
            <m:oMath>
              <m:sSub>
                <m:sSubPr>
                  <m:ctrlPr>
                    <w:rPr>
                      <w:rFonts w:ascii="Cambria Math" w:eastAsia="宋体" w:hAnsi="Cambria Math"/>
                      <w:szCs w:val="24"/>
                    </w:rPr>
                  </m:ctrlPr>
                </m:sSubPr>
                <m:e>
                  <m:r>
                    <w:rPr>
                      <w:rFonts w:ascii="Cambria Math" w:eastAsia="宋体" w:hAnsi="Cambria Math"/>
                      <w:szCs w:val="24"/>
                    </w:rPr>
                    <m:t>N</m:t>
                  </m:r>
                </m:e>
                <m:sub>
                  <m:r>
                    <m:rPr>
                      <m:sty m:val="p"/>
                    </m:rPr>
                    <w:rPr>
                      <w:rFonts w:ascii="Cambria Math" w:eastAsia="宋体" w:hAnsi="Cambria Math"/>
                      <w:szCs w:val="24"/>
                    </w:rPr>
                    <m:t>RB2</m:t>
                  </m:r>
                </m:sub>
              </m:sSub>
            </m:oMath>
            <w:r w:rsidR="003306FC">
              <w:rPr>
                <w:rFonts w:eastAsiaTheme="minorEastAsia" w:hint="eastAsia"/>
                <w:szCs w:val="24"/>
                <w:lang w:eastAsia="zh-CN"/>
              </w:rPr>
              <w:t xml:space="preserve"> </w:t>
            </w:r>
            <w:r w:rsidR="003306FC">
              <w:rPr>
                <w:rFonts w:eastAsiaTheme="minorEastAsia"/>
                <w:szCs w:val="24"/>
                <w:lang w:eastAsia="zh-CN"/>
              </w:rPr>
              <w:t xml:space="preserve">is the </w:t>
            </w:r>
            <w:r w:rsidR="003306FC" w:rsidRPr="00A1115A">
              <w:t>Transmission bandwidth configuration</w:t>
            </w:r>
            <w:r w:rsidR="003306FC">
              <w:t xml:space="preserve"> in CC1</w:t>
            </w:r>
            <w:r w:rsidR="003306FC" w:rsidRPr="00A1115A">
              <w:t xml:space="preserve">, expressed in units of resource </w:t>
            </w:r>
            <w:proofErr w:type="gramStart"/>
            <w:r w:rsidR="003306FC" w:rsidRPr="00A1115A">
              <w:t>blocks</w:t>
            </w:r>
            <w:r w:rsidR="003306FC">
              <w:t>.</w:t>
            </w:r>
            <w:proofErr w:type="gramEnd"/>
          </w:p>
          <w:p w:rsidR="003306FC" w:rsidRPr="0086533A" w:rsidRDefault="003306FC" w:rsidP="00F730F8">
            <w:pPr>
              <w:jc w:val="both"/>
              <w:rPr>
                <w:rFonts w:eastAsiaTheme="minorEastAsia"/>
                <w:lang w:eastAsia="zh-CN"/>
              </w:rPr>
            </w:pPr>
            <w:r w:rsidRPr="00A1115A">
              <w:rPr>
                <w:i/>
              </w:rPr>
              <w:t>μ</w:t>
            </w:r>
            <w:r>
              <w:rPr>
                <w:i/>
              </w:rPr>
              <w:t>1/</w:t>
            </w:r>
            <w:r w:rsidRPr="00A1115A">
              <w:rPr>
                <w:i/>
              </w:rPr>
              <w:t>μ</w:t>
            </w:r>
            <w:r>
              <w:rPr>
                <w:i/>
              </w:rPr>
              <w:t xml:space="preserve">2 is same as </w:t>
            </w:r>
            <w:r w:rsidRPr="00A1115A">
              <w:rPr>
                <w:i/>
              </w:rPr>
              <w:t>μ</w:t>
            </w:r>
            <w:r>
              <w:rPr>
                <w:i/>
              </w:rPr>
              <w:t xml:space="preserve"> </w:t>
            </w:r>
            <w:r w:rsidRPr="00A1115A">
              <w:t>defined in TS 38.211 [6]</w:t>
            </w:r>
          </w:p>
        </w:tc>
      </w:tr>
    </w:tbl>
    <w:p w:rsidR="003306FC" w:rsidRDefault="003306FC" w:rsidP="003306FC">
      <w:pPr>
        <w:jc w:val="both"/>
        <w:rPr>
          <w:rFonts w:eastAsiaTheme="minorEastAsia"/>
          <w:lang w:val="en-US" w:eastAsia="zh-CN"/>
        </w:rPr>
      </w:pPr>
    </w:p>
    <w:p w:rsidR="00B02AE0" w:rsidRPr="00A81A25" w:rsidRDefault="00B02AE0" w:rsidP="00572A4C">
      <w:pPr>
        <w:pStyle w:val="10"/>
        <w:numPr>
          <w:ilvl w:val="0"/>
          <w:numId w:val="0"/>
        </w:numPr>
      </w:pPr>
      <w:r>
        <w:lastRenderedPageBreak/>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p w:rsidR="005312B3" w:rsidRDefault="005312B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5312B3">
        <w:rPr>
          <w:rFonts w:eastAsia="宋体"/>
          <w:lang w:eastAsia="zh-CN"/>
        </w:rPr>
        <w:t>R4-2407372</w:t>
      </w:r>
      <w:r>
        <w:rPr>
          <w:rFonts w:eastAsia="宋体"/>
          <w:lang w:eastAsia="zh-CN"/>
        </w:rPr>
        <w:t xml:space="preserve">, </w:t>
      </w:r>
      <w:r w:rsidRPr="005312B3">
        <w:rPr>
          <w:rFonts w:eastAsia="宋体"/>
          <w:lang w:eastAsia="zh-CN"/>
        </w:rPr>
        <w:t>On UL configuration for intra-band ULCA IMDs</w:t>
      </w:r>
      <w:r>
        <w:rPr>
          <w:rFonts w:eastAsia="宋体"/>
          <w:lang w:eastAsia="zh-CN"/>
        </w:rPr>
        <w:t xml:space="preserve">, </w:t>
      </w:r>
      <w:r w:rsidRPr="005312B3">
        <w:rPr>
          <w:rFonts w:eastAsia="宋体"/>
          <w:lang w:eastAsia="zh-CN"/>
        </w:rPr>
        <w:t>Skyworks Solutions Inc.</w:t>
      </w:r>
    </w:p>
    <w:sectPr w:rsidR="005312B3"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820" w:rsidRDefault="00DD4820">
      <w:r>
        <w:separator/>
      </w:r>
    </w:p>
  </w:endnote>
  <w:endnote w:type="continuationSeparator" w:id="0">
    <w:p w:rsidR="00DD4820" w:rsidRDefault="00DD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S P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820" w:rsidRDefault="00DD4820">
      <w:r>
        <w:separator/>
      </w:r>
    </w:p>
  </w:footnote>
  <w:footnote w:type="continuationSeparator" w:id="0">
    <w:p w:rsidR="00DD4820" w:rsidRDefault="00DD4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1866"/>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0CD"/>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23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92"/>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538"/>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0FCF"/>
    <w:rsid w:val="00251100"/>
    <w:rsid w:val="002512DC"/>
    <w:rsid w:val="00251632"/>
    <w:rsid w:val="00251829"/>
    <w:rsid w:val="00252B5D"/>
    <w:rsid w:val="00253C2B"/>
    <w:rsid w:val="00253EF0"/>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249"/>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AA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06FC"/>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367"/>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B7F91"/>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2B3"/>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3F45"/>
    <w:rsid w:val="005740F1"/>
    <w:rsid w:val="00575332"/>
    <w:rsid w:val="00575F1E"/>
    <w:rsid w:val="005761F2"/>
    <w:rsid w:val="0057706F"/>
    <w:rsid w:val="00580061"/>
    <w:rsid w:val="005802D5"/>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79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3BB1"/>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05E"/>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533A"/>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1657"/>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D13"/>
    <w:rsid w:val="00AA3E68"/>
    <w:rsid w:val="00AA4331"/>
    <w:rsid w:val="00AA443E"/>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786"/>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2A5"/>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06A"/>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28"/>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05"/>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877"/>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46B"/>
    <w:rsid w:val="00CE331C"/>
    <w:rsid w:val="00CE3C96"/>
    <w:rsid w:val="00CE3FBF"/>
    <w:rsid w:val="00CE43E3"/>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67A86"/>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720"/>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335"/>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820"/>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D43C6"/>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8050-87BC-4E19-99C2-1391A866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33946</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45</cp:revision>
  <cp:lastPrinted>2010-01-07T02:23:00Z</cp:lastPrinted>
  <dcterms:created xsi:type="dcterms:W3CDTF">2021-02-10T02:54:00Z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