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A5B" w:rsidRPr="007A7A5B" w:rsidRDefault="007A7A5B" w:rsidP="007A7A5B">
      <w:pPr>
        <w:pStyle w:val="a6"/>
        <w:tabs>
          <w:tab w:val="right" w:pos="9781"/>
          <w:tab w:val="right" w:pos="13323"/>
        </w:tabs>
        <w:spacing w:before="60" w:after="60"/>
        <w:outlineLvl w:val="0"/>
        <w:rPr>
          <w:rFonts w:eastAsia="宋体" w:cs="Arial"/>
          <w:sz w:val="24"/>
          <w:szCs w:val="24"/>
          <w:lang w:eastAsia="zh-CN"/>
        </w:rPr>
      </w:pPr>
      <w:bookmarkStart w:id="0" w:name="_Ref399006623"/>
      <w:bookmarkStart w:id="1" w:name="_Toc92513360"/>
      <w:r w:rsidRPr="007A7A5B">
        <w:rPr>
          <w:rFonts w:eastAsia="宋体" w:cs="Arial"/>
          <w:sz w:val="24"/>
          <w:szCs w:val="24"/>
          <w:lang w:eastAsia="zh-CN"/>
        </w:rPr>
        <w:t>3GPP TSG-RAN WG4 Meeting # 112</w:t>
      </w:r>
      <w:r w:rsidRPr="007A7A5B">
        <w:rPr>
          <w:rFonts w:eastAsia="宋体" w:cs="Arial"/>
          <w:sz w:val="24"/>
          <w:szCs w:val="24"/>
          <w:lang w:eastAsia="zh-CN"/>
        </w:rPr>
        <w:tab/>
        <w:t>R4-24</w:t>
      </w:r>
      <w:r w:rsidR="00C045B2">
        <w:rPr>
          <w:rFonts w:eastAsia="宋体" w:cs="Arial"/>
          <w:sz w:val="24"/>
          <w:szCs w:val="24"/>
          <w:lang w:eastAsia="zh-CN"/>
        </w:rPr>
        <w:t>12934</w:t>
      </w:r>
      <w:bookmarkStart w:id="2" w:name="_GoBack"/>
      <w:bookmarkEnd w:id="2"/>
    </w:p>
    <w:p w:rsidR="00384317" w:rsidRPr="00376830" w:rsidRDefault="007A7A5B" w:rsidP="007A7A5B">
      <w:pPr>
        <w:pStyle w:val="a6"/>
        <w:tabs>
          <w:tab w:val="right" w:pos="9781"/>
          <w:tab w:val="right" w:pos="13323"/>
        </w:tabs>
        <w:spacing w:before="60" w:after="60"/>
        <w:outlineLvl w:val="0"/>
        <w:rPr>
          <w:rFonts w:eastAsia="宋体" w:cs="Arial"/>
          <w:b w:val="0"/>
          <w:sz w:val="24"/>
          <w:szCs w:val="24"/>
          <w:lang w:eastAsia="zh-CN"/>
        </w:rPr>
      </w:pPr>
      <w:r w:rsidRPr="007A7A5B">
        <w:rPr>
          <w:rFonts w:eastAsia="宋体" w:cs="Arial"/>
          <w:sz w:val="24"/>
          <w:szCs w:val="24"/>
          <w:lang w:eastAsia="zh-CN"/>
        </w:rPr>
        <w:t>Maastricht, Netherland, August 19 – 23, 2024</w:t>
      </w:r>
    </w:p>
    <w:p w:rsidR="00537A05" w:rsidRPr="00384317"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0734D" w:rsidRPr="0090734D">
        <w:rPr>
          <w:rFonts w:ascii="Arial" w:hAnsi="Arial" w:cs="Arial"/>
          <w:sz w:val="22"/>
        </w:rPr>
        <w:t>Discussion on MSD for CA_n40A-n41C with intra-band UL CA_n41C</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41C05">
        <w:rPr>
          <w:rFonts w:ascii="Arial" w:eastAsia="宋体" w:hAnsi="Arial" w:cs="Arial"/>
          <w:sz w:val="22"/>
          <w:lang w:eastAsia="zh-CN"/>
        </w:rPr>
        <w:t>7.3.3</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9E3CE2"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sidR="009C5A84">
        <w:rPr>
          <w:rFonts w:eastAsia="宋体"/>
          <w:lang w:val="en-US" w:eastAsia="zh-CN"/>
        </w:rPr>
        <w:t>bis</w:t>
      </w:r>
      <w:r>
        <w:rPr>
          <w:rFonts w:eastAsia="宋体"/>
          <w:lang w:val="en-US" w:eastAsia="zh-CN"/>
        </w:rPr>
        <w:t xml:space="preserve"> meeting, </w:t>
      </w:r>
      <w:r w:rsidR="009E3CE2">
        <w:rPr>
          <w:rFonts w:eastAsia="宋体"/>
          <w:lang w:val="en-US" w:eastAsia="zh-CN"/>
        </w:rPr>
        <w:t xml:space="preserve">one issue was raised in the contribution [1] to discuss whether MSD test configuration with intra-band UL CA should be reconsidered. And the </w:t>
      </w:r>
      <w:r w:rsidR="00DF7404">
        <w:rPr>
          <w:rFonts w:eastAsia="宋体"/>
          <w:lang w:val="en-US" w:eastAsia="zh-CN"/>
        </w:rPr>
        <w:t>w</w:t>
      </w:r>
      <w:r w:rsidR="009E3CE2">
        <w:rPr>
          <w:rFonts w:eastAsia="宋体"/>
          <w:lang w:val="en-US" w:eastAsia="zh-CN"/>
        </w:rPr>
        <w:t>ay forward [2] was approved</w:t>
      </w:r>
      <w:r w:rsidR="00476F45">
        <w:rPr>
          <w:rFonts w:eastAsia="宋体"/>
          <w:lang w:val="en-US" w:eastAsia="zh-CN"/>
        </w:rPr>
        <w:t xml:space="preserve"> with the following issues to be further discussed.</w:t>
      </w:r>
    </w:p>
    <w:p w:rsidR="009E3CE2" w:rsidRDefault="009E3CE2" w:rsidP="00A779C9">
      <w:pPr>
        <w:widowControl w:val="0"/>
        <w:overflowPunct/>
        <w:autoSpaceDE/>
        <w:autoSpaceDN/>
        <w:adjustRightInd/>
        <w:spacing w:after="0"/>
        <w:textAlignment w:val="auto"/>
        <w:rPr>
          <w:rFonts w:eastAsia="宋体"/>
          <w:lang w:val="en-US" w:eastAsia="zh-CN"/>
        </w:rPr>
      </w:pPr>
    </w:p>
    <w:tbl>
      <w:tblPr>
        <w:tblStyle w:val="aff5"/>
        <w:tblW w:w="0" w:type="auto"/>
        <w:tblLook w:val="04A0" w:firstRow="1" w:lastRow="0" w:firstColumn="1" w:lastColumn="0" w:noHBand="0" w:noVBand="1"/>
      </w:tblPr>
      <w:tblGrid>
        <w:gridCol w:w="9631"/>
      </w:tblGrid>
      <w:tr w:rsidR="00476F45" w:rsidTr="00476F45">
        <w:tc>
          <w:tcPr>
            <w:tcW w:w="9631" w:type="dxa"/>
          </w:tcPr>
          <w:p w:rsidR="00476F45" w:rsidRDefault="00476F45" w:rsidP="00476F45">
            <w:pPr>
              <w:spacing w:after="0"/>
              <w:jc w:val="both"/>
              <w:rPr>
                <w:rFonts w:ascii="Arial" w:hAnsi="Arial" w:cs="Arial"/>
                <w:b/>
                <w:bCs/>
                <w:i/>
                <w:iCs/>
              </w:rPr>
            </w:pPr>
            <w:r>
              <w:rPr>
                <w:rFonts w:ascii="Arial" w:hAnsi="Arial" w:cs="Arial"/>
                <w:b/>
                <w:bCs/>
                <w:i/>
                <w:iCs/>
              </w:rPr>
              <w:t xml:space="preserve">Proposal 1: </w:t>
            </w:r>
            <w:r>
              <w:rPr>
                <w:rFonts w:ascii="Arial" w:hAnsi="Arial" w:cs="Arial"/>
                <w:i/>
                <w:iCs/>
              </w:rPr>
              <w:t xml:space="preserve">Companies are encouraged to consider the following options for handling the MSD requirements resulting from intra-band contiguous UL CA configured </w:t>
            </w:r>
            <w:r>
              <w:rPr>
                <w:rFonts w:ascii="Arial" w:hAnsi="Arial" w:cs="Arial"/>
              </w:rPr>
              <w:t>with non-contiguous allocations:</w:t>
            </w:r>
            <w:r>
              <w:rPr>
                <w:rFonts w:ascii="Arial" w:hAnsi="Arial" w:cs="Arial"/>
                <w:i/>
                <w:iCs/>
              </w:rPr>
              <w:t xml:space="preserve">   </w:t>
            </w:r>
          </w:p>
          <w:p w:rsidR="00476F45" w:rsidRDefault="00476F45" w:rsidP="00476F45">
            <w:pPr>
              <w:spacing w:after="0"/>
              <w:jc w:val="both"/>
              <w:rPr>
                <w:rFonts w:ascii="Arial" w:hAnsi="Arial" w:cs="Arial"/>
                <w:b/>
                <w:bCs/>
                <w:i/>
                <w:iCs/>
              </w:rPr>
            </w:pPr>
          </w:p>
          <w:p w:rsidR="00476F45" w:rsidRDefault="00476F45" w:rsidP="00476F45">
            <w:pPr>
              <w:spacing w:after="0"/>
              <w:ind w:left="284"/>
              <w:jc w:val="both"/>
              <w:rPr>
                <w:rFonts w:ascii="Arial" w:hAnsi="Arial" w:cs="Arial"/>
                <w:b/>
                <w:bCs/>
                <w:i/>
                <w:iCs/>
              </w:rPr>
            </w:pPr>
            <w:r>
              <w:rPr>
                <w:rFonts w:ascii="Arial" w:hAnsi="Arial" w:cs="Arial"/>
                <w:b/>
                <w:bCs/>
                <w:i/>
                <w:iCs/>
              </w:rPr>
              <w:t xml:space="preserve">Option 1: </w:t>
            </w:r>
            <w:r>
              <w:rPr>
                <w:rFonts w:ascii="Arial" w:hAnsi="Arial" w:cs="Arial"/>
                <w:i/>
                <w:iCs/>
              </w:rPr>
              <w:t xml:space="preserve">No change from TR 38.862 guidelines </w:t>
            </w:r>
          </w:p>
          <w:p w:rsidR="00476F45" w:rsidRDefault="00476F45" w:rsidP="00476F45">
            <w:pPr>
              <w:spacing w:after="0"/>
              <w:jc w:val="both"/>
              <w:rPr>
                <w:rFonts w:ascii="Arial" w:hAnsi="Arial" w:cs="Arial"/>
                <w:b/>
                <w:bCs/>
                <w:i/>
                <w:iCs/>
              </w:rPr>
            </w:pPr>
          </w:p>
          <w:p w:rsidR="00476F45" w:rsidRDefault="00476F45" w:rsidP="00476F45">
            <w:pPr>
              <w:spacing w:after="0"/>
              <w:ind w:left="288"/>
              <w:jc w:val="both"/>
              <w:rPr>
                <w:rFonts w:ascii="Arial" w:hAnsi="Arial" w:cs="Arial"/>
              </w:rPr>
            </w:pPr>
            <w:r>
              <w:rPr>
                <w:rFonts w:ascii="Arial" w:hAnsi="Arial" w:cs="Arial"/>
                <w:b/>
                <w:bCs/>
                <w:i/>
                <w:iCs/>
              </w:rPr>
              <w:t>Option 2</w:t>
            </w:r>
            <w:r>
              <w:rPr>
                <w:rFonts w:ascii="Arial" w:hAnsi="Arial" w:cs="Arial"/>
                <w:i/>
                <w:iCs/>
              </w:rPr>
              <w:t xml:space="preserve">: Do not consider all MSD requirements resulting from intra-band contiguous UL CA configured </w:t>
            </w:r>
            <w:r>
              <w:rPr>
                <w:rFonts w:ascii="Arial" w:hAnsi="Arial" w:cs="Arial"/>
              </w:rPr>
              <w:t>with non-contiguous allocations.</w:t>
            </w:r>
          </w:p>
          <w:p w:rsidR="00476F45" w:rsidRDefault="00476F45" w:rsidP="00476F45">
            <w:pPr>
              <w:spacing w:after="0"/>
              <w:jc w:val="both"/>
              <w:rPr>
                <w:rFonts w:ascii="Arial" w:hAnsi="Arial" w:cs="Arial"/>
              </w:rPr>
            </w:pPr>
          </w:p>
          <w:p w:rsidR="00476F45" w:rsidRDefault="00476F45" w:rsidP="00476F45">
            <w:pPr>
              <w:spacing w:after="120"/>
              <w:ind w:left="284"/>
              <w:jc w:val="both"/>
              <w:rPr>
                <w:rFonts w:ascii="Arial" w:hAnsi="Arial" w:cs="Arial"/>
              </w:rPr>
            </w:pPr>
            <w:r>
              <w:rPr>
                <w:rFonts w:ascii="Arial" w:hAnsi="Arial" w:cs="Arial"/>
                <w:b/>
                <w:bCs/>
                <w:i/>
                <w:iCs/>
              </w:rPr>
              <w:t xml:space="preserve">Option 3: </w:t>
            </w:r>
            <w:r>
              <w:rPr>
                <w:rFonts w:ascii="Arial" w:hAnsi="Arial" w:cs="Arial"/>
                <w:i/>
                <w:iCs/>
              </w:rPr>
              <w:t xml:space="preserve">Do not consider only the MSD requirements resulting from intra-band contiguous UL CA configured </w:t>
            </w:r>
            <w:r>
              <w:rPr>
                <w:rFonts w:ascii="Arial" w:hAnsi="Arial" w:cs="Arial"/>
              </w:rPr>
              <w:t>with 1RB+1RB allocations.</w:t>
            </w:r>
          </w:p>
          <w:p w:rsidR="00476F45" w:rsidRDefault="00476F45" w:rsidP="00476F45">
            <w:pPr>
              <w:spacing w:after="0"/>
              <w:jc w:val="both"/>
              <w:rPr>
                <w:rFonts w:ascii="Arial" w:hAnsi="Arial" w:cs="Arial"/>
              </w:rPr>
            </w:pPr>
          </w:p>
          <w:p w:rsidR="00476F45" w:rsidRDefault="00476F45" w:rsidP="00476F45">
            <w:pPr>
              <w:spacing w:after="0"/>
              <w:jc w:val="both"/>
              <w:rPr>
                <w:rFonts w:ascii="Arial" w:hAnsi="Arial" w:cs="Arial"/>
                <w:i/>
                <w:iCs/>
                <w:lang w:val="en-US"/>
              </w:rPr>
            </w:pPr>
            <w:r>
              <w:rPr>
                <w:rFonts w:ascii="Arial" w:hAnsi="Arial" w:cs="Arial"/>
                <w:b/>
                <w:bCs/>
                <w:i/>
                <w:iCs/>
              </w:rPr>
              <w:t xml:space="preserve">Proposal 2: </w:t>
            </w:r>
            <w:r>
              <w:rPr>
                <w:rFonts w:ascii="Arial" w:hAnsi="Arial" w:cs="Arial"/>
                <w:i/>
                <w:iCs/>
              </w:rPr>
              <w:t xml:space="preserve">If Option 2 or Option 3 in Proposal 1 would be considered, which release to start taking effect? </w:t>
            </w:r>
            <w:r>
              <w:rPr>
                <w:rFonts w:ascii="Arial" w:hAnsi="Arial" w:cs="Arial"/>
                <w:i/>
                <w:iCs/>
                <w:lang w:val="en-US"/>
              </w:rPr>
              <w:t xml:space="preserve">  </w:t>
            </w:r>
          </w:p>
          <w:p w:rsidR="00476F45" w:rsidRDefault="00476F45" w:rsidP="00476F45">
            <w:pPr>
              <w:spacing w:after="0"/>
              <w:jc w:val="both"/>
              <w:rPr>
                <w:rFonts w:ascii="Arial" w:hAnsi="Arial" w:cs="Arial"/>
                <w:lang w:val="en-US"/>
              </w:rPr>
            </w:pPr>
          </w:p>
          <w:p w:rsidR="00476F45" w:rsidRDefault="00476F45" w:rsidP="00476F45">
            <w:pPr>
              <w:spacing w:after="0"/>
              <w:ind w:left="284"/>
              <w:jc w:val="both"/>
              <w:rPr>
                <w:rFonts w:ascii="Arial" w:hAnsi="Arial" w:cs="Arial"/>
                <w:b/>
                <w:bCs/>
                <w:i/>
                <w:iCs/>
              </w:rPr>
            </w:pPr>
            <w:r>
              <w:rPr>
                <w:rFonts w:ascii="Arial" w:hAnsi="Arial" w:cs="Arial"/>
                <w:b/>
                <w:bCs/>
                <w:i/>
                <w:iCs/>
              </w:rPr>
              <w:t xml:space="preserve">Option 1: </w:t>
            </w:r>
            <w:r>
              <w:rPr>
                <w:rFonts w:ascii="Arial" w:hAnsi="Arial" w:cs="Arial"/>
                <w:i/>
                <w:iCs/>
              </w:rPr>
              <w:t xml:space="preserve">From earliest release where such MSD requirements have been specified. </w:t>
            </w:r>
          </w:p>
          <w:p w:rsidR="00476F45" w:rsidRDefault="00476F45" w:rsidP="00476F45">
            <w:pPr>
              <w:spacing w:after="0"/>
              <w:jc w:val="both"/>
              <w:rPr>
                <w:rFonts w:ascii="Arial" w:hAnsi="Arial" w:cs="Arial"/>
                <w:b/>
                <w:bCs/>
                <w:i/>
                <w:iCs/>
              </w:rPr>
            </w:pPr>
          </w:p>
          <w:p w:rsidR="00476F45" w:rsidRDefault="00476F45" w:rsidP="00476F45">
            <w:pPr>
              <w:spacing w:after="0"/>
              <w:ind w:left="288"/>
              <w:jc w:val="both"/>
              <w:rPr>
                <w:rFonts w:ascii="Arial" w:hAnsi="Arial" w:cs="Arial"/>
              </w:rPr>
            </w:pPr>
            <w:r>
              <w:rPr>
                <w:rFonts w:ascii="Arial" w:hAnsi="Arial" w:cs="Arial"/>
                <w:b/>
                <w:bCs/>
                <w:i/>
                <w:iCs/>
              </w:rPr>
              <w:t>Option 2</w:t>
            </w:r>
            <w:r>
              <w:rPr>
                <w:rFonts w:ascii="Arial" w:hAnsi="Arial" w:cs="Arial"/>
                <w:i/>
                <w:iCs/>
              </w:rPr>
              <w:t>: Rel-18</w:t>
            </w:r>
          </w:p>
          <w:p w:rsidR="00476F45" w:rsidRDefault="00476F45" w:rsidP="00476F45">
            <w:pPr>
              <w:spacing w:after="0"/>
              <w:jc w:val="both"/>
              <w:rPr>
                <w:rFonts w:ascii="Arial" w:hAnsi="Arial" w:cs="Arial"/>
              </w:rPr>
            </w:pPr>
          </w:p>
          <w:p w:rsidR="00476F45" w:rsidRDefault="00476F45" w:rsidP="00476F45">
            <w:pPr>
              <w:spacing w:after="120"/>
              <w:ind w:left="284"/>
              <w:jc w:val="both"/>
              <w:rPr>
                <w:rFonts w:ascii="Arial" w:hAnsi="Arial" w:cs="Arial"/>
                <w:i/>
                <w:iCs/>
              </w:rPr>
            </w:pPr>
            <w:r>
              <w:rPr>
                <w:rFonts w:ascii="Arial" w:hAnsi="Arial" w:cs="Arial"/>
                <w:b/>
                <w:bCs/>
                <w:i/>
                <w:iCs/>
              </w:rPr>
              <w:t xml:space="preserve">Option 3: </w:t>
            </w:r>
            <w:r>
              <w:rPr>
                <w:rFonts w:ascii="Arial" w:hAnsi="Arial" w:cs="Arial"/>
                <w:i/>
                <w:iCs/>
              </w:rPr>
              <w:t>Rel-19</w:t>
            </w:r>
          </w:p>
          <w:p w:rsidR="00476F45" w:rsidRDefault="00476F45" w:rsidP="00476F45">
            <w:pPr>
              <w:spacing w:after="0"/>
              <w:ind w:left="288"/>
              <w:jc w:val="both"/>
              <w:rPr>
                <w:rFonts w:ascii="Arial" w:hAnsi="Arial" w:cs="Arial"/>
              </w:rPr>
            </w:pPr>
          </w:p>
          <w:p w:rsidR="00476F45" w:rsidRDefault="00476F45" w:rsidP="00476F45">
            <w:pPr>
              <w:spacing w:after="0"/>
              <w:jc w:val="both"/>
              <w:rPr>
                <w:rFonts w:ascii="Arial" w:hAnsi="Arial" w:cs="Arial"/>
                <w:i/>
                <w:iCs/>
                <w:lang w:val="en-US"/>
              </w:rPr>
            </w:pPr>
            <w:r>
              <w:rPr>
                <w:rFonts w:ascii="Arial" w:hAnsi="Arial" w:cs="Arial"/>
                <w:b/>
                <w:bCs/>
                <w:i/>
                <w:iCs/>
              </w:rPr>
              <w:t xml:space="preserve">Proposal 3: </w:t>
            </w:r>
            <w:r>
              <w:rPr>
                <w:rFonts w:ascii="Arial" w:hAnsi="Arial" w:cs="Arial"/>
                <w:i/>
                <w:iCs/>
              </w:rPr>
              <w:t xml:space="preserve">Is there a need to introduce cross-band MSD requirements resulting from intra-band contiguous UL CA configured with fully allocated maximum aggregated BW? </w:t>
            </w:r>
            <w:r>
              <w:rPr>
                <w:rFonts w:ascii="Arial" w:hAnsi="Arial" w:cs="Arial"/>
                <w:i/>
                <w:iCs/>
                <w:lang w:val="en-US"/>
              </w:rPr>
              <w:t xml:space="preserve">  </w:t>
            </w:r>
          </w:p>
          <w:p w:rsidR="00476F45" w:rsidRDefault="00476F45" w:rsidP="00476F45">
            <w:pPr>
              <w:spacing w:after="0"/>
              <w:jc w:val="both"/>
              <w:rPr>
                <w:rFonts w:ascii="Arial" w:hAnsi="Arial" w:cs="Arial"/>
                <w:lang w:val="en-US"/>
              </w:rPr>
            </w:pPr>
          </w:p>
          <w:p w:rsidR="00476F45" w:rsidRDefault="00476F45" w:rsidP="00476F45">
            <w:pPr>
              <w:spacing w:after="0"/>
              <w:ind w:left="284"/>
              <w:jc w:val="both"/>
              <w:rPr>
                <w:rFonts w:ascii="Arial" w:hAnsi="Arial" w:cs="Arial"/>
                <w:b/>
                <w:bCs/>
                <w:i/>
                <w:iCs/>
              </w:rPr>
            </w:pPr>
            <w:r>
              <w:rPr>
                <w:rFonts w:ascii="Arial" w:hAnsi="Arial" w:cs="Arial"/>
                <w:b/>
                <w:bCs/>
                <w:i/>
                <w:iCs/>
              </w:rPr>
              <w:t xml:space="preserve">Option 1: </w:t>
            </w:r>
            <w:r>
              <w:rPr>
                <w:rFonts w:ascii="Arial" w:hAnsi="Arial" w:cs="Arial"/>
                <w:i/>
                <w:iCs/>
              </w:rPr>
              <w:t xml:space="preserve">Yes </w:t>
            </w:r>
          </w:p>
          <w:p w:rsidR="00476F45" w:rsidRDefault="00476F45" w:rsidP="00476F45">
            <w:pPr>
              <w:spacing w:after="0"/>
              <w:jc w:val="both"/>
              <w:rPr>
                <w:rFonts w:ascii="Arial" w:hAnsi="Arial" w:cs="Arial"/>
                <w:b/>
                <w:bCs/>
                <w:i/>
                <w:iCs/>
              </w:rPr>
            </w:pPr>
          </w:p>
          <w:p w:rsidR="00476F45" w:rsidRDefault="00476F45" w:rsidP="00476F45">
            <w:pPr>
              <w:spacing w:after="0"/>
              <w:ind w:left="288"/>
              <w:jc w:val="both"/>
              <w:rPr>
                <w:rFonts w:ascii="Arial" w:hAnsi="Arial" w:cs="Arial"/>
              </w:rPr>
            </w:pPr>
            <w:r>
              <w:rPr>
                <w:rFonts w:ascii="Arial" w:hAnsi="Arial" w:cs="Arial"/>
                <w:b/>
                <w:bCs/>
                <w:i/>
                <w:iCs/>
              </w:rPr>
              <w:t>Option 2</w:t>
            </w:r>
            <w:r>
              <w:rPr>
                <w:rFonts w:ascii="Arial" w:hAnsi="Arial" w:cs="Arial"/>
                <w:i/>
                <w:iCs/>
              </w:rPr>
              <w:t>: No</w:t>
            </w:r>
          </w:p>
          <w:p w:rsidR="00476F45" w:rsidRDefault="00476F45" w:rsidP="00476F45">
            <w:pPr>
              <w:spacing w:after="0"/>
              <w:jc w:val="both"/>
              <w:rPr>
                <w:rFonts w:ascii="Arial" w:hAnsi="Arial" w:cs="Arial"/>
              </w:rPr>
            </w:pPr>
          </w:p>
          <w:p w:rsidR="00476F45" w:rsidRDefault="00476F45" w:rsidP="00A779C9">
            <w:pPr>
              <w:widowControl w:val="0"/>
              <w:overflowPunct/>
              <w:autoSpaceDE/>
              <w:autoSpaceDN/>
              <w:adjustRightInd/>
              <w:spacing w:after="0"/>
              <w:textAlignment w:val="auto"/>
              <w:rPr>
                <w:rFonts w:eastAsia="宋体"/>
                <w:lang w:val="en-US" w:eastAsia="zh-CN"/>
              </w:rPr>
            </w:pPr>
          </w:p>
        </w:tc>
      </w:tr>
    </w:tbl>
    <w:p w:rsidR="00476F45" w:rsidRDefault="00476F45" w:rsidP="00A779C9">
      <w:pPr>
        <w:widowControl w:val="0"/>
        <w:overflowPunct/>
        <w:autoSpaceDE/>
        <w:autoSpaceDN/>
        <w:adjustRightInd/>
        <w:spacing w:after="0"/>
        <w:textAlignment w:val="auto"/>
        <w:rPr>
          <w:rFonts w:eastAsia="宋体"/>
          <w:lang w:val="en-US" w:eastAsia="zh-CN"/>
        </w:rPr>
      </w:pPr>
    </w:p>
    <w:p w:rsidR="00AF1630" w:rsidRPr="004F4815" w:rsidRDefault="002C30B0"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In</w:t>
      </w:r>
      <w:r>
        <w:rPr>
          <w:rFonts w:eastAsia="宋体"/>
          <w:lang w:val="en-US" w:eastAsia="zh-CN"/>
        </w:rPr>
        <w:t xml:space="preserve"> last meeting, RAN4 also discuss the MSD for</w:t>
      </w:r>
      <w:bookmarkStart w:id="3" w:name="_Hlk166521194"/>
      <w:r>
        <w:rPr>
          <w:rFonts w:eastAsia="宋体"/>
          <w:lang w:val="en-US" w:eastAsia="zh-CN"/>
        </w:rPr>
        <w:t xml:space="preserve"> </w:t>
      </w:r>
      <w:r w:rsidR="00E54B3B" w:rsidRPr="00E54B3B">
        <w:rPr>
          <w:rFonts w:eastAsia="宋体"/>
          <w:lang w:val="en-US" w:eastAsia="zh-CN"/>
        </w:rPr>
        <w:t>CA_</w:t>
      </w:r>
      <w:r w:rsidR="0090734D">
        <w:rPr>
          <w:rFonts w:eastAsia="宋体"/>
          <w:lang w:val="en-US" w:eastAsia="zh-CN"/>
        </w:rPr>
        <w:t>n4</w:t>
      </w:r>
      <w:r w:rsidR="0090734D">
        <w:rPr>
          <w:rFonts w:eastAsia="宋体" w:hint="eastAsia"/>
          <w:lang w:val="en-US" w:eastAsia="zh-CN"/>
        </w:rPr>
        <w:t>0A-</w:t>
      </w:r>
      <w:r w:rsidR="00E54B3B" w:rsidRPr="00E54B3B">
        <w:rPr>
          <w:rFonts w:eastAsia="宋体"/>
          <w:lang w:val="en-US" w:eastAsia="zh-CN"/>
        </w:rPr>
        <w:t>n41C</w:t>
      </w:r>
      <w:r>
        <w:rPr>
          <w:rFonts w:eastAsia="宋体"/>
          <w:lang w:val="en-US" w:eastAsia="zh-CN"/>
        </w:rPr>
        <w:t xml:space="preserve"> with UL intra-band CA_n41C</w:t>
      </w:r>
      <w:bookmarkEnd w:id="3"/>
      <w:r>
        <w:rPr>
          <w:rFonts w:eastAsia="宋体"/>
          <w:lang w:val="en-US" w:eastAsia="zh-CN"/>
        </w:rPr>
        <w:t xml:space="preserve">. </w:t>
      </w:r>
      <w:r w:rsidR="009B5FE8">
        <w:rPr>
          <w:rFonts w:eastAsia="宋体"/>
          <w:lang w:val="en-US" w:eastAsia="zh-CN"/>
        </w:rPr>
        <w:t xml:space="preserve">There is no conclusion on this band combination. </w:t>
      </w:r>
      <w:r w:rsidR="00FE006F">
        <w:rPr>
          <w:rFonts w:eastAsia="宋体"/>
          <w:lang w:val="en-US" w:eastAsia="zh-CN"/>
        </w:rPr>
        <w:t xml:space="preserve">Based on the operator’s demand, they would like to check the MSD with full RB allocation as the </w:t>
      </w:r>
      <w:r w:rsidR="00FE006F" w:rsidRPr="00FE006F">
        <w:rPr>
          <w:rFonts w:eastAsia="宋体"/>
          <w:lang w:val="en-US" w:eastAsia="zh-CN"/>
        </w:rPr>
        <w:t xml:space="preserve">full RB allocation </w:t>
      </w:r>
      <w:r w:rsidR="00FE006F">
        <w:rPr>
          <w:rFonts w:eastAsia="宋体"/>
          <w:lang w:val="en-US" w:eastAsia="zh-CN"/>
        </w:rPr>
        <w:t xml:space="preserve">is the main scenario for the deployment. </w:t>
      </w:r>
      <w:r w:rsidR="00254954">
        <w:rPr>
          <w:rFonts w:eastAsia="宋体"/>
          <w:lang w:val="en-US" w:eastAsia="zh-CN"/>
        </w:rPr>
        <w:t xml:space="preserve">In this paper, we’d like to share our views on </w:t>
      </w:r>
      <w:r w:rsidR="00CF2640" w:rsidRPr="00CF2640">
        <w:rPr>
          <w:rFonts w:eastAsia="宋体"/>
          <w:lang w:val="en-US" w:eastAsia="zh-CN"/>
        </w:rPr>
        <w:t>MSD</w:t>
      </w:r>
      <w:r w:rsidR="00CF2640">
        <w:rPr>
          <w:rFonts w:eastAsia="宋体"/>
          <w:lang w:val="en-US" w:eastAsia="zh-CN"/>
        </w:rPr>
        <w:t xml:space="preserve"> </w:t>
      </w:r>
      <w:r w:rsidR="00FE006F">
        <w:rPr>
          <w:rFonts w:eastAsia="宋体"/>
          <w:lang w:val="en-US" w:eastAsia="zh-CN"/>
        </w:rPr>
        <w:t>with the</w:t>
      </w:r>
      <w:r>
        <w:rPr>
          <w:rFonts w:eastAsiaTheme="minorEastAsia"/>
          <w:lang w:eastAsia="zh-CN"/>
        </w:rPr>
        <w:t xml:space="preserve"> </w:t>
      </w:r>
      <w:r w:rsidRPr="002C30B0">
        <w:rPr>
          <w:rFonts w:eastAsiaTheme="minorEastAsia"/>
          <w:lang w:eastAsia="zh-CN"/>
        </w:rPr>
        <w:t>fully allocated maximum aggregated BW</w:t>
      </w:r>
      <w:r w:rsidR="00D0459F">
        <w:rPr>
          <w:rFonts w:eastAsia="宋体"/>
          <w:lang w:val="en-US" w:eastAsia="zh-CN"/>
        </w:rPr>
        <w:t>.</w:t>
      </w:r>
    </w:p>
    <w:p w:rsidR="00AD3E2F" w:rsidRDefault="004736D4" w:rsidP="00764844">
      <w:pPr>
        <w:pStyle w:val="10"/>
        <w:spacing w:after="240"/>
        <w:rPr>
          <w:lang w:eastAsia="zh-CN"/>
        </w:rPr>
      </w:pPr>
      <w:r>
        <w:rPr>
          <w:rFonts w:hint="eastAsia"/>
          <w:lang w:eastAsia="zh-CN"/>
        </w:rPr>
        <w:t>Discussion</w:t>
      </w:r>
      <w:r w:rsidR="002C30B0">
        <w:rPr>
          <w:lang w:eastAsia="zh-CN"/>
        </w:rPr>
        <w:t xml:space="preserve"> </w:t>
      </w:r>
    </w:p>
    <w:p w:rsidR="00C63C94" w:rsidRPr="00786F31" w:rsidRDefault="002C30B0" w:rsidP="00C63C94">
      <w:pPr>
        <w:pStyle w:val="2"/>
        <w:spacing w:after="240"/>
        <w:rPr>
          <w:lang w:eastAsia="zh-CN"/>
        </w:rPr>
      </w:pPr>
      <w:r w:rsidRPr="002C30B0">
        <w:rPr>
          <w:rFonts w:eastAsiaTheme="minorEastAsia"/>
          <w:lang w:eastAsia="zh-CN"/>
        </w:rPr>
        <w:t>fully allocated maximum aggregated BW</w:t>
      </w:r>
    </w:p>
    <w:p w:rsidR="0076463E" w:rsidRDefault="0076463E" w:rsidP="00616EB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lastRenderedPageBreak/>
        <w:t>F</w:t>
      </w:r>
      <w:r>
        <w:rPr>
          <w:rFonts w:eastAsiaTheme="minorEastAsia"/>
          <w:lang w:eastAsia="zh-CN"/>
        </w:rPr>
        <w:t xml:space="preserve">or </w:t>
      </w:r>
      <w:r w:rsidRPr="00FB3B52">
        <w:rPr>
          <w:rFonts w:eastAsiaTheme="minorEastAsia"/>
          <w:lang w:eastAsia="zh-CN"/>
        </w:rPr>
        <w:t>CA_n40A-n41C with UL intra-band CA_n41C,</w:t>
      </w:r>
      <w:r>
        <w:rPr>
          <w:rFonts w:eastAsiaTheme="minorEastAsia"/>
          <w:lang w:eastAsia="zh-CN"/>
        </w:rPr>
        <w:t xml:space="preserve"> </w:t>
      </w:r>
      <w:r w:rsidRPr="00FB3B52">
        <w:rPr>
          <w:rFonts w:eastAsiaTheme="minorEastAsia"/>
          <w:lang w:eastAsia="zh-CN"/>
        </w:rPr>
        <w:t>if RAN4 choose the fully allocated maximum aggregated BW,</w:t>
      </w:r>
      <w:r>
        <w:rPr>
          <w:rFonts w:eastAsiaTheme="minorEastAsia"/>
          <w:lang w:eastAsia="zh-CN"/>
        </w:rPr>
        <w:t xml:space="preserve"> the DL band n40 will be affected by the first adjacent channel leakage of </w:t>
      </w:r>
      <w:r w:rsidRPr="00B32D76">
        <w:rPr>
          <w:rFonts w:eastAsiaTheme="minorEastAsia"/>
          <w:lang w:eastAsia="zh-CN"/>
        </w:rPr>
        <w:t>UL intra-band CA_n41C</w:t>
      </w:r>
      <w:r>
        <w:rPr>
          <w:rFonts w:eastAsiaTheme="minorEastAsia"/>
          <w:lang w:eastAsia="zh-CN"/>
        </w:rPr>
        <w:t>. The PA non-linearity in 1</w:t>
      </w:r>
      <w:r w:rsidRPr="00B32D76">
        <w:rPr>
          <w:rFonts w:eastAsiaTheme="minorEastAsia"/>
          <w:vertAlign w:val="superscript"/>
          <w:lang w:eastAsia="zh-CN"/>
        </w:rPr>
        <w:t>st</w:t>
      </w:r>
      <w:r>
        <w:rPr>
          <w:rFonts w:eastAsiaTheme="minorEastAsia"/>
          <w:lang w:eastAsia="zh-CN"/>
        </w:rPr>
        <w:t xml:space="preserve"> adjacent channel leakage (30dB) and band n41 Tx filter performance at DL frequency range of band n40 will dominate the REFSENS degradation. As RAN4 has specified the MSD due to cross band isolation from ACLR2 for the </w:t>
      </w:r>
      <w:proofErr w:type="spellStart"/>
      <w:r>
        <w:rPr>
          <w:rFonts w:eastAsiaTheme="minorEastAsia"/>
          <w:lang w:eastAsia="zh-CN"/>
        </w:rPr>
        <w:t>fallback</w:t>
      </w:r>
      <w:proofErr w:type="spellEnd"/>
      <w:r>
        <w:rPr>
          <w:rFonts w:eastAsiaTheme="minorEastAsia"/>
          <w:lang w:eastAsia="zh-CN"/>
        </w:rPr>
        <w:t xml:space="preserve"> </w:t>
      </w:r>
      <w:r w:rsidRPr="00B32D76">
        <w:rPr>
          <w:rFonts w:eastAsiaTheme="minorEastAsia"/>
          <w:lang w:eastAsia="zh-CN"/>
        </w:rPr>
        <w:t>CA_n40A-n41</w:t>
      </w:r>
      <w:r>
        <w:rPr>
          <w:rFonts w:eastAsiaTheme="minorEastAsia"/>
          <w:lang w:eastAsia="zh-CN"/>
        </w:rPr>
        <w:t xml:space="preserve">A, RAN4 can consider the similar method </w:t>
      </w:r>
      <w:r w:rsidR="007E1E5D">
        <w:rPr>
          <w:rFonts w:eastAsiaTheme="minorEastAsia"/>
          <w:lang w:eastAsia="zh-CN"/>
        </w:rPr>
        <w:t xml:space="preserve">and discuss whether </w:t>
      </w:r>
      <w:r>
        <w:rPr>
          <w:rFonts w:eastAsiaTheme="minorEastAsia"/>
          <w:lang w:eastAsia="zh-CN"/>
        </w:rPr>
        <w:t xml:space="preserve">to specify the </w:t>
      </w:r>
      <w:r w:rsidRPr="00B32D76">
        <w:rPr>
          <w:rFonts w:eastAsiaTheme="minorEastAsia"/>
          <w:lang w:eastAsia="zh-CN"/>
        </w:rPr>
        <w:t>MSD due to cross band isolation from ACLR</w:t>
      </w:r>
      <w:r w:rsidR="007E1E5D">
        <w:rPr>
          <w:rFonts w:eastAsiaTheme="minorEastAsia"/>
          <w:lang w:eastAsia="zh-CN"/>
        </w:rPr>
        <w:t>1</w:t>
      </w:r>
      <w:r w:rsidRPr="00B32D76">
        <w:rPr>
          <w:rFonts w:eastAsiaTheme="minorEastAsia"/>
          <w:lang w:eastAsia="zh-CN"/>
        </w:rPr>
        <w:t xml:space="preserve"> for</w:t>
      </w:r>
      <w:r w:rsidRPr="00B32D76">
        <w:t xml:space="preserve"> </w:t>
      </w:r>
      <w:r w:rsidRPr="00B32D76">
        <w:rPr>
          <w:rFonts w:eastAsiaTheme="minorEastAsia"/>
          <w:lang w:eastAsia="zh-CN"/>
        </w:rPr>
        <w:t>CA_n40A-n41C with UL intra-band CA_n41C</w:t>
      </w:r>
      <w:r>
        <w:rPr>
          <w:rFonts w:eastAsiaTheme="minorEastAsia"/>
          <w:lang w:eastAsia="zh-CN"/>
        </w:rPr>
        <w:t>.</w:t>
      </w:r>
    </w:p>
    <w:p w:rsidR="0076463E" w:rsidRDefault="0076463E" w:rsidP="00616EBC">
      <w:pPr>
        <w:widowControl w:val="0"/>
        <w:overflowPunct/>
        <w:autoSpaceDE/>
        <w:autoSpaceDN/>
        <w:adjustRightInd/>
        <w:spacing w:after="0"/>
        <w:textAlignment w:val="auto"/>
        <w:rPr>
          <w:rFonts w:eastAsiaTheme="minorEastAsia"/>
          <w:lang w:eastAsia="zh-CN"/>
        </w:rPr>
      </w:pPr>
    </w:p>
    <w:p w:rsidR="00EF479C" w:rsidRDefault="00EF479C" w:rsidP="00616EBC">
      <w:pPr>
        <w:widowControl w:val="0"/>
        <w:overflowPunct/>
        <w:autoSpaceDE/>
        <w:autoSpaceDN/>
        <w:adjustRightInd/>
        <w:spacing w:after="0"/>
        <w:textAlignment w:val="auto"/>
        <w:rPr>
          <w:rFonts w:eastAsiaTheme="minorEastAsia"/>
          <w:lang w:eastAsia="zh-CN"/>
        </w:rPr>
      </w:pPr>
      <w:r>
        <w:rPr>
          <w:rFonts w:eastAsiaTheme="minorEastAsia"/>
          <w:lang w:eastAsia="zh-CN"/>
        </w:rPr>
        <w:t>Generally, separate antenna RF architecture is used for DL_</w:t>
      </w:r>
      <w:r w:rsidR="007E1E5D">
        <w:rPr>
          <w:rFonts w:eastAsiaTheme="minorEastAsia"/>
          <w:lang w:eastAsia="zh-CN"/>
        </w:rPr>
        <w:t>n40A-</w:t>
      </w:r>
      <w:r w:rsidRPr="00B43421">
        <w:rPr>
          <w:rFonts w:eastAsiaTheme="minorEastAsia"/>
          <w:lang w:eastAsia="zh-CN"/>
        </w:rPr>
        <w:t>n41C</w:t>
      </w:r>
      <w:r>
        <w:rPr>
          <w:rFonts w:eastAsiaTheme="minorEastAsia"/>
          <w:lang w:eastAsia="zh-CN"/>
        </w:rPr>
        <w:t>_UL_n41C as shown below.</w:t>
      </w:r>
    </w:p>
    <w:p w:rsidR="00EF479C" w:rsidRPr="00140A87" w:rsidRDefault="00EF479C" w:rsidP="00616EBC">
      <w:pPr>
        <w:widowControl w:val="0"/>
        <w:overflowPunct/>
        <w:autoSpaceDE/>
        <w:autoSpaceDN/>
        <w:adjustRightInd/>
        <w:spacing w:after="0"/>
        <w:textAlignment w:val="auto"/>
        <w:rPr>
          <w:rFonts w:eastAsiaTheme="minorEastAsia"/>
          <w:lang w:eastAsia="zh-CN"/>
        </w:rPr>
      </w:pPr>
    </w:p>
    <w:p w:rsidR="00C9738D" w:rsidRDefault="00140A87" w:rsidP="00C9738D">
      <w:pPr>
        <w:keepNext/>
        <w:widowControl w:val="0"/>
        <w:overflowPunct/>
        <w:autoSpaceDE/>
        <w:autoSpaceDN/>
        <w:adjustRightInd/>
        <w:spacing w:after="0"/>
        <w:jc w:val="center"/>
        <w:textAlignment w:val="auto"/>
      </w:pPr>
      <w:r>
        <w:rPr>
          <w:noProof/>
        </w:rPr>
        <w:drawing>
          <wp:inline distT="0" distB="0" distL="0" distR="0">
            <wp:extent cx="2919806" cy="206424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F architecture for CA_n40A-n41C.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45190" cy="2082192"/>
                    </a:xfrm>
                    <a:prstGeom prst="rect">
                      <a:avLst/>
                    </a:prstGeom>
                  </pic:spPr>
                </pic:pic>
              </a:graphicData>
            </a:graphic>
          </wp:inline>
        </w:drawing>
      </w:r>
    </w:p>
    <w:p w:rsidR="00EF479C" w:rsidRPr="00EF479C" w:rsidRDefault="00C9738D" w:rsidP="00C9738D">
      <w:pPr>
        <w:pStyle w:val="af3"/>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C9738D">
        <w:t xml:space="preserve">separate antenna RF architecture for </w:t>
      </w:r>
      <w:r w:rsidR="007E1E5D" w:rsidRPr="007E1E5D">
        <w:t>DL_n40A-n41C_UL_n41C</w:t>
      </w:r>
    </w:p>
    <w:p w:rsidR="002C30B0" w:rsidRDefault="002C30B0" w:rsidP="00616EBC">
      <w:pPr>
        <w:widowControl w:val="0"/>
        <w:overflowPunct/>
        <w:autoSpaceDE/>
        <w:autoSpaceDN/>
        <w:adjustRightInd/>
        <w:spacing w:after="0"/>
        <w:textAlignment w:val="auto"/>
        <w:rPr>
          <w:rFonts w:eastAsiaTheme="minorEastAsia"/>
          <w:lang w:eastAsia="zh-CN"/>
        </w:rPr>
      </w:pPr>
    </w:p>
    <w:p w:rsidR="00E61952" w:rsidRDefault="00E61952" w:rsidP="00616EB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A</w:t>
      </w:r>
      <w:r>
        <w:rPr>
          <w:rFonts w:eastAsiaTheme="minorEastAsia"/>
          <w:lang w:eastAsia="zh-CN"/>
        </w:rPr>
        <w:t xml:space="preserve">nd the MSD calculation for </w:t>
      </w:r>
      <w:r w:rsidRPr="00E61952">
        <w:rPr>
          <w:rFonts w:eastAsiaTheme="minorEastAsia"/>
          <w:lang w:eastAsia="zh-CN"/>
        </w:rPr>
        <w:t>CA_</w:t>
      </w:r>
      <w:r w:rsidR="00937942">
        <w:rPr>
          <w:rFonts w:eastAsiaTheme="minorEastAsia"/>
          <w:lang w:eastAsia="zh-CN"/>
        </w:rPr>
        <w:t>n40A-</w:t>
      </w:r>
      <w:r w:rsidRPr="00E61952">
        <w:rPr>
          <w:rFonts w:eastAsiaTheme="minorEastAsia"/>
          <w:lang w:eastAsia="zh-CN"/>
        </w:rPr>
        <w:t xml:space="preserve">n41C </w:t>
      </w:r>
      <w:r>
        <w:rPr>
          <w:rFonts w:eastAsiaTheme="minorEastAsia"/>
          <w:lang w:eastAsia="zh-CN"/>
        </w:rPr>
        <w:t xml:space="preserve">cross band isolation is shown below. The PA </w:t>
      </w:r>
      <w:r w:rsidRPr="00E61952">
        <w:rPr>
          <w:rFonts w:eastAsiaTheme="minorEastAsia"/>
          <w:lang w:eastAsia="zh-CN"/>
        </w:rPr>
        <w:t>noise PSD at PA output port</w:t>
      </w:r>
      <w:r>
        <w:rPr>
          <w:rFonts w:eastAsiaTheme="minorEastAsia"/>
          <w:lang w:eastAsia="zh-CN"/>
        </w:rPr>
        <w:t xml:space="preserve"> is -</w:t>
      </w:r>
      <w:r w:rsidR="001B1534">
        <w:rPr>
          <w:rFonts w:eastAsiaTheme="minorEastAsia"/>
          <w:lang w:eastAsia="zh-CN"/>
        </w:rPr>
        <w:t>29.79</w:t>
      </w:r>
      <w:r>
        <w:rPr>
          <w:rFonts w:eastAsiaTheme="minorEastAsia"/>
          <w:lang w:eastAsia="zh-CN"/>
        </w:rPr>
        <w:t>dBm/</w:t>
      </w:r>
      <w:r w:rsidR="001B1534">
        <w:rPr>
          <w:rFonts w:eastAsiaTheme="minorEastAsia"/>
          <w:lang w:eastAsia="zh-CN"/>
        </w:rPr>
        <w:t>MHz for the first adjacent channel region</w:t>
      </w:r>
      <w:r>
        <w:rPr>
          <w:rFonts w:eastAsiaTheme="minorEastAsia"/>
          <w:lang w:eastAsia="zh-CN"/>
        </w:rPr>
        <w:t>. Band n</w:t>
      </w:r>
      <w:r w:rsidR="001B1534">
        <w:rPr>
          <w:rFonts w:eastAsiaTheme="minorEastAsia"/>
          <w:lang w:eastAsia="zh-CN"/>
        </w:rPr>
        <w:t>40</w:t>
      </w:r>
      <w:r>
        <w:rPr>
          <w:rFonts w:eastAsiaTheme="minorEastAsia"/>
          <w:lang w:eastAsia="zh-CN"/>
        </w:rPr>
        <w:t xml:space="preserve"> filter rejection at </w:t>
      </w:r>
      <w:r w:rsidRPr="00E61952">
        <w:rPr>
          <w:rFonts w:eastAsiaTheme="minorEastAsia"/>
          <w:lang w:eastAsia="zh-CN"/>
        </w:rPr>
        <w:t>2515~2675MHz</w:t>
      </w:r>
      <w:r>
        <w:rPr>
          <w:rFonts w:eastAsiaTheme="minorEastAsia"/>
          <w:lang w:eastAsia="zh-CN"/>
        </w:rPr>
        <w:t xml:space="preserve"> is assumed as </w:t>
      </w:r>
      <w:r w:rsidR="001B1534">
        <w:rPr>
          <w:rFonts w:eastAsiaTheme="minorEastAsia"/>
          <w:lang w:eastAsia="zh-CN"/>
        </w:rPr>
        <w:t>3</w:t>
      </w:r>
      <w:r>
        <w:rPr>
          <w:rFonts w:eastAsiaTheme="minorEastAsia"/>
          <w:lang w:eastAsia="zh-CN"/>
        </w:rPr>
        <w:t xml:space="preserve">0dB. And </w:t>
      </w:r>
      <w:r w:rsidRPr="00E61952">
        <w:rPr>
          <w:rFonts w:eastAsiaTheme="minorEastAsia"/>
          <w:lang w:eastAsia="zh-CN"/>
        </w:rPr>
        <w:t xml:space="preserve">n41 Tx filter rejection at </w:t>
      </w:r>
      <w:r w:rsidR="001B1534">
        <w:rPr>
          <w:rFonts w:eastAsiaTheme="minorEastAsia"/>
          <w:lang w:eastAsia="zh-CN"/>
        </w:rPr>
        <w:t>23</w:t>
      </w:r>
      <w:r w:rsidRPr="00E61952">
        <w:rPr>
          <w:rFonts w:eastAsiaTheme="minorEastAsia"/>
          <w:lang w:eastAsia="zh-CN"/>
        </w:rPr>
        <w:t>00~</w:t>
      </w:r>
      <w:r w:rsidR="001B1534">
        <w:rPr>
          <w:rFonts w:eastAsiaTheme="minorEastAsia"/>
          <w:lang w:eastAsia="zh-CN"/>
        </w:rPr>
        <w:t>24</w:t>
      </w:r>
      <w:r w:rsidRPr="00E61952">
        <w:rPr>
          <w:rFonts w:eastAsiaTheme="minorEastAsia"/>
          <w:lang w:eastAsia="zh-CN"/>
        </w:rPr>
        <w:t>00MHz</w:t>
      </w:r>
      <w:r>
        <w:rPr>
          <w:rFonts w:eastAsiaTheme="minorEastAsia"/>
          <w:lang w:eastAsia="zh-CN"/>
        </w:rPr>
        <w:t xml:space="preserve"> is assumed as 2</w:t>
      </w:r>
      <w:r w:rsidR="001B1534">
        <w:rPr>
          <w:rFonts w:eastAsiaTheme="minorEastAsia"/>
          <w:lang w:eastAsia="zh-CN"/>
        </w:rPr>
        <w:t>0 / 30</w:t>
      </w:r>
      <w:r>
        <w:rPr>
          <w:rFonts w:eastAsiaTheme="minorEastAsia"/>
          <w:lang w:eastAsia="zh-CN"/>
        </w:rPr>
        <w:t xml:space="preserve"> </w:t>
      </w:r>
      <w:proofErr w:type="spellStart"/>
      <w:r w:rsidRPr="00E61952">
        <w:rPr>
          <w:rFonts w:eastAsiaTheme="minorEastAsia"/>
          <w:lang w:eastAsia="zh-CN"/>
        </w:rPr>
        <w:t>dB</w:t>
      </w:r>
      <w:r>
        <w:rPr>
          <w:rFonts w:eastAsiaTheme="minorEastAsia"/>
          <w:lang w:eastAsia="zh-CN"/>
        </w:rPr>
        <w:t>.</w:t>
      </w:r>
      <w:proofErr w:type="spellEnd"/>
      <w:r>
        <w:rPr>
          <w:rFonts w:eastAsiaTheme="minorEastAsia"/>
          <w:lang w:eastAsia="zh-CN"/>
        </w:rPr>
        <w:t xml:space="preserve"> 10dB antenna isolation is assumed. It can be found that there is no MSD for full RB allocation of UL n41C.</w:t>
      </w:r>
    </w:p>
    <w:p w:rsidR="00E61952" w:rsidRDefault="00E61952" w:rsidP="00616EBC">
      <w:pPr>
        <w:widowControl w:val="0"/>
        <w:overflowPunct/>
        <w:autoSpaceDE/>
        <w:autoSpaceDN/>
        <w:adjustRightInd/>
        <w:spacing w:after="0"/>
        <w:textAlignment w:val="auto"/>
        <w:rPr>
          <w:rFonts w:eastAsiaTheme="minorEastAsia"/>
          <w:lang w:eastAsia="zh-CN"/>
        </w:rPr>
      </w:pPr>
    </w:p>
    <w:p w:rsidR="001B1534" w:rsidRDefault="001B1534" w:rsidP="001B1534">
      <w:pPr>
        <w:pStyle w:val="af3"/>
        <w:keepNext/>
        <w:jc w:val="center"/>
      </w:pPr>
      <w:r>
        <w:t xml:space="preserve">table </w:t>
      </w:r>
      <w:r>
        <w:fldChar w:fldCharType="begin"/>
      </w:r>
      <w:r>
        <w:instrText xml:space="preserve"> SEQ table \* ARABIC </w:instrText>
      </w:r>
      <w:r>
        <w:fldChar w:fldCharType="separate"/>
      </w:r>
      <w:r w:rsidR="00F84306">
        <w:rPr>
          <w:noProof/>
        </w:rPr>
        <w:t>1</w:t>
      </w:r>
      <w:r>
        <w:fldChar w:fldCharType="end"/>
      </w:r>
      <w:r>
        <w:t xml:space="preserve"> MSD calculation for 20dB n41 Tx filter rejection at </w:t>
      </w:r>
      <w:r>
        <w:rPr>
          <w:rFonts w:eastAsiaTheme="minorEastAsia"/>
          <w:lang w:eastAsia="zh-CN"/>
        </w:rPr>
        <w:t>23</w:t>
      </w:r>
      <w:r w:rsidRPr="00E61952">
        <w:rPr>
          <w:rFonts w:eastAsiaTheme="minorEastAsia"/>
          <w:lang w:eastAsia="zh-CN"/>
        </w:rPr>
        <w:t>00~</w:t>
      </w:r>
      <w:r>
        <w:rPr>
          <w:rFonts w:eastAsiaTheme="minorEastAsia"/>
          <w:lang w:eastAsia="zh-CN"/>
        </w:rPr>
        <w:t>24</w:t>
      </w:r>
      <w:r w:rsidRPr="00E61952">
        <w:rPr>
          <w:rFonts w:eastAsiaTheme="minorEastAsia"/>
          <w:lang w:eastAsia="zh-CN"/>
        </w:rPr>
        <w:t>00MHz</w:t>
      </w:r>
    </w:p>
    <w:tbl>
      <w:tblPr>
        <w:tblW w:w="0" w:type="auto"/>
        <w:tblLook w:val="04A0" w:firstRow="1" w:lastRow="0" w:firstColumn="1" w:lastColumn="0" w:noHBand="0" w:noVBand="1"/>
      </w:tblPr>
      <w:tblGrid>
        <w:gridCol w:w="5734"/>
        <w:gridCol w:w="1070"/>
        <w:gridCol w:w="1287"/>
        <w:gridCol w:w="1540"/>
      </w:tblGrid>
      <w:tr w:rsidR="0073224D" w:rsidRPr="0073224D" w:rsidTr="0073224D">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parameters</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n40 main path</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n40 diversity path</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transmit power for n41C, dBm</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23</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23</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Tx band n41C </w:t>
            </w:r>
            <w:proofErr w:type="gramStart"/>
            <w:r w:rsidRPr="0073224D">
              <w:rPr>
                <w:rFonts w:ascii="Arial" w:eastAsia="宋体" w:hAnsi="Arial" w:cs="Arial"/>
                <w:sz w:val="24"/>
                <w:szCs w:val="24"/>
                <w:lang w:val="en-US" w:eastAsia="zh-CN"/>
              </w:rPr>
              <w:t>BW(</w:t>
            </w:r>
            <w:proofErr w:type="gramEnd"/>
            <w:r w:rsidRPr="0073224D">
              <w:rPr>
                <w:rFonts w:ascii="Arial" w:eastAsia="宋体" w:hAnsi="Arial" w:cs="Arial"/>
                <w:sz w:val="24"/>
                <w:szCs w:val="24"/>
                <w:lang w:val="en-US" w:eastAsia="zh-CN"/>
              </w:rPr>
              <w:t xml:space="preserve">MHz, </w:t>
            </w:r>
            <w:proofErr w:type="spellStart"/>
            <w:r w:rsidRPr="0073224D">
              <w:rPr>
                <w:rFonts w:ascii="Arial" w:eastAsia="宋体" w:hAnsi="Arial" w:cs="Arial"/>
                <w:sz w:val="24"/>
                <w:szCs w:val="24"/>
                <w:lang w:val="en-US" w:eastAsia="zh-CN"/>
              </w:rPr>
              <w:t>Lcrb</w:t>
            </w:r>
            <w:proofErr w:type="spellEnd"/>
            <w:r w:rsidRPr="0073224D">
              <w:rPr>
                <w:rFonts w:ascii="Arial" w:eastAsia="宋体" w:hAnsi="Arial" w:cs="Arial"/>
                <w:sz w:val="24"/>
                <w:szCs w:val="24"/>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190</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RFFE loss, dB</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73224D">
              <w:rPr>
                <w:rFonts w:ascii="Arial" w:eastAsia="宋体" w:hAnsi="Arial" w:cs="Arial"/>
                <w:b/>
                <w:bCs/>
                <w:color w:val="FF0000"/>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Diplexer isolation at n41C uplink </w:t>
            </w:r>
            <w:proofErr w:type="spellStart"/>
            <w:r w:rsidRPr="0073224D">
              <w:rPr>
                <w:rFonts w:ascii="Arial" w:eastAsia="宋体" w:hAnsi="Arial" w:cs="Arial"/>
                <w:sz w:val="24"/>
                <w:szCs w:val="24"/>
                <w:lang w:val="en-US" w:eastAsia="zh-CN"/>
              </w:rPr>
              <w:t>freq</w:t>
            </w:r>
            <w:proofErr w:type="spellEnd"/>
            <w:r w:rsidRPr="0073224D">
              <w:rPr>
                <w:rFonts w:ascii="宋体" w:eastAsia="宋体" w:hAnsi="宋体" w:cs="Arial" w:hint="eastAsia"/>
                <w:sz w:val="24"/>
                <w:szCs w:val="24"/>
                <w:lang w:val="en-US" w:eastAsia="zh-CN"/>
              </w:rPr>
              <w:t>，</w:t>
            </w:r>
            <w:r w:rsidRPr="0073224D">
              <w:rPr>
                <w:rFonts w:ascii="Arial" w:eastAsia="宋体" w:hAnsi="Arial" w:cs="Arial"/>
                <w:sz w:val="24"/>
                <w:szCs w:val="24"/>
                <w:lang w:val="en-US" w:eastAsia="zh-CN"/>
              </w:rPr>
              <w:t>dB</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73224D">
              <w:rPr>
                <w:rFonts w:ascii="Arial" w:eastAsia="宋体" w:hAnsi="Arial" w:cs="Arial"/>
                <w:b/>
                <w:bCs/>
                <w:color w:val="FF0000"/>
                <w:sz w:val="24"/>
                <w:szCs w:val="24"/>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antenna isolation, dB</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n40 receival </w:t>
            </w:r>
            <w:proofErr w:type="spellStart"/>
            <w:r w:rsidRPr="0073224D">
              <w:rPr>
                <w:rFonts w:ascii="Arial" w:eastAsia="宋体" w:hAnsi="Arial" w:cs="Arial"/>
                <w:sz w:val="24"/>
                <w:szCs w:val="24"/>
                <w:lang w:val="en-US" w:eastAsia="zh-CN"/>
              </w:rPr>
              <w:t>singal</w:t>
            </w:r>
            <w:proofErr w:type="spellEnd"/>
            <w:r w:rsidRPr="0073224D">
              <w:rPr>
                <w:rFonts w:ascii="Arial" w:eastAsia="宋体" w:hAnsi="Arial" w:cs="Arial"/>
                <w:sz w:val="24"/>
                <w:szCs w:val="24"/>
                <w:lang w:val="en-US" w:eastAsia="zh-CN"/>
              </w:rPr>
              <w:t xml:space="preserve">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13</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13</w:t>
            </w:r>
          </w:p>
        </w:tc>
      </w:tr>
      <w:tr w:rsidR="0073224D" w:rsidRPr="0073224D" w:rsidTr="0073224D">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73224D">
              <w:rPr>
                <w:rFonts w:ascii="Arial" w:eastAsia="宋体" w:hAnsi="Arial" w:cs="Arial"/>
                <w:b/>
                <w:bCs/>
                <w:color w:val="FF0000"/>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n40 filter rejection at 2515~2675MHz, dB</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73224D">
              <w:rPr>
                <w:rFonts w:ascii="Arial" w:eastAsia="宋体" w:hAnsi="Arial" w:cs="Arial"/>
                <w:b/>
                <w:bCs/>
                <w:color w:val="FF0000"/>
                <w:sz w:val="24"/>
                <w:szCs w:val="24"/>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signal After n40 filter, dBm</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-21</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-21</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Typical receiver IIP2, dB</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TX IM2 noise level refer to RX LNA input, dBm</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-92</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-92</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front-end loss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TX IM2 noise level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-88</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-88</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noise figure dB</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9</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Thermal noise at RX ant port(dBm/Hz)</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-165</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Rx band n40 </w:t>
            </w:r>
            <w:proofErr w:type="gramStart"/>
            <w:r w:rsidRPr="0073224D">
              <w:rPr>
                <w:rFonts w:ascii="Arial" w:eastAsia="宋体" w:hAnsi="Arial" w:cs="Arial"/>
                <w:sz w:val="24"/>
                <w:szCs w:val="24"/>
                <w:lang w:val="en-US" w:eastAsia="zh-CN"/>
              </w:rPr>
              <w:t>BW(</w:t>
            </w:r>
            <w:proofErr w:type="gramEnd"/>
            <w:r w:rsidRPr="0073224D">
              <w:rPr>
                <w:rFonts w:ascii="Arial" w:eastAsia="宋体" w:hAnsi="Arial" w:cs="Arial"/>
                <w:sz w:val="24"/>
                <w:szCs w:val="24"/>
                <w:lang w:val="en-US" w:eastAsia="zh-CN"/>
              </w:rPr>
              <w:t>MHz, N</w:t>
            </w:r>
            <w:r w:rsidRPr="0073224D">
              <w:rPr>
                <w:rFonts w:ascii="Arial" w:eastAsia="宋体" w:hAnsi="Arial" w:cs="Arial"/>
                <w:sz w:val="16"/>
                <w:szCs w:val="16"/>
                <w:lang w:val="en-US" w:eastAsia="zh-CN"/>
              </w:rPr>
              <w:t>RB</w:t>
            </w:r>
            <w:r w:rsidRPr="0073224D">
              <w:rPr>
                <w:rFonts w:ascii="Arial" w:eastAsia="宋体" w:hAnsi="Arial" w:cs="Arial"/>
                <w:sz w:val="24"/>
                <w:szCs w:val="24"/>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4.5</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Thermal noise, dBm</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-98.47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-98.47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lastRenderedPageBreak/>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ACLR1, dB</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ACLR2, dB</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43</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n41 PA leakage PSD at PA output port at 1st adjacent channel, dBm/MHz</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-29.79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n41 PA noise PSD at PA output port, dBm/</w:t>
            </w:r>
            <w:proofErr w:type="spellStart"/>
            <w:r w:rsidRPr="0073224D">
              <w:rPr>
                <w:rFonts w:ascii="Arial" w:eastAsia="宋体" w:hAnsi="Arial" w:cs="Arial"/>
                <w:sz w:val="24"/>
                <w:szCs w:val="24"/>
                <w:lang w:val="en-US" w:eastAsia="zh-CN"/>
              </w:rPr>
              <w:t>RxBW</w:t>
            </w:r>
            <w:proofErr w:type="spellEnd"/>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-23.26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n41 Tx filter rejection at 2300~2400MHz, dB</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73224D">
              <w:rPr>
                <w:rFonts w:ascii="Arial" w:eastAsia="宋体" w:hAnsi="Arial" w:cs="Arial"/>
                <w:b/>
                <w:bCs/>
                <w:color w:val="FF0000"/>
                <w:sz w:val="24"/>
                <w:szCs w:val="24"/>
                <w:lang w:val="en-US" w:eastAsia="zh-CN"/>
              </w:rPr>
              <w:t>20</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n41 PA noise power at Rx n105 ant port at 2300~2400MHz, dBm</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-53.26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-53.26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Total noise level at ANT port</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-53.25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-53.25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SNR requirement for QPSK</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-1</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REFSENSE (referred to </w:t>
            </w:r>
            <w:proofErr w:type="gramStart"/>
            <w:r w:rsidRPr="0073224D">
              <w:rPr>
                <w:rFonts w:ascii="Arial" w:eastAsia="宋体" w:hAnsi="Arial" w:cs="Arial"/>
                <w:sz w:val="24"/>
                <w:szCs w:val="24"/>
                <w:lang w:val="en-US" w:eastAsia="zh-CN"/>
              </w:rPr>
              <w:t>antenna)(</w:t>
            </w:r>
            <w:proofErr w:type="gramEnd"/>
            <w:r w:rsidRPr="0073224D">
              <w:rPr>
                <w:rFonts w:ascii="Arial" w:eastAsia="宋体" w:hAnsi="Arial" w:cs="Arial"/>
                <w:sz w:val="24"/>
                <w:szCs w:val="24"/>
                <w:lang w:val="en-US" w:eastAsia="zh-CN"/>
              </w:rPr>
              <w:t>5MHz BW)</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-54.25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-54.25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Implementation Margin, dB</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2</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combined </w:t>
            </w:r>
            <w:proofErr w:type="gramStart"/>
            <w:r w:rsidRPr="0073224D">
              <w:rPr>
                <w:rFonts w:ascii="Arial" w:eastAsia="宋体" w:hAnsi="Arial" w:cs="Arial"/>
                <w:sz w:val="24"/>
                <w:szCs w:val="24"/>
                <w:lang w:val="en-US" w:eastAsia="zh-CN"/>
              </w:rPr>
              <w:t>REFSENS(</w:t>
            </w:r>
            <w:proofErr w:type="gramEnd"/>
            <w:r w:rsidRPr="0073224D">
              <w:rPr>
                <w:rFonts w:ascii="Arial" w:eastAsia="宋体" w:hAnsi="Arial" w:cs="Arial"/>
                <w:sz w:val="24"/>
                <w:szCs w:val="24"/>
                <w:lang w:val="en-US" w:eastAsia="zh-CN"/>
              </w:rPr>
              <w:t>5MHz BW), dBm</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-55.26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r w:rsidR="0073224D" w:rsidRPr="0073224D" w:rsidTr="00732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3224D" w:rsidRPr="0073224D" w:rsidRDefault="0073224D" w:rsidP="0073224D">
            <w:pPr>
              <w:overflowPunct/>
              <w:autoSpaceDE/>
              <w:autoSpaceDN/>
              <w:adjustRightInd/>
              <w:spacing w:after="0"/>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MSD</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44.74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73224D" w:rsidRPr="0073224D" w:rsidRDefault="0073224D" w:rsidP="0073224D">
            <w:pPr>
              <w:overflowPunct/>
              <w:autoSpaceDE/>
              <w:autoSpaceDN/>
              <w:adjustRightInd/>
              <w:spacing w:after="0"/>
              <w:jc w:val="center"/>
              <w:textAlignment w:val="auto"/>
              <w:rPr>
                <w:rFonts w:ascii="Arial" w:eastAsia="宋体" w:hAnsi="Arial" w:cs="Arial"/>
                <w:sz w:val="24"/>
                <w:szCs w:val="24"/>
                <w:lang w:val="en-US" w:eastAsia="zh-CN"/>
              </w:rPr>
            </w:pPr>
            <w:r w:rsidRPr="0073224D">
              <w:rPr>
                <w:rFonts w:ascii="Arial" w:eastAsia="宋体" w:hAnsi="Arial" w:cs="Arial"/>
                <w:sz w:val="24"/>
                <w:szCs w:val="24"/>
                <w:lang w:val="en-US" w:eastAsia="zh-CN"/>
              </w:rPr>
              <w:t xml:space="preserve">　</w:t>
            </w:r>
          </w:p>
        </w:tc>
      </w:tr>
    </w:tbl>
    <w:p w:rsidR="00E61952" w:rsidRDefault="00E61952" w:rsidP="00616EBC">
      <w:pPr>
        <w:widowControl w:val="0"/>
        <w:overflowPunct/>
        <w:autoSpaceDE/>
        <w:autoSpaceDN/>
        <w:adjustRightInd/>
        <w:spacing w:after="0"/>
        <w:textAlignment w:val="auto"/>
        <w:rPr>
          <w:rFonts w:eastAsiaTheme="minorEastAsia"/>
          <w:lang w:eastAsia="zh-CN"/>
        </w:rPr>
      </w:pPr>
    </w:p>
    <w:p w:rsidR="00F84306" w:rsidRDefault="00F84306" w:rsidP="009250A9">
      <w:pPr>
        <w:pStyle w:val="af3"/>
        <w:keepNext/>
        <w:jc w:val="center"/>
      </w:pPr>
      <w:r>
        <w:t xml:space="preserve">table </w:t>
      </w:r>
      <w:r>
        <w:fldChar w:fldCharType="begin"/>
      </w:r>
      <w:r>
        <w:instrText xml:space="preserve"> SEQ table \* ARABIC </w:instrText>
      </w:r>
      <w:r>
        <w:fldChar w:fldCharType="separate"/>
      </w:r>
      <w:r>
        <w:rPr>
          <w:noProof/>
        </w:rPr>
        <w:t>2</w:t>
      </w:r>
      <w:r>
        <w:fldChar w:fldCharType="end"/>
      </w:r>
      <w:r w:rsidR="009250A9" w:rsidRPr="009250A9">
        <w:t xml:space="preserve"> </w:t>
      </w:r>
      <w:r w:rsidR="009250A9">
        <w:t xml:space="preserve">MSD calculation for 30dB n41 Tx filter rejection at </w:t>
      </w:r>
      <w:r w:rsidR="009250A9">
        <w:rPr>
          <w:rFonts w:eastAsiaTheme="minorEastAsia"/>
          <w:lang w:eastAsia="zh-CN"/>
        </w:rPr>
        <w:t>23</w:t>
      </w:r>
      <w:r w:rsidR="009250A9" w:rsidRPr="00E61952">
        <w:rPr>
          <w:rFonts w:eastAsiaTheme="minorEastAsia"/>
          <w:lang w:eastAsia="zh-CN"/>
        </w:rPr>
        <w:t>00~</w:t>
      </w:r>
      <w:r w:rsidR="009250A9">
        <w:rPr>
          <w:rFonts w:eastAsiaTheme="minorEastAsia"/>
          <w:lang w:eastAsia="zh-CN"/>
        </w:rPr>
        <w:t>24</w:t>
      </w:r>
      <w:r w:rsidR="009250A9" w:rsidRPr="00E61952">
        <w:rPr>
          <w:rFonts w:eastAsiaTheme="minorEastAsia"/>
          <w:lang w:eastAsia="zh-CN"/>
        </w:rPr>
        <w:t>00MHz</w:t>
      </w:r>
    </w:p>
    <w:tbl>
      <w:tblPr>
        <w:tblW w:w="5000" w:type="pct"/>
        <w:tblLook w:val="04A0" w:firstRow="1" w:lastRow="0" w:firstColumn="1" w:lastColumn="0" w:noHBand="0" w:noVBand="1"/>
      </w:tblPr>
      <w:tblGrid>
        <w:gridCol w:w="5734"/>
        <w:gridCol w:w="1070"/>
        <w:gridCol w:w="1287"/>
        <w:gridCol w:w="1540"/>
      </w:tblGrid>
      <w:tr w:rsidR="00F84306" w:rsidRPr="00F84306" w:rsidTr="00F84306">
        <w:trPr>
          <w:trHeight w:val="300"/>
        </w:trPr>
        <w:tc>
          <w:tcPr>
            <w:tcW w:w="29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555" w:type="pct"/>
            <w:tcBorders>
              <w:top w:val="single" w:sz="4" w:space="0" w:color="auto"/>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parameters</w:t>
            </w:r>
          </w:p>
        </w:tc>
        <w:tc>
          <w:tcPr>
            <w:tcW w:w="668" w:type="pct"/>
            <w:tcBorders>
              <w:top w:val="single" w:sz="4" w:space="0" w:color="auto"/>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n40 main path</w:t>
            </w:r>
          </w:p>
        </w:tc>
        <w:tc>
          <w:tcPr>
            <w:tcW w:w="800" w:type="pct"/>
            <w:tcBorders>
              <w:top w:val="single" w:sz="4" w:space="0" w:color="auto"/>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n40 diversity path</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transmit power for n41C, dBm</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23</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23</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Tx band n41C </w:t>
            </w:r>
            <w:proofErr w:type="gramStart"/>
            <w:r w:rsidRPr="00F84306">
              <w:rPr>
                <w:rFonts w:ascii="Arial" w:eastAsia="宋体" w:hAnsi="Arial" w:cs="Arial"/>
                <w:sz w:val="24"/>
                <w:szCs w:val="24"/>
                <w:lang w:val="en-US" w:eastAsia="zh-CN"/>
              </w:rPr>
              <w:t>BW(</w:t>
            </w:r>
            <w:proofErr w:type="gramEnd"/>
            <w:r w:rsidRPr="00F84306">
              <w:rPr>
                <w:rFonts w:ascii="Arial" w:eastAsia="宋体" w:hAnsi="Arial" w:cs="Arial"/>
                <w:sz w:val="24"/>
                <w:szCs w:val="24"/>
                <w:lang w:val="en-US" w:eastAsia="zh-CN"/>
              </w:rPr>
              <w:t xml:space="preserve">MHz, </w:t>
            </w:r>
            <w:proofErr w:type="spellStart"/>
            <w:r w:rsidRPr="00F84306">
              <w:rPr>
                <w:rFonts w:ascii="Arial" w:eastAsia="宋体" w:hAnsi="Arial" w:cs="Arial"/>
                <w:sz w:val="24"/>
                <w:szCs w:val="24"/>
                <w:lang w:val="en-US" w:eastAsia="zh-CN"/>
              </w:rPr>
              <w:t>Lcrb</w:t>
            </w:r>
            <w:proofErr w:type="spellEnd"/>
            <w:r w:rsidRPr="00F84306">
              <w:rPr>
                <w:rFonts w:ascii="Arial" w:eastAsia="宋体" w:hAnsi="Arial" w:cs="Arial"/>
                <w:sz w:val="24"/>
                <w:szCs w:val="24"/>
                <w:lang w:val="en-US" w:eastAsia="zh-CN"/>
              </w:rPr>
              <w:t>)</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190</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15"/>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RFFE loss, dB</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4306">
              <w:rPr>
                <w:rFonts w:ascii="Arial" w:eastAsia="宋体" w:hAnsi="Arial" w:cs="Arial"/>
                <w:b/>
                <w:bCs/>
                <w:color w:val="FF0000"/>
                <w:sz w:val="24"/>
                <w:szCs w:val="24"/>
                <w:lang w:val="en-US" w:eastAsia="zh-CN"/>
              </w:rPr>
              <w:t>4</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15"/>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Diplexer isolation at n41C uplink </w:t>
            </w:r>
            <w:proofErr w:type="spellStart"/>
            <w:r w:rsidRPr="00F84306">
              <w:rPr>
                <w:rFonts w:ascii="Arial" w:eastAsia="宋体" w:hAnsi="Arial" w:cs="Arial"/>
                <w:sz w:val="24"/>
                <w:szCs w:val="24"/>
                <w:lang w:val="en-US" w:eastAsia="zh-CN"/>
              </w:rPr>
              <w:t>freq</w:t>
            </w:r>
            <w:proofErr w:type="spellEnd"/>
            <w:r w:rsidRPr="00F84306">
              <w:rPr>
                <w:rFonts w:ascii="宋体" w:eastAsia="宋体" w:hAnsi="宋体" w:cs="Arial" w:hint="eastAsia"/>
                <w:sz w:val="24"/>
                <w:szCs w:val="24"/>
                <w:lang w:val="en-US" w:eastAsia="zh-CN"/>
              </w:rPr>
              <w:t>，</w:t>
            </w:r>
            <w:r w:rsidRPr="00F84306">
              <w:rPr>
                <w:rFonts w:ascii="Arial" w:eastAsia="宋体" w:hAnsi="Arial" w:cs="Arial"/>
                <w:sz w:val="24"/>
                <w:szCs w:val="24"/>
                <w:lang w:val="en-US" w:eastAsia="zh-CN"/>
              </w:rPr>
              <w:t>dB</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4306">
              <w:rPr>
                <w:rFonts w:ascii="Arial" w:eastAsia="宋体" w:hAnsi="Arial" w:cs="Arial"/>
                <w:b/>
                <w:bCs/>
                <w:color w:val="FF0000"/>
                <w:sz w:val="24"/>
                <w:szCs w:val="24"/>
                <w:lang w:val="en-US" w:eastAsia="zh-CN"/>
              </w:rPr>
              <w:t>10</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antenna isolation, dB</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10</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n40 receival </w:t>
            </w:r>
            <w:proofErr w:type="spellStart"/>
            <w:r w:rsidRPr="00F84306">
              <w:rPr>
                <w:rFonts w:ascii="Arial" w:eastAsia="宋体" w:hAnsi="Arial" w:cs="Arial"/>
                <w:sz w:val="24"/>
                <w:szCs w:val="24"/>
                <w:lang w:val="en-US" w:eastAsia="zh-CN"/>
              </w:rPr>
              <w:t>singal</w:t>
            </w:r>
            <w:proofErr w:type="spellEnd"/>
            <w:r w:rsidRPr="00F84306">
              <w:rPr>
                <w:rFonts w:ascii="Arial" w:eastAsia="宋体" w:hAnsi="Arial" w:cs="Arial"/>
                <w:sz w:val="24"/>
                <w:szCs w:val="24"/>
                <w:lang w:val="en-US" w:eastAsia="zh-CN"/>
              </w:rPr>
              <w:t xml:space="preserve"> at ANT port, dBm</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13</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13</w:t>
            </w:r>
          </w:p>
        </w:tc>
      </w:tr>
      <w:tr w:rsidR="00F84306" w:rsidRPr="00F84306" w:rsidTr="00F84306">
        <w:trPr>
          <w:trHeight w:val="315"/>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4306">
              <w:rPr>
                <w:rFonts w:ascii="Arial" w:eastAsia="宋体" w:hAnsi="Arial" w:cs="Arial"/>
                <w:b/>
                <w:bCs/>
                <w:color w:val="FF0000"/>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15"/>
        </w:trPr>
        <w:tc>
          <w:tcPr>
            <w:tcW w:w="2977" w:type="pct"/>
            <w:tcBorders>
              <w:top w:val="nil"/>
              <w:left w:val="single" w:sz="4" w:space="0" w:color="auto"/>
              <w:bottom w:val="single" w:sz="4" w:space="0" w:color="auto"/>
              <w:right w:val="single" w:sz="4" w:space="0" w:color="auto"/>
            </w:tcBorders>
            <w:shd w:val="clear" w:color="auto" w:fill="auto"/>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n40 filter rejection at 2515~2675MHz, dB</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4306">
              <w:rPr>
                <w:rFonts w:ascii="Arial" w:eastAsia="宋体" w:hAnsi="Arial" w:cs="Arial"/>
                <w:b/>
                <w:bCs/>
                <w:color w:val="FF0000"/>
                <w:sz w:val="24"/>
                <w:szCs w:val="24"/>
                <w:lang w:val="en-US" w:eastAsia="zh-CN"/>
              </w:rPr>
              <w:t>30</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signal After n40 filter, dBm</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-21</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-21</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Typical receiver IIP2, dB</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50</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TX IM2 noise level refer to RX LNA input, dBm</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-92</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-92</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front-end loss </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4</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TX IM2 noise level at ANT port, dBm</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-88</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-88</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noise figure dB</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9</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Thermal noise at RX ant port(dBm/Hz)</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-165</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Rx band n40 </w:t>
            </w:r>
            <w:proofErr w:type="gramStart"/>
            <w:r w:rsidRPr="00F84306">
              <w:rPr>
                <w:rFonts w:ascii="Arial" w:eastAsia="宋体" w:hAnsi="Arial" w:cs="Arial"/>
                <w:sz w:val="24"/>
                <w:szCs w:val="24"/>
                <w:lang w:val="en-US" w:eastAsia="zh-CN"/>
              </w:rPr>
              <w:t>BW(</w:t>
            </w:r>
            <w:proofErr w:type="gramEnd"/>
            <w:r w:rsidRPr="00F84306">
              <w:rPr>
                <w:rFonts w:ascii="Arial" w:eastAsia="宋体" w:hAnsi="Arial" w:cs="Arial"/>
                <w:sz w:val="24"/>
                <w:szCs w:val="24"/>
                <w:lang w:val="en-US" w:eastAsia="zh-CN"/>
              </w:rPr>
              <w:t>MHz, N</w:t>
            </w:r>
            <w:r w:rsidRPr="00F84306">
              <w:rPr>
                <w:rFonts w:ascii="Arial" w:eastAsia="宋体" w:hAnsi="Arial" w:cs="Arial"/>
                <w:sz w:val="16"/>
                <w:szCs w:val="16"/>
                <w:lang w:val="en-US" w:eastAsia="zh-CN"/>
              </w:rPr>
              <w:t>RB</w:t>
            </w:r>
            <w:r w:rsidRPr="00F84306">
              <w:rPr>
                <w:rFonts w:ascii="Arial" w:eastAsia="宋体" w:hAnsi="Arial" w:cs="Arial"/>
                <w:sz w:val="24"/>
                <w:szCs w:val="24"/>
                <w:lang w:val="en-US" w:eastAsia="zh-CN"/>
              </w:rPr>
              <w:t>)</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4.5</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Thermal noise, dBm</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-98.47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-98.47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ACLR1, dB</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30</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ACLR2, dB</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43</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n41 PA leakage PSD at PA output port at 1st adjacent channel, dBm/MHz</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-29.79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n41 PA noise PSD at PA output port, dBm/</w:t>
            </w:r>
            <w:proofErr w:type="spellStart"/>
            <w:r w:rsidRPr="00F84306">
              <w:rPr>
                <w:rFonts w:ascii="Arial" w:eastAsia="宋体" w:hAnsi="Arial" w:cs="Arial"/>
                <w:sz w:val="24"/>
                <w:szCs w:val="24"/>
                <w:lang w:val="en-US" w:eastAsia="zh-CN"/>
              </w:rPr>
              <w:t>RxBW</w:t>
            </w:r>
            <w:proofErr w:type="spellEnd"/>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-23.26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15"/>
        </w:trPr>
        <w:tc>
          <w:tcPr>
            <w:tcW w:w="2977" w:type="pct"/>
            <w:tcBorders>
              <w:top w:val="nil"/>
              <w:left w:val="single" w:sz="4" w:space="0" w:color="auto"/>
              <w:bottom w:val="single" w:sz="4" w:space="0" w:color="auto"/>
              <w:right w:val="single" w:sz="4" w:space="0" w:color="auto"/>
            </w:tcBorders>
            <w:shd w:val="clear" w:color="auto" w:fill="auto"/>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n41 Tx filter rejection at 2300~2400MHz, dB</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F84306">
              <w:rPr>
                <w:rFonts w:ascii="Arial" w:eastAsia="宋体" w:hAnsi="Arial" w:cs="Arial"/>
                <w:b/>
                <w:bCs/>
                <w:color w:val="FF0000"/>
                <w:sz w:val="24"/>
                <w:szCs w:val="24"/>
                <w:lang w:val="en-US" w:eastAsia="zh-CN"/>
              </w:rPr>
              <w:t>30</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lastRenderedPageBreak/>
              <w:t>n41 PA noise power at Rx n105 ant port at 2300~2400MHz, dBm</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-63.26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-63.26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Total noise level at ANT port</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-63.24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-63.24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SNR requirement for QPSK</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-1</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REFSENSE (referred to </w:t>
            </w:r>
            <w:proofErr w:type="gramStart"/>
            <w:r w:rsidRPr="00F84306">
              <w:rPr>
                <w:rFonts w:ascii="Arial" w:eastAsia="宋体" w:hAnsi="Arial" w:cs="Arial"/>
                <w:sz w:val="24"/>
                <w:szCs w:val="24"/>
                <w:lang w:val="en-US" w:eastAsia="zh-CN"/>
              </w:rPr>
              <w:t>antenna)(</w:t>
            </w:r>
            <w:proofErr w:type="gramEnd"/>
            <w:r w:rsidRPr="00F84306">
              <w:rPr>
                <w:rFonts w:ascii="Arial" w:eastAsia="宋体" w:hAnsi="Arial" w:cs="Arial"/>
                <w:sz w:val="24"/>
                <w:szCs w:val="24"/>
                <w:lang w:val="en-US" w:eastAsia="zh-CN"/>
              </w:rPr>
              <w:t>5MHz BW)</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-64.24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-64.24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Implementation Margin, dB</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2</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combined </w:t>
            </w:r>
            <w:proofErr w:type="gramStart"/>
            <w:r w:rsidRPr="00F84306">
              <w:rPr>
                <w:rFonts w:ascii="Arial" w:eastAsia="宋体" w:hAnsi="Arial" w:cs="Arial"/>
                <w:sz w:val="24"/>
                <w:szCs w:val="24"/>
                <w:lang w:val="en-US" w:eastAsia="zh-CN"/>
              </w:rPr>
              <w:t>REFSENS(</w:t>
            </w:r>
            <w:proofErr w:type="gramEnd"/>
            <w:r w:rsidRPr="00F84306">
              <w:rPr>
                <w:rFonts w:ascii="Arial" w:eastAsia="宋体" w:hAnsi="Arial" w:cs="Arial"/>
                <w:sz w:val="24"/>
                <w:szCs w:val="24"/>
                <w:lang w:val="en-US" w:eastAsia="zh-CN"/>
              </w:rPr>
              <w:t>5MHz BW), dBm</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-65.25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r w:rsidR="00F84306" w:rsidRPr="00F84306" w:rsidTr="00F84306">
        <w:trPr>
          <w:trHeight w:val="300"/>
        </w:trPr>
        <w:tc>
          <w:tcPr>
            <w:tcW w:w="2977" w:type="pct"/>
            <w:tcBorders>
              <w:top w:val="nil"/>
              <w:left w:val="single" w:sz="4" w:space="0" w:color="auto"/>
              <w:bottom w:val="single" w:sz="4" w:space="0" w:color="auto"/>
              <w:right w:val="single" w:sz="4" w:space="0" w:color="auto"/>
            </w:tcBorders>
            <w:shd w:val="clear" w:color="auto" w:fill="auto"/>
            <w:noWrap/>
            <w:vAlign w:val="center"/>
            <w:hideMark/>
          </w:tcPr>
          <w:p w:rsidR="00F84306" w:rsidRPr="00F84306" w:rsidRDefault="00F84306" w:rsidP="00F84306">
            <w:pPr>
              <w:overflowPunct/>
              <w:autoSpaceDE/>
              <w:autoSpaceDN/>
              <w:adjustRightInd/>
              <w:spacing w:after="0"/>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MSD</w:t>
            </w:r>
          </w:p>
        </w:tc>
        <w:tc>
          <w:tcPr>
            <w:tcW w:w="555"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34.75 </w:t>
            </w:r>
          </w:p>
        </w:tc>
        <w:tc>
          <w:tcPr>
            <w:tcW w:w="668"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c>
          <w:tcPr>
            <w:tcW w:w="800" w:type="pct"/>
            <w:tcBorders>
              <w:top w:val="nil"/>
              <w:left w:val="nil"/>
              <w:bottom w:val="single" w:sz="4" w:space="0" w:color="auto"/>
              <w:right w:val="single" w:sz="4" w:space="0" w:color="auto"/>
            </w:tcBorders>
            <w:shd w:val="clear" w:color="000000" w:fill="92D050"/>
            <w:noWrap/>
            <w:vAlign w:val="center"/>
            <w:hideMark/>
          </w:tcPr>
          <w:p w:rsidR="00F84306" w:rsidRPr="00F84306" w:rsidRDefault="00F84306" w:rsidP="00F84306">
            <w:pPr>
              <w:overflowPunct/>
              <w:autoSpaceDE/>
              <w:autoSpaceDN/>
              <w:adjustRightInd/>
              <w:spacing w:after="0"/>
              <w:jc w:val="center"/>
              <w:textAlignment w:val="auto"/>
              <w:rPr>
                <w:rFonts w:ascii="Arial" w:eastAsia="宋体" w:hAnsi="Arial" w:cs="Arial"/>
                <w:sz w:val="24"/>
                <w:szCs w:val="24"/>
                <w:lang w:val="en-US" w:eastAsia="zh-CN"/>
              </w:rPr>
            </w:pPr>
            <w:r w:rsidRPr="00F84306">
              <w:rPr>
                <w:rFonts w:ascii="Arial" w:eastAsia="宋体" w:hAnsi="Arial" w:cs="Arial"/>
                <w:sz w:val="24"/>
                <w:szCs w:val="24"/>
                <w:lang w:val="en-US" w:eastAsia="zh-CN"/>
              </w:rPr>
              <w:t xml:space="preserve">　</w:t>
            </w:r>
          </w:p>
        </w:tc>
      </w:tr>
    </w:tbl>
    <w:p w:rsidR="001B1534" w:rsidRDefault="001B1534" w:rsidP="00616EBC">
      <w:pPr>
        <w:widowControl w:val="0"/>
        <w:overflowPunct/>
        <w:autoSpaceDE/>
        <w:autoSpaceDN/>
        <w:adjustRightInd/>
        <w:spacing w:after="0"/>
        <w:textAlignment w:val="auto"/>
        <w:rPr>
          <w:rFonts w:eastAsiaTheme="minorEastAsia"/>
          <w:lang w:eastAsia="zh-CN"/>
        </w:rPr>
      </w:pPr>
    </w:p>
    <w:p w:rsidR="001B1534" w:rsidRDefault="001B1534" w:rsidP="00616EBC">
      <w:pPr>
        <w:widowControl w:val="0"/>
        <w:overflowPunct/>
        <w:autoSpaceDE/>
        <w:autoSpaceDN/>
        <w:adjustRightInd/>
        <w:spacing w:after="0"/>
        <w:textAlignment w:val="auto"/>
        <w:rPr>
          <w:rFonts w:eastAsiaTheme="minorEastAsia"/>
          <w:lang w:eastAsia="zh-CN"/>
        </w:rPr>
      </w:pPr>
    </w:p>
    <w:p w:rsidR="001B1534" w:rsidRDefault="00DC2CAB" w:rsidP="00616EBC">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If </w:t>
      </w:r>
      <w:r w:rsidRPr="00E61952">
        <w:rPr>
          <w:rFonts w:eastAsiaTheme="minorEastAsia"/>
          <w:lang w:eastAsia="zh-CN"/>
        </w:rPr>
        <w:t xml:space="preserve">n41 Tx filter rejection at </w:t>
      </w:r>
      <w:r>
        <w:rPr>
          <w:rFonts w:eastAsiaTheme="minorEastAsia"/>
          <w:lang w:eastAsia="zh-CN"/>
        </w:rPr>
        <w:t>23</w:t>
      </w:r>
      <w:r w:rsidRPr="00E61952">
        <w:rPr>
          <w:rFonts w:eastAsiaTheme="minorEastAsia"/>
          <w:lang w:eastAsia="zh-CN"/>
        </w:rPr>
        <w:t>00~</w:t>
      </w:r>
      <w:r>
        <w:rPr>
          <w:rFonts w:eastAsiaTheme="minorEastAsia"/>
          <w:lang w:eastAsia="zh-CN"/>
        </w:rPr>
        <w:t>24</w:t>
      </w:r>
      <w:r w:rsidRPr="00E61952">
        <w:rPr>
          <w:rFonts w:eastAsiaTheme="minorEastAsia"/>
          <w:lang w:eastAsia="zh-CN"/>
        </w:rPr>
        <w:t>00MHz</w:t>
      </w:r>
      <w:r>
        <w:rPr>
          <w:rFonts w:eastAsiaTheme="minorEastAsia"/>
          <w:lang w:eastAsia="zh-CN"/>
        </w:rPr>
        <w:t xml:space="preserve"> is assumed as 20 </w:t>
      </w:r>
      <w:r w:rsidR="009F0F6D">
        <w:rPr>
          <w:rFonts w:eastAsiaTheme="minorEastAsia"/>
          <w:lang w:eastAsia="zh-CN"/>
        </w:rPr>
        <w:t>~</w:t>
      </w:r>
      <w:r>
        <w:rPr>
          <w:rFonts w:eastAsiaTheme="minorEastAsia"/>
          <w:lang w:eastAsia="zh-CN"/>
        </w:rPr>
        <w:t xml:space="preserve"> 30 </w:t>
      </w:r>
      <w:r w:rsidRPr="00E61952">
        <w:rPr>
          <w:rFonts w:eastAsiaTheme="minorEastAsia"/>
          <w:lang w:eastAsia="zh-CN"/>
        </w:rPr>
        <w:t>dB</w:t>
      </w:r>
      <w:r>
        <w:rPr>
          <w:rFonts w:eastAsiaTheme="minorEastAsia"/>
          <w:lang w:eastAsia="zh-CN"/>
        </w:rPr>
        <w:t xml:space="preserve">m, </w:t>
      </w:r>
      <w:r w:rsidR="00FF11C0">
        <w:rPr>
          <w:rFonts w:eastAsiaTheme="minorEastAsia"/>
          <w:lang w:eastAsia="zh-CN"/>
        </w:rPr>
        <w:t xml:space="preserve">the MSD calculation </w:t>
      </w:r>
      <w:r w:rsidR="00776509">
        <w:rPr>
          <w:rFonts w:eastAsiaTheme="minorEastAsia"/>
          <w:lang w:eastAsia="zh-CN"/>
        </w:rPr>
        <w:t xml:space="preserve">is about 34dB~44dB for </w:t>
      </w:r>
      <w:r w:rsidR="00776509" w:rsidRPr="00776509">
        <w:rPr>
          <w:rFonts w:eastAsiaTheme="minorEastAsia"/>
          <w:lang w:eastAsia="zh-CN"/>
        </w:rPr>
        <w:t>DL_n40A-n41C_UL_n41C</w:t>
      </w:r>
      <w:r w:rsidR="00776509">
        <w:rPr>
          <w:rFonts w:eastAsiaTheme="minorEastAsia"/>
          <w:lang w:eastAsia="zh-CN"/>
        </w:rPr>
        <w:t>.</w:t>
      </w:r>
    </w:p>
    <w:p w:rsidR="00776509" w:rsidRDefault="00776509" w:rsidP="00616EBC">
      <w:pPr>
        <w:widowControl w:val="0"/>
        <w:overflowPunct/>
        <w:autoSpaceDE/>
        <w:autoSpaceDN/>
        <w:adjustRightInd/>
        <w:spacing w:after="0"/>
        <w:textAlignment w:val="auto"/>
        <w:rPr>
          <w:rFonts w:eastAsiaTheme="minorEastAsia"/>
          <w:lang w:eastAsia="zh-CN"/>
        </w:rPr>
      </w:pPr>
    </w:p>
    <w:p w:rsidR="001B1534" w:rsidRDefault="00776509" w:rsidP="00616EB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C</w:t>
      </w:r>
      <w:r>
        <w:rPr>
          <w:rFonts w:eastAsiaTheme="minorEastAsia"/>
          <w:lang w:eastAsia="zh-CN"/>
        </w:rPr>
        <w:t xml:space="preserve">urrently, </w:t>
      </w:r>
      <w:bookmarkStart w:id="4" w:name="_Hlk173938999"/>
      <w:r w:rsidR="009273FB">
        <w:rPr>
          <w:rFonts w:eastAsiaTheme="minorEastAsia"/>
          <w:lang w:eastAsia="zh-CN"/>
        </w:rPr>
        <w:t xml:space="preserve">RAN4 has specified the MSD due to cross band isolation for the </w:t>
      </w:r>
      <w:proofErr w:type="spellStart"/>
      <w:r w:rsidR="009273FB">
        <w:rPr>
          <w:rFonts w:eastAsiaTheme="minorEastAsia"/>
          <w:lang w:eastAsia="zh-CN"/>
        </w:rPr>
        <w:t>fallback</w:t>
      </w:r>
      <w:proofErr w:type="spellEnd"/>
      <w:r w:rsidR="009273FB">
        <w:rPr>
          <w:rFonts w:eastAsiaTheme="minorEastAsia"/>
          <w:lang w:eastAsia="zh-CN"/>
        </w:rPr>
        <w:t xml:space="preserve"> CA_n40A-n41A</w:t>
      </w:r>
      <w:r w:rsidR="00FC013E">
        <w:rPr>
          <w:rFonts w:eastAsiaTheme="minorEastAsia"/>
          <w:lang w:eastAsia="zh-CN"/>
        </w:rPr>
        <w:t xml:space="preserve"> as below</w:t>
      </w:r>
      <w:r w:rsidR="00880A22">
        <w:rPr>
          <w:rFonts w:eastAsiaTheme="minorEastAsia"/>
          <w:lang w:eastAsia="zh-CN"/>
        </w:rPr>
        <w:t xml:space="preserve">, which can guarantee the performance of </w:t>
      </w:r>
      <w:r w:rsidR="00880A22" w:rsidRPr="00E61952">
        <w:rPr>
          <w:rFonts w:eastAsiaTheme="minorEastAsia"/>
          <w:lang w:eastAsia="zh-CN"/>
        </w:rPr>
        <w:t xml:space="preserve">n41 Tx filter rejection at </w:t>
      </w:r>
      <w:r w:rsidR="00880A22">
        <w:rPr>
          <w:rFonts w:eastAsiaTheme="minorEastAsia"/>
          <w:lang w:eastAsia="zh-CN"/>
        </w:rPr>
        <w:t>23</w:t>
      </w:r>
      <w:r w:rsidR="00880A22" w:rsidRPr="00E61952">
        <w:rPr>
          <w:rFonts w:eastAsiaTheme="minorEastAsia"/>
          <w:lang w:eastAsia="zh-CN"/>
        </w:rPr>
        <w:t>00~</w:t>
      </w:r>
      <w:r w:rsidR="00880A22">
        <w:rPr>
          <w:rFonts w:eastAsiaTheme="minorEastAsia"/>
          <w:lang w:eastAsia="zh-CN"/>
        </w:rPr>
        <w:t>24</w:t>
      </w:r>
      <w:r w:rsidR="00880A22" w:rsidRPr="00E61952">
        <w:rPr>
          <w:rFonts w:eastAsiaTheme="minorEastAsia"/>
          <w:lang w:eastAsia="zh-CN"/>
        </w:rPr>
        <w:t>00MHz</w:t>
      </w:r>
      <w:r w:rsidR="00FC013E">
        <w:rPr>
          <w:rFonts w:eastAsiaTheme="minorEastAsia"/>
          <w:lang w:eastAsia="zh-CN"/>
        </w:rPr>
        <w:t>.</w:t>
      </w:r>
      <w:bookmarkEnd w:id="4"/>
      <w:r w:rsidR="00880A22">
        <w:rPr>
          <w:rFonts w:eastAsiaTheme="minorEastAsia"/>
          <w:lang w:eastAsia="zh-CN"/>
        </w:rPr>
        <w:t xml:space="preserve"> Not sure whether RAN4 need to specify one more MSD test configuration for </w:t>
      </w:r>
      <w:r w:rsidR="00880A22" w:rsidRPr="00776509">
        <w:rPr>
          <w:rFonts w:eastAsiaTheme="minorEastAsia"/>
          <w:lang w:eastAsia="zh-CN"/>
        </w:rPr>
        <w:t>DL_n40A-n41C_UL_n41C</w:t>
      </w:r>
      <w:r w:rsidR="00880A22">
        <w:rPr>
          <w:rFonts w:eastAsiaTheme="minorEastAsia"/>
          <w:lang w:eastAsia="zh-CN"/>
        </w:rPr>
        <w:t>.</w:t>
      </w:r>
    </w:p>
    <w:p w:rsidR="00FC013E" w:rsidRDefault="00FC013E" w:rsidP="00616EBC">
      <w:pPr>
        <w:widowControl w:val="0"/>
        <w:overflowPunct/>
        <w:autoSpaceDE/>
        <w:autoSpaceDN/>
        <w:adjustRightInd/>
        <w:spacing w:after="0"/>
        <w:textAlignment w:val="auto"/>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880A22" w:rsidRPr="00411233" w:rsidTr="00367BF7">
        <w:trPr>
          <w:trHeight w:val="732"/>
          <w:jc w:val="center"/>
        </w:trPr>
        <w:tc>
          <w:tcPr>
            <w:tcW w:w="0" w:type="auto"/>
            <w:vMerge w:val="restart"/>
            <w:vAlign w:val="center"/>
          </w:tcPr>
          <w:p w:rsidR="00880A22" w:rsidRPr="00411233" w:rsidRDefault="00880A22" w:rsidP="00367BF7">
            <w:pPr>
              <w:pStyle w:val="TAH"/>
              <w:rPr>
                <w:rFonts w:eastAsiaTheme="minorEastAsia"/>
              </w:rPr>
            </w:pPr>
            <w:r w:rsidRPr="00411233">
              <w:rPr>
                <w:rFonts w:eastAsiaTheme="minorEastAsia"/>
              </w:rPr>
              <w:t>UL band</w:t>
            </w:r>
          </w:p>
        </w:tc>
        <w:tc>
          <w:tcPr>
            <w:tcW w:w="0" w:type="auto"/>
            <w:vMerge w:val="restart"/>
            <w:vAlign w:val="center"/>
          </w:tcPr>
          <w:p w:rsidR="00880A22" w:rsidRPr="00411233" w:rsidRDefault="00880A22" w:rsidP="00367BF7">
            <w:pPr>
              <w:pStyle w:val="TAH"/>
              <w:rPr>
                <w:rFonts w:eastAsiaTheme="minorEastAsia"/>
              </w:rPr>
            </w:pPr>
            <w:r w:rsidRPr="00411233">
              <w:rPr>
                <w:rFonts w:eastAsiaTheme="minorEastAsia"/>
              </w:rPr>
              <w:t>DL band</w:t>
            </w:r>
          </w:p>
        </w:tc>
        <w:tc>
          <w:tcPr>
            <w:tcW w:w="0" w:type="auto"/>
            <w:vAlign w:val="center"/>
          </w:tcPr>
          <w:p w:rsidR="00880A22" w:rsidRPr="00411233" w:rsidRDefault="00880A22" w:rsidP="00367BF7">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rsidR="00880A22" w:rsidRPr="00411233" w:rsidRDefault="00880A22" w:rsidP="00367BF7">
            <w:pPr>
              <w:pStyle w:val="TAH"/>
              <w:rPr>
                <w:rFonts w:eastAsiaTheme="minorEastAsia"/>
              </w:rPr>
            </w:pPr>
            <w:r w:rsidRPr="00411233">
              <w:rPr>
                <w:rFonts w:eastAsiaTheme="minorEastAsia"/>
              </w:rPr>
              <w:t>UL BW</w:t>
            </w:r>
          </w:p>
        </w:tc>
        <w:tc>
          <w:tcPr>
            <w:tcW w:w="0" w:type="auto"/>
            <w:vAlign w:val="center"/>
          </w:tcPr>
          <w:p w:rsidR="00880A22" w:rsidRPr="00411233" w:rsidRDefault="00880A22" w:rsidP="00367BF7">
            <w:pPr>
              <w:pStyle w:val="TAH"/>
              <w:rPr>
                <w:rFonts w:eastAsiaTheme="minorEastAsia"/>
                <w:lang w:eastAsia="zh-CN"/>
              </w:rPr>
            </w:pPr>
            <w:r w:rsidRPr="00411233">
              <w:rPr>
                <w:rFonts w:eastAsiaTheme="minorEastAsia"/>
                <w:lang w:eastAsia="zh-CN"/>
              </w:rPr>
              <w:t>SCS of UL band</w:t>
            </w:r>
          </w:p>
        </w:tc>
        <w:tc>
          <w:tcPr>
            <w:tcW w:w="0" w:type="auto"/>
            <w:vAlign w:val="center"/>
          </w:tcPr>
          <w:p w:rsidR="00880A22" w:rsidRPr="00411233" w:rsidRDefault="00880A22" w:rsidP="00367BF7">
            <w:pPr>
              <w:pStyle w:val="TAH"/>
              <w:rPr>
                <w:rFonts w:eastAsiaTheme="minorEastAsia"/>
              </w:rPr>
            </w:pPr>
            <w:r w:rsidRPr="00411233">
              <w:rPr>
                <w:rFonts w:eastAsiaTheme="minorEastAsia"/>
              </w:rPr>
              <w:t>UL RB Allocation</w:t>
            </w:r>
          </w:p>
        </w:tc>
        <w:tc>
          <w:tcPr>
            <w:tcW w:w="0" w:type="auto"/>
            <w:vAlign w:val="center"/>
          </w:tcPr>
          <w:p w:rsidR="00880A22" w:rsidRPr="00411233" w:rsidRDefault="00880A22" w:rsidP="00367BF7">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rsidR="00880A22" w:rsidRPr="00411233" w:rsidRDefault="00880A22" w:rsidP="00367BF7">
            <w:pPr>
              <w:pStyle w:val="TAH"/>
              <w:rPr>
                <w:rFonts w:eastAsiaTheme="minorEastAsia"/>
              </w:rPr>
            </w:pPr>
            <w:r w:rsidRPr="00411233">
              <w:rPr>
                <w:rFonts w:eastAsiaTheme="minorEastAsia"/>
              </w:rPr>
              <w:t>DL BW</w:t>
            </w:r>
          </w:p>
        </w:tc>
        <w:tc>
          <w:tcPr>
            <w:tcW w:w="0" w:type="auto"/>
            <w:vAlign w:val="center"/>
          </w:tcPr>
          <w:p w:rsidR="00880A22" w:rsidRPr="00411233" w:rsidRDefault="00880A22" w:rsidP="00367BF7">
            <w:pPr>
              <w:pStyle w:val="TAH"/>
              <w:rPr>
                <w:rFonts w:eastAsiaTheme="minorEastAsia"/>
              </w:rPr>
            </w:pPr>
            <w:r w:rsidRPr="00411233">
              <w:rPr>
                <w:rFonts w:eastAsiaTheme="minorEastAsia"/>
              </w:rPr>
              <w:t>MSD</w:t>
            </w:r>
          </w:p>
        </w:tc>
        <w:tc>
          <w:tcPr>
            <w:tcW w:w="0" w:type="auto"/>
            <w:vMerge w:val="restart"/>
            <w:vAlign w:val="center"/>
          </w:tcPr>
          <w:p w:rsidR="00880A22" w:rsidRPr="00411233" w:rsidRDefault="00880A22" w:rsidP="00367BF7">
            <w:pPr>
              <w:pStyle w:val="TAH"/>
              <w:rPr>
                <w:rFonts w:eastAsiaTheme="minorEastAsia"/>
                <w:lang w:eastAsia="zh-CN"/>
              </w:rPr>
            </w:pPr>
            <w:r w:rsidRPr="00411233">
              <w:rPr>
                <w:rFonts w:eastAsiaTheme="minorEastAsia"/>
                <w:lang w:eastAsia="zh-CN"/>
              </w:rPr>
              <w:t>Cross-band</w:t>
            </w:r>
          </w:p>
          <w:p w:rsidR="00880A22" w:rsidRPr="00411233" w:rsidRDefault="00880A22" w:rsidP="00367BF7">
            <w:pPr>
              <w:pStyle w:val="TAH"/>
              <w:rPr>
                <w:rFonts w:eastAsiaTheme="minorEastAsia"/>
                <w:lang w:eastAsia="zh-CN"/>
              </w:rPr>
            </w:pPr>
            <w:r w:rsidRPr="00411233">
              <w:rPr>
                <w:rFonts w:eastAsiaTheme="minorEastAsia"/>
                <w:lang w:eastAsia="zh-CN"/>
              </w:rPr>
              <w:t>Interference</w:t>
            </w:r>
          </w:p>
          <w:p w:rsidR="00880A22" w:rsidRPr="00411233" w:rsidRDefault="00880A22" w:rsidP="00367BF7">
            <w:pPr>
              <w:pStyle w:val="TAH"/>
              <w:rPr>
                <w:rFonts w:eastAsiaTheme="minorEastAsia"/>
                <w:lang w:eastAsia="zh-CN"/>
              </w:rPr>
            </w:pPr>
            <w:r w:rsidRPr="00411233">
              <w:rPr>
                <w:rFonts w:eastAsiaTheme="minorEastAsia"/>
                <w:lang w:eastAsia="zh-CN"/>
              </w:rPr>
              <w:t>source</w:t>
            </w:r>
          </w:p>
        </w:tc>
      </w:tr>
      <w:tr w:rsidR="00880A22" w:rsidRPr="00411233" w:rsidTr="00367BF7">
        <w:trPr>
          <w:trHeight w:val="492"/>
          <w:jc w:val="center"/>
        </w:trPr>
        <w:tc>
          <w:tcPr>
            <w:tcW w:w="0" w:type="auto"/>
            <w:vMerge/>
            <w:vAlign w:val="center"/>
          </w:tcPr>
          <w:p w:rsidR="00880A22" w:rsidRPr="00411233" w:rsidRDefault="00880A22" w:rsidP="00367BF7">
            <w:pPr>
              <w:pStyle w:val="TAH"/>
              <w:rPr>
                <w:rFonts w:eastAsiaTheme="minorEastAsia" w:cs="Arial"/>
                <w:bCs/>
                <w:szCs w:val="18"/>
              </w:rPr>
            </w:pPr>
          </w:p>
        </w:tc>
        <w:tc>
          <w:tcPr>
            <w:tcW w:w="0" w:type="auto"/>
            <w:vMerge/>
            <w:vAlign w:val="center"/>
          </w:tcPr>
          <w:p w:rsidR="00880A22" w:rsidRPr="00411233" w:rsidRDefault="00880A22" w:rsidP="00367BF7">
            <w:pPr>
              <w:pStyle w:val="TAH"/>
              <w:rPr>
                <w:rFonts w:eastAsiaTheme="minorEastAsia" w:cs="Arial"/>
                <w:bCs/>
                <w:szCs w:val="18"/>
              </w:rPr>
            </w:pPr>
          </w:p>
        </w:tc>
        <w:tc>
          <w:tcPr>
            <w:tcW w:w="0" w:type="auto"/>
            <w:vAlign w:val="center"/>
          </w:tcPr>
          <w:p w:rsidR="00880A22" w:rsidRPr="00411233" w:rsidRDefault="00880A22" w:rsidP="00367BF7">
            <w:pPr>
              <w:pStyle w:val="TAH"/>
              <w:rPr>
                <w:rFonts w:eastAsiaTheme="minorEastAsia"/>
              </w:rPr>
            </w:pPr>
            <w:r w:rsidRPr="00411233">
              <w:rPr>
                <w:rFonts w:eastAsiaTheme="minorEastAsia"/>
              </w:rPr>
              <w:t>(MHz)</w:t>
            </w:r>
          </w:p>
        </w:tc>
        <w:tc>
          <w:tcPr>
            <w:tcW w:w="0" w:type="auto"/>
            <w:vAlign w:val="center"/>
          </w:tcPr>
          <w:p w:rsidR="00880A22" w:rsidRPr="00411233" w:rsidRDefault="00880A22" w:rsidP="00367BF7">
            <w:pPr>
              <w:pStyle w:val="TAH"/>
              <w:rPr>
                <w:rFonts w:eastAsiaTheme="minorEastAsia"/>
              </w:rPr>
            </w:pPr>
            <w:r w:rsidRPr="00411233">
              <w:rPr>
                <w:rFonts w:eastAsiaTheme="minorEastAsia"/>
              </w:rPr>
              <w:t>(MHz)</w:t>
            </w:r>
          </w:p>
        </w:tc>
        <w:tc>
          <w:tcPr>
            <w:tcW w:w="0" w:type="auto"/>
            <w:vAlign w:val="center"/>
          </w:tcPr>
          <w:p w:rsidR="00880A22" w:rsidRPr="00411233" w:rsidRDefault="00880A22" w:rsidP="00367BF7">
            <w:pPr>
              <w:pStyle w:val="TAH"/>
              <w:rPr>
                <w:rFonts w:eastAsiaTheme="minorEastAsia"/>
                <w:lang w:eastAsia="zh-CN"/>
              </w:rPr>
            </w:pPr>
            <w:r w:rsidRPr="00411233">
              <w:rPr>
                <w:rFonts w:eastAsiaTheme="minorEastAsia"/>
                <w:lang w:eastAsia="zh-CN"/>
              </w:rPr>
              <w:t>(kHz)</w:t>
            </w:r>
          </w:p>
        </w:tc>
        <w:tc>
          <w:tcPr>
            <w:tcW w:w="0" w:type="auto"/>
            <w:vAlign w:val="center"/>
          </w:tcPr>
          <w:p w:rsidR="00880A22" w:rsidRPr="00411233" w:rsidRDefault="00880A22" w:rsidP="00367BF7">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rsidR="00880A22" w:rsidRPr="00411233" w:rsidRDefault="00880A22" w:rsidP="00367BF7">
            <w:pPr>
              <w:pStyle w:val="TAH"/>
              <w:rPr>
                <w:rFonts w:eastAsiaTheme="minorEastAsia"/>
              </w:rPr>
            </w:pPr>
            <w:r w:rsidRPr="00411233">
              <w:rPr>
                <w:rFonts w:eastAsiaTheme="minorEastAsia"/>
              </w:rPr>
              <w:t>(MHz)</w:t>
            </w:r>
          </w:p>
        </w:tc>
        <w:tc>
          <w:tcPr>
            <w:tcW w:w="0" w:type="auto"/>
            <w:vAlign w:val="center"/>
          </w:tcPr>
          <w:p w:rsidR="00880A22" w:rsidRPr="00411233" w:rsidRDefault="00880A22" w:rsidP="00367BF7">
            <w:pPr>
              <w:pStyle w:val="TAH"/>
              <w:rPr>
                <w:rFonts w:eastAsiaTheme="minorEastAsia"/>
              </w:rPr>
            </w:pPr>
            <w:r w:rsidRPr="00411233">
              <w:rPr>
                <w:rFonts w:eastAsiaTheme="minorEastAsia"/>
              </w:rPr>
              <w:t>(MHz)</w:t>
            </w:r>
          </w:p>
        </w:tc>
        <w:tc>
          <w:tcPr>
            <w:tcW w:w="0" w:type="auto"/>
            <w:vAlign w:val="center"/>
          </w:tcPr>
          <w:p w:rsidR="00880A22" w:rsidRPr="00411233" w:rsidRDefault="00880A22" w:rsidP="00367BF7">
            <w:pPr>
              <w:pStyle w:val="TAH"/>
              <w:rPr>
                <w:rFonts w:eastAsiaTheme="minorEastAsia"/>
              </w:rPr>
            </w:pPr>
            <w:r w:rsidRPr="00411233">
              <w:rPr>
                <w:rFonts w:eastAsiaTheme="minorEastAsia"/>
              </w:rPr>
              <w:t>(dB)</w:t>
            </w:r>
          </w:p>
        </w:tc>
        <w:tc>
          <w:tcPr>
            <w:tcW w:w="0" w:type="auto"/>
            <w:vMerge/>
            <w:vAlign w:val="center"/>
          </w:tcPr>
          <w:p w:rsidR="00880A22" w:rsidRPr="00411233" w:rsidRDefault="00880A22" w:rsidP="00367BF7">
            <w:pPr>
              <w:overflowPunct/>
              <w:autoSpaceDE/>
              <w:autoSpaceDN/>
              <w:adjustRightInd/>
              <w:spacing w:after="0"/>
              <w:jc w:val="center"/>
              <w:textAlignment w:val="auto"/>
              <w:rPr>
                <w:rFonts w:ascii="Arial" w:eastAsiaTheme="minorEastAsia" w:hAnsi="Arial" w:cs="Arial"/>
                <w:b/>
                <w:bCs/>
                <w:sz w:val="18"/>
                <w:szCs w:val="18"/>
                <w:lang w:eastAsia="zh-CN"/>
              </w:rPr>
            </w:pPr>
          </w:p>
        </w:tc>
      </w:tr>
      <w:tr w:rsidR="00880A22" w:rsidRPr="00411233" w:rsidTr="00367BF7">
        <w:trPr>
          <w:trHeight w:val="300"/>
          <w:jc w:val="center"/>
        </w:trPr>
        <w:tc>
          <w:tcPr>
            <w:tcW w:w="0" w:type="auto"/>
            <w:vAlign w:val="center"/>
          </w:tcPr>
          <w:p w:rsidR="00880A22" w:rsidRPr="00411233" w:rsidRDefault="00880A22" w:rsidP="00367BF7">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41</w:t>
            </w:r>
          </w:p>
        </w:tc>
        <w:tc>
          <w:tcPr>
            <w:tcW w:w="0" w:type="auto"/>
            <w:vAlign w:val="center"/>
          </w:tcPr>
          <w:p w:rsidR="00880A22" w:rsidRPr="00411233" w:rsidRDefault="00880A22" w:rsidP="00367BF7">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40</w:t>
            </w:r>
          </w:p>
        </w:tc>
        <w:tc>
          <w:tcPr>
            <w:tcW w:w="0" w:type="auto"/>
            <w:vAlign w:val="center"/>
          </w:tcPr>
          <w:p w:rsidR="00880A22" w:rsidRPr="00411233" w:rsidRDefault="00880A22" w:rsidP="00367BF7">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546</w:t>
            </w:r>
          </w:p>
        </w:tc>
        <w:tc>
          <w:tcPr>
            <w:tcW w:w="0" w:type="auto"/>
            <w:noWrap/>
            <w:vAlign w:val="center"/>
          </w:tcPr>
          <w:p w:rsidR="00880A22" w:rsidRPr="00411233" w:rsidRDefault="00880A22" w:rsidP="00367BF7">
            <w:pPr>
              <w:pStyle w:val="TAC"/>
              <w:rPr>
                <w:rFonts w:eastAsiaTheme="minorEastAsia"/>
                <w:bCs/>
                <w:lang w:eastAsia="zh-CN"/>
              </w:rPr>
            </w:pPr>
            <w:r w:rsidRPr="00411233">
              <w:rPr>
                <w:rFonts w:eastAsiaTheme="minorEastAsia" w:hint="eastAsia"/>
                <w:bCs/>
                <w:lang w:eastAsia="zh-CN"/>
              </w:rPr>
              <w:t>1</w:t>
            </w:r>
            <w:r w:rsidRPr="00411233">
              <w:rPr>
                <w:rFonts w:eastAsiaTheme="minorEastAsia"/>
                <w:bCs/>
                <w:lang w:eastAsia="zh-CN"/>
              </w:rPr>
              <w:t>00</w:t>
            </w:r>
          </w:p>
        </w:tc>
        <w:tc>
          <w:tcPr>
            <w:tcW w:w="0" w:type="auto"/>
            <w:vAlign w:val="center"/>
          </w:tcPr>
          <w:p w:rsidR="00880A22" w:rsidRPr="00411233" w:rsidRDefault="00880A22" w:rsidP="00367BF7">
            <w:pPr>
              <w:pStyle w:val="TAC"/>
              <w:rPr>
                <w:rFonts w:eastAsiaTheme="minorEastAsia"/>
                <w:bCs/>
                <w:lang w:eastAsia="zh-CN"/>
              </w:rPr>
            </w:pPr>
            <w:r w:rsidRPr="00411233">
              <w:rPr>
                <w:rFonts w:eastAsiaTheme="minorEastAsia" w:hint="eastAsia"/>
                <w:bCs/>
                <w:lang w:eastAsia="zh-CN"/>
              </w:rPr>
              <w:t>3</w:t>
            </w:r>
            <w:r w:rsidRPr="00411233">
              <w:rPr>
                <w:rFonts w:eastAsiaTheme="minorEastAsia"/>
                <w:bCs/>
                <w:lang w:eastAsia="zh-CN"/>
              </w:rPr>
              <w:t>0</w:t>
            </w:r>
          </w:p>
        </w:tc>
        <w:tc>
          <w:tcPr>
            <w:tcW w:w="0" w:type="auto"/>
            <w:noWrap/>
            <w:vAlign w:val="center"/>
          </w:tcPr>
          <w:p w:rsidR="00880A22" w:rsidRPr="00411233" w:rsidRDefault="00880A22" w:rsidP="00367BF7">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rsidR="00880A22" w:rsidRPr="00411233" w:rsidRDefault="00880A22" w:rsidP="00367BF7">
            <w:pPr>
              <w:pStyle w:val="TAC"/>
              <w:rPr>
                <w:rFonts w:eastAsiaTheme="minorEastAsia"/>
                <w:lang w:eastAsia="zh-CN"/>
              </w:rPr>
            </w:pPr>
            <w:r w:rsidRPr="00411233">
              <w:rPr>
                <w:rFonts w:eastAsiaTheme="minorEastAsia"/>
                <w:lang w:eastAsia="zh-CN"/>
              </w:rPr>
              <w:t>2397.5</w:t>
            </w:r>
          </w:p>
        </w:tc>
        <w:tc>
          <w:tcPr>
            <w:tcW w:w="0" w:type="auto"/>
            <w:noWrap/>
            <w:vAlign w:val="center"/>
          </w:tcPr>
          <w:p w:rsidR="00880A22" w:rsidRPr="00411233" w:rsidRDefault="00880A22" w:rsidP="00367BF7">
            <w:pPr>
              <w:pStyle w:val="TAC"/>
              <w:rPr>
                <w:rFonts w:eastAsiaTheme="minorEastAsia"/>
                <w:lang w:eastAsia="zh-CN"/>
              </w:rPr>
            </w:pPr>
            <w:r w:rsidRPr="00411233">
              <w:rPr>
                <w:rFonts w:eastAsiaTheme="minorEastAsia" w:hint="eastAsia"/>
                <w:lang w:eastAsia="zh-CN"/>
              </w:rPr>
              <w:t>5</w:t>
            </w:r>
          </w:p>
        </w:tc>
        <w:tc>
          <w:tcPr>
            <w:tcW w:w="0" w:type="auto"/>
            <w:noWrap/>
            <w:vAlign w:val="center"/>
          </w:tcPr>
          <w:p w:rsidR="00880A22" w:rsidRPr="00411233" w:rsidRDefault="00880A22" w:rsidP="00367BF7">
            <w:pPr>
              <w:pStyle w:val="TAC"/>
              <w:rPr>
                <w:rFonts w:eastAsiaTheme="minorEastAsia"/>
                <w:bCs/>
                <w:lang w:eastAsia="zh-CN"/>
              </w:rPr>
            </w:pPr>
            <w:r w:rsidRPr="00411233">
              <w:rPr>
                <w:rFonts w:eastAsiaTheme="minorEastAsia"/>
                <w:bCs/>
                <w:lang w:eastAsia="zh-CN"/>
              </w:rPr>
              <w:t>31.4</w:t>
            </w:r>
          </w:p>
        </w:tc>
        <w:tc>
          <w:tcPr>
            <w:tcW w:w="0" w:type="auto"/>
            <w:vAlign w:val="center"/>
          </w:tcPr>
          <w:p w:rsidR="00880A22" w:rsidRPr="00411233" w:rsidRDefault="00880A22" w:rsidP="00367BF7">
            <w:pPr>
              <w:pStyle w:val="TAC"/>
              <w:rPr>
                <w:rFonts w:eastAsiaTheme="minorEastAsia"/>
                <w:bCs/>
                <w:lang w:eastAsia="zh-CN"/>
              </w:rPr>
            </w:pPr>
            <w:r w:rsidRPr="00411233">
              <w:rPr>
                <w:rFonts w:eastAsiaTheme="minorEastAsia"/>
                <w:bCs/>
                <w:lang w:eastAsia="zh-CN"/>
              </w:rPr>
              <w:t>ACLR2</w:t>
            </w:r>
          </w:p>
        </w:tc>
      </w:tr>
    </w:tbl>
    <w:p w:rsidR="00FC013E" w:rsidRDefault="00FC013E" w:rsidP="00616EBC">
      <w:pPr>
        <w:widowControl w:val="0"/>
        <w:overflowPunct/>
        <w:autoSpaceDE/>
        <w:autoSpaceDN/>
        <w:adjustRightInd/>
        <w:spacing w:after="0"/>
        <w:textAlignment w:val="auto"/>
        <w:rPr>
          <w:rFonts w:eastAsiaTheme="minorEastAsia"/>
          <w:lang w:eastAsia="zh-CN"/>
        </w:rPr>
      </w:pPr>
    </w:p>
    <w:p w:rsidR="00C9738D" w:rsidRPr="00880A22" w:rsidRDefault="00880A22" w:rsidP="00616EBC">
      <w:pPr>
        <w:widowControl w:val="0"/>
        <w:overflowPunct/>
        <w:autoSpaceDE/>
        <w:autoSpaceDN/>
        <w:adjustRightInd/>
        <w:spacing w:after="0"/>
        <w:textAlignment w:val="auto"/>
        <w:rPr>
          <w:rFonts w:eastAsiaTheme="minorEastAsia"/>
          <w:b/>
          <w:lang w:eastAsia="zh-CN"/>
        </w:rPr>
      </w:pPr>
      <w:r w:rsidRPr="00880A22">
        <w:rPr>
          <w:rFonts w:eastAsiaTheme="minorEastAsia" w:hint="eastAsia"/>
          <w:b/>
          <w:lang w:eastAsia="zh-CN"/>
        </w:rPr>
        <w:t>O</w:t>
      </w:r>
      <w:r w:rsidRPr="00880A22">
        <w:rPr>
          <w:rFonts w:eastAsiaTheme="minorEastAsia"/>
          <w:b/>
          <w:lang w:eastAsia="zh-CN"/>
        </w:rPr>
        <w:t xml:space="preserve">bservation 1: RAN4 has specified the MSD due to cross band isolation for the </w:t>
      </w:r>
      <w:proofErr w:type="spellStart"/>
      <w:r w:rsidRPr="00880A22">
        <w:rPr>
          <w:rFonts w:eastAsiaTheme="minorEastAsia"/>
          <w:b/>
          <w:lang w:eastAsia="zh-CN"/>
        </w:rPr>
        <w:t>fallback</w:t>
      </w:r>
      <w:proofErr w:type="spellEnd"/>
      <w:r w:rsidRPr="00880A22">
        <w:rPr>
          <w:rFonts w:eastAsiaTheme="minorEastAsia"/>
          <w:b/>
          <w:lang w:eastAsia="zh-CN"/>
        </w:rPr>
        <w:t xml:space="preserve"> CA_n40A-n41A as below, which can guarantee the performance of n41 Tx filter rejection at 2300~2400MHz.</w:t>
      </w:r>
    </w:p>
    <w:p w:rsidR="00880A22" w:rsidRPr="00C9738D" w:rsidRDefault="00880A22" w:rsidP="00616EBC">
      <w:pPr>
        <w:widowControl w:val="0"/>
        <w:overflowPunct/>
        <w:autoSpaceDE/>
        <w:autoSpaceDN/>
        <w:adjustRightInd/>
        <w:spacing w:after="0"/>
        <w:textAlignment w:val="auto"/>
        <w:rPr>
          <w:rFonts w:eastAsiaTheme="minorEastAsia"/>
          <w:lang w:eastAsia="zh-CN"/>
        </w:rPr>
      </w:pPr>
    </w:p>
    <w:p w:rsidR="00566D1B" w:rsidRPr="00FD3384" w:rsidRDefault="00B32D76" w:rsidP="00B32D76">
      <w:pPr>
        <w:widowControl w:val="0"/>
        <w:overflowPunct/>
        <w:autoSpaceDE/>
        <w:autoSpaceDN/>
        <w:adjustRightInd/>
        <w:spacing w:after="0"/>
        <w:textAlignment w:val="auto"/>
        <w:rPr>
          <w:rFonts w:eastAsiaTheme="minorEastAsia"/>
          <w:b/>
          <w:i/>
          <w:lang w:eastAsia="zh-CN"/>
        </w:rPr>
      </w:pPr>
      <w:r w:rsidRPr="00FD3384">
        <w:rPr>
          <w:b/>
          <w:i/>
          <w:lang w:val="en-US"/>
        </w:rPr>
        <w:t xml:space="preserve">Proposal </w:t>
      </w:r>
      <w:r w:rsidR="00E61952" w:rsidRPr="00FD3384">
        <w:rPr>
          <w:b/>
          <w:i/>
          <w:lang w:val="en-US"/>
        </w:rPr>
        <w:t>1</w:t>
      </w:r>
      <w:r w:rsidR="009E3820" w:rsidRPr="00FD3384">
        <w:rPr>
          <w:b/>
          <w:i/>
          <w:lang w:val="en-US"/>
        </w:rPr>
        <w:t xml:space="preserve">: </w:t>
      </w:r>
      <w:r w:rsidR="00FD3384" w:rsidRPr="00FD3384">
        <w:rPr>
          <w:rFonts w:eastAsiaTheme="minorEastAsia"/>
          <w:b/>
          <w:lang w:eastAsia="zh-CN"/>
        </w:rPr>
        <w:t xml:space="preserve">RAN4 can discuss whether to specify one more MSD test configuration due to cross band isolation for DL_n40A-n41C_UL_n41C as the MSD test configuration for the </w:t>
      </w:r>
      <w:proofErr w:type="spellStart"/>
      <w:r w:rsidR="00FD3384" w:rsidRPr="00FD3384">
        <w:rPr>
          <w:rFonts w:eastAsiaTheme="minorEastAsia"/>
          <w:b/>
          <w:lang w:eastAsia="zh-CN"/>
        </w:rPr>
        <w:t>fallback</w:t>
      </w:r>
      <w:proofErr w:type="spellEnd"/>
      <w:r w:rsidR="00FD3384" w:rsidRPr="00FD3384">
        <w:rPr>
          <w:rFonts w:eastAsiaTheme="minorEastAsia"/>
          <w:b/>
          <w:lang w:eastAsia="zh-CN"/>
        </w:rPr>
        <w:t xml:space="preserve"> CA_n40A-n41A has been specified.</w:t>
      </w:r>
    </w:p>
    <w:p w:rsidR="00566D1B" w:rsidRPr="00E61952" w:rsidRDefault="00566D1B" w:rsidP="00616EBC">
      <w:pPr>
        <w:widowControl w:val="0"/>
        <w:overflowPunct/>
        <w:autoSpaceDE/>
        <w:autoSpaceDN/>
        <w:adjustRightInd/>
        <w:spacing w:after="0"/>
        <w:textAlignment w:val="auto"/>
        <w:rPr>
          <w:rFonts w:eastAsiaTheme="minorEastAsia"/>
          <w:lang w:eastAsia="zh-CN"/>
        </w:rPr>
      </w:pPr>
    </w:p>
    <w:p w:rsidR="00845003" w:rsidRDefault="00845003" w:rsidP="00845003">
      <w:pPr>
        <w:pStyle w:val="10"/>
        <w:rPr>
          <w:lang w:eastAsia="zh-CN"/>
        </w:rPr>
      </w:pPr>
      <w:r>
        <w:rPr>
          <w:lang w:eastAsia="zh-CN"/>
        </w:rPr>
        <w:t>Summary</w:t>
      </w:r>
    </w:p>
    <w:p w:rsidR="00FD3384" w:rsidRPr="00880A22" w:rsidRDefault="00FD3384" w:rsidP="00FD3384">
      <w:pPr>
        <w:widowControl w:val="0"/>
        <w:overflowPunct/>
        <w:autoSpaceDE/>
        <w:autoSpaceDN/>
        <w:adjustRightInd/>
        <w:spacing w:after="0"/>
        <w:textAlignment w:val="auto"/>
        <w:rPr>
          <w:rFonts w:eastAsiaTheme="minorEastAsia"/>
          <w:b/>
          <w:lang w:eastAsia="zh-CN"/>
        </w:rPr>
      </w:pPr>
      <w:r w:rsidRPr="00880A22">
        <w:rPr>
          <w:rFonts w:eastAsiaTheme="minorEastAsia" w:hint="eastAsia"/>
          <w:b/>
          <w:lang w:eastAsia="zh-CN"/>
        </w:rPr>
        <w:t>O</w:t>
      </w:r>
      <w:r w:rsidRPr="00880A22">
        <w:rPr>
          <w:rFonts w:eastAsiaTheme="minorEastAsia"/>
          <w:b/>
          <w:lang w:eastAsia="zh-CN"/>
        </w:rPr>
        <w:t xml:space="preserve">bservation 1: RAN4 has specified the MSD due to cross band isolation for the </w:t>
      </w:r>
      <w:proofErr w:type="spellStart"/>
      <w:r w:rsidRPr="00880A22">
        <w:rPr>
          <w:rFonts w:eastAsiaTheme="minorEastAsia"/>
          <w:b/>
          <w:lang w:eastAsia="zh-CN"/>
        </w:rPr>
        <w:t>fallback</w:t>
      </w:r>
      <w:proofErr w:type="spellEnd"/>
      <w:r w:rsidRPr="00880A22">
        <w:rPr>
          <w:rFonts w:eastAsiaTheme="minorEastAsia"/>
          <w:b/>
          <w:lang w:eastAsia="zh-CN"/>
        </w:rPr>
        <w:t xml:space="preserve"> CA_n40A-n41A as below, which can guarantee the performance of n41 Tx filter rejection at 2300~2400MHz.</w:t>
      </w:r>
    </w:p>
    <w:p w:rsidR="00FD3384" w:rsidRPr="00C9738D" w:rsidRDefault="00FD3384" w:rsidP="00FD3384">
      <w:pPr>
        <w:widowControl w:val="0"/>
        <w:overflowPunct/>
        <w:autoSpaceDE/>
        <w:autoSpaceDN/>
        <w:adjustRightInd/>
        <w:spacing w:after="0"/>
        <w:textAlignment w:val="auto"/>
        <w:rPr>
          <w:rFonts w:eastAsiaTheme="minorEastAsia"/>
          <w:lang w:eastAsia="zh-CN"/>
        </w:rPr>
      </w:pPr>
    </w:p>
    <w:p w:rsidR="00FD3384" w:rsidRPr="00FD3384" w:rsidRDefault="00FD3384" w:rsidP="00FD3384">
      <w:pPr>
        <w:widowControl w:val="0"/>
        <w:overflowPunct/>
        <w:autoSpaceDE/>
        <w:autoSpaceDN/>
        <w:adjustRightInd/>
        <w:spacing w:after="0"/>
        <w:textAlignment w:val="auto"/>
        <w:rPr>
          <w:rFonts w:eastAsiaTheme="minorEastAsia"/>
          <w:b/>
          <w:i/>
          <w:lang w:eastAsia="zh-CN"/>
        </w:rPr>
      </w:pPr>
      <w:r w:rsidRPr="00FD3384">
        <w:rPr>
          <w:b/>
          <w:i/>
          <w:lang w:val="en-US"/>
        </w:rPr>
        <w:t xml:space="preserve">Proposal 1: </w:t>
      </w:r>
      <w:r w:rsidRPr="00FD3384">
        <w:rPr>
          <w:rFonts w:eastAsiaTheme="minorEastAsia"/>
          <w:b/>
          <w:lang w:eastAsia="zh-CN"/>
        </w:rPr>
        <w:t xml:space="preserve">RAN4 can discuss whether to specify one more MSD test configuration due to cross band isolation for DL_n40A-n41C_UL_n41C as the MSD test configuration for the </w:t>
      </w:r>
      <w:proofErr w:type="spellStart"/>
      <w:r w:rsidRPr="00FD3384">
        <w:rPr>
          <w:rFonts w:eastAsiaTheme="minorEastAsia"/>
          <w:b/>
          <w:lang w:eastAsia="zh-CN"/>
        </w:rPr>
        <w:t>fallback</w:t>
      </w:r>
      <w:proofErr w:type="spellEnd"/>
      <w:r w:rsidRPr="00FD3384">
        <w:rPr>
          <w:rFonts w:eastAsiaTheme="minorEastAsia"/>
          <w:b/>
          <w:lang w:eastAsia="zh-CN"/>
        </w:rPr>
        <w:t xml:space="preserve"> CA_n40A-n41A has been specified.</w:t>
      </w:r>
    </w:p>
    <w:p w:rsidR="00FD3384" w:rsidRPr="00FD3384" w:rsidRDefault="00FD3384" w:rsidP="00E61952">
      <w:pPr>
        <w:widowControl w:val="0"/>
        <w:overflowPunct/>
        <w:autoSpaceDE/>
        <w:autoSpaceDN/>
        <w:adjustRightInd/>
        <w:spacing w:after="0"/>
        <w:textAlignment w:val="auto"/>
        <w:rPr>
          <w:b/>
          <w:i/>
        </w:rPr>
      </w:pPr>
    </w:p>
    <w:p w:rsidR="00B02AE0" w:rsidRPr="00A81A25" w:rsidRDefault="00B02AE0" w:rsidP="00572A4C">
      <w:pPr>
        <w:pStyle w:val="10"/>
        <w:numPr>
          <w:ilvl w:val="0"/>
          <w:numId w:val="0"/>
        </w:numPr>
      </w:pPr>
      <w:r>
        <w:t>References</w:t>
      </w:r>
    </w:p>
    <w:p w:rsidR="000D56E8" w:rsidRDefault="00B755E6" w:rsidP="00F1221B">
      <w:pPr>
        <w:overflowPunct/>
        <w:autoSpaceDE/>
        <w:autoSpaceDN/>
        <w:adjustRightInd/>
        <w:textAlignment w:val="auto"/>
        <w:rPr>
          <w:rFonts w:eastAsia="宋体"/>
          <w:lang w:eastAsia="zh-CN"/>
        </w:rPr>
      </w:pPr>
      <w:r>
        <w:rPr>
          <w:rFonts w:eastAsia="宋体"/>
          <w:lang w:eastAsia="zh-CN"/>
        </w:rPr>
        <w:t xml:space="preserve">[1] </w:t>
      </w:r>
      <w:r w:rsidR="00476F45" w:rsidRPr="00476F45">
        <w:rPr>
          <w:rFonts w:eastAsia="宋体"/>
          <w:lang w:eastAsia="zh-CN"/>
        </w:rPr>
        <w:t>R4-2404180</w:t>
      </w:r>
      <w:r w:rsidR="001D1A73">
        <w:rPr>
          <w:rFonts w:eastAsia="宋体"/>
          <w:lang w:eastAsia="zh-CN"/>
        </w:rPr>
        <w:t xml:space="preserve">, </w:t>
      </w:r>
      <w:r w:rsidR="00476F45" w:rsidRPr="00476F45">
        <w:rPr>
          <w:rFonts w:eastAsia="宋体"/>
          <w:lang w:eastAsia="zh-CN"/>
        </w:rPr>
        <w:t>Reconsideration on MSD requirements with intra-band contiguous UL CA</w:t>
      </w:r>
      <w:r w:rsidR="001D1A73">
        <w:rPr>
          <w:rFonts w:eastAsia="宋体"/>
          <w:lang w:eastAsia="zh-CN"/>
        </w:rPr>
        <w:t xml:space="preserve">, </w:t>
      </w:r>
      <w:r w:rsidR="00476F45" w:rsidRPr="00476F45">
        <w:rPr>
          <w:rFonts w:eastAsia="宋体"/>
          <w:lang w:eastAsia="zh-CN"/>
        </w:rPr>
        <w:t>Apple</w:t>
      </w:r>
    </w:p>
    <w:p w:rsidR="00CA6B3F" w:rsidRDefault="001D1A73" w:rsidP="00476F45">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476F45" w:rsidRPr="00476F45">
        <w:rPr>
          <w:rFonts w:eastAsia="宋体"/>
          <w:lang w:eastAsia="zh-CN"/>
        </w:rPr>
        <w:t>R4-2406676</w:t>
      </w:r>
      <w:r w:rsidR="00476F45">
        <w:rPr>
          <w:rFonts w:eastAsia="宋体"/>
          <w:lang w:eastAsia="zh-CN"/>
        </w:rPr>
        <w:t xml:space="preserve">, </w:t>
      </w:r>
      <w:r w:rsidR="00476F45" w:rsidRPr="00476F45">
        <w:rPr>
          <w:rFonts w:eastAsia="宋体"/>
          <w:lang w:eastAsia="zh-CN"/>
        </w:rPr>
        <w:t>WF on MSD requirements with intra-band contiguous UL CA</w:t>
      </w:r>
      <w:r w:rsidR="00476F45">
        <w:rPr>
          <w:rFonts w:eastAsia="宋体"/>
          <w:lang w:eastAsia="zh-CN"/>
        </w:rPr>
        <w:t xml:space="preserve">, </w:t>
      </w:r>
      <w:r w:rsidR="00476F45" w:rsidRPr="00476F45">
        <w:rPr>
          <w:rFonts w:eastAsia="宋体"/>
          <w:lang w:eastAsia="zh-CN"/>
        </w:rPr>
        <w:t>Apple</w:t>
      </w:r>
    </w:p>
    <w:sectPr w:rsidR="00CA6B3F"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260A" w:rsidRDefault="00DA260A">
      <w:r>
        <w:separator/>
      </w:r>
    </w:p>
  </w:endnote>
  <w:endnote w:type="continuationSeparator" w:id="0">
    <w:p w:rsidR="00DA260A" w:rsidRDefault="00DA2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Arial Unicode MS">
    <w:altName w:val="MS PGothic"/>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6BE" w:rsidRDefault="00ED56BE">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260A" w:rsidRDefault="00DA260A">
      <w:r>
        <w:separator/>
      </w:r>
    </w:p>
  </w:footnote>
  <w:footnote w:type="continuationSeparator" w:id="0">
    <w:p w:rsidR="00DA260A" w:rsidRDefault="00DA26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233B4D5C"/>
    <w:multiLevelType w:val="hybridMultilevel"/>
    <w:tmpl w:val="8EF6E522"/>
    <w:lvl w:ilvl="0" w:tplc="6314737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AB53A06"/>
    <w:multiLevelType w:val="multilevel"/>
    <w:tmpl w:val="4AB53A06"/>
    <w:lvl w:ilvl="0">
      <w:numFmt w:val="bullet"/>
      <w:lvlText w:val="-"/>
      <w:lvlJc w:val="left"/>
      <w:pPr>
        <w:ind w:left="360" w:hanging="360"/>
      </w:pPr>
      <w:rPr>
        <w:rFonts w:ascii="Times New Roman" w:eastAsia="等线" w:hAnsi="Times New Roman" w:cs="Times New Roman"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4"/>
  </w:num>
  <w:num w:numId="3">
    <w:abstractNumId w:val="26"/>
  </w:num>
  <w:num w:numId="4">
    <w:abstractNumId w:val="40"/>
  </w:num>
  <w:num w:numId="5">
    <w:abstractNumId w:val="23"/>
  </w:num>
  <w:num w:numId="6">
    <w:abstractNumId w:val="18"/>
  </w:num>
  <w:num w:numId="7">
    <w:abstractNumId w:val="13"/>
  </w:num>
  <w:num w:numId="8">
    <w:abstractNumId w:val="29"/>
  </w:num>
  <w:num w:numId="9">
    <w:abstractNumId w:val="22"/>
  </w:num>
  <w:num w:numId="10">
    <w:abstractNumId w:val="37"/>
  </w:num>
  <w:num w:numId="11">
    <w:abstractNumId w:val="41"/>
  </w:num>
  <w:num w:numId="12">
    <w:abstractNumId w:val="25"/>
  </w:num>
  <w:num w:numId="13">
    <w:abstractNumId w:val="42"/>
  </w:num>
  <w:num w:numId="14">
    <w:abstractNumId w:val="20"/>
  </w:num>
  <w:num w:numId="15">
    <w:abstractNumId w:val="14"/>
  </w:num>
  <w:num w:numId="16">
    <w:abstractNumId w:val="21"/>
  </w:num>
  <w:num w:numId="17">
    <w:abstractNumId w:val="0"/>
  </w:num>
  <w:num w:numId="18">
    <w:abstractNumId w:val="36"/>
  </w:num>
  <w:num w:numId="19">
    <w:abstractNumId w:val="1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30"/>
  </w:num>
  <w:num w:numId="23">
    <w:abstractNumId w:val="27"/>
  </w:num>
  <w:num w:numId="24">
    <w:abstractNumId w:val="31"/>
  </w:num>
  <w:num w:numId="25">
    <w:abstractNumId w:val="32"/>
  </w:num>
  <w:num w:numId="26">
    <w:abstractNumId w:val="34"/>
  </w:num>
  <w:num w:numId="27">
    <w:abstractNumId w:val="39"/>
  </w:num>
  <w:num w:numId="28">
    <w:abstractNumId w:val="19"/>
  </w:num>
  <w:num w:numId="29">
    <w:abstractNumId w:val="12"/>
  </w:num>
  <w:num w:numId="30">
    <w:abstractNumId w:val="17"/>
  </w:num>
  <w:num w:numId="31">
    <w:abstractNumId w:val="16"/>
  </w:num>
  <w:num w:numId="32">
    <w:abstractNumId w:val="3"/>
  </w:num>
  <w:num w:numId="33">
    <w:abstractNumId w:val="5"/>
  </w:num>
  <w:num w:numId="34">
    <w:abstractNumId w:val="8"/>
  </w:num>
  <w:num w:numId="35">
    <w:abstractNumId w:val="9"/>
  </w:num>
  <w:num w:numId="36">
    <w:abstractNumId w:val="6"/>
  </w:num>
  <w:num w:numId="37">
    <w:abstractNumId w:val="2"/>
  </w:num>
  <w:num w:numId="38">
    <w:abstractNumId w:val="7"/>
  </w:num>
  <w:num w:numId="39">
    <w:abstractNumId w:val="4"/>
  </w:num>
  <w:num w:numId="40">
    <w:abstractNumId w:val="1"/>
  </w:num>
  <w:num w:numId="41">
    <w:abstractNumId w:val="38"/>
  </w:num>
  <w:num w:numId="42">
    <w:abstractNumId w:val="33"/>
  </w:num>
  <w:num w:numId="43">
    <w:abstractNumId w:val="10"/>
  </w:num>
  <w:num w:numId="44">
    <w:abstractNumId w:val="28"/>
  </w:num>
  <w:num w:numId="45">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999"/>
    <w:rsid w:val="00002CE6"/>
    <w:rsid w:val="000042FB"/>
    <w:rsid w:val="000046FC"/>
    <w:rsid w:val="000052A1"/>
    <w:rsid w:val="0000533B"/>
    <w:rsid w:val="000059BB"/>
    <w:rsid w:val="000059D0"/>
    <w:rsid w:val="000063C5"/>
    <w:rsid w:val="00006F04"/>
    <w:rsid w:val="0001083D"/>
    <w:rsid w:val="000116BD"/>
    <w:rsid w:val="00011B66"/>
    <w:rsid w:val="00012217"/>
    <w:rsid w:val="000122DC"/>
    <w:rsid w:val="00012A63"/>
    <w:rsid w:val="000130F2"/>
    <w:rsid w:val="00013C47"/>
    <w:rsid w:val="00014451"/>
    <w:rsid w:val="00014963"/>
    <w:rsid w:val="00014C47"/>
    <w:rsid w:val="00014DE3"/>
    <w:rsid w:val="0001536D"/>
    <w:rsid w:val="00015BB5"/>
    <w:rsid w:val="0001649B"/>
    <w:rsid w:val="00016EF8"/>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5E50"/>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A3A"/>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506B"/>
    <w:rsid w:val="000858AA"/>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330"/>
    <w:rsid w:val="000A7627"/>
    <w:rsid w:val="000A77AD"/>
    <w:rsid w:val="000A7819"/>
    <w:rsid w:val="000A7B11"/>
    <w:rsid w:val="000A7BD5"/>
    <w:rsid w:val="000A7C07"/>
    <w:rsid w:val="000B0854"/>
    <w:rsid w:val="000B0BA7"/>
    <w:rsid w:val="000B1F1E"/>
    <w:rsid w:val="000B1F9A"/>
    <w:rsid w:val="000B2B4F"/>
    <w:rsid w:val="000B2FB5"/>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7F0"/>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6E8"/>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6A2"/>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3B"/>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540A"/>
    <w:rsid w:val="00117499"/>
    <w:rsid w:val="001177DB"/>
    <w:rsid w:val="00117964"/>
    <w:rsid w:val="00120879"/>
    <w:rsid w:val="00120BBB"/>
    <w:rsid w:val="0012120A"/>
    <w:rsid w:val="00122E67"/>
    <w:rsid w:val="001232C5"/>
    <w:rsid w:val="00123389"/>
    <w:rsid w:val="001236B5"/>
    <w:rsid w:val="0012411B"/>
    <w:rsid w:val="0012463E"/>
    <w:rsid w:val="00125824"/>
    <w:rsid w:val="00125FC0"/>
    <w:rsid w:val="0012618D"/>
    <w:rsid w:val="00126949"/>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C57"/>
    <w:rsid w:val="00136ECA"/>
    <w:rsid w:val="00137910"/>
    <w:rsid w:val="00137B8A"/>
    <w:rsid w:val="00140A87"/>
    <w:rsid w:val="00140CB7"/>
    <w:rsid w:val="00140F21"/>
    <w:rsid w:val="00141271"/>
    <w:rsid w:val="001420CF"/>
    <w:rsid w:val="00143488"/>
    <w:rsid w:val="00143759"/>
    <w:rsid w:val="00143AF9"/>
    <w:rsid w:val="00143C8B"/>
    <w:rsid w:val="00143F56"/>
    <w:rsid w:val="001446B1"/>
    <w:rsid w:val="001448B7"/>
    <w:rsid w:val="0014597A"/>
    <w:rsid w:val="00146015"/>
    <w:rsid w:val="001460BE"/>
    <w:rsid w:val="001462C7"/>
    <w:rsid w:val="00147F5D"/>
    <w:rsid w:val="00150710"/>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4AFB"/>
    <w:rsid w:val="0018686E"/>
    <w:rsid w:val="0018689E"/>
    <w:rsid w:val="00186918"/>
    <w:rsid w:val="00186D43"/>
    <w:rsid w:val="001874A3"/>
    <w:rsid w:val="001878F6"/>
    <w:rsid w:val="00187B6A"/>
    <w:rsid w:val="00192C17"/>
    <w:rsid w:val="00192CF8"/>
    <w:rsid w:val="00192D1C"/>
    <w:rsid w:val="001933B6"/>
    <w:rsid w:val="00193508"/>
    <w:rsid w:val="00193752"/>
    <w:rsid w:val="00195164"/>
    <w:rsid w:val="00195247"/>
    <w:rsid w:val="00195CE4"/>
    <w:rsid w:val="00196165"/>
    <w:rsid w:val="00196790"/>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34"/>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A7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420"/>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1C9"/>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16EB"/>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1BE5"/>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2E1E"/>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28AF"/>
    <w:rsid w:val="00243212"/>
    <w:rsid w:val="00243F07"/>
    <w:rsid w:val="00243F2C"/>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4954"/>
    <w:rsid w:val="00255226"/>
    <w:rsid w:val="0025522C"/>
    <w:rsid w:val="00255B5C"/>
    <w:rsid w:val="002567A7"/>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4BB"/>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2269"/>
    <w:rsid w:val="00273211"/>
    <w:rsid w:val="00273EBD"/>
    <w:rsid w:val="0027421E"/>
    <w:rsid w:val="00274815"/>
    <w:rsid w:val="002749A5"/>
    <w:rsid w:val="00274AFD"/>
    <w:rsid w:val="00274F83"/>
    <w:rsid w:val="0027520E"/>
    <w:rsid w:val="0027525A"/>
    <w:rsid w:val="00275691"/>
    <w:rsid w:val="002757A5"/>
    <w:rsid w:val="002757B3"/>
    <w:rsid w:val="00275B69"/>
    <w:rsid w:val="0027699C"/>
    <w:rsid w:val="00276A44"/>
    <w:rsid w:val="00276E20"/>
    <w:rsid w:val="00277355"/>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87857"/>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187"/>
    <w:rsid w:val="002A053B"/>
    <w:rsid w:val="002A17D8"/>
    <w:rsid w:val="002A2166"/>
    <w:rsid w:val="002A23C5"/>
    <w:rsid w:val="002A2993"/>
    <w:rsid w:val="002A2E0D"/>
    <w:rsid w:val="002A306A"/>
    <w:rsid w:val="002A3B31"/>
    <w:rsid w:val="002A3E86"/>
    <w:rsid w:val="002A49B6"/>
    <w:rsid w:val="002A5F87"/>
    <w:rsid w:val="002A6AA0"/>
    <w:rsid w:val="002B0E93"/>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0B0"/>
    <w:rsid w:val="002C3755"/>
    <w:rsid w:val="002C3D43"/>
    <w:rsid w:val="002C4051"/>
    <w:rsid w:val="002C43AB"/>
    <w:rsid w:val="002C497E"/>
    <w:rsid w:val="002C564D"/>
    <w:rsid w:val="002C56D8"/>
    <w:rsid w:val="002C61E3"/>
    <w:rsid w:val="002C6460"/>
    <w:rsid w:val="002C6938"/>
    <w:rsid w:val="002C6B3A"/>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4CC"/>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5C5D"/>
    <w:rsid w:val="00306786"/>
    <w:rsid w:val="00306A71"/>
    <w:rsid w:val="00306F73"/>
    <w:rsid w:val="00307585"/>
    <w:rsid w:val="00307748"/>
    <w:rsid w:val="00307D23"/>
    <w:rsid w:val="00310806"/>
    <w:rsid w:val="00310844"/>
    <w:rsid w:val="00310A1E"/>
    <w:rsid w:val="00311578"/>
    <w:rsid w:val="00311BD1"/>
    <w:rsid w:val="00312591"/>
    <w:rsid w:val="00312DF7"/>
    <w:rsid w:val="00312FE5"/>
    <w:rsid w:val="003143AD"/>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497"/>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25E0"/>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2CB2"/>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579F"/>
    <w:rsid w:val="003865CA"/>
    <w:rsid w:val="00386E67"/>
    <w:rsid w:val="003901C2"/>
    <w:rsid w:val="003903D3"/>
    <w:rsid w:val="00390AB2"/>
    <w:rsid w:val="00390E9F"/>
    <w:rsid w:val="00390EAA"/>
    <w:rsid w:val="0039167C"/>
    <w:rsid w:val="00393499"/>
    <w:rsid w:val="00393614"/>
    <w:rsid w:val="003936F2"/>
    <w:rsid w:val="00393873"/>
    <w:rsid w:val="003939B3"/>
    <w:rsid w:val="00393EBD"/>
    <w:rsid w:val="0039440C"/>
    <w:rsid w:val="00394D01"/>
    <w:rsid w:val="003950F6"/>
    <w:rsid w:val="0039607A"/>
    <w:rsid w:val="00396825"/>
    <w:rsid w:val="00396845"/>
    <w:rsid w:val="003A02DC"/>
    <w:rsid w:val="003A10F1"/>
    <w:rsid w:val="003A143D"/>
    <w:rsid w:val="003A188D"/>
    <w:rsid w:val="003A1B19"/>
    <w:rsid w:val="003A25FD"/>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0954"/>
    <w:rsid w:val="003B1131"/>
    <w:rsid w:val="003B14D3"/>
    <w:rsid w:val="003B1B3B"/>
    <w:rsid w:val="003B1C9D"/>
    <w:rsid w:val="003B1F56"/>
    <w:rsid w:val="003B2249"/>
    <w:rsid w:val="003B2345"/>
    <w:rsid w:val="003B2FD4"/>
    <w:rsid w:val="003B3891"/>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0E1"/>
    <w:rsid w:val="003D22F7"/>
    <w:rsid w:val="003D25F7"/>
    <w:rsid w:val="003D29B9"/>
    <w:rsid w:val="003D2A53"/>
    <w:rsid w:val="003D37D2"/>
    <w:rsid w:val="003D3804"/>
    <w:rsid w:val="003D414F"/>
    <w:rsid w:val="003D43FA"/>
    <w:rsid w:val="003D4FFC"/>
    <w:rsid w:val="003D508F"/>
    <w:rsid w:val="003D5620"/>
    <w:rsid w:val="003D5C37"/>
    <w:rsid w:val="003D6447"/>
    <w:rsid w:val="003D7A48"/>
    <w:rsid w:val="003E1296"/>
    <w:rsid w:val="003E162A"/>
    <w:rsid w:val="003E19EB"/>
    <w:rsid w:val="003E203F"/>
    <w:rsid w:val="003E275E"/>
    <w:rsid w:val="003E3700"/>
    <w:rsid w:val="003E3882"/>
    <w:rsid w:val="003E3F54"/>
    <w:rsid w:val="003E4724"/>
    <w:rsid w:val="003E4E48"/>
    <w:rsid w:val="003E5149"/>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041"/>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0F14"/>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6C71"/>
    <w:rsid w:val="00457955"/>
    <w:rsid w:val="00457FF1"/>
    <w:rsid w:val="004607D5"/>
    <w:rsid w:val="0046102D"/>
    <w:rsid w:val="00461C40"/>
    <w:rsid w:val="00461C89"/>
    <w:rsid w:val="00461D1B"/>
    <w:rsid w:val="00461DBE"/>
    <w:rsid w:val="004622F2"/>
    <w:rsid w:val="00462353"/>
    <w:rsid w:val="00462900"/>
    <w:rsid w:val="00462B3C"/>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6F45"/>
    <w:rsid w:val="0047795F"/>
    <w:rsid w:val="0048117B"/>
    <w:rsid w:val="004819D9"/>
    <w:rsid w:val="004827B8"/>
    <w:rsid w:val="00482EA7"/>
    <w:rsid w:val="004835A3"/>
    <w:rsid w:val="00483D01"/>
    <w:rsid w:val="00484FBF"/>
    <w:rsid w:val="00485C7E"/>
    <w:rsid w:val="00485F39"/>
    <w:rsid w:val="00486982"/>
    <w:rsid w:val="00487583"/>
    <w:rsid w:val="004879E3"/>
    <w:rsid w:val="00487E49"/>
    <w:rsid w:val="00490145"/>
    <w:rsid w:val="00490287"/>
    <w:rsid w:val="00490FAB"/>
    <w:rsid w:val="0049156C"/>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875"/>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1F7A"/>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281"/>
    <w:rsid w:val="004F16E2"/>
    <w:rsid w:val="004F21EE"/>
    <w:rsid w:val="004F30C6"/>
    <w:rsid w:val="004F481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B8C"/>
    <w:rsid w:val="00510CA0"/>
    <w:rsid w:val="005115E2"/>
    <w:rsid w:val="00511CD1"/>
    <w:rsid w:val="00512424"/>
    <w:rsid w:val="005124A8"/>
    <w:rsid w:val="00512D6A"/>
    <w:rsid w:val="00513006"/>
    <w:rsid w:val="005135EA"/>
    <w:rsid w:val="005143DF"/>
    <w:rsid w:val="00514955"/>
    <w:rsid w:val="00514C5A"/>
    <w:rsid w:val="00514D8A"/>
    <w:rsid w:val="00514E4A"/>
    <w:rsid w:val="00516146"/>
    <w:rsid w:val="00516384"/>
    <w:rsid w:val="00517560"/>
    <w:rsid w:val="00517B5C"/>
    <w:rsid w:val="00517EB3"/>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D1B"/>
    <w:rsid w:val="00566F9F"/>
    <w:rsid w:val="00566FFF"/>
    <w:rsid w:val="005677B6"/>
    <w:rsid w:val="00567B43"/>
    <w:rsid w:val="00567F3B"/>
    <w:rsid w:val="00570585"/>
    <w:rsid w:val="0057170A"/>
    <w:rsid w:val="0057205F"/>
    <w:rsid w:val="00572570"/>
    <w:rsid w:val="005725A0"/>
    <w:rsid w:val="00572A4C"/>
    <w:rsid w:val="00572F1A"/>
    <w:rsid w:val="00573284"/>
    <w:rsid w:val="00573D0C"/>
    <w:rsid w:val="00573D15"/>
    <w:rsid w:val="00573DD4"/>
    <w:rsid w:val="005740F1"/>
    <w:rsid w:val="00575332"/>
    <w:rsid w:val="00575F1E"/>
    <w:rsid w:val="005761F2"/>
    <w:rsid w:val="0057706F"/>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6015"/>
    <w:rsid w:val="005979E8"/>
    <w:rsid w:val="005A0AF5"/>
    <w:rsid w:val="005A1180"/>
    <w:rsid w:val="005A11A6"/>
    <w:rsid w:val="005A16B1"/>
    <w:rsid w:val="005A1B4F"/>
    <w:rsid w:val="005A1EEB"/>
    <w:rsid w:val="005A218D"/>
    <w:rsid w:val="005A23F4"/>
    <w:rsid w:val="005A2454"/>
    <w:rsid w:val="005A2A9B"/>
    <w:rsid w:val="005A2E39"/>
    <w:rsid w:val="005A3CCD"/>
    <w:rsid w:val="005A5060"/>
    <w:rsid w:val="005A591A"/>
    <w:rsid w:val="005A5F75"/>
    <w:rsid w:val="005A60AA"/>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3DF"/>
    <w:rsid w:val="005C7699"/>
    <w:rsid w:val="005C79D9"/>
    <w:rsid w:val="005C7F18"/>
    <w:rsid w:val="005D0011"/>
    <w:rsid w:val="005D01DA"/>
    <w:rsid w:val="005D0696"/>
    <w:rsid w:val="005D08A4"/>
    <w:rsid w:val="005D124A"/>
    <w:rsid w:val="005D1CF3"/>
    <w:rsid w:val="005D2118"/>
    <w:rsid w:val="005D2B9B"/>
    <w:rsid w:val="005D3412"/>
    <w:rsid w:val="005D3963"/>
    <w:rsid w:val="005D4548"/>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0C88"/>
    <w:rsid w:val="005F14B2"/>
    <w:rsid w:val="005F1728"/>
    <w:rsid w:val="005F1E65"/>
    <w:rsid w:val="005F1EC9"/>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59D"/>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6EBC"/>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1C05"/>
    <w:rsid w:val="00642066"/>
    <w:rsid w:val="006424E5"/>
    <w:rsid w:val="00642F9D"/>
    <w:rsid w:val="006436AF"/>
    <w:rsid w:val="00643FC5"/>
    <w:rsid w:val="006446A5"/>
    <w:rsid w:val="00644AE7"/>
    <w:rsid w:val="00644BD6"/>
    <w:rsid w:val="0064558D"/>
    <w:rsid w:val="006457BF"/>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B2B"/>
    <w:rsid w:val="00671E92"/>
    <w:rsid w:val="006728BD"/>
    <w:rsid w:val="006735D5"/>
    <w:rsid w:val="006740EF"/>
    <w:rsid w:val="006755C2"/>
    <w:rsid w:val="00675884"/>
    <w:rsid w:val="00675BAB"/>
    <w:rsid w:val="00675DBB"/>
    <w:rsid w:val="00675F92"/>
    <w:rsid w:val="0067691F"/>
    <w:rsid w:val="00676E75"/>
    <w:rsid w:val="006772B6"/>
    <w:rsid w:val="00677371"/>
    <w:rsid w:val="0067751B"/>
    <w:rsid w:val="00677CA2"/>
    <w:rsid w:val="00677E41"/>
    <w:rsid w:val="006811CD"/>
    <w:rsid w:val="00681722"/>
    <w:rsid w:val="00682042"/>
    <w:rsid w:val="00682A8F"/>
    <w:rsid w:val="00683FFC"/>
    <w:rsid w:val="00684867"/>
    <w:rsid w:val="00684908"/>
    <w:rsid w:val="0068549C"/>
    <w:rsid w:val="00685CF7"/>
    <w:rsid w:val="00685D13"/>
    <w:rsid w:val="00686188"/>
    <w:rsid w:val="006870AA"/>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5632"/>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A21"/>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24D"/>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CEF"/>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6A6"/>
    <w:rsid w:val="00763AC4"/>
    <w:rsid w:val="0076463E"/>
    <w:rsid w:val="00764665"/>
    <w:rsid w:val="007646F6"/>
    <w:rsid w:val="00764778"/>
    <w:rsid w:val="00764FD2"/>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6509"/>
    <w:rsid w:val="00777D6C"/>
    <w:rsid w:val="00777FE2"/>
    <w:rsid w:val="007803A3"/>
    <w:rsid w:val="00780611"/>
    <w:rsid w:val="00780F57"/>
    <w:rsid w:val="007810AF"/>
    <w:rsid w:val="00782A09"/>
    <w:rsid w:val="007832CA"/>
    <w:rsid w:val="00783A0D"/>
    <w:rsid w:val="00783CB5"/>
    <w:rsid w:val="0078472E"/>
    <w:rsid w:val="007848B7"/>
    <w:rsid w:val="007850B4"/>
    <w:rsid w:val="0078579E"/>
    <w:rsid w:val="007857D8"/>
    <w:rsid w:val="00786000"/>
    <w:rsid w:val="0078603F"/>
    <w:rsid w:val="00786356"/>
    <w:rsid w:val="00786F31"/>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489"/>
    <w:rsid w:val="007947EF"/>
    <w:rsid w:val="007958B9"/>
    <w:rsid w:val="00795B34"/>
    <w:rsid w:val="00795D15"/>
    <w:rsid w:val="00795F79"/>
    <w:rsid w:val="00796175"/>
    <w:rsid w:val="00796693"/>
    <w:rsid w:val="00796CA8"/>
    <w:rsid w:val="00797E04"/>
    <w:rsid w:val="00797EBD"/>
    <w:rsid w:val="007A09E7"/>
    <w:rsid w:val="007A0C82"/>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5B"/>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001"/>
    <w:rsid w:val="007D42F7"/>
    <w:rsid w:val="007D477B"/>
    <w:rsid w:val="007D55A4"/>
    <w:rsid w:val="007D57C7"/>
    <w:rsid w:val="007D5BB5"/>
    <w:rsid w:val="007D5F98"/>
    <w:rsid w:val="007D69DB"/>
    <w:rsid w:val="007D6ABB"/>
    <w:rsid w:val="007D6E1E"/>
    <w:rsid w:val="007D726E"/>
    <w:rsid w:val="007D77FB"/>
    <w:rsid w:val="007E037C"/>
    <w:rsid w:val="007E0487"/>
    <w:rsid w:val="007E0849"/>
    <w:rsid w:val="007E0C31"/>
    <w:rsid w:val="007E0DD3"/>
    <w:rsid w:val="007E1E5D"/>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3B32"/>
    <w:rsid w:val="007F3BD0"/>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5C3"/>
    <w:rsid w:val="008407FC"/>
    <w:rsid w:val="00841331"/>
    <w:rsid w:val="008414DF"/>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1AB"/>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115"/>
    <w:rsid w:val="008625CC"/>
    <w:rsid w:val="00862B09"/>
    <w:rsid w:val="00863426"/>
    <w:rsid w:val="008666D1"/>
    <w:rsid w:val="00870A83"/>
    <w:rsid w:val="008717DB"/>
    <w:rsid w:val="00872029"/>
    <w:rsid w:val="0087220C"/>
    <w:rsid w:val="00873392"/>
    <w:rsid w:val="00873AA9"/>
    <w:rsid w:val="00874087"/>
    <w:rsid w:val="00874211"/>
    <w:rsid w:val="00874EA6"/>
    <w:rsid w:val="0087512A"/>
    <w:rsid w:val="008752FB"/>
    <w:rsid w:val="00875455"/>
    <w:rsid w:val="00875966"/>
    <w:rsid w:val="00876A06"/>
    <w:rsid w:val="00877764"/>
    <w:rsid w:val="00877A19"/>
    <w:rsid w:val="00880A22"/>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BF4"/>
    <w:rsid w:val="00894FF3"/>
    <w:rsid w:val="00895049"/>
    <w:rsid w:val="008956B6"/>
    <w:rsid w:val="0089580A"/>
    <w:rsid w:val="00895822"/>
    <w:rsid w:val="0089582D"/>
    <w:rsid w:val="008966DB"/>
    <w:rsid w:val="00896CDA"/>
    <w:rsid w:val="008970C1"/>
    <w:rsid w:val="008977C3"/>
    <w:rsid w:val="00897918"/>
    <w:rsid w:val="00897C3C"/>
    <w:rsid w:val="00897E4E"/>
    <w:rsid w:val="008A0EA3"/>
    <w:rsid w:val="008A0EEC"/>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5C9"/>
    <w:rsid w:val="008B09D6"/>
    <w:rsid w:val="008B0F35"/>
    <w:rsid w:val="008B11F3"/>
    <w:rsid w:val="008B1B00"/>
    <w:rsid w:val="008B22CE"/>
    <w:rsid w:val="008B2525"/>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312"/>
    <w:rsid w:val="008C45BD"/>
    <w:rsid w:val="008C49AC"/>
    <w:rsid w:val="008C57A9"/>
    <w:rsid w:val="008C5F47"/>
    <w:rsid w:val="008C6315"/>
    <w:rsid w:val="008C65BC"/>
    <w:rsid w:val="008C7CC9"/>
    <w:rsid w:val="008C7D8A"/>
    <w:rsid w:val="008D0570"/>
    <w:rsid w:val="008D077C"/>
    <w:rsid w:val="008D0F24"/>
    <w:rsid w:val="008D1662"/>
    <w:rsid w:val="008D169B"/>
    <w:rsid w:val="008D2462"/>
    <w:rsid w:val="008D353A"/>
    <w:rsid w:val="008D436F"/>
    <w:rsid w:val="008D45C6"/>
    <w:rsid w:val="008D4FDA"/>
    <w:rsid w:val="008D5109"/>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A5B"/>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34D"/>
    <w:rsid w:val="009078E6"/>
    <w:rsid w:val="00910207"/>
    <w:rsid w:val="009109BC"/>
    <w:rsid w:val="009112E8"/>
    <w:rsid w:val="00911A11"/>
    <w:rsid w:val="00911ECC"/>
    <w:rsid w:val="00912326"/>
    <w:rsid w:val="0091369A"/>
    <w:rsid w:val="00913BC7"/>
    <w:rsid w:val="00913F9D"/>
    <w:rsid w:val="009143AC"/>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0A9"/>
    <w:rsid w:val="00925E77"/>
    <w:rsid w:val="0092635A"/>
    <w:rsid w:val="009271B9"/>
    <w:rsid w:val="009273FB"/>
    <w:rsid w:val="0093032D"/>
    <w:rsid w:val="0093035B"/>
    <w:rsid w:val="00930408"/>
    <w:rsid w:val="0093061F"/>
    <w:rsid w:val="00930A38"/>
    <w:rsid w:val="0093165F"/>
    <w:rsid w:val="009317C3"/>
    <w:rsid w:val="009332EF"/>
    <w:rsid w:val="0093343B"/>
    <w:rsid w:val="0093351D"/>
    <w:rsid w:val="009337D0"/>
    <w:rsid w:val="00933A2D"/>
    <w:rsid w:val="00933AB4"/>
    <w:rsid w:val="00933C27"/>
    <w:rsid w:val="00934920"/>
    <w:rsid w:val="009349A5"/>
    <w:rsid w:val="009350AF"/>
    <w:rsid w:val="00935661"/>
    <w:rsid w:val="00935E4C"/>
    <w:rsid w:val="00936046"/>
    <w:rsid w:val="009361D6"/>
    <w:rsid w:val="00936502"/>
    <w:rsid w:val="009368E0"/>
    <w:rsid w:val="00936A27"/>
    <w:rsid w:val="00937942"/>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594F"/>
    <w:rsid w:val="00956143"/>
    <w:rsid w:val="009561D6"/>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36A"/>
    <w:rsid w:val="00964502"/>
    <w:rsid w:val="00964817"/>
    <w:rsid w:val="009648F2"/>
    <w:rsid w:val="00964A9A"/>
    <w:rsid w:val="009651F7"/>
    <w:rsid w:val="009656A8"/>
    <w:rsid w:val="00965E3E"/>
    <w:rsid w:val="009660DF"/>
    <w:rsid w:val="00966238"/>
    <w:rsid w:val="009665BE"/>
    <w:rsid w:val="00967F50"/>
    <w:rsid w:val="00970CB3"/>
    <w:rsid w:val="00970F79"/>
    <w:rsid w:val="0097123A"/>
    <w:rsid w:val="00971280"/>
    <w:rsid w:val="00974025"/>
    <w:rsid w:val="00974092"/>
    <w:rsid w:val="009742C0"/>
    <w:rsid w:val="00974C8F"/>
    <w:rsid w:val="00976057"/>
    <w:rsid w:val="00977056"/>
    <w:rsid w:val="00977B72"/>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5FE8"/>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139"/>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2424"/>
    <w:rsid w:val="009E32C6"/>
    <w:rsid w:val="009E3820"/>
    <w:rsid w:val="009E3CE2"/>
    <w:rsid w:val="009E4300"/>
    <w:rsid w:val="009E4618"/>
    <w:rsid w:val="009E48D9"/>
    <w:rsid w:val="009E4BC1"/>
    <w:rsid w:val="009E4C28"/>
    <w:rsid w:val="009E4F63"/>
    <w:rsid w:val="009E55F2"/>
    <w:rsid w:val="009E5CED"/>
    <w:rsid w:val="009E5E6E"/>
    <w:rsid w:val="009E61C6"/>
    <w:rsid w:val="009E6373"/>
    <w:rsid w:val="009E6753"/>
    <w:rsid w:val="009E6C60"/>
    <w:rsid w:val="009E7474"/>
    <w:rsid w:val="009E7A51"/>
    <w:rsid w:val="009E7BC3"/>
    <w:rsid w:val="009F039D"/>
    <w:rsid w:val="009F0CB4"/>
    <w:rsid w:val="009F0F6D"/>
    <w:rsid w:val="009F140E"/>
    <w:rsid w:val="009F234C"/>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9DA"/>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88F"/>
    <w:rsid w:val="00A42C7F"/>
    <w:rsid w:val="00A43566"/>
    <w:rsid w:val="00A437E8"/>
    <w:rsid w:val="00A447FE"/>
    <w:rsid w:val="00A44E90"/>
    <w:rsid w:val="00A46404"/>
    <w:rsid w:val="00A46545"/>
    <w:rsid w:val="00A465D9"/>
    <w:rsid w:val="00A46C45"/>
    <w:rsid w:val="00A46CE4"/>
    <w:rsid w:val="00A470ED"/>
    <w:rsid w:val="00A47897"/>
    <w:rsid w:val="00A47926"/>
    <w:rsid w:val="00A47A82"/>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6F4A"/>
    <w:rsid w:val="00A874C5"/>
    <w:rsid w:val="00A879EC"/>
    <w:rsid w:val="00A90569"/>
    <w:rsid w:val="00A9099E"/>
    <w:rsid w:val="00A90D5B"/>
    <w:rsid w:val="00A9191D"/>
    <w:rsid w:val="00A91EE6"/>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4331"/>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3E2F"/>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320"/>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5BA5"/>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2D76"/>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1B72"/>
    <w:rsid w:val="00B4257B"/>
    <w:rsid w:val="00B4280C"/>
    <w:rsid w:val="00B43421"/>
    <w:rsid w:val="00B43516"/>
    <w:rsid w:val="00B43EC2"/>
    <w:rsid w:val="00B442AF"/>
    <w:rsid w:val="00B444DF"/>
    <w:rsid w:val="00B45794"/>
    <w:rsid w:val="00B458DE"/>
    <w:rsid w:val="00B46093"/>
    <w:rsid w:val="00B46D69"/>
    <w:rsid w:val="00B46E91"/>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2DAA"/>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D2A"/>
    <w:rsid w:val="00B82FA8"/>
    <w:rsid w:val="00B83694"/>
    <w:rsid w:val="00B83C9E"/>
    <w:rsid w:val="00B83EAB"/>
    <w:rsid w:val="00B83FF6"/>
    <w:rsid w:val="00B84179"/>
    <w:rsid w:val="00B84388"/>
    <w:rsid w:val="00B845D3"/>
    <w:rsid w:val="00B84F71"/>
    <w:rsid w:val="00B8537A"/>
    <w:rsid w:val="00B858EF"/>
    <w:rsid w:val="00B85A1C"/>
    <w:rsid w:val="00B87776"/>
    <w:rsid w:val="00B879F1"/>
    <w:rsid w:val="00B9015F"/>
    <w:rsid w:val="00B9057B"/>
    <w:rsid w:val="00B90C9F"/>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6AFE"/>
    <w:rsid w:val="00B973B5"/>
    <w:rsid w:val="00B97422"/>
    <w:rsid w:val="00BA105E"/>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F51"/>
    <w:rsid w:val="00BE70CC"/>
    <w:rsid w:val="00BE73AA"/>
    <w:rsid w:val="00BE7F5C"/>
    <w:rsid w:val="00BF045F"/>
    <w:rsid w:val="00BF0657"/>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43F"/>
    <w:rsid w:val="00C045B2"/>
    <w:rsid w:val="00C04B37"/>
    <w:rsid w:val="00C05247"/>
    <w:rsid w:val="00C058F0"/>
    <w:rsid w:val="00C059A8"/>
    <w:rsid w:val="00C05B24"/>
    <w:rsid w:val="00C0607E"/>
    <w:rsid w:val="00C069BC"/>
    <w:rsid w:val="00C06DF4"/>
    <w:rsid w:val="00C07607"/>
    <w:rsid w:val="00C07A1B"/>
    <w:rsid w:val="00C07C3C"/>
    <w:rsid w:val="00C07CAC"/>
    <w:rsid w:val="00C10BB2"/>
    <w:rsid w:val="00C10C18"/>
    <w:rsid w:val="00C11EA4"/>
    <w:rsid w:val="00C122E1"/>
    <w:rsid w:val="00C127B9"/>
    <w:rsid w:val="00C127DA"/>
    <w:rsid w:val="00C12E6A"/>
    <w:rsid w:val="00C1391C"/>
    <w:rsid w:val="00C13B9C"/>
    <w:rsid w:val="00C16E1A"/>
    <w:rsid w:val="00C16FE2"/>
    <w:rsid w:val="00C1708F"/>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30"/>
    <w:rsid w:val="00C63AE3"/>
    <w:rsid w:val="00C63C94"/>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BB7"/>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74E"/>
    <w:rsid w:val="00C918DD"/>
    <w:rsid w:val="00C91ACA"/>
    <w:rsid w:val="00C91DB5"/>
    <w:rsid w:val="00C938DE"/>
    <w:rsid w:val="00C94BF2"/>
    <w:rsid w:val="00C9533C"/>
    <w:rsid w:val="00C964C9"/>
    <w:rsid w:val="00C9738D"/>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6B3F"/>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0CEE"/>
    <w:rsid w:val="00CC1754"/>
    <w:rsid w:val="00CC18E2"/>
    <w:rsid w:val="00CC1B2D"/>
    <w:rsid w:val="00CC1F35"/>
    <w:rsid w:val="00CC2159"/>
    <w:rsid w:val="00CC253B"/>
    <w:rsid w:val="00CC268C"/>
    <w:rsid w:val="00CC2994"/>
    <w:rsid w:val="00CC3141"/>
    <w:rsid w:val="00CC3588"/>
    <w:rsid w:val="00CC3C09"/>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29C9"/>
    <w:rsid w:val="00CD368F"/>
    <w:rsid w:val="00CD406D"/>
    <w:rsid w:val="00CD44DE"/>
    <w:rsid w:val="00CD4771"/>
    <w:rsid w:val="00CD5169"/>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31C"/>
    <w:rsid w:val="00CE3C96"/>
    <w:rsid w:val="00CE3FBF"/>
    <w:rsid w:val="00CE589E"/>
    <w:rsid w:val="00CE5F3A"/>
    <w:rsid w:val="00CE66ED"/>
    <w:rsid w:val="00CE6C39"/>
    <w:rsid w:val="00CE72B9"/>
    <w:rsid w:val="00CE752E"/>
    <w:rsid w:val="00CF045F"/>
    <w:rsid w:val="00CF0CC0"/>
    <w:rsid w:val="00CF1715"/>
    <w:rsid w:val="00CF2503"/>
    <w:rsid w:val="00CF2558"/>
    <w:rsid w:val="00CF2640"/>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43A"/>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4D80"/>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32F"/>
    <w:rsid w:val="00D46F0A"/>
    <w:rsid w:val="00D472EA"/>
    <w:rsid w:val="00D472EB"/>
    <w:rsid w:val="00D50995"/>
    <w:rsid w:val="00D51260"/>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4ECE"/>
    <w:rsid w:val="00D651E9"/>
    <w:rsid w:val="00D6539B"/>
    <w:rsid w:val="00D65443"/>
    <w:rsid w:val="00D660DF"/>
    <w:rsid w:val="00D665E5"/>
    <w:rsid w:val="00D666A6"/>
    <w:rsid w:val="00D6782A"/>
    <w:rsid w:val="00D67996"/>
    <w:rsid w:val="00D67A6B"/>
    <w:rsid w:val="00D7086A"/>
    <w:rsid w:val="00D70917"/>
    <w:rsid w:val="00D70FCB"/>
    <w:rsid w:val="00D713FF"/>
    <w:rsid w:val="00D71DDC"/>
    <w:rsid w:val="00D7245A"/>
    <w:rsid w:val="00D72635"/>
    <w:rsid w:val="00D72A09"/>
    <w:rsid w:val="00D72CBB"/>
    <w:rsid w:val="00D72F84"/>
    <w:rsid w:val="00D72FAC"/>
    <w:rsid w:val="00D73A0F"/>
    <w:rsid w:val="00D73DE1"/>
    <w:rsid w:val="00D73FF3"/>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0A4F"/>
    <w:rsid w:val="00D919F1"/>
    <w:rsid w:val="00D929C2"/>
    <w:rsid w:val="00D93487"/>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60A"/>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4EF"/>
    <w:rsid w:val="00DC0799"/>
    <w:rsid w:val="00DC08E1"/>
    <w:rsid w:val="00DC1170"/>
    <w:rsid w:val="00DC24D9"/>
    <w:rsid w:val="00DC2762"/>
    <w:rsid w:val="00DC27D5"/>
    <w:rsid w:val="00DC2CAB"/>
    <w:rsid w:val="00DC2ED5"/>
    <w:rsid w:val="00DC3B67"/>
    <w:rsid w:val="00DC3BD4"/>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5C37"/>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09"/>
    <w:rsid w:val="00DF089D"/>
    <w:rsid w:val="00DF0C82"/>
    <w:rsid w:val="00DF36C6"/>
    <w:rsid w:val="00DF37BA"/>
    <w:rsid w:val="00DF4632"/>
    <w:rsid w:val="00DF53DD"/>
    <w:rsid w:val="00DF53EB"/>
    <w:rsid w:val="00DF5E57"/>
    <w:rsid w:val="00DF6350"/>
    <w:rsid w:val="00DF646B"/>
    <w:rsid w:val="00DF66BA"/>
    <w:rsid w:val="00DF66D9"/>
    <w:rsid w:val="00DF718E"/>
    <w:rsid w:val="00DF7404"/>
    <w:rsid w:val="00DF74C7"/>
    <w:rsid w:val="00DF7505"/>
    <w:rsid w:val="00DF7684"/>
    <w:rsid w:val="00DF7F08"/>
    <w:rsid w:val="00E00404"/>
    <w:rsid w:val="00E00CED"/>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65D6"/>
    <w:rsid w:val="00E170CB"/>
    <w:rsid w:val="00E17333"/>
    <w:rsid w:val="00E176A4"/>
    <w:rsid w:val="00E17A5D"/>
    <w:rsid w:val="00E17EAD"/>
    <w:rsid w:val="00E20013"/>
    <w:rsid w:val="00E21BC1"/>
    <w:rsid w:val="00E22AC6"/>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730"/>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4769A"/>
    <w:rsid w:val="00E513DE"/>
    <w:rsid w:val="00E51C99"/>
    <w:rsid w:val="00E5200D"/>
    <w:rsid w:val="00E527AA"/>
    <w:rsid w:val="00E532A6"/>
    <w:rsid w:val="00E532D3"/>
    <w:rsid w:val="00E5454B"/>
    <w:rsid w:val="00E54643"/>
    <w:rsid w:val="00E54B3B"/>
    <w:rsid w:val="00E54FFA"/>
    <w:rsid w:val="00E5550E"/>
    <w:rsid w:val="00E55B05"/>
    <w:rsid w:val="00E55C34"/>
    <w:rsid w:val="00E56B62"/>
    <w:rsid w:val="00E5726F"/>
    <w:rsid w:val="00E57BC5"/>
    <w:rsid w:val="00E604A0"/>
    <w:rsid w:val="00E604A7"/>
    <w:rsid w:val="00E61783"/>
    <w:rsid w:val="00E61952"/>
    <w:rsid w:val="00E62CF8"/>
    <w:rsid w:val="00E62DA6"/>
    <w:rsid w:val="00E63065"/>
    <w:rsid w:val="00E63B3F"/>
    <w:rsid w:val="00E63BC8"/>
    <w:rsid w:val="00E6455D"/>
    <w:rsid w:val="00E64F5A"/>
    <w:rsid w:val="00E66DB7"/>
    <w:rsid w:val="00E674B6"/>
    <w:rsid w:val="00E6754D"/>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446"/>
    <w:rsid w:val="00E82B2E"/>
    <w:rsid w:val="00E83233"/>
    <w:rsid w:val="00E83758"/>
    <w:rsid w:val="00E83899"/>
    <w:rsid w:val="00E83BC8"/>
    <w:rsid w:val="00E83C64"/>
    <w:rsid w:val="00E84557"/>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EC1"/>
    <w:rsid w:val="00ED064A"/>
    <w:rsid w:val="00ED1544"/>
    <w:rsid w:val="00ED22EF"/>
    <w:rsid w:val="00ED2CDD"/>
    <w:rsid w:val="00ED2D48"/>
    <w:rsid w:val="00ED2E0E"/>
    <w:rsid w:val="00ED2E2A"/>
    <w:rsid w:val="00ED3063"/>
    <w:rsid w:val="00ED34A4"/>
    <w:rsid w:val="00ED3534"/>
    <w:rsid w:val="00ED3776"/>
    <w:rsid w:val="00ED3AA5"/>
    <w:rsid w:val="00ED3CA3"/>
    <w:rsid w:val="00ED3D3E"/>
    <w:rsid w:val="00ED3F2B"/>
    <w:rsid w:val="00ED56BE"/>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07D7"/>
    <w:rsid w:val="00EF1031"/>
    <w:rsid w:val="00EF1566"/>
    <w:rsid w:val="00EF1CBA"/>
    <w:rsid w:val="00EF233C"/>
    <w:rsid w:val="00EF2B1C"/>
    <w:rsid w:val="00EF33D3"/>
    <w:rsid w:val="00EF3C8D"/>
    <w:rsid w:val="00EF40D6"/>
    <w:rsid w:val="00EF45A5"/>
    <w:rsid w:val="00EF4731"/>
    <w:rsid w:val="00EF479C"/>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270"/>
    <w:rsid w:val="00F07553"/>
    <w:rsid w:val="00F0759F"/>
    <w:rsid w:val="00F1008B"/>
    <w:rsid w:val="00F100AE"/>
    <w:rsid w:val="00F10850"/>
    <w:rsid w:val="00F10E1B"/>
    <w:rsid w:val="00F114B6"/>
    <w:rsid w:val="00F11742"/>
    <w:rsid w:val="00F11AAE"/>
    <w:rsid w:val="00F11BBB"/>
    <w:rsid w:val="00F1221B"/>
    <w:rsid w:val="00F1227B"/>
    <w:rsid w:val="00F1262A"/>
    <w:rsid w:val="00F1267F"/>
    <w:rsid w:val="00F13F64"/>
    <w:rsid w:val="00F14203"/>
    <w:rsid w:val="00F1464F"/>
    <w:rsid w:val="00F158F1"/>
    <w:rsid w:val="00F15916"/>
    <w:rsid w:val="00F15C8F"/>
    <w:rsid w:val="00F15ED9"/>
    <w:rsid w:val="00F16309"/>
    <w:rsid w:val="00F164C9"/>
    <w:rsid w:val="00F1694A"/>
    <w:rsid w:val="00F16F1A"/>
    <w:rsid w:val="00F17A4D"/>
    <w:rsid w:val="00F205AB"/>
    <w:rsid w:val="00F206B6"/>
    <w:rsid w:val="00F20BDA"/>
    <w:rsid w:val="00F21A4C"/>
    <w:rsid w:val="00F21E53"/>
    <w:rsid w:val="00F222C8"/>
    <w:rsid w:val="00F23144"/>
    <w:rsid w:val="00F23231"/>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340F"/>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3C3"/>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17D"/>
    <w:rsid w:val="00F62224"/>
    <w:rsid w:val="00F62579"/>
    <w:rsid w:val="00F628EA"/>
    <w:rsid w:val="00F6325F"/>
    <w:rsid w:val="00F6391B"/>
    <w:rsid w:val="00F6410A"/>
    <w:rsid w:val="00F643C6"/>
    <w:rsid w:val="00F643EE"/>
    <w:rsid w:val="00F65EE2"/>
    <w:rsid w:val="00F664BD"/>
    <w:rsid w:val="00F66992"/>
    <w:rsid w:val="00F66A8F"/>
    <w:rsid w:val="00F672BB"/>
    <w:rsid w:val="00F67472"/>
    <w:rsid w:val="00F67597"/>
    <w:rsid w:val="00F675BF"/>
    <w:rsid w:val="00F67AC3"/>
    <w:rsid w:val="00F7027D"/>
    <w:rsid w:val="00F703A4"/>
    <w:rsid w:val="00F70418"/>
    <w:rsid w:val="00F707DE"/>
    <w:rsid w:val="00F70D1C"/>
    <w:rsid w:val="00F70D59"/>
    <w:rsid w:val="00F7117D"/>
    <w:rsid w:val="00F71CEC"/>
    <w:rsid w:val="00F7219C"/>
    <w:rsid w:val="00F72B5E"/>
    <w:rsid w:val="00F73B5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6F7"/>
    <w:rsid w:val="00F8191B"/>
    <w:rsid w:val="00F8292B"/>
    <w:rsid w:val="00F82A05"/>
    <w:rsid w:val="00F82A82"/>
    <w:rsid w:val="00F837E7"/>
    <w:rsid w:val="00F84306"/>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320"/>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B52"/>
    <w:rsid w:val="00FB3D86"/>
    <w:rsid w:val="00FB3DA2"/>
    <w:rsid w:val="00FB3F04"/>
    <w:rsid w:val="00FB4C69"/>
    <w:rsid w:val="00FB59F1"/>
    <w:rsid w:val="00FB5B03"/>
    <w:rsid w:val="00FB5BD9"/>
    <w:rsid w:val="00FB6088"/>
    <w:rsid w:val="00FB60CA"/>
    <w:rsid w:val="00FB6185"/>
    <w:rsid w:val="00FB6A3D"/>
    <w:rsid w:val="00FB6A47"/>
    <w:rsid w:val="00FB6F1A"/>
    <w:rsid w:val="00FB7C28"/>
    <w:rsid w:val="00FB7F95"/>
    <w:rsid w:val="00FC0076"/>
    <w:rsid w:val="00FC013E"/>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384"/>
    <w:rsid w:val="00FD3877"/>
    <w:rsid w:val="00FD418C"/>
    <w:rsid w:val="00FD41E0"/>
    <w:rsid w:val="00FD5731"/>
    <w:rsid w:val="00FD63F9"/>
    <w:rsid w:val="00FD65C6"/>
    <w:rsid w:val="00FD69E7"/>
    <w:rsid w:val="00FD7538"/>
    <w:rsid w:val="00FD760B"/>
    <w:rsid w:val="00FE006F"/>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D01"/>
    <w:rsid w:val="00FE6F47"/>
    <w:rsid w:val="00FE72B2"/>
    <w:rsid w:val="00FE7BA4"/>
    <w:rsid w:val="00FF057F"/>
    <w:rsid w:val="00FF0BCD"/>
    <w:rsid w:val="00FF0C84"/>
    <w:rsid w:val="00FF11C0"/>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831C22"/>
  <w15:chartTrackingRefBased/>
  <w15:docId w15:val="{B8AE677D-9FD3-4E0C-917D-AF4BFA8BE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uiPriority w:val="39"/>
    <w:qFormat/>
    <w:rsid w:val="009B4262"/>
    <w:pPr>
      <w:ind w:left="1985" w:hanging="1985"/>
    </w:pPr>
  </w:style>
  <w:style w:type="paragraph" w:styleId="TOC7">
    <w:name w:val="toc 7"/>
    <w:basedOn w:val="TOC6"/>
    <w:next w:val="a2"/>
    <w:uiPriority w:val="39"/>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qFormat/>
    <w:pPr>
      <w:ind w:left="400" w:hanging="400"/>
      <w:jc w:val="center"/>
    </w:pPr>
    <w:rPr>
      <w:b/>
    </w:rPr>
  </w:style>
  <w:style w:type="paragraph" w:styleId="27">
    <w:name w:val="Body Text 2"/>
    <w:basedOn w:val="a2"/>
    <w:link w:val="28"/>
    <w:qFormat/>
    <w:rPr>
      <w:i/>
    </w:rPr>
  </w:style>
  <w:style w:type="paragraph" w:styleId="35">
    <w:name w:val="Body Text Indent 3"/>
    <w:basedOn w:val="a2"/>
    <w:link w:val="36"/>
    <w:qFormat/>
    <w:pPr>
      <w:ind w:left="1080"/>
    </w:pPr>
  </w:style>
  <w:style w:type="paragraph" w:styleId="aff0">
    <w:name w:val="annotation text"/>
    <w:basedOn w:val="a2"/>
    <w:link w:val="aff1"/>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aff4">
    <w:name w:val="批注框文本 字符"/>
    <w:link w:val="aff3"/>
    <w:qFormat/>
    <w:rsid w:val="00A56B9E"/>
    <w:rPr>
      <w:rFonts w:ascii="Tahoma" w:eastAsia="Times New Roman" w:hAnsi="Tahoma" w:cs="Tahoma"/>
      <w:sz w:val="16"/>
      <w:szCs w:val="16"/>
      <w:lang w:val="en-GB" w:eastAsia="en-US"/>
    </w:rPr>
  </w:style>
  <w:style w:type="character" w:styleId="afff">
    <w:name w:val="Unresolved Mention"/>
    <w:basedOn w:val="a3"/>
    <w:uiPriority w:val="99"/>
    <w:unhideWhenUsed/>
    <w:rsid w:val="00A56B9E"/>
    <w:rPr>
      <w:color w:val="605E5C"/>
      <w:shd w:val="clear" w:color="auto" w:fill="E1DFDD"/>
    </w:rPr>
  </w:style>
  <w:style w:type="character" w:customStyle="1" w:styleId="aff1">
    <w:name w:val="批注文字 字符"/>
    <w:basedOn w:val="a3"/>
    <w:link w:val="aff0"/>
    <w:qFormat/>
    <w:rsid w:val="00A56B9E"/>
    <w:rPr>
      <w:rFonts w:ascii="–¾’©" w:eastAsia="–¾’©"/>
      <w:sz w:val="24"/>
      <w:lang w:val="en-GB" w:eastAsia="en-US"/>
    </w:rPr>
  </w:style>
  <w:style w:type="character" w:customStyle="1" w:styleId="aff8">
    <w:name w:val="批注主题 字符"/>
    <w:basedOn w:val="aff1"/>
    <w:link w:val="aff7"/>
    <w:qFormat/>
    <w:rsid w:val="00A56B9E"/>
    <w:rPr>
      <w:rFonts w:ascii="–¾’©" w:eastAsia="Times New Roman"/>
      <w:b/>
      <w:bCs/>
      <w:sz w:val="24"/>
      <w:lang w:val="en-GB" w:eastAsia="en-GB"/>
    </w:rPr>
  </w:style>
  <w:style w:type="character" w:customStyle="1" w:styleId="af8">
    <w:name w:val="文档结构图 字符"/>
    <w:basedOn w:val="a3"/>
    <w:link w:val="af7"/>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56B9E"/>
    <w:rPr>
      <w:rFonts w:ascii="Arial" w:eastAsia="Arial" w:hAnsi="Arial"/>
      <w:sz w:val="22"/>
      <w:lang w:val="en-GB" w:eastAsia="en-US"/>
    </w:rPr>
  </w:style>
  <w:style w:type="character" w:styleId="afff0">
    <w:name w:val="Subtle Reference"/>
    <w:uiPriority w:val="31"/>
    <w:qFormat/>
    <w:rsid w:val="00A56B9E"/>
    <w:rPr>
      <w:smallCaps/>
      <w:color w:val="5A5A5A"/>
    </w:rPr>
  </w:style>
  <w:style w:type="paragraph" w:customStyle="1" w:styleId="TableText0">
    <w:name w:val="TableText"/>
    <w:basedOn w:val="afd"/>
    <w:qFormat/>
    <w:rsid w:val="00A56B9E"/>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1">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0">
    <w:name w:val="标题 6 字符"/>
    <w:aliases w:val="T1 字符,Header 6 字符"/>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0">
    <w:name w:val="标题 7 字符"/>
    <w:link w:val="7"/>
    <w:qFormat/>
    <w:rsid w:val="00A56B9E"/>
    <w:rPr>
      <w:rFonts w:ascii="Arial" w:eastAsia="Arial" w:hAnsi="Arial"/>
      <w:lang w:val="en-GB" w:eastAsia="en-US"/>
    </w:rPr>
  </w:style>
  <w:style w:type="character" w:customStyle="1" w:styleId="80">
    <w:name w:val="标题 8 字符"/>
    <w:link w:val="8"/>
    <w:qFormat/>
    <w:rsid w:val="00A56B9E"/>
    <w:rPr>
      <w:rFonts w:ascii="Arial" w:eastAsia="Arial" w:hAnsi="Arial"/>
      <w:sz w:val="36"/>
      <w:lang w:val="en-GB" w:eastAsia="en-US"/>
    </w:rPr>
  </w:style>
  <w:style w:type="character" w:customStyle="1" w:styleId="90">
    <w:name w:val="标题 9 字符"/>
    <w:link w:val="9"/>
    <w:qFormat/>
    <w:rsid w:val="00A56B9E"/>
    <w:rPr>
      <w:rFonts w:ascii="Arial" w:eastAsia="Arial" w:hAnsi="Arial"/>
      <w:sz w:val="36"/>
      <w:lang w:val="en-GB" w:eastAsia="en-US"/>
    </w:rPr>
  </w:style>
  <w:style w:type="table" w:customStyle="1" w:styleId="TableGrid2">
    <w:name w:val="Table Grid2"/>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afa">
    <w:name w:val="纯文本 字符"/>
    <w:basedOn w:val="a3"/>
    <w:link w:val="af9"/>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8">
    <w:name w:val="正文文本 2 字符"/>
    <w:basedOn w:val="a3"/>
    <w:link w:val="27"/>
    <w:qFormat/>
    <w:rsid w:val="00A56B9E"/>
    <w:rPr>
      <w:rFonts w:eastAsia="Times New Roman"/>
      <w:i/>
      <w:lang w:val="en-GB" w:eastAsia="en-US"/>
    </w:rPr>
  </w:style>
  <w:style w:type="character" w:customStyle="1" w:styleId="38">
    <w:name w:val="正文文本 3 字符"/>
    <w:basedOn w:val="a3"/>
    <w:link w:val="37"/>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9">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qFormat/>
    <w:rsid w:val="00A56B9E"/>
    <w:pPr>
      <w:ind w:leftChars="100" w:left="400" w:hangingChars="100" w:hanging="200"/>
    </w:pPr>
    <w:rPr>
      <w:rFonts w:eastAsia="MS Mincho"/>
      <w:lang w:eastAsia="en-GB"/>
    </w:rPr>
  </w:style>
  <w:style w:type="character" w:customStyle="1" w:styleId="2b">
    <w:name w:val="正文文本缩进 2 字符"/>
    <w:basedOn w:val="a3"/>
    <w:link w:val="2a"/>
    <w:qFormat/>
    <w:rsid w:val="00A56B9E"/>
    <w:rPr>
      <w:lang w:val="en-GB" w:eastAsia="en-GB"/>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5"/>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qFormat/>
    <w:rsid w:val="00A56B9E"/>
    <w:pPr>
      <w:tabs>
        <w:tab w:val="num" w:pos="851"/>
        <w:tab w:val="num" w:pos="1800"/>
      </w:tabs>
      <w:ind w:left="1800" w:hanging="851"/>
    </w:pPr>
    <w:rPr>
      <w:rFonts w:eastAsia="MS Mincho"/>
      <w:lang w:eastAsia="en-GB"/>
    </w:rPr>
  </w:style>
  <w:style w:type="paragraph" w:styleId="3">
    <w:name w:val="List Number 3"/>
    <w:basedOn w:val="a2"/>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f6">
    <w:name w:val="endnote text"/>
    <w:basedOn w:val="a2"/>
    <w:link w:val="afff7"/>
    <w:qFormat/>
    <w:rsid w:val="00A56B9E"/>
    <w:pPr>
      <w:overflowPunct/>
      <w:autoSpaceDE/>
      <w:autoSpaceDN/>
      <w:adjustRightInd/>
      <w:snapToGrid w:val="0"/>
      <w:textAlignment w:val="auto"/>
    </w:pPr>
    <w:rPr>
      <w:rFonts w:eastAsia="宋体"/>
      <w:lang w:eastAsia="x-none"/>
    </w:rPr>
  </w:style>
  <w:style w:type="character" w:customStyle="1" w:styleId="afff7">
    <w:name w:val="尾注文本 字符"/>
    <w:basedOn w:val="a3"/>
    <w:link w:val="afff6"/>
    <w:qFormat/>
    <w:rsid w:val="00A56B9E"/>
    <w:rPr>
      <w:rFonts w:eastAsia="宋体"/>
      <w:lang w:val="en-GB" w:eastAsia="x-none"/>
    </w:rPr>
  </w:style>
  <w:style w:type="character" w:styleId="afff8">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f9">
    <w:name w:val="Title"/>
    <w:basedOn w:val="a2"/>
    <w:next w:val="a2"/>
    <w:link w:val="afffa"/>
    <w:qFormat/>
    <w:rsid w:val="00A56B9E"/>
    <w:pPr>
      <w:spacing w:before="240" w:after="60"/>
      <w:outlineLvl w:val="0"/>
    </w:pPr>
    <w:rPr>
      <w:rFonts w:ascii="Courier New" w:eastAsia="Malgun Gothic" w:hAnsi="Courier New"/>
      <w:lang w:val="nb-NO" w:eastAsia="x-none"/>
    </w:rPr>
  </w:style>
  <w:style w:type="character" w:customStyle="1" w:styleId="afffa">
    <w:name w:val="标题 字符"/>
    <w:basedOn w:val="a3"/>
    <w:link w:val="afff9"/>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fb">
    <w:name w:val="Date"/>
    <w:basedOn w:val="a2"/>
    <w:next w:val="a2"/>
    <w:link w:val="afffc"/>
    <w:qFormat/>
    <w:rsid w:val="00A56B9E"/>
    <w:rPr>
      <w:rFonts w:eastAsia="Malgun Gothic"/>
      <w:lang w:eastAsia="x-none"/>
    </w:rPr>
  </w:style>
  <w:style w:type="character" w:customStyle="1" w:styleId="afffc">
    <w:name w:val="日期 字符"/>
    <w:basedOn w:val="a3"/>
    <w:link w:val="afffb"/>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fd">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TOC8"/>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8"/>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b">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6">
    <w:name w:val="正文文本缩进 3 字符"/>
    <w:basedOn w:val="a3"/>
    <w:link w:val="35"/>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af">
    <w:name w:val="列表 字符"/>
    <w:link w:val="ae"/>
    <w:qFormat/>
    <w:rsid w:val="00A56B9E"/>
    <w:rPr>
      <w:rFonts w:eastAsia="Times New Roman"/>
      <w:lang w:val="en-GB" w:eastAsia="en-US"/>
    </w:rPr>
  </w:style>
  <w:style w:type="character" w:customStyle="1" w:styleId="26">
    <w:name w:val="列表 2 字符"/>
    <w:link w:val="25"/>
    <w:qFormat/>
    <w:rsid w:val="00A56B9E"/>
    <w:rPr>
      <w:rFonts w:eastAsia="Times New Roman"/>
      <w:lang w:val="en-GB" w:eastAsia="en-US"/>
    </w:rPr>
  </w:style>
  <w:style w:type="character" w:customStyle="1" w:styleId="33">
    <w:name w:val="列表项目符号 3 字符"/>
    <w:link w:val="32"/>
    <w:qFormat/>
    <w:rsid w:val="00A56B9E"/>
    <w:rPr>
      <w:rFonts w:eastAsia="Times New Roman"/>
      <w:lang w:val="en-GB" w:eastAsia="en-US"/>
    </w:rPr>
  </w:style>
  <w:style w:type="character" w:customStyle="1" w:styleId="24">
    <w:name w:val="列表项目符号 2 字符"/>
    <w:link w:val="23"/>
    <w:qFormat/>
    <w:rsid w:val="00A56B9E"/>
    <w:rPr>
      <w:rFonts w:eastAsia="Times New Roman"/>
      <w:lang w:val="en-GB" w:eastAsia="en-US"/>
    </w:rPr>
  </w:style>
  <w:style w:type="character" w:customStyle="1" w:styleId="af1">
    <w:name w:val="列表项目符号 字符"/>
    <w:link w:val="af0"/>
    <w:qFormat/>
    <w:rsid w:val="00A56B9E"/>
    <w:rPr>
      <w:rFonts w:eastAsia="Times New Roman"/>
      <w:lang w:val="en-GB" w:eastAsia="en-US"/>
    </w:rPr>
  </w:style>
  <w:style w:type="character" w:customStyle="1" w:styleId="1Char0">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56B9E"/>
    <w:rPr>
      <w:rFonts w:eastAsia="Batang"/>
      <w:lang w:val="en-GB" w:eastAsia="en-US"/>
    </w:rPr>
  </w:style>
  <w:style w:type="paragraph" w:customStyle="1" w:styleId="TOC92">
    <w:name w:val="TOC 92"/>
    <w:basedOn w:val="TOC8"/>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TOC8"/>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fe">
    <w:name w:val="line number"/>
    <w:qFormat/>
    <w:rsid w:val="00A56B9E"/>
    <w:rPr>
      <w:rFonts w:ascii="Arial" w:eastAsia="宋体" w:hAnsi="Arial" w:cs="Arial"/>
      <w:color w:val="0000FF"/>
      <w:kern w:val="2"/>
      <w:lang w:val="en-US" w:eastAsia="zh-CN" w:bidi="ar-SA"/>
    </w:rPr>
  </w:style>
  <w:style w:type="paragraph" w:styleId="affff">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ff1">
    <w:name w:val="Note Heading"/>
    <w:basedOn w:val="a2"/>
    <w:next w:val="a2"/>
    <w:link w:val="affff2"/>
    <w:qFormat/>
    <w:rsid w:val="00A56B9E"/>
    <w:rPr>
      <w:rFonts w:eastAsia="MS Mincho"/>
      <w:lang w:eastAsia="zh-CN"/>
    </w:rPr>
  </w:style>
  <w:style w:type="character" w:customStyle="1" w:styleId="affff2">
    <w:name w:val="注释标题 字符"/>
    <w:basedOn w:val="a3"/>
    <w:link w:val="affff1"/>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0">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3">
    <w:name w:val="수정"/>
    <w:hidden/>
    <w:semiHidden/>
    <w:qFormat/>
    <w:rsid w:val="00A56B9E"/>
    <w:rPr>
      <w:rFonts w:eastAsia="Batang"/>
      <w:lang w:val="en-GB" w:eastAsia="en-US"/>
    </w:rPr>
  </w:style>
  <w:style w:type="paragraph" w:customStyle="1" w:styleId="affff4">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A56B9E"/>
    <w:rPr>
      <w:b/>
      <w:bCs/>
      <w:i/>
      <w:iCs/>
      <w:color w:val="4F81BD"/>
    </w:rPr>
  </w:style>
  <w:style w:type="table" w:customStyle="1" w:styleId="TableGrid13">
    <w:name w:val="Table Grid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56B9E"/>
    <w:rPr>
      <w:rFonts w:ascii="Courier New" w:eastAsia="MS Mincho" w:hAnsi="Courier New"/>
      <w:lang w:eastAsia="x-none"/>
    </w:rPr>
  </w:style>
  <w:style w:type="character" w:customStyle="1" w:styleId="HTML2">
    <w:name w:val="HTML 预设格式 字符"/>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3">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f6">
    <w:name w:val="macro"/>
    <w:link w:val="affff7"/>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qFormat/>
    <w:rsid w:val="00A56B9E"/>
    <w:rPr>
      <w:rFonts w:ascii="Courier New" w:eastAsia="宋体" w:hAnsi="Courier New"/>
      <w:kern w:val="2"/>
      <w:sz w:val="24"/>
    </w:rPr>
  </w:style>
  <w:style w:type="paragraph" w:styleId="82">
    <w:name w:val="index 8"/>
    <w:basedOn w:val="a2"/>
    <w:next w:val="a2"/>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f">
    <w:name w:val="明显强调2"/>
    <w:uiPriority w:val="21"/>
    <w:qFormat/>
    <w:rsid w:val="00A56B9E"/>
    <w:rPr>
      <w:b/>
      <w:bCs/>
      <w:i/>
      <w:iCs/>
      <w:color w:val="4F81BD"/>
    </w:rPr>
  </w:style>
  <w:style w:type="table" w:customStyle="1" w:styleId="2f0">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f1">
    <w:name w:val="変更箇所2"/>
    <w:semiHidden/>
    <w:qFormat/>
    <w:rsid w:val="00A56B9E"/>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A56B9E"/>
    <w:rPr>
      <w:lang w:val="it-IT" w:eastAsia="en-GB"/>
    </w:rPr>
  </w:style>
  <w:style w:type="character" w:customStyle="1" w:styleId="Char3">
    <w:name w:val="参考资料列表 Char"/>
    <w:link w:val="affff8"/>
    <w:qFormat/>
    <w:locked/>
    <w:rsid w:val="00A56B9E"/>
    <w:rPr>
      <w:rFonts w:ascii="Calibri" w:eastAsia="宋体" w:hAnsi="Calibri"/>
      <w:kern w:val="2"/>
      <w:sz w:val="21"/>
    </w:rPr>
  </w:style>
  <w:style w:type="paragraph" w:customStyle="1" w:styleId="affff8">
    <w:name w:val="参考资料列表"/>
    <w:basedOn w:val="ae"/>
    <w:link w:val="Char3"/>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a">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f9"/>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c">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fd">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56B9E"/>
  </w:style>
  <w:style w:type="table" w:customStyle="1" w:styleId="83">
    <w:name w:val="网格型8"/>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3">
    <w:name w:val="不明显参考2"/>
    <w:uiPriority w:val="31"/>
    <w:qFormat/>
    <w:rsid w:val="00A56B9E"/>
    <w:rPr>
      <w:smallCaps/>
      <w:color w:val="5A5A5A"/>
    </w:rPr>
  </w:style>
  <w:style w:type="paragraph" w:customStyle="1" w:styleId="TOC20">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2">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fe">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TOC8"/>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ff">
    <w:name w:val="??"/>
    <w:qFormat/>
    <w:rsid w:val="00A56B9E"/>
    <w:pPr>
      <w:widowControl w:val="0"/>
    </w:pPr>
    <w:rPr>
      <w:rFonts w:eastAsia="Malgun Gothic"/>
      <w:lang w:eastAsia="en-US"/>
    </w:rPr>
  </w:style>
  <w:style w:type="paragraph" w:customStyle="1" w:styleId="2f4">
    <w:name w:val="??? 2"/>
    <w:basedOn w:val="afffff"/>
    <w:next w:val="afffff"/>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A56B9E"/>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A56B9E"/>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TOC8"/>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ff0">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4">
    <w:name w:val="HTML Acronym"/>
    <w:basedOn w:val="a3"/>
    <w:uiPriority w:val="99"/>
    <w:unhideWhenUsed/>
    <w:rsid w:val="00A56B9E"/>
  </w:style>
  <w:style w:type="table" w:styleId="afffff1">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 w:type="paragraph" w:styleId="afffff2">
    <w:name w:val="table of authorities"/>
    <w:basedOn w:val="a2"/>
    <w:next w:val="a2"/>
    <w:qFormat/>
    <w:rsid w:val="005A1180"/>
    <w:pPr>
      <w:overflowPunct/>
      <w:autoSpaceDE/>
      <w:autoSpaceDN/>
      <w:adjustRightInd/>
      <w:spacing w:after="0"/>
      <w:ind w:left="200" w:hanging="20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30693698">
      <w:bodyDiv w:val="1"/>
      <w:marLeft w:val="0"/>
      <w:marRight w:val="0"/>
      <w:marTop w:val="0"/>
      <w:marBottom w:val="0"/>
      <w:divBdr>
        <w:top w:val="none" w:sz="0" w:space="0" w:color="auto"/>
        <w:left w:val="none" w:sz="0" w:space="0" w:color="auto"/>
        <w:bottom w:val="none" w:sz="0" w:space="0" w:color="auto"/>
        <w:right w:val="none" w:sz="0" w:space="0" w:color="auto"/>
      </w:divBdr>
    </w:div>
    <w:div w:id="37319723">
      <w:bodyDiv w:val="1"/>
      <w:marLeft w:val="0"/>
      <w:marRight w:val="0"/>
      <w:marTop w:val="0"/>
      <w:marBottom w:val="0"/>
      <w:divBdr>
        <w:top w:val="none" w:sz="0" w:space="0" w:color="auto"/>
        <w:left w:val="none" w:sz="0" w:space="0" w:color="auto"/>
        <w:bottom w:val="none" w:sz="0" w:space="0" w:color="auto"/>
        <w:right w:val="none" w:sz="0" w:space="0" w:color="auto"/>
      </w:divBdr>
    </w:div>
    <w:div w:id="61299620">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8209247">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24673893">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2166190">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1156435">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79209671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85771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22205057">
      <w:bodyDiv w:val="1"/>
      <w:marLeft w:val="0"/>
      <w:marRight w:val="0"/>
      <w:marTop w:val="0"/>
      <w:marBottom w:val="0"/>
      <w:divBdr>
        <w:top w:val="none" w:sz="0" w:space="0" w:color="auto"/>
        <w:left w:val="none" w:sz="0" w:space="0" w:color="auto"/>
        <w:bottom w:val="none" w:sz="0" w:space="0" w:color="auto"/>
        <w:right w:val="none" w:sz="0" w:space="0" w:color="auto"/>
      </w:divBdr>
    </w:div>
    <w:div w:id="1269578704">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995233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72BF6-44CF-4974-A769-85D78BE7B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34135</TotalTime>
  <Pages>4</Pages>
  <Words>1105</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59</cp:revision>
  <cp:lastPrinted>2010-01-07T02:23:00Z</cp:lastPrinted>
  <dcterms:created xsi:type="dcterms:W3CDTF">2021-02-10T02:54:00Z</dcterms:created>
  <dcterms:modified xsi:type="dcterms:W3CDTF">2024-08-09T14:10:00Z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(3)2kTrKujfOs9Y31+B2KV28AETpTolx64Jud9LRwKAoyX2A2eaJr7HPhioWhJ8cejAKx7QT4iA
RUZEGhmImWTYKbuWWswiJaK6UKTe4Q8o6OT9JoPGIZyvxzt2FR9gHRYiwQrBrLSPM1bwmSjK
kOZFoF44DdkzvSRA+fL7yzB/7EtuhEi81WbAF3fpdfprcPDu7yD+SB1aVf1jgE/vXadIz7Yb
5iE/hs4HCu0aVxLe2t</vt:lpwstr>
  </property>
  <property fmtid="{D5CDD505-2E9C-101B-9397-08002B2CF9AE}" pid="3" name="_2015_ms_pID_725343_00">
    <vt:lpwstr>_2015_ms_pID_725343</vt:lpwstr>
  </property>
  <property fmtid="{D5CDD505-2E9C-101B-9397-08002B2CF9AE}" pid="4" name="_2015_ms_pID_7253431">
    <vt:lpwstr>D14CNZqaxHghlQIZWu9ZX16HXp0TWwU9DlCFjvLE6fqnh3mpwBVdEC
1eDqbw9xzhxg1dzWMyxEEcVdbCy9iZfvLxL36lPcz/XAPfh/9SzHfxwxmlgeB7tJfqdfIqkJ
tN6AABwB9YdX66KTjiNMJh6ZzVIc4hfqcnPTXx8rWxjZ4eE8wrAOUAVxwKUJx+1U0FOitwW2
tWqF4NxeeLy0i2Oh5Kr8IhMHHmXKoo7UONHs</vt:lpwstr>
  </property>
  <property fmtid="{D5CDD505-2E9C-101B-9397-08002B2CF9AE}" pid="5" name="_2015_ms_pID_7253431_00">
    <vt:lpwstr>_2015_ms_pID_7253431</vt:lpwstr>
  </property>
  <property fmtid="{D5CDD505-2E9C-101B-9397-08002B2CF9AE}" pid="6" name="_2015_ms_pID_7253432">
    <vt:lpwstr>zZfat98KeI4AWOczyAuat5bD9vh5/IWGdnvB
Hh/IJucl16NW/F2toU9pIn5k5Uy1MheDvZ2i/dHkhQ370aHWL3Y=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