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150B7" w14:textId="2F75C312"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w:t>
      </w:r>
      <w:r w:rsidR="002115B7">
        <w:rPr>
          <w:rFonts w:ascii="Arial" w:hAnsi="Arial" w:cs="Arial"/>
          <w:b/>
          <w:sz w:val="24"/>
          <w:lang w:val="en-US" w:eastAsia="zh-CN"/>
        </w:rPr>
        <w:t>2</w:t>
      </w:r>
      <w:r w:rsidRPr="005E5BB3">
        <w:rPr>
          <w:rFonts w:ascii="Arial" w:hAnsi="Arial" w:cs="Arial"/>
          <w:b/>
          <w:i/>
          <w:sz w:val="24"/>
          <w:lang w:eastAsia="zh-CN"/>
        </w:rPr>
        <w:tab/>
      </w:r>
      <w:r w:rsidR="00630038" w:rsidRPr="00630038">
        <w:rPr>
          <w:rFonts w:ascii="Arial" w:hAnsi="Arial" w:cs="Arial"/>
          <w:b/>
          <w:sz w:val="24"/>
          <w:lang w:val="en-US" w:eastAsia="zh-CN"/>
        </w:rPr>
        <w:t>R4-24</w:t>
      </w:r>
      <w:r w:rsidR="002115B7">
        <w:rPr>
          <w:rFonts w:ascii="Arial" w:hAnsi="Arial" w:cs="Arial"/>
          <w:b/>
          <w:sz w:val="24"/>
          <w:lang w:val="en-US" w:eastAsia="zh-CN"/>
        </w:rPr>
        <w:t>1xxxx</w:t>
      </w:r>
    </w:p>
    <w:p w14:paraId="1A599841" w14:textId="6FBDEBCE" w:rsidR="00A3046A" w:rsidRPr="00A3046A" w:rsidRDefault="002115B7" w:rsidP="00115716">
      <w:pPr>
        <w:pStyle w:val="a3"/>
        <w:tabs>
          <w:tab w:val="left" w:pos="2160"/>
        </w:tabs>
        <w:ind w:left="2127" w:hanging="2127"/>
        <w:jc w:val="both"/>
        <w:rPr>
          <w:rFonts w:eastAsiaTheme="minorEastAsia" w:cs="Arial"/>
          <w:noProof w:val="0"/>
          <w:sz w:val="24"/>
          <w:lang w:val="en-GB"/>
        </w:rPr>
      </w:pPr>
      <w:r w:rsidRPr="002115B7">
        <w:rPr>
          <w:sz w:val="24"/>
          <w:lang w:val="en-GB"/>
        </w:rPr>
        <w:t>Maastricht, The Netherlands</w:t>
      </w:r>
      <w:r w:rsidR="00115716" w:rsidRPr="0024284D">
        <w:rPr>
          <w:sz w:val="24"/>
        </w:rPr>
        <w:t xml:space="preserve">, </w:t>
      </w:r>
      <w:r>
        <w:rPr>
          <w:sz w:val="24"/>
        </w:rPr>
        <w:t>19</w:t>
      </w:r>
      <w:r w:rsidR="00115716" w:rsidRPr="0024284D">
        <w:rPr>
          <w:sz w:val="24"/>
        </w:rPr>
        <w:t xml:space="preserve"> – </w:t>
      </w:r>
      <w:r w:rsidR="00115716">
        <w:rPr>
          <w:sz w:val="24"/>
        </w:rPr>
        <w:t>2</w:t>
      </w:r>
      <w:r>
        <w:rPr>
          <w:sz w:val="24"/>
        </w:rPr>
        <w:t>3</w:t>
      </w:r>
      <w:r w:rsidR="00115716" w:rsidRPr="0024284D">
        <w:rPr>
          <w:sz w:val="24"/>
        </w:rPr>
        <w:t xml:space="preserve"> </w:t>
      </w:r>
      <w:r>
        <w:rPr>
          <w:sz w:val="24"/>
        </w:rPr>
        <w:t>August</w:t>
      </w:r>
      <w:r w:rsidR="00115716" w:rsidRPr="0024284D">
        <w:rPr>
          <w:sz w:val="24"/>
        </w:rPr>
        <w:t>, 2024</w:t>
      </w:r>
    </w:p>
    <w:p w14:paraId="7A32AE55" w14:textId="2ABB4200" w:rsidR="00070561" w:rsidRPr="00FE6037" w:rsidRDefault="00070561" w:rsidP="002115B7">
      <w:pPr>
        <w:pStyle w:val="a5"/>
        <w:tabs>
          <w:tab w:val="left" w:pos="632"/>
        </w:tabs>
        <w:jc w:val="both"/>
        <w:rPr>
          <w:noProof w:val="0"/>
        </w:rPr>
      </w:pPr>
    </w:p>
    <w:p w14:paraId="0556DFFA" w14:textId="6074F26C"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BB4B1F" w:rsidRPr="00BB4B1F">
        <w:rPr>
          <w:rFonts w:ascii="Arial" w:eastAsia="宋体" w:hAnsi="Arial"/>
          <w:b/>
          <w:sz w:val="24"/>
          <w:lang w:val="en-US" w:eastAsia="zh-CN"/>
        </w:rPr>
        <w:t>On performance requirements for PRS BWA</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14:paraId="26176F3F" w14:textId="4C2E9804"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D02690">
        <w:rPr>
          <w:rFonts w:ascii="Arial" w:eastAsia="宋体" w:hAnsi="Arial"/>
          <w:b/>
          <w:sz w:val="24"/>
          <w:lang w:val="en-US" w:eastAsia="zh-CN"/>
        </w:rPr>
        <w:t>6.1.2.5</w:t>
      </w:r>
    </w:p>
    <w:p w14:paraId="6C137F74" w14:textId="77442696"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525E58">
        <w:rPr>
          <w:rFonts w:ascii="Arial" w:eastAsia="宋体" w:hAnsi="Arial"/>
          <w:b/>
          <w:sz w:val="24"/>
          <w:lang w:val="en-US" w:eastAsia="zh-CN"/>
        </w:rPr>
        <w:t>Discussion</w:t>
      </w:r>
    </w:p>
    <w:p w14:paraId="430D6E7D" w14:textId="77777777" w:rsidR="00114F4F" w:rsidRDefault="00114F4F" w:rsidP="00114F4F">
      <w:pPr>
        <w:pStyle w:val="1"/>
        <w:jc w:val="both"/>
        <w:rPr>
          <w:lang w:val="en-US"/>
        </w:rPr>
      </w:pPr>
      <w:r>
        <w:rPr>
          <w:lang w:val="en-US"/>
        </w:rPr>
        <w:t>Introduction</w:t>
      </w:r>
    </w:p>
    <w:p w14:paraId="7F9CA468" w14:textId="0184FDF1" w:rsidR="00CF2D7D" w:rsidRDefault="00CF2D7D" w:rsidP="00CF2D7D">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w:t>
      </w:r>
      <w:r w:rsidR="00BB4B1F">
        <w:rPr>
          <w:rFonts w:eastAsia="宋体"/>
          <w:lang w:eastAsia="zh-CN"/>
        </w:rPr>
        <w:t>performance</w:t>
      </w:r>
      <w:r>
        <w:rPr>
          <w:rFonts w:eastAsia="宋体"/>
          <w:lang w:eastAsia="zh-CN"/>
        </w:rPr>
        <w:t xml:space="preserve"> requirements for </w:t>
      </w:r>
      <w:r w:rsidR="00525E58" w:rsidRPr="00525E58">
        <w:rPr>
          <w:rFonts w:eastAsia="宋体"/>
          <w:lang w:eastAsia="zh-CN"/>
        </w:rPr>
        <w:t>PRS BWA</w:t>
      </w:r>
      <w:r w:rsidRPr="001B00C9">
        <w:rPr>
          <w:rFonts w:eastAsia="宋体"/>
          <w:lang w:eastAsia="zh-CN"/>
        </w:rPr>
        <w:t xml:space="preserve"> </w:t>
      </w:r>
      <w:r>
        <w:rPr>
          <w:rFonts w:eastAsia="宋体"/>
          <w:lang w:eastAsia="zh-CN"/>
        </w:rPr>
        <w:t>are discussed in RAN4#11</w:t>
      </w:r>
      <w:r w:rsidR="002115B7">
        <w:rPr>
          <w:rFonts w:eastAsia="宋体"/>
          <w:lang w:eastAsia="zh-CN"/>
        </w:rPr>
        <w:t>1</w:t>
      </w:r>
      <w:r>
        <w:rPr>
          <w:rFonts w:eastAsia="宋体"/>
          <w:lang w:eastAsia="zh-CN"/>
        </w:rPr>
        <w:t>, and the outcomes are captured in [1]</w:t>
      </w:r>
      <w:r w:rsidR="00525E58">
        <w:rPr>
          <w:rFonts w:eastAsia="宋体"/>
          <w:lang w:eastAsia="zh-CN"/>
        </w:rPr>
        <w:t>. F</w:t>
      </w:r>
      <w:r>
        <w:rPr>
          <w:rFonts w:eastAsia="宋体"/>
          <w:lang w:eastAsia="zh-CN"/>
        </w:rPr>
        <w:t>urther discussions are needed for the following issues.</w:t>
      </w:r>
    </w:p>
    <w:p w14:paraId="0D1B9EDE" w14:textId="103BFBDB" w:rsidR="00B00414" w:rsidRDefault="00D02690" w:rsidP="00B00414">
      <w:pPr>
        <w:pStyle w:val="afe"/>
        <w:numPr>
          <w:ilvl w:val="0"/>
          <w:numId w:val="15"/>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Accuracy requirements</w:t>
      </w:r>
    </w:p>
    <w:p w14:paraId="6839C68A" w14:textId="2D0CBD27" w:rsidR="00D02690" w:rsidRDefault="00D02690" w:rsidP="00B00414">
      <w:pPr>
        <w:pStyle w:val="afe"/>
        <w:numPr>
          <w:ilvl w:val="0"/>
          <w:numId w:val="15"/>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Test cases</w:t>
      </w:r>
    </w:p>
    <w:p w14:paraId="49ADCE0E" w14:textId="660EBED2" w:rsidR="007E7A02" w:rsidRPr="00D12E24" w:rsidRDefault="00CF2D7D" w:rsidP="00CF2D7D">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this paper, we will provide our views on </w:t>
      </w:r>
      <w:r w:rsidR="002115B7">
        <w:rPr>
          <w:rFonts w:eastAsia="宋体"/>
          <w:lang w:eastAsia="zh-CN"/>
        </w:rPr>
        <w:t>r</w:t>
      </w:r>
      <w:r w:rsidR="002115B7" w:rsidRPr="002115B7">
        <w:rPr>
          <w:rFonts w:eastAsia="宋体"/>
          <w:lang w:eastAsia="zh-CN"/>
        </w:rPr>
        <w:t xml:space="preserve">emaining issues in </w:t>
      </w:r>
      <w:r w:rsidR="00BB4B1F">
        <w:rPr>
          <w:rFonts w:eastAsia="宋体"/>
          <w:lang w:eastAsia="zh-CN"/>
        </w:rPr>
        <w:t xml:space="preserve">performance </w:t>
      </w:r>
      <w:r w:rsidR="002115B7" w:rsidRPr="002115B7">
        <w:rPr>
          <w:rFonts w:eastAsia="宋体"/>
          <w:lang w:eastAsia="zh-CN"/>
        </w:rPr>
        <w:t xml:space="preserve">requirements for </w:t>
      </w:r>
      <w:r w:rsidR="00B00414" w:rsidRPr="00525E58">
        <w:rPr>
          <w:rFonts w:eastAsia="宋体"/>
          <w:lang w:eastAsia="zh-CN"/>
        </w:rPr>
        <w:t>PRS BWA</w:t>
      </w:r>
      <w:r>
        <w:rPr>
          <w:rFonts w:eastAsia="宋体"/>
          <w:lang w:eastAsia="zh-CN"/>
        </w:rPr>
        <w:t>.</w:t>
      </w:r>
    </w:p>
    <w:p w14:paraId="2BC6DC68" w14:textId="64B9E0A2" w:rsidR="00B719B0" w:rsidRDefault="00FA0C0C" w:rsidP="00E4186F">
      <w:pPr>
        <w:pStyle w:val="1"/>
        <w:jc w:val="both"/>
        <w:rPr>
          <w:lang w:val="en-US"/>
        </w:rPr>
      </w:pPr>
      <w:r>
        <w:rPr>
          <w:lang w:val="en-US"/>
        </w:rPr>
        <w:t>Discussion</w:t>
      </w:r>
    </w:p>
    <w:p w14:paraId="445CBB82" w14:textId="118584C2" w:rsidR="00B00414" w:rsidRDefault="00D02690" w:rsidP="00D02690">
      <w:pPr>
        <w:pStyle w:val="2"/>
        <w:rPr>
          <w:lang w:eastAsia="zh-CN"/>
        </w:rPr>
      </w:pPr>
      <w:r w:rsidRPr="00D02690">
        <w:rPr>
          <w:lang w:eastAsia="zh-CN"/>
        </w:rPr>
        <w:t>Accuracy requirements</w:t>
      </w:r>
    </w:p>
    <w:tbl>
      <w:tblPr>
        <w:tblStyle w:val="afa"/>
        <w:tblW w:w="0" w:type="auto"/>
        <w:tblLook w:val="04A0" w:firstRow="1" w:lastRow="0" w:firstColumn="1" w:lastColumn="0" w:noHBand="0" w:noVBand="1"/>
      </w:tblPr>
      <w:tblGrid>
        <w:gridCol w:w="9621"/>
      </w:tblGrid>
      <w:tr w:rsidR="00A77C53" w14:paraId="0624EA14" w14:textId="77777777" w:rsidTr="00A77C53">
        <w:tc>
          <w:tcPr>
            <w:tcW w:w="9621" w:type="dxa"/>
          </w:tcPr>
          <w:p w14:paraId="752E0DCF" w14:textId="77777777" w:rsidR="00A77C53" w:rsidRPr="00A77C53" w:rsidRDefault="00A77C53" w:rsidP="00A77C53">
            <w:pPr>
              <w:spacing w:beforeLines="0" w:before="0" w:afterLines="0" w:after="0"/>
              <w:rPr>
                <w:rFonts w:eastAsia="Times New Roman"/>
                <w:b/>
                <w:color w:val="0070C0"/>
                <w:sz w:val="24"/>
                <w:szCs w:val="24"/>
                <w:u w:val="single"/>
                <w:lang w:val="en-US" w:eastAsia="ko-KR"/>
              </w:rPr>
            </w:pPr>
            <w:r w:rsidRPr="00A77C53">
              <w:rPr>
                <w:rFonts w:eastAsia="Times New Roman"/>
                <w:b/>
                <w:color w:val="0070C0"/>
                <w:sz w:val="24"/>
                <w:szCs w:val="24"/>
                <w:u w:val="single"/>
                <w:lang w:val="en-US" w:eastAsia="ko-KR"/>
              </w:rPr>
              <w:t>Issue 5-1-1-9: RF calibration margin for positioning measurements based on bandwidth aggregation.</w:t>
            </w:r>
            <w:r w:rsidRPr="00A77C53">
              <w:rPr>
                <w:rFonts w:eastAsia="Times New Roman"/>
                <w:b/>
                <w:color w:val="0070C0"/>
                <w:sz w:val="24"/>
                <w:szCs w:val="24"/>
                <w:u w:val="single"/>
                <w:lang w:val="en-US" w:eastAsia="ko-KR"/>
              </w:rPr>
              <w:br/>
            </w:r>
          </w:p>
          <w:p w14:paraId="02D4A694" w14:textId="77777777" w:rsidR="00A77C53" w:rsidRPr="00A77C53" w:rsidRDefault="00A77C53" w:rsidP="00A77C53">
            <w:pPr>
              <w:numPr>
                <w:ilvl w:val="0"/>
                <w:numId w:val="11"/>
              </w:numPr>
              <w:spacing w:beforeLines="0" w:before="0" w:afterLines="0" w:after="120"/>
              <w:ind w:left="720"/>
              <w:rPr>
                <w:rFonts w:eastAsia="宋体"/>
                <w:color w:val="0070C0"/>
                <w:sz w:val="24"/>
                <w:szCs w:val="24"/>
                <w:lang w:val="en-US" w:eastAsia="zh-CN"/>
              </w:rPr>
            </w:pPr>
            <w:r w:rsidRPr="00A77C53">
              <w:rPr>
                <w:rFonts w:eastAsia="宋体"/>
                <w:color w:val="0070C0"/>
                <w:sz w:val="24"/>
                <w:szCs w:val="24"/>
                <w:lang w:val="en-US" w:eastAsia="zh-CN"/>
              </w:rPr>
              <w:t>Proposals</w:t>
            </w:r>
          </w:p>
          <w:p w14:paraId="3307304B" w14:textId="77777777" w:rsidR="00A77C53" w:rsidRPr="00A77C53" w:rsidRDefault="00A77C53" w:rsidP="00A77C53">
            <w:pPr>
              <w:numPr>
                <w:ilvl w:val="1"/>
                <w:numId w:val="11"/>
              </w:numPr>
              <w:spacing w:beforeLines="0" w:before="120" w:afterLines="0" w:after="120"/>
              <w:ind w:left="1440"/>
              <w:rPr>
                <w:rFonts w:eastAsia="宋体"/>
                <w:color w:val="0070C0"/>
                <w:sz w:val="24"/>
                <w:szCs w:val="24"/>
                <w:lang w:val="en-US" w:eastAsia="zh-CN"/>
              </w:rPr>
            </w:pPr>
            <w:r w:rsidRPr="00A77C53">
              <w:rPr>
                <w:rFonts w:eastAsia="宋体"/>
                <w:color w:val="0070C0"/>
                <w:sz w:val="24"/>
                <w:szCs w:val="24"/>
                <w:lang w:val="en-US" w:eastAsia="zh-CN"/>
              </w:rPr>
              <w:t>Option 1: HW</w:t>
            </w:r>
          </w:p>
          <w:p w14:paraId="35D46D63" w14:textId="77777777" w:rsidR="00A77C53" w:rsidRPr="00A77C53" w:rsidRDefault="00A77C53" w:rsidP="00A77C53">
            <w:pPr>
              <w:numPr>
                <w:ilvl w:val="2"/>
                <w:numId w:val="11"/>
              </w:numPr>
              <w:overflowPunct w:val="0"/>
              <w:autoSpaceDE w:val="0"/>
              <w:autoSpaceDN w:val="0"/>
              <w:adjustRightInd w:val="0"/>
              <w:spacing w:beforeLines="0" w:before="120" w:afterLines="0" w:after="120"/>
              <w:textAlignment w:val="baseline"/>
              <w:rPr>
                <w:rFonts w:eastAsia="宋体"/>
                <w:color w:val="0070C0"/>
                <w:sz w:val="24"/>
                <w:szCs w:val="24"/>
                <w:lang w:val="en-US" w:eastAsia="zh-CN"/>
              </w:rPr>
            </w:pPr>
            <w:r w:rsidRPr="00A77C53">
              <w:rPr>
                <w:rFonts w:eastAsia="宋体"/>
                <w:color w:val="0070C0"/>
                <w:sz w:val="24"/>
                <w:szCs w:val="24"/>
                <w:lang w:val="en-US" w:eastAsia="zh-CN"/>
              </w:rPr>
              <w:t>RAN4 to further discuss the RF calibration margin for RSTD and UE Rx-Tx.</w:t>
            </w:r>
          </w:p>
          <w:p w14:paraId="31754C07" w14:textId="77777777" w:rsidR="00A77C53" w:rsidRPr="00A77C53" w:rsidRDefault="00A77C53" w:rsidP="00A77C53">
            <w:pPr>
              <w:numPr>
                <w:ilvl w:val="0"/>
                <w:numId w:val="11"/>
              </w:numPr>
              <w:overflowPunct w:val="0"/>
              <w:autoSpaceDE w:val="0"/>
              <w:autoSpaceDN w:val="0"/>
              <w:adjustRightInd w:val="0"/>
              <w:spacing w:beforeLines="0" w:before="120" w:afterLines="0" w:after="120"/>
              <w:ind w:left="709"/>
              <w:textAlignment w:val="baseline"/>
              <w:rPr>
                <w:sz w:val="24"/>
                <w:szCs w:val="24"/>
                <w:lang w:val="en-US" w:eastAsia="ja-JP"/>
              </w:rPr>
            </w:pPr>
            <w:r w:rsidRPr="00A77C53">
              <w:rPr>
                <w:rFonts w:eastAsia="宋体"/>
                <w:color w:val="0070C0"/>
                <w:sz w:val="24"/>
                <w:szCs w:val="24"/>
                <w:lang w:val="en-US" w:eastAsia="zh-CN"/>
              </w:rPr>
              <w:t>Recommended WF</w:t>
            </w:r>
          </w:p>
          <w:p w14:paraId="0C3C736E" w14:textId="16E56994" w:rsidR="00A77C53" w:rsidRPr="00A77C53" w:rsidRDefault="00A77C53" w:rsidP="00BB4B1F">
            <w:pPr>
              <w:numPr>
                <w:ilvl w:val="1"/>
                <w:numId w:val="11"/>
              </w:numPr>
              <w:overflowPunct w:val="0"/>
              <w:autoSpaceDE w:val="0"/>
              <w:autoSpaceDN w:val="0"/>
              <w:adjustRightInd w:val="0"/>
              <w:spacing w:beforeLines="0" w:before="120" w:afterLines="0" w:after="120"/>
              <w:textAlignment w:val="baseline"/>
              <w:rPr>
                <w:sz w:val="24"/>
                <w:szCs w:val="24"/>
                <w:lang w:val="en-US" w:eastAsia="ja-JP"/>
              </w:rPr>
            </w:pPr>
            <w:r w:rsidRPr="00A77C53">
              <w:rPr>
                <w:rFonts w:eastAsia="宋体"/>
                <w:color w:val="0070C0"/>
                <w:sz w:val="24"/>
                <w:szCs w:val="24"/>
                <w:lang w:val="en-US" w:eastAsia="zh-CN"/>
              </w:rPr>
              <w:t>Discuss the option(s).</w:t>
            </w:r>
          </w:p>
        </w:tc>
      </w:tr>
    </w:tbl>
    <w:p w14:paraId="0E76F3AB" w14:textId="7B336218" w:rsidR="00D02690" w:rsidRDefault="00D02690" w:rsidP="00D02690">
      <w:pPr>
        <w:spacing w:before="120" w:after="120"/>
        <w:rPr>
          <w:rFonts w:eastAsiaTheme="minorEastAsia"/>
          <w:lang w:eastAsia="zh-CN"/>
        </w:rPr>
      </w:pPr>
      <w:r>
        <w:rPr>
          <w:rFonts w:eastAsiaTheme="minorEastAsia"/>
          <w:lang w:eastAsia="zh-CN"/>
        </w:rPr>
        <w:t xml:space="preserve">The </w:t>
      </w:r>
      <w:r w:rsidRPr="00D02690">
        <w:rPr>
          <w:rFonts w:eastAsiaTheme="minorEastAsia"/>
          <w:lang w:eastAsia="zh-CN"/>
        </w:rPr>
        <w:t>RF calibration margin</w:t>
      </w:r>
      <w:r>
        <w:rPr>
          <w:rFonts w:eastAsiaTheme="minorEastAsia"/>
          <w:lang w:eastAsia="zh-CN"/>
        </w:rPr>
        <w:t xml:space="preserve"> Z (group delay calibration error for single PFL) for RSTD without PRS BWA are defined in the tables below.</w:t>
      </w:r>
      <w:r w:rsidR="00DB7849">
        <w:rPr>
          <w:rFonts w:eastAsiaTheme="minorEastAsia"/>
          <w:lang w:eastAsia="zh-CN"/>
        </w:rPr>
        <w:t xml:space="preserve"> The last column is added showing the BW in MHz which is the determining factor of the calibration performance.</w:t>
      </w:r>
    </w:p>
    <w:p w14:paraId="42965FB3" w14:textId="52688303" w:rsidR="00D02690" w:rsidRPr="00D02690" w:rsidRDefault="00D02690" w:rsidP="00D02690">
      <w:pPr>
        <w:spacing w:before="120" w:after="120"/>
        <w:jc w:val="center"/>
        <w:rPr>
          <w:rFonts w:eastAsiaTheme="minorEastAsia"/>
          <w:lang w:eastAsia="zh-CN"/>
        </w:rPr>
      </w:pPr>
      <w:r w:rsidRPr="00D02690">
        <w:rPr>
          <w:rFonts w:ascii="Arial" w:eastAsia="Times New Roman" w:hAnsi="Arial"/>
          <w:b/>
          <w:sz w:val="20"/>
          <w:lang w:val="en-US" w:eastAsia="en-GB"/>
        </w:rPr>
        <w:t>Table 10.1.23.2-5: Margin for RSTD measurement accuracy in FR1</w:t>
      </w:r>
    </w:p>
    <w:tbl>
      <w:tblPr>
        <w:tblStyle w:val="TableGrid61"/>
        <w:tblW w:w="0" w:type="auto"/>
        <w:jc w:val="center"/>
        <w:tblInd w:w="0" w:type="dxa"/>
        <w:tblLook w:val="04A0" w:firstRow="1" w:lastRow="0" w:firstColumn="1" w:lastColumn="0" w:noHBand="0" w:noVBand="1"/>
      </w:tblPr>
      <w:tblGrid>
        <w:gridCol w:w="1212"/>
        <w:gridCol w:w="1212"/>
        <w:gridCol w:w="1212"/>
        <w:gridCol w:w="1186"/>
        <w:gridCol w:w="1056"/>
      </w:tblGrid>
      <w:tr w:rsidR="00D02690" w:rsidRPr="00D02690" w14:paraId="6063F0EC" w14:textId="3160F83B" w:rsidTr="00D02690">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14:paraId="1DE229E0" w14:textId="77777777" w:rsidR="00D02690" w:rsidRPr="00D02690" w:rsidRDefault="00D02690" w:rsidP="00D02690">
            <w:pPr>
              <w:keepNext/>
              <w:keepLines/>
              <w:overflowPunct w:val="0"/>
              <w:autoSpaceDE w:val="0"/>
              <w:autoSpaceDN w:val="0"/>
              <w:adjustRightInd w:val="0"/>
              <w:spacing w:beforeLines="0" w:before="0" w:afterLines="0" w:after="0"/>
              <w:jc w:val="center"/>
              <w:textAlignment w:val="baseline"/>
              <w:rPr>
                <w:rFonts w:ascii="Arial" w:eastAsia="Malgun Gothic" w:hAnsi="Arial"/>
                <w:b/>
                <w:sz w:val="18"/>
                <w:lang w:eastAsia="en-GB"/>
              </w:rPr>
            </w:pPr>
            <w:r w:rsidRPr="00D02690">
              <w:rPr>
                <w:rFonts w:ascii="Arial" w:eastAsia="Times New Roman" w:hAnsi="Arial"/>
                <w:b/>
                <w:sz w:val="18"/>
                <w:lang w:eastAsia="en-GB"/>
              </w:rPr>
              <w:t>PRS BW (RB number)</w:t>
            </w:r>
          </w:p>
        </w:tc>
        <w:tc>
          <w:tcPr>
            <w:tcW w:w="0" w:type="auto"/>
            <w:vMerge w:val="restart"/>
            <w:tcBorders>
              <w:top w:val="single" w:sz="4" w:space="0" w:color="auto"/>
              <w:left w:val="single" w:sz="4" w:space="0" w:color="auto"/>
              <w:right w:val="single" w:sz="4" w:space="0" w:color="auto"/>
            </w:tcBorders>
            <w:hideMark/>
          </w:tcPr>
          <w:p w14:paraId="086D33AC" w14:textId="77777777" w:rsidR="00D02690" w:rsidRPr="00D02690" w:rsidRDefault="00D02690" w:rsidP="00D02690">
            <w:pPr>
              <w:keepNext/>
              <w:keepLines/>
              <w:overflowPunct w:val="0"/>
              <w:autoSpaceDE w:val="0"/>
              <w:autoSpaceDN w:val="0"/>
              <w:adjustRightInd w:val="0"/>
              <w:spacing w:beforeLines="0" w:before="0" w:afterLines="0" w:after="0"/>
              <w:jc w:val="center"/>
              <w:textAlignment w:val="baseline"/>
              <w:rPr>
                <w:rFonts w:ascii="Arial" w:eastAsia="Yu Mincho" w:hAnsi="Arial"/>
                <w:b/>
                <w:sz w:val="18"/>
                <w:lang w:eastAsia="en-GB"/>
              </w:rPr>
            </w:pPr>
            <w:r w:rsidRPr="00D02690">
              <w:rPr>
                <w:rFonts w:ascii="Arial" w:eastAsia="Yu Mincho" w:hAnsi="Arial"/>
                <w:b/>
                <w:sz w:val="18"/>
                <w:lang w:eastAsia="en-GB"/>
              </w:rPr>
              <w:t>Margin (Tc)</w:t>
            </w:r>
          </w:p>
        </w:tc>
        <w:tc>
          <w:tcPr>
            <w:tcW w:w="0" w:type="auto"/>
            <w:vMerge w:val="restart"/>
            <w:tcBorders>
              <w:top w:val="single" w:sz="4" w:space="0" w:color="auto"/>
              <w:left w:val="single" w:sz="4" w:space="0" w:color="auto"/>
              <w:right w:val="single" w:sz="4" w:space="0" w:color="auto"/>
            </w:tcBorders>
            <w:shd w:val="clear" w:color="auto" w:fill="FFFF00"/>
          </w:tcPr>
          <w:p w14:paraId="701FC72C" w14:textId="37053903" w:rsidR="00D02690" w:rsidRPr="00D02690" w:rsidRDefault="00D02690" w:rsidP="00D02690">
            <w:pPr>
              <w:keepNext/>
              <w:keepLines/>
              <w:overflowPunct w:val="0"/>
              <w:autoSpaceDE w:val="0"/>
              <w:autoSpaceDN w:val="0"/>
              <w:adjustRightInd w:val="0"/>
              <w:spacing w:beforeLines="0" w:before="0" w:afterLines="0" w:after="0"/>
              <w:jc w:val="center"/>
              <w:textAlignment w:val="baseline"/>
              <w:rPr>
                <w:rFonts w:ascii="Arial" w:eastAsiaTheme="minorEastAsia" w:hAnsi="Arial"/>
                <w:b/>
                <w:sz w:val="18"/>
                <w:lang w:eastAsia="zh-CN"/>
              </w:rPr>
            </w:pPr>
            <w:r>
              <w:rPr>
                <w:rFonts w:ascii="Arial" w:eastAsiaTheme="minorEastAsia" w:hAnsi="Arial" w:hint="eastAsia"/>
                <w:b/>
                <w:sz w:val="18"/>
                <w:lang w:eastAsia="zh-CN"/>
              </w:rPr>
              <w:t>B</w:t>
            </w:r>
            <w:r>
              <w:rPr>
                <w:rFonts w:ascii="Arial" w:eastAsiaTheme="minorEastAsia" w:hAnsi="Arial"/>
                <w:b/>
                <w:sz w:val="18"/>
                <w:lang w:eastAsia="zh-CN"/>
              </w:rPr>
              <w:t>W (MHz)</w:t>
            </w:r>
          </w:p>
        </w:tc>
      </w:tr>
      <w:tr w:rsidR="00D02690" w:rsidRPr="00D02690" w14:paraId="10A3FCAA" w14:textId="0E28D7BA" w:rsidTr="00D02690">
        <w:trPr>
          <w:trHeight w:val="126"/>
          <w:jc w:val="center"/>
        </w:trPr>
        <w:tc>
          <w:tcPr>
            <w:tcW w:w="0" w:type="auto"/>
            <w:tcBorders>
              <w:top w:val="single" w:sz="4" w:space="0" w:color="auto"/>
              <w:left w:val="single" w:sz="4" w:space="0" w:color="auto"/>
              <w:bottom w:val="single" w:sz="4" w:space="0" w:color="auto"/>
              <w:right w:val="single" w:sz="4" w:space="0" w:color="auto"/>
            </w:tcBorders>
          </w:tcPr>
          <w:p w14:paraId="751E8AB6" w14:textId="77777777" w:rsidR="00D02690" w:rsidRPr="00D02690" w:rsidRDefault="00D02690" w:rsidP="00D02690">
            <w:pPr>
              <w:keepNext/>
              <w:keepLines/>
              <w:overflowPunct w:val="0"/>
              <w:autoSpaceDE w:val="0"/>
              <w:autoSpaceDN w:val="0"/>
              <w:adjustRightInd w:val="0"/>
              <w:spacing w:beforeLines="0" w:before="0" w:afterLines="0" w:after="0"/>
              <w:jc w:val="center"/>
              <w:textAlignment w:val="baseline"/>
              <w:rPr>
                <w:rFonts w:ascii="Arial" w:eastAsia="Malgun Gothic" w:hAnsi="Arial"/>
                <w:b/>
                <w:sz w:val="18"/>
                <w:lang w:eastAsia="en-GB"/>
              </w:rPr>
            </w:pPr>
            <w:r w:rsidRPr="00D02690">
              <w:rPr>
                <w:rFonts w:ascii="Arial" w:eastAsia="Malgun Gothic" w:hAnsi="Arial" w:hint="eastAsia"/>
                <w:b/>
                <w:sz w:val="18"/>
                <w:lang w:eastAsia="en-GB"/>
              </w:rPr>
              <w:t>S</w:t>
            </w:r>
            <w:r w:rsidRPr="00D02690">
              <w:rPr>
                <w:rFonts w:ascii="Arial" w:eastAsia="Malgun Gothic" w:hAnsi="Arial"/>
                <w:b/>
                <w:sz w:val="18"/>
                <w:lang w:eastAsia="en-GB"/>
              </w:rPr>
              <w:t>CS=15kHz</w:t>
            </w:r>
          </w:p>
        </w:tc>
        <w:tc>
          <w:tcPr>
            <w:tcW w:w="1212" w:type="dxa"/>
            <w:tcBorders>
              <w:top w:val="single" w:sz="4" w:space="0" w:color="auto"/>
              <w:left w:val="single" w:sz="4" w:space="0" w:color="auto"/>
              <w:bottom w:val="single" w:sz="4" w:space="0" w:color="auto"/>
              <w:right w:val="single" w:sz="4" w:space="0" w:color="auto"/>
            </w:tcBorders>
          </w:tcPr>
          <w:p w14:paraId="2FBC676C" w14:textId="77777777" w:rsidR="00D02690" w:rsidRPr="00D02690" w:rsidRDefault="00D02690" w:rsidP="00D02690">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en-GB"/>
              </w:rPr>
            </w:pPr>
            <w:r w:rsidRPr="00D02690">
              <w:rPr>
                <w:rFonts w:ascii="Arial" w:eastAsia="Malgun Gothic" w:hAnsi="Arial" w:hint="eastAsia"/>
                <w:b/>
                <w:sz w:val="18"/>
                <w:lang w:eastAsia="en-GB"/>
              </w:rPr>
              <w:t>S</w:t>
            </w:r>
            <w:r w:rsidRPr="00D02690">
              <w:rPr>
                <w:rFonts w:ascii="Arial" w:eastAsia="Malgun Gothic" w:hAnsi="Arial"/>
                <w:b/>
                <w:sz w:val="18"/>
                <w:lang w:eastAsia="en-GB"/>
              </w:rPr>
              <w:t>CS=30kHz</w:t>
            </w:r>
          </w:p>
        </w:tc>
        <w:tc>
          <w:tcPr>
            <w:tcW w:w="1212" w:type="dxa"/>
            <w:tcBorders>
              <w:top w:val="single" w:sz="4" w:space="0" w:color="auto"/>
              <w:left w:val="single" w:sz="4" w:space="0" w:color="auto"/>
              <w:bottom w:val="single" w:sz="4" w:space="0" w:color="auto"/>
              <w:right w:val="single" w:sz="4" w:space="0" w:color="auto"/>
            </w:tcBorders>
          </w:tcPr>
          <w:p w14:paraId="69D86516" w14:textId="77777777" w:rsidR="00D02690" w:rsidRPr="00D02690" w:rsidRDefault="00D02690" w:rsidP="00D02690">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en-GB"/>
              </w:rPr>
            </w:pPr>
            <w:r w:rsidRPr="00D02690">
              <w:rPr>
                <w:rFonts w:ascii="Arial" w:eastAsia="Malgun Gothic" w:hAnsi="Arial" w:hint="eastAsia"/>
                <w:b/>
                <w:sz w:val="18"/>
                <w:lang w:eastAsia="en-GB"/>
              </w:rPr>
              <w:t>S</w:t>
            </w:r>
            <w:r w:rsidRPr="00D02690">
              <w:rPr>
                <w:rFonts w:ascii="Arial" w:eastAsia="Malgun Gothic" w:hAnsi="Arial"/>
                <w:b/>
                <w:sz w:val="18"/>
                <w:lang w:eastAsia="en-GB"/>
              </w:rPr>
              <w:t>CS=60kHz</w:t>
            </w:r>
          </w:p>
        </w:tc>
        <w:tc>
          <w:tcPr>
            <w:tcW w:w="0" w:type="auto"/>
            <w:vMerge/>
            <w:tcBorders>
              <w:left w:val="single" w:sz="4" w:space="0" w:color="auto"/>
              <w:bottom w:val="single" w:sz="4" w:space="0" w:color="auto"/>
              <w:right w:val="single" w:sz="4" w:space="0" w:color="auto"/>
            </w:tcBorders>
          </w:tcPr>
          <w:p w14:paraId="2DAAE871" w14:textId="77777777" w:rsidR="00D02690" w:rsidRPr="00D02690" w:rsidRDefault="00D02690" w:rsidP="00D02690">
            <w:pPr>
              <w:overflowPunct w:val="0"/>
              <w:autoSpaceDE w:val="0"/>
              <w:autoSpaceDN w:val="0"/>
              <w:adjustRightInd w:val="0"/>
              <w:spacing w:beforeLines="0" w:before="0" w:afterLines="0" w:after="0"/>
              <w:textAlignment w:val="baseline"/>
              <w:rPr>
                <w:rFonts w:ascii="Arial" w:eastAsia="Yu Mincho" w:hAnsi="Arial" w:cs="Arial"/>
                <w:b/>
                <w:bCs/>
                <w:kern w:val="24"/>
                <w:sz w:val="18"/>
                <w:szCs w:val="18"/>
                <w:lang w:eastAsia="en-GB"/>
              </w:rPr>
            </w:pPr>
          </w:p>
        </w:tc>
        <w:tc>
          <w:tcPr>
            <w:tcW w:w="0" w:type="auto"/>
            <w:vMerge/>
            <w:tcBorders>
              <w:left w:val="single" w:sz="4" w:space="0" w:color="auto"/>
              <w:bottom w:val="single" w:sz="4" w:space="0" w:color="auto"/>
              <w:right w:val="single" w:sz="4" w:space="0" w:color="auto"/>
            </w:tcBorders>
            <w:shd w:val="clear" w:color="auto" w:fill="FFFF00"/>
          </w:tcPr>
          <w:p w14:paraId="4FE8AE0C" w14:textId="77777777" w:rsidR="00D02690" w:rsidRPr="00D02690" w:rsidRDefault="00D02690" w:rsidP="00D02690">
            <w:pPr>
              <w:overflowPunct w:val="0"/>
              <w:autoSpaceDE w:val="0"/>
              <w:autoSpaceDN w:val="0"/>
              <w:adjustRightInd w:val="0"/>
              <w:spacing w:beforeLines="0" w:before="0" w:afterLines="0" w:after="0"/>
              <w:textAlignment w:val="baseline"/>
              <w:rPr>
                <w:rFonts w:ascii="Arial" w:eastAsia="Yu Mincho" w:hAnsi="Arial" w:cs="Arial"/>
                <w:b/>
                <w:bCs/>
                <w:kern w:val="24"/>
                <w:sz w:val="18"/>
                <w:szCs w:val="18"/>
                <w:lang w:eastAsia="en-GB"/>
              </w:rPr>
            </w:pPr>
          </w:p>
        </w:tc>
      </w:tr>
      <w:tr w:rsidR="00D02690" w:rsidRPr="00D02690" w14:paraId="330AE163" w14:textId="2C69D408" w:rsidTr="00D02690">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7E20AF6A" w14:textId="77777777" w:rsidR="00D02690" w:rsidRPr="00D02690" w:rsidRDefault="00D02690" w:rsidP="00D02690">
            <w:pPr>
              <w:keepNext/>
              <w:keepLines/>
              <w:overflowPunct w:val="0"/>
              <w:autoSpaceDE w:val="0"/>
              <w:autoSpaceDN w:val="0"/>
              <w:adjustRightInd w:val="0"/>
              <w:spacing w:beforeLines="0" w:before="0" w:afterLines="0" w:after="0"/>
              <w:jc w:val="center"/>
              <w:textAlignment w:val="baseline"/>
              <w:rPr>
                <w:rFonts w:ascii="Arial" w:eastAsia="Microsoft Sans Serif" w:hAnsi="Arial"/>
                <w:sz w:val="18"/>
                <w:lang w:eastAsia="en-GB"/>
              </w:rPr>
            </w:pPr>
            <w:r w:rsidRPr="00D02690">
              <w:rPr>
                <w:rFonts w:ascii="Arial" w:eastAsia="Microsoft Sans Serif" w:hAnsi="Arial"/>
                <w:sz w:val="18"/>
                <w:lang w:eastAsia="en-GB"/>
              </w:rPr>
              <w:t xml:space="preserve">≥ </w:t>
            </w:r>
            <w:r w:rsidRPr="00D02690">
              <w:rPr>
                <w:rFonts w:ascii="Arial" w:eastAsia="Yu Mincho" w:hAnsi="Arial"/>
                <w:sz w:val="18"/>
                <w:lang w:eastAsia="en-GB"/>
              </w:rPr>
              <w:t>24</w:t>
            </w:r>
          </w:p>
        </w:tc>
        <w:tc>
          <w:tcPr>
            <w:tcW w:w="0" w:type="auto"/>
            <w:tcBorders>
              <w:top w:val="single" w:sz="4" w:space="0" w:color="auto"/>
              <w:left w:val="single" w:sz="4" w:space="0" w:color="auto"/>
              <w:bottom w:val="single" w:sz="4" w:space="0" w:color="auto"/>
              <w:right w:val="single" w:sz="4" w:space="0" w:color="auto"/>
            </w:tcBorders>
          </w:tcPr>
          <w:p w14:paraId="46F67569" w14:textId="77777777" w:rsidR="00D02690" w:rsidRPr="00D02690" w:rsidRDefault="00D02690" w:rsidP="00D02690">
            <w:pPr>
              <w:keepNext/>
              <w:keepLines/>
              <w:overflowPunct w:val="0"/>
              <w:autoSpaceDE w:val="0"/>
              <w:autoSpaceDN w:val="0"/>
              <w:adjustRightInd w:val="0"/>
              <w:spacing w:beforeLines="0" w:before="0" w:afterLines="0" w:after="0"/>
              <w:jc w:val="center"/>
              <w:textAlignment w:val="baseline"/>
              <w:rPr>
                <w:rFonts w:ascii="Arial" w:eastAsia="Microsoft Sans Serif" w:hAnsi="Arial"/>
                <w:sz w:val="18"/>
                <w:lang w:eastAsia="en-GB"/>
              </w:rPr>
            </w:pPr>
            <w:r w:rsidRPr="00D02690">
              <w:rPr>
                <w:rFonts w:ascii="Arial" w:eastAsia="Malgun Gothic" w:hAnsi="Arial" w:hint="eastAsia"/>
                <w:sz w:val="18"/>
                <w:lang w:eastAsia="en-GB"/>
              </w:rPr>
              <w:t>N</w:t>
            </w:r>
            <w:r w:rsidRPr="00D02690">
              <w:rPr>
                <w:rFonts w:ascii="Arial" w:eastAsia="Malgun Gothic" w:hAnsi="Arial"/>
                <w:sz w:val="18"/>
                <w:lang w:eastAsia="en-GB"/>
              </w:rPr>
              <w:t>/A</w:t>
            </w:r>
          </w:p>
        </w:tc>
        <w:tc>
          <w:tcPr>
            <w:tcW w:w="0" w:type="auto"/>
            <w:tcBorders>
              <w:top w:val="single" w:sz="4" w:space="0" w:color="auto"/>
              <w:left w:val="single" w:sz="4" w:space="0" w:color="auto"/>
              <w:bottom w:val="single" w:sz="4" w:space="0" w:color="auto"/>
              <w:right w:val="single" w:sz="4" w:space="0" w:color="auto"/>
            </w:tcBorders>
            <w:hideMark/>
          </w:tcPr>
          <w:p w14:paraId="78031961" w14:textId="77777777" w:rsidR="00D02690" w:rsidRPr="00D02690" w:rsidRDefault="00D02690" w:rsidP="00D02690">
            <w:pPr>
              <w:keepNext/>
              <w:keepLines/>
              <w:overflowPunct w:val="0"/>
              <w:autoSpaceDE w:val="0"/>
              <w:autoSpaceDN w:val="0"/>
              <w:adjustRightInd w:val="0"/>
              <w:spacing w:beforeLines="0" w:before="0" w:afterLines="0" w:after="0"/>
              <w:jc w:val="center"/>
              <w:textAlignment w:val="baseline"/>
              <w:rPr>
                <w:rFonts w:ascii="Arial" w:eastAsia="Yu Mincho" w:hAnsi="Arial"/>
                <w:b/>
                <w:bCs/>
                <w:sz w:val="18"/>
                <w:lang w:eastAsia="en-GB"/>
              </w:rPr>
            </w:pPr>
            <w:r w:rsidRPr="00D02690">
              <w:rPr>
                <w:rFonts w:ascii="Arial" w:eastAsia="Malgun Gothic" w:hAnsi="Arial" w:hint="eastAsia"/>
                <w:sz w:val="18"/>
                <w:lang w:eastAsia="en-GB"/>
              </w:rPr>
              <w:t>N</w:t>
            </w:r>
            <w:r w:rsidRPr="00D02690">
              <w:rPr>
                <w:rFonts w:ascii="Arial" w:eastAsia="Malgun Gothic" w:hAnsi="Arial"/>
                <w:sz w:val="18"/>
                <w:lang w:eastAsia="en-GB"/>
              </w:rPr>
              <w:t>/A</w:t>
            </w:r>
          </w:p>
        </w:tc>
        <w:tc>
          <w:tcPr>
            <w:tcW w:w="0" w:type="auto"/>
            <w:tcBorders>
              <w:top w:val="single" w:sz="4" w:space="0" w:color="auto"/>
              <w:left w:val="single" w:sz="4" w:space="0" w:color="auto"/>
              <w:bottom w:val="single" w:sz="4" w:space="0" w:color="auto"/>
              <w:right w:val="single" w:sz="4" w:space="0" w:color="auto"/>
            </w:tcBorders>
            <w:hideMark/>
          </w:tcPr>
          <w:p w14:paraId="29F18F15" w14:textId="77777777" w:rsidR="00D02690" w:rsidRPr="00D02690" w:rsidRDefault="00D02690" w:rsidP="00D02690">
            <w:pPr>
              <w:keepNext/>
              <w:keepLines/>
              <w:overflowPunct w:val="0"/>
              <w:autoSpaceDE w:val="0"/>
              <w:autoSpaceDN w:val="0"/>
              <w:adjustRightInd w:val="0"/>
              <w:spacing w:beforeLines="0" w:before="0" w:afterLines="0" w:after="0"/>
              <w:jc w:val="center"/>
              <w:textAlignment w:val="baseline"/>
              <w:rPr>
                <w:rFonts w:ascii="Arial" w:eastAsia="Yu Mincho" w:hAnsi="Arial"/>
                <w:b/>
                <w:bCs/>
                <w:sz w:val="18"/>
                <w:lang w:eastAsia="en-GB"/>
              </w:rPr>
            </w:pPr>
            <w:r w:rsidRPr="00D02690">
              <w:rPr>
                <w:rFonts w:ascii="Arial" w:eastAsia="Yu Mincho" w:hAnsi="Arial"/>
                <w:sz w:val="18"/>
                <w:lang w:eastAsia="en-GB"/>
              </w:rPr>
              <w:t>120</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2F8104B" w14:textId="5E6909F2" w:rsidR="00D02690" w:rsidRPr="00D02690" w:rsidRDefault="00D02690" w:rsidP="00D02690">
            <w:pPr>
              <w:keepNext/>
              <w:keepLines/>
              <w:overflowPunct w:val="0"/>
              <w:autoSpaceDE w:val="0"/>
              <w:autoSpaceDN w:val="0"/>
              <w:adjustRightInd w:val="0"/>
              <w:spacing w:beforeLines="0" w:before="0" w:afterLines="0" w:after="0"/>
              <w:jc w:val="center"/>
              <w:textAlignment w:val="baseline"/>
              <w:rPr>
                <w:rFonts w:ascii="Arial" w:eastAsiaTheme="minorEastAsia" w:hAnsi="Arial"/>
                <w:sz w:val="18"/>
                <w:lang w:eastAsia="zh-CN"/>
              </w:rPr>
            </w:pPr>
            <w:r>
              <w:rPr>
                <w:rFonts w:ascii="Arial" w:eastAsiaTheme="minorEastAsia" w:hAnsi="Arial" w:hint="eastAsia"/>
                <w:sz w:val="18"/>
                <w:lang w:eastAsia="zh-CN"/>
              </w:rPr>
              <w:t>5</w:t>
            </w:r>
          </w:p>
        </w:tc>
      </w:tr>
      <w:tr w:rsidR="00D02690" w:rsidRPr="00D02690" w14:paraId="730AF781" w14:textId="319601D6" w:rsidTr="00D02690">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37554C1" w14:textId="77777777" w:rsidR="00D02690" w:rsidRPr="00D02690" w:rsidRDefault="00D02690" w:rsidP="00D02690">
            <w:pPr>
              <w:keepNext/>
              <w:keepLines/>
              <w:overflowPunct w:val="0"/>
              <w:autoSpaceDE w:val="0"/>
              <w:autoSpaceDN w:val="0"/>
              <w:adjustRightInd w:val="0"/>
              <w:spacing w:beforeLines="0" w:before="0" w:afterLines="0" w:after="0"/>
              <w:jc w:val="center"/>
              <w:textAlignment w:val="baseline"/>
              <w:rPr>
                <w:rFonts w:ascii="Arial" w:eastAsia="Microsoft Sans Serif" w:hAnsi="Arial"/>
                <w:sz w:val="18"/>
                <w:lang w:eastAsia="en-GB"/>
              </w:rPr>
            </w:pPr>
            <w:r w:rsidRPr="00D02690">
              <w:rPr>
                <w:rFonts w:ascii="Arial" w:eastAsia="Microsoft Sans Serif" w:hAnsi="Arial"/>
                <w:sz w:val="18"/>
                <w:lang w:eastAsia="en-GB"/>
              </w:rPr>
              <w:t xml:space="preserve">≥ </w:t>
            </w:r>
            <w:r w:rsidRPr="00D02690">
              <w:rPr>
                <w:rFonts w:ascii="Arial" w:eastAsia="Yu Mincho" w:hAnsi="Arial"/>
                <w:sz w:val="18"/>
                <w:lang w:eastAsia="en-GB"/>
              </w:rPr>
              <w:t>52</w:t>
            </w:r>
          </w:p>
        </w:tc>
        <w:tc>
          <w:tcPr>
            <w:tcW w:w="0" w:type="auto"/>
            <w:tcBorders>
              <w:top w:val="single" w:sz="4" w:space="0" w:color="auto"/>
              <w:left w:val="single" w:sz="4" w:space="0" w:color="auto"/>
              <w:bottom w:val="single" w:sz="4" w:space="0" w:color="auto"/>
              <w:right w:val="single" w:sz="4" w:space="0" w:color="auto"/>
            </w:tcBorders>
          </w:tcPr>
          <w:p w14:paraId="07413606" w14:textId="77777777" w:rsidR="00D02690" w:rsidRPr="00D02690" w:rsidRDefault="00D02690" w:rsidP="00D02690">
            <w:pPr>
              <w:keepNext/>
              <w:keepLines/>
              <w:overflowPunct w:val="0"/>
              <w:autoSpaceDE w:val="0"/>
              <w:autoSpaceDN w:val="0"/>
              <w:adjustRightInd w:val="0"/>
              <w:spacing w:beforeLines="0" w:before="0" w:afterLines="0" w:after="0"/>
              <w:jc w:val="center"/>
              <w:textAlignment w:val="baseline"/>
              <w:rPr>
                <w:rFonts w:ascii="Arial" w:eastAsia="Microsoft Sans Serif" w:hAnsi="Arial"/>
                <w:sz w:val="18"/>
                <w:lang w:eastAsia="en-GB"/>
              </w:rPr>
            </w:pPr>
            <w:r w:rsidRPr="00D02690">
              <w:rPr>
                <w:rFonts w:ascii="Arial" w:eastAsia="Microsoft Sans Serif" w:hAnsi="Arial"/>
                <w:sz w:val="18"/>
                <w:lang w:eastAsia="en-GB"/>
              </w:rPr>
              <w:t xml:space="preserve">≥ </w:t>
            </w:r>
            <w:r w:rsidRPr="00D02690">
              <w:rPr>
                <w:rFonts w:ascii="Arial" w:eastAsia="Yu Mincho" w:hAnsi="Arial"/>
                <w:sz w:val="18"/>
                <w:lang w:eastAsia="en-GB"/>
              </w:rPr>
              <w:t>24</w:t>
            </w:r>
          </w:p>
        </w:tc>
        <w:tc>
          <w:tcPr>
            <w:tcW w:w="0" w:type="auto"/>
            <w:tcBorders>
              <w:top w:val="single" w:sz="4" w:space="0" w:color="auto"/>
              <w:left w:val="single" w:sz="4" w:space="0" w:color="auto"/>
              <w:bottom w:val="single" w:sz="4" w:space="0" w:color="auto"/>
              <w:right w:val="single" w:sz="4" w:space="0" w:color="auto"/>
            </w:tcBorders>
            <w:hideMark/>
          </w:tcPr>
          <w:p w14:paraId="6BC249B6" w14:textId="77777777" w:rsidR="00D02690" w:rsidRPr="00D02690" w:rsidRDefault="00D02690" w:rsidP="00D02690">
            <w:pPr>
              <w:keepNext/>
              <w:keepLines/>
              <w:overflowPunct w:val="0"/>
              <w:autoSpaceDE w:val="0"/>
              <w:autoSpaceDN w:val="0"/>
              <w:adjustRightInd w:val="0"/>
              <w:spacing w:beforeLines="0" w:before="0" w:afterLines="0" w:after="0"/>
              <w:jc w:val="center"/>
              <w:textAlignment w:val="baseline"/>
              <w:rPr>
                <w:rFonts w:ascii="Arial" w:eastAsia="Yu Mincho" w:hAnsi="Arial"/>
                <w:b/>
                <w:bCs/>
                <w:sz w:val="18"/>
                <w:lang w:eastAsia="en-GB"/>
              </w:rPr>
            </w:pPr>
            <w:r w:rsidRPr="00D02690">
              <w:rPr>
                <w:rFonts w:ascii="Arial" w:eastAsia="Malgun Gothic" w:hAnsi="Arial" w:hint="eastAsia"/>
                <w:sz w:val="18"/>
                <w:lang w:eastAsia="en-GB"/>
              </w:rPr>
              <w:t>N</w:t>
            </w:r>
            <w:r w:rsidRPr="00D02690">
              <w:rPr>
                <w:rFonts w:ascii="Arial" w:eastAsia="Malgun Gothic" w:hAnsi="Arial"/>
                <w:sz w:val="18"/>
                <w:lang w:eastAsia="en-GB"/>
              </w:rPr>
              <w:t>/A</w:t>
            </w:r>
          </w:p>
        </w:tc>
        <w:tc>
          <w:tcPr>
            <w:tcW w:w="0" w:type="auto"/>
            <w:tcBorders>
              <w:top w:val="single" w:sz="4" w:space="0" w:color="auto"/>
              <w:left w:val="single" w:sz="4" w:space="0" w:color="auto"/>
              <w:bottom w:val="single" w:sz="4" w:space="0" w:color="auto"/>
              <w:right w:val="single" w:sz="4" w:space="0" w:color="auto"/>
            </w:tcBorders>
            <w:hideMark/>
          </w:tcPr>
          <w:p w14:paraId="1792BA8A" w14:textId="77777777" w:rsidR="00D02690" w:rsidRPr="00D02690" w:rsidRDefault="00D02690" w:rsidP="00D02690">
            <w:pPr>
              <w:keepNext/>
              <w:keepLines/>
              <w:overflowPunct w:val="0"/>
              <w:autoSpaceDE w:val="0"/>
              <w:autoSpaceDN w:val="0"/>
              <w:adjustRightInd w:val="0"/>
              <w:spacing w:beforeLines="0" w:before="0" w:afterLines="0" w:after="0"/>
              <w:jc w:val="center"/>
              <w:textAlignment w:val="baseline"/>
              <w:rPr>
                <w:rFonts w:ascii="Arial" w:eastAsia="Yu Mincho" w:hAnsi="Arial"/>
                <w:b/>
                <w:bCs/>
                <w:sz w:val="18"/>
                <w:lang w:eastAsia="en-GB"/>
              </w:rPr>
            </w:pPr>
            <w:r w:rsidRPr="00D02690">
              <w:rPr>
                <w:rFonts w:ascii="Arial" w:eastAsia="Yu Mincho" w:hAnsi="Arial"/>
                <w:sz w:val="18"/>
                <w:lang w:eastAsia="en-GB"/>
              </w:rPr>
              <w:t>72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D13A7E" w14:textId="2AB4090B" w:rsidR="00D02690" w:rsidRPr="00D02690" w:rsidRDefault="00D02690" w:rsidP="00D02690">
            <w:pPr>
              <w:keepNext/>
              <w:keepLines/>
              <w:overflowPunct w:val="0"/>
              <w:autoSpaceDE w:val="0"/>
              <w:autoSpaceDN w:val="0"/>
              <w:adjustRightInd w:val="0"/>
              <w:spacing w:beforeLines="0" w:before="0" w:afterLines="0" w:after="0"/>
              <w:jc w:val="center"/>
              <w:textAlignment w:val="baseline"/>
              <w:rPr>
                <w:rFonts w:ascii="Arial" w:eastAsiaTheme="minorEastAsia" w:hAnsi="Arial"/>
                <w:sz w:val="18"/>
                <w:lang w:eastAsia="zh-CN"/>
              </w:rPr>
            </w:pPr>
            <w:r>
              <w:rPr>
                <w:rFonts w:ascii="Arial" w:eastAsiaTheme="minorEastAsia" w:hAnsi="Arial" w:hint="eastAsia"/>
                <w:sz w:val="18"/>
                <w:lang w:eastAsia="zh-CN"/>
              </w:rPr>
              <w:t>1</w:t>
            </w:r>
            <w:r>
              <w:rPr>
                <w:rFonts w:ascii="Arial" w:eastAsiaTheme="minorEastAsia" w:hAnsi="Arial"/>
                <w:sz w:val="18"/>
                <w:lang w:eastAsia="zh-CN"/>
              </w:rPr>
              <w:t>0</w:t>
            </w:r>
          </w:p>
        </w:tc>
      </w:tr>
      <w:tr w:rsidR="00D02690" w:rsidRPr="00D02690" w14:paraId="54D203B5" w14:textId="0FBDE61E" w:rsidTr="00D02690">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06C5F29F" w14:textId="77777777" w:rsidR="00D02690" w:rsidRPr="00D02690" w:rsidRDefault="00D02690" w:rsidP="00D02690">
            <w:pPr>
              <w:keepNext/>
              <w:keepLines/>
              <w:overflowPunct w:val="0"/>
              <w:autoSpaceDE w:val="0"/>
              <w:autoSpaceDN w:val="0"/>
              <w:adjustRightInd w:val="0"/>
              <w:spacing w:beforeLines="0" w:before="0" w:afterLines="0" w:after="0"/>
              <w:jc w:val="center"/>
              <w:textAlignment w:val="baseline"/>
              <w:rPr>
                <w:rFonts w:ascii="Arial" w:eastAsia="Microsoft Sans Serif" w:hAnsi="Arial"/>
                <w:sz w:val="18"/>
                <w:lang w:eastAsia="en-GB"/>
              </w:rPr>
            </w:pPr>
            <w:r w:rsidRPr="00D02690">
              <w:rPr>
                <w:rFonts w:ascii="Arial" w:eastAsia="Microsoft Sans Serif" w:hAnsi="Arial"/>
                <w:sz w:val="18"/>
                <w:lang w:eastAsia="en-GB"/>
              </w:rPr>
              <w:t xml:space="preserve">≥ </w:t>
            </w:r>
            <w:r w:rsidRPr="00D02690">
              <w:rPr>
                <w:rFonts w:ascii="Arial" w:eastAsia="Yu Mincho" w:hAnsi="Arial"/>
                <w:sz w:val="18"/>
                <w:lang w:eastAsia="en-GB"/>
              </w:rPr>
              <w:t>104</w:t>
            </w:r>
          </w:p>
        </w:tc>
        <w:tc>
          <w:tcPr>
            <w:tcW w:w="0" w:type="auto"/>
            <w:tcBorders>
              <w:top w:val="single" w:sz="4" w:space="0" w:color="auto"/>
              <w:left w:val="single" w:sz="4" w:space="0" w:color="auto"/>
              <w:bottom w:val="single" w:sz="4" w:space="0" w:color="auto"/>
              <w:right w:val="single" w:sz="4" w:space="0" w:color="auto"/>
            </w:tcBorders>
          </w:tcPr>
          <w:p w14:paraId="72F980D2" w14:textId="77777777" w:rsidR="00D02690" w:rsidRPr="00D02690" w:rsidRDefault="00D02690" w:rsidP="00D02690">
            <w:pPr>
              <w:keepNext/>
              <w:keepLines/>
              <w:overflowPunct w:val="0"/>
              <w:autoSpaceDE w:val="0"/>
              <w:autoSpaceDN w:val="0"/>
              <w:adjustRightInd w:val="0"/>
              <w:spacing w:beforeLines="0" w:before="0" w:afterLines="0" w:after="0"/>
              <w:jc w:val="center"/>
              <w:textAlignment w:val="baseline"/>
              <w:rPr>
                <w:rFonts w:ascii="Arial" w:eastAsia="Microsoft Sans Serif" w:hAnsi="Arial"/>
                <w:sz w:val="18"/>
                <w:lang w:eastAsia="en-GB"/>
              </w:rPr>
            </w:pPr>
            <w:r w:rsidRPr="00D02690">
              <w:rPr>
                <w:rFonts w:ascii="Arial" w:eastAsia="Microsoft Sans Serif" w:hAnsi="Arial"/>
                <w:sz w:val="18"/>
                <w:lang w:eastAsia="en-GB"/>
              </w:rPr>
              <w:t xml:space="preserve">≥ </w:t>
            </w:r>
            <w:r w:rsidRPr="00D02690">
              <w:rPr>
                <w:rFonts w:ascii="Arial" w:eastAsia="Yu Mincho" w:hAnsi="Arial"/>
                <w:sz w:val="18"/>
                <w:lang w:eastAsia="en-GB"/>
              </w:rPr>
              <w:t>48</w:t>
            </w:r>
          </w:p>
        </w:tc>
        <w:tc>
          <w:tcPr>
            <w:tcW w:w="0" w:type="auto"/>
            <w:tcBorders>
              <w:top w:val="single" w:sz="4" w:space="0" w:color="auto"/>
              <w:left w:val="single" w:sz="4" w:space="0" w:color="auto"/>
              <w:bottom w:val="single" w:sz="4" w:space="0" w:color="auto"/>
              <w:right w:val="single" w:sz="4" w:space="0" w:color="auto"/>
            </w:tcBorders>
            <w:hideMark/>
          </w:tcPr>
          <w:p w14:paraId="68CFE7EE" w14:textId="77777777" w:rsidR="00D02690" w:rsidRPr="00D02690" w:rsidRDefault="00D02690" w:rsidP="00D02690">
            <w:pPr>
              <w:keepNext/>
              <w:keepLines/>
              <w:overflowPunct w:val="0"/>
              <w:autoSpaceDE w:val="0"/>
              <w:autoSpaceDN w:val="0"/>
              <w:adjustRightInd w:val="0"/>
              <w:spacing w:beforeLines="0" w:before="0" w:afterLines="0" w:after="0"/>
              <w:jc w:val="center"/>
              <w:textAlignment w:val="baseline"/>
              <w:rPr>
                <w:rFonts w:ascii="Arial" w:eastAsia="Yu Mincho" w:hAnsi="Arial"/>
                <w:b/>
                <w:bCs/>
                <w:sz w:val="18"/>
                <w:lang w:eastAsia="en-GB"/>
              </w:rPr>
            </w:pPr>
            <w:r w:rsidRPr="00D02690">
              <w:rPr>
                <w:rFonts w:ascii="Arial" w:eastAsia="Microsoft Sans Serif" w:hAnsi="Arial"/>
                <w:sz w:val="18"/>
                <w:lang w:eastAsia="en-GB"/>
              </w:rPr>
              <w:t xml:space="preserve">≥ </w:t>
            </w:r>
            <w:r w:rsidRPr="00D02690">
              <w:rPr>
                <w:rFonts w:ascii="Arial" w:eastAsia="Yu Mincho" w:hAnsi="Arial"/>
                <w:sz w:val="18"/>
                <w:lang w:eastAsia="en-GB"/>
              </w:rPr>
              <w:t>24</w:t>
            </w:r>
          </w:p>
        </w:tc>
        <w:tc>
          <w:tcPr>
            <w:tcW w:w="0" w:type="auto"/>
            <w:tcBorders>
              <w:top w:val="single" w:sz="4" w:space="0" w:color="auto"/>
              <w:left w:val="single" w:sz="4" w:space="0" w:color="auto"/>
              <w:bottom w:val="single" w:sz="4" w:space="0" w:color="auto"/>
              <w:right w:val="single" w:sz="4" w:space="0" w:color="auto"/>
            </w:tcBorders>
          </w:tcPr>
          <w:p w14:paraId="0B01882E" w14:textId="77777777" w:rsidR="00D02690" w:rsidRPr="00D02690" w:rsidRDefault="00D02690" w:rsidP="00D02690">
            <w:pPr>
              <w:keepNext/>
              <w:keepLines/>
              <w:overflowPunct w:val="0"/>
              <w:autoSpaceDE w:val="0"/>
              <w:autoSpaceDN w:val="0"/>
              <w:adjustRightInd w:val="0"/>
              <w:spacing w:beforeLines="0" w:before="0" w:afterLines="0" w:after="0"/>
              <w:jc w:val="center"/>
              <w:textAlignment w:val="baseline"/>
              <w:rPr>
                <w:rFonts w:ascii="Arial" w:eastAsia="Malgun Gothic" w:hAnsi="Arial"/>
                <w:bCs/>
                <w:sz w:val="18"/>
                <w:lang w:eastAsia="en-GB"/>
              </w:rPr>
            </w:pPr>
            <w:r w:rsidRPr="00D02690">
              <w:rPr>
                <w:rFonts w:ascii="Arial" w:eastAsia="Malgun Gothic" w:hAnsi="Arial"/>
                <w:bCs/>
                <w:sz w:val="18"/>
                <w:lang w:eastAsia="en-GB"/>
              </w:rPr>
              <w:t>36</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31C76C" w14:textId="3DCFA87C" w:rsidR="00D02690" w:rsidRPr="00D02690" w:rsidRDefault="00D02690" w:rsidP="00D02690">
            <w:pPr>
              <w:keepNext/>
              <w:keepLines/>
              <w:overflowPunct w:val="0"/>
              <w:autoSpaceDE w:val="0"/>
              <w:autoSpaceDN w:val="0"/>
              <w:adjustRightInd w:val="0"/>
              <w:spacing w:beforeLines="0" w:before="0" w:afterLines="0" w:after="0"/>
              <w:jc w:val="center"/>
              <w:textAlignment w:val="baseline"/>
              <w:rPr>
                <w:rFonts w:ascii="Arial" w:eastAsiaTheme="minorEastAsia" w:hAnsi="Arial"/>
                <w:bCs/>
                <w:sz w:val="18"/>
                <w:lang w:eastAsia="zh-CN"/>
              </w:rPr>
            </w:pPr>
            <w:r>
              <w:rPr>
                <w:rFonts w:ascii="Arial" w:eastAsiaTheme="minorEastAsia" w:hAnsi="Arial" w:hint="eastAsia"/>
                <w:bCs/>
                <w:sz w:val="18"/>
                <w:lang w:eastAsia="zh-CN"/>
              </w:rPr>
              <w:t>2</w:t>
            </w:r>
            <w:r>
              <w:rPr>
                <w:rFonts w:ascii="Arial" w:eastAsiaTheme="minorEastAsia" w:hAnsi="Arial"/>
                <w:bCs/>
                <w:sz w:val="18"/>
                <w:lang w:eastAsia="zh-CN"/>
              </w:rPr>
              <w:t>0</w:t>
            </w:r>
          </w:p>
        </w:tc>
      </w:tr>
      <w:tr w:rsidR="00D02690" w:rsidRPr="00D02690" w14:paraId="374FAA0C" w14:textId="27BC2864" w:rsidTr="00D02690">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17E51D09" w14:textId="77777777" w:rsidR="00D02690" w:rsidRPr="00D02690" w:rsidRDefault="00D02690" w:rsidP="00D02690">
            <w:pPr>
              <w:keepNext/>
              <w:keepLines/>
              <w:overflowPunct w:val="0"/>
              <w:autoSpaceDE w:val="0"/>
              <w:autoSpaceDN w:val="0"/>
              <w:adjustRightInd w:val="0"/>
              <w:spacing w:beforeLines="0" w:before="0" w:afterLines="0" w:after="0"/>
              <w:jc w:val="center"/>
              <w:textAlignment w:val="baseline"/>
              <w:rPr>
                <w:rFonts w:ascii="Arial" w:eastAsia="Malgun Gothic" w:hAnsi="Arial"/>
                <w:sz w:val="18"/>
                <w:lang w:eastAsia="en-GB"/>
              </w:rPr>
            </w:pPr>
            <w:r w:rsidRPr="00D02690">
              <w:rPr>
                <w:rFonts w:ascii="Arial" w:eastAsia="Malgun Gothic" w:hAnsi="Arial" w:hint="eastAsia"/>
                <w:sz w:val="18"/>
                <w:lang w:eastAsia="en-GB"/>
              </w:rPr>
              <w:t>N</w:t>
            </w:r>
            <w:r w:rsidRPr="00D02690">
              <w:rPr>
                <w:rFonts w:ascii="Arial" w:eastAsia="Malgun Gothic" w:hAnsi="Arial"/>
                <w:sz w:val="18"/>
                <w:lang w:eastAsia="en-GB"/>
              </w:rPr>
              <w:t>/A</w:t>
            </w:r>
          </w:p>
        </w:tc>
        <w:tc>
          <w:tcPr>
            <w:tcW w:w="0" w:type="auto"/>
            <w:tcBorders>
              <w:top w:val="single" w:sz="4" w:space="0" w:color="auto"/>
              <w:left w:val="single" w:sz="4" w:space="0" w:color="auto"/>
              <w:bottom w:val="single" w:sz="4" w:space="0" w:color="auto"/>
              <w:right w:val="single" w:sz="4" w:space="0" w:color="auto"/>
            </w:tcBorders>
          </w:tcPr>
          <w:p w14:paraId="4B97936C" w14:textId="77777777" w:rsidR="00D02690" w:rsidRPr="00D02690" w:rsidRDefault="00D02690" w:rsidP="00D02690">
            <w:pPr>
              <w:keepNext/>
              <w:keepLines/>
              <w:overflowPunct w:val="0"/>
              <w:autoSpaceDE w:val="0"/>
              <w:autoSpaceDN w:val="0"/>
              <w:adjustRightInd w:val="0"/>
              <w:spacing w:beforeLines="0" w:before="0" w:afterLines="0" w:after="0"/>
              <w:jc w:val="center"/>
              <w:textAlignment w:val="baseline"/>
              <w:rPr>
                <w:rFonts w:ascii="Arial" w:eastAsia="Microsoft Sans Serif" w:hAnsi="Arial"/>
                <w:sz w:val="18"/>
                <w:lang w:eastAsia="en-GB"/>
              </w:rPr>
            </w:pPr>
            <w:r w:rsidRPr="00D02690">
              <w:rPr>
                <w:rFonts w:ascii="Arial" w:eastAsia="Microsoft Sans Serif" w:hAnsi="Arial"/>
                <w:sz w:val="18"/>
                <w:lang w:eastAsia="en-GB"/>
              </w:rPr>
              <w:t xml:space="preserve">≥ </w:t>
            </w:r>
            <w:r w:rsidRPr="00D02690">
              <w:rPr>
                <w:rFonts w:ascii="Arial" w:eastAsia="Yu Mincho" w:hAnsi="Arial"/>
                <w:sz w:val="18"/>
                <w:lang w:eastAsia="en-GB"/>
              </w:rPr>
              <w:t>132</w:t>
            </w:r>
          </w:p>
        </w:tc>
        <w:tc>
          <w:tcPr>
            <w:tcW w:w="0" w:type="auto"/>
            <w:tcBorders>
              <w:top w:val="single" w:sz="4" w:space="0" w:color="auto"/>
              <w:left w:val="single" w:sz="4" w:space="0" w:color="auto"/>
              <w:bottom w:val="single" w:sz="4" w:space="0" w:color="auto"/>
              <w:right w:val="single" w:sz="4" w:space="0" w:color="auto"/>
            </w:tcBorders>
            <w:hideMark/>
          </w:tcPr>
          <w:p w14:paraId="10FF7612" w14:textId="77777777" w:rsidR="00D02690" w:rsidRPr="00D02690" w:rsidRDefault="00D02690" w:rsidP="00D02690">
            <w:pPr>
              <w:keepNext/>
              <w:keepLines/>
              <w:overflowPunct w:val="0"/>
              <w:autoSpaceDE w:val="0"/>
              <w:autoSpaceDN w:val="0"/>
              <w:adjustRightInd w:val="0"/>
              <w:spacing w:beforeLines="0" w:before="0" w:afterLines="0" w:after="0"/>
              <w:jc w:val="center"/>
              <w:textAlignment w:val="baseline"/>
              <w:rPr>
                <w:rFonts w:ascii="Arial" w:eastAsia="Yu Mincho" w:hAnsi="Arial"/>
                <w:b/>
                <w:bCs/>
                <w:sz w:val="18"/>
                <w:lang w:eastAsia="en-GB"/>
              </w:rPr>
            </w:pPr>
            <w:r w:rsidRPr="00D02690">
              <w:rPr>
                <w:rFonts w:ascii="Arial" w:eastAsia="Microsoft Sans Serif" w:hAnsi="Arial"/>
                <w:sz w:val="18"/>
                <w:lang w:eastAsia="en-GB"/>
              </w:rPr>
              <w:t xml:space="preserve">≥ </w:t>
            </w:r>
            <w:r w:rsidRPr="00D02690">
              <w:rPr>
                <w:rFonts w:ascii="Arial" w:eastAsia="Yu Mincho" w:hAnsi="Arial"/>
                <w:sz w:val="18"/>
                <w:lang w:eastAsia="en-GB"/>
              </w:rPr>
              <w:t>64</w:t>
            </w:r>
          </w:p>
        </w:tc>
        <w:tc>
          <w:tcPr>
            <w:tcW w:w="0" w:type="auto"/>
            <w:tcBorders>
              <w:top w:val="single" w:sz="4" w:space="0" w:color="auto"/>
              <w:left w:val="single" w:sz="4" w:space="0" w:color="auto"/>
              <w:bottom w:val="single" w:sz="4" w:space="0" w:color="auto"/>
              <w:right w:val="single" w:sz="4" w:space="0" w:color="auto"/>
            </w:tcBorders>
          </w:tcPr>
          <w:p w14:paraId="3361503B" w14:textId="77777777" w:rsidR="00D02690" w:rsidRPr="00D02690" w:rsidRDefault="00D02690" w:rsidP="00D02690">
            <w:pPr>
              <w:keepNext/>
              <w:keepLines/>
              <w:overflowPunct w:val="0"/>
              <w:autoSpaceDE w:val="0"/>
              <w:autoSpaceDN w:val="0"/>
              <w:adjustRightInd w:val="0"/>
              <w:spacing w:beforeLines="0" w:before="0" w:afterLines="0" w:after="0"/>
              <w:jc w:val="center"/>
              <w:textAlignment w:val="baseline"/>
              <w:rPr>
                <w:rFonts w:ascii="Arial" w:eastAsia="Malgun Gothic" w:hAnsi="Arial"/>
                <w:bCs/>
                <w:sz w:val="18"/>
                <w:lang w:eastAsia="en-GB"/>
              </w:rPr>
            </w:pPr>
            <w:r w:rsidRPr="00D02690">
              <w:rPr>
                <w:rFonts w:ascii="Arial" w:eastAsia="Malgun Gothic" w:hAnsi="Arial"/>
                <w:bCs/>
                <w:sz w:val="18"/>
                <w:lang w:eastAsia="en-GB"/>
              </w:rPr>
              <w:t>16</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86659F8" w14:textId="4FF7E904" w:rsidR="00D02690" w:rsidRPr="00D02690" w:rsidRDefault="00D02690" w:rsidP="00D02690">
            <w:pPr>
              <w:keepNext/>
              <w:keepLines/>
              <w:overflowPunct w:val="0"/>
              <w:autoSpaceDE w:val="0"/>
              <w:autoSpaceDN w:val="0"/>
              <w:adjustRightInd w:val="0"/>
              <w:spacing w:beforeLines="0" w:before="0" w:afterLines="0" w:after="0"/>
              <w:jc w:val="center"/>
              <w:textAlignment w:val="baseline"/>
              <w:rPr>
                <w:rFonts w:ascii="Arial" w:eastAsiaTheme="minorEastAsia" w:hAnsi="Arial"/>
                <w:bCs/>
                <w:sz w:val="18"/>
                <w:lang w:eastAsia="zh-CN"/>
              </w:rPr>
            </w:pPr>
            <w:r>
              <w:rPr>
                <w:rFonts w:ascii="Arial" w:eastAsiaTheme="minorEastAsia" w:hAnsi="Arial" w:hint="eastAsia"/>
                <w:bCs/>
                <w:sz w:val="18"/>
                <w:lang w:eastAsia="zh-CN"/>
              </w:rPr>
              <w:t>5</w:t>
            </w:r>
            <w:r>
              <w:rPr>
                <w:rFonts w:ascii="Arial" w:eastAsiaTheme="minorEastAsia" w:hAnsi="Arial"/>
                <w:bCs/>
                <w:sz w:val="18"/>
                <w:lang w:eastAsia="zh-CN"/>
              </w:rPr>
              <w:t>0</w:t>
            </w:r>
          </w:p>
        </w:tc>
      </w:tr>
      <w:tr w:rsidR="00D02690" w:rsidRPr="00D02690" w14:paraId="1BE045D1" w14:textId="0996878B" w:rsidTr="00D02690">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063B5432" w14:textId="77777777" w:rsidR="00D02690" w:rsidRPr="00D02690" w:rsidRDefault="00D02690" w:rsidP="00D02690">
            <w:pPr>
              <w:keepNext/>
              <w:keepLines/>
              <w:overflowPunct w:val="0"/>
              <w:autoSpaceDE w:val="0"/>
              <w:autoSpaceDN w:val="0"/>
              <w:adjustRightInd w:val="0"/>
              <w:spacing w:beforeLines="0" w:before="0" w:afterLines="0" w:after="0"/>
              <w:jc w:val="center"/>
              <w:textAlignment w:val="baseline"/>
              <w:rPr>
                <w:rFonts w:ascii="Arial" w:eastAsia="Malgun Gothic" w:hAnsi="Arial"/>
                <w:sz w:val="18"/>
                <w:lang w:eastAsia="en-GB"/>
              </w:rPr>
            </w:pPr>
            <w:r w:rsidRPr="00D02690">
              <w:rPr>
                <w:rFonts w:ascii="Arial" w:eastAsia="Malgun Gothic" w:hAnsi="Arial" w:hint="eastAsia"/>
                <w:sz w:val="18"/>
                <w:lang w:eastAsia="en-GB"/>
              </w:rPr>
              <w:t>N</w:t>
            </w:r>
            <w:r w:rsidRPr="00D02690">
              <w:rPr>
                <w:rFonts w:ascii="Arial" w:eastAsia="Malgun Gothic" w:hAnsi="Arial"/>
                <w:sz w:val="18"/>
                <w:lang w:eastAsia="en-GB"/>
              </w:rPr>
              <w:t>/A</w:t>
            </w:r>
          </w:p>
        </w:tc>
        <w:tc>
          <w:tcPr>
            <w:tcW w:w="0" w:type="auto"/>
            <w:tcBorders>
              <w:top w:val="single" w:sz="4" w:space="0" w:color="auto"/>
              <w:left w:val="single" w:sz="4" w:space="0" w:color="auto"/>
              <w:bottom w:val="single" w:sz="4" w:space="0" w:color="auto"/>
              <w:right w:val="single" w:sz="4" w:space="0" w:color="auto"/>
            </w:tcBorders>
          </w:tcPr>
          <w:p w14:paraId="2D19C0BB" w14:textId="77777777" w:rsidR="00D02690" w:rsidRPr="00D02690" w:rsidRDefault="00D02690" w:rsidP="00D02690">
            <w:pPr>
              <w:keepNext/>
              <w:keepLines/>
              <w:overflowPunct w:val="0"/>
              <w:autoSpaceDE w:val="0"/>
              <w:autoSpaceDN w:val="0"/>
              <w:adjustRightInd w:val="0"/>
              <w:spacing w:beforeLines="0" w:before="0" w:afterLines="0" w:after="0"/>
              <w:jc w:val="center"/>
              <w:textAlignment w:val="baseline"/>
              <w:rPr>
                <w:rFonts w:ascii="Arial" w:eastAsia="Microsoft Sans Serif" w:hAnsi="Arial"/>
                <w:sz w:val="18"/>
                <w:lang w:eastAsia="en-GB"/>
              </w:rPr>
            </w:pPr>
            <w:r w:rsidRPr="00D02690">
              <w:rPr>
                <w:rFonts w:ascii="Arial" w:eastAsia="Malgun Gothic" w:hAnsi="Arial" w:hint="eastAsia"/>
                <w:sz w:val="18"/>
                <w:lang w:eastAsia="en-GB"/>
              </w:rPr>
              <w:t>N</w:t>
            </w:r>
            <w:r w:rsidRPr="00D02690">
              <w:rPr>
                <w:rFonts w:ascii="Arial" w:eastAsia="Malgun Gothic" w:hAnsi="Arial"/>
                <w:sz w:val="18"/>
                <w:lang w:eastAsia="en-GB"/>
              </w:rPr>
              <w:t>/A</w:t>
            </w:r>
          </w:p>
        </w:tc>
        <w:tc>
          <w:tcPr>
            <w:tcW w:w="0" w:type="auto"/>
            <w:tcBorders>
              <w:top w:val="single" w:sz="4" w:space="0" w:color="auto"/>
              <w:left w:val="single" w:sz="4" w:space="0" w:color="auto"/>
              <w:bottom w:val="single" w:sz="4" w:space="0" w:color="auto"/>
              <w:right w:val="single" w:sz="4" w:space="0" w:color="auto"/>
            </w:tcBorders>
            <w:hideMark/>
          </w:tcPr>
          <w:p w14:paraId="5003931C" w14:textId="77777777" w:rsidR="00D02690" w:rsidRPr="00D02690" w:rsidRDefault="00D02690" w:rsidP="00D02690">
            <w:pPr>
              <w:keepNext/>
              <w:keepLines/>
              <w:overflowPunct w:val="0"/>
              <w:autoSpaceDE w:val="0"/>
              <w:autoSpaceDN w:val="0"/>
              <w:adjustRightInd w:val="0"/>
              <w:spacing w:beforeLines="0" w:before="0" w:afterLines="0" w:after="0"/>
              <w:jc w:val="center"/>
              <w:textAlignment w:val="baseline"/>
              <w:rPr>
                <w:rFonts w:ascii="Arial" w:eastAsia="Microsoft Sans Serif" w:hAnsi="Arial"/>
                <w:sz w:val="18"/>
                <w:lang w:eastAsia="en-GB"/>
              </w:rPr>
            </w:pPr>
            <w:r w:rsidRPr="00D02690">
              <w:rPr>
                <w:rFonts w:ascii="Arial" w:eastAsia="Microsoft Sans Serif" w:hAnsi="Arial"/>
                <w:sz w:val="18"/>
                <w:lang w:eastAsia="en-GB"/>
              </w:rPr>
              <w:t xml:space="preserve">≥ </w:t>
            </w:r>
            <w:r w:rsidRPr="00D02690">
              <w:rPr>
                <w:rFonts w:ascii="Arial" w:eastAsia="Yu Mincho" w:hAnsi="Arial"/>
                <w:sz w:val="18"/>
                <w:lang w:eastAsia="en-GB"/>
              </w:rPr>
              <w:t>132</w:t>
            </w:r>
          </w:p>
        </w:tc>
        <w:tc>
          <w:tcPr>
            <w:tcW w:w="0" w:type="auto"/>
            <w:tcBorders>
              <w:top w:val="single" w:sz="4" w:space="0" w:color="auto"/>
              <w:left w:val="single" w:sz="4" w:space="0" w:color="auto"/>
              <w:bottom w:val="single" w:sz="4" w:space="0" w:color="auto"/>
              <w:right w:val="single" w:sz="4" w:space="0" w:color="auto"/>
            </w:tcBorders>
          </w:tcPr>
          <w:p w14:paraId="342F7675" w14:textId="77777777" w:rsidR="00D02690" w:rsidRPr="00D02690" w:rsidRDefault="00D02690" w:rsidP="00D02690">
            <w:pPr>
              <w:keepNext/>
              <w:keepLines/>
              <w:overflowPunct w:val="0"/>
              <w:autoSpaceDE w:val="0"/>
              <w:autoSpaceDN w:val="0"/>
              <w:adjustRightInd w:val="0"/>
              <w:spacing w:beforeLines="0" w:before="0" w:afterLines="0" w:after="0"/>
              <w:jc w:val="center"/>
              <w:textAlignment w:val="baseline"/>
              <w:rPr>
                <w:rFonts w:ascii="Arial" w:eastAsia="Malgun Gothic" w:hAnsi="Arial"/>
                <w:sz w:val="18"/>
                <w:lang w:eastAsia="en-GB"/>
              </w:rPr>
            </w:pPr>
            <w:r w:rsidRPr="00D02690">
              <w:rPr>
                <w:rFonts w:ascii="Arial" w:eastAsia="Malgun Gothic" w:hAnsi="Arial"/>
                <w:sz w:val="18"/>
                <w:lang w:eastAsia="en-GB"/>
              </w:rPr>
              <w:t>12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DA8A21" w14:textId="23220CE8" w:rsidR="00D02690" w:rsidRPr="00D02690" w:rsidRDefault="00D02690" w:rsidP="00D02690">
            <w:pPr>
              <w:keepNext/>
              <w:keepLines/>
              <w:overflowPunct w:val="0"/>
              <w:autoSpaceDE w:val="0"/>
              <w:autoSpaceDN w:val="0"/>
              <w:adjustRightInd w:val="0"/>
              <w:spacing w:beforeLines="0" w:before="0" w:afterLines="0" w:after="0"/>
              <w:jc w:val="center"/>
              <w:textAlignment w:val="baseline"/>
              <w:rPr>
                <w:rFonts w:ascii="Arial" w:eastAsiaTheme="minorEastAsia" w:hAnsi="Arial"/>
                <w:sz w:val="18"/>
                <w:lang w:eastAsia="zh-CN"/>
              </w:rPr>
            </w:pPr>
            <w:r>
              <w:rPr>
                <w:rFonts w:ascii="Arial" w:eastAsiaTheme="minorEastAsia" w:hAnsi="Arial" w:hint="eastAsia"/>
                <w:sz w:val="18"/>
                <w:lang w:eastAsia="zh-CN"/>
              </w:rPr>
              <w:t>1</w:t>
            </w:r>
            <w:r>
              <w:rPr>
                <w:rFonts w:ascii="Arial" w:eastAsiaTheme="minorEastAsia" w:hAnsi="Arial"/>
                <w:sz w:val="18"/>
                <w:lang w:eastAsia="zh-CN"/>
              </w:rPr>
              <w:t>00</w:t>
            </w:r>
          </w:p>
        </w:tc>
      </w:tr>
    </w:tbl>
    <w:p w14:paraId="45228FD3" w14:textId="77777777" w:rsidR="000060A3" w:rsidRDefault="000060A3" w:rsidP="00D02690">
      <w:pPr>
        <w:spacing w:before="120" w:after="120"/>
        <w:jc w:val="center"/>
        <w:rPr>
          <w:rFonts w:ascii="Arial" w:eastAsia="Times New Roman" w:hAnsi="Arial"/>
          <w:b/>
          <w:sz w:val="20"/>
          <w:lang w:val="en-US" w:eastAsia="en-GB"/>
        </w:rPr>
      </w:pPr>
    </w:p>
    <w:p w14:paraId="0FA19FE6" w14:textId="77777777" w:rsidR="000060A3" w:rsidRDefault="000060A3" w:rsidP="00D02690">
      <w:pPr>
        <w:spacing w:before="120" w:after="120"/>
        <w:jc w:val="center"/>
        <w:rPr>
          <w:rFonts w:ascii="Arial" w:eastAsia="Times New Roman" w:hAnsi="Arial"/>
          <w:b/>
          <w:sz w:val="20"/>
          <w:lang w:val="en-US" w:eastAsia="en-GB"/>
        </w:rPr>
      </w:pPr>
    </w:p>
    <w:p w14:paraId="35C72FF9" w14:textId="77777777" w:rsidR="000060A3" w:rsidRDefault="000060A3" w:rsidP="00D02690">
      <w:pPr>
        <w:spacing w:before="120" w:after="120"/>
        <w:jc w:val="center"/>
        <w:rPr>
          <w:rFonts w:ascii="Arial" w:eastAsia="Times New Roman" w:hAnsi="Arial"/>
          <w:b/>
          <w:sz w:val="20"/>
          <w:lang w:val="en-US" w:eastAsia="en-GB"/>
        </w:rPr>
      </w:pPr>
    </w:p>
    <w:p w14:paraId="47ACD262" w14:textId="77777777" w:rsidR="000060A3" w:rsidRDefault="000060A3" w:rsidP="00D02690">
      <w:pPr>
        <w:spacing w:before="120" w:after="120"/>
        <w:jc w:val="center"/>
        <w:rPr>
          <w:rFonts w:ascii="Arial" w:eastAsia="Times New Roman" w:hAnsi="Arial"/>
          <w:b/>
          <w:sz w:val="20"/>
          <w:lang w:val="en-US" w:eastAsia="en-GB"/>
        </w:rPr>
      </w:pPr>
    </w:p>
    <w:p w14:paraId="16CAA0BE" w14:textId="77777777" w:rsidR="000060A3" w:rsidRDefault="000060A3" w:rsidP="00D02690">
      <w:pPr>
        <w:spacing w:before="120" w:after="120"/>
        <w:jc w:val="center"/>
        <w:rPr>
          <w:rFonts w:ascii="Arial" w:eastAsia="Times New Roman" w:hAnsi="Arial"/>
          <w:b/>
          <w:sz w:val="20"/>
          <w:lang w:val="en-US" w:eastAsia="en-GB"/>
        </w:rPr>
      </w:pPr>
    </w:p>
    <w:p w14:paraId="5B473F00" w14:textId="4C0FD77C" w:rsidR="00D02690" w:rsidRPr="00D02690" w:rsidRDefault="00D02690" w:rsidP="00D02690">
      <w:pPr>
        <w:spacing w:before="120" w:after="120"/>
        <w:jc w:val="center"/>
        <w:rPr>
          <w:rFonts w:ascii="Arial" w:eastAsia="Times New Roman" w:hAnsi="Arial"/>
          <w:b/>
          <w:sz w:val="20"/>
          <w:lang w:eastAsia="sv-SE"/>
        </w:rPr>
      </w:pPr>
      <w:r w:rsidRPr="00D02690">
        <w:rPr>
          <w:rFonts w:ascii="Arial" w:eastAsia="Times New Roman" w:hAnsi="Arial"/>
          <w:b/>
          <w:sz w:val="20"/>
          <w:lang w:val="en-US" w:eastAsia="en-GB"/>
        </w:rPr>
        <w:lastRenderedPageBreak/>
        <w:t>Table 10.1.23.2-6: Margin for RSTD measurement accuracy in FR2</w:t>
      </w:r>
    </w:p>
    <w:tbl>
      <w:tblPr>
        <w:tblStyle w:val="TableGrid71"/>
        <w:tblW w:w="0" w:type="auto"/>
        <w:jc w:val="center"/>
        <w:tblInd w:w="0" w:type="dxa"/>
        <w:tblLook w:val="04A0" w:firstRow="1" w:lastRow="0" w:firstColumn="1" w:lastColumn="0" w:noHBand="0" w:noVBand="1"/>
      </w:tblPr>
      <w:tblGrid>
        <w:gridCol w:w="1212"/>
        <w:gridCol w:w="1312"/>
        <w:gridCol w:w="1186"/>
        <w:gridCol w:w="1056"/>
      </w:tblGrid>
      <w:tr w:rsidR="00D02690" w:rsidRPr="00D02690" w14:paraId="1B16F8EB" w14:textId="50DCCA1B" w:rsidTr="00DB7849">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tcPr>
          <w:p w14:paraId="5748B891" w14:textId="77777777" w:rsidR="00D02690" w:rsidRPr="00D02690" w:rsidRDefault="00D02690" w:rsidP="00D02690">
            <w:pPr>
              <w:keepNext/>
              <w:keepLines/>
              <w:overflowPunct w:val="0"/>
              <w:autoSpaceDE w:val="0"/>
              <w:autoSpaceDN w:val="0"/>
              <w:adjustRightInd w:val="0"/>
              <w:spacing w:beforeLines="0" w:before="0" w:afterLines="0" w:after="0"/>
              <w:jc w:val="center"/>
              <w:textAlignment w:val="baseline"/>
              <w:rPr>
                <w:rFonts w:ascii="Arial" w:eastAsia="Yu Mincho" w:hAnsi="Arial"/>
                <w:b/>
                <w:sz w:val="18"/>
                <w:lang w:eastAsia="en-GB"/>
              </w:rPr>
            </w:pPr>
            <w:r w:rsidRPr="00D02690">
              <w:rPr>
                <w:rFonts w:ascii="Arial" w:eastAsia="Times New Roman" w:hAnsi="Arial"/>
                <w:b/>
                <w:sz w:val="18"/>
                <w:lang w:eastAsia="en-GB"/>
              </w:rPr>
              <w:t>PRS BW (RB number)</w:t>
            </w:r>
          </w:p>
        </w:tc>
        <w:tc>
          <w:tcPr>
            <w:tcW w:w="0" w:type="auto"/>
            <w:vMerge w:val="restart"/>
            <w:tcBorders>
              <w:top w:val="single" w:sz="4" w:space="0" w:color="auto"/>
              <w:left w:val="single" w:sz="4" w:space="0" w:color="auto"/>
              <w:right w:val="single" w:sz="4" w:space="0" w:color="auto"/>
            </w:tcBorders>
            <w:hideMark/>
          </w:tcPr>
          <w:p w14:paraId="1BDD7D27" w14:textId="77777777" w:rsidR="00D02690" w:rsidRPr="00D02690" w:rsidRDefault="00D02690" w:rsidP="00D02690">
            <w:pPr>
              <w:keepNext/>
              <w:keepLines/>
              <w:overflowPunct w:val="0"/>
              <w:autoSpaceDE w:val="0"/>
              <w:autoSpaceDN w:val="0"/>
              <w:adjustRightInd w:val="0"/>
              <w:spacing w:beforeLines="0" w:before="0" w:afterLines="0" w:after="0"/>
              <w:jc w:val="center"/>
              <w:textAlignment w:val="baseline"/>
              <w:rPr>
                <w:rFonts w:ascii="Arial" w:eastAsia="Yu Mincho" w:hAnsi="Arial"/>
                <w:b/>
                <w:sz w:val="18"/>
                <w:lang w:eastAsia="en-GB"/>
              </w:rPr>
            </w:pPr>
            <w:r w:rsidRPr="00D02690">
              <w:rPr>
                <w:rFonts w:ascii="Arial" w:eastAsia="Yu Mincho" w:hAnsi="Arial"/>
                <w:b/>
                <w:kern w:val="24"/>
                <w:sz w:val="18"/>
                <w:lang w:eastAsia="en-GB"/>
              </w:rPr>
              <w:t>Margin (Tc)</w:t>
            </w:r>
          </w:p>
        </w:tc>
        <w:tc>
          <w:tcPr>
            <w:tcW w:w="0" w:type="auto"/>
            <w:vMerge w:val="restart"/>
            <w:tcBorders>
              <w:top w:val="single" w:sz="4" w:space="0" w:color="auto"/>
              <w:left w:val="single" w:sz="4" w:space="0" w:color="auto"/>
              <w:right w:val="single" w:sz="4" w:space="0" w:color="auto"/>
            </w:tcBorders>
            <w:shd w:val="clear" w:color="auto" w:fill="FFFF00"/>
          </w:tcPr>
          <w:p w14:paraId="41423E0F" w14:textId="7252B709" w:rsidR="00D02690" w:rsidRPr="00D02690" w:rsidRDefault="00D02690" w:rsidP="00D02690">
            <w:pPr>
              <w:keepNext/>
              <w:keepLines/>
              <w:overflowPunct w:val="0"/>
              <w:autoSpaceDE w:val="0"/>
              <w:autoSpaceDN w:val="0"/>
              <w:adjustRightInd w:val="0"/>
              <w:spacing w:beforeLines="0" w:before="0" w:afterLines="0" w:after="0"/>
              <w:jc w:val="center"/>
              <w:textAlignment w:val="baseline"/>
              <w:rPr>
                <w:rFonts w:ascii="Arial" w:eastAsiaTheme="minorEastAsia" w:hAnsi="Arial"/>
                <w:b/>
                <w:kern w:val="24"/>
                <w:sz w:val="18"/>
                <w:lang w:eastAsia="zh-CN"/>
              </w:rPr>
            </w:pPr>
            <w:r>
              <w:rPr>
                <w:rFonts w:ascii="Arial" w:eastAsiaTheme="minorEastAsia" w:hAnsi="Arial" w:hint="eastAsia"/>
                <w:b/>
                <w:kern w:val="24"/>
                <w:sz w:val="18"/>
                <w:lang w:eastAsia="zh-CN"/>
              </w:rPr>
              <w:t>B</w:t>
            </w:r>
            <w:r>
              <w:rPr>
                <w:rFonts w:ascii="Arial" w:eastAsiaTheme="minorEastAsia" w:hAnsi="Arial"/>
                <w:b/>
                <w:kern w:val="24"/>
                <w:sz w:val="18"/>
                <w:lang w:eastAsia="zh-CN"/>
              </w:rPr>
              <w:t>W (MHz)</w:t>
            </w:r>
          </w:p>
        </w:tc>
      </w:tr>
      <w:tr w:rsidR="00D02690" w:rsidRPr="00D02690" w14:paraId="53706070" w14:textId="25538D88" w:rsidTr="00DB7849">
        <w:trPr>
          <w:trHeight w:val="141"/>
          <w:jc w:val="center"/>
        </w:trPr>
        <w:tc>
          <w:tcPr>
            <w:tcW w:w="0" w:type="auto"/>
            <w:tcBorders>
              <w:top w:val="single" w:sz="4" w:space="0" w:color="auto"/>
              <w:left w:val="single" w:sz="4" w:space="0" w:color="auto"/>
              <w:bottom w:val="single" w:sz="4" w:space="0" w:color="auto"/>
              <w:right w:val="single" w:sz="4" w:space="0" w:color="auto"/>
            </w:tcBorders>
          </w:tcPr>
          <w:p w14:paraId="5B58083E" w14:textId="77777777" w:rsidR="00D02690" w:rsidRPr="00D02690" w:rsidRDefault="00D02690" w:rsidP="00D02690">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en-GB"/>
              </w:rPr>
            </w:pPr>
            <w:r w:rsidRPr="00D02690">
              <w:rPr>
                <w:rFonts w:ascii="Arial" w:eastAsia="Malgun Gothic" w:hAnsi="Arial" w:hint="eastAsia"/>
                <w:b/>
                <w:sz w:val="18"/>
                <w:lang w:eastAsia="en-GB"/>
              </w:rPr>
              <w:t>S</w:t>
            </w:r>
            <w:r w:rsidRPr="00D02690">
              <w:rPr>
                <w:rFonts w:ascii="Arial" w:eastAsia="Malgun Gothic" w:hAnsi="Arial"/>
                <w:b/>
                <w:sz w:val="18"/>
                <w:lang w:eastAsia="en-GB"/>
              </w:rPr>
              <w:t>CS=60kHz</w:t>
            </w:r>
          </w:p>
        </w:tc>
        <w:tc>
          <w:tcPr>
            <w:tcW w:w="0" w:type="auto"/>
            <w:tcBorders>
              <w:top w:val="single" w:sz="4" w:space="0" w:color="auto"/>
              <w:left w:val="single" w:sz="4" w:space="0" w:color="auto"/>
              <w:bottom w:val="single" w:sz="4" w:space="0" w:color="auto"/>
              <w:right w:val="single" w:sz="4" w:space="0" w:color="auto"/>
            </w:tcBorders>
          </w:tcPr>
          <w:p w14:paraId="5B410731" w14:textId="77777777" w:rsidR="00D02690" w:rsidRPr="00D02690" w:rsidRDefault="00D02690" w:rsidP="00D02690">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en-GB"/>
              </w:rPr>
            </w:pPr>
            <w:r w:rsidRPr="00D02690">
              <w:rPr>
                <w:rFonts w:ascii="Arial" w:eastAsia="Malgun Gothic" w:hAnsi="Arial" w:hint="eastAsia"/>
                <w:b/>
                <w:sz w:val="18"/>
                <w:lang w:eastAsia="en-GB"/>
              </w:rPr>
              <w:t>S</w:t>
            </w:r>
            <w:r w:rsidRPr="00D02690">
              <w:rPr>
                <w:rFonts w:ascii="Arial" w:eastAsia="Malgun Gothic" w:hAnsi="Arial"/>
                <w:b/>
                <w:sz w:val="18"/>
                <w:lang w:eastAsia="en-GB"/>
              </w:rPr>
              <w:t>CS=120kHz</w:t>
            </w:r>
          </w:p>
        </w:tc>
        <w:tc>
          <w:tcPr>
            <w:tcW w:w="0" w:type="auto"/>
            <w:vMerge/>
            <w:tcBorders>
              <w:left w:val="single" w:sz="4" w:space="0" w:color="auto"/>
              <w:bottom w:val="single" w:sz="4" w:space="0" w:color="auto"/>
              <w:right w:val="single" w:sz="4" w:space="0" w:color="auto"/>
            </w:tcBorders>
          </w:tcPr>
          <w:p w14:paraId="68BDC661" w14:textId="77777777" w:rsidR="00D02690" w:rsidRPr="00D02690" w:rsidRDefault="00D02690" w:rsidP="00D02690">
            <w:pPr>
              <w:overflowPunct w:val="0"/>
              <w:autoSpaceDE w:val="0"/>
              <w:autoSpaceDN w:val="0"/>
              <w:adjustRightInd w:val="0"/>
              <w:spacing w:beforeLines="0" w:before="0" w:afterLines="0" w:after="0"/>
              <w:textAlignment w:val="baseline"/>
              <w:rPr>
                <w:rFonts w:ascii="Arial" w:eastAsia="Yu Mincho" w:hAnsi="Arial" w:cs="Arial"/>
                <w:b/>
                <w:bCs/>
                <w:kern w:val="24"/>
                <w:sz w:val="18"/>
                <w:szCs w:val="18"/>
                <w:lang w:eastAsia="en-GB"/>
              </w:rPr>
            </w:pPr>
          </w:p>
        </w:tc>
        <w:tc>
          <w:tcPr>
            <w:tcW w:w="0" w:type="auto"/>
            <w:vMerge/>
            <w:tcBorders>
              <w:left w:val="single" w:sz="4" w:space="0" w:color="auto"/>
              <w:bottom w:val="single" w:sz="4" w:space="0" w:color="auto"/>
              <w:right w:val="single" w:sz="4" w:space="0" w:color="auto"/>
            </w:tcBorders>
            <w:shd w:val="clear" w:color="auto" w:fill="FFFF00"/>
          </w:tcPr>
          <w:p w14:paraId="11696A35" w14:textId="77777777" w:rsidR="00D02690" w:rsidRPr="00D02690" w:rsidRDefault="00D02690" w:rsidP="00D02690">
            <w:pPr>
              <w:overflowPunct w:val="0"/>
              <w:autoSpaceDE w:val="0"/>
              <w:autoSpaceDN w:val="0"/>
              <w:adjustRightInd w:val="0"/>
              <w:spacing w:beforeLines="0" w:before="0" w:afterLines="0" w:after="0"/>
              <w:textAlignment w:val="baseline"/>
              <w:rPr>
                <w:rFonts w:ascii="Arial" w:eastAsia="Yu Mincho" w:hAnsi="Arial" w:cs="Arial"/>
                <w:b/>
                <w:bCs/>
                <w:kern w:val="24"/>
                <w:sz w:val="18"/>
                <w:szCs w:val="18"/>
                <w:lang w:eastAsia="en-GB"/>
              </w:rPr>
            </w:pPr>
          </w:p>
        </w:tc>
      </w:tr>
      <w:tr w:rsidR="00D02690" w:rsidRPr="00D02690" w14:paraId="4AF202BF" w14:textId="141C37E4" w:rsidTr="00DB7849">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1930836E" w14:textId="77777777" w:rsidR="00D02690" w:rsidRPr="00D02690" w:rsidRDefault="00D02690" w:rsidP="00D02690">
            <w:pPr>
              <w:keepNext/>
              <w:keepLines/>
              <w:overflowPunct w:val="0"/>
              <w:autoSpaceDE w:val="0"/>
              <w:autoSpaceDN w:val="0"/>
              <w:adjustRightInd w:val="0"/>
              <w:spacing w:beforeLines="0" w:before="0" w:afterLines="0" w:after="0"/>
              <w:jc w:val="center"/>
              <w:textAlignment w:val="baseline"/>
              <w:rPr>
                <w:rFonts w:ascii="Arial" w:eastAsia="Microsoft Sans Serif" w:hAnsi="Arial"/>
                <w:sz w:val="18"/>
                <w:lang w:eastAsia="en-GB"/>
              </w:rPr>
            </w:pPr>
            <w:r w:rsidRPr="00D02690">
              <w:rPr>
                <w:rFonts w:ascii="Arial" w:eastAsia="Microsoft Sans Serif" w:hAnsi="Arial"/>
                <w:sz w:val="18"/>
                <w:lang w:eastAsia="en-GB"/>
              </w:rPr>
              <w:t xml:space="preserve">≥ </w:t>
            </w:r>
            <w:r w:rsidRPr="00D02690">
              <w:rPr>
                <w:rFonts w:ascii="Arial" w:eastAsia="Yu Mincho" w:hAnsi="Arial"/>
                <w:sz w:val="18"/>
                <w:lang w:eastAsia="en-GB"/>
              </w:rPr>
              <w:t>24</w:t>
            </w:r>
          </w:p>
        </w:tc>
        <w:tc>
          <w:tcPr>
            <w:tcW w:w="0" w:type="auto"/>
            <w:tcBorders>
              <w:top w:val="single" w:sz="4" w:space="0" w:color="auto"/>
              <w:left w:val="single" w:sz="4" w:space="0" w:color="auto"/>
              <w:bottom w:val="single" w:sz="4" w:space="0" w:color="auto"/>
              <w:right w:val="single" w:sz="4" w:space="0" w:color="auto"/>
            </w:tcBorders>
            <w:hideMark/>
          </w:tcPr>
          <w:p w14:paraId="752EC529" w14:textId="77777777" w:rsidR="00D02690" w:rsidRPr="00D02690" w:rsidRDefault="00D02690" w:rsidP="00D02690">
            <w:pPr>
              <w:keepNext/>
              <w:keepLines/>
              <w:overflowPunct w:val="0"/>
              <w:autoSpaceDE w:val="0"/>
              <w:autoSpaceDN w:val="0"/>
              <w:adjustRightInd w:val="0"/>
              <w:spacing w:beforeLines="0" w:before="0" w:afterLines="0" w:after="0"/>
              <w:jc w:val="center"/>
              <w:textAlignment w:val="baseline"/>
              <w:rPr>
                <w:rFonts w:ascii="Arial" w:eastAsia="Yu Mincho" w:hAnsi="Arial"/>
                <w:b/>
                <w:bCs/>
                <w:sz w:val="18"/>
                <w:lang w:eastAsia="en-GB"/>
              </w:rPr>
            </w:pPr>
            <w:r w:rsidRPr="00D02690">
              <w:rPr>
                <w:rFonts w:ascii="Arial" w:eastAsia="Malgun Gothic" w:hAnsi="Arial" w:hint="eastAsia"/>
                <w:sz w:val="18"/>
                <w:lang w:eastAsia="en-GB"/>
              </w:rPr>
              <w:t>N</w:t>
            </w:r>
            <w:r w:rsidRPr="00D02690">
              <w:rPr>
                <w:rFonts w:ascii="Arial" w:eastAsia="Malgun Gothic" w:hAnsi="Arial"/>
                <w:sz w:val="18"/>
                <w:lang w:eastAsia="en-GB"/>
              </w:rPr>
              <w:t>/A</w:t>
            </w:r>
          </w:p>
        </w:tc>
        <w:tc>
          <w:tcPr>
            <w:tcW w:w="0" w:type="auto"/>
            <w:tcBorders>
              <w:top w:val="single" w:sz="4" w:space="0" w:color="auto"/>
              <w:left w:val="single" w:sz="4" w:space="0" w:color="auto"/>
              <w:bottom w:val="single" w:sz="4" w:space="0" w:color="auto"/>
              <w:right w:val="single" w:sz="4" w:space="0" w:color="auto"/>
            </w:tcBorders>
            <w:hideMark/>
          </w:tcPr>
          <w:p w14:paraId="1E4EAA8F" w14:textId="77777777" w:rsidR="00D02690" w:rsidRPr="00D02690" w:rsidRDefault="00D02690" w:rsidP="00D02690">
            <w:pPr>
              <w:keepNext/>
              <w:keepLines/>
              <w:overflowPunct w:val="0"/>
              <w:autoSpaceDE w:val="0"/>
              <w:autoSpaceDN w:val="0"/>
              <w:adjustRightInd w:val="0"/>
              <w:spacing w:beforeLines="0" w:before="0" w:afterLines="0" w:after="0"/>
              <w:jc w:val="center"/>
              <w:textAlignment w:val="baseline"/>
              <w:rPr>
                <w:rFonts w:ascii="Arial" w:eastAsia="Yu Mincho" w:hAnsi="Arial"/>
                <w:b/>
                <w:bCs/>
                <w:sz w:val="18"/>
                <w:lang w:eastAsia="en-GB"/>
              </w:rPr>
            </w:pPr>
            <w:r w:rsidRPr="00D02690">
              <w:rPr>
                <w:rFonts w:ascii="Arial" w:eastAsia="Yu Mincho" w:hAnsi="Arial"/>
                <w:sz w:val="18"/>
                <w:lang w:eastAsia="en-GB"/>
              </w:rPr>
              <w:t>72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998E7FE" w14:textId="2C5EE970" w:rsidR="00D02690" w:rsidRPr="00DB7849" w:rsidRDefault="00DB7849" w:rsidP="00D02690">
            <w:pPr>
              <w:keepNext/>
              <w:keepLines/>
              <w:overflowPunct w:val="0"/>
              <w:autoSpaceDE w:val="0"/>
              <w:autoSpaceDN w:val="0"/>
              <w:adjustRightInd w:val="0"/>
              <w:spacing w:beforeLines="0" w:before="0" w:afterLines="0" w:after="0"/>
              <w:jc w:val="center"/>
              <w:textAlignment w:val="baseline"/>
              <w:rPr>
                <w:rFonts w:ascii="Arial" w:eastAsiaTheme="minorEastAsia" w:hAnsi="Arial"/>
                <w:sz w:val="18"/>
                <w:lang w:eastAsia="zh-CN"/>
              </w:rPr>
            </w:pPr>
            <w:r>
              <w:rPr>
                <w:rFonts w:ascii="Arial" w:eastAsiaTheme="minorEastAsia" w:hAnsi="Arial" w:hint="eastAsia"/>
                <w:sz w:val="18"/>
                <w:lang w:eastAsia="zh-CN"/>
              </w:rPr>
              <w:t>2</w:t>
            </w:r>
            <w:r>
              <w:rPr>
                <w:rFonts w:ascii="Arial" w:eastAsiaTheme="minorEastAsia" w:hAnsi="Arial"/>
                <w:sz w:val="18"/>
                <w:lang w:eastAsia="zh-CN"/>
              </w:rPr>
              <w:t>0</w:t>
            </w:r>
          </w:p>
        </w:tc>
      </w:tr>
      <w:tr w:rsidR="00D02690" w:rsidRPr="00D02690" w14:paraId="510F7DED" w14:textId="1A08BDAA" w:rsidTr="00DB7849">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1602836" w14:textId="77777777" w:rsidR="00D02690" w:rsidRPr="00D02690" w:rsidRDefault="00D02690" w:rsidP="00D02690">
            <w:pPr>
              <w:keepNext/>
              <w:keepLines/>
              <w:overflowPunct w:val="0"/>
              <w:autoSpaceDE w:val="0"/>
              <w:autoSpaceDN w:val="0"/>
              <w:adjustRightInd w:val="0"/>
              <w:spacing w:beforeLines="0" w:before="0" w:afterLines="0" w:after="0"/>
              <w:jc w:val="center"/>
              <w:textAlignment w:val="baseline"/>
              <w:rPr>
                <w:rFonts w:ascii="Arial" w:eastAsia="Microsoft Sans Serif" w:hAnsi="Arial"/>
                <w:sz w:val="18"/>
                <w:lang w:eastAsia="en-GB"/>
              </w:rPr>
            </w:pPr>
            <w:r w:rsidRPr="00D02690">
              <w:rPr>
                <w:rFonts w:ascii="Arial" w:eastAsia="Microsoft Sans Serif" w:hAnsi="Arial"/>
                <w:sz w:val="18"/>
                <w:lang w:eastAsia="en-GB"/>
              </w:rPr>
              <w:t xml:space="preserve">≥ </w:t>
            </w:r>
            <w:r w:rsidRPr="00D02690">
              <w:rPr>
                <w:rFonts w:ascii="Arial" w:eastAsia="Yu Mincho" w:hAnsi="Arial"/>
                <w:sz w:val="18"/>
                <w:lang w:eastAsia="en-GB"/>
              </w:rPr>
              <w:t>64</w:t>
            </w:r>
          </w:p>
        </w:tc>
        <w:tc>
          <w:tcPr>
            <w:tcW w:w="0" w:type="auto"/>
            <w:tcBorders>
              <w:top w:val="single" w:sz="4" w:space="0" w:color="auto"/>
              <w:left w:val="single" w:sz="4" w:space="0" w:color="auto"/>
              <w:bottom w:val="single" w:sz="4" w:space="0" w:color="auto"/>
              <w:right w:val="single" w:sz="4" w:space="0" w:color="auto"/>
            </w:tcBorders>
            <w:hideMark/>
          </w:tcPr>
          <w:p w14:paraId="20F37CC1" w14:textId="77777777" w:rsidR="00D02690" w:rsidRPr="00D02690" w:rsidRDefault="00D02690" w:rsidP="00D02690">
            <w:pPr>
              <w:keepNext/>
              <w:keepLines/>
              <w:overflowPunct w:val="0"/>
              <w:autoSpaceDE w:val="0"/>
              <w:autoSpaceDN w:val="0"/>
              <w:adjustRightInd w:val="0"/>
              <w:spacing w:beforeLines="0" w:before="0" w:afterLines="0" w:after="0"/>
              <w:jc w:val="center"/>
              <w:textAlignment w:val="baseline"/>
              <w:rPr>
                <w:rFonts w:ascii="Arial" w:eastAsia="Yu Mincho" w:hAnsi="Arial"/>
                <w:b/>
                <w:bCs/>
                <w:sz w:val="18"/>
                <w:lang w:eastAsia="en-GB"/>
              </w:rPr>
            </w:pPr>
            <w:r w:rsidRPr="00D02690">
              <w:rPr>
                <w:rFonts w:ascii="Arial" w:eastAsia="Microsoft Sans Serif" w:hAnsi="Arial"/>
                <w:sz w:val="18"/>
                <w:lang w:eastAsia="en-GB"/>
              </w:rPr>
              <w:t xml:space="preserve">≥ </w:t>
            </w:r>
            <w:r w:rsidRPr="00D02690">
              <w:rPr>
                <w:rFonts w:ascii="Arial" w:eastAsia="Yu Mincho" w:hAnsi="Arial"/>
                <w:sz w:val="18"/>
                <w:lang w:eastAsia="en-GB"/>
              </w:rPr>
              <w:t>32</w:t>
            </w:r>
          </w:p>
        </w:tc>
        <w:tc>
          <w:tcPr>
            <w:tcW w:w="0" w:type="auto"/>
            <w:tcBorders>
              <w:top w:val="single" w:sz="4" w:space="0" w:color="auto"/>
              <w:left w:val="single" w:sz="4" w:space="0" w:color="auto"/>
              <w:bottom w:val="single" w:sz="4" w:space="0" w:color="auto"/>
              <w:right w:val="single" w:sz="4" w:space="0" w:color="auto"/>
            </w:tcBorders>
          </w:tcPr>
          <w:p w14:paraId="3805C97C" w14:textId="77777777" w:rsidR="00D02690" w:rsidRPr="00D02690" w:rsidRDefault="00D02690" w:rsidP="00D02690">
            <w:pPr>
              <w:keepNext/>
              <w:keepLines/>
              <w:overflowPunct w:val="0"/>
              <w:autoSpaceDE w:val="0"/>
              <w:autoSpaceDN w:val="0"/>
              <w:adjustRightInd w:val="0"/>
              <w:spacing w:beforeLines="0" w:before="0" w:afterLines="0" w:after="0"/>
              <w:jc w:val="center"/>
              <w:textAlignment w:val="baseline"/>
              <w:rPr>
                <w:rFonts w:ascii="Arial" w:eastAsia="Malgun Gothic" w:hAnsi="Arial"/>
                <w:bCs/>
                <w:sz w:val="18"/>
                <w:lang w:eastAsia="en-GB"/>
              </w:rPr>
            </w:pPr>
            <w:r w:rsidRPr="00D02690">
              <w:rPr>
                <w:rFonts w:ascii="Arial" w:eastAsia="Malgun Gothic" w:hAnsi="Arial"/>
                <w:bCs/>
                <w:sz w:val="18"/>
                <w:lang w:eastAsia="en-GB"/>
              </w:rPr>
              <w:t>32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60D3AF" w14:textId="18756EFF" w:rsidR="00D02690" w:rsidRPr="00DB7849" w:rsidRDefault="00DB7849" w:rsidP="00D02690">
            <w:pPr>
              <w:keepNext/>
              <w:keepLines/>
              <w:overflowPunct w:val="0"/>
              <w:autoSpaceDE w:val="0"/>
              <w:autoSpaceDN w:val="0"/>
              <w:adjustRightInd w:val="0"/>
              <w:spacing w:beforeLines="0" w:before="0" w:afterLines="0" w:after="0"/>
              <w:jc w:val="center"/>
              <w:textAlignment w:val="baseline"/>
              <w:rPr>
                <w:rFonts w:ascii="Arial" w:eastAsiaTheme="minorEastAsia" w:hAnsi="Arial"/>
                <w:bCs/>
                <w:sz w:val="18"/>
                <w:lang w:eastAsia="zh-CN"/>
              </w:rPr>
            </w:pPr>
            <w:r>
              <w:rPr>
                <w:rFonts w:ascii="Arial" w:eastAsiaTheme="minorEastAsia" w:hAnsi="Arial" w:hint="eastAsia"/>
                <w:bCs/>
                <w:sz w:val="18"/>
                <w:lang w:eastAsia="zh-CN"/>
              </w:rPr>
              <w:t>5</w:t>
            </w:r>
            <w:r>
              <w:rPr>
                <w:rFonts w:ascii="Arial" w:eastAsiaTheme="minorEastAsia" w:hAnsi="Arial"/>
                <w:bCs/>
                <w:sz w:val="18"/>
                <w:lang w:eastAsia="zh-CN"/>
              </w:rPr>
              <w:t>0</w:t>
            </w:r>
          </w:p>
        </w:tc>
      </w:tr>
      <w:tr w:rsidR="00D02690" w:rsidRPr="00D02690" w14:paraId="33A2FB79" w14:textId="09A5D1DF" w:rsidTr="00DB7849">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A5ECBCE" w14:textId="77777777" w:rsidR="00D02690" w:rsidRPr="00D02690" w:rsidRDefault="00D02690" w:rsidP="00D02690">
            <w:pPr>
              <w:keepNext/>
              <w:keepLines/>
              <w:overflowPunct w:val="0"/>
              <w:autoSpaceDE w:val="0"/>
              <w:autoSpaceDN w:val="0"/>
              <w:adjustRightInd w:val="0"/>
              <w:spacing w:beforeLines="0" w:before="0" w:afterLines="0" w:after="0"/>
              <w:jc w:val="center"/>
              <w:textAlignment w:val="baseline"/>
              <w:rPr>
                <w:rFonts w:ascii="Arial" w:eastAsia="Microsoft Sans Serif" w:hAnsi="Arial"/>
                <w:sz w:val="18"/>
                <w:lang w:eastAsia="en-GB"/>
              </w:rPr>
            </w:pPr>
            <w:r w:rsidRPr="00D02690">
              <w:rPr>
                <w:rFonts w:ascii="Arial" w:eastAsia="Microsoft Sans Serif" w:hAnsi="Arial"/>
                <w:sz w:val="18"/>
                <w:lang w:eastAsia="en-GB"/>
              </w:rPr>
              <w:t xml:space="preserve">≥ </w:t>
            </w:r>
            <w:r w:rsidRPr="00D02690">
              <w:rPr>
                <w:rFonts w:ascii="Arial" w:eastAsia="Yu Mincho" w:hAnsi="Arial"/>
                <w:sz w:val="18"/>
                <w:lang w:eastAsia="en-GB"/>
              </w:rPr>
              <w:t>132</w:t>
            </w:r>
          </w:p>
        </w:tc>
        <w:tc>
          <w:tcPr>
            <w:tcW w:w="0" w:type="auto"/>
            <w:tcBorders>
              <w:top w:val="single" w:sz="4" w:space="0" w:color="auto"/>
              <w:left w:val="single" w:sz="4" w:space="0" w:color="auto"/>
              <w:bottom w:val="single" w:sz="4" w:space="0" w:color="auto"/>
              <w:right w:val="single" w:sz="4" w:space="0" w:color="auto"/>
            </w:tcBorders>
            <w:hideMark/>
          </w:tcPr>
          <w:p w14:paraId="01BD8E75" w14:textId="77777777" w:rsidR="00D02690" w:rsidRPr="00D02690" w:rsidRDefault="00D02690" w:rsidP="00D02690">
            <w:pPr>
              <w:keepNext/>
              <w:keepLines/>
              <w:overflowPunct w:val="0"/>
              <w:autoSpaceDE w:val="0"/>
              <w:autoSpaceDN w:val="0"/>
              <w:adjustRightInd w:val="0"/>
              <w:spacing w:beforeLines="0" w:before="0" w:afterLines="0" w:after="0"/>
              <w:jc w:val="center"/>
              <w:textAlignment w:val="baseline"/>
              <w:rPr>
                <w:rFonts w:ascii="Arial" w:eastAsia="Yu Mincho" w:hAnsi="Arial"/>
                <w:b/>
                <w:bCs/>
                <w:sz w:val="18"/>
                <w:lang w:eastAsia="en-GB"/>
              </w:rPr>
            </w:pPr>
            <w:r w:rsidRPr="00D02690">
              <w:rPr>
                <w:rFonts w:ascii="Arial" w:eastAsia="Microsoft Sans Serif" w:hAnsi="Arial"/>
                <w:sz w:val="18"/>
                <w:lang w:eastAsia="en-GB"/>
              </w:rPr>
              <w:t xml:space="preserve">≥ </w:t>
            </w:r>
            <w:r w:rsidRPr="00D02690">
              <w:rPr>
                <w:rFonts w:ascii="Arial" w:eastAsia="Yu Mincho" w:hAnsi="Arial"/>
                <w:sz w:val="18"/>
                <w:lang w:eastAsia="en-GB"/>
              </w:rPr>
              <w:t>64</w:t>
            </w:r>
          </w:p>
        </w:tc>
        <w:tc>
          <w:tcPr>
            <w:tcW w:w="0" w:type="auto"/>
            <w:tcBorders>
              <w:top w:val="single" w:sz="4" w:space="0" w:color="auto"/>
              <w:left w:val="single" w:sz="4" w:space="0" w:color="auto"/>
              <w:bottom w:val="single" w:sz="4" w:space="0" w:color="auto"/>
              <w:right w:val="single" w:sz="4" w:space="0" w:color="auto"/>
            </w:tcBorders>
          </w:tcPr>
          <w:p w14:paraId="600ED234" w14:textId="77777777" w:rsidR="00D02690" w:rsidRPr="00D02690" w:rsidRDefault="00D02690" w:rsidP="00D02690">
            <w:pPr>
              <w:keepNext/>
              <w:keepLines/>
              <w:overflowPunct w:val="0"/>
              <w:autoSpaceDE w:val="0"/>
              <w:autoSpaceDN w:val="0"/>
              <w:adjustRightInd w:val="0"/>
              <w:spacing w:beforeLines="0" w:before="0" w:afterLines="0" w:after="0"/>
              <w:jc w:val="center"/>
              <w:textAlignment w:val="baseline"/>
              <w:rPr>
                <w:rFonts w:ascii="Arial" w:eastAsia="Malgun Gothic" w:hAnsi="Arial"/>
                <w:bCs/>
                <w:sz w:val="18"/>
                <w:lang w:eastAsia="en-GB"/>
              </w:rPr>
            </w:pPr>
            <w:r w:rsidRPr="00D02690">
              <w:rPr>
                <w:rFonts w:ascii="Arial" w:eastAsia="Malgun Gothic" w:hAnsi="Arial"/>
                <w:bCs/>
                <w:sz w:val="18"/>
                <w:lang w:eastAsia="en-GB"/>
              </w:rPr>
              <w:t>16</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70FDB4" w14:textId="69A1AF83" w:rsidR="00D02690" w:rsidRPr="00DB7849" w:rsidRDefault="00DB7849" w:rsidP="00D02690">
            <w:pPr>
              <w:keepNext/>
              <w:keepLines/>
              <w:overflowPunct w:val="0"/>
              <w:autoSpaceDE w:val="0"/>
              <w:autoSpaceDN w:val="0"/>
              <w:adjustRightInd w:val="0"/>
              <w:spacing w:beforeLines="0" w:before="0" w:afterLines="0" w:after="0"/>
              <w:jc w:val="center"/>
              <w:textAlignment w:val="baseline"/>
              <w:rPr>
                <w:rFonts w:ascii="Arial" w:eastAsiaTheme="minorEastAsia" w:hAnsi="Arial"/>
                <w:bCs/>
                <w:sz w:val="18"/>
                <w:lang w:eastAsia="zh-CN"/>
              </w:rPr>
            </w:pPr>
            <w:r>
              <w:rPr>
                <w:rFonts w:ascii="Arial" w:eastAsiaTheme="minorEastAsia" w:hAnsi="Arial" w:hint="eastAsia"/>
                <w:bCs/>
                <w:sz w:val="18"/>
                <w:lang w:eastAsia="zh-CN"/>
              </w:rPr>
              <w:t>1</w:t>
            </w:r>
            <w:r>
              <w:rPr>
                <w:rFonts w:ascii="Arial" w:eastAsiaTheme="minorEastAsia" w:hAnsi="Arial"/>
                <w:bCs/>
                <w:sz w:val="18"/>
                <w:lang w:eastAsia="zh-CN"/>
              </w:rPr>
              <w:t>00</w:t>
            </w:r>
          </w:p>
        </w:tc>
      </w:tr>
      <w:tr w:rsidR="00D02690" w:rsidRPr="00D02690" w14:paraId="6E99A558" w14:textId="3EC1A3E1" w:rsidTr="00DB7849">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0E960EA0" w14:textId="77777777" w:rsidR="00D02690" w:rsidRPr="00D02690" w:rsidRDefault="00D02690" w:rsidP="00D02690">
            <w:pPr>
              <w:keepNext/>
              <w:keepLines/>
              <w:overflowPunct w:val="0"/>
              <w:autoSpaceDE w:val="0"/>
              <w:autoSpaceDN w:val="0"/>
              <w:adjustRightInd w:val="0"/>
              <w:spacing w:beforeLines="0" w:before="0" w:afterLines="0" w:after="0"/>
              <w:jc w:val="center"/>
              <w:textAlignment w:val="baseline"/>
              <w:rPr>
                <w:rFonts w:ascii="Arial" w:eastAsia="Microsoft Sans Serif" w:hAnsi="Arial"/>
                <w:sz w:val="18"/>
                <w:lang w:eastAsia="en-GB"/>
              </w:rPr>
            </w:pPr>
            <w:r w:rsidRPr="00D02690">
              <w:rPr>
                <w:rFonts w:ascii="Arial" w:eastAsia="Malgun Gothic" w:hAnsi="Arial" w:hint="eastAsia"/>
                <w:sz w:val="18"/>
                <w:lang w:eastAsia="en-GB"/>
              </w:rPr>
              <w:t>N</w:t>
            </w:r>
            <w:r w:rsidRPr="00D02690">
              <w:rPr>
                <w:rFonts w:ascii="Arial" w:eastAsia="Malgun Gothic" w:hAnsi="Arial"/>
                <w:sz w:val="18"/>
                <w:lang w:eastAsia="en-GB"/>
              </w:rPr>
              <w:t>/A</w:t>
            </w:r>
          </w:p>
        </w:tc>
        <w:tc>
          <w:tcPr>
            <w:tcW w:w="0" w:type="auto"/>
            <w:tcBorders>
              <w:top w:val="single" w:sz="4" w:space="0" w:color="auto"/>
              <w:left w:val="single" w:sz="4" w:space="0" w:color="auto"/>
              <w:bottom w:val="single" w:sz="4" w:space="0" w:color="auto"/>
              <w:right w:val="single" w:sz="4" w:space="0" w:color="auto"/>
            </w:tcBorders>
            <w:hideMark/>
          </w:tcPr>
          <w:p w14:paraId="2DBBD669" w14:textId="77777777" w:rsidR="00D02690" w:rsidRPr="00D02690" w:rsidRDefault="00D02690" w:rsidP="00D02690">
            <w:pPr>
              <w:keepNext/>
              <w:keepLines/>
              <w:overflowPunct w:val="0"/>
              <w:autoSpaceDE w:val="0"/>
              <w:autoSpaceDN w:val="0"/>
              <w:adjustRightInd w:val="0"/>
              <w:spacing w:beforeLines="0" w:before="0" w:afterLines="0" w:after="0"/>
              <w:jc w:val="center"/>
              <w:textAlignment w:val="baseline"/>
              <w:rPr>
                <w:rFonts w:ascii="Arial" w:eastAsia="Microsoft Sans Serif" w:hAnsi="Arial"/>
                <w:sz w:val="18"/>
                <w:lang w:eastAsia="en-GB"/>
              </w:rPr>
            </w:pPr>
            <w:r w:rsidRPr="00D02690">
              <w:rPr>
                <w:rFonts w:ascii="Arial" w:eastAsia="Microsoft Sans Serif" w:hAnsi="Arial"/>
                <w:sz w:val="18"/>
                <w:lang w:eastAsia="en-GB"/>
              </w:rPr>
              <w:t xml:space="preserve">≥ </w:t>
            </w:r>
            <w:r w:rsidRPr="00D02690">
              <w:rPr>
                <w:rFonts w:ascii="Arial" w:eastAsia="Yu Mincho" w:hAnsi="Arial"/>
                <w:sz w:val="18"/>
                <w:lang w:eastAsia="en-GB"/>
              </w:rPr>
              <w:t>128</w:t>
            </w:r>
          </w:p>
        </w:tc>
        <w:tc>
          <w:tcPr>
            <w:tcW w:w="0" w:type="auto"/>
            <w:tcBorders>
              <w:top w:val="single" w:sz="4" w:space="0" w:color="auto"/>
              <w:left w:val="single" w:sz="4" w:space="0" w:color="auto"/>
              <w:bottom w:val="single" w:sz="4" w:space="0" w:color="auto"/>
              <w:right w:val="single" w:sz="4" w:space="0" w:color="auto"/>
            </w:tcBorders>
          </w:tcPr>
          <w:p w14:paraId="1A1D3C29" w14:textId="77777777" w:rsidR="00D02690" w:rsidRPr="00D02690" w:rsidRDefault="00D02690" w:rsidP="00D02690">
            <w:pPr>
              <w:keepNext/>
              <w:keepLines/>
              <w:overflowPunct w:val="0"/>
              <w:autoSpaceDE w:val="0"/>
              <w:autoSpaceDN w:val="0"/>
              <w:adjustRightInd w:val="0"/>
              <w:spacing w:beforeLines="0" w:before="0" w:afterLines="0" w:after="0"/>
              <w:jc w:val="center"/>
              <w:textAlignment w:val="baseline"/>
              <w:rPr>
                <w:rFonts w:ascii="Arial" w:eastAsia="Malgun Gothic" w:hAnsi="Arial"/>
                <w:sz w:val="18"/>
                <w:lang w:eastAsia="en-GB"/>
              </w:rPr>
            </w:pPr>
            <w:r w:rsidRPr="00D02690">
              <w:rPr>
                <w:rFonts w:ascii="Arial" w:eastAsia="Malgun Gothic" w:hAnsi="Arial"/>
                <w:sz w:val="18"/>
                <w:lang w:eastAsia="en-GB"/>
              </w:rPr>
              <w:t>12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B8BF23" w14:textId="682C967E" w:rsidR="00D02690" w:rsidRPr="00DB7849" w:rsidRDefault="00DB7849" w:rsidP="00D02690">
            <w:pPr>
              <w:keepNext/>
              <w:keepLines/>
              <w:overflowPunct w:val="0"/>
              <w:autoSpaceDE w:val="0"/>
              <w:autoSpaceDN w:val="0"/>
              <w:adjustRightInd w:val="0"/>
              <w:spacing w:beforeLines="0" w:before="0" w:afterLines="0" w:after="0"/>
              <w:jc w:val="center"/>
              <w:textAlignment w:val="baseline"/>
              <w:rPr>
                <w:rFonts w:ascii="Arial" w:eastAsiaTheme="minorEastAsia" w:hAnsi="Arial"/>
                <w:sz w:val="18"/>
                <w:lang w:eastAsia="zh-CN"/>
              </w:rPr>
            </w:pPr>
            <w:r>
              <w:rPr>
                <w:rFonts w:ascii="Arial" w:eastAsiaTheme="minorEastAsia" w:hAnsi="Arial" w:hint="eastAsia"/>
                <w:sz w:val="18"/>
                <w:lang w:eastAsia="zh-CN"/>
              </w:rPr>
              <w:t>2</w:t>
            </w:r>
            <w:r>
              <w:rPr>
                <w:rFonts w:ascii="Arial" w:eastAsiaTheme="minorEastAsia" w:hAnsi="Arial"/>
                <w:sz w:val="18"/>
                <w:lang w:eastAsia="zh-CN"/>
              </w:rPr>
              <w:t>00</w:t>
            </w:r>
          </w:p>
        </w:tc>
      </w:tr>
    </w:tbl>
    <w:p w14:paraId="5E0090A3" w14:textId="0185ED16" w:rsidR="00827B2E" w:rsidRDefault="00DB7849" w:rsidP="00BB4B1F">
      <w:pPr>
        <w:spacing w:before="120" w:after="120"/>
        <w:rPr>
          <w:rFonts w:eastAsiaTheme="minorEastAsia"/>
          <w:lang w:eastAsia="zh-CN"/>
        </w:rPr>
      </w:pPr>
      <w:r>
        <w:rPr>
          <w:rFonts w:eastAsiaTheme="minorEastAsia"/>
          <w:lang w:eastAsia="zh-CN"/>
        </w:rPr>
        <w:t xml:space="preserve">Table 1 and Table 2 show the per-PFL BW for which accuracy requirements are defined. The last two columns are showing the aggregated BW in MHz with 2-PFL and 3-PFL. </w:t>
      </w:r>
    </w:p>
    <w:p w14:paraId="6021B92F" w14:textId="1837FD72" w:rsidR="00BC04CF" w:rsidRPr="00BC04CF" w:rsidRDefault="00BC04CF" w:rsidP="00BC04CF">
      <w:pPr>
        <w:spacing w:before="120" w:after="120"/>
        <w:jc w:val="center"/>
        <w:rPr>
          <w:rFonts w:eastAsiaTheme="minorEastAsia"/>
          <w:b/>
          <w:lang w:eastAsia="zh-CN"/>
        </w:rPr>
      </w:pPr>
      <w:r w:rsidRPr="00BC04CF">
        <w:rPr>
          <w:rFonts w:eastAsiaTheme="minorEastAsia"/>
          <w:b/>
          <w:lang w:eastAsia="zh-CN"/>
        </w:rPr>
        <w:t xml:space="preserve">Table </w:t>
      </w:r>
      <w:r w:rsidR="00827B2E">
        <w:rPr>
          <w:rFonts w:eastAsiaTheme="minorEastAsia"/>
          <w:b/>
          <w:lang w:eastAsia="zh-CN"/>
        </w:rPr>
        <w:t>1</w:t>
      </w:r>
      <w:r w:rsidRPr="00BC04CF">
        <w:rPr>
          <w:rFonts w:eastAsiaTheme="minorEastAsia"/>
          <w:b/>
          <w:lang w:eastAsia="zh-CN"/>
        </w:rPr>
        <w:t xml:space="preserve">: </w:t>
      </w:r>
      <w:r w:rsidR="00D04CA5">
        <w:rPr>
          <w:rFonts w:eastAsiaTheme="minorEastAsia"/>
          <w:b/>
          <w:lang w:eastAsia="zh-CN"/>
        </w:rPr>
        <w:t xml:space="preserve">BW in MHz for </w:t>
      </w:r>
      <w:r w:rsidRPr="00BC04CF">
        <w:rPr>
          <w:rFonts w:eastAsiaTheme="minorEastAsia"/>
          <w:b/>
          <w:lang w:eastAsia="zh-CN"/>
        </w:rPr>
        <w:t xml:space="preserve">measurement accuracy </w:t>
      </w:r>
      <w:r w:rsidR="00D04CA5">
        <w:rPr>
          <w:rFonts w:eastAsiaTheme="minorEastAsia"/>
          <w:b/>
          <w:lang w:eastAsia="zh-CN"/>
        </w:rPr>
        <w:t xml:space="preserve">requirements for PRS BWA </w:t>
      </w:r>
      <w:r w:rsidRPr="00BC04CF">
        <w:rPr>
          <w:rFonts w:eastAsiaTheme="minorEastAsia"/>
          <w:b/>
          <w:lang w:eastAsia="zh-CN"/>
        </w:rPr>
        <w:t>in FR1</w:t>
      </w:r>
    </w:p>
    <w:tbl>
      <w:tblPr>
        <w:tblStyle w:val="TableGrid612"/>
        <w:tblW w:w="0" w:type="auto"/>
        <w:jc w:val="center"/>
        <w:tblInd w:w="0" w:type="dxa"/>
        <w:tblLook w:val="04A0" w:firstRow="1" w:lastRow="0" w:firstColumn="1" w:lastColumn="0" w:noHBand="0" w:noVBand="1"/>
      </w:tblPr>
      <w:tblGrid>
        <w:gridCol w:w="1222"/>
        <w:gridCol w:w="1297"/>
        <w:gridCol w:w="1297"/>
        <w:gridCol w:w="1098"/>
        <w:gridCol w:w="1098"/>
      </w:tblGrid>
      <w:tr w:rsidR="00BC04CF" w:rsidRPr="00BC04CF" w14:paraId="550F8827" w14:textId="630FEF17" w:rsidTr="00A42C79">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14:paraId="08CA2322" w14:textId="76D496BB" w:rsidR="00BC04CF" w:rsidRPr="00BC04CF" w:rsidRDefault="00364146" w:rsidP="00BC04CF">
            <w:pPr>
              <w:keepNext/>
              <w:keepLines/>
              <w:overflowPunct w:val="0"/>
              <w:autoSpaceDE w:val="0"/>
              <w:autoSpaceDN w:val="0"/>
              <w:adjustRightInd w:val="0"/>
              <w:spacing w:beforeLines="0" w:before="0" w:afterLines="0" w:after="0"/>
              <w:jc w:val="center"/>
              <w:textAlignment w:val="baseline"/>
              <w:rPr>
                <w:rFonts w:ascii="Arial" w:eastAsia="Malgun Gothic" w:hAnsi="Arial"/>
                <w:b/>
                <w:sz w:val="18"/>
                <w:lang w:eastAsia="en-GB"/>
              </w:rPr>
            </w:pPr>
            <w:r>
              <w:rPr>
                <w:rFonts w:ascii="Arial" w:eastAsia="Times New Roman" w:hAnsi="Arial"/>
                <w:b/>
                <w:sz w:val="18"/>
                <w:lang w:eastAsia="en-GB"/>
              </w:rPr>
              <w:t xml:space="preserve">Per-PFL </w:t>
            </w:r>
            <w:r w:rsidR="00BC04CF" w:rsidRPr="00BC04CF">
              <w:rPr>
                <w:rFonts w:ascii="Arial" w:eastAsia="Times New Roman" w:hAnsi="Arial"/>
                <w:b/>
                <w:sz w:val="18"/>
                <w:lang w:eastAsia="en-GB"/>
              </w:rPr>
              <w:t xml:space="preserve">PRS BW </w:t>
            </w:r>
            <w:r w:rsidR="00BC04CF">
              <w:rPr>
                <w:rFonts w:ascii="Arial" w:eastAsia="Times New Roman" w:hAnsi="Arial"/>
                <w:b/>
                <w:sz w:val="18"/>
                <w:lang w:eastAsia="en-GB"/>
              </w:rPr>
              <w:t xml:space="preserve">in </w:t>
            </w:r>
            <w:r w:rsidR="00BC04CF" w:rsidRPr="00BC04CF">
              <w:rPr>
                <w:rFonts w:ascii="Arial" w:eastAsia="Times New Roman" w:hAnsi="Arial"/>
                <w:b/>
                <w:sz w:val="18"/>
                <w:lang w:eastAsia="en-GB"/>
              </w:rPr>
              <w:t>RB number</w:t>
            </w:r>
            <w:r w:rsidR="00BC04CF">
              <w:rPr>
                <w:rFonts w:ascii="Arial" w:eastAsia="Times New Roman" w:hAnsi="Arial"/>
                <w:b/>
                <w:sz w:val="18"/>
                <w:lang w:eastAsia="en-GB"/>
              </w:rPr>
              <w:t xml:space="preserve"> (</w:t>
            </w:r>
            <w:r>
              <w:rPr>
                <w:rFonts w:ascii="Arial" w:eastAsia="Times New Roman" w:hAnsi="Arial"/>
                <w:b/>
                <w:sz w:val="18"/>
                <w:lang w:eastAsia="en-GB"/>
              </w:rPr>
              <w:t xml:space="preserve">and </w:t>
            </w:r>
            <w:r w:rsidR="00BC04CF">
              <w:rPr>
                <w:rFonts w:ascii="Arial" w:eastAsia="Times New Roman" w:hAnsi="Arial"/>
                <w:b/>
                <w:sz w:val="18"/>
                <w:lang w:eastAsia="en-GB"/>
              </w:rPr>
              <w:t>MHz)</w:t>
            </w:r>
          </w:p>
        </w:tc>
        <w:tc>
          <w:tcPr>
            <w:tcW w:w="0" w:type="auto"/>
            <w:gridSpan w:val="2"/>
            <w:tcBorders>
              <w:top w:val="single" w:sz="4" w:space="0" w:color="auto"/>
              <w:left w:val="single" w:sz="4" w:space="0" w:color="auto"/>
              <w:right w:val="single" w:sz="4" w:space="0" w:color="auto"/>
            </w:tcBorders>
            <w:hideMark/>
          </w:tcPr>
          <w:p w14:paraId="75543884" w14:textId="6D95A40F" w:rsidR="00BC04CF" w:rsidRPr="00BC04CF" w:rsidRDefault="00F63E65" w:rsidP="00BC04CF">
            <w:pPr>
              <w:keepNext/>
              <w:keepLines/>
              <w:overflowPunct w:val="0"/>
              <w:autoSpaceDE w:val="0"/>
              <w:autoSpaceDN w:val="0"/>
              <w:adjustRightInd w:val="0"/>
              <w:spacing w:beforeLines="0" w:before="0" w:afterLines="0" w:after="0"/>
              <w:jc w:val="center"/>
              <w:textAlignment w:val="baseline"/>
              <w:rPr>
                <w:rFonts w:ascii="Arial" w:eastAsia="Yu Mincho" w:hAnsi="Arial"/>
                <w:b/>
                <w:sz w:val="18"/>
                <w:lang w:eastAsia="en-GB"/>
              </w:rPr>
            </w:pPr>
            <w:r>
              <w:rPr>
                <w:rFonts w:ascii="Arial" w:eastAsia="Yu Mincho" w:hAnsi="Arial"/>
                <w:b/>
                <w:sz w:val="18"/>
                <w:lang w:eastAsia="en-GB"/>
              </w:rPr>
              <w:t xml:space="preserve">Aggregated </w:t>
            </w:r>
            <w:r w:rsidR="00364146">
              <w:rPr>
                <w:rFonts w:ascii="Arial" w:eastAsia="Yu Mincho" w:hAnsi="Arial"/>
                <w:b/>
                <w:sz w:val="18"/>
                <w:lang w:eastAsia="en-GB"/>
              </w:rPr>
              <w:t xml:space="preserve">BW in MHz </w:t>
            </w:r>
          </w:p>
        </w:tc>
      </w:tr>
      <w:tr w:rsidR="00BC04CF" w:rsidRPr="00BC04CF" w14:paraId="700E7903" w14:textId="3B092720" w:rsidTr="00364146">
        <w:trPr>
          <w:trHeight w:val="126"/>
          <w:jc w:val="center"/>
        </w:trPr>
        <w:tc>
          <w:tcPr>
            <w:tcW w:w="0" w:type="auto"/>
            <w:tcBorders>
              <w:top w:val="single" w:sz="4" w:space="0" w:color="auto"/>
              <w:left w:val="single" w:sz="4" w:space="0" w:color="auto"/>
              <w:bottom w:val="single" w:sz="4" w:space="0" w:color="auto"/>
              <w:right w:val="single" w:sz="4" w:space="0" w:color="auto"/>
            </w:tcBorders>
          </w:tcPr>
          <w:p w14:paraId="4FE7161C" w14:textId="77777777" w:rsidR="00BC04CF" w:rsidRPr="00BC04CF" w:rsidRDefault="00BC04CF" w:rsidP="00BC04CF">
            <w:pPr>
              <w:keepNext/>
              <w:keepLines/>
              <w:overflowPunct w:val="0"/>
              <w:autoSpaceDE w:val="0"/>
              <w:autoSpaceDN w:val="0"/>
              <w:adjustRightInd w:val="0"/>
              <w:spacing w:beforeLines="0" w:before="0" w:afterLines="0" w:after="0"/>
              <w:jc w:val="center"/>
              <w:textAlignment w:val="baseline"/>
              <w:rPr>
                <w:rFonts w:ascii="Arial" w:eastAsia="Malgun Gothic" w:hAnsi="Arial"/>
                <w:b/>
                <w:sz w:val="18"/>
                <w:lang w:eastAsia="en-GB"/>
              </w:rPr>
            </w:pPr>
            <w:r w:rsidRPr="00BC04CF">
              <w:rPr>
                <w:rFonts w:ascii="Arial" w:eastAsia="Malgun Gothic" w:hAnsi="Arial" w:hint="eastAsia"/>
                <w:b/>
                <w:sz w:val="18"/>
                <w:lang w:eastAsia="en-GB"/>
              </w:rPr>
              <w:t>S</w:t>
            </w:r>
            <w:r w:rsidRPr="00BC04CF">
              <w:rPr>
                <w:rFonts w:ascii="Arial" w:eastAsia="Malgun Gothic" w:hAnsi="Arial"/>
                <w:b/>
                <w:sz w:val="18"/>
                <w:lang w:eastAsia="en-GB"/>
              </w:rPr>
              <w:t>CS=15kHz</w:t>
            </w:r>
          </w:p>
        </w:tc>
        <w:tc>
          <w:tcPr>
            <w:tcW w:w="0" w:type="auto"/>
            <w:tcBorders>
              <w:top w:val="single" w:sz="4" w:space="0" w:color="auto"/>
              <w:left w:val="single" w:sz="4" w:space="0" w:color="auto"/>
              <w:bottom w:val="single" w:sz="4" w:space="0" w:color="auto"/>
              <w:right w:val="single" w:sz="4" w:space="0" w:color="auto"/>
            </w:tcBorders>
          </w:tcPr>
          <w:p w14:paraId="6F48171F" w14:textId="77777777" w:rsidR="00BC04CF" w:rsidRPr="00BC04CF" w:rsidRDefault="00BC04CF" w:rsidP="00BC04CF">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en-GB"/>
              </w:rPr>
            </w:pPr>
            <w:r w:rsidRPr="00BC04CF">
              <w:rPr>
                <w:rFonts w:ascii="Arial" w:eastAsia="Malgun Gothic" w:hAnsi="Arial" w:hint="eastAsia"/>
                <w:b/>
                <w:sz w:val="18"/>
                <w:lang w:eastAsia="en-GB"/>
              </w:rPr>
              <w:t>S</w:t>
            </w:r>
            <w:r w:rsidRPr="00BC04CF">
              <w:rPr>
                <w:rFonts w:ascii="Arial" w:eastAsia="Malgun Gothic" w:hAnsi="Arial"/>
                <w:b/>
                <w:sz w:val="18"/>
                <w:lang w:eastAsia="en-GB"/>
              </w:rPr>
              <w:t>CS=30kHz</w:t>
            </w:r>
          </w:p>
        </w:tc>
        <w:tc>
          <w:tcPr>
            <w:tcW w:w="0" w:type="auto"/>
            <w:tcBorders>
              <w:top w:val="single" w:sz="4" w:space="0" w:color="auto"/>
              <w:left w:val="single" w:sz="4" w:space="0" w:color="auto"/>
              <w:bottom w:val="single" w:sz="4" w:space="0" w:color="auto"/>
              <w:right w:val="single" w:sz="4" w:space="0" w:color="auto"/>
            </w:tcBorders>
          </w:tcPr>
          <w:p w14:paraId="3BABF021" w14:textId="77777777" w:rsidR="00BC04CF" w:rsidRPr="00BC04CF" w:rsidRDefault="00BC04CF" w:rsidP="00BC04CF">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en-GB"/>
              </w:rPr>
            </w:pPr>
            <w:r w:rsidRPr="00BC04CF">
              <w:rPr>
                <w:rFonts w:ascii="Arial" w:eastAsia="Malgun Gothic" w:hAnsi="Arial" w:hint="eastAsia"/>
                <w:b/>
                <w:sz w:val="18"/>
                <w:lang w:eastAsia="en-GB"/>
              </w:rPr>
              <w:t>S</w:t>
            </w:r>
            <w:r w:rsidRPr="00BC04CF">
              <w:rPr>
                <w:rFonts w:ascii="Arial" w:eastAsia="Malgun Gothic" w:hAnsi="Arial"/>
                <w:b/>
                <w:sz w:val="18"/>
                <w:lang w:eastAsia="en-GB"/>
              </w:rPr>
              <w:t>CS=60kHz</w:t>
            </w:r>
          </w:p>
        </w:tc>
        <w:tc>
          <w:tcPr>
            <w:tcW w:w="0" w:type="auto"/>
            <w:tcBorders>
              <w:left w:val="single" w:sz="4" w:space="0" w:color="auto"/>
              <w:bottom w:val="single" w:sz="4" w:space="0" w:color="auto"/>
              <w:right w:val="single" w:sz="4" w:space="0" w:color="auto"/>
            </w:tcBorders>
          </w:tcPr>
          <w:p w14:paraId="4E28032B" w14:textId="444D15C6" w:rsidR="00BC04CF" w:rsidRPr="00BC04CF" w:rsidRDefault="00BC04CF" w:rsidP="00364146">
            <w:pPr>
              <w:overflowPunct w:val="0"/>
              <w:autoSpaceDE w:val="0"/>
              <w:autoSpaceDN w:val="0"/>
              <w:adjustRightInd w:val="0"/>
              <w:spacing w:beforeLines="0" w:before="0" w:afterLines="0" w:after="0"/>
              <w:jc w:val="center"/>
              <w:textAlignment w:val="baseline"/>
              <w:rPr>
                <w:rFonts w:ascii="Arial" w:eastAsiaTheme="minorEastAsia" w:hAnsi="Arial" w:cs="Arial"/>
                <w:b/>
                <w:bCs/>
                <w:kern w:val="24"/>
                <w:sz w:val="18"/>
                <w:szCs w:val="18"/>
                <w:lang w:eastAsia="zh-CN"/>
              </w:rPr>
            </w:pPr>
            <w:r>
              <w:rPr>
                <w:rFonts w:ascii="Arial" w:eastAsiaTheme="minorEastAsia" w:hAnsi="Arial" w:cs="Arial" w:hint="eastAsia"/>
                <w:b/>
                <w:bCs/>
                <w:kern w:val="24"/>
                <w:sz w:val="18"/>
                <w:szCs w:val="18"/>
                <w:lang w:eastAsia="zh-CN"/>
              </w:rPr>
              <w:t>2</w:t>
            </w:r>
            <w:r>
              <w:rPr>
                <w:rFonts w:ascii="Arial" w:eastAsiaTheme="minorEastAsia" w:hAnsi="Arial" w:cs="Arial"/>
                <w:b/>
                <w:bCs/>
                <w:kern w:val="24"/>
                <w:sz w:val="18"/>
                <w:szCs w:val="18"/>
                <w:lang w:eastAsia="zh-CN"/>
              </w:rPr>
              <w:t xml:space="preserve"> PFL</w:t>
            </w:r>
          </w:p>
        </w:tc>
        <w:tc>
          <w:tcPr>
            <w:tcW w:w="0" w:type="auto"/>
            <w:tcBorders>
              <w:left w:val="single" w:sz="4" w:space="0" w:color="auto"/>
              <w:bottom w:val="single" w:sz="4" w:space="0" w:color="auto"/>
              <w:right w:val="single" w:sz="4" w:space="0" w:color="auto"/>
            </w:tcBorders>
          </w:tcPr>
          <w:p w14:paraId="692EC42C" w14:textId="0948F87E" w:rsidR="00BC04CF" w:rsidRPr="00BC04CF" w:rsidRDefault="00BC04CF" w:rsidP="00364146">
            <w:pPr>
              <w:overflowPunct w:val="0"/>
              <w:autoSpaceDE w:val="0"/>
              <w:autoSpaceDN w:val="0"/>
              <w:adjustRightInd w:val="0"/>
              <w:spacing w:beforeLines="0" w:before="0" w:afterLines="0" w:after="0"/>
              <w:jc w:val="center"/>
              <w:textAlignment w:val="baseline"/>
              <w:rPr>
                <w:rFonts w:ascii="Arial" w:eastAsiaTheme="minorEastAsia" w:hAnsi="Arial" w:cs="Arial"/>
                <w:b/>
                <w:bCs/>
                <w:kern w:val="24"/>
                <w:sz w:val="18"/>
                <w:szCs w:val="18"/>
                <w:lang w:eastAsia="zh-CN"/>
              </w:rPr>
            </w:pPr>
            <w:r>
              <w:rPr>
                <w:rFonts w:ascii="Arial" w:eastAsiaTheme="minorEastAsia" w:hAnsi="Arial" w:cs="Arial" w:hint="eastAsia"/>
                <w:b/>
                <w:bCs/>
                <w:kern w:val="24"/>
                <w:sz w:val="18"/>
                <w:szCs w:val="18"/>
                <w:lang w:eastAsia="zh-CN"/>
              </w:rPr>
              <w:t>3</w:t>
            </w:r>
            <w:r>
              <w:rPr>
                <w:rFonts w:ascii="Arial" w:eastAsiaTheme="minorEastAsia" w:hAnsi="Arial" w:cs="Arial"/>
                <w:b/>
                <w:bCs/>
                <w:kern w:val="24"/>
                <w:sz w:val="18"/>
                <w:szCs w:val="18"/>
                <w:lang w:eastAsia="zh-CN"/>
              </w:rPr>
              <w:t xml:space="preserve"> PFL</w:t>
            </w:r>
          </w:p>
        </w:tc>
      </w:tr>
      <w:tr w:rsidR="00BC04CF" w:rsidRPr="00BC04CF" w14:paraId="1EFF292E" w14:textId="4228CC1D" w:rsidTr="003B0F73">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7645539C" w14:textId="4079528B" w:rsidR="00BC04CF" w:rsidRPr="00BC04CF" w:rsidRDefault="00BC04CF" w:rsidP="00BC04CF">
            <w:pPr>
              <w:keepNext/>
              <w:keepLines/>
              <w:overflowPunct w:val="0"/>
              <w:autoSpaceDE w:val="0"/>
              <w:autoSpaceDN w:val="0"/>
              <w:adjustRightInd w:val="0"/>
              <w:spacing w:beforeLines="0" w:before="0" w:afterLines="0" w:after="0"/>
              <w:jc w:val="center"/>
              <w:textAlignment w:val="baseline"/>
              <w:rPr>
                <w:rFonts w:ascii="Arial" w:eastAsia="Microsoft Sans Serif" w:hAnsi="Arial"/>
                <w:sz w:val="18"/>
                <w:lang w:eastAsia="en-GB"/>
              </w:rPr>
            </w:pPr>
            <w:r w:rsidRPr="00BC04CF">
              <w:rPr>
                <w:rFonts w:ascii="Arial" w:eastAsia="Microsoft Sans Serif" w:hAnsi="Arial"/>
                <w:sz w:val="18"/>
                <w:lang w:eastAsia="en-GB"/>
              </w:rPr>
              <w:t xml:space="preserve">≥ </w:t>
            </w:r>
            <w:r>
              <w:rPr>
                <w:rFonts w:ascii="Arial" w:eastAsia="Yu Mincho" w:hAnsi="Arial"/>
                <w:sz w:val="18"/>
                <w:lang w:eastAsia="en-GB"/>
              </w:rPr>
              <w:t>104 (20M)</w:t>
            </w:r>
          </w:p>
        </w:tc>
        <w:tc>
          <w:tcPr>
            <w:tcW w:w="0" w:type="auto"/>
            <w:tcBorders>
              <w:top w:val="single" w:sz="4" w:space="0" w:color="auto"/>
              <w:left w:val="single" w:sz="4" w:space="0" w:color="auto"/>
              <w:bottom w:val="single" w:sz="4" w:space="0" w:color="auto"/>
              <w:right w:val="single" w:sz="4" w:space="0" w:color="auto"/>
            </w:tcBorders>
          </w:tcPr>
          <w:p w14:paraId="5CA57AAF" w14:textId="77777777" w:rsidR="00BC04CF" w:rsidRPr="00BC04CF" w:rsidRDefault="00BC04CF" w:rsidP="00BC04CF">
            <w:pPr>
              <w:keepNext/>
              <w:keepLines/>
              <w:overflowPunct w:val="0"/>
              <w:autoSpaceDE w:val="0"/>
              <w:autoSpaceDN w:val="0"/>
              <w:adjustRightInd w:val="0"/>
              <w:spacing w:beforeLines="0" w:before="0" w:afterLines="0" w:after="0"/>
              <w:jc w:val="center"/>
              <w:textAlignment w:val="baseline"/>
              <w:rPr>
                <w:rFonts w:ascii="Arial" w:eastAsia="Microsoft Sans Serif" w:hAnsi="Arial"/>
                <w:sz w:val="18"/>
                <w:lang w:eastAsia="en-GB"/>
              </w:rPr>
            </w:pPr>
            <w:r w:rsidRPr="00BC04CF">
              <w:rPr>
                <w:rFonts w:ascii="Arial" w:eastAsia="Malgun Gothic" w:hAnsi="Arial" w:hint="eastAsia"/>
                <w:sz w:val="18"/>
                <w:lang w:eastAsia="en-GB"/>
              </w:rPr>
              <w:t>N</w:t>
            </w:r>
            <w:r w:rsidRPr="00BC04CF">
              <w:rPr>
                <w:rFonts w:ascii="Arial" w:eastAsia="Malgun Gothic" w:hAnsi="Arial"/>
                <w:sz w:val="18"/>
                <w:lang w:eastAsia="en-GB"/>
              </w:rPr>
              <w:t>/A</w:t>
            </w:r>
          </w:p>
        </w:tc>
        <w:tc>
          <w:tcPr>
            <w:tcW w:w="0" w:type="auto"/>
            <w:tcBorders>
              <w:top w:val="single" w:sz="4" w:space="0" w:color="auto"/>
              <w:left w:val="single" w:sz="4" w:space="0" w:color="auto"/>
              <w:bottom w:val="single" w:sz="4" w:space="0" w:color="auto"/>
              <w:right w:val="single" w:sz="4" w:space="0" w:color="auto"/>
            </w:tcBorders>
            <w:hideMark/>
          </w:tcPr>
          <w:p w14:paraId="536084E2" w14:textId="77777777" w:rsidR="00BC04CF" w:rsidRPr="00BC04CF" w:rsidRDefault="00BC04CF" w:rsidP="00BC04CF">
            <w:pPr>
              <w:keepNext/>
              <w:keepLines/>
              <w:overflowPunct w:val="0"/>
              <w:autoSpaceDE w:val="0"/>
              <w:autoSpaceDN w:val="0"/>
              <w:adjustRightInd w:val="0"/>
              <w:spacing w:beforeLines="0" w:before="0" w:afterLines="0" w:after="0"/>
              <w:jc w:val="center"/>
              <w:textAlignment w:val="baseline"/>
              <w:rPr>
                <w:rFonts w:ascii="Arial" w:eastAsia="Yu Mincho" w:hAnsi="Arial"/>
                <w:b/>
                <w:bCs/>
                <w:sz w:val="18"/>
                <w:lang w:eastAsia="en-GB"/>
              </w:rPr>
            </w:pPr>
            <w:r w:rsidRPr="00BC04CF">
              <w:rPr>
                <w:rFonts w:ascii="Arial" w:eastAsia="Malgun Gothic" w:hAnsi="Arial" w:hint="eastAsia"/>
                <w:sz w:val="18"/>
                <w:lang w:eastAsia="en-GB"/>
              </w:rPr>
              <w:t>N</w:t>
            </w:r>
            <w:r w:rsidRPr="00BC04CF">
              <w:rPr>
                <w:rFonts w:ascii="Arial" w:eastAsia="Malgun Gothic" w:hAnsi="Arial"/>
                <w:sz w:val="18"/>
                <w:lang w:eastAsia="en-GB"/>
              </w:rPr>
              <w:t>/A</w:t>
            </w:r>
          </w:p>
        </w:tc>
        <w:tc>
          <w:tcPr>
            <w:tcW w:w="0" w:type="auto"/>
            <w:tcBorders>
              <w:top w:val="single" w:sz="4" w:space="0" w:color="auto"/>
              <w:left w:val="single" w:sz="4" w:space="0" w:color="auto"/>
              <w:bottom w:val="single" w:sz="4" w:space="0" w:color="auto"/>
              <w:right w:val="single" w:sz="4" w:space="0" w:color="auto"/>
            </w:tcBorders>
            <w:shd w:val="clear" w:color="auto" w:fill="92D050"/>
            <w:hideMark/>
          </w:tcPr>
          <w:p w14:paraId="38D6AEDD" w14:textId="5E819E62" w:rsidR="00BC04CF" w:rsidRPr="00BC04CF" w:rsidRDefault="00BC04CF" w:rsidP="00BC04CF">
            <w:pPr>
              <w:keepNext/>
              <w:keepLines/>
              <w:overflowPunct w:val="0"/>
              <w:autoSpaceDE w:val="0"/>
              <w:autoSpaceDN w:val="0"/>
              <w:adjustRightInd w:val="0"/>
              <w:spacing w:beforeLines="0" w:before="0" w:afterLines="0" w:after="0"/>
              <w:jc w:val="center"/>
              <w:textAlignment w:val="baseline"/>
              <w:rPr>
                <w:rFonts w:ascii="Arial" w:eastAsia="Yu Mincho" w:hAnsi="Arial"/>
                <w:b/>
                <w:bCs/>
                <w:sz w:val="18"/>
                <w:lang w:eastAsia="en-GB"/>
              </w:rPr>
            </w:pPr>
            <w:r>
              <w:rPr>
                <w:rFonts w:ascii="Arial" w:eastAsia="Yu Mincho" w:hAnsi="Arial"/>
                <w:sz w:val="18"/>
                <w:lang w:eastAsia="en-GB"/>
              </w:rPr>
              <w:t>40M</w:t>
            </w:r>
          </w:p>
        </w:tc>
        <w:tc>
          <w:tcPr>
            <w:tcW w:w="0" w:type="auto"/>
            <w:tcBorders>
              <w:top w:val="single" w:sz="4" w:space="0" w:color="auto"/>
              <w:left w:val="single" w:sz="4" w:space="0" w:color="auto"/>
              <w:bottom w:val="single" w:sz="4" w:space="0" w:color="auto"/>
              <w:right w:val="single" w:sz="4" w:space="0" w:color="auto"/>
            </w:tcBorders>
            <w:shd w:val="clear" w:color="auto" w:fill="92D050"/>
          </w:tcPr>
          <w:p w14:paraId="322B3F3D" w14:textId="51917706" w:rsidR="00BC04CF" w:rsidRPr="00BC04CF" w:rsidRDefault="00BC04CF" w:rsidP="00BC04CF">
            <w:pPr>
              <w:keepNext/>
              <w:keepLines/>
              <w:overflowPunct w:val="0"/>
              <w:autoSpaceDE w:val="0"/>
              <w:autoSpaceDN w:val="0"/>
              <w:adjustRightInd w:val="0"/>
              <w:spacing w:beforeLines="0" w:before="0" w:afterLines="0" w:after="0"/>
              <w:jc w:val="center"/>
              <w:textAlignment w:val="baseline"/>
              <w:rPr>
                <w:rFonts w:ascii="Arial" w:eastAsiaTheme="minorEastAsia" w:hAnsi="Arial"/>
                <w:sz w:val="18"/>
                <w:lang w:eastAsia="zh-CN"/>
              </w:rPr>
            </w:pPr>
            <w:r>
              <w:rPr>
                <w:rFonts w:ascii="Arial" w:eastAsiaTheme="minorEastAsia" w:hAnsi="Arial"/>
                <w:sz w:val="18"/>
                <w:lang w:eastAsia="zh-CN"/>
              </w:rPr>
              <w:t>60M</w:t>
            </w:r>
          </w:p>
        </w:tc>
      </w:tr>
      <w:tr w:rsidR="00BC04CF" w:rsidRPr="00BC04CF" w14:paraId="44DBE8E1" w14:textId="4025E4AC" w:rsidTr="003B0F73">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3DDB9BD5" w14:textId="48711F81" w:rsidR="00BC04CF" w:rsidRPr="00BC04CF" w:rsidRDefault="00BC04CF" w:rsidP="00BC04CF">
            <w:pPr>
              <w:keepNext/>
              <w:keepLines/>
              <w:overflowPunct w:val="0"/>
              <w:autoSpaceDE w:val="0"/>
              <w:autoSpaceDN w:val="0"/>
              <w:adjustRightInd w:val="0"/>
              <w:spacing w:beforeLines="0" w:before="0" w:afterLines="0" w:after="0"/>
              <w:jc w:val="center"/>
              <w:textAlignment w:val="baseline"/>
              <w:rPr>
                <w:rFonts w:ascii="Arial" w:eastAsia="Microsoft Sans Serif" w:hAnsi="Arial"/>
                <w:sz w:val="18"/>
                <w:lang w:eastAsia="en-GB"/>
              </w:rPr>
            </w:pPr>
            <w:r w:rsidRPr="00BC04CF">
              <w:rPr>
                <w:rFonts w:ascii="Arial" w:eastAsia="Malgun Gothic" w:hAnsi="Arial" w:hint="eastAsia"/>
                <w:sz w:val="18"/>
                <w:lang w:eastAsia="en-GB"/>
              </w:rPr>
              <w:t>N</w:t>
            </w:r>
            <w:r w:rsidRPr="00BC04CF">
              <w:rPr>
                <w:rFonts w:ascii="Arial" w:eastAsia="Malgun Gothic" w:hAnsi="Arial"/>
                <w:sz w:val="18"/>
                <w:lang w:eastAsia="en-GB"/>
              </w:rPr>
              <w:t>/A</w:t>
            </w:r>
          </w:p>
        </w:tc>
        <w:tc>
          <w:tcPr>
            <w:tcW w:w="0" w:type="auto"/>
            <w:tcBorders>
              <w:top w:val="single" w:sz="4" w:space="0" w:color="auto"/>
              <w:left w:val="single" w:sz="4" w:space="0" w:color="auto"/>
              <w:bottom w:val="single" w:sz="4" w:space="0" w:color="auto"/>
              <w:right w:val="single" w:sz="4" w:space="0" w:color="auto"/>
            </w:tcBorders>
          </w:tcPr>
          <w:p w14:paraId="2CF61737" w14:textId="3B26B2BC" w:rsidR="00BC04CF" w:rsidRPr="00BC04CF" w:rsidRDefault="00BC04CF" w:rsidP="00BC04CF">
            <w:pPr>
              <w:keepNext/>
              <w:keepLines/>
              <w:overflowPunct w:val="0"/>
              <w:autoSpaceDE w:val="0"/>
              <w:autoSpaceDN w:val="0"/>
              <w:adjustRightInd w:val="0"/>
              <w:spacing w:beforeLines="0" w:before="0" w:afterLines="0" w:after="0"/>
              <w:jc w:val="center"/>
              <w:textAlignment w:val="baseline"/>
              <w:rPr>
                <w:rFonts w:ascii="Arial" w:eastAsia="Microsoft Sans Serif" w:hAnsi="Arial"/>
                <w:sz w:val="18"/>
                <w:lang w:eastAsia="en-GB"/>
              </w:rPr>
            </w:pPr>
            <w:r w:rsidRPr="00BC04CF">
              <w:rPr>
                <w:rFonts w:ascii="Arial" w:eastAsia="Microsoft Sans Serif" w:hAnsi="Arial"/>
                <w:sz w:val="18"/>
                <w:lang w:eastAsia="en-GB"/>
              </w:rPr>
              <w:t xml:space="preserve">≥ </w:t>
            </w:r>
            <w:r>
              <w:rPr>
                <w:rFonts w:ascii="Arial" w:eastAsia="Yu Mincho" w:hAnsi="Arial"/>
                <w:sz w:val="18"/>
                <w:lang w:eastAsia="en-GB"/>
              </w:rPr>
              <w:t>132 (50M)</w:t>
            </w:r>
          </w:p>
        </w:tc>
        <w:tc>
          <w:tcPr>
            <w:tcW w:w="0" w:type="auto"/>
            <w:tcBorders>
              <w:top w:val="single" w:sz="4" w:space="0" w:color="auto"/>
              <w:left w:val="single" w:sz="4" w:space="0" w:color="auto"/>
              <w:bottom w:val="single" w:sz="4" w:space="0" w:color="auto"/>
              <w:right w:val="single" w:sz="4" w:space="0" w:color="auto"/>
            </w:tcBorders>
            <w:hideMark/>
          </w:tcPr>
          <w:p w14:paraId="77E574D7" w14:textId="6DBEDAA0" w:rsidR="00BC04CF" w:rsidRPr="00BC04CF" w:rsidRDefault="00364146" w:rsidP="00BC04CF">
            <w:pPr>
              <w:keepNext/>
              <w:keepLines/>
              <w:overflowPunct w:val="0"/>
              <w:autoSpaceDE w:val="0"/>
              <w:autoSpaceDN w:val="0"/>
              <w:adjustRightInd w:val="0"/>
              <w:spacing w:beforeLines="0" w:before="0" w:afterLines="0" w:after="0"/>
              <w:jc w:val="center"/>
              <w:textAlignment w:val="baseline"/>
              <w:rPr>
                <w:rFonts w:ascii="Arial" w:eastAsia="Yu Mincho" w:hAnsi="Arial"/>
                <w:b/>
                <w:bCs/>
                <w:sz w:val="18"/>
                <w:lang w:eastAsia="en-GB"/>
              </w:rPr>
            </w:pPr>
            <w:r w:rsidRPr="00BC04CF">
              <w:rPr>
                <w:rFonts w:ascii="Arial" w:eastAsia="Microsoft Sans Serif" w:hAnsi="Arial"/>
                <w:sz w:val="18"/>
                <w:lang w:eastAsia="en-GB"/>
              </w:rPr>
              <w:t xml:space="preserve">≥ </w:t>
            </w:r>
            <w:r>
              <w:rPr>
                <w:rFonts w:ascii="Arial" w:eastAsia="Yu Mincho" w:hAnsi="Arial"/>
                <w:sz w:val="18"/>
                <w:lang w:eastAsia="en-GB"/>
              </w:rPr>
              <w:t>64 (50M)</w:t>
            </w:r>
          </w:p>
        </w:tc>
        <w:tc>
          <w:tcPr>
            <w:tcW w:w="0" w:type="auto"/>
            <w:tcBorders>
              <w:top w:val="single" w:sz="4" w:space="0" w:color="auto"/>
              <w:left w:val="single" w:sz="4" w:space="0" w:color="auto"/>
              <w:bottom w:val="single" w:sz="4" w:space="0" w:color="auto"/>
              <w:right w:val="single" w:sz="4" w:space="0" w:color="auto"/>
            </w:tcBorders>
            <w:shd w:val="clear" w:color="auto" w:fill="92D050"/>
            <w:hideMark/>
          </w:tcPr>
          <w:p w14:paraId="38C05078" w14:textId="33CF1BC0" w:rsidR="00BC04CF" w:rsidRPr="00BC04CF" w:rsidRDefault="00BC04CF" w:rsidP="00BC04CF">
            <w:pPr>
              <w:keepNext/>
              <w:keepLines/>
              <w:overflowPunct w:val="0"/>
              <w:autoSpaceDE w:val="0"/>
              <w:autoSpaceDN w:val="0"/>
              <w:adjustRightInd w:val="0"/>
              <w:spacing w:beforeLines="0" w:before="0" w:afterLines="0" w:after="0"/>
              <w:jc w:val="center"/>
              <w:textAlignment w:val="baseline"/>
              <w:rPr>
                <w:rFonts w:ascii="Arial" w:eastAsia="Yu Mincho" w:hAnsi="Arial"/>
                <w:b/>
                <w:bCs/>
                <w:sz w:val="18"/>
                <w:lang w:eastAsia="en-GB"/>
              </w:rPr>
            </w:pPr>
            <w:r>
              <w:rPr>
                <w:rFonts w:ascii="Arial" w:eastAsia="Yu Mincho" w:hAnsi="Arial"/>
                <w:sz w:val="18"/>
                <w:lang w:eastAsia="en-GB"/>
              </w:rPr>
              <w:t>100M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C26857" w14:textId="687AFEE5" w:rsidR="00BC04CF" w:rsidRPr="00BC04CF" w:rsidRDefault="00BC04CF" w:rsidP="00BC04CF">
            <w:pPr>
              <w:keepNext/>
              <w:keepLines/>
              <w:overflowPunct w:val="0"/>
              <w:autoSpaceDE w:val="0"/>
              <w:autoSpaceDN w:val="0"/>
              <w:adjustRightInd w:val="0"/>
              <w:spacing w:beforeLines="0" w:before="0" w:afterLines="0" w:after="0"/>
              <w:jc w:val="center"/>
              <w:textAlignment w:val="baseline"/>
              <w:rPr>
                <w:rFonts w:ascii="Arial" w:eastAsia="Yu Mincho" w:hAnsi="Arial"/>
                <w:sz w:val="18"/>
                <w:lang w:eastAsia="en-GB"/>
              </w:rPr>
            </w:pPr>
            <w:r>
              <w:rPr>
                <w:rFonts w:ascii="Arial" w:eastAsia="Yu Mincho" w:hAnsi="Arial"/>
                <w:sz w:val="18"/>
                <w:lang w:eastAsia="en-GB"/>
              </w:rPr>
              <w:t>150M</w:t>
            </w:r>
          </w:p>
        </w:tc>
      </w:tr>
      <w:tr w:rsidR="00BC04CF" w:rsidRPr="00BC04CF" w14:paraId="3C3EE677" w14:textId="25297A85" w:rsidTr="00364146">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381DF0C" w14:textId="36D268E6" w:rsidR="00BC04CF" w:rsidRPr="00BC04CF" w:rsidRDefault="00BC04CF" w:rsidP="00BC04CF">
            <w:pPr>
              <w:keepNext/>
              <w:keepLines/>
              <w:overflowPunct w:val="0"/>
              <w:autoSpaceDE w:val="0"/>
              <w:autoSpaceDN w:val="0"/>
              <w:adjustRightInd w:val="0"/>
              <w:spacing w:beforeLines="0" w:before="0" w:afterLines="0" w:after="0"/>
              <w:jc w:val="center"/>
              <w:textAlignment w:val="baseline"/>
              <w:rPr>
                <w:rFonts w:ascii="Arial" w:eastAsia="Microsoft Sans Serif" w:hAnsi="Arial"/>
                <w:sz w:val="18"/>
                <w:lang w:eastAsia="en-GB"/>
              </w:rPr>
            </w:pPr>
            <w:r w:rsidRPr="00BC04CF">
              <w:rPr>
                <w:rFonts w:ascii="Arial" w:eastAsia="Malgun Gothic" w:hAnsi="Arial" w:hint="eastAsia"/>
                <w:sz w:val="18"/>
                <w:lang w:eastAsia="en-GB"/>
              </w:rPr>
              <w:t>N</w:t>
            </w:r>
            <w:r w:rsidRPr="00BC04CF">
              <w:rPr>
                <w:rFonts w:ascii="Arial" w:eastAsia="Malgun Gothic" w:hAnsi="Arial"/>
                <w:sz w:val="18"/>
                <w:lang w:eastAsia="en-GB"/>
              </w:rPr>
              <w:t>/A</w:t>
            </w:r>
          </w:p>
        </w:tc>
        <w:tc>
          <w:tcPr>
            <w:tcW w:w="0" w:type="auto"/>
            <w:tcBorders>
              <w:top w:val="single" w:sz="4" w:space="0" w:color="auto"/>
              <w:left w:val="single" w:sz="4" w:space="0" w:color="auto"/>
              <w:bottom w:val="single" w:sz="4" w:space="0" w:color="auto"/>
              <w:right w:val="single" w:sz="4" w:space="0" w:color="auto"/>
            </w:tcBorders>
          </w:tcPr>
          <w:p w14:paraId="6856AAFF" w14:textId="1B49C69C" w:rsidR="00BC04CF" w:rsidRPr="00BC04CF" w:rsidRDefault="00BC04CF" w:rsidP="00BC04CF">
            <w:pPr>
              <w:keepNext/>
              <w:keepLines/>
              <w:overflowPunct w:val="0"/>
              <w:autoSpaceDE w:val="0"/>
              <w:autoSpaceDN w:val="0"/>
              <w:adjustRightInd w:val="0"/>
              <w:spacing w:beforeLines="0" w:before="0" w:afterLines="0" w:after="0"/>
              <w:jc w:val="center"/>
              <w:textAlignment w:val="baseline"/>
              <w:rPr>
                <w:rFonts w:ascii="Arial" w:eastAsia="Microsoft Sans Serif" w:hAnsi="Arial"/>
                <w:sz w:val="18"/>
                <w:lang w:eastAsia="en-GB"/>
              </w:rPr>
            </w:pPr>
            <w:r w:rsidRPr="00BC04CF">
              <w:rPr>
                <w:rFonts w:ascii="Arial" w:eastAsia="Microsoft Sans Serif" w:hAnsi="Arial"/>
                <w:sz w:val="18"/>
                <w:lang w:eastAsia="en-GB"/>
              </w:rPr>
              <w:t xml:space="preserve">≥ </w:t>
            </w:r>
            <w:r>
              <w:rPr>
                <w:rFonts w:ascii="Arial" w:eastAsia="Yu Mincho" w:hAnsi="Arial"/>
                <w:sz w:val="18"/>
                <w:lang w:eastAsia="en-GB"/>
              </w:rPr>
              <w:t>272 (100M)</w:t>
            </w:r>
          </w:p>
        </w:tc>
        <w:tc>
          <w:tcPr>
            <w:tcW w:w="0" w:type="auto"/>
            <w:tcBorders>
              <w:top w:val="single" w:sz="4" w:space="0" w:color="auto"/>
              <w:left w:val="single" w:sz="4" w:space="0" w:color="auto"/>
              <w:bottom w:val="single" w:sz="4" w:space="0" w:color="auto"/>
              <w:right w:val="single" w:sz="4" w:space="0" w:color="auto"/>
            </w:tcBorders>
            <w:hideMark/>
          </w:tcPr>
          <w:p w14:paraId="5FEAD818" w14:textId="61B1448E" w:rsidR="00BC04CF" w:rsidRPr="00BC04CF" w:rsidRDefault="00364146" w:rsidP="00BC04CF">
            <w:pPr>
              <w:keepNext/>
              <w:keepLines/>
              <w:overflowPunct w:val="0"/>
              <w:autoSpaceDE w:val="0"/>
              <w:autoSpaceDN w:val="0"/>
              <w:adjustRightInd w:val="0"/>
              <w:spacing w:beforeLines="0" w:before="0" w:afterLines="0" w:after="0"/>
              <w:jc w:val="center"/>
              <w:textAlignment w:val="baseline"/>
              <w:rPr>
                <w:rFonts w:ascii="Arial" w:eastAsia="Yu Mincho" w:hAnsi="Arial"/>
                <w:b/>
                <w:bCs/>
                <w:sz w:val="18"/>
                <w:lang w:eastAsia="en-GB"/>
              </w:rPr>
            </w:pPr>
            <w:r w:rsidRPr="00BC04CF">
              <w:rPr>
                <w:rFonts w:ascii="Arial" w:eastAsia="Microsoft Sans Serif" w:hAnsi="Arial"/>
                <w:sz w:val="18"/>
                <w:lang w:eastAsia="en-GB"/>
              </w:rPr>
              <w:t xml:space="preserve">≥ </w:t>
            </w:r>
            <w:r>
              <w:rPr>
                <w:rFonts w:ascii="Arial" w:eastAsia="Yu Mincho" w:hAnsi="Arial"/>
                <w:sz w:val="18"/>
                <w:lang w:eastAsia="en-GB"/>
              </w:rPr>
              <w:t>132 (100M)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70FA4B" w14:textId="2B6861ED" w:rsidR="00BC04CF" w:rsidRPr="00BC04CF" w:rsidRDefault="00BC04CF" w:rsidP="00BC04CF">
            <w:pPr>
              <w:keepNext/>
              <w:keepLines/>
              <w:overflowPunct w:val="0"/>
              <w:autoSpaceDE w:val="0"/>
              <w:autoSpaceDN w:val="0"/>
              <w:adjustRightInd w:val="0"/>
              <w:spacing w:beforeLines="0" w:before="0" w:afterLines="0" w:after="0"/>
              <w:jc w:val="center"/>
              <w:textAlignment w:val="baseline"/>
              <w:rPr>
                <w:rFonts w:ascii="Arial" w:eastAsia="Malgun Gothic" w:hAnsi="Arial"/>
                <w:bCs/>
                <w:sz w:val="18"/>
                <w:lang w:eastAsia="en-GB"/>
              </w:rPr>
            </w:pPr>
            <w:r>
              <w:rPr>
                <w:rFonts w:ascii="Arial" w:eastAsia="Yu Mincho" w:hAnsi="Arial"/>
                <w:sz w:val="18"/>
                <w:lang w:eastAsia="en-GB"/>
              </w:rPr>
              <w:t>200M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4DFA89" w14:textId="41AB6CD5" w:rsidR="00BC04CF" w:rsidRPr="00BC04CF" w:rsidRDefault="00BC04CF" w:rsidP="00BC04CF">
            <w:pPr>
              <w:keepNext/>
              <w:keepLines/>
              <w:overflowPunct w:val="0"/>
              <w:autoSpaceDE w:val="0"/>
              <w:autoSpaceDN w:val="0"/>
              <w:adjustRightInd w:val="0"/>
              <w:spacing w:beforeLines="0" w:before="0" w:afterLines="0" w:after="0"/>
              <w:jc w:val="center"/>
              <w:textAlignment w:val="baseline"/>
              <w:rPr>
                <w:rFonts w:ascii="Arial" w:eastAsia="Malgun Gothic" w:hAnsi="Arial"/>
                <w:bCs/>
                <w:sz w:val="18"/>
                <w:lang w:eastAsia="en-GB"/>
              </w:rPr>
            </w:pPr>
            <w:r>
              <w:rPr>
                <w:rFonts w:ascii="Arial" w:eastAsia="Yu Mincho" w:hAnsi="Arial"/>
                <w:sz w:val="18"/>
                <w:lang w:eastAsia="en-GB"/>
              </w:rPr>
              <w:t>300M</w:t>
            </w:r>
          </w:p>
        </w:tc>
      </w:tr>
    </w:tbl>
    <w:p w14:paraId="0F98FE46" w14:textId="58377144" w:rsidR="00BC04CF" w:rsidRPr="00BC04CF" w:rsidRDefault="00D04CA5" w:rsidP="00BC04CF">
      <w:pPr>
        <w:spacing w:before="120" w:after="120"/>
        <w:jc w:val="center"/>
        <w:rPr>
          <w:rFonts w:eastAsiaTheme="minorEastAsia"/>
          <w:b/>
          <w:lang w:eastAsia="zh-CN"/>
        </w:rPr>
      </w:pPr>
      <w:r w:rsidRPr="00BC04CF">
        <w:rPr>
          <w:rFonts w:eastAsiaTheme="minorEastAsia"/>
          <w:b/>
          <w:lang w:eastAsia="zh-CN"/>
        </w:rPr>
        <w:t xml:space="preserve">Table </w:t>
      </w:r>
      <w:r>
        <w:rPr>
          <w:rFonts w:eastAsiaTheme="minorEastAsia"/>
          <w:b/>
          <w:lang w:eastAsia="zh-CN"/>
        </w:rPr>
        <w:t>2</w:t>
      </w:r>
      <w:r w:rsidRPr="00BC04CF">
        <w:rPr>
          <w:rFonts w:eastAsiaTheme="minorEastAsia"/>
          <w:b/>
          <w:lang w:eastAsia="zh-CN"/>
        </w:rPr>
        <w:t xml:space="preserve">: </w:t>
      </w:r>
      <w:r>
        <w:rPr>
          <w:rFonts w:eastAsiaTheme="minorEastAsia"/>
          <w:b/>
          <w:lang w:eastAsia="zh-CN"/>
        </w:rPr>
        <w:t xml:space="preserve">BW in MHz for </w:t>
      </w:r>
      <w:r w:rsidRPr="00BC04CF">
        <w:rPr>
          <w:rFonts w:eastAsiaTheme="minorEastAsia"/>
          <w:b/>
          <w:lang w:eastAsia="zh-CN"/>
        </w:rPr>
        <w:t xml:space="preserve">measurement accuracy </w:t>
      </w:r>
      <w:r>
        <w:rPr>
          <w:rFonts w:eastAsiaTheme="minorEastAsia"/>
          <w:b/>
          <w:lang w:eastAsia="zh-CN"/>
        </w:rPr>
        <w:t xml:space="preserve">requirements for PRS BWA </w:t>
      </w:r>
      <w:r w:rsidRPr="00BC04CF">
        <w:rPr>
          <w:rFonts w:eastAsiaTheme="minorEastAsia"/>
          <w:b/>
          <w:lang w:eastAsia="zh-CN"/>
        </w:rPr>
        <w:t>in FR</w:t>
      </w:r>
      <w:r>
        <w:rPr>
          <w:rFonts w:eastAsiaTheme="minorEastAsia"/>
          <w:b/>
          <w:lang w:eastAsia="zh-CN"/>
        </w:rPr>
        <w:t>2</w:t>
      </w:r>
    </w:p>
    <w:tbl>
      <w:tblPr>
        <w:tblStyle w:val="TableGrid612"/>
        <w:tblW w:w="0" w:type="auto"/>
        <w:jc w:val="center"/>
        <w:tblInd w:w="0" w:type="dxa"/>
        <w:tblLook w:val="04A0" w:firstRow="1" w:lastRow="0" w:firstColumn="1" w:lastColumn="0" w:noHBand="0" w:noVBand="1"/>
      </w:tblPr>
      <w:tblGrid>
        <w:gridCol w:w="1889"/>
        <w:gridCol w:w="1927"/>
        <w:gridCol w:w="1098"/>
        <w:gridCol w:w="1098"/>
      </w:tblGrid>
      <w:tr w:rsidR="00364146" w:rsidRPr="00BC04CF" w14:paraId="7D5F1449" w14:textId="77777777" w:rsidTr="001A790C">
        <w:trPr>
          <w:trHeight w:val="127"/>
          <w:jc w:val="center"/>
        </w:trPr>
        <w:tc>
          <w:tcPr>
            <w:tcW w:w="0" w:type="auto"/>
            <w:gridSpan w:val="2"/>
            <w:tcBorders>
              <w:top w:val="single" w:sz="4" w:space="0" w:color="auto"/>
              <w:left w:val="single" w:sz="4" w:space="0" w:color="auto"/>
              <w:bottom w:val="single" w:sz="4" w:space="0" w:color="auto"/>
              <w:right w:val="single" w:sz="4" w:space="0" w:color="auto"/>
            </w:tcBorders>
          </w:tcPr>
          <w:p w14:paraId="6B3E3DF4" w14:textId="77777777" w:rsidR="00364146" w:rsidRPr="00BC04CF" w:rsidRDefault="00364146" w:rsidP="001A790C">
            <w:pPr>
              <w:keepNext/>
              <w:keepLines/>
              <w:overflowPunct w:val="0"/>
              <w:autoSpaceDE w:val="0"/>
              <w:autoSpaceDN w:val="0"/>
              <w:adjustRightInd w:val="0"/>
              <w:spacing w:beforeLines="0" w:before="0" w:afterLines="0" w:after="0"/>
              <w:jc w:val="center"/>
              <w:textAlignment w:val="baseline"/>
              <w:rPr>
                <w:rFonts w:ascii="Arial" w:eastAsia="Malgun Gothic" w:hAnsi="Arial"/>
                <w:b/>
                <w:sz w:val="18"/>
                <w:lang w:eastAsia="en-GB"/>
              </w:rPr>
            </w:pPr>
            <w:r>
              <w:rPr>
                <w:rFonts w:ascii="Arial" w:eastAsia="Times New Roman" w:hAnsi="Arial"/>
                <w:b/>
                <w:sz w:val="18"/>
                <w:lang w:eastAsia="en-GB"/>
              </w:rPr>
              <w:t xml:space="preserve">Per-PFL </w:t>
            </w:r>
            <w:r w:rsidRPr="00BC04CF">
              <w:rPr>
                <w:rFonts w:ascii="Arial" w:eastAsia="Times New Roman" w:hAnsi="Arial"/>
                <w:b/>
                <w:sz w:val="18"/>
                <w:lang w:eastAsia="en-GB"/>
              </w:rPr>
              <w:t xml:space="preserve">PRS BW </w:t>
            </w:r>
            <w:r>
              <w:rPr>
                <w:rFonts w:ascii="Arial" w:eastAsia="Times New Roman" w:hAnsi="Arial"/>
                <w:b/>
                <w:sz w:val="18"/>
                <w:lang w:eastAsia="en-GB"/>
              </w:rPr>
              <w:t xml:space="preserve">in </w:t>
            </w:r>
            <w:r w:rsidRPr="00BC04CF">
              <w:rPr>
                <w:rFonts w:ascii="Arial" w:eastAsia="Times New Roman" w:hAnsi="Arial"/>
                <w:b/>
                <w:sz w:val="18"/>
                <w:lang w:eastAsia="en-GB"/>
              </w:rPr>
              <w:t>RB number</w:t>
            </w:r>
            <w:r>
              <w:rPr>
                <w:rFonts w:ascii="Arial" w:eastAsia="Times New Roman" w:hAnsi="Arial"/>
                <w:b/>
                <w:sz w:val="18"/>
                <w:lang w:eastAsia="en-GB"/>
              </w:rPr>
              <w:t xml:space="preserve"> (and MHz)</w:t>
            </w:r>
          </w:p>
        </w:tc>
        <w:tc>
          <w:tcPr>
            <w:tcW w:w="0" w:type="auto"/>
            <w:gridSpan w:val="2"/>
            <w:tcBorders>
              <w:top w:val="single" w:sz="4" w:space="0" w:color="auto"/>
              <w:left w:val="single" w:sz="4" w:space="0" w:color="auto"/>
              <w:right w:val="single" w:sz="4" w:space="0" w:color="auto"/>
            </w:tcBorders>
            <w:hideMark/>
          </w:tcPr>
          <w:p w14:paraId="4DDB9E92" w14:textId="5A8ACBE5" w:rsidR="00364146" w:rsidRPr="00BC04CF" w:rsidRDefault="00F63E65" w:rsidP="001A790C">
            <w:pPr>
              <w:keepNext/>
              <w:keepLines/>
              <w:overflowPunct w:val="0"/>
              <w:autoSpaceDE w:val="0"/>
              <w:autoSpaceDN w:val="0"/>
              <w:adjustRightInd w:val="0"/>
              <w:spacing w:beforeLines="0" w:before="0" w:afterLines="0" w:after="0"/>
              <w:jc w:val="center"/>
              <w:textAlignment w:val="baseline"/>
              <w:rPr>
                <w:rFonts w:ascii="Arial" w:eastAsia="Yu Mincho" w:hAnsi="Arial"/>
                <w:b/>
                <w:sz w:val="18"/>
                <w:lang w:eastAsia="en-GB"/>
              </w:rPr>
            </w:pPr>
            <w:r>
              <w:rPr>
                <w:rFonts w:ascii="Arial" w:eastAsia="Yu Mincho" w:hAnsi="Arial"/>
                <w:b/>
                <w:sz w:val="18"/>
                <w:lang w:eastAsia="en-GB"/>
              </w:rPr>
              <w:t>Aggregated BW in MHz</w:t>
            </w:r>
            <w:r w:rsidR="00364146">
              <w:rPr>
                <w:rFonts w:ascii="Arial" w:eastAsia="Yu Mincho" w:hAnsi="Arial"/>
                <w:b/>
                <w:sz w:val="18"/>
                <w:lang w:eastAsia="en-GB"/>
              </w:rPr>
              <w:t xml:space="preserve"> </w:t>
            </w:r>
          </w:p>
        </w:tc>
      </w:tr>
      <w:tr w:rsidR="00364146" w:rsidRPr="00BC04CF" w14:paraId="5D5CA302" w14:textId="77777777" w:rsidTr="0091015A">
        <w:trPr>
          <w:trHeight w:val="126"/>
          <w:jc w:val="center"/>
        </w:trPr>
        <w:tc>
          <w:tcPr>
            <w:tcW w:w="0" w:type="auto"/>
            <w:tcBorders>
              <w:top w:val="single" w:sz="4" w:space="0" w:color="auto"/>
              <w:left w:val="single" w:sz="4" w:space="0" w:color="auto"/>
              <w:bottom w:val="single" w:sz="4" w:space="0" w:color="auto"/>
              <w:right w:val="single" w:sz="4" w:space="0" w:color="auto"/>
            </w:tcBorders>
          </w:tcPr>
          <w:p w14:paraId="439A3F23" w14:textId="457EF042" w:rsidR="00364146" w:rsidRPr="00BC04CF" w:rsidRDefault="00364146" w:rsidP="001A790C">
            <w:pPr>
              <w:keepNext/>
              <w:keepLines/>
              <w:overflowPunct w:val="0"/>
              <w:autoSpaceDE w:val="0"/>
              <w:autoSpaceDN w:val="0"/>
              <w:adjustRightInd w:val="0"/>
              <w:spacing w:beforeLines="0" w:before="0" w:afterLines="0" w:after="0"/>
              <w:jc w:val="center"/>
              <w:textAlignment w:val="baseline"/>
              <w:rPr>
                <w:rFonts w:ascii="Arial" w:eastAsia="Malgun Gothic" w:hAnsi="Arial"/>
                <w:b/>
                <w:sz w:val="18"/>
                <w:lang w:eastAsia="en-GB"/>
              </w:rPr>
            </w:pPr>
            <w:r w:rsidRPr="00BC04CF">
              <w:rPr>
                <w:rFonts w:ascii="Arial" w:eastAsia="Malgun Gothic" w:hAnsi="Arial" w:hint="eastAsia"/>
                <w:b/>
                <w:sz w:val="18"/>
                <w:lang w:eastAsia="en-GB"/>
              </w:rPr>
              <w:t>S</w:t>
            </w:r>
            <w:r w:rsidRPr="00BC04CF">
              <w:rPr>
                <w:rFonts w:ascii="Arial" w:eastAsia="Malgun Gothic" w:hAnsi="Arial"/>
                <w:b/>
                <w:sz w:val="18"/>
                <w:lang w:eastAsia="en-GB"/>
              </w:rPr>
              <w:t>CS=</w:t>
            </w:r>
            <w:r>
              <w:rPr>
                <w:rFonts w:ascii="Arial" w:eastAsia="Malgun Gothic" w:hAnsi="Arial"/>
                <w:b/>
                <w:sz w:val="18"/>
                <w:lang w:eastAsia="en-GB"/>
              </w:rPr>
              <w:t>60</w:t>
            </w:r>
            <w:r w:rsidRPr="00BC04CF">
              <w:rPr>
                <w:rFonts w:ascii="Arial" w:eastAsia="Malgun Gothic" w:hAnsi="Arial"/>
                <w:b/>
                <w:sz w:val="18"/>
                <w:lang w:eastAsia="en-GB"/>
              </w:rPr>
              <w:t>kHz</w:t>
            </w:r>
          </w:p>
        </w:tc>
        <w:tc>
          <w:tcPr>
            <w:tcW w:w="0" w:type="auto"/>
            <w:tcBorders>
              <w:top w:val="single" w:sz="4" w:space="0" w:color="auto"/>
              <w:left w:val="single" w:sz="4" w:space="0" w:color="auto"/>
              <w:bottom w:val="single" w:sz="4" w:space="0" w:color="auto"/>
              <w:right w:val="single" w:sz="4" w:space="0" w:color="auto"/>
            </w:tcBorders>
          </w:tcPr>
          <w:p w14:paraId="161CC5AD" w14:textId="4AA1C4E5" w:rsidR="00364146" w:rsidRPr="00BC04CF" w:rsidRDefault="00364146" w:rsidP="001A790C">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en-GB"/>
              </w:rPr>
            </w:pPr>
            <w:r w:rsidRPr="00BC04CF">
              <w:rPr>
                <w:rFonts w:ascii="Arial" w:eastAsia="Malgun Gothic" w:hAnsi="Arial" w:hint="eastAsia"/>
                <w:b/>
                <w:sz w:val="18"/>
                <w:lang w:eastAsia="en-GB"/>
              </w:rPr>
              <w:t>S</w:t>
            </w:r>
            <w:r w:rsidRPr="00BC04CF">
              <w:rPr>
                <w:rFonts w:ascii="Arial" w:eastAsia="Malgun Gothic" w:hAnsi="Arial"/>
                <w:b/>
                <w:sz w:val="18"/>
                <w:lang w:eastAsia="en-GB"/>
              </w:rPr>
              <w:t>CS=</w:t>
            </w:r>
            <w:r>
              <w:rPr>
                <w:rFonts w:ascii="Arial" w:eastAsia="Malgun Gothic" w:hAnsi="Arial"/>
                <w:b/>
                <w:sz w:val="18"/>
                <w:lang w:eastAsia="en-GB"/>
              </w:rPr>
              <w:t>12</w:t>
            </w:r>
            <w:r w:rsidRPr="00BC04CF">
              <w:rPr>
                <w:rFonts w:ascii="Arial" w:eastAsia="Malgun Gothic" w:hAnsi="Arial"/>
                <w:b/>
                <w:sz w:val="18"/>
                <w:lang w:eastAsia="en-GB"/>
              </w:rPr>
              <w:t>0kHz</w:t>
            </w:r>
          </w:p>
        </w:tc>
        <w:tc>
          <w:tcPr>
            <w:tcW w:w="0" w:type="auto"/>
            <w:tcBorders>
              <w:left w:val="single" w:sz="4" w:space="0" w:color="auto"/>
              <w:bottom w:val="single" w:sz="4" w:space="0" w:color="auto"/>
              <w:right w:val="single" w:sz="4" w:space="0" w:color="auto"/>
            </w:tcBorders>
          </w:tcPr>
          <w:p w14:paraId="68D82B2D" w14:textId="77777777" w:rsidR="00364146" w:rsidRPr="00BC04CF" w:rsidRDefault="00364146" w:rsidP="00364146">
            <w:pPr>
              <w:overflowPunct w:val="0"/>
              <w:autoSpaceDE w:val="0"/>
              <w:autoSpaceDN w:val="0"/>
              <w:adjustRightInd w:val="0"/>
              <w:spacing w:beforeLines="0" w:before="0" w:afterLines="0" w:after="0"/>
              <w:jc w:val="center"/>
              <w:textAlignment w:val="baseline"/>
              <w:rPr>
                <w:rFonts w:ascii="Arial" w:eastAsiaTheme="minorEastAsia" w:hAnsi="Arial" w:cs="Arial"/>
                <w:b/>
                <w:bCs/>
                <w:kern w:val="24"/>
                <w:sz w:val="18"/>
                <w:szCs w:val="18"/>
                <w:lang w:eastAsia="zh-CN"/>
              </w:rPr>
            </w:pPr>
            <w:r>
              <w:rPr>
                <w:rFonts w:ascii="Arial" w:eastAsiaTheme="minorEastAsia" w:hAnsi="Arial" w:cs="Arial" w:hint="eastAsia"/>
                <w:b/>
                <w:bCs/>
                <w:kern w:val="24"/>
                <w:sz w:val="18"/>
                <w:szCs w:val="18"/>
                <w:lang w:eastAsia="zh-CN"/>
              </w:rPr>
              <w:t>2</w:t>
            </w:r>
            <w:r>
              <w:rPr>
                <w:rFonts w:ascii="Arial" w:eastAsiaTheme="minorEastAsia" w:hAnsi="Arial" w:cs="Arial"/>
                <w:b/>
                <w:bCs/>
                <w:kern w:val="24"/>
                <w:sz w:val="18"/>
                <w:szCs w:val="18"/>
                <w:lang w:eastAsia="zh-CN"/>
              </w:rPr>
              <w:t xml:space="preserve"> PFL</w:t>
            </w:r>
          </w:p>
        </w:tc>
        <w:tc>
          <w:tcPr>
            <w:tcW w:w="0" w:type="auto"/>
            <w:tcBorders>
              <w:left w:val="single" w:sz="4" w:space="0" w:color="auto"/>
              <w:bottom w:val="single" w:sz="4" w:space="0" w:color="auto"/>
              <w:right w:val="single" w:sz="4" w:space="0" w:color="auto"/>
            </w:tcBorders>
          </w:tcPr>
          <w:p w14:paraId="47FD596E" w14:textId="77777777" w:rsidR="00364146" w:rsidRPr="00BC04CF" w:rsidRDefault="00364146" w:rsidP="00364146">
            <w:pPr>
              <w:overflowPunct w:val="0"/>
              <w:autoSpaceDE w:val="0"/>
              <w:autoSpaceDN w:val="0"/>
              <w:adjustRightInd w:val="0"/>
              <w:spacing w:beforeLines="0" w:before="0" w:afterLines="0" w:after="0"/>
              <w:jc w:val="center"/>
              <w:textAlignment w:val="baseline"/>
              <w:rPr>
                <w:rFonts w:ascii="Arial" w:eastAsiaTheme="minorEastAsia" w:hAnsi="Arial" w:cs="Arial"/>
                <w:b/>
                <w:bCs/>
                <w:kern w:val="24"/>
                <w:sz w:val="18"/>
                <w:szCs w:val="18"/>
                <w:lang w:eastAsia="zh-CN"/>
              </w:rPr>
            </w:pPr>
            <w:r>
              <w:rPr>
                <w:rFonts w:ascii="Arial" w:eastAsiaTheme="minorEastAsia" w:hAnsi="Arial" w:cs="Arial" w:hint="eastAsia"/>
                <w:b/>
                <w:bCs/>
                <w:kern w:val="24"/>
                <w:sz w:val="18"/>
                <w:szCs w:val="18"/>
                <w:lang w:eastAsia="zh-CN"/>
              </w:rPr>
              <w:t>3</w:t>
            </w:r>
            <w:r>
              <w:rPr>
                <w:rFonts w:ascii="Arial" w:eastAsiaTheme="minorEastAsia" w:hAnsi="Arial" w:cs="Arial"/>
                <w:b/>
                <w:bCs/>
                <w:kern w:val="24"/>
                <w:sz w:val="18"/>
                <w:szCs w:val="18"/>
                <w:lang w:eastAsia="zh-CN"/>
              </w:rPr>
              <w:t xml:space="preserve"> PFL</w:t>
            </w:r>
          </w:p>
        </w:tc>
      </w:tr>
      <w:tr w:rsidR="00364146" w:rsidRPr="00BC04CF" w14:paraId="2CB93634" w14:textId="77777777" w:rsidTr="003B0F73">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5E65998" w14:textId="5E2053AF" w:rsidR="00364146" w:rsidRPr="00BC04CF" w:rsidRDefault="00364146" w:rsidP="00364146">
            <w:pPr>
              <w:keepNext/>
              <w:keepLines/>
              <w:overflowPunct w:val="0"/>
              <w:autoSpaceDE w:val="0"/>
              <w:autoSpaceDN w:val="0"/>
              <w:adjustRightInd w:val="0"/>
              <w:spacing w:beforeLines="0" w:before="0" w:afterLines="0" w:after="0"/>
              <w:jc w:val="center"/>
              <w:textAlignment w:val="baseline"/>
              <w:rPr>
                <w:rFonts w:ascii="Arial" w:eastAsia="Microsoft Sans Serif" w:hAnsi="Arial"/>
                <w:sz w:val="18"/>
                <w:lang w:eastAsia="en-GB"/>
              </w:rPr>
            </w:pPr>
            <w:r w:rsidRPr="00BC04CF">
              <w:rPr>
                <w:rFonts w:ascii="Arial" w:eastAsia="Microsoft Sans Serif" w:hAnsi="Arial"/>
                <w:sz w:val="18"/>
                <w:lang w:eastAsia="en-GB"/>
              </w:rPr>
              <w:t xml:space="preserve">≥ </w:t>
            </w:r>
            <w:r>
              <w:rPr>
                <w:rFonts w:ascii="Arial" w:eastAsia="Yu Mincho" w:hAnsi="Arial"/>
                <w:sz w:val="18"/>
                <w:lang w:eastAsia="en-GB"/>
              </w:rPr>
              <w:t>64 (50M)</w:t>
            </w:r>
          </w:p>
        </w:tc>
        <w:tc>
          <w:tcPr>
            <w:tcW w:w="0" w:type="auto"/>
            <w:tcBorders>
              <w:top w:val="single" w:sz="4" w:space="0" w:color="auto"/>
              <w:left w:val="single" w:sz="4" w:space="0" w:color="auto"/>
              <w:bottom w:val="single" w:sz="4" w:space="0" w:color="auto"/>
              <w:right w:val="single" w:sz="4" w:space="0" w:color="auto"/>
            </w:tcBorders>
          </w:tcPr>
          <w:p w14:paraId="1A632485" w14:textId="68528130" w:rsidR="00364146" w:rsidRPr="00BC04CF" w:rsidRDefault="00364146" w:rsidP="00364146">
            <w:pPr>
              <w:keepNext/>
              <w:keepLines/>
              <w:overflowPunct w:val="0"/>
              <w:autoSpaceDE w:val="0"/>
              <w:autoSpaceDN w:val="0"/>
              <w:adjustRightInd w:val="0"/>
              <w:spacing w:beforeLines="0" w:before="0" w:afterLines="0" w:after="0"/>
              <w:jc w:val="center"/>
              <w:textAlignment w:val="baseline"/>
              <w:rPr>
                <w:rFonts w:ascii="Arial" w:eastAsia="Yu Mincho" w:hAnsi="Arial"/>
                <w:b/>
                <w:bCs/>
                <w:sz w:val="18"/>
                <w:lang w:eastAsia="en-GB"/>
              </w:rPr>
            </w:pPr>
            <w:r w:rsidRPr="00BC04CF">
              <w:rPr>
                <w:rFonts w:ascii="Arial" w:eastAsia="Malgun Gothic" w:hAnsi="Arial" w:hint="eastAsia"/>
                <w:sz w:val="18"/>
                <w:lang w:eastAsia="en-GB"/>
              </w:rPr>
              <w:t>N</w:t>
            </w:r>
            <w:r w:rsidRPr="00BC04CF">
              <w:rPr>
                <w:rFonts w:ascii="Arial" w:eastAsia="Malgun Gothic" w:hAnsi="Arial"/>
                <w:sz w:val="18"/>
                <w:lang w:eastAsia="en-GB"/>
              </w:rPr>
              <w:t>/A</w:t>
            </w:r>
          </w:p>
        </w:tc>
        <w:tc>
          <w:tcPr>
            <w:tcW w:w="0" w:type="auto"/>
            <w:tcBorders>
              <w:top w:val="single" w:sz="4" w:space="0" w:color="auto"/>
              <w:left w:val="single" w:sz="4" w:space="0" w:color="auto"/>
              <w:bottom w:val="single" w:sz="4" w:space="0" w:color="auto"/>
              <w:right w:val="single" w:sz="4" w:space="0" w:color="auto"/>
            </w:tcBorders>
            <w:shd w:val="clear" w:color="auto" w:fill="92D050"/>
            <w:hideMark/>
          </w:tcPr>
          <w:p w14:paraId="687CBCAF" w14:textId="74610F9B" w:rsidR="00364146" w:rsidRPr="00BC04CF" w:rsidRDefault="00364146" w:rsidP="00364146">
            <w:pPr>
              <w:keepNext/>
              <w:keepLines/>
              <w:overflowPunct w:val="0"/>
              <w:autoSpaceDE w:val="0"/>
              <w:autoSpaceDN w:val="0"/>
              <w:adjustRightInd w:val="0"/>
              <w:spacing w:beforeLines="0" w:before="0" w:afterLines="0" w:after="0"/>
              <w:jc w:val="center"/>
              <w:textAlignment w:val="baseline"/>
              <w:rPr>
                <w:rFonts w:ascii="Arial" w:eastAsia="Yu Mincho" w:hAnsi="Arial"/>
                <w:b/>
                <w:bCs/>
                <w:sz w:val="18"/>
                <w:lang w:eastAsia="en-GB"/>
              </w:rPr>
            </w:pPr>
            <w:r>
              <w:rPr>
                <w:rFonts w:ascii="Arial" w:eastAsia="Yu Mincho" w:hAnsi="Arial"/>
                <w:sz w:val="18"/>
                <w:lang w:eastAsia="en-GB"/>
              </w:rPr>
              <w:t>100M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5F7286" w14:textId="0EA19FC8" w:rsidR="00364146" w:rsidRPr="00BC04CF" w:rsidRDefault="00364146" w:rsidP="00364146">
            <w:pPr>
              <w:keepNext/>
              <w:keepLines/>
              <w:overflowPunct w:val="0"/>
              <w:autoSpaceDE w:val="0"/>
              <w:autoSpaceDN w:val="0"/>
              <w:adjustRightInd w:val="0"/>
              <w:spacing w:beforeLines="0" w:before="0" w:afterLines="0" w:after="0"/>
              <w:jc w:val="center"/>
              <w:textAlignment w:val="baseline"/>
              <w:rPr>
                <w:rFonts w:ascii="Arial" w:eastAsiaTheme="minorEastAsia" w:hAnsi="Arial"/>
                <w:sz w:val="18"/>
                <w:lang w:eastAsia="zh-CN"/>
              </w:rPr>
            </w:pPr>
            <w:r>
              <w:rPr>
                <w:rFonts w:ascii="Arial" w:eastAsia="Yu Mincho" w:hAnsi="Arial"/>
                <w:sz w:val="18"/>
                <w:lang w:eastAsia="en-GB"/>
              </w:rPr>
              <w:t>150M</w:t>
            </w:r>
          </w:p>
        </w:tc>
      </w:tr>
      <w:tr w:rsidR="00364146" w:rsidRPr="00BC04CF" w14:paraId="67D1F67E" w14:textId="77777777" w:rsidTr="003B0F73">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8613338" w14:textId="7AC25865" w:rsidR="00364146" w:rsidRPr="00BC04CF" w:rsidRDefault="00364146" w:rsidP="00364146">
            <w:pPr>
              <w:keepNext/>
              <w:keepLines/>
              <w:overflowPunct w:val="0"/>
              <w:autoSpaceDE w:val="0"/>
              <w:autoSpaceDN w:val="0"/>
              <w:adjustRightInd w:val="0"/>
              <w:spacing w:beforeLines="0" w:before="0" w:afterLines="0" w:after="0"/>
              <w:jc w:val="center"/>
              <w:textAlignment w:val="baseline"/>
              <w:rPr>
                <w:rFonts w:ascii="Arial" w:eastAsia="Microsoft Sans Serif" w:hAnsi="Arial"/>
                <w:sz w:val="18"/>
                <w:lang w:eastAsia="en-GB"/>
              </w:rPr>
            </w:pPr>
            <w:r w:rsidRPr="00BC04CF">
              <w:rPr>
                <w:rFonts w:ascii="Arial" w:eastAsia="Microsoft Sans Serif" w:hAnsi="Arial"/>
                <w:sz w:val="18"/>
                <w:lang w:eastAsia="en-GB"/>
              </w:rPr>
              <w:t xml:space="preserve">≥ </w:t>
            </w:r>
            <w:r>
              <w:rPr>
                <w:rFonts w:ascii="Arial" w:eastAsia="Yu Mincho" w:hAnsi="Arial"/>
                <w:sz w:val="18"/>
                <w:lang w:eastAsia="en-GB"/>
              </w:rPr>
              <w:t>132 (100M)</w:t>
            </w:r>
          </w:p>
        </w:tc>
        <w:tc>
          <w:tcPr>
            <w:tcW w:w="0" w:type="auto"/>
            <w:tcBorders>
              <w:top w:val="single" w:sz="4" w:space="0" w:color="auto"/>
              <w:left w:val="single" w:sz="4" w:space="0" w:color="auto"/>
              <w:bottom w:val="single" w:sz="4" w:space="0" w:color="auto"/>
              <w:right w:val="single" w:sz="4" w:space="0" w:color="auto"/>
            </w:tcBorders>
          </w:tcPr>
          <w:p w14:paraId="4E0B6155" w14:textId="7D10AF83" w:rsidR="00364146" w:rsidRPr="00BC04CF" w:rsidRDefault="00364146" w:rsidP="00364146">
            <w:pPr>
              <w:keepNext/>
              <w:keepLines/>
              <w:overflowPunct w:val="0"/>
              <w:autoSpaceDE w:val="0"/>
              <w:autoSpaceDN w:val="0"/>
              <w:adjustRightInd w:val="0"/>
              <w:spacing w:beforeLines="0" w:before="0" w:afterLines="0" w:after="0"/>
              <w:jc w:val="center"/>
              <w:textAlignment w:val="baseline"/>
              <w:rPr>
                <w:rFonts w:ascii="Arial" w:eastAsia="Yu Mincho" w:hAnsi="Arial"/>
                <w:b/>
                <w:bCs/>
                <w:sz w:val="18"/>
                <w:lang w:eastAsia="en-GB"/>
              </w:rPr>
            </w:pPr>
            <w:r w:rsidRPr="00BC04CF">
              <w:rPr>
                <w:rFonts w:ascii="Arial" w:eastAsia="Microsoft Sans Serif" w:hAnsi="Arial"/>
                <w:sz w:val="18"/>
                <w:lang w:eastAsia="en-GB"/>
              </w:rPr>
              <w:t xml:space="preserve">≥ </w:t>
            </w:r>
            <w:r>
              <w:rPr>
                <w:rFonts w:ascii="Arial" w:eastAsia="Yu Mincho" w:hAnsi="Arial"/>
                <w:sz w:val="18"/>
                <w:lang w:eastAsia="en-GB"/>
              </w:rPr>
              <w:t>64 (100M)</w:t>
            </w:r>
          </w:p>
        </w:tc>
        <w:tc>
          <w:tcPr>
            <w:tcW w:w="0" w:type="auto"/>
            <w:tcBorders>
              <w:top w:val="single" w:sz="4" w:space="0" w:color="auto"/>
              <w:left w:val="single" w:sz="4" w:space="0" w:color="auto"/>
              <w:bottom w:val="single" w:sz="4" w:space="0" w:color="auto"/>
              <w:right w:val="single" w:sz="4" w:space="0" w:color="auto"/>
            </w:tcBorders>
            <w:shd w:val="clear" w:color="auto" w:fill="92D050"/>
            <w:hideMark/>
          </w:tcPr>
          <w:p w14:paraId="25A1C748" w14:textId="4AA0AAF7" w:rsidR="00364146" w:rsidRPr="00BC04CF" w:rsidRDefault="00364146" w:rsidP="00364146">
            <w:pPr>
              <w:keepNext/>
              <w:keepLines/>
              <w:overflowPunct w:val="0"/>
              <w:autoSpaceDE w:val="0"/>
              <w:autoSpaceDN w:val="0"/>
              <w:adjustRightInd w:val="0"/>
              <w:spacing w:beforeLines="0" w:before="0" w:afterLines="0" w:after="0"/>
              <w:jc w:val="center"/>
              <w:textAlignment w:val="baseline"/>
              <w:rPr>
                <w:rFonts w:ascii="Arial" w:eastAsia="Yu Mincho" w:hAnsi="Arial"/>
                <w:b/>
                <w:bCs/>
                <w:sz w:val="18"/>
                <w:lang w:eastAsia="en-GB"/>
              </w:rPr>
            </w:pPr>
            <w:r>
              <w:rPr>
                <w:rFonts w:ascii="Arial" w:eastAsia="Yu Mincho" w:hAnsi="Arial"/>
                <w:sz w:val="18"/>
                <w:lang w:eastAsia="en-GB"/>
              </w:rPr>
              <w:t>200M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66E0FC" w14:textId="697B7174" w:rsidR="00364146" w:rsidRPr="00BC04CF" w:rsidRDefault="00364146" w:rsidP="00364146">
            <w:pPr>
              <w:keepNext/>
              <w:keepLines/>
              <w:overflowPunct w:val="0"/>
              <w:autoSpaceDE w:val="0"/>
              <w:autoSpaceDN w:val="0"/>
              <w:adjustRightInd w:val="0"/>
              <w:spacing w:beforeLines="0" w:before="0" w:afterLines="0" w:after="0"/>
              <w:jc w:val="center"/>
              <w:textAlignment w:val="baseline"/>
              <w:rPr>
                <w:rFonts w:ascii="Arial" w:eastAsia="Yu Mincho" w:hAnsi="Arial"/>
                <w:sz w:val="18"/>
                <w:lang w:eastAsia="en-GB"/>
              </w:rPr>
            </w:pPr>
            <w:r>
              <w:rPr>
                <w:rFonts w:ascii="Arial" w:eastAsia="Yu Mincho" w:hAnsi="Arial"/>
                <w:sz w:val="18"/>
                <w:lang w:eastAsia="en-GB"/>
              </w:rPr>
              <w:t>300M</w:t>
            </w:r>
          </w:p>
        </w:tc>
      </w:tr>
      <w:tr w:rsidR="00364146" w:rsidRPr="00BC04CF" w14:paraId="3D7B78E8" w14:textId="77777777" w:rsidTr="00EA23A5">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7CEA1C88" w14:textId="77777777" w:rsidR="00364146" w:rsidRPr="00BC04CF" w:rsidRDefault="00364146" w:rsidP="001A790C">
            <w:pPr>
              <w:keepNext/>
              <w:keepLines/>
              <w:overflowPunct w:val="0"/>
              <w:autoSpaceDE w:val="0"/>
              <w:autoSpaceDN w:val="0"/>
              <w:adjustRightInd w:val="0"/>
              <w:spacing w:beforeLines="0" w:before="0" w:afterLines="0" w:after="0"/>
              <w:jc w:val="center"/>
              <w:textAlignment w:val="baseline"/>
              <w:rPr>
                <w:rFonts w:ascii="Arial" w:eastAsia="Microsoft Sans Serif" w:hAnsi="Arial"/>
                <w:sz w:val="18"/>
                <w:lang w:eastAsia="en-GB"/>
              </w:rPr>
            </w:pPr>
            <w:r w:rsidRPr="00BC04CF">
              <w:rPr>
                <w:rFonts w:ascii="Arial" w:eastAsia="Malgun Gothic" w:hAnsi="Arial" w:hint="eastAsia"/>
                <w:sz w:val="18"/>
                <w:lang w:eastAsia="en-GB"/>
              </w:rPr>
              <w:t>N</w:t>
            </w:r>
            <w:r w:rsidRPr="00BC04CF">
              <w:rPr>
                <w:rFonts w:ascii="Arial" w:eastAsia="Malgun Gothic" w:hAnsi="Arial"/>
                <w:sz w:val="18"/>
                <w:lang w:eastAsia="en-GB"/>
              </w:rPr>
              <w:t>/A</w:t>
            </w:r>
          </w:p>
        </w:tc>
        <w:tc>
          <w:tcPr>
            <w:tcW w:w="0" w:type="auto"/>
            <w:tcBorders>
              <w:top w:val="single" w:sz="4" w:space="0" w:color="auto"/>
              <w:left w:val="single" w:sz="4" w:space="0" w:color="auto"/>
              <w:bottom w:val="single" w:sz="4" w:space="0" w:color="auto"/>
              <w:right w:val="single" w:sz="4" w:space="0" w:color="auto"/>
            </w:tcBorders>
          </w:tcPr>
          <w:p w14:paraId="3868B3F4" w14:textId="23078688" w:rsidR="00364146" w:rsidRPr="00BC04CF" w:rsidRDefault="00364146" w:rsidP="001A790C">
            <w:pPr>
              <w:keepNext/>
              <w:keepLines/>
              <w:overflowPunct w:val="0"/>
              <w:autoSpaceDE w:val="0"/>
              <w:autoSpaceDN w:val="0"/>
              <w:adjustRightInd w:val="0"/>
              <w:spacing w:beforeLines="0" w:before="0" w:afterLines="0" w:after="0"/>
              <w:jc w:val="center"/>
              <w:textAlignment w:val="baseline"/>
              <w:rPr>
                <w:rFonts w:ascii="Arial" w:eastAsia="Yu Mincho" w:hAnsi="Arial"/>
                <w:b/>
                <w:bCs/>
                <w:sz w:val="18"/>
                <w:lang w:eastAsia="en-GB"/>
              </w:rPr>
            </w:pPr>
            <w:r w:rsidRPr="00BC04CF">
              <w:rPr>
                <w:rFonts w:ascii="Arial" w:eastAsia="Microsoft Sans Serif" w:hAnsi="Arial"/>
                <w:sz w:val="18"/>
                <w:lang w:eastAsia="en-GB"/>
              </w:rPr>
              <w:t xml:space="preserve">≥ </w:t>
            </w:r>
            <w:r>
              <w:rPr>
                <w:rFonts w:ascii="Arial" w:eastAsia="Yu Mincho" w:hAnsi="Arial"/>
                <w:sz w:val="18"/>
                <w:lang w:eastAsia="en-GB"/>
              </w:rPr>
              <w:t>128 (200M)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CC7B72" w14:textId="10CB90BD" w:rsidR="00364146" w:rsidRPr="00BC04CF" w:rsidRDefault="00364146" w:rsidP="001A790C">
            <w:pPr>
              <w:keepNext/>
              <w:keepLines/>
              <w:overflowPunct w:val="0"/>
              <w:autoSpaceDE w:val="0"/>
              <w:autoSpaceDN w:val="0"/>
              <w:adjustRightInd w:val="0"/>
              <w:spacing w:beforeLines="0" w:before="0" w:afterLines="0" w:after="0"/>
              <w:jc w:val="center"/>
              <w:textAlignment w:val="baseline"/>
              <w:rPr>
                <w:rFonts w:ascii="Arial" w:eastAsia="Malgun Gothic" w:hAnsi="Arial"/>
                <w:bCs/>
                <w:sz w:val="18"/>
                <w:lang w:eastAsia="en-GB"/>
              </w:rPr>
            </w:pPr>
            <w:r>
              <w:rPr>
                <w:rFonts w:ascii="Arial" w:eastAsia="Yu Mincho" w:hAnsi="Arial"/>
                <w:sz w:val="18"/>
                <w:lang w:eastAsia="en-GB"/>
              </w:rPr>
              <w:t>400M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6A89C27" w14:textId="3FBC5904" w:rsidR="00364146" w:rsidRPr="00BC04CF" w:rsidRDefault="00364146" w:rsidP="001A790C">
            <w:pPr>
              <w:keepNext/>
              <w:keepLines/>
              <w:overflowPunct w:val="0"/>
              <w:autoSpaceDE w:val="0"/>
              <w:autoSpaceDN w:val="0"/>
              <w:adjustRightInd w:val="0"/>
              <w:spacing w:beforeLines="0" w:before="0" w:afterLines="0" w:after="0"/>
              <w:jc w:val="center"/>
              <w:textAlignment w:val="baseline"/>
              <w:rPr>
                <w:rFonts w:ascii="Arial" w:eastAsia="Malgun Gothic" w:hAnsi="Arial"/>
                <w:bCs/>
                <w:sz w:val="18"/>
                <w:lang w:eastAsia="en-GB"/>
              </w:rPr>
            </w:pPr>
            <w:r>
              <w:rPr>
                <w:rFonts w:ascii="Arial" w:eastAsia="Yu Mincho" w:hAnsi="Arial"/>
                <w:sz w:val="18"/>
                <w:lang w:eastAsia="en-GB"/>
              </w:rPr>
              <w:t>600M</w:t>
            </w:r>
          </w:p>
        </w:tc>
      </w:tr>
    </w:tbl>
    <w:p w14:paraId="1EE3C4A4" w14:textId="593A4B9D" w:rsidR="00F63E65" w:rsidRDefault="00D04CA5" w:rsidP="00D04CA5">
      <w:pPr>
        <w:spacing w:before="120" w:after="120"/>
        <w:rPr>
          <w:rFonts w:eastAsiaTheme="minorEastAsia"/>
          <w:lang w:eastAsia="zh-CN"/>
        </w:rPr>
      </w:pPr>
      <w:r>
        <w:rPr>
          <w:rFonts w:eastAsiaTheme="minorEastAsia"/>
          <w:lang w:eastAsia="zh-CN"/>
        </w:rPr>
        <w:t xml:space="preserve">In our view, </w:t>
      </w:r>
      <w:r w:rsidR="00DF0909">
        <w:rPr>
          <w:rFonts w:eastAsiaTheme="minorEastAsia"/>
          <w:lang w:eastAsia="zh-CN"/>
        </w:rPr>
        <w:t xml:space="preserve">the existing </w:t>
      </w:r>
      <w:r w:rsidR="00730BB3">
        <w:rPr>
          <w:rFonts w:eastAsiaTheme="minorEastAsia"/>
          <w:lang w:eastAsia="zh-CN"/>
        </w:rPr>
        <w:t xml:space="preserve">margin for </w:t>
      </w:r>
      <w:r w:rsidR="00DF0909">
        <w:rPr>
          <w:rFonts w:eastAsiaTheme="minorEastAsia"/>
          <w:lang w:eastAsia="zh-CN"/>
        </w:rPr>
        <w:t xml:space="preserve">single </w:t>
      </w:r>
      <w:r w:rsidR="00730BB3">
        <w:rPr>
          <w:rFonts w:eastAsiaTheme="minorEastAsia"/>
          <w:lang w:eastAsia="zh-CN"/>
        </w:rPr>
        <w:t xml:space="preserve">PFL can be re-used for the aggregated BW in green. For example, for aggregated BW of 40MHz and 60MHz, we can re-use the margin for single PFL for 50MHz. For the aggregated BW in yellow which are larger than the largest BW of single PFL, we suggest RAN4 to further discuss the calibration margin. It is noted that </w:t>
      </w:r>
      <w:r>
        <w:rPr>
          <w:rFonts w:eastAsiaTheme="minorEastAsia"/>
          <w:lang w:eastAsia="zh-CN"/>
        </w:rPr>
        <w:t xml:space="preserve">the margin </w:t>
      </w:r>
      <w:r w:rsidR="00730BB3">
        <w:rPr>
          <w:rFonts w:eastAsiaTheme="minorEastAsia"/>
          <w:lang w:eastAsia="zh-CN"/>
        </w:rPr>
        <w:t>can</w:t>
      </w:r>
      <w:r>
        <w:rPr>
          <w:rFonts w:eastAsiaTheme="minorEastAsia"/>
          <w:lang w:eastAsia="zh-CN"/>
        </w:rPr>
        <w:t xml:space="preserve">not reduce proportionally when </w:t>
      </w:r>
      <w:r w:rsidR="005A4C89">
        <w:rPr>
          <w:rFonts w:eastAsiaTheme="minorEastAsia"/>
          <w:lang w:eastAsia="zh-CN"/>
        </w:rPr>
        <w:t>the aggregated BW goes up</w:t>
      </w:r>
      <w:r w:rsidR="00730BB3">
        <w:rPr>
          <w:rFonts w:eastAsiaTheme="minorEastAsia"/>
          <w:lang w:eastAsia="zh-CN"/>
        </w:rPr>
        <w:t xml:space="preserve"> due to hardware limit. </w:t>
      </w:r>
    </w:p>
    <w:p w14:paraId="7E150FB0" w14:textId="794A8F64" w:rsidR="00D02690" w:rsidRDefault="00FE6D6E" w:rsidP="00960B17">
      <w:pPr>
        <w:overflowPunct w:val="0"/>
        <w:autoSpaceDE w:val="0"/>
        <w:autoSpaceDN w:val="0"/>
        <w:adjustRightInd w:val="0"/>
        <w:spacing w:beforeLines="0" w:before="120" w:afterLines="0" w:after="120"/>
        <w:textAlignment w:val="baseline"/>
        <w:rPr>
          <w:rFonts w:eastAsiaTheme="minorEastAsia"/>
          <w:b/>
          <w:bCs/>
          <w:lang w:eastAsia="zh-CN"/>
        </w:rPr>
      </w:pPr>
      <w:r w:rsidRPr="001E469B">
        <w:rPr>
          <w:rFonts w:eastAsiaTheme="minorEastAsia" w:hint="eastAsia"/>
          <w:b/>
          <w:bCs/>
          <w:lang w:val="en-US" w:eastAsia="zh-CN"/>
        </w:rPr>
        <w:t>P</w:t>
      </w:r>
      <w:r w:rsidRPr="001E469B">
        <w:rPr>
          <w:rFonts w:eastAsiaTheme="minorEastAsia"/>
          <w:b/>
          <w:bCs/>
          <w:lang w:val="en-US" w:eastAsia="zh-CN"/>
        </w:rPr>
        <w:t xml:space="preserve">roposal </w:t>
      </w:r>
      <w:r w:rsidR="00F63E65">
        <w:rPr>
          <w:rFonts w:eastAsiaTheme="minorEastAsia"/>
          <w:b/>
          <w:bCs/>
          <w:lang w:val="en-US" w:eastAsia="zh-CN"/>
        </w:rPr>
        <w:t>1</w:t>
      </w:r>
      <w:r w:rsidRPr="001E469B">
        <w:rPr>
          <w:rFonts w:eastAsiaTheme="minorEastAsia"/>
          <w:b/>
          <w:bCs/>
          <w:lang w:val="en-US" w:eastAsia="zh-CN"/>
        </w:rPr>
        <w:t xml:space="preserve">: </w:t>
      </w:r>
      <w:r w:rsidR="00425B6F">
        <w:rPr>
          <w:rFonts w:eastAsiaTheme="minorEastAsia"/>
          <w:b/>
          <w:bCs/>
          <w:lang w:val="en-US" w:eastAsia="zh-CN"/>
        </w:rPr>
        <w:t>F</w:t>
      </w:r>
      <w:r>
        <w:rPr>
          <w:rFonts w:eastAsiaTheme="minorEastAsia"/>
          <w:b/>
          <w:bCs/>
          <w:lang w:eastAsia="zh-CN"/>
        </w:rPr>
        <w:t xml:space="preserve">or </w:t>
      </w:r>
      <w:r w:rsidRPr="00DB3E9D">
        <w:rPr>
          <w:rFonts w:eastAsiaTheme="minorEastAsia"/>
          <w:b/>
          <w:bCs/>
          <w:lang w:eastAsia="zh-CN"/>
        </w:rPr>
        <w:t>group delay calibration margin</w:t>
      </w:r>
      <w:r>
        <w:rPr>
          <w:rFonts w:eastAsiaTheme="minorEastAsia"/>
          <w:b/>
          <w:bCs/>
          <w:lang w:eastAsia="zh-CN"/>
        </w:rPr>
        <w:t xml:space="preserve"> for </w:t>
      </w:r>
      <w:r w:rsidR="00960B17">
        <w:rPr>
          <w:rFonts w:eastAsiaTheme="minorEastAsia"/>
          <w:b/>
          <w:bCs/>
          <w:lang w:eastAsia="zh-CN"/>
        </w:rPr>
        <w:t xml:space="preserve">RSTD and UE Rx-Tx with </w:t>
      </w:r>
      <w:r>
        <w:rPr>
          <w:rFonts w:eastAsiaTheme="minorEastAsia"/>
          <w:b/>
          <w:bCs/>
          <w:lang w:eastAsia="zh-CN"/>
        </w:rPr>
        <w:t>PRS BWA</w:t>
      </w:r>
      <w:r w:rsidR="00425B6F">
        <w:rPr>
          <w:rFonts w:eastAsiaTheme="minorEastAsia"/>
          <w:b/>
          <w:bCs/>
          <w:lang w:eastAsia="zh-CN"/>
        </w:rPr>
        <w:t xml:space="preserve">, re-use </w:t>
      </w:r>
      <w:r w:rsidR="00425B6F" w:rsidRPr="00425B6F">
        <w:rPr>
          <w:rFonts w:eastAsiaTheme="minorEastAsia"/>
          <w:b/>
          <w:bCs/>
          <w:lang w:eastAsia="zh-CN"/>
        </w:rPr>
        <w:t xml:space="preserve">the existing margin for single PFL </w:t>
      </w:r>
      <w:r w:rsidR="00425B6F">
        <w:rPr>
          <w:rFonts w:eastAsiaTheme="minorEastAsia"/>
          <w:b/>
          <w:bCs/>
          <w:lang w:eastAsia="zh-CN"/>
        </w:rPr>
        <w:t xml:space="preserve">when </w:t>
      </w:r>
      <w:r w:rsidR="00425B6F" w:rsidRPr="00425B6F">
        <w:rPr>
          <w:rFonts w:eastAsiaTheme="minorEastAsia"/>
          <w:b/>
          <w:bCs/>
          <w:lang w:eastAsia="zh-CN"/>
        </w:rPr>
        <w:t xml:space="preserve">the aggregated BW </w:t>
      </w:r>
      <w:r w:rsidR="00425B6F">
        <w:rPr>
          <w:rFonts w:eastAsiaTheme="minorEastAsia"/>
          <w:b/>
          <w:bCs/>
          <w:lang w:eastAsia="zh-CN"/>
        </w:rPr>
        <w:t xml:space="preserve">is no larger than </w:t>
      </w:r>
      <w:r w:rsidR="00425B6F" w:rsidRPr="00425B6F">
        <w:rPr>
          <w:rFonts w:eastAsiaTheme="minorEastAsia"/>
          <w:b/>
          <w:bCs/>
          <w:lang w:eastAsia="zh-CN"/>
        </w:rPr>
        <w:t>largest BW of single PFL</w:t>
      </w:r>
      <w:r w:rsidR="00425B6F">
        <w:rPr>
          <w:rFonts w:eastAsiaTheme="minorEastAsia"/>
          <w:b/>
          <w:bCs/>
          <w:lang w:eastAsia="zh-CN"/>
        </w:rPr>
        <w:t>.</w:t>
      </w:r>
      <w:r w:rsidR="00DA55E7">
        <w:rPr>
          <w:rFonts w:eastAsiaTheme="minorEastAsia"/>
          <w:b/>
          <w:bCs/>
          <w:lang w:eastAsia="zh-CN"/>
        </w:rPr>
        <w:t xml:space="preserve"> FFS margins for </w:t>
      </w:r>
      <w:r w:rsidR="00DA55E7" w:rsidRPr="00425B6F">
        <w:rPr>
          <w:rFonts w:eastAsiaTheme="minorEastAsia"/>
          <w:b/>
          <w:bCs/>
          <w:lang w:eastAsia="zh-CN"/>
        </w:rPr>
        <w:t xml:space="preserve">aggregated BW </w:t>
      </w:r>
      <w:r w:rsidR="00DA55E7">
        <w:rPr>
          <w:rFonts w:eastAsiaTheme="minorEastAsia"/>
          <w:b/>
          <w:bCs/>
          <w:lang w:eastAsia="zh-CN"/>
        </w:rPr>
        <w:t xml:space="preserve">larger than </w:t>
      </w:r>
      <w:r w:rsidR="00DA55E7" w:rsidRPr="00425B6F">
        <w:rPr>
          <w:rFonts w:eastAsiaTheme="minorEastAsia"/>
          <w:b/>
          <w:bCs/>
          <w:lang w:eastAsia="zh-CN"/>
        </w:rPr>
        <w:t>largest BW of single PFL</w:t>
      </w:r>
      <w:r w:rsidR="00DA55E7">
        <w:rPr>
          <w:rFonts w:eastAsiaTheme="minorEastAsia"/>
          <w:b/>
          <w:bCs/>
          <w:lang w:eastAsia="zh-CN"/>
        </w:rPr>
        <w:t>.</w:t>
      </w:r>
    </w:p>
    <w:p w14:paraId="6B71002A" w14:textId="77777777" w:rsidR="00D02690" w:rsidRDefault="00D02690" w:rsidP="00D02690">
      <w:pPr>
        <w:pStyle w:val="2"/>
        <w:rPr>
          <w:lang w:eastAsia="zh-CN"/>
        </w:rPr>
      </w:pPr>
      <w:r>
        <w:rPr>
          <w:lang w:eastAsia="zh-CN"/>
        </w:rPr>
        <w:t>Test cases</w:t>
      </w:r>
    </w:p>
    <w:tbl>
      <w:tblPr>
        <w:tblStyle w:val="afa"/>
        <w:tblW w:w="0" w:type="auto"/>
        <w:tblLook w:val="04A0" w:firstRow="1" w:lastRow="0" w:firstColumn="1" w:lastColumn="0" w:noHBand="0" w:noVBand="1"/>
      </w:tblPr>
      <w:tblGrid>
        <w:gridCol w:w="9621"/>
      </w:tblGrid>
      <w:tr w:rsidR="00A77C53" w14:paraId="2DAEAC93" w14:textId="77777777" w:rsidTr="00A77C53">
        <w:tc>
          <w:tcPr>
            <w:tcW w:w="9621" w:type="dxa"/>
          </w:tcPr>
          <w:p w14:paraId="211F5108" w14:textId="77777777" w:rsidR="00A77C53" w:rsidRPr="00A77C53" w:rsidRDefault="00A77C53" w:rsidP="00A77C53">
            <w:pPr>
              <w:spacing w:beforeLines="0" w:before="0" w:afterLines="0" w:after="0"/>
              <w:rPr>
                <w:rFonts w:eastAsia="Times New Roman"/>
                <w:b/>
                <w:color w:val="0070C0"/>
                <w:sz w:val="24"/>
                <w:szCs w:val="24"/>
                <w:u w:val="single"/>
                <w:lang w:val="en-US" w:eastAsia="ko-KR"/>
              </w:rPr>
            </w:pPr>
            <w:r w:rsidRPr="00A77C53">
              <w:rPr>
                <w:rFonts w:eastAsia="Times New Roman"/>
                <w:b/>
                <w:color w:val="0070C0"/>
                <w:sz w:val="24"/>
                <w:szCs w:val="24"/>
                <w:u w:val="single"/>
                <w:lang w:val="en-US" w:eastAsia="ko-KR"/>
              </w:rPr>
              <w:t>Issue 5-1-2-2: PRS resource set up for accuracy test cases.</w:t>
            </w:r>
            <w:r w:rsidRPr="00A77C53">
              <w:rPr>
                <w:rFonts w:eastAsia="Times New Roman"/>
                <w:b/>
                <w:color w:val="0070C0"/>
                <w:sz w:val="24"/>
                <w:szCs w:val="24"/>
                <w:u w:val="single"/>
                <w:lang w:val="en-US" w:eastAsia="ko-KR"/>
              </w:rPr>
              <w:br/>
            </w:r>
          </w:p>
          <w:p w14:paraId="49745A46" w14:textId="77777777" w:rsidR="00A77C53" w:rsidRPr="00A77C53" w:rsidRDefault="00A77C53" w:rsidP="00A77C53">
            <w:pPr>
              <w:numPr>
                <w:ilvl w:val="0"/>
                <w:numId w:val="11"/>
              </w:numPr>
              <w:spacing w:beforeLines="0" w:before="0" w:afterLines="0" w:after="120"/>
              <w:ind w:left="720"/>
              <w:rPr>
                <w:rFonts w:eastAsia="宋体"/>
                <w:color w:val="0070C0"/>
                <w:sz w:val="24"/>
                <w:szCs w:val="24"/>
                <w:lang w:val="en-US" w:eastAsia="zh-CN"/>
              </w:rPr>
            </w:pPr>
            <w:r w:rsidRPr="00A77C53">
              <w:rPr>
                <w:rFonts w:eastAsia="宋体"/>
                <w:color w:val="0070C0"/>
                <w:sz w:val="24"/>
                <w:szCs w:val="24"/>
                <w:lang w:val="en-US" w:eastAsia="zh-CN"/>
              </w:rPr>
              <w:t>Proposals</w:t>
            </w:r>
          </w:p>
          <w:p w14:paraId="0FB81C61" w14:textId="77777777" w:rsidR="00A77C53" w:rsidRPr="00A77C53" w:rsidRDefault="00A77C53" w:rsidP="00A77C53">
            <w:pPr>
              <w:numPr>
                <w:ilvl w:val="1"/>
                <w:numId w:val="11"/>
              </w:numPr>
              <w:spacing w:beforeLines="0" w:before="120" w:afterLines="0" w:after="120"/>
              <w:ind w:left="1440"/>
              <w:rPr>
                <w:rFonts w:eastAsia="宋体"/>
                <w:color w:val="0070C0"/>
                <w:sz w:val="24"/>
                <w:szCs w:val="24"/>
                <w:lang w:val="en-US" w:eastAsia="zh-CN"/>
              </w:rPr>
            </w:pPr>
            <w:r w:rsidRPr="00A77C53">
              <w:rPr>
                <w:rFonts w:eastAsia="宋体"/>
                <w:color w:val="0070C0"/>
                <w:sz w:val="24"/>
                <w:szCs w:val="24"/>
                <w:lang w:val="en-US" w:eastAsia="zh-CN"/>
              </w:rPr>
              <w:t>Option 1: HW</w:t>
            </w:r>
          </w:p>
          <w:p w14:paraId="25256CC3" w14:textId="77777777" w:rsidR="00A77C53" w:rsidRPr="00A77C53" w:rsidRDefault="00A77C53" w:rsidP="00A77C53">
            <w:pPr>
              <w:numPr>
                <w:ilvl w:val="2"/>
                <w:numId w:val="11"/>
              </w:numPr>
              <w:overflowPunct w:val="0"/>
              <w:autoSpaceDE w:val="0"/>
              <w:autoSpaceDN w:val="0"/>
              <w:adjustRightInd w:val="0"/>
              <w:spacing w:beforeLines="0" w:before="120" w:afterLines="0" w:after="120"/>
              <w:textAlignment w:val="baseline"/>
              <w:rPr>
                <w:rFonts w:eastAsia="宋体"/>
                <w:color w:val="0070C0"/>
                <w:sz w:val="24"/>
                <w:szCs w:val="24"/>
                <w:lang w:val="en-US" w:eastAsia="zh-CN"/>
              </w:rPr>
            </w:pPr>
            <w:r w:rsidRPr="00A77C53">
              <w:rPr>
                <w:rFonts w:eastAsia="宋体"/>
                <w:color w:val="0070C0"/>
                <w:sz w:val="24"/>
                <w:szCs w:val="24"/>
                <w:lang w:val="en-US" w:eastAsia="zh-CN"/>
              </w:rPr>
              <w:t>For accuracy TCs, test one BW based on the largest per-PFL BW in accuracy requirements. Define new PRS RMC for 30kHz SCS with 272 RB.</w:t>
            </w:r>
          </w:p>
          <w:p w14:paraId="27CA3F2C" w14:textId="77777777" w:rsidR="00A77C53" w:rsidRPr="00A77C53" w:rsidRDefault="00A77C53" w:rsidP="00A77C53">
            <w:pPr>
              <w:numPr>
                <w:ilvl w:val="1"/>
                <w:numId w:val="11"/>
              </w:numPr>
              <w:overflowPunct w:val="0"/>
              <w:autoSpaceDE w:val="0"/>
              <w:autoSpaceDN w:val="0"/>
              <w:adjustRightInd w:val="0"/>
              <w:spacing w:beforeLines="0" w:before="120" w:afterLines="0" w:after="120"/>
              <w:textAlignment w:val="baseline"/>
              <w:rPr>
                <w:rFonts w:eastAsia="宋体"/>
                <w:color w:val="0070C0"/>
                <w:sz w:val="24"/>
                <w:szCs w:val="24"/>
                <w:lang w:val="en-US" w:eastAsia="zh-CN"/>
              </w:rPr>
            </w:pPr>
            <w:r w:rsidRPr="00A77C53">
              <w:rPr>
                <w:rFonts w:eastAsia="宋体"/>
                <w:color w:val="0070C0"/>
                <w:sz w:val="24"/>
                <w:szCs w:val="24"/>
                <w:lang w:val="en-US" w:eastAsia="zh-CN"/>
              </w:rPr>
              <w:t>Option 2: E///</w:t>
            </w:r>
          </w:p>
          <w:p w14:paraId="14E635A8" w14:textId="77777777" w:rsidR="00A77C53" w:rsidRPr="00A77C53" w:rsidRDefault="00A77C53" w:rsidP="00A77C53">
            <w:pPr>
              <w:numPr>
                <w:ilvl w:val="2"/>
                <w:numId w:val="11"/>
              </w:numPr>
              <w:overflowPunct w:val="0"/>
              <w:autoSpaceDE w:val="0"/>
              <w:autoSpaceDN w:val="0"/>
              <w:adjustRightInd w:val="0"/>
              <w:spacing w:beforeLines="0" w:before="120" w:afterLines="0" w:after="120"/>
              <w:textAlignment w:val="baseline"/>
              <w:rPr>
                <w:rFonts w:eastAsia="宋体"/>
                <w:color w:val="0070C0"/>
                <w:sz w:val="24"/>
                <w:szCs w:val="24"/>
                <w:lang w:val="en-US" w:eastAsia="zh-CN"/>
              </w:rPr>
            </w:pPr>
            <w:r w:rsidRPr="00A77C53">
              <w:rPr>
                <w:rFonts w:eastAsia="宋体"/>
                <w:color w:val="0070C0"/>
                <w:sz w:val="24"/>
                <w:szCs w:val="24"/>
                <w:lang w:val="en-US" w:eastAsia="zh-CN"/>
              </w:rPr>
              <w:t>Test cases for PRS aggregation are defined for 2PFL case only. In the test cases, the existing PRS configuration is reused to configure PRS resources on a per PFL basis.</w:t>
            </w:r>
          </w:p>
          <w:p w14:paraId="5EA52A1F" w14:textId="77777777" w:rsidR="00A77C53" w:rsidRPr="00A77C53" w:rsidRDefault="00A77C53" w:rsidP="00A77C53">
            <w:pPr>
              <w:numPr>
                <w:ilvl w:val="0"/>
                <w:numId w:val="11"/>
              </w:numPr>
              <w:overflowPunct w:val="0"/>
              <w:autoSpaceDE w:val="0"/>
              <w:autoSpaceDN w:val="0"/>
              <w:adjustRightInd w:val="0"/>
              <w:spacing w:beforeLines="0" w:before="120" w:afterLines="0" w:after="120"/>
              <w:ind w:left="709"/>
              <w:textAlignment w:val="baseline"/>
              <w:rPr>
                <w:sz w:val="24"/>
                <w:szCs w:val="24"/>
                <w:lang w:val="en-US" w:eastAsia="zh-CN"/>
              </w:rPr>
            </w:pPr>
            <w:r w:rsidRPr="00A77C53">
              <w:rPr>
                <w:rFonts w:eastAsia="宋体"/>
                <w:color w:val="0070C0"/>
                <w:sz w:val="24"/>
                <w:szCs w:val="24"/>
                <w:lang w:val="en-US" w:eastAsia="zh-CN"/>
              </w:rPr>
              <w:t>Recommended WF</w:t>
            </w:r>
          </w:p>
          <w:p w14:paraId="482E2783" w14:textId="767E2E04" w:rsidR="00A77C53" w:rsidRPr="00A77C53" w:rsidRDefault="00A77C53" w:rsidP="00BB4B1F">
            <w:pPr>
              <w:numPr>
                <w:ilvl w:val="1"/>
                <w:numId w:val="11"/>
              </w:numPr>
              <w:overflowPunct w:val="0"/>
              <w:autoSpaceDE w:val="0"/>
              <w:autoSpaceDN w:val="0"/>
              <w:adjustRightInd w:val="0"/>
              <w:spacing w:beforeLines="0" w:before="120" w:afterLines="0" w:after="120"/>
              <w:textAlignment w:val="baseline"/>
              <w:rPr>
                <w:sz w:val="24"/>
                <w:szCs w:val="24"/>
                <w:lang w:val="en-US" w:eastAsia="zh-CN"/>
              </w:rPr>
            </w:pPr>
            <w:r w:rsidRPr="00A77C53">
              <w:rPr>
                <w:rFonts w:eastAsia="宋体"/>
                <w:color w:val="0070C0"/>
                <w:sz w:val="24"/>
                <w:szCs w:val="24"/>
                <w:lang w:val="en-US" w:eastAsia="zh-CN"/>
              </w:rPr>
              <w:t>Discuss the option(s).</w:t>
            </w:r>
          </w:p>
        </w:tc>
      </w:tr>
    </w:tbl>
    <w:p w14:paraId="35D51614" w14:textId="54B663D1" w:rsidR="00FE6D6E" w:rsidRDefault="00FE6D6E" w:rsidP="00FE6D6E">
      <w:pPr>
        <w:spacing w:before="120" w:after="120"/>
        <w:rPr>
          <w:rFonts w:eastAsiaTheme="minorEastAsia"/>
          <w:lang w:eastAsia="zh-CN"/>
        </w:rPr>
      </w:pPr>
      <w:r>
        <w:rPr>
          <w:rFonts w:eastAsiaTheme="minorEastAsia"/>
          <w:lang w:eastAsia="zh-CN"/>
        </w:rPr>
        <w:t xml:space="preserve">In existing accuracy TCs, two BWs are used to verify the performance with small and large PRS BW. For PRs CA, since the target is to achieve high accuracy with large BW, we suggest to </w:t>
      </w:r>
      <w:r w:rsidRPr="001139C7">
        <w:rPr>
          <w:rFonts w:eastAsiaTheme="minorEastAsia"/>
          <w:lang w:eastAsia="zh-CN"/>
        </w:rPr>
        <w:t>test one BW based on the largest per-PFL BW in accuracy requirements</w:t>
      </w:r>
      <w:r>
        <w:rPr>
          <w:rFonts w:eastAsiaTheme="minorEastAsia"/>
          <w:lang w:eastAsia="zh-CN"/>
        </w:rPr>
        <w:t xml:space="preserve">. Existing RMC with 104 RB, 132 RB and 128 RB can be used for 15kHz, 30kHz and 120kHz SCS, respectively. </w:t>
      </w:r>
    </w:p>
    <w:p w14:paraId="4ABCD408" w14:textId="0FB1C6B0" w:rsidR="00FE6D6E" w:rsidRPr="001139C7" w:rsidRDefault="00FE6D6E" w:rsidP="00FE6D6E">
      <w:pPr>
        <w:spacing w:before="120" w:after="120"/>
        <w:rPr>
          <w:rFonts w:eastAsiaTheme="minorEastAsia"/>
          <w:b/>
          <w:bCs/>
          <w:lang w:eastAsia="zh-CN"/>
        </w:rPr>
      </w:pPr>
      <w:r w:rsidRPr="001139C7">
        <w:rPr>
          <w:rFonts w:eastAsiaTheme="minorEastAsia"/>
          <w:b/>
          <w:bCs/>
          <w:lang w:eastAsia="zh-CN"/>
        </w:rPr>
        <w:lastRenderedPageBreak/>
        <w:t xml:space="preserve">Proposal </w:t>
      </w:r>
      <w:r w:rsidR="00A10A18">
        <w:rPr>
          <w:rFonts w:eastAsiaTheme="minorEastAsia"/>
          <w:b/>
          <w:bCs/>
          <w:lang w:eastAsia="zh-CN"/>
        </w:rPr>
        <w:t>2</w:t>
      </w:r>
      <w:r w:rsidRPr="001139C7">
        <w:rPr>
          <w:rFonts w:eastAsiaTheme="minorEastAsia"/>
          <w:b/>
          <w:bCs/>
          <w:lang w:eastAsia="zh-CN"/>
        </w:rPr>
        <w:t xml:space="preserve">: For accuracy TCs, test one BW based on the </w:t>
      </w:r>
      <w:r>
        <w:rPr>
          <w:rFonts w:eastAsiaTheme="minorEastAsia"/>
          <w:b/>
          <w:bCs/>
          <w:lang w:eastAsia="zh-CN"/>
        </w:rPr>
        <w:t>existing PRS RMC with larger BW.</w:t>
      </w:r>
    </w:p>
    <w:p w14:paraId="35DB815F" w14:textId="77777777" w:rsidR="00FA0C0C" w:rsidRDefault="00FA0C0C" w:rsidP="00FA0C0C">
      <w:pPr>
        <w:pStyle w:val="1"/>
        <w:jc w:val="both"/>
        <w:rPr>
          <w:lang w:val="en-US"/>
        </w:rPr>
      </w:pPr>
      <w:r>
        <w:rPr>
          <w:lang w:val="en-US"/>
        </w:rPr>
        <w:t>Conclusions</w:t>
      </w:r>
    </w:p>
    <w:p w14:paraId="0F579A8B" w14:textId="568F4BD6" w:rsidR="00F8348C" w:rsidRDefault="001819C1" w:rsidP="00582A16">
      <w:pPr>
        <w:spacing w:before="120" w:after="120"/>
        <w:rPr>
          <w:rFonts w:eastAsia="宋体"/>
          <w:lang w:eastAsia="zh-CN"/>
        </w:rPr>
      </w:pPr>
      <w:r>
        <w:rPr>
          <w:rFonts w:eastAsia="宋体"/>
          <w:lang w:eastAsia="zh-CN"/>
        </w:rPr>
        <w:t xml:space="preserve">In this paper we provided our views on </w:t>
      </w:r>
      <w:r w:rsidR="002115B7">
        <w:rPr>
          <w:rFonts w:eastAsia="宋体"/>
          <w:lang w:eastAsia="zh-CN"/>
        </w:rPr>
        <w:t>r</w:t>
      </w:r>
      <w:r w:rsidR="002115B7" w:rsidRPr="002115B7">
        <w:rPr>
          <w:rFonts w:eastAsia="宋体"/>
          <w:lang w:eastAsia="zh-CN"/>
        </w:rPr>
        <w:t xml:space="preserve">emaining issues in </w:t>
      </w:r>
      <w:r w:rsidR="00BB4B1F">
        <w:rPr>
          <w:rFonts w:eastAsia="宋体"/>
          <w:lang w:eastAsia="zh-CN"/>
        </w:rPr>
        <w:t xml:space="preserve">performance </w:t>
      </w:r>
      <w:r w:rsidR="002115B7" w:rsidRPr="002115B7">
        <w:rPr>
          <w:rFonts w:eastAsia="宋体"/>
          <w:lang w:eastAsia="zh-CN"/>
        </w:rPr>
        <w:t xml:space="preserve">requirements for </w:t>
      </w:r>
      <w:r w:rsidR="00B00414" w:rsidRPr="00525E58">
        <w:rPr>
          <w:rFonts w:eastAsia="宋体"/>
          <w:lang w:eastAsia="zh-CN"/>
        </w:rPr>
        <w:t>PRS BWA</w:t>
      </w:r>
      <w:r>
        <w:rPr>
          <w:rFonts w:eastAsia="宋体"/>
          <w:lang w:eastAsia="zh-CN"/>
        </w:rPr>
        <w:t>.</w:t>
      </w:r>
    </w:p>
    <w:p w14:paraId="2238E8A9" w14:textId="17F68B14" w:rsidR="00425B6F" w:rsidRDefault="00425B6F" w:rsidP="00425B6F">
      <w:pPr>
        <w:overflowPunct w:val="0"/>
        <w:autoSpaceDE w:val="0"/>
        <w:autoSpaceDN w:val="0"/>
        <w:adjustRightInd w:val="0"/>
        <w:spacing w:beforeLines="0" w:before="120" w:afterLines="0" w:after="120"/>
        <w:textAlignment w:val="baseline"/>
        <w:rPr>
          <w:rFonts w:eastAsiaTheme="minorEastAsia"/>
          <w:b/>
          <w:bCs/>
          <w:lang w:eastAsia="zh-CN"/>
        </w:rPr>
      </w:pPr>
      <w:r w:rsidRPr="001E469B">
        <w:rPr>
          <w:rFonts w:eastAsiaTheme="minorEastAsia" w:hint="eastAsia"/>
          <w:b/>
          <w:bCs/>
          <w:lang w:val="en-US" w:eastAsia="zh-CN"/>
        </w:rPr>
        <w:t>P</w:t>
      </w:r>
      <w:r w:rsidRPr="001E469B">
        <w:rPr>
          <w:rFonts w:eastAsiaTheme="minorEastAsia"/>
          <w:b/>
          <w:bCs/>
          <w:lang w:val="en-US" w:eastAsia="zh-CN"/>
        </w:rPr>
        <w:t xml:space="preserve">roposal </w:t>
      </w:r>
      <w:r>
        <w:rPr>
          <w:rFonts w:eastAsiaTheme="minorEastAsia"/>
          <w:b/>
          <w:bCs/>
          <w:lang w:val="en-US" w:eastAsia="zh-CN"/>
        </w:rPr>
        <w:t>1</w:t>
      </w:r>
      <w:r w:rsidRPr="001E469B">
        <w:rPr>
          <w:rFonts w:eastAsiaTheme="minorEastAsia"/>
          <w:b/>
          <w:bCs/>
          <w:lang w:val="en-US" w:eastAsia="zh-CN"/>
        </w:rPr>
        <w:t xml:space="preserve">: </w:t>
      </w:r>
      <w:r>
        <w:rPr>
          <w:rFonts w:eastAsiaTheme="minorEastAsia"/>
          <w:b/>
          <w:bCs/>
          <w:lang w:val="en-US" w:eastAsia="zh-CN"/>
        </w:rPr>
        <w:t>F</w:t>
      </w:r>
      <w:r>
        <w:rPr>
          <w:rFonts w:eastAsiaTheme="minorEastAsia"/>
          <w:b/>
          <w:bCs/>
          <w:lang w:eastAsia="zh-CN"/>
        </w:rPr>
        <w:t xml:space="preserve">or </w:t>
      </w:r>
      <w:r w:rsidRPr="00DB3E9D">
        <w:rPr>
          <w:rFonts w:eastAsiaTheme="minorEastAsia"/>
          <w:b/>
          <w:bCs/>
          <w:lang w:eastAsia="zh-CN"/>
        </w:rPr>
        <w:t>group delay calibration margin</w:t>
      </w:r>
      <w:r>
        <w:rPr>
          <w:rFonts w:eastAsiaTheme="minorEastAsia"/>
          <w:b/>
          <w:bCs/>
          <w:lang w:eastAsia="zh-CN"/>
        </w:rPr>
        <w:t xml:space="preserve"> for RSTD and UE Rx-Tx with PRS BWA, re-use </w:t>
      </w:r>
      <w:r w:rsidRPr="00425B6F">
        <w:rPr>
          <w:rFonts w:eastAsiaTheme="minorEastAsia"/>
          <w:b/>
          <w:bCs/>
          <w:lang w:eastAsia="zh-CN"/>
        </w:rPr>
        <w:t xml:space="preserve">the existing margin for single PFL </w:t>
      </w:r>
      <w:r>
        <w:rPr>
          <w:rFonts w:eastAsiaTheme="minorEastAsia"/>
          <w:b/>
          <w:bCs/>
          <w:lang w:eastAsia="zh-CN"/>
        </w:rPr>
        <w:t xml:space="preserve">when </w:t>
      </w:r>
      <w:r w:rsidRPr="00425B6F">
        <w:rPr>
          <w:rFonts w:eastAsiaTheme="minorEastAsia"/>
          <w:b/>
          <w:bCs/>
          <w:lang w:eastAsia="zh-CN"/>
        </w:rPr>
        <w:t xml:space="preserve">the aggregated BW </w:t>
      </w:r>
      <w:r>
        <w:rPr>
          <w:rFonts w:eastAsiaTheme="minorEastAsia"/>
          <w:b/>
          <w:bCs/>
          <w:lang w:eastAsia="zh-CN"/>
        </w:rPr>
        <w:t xml:space="preserve">is no larger than </w:t>
      </w:r>
      <w:r w:rsidRPr="00425B6F">
        <w:rPr>
          <w:rFonts w:eastAsiaTheme="minorEastAsia"/>
          <w:b/>
          <w:bCs/>
          <w:lang w:eastAsia="zh-CN"/>
        </w:rPr>
        <w:t>largest BW of single PFL</w:t>
      </w:r>
      <w:r>
        <w:rPr>
          <w:rFonts w:eastAsiaTheme="minorEastAsia"/>
          <w:b/>
          <w:bCs/>
          <w:lang w:eastAsia="zh-CN"/>
        </w:rPr>
        <w:t>.</w:t>
      </w:r>
      <w:r w:rsidR="00DA55E7" w:rsidRPr="00DA55E7">
        <w:rPr>
          <w:rFonts w:eastAsiaTheme="minorEastAsia"/>
          <w:b/>
          <w:bCs/>
          <w:lang w:eastAsia="zh-CN"/>
        </w:rPr>
        <w:t xml:space="preserve"> </w:t>
      </w:r>
      <w:r w:rsidR="00DA55E7">
        <w:rPr>
          <w:rFonts w:eastAsiaTheme="minorEastAsia"/>
          <w:b/>
          <w:bCs/>
          <w:lang w:eastAsia="zh-CN"/>
        </w:rPr>
        <w:t xml:space="preserve">FFS margins for </w:t>
      </w:r>
      <w:r w:rsidR="00DA55E7" w:rsidRPr="00425B6F">
        <w:rPr>
          <w:rFonts w:eastAsiaTheme="minorEastAsia"/>
          <w:b/>
          <w:bCs/>
          <w:lang w:eastAsia="zh-CN"/>
        </w:rPr>
        <w:t xml:space="preserve">aggregated BW </w:t>
      </w:r>
      <w:r w:rsidR="00DA55E7">
        <w:rPr>
          <w:rFonts w:eastAsiaTheme="minorEastAsia"/>
          <w:b/>
          <w:bCs/>
          <w:lang w:eastAsia="zh-CN"/>
        </w:rPr>
        <w:t xml:space="preserve">larger than </w:t>
      </w:r>
      <w:r w:rsidR="00DA55E7" w:rsidRPr="00425B6F">
        <w:rPr>
          <w:rFonts w:eastAsiaTheme="minorEastAsia"/>
          <w:b/>
          <w:bCs/>
          <w:lang w:eastAsia="zh-CN"/>
        </w:rPr>
        <w:t>largest BW of single PFL</w:t>
      </w:r>
      <w:r w:rsidR="00DA55E7">
        <w:rPr>
          <w:rFonts w:eastAsiaTheme="minorEastAsia"/>
          <w:b/>
          <w:bCs/>
          <w:lang w:eastAsia="zh-CN"/>
        </w:rPr>
        <w:t>.</w:t>
      </w:r>
      <w:bookmarkStart w:id="0" w:name="_GoBack"/>
      <w:bookmarkEnd w:id="0"/>
    </w:p>
    <w:p w14:paraId="32B8F363" w14:textId="46ADDFD5" w:rsidR="00FE3597" w:rsidRDefault="00A10A18" w:rsidP="00BB4B1F">
      <w:pPr>
        <w:spacing w:before="120" w:after="120"/>
        <w:rPr>
          <w:rFonts w:eastAsiaTheme="minorEastAsia"/>
          <w:b/>
          <w:bCs/>
          <w:lang w:eastAsia="zh-CN"/>
        </w:rPr>
      </w:pPr>
      <w:r w:rsidRPr="001139C7">
        <w:rPr>
          <w:rFonts w:eastAsiaTheme="minorEastAsia"/>
          <w:b/>
          <w:bCs/>
          <w:lang w:eastAsia="zh-CN"/>
        </w:rPr>
        <w:t xml:space="preserve">Proposal </w:t>
      </w:r>
      <w:r>
        <w:rPr>
          <w:rFonts w:eastAsiaTheme="minorEastAsia"/>
          <w:b/>
          <w:bCs/>
          <w:lang w:eastAsia="zh-CN"/>
        </w:rPr>
        <w:t>2</w:t>
      </w:r>
      <w:r w:rsidRPr="001139C7">
        <w:rPr>
          <w:rFonts w:eastAsiaTheme="minorEastAsia"/>
          <w:b/>
          <w:bCs/>
          <w:lang w:eastAsia="zh-CN"/>
        </w:rPr>
        <w:t xml:space="preserve">: For accuracy TCs, test one BW based on the </w:t>
      </w:r>
      <w:r>
        <w:rPr>
          <w:rFonts w:eastAsiaTheme="minorEastAsia"/>
          <w:b/>
          <w:bCs/>
          <w:lang w:eastAsia="zh-CN"/>
        </w:rPr>
        <w:t>existing PRS RMC with larger BW.</w:t>
      </w:r>
    </w:p>
    <w:p w14:paraId="2ED084EA" w14:textId="77777777" w:rsidR="00FA0C0C" w:rsidRDefault="00FA0C0C" w:rsidP="00FA0C0C">
      <w:pPr>
        <w:pStyle w:val="1"/>
        <w:jc w:val="both"/>
        <w:rPr>
          <w:lang w:val="en-US"/>
        </w:rPr>
      </w:pPr>
      <w:r w:rsidRPr="00C0754F">
        <w:rPr>
          <w:lang w:val="en-US"/>
        </w:rPr>
        <w:t>Reference</w:t>
      </w:r>
    </w:p>
    <w:p w14:paraId="2137128E" w14:textId="205F51A8" w:rsidR="008D531A" w:rsidRPr="00BB4B1F" w:rsidRDefault="00525E58" w:rsidP="00BB4B1F">
      <w:pPr>
        <w:numPr>
          <w:ilvl w:val="0"/>
          <w:numId w:val="5"/>
        </w:numPr>
        <w:spacing w:before="120" w:after="120"/>
        <w:rPr>
          <w:rFonts w:eastAsia="宋体"/>
          <w:lang w:val="en-US" w:eastAsia="zh-CN"/>
        </w:rPr>
      </w:pPr>
      <w:r w:rsidRPr="00525E58">
        <w:rPr>
          <w:rFonts w:eastAsia="宋体"/>
          <w:lang w:val="en-US" w:eastAsia="zh-CN"/>
        </w:rPr>
        <w:t>R4-2410353</w:t>
      </w:r>
      <w:r>
        <w:rPr>
          <w:rFonts w:eastAsia="宋体"/>
          <w:lang w:val="en-US" w:eastAsia="zh-CN"/>
        </w:rPr>
        <w:t xml:space="preserve">, </w:t>
      </w:r>
      <w:r w:rsidRPr="00525E58">
        <w:rPr>
          <w:rFonts w:eastAsia="宋体"/>
          <w:lang w:val="en-US" w:eastAsia="zh-CN"/>
        </w:rPr>
        <w:t xml:space="preserve">WF on </w:t>
      </w:r>
      <w:proofErr w:type="spellStart"/>
      <w:r w:rsidRPr="00525E58">
        <w:rPr>
          <w:rFonts w:eastAsia="宋体"/>
          <w:lang w:val="en-US" w:eastAsia="zh-CN"/>
        </w:rPr>
        <w:t>RedCap</w:t>
      </w:r>
      <w:proofErr w:type="spellEnd"/>
      <w:r w:rsidRPr="00525E58">
        <w:rPr>
          <w:rFonts w:eastAsia="宋体"/>
          <w:lang w:val="en-US" w:eastAsia="zh-CN"/>
        </w:rPr>
        <w:t xml:space="preserve"> positioning and PRS/SRS bandwidth aggregation</w:t>
      </w:r>
      <w:r>
        <w:rPr>
          <w:rFonts w:eastAsia="宋体"/>
          <w:lang w:val="en-US" w:eastAsia="zh-CN"/>
        </w:rPr>
        <w:t>,</w:t>
      </w:r>
      <w:r w:rsidRPr="00525E58">
        <w:t xml:space="preserve"> </w:t>
      </w:r>
      <w:r w:rsidRPr="00525E58">
        <w:rPr>
          <w:rFonts w:eastAsia="宋体"/>
          <w:lang w:val="en-US" w:eastAsia="zh-CN"/>
        </w:rPr>
        <w:t>Ericsson</w:t>
      </w:r>
    </w:p>
    <w:sectPr w:rsidR="008D531A" w:rsidRPr="00BB4B1F"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5C523E" w14:textId="77777777" w:rsidR="00301D8F" w:rsidRDefault="00301D8F">
      <w:pPr>
        <w:spacing w:before="120" w:after="120"/>
      </w:pPr>
      <w:r>
        <w:separator/>
      </w:r>
    </w:p>
  </w:endnote>
  <w:endnote w:type="continuationSeparator" w:id="0">
    <w:p w14:paraId="3C3E6103" w14:textId="77777777" w:rsidR="00301D8F" w:rsidRDefault="00301D8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2F1B43" w:rsidRDefault="002F1B43">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2F1B43" w:rsidRDefault="002F1B43">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2F1B43" w:rsidRDefault="002F1B43">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2F1B43" w:rsidRDefault="002F1B43">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8D74D1" w14:textId="77777777" w:rsidR="00301D8F" w:rsidRDefault="00301D8F">
      <w:pPr>
        <w:spacing w:before="120" w:after="120"/>
      </w:pPr>
      <w:r>
        <w:separator/>
      </w:r>
    </w:p>
  </w:footnote>
  <w:footnote w:type="continuationSeparator" w:id="0">
    <w:p w14:paraId="6B7F4A86" w14:textId="77777777" w:rsidR="00301D8F" w:rsidRDefault="00301D8F">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B56249"/>
    <w:multiLevelType w:val="hybridMultilevel"/>
    <w:tmpl w:val="A9046EBA"/>
    <w:lvl w:ilvl="0" w:tplc="01846C8C">
      <w:start w:val="392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5CB41AE"/>
    <w:multiLevelType w:val="hybridMultilevel"/>
    <w:tmpl w:val="9DF2D0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71A640B"/>
    <w:multiLevelType w:val="multilevel"/>
    <w:tmpl w:val="171A6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6AB1542"/>
    <w:multiLevelType w:val="hybridMultilevel"/>
    <w:tmpl w:val="8794AA44"/>
    <w:lvl w:ilvl="0" w:tplc="04090001">
      <w:start w:val="1"/>
      <w:numFmt w:val="bullet"/>
      <w:lvlText w:val=""/>
      <w:lvlJc w:val="left"/>
      <w:pPr>
        <w:ind w:left="768" w:hanging="480"/>
      </w:pPr>
      <w:rPr>
        <w:rFonts w:ascii="Wingdings" w:hAnsi="Wingdings" w:hint="default"/>
      </w:rPr>
    </w:lvl>
    <w:lvl w:ilvl="1" w:tplc="04090003">
      <w:start w:val="1"/>
      <w:numFmt w:val="bullet"/>
      <w:lvlText w:val=""/>
      <w:lvlJc w:val="left"/>
      <w:pPr>
        <w:ind w:left="1248" w:hanging="480"/>
      </w:pPr>
      <w:rPr>
        <w:rFonts w:ascii="Wingdings" w:hAnsi="Wingdings" w:hint="default"/>
      </w:rPr>
    </w:lvl>
    <w:lvl w:ilvl="2" w:tplc="04090005">
      <w:start w:val="1"/>
      <w:numFmt w:val="bullet"/>
      <w:lvlText w:val=""/>
      <w:lvlJc w:val="left"/>
      <w:pPr>
        <w:ind w:left="1728" w:hanging="480"/>
      </w:pPr>
      <w:rPr>
        <w:rFonts w:ascii="Wingdings" w:hAnsi="Wingdings" w:hint="default"/>
      </w:rPr>
    </w:lvl>
    <w:lvl w:ilvl="3" w:tplc="04090001">
      <w:start w:val="1"/>
      <w:numFmt w:val="bullet"/>
      <w:lvlText w:val=""/>
      <w:lvlJc w:val="left"/>
      <w:pPr>
        <w:ind w:left="2208" w:hanging="480"/>
      </w:pPr>
      <w:rPr>
        <w:rFonts w:ascii="Wingdings" w:hAnsi="Wingdings" w:hint="default"/>
      </w:rPr>
    </w:lvl>
    <w:lvl w:ilvl="4" w:tplc="04090003">
      <w:start w:val="1"/>
      <w:numFmt w:val="bullet"/>
      <w:lvlText w:val=""/>
      <w:lvlJc w:val="left"/>
      <w:pPr>
        <w:ind w:left="2688" w:hanging="480"/>
      </w:pPr>
      <w:rPr>
        <w:rFonts w:ascii="Wingdings" w:hAnsi="Wingdings" w:hint="default"/>
      </w:rPr>
    </w:lvl>
    <w:lvl w:ilvl="5" w:tplc="04090005">
      <w:start w:val="1"/>
      <w:numFmt w:val="bullet"/>
      <w:lvlText w:val=""/>
      <w:lvlJc w:val="left"/>
      <w:pPr>
        <w:ind w:left="3168" w:hanging="480"/>
      </w:pPr>
      <w:rPr>
        <w:rFonts w:ascii="Wingdings" w:hAnsi="Wingdings" w:hint="default"/>
      </w:rPr>
    </w:lvl>
    <w:lvl w:ilvl="6" w:tplc="04090001">
      <w:start w:val="1"/>
      <w:numFmt w:val="bullet"/>
      <w:lvlText w:val=""/>
      <w:lvlJc w:val="left"/>
      <w:pPr>
        <w:ind w:left="3648" w:hanging="480"/>
      </w:pPr>
      <w:rPr>
        <w:rFonts w:ascii="Wingdings" w:hAnsi="Wingdings" w:hint="default"/>
      </w:rPr>
    </w:lvl>
    <w:lvl w:ilvl="7" w:tplc="04090003">
      <w:start w:val="1"/>
      <w:numFmt w:val="bullet"/>
      <w:lvlText w:val=""/>
      <w:lvlJc w:val="left"/>
      <w:pPr>
        <w:ind w:left="4128" w:hanging="480"/>
      </w:pPr>
      <w:rPr>
        <w:rFonts w:ascii="Wingdings" w:hAnsi="Wingdings" w:hint="default"/>
      </w:rPr>
    </w:lvl>
    <w:lvl w:ilvl="8" w:tplc="04090005">
      <w:start w:val="1"/>
      <w:numFmt w:val="bullet"/>
      <w:lvlText w:val=""/>
      <w:lvlJc w:val="left"/>
      <w:pPr>
        <w:ind w:left="4608" w:hanging="48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9" w15:restartNumberingAfterBreak="0">
    <w:nsid w:val="554F7FAC"/>
    <w:multiLevelType w:val="multilevel"/>
    <w:tmpl w:val="7786BA18"/>
    <w:lvl w:ilvl="0">
      <w:start w:val="1"/>
      <w:numFmt w:val="decimal"/>
      <w:lvlText w:val="%1."/>
      <w:lvlJc w:val="left"/>
      <w:pPr>
        <w:tabs>
          <w:tab w:val="num" w:pos="720"/>
        </w:tabs>
        <w:ind w:left="720" w:hanging="360"/>
      </w:pPr>
    </w:lvl>
    <w:lvl w:ilvl="1">
      <w:start w:val="1"/>
      <w:numFmt w:val="lowerRoman"/>
      <w:lvlText w:val="%2."/>
      <w:lvlJc w:val="righ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3B13795"/>
    <w:multiLevelType w:val="multilevel"/>
    <w:tmpl w:val="1CA427E0"/>
    <w:lvl w:ilvl="0">
      <w:start w:val="1"/>
      <w:numFmt w:val="decimal"/>
      <w:lvlText w:val="%1."/>
      <w:lvlJc w:val="left"/>
      <w:pPr>
        <w:tabs>
          <w:tab w:val="num" w:pos="720"/>
        </w:tabs>
        <w:ind w:left="720" w:hanging="360"/>
      </w:pPr>
    </w:lvl>
    <w:lvl w:ilvl="1">
      <w:start w:val="1"/>
      <w:numFmt w:val="lowerRoman"/>
      <w:lvlText w:val="%2."/>
      <w:lvlJc w:val="righ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E3C432B"/>
    <w:multiLevelType w:val="hybridMultilevel"/>
    <w:tmpl w:val="76C012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5730775"/>
    <w:multiLevelType w:val="hybridMultilevel"/>
    <w:tmpl w:val="7EFE3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7"/>
  </w:num>
  <w:num w:numId="2">
    <w:abstractNumId w:val="16"/>
  </w:num>
  <w:num w:numId="3">
    <w:abstractNumId w:val="20"/>
  </w:num>
  <w:num w:numId="4">
    <w:abstractNumId w:val="5"/>
  </w:num>
  <w:num w:numId="5">
    <w:abstractNumId w:val="6"/>
  </w:num>
  <w:num w:numId="6">
    <w:abstractNumId w:val="13"/>
  </w:num>
  <w:num w:numId="7">
    <w:abstractNumId w:val="8"/>
  </w:num>
  <w:num w:numId="8">
    <w:abstractNumId w:val="21"/>
    <w:lvlOverride w:ilvl="0">
      <w:startOverride w:val="1"/>
    </w:lvlOverride>
  </w:num>
  <w:num w:numId="9">
    <w:abstractNumId w:val="11"/>
  </w:num>
  <w:num w:numId="10">
    <w:abstractNumId w:val="19"/>
  </w:num>
  <w:num w:numId="11">
    <w:abstractNumId w:val="10"/>
  </w:num>
  <w:num w:numId="12">
    <w:abstractNumId w:val="3"/>
  </w:num>
  <w:num w:numId="13">
    <w:abstractNumId w:val="17"/>
  </w:num>
  <w:num w:numId="14">
    <w:abstractNumId w:val="14"/>
  </w:num>
  <w:num w:numId="15">
    <w:abstractNumId w:val="0"/>
  </w:num>
  <w:num w:numId="16">
    <w:abstractNumId w:val="4"/>
  </w:num>
  <w:num w:numId="17">
    <w:abstractNumId w:val="12"/>
    <w:lvlOverride w:ilvl="0">
      <w:startOverride w:val="1"/>
    </w:lvlOverride>
  </w:num>
  <w:num w:numId="18">
    <w:abstractNumId w:val="9"/>
    <w:lvlOverride w:ilvl="0">
      <w:startOverride w:val="1"/>
    </w:lvlOverride>
  </w:num>
  <w:num w:numId="19">
    <w:abstractNumId w:val="2"/>
  </w:num>
  <w:num w:numId="20">
    <w:abstractNumId w:val="1"/>
  </w:num>
  <w:num w:numId="21">
    <w:abstractNumId w:val="15"/>
  </w:num>
  <w:num w:numId="22">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9"/>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0A3"/>
    <w:rsid w:val="00006110"/>
    <w:rsid w:val="00006198"/>
    <w:rsid w:val="0000644A"/>
    <w:rsid w:val="000064AD"/>
    <w:rsid w:val="0000667F"/>
    <w:rsid w:val="00006C4A"/>
    <w:rsid w:val="00006C8A"/>
    <w:rsid w:val="000071A2"/>
    <w:rsid w:val="000073FE"/>
    <w:rsid w:val="0000795F"/>
    <w:rsid w:val="00010283"/>
    <w:rsid w:val="0001034A"/>
    <w:rsid w:val="00010376"/>
    <w:rsid w:val="000105ED"/>
    <w:rsid w:val="00010971"/>
    <w:rsid w:val="00010CD6"/>
    <w:rsid w:val="00010EE0"/>
    <w:rsid w:val="0001163F"/>
    <w:rsid w:val="00011803"/>
    <w:rsid w:val="0001181D"/>
    <w:rsid w:val="00011A03"/>
    <w:rsid w:val="00011C44"/>
    <w:rsid w:val="00011ED9"/>
    <w:rsid w:val="0001245D"/>
    <w:rsid w:val="000126F8"/>
    <w:rsid w:val="00013333"/>
    <w:rsid w:val="000138F3"/>
    <w:rsid w:val="000139BA"/>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3FC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E8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A61"/>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6AA"/>
    <w:rsid w:val="00074C52"/>
    <w:rsid w:val="00074D69"/>
    <w:rsid w:val="00075250"/>
    <w:rsid w:val="0007555F"/>
    <w:rsid w:val="00075F81"/>
    <w:rsid w:val="00075FB7"/>
    <w:rsid w:val="00076054"/>
    <w:rsid w:val="000760DF"/>
    <w:rsid w:val="00076370"/>
    <w:rsid w:val="000765A5"/>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4D9"/>
    <w:rsid w:val="000959E6"/>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417"/>
    <w:rsid w:val="000A55EC"/>
    <w:rsid w:val="000A561C"/>
    <w:rsid w:val="000A57C8"/>
    <w:rsid w:val="000A6433"/>
    <w:rsid w:val="000A6602"/>
    <w:rsid w:val="000A7047"/>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B38"/>
    <w:rsid w:val="000D0DE2"/>
    <w:rsid w:val="000D0F9D"/>
    <w:rsid w:val="000D14F3"/>
    <w:rsid w:val="000D171C"/>
    <w:rsid w:val="000D19C5"/>
    <w:rsid w:val="000D1A28"/>
    <w:rsid w:val="000D1BB3"/>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1B2"/>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1FD6"/>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658"/>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9C1"/>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6EB3"/>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0C3"/>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634"/>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1EA"/>
    <w:rsid w:val="001D52E4"/>
    <w:rsid w:val="001D5430"/>
    <w:rsid w:val="001D5BC5"/>
    <w:rsid w:val="001D5D39"/>
    <w:rsid w:val="001D5DAA"/>
    <w:rsid w:val="001D607A"/>
    <w:rsid w:val="001D64FA"/>
    <w:rsid w:val="001D66FC"/>
    <w:rsid w:val="001D6C5D"/>
    <w:rsid w:val="001D6CFD"/>
    <w:rsid w:val="001D6DDD"/>
    <w:rsid w:val="001D6E97"/>
    <w:rsid w:val="001D6ECE"/>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469B"/>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60D0"/>
    <w:rsid w:val="002064D1"/>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5B7"/>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AF6"/>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C17"/>
    <w:rsid w:val="00263DAA"/>
    <w:rsid w:val="00263E9A"/>
    <w:rsid w:val="0026445C"/>
    <w:rsid w:val="002647D1"/>
    <w:rsid w:val="00264838"/>
    <w:rsid w:val="00265127"/>
    <w:rsid w:val="00265508"/>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0CD"/>
    <w:rsid w:val="002962A6"/>
    <w:rsid w:val="00296491"/>
    <w:rsid w:val="00296B7E"/>
    <w:rsid w:val="00296FCC"/>
    <w:rsid w:val="00297265"/>
    <w:rsid w:val="002976AF"/>
    <w:rsid w:val="00297836"/>
    <w:rsid w:val="00297B7D"/>
    <w:rsid w:val="002A02A9"/>
    <w:rsid w:val="002A0435"/>
    <w:rsid w:val="002A083B"/>
    <w:rsid w:val="002A1083"/>
    <w:rsid w:val="002A1218"/>
    <w:rsid w:val="002A1520"/>
    <w:rsid w:val="002A1923"/>
    <w:rsid w:val="002A1A1D"/>
    <w:rsid w:val="002A1AD8"/>
    <w:rsid w:val="002A1EE9"/>
    <w:rsid w:val="002A222F"/>
    <w:rsid w:val="002A2484"/>
    <w:rsid w:val="002A26ED"/>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821"/>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9A3"/>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D7D7D"/>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36E"/>
    <w:rsid w:val="002F39D1"/>
    <w:rsid w:val="002F3DC5"/>
    <w:rsid w:val="002F421B"/>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D8F"/>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5A5"/>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403"/>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146"/>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8B"/>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BDB"/>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0F73"/>
    <w:rsid w:val="003B11F6"/>
    <w:rsid w:val="003B1501"/>
    <w:rsid w:val="003B1747"/>
    <w:rsid w:val="003B18A7"/>
    <w:rsid w:val="003B1D03"/>
    <w:rsid w:val="003B1F08"/>
    <w:rsid w:val="003B2506"/>
    <w:rsid w:val="003B2540"/>
    <w:rsid w:val="003B2729"/>
    <w:rsid w:val="003B2A9F"/>
    <w:rsid w:val="003B2D18"/>
    <w:rsid w:val="003B2F9A"/>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4EE"/>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2C8"/>
    <w:rsid w:val="003C6410"/>
    <w:rsid w:val="003C679C"/>
    <w:rsid w:val="003C6A0E"/>
    <w:rsid w:val="003C6E75"/>
    <w:rsid w:val="003C7753"/>
    <w:rsid w:val="003C7927"/>
    <w:rsid w:val="003C7B81"/>
    <w:rsid w:val="003C7FF3"/>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3CB4"/>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45F1"/>
    <w:rsid w:val="003F491F"/>
    <w:rsid w:val="003F4AC0"/>
    <w:rsid w:val="003F4B91"/>
    <w:rsid w:val="003F5256"/>
    <w:rsid w:val="003F5320"/>
    <w:rsid w:val="003F54D2"/>
    <w:rsid w:val="003F5ADC"/>
    <w:rsid w:val="003F5CF1"/>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E2"/>
    <w:rsid w:val="00400E11"/>
    <w:rsid w:val="0040118B"/>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5B6F"/>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47B"/>
    <w:rsid w:val="004A454B"/>
    <w:rsid w:val="004A4625"/>
    <w:rsid w:val="004A4907"/>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56"/>
    <w:rsid w:val="004B23C3"/>
    <w:rsid w:val="004B325B"/>
    <w:rsid w:val="004B3628"/>
    <w:rsid w:val="004B36F6"/>
    <w:rsid w:val="004B3753"/>
    <w:rsid w:val="004B3799"/>
    <w:rsid w:val="004B37F8"/>
    <w:rsid w:val="004B395C"/>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BBD"/>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5DF"/>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3F0F"/>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A56"/>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B1"/>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5EB"/>
    <w:rsid w:val="0057486A"/>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C89"/>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3AD"/>
    <w:rsid w:val="005D08EA"/>
    <w:rsid w:val="005D0A54"/>
    <w:rsid w:val="005D115A"/>
    <w:rsid w:val="005D1301"/>
    <w:rsid w:val="005D1662"/>
    <w:rsid w:val="005D1853"/>
    <w:rsid w:val="005D19A5"/>
    <w:rsid w:val="005D1A0F"/>
    <w:rsid w:val="005D1B23"/>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746"/>
    <w:rsid w:val="005E19B4"/>
    <w:rsid w:val="005E19CD"/>
    <w:rsid w:val="005E1EE7"/>
    <w:rsid w:val="005E2979"/>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3B3B"/>
    <w:rsid w:val="006141BA"/>
    <w:rsid w:val="00614B60"/>
    <w:rsid w:val="00614B75"/>
    <w:rsid w:val="006152A7"/>
    <w:rsid w:val="00615436"/>
    <w:rsid w:val="0061552D"/>
    <w:rsid w:val="006157A1"/>
    <w:rsid w:val="00615908"/>
    <w:rsid w:val="00615ADC"/>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038"/>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4BC"/>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3C6"/>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106"/>
    <w:rsid w:val="00697217"/>
    <w:rsid w:val="00697621"/>
    <w:rsid w:val="00697A58"/>
    <w:rsid w:val="00697A60"/>
    <w:rsid w:val="00697F17"/>
    <w:rsid w:val="006A0187"/>
    <w:rsid w:val="006A06C5"/>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53CB"/>
    <w:rsid w:val="006B568C"/>
    <w:rsid w:val="006B5959"/>
    <w:rsid w:val="006B59E2"/>
    <w:rsid w:val="006B5CDA"/>
    <w:rsid w:val="006B5DD2"/>
    <w:rsid w:val="006B68B8"/>
    <w:rsid w:val="006B6AB8"/>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74F"/>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0BB3"/>
    <w:rsid w:val="00731013"/>
    <w:rsid w:val="00731526"/>
    <w:rsid w:val="0073169F"/>
    <w:rsid w:val="007316F1"/>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7D1"/>
    <w:rsid w:val="00735B9A"/>
    <w:rsid w:val="00735FE7"/>
    <w:rsid w:val="00736374"/>
    <w:rsid w:val="00736576"/>
    <w:rsid w:val="00736894"/>
    <w:rsid w:val="00736D20"/>
    <w:rsid w:val="00737096"/>
    <w:rsid w:val="00737399"/>
    <w:rsid w:val="00737600"/>
    <w:rsid w:val="00737ED7"/>
    <w:rsid w:val="00740115"/>
    <w:rsid w:val="007403B1"/>
    <w:rsid w:val="00740402"/>
    <w:rsid w:val="00740678"/>
    <w:rsid w:val="0074075C"/>
    <w:rsid w:val="00740A44"/>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519"/>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9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774"/>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F33"/>
    <w:rsid w:val="007F401F"/>
    <w:rsid w:val="007F41F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068"/>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2E"/>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767"/>
    <w:rsid w:val="00862E40"/>
    <w:rsid w:val="008632C0"/>
    <w:rsid w:val="00863493"/>
    <w:rsid w:val="00863B2A"/>
    <w:rsid w:val="00863FFB"/>
    <w:rsid w:val="00864140"/>
    <w:rsid w:val="008647E7"/>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5EF3"/>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AB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0F89"/>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BDA"/>
    <w:rsid w:val="008C6129"/>
    <w:rsid w:val="008C62E7"/>
    <w:rsid w:val="008C671D"/>
    <w:rsid w:val="008C6957"/>
    <w:rsid w:val="008C6A3D"/>
    <w:rsid w:val="008C6DD8"/>
    <w:rsid w:val="008C6FD6"/>
    <w:rsid w:val="008C6FFC"/>
    <w:rsid w:val="008C709D"/>
    <w:rsid w:val="008C7629"/>
    <w:rsid w:val="008C7FD8"/>
    <w:rsid w:val="008D0195"/>
    <w:rsid w:val="008D027D"/>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559"/>
    <w:rsid w:val="008D57BE"/>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0D9C"/>
    <w:rsid w:val="008E106A"/>
    <w:rsid w:val="008E1130"/>
    <w:rsid w:val="008E1709"/>
    <w:rsid w:val="008E2080"/>
    <w:rsid w:val="008E2095"/>
    <w:rsid w:val="008E263B"/>
    <w:rsid w:val="008E2C29"/>
    <w:rsid w:val="008E3146"/>
    <w:rsid w:val="008E3533"/>
    <w:rsid w:val="008E3AAC"/>
    <w:rsid w:val="008E3C04"/>
    <w:rsid w:val="008E41B8"/>
    <w:rsid w:val="008E4318"/>
    <w:rsid w:val="008E431B"/>
    <w:rsid w:val="008E4558"/>
    <w:rsid w:val="008E4702"/>
    <w:rsid w:val="008E51F3"/>
    <w:rsid w:val="008E5C71"/>
    <w:rsid w:val="008E6000"/>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15A"/>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9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17"/>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F68"/>
    <w:rsid w:val="009A6C6A"/>
    <w:rsid w:val="009A6EBB"/>
    <w:rsid w:val="009A7942"/>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20C"/>
    <w:rsid w:val="009E5544"/>
    <w:rsid w:val="009E55A0"/>
    <w:rsid w:val="009E5A48"/>
    <w:rsid w:val="009E5FE9"/>
    <w:rsid w:val="009E6311"/>
    <w:rsid w:val="009E6510"/>
    <w:rsid w:val="009E754B"/>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0F38"/>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18"/>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127"/>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838"/>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1C6"/>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149"/>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5A"/>
    <w:rsid w:val="00A6476F"/>
    <w:rsid w:val="00A64854"/>
    <w:rsid w:val="00A64A51"/>
    <w:rsid w:val="00A64BF4"/>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959"/>
    <w:rsid w:val="00A76C5D"/>
    <w:rsid w:val="00A76FFF"/>
    <w:rsid w:val="00A77277"/>
    <w:rsid w:val="00A774D2"/>
    <w:rsid w:val="00A77C53"/>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765"/>
    <w:rsid w:val="00A85DBB"/>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4143"/>
    <w:rsid w:val="00AB442E"/>
    <w:rsid w:val="00AB488E"/>
    <w:rsid w:val="00AB4A58"/>
    <w:rsid w:val="00AB4FC4"/>
    <w:rsid w:val="00AB58B2"/>
    <w:rsid w:val="00AB5F73"/>
    <w:rsid w:val="00AB614D"/>
    <w:rsid w:val="00AB617A"/>
    <w:rsid w:val="00AB6282"/>
    <w:rsid w:val="00AB63FA"/>
    <w:rsid w:val="00AB6943"/>
    <w:rsid w:val="00AB7519"/>
    <w:rsid w:val="00AB791B"/>
    <w:rsid w:val="00AC0464"/>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564"/>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759"/>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1FF8"/>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3F36"/>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47B"/>
    <w:rsid w:val="00BB48E6"/>
    <w:rsid w:val="00BB4A68"/>
    <w:rsid w:val="00BB4AC3"/>
    <w:rsid w:val="00BB4B1F"/>
    <w:rsid w:val="00BB4F91"/>
    <w:rsid w:val="00BB5141"/>
    <w:rsid w:val="00BB515C"/>
    <w:rsid w:val="00BB5D8F"/>
    <w:rsid w:val="00BB5E43"/>
    <w:rsid w:val="00BB61A4"/>
    <w:rsid w:val="00BB6447"/>
    <w:rsid w:val="00BB697E"/>
    <w:rsid w:val="00BB6BE8"/>
    <w:rsid w:val="00BB6C3C"/>
    <w:rsid w:val="00BB6E7D"/>
    <w:rsid w:val="00BB711C"/>
    <w:rsid w:val="00BB7546"/>
    <w:rsid w:val="00BB7928"/>
    <w:rsid w:val="00BB7F63"/>
    <w:rsid w:val="00BC0343"/>
    <w:rsid w:val="00BC04CF"/>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1DEF"/>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9F2"/>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1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3DD8"/>
    <w:rsid w:val="00C541D2"/>
    <w:rsid w:val="00C54A4B"/>
    <w:rsid w:val="00C54C38"/>
    <w:rsid w:val="00C55651"/>
    <w:rsid w:val="00C55893"/>
    <w:rsid w:val="00C55BEF"/>
    <w:rsid w:val="00C55FD0"/>
    <w:rsid w:val="00C563F4"/>
    <w:rsid w:val="00C5670B"/>
    <w:rsid w:val="00C56821"/>
    <w:rsid w:val="00C56BA0"/>
    <w:rsid w:val="00C571F6"/>
    <w:rsid w:val="00C57211"/>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910"/>
    <w:rsid w:val="00CB5F0C"/>
    <w:rsid w:val="00CB6126"/>
    <w:rsid w:val="00CB68BF"/>
    <w:rsid w:val="00CB68CB"/>
    <w:rsid w:val="00CB6B5B"/>
    <w:rsid w:val="00CB6CB3"/>
    <w:rsid w:val="00CB6D87"/>
    <w:rsid w:val="00CB7139"/>
    <w:rsid w:val="00CB76E9"/>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2D7D"/>
    <w:rsid w:val="00CF31CC"/>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690"/>
    <w:rsid w:val="00D02B0E"/>
    <w:rsid w:val="00D02E74"/>
    <w:rsid w:val="00D03100"/>
    <w:rsid w:val="00D03393"/>
    <w:rsid w:val="00D03435"/>
    <w:rsid w:val="00D03913"/>
    <w:rsid w:val="00D03C15"/>
    <w:rsid w:val="00D04054"/>
    <w:rsid w:val="00D04764"/>
    <w:rsid w:val="00D047FF"/>
    <w:rsid w:val="00D048EF"/>
    <w:rsid w:val="00D04CA5"/>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FB0"/>
    <w:rsid w:val="00D100AB"/>
    <w:rsid w:val="00D10B67"/>
    <w:rsid w:val="00D10C85"/>
    <w:rsid w:val="00D10F0D"/>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43C"/>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9D"/>
    <w:rsid w:val="00D263C8"/>
    <w:rsid w:val="00D263D5"/>
    <w:rsid w:val="00D26419"/>
    <w:rsid w:val="00D264C6"/>
    <w:rsid w:val="00D2690D"/>
    <w:rsid w:val="00D269CB"/>
    <w:rsid w:val="00D26EA3"/>
    <w:rsid w:val="00D27067"/>
    <w:rsid w:val="00D273DE"/>
    <w:rsid w:val="00D278F7"/>
    <w:rsid w:val="00D27983"/>
    <w:rsid w:val="00D27ABA"/>
    <w:rsid w:val="00D27D3E"/>
    <w:rsid w:val="00D27D7E"/>
    <w:rsid w:val="00D300B3"/>
    <w:rsid w:val="00D3042D"/>
    <w:rsid w:val="00D309B6"/>
    <w:rsid w:val="00D31226"/>
    <w:rsid w:val="00D31643"/>
    <w:rsid w:val="00D31E5F"/>
    <w:rsid w:val="00D31F32"/>
    <w:rsid w:val="00D322B8"/>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37D90"/>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15D"/>
    <w:rsid w:val="00D703F7"/>
    <w:rsid w:val="00D7051B"/>
    <w:rsid w:val="00D70598"/>
    <w:rsid w:val="00D7067C"/>
    <w:rsid w:val="00D70ADD"/>
    <w:rsid w:val="00D70D05"/>
    <w:rsid w:val="00D70EF7"/>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590"/>
    <w:rsid w:val="00DA4A98"/>
    <w:rsid w:val="00DA4E6B"/>
    <w:rsid w:val="00DA4F0C"/>
    <w:rsid w:val="00DA532E"/>
    <w:rsid w:val="00DA5369"/>
    <w:rsid w:val="00DA547A"/>
    <w:rsid w:val="00DA5520"/>
    <w:rsid w:val="00DA55E7"/>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3E9D"/>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849"/>
    <w:rsid w:val="00DB7CE3"/>
    <w:rsid w:val="00DC038A"/>
    <w:rsid w:val="00DC03EC"/>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21E"/>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87B"/>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297"/>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09"/>
    <w:rsid w:val="00DF0975"/>
    <w:rsid w:val="00DF0D8D"/>
    <w:rsid w:val="00DF0DC6"/>
    <w:rsid w:val="00DF0DDA"/>
    <w:rsid w:val="00DF0EF9"/>
    <w:rsid w:val="00DF0F9E"/>
    <w:rsid w:val="00DF1281"/>
    <w:rsid w:val="00DF142D"/>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5FD"/>
    <w:rsid w:val="00E52665"/>
    <w:rsid w:val="00E527A6"/>
    <w:rsid w:val="00E52F1B"/>
    <w:rsid w:val="00E53039"/>
    <w:rsid w:val="00E537B2"/>
    <w:rsid w:val="00E537FB"/>
    <w:rsid w:val="00E53B7F"/>
    <w:rsid w:val="00E53C5E"/>
    <w:rsid w:val="00E54094"/>
    <w:rsid w:val="00E541DB"/>
    <w:rsid w:val="00E544EA"/>
    <w:rsid w:val="00E54A13"/>
    <w:rsid w:val="00E54FA0"/>
    <w:rsid w:val="00E56188"/>
    <w:rsid w:val="00E573A8"/>
    <w:rsid w:val="00E578F9"/>
    <w:rsid w:val="00E57A41"/>
    <w:rsid w:val="00E602B8"/>
    <w:rsid w:val="00E604D3"/>
    <w:rsid w:val="00E60505"/>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3CA"/>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F80"/>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77698"/>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2F"/>
    <w:rsid w:val="00EB0968"/>
    <w:rsid w:val="00EB0D0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239"/>
    <w:rsid w:val="00EC46D6"/>
    <w:rsid w:val="00EC47E3"/>
    <w:rsid w:val="00EC4A06"/>
    <w:rsid w:val="00EC4B14"/>
    <w:rsid w:val="00EC4D55"/>
    <w:rsid w:val="00EC4DB7"/>
    <w:rsid w:val="00EC5024"/>
    <w:rsid w:val="00EC5325"/>
    <w:rsid w:val="00EC53E2"/>
    <w:rsid w:val="00EC56A6"/>
    <w:rsid w:val="00EC57A9"/>
    <w:rsid w:val="00EC5BCB"/>
    <w:rsid w:val="00EC5F60"/>
    <w:rsid w:val="00EC5F63"/>
    <w:rsid w:val="00EC66F8"/>
    <w:rsid w:val="00EC67C4"/>
    <w:rsid w:val="00EC682A"/>
    <w:rsid w:val="00EC6931"/>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770"/>
    <w:rsid w:val="00ED6EF2"/>
    <w:rsid w:val="00ED722A"/>
    <w:rsid w:val="00ED74B3"/>
    <w:rsid w:val="00ED75A9"/>
    <w:rsid w:val="00ED775D"/>
    <w:rsid w:val="00EE022D"/>
    <w:rsid w:val="00EE0350"/>
    <w:rsid w:val="00EE040E"/>
    <w:rsid w:val="00EE0411"/>
    <w:rsid w:val="00EE0819"/>
    <w:rsid w:val="00EE08E0"/>
    <w:rsid w:val="00EE09B2"/>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6C6"/>
    <w:rsid w:val="00F06B17"/>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3E65"/>
    <w:rsid w:val="00F64123"/>
    <w:rsid w:val="00F64146"/>
    <w:rsid w:val="00F64AE1"/>
    <w:rsid w:val="00F652F7"/>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48C"/>
    <w:rsid w:val="00F8374B"/>
    <w:rsid w:val="00F83762"/>
    <w:rsid w:val="00F83B72"/>
    <w:rsid w:val="00F83C0E"/>
    <w:rsid w:val="00F83DDB"/>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368"/>
    <w:rsid w:val="00FB183F"/>
    <w:rsid w:val="00FB18DA"/>
    <w:rsid w:val="00FB1A91"/>
    <w:rsid w:val="00FB1AA9"/>
    <w:rsid w:val="00FB1CCD"/>
    <w:rsid w:val="00FB241F"/>
    <w:rsid w:val="00FB24D6"/>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6E"/>
    <w:rsid w:val="00FE6DFD"/>
    <w:rsid w:val="00FE6E2E"/>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3"/>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uiPriority w:val="39"/>
    <w:qFormat/>
    <w:rsid w:val="00DB3E9D"/>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C04CF"/>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BC04CF"/>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4C644554-A9DF-4814-9231-DE54A0FCE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10915</TotalTime>
  <Pages>1</Pages>
  <Words>650</Words>
  <Characters>3707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Huawei_112</cp:lastModifiedBy>
  <cp:revision>122</cp:revision>
  <cp:lastPrinted>2009-04-22T06:01:00Z</cp:lastPrinted>
  <dcterms:created xsi:type="dcterms:W3CDTF">2023-05-06T02:02:00Z</dcterms:created>
  <dcterms:modified xsi:type="dcterms:W3CDTF">2024-08-09T13:07:00Z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(3)DOcueQE4KHdGK9Wbfodj85j6mTQpk9LC+QBLprX9gH+b98HVCPIUV7lVVJXyTs7Huj8vHVYt
890Zn9iu/PYLWTQgStxMuSvqXUYmCzdxJ++3C5IBSKzCG/faeG06Qulbmz4gt4EIb3HwzZUU
fx0OKTJVMXceP7TBW2QHNhcbvBJB7WjGcILegTS3K9DvyBgfrDulWKB2h2oxSsr4AHwlHRy0
54qQKl8OOUOtpQNX2A</vt:lpwstr>
  </property>
  <property fmtid="{D5CDD505-2E9C-101B-9397-08002B2CF9AE}" pid="17" name="_2015_ms_pID_725343_00">
    <vt:lpwstr>_2015_ms_pID_725343</vt:lpwstr>
  </property>
  <property fmtid="{D5CDD505-2E9C-101B-9397-08002B2CF9AE}" pid="18" name="_2015_ms_pID_7253431">
    <vt:lpwstr>k6sJ7NXYPLQw4IQr5tj9HUxMINlXqe8j5WIX46JZTgyY9yG2CjFSds
UF8FTBmfneT5GTA2ObQx8umuO+tMbZ2JZXIrQzK7GkTOE1LafeonbMPxlZdjaadqa9bArHmU
5nyD06XBZ01PCdO7R1q2rrry3jrJLMkYGhLksYvOEQMtY5zZEKxq1o31ODUOPhJQJb4rIQOo
bcOTgM6o8UuUWiVbB/CjumoFsdPbaqLwy7hm</vt:lpwstr>
  </property>
  <property fmtid="{D5CDD505-2E9C-101B-9397-08002B2CF9AE}" pid="19" name="_2015_ms_pID_7253431_00">
    <vt:lpwstr>_2015_ms_pID_7253431</vt:lpwstr>
  </property>
  <property fmtid="{D5CDD505-2E9C-101B-9397-08002B2CF9AE}" pid="20" name="_2015_ms_pID_7253432">
    <vt:lpwstr>CsrY6oMZHaq9bkhGAGwdAK7EcY/T9YCH92qU
a4/oZFYSbnUS748DDz/XyfZZEKKxn4U7adIPdcsJTh0yTTeBhXE=</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y fmtid="{D5CDD505-2E9C-101B-9397-08002B2CF9AE}" pid="27" name="KeyAssetLabel_HuaWei">
    <vt:lpwstr>{3VvtHdxRpjS62kXgYG4AZtx0zN4iZv}</vt:lpwstr>
  </property>
  <property fmtid="{D5CDD505-2E9C-101B-9397-08002B2CF9AE}" pid="28" name="_862901variable_0907_groupIDlong_2010">
    <vt:lpwstr>(1)3VvtHdxRpjS62kXgYG4AZtx0zN4iZv/gg7wPiOdjUYf5X6wTs65yiBtBNI03sTFf9IZeBrKB
VdQ6zdUaH7wY7RI2Yt18uo54QgjnjkHXpt44dk2dUSi9itw1hiWm9/S6D1oVo/oyMaTBTCD7
gZT/nTwQM1UdOE6xySTMMn3h+U0=</vt:lpwstr>
  </property>
</Properties>
</file>